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A7AEC" w14:textId="58E1588D" w:rsidR="00170F58" w:rsidRDefault="001E134B" w:rsidP="001E134B">
      <w:pPr>
        <w:spacing w:line="480" w:lineRule="auto"/>
        <w:jc w:val="both"/>
        <w:rPr>
          <w:rFonts w:ascii="Lato" w:hAnsi="Lato" w:cs="Calibri"/>
          <w:b/>
        </w:rPr>
      </w:pPr>
      <w:bookmarkStart w:id="0" w:name="_Hlk93306768"/>
      <w:bookmarkStart w:id="1" w:name="_Hlk31799003"/>
      <w:bookmarkStart w:id="2" w:name="_Hlk89781194"/>
      <w:r>
        <w:rPr>
          <w:rFonts w:ascii="Lato" w:hAnsi="Lato"/>
          <w:b/>
        </w:rPr>
        <w:t xml:space="preserve">ACTA DE </w:t>
      </w:r>
      <w:r w:rsidRPr="00B36E3E">
        <w:rPr>
          <w:rFonts w:ascii="Lato" w:hAnsi="Lato"/>
          <w:b/>
        </w:rPr>
        <w:t>SESIÓN ORDINARIA PRIVADA DEL CONSEJO DE LA JUDICATURA DEL ESTADO DE TLAXCALA</w:t>
      </w:r>
      <w:r>
        <w:rPr>
          <w:rFonts w:ascii="Lato" w:hAnsi="Lato" w:cstheme="minorHAnsi"/>
          <w:b/>
        </w:rPr>
        <w:t xml:space="preserve">, CELEBRADA A LAS </w:t>
      </w:r>
      <w:r w:rsidR="00FA2022" w:rsidRPr="00B36E3E">
        <w:rPr>
          <w:rFonts w:ascii="Lato" w:hAnsi="Lato" w:cstheme="minorHAnsi"/>
          <w:b/>
        </w:rPr>
        <w:t>NUEVE HORAS CON TREINTA MINUTOS</w:t>
      </w:r>
      <w:r w:rsidR="001430F4" w:rsidRPr="00B36E3E">
        <w:rPr>
          <w:rFonts w:ascii="Lato" w:hAnsi="Lato" w:cstheme="minorHAnsi"/>
          <w:b/>
        </w:rPr>
        <w:t xml:space="preserve"> </w:t>
      </w:r>
      <w:r w:rsidR="00E55A9E" w:rsidRPr="00B36E3E">
        <w:rPr>
          <w:rFonts w:ascii="Lato" w:hAnsi="Lato" w:cstheme="minorHAnsi"/>
          <w:b/>
        </w:rPr>
        <w:t>DEL</w:t>
      </w:r>
      <w:r w:rsidR="008167E9" w:rsidRPr="00B36E3E">
        <w:rPr>
          <w:rFonts w:ascii="Lato" w:hAnsi="Lato" w:cstheme="minorHAnsi"/>
          <w:b/>
        </w:rPr>
        <w:t xml:space="preserve"> </w:t>
      </w:r>
      <w:r w:rsidR="00FA2022" w:rsidRPr="00B36E3E">
        <w:rPr>
          <w:rFonts w:ascii="Lato" w:hAnsi="Lato" w:cstheme="minorHAnsi"/>
          <w:b/>
        </w:rPr>
        <w:t xml:space="preserve">VEINTINUEVE </w:t>
      </w:r>
      <w:r w:rsidR="00A92F24" w:rsidRPr="00B36E3E">
        <w:rPr>
          <w:rFonts w:ascii="Lato" w:hAnsi="Lato" w:cstheme="minorHAnsi"/>
          <w:b/>
        </w:rPr>
        <w:t>DE MAYO</w:t>
      </w:r>
      <w:r w:rsidR="00AF445B">
        <w:rPr>
          <w:rFonts w:ascii="Lato" w:hAnsi="Lato" w:cstheme="minorHAnsi"/>
          <w:b/>
        </w:rPr>
        <w:t xml:space="preserve"> DE</w:t>
      </w:r>
      <w:r w:rsidR="00FA2022" w:rsidRPr="00B36E3E">
        <w:rPr>
          <w:rFonts w:ascii="Lato" w:hAnsi="Lato" w:cstheme="minorHAnsi"/>
          <w:b/>
        </w:rPr>
        <w:t xml:space="preserve"> </w:t>
      </w:r>
      <w:r w:rsidR="00E55A9E" w:rsidRPr="00B36E3E">
        <w:rPr>
          <w:rFonts w:ascii="Lato" w:hAnsi="Lato" w:cstheme="minorHAnsi"/>
          <w:b/>
        </w:rPr>
        <w:t>DOS MIL VEINTI</w:t>
      </w:r>
      <w:r w:rsidR="009644DC" w:rsidRPr="00B36E3E">
        <w:rPr>
          <w:rFonts w:ascii="Lato" w:hAnsi="Lato" w:cstheme="minorHAnsi"/>
          <w:b/>
        </w:rPr>
        <w:t>CUATRO</w:t>
      </w:r>
      <w:r w:rsidR="00170F58" w:rsidRPr="00B36E3E">
        <w:rPr>
          <w:rFonts w:ascii="Lato" w:hAnsi="Lato" w:cstheme="minorHAnsi"/>
          <w:b/>
        </w:rPr>
        <w:t xml:space="preserve">, </w:t>
      </w:r>
      <w:bookmarkStart w:id="3" w:name="_Hlk54605153"/>
      <w:bookmarkEnd w:id="0"/>
      <w:r w:rsidR="00170F58" w:rsidRPr="00B36E3E">
        <w:rPr>
          <w:rFonts w:ascii="Lato" w:hAnsi="Lato" w:cstheme="minorHAnsi"/>
          <w:b/>
        </w:rPr>
        <w:t>EN LA PRESIDENCIA DEL TRIBUNAL SUPERIOR DE JUSTICIA DEL ESTADO, CON SEDE EN CIUDAD JUDICIAL, SANTA ANITA HUILOAC, APIZACO,</w:t>
      </w:r>
      <w:r w:rsidR="002A33A0" w:rsidRPr="00B36E3E">
        <w:rPr>
          <w:rFonts w:ascii="Lato" w:hAnsi="Lato" w:cstheme="minorHAnsi"/>
          <w:b/>
        </w:rPr>
        <w:t xml:space="preserve"> TLAXCALA,</w:t>
      </w:r>
      <w:r w:rsidR="00170F58" w:rsidRPr="00B36E3E">
        <w:rPr>
          <w:rFonts w:ascii="Lato" w:hAnsi="Lato" w:cstheme="minorHAnsi"/>
          <w:b/>
        </w:rPr>
        <w:t xml:space="preserve"> </w:t>
      </w:r>
      <w:bookmarkEnd w:id="1"/>
      <w:bookmarkEnd w:id="2"/>
      <w:bookmarkEnd w:id="3"/>
      <w:r>
        <w:rPr>
          <w:rFonts w:ascii="Lato" w:hAnsi="Lato" w:cs="Calibri"/>
          <w:b/>
        </w:rPr>
        <w:t>BAJO EL SIGUIENTE:</w:t>
      </w:r>
    </w:p>
    <w:p w14:paraId="190FE04B" w14:textId="77777777" w:rsidR="001E134B" w:rsidRPr="00497D4C" w:rsidRDefault="001E134B" w:rsidP="001E134B">
      <w:pPr>
        <w:spacing w:line="480" w:lineRule="auto"/>
        <w:jc w:val="center"/>
        <w:rPr>
          <w:rFonts w:ascii="Lato" w:hAnsi="Lato" w:cstheme="minorHAnsi"/>
          <w:b/>
          <w:bCs/>
          <w:bdr w:val="none" w:sz="0" w:space="0" w:color="auto" w:frame="1"/>
        </w:rPr>
      </w:pPr>
      <w:bookmarkStart w:id="4" w:name="_Hlk161898884"/>
      <w:bookmarkStart w:id="5" w:name="_Hlk164345167"/>
      <w:bookmarkStart w:id="6" w:name="_Hlk166576675"/>
      <w:r w:rsidRPr="00497D4C">
        <w:rPr>
          <w:rFonts w:ascii="Lato" w:hAnsi="Lato" w:cstheme="minorHAnsi"/>
          <w:b/>
          <w:bCs/>
          <w:bdr w:val="none" w:sz="0" w:space="0" w:color="auto" w:frame="1"/>
        </w:rPr>
        <w:t>ORDEN DEL DÍA</w:t>
      </w:r>
    </w:p>
    <w:bookmarkEnd w:id="4"/>
    <w:p w14:paraId="111C5898" w14:textId="00D0D370" w:rsidR="001E134B" w:rsidRPr="00497D4C" w:rsidRDefault="001E134B" w:rsidP="001E134B">
      <w:pPr>
        <w:pStyle w:val="Prrafodelista"/>
        <w:numPr>
          <w:ilvl w:val="0"/>
          <w:numId w:val="1"/>
        </w:numPr>
        <w:spacing w:after="0" w:line="480" w:lineRule="auto"/>
        <w:jc w:val="both"/>
        <w:rPr>
          <w:rFonts w:ascii="Lato" w:hAnsi="Lato" w:cstheme="minorHAnsi"/>
          <w:bCs/>
          <w:bdr w:val="none" w:sz="0" w:space="0" w:color="auto" w:frame="1"/>
        </w:rPr>
      </w:pPr>
      <w:r w:rsidRPr="00497D4C">
        <w:rPr>
          <w:rFonts w:ascii="Lato" w:hAnsi="Lato" w:cstheme="minorHAnsi"/>
          <w:bCs/>
          <w:bdr w:val="none" w:sz="0" w:space="0" w:color="auto" w:frame="1"/>
        </w:rPr>
        <w:t>Verificación del quórum.</w:t>
      </w:r>
      <w:r w:rsidR="00004570">
        <w:rPr>
          <w:rFonts w:ascii="Lato" w:hAnsi="Lato" w:cstheme="minorHAnsi"/>
          <w:bCs/>
          <w:bdr w:val="none" w:sz="0" w:space="0" w:color="auto" w:frame="1"/>
        </w:rPr>
        <w:t xml:space="preserve"> - - - - - - - - - - - - - - - - - - - - - - - - - - - - - - - - - - - - </w:t>
      </w:r>
    </w:p>
    <w:p w14:paraId="077F6D4E" w14:textId="02C41215" w:rsidR="001E134B" w:rsidRPr="00497D4C" w:rsidRDefault="001E134B" w:rsidP="001E134B">
      <w:pPr>
        <w:pStyle w:val="Prrafodelista"/>
        <w:numPr>
          <w:ilvl w:val="0"/>
          <w:numId w:val="1"/>
        </w:numPr>
        <w:spacing w:after="0" w:line="480" w:lineRule="auto"/>
        <w:jc w:val="both"/>
        <w:rPr>
          <w:rFonts w:ascii="Lato" w:hAnsi="Lato" w:cstheme="minorHAnsi"/>
          <w:bCs/>
          <w:bdr w:val="none" w:sz="0" w:space="0" w:color="auto" w:frame="1"/>
        </w:rPr>
      </w:pPr>
      <w:r w:rsidRPr="00497D4C">
        <w:rPr>
          <w:rFonts w:ascii="Lato" w:hAnsi="Lato" w:cstheme="minorHAnsi"/>
          <w:bCs/>
          <w:bdr w:val="none" w:sz="0" w:space="0" w:color="auto" w:frame="1"/>
        </w:rPr>
        <w:t>Aprobación de las actas número 39/2024 y 41/2024.</w:t>
      </w:r>
      <w:r w:rsidR="00004570">
        <w:rPr>
          <w:rFonts w:ascii="Lato" w:hAnsi="Lato" w:cstheme="minorHAnsi"/>
          <w:bCs/>
          <w:bdr w:val="none" w:sz="0" w:space="0" w:color="auto" w:frame="1"/>
        </w:rPr>
        <w:t xml:space="preserve"> - - - - - - - - - - - - - </w:t>
      </w:r>
    </w:p>
    <w:p w14:paraId="3E90F1A6" w14:textId="3A726090" w:rsidR="001E134B" w:rsidRPr="00497D4C" w:rsidRDefault="001E134B" w:rsidP="001E134B">
      <w:pPr>
        <w:pStyle w:val="Prrafodelista"/>
        <w:numPr>
          <w:ilvl w:val="0"/>
          <w:numId w:val="1"/>
        </w:numPr>
        <w:spacing w:after="0" w:line="480" w:lineRule="auto"/>
        <w:jc w:val="both"/>
        <w:rPr>
          <w:rFonts w:ascii="Lato" w:hAnsi="Lato" w:cstheme="minorHAnsi"/>
          <w:bCs/>
          <w:bdr w:val="none" w:sz="0" w:space="0" w:color="auto" w:frame="1"/>
        </w:rPr>
      </w:pPr>
      <w:r w:rsidRPr="00497D4C">
        <w:rPr>
          <w:rFonts w:ascii="Lato" w:hAnsi="Lato" w:cstheme="minorHAnsi"/>
          <w:bCs/>
          <w:bdr w:val="none" w:sz="0" w:space="0" w:color="auto" w:frame="1"/>
        </w:rPr>
        <w:t xml:space="preserve">Análisis, discusión y determinación del oficio número CJET/CCJEA/142/2024, recibido el veintiuno de mayo de dos mil veinticuatro, signado por la </w:t>
      </w:r>
      <w:proofErr w:type="gramStart"/>
      <w:r w:rsidRPr="00497D4C">
        <w:rPr>
          <w:rFonts w:ascii="Lato" w:hAnsi="Lato" w:cstheme="minorHAnsi"/>
          <w:bCs/>
          <w:bdr w:val="none" w:sz="0" w:space="0" w:color="auto" w:frame="1"/>
        </w:rPr>
        <w:t>Presidenta</w:t>
      </w:r>
      <w:proofErr w:type="gramEnd"/>
      <w:r w:rsidRPr="00497D4C">
        <w:rPr>
          <w:rFonts w:ascii="Lato" w:hAnsi="Lato" w:cstheme="minorHAnsi"/>
          <w:bCs/>
          <w:bdr w:val="none" w:sz="0" w:space="0" w:color="auto" w:frame="1"/>
        </w:rPr>
        <w:t xml:space="preserve"> de la Comisión de Carrera Judicial.</w:t>
      </w:r>
      <w:r w:rsidR="00004570">
        <w:rPr>
          <w:rFonts w:ascii="Lato" w:hAnsi="Lato" w:cstheme="minorHAnsi"/>
          <w:bCs/>
          <w:bdr w:val="none" w:sz="0" w:space="0" w:color="auto" w:frame="1"/>
        </w:rPr>
        <w:t xml:space="preserve"> - - - - - - - - - - - - - - - - - - - - - - - - - - - - - - - - - - - - - - - - - - - - - - - - -</w:t>
      </w:r>
    </w:p>
    <w:p w14:paraId="59933C81" w14:textId="001260E0" w:rsidR="001E134B" w:rsidRPr="00497D4C" w:rsidRDefault="001E134B" w:rsidP="001E134B">
      <w:pPr>
        <w:pStyle w:val="Prrafodelista"/>
        <w:numPr>
          <w:ilvl w:val="0"/>
          <w:numId w:val="1"/>
        </w:numPr>
        <w:spacing w:after="0" w:line="480" w:lineRule="auto"/>
        <w:jc w:val="both"/>
        <w:rPr>
          <w:rFonts w:ascii="Lato" w:hAnsi="Lato" w:cstheme="minorHAnsi"/>
          <w:bCs/>
          <w:bdr w:val="none" w:sz="0" w:space="0" w:color="auto" w:frame="1"/>
        </w:rPr>
      </w:pPr>
      <w:r w:rsidRPr="00497D4C">
        <w:rPr>
          <w:rFonts w:ascii="Lato" w:hAnsi="Lato" w:cstheme="minorHAnsi"/>
          <w:bCs/>
          <w:bdr w:val="none" w:sz="0" w:space="0" w:color="auto" w:frame="1"/>
        </w:rPr>
        <w:t xml:space="preserve">Análisis, discusión y determinación del oficio número CCJET/CCJEA/148/2024, recibido el veinticuatro de mayo de dos mil veinticuatro, signado por la Maestra Edith Alejandra Segura Payán, </w:t>
      </w:r>
      <w:proofErr w:type="gramStart"/>
      <w:r w:rsidRPr="00497D4C">
        <w:rPr>
          <w:rFonts w:ascii="Lato" w:hAnsi="Lato" w:cstheme="minorHAnsi"/>
          <w:bCs/>
          <w:bdr w:val="none" w:sz="0" w:space="0" w:color="auto" w:frame="1"/>
        </w:rPr>
        <w:t>Consejera</w:t>
      </w:r>
      <w:proofErr w:type="gramEnd"/>
      <w:r w:rsidRPr="00497D4C">
        <w:rPr>
          <w:rFonts w:ascii="Lato" w:hAnsi="Lato" w:cstheme="minorHAnsi"/>
          <w:bCs/>
          <w:bdr w:val="none" w:sz="0" w:space="0" w:color="auto" w:frame="1"/>
        </w:rPr>
        <w:t xml:space="preserve"> integrante de este Cuerpo Colegiado. </w:t>
      </w:r>
      <w:r w:rsidR="00004570">
        <w:rPr>
          <w:rFonts w:ascii="Lato" w:hAnsi="Lato" w:cstheme="minorHAnsi"/>
          <w:bCs/>
          <w:bdr w:val="none" w:sz="0" w:space="0" w:color="auto" w:frame="1"/>
        </w:rPr>
        <w:t xml:space="preserve"> - - - - - - - - - - - - - - - - - </w:t>
      </w:r>
    </w:p>
    <w:p w14:paraId="0084FA7B" w14:textId="3BAC6DFA" w:rsidR="001E134B" w:rsidRPr="00497D4C" w:rsidRDefault="001E134B" w:rsidP="001E134B">
      <w:pPr>
        <w:pStyle w:val="Prrafodelista"/>
        <w:numPr>
          <w:ilvl w:val="0"/>
          <w:numId w:val="1"/>
        </w:numPr>
        <w:spacing w:after="0" w:line="480" w:lineRule="auto"/>
        <w:jc w:val="both"/>
        <w:rPr>
          <w:rFonts w:ascii="Lato" w:hAnsi="Lato" w:cstheme="minorHAnsi"/>
          <w:bCs/>
          <w:bdr w:val="none" w:sz="0" w:space="0" w:color="auto" w:frame="1"/>
        </w:rPr>
      </w:pPr>
      <w:r w:rsidRPr="00497D4C">
        <w:rPr>
          <w:rFonts w:ascii="Lato" w:hAnsi="Lato" w:cstheme="minorHAnsi"/>
          <w:bCs/>
          <w:bdr w:val="none" w:sz="0" w:space="0" w:color="auto" w:frame="1"/>
        </w:rPr>
        <w:t xml:space="preserve">Análisis, discusión y determinación del oficio número CJET/CCJEA/150/2024, recibido el veinticuatro de mayo de dos mil veinticuatro, signado por la Maestra Edith Alejandra Segura Payán, </w:t>
      </w:r>
      <w:proofErr w:type="gramStart"/>
      <w:r w:rsidRPr="00497D4C">
        <w:rPr>
          <w:rFonts w:ascii="Lato" w:hAnsi="Lato" w:cstheme="minorHAnsi"/>
          <w:bCs/>
          <w:bdr w:val="none" w:sz="0" w:space="0" w:color="auto" w:frame="1"/>
        </w:rPr>
        <w:t>Consejera</w:t>
      </w:r>
      <w:proofErr w:type="gramEnd"/>
      <w:r w:rsidRPr="00497D4C">
        <w:rPr>
          <w:rFonts w:ascii="Lato" w:hAnsi="Lato" w:cstheme="minorHAnsi"/>
          <w:bCs/>
          <w:bdr w:val="none" w:sz="0" w:space="0" w:color="auto" w:frame="1"/>
        </w:rPr>
        <w:t xml:space="preserve"> integrante de este Cuerpo Colegiado. </w:t>
      </w:r>
      <w:r w:rsidR="00004570">
        <w:rPr>
          <w:rFonts w:ascii="Lato" w:hAnsi="Lato" w:cstheme="minorHAnsi"/>
          <w:bCs/>
          <w:bdr w:val="none" w:sz="0" w:space="0" w:color="auto" w:frame="1"/>
        </w:rPr>
        <w:t xml:space="preserve"> - - - - - - - - - - - - - - - - - </w:t>
      </w:r>
    </w:p>
    <w:p w14:paraId="0889FD74" w14:textId="3516F3DD" w:rsidR="001E134B" w:rsidRPr="00497D4C" w:rsidRDefault="001E134B" w:rsidP="001E134B">
      <w:pPr>
        <w:pStyle w:val="Prrafodelista"/>
        <w:numPr>
          <w:ilvl w:val="0"/>
          <w:numId w:val="1"/>
        </w:numPr>
        <w:spacing w:after="0" w:line="480" w:lineRule="auto"/>
        <w:jc w:val="both"/>
        <w:rPr>
          <w:rFonts w:ascii="Lato" w:hAnsi="Lato" w:cstheme="minorHAnsi"/>
          <w:bCs/>
          <w:bdr w:val="none" w:sz="0" w:space="0" w:color="auto" w:frame="1"/>
        </w:rPr>
      </w:pPr>
      <w:r w:rsidRPr="00497D4C">
        <w:rPr>
          <w:rFonts w:ascii="Lato" w:hAnsi="Lato" w:cstheme="minorHAnsi"/>
          <w:bCs/>
          <w:bdr w:val="none" w:sz="0" w:space="0" w:color="auto" w:frame="1"/>
        </w:rPr>
        <w:t xml:space="preserve">Análisis, discusión y determinación del oficio número CJET/CA/49/2024, recibido el dieciséis de mayo de dos mil veinticuatro, signado por la </w:t>
      </w:r>
      <w:proofErr w:type="gramStart"/>
      <w:r w:rsidRPr="00497D4C">
        <w:rPr>
          <w:rFonts w:ascii="Lato" w:hAnsi="Lato" w:cstheme="minorHAnsi"/>
          <w:bCs/>
          <w:bdr w:val="none" w:sz="0" w:space="0" w:color="auto" w:frame="1"/>
        </w:rPr>
        <w:t>Presidenta</w:t>
      </w:r>
      <w:proofErr w:type="gramEnd"/>
      <w:r w:rsidRPr="00497D4C">
        <w:rPr>
          <w:rFonts w:ascii="Lato" w:hAnsi="Lato" w:cstheme="minorHAnsi"/>
          <w:bCs/>
          <w:bdr w:val="none" w:sz="0" w:space="0" w:color="auto" w:frame="1"/>
        </w:rPr>
        <w:t xml:space="preserve"> de la Comisión de Administración del </w:t>
      </w:r>
      <w:r w:rsidR="00C8549D">
        <w:rPr>
          <w:rFonts w:ascii="Lato" w:hAnsi="Lato" w:cstheme="minorHAnsi"/>
          <w:bCs/>
          <w:bdr w:val="none" w:sz="0" w:space="0" w:color="auto" w:frame="1"/>
        </w:rPr>
        <w:t xml:space="preserve">Consejo de la Judicatura del Estado. </w:t>
      </w:r>
      <w:r w:rsidR="00004570">
        <w:rPr>
          <w:rFonts w:ascii="Lato" w:hAnsi="Lato" w:cstheme="minorHAnsi"/>
          <w:bCs/>
          <w:bdr w:val="none" w:sz="0" w:space="0" w:color="auto" w:frame="1"/>
        </w:rPr>
        <w:t xml:space="preserve"> - - - - - - - - - - - </w:t>
      </w:r>
    </w:p>
    <w:p w14:paraId="30CD0A88" w14:textId="282D8A05" w:rsidR="001E134B" w:rsidRPr="00497D4C" w:rsidRDefault="001E134B" w:rsidP="001E134B">
      <w:pPr>
        <w:pStyle w:val="Prrafodelista"/>
        <w:numPr>
          <w:ilvl w:val="0"/>
          <w:numId w:val="1"/>
        </w:numPr>
        <w:spacing w:after="0" w:line="480" w:lineRule="auto"/>
        <w:jc w:val="both"/>
        <w:rPr>
          <w:rFonts w:ascii="Lato" w:hAnsi="Lato" w:cstheme="minorHAnsi"/>
          <w:bCs/>
          <w:bdr w:val="none" w:sz="0" w:space="0" w:color="auto" w:frame="1"/>
        </w:rPr>
      </w:pPr>
      <w:r w:rsidRPr="00497D4C">
        <w:rPr>
          <w:rFonts w:ascii="Lato" w:hAnsi="Lato" w:cstheme="minorHAnsi"/>
          <w:bCs/>
          <w:bdr w:val="none" w:sz="0" w:space="0" w:color="auto" w:frame="1"/>
        </w:rPr>
        <w:t xml:space="preserve">Análisis, discusión y determinación del oficio número 1665/2024, recibido el veintidós de mayo de dos mil veinticuatro, signado por Jueza </w:t>
      </w:r>
      <w:proofErr w:type="gramStart"/>
      <w:r w:rsidRPr="00497D4C">
        <w:rPr>
          <w:rFonts w:ascii="Lato" w:hAnsi="Lato" w:cstheme="minorHAnsi"/>
          <w:bCs/>
          <w:bdr w:val="none" w:sz="0" w:space="0" w:color="auto" w:frame="1"/>
        </w:rPr>
        <w:t>Presidenta</w:t>
      </w:r>
      <w:proofErr w:type="gramEnd"/>
      <w:r w:rsidRPr="00497D4C">
        <w:rPr>
          <w:rFonts w:ascii="Lato" w:hAnsi="Lato" w:cstheme="minorHAnsi"/>
          <w:bCs/>
          <w:bdr w:val="none" w:sz="0" w:space="0" w:color="auto" w:frame="1"/>
        </w:rPr>
        <w:t xml:space="preserve"> del Tribunal</w:t>
      </w:r>
      <w:r w:rsidR="00495D99">
        <w:rPr>
          <w:rFonts w:ascii="Lato" w:hAnsi="Lato" w:cstheme="minorHAnsi"/>
          <w:bCs/>
          <w:bdr w:val="none" w:sz="0" w:space="0" w:color="auto" w:frame="1"/>
        </w:rPr>
        <w:t xml:space="preserve"> de</w:t>
      </w:r>
      <w:r w:rsidRPr="00497D4C">
        <w:rPr>
          <w:rFonts w:ascii="Lato" w:hAnsi="Lato" w:cstheme="minorHAnsi"/>
          <w:bCs/>
          <w:bdr w:val="none" w:sz="0" w:space="0" w:color="auto" w:frame="1"/>
        </w:rPr>
        <w:t xml:space="preserve"> Enjuiciamiento conformado para conocer de la causa judicial 04/2018, del Juzgado de Control y de Juicio Oral del Distrito Judicial de Guridi y Alcocer. </w:t>
      </w:r>
      <w:r w:rsidR="00004570">
        <w:rPr>
          <w:rFonts w:ascii="Lato" w:hAnsi="Lato" w:cstheme="minorHAnsi"/>
          <w:bCs/>
          <w:bdr w:val="none" w:sz="0" w:space="0" w:color="auto" w:frame="1"/>
        </w:rPr>
        <w:t xml:space="preserve"> - - - - - - - - - - - - - - </w:t>
      </w:r>
    </w:p>
    <w:p w14:paraId="4519DC02" w14:textId="4CF204DA" w:rsidR="001E134B" w:rsidRPr="00497D4C" w:rsidRDefault="001E134B" w:rsidP="001E134B">
      <w:pPr>
        <w:pStyle w:val="Prrafodelista"/>
        <w:numPr>
          <w:ilvl w:val="0"/>
          <w:numId w:val="1"/>
        </w:numPr>
        <w:spacing w:after="0" w:line="480" w:lineRule="auto"/>
        <w:jc w:val="both"/>
        <w:rPr>
          <w:rFonts w:ascii="Lato" w:hAnsi="Lato" w:cstheme="minorHAnsi"/>
          <w:bCs/>
          <w:bdr w:val="none" w:sz="0" w:space="0" w:color="auto" w:frame="1"/>
        </w:rPr>
      </w:pPr>
      <w:r w:rsidRPr="00497D4C">
        <w:rPr>
          <w:rFonts w:ascii="Lato" w:hAnsi="Lato" w:cstheme="minorHAnsi"/>
          <w:bCs/>
          <w:bdr w:val="none" w:sz="0" w:space="0" w:color="auto" w:frame="1"/>
        </w:rPr>
        <w:lastRenderedPageBreak/>
        <w:t>Análisis, discusión y determinación de los oficios número 456/C/2024 y 459/C/2024, recibidos el veintidós y veinticuatro de mayo de dos mil veinticuatro, signados por el Contralor del Poder Judicial del Estado.</w:t>
      </w:r>
      <w:r w:rsidR="00004570">
        <w:rPr>
          <w:rFonts w:ascii="Lato" w:hAnsi="Lato" w:cstheme="minorHAnsi"/>
          <w:bCs/>
          <w:bdr w:val="none" w:sz="0" w:space="0" w:color="auto" w:frame="1"/>
        </w:rPr>
        <w:t xml:space="preserve"> - </w:t>
      </w:r>
    </w:p>
    <w:p w14:paraId="0C1A1DB2" w14:textId="7F27B556" w:rsidR="001E134B" w:rsidRPr="00497D4C" w:rsidRDefault="001E134B" w:rsidP="001E134B">
      <w:pPr>
        <w:pStyle w:val="Prrafodelista"/>
        <w:numPr>
          <w:ilvl w:val="0"/>
          <w:numId w:val="1"/>
        </w:numPr>
        <w:spacing w:after="0" w:line="480" w:lineRule="auto"/>
        <w:jc w:val="both"/>
        <w:rPr>
          <w:rFonts w:ascii="Lato" w:hAnsi="Lato" w:cstheme="minorHAnsi"/>
          <w:bCs/>
          <w:bdr w:val="none" w:sz="0" w:space="0" w:color="auto" w:frame="1"/>
        </w:rPr>
      </w:pPr>
      <w:r w:rsidRPr="00497D4C">
        <w:rPr>
          <w:rFonts w:ascii="Lato" w:hAnsi="Lato" w:cstheme="minorHAnsi"/>
          <w:bCs/>
          <w:bdr w:val="none" w:sz="0" w:space="0" w:color="auto" w:frame="1"/>
        </w:rPr>
        <w:t xml:space="preserve">Análisis, discusión y determinación del oficio JURTSJ/343/2024, recibido el veintiuno de mayo de dos mil veinticuatro, signado por el Encargado de la Dirección Jurídica del Tribunal Superior de Justicia del Estado. </w:t>
      </w:r>
      <w:r w:rsidR="00004570">
        <w:rPr>
          <w:rFonts w:ascii="Lato" w:hAnsi="Lato" w:cstheme="minorHAnsi"/>
          <w:bCs/>
          <w:bdr w:val="none" w:sz="0" w:space="0" w:color="auto" w:frame="1"/>
        </w:rPr>
        <w:t>- - - - - - - - - - - - - - - - - - - - - - - - - - - - - - - - - - - - - - - - - - - - - - -</w:t>
      </w:r>
    </w:p>
    <w:p w14:paraId="60F1F31B" w14:textId="10D95DF8" w:rsidR="001E134B" w:rsidRPr="00497D4C" w:rsidRDefault="001E134B" w:rsidP="001E134B">
      <w:pPr>
        <w:pStyle w:val="Prrafodelista"/>
        <w:numPr>
          <w:ilvl w:val="0"/>
          <w:numId w:val="1"/>
        </w:numPr>
        <w:spacing w:after="0" w:line="480" w:lineRule="auto"/>
        <w:jc w:val="both"/>
        <w:rPr>
          <w:rFonts w:ascii="Lato" w:hAnsi="Lato" w:cstheme="minorHAnsi"/>
          <w:bCs/>
          <w:bdr w:val="none" w:sz="0" w:space="0" w:color="auto" w:frame="1"/>
        </w:rPr>
      </w:pPr>
      <w:r w:rsidRPr="00497D4C">
        <w:rPr>
          <w:rFonts w:ascii="Lato" w:hAnsi="Lato" w:cstheme="minorHAnsi"/>
          <w:bCs/>
          <w:bdr w:val="none" w:sz="0" w:space="0" w:color="auto" w:frame="1"/>
        </w:rPr>
        <w:t xml:space="preserve">Análisis, discusión y determinación del oficio número PTSJ/104/2024, recibido el veintiuno de mayo de dos mil veinticuatro, signado por el Magistrado </w:t>
      </w:r>
      <w:proofErr w:type="gramStart"/>
      <w:r w:rsidRPr="00497D4C">
        <w:rPr>
          <w:rFonts w:ascii="Lato" w:hAnsi="Lato" w:cstheme="minorHAnsi"/>
          <w:bCs/>
          <w:bdr w:val="none" w:sz="0" w:space="0" w:color="auto" w:frame="1"/>
        </w:rPr>
        <w:t>Presidente</w:t>
      </w:r>
      <w:proofErr w:type="gramEnd"/>
      <w:r w:rsidRPr="00497D4C">
        <w:rPr>
          <w:rFonts w:ascii="Lato" w:hAnsi="Lato" w:cstheme="minorHAnsi"/>
          <w:bCs/>
          <w:bdr w:val="none" w:sz="0" w:space="0" w:color="auto" w:frame="1"/>
        </w:rPr>
        <w:t xml:space="preserve"> del Tribunal Superior de Justicia y del Consejo de la Judicatura del Estado de Coahuila de Zaragoza.  </w:t>
      </w:r>
      <w:r w:rsidR="00004570">
        <w:rPr>
          <w:rFonts w:ascii="Lato" w:hAnsi="Lato" w:cstheme="minorHAnsi"/>
          <w:bCs/>
          <w:bdr w:val="none" w:sz="0" w:space="0" w:color="auto" w:frame="1"/>
        </w:rPr>
        <w:t>- - - - - - - - - -</w:t>
      </w:r>
      <w:r w:rsidR="000F606A">
        <w:rPr>
          <w:rFonts w:ascii="Lato" w:hAnsi="Lato" w:cstheme="minorHAnsi"/>
          <w:bCs/>
          <w:bdr w:val="none" w:sz="0" w:space="0" w:color="auto" w:frame="1"/>
        </w:rPr>
        <w:t xml:space="preserve"> - - -</w:t>
      </w:r>
    </w:p>
    <w:p w14:paraId="3D082A8D" w14:textId="11E5BCA5" w:rsidR="001E134B" w:rsidRPr="00497D4C" w:rsidRDefault="001E134B" w:rsidP="001E134B">
      <w:pPr>
        <w:pStyle w:val="Prrafodelista"/>
        <w:numPr>
          <w:ilvl w:val="0"/>
          <w:numId w:val="1"/>
        </w:numPr>
        <w:spacing w:after="0" w:line="480" w:lineRule="auto"/>
        <w:jc w:val="both"/>
        <w:rPr>
          <w:rFonts w:ascii="Lato" w:hAnsi="Lato" w:cstheme="minorHAnsi"/>
          <w:bCs/>
          <w:bdr w:val="none" w:sz="0" w:space="0" w:color="auto" w:frame="1"/>
        </w:rPr>
      </w:pPr>
      <w:r w:rsidRPr="00497D4C">
        <w:rPr>
          <w:rFonts w:ascii="Lato" w:hAnsi="Lato" w:cstheme="minorHAnsi"/>
          <w:bCs/>
          <w:bdr w:val="none" w:sz="0" w:space="0" w:color="auto" w:frame="1"/>
        </w:rPr>
        <w:t>Análisis y discusión que conlleve a la determinación de asuntos diversos de personal del Poder Judicial del Estado.</w:t>
      </w:r>
      <w:r w:rsidR="000F606A">
        <w:rPr>
          <w:rFonts w:ascii="Lato" w:hAnsi="Lato" w:cstheme="minorHAnsi"/>
          <w:bCs/>
          <w:bdr w:val="none" w:sz="0" w:space="0" w:color="auto" w:frame="1"/>
        </w:rPr>
        <w:t xml:space="preserve"> - - - - - - - - - - - - - - - </w:t>
      </w:r>
    </w:p>
    <w:p w14:paraId="7D553198" w14:textId="11369283" w:rsidR="001E134B" w:rsidRPr="00497D4C" w:rsidRDefault="001E134B" w:rsidP="001E134B">
      <w:pPr>
        <w:pStyle w:val="Prrafodelista"/>
        <w:numPr>
          <w:ilvl w:val="0"/>
          <w:numId w:val="1"/>
        </w:numPr>
        <w:spacing w:after="0" w:line="480" w:lineRule="auto"/>
        <w:jc w:val="both"/>
        <w:rPr>
          <w:rFonts w:ascii="Lato" w:hAnsi="Lato" w:cstheme="minorHAnsi"/>
          <w:bCs/>
          <w:bdr w:val="none" w:sz="0" w:space="0" w:color="auto" w:frame="1"/>
        </w:rPr>
      </w:pPr>
      <w:r w:rsidRPr="00497D4C">
        <w:rPr>
          <w:rFonts w:ascii="Lato" w:hAnsi="Lato" w:cstheme="minorHAnsi"/>
          <w:bCs/>
          <w:bdr w:val="none" w:sz="0" w:space="0" w:color="auto" w:frame="1"/>
        </w:rPr>
        <w:t>Asuntos generales.</w:t>
      </w:r>
      <w:r w:rsidR="000F606A">
        <w:rPr>
          <w:rFonts w:ascii="Lato" w:hAnsi="Lato" w:cstheme="minorHAnsi"/>
          <w:bCs/>
          <w:bdr w:val="none" w:sz="0" w:space="0" w:color="auto" w:frame="1"/>
        </w:rPr>
        <w:t xml:space="preserve"> - - - - - - - - - - - - - -- - - - - - - - - - - - - - - - - - - - - - - - - --</w:t>
      </w:r>
    </w:p>
    <w:bookmarkEnd w:id="5"/>
    <w:bookmarkEnd w:id="6"/>
    <w:p w14:paraId="2A4F85E4" w14:textId="77777777" w:rsidR="001E134B" w:rsidRPr="00497D4C" w:rsidRDefault="001E134B" w:rsidP="001E134B">
      <w:pPr>
        <w:spacing w:line="480" w:lineRule="auto"/>
        <w:jc w:val="both"/>
        <w:rPr>
          <w:rFonts w:ascii="Lato" w:hAnsi="Lato" w:cstheme="minorHAnsi"/>
          <w:b/>
          <w:bCs/>
        </w:rPr>
      </w:pPr>
    </w:p>
    <w:p w14:paraId="7DDEAB30" w14:textId="77777777" w:rsidR="009470F0" w:rsidRPr="00497D4C" w:rsidRDefault="009470F0" w:rsidP="00397C6B">
      <w:pPr>
        <w:spacing w:line="480" w:lineRule="auto"/>
        <w:jc w:val="both"/>
        <w:rPr>
          <w:rFonts w:ascii="Lato" w:hAnsi="Lato" w:cstheme="minorHAnsi"/>
        </w:rPr>
      </w:pPr>
      <w:bookmarkStart w:id="7" w:name="_Hlk94531303"/>
      <w:r w:rsidRPr="00497D4C">
        <w:rPr>
          <w:rFonts w:ascii="Lato" w:hAnsi="Lato" w:cstheme="minorHAnsi"/>
        </w:rPr>
        <w:t xml:space="preserve">ASISTENTES: - - - - - - - - - - - - - - - - - - - - - - - - - - - - - - - - - - - - - - - - - - - - - - - - - - - - - </w:t>
      </w:r>
    </w:p>
    <w:tbl>
      <w:tblPr>
        <w:tblW w:w="7938" w:type="dxa"/>
        <w:tblLook w:val="04A0" w:firstRow="1" w:lastRow="0" w:firstColumn="1" w:lastColumn="0" w:noHBand="0" w:noVBand="1"/>
      </w:tblPr>
      <w:tblGrid>
        <w:gridCol w:w="6096"/>
        <w:gridCol w:w="1842"/>
      </w:tblGrid>
      <w:tr w:rsidR="009470F0" w:rsidRPr="00497D4C" w14:paraId="53FDB349" w14:textId="77777777" w:rsidTr="00ED0C9D">
        <w:tc>
          <w:tcPr>
            <w:tcW w:w="6096" w:type="dxa"/>
            <w:hideMark/>
          </w:tcPr>
          <w:p w14:paraId="625A4732" w14:textId="77777777" w:rsidR="009470F0" w:rsidRPr="00497D4C" w:rsidRDefault="009470F0" w:rsidP="00397C6B">
            <w:pPr>
              <w:tabs>
                <w:tab w:val="left" w:pos="5387"/>
              </w:tabs>
              <w:spacing w:line="480" w:lineRule="auto"/>
              <w:jc w:val="both"/>
              <w:rPr>
                <w:rFonts w:ascii="Lato" w:hAnsi="Lato" w:cs="Calibri"/>
                <w:b/>
              </w:rPr>
            </w:pPr>
            <w:r w:rsidRPr="00497D4C">
              <w:rPr>
                <w:rFonts w:ascii="Lato" w:hAnsi="Lato" w:cs="Calibri"/>
                <w:b/>
              </w:rPr>
              <w:t xml:space="preserve">Magistrada Anel Bañuelos Meneses, </w:t>
            </w:r>
            <w:proofErr w:type="gramStart"/>
            <w:r w:rsidRPr="00497D4C">
              <w:rPr>
                <w:rFonts w:ascii="Lato" w:hAnsi="Lato" w:cs="Calibri"/>
                <w:b/>
              </w:rPr>
              <w:t>Presidenta</w:t>
            </w:r>
            <w:proofErr w:type="gramEnd"/>
            <w:r w:rsidRPr="00497D4C">
              <w:rPr>
                <w:rFonts w:ascii="Lato" w:hAnsi="Lato" w:cs="Calibri"/>
                <w:b/>
              </w:rPr>
              <w:t xml:space="preserve"> del Consejo de la Judicatura del Estado de Tlaxcala.  - - - -  - - - - - - - - - - - - </w:t>
            </w:r>
          </w:p>
        </w:tc>
        <w:tc>
          <w:tcPr>
            <w:tcW w:w="1842" w:type="dxa"/>
            <w:hideMark/>
          </w:tcPr>
          <w:p w14:paraId="3C6A459F" w14:textId="77777777" w:rsidR="009470F0" w:rsidRPr="00497D4C" w:rsidRDefault="009470F0" w:rsidP="00397C6B">
            <w:pPr>
              <w:tabs>
                <w:tab w:val="left" w:pos="5387"/>
              </w:tabs>
              <w:spacing w:after="0" w:line="480" w:lineRule="auto"/>
              <w:jc w:val="both"/>
              <w:rPr>
                <w:rFonts w:ascii="Lato" w:hAnsi="Lato" w:cs="Calibri"/>
                <w:b/>
              </w:rPr>
            </w:pPr>
            <w:r w:rsidRPr="00497D4C">
              <w:rPr>
                <w:rFonts w:ascii="Lato" w:hAnsi="Lato" w:cs="Calibri"/>
                <w:b/>
              </w:rPr>
              <w:t xml:space="preserve">Presente - - - - - - - - - - - - - - - - - - - </w:t>
            </w:r>
          </w:p>
        </w:tc>
      </w:tr>
      <w:tr w:rsidR="009470F0" w:rsidRPr="00497D4C" w14:paraId="15F4F5FE" w14:textId="77777777" w:rsidTr="00ED0C9D">
        <w:tc>
          <w:tcPr>
            <w:tcW w:w="6096" w:type="dxa"/>
            <w:hideMark/>
          </w:tcPr>
          <w:p w14:paraId="46D3DF25" w14:textId="2BCFA8B0" w:rsidR="009470F0" w:rsidRPr="00497D4C" w:rsidRDefault="009413B9" w:rsidP="00397C6B">
            <w:pPr>
              <w:tabs>
                <w:tab w:val="left" w:pos="5387"/>
              </w:tabs>
              <w:spacing w:line="480" w:lineRule="auto"/>
              <w:jc w:val="both"/>
              <w:rPr>
                <w:rFonts w:ascii="Lato" w:hAnsi="Lato" w:cs="Calibri"/>
                <w:b/>
              </w:rPr>
            </w:pPr>
            <w:r w:rsidRPr="00497D4C">
              <w:rPr>
                <w:rFonts w:ascii="Lato" w:hAnsi="Lato" w:cs="Calibri"/>
                <w:b/>
              </w:rPr>
              <w:t xml:space="preserve">Maestro </w:t>
            </w:r>
            <w:r w:rsidR="00FB2AF9" w:rsidRPr="00497D4C">
              <w:rPr>
                <w:rFonts w:ascii="Lato" w:hAnsi="Lato" w:cs="Calibri"/>
                <w:b/>
              </w:rPr>
              <w:t xml:space="preserve">Germán Mendoza </w:t>
            </w:r>
            <w:proofErr w:type="spellStart"/>
            <w:r w:rsidR="00FB2AF9" w:rsidRPr="00497D4C">
              <w:rPr>
                <w:rFonts w:ascii="Lato" w:hAnsi="Lato" w:cs="Calibri"/>
                <w:b/>
              </w:rPr>
              <w:t>Papalotzi</w:t>
            </w:r>
            <w:proofErr w:type="spellEnd"/>
            <w:r w:rsidR="009470F0" w:rsidRPr="00497D4C">
              <w:rPr>
                <w:rFonts w:ascii="Lato" w:hAnsi="Lato" w:cs="Calibri"/>
                <w:b/>
              </w:rPr>
              <w:t xml:space="preserve">, integrante del Consejo de la Judicatura del Estado de Tlaxcala.  - - - - - - - - - </w:t>
            </w:r>
          </w:p>
        </w:tc>
        <w:tc>
          <w:tcPr>
            <w:tcW w:w="1842" w:type="dxa"/>
            <w:hideMark/>
          </w:tcPr>
          <w:p w14:paraId="4924704C" w14:textId="77777777" w:rsidR="009470F0" w:rsidRPr="00497D4C" w:rsidRDefault="009470F0" w:rsidP="00397C6B">
            <w:pPr>
              <w:tabs>
                <w:tab w:val="left" w:pos="5387"/>
              </w:tabs>
              <w:spacing w:after="0" w:line="480" w:lineRule="auto"/>
              <w:ind w:left="36"/>
              <w:jc w:val="both"/>
              <w:rPr>
                <w:rFonts w:ascii="Lato" w:hAnsi="Lato" w:cs="Calibri"/>
                <w:b/>
              </w:rPr>
            </w:pPr>
            <w:r w:rsidRPr="00497D4C">
              <w:rPr>
                <w:rFonts w:ascii="Lato" w:hAnsi="Lato" w:cs="Calibri"/>
                <w:b/>
              </w:rPr>
              <w:t>Presente - - - - - - - - - - - - - - - - - -</w:t>
            </w:r>
          </w:p>
        </w:tc>
      </w:tr>
      <w:tr w:rsidR="009470F0" w:rsidRPr="00497D4C" w14:paraId="3C563685" w14:textId="77777777" w:rsidTr="00ED0C9D">
        <w:tc>
          <w:tcPr>
            <w:tcW w:w="6096" w:type="dxa"/>
            <w:hideMark/>
          </w:tcPr>
          <w:p w14:paraId="718DD7B4" w14:textId="77777777" w:rsidR="009470F0" w:rsidRPr="00497D4C" w:rsidRDefault="009470F0" w:rsidP="00397C6B">
            <w:pPr>
              <w:tabs>
                <w:tab w:val="left" w:pos="5387"/>
              </w:tabs>
              <w:spacing w:line="480" w:lineRule="auto"/>
              <w:jc w:val="both"/>
              <w:rPr>
                <w:rFonts w:ascii="Lato" w:hAnsi="Lato" w:cs="Calibri"/>
                <w:b/>
              </w:rPr>
            </w:pPr>
            <w:r w:rsidRPr="00497D4C">
              <w:rPr>
                <w:rFonts w:ascii="Lato" w:hAnsi="Lato" w:cs="Calibri"/>
                <w:b/>
              </w:rPr>
              <w:t xml:space="preserve">Licenciada Violeta Fernández Vázquez, integrante del Consejo de la Judicatura del Estado de Tlaxcala.  - - - - - - - - - </w:t>
            </w:r>
          </w:p>
        </w:tc>
        <w:tc>
          <w:tcPr>
            <w:tcW w:w="1842" w:type="dxa"/>
            <w:hideMark/>
          </w:tcPr>
          <w:p w14:paraId="69990AB3" w14:textId="77777777" w:rsidR="009470F0" w:rsidRPr="00497D4C" w:rsidRDefault="009470F0" w:rsidP="00397C6B">
            <w:pPr>
              <w:tabs>
                <w:tab w:val="left" w:pos="5387"/>
              </w:tabs>
              <w:spacing w:after="0" w:line="480" w:lineRule="auto"/>
              <w:ind w:left="36"/>
              <w:jc w:val="both"/>
              <w:rPr>
                <w:rFonts w:ascii="Lato" w:hAnsi="Lato" w:cs="Calibri"/>
                <w:b/>
              </w:rPr>
            </w:pPr>
            <w:r w:rsidRPr="00497D4C">
              <w:rPr>
                <w:rFonts w:ascii="Lato" w:hAnsi="Lato" w:cs="Calibri"/>
                <w:b/>
              </w:rPr>
              <w:t xml:space="preserve">- - - - - - - - - - - - - </w:t>
            </w:r>
          </w:p>
          <w:p w14:paraId="2F3C6E0A" w14:textId="77777777" w:rsidR="009470F0" w:rsidRPr="00497D4C" w:rsidRDefault="009470F0" w:rsidP="00397C6B">
            <w:pPr>
              <w:tabs>
                <w:tab w:val="left" w:pos="5387"/>
              </w:tabs>
              <w:spacing w:line="480" w:lineRule="auto"/>
              <w:ind w:left="36"/>
              <w:jc w:val="both"/>
              <w:rPr>
                <w:rFonts w:ascii="Lato" w:hAnsi="Lato" w:cs="Calibri"/>
                <w:b/>
              </w:rPr>
            </w:pPr>
            <w:r w:rsidRPr="00497D4C">
              <w:rPr>
                <w:rFonts w:ascii="Lato" w:hAnsi="Lato" w:cs="Calibri"/>
                <w:b/>
              </w:rPr>
              <w:t xml:space="preserve">Presente - - - - - </w:t>
            </w:r>
          </w:p>
        </w:tc>
      </w:tr>
      <w:tr w:rsidR="009470F0" w:rsidRPr="00497D4C" w14:paraId="012CB99D" w14:textId="77777777" w:rsidTr="00ED0C9D">
        <w:tc>
          <w:tcPr>
            <w:tcW w:w="6096" w:type="dxa"/>
          </w:tcPr>
          <w:p w14:paraId="527671B2" w14:textId="77777777" w:rsidR="009470F0" w:rsidRPr="00497D4C" w:rsidRDefault="009470F0" w:rsidP="00397C6B">
            <w:pPr>
              <w:tabs>
                <w:tab w:val="left" w:pos="5387"/>
              </w:tabs>
              <w:spacing w:line="480" w:lineRule="auto"/>
              <w:jc w:val="both"/>
              <w:rPr>
                <w:rFonts w:ascii="Lato" w:hAnsi="Lato" w:cs="Calibri"/>
                <w:b/>
              </w:rPr>
            </w:pPr>
            <w:r w:rsidRPr="00497D4C">
              <w:rPr>
                <w:rFonts w:ascii="Lato" w:hAnsi="Lato" w:cs="Calibri"/>
                <w:b/>
              </w:rPr>
              <w:t>Maestra Edith Alejandra Segura Payán, integrante del Consejo de la Judicatura del Estado de Tlaxcala. - - - - - - - - - -</w:t>
            </w:r>
          </w:p>
        </w:tc>
        <w:tc>
          <w:tcPr>
            <w:tcW w:w="1842" w:type="dxa"/>
          </w:tcPr>
          <w:p w14:paraId="24F48A4A" w14:textId="77777777" w:rsidR="009470F0" w:rsidRPr="00497D4C" w:rsidRDefault="009470F0" w:rsidP="00397C6B">
            <w:pPr>
              <w:tabs>
                <w:tab w:val="left" w:pos="5387"/>
              </w:tabs>
              <w:spacing w:after="0" w:line="480" w:lineRule="auto"/>
              <w:ind w:left="36"/>
              <w:jc w:val="both"/>
              <w:rPr>
                <w:rFonts w:ascii="Lato" w:hAnsi="Lato" w:cs="Calibri"/>
                <w:b/>
              </w:rPr>
            </w:pPr>
            <w:r w:rsidRPr="00497D4C">
              <w:rPr>
                <w:rFonts w:ascii="Lato" w:hAnsi="Lato" w:cs="Calibri"/>
                <w:b/>
              </w:rPr>
              <w:t xml:space="preserve">- - - - - - - - - - - - - </w:t>
            </w:r>
          </w:p>
          <w:p w14:paraId="5469FD71" w14:textId="77777777" w:rsidR="009470F0" w:rsidRPr="00497D4C" w:rsidRDefault="009470F0" w:rsidP="00397C6B">
            <w:pPr>
              <w:tabs>
                <w:tab w:val="left" w:pos="5387"/>
              </w:tabs>
              <w:spacing w:after="0" w:line="480" w:lineRule="auto"/>
              <w:ind w:left="36"/>
              <w:jc w:val="both"/>
              <w:rPr>
                <w:rFonts w:ascii="Lato" w:hAnsi="Lato" w:cs="Calibri"/>
                <w:b/>
              </w:rPr>
            </w:pPr>
            <w:r w:rsidRPr="00497D4C">
              <w:rPr>
                <w:rFonts w:ascii="Lato" w:hAnsi="Lato" w:cs="Calibri"/>
                <w:b/>
              </w:rPr>
              <w:t xml:space="preserve">Presente- - - - - -  </w:t>
            </w:r>
          </w:p>
        </w:tc>
      </w:tr>
      <w:tr w:rsidR="009470F0" w:rsidRPr="00497D4C" w14:paraId="4C542908" w14:textId="77777777" w:rsidTr="00ED0C9D">
        <w:tc>
          <w:tcPr>
            <w:tcW w:w="6096" w:type="dxa"/>
          </w:tcPr>
          <w:p w14:paraId="2BD95C2E" w14:textId="77777777" w:rsidR="009470F0" w:rsidRPr="00497D4C" w:rsidRDefault="009470F0" w:rsidP="00397C6B">
            <w:pPr>
              <w:tabs>
                <w:tab w:val="left" w:pos="5387"/>
              </w:tabs>
              <w:spacing w:after="120" w:line="480" w:lineRule="auto"/>
              <w:jc w:val="both"/>
              <w:rPr>
                <w:rFonts w:ascii="Lato" w:hAnsi="Lato" w:cs="Calibri"/>
                <w:b/>
              </w:rPr>
            </w:pPr>
            <w:r w:rsidRPr="00497D4C">
              <w:rPr>
                <w:rFonts w:ascii="Lato" w:hAnsi="Lato" w:cs="Calibri"/>
                <w:b/>
              </w:rPr>
              <w:t xml:space="preserve">Licenciado Rey David González </w:t>
            </w:r>
            <w:proofErr w:type="spellStart"/>
            <w:r w:rsidRPr="00497D4C">
              <w:rPr>
                <w:rFonts w:ascii="Lato" w:hAnsi="Lato" w:cs="Calibri"/>
                <w:b/>
              </w:rPr>
              <w:t>González</w:t>
            </w:r>
            <w:proofErr w:type="spellEnd"/>
            <w:r w:rsidRPr="00497D4C">
              <w:rPr>
                <w:rFonts w:ascii="Lato" w:hAnsi="Lato" w:cs="Calibri"/>
                <w:b/>
              </w:rPr>
              <w:t xml:space="preserve">, integrante del Consejo de la Judicatura del Estado de Tlaxcala. - - - - - - - - - - </w:t>
            </w:r>
          </w:p>
        </w:tc>
        <w:tc>
          <w:tcPr>
            <w:tcW w:w="1842" w:type="dxa"/>
          </w:tcPr>
          <w:p w14:paraId="4CB227A1" w14:textId="77777777" w:rsidR="009470F0" w:rsidRPr="00497D4C" w:rsidRDefault="009470F0" w:rsidP="00397C6B">
            <w:pPr>
              <w:tabs>
                <w:tab w:val="left" w:pos="5387"/>
              </w:tabs>
              <w:spacing w:after="0" w:line="480" w:lineRule="auto"/>
              <w:ind w:left="36"/>
              <w:jc w:val="both"/>
              <w:rPr>
                <w:rFonts w:ascii="Lato" w:hAnsi="Lato" w:cs="Calibri"/>
                <w:b/>
              </w:rPr>
            </w:pPr>
            <w:r w:rsidRPr="00497D4C">
              <w:rPr>
                <w:rFonts w:ascii="Lato" w:hAnsi="Lato" w:cs="Calibri"/>
                <w:b/>
              </w:rPr>
              <w:t xml:space="preserve">- - - - - - - - - - - - - </w:t>
            </w:r>
          </w:p>
          <w:p w14:paraId="69A72570" w14:textId="77777777" w:rsidR="009470F0" w:rsidRPr="00497D4C" w:rsidRDefault="009470F0" w:rsidP="00397C6B">
            <w:pPr>
              <w:tabs>
                <w:tab w:val="left" w:pos="5387"/>
              </w:tabs>
              <w:spacing w:after="0" w:line="480" w:lineRule="auto"/>
              <w:ind w:left="36"/>
              <w:jc w:val="both"/>
              <w:rPr>
                <w:rFonts w:ascii="Lato" w:hAnsi="Lato" w:cs="Calibri"/>
                <w:b/>
              </w:rPr>
            </w:pPr>
            <w:r w:rsidRPr="00497D4C">
              <w:rPr>
                <w:rFonts w:ascii="Lato" w:hAnsi="Lato" w:cs="Calibri"/>
                <w:b/>
              </w:rPr>
              <w:t>Presente - - - -- -</w:t>
            </w:r>
          </w:p>
        </w:tc>
      </w:tr>
    </w:tbl>
    <w:p w14:paraId="0F8503D1" w14:textId="77777777" w:rsidR="009470F0" w:rsidRPr="00497D4C" w:rsidRDefault="009470F0" w:rsidP="00397C6B">
      <w:pPr>
        <w:spacing w:after="0" w:line="480" w:lineRule="auto"/>
        <w:jc w:val="both"/>
        <w:rPr>
          <w:rFonts w:ascii="Lato" w:hAnsi="Lato" w:cstheme="minorHAnsi"/>
          <w:b/>
        </w:rPr>
      </w:pPr>
    </w:p>
    <w:p w14:paraId="7CF02F21" w14:textId="77777777" w:rsidR="009470F0" w:rsidRPr="00497D4C" w:rsidRDefault="009470F0" w:rsidP="00397C6B">
      <w:pPr>
        <w:spacing w:after="0" w:line="480" w:lineRule="auto"/>
        <w:jc w:val="both"/>
        <w:rPr>
          <w:rFonts w:ascii="Lato" w:hAnsi="Lato" w:cstheme="minorHAnsi"/>
        </w:rPr>
      </w:pPr>
      <w:r w:rsidRPr="00497D4C">
        <w:rPr>
          <w:rFonts w:ascii="Lato" w:hAnsi="Lato" w:cstheme="minorHAnsi"/>
          <w:b/>
        </w:rPr>
        <w:t xml:space="preserve">En uso de la palabra, la </w:t>
      </w:r>
      <w:proofErr w:type="gramStart"/>
      <w:r w:rsidRPr="00497D4C">
        <w:rPr>
          <w:rFonts w:ascii="Lato" w:hAnsi="Lato" w:cstheme="minorHAnsi"/>
          <w:b/>
        </w:rPr>
        <w:t>Secretaria Ejecutiva</w:t>
      </w:r>
      <w:proofErr w:type="gramEnd"/>
      <w:r w:rsidRPr="00497D4C">
        <w:rPr>
          <w:rFonts w:ascii="Lato" w:hAnsi="Lato" w:cstheme="minorHAnsi"/>
          <w:b/>
        </w:rPr>
        <w:t xml:space="preserve"> dijo</w:t>
      </w:r>
      <w:r w:rsidRPr="00497D4C">
        <w:rPr>
          <w:rFonts w:ascii="Lato" w:hAnsi="Lato" w:cstheme="minorHAnsi"/>
        </w:rPr>
        <w:t xml:space="preserve">: le informo Presidenta que existe quórum legal para sesionar el día de hoy por encontrarse presentes los cinco </w:t>
      </w:r>
      <w:r w:rsidRPr="00497D4C">
        <w:rPr>
          <w:rFonts w:ascii="Lato" w:hAnsi="Lato" w:cstheme="minorHAnsi"/>
        </w:rPr>
        <w:lastRenderedPageBreak/>
        <w:t xml:space="preserve">integrantes de este Consejo; lo anterior, en términos del artículo 67, segundo párrafo, de la Ley Orgánica del Poder Judicial del Estado. </w:t>
      </w:r>
    </w:p>
    <w:p w14:paraId="254D0CC3" w14:textId="77777777" w:rsidR="009470F0" w:rsidRPr="00497D4C" w:rsidRDefault="009470F0" w:rsidP="00397C6B">
      <w:pPr>
        <w:spacing w:after="0" w:line="480" w:lineRule="auto"/>
        <w:jc w:val="both"/>
        <w:rPr>
          <w:rFonts w:ascii="Lato" w:hAnsi="Lato" w:cstheme="minorHAnsi"/>
        </w:rPr>
      </w:pPr>
      <w:r w:rsidRPr="00497D4C">
        <w:rPr>
          <w:rFonts w:ascii="Lato" w:hAnsi="Lato" w:cstheme="minorHAnsi"/>
          <w:b/>
        </w:rPr>
        <w:t xml:space="preserve">En uso de la palabra, la Magistrada </w:t>
      </w:r>
      <w:proofErr w:type="gramStart"/>
      <w:r w:rsidRPr="00497D4C">
        <w:rPr>
          <w:rFonts w:ascii="Lato" w:hAnsi="Lato" w:cstheme="minorHAnsi"/>
          <w:b/>
        </w:rPr>
        <w:t>Presidenta</w:t>
      </w:r>
      <w:proofErr w:type="gramEnd"/>
      <w:r w:rsidRPr="00497D4C">
        <w:rPr>
          <w:rFonts w:ascii="Lato" w:hAnsi="Lato" w:cstheme="minorHAnsi"/>
          <w:b/>
        </w:rPr>
        <w:t xml:space="preserve"> dijo: </w:t>
      </w:r>
      <w:r w:rsidRPr="00497D4C">
        <w:rPr>
          <w:rFonts w:ascii="Lato" w:hAnsi="Lato" w:cstheme="minorHAnsi"/>
        </w:rPr>
        <w:t>en razón de existir quórum legal, declaro abierta la presente sesión para que todos los acuerdos que se dicten, tengan la validez que en derecho les corresponde.</w:t>
      </w:r>
    </w:p>
    <w:p w14:paraId="17EF4D6A" w14:textId="751BB0F2" w:rsidR="009470F0" w:rsidRPr="00497D4C" w:rsidRDefault="009470F0" w:rsidP="00397C6B">
      <w:pPr>
        <w:spacing w:after="0" w:line="480" w:lineRule="auto"/>
        <w:jc w:val="both"/>
        <w:rPr>
          <w:rFonts w:ascii="Lato" w:hAnsi="Lato" w:cstheme="minorHAnsi"/>
          <w:b/>
          <w:bCs/>
          <w:u w:val="single"/>
        </w:rPr>
      </w:pPr>
      <w:r w:rsidRPr="00497D4C">
        <w:rPr>
          <w:rFonts w:ascii="Lato" w:hAnsi="Lato" w:cstheme="minorHAnsi"/>
        </w:rPr>
        <w:t>En primer lugar, someto a consideración el orden del día de la convocatoria que les fue entregada.</w:t>
      </w:r>
      <w:r w:rsidR="000F606A">
        <w:rPr>
          <w:rFonts w:ascii="Lato" w:hAnsi="Lato" w:cstheme="minorHAnsi"/>
        </w:rPr>
        <w:t xml:space="preserve"> </w:t>
      </w:r>
      <w:r w:rsidR="000F606A" w:rsidRPr="00495D99">
        <w:rPr>
          <w:rFonts w:ascii="Lato" w:hAnsi="Lato" w:cstheme="minorHAnsi"/>
          <w:b/>
          <w:bCs/>
          <w:u w:val="single"/>
        </w:rPr>
        <w:t>APROBADO POR UNANIMIDAD DE VOTOS</w:t>
      </w:r>
      <w:r w:rsidR="000F606A" w:rsidRPr="000F606A">
        <w:rPr>
          <w:rFonts w:ascii="Lato" w:hAnsi="Lato" w:cstheme="minorHAnsi"/>
          <w:b/>
          <w:bCs/>
        </w:rPr>
        <w:t>.</w:t>
      </w:r>
    </w:p>
    <w:bookmarkEnd w:id="7"/>
    <w:p w14:paraId="1F27C848" w14:textId="02D48995" w:rsidR="00170F58" w:rsidRPr="001220F9" w:rsidRDefault="00170F58" w:rsidP="000F606A">
      <w:pPr>
        <w:pStyle w:val="NormalWeb"/>
        <w:spacing w:line="480" w:lineRule="auto"/>
        <w:ind w:firstLine="708"/>
        <w:jc w:val="both"/>
        <w:rPr>
          <w:rFonts w:ascii="Lato" w:hAnsi="Lato"/>
          <w:b/>
          <w:bCs/>
          <w:color w:val="000000"/>
          <w:sz w:val="22"/>
          <w:szCs w:val="22"/>
          <w:u w:val="single"/>
        </w:rPr>
      </w:pPr>
      <w:r w:rsidRPr="00497D4C">
        <w:rPr>
          <w:rFonts w:ascii="Lato" w:hAnsi="Lato"/>
          <w:b/>
          <w:bCs/>
          <w:color w:val="000000"/>
          <w:sz w:val="22"/>
          <w:szCs w:val="22"/>
        </w:rPr>
        <w:t>ACUERDO II/</w:t>
      </w:r>
      <w:r w:rsidR="004B2FA0" w:rsidRPr="00497D4C">
        <w:rPr>
          <w:rFonts w:ascii="Lato" w:hAnsi="Lato"/>
          <w:b/>
          <w:bCs/>
          <w:color w:val="000000"/>
          <w:sz w:val="22"/>
          <w:szCs w:val="22"/>
        </w:rPr>
        <w:t>46</w:t>
      </w:r>
      <w:r w:rsidRPr="00497D4C">
        <w:rPr>
          <w:rFonts w:ascii="Lato" w:hAnsi="Lato"/>
          <w:b/>
          <w:bCs/>
          <w:color w:val="000000"/>
          <w:sz w:val="22"/>
          <w:szCs w:val="22"/>
        </w:rPr>
        <w:t>/202</w:t>
      </w:r>
      <w:r w:rsidR="009644DC" w:rsidRPr="00497D4C">
        <w:rPr>
          <w:rFonts w:ascii="Lato" w:hAnsi="Lato"/>
          <w:b/>
          <w:bCs/>
          <w:color w:val="000000"/>
          <w:sz w:val="22"/>
          <w:szCs w:val="22"/>
        </w:rPr>
        <w:t>4</w:t>
      </w:r>
      <w:r w:rsidRPr="00497D4C">
        <w:rPr>
          <w:rFonts w:ascii="Lato" w:hAnsi="Lato"/>
          <w:b/>
          <w:bCs/>
          <w:color w:val="000000"/>
          <w:sz w:val="22"/>
          <w:szCs w:val="22"/>
        </w:rPr>
        <w:t xml:space="preserve">. </w:t>
      </w:r>
      <w:r w:rsidR="00863544" w:rsidRPr="00497D4C">
        <w:rPr>
          <w:rFonts w:ascii="Lato" w:hAnsi="Lato"/>
          <w:b/>
          <w:bCs/>
          <w:color w:val="000000"/>
          <w:sz w:val="22"/>
          <w:szCs w:val="22"/>
        </w:rPr>
        <w:t xml:space="preserve"> </w:t>
      </w:r>
      <w:r w:rsidR="00B7386D" w:rsidRPr="00497D4C">
        <w:rPr>
          <w:rFonts w:ascii="Lato" w:hAnsi="Lato"/>
          <w:b/>
          <w:bCs/>
          <w:color w:val="000000"/>
          <w:sz w:val="22"/>
          <w:szCs w:val="22"/>
        </w:rPr>
        <w:t>Aprobación de</w:t>
      </w:r>
      <w:r w:rsidR="004B2FA0" w:rsidRPr="00497D4C">
        <w:rPr>
          <w:rFonts w:ascii="Lato" w:hAnsi="Lato"/>
          <w:b/>
          <w:bCs/>
          <w:color w:val="000000"/>
          <w:sz w:val="22"/>
          <w:szCs w:val="22"/>
        </w:rPr>
        <w:t xml:space="preserve"> </w:t>
      </w:r>
      <w:r w:rsidR="00B7386D" w:rsidRPr="00497D4C">
        <w:rPr>
          <w:rFonts w:ascii="Lato" w:hAnsi="Lato"/>
          <w:b/>
          <w:bCs/>
          <w:color w:val="000000"/>
          <w:sz w:val="22"/>
          <w:szCs w:val="22"/>
        </w:rPr>
        <w:t>l</w:t>
      </w:r>
      <w:r w:rsidR="004B2FA0" w:rsidRPr="00497D4C">
        <w:rPr>
          <w:rFonts w:ascii="Lato" w:hAnsi="Lato"/>
          <w:b/>
          <w:bCs/>
          <w:color w:val="000000"/>
          <w:sz w:val="22"/>
          <w:szCs w:val="22"/>
        </w:rPr>
        <w:t>as</w:t>
      </w:r>
      <w:r w:rsidR="00B7386D" w:rsidRPr="00497D4C">
        <w:rPr>
          <w:rFonts w:ascii="Lato" w:hAnsi="Lato"/>
          <w:b/>
          <w:bCs/>
          <w:color w:val="000000"/>
          <w:sz w:val="22"/>
          <w:szCs w:val="22"/>
        </w:rPr>
        <w:t xml:space="preserve"> acta</w:t>
      </w:r>
      <w:r w:rsidR="004B2FA0" w:rsidRPr="00497D4C">
        <w:rPr>
          <w:rFonts w:ascii="Lato" w:hAnsi="Lato"/>
          <w:b/>
          <w:bCs/>
          <w:color w:val="000000"/>
          <w:sz w:val="22"/>
          <w:szCs w:val="22"/>
        </w:rPr>
        <w:t>s</w:t>
      </w:r>
      <w:r w:rsidR="00B7386D" w:rsidRPr="00497D4C">
        <w:rPr>
          <w:rFonts w:ascii="Lato" w:hAnsi="Lato"/>
          <w:b/>
          <w:bCs/>
          <w:color w:val="000000"/>
          <w:sz w:val="22"/>
          <w:szCs w:val="22"/>
        </w:rPr>
        <w:t xml:space="preserve"> número </w:t>
      </w:r>
      <w:r w:rsidR="004B2FA0" w:rsidRPr="00497D4C">
        <w:rPr>
          <w:rFonts w:ascii="Lato" w:hAnsi="Lato"/>
          <w:b/>
          <w:bCs/>
          <w:color w:val="000000"/>
          <w:sz w:val="22"/>
          <w:szCs w:val="22"/>
        </w:rPr>
        <w:t>39/2024 y 41/2024</w:t>
      </w:r>
      <w:r w:rsidR="00B7386D" w:rsidRPr="00497D4C">
        <w:rPr>
          <w:rFonts w:ascii="Lato" w:hAnsi="Lato"/>
          <w:b/>
          <w:bCs/>
          <w:color w:val="000000"/>
          <w:sz w:val="22"/>
          <w:szCs w:val="22"/>
        </w:rPr>
        <w:t>.</w:t>
      </w:r>
      <w:r w:rsidR="004B2FA0" w:rsidRPr="00497D4C">
        <w:rPr>
          <w:rFonts w:ascii="Lato" w:hAnsi="Lato"/>
          <w:b/>
          <w:bCs/>
          <w:color w:val="000000"/>
          <w:sz w:val="22"/>
          <w:szCs w:val="22"/>
        </w:rPr>
        <w:t xml:space="preserve"> - - - - - - - - - - - - - - - - - - - - - - - - - - - - - - - - -</w:t>
      </w:r>
      <w:r w:rsidR="00364E1D">
        <w:rPr>
          <w:rFonts w:ascii="Lato" w:hAnsi="Lato"/>
          <w:b/>
          <w:bCs/>
          <w:color w:val="000000"/>
          <w:sz w:val="22"/>
          <w:szCs w:val="22"/>
        </w:rPr>
        <w:t xml:space="preserve"> - - - - - - - - - - - - - - - - - - - - - - </w:t>
      </w:r>
      <w:r w:rsidR="004B2FA0" w:rsidRPr="00497D4C">
        <w:rPr>
          <w:rFonts w:ascii="Lato" w:hAnsi="Lato"/>
          <w:b/>
          <w:bCs/>
          <w:color w:val="000000"/>
          <w:sz w:val="22"/>
          <w:szCs w:val="22"/>
        </w:rPr>
        <w:t xml:space="preserve"> </w:t>
      </w:r>
      <w:r w:rsidR="00B7386D" w:rsidRPr="001220F9">
        <w:rPr>
          <w:rFonts w:ascii="Lato" w:hAnsi="Lato"/>
          <w:color w:val="000000" w:themeColor="text1"/>
          <w:sz w:val="22"/>
          <w:szCs w:val="22"/>
        </w:rPr>
        <w:t>Dada cuenta con l</w:t>
      </w:r>
      <w:r w:rsidR="004B2FA0" w:rsidRPr="001220F9">
        <w:rPr>
          <w:rFonts w:ascii="Lato" w:hAnsi="Lato"/>
          <w:color w:val="000000" w:themeColor="text1"/>
          <w:sz w:val="22"/>
          <w:szCs w:val="22"/>
        </w:rPr>
        <w:t>as</w:t>
      </w:r>
      <w:r w:rsidR="00B7386D" w:rsidRPr="001220F9">
        <w:rPr>
          <w:rFonts w:ascii="Lato" w:hAnsi="Lato"/>
          <w:color w:val="000000" w:themeColor="text1"/>
          <w:sz w:val="22"/>
          <w:szCs w:val="22"/>
        </w:rPr>
        <w:t xml:space="preserve"> acta</w:t>
      </w:r>
      <w:r w:rsidR="004B2FA0" w:rsidRPr="001220F9">
        <w:rPr>
          <w:rFonts w:ascii="Lato" w:hAnsi="Lato"/>
          <w:color w:val="000000" w:themeColor="text1"/>
          <w:sz w:val="22"/>
          <w:szCs w:val="22"/>
        </w:rPr>
        <w:t>s</w:t>
      </w:r>
      <w:r w:rsidR="00B7386D" w:rsidRPr="001220F9">
        <w:rPr>
          <w:rFonts w:ascii="Lato" w:hAnsi="Lato"/>
          <w:color w:val="000000" w:themeColor="text1"/>
          <w:sz w:val="22"/>
          <w:szCs w:val="22"/>
        </w:rPr>
        <w:t xml:space="preserve"> número </w:t>
      </w:r>
      <w:r w:rsidR="004B2FA0" w:rsidRPr="001220F9">
        <w:rPr>
          <w:rFonts w:ascii="Lato" w:hAnsi="Lato"/>
          <w:color w:val="000000" w:themeColor="text1"/>
          <w:sz w:val="22"/>
          <w:szCs w:val="22"/>
        </w:rPr>
        <w:t>39/2024 y 41/2024</w:t>
      </w:r>
      <w:r w:rsidR="00B7386D" w:rsidRPr="001220F9">
        <w:rPr>
          <w:rFonts w:ascii="Lato" w:hAnsi="Lato"/>
          <w:color w:val="000000" w:themeColor="text1"/>
          <w:sz w:val="22"/>
          <w:szCs w:val="22"/>
        </w:rPr>
        <w:t>, de este Órgano Colegiado que fue</w:t>
      </w:r>
      <w:r w:rsidR="00364E1D" w:rsidRPr="001220F9">
        <w:rPr>
          <w:rFonts w:ascii="Lato" w:hAnsi="Lato"/>
          <w:color w:val="000000" w:themeColor="text1"/>
          <w:sz w:val="22"/>
          <w:szCs w:val="22"/>
        </w:rPr>
        <w:t xml:space="preserve">ron </w:t>
      </w:r>
      <w:r w:rsidR="00B7386D" w:rsidRPr="001220F9">
        <w:rPr>
          <w:rFonts w:ascii="Lato" w:hAnsi="Lato"/>
          <w:color w:val="000000" w:themeColor="text1"/>
          <w:sz w:val="22"/>
          <w:szCs w:val="22"/>
        </w:rPr>
        <w:t>agregada</w:t>
      </w:r>
      <w:r w:rsidR="00364E1D" w:rsidRPr="001220F9">
        <w:rPr>
          <w:rFonts w:ascii="Lato" w:hAnsi="Lato"/>
          <w:color w:val="000000" w:themeColor="text1"/>
          <w:sz w:val="22"/>
          <w:szCs w:val="22"/>
        </w:rPr>
        <w:t>s</w:t>
      </w:r>
      <w:r w:rsidR="00B7386D" w:rsidRPr="001220F9">
        <w:rPr>
          <w:rFonts w:ascii="Lato" w:hAnsi="Lato"/>
          <w:color w:val="000000" w:themeColor="text1"/>
          <w:sz w:val="22"/>
          <w:szCs w:val="22"/>
        </w:rPr>
        <w:t xml:space="preserve"> al orden del día de la presente sesión para efectos de su revisión y aprobación</w:t>
      </w:r>
      <w:r w:rsidR="000F606A" w:rsidRPr="001220F9">
        <w:rPr>
          <w:rFonts w:ascii="Lato" w:hAnsi="Lato"/>
          <w:color w:val="000000" w:themeColor="text1"/>
          <w:sz w:val="22"/>
          <w:szCs w:val="22"/>
        </w:rPr>
        <w:t>; al respecto, e</w:t>
      </w:r>
      <w:r w:rsidR="00B7386D" w:rsidRPr="001220F9">
        <w:rPr>
          <w:rFonts w:ascii="Lato" w:hAnsi="Lato"/>
          <w:color w:val="000000" w:themeColor="text1"/>
          <w:sz w:val="22"/>
          <w:szCs w:val="22"/>
        </w:rPr>
        <w:t>n términos del artículo 18, fracción IV, del Reglamento del Consejo de la Judicatura del Estado, se aprueba</w:t>
      </w:r>
      <w:r w:rsidR="004B2FA0" w:rsidRPr="001220F9">
        <w:rPr>
          <w:rFonts w:ascii="Lato" w:hAnsi="Lato"/>
          <w:color w:val="000000" w:themeColor="text1"/>
          <w:sz w:val="22"/>
          <w:szCs w:val="22"/>
        </w:rPr>
        <w:t>n</w:t>
      </w:r>
      <w:r w:rsidR="00B7386D" w:rsidRPr="001220F9">
        <w:rPr>
          <w:rFonts w:ascii="Lato" w:hAnsi="Lato"/>
          <w:color w:val="000000" w:themeColor="text1"/>
          <w:sz w:val="22"/>
          <w:szCs w:val="22"/>
        </w:rPr>
        <w:t xml:space="preserve"> l</w:t>
      </w:r>
      <w:r w:rsidR="004B2FA0" w:rsidRPr="001220F9">
        <w:rPr>
          <w:rFonts w:ascii="Lato" w:hAnsi="Lato"/>
          <w:color w:val="000000" w:themeColor="text1"/>
          <w:sz w:val="22"/>
          <w:szCs w:val="22"/>
        </w:rPr>
        <w:t>as</w:t>
      </w:r>
      <w:r w:rsidR="00B7386D" w:rsidRPr="001220F9">
        <w:rPr>
          <w:rFonts w:ascii="Lato" w:hAnsi="Lato"/>
          <w:color w:val="000000" w:themeColor="text1"/>
          <w:sz w:val="22"/>
          <w:szCs w:val="22"/>
        </w:rPr>
        <w:t xml:space="preserve"> acta</w:t>
      </w:r>
      <w:r w:rsidR="004B2FA0" w:rsidRPr="001220F9">
        <w:rPr>
          <w:rFonts w:ascii="Lato" w:hAnsi="Lato"/>
          <w:color w:val="000000" w:themeColor="text1"/>
          <w:sz w:val="22"/>
          <w:szCs w:val="22"/>
        </w:rPr>
        <w:t>s</w:t>
      </w:r>
      <w:r w:rsidR="00B7386D" w:rsidRPr="001220F9">
        <w:rPr>
          <w:rFonts w:ascii="Lato" w:hAnsi="Lato"/>
          <w:color w:val="000000" w:themeColor="text1"/>
          <w:sz w:val="22"/>
          <w:szCs w:val="22"/>
        </w:rPr>
        <w:t xml:space="preserve"> número </w:t>
      </w:r>
      <w:r w:rsidR="004B2FA0" w:rsidRPr="001220F9">
        <w:rPr>
          <w:rFonts w:ascii="Lato" w:hAnsi="Lato"/>
          <w:color w:val="000000" w:themeColor="text1"/>
          <w:sz w:val="22"/>
          <w:szCs w:val="22"/>
        </w:rPr>
        <w:t>39/2024 y 41/2024</w:t>
      </w:r>
      <w:r w:rsidR="00B7386D" w:rsidRPr="001220F9">
        <w:rPr>
          <w:rFonts w:ascii="Lato" w:hAnsi="Lato"/>
          <w:color w:val="000000" w:themeColor="text1"/>
          <w:sz w:val="22"/>
          <w:szCs w:val="22"/>
        </w:rPr>
        <w:t xml:space="preserve"> de este Órgano Colegiado</w:t>
      </w:r>
      <w:r w:rsidR="00B7386D" w:rsidRPr="001220F9">
        <w:rPr>
          <w:rFonts w:ascii="Lato" w:hAnsi="Lato" w:cstheme="minorHAnsi"/>
          <w:b/>
          <w:bCs/>
          <w:noProof/>
          <w:sz w:val="22"/>
          <w:szCs w:val="22"/>
        </w:rPr>
        <w:t xml:space="preserve">, </w:t>
      </w:r>
      <w:r w:rsidR="00B7386D" w:rsidRPr="001220F9">
        <w:rPr>
          <w:rFonts w:ascii="Lato" w:hAnsi="Lato"/>
          <w:color w:val="000000" w:themeColor="text1"/>
          <w:sz w:val="22"/>
          <w:szCs w:val="22"/>
        </w:rPr>
        <w:t xml:space="preserve">por lo que se ordena a la Secretaria Ejecutiva recabar las firmas correspondientes. </w:t>
      </w:r>
      <w:r w:rsidR="000F606A" w:rsidRPr="001220F9">
        <w:rPr>
          <w:rFonts w:ascii="Lato" w:hAnsi="Lato"/>
          <w:b/>
          <w:bCs/>
          <w:color w:val="000000" w:themeColor="text1"/>
          <w:sz w:val="22"/>
          <w:szCs w:val="22"/>
          <w:u w:val="single"/>
        </w:rPr>
        <w:t>APROBADO POR UNANIMIDAD DE VOTOS.</w:t>
      </w:r>
    </w:p>
    <w:p w14:paraId="4932A63F" w14:textId="049B5496" w:rsidR="004B2FA0" w:rsidRPr="00497D4C" w:rsidRDefault="00E55A9E" w:rsidP="000F606A">
      <w:pPr>
        <w:spacing w:after="0" w:line="480" w:lineRule="auto"/>
        <w:ind w:firstLine="708"/>
        <w:jc w:val="both"/>
        <w:rPr>
          <w:rFonts w:ascii="Lato" w:hAnsi="Lato" w:cstheme="minorHAnsi"/>
          <w:b/>
          <w:bCs/>
          <w:bdr w:val="none" w:sz="0" w:space="0" w:color="auto" w:frame="1"/>
        </w:rPr>
      </w:pPr>
      <w:r w:rsidRPr="00497D4C">
        <w:rPr>
          <w:rFonts w:ascii="Lato" w:hAnsi="Lato"/>
          <w:b/>
          <w:bCs/>
          <w:color w:val="000000"/>
        </w:rPr>
        <w:t>ACUERDO III/</w:t>
      </w:r>
      <w:r w:rsidR="004B2FA0" w:rsidRPr="00497D4C">
        <w:rPr>
          <w:rFonts w:ascii="Lato" w:hAnsi="Lato"/>
          <w:b/>
          <w:bCs/>
          <w:color w:val="000000"/>
        </w:rPr>
        <w:t>46</w:t>
      </w:r>
      <w:r w:rsidRPr="00497D4C">
        <w:rPr>
          <w:rFonts w:ascii="Lato" w:hAnsi="Lato"/>
          <w:b/>
          <w:bCs/>
          <w:color w:val="000000"/>
        </w:rPr>
        <w:t>/202</w:t>
      </w:r>
      <w:r w:rsidR="009644DC" w:rsidRPr="00497D4C">
        <w:rPr>
          <w:rFonts w:ascii="Lato" w:hAnsi="Lato"/>
          <w:b/>
          <w:bCs/>
          <w:color w:val="000000"/>
        </w:rPr>
        <w:t>4</w:t>
      </w:r>
      <w:r w:rsidRPr="00497D4C">
        <w:rPr>
          <w:rFonts w:ascii="Lato" w:hAnsi="Lato"/>
          <w:b/>
          <w:bCs/>
          <w:color w:val="000000"/>
        </w:rPr>
        <w:t>.</w:t>
      </w:r>
      <w:r w:rsidR="004B2FA0" w:rsidRPr="00497D4C">
        <w:rPr>
          <w:rFonts w:ascii="Lato" w:hAnsi="Lato"/>
          <w:b/>
          <w:bCs/>
          <w:color w:val="000000"/>
        </w:rPr>
        <w:t xml:space="preserve"> O</w:t>
      </w:r>
      <w:r w:rsidR="004B2FA0" w:rsidRPr="00497D4C">
        <w:rPr>
          <w:rFonts w:ascii="Lato" w:hAnsi="Lato" w:cstheme="minorHAnsi"/>
          <w:b/>
          <w:bCs/>
          <w:bdr w:val="none" w:sz="0" w:space="0" w:color="auto" w:frame="1"/>
        </w:rPr>
        <w:t xml:space="preserve">ficio número CJET/CCJEA/142/2024, recibido el veintiuno de mayo de dos mil veinticuatro, signado por la </w:t>
      </w:r>
      <w:proofErr w:type="gramStart"/>
      <w:r w:rsidR="004B2FA0" w:rsidRPr="00497D4C">
        <w:rPr>
          <w:rFonts w:ascii="Lato" w:hAnsi="Lato" w:cstheme="minorHAnsi"/>
          <w:b/>
          <w:bCs/>
          <w:bdr w:val="none" w:sz="0" w:space="0" w:color="auto" w:frame="1"/>
        </w:rPr>
        <w:t>Presidenta</w:t>
      </w:r>
      <w:proofErr w:type="gramEnd"/>
      <w:r w:rsidR="004B2FA0" w:rsidRPr="00497D4C">
        <w:rPr>
          <w:rFonts w:ascii="Lato" w:hAnsi="Lato" w:cstheme="minorHAnsi"/>
          <w:b/>
          <w:bCs/>
          <w:bdr w:val="none" w:sz="0" w:space="0" w:color="auto" w:frame="1"/>
        </w:rPr>
        <w:t xml:space="preserve"> de la Comisión de Carrera Judicial</w:t>
      </w:r>
      <w:r w:rsidR="00AF445B">
        <w:rPr>
          <w:rFonts w:ascii="Lato" w:hAnsi="Lato" w:cstheme="minorHAnsi"/>
          <w:b/>
          <w:bCs/>
          <w:bdr w:val="none" w:sz="0" w:space="0" w:color="auto" w:frame="1"/>
        </w:rPr>
        <w:t>, integrante de este Cuerpo Colegiado</w:t>
      </w:r>
      <w:r w:rsidR="004B2FA0" w:rsidRPr="00497D4C">
        <w:rPr>
          <w:rFonts w:ascii="Lato" w:hAnsi="Lato" w:cstheme="minorHAnsi"/>
          <w:b/>
          <w:bCs/>
          <w:bdr w:val="none" w:sz="0" w:space="0" w:color="auto" w:frame="1"/>
        </w:rPr>
        <w:t xml:space="preserve">. - - - - - - - - - - </w:t>
      </w:r>
      <w:r w:rsidR="000F606A">
        <w:rPr>
          <w:rFonts w:ascii="Lato" w:hAnsi="Lato" w:cstheme="minorHAnsi"/>
          <w:b/>
          <w:bCs/>
          <w:bdr w:val="none" w:sz="0" w:space="0" w:color="auto" w:frame="1"/>
        </w:rPr>
        <w:t xml:space="preserve"> </w:t>
      </w:r>
      <w:r w:rsidR="00AF445B">
        <w:rPr>
          <w:rFonts w:ascii="Lato" w:hAnsi="Lato" w:cstheme="minorHAnsi"/>
          <w:b/>
          <w:bCs/>
          <w:bdr w:val="none" w:sz="0" w:space="0" w:color="auto" w:frame="1"/>
        </w:rPr>
        <w:t xml:space="preserve"> </w:t>
      </w:r>
    </w:p>
    <w:p w14:paraId="22DA15E8" w14:textId="68CD021D" w:rsidR="005F6D91" w:rsidRPr="00497D4C" w:rsidRDefault="004B2FA0" w:rsidP="000F606A">
      <w:pPr>
        <w:spacing w:after="0" w:line="480" w:lineRule="auto"/>
        <w:jc w:val="both"/>
        <w:rPr>
          <w:rFonts w:ascii="Lato" w:hAnsi="Lato"/>
          <w:bdr w:val="none" w:sz="0" w:space="0" w:color="auto" w:frame="1"/>
        </w:rPr>
      </w:pPr>
      <w:r w:rsidRPr="00497D4C">
        <w:rPr>
          <w:rFonts w:ascii="Lato" w:hAnsi="Lato"/>
          <w:color w:val="000000"/>
        </w:rPr>
        <w:t>Dada cuenta con el oficio de referencia</w:t>
      </w:r>
      <w:r w:rsidR="006848A8">
        <w:rPr>
          <w:rFonts w:ascii="Lato" w:hAnsi="Lato"/>
          <w:color w:val="000000"/>
        </w:rPr>
        <w:t xml:space="preserve">, </w:t>
      </w:r>
      <w:r w:rsidR="00FC68D9" w:rsidRPr="00497D4C">
        <w:rPr>
          <w:rFonts w:ascii="Lato" w:hAnsi="Lato"/>
          <w:color w:val="000000"/>
        </w:rPr>
        <w:t xml:space="preserve">relacionado con el convenio de colaboración suscrito entre el Poder Judicial del Estado y la Universidad </w:t>
      </w:r>
      <w:r w:rsidR="00E2483E" w:rsidRPr="00497D4C">
        <w:rPr>
          <w:rFonts w:ascii="Lato" w:hAnsi="Lato"/>
          <w:color w:val="000000"/>
        </w:rPr>
        <w:t>Autónoma de Tlaxcala</w:t>
      </w:r>
      <w:r w:rsidR="00B36E3E">
        <w:rPr>
          <w:rFonts w:ascii="Lato" w:hAnsi="Lato"/>
          <w:color w:val="000000"/>
        </w:rPr>
        <w:t>,</w:t>
      </w:r>
      <w:r w:rsidR="00E2483E" w:rsidRPr="00497D4C">
        <w:rPr>
          <w:rFonts w:ascii="Lato" w:hAnsi="Lato"/>
          <w:color w:val="000000"/>
        </w:rPr>
        <w:t xml:space="preserve"> para el desarrollo de</w:t>
      </w:r>
      <w:r w:rsidR="00364E1D">
        <w:rPr>
          <w:rFonts w:ascii="Lato" w:hAnsi="Lato"/>
          <w:color w:val="000000"/>
        </w:rPr>
        <w:t>l</w:t>
      </w:r>
      <w:r w:rsidR="00E2483E" w:rsidRPr="00497D4C">
        <w:rPr>
          <w:rFonts w:ascii="Lato" w:hAnsi="Lato"/>
          <w:color w:val="000000"/>
        </w:rPr>
        <w:t xml:space="preserve"> Programa Especial de Titulación en Maestría para las y los Servidores Públicos del Poder Judicial, adjunta</w:t>
      </w:r>
      <w:r w:rsidR="006848A8">
        <w:rPr>
          <w:rFonts w:ascii="Lato" w:hAnsi="Lato"/>
          <w:color w:val="000000"/>
        </w:rPr>
        <w:t>ndo para tal efecto,</w:t>
      </w:r>
      <w:r w:rsidR="00E2483E" w:rsidRPr="00497D4C">
        <w:rPr>
          <w:rFonts w:ascii="Lato" w:hAnsi="Lato"/>
          <w:color w:val="000000"/>
        </w:rPr>
        <w:t xml:space="preserve"> el oficio IEJ/870/2024 del Director del Instituto de Especialización Judicial,</w:t>
      </w:r>
      <w:r w:rsidR="006848A8">
        <w:rPr>
          <w:rFonts w:ascii="Lato" w:hAnsi="Lato"/>
          <w:color w:val="000000"/>
        </w:rPr>
        <w:t xml:space="preserve"> quien informa que el Secretario </w:t>
      </w:r>
      <w:r w:rsidR="005C6576">
        <w:rPr>
          <w:rFonts w:ascii="Lato" w:hAnsi="Lato"/>
          <w:color w:val="000000"/>
        </w:rPr>
        <w:t>Académico</w:t>
      </w:r>
      <w:r w:rsidR="006848A8">
        <w:rPr>
          <w:rFonts w:ascii="Lato" w:hAnsi="Lato"/>
          <w:color w:val="000000"/>
        </w:rPr>
        <w:t xml:space="preserve"> del Centro de Investigaciones </w:t>
      </w:r>
      <w:r w:rsidR="005C6576">
        <w:rPr>
          <w:rFonts w:ascii="Lato" w:hAnsi="Lato"/>
          <w:color w:val="000000"/>
        </w:rPr>
        <w:t>Jurídico-Políticas (CIJUREP), dio a conocer el c</w:t>
      </w:r>
      <w:r w:rsidR="00E2483E" w:rsidRPr="00497D4C">
        <w:rPr>
          <w:rFonts w:ascii="Lato" w:hAnsi="Lato"/>
          <w:color w:val="000000"/>
        </w:rPr>
        <w:t xml:space="preserve">ronograma del curso, </w:t>
      </w:r>
      <w:r w:rsidR="005C6576">
        <w:rPr>
          <w:rFonts w:ascii="Lato" w:hAnsi="Lato"/>
          <w:color w:val="000000"/>
        </w:rPr>
        <w:t>el cual</w:t>
      </w:r>
      <w:r w:rsidR="00E2483E" w:rsidRPr="00497D4C">
        <w:rPr>
          <w:rFonts w:ascii="Lato" w:hAnsi="Lato"/>
          <w:color w:val="000000"/>
        </w:rPr>
        <w:t xml:space="preserve"> dará inicio el siete de junio del </w:t>
      </w:r>
      <w:r w:rsidR="00AF445B">
        <w:rPr>
          <w:rFonts w:ascii="Lato" w:hAnsi="Lato"/>
          <w:color w:val="000000"/>
        </w:rPr>
        <w:t>presente año</w:t>
      </w:r>
      <w:r w:rsidR="00E2483E" w:rsidRPr="00497D4C">
        <w:rPr>
          <w:rFonts w:ascii="Lato" w:hAnsi="Lato"/>
          <w:color w:val="000000"/>
        </w:rPr>
        <w:t>,</w:t>
      </w:r>
      <w:r w:rsidR="00DA5FB2" w:rsidRPr="00497D4C">
        <w:rPr>
          <w:rFonts w:ascii="Lato" w:hAnsi="Lato"/>
          <w:color w:val="000000"/>
        </w:rPr>
        <w:t xml:space="preserve"> y para ello,</w:t>
      </w:r>
      <w:r w:rsidR="006848A8">
        <w:rPr>
          <w:rFonts w:ascii="Lato" w:hAnsi="Lato"/>
          <w:color w:val="000000"/>
        </w:rPr>
        <w:t xml:space="preserve"> </w:t>
      </w:r>
      <w:r w:rsidR="00DA5FB2" w:rsidRPr="00497D4C">
        <w:rPr>
          <w:rFonts w:ascii="Lato" w:hAnsi="Lato"/>
          <w:color w:val="000000"/>
        </w:rPr>
        <w:t>requiere</w:t>
      </w:r>
      <w:r w:rsidR="005C6576">
        <w:rPr>
          <w:rFonts w:ascii="Lato" w:hAnsi="Lato"/>
          <w:color w:val="000000"/>
        </w:rPr>
        <w:t xml:space="preserve">n </w:t>
      </w:r>
      <w:r w:rsidR="00DA5FB2" w:rsidRPr="00497D4C">
        <w:rPr>
          <w:rFonts w:ascii="Lato" w:hAnsi="Lato"/>
          <w:color w:val="000000"/>
        </w:rPr>
        <w:t xml:space="preserve"> se remita la relación de personas servidoras públicas que participarán en dicho programa</w:t>
      </w:r>
      <w:r w:rsidR="00AF445B">
        <w:rPr>
          <w:rFonts w:ascii="Lato" w:hAnsi="Lato"/>
          <w:color w:val="000000"/>
        </w:rPr>
        <w:t>,</w:t>
      </w:r>
      <w:r w:rsidR="005C6576">
        <w:rPr>
          <w:rFonts w:ascii="Lato" w:hAnsi="Lato"/>
          <w:color w:val="000000"/>
        </w:rPr>
        <w:t xml:space="preserve"> </w:t>
      </w:r>
      <w:r w:rsidR="00DA5FB2" w:rsidRPr="00497D4C">
        <w:rPr>
          <w:rFonts w:ascii="Lato" w:hAnsi="Lato"/>
          <w:color w:val="000000"/>
        </w:rPr>
        <w:t xml:space="preserve"> que asuman el compromiso de cumplir con todas las fases del mismo hasta obtener el grad</w:t>
      </w:r>
      <w:r w:rsidR="005C6576">
        <w:rPr>
          <w:rFonts w:ascii="Lato" w:hAnsi="Lato"/>
          <w:color w:val="000000"/>
        </w:rPr>
        <w:t xml:space="preserve">o, </w:t>
      </w:r>
      <w:r w:rsidR="005C6576">
        <w:rPr>
          <w:rFonts w:ascii="Lato" w:hAnsi="Lato"/>
          <w:color w:val="000000"/>
        </w:rPr>
        <w:lastRenderedPageBreak/>
        <w:t>cronograma que será dado a conocer a las personas servidoras públicas que manifestaron su intención de acogerse a los beneficios que otorgaría ese programa</w:t>
      </w:r>
      <w:r w:rsidR="001220F9">
        <w:rPr>
          <w:rFonts w:ascii="Lato" w:hAnsi="Lato"/>
          <w:color w:val="000000"/>
        </w:rPr>
        <w:t>. A</w:t>
      </w:r>
      <w:r w:rsidR="000F606A">
        <w:rPr>
          <w:rFonts w:ascii="Lato" w:hAnsi="Lato"/>
          <w:color w:val="000000"/>
        </w:rPr>
        <w:t>l respecto, a</w:t>
      </w:r>
      <w:r w:rsidR="005F3159">
        <w:rPr>
          <w:rFonts w:ascii="Lato" w:hAnsi="Lato"/>
          <w:bdr w:val="none" w:sz="0" w:space="0" w:color="auto" w:frame="1"/>
        </w:rPr>
        <w:t xml:space="preserve"> efecto de dar continuidad al convenio de colaboración </w:t>
      </w:r>
      <w:r w:rsidR="00B36E3E">
        <w:rPr>
          <w:rFonts w:ascii="Lato" w:hAnsi="Lato"/>
          <w:bdr w:val="none" w:sz="0" w:space="0" w:color="auto" w:frame="1"/>
        </w:rPr>
        <w:t xml:space="preserve">celebrado </w:t>
      </w:r>
      <w:r w:rsidR="005F3159">
        <w:rPr>
          <w:rFonts w:ascii="Lato" w:hAnsi="Lato"/>
          <w:bdr w:val="none" w:sz="0" w:space="0" w:color="auto" w:frame="1"/>
        </w:rPr>
        <w:t xml:space="preserve">entre la Universidad Autónoma de Tlaxcala y el Poder Judicial del Estado, </w:t>
      </w:r>
      <w:r w:rsidR="00B93474" w:rsidRPr="00497D4C">
        <w:rPr>
          <w:rFonts w:ascii="Lato" w:hAnsi="Lato"/>
          <w:bdr w:val="none" w:sz="0" w:space="0" w:color="auto" w:frame="1"/>
        </w:rPr>
        <w:t>con fundamento en lo que establece el artículo 61 de la Ley Orgánica del Poder Judicial del Estado, se determina:</w:t>
      </w:r>
    </w:p>
    <w:p w14:paraId="08748C5A" w14:textId="74691D27" w:rsidR="00B93474" w:rsidRPr="00497D4C" w:rsidRDefault="00B93474" w:rsidP="00A07A84">
      <w:pPr>
        <w:pStyle w:val="Prrafodelista"/>
        <w:numPr>
          <w:ilvl w:val="0"/>
          <w:numId w:val="2"/>
        </w:numPr>
        <w:spacing w:line="480" w:lineRule="auto"/>
        <w:jc w:val="both"/>
        <w:rPr>
          <w:rFonts w:ascii="Lato" w:hAnsi="Lato"/>
          <w:bdr w:val="none" w:sz="0" w:space="0" w:color="auto" w:frame="1"/>
        </w:rPr>
      </w:pPr>
      <w:r w:rsidRPr="00497D4C">
        <w:rPr>
          <w:rFonts w:ascii="Lato" w:hAnsi="Lato"/>
          <w:bdr w:val="none" w:sz="0" w:space="0" w:color="auto" w:frame="1"/>
        </w:rPr>
        <w:t>Tomar conocimiento del oficio y anexos de cuenta,</w:t>
      </w:r>
    </w:p>
    <w:p w14:paraId="603973BD" w14:textId="36A7DA85" w:rsidR="00B93474" w:rsidRPr="00497D4C" w:rsidRDefault="00B93474" w:rsidP="00A07A84">
      <w:pPr>
        <w:pStyle w:val="Prrafodelista"/>
        <w:numPr>
          <w:ilvl w:val="0"/>
          <w:numId w:val="2"/>
        </w:numPr>
        <w:spacing w:line="480" w:lineRule="auto"/>
        <w:jc w:val="both"/>
        <w:rPr>
          <w:rFonts w:ascii="Lato" w:hAnsi="Lato"/>
          <w:bdr w:val="none" w:sz="0" w:space="0" w:color="auto" w:frame="1"/>
        </w:rPr>
      </w:pPr>
      <w:r w:rsidRPr="00497D4C">
        <w:rPr>
          <w:rFonts w:ascii="Lato" w:hAnsi="Lato"/>
          <w:bdr w:val="none" w:sz="0" w:space="0" w:color="auto" w:frame="1"/>
        </w:rPr>
        <w:t xml:space="preserve">Instruir al </w:t>
      </w:r>
      <w:proofErr w:type="gramStart"/>
      <w:r w:rsidRPr="00497D4C">
        <w:rPr>
          <w:rFonts w:ascii="Lato" w:hAnsi="Lato"/>
          <w:bdr w:val="none" w:sz="0" w:space="0" w:color="auto" w:frame="1"/>
        </w:rPr>
        <w:t>Director</w:t>
      </w:r>
      <w:proofErr w:type="gramEnd"/>
      <w:r w:rsidRPr="00497D4C">
        <w:rPr>
          <w:rFonts w:ascii="Lato" w:hAnsi="Lato"/>
          <w:bdr w:val="none" w:sz="0" w:space="0" w:color="auto" w:frame="1"/>
        </w:rPr>
        <w:t xml:space="preserve"> del Instituto de Especialización Judicial del Poder Judicial del Estado,</w:t>
      </w:r>
      <w:r w:rsidR="005F3159">
        <w:rPr>
          <w:rFonts w:ascii="Lato" w:hAnsi="Lato"/>
          <w:bdr w:val="none" w:sz="0" w:space="0" w:color="auto" w:frame="1"/>
        </w:rPr>
        <w:t xml:space="preserve"> dé a conocer el cronograma del curso a las personas servidoras públicas que manifestaron su intención de acogerse a los beneficios del programa de Titulación, y obtenga la confirmación de su asistencia, lista que deberá remitir al Secretario Académico del Centro de Investigaciones Jurídico-Políticas (CIJUREP); hecho lo anterior, </w:t>
      </w:r>
      <w:r w:rsidR="001220F9">
        <w:rPr>
          <w:rFonts w:ascii="Lato" w:hAnsi="Lato"/>
          <w:bdr w:val="none" w:sz="0" w:space="0" w:color="auto" w:frame="1"/>
        </w:rPr>
        <w:t xml:space="preserve">informe a </w:t>
      </w:r>
      <w:r w:rsidR="009B22F7" w:rsidRPr="00497D4C">
        <w:rPr>
          <w:rFonts w:ascii="Lato" w:hAnsi="Lato"/>
          <w:bdr w:val="none" w:sz="0" w:space="0" w:color="auto" w:frame="1"/>
        </w:rPr>
        <w:t>este Cuerpo Colegiado, par</w:t>
      </w:r>
      <w:r w:rsidR="005F3159">
        <w:rPr>
          <w:rFonts w:ascii="Lato" w:hAnsi="Lato"/>
          <w:bdr w:val="none" w:sz="0" w:space="0" w:color="auto" w:frame="1"/>
        </w:rPr>
        <w:t>a conocimiento.</w:t>
      </w:r>
    </w:p>
    <w:p w14:paraId="5D262462" w14:textId="76149A16" w:rsidR="004B2FA0" w:rsidRPr="00B229A4" w:rsidRDefault="009B22F7" w:rsidP="00397C6B">
      <w:pPr>
        <w:spacing w:line="480" w:lineRule="auto"/>
        <w:jc w:val="both"/>
        <w:rPr>
          <w:rFonts w:ascii="Lato" w:hAnsi="Lato"/>
          <w:b/>
          <w:bCs/>
          <w:u w:val="single"/>
          <w:bdr w:val="none" w:sz="0" w:space="0" w:color="auto" w:frame="1"/>
        </w:rPr>
      </w:pPr>
      <w:r w:rsidRPr="00497D4C">
        <w:rPr>
          <w:rFonts w:ascii="Lato" w:hAnsi="Lato"/>
          <w:bdr w:val="none" w:sz="0" w:space="0" w:color="auto" w:frame="1"/>
        </w:rPr>
        <w:t xml:space="preserve">Comuníquese esta determinación al </w:t>
      </w:r>
      <w:proofErr w:type="gramStart"/>
      <w:r w:rsidRPr="00497D4C">
        <w:rPr>
          <w:rFonts w:ascii="Lato" w:hAnsi="Lato"/>
          <w:bdr w:val="none" w:sz="0" w:space="0" w:color="auto" w:frame="1"/>
        </w:rPr>
        <w:t>Director</w:t>
      </w:r>
      <w:proofErr w:type="gramEnd"/>
      <w:r w:rsidRPr="00497D4C">
        <w:rPr>
          <w:rFonts w:ascii="Lato" w:hAnsi="Lato"/>
          <w:bdr w:val="none" w:sz="0" w:space="0" w:color="auto" w:frame="1"/>
        </w:rPr>
        <w:t xml:space="preserve"> del Instituto de Especialización Judicial del Poder Judicial del Estado,</w:t>
      </w:r>
      <w:r w:rsidR="001220F9">
        <w:rPr>
          <w:rFonts w:ascii="Lato" w:hAnsi="Lato"/>
          <w:bdr w:val="none" w:sz="0" w:space="0" w:color="auto" w:frame="1"/>
        </w:rPr>
        <w:t xml:space="preserve"> y en vía de reiteración a la Consejera Presidenta de la Comisión de Carrera Judicial,</w:t>
      </w:r>
      <w:r w:rsidRPr="00497D4C">
        <w:rPr>
          <w:rFonts w:ascii="Lato" w:hAnsi="Lato"/>
          <w:bdr w:val="none" w:sz="0" w:space="0" w:color="auto" w:frame="1"/>
        </w:rPr>
        <w:t xml:space="preserve"> para su conocimiento y efectos conducentes. </w:t>
      </w:r>
      <w:r w:rsidR="00B229A4" w:rsidRPr="00B229A4">
        <w:rPr>
          <w:rFonts w:ascii="Lato" w:hAnsi="Lato"/>
          <w:b/>
          <w:bCs/>
          <w:u w:val="single"/>
          <w:bdr w:val="none" w:sz="0" w:space="0" w:color="auto" w:frame="1"/>
        </w:rPr>
        <w:t>APROBADO POR UNANIMI</w:t>
      </w:r>
      <w:r w:rsidR="00097069">
        <w:rPr>
          <w:rFonts w:ascii="Lato" w:hAnsi="Lato"/>
          <w:b/>
          <w:bCs/>
          <w:u w:val="single"/>
          <w:bdr w:val="none" w:sz="0" w:space="0" w:color="auto" w:frame="1"/>
        </w:rPr>
        <w:t>D</w:t>
      </w:r>
      <w:r w:rsidR="00B229A4" w:rsidRPr="00B229A4">
        <w:rPr>
          <w:rFonts w:ascii="Lato" w:hAnsi="Lato"/>
          <w:b/>
          <w:bCs/>
          <w:u w:val="single"/>
          <w:bdr w:val="none" w:sz="0" w:space="0" w:color="auto" w:frame="1"/>
        </w:rPr>
        <w:t>AD DE VOTOS.</w:t>
      </w:r>
    </w:p>
    <w:p w14:paraId="7708096D" w14:textId="6BFAC006" w:rsidR="009B22F7" w:rsidRPr="00497D4C" w:rsidRDefault="00574AED" w:rsidP="00111C28">
      <w:pPr>
        <w:spacing w:after="0" w:line="480" w:lineRule="auto"/>
        <w:ind w:firstLine="708"/>
        <w:jc w:val="both"/>
        <w:rPr>
          <w:rFonts w:ascii="Lato" w:hAnsi="Lato" w:cstheme="minorHAnsi"/>
          <w:b/>
          <w:bdr w:val="none" w:sz="0" w:space="0" w:color="auto" w:frame="1"/>
        </w:rPr>
      </w:pPr>
      <w:r w:rsidRPr="00497D4C">
        <w:rPr>
          <w:rFonts w:ascii="Lato" w:hAnsi="Lato"/>
          <w:b/>
          <w:bCs/>
          <w:color w:val="000000"/>
        </w:rPr>
        <w:t>ACUERDO IV/</w:t>
      </w:r>
      <w:r w:rsidR="009B22F7" w:rsidRPr="00497D4C">
        <w:rPr>
          <w:rFonts w:ascii="Lato" w:hAnsi="Lato"/>
          <w:b/>
          <w:bCs/>
          <w:color w:val="000000"/>
        </w:rPr>
        <w:t>46</w:t>
      </w:r>
      <w:r w:rsidRPr="00497D4C">
        <w:rPr>
          <w:rFonts w:ascii="Lato" w:hAnsi="Lato"/>
          <w:b/>
          <w:bCs/>
          <w:color w:val="000000"/>
        </w:rPr>
        <w:t>/202</w:t>
      </w:r>
      <w:r w:rsidR="009644DC" w:rsidRPr="00497D4C">
        <w:rPr>
          <w:rFonts w:ascii="Lato" w:hAnsi="Lato"/>
          <w:b/>
          <w:bCs/>
          <w:color w:val="000000"/>
        </w:rPr>
        <w:t>4</w:t>
      </w:r>
      <w:r w:rsidR="001430F4" w:rsidRPr="00497D4C">
        <w:rPr>
          <w:rFonts w:ascii="Lato" w:hAnsi="Lato"/>
          <w:b/>
          <w:bCs/>
          <w:color w:val="000000"/>
        </w:rPr>
        <w:t>.</w:t>
      </w:r>
      <w:r w:rsidR="009B22F7" w:rsidRPr="00497D4C">
        <w:rPr>
          <w:rFonts w:ascii="Lato" w:hAnsi="Lato"/>
          <w:b/>
          <w:bCs/>
          <w:color w:val="000000"/>
        </w:rPr>
        <w:t xml:space="preserve"> </w:t>
      </w:r>
      <w:r w:rsidR="005345DE" w:rsidRPr="00497D4C">
        <w:rPr>
          <w:rFonts w:ascii="Lato" w:hAnsi="Lato"/>
          <w:b/>
          <w:bCs/>
          <w:color w:val="000000"/>
        </w:rPr>
        <w:t>O</w:t>
      </w:r>
      <w:r w:rsidR="009B22F7" w:rsidRPr="00497D4C">
        <w:rPr>
          <w:rFonts w:ascii="Lato" w:hAnsi="Lato" w:cstheme="minorHAnsi"/>
          <w:b/>
          <w:bdr w:val="none" w:sz="0" w:space="0" w:color="auto" w:frame="1"/>
        </w:rPr>
        <w:t xml:space="preserve">ficio número CCJET/CCJEA/148/2024, recibido el veinticuatro de mayo de dos mil veinticuatro, signado por la Maestra Edith Alejandra Segura Payán, </w:t>
      </w:r>
      <w:proofErr w:type="gramStart"/>
      <w:r w:rsidR="009B22F7" w:rsidRPr="00497D4C">
        <w:rPr>
          <w:rFonts w:ascii="Lato" w:hAnsi="Lato" w:cstheme="minorHAnsi"/>
          <w:b/>
          <w:bdr w:val="none" w:sz="0" w:space="0" w:color="auto" w:frame="1"/>
        </w:rPr>
        <w:t>Consejera</w:t>
      </w:r>
      <w:proofErr w:type="gramEnd"/>
      <w:r w:rsidR="009B22F7" w:rsidRPr="00497D4C">
        <w:rPr>
          <w:rFonts w:ascii="Lato" w:hAnsi="Lato" w:cstheme="minorHAnsi"/>
          <w:b/>
          <w:bdr w:val="none" w:sz="0" w:space="0" w:color="auto" w:frame="1"/>
        </w:rPr>
        <w:t xml:space="preserve"> integrante de este Cuerpo Colegiado.</w:t>
      </w:r>
    </w:p>
    <w:p w14:paraId="401FC3A7" w14:textId="11492BD1" w:rsidR="00E920EC" w:rsidRPr="00497D4C" w:rsidRDefault="005345DE" w:rsidP="00111C28">
      <w:pPr>
        <w:spacing w:line="480" w:lineRule="auto"/>
        <w:jc w:val="both"/>
        <w:rPr>
          <w:rFonts w:ascii="Lato" w:hAnsi="Lato" w:cstheme="minorHAnsi"/>
          <w:bCs/>
          <w:color w:val="000000" w:themeColor="text1"/>
          <w:bdr w:val="none" w:sz="0" w:space="0" w:color="auto" w:frame="1"/>
        </w:rPr>
      </w:pPr>
      <w:r w:rsidRPr="00497D4C">
        <w:rPr>
          <w:rFonts w:ascii="Lato" w:hAnsi="Lato" w:cstheme="minorHAnsi"/>
          <w:bCs/>
          <w:bdr w:val="none" w:sz="0" w:space="0" w:color="auto" w:frame="1"/>
        </w:rPr>
        <w:t>Dada cuenta con el oficio de referencia,</w:t>
      </w:r>
      <w:r w:rsidR="0095123E">
        <w:rPr>
          <w:rFonts w:ascii="Lato" w:hAnsi="Lato" w:cstheme="minorHAnsi"/>
          <w:bCs/>
          <w:bdr w:val="none" w:sz="0" w:space="0" w:color="auto" w:frame="1"/>
        </w:rPr>
        <w:t xml:space="preserve"> y en seguimiento al</w:t>
      </w:r>
      <w:r w:rsidR="00965639" w:rsidRPr="00497D4C">
        <w:rPr>
          <w:rFonts w:ascii="Lato" w:hAnsi="Lato" w:cstheme="minorHAnsi"/>
          <w:bCs/>
          <w:bdr w:val="none" w:sz="0" w:space="0" w:color="auto" w:frame="1"/>
        </w:rPr>
        <w:t xml:space="preserve"> </w:t>
      </w:r>
      <w:r w:rsidR="000C6493" w:rsidRPr="00497D4C">
        <w:rPr>
          <w:rFonts w:ascii="Lato" w:hAnsi="Lato" w:cstheme="minorHAnsi"/>
          <w:bCs/>
          <w:bdr w:val="none" w:sz="0" w:space="0" w:color="auto" w:frame="1"/>
        </w:rPr>
        <w:t xml:space="preserve"> </w:t>
      </w:r>
      <w:r w:rsidR="00965639" w:rsidRPr="00497D4C">
        <w:rPr>
          <w:rFonts w:ascii="Lato" w:hAnsi="Lato" w:cstheme="minorHAnsi"/>
          <w:bCs/>
          <w:bdr w:val="none" w:sz="0" w:space="0" w:color="auto" w:frame="1"/>
        </w:rPr>
        <w:t>“</w:t>
      </w:r>
      <w:r w:rsidR="000C6493" w:rsidRPr="00497D4C">
        <w:rPr>
          <w:rFonts w:ascii="Lato" w:hAnsi="Lato" w:cstheme="minorHAnsi"/>
          <w:bCs/>
          <w:color w:val="000000" w:themeColor="text1"/>
          <w:bdr w:val="none" w:sz="0" w:space="0" w:color="auto" w:frame="1"/>
        </w:rPr>
        <w:t xml:space="preserve">ACUERDO GENERAL NÚMERO 08/2018 DEL PLENO DEL TRIBUNAL SUPERIOR DE JUSTICIA DEL ESTADO DE TLAXCALA, POR EL QUE SE MODIFICA LA COMPETENCIA Y DENOMINACIÓN DE LOS JUZGADOS DE LO CIVIL Y FAMILIAR DE LOS DISTRITOS JUDICIALES DE OCAMPO Y XICOHTÉNCATL Y SE CREAN LOS JUZGADOS FAMILIAR DEL DISTRITO JUDICIAL DE OCAMPO Y FAMILIAR DEL DISTRITO JUDICIAL DE XICOHTÉNCATL”, </w:t>
      </w:r>
      <w:r w:rsidR="00965639" w:rsidRPr="00497D4C">
        <w:rPr>
          <w:rFonts w:ascii="Lato" w:hAnsi="Lato" w:cstheme="minorHAnsi"/>
          <w:bCs/>
          <w:color w:val="000000" w:themeColor="text1"/>
          <w:bdr w:val="none" w:sz="0" w:space="0" w:color="auto" w:frame="1"/>
        </w:rPr>
        <w:t xml:space="preserve"> </w:t>
      </w:r>
      <w:r w:rsidR="0095123E">
        <w:rPr>
          <w:rFonts w:ascii="Lato" w:hAnsi="Lato" w:cstheme="minorHAnsi"/>
          <w:bCs/>
          <w:color w:val="000000" w:themeColor="text1"/>
          <w:bdr w:val="none" w:sz="0" w:space="0" w:color="auto" w:frame="1"/>
        </w:rPr>
        <w:t xml:space="preserve">y derivado de la mesa de trabajo llevaba a cabo el día veintiuno de mayo del año en curso, entre integrantes del Pleno del Tribunal y Pleno del Consejo, así como con el Juez de lo </w:t>
      </w:r>
      <w:r w:rsidR="0095123E">
        <w:rPr>
          <w:rFonts w:ascii="Lato" w:hAnsi="Lato" w:cstheme="minorHAnsi"/>
          <w:bCs/>
          <w:color w:val="000000" w:themeColor="text1"/>
          <w:bdr w:val="none" w:sz="0" w:space="0" w:color="auto" w:frame="1"/>
        </w:rPr>
        <w:lastRenderedPageBreak/>
        <w:t>Civil y Familiar del Distrito Judicial de Xicohténcatl, en la que se analizó la posibilidad de dar cumplimiento parcial al “ACUERDO GENERAL NÚMERO 08/2018 DEL PLENO DEL TRIBUNAL SUPERIOR DE JUSTICIA DEL ESTADO DE TLAXCALA”, y/o determinar la creación de un segundo Juzgado mixto del Distrito Judicial de Xicohténcatl, sin embargo, al ser una facultad del Pleno del Tribunal, el determinar el número de juzgados, su residencia, así como su especialidad por materia, competencia territorial y ubicación, la Consejera solicita se envié la documentación que acredita la estadística judicial del Juzgado Civil y Familiar del Distrito Judicial de Xicohténcatl, al Pleno del Tribunal Superior de Justicia del Estado, a efecto de que se analice la carga de trabajo existente y determine la viabilidad de crear un segundo Juzgado mixto</w:t>
      </w:r>
      <w:r w:rsidR="006C39F8" w:rsidRPr="00497D4C">
        <w:rPr>
          <w:rFonts w:ascii="Lato" w:hAnsi="Lato" w:cstheme="minorHAnsi"/>
          <w:bCs/>
          <w:color w:val="000000" w:themeColor="text1"/>
          <w:bdr w:val="none" w:sz="0" w:space="0" w:color="auto" w:frame="1"/>
        </w:rPr>
        <w:t xml:space="preserve"> en ese Distrito Judicial</w:t>
      </w:r>
      <w:r w:rsidR="00B229A4">
        <w:rPr>
          <w:rFonts w:ascii="Lato" w:hAnsi="Lato" w:cstheme="minorHAnsi"/>
          <w:bCs/>
          <w:color w:val="000000" w:themeColor="text1"/>
          <w:bdr w:val="none" w:sz="0" w:space="0" w:color="auto" w:frame="1"/>
        </w:rPr>
        <w:t>; e</w:t>
      </w:r>
      <w:r w:rsidR="00337CA0" w:rsidRPr="00497D4C">
        <w:rPr>
          <w:rFonts w:ascii="Lato" w:hAnsi="Lato" w:cstheme="minorHAnsi"/>
          <w:bCs/>
          <w:color w:val="000000" w:themeColor="text1"/>
          <w:bdr w:val="none" w:sz="0" w:space="0" w:color="auto" w:frame="1"/>
        </w:rPr>
        <w:t>n atención a lo anterior, y  toda vez que,</w:t>
      </w:r>
      <w:r w:rsidR="00995A86">
        <w:rPr>
          <w:rFonts w:ascii="Lato" w:hAnsi="Lato" w:cstheme="minorHAnsi"/>
          <w:bCs/>
          <w:color w:val="000000" w:themeColor="text1"/>
          <w:bdr w:val="none" w:sz="0" w:space="0" w:color="auto" w:frame="1"/>
        </w:rPr>
        <w:t xml:space="preserve"> en términos del artículo 10 de la Ley Orgánica del Poder Judicial del Estado,</w:t>
      </w:r>
      <w:r w:rsidR="00995A86" w:rsidRPr="00497D4C">
        <w:rPr>
          <w:rFonts w:ascii="Lato" w:hAnsi="Lato" w:cstheme="minorHAnsi"/>
          <w:bCs/>
          <w:color w:val="000000" w:themeColor="text1"/>
          <w:bdr w:val="none" w:sz="0" w:space="0" w:color="auto" w:frame="1"/>
        </w:rPr>
        <w:t xml:space="preserve"> </w:t>
      </w:r>
      <w:r w:rsidR="00337CA0" w:rsidRPr="00497D4C">
        <w:rPr>
          <w:rFonts w:ascii="Lato" w:hAnsi="Lato" w:cstheme="minorHAnsi"/>
          <w:bCs/>
          <w:color w:val="000000" w:themeColor="text1"/>
          <w:bdr w:val="none" w:sz="0" w:space="0" w:color="auto" w:frame="1"/>
        </w:rPr>
        <w:t xml:space="preserve">es facultad de Pleno del Tribunal Superior de Justicia del Estado, determinar </w:t>
      </w:r>
      <w:r w:rsidR="00497D4C" w:rsidRPr="00497D4C">
        <w:rPr>
          <w:rFonts w:ascii="Lato" w:hAnsi="Lato" w:cstheme="minorHAnsi"/>
          <w:bCs/>
          <w:color w:val="000000" w:themeColor="text1"/>
          <w:bdr w:val="none" w:sz="0" w:space="0" w:color="auto" w:frame="1"/>
        </w:rPr>
        <w:t>la creación de los</w:t>
      </w:r>
      <w:r w:rsidR="00337CA0" w:rsidRPr="00497D4C">
        <w:rPr>
          <w:rFonts w:ascii="Lato" w:hAnsi="Lato" w:cstheme="minorHAnsi"/>
          <w:bCs/>
          <w:color w:val="000000" w:themeColor="text1"/>
          <w:bdr w:val="none" w:sz="0" w:space="0" w:color="auto" w:frame="1"/>
        </w:rPr>
        <w:t xml:space="preserve"> </w:t>
      </w:r>
      <w:r w:rsidR="00497D4C" w:rsidRPr="00497D4C">
        <w:rPr>
          <w:rFonts w:ascii="Lato" w:hAnsi="Lato" w:cstheme="minorHAnsi"/>
          <w:bCs/>
          <w:color w:val="000000" w:themeColor="text1"/>
          <w:bdr w:val="none" w:sz="0" w:space="0" w:color="auto" w:frame="1"/>
        </w:rPr>
        <w:t>j</w:t>
      </w:r>
      <w:r w:rsidR="00337CA0" w:rsidRPr="00497D4C">
        <w:rPr>
          <w:rFonts w:ascii="Lato" w:hAnsi="Lato" w:cstheme="minorHAnsi"/>
          <w:bCs/>
          <w:color w:val="000000" w:themeColor="text1"/>
          <w:bdr w:val="none" w:sz="0" w:space="0" w:color="auto" w:frame="1"/>
        </w:rPr>
        <w:t>uzgados, su residencia, así como su especialidad por materia, competencia territorial</w:t>
      </w:r>
      <w:r w:rsidR="001D7213">
        <w:rPr>
          <w:rFonts w:ascii="Lato" w:hAnsi="Lato" w:cstheme="minorHAnsi"/>
          <w:bCs/>
          <w:color w:val="000000" w:themeColor="text1"/>
          <w:bdr w:val="none" w:sz="0" w:space="0" w:color="auto" w:frame="1"/>
        </w:rPr>
        <w:t>,</w:t>
      </w:r>
      <w:r w:rsidR="00337CA0" w:rsidRPr="00497D4C">
        <w:rPr>
          <w:rFonts w:ascii="Lato" w:hAnsi="Lato" w:cstheme="minorHAnsi"/>
          <w:bCs/>
          <w:color w:val="000000" w:themeColor="text1"/>
          <w:bdr w:val="none" w:sz="0" w:space="0" w:color="auto" w:frame="1"/>
        </w:rPr>
        <w:t xml:space="preserve"> ubicación</w:t>
      </w:r>
      <w:r w:rsidR="001D7213">
        <w:rPr>
          <w:rFonts w:ascii="Lato" w:hAnsi="Lato" w:cstheme="minorHAnsi"/>
          <w:bCs/>
          <w:color w:val="000000" w:themeColor="text1"/>
          <w:bdr w:val="none" w:sz="0" w:space="0" w:color="auto" w:frame="1"/>
        </w:rPr>
        <w:t xml:space="preserve"> y todo aquello que sea necesario para su buen funcionamiento,</w:t>
      </w:r>
      <w:r w:rsidR="00111C28">
        <w:rPr>
          <w:rFonts w:ascii="Lato" w:hAnsi="Lato" w:cstheme="minorHAnsi"/>
          <w:bCs/>
          <w:color w:val="000000" w:themeColor="text1"/>
          <w:bdr w:val="none" w:sz="0" w:space="0" w:color="auto" w:frame="1"/>
        </w:rPr>
        <w:t xml:space="preserve"> </w:t>
      </w:r>
      <w:r w:rsidR="00337CA0" w:rsidRPr="00497D4C">
        <w:rPr>
          <w:rFonts w:ascii="Lato" w:hAnsi="Lato" w:cstheme="minorHAnsi"/>
          <w:bCs/>
          <w:color w:val="000000" w:themeColor="text1"/>
          <w:bdr w:val="none" w:sz="0" w:space="0" w:color="auto" w:frame="1"/>
        </w:rPr>
        <w:t>con fundamento en lo que establecen los artículos 85 de la Constitución Política del Estado Libre y Soberano de Tlaxcala; 7</w:t>
      </w:r>
      <w:r w:rsidR="00AB0D24">
        <w:rPr>
          <w:rFonts w:ascii="Lato" w:hAnsi="Lato" w:cstheme="minorHAnsi"/>
          <w:bCs/>
          <w:color w:val="000000" w:themeColor="text1"/>
          <w:bdr w:val="none" w:sz="0" w:space="0" w:color="auto" w:frame="1"/>
        </w:rPr>
        <w:t>, 10</w:t>
      </w:r>
      <w:r w:rsidR="00337CA0" w:rsidRPr="00497D4C">
        <w:rPr>
          <w:rFonts w:ascii="Lato" w:hAnsi="Lato" w:cstheme="minorHAnsi"/>
          <w:bCs/>
          <w:color w:val="000000" w:themeColor="text1"/>
          <w:bdr w:val="none" w:sz="0" w:space="0" w:color="auto" w:frame="1"/>
        </w:rPr>
        <w:t>, 61, 77, de la Ley Orgánica</w:t>
      </w:r>
      <w:r w:rsidR="00111C28">
        <w:rPr>
          <w:rFonts w:ascii="Lato" w:hAnsi="Lato" w:cstheme="minorHAnsi"/>
          <w:bCs/>
          <w:color w:val="000000" w:themeColor="text1"/>
          <w:bdr w:val="none" w:sz="0" w:space="0" w:color="auto" w:frame="1"/>
        </w:rPr>
        <w:t xml:space="preserve"> antes citada, </w:t>
      </w:r>
      <w:r w:rsidR="00AB0D24">
        <w:rPr>
          <w:rFonts w:ascii="Lato" w:hAnsi="Lato" w:cstheme="minorHAnsi"/>
          <w:bCs/>
          <w:color w:val="000000" w:themeColor="text1"/>
          <w:bdr w:val="none" w:sz="0" w:space="0" w:color="auto" w:frame="1"/>
        </w:rPr>
        <w:t xml:space="preserve">y </w:t>
      </w:r>
      <w:r w:rsidR="00337CA0" w:rsidRPr="00497D4C">
        <w:rPr>
          <w:rFonts w:ascii="Lato" w:hAnsi="Lato" w:cstheme="minorHAnsi"/>
          <w:bCs/>
          <w:color w:val="000000" w:themeColor="text1"/>
          <w:bdr w:val="none" w:sz="0" w:space="0" w:color="auto" w:frame="1"/>
        </w:rPr>
        <w:t>9 fracción XVII, del Reglamento del C</w:t>
      </w:r>
      <w:r w:rsidR="00E920EC" w:rsidRPr="00497D4C">
        <w:rPr>
          <w:rFonts w:ascii="Lato" w:hAnsi="Lato" w:cstheme="minorHAnsi"/>
          <w:bCs/>
          <w:color w:val="000000" w:themeColor="text1"/>
          <w:bdr w:val="none" w:sz="0" w:space="0" w:color="auto" w:frame="1"/>
        </w:rPr>
        <w:t>onsejo de la Judicatura del Estado, se determina:</w:t>
      </w:r>
    </w:p>
    <w:p w14:paraId="129DCDAB" w14:textId="6444B8A8" w:rsidR="000C6493" w:rsidRPr="00497D4C" w:rsidRDefault="00E920EC" w:rsidP="00A07A84">
      <w:pPr>
        <w:pStyle w:val="Prrafodelista"/>
        <w:numPr>
          <w:ilvl w:val="0"/>
          <w:numId w:val="3"/>
        </w:numPr>
        <w:spacing w:line="480" w:lineRule="auto"/>
        <w:jc w:val="both"/>
        <w:rPr>
          <w:rFonts w:ascii="Lato" w:hAnsi="Lato" w:cstheme="minorHAnsi"/>
          <w:b/>
          <w:color w:val="000000" w:themeColor="text1"/>
          <w:bdr w:val="none" w:sz="0" w:space="0" w:color="auto" w:frame="1"/>
        </w:rPr>
      </w:pPr>
      <w:r w:rsidRPr="00497D4C">
        <w:rPr>
          <w:rFonts w:ascii="Lato" w:hAnsi="Lato" w:cstheme="minorHAnsi"/>
          <w:bCs/>
          <w:color w:val="000000" w:themeColor="text1"/>
          <w:bdr w:val="none" w:sz="0" w:space="0" w:color="auto" w:frame="1"/>
        </w:rPr>
        <w:t>Tomar conocimiento de</w:t>
      </w:r>
      <w:r w:rsidR="00497D4C" w:rsidRPr="00497D4C">
        <w:rPr>
          <w:rFonts w:ascii="Lato" w:hAnsi="Lato" w:cstheme="minorHAnsi"/>
          <w:bCs/>
          <w:color w:val="000000" w:themeColor="text1"/>
          <w:bdr w:val="none" w:sz="0" w:space="0" w:color="auto" w:frame="1"/>
        </w:rPr>
        <w:t xml:space="preserve"> </w:t>
      </w:r>
      <w:r w:rsidRPr="00497D4C">
        <w:rPr>
          <w:rFonts w:ascii="Lato" w:hAnsi="Lato" w:cstheme="minorHAnsi"/>
          <w:bCs/>
          <w:color w:val="000000" w:themeColor="text1"/>
          <w:bdr w:val="none" w:sz="0" w:space="0" w:color="auto" w:frame="1"/>
        </w:rPr>
        <w:t>l</w:t>
      </w:r>
      <w:r w:rsidR="00497D4C" w:rsidRPr="00497D4C">
        <w:rPr>
          <w:rFonts w:ascii="Lato" w:hAnsi="Lato" w:cstheme="minorHAnsi"/>
          <w:bCs/>
          <w:color w:val="000000" w:themeColor="text1"/>
          <w:bdr w:val="none" w:sz="0" w:space="0" w:color="auto" w:frame="1"/>
        </w:rPr>
        <w:t>os</w:t>
      </w:r>
      <w:r w:rsidRPr="00497D4C">
        <w:rPr>
          <w:rFonts w:ascii="Lato" w:hAnsi="Lato" w:cstheme="minorHAnsi"/>
          <w:bCs/>
          <w:color w:val="000000" w:themeColor="text1"/>
          <w:bdr w:val="none" w:sz="0" w:space="0" w:color="auto" w:frame="1"/>
        </w:rPr>
        <w:t xml:space="preserve"> </w:t>
      </w:r>
      <w:r w:rsidR="00965639" w:rsidRPr="00497D4C">
        <w:rPr>
          <w:rFonts w:ascii="Lato" w:hAnsi="Lato" w:cstheme="minorHAnsi"/>
          <w:bCs/>
          <w:color w:val="000000" w:themeColor="text1"/>
          <w:bdr w:val="none" w:sz="0" w:space="0" w:color="auto" w:frame="1"/>
        </w:rPr>
        <w:t>oficio</w:t>
      </w:r>
      <w:r w:rsidR="00497D4C" w:rsidRPr="00497D4C">
        <w:rPr>
          <w:rFonts w:ascii="Lato" w:hAnsi="Lato" w:cstheme="minorHAnsi"/>
          <w:bCs/>
          <w:color w:val="000000" w:themeColor="text1"/>
          <w:bdr w:val="none" w:sz="0" w:space="0" w:color="auto" w:frame="1"/>
        </w:rPr>
        <w:t>s y anexos</w:t>
      </w:r>
      <w:r w:rsidR="00965639" w:rsidRPr="00497D4C">
        <w:rPr>
          <w:rFonts w:ascii="Lato" w:hAnsi="Lato" w:cstheme="minorHAnsi"/>
          <w:bCs/>
          <w:color w:val="000000" w:themeColor="text1"/>
          <w:bdr w:val="none" w:sz="0" w:space="0" w:color="auto" w:frame="1"/>
        </w:rPr>
        <w:t xml:space="preserve"> de</w:t>
      </w:r>
      <w:r w:rsidRPr="00497D4C">
        <w:rPr>
          <w:rFonts w:ascii="Lato" w:hAnsi="Lato" w:cstheme="minorHAnsi"/>
          <w:bCs/>
          <w:color w:val="000000" w:themeColor="text1"/>
          <w:bdr w:val="none" w:sz="0" w:space="0" w:color="auto" w:frame="1"/>
        </w:rPr>
        <w:t xml:space="preserve"> cuenta.</w:t>
      </w:r>
    </w:p>
    <w:p w14:paraId="49E452B6" w14:textId="065972DB" w:rsidR="008A261A" w:rsidRPr="008A261A" w:rsidRDefault="00E920EC" w:rsidP="001B2F1C">
      <w:pPr>
        <w:pStyle w:val="Prrafodelista"/>
        <w:numPr>
          <w:ilvl w:val="0"/>
          <w:numId w:val="3"/>
        </w:numPr>
        <w:spacing w:after="0" w:line="480" w:lineRule="auto"/>
        <w:jc w:val="both"/>
        <w:rPr>
          <w:rFonts w:ascii="Lato" w:hAnsi="Lato"/>
          <w:b/>
          <w:bCs/>
          <w:color w:val="000000"/>
          <w:u w:val="single"/>
        </w:rPr>
      </w:pPr>
      <w:r w:rsidRPr="008A261A">
        <w:rPr>
          <w:rFonts w:ascii="Lato" w:hAnsi="Lato" w:cstheme="minorHAnsi"/>
          <w:bCs/>
          <w:color w:val="000000" w:themeColor="text1"/>
          <w:bdr w:val="none" w:sz="0" w:space="0" w:color="auto" w:frame="1"/>
        </w:rPr>
        <w:t xml:space="preserve">Turnar </w:t>
      </w:r>
      <w:r w:rsidR="00694F7D" w:rsidRPr="008A261A">
        <w:rPr>
          <w:rFonts w:ascii="Lato" w:hAnsi="Lato" w:cstheme="minorHAnsi"/>
          <w:bCs/>
          <w:color w:val="000000" w:themeColor="text1"/>
          <w:bdr w:val="none" w:sz="0" w:space="0" w:color="auto" w:frame="1"/>
        </w:rPr>
        <w:t xml:space="preserve">al Pleno del Tribunal Superior de Justicia, </w:t>
      </w:r>
      <w:r w:rsidRPr="008A261A">
        <w:rPr>
          <w:rFonts w:ascii="Lato" w:hAnsi="Lato" w:cstheme="minorHAnsi"/>
          <w:bCs/>
          <w:color w:val="000000" w:themeColor="text1"/>
          <w:bdr w:val="none" w:sz="0" w:space="0" w:color="auto" w:frame="1"/>
        </w:rPr>
        <w:t xml:space="preserve">la estadística judicial </w:t>
      </w:r>
      <w:r w:rsidR="00965639" w:rsidRPr="008A261A">
        <w:rPr>
          <w:rFonts w:ascii="Lato" w:hAnsi="Lato" w:cstheme="minorHAnsi"/>
          <w:bCs/>
          <w:color w:val="000000" w:themeColor="text1"/>
          <w:bdr w:val="none" w:sz="0" w:space="0" w:color="auto" w:frame="1"/>
        </w:rPr>
        <w:t>del Juzgado</w:t>
      </w:r>
      <w:r w:rsidRPr="008A261A">
        <w:rPr>
          <w:rFonts w:ascii="Lato" w:hAnsi="Lato" w:cstheme="minorHAnsi"/>
          <w:bCs/>
          <w:color w:val="000000" w:themeColor="text1"/>
          <w:bdr w:val="none" w:sz="0" w:space="0" w:color="auto" w:frame="1"/>
        </w:rPr>
        <w:t xml:space="preserve"> Civil y Familiar del Distrito Judicial de </w:t>
      </w:r>
      <w:r w:rsidR="00965639" w:rsidRPr="008A261A">
        <w:rPr>
          <w:rFonts w:ascii="Lato" w:hAnsi="Lato" w:cstheme="minorHAnsi"/>
          <w:bCs/>
          <w:color w:val="000000" w:themeColor="text1"/>
          <w:bdr w:val="none" w:sz="0" w:space="0" w:color="auto" w:frame="1"/>
        </w:rPr>
        <w:t>Xicohténcatl, obtenida</w:t>
      </w:r>
      <w:r w:rsidR="00694F7D" w:rsidRPr="008A261A">
        <w:rPr>
          <w:rFonts w:ascii="Lato" w:hAnsi="Lato" w:cstheme="minorHAnsi"/>
          <w:bCs/>
          <w:color w:val="000000" w:themeColor="text1"/>
          <w:bdr w:val="none" w:sz="0" w:space="0" w:color="auto" w:frame="1"/>
        </w:rPr>
        <w:t xml:space="preserve"> de la Contraloría del Poder Judicial del Estado, para su conocimiento y </w:t>
      </w:r>
      <w:r w:rsidR="00111C28" w:rsidRPr="008A261A">
        <w:rPr>
          <w:rFonts w:ascii="Lato" w:hAnsi="Lato" w:cstheme="minorHAnsi"/>
          <w:bCs/>
          <w:color w:val="000000" w:themeColor="text1"/>
          <w:bdr w:val="none" w:sz="0" w:space="0" w:color="auto" w:frame="1"/>
        </w:rPr>
        <w:t>determin</w:t>
      </w:r>
      <w:r w:rsidR="008A261A">
        <w:rPr>
          <w:rFonts w:ascii="Lato" w:hAnsi="Lato" w:cstheme="minorHAnsi"/>
          <w:bCs/>
          <w:color w:val="000000" w:themeColor="text1"/>
          <w:bdr w:val="none" w:sz="0" w:space="0" w:color="auto" w:frame="1"/>
        </w:rPr>
        <w:t xml:space="preserve">ación </w:t>
      </w:r>
      <w:r w:rsidR="008A261A" w:rsidRPr="008A261A">
        <w:rPr>
          <w:rFonts w:ascii="Lato" w:hAnsi="Lato" w:cstheme="minorHAnsi"/>
          <w:bCs/>
          <w:color w:val="000000" w:themeColor="text1"/>
          <w:bdr w:val="none" w:sz="0" w:space="0" w:color="auto" w:frame="1"/>
        </w:rPr>
        <w:t xml:space="preserve">respecto de </w:t>
      </w:r>
      <w:r w:rsidR="00111C28" w:rsidRPr="008A261A">
        <w:rPr>
          <w:rFonts w:ascii="Lato" w:hAnsi="Lato" w:cstheme="minorHAnsi"/>
          <w:bCs/>
          <w:color w:val="000000" w:themeColor="text1"/>
          <w:bdr w:val="none" w:sz="0" w:space="0" w:color="auto" w:frame="1"/>
        </w:rPr>
        <w:t>la creación de un segundo Juzgado mixto en el Distrito Judicial de Xicohténcatl</w:t>
      </w:r>
      <w:r w:rsidR="008A261A" w:rsidRPr="008A261A">
        <w:rPr>
          <w:rFonts w:ascii="Lato" w:hAnsi="Lato" w:cstheme="minorHAnsi"/>
          <w:bCs/>
          <w:color w:val="000000" w:themeColor="text1"/>
          <w:bdr w:val="none" w:sz="0" w:space="0" w:color="auto" w:frame="1"/>
        </w:rPr>
        <w:t xml:space="preserve">, en seguimiento al </w:t>
      </w:r>
      <w:r w:rsidR="001D7213" w:rsidRPr="008A261A">
        <w:rPr>
          <w:rFonts w:ascii="Lato" w:hAnsi="Lato" w:cstheme="minorHAnsi"/>
          <w:bCs/>
          <w:color w:val="000000" w:themeColor="text1"/>
          <w:bdr w:val="none" w:sz="0" w:space="0" w:color="auto" w:frame="1"/>
        </w:rPr>
        <w:t>Acuerdo General número 08/2018 de ese Órgano Superior Jerárquico</w:t>
      </w:r>
      <w:r w:rsidR="008A261A">
        <w:rPr>
          <w:rFonts w:ascii="Lato" w:hAnsi="Lato" w:cstheme="minorHAnsi"/>
          <w:bCs/>
          <w:color w:val="000000" w:themeColor="text1"/>
          <w:bdr w:val="none" w:sz="0" w:space="0" w:color="auto" w:frame="1"/>
        </w:rPr>
        <w:t>.</w:t>
      </w:r>
    </w:p>
    <w:p w14:paraId="3073AD92" w14:textId="51680AD6" w:rsidR="00694F7D" w:rsidRPr="008A261A" w:rsidRDefault="008A261A" w:rsidP="008A261A">
      <w:pPr>
        <w:spacing w:after="0" w:line="480" w:lineRule="auto"/>
        <w:jc w:val="both"/>
        <w:rPr>
          <w:rFonts w:ascii="Lato" w:hAnsi="Lato"/>
          <w:b/>
          <w:bCs/>
          <w:color w:val="000000"/>
          <w:u w:val="single"/>
        </w:rPr>
      </w:pPr>
      <w:r>
        <w:rPr>
          <w:rFonts w:ascii="Lato" w:hAnsi="Lato"/>
          <w:color w:val="000000"/>
        </w:rPr>
        <w:t>C</w:t>
      </w:r>
      <w:r w:rsidR="00497D4C" w:rsidRPr="008A261A">
        <w:rPr>
          <w:rFonts w:ascii="Lato" w:hAnsi="Lato"/>
          <w:color w:val="000000"/>
        </w:rPr>
        <w:t xml:space="preserve">omuníquese esta determinación al Pleno del Tribunal Superior de Justicia del Estado, para su conocimiento y efectos legales correspondientes, en vía de reiteración a la </w:t>
      </w:r>
      <w:proofErr w:type="gramStart"/>
      <w:r w:rsidR="00497D4C" w:rsidRPr="008A261A">
        <w:rPr>
          <w:rFonts w:ascii="Lato" w:hAnsi="Lato"/>
          <w:color w:val="000000"/>
        </w:rPr>
        <w:t>Con</w:t>
      </w:r>
      <w:r w:rsidR="008A2995">
        <w:rPr>
          <w:rFonts w:ascii="Lato" w:hAnsi="Lato"/>
          <w:color w:val="000000"/>
        </w:rPr>
        <w:t>s</w:t>
      </w:r>
      <w:r w:rsidR="00497D4C" w:rsidRPr="008A261A">
        <w:rPr>
          <w:rFonts w:ascii="Lato" w:hAnsi="Lato"/>
          <w:color w:val="000000"/>
        </w:rPr>
        <w:t>ejera</w:t>
      </w:r>
      <w:proofErr w:type="gramEnd"/>
      <w:r w:rsidR="00497D4C" w:rsidRPr="008A261A">
        <w:rPr>
          <w:rFonts w:ascii="Lato" w:hAnsi="Lato"/>
          <w:color w:val="000000"/>
        </w:rPr>
        <w:t xml:space="preserve"> Edith Alejandra Segura Payán, para constancia.</w:t>
      </w:r>
      <w:r w:rsidR="00B229A4" w:rsidRPr="008A261A">
        <w:rPr>
          <w:rFonts w:ascii="Lato" w:hAnsi="Lato"/>
          <w:color w:val="000000"/>
        </w:rPr>
        <w:t xml:space="preserve"> </w:t>
      </w:r>
      <w:r w:rsidR="00B229A4" w:rsidRPr="008A261A">
        <w:rPr>
          <w:rFonts w:ascii="Lato" w:hAnsi="Lato"/>
          <w:b/>
          <w:bCs/>
          <w:color w:val="000000"/>
          <w:u w:val="single"/>
        </w:rPr>
        <w:t>APROBADO POR UNANIMIDAD DE VOTOS.</w:t>
      </w:r>
    </w:p>
    <w:p w14:paraId="63DF4382" w14:textId="7450FF91" w:rsidR="00497D4C" w:rsidRPr="00B229A4" w:rsidRDefault="00497D4C" w:rsidP="00241AEB">
      <w:pPr>
        <w:spacing w:line="480" w:lineRule="auto"/>
        <w:ind w:firstLine="708"/>
        <w:jc w:val="both"/>
        <w:rPr>
          <w:rFonts w:ascii="Lato" w:hAnsi="Lato"/>
          <w:b/>
          <w:u w:val="single"/>
        </w:rPr>
      </w:pPr>
      <w:r w:rsidRPr="00497D4C">
        <w:rPr>
          <w:rFonts w:ascii="Lato" w:hAnsi="Lato"/>
          <w:b/>
          <w:bCs/>
          <w:color w:val="000000"/>
        </w:rPr>
        <w:lastRenderedPageBreak/>
        <w:t xml:space="preserve">ACUERDO V/46/2024. </w:t>
      </w:r>
      <w:r w:rsidRPr="00497D4C">
        <w:rPr>
          <w:rFonts w:ascii="Lato" w:hAnsi="Lato" w:cstheme="minorHAnsi"/>
          <w:b/>
          <w:bdr w:val="none" w:sz="0" w:space="0" w:color="auto" w:frame="1"/>
        </w:rPr>
        <w:t xml:space="preserve">Oficio número CJET/CCJEA/150/2024, recibido el veinticuatro de mayo de dos mil veinticuatro, signado por la Maestra Edith Alejandra Segura Payán, </w:t>
      </w:r>
      <w:proofErr w:type="gramStart"/>
      <w:r w:rsidRPr="00497D4C">
        <w:rPr>
          <w:rFonts w:ascii="Lato" w:hAnsi="Lato" w:cstheme="minorHAnsi"/>
          <w:b/>
          <w:bdr w:val="none" w:sz="0" w:space="0" w:color="auto" w:frame="1"/>
        </w:rPr>
        <w:t>Consejera</w:t>
      </w:r>
      <w:proofErr w:type="gramEnd"/>
      <w:r w:rsidRPr="00497D4C">
        <w:rPr>
          <w:rFonts w:ascii="Lato" w:hAnsi="Lato" w:cstheme="minorHAnsi"/>
          <w:b/>
          <w:bdr w:val="none" w:sz="0" w:space="0" w:color="auto" w:frame="1"/>
        </w:rPr>
        <w:t xml:space="preserve"> integrante de este Cuerpo Colegiado. - - - - -</w:t>
      </w:r>
      <w:r w:rsidRPr="00497D4C">
        <w:rPr>
          <w:rFonts w:ascii="Lato" w:hAnsi="Lato" w:cstheme="minorHAnsi"/>
          <w:bCs/>
          <w:bdr w:val="none" w:sz="0" w:space="0" w:color="auto" w:frame="1"/>
        </w:rPr>
        <w:t>Dada cuenta con el oficio de referencia,</w:t>
      </w:r>
      <w:r w:rsidR="00241AEB">
        <w:rPr>
          <w:rFonts w:ascii="Lato" w:hAnsi="Lato" w:cstheme="minorHAnsi"/>
          <w:bCs/>
          <w:bdr w:val="none" w:sz="0" w:space="0" w:color="auto" w:frame="1"/>
        </w:rPr>
        <w:t xml:space="preserve"> </w:t>
      </w:r>
      <w:r w:rsidR="008A261A">
        <w:rPr>
          <w:rFonts w:ascii="Lato" w:hAnsi="Lato" w:cstheme="minorHAnsi"/>
          <w:bCs/>
          <w:bdr w:val="none" w:sz="0" w:space="0" w:color="auto" w:frame="1"/>
        </w:rPr>
        <w:t xml:space="preserve">el </w:t>
      </w:r>
      <w:proofErr w:type="gramStart"/>
      <w:r w:rsidR="008A261A">
        <w:rPr>
          <w:rFonts w:ascii="Lato" w:hAnsi="Lato" w:cstheme="minorHAnsi"/>
          <w:bCs/>
          <w:bdr w:val="none" w:sz="0" w:space="0" w:color="auto" w:frame="1"/>
        </w:rPr>
        <w:t>que</w:t>
      </w:r>
      <w:proofErr w:type="gramEnd"/>
      <w:r w:rsidR="008A261A">
        <w:rPr>
          <w:rFonts w:ascii="Lato" w:hAnsi="Lato" w:cstheme="minorHAnsi"/>
          <w:bCs/>
          <w:bdr w:val="none" w:sz="0" w:space="0" w:color="auto" w:frame="1"/>
        </w:rPr>
        <w:t xml:space="preserve"> </w:t>
      </w:r>
      <w:r w:rsidR="00241AEB">
        <w:rPr>
          <w:rFonts w:ascii="Lato" w:hAnsi="Lato" w:cstheme="minorHAnsi"/>
          <w:bCs/>
          <w:bdr w:val="none" w:sz="0" w:space="0" w:color="auto" w:frame="1"/>
        </w:rPr>
        <w:t>para mejor</w:t>
      </w:r>
      <w:r w:rsidR="008A261A">
        <w:rPr>
          <w:rFonts w:ascii="Lato" w:hAnsi="Lato" w:cstheme="minorHAnsi"/>
          <w:bCs/>
          <w:bdr w:val="none" w:sz="0" w:space="0" w:color="auto" w:frame="1"/>
        </w:rPr>
        <w:t xml:space="preserve"> estudio y análisis</w:t>
      </w:r>
      <w:r w:rsidR="00241AEB">
        <w:rPr>
          <w:rFonts w:ascii="Lato" w:hAnsi="Lato" w:cstheme="minorHAnsi"/>
          <w:bCs/>
          <w:bdr w:val="none" w:sz="0" w:space="0" w:color="auto" w:frame="1"/>
        </w:rPr>
        <w:t xml:space="preserve">, </w:t>
      </w:r>
      <w:r w:rsidR="008A261A">
        <w:rPr>
          <w:rFonts w:ascii="Lato" w:hAnsi="Lato" w:cstheme="minorHAnsi"/>
          <w:bCs/>
          <w:bdr w:val="none" w:sz="0" w:space="0" w:color="auto" w:frame="1"/>
        </w:rPr>
        <w:t xml:space="preserve">se determina retirar, lo anterior, </w:t>
      </w:r>
      <w:r w:rsidR="00241AEB">
        <w:rPr>
          <w:rFonts w:ascii="Lato" w:hAnsi="Lato" w:cstheme="minorHAnsi"/>
          <w:bCs/>
          <w:bdr w:val="none" w:sz="0" w:space="0" w:color="auto" w:frame="1"/>
        </w:rPr>
        <w:t>con fundamento en lo que establece el artículo 15 del Reglamento del Consejo de la Judicatura del Estado.</w:t>
      </w:r>
      <w:r w:rsidR="00B229A4">
        <w:rPr>
          <w:rFonts w:ascii="Lato" w:hAnsi="Lato"/>
          <w:bCs/>
        </w:rPr>
        <w:t xml:space="preserve"> </w:t>
      </w:r>
      <w:r w:rsidR="00B229A4" w:rsidRPr="00B229A4">
        <w:rPr>
          <w:rFonts w:ascii="Lato" w:hAnsi="Lato"/>
          <w:b/>
          <w:u w:val="single"/>
        </w:rPr>
        <w:t>APROBADO POR UNANIMIDAD DE VOTOS.</w:t>
      </w:r>
    </w:p>
    <w:p w14:paraId="40482EB7" w14:textId="20382B5E" w:rsidR="00290ACB" w:rsidRDefault="00B229A4" w:rsidP="00B229A4">
      <w:pPr>
        <w:pStyle w:val="NormalWeb"/>
        <w:spacing w:before="0" w:beforeAutospacing="0" w:after="0" w:afterAutospacing="0" w:line="480" w:lineRule="auto"/>
        <w:jc w:val="both"/>
        <w:rPr>
          <w:rFonts w:ascii="Lato" w:hAnsi="Lato" w:cstheme="minorHAnsi"/>
          <w:b/>
          <w:bdr w:val="none" w:sz="0" w:space="0" w:color="auto" w:frame="1"/>
        </w:rPr>
      </w:pPr>
      <w:r>
        <w:rPr>
          <w:rFonts w:ascii="Lato" w:hAnsi="Lato"/>
          <w:b/>
          <w:bCs/>
          <w:color w:val="000000"/>
          <w:sz w:val="22"/>
          <w:szCs w:val="22"/>
        </w:rPr>
        <w:t xml:space="preserve"> </w:t>
      </w:r>
      <w:r>
        <w:rPr>
          <w:rFonts w:ascii="Lato" w:hAnsi="Lato"/>
          <w:b/>
          <w:bCs/>
          <w:color w:val="000000"/>
          <w:sz w:val="22"/>
          <w:szCs w:val="22"/>
        </w:rPr>
        <w:tab/>
      </w:r>
      <w:r w:rsidR="00497D4C" w:rsidRPr="008A261A">
        <w:rPr>
          <w:rFonts w:ascii="Lato" w:hAnsi="Lato"/>
          <w:b/>
          <w:bCs/>
          <w:color w:val="000000"/>
          <w:sz w:val="22"/>
          <w:szCs w:val="22"/>
        </w:rPr>
        <w:t xml:space="preserve">ACUERDO VI/46/2024. </w:t>
      </w:r>
      <w:r w:rsidR="00290ACB" w:rsidRPr="008A261A">
        <w:rPr>
          <w:rFonts w:ascii="Lato" w:hAnsi="Lato" w:cstheme="minorHAnsi"/>
          <w:b/>
          <w:sz w:val="22"/>
          <w:szCs w:val="22"/>
          <w:bdr w:val="none" w:sz="0" w:space="0" w:color="auto" w:frame="1"/>
        </w:rPr>
        <w:t xml:space="preserve">Oficio número CJET/CA/49/2024, recibido el dieciséis de mayo de dos mil veinticuatro, signado por la </w:t>
      </w:r>
      <w:proofErr w:type="gramStart"/>
      <w:r w:rsidR="00290ACB" w:rsidRPr="008A261A">
        <w:rPr>
          <w:rFonts w:ascii="Lato" w:hAnsi="Lato" w:cstheme="minorHAnsi"/>
          <w:b/>
          <w:sz w:val="22"/>
          <w:szCs w:val="22"/>
          <w:bdr w:val="none" w:sz="0" w:space="0" w:color="auto" w:frame="1"/>
        </w:rPr>
        <w:t>Presidenta</w:t>
      </w:r>
      <w:proofErr w:type="gramEnd"/>
      <w:r w:rsidR="00290ACB" w:rsidRPr="008A261A">
        <w:rPr>
          <w:rFonts w:ascii="Lato" w:hAnsi="Lato" w:cstheme="minorHAnsi"/>
          <w:b/>
          <w:sz w:val="22"/>
          <w:szCs w:val="22"/>
          <w:bdr w:val="none" w:sz="0" w:space="0" w:color="auto" w:frame="1"/>
        </w:rPr>
        <w:t xml:space="preserve"> de la Comisión de Administración del </w:t>
      </w:r>
      <w:r w:rsidR="006F36F1">
        <w:rPr>
          <w:rFonts w:ascii="Lato" w:hAnsi="Lato" w:cstheme="minorHAnsi"/>
          <w:b/>
          <w:sz w:val="22"/>
          <w:szCs w:val="22"/>
          <w:bdr w:val="none" w:sz="0" w:space="0" w:color="auto" w:frame="1"/>
        </w:rPr>
        <w:t>Consejo de la Judicatura del Estado</w:t>
      </w:r>
      <w:r w:rsidR="00290ACB" w:rsidRPr="008A261A">
        <w:rPr>
          <w:rFonts w:ascii="Lato" w:hAnsi="Lato" w:cstheme="minorHAnsi"/>
          <w:b/>
          <w:sz w:val="22"/>
          <w:szCs w:val="22"/>
          <w:bdr w:val="none" w:sz="0" w:space="0" w:color="auto" w:frame="1"/>
        </w:rPr>
        <w:t>. - - - - - - - - -</w:t>
      </w:r>
      <w:r w:rsidR="00290ACB">
        <w:rPr>
          <w:rFonts w:ascii="Lato" w:hAnsi="Lato" w:cstheme="minorHAnsi"/>
          <w:b/>
          <w:bdr w:val="none" w:sz="0" w:space="0" w:color="auto" w:frame="1"/>
        </w:rPr>
        <w:t xml:space="preserve"> </w:t>
      </w:r>
    </w:p>
    <w:p w14:paraId="03BA0725" w14:textId="48BA0126" w:rsidR="009C5B84" w:rsidRDefault="00290ACB" w:rsidP="00397C6B">
      <w:pPr>
        <w:spacing w:after="0" w:line="480" w:lineRule="auto"/>
        <w:jc w:val="both"/>
        <w:rPr>
          <w:rFonts w:ascii="Lato" w:hAnsi="Lato" w:cstheme="minorHAnsi"/>
          <w:bCs/>
          <w:bdr w:val="none" w:sz="0" w:space="0" w:color="auto" w:frame="1"/>
        </w:rPr>
      </w:pPr>
      <w:r>
        <w:rPr>
          <w:rFonts w:ascii="Lato" w:hAnsi="Lato" w:cstheme="minorHAnsi"/>
          <w:bCs/>
          <w:bdr w:val="none" w:sz="0" w:space="0" w:color="auto" w:frame="1"/>
        </w:rPr>
        <w:t xml:space="preserve">Dada cuenta con el oficio de referencia, mediante el cual, </w:t>
      </w:r>
      <w:r w:rsidRPr="00290ACB">
        <w:rPr>
          <w:rFonts w:ascii="Lato" w:hAnsi="Lato" w:cstheme="minorHAnsi"/>
          <w:bCs/>
          <w:bdr w:val="none" w:sz="0" w:space="0" w:color="auto" w:frame="1"/>
        </w:rPr>
        <w:t xml:space="preserve">la Presidenta de la Comisión de Administración del </w:t>
      </w:r>
      <w:r w:rsidR="007E4BA1">
        <w:rPr>
          <w:rFonts w:ascii="Lato" w:hAnsi="Lato" w:cstheme="minorHAnsi"/>
          <w:bCs/>
          <w:bdr w:val="none" w:sz="0" w:space="0" w:color="auto" w:frame="1"/>
        </w:rPr>
        <w:t xml:space="preserve">Consejo de la Judicatura del Estado, </w:t>
      </w:r>
      <w:r>
        <w:rPr>
          <w:rFonts w:ascii="Lato" w:hAnsi="Lato" w:cstheme="minorHAnsi"/>
          <w:bCs/>
          <w:bdr w:val="none" w:sz="0" w:space="0" w:color="auto" w:frame="1"/>
        </w:rPr>
        <w:t>en cumplimiento a lo acordado en sesión ordinaria de esa Comisión</w:t>
      </w:r>
      <w:r w:rsidR="00E433CB">
        <w:rPr>
          <w:rFonts w:ascii="Lato" w:hAnsi="Lato" w:cstheme="minorHAnsi"/>
          <w:bCs/>
          <w:bdr w:val="none" w:sz="0" w:space="0" w:color="auto" w:frame="1"/>
        </w:rPr>
        <w:t>, celebrada el veinticuatro de abril del año en curso</w:t>
      </w:r>
      <w:r>
        <w:rPr>
          <w:rFonts w:ascii="Lato" w:hAnsi="Lato" w:cstheme="minorHAnsi"/>
          <w:bCs/>
          <w:bdr w:val="none" w:sz="0" w:space="0" w:color="auto" w:frame="1"/>
        </w:rPr>
        <w:t xml:space="preserve">, en seguimiento al acuerdo IX/23/2024 de este Cuerpo Colegiado, </w:t>
      </w:r>
      <w:r w:rsidR="00E433CB">
        <w:rPr>
          <w:rFonts w:ascii="Lato" w:hAnsi="Lato" w:cstheme="minorHAnsi"/>
          <w:bCs/>
          <w:bdr w:val="none" w:sz="0" w:space="0" w:color="auto" w:frame="1"/>
        </w:rPr>
        <w:t>relativo a la viabilidad para celebrar convenio de servicios médicos subrogados con la empresa “</w:t>
      </w:r>
      <w:r w:rsidR="00E433CB" w:rsidRPr="00315D73">
        <w:rPr>
          <w:rFonts w:ascii="Lato" w:hAnsi="Lato" w:cstheme="minorHAnsi"/>
          <w:bCs/>
          <w:bdr w:val="none" w:sz="0" w:space="0" w:color="auto" w:frame="1"/>
        </w:rPr>
        <w:t>CENTRO DENTAL SOLARES</w:t>
      </w:r>
      <w:r w:rsidR="00E433CB" w:rsidRPr="00E433CB">
        <w:rPr>
          <w:rFonts w:ascii="Lato" w:hAnsi="Lato" w:cstheme="minorHAnsi"/>
          <w:bCs/>
          <w:i/>
          <w:iCs/>
          <w:bdr w:val="none" w:sz="0" w:space="0" w:color="auto" w:frame="1"/>
        </w:rPr>
        <w:t>”</w:t>
      </w:r>
      <w:r w:rsidR="00E433CB">
        <w:rPr>
          <w:rFonts w:ascii="Lato" w:hAnsi="Lato" w:cstheme="minorHAnsi"/>
          <w:bCs/>
          <w:i/>
          <w:iCs/>
          <w:bdr w:val="none" w:sz="0" w:space="0" w:color="auto" w:frame="1"/>
        </w:rPr>
        <w:t>,</w:t>
      </w:r>
      <w:r w:rsidR="00E433CB" w:rsidRPr="00E433CB">
        <w:rPr>
          <w:rFonts w:ascii="Lato" w:hAnsi="Lato" w:cstheme="minorHAnsi"/>
          <w:bCs/>
          <w:i/>
          <w:iCs/>
          <w:bdr w:val="none" w:sz="0" w:space="0" w:color="auto" w:frame="1"/>
        </w:rPr>
        <w:t xml:space="preserve"> </w:t>
      </w:r>
      <w:r w:rsidR="00E433CB" w:rsidRPr="00E433CB">
        <w:rPr>
          <w:rFonts w:ascii="Lato" w:hAnsi="Lato" w:cstheme="minorHAnsi"/>
          <w:bCs/>
          <w:bdr w:val="none" w:sz="0" w:space="0" w:color="auto" w:frame="1"/>
        </w:rPr>
        <w:t xml:space="preserve">informa que, </w:t>
      </w:r>
      <w:r w:rsidR="00E433CB">
        <w:rPr>
          <w:rFonts w:ascii="Lato" w:hAnsi="Lato" w:cstheme="minorHAnsi"/>
          <w:bCs/>
          <w:bdr w:val="none" w:sz="0" w:space="0" w:color="auto" w:frame="1"/>
        </w:rPr>
        <w:t>del análisis minucioso a la documentación que se anex</w:t>
      </w:r>
      <w:r w:rsidR="007E4BA1">
        <w:rPr>
          <w:rFonts w:ascii="Lato" w:hAnsi="Lato" w:cstheme="minorHAnsi"/>
          <w:bCs/>
          <w:bdr w:val="none" w:sz="0" w:space="0" w:color="auto" w:frame="1"/>
        </w:rPr>
        <w:t>ó</w:t>
      </w:r>
      <w:r w:rsidR="00E433CB">
        <w:rPr>
          <w:rFonts w:ascii="Lato" w:hAnsi="Lato" w:cstheme="minorHAnsi"/>
          <w:bCs/>
          <w:bdr w:val="none" w:sz="0" w:space="0" w:color="auto" w:frame="1"/>
        </w:rPr>
        <w:t xml:space="preserve"> a la solicitud de convenio, la misma resultó improcedente dada la falta de personalidad de la promovente</w:t>
      </w:r>
      <w:r w:rsidR="007E4BA1">
        <w:rPr>
          <w:rFonts w:ascii="Lato" w:hAnsi="Lato" w:cstheme="minorHAnsi"/>
          <w:bCs/>
          <w:bdr w:val="none" w:sz="0" w:space="0" w:color="auto" w:frame="1"/>
        </w:rPr>
        <w:t>. A</w:t>
      </w:r>
      <w:r w:rsidR="00B229A4">
        <w:rPr>
          <w:rFonts w:ascii="Lato" w:hAnsi="Lato" w:cstheme="minorHAnsi"/>
          <w:bCs/>
          <w:bdr w:val="none" w:sz="0" w:space="0" w:color="auto" w:frame="1"/>
        </w:rPr>
        <w:t>l respecto, d</w:t>
      </w:r>
      <w:r w:rsidR="00E433CB">
        <w:rPr>
          <w:rFonts w:ascii="Lato" w:hAnsi="Lato" w:cstheme="minorHAnsi"/>
          <w:bdr w:val="none" w:sz="0" w:space="0" w:color="auto" w:frame="1"/>
        </w:rPr>
        <w:t>ado e</w:t>
      </w:r>
      <w:r w:rsidR="00535B84">
        <w:rPr>
          <w:rFonts w:ascii="Lato" w:hAnsi="Lato" w:cstheme="minorHAnsi"/>
          <w:bdr w:val="none" w:sz="0" w:space="0" w:color="auto" w:frame="1"/>
        </w:rPr>
        <w:t>l</w:t>
      </w:r>
      <w:r w:rsidR="00E433CB">
        <w:rPr>
          <w:rFonts w:ascii="Lato" w:hAnsi="Lato" w:cstheme="minorHAnsi"/>
          <w:bdr w:val="none" w:sz="0" w:space="0" w:color="auto" w:frame="1"/>
        </w:rPr>
        <w:t xml:space="preserve"> informe de la Presidenta de la Comisión de Administración, </w:t>
      </w:r>
      <w:r w:rsidR="002869CA">
        <w:rPr>
          <w:rFonts w:ascii="Lato" w:hAnsi="Lato" w:cstheme="minorHAnsi"/>
          <w:bCs/>
          <w:bdr w:val="none" w:sz="0" w:space="0" w:color="auto" w:frame="1"/>
        </w:rPr>
        <w:t xml:space="preserve">en el sentido </w:t>
      </w:r>
      <w:r w:rsidR="00AC5516">
        <w:rPr>
          <w:rFonts w:ascii="Lato" w:hAnsi="Lato" w:cstheme="minorHAnsi"/>
          <w:bCs/>
          <w:bdr w:val="none" w:sz="0" w:space="0" w:color="auto" w:frame="1"/>
        </w:rPr>
        <w:t xml:space="preserve">de </w:t>
      </w:r>
      <w:r w:rsidR="009C5B84">
        <w:rPr>
          <w:rFonts w:ascii="Lato" w:hAnsi="Lato" w:cstheme="minorHAnsi"/>
          <w:bCs/>
          <w:bdr w:val="none" w:sz="0" w:space="0" w:color="auto" w:frame="1"/>
        </w:rPr>
        <w:t>que</w:t>
      </w:r>
      <w:r w:rsidR="00AC5516">
        <w:rPr>
          <w:rFonts w:ascii="Lato" w:hAnsi="Lato" w:cstheme="minorHAnsi"/>
          <w:bCs/>
          <w:bdr w:val="none" w:sz="0" w:space="0" w:color="auto" w:frame="1"/>
        </w:rPr>
        <w:t xml:space="preserve"> </w:t>
      </w:r>
      <w:r w:rsidR="002869CA">
        <w:rPr>
          <w:rFonts w:ascii="Lato" w:hAnsi="Lato" w:cstheme="minorHAnsi"/>
          <w:bCs/>
          <w:bdr w:val="none" w:sz="0" w:space="0" w:color="auto" w:frame="1"/>
        </w:rPr>
        <w:t>no re</w:t>
      </w:r>
      <w:r w:rsidR="009C5B84">
        <w:rPr>
          <w:rFonts w:ascii="Lato" w:hAnsi="Lato" w:cstheme="minorHAnsi"/>
          <w:bCs/>
          <w:bdr w:val="none" w:sz="0" w:space="0" w:color="auto" w:frame="1"/>
        </w:rPr>
        <w:t>s</w:t>
      </w:r>
      <w:r w:rsidR="002869CA">
        <w:rPr>
          <w:rFonts w:ascii="Lato" w:hAnsi="Lato" w:cstheme="minorHAnsi"/>
          <w:bCs/>
          <w:bdr w:val="none" w:sz="0" w:space="0" w:color="auto" w:frame="1"/>
        </w:rPr>
        <w:t xml:space="preserve">ulta viable la celebración del convenio solicitado por la empresa </w:t>
      </w:r>
      <w:r w:rsidR="00AC5516" w:rsidRPr="00AC5516">
        <w:rPr>
          <w:rFonts w:ascii="Lato" w:hAnsi="Lato" w:cstheme="minorHAnsi"/>
          <w:bCs/>
          <w:bdr w:val="none" w:sz="0" w:space="0" w:color="auto" w:frame="1"/>
        </w:rPr>
        <w:t>“</w:t>
      </w:r>
      <w:r w:rsidR="009C5B84" w:rsidRPr="00AC5516">
        <w:rPr>
          <w:rFonts w:ascii="Lato" w:hAnsi="Lato" w:cstheme="minorHAnsi"/>
          <w:bCs/>
          <w:bdr w:val="none" w:sz="0" w:space="0" w:color="auto" w:frame="1"/>
        </w:rPr>
        <w:t>CENTRO DENTAL SOLARES”,</w:t>
      </w:r>
      <w:r w:rsidR="009C5B84">
        <w:rPr>
          <w:rFonts w:ascii="Lato" w:hAnsi="Lato" w:cstheme="minorHAnsi"/>
          <w:bCs/>
          <w:bdr w:val="none" w:sz="0" w:space="0" w:color="auto" w:frame="1"/>
        </w:rPr>
        <w:t xml:space="preserve"> en razón de </w:t>
      </w:r>
      <w:r w:rsidR="00AC5516">
        <w:rPr>
          <w:rFonts w:ascii="Lato" w:hAnsi="Lato" w:cstheme="minorHAnsi"/>
          <w:bCs/>
          <w:bdr w:val="none" w:sz="0" w:space="0" w:color="auto" w:frame="1"/>
        </w:rPr>
        <w:t>la</w:t>
      </w:r>
      <w:r w:rsidR="009C5B84">
        <w:rPr>
          <w:rFonts w:ascii="Lato" w:hAnsi="Lato" w:cstheme="minorHAnsi"/>
          <w:bCs/>
          <w:bdr w:val="none" w:sz="0" w:space="0" w:color="auto" w:frame="1"/>
        </w:rPr>
        <w:t xml:space="preserve"> falta de personalidad de la </w:t>
      </w:r>
      <w:proofErr w:type="gramStart"/>
      <w:r w:rsidR="009C5B84">
        <w:rPr>
          <w:rFonts w:ascii="Lato" w:hAnsi="Lato" w:cstheme="minorHAnsi"/>
          <w:bCs/>
          <w:bdr w:val="none" w:sz="0" w:space="0" w:color="auto" w:frame="1"/>
        </w:rPr>
        <w:t>promovente</w:t>
      </w:r>
      <w:r w:rsidR="00241AEB">
        <w:rPr>
          <w:rFonts w:ascii="Lato" w:hAnsi="Lato" w:cstheme="minorHAnsi"/>
          <w:bCs/>
          <w:bdr w:val="none" w:sz="0" w:space="0" w:color="auto" w:frame="1"/>
        </w:rPr>
        <w:t xml:space="preserve">, </w:t>
      </w:r>
      <w:r w:rsidR="009C5B84">
        <w:rPr>
          <w:rFonts w:ascii="Lato" w:hAnsi="Lato" w:cstheme="minorHAnsi"/>
          <w:bCs/>
          <w:bdr w:val="none" w:sz="0" w:space="0" w:color="auto" w:frame="1"/>
        </w:rPr>
        <w:t xml:space="preserve"> con</w:t>
      </w:r>
      <w:proofErr w:type="gramEnd"/>
      <w:r w:rsidR="009C5B84">
        <w:rPr>
          <w:rFonts w:ascii="Lato" w:hAnsi="Lato" w:cstheme="minorHAnsi"/>
          <w:bCs/>
          <w:bdr w:val="none" w:sz="0" w:space="0" w:color="auto" w:frame="1"/>
        </w:rPr>
        <w:t xml:space="preserve"> fundamento en lo que establece el artículo 61 de la Ley Orgánica del Poder Judicial del Estado, se determina tomar debido conocimiento.</w:t>
      </w:r>
    </w:p>
    <w:p w14:paraId="61785ED9" w14:textId="2A534C19" w:rsidR="009C5B84" w:rsidRPr="00B229A4" w:rsidRDefault="00B72943" w:rsidP="00397C6B">
      <w:pPr>
        <w:spacing w:after="0" w:line="480" w:lineRule="auto"/>
        <w:jc w:val="both"/>
        <w:rPr>
          <w:rFonts w:ascii="Lato" w:hAnsi="Lato" w:cstheme="minorHAnsi"/>
          <w:b/>
          <w:u w:val="single"/>
          <w:bdr w:val="none" w:sz="0" w:space="0" w:color="auto" w:frame="1"/>
        </w:rPr>
      </w:pPr>
      <w:r>
        <w:rPr>
          <w:rFonts w:ascii="Lato" w:hAnsi="Lato" w:cstheme="minorHAnsi"/>
          <w:bCs/>
          <w:bdr w:val="none" w:sz="0" w:space="0" w:color="auto" w:frame="1"/>
        </w:rPr>
        <w:t>Comuníquese</w:t>
      </w:r>
      <w:r w:rsidR="009C5B84">
        <w:rPr>
          <w:rFonts w:ascii="Lato" w:hAnsi="Lato" w:cstheme="minorHAnsi"/>
          <w:bCs/>
          <w:bdr w:val="none" w:sz="0" w:space="0" w:color="auto" w:frame="1"/>
        </w:rPr>
        <w:t xml:space="preserve"> esta determinación </w:t>
      </w:r>
      <w:r>
        <w:rPr>
          <w:rFonts w:ascii="Lato" w:hAnsi="Lato" w:cstheme="minorHAnsi"/>
          <w:bCs/>
          <w:bdr w:val="none" w:sz="0" w:space="0" w:color="auto" w:frame="1"/>
        </w:rPr>
        <w:t xml:space="preserve">a la </w:t>
      </w:r>
      <w:proofErr w:type="gramStart"/>
      <w:r w:rsidRPr="00B72943">
        <w:rPr>
          <w:rFonts w:ascii="Lato" w:hAnsi="Lato" w:cstheme="minorHAnsi"/>
          <w:bCs/>
          <w:bdr w:val="none" w:sz="0" w:space="0" w:color="auto" w:frame="1"/>
        </w:rPr>
        <w:t>Presidenta</w:t>
      </w:r>
      <w:proofErr w:type="gramEnd"/>
      <w:r w:rsidRPr="00B72943">
        <w:rPr>
          <w:rFonts w:ascii="Lato" w:hAnsi="Lato" w:cstheme="minorHAnsi"/>
          <w:bCs/>
          <w:bdr w:val="none" w:sz="0" w:space="0" w:color="auto" w:frame="1"/>
        </w:rPr>
        <w:t xml:space="preserve"> de la Comisión de Administración</w:t>
      </w:r>
      <w:r>
        <w:rPr>
          <w:rFonts w:ascii="Lato" w:hAnsi="Lato" w:cstheme="minorHAnsi"/>
          <w:bCs/>
          <w:bdr w:val="none" w:sz="0" w:space="0" w:color="auto" w:frame="1"/>
        </w:rPr>
        <w:t>, para constancia</w:t>
      </w:r>
      <w:r w:rsidR="00535B84">
        <w:rPr>
          <w:rFonts w:ascii="Lato" w:hAnsi="Lato" w:cstheme="minorHAnsi"/>
          <w:bCs/>
          <w:bdr w:val="none" w:sz="0" w:space="0" w:color="auto" w:frame="1"/>
        </w:rPr>
        <w:t>.</w:t>
      </w:r>
      <w:r w:rsidR="00B229A4">
        <w:rPr>
          <w:rFonts w:ascii="Lato" w:hAnsi="Lato" w:cstheme="minorHAnsi"/>
          <w:bCs/>
          <w:bdr w:val="none" w:sz="0" w:space="0" w:color="auto" w:frame="1"/>
        </w:rPr>
        <w:t xml:space="preserve"> </w:t>
      </w:r>
      <w:r w:rsidR="00B229A4" w:rsidRPr="00B229A4">
        <w:rPr>
          <w:rFonts w:ascii="Lato" w:hAnsi="Lato" w:cstheme="minorHAnsi"/>
          <w:b/>
          <w:u w:val="single"/>
          <w:bdr w:val="none" w:sz="0" w:space="0" w:color="auto" w:frame="1"/>
        </w:rPr>
        <w:t>APROBADO POR UNANIMIDAD DE VOTOS.</w:t>
      </w:r>
    </w:p>
    <w:p w14:paraId="4F5DE11A" w14:textId="2CC4143B" w:rsidR="00B25C07" w:rsidRDefault="00B72943" w:rsidP="00397C6B">
      <w:pPr>
        <w:spacing w:after="0" w:line="480" w:lineRule="auto"/>
        <w:ind w:firstLine="708"/>
        <w:jc w:val="both"/>
        <w:rPr>
          <w:rFonts w:ascii="Lato" w:hAnsi="Lato" w:cstheme="minorHAnsi"/>
          <w:b/>
          <w:bdr w:val="none" w:sz="0" w:space="0" w:color="auto" w:frame="1"/>
        </w:rPr>
      </w:pPr>
      <w:r w:rsidRPr="00B25C07">
        <w:rPr>
          <w:rFonts w:ascii="Lato" w:hAnsi="Lato"/>
          <w:b/>
          <w:bCs/>
          <w:color w:val="000000"/>
        </w:rPr>
        <w:t xml:space="preserve">ACUERDO VII/46/2024. </w:t>
      </w:r>
      <w:r w:rsidR="00B25C07" w:rsidRPr="00B25C07">
        <w:rPr>
          <w:rFonts w:ascii="Lato" w:hAnsi="Lato" w:cstheme="minorHAnsi"/>
          <w:b/>
          <w:bdr w:val="none" w:sz="0" w:space="0" w:color="auto" w:frame="1"/>
        </w:rPr>
        <w:t xml:space="preserve">Oficio número 1665/2024, recibido el veintidós de mayo de dos mil veinticuatro, signado por </w:t>
      </w:r>
      <w:r w:rsidR="00241AEB">
        <w:rPr>
          <w:rFonts w:ascii="Lato" w:hAnsi="Lato" w:cstheme="minorHAnsi"/>
          <w:b/>
          <w:bdr w:val="none" w:sz="0" w:space="0" w:color="auto" w:frame="1"/>
        </w:rPr>
        <w:t xml:space="preserve">la </w:t>
      </w:r>
      <w:r w:rsidR="00B25C07" w:rsidRPr="00B25C07">
        <w:rPr>
          <w:rFonts w:ascii="Lato" w:hAnsi="Lato" w:cstheme="minorHAnsi"/>
          <w:b/>
          <w:bdr w:val="none" w:sz="0" w:space="0" w:color="auto" w:frame="1"/>
        </w:rPr>
        <w:t xml:space="preserve">Jueza </w:t>
      </w:r>
      <w:proofErr w:type="gramStart"/>
      <w:r w:rsidR="00B25C07" w:rsidRPr="00B25C07">
        <w:rPr>
          <w:rFonts w:ascii="Lato" w:hAnsi="Lato" w:cstheme="minorHAnsi"/>
          <w:b/>
          <w:bdr w:val="none" w:sz="0" w:space="0" w:color="auto" w:frame="1"/>
        </w:rPr>
        <w:t>Presidenta</w:t>
      </w:r>
      <w:proofErr w:type="gramEnd"/>
      <w:r w:rsidR="00B25C07" w:rsidRPr="00B25C07">
        <w:rPr>
          <w:rFonts w:ascii="Lato" w:hAnsi="Lato" w:cstheme="minorHAnsi"/>
          <w:b/>
          <w:bdr w:val="none" w:sz="0" w:space="0" w:color="auto" w:frame="1"/>
        </w:rPr>
        <w:t xml:space="preserve"> del Tribunal </w:t>
      </w:r>
      <w:r w:rsidR="00B46065">
        <w:rPr>
          <w:rFonts w:ascii="Lato" w:hAnsi="Lato" w:cstheme="minorHAnsi"/>
          <w:b/>
          <w:bdr w:val="none" w:sz="0" w:space="0" w:color="auto" w:frame="1"/>
        </w:rPr>
        <w:t xml:space="preserve">de </w:t>
      </w:r>
      <w:r w:rsidR="00B25C07" w:rsidRPr="00B25C07">
        <w:rPr>
          <w:rFonts w:ascii="Lato" w:hAnsi="Lato" w:cstheme="minorHAnsi"/>
          <w:b/>
          <w:bdr w:val="none" w:sz="0" w:space="0" w:color="auto" w:frame="1"/>
        </w:rPr>
        <w:t>Enjuiciamiento conformado para conocer de la causa judicial 04/2018, del Juzgado de Control y de Juicio Oral del Distrito Judicial de Guridi y Alcocer.</w:t>
      </w:r>
      <w:r w:rsidR="00B46065">
        <w:rPr>
          <w:rFonts w:ascii="Lato" w:hAnsi="Lato" w:cstheme="minorHAnsi"/>
          <w:b/>
          <w:bdr w:val="none" w:sz="0" w:space="0" w:color="auto" w:frame="1"/>
        </w:rPr>
        <w:t xml:space="preserve"> - - - - - - - - - - - - - - - - - - - - - - - - - - - - - - - - - - - - - - - - - - - - - - - - - - - - - - - </w:t>
      </w:r>
    </w:p>
    <w:p w14:paraId="7CDAA200" w14:textId="5AF3B167" w:rsidR="00152A49" w:rsidRPr="004A6031" w:rsidRDefault="00B25C07" w:rsidP="00397C6B">
      <w:pPr>
        <w:spacing w:after="0" w:line="480" w:lineRule="auto"/>
        <w:jc w:val="both"/>
        <w:rPr>
          <w:rFonts w:ascii="Lato" w:hAnsi="Lato"/>
          <w:bCs/>
        </w:rPr>
      </w:pPr>
      <w:r>
        <w:rPr>
          <w:rFonts w:ascii="Lato" w:hAnsi="Lato" w:cstheme="minorHAnsi"/>
          <w:bCs/>
          <w:bdr w:val="none" w:sz="0" w:space="0" w:color="auto" w:frame="1"/>
        </w:rPr>
        <w:lastRenderedPageBreak/>
        <w:t xml:space="preserve">Dada cuenta con el oficio de referencia, </w:t>
      </w:r>
      <w:r w:rsidR="00A205A3">
        <w:rPr>
          <w:rFonts w:ascii="Lato" w:hAnsi="Lato" w:cstheme="minorHAnsi"/>
          <w:bCs/>
          <w:bdr w:val="none" w:sz="0" w:space="0" w:color="auto" w:frame="1"/>
        </w:rPr>
        <w:t xml:space="preserve"> y en </w:t>
      </w:r>
      <w:r w:rsidR="000B5BCC">
        <w:rPr>
          <w:rFonts w:ascii="Lato" w:hAnsi="Lato" w:cstheme="minorHAnsi"/>
          <w:bCs/>
          <w:bdr w:val="none" w:sz="0" w:space="0" w:color="auto" w:frame="1"/>
        </w:rPr>
        <w:t xml:space="preserve">este </w:t>
      </w:r>
      <w:r w:rsidR="00A205A3">
        <w:rPr>
          <w:rFonts w:ascii="Lato" w:hAnsi="Lato" w:cstheme="minorHAnsi"/>
          <w:bCs/>
          <w:bdr w:val="none" w:sz="0" w:space="0" w:color="auto" w:frame="1"/>
        </w:rPr>
        <w:t xml:space="preserve">acto con el oficio número PSP-3P/136/2024, recibido el veintiocho del presente mes y año, signado por la Magistrada </w:t>
      </w:r>
      <w:r w:rsidR="000B5BCC">
        <w:rPr>
          <w:rFonts w:ascii="Lato" w:hAnsi="Lato" w:cstheme="minorHAnsi"/>
          <w:bCs/>
          <w:bdr w:val="none" w:sz="0" w:space="0" w:color="auto" w:frame="1"/>
        </w:rPr>
        <w:t xml:space="preserve">Presidenta </w:t>
      </w:r>
      <w:r w:rsidR="00A205A3">
        <w:rPr>
          <w:rFonts w:ascii="Lato" w:hAnsi="Lato" w:cstheme="minorHAnsi"/>
          <w:bCs/>
          <w:bdr w:val="none" w:sz="0" w:space="0" w:color="auto" w:frame="1"/>
        </w:rPr>
        <w:t xml:space="preserve">de la Sala Penal y Especializada en Administración de Justicia para Adolescentes del Tribunal Superior de Justicia del Estado, </w:t>
      </w:r>
      <w:r w:rsidR="000B5BCC">
        <w:rPr>
          <w:rFonts w:ascii="Lato" w:hAnsi="Lato" w:cstheme="minorHAnsi"/>
          <w:bCs/>
          <w:bdr w:val="none" w:sz="0" w:space="0" w:color="auto" w:frame="1"/>
        </w:rPr>
        <w:t>el primero r</w:t>
      </w:r>
      <w:r w:rsidR="00A205A3">
        <w:rPr>
          <w:rFonts w:ascii="Lato" w:hAnsi="Lato" w:cstheme="minorHAnsi"/>
          <w:bCs/>
          <w:bdr w:val="none" w:sz="0" w:space="0" w:color="auto" w:frame="1"/>
        </w:rPr>
        <w:t xml:space="preserve">elacionado con </w:t>
      </w:r>
      <w:r w:rsidR="000B5BCC">
        <w:rPr>
          <w:rFonts w:ascii="Lato" w:hAnsi="Lato" w:cstheme="minorHAnsi"/>
          <w:bCs/>
          <w:bdr w:val="none" w:sz="0" w:space="0" w:color="auto" w:frame="1"/>
        </w:rPr>
        <w:t xml:space="preserve">el informe </w:t>
      </w:r>
      <w:r w:rsidR="00A205A3">
        <w:rPr>
          <w:rFonts w:ascii="Lato" w:hAnsi="Lato" w:cstheme="minorHAnsi"/>
          <w:bCs/>
          <w:bdr w:val="none" w:sz="0" w:space="0" w:color="auto" w:frame="1"/>
        </w:rPr>
        <w:t>de</w:t>
      </w:r>
      <w:r>
        <w:rPr>
          <w:rFonts w:ascii="Lato" w:hAnsi="Lato" w:cstheme="minorHAnsi"/>
          <w:bCs/>
          <w:bdr w:val="none" w:sz="0" w:space="0" w:color="auto" w:frame="1"/>
        </w:rPr>
        <w:t xml:space="preserve"> la </w:t>
      </w:r>
      <w:r w:rsidRPr="00B25C07">
        <w:rPr>
          <w:rFonts w:ascii="Lato" w:hAnsi="Lato" w:cstheme="minorHAnsi"/>
          <w:bCs/>
          <w:bdr w:val="none" w:sz="0" w:space="0" w:color="auto" w:frame="1"/>
        </w:rPr>
        <w:t>Jueza Presidenta del Tribunal Enjuiciamiento conformado para conocer de la causa judicial 04/2018, del Juzgado de Control y de Juicio Oral del Distrito Judicial de Guridi y Alcoce</w:t>
      </w:r>
      <w:r>
        <w:rPr>
          <w:rFonts w:ascii="Lato" w:hAnsi="Lato" w:cstheme="minorHAnsi"/>
          <w:bCs/>
          <w:bdr w:val="none" w:sz="0" w:space="0" w:color="auto" w:frame="1"/>
        </w:rPr>
        <w:t>r,</w:t>
      </w:r>
      <w:r w:rsidR="00A205A3">
        <w:rPr>
          <w:rFonts w:ascii="Lato" w:hAnsi="Lato" w:cstheme="minorHAnsi"/>
          <w:bCs/>
          <w:bdr w:val="none" w:sz="0" w:space="0" w:color="auto" w:frame="1"/>
        </w:rPr>
        <w:t xml:space="preserve"> quien </w:t>
      </w:r>
      <w:r>
        <w:rPr>
          <w:rFonts w:ascii="Lato" w:hAnsi="Lato" w:cstheme="minorHAnsi"/>
          <w:bCs/>
          <w:bdr w:val="none" w:sz="0" w:space="0" w:color="auto" w:frame="1"/>
        </w:rPr>
        <w:t xml:space="preserve">en cumplimiento al acuerdo de fecha veintiuno </w:t>
      </w:r>
      <w:r w:rsidR="00164180">
        <w:rPr>
          <w:rFonts w:ascii="Lato" w:hAnsi="Lato" w:cstheme="minorHAnsi"/>
          <w:bCs/>
          <w:bdr w:val="none" w:sz="0" w:space="0" w:color="auto" w:frame="1"/>
        </w:rPr>
        <w:t xml:space="preserve">de mayo </w:t>
      </w:r>
      <w:r>
        <w:rPr>
          <w:rFonts w:ascii="Lato" w:hAnsi="Lato" w:cstheme="minorHAnsi"/>
          <w:bCs/>
          <w:bdr w:val="none" w:sz="0" w:space="0" w:color="auto" w:frame="1"/>
        </w:rPr>
        <w:t>del año en curso, dictado dentro de la c</w:t>
      </w:r>
      <w:r w:rsidR="00241AEB">
        <w:rPr>
          <w:rFonts w:ascii="Lato" w:hAnsi="Lato" w:cstheme="minorHAnsi"/>
          <w:bCs/>
          <w:bdr w:val="none" w:sz="0" w:space="0" w:color="auto" w:frame="1"/>
        </w:rPr>
        <w:t>a</w:t>
      </w:r>
      <w:r>
        <w:rPr>
          <w:rFonts w:ascii="Lato" w:hAnsi="Lato" w:cstheme="minorHAnsi"/>
          <w:bCs/>
          <w:bdr w:val="none" w:sz="0" w:space="0" w:color="auto" w:frame="1"/>
        </w:rPr>
        <w:t xml:space="preserve">usa en mención, en su Etapa de Juicio Oral, hace del conocimiento </w:t>
      </w:r>
      <w:r w:rsidR="00EB4BB2">
        <w:rPr>
          <w:rFonts w:ascii="Lato" w:hAnsi="Lato" w:cstheme="minorHAnsi"/>
          <w:bCs/>
          <w:bdr w:val="none" w:sz="0" w:space="0" w:color="auto" w:frame="1"/>
        </w:rPr>
        <w:t>que se ordenó dar</w:t>
      </w:r>
      <w:r>
        <w:rPr>
          <w:rFonts w:ascii="Lato" w:hAnsi="Lato" w:cstheme="minorHAnsi"/>
          <w:bCs/>
          <w:bdr w:val="none" w:sz="0" w:space="0" w:color="auto" w:frame="1"/>
        </w:rPr>
        <w:t xml:space="preserve"> vista a este Cuerpo Colegiado y a la Sala Penal</w:t>
      </w:r>
      <w:r w:rsidR="00EB4BB2">
        <w:rPr>
          <w:rFonts w:ascii="Lato" w:hAnsi="Lato" w:cstheme="minorHAnsi"/>
          <w:bCs/>
          <w:bdr w:val="none" w:sz="0" w:space="0" w:color="auto" w:frame="1"/>
        </w:rPr>
        <w:t>, respecto de</w:t>
      </w:r>
      <w:r>
        <w:rPr>
          <w:rFonts w:ascii="Lato" w:hAnsi="Lato" w:cstheme="minorHAnsi"/>
          <w:bCs/>
          <w:bdr w:val="none" w:sz="0" w:space="0" w:color="auto" w:frame="1"/>
        </w:rPr>
        <w:t>l actuar de la servidora púbica a que se hace referencia en el mismo</w:t>
      </w:r>
      <w:r w:rsidR="003D2313">
        <w:rPr>
          <w:rFonts w:ascii="Lato" w:hAnsi="Lato" w:cstheme="minorHAnsi"/>
          <w:bCs/>
          <w:bdr w:val="none" w:sz="0" w:space="0" w:color="auto" w:frame="1"/>
        </w:rPr>
        <w:t>; situación de la que también tom</w:t>
      </w:r>
      <w:r w:rsidR="000011F5">
        <w:rPr>
          <w:rFonts w:ascii="Lato" w:hAnsi="Lato" w:cstheme="minorHAnsi"/>
          <w:bCs/>
          <w:bdr w:val="none" w:sz="0" w:space="0" w:color="auto" w:frame="1"/>
        </w:rPr>
        <w:t>ó</w:t>
      </w:r>
      <w:r w:rsidR="003D2313">
        <w:rPr>
          <w:rFonts w:ascii="Lato" w:hAnsi="Lato" w:cstheme="minorHAnsi"/>
          <w:bCs/>
          <w:bdr w:val="none" w:sz="0" w:space="0" w:color="auto" w:frame="1"/>
        </w:rPr>
        <w:t xml:space="preserve"> conocimiento </w:t>
      </w:r>
      <w:r w:rsidR="0003790C">
        <w:rPr>
          <w:rFonts w:ascii="Lato" w:hAnsi="Lato" w:cstheme="minorHAnsi"/>
          <w:bCs/>
          <w:bdr w:val="none" w:sz="0" w:space="0" w:color="auto" w:frame="1"/>
        </w:rPr>
        <w:t>la Sala Penal y Especializada en Administración de Justicia para Adolescentes, y de la cual dan vista a este Órgano Colegiado</w:t>
      </w:r>
      <w:r w:rsidR="00EB4BB2">
        <w:rPr>
          <w:rFonts w:ascii="Lato" w:hAnsi="Lato" w:cstheme="minorHAnsi"/>
          <w:bCs/>
          <w:bdr w:val="none" w:sz="0" w:space="0" w:color="auto" w:frame="1"/>
        </w:rPr>
        <w:t>. A</w:t>
      </w:r>
      <w:r w:rsidR="00B229A4">
        <w:rPr>
          <w:rFonts w:ascii="Lato" w:hAnsi="Lato" w:cstheme="minorHAnsi"/>
          <w:bCs/>
          <w:bdr w:val="none" w:sz="0" w:space="0" w:color="auto" w:frame="1"/>
        </w:rPr>
        <w:t>l respecto, e</w:t>
      </w:r>
      <w:r w:rsidR="002E18E7" w:rsidRPr="002E18E7">
        <w:rPr>
          <w:rFonts w:ascii="Lato" w:hAnsi="Lato"/>
          <w:bCs/>
        </w:rPr>
        <w:t>n atención</w:t>
      </w:r>
      <w:r w:rsidR="002E18E7">
        <w:rPr>
          <w:rFonts w:ascii="Lato" w:hAnsi="Lato"/>
          <w:bCs/>
        </w:rPr>
        <w:t xml:space="preserve"> a la vista que se da a este Cuerpo Colegiado respecto del actuar de la servidora pública a que se hace referencia en </w:t>
      </w:r>
      <w:r w:rsidR="0003790C">
        <w:rPr>
          <w:rFonts w:ascii="Lato" w:hAnsi="Lato"/>
          <w:bCs/>
        </w:rPr>
        <w:t>e</w:t>
      </w:r>
      <w:r w:rsidR="002E18E7">
        <w:rPr>
          <w:rFonts w:ascii="Lato" w:hAnsi="Lato"/>
          <w:bCs/>
        </w:rPr>
        <w:t xml:space="preserve">l </w:t>
      </w:r>
      <w:r w:rsidR="0003790C">
        <w:rPr>
          <w:rFonts w:ascii="Lato" w:hAnsi="Lato"/>
          <w:bCs/>
        </w:rPr>
        <w:t>a</w:t>
      </w:r>
      <w:r w:rsidR="002E18E7">
        <w:rPr>
          <w:rFonts w:ascii="Lato" w:hAnsi="Lato"/>
          <w:bCs/>
        </w:rPr>
        <w:t>cuerdo en cita,</w:t>
      </w:r>
      <w:r w:rsidR="00EB4BB2">
        <w:rPr>
          <w:rFonts w:ascii="Lato" w:hAnsi="Lato"/>
          <w:bCs/>
        </w:rPr>
        <w:t xml:space="preserve"> advirtiendo que </w:t>
      </w:r>
      <w:r w:rsidR="00164180">
        <w:rPr>
          <w:rFonts w:ascii="Lato" w:hAnsi="Lato"/>
          <w:bCs/>
        </w:rPr>
        <w:t>por su actuación se declaró la nulidad de un acto procesal dentro de la causa penal</w:t>
      </w:r>
      <w:r w:rsidR="00BD6A78">
        <w:rPr>
          <w:rFonts w:ascii="Lato" w:hAnsi="Lato"/>
          <w:bCs/>
        </w:rPr>
        <w:t xml:space="preserve"> 04/2018</w:t>
      </w:r>
      <w:r w:rsidR="00164180">
        <w:rPr>
          <w:rFonts w:ascii="Lato" w:hAnsi="Lato"/>
          <w:bCs/>
        </w:rPr>
        <w:t xml:space="preserve">; </w:t>
      </w:r>
      <w:r w:rsidR="00752C13">
        <w:rPr>
          <w:rFonts w:ascii="Lato" w:hAnsi="Lato"/>
          <w:bCs/>
        </w:rPr>
        <w:t xml:space="preserve">con fundamento en lo que </w:t>
      </w:r>
      <w:r w:rsidR="00495EA8">
        <w:rPr>
          <w:rFonts w:ascii="Lato" w:hAnsi="Lato"/>
          <w:bCs/>
        </w:rPr>
        <w:t xml:space="preserve">establecen los artículos </w:t>
      </w:r>
      <w:r w:rsidR="00C87E4A" w:rsidRPr="0099239A">
        <w:rPr>
          <w:rFonts w:ascii="Lato" w:hAnsi="Lato"/>
          <w:color w:val="000000" w:themeColor="text1"/>
        </w:rPr>
        <w:t>3 fracción II, 90 y 91 de la Ley General de Responsabilidades Administrativas</w:t>
      </w:r>
      <w:r w:rsidR="00C87E4A" w:rsidRPr="0099239A">
        <w:rPr>
          <w:rFonts w:ascii="Lato" w:hAnsi="Lato" w:cstheme="minorHAnsi"/>
        </w:rPr>
        <w:t>; 61 y 120 de la Ley Orgánica del Poder Judicial del Estado, se determina:</w:t>
      </w:r>
    </w:p>
    <w:p w14:paraId="4074A82C" w14:textId="4060C927" w:rsidR="00752C13" w:rsidRPr="00152A49" w:rsidRDefault="00752C13" w:rsidP="00A07A84">
      <w:pPr>
        <w:pStyle w:val="Prrafodelista"/>
        <w:numPr>
          <w:ilvl w:val="0"/>
          <w:numId w:val="4"/>
        </w:numPr>
        <w:spacing w:after="0" w:line="480" w:lineRule="auto"/>
        <w:jc w:val="both"/>
        <w:rPr>
          <w:rFonts w:ascii="Lato" w:hAnsi="Lato"/>
          <w:bCs/>
        </w:rPr>
      </w:pPr>
      <w:r w:rsidRPr="00152A49">
        <w:rPr>
          <w:rFonts w:ascii="Lato" w:hAnsi="Lato"/>
          <w:bCs/>
        </w:rPr>
        <w:t>Tomar debido conocimiento del oficio y anexo de cuenta.</w:t>
      </w:r>
    </w:p>
    <w:p w14:paraId="0310770A" w14:textId="262122AF" w:rsidR="00152A49" w:rsidRPr="00BD6A78" w:rsidRDefault="00152A49" w:rsidP="00A07A84">
      <w:pPr>
        <w:pStyle w:val="Prrafodelista"/>
        <w:numPr>
          <w:ilvl w:val="0"/>
          <w:numId w:val="4"/>
        </w:numPr>
        <w:spacing w:before="240" w:line="480" w:lineRule="auto"/>
        <w:jc w:val="both"/>
        <w:rPr>
          <w:rFonts w:ascii="Lato" w:hAnsi="Lato" w:cstheme="minorHAnsi"/>
        </w:rPr>
      </w:pPr>
      <w:r w:rsidRPr="00BD6A78">
        <w:rPr>
          <w:rFonts w:ascii="Lato" w:hAnsi="Lato" w:cstheme="minorHAnsi"/>
        </w:rPr>
        <w:t xml:space="preserve">Turnar original de la documentación en cita, </w:t>
      </w:r>
      <w:r w:rsidR="00BD6A78">
        <w:rPr>
          <w:rFonts w:ascii="Lato" w:hAnsi="Lato" w:cstheme="minorHAnsi"/>
        </w:rPr>
        <w:t xml:space="preserve">al Contralor </w:t>
      </w:r>
      <w:r w:rsidRPr="00BD6A78">
        <w:rPr>
          <w:rFonts w:ascii="Lato" w:hAnsi="Lato" w:cstheme="minorHAnsi"/>
        </w:rPr>
        <w:t xml:space="preserve">del Poder Judicial del Estado, para que, proceda conforme a sus facultades. </w:t>
      </w:r>
    </w:p>
    <w:p w14:paraId="5461469A" w14:textId="2FF17C46" w:rsidR="00152A49" w:rsidRPr="00B229A4" w:rsidRDefault="00152A49" w:rsidP="00397C6B">
      <w:pPr>
        <w:spacing w:after="0" w:line="480" w:lineRule="auto"/>
        <w:jc w:val="both"/>
        <w:rPr>
          <w:rFonts w:ascii="Lato" w:hAnsi="Lato" w:cstheme="minorHAnsi"/>
          <w:b/>
          <w:bCs/>
          <w:u w:val="single"/>
          <w:bdr w:val="none" w:sz="0" w:space="0" w:color="auto" w:frame="1"/>
        </w:rPr>
      </w:pPr>
      <w:r w:rsidRPr="00BD6A78">
        <w:rPr>
          <w:rFonts w:ascii="Lato" w:hAnsi="Lato" w:cstheme="minorHAnsi"/>
        </w:rPr>
        <w:t xml:space="preserve">Comuníquese esta determinación a la Magistrada </w:t>
      </w:r>
      <w:proofErr w:type="gramStart"/>
      <w:r w:rsidRPr="00BD6A78">
        <w:rPr>
          <w:rFonts w:ascii="Lato" w:hAnsi="Lato" w:cstheme="minorHAnsi"/>
        </w:rPr>
        <w:t>Presidenta</w:t>
      </w:r>
      <w:proofErr w:type="gramEnd"/>
      <w:r w:rsidRPr="00BD6A78">
        <w:rPr>
          <w:rFonts w:ascii="Lato" w:hAnsi="Lato" w:cstheme="minorHAnsi"/>
        </w:rPr>
        <w:t xml:space="preserve"> de la Sala Penal y Especializada en Administración de Justicia para </w:t>
      </w:r>
      <w:r>
        <w:rPr>
          <w:rFonts w:ascii="Lato" w:hAnsi="Lato" w:cstheme="minorHAnsi"/>
        </w:rPr>
        <w:t xml:space="preserve">Adolescentes del Tribunal Superior de Justicia del Estado y </w:t>
      </w:r>
      <w:r w:rsidR="00CC4210">
        <w:rPr>
          <w:rFonts w:ascii="Lato" w:hAnsi="Lato" w:cstheme="minorHAnsi"/>
        </w:rPr>
        <w:t xml:space="preserve">a la </w:t>
      </w:r>
      <w:r w:rsidRPr="00152A49">
        <w:rPr>
          <w:rFonts w:ascii="Lato" w:hAnsi="Lato" w:cstheme="minorHAnsi"/>
          <w:bCs/>
          <w:bdr w:val="none" w:sz="0" w:space="0" w:color="auto" w:frame="1"/>
        </w:rPr>
        <w:t>Jueza Presidenta del Tribunal Enjuiciamiento conformado para conocer de la causa judicial 04/2018, del Juzgado de Control y de Juicio Oral del Distrito Judicial de Guridi y Alcocer</w:t>
      </w:r>
      <w:r>
        <w:rPr>
          <w:rFonts w:ascii="Lato" w:hAnsi="Lato" w:cstheme="minorHAnsi"/>
          <w:bCs/>
          <w:bdr w:val="none" w:sz="0" w:space="0" w:color="auto" w:frame="1"/>
        </w:rPr>
        <w:t>, para su debido conocimiento</w:t>
      </w:r>
      <w:r w:rsidR="000942F3">
        <w:rPr>
          <w:rFonts w:ascii="Lato" w:hAnsi="Lato" w:cstheme="minorHAnsi"/>
          <w:bCs/>
          <w:bdr w:val="none" w:sz="0" w:space="0" w:color="auto" w:frame="1"/>
        </w:rPr>
        <w:t xml:space="preserve">; así como al </w:t>
      </w:r>
      <w:r w:rsidR="000942F3" w:rsidRPr="00BD6A78">
        <w:rPr>
          <w:rFonts w:ascii="Lato" w:hAnsi="Lato" w:cstheme="minorHAnsi"/>
        </w:rPr>
        <w:t xml:space="preserve">Contralor del Poder Judicial del Estado, para </w:t>
      </w:r>
      <w:r w:rsidR="008D1AF7">
        <w:rPr>
          <w:rFonts w:ascii="Lato" w:hAnsi="Lato" w:cstheme="minorHAnsi"/>
        </w:rPr>
        <w:t xml:space="preserve">los </w:t>
      </w:r>
      <w:r w:rsidR="000942F3" w:rsidRPr="00BD6A78">
        <w:rPr>
          <w:rFonts w:ascii="Lato" w:hAnsi="Lato" w:cstheme="minorHAnsi"/>
        </w:rPr>
        <w:t>efectos legales correspondientes</w:t>
      </w:r>
      <w:r w:rsidR="000942F3">
        <w:rPr>
          <w:rFonts w:ascii="Lato" w:hAnsi="Lato" w:cstheme="minorHAnsi"/>
        </w:rPr>
        <w:t>.</w:t>
      </w:r>
      <w:r w:rsidR="00B229A4">
        <w:rPr>
          <w:rFonts w:ascii="Lato" w:hAnsi="Lato" w:cstheme="minorHAnsi"/>
        </w:rPr>
        <w:t xml:space="preserve"> </w:t>
      </w:r>
      <w:r w:rsidR="00B229A4" w:rsidRPr="00B229A4">
        <w:rPr>
          <w:rFonts w:ascii="Lato" w:hAnsi="Lato" w:cstheme="minorHAnsi"/>
          <w:b/>
          <w:bCs/>
          <w:u w:val="single"/>
        </w:rPr>
        <w:t>APROBADO POR UNANIMIDAD DE VOTOS.</w:t>
      </w:r>
    </w:p>
    <w:p w14:paraId="1057D2F9" w14:textId="1179ECDE" w:rsidR="00CC4210" w:rsidRPr="00CF76E0" w:rsidRDefault="00CC4210" w:rsidP="00FA05D1">
      <w:pPr>
        <w:pStyle w:val="NormalWeb"/>
        <w:spacing w:before="0" w:beforeAutospacing="0" w:after="0" w:afterAutospacing="0" w:line="480" w:lineRule="auto"/>
        <w:ind w:firstLine="708"/>
        <w:jc w:val="both"/>
        <w:rPr>
          <w:rFonts w:ascii="Lato" w:hAnsi="Lato" w:cstheme="minorHAnsi"/>
          <w:b/>
          <w:sz w:val="22"/>
          <w:szCs w:val="22"/>
          <w:bdr w:val="none" w:sz="0" w:space="0" w:color="auto" w:frame="1"/>
        </w:rPr>
      </w:pPr>
      <w:r w:rsidRPr="00CF76E0">
        <w:rPr>
          <w:rFonts w:ascii="Lato" w:hAnsi="Lato"/>
          <w:b/>
          <w:bCs/>
          <w:color w:val="000000"/>
          <w:sz w:val="22"/>
          <w:szCs w:val="22"/>
        </w:rPr>
        <w:lastRenderedPageBreak/>
        <w:t>ACUERDO VIII/46/2024.</w:t>
      </w:r>
      <w:r w:rsidR="00BE001B" w:rsidRPr="00CF76E0">
        <w:rPr>
          <w:rFonts w:ascii="Lato" w:hAnsi="Lato"/>
          <w:b/>
          <w:bCs/>
          <w:color w:val="000000"/>
          <w:sz w:val="22"/>
          <w:szCs w:val="22"/>
        </w:rPr>
        <w:t xml:space="preserve"> </w:t>
      </w:r>
      <w:r w:rsidRPr="00CF76E0">
        <w:rPr>
          <w:rFonts w:ascii="Lato" w:hAnsi="Lato"/>
          <w:b/>
          <w:bCs/>
          <w:color w:val="000000"/>
          <w:sz w:val="22"/>
          <w:szCs w:val="22"/>
        </w:rPr>
        <w:t>O</w:t>
      </w:r>
      <w:r w:rsidRPr="00CF76E0">
        <w:rPr>
          <w:rFonts w:ascii="Lato" w:hAnsi="Lato" w:cstheme="minorHAnsi"/>
          <w:b/>
          <w:sz w:val="22"/>
          <w:szCs w:val="22"/>
          <w:bdr w:val="none" w:sz="0" w:space="0" w:color="auto" w:frame="1"/>
        </w:rPr>
        <w:t xml:space="preserve">ficios número 456/C/2024 y 459/C/2024, recibidos el veintidós y veinticuatro de mayo de dos mil veinticuatro, signados por el Contralor del Poder Judicial del Estado. - - - </w:t>
      </w:r>
      <w:r w:rsidR="00CF76E0">
        <w:rPr>
          <w:rFonts w:ascii="Lato" w:hAnsi="Lato" w:cstheme="minorHAnsi"/>
          <w:b/>
          <w:sz w:val="22"/>
          <w:szCs w:val="22"/>
          <w:bdr w:val="none" w:sz="0" w:space="0" w:color="auto" w:frame="1"/>
        </w:rPr>
        <w:t xml:space="preserve">- - - - - - - - - - - - - - - - - - - - - - - </w:t>
      </w:r>
    </w:p>
    <w:p w14:paraId="3C102A73" w14:textId="00994261" w:rsidR="00DA3AD4" w:rsidRPr="00DA3AD4" w:rsidRDefault="00DA3AD4" w:rsidP="00397C6B">
      <w:pPr>
        <w:pStyle w:val="NormalWeb"/>
        <w:spacing w:before="0" w:beforeAutospacing="0" w:after="240" w:afterAutospacing="0" w:line="480" w:lineRule="auto"/>
        <w:jc w:val="both"/>
        <w:rPr>
          <w:rFonts w:ascii="Lato" w:hAnsi="Lato" w:cstheme="minorHAnsi"/>
          <w:b/>
          <w:color w:val="000000" w:themeColor="text1"/>
          <w:sz w:val="22"/>
          <w:szCs w:val="22"/>
          <w:bdr w:val="none" w:sz="0" w:space="0" w:color="auto" w:frame="1"/>
        </w:rPr>
      </w:pPr>
      <w:r w:rsidRPr="00CF76E0">
        <w:rPr>
          <w:rFonts w:ascii="Lato" w:hAnsi="Lato" w:cstheme="minorHAnsi"/>
          <w:bCs/>
          <w:color w:val="000000" w:themeColor="text1"/>
          <w:sz w:val="22"/>
          <w:szCs w:val="22"/>
          <w:bdr w:val="none" w:sz="0" w:space="0" w:color="auto" w:frame="1"/>
        </w:rPr>
        <w:t>Dada cuenta con los oficios de referencia, mediante los cuales, el Contralor del Poder Judicial el Estado, remite copia de las actas de entrega-recepción, levantadas con motivo del cambio de adscripción de las personas servidoras públicas que integran el Poder Judicial del Estado, como se lista en los oficios en cita</w:t>
      </w:r>
      <w:r w:rsidR="00B229A4">
        <w:rPr>
          <w:rFonts w:ascii="Lato" w:hAnsi="Lato" w:cstheme="minorHAnsi"/>
          <w:bCs/>
          <w:color w:val="000000" w:themeColor="text1"/>
          <w:sz w:val="22"/>
          <w:szCs w:val="22"/>
          <w:bdr w:val="none" w:sz="0" w:space="0" w:color="auto" w:frame="1"/>
        </w:rPr>
        <w:t>; al respecto, t</w:t>
      </w:r>
      <w:r w:rsidRPr="00CF76E0">
        <w:rPr>
          <w:rFonts w:ascii="Lato" w:hAnsi="Lato" w:cstheme="minorHAnsi"/>
          <w:bCs/>
          <w:color w:val="000000" w:themeColor="text1"/>
          <w:sz w:val="22"/>
          <w:szCs w:val="22"/>
          <w:bdr w:val="none" w:sz="0" w:space="0" w:color="auto" w:frame="1"/>
        </w:rPr>
        <w:t xml:space="preserve">oda vez que </w:t>
      </w:r>
      <w:r w:rsidRPr="00CF76E0">
        <w:rPr>
          <w:rFonts w:ascii="Lato" w:hAnsi="Lato" w:cstheme="minorHAnsi"/>
          <w:bCs/>
          <w:sz w:val="22"/>
          <w:szCs w:val="22"/>
          <w:bdr w:val="none" w:sz="0" w:space="0" w:color="auto" w:frame="1"/>
        </w:rPr>
        <w:t>de dichas actas no se advierte observación alguna por parte de la Contraloría del Poder Judicial del Estado, con fundamento en lo que establece el artículo 61 de la Ley Orgánica del Poder Judicial del Estado, únicamente se toma debido conocimiento.</w:t>
      </w:r>
    </w:p>
    <w:p w14:paraId="53393F44" w14:textId="4E01F62C" w:rsidR="00DA3AD4" w:rsidRPr="00DA3AD4" w:rsidRDefault="00DA3AD4" w:rsidP="00397C6B">
      <w:pPr>
        <w:spacing w:line="480" w:lineRule="auto"/>
        <w:jc w:val="both"/>
        <w:rPr>
          <w:rFonts w:ascii="Lato" w:hAnsi="Lato" w:cstheme="minorHAnsi"/>
          <w:bCs/>
          <w:bdr w:val="none" w:sz="0" w:space="0" w:color="auto" w:frame="1"/>
        </w:rPr>
      </w:pPr>
      <w:r w:rsidRPr="00DA3AD4">
        <w:rPr>
          <w:rFonts w:ascii="Lato" w:hAnsi="Lato" w:cstheme="minorHAnsi"/>
          <w:bCs/>
          <w:bdr w:val="none" w:sz="0" w:space="0" w:color="auto" w:frame="1"/>
        </w:rPr>
        <w:t>Comuníquese esta determinación al Contralor del Poder Judicial del Estado, para constancia.</w:t>
      </w:r>
      <w:r w:rsidR="00B229A4">
        <w:rPr>
          <w:rFonts w:ascii="Lato" w:hAnsi="Lato" w:cstheme="minorHAnsi"/>
          <w:bCs/>
          <w:bdr w:val="none" w:sz="0" w:space="0" w:color="auto" w:frame="1"/>
        </w:rPr>
        <w:t xml:space="preserve"> </w:t>
      </w:r>
      <w:r w:rsidR="00B229A4" w:rsidRPr="00B229A4">
        <w:rPr>
          <w:rFonts w:ascii="Lato" w:hAnsi="Lato" w:cstheme="minorHAnsi"/>
          <w:b/>
          <w:u w:val="single"/>
          <w:bdr w:val="none" w:sz="0" w:space="0" w:color="auto" w:frame="1"/>
        </w:rPr>
        <w:t>APROBADO POR UNANIMIDAD DE VOTOS</w:t>
      </w:r>
      <w:r w:rsidR="00B229A4">
        <w:rPr>
          <w:rFonts w:ascii="Lato" w:hAnsi="Lato" w:cstheme="minorHAnsi"/>
          <w:bCs/>
          <w:bdr w:val="none" w:sz="0" w:space="0" w:color="auto" w:frame="1"/>
        </w:rPr>
        <w:t>.</w:t>
      </w:r>
    </w:p>
    <w:p w14:paraId="35D3D0D5" w14:textId="71D1B9F4" w:rsidR="00DA3AD4" w:rsidRPr="00676C10" w:rsidRDefault="00DA3AD4" w:rsidP="00676C10">
      <w:pPr>
        <w:spacing w:after="0" w:line="480" w:lineRule="auto"/>
        <w:ind w:firstLine="708"/>
        <w:jc w:val="both"/>
        <w:rPr>
          <w:rFonts w:ascii="Lato" w:hAnsi="Lato"/>
          <w:b/>
          <w:bCs/>
          <w:color w:val="000000"/>
        </w:rPr>
      </w:pPr>
      <w:r w:rsidRPr="006F78F6">
        <w:rPr>
          <w:rFonts w:ascii="Lato" w:hAnsi="Lato"/>
          <w:b/>
          <w:bCs/>
          <w:color w:val="000000"/>
        </w:rPr>
        <w:t>ACUERDO IX/46/2024. O</w:t>
      </w:r>
      <w:r w:rsidRPr="006F78F6">
        <w:rPr>
          <w:rFonts w:ascii="Lato" w:hAnsi="Lato" w:cstheme="minorHAnsi"/>
          <w:b/>
          <w:bdr w:val="none" w:sz="0" w:space="0" w:color="auto" w:frame="1"/>
        </w:rPr>
        <w:t xml:space="preserve">ficio JURTSJ/343/2024, recibido el veintiuno de mayo de dos mil veinticuatro, signado por el Encargado de la Dirección Jurídica del Tribunal Superior de Justicia del Estado. </w:t>
      </w:r>
      <w:r w:rsidR="009E206A">
        <w:rPr>
          <w:rFonts w:ascii="Lato" w:hAnsi="Lato" w:cstheme="minorHAnsi"/>
          <w:b/>
          <w:bdr w:val="none" w:sz="0" w:space="0" w:color="auto" w:frame="1"/>
        </w:rPr>
        <w:t xml:space="preserve">- - - - </w:t>
      </w:r>
      <w:r w:rsidR="00B229A4">
        <w:rPr>
          <w:rFonts w:ascii="Lato" w:hAnsi="Lato" w:cstheme="minorHAnsi"/>
          <w:b/>
          <w:bdr w:val="none" w:sz="0" w:space="0" w:color="auto" w:frame="1"/>
        </w:rPr>
        <w:t>- - - - - - - - - - - - - - - - - -</w:t>
      </w:r>
    </w:p>
    <w:p w14:paraId="5950E87D" w14:textId="0742397F" w:rsidR="00DA3AD4" w:rsidRPr="00DA3AD4" w:rsidRDefault="00DA3AD4" w:rsidP="00397C6B">
      <w:pPr>
        <w:spacing w:after="0" w:line="480" w:lineRule="auto"/>
        <w:jc w:val="both"/>
        <w:rPr>
          <w:rFonts w:ascii="Lato" w:hAnsi="Lato" w:cstheme="minorHAnsi"/>
          <w:bCs/>
          <w:bdr w:val="none" w:sz="0" w:space="0" w:color="auto" w:frame="1"/>
        </w:rPr>
      </w:pPr>
      <w:r>
        <w:rPr>
          <w:rFonts w:ascii="Lato" w:hAnsi="Lato" w:cstheme="minorHAnsi"/>
          <w:bCs/>
          <w:bdr w:val="none" w:sz="0" w:space="0" w:color="auto" w:frame="1"/>
        </w:rPr>
        <w:t>Dada cuenta con el oficio de referencia, y en est</w:t>
      </w:r>
      <w:r w:rsidR="009E206A">
        <w:rPr>
          <w:rFonts w:ascii="Lato" w:hAnsi="Lato" w:cstheme="minorHAnsi"/>
          <w:bCs/>
          <w:bdr w:val="none" w:sz="0" w:space="0" w:color="auto" w:frame="1"/>
        </w:rPr>
        <w:t>e</w:t>
      </w:r>
      <w:r>
        <w:rPr>
          <w:rFonts w:ascii="Lato" w:hAnsi="Lato" w:cstheme="minorHAnsi"/>
          <w:bCs/>
          <w:bdr w:val="none" w:sz="0" w:space="0" w:color="auto" w:frame="1"/>
        </w:rPr>
        <w:t xml:space="preserve"> acto con el similar número </w:t>
      </w:r>
      <w:r w:rsidR="009E206A">
        <w:rPr>
          <w:rFonts w:ascii="Lato" w:hAnsi="Lato" w:cstheme="minorHAnsi"/>
          <w:bCs/>
          <w:bdr w:val="none" w:sz="0" w:space="0" w:color="auto" w:frame="1"/>
        </w:rPr>
        <w:t xml:space="preserve">JURTSJ/358/2024, </w:t>
      </w:r>
      <w:r>
        <w:rPr>
          <w:rFonts w:ascii="Lato" w:hAnsi="Lato" w:cstheme="minorHAnsi"/>
          <w:bCs/>
          <w:bdr w:val="none" w:sz="0" w:space="0" w:color="auto" w:frame="1"/>
        </w:rPr>
        <w:t xml:space="preserve">mediante los cuales, </w:t>
      </w:r>
      <w:r w:rsidRPr="00DA3AD4">
        <w:rPr>
          <w:rFonts w:ascii="Lato" w:hAnsi="Lato" w:cstheme="minorHAnsi"/>
          <w:bCs/>
          <w:color w:val="000000" w:themeColor="text1"/>
          <w:bdr w:val="none" w:sz="0" w:space="0" w:color="auto" w:frame="1"/>
        </w:rPr>
        <w:t>el Encargado de la Dirección Jurídica del Tribunal Superior de Justicia del Estado, comunica el estado procesal de diversos juicios de amparo, a los que el área a su cargo, ha dado seguimiento en los términos descritos</w:t>
      </w:r>
      <w:r w:rsidR="009F3527">
        <w:rPr>
          <w:rFonts w:ascii="Lato" w:hAnsi="Lato" w:cstheme="minorHAnsi"/>
          <w:bCs/>
          <w:color w:val="000000" w:themeColor="text1"/>
          <w:bdr w:val="none" w:sz="0" w:space="0" w:color="auto" w:frame="1"/>
        </w:rPr>
        <w:t>. A</w:t>
      </w:r>
      <w:r w:rsidRPr="00DA3AD4">
        <w:rPr>
          <w:rFonts w:ascii="Lato" w:hAnsi="Lato" w:cstheme="minorHAnsi"/>
          <w:bCs/>
          <w:color w:val="000000" w:themeColor="text1"/>
          <w:bdr w:val="none" w:sz="0" w:space="0" w:color="auto" w:frame="1"/>
        </w:rPr>
        <w:t>l respecto, en atención al informe expuesto</w:t>
      </w:r>
      <w:r w:rsidR="009E206A">
        <w:rPr>
          <w:rFonts w:ascii="Lato" w:hAnsi="Lato" w:cstheme="minorHAnsi"/>
          <w:bCs/>
          <w:color w:val="000000" w:themeColor="text1"/>
          <w:bdr w:val="none" w:sz="0" w:space="0" w:color="auto" w:frame="1"/>
        </w:rPr>
        <w:t xml:space="preserve"> por el Encargado de la Dirección Jurídica del Tribunal Superior de Justicia</w:t>
      </w:r>
      <w:r w:rsidRPr="00DA3AD4">
        <w:rPr>
          <w:rFonts w:ascii="Lato" w:hAnsi="Lato" w:cstheme="minorHAnsi"/>
          <w:bCs/>
          <w:color w:val="000000" w:themeColor="text1"/>
          <w:bdr w:val="none" w:sz="0" w:space="0" w:color="auto" w:frame="1"/>
        </w:rPr>
        <w:t xml:space="preserve">, con fundamento en lo que establecen los artículos 45 Bis, 45 </w:t>
      </w:r>
      <w:proofErr w:type="spellStart"/>
      <w:r w:rsidRPr="00DA3AD4">
        <w:rPr>
          <w:rFonts w:ascii="Lato" w:hAnsi="Lato" w:cstheme="minorHAnsi"/>
          <w:bCs/>
          <w:color w:val="000000" w:themeColor="text1"/>
          <w:bdr w:val="none" w:sz="0" w:space="0" w:color="auto" w:frame="1"/>
        </w:rPr>
        <w:t>Quáter</w:t>
      </w:r>
      <w:proofErr w:type="spellEnd"/>
      <w:r w:rsidRPr="00DA3AD4">
        <w:rPr>
          <w:rFonts w:ascii="Lato" w:hAnsi="Lato" w:cstheme="minorHAnsi"/>
          <w:bCs/>
          <w:color w:val="000000" w:themeColor="text1"/>
          <w:bdr w:val="none" w:sz="0" w:space="0" w:color="auto" w:frame="1"/>
        </w:rPr>
        <w:t xml:space="preserve"> y 61 de la Ley Orgánica del Poder Judicial del Estado, se determina:</w:t>
      </w:r>
    </w:p>
    <w:p w14:paraId="1DB4814C" w14:textId="48FA8B37" w:rsidR="00DA3AD4" w:rsidRPr="00DA3AD4" w:rsidRDefault="00DA3AD4" w:rsidP="00A07A84">
      <w:pPr>
        <w:pStyle w:val="Prrafodelista"/>
        <w:numPr>
          <w:ilvl w:val="6"/>
          <w:numId w:val="5"/>
        </w:numPr>
        <w:tabs>
          <w:tab w:val="num" w:pos="993"/>
          <w:tab w:val="num" w:pos="2410"/>
        </w:tabs>
        <w:spacing w:after="0" w:line="480" w:lineRule="auto"/>
        <w:ind w:left="709"/>
        <w:jc w:val="both"/>
        <w:rPr>
          <w:rFonts w:ascii="Lato" w:hAnsi="Lato" w:cstheme="minorHAnsi"/>
          <w:bCs/>
          <w:color w:val="000000" w:themeColor="text1"/>
          <w:bdr w:val="none" w:sz="0" w:space="0" w:color="auto" w:frame="1"/>
        </w:rPr>
      </w:pPr>
      <w:r w:rsidRPr="00DA3AD4">
        <w:rPr>
          <w:rFonts w:ascii="Lato" w:hAnsi="Lato" w:cstheme="minorHAnsi"/>
          <w:bCs/>
          <w:color w:val="000000" w:themeColor="text1"/>
          <w:bdr w:val="none" w:sz="0" w:space="0" w:color="auto" w:frame="1"/>
        </w:rPr>
        <w:t>Tomar conocimiento del contenido íntegro de</w:t>
      </w:r>
      <w:r w:rsidR="009E206A">
        <w:rPr>
          <w:rFonts w:ascii="Lato" w:hAnsi="Lato" w:cstheme="minorHAnsi"/>
          <w:bCs/>
          <w:color w:val="000000" w:themeColor="text1"/>
          <w:bdr w:val="none" w:sz="0" w:space="0" w:color="auto" w:frame="1"/>
        </w:rPr>
        <w:t xml:space="preserve"> </w:t>
      </w:r>
      <w:r w:rsidRPr="00DA3AD4">
        <w:rPr>
          <w:rFonts w:ascii="Lato" w:hAnsi="Lato" w:cstheme="minorHAnsi"/>
          <w:bCs/>
          <w:color w:val="000000" w:themeColor="text1"/>
          <w:bdr w:val="none" w:sz="0" w:space="0" w:color="auto" w:frame="1"/>
        </w:rPr>
        <w:t>l</w:t>
      </w:r>
      <w:r w:rsidR="009E206A">
        <w:rPr>
          <w:rFonts w:ascii="Lato" w:hAnsi="Lato" w:cstheme="minorHAnsi"/>
          <w:bCs/>
          <w:color w:val="000000" w:themeColor="text1"/>
          <w:bdr w:val="none" w:sz="0" w:space="0" w:color="auto" w:frame="1"/>
        </w:rPr>
        <w:t>os</w:t>
      </w:r>
      <w:r w:rsidRPr="00DA3AD4">
        <w:rPr>
          <w:rFonts w:ascii="Lato" w:hAnsi="Lato" w:cstheme="minorHAnsi"/>
          <w:bCs/>
          <w:color w:val="000000" w:themeColor="text1"/>
          <w:bdr w:val="none" w:sz="0" w:space="0" w:color="auto" w:frame="1"/>
        </w:rPr>
        <w:t xml:space="preserve"> oficio</w:t>
      </w:r>
      <w:r w:rsidR="009E206A">
        <w:rPr>
          <w:rFonts w:ascii="Lato" w:hAnsi="Lato" w:cstheme="minorHAnsi"/>
          <w:bCs/>
          <w:color w:val="000000" w:themeColor="text1"/>
          <w:bdr w:val="none" w:sz="0" w:space="0" w:color="auto" w:frame="1"/>
        </w:rPr>
        <w:t>s</w:t>
      </w:r>
      <w:r w:rsidRPr="00DA3AD4">
        <w:rPr>
          <w:rFonts w:ascii="Lato" w:hAnsi="Lato" w:cstheme="minorHAnsi"/>
          <w:bCs/>
          <w:color w:val="000000" w:themeColor="text1"/>
          <w:bdr w:val="none" w:sz="0" w:space="0" w:color="auto" w:frame="1"/>
        </w:rPr>
        <w:t xml:space="preserve"> de cuenta.</w:t>
      </w:r>
    </w:p>
    <w:p w14:paraId="5EA05A17" w14:textId="4EBB9685" w:rsidR="00DA3AD4" w:rsidRDefault="00DA3AD4" w:rsidP="00A07A84">
      <w:pPr>
        <w:pStyle w:val="Prrafodelista"/>
        <w:numPr>
          <w:ilvl w:val="6"/>
          <w:numId w:val="5"/>
        </w:numPr>
        <w:tabs>
          <w:tab w:val="num" w:pos="993"/>
          <w:tab w:val="num" w:pos="2410"/>
        </w:tabs>
        <w:spacing w:after="0" w:line="480" w:lineRule="auto"/>
        <w:ind w:left="709"/>
        <w:jc w:val="both"/>
        <w:rPr>
          <w:rFonts w:ascii="Lato" w:hAnsi="Lato" w:cstheme="minorHAnsi"/>
          <w:bCs/>
          <w:color w:val="000000" w:themeColor="text1"/>
          <w:bdr w:val="none" w:sz="0" w:space="0" w:color="auto" w:frame="1"/>
        </w:rPr>
      </w:pPr>
      <w:r w:rsidRPr="00DA3AD4">
        <w:rPr>
          <w:rFonts w:ascii="Lato" w:hAnsi="Lato" w:cstheme="minorHAnsi"/>
          <w:bCs/>
          <w:color w:val="000000" w:themeColor="text1"/>
          <w:bdr w:val="none" w:sz="0" w:space="0" w:color="auto" w:frame="1"/>
        </w:rPr>
        <w:t xml:space="preserve">Instruir al Encargado de la Dirección Jurídica del Tribunal Superior de Justicia del Estado, dar el seguimiento que corresponda a cada uno de los asuntos precisados, cuidando en todo momento los intereses legales del Poder Judicial del Estado. </w:t>
      </w:r>
    </w:p>
    <w:p w14:paraId="60E0AF09" w14:textId="35E4A35E" w:rsidR="00962172" w:rsidRPr="00B92499" w:rsidRDefault="00712AA8" w:rsidP="00A07A84">
      <w:pPr>
        <w:pStyle w:val="Prrafodelista"/>
        <w:numPr>
          <w:ilvl w:val="6"/>
          <w:numId w:val="5"/>
        </w:numPr>
        <w:tabs>
          <w:tab w:val="num" w:pos="993"/>
          <w:tab w:val="num" w:pos="2410"/>
        </w:tabs>
        <w:spacing w:after="0" w:line="480" w:lineRule="auto"/>
        <w:ind w:left="709"/>
        <w:jc w:val="both"/>
        <w:rPr>
          <w:rFonts w:ascii="Lato" w:hAnsi="Lato" w:cstheme="minorHAnsi"/>
          <w:bCs/>
          <w:bdr w:val="none" w:sz="0" w:space="0" w:color="auto" w:frame="1"/>
        </w:rPr>
      </w:pPr>
      <w:r w:rsidRPr="00B92499">
        <w:rPr>
          <w:rFonts w:ascii="Lato" w:hAnsi="Lato" w:cstheme="minorHAnsi"/>
          <w:bCs/>
          <w:bdr w:val="none" w:sz="0" w:space="0" w:color="auto" w:frame="1"/>
        </w:rPr>
        <w:lastRenderedPageBreak/>
        <w:t xml:space="preserve">Remitir </w:t>
      </w:r>
      <w:r w:rsidR="00962172" w:rsidRPr="00B92499">
        <w:rPr>
          <w:rFonts w:ascii="Lato" w:hAnsi="Lato" w:cstheme="minorHAnsi"/>
          <w:bCs/>
          <w:bdr w:val="none" w:sz="0" w:space="0" w:color="auto" w:frame="1"/>
        </w:rPr>
        <w:t>copia de los oficios de cuenta</w:t>
      </w:r>
      <w:r w:rsidRPr="00B92499">
        <w:rPr>
          <w:rFonts w:ascii="Lato" w:hAnsi="Lato" w:cstheme="minorHAnsi"/>
          <w:bCs/>
          <w:bdr w:val="none" w:sz="0" w:space="0" w:color="auto" w:frame="1"/>
        </w:rPr>
        <w:t xml:space="preserve"> </w:t>
      </w:r>
      <w:r w:rsidR="009E206A" w:rsidRPr="00B92499">
        <w:rPr>
          <w:rFonts w:ascii="Lato" w:hAnsi="Lato" w:cstheme="minorHAnsi"/>
          <w:bCs/>
          <w:bdr w:val="none" w:sz="0" w:space="0" w:color="auto" w:frame="1"/>
        </w:rPr>
        <w:t xml:space="preserve">al Tesorero del Poder Judicial del Estado, </w:t>
      </w:r>
      <w:r w:rsidRPr="00B92499">
        <w:rPr>
          <w:rFonts w:ascii="Lato" w:hAnsi="Lato" w:cstheme="minorHAnsi"/>
          <w:bCs/>
          <w:bdr w:val="none" w:sz="0" w:space="0" w:color="auto" w:frame="1"/>
        </w:rPr>
        <w:t xml:space="preserve">para que </w:t>
      </w:r>
      <w:r w:rsidR="00962172" w:rsidRPr="00B92499">
        <w:rPr>
          <w:rFonts w:ascii="Lato" w:hAnsi="Lato" w:cstheme="minorHAnsi"/>
          <w:bCs/>
          <w:bdr w:val="none" w:sz="0" w:space="0" w:color="auto" w:frame="1"/>
        </w:rPr>
        <w:t>prevea</w:t>
      </w:r>
      <w:r w:rsidR="009E206A" w:rsidRPr="00B92499">
        <w:rPr>
          <w:rFonts w:ascii="Lato" w:hAnsi="Lato" w:cstheme="minorHAnsi"/>
          <w:bCs/>
          <w:bdr w:val="none" w:sz="0" w:space="0" w:color="auto" w:frame="1"/>
        </w:rPr>
        <w:t xml:space="preserve"> </w:t>
      </w:r>
      <w:r w:rsidR="00CF76E0" w:rsidRPr="00B92499">
        <w:rPr>
          <w:rFonts w:ascii="Lato" w:hAnsi="Lato" w:cstheme="minorHAnsi"/>
          <w:bCs/>
          <w:bdr w:val="none" w:sz="0" w:space="0" w:color="auto" w:frame="1"/>
        </w:rPr>
        <w:t xml:space="preserve">o comprometa </w:t>
      </w:r>
      <w:r w:rsidR="009E206A" w:rsidRPr="00B92499">
        <w:rPr>
          <w:rFonts w:ascii="Lato" w:hAnsi="Lato" w:cstheme="minorHAnsi"/>
          <w:bCs/>
          <w:bdr w:val="none" w:sz="0" w:space="0" w:color="auto" w:frame="1"/>
        </w:rPr>
        <w:t xml:space="preserve">el </w:t>
      </w:r>
      <w:r w:rsidR="00962172" w:rsidRPr="00B92499">
        <w:rPr>
          <w:rFonts w:ascii="Lato" w:hAnsi="Lato" w:cstheme="minorHAnsi"/>
          <w:bCs/>
          <w:bdr w:val="none" w:sz="0" w:space="0" w:color="auto" w:frame="1"/>
        </w:rPr>
        <w:t xml:space="preserve">recurso </w:t>
      </w:r>
      <w:r w:rsidR="009A47E0">
        <w:rPr>
          <w:rFonts w:ascii="Lato" w:hAnsi="Lato" w:cstheme="minorHAnsi"/>
          <w:bCs/>
          <w:bdr w:val="none" w:sz="0" w:space="0" w:color="auto" w:frame="1"/>
        </w:rPr>
        <w:t xml:space="preserve">que resulte </w:t>
      </w:r>
      <w:r w:rsidR="00962172" w:rsidRPr="00B92499">
        <w:rPr>
          <w:rFonts w:ascii="Lato" w:hAnsi="Lato" w:cstheme="minorHAnsi"/>
          <w:bCs/>
          <w:bdr w:val="none" w:sz="0" w:space="0" w:color="auto" w:frame="1"/>
        </w:rPr>
        <w:t xml:space="preserve">necesario para que, en el momento en que sea requerido, se </w:t>
      </w:r>
      <w:r w:rsidR="00CF76E0" w:rsidRPr="00B92499">
        <w:rPr>
          <w:rFonts w:ascii="Lato" w:hAnsi="Lato" w:cstheme="minorHAnsi"/>
          <w:bCs/>
          <w:bdr w:val="none" w:sz="0" w:space="0" w:color="auto" w:frame="1"/>
        </w:rPr>
        <w:t>esté en posibilidad de dar c</w:t>
      </w:r>
      <w:r w:rsidR="00962172" w:rsidRPr="00B92499">
        <w:rPr>
          <w:rFonts w:ascii="Lato" w:hAnsi="Lato" w:cstheme="minorHAnsi"/>
          <w:bCs/>
          <w:bdr w:val="none" w:sz="0" w:space="0" w:color="auto" w:frame="1"/>
        </w:rPr>
        <w:t>umplimiento a los juicios correspondiente</w:t>
      </w:r>
      <w:r w:rsidR="00CF76E0" w:rsidRPr="00B92499">
        <w:rPr>
          <w:rFonts w:ascii="Lato" w:hAnsi="Lato" w:cstheme="minorHAnsi"/>
          <w:bCs/>
          <w:bdr w:val="none" w:sz="0" w:space="0" w:color="auto" w:frame="1"/>
        </w:rPr>
        <w:t>s</w:t>
      </w:r>
      <w:r w:rsidR="005B4033" w:rsidRPr="00B92499">
        <w:rPr>
          <w:rFonts w:ascii="Lato" w:hAnsi="Lato" w:cstheme="minorHAnsi"/>
          <w:bCs/>
          <w:bdr w:val="none" w:sz="0" w:space="0" w:color="auto" w:frame="1"/>
        </w:rPr>
        <w:t>.</w:t>
      </w:r>
    </w:p>
    <w:p w14:paraId="4139EA9D" w14:textId="06EB9FB3" w:rsidR="00DA3AD4" w:rsidRPr="00B229A4" w:rsidRDefault="00DA3AD4" w:rsidP="00B229A4">
      <w:pPr>
        <w:tabs>
          <w:tab w:val="num" w:pos="2410"/>
        </w:tabs>
        <w:spacing w:after="0" w:line="480" w:lineRule="auto"/>
        <w:jc w:val="both"/>
        <w:rPr>
          <w:rFonts w:ascii="Lato" w:hAnsi="Lato" w:cstheme="minorHAnsi"/>
          <w:b/>
          <w:color w:val="000000" w:themeColor="text1"/>
          <w:u w:val="single"/>
          <w:bdr w:val="none" w:sz="0" w:space="0" w:color="auto" w:frame="1"/>
        </w:rPr>
      </w:pPr>
      <w:r w:rsidRPr="00962172">
        <w:rPr>
          <w:rFonts w:ascii="Lato" w:hAnsi="Lato" w:cstheme="minorHAnsi"/>
          <w:bCs/>
          <w:color w:val="000000" w:themeColor="text1"/>
          <w:bdr w:val="none" w:sz="0" w:space="0" w:color="auto" w:frame="1"/>
        </w:rPr>
        <w:t>Comuníquese esta determinación al Encargado de la Dirección Jurídica del Tribunal Superior de Justicia del Estado</w:t>
      </w:r>
      <w:r w:rsidR="00962172">
        <w:rPr>
          <w:rFonts w:ascii="Lato" w:hAnsi="Lato" w:cstheme="minorHAnsi"/>
          <w:bCs/>
          <w:color w:val="000000" w:themeColor="text1"/>
          <w:bdr w:val="none" w:sz="0" w:space="0" w:color="auto" w:frame="1"/>
        </w:rPr>
        <w:t xml:space="preserve"> y Tesorero del Poder Judicial del Estado</w:t>
      </w:r>
      <w:r w:rsidRPr="00962172">
        <w:rPr>
          <w:rFonts w:ascii="Lato" w:hAnsi="Lato" w:cstheme="minorHAnsi"/>
          <w:bCs/>
          <w:color w:val="000000" w:themeColor="text1"/>
          <w:bdr w:val="none" w:sz="0" w:space="0" w:color="auto" w:frame="1"/>
        </w:rPr>
        <w:t>, para su conocimiento y efectos legales procedentes.</w:t>
      </w:r>
      <w:r w:rsidR="00B229A4">
        <w:rPr>
          <w:rFonts w:ascii="Lato" w:hAnsi="Lato" w:cstheme="minorHAnsi"/>
          <w:bCs/>
          <w:color w:val="000000" w:themeColor="text1"/>
          <w:bdr w:val="none" w:sz="0" w:space="0" w:color="auto" w:frame="1"/>
        </w:rPr>
        <w:t xml:space="preserve"> </w:t>
      </w:r>
      <w:r w:rsidR="00B229A4" w:rsidRPr="00B229A4">
        <w:rPr>
          <w:rFonts w:ascii="Lato" w:hAnsi="Lato" w:cstheme="minorHAnsi"/>
          <w:b/>
          <w:color w:val="000000" w:themeColor="text1"/>
          <w:u w:val="single"/>
          <w:bdr w:val="none" w:sz="0" w:space="0" w:color="auto" w:frame="1"/>
        </w:rPr>
        <w:t>APROBADO POR UNANIMIDAD DE VOTOS.</w:t>
      </w:r>
    </w:p>
    <w:p w14:paraId="6D662899" w14:textId="6FAE07D5" w:rsidR="008B1A13" w:rsidRPr="006361AD" w:rsidRDefault="00B229A4" w:rsidP="006361AD">
      <w:pPr>
        <w:pStyle w:val="NormalWeb"/>
        <w:spacing w:before="0" w:beforeAutospacing="0" w:line="480" w:lineRule="auto"/>
        <w:ind w:firstLine="708"/>
        <w:jc w:val="both"/>
        <w:rPr>
          <w:rFonts w:ascii="Lato" w:hAnsi="Lato" w:cstheme="minorHAnsi"/>
          <w:bCs/>
          <w:sz w:val="22"/>
          <w:szCs w:val="22"/>
          <w:bdr w:val="none" w:sz="0" w:space="0" w:color="auto" w:frame="1"/>
        </w:rPr>
      </w:pPr>
      <w:r w:rsidRPr="00D25ABB">
        <w:rPr>
          <w:rFonts w:ascii="Lato" w:hAnsi="Lato"/>
          <w:b/>
          <w:bCs/>
          <w:color w:val="000000"/>
          <w:sz w:val="22"/>
          <w:szCs w:val="22"/>
        </w:rPr>
        <w:t xml:space="preserve"> </w:t>
      </w:r>
      <w:r w:rsidR="00DA3AD4" w:rsidRPr="00D25ABB">
        <w:rPr>
          <w:rFonts w:ascii="Lato" w:hAnsi="Lato"/>
          <w:b/>
          <w:bCs/>
          <w:color w:val="000000"/>
          <w:sz w:val="22"/>
          <w:szCs w:val="22"/>
        </w:rPr>
        <w:t xml:space="preserve">ACUERDO X/46/2024. </w:t>
      </w:r>
      <w:r w:rsidR="006738D6" w:rsidRPr="00D25ABB">
        <w:rPr>
          <w:rFonts w:ascii="Lato" w:hAnsi="Lato" w:cstheme="minorHAnsi"/>
          <w:b/>
          <w:sz w:val="22"/>
          <w:szCs w:val="22"/>
          <w:bdr w:val="none" w:sz="0" w:space="0" w:color="auto" w:frame="1"/>
        </w:rPr>
        <w:t xml:space="preserve">Oficio número </w:t>
      </w:r>
      <w:r w:rsidR="006738D6" w:rsidRPr="00880A1E">
        <w:rPr>
          <w:rFonts w:ascii="Lato" w:hAnsi="Lato" w:cstheme="minorHAnsi"/>
          <w:b/>
          <w:sz w:val="22"/>
          <w:szCs w:val="22"/>
          <w:bdr w:val="none" w:sz="0" w:space="0" w:color="auto" w:frame="1"/>
        </w:rPr>
        <w:t xml:space="preserve">PTSJ/104/2024, </w:t>
      </w:r>
      <w:r w:rsidR="006738D6" w:rsidRPr="00D25ABB">
        <w:rPr>
          <w:rFonts w:ascii="Lato" w:hAnsi="Lato" w:cstheme="minorHAnsi"/>
          <w:b/>
          <w:sz w:val="22"/>
          <w:szCs w:val="22"/>
          <w:bdr w:val="none" w:sz="0" w:space="0" w:color="auto" w:frame="1"/>
        </w:rPr>
        <w:t xml:space="preserve">recibido el veintiuno de mayo de dos mil veinticuatro, signado por el Magistrado </w:t>
      </w:r>
      <w:proofErr w:type="gramStart"/>
      <w:r w:rsidR="006738D6" w:rsidRPr="00D25ABB">
        <w:rPr>
          <w:rFonts w:ascii="Lato" w:hAnsi="Lato" w:cstheme="minorHAnsi"/>
          <w:b/>
          <w:sz w:val="22"/>
          <w:szCs w:val="22"/>
          <w:bdr w:val="none" w:sz="0" w:space="0" w:color="auto" w:frame="1"/>
        </w:rPr>
        <w:t>Presidente</w:t>
      </w:r>
      <w:proofErr w:type="gramEnd"/>
      <w:r w:rsidR="006738D6" w:rsidRPr="00D25ABB">
        <w:rPr>
          <w:rFonts w:ascii="Lato" w:hAnsi="Lato" w:cstheme="minorHAnsi"/>
          <w:b/>
          <w:sz w:val="22"/>
          <w:szCs w:val="22"/>
          <w:bdr w:val="none" w:sz="0" w:space="0" w:color="auto" w:frame="1"/>
        </w:rPr>
        <w:t xml:space="preserve"> del Tribunal Superior de Justicia y del Consejo de la Judicatura del Estado de Coahuila de Zaragoza.  - - - - - - - - - - - - - - - - - - - - </w:t>
      </w:r>
      <w:r w:rsidR="009A47E0" w:rsidRPr="00D25ABB">
        <w:rPr>
          <w:rFonts w:ascii="Lato" w:hAnsi="Lato" w:cstheme="minorHAnsi"/>
          <w:b/>
          <w:sz w:val="22"/>
          <w:szCs w:val="22"/>
          <w:bdr w:val="none" w:sz="0" w:space="0" w:color="auto" w:frame="1"/>
        </w:rPr>
        <w:t>- - - - - - - - - - - - - - -</w:t>
      </w:r>
      <w:r w:rsidRPr="00D25ABB">
        <w:rPr>
          <w:rFonts w:ascii="Lato" w:hAnsi="Lato" w:cstheme="minorHAnsi"/>
          <w:b/>
          <w:sz w:val="22"/>
          <w:szCs w:val="22"/>
          <w:bdr w:val="none" w:sz="0" w:space="0" w:color="auto" w:frame="1"/>
        </w:rPr>
        <w:t xml:space="preserve"> </w:t>
      </w:r>
      <w:r w:rsidR="009A47E0" w:rsidRPr="00D25ABB">
        <w:rPr>
          <w:rFonts w:ascii="Lato" w:hAnsi="Lato" w:cstheme="minorHAnsi"/>
          <w:b/>
          <w:sz w:val="22"/>
          <w:szCs w:val="22"/>
          <w:bdr w:val="none" w:sz="0" w:space="0" w:color="auto" w:frame="1"/>
        </w:rPr>
        <w:t>- -</w:t>
      </w:r>
      <w:r w:rsidR="006738D6" w:rsidRPr="00D25ABB">
        <w:rPr>
          <w:rFonts w:ascii="Lato" w:hAnsi="Lato" w:cstheme="minorHAnsi"/>
          <w:bCs/>
          <w:sz w:val="22"/>
          <w:szCs w:val="22"/>
          <w:bdr w:val="none" w:sz="0" w:space="0" w:color="auto" w:frame="1"/>
        </w:rPr>
        <w:t xml:space="preserve">Dada cuenta con el oficio de referencia, mediante el cual, el Magistrado Presidente del Tribunal Superior de Justicia y del Consejo de la Judicatura del Estado de Coahuila de Zaragoza, </w:t>
      </w:r>
      <w:r w:rsidR="00986B76" w:rsidRPr="00D25ABB">
        <w:rPr>
          <w:rFonts w:ascii="Lato" w:hAnsi="Lato" w:cstheme="minorHAnsi"/>
          <w:bCs/>
          <w:sz w:val="22"/>
          <w:szCs w:val="22"/>
          <w:bdr w:val="none" w:sz="0" w:space="0" w:color="auto" w:frame="1"/>
        </w:rPr>
        <w:t>hace del conocimiento que, en el marco de la Segunda Asamblea Plenaria 2024 de la Comisión Nacional de Tribunales Superiores de Justicia de los Estados Unidos Mexicanos que se llevará a cabo el 13 y 14 de junio, se ha considerado la realización de un Encuentro Nacional  de Unidades de Gestión Tecnológica de los Poderes Judiciales los días 11 y 12 de junio del presente año en la Ciudad de Saltillo, Coahuila de Zaragoza</w:t>
      </w:r>
      <w:r w:rsidR="00F21EB4" w:rsidRPr="00D25ABB">
        <w:rPr>
          <w:rFonts w:ascii="Lato" w:hAnsi="Lato" w:cstheme="minorHAnsi"/>
          <w:bCs/>
          <w:sz w:val="22"/>
          <w:szCs w:val="22"/>
          <w:bdr w:val="none" w:sz="0" w:space="0" w:color="auto" w:frame="1"/>
        </w:rPr>
        <w:t>; por lo que solicita se autorice la asistencia a ese evento de la persona responsable del área de informática u homologa, toda vez que su presencia y participación es fundamental para robustecer el trabajo interinstitucional en esos rubro</w:t>
      </w:r>
      <w:r w:rsidRPr="00D25ABB">
        <w:rPr>
          <w:rFonts w:ascii="Lato" w:hAnsi="Lato" w:cstheme="minorHAnsi"/>
          <w:bCs/>
          <w:sz w:val="22"/>
          <w:szCs w:val="22"/>
          <w:bdr w:val="none" w:sz="0" w:space="0" w:color="auto" w:frame="1"/>
        </w:rPr>
        <w:t>s</w:t>
      </w:r>
      <w:r w:rsidR="0011202C">
        <w:rPr>
          <w:rFonts w:ascii="Lato" w:hAnsi="Lato" w:cstheme="minorHAnsi"/>
          <w:bCs/>
          <w:sz w:val="22"/>
          <w:szCs w:val="22"/>
          <w:bdr w:val="none" w:sz="0" w:space="0" w:color="auto" w:frame="1"/>
        </w:rPr>
        <w:t>.</w:t>
      </w:r>
      <w:r w:rsidRPr="00D25ABB">
        <w:rPr>
          <w:rFonts w:ascii="Lato" w:hAnsi="Lato" w:cstheme="minorHAnsi"/>
          <w:bCs/>
          <w:sz w:val="22"/>
          <w:szCs w:val="22"/>
          <w:bdr w:val="none" w:sz="0" w:space="0" w:color="auto" w:frame="1"/>
        </w:rPr>
        <w:t xml:space="preserve"> </w:t>
      </w:r>
      <w:r w:rsidR="0011202C">
        <w:rPr>
          <w:rFonts w:ascii="Lato" w:hAnsi="Lato" w:cstheme="minorHAnsi"/>
          <w:bCs/>
          <w:sz w:val="22"/>
          <w:szCs w:val="22"/>
          <w:bdr w:val="none" w:sz="0" w:space="0" w:color="auto" w:frame="1"/>
        </w:rPr>
        <w:t>A</w:t>
      </w:r>
      <w:r w:rsidRPr="00D25ABB">
        <w:rPr>
          <w:rFonts w:ascii="Lato" w:hAnsi="Lato" w:cstheme="minorHAnsi"/>
          <w:bCs/>
          <w:sz w:val="22"/>
          <w:szCs w:val="22"/>
          <w:bdr w:val="none" w:sz="0" w:space="0" w:color="auto" w:frame="1"/>
        </w:rPr>
        <w:t>l respecto, e</w:t>
      </w:r>
      <w:r w:rsidR="008B1A13" w:rsidRPr="00D25ABB">
        <w:rPr>
          <w:rFonts w:ascii="Lato" w:hAnsi="Lato" w:cstheme="minorHAnsi"/>
          <w:bCs/>
          <w:sz w:val="22"/>
          <w:szCs w:val="22"/>
          <w:bdr w:val="none" w:sz="0" w:space="0" w:color="auto" w:frame="1"/>
        </w:rPr>
        <w:t>n atención a</w:t>
      </w:r>
      <w:r w:rsidR="00F21EB4" w:rsidRPr="00D25ABB">
        <w:rPr>
          <w:rFonts w:ascii="Lato" w:hAnsi="Lato" w:cstheme="minorHAnsi"/>
          <w:bCs/>
          <w:sz w:val="22"/>
          <w:szCs w:val="22"/>
          <w:bdr w:val="none" w:sz="0" w:space="0" w:color="auto" w:frame="1"/>
        </w:rPr>
        <w:t xml:space="preserve"> la invitación para asistir a</w:t>
      </w:r>
      <w:r w:rsidR="008B1A13" w:rsidRPr="00D25ABB">
        <w:rPr>
          <w:rFonts w:ascii="Lato" w:hAnsi="Lato" w:cstheme="minorHAnsi"/>
          <w:bCs/>
          <w:sz w:val="22"/>
          <w:szCs w:val="22"/>
          <w:bdr w:val="none" w:sz="0" w:space="0" w:color="auto" w:frame="1"/>
        </w:rPr>
        <w:t xml:space="preserve">l Encuentro Nacional de Unidades de Gestión Tecnológica de los Poderes Judiciales los días 11 y 12 de junio del presente año y la solicitud del Magistrado Presidente del Tribunal Superior de Justicia y del Consejo de la Judicatura del Estado de Coahuila de Zaragoza, para que el responsable del área de Tecnologías de la Información y Comunicación del Poder Judicial del Estado, asista a dicho evento; con fundamento </w:t>
      </w:r>
      <w:r w:rsidR="008B1A13" w:rsidRPr="00D25ABB">
        <w:rPr>
          <w:rFonts w:ascii="Lato" w:hAnsi="Lato" w:cstheme="minorHAnsi"/>
          <w:sz w:val="22"/>
          <w:szCs w:val="22"/>
        </w:rPr>
        <w:t xml:space="preserve">en lo que establecen los artículos 61 y 68 fracción I, de la Ley </w:t>
      </w:r>
      <w:r w:rsidR="008B1A13" w:rsidRPr="00D25ABB">
        <w:rPr>
          <w:rFonts w:ascii="Lato" w:hAnsi="Lato" w:cstheme="minorHAnsi"/>
          <w:sz w:val="22"/>
          <w:szCs w:val="22"/>
        </w:rPr>
        <w:lastRenderedPageBreak/>
        <w:t>Orgánica del Poder Judicial del Estado y 9 fracción XVII del Reglamento del Consejo de la Judicatura del Estado, se determina:</w:t>
      </w:r>
    </w:p>
    <w:p w14:paraId="4BED826B" w14:textId="016A3724" w:rsidR="00397C6B" w:rsidRPr="00397C6B" w:rsidRDefault="008B1A13" w:rsidP="00B229A4">
      <w:pPr>
        <w:pStyle w:val="NormalWeb"/>
        <w:numPr>
          <w:ilvl w:val="0"/>
          <w:numId w:val="6"/>
        </w:numPr>
        <w:tabs>
          <w:tab w:val="left" w:pos="5387"/>
        </w:tabs>
        <w:spacing w:before="0" w:beforeAutospacing="0" w:after="0" w:afterAutospacing="0" w:line="480" w:lineRule="auto"/>
        <w:ind w:left="714"/>
        <w:jc w:val="both"/>
        <w:rPr>
          <w:rFonts w:ascii="Lato" w:hAnsi="Lato" w:cstheme="minorHAnsi"/>
          <w:sz w:val="22"/>
          <w:szCs w:val="22"/>
        </w:rPr>
      </w:pPr>
      <w:bookmarkStart w:id="8" w:name="_Hlk148947138"/>
      <w:r w:rsidRPr="00D25ABB">
        <w:rPr>
          <w:rFonts w:ascii="Lato" w:hAnsi="Lato"/>
          <w:sz w:val="22"/>
          <w:szCs w:val="22"/>
        </w:rPr>
        <w:t xml:space="preserve">Comisionar al </w:t>
      </w:r>
      <w:r w:rsidR="00397C6B" w:rsidRPr="00D25ABB">
        <w:rPr>
          <w:rFonts w:ascii="Lato" w:hAnsi="Lato"/>
          <w:sz w:val="22"/>
          <w:szCs w:val="22"/>
        </w:rPr>
        <w:t xml:space="preserve">Ingeniero HERNÁN SÁNCHEZ GONZÁLEZ, </w:t>
      </w:r>
      <w:proofErr w:type="gramStart"/>
      <w:r w:rsidR="00397C6B" w:rsidRPr="00D25ABB">
        <w:rPr>
          <w:rFonts w:ascii="Lato" w:hAnsi="Lato"/>
          <w:sz w:val="22"/>
          <w:szCs w:val="22"/>
        </w:rPr>
        <w:t>Director</w:t>
      </w:r>
      <w:proofErr w:type="gramEnd"/>
      <w:r w:rsidR="00397C6B" w:rsidRPr="00D25ABB">
        <w:rPr>
          <w:rFonts w:ascii="Lato" w:hAnsi="Lato"/>
          <w:sz w:val="22"/>
          <w:szCs w:val="22"/>
        </w:rPr>
        <w:t xml:space="preserve"> de Tecnologías de la Información y Comunicación del Poder Judicial del Estado, para que asista a</w:t>
      </w:r>
      <w:r w:rsidR="00397C6B" w:rsidRPr="00D25ABB">
        <w:rPr>
          <w:rFonts w:ascii="Lato" w:hAnsi="Lato" w:cstheme="minorHAnsi"/>
          <w:bCs/>
          <w:sz w:val="22"/>
          <w:szCs w:val="22"/>
          <w:bdr w:val="none" w:sz="0" w:space="0" w:color="auto" w:frame="1"/>
        </w:rPr>
        <w:t xml:space="preserve">l Encuentro Nacional de Unidades de Gestión Tecnológica de los Poderes Judiciales, los días 11 y </w:t>
      </w:r>
      <w:r w:rsidR="00397C6B" w:rsidRPr="00662136">
        <w:rPr>
          <w:rFonts w:ascii="Lato" w:hAnsi="Lato" w:cstheme="minorHAnsi"/>
          <w:bCs/>
          <w:sz w:val="22"/>
          <w:szCs w:val="22"/>
          <w:bdr w:val="none" w:sz="0" w:space="0" w:color="auto" w:frame="1"/>
        </w:rPr>
        <w:t>12 de junio del presente año, en la Ciudad de Saltillo, Coahuila de Zaragoza</w:t>
      </w:r>
      <w:r w:rsidR="00397C6B">
        <w:rPr>
          <w:rFonts w:ascii="Lato" w:hAnsi="Lato" w:cstheme="minorHAnsi"/>
          <w:bCs/>
          <w:sz w:val="22"/>
          <w:szCs w:val="22"/>
          <w:bdr w:val="none" w:sz="0" w:space="0" w:color="auto" w:frame="1"/>
        </w:rPr>
        <w:t xml:space="preserve">; </w:t>
      </w:r>
      <w:r w:rsidR="00397C6B" w:rsidRPr="007A0AD7">
        <w:rPr>
          <w:rFonts w:ascii="Lato" w:hAnsi="Lato"/>
          <w:color w:val="000000"/>
          <w:sz w:val="22"/>
          <w:szCs w:val="22"/>
        </w:rPr>
        <w:t xml:space="preserve">en consecuencia, </w:t>
      </w:r>
      <w:r w:rsidR="00397C6B">
        <w:rPr>
          <w:rFonts w:ascii="Lato" w:hAnsi="Lato"/>
          <w:color w:val="000000"/>
          <w:sz w:val="22"/>
          <w:szCs w:val="22"/>
        </w:rPr>
        <w:t>se le autoriza ausentarse</w:t>
      </w:r>
      <w:r w:rsidR="00397C6B" w:rsidRPr="007A0AD7">
        <w:rPr>
          <w:rFonts w:ascii="Lato" w:hAnsi="Lato"/>
          <w:color w:val="000000"/>
          <w:sz w:val="22"/>
          <w:szCs w:val="22"/>
        </w:rPr>
        <w:t xml:space="preserve"> </w:t>
      </w:r>
      <w:r w:rsidR="00397C6B" w:rsidRPr="007A0AD7">
        <w:rPr>
          <w:rFonts w:ascii="Lato" w:hAnsi="Lato" w:cstheme="minorHAnsi"/>
          <w:sz w:val="22"/>
          <w:szCs w:val="22"/>
        </w:rPr>
        <w:t xml:space="preserve">de sus labores </w:t>
      </w:r>
      <w:r w:rsidR="00397C6B">
        <w:rPr>
          <w:rFonts w:ascii="Lato" w:hAnsi="Lato" w:cstheme="minorHAnsi"/>
          <w:sz w:val="22"/>
          <w:szCs w:val="22"/>
        </w:rPr>
        <w:t xml:space="preserve">administrativas </w:t>
      </w:r>
      <w:r w:rsidR="000011F5">
        <w:rPr>
          <w:rFonts w:ascii="Lato" w:hAnsi="Lato" w:cstheme="minorHAnsi"/>
          <w:sz w:val="22"/>
          <w:szCs w:val="22"/>
        </w:rPr>
        <w:t xml:space="preserve">en </w:t>
      </w:r>
      <w:r w:rsidR="000011F5" w:rsidRPr="007A0AD7">
        <w:rPr>
          <w:rFonts w:ascii="Lato" w:hAnsi="Lato" w:cstheme="minorHAnsi"/>
          <w:sz w:val="22"/>
          <w:szCs w:val="22"/>
        </w:rPr>
        <w:t>los</w:t>
      </w:r>
      <w:r w:rsidR="00397C6B">
        <w:rPr>
          <w:rFonts w:ascii="Lato" w:hAnsi="Lato" w:cstheme="minorHAnsi"/>
          <w:sz w:val="22"/>
          <w:szCs w:val="22"/>
        </w:rPr>
        <w:t xml:space="preserve"> días indicados.</w:t>
      </w:r>
    </w:p>
    <w:bookmarkEnd w:id="8"/>
    <w:p w14:paraId="72B0CDF5" w14:textId="77777777" w:rsidR="008B1A13" w:rsidRPr="00397C6B" w:rsidRDefault="008B1A13" w:rsidP="00A07A84">
      <w:pPr>
        <w:pStyle w:val="NormalWeb"/>
        <w:numPr>
          <w:ilvl w:val="0"/>
          <w:numId w:val="6"/>
        </w:numPr>
        <w:tabs>
          <w:tab w:val="left" w:pos="5387"/>
        </w:tabs>
        <w:spacing w:before="0" w:beforeAutospacing="0" w:after="0" w:afterAutospacing="0" w:line="480" w:lineRule="auto"/>
        <w:ind w:left="714" w:hanging="357"/>
        <w:jc w:val="both"/>
        <w:rPr>
          <w:rFonts w:ascii="Lato" w:hAnsi="Lato" w:cstheme="minorHAnsi"/>
          <w:sz w:val="22"/>
          <w:szCs w:val="22"/>
        </w:rPr>
      </w:pPr>
      <w:r w:rsidRPr="00397C6B">
        <w:rPr>
          <w:rFonts w:ascii="Lato" w:hAnsi="Lato"/>
          <w:sz w:val="22"/>
          <w:szCs w:val="22"/>
        </w:rPr>
        <w:t>Instruir al Tesorero del Poder Judicial del Estado, le otorgue los viáticos correspondientes, conforme a los montos establecidos en los Lineamientos de Racionalidad, Austeridad y Disciplina Presupuestal para el Ejercicio Fiscal del Poder Judicial del Estado de Tlaxcala, vigentes.</w:t>
      </w:r>
    </w:p>
    <w:p w14:paraId="648A2A5D" w14:textId="55D1B980" w:rsidR="00152A49" w:rsidRPr="001B0E10" w:rsidRDefault="008B1A13" w:rsidP="00B229A4">
      <w:pPr>
        <w:pStyle w:val="NormalWeb"/>
        <w:spacing w:before="0" w:beforeAutospacing="0" w:after="0" w:afterAutospacing="0" w:line="480" w:lineRule="auto"/>
        <w:jc w:val="both"/>
        <w:rPr>
          <w:rFonts w:ascii="Lato" w:hAnsi="Lato" w:cstheme="minorHAnsi"/>
          <w:sz w:val="22"/>
          <w:szCs w:val="22"/>
        </w:rPr>
      </w:pPr>
      <w:r w:rsidRPr="00397C6B">
        <w:rPr>
          <w:rFonts w:ascii="Lato" w:hAnsi="Lato" w:cstheme="minorHAnsi"/>
          <w:sz w:val="22"/>
          <w:szCs w:val="22"/>
        </w:rPr>
        <w:t xml:space="preserve">Comuníquese esta determinación a la </w:t>
      </w:r>
      <w:proofErr w:type="gramStart"/>
      <w:r w:rsidRPr="00397C6B">
        <w:rPr>
          <w:rFonts w:ascii="Lato" w:hAnsi="Lato" w:cstheme="minorHAnsi"/>
          <w:sz w:val="22"/>
          <w:szCs w:val="22"/>
        </w:rPr>
        <w:t>Directora</w:t>
      </w:r>
      <w:proofErr w:type="gramEnd"/>
      <w:r w:rsidRPr="00397C6B">
        <w:rPr>
          <w:rFonts w:ascii="Lato" w:hAnsi="Lato" w:cstheme="minorHAnsi"/>
          <w:sz w:val="22"/>
          <w:szCs w:val="22"/>
        </w:rPr>
        <w:t xml:space="preserve"> de Recursos Humanos y Materiales dependiente de la Secretaría Ejecutiva y al Tesorero del Poder Judicial del Estado, para su conocimiento y efectos legales correspondientes, así como al servidor público </w:t>
      </w:r>
      <w:proofErr w:type="spellStart"/>
      <w:r w:rsidRPr="00397C6B">
        <w:rPr>
          <w:rFonts w:ascii="Lato" w:hAnsi="Lato" w:cstheme="minorHAnsi"/>
          <w:sz w:val="22"/>
          <w:szCs w:val="22"/>
        </w:rPr>
        <w:t>peticionario</w:t>
      </w:r>
      <w:r w:rsidR="003A7970">
        <w:rPr>
          <w:rFonts w:ascii="Lato" w:hAnsi="Lato" w:cstheme="minorHAnsi"/>
          <w:sz w:val="22"/>
          <w:szCs w:val="22"/>
        </w:rPr>
        <w:t>gh</w:t>
      </w:r>
      <w:proofErr w:type="spellEnd"/>
      <w:r w:rsidRPr="00397C6B">
        <w:rPr>
          <w:rFonts w:ascii="Lato" w:hAnsi="Lato" w:cstheme="minorHAnsi"/>
          <w:sz w:val="22"/>
          <w:szCs w:val="22"/>
        </w:rPr>
        <w:t>, para su conocimiento y seguimiento.</w:t>
      </w:r>
      <w:r w:rsidR="00B229A4">
        <w:rPr>
          <w:rFonts w:ascii="Lato" w:hAnsi="Lato" w:cstheme="minorHAnsi"/>
          <w:sz w:val="22"/>
          <w:szCs w:val="22"/>
        </w:rPr>
        <w:t xml:space="preserve"> </w:t>
      </w:r>
      <w:r w:rsidR="00B229A4" w:rsidRPr="00B229A4">
        <w:rPr>
          <w:rFonts w:ascii="Lato" w:hAnsi="Lato" w:cstheme="minorHAnsi"/>
          <w:b/>
          <w:bCs/>
          <w:sz w:val="22"/>
          <w:szCs w:val="22"/>
          <w:u w:val="single"/>
        </w:rPr>
        <w:t>APROBADO POR UNANIMIDAD DE VOTOS.</w:t>
      </w:r>
    </w:p>
    <w:p w14:paraId="1458C561" w14:textId="5F5F9BC1" w:rsidR="00FD198C" w:rsidRPr="00396CCE" w:rsidRDefault="00FD198C" w:rsidP="00B229A4">
      <w:pPr>
        <w:spacing w:after="0" w:line="480" w:lineRule="auto"/>
        <w:ind w:firstLine="708"/>
        <w:jc w:val="both"/>
        <w:rPr>
          <w:rFonts w:ascii="Lato" w:hAnsi="Lato" w:cstheme="minorHAnsi"/>
          <w:b/>
          <w:bdr w:val="none" w:sz="0" w:space="0" w:color="auto" w:frame="1"/>
        </w:rPr>
      </w:pPr>
      <w:r>
        <w:rPr>
          <w:rFonts w:ascii="Lato" w:hAnsi="Lato"/>
          <w:b/>
          <w:bCs/>
          <w:color w:val="000000"/>
        </w:rPr>
        <w:t xml:space="preserve"> </w:t>
      </w:r>
      <w:r w:rsidR="00397C6B" w:rsidRPr="00FD198C">
        <w:rPr>
          <w:rFonts w:ascii="Lato" w:hAnsi="Lato"/>
          <w:b/>
          <w:bCs/>
          <w:color w:val="000000"/>
        </w:rPr>
        <w:t xml:space="preserve">XI/46/2024. </w:t>
      </w:r>
      <w:r w:rsidRPr="00396CCE">
        <w:rPr>
          <w:rFonts w:ascii="Lato" w:hAnsi="Lato" w:cstheme="minorHAnsi"/>
          <w:b/>
          <w:bdr w:val="none" w:sz="0" w:space="0" w:color="auto" w:frame="1"/>
        </w:rPr>
        <w:t>DETERMINACIÓN DE ASUNTOS DIVERSOS DE PERSONAL DEL PODER JUDICIAL DEL ESTADO.</w:t>
      </w:r>
    </w:p>
    <w:p w14:paraId="18058104" w14:textId="186FF710" w:rsidR="00FD198C" w:rsidRPr="009B304F" w:rsidRDefault="00FD198C" w:rsidP="00B229A4">
      <w:pPr>
        <w:pStyle w:val="NormalWeb"/>
        <w:spacing w:before="0" w:beforeAutospacing="0" w:after="0" w:afterAutospacing="0" w:line="480" w:lineRule="auto"/>
        <w:ind w:firstLine="708"/>
        <w:jc w:val="both"/>
        <w:rPr>
          <w:rFonts w:ascii="Lato" w:hAnsi="Lato"/>
          <w:b/>
          <w:bCs/>
          <w:color w:val="000000"/>
          <w:sz w:val="22"/>
          <w:szCs w:val="22"/>
        </w:rPr>
      </w:pPr>
      <w:r w:rsidRPr="00FD198C">
        <w:rPr>
          <w:rFonts w:ascii="Lato" w:hAnsi="Lato"/>
          <w:b/>
          <w:bCs/>
          <w:color w:val="000000"/>
        </w:rPr>
        <w:t>ACUERDO XI/46/2024</w:t>
      </w:r>
      <w:r>
        <w:rPr>
          <w:rFonts w:ascii="Lato" w:hAnsi="Lato"/>
          <w:b/>
          <w:bCs/>
          <w:color w:val="000000"/>
        </w:rPr>
        <w:t xml:space="preserve">.1. </w:t>
      </w:r>
      <w:r w:rsidR="000011F5" w:rsidRPr="009B304F">
        <w:rPr>
          <w:rFonts w:ascii="Lato" w:hAnsi="Lato"/>
          <w:b/>
          <w:bCs/>
          <w:color w:val="000000"/>
          <w:sz w:val="22"/>
          <w:szCs w:val="22"/>
        </w:rPr>
        <w:t>Escrito</w:t>
      </w:r>
      <w:r w:rsidR="000011F5">
        <w:rPr>
          <w:rFonts w:ascii="Lato" w:hAnsi="Lato"/>
          <w:b/>
          <w:bCs/>
          <w:color w:val="000000"/>
          <w:sz w:val="22"/>
          <w:szCs w:val="22"/>
        </w:rPr>
        <w:t xml:space="preserve">s </w:t>
      </w:r>
      <w:r w:rsidR="000011F5" w:rsidRPr="009B304F">
        <w:rPr>
          <w:rFonts w:ascii="Lato" w:hAnsi="Lato"/>
          <w:b/>
          <w:bCs/>
          <w:color w:val="000000"/>
          <w:sz w:val="22"/>
          <w:szCs w:val="22"/>
        </w:rPr>
        <w:t>recibidos</w:t>
      </w:r>
      <w:r w:rsidR="00457109">
        <w:rPr>
          <w:rFonts w:ascii="Lato" w:hAnsi="Lato"/>
          <w:b/>
          <w:bCs/>
          <w:color w:val="000000"/>
          <w:sz w:val="22"/>
          <w:szCs w:val="22"/>
        </w:rPr>
        <w:t xml:space="preserve"> </w:t>
      </w:r>
      <w:r w:rsidRPr="009B304F">
        <w:rPr>
          <w:rFonts w:ascii="Lato" w:hAnsi="Lato"/>
          <w:b/>
          <w:bCs/>
          <w:color w:val="000000"/>
          <w:sz w:val="22"/>
          <w:szCs w:val="22"/>
        </w:rPr>
        <w:t xml:space="preserve">el </w:t>
      </w:r>
      <w:r w:rsidR="00B769B4">
        <w:rPr>
          <w:rFonts w:ascii="Lato" w:hAnsi="Lato"/>
          <w:b/>
          <w:bCs/>
          <w:color w:val="000000"/>
          <w:sz w:val="22"/>
          <w:szCs w:val="22"/>
        </w:rPr>
        <w:t>veintitrés y veintic</w:t>
      </w:r>
      <w:r>
        <w:rPr>
          <w:rFonts w:ascii="Lato" w:hAnsi="Lato"/>
          <w:b/>
          <w:bCs/>
          <w:color w:val="000000"/>
          <w:sz w:val="22"/>
          <w:szCs w:val="22"/>
        </w:rPr>
        <w:t xml:space="preserve">uatro </w:t>
      </w:r>
      <w:r w:rsidRPr="009B304F">
        <w:rPr>
          <w:rFonts w:ascii="Lato" w:hAnsi="Lato"/>
          <w:b/>
          <w:bCs/>
          <w:color w:val="000000"/>
          <w:sz w:val="22"/>
          <w:szCs w:val="22"/>
        </w:rPr>
        <w:t>de mayo de dos mil veinticuatro, signado</w:t>
      </w:r>
      <w:r w:rsidR="00457109">
        <w:rPr>
          <w:rFonts w:ascii="Lato" w:hAnsi="Lato"/>
          <w:b/>
          <w:bCs/>
          <w:color w:val="000000"/>
          <w:sz w:val="22"/>
          <w:szCs w:val="22"/>
        </w:rPr>
        <w:t>s</w:t>
      </w:r>
      <w:r w:rsidRPr="009B304F">
        <w:rPr>
          <w:rFonts w:ascii="Lato" w:hAnsi="Lato"/>
          <w:b/>
          <w:bCs/>
          <w:color w:val="000000"/>
          <w:sz w:val="22"/>
          <w:szCs w:val="22"/>
        </w:rPr>
        <w:t xml:space="preserve"> por la</w:t>
      </w:r>
      <w:r w:rsidR="00B769B4">
        <w:rPr>
          <w:rFonts w:ascii="Lato" w:hAnsi="Lato"/>
          <w:b/>
          <w:bCs/>
          <w:color w:val="000000"/>
          <w:sz w:val="22"/>
          <w:szCs w:val="22"/>
        </w:rPr>
        <w:t>s personas s</w:t>
      </w:r>
      <w:r w:rsidRPr="009B304F">
        <w:rPr>
          <w:rFonts w:ascii="Lato" w:hAnsi="Lato"/>
          <w:b/>
          <w:bCs/>
          <w:color w:val="000000"/>
          <w:sz w:val="22"/>
          <w:szCs w:val="22"/>
        </w:rPr>
        <w:t>ervidora</w:t>
      </w:r>
      <w:r w:rsidR="00B769B4">
        <w:rPr>
          <w:rFonts w:ascii="Lato" w:hAnsi="Lato"/>
          <w:b/>
          <w:bCs/>
          <w:color w:val="000000"/>
          <w:sz w:val="22"/>
          <w:szCs w:val="22"/>
        </w:rPr>
        <w:t>s</w:t>
      </w:r>
      <w:r w:rsidRPr="009B304F">
        <w:rPr>
          <w:rFonts w:ascii="Lato" w:hAnsi="Lato"/>
          <w:b/>
          <w:bCs/>
          <w:color w:val="000000"/>
          <w:sz w:val="22"/>
          <w:szCs w:val="22"/>
        </w:rPr>
        <w:t xml:space="preserve"> </w:t>
      </w:r>
      <w:r w:rsidR="00B769B4">
        <w:rPr>
          <w:rFonts w:ascii="Lato" w:hAnsi="Lato"/>
          <w:b/>
          <w:bCs/>
          <w:color w:val="000000"/>
          <w:sz w:val="22"/>
          <w:szCs w:val="22"/>
        </w:rPr>
        <w:t>p</w:t>
      </w:r>
      <w:r w:rsidRPr="009B304F">
        <w:rPr>
          <w:rFonts w:ascii="Lato" w:hAnsi="Lato"/>
          <w:b/>
          <w:bCs/>
          <w:color w:val="000000"/>
          <w:sz w:val="22"/>
          <w:szCs w:val="22"/>
        </w:rPr>
        <w:t>ública</w:t>
      </w:r>
      <w:r w:rsidR="00B769B4">
        <w:rPr>
          <w:rFonts w:ascii="Lato" w:hAnsi="Lato"/>
          <w:b/>
          <w:bCs/>
          <w:color w:val="000000"/>
          <w:sz w:val="22"/>
          <w:szCs w:val="22"/>
        </w:rPr>
        <w:t>s</w:t>
      </w:r>
      <w:r w:rsidRPr="009B304F">
        <w:rPr>
          <w:rFonts w:ascii="Lato" w:hAnsi="Lato"/>
          <w:b/>
          <w:bCs/>
          <w:color w:val="000000"/>
          <w:sz w:val="22"/>
          <w:szCs w:val="22"/>
        </w:rPr>
        <w:t xml:space="preserve"> adscrita</w:t>
      </w:r>
      <w:r w:rsidR="00457109">
        <w:rPr>
          <w:rFonts w:ascii="Lato" w:hAnsi="Lato"/>
          <w:b/>
          <w:bCs/>
          <w:color w:val="000000"/>
          <w:sz w:val="22"/>
          <w:szCs w:val="22"/>
        </w:rPr>
        <w:t>s</w:t>
      </w:r>
      <w:r w:rsidRPr="009B304F">
        <w:rPr>
          <w:rFonts w:ascii="Lato" w:hAnsi="Lato"/>
          <w:b/>
          <w:bCs/>
          <w:color w:val="000000"/>
          <w:sz w:val="22"/>
          <w:szCs w:val="22"/>
        </w:rPr>
        <w:t xml:space="preserve"> a la Presidencia </w:t>
      </w:r>
      <w:r>
        <w:rPr>
          <w:rFonts w:ascii="Lato" w:hAnsi="Lato"/>
          <w:b/>
          <w:bCs/>
          <w:color w:val="000000"/>
          <w:sz w:val="22"/>
          <w:szCs w:val="22"/>
        </w:rPr>
        <w:t>d</w:t>
      </w:r>
      <w:r w:rsidRPr="009B304F">
        <w:rPr>
          <w:rFonts w:ascii="Lato" w:hAnsi="Lato"/>
          <w:b/>
          <w:bCs/>
          <w:color w:val="000000"/>
          <w:sz w:val="22"/>
          <w:szCs w:val="22"/>
        </w:rPr>
        <w:t>el Tribunal Superior de Justicia del Estado</w:t>
      </w:r>
      <w:r w:rsidR="008A02B2">
        <w:rPr>
          <w:rFonts w:ascii="Lato" w:hAnsi="Lato"/>
          <w:b/>
          <w:bCs/>
          <w:color w:val="000000"/>
          <w:sz w:val="22"/>
          <w:szCs w:val="22"/>
        </w:rPr>
        <w:t xml:space="preserve"> </w:t>
      </w:r>
      <w:r w:rsidR="00B769B4">
        <w:rPr>
          <w:rFonts w:ascii="Lato" w:hAnsi="Lato"/>
          <w:b/>
          <w:bCs/>
          <w:color w:val="000000"/>
          <w:sz w:val="22"/>
          <w:szCs w:val="22"/>
        </w:rPr>
        <w:t>y Juzgado Civil y Familiar del Distrito Judicial de Xicohténcatl</w:t>
      </w:r>
      <w:r w:rsidRPr="009B304F">
        <w:rPr>
          <w:rFonts w:ascii="Lato" w:hAnsi="Lato"/>
          <w:b/>
          <w:bCs/>
          <w:color w:val="000000"/>
          <w:sz w:val="22"/>
          <w:szCs w:val="22"/>
        </w:rPr>
        <w:t xml:space="preserve">. - - - </w:t>
      </w:r>
      <w:r w:rsidR="008A02B2">
        <w:rPr>
          <w:rFonts w:ascii="Lato" w:hAnsi="Lato"/>
          <w:b/>
          <w:bCs/>
          <w:color w:val="000000"/>
          <w:sz w:val="22"/>
          <w:szCs w:val="22"/>
        </w:rPr>
        <w:t xml:space="preserve">- - </w:t>
      </w:r>
      <w:r w:rsidRPr="009B304F">
        <w:rPr>
          <w:rFonts w:ascii="Lato" w:hAnsi="Lato"/>
          <w:sz w:val="22"/>
          <w:szCs w:val="22"/>
        </w:rPr>
        <w:t>Dada cuenta con l</w:t>
      </w:r>
      <w:r w:rsidR="00BF5B24">
        <w:rPr>
          <w:rFonts w:ascii="Lato" w:hAnsi="Lato"/>
          <w:sz w:val="22"/>
          <w:szCs w:val="22"/>
        </w:rPr>
        <w:t>os</w:t>
      </w:r>
      <w:r w:rsidRPr="009B304F">
        <w:rPr>
          <w:rFonts w:ascii="Lato" w:hAnsi="Lato"/>
          <w:sz w:val="22"/>
          <w:szCs w:val="22"/>
        </w:rPr>
        <w:t xml:space="preserve"> escrito</w:t>
      </w:r>
      <w:r w:rsidR="00BF5B24">
        <w:rPr>
          <w:rFonts w:ascii="Lato" w:hAnsi="Lato"/>
          <w:sz w:val="22"/>
          <w:szCs w:val="22"/>
        </w:rPr>
        <w:t>s</w:t>
      </w:r>
      <w:r w:rsidRPr="009B304F">
        <w:rPr>
          <w:rFonts w:ascii="Lato" w:hAnsi="Lato"/>
          <w:sz w:val="22"/>
          <w:szCs w:val="22"/>
        </w:rPr>
        <w:t xml:space="preserve"> de referencia, mediante l</w:t>
      </w:r>
      <w:r w:rsidR="00BF5B24">
        <w:rPr>
          <w:rFonts w:ascii="Lato" w:hAnsi="Lato"/>
          <w:sz w:val="22"/>
          <w:szCs w:val="22"/>
        </w:rPr>
        <w:t>os</w:t>
      </w:r>
      <w:r w:rsidRPr="009B304F">
        <w:rPr>
          <w:rFonts w:ascii="Lato" w:hAnsi="Lato"/>
          <w:sz w:val="22"/>
          <w:szCs w:val="22"/>
        </w:rPr>
        <w:t xml:space="preserve"> cual</w:t>
      </w:r>
      <w:r w:rsidR="00BF5B24">
        <w:rPr>
          <w:rFonts w:ascii="Lato" w:hAnsi="Lato"/>
          <w:sz w:val="22"/>
          <w:szCs w:val="22"/>
        </w:rPr>
        <w:t>es</w:t>
      </w:r>
      <w:r w:rsidRPr="009B304F">
        <w:rPr>
          <w:rFonts w:ascii="Lato" w:hAnsi="Lato"/>
          <w:sz w:val="22"/>
          <w:szCs w:val="22"/>
        </w:rPr>
        <w:t xml:space="preserve">, </w:t>
      </w:r>
      <w:r w:rsidRPr="009B304F">
        <w:rPr>
          <w:rFonts w:ascii="Lato" w:hAnsi="Lato" w:cstheme="minorHAnsi"/>
          <w:sz w:val="22"/>
          <w:szCs w:val="22"/>
          <w:bdr w:val="none" w:sz="0" w:space="0" w:color="auto" w:frame="1"/>
        </w:rPr>
        <w:t>la</w:t>
      </w:r>
      <w:r w:rsidR="00BF5B24">
        <w:rPr>
          <w:rFonts w:ascii="Lato" w:hAnsi="Lato" w:cstheme="minorHAnsi"/>
          <w:sz w:val="22"/>
          <w:szCs w:val="22"/>
          <w:bdr w:val="none" w:sz="0" w:space="0" w:color="auto" w:frame="1"/>
        </w:rPr>
        <w:t xml:space="preserve">s </w:t>
      </w:r>
      <w:proofErr w:type="gramStart"/>
      <w:r w:rsidR="00BF5B24">
        <w:rPr>
          <w:rFonts w:ascii="Lato" w:hAnsi="Lato" w:cstheme="minorHAnsi"/>
          <w:sz w:val="22"/>
          <w:szCs w:val="22"/>
          <w:bdr w:val="none" w:sz="0" w:space="0" w:color="auto" w:frame="1"/>
        </w:rPr>
        <w:t xml:space="preserve">personas </w:t>
      </w:r>
      <w:r w:rsidRPr="009B304F">
        <w:rPr>
          <w:rFonts w:ascii="Lato" w:hAnsi="Lato" w:cstheme="minorHAnsi"/>
          <w:sz w:val="22"/>
          <w:szCs w:val="22"/>
          <w:bdr w:val="none" w:sz="0" w:space="0" w:color="auto" w:frame="1"/>
        </w:rPr>
        <w:t xml:space="preserve"> servidora</w:t>
      </w:r>
      <w:r w:rsidR="00BF5B24">
        <w:rPr>
          <w:rFonts w:ascii="Lato" w:hAnsi="Lato" w:cstheme="minorHAnsi"/>
          <w:sz w:val="22"/>
          <w:szCs w:val="22"/>
          <w:bdr w:val="none" w:sz="0" w:space="0" w:color="auto" w:frame="1"/>
        </w:rPr>
        <w:t>s</w:t>
      </w:r>
      <w:proofErr w:type="gramEnd"/>
      <w:r w:rsidRPr="009B304F">
        <w:rPr>
          <w:rFonts w:ascii="Lato" w:hAnsi="Lato" w:cstheme="minorHAnsi"/>
          <w:sz w:val="22"/>
          <w:szCs w:val="22"/>
          <w:bdr w:val="none" w:sz="0" w:space="0" w:color="auto" w:frame="1"/>
        </w:rPr>
        <w:t xml:space="preserve"> pública</w:t>
      </w:r>
      <w:r w:rsidR="00BF5B24">
        <w:rPr>
          <w:rFonts w:ascii="Lato" w:hAnsi="Lato" w:cstheme="minorHAnsi"/>
          <w:sz w:val="22"/>
          <w:szCs w:val="22"/>
          <w:bdr w:val="none" w:sz="0" w:space="0" w:color="auto" w:frame="1"/>
        </w:rPr>
        <w:t>s</w:t>
      </w:r>
      <w:r w:rsidRPr="009B304F">
        <w:rPr>
          <w:rFonts w:ascii="Lato" w:hAnsi="Lato" w:cstheme="minorHAnsi"/>
          <w:sz w:val="22"/>
          <w:szCs w:val="22"/>
          <w:bdr w:val="none" w:sz="0" w:space="0" w:color="auto" w:frame="1"/>
        </w:rPr>
        <w:t xml:space="preserve"> que nos ocupa</w:t>
      </w:r>
      <w:r w:rsidR="00C401B4">
        <w:rPr>
          <w:rFonts w:ascii="Lato" w:hAnsi="Lato" w:cstheme="minorHAnsi"/>
          <w:sz w:val="22"/>
          <w:szCs w:val="22"/>
          <w:bdr w:val="none" w:sz="0" w:space="0" w:color="auto" w:frame="1"/>
        </w:rPr>
        <w:t>n</w:t>
      </w:r>
      <w:r w:rsidRPr="009B304F">
        <w:rPr>
          <w:rFonts w:ascii="Lato" w:hAnsi="Lato" w:cstheme="minorHAnsi"/>
          <w:sz w:val="22"/>
          <w:szCs w:val="22"/>
          <w:bdr w:val="none" w:sz="0" w:space="0" w:color="auto" w:frame="1"/>
        </w:rPr>
        <w:t>, solicita</w:t>
      </w:r>
      <w:r w:rsidR="00BF5B24">
        <w:rPr>
          <w:rFonts w:ascii="Lato" w:hAnsi="Lato" w:cstheme="minorHAnsi"/>
          <w:sz w:val="22"/>
          <w:szCs w:val="22"/>
          <w:bdr w:val="none" w:sz="0" w:space="0" w:color="auto" w:frame="1"/>
        </w:rPr>
        <w:t>n</w:t>
      </w:r>
      <w:r w:rsidRPr="009B304F">
        <w:rPr>
          <w:rFonts w:ascii="Lato" w:hAnsi="Lato" w:cstheme="minorHAnsi"/>
          <w:sz w:val="22"/>
          <w:szCs w:val="22"/>
          <w:bdr w:val="none" w:sz="0" w:space="0" w:color="auto" w:frame="1"/>
        </w:rPr>
        <w:t xml:space="preserve"> se le</w:t>
      </w:r>
      <w:r w:rsidR="00D2361C">
        <w:rPr>
          <w:rFonts w:ascii="Lato" w:hAnsi="Lato" w:cstheme="minorHAnsi"/>
          <w:sz w:val="22"/>
          <w:szCs w:val="22"/>
          <w:bdr w:val="none" w:sz="0" w:space="0" w:color="auto" w:frame="1"/>
        </w:rPr>
        <w:t>s</w:t>
      </w:r>
      <w:r w:rsidRPr="009B304F">
        <w:rPr>
          <w:rFonts w:ascii="Lato" w:hAnsi="Lato" w:cstheme="minorHAnsi"/>
          <w:sz w:val="22"/>
          <w:szCs w:val="22"/>
          <w:bdr w:val="none" w:sz="0" w:space="0" w:color="auto" w:frame="1"/>
        </w:rPr>
        <w:t xml:space="preserve"> autorice la ampliación de gasto médico</w:t>
      </w:r>
      <w:r w:rsidR="00BF5B24">
        <w:rPr>
          <w:rFonts w:ascii="Lato" w:hAnsi="Lato" w:cstheme="minorHAnsi"/>
          <w:sz w:val="22"/>
          <w:szCs w:val="22"/>
          <w:bdr w:val="none" w:sz="0" w:space="0" w:color="auto" w:frame="1"/>
        </w:rPr>
        <w:t xml:space="preserve">, para ellas </w:t>
      </w:r>
      <w:r w:rsidR="00D2361C">
        <w:rPr>
          <w:rFonts w:ascii="Lato" w:hAnsi="Lato" w:cstheme="minorHAnsi"/>
          <w:sz w:val="22"/>
          <w:szCs w:val="22"/>
          <w:bdr w:val="none" w:sz="0" w:space="0" w:color="auto" w:frame="1"/>
        </w:rPr>
        <w:t xml:space="preserve">y </w:t>
      </w:r>
      <w:r w:rsidR="00BF5B24">
        <w:rPr>
          <w:rFonts w:ascii="Lato" w:hAnsi="Lato" w:cstheme="minorHAnsi"/>
          <w:sz w:val="22"/>
          <w:szCs w:val="22"/>
          <w:bdr w:val="none" w:sz="0" w:space="0" w:color="auto" w:frame="1"/>
        </w:rPr>
        <w:t xml:space="preserve">para sus dependientes económicos, respectivamente,  </w:t>
      </w:r>
      <w:r>
        <w:rPr>
          <w:rFonts w:ascii="Lato" w:hAnsi="Lato" w:cstheme="minorHAnsi"/>
          <w:sz w:val="22"/>
          <w:szCs w:val="22"/>
          <w:bdr w:val="none" w:sz="0" w:space="0" w:color="auto" w:frame="1"/>
        </w:rPr>
        <w:t>conforme a los Lineamientos</w:t>
      </w:r>
      <w:r w:rsidRPr="009B304F">
        <w:rPr>
          <w:rFonts w:ascii="Lato" w:hAnsi="Lato" w:cstheme="minorHAnsi"/>
          <w:sz w:val="22"/>
          <w:szCs w:val="22"/>
        </w:rPr>
        <w:t xml:space="preserve"> para el Otorgamiento del Servicio de Salud del Poder Judicial del Estado de Tlaxcala</w:t>
      </w:r>
      <w:r>
        <w:rPr>
          <w:rFonts w:ascii="Lato" w:hAnsi="Lato" w:cstheme="minorHAnsi"/>
          <w:sz w:val="22"/>
          <w:szCs w:val="22"/>
        </w:rPr>
        <w:t xml:space="preserve"> vigentes</w:t>
      </w:r>
      <w:r w:rsidR="005F0500">
        <w:rPr>
          <w:rFonts w:ascii="Lato" w:hAnsi="Lato" w:cstheme="minorHAnsi"/>
          <w:sz w:val="22"/>
          <w:szCs w:val="22"/>
        </w:rPr>
        <w:t>. Al respecto y a</w:t>
      </w:r>
      <w:r w:rsidRPr="009B304F">
        <w:rPr>
          <w:rFonts w:ascii="Lato" w:hAnsi="Lato" w:cstheme="minorHAnsi"/>
          <w:sz w:val="22"/>
          <w:szCs w:val="22"/>
        </w:rPr>
        <w:t xml:space="preserve"> fin de proteger la salud </w:t>
      </w:r>
      <w:r w:rsidR="00BF5B24">
        <w:rPr>
          <w:rFonts w:ascii="Lato" w:hAnsi="Lato" w:cstheme="minorHAnsi"/>
          <w:sz w:val="22"/>
          <w:szCs w:val="22"/>
        </w:rPr>
        <w:t>de las personas servidoras públicas como de sus dependientes económicos,</w:t>
      </w:r>
      <w:r w:rsidRPr="009B304F">
        <w:rPr>
          <w:rFonts w:ascii="Lato" w:hAnsi="Lato" w:cstheme="minorHAnsi"/>
          <w:sz w:val="22"/>
          <w:szCs w:val="22"/>
        </w:rPr>
        <w:t xml:space="preserve"> como derecho humano previsto en el artículo 4, párrafo cuarto, de la Constitución </w:t>
      </w:r>
      <w:r w:rsidRPr="009B304F">
        <w:rPr>
          <w:rFonts w:ascii="Lato" w:hAnsi="Lato" w:cstheme="minorHAnsi"/>
          <w:sz w:val="22"/>
          <w:szCs w:val="22"/>
        </w:rPr>
        <w:lastRenderedPageBreak/>
        <w:t>Política de los Estados Unidos Mexicanos, con fundamento en los</w:t>
      </w:r>
      <w:r w:rsidR="00253106">
        <w:rPr>
          <w:rFonts w:ascii="Lato" w:hAnsi="Lato" w:cstheme="minorHAnsi"/>
          <w:sz w:val="22"/>
          <w:szCs w:val="22"/>
        </w:rPr>
        <w:t xml:space="preserve"> diversos</w:t>
      </w:r>
      <w:r w:rsidRPr="009B304F">
        <w:rPr>
          <w:rFonts w:ascii="Lato" w:hAnsi="Lato" w:cstheme="minorHAnsi"/>
          <w:sz w:val="22"/>
          <w:szCs w:val="22"/>
        </w:rPr>
        <w:t xml:space="preserve"> artículos 61 de la Ley Orgánica del Poder Judicial del Estado; 9 fracción XVII, del Reglamento del Consejo de la Judicatura; y 10 inciso d), de los Lineamientos para el Otorgamiento del Servicio de Salud del Poder Judicial del Estado de Tlaxcala </w:t>
      </w:r>
      <w:r>
        <w:rPr>
          <w:rFonts w:ascii="Lato" w:hAnsi="Lato" w:cstheme="minorHAnsi"/>
          <w:sz w:val="22"/>
          <w:szCs w:val="22"/>
        </w:rPr>
        <w:t>vigentes</w:t>
      </w:r>
      <w:r w:rsidRPr="009B304F">
        <w:rPr>
          <w:rFonts w:ascii="Lato" w:hAnsi="Lato" w:cstheme="minorHAnsi"/>
          <w:sz w:val="22"/>
          <w:szCs w:val="22"/>
        </w:rPr>
        <w:t>, se determina:</w:t>
      </w:r>
    </w:p>
    <w:p w14:paraId="263330F9" w14:textId="0D712C58" w:rsidR="00FD198C" w:rsidRPr="009B304F" w:rsidRDefault="00FD198C" w:rsidP="00B229A4">
      <w:pPr>
        <w:pStyle w:val="Prrafodelista"/>
        <w:spacing w:after="0" w:line="480" w:lineRule="auto"/>
        <w:ind w:left="567" w:right="474"/>
        <w:jc w:val="both"/>
        <w:rPr>
          <w:rFonts w:ascii="Lato" w:hAnsi="Lato" w:cstheme="minorHAnsi"/>
        </w:rPr>
      </w:pPr>
      <w:r w:rsidRPr="009B304F">
        <w:rPr>
          <w:rFonts w:ascii="Lato" w:hAnsi="Lato" w:cstheme="minorHAnsi"/>
        </w:rPr>
        <w:t>Autorizar a la</w:t>
      </w:r>
      <w:r w:rsidR="00253106">
        <w:rPr>
          <w:rFonts w:ascii="Lato" w:hAnsi="Lato" w:cstheme="minorHAnsi"/>
        </w:rPr>
        <w:t>s</w:t>
      </w:r>
      <w:r w:rsidRPr="009B304F">
        <w:rPr>
          <w:rFonts w:ascii="Lato" w:hAnsi="Lato" w:cstheme="minorHAnsi"/>
        </w:rPr>
        <w:t xml:space="preserve"> peticionaria</w:t>
      </w:r>
      <w:r w:rsidR="00460DE5">
        <w:rPr>
          <w:rFonts w:ascii="Lato" w:hAnsi="Lato" w:cstheme="minorHAnsi"/>
        </w:rPr>
        <w:t>s</w:t>
      </w:r>
      <w:r w:rsidRPr="009B304F">
        <w:rPr>
          <w:rFonts w:ascii="Lato" w:hAnsi="Lato" w:cstheme="minorHAnsi"/>
        </w:rPr>
        <w:t>, la ampliación de gasto médico, hasta por un importe equivalente del 20% del monto total que se tiene autorizado en los Lineamientos del Servicio de Salud para las Personas Servidoras Públicas</w:t>
      </w:r>
      <w:r>
        <w:rPr>
          <w:rFonts w:ascii="Lato" w:hAnsi="Lato" w:cstheme="minorHAnsi"/>
        </w:rPr>
        <w:t>, e</w:t>
      </w:r>
      <w:r w:rsidRPr="009B304F">
        <w:rPr>
          <w:rFonts w:ascii="Lato" w:hAnsi="Lato" w:cstheme="minorHAnsi"/>
        </w:rPr>
        <w:t>n su artículo 10, inciso d).</w:t>
      </w:r>
    </w:p>
    <w:p w14:paraId="14EA94FB" w14:textId="77777777" w:rsidR="00FD198C" w:rsidRPr="009B304F" w:rsidRDefault="00FD198C" w:rsidP="00B229A4">
      <w:pPr>
        <w:pStyle w:val="Prrafodelista"/>
        <w:spacing w:after="0" w:line="240" w:lineRule="auto"/>
        <w:ind w:left="0"/>
        <w:jc w:val="both"/>
        <w:rPr>
          <w:rFonts w:ascii="Lato" w:hAnsi="Lato" w:cstheme="minorHAnsi"/>
        </w:rPr>
      </w:pPr>
    </w:p>
    <w:p w14:paraId="39A95F3E" w14:textId="2FE64491" w:rsidR="00497D4C" w:rsidRPr="00B229A4" w:rsidRDefault="00FD198C" w:rsidP="00B229A4">
      <w:pPr>
        <w:spacing w:after="0" w:line="480" w:lineRule="auto"/>
        <w:jc w:val="both"/>
        <w:rPr>
          <w:rFonts w:ascii="Lato" w:hAnsi="Lato"/>
          <w:b/>
          <w:u w:val="single"/>
        </w:rPr>
      </w:pPr>
      <w:r w:rsidRPr="009B304F">
        <w:rPr>
          <w:rFonts w:ascii="Lato" w:hAnsi="Lato" w:cstheme="minorHAnsi"/>
        </w:rPr>
        <w:t>Comuníquese esta determinación a</w:t>
      </w:r>
      <w:r>
        <w:rPr>
          <w:rFonts w:ascii="Lato" w:hAnsi="Lato" w:cstheme="minorHAnsi"/>
        </w:rPr>
        <w:t xml:space="preserve"> la Presidenta de la Comisión de Administración, </w:t>
      </w:r>
      <w:r w:rsidRPr="009B304F">
        <w:rPr>
          <w:rFonts w:ascii="Lato" w:hAnsi="Lato" w:cstheme="minorHAnsi"/>
        </w:rPr>
        <w:t xml:space="preserve">Tesorero y a la </w:t>
      </w:r>
      <w:r>
        <w:rPr>
          <w:rFonts w:ascii="Lato" w:hAnsi="Lato" w:cstheme="minorHAnsi"/>
        </w:rPr>
        <w:t xml:space="preserve">Jefa </w:t>
      </w:r>
      <w:r w:rsidRPr="009B304F">
        <w:rPr>
          <w:rFonts w:ascii="Lato" w:hAnsi="Lato" w:cstheme="minorHAnsi"/>
        </w:rPr>
        <w:t>del Módulo Médico del Poder Judicial del Estado, con copia de</w:t>
      </w:r>
      <w:r w:rsidR="005F0500">
        <w:rPr>
          <w:rFonts w:ascii="Lato" w:hAnsi="Lato" w:cstheme="minorHAnsi"/>
        </w:rPr>
        <w:t xml:space="preserve"> </w:t>
      </w:r>
      <w:r w:rsidRPr="009B304F">
        <w:rPr>
          <w:rFonts w:ascii="Lato" w:hAnsi="Lato" w:cstheme="minorHAnsi"/>
        </w:rPr>
        <w:t>l</w:t>
      </w:r>
      <w:r w:rsidR="005F0500">
        <w:rPr>
          <w:rFonts w:ascii="Lato" w:hAnsi="Lato" w:cstheme="minorHAnsi"/>
        </w:rPr>
        <w:t>os</w:t>
      </w:r>
      <w:r w:rsidRPr="009B304F">
        <w:rPr>
          <w:rFonts w:ascii="Lato" w:hAnsi="Lato" w:cstheme="minorHAnsi"/>
        </w:rPr>
        <w:t xml:space="preserve"> escrito</w:t>
      </w:r>
      <w:r w:rsidR="005F0500">
        <w:rPr>
          <w:rFonts w:ascii="Lato" w:hAnsi="Lato" w:cstheme="minorHAnsi"/>
        </w:rPr>
        <w:t>s</w:t>
      </w:r>
      <w:r w:rsidRPr="009B304F">
        <w:rPr>
          <w:rFonts w:ascii="Lato" w:hAnsi="Lato" w:cstheme="minorHAnsi"/>
        </w:rPr>
        <w:t xml:space="preserve"> de cuenta, </w:t>
      </w:r>
      <w:r w:rsidR="005F0500">
        <w:rPr>
          <w:rFonts w:ascii="Lato" w:hAnsi="Lato" w:cstheme="minorHAnsi"/>
        </w:rPr>
        <w:t xml:space="preserve">los cuales contienen </w:t>
      </w:r>
      <w:r w:rsidRPr="009B304F">
        <w:rPr>
          <w:rFonts w:ascii="Lato" w:hAnsi="Lato" w:cstheme="minorHAnsi"/>
        </w:rPr>
        <w:t>datos personales y sensibles de la</w:t>
      </w:r>
      <w:r w:rsidR="00734B9D">
        <w:rPr>
          <w:rFonts w:ascii="Lato" w:hAnsi="Lato" w:cstheme="minorHAnsi"/>
        </w:rPr>
        <w:t>s</w:t>
      </w:r>
      <w:r w:rsidRPr="009B304F">
        <w:rPr>
          <w:rFonts w:ascii="Lato" w:hAnsi="Lato" w:cstheme="minorHAnsi"/>
        </w:rPr>
        <w:t xml:space="preserve"> servidora</w:t>
      </w:r>
      <w:r w:rsidR="00734B9D">
        <w:rPr>
          <w:rFonts w:ascii="Lato" w:hAnsi="Lato" w:cstheme="minorHAnsi"/>
        </w:rPr>
        <w:t>s</w:t>
      </w:r>
      <w:r w:rsidRPr="009B304F">
        <w:rPr>
          <w:rFonts w:ascii="Lato" w:hAnsi="Lato" w:cstheme="minorHAnsi"/>
        </w:rPr>
        <w:t xml:space="preserve"> pública</w:t>
      </w:r>
      <w:r w:rsidR="00734B9D">
        <w:rPr>
          <w:rFonts w:ascii="Lato" w:hAnsi="Lato" w:cstheme="minorHAnsi"/>
        </w:rPr>
        <w:t>s</w:t>
      </w:r>
      <w:r w:rsidRPr="009B304F">
        <w:rPr>
          <w:rFonts w:ascii="Lato" w:hAnsi="Lato" w:cstheme="minorHAnsi"/>
        </w:rPr>
        <w:t>, en términos de los artículos 13, fracciones II y V, 14 y 39, fracción VIII, de la Ley de Protección de Datos Personales en Posesión de Sujetos Obligados del Estado de Tlaxcala, para los efectos legales conducentes, así como a la</w:t>
      </w:r>
      <w:r w:rsidR="00734B9D">
        <w:rPr>
          <w:rFonts w:ascii="Lato" w:hAnsi="Lato" w:cstheme="minorHAnsi"/>
        </w:rPr>
        <w:t>s peticionarias</w:t>
      </w:r>
      <w:r w:rsidRPr="009B304F">
        <w:rPr>
          <w:rFonts w:ascii="Lato" w:hAnsi="Lato" w:cstheme="minorHAnsi"/>
        </w:rPr>
        <w:t>.</w:t>
      </w:r>
      <w:r>
        <w:rPr>
          <w:rFonts w:ascii="Lato" w:hAnsi="Lato" w:cstheme="minorHAnsi"/>
        </w:rPr>
        <w:t xml:space="preserve"> </w:t>
      </w:r>
      <w:r w:rsidR="00B229A4" w:rsidRPr="00B229A4">
        <w:rPr>
          <w:rFonts w:ascii="Lato" w:hAnsi="Lato"/>
          <w:b/>
          <w:u w:val="single"/>
        </w:rPr>
        <w:t>APROBADO POR UNANIMIDAD DE VOTOS.</w:t>
      </w:r>
    </w:p>
    <w:p w14:paraId="2B0AF145" w14:textId="2F76535B" w:rsidR="008A02B2" w:rsidRDefault="003A6052" w:rsidP="00AA2AA1">
      <w:pPr>
        <w:spacing w:after="0" w:line="480" w:lineRule="auto"/>
        <w:ind w:firstLine="708"/>
        <w:jc w:val="both"/>
        <w:rPr>
          <w:rFonts w:ascii="Lato" w:hAnsi="Lato"/>
          <w:b/>
          <w:bCs/>
          <w:color w:val="000000"/>
        </w:rPr>
      </w:pPr>
      <w:r>
        <w:rPr>
          <w:rFonts w:ascii="Lato" w:hAnsi="Lato"/>
          <w:b/>
          <w:bCs/>
          <w:color w:val="000000"/>
        </w:rPr>
        <w:t xml:space="preserve"> ACUERDO </w:t>
      </w:r>
      <w:r w:rsidRPr="00FD198C">
        <w:rPr>
          <w:rFonts w:ascii="Lato" w:hAnsi="Lato"/>
          <w:b/>
          <w:bCs/>
          <w:color w:val="000000"/>
        </w:rPr>
        <w:t>XI/46/2024.</w:t>
      </w:r>
      <w:r>
        <w:rPr>
          <w:rFonts w:ascii="Lato" w:hAnsi="Lato"/>
          <w:b/>
          <w:bCs/>
          <w:color w:val="000000"/>
        </w:rPr>
        <w:t xml:space="preserve">2. </w:t>
      </w:r>
      <w:r w:rsidR="00A205A3">
        <w:rPr>
          <w:rFonts w:ascii="Lato" w:hAnsi="Lato"/>
          <w:b/>
          <w:bCs/>
          <w:color w:val="000000"/>
        </w:rPr>
        <w:t xml:space="preserve"> Escrito recibido el veintidós de mayo de dos mil veinticuatro, signado por la servidora pública adscrita al Consejo de la Judicatura del Estado.  - - - - - - - - - - - - - -</w:t>
      </w:r>
      <w:r w:rsidR="00B229A4">
        <w:rPr>
          <w:rFonts w:ascii="Lato" w:hAnsi="Lato"/>
          <w:b/>
          <w:bCs/>
          <w:color w:val="000000"/>
        </w:rPr>
        <w:t xml:space="preserve"> - - - - - - - - - - - - - - - - - - - - - - - - - - - - - - - </w:t>
      </w:r>
    </w:p>
    <w:p w14:paraId="40A136BF" w14:textId="26431A31" w:rsidR="00A205A3" w:rsidRPr="007662BB" w:rsidRDefault="00A205A3" w:rsidP="00AA2AA1">
      <w:pPr>
        <w:spacing w:after="0" w:line="480" w:lineRule="auto"/>
        <w:jc w:val="both"/>
        <w:rPr>
          <w:rFonts w:ascii="Lato" w:hAnsi="Lato"/>
          <w:color w:val="000000"/>
        </w:rPr>
      </w:pPr>
      <w:r>
        <w:rPr>
          <w:rFonts w:ascii="Lato" w:hAnsi="Lato"/>
          <w:color w:val="000000"/>
        </w:rPr>
        <w:t>Dada cuenta con el escrito de cuenta, mediante el cual, la servidora pública que nos ocupa</w:t>
      </w:r>
      <w:r w:rsidR="00AA2AA1">
        <w:rPr>
          <w:rFonts w:ascii="Lato" w:hAnsi="Lato"/>
          <w:color w:val="000000"/>
        </w:rPr>
        <w:t xml:space="preserve">, </w:t>
      </w:r>
      <w:r>
        <w:rPr>
          <w:rFonts w:ascii="Lato" w:hAnsi="Lato"/>
          <w:color w:val="000000"/>
        </w:rPr>
        <w:t>solicita se</w:t>
      </w:r>
      <w:r w:rsidR="0020168F">
        <w:rPr>
          <w:rFonts w:ascii="Lato" w:hAnsi="Lato"/>
          <w:color w:val="000000"/>
        </w:rPr>
        <w:t xml:space="preserve">a autorizado el trámite y pago </w:t>
      </w:r>
      <w:r w:rsidR="000011F5">
        <w:rPr>
          <w:rFonts w:ascii="Lato" w:hAnsi="Lato"/>
          <w:color w:val="000000"/>
        </w:rPr>
        <w:t>del gasto</w:t>
      </w:r>
      <w:r>
        <w:rPr>
          <w:rFonts w:ascii="Lato" w:hAnsi="Lato"/>
          <w:color w:val="000000"/>
        </w:rPr>
        <w:t xml:space="preserve"> médico</w:t>
      </w:r>
      <w:r w:rsidR="0020168F">
        <w:rPr>
          <w:rFonts w:ascii="Lato" w:hAnsi="Lato"/>
          <w:color w:val="000000"/>
        </w:rPr>
        <w:t xml:space="preserve"> </w:t>
      </w:r>
      <w:r w:rsidR="00AA2AA1">
        <w:rPr>
          <w:rFonts w:ascii="Lato" w:hAnsi="Lato"/>
          <w:color w:val="000000"/>
        </w:rPr>
        <w:t xml:space="preserve">registrado </w:t>
      </w:r>
      <w:r w:rsidR="0020168F">
        <w:rPr>
          <w:rFonts w:ascii="Lato" w:hAnsi="Lato"/>
          <w:color w:val="000000"/>
        </w:rPr>
        <w:t xml:space="preserve">con </w:t>
      </w:r>
      <w:r w:rsidR="00AA2AA1">
        <w:rPr>
          <w:rFonts w:ascii="Lato" w:hAnsi="Lato"/>
          <w:color w:val="000000"/>
        </w:rPr>
        <w:t>el folio número 001148</w:t>
      </w:r>
      <w:r w:rsidR="0020168F">
        <w:rPr>
          <w:rFonts w:ascii="Lato" w:hAnsi="Lato"/>
          <w:color w:val="000000"/>
        </w:rPr>
        <w:t>,</w:t>
      </w:r>
      <w:r w:rsidR="00AA2AA1">
        <w:rPr>
          <w:rFonts w:ascii="Lato" w:hAnsi="Lato"/>
          <w:color w:val="000000"/>
        </w:rPr>
        <w:t xml:space="preserve"> de los del índice del área de gasto médico de la Tesorería del Poder Judicial del </w:t>
      </w:r>
      <w:r w:rsidR="0020168F">
        <w:rPr>
          <w:rFonts w:ascii="Lato" w:hAnsi="Lato"/>
          <w:color w:val="000000"/>
        </w:rPr>
        <w:t>E</w:t>
      </w:r>
      <w:r w:rsidR="00AA2AA1">
        <w:rPr>
          <w:rFonts w:ascii="Lato" w:hAnsi="Lato"/>
          <w:color w:val="000000"/>
        </w:rPr>
        <w:t>stado,</w:t>
      </w:r>
      <w:r w:rsidR="000011F5">
        <w:rPr>
          <w:rFonts w:ascii="Lato" w:hAnsi="Lato"/>
          <w:color w:val="000000"/>
        </w:rPr>
        <w:t xml:space="preserve"> presentado</w:t>
      </w:r>
      <w:r w:rsidR="0020168F">
        <w:rPr>
          <w:rFonts w:ascii="Lato" w:hAnsi="Lato"/>
          <w:color w:val="000000"/>
        </w:rPr>
        <w:t xml:space="preserve"> el veintidós de mayo del año en curso, por las circunstancias expuestas</w:t>
      </w:r>
      <w:r w:rsidR="00FC0E50">
        <w:rPr>
          <w:rFonts w:ascii="Lato" w:hAnsi="Lato"/>
          <w:color w:val="000000"/>
        </w:rPr>
        <w:t>. A</w:t>
      </w:r>
      <w:r w:rsidR="00B229A4">
        <w:rPr>
          <w:rFonts w:ascii="Lato" w:hAnsi="Lato"/>
          <w:color w:val="000000"/>
        </w:rPr>
        <w:t xml:space="preserve">l respecto, </w:t>
      </w:r>
      <w:r w:rsidRPr="005C165F">
        <w:rPr>
          <w:rFonts w:ascii="Lato" w:hAnsi="Lato"/>
        </w:rPr>
        <w:t xml:space="preserve">con </w:t>
      </w:r>
      <w:r w:rsidRPr="005C165F">
        <w:rPr>
          <w:rFonts w:ascii="Lato" w:hAnsi="Lato" w:cstheme="minorHAnsi"/>
          <w:bdr w:val="none" w:sz="0" w:space="0" w:color="auto" w:frame="1"/>
        </w:rPr>
        <w:t xml:space="preserve">fundamento en el artículo </w:t>
      </w:r>
      <w:r w:rsidRPr="005C165F">
        <w:rPr>
          <w:rFonts w:ascii="Lato" w:hAnsi="Lato" w:cstheme="minorHAnsi"/>
        </w:rPr>
        <w:t>4, párrafo cuarto, de la Constitución Política de los Estados Unidos Mexicanos</w:t>
      </w:r>
      <w:r w:rsidR="003F17DD">
        <w:rPr>
          <w:rFonts w:ascii="Lato" w:hAnsi="Lato" w:cstheme="minorHAnsi"/>
        </w:rPr>
        <w:t>,</w:t>
      </w:r>
      <w:r w:rsidRPr="005C165F">
        <w:rPr>
          <w:rFonts w:ascii="Lato" w:hAnsi="Lato" w:cstheme="minorHAnsi"/>
        </w:rPr>
        <w:t xml:space="preserve"> 61 de la Ley Orgánica del Poder Judicial del Estado</w:t>
      </w:r>
      <w:r w:rsidR="003F17DD">
        <w:rPr>
          <w:rFonts w:ascii="Lato" w:hAnsi="Lato" w:cstheme="minorHAnsi"/>
        </w:rPr>
        <w:t>,</w:t>
      </w:r>
      <w:r w:rsidRPr="005C165F">
        <w:rPr>
          <w:rFonts w:ascii="Lato" w:hAnsi="Lato" w:cstheme="minorHAnsi"/>
        </w:rPr>
        <w:t xml:space="preserve"> 9 fracción XVII, del Reglamento del Consejo de la </w:t>
      </w:r>
      <w:r w:rsidRPr="001E775E">
        <w:rPr>
          <w:rFonts w:ascii="Lato" w:hAnsi="Lato" w:cstheme="minorHAnsi"/>
        </w:rPr>
        <w:t xml:space="preserve">Judicatura y 23 de los Lineamientos para el Otorgamiento del Servicio de Salud del Poder Judicial del Estado de Tlaxcala </w:t>
      </w:r>
      <w:r>
        <w:rPr>
          <w:rFonts w:ascii="Lato" w:hAnsi="Lato" w:cstheme="minorHAnsi"/>
        </w:rPr>
        <w:t>vigentes</w:t>
      </w:r>
      <w:r w:rsidRPr="001E775E">
        <w:rPr>
          <w:rFonts w:ascii="Lato" w:hAnsi="Lato" w:cstheme="minorHAnsi"/>
        </w:rPr>
        <w:t>, se determina:</w:t>
      </w:r>
    </w:p>
    <w:p w14:paraId="03BE258B" w14:textId="69F2BB97" w:rsidR="00A205A3" w:rsidRPr="001E775E" w:rsidRDefault="00A205A3" w:rsidP="00AA2AA1">
      <w:pPr>
        <w:pStyle w:val="NormalWeb"/>
        <w:numPr>
          <w:ilvl w:val="0"/>
          <w:numId w:val="11"/>
        </w:numPr>
        <w:spacing w:before="0" w:beforeAutospacing="0" w:after="0" w:afterAutospacing="0" w:line="480" w:lineRule="auto"/>
        <w:ind w:left="993" w:right="49" w:hanging="284"/>
        <w:jc w:val="both"/>
        <w:rPr>
          <w:rFonts w:ascii="Lato" w:hAnsi="Lato" w:cstheme="minorHAnsi"/>
          <w:sz w:val="22"/>
          <w:szCs w:val="22"/>
        </w:rPr>
      </w:pPr>
      <w:r w:rsidRPr="001E775E">
        <w:rPr>
          <w:rFonts w:ascii="Lato" w:hAnsi="Lato" w:cstheme="minorHAnsi"/>
          <w:sz w:val="22"/>
          <w:szCs w:val="22"/>
        </w:rPr>
        <w:t xml:space="preserve">Tomar conocimiento del escrito y </w:t>
      </w:r>
      <w:r w:rsidR="0020168F">
        <w:rPr>
          <w:rFonts w:ascii="Lato" w:hAnsi="Lato" w:cstheme="minorHAnsi"/>
          <w:sz w:val="22"/>
          <w:szCs w:val="22"/>
        </w:rPr>
        <w:t>anexo</w:t>
      </w:r>
      <w:r w:rsidRPr="001E775E">
        <w:rPr>
          <w:rFonts w:ascii="Lato" w:hAnsi="Lato" w:cstheme="minorHAnsi"/>
          <w:sz w:val="22"/>
          <w:szCs w:val="22"/>
        </w:rPr>
        <w:t xml:space="preserve"> de cuenta.</w:t>
      </w:r>
    </w:p>
    <w:p w14:paraId="30B2E50B" w14:textId="2593DFBE" w:rsidR="00A205A3" w:rsidRPr="00396E9A" w:rsidRDefault="00A205A3" w:rsidP="00AA2AA1">
      <w:pPr>
        <w:pStyle w:val="NormalWeb"/>
        <w:numPr>
          <w:ilvl w:val="0"/>
          <w:numId w:val="11"/>
        </w:numPr>
        <w:spacing w:before="0" w:beforeAutospacing="0" w:after="0" w:afterAutospacing="0" w:line="480" w:lineRule="auto"/>
        <w:ind w:left="993" w:right="49" w:hanging="284"/>
        <w:jc w:val="both"/>
        <w:rPr>
          <w:rFonts w:ascii="Lato" w:hAnsi="Lato" w:cstheme="minorHAnsi"/>
          <w:sz w:val="22"/>
          <w:szCs w:val="22"/>
        </w:rPr>
      </w:pPr>
      <w:r w:rsidRPr="001E775E">
        <w:rPr>
          <w:rFonts w:ascii="Lato" w:hAnsi="Lato" w:cstheme="minorHAnsi"/>
          <w:sz w:val="22"/>
          <w:szCs w:val="22"/>
        </w:rPr>
        <w:lastRenderedPageBreak/>
        <w:t>A</w:t>
      </w:r>
      <w:r>
        <w:rPr>
          <w:rFonts w:ascii="Lato" w:hAnsi="Lato" w:cstheme="minorHAnsi"/>
          <w:sz w:val="22"/>
          <w:szCs w:val="22"/>
        </w:rPr>
        <w:t xml:space="preserve">utorizar </w:t>
      </w:r>
      <w:r w:rsidR="00396E9A">
        <w:rPr>
          <w:rFonts w:ascii="Lato" w:hAnsi="Lato" w:cstheme="minorHAnsi"/>
          <w:sz w:val="22"/>
          <w:szCs w:val="22"/>
        </w:rPr>
        <w:t xml:space="preserve">el </w:t>
      </w:r>
      <w:r w:rsidR="0020168F">
        <w:rPr>
          <w:rFonts w:ascii="Lato" w:hAnsi="Lato" w:cstheme="minorHAnsi"/>
          <w:sz w:val="22"/>
          <w:szCs w:val="22"/>
        </w:rPr>
        <w:t xml:space="preserve">trámite y pago del gasto médico </w:t>
      </w:r>
      <w:r w:rsidR="0020168F" w:rsidRPr="00396E9A">
        <w:rPr>
          <w:rFonts w:ascii="Lato" w:hAnsi="Lato"/>
          <w:color w:val="000000"/>
          <w:sz w:val="22"/>
          <w:szCs w:val="22"/>
        </w:rPr>
        <w:t>registrado con el folio número 001148, de los del índice del área de gasto médico de la Tesorería del Poder Judicial del Estado</w:t>
      </w:r>
      <w:r w:rsidRPr="00396E9A">
        <w:rPr>
          <w:rFonts w:ascii="Lato" w:hAnsi="Lato" w:cstheme="minorHAnsi"/>
          <w:sz w:val="22"/>
          <w:szCs w:val="22"/>
        </w:rPr>
        <w:t xml:space="preserve">, de acuerdo a los porcentajes establecidos en los Lineamientos citados. </w:t>
      </w:r>
    </w:p>
    <w:p w14:paraId="5A099C87" w14:textId="5DC40D96" w:rsidR="00A205A3" w:rsidRPr="00396E9A" w:rsidRDefault="00A205A3" w:rsidP="00AA2AA1">
      <w:pPr>
        <w:pStyle w:val="NormalWeb"/>
        <w:numPr>
          <w:ilvl w:val="0"/>
          <w:numId w:val="11"/>
        </w:numPr>
        <w:spacing w:before="0" w:beforeAutospacing="0" w:after="0" w:afterAutospacing="0" w:line="480" w:lineRule="auto"/>
        <w:ind w:left="993" w:right="49" w:hanging="284"/>
        <w:jc w:val="both"/>
        <w:rPr>
          <w:rFonts w:ascii="Lato" w:hAnsi="Lato" w:cstheme="minorHAnsi"/>
          <w:sz w:val="22"/>
          <w:szCs w:val="22"/>
        </w:rPr>
      </w:pPr>
      <w:r w:rsidRPr="00396E9A">
        <w:rPr>
          <w:rFonts w:ascii="Lato" w:hAnsi="Lato" w:cstheme="minorHAnsi"/>
          <w:sz w:val="22"/>
          <w:szCs w:val="22"/>
        </w:rPr>
        <w:t xml:space="preserve">Turnar la documentación de cuenta al Tesorero del Poder Judicial del Estado, para </w:t>
      </w:r>
      <w:r w:rsidR="0020168F" w:rsidRPr="00396E9A">
        <w:rPr>
          <w:rFonts w:ascii="Lato" w:hAnsi="Lato" w:cstheme="minorHAnsi"/>
          <w:sz w:val="22"/>
          <w:szCs w:val="22"/>
        </w:rPr>
        <w:t>el seguimiento respectivo.</w:t>
      </w:r>
    </w:p>
    <w:p w14:paraId="11BF7BA2" w14:textId="23E4D53D" w:rsidR="008A02B2" w:rsidRDefault="00A205A3" w:rsidP="0020168F">
      <w:pPr>
        <w:spacing w:after="0" w:line="480" w:lineRule="auto"/>
        <w:jc w:val="both"/>
        <w:rPr>
          <w:rFonts w:ascii="Lato" w:hAnsi="Lato"/>
          <w:b/>
          <w:bCs/>
          <w:color w:val="000000"/>
        </w:rPr>
      </w:pPr>
      <w:r w:rsidRPr="005C165F">
        <w:rPr>
          <w:rFonts w:ascii="Lato" w:hAnsi="Lato" w:cstheme="minorHAnsi"/>
        </w:rPr>
        <w:t>Comuníquese esta determinación al Tesorero del Poder Judicial del Estado, para su conocimiento y efectos legales correspondientes, así como a</w:t>
      </w:r>
      <w:r w:rsidR="0020168F">
        <w:rPr>
          <w:rFonts w:ascii="Lato" w:hAnsi="Lato" w:cstheme="minorHAnsi"/>
        </w:rPr>
        <w:t xml:space="preserve"> </w:t>
      </w:r>
      <w:r w:rsidRPr="005C165F">
        <w:rPr>
          <w:rFonts w:ascii="Lato" w:hAnsi="Lato" w:cstheme="minorHAnsi"/>
        </w:rPr>
        <w:t>l</w:t>
      </w:r>
      <w:r w:rsidR="0020168F">
        <w:rPr>
          <w:rFonts w:ascii="Lato" w:hAnsi="Lato" w:cstheme="minorHAnsi"/>
        </w:rPr>
        <w:t>a</w:t>
      </w:r>
      <w:r w:rsidRPr="005C165F">
        <w:rPr>
          <w:rFonts w:ascii="Lato" w:hAnsi="Lato" w:cstheme="minorHAnsi"/>
        </w:rPr>
        <w:t xml:space="preserve"> peticionar</w:t>
      </w:r>
      <w:r>
        <w:rPr>
          <w:rFonts w:ascii="Lato" w:hAnsi="Lato" w:cstheme="minorHAnsi"/>
        </w:rPr>
        <w:t>i</w:t>
      </w:r>
      <w:r w:rsidR="0020168F">
        <w:rPr>
          <w:rFonts w:ascii="Lato" w:hAnsi="Lato" w:cstheme="minorHAnsi"/>
        </w:rPr>
        <w:t>a</w:t>
      </w:r>
      <w:r w:rsidRPr="005C165F">
        <w:rPr>
          <w:rFonts w:ascii="Lato" w:hAnsi="Lato" w:cstheme="minorHAnsi"/>
        </w:rPr>
        <w:t xml:space="preserve"> para conocimiento y seguimiento</w:t>
      </w:r>
      <w:r w:rsidRPr="00032733">
        <w:rPr>
          <w:rFonts w:ascii="Lato" w:hAnsi="Lato" w:cstheme="minorHAnsi"/>
        </w:rPr>
        <w:t xml:space="preserve"> </w:t>
      </w:r>
      <w:r>
        <w:rPr>
          <w:rFonts w:ascii="Lato" w:hAnsi="Lato" w:cstheme="minorHAnsi"/>
        </w:rPr>
        <w:t xml:space="preserve">mediante oficio </w:t>
      </w:r>
      <w:r w:rsidRPr="004D0F1D">
        <w:rPr>
          <w:rFonts w:ascii="Lato" w:hAnsi="Lato" w:cstheme="minorHAnsi"/>
        </w:rPr>
        <w:t>en su lugar de adscripción.</w:t>
      </w:r>
      <w:r w:rsidRPr="004D0F1D">
        <w:rPr>
          <w:rFonts w:ascii="Lato" w:hAnsi="Lato" w:cs="Calibri"/>
          <w:b/>
          <w:bCs/>
          <w:color w:val="000000" w:themeColor="text1"/>
          <w:u w:val="single"/>
        </w:rPr>
        <w:t xml:space="preserve"> </w:t>
      </w:r>
      <w:r w:rsidR="0020168F">
        <w:rPr>
          <w:rFonts w:ascii="Lato" w:hAnsi="Lato" w:cs="Calibri"/>
          <w:b/>
          <w:bCs/>
          <w:color w:val="000000" w:themeColor="text1"/>
          <w:u w:val="single"/>
        </w:rPr>
        <w:t xml:space="preserve"> </w:t>
      </w:r>
      <w:r w:rsidR="00B229A4">
        <w:rPr>
          <w:rFonts w:ascii="Lato" w:hAnsi="Lato" w:cs="Calibri"/>
          <w:b/>
          <w:bCs/>
          <w:color w:val="000000" w:themeColor="text1"/>
          <w:u w:val="single"/>
        </w:rPr>
        <w:t>APROBADO POR UNANIMIDAD DE VOTOS.</w:t>
      </w:r>
    </w:p>
    <w:p w14:paraId="56DCD64F" w14:textId="4CD489CB" w:rsidR="009229E8" w:rsidRDefault="008A02B2" w:rsidP="00805DEB">
      <w:pPr>
        <w:spacing w:after="0" w:line="480" w:lineRule="auto"/>
        <w:ind w:firstLine="708"/>
        <w:jc w:val="both"/>
        <w:rPr>
          <w:rFonts w:ascii="Lato" w:hAnsi="Lato"/>
          <w:b/>
          <w:bCs/>
          <w:color w:val="000000"/>
        </w:rPr>
      </w:pPr>
      <w:r>
        <w:rPr>
          <w:rFonts w:ascii="Lato" w:hAnsi="Lato"/>
          <w:b/>
          <w:bCs/>
          <w:color w:val="000000"/>
        </w:rPr>
        <w:t xml:space="preserve"> ACUERDO </w:t>
      </w:r>
      <w:r w:rsidRPr="00FD198C">
        <w:rPr>
          <w:rFonts w:ascii="Lato" w:hAnsi="Lato"/>
          <w:b/>
          <w:bCs/>
          <w:color w:val="000000"/>
        </w:rPr>
        <w:t>XI/46/2024.</w:t>
      </w:r>
      <w:r>
        <w:rPr>
          <w:rFonts w:ascii="Lato" w:hAnsi="Lato"/>
          <w:b/>
          <w:bCs/>
          <w:color w:val="000000"/>
        </w:rPr>
        <w:t xml:space="preserve">3. </w:t>
      </w:r>
      <w:r w:rsidR="009229E8">
        <w:rPr>
          <w:rFonts w:ascii="Lato" w:hAnsi="Lato"/>
          <w:b/>
          <w:bCs/>
          <w:color w:val="000000"/>
        </w:rPr>
        <w:t xml:space="preserve">Oficio número CJET/CA/56/2024, recibido el veintitrés de mayo de dos mil veinticuatro, signado por la </w:t>
      </w:r>
      <w:proofErr w:type="gramStart"/>
      <w:r w:rsidR="009229E8">
        <w:rPr>
          <w:rFonts w:ascii="Lato" w:hAnsi="Lato"/>
          <w:b/>
          <w:bCs/>
          <w:color w:val="000000"/>
        </w:rPr>
        <w:t>Presidenta</w:t>
      </w:r>
      <w:proofErr w:type="gramEnd"/>
      <w:r w:rsidR="009229E8">
        <w:rPr>
          <w:rFonts w:ascii="Lato" w:hAnsi="Lato"/>
          <w:b/>
          <w:bCs/>
          <w:color w:val="000000"/>
        </w:rPr>
        <w:t xml:space="preserve"> de la Comisión de Administración, Consejera integrante de este Órgano Colegiado. </w:t>
      </w:r>
    </w:p>
    <w:p w14:paraId="0E0FBF72" w14:textId="0568BCBF" w:rsidR="003A6052" w:rsidRDefault="009229E8" w:rsidP="00805DEB">
      <w:pPr>
        <w:spacing w:after="0" w:line="480" w:lineRule="auto"/>
        <w:jc w:val="both"/>
        <w:rPr>
          <w:rFonts w:ascii="Lato" w:hAnsi="Lato" w:cstheme="minorHAnsi"/>
          <w:bCs/>
          <w:bdr w:val="none" w:sz="0" w:space="0" w:color="auto" w:frame="1"/>
        </w:rPr>
      </w:pPr>
      <w:r>
        <w:rPr>
          <w:rFonts w:ascii="Lato" w:hAnsi="Lato"/>
          <w:color w:val="000000"/>
        </w:rPr>
        <w:t>Dada cuenta con el oficio de referencia, median</w:t>
      </w:r>
      <w:r w:rsidR="00CB5309">
        <w:rPr>
          <w:rFonts w:ascii="Lato" w:hAnsi="Lato"/>
          <w:color w:val="000000"/>
        </w:rPr>
        <w:t>t</w:t>
      </w:r>
      <w:r>
        <w:rPr>
          <w:rFonts w:ascii="Lato" w:hAnsi="Lato"/>
          <w:color w:val="000000"/>
        </w:rPr>
        <w:t xml:space="preserve">e el cual, </w:t>
      </w:r>
      <w:r w:rsidRPr="009229E8">
        <w:rPr>
          <w:rFonts w:ascii="Lato" w:hAnsi="Lato"/>
          <w:color w:val="000000"/>
        </w:rPr>
        <w:t xml:space="preserve">la Presidenta de la Comisión de Administración, </w:t>
      </w:r>
      <w:r>
        <w:rPr>
          <w:rFonts w:ascii="Lato" w:hAnsi="Lato"/>
          <w:color w:val="000000"/>
        </w:rPr>
        <w:t xml:space="preserve">informa que en sesión ordinaria de esa </w:t>
      </w:r>
      <w:r w:rsidR="00B95C60">
        <w:rPr>
          <w:rFonts w:ascii="Lato" w:hAnsi="Lato"/>
          <w:color w:val="000000"/>
        </w:rPr>
        <w:t>C</w:t>
      </w:r>
      <w:r>
        <w:rPr>
          <w:rFonts w:ascii="Lato" w:hAnsi="Lato"/>
          <w:color w:val="000000"/>
        </w:rPr>
        <w:t xml:space="preserve">omisión,  celebrada el dos de mayo de dos mil veinticuatro, en seguimiento al acuerdo X/30/2024 de este Cuerpo Colegiado, relacionado con la estructura orgánica de los Juzgados: Civil del Distrito Judicial de Morelos y Familiar del mismo </w:t>
      </w:r>
      <w:r w:rsidR="00CB5309">
        <w:rPr>
          <w:rFonts w:ascii="Lato" w:hAnsi="Lato"/>
          <w:color w:val="000000"/>
        </w:rPr>
        <w:t>Di</w:t>
      </w:r>
      <w:r>
        <w:rPr>
          <w:rFonts w:ascii="Lato" w:hAnsi="Lato"/>
          <w:color w:val="000000"/>
        </w:rPr>
        <w:t xml:space="preserve">strito </w:t>
      </w:r>
      <w:r w:rsidR="00CB5309">
        <w:rPr>
          <w:rFonts w:ascii="Lato" w:hAnsi="Lato"/>
          <w:color w:val="000000"/>
        </w:rPr>
        <w:t>J</w:t>
      </w:r>
      <w:r>
        <w:rPr>
          <w:rFonts w:ascii="Lato" w:hAnsi="Lato"/>
          <w:color w:val="000000"/>
        </w:rPr>
        <w:t>udicial,</w:t>
      </w:r>
      <w:r w:rsidR="00B95C60">
        <w:rPr>
          <w:rFonts w:ascii="Lato" w:hAnsi="Lato"/>
          <w:color w:val="000000"/>
        </w:rPr>
        <w:t xml:space="preserve"> y </w:t>
      </w:r>
      <w:r>
        <w:rPr>
          <w:rFonts w:ascii="Lato" w:hAnsi="Lato"/>
          <w:color w:val="000000"/>
        </w:rPr>
        <w:t>a efecto de atender la petición de los titulares</w:t>
      </w:r>
      <w:r w:rsidR="008D51BA">
        <w:rPr>
          <w:rFonts w:ascii="Lato" w:hAnsi="Lato"/>
          <w:color w:val="000000"/>
        </w:rPr>
        <w:t xml:space="preserve">,  con la adscripción de una mecanógrafa a cada juzgado para </w:t>
      </w:r>
      <w:r w:rsidR="000011F5">
        <w:rPr>
          <w:rFonts w:ascii="Lato" w:hAnsi="Lato"/>
          <w:color w:val="000000"/>
        </w:rPr>
        <w:t>desempeñar</w:t>
      </w:r>
      <w:r w:rsidR="0005755E">
        <w:rPr>
          <w:rFonts w:ascii="Lato" w:hAnsi="Lato"/>
          <w:color w:val="000000"/>
        </w:rPr>
        <w:t xml:space="preserve"> </w:t>
      </w:r>
      <w:r w:rsidR="008D51BA">
        <w:rPr>
          <w:rFonts w:ascii="Lato" w:hAnsi="Lato"/>
          <w:color w:val="000000"/>
        </w:rPr>
        <w:t>actividades administrativas</w:t>
      </w:r>
      <w:r w:rsidR="00B95C60">
        <w:rPr>
          <w:rFonts w:ascii="Lato" w:hAnsi="Lato"/>
          <w:color w:val="000000"/>
        </w:rPr>
        <w:t xml:space="preserve">, se realizó en la Comisión un </w:t>
      </w:r>
      <w:r w:rsidR="008D51BA">
        <w:rPr>
          <w:rFonts w:ascii="Lato" w:hAnsi="Lato"/>
          <w:color w:val="000000"/>
        </w:rPr>
        <w:t>análisis</w:t>
      </w:r>
      <w:r w:rsidR="00B95C60">
        <w:rPr>
          <w:rFonts w:ascii="Lato" w:hAnsi="Lato"/>
          <w:color w:val="000000"/>
        </w:rPr>
        <w:t xml:space="preserve"> sobre</w:t>
      </w:r>
      <w:r w:rsidR="008D51BA">
        <w:rPr>
          <w:rFonts w:ascii="Lato" w:hAnsi="Lato"/>
          <w:color w:val="000000"/>
        </w:rPr>
        <w:t xml:space="preserve"> la carga de trabajo y personal designado con antelación, </w:t>
      </w:r>
      <w:r w:rsidR="000011F5">
        <w:rPr>
          <w:rFonts w:ascii="Lato" w:hAnsi="Lato"/>
          <w:color w:val="000000"/>
        </w:rPr>
        <w:t>advirtiendo</w:t>
      </w:r>
      <w:r w:rsidR="0005755E">
        <w:rPr>
          <w:rFonts w:ascii="Lato" w:hAnsi="Lato"/>
          <w:color w:val="000000"/>
        </w:rPr>
        <w:t xml:space="preserve"> la necesidad de designar a una persona </w:t>
      </w:r>
      <w:r w:rsidR="006C0DB5">
        <w:rPr>
          <w:rFonts w:ascii="Lato" w:hAnsi="Lato"/>
          <w:color w:val="000000"/>
        </w:rPr>
        <w:t>c</w:t>
      </w:r>
      <w:r w:rsidR="000011F5">
        <w:rPr>
          <w:rFonts w:ascii="Lato" w:hAnsi="Lato"/>
          <w:color w:val="000000"/>
        </w:rPr>
        <w:t>on</w:t>
      </w:r>
      <w:r w:rsidR="006C0DB5">
        <w:rPr>
          <w:rFonts w:ascii="Lato" w:hAnsi="Lato"/>
          <w:color w:val="000000"/>
        </w:rPr>
        <w:t xml:space="preserve"> funciones administrativas. Al</w:t>
      </w:r>
      <w:r w:rsidR="00B229A4">
        <w:rPr>
          <w:rFonts w:ascii="Lato" w:hAnsi="Lato"/>
          <w:color w:val="000000"/>
        </w:rPr>
        <w:t xml:space="preserve"> respecto, t</w:t>
      </w:r>
      <w:r w:rsidR="0005755E">
        <w:rPr>
          <w:rFonts w:ascii="Lato" w:hAnsi="Lato" w:cstheme="minorHAnsi"/>
          <w:bCs/>
          <w:bdr w:val="none" w:sz="0" w:space="0" w:color="auto" w:frame="1"/>
        </w:rPr>
        <w:t>omando en consideración que</w:t>
      </w:r>
      <w:r w:rsidR="00DB7A15">
        <w:rPr>
          <w:rFonts w:ascii="Lato" w:hAnsi="Lato" w:cstheme="minorHAnsi"/>
          <w:bCs/>
          <w:bdr w:val="none" w:sz="0" w:space="0" w:color="auto" w:frame="1"/>
        </w:rPr>
        <w:t>,</w:t>
      </w:r>
      <w:r w:rsidR="0005755E">
        <w:rPr>
          <w:rFonts w:ascii="Lato" w:hAnsi="Lato" w:cstheme="minorHAnsi"/>
          <w:bCs/>
          <w:bdr w:val="none" w:sz="0" w:space="0" w:color="auto" w:frame="1"/>
        </w:rPr>
        <w:t xml:space="preserve"> la Comisión de Administración ha realizado el análisis correspondiente</w:t>
      </w:r>
      <w:r w:rsidR="006C0DB5">
        <w:rPr>
          <w:rFonts w:ascii="Lato" w:hAnsi="Lato" w:cstheme="minorHAnsi"/>
          <w:bCs/>
          <w:bdr w:val="none" w:sz="0" w:space="0" w:color="auto" w:frame="1"/>
        </w:rPr>
        <w:t xml:space="preserve">, para dar respuesta </w:t>
      </w:r>
      <w:r w:rsidR="00DB7A15">
        <w:rPr>
          <w:rFonts w:ascii="Lato" w:hAnsi="Lato" w:cstheme="minorHAnsi"/>
          <w:bCs/>
          <w:bdr w:val="none" w:sz="0" w:space="0" w:color="auto" w:frame="1"/>
        </w:rPr>
        <w:t xml:space="preserve">a la petición de </w:t>
      </w:r>
      <w:r w:rsidR="00B95C60">
        <w:rPr>
          <w:rFonts w:ascii="Lato" w:hAnsi="Lato" w:cstheme="minorHAnsi"/>
          <w:bCs/>
          <w:bdr w:val="none" w:sz="0" w:space="0" w:color="auto" w:frame="1"/>
        </w:rPr>
        <w:t xml:space="preserve">los </w:t>
      </w:r>
      <w:r w:rsidR="00DB7A15">
        <w:rPr>
          <w:rFonts w:ascii="Lato" w:hAnsi="Lato" w:cstheme="minorHAnsi"/>
          <w:bCs/>
          <w:bdr w:val="none" w:sz="0" w:space="0" w:color="auto" w:frame="1"/>
        </w:rPr>
        <w:t>Jueces del Distrito Judicial de Morelos</w:t>
      </w:r>
      <w:r w:rsidR="00B95C60">
        <w:rPr>
          <w:rFonts w:ascii="Lato" w:hAnsi="Lato" w:cstheme="minorHAnsi"/>
          <w:bCs/>
          <w:bdr w:val="none" w:sz="0" w:space="0" w:color="auto" w:frame="1"/>
        </w:rPr>
        <w:t>,</w:t>
      </w:r>
      <w:r w:rsidR="00DB7A15">
        <w:rPr>
          <w:rFonts w:ascii="Lato" w:hAnsi="Lato" w:cstheme="minorHAnsi"/>
          <w:bCs/>
          <w:bdr w:val="none" w:sz="0" w:space="0" w:color="auto" w:frame="1"/>
        </w:rPr>
        <w:t xml:space="preserve"> relativa a la adscripción de </w:t>
      </w:r>
      <w:r w:rsidR="00295902">
        <w:rPr>
          <w:rFonts w:ascii="Lato" w:hAnsi="Lato" w:cstheme="minorHAnsi"/>
          <w:bCs/>
          <w:bdr w:val="none" w:sz="0" w:space="0" w:color="auto" w:frame="1"/>
        </w:rPr>
        <w:t>personal que realice las funciones de mecanógrafa para cada uno de los juzgado</w:t>
      </w:r>
      <w:r w:rsidR="006C0DB5">
        <w:rPr>
          <w:rFonts w:ascii="Lato" w:hAnsi="Lato" w:cstheme="minorHAnsi"/>
          <w:bCs/>
          <w:bdr w:val="none" w:sz="0" w:space="0" w:color="auto" w:frame="1"/>
        </w:rPr>
        <w:t>s</w:t>
      </w:r>
      <w:r w:rsidR="00295902">
        <w:rPr>
          <w:rFonts w:ascii="Lato" w:hAnsi="Lato" w:cstheme="minorHAnsi"/>
          <w:bCs/>
          <w:bdr w:val="none" w:sz="0" w:space="0" w:color="auto" w:frame="1"/>
        </w:rPr>
        <w:t xml:space="preserve"> en cita,  </w:t>
      </w:r>
      <w:r w:rsidR="00B95C60">
        <w:rPr>
          <w:rFonts w:ascii="Lato" w:hAnsi="Lato" w:cstheme="minorHAnsi"/>
          <w:bCs/>
          <w:bdr w:val="none" w:sz="0" w:space="0" w:color="auto" w:frame="1"/>
        </w:rPr>
        <w:t xml:space="preserve">en </w:t>
      </w:r>
      <w:r w:rsidR="0005755E">
        <w:rPr>
          <w:rFonts w:ascii="Lato" w:hAnsi="Lato" w:cstheme="minorHAnsi"/>
          <w:bCs/>
          <w:bdr w:val="none" w:sz="0" w:space="0" w:color="auto" w:frame="1"/>
        </w:rPr>
        <w:t xml:space="preserve">apoyo a las actividades administrativas </w:t>
      </w:r>
      <w:r w:rsidR="00B95C60">
        <w:rPr>
          <w:rFonts w:ascii="Lato" w:hAnsi="Lato" w:cstheme="minorHAnsi"/>
          <w:bCs/>
          <w:bdr w:val="none" w:sz="0" w:space="0" w:color="auto" w:frame="1"/>
        </w:rPr>
        <w:t>que realizan</w:t>
      </w:r>
      <w:r w:rsidR="00CA3531">
        <w:rPr>
          <w:rFonts w:ascii="Lato" w:hAnsi="Lato" w:cstheme="minorHAnsi"/>
          <w:bCs/>
          <w:bdr w:val="none" w:sz="0" w:space="0" w:color="auto" w:frame="1"/>
        </w:rPr>
        <w:t xml:space="preserve">, como son rendición de informes a Contraloría, Transparencia, Presidencia y turno de expedientes, </w:t>
      </w:r>
      <w:r w:rsidR="00295902">
        <w:rPr>
          <w:rFonts w:ascii="Lato" w:hAnsi="Lato" w:cstheme="minorHAnsi"/>
          <w:bCs/>
          <w:bdr w:val="none" w:sz="0" w:space="0" w:color="auto" w:frame="1"/>
        </w:rPr>
        <w:t xml:space="preserve"> con fundamento en lo que establecen los artículos 61, 68 fracción I, 77 de la Ley Orgánica del Poder Judicial del Estado; y 9 fracción XVII, del Reglamento del Consejo de la Judicatura del Estado, se determina:</w:t>
      </w:r>
    </w:p>
    <w:p w14:paraId="12FC21A0" w14:textId="198D8923" w:rsidR="00295902" w:rsidRDefault="00295902" w:rsidP="00B95C60">
      <w:pPr>
        <w:pStyle w:val="Prrafodelista"/>
        <w:numPr>
          <w:ilvl w:val="7"/>
          <w:numId w:val="5"/>
        </w:numPr>
        <w:tabs>
          <w:tab w:val="clear" w:pos="5760"/>
        </w:tabs>
        <w:spacing w:after="0" w:line="480" w:lineRule="auto"/>
        <w:ind w:left="709"/>
        <w:jc w:val="both"/>
        <w:rPr>
          <w:rFonts w:ascii="Lato" w:hAnsi="Lato" w:cstheme="minorHAnsi"/>
          <w:bCs/>
          <w:bdr w:val="none" w:sz="0" w:space="0" w:color="auto" w:frame="1"/>
        </w:rPr>
      </w:pPr>
      <w:r w:rsidRPr="00B95C60">
        <w:rPr>
          <w:rFonts w:ascii="Lato" w:hAnsi="Lato" w:cstheme="minorHAnsi"/>
          <w:bCs/>
          <w:bdr w:val="none" w:sz="0" w:space="0" w:color="auto" w:frame="1"/>
        </w:rPr>
        <w:lastRenderedPageBreak/>
        <w:t xml:space="preserve">Tomar conocimiento del oficio y anexos de cuenta. </w:t>
      </w:r>
    </w:p>
    <w:p w14:paraId="51B24A2A" w14:textId="6308DA71" w:rsidR="002F7DA8" w:rsidRPr="00880A1E" w:rsidRDefault="002F7DA8" w:rsidP="001B2F1C">
      <w:pPr>
        <w:pStyle w:val="Prrafodelista"/>
        <w:numPr>
          <w:ilvl w:val="7"/>
          <w:numId w:val="5"/>
        </w:numPr>
        <w:tabs>
          <w:tab w:val="clear" w:pos="5760"/>
        </w:tabs>
        <w:spacing w:after="0" w:line="480" w:lineRule="auto"/>
        <w:ind w:left="709"/>
        <w:jc w:val="both"/>
        <w:rPr>
          <w:rFonts w:ascii="Lato" w:hAnsi="Lato" w:cstheme="minorHAnsi"/>
          <w:bCs/>
          <w:bdr w:val="none" w:sz="0" w:space="0" w:color="auto" w:frame="1"/>
        </w:rPr>
      </w:pPr>
      <w:r w:rsidRPr="00880A1E">
        <w:rPr>
          <w:rFonts w:ascii="Lato" w:hAnsi="Lato" w:cstheme="minorHAnsi"/>
          <w:bCs/>
          <w:bdr w:val="none" w:sz="0" w:space="0" w:color="auto" w:frame="1"/>
        </w:rPr>
        <w:t>Autorizar la</w:t>
      </w:r>
      <w:r w:rsidR="00CA3531" w:rsidRPr="00880A1E">
        <w:rPr>
          <w:rFonts w:ascii="Lato" w:hAnsi="Lato" w:cstheme="minorHAnsi"/>
          <w:bCs/>
          <w:bdr w:val="none" w:sz="0" w:space="0" w:color="auto" w:frame="1"/>
        </w:rPr>
        <w:t xml:space="preserve"> adscripción de dos taquimecanógrafa</w:t>
      </w:r>
      <w:r w:rsidR="00E724A2" w:rsidRPr="00880A1E">
        <w:rPr>
          <w:rFonts w:ascii="Lato" w:hAnsi="Lato" w:cstheme="minorHAnsi"/>
          <w:bCs/>
          <w:bdr w:val="none" w:sz="0" w:space="0" w:color="auto" w:frame="1"/>
        </w:rPr>
        <w:t>s</w:t>
      </w:r>
      <w:r w:rsidR="00CA3531" w:rsidRPr="00880A1E">
        <w:rPr>
          <w:rFonts w:ascii="Lato" w:hAnsi="Lato" w:cstheme="minorHAnsi"/>
          <w:bCs/>
          <w:bdr w:val="none" w:sz="0" w:space="0" w:color="auto" w:frame="1"/>
        </w:rPr>
        <w:t xml:space="preserve"> interina</w:t>
      </w:r>
      <w:r w:rsidR="00E724A2" w:rsidRPr="00880A1E">
        <w:rPr>
          <w:rFonts w:ascii="Lato" w:hAnsi="Lato" w:cstheme="minorHAnsi"/>
          <w:bCs/>
          <w:bdr w:val="none" w:sz="0" w:space="0" w:color="auto" w:frame="1"/>
        </w:rPr>
        <w:t>s</w:t>
      </w:r>
      <w:r w:rsidR="00CA3531" w:rsidRPr="00880A1E">
        <w:rPr>
          <w:rFonts w:ascii="Lato" w:hAnsi="Lato" w:cstheme="minorHAnsi"/>
          <w:bCs/>
          <w:bdr w:val="none" w:sz="0" w:space="0" w:color="auto" w:frame="1"/>
        </w:rPr>
        <w:t xml:space="preserve"> (nivel 3), </w:t>
      </w:r>
      <w:r w:rsidR="00E724A2" w:rsidRPr="00880A1E">
        <w:rPr>
          <w:rFonts w:ascii="Lato" w:hAnsi="Lato" w:cstheme="minorHAnsi"/>
          <w:bCs/>
          <w:bdr w:val="none" w:sz="0" w:space="0" w:color="auto" w:frame="1"/>
        </w:rPr>
        <w:t xml:space="preserve">nombramiento que deber recaer a favor de María del Pilar Sambrano Pacheco, </w:t>
      </w:r>
      <w:r w:rsidR="00F1480C" w:rsidRPr="00880A1E">
        <w:rPr>
          <w:rFonts w:ascii="Lato" w:hAnsi="Lato" w:cstheme="minorHAnsi"/>
          <w:bCs/>
          <w:bdr w:val="none" w:sz="0" w:space="0" w:color="auto" w:frame="1"/>
        </w:rPr>
        <w:t xml:space="preserve">con adscripción en </w:t>
      </w:r>
      <w:r w:rsidR="00E724A2" w:rsidRPr="00880A1E">
        <w:rPr>
          <w:rFonts w:ascii="Lato" w:hAnsi="Lato" w:cstheme="minorHAnsi"/>
          <w:bCs/>
          <w:bdr w:val="none" w:sz="0" w:space="0" w:color="auto" w:frame="1"/>
        </w:rPr>
        <w:t xml:space="preserve">Juzgado Familiar del Distrito Judicial de Morelos, e Indra </w:t>
      </w:r>
      <w:proofErr w:type="spellStart"/>
      <w:r w:rsidR="00E724A2" w:rsidRPr="00880A1E">
        <w:rPr>
          <w:rFonts w:ascii="Lato" w:hAnsi="Lato" w:cstheme="minorHAnsi"/>
          <w:bCs/>
          <w:bdr w:val="none" w:sz="0" w:space="0" w:color="auto" w:frame="1"/>
        </w:rPr>
        <w:t>Betsue</w:t>
      </w:r>
      <w:proofErr w:type="spellEnd"/>
      <w:r w:rsidR="00E724A2" w:rsidRPr="00880A1E">
        <w:rPr>
          <w:rFonts w:ascii="Lato" w:hAnsi="Lato" w:cstheme="minorHAnsi"/>
          <w:bCs/>
          <w:bdr w:val="none" w:sz="0" w:space="0" w:color="auto" w:frame="1"/>
        </w:rPr>
        <w:t xml:space="preserve"> Hernández Vega, </w:t>
      </w:r>
      <w:r w:rsidR="00F1480C" w:rsidRPr="00880A1E">
        <w:rPr>
          <w:rFonts w:ascii="Lato" w:hAnsi="Lato" w:cstheme="minorHAnsi"/>
          <w:bCs/>
          <w:bdr w:val="none" w:sz="0" w:space="0" w:color="auto" w:frame="1"/>
        </w:rPr>
        <w:t>con adscripción en</w:t>
      </w:r>
      <w:r w:rsidR="00E724A2" w:rsidRPr="00880A1E">
        <w:rPr>
          <w:rFonts w:ascii="Lato" w:hAnsi="Lato" w:cstheme="minorHAnsi"/>
          <w:bCs/>
          <w:bdr w:val="none" w:sz="0" w:space="0" w:color="auto" w:frame="1"/>
        </w:rPr>
        <w:t xml:space="preserve"> Juzgado Civil del </w:t>
      </w:r>
      <w:r w:rsidRPr="00880A1E">
        <w:rPr>
          <w:rFonts w:ascii="Lato" w:hAnsi="Lato"/>
        </w:rPr>
        <w:t>Distrito Judicial de Morelos</w:t>
      </w:r>
      <w:r w:rsidR="00E724A2" w:rsidRPr="00880A1E">
        <w:rPr>
          <w:rFonts w:ascii="Lato" w:hAnsi="Lato"/>
        </w:rPr>
        <w:t>, con efectos a partir del tres de junio del año en curso, por el término de tres meses.</w:t>
      </w:r>
    </w:p>
    <w:p w14:paraId="76A71BA0" w14:textId="5EEE83F0" w:rsidR="00B95C60" w:rsidRPr="00B95C60" w:rsidRDefault="00B95C60" w:rsidP="00B95C60">
      <w:pPr>
        <w:pStyle w:val="Prrafodelista"/>
        <w:numPr>
          <w:ilvl w:val="7"/>
          <w:numId w:val="5"/>
        </w:numPr>
        <w:tabs>
          <w:tab w:val="clear" w:pos="5760"/>
        </w:tabs>
        <w:spacing w:after="0" w:line="480" w:lineRule="auto"/>
        <w:ind w:left="709"/>
        <w:jc w:val="both"/>
        <w:rPr>
          <w:rFonts w:ascii="Lato" w:hAnsi="Lato" w:cstheme="minorHAnsi"/>
          <w:bCs/>
          <w:bdr w:val="none" w:sz="0" w:space="0" w:color="auto" w:frame="1"/>
        </w:rPr>
      </w:pPr>
      <w:r w:rsidRPr="00B95C60">
        <w:rPr>
          <w:rFonts w:ascii="Lato" w:hAnsi="Lato" w:cstheme="minorHAnsi"/>
          <w:bCs/>
          <w:bdr w:val="none" w:sz="0" w:space="0" w:color="auto" w:frame="1"/>
        </w:rPr>
        <w:t xml:space="preserve">Instruir al Tesorero </w:t>
      </w:r>
      <w:r w:rsidR="00776944">
        <w:rPr>
          <w:rFonts w:ascii="Lato" w:hAnsi="Lato" w:cstheme="minorHAnsi"/>
          <w:bCs/>
          <w:bdr w:val="none" w:sz="0" w:space="0" w:color="auto" w:frame="1"/>
        </w:rPr>
        <w:t xml:space="preserve">del Poder Judicial del Estado, </w:t>
      </w:r>
      <w:r w:rsidRPr="00B95C60">
        <w:rPr>
          <w:rFonts w:ascii="Lato" w:hAnsi="Lato" w:cstheme="minorHAnsi"/>
          <w:bCs/>
          <w:bdr w:val="none" w:sz="0" w:space="0" w:color="auto" w:frame="1"/>
        </w:rPr>
        <w:t>para que</w:t>
      </w:r>
      <w:r>
        <w:rPr>
          <w:rFonts w:ascii="Lato" w:hAnsi="Lato" w:cstheme="minorHAnsi"/>
          <w:bCs/>
          <w:bdr w:val="none" w:sz="0" w:space="0" w:color="auto" w:frame="1"/>
        </w:rPr>
        <w:t>,</w:t>
      </w:r>
      <w:r w:rsidRPr="00B95C60">
        <w:rPr>
          <w:rFonts w:ascii="Lato" w:hAnsi="Lato" w:cs="Calibri"/>
          <w:color w:val="1D2228"/>
        </w:rPr>
        <w:t xml:space="preserve"> en el momento en que se radiquen</w:t>
      </w:r>
      <w:r w:rsidR="00DF764E">
        <w:rPr>
          <w:rFonts w:ascii="Lato" w:hAnsi="Lato" w:cs="Calibri"/>
          <w:color w:val="1D2228"/>
        </w:rPr>
        <w:t xml:space="preserve"> a</w:t>
      </w:r>
      <w:r w:rsidRPr="00B95C60">
        <w:rPr>
          <w:rFonts w:ascii="Lato" w:hAnsi="Lato" w:cs="Calibri"/>
          <w:color w:val="1D2228"/>
        </w:rPr>
        <w:t xml:space="preserve"> la cuenta del Tribunal Superior de Justicia, recursos extraordinario</w:t>
      </w:r>
      <w:r w:rsidR="00776944">
        <w:rPr>
          <w:rFonts w:ascii="Lato" w:hAnsi="Lato" w:cs="Calibri"/>
          <w:color w:val="1D2228"/>
        </w:rPr>
        <w:t>s,</w:t>
      </w:r>
      <w:r w:rsidRPr="00B95C60">
        <w:rPr>
          <w:rFonts w:ascii="Lato" w:hAnsi="Lato" w:cs="Calibri"/>
          <w:color w:val="1D2228"/>
        </w:rPr>
        <w:t xml:space="preserve"> lleve a cabo las gestiones </w:t>
      </w:r>
      <w:r w:rsidR="00DF764E">
        <w:rPr>
          <w:rFonts w:ascii="Lato" w:hAnsi="Lato" w:cs="Calibri"/>
          <w:color w:val="1D2228"/>
        </w:rPr>
        <w:t>d</w:t>
      </w:r>
      <w:r w:rsidRPr="00B95C60">
        <w:rPr>
          <w:rFonts w:ascii="Lato" w:hAnsi="Lato" w:cs="Calibri"/>
          <w:color w:val="1D2228"/>
        </w:rPr>
        <w:t xml:space="preserve">e ampliación presupuestal y asignación de recursos en el Presupuesto de ingresos en el </w:t>
      </w:r>
      <w:r w:rsidR="00DF764E" w:rsidRPr="00B95C60">
        <w:rPr>
          <w:rFonts w:ascii="Lato" w:hAnsi="Lato" w:cs="Calibri"/>
          <w:color w:val="1D2228"/>
        </w:rPr>
        <w:t>capítulo</w:t>
      </w:r>
      <w:r w:rsidRPr="00B95C60">
        <w:rPr>
          <w:rFonts w:ascii="Lato" w:hAnsi="Lato" w:cs="Calibri"/>
          <w:color w:val="1D2228"/>
        </w:rPr>
        <w:t xml:space="preserve"> 1000, hasta por el monto de las necesidades que sean requeridas</w:t>
      </w:r>
      <w:r w:rsidR="00DF764E">
        <w:rPr>
          <w:rFonts w:ascii="Lato" w:hAnsi="Lato" w:cs="Calibri"/>
          <w:color w:val="1D2228"/>
        </w:rPr>
        <w:t>; e informar a este Órgano Colegiado.</w:t>
      </w:r>
    </w:p>
    <w:p w14:paraId="6C201DF5" w14:textId="65B10168" w:rsidR="00F11B50" w:rsidRPr="00B229A4" w:rsidRDefault="00295902" w:rsidP="009C1299">
      <w:pPr>
        <w:pStyle w:val="yiv4933530716msonormal"/>
        <w:shd w:val="clear" w:color="auto" w:fill="FFFFFF"/>
        <w:spacing w:before="0" w:beforeAutospacing="0" w:after="160" w:afterAutospacing="0" w:line="480" w:lineRule="auto"/>
        <w:jc w:val="both"/>
        <w:rPr>
          <w:rFonts w:ascii="Lato" w:hAnsi="Lato"/>
          <w:b/>
          <w:bCs/>
          <w:color w:val="000000"/>
          <w:u w:val="single"/>
        </w:rPr>
      </w:pPr>
      <w:r w:rsidRPr="009C1299">
        <w:rPr>
          <w:rFonts w:ascii="Lato" w:hAnsi="Lato" w:cstheme="minorHAnsi"/>
          <w:bCs/>
          <w:sz w:val="22"/>
          <w:szCs w:val="22"/>
          <w:bdr w:val="none" w:sz="0" w:space="0" w:color="auto" w:frame="1"/>
        </w:rPr>
        <w:t xml:space="preserve">Comuníquese esta determinación </w:t>
      </w:r>
      <w:r w:rsidR="00776944" w:rsidRPr="009C1299">
        <w:rPr>
          <w:rFonts w:ascii="Lato" w:hAnsi="Lato" w:cstheme="minorHAnsi"/>
          <w:bCs/>
          <w:sz w:val="22"/>
          <w:szCs w:val="22"/>
          <w:bdr w:val="none" w:sz="0" w:space="0" w:color="auto" w:frame="1"/>
        </w:rPr>
        <w:t>al</w:t>
      </w:r>
      <w:r w:rsidR="00F11B50" w:rsidRPr="009C1299">
        <w:rPr>
          <w:rFonts w:ascii="Lato" w:hAnsi="Lato" w:cstheme="minorHAnsi"/>
          <w:bCs/>
          <w:sz w:val="22"/>
          <w:szCs w:val="22"/>
          <w:bdr w:val="none" w:sz="0" w:space="0" w:color="auto" w:frame="1"/>
        </w:rPr>
        <w:t xml:space="preserve"> Tesorero del Poder Judicial del Estado, para su conocimiento y efectos legales correspondientes,</w:t>
      </w:r>
      <w:r w:rsidR="002F7DA8" w:rsidRPr="009C1299">
        <w:rPr>
          <w:rFonts w:ascii="Lato" w:hAnsi="Lato" w:cstheme="minorHAnsi"/>
          <w:bCs/>
          <w:sz w:val="22"/>
          <w:szCs w:val="22"/>
          <w:bdr w:val="none" w:sz="0" w:space="0" w:color="auto" w:frame="1"/>
        </w:rPr>
        <w:t xml:space="preserve"> así como a los titulares de ambos Juzgados del Distrito Judicial de Morelos, </w:t>
      </w:r>
      <w:r w:rsidR="00776944" w:rsidRPr="009C1299">
        <w:rPr>
          <w:rFonts w:ascii="Lato" w:hAnsi="Lato" w:cstheme="minorHAnsi"/>
          <w:bCs/>
          <w:sz w:val="22"/>
          <w:szCs w:val="22"/>
          <w:bdr w:val="none" w:sz="0" w:space="0" w:color="auto" w:frame="1"/>
        </w:rPr>
        <w:t xml:space="preserve">en vía de reiteración a la </w:t>
      </w:r>
      <w:proofErr w:type="gramStart"/>
      <w:r w:rsidR="00776944" w:rsidRPr="009C1299">
        <w:rPr>
          <w:rFonts w:ascii="Lato" w:hAnsi="Lato" w:cstheme="minorHAnsi"/>
          <w:bCs/>
          <w:sz w:val="22"/>
          <w:szCs w:val="22"/>
          <w:bdr w:val="none" w:sz="0" w:space="0" w:color="auto" w:frame="1"/>
        </w:rPr>
        <w:t>Presidenta</w:t>
      </w:r>
      <w:proofErr w:type="gramEnd"/>
      <w:r w:rsidR="00776944" w:rsidRPr="009C1299">
        <w:rPr>
          <w:rFonts w:ascii="Lato" w:hAnsi="Lato" w:cstheme="minorHAnsi"/>
          <w:bCs/>
          <w:sz w:val="22"/>
          <w:szCs w:val="22"/>
          <w:bdr w:val="none" w:sz="0" w:space="0" w:color="auto" w:frame="1"/>
        </w:rPr>
        <w:t xml:space="preserve"> de la Comisión de Administración.</w:t>
      </w:r>
      <w:r w:rsidR="00F11B50" w:rsidRPr="00B95C60">
        <w:rPr>
          <w:rFonts w:ascii="Lato" w:hAnsi="Lato" w:cstheme="minorHAnsi"/>
          <w:bCs/>
          <w:sz w:val="22"/>
          <w:szCs w:val="22"/>
          <w:bdr w:val="none" w:sz="0" w:space="0" w:color="auto" w:frame="1"/>
        </w:rPr>
        <w:t xml:space="preserve"> </w:t>
      </w:r>
      <w:r w:rsidR="00B229A4" w:rsidRPr="00B229A4">
        <w:rPr>
          <w:rFonts w:ascii="Lato" w:hAnsi="Lato"/>
          <w:b/>
          <w:bCs/>
          <w:color w:val="000000"/>
          <w:sz w:val="22"/>
          <w:szCs w:val="22"/>
          <w:u w:val="single"/>
        </w:rPr>
        <w:t>APROBADO POR UNANIMIDAD DE VOTOS.</w:t>
      </w:r>
    </w:p>
    <w:p w14:paraId="4B09E81E" w14:textId="5A3F5BAA" w:rsidR="00E4005B" w:rsidRDefault="00F11B50" w:rsidP="00313B76">
      <w:pPr>
        <w:spacing w:after="0" w:line="480" w:lineRule="auto"/>
        <w:jc w:val="both"/>
        <w:rPr>
          <w:rFonts w:ascii="Lato" w:hAnsi="Lato"/>
          <w:b/>
          <w:bCs/>
          <w:color w:val="000000"/>
        </w:rPr>
      </w:pPr>
      <w:r>
        <w:rPr>
          <w:rFonts w:ascii="Lato" w:hAnsi="Lato"/>
          <w:b/>
          <w:bCs/>
          <w:color w:val="000000"/>
        </w:rPr>
        <w:t xml:space="preserve"> </w:t>
      </w:r>
      <w:r w:rsidR="00396CCE">
        <w:rPr>
          <w:rFonts w:ascii="Lato" w:hAnsi="Lato"/>
          <w:b/>
          <w:bCs/>
          <w:color w:val="000000"/>
        </w:rPr>
        <w:tab/>
      </w:r>
      <w:r>
        <w:rPr>
          <w:rFonts w:ascii="Lato" w:hAnsi="Lato"/>
          <w:b/>
          <w:bCs/>
          <w:color w:val="000000"/>
        </w:rPr>
        <w:t xml:space="preserve">ACUERDO </w:t>
      </w:r>
      <w:r w:rsidRPr="00FD198C">
        <w:rPr>
          <w:rFonts w:ascii="Lato" w:hAnsi="Lato"/>
          <w:b/>
          <w:bCs/>
          <w:color w:val="000000"/>
        </w:rPr>
        <w:t>XI/46/2024.</w:t>
      </w:r>
      <w:r w:rsidR="008A02B2">
        <w:rPr>
          <w:rFonts w:ascii="Lato" w:hAnsi="Lato"/>
          <w:b/>
          <w:bCs/>
          <w:color w:val="000000"/>
        </w:rPr>
        <w:t>4</w:t>
      </w:r>
      <w:r>
        <w:rPr>
          <w:rFonts w:ascii="Lato" w:hAnsi="Lato"/>
          <w:b/>
          <w:bCs/>
          <w:color w:val="000000"/>
        </w:rPr>
        <w:t>.</w:t>
      </w:r>
      <w:r w:rsidR="00396CCE">
        <w:rPr>
          <w:rFonts w:ascii="Lato" w:hAnsi="Lato"/>
          <w:b/>
          <w:bCs/>
          <w:color w:val="000000"/>
        </w:rPr>
        <w:t xml:space="preserve"> Oficio número JURTSJ/345/2024, recibido el veintitrés de mayo de dos mil veinticuatro, signado por </w:t>
      </w:r>
      <w:r w:rsidR="00E4005B">
        <w:rPr>
          <w:rFonts w:ascii="Lato" w:hAnsi="Lato"/>
          <w:b/>
          <w:bCs/>
          <w:color w:val="000000"/>
        </w:rPr>
        <w:t>el Encargado de la Dirección Jurídica del Tribunal Superior de Justicia del Estado.  - - - - - - - - - - - - -</w:t>
      </w:r>
      <w:r w:rsidR="008A02B2">
        <w:rPr>
          <w:rFonts w:ascii="Lato" w:hAnsi="Lato"/>
          <w:b/>
          <w:bCs/>
          <w:color w:val="000000"/>
        </w:rPr>
        <w:t xml:space="preserve"> </w:t>
      </w:r>
    </w:p>
    <w:p w14:paraId="5522157F" w14:textId="62EAAA83" w:rsidR="00B229A4" w:rsidRDefault="00E4005B" w:rsidP="00225CAA">
      <w:pPr>
        <w:spacing w:after="0" w:line="480" w:lineRule="auto"/>
        <w:jc w:val="both"/>
        <w:rPr>
          <w:rFonts w:ascii="Lato" w:hAnsi="Lato"/>
          <w:i/>
          <w:iCs/>
          <w:color w:val="000000"/>
        </w:rPr>
      </w:pPr>
      <w:r>
        <w:rPr>
          <w:rFonts w:ascii="Lato" w:hAnsi="Lato"/>
          <w:color w:val="000000"/>
        </w:rPr>
        <w:t xml:space="preserve">Dada cuenta con el oficio de referencia, mediante el cual, </w:t>
      </w:r>
      <w:r w:rsidRPr="00E4005B">
        <w:rPr>
          <w:rFonts w:ascii="Lato" w:hAnsi="Lato"/>
          <w:color w:val="000000"/>
        </w:rPr>
        <w:t xml:space="preserve">el Encargado de la Dirección Jurídica del Tribunal Superior de Justicia del </w:t>
      </w:r>
      <w:r w:rsidR="00313B76" w:rsidRPr="00E4005B">
        <w:rPr>
          <w:rFonts w:ascii="Lato" w:hAnsi="Lato"/>
          <w:color w:val="000000"/>
        </w:rPr>
        <w:t>Estado</w:t>
      </w:r>
      <w:r w:rsidR="00313B76">
        <w:rPr>
          <w:rFonts w:ascii="Lato" w:hAnsi="Lato"/>
          <w:color w:val="000000"/>
        </w:rPr>
        <w:t>, informa</w:t>
      </w:r>
      <w:r>
        <w:rPr>
          <w:rFonts w:ascii="Lato" w:hAnsi="Lato"/>
          <w:color w:val="000000"/>
        </w:rPr>
        <w:t xml:space="preserve"> </w:t>
      </w:r>
      <w:r w:rsidR="0069675F">
        <w:rPr>
          <w:rFonts w:ascii="Lato" w:hAnsi="Lato"/>
          <w:color w:val="000000"/>
        </w:rPr>
        <w:t xml:space="preserve">que, mediante resolución de fecha </w:t>
      </w:r>
      <w:r w:rsidR="00225CAA">
        <w:rPr>
          <w:rFonts w:ascii="Lato" w:hAnsi="Lato"/>
          <w:color w:val="000000"/>
        </w:rPr>
        <w:t xml:space="preserve">diecinueve de abril de dos mil veinticuatro, </w:t>
      </w:r>
      <w:r w:rsidR="0069675F">
        <w:rPr>
          <w:rFonts w:ascii="Lato" w:hAnsi="Lato"/>
          <w:color w:val="000000"/>
        </w:rPr>
        <w:t xml:space="preserve"> pronunciada por el Tribunal de Justicia Administrativa en los autos del expediente 206/2023-2, relativo al Recurso de Revisión, promovido por el servidor público cuyo nombre ahí se precisa, </w:t>
      </w:r>
      <w:r w:rsidR="00225CAA">
        <w:rPr>
          <w:rFonts w:ascii="Lato" w:hAnsi="Lato"/>
          <w:color w:val="000000"/>
        </w:rPr>
        <w:t xml:space="preserve">se </w:t>
      </w:r>
      <w:r w:rsidR="00005362">
        <w:rPr>
          <w:rFonts w:ascii="Lato" w:hAnsi="Lato"/>
          <w:color w:val="000000"/>
        </w:rPr>
        <w:t xml:space="preserve">confirmó la resolución </w:t>
      </w:r>
      <w:r w:rsidR="00193161">
        <w:rPr>
          <w:rFonts w:ascii="Lato" w:hAnsi="Lato"/>
          <w:color w:val="000000"/>
        </w:rPr>
        <w:t xml:space="preserve">emitida por el Consejo de la Judicatura del Estado, </w:t>
      </w:r>
      <w:r w:rsidR="00005362">
        <w:rPr>
          <w:rFonts w:ascii="Lato" w:hAnsi="Lato"/>
          <w:color w:val="000000"/>
        </w:rPr>
        <w:t>y en su punto resolutivo CUARTO, orden</w:t>
      </w:r>
      <w:r w:rsidR="00193161">
        <w:rPr>
          <w:rFonts w:ascii="Lato" w:hAnsi="Lato"/>
          <w:color w:val="000000"/>
        </w:rPr>
        <w:t>ó</w:t>
      </w:r>
      <w:r w:rsidR="00157521">
        <w:rPr>
          <w:rFonts w:ascii="Lato" w:hAnsi="Lato"/>
          <w:color w:val="000000"/>
        </w:rPr>
        <w:t xml:space="preserve">: </w:t>
      </w:r>
      <w:r w:rsidR="00157521" w:rsidRPr="00157521">
        <w:rPr>
          <w:rFonts w:ascii="Lato" w:hAnsi="Lato"/>
          <w:i/>
          <w:iCs/>
          <w:color w:val="000000"/>
        </w:rPr>
        <w:t xml:space="preserve">“ Háganse  las anotaciones  correspondientes en el Libro de Gobierno, por parte de la Oficialía de Partes de este Órgano </w:t>
      </w:r>
      <w:r w:rsidR="00005362">
        <w:rPr>
          <w:rFonts w:ascii="Lato" w:hAnsi="Lato"/>
          <w:i/>
          <w:iCs/>
          <w:color w:val="000000"/>
        </w:rPr>
        <w:t xml:space="preserve">Jurisdiccional </w:t>
      </w:r>
      <w:r w:rsidR="00157521" w:rsidRPr="00157521">
        <w:rPr>
          <w:rFonts w:ascii="Lato" w:hAnsi="Lato"/>
          <w:i/>
          <w:iCs/>
          <w:color w:val="000000"/>
        </w:rPr>
        <w:t xml:space="preserve">y en su oportunidad, una vez que se declare firme </w:t>
      </w:r>
      <w:r w:rsidR="00157521" w:rsidRPr="00157521">
        <w:rPr>
          <w:rFonts w:ascii="Lato" w:hAnsi="Lato"/>
          <w:i/>
          <w:iCs/>
          <w:color w:val="000000"/>
        </w:rPr>
        <w:lastRenderedPageBreak/>
        <w:t xml:space="preserve">la presente sentencia, devuélvase el expediente de responsabilidad administrativa número 07/2022, de los del índice del Consejo de la Judicatura del Estado de Tlaxcala, a la </w:t>
      </w:r>
      <w:r w:rsidR="00005362">
        <w:rPr>
          <w:rFonts w:ascii="Lato" w:hAnsi="Lato"/>
          <w:i/>
          <w:iCs/>
          <w:color w:val="000000"/>
        </w:rPr>
        <w:t>a</w:t>
      </w:r>
      <w:r w:rsidR="00157521" w:rsidRPr="00157521">
        <w:rPr>
          <w:rFonts w:ascii="Lato" w:hAnsi="Lato"/>
          <w:i/>
          <w:iCs/>
          <w:color w:val="000000"/>
        </w:rPr>
        <w:t>utoridad señalada  como responsable, mediante oficio respectivo y archívese el presente Expediente Administrativo como asuntos totalmente concluido. Cúmplase</w:t>
      </w:r>
      <w:r w:rsidR="00B229A4">
        <w:rPr>
          <w:rFonts w:ascii="Lato" w:hAnsi="Lato"/>
          <w:i/>
          <w:iCs/>
          <w:color w:val="000000"/>
        </w:rPr>
        <w:t>”.</w:t>
      </w:r>
    </w:p>
    <w:p w14:paraId="7014AE6A" w14:textId="41A1AA6F" w:rsidR="00313B76" w:rsidRDefault="00F97521" w:rsidP="003259C7">
      <w:pPr>
        <w:spacing w:after="0" w:line="480" w:lineRule="auto"/>
        <w:jc w:val="both"/>
        <w:rPr>
          <w:rFonts w:ascii="Lato" w:hAnsi="Lato"/>
          <w:color w:val="000000"/>
        </w:rPr>
      </w:pPr>
      <w:r>
        <w:rPr>
          <w:rFonts w:ascii="Lato" w:hAnsi="Lato"/>
          <w:color w:val="000000"/>
        </w:rPr>
        <w:t xml:space="preserve">Al respecto, </w:t>
      </w:r>
      <w:r w:rsidR="004816C9">
        <w:rPr>
          <w:rFonts w:ascii="Lato" w:hAnsi="Lato"/>
          <w:color w:val="000000"/>
        </w:rPr>
        <w:t>con</w:t>
      </w:r>
      <w:r w:rsidR="00157521">
        <w:rPr>
          <w:rFonts w:ascii="Lato" w:hAnsi="Lato"/>
          <w:color w:val="000000"/>
        </w:rPr>
        <w:t xml:space="preserve"> fundamento en lo que establecen </w:t>
      </w:r>
      <w:r w:rsidR="004816C9">
        <w:rPr>
          <w:rFonts w:ascii="Lato" w:hAnsi="Lato"/>
          <w:color w:val="000000"/>
        </w:rPr>
        <w:t xml:space="preserve">los artículos 61 de la Ley Orgánica del Poder Judicial del Estado, </w:t>
      </w:r>
      <w:r w:rsidR="00AF5C8E">
        <w:rPr>
          <w:rFonts w:ascii="Lato" w:hAnsi="Lato"/>
          <w:color w:val="000000"/>
        </w:rPr>
        <w:t xml:space="preserve">y </w:t>
      </w:r>
      <w:r w:rsidR="004816C9">
        <w:rPr>
          <w:rFonts w:ascii="Lato" w:hAnsi="Lato"/>
          <w:color w:val="000000"/>
        </w:rPr>
        <w:t>202 de la Ley General de Responsabilidades Administrativas, se determin</w:t>
      </w:r>
      <w:r w:rsidR="00AF5C8E">
        <w:rPr>
          <w:rFonts w:ascii="Lato" w:hAnsi="Lato"/>
          <w:color w:val="000000"/>
        </w:rPr>
        <w:t>a:</w:t>
      </w:r>
    </w:p>
    <w:p w14:paraId="079B38E5" w14:textId="00F82AFC" w:rsidR="004816C9" w:rsidRDefault="004816C9" w:rsidP="00AF5C8E">
      <w:pPr>
        <w:pStyle w:val="Prrafodelista"/>
        <w:numPr>
          <w:ilvl w:val="8"/>
          <w:numId w:val="5"/>
        </w:numPr>
        <w:spacing w:after="0" w:line="480" w:lineRule="auto"/>
        <w:ind w:left="709" w:hanging="425"/>
        <w:jc w:val="both"/>
        <w:rPr>
          <w:rFonts w:ascii="Lato" w:hAnsi="Lato"/>
          <w:color w:val="000000"/>
        </w:rPr>
      </w:pPr>
      <w:r>
        <w:rPr>
          <w:rFonts w:ascii="Lato" w:hAnsi="Lato"/>
          <w:color w:val="000000"/>
        </w:rPr>
        <w:t>Tomar conocimiento del oficio y resolución de cuenta.</w:t>
      </w:r>
    </w:p>
    <w:p w14:paraId="53000837" w14:textId="317051F8" w:rsidR="0044197F" w:rsidRPr="0044197F" w:rsidRDefault="0044197F" w:rsidP="003259C7">
      <w:pPr>
        <w:pStyle w:val="Prrafodelista"/>
        <w:numPr>
          <w:ilvl w:val="0"/>
          <w:numId w:val="5"/>
        </w:numPr>
        <w:spacing w:after="0" w:line="480" w:lineRule="auto"/>
        <w:jc w:val="both"/>
        <w:rPr>
          <w:rFonts w:ascii="Lato" w:hAnsi="Lato" w:cstheme="minorHAnsi"/>
          <w:bCs/>
          <w:bdr w:val="none" w:sz="0" w:space="0" w:color="auto" w:frame="1"/>
        </w:rPr>
      </w:pPr>
      <w:r w:rsidRPr="0044197F">
        <w:rPr>
          <w:rFonts w:ascii="Lato" w:hAnsi="Lato"/>
          <w:color w:val="000000"/>
        </w:rPr>
        <w:t>Reservar la documentación, hasta en tanto el Tribunal de Justicia Administrativa del Estado de Tlaxcala, devuelva el expediente 07/2022, de los del índice del Consejo de la Judicatura del Estado de Tlaxcala, para que, hecho lo anterior, se agregue al mismo y surta los efectos legales correspondientes</w:t>
      </w:r>
      <w:r w:rsidR="00CA39F8">
        <w:rPr>
          <w:rFonts w:ascii="Lato" w:hAnsi="Lato"/>
          <w:color w:val="000000"/>
        </w:rPr>
        <w:t>.</w:t>
      </w:r>
      <w:r w:rsidRPr="0044197F">
        <w:rPr>
          <w:rFonts w:ascii="Lato" w:hAnsi="Lato"/>
          <w:color w:val="000000"/>
        </w:rPr>
        <w:t xml:space="preserve"> </w:t>
      </w:r>
    </w:p>
    <w:p w14:paraId="070C5009" w14:textId="18301755" w:rsidR="0044197F" w:rsidRPr="00F97521" w:rsidRDefault="0044197F" w:rsidP="00AF5C8E">
      <w:pPr>
        <w:spacing w:after="0" w:line="480" w:lineRule="auto"/>
        <w:jc w:val="both"/>
        <w:rPr>
          <w:rFonts w:ascii="Lato" w:hAnsi="Lato" w:cstheme="minorHAnsi"/>
          <w:b/>
          <w:u w:val="single"/>
          <w:bdr w:val="none" w:sz="0" w:space="0" w:color="auto" w:frame="1"/>
        </w:rPr>
      </w:pPr>
      <w:r w:rsidRPr="0044197F">
        <w:rPr>
          <w:rFonts w:ascii="Lato" w:hAnsi="Lato" w:cstheme="minorHAnsi"/>
          <w:bCs/>
          <w:bdr w:val="none" w:sz="0" w:space="0" w:color="auto" w:frame="1"/>
        </w:rPr>
        <w:t xml:space="preserve">Comuníquese esta </w:t>
      </w:r>
      <w:r w:rsidR="00CA39F8" w:rsidRPr="0044197F">
        <w:rPr>
          <w:rFonts w:ascii="Lato" w:hAnsi="Lato" w:cstheme="minorHAnsi"/>
          <w:bCs/>
          <w:bdr w:val="none" w:sz="0" w:space="0" w:color="auto" w:frame="1"/>
        </w:rPr>
        <w:t>determinación al</w:t>
      </w:r>
      <w:r>
        <w:rPr>
          <w:rFonts w:ascii="Lato" w:hAnsi="Lato" w:cstheme="minorHAnsi"/>
          <w:bCs/>
          <w:bdr w:val="none" w:sz="0" w:space="0" w:color="auto" w:frame="1"/>
        </w:rPr>
        <w:t xml:space="preserve"> Encargado de la Dirección Jurídica del </w:t>
      </w:r>
      <w:r w:rsidR="00CA39F8">
        <w:rPr>
          <w:rFonts w:ascii="Lato" w:hAnsi="Lato" w:cstheme="minorHAnsi"/>
          <w:bCs/>
          <w:bdr w:val="none" w:sz="0" w:space="0" w:color="auto" w:frame="1"/>
        </w:rPr>
        <w:t xml:space="preserve">Tribunal Superior de Justicia del Estado, para su conocimiento y efectos a que haya lugar. </w:t>
      </w:r>
      <w:r w:rsidR="00F97521" w:rsidRPr="00F97521">
        <w:rPr>
          <w:rFonts w:ascii="Lato" w:hAnsi="Lato" w:cstheme="minorHAnsi"/>
          <w:b/>
          <w:u w:val="single"/>
          <w:bdr w:val="none" w:sz="0" w:space="0" w:color="auto" w:frame="1"/>
        </w:rPr>
        <w:t>APROBADO POR UNANIMIDAD DE VOTOS.</w:t>
      </w:r>
    </w:p>
    <w:p w14:paraId="04C6509F" w14:textId="07FBE176" w:rsidR="00CA39F8" w:rsidRPr="003443EB" w:rsidRDefault="00CA39F8" w:rsidP="00CA39F8">
      <w:pPr>
        <w:spacing w:after="0" w:line="480" w:lineRule="auto"/>
        <w:ind w:firstLine="708"/>
        <w:jc w:val="both"/>
        <w:rPr>
          <w:rFonts w:ascii="Lato" w:hAnsi="Lato"/>
          <w:b/>
          <w:bCs/>
        </w:rPr>
      </w:pPr>
      <w:bookmarkStart w:id="9" w:name="_Hlk168909644"/>
      <w:r w:rsidRPr="003443EB">
        <w:rPr>
          <w:rFonts w:ascii="Lato" w:hAnsi="Lato"/>
          <w:b/>
          <w:bCs/>
        </w:rPr>
        <w:t>ACUERDO XI/46/2024.</w:t>
      </w:r>
      <w:r w:rsidR="008A02B2" w:rsidRPr="003443EB">
        <w:rPr>
          <w:rFonts w:ascii="Lato" w:hAnsi="Lato"/>
          <w:b/>
          <w:bCs/>
        </w:rPr>
        <w:t>5</w:t>
      </w:r>
      <w:r w:rsidRPr="003443EB">
        <w:rPr>
          <w:rFonts w:ascii="Lato" w:hAnsi="Lato"/>
          <w:b/>
          <w:bCs/>
        </w:rPr>
        <w:t xml:space="preserve"> Oficio número JURTSJ/357/2024, recibido el veintisiete de mayo de dos mil veinticuatro, signado por el Encargado de la Dirección Jurídica del Tribunal Superior de Justicia del Estado. - - - - - - - - - - - </w:t>
      </w:r>
      <w:r w:rsidR="004824BA" w:rsidRPr="003443EB">
        <w:rPr>
          <w:rFonts w:ascii="Lato" w:hAnsi="Lato"/>
          <w:b/>
          <w:bCs/>
        </w:rPr>
        <w:t xml:space="preserve">- - </w:t>
      </w:r>
    </w:p>
    <w:p w14:paraId="5FDB04F3" w14:textId="6560EE68" w:rsidR="00CA39F8" w:rsidRPr="003443EB" w:rsidRDefault="00CA39F8" w:rsidP="00CA39F8">
      <w:pPr>
        <w:spacing w:after="0" w:line="480" w:lineRule="auto"/>
        <w:jc w:val="both"/>
        <w:rPr>
          <w:rFonts w:ascii="Lato" w:hAnsi="Lato"/>
        </w:rPr>
      </w:pPr>
      <w:r w:rsidRPr="003443EB">
        <w:rPr>
          <w:rFonts w:ascii="Lato" w:hAnsi="Lato"/>
        </w:rPr>
        <w:t>Dada cuenta con el oficio de referencia, mediante el cual, pon</w:t>
      </w:r>
      <w:r w:rsidR="00FD034E" w:rsidRPr="003443EB">
        <w:rPr>
          <w:rFonts w:ascii="Lato" w:hAnsi="Lato"/>
        </w:rPr>
        <w:t>e</w:t>
      </w:r>
      <w:r w:rsidRPr="003443EB">
        <w:rPr>
          <w:rFonts w:ascii="Lato" w:hAnsi="Lato"/>
        </w:rPr>
        <w:t xml:space="preserve"> a consideración </w:t>
      </w:r>
      <w:r w:rsidR="00FD034E" w:rsidRPr="003443EB">
        <w:rPr>
          <w:rFonts w:ascii="Lato" w:hAnsi="Lato"/>
        </w:rPr>
        <w:t xml:space="preserve">de este Órgano Colegiado, </w:t>
      </w:r>
      <w:r w:rsidRPr="003443EB">
        <w:rPr>
          <w:rFonts w:ascii="Lato" w:hAnsi="Lato"/>
        </w:rPr>
        <w:t xml:space="preserve">el resultado de las pláticas conciliatorias y de negociaciones de pago, realizado con las siguientes personas:  </w:t>
      </w:r>
    </w:p>
    <w:p w14:paraId="5E866748" w14:textId="77777777" w:rsidR="00CA39F8" w:rsidRPr="003443EB" w:rsidRDefault="00CA39F8" w:rsidP="00CA39F8">
      <w:pPr>
        <w:spacing w:after="0" w:line="240" w:lineRule="auto"/>
        <w:ind w:firstLine="708"/>
        <w:jc w:val="both"/>
        <w:rPr>
          <w:rFonts w:ascii="Lato" w:hAnsi="Lato"/>
          <w:sz w:val="20"/>
          <w:szCs w:val="20"/>
        </w:rPr>
      </w:pPr>
    </w:p>
    <w:p w14:paraId="13D58837" w14:textId="77777777" w:rsidR="002F7DA8" w:rsidRPr="003443EB" w:rsidRDefault="002F7DA8" w:rsidP="002F7DA8">
      <w:pPr>
        <w:spacing w:after="0" w:line="240" w:lineRule="auto"/>
        <w:ind w:firstLine="708"/>
        <w:jc w:val="both"/>
        <w:rPr>
          <w:rFonts w:ascii="Lato" w:hAnsi="Lato"/>
          <w:b/>
          <w:bCs/>
          <w:sz w:val="18"/>
          <w:szCs w:val="18"/>
        </w:rPr>
      </w:pPr>
    </w:p>
    <w:p w14:paraId="01D75185" w14:textId="77777777" w:rsidR="002F7DA8" w:rsidRPr="003443EB" w:rsidRDefault="002F7DA8" w:rsidP="002F7DA8">
      <w:pPr>
        <w:spacing w:after="0" w:line="240" w:lineRule="auto"/>
        <w:ind w:firstLine="708"/>
        <w:jc w:val="both"/>
        <w:rPr>
          <w:rFonts w:ascii="Lato" w:hAnsi="Lato"/>
          <w:b/>
          <w:bCs/>
          <w:sz w:val="18"/>
          <w:szCs w:val="18"/>
        </w:rPr>
      </w:pPr>
    </w:p>
    <w:tbl>
      <w:tblPr>
        <w:tblStyle w:val="Tablaconcuadrcula"/>
        <w:tblW w:w="7885" w:type="dxa"/>
        <w:tblInd w:w="-5" w:type="dxa"/>
        <w:tblLayout w:type="fixed"/>
        <w:tblLook w:val="04A0" w:firstRow="1" w:lastRow="0" w:firstColumn="1" w:lastColumn="0" w:noHBand="0" w:noVBand="1"/>
      </w:tblPr>
      <w:tblGrid>
        <w:gridCol w:w="444"/>
        <w:gridCol w:w="1222"/>
        <w:gridCol w:w="999"/>
        <w:gridCol w:w="1222"/>
        <w:gridCol w:w="1111"/>
        <w:gridCol w:w="999"/>
        <w:gridCol w:w="807"/>
        <w:gridCol w:w="1081"/>
      </w:tblGrid>
      <w:tr w:rsidR="003443EB" w:rsidRPr="003443EB" w14:paraId="7EDC2804" w14:textId="77777777" w:rsidTr="00302310">
        <w:trPr>
          <w:trHeight w:val="461"/>
        </w:trPr>
        <w:tc>
          <w:tcPr>
            <w:tcW w:w="444" w:type="dxa"/>
            <w:tcBorders>
              <w:top w:val="single" w:sz="4" w:space="0" w:color="auto"/>
              <w:left w:val="single" w:sz="4" w:space="0" w:color="auto"/>
              <w:bottom w:val="single" w:sz="4" w:space="0" w:color="auto"/>
              <w:right w:val="single" w:sz="4" w:space="0" w:color="auto"/>
            </w:tcBorders>
            <w:shd w:val="clear" w:color="auto" w:fill="auto"/>
          </w:tcPr>
          <w:p w14:paraId="1826A4BC" w14:textId="77777777" w:rsidR="002E5AED" w:rsidRPr="003443EB" w:rsidRDefault="002E5AED" w:rsidP="00D51AE6">
            <w:pPr>
              <w:spacing w:line="240" w:lineRule="auto"/>
              <w:rPr>
                <w:rFonts w:ascii="Lato" w:hAnsi="Lato"/>
                <w:b/>
                <w:bCs/>
                <w:sz w:val="12"/>
                <w:szCs w:val="12"/>
              </w:rPr>
            </w:pP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1D8A8AEE" w14:textId="77777777" w:rsidR="002E5AED" w:rsidRPr="003443EB" w:rsidRDefault="002E5AED" w:rsidP="00D51AE6">
            <w:pPr>
              <w:spacing w:line="240" w:lineRule="auto"/>
              <w:rPr>
                <w:rFonts w:ascii="Lato" w:hAnsi="Lato"/>
                <w:b/>
                <w:bCs/>
                <w:sz w:val="12"/>
                <w:szCs w:val="12"/>
              </w:rPr>
            </w:pPr>
            <w:r w:rsidRPr="003443EB">
              <w:rPr>
                <w:rFonts w:ascii="Lato" w:hAnsi="Lato"/>
                <w:b/>
                <w:bCs/>
                <w:sz w:val="12"/>
                <w:szCs w:val="12"/>
              </w:rPr>
              <w:t>PRESTACIONES DE LEY</w:t>
            </w:r>
          </w:p>
          <w:p w14:paraId="67007CA3" w14:textId="77777777" w:rsidR="002E5AED" w:rsidRPr="003443EB" w:rsidRDefault="002E5AED" w:rsidP="00D51AE6">
            <w:pPr>
              <w:spacing w:line="240" w:lineRule="auto"/>
              <w:jc w:val="center"/>
              <w:rPr>
                <w:rFonts w:ascii="Lato" w:hAnsi="Lato"/>
                <w:b/>
                <w:bCs/>
                <w:sz w:val="12"/>
                <w:szCs w:val="12"/>
                <w:lang w:val="pt-PT"/>
              </w:rPr>
            </w:pP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14:paraId="18BA718D" w14:textId="77777777" w:rsidR="002E5AED" w:rsidRPr="003443EB" w:rsidRDefault="002E5AED" w:rsidP="00D51AE6">
            <w:pPr>
              <w:spacing w:line="240" w:lineRule="auto"/>
              <w:jc w:val="center"/>
              <w:rPr>
                <w:rFonts w:ascii="Lato" w:hAnsi="Lato"/>
                <w:b/>
                <w:bCs/>
                <w:sz w:val="12"/>
                <w:szCs w:val="12"/>
                <w:lang w:val="pt-PT"/>
              </w:rPr>
            </w:pPr>
            <w:r w:rsidRPr="003443EB">
              <w:rPr>
                <w:rFonts w:ascii="Lato" w:hAnsi="Lato"/>
                <w:b/>
                <w:bCs/>
                <w:sz w:val="12"/>
                <w:szCs w:val="12"/>
                <w:lang w:val="pt-PT"/>
              </w:rPr>
              <w:t>LCDO. HILARIO JIMÉNEZ PAÚL.</w:t>
            </w:r>
          </w:p>
        </w:tc>
        <w:tc>
          <w:tcPr>
            <w:tcW w:w="1222" w:type="dxa"/>
            <w:tcBorders>
              <w:top w:val="single" w:sz="4" w:space="0" w:color="auto"/>
              <w:left w:val="single" w:sz="4" w:space="0" w:color="auto"/>
              <w:bottom w:val="single" w:sz="4" w:space="0" w:color="auto"/>
              <w:right w:val="single" w:sz="4" w:space="0" w:color="auto"/>
            </w:tcBorders>
            <w:shd w:val="clear" w:color="auto" w:fill="auto"/>
            <w:hideMark/>
          </w:tcPr>
          <w:p w14:paraId="43A2FD1F" w14:textId="77777777" w:rsidR="002E5AED" w:rsidRPr="003443EB" w:rsidRDefault="002E5AED" w:rsidP="00D51AE6">
            <w:pPr>
              <w:spacing w:line="240" w:lineRule="auto"/>
              <w:jc w:val="center"/>
              <w:rPr>
                <w:rFonts w:ascii="Lato" w:hAnsi="Lato"/>
                <w:b/>
                <w:bCs/>
                <w:sz w:val="12"/>
                <w:szCs w:val="12"/>
                <w:lang w:val="pt-PT"/>
              </w:rPr>
            </w:pPr>
            <w:r w:rsidRPr="003443EB">
              <w:rPr>
                <w:rFonts w:ascii="Lato" w:hAnsi="Lato"/>
                <w:b/>
                <w:bCs/>
                <w:sz w:val="12"/>
                <w:szCs w:val="12"/>
              </w:rPr>
              <w:t>SERGIO DÍAZ YAÑEZ.</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ED5725D"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LCDO.FELIPE SÁNCHEZ DELGADILLO.</w:t>
            </w:r>
          </w:p>
          <w:p w14:paraId="3D914D66" w14:textId="77777777" w:rsidR="002E5AED" w:rsidRPr="003443EB" w:rsidRDefault="002E5AED" w:rsidP="00D51AE6">
            <w:pPr>
              <w:spacing w:line="240" w:lineRule="auto"/>
              <w:jc w:val="center"/>
              <w:rPr>
                <w:rFonts w:ascii="Lato" w:hAnsi="Lato"/>
                <w:b/>
                <w:bCs/>
                <w:sz w:val="12"/>
                <w:szCs w:val="12"/>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14:paraId="0A532650"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DAVID DAN PEREZARATE Y AMADOR</w:t>
            </w:r>
          </w:p>
          <w:p w14:paraId="32F17FE3" w14:textId="77777777" w:rsidR="002E5AED" w:rsidRPr="003443EB" w:rsidRDefault="002E5AED" w:rsidP="00D51AE6">
            <w:pPr>
              <w:spacing w:line="240" w:lineRule="auto"/>
              <w:jc w:val="center"/>
              <w:rPr>
                <w:rFonts w:ascii="Lato" w:hAnsi="Lato"/>
                <w:b/>
                <w:bCs/>
                <w:sz w:val="12"/>
                <w:szCs w:val="12"/>
              </w:rPr>
            </w:pPr>
          </w:p>
        </w:tc>
        <w:tc>
          <w:tcPr>
            <w:tcW w:w="807" w:type="dxa"/>
            <w:tcBorders>
              <w:top w:val="single" w:sz="4" w:space="0" w:color="auto"/>
              <w:left w:val="single" w:sz="4" w:space="0" w:color="auto"/>
              <w:bottom w:val="single" w:sz="4" w:space="0" w:color="auto"/>
              <w:right w:val="single" w:sz="4" w:space="0" w:color="auto"/>
            </w:tcBorders>
            <w:shd w:val="clear" w:color="auto" w:fill="auto"/>
            <w:hideMark/>
          </w:tcPr>
          <w:p w14:paraId="75C40379"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YASCARA ITZEL PÉREZ BÁEZ</w:t>
            </w:r>
          </w:p>
        </w:tc>
        <w:tc>
          <w:tcPr>
            <w:tcW w:w="1081" w:type="dxa"/>
            <w:tcBorders>
              <w:top w:val="single" w:sz="4" w:space="0" w:color="auto"/>
              <w:left w:val="single" w:sz="4" w:space="0" w:color="auto"/>
              <w:bottom w:val="single" w:sz="4" w:space="0" w:color="auto"/>
              <w:right w:val="single" w:sz="4" w:space="0" w:color="auto"/>
            </w:tcBorders>
            <w:shd w:val="clear" w:color="auto" w:fill="auto"/>
            <w:hideMark/>
          </w:tcPr>
          <w:p w14:paraId="7BC63B41"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LAURA GUADALUPE CALDERÓN ROLDÁN.</w:t>
            </w:r>
          </w:p>
        </w:tc>
      </w:tr>
      <w:tr w:rsidR="003443EB" w:rsidRPr="003443EB" w14:paraId="5883B2B9" w14:textId="77777777" w:rsidTr="00302310">
        <w:trPr>
          <w:trHeight w:val="687"/>
        </w:trPr>
        <w:tc>
          <w:tcPr>
            <w:tcW w:w="444" w:type="dxa"/>
            <w:tcBorders>
              <w:top w:val="single" w:sz="4" w:space="0" w:color="auto"/>
              <w:left w:val="single" w:sz="4" w:space="0" w:color="auto"/>
              <w:bottom w:val="single" w:sz="4" w:space="0" w:color="auto"/>
              <w:right w:val="single" w:sz="4" w:space="0" w:color="auto"/>
            </w:tcBorders>
            <w:shd w:val="clear" w:color="auto" w:fill="auto"/>
            <w:hideMark/>
          </w:tcPr>
          <w:p w14:paraId="5EF827F3" w14:textId="77777777" w:rsidR="002E5AED" w:rsidRPr="003443EB" w:rsidRDefault="002E5AED" w:rsidP="00D51AE6">
            <w:pPr>
              <w:spacing w:line="240" w:lineRule="auto"/>
              <w:rPr>
                <w:rFonts w:ascii="Lato" w:hAnsi="Lato"/>
                <w:b/>
                <w:bCs/>
                <w:sz w:val="12"/>
                <w:szCs w:val="12"/>
              </w:rPr>
            </w:pP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712170E9"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ULTIMO PUESTO</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14:paraId="2AF5A078"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DIRECTOR DE RECURSOS HUMANOS Y MATERIALES.</w:t>
            </w:r>
          </w:p>
        </w:tc>
        <w:tc>
          <w:tcPr>
            <w:tcW w:w="1222" w:type="dxa"/>
            <w:tcBorders>
              <w:top w:val="single" w:sz="4" w:space="0" w:color="auto"/>
              <w:left w:val="single" w:sz="4" w:space="0" w:color="auto"/>
              <w:bottom w:val="single" w:sz="4" w:space="0" w:color="auto"/>
              <w:right w:val="single" w:sz="4" w:space="0" w:color="auto"/>
            </w:tcBorders>
            <w:shd w:val="clear" w:color="auto" w:fill="auto"/>
            <w:hideMark/>
          </w:tcPr>
          <w:p w14:paraId="2C19DEF5"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JEFE DE DEPARTAMENTO ADSCRITO A LA UNIDAD INTERNA DE PROTECCION CIVIL Y PRIMEROS AUXILIOS</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778B1BCA"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ANALISTA INTERINO, ADSCRITO A LA COMISIÓN DE ADMINSTRACIÓN DEL CONSEJO DE LA JUDICATURA DEL ESTADO.</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14:paraId="2EB61CD4"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SECRETARIO TÉCNICO (10) RESPONSABLE DEL AREA DE COMUNICACIÓN SOCIAL</w:t>
            </w:r>
          </w:p>
        </w:tc>
        <w:tc>
          <w:tcPr>
            <w:tcW w:w="807" w:type="dxa"/>
            <w:tcBorders>
              <w:top w:val="single" w:sz="4" w:space="0" w:color="auto"/>
              <w:left w:val="single" w:sz="4" w:space="0" w:color="auto"/>
              <w:bottom w:val="single" w:sz="4" w:space="0" w:color="auto"/>
              <w:right w:val="single" w:sz="4" w:space="0" w:color="auto"/>
            </w:tcBorders>
            <w:shd w:val="clear" w:color="auto" w:fill="auto"/>
            <w:hideMark/>
          </w:tcPr>
          <w:p w14:paraId="1B7CC204"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TAQUIMECANOGRAFA INTERINA ADSCRITA AL JUZADO PRIMERO LABORAL</w:t>
            </w:r>
          </w:p>
        </w:tc>
        <w:tc>
          <w:tcPr>
            <w:tcW w:w="1081" w:type="dxa"/>
            <w:tcBorders>
              <w:top w:val="single" w:sz="4" w:space="0" w:color="auto"/>
              <w:left w:val="single" w:sz="4" w:space="0" w:color="auto"/>
              <w:bottom w:val="single" w:sz="4" w:space="0" w:color="auto"/>
              <w:right w:val="single" w:sz="4" w:space="0" w:color="auto"/>
            </w:tcBorders>
            <w:shd w:val="clear" w:color="auto" w:fill="auto"/>
            <w:hideMark/>
          </w:tcPr>
          <w:p w14:paraId="1C2BD47E"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 xml:space="preserve">Secretaria de Acuerdos de Juzgado </w:t>
            </w:r>
          </w:p>
        </w:tc>
      </w:tr>
      <w:tr w:rsidR="003443EB" w:rsidRPr="003443EB" w14:paraId="75A25AF8" w14:textId="77777777" w:rsidTr="00302310">
        <w:trPr>
          <w:trHeight w:val="420"/>
        </w:trPr>
        <w:tc>
          <w:tcPr>
            <w:tcW w:w="444" w:type="dxa"/>
            <w:tcBorders>
              <w:top w:val="single" w:sz="4" w:space="0" w:color="auto"/>
              <w:left w:val="single" w:sz="4" w:space="0" w:color="auto"/>
              <w:bottom w:val="single" w:sz="4" w:space="0" w:color="auto"/>
              <w:right w:val="single" w:sz="4" w:space="0" w:color="auto"/>
            </w:tcBorders>
            <w:shd w:val="clear" w:color="auto" w:fill="auto"/>
            <w:hideMark/>
          </w:tcPr>
          <w:p w14:paraId="4F6C51F3" w14:textId="77777777" w:rsidR="002E5AED" w:rsidRPr="003443EB" w:rsidRDefault="002E5AED" w:rsidP="00D51AE6">
            <w:pPr>
              <w:spacing w:line="240" w:lineRule="auto"/>
              <w:rPr>
                <w:rFonts w:ascii="Lato" w:hAnsi="Lato"/>
                <w:b/>
                <w:bCs/>
                <w:sz w:val="12"/>
                <w:szCs w:val="12"/>
              </w:rPr>
            </w:pPr>
            <w:r w:rsidRPr="003443EB">
              <w:rPr>
                <w:rFonts w:ascii="Lato" w:hAnsi="Lato"/>
                <w:b/>
                <w:bCs/>
                <w:sz w:val="12"/>
                <w:szCs w:val="12"/>
              </w:rPr>
              <w:t>1</w:t>
            </w: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0990C2F4"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AGUINALDO</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14:paraId="1193BECB"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$ 11,108.00.</w:t>
            </w:r>
          </w:p>
        </w:tc>
        <w:tc>
          <w:tcPr>
            <w:tcW w:w="1222" w:type="dxa"/>
            <w:tcBorders>
              <w:top w:val="single" w:sz="4" w:space="0" w:color="auto"/>
              <w:left w:val="single" w:sz="4" w:space="0" w:color="auto"/>
              <w:bottom w:val="single" w:sz="4" w:space="0" w:color="auto"/>
              <w:right w:val="single" w:sz="4" w:space="0" w:color="auto"/>
            </w:tcBorders>
            <w:shd w:val="clear" w:color="auto" w:fill="auto"/>
            <w:hideMark/>
          </w:tcPr>
          <w:p w14:paraId="6C0B3567"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$ 8,844.00.</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050CB173"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$4,891.67.</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14:paraId="53003429"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$8,260.00</w:t>
            </w:r>
          </w:p>
        </w:tc>
        <w:tc>
          <w:tcPr>
            <w:tcW w:w="807" w:type="dxa"/>
            <w:tcBorders>
              <w:top w:val="single" w:sz="4" w:space="0" w:color="auto"/>
              <w:left w:val="single" w:sz="4" w:space="0" w:color="auto"/>
              <w:bottom w:val="single" w:sz="4" w:space="0" w:color="auto"/>
              <w:right w:val="single" w:sz="4" w:space="0" w:color="auto"/>
            </w:tcBorders>
            <w:shd w:val="clear" w:color="auto" w:fill="auto"/>
            <w:hideMark/>
          </w:tcPr>
          <w:p w14:paraId="49DDE941"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$2,925.94</w:t>
            </w:r>
          </w:p>
        </w:tc>
        <w:tc>
          <w:tcPr>
            <w:tcW w:w="1081" w:type="dxa"/>
            <w:tcBorders>
              <w:top w:val="single" w:sz="4" w:space="0" w:color="auto"/>
              <w:left w:val="single" w:sz="4" w:space="0" w:color="auto"/>
              <w:bottom w:val="single" w:sz="4" w:space="0" w:color="auto"/>
              <w:right w:val="single" w:sz="4" w:space="0" w:color="auto"/>
            </w:tcBorders>
            <w:shd w:val="clear" w:color="auto" w:fill="auto"/>
            <w:hideMark/>
          </w:tcPr>
          <w:p w14:paraId="614A2CB7"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$ 6,883.31</w:t>
            </w:r>
          </w:p>
        </w:tc>
      </w:tr>
      <w:tr w:rsidR="003443EB" w:rsidRPr="003443EB" w14:paraId="67B0C281" w14:textId="77777777" w:rsidTr="00302310">
        <w:trPr>
          <w:trHeight w:val="322"/>
        </w:trPr>
        <w:tc>
          <w:tcPr>
            <w:tcW w:w="444" w:type="dxa"/>
            <w:tcBorders>
              <w:top w:val="single" w:sz="4" w:space="0" w:color="auto"/>
              <w:left w:val="single" w:sz="4" w:space="0" w:color="auto"/>
              <w:bottom w:val="single" w:sz="4" w:space="0" w:color="auto"/>
              <w:right w:val="single" w:sz="4" w:space="0" w:color="auto"/>
            </w:tcBorders>
            <w:shd w:val="clear" w:color="auto" w:fill="auto"/>
          </w:tcPr>
          <w:p w14:paraId="7088CAE9" w14:textId="77777777" w:rsidR="002E5AED" w:rsidRPr="003443EB" w:rsidRDefault="002E5AED" w:rsidP="00D51AE6">
            <w:pPr>
              <w:spacing w:line="240" w:lineRule="auto"/>
              <w:rPr>
                <w:rFonts w:ascii="Lato" w:hAnsi="Lato"/>
                <w:b/>
                <w:bCs/>
                <w:sz w:val="12"/>
                <w:szCs w:val="12"/>
              </w:rPr>
            </w:pPr>
            <w:r w:rsidRPr="003443EB">
              <w:rPr>
                <w:rFonts w:ascii="Lato" w:hAnsi="Lato"/>
                <w:b/>
                <w:bCs/>
                <w:sz w:val="12"/>
                <w:szCs w:val="12"/>
              </w:rPr>
              <w:t>2</w:t>
            </w: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4ADD3F5C"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VACACIONES</w:t>
            </w:r>
          </w:p>
          <w:p w14:paraId="24D489DC" w14:textId="77777777" w:rsidR="002E5AED" w:rsidRPr="003443EB" w:rsidRDefault="002E5AED" w:rsidP="00D51AE6">
            <w:pPr>
              <w:spacing w:line="240" w:lineRule="auto"/>
              <w:jc w:val="center"/>
              <w:rPr>
                <w:rFonts w:ascii="Lato" w:hAnsi="Lato"/>
                <w:b/>
                <w:bCs/>
                <w:sz w:val="12"/>
                <w:szCs w:val="12"/>
              </w:rPr>
            </w:pP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14:paraId="08B983CF"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$ 10,564.28.</w:t>
            </w:r>
          </w:p>
        </w:tc>
        <w:tc>
          <w:tcPr>
            <w:tcW w:w="1222" w:type="dxa"/>
            <w:tcBorders>
              <w:top w:val="single" w:sz="4" w:space="0" w:color="auto"/>
              <w:left w:val="single" w:sz="4" w:space="0" w:color="auto"/>
              <w:bottom w:val="single" w:sz="4" w:space="0" w:color="auto"/>
              <w:right w:val="single" w:sz="4" w:space="0" w:color="auto"/>
            </w:tcBorders>
            <w:shd w:val="clear" w:color="auto" w:fill="auto"/>
            <w:hideMark/>
          </w:tcPr>
          <w:p w14:paraId="5002493B"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$ 8,551.00.</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02C03CA5"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$5,217.09.</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14:paraId="23E3421C"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$8,031.75</w:t>
            </w:r>
          </w:p>
        </w:tc>
        <w:tc>
          <w:tcPr>
            <w:tcW w:w="807" w:type="dxa"/>
            <w:tcBorders>
              <w:top w:val="single" w:sz="4" w:space="0" w:color="auto"/>
              <w:left w:val="single" w:sz="4" w:space="0" w:color="auto"/>
              <w:bottom w:val="single" w:sz="4" w:space="0" w:color="auto"/>
              <w:right w:val="single" w:sz="4" w:space="0" w:color="auto"/>
            </w:tcBorders>
            <w:shd w:val="clear" w:color="auto" w:fill="auto"/>
            <w:hideMark/>
          </w:tcPr>
          <w:p w14:paraId="606C008B"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3,499.00</w:t>
            </w:r>
          </w:p>
        </w:tc>
        <w:tc>
          <w:tcPr>
            <w:tcW w:w="1081" w:type="dxa"/>
            <w:tcBorders>
              <w:top w:val="single" w:sz="4" w:space="0" w:color="auto"/>
              <w:left w:val="single" w:sz="4" w:space="0" w:color="auto"/>
              <w:bottom w:val="single" w:sz="4" w:space="0" w:color="auto"/>
              <w:right w:val="single" w:sz="4" w:space="0" w:color="auto"/>
            </w:tcBorders>
            <w:shd w:val="clear" w:color="auto" w:fill="auto"/>
            <w:hideMark/>
          </w:tcPr>
          <w:p w14:paraId="2A5DB335"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$6, 693.13</w:t>
            </w:r>
          </w:p>
        </w:tc>
      </w:tr>
      <w:tr w:rsidR="003443EB" w:rsidRPr="003443EB" w14:paraId="6D4A23A8" w14:textId="77777777" w:rsidTr="00302310">
        <w:trPr>
          <w:trHeight w:val="249"/>
        </w:trPr>
        <w:tc>
          <w:tcPr>
            <w:tcW w:w="444" w:type="dxa"/>
            <w:tcBorders>
              <w:top w:val="single" w:sz="4" w:space="0" w:color="auto"/>
              <w:left w:val="single" w:sz="4" w:space="0" w:color="auto"/>
              <w:bottom w:val="single" w:sz="4" w:space="0" w:color="auto"/>
              <w:right w:val="single" w:sz="4" w:space="0" w:color="auto"/>
            </w:tcBorders>
            <w:shd w:val="clear" w:color="auto" w:fill="auto"/>
            <w:hideMark/>
          </w:tcPr>
          <w:p w14:paraId="0322CF4B" w14:textId="77777777" w:rsidR="002E5AED" w:rsidRPr="003443EB" w:rsidRDefault="002E5AED" w:rsidP="00D51AE6">
            <w:pPr>
              <w:spacing w:line="240" w:lineRule="auto"/>
              <w:rPr>
                <w:rFonts w:ascii="Lato" w:hAnsi="Lato"/>
                <w:b/>
                <w:bCs/>
                <w:sz w:val="12"/>
                <w:szCs w:val="12"/>
              </w:rPr>
            </w:pPr>
            <w:r w:rsidRPr="003443EB">
              <w:rPr>
                <w:rFonts w:ascii="Lato" w:hAnsi="Lato"/>
                <w:b/>
                <w:bCs/>
                <w:sz w:val="12"/>
                <w:szCs w:val="12"/>
              </w:rPr>
              <w:lastRenderedPageBreak/>
              <w:t>3</w:t>
            </w: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69773075"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PRIMA VACACIONAL</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14:paraId="1C8AEBE6"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$ 6,338.57</w:t>
            </w:r>
          </w:p>
        </w:tc>
        <w:tc>
          <w:tcPr>
            <w:tcW w:w="1222" w:type="dxa"/>
            <w:tcBorders>
              <w:top w:val="single" w:sz="4" w:space="0" w:color="auto"/>
              <w:left w:val="single" w:sz="4" w:space="0" w:color="auto"/>
              <w:bottom w:val="single" w:sz="4" w:space="0" w:color="auto"/>
              <w:right w:val="single" w:sz="4" w:space="0" w:color="auto"/>
            </w:tcBorders>
            <w:shd w:val="clear" w:color="auto" w:fill="auto"/>
            <w:hideMark/>
          </w:tcPr>
          <w:p w14:paraId="1888968C"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$ 5,130.60.</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4B0430FB"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$3,130.25.</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14:paraId="7AD7E8E4"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$4,819.05</w:t>
            </w:r>
          </w:p>
        </w:tc>
        <w:tc>
          <w:tcPr>
            <w:tcW w:w="807" w:type="dxa"/>
            <w:tcBorders>
              <w:top w:val="single" w:sz="4" w:space="0" w:color="auto"/>
              <w:left w:val="single" w:sz="4" w:space="0" w:color="auto"/>
              <w:bottom w:val="single" w:sz="4" w:space="0" w:color="auto"/>
              <w:right w:val="single" w:sz="4" w:space="0" w:color="auto"/>
            </w:tcBorders>
            <w:shd w:val="clear" w:color="auto" w:fill="auto"/>
            <w:hideMark/>
          </w:tcPr>
          <w:p w14:paraId="480E7F9E"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2,099.40</w:t>
            </w:r>
          </w:p>
        </w:tc>
        <w:tc>
          <w:tcPr>
            <w:tcW w:w="1081" w:type="dxa"/>
            <w:tcBorders>
              <w:top w:val="single" w:sz="4" w:space="0" w:color="auto"/>
              <w:left w:val="single" w:sz="4" w:space="0" w:color="auto"/>
              <w:bottom w:val="single" w:sz="4" w:space="0" w:color="auto"/>
              <w:right w:val="single" w:sz="4" w:space="0" w:color="auto"/>
            </w:tcBorders>
            <w:shd w:val="clear" w:color="auto" w:fill="auto"/>
            <w:hideMark/>
          </w:tcPr>
          <w:p w14:paraId="6F42B5EC"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$4,015.88</w:t>
            </w:r>
          </w:p>
        </w:tc>
      </w:tr>
      <w:tr w:rsidR="003443EB" w:rsidRPr="003443EB" w14:paraId="7F9F3168" w14:textId="77777777" w:rsidTr="00302310">
        <w:trPr>
          <w:trHeight w:val="133"/>
        </w:trPr>
        <w:tc>
          <w:tcPr>
            <w:tcW w:w="444" w:type="dxa"/>
            <w:tcBorders>
              <w:top w:val="single" w:sz="4" w:space="0" w:color="auto"/>
              <w:left w:val="single" w:sz="4" w:space="0" w:color="auto"/>
              <w:bottom w:val="single" w:sz="4" w:space="0" w:color="auto"/>
              <w:right w:val="single" w:sz="4" w:space="0" w:color="auto"/>
            </w:tcBorders>
            <w:shd w:val="clear" w:color="auto" w:fill="auto"/>
          </w:tcPr>
          <w:p w14:paraId="5046C6DC" w14:textId="77777777" w:rsidR="002E5AED" w:rsidRPr="003443EB" w:rsidRDefault="002E5AED" w:rsidP="00D51AE6">
            <w:pPr>
              <w:spacing w:line="240" w:lineRule="auto"/>
              <w:rPr>
                <w:rFonts w:ascii="Lato" w:hAnsi="Lato"/>
                <w:b/>
                <w:bCs/>
                <w:sz w:val="12"/>
                <w:szCs w:val="12"/>
              </w:rPr>
            </w:pPr>
            <w:r w:rsidRPr="003443EB">
              <w:rPr>
                <w:rFonts w:ascii="Lato" w:hAnsi="Lato"/>
                <w:b/>
                <w:bCs/>
                <w:sz w:val="12"/>
                <w:szCs w:val="12"/>
              </w:rPr>
              <w:t>4</w:t>
            </w: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4647D63D"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BONO ANUAL</w:t>
            </w:r>
          </w:p>
          <w:p w14:paraId="4CF2C6B7" w14:textId="77777777" w:rsidR="002E5AED" w:rsidRPr="003443EB" w:rsidRDefault="002E5AED" w:rsidP="00D51AE6">
            <w:pPr>
              <w:spacing w:line="240" w:lineRule="auto"/>
              <w:jc w:val="center"/>
              <w:rPr>
                <w:rFonts w:ascii="Lato" w:hAnsi="Lato"/>
                <w:b/>
                <w:bCs/>
                <w:sz w:val="12"/>
                <w:szCs w:val="12"/>
              </w:rPr>
            </w:pP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14:paraId="18BE2B2E"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$ 15,898.25.</w:t>
            </w:r>
          </w:p>
        </w:tc>
        <w:tc>
          <w:tcPr>
            <w:tcW w:w="1222" w:type="dxa"/>
            <w:tcBorders>
              <w:top w:val="single" w:sz="4" w:space="0" w:color="auto"/>
              <w:left w:val="single" w:sz="4" w:space="0" w:color="auto"/>
              <w:bottom w:val="single" w:sz="4" w:space="0" w:color="auto"/>
              <w:right w:val="single" w:sz="4" w:space="0" w:color="auto"/>
            </w:tcBorders>
            <w:shd w:val="clear" w:color="auto" w:fill="auto"/>
            <w:hideMark/>
          </w:tcPr>
          <w:p w14:paraId="528B4F3D"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$ 12,631.00.</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456BB499"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$6,387.03</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14:paraId="4FFC1877"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$11,181.75</w:t>
            </w:r>
          </w:p>
        </w:tc>
        <w:tc>
          <w:tcPr>
            <w:tcW w:w="807" w:type="dxa"/>
            <w:tcBorders>
              <w:top w:val="single" w:sz="4" w:space="0" w:color="auto"/>
              <w:left w:val="single" w:sz="4" w:space="0" w:color="auto"/>
              <w:bottom w:val="single" w:sz="4" w:space="0" w:color="auto"/>
              <w:right w:val="single" w:sz="4" w:space="0" w:color="auto"/>
            </w:tcBorders>
            <w:shd w:val="clear" w:color="auto" w:fill="auto"/>
            <w:hideMark/>
          </w:tcPr>
          <w:p w14:paraId="154360A1"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4,088.00</w:t>
            </w:r>
          </w:p>
        </w:tc>
        <w:tc>
          <w:tcPr>
            <w:tcW w:w="1081" w:type="dxa"/>
            <w:tcBorders>
              <w:top w:val="single" w:sz="4" w:space="0" w:color="auto"/>
              <w:left w:val="single" w:sz="4" w:space="0" w:color="auto"/>
              <w:bottom w:val="single" w:sz="4" w:space="0" w:color="auto"/>
              <w:right w:val="single" w:sz="4" w:space="0" w:color="auto"/>
            </w:tcBorders>
            <w:shd w:val="clear" w:color="auto" w:fill="auto"/>
            <w:hideMark/>
          </w:tcPr>
          <w:p w14:paraId="54DEBA55"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$9,318.13</w:t>
            </w:r>
          </w:p>
        </w:tc>
      </w:tr>
      <w:tr w:rsidR="003443EB" w:rsidRPr="003443EB" w14:paraId="753AF5A8" w14:textId="77777777" w:rsidTr="00302310">
        <w:trPr>
          <w:trHeight w:val="133"/>
        </w:trPr>
        <w:tc>
          <w:tcPr>
            <w:tcW w:w="444" w:type="dxa"/>
            <w:tcBorders>
              <w:top w:val="single" w:sz="4" w:space="0" w:color="auto"/>
              <w:left w:val="single" w:sz="4" w:space="0" w:color="auto"/>
              <w:bottom w:val="single" w:sz="4" w:space="0" w:color="auto"/>
              <w:right w:val="single" w:sz="4" w:space="0" w:color="auto"/>
            </w:tcBorders>
            <w:shd w:val="clear" w:color="auto" w:fill="auto"/>
          </w:tcPr>
          <w:p w14:paraId="19375D84" w14:textId="77777777" w:rsidR="002E5AED" w:rsidRPr="003443EB" w:rsidRDefault="002E5AED" w:rsidP="00D51AE6">
            <w:pPr>
              <w:spacing w:line="240" w:lineRule="auto"/>
              <w:rPr>
                <w:rFonts w:ascii="Lato" w:hAnsi="Lato"/>
                <w:b/>
                <w:bCs/>
                <w:sz w:val="12"/>
                <w:szCs w:val="12"/>
              </w:rPr>
            </w:pPr>
            <w:r w:rsidRPr="003443EB">
              <w:rPr>
                <w:rFonts w:ascii="Lato" w:hAnsi="Lato"/>
                <w:b/>
                <w:bCs/>
                <w:sz w:val="12"/>
                <w:szCs w:val="12"/>
              </w:rPr>
              <w:t>5</w:t>
            </w: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7C0B58CE"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BONO ESPECIAL</w:t>
            </w:r>
          </w:p>
          <w:p w14:paraId="5A5ADE74" w14:textId="77777777" w:rsidR="002E5AED" w:rsidRPr="003443EB" w:rsidRDefault="002E5AED" w:rsidP="00D51AE6">
            <w:pPr>
              <w:spacing w:line="240" w:lineRule="auto"/>
              <w:jc w:val="center"/>
              <w:rPr>
                <w:rFonts w:ascii="Lato" w:hAnsi="Lato"/>
                <w:b/>
                <w:bCs/>
                <w:sz w:val="12"/>
                <w:szCs w:val="12"/>
              </w:rPr>
            </w:pP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14:paraId="6B14FFA6"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$ 26,592.00.</w:t>
            </w:r>
          </w:p>
        </w:tc>
        <w:tc>
          <w:tcPr>
            <w:tcW w:w="1222" w:type="dxa"/>
            <w:tcBorders>
              <w:top w:val="single" w:sz="4" w:space="0" w:color="auto"/>
              <w:left w:val="single" w:sz="4" w:space="0" w:color="auto"/>
              <w:bottom w:val="single" w:sz="4" w:space="0" w:color="auto"/>
              <w:right w:val="single" w:sz="4" w:space="0" w:color="auto"/>
            </w:tcBorders>
            <w:shd w:val="clear" w:color="auto" w:fill="auto"/>
            <w:hideMark/>
          </w:tcPr>
          <w:p w14:paraId="1FA078A5"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$ 20.819.00.</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6A4116CC"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$10,651.67.</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14:paraId="5E148D8A"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$19,333.25</w:t>
            </w:r>
          </w:p>
        </w:tc>
        <w:tc>
          <w:tcPr>
            <w:tcW w:w="807" w:type="dxa"/>
            <w:tcBorders>
              <w:top w:val="single" w:sz="4" w:space="0" w:color="auto"/>
              <w:left w:val="single" w:sz="4" w:space="0" w:color="auto"/>
              <w:bottom w:val="single" w:sz="4" w:space="0" w:color="auto"/>
              <w:right w:val="single" w:sz="4" w:space="0" w:color="auto"/>
            </w:tcBorders>
            <w:shd w:val="clear" w:color="auto" w:fill="auto"/>
            <w:hideMark/>
          </w:tcPr>
          <w:p w14:paraId="5586C385"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5,968.33</w:t>
            </w:r>
          </w:p>
        </w:tc>
        <w:tc>
          <w:tcPr>
            <w:tcW w:w="1081" w:type="dxa"/>
            <w:tcBorders>
              <w:top w:val="single" w:sz="4" w:space="0" w:color="auto"/>
              <w:left w:val="single" w:sz="4" w:space="0" w:color="auto"/>
              <w:bottom w:val="single" w:sz="4" w:space="0" w:color="auto"/>
              <w:right w:val="single" w:sz="4" w:space="0" w:color="auto"/>
            </w:tcBorders>
            <w:shd w:val="clear" w:color="auto" w:fill="auto"/>
            <w:hideMark/>
          </w:tcPr>
          <w:p w14:paraId="2E079DBC"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$16,111.04</w:t>
            </w:r>
          </w:p>
        </w:tc>
      </w:tr>
      <w:tr w:rsidR="003443EB" w:rsidRPr="003443EB" w14:paraId="3484950C" w14:textId="77777777" w:rsidTr="00302310">
        <w:trPr>
          <w:trHeight w:val="133"/>
        </w:trPr>
        <w:tc>
          <w:tcPr>
            <w:tcW w:w="444" w:type="dxa"/>
            <w:tcBorders>
              <w:top w:val="single" w:sz="4" w:space="0" w:color="auto"/>
              <w:left w:val="single" w:sz="4" w:space="0" w:color="auto"/>
              <w:bottom w:val="single" w:sz="4" w:space="0" w:color="auto"/>
              <w:right w:val="single" w:sz="4" w:space="0" w:color="auto"/>
            </w:tcBorders>
            <w:shd w:val="clear" w:color="auto" w:fill="auto"/>
          </w:tcPr>
          <w:p w14:paraId="71EF2F5B" w14:textId="77777777" w:rsidR="002E5AED" w:rsidRPr="003443EB" w:rsidRDefault="002E5AED" w:rsidP="00D51AE6">
            <w:pPr>
              <w:spacing w:line="240" w:lineRule="auto"/>
              <w:rPr>
                <w:rFonts w:ascii="Lato" w:hAnsi="Lato"/>
                <w:b/>
                <w:bCs/>
                <w:sz w:val="12"/>
                <w:szCs w:val="12"/>
              </w:rPr>
            </w:pPr>
            <w:r w:rsidRPr="003443EB">
              <w:rPr>
                <w:rFonts w:ascii="Lato" w:hAnsi="Lato"/>
                <w:b/>
                <w:bCs/>
                <w:sz w:val="12"/>
                <w:szCs w:val="12"/>
              </w:rPr>
              <w:t>6</w:t>
            </w: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7FF8A3AD"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ARCON Y PAVO</w:t>
            </w:r>
          </w:p>
          <w:p w14:paraId="00AC1A2A" w14:textId="77777777" w:rsidR="002E5AED" w:rsidRPr="003443EB" w:rsidRDefault="002E5AED" w:rsidP="00D51AE6">
            <w:pPr>
              <w:spacing w:line="240" w:lineRule="auto"/>
              <w:jc w:val="center"/>
              <w:rPr>
                <w:rFonts w:ascii="Lato" w:hAnsi="Lato"/>
                <w:b/>
                <w:bCs/>
                <w:sz w:val="12"/>
                <w:szCs w:val="12"/>
              </w:rPr>
            </w:pP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14:paraId="6574698A"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     375.00.</w:t>
            </w:r>
          </w:p>
        </w:tc>
        <w:tc>
          <w:tcPr>
            <w:tcW w:w="1222" w:type="dxa"/>
            <w:tcBorders>
              <w:top w:val="single" w:sz="4" w:space="0" w:color="auto"/>
              <w:left w:val="single" w:sz="4" w:space="0" w:color="auto"/>
              <w:bottom w:val="single" w:sz="4" w:space="0" w:color="auto"/>
              <w:right w:val="single" w:sz="4" w:space="0" w:color="auto"/>
            </w:tcBorders>
            <w:shd w:val="clear" w:color="auto" w:fill="auto"/>
            <w:hideMark/>
          </w:tcPr>
          <w:p w14:paraId="3E01BA63"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$ 375.00.</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63583271"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$458.33.</w:t>
            </w:r>
          </w:p>
        </w:tc>
        <w:tc>
          <w:tcPr>
            <w:tcW w:w="999" w:type="dxa"/>
            <w:tcBorders>
              <w:top w:val="single" w:sz="4" w:space="0" w:color="auto"/>
              <w:left w:val="single" w:sz="4" w:space="0" w:color="auto"/>
              <w:bottom w:val="single" w:sz="4" w:space="0" w:color="auto"/>
              <w:right w:val="single" w:sz="4" w:space="0" w:color="auto"/>
            </w:tcBorders>
            <w:shd w:val="clear" w:color="auto" w:fill="auto"/>
          </w:tcPr>
          <w:p w14:paraId="49940805"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$375.00</w:t>
            </w:r>
          </w:p>
          <w:p w14:paraId="4F048208" w14:textId="77777777" w:rsidR="002E5AED" w:rsidRPr="003443EB" w:rsidRDefault="002E5AED" w:rsidP="00D51AE6">
            <w:pPr>
              <w:spacing w:line="240" w:lineRule="auto"/>
              <w:jc w:val="center"/>
              <w:rPr>
                <w:rFonts w:ascii="Lato" w:hAnsi="Lato"/>
                <w:b/>
                <w:bCs/>
                <w:sz w:val="12"/>
                <w:szCs w:val="12"/>
              </w:rPr>
            </w:pPr>
          </w:p>
        </w:tc>
        <w:tc>
          <w:tcPr>
            <w:tcW w:w="807" w:type="dxa"/>
            <w:tcBorders>
              <w:top w:val="single" w:sz="4" w:space="0" w:color="auto"/>
              <w:left w:val="single" w:sz="4" w:space="0" w:color="auto"/>
              <w:bottom w:val="single" w:sz="4" w:space="0" w:color="auto"/>
              <w:right w:val="single" w:sz="4" w:space="0" w:color="auto"/>
            </w:tcBorders>
            <w:shd w:val="clear" w:color="auto" w:fill="auto"/>
            <w:hideMark/>
          </w:tcPr>
          <w:p w14:paraId="7AFD3B0E"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5,000.00</w:t>
            </w:r>
          </w:p>
        </w:tc>
        <w:tc>
          <w:tcPr>
            <w:tcW w:w="1081" w:type="dxa"/>
            <w:tcBorders>
              <w:top w:val="single" w:sz="4" w:space="0" w:color="auto"/>
              <w:left w:val="single" w:sz="4" w:space="0" w:color="auto"/>
              <w:bottom w:val="single" w:sz="4" w:space="0" w:color="auto"/>
              <w:right w:val="single" w:sz="4" w:space="0" w:color="auto"/>
            </w:tcBorders>
            <w:shd w:val="clear" w:color="auto" w:fill="auto"/>
            <w:hideMark/>
          </w:tcPr>
          <w:p w14:paraId="5FCF733B"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$312.50</w:t>
            </w:r>
          </w:p>
        </w:tc>
      </w:tr>
      <w:tr w:rsidR="003443EB" w:rsidRPr="003443EB" w14:paraId="72FD2296" w14:textId="77777777" w:rsidTr="00302310">
        <w:trPr>
          <w:trHeight w:val="133"/>
        </w:trPr>
        <w:tc>
          <w:tcPr>
            <w:tcW w:w="444" w:type="dxa"/>
            <w:tcBorders>
              <w:top w:val="single" w:sz="4" w:space="0" w:color="auto"/>
              <w:left w:val="single" w:sz="4" w:space="0" w:color="auto"/>
              <w:bottom w:val="single" w:sz="4" w:space="0" w:color="auto"/>
              <w:right w:val="single" w:sz="4" w:space="0" w:color="auto"/>
            </w:tcBorders>
            <w:shd w:val="clear" w:color="auto" w:fill="auto"/>
            <w:hideMark/>
          </w:tcPr>
          <w:p w14:paraId="5D56B570" w14:textId="77777777" w:rsidR="002E5AED" w:rsidRPr="003443EB" w:rsidRDefault="002E5AED" w:rsidP="00D51AE6">
            <w:pPr>
              <w:spacing w:line="240" w:lineRule="auto"/>
              <w:rPr>
                <w:rFonts w:ascii="Lato" w:hAnsi="Lato"/>
                <w:b/>
                <w:bCs/>
                <w:sz w:val="12"/>
                <w:szCs w:val="12"/>
              </w:rPr>
            </w:pPr>
            <w:r w:rsidRPr="003443EB">
              <w:rPr>
                <w:rFonts w:ascii="Lato" w:hAnsi="Lato"/>
                <w:b/>
                <w:bCs/>
                <w:sz w:val="12"/>
                <w:szCs w:val="12"/>
              </w:rPr>
              <w:t>7</w:t>
            </w: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627B7FD9"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SALARIOS CAÍDOS</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14:paraId="36E492D5"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NO</w:t>
            </w:r>
          </w:p>
        </w:tc>
        <w:tc>
          <w:tcPr>
            <w:tcW w:w="1222" w:type="dxa"/>
            <w:tcBorders>
              <w:top w:val="single" w:sz="4" w:space="0" w:color="auto"/>
              <w:left w:val="single" w:sz="4" w:space="0" w:color="auto"/>
              <w:bottom w:val="single" w:sz="4" w:space="0" w:color="auto"/>
              <w:right w:val="single" w:sz="4" w:space="0" w:color="auto"/>
            </w:tcBorders>
            <w:shd w:val="clear" w:color="auto" w:fill="auto"/>
            <w:hideMark/>
          </w:tcPr>
          <w:p w14:paraId="79E1B78A"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 xml:space="preserve">NO </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634B11E1"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 xml:space="preserve">NO </w:t>
            </w:r>
          </w:p>
        </w:tc>
        <w:tc>
          <w:tcPr>
            <w:tcW w:w="999" w:type="dxa"/>
            <w:tcBorders>
              <w:top w:val="single" w:sz="4" w:space="0" w:color="auto"/>
              <w:left w:val="single" w:sz="4" w:space="0" w:color="auto"/>
              <w:bottom w:val="single" w:sz="4" w:space="0" w:color="auto"/>
              <w:right w:val="single" w:sz="4" w:space="0" w:color="auto"/>
            </w:tcBorders>
            <w:shd w:val="clear" w:color="auto" w:fill="auto"/>
          </w:tcPr>
          <w:p w14:paraId="51F9E28B"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$1,070.90</w:t>
            </w:r>
          </w:p>
          <w:p w14:paraId="7A74C75C" w14:textId="77777777" w:rsidR="002E5AED" w:rsidRPr="003443EB" w:rsidRDefault="002E5AED" w:rsidP="00D51AE6">
            <w:pPr>
              <w:spacing w:line="240" w:lineRule="auto"/>
              <w:jc w:val="center"/>
              <w:rPr>
                <w:rFonts w:ascii="Lato" w:hAnsi="Lato"/>
                <w:b/>
                <w:bCs/>
                <w:sz w:val="12"/>
                <w:szCs w:val="12"/>
              </w:rPr>
            </w:pPr>
          </w:p>
        </w:tc>
        <w:tc>
          <w:tcPr>
            <w:tcW w:w="807" w:type="dxa"/>
            <w:tcBorders>
              <w:top w:val="single" w:sz="4" w:space="0" w:color="auto"/>
              <w:left w:val="single" w:sz="4" w:space="0" w:color="auto"/>
              <w:bottom w:val="single" w:sz="4" w:space="0" w:color="auto"/>
              <w:right w:val="single" w:sz="4" w:space="0" w:color="auto"/>
            </w:tcBorders>
            <w:shd w:val="clear" w:color="auto" w:fill="auto"/>
            <w:hideMark/>
          </w:tcPr>
          <w:p w14:paraId="6D10FE98"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NO</w:t>
            </w:r>
          </w:p>
        </w:tc>
        <w:tc>
          <w:tcPr>
            <w:tcW w:w="1081" w:type="dxa"/>
            <w:tcBorders>
              <w:top w:val="single" w:sz="4" w:space="0" w:color="auto"/>
              <w:left w:val="single" w:sz="4" w:space="0" w:color="auto"/>
              <w:bottom w:val="single" w:sz="4" w:space="0" w:color="auto"/>
              <w:right w:val="single" w:sz="4" w:space="0" w:color="auto"/>
            </w:tcBorders>
            <w:shd w:val="clear" w:color="auto" w:fill="auto"/>
            <w:hideMark/>
          </w:tcPr>
          <w:p w14:paraId="4003F5E5"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NO</w:t>
            </w:r>
          </w:p>
        </w:tc>
      </w:tr>
      <w:tr w:rsidR="003443EB" w:rsidRPr="003443EB" w14:paraId="2D1FB0D6" w14:textId="77777777" w:rsidTr="00302310">
        <w:trPr>
          <w:trHeight w:val="133"/>
        </w:trPr>
        <w:tc>
          <w:tcPr>
            <w:tcW w:w="444" w:type="dxa"/>
            <w:tcBorders>
              <w:top w:val="single" w:sz="4" w:space="0" w:color="auto"/>
              <w:left w:val="single" w:sz="4" w:space="0" w:color="auto"/>
              <w:bottom w:val="single" w:sz="4" w:space="0" w:color="auto"/>
              <w:right w:val="single" w:sz="4" w:space="0" w:color="auto"/>
            </w:tcBorders>
            <w:shd w:val="clear" w:color="auto" w:fill="auto"/>
            <w:hideMark/>
          </w:tcPr>
          <w:p w14:paraId="7424D0DF" w14:textId="77777777" w:rsidR="002E5AED" w:rsidRPr="003443EB" w:rsidRDefault="002E5AED" w:rsidP="00D51AE6">
            <w:pPr>
              <w:spacing w:line="240" w:lineRule="auto"/>
              <w:rPr>
                <w:rFonts w:ascii="Lato" w:hAnsi="Lato"/>
                <w:b/>
                <w:bCs/>
                <w:sz w:val="12"/>
                <w:szCs w:val="12"/>
              </w:rPr>
            </w:pPr>
            <w:r w:rsidRPr="003443EB">
              <w:rPr>
                <w:rFonts w:ascii="Lato" w:hAnsi="Lato"/>
                <w:b/>
                <w:bCs/>
                <w:sz w:val="12"/>
                <w:szCs w:val="12"/>
              </w:rPr>
              <w:t>8</w:t>
            </w: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436DE8EF"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APOYO A FUNCIONES TRIMESTRAL</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14:paraId="6A8DDE48"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NO</w:t>
            </w:r>
          </w:p>
        </w:tc>
        <w:tc>
          <w:tcPr>
            <w:tcW w:w="1222" w:type="dxa"/>
            <w:tcBorders>
              <w:top w:val="single" w:sz="4" w:space="0" w:color="auto"/>
              <w:left w:val="single" w:sz="4" w:space="0" w:color="auto"/>
              <w:bottom w:val="single" w:sz="4" w:space="0" w:color="auto"/>
              <w:right w:val="single" w:sz="4" w:space="0" w:color="auto"/>
            </w:tcBorders>
            <w:shd w:val="clear" w:color="auto" w:fill="auto"/>
            <w:hideMark/>
          </w:tcPr>
          <w:p w14:paraId="5F95589B"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 xml:space="preserve">NO </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7F751416"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 xml:space="preserve">NO </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14:paraId="499091C5"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NO</w:t>
            </w:r>
          </w:p>
        </w:tc>
        <w:tc>
          <w:tcPr>
            <w:tcW w:w="807" w:type="dxa"/>
            <w:tcBorders>
              <w:top w:val="single" w:sz="4" w:space="0" w:color="auto"/>
              <w:left w:val="single" w:sz="4" w:space="0" w:color="auto"/>
              <w:bottom w:val="single" w:sz="4" w:space="0" w:color="auto"/>
              <w:right w:val="single" w:sz="4" w:space="0" w:color="auto"/>
            </w:tcBorders>
            <w:shd w:val="clear" w:color="auto" w:fill="auto"/>
            <w:hideMark/>
          </w:tcPr>
          <w:p w14:paraId="4A34FD1F"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NO</w:t>
            </w:r>
          </w:p>
        </w:tc>
        <w:tc>
          <w:tcPr>
            <w:tcW w:w="1081" w:type="dxa"/>
            <w:tcBorders>
              <w:top w:val="single" w:sz="4" w:space="0" w:color="auto"/>
              <w:left w:val="single" w:sz="4" w:space="0" w:color="auto"/>
              <w:bottom w:val="single" w:sz="4" w:space="0" w:color="auto"/>
              <w:right w:val="single" w:sz="4" w:space="0" w:color="auto"/>
            </w:tcBorders>
            <w:shd w:val="clear" w:color="auto" w:fill="auto"/>
            <w:hideMark/>
          </w:tcPr>
          <w:p w14:paraId="6DDF5DD5"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$3,375.83</w:t>
            </w:r>
          </w:p>
        </w:tc>
      </w:tr>
      <w:tr w:rsidR="003443EB" w:rsidRPr="003443EB" w14:paraId="7C25A192" w14:textId="77777777" w:rsidTr="00302310">
        <w:trPr>
          <w:trHeight w:val="133"/>
        </w:trPr>
        <w:tc>
          <w:tcPr>
            <w:tcW w:w="444" w:type="dxa"/>
            <w:tcBorders>
              <w:top w:val="single" w:sz="4" w:space="0" w:color="auto"/>
              <w:left w:val="single" w:sz="4" w:space="0" w:color="auto"/>
              <w:bottom w:val="single" w:sz="4" w:space="0" w:color="auto"/>
              <w:right w:val="single" w:sz="4" w:space="0" w:color="auto"/>
            </w:tcBorders>
            <w:shd w:val="clear" w:color="auto" w:fill="auto"/>
            <w:hideMark/>
          </w:tcPr>
          <w:p w14:paraId="33CFD058" w14:textId="77777777" w:rsidR="002E5AED" w:rsidRPr="003443EB" w:rsidRDefault="002E5AED" w:rsidP="00D51AE6">
            <w:pPr>
              <w:spacing w:line="240" w:lineRule="auto"/>
              <w:rPr>
                <w:rFonts w:ascii="Lato" w:hAnsi="Lato"/>
                <w:b/>
                <w:bCs/>
                <w:sz w:val="12"/>
                <w:szCs w:val="12"/>
              </w:rPr>
            </w:pPr>
            <w:r w:rsidRPr="003443EB">
              <w:rPr>
                <w:rFonts w:ascii="Lato" w:hAnsi="Lato"/>
                <w:b/>
                <w:bCs/>
                <w:sz w:val="12"/>
                <w:szCs w:val="12"/>
              </w:rPr>
              <w:t>9</w:t>
            </w: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46788833"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GRATIFICACIÓN O COMPENSACIÓN.</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14:paraId="190DEA44"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$42,257.10</w:t>
            </w:r>
          </w:p>
          <w:p w14:paraId="45E0EF18"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(30 días)</w:t>
            </w:r>
          </w:p>
        </w:tc>
        <w:tc>
          <w:tcPr>
            <w:tcW w:w="1222" w:type="dxa"/>
            <w:tcBorders>
              <w:top w:val="single" w:sz="4" w:space="0" w:color="auto"/>
              <w:left w:val="single" w:sz="4" w:space="0" w:color="auto"/>
              <w:bottom w:val="single" w:sz="4" w:space="0" w:color="auto"/>
              <w:right w:val="single" w:sz="4" w:space="0" w:color="auto"/>
            </w:tcBorders>
            <w:shd w:val="clear" w:color="auto" w:fill="auto"/>
            <w:hideMark/>
          </w:tcPr>
          <w:p w14:paraId="614154FE"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$17,102.00.00</w:t>
            </w:r>
          </w:p>
          <w:p w14:paraId="226675FB"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(15 días)</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4FC8F2A1"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NO</w:t>
            </w:r>
          </w:p>
        </w:tc>
        <w:tc>
          <w:tcPr>
            <w:tcW w:w="999" w:type="dxa"/>
            <w:tcBorders>
              <w:top w:val="single" w:sz="4" w:space="0" w:color="auto"/>
              <w:left w:val="single" w:sz="4" w:space="0" w:color="auto"/>
              <w:bottom w:val="single" w:sz="4" w:space="0" w:color="auto"/>
              <w:right w:val="single" w:sz="4" w:space="0" w:color="auto"/>
            </w:tcBorders>
            <w:shd w:val="clear" w:color="auto" w:fill="auto"/>
          </w:tcPr>
          <w:p w14:paraId="6B10D929"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$32,127.00</w:t>
            </w:r>
          </w:p>
          <w:p w14:paraId="0067EF76"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(30 días)</w:t>
            </w:r>
          </w:p>
        </w:tc>
        <w:tc>
          <w:tcPr>
            <w:tcW w:w="807" w:type="dxa"/>
            <w:tcBorders>
              <w:top w:val="single" w:sz="4" w:space="0" w:color="auto"/>
              <w:left w:val="single" w:sz="4" w:space="0" w:color="auto"/>
              <w:bottom w:val="single" w:sz="4" w:space="0" w:color="auto"/>
              <w:right w:val="single" w:sz="4" w:space="0" w:color="auto"/>
            </w:tcBorders>
            <w:shd w:val="clear" w:color="auto" w:fill="auto"/>
            <w:hideMark/>
          </w:tcPr>
          <w:p w14:paraId="2E5A3532"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NO</w:t>
            </w:r>
          </w:p>
        </w:tc>
        <w:tc>
          <w:tcPr>
            <w:tcW w:w="1081" w:type="dxa"/>
            <w:tcBorders>
              <w:top w:val="single" w:sz="4" w:space="0" w:color="auto"/>
              <w:left w:val="single" w:sz="4" w:space="0" w:color="auto"/>
              <w:bottom w:val="single" w:sz="4" w:space="0" w:color="auto"/>
              <w:right w:val="single" w:sz="4" w:space="0" w:color="auto"/>
            </w:tcBorders>
            <w:shd w:val="clear" w:color="auto" w:fill="auto"/>
            <w:hideMark/>
          </w:tcPr>
          <w:p w14:paraId="55B782E6"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NO</w:t>
            </w:r>
          </w:p>
        </w:tc>
      </w:tr>
      <w:tr w:rsidR="003443EB" w:rsidRPr="003443EB" w14:paraId="3129A9A1" w14:textId="77777777" w:rsidTr="00302310">
        <w:trPr>
          <w:trHeight w:val="258"/>
        </w:trPr>
        <w:tc>
          <w:tcPr>
            <w:tcW w:w="444" w:type="dxa"/>
            <w:tcBorders>
              <w:top w:val="single" w:sz="4" w:space="0" w:color="auto"/>
              <w:left w:val="single" w:sz="4" w:space="0" w:color="auto"/>
              <w:bottom w:val="single" w:sz="4" w:space="0" w:color="auto"/>
              <w:right w:val="single" w:sz="4" w:space="0" w:color="auto"/>
            </w:tcBorders>
            <w:shd w:val="clear" w:color="auto" w:fill="auto"/>
          </w:tcPr>
          <w:p w14:paraId="4AB44D15" w14:textId="77777777" w:rsidR="002E5AED" w:rsidRPr="003443EB" w:rsidRDefault="002E5AED" w:rsidP="00D51AE6">
            <w:pPr>
              <w:spacing w:line="240" w:lineRule="auto"/>
              <w:rPr>
                <w:rFonts w:ascii="Lato" w:hAnsi="Lato"/>
                <w:b/>
                <w:bCs/>
                <w:sz w:val="12"/>
                <w:szCs w:val="12"/>
              </w:rPr>
            </w:pP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01FDFFF7"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TOTAL</w:t>
            </w:r>
          </w:p>
          <w:p w14:paraId="08515856" w14:textId="77777777" w:rsidR="002E5AED" w:rsidRPr="003443EB" w:rsidRDefault="002E5AED" w:rsidP="00D51AE6">
            <w:pPr>
              <w:spacing w:line="240" w:lineRule="auto"/>
              <w:jc w:val="center"/>
              <w:rPr>
                <w:rFonts w:ascii="Lato" w:hAnsi="Lato"/>
                <w:b/>
                <w:bCs/>
                <w:sz w:val="12"/>
                <w:szCs w:val="12"/>
              </w:rPr>
            </w:pP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14:paraId="33B6982A"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$113,133.20.</w:t>
            </w: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7EF84136"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 xml:space="preserve">$73,452.60. </w:t>
            </w:r>
          </w:p>
          <w:p w14:paraId="14EAADE4" w14:textId="77777777" w:rsidR="002E5AED" w:rsidRPr="003443EB" w:rsidRDefault="002E5AED" w:rsidP="00D51AE6">
            <w:pPr>
              <w:spacing w:line="240" w:lineRule="auto"/>
              <w:jc w:val="center"/>
              <w:rPr>
                <w:rFonts w:ascii="Lato" w:hAnsi="Lato"/>
                <w:b/>
                <w:bCs/>
                <w:sz w:val="12"/>
                <w:szCs w:val="12"/>
              </w:rPr>
            </w:pP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0A1DCA0A"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$33,580.71.</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14:paraId="33DC9CAD"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$85,198.70</w:t>
            </w:r>
          </w:p>
        </w:tc>
        <w:tc>
          <w:tcPr>
            <w:tcW w:w="807" w:type="dxa"/>
            <w:tcBorders>
              <w:top w:val="single" w:sz="4" w:space="0" w:color="auto"/>
              <w:left w:val="single" w:sz="4" w:space="0" w:color="auto"/>
              <w:bottom w:val="single" w:sz="4" w:space="0" w:color="auto"/>
              <w:right w:val="single" w:sz="4" w:space="0" w:color="auto"/>
            </w:tcBorders>
            <w:shd w:val="clear" w:color="auto" w:fill="auto"/>
            <w:hideMark/>
          </w:tcPr>
          <w:p w14:paraId="317377C8"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19,080.67</w:t>
            </w:r>
          </w:p>
        </w:tc>
        <w:tc>
          <w:tcPr>
            <w:tcW w:w="1081" w:type="dxa"/>
            <w:tcBorders>
              <w:top w:val="single" w:sz="4" w:space="0" w:color="auto"/>
              <w:left w:val="single" w:sz="4" w:space="0" w:color="auto"/>
              <w:bottom w:val="single" w:sz="4" w:space="0" w:color="auto"/>
              <w:right w:val="single" w:sz="4" w:space="0" w:color="auto"/>
            </w:tcBorders>
            <w:shd w:val="clear" w:color="auto" w:fill="auto"/>
            <w:hideMark/>
          </w:tcPr>
          <w:p w14:paraId="35C712D1"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$46,709.82</w:t>
            </w:r>
          </w:p>
        </w:tc>
      </w:tr>
      <w:tr w:rsidR="003443EB" w:rsidRPr="003443EB" w14:paraId="25D1B317" w14:textId="77777777" w:rsidTr="00302310">
        <w:trPr>
          <w:trHeight w:val="133"/>
        </w:trPr>
        <w:tc>
          <w:tcPr>
            <w:tcW w:w="444" w:type="dxa"/>
            <w:tcBorders>
              <w:top w:val="single" w:sz="4" w:space="0" w:color="auto"/>
              <w:left w:val="single" w:sz="4" w:space="0" w:color="auto"/>
              <w:bottom w:val="single" w:sz="4" w:space="0" w:color="auto"/>
              <w:right w:val="single" w:sz="4" w:space="0" w:color="auto"/>
            </w:tcBorders>
            <w:shd w:val="clear" w:color="auto" w:fill="auto"/>
          </w:tcPr>
          <w:p w14:paraId="265D46D4" w14:textId="77777777" w:rsidR="002E5AED" w:rsidRPr="003443EB" w:rsidRDefault="002E5AED" w:rsidP="00D51AE6">
            <w:pPr>
              <w:spacing w:line="240" w:lineRule="auto"/>
              <w:rPr>
                <w:rFonts w:ascii="Lato" w:hAnsi="Lato"/>
                <w:b/>
                <w:bCs/>
                <w:sz w:val="12"/>
                <w:szCs w:val="12"/>
              </w:rPr>
            </w:pP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6372F57A"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I.S.R.</w:t>
            </w:r>
          </w:p>
          <w:p w14:paraId="4C402794" w14:textId="77777777" w:rsidR="002E5AED" w:rsidRPr="003443EB" w:rsidRDefault="002E5AED" w:rsidP="00D51AE6">
            <w:pPr>
              <w:spacing w:line="240" w:lineRule="auto"/>
              <w:jc w:val="center"/>
              <w:rPr>
                <w:rFonts w:ascii="Lato" w:hAnsi="Lato"/>
                <w:b/>
                <w:bCs/>
                <w:sz w:val="12"/>
                <w:szCs w:val="12"/>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14:paraId="543B45EF"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$21,350.09.</w:t>
            </w:r>
          </w:p>
          <w:p w14:paraId="00F6D49E" w14:textId="77777777" w:rsidR="002E5AED" w:rsidRPr="003443EB" w:rsidRDefault="002E5AED" w:rsidP="00D51AE6">
            <w:pPr>
              <w:spacing w:line="240" w:lineRule="auto"/>
              <w:jc w:val="center"/>
              <w:rPr>
                <w:rFonts w:ascii="Lato" w:hAnsi="Lato"/>
                <w:b/>
                <w:bCs/>
                <w:sz w:val="12"/>
                <w:szCs w:val="12"/>
              </w:rPr>
            </w:pP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18476F5E"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   11,910.39.</w:t>
            </w:r>
          </w:p>
          <w:p w14:paraId="078824F2" w14:textId="77777777" w:rsidR="002E5AED" w:rsidRPr="003443EB" w:rsidRDefault="002E5AED" w:rsidP="00D51AE6">
            <w:pPr>
              <w:spacing w:line="240" w:lineRule="auto"/>
              <w:jc w:val="center"/>
              <w:rPr>
                <w:rFonts w:ascii="Lato" w:hAnsi="Lato"/>
                <w:b/>
                <w:bCs/>
                <w:sz w:val="12"/>
                <w:szCs w:val="12"/>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CFE14F2"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$ 5,413.28.</w:t>
            </w:r>
          </w:p>
          <w:p w14:paraId="0A764C84" w14:textId="77777777" w:rsidR="002E5AED" w:rsidRPr="003443EB" w:rsidRDefault="002E5AED" w:rsidP="00D51AE6">
            <w:pPr>
              <w:spacing w:line="240" w:lineRule="auto"/>
              <w:jc w:val="center"/>
              <w:rPr>
                <w:rFonts w:ascii="Lato" w:hAnsi="Lato"/>
                <w:b/>
                <w:bCs/>
                <w:sz w:val="12"/>
                <w:szCs w:val="12"/>
              </w:rPr>
            </w:pP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14:paraId="77620F72"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$11,340.03</w:t>
            </w:r>
          </w:p>
        </w:tc>
        <w:tc>
          <w:tcPr>
            <w:tcW w:w="807" w:type="dxa"/>
            <w:tcBorders>
              <w:top w:val="single" w:sz="4" w:space="0" w:color="auto"/>
              <w:left w:val="single" w:sz="4" w:space="0" w:color="auto"/>
              <w:bottom w:val="single" w:sz="4" w:space="0" w:color="auto"/>
              <w:right w:val="single" w:sz="4" w:space="0" w:color="auto"/>
            </w:tcBorders>
            <w:shd w:val="clear" w:color="auto" w:fill="auto"/>
            <w:hideMark/>
          </w:tcPr>
          <w:p w14:paraId="07F78669"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1,467.87</w:t>
            </w:r>
          </w:p>
        </w:tc>
        <w:tc>
          <w:tcPr>
            <w:tcW w:w="1081" w:type="dxa"/>
            <w:tcBorders>
              <w:top w:val="single" w:sz="4" w:space="0" w:color="auto"/>
              <w:left w:val="single" w:sz="4" w:space="0" w:color="auto"/>
              <w:bottom w:val="single" w:sz="4" w:space="0" w:color="auto"/>
              <w:right w:val="single" w:sz="4" w:space="0" w:color="auto"/>
            </w:tcBorders>
            <w:shd w:val="clear" w:color="auto" w:fill="auto"/>
            <w:hideMark/>
          </w:tcPr>
          <w:p w14:paraId="3DEC1AEC"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$9,210.46</w:t>
            </w:r>
          </w:p>
        </w:tc>
      </w:tr>
      <w:tr w:rsidR="003443EB" w:rsidRPr="003443EB" w14:paraId="1A5988FD" w14:textId="77777777" w:rsidTr="00302310">
        <w:trPr>
          <w:trHeight w:val="687"/>
        </w:trPr>
        <w:tc>
          <w:tcPr>
            <w:tcW w:w="444" w:type="dxa"/>
            <w:tcBorders>
              <w:top w:val="single" w:sz="4" w:space="0" w:color="auto"/>
              <w:left w:val="single" w:sz="4" w:space="0" w:color="auto"/>
              <w:bottom w:val="single" w:sz="4" w:space="0" w:color="auto"/>
              <w:right w:val="single" w:sz="4" w:space="0" w:color="auto"/>
            </w:tcBorders>
            <w:shd w:val="clear" w:color="auto" w:fill="auto"/>
          </w:tcPr>
          <w:p w14:paraId="78D04DA6" w14:textId="77777777" w:rsidR="002E5AED" w:rsidRPr="003443EB" w:rsidRDefault="002E5AED" w:rsidP="00D51AE6">
            <w:pPr>
              <w:spacing w:line="240" w:lineRule="auto"/>
              <w:rPr>
                <w:rFonts w:ascii="Lato" w:hAnsi="Lato"/>
                <w:b/>
                <w:bCs/>
                <w:sz w:val="12"/>
                <w:szCs w:val="12"/>
              </w:rPr>
            </w:pP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6A3FC067"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NETO A PAGAR</w:t>
            </w:r>
          </w:p>
          <w:p w14:paraId="2AC52D39" w14:textId="77777777" w:rsidR="002E5AED" w:rsidRPr="003443EB" w:rsidRDefault="002E5AED" w:rsidP="00D51AE6">
            <w:pPr>
              <w:spacing w:line="240" w:lineRule="auto"/>
              <w:jc w:val="center"/>
              <w:rPr>
                <w:rFonts w:ascii="Lato" w:hAnsi="Lato"/>
                <w:b/>
                <w:bCs/>
                <w:sz w:val="12"/>
                <w:szCs w:val="12"/>
              </w:rPr>
            </w:pP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14:paraId="6964BC92" w14:textId="77777777" w:rsidR="002E5AED" w:rsidRPr="003443EB" w:rsidRDefault="002E5AED" w:rsidP="00D51AE6">
            <w:pPr>
              <w:spacing w:line="240" w:lineRule="auto"/>
              <w:jc w:val="center"/>
              <w:rPr>
                <w:sz w:val="12"/>
                <w:szCs w:val="12"/>
                <w:lang w:eastAsia="es-MX"/>
              </w:rPr>
            </w:pPr>
            <w:r w:rsidRPr="003443EB">
              <w:rPr>
                <w:rFonts w:ascii="Lato" w:hAnsi="Lato"/>
                <w:b/>
                <w:bCs/>
                <w:sz w:val="12"/>
                <w:szCs w:val="12"/>
              </w:rPr>
              <w:t>$91,783.11.</w:t>
            </w:r>
          </w:p>
        </w:tc>
        <w:tc>
          <w:tcPr>
            <w:tcW w:w="1222" w:type="dxa"/>
            <w:tcBorders>
              <w:top w:val="single" w:sz="4" w:space="0" w:color="auto"/>
              <w:left w:val="single" w:sz="4" w:space="0" w:color="auto"/>
              <w:bottom w:val="single" w:sz="4" w:space="0" w:color="auto"/>
              <w:right w:val="single" w:sz="4" w:space="0" w:color="auto"/>
            </w:tcBorders>
            <w:shd w:val="clear" w:color="auto" w:fill="auto"/>
            <w:hideMark/>
          </w:tcPr>
          <w:p w14:paraId="58A31736"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$61,542.21.</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14:paraId="03BE5B39"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$28,167.43.</w:t>
            </w:r>
          </w:p>
        </w:tc>
        <w:tc>
          <w:tcPr>
            <w:tcW w:w="999" w:type="dxa"/>
            <w:tcBorders>
              <w:top w:val="single" w:sz="4" w:space="0" w:color="auto"/>
              <w:left w:val="single" w:sz="4" w:space="0" w:color="auto"/>
              <w:bottom w:val="single" w:sz="4" w:space="0" w:color="auto"/>
              <w:right w:val="single" w:sz="4" w:space="0" w:color="auto"/>
            </w:tcBorders>
            <w:shd w:val="clear" w:color="auto" w:fill="auto"/>
            <w:hideMark/>
          </w:tcPr>
          <w:p w14:paraId="38BE3CB3"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$73,858.67</w:t>
            </w:r>
          </w:p>
        </w:tc>
        <w:tc>
          <w:tcPr>
            <w:tcW w:w="807" w:type="dxa"/>
            <w:tcBorders>
              <w:top w:val="single" w:sz="4" w:space="0" w:color="auto"/>
              <w:left w:val="single" w:sz="4" w:space="0" w:color="auto"/>
              <w:bottom w:val="single" w:sz="4" w:space="0" w:color="auto"/>
              <w:right w:val="single" w:sz="4" w:space="0" w:color="auto"/>
            </w:tcBorders>
            <w:shd w:val="clear" w:color="auto" w:fill="auto"/>
            <w:hideMark/>
          </w:tcPr>
          <w:p w14:paraId="752B7232"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17,612.80</w:t>
            </w:r>
          </w:p>
        </w:tc>
        <w:tc>
          <w:tcPr>
            <w:tcW w:w="1081" w:type="dxa"/>
            <w:tcBorders>
              <w:top w:val="single" w:sz="4" w:space="0" w:color="auto"/>
              <w:left w:val="single" w:sz="4" w:space="0" w:color="auto"/>
              <w:bottom w:val="single" w:sz="4" w:space="0" w:color="auto"/>
              <w:right w:val="single" w:sz="4" w:space="0" w:color="auto"/>
            </w:tcBorders>
            <w:shd w:val="clear" w:color="auto" w:fill="auto"/>
            <w:hideMark/>
          </w:tcPr>
          <w:p w14:paraId="1EC8D9D5" w14:textId="77777777" w:rsidR="002E5AED" w:rsidRPr="003443EB" w:rsidRDefault="002E5AED" w:rsidP="00D51AE6">
            <w:pPr>
              <w:spacing w:line="240" w:lineRule="auto"/>
              <w:jc w:val="center"/>
              <w:rPr>
                <w:rFonts w:ascii="Lato" w:hAnsi="Lato"/>
                <w:b/>
                <w:bCs/>
                <w:sz w:val="12"/>
                <w:szCs w:val="12"/>
              </w:rPr>
            </w:pPr>
            <w:r w:rsidRPr="003443EB">
              <w:rPr>
                <w:rFonts w:ascii="Lato" w:hAnsi="Lato"/>
                <w:b/>
                <w:bCs/>
                <w:sz w:val="12"/>
                <w:szCs w:val="12"/>
              </w:rPr>
              <w:t>$37,499.36</w:t>
            </w:r>
          </w:p>
        </w:tc>
      </w:tr>
    </w:tbl>
    <w:p w14:paraId="560A1CB0" w14:textId="77777777" w:rsidR="00613705" w:rsidRPr="003443EB" w:rsidRDefault="00613705" w:rsidP="00CA39F8">
      <w:pPr>
        <w:spacing w:line="480" w:lineRule="auto"/>
        <w:jc w:val="both"/>
        <w:rPr>
          <w:rFonts w:ascii="Lato" w:hAnsi="Lato"/>
        </w:rPr>
      </w:pPr>
    </w:p>
    <w:p w14:paraId="6308C07A" w14:textId="67A8C0CE" w:rsidR="00777E39" w:rsidRPr="003443EB" w:rsidRDefault="00777E39" w:rsidP="00777E39">
      <w:pPr>
        <w:spacing w:after="0" w:line="480" w:lineRule="auto"/>
        <w:jc w:val="both"/>
        <w:rPr>
          <w:rFonts w:ascii="Lato" w:hAnsi="Lato"/>
        </w:rPr>
      </w:pPr>
      <w:r w:rsidRPr="003443EB">
        <w:rPr>
          <w:rFonts w:ascii="Lato" w:hAnsi="Lato"/>
        </w:rPr>
        <w:t>Asimismo, hace del conocimiento que la prestación marcada con el número 9, que se cita como “GRATIFICACIÓN o COMPENSACIÓN”, fue resultado de las pláticas celebradas con los citados trabajadores, quienes por estar en el supuesto previsto en el artículo 5 de la Ley Laboral  de los Servidores Públicos del Estado de Tlaxcala y sus Municipios, son trabajadores de confianza y no cuentan con estabilidad en el empleo; sin embargo, con la finalidad de evitar un conflicto de naturaleza laboral que recaiga en laudo condenatorio que genere un posible daño patrimonial, solicita se autorice un pago por concepto de “GRATIFICACIÓN O COMPENSACIÓN”, a fin de que se logré convenir con los trabajadores y evitar observaciones por parte del Órgano de Fiscalización Superior del Estado de Tlaxcala. Finalmente, solicita a este Pleno del Consejo de la Judicatura del Estado, autorice para el caso de aquellos servidores públicos que concluyan de manera anticipada su relación laboral, un pago máximo equivalente de treinta días de salario integrado, y de ser así, se instruya lo correspondiente al área de Tesorería, así como a la Dirección a su cargo.</w:t>
      </w:r>
    </w:p>
    <w:p w14:paraId="11614964" w14:textId="02C0EC7F" w:rsidR="00CA39F8" w:rsidRPr="003443EB" w:rsidRDefault="00F97521" w:rsidP="00CA39F8">
      <w:pPr>
        <w:spacing w:line="480" w:lineRule="auto"/>
        <w:jc w:val="both"/>
        <w:rPr>
          <w:rFonts w:ascii="Lato" w:hAnsi="Lato"/>
          <w:bCs/>
        </w:rPr>
      </w:pPr>
      <w:r w:rsidRPr="003443EB">
        <w:rPr>
          <w:rFonts w:ascii="Lato" w:hAnsi="Lato"/>
        </w:rPr>
        <w:lastRenderedPageBreak/>
        <w:t xml:space="preserve">Al respecto, </w:t>
      </w:r>
      <w:r w:rsidRPr="003443EB">
        <w:rPr>
          <w:rFonts w:ascii="Lato" w:hAnsi="Lato"/>
          <w:bCs/>
        </w:rPr>
        <w:t>t</w:t>
      </w:r>
      <w:r w:rsidR="00CA39F8" w:rsidRPr="003443EB">
        <w:rPr>
          <w:rFonts w:ascii="Lato" w:hAnsi="Lato"/>
          <w:bCs/>
        </w:rPr>
        <w:t>omando en consideración el informe del Encargado de la Dirección Jurídica del Tribunal Superior de Justicia,</w:t>
      </w:r>
      <w:r w:rsidR="0029084E" w:rsidRPr="003443EB">
        <w:rPr>
          <w:rFonts w:ascii="Lato" w:hAnsi="Lato"/>
          <w:bCs/>
        </w:rPr>
        <w:t xml:space="preserve"> y con la finalidad </w:t>
      </w:r>
      <w:r w:rsidR="00CA39F8" w:rsidRPr="003443EB">
        <w:rPr>
          <w:rFonts w:ascii="Lato" w:hAnsi="Lato"/>
          <w:bCs/>
        </w:rPr>
        <w:t xml:space="preserve">de dar por concluidos los asuntos laborales expuestos, siempre y cuando se tenga la suficiencia presupuestal para ello, con fundamento en lo que establecen los artículos 45 Bis, 45 </w:t>
      </w:r>
      <w:proofErr w:type="spellStart"/>
      <w:r w:rsidR="00CA39F8" w:rsidRPr="003443EB">
        <w:rPr>
          <w:rFonts w:ascii="Lato" w:hAnsi="Lato"/>
          <w:bCs/>
        </w:rPr>
        <w:t>Quáter</w:t>
      </w:r>
      <w:proofErr w:type="spellEnd"/>
      <w:r w:rsidR="00CA39F8" w:rsidRPr="003443EB">
        <w:rPr>
          <w:rFonts w:ascii="Lato" w:hAnsi="Lato"/>
          <w:bCs/>
        </w:rPr>
        <w:t>, 68 fracción I, 77, de la Ley Orgánica del Poder Judicial del Estado; y 9 fracción XVII del Reglamento del Consejo de la Judicatura el Estado, se determina:</w:t>
      </w:r>
    </w:p>
    <w:p w14:paraId="5C49340E" w14:textId="77777777" w:rsidR="00CA39F8" w:rsidRPr="003443EB" w:rsidRDefault="00CA39F8" w:rsidP="00CA39F8">
      <w:pPr>
        <w:pStyle w:val="Prrafodelista"/>
        <w:numPr>
          <w:ilvl w:val="0"/>
          <w:numId w:val="8"/>
        </w:numPr>
        <w:spacing w:after="0" w:line="480" w:lineRule="auto"/>
        <w:ind w:left="851"/>
        <w:jc w:val="both"/>
        <w:rPr>
          <w:rFonts w:ascii="Lato" w:hAnsi="Lato"/>
          <w:bCs/>
        </w:rPr>
      </w:pPr>
      <w:r w:rsidRPr="003443EB">
        <w:rPr>
          <w:rFonts w:ascii="Lato" w:hAnsi="Lato"/>
          <w:bCs/>
        </w:rPr>
        <w:t>Tomar conocimiento del oficio de cuenta.</w:t>
      </w:r>
    </w:p>
    <w:p w14:paraId="7F5ED5CC" w14:textId="6681EF8B" w:rsidR="00CA39F8" w:rsidRPr="003443EB" w:rsidRDefault="00CA39F8" w:rsidP="00CA39F8">
      <w:pPr>
        <w:pStyle w:val="Prrafodelista"/>
        <w:numPr>
          <w:ilvl w:val="0"/>
          <w:numId w:val="8"/>
        </w:numPr>
        <w:spacing w:after="0" w:line="480" w:lineRule="auto"/>
        <w:ind w:left="851"/>
        <w:jc w:val="both"/>
        <w:rPr>
          <w:rFonts w:ascii="Lato" w:hAnsi="Lato"/>
          <w:bCs/>
        </w:rPr>
      </w:pPr>
      <w:r w:rsidRPr="003443EB">
        <w:rPr>
          <w:rFonts w:ascii="Lato" w:hAnsi="Lato"/>
          <w:bCs/>
        </w:rPr>
        <w:t>Autorizar el pago a los ex servidores públicos en los términos propuestos por el Encargado de la Dirección Jurídica del Tribunal Superior de Justicia del Estado.</w:t>
      </w:r>
    </w:p>
    <w:tbl>
      <w:tblPr>
        <w:tblStyle w:val="Tablaconcuadrcula"/>
        <w:tblpPr w:leftFromText="141" w:rightFromText="141" w:vertAnchor="text" w:horzAnchor="margin" w:tblpXSpec="right" w:tblpY="83"/>
        <w:tblW w:w="7147" w:type="dxa"/>
        <w:tblLayout w:type="fixed"/>
        <w:tblLook w:val="04A0" w:firstRow="1" w:lastRow="0" w:firstColumn="1" w:lastColumn="0" w:noHBand="0" w:noVBand="1"/>
      </w:tblPr>
      <w:tblGrid>
        <w:gridCol w:w="992"/>
        <w:gridCol w:w="1134"/>
        <w:gridCol w:w="928"/>
        <w:gridCol w:w="1084"/>
        <w:gridCol w:w="1083"/>
        <w:gridCol w:w="963"/>
        <w:gridCol w:w="963"/>
      </w:tblGrid>
      <w:tr w:rsidR="003443EB" w:rsidRPr="003443EB" w14:paraId="734F2ADD" w14:textId="77777777" w:rsidTr="009E1522">
        <w:trPr>
          <w:trHeight w:val="474"/>
        </w:trPr>
        <w:tc>
          <w:tcPr>
            <w:tcW w:w="992" w:type="dxa"/>
            <w:tcBorders>
              <w:top w:val="single" w:sz="4" w:space="0" w:color="auto"/>
              <w:left w:val="single" w:sz="4" w:space="0" w:color="auto"/>
              <w:bottom w:val="single" w:sz="4" w:space="0" w:color="auto"/>
              <w:right w:val="single" w:sz="4" w:space="0" w:color="auto"/>
            </w:tcBorders>
            <w:shd w:val="clear" w:color="auto" w:fill="auto"/>
          </w:tcPr>
          <w:p w14:paraId="73A5DBD0" w14:textId="77777777" w:rsidR="00C5575E" w:rsidRPr="003443EB" w:rsidRDefault="00C5575E" w:rsidP="00AC5516">
            <w:pPr>
              <w:spacing w:line="240" w:lineRule="auto"/>
              <w:jc w:val="center"/>
              <w:rPr>
                <w:rFonts w:ascii="Lato" w:hAnsi="Lato"/>
                <w:b/>
                <w:bCs/>
                <w:sz w:val="12"/>
                <w:szCs w:val="12"/>
              </w:rPr>
            </w:pPr>
            <w:r w:rsidRPr="003443EB">
              <w:rPr>
                <w:rFonts w:ascii="Lato" w:hAnsi="Lato"/>
                <w:b/>
                <w:bCs/>
                <w:sz w:val="12"/>
                <w:szCs w:val="12"/>
              </w:rPr>
              <w:t>PRESTACIONES DE LEY</w:t>
            </w:r>
          </w:p>
          <w:p w14:paraId="3CEEC106" w14:textId="77777777" w:rsidR="00C5575E" w:rsidRPr="003443EB" w:rsidRDefault="00C5575E" w:rsidP="00AC5516">
            <w:pPr>
              <w:jc w:val="center"/>
              <w:rPr>
                <w:rFonts w:ascii="Lato" w:hAnsi="Lato"/>
                <w:b/>
                <w:bCs/>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E6FC831" w14:textId="77777777" w:rsidR="00C5575E" w:rsidRPr="003443EB" w:rsidRDefault="00C5575E" w:rsidP="00AC5516">
            <w:pPr>
              <w:spacing w:line="240" w:lineRule="auto"/>
              <w:jc w:val="center"/>
              <w:rPr>
                <w:rFonts w:ascii="Lato" w:hAnsi="Lato"/>
                <w:b/>
                <w:bCs/>
                <w:sz w:val="12"/>
                <w:szCs w:val="12"/>
                <w:lang w:val="pt-PT"/>
              </w:rPr>
            </w:pPr>
            <w:r w:rsidRPr="003443EB">
              <w:rPr>
                <w:rFonts w:ascii="Lato" w:hAnsi="Lato"/>
                <w:b/>
                <w:bCs/>
                <w:sz w:val="12"/>
                <w:szCs w:val="12"/>
                <w:lang w:val="pt-PT"/>
              </w:rPr>
              <w:t>LCDO. HILARIO JIMÉNEZ PAÚL.</w:t>
            </w:r>
          </w:p>
        </w:tc>
        <w:tc>
          <w:tcPr>
            <w:tcW w:w="928" w:type="dxa"/>
            <w:tcBorders>
              <w:top w:val="single" w:sz="4" w:space="0" w:color="auto"/>
              <w:left w:val="single" w:sz="4" w:space="0" w:color="auto"/>
              <w:bottom w:val="single" w:sz="4" w:space="0" w:color="auto"/>
              <w:right w:val="single" w:sz="4" w:space="0" w:color="auto"/>
            </w:tcBorders>
            <w:shd w:val="clear" w:color="auto" w:fill="auto"/>
            <w:hideMark/>
          </w:tcPr>
          <w:p w14:paraId="115FBE72" w14:textId="77777777" w:rsidR="00C5575E" w:rsidRPr="003443EB" w:rsidRDefault="00C5575E" w:rsidP="00AC5516">
            <w:pPr>
              <w:spacing w:line="240" w:lineRule="auto"/>
              <w:jc w:val="center"/>
              <w:rPr>
                <w:rFonts w:ascii="Lato" w:hAnsi="Lato"/>
                <w:b/>
                <w:bCs/>
                <w:sz w:val="12"/>
                <w:szCs w:val="12"/>
                <w:lang w:val="pt-PT"/>
              </w:rPr>
            </w:pPr>
            <w:r w:rsidRPr="003443EB">
              <w:rPr>
                <w:rFonts w:ascii="Lato" w:hAnsi="Lato"/>
                <w:b/>
                <w:bCs/>
                <w:sz w:val="12"/>
                <w:szCs w:val="12"/>
              </w:rPr>
              <w:t>SERGIO DÍAZ YAÑEZ.</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2119C933" w14:textId="77777777" w:rsidR="00C5575E" w:rsidRPr="003443EB" w:rsidRDefault="00C5575E" w:rsidP="00AC5516">
            <w:pPr>
              <w:spacing w:line="240" w:lineRule="auto"/>
              <w:jc w:val="center"/>
              <w:rPr>
                <w:rFonts w:ascii="Lato" w:hAnsi="Lato"/>
                <w:b/>
                <w:bCs/>
                <w:sz w:val="12"/>
                <w:szCs w:val="12"/>
              </w:rPr>
            </w:pPr>
            <w:r w:rsidRPr="003443EB">
              <w:rPr>
                <w:rFonts w:ascii="Lato" w:hAnsi="Lato"/>
                <w:b/>
                <w:bCs/>
                <w:sz w:val="12"/>
                <w:szCs w:val="12"/>
              </w:rPr>
              <w:t>LCDO.FELIPE SÁNCHEZ DELGADILLO.</w:t>
            </w:r>
          </w:p>
          <w:p w14:paraId="75485C53" w14:textId="77777777" w:rsidR="00C5575E" w:rsidRPr="003443EB" w:rsidRDefault="00C5575E" w:rsidP="00AC5516">
            <w:pPr>
              <w:spacing w:line="240" w:lineRule="auto"/>
              <w:jc w:val="center"/>
              <w:rPr>
                <w:rFonts w:ascii="Lato" w:hAnsi="Lato"/>
                <w:b/>
                <w:bCs/>
                <w:sz w:val="12"/>
                <w:szCs w:val="12"/>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740AE232" w14:textId="77777777" w:rsidR="00C5575E" w:rsidRPr="003443EB" w:rsidRDefault="00C5575E" w:rsidP="00AC5516">
            <w:pPr>
              <w:spacing w:line="240" w:lineRule="auto"/>
              <w:jc w:val="center"/>
              <w:rPr>
                <w:rFonts w:ascii="Lato" w:hAnsi="Lato"/>
                <w:b/>
                <w:bCs/>
                <w:sz w:val="12"/>
                <w:szCs w:val="12"/>
              </w:rPr>
            </w:pPr>
            <w:r w:rsidRPr="003443EB">
              <w:rPr>
                <w:rFonts w:ascii="Lato" w:hAnsi="Lato"/>
                <w:b/>
                <w:bCs/>
                <w:sz w:val="12"/>
                <w:szCs w:val="12"/>
              </w:rPr>
              <w:t>DAVID DAN PEREZARATE Y AMADOR</w:t>
            </w:r>
          </w:p>
          <w:p w14:paraId="609496B7" w14:textId="77777777" w:rsidR="00C5575E" w:rsidRPr="003443EB" w:rsidRDefault="00C5575E" w:rsidP="00AC5516">
            <w:pPr>
              <w:spacing w:line="240" w:lineRule="auto"/>
              <w:jc w:val="center"/>
              <w:rPr>
                <w:rFonts w:ascii="Lato" w:hAnsi="Lato"/>
                <w:b/>
                <w:bCs/>
                <w:sz w:val="12"/>
                <w:szCs w:val="12"/>
              </w:rPr>
            </w:pPr>
          </w:p>
        </w:tc>
        <w:tc>
          <w:tcPr>
            <w:tcW w:w="963" w:type="dxa"/>
            <w:tcBorders>
              <w:top w:val="single" w:sz="4" w:space="0" w:color="auto"/>
              <w:left w:val="single" w:sz="4" w:space="0" w:color="auto"/>
              <w:bottom w:val="single" w:sz="4" w:space="0" w:color="auto"/>
              <w:right w:val="single" w:sz="4" w:space="0" w:color="auto"/>
            </w:tcBorders>
            <w:shd w:val="clear" w:color="auto" w:fill="auto"/>
            <w:hideMark/>
          </w:tcPr>
          <w:p w14:paraId="3F66E2BE" w14:textId="77777777" w:rsidR="00C5575E" w:rsidRPr="003443EB" w:rsidRDefault="00C5575E" w:rsidP="00AC5516">
            <w:pPr>
              <w:spacing w:line="240" w:lineRule="auto"/>
              <w:jc w:val="center"/>
              <w:rPr>
                <w:rFonts w:ascii="Lato" w:hAnsi="Lato"/>
                <w:b/>
                <w:bCs/>
                <w:sz w:val="12"/>
                <w:szCs w:val="12"/>
              </w:rPr>
            </w:pPr>
            <w:r w:rsidRPr="003443EB">
              <w:rPr>
                <w:rFonts w:ascii="Lato" w:hAnsi="Lato"/>
                <w:b/>
                <w:bCs/>
                <w:sz w:val="12"/>
                <w:szCs w:val="12"/>
              </w:rPr>
              <w:t>YASCARA ITZEL PÉREZ BÁEZ</w:t>
            </w:r>
          </w:p>
        </w:tc>
        <w:tc>
          <w:tcPr>
            <w:tcW w:w="963" w:type="dxa"/>
            <w:tcBorders>
              <w:top w:val="single" w:sz="4" w:space="0" w:color="auto"/>
              <w:left w:val="single" w:sz="4" w:space="0" w:color="auto"/>
              <w:bottom w:val="single" w:sz="4" w:space="0" w:color="auto"/>
              <w:right w:val="single" w:sz="4" w:space="0" w:color="auto"/>
            </w:tcBorders>
            <w:shd w:val="clear" w:color="auto" w:fill="auto"/>
            <w:hideMark/>
          </w:tcPr>
          <w:p w14:paraId="69155AF4" w14:textId="77777777" w:rsidR="00C5575E" w:rsidRPr="003443EB" w:rsidRDefault="00C5575E" w:rsidP="00AC5516">
            <w:pPr>
              <w:spacing w:line="240" w:lineRule="auto"/>
              <w:jc w:val="center"/>
              <w:rPr>
                <w:rFonts w:ascii="Lato" w:hAnsi="Lato"/>
                <w:b/>
                <w:bCs/>
                <w:sz w:val="12"/>
                <w:szCs w:val="12"/>
              </w:rPr>
            </w:pPr>
            <w:r w:rsidRPr="003443EB">
              <w:rPr>
                <w:rFonts w:ascii="Lato" w:hAnsi="Lato"/>
                <w:b/>
                <w:bCs/>
                <w:sz w:val="12"/>
                <w:szCs w:val="12"/>
              </w:rPr>
              <w:t>LAURA GUADALUPE CALDERÓN ROLDÁN.</w:t>
            </w:r>
          </w:p>
        </w:tc>
      </w:tr>
      <w:tr w:rsidR="003443EB" w:rsidRPr="003443EB" w14:paraId="3E9F4F67" w14:textId="77777777" w:rsidTr="009E1522">
        <w:trPr>
          <w:trHeight w:val="266"/>
        </w:trPr>
        <w:tc>
          <w:tcPr>
            <w:tcW w:w="992" w:type="dxa"/>
            <w:tcBorders>
              <w:top w:val="single" w:sz="4" w:space="0" w:color="auto"/>
              <w:left w:val="single" w:sz="4" w:space="0" w:color="auto"/>
              <w:bottom w:val="single" w:sz="4" w:space="0" w:color="auto"/>
              <w:right w:val="single" w:sz="4" w:space="0" w:color="auto"/>
            </w:tcBorders>
            <w:shd w:val="clear" w:color="auto" w:fill="auto"/>
          </w:tcPr>
          <w:p w14:paraId="6FE8A1F5" w14:textId="77777777" w:rsidR="00C5575E" w:rsidRPr="003443EB" w:rsidRDefault="00C5575E" w:rsidP="00AC5516">
            <w:pPr>
              <w:spacing w:line="240" w:lineRule="auto"/>
              <w:rPr>
                <w:rFonts w:ascii="Lato" w:hAnsi="Lato"/>
                <w:b/>
                <w:bCs/>
                <w:sz w:val="12"/>
                <w:szCs w:val="12"/>
              </w:rPr>
            </w:pPr>
            <w:r w:rsidRPr="003443EB">
              <w:rPr>
                <w:rFonts w:ascii="Lato" w:hAnsi="Lato"/>
                <w:b/>
                <w:bCs/>
                <w:sz w:val="12"/>
                <w:szCs w:val="12"/>
              </w:rPr>
              <w:t>TOTAL</w:t>
            </w:r>
          </w:p>
          <w:p w14:paraId="4A9A36E7" w14:textId="77777777" w:rsidR="00C5575E" w:rsidRPr="003443EB" w:rsidRDefault="00C5575E" w:rsidP="00AC5516">
            <w:pPr>
              <w:spacing w:line="240" w:lineRule="auto"/>
              <w:rPr>
                <w:rFonts w:ascii="Lato" w:hAnsi="Lato"/>
                <w:b/>
                <w:bCs/>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9392259" w14:textId="77777777" w:rsidR="00C5575E" w:rsidRPr="003443EB" w:rsidRDefault="00C5575E" w:rsidP="00AC5516">
            <w:pPr>
              <w:spacing w:line="240" w:lineRule="auto"/>
              <w:jc w:val="center"/>
              <w:rPr>
                <w:rFonts w:ascii="Lato" w:hAnsi="Lato"/>
                <w:b/>
                <w:bCs/>
                <w:sz w:val="12"/>
                <w:szCs w:val="12"/>
              </w:rPr>
            </w:pPr>
            <w:r w:rsidRPr="003443EB">
              <w:rPr>
                <w:rFonts w:ascii="Lato" w:hAnsi="Lato"/>
                <w:b/>
                <w:bCs/>
                <w:sz w:val="12"/>
                <w:szCs w:val="12"/>
              </w:rPr>
              <w:t>$113,133.20.</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3FE76F6C" w14:textId="77777777" w:rsidR="00C5575E" w:rsidRPr="003443EB" w:rsidRDefault="00C5575E" w:rsidP="00AC5516">
            <w:pPr>
              <w:spacing w:line="240" w:lineRule="auto"/>
              <w:jc w:val="center"/>
              <w:rPr>
                <w:rFonts w:ascii="Lato" w:hAnsi="Lato"/>
                <w:b/>
                <w:bCs/>
                <w:sz w:val="12"/>
                <w:szCs w:val="12"/>
              </w:rPr>
            </w:pPr>
            <w:r w:rsidRPr="003443EB">
              <w:rPr>
                <w:rFonts w:ascii="Lato" w:hAnsi="Lato"/>
                <w:b/>
                <w:bCs/>
                <w:sz w:val="12"/>
                <w:szCs w:val="12"/>
              </w:rPr>
              <w:t xml:space="preserve">$73,452.60. </w:t>
            </w:r>
          </w:p>
          <w:p w14:paraId="2CAA59D4" w14:textId="77777777" w:rsidR="00C5575E" w:rsidRPr="003443EB" w:rsidRDefault="00C5575E" w:rsidP="00AC5516">
            <w:pPr>
              <w:spacing w:line="240" w:lineRule="auto"/>
              <w:jc w:val="center"/>
              <w:rPr>
                <w:rFonts w:ascii="Lato" w:hAnsi="Lato"/>
                <w:b/>
                <w:bCs/>
                <w:sz w:val="12"/>
                <w:szCs w:val="12"/>
              </w:rPr>
            </w:pPr>
          </w:p>
        </w:tc>
        <w:tc>
          <w:tcPr>
            <w:tcW w:w="1084" w:type="dxa"/>
            <w:tcBorders>
              <w:top w:val="single" w:sz="4" w:space="0" w:color="auto"/>
              <w:left w:val="single" w:sz="4" w:space="0" w:color="auto"/>
              <w:bottom w:val="single" w:sz="4" w:space="0" w:color="auto"/>
              <w:right w:val="single" w:sz="4" w:space="0" w:color="auto"/>
            </w:tcBorders>
            <w:shd w:val="clear" w:color="auto" w:fill="auto"/>
            <w:hideMark/>
          </w:tcPr>
          <w:p w14:paraId="1E44DA75" w14:textId="77777777" w:rsidR="00C5575E" w:rsidRPr="003443EB" w:rsidRDefault="00C5575E" w:rsidP="00AC5516">
            <w:pPr>
              <w:spacing w:line="240" w:lineRule="auto"/>
              <w:jc w:val="center"/>
              <w:rPr>
                <w:rFonts w:ascii="Lato" w:hAnsi="Lato"/>
                <w:b/>
                <w:bCs/>
                <w:sz w:val="12"/>
                <w:szCs w:val="12"/>
              </w:rPr>
            </w:pPr>
            <w:r w:rsidRPr="003443EB">
              <w:rPr>
                <w:rFonts w:ascii="Lato" w:hAnsi="Lato"/>
                <w:b/>
                <w:bCs/>
                <w:sz w:val="12"/>
                <w:szCs w:val="12"/>
              </w:rPr>
              <w:t>$33,580.71.</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14:paraId="527D7612" w14:textId="77777777" w:rsidR="00C5575E" w:rsidRPr="003443EB" w:rsidRDefault="00C5575E" w:rsidP="00AC5516">
            <w:pPr>
              <w:spacing w:line="240" w:lineRule="auto"/>
              <w:jc w:val="center"/>
              <w:rPr>
                <w:rFonts w:ascii="Lato" w:hAnsi="Lato"/>
                <w:b/>
                <w:bCs/>
                <w:sz w:val="12"/>
                <w:szCs w:val="12"/>
              </w:rPr>
            </w:pPr>
            <w:r w:rsidRPr="003443EB">
              <w:rPr>
                <w:rFonts w:ascii="Lato" w:hAnsi="Lato"/>
                <w:b/>
                <w:bCs/>
                <w:sz w:val="12"/>
                <w:szCs w:val="12"/>
              </w:rPr>
              <w:t>$85,198.70</w:t>
            </w:r>
          </w:p>
        </w:tc>
        <w:tc>
          <w:tcPr>
            <w:tcW w:w="963" w:type="dxa"/>
            <w:tcBorders>
              <w:top w:val="single" w:sz="4" w:space="0" w:color="auto"/>
              <w:left w:val="single" w:sz="4" w:space="0" w:color="auto"/>
              <w:bottom w:val="single" w:sz="4" w:space="0" w:color="auto"/>
              <w:right w:val="single" w:sz="4" w:space="0" w:color="auto"/>
            </w:tcBorders>
            <w:shd w:val="clear" w:color="auto" w:fill="auto"/>
            <w:hideMark/>
          </w:tcPr>
          <w:p w14:paraId="322779E4" w14:textId="77777777" w:rsidR="00C5575E" w:rsidRPr="003443EB" w:rsidRDefault="00C5575E" w:rsidP="00AC5516">
            <w:pPr>
              <w:spacing w:line="240" w:lineRule="auto"/>
              <w:jc w:val="center"/>
              <w:rPr>
                <w:rFonts w:ascii="Lato" w:hAnsi="Lato"/>
                <w:b/>
                <w:bCs/>
                <w:sz w:val="12"/>
                <w:szCs w:val="12"/>
              </w:rPr>
            </w:pPr>
            <w:r w:rsidRPr="003443EB">
              <w:rPr>
                <w:rFonts w:ascii="Lato" w:hAnsi="Lato"/>
                <w:b/>
                <w:bCs/>
                <w:sz w:val="12"/>
                <w:szCs w:val="12"/>
              </w:rPr>
              <w:t>19,080.67</w:t>
            </w:r>
          </w:p>
        </w:tc>
        <w:tc>
          <w:tcPr>
            <w:tcW w:w="963" w:type="dxa"/>
            <w:tcBorders>
              <w:top w:val="single" w:sz="4" w:space="0" w:color="auto"/>
              <w:left w:val="single" w:sz="4" w:space="0" w:color="auto"/>
              <w:bottom w:val="single" w:sz="4" w:space="0" w:color="auto"/>
              <w:right w:val="single" w:sz="4" w:space="0" w:color="auto"/>
            </w:tcBorders>
            <w:shd w:val="clear" w:color="auto" w:fill="auto"/>
            <w:hideMark/>
          </w:tcPr>
          <w:p w14:paraId="2F7BE224" w14:textId="77777777" w:rsidR="00C5575E" w:rsidRPr="003443EB" w:rsidRDefault="00C5575E" w:rsidP="00AC5516">
            <w:pPr>
              <w:spacing w:line="240" w:lineRule="auto"/>
              <w:jc w:val="center"/>
              <w:rPr>
                <w:rFonts w:ascii="Lato" w:hAnsi="Lato"/>
                <w:b/>
                <w:bCs/>
                <w:sz w:val="12"/>
                <w:szCs w:val="12"/>
              </w:rPr>
            </w:pPr>
            <w:r w:rsidRPr="003443EB">
              <w:rPr>
                <w:rFonts w:ascii="Lato" w:hAnsi="Lato"/>
                <w:b/>
                <w:bCs/>
                <w:sz w:val="12"/>
                <w:szCs w:val="12"/>
              </w:rPr>
              <w:t>$46,709.82</w:t>
            </w:r>
          </w:p>
        </w:tc>
      </w:tr>
      <w:tr w:rsidR="003443EB" w:rsidRPr="003443EB" w14:paraId="474370C5" w14:textId="77777777" w:rsidTr="009E1522">
        <w:trPr>
          <w:trHeight w:val="706"/>
        </w:trPr>
        <w:tc>
          <w:tcPr>
            <w:tcW w:w="992" w:type="dxa"/>
            <w:tcBorders>
              <w:top w:val="single" w:sz="4" w:space="0" w:color="auto"/>
              <w:left w:val="single" w:sz="4" w:space="0" w:color="auto"/>
              <w:bottom w:val="single" w:sz="4" w:space="0" w:color="auto"/>
              <w:right w:val="single" w:sz="4" w:space="0" w:color="auto"/>
            </w:tcBorders>
            <w:shd w:val="clear" w:color="auto" w:fill="auto"/>
          </w:tcPr>
          <w:p w14:paraId="00B5F179" w14:textId="77777777" w:rsidR="00C5575E" w:rsidRPr="003443EB" w:rsidRDefault="00C5575E" w:rsidP="00AC5516">
            <w:pPr>
              <w:spacing w:line="240" w:lineRule="auto"/>
              <w:rPr>
                <w:rFonts w:ascii="Lato" w:hAnsi="Lato"/>
                <w:b/>
                <w:bCs/>
                <w:sz w:val="12"/>
                <w:szCs w:val="12"/>
              </w:rPr>
            </w:pPr>
            <w:r w:rsidRPr="003443EB">
              <w:rPr>
                <w:rFonts w:ascii="Lato" w:hAnsi="Lato"/>
                <w:b/>
                <w:bCs/>
                <w:sz w:val="12"/>
                <w:szCs w:val="12"/>
              </w:rPr>
              <w:t>I.S.R.</w:t>
            </w:r>
          </w:p>
          <w:p w14:paraId="5EFD5445" w14:textId="77777777" w:rsidR="00C5575E" w:rsidRPr="003443EB" w:rsidRDefault="00C5575E" w:rsidP="00AC5516">
            <w:pPr>
              <w:spacing w:line="240" w:lineRule="auto"/>
              <w:rPr>
                <w:rFonts w:ascii="Lato" w:hAnsi="Lato"/>
                <w:b/>
                <w:bCs/>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96C671" w14:textId="77777777" w:rsidR="00C5575E" w:rsidRPr="003443EB" w:rsidRDefault="00C5575E" w:rsidP="00AC5516">
            <w:pPr>
              <w:spacing w:line="240" w:lineRule="auto"/>
              <w:jc w:val="center"/>
              <w:rPr>
                <w:rFonts w:ascii="Lato" w:hAnsi="Lato"/>
                <w:b/>
                <w:bCs/>
                <w:sz w:val="12"/>
                <w:szCs w:val="12"/>
              </w:rPr>
            </w:pPr>
            <w:r w:rsidRPr="003443EB">
              <w:rPr>
                <w:rFonts w:ascii="Lato" w:hAnsi="Lato"/>
                <w:b/>
                <w:bCs/>
                <w:sz w:val="12"/>
                <w:szCs w:val="12"/>
              </w:rPr>
              <w:t>$21,350.09.</w:t>
            </w:r>
          </w:p>
          <w:p w14:paraId="2E47A728" w14:textId="77777777" w:rsidR="00C5575E" w:rsidRPr="003443EB" w:rsidRDefault="00C5575E" w:rsidP="00AC5516">
            <w:pPr>
              <w:spacing w:line="240" w:lineRule="auto"/>
              <w:jc w:val="center"/>
              <w:rPr>
                <w:rFonts w:ascii="Lato" w:hAnsi="Lato"/>
                <w:b/>
                <w:bCs/>
                <w:sz w:val="12"/>
                <w:szCs w:val="12"/>
              </w:rPr>
            </w:pP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DE475A9" w14:textId="77777777" w:rsidR="00C5575E" w:rsidRPr="003443EB" w:rsidRDefault="00C5575E" w:rsidP="00AC5516">
            <w:pPr>
              <w:spacing w:line="240" w:lineRule="auto"/>
              <w:jc w:val="center"/>
              <w:rPr>
                <w:rFonts w:ascii="Lato" w:hAnsi="Lato"/>
                <w:b/>
                <w:bCs/>
                <w:sz w:val="12"/>
                <w:szCs w:val="12"/>
              </w:rPr>
            </w:pPr>
            <w:r w:rsidRPr="003443EB">
              <w:rPr>
                <w:rFonts w:ascii="Lato" w:hAnsi="Lato"/>
                <w:b/>
                <w:bCs/>
                <w:sz w:val="12"/>
                <w:szCs w:val="12"/>
              </w:rPr>
              <w:t>$   11,910.39.</w:t>
            </w:r>
          </w:p>
          <w:p w14:paraId="10829CDA" w14:textId="77777777" w:rsidR="00C5575E" w:rsidRPr="003443EB" w:rsidRDefault="00C5575E" w:rsidP="00AC5516">
            <w:pPr>
              <w:spacing w:line="240" w:lineRule="auto"/>
              <w:jc w:val="center"/>
              <w:rPr>
                <w:rFonts w:ascii="Lato" w:hAnsi="Lato"/>
                <w:b/>
                <w:bCs/>
                <w:sz w:val="12"/>
                <w:szCs w:val="12"/>
              </w:rPr>
            </w:pP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7DC82378" w14:textId="77777777" w:rsidR="00C5575E" w:rsidRPr="003443EB" w:rsidRDefault="00C5575E" w:rsidP="00AC5516">
            <w:pPr>
              <w:spacing w:line="240" w:lineRule="auto"/>
              <w:jc w:val="center"/>
              <w:rPr>
                <w:rFonts w:ascii="Lato" w:hAnsi="Lato"/>
                <w:b/>
                <w:bCs/>
                <w:sz w:val="12"/>
                <w:szCs w:val="12"/>
              </w:rPr>
            </w:pPr>
            <w:r w:rsidRPr="003443EB">
              <w:rPr>
                <w:rFonts w:ascii="Lato" w:hAnsi="Lato"/>
                <w:b/>
                <w:bCs/>
                <w:sz w:val="12"/>
                <w:szCs w:val="12"/>
              </w:rPr>
              <w:t>$ 5,413.28.</w:t>
            </w:r>
          </w:p>
          <w:p w14:paraId="0205AF5A" w14:textId="77777777" w:rsidR="00C5575E" w:rsidRPr="003443EB" w:rsidRDefault="00C5575E" w:rsidP="00AC5516">
            <w:pPr>
              <w:spacing w:line="240" w:lineRule="auto"/>
              <w:jc w:val="center"/>
              <w:rPr>
                <w:rFonts w:ascii="Lato" w:hAnsi="Lato"/>
                <w:b/>
                <w:bCs/>
                <w:sz w:val="12"/>
                <w:szCs w:val="12"/>
              </w:rPr>
            </w:pP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14:paraId="2F24D3CE" w14:textId="77777777" w:rsidR="00C5575E" w:rsidRPr="003443EB" w:rsidRDefault="00C5575E" w:rsidP="00AC5516">
            <w:pPr>
              <w:spacing w:line="240" w:lineRule="auto"/>
              <w:jc w:val="center"/>
              <w:rPr>
                <w:rFonts w:ascii="Lato" w:hAnsi="Lato"/>
                <w:b/>
                <w:bCs/>
                <w:sz w:val="12"/>
                <w:szCs w:val="12"/>
              </w:rPr>
            </w:pPr>
            <w:r w:rsidRPr="003443EB">
              <w:rPr>
                <w:rFonts w:ascii="Lato" w:hAnsi="Lato"/>
                <w:b/>
                <w:bCs/>
                <w:sz w:val="12"/>
                <w:szCs w:val="12"/>
              </w:rPr>
              <w:t>$11,340.03</w:t>
            </w:r>
          </w:p>
        </w:tc>
        <w:tc>
          <w:tcPr>
            <w:tcW w:w="963" w:type="dxa"/>
            <w:tcBorders>
              <w:top w:val="single" w:sz="4" w:space="0" w:color="auto"/>
              <w:left w:val="single" w:sz="4" w:space="0" w:color="auto"/>
              <w:bottom w:val="single" w:sz="4" w:space="0" w:color="auto"/>
              <w:right w:val="single" w:sz="4" w:space="0" w:color="auto"/>
            </w:tcBorders>
            <w:shd w:val="clear" w:color="auto" w:fill="auto"/>
            <w:hideMark/>
          </w:tcPr>
          <w:p w14:paraId="32DE63F3" w14:textId="77777777" w:rsidR="00C5575E" w:rsidRPr="003443EB" w:rsidRDefault="00C5575E" w:rsidP="00AC5516">
            <w:pPr>
              <w:spacing w:line="240" w:lineRule="auto"/>
              <w:jc w:val="center"/>
              <w:rPr>
                <w:rFonts w:ascii="Lato" w:hAnsi="Lato"/>
                <w:b/>
                <w:bCs/>
                <w:sz w:val="12"/>
                <w:szCs w:val="12"/>
              </w:rPr>
            </w:pPr>
            <w:r w:rsidRPr="003443EB">
              <w:rPr>
                <w:rFonts w:ascii="Lato" w:hAnsi="Lato"/>
                <w:b/>
                <w:bCs/>
                <w:sz w:val="12"/>
                <w:szCs w:val="12"/>
              </w:rPr>
              <w:t>1,467.87</w:t>
            </w:r>
          </w:p>
        </w:tc>
        <w:tc>
          <w:tcPr>
            <w:tcW w:w="963" w:type="dxa"/>
            <w:tcBorders>
              <w:top w:val="single" w:sz="4" w:space="0" w:color="auto"/>
              <w:left w:val="single" w:sz="4" w:space="0" w:color="auto"/>
              <w:bottom w:val="single" w:sz="4" w:space="0" w:color="auto"/>
              <w:right w:val="single" w:sz="4" w:space="0" w:color="auto"/>
            </w:tcBorders>
            <w:shd w:val="clear" w:color="auto" w:fill="auto"/>
            <w:hideMark/>
          </w:tcPr>
          <w:p w14:paraId="18AD3127" w14:textId="77777777" w:rsidR="00C5575E" w:rsidRPr="003443EB" w:rsidRDefault="00C5575E" w:rsidP="00AC5516">
            <w:pPr>
              <w:spacing w:line="240" w:lineRule="auto"/>
              <w:jc w:val="center"/>
              <w:rPr>
                <w:rFonts w:ascii="Lato" w:hAnsi="Lato"/>
                <w:b/>
                <w:bCs/>
                <w:sz w:val="12"/>
                <w:szCs w:val="12"/>
              </w:rPr>
            </w:pPr>
            <w:r w:rsidRPr="003443EB">
              <w:rPr>
                <w:rFonts w:ascii="Lato" w:hAnsi="Lato"/>
                <w:b/>
                <w:bCs/>
                <w:sz w:val="12"/>
                <w:szCs w:val="12"/>
              </w:rPr>
              <w:t>$9,210.46</w:t>
            </w:r>
          </w:p>
        </w:tc>
      </w:tr>
      <w:tr w:rsidR="003443EB" w:rsidRPr="003443EB" w14:paraId="0904C873" w14:textId="77777777" w:rsidTr="009E1522">
        <w:trPr>
          <w:trHeight w:val="692"/>
        </w:trPr>
        <w:tc>
          <w:tcPr>
            <w:tcW w:w="992" w:type="dxa"/>
            <w:tcBorders>
              <w:top w:val="single" w:sz="4" w:space="0" w:color="auto"/>
              <w:left w:val="single" w:sz="4" w:space="0" w:color="auto"/>
              <w:bottom w:val="single" w:sz="4" w:space="0" w:color="auto"/>
              <w:right w:val="single" w:sz="4" w:space="0" w:color="auto"/>
            </w:tcBorders>
            <w:shd w:val="clear" w:color="auto" w:fill="auto"/>
          </w:tcPr>
          <w:p w14:paraId="014A19F9" w14:textId="77777777" w:rsidR="00C5575E" w:rsidRPr="003443EB" w:rsidRDefault="00C5575E" w:rsidP="00AC5516">
            <w:pPr>
              <w:spacing w:line="240" w:lineRule="auto"/>
              <w:rPr>
                <w:rFonts w:ascii="Lato" w:hAnsi="Lato"/>
                <w:b/>
                <w:bCs/>
                <w:sz w:val="12"/>
                <w:szCs w:val="12"/>
              </w:rPr>
            </w:pPr>
            <w:r w:rsidRPr="003443EB">
              <w:rPr>
                <w:rFonts w:ascii="Lato" w:hAnsi="Lato"/>
                <w:b/>
                <w:bCs/>
                <w:sz w:val="12"/>
                <w:szCs w:val="12"/>
              </w:rPr>
              <w:t>NETO A PAGAR</w:t>
            </w:r>
          </w:p>
          <w:p w14:paraId="12D32839" w14:textId="77777777" w:rsidR="00C5575E" w:rsidRPr="003443EB" w:rsidRDefault="00C5575E" w:rsidP="00AC5516">
            <w:pPr>
              <w:spacing w:line="240" w:lineRule="auto"/>
              <w:rPr>
                <w:rFonts w:ascii="Lato" w:hAnsi="Lato"/>
                <w:b/>
                <w:bCs/>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BAC01D" w14:textId="77777777" w:rsidR="00C5575E" w:rsidRPr="003443EB" w:rsidRDefault="00C5575E" w:rsidP="00AC5516">
            <w:pPr>
              <w:spacing w:line="240" w:lineRule="auto"/>
              <w:jc w:val="center"/>
              <w:rPr>
                <w:sz w:val="12"/>
                <w:szCs w:val="12"/>
                <w:lang w:eastAsia="es-MX"/>
              </w:rPr>
            </w:pPr>
            <w:r w:rsidRPr="003443EB">
              <w:rPr>
                <w:rFonts w:ascii="Lato" w:hAnsi="Lato"/>
                <w:b/>
                <w:bCs/>
                <w:sz w:val="12"/>
                <w:szCs w:val="12"/>
              </w:rPr>
              <w:t>$91,783.11.</w:t>
            </w:r>
          </w:p>
        </w:tc>
        <w:tc>
          <w:tcPr>
            <w:tcW w:w="928" w:type="dxa"/>
            <w:tcBorders>
              <w:top w:val="single" w:sz="4" w:space="0" w:color="auto"/>
              <w:left w:val="single" w:sz="4" w:space="0" w:color="auto"/>
              <w:bottom w:val="single" w:sz="4" w:space="0" w:color="auto"/>
              <w:right w:val="single" w:sz="4" w:space="0" w:color="auto"/>
            </w:tcBorders>
            <w:shd w:val="clear" w:color="auto" w:fill="auto"/>
            <w:hideMark/>
          </w:tcPr>
          <w:p w14:paraId="1C6900BA" w14:textId="77777777" w:rsidR="00C5575E" w:rsidRPr="003443EB" w:rsidRDefault="00C5575E" w:rsidP="00AC5516">
            <w:pPr>
              <w:spacing w:line="240" w:lineRule="auto"/>
              <w:jc w:val="center"/>
              <w:rPr>
                <w:rFonts w:ascii="Lato" w:hAnsi="Lato"/>
                <w:b/>
                <w:bCs/>
                <w:sz w:val="12"/>
                <w:szCs w:val="12"/>
              </w:rPr>
            </w:pPr>
            <w:r w:rsidRPr="003443EB">
              <w:rPr>
                <w:rFonts w:ascii="Lato" w:hAnsi="Lato"/>
                <w:b/>
                <w:bCs/>
                <w:sz w:val="12"/>
                <w:szCs w:val="12"/>
              </w:rPr>
              <w:t>$61,542.21.</w:t>
            </w:r>
          </w:p>
        </w:tc>
        <w:tc>
          <w:tcPr>
            <w:tcW w:w="1084" w:type="dxa"/>
            <w:tcBorders>
              <w:top w:val="single" w:sz="4" w:space="0" w:color="auto"/>
              <w:left w:val="single" w:sz="4" w:space="0" w:color="auto"/>
              <w:bottom w:val="single" w:sz="4" w:space="0" w:color="auto"/>
              <w:right w:val="single" w:sz="4" w:space="0" w:color="auto"/>
            </w:tcBorders>
            <w:shd w:val="clear" w:color="auto" w:fill="auto"/>
            <w:hideMark/>
          </w:tcPr>
          <w:p w14:paraId="034D95D3" w14:textId="77777777" w:rsidR="00C5575E" w:rsidRPr="003443EB" w:rsidRDefault="00C5575E" w:rsidP="00AC5516">
            <w:pPr>
              <w:spacing w:line="240" w:lineRule="auto"/>
              <w:jc w:val="center"/>
              <w:rPr>
                <w:rFonts w:ascii="Lato" w:hAnsi="Lato"/>
                <w:b/>
                <w:bCs/>
                <w:sz w:val="12"/>
                <w:szCs w:val="12"/>
              </w:rPr>
            </w:pPr>
            <w:r w:rsidRPr="003443EB">
              <w:rPr>
                <w:rFonts w:ascii="Lato" w:hAnsi="Lato"/>
                <w:b/>
                <w:bCs/>
                <w:sz w:val="12"/>
                <w:szCs w:val="12"/>
              </w:rPr>
              <w:t>$28,167.43.</w:t>
            </w:r>
          </w:p>
        </w:tc>
        <w:tc>
          <w:tcPr>
            <w:tcW w:w="1083" w:type="dxa"/>
            <w:tcBorders>
              <w:top w:val="single" w:sz="4" w:space="0" w:color="auto"/>
              <w:left w:val="single" w:sz="4" w:space="0" w:color="auto"/>
              <w:bottom w:val="single" w:sz="4" w:space="0" w:color="auto"/>
              <w:right w:val="single" w:sz="4" w:space="0" w:color="auto"/>
            </w:tcBorders>
            <w:shd w:val="clear" w:color="auto" w:fill="auto"/>
            <w:hideMark/>
          </w:tcPr>
          <w:p w14:paraId="5279603F" w14:textId="77777777" w:rsidR="00C5575E" w:rsidRPr="003443EB" w:rsidRDefault="00C5575E" w:rsidP="00AC5516">
            <w:pPr>
              <w:spacing w:line="240" w:lineRule="auto"/>
              <w:jc w:val="center"/>
              <w:rPr>
                <w:rFonts w:ascii="Lato" w:hAnsi="Lato"/>
                <w:b/>
                <w:bCs/>
                <w:sz w:val="12"/>
                <w:szCs w:val="12"/>
              </w:rPr>
            </w:pPr>
            <w:r w:rsidRPr="003443EB">
              <w:rPr>
                <w:rFonts w:ascii="Lato" w:hAnsi="Lato"/>
                <w:b/>
                <w:bCs/>
                <w:sz w:val="12"/>
                <w:szCs w:val="12"/>
              </w:rPr>
              <w:t>$73,858.67</w:t>
            </w:r>
          </w:p>
        </w:tc>
        <w:tc>
          <w:tcPr>
            <w:tcW w:w="963" w:type="dxa"/>
            <w:tcBorders>
              <w:top w:val="single" w:sz="4" w:space="0" w:color="auto"/>
              <w:left w:val="single" w:sz="4" w:space="0" w:color="auto"/>
              <w:bottom w:val="single" w:sz="4" w:space="0" w:color="auto"/>
              <w:right w:val="single" w:sz="4" w:space="0" w:color="auto"/>
            </w:tcBorders>
            <w:shd w:val="clear" w:color="auto" w:fill="auto"/>
            <w:hideMark/>
          </w:tcPr>
          <w:p w14:paraId="156E2B41" w14:textId="77777777" w:rsidR="00C5575E" w:rsidRPr="003443EB" w:rsidRDefault="00C5575E" w:rsidP="00AC5516">
            <w:pPr>
              <w:spacing w:line="240" w:lineRule="auto"/>
              <w:jc w:val="center"/>
              <w:rPr>
                <w:rFonts w:ascii="Lato" w:hAnsi="Lato"/>
                <w:b/>
                <w:bCs/>
                <w:sz w:val="12"/>
                <w:szCs w:val="12"/>
              </w:rPr>
            </w:pPr>
            <w:r w:rsidRPr="003443EB">
              <w:rPr>
                <w:rFonts w:ascii="Lato" w:hAnsi="Lato"/>
                <w:b/>
                <w:bCs/>
                <w:sz w:val="12"/>
                <w:szCs w:val="12"/>
              </w:rPr>
              <w:t>17,612.80</w:t>
            </w:r>
          </w:p>
        </w:tc>
        <w:tc>
          <w:tcPr>
            <w:tcW w:w="963" w:type="dxa"/>
            <w:tcBorders>
              <w:top w:val="single" w:sz="4" w:space="0" w:color="auto"/>
              <w:left w:val="single" w:sz="4" w:space="0" w:color="auto"/>
              <w:bottom w:val="single" w:sz="4" w:space="0" w:color="auto"/>
              <w:right w:val="single" w:sz="4" w:space="0" w:color="auto"/>
            </w:tcBorders>
            <w:shd w:val="clear" w:color="auto" w:fill="auto"/>
            <w:hideMark/>
          </w:tcPr>
          <w:p w14:paraId="3E7E2957" w14:textId="77777777" w:rsidR="00C5575E" w:rsidRPr="003443EB" w:rsidRDefault="00C5575E" w:rsidP="00AC5516">
            <w:pPr>
              <w:spacing w:line="240" w:lineRule="auto"/>
              <w:jc w:val="center"/>
              <w:rPr>
                <w:rFonts w:ascii="Lato" w:hAnsi="Lato"/>
                <w:b/>
                <w:bCs/>
                <w:sz w:val="12"/>
                <w:szCs w:val="12"/>
              </w:rPr>
            </w:pPr>
            <w:r w:rsidRPr="003443EB">
              <w:rPr>
                <w:rFonts w:ascii="Lato" w:hAnsi="Lato"/>
                <w:b/>
                <w:bCs/>
                <w:sz w:val="12"/>
                <w:szCs w:val="12"/>
              </w:rPr>
              <w:t>$37,499.36</w:t>
            </w:r>
          </w:p>
        </w:tc>
      </w:tr>
    </w:tbl>
    <w:p w14:paraId="6B638101" w14:textId="77777777" w:rsidR="00C5575E" w:rsidRPr="003443EB" w:rsidRDefault="00C5575E" w:rsidP="00C5575E">
      <w:pPr>
        <w:spacing w:after="0" w:line="480" w:lineRule="auto"/>
        <w:jc w:val="both"/>
        <w:rPr>
          <w:rFonts w:ascii="Lato" w:hAnsi="Lato"/>
          <w:bCs/>
        </w:rPr>
      </w:pPr>
    </w:p>
    <w:p w14:paraId="7BC7D7BA" w14:textId="77777777" w:rsidR="009E1522" w:rsidRPr="003443EB" w:rsidRDefault="009E1522" w:rsidP="00C5575E">
      <w:pPr>
        <w:spacing w:after="0" w:line="480" w:lineRule="auto"/>
        <w:jc w:val="both"/>
        <w:rPr>
          <w:rFonts w:ascii="Lato" w:hAnsi="Lato"/>
          <w:bCs/>
        </w:rPr>
      </w:pPr>
    </w:p>
    <w:p w14:paraId="2CA670EB" w14:textId="77777777" w:rsidR="009E1522" w:rsidRPr="003443EB" w:rsidRDefault="009E1522" w:rsidP="00C5575E">
      <w:pPr>
        <w:spacing w:after="0" w:line="480" w:lineRule="auto"/>
        <w:jc w:val="both"/>
        <w:rPr>
          <w:rFonts w:ascii="Lato" w:hAnsi="Lato"/>
          <w:bCs/>
        </w:rPr>
      </w:pPr>
    </w:p>
    <w:p w14:paraId="1983D36D" w14:textId="77777777" w:rsidR="009E1522" w:rsidRPr="003443EB" w:rsidRDefault="009E1522" w:rsidP="00C5575E">
      <w:pPr>
        <w:spacing w:after="0" w:line="480" w:lineRule="auto"/>
        <w:jc w:val="both"/>
        <w:rPr>
          <w:rFonts w:ascii="Lato" w:hAnsi="Lato"/>
          <w:bCs/>
        </w:rPr>
      </w:pPr>
    </w:p>
    <w:p w14:paraId="0EF9DAE5" w14:textId="1B10244C" w:rsidR="009E1522" w:rsidRPr="003443EB" w:rsidRDefault="009E1522" w:rsidP="00C5575E">
      <w:pPr>
        <w:spacing w:after="0" w:line="480" w:lineRule="auto"/>
        <w:jc w:val="both"/>
        <w:rPr>
          <w:rFonts w:ascii="Lato" w:hAnsi="Lato"/>
          <w:bCs/>
        </w:rPr>
      </w:pPr>
    </w:p>
    <w:p w14:paraId="6768A34E" w14:textId="77777777" w:rsidR="00547671" w:rsidRPr="003443EB" w:rsidRDefault="00547671" w:rsidP="00C5575E">
      <w:pPr>
        <w:spacing w:after="0" w:line="480" w:lineRule="auto"/>
        <w:jc w:val="both"/>
        <w:rPr>
          <w:rFonts w:ascii="Lato" w:hAnsi="Lato"/>
          <w:bCs/>
        </w:rPr>
      </w:pPr>
    </w:p>
    <w:p w14:paraId="2734DECC" w14:textId="77777777" w:rsidR="00547671" w:rsidRPr="003443EB" w:rsidRDefault="00547671" w:rsidP="00C5575E">
      <w:pPr>
        <w:spacing w:after="0" w:line="480" w:lineRule="auto"/>
        <w:jc w:val="both"/>
        <w:rPr>
          <w:rFonts w:ascii="Lato" w:hAnsi="Lato"/>
          <w:bCs/>
        </w:rPr>
      </w:pPr>
    </w:p>
    <w:p w14:paraId="3372C873" w14:textId="169A47E9" w:rsidR="00735E46" w:rsidRPr="003443EB" w:rsidRDefault="00735E46" w:rsidP="00735E46">
      <w:pPr>
        <w:pStyle w:val="Prrafodelista"/>
        <w:numPr>
          <w:ilvl w:val="0"/>
          <w:numId w:val="8"/>
        </w:numPr>
        <w:spacing w:after="0" w:line="480" w:lineRule="auto"/>
        <w:ind w:left="851"/>
        <w:jc w:val="both"/>
        <w:rPr>
          <w:rFonts w:ascii="Lato" w:hAnsi="Lato"/>
          <w:bCs/>
        </w:rPr>
      </w:pPr>
      <w:r w:rsidRPr="003443EB">
        <w:rPr>
          <w:rFonts w:ascii="Lato" w:hAnsi="Lato"/>
          <w:bCs/>
        </w:rPr>
        <w:t xml:space="preserve">Instruir al Tesorero del Poder Judicial del Estado, </w:t>
      </w:r>
      <w:r w:rsidR="00E1767A" w:rsidRPr="003443EB">
        <w:rPr>
          <w:rFonts w:ascii="Lato" w:hAnsi="Lato"/>
          <w:bCs/>
        </w:rPr>
        <w:t xml:space="preserve">para que </w:t>
      </w:r>
      <w:r w:rsidRPr="003443EB">
        <w:rPr>
          <w:rFonts w:ascii="Lato" w:hAnsi="Lato"/>
          <w:bCs/>
        </w:rPr>
        <w:t xml:space="preserve">realice las gestiones y modificaciones necesarias, para asignar recursos a la partida presupuestal correspondiente y estar en posibilidad de realizar los pagos antes referidos. </w:t>
      </w:r>
    </w:p>
    <w:p w14:paraId="743CF5B5" w14:textId="67897A70" w:rsidR="00CA39F8" w:rsidRPr="003443EB" w:rsidRDefault="00735E46" w:rsidP="00CA39F8">
      <w:pPr>
        <w:pStyle w:val="Prrafodelista"/>
        <w:numPr>
          <w:ilvl w:val="0"/>
          <w:numId w:val="8"/>
        </w:numPr>
        <w:spacing w:after="0" w:line="480" w:lineRule="auto"/>
        <w:ind w:left="851"/>
        <w:jc w:val="both"/>
        <w:rPr>
          <w:rFonts w:ascii="Lato" w:hAnsi="Lato"/>
          <w:bCs/>
        </w:rPr>
      </w:pPr>
      <w:r w:rsidRPr="003443EB">
        <w:rPr>
          <w:rFonts w:ascii="Lato" w:hAnsi="Lato"/>
          <w:bCs/>
        </w:rPr>
        <w:t>Hecho lo anterior, se autoriza</w:t>
      </w:r>
      <w:r w:rsidR="00CA39F8" w:rsidRPr="003443EB">
        <w:rPr>
          <w:rFonts w:ascii="Lato" w:hAnsi="Lato"/>
          <w:bCs/>
        </w:rPr>
        <w:t xml:space="preserve"> al Encargado de la Dirección Jurídica del Tribunal Superior de Justicia del Estado, gestionar ante el área de Tesorería, los cheques correspondientes conforme a los montos autorizados, a efecto de estar en condiciones de celebrar los convenios  ante el Tribunal de Conciliación y Arbitraje del Estado de Tlaxcala;</w:t>
      </w:r>
      <w:r w:rsidRPr="003443EB">
        <w:rPr>
          <w:rFonts w:ascii="Lato" w:hAnsi="Lato"/>
          <w:bCs/>
        </w:rPr>
        <w:t xml:space="preserve"> y remitirlos</w:t>
      </w:r>
      <w:r w:rsidR="00CA39F8" w:rsidRPr="003443EB">
        <w:rPr>
          <w:rFonts w:ascii="Lato" w:hAnsi="Lato"/>
          <w:bCs/>
        </w:rPr>
        <w:t xml:space="preserve"> al Departamento de Recursos Humanos, para que obren en los expedientes personales de los ex servidores públicos y surtan los efectos legales correspondientes. </w:t>
      </w:r>
    </w:p>
    <w:p w14:paraId="24F22276" w14:textId="211A4A1D" w:rsidR="00A46605" w:rsidRPr="003443EB" w:rsidRDefault="007A39C0" w:rsidP="00CE4C4F">
      <w:pPr>
        <w:pStyle w:val="Prrafodelista"/>
        <w:numPr>
          <w:ilvl w:val="0"/>
          <w:numId w:val="8"/>
        </w:numPr>
        <w:spacing w:after="0" w:line="480" w:lineRule="auto"/>
        <w:ind w:left="851"/>
        <w:jc w:val="both"/>
        <w:rPr>
          <w:rFonts w:ascii="Lato" w:hAnsi="Lato"/>
          <w:b/>
          <w:u w:val="single"/>
        </w:rPr>
      </w:pPr>
      <w:r w:rsidRPr="003443EB">
        <w:rPr>
          <w:rFonts w:ascii="Lato" w:hAnsi="Lato"/>
          <w:bCs/>
        </w:rPr>
        <w:t xml:space="preserve">Considerando las solicitud del Encargado de la Dirección Jurídica del Tribunal Superior de Justicia del Estado, </w:t>
      </w:r>
      <w:r w:rsidR="00A46605" w:rsidRPr="003443EB">
        <w:rPr>
          <w:rFonts w:ascii="Lato" w:hAnsi="Lato"/>
          <w:bCs/>
        </w:rPr>
        <w:t xml:space="preserve">y con el fin de evitar un conflicto </w:t>
      </w:r>
      <w:r w:rsidR="00A46605" w:rsidRPr="003443EB">
        <w:rPr>
          <w:rFonts w:ascii="Lato" w:hAnsi="Lato"/>
          <w:bCs/>
        </w:rPr>
        <w:lastRenderedPageBreak/>
        <w:t>de naturaleza laboral que recaiga en laudo condenatorio que gener</w:t>
      </w:r>
      <w:r w:rsidR="00F6095A">
        <w:rPr>
          <w:rFonts w:ascii="Lato" w:hAnsi="Lato"/>
          <w:bCs/>
        </w:rPr>
        <w:t>e</w:t>
      </w:r>
      <w:r w:rsidR="00A46605" w:rsidRPr="003443EB">
        <w:rPr>
          <w:rFonts w:ascii="Lato" w:hAnsi="Lato"/>
          <w:bCs/>
        </w:rPr>
        <w:t xml:space="preserve"> un posible daño patrimonial al Poder Judicial y observaciones del Órgano de Fiscalización Superior, y </w:t>
      </w:r>
      <w:r w:rsidR="00777E39" w:rsidRPr="003443EB">
        <w:rPr>
          <w:rFonts w:ascii="Lato" w:hAnsi="Lato"/>
          <w:bCs/>
        </w:rPr>
        <w:t>solo para el caso de aquello</w:t>
      </w:r>
      <w:r w:rsidR="00A46605" w:rsidRPr="003443EB">
        <w:rPr>
          <w:rFonts w:ascii="Lato" w:hAnsi="Lato"/>
          <w:bCs/>
        </w:rPr>
        <w:t>s</w:t>
      </w:r>
      <w:r w:rsidR="00777E39" w:rsidRPr="003443EB">
        <w:rPr>
          <w:rFonts w:ascii="Lato" w:hAnsi="Lato"/>
          <w:bCs/>
        </w:rPr>
        <w:t xml:space="preserve"> servidores público</w:t>
      </w:r>
      <w:r w:rsidR="00A46605" w:rsidRPr="003443EB">
        <w:rPr>
          <w:rFonts w:ascii="Lato" w:hAnsi="Lato"/>
          <w:bCs/>
        </w:rPr>
        <w:t>s</w:t>
      </w:r>
      <w:r w:rsidR="00777E39" w:rsidRPr="003443EB">
        <w:rPr>
          <w:rFonts w:ascii="Lato" w:hAnsi="Lato"/>
          <w:bCs/>
        </w:rPr>
        <w:t xml:space="preserve"> que concluyan de manera anticipada su relación laboral</w:t>
      </w:r>
      <w:r w:rsidRPr="003443EB">
        <w:rPr>
          <w:rFonts w:ascii="Lato" w:hAnsi="Lato"/>
          <w:bCs/>
        </w:rPr>
        <w:t xml:space="preserve">, </w:t>
      </w:r>
      <w:r w:rsidR="00A46605" w:rsidRPr="003443EB">
        <w:rPr>
          <w:rFonts w:ascii="Lato" w:hAnsi="Lato"/>
          <w:bCs/>
        </w:rPr>
        <w:t xml:space="preserve">se </w:t>
      </w:r>
      <w:r w:rsidR="00777E39" w:rsidRPr="003443EB">
        <w:rPr>
          <w:rFonts w:ascii="Lato" w:hAnsi="Lato"/>
          <w:bCs/>
        </w:rPr>
        <w:t xml:space="preserve">autoriza un pago </w:t>
      </w:r>
      <w:r w:rsidR="00A46605" w:rsidRPr="003443EB">
        <w:rPr>
          <w:rFonts w:ascii="Lato" w:hAnsi="Lato"/>
          <w:bCs/>
        </w:rPr>
        <w:t>máximo equivalente de treinta días de salario integrado, instruyendo para tal efecto al área de Tesorería y Dirección Jurídica del Tribunal Superior de Justicia del Estado, para el trámite y cumplimiento respectivo.</w:t>
      </w:r>
    </w:p>
    <w:p w14:paraId="55FCDDEA" w14:textId="24427794" w:rsidR="00CA39F8" w:rsidRPr="003443EB" w:rsidRDefault="00CA39F8" w:rsidP="00A46605">
      <w:pPr>
        <w:spacing w:after="0" w:line="480" w:lineRule="auto"/>
        <w:jc w:val="both"/>
        <w:rPr>
          <w:rFonts w:ascii="Lato" w:hAnsi="Lato"/>
          <w:b/>
          <w:u w:val="single"/>
        </w:rPr>
      </w:pPr>
      <w:r w:rsidRPr="003443EB">
        <w:rPr>
          <w:rFonts w:ascii="Lato" w:hAnsi="Lato"/>
          <w:bCs/>
        </w:rPr>
        <w:t xml:space="preserve">Comuníquese esta determinación al Encargado de la Dirección Jurídica del Tribunal Superior de Justicia, Tesorero del Poder Judicial del Estado y </w:t>
      </w:r>
      <w:proofErr w:type="gramStart"/>
      <w:r w:rsidRPr="003443EB">
        <w:rPr>
          <w:rFonts w:ascii="Lato" w:hAnsi="Lato"/>
          <w:bCs/>
        </w:rPr>
        <w:t>Directora</w:t>
      </w:r>
      <w:proofErr w:type="gramEnd"/>
      <w:r w:rsidRPr="003443EB">
        <w:rPr>
          <w:rFonts w:ascii="Lato" w:hAnsi="Lato"/>
          <w:bCs/>
        </w:rPr>
        <w:t xml:space="preserve"> de Recursos Humanos y Materiales dependiente de la Secretaría Ejecutiva para su conocimiento y efectos legales correspondientes. </w:t>
      </w:r>
      <w:r w:rsidR="00F97521" w:rsidRPr="003443EB">
        <w:rPr>
          <w:rFonts w:ascii="Lato" w:hAnsi="Lato"/>
          <w:b/>
          <w:u w:val="single"/>
        </w:rPr>
        <w:t>APROBADO POR UNANIMIDAD DE VOTOS.</w:t>
      </w:r>
    </w:p>
    <w:bookmarkEnd w:id="9"/>
    <w:p w14:paraId="5D78D04C" w14:textId="0F000D07" w:rsidR="00C5575E" w:rsidRPr="00880A1E" w:rsidRDefault="00C5575E" w:rsidP="00C5575E">
      <w:pPr>
        <w:spacing w:after="0" w:line="480" w:lineRule="auto"/>
        <w:ind w:firstLine="708"/>
        <w:jc w:val="both"/>
        <w:rPr>
          <w:rFonts w:ascii="Lato" w:hAnsi="Lato"/>
          <w:b/>
          <w:bCs/>
        </w:rPr>
      </w:pPr>
      <w:r w:rsidRPr="00880A1E">
        <w:rPr>
          <w:rFonts w:ascii="Lato" w:hAnsi="Lato"/>
          <w:b/>
          <w:bCs/>
        </w:rPr>
        <w:t>ACUERDO XI/46/2024.</w:t>
      </w:r>
      <w:r w:rsidR="009E1522" w:rsidRPr="00880A1E">
        <w:rPr>
          <w:rFonts w:ascii="Lato" w:hAnsi="Lato"/>
          <w:b/>
          <w:bCs/>
        </w:rPr>
        <w:t>6</w:t>
      </w:r>
      <w:r w:rsidRPr="00880A1E">
        <w:rPr>
          <w:rFonts w:ascii="Lato" w:hAnsi="Lato"/>
          <w:b/>
          <w:bCs/>
        </w:rPr>
        <w:t xml:space="preserve">. Escrito recibido en la Secretaría Ejecutiva el diecisiete de mayo de dos mil veinticuatro, signado por </w:t>
      </w:r>
      <w:r w:rsidR="003C5F05" w:rsidRPr="00880A1E">
        <w:rPr>
          <w:rFonts w:ascii="Lato" w:hAnsi="Lato"/>
          <w:b/>
          <w:bCs/>
        </w:rPr>
        <w:t>el Magistrado Titular de la Segunda Ponencia de la Sa</w:t>
      </w:r>
      <w:r w:rsidRPr="00880A1E">
        <w:rPr>
          <w:rFonts w:ascii="Lato" w:hAnsi="Lato"/>
          <w:b/>
          <w:bCs/>
        </w:rPr>
        <w:t xml:space="preserve">la Penal y Especializada en Administración de Justicia para Adolescentes del Tribunal Superior de Justicia del Estado. - - - - - - - </w:t>
      </w:r>
    </w:p>
    <w:p w14:paraId="577C83E7" w14:textId="75AC0F77" w:rsidR="009A1D28" w:rsidRPr="00880A1E" w:rsidRDefault="00C5575E" w:rsidP="00E657D4">
      <w:pPr>
        <w:spacing w:after="0" w:line="480" w:lineRule="auto"/>
        <w:jc w:val="both"/>
        <w:rPr>
          <w:rFonts w:ascii="Lato" w:hAnsi="Lato"/>
        </w:rPr>
      </w:pPr>
      <w:r w:rsidRPr="00880A1E">
        <w:rPr>
          <w:rFonts w:ascii="Lato" w:hAnsi="Lato"/>
        </w:rPr>
        <w:t>Dada cuenta con el escrito de referencia</w:t>
      </w:r>
      <w:r w:rsidR="00276F9B" w:rsidRPr="00880A1E">
        <w:rPr>
          <w:rFonts w:ascii="Lato" w:hAnsi="Lato"/>
        </w:rPr>
        <w:t xml:space="preserve"> y anexo</w:t>
      </w:r>
      <w:r w:rsidRPr="00880A1E">
        <w:rPr>
          <w:rFonts w:ascii="Lato" w:hAnsi="Lato"/>
        </w:rPr>
        <w:t xml:space="preserve">, mediante el cual, </w:t>
      </w:r>
      <w:r w:rsidR="003C5F05" w:rsidRPr="00880A1E">
        <w:rPr>
          <w:rFonts w:ascii="Lato" w:hAnsi="Lato"/>
        </w:rPr>
        <w:t>el Magistrado Titular de la Segunda Ponencia de la Sala Penal y Especializada en Administración de Justicia para Adolescentes, atendiendo a una petición que realizó la</w:t>
      </w:r>
      <w:r w:rsidRPr="00880A1E">
        <w:rPr>
          <w:rFonts w:ascii="Lato" w:hAnsi="Lato"/>
        </w:rPr>
        <w:t xml:space="preserve"> servidora </w:t>
      </w:r>
      <w:r w:rsidR="003C5F05" w:rsidRPr="00880A1E">
        <w:rPr>
          <w:rFonts w:ascii="Lato" w:hAnsi="Lato"/>
        </w:rPr>
        <w:t>pública Ma. De Jesús Anita Flores Vázquez a la Presidencia del Tribunal Superior de Justicia, para que se le asigne el nivel 5, hace suya la petición, para que se considere procedente</w:t>
      </w:r>
      <w:r w:rsidR="00E657D4" w:rsidRPr="00880A1E">
        <w:rPr>
          <w:rFonts w:ascii="Lato" w:hAnsi="Lato"/>
        </w:rPr>
        <w:t xml:space="preserve">. Al respecto, </w:t>
      </w:r>
      <w:r w:rsidR="00CD5E96" w:rsidRPr="00880A1E">
        <w:rPr>
          <w:rFonts w:ascii="Lato" w:hAnsi="Lato"/>
        </w:rPr>
        <w:t xml:space="preserve">en atención a lo expuesto por el Magistrado Titular de la Ponencia y </w:t>
      </w:r>
      <w:r w:rsidR="00E657D4" w:rsidRPr="00880A1E">
        <w:rPr>
          <w:rFonts w:ascii="Lato" w:hAnsi="Lato"/>
        </w:rPr>
        <w:t>t</w:t>
      </w:r>
      <w:r w:rsidR="009A1D28" w:rsidRPr="00880A1E">
        <w:rPr>
          <w:rFonts w:ascii="Lato" w:hAnsi="Lato"/>
        </w:rPr>
        <w:t>omando en consideración los años de servicio</w:t>
      </w:r>
      <w:r w:rsidR="00CD5E96" w:rsidRPr="00880A1E">
        <w:rPr>
          <w:rFonts w:ascii="Lato" w:hAnsi="Lato"/>
        </w:rPr>
        <w:t xml:space="preserve"> </w:t>
      </w:r>
      <w:r w:rsidR="009A1D28" w:rsidRPr="00880A1E">
        <w:rPr>
          <w:rFonts w:ascii="Lato" w:hAnsi="Lato"/>
        </w:rPr>
        <w:t xml:space="preserve">y actividades que realiza </w:t>
      </w:r>
      <w:r w:rsidR="003C5F05" w:rsidRPr="00880A1E">
        <w:rPr>
          <w:rFonts w:ascii="Lato" w:hAnsi="Lato"/>
        </w:rPr>
        <w:t xml:space="preserve">la servidora pública </w:t>
      </w:r>
      <w:r w:rsidR="009A1D28" w:rsidRPr="00880A1E">
        <w:rPr>
          <w:rFonts w:ascii="Lato" w:hAnsi="Lato"/>
        </w:rPr>
        <w:t>en el área de su adscripción</w:t>
      </w:r>
      <w:r w:rsidR="00CD5E96" w:rsidRPr="00880A1E">
        <w:rPr>
          <w:rFonts w:ascii="Lato" w:hAnsi="Lato"/>
        </w:rPr>
        <w:t>;</w:t>
      </w:r>
      <w:r w:rsidR="00276F9B" w:rsidRPr="00880A1E">
        <w:rPr>
          <w:rFonts w:ascii="Lato" w:hAnsi="Lato"/>
        </w:rPr>
        <w:t xml:space="preserve"> </w:t>
      </w:r>
      <w:r w:rsidR="009A1D28" w:rsidRPr="00880A1E">
        <w:rPr>
          <w:rFonts w:ascii="Lato" w:hAnsi="Lato"/>
        </w:rPr>
        <w:t>con fundamento en lo dispuesto por los artículos 61, 68 fracción I de la Ley Orgánica del Poder Judicial del Estado, 9 fracción XVII del Reglamento del Consejo de la Judicatura del Estado, se determina:</w:t>
      </w:r>
    </w:p>
    <w:p w14:paraId="5EDD2682" w14:textId="71DF8A76" w:rsidR="009A1D28" w:rsidRPr="00880A1E" w:rsidRDefault="009A1D28" w:rsidP="009A1D28">
      <w:pPr>
        <w:pStyle w:val="NormalWeb"/>
        <w:numPr>
          <w:ilvl w:val="0"/>
          <w:numId w:val="9"/>
        </w:numPr>
        <w:spacing w:before="0" w:beforeAutospacing="0" w:after="0" w:afterAutospacing="0" w:line="480" w:lineRule="auto"/>
        <w:jc w:val="both"/>
        <w:rPr>
          <w:rFonts w:ascii="Lato" w:hAnsi="Lato"/>
          <w:sz w:val="22"/>
          <w:szCs w:val="22"/>
        </w:rPr>
      </w:pPr>
      <w:r w:rsidRPr="00880A1E">
        <w:rPr>
          <w:rFonts w:ascii="Lato" w:hAnsi="Lato"/>
          <w:sz w:val="22"/>
          <w:szCs w:val="22"/>
        </w:rPr>
        <w:t xml:space="preserve">Tomar conocimiento del </w:t>
      </w:r>
      <w:r w:rsidR="009B588C" w:rsidRPr="00880A1E">
        <w:rPr>
          <w:rFonts w:ascii="Lato" w:hAnsi="Lato"/>
          <w:sz w:val="22"/>
          <w:szCs w:val="22"/>
        </w:rPr>
        <w:t>oficio de</w:t>
      </w:r>
      <w:r w:rsidRPr="00880A1E">
        <w:rPr>
          <w:rFonts w:ascii="Lato" w:hAnsi="Lato"/>
          <w:sz w:val="22"/>
          <w:szCs w:val="22"/>
        </w:rPr>
        <w:t xml:space="preserve"> cuenta.</w:t>
      </w:r>
    </w:p>
    <w:p w14:paraId="651B3126" w14:textId="069BE6BD" w:rsidR="009A1D28" w:rsidRPr="00880A1E" w:rsidRDefault="009A1D28" w:rsidP="009A1D28">
      <w:pPr>
        <w:pStyle w:val="NormalWeb"/>
        <w:numPr>
          <w:ilvl w:val="0"/>
          <w:numId w:val="9"/>
        </w:numPr>
        <w:spacing w:before="0" w:beforeAutospacing="0" w:after="0" w:afterAutospacing="0" w:line="480" w:lineRule="auto"/>
        <w:jc w:val="both"/>
        <w:rPr>
          <w:rFonts w:ascii="Lato" w:hAnsi="Lato"/>
          <w:sz w:val="22"/>
          <w:szCs w:val="22"/>
        </w:rPr>
      </w:pPr>
      <w:r w:rsidRPr="00880A1E">
        <w:rPr>
          <w:rFonts w:ascii="Lato" w:hAnsi="Lato"/>
          <w:sz w:val="22"/>
          <w:szCs w:val="22"/>
        </w:rPr>
        <w:lastRenderedPageBreak/>
        <w:t xml:space="preserve">Designar a la servidora pública Ma. De Jesús Anita Flores Vázquez, como Auxiliar Administrativo interina (nivel 5), adscrita </w:t>
      </w:r>
      <w:r w:rsidR="005A6E87" w:rsidRPr="00880A1E">
        <w:rPr>
          <w:rFonts w:ascii="Lato" w:hAnsi="Lato"/>
          <w:sz w:val="22"/>
          <w:szCs w:val="22"/>
        </w:rPr>
        <w:t xml:space="preserve">a la Segunda Ponencia de la Sala Penal y Especializada en Administración de Justicia para Adolescentes, </w:t>
      </w:r>
      <w:r w:rsidRPr="00880A1E">
        <w:rPr>
          <w:rFonts w:ascii="Lato" w:hAnsi="Lato"/>
          <w:sz w:val="22"/>
          <w:szCs w:val="22"/>
        </w:rPr>
        <w:t>con efectos a partir del uno de junio de dos mil veinticuatro, hasta nuevas instrucciones.</w:t>
      </w:r>
    </w:p>
    <w:p w14:paraId="1AB6B4D0" w14:textId="1492A120" w:rsidR="00CA39F8" w:rsidRPr="00880A1E" w:rsidRDefault="009A1D28" w:rsidP="002E5AED">
      <w:pPr>
        <w:spacing w:before="240" w:after="0" w:line="480" w:lineRule="auto"/>
        <w:jc w:val="both"/>
        <w:rPr>
          <w:rFonts w:ascii="Lato" w:hAnsi="Lato"/>
          <w:b/>
          <w:bCs/>
          <w:u w:val="single"/>
        </w:rPr>
      </w:pPr>
      <w:r w:rsidRPr="00880A1E">
        <w:rPr>
          <w:rFonts w:ascii="Lato" w:hAnsi="Lato"/>
        </w:rPr>
        <w:t xml:space="preserve">Comuníquese esta determinación a la </w:t>
      </w:r>
      <w:proofErr w:type="gramStart"/>
      <w:r w:rsidRPr="00880A1E">
        <w:rPr>
          <w:rFonts w:ascii="Lato" w:hAnsi="Lato"/>
        </w:rPr>
        <w:t>Directora</w:t>
      </w:r>
      <w:proofErr w:type="gramEnd"/>
      <w:r w:rsidRPr="00880A1E">
        <w:rPr>
          <w:rFonts w:ascii="Lato" w:hAnsi="Lato"/>
        </w:rPr>
        <w:t xml:space="preserve"> de Recursos Humanos y Materiales dependiente de la Secretaría Ejecutiva y Tesorero del Poder Judicial del Estado, para su conocimiento y efectos legales correspondientes, así</w:t>
      </w:r>
      <w:r w:rsidR="005A6E87" w:rsidRPr="00880A1E">
        <w:rPr>
          <w:rFonts w:ascii="Lato" w:hAnsi="Lato"/>
        </w:rPr>
        <w:t xml:space="preserve"> al Magistrado Titular de la Segunda Ponencia de la Sala Penal y Especializada en Administración de Justicia para Adolescentes, así</w:t>
      </w:r>
      <w:r w:rsidRPr="00880A1E">
        <w:rPr>
          <w:rFonts w:ascii="Lato" w:hAnsi="Lato"/>
        </w:rPr>
        <w:t xml:space="preserve"> como a la peticionaria. </w:t>
      </w:r>
      <w:r w:rsidR="00F97521" w:rsidRPr="00880A1E">
        <w:rPr>
          <w:rFonts w:ascii="Lato" w:hAnsi="Lato"/>
          <w:b/>
          <w:bCs/>
          <w:u w:val="single"/>
        </w:rPr>
        <w:t>APROBADO POR UNANIMIDAD DE VOTOS.</w:t>
      </w:r>
      <w:r w:rsidR="00E657D4" w:rsidRPr="00880A1E">
        <w:rPr>
          <w:rFonts w:ascii="Lato" w:hAnsi="Lato"/>
          <w:b/>
          <w:bCs/>
          <w:u w:val="single"/>
        </w:rPr>
        <w:t xml:space="preserve">  </w:t>
      </w:r>
    </w:p>
    <w:p w14:paraId="0FDE74F1" w14:textId="1BD23451" w:rsidR="00B936B9" w:rsidRDefault="00B936B9" w:rsidP="002E5AED">
      <w:pPr>
        <w:spacing w:before="240" w:line="480" w:lineRule="auto"/>
        <w:ind w:firstLine="708"/>
        <w:jc w:val="both"/>
        <w:rPr>
          <w:rFonts w:ascii="Lato" w:hAnsi="Lato"/>
          <w:b/>
          <w:bCs/>
          <w:color w:val="000000"/>
        </w:rPr>
      </w:pPr>
      <w:r>
        <w:rPr>
          <w:rFonts w:ascii="Lato" w:hAnsi="Lato"/>
          <w:b/>
          <w:bCs/>
          <w:color w:val="000000"/>
        </w:rPr>
        <w:t xml:space="preserve">ACUERDO </w:t>
      </w:r>
      <w:r w:rsidRPr="00FD198C">
        <w:rPr>
          <w:rFonts w:ascii="Lato" w:hAnsi="Lato"/>
          <w:b/>
          <w:bCs/>
          <w:color w:val="000000"/>
        </w:rPr>
        <w:t>XI/46/2024.</w:t>
      </w:r>
      <w:r w:rsidR="009E1522">
        <w:rPr>
          <w:rFonts w:ascii="Lato" w:hAnsi="Lato"/>
          <w:b/>
          <w:bCs/>
          <w:color w:val="000000"/>
        </w:rPr>
        <w:t>7</w:t>
      </w:r>
      <w:r>
        <w:rPr>
          <w:rFonts w:ascii="Lato" w:hAnsi="Lato"/>
          <w:b/>
          <w:bCs/>
          <w:color w:val="000000"/>
        </w:rPr>
        <w:t xml:space="preserve">. Escrito recibido el veintiuno de mayo de dos mil veinticuatro, signado por el Licenciado Rodrigo </w:t>
      </w:r>
      <w:proofErr w:type="spellStart"/>
      <w:r>
        <w:rPr>
          <w:rFonts w:ascii="Lato" w:hAnsi="Lato"/>
          <w:b/>
          <w:bCs/>
          <w:color w:val="000000"/>
        </w:rPr>
        <w:t>Netzahuatl</w:t>
      </w:r>
      <w:proofErr w:type="spellEnd"/>
      <w:r>
        <w:rPr>
          <w:rFonts w:ascii="Lato" w:hAnsi="Lato"/>
          <w:b/>
          <w:bCs/>
          <w:color w:val="000000"/>
        </w:rPr>
        <w:t xml:space="preserve"> Nava, </w:t>
      </w:r>
      <w:proofErr w:type="spellStart"/>
      <w:r>
        <w:rPr>
          <w:rFonts w:ascii="Lato" w:hAnsi="Lato"/>
          <w:b/>
          <w:bCs/>
          <w:color w:val="000000"/>
        </w:rPr>
        <w:t>Diligenciario</w:t>
      </w:r>
      <w:proofErr w:type="spellEnd"/>
      <w:r>
        <w:rPr>
          <w:rFonts w:ascii="Lato" w:hAnsi="Lato"/>
          <w:b/>
          <w:bCs/>
          <w:color w:val="000000"/>
        </w:rPr>
        <w:t xml:space="preserve"> </w:t>
      </w:r>
      <w:r w:rsidR="002F7DA8">
        <w:rPr>
          <w:rFonts w:ascii="Lato" w:hAnsi="Lato"/>
          <w:b/>
          <w:bCs/>
          <w:color w:val="000000"/>
        </w:rPr>
        <w:t xml:space="preserve">del Juzgado </w:t>
      </w:r>
      <w:r>
        <w:rPr>
          <w:rFonts w:ascii="Lato" w:hAnsi="Lato"/>
          <w:b/>
          <w:bCs/>
          <w:color w:val="000000"/>
        </w:rPr>
        <w:t xml:space="preserve">Tradicional Penal y Especializado en Administración de Justicia para Adolescentes. - - - - - - - - - - - - - - - - - - - - - - - - - - - - - - - - - - - - - - - </w:t>
      </w:r>
    </w:p>
    <w:p w14:paraId="52F6B78D" w14:textId="1FC9C09A" w:rsidR="00183000" w:rsidRDefault="00B936B9" w:rsidP="00B936B9">
      <w:pPr>
        <w:spacing w:line="480" w:lineRule="auto"/>
        <w:jc w:val="both"/>
        <w:rPr>
          <w:rFonts w:ascii="Lato" w:hAnsi="Lato"/>
          <w:color w:val="000000"/>
        </w:rPr>
      </w:pPr>
      <w:r>
        <w:rPr>
          <w:rFonts w:ascii="Lato" w:hAnsi="Lato"/>
          <w:color w:val="000000"/>
        </w:rPr>
        <w:t>Dada cuenta con el escrito de referencia, mediante el cual,</w:t>
      </w:r>
      <w:r w:rsidR="00EE7550">
        <w:rPr>
          <w:rFonts w:ascii="Lato" w:hAnsi="Lato"/>
          <w:color w:val="000000"/>
        </w:rPr>
        <w:t xml:space="preserve"> el servidor público peticionario</w:t>
      </w:r>
      <w:r>
        <w:rPr>
          <w:rFonts w:ascii="Lato" w:hAnsi="Lato"/>
          <w:color w:val="000000"/>
        </w:rPr>
        <w:t xml:space="preserve"> hace del conocimiento que, a través de</w:t>
      </w:r>
      <w:r w:rsidR="00EE7550">
        <w:rPr>
          <w:rFonts w:ascii="Lato" w:hAnsi="Lato"/>
          <w:color w:val="000000"/>
        </w:rPr>
        <w:t>l</w:t>
      </w:r>
      <w:r>
        <w:rPr>
          <w:rFonts w:ascii="Lato" w:hAnsi="Lato"/>
          <w:color w:val="000000"/>
        </w:rPr>
        <w:t xml:space="preserve"> concurso de oposición</w:t>
      </w:r>
      <w:r w:rsidR="00183000">
        <w:rPr>
          <w:rFonts w:ascii="Lato" w:hAnsi="Lato"/>
          <w:color w:val="000000"/>
        </w:rPr>
        <w:t xml:space="preserve"> llevado a cabo por el Consejo de la Judicatura del Estado en el año dos mil diecinueve, </w:t>
      </w:r>
      <w:r>
        <w:rPr>
          <w:rFonts w:ascii="Lato" w:hAnsi="Lato"/>
          <w:color w:val="000000"/>
        </w:rPr>
        <w:t xml:space="preserve">fue aprobado al cargo de </w:t>
      </w:r>
      <w:proofErr w:type="spellStart"/>
      <w:r>
        <w:rPr>
          <w:rFonts w:ascii="Lato" w:hAnsi="Lato"/>
          <w:color w:val="000000"/>
        </w:rPr>
        <w:t>Diligenciario</w:t>
      </w:r>
      <w:proofErr w:type="spellEnd"/>
      <w:r>
        <w:rPr>
          <w:rFonts w:ascii="Lato" w:hAnsi="Lato"/>
          <w:color w:val="000000"/>
        </w:rPr>
        <w:t xml:space="preserve"> en Materia </w:t>
      </w:r>
      <w:r w:rsidR="00183000">
        <w:rPr>
          <w:rFonts w:ascii="Lato" w:hAnsi="Lato"/>
          <w:color w:val="000000"/>
        </w:rPr>
        <w:t xml:space="preserve">Civil, Familiar y Mercantil  y desde el año dos mil veinte a la fecha ha sido adscrito como </w:t>
      </w:r>
      <w:proofErr w:type="spellStart"/>
      <w:r w:rsidR="00183000">
        <w:rPr>
          <w:rFonts w:ascii="Lato" w:hAnsi="Lato"/>
          <w:color w:val="000000"/>
        </w:rPr>
        <w:t>Diligenciario</w:t>
      </w:r>
      <w:proofErr w:type="spellEnd"/>
      <w:r w:rsidR="00183000">
        <w:rPr>
          <w:rFonts w:ascii="Lato" w:hAnsi="Lato"/>
          <w:color w:val="000000"/>
        </w:rPr>
        <w:t xml:space="preserve"> y Asistente de Notificación en Materia Penal, refiriendo que por el horario propio del área de su adscripción y lo manifestado en torno a su dependiente económico, solicita su cambio a un Juzgado Civil, Familiar o Mercantil</w:t>
      </w:r>
      <w:r w:rsidR="00D1635A">
        <w:rPr>
          <w:rFonts w:ascii="Lato" w:hAnsi="Lato"/>
          <w:color w:val="000000"/>
        </w:rPr>
        <w:t>. A</w:t>
      </w:r>
      <w:r w:rsidR="00F97521">
        <w:rPr>
          <w:rFonts w:ascii="Lato" w:hAnsi="Lato"/>
          <w:color w:val="000000"/>
        </w:rPr>
        <w:t>l respecto, t</w:t>
      </w:r>
      <w:r w:rsidR="00183000">
        <w:rPr>
          <w:rFonts w:ascii="Lato" w:hAnsi="Lato"/>
          <w:color w:val="000000"/>
        </w:rPr>
        <w:t xml:space="preserve">omando en consideración </w:t>
      </w:r>
      <w:r w:rsidR="00526CB3">
        <w:rPr>
          <w:rFonts w:ascii="Lato" w:hAnsi="Lato"/>
          <w:color w:val="000000"/>
        </w:rPr>
        <w:t>que a la presente fecha no existe una vacante disponible con el mismo nivel y cargo de</w:t>
      </w:r>
      <w:r w:rsidR="005423BB">
        <w:rPr>
          <w:rFonts w:ascii="Lato" w:hAnsi="Lato"/>
          <w:color w:val="000000"/>
        </w:rPr>
        <w:t>l</w:t>
      </w:r>
      <w:r w:rsidR="00526CB3">
        <w:rPr>
          <w:rFonts w:ascii="Lato" w:hAnsi="Lato"/>
          <w:color w:val="000000"/>
        </w:rPr>
        <w:t xml:space="preserve"> servidor público peticionario, en Juzgados Civiles, Familiares o Mercantil del Poder Judicial del Estado, co</w:t>
      </w:r>
      <w:r w:rsidR="00183000">
        <w:rPr>
          <w:rFonts w:ascii="Lato" w:hAnsi="Lato"/>
          <w:color w:val="000000"/>
        </w:rPr>
        <w:t xml:space="preserve">n fundamento en lo que establecen los artículos </w:t>
      </w:r>
      <w:r w:rsidR="00400273">
        <w:rPr>
          <w:rFonts w:ascii="Lato" w:hAnsi="Lato"/>
          <w:color w:val="000000"/>
        </w:rPr>
        <w:t xml:space="preserve">61 y 68 fracción I de la Ley Orgánica del Poder Judicial del Estado, se determina:  </w:t>
      </w:r>
    </w:p>
    <w:p w14:paraId="0EC0D98C" w14:textId="4AB9C841" w:rsidR="00400273" w:rsidRDefault="00400273" w:rsidP="00400273">
      <w:pPr>
        <w:pStyle w:val="Prrafodelista"/>
        <w:numPr>
          <w:ilvl w:val="1"/>
          <w:numId w:val="5"/>
        </w:numPr>
        <w:tabs>
          <w:tab w:val="clear" w:pos="1920"/>
          <w:tab w:val="num" w:pos="1560"/>
        </w:tabs>
        <w:spacing w:line="480" w:lineRule="auto"/>
        <w:ind w:left="851"/>
        <w:jc w:val="both"/>
        <w:rPr>
          <w:rFonts w:ascii="Lato" w:hAnsi="Lato"/>
        </w:rPr>
      </w:pPr>
      <w:r>
        <w:rPr>
          <w:rFonts w:ascii="Lato" w:hAnsi="Lato"/>
        </w:rPr>
        <w:t>Tomar conocimiento del oficio y anexos de cuenta.</w:t>
      </w:r>
    </w:p>
    <w:p w14:paraId="54443EDA" w14:textId="7D163AED" w:rsidR="00526CB3" w:rsidRDefault="00526CB3" w:rsidP="00400273">
      <w:pPr>
        <w:pStyle w:val="Prrafodelista"/>
        <w:numPr>
          <w:ilvl w:val="1"/>
          <w:numId w:val="5"/>
        </w:numPr>
        <w:tabs>
          <w:tab w:val="clear" w:pos="1920"/>
          <w:tab w:val="num" w:pos="1560"/>
        </w:tabs>
        <w:spacing w:line="480" w:lineRule="auto"/>
        <w:ind w:left="851"/>
        <w:jc w:val="both"/>
        <w:rPr>
          <w:rFonts w:ascii="Lato" w:hAnsi="Lato"/>
        </w:rPr>
      </w:pPr>
      <w:r>
        <w:rPr>
          <w:rFonts w:ascii="Lato" w:hAnsi="Lato"/>
        </w:rPr>
        <w:lastRenderedPageBreak/>
        <w:t>No acordar favorable su petición, por las razones expuestas.</w:t>
      </w:r>
    </w:p>
    <w:p w14:paraId="627DE38A" w14:textId="36624740" w:rsidR="00D72F97" w:rsidRPr="00F97521" w:rsidRDefault="00400273" w:rsidP="00526CB3">
      <w:pPr>
        <w:spacing w:line="480" w:lineRule="auto"/>
        <w:jc w:val="both"/>
        <w:rPr>
          <w:rFonts w:ascii="Lato" w:hAnsi="Lato"/>
          <w:b/>
          <w:bCs/>
          <w:u w:val="single"/>
        </w:rPr>
      </w:pPr>
      <w:r w:rsidRPr="00400273">
        <w:rPr>
          <w:rFonts w:ascii="Lato" w:hAnsi="Lato"/>
        </w:rPr>
        <w:t>Comuníquese esta determinació</w:t>
      </w:r>
      <w:r>
        <w:rPr>
          <w:rFonts w:ascii="Lato" w:hAnsi="Lato"/>
        </w:rPr>
        <w:t xml:space="preserve">n a la </w:t>
      </w:r>
      <w:proofErr w:type="gramStart"/>
      <w:r>
        <w:rPr>
          <w:rFonts w:ascii="Lato" w:hAnsi="Lato"/>
        </w:rPr>
        <w:t>Directora</w:t>
      </w:r>
      <w:proofErr w:type="gramEnd"/>
      <w:r>
        <w:rPr>
          <w:rFonts w:ascii="Lato" w:hAnsi="Lato"/>
        </w:rPr>
        <w:t xml:space="preserve"> de Recursos Humanos y Materiales dependiente de la Secretaría Ejecutiva, para su conocimiento y </w:t>
      </w:r>
      <w:r w:rsidR="007B6CEF">
        <w:rPr>
          <w:rFonts w:ascii="Lato" w:hAnsi="Lato"/>
        </w:rPr>
        <w:t>efectos legales correspondientes, así como a</w:t>
      </w:r>
      <w:r w:rsidR="004A3324">
        <w:rPr>
          <w:rFonts w:ascii="Lato" w:hAnsi="Lato"/>
        </w:rPr>
        <w:t>l peticionario</w:t>
      </w:r>
      <w:r w:rsidR="007B6CEF">
        <w:rPr>
          <w:rFonts w:ascii="Lato" w:hAnsi="Lato"/>
        </w:rPr>
        <w:t xml:space="preserve"> para su </w:t>
      </w:r>
      <w:r w:rsidR="004A3324">
        <w:rPr>
          <w:rFonts w:ascii="Lato" w:hAnsi="Lato"/>
        </w:rPr>
        <w:t>cono</w:t>
      </w:r>
      <w:r w:rsidR="007B6CEF">
        <w:rPr>
          <w:rFonts w:ascii="Lato" w:hAnsi="Lato"/>
        </w:rPr>
        <w:t>cimiento.</w:t>
      </w:r>
      <w:r w:rsidR="00F97521">
        <w:rPr>
          <w:rFonts w:ascii="Lato" w:hAnsi="Lato"/>
        </w:rPr>
        <w:t xml:space="preserve"> </w:t>
      </w:r>
      <w:r w:rsidR="00F97521" w:rsidRPr="00F97521">
        <w:rPr>
          <w:rFonts w:ascii="Lato" w:hAnsi="Lato"/>
          <w:b/>
          <w:bCs/>
          <w:u w:val="single"/>
        </w:rPr>
        <w:t>APROBADO POR UNANIMIDAD DE VOTOS</w:t>
      </w:r>
      <w:r w:rsidR="00F97521">
        <w:rPr>
          <w:rFonts w:ascii="Lato" w:hAnsi="Lato"/>
          <w:b/>
          <w:bCs/>
          <w:u w:val="single"/>
        </w:rPr>
        <w:t>.</w:t>
      </w:r>
    </w:p>
    <w:p w14:paraId="438DAF81" w14:textId="1C54386B" w:rsidR="007B6CEF" w:rsidRDefault="00F97521" w:rsidP="00F97521">
      <w:pPr>
        <w:spacing w:after="0" w:line="480" w:lineRule="auto"/>
        <w:ind w:firstLine="708"/>
        <w:jc w:val="both"/>
        <w:rPr>
          <w:rFonts w:ascii="Lato" w:hAnsi="Lato"/>
          <w:b/>
          <w:bCs/>
          <w:color w:val="000000"/>
        </w:rPr>
      </w:pPr>
      <w:r>
        <w:rPr>
          <w:rFonts w:ascii="Lato" w:hAnsi="Lato"/>
          <w:b/>
          <w:bCs/>
          <w:color w:val="000000"/>
        </w:rPr>
        <w:t xml:space="preserve"> </w:t>
      </w:r>
      <w:r w:rsidR="007B6CEF">
        <w:rPr>
          <w:rFonts w:ascii="Lato" w:hAnsi="Lato"/>
          <w:b/>
          <w:bCs/>
          <w:color w:val="000000"/>
        </w:rPr>
        <w:t xml:space="preserve">ACUERDO </w:t>
      </w:r>
      <w:r w:rsidR="007B6CEF" w:rsidRPr="00FD198C">
        <w:rPr>
          <w:rFonts w:ascii="Lato" w:hAnsi="Lato"/>
          <w:b/>
          <w:bCs/>
          <w:color w:val="000000"/>
        </w:rPr>
        <w:t>XI/46/2024.</w:t>
      </w:r>
      <w:r w:rsidR="009E1522">
        <w:rPr>
          <w:rFonts w:ascii="Lato" w:hAnsi="Lato"/>
          <w:b/>
          <w:bCs/>
          <w:color w:val="000000"/>
        </w:rPr>
        <w:t>8</w:t>
      </w:r>
      <w:r w:rsidR="007B6CEF">
        <w:rPr>
          <w:rFonts w:ascii="Lato" w:hAnsi="Lato"/>
          <w:b/>
          <w:bCs/>
          <w:color w:val="000000"/>
        </w:rPr>
        <w:t xml:space="preserve">. Escrito recibido el veinticuatro de mayo de dos mil veinticuatro, signado por la servidora pública Luz María Martínez Zúñiga, </w:t>
      </w:r>
      <w:proofErr w:type="gramStart"/>
      <w:r w:rsidR="007B6CEF">
        <w:rPr>
          <w:rFonts w:ascii="Lato" w:hAnsi="Lato"/>
          <w:b/>
          <w:bCs/>
          <w:color w:val="000000"/>
        </w:rPr>
        <w:t>Secretaria</w:t>
      </w:r>
      <w:proofErr w:type="gramEnd"/>
      <w:r w:rsidR="007B6CEF">
        <w:rPr>
          <w:rFonts w:ascii="Lato" w:hAnsi="Lato"/>
          <w:b/>
          <w:bCs/>
          <w:color w:val="000000"/>
        </w:rPr>
        <w:t xml:space="preserve"> Auxiliar de Juzgado</w:t>
      </w:r>
      <w:r w:rsidR="005106B1">
        <w:rPr>
          <w:rFonts w:ascii="Lato" w:hAnsi="Lato"/>
          <w:b/>
          <w:bCs/>
          <w:color w:val="000000"/>
        </w:rPr>
        <w:t xml:space="preserve"> de Base</w:t>
      </w:r>
      <w:r w:rsidR="007B6CEF">
        <w:rPr>
          <w:rFonts w:ascii="Lato" w:hAnsi="Lato"/>
          <w:b/>
          <w:bCs/>
          <w:color w:val="000000"/>
        </w:rPr>
        <w:t xml:space="preserve">, adscrita al Juzgado Familiar del Distrito Judicial de Juárez. - - - - - </w:t>
      </w:r>
      <w:r>
        <w:rPr>
          <w:rFonts w:ascii="Lato" w:hAnsi="Lato"/>
          <w:b/>
          <w:bCs/>
          <w:color w:val="000000"/>
        </w:rPr>
        <w:t xml:space="preserve">- - - - - - - - - - - - - - - - - - - - - - - - - - - </w:t>
      </w:r>
      <w:r w:rsidR="002D4D7E">
        <w:rPr>
          <w:rFonts w:ascii="Lato" w:hAnsi="Lato"/>
          <w:b/>
          <w:bCs/>
          <w:color w:val="000000"/>
        </w:rPr>
        <w:t>- - - - - - - - - -</w:t>
      </w:r>
    </w:p>
    <w:p w14:paraId="015D9AEA" w14:textId="77777777" w:rsidR="00660E45" w:rsidRDefault="007B6CEF" w:rsidP="006C2168">
      <w:pPr>
        <w:spacing w:line="480" w:lineRule="auto"/>
        <w:jc w:val="both"/>
        <w:rPr>
          <w:rFonts w:ascii="Lato" w:hAnsi="Lato"/>
          <w:color w:val="000000"/>
        </w:rPr>
      </w:pPr>
      <w:r>
        <w:rPr>
          <w:rFonts w:ascii="Lato" w:hAnsi="Lato"/>
          <w:color w:val="000000"/>
        </w:rPr>
        <w:t xml:space="preserve">Dada cuenta con el escrito de referencia, mediante el cual, la servidora pública que nos ocupa, realiza diversas manifestaciones a efecto de que le sean justificados los días cuatro, veinticinco y veintiséis de marzo y uno de abril del año en curso, </w:t>
      </w:r>
      <w:r w:rsidR="006C2168">
        <w:rPr>
          <w:rFonts w:ascii="Lato" w:hAnsi="Lato"/>
          <w:color w:val="000000"/>
        </w:rPr>
        <w:t>y le sean devuelta la cantidad que se le descontó por no tener por justificadas esas faltas, exhib</w:t>
      </w:r>
      <w:r w:rsidR="002D4D7E">
        <w:rPr>
          <w:rFonts w:ascii="Lato" w:hAnsi="Lato"/>
          <w:color w:val="000000"/>
        </w:rPr>
        <w:t xml:space="preserve">iendo </w:t>
      </w:r>
      <w:r w:rsidR="006C2168">
        <w:rPr>
          <w:rFonts w:ascii="Lato" w:hAnsi="Lato"/>
          <w:color w:val="000000"/>
        </w:rPr>
        <w:t>copia simple de constancias</w:t>
      </w:r>
      <w:r w:rsidR="002B371A">
        <w:rPr>
          <w:rFonts w:ascii="Lato" w:hAnsi="Lato"/>
          <w:color w:val="000000"/>
        </w:rPr>
        <w:t>, asimismo, solicita</w:t>
      </w:r>
      <w:r w:rsidR="00B356D6">
        <w:rPr>
          <w:rFonts w:ascii="Lato" w:hAnsi="Lato"/>
          <w:color w:val="000000"/>
        </w:rPr>
        <w:t xml:space="preserve"> se le autoricen los días tres, cuatro y cinco de junio del año en curso, para atender asuntos médicos de su hija,</w:t>
      </w:r>
      <w:r w:rsidR="002B371A">
        <w:rPr>
          <w:rFonts w:ascii="Lato" w:hAnsi="Lato"/>
          <w:color w:val="000000"/>
        </w:rPr>
        <w:t xml:space="preserve"> </w:t>
      </w:r>
      <w:r w:rsidR="00B356D6">
        <w:rPr>
          <w:rFonts w:ascii="Lato" w:hAnsi="Lato"/>
          <w:color w:val="000000"/>
        </w:rPr>
        <w:t xml:space="preserve">y </w:t>
      </w:r>
      <w:r w:rsidR="005106B1">
        <w:rPr>
          <w:rFonts w:ascii="Lato" w:hAnsi="Lato"/>
          <w:color w:val="000000"/>
        </w:rPr>
        <w:t xml:space="preserve">apoyo para que </w:t>
      </w:r>
      <w:r w:rsidR="002B371A">
        <w:rPr>
          <w:rFonts w:ascii="Lato" w:hAnsi="Lato"/>
          <w:color w:val="000000"/>
        </w:rPr>
        <w:t>se dejen intocados sus nueve días económicos</w:t>
      </w:r>
      <w:r w:rsidR="005106B1">
        <w:rPr>
          <w:rFonts w:ascii="Lato" w:hAnsi="Lato"/>
          <w:color w:val="000000"/>
        </w:rPr>
        <w:t>, en razón de que, cada año le son descontados</w:t>
      </w:r>
      <w:r w:rsidR="002D4D7E">
        <w:rPr>
          <w:rFonts w:ascii="Lato" w:hAnsi="Lato"/>
          <w:color w:val="000000"/>
        </w:rPr>
        <w:t xml:space="preserve">. </w:t>
      </w:r>
    </w:p>
    <w:p w14:paraId="2F4D4426" w14:textId="76E1E3BE" w:rsidR="007C11F0" w:rsidRDefault="002D4D7E" w:rsidP="006C2168">
      <w:pPr>
        <w:spacing w:line="480" w:lineRule="auto"/>
        <w:jc w:val="both"/>
        <w:rPr>
          <w:rFonts w:ascii="Lato" w:hAnsi="Lato"/>
        </w:rPr>
      </w:pPr>
      <w:r>
        <w:rPr>
          <w:rFonts w:ascii="Lato" w:hAnsi="Lato"/>
          <w:color w:val="000000"/>
        </w:rPr>
        <w:t>A</w:t>
      </w:r>
      <w:r w:rsidR="00F97521">
        <w:rPr>
          <w:rFonts w:ascii="Lato" w:hAnsi="Lato"/>
          <w:color w:val="000000"/>
        </w:rPr>
        <w:t>l respecto, u</w:t>
      </w:r>
      <w:r w:rsidR="00CF46F2" w:rsidRPr="00F97521">
        <w:rPr>
          <w:rFonts w:ascii="Lato" w:hAnsi="Lato"/>
        </w:rPr>
        <w:t>na vez analizado su expediente personal</w:t>
      </w:r>
      <w:r w:rsidR="00660E45">
        <w:rPr>
          <w:rFonts w:ascii="Lato" w:hAnsi="Lato"/>
        </w:rPr>
        <w:t xml:space="preserve"> que obra en el Departamento de Recursos Humanos</w:t>
      </w:r>
      <w:r w:rsidR="00CF46F2" w:rsidRPr="00F97521">
        <w:rPr>
          <w:rFonts w:ascii="Lato" w:hAnsi="Lato"/>
        </w:rPr>
        <w:t xml:space="preserve">, se advierte que los días </w:t>
      </w:r>
      <w:r w:rsidR="007C11F0">
        <w:rPr>
          <w:rFonts w:ascii="Lato" w:hAnsi="Lato"/>
        </w:rPr>
        <w:t>veinticinco y veintiséis</w:t>
      </w:r>
      <w:r w:rsidR="00CF46F2" w:rsidRPr="00F97521">
        <w:rPr>
          <w:rFonts w:ascii="Lato" w:hAnsi="Lato"/>
        </w:rPr>
        <w:t xml:space="preserve"> de marzo del</w:t>
      </w:r>
      <w:r w:rsidR="007C11F0">
        <w:rPr>
          <w:rFonts w:ascii="Lato" w:hAnsi="Lato"/>
        </w:rPr>
        <w:t xml:space="preserve"> año en curso,</w:t>
      </w:r>
      <w:r w:rsidR="00CF46F2" w:rsidRPr="00F97521">
        <w:rPr>
          <w:rFonts w:ascii="Lato" w:hAnsi="Lato"/>
        </w:rPr>
        <w:t xml:space="preserve"> que le fueron descontados </w:t>
      </w:r>
      <w:r w:rsidR="007C11F0">
        <w:rPr>
          <w:rFonts w:ascii="Lato" w:hAnsi="Lato"/>
        </w:rPr>
        <w:t xml:space="preserve">por el área de Tesorería </w:t>
      </w:r>
      <w:r w:rsidR="00CF46F2" w:rsidRPr="00F97521">
        <w:rPr>
          <w:rFonts w:ascii="Lato" w:hAnsi="Lato"/>
        </w:rPr>
        <w:t>a la servidora pública que nos ocupa, fue debido a</w:t>
      </w:r>
      <w:r w:rsidR="00337A9F">
        <w:rPr>
          <w:rFonts w:ascii="Lato" w:hAnsi="Lato"/>
        </w:rPr>
        <w:t xml:space="preserve"> que</w:t>
      </w:r>
      <w:r w:rsidR="00CF46F2" w:rsidRPr="00F97521">
        <w:rPr>
          <w:rFonts w:ascii="Lato" w:hAnsi="Lato"/>
        </w:rPr>
        <w:t xml:space="preserve"> </w:t>
      </w:r>
      <w:r w:rsidR="00660E45">
        <w:rPr>
          <w:rFonts w:ascii="Lato" w:hAnsi="Lato"/>
        </w:rPr>
        <w:t xml:space="preserve">omitió registrar </w:t>
      </w:r>
      <w:r w:rsidR="007C11F0">
        <w:rPr>
          <w:rFonts w:ascii="Lato" w:hAnsi="Lato"/>
        </w:rPr>
        <w:t xml:space="preserve">asistencia de </w:t>
      </w:r>
      <w:r w:rsidR="00660E45">
        <w:rPr>
          <w:rFonts w:ascii="Lato" w:hAnsi="Lato"/>
        </w:rPr>
        <w:t>entrada y salida en el reloj biométrico</w:t>
      </w:r>
      <w:r w:rsidR="007C11F0">
        <w:rPr>
          <w:rFonts w:ascii="Lato" w:hAnsi="Lato"/>
        </w:rPr>
        <w:t xml:space="preserve">; </w:t>
      </w:r>
      <w:r w:rsidR="00337A9F">
        <w:rPr>
          <w:rFonts w:ascii="Lato" w:hAnsi="Lato"/>
        </w:rPr>
        <w:t xml:space="preserve">pues </w:t>
      </w:r>
      <w:r w:rsidR="00660E45">
        <w:rPr>
          <w:rFonts w:ascii="Lato" w:hAnsi="Lato"/>
        </w:rPr>
        <w:t xml:space="preserve">si bien, </w:t>
      </w:r>
      <w:r w:rsidR="00CF46F2" w:rsidRPr="00F97521">
        <w:rPr>
          <w:rFonts w:ascii="Lato" w:hAnsi="Lato"/>
        </w:rPr>
        <w:t>de conformidad con e</w:t>
      </w:r>
      <w:r w:rsidR="00283BFF" w:rsidRPr="00F97521">
        <w:rPr>
          <w:rFonts w:ascii="Lato" w:hAnsi="Lato"/>
        </w:rPr>
        <w:t xml:space="preserve">l artículo </w:t>
      </w:r>
      <w:r w:rsidR="00977DDD" w:rsidRPr="00F97521">
        <w:rPr>
          <w:rFonts w:ascii="Lato" w:hAnsi="Lato"/>
        </w:rPr>
        <w:t>37 de la Ley Laboral de los Servidores Públicos del Estado</w:t>
      </w:r>
      <w:r w:rsidR="001545FE">
        <w:rPr>
          <w:rFonts w:ascii="Lato" w:hAnsi="Lato"/>
        </w:rPr>
        <w:t xml:space="preserve"> de Tlaxcala y sus Municipios</w:t>
      </w:r>
      <w:r w:rsidR="00977DDD" w:rsidRPr="00F97521">
        <w:rPr>
          <w:rFonts w:ascii="Lato" w:hAnsi="Lato"/>
        </w:rPr>
        <w:t xml:space="preserve">, </w:t>
      </w:r>
      <w:r w:rsidR="00BF5814" w:rsidRPr="00F97521">
        <w:rPr>
          <w:rFonts w:ascii="Lato" w:hAnsi="Lato"/>
        </w:rPr>
        <w:t>los servidores públicos t</w:t>
      </w:r>
      <w:r w:rsidR="00660E45">
        <w:rPr>
          <w:rFonts w:ascii="Lato" w:hAnsi="Lato"/>
        </w:rPr>
        <w:t xml:space="preserve">ienen </w:t>
      </w:r>
      <w:r w:rsidR="00BF5814" w:rsidRPr="00F97521">
        <w:rPr>
          <w:rFonts w:ascii="Lato" w:hAnsi="Lato"/>
        </w:rPr>
        <w:t xml:space="preserve">derecho a nueve días de permiso en el período de un año, con goce de sueldo íntegro para la atención de asuntos particulares, </w:t>
      </w:r>
      <w:r w:rsidR="00660E45">
        <w:rPr>
          <w:rFonts w:ascii="Lato" w:hAnsi="Lato"/>
        </w:rPr>
        <w:t xml:space="preserve">cierto es que, </w:t>
      </w:r>
      <w:r w:rsidR="00BF5814" w:rsidRPr="00F97521">
        <w:rPr>
          <w:rFonts w:ascii="Lato" w:hAnsi="Lato"/>
        </w:rPr>
        <w:t xml:space="preserve">estos permisos deberán sujetarse a las reglas que señala el </w:t>
      </w:r>
      <w:r w:rsidR="00B356D6" w:rsidRPr="00F97521">
        <w:rPr>
          <w:rFonts w:ascii="Lato" w:hAnsi="Lato"/>
        </w:rPr>
        <w:t xml:space="preserve">citado </w:t>
      </w:r>
      <w:r w:rsidR="00BF5814" w:rsidRPr="00BF5814">
        <w:rPr>
          <w:rFonts w:ascii="Lato" w:hAnsi="Lato"/>
        </w:rPr>
        <w:t>numeral, entre otras, solicitarse cuando menos con tres días de anticipación a la fecha en que se quieran disfrutar, salvo cuando se trate de casos de fuerza mayor, y autorizados por el jefe inmediato</w:t>
      </w:r>
      <w:r w:rsidR="00BF5814">
        <w:rPr>
          <w:rFonts w:ascii="Lato" w:hAnsi="Lato"/>
        </w:rPr>
        <w:t xml:space="preserve">; situación que la </w:t>
      </w:r>
      <w:r w:rsidR="00BF5814">
        <w:rPr>
          <w:rFonts w:ascii="Lato" w:hAnsi="Lato"/>
        </w:rPr>
        <w:lastRenderedPageBreak/>
        <w:t xml:space="preserve">servidora pública no </w:t>
      </w:r>
      <w:r w:rsidR="007C11F0">
        <w:rPr>
          <w:rFonts w:ascii="Lato" w:hAnsi="Lato"/>
        </w:rPr>
        <w:t>cumplió</w:t>
      </w:r>
      <w:r w:rsidR="00660E45">
        <w:rPr>
          <w:rFonts w:ascii="Lato" w:hAnsi="Lato"/>
        </w:rPr>
        <w:t xml:space="preserve">, </w:t>
      </w:r>
      <w:r w:rsidR="00B356D6">
        <w:rPr>
          <w:rFonts w:ascii="Lato" w:hAnsi="Lato"/>
        </w:rPr>
        <w:t xml:space="preserve">razones por las que, la Secretaría Ejecutiva de este Órgano Colegiado, no </w:t>
      </w:r>
      <w:r w:rsidR="00D7463C">
        <w:rPr>
          <w:rFonts w:ascii="Lato" w:hAnsi="Lato"/>
        </w:rPr>
        <w:t xml:space="preserve">justificó </w:t>
      </w:r>
      <w:r w:rsidR="00B356D6">
        <w:rPr>
          <w:rFonts w:ascii="Lato" w:hAnsi="Lato"/>
        </w:rPr>
        <w:t>sus incidencias y en consecuencia se procedió al descuento correspondiente</w:t>
      </w:r>
      <w:r w:rsidR="00CF46F2">
        <w:rPr>
          <w:rFonts w:ascii="Lato" w:hAnsi="Lato"/>
        </w:rPr>
        <w:t xml:space="preserve">; haciendo la precisión que, la incidencia del cuatro de marzo si bien no se tuvo por justificada, no fue motivo de descuento, toda vez que, solo se tomó como retardo </w:t>
      </w:r>
      <w:r w:rsidR="007C11F0">
        <w:rPr>
          <w:rFonts w:ascii="Lato" w:hAnsi="Lato"/>
        </w:rPr>
        <w:t xml:space="preserve">sin efecto </w:t>
      </w:r>
      <w:r w:rsidR="007B04EE">
        <w:rPr>
          <w:rFonts w:ascii="Lato" w:hAnsi="Lato"/>
        </w:rPr>
        <w:t xml:space="preserve">de </w:t>
      </w:r>
      <w:r w:rsidR="007C11F0">
        <w:rPr>
          <w:rFonts w:ascii="Lato" w:hAnsi="Lato"/>
        </w:rPr>
        <w:t xml:space="preserve">descuento, en términos de los Lineamientos </w:t>
      </w:r>
      <w:r w:rsidR="007C11F0" w:rsidRPr="007C11F0">
        <w:rPr>
          <w:rFonts w:ascii="Lato" w:hAnsi="Lato"/>
        </w:rPr>
        <w:t xml:space="preserve">Generales </w:t>
      </w:r>
      <w:r w:rsidR="007C11F0">
        <w:rPr>
          <w:rFonts w:ascii="Lato" w:hAnsi="Lato"/>
        </w:rPr>
        <w:t>p</w:t>
      </w:r>
      <w:r w:rsidR="007C11F0" w:rsidRPr="007C11F0">
        <w:rPr>
          <w:rFonts w:ascii="Lato" w:hAnsi="Lato"/>
        </w:rPr>
        <w:t xml:space="preserve">ara </w:t>
      </w:r>
      <w:r w:rsidR="007C11F0">
        <w:rPr>
          <w:rFonts w:ascii="Lato" w:hAnsi="Lato"/>
        </w:rPr>
        <w:t>e</w:t>
      </w:r>
      <w:r w:rsidR="007C11F0" w:rsidRPr="007C11F0">
        <w:rPr>
          <w:rFonts w:ascii="Lato" w:hAnsi="Lato"/>
        </w:rPr>
        <w:t xml:space="preserve">l Control </w:t>
      </w:r>
      <w:r w:rsidR="007C11F0">
        <w:rPr>
          <w:rFonts w:ascii="Lato" w:hAnsi="Lato"/>
        </w:rPr>
        <w:t>d</w:t>
      </w:r>
      <w:r w:rsidR="007C11F0" w:rsidRPr="007C11F0">
        <w:rPr>
          <w:rFonts w:ascii="Lato" w:hAnsi="Lato"/>
        </w:rPr>
        <w:t xml:space="preserve">e Puntualidad, Asistencia </w:t>
      </w:r>
      <w:r w:rsidR="007C11F0">
        <w:rPr>
          <w:rFonts w:ascii="Lato" w:hAnsi="Lato"/>
        </w:rPr>
        <w:t>e</w:t>
      </w:r>
      <w:r w:rsidR="007C11F0" w:rsidRPr="007C11F0">
        <w:rPr>
          <w:rFonts w:ascii="Lato" w:hAnsi="Lato"/>
        </w:rPr>
        <w:t xml:space="preserve"> Incidencias </w:t>
      </w:r>
      <w:r w:rsidR="007C11F0">
        <w:rPr>
          <w:rFonts w:ascii="Lato" w:hAnsi="Lato"/>
        </w:rPr>
        <w:t>d</w:t>
      </w:r>
      <w:r w:rsidR="007C11F0" w:rsidRPr="007C11F0">
        <w:rPr>
          <w:rFonts w:ascii="Lato" w:hAnsi="Lato"/>
        </w:rPr>
        <w:t xml:space="preserve">e </w:t>
      </w:r>
      <w:r w:rsidR="007C11F0">
        <w:rPr>
          <w:rFonts w:ascii="Lato" w:hAnsi="Lato"/>
        </w:rPr>
        <w:t>l</w:t>
      </w:r>
      <w:r w:rsidR="007C11F0" w:rsidRPr="007C11F0">
        <w:rPr>
          <w:rFonts w:ascii="Lato" w:hAnsi="Lato"/>
        </w:rPr>
        <w:t xml:space="preserve">os Servidores Públicos </w:t>
      </w:r>
      <w:r w:rsidR="007C11F0">
        <w:rPr>
          <w:rFonts w:ascii="Lato" w:hAnsi="Lato"/>
        </w:rPr>
        <w:t>d</w:t>
      </w:r>
      <w:r w:rsidR="007C11F0" w:rsidRPr="007C11F0">
        <w:rPr>
          <w:rFonts w:ascii="Lato" w:hAnsi="Lato"/>
        </w:rPr>
        <w:t xml:space="preserve">el Poder Judicial </w:t>
      </w:r>
      <w:r w:rsidR="007C11F0">
        <w:rPr>
          <w:rFonts w:ascii="Lato" w:hAnsi="Lato"/>
        </w:rPr>
        <w:t>d</w:t>
      </w:r>
      <w:r w:rsidR="007C11F0" w:rsidRPr="007C11F0">
        <w:rPr>
          <w:rFonts w:ascii="Lato" w:hAnsi="Lato"/>
        </w:rPr>
        <w:t xml:space="preserve">el Estado </w:t>
      </w:r>
      <w:r w:rsidR="007C11F0">
        <w:rPr>
          <w:rFonts w:ascii="Lato" w:hAnsi="Lato"/>
        </w:rPr>
        <w:t>d</w:t>
      </w:r>
      <w:r w:rsidR="007C11F0" w:rsidRPr="007C11F0">
        <w:rPr>
          <w:rFonts w:ascii="Lato" w:hAnsi="Lato"/>
        </w:rPr>
        <w:t>e Tlaxcala</w:t>
      </w:r>
      <w:r w:rsidR="007B04EE">
        <w:rPr>
          <w:rFonts w:ascii="Lato" w:hAnsi="Lato"/>
        </w:rPr>
        <w:t>.</w:t>
      </w:r>
    </w:p>
    <w:p w14:paraId="353094AF" w14:textId="240AEAAC" w:rsidR="00BF5814" w:rsidRPr="00374B54" w:rsidRDefault="007C11F0" w:rsidP="006C2168">
      <w:pPr>
        <w:spacing w:line="480" w:lineRule="auto"/>
        <w:jc w:val="both"/>
        <w:rPr>
          <w:rFonts w:ascii="Lato" w:hAnsi="Lato"/>
          <w:color w:val="000000"/>
        </w:rPr>
      </w:pPr>
      <w:r>
        <w:rPr>
          <w:rFonts w:ascii="Lato" w:hAnsi="Lato"/>
        </w:rPr>
        <w:t xml:space="preserve">Por otra parte, </w:t>
      </w:r>
      <w:r w:rsidR="00E863DF">
        <w:rPr>
          <w:rFonts w:ascii="Lato" w:hAnsi="Lato"/>
        </w:rPr>
        <w:t xml:space="preserve">respecto </w:t>
      </w:r>
      <w:r>
        <w:rPr>
          <w:rFonts w:ascii="Lato" w:hAnsi="Lato"/>
        </w:rPr>
        <w:t>a que se le justifique el día</w:t>
      </w:r>
      <w:r w:rsidR="00CA7F3B">
        <w:rPr>
          <w:rFonts w:ascii="Lato" w:hAnsi="Lato"/>
        </w:rPr>
        <w:t xml:space="preserve"> </w:t>
      </w:r>
      <w:r w:rsidR="00E863DF">
        <w:rPr>
          <w:rFonts w:ascii="Lato" w:hAnsi="Lato"/>
        </w:rPr>
        <w:t xml:space="preserve">uno de abril del año en curso, </w:t>
      </w:r>
      <w:r w:rsidR="007B04EE">
        <w:rPr>
          <w:rFonts w:ascii="Lato" w:hAnsi="Lato"/>
        </w:rPr>
        <w:t xml:space="preserve">no es procedente su petición, toda vez que, las incidencias deben justificarse por conducto de su jefe inmediato y dentro de los primeros cinco días del mes </w:t>
      </w:r>
      <w:r w:rsidR="007B04EE" w:rsidRPr="00374B54">
        <w:rPr>
          <w:rFonts w:ascii="Lato" w:hAnsi="Lato"/>
        </w:rPr>
        <w:t>siguiente</w:t>
      </w:r>
      <w:r w:rsidR="00E10B2A" w:rsidRPr="00374B54">
        <w:rPr>
          <w:rFonts w:ascii="Lato" w:hAnsi="Lato"/>
        </w:rPr>
        <w:t xml:space="preserve"> al que motivo la incidencia</w:t>
      </w:r>
      <w:r w:rsidR="007B04EE" w:rsidRPr="00374B54">
        <w:rPr>
          <w:rFonts w:ascii="Lato" w:hAnsi="Lato"/>
        </w:rPr>
        <w:t xml:space="preserve">, tal como le fue comunicado mediante circular número </w:t>
      </w:r>
      <w:r w:rsidR="00880A1E" w:rsidRPr="00374B54">
        <w:rPr>
          <w:rFonts w:ascii="Lato" w:hAnsi="Lato"/>
        </w:rPr>
        <w:t>SECRH/0</w:t>
      </w:r>
      <w:r w:rsidR="00BF1020" w:rsidRPr="00374B54">
        <w:rPr>
          <w:rFonts w:ascii="Lato" w:hAnsi="Lato"/>
        </w:rPr>
        <w:t>3</w:t>
      </w:r>
      <w:r w:rsidR="00880A1E" w:rsidRPr="00374B54">
        <w:rPr>
          <w:rFonts w:ascii="Lato" w:hAnsi="Lato"/>
        </w:rPr>
        <w:t>/202</w:t>
      </w:r>
      <w:r w:rsidR="00A448B7" w:rsidRPr="00374B54">
        <w:rPr>
          <w:rFonts w:ascii="Lato" w:hAnsi="Lato"/>
        </w:rPr>
        <w:t>3</w:t>
      </w:r>
      <w:r w:rsidR="007B04EE" w:rsidRPr="00374B54">
        <w:rPr>
          <w:rFonts w:ascii="Lato" w:hAnsi="Lato"/>
        </w:rPr>
        <w:t>, situación que la peticionaria realiza hasta el día veinticuatro de mayo del año en curso</w:t>
      </w:r>
      <w:r w:rsidR="001545FE" w:rsidRPr="00374B54">
        <w:rPr>
          <w:rFonts w:ascii="Lato" w:hAnsi="Lato"/>
        </w:rPr>
        <w:t>.</w:t>
      </w:r>
    </w:p>
    <w:p w14:paraId="4FE82D23" w14:textId="035104DC" w:rsidR="00377E84" w:rsidRDefault="001545FE" w:rsidP="001545FE">
      <w:pPr>
        <w:spacing w:line="480" w:lineRule="auto"/>
        <w:jc w:val="both"/>
        <w:rPr>
          <w:rFonts w:ascii="Lato" w:hAnsi="Lato"/>
        </w:rPr>
      </w:pPr>
      <w:r>
        <w:rPr>
          <w:rFonts w:ascii="Lato" w:hAnsi="Lato"/>
        </w:rPr>
        <w:t xml:space="preserve">Ahora bien, en relación a </w:t>
      </w:r>
      <w:r w:rsidR="00B356D6" w:rsidRPr="00E420B5">
        <w:rPr>
          <w:rFonts w:ascii="Lato" w:hAnsi="Lato"/>
        </w:rPr>
        <w:t>los permiso</w:t>
      </w:r>
      <w:r w:rsidR="001A7668" w:rsidRPr="00E420B5">
        <w:rPr>
          <w:rFonts w:ascii="Lato" w:hAnsi="Lato"/>
        </w:rPr>
        <w:t>s</w:t>
      </w:r>
      <w:r w:rsidR="00B356D6" w:rsidRPr="00E420B5">
        <w:rPr>
          <w:rFonts w:ascii="Lato" w:hAnsi="Lato"/>
        </w:rPr>
        <w:t xml:space="preserve"> que solicita para este mes de junio, </w:t>
      </w:r>
      <w:r>
        <w:rPr>
          <w:rFonts w:ascii="Lato" w:hAnsi="Lato"/>
        </w:rPr>
        <w:t>estos deberán solicitarse como lo señala el artículo 37 de la Ley Laboral de los Servidores Públicos del Estado de Tlaxcala y sus Municipios,</w:t>
      </w:r>
      <w:r w:rsidR="00561577">
        <w:rPr>
          <w:rFonts w:ascii="Lato" w:hAnsi="Lato"/>
        </w:rPr>
        <w:t xml:space="preserve"> y conforme al Convenio Laboral vigente con el Sindicato “7 de Mayo”, a través de dicha organización sindical,</w:t>
      </w:r>
      <w:r>
        <w:rPr>
          <w:rFonts w:ascii="Lato" w:hAnsi="Lato"/>
        </w:rPr>
        <w:t xml:space="preserve"> mismos que se tomarán c</w:t>
      </w:r>
      <w:r w:rsidR="00B356D6" w:rsidRPr="00E420B5">
        <w:rPr>
          <w:rFonts w:ascii="Lato" w:hAnsi="Lato"/>
        </w:rPr>
        <w:t xml:space="preserve">omo permisos </w:t>
      </w:r>
      <w:r>
        <w:rPr>
          <w:rFonts w:ascii="Lato" w:hAnsi="Lato"/>
        </w:rPr>
        <w:t xml:space="preserve">con goce de sueldo </w:t>
      </w:r>
      <w:r w:rsidR="00542C5B">
        <w:rPr>
          <w:rFonts w:ascii="Lato" w:hAnsi="Lato"/>
        </w:rPr>
        <w:t>íntegro</w:t>
      </w:r>
      <w:r>
        <w:rPr>
          <w:rFonts w:ascii="Lato" w:hAnsi="Lato"/>
        </w:rPr>
        <w:t>, por ser un derecho que tienen las personas servidoras públicas, para la atención de asuntos particulares</w:t>
      </w:r>
      <w:r w:rsidR="00542C5B">
        <w:rPr>
          <w:rFonts w:ascii="Lato" w:hAnsi="Lato"/>
        </w:rPr>
        <w:t>; reiterándole</w:t>
      </w:r>
      <w:r w:rsidR="00561577">
        <w:rPr>
          <w:rFonts w:ascii="Lato" w:hAnsi="Lato"/>
        </w:rPr>
        <w:t>,</w:t>
      </w:r>
      <w:r w:rsidR="00542C5B">
        <w:rPr>
          <w:rFonts w:ascii="Lato" w:hAnsi="Lato"/>
        </w:rPr>
        <w:t xml:space="preserve"> que una vez que los solicite conforme lo señala la Ley de la materia, se acordará procedente su petición. </w:t>
      </w:r>
    </w:p>
    <w:p w14:paraId="1FFED8CC" w14:textId="47B8B5FE" w:rsidR="00400273" w:rsidRPr="00E420B5" w:rsidRDefault="00377E84" w:rsidP="001545FE">
      <w:pPr>
        <w:spacing w:line="480" w:lineRule="auto"/>
        <w:jc w:val="both"/>
        <w:rPr>
          <w:rFonts w:ascii="Lato" w:hAnsi="Lato"/>
        </w:rPr>
      </w:pPr>
      <w:r>
        <w:rPr>
          <w:rFonts w:ascii="Lato" w:hAnsi="Lato"/>
        </w:rPr>
        <w:t xml:space="preserve">Finalmente, respecto a que se dejen intocados sus nueve días económicos, toda vez </w:t>
      </w:r>
      <w:r w:rsidR="00762016">
        <w:rPr>
          <w:rFonts w:ascii="Lato" w:hAnsi="Lato"/>
        </w:rPr>
        <w:t xml:space="preserve">que </w:t>
      </w:r>
      <w:r>
        <w:rPr>
          <w:rFonts w:ascii="Lato" w:hAnsi="Lato"/>
        </w:rPr>
        <w:t>le son descontados; en respuesta a esta petición, es de puntualizarse, que los nueve días económicos se otorgan durante el transcurso del año a todas las personas servidoras públicas, con goce de sueldo íntegro, precisando que por tratarse de una servidora pública sindicalizada</w:t>
      </w:r>
      <w:r w:rsidR="00561577">
        <w:rPr>
          <w:rFonts w:ascii="Lato" w:hAnsi="Lato"/>
        </w:rPr>
        <w:t xml:space="preserve"> y </w:t>
      </w:r>
      <w:r w:rsidR="00762016">
        <w:rPr>
          <w:rFonts w:ascii="Lato" w:hAnsi="Lato"/>
        </w:rPr>
        <w:t xml:space="preserve">conforme al artículo 21 del Convenio laboral vigente, se les otorga un estímulo de días económicos no utilizados en el año, perdiendo ese derecho, las personas que se ubiquen en los </w:t>
      </w:r>
      <w:r w:rsidR="00561577">
        <w:rPr>
          <w:rFonts w:ascii="Lato" w:hAnsi="Lato"/>
        </w:rPr>
        <w:t>su</w:t>
      </w:r>
      <w:r w:rsidR="00762016">
        <w:rPr>
          <w:rFonts w:ascii="Lato" w:hAnsi="Lato"/>
        </w:rPr>
        <w:t xml:space="preserve">puestos que señala el mismo convenio (artículo 21 inciso A, B y C), por citar el caso, de aquellos que hayan acumulado durante el lapso de enero a diciembre, </w:t>
      </w:r>
      <w:r w:rsidR="00762016">
        <w:rPr>
          <w:rFonts w:ascii="Lato" w:hAnsi="Lato"/>
        </w:rPr>
        <w:lastRenderedPageBreak/>
        <w:t>cuatro o más inasistencias. Por las razones expuestas y c</w:t>
      </w:r>
      <w:r w:rsidR="006C2168" w:rsidRPr="00E420B5">
        <w:rPr>
          <w:rFonts w:ascii="Lato" w:hAnsi="Lato"/>
        </w:rPr>
        <w:t>on fundamento en lo que establece</w:t>
      </w:r>
      <w:r w:rsidR="00E358AB">
        <w:rPr>
          <w:rFonts w:ascii="Lato" w:hAnsi="Lato"/>
        </w:rPr>
        <w:t xml:space="preserve">n los artículos 85 de la Constitución Política del Estado Libre y Soberano de Tlaxcala y </w:t>
      </w:r>
      <w:r w:rsidR="006C2168" w:rsidRPr="00E420B5">
        <w:rPr>
          <w:rFonts w:ascii="Lato" w:hAnsi="Lato"/>
        </w:rPr>
        <w:t xml:space="preserve">61 de la Ley Orgánica del Poder Judicial del Estado, se determina: </w:t>
      </w:r>
    </w:p>
    <w:p w14:paraId="46C25898" w14:textId="5B778156" w:rsidR="006C2168" w:rsidRPr="00E420B5" w:rsidRDefault="006C2168" w:rsidP="006C2168">
      <w:pPr>
        <w:pStyle w:val="Prrafodelista"/>
        <w:numPr>
          <w:ilvl w:val="2"/>
          <w:numId w:val="5"/>
        </w:numPr>
        <w:tabs>
          <w:tab w:val="clear" w:pos="2160"/>
        </w:tabs>
        <w:spacing w:line="480" w:lineRule="auto"/>
        <w:ind w:left="567"/>
        <w:jc w:val="both"/>
        <w:rPr>
          <w:rFonts w:ascii="Lato" w:hAnsi="Lato"/>
        </w:rPr>
      </w:pPr>
      <w:r w:rsidRPr="00E420B5">
        <w:rPr>
          <w:rFonts w:ascii="Lato" w:hAnsi="Lato"/>
        </w:rPr>
        <w:t>Tomar conocimient</w:t>
      </w:r>
      <w:r w:rsidR="00CC2F62" w:rsidRPr="00E420B5">
        <w:rPr>
          <w:rFonts w:ascii="Lato" w:hAnsi="Lato"/>
        </w:rPr>
        <w:t xml:space="preserve">o del escrito y anexos de cuenta. </w:t>
      </w:r>
    </w:p>
    <w:p w14:paraId="127CE74B" w14:textId="671B83EF" w:rsidR="00CC2F62" w:rsidRPr="00E420B5" w:rsidRDefault="00283BFF" w:rsidP="006C2168">
      <w:pPr>
        <w:pStyle w:val="Prrafodelista"/>
        <w:numPr>
          <w:ilvl w:val="2"/>
          <w:numId w:val="5"/>
        </w:numPr>
        <w:tabs>
          <w:tab w:val="clear" w:pos="2160"/>
        </w:tabs>
        <w:spacing w:line="480" w:lineRule="auto"/>
        <w:ind w:left="567"/>
        <w:jc w:val="both"/>
        <w:rPr>
          <w:rFonts w:ascii="Lato" w:hAnsi="Lato"/>
        </w:rPr>
      </w:pPr>
      <w:r w:rsidRPr="00E420B5">
        <w:rPr>
          <w:rFonts w:ascii="Lato" w:hAnsi="Lato"/>
        </w:rPr>
        <w:t>Por</w:t>
      </w:r>
      <w:r w:rsidR="00EA7601" w:rsidRPr="00E420B5">
        <w:rPr>
          <w:rFonts w:ascii="Lato" w:hAnsi="Lato"/>
        </w:rPr>
        <w:t xml:space="preserve"> las razones expuestas no se autoriza el </w:t>
      </w:r>
      <w:r w:rsidRPr="00E420B5">
        <w:rPr>
          <w:rFonts w:ascii="Lato" w:hAnsi="Lato"/>
        </w:rPr>
        <w:t xml:space="preserve">reembolso de los días que le fueron descontados a la servidora pública Luz María Martínez </w:t>
      </w:r>
      <w:r w:rsidR="00105C88" w:rsidRPr="00E420B5">
        <w:rPr>
          <w:rFonts w:ascii="Lato" w:hAnsi="Lato"/>
        </w:rPr>
        <w:t>Zúñiga</w:t>
      </w:r>
      <w:r w:rsidRPr="00E420B5">
        <w:rPr>
          <w:rFonts w:ascii="Lato" w:hAnsi="Lato"/>
        </w:rPr>
        <w:t>, de</w:t>
      </w:r>
      <w:r w:rsidR="00377E84">
        <w:rPr>
          <w:rFonts w:ascii="Lato" w:hAnsi="Lato"/>
        </w:rPr>
        <w:t xml:space="preserve"> la</w:t>
      </w:r>
      <w:r w:rsidRPr="00E420B5">
        <w:rPr>
          <w:rFonts w:ascii="Lato" w:hAnsi="Lato"/>
        </w:rPr>
        <w:t xml:space="preserve"> nómina del mes de marzo de dos mil veinticuatro</w:t>
      </w:r>
      <w:r w:rsidR="00215951">
        <w:rPr>
          <w:rFonts w:ascii="Lato" w:hAnsi="Lato"/>
        </w:rPr>
        <w:t>.</w:t>
      </w:r>
    </w:p>
    <w:p w14:paraId="1EF3CDD4" w14:textId="16D16450" w:rsidR="00E863DF" w:rsidRPr="00E420B5" w:rsidRDefault="00E863DF" w:rsidP="006C2168">
      <w:pPr>
        <w:pStyle w:val="Prrafodelista"/>
        <w:numPr>
          <w:ilvl w:val="2"/>
          <w:numId w:val="5"/>
        </w:numPr>
        <w:tabs>
          <w:tab w:val="clear" w:pos="2160"/>
        </w:tabs>
        <w:spacing w:line="480" w:lineRule="auto"/>
        <w:ind w:left="567"/>
        <w:jc w:val="both"/>
        <w:rPr>
          <w:rFonts w:ascii="Lato" w:hAnsi="Lato"/>
        </w:rPr>
      </w:pPr>
      <w:r w:rsidRPr="00E420B5">
        <w:rPr>
          <w:rFonts w:ascii="Lato" w:hAnsi="Lato"/>
        </w:rPr>
        <w:t xml:space="preserve">Respecto al uno de abril del año en curso, </w:t>
      </w:r>
      <w:r w:rsidR="00CD5536">
        <w:rPr>
          <w:rFonts w:ascii="Lato" w:hAnsi="Lato"/>
        </w:rPr>
        <w:t>no se tiene por justificada su falta a su centro de trabajo.</w:t>
      </w:r>
    </w:p>
    <w:p w14:paraId="73051D8B" w14:textId="0EFEA6B8" w:rsidR="005106B1" w:rsidRDefault="005106B1" w:rsidP="00E863DF">
      <w:pPr>
        <w:pStyle w:val="Prrafodelista"/>
        <w:numPr>
          <w:ilvl w:val="2"/>
          <w:numId w:val="5"/>
        </w:numPr>
        <w:tabs>
          <w:tab w:val="clear" w:pos="2160"/>
        </w:tabs>
        <w:spacing w:line="480" w:lineRule="auto"/>
        <w:ind w:left="567"/>
        <w:jc w:val="both"/>
        <w:rPr>
          <w:rFonts w:ascii="Lato" w:hAnsi="Lato"/>
        </w:rPr>
      </w:pPr>
      <w:r w:rsidRPr="00E420B5">
        <w:rPr>
          <w:rFonts w:ascii="Lato" w:hAnsi="Lato"/>
        </w:rPr>
        <w:t xml:space="preserve">Por cuanto hace a los nueve días económicos que solicita sean intocados, </w:t>
      </w:r>
      <w:r w:rsidR="00283BFF" w:rsidRPr="00E420B5">
        <w:rPr>
          <w:rFonts w:ascii="Lato" w:hAnsi="Lato"/>
        </w:rPr>
        <w:t>no es posible atender su petición</w:t>
      </w:r>
      <w:r w:rsidR="00EA7601" w:rsidRPr="00E420B5">
        <w:rPr>
          <w:rFonts w:ascii="Lato" w:hAnsi="Lato"/>
        </w:rPr>
        <w:t xml:space="preserve">, dado que se encuentran previstos en la Ley Laboral de los Servidores </w:t>
      </w:r>
      <w:r w:rsidR="00CD5536">
        <w:rPr>
          <w:rFonts w:ascii="Lato" w:hAnsi="Lato"/>
        </w:rPr>
        <w:t>P</w:t>
      </w:r>
      <w:r w:rsidR="00EA7601" w:rsidRPr="00E420B5">
        <w:rPr>
          <w:rFonts w:ascii="Lato" w:hAnsi="Lato"/>
        </w:rPr>
        <w:t>úblicos del Estado de Tlaxcala y sus Municipios</w:t>
      </w:r>
      <w:r w:rsidR="00762016">
        <w:rPr>
          <w:rFonts w:ascii="Lato" w:hAnsi="Lato"/>
        </w:rPr>
        <w:t>.</w:t>
      </w:r>
    </w:p>
    <w:p w14:paraId="1659D8B8" w14:textId="16D4253A" w:rsidR="00B936B9" w:rsidRPr="00F97521" w:rsidRDefault="00CC2F62" w:rsidP="00105C88">
      <w:pPr>
        <w:spacing w:line="480" w:lineRule="auto"/>
        <w:jc w:val="both"/>
        <w:rPr>
          <w:rFonts w:ascii="Lato" w:hAnsi="Lato"/>
          <w:b/>
          <w:bCs/>
          <w:u w:val="single"/>
        </w:rPr>
      </w:pPr>
      <w:r w:rsidRPr="00E420B5">
        <w:rPr>
          <w:rFonts w:ascii="Lato" w:hAnsi="Lato"/>
        </w:rPr>
        <w:t xml:space="preserve">Comuníquese esta determinación </w:t>
      </w:r>
      <w:r w:rsidR="00105C88" w:rsidRPr="00E420B5">
        <w:rPr>
          <w:rFonts w:ascii="Lato" w:hAnsi="Lato"/>
        </w:rPr>
        <w:t xml:space="preserve">a la </w:t>
      </w:r>
      <w:proofErr w:type="gramStart"/>
      <w:r w:rsidR="00105C88" w:rsidRPr="00E420B5">
        <w:rPr>
          <w:rFonts w:ascii="Lato" w:hAnsi="Lato"/>
        </w:rPr>
        <w:t>Directora</w:t>
      </w:r>
      <w:proofErr w:type="gramEnd"/>
      <w:r w:rsidR="00105C88" w:rsidRPr="00E420B5">
        <w:rPr>
          <w:rFonts w:ascii="Lato" w:hAnsi="Lato"/>
        </w:rPr>
        <w:t xml:space="preserve"> de Recursos Humanos y Materiales dependiente de la Secretearía Ejecutiv</w:t>
      </w:r>
      <w:r w:rsidR="00561577">
        <w:rPr>
          <w:rFonts w:ascii="Lato" w:hAnsi="Lato"/>
        </w:rPr>
        <w:t>a,</w:t>
      </w:r>
      <w:r w:rsidR="00105C88" w:rsidRPr="00E420B5">
        <w:rPr>
          <w:rFonts w:ascii="Lato" w:hAnsi="Lato"/>
        </w:rPr>
        <w:t xml:space="preserve"> al Tesorero del Poder Judicial del Estado</w:t>
      </w:r>
      <w:r w:rsidR="00561577">
        <w:rPr>
          <w:rFonts w:ascii="Lato" w:hAnsi="Lato"/>
        </w:rPr>
        <w:t xml:space="preserve"> y a la Secretaria General del Sindicato “7 de Mayo”, por conducto de la </w:t>
      </w:r>
      <w:proofErr w:type="spellStart"/>
      <w:r w:rsidR="00561577">
        <w:rPr>
          <w:rFonts w:ascii="Lato" w:hAnsi="Lato"/>
        </w:rPr>
        <w:t>Diligenciaria</w:t>
      </w:r>
      <w:proofErr w:type="spellEnd"/>
      <w:r w:rsidR="00561577">
        <w:rPr>
          <w:rFonts w:ascii="Lato" w:hAnsi="Lato"/>
        </w:rPr>
        <w:t xml:space="preserve"> en su domicilio oficial, </w:t>
      </w:r>
      <w:r w:rsidR="00105C88" w:rsidRPr="00E420B5">
        <w:rPr>
          <w:rFonts w:ascii="Lato" w:hAnsi="Lato"/>
        </w:rPr>
        <w:t xml:space="preserve">para su conocimiento y efectos legales correspondientes, así </w:t>
      </w:r>
      <w:r w:rsidR="00105C88">
        <w:rPr>
          <w:rFonts w:ascii="Lato" w:hAnsi="Lato"/>
        </w:rPr>
        <w:t xml:space="preserve">como </w:t>
      </w:r>
      <w:r>
        <w:rPr>
          <w:rFonts w:ascii="Lato" w:hAnsi="Lato"/>
        </w:rPr>
        <w:t>a la peticionaria para su debido conocimiento</w:t>
      </w:r>
      <w:r w:rsidR="00105C88">
        <w:rPr>
          <w:rFonts w:ascii="Lato" w:hAnsi="Lato"/>
        </w:rPr>
        <w:t xml:space="preserve"> y seguimiento. </w:t>
      </w:r>
      <w:r w:rsidR="00F97521" w:rsidRPr="00F97521">
        <w:rPr>
          <w:rFonts w:ascii="Lato" w:hAnsi="Lato"/>
          <w:b/>
          <w:bCs/>
          <w:u w:val="single"/>
        </w:rPr>
        <w:t xml:space="preserve">APROBADO POR UNANIMIDAD DE VOTOS. </w:t>
      </w:r>
    </w:p>
    <w:p w14:paraId="60A65733" w14:textId="77777777" w:rsidR="00921646" w:rsidRDefault="00CC2F62" w:rsidP="00305719">
      <w:pPr>
        <w:spacing w:line="480" w:lineRule="auto"/>
        <w:ind w:firstLine="708"/>
        <w:jc w:val="both"/>
        <w:rPr>
          <w:rFonts w:ascii="Lato" w:hAnsi="Lato"/>
          <w:color w:val="000000"/>
        </w:rPr>
      </w:pPr>
      <w:r>
        <w:rPr>
          <w:rFonts w:ascii="Lato" w:hAnsi="Lato"/>
          <w:b/>
          <w:bCs/>
          <w:color w:val="000000"/>
        </w:rPr>
        <w:t xml:space="preserve">ACUERDO </w:t>
      </w:r>
      <w:r w:rsidRPr="00FD198C">
        <w:rPr>
          <w:rFonts w:ascii="Lato" w:hAnsi="Lato"/>
          <w:b/>
          <w:bCs/>
          <w:color w:val="000000"/>
        </w:rPr>
        <w:t>XI/46/2024.</w:t>
      </w:r>
      <w:r w:rsidR="009E1522">
        <w:rPr>
          <w:rFonts w:ascii="Lato" w:hAnsi="Lato"/>
          <w:b/>
          <w:bCs/>
          <w:color w:val="000000"/>
        </w:rPr>
        <w:t>9</w:t>
      </w:r>
      <w:r>
        <w:rPr>
          <w:rFonts w:ascii="Lato" w:hAnsi="Lato"/>
          <w:b/>
          <w:bCs/>
          <w:color w:val="000000"/>
        </w:rPr>
        <w:t>.</w:t>
      </w:r>
      <w:r w:rsidR="002B371A">
        <w:rPr>
          <w:rFonts w:ascii="Lato" w:hAnsi="Lato"/>
          <w:b/>
          <w:bCs/>
          <w:color w:val="000000"/>
        </w:rPr>
        <w:t xml:space="preserve"> </w:t>
      </w:r>
      <w:r w:rsidR="00CD5536">
        <w:rPr>
          <w:rFonts w:ascii="Lato" w:hAnsi="Lato"/>
          <w:b/>
          <w:bCs/>
          <w:color w:val="000000"/>
        </w:rPr>
        <w:t>O</w:t>
      </w:r>
      <w:r w:rsidR="002B371A">
        <w:rPr>
          <w:rFonts w:ascii="Lato" w:hAnsi="Lato"/>
          <w:b/>
          <w:bCs/>
          <w:color w:val="000000"/>
        </w:rPr>
        <w:t xml:space="preserve">ficios número </w:t>
      </w:r>
      <w:r w:rsidR="005106B1">
        <w:rPr>
          <w:rFonts w:ascii="Lato" w:hAnsi="Lato"/>
          <w:b/>
          <w:bCs/>
          <w:color w:val="000000"/>
        </w:rPr>
        <w:t xml:space="preserve">JURTSJ/359/2024 y TES/303/2024, recibidos el veintidós y veintisiete de mayo de dos mil veinticuatro, signados por el Encargado de la Dirección Jurídica del Tribunal Superior de Justicia y Tesorero del Poder Judicial del Estado, respectivamente. </w:t>
      </w:r>
      <w:r w:rsidR="005106B1">
        <w:rPr>
          <w:rFonts w:ascii="Lato" w:hAnsi="Lato"/>
          <w:color w:val="000000"/>
        </w:rPr>
        <w:t xml:space="preserve">Dada cuenta con los oficios de referencia, </w:t>
      </w:r>
      <w:r w:rsidR="00B77B27">
        <w:rPr>
          <w:rFonts w:ascii="Lato" w:hAnsi="Lato"/>
          <w:color w:val="000000"/>
        </w:rPr>
        <w:t>relacionado</w:t>
      </w:r>
      <w:r w:rsidR="00204A36">
        <w:rPr>
          <w:rFonts w:ascii="Lato" w:hAnsi="Lato"/>
          <w:color w:val="000000"/>
        </w:rPr>
        <w:t>s</w:t>
      </w:r>
      <w:r w:rsidR="00B77B27">
        <w:rPr>
          <w:rFonts w:ascii="Lato" w:hAnsi="Lato"/>
          <w:color w:val="000000"/>
        </w:rPr>
        <w:t xml:space="preserve"> con el laudo emitido en el </w:t>
      </w:r>
      <w:r w:rsidR="005106B1">
        <w:rPr>
          <w:rFonts w:ascii="Lato" w:hAnsi="Lato"/>
          <w:color w:val="000000"/>
        </w:rPr>
        <w:t xml:space="preserve"> juicio laboral 28/2010, promovido por Gilberto Cuahutle Romano, de los índice</w:t>
      </w:r>
      <w:r w:rsidR="006624CD">
        <w:rPr>
          <w:rFonts w:ascii="Lato" w:hAnsi="Lato"/>
          <w:color w:val="000000"/>
        </w:rPr>
        <w:t>s</w:t>
      </w:r>
      <w:r w:rsidR="005106B1">
        <w:rPr>
          <w:rFonts w:ascii="Lato" w:hAnsi="Lato"/>
          <w:color w:val="000000"/>
        </w:rPr>
        <w:t xml:space="preserve"> del Tribunal de Conciliación y Arbitraje del Estado</w:t>
      </w:r>
      <w:r w:rsidR="00741403">
        <w:rPr>
          <w:rFonts w:ascii="Lato" w:hAnsi="Lato"/>
          <w:color w:val="000000"/>
        </w:rPr>
        <w:t>,</w:t>
      </w:r>
      <w:r w:rsidR="000631B9">
        <w:rPr>
          <w:rFonts w:ascii="Lato" w:hAnsi="Lato"/>
          <w:color w:val="000000"/>
        </w:rPr>
        <w:t xml:space="preserve"> </w:t>
      </w:r>
      <w:r w:rsidR="00B77B27">
        <w:rPr>
          <w:rFonts w:ascii="Lato" w:hAnsi="Lato"/>
          <w:color w:val="000000"/>
        </w:rPr>
        <w:t>y la</w:t>
      </w:r>
      <w:r w:rsidR="000631B9">
        <w:rPr>
          <w:rFonts w:ascii="Lato" w:hAnsi="Lato"/>
          <w:color w:val="000000"/>
        </w:rPr>
        <w:t xml:space="preserve"> multa impuesta en el mismo a este Cuerpo Colegiado, </w:t>
      </w:r>
      <w:r w:rsidR="00B77B27">
        <w:rPr>
          <w:rFonts w:ascii="Lato" w:hAnsi="Lato"/>
          <w:color w:val="000000"/>
        </w:rPr>
        <w:t xml:space="preserve"> </w:t>
      </w:r>
      <w:r w:rsidR="00741403">
        <w:rPr>
          <w:rFonts w:ascii="Lato" w:hAnsi="Lato"/>
          <w:color w:val="000000"/>
        </w:rPr>
        <w:t xml:space="preserve">refiriendo </w:t>
      </w:r>
      <w:r w:rsidR="00B77B27">
        <w:rPr>
          <w:rFonts w:ascii="Lato" w:hAnsi="Lato"/>
          <w:color w:val="000000"/>
        </w:rPr>
        <w:t xml:space="preserve">el Encargado de la Dirección Jurídica del Tribunal Superior de Justicia del Estado </w:t>
      </w:r>
      <w:r w:rsidR="00741403">
        <w:rPr>
          <w:rFonts w:ascii="Lato" w:hAnsi="Lato"/>
          <w:color w:val="000000"/>
        </w:rPr>
        <w:t>que</w:t>
      </w:r>
      <w:r w:rsidR="00B77B27">
        <w:rPr>
          <w:rFonts w:ascii="Lato" w:hAnsi="Lato"/>
          <w:color w:val="000000"/>
        </w:rPr>
        <w:t xml:space="preserve">, </w:t>
      </w:r>
      <w:r w:rsidR="00741403">
        <w:rPr>
          <w:rFonts w:ascii="Lato" w:hAnsi="Lato"/>
          <w:color w:val="000000"/>
        </w:rPr>
        <w:t xml:space="preserve">el día veintisiete de mayo de dos mil veinticuatro, se llevó a cabo la celebración del Convenio Laboral dentro del juicio </w:t>
      </w:r>
      <w:r w:rsidR="006624CD">
        <w:rPr>
          <w:rFonts w:ascii="Lato" w:hAnsi="Lato"/>
          <w:color w:val="000000"/>
        </w:rPr>
        <w:t>antes citado</w:t>
      </w:r>
      <w:r w:rsidR="00741403">
        <w:rPr>
          <w:rFonts w:ascii="Lato" w:hAnsi="Lato"/>
          <w:color w:val="000000"/>
        </w:rPr>
        <w:t>, en el que las partes manifestaron dar por concluid</w:t>
      </w:r>
      <w:r w:rsidR="009E1522">
        <w:rPr>
          <w:rFonts w:ascii="Lato" w:hAnsi="Lato"/>
          <w:color w:val="000000"/>
        </w:rPr>
        <w:t>a</w:t>
      </w:r>
      <w:r w:rsidR="00741403">
        <w:rPr>
          <w:rFonts w:ascii="Lato" w:hAnsi="Lato"/>
          <w:color w:val="000000"/>
        </w:rPr>
        <w:t xml:space="preserve"> la condena </w:t>
      </w:r>
      <w:r w:rsidR="00741403">
        <w:rPr>
          <w:rFonts w:ascii="Lato" w:hAnsi="Lato"/>
          <w:color w:val="000000"/>
        </w:rPr>
        <w:lastRenderedPageBreak/>
        <w:t xml:space="preserve">del laudo de tres de julio de dos mil diecisiete, con la cantidad neta de $2,000,000.00 (Dos millones de pesos 00/100 M.N.) por lo que dicho monto le fue entregado mediante cheque al actor, quien manifestó su voluntad para desistirse a su entero perjuicio de la inscripción retroactiva al régimen de Pensiones Civiles del Estado de Tlaxcala, </w:t>
      </w:r>
      <w:r w:rsidR="00B77B27">
        <w:rPr>
          <w:rFonts w:ascii="Lato" w:hAnsi="Lato"/>
          <w:color w:val="000000"/>
        </w:rPr>
        <w:t>asimismo, se ordenó girar oficio a la Secretaría de Finanzas del Gobierno del Estado, solicitando dejar sin efecto</w:t>
      </w:r>
      <w:r w:rsidR="006624CD">
        <w:rPr>
          <w:rFonts w:ascii="Lato" w:hAnsi="Lato"/>
          <w:color w:val="000000"/>
        </w:rPr>
        <w:t>s</w:t>
      </w:r>
      <w:r w:rsidR="00B77B27">
        <w:rPr>
          <w:rFonts w:ascii="Lato" w:hAnsi="Lato"/>
          <w:color w:val="000000"/>
        </w:rPr>
        <w:t xml:space="preserve"> la multa impuesta o en su caso proceder a la cancelación de los créditos fiscales que se hayan registrado; por lo anterior, al no existir condena pendiente por cumplir, la autoridad laboral tiene por debidamente cumplido el laudo de tres de julio de dos mil diecisiete; en consecuencia, se ordenó el archivo definitivo del expediente 28/2010, por tratarse de un asunto totalmente concluido</w:t>
      </w:r>
      <w:r w:rsidR="005134A6">
        <w:rPr>
          <w:rFonts w:ascii="Lato" w:hAnsi="Lato"/>
          <w:color w:val="000000"/>
        </w:rPr>
        <w:t>, anex</w:t>
      </w:r>
      <w:r w:rsidR="00921646">
        <w:rPr>
          <w:rFonts w:ascii="Lato" w:hAnsi="Lato"/>
          <w:color w:val="000000"/>
        </w:rPr>
        <w:t>ando</w:t>
      </w:r>
      <w:r w:rsidR="005134A6">
        <w:rPr>
          <w:rFonts w:ascii="Lato" w:hAnsi="Lato"/>
          <w:color w:val="000000"/>
        </w:rPr>
        <w:t xml:space="preserve"> copia del convenio en cita</w:t>
      </w:r>
      <w:r w:rsidR="00921646">
        <w:rPr>
          <w:rFonts w:ascii="Lato" w:hAnsi="Lato"/>
          <w:color w:val="000000"/>
        </w:rPr>
        <w:t>.</w:t>
      </w:r>
    </w:p>
    <w:p w14:paraId="6758E4BC" w14:textId="3905FC95" w:rsidR="009E1522" w:rsidRDefault="00921646" w:rsidP="00921646">
      <w:pPr>
        <w:spacing w:line="480" w:lineRule="auto"/>
        <w:jc w:val="both"/>
        <w:rPr>
          <w:rFonts w:ascii="Lato" w:hAnsi="Lato"/>
          <w:color w:val="000000"/>
        </w:rPr>
      </w:pPr>
      <w:r>
        <w:rPr>
          <w:rFonts w:ascii="Lato" w:hAnsi="Lato"/>
          <w:color w:val="000000"/>
        </w:rPr>
        <w:t>A</w:t>
      </w:r>
      <w:r w:rsidR="00305719">
        <w:rPr>
          <w:rFonts w:ascii="Lato" w:hAnsi="Lato"/>
          <w:color w:val="000000"/>
        </w:rPr>
        <w:t>l respecto, t</w:t>
      </w:r>
      <w:r w:rsidR="000631B9">
        <w:rPr>
          <w:rFonts w:ascii="Lato" w:hAnsi="Lato"/>
        </w:rPr>
        <w:t>omando en consideración</w:t>
      </w:r>
      <w:r w:rsidR="008A02B2">
        <w:rPr>
          <w:rFonts w:ascii="Lato" w:hAnsi="Lato"/>
        </w:rPr>
        <w:t xml:space="preserve"> que, </w:t>
      </w:r>
      <w:r w:rsidR="006624CD">
        <w:rPr>
          <w:rFonts w:ascii="Lato" w:hAnsi="Lato"/>
        </w:rPr>
        <w:t xml:space="preserve">con fecha veintisiete del mes y año en curso, </w:t>
      </w:r>
      <w:r w:rsidR="009E1522">
        <w:rPr>
          <w:rFonts w:ascii="Lato" w:hAnsi="Lato"/>
        </w:rPr>
        <w:t>se</w:t>
      </w:r>
      <w:r w:rsidR="008A02B2">
        <w:rPr>
          <w:rFonts w:ascii="Lato" w:hAnsi="Lato"/>
          <w:color w:val="000000"/>
        </w:rPr>
        <w:t xml:space="preserve"> </w:t>
      </w:r>
      <w:r w:rsidR="00DA238D">
        <w:rPr>
          <w:rFonts w:ascii="Lato" w:hAnsi="Lato"/>
          <w:color w:val="000000"/>
        </w:rPr>
        <w:t>llevó a cabo la celebración del C</w:t>
      </w:r>
      <w:r w:rsidR="008A02B2">
        <w:rPr>
          <w:rFonts w:ascii="Lato" w:hAnsi="Lato"/>
          <w:color w:val="000000"/>
        </w:rPr>
        <w:t>onvenio Laboral dentro del juicio 28/20</w:t>
      </w:r>
      <w:r w:rsidR="006624CD">
        <w:rPr>
          <w:rFonts w:ascii="Lato" w:hAnsi="Lato"/>
          <w:color w:val="000000"/>
        </w:rPr>
        <w:t>10</w:t>
      </w:r>
      <w:r w:rsidR="008A02B2">
        <w:rPr>
          <w:rFonts w:ascii="Lato" w:hAnsi="Lato"/>
          <w:color w:val="000000"/>
        </w:rPr>
        <w:t xml:space="preserve">, en el que </w:t>
      </w:r>
      <w:r w:rsidR="00AA175B">
        <w:rPr>
          <w:rFonts w:ascii="Lato" w:hAnsi="Lato"/>
          <w:color w:val="000000"/>
        </w:rPr>
        <w:t>el actor Gilberto Cuahutle Romano y la Apoderada Legal del Tribunal Superior de Justicia, manif</w:t>
      </w:r>
      <w:r w:rsidR="008A02B2">
        <w:rPr>
          <w:rFonts w:ascii="Lato" w:hAnsi="Lato"/>
          <w:color w:val="000000"/>
        </w:rPr>
        <w:t>estaron dar por concluid</w:t>
      </w:r>
      <w:r w:rsidR="009E1522">
        <w:rPr>
          <w:rFonts w:ascii="Lato" w:hAnsi="Lato"/>
          <w:color w:val="000000"/>
        </w:rPr>
        <w:t>a</w:t>
      </w:r>
      <w:r w:rsidR="008A02B2">
        <w:rPr>
          <w:rFonts w:ascii="Lato" w:hAnsi="Lato"/>
          <w:color w:val="000000"/>
        </w:rPr>
        <w:t xml:space="preserve"> la condena del laudo de tres de julio de dos mil diecisiete, con la cantidad neta de $2,000,000.00 (Dos millones de pesos 00/100 M.N.) </w:t>
      </w:r>
      <w:r w:rsidR="009E1522">
        <w:rPr>
          <w:rFonts w:ascii="Lato" w:hAnsi="Lato"/>
          <w:color w:val="000000"/>
        </w:rPr>
        <w:t xml:space="preserve"> y que, </w:t>
      </w:r>
      <w:r w:rsidR="008A02B2">
        <w:rPr>
          <w:rFonts w:ascii="Lato" w:hAnsi="Lato"/>
          <w:color w:val="000000"/>
        </w:rPr>
        <w:t xml:space="preserve"> dicho mon</w:t>
      </w:r>
      <w:r w:rsidR="009E1522">
        <w:rPr>
          <w:rFonts w:ascii="Lato" w:hAnsi="Lato"/>
          <w:color w:val="000000"/>
        </w:rPr>
        <w:t>to ya le fue</w:t>
      </w:r>
      <w:r w:rsidR="008A02B2">
        <w:rPr>
          <w:rFonts w:ascii="Lato" w:hAnsi="Lato"/>
          <w:color w:val="000000"/>
        </w:rPr>
        <w:t xml:space="preserve"> entregado al actor, quien manifestó su voluntad para desistirse a su entero perjuicio de la inscripción retroactiva al régimen de Pensiones Civiles del Estado de Tlaxcala</w:t>
      </w:r>
      <w:r w:rsidR="009E1522">
        <w:rPr>
          <w:rFonts w:ascii="Lato" w:hAnsi="Lato"/>
          <w:color w:val="000000"/>
        </w:rPr>
        <w:t>,  y al no existir condena pendiente por cumplir, la autoridad laboral t</w:t>
      </w:r>
      <w:r w:rsidR="00AA175B">
        <w:rPr>
          <w:rFonts w:ascii="Lato" w:hAnsi="Lato"/>
          <w:color w:val="000000"/>
        </w:rPr>
        <w:t>uvo por</w:t>
      </w:r>
      <w:r w:rsidR="009E1522">
        <w:rPr>
          <w:rFonts w:ascii="Lato" w:hAnsi="Lato"/>
          <w:color w:val="000000"/>
        </w:rPr>
        <w:t xml:space="preserve"> cumplido el laudo ordenando el archivo definitivo del expediente por tratarse de un asunto totalmente concluido; y toda vez que se ordenó girar oficio a la Secretaría de Finanzas del Gobierno del Estado, solicitando dejar sin efecto la multa impuesta o en su caso proceder a la cancelación de los créditos fiscales que se hayan registrado; en consecuencia, con fundamento en </w:t>
      </w:r>
      <w:r>
        <w:rPr>
          <w:rFonts w:ascii="Lato" w:hAnsi="Lato"/>
          <w:color w:val="000000"/>
        </w:rPr>
        <w:t>los artículos</w:t>
      </w:r>
      <w:r w:rsidR="009E1522">
        <w:rPr>
          <w:rFonts w:ascii="Lato" w:hAnsi="Lato"/>
          <w:color w:val="000000"/>
        </w:rPr>
        <w:t xml:space="preserve"> 45 Bis, 45 </w:t>
      </w:r>
      <w:proofErr w:type="spellStart"/>
      <w:r w:rsidR="009E1522">
        <w:rPr>
          <w:rFonts w:ascii="Lato" w:hAnsi="Lato"/>
          <w:color w:val="000000"/>
        </w:rPr>
        <w:t>Quáter</w:t>
      </w:r>
      <w:proofErr w:type="spellEnd"/>
      <w:r w:rsidR="009E1522">
        <w:rPr>
          <w:rFonts w:ascii="Lato" w:hAnsi="Lato"/>
          <w:color w:val="000000"/>
        </w:rPr>
        <w:t xml:space="preserve"> y 61 de la Ley Orgánica del Poder Judicial del Estado, se determina:</w:t>
      </w:r>
    </w:p>
    <w:p w14:paraId="56C6C303" w14:textId="270A9BC6" w:rsidR="009E1522" w:rsidRDefault="009E1522" w:rsidP="009E1522">
      <w:pPr>
        <w:pStyle w:val="Prrafodelista"/>
        <w:numPr>
          <w:ilvl w:val="3"/>
          <w:numId w:val="5"/>
        </w:numPr>
        <w:spacing w:line="480" w:lineRule="auto"/>
        <w:jc w:val="both"/>
        <w:rPr>
          <w:rFonts w:ascii="Lato" w:hAnsi="Lato"/>
          <w:color w:val="000000"/>
        </w:rPr>
      </w:pPr>
      <w:r>
        <w:rPr>
          <w:rFonts w:ascii="Lato" w:hAnsi="Lato"/>
          <w:color w:val="000000"/>
        </w:rPr>
        <w:t>Tomar conocimiento del</w:t>
      </w:r>
      <w:r w:rsidR="005134A6">
        <w:rPr>
          <w:rFonts w:ascii="Lato" w:hAnsi="Lato"/>
          <w:color w:val="000000"/>
        </w:rPr>
        <w:t xml:space="preserve"> contenido íntegro de l</w:t>
      </w:r>
      <w:r>
        <w:rPr>
          <w:rFonts w:ascii="Lato" w:hAnsi="Lato"/>
          <w:color w:val="000000"/>
        </w:rPr>
        <w:t>os oficios de cuenta.</w:t>
      </w:r>
    </w:p>
    <w:p w14:paraId="0F2DA536" w14:textId="7B53244E" w:rsidR="009E1522" w:rsidRDefault="005134A6" w:rsidP="009E1522">
      <w:pPr>
        <w:pStyle w:val="Prrafodelista"/>
        <w:numPr>
          <w:ilvl w:val="3"/>
          <w:numId w:val="5"/>
        </w:numPr>
        <w:spacing w:line="480" w:lineRule="auto"/>
        <w:jc w:val="both"/>
        <w:rPr>
          <w:rFonts w:ascii="Lato" w:hAnsi="Lato"/>
          <w:color w:val="000000"/>
        </w:rPr>
      </w:pPr>
      <w:r>
        <w:rPr>
          <w:rFonts w:ascii="Lato" w:hAnsi="Lato"/>
          <w:color w:val="000000"/>
        </w:rPr>
        <w:t>Instruir al Encargado de la Dirección Jurídica del Tribunal Superior de Justicia del Estado, dar seguimiento a la solicitud realiz</w:t>
      </w:r>
      <w:r w:rsidR="006624CD">
        <w:rPr>
          <w:rFonts w:ascii="Lato" w:hAnsi="Lato"/>
          <w:color w:val="000000"/>
        </w:rPr>
        <w:t>ad</w:t>
      </w:r>
      <w:r>
        <w:rPr>
          <w:rFonts w:ascii="Lato" w:hAnsi="Lato"/>
          <w:color w:val="000000"/>
        </w:rPr>
        <w:t xml:space="preserve">a a la Secretaría de Finanzas del Gobierno del Estado, debiendo informar a </w:t>
      </w:r>
      <w:r>
        <w:rPr>
          <w:rFonts w:ascii="Lato" w:hAnsi="Lato"/>
          <w:color w:val="000000"/>
        </w:rPr>
        <w:lastRenderedPageBreak/>
        <w:t xml:space="preserve">este Cuerpo Colegiado la respuesta que se genere, para conocimiento y efectos a que haya lugar. </w:t>
      </w:r>
    </w:p>
    <w:p w14:paraId="217595B1" w14:textId="3485C499" w:rsidR="005134A6" w:rsidRPr="009E1522" w:rsidRDefault="005134A6" w:rsidP="009E1522">
      <w:pPr>
        <w:pStyle w:val="Prrafodelista"/>
        <w:numPr>
          <w:ilvl w:val="3"/>
          <w:numId w:val="5"/>
        </w:numPr>
        <w:spacing w:line="480" w:lineRule="auto"/>
        <w:jc w:val="both"/>
        <w:rPr>
          <w:rFonts w:ascii="Lato" w:hAnsi="Lato"/>
          <w:color w:val="000000"/>
        </w:rPr>
      </w:pPr>
      <w:r>
        <w:rPr>
          <w:rFonts w:ascii="Lato" w:hAnsi="Lato"/>
          <w:color w:val="000000"/>
        </w:rPr>
        <w:t xml:space="preserve">Agregar copia del convenio laboral al expediente del servidor público Gilberto Cuahutle Romano, para que surta los efectos legales correspondientes. </w:t>
      </w:r>
    </w:p>
    <w:p w14:paraId="5C549583" w14:textId="48BE8274" w:rsidR="005134A6" w:rsidRPr="00305719" w:rsidRDefault="005134A6" w:rsidP="00305719">
      <w:pPr>
        <w:spacing w:line="480" w:lineRule="auto"/>
        <w:jc w:val="both"/>
        <w:rPr>
          <w:rFonts w:ascii="Lato" w:hAnsi="Lato"/>
          <w:b/>
          <w:bCs/>
          <w:color w:val="000000"/>
          <w:u w:val="single"/>
        </w:rPr>
      </w:pPr>
      <w:r>
        <w:rPr>
          <w:rFonts w:ascii="Lato" w:hAnsi="Lato"/>
        </w:rPr>
        <w:t xml:space="preserve">Comuníquese esta determinación al </w:t>
      </w:r>
      <w:r>
        <w:rPr>
          <w:rFonts w:ascii="Lato" w:hAnsi="Lato"/>
          <w:color w:val="000000"/>
        </w:rPr>
        <w:t>Encargado de la Dirección Jurídica del Tribunal Superior de Justicia y al Tesorero del Poder Judicial del Estado, para su conocimiento y efectos legales conducentes.</w:t>
      </w:r>
      <w:r w:rsidR="00305719">
        <w:rPr>
          <w:rFonts w:ascii="Lato" w:eastAsia="Times New Roman" w:hAnsi="Lato"/>
          <w:b/>
          <w:bCs/>
          <w:color w:val="000000"/>
          <w:lang w:eastAsia="es-MX"/>
        </w:rPr>
        <w:t xml:space="preserve"> </w:t>
      </w:r>
      <w:r w:rsidR="00305719" w:rsidRPr="00305719">
        <w:rPr>
          <w:rFonts w:ascii="Lato" w:eastAsia="Times New Roman" w:hAnsi="Lato"/>
          <w:b/>
          <w:bCs/>
          <w:color w:val="000000"/>
          <w:u w:val="single"/>
          <w:lang w:eastAsia="es-MX"/>
        </w:rPr>
        <w:t xml:space="preserve">APROBADO POR UNANIMIDAD DE VOTOS. </w:t>
      </w:r>
    </w:p>
    <w:p w14:paraId="3220F0F8" w14:textId="1149F03E" w:rsidR="00204A36" w:rsidRDefault="00204A36" w:rsidP="005134A6">
      <w:pPr>
        <w:spacing w:after="0" w:line="480" w:lineRule="auto"/>
        <w:ind w:firstLine="708"/>
        <w:jc w:val="both"/>
        <w:rPr>
          <w:rFonts w:ascii="Lato" w:hAnsi="Lato"/>
          <w:b/>
          <w:bCs/>
          <w:color w:val="000000"/>
        </w:rPr>
      </w:pPr>
      <w:r>
        <w:rPr>
          <w:rFonts w:ascii="Lato" w:hAnsi="Lato"/>
          <w:b/>
          <w:bCs/>
          <w:color w:val="000000"/>
        </w:rPr>
        <w:t xml:space="preserve">ACUERDO </w:t>
      </w:r>
      <w:r w:rsidRPr="00FD198C">
        <w:rPr>
          <w:rFonts w:ascii="Lato" w:hAnsi="Lato"/>
          <w:b/>
          <w:bCs/>
          <w:color w:val="000000"/>
        </w:rPr>
        <w:t>XI/46/2024</w:t>
      </w:r>
      <w:r>
        <w:rPr>
          <w:rFonts w:ascii="Lato" w:hAnsi="Lato"/>
          <w:b/>
          <w:bCs/>
          <w:color w:val="000000"/>
        </w:rPr>
        <w:t xml:space="preserve">.10. </w:t>
      </w:r>
      <w:r w:rsidR="00242907">
        <w:rPr>
          <w:rFonts w:ascii="Lato" w:hAnsi="Lato"/>
          <w:b/>
          <w:bCs/>
          <w:color w:val="000000"/>
        </w:rPr>
        <w:t xml:space="preserve">Escrito recibido el veintisiete de mayo de dos mil veinticuatro, signado por el Licenciado José Armando Leyva Flores, Proyectista de Juzgado Interino, adscrito al Juzgado Primero Civil del Distrito Judicial de Cuauhtémoc. - - - - - - - - - - - - - - - - - - - - - - - </w:t>
      </w:r>
      <w:r w:rsidR="00105C88">
        <w:rPr>
          <w:rFonts w:ascii="Lato" w:hAnsi="Lato"/>
          <w:b/>
          <w:bCs/>
          <w:color w:val="000000"/>
        </w:rPr>
        <w:t xml:space="preserve">- - - - - - - - - - - - - - - - - - - - - </w:t>
      </w:r>
      <w:r w:rsidR="00305719">
        <w:rPr>
          <w:rFonts w:ascii="Lato" w:hAnsi="Lato"/>
          <w:b/>
          <w:bCs/>
          <w:color w:val="000000"/>
        </w:rPr>
        <w:t xml:space="preserve"> </w:t>
      </w:r>
    </w:p>
    <w:p w14:paraId="59E6A76A" w14:textId="59937949" w:rsidR="00FF2AD7" w:rsidRPr="004D32AE" w:rsidRDefault="00242907" w:rsidP="00305719">
      <w:pPr>
        <w:spacing w:after="0" w:line="480" w:lineRule="auto"/>
        <w:jc w:val="both"/>
        <w:rPr>
          <w:rFonts w:ascii="Lato" w:hAnsi="Lato"/>
          <w:color w:val="000000"/>
        </w:rPr>
      </w:pPr>
      <w:r>
        <w:rPr>
          <w:rFonts w:ascii="Lato" w:hAnsi="Lato"/>
          <w:color w:val="000000"/>
        </w:rPr>
        <w:t>Dada cuenta con el oficio de referencia, mediante el cual</w:t>
      </w:r>
      <w:r w:rsidR="001D4BFE">
        <w:rPr>
          <w:rFonts w:ascii="Lato" w:hAnsi="Lato"/>
          <w:color w:val="000000"/>
        </w:rPr>
        <w:t xml:space="preserve">, </w:t>
      </w:r>
      <w:r w:rsidR="000635C2">
        <w:rPr>
          <w:rFonts w:ascii="Lato" w:hAnsi="Lato"/>
          <w:color w:val="000000"/>
        </w:rPr>
        <w:t xml:space="preserve">el </w:t>
      </w:r>
      <w:r w:rsidR="001D4BFE" w:rsidRPr="001D4BFE">
        <w:rPr>
          <w:rFonts w:ascii="Lato" w:hAnsi="Lato"/>
          <w:color w:val="000000"/>
        </w:rPr>
        <w:t>Licenciado José Armando Leyva Flores, Proyectista de Juzgado Interino, adscrito al Juzgado Primero Civil del Distrito Judicial de Cuauhtémoc</w:t>
      </w:r>
      <w:r w:rsidR="001D4BFE">
        <w:rPr>
          <w:rFonts w:ascii="Lato" w:hAnsi="Lato"/>
          <w:color w:val="000000"/>
        </w:rPr>
        <w:t>, expresa su decisión de dejar de formar parte del régimen temporal de reparto (Libro A) de Pensiones Civiles del Estado de Tlaxcala, respecto del cual  ha venido aportando de manera ininterrumpida desde la primera quincena de mes de mayo del año dos mil veinte a la fecha, vía descuento directo en el pago que quincenalmente</w:t>
      </w:r>
      <w:r w:rsidR="00FF2AD7">
        <w:rPr>
          <w:rFonts w:ascii="Lato" w:hAnsi="Lato"/>
          <w:color w:val="000000"/>
        </w:rPr>
        <w:t xml:space="preserve"> </w:t>
      </w:r>
      <w:r w:rsidR="001D4BFE">
        <w:rPr>
          <w:rFonts w:ascii="Lato" w:hAnsi="Lato"/>
          <w:color w:val="000000"/>
        </w:rPr>
        <w:t>le realiza el Poder Judicial del Est</w:t>
      </w:r>
      <w:r w:rsidR="00FF2AD7">
        <w:rPr>
          <w:rFonts w:ascii="Lato" w:hAnsi="Lato"/>
          <w:color w:val="000000"/>
        </w:rPr>
        <w:t>ado</w:t>
      </w:r>
      <w:r w:rsidR="005C7E64">
        <w:rPr>
          <w:rFonts w:ascii="Lato" w:hAnsi="Lato"/>
          <w:color w:val="000000"/>
        </w:rPr>
        <w:t>. A</w:t>
      </w:r>
      <w:r w:rsidR="00305719">
        <w:rPr>
          <w:rFonts w:ascii="Lato" w:hAnsi="Lato"/>
          <w:color w:val="000000"/>
        </w:rPr>
        <w:t>l respecto, p</w:t>
      </w:r>
      <w:r w:rsidR="00FF2AD7" w:rsidRPr="00442285">
        <w:rPr>
          <w:rFonts w:ascii="Lato" w:hAnsi="Lato" w:cstheme="minorHAnsi"/>
          <w:color w:val="000000" w:themeColor="text1"/>
        </w:rPr>
        <w:t xml:space="preserve">revio análisis a la petición </w:t>
      </w:r>
      <w:r w:rsidR="00C3709B">
        <w:rPr>
          <w:rFonts w:ascii="Lato" w:hAnsi="Lato" w:cstheme="minorHAnsi"/>
          <w:color w:val="000000" w:themeColor="text1"/>
        </w:rPr>
        <w:t>d</w:t>
      </w:r>
      <w:r w:rsidR="00FF2AD7" w:rsidRPr="00442285">
        <w:rPr>
          <w:rFonts w:ascii="Lato" w:hAnsi="Lato" w:cstheme="minorHAnsi"/>
          <w:color w:val="000000" w:themeColor="text1"/>
        </w:rPr>
        <w:t xml:space="preserve">el servidor </w:t>
      </w:r>
      <w:r w:rsidR="00FF2AD7" w:rsidRPr="00442285">
        <w:rPr>
          <w:rFonts w:ascii="Lato" w:hAnsi="Lato" w:cstheme="minorHAnsi"/>
        </w:rPr>
        <w:t>público que nos ocupa, y en observancia al a</w:t>
      </w:r>
      <w:r w:rsidR="00FF2AD7" w:rsidRPr="00442285">
        <w:rPr>
          <w:rFonts w:ascii="Lato" w:hAnsi="Lato" w:cstheme="minorHAnsi"/>
          <w:bdr w:val="none" w:sz="0" w:space="0" w:color="auto" w:frame="1"/>
        </w:rPr>
        <w:t xml:space="preserve">rtículo 46, fracción V de la Ley Laboral de los Servidores Públicos del Estado de Tlaxcala y sus Municipios,  del que se advierte que,  la obligación de cotizar a Pensiones Civiles del Estado, no es absoluta, ya que para ello es indispensable el consentimiento del servidor público; ahora bien, en el presente caso, </w:t>
      </w:r>
      <w:r w:rsidR="00FE4C92">
        <w:rPr>
          <w:rFonts w:ascii="Lato" w:hAnsi="Lato" w:cstheme="minorHAnsi"/>
          <w:bdr w:val="none" w:sz="0" w:space="0" w:color="auto" w:frame="1"/>
        </w:rPr>
        <w:t>ha manifestado expresamente su de</w:t>
      </w:r>
      <w:r w:rsidR="00CD5536">
        <w:rPr>
          <w:rFonts w:ascii="Lato" w:hAnsi="Lato" w:cstheme="minorHAnsi"/>
          <w:bdr w:val="none" w:sz="0" w:space="0" w:color="auto" w:frame="1"/>
        </w:rPr>
        <w:t>se</w:t>
      </w:r>
      <w:r w:rsidR="00FE4C92">
        <w:rPr>
          <w:rFonts w:ascii="Lato" w:hAnsi="Lato" w:cstheme="minorHAnsi"/>
          <w:bdr w:val="none" w:sz="0" w:space="0" w:color="auto" w:frame="1"/>
        </w:rPr>
        <w:t xml:space="preserve">o de </w:t>
      </w:r>
      <w:r w:rsidR="00FF2AD7" w:rsidRPr="00442285">
        <w:rPr>
          <w:rFonts w:ascii="Lato" w:hAnsi="Lato" w:cstheme="minorHAnsi"/>
          <w:bdr w:val="none" w:sz="0" w:space="0" w:color="auto" w:frame="1"/>
        </w:rPr>
        <w:t>ser dado de baja del  fondo de pensiones</w:t>
      </w:r>
      <w:r w:rsidR="00FF2AD7">
        <w:rPr>
          <w:rFonts w:ascii="Lato" w:hAnsi="Lato" w:cstheme="minorHAnsi"/>
          <w:bdr w:val="none" w:sz="0" w:space="0" w:color="auto" w:frame="1"/>
        </w:rPr>
        <w:t xml:space="preserve">, </w:t>
      </w:r>
      <w:r w:rsidR="00FF2AD7" w:rsidRPr="00442285">
        <w:rPr>
          <w:rFonts w:ascii="Lato" w:hAnsi="Lato" w:cstheme="minorHAnsi"/>
          <w:bdr w:val="none" w:sz="0" w:space="0" w:color="auto" w:frame="1"/>
        </w:rPr>
        <w:t xml:space="preserve">por lo que, con fundamento en los artículos </w:t>
      </w:r>
      <w:r w:rsidR="00FF2AD7" w:rsidRPr="00442285">
        <w:rPr>
          <w:rFonts w:ascii="Lato" w:hAnsi="Lato" w:cstheme="minorHAnsi"/>
        </w:rPr>
        <w:t xml:space="preserve">85 de la Constitución </w:t>
      </w:r>
      <w:r w:rsidR="00FF2AD7" w:rsidRPr="005C2174">
        <w:rPr>
          <w:rFonts w:ascii="Lato" w:hAnsi="Lato" w:cstheme="minorHAnsi"/>
        </w:rPr>
        <w:t>Política del Estado Libre y Soberano de Tlaxcala; 61 y 68 fracción I, de la Ley Orgánica del Poder Judicial del Estado; y 15,</w:t>
      </w:r>
      <w:r w:rsidR="00FF2AD7" w:rsidRPr="005C2174">
        <w:rPr>
          <w:rFonts w:ascii="Lato" w:hAnsi="Lato" w:cstheme="minorHAnsi"/>
          <w:bdr w:val="none" w:sz="0" w:space="0" w:color="auto" w:frame="1"/>
        </w:rPr>
        <w:t xml:space="preserve"> de la Ley de Pensiones Civiles del Estado</w:t>
      </w:r>
      <w:r w:rsidR="00FF2AD7" w:rsidRPr="005C2174">
        <w:rPr>
          <w:rFonts w:ascii="Lato" w:hAnsi="Lato" w:cstheme="minorHAnsi"/>
        </w:rPr>
        <w:t xml:space="preserve"> se determina:</w:t>
      </w:r>
    </w:p>
    <w:p w14:paraId="00B18313" w14:textId="77777777" w:rsidR="00FF2AD7" w:rsidRDefault="00FF2AD7" w:rsidP="00FF2AD7">
      <w:pPr>
        <w:pStyle w:val="NormalWeb"/>
        <w:numPr>
          <w:ilvl w:val="7"/>
          <w:numId w:val="5"/>
        </w:numPr>
        <w:tabs>
          <w:tab w:val="clear" w:pos="5760"/>
          <w:tab w:val="num" w:pos="993"/>
        </w:tabs>
        <w:spacing w:before="0" w:beforeAutospacing="0" w:after="0" w:afterAutospacing="0" w:line="480" w:lineRule="auto"/>
        <w:ind w:left="851" w:hanging="284"/>
        <w:jc w:val="both"/>
        <w:rPr>
          <w:rFonts w:ascii="Lato" w:hAnsi="Lato" w:cstheme="minorHAnsi"/>
          <w:color w:val="000000" w:themeColor="text1"/>
          <w:sz w:val="22"/>
          <w:szCs w:val="22"/>
        </w:rPr>
      </w:pPr>
      <w:r w:rsidRPr="005C2174">
        <w:rPr>
          <w:rFonts w:ascii="Lato" w:hAnsi="Lato" w:cstheme="minorHAnsi"/>
          <w:color w:val="000000" w:themeColor="text1"/>
          <w:sz w:val="22"/>
          <w:szCs w:val="22"/>
        </w:rPr>
        <w:lastRenderedPageBreak/>
        <w:t>Tomar conocimiento del escrito de cuenta.</w:t>
      </w:r>
    </w:p>
    <w:p w14:paraId="34FE2328" w14:textId="54DF83AA" w:rsidR="00FF2AD7" w:rsidRPr="00023FC9" w:rsidRDefault="00FF2AD7" w:rsidP="00FF2AD7">
      <w:pPr>
        <w:pStyle w:val="NormalWeb"/>
        <w:numPr>
          <w:ilvl w:val="7"/>
          <w:numId w:val="5"/>
        </w:numPr>
        <w:tabs>
          <w:tab w:val="clear" w:pos="5760"/>
          <w:tab w:val="num" w:pos="993"/>
        </w:tabs>
        <w:spacing w:before="0" w:beforeAutospacing="0" w:after="0" w:afterAutospacing="0" w:line="480" w:lineRule="auto"/>
        <w:ind w:left="851" w:hanging="284"/>
        <w:jc w:val="both"/>
        <w:rPr>
          <w:rFonts w:ascii="Lato" w:hAnsi="Lato" w:cstheme="minorHAnsi"/>
          <w:color w:val="000000" w:themeColor="text1"/>
          <w:sz w:val="22"/>
          <w:szCs w:val="22"/>
        </w:rPr>
      </w:pPr>
      <w:r w:rsidRPr="00023FC9">
        <w:rPr>
          <w:rFonts w:ascii="Lato" w:hAnsi="Lato" w:cstheme="minorHAnsi"/>
          <w:color w:val="000000" w:themeColor="text1"/>
          <w:sz w:val="22"/>
          <w:szCs w:val="22"/>
        </w:rPr>
        <w:t xml:space="preserve">Autorizar </w:t>
      </w:r>
      <w:r w:rsidR="00FE4C92">
        <w:rPr>
          <w:rFonts w:ascii="Lato" w:hAnsi="Lato" w:cstheme="minorHAnsi"/>
          <w:color w:val="000000" w:themeColor="text1"/>
          <w:sz w:val="22"/>
          <w:szCs w:val="22"/>
        </w:rPr>
        <w:t xml:space="preserve">al servidor público </w:t>
      </w:r>
      <w:r w:rsidR="004D32AE">
        <w:rPr>
          <w:rFonts w:ascii="Lato" w:hAnsi="Lato" w:cstheme="minorHAnsi"/>
          <w:color w:val="000000" w:themeColor="text1"/>
          <w:sz w:val="22"/>
          <w:szCs w:val="22"/>
        </w:rPr>
        <w:t xml:space="preserve">dejar de </w:t>
      </w:r>
      <w:r w:rsidR="001D1758">
        <w:rPr>
          <w:rFonts w:ascii="Lato" w:hAnsi="Lato" w:cstheme="minorHAnsi"/>
          <w:color w:val="000000" w:themeColor="text1"/>
          <w:sz w:val="22"/>
          <w:szCs w:val="22"/>
        </w:rPr>
        <w:t xml:space="preserve">formar parte del régimen </w:t>
      </w:r>
      <w:proofErr w:type="gramStart"/>
      <w:r w:rsidR="001D1758">
        <w:rPr>
          <w:rFonts w:ascii="Lato" w:hAnsi="Lato" w:cstheme="minorHAnsi"/>
          <w:color w:val="000000" w:themeColor="text1"/>
          <w:sz w:val="22"/>
          <w:szCs w:val="22"/>
        </w:rPr>
        <w:t xml:space="preserve">de </w:t>
      </w:r>
      <w:r w:rsidR="00FE4C92">
        <w:rPr>
          <w:rFonts w:ascii="Lato" w:hAnsi="Lato" w:cstheme="minorHAnsi"/>
          <w:color w:val="000000" w:themeColor="text1"/>
          <w:sz w:val="22"/>
          <w:szCs w:val="22"/>
        </w:rPr>
        <w:t xml:space="preserve"> Pensiones</w:t>
      </w:r>
      <w:proofErr w:type="gramEnd"/>
      <w:r w:rsidR="00FE4C92">
        <w:rPr>
          <w:rFonts w:ascii="Lato" w:hAnsi="Lato" w:cstheme="minorHAnsi"/>
          <w:color w:val="000000" w:themeColor="text1"/>
          <w:sz w:val="22"/>
          <w:szCs w:val="22"/>
        </w:rPr>
        <w:t xml:space="preserve"> Civiles del Estado, </w:t>
      </w:r>
      <w:r w:rsidRPr="00023FC9">
        <w:rPr>
          <w:rFonts w:ascii="Lato" w:hAnsi="Lato" w:cstheme="minorHAnsi"/>
          <w:color w:val="000000" w:themeColor="text1"/>
          <w:sz w:val="22"/>
          <w:szCs w:val="22"/>
        </w:rPr>
        <w:t xml:space="preserve">con efectos a partir del uno de </w:t>
      </w:r>
      <w:r>
        <w:rPr>
          <w:rFonts w:ascii="Lato" w:hAnsi="Lato" w:cstheme="minorHAnsi"/>
          <w:color w:val="000000" w:themeColor="text1"/>
          <w:sz w:val="22"/>
          <w:szCs w:val="22"/>
        </w:rPr>
        <w:t xml:space="preserve">junio </w:t>
      </w:r>
      <w:r w:rsidRPr="00023FC9">
        <w:rPr>
          <w:rFonts w:ascii="Lato" w:hAnsi="Lato" w:cstheme="minorHAnsi"/>
          <w:color w:val="000000" w:themeColor="text1"/>
          <w:sz w:val="22"/>
          <w:szCs w:val="22"/>
        </w:rPr>
        <w:t>de dos mil veinticuatro, como consecuencia, el área de Tesorería del Poder Judicial del Estado, deberá realizar los trámites correspondientes, para dejar de descontar de su nómina por concepto</w:t>
      </w:r>
      <w:r w:rsidR="001D1758">
        <w:rPr>
          <w:rFonts w:ascii="Lato" w:hAnsi="Lato" w:cstheme="minorHAnsi"/>
          <w:bCs/>
          <w:color w:val="000000" w:themeColor="text1"/>
          <w:sz w:val="22"/>
          <w:szCs w:val="22"/>
        </w:rPr>
        <w:t xml:space="preserve"> de pensiones.</w:t>
      </w:r>
    </w:p>
    <w:p w14:paraId="0974C653" w14:textId="6AE0DE98" w:rsidR="00FF2AD7" w:rsidRDefault="00FF2AD7" w:rsidP="00305719">
      <w:pPr>
        <w:spacing w:after="0" w:line="480" w:lineRule="auto"/>
        <w:jc w:val="both"/>
        <w:rPr>
          <w:rFonts w:ascii="Lato" w:hAnsi="Lato"/>
          <w:b/>
          <w:bCs/>
          <w:color w:val="000000"/>
        </w:rPr>
      </w:pPr>
      <w:r w:rsidRPr="00F17E97">
        <w:rPr>
          <w:rFonts w:ascii="Lato" w:hAnsi="Lato" w:cstheme="minorHAnsi"/>
        </w:rPr>
        <w:t>Co</w:t>
      </w:r>
      <w:r w:rsidRPr="005C2174">
        <w:rPr>
          <w:rFonts w:ascii="Lato" w:hAnsi="Lato" w:cstheme="minorHAnsi"/>
        </w:rPr>
        <w:t xml:space="preserve">muníquese esta determinación a la </w:t>
      </w:r>
      <w:proofErr w:type="gramStart"/>
      <w:r w:rsidRPr="005C2174">
        <w:rPr>
          <w:rFonts w:ascii="Lato" w:hAnsi="Lato" w:cstheme="minorHAnsi"/>
        </w:rPr>
        <w:t>Direc</w:t>
      </w:r>
      <w:r>
        <w:rPr>
          <w:rFonts w:ascii="Lato" w:hAnsi="Lato" w:cstheme="minorHAnsi"/>
        </w:rPr>
        <w:t>tora</w:t>
      </w:r>
      <w:proofErr w:type="gramEnd"/>
      <w:r>
        <w:rPr>
          <w:rFonts w:ascii="Lato" w:hAnsi="Lato" w:cstheme="minorHAnsi"/>
        </w:rPr>
        <w:t xml:space="preserve"> </w:t>
      </w:r>
      <w:r w:rsidRPr="005C2174">
        <w:rPr>
          <w:rFonts w:ascii="Lato" w:hAnsi="Lato" w:cstheme="minorHAnsi"/>
        </w:rPr>
        <w:t>de Recursos Humanos y Materiales y Tesore</w:t>
      </w:r>
      <w:r>
        <w:rPr>
          <w:rFonts w:ascii="Lato" w:hAnsi="Lato" w:cstheme="minorHAnsi"/>
        </w:rPr>
        <w:t xml:space="preserve">ro </w:t>
      </w:r>
      <w:r w:rsidRPr="005C2174">
        <w:rPr>
          <w:rFonts w:ascii="Lato" w:hAnsi="Lato" w:cstheme="minorHAnsi"/>
        </w:rPr>
        <w:t>del Poder Judicial del Estado, para su conocimiento y efectos legales correspondientes, así como al peticionario para su conocimiento</w:t>
      </w:r>
      <w:r>
        <w:rPr>
          <w:rFonts w:ascii="Lato" w:hAnsi="Lato" w:cstheme="minorHAnsi"/>
        </w:rPr>
        <w:t xml:space="preserve"> en su área de adscripción. </w:t>
      </w:r>
      <w:r w:rsidR="00305719" w:rsidRPr="00305719">
        <w:rPr>
          <w:rFonts w:ascii="Lato" w:hAnsi="Lato" w:cstheme="minorHAnsi"/>
          <w:b/>
          <w:bCs/>
          <w:u w:val="single"/>
        </w:rPr>
        <w:t>APROBADO POR UNANIMIDAD DE VOTOS.</w:t>
      </w:r>
      <w:r w:rsidR="00305719">
        <w:rPr>
          <w:rFonts w:ascii="Lato" w:hAnsi="Lato"/>
          <w:b/>
          <w:bCs/>
          <w:color w:val="000000"/>
        </w:rPr>
        <w:t xml:space="preserve"> </w:t>
      </w:r>
    </w:p>
    <w:p w14:paraId="5FE90CFB" w14:textId="5215B3B7" w:rsidR="00FF2AD7" w:rsidRDefault="00FF2AD7" w:rsidP="00FF2AD7">
      <w:pPr>
        <w:spacing w:after="0" w:line="480" w:lineRule="auto"/>
        <w:ind w:firstLine="708"/>
        <w:jc w:val="both"/>
        <w:rPr>
          <w:rFonts w:ascii="Lato" w:hAnsi="Lato"/>
          <w:b/>
          <w:bCs/>
          <w:color w:val="000000"/>
        </w:rPr>
      </w:pPr>
      <w:r>
        <w:rPr>
          <w:rFonts w:ascii="Lato" w:hAnsi="Lato"/>
          <w:b/>
          <w:bCs/>
          <w:color w:val="000000"/>
        </w:rPr>
        <w:t xml:space="preserve">ACUERDO </w:t>
      </w:r>
      <w:r w:rsidRPr="00FD198C">
        <w:rPr>
          <w:rFonts w:ascii="Lato" w:hAnsi="Lato"/>
          <w:b/>
          <w:bCs/>
          <w:color w:val="000000"/>
        </w:rPr>
        <w:t>XI/46/2024.</w:t>
      </w:r>
      <w:r>
        <w:rPr>
          <w:rFonts w:ascii="Lato" w:hAnsi="Lato"/>
          <w:b/>
          <w:bCs/>
          <w:color w:val="000000"/>
        </w:rPr>
        <w:t>11.</w:t>
      </w:r>
      <w:r w:rsidR="008C755F">
        <w:rPr>
          <w:rFonts w:ascii="Lato" w:hAnsi="Lato"/>
          <w:b/>
          <w:bCs/>
          <w:color w:val="000000"/>
        </w:rPr>
        <w:t xml:space="preserve">  Oficio número JURTSJ/363/2024, recibido el veintiocho de mayo de dos mil veintitrés, signado por el Encargado de la Dirección Jurídica del Tribunal Superior de Justicia del Estado. - - - - - - - - - - - - - </w:t>
      </w:r>
      <w:r w:rsidR="00305719">
        <w:rPr>
          <w:rFonts w:ascii="Lato" w:hAnsi="Lato"/>
          <w:b/>
          <w:bCs/>
          <w:color w:val="000000"/>
        </w:rPr>
        <w:t xml:space="preserve"> </w:t>
      </w:r>
    </w:p>
    <w:p w14:paraId="1C13F247" w14:textId="7B58F22C" w:rsidR="00FF6CDD" w:rsidRPr="00372D9D" w:rsidRDefault="008C755F" w:rsidP="008C755F">
      <w:pPr>
        <w:spacing w:after="0" w:line="480" w:lineRule="auto"/>
        <w:jc w:val="both"/>
        <w:rPr>
          <w:rFonts w:ascii="Lato" w:hAnsi="Lato"/>
          <w:color w:val="000000"/>
        </w:rPr>
      </w:pPr>
      <w:r>
        <w:rPr>
          <w:rFonts w:ascii="Lato" w:hAnsi="Lato"/>
          <w:color w:val="000000"/>
        </w:rPr>
        <w:t xml:space="preserve">Dada cuenta con el oficio de referencia, relacionado con los acuerdos XIII/37/2024.6 y XIII/38/2024.18 de este Cuerpo Colegiado, </w:t>
      </w:r>
      <w:r w:rsidR="004A0E19">
        <w:rPr>
          <w:rFonts w:ascii="Lato" w:hAnsi="Lato"/>
          <w:color w:val="000000"/>
        </w:rPr>
        <w:t xml:space="preserve">en los que se </w:t>
      </w:r>
      <w:r w:rsidR="00994CF2">
        <w:rPr>
          <w:rFonts w:ascii="Lato" w:hAnsi="Lato"/>
          <w:color w:val="000000"/>
        </w:rPr>
        <w:t>ordenó</w:t>
      </w:r>
      <w:r w:rsidR="004A0E19">
        <w:rPr>
          <w:rFonts w:ascii="Lato" w:hAnsi="Lato"/>
          <w:color w:val="000000"/>
        </w:rPr>
        <w:t xml:space="preserve"> la remisión de la documentación que exhibió la titular del Juzgado Familiar del Distrito Judicial del Estado (actas administrativas), </w:t>
      </w:r>
      <w:r w:rsidR="00994CF2">
        <w:rPr>
          <w:rFonts w:ascii="Lato" w:hAnsi="Lato"/>
          <w:color w:val="000000"/>
        </w:rPr>
        <w:t xml:space="preserve">a la Dirección Jurídica, </w:t>
      </w:r>
      <w:r>
        <w:rPr>
          <w:rFonts w:ascii="Lato" w:hAnsi="Lato" w:cstheme="minorHAnsi"/>
        </w:rPr>
        <w:t>para que, en caso de</w:t>
      </w:r>
      <w:r w:rsidR="004A0E19">
        <w:rPr>
          <w:rFonts w:ascii="Lato" w:hAnsi="Lato" w:cstheme="minorHAnsi"/>
        </w:rPr>
        <w:t xml:space="preserve"> </w:t>
      </w:r>
      <w:r w:rsidR="00AD7F65">
        <w:rPr>
          <w:rFonts w:ascii="Lato" w:hAnsi="Lato" w:cstheme="minorHAnsi"/>
        </w:rPr>
        <w:t xml:space="preserve">que </w:t>
      </w:r>
      <w:r w:rsidR="004A0E19">
        <w:rPr>
          <w:rFonts w:ascii="Lato" w:hAnsi="Lato" w:cstheme="minorHAnsi"/>
        </w:rPr>
        <w:t xml:space="preserve">fuera </w:t>
      </w:r>
      <w:r>
        <w:rPr>
          <w:rFonts w:ascii="Lato" w:hAnsi="Lato" w:cstheme="minorHAnsi"/>
        </w:rPr>
        <w:t>procedente, se iniciara</w:t>
      </w:r>
      <w:r w:rsidR="004A0E19">
        <w:rPr>
          <w:rFonts w:ascii="Lato" w:hAnsi="Lato" w:cstheme="minorHAnsi"/>
        </w:rPr>
        <w:t xml:space="preserve"> </w:t>
      </w:r>
      <w:r>
        <w:rPr>
          <w:rFonts w:ascii="Lato" w:hAnsi="Lato" w:cstheme="minorHAnsi"/>
        </w:rPr>
        <w:t>con el procedimiento de rescisión laboral</w:t>
      </w:r>
      <w:r w:rsidR="004A0E19">
        <w:rPr>
          <w:rFonts w:ascii="Lato" w:hAnsi="Lato" w:cstheme="minorHAnsi"/>
        </w:rPr>
        <w:t xml:space="preserve"> en contra del servidor público cuyo nombre se precisó en las documentales exhibidas, en ese sentido, </w:t>
      </w:r>
      <w:r w:rsidR="004A0E19" w:rsidRPr="004A0E19">
        <w:rPr>
          <w:rFonts w:ascii="Lato" w:hAnsi="Lato"/>
          <w:color w:val="000000"/>
        </w:rPr>
        <w:t>el Encargado de la Dirección Jurídica del Tribunal Superior de Justicia del Estado</w:t>
      </w:r>
      <w:r w:rsidR="004A0E19">
        <w:rPr>
          <w:rFonts w:ascii="Lato" w:hAnsi="Lato"/>
          <w:color w:val="000000"/>
        </w:rPr>
        <w:t xml:space="preserve">, </w:t>
      </w:r>
      <w:r w:rsidR="009931F6">
        <w:rPr>
          <w:rFonts w:ascii="Lato" w:hAnsi="Lato"/>
          <w:color w:val="000000"/>
        </w:rPr>
        <w:t>emite opinión fundada, en</w:t>
      </w:r>
      <w:r w:rsidR="00AD7F65">
        <w:rPr>
          <w:rFonts w:ascii="Lato" w:hAnsi="Lato"/>
          <w:color w:val="000000"/>
        </w:rPr>
        <w:t xml:space="preserve"> el sentido de que</w:t>
      </w:r>
      <w:r w:rsidR="009C5A4B">
        <w:rPr>
          <w:rFonts w:ascii="Lato" w:hAnsi="Lato"/>
          <w:color w:val="000000"/>
        </w:rPr>
        <w:t xml:space="preserve"> del análisis al expediente laboral del servidor público</w:t>
      </w:r>
      <w:r w:rsidR="00994CF2">
        <w:rPr>
          <w:rFonts w:ascii="Lato" w:hAnsi="Lato"/>
          <w:color w:val="000000"/>
        </w:rPr>
        <w:t xml:space="preserve"> Lino Miguel </w:t>
      </w:r>
      <w:proofErr w:type="spellStart"/>
      <w:r w:rsidR="00994CF2">
        <w:rPr>
          <w:rFonts w:ascii="Lato" w:hAnsi="Lato"/>
          <w:color w:val="000000"/>
        </w:rPr>
        <w:t>Piantzi</w:t>
      </w:r>
      <w:proofErr w:type="spellEnd"/>
      <w:r w:rsidR="00994CF2">
        <w:rPr>
          <w:rFonts w:ascii="Lato" w:hAnsi="Lato"/>
          <w:color w:val="000000"/>
        </w:rPr>
        <w:t xml:space="preserve"> Rodríguez</w:t>
      </w:r>
      <w:r w:rsidR="009C5A4B">
        <w:rPr>
          <w:rFonts w:ascii="Lato" w:hAnsi="Lato"/>
          <w:color w:val="000000"/>
        </w:rPr>
        <w:t xml:space="preserve"> </w:t>
      </w:r>
      <w:r w:rsidR="00AD7F65" w:rsidRPr="00372D9D">
        <w:rPr>
          <w:rFonts w:ascii="Lato" w:hAnsi="Lato"/>
          <w:color w:val="000000"/>
        </w:rPr>
        <w:t xml:space="preserve">y tomando </w:t>
      </w:r>
      <w:r w:rsidR="004A0E19" w:rsidRPr="00372D9D">
        <w:rPr>
          <w:rFonts w:ascii="Lato" w:hAnsi="Lato"/>
          <w:color w:val="000000"/>
        </w:rPr>
        <w:t>en cuenta su fecha de ingreso al Poder Judicial  del Estado, le resulta aplicable lo dispuesto por la Ley Laboral para los Servidores Públicos del Estado de Tlaxcala y sus Municipios abrogada y no la vigente</w:t>
      </w:r>
      <w:r w:rsidR="00FF6CDD" w:rsidRPr="00372D9D">
        <w:rPr>
          <w:rFonts w:ascii="Lato" w:hAnsi="Lato"/>
          <w:color w:val="000000"/>
        </w:rPr>
        <w:t xml:space="preserve">, esto es, la publicada en 1984. </w:t>
      </w:r>
    </w:p>
    <w:p w14:paraId="239C9145" w14:textId="1BD5B2F1" w:rsidR="00FF6CDD" w:rsidRDefault="00FF6CDD" w:rsidP="005654E2">
      <w:pPr>
        <w:spacing w:after="0" w:line="480" w:lineRule="auto"/>
        <w:jc w:val="both"/>
        <w:rPr>
          <w:rFonts w:ascii="Lato" w:hAnsi="Lato"/>
          <w:color w:val="000000"/>
        </w:rPr>
      </w:pPr>
      <w:r w:rsidRPr="00372D9D">
        <w:rPr>
          <w:rFonts w:ascii="Lato" w:hAnsi="Lato"/>
          <w:color w:val="000000"/>
        </w:rPr>
        <w:t>Por tal razón,  se considera que derivado de las conductas atribuible</w:t>
      </w:r>
      <w:r w:rsidR="009C5A4B">
        <w:rPr>
          <w:rFonts w:ascii="Lato" w:hAnsi="Lato"/>
          <w:color w:val="000000"/>
        </w:rPr>
        <w:t>s</w:t>
      </w:r>
      <w:r w:rsidRPr="00372D9D">
        <w:rPr>
          <w:rFonts w:ascii="Lato" w:hAnsi="Lato"/>
          <w:color w:val="000000"/>
        </w:rPr>
        <w:t xml:space="preserve"> al servidor público, se actualizan las causales de re</w:t>
      </w:r>
      <w:r w:rsidR="00CD5536">
        <w:rPr>
          <w:rFonts w:ascii="Lato" w:hAnsi="Lato"/>
          <w:color w:val="000000"/>
        </w:rPr>
        <w:t>s</w:t>
      </w:r>
      <w:r w:rsidRPr="00372D9D">
        <w:rPr>
          <w:rFonts w:ascii="Lato" w:hAnsi="Lato"/>
          <w:color w:val="000000"/>
        </w:rPr>
        <w:t>cisión laboral plasmadas en la fracciones  VII y XVII  del artículo 44 de la Ley Laboral en cita</w:t>
      </w:r>
      <w:r w:rsidR="009C5A4B">
        <w:rPr>
          <w:rFonts w:ascii="Lato" w:hAnsi="Lato"/>
          <w:color w:val="000000"/>
        </w:rPr>
        <w:t>; e</w:t>
      </w:r>
      <w:r w:rsidR="002A73A7" w:rsidRPr="00372D9D">
        <w:rPr>
          <w:rFonts w:ascii="Lato" w:hAnsi="Lato"/>
          <w:color w:val="000000"/>
        </w:rPr>
        <w:t xml:space="preserve">n primer término </w:t>
      </w:r>
      <w:r w:rsidR="009C5A4B">
        <w:rPr>
          <w:rFonts w:ascii="Lato" w:hAnsi="Lato"/>
          <w:color w:val="000000"/>
        </w:rPr>
        <w:t>se</w:t>
      </w:r>
      <w:r w:rsidR="002A73A7" w:rsidRPr="00372D9D">
        <w:rPr>
          <w:rFonts w:ascii="Lato" w:hAnsi="Lato"/>
          <w:color w:val="000000"/>
        </w:rPr>
        <w:t xml:space="preserve"> actualiza la fracción VII en mención, pues el concepto de indisciplina, según la Real Academia Española, significa desobediencia, rebeldía, insubordinación, </w:t>
      </w:r>
      <w:r w:rsidR="002A73A7" w:rsidRPr="00372D9D">
        <w:rPr>
          <w:rFonts w:ascii="Lato" w:hAnsi="Lato"/>
          <w:color w:val="000000"/>
        </w:rPr>
        <w:lastRenderedPageBreak/>
        <w:t xml:space="preserve">resistencia, insurrección, anarquía, obstinación, lo que confirma que, Lino Miguel </w:t>
      </w:r>
      <w:proofErr w:type="spellStart"/>
      <w:r w:rsidR="002A73A7" w:rsidRPr="00372D9D">
        <w:rPr>
          <w:rFonts w:ascii="Lato" w:hAnsi="Lato"/>
          <w:color w:val="000000"/>
        </w:rPr>
        <w:t>Piantzi</w:t>
      </w:r>
      <w:proofErr w:type="spellEnd"/>
      <w:r w:rsidR="002A73A7" w:rsidRPr="00372D9D">
        <w:rPr>
          <w:rFonts w:ascii="Lato" w:hAnsi="Lato"/>
          <w:color w:val="000000"/>
        </w:rPr>
        <w:t xml:space="preserve"> Rodríguez, actúa con rebeldía al no llevar a cabo las funciones que le son conferidas como </w:t>
      </w:r>
      <w:proofErr w:type="spellStart"/>
      <w:r w:rsidR="002A73A7" w:rsidRPr="00372D9D">
        <w:rPr>
          <w:rFonts w:ascii="Lato" w:hAnsi="Lato"/>
          <w:color w:val="000000"/>
        </w:rPr>
        <w:t>Diligenciario</w:t>
      </w:r>
      <w:proofErr w:type="spellEnd"/>
      <w:r w:rsidR="002A73A7" w:rsidRPr="00372D9D">
        <w:rPr>
          <w:rFonts w:ascii="Lato" w:hAnsi="Lato"/>
          <w:color w:val="000000"/>
        </w:rPr>
        <w:t xml:space="preserve">, en atención al </w:t>
      </w:r>
      <w:r w:rsidRPr="00372D9D">
        <w:rPr>
          <w:rFonts w:ascii="Lato" w:hAnsi="Lato"/>
          <w:color w:val="000000"/>
        </w:rPr>
        <w:t xml:space="preserve">artículo 91 del Código de Procedimientos Civiles del Estado de Tlaxcala, </w:t>
      </w:r>
      <w:r w:rsidR="002A73A7" w:rsidRPr="00372D9D">
        <w:rPr>
          <w:rFonts w:ascii="Lato" w:hAnsi="Lato"/>
          <w:color w:val="000000"/>
        </w:rPr>
        <w:t>pues no notifica en tiempo y forma los expedientes que le son turnados; al igual que cuenta con inasistencia</w:t>
      </w:r>
      <w:r w:rsidR="009C5A4B">
        <w:rPr>
          <w:rFonts w:ascii="Lato" w:hAnsi="Lato"/>
          <w:color w:val="000000"/>
        </w:rPr>
        <w:t>s</w:t>
      </w:r>
      <w:r w:rsidR="002A73A7" w:rsidRPr="00372D9D">
        <w:rPr>
          <w:rFonts w:ascii="Lato" w:hAnsi="Lato"/>
          <w:color w:val="000000"/>
        </w:rPr>
        <w:t xml:space="preserve"> injustificadas, que denotan su actuar bajo una conducta de insubordinación, toda vez que no comunica al Secretario de Acuerdos el motivo de su ausencia en el centro de trabajo, ya sea para llevar a cabo diligencias, emplazamientos  o actos de cualquier índole inherente al puesto que ocupa, </w:t>
      </w:r>
      <w:r w:rsidR="00436F9D" w:rsidRPr="00372D9D">
        <w:rPr>
          <w:rFonts w:ascii="Lato" w:hAnsi="Lato"/>
          <w:color w:val="000000"/>
        </w:rPr>
        <w:t>aun</w:t>
      </w:r>
      <w:r w:rsidR="002A73A7" w:rsidRPr="00372D9D">
        <w:rPr>
          <w:rFonts w:ascii="Lato" w:hAnsi="Lato"/>
          <w:color w:val="000000"/>
        </w:rPr>
        <w:t xml:space="preserve"> </w:t>
      </w:r>
      <w:r w:rsidR="00436F9D">
        <w:rPr>
          <w:rFonts w:ascii="Lato" w:hAnsi="Lato"/>
          <w:color w:val="000000"/>
        </w:rPr>
        <w:t xml:space="preserve">cuando el </w:t>
      </w:r>
      <w:r w:rsidR="002A73A7" w:rsidRPr="00372D9D">
        <w:rPr>
          <w:rFonts w:ascii="Lato" w:hAnsi="Lato"/>
          <w:color w:val="000000"/>
        </w:rPr>
        <w:t>ci</w:t>
      </w:r>
      <w:r w:rsidR="00436F9D">
        <w:rPr>
          <w:rFonts w:ascii="Lato" w:hAnsi="Lato"/>
          <w:color w:val="000000"/>
        </w:rPr>
        <w:t>ta</w:t>
      </w:r>
      <w:r w:rsidR="002A73A7" w:rsidRPr="00372D9D">
        <w:rPr>
          <w:rFonts w:ascii="Lato" w:hAnsi="Lato"/>
          <w:color w:val="000000"/>
        </w:rPr>
        <w:t>do el artículo 52 de la Ley Orgánica del Poder Judicial del Estado, lo confiere para ello</w:t>
      </w:r>
      <w:r w:rsidR="00436F9D">
        <w:rPr>
          <w:rFonts w:ascii="Lato" w:hAnsi="Lato"/>
          <w:color w:val="000000"/>
        </w:rPr>
        <w:t>.</w:t>
      </w:r>
    </w:p>
    <w:p w14:paraId="703E7E9F" w14:textId="77777777" w:rsidR="00764A32" w:rsidRPr="00372D9D" w:rsidRDefault="00764A32" w:rsidP="00764A32">
      <w:pPr>
        <w:spacing w:after="0" w:line="240" w:lineRule="auto"/>
        <w:jc w:val="both"/>
        <w:rPr>
          <w:rFonts w:ascii="Lato" w:hAnsi="Lato" w:cstheme="minorHAnsi"/>
        </w:rPr>
      </w:pPr>
    </w:p>
    <w:p w14:paraId="6B65D1D9" w14:textId="77777777" w:rsidR="00F91AB3" w:rsidRDefault="002A73A7" w:rsidP="00305719">
      <w:pPr>
        <w:pStyle w:val="NormalWeb"/>
        <w:spacing w:before="0" w:beforeAutospacing="0" w:after="0" w:afterAutospacing="0" w:line="480" w:lineRule="auto"/>
        <w:jc w:val="both"/>
        <w:rPr>
          <w:rFonts w:ascii="Lato" w:hAnsi="Lato"/>
          <w:sz w:val="22"/>
          <w:szCs w:val="22"/>
        </w:rPr>
      </w:pPr>
      <w:r w:rsidRPr="00372D9D">
        <w:rPr>
          <w:rFonts w:ascii="Lato" w:hAnsi="Lato"/>
          <w:color w:val="000000"/>
          <w:sz w:val="22"/>
          <w:szCs w:val="22"/>
        </w:rPr>
        <w:t>En segundo término, también se actualiza la fracción XVI</w:t>
      </w:r>
      <w:r w:rsidR="00CD5536">
        <w:rPr>
          <w:rFonts w:ascii="Lato" w:hAnsi="Lato"/>
          <w:color w:val="000000"/>
          <w:sz w:val="22"/>
          <w:szCs w:val="22"/>
        </w:rPr>
        <w:t>I</w:t>
      </w:r>
      <w:r w:rsidRPr="00372D9D">
        <w:rPr>
          <w:rFonts w:ascii="Lato" w:hAnsi="Lato"/>
          <w:color w:val="000000"/>
          <w:sz w:val="22"/>
          <w:szCs w:val="22"/>
        </w:rPr>
        <w:t xml:space="preserve">, del artículo </w:t>
      </w:r>
      <w:r w:rsidR="005654E2" w:rsidRPr="00372D9D">
        <w:rPr>
          <w:rFonts w:ascii="Lato" w:hAnsi="Lato"/>
          <w:color w:val="000000"/>
          <w:sz w:val="22"/>
          <w:szCs w:val="22"/>
        </w:rPr>
        <w:t>ante</w:t>
      </w:r>
      <w:r w:rsidR="00436F9D">
        <w:rPr>
          <w:rFonts w:ascii="Lato" w:hAnsi="Lato"/>
          <w:color w:val="000000"/>
          <w:sz w:val="22"/>
          <w:szCs w:val="22"/>
        </w:rPr>
        <w:t xml:space="preserve">s </w:t>
      </w:r>
      <w:r w:rsidR="005654E2" w:rsidRPr="00372D9D">
        <w:rPr>
          <w:rFonts w:ascii="Lato" w:hAnsi="Lato"/>
          <w:color w:val="000000"/>
          <w:sz w:val="22"/>
          <w:szCs w:val="22"/>
        </w:rPr>
        <w:t>mencionado, toda vez que, las conductas negativas que ha tenido el servidor púbico, tal</w:t>
      </w:r>
      <w:r w:rsidR="00F91AB3">
        <w:rPr>
          <w:rFonts w:ascii="Lato" w:hAnsi="Lato"/>
          <w:color w:val="000000"/>
          <w:sz w:val="22"/>
          <w:szCs w:val="22"/>
        </w:rPr>
        <w:t xml:space="preserve">es </w:t>
      </w:r>
      <w:r w:rsidR="005654E2" w:rsidRPr="00372D9D">
        <w:rPr>
          <w:rFonts w:ascii="Lato" w:hAnsi="Lato"/>
          <w:color w:val="000000"/>
          <w:sz w:val="22"/>
          <w:szCs w:val="22"/>
        </w:rPr>
        <w:t>como retraso en sus labores, ausencia en su centro de trabajo sin causa ni justificación alguna, han motivado el retraso de diversos procedimientos judicial</w:t>
      </w:r>
      <w:r w:rsidR="00436F9D">
        <w:rPr>
          <w:rFonts w:ascii="Lato" w:hAnsi="Lato"/>
          <w:color w:val="000000"/>
          <w:sz w:val="22"/>
          <w:szCs w:val="22"/>
        </w:rPr>
        <w:t xml:space="preserve">es </w:t>
      </w:r>
      <w:r w:rsidR="005654E2" w:rsidRPr="00372D9D">
        <w:rPr>
          <w:rFonts w:ascii="Lato" w:hAnsi="Lato"/>
          <w:color w:val="000000"/>
          <w:sz w:val="22"/>
          <w:szCs w:val="22"/>
        </w:rPr>
        <w:t>que se encuentran bajo su cargo, por lo que se puede concluir que se le ha perdido la confianza, toda vez q</w:t>
      </w:r>
      <w:r w:rsidR="006D01CB">
        <w:rPr>
          <w:rFonts w:ascii="Lato" w:hAnsi="Lato"/>
          <w:color w:val="000000"/>
          <w:sz w:val="22"/>
          <w:szCs w:val="22"/>
        </w:rPr>
        <w:t xml:space="preserve">ue ya no se cuenta </w:t>
      </w:r>
      <w:r w:rsidR="005654E2" w:rsidRPr="00372D9D">
        <w:rPr>
          <w:rFonts w:ascii="Lato" w:hAnsi="Lato"/>
          <w:color w:val="000000"/>
          <w:sz w:val="22"/>
          <w:szCs w:val="22"/>
        </w:rPr>
        <w:t xml:space="preserve">con la certidumbre de que sea un trabajador que cumpla con las funciones y facultades que le confiere el artículo 54 de la </w:t>
      </w:r>
      <w:r w:rsidR="005654E2" w:rsidRPr="00436F9D">
        <w:rPr>
          <w:rFonts w:ascii="Lato" w:hAnsi="Lato"/>
          <w:sz w:val="22"/>
          <w:szCs w:val="22"/>
        </w:rPr>
        <w:t>Ley Orgánica del Poder Judicial del Estado de Tlaxcala, aunado a ello, no se cumple con la exigencia del artículo 17 de la Constitución Política de los Estados Unidos Mexicanos, en el sentido de cumplir con los plazos y términos que fijan las leyes</w:t>
      </w:r>
      <w:r w:rsidR="006D01CB">
        <w:rPr>
          <w:rFonts w:ascii="Lato" w:hAnsi="Lato"/>
          <w:sz w:val="22"/>
          <w:szCs w:val="22"/>
        </w:rPr>
        <w:t>;</w:t>
      </w:r>
      <w:r w:rsidR="00CA2898" w:rsidRPr="00436F9D">
        <w:rPr>
          <w:rFonts w:ascii="Lato" w:hAnsi="Lato"/>
          <w:sz w:val="22"/>
          <w:szCs w:val="22"/>
        </w:rPr>
        <w:t xml:space="preserve"> anexa</w:t>
      </w:r>
      <w:r w:rsidR="00F91AB3">
        <w:rPr>
          <w:rFonts w:ascii="Lato" w:hAnsi="Lato"/>
          <w:sz w:val="22"/>
          <w:szCs w:val="22"/>
        </w:rPr>
        <w:t xml:space="preserve">ndo para tal efecto, </w:t>
      </w:r>
      <w:r w:rsidR="00CA2898" w:rsidRPr="00436F9D">
        <w:rPr>
          <w:rFonts w:ascii="Lato" w:hAnsi="Lato"/>
          <w:sz w:val="22"/>
          <w:szCs w:val="22"/>
        </w:rPr>
        <w:t xml:space="preserve">el expedientillo </w:t>
      </w:r>
      <w:r w:rsidR="00F91AB3">
        <w:rPr>
          <w:rFonts w:ascii="Lato" w:hAnsi="Lato"/>
          <w:sz w:val="22"/>
          <w:szCs w:val="22"/>
        </w:rPr>
        <w:t>integrado con las</w:t>
      </w:r>
      <w:r w:rsidR="00CA2898" w:rsidRPr="00436F9D">
        <w:rPr>
          <w:rFonts w:ascii="Lato" w:hAnsi="Lato"/>
          <w:sz w:val="22"/>
          <w:szCs w:val="22"/>
        </w:rPr>
        <w:t xml:space="preserve"> constancias relativas al presente asunto</w:t>
      </w:r>
      <w:r w:rsidR="00436F9D">
        <w:rPr>
          <w:rFonts w:ascii="Lato" w:hAnsi="Lato"/>
          <w:sz w:val="22"/>
          <w:szCs w:val="22"/>
        </w:rPr>
        <w:t>. Conclusiones que pone a consideración de este Órgano Colegiado para la determinación correspondientes</w:t>
      </w:r>
      <w:r w:rsidR="00F91AB3">
        <w:rPr>
          <w:rFonts w:ascii="Lato" w:hAnsi="Lato"/>
          <w:sz w:val="22"/>
          <w:szCs w:val="22"/>
        </w:rPr>
        <w:t>.</w:t>
      </w:r>
    </w:p>
    <w:p w14:paraId="27FE4754" w14:textId="77777777" w:rsidR="00F91AB3" w:rsidRDefault="00F91AB3" w:rsidP="00F91AB3">
      <w:pPr>
        <w:pStyle w:val="NormalWeb"/>
        <w:spacing w:before="0" w:beforeAutospacing="0" w:after="0" w:afterAutospacing="0"/>
        <w:jc w:val="both"/>
        <w:rPr>
          <w:rFonts w:ascii="Lato" w:hAnsi="Lato"/>
          <w:sz w:val="22"/>
          <w:szCs w:val="22"/>
        </w:rPr>
      </w:pPr>
    </w:p>
    <w:p w14:paraId="526CDE69" w14:textId="178FB955" w:rsidR="009F6471" w:rsidRPr="00F91AB3" w:rsidRDefault="00F91AB3" w:rsidP="00305719">
      <w:pPr>
        <w:pStyle w:val="NormalWeb"/>
        <w:spacing w:before="0" w:beforeAutospacing="0" w:after="0" w:afterAutospacing="0" w:line="480" w:lineRule="auto"/>
        <w:jc w:val="both"/>
        <w:rPr>
          <w:rFonts w:ascii="Lato" w:hAnsi="Lato" w:cs="Calibri Light"/>
          <w:sz w:val="22"/>
          <w:szCs w:val="22"/>
        </w:rPr>
      </w:pPr>
      <w:r w:rsidRPr="00F91AB3">
        <w:rPr>
          <w:rFonts w:ascii="Lato" w:hAnsi="Lato"/>
          <w:sz w:val="22"/>
          <w:szCs w:val="22"/>
        </w:rPr>
        <w:t>A</w:t>
      </w:r>
      <w:r w:rsidR="00305719" w:rsidRPr="00F91AB3">
        <w:rPr>
          <w:rFonts w:ascii="Lato" w:hAnsi="Lato"/>
          <w:sz w:val="22"/>
          <w:szCs w:val="22"/>
        </w:rPr>
        <w:t>l respecto, un</w:t>
      </w:r>
      <w:r w:rsidR="00436F9D" w:rsidRPr="00F91AB3">
        <w:rPr>
          <w:rFonts w:ascii="Lato" w:hAnsi="Lato"/>
          <w:color w:val="000000"/>
          <w:sz w:val="22"/>
          <w:szCs w:val="22"/>
        </w:rPr>
        <w:t xml:space="preserve">a vez analizadas las constancias del expedientillo número 02/2024, </w:t>
      </w:r>
      <w:r w:rsidR="00E230E2" w:rsidRPr="00F91AB3">
        <w:rPr>
          <w:rFonts w:ascii="Lato" w:hAnsi="Lato"/>
          <w:color w:val="000000"/>
          <w:sz w:val="22"/>
          <w:szCs w:val="22"/>
        </w:rPr>
        <w:t xml:space="preserve">relativo al procedimiento de investigación laboral, </w:t>
      </w:r>
      <w:r w:rsidR="00436F9D" w:rsidRPr="00F91AB3">
        <w:rPr>
          <w:rFonts w:ascii="Lato" w:hAnsi="Lato"/>
          <w:color w:val="000000"/>
          <w:sz w:val="22"/>
          <w:szCs w:val="22"/>
        </w:rPr>
        <w:t>integrado en la Dirección Jurídica del Tribunal Superior de Justicia, e</w:t>
      </w:r>
      <w:r w:rsidR="009931F6" w:rsidRPr="00F91AB3">
        <w:rPr>
          <w:rFonts w:ascii="Lato" w:hAnsi="Lato"/>
          <w:color w:val="000000"/>
          <w:sz w:val="22"/>
          <w:szCs w:val="22"/>
        </w:rPr>
        <w:t xml:space="preserve">ste Cuerpo Colegiado considera que la opinión emitida por el Encargado de </w:t>
      </w:r>
      <w:r w:rsidR="00A4658F">
        <w:rPr>
          <w:rFonts w:ascii="Lato" w:hAnsi="Lato"/>
          <w:color w:val="000000"/>
          <w:sz w:val="22"/>
          <w:szCs w:val="22"/>
        </w:rPr>
        <w:t xml:space="preserve">dicha </w:t>
      </w:r>
      <w:r w:rsidR="009931F6" w:rsidRPr="00F91AB3">
        <w:rPr>
          <w:rFonts w:ascii="Lato" w:hAnsi="Lato"/>
          <w:color w:val="000000"/>
          <w:sz w:val="22"/>
          <w:szCs w:val="22"/>
        </w:rPr>
        <w:t xml:space="preserve">Dirección, se encuentra fundada y motivada, </w:t>
      </w:r>
      <w:r w:rsidR="00906D23" w:rsidRPr="00F91AB3">
        <w:rPr>
          <w:rFonts w:ascii="Lato" w:hAnsi="Lato"/>
          <w:color w:val="000000"/>
          <w:sz w:val="22"/>
          <w:szCs w:val="22"/>
        </w:rPr>
        <w:t>pues de la investigación que realizó y que obra en las actuaciones del expedientillo citado, se advierte que</w:t>
      </w:r>
      <w:r w:rsidR="009931F6" w:rsidRPr="00F91AB3">
        <w:rPr>
          <w:rFonts w:ascii="Lato" w:hAnsi="Lato"/>
          <w:color w:val="000000"/>
          <w:sz w:val="22"/>
          <w:szCs w:val="22"/>
        </w:rPr>
        <w:t xml:space="preserve">, las conductas atribuibles al servidor público </w:t>
      </w:r>
      <w:r w:rsidR="009931F6" w:rsidRPr="00F91AB3">
        <w:rPr>
          <w:rFonts w:ascii="Lato" w:hAnsi="Lato"/>
          <w:color w:val="000000"/>
          <w:sz w:val="22"/>
          <w:szCs w:val="22"/>
        </w:rPr>
        <w:lastRenderedPageBreak/>
        <w:t xml:space="preserve">Lino Miguel </w:t>
      </w:r>
      <w:proofErr w:type="spellStart"/>
      <w:r w:rsidR="009931F6" w:rsidRPr="00F91AB3">
        <w:rPr>
          <w:rFonts w:ascii="Lato" w:hAnsi="Lato"/>
          <w:color w:val="000000"/>
          <w:sz w:val="22"/>
          <w:szCs w:val="22"/>
        </w:rPr>
        <w:t>Piantzi</w:t>
      </w:r>
      <w:proofErr w:type="spellEnd"/>
      <w:r w:rsidR="009931F6" w:rsidRPr="00F91AB3">
        <w:rPr>
          <w:rFonts w:ascii="Lato" w:hAnsi="Lato"/>
          <w:color w:val="000000"/>
          <w:sz w:val="22"/>
          <w:szCs w:val="22"/>
        </w:rPr>
        <w:t xml:space="preserve"> Rodríguez, encuadran en las causales de recisión laboral plasmadas en la fracciones  VII y XVII  del artículo 44 de la </w:t>
      </w:r>
      <w:r w:rsidR="00CA2898" w:rsidRPr="00F91AB3">
        <w:rPr>
          <w:rFonts w:ascii="Lato" w:hAnsi="Lato"/>
          <w:color w:val="000000"/>
          <w:sz w:val="22"/>
          <w:szCs w:val="22"/>
        </w:rPr>
        <w:t xml:space="preserve">Ley Laboral para los Servidores Públicos del Estado de Tlaxcala y sus Municipios publicada en 1984, </w:t>
      </w:r>
      <w:r w:rsidR="004E4802" w:rsidRPr="00F91AB3">
        <w:rPr>
          <w:rFonts w:ascii="Lato" w:hAnsi="Lato"/>
          <w:color w:val="000000"/>
          <w:sz w:val="22"/>
          <w:szCs w:val="22"/>
        </w:rPr>
        <w:t xml:space="preserve">aplicable </w:t>
      </w:r>
      <w:r w:rsidR="00CA2898" w:rsidRPr="00F91AB3">
        <w:rPr>
          <w:rFonts w:ascii="Lato" w:hAnsi="Lato"/>
          <w:color w:val="000000"/>
          <w:sz w:val="22"/>
          <w:szCs w:val="22"/>
        </w:rPr>
        <w:t xml:space="preserve">en atención a la fecha de </w:t>
      </w:r>
      <w:r w:rsidR="004E4802" w:rsidRPr="00F91AB3">
        <w:rPr>
          <w:rFonts w:ascii="Lato" w:hAnsi="Lato"/>
          <w:color w:val="000000"/>
          <w:sz w:val="22"/>
          <w:szCs w:val="22"/>
        </w:rPr>
        <w:t xml:space="preserve">su </w:t>
      </w:r>
      <w:r w:rsidR="00CA2898" w:rsidRPr="00F91AB3">
        <w:rPr>
          <w:rFonts w:ascii="Lato" w:hAnsi="Lato"/>
          <w:color w:val="000000"/>
          <w:sz w:val="22"/>
          <w:szCs w:val="22"/>
        </w:rPr>
        <w:t xml:space="preserve">ingreso al Poder Judicial del Estado; por tanto, este </w:t>
      </w:r>
      <w:r w:rsidR="004E4802" w:rsidRPr="00F91AB3">
        <w:rPr>
          <w:rFonts w:ascii="Lato" w:hAnsi="Lato"/>
          <w:color w:val="000000"/>
          <w:sz w:val="22"/>
          <w:szCs w:val="22"/>
        </w:rPr>
        <w:t>Órgano</w:t>
      </w:r>
      <w:r w:rsidR="00CA2898" w:rsidRPr="00F91AB3">
        <w:rPr>
          <w:rFonts w:ascii="Lato" w:hAnsi="Lato"/>
          <w:color w:val="000000"/>
          <w:sz w:val="22"/>
          <w:szCs w:val="22"/>
        </w:rPr>
        <w:t xml:space="preserve"> Colegiado </w:t>
      </w:r>
      <w:r w:rsidR="004E4802" w:rsidRPr="00F91AB3">
        <w:rPr>
          <w:rFonts w:ascii="Lato" w:hAnsi="Lato"/>
          <w:color w:val="000000"/>
          <w:sz w:val="22"/>
          <w:szCs w:val="22"/>
        </w:rPr>
        <w:t>coincide con las opiniones y conclusiones emitidas, en el sentido de que, en el presente caso se han actualizado dos caus</w:t>
      </w:r>
      <w:r w:rsidR="00717FAC" w:rsidRPr="00F91AB3">
        <w:rPr>
          <w:rFonts w:ascii="Lato" w:hAnsi="Lato"/>
          <w:color w:val="000000"/>
          <w:sz w:val="22"/>
          <w:szCs w:val="22"/>
        </w:rPr>
        <w:t>ales</w:t>
      </w:r>
      <w:r w:rsidR="004E4802" w:rsidRPr="00F91AB3">
        <w:rPr>
          <w:rFonts w:ascii="Lato" w:hAnsi="Lato"/>
          <w:color w:val="000000"/>
          <w:sz w:val="22"/>
          <w:szCs w:val="22"/>
        </w:rPr>
        <w:t xml:space="preserve"> de rescisión laboral,</w:t>
      </w:r>
      <w:r w:rsidR="00906D23" w:rsidRPr="00F91AB3">
        <w:rPr>
          <w:rFonts w:ascii="Lato" w:hAnsi="Lato"/>
          <w:color w:val="000000"/>
          <w:sz w:val="22"/>
          <w:szCs w:val="22"/>
        </w:rPr>
        <w:t xml:space="preserve"> previstas en las fracciones del numeral ya invocado, </w:t>
      </w:r>
      <w:r w:rsidR="00717FAC" w:rsidRPr="00F91AB3">
        <w:rPr>
          <w:rFonts w:ascii="Lato" w:hAnsi="Lato"/>
          <w:color w:val="000000"/>
          <w:sz w:val="22"/>
          <w:szCs w:val="22"/>
        </w:rPr>
        <w:t>y con ello</w:t>
      </w:r>
      <w:r w:rsidR="006D01CB" w:rsidRPr="00F91AB3">
        <w:rPr>
          <w:rFonts w:ascii="Lato" w:hAnsi="Lato"/>
          <w:color w:val="000000"/>
          <w:sz w:val="22"/>
          <w:szCs w:val="22"/>
        </w:rPr>
        <w:t>,</w:t>
      </w:r>
      <w:r w:rsidR="00717FAC" w:rsidRPr="00F91AB3">
        <w:rPr>
          <w:rFonts w:ascii="Lato" w:hAnsi="Lato"/>
          <w:color w:val="000000"/>
          <w:sz w:val="22"/>
          <w:szCs w:val="22"/>
        </w:rPr>
        <w:t xml:space="preserve"> el actuar del servidor público, denotó </w:t>
      </w:r>
      <w:r w:rsidR="00906D23" w:rsidRPr="00F91AB3">
        <w:rPr>
          <w:rFonts w:ascii="Lato" w:hAnsi="Lato"/>
          <w:color w:val="000000"/>
          <w:sz w:val="22"/>
          <w:szCs w:val="22"/>
        </w:rPr>
        <w:t xml:space="preserve">falta de ética, compromiso, responsabilidad, honradez, eficiencia y eficacia, en el desarrollo de sus funciones jurisdiccionales, en perjuicio de la ciudadanía en general. En </w:t>
      </w:r>
      <w:r w:rsidR="00CA2898" w:rsidRPr="00F91AB3">
        <w:rPr>
          <w:rFonts w:ascii="Lato" w:hAnsi="Lato"/>
          <w:color w:val="000000"/>
          <w:sz w:val="22"/>
          <w:szCs w:val="22"/>
        </w:rPr>
        <w:t>consecuencia</w:t>
      </w:r>
      <w:r w:rsidR="009F6471" w:rsidRPr="00F91AB3">
        <w:rPr>
          <w:rFonts w:ascii="Lato" w:hAnsi="Lato"/>
          <w:color w:val="000000"/>
          <w:sz w:val="22"/>
          <w:szCs w:val="22"/>
        </w:rPr>
        <w:t xml:space="preserve">, </w:t>
      </w:r>
      <w:r w:rsidR="009F6471" w:rsidRPr="00F91AB3">
        <w:rPr>
          <w:rFonts w:ascii="Lato" w:hAnsi="Lato" w:cs="Calibri Light"/>
          <w:sz w:val="22"/>
          <w:szCs w:val="22"/>
        </w:rPr>
        <w:t xml:space="preserve">con fundamento en los artículos 85 de la Constitución Política el Estado Libre y Soberano de Tlaxcala, 61, 68 fracción I y </w:t>
      </w:r>
      <w:r w:rsidR="006D01CB" w:rsidRPr="00F91AB3">
        <w:rPr>
          <w:rFonts w:ascii="Lato" w:hAnsi="Lato" w:cs="Calibri Light"/>
          <w:sz w:val="22"/>
          <w:szCs w:val="22"/>
        </w:rPr>
        <w:t>77, de</w:t>
      </w:r>
      <w:r w:rsidR="009F6471" w:rsidRPr="00F91AB3">
        <w:rPr>
          <w:rFonts w:ascii="Lato" w:hAnsi="Lato" w:cs="Calibri Light"/>
          <w:sz w:val="22"/>
          <w:szCs w:val="22"/>
        </w:rPr>
        <w:t xml:space="preserve"> la Ley Orgánica del Poder Judicial del Estado, 9 fracci</w:t>
      </w:r>
      <w:r w:rsidR="00CD5536" w:rsidRPr="00F91AB3">
        <w:rPr>
          <w:rFonts w:ascii="Lato" w:hAnsi="Lato" w:cs="Calibri Light"/>
          <w:sz w:val="22"/>
          <w:szCs w:val="22"/>
        </w:rPr>
        <w:t>ones</w:t>
      </w:r>
      <w:r w:rsidR="009F6471" w:rsidRPr="00F91AB3">
        <w:rPr>
          <w:rFonts w:ascii="Lato" w:hAnsi="Lato" w:cs="Calibri Light"/>
          <w:sz w:val="22"/>
          <w:szCs w:val="22"/>
        </w:rPr>
        <w:t xml:space="preserve"> VI, IX y XVII del Reglamento del Consejo de la Judicatura del Estado, 185 de la Ley Federal del Trabajo y 44 fracciones </w:t>
      </w:r>
      <w:r w:rsidR="006D01CB" w:rsidRPr="00F91AB3">
        <w:rPr>
          <w:rFonts w:ascii="Lato" w:hAnsi="Lato" w:cs="Calibri Light"/>
          <w:sz w:val="22"/>
          <w:szCs w:val="22"/>
        </w:rPr>
        <w:t>VII y</w:t>
      </w:r>
      <w:r w:rsidR="009F6471" w:rsidRPr="00F91AB3">
        <w:rPr>
          <w:rFonts w:ascii="Lato" w:hAnsi="Lato" w:cs="Calibri Light"/>
          <w:sz w:val="22"/>
          <w:szCs w:val="22"/>
        </w:rPr>
        <w:t xml:space="preserve"> XVII de la Ley Laboral de los Servidores Públicos del Estado de Tlaxcala y sus Municipios aplicable, se determina:</w:t>
      </w:r>
    </w:p>
    <w:p w14:paraId="359D4354" w14:textId="77777777" w:rsidR="009F6471" w:rsidRPr="00F91AB3" w:rsidRDefault="009F6471" w:rsidP="009F6471">
      <w:pPr>
        <w:pStyle w:val="Prrafodelista"/>
        <w:numPr>
          <w:ilvl w:val="0"/>
          <w:numId w:val="14"/>
        </w:numPr>
        <w:tabs>
          <w:tab w:val="left" w:pos="1134"/>
        </w:tabs>
        <w:spacing w:after="0" w:line="480" w:lineRule="auto"/>
        <w:jc w:val="both"/>
        <w:rPr>
          <w:rFonts w:ascii="Lato" w:hAnsi="Lato" w:cstheme="minorHAnsi"/>
        </w:rPr>
      </w:pPr>
      <w:r w:rsidRPr="00F91AB3">
        <w:rPr>
          <w:rFonts w:ascii="Lato" w:hAnsi="Lato" w:cstheme="minorHAnsi"/>
        </w:rPr>
        <w:t>Tomar conocimiento del oficio de cuenta.</w:t>
      </w:r>
    </w:p>
    <w:p w14:paraId="6D2CB78B" w14:textId="0752A8AD" w:rsidR="009F6471" w:rsidRPr="00F91AB3" w:rsidRDefault="00717FAC" w:rsidP="009F6471">
      <w:pPr>
        <w:pStyle w:val="Prrafodelista"/>
        <w:numPr>
          <w:ilvl w:val="0"/>
          <w:numId w:val="14"/>
        </w:numPr>
        <w:tabs>
          <w:tab w:val="left" w:pos="1134"/>
        </w:tabs>
        <w:spacing w:after="0" w:line="480" w:lineRule="auto"/>
        <w:jc w:val="both"/>
        <w:rPr>
          <w:rFonts w:ascii="Lato" w:hAnsi="Lato" w:cstheme="minorHAnsi"/>
        </w:rPr>
      </w:pPr>
      <w:r w:rsidRPr="00F91AB3">
        <w:rPr>
          <w:rFonts w:ascii="Lato" w:hAnsi="Lato" w:cs="Calibri Light"/>
        </w:rPr>
        <w:t xml:space="preserve">Dar por rescindida </w:t>
      </w:r>
      <w:r w:rsidR="009F6471" w:rsidRPr="00F91AB3">
        <w:rPr>
          <w:rFonts w:ascii="Lato" w:hAnsi="Lato" w:cs="Calibri Light"/>
        </w:rPr>
        <w:t xml:space="preserve">la relación laboral que el Poder Judicial del Estado tiene con el servidor público Licenciado Lino Miguel </w:t>
      </w:r>
      <w:proofErr w:type="spellStart"/>
      <w:r w:rsidR="009F6471" w:rsidRPr="00F91AB3">
        <w:rPr>
          <w:rFonts w:ascii="Lato" w:hAnsi="Lato" w:cs="Calibri Light"/>
        </w:rPr>
        <w:t>Piantzi</w:t>
      </w:r>
      <w:proofErr w:type="spellEnd"/>
      <w:r w:rsidR="009F6471" w:rsidRPr="00F91AB3">
        <w:rPr>
          <w:rFonts w:ascii="Lato" w:hAnsi="Lato" w:cs="Calibri Light"/>
        </w:rPr>
        <w:t xml:space="preserve"> </w:t>
      </w:r>
      <w:r w:rsidRPr="00F91AB3">
        <w:rPr>
          <w:rFonts w:ascii="Lato" w:hAnsi="Lato" w:cs="Calibri Light"/>
        </w:rPr>
        <w:t>Rodríguez</w:t>
      </w:r>
      <w:r w:rsidR="009F6471" w:rsidRPr="00F91AB3">
        <w:rPr>
          <w:rFonts w:ascii="Lato" w:hAnsi="Lato" w:cs="Calibri Light"/>
        </w:rPr>
        <w:t xml:space="preserve">, </w:t>
      </w:r>
      <w:proofErr w:type="spellStart"/>
      <w:r w:rsidR="009F6471" w:rsidRPr="00F91AB3">
        <w:rPr>
          <w:rFonts w:ascii="Lato" w:hAnsi="Lato" w:cs="Calibri Light"/>
        </w:rPr>
        <w:t>Diligenciario</w:t>
      </w:r>
      <w:proofErr w:type="spellEnd"/>
      <w:r w:rsidR="009F6471" w:rsidRPr="00F91AB3">
        <w:rPr>
          <w:rFonts w:ascii="Lato" w:hAnsi="Lato" w:cs="Calibri Light"/>
        </w:rPr>
        <w:t xml:space="preserve"> (nivel 7), adscrito al Juzgado Familiar del Distrito Judicial de Morelos, sin responsabilidad para este Poder Público, con efectos a partir </w:t>
      </w:r>
      <w:r w:rsidR="0003386C" w:rsidRPr="00F91AB3">
        <w:rPr>
          <w:rFonts w:ascii="Lato" w:hAnsi="Lato" w:cs="Calibri Light"/>
        </w:rPr>
        <w:t>de que le sea comunicada la presente determinación.</w:t>
      </w:r>
    </w:p>
    <w:p w14:paraId="678A3B04" w14:textId="091DB8D0" w:rsidR="009F6471" w:rsidRPr="00F91AB3" w:rsidRDefault="009F6471" w:rsidP="009F6471">
      <w:pPr>
        <w:pStyle w:val="Prrafodelista"/>
        <w:numPr>
          <w:ilvl w:val="0"/>
          <w:numId w:val="14"/>
        </w:numPr>
        <w:tabs>
          <w:tab w:val="left" w:pos="1134"/>
        </w:tabs>
        <w:spacing w:after="0" w:line="480" w:lineRule="auto"/>
        <w:jc w:val="both"/>
        <w:rPr>
          <w:rFonts w:ascii="Lato" w:hAnsi="Lato" w:cstheme="minorHAnsi"/>
        </w:rPr>
      </w:pPr>
      <w:r w:rsidRPr="00F91AB3">
        <w:rPr>
          <w:rFonts w:ascii="Lato" w:hAnsi="Lato"/>
        </w:rPr>
        <w:t xml:space="preserve">Se instruye al Encargado de la Dirección Jurídica del Tribunal Superior de Justicia del Estado, para que con apoyo de la </w:t>
      </w:r>
      <w:proofErr w:type="spellStart"/>
      <w:r w:rsidRPr="00F91AB3">
        <w:rPr>
          <w:rFonts w:ascii="Lato" w:hAnsi="Lato"/>
        </w:rPr>
        <w:t>Diligenciaria</w:t>
      </w:r>
      <w:proofErr w:type="spellEnd"/>
      <w:r w:rsidRPr="00F91AB3">
        <w:rPr>
          <w:rFonts w:ascii="Lato" w:hAnsi="Lato"/>
        </w:rPr>
        <w:t xml:space="preserve"> adscrita al Consejo de la Judicatura del Estado, notifique al servidor público, y dé el trámite legal correspondiente.</w:t>
      </w:r>
    </w:p>
    <w:p w14:paraId="3D06FB78" w14:textId="0EB30EB5" w:rsidR="009F6471" w:rsidRPr="00F91AB3" w:rsidRDefault="009F6471" w:rsidP="009F6471">
      <w:pPr>
        <w:tabs>
          <w:tab w:val="left" w:pos="1701"/>
        </w:tabs>
        <w:spacing w:after="160" w:line="480" w:lineRule="auto"/>
        <w:jc w:val="both"/>
        <w:rPr>
          <w:rFonts w:ascii="Lato" w:hAnsi="Lato"/>
          <w:b/>
          <w:bCs/>
          <w:u w:val="single"/>
        </w:rPr>
      </w:pPr>
      <w:r w:rsidRPr="00F91AB3">
        <w:rPr>
          <w:rFonts w:ascii="Lato" w:hAnsi="Lato" w:cstheme="minorHAnsi"/>
        </w:rPr>
        <w:t>Comuníquese esta determinación al Encargado de la Dirección Jurídica del Tribunal Superior de Justicia del Estado, así como al Tesorero y Contralor del Poder Judicial del Estado, para su conocimiento y efectos legales correspondientes; a</w:t>
      </w:r>
      <w:r w:rsidR="00F423DA" w:rsidRPr="00F91AB3">
        <w:rPr>
          <w:rFonts w:ascii="Lato" w:hAnsi="Lato" w:cstheme="minorHAnsi"/>
        </w:rPr>
        <w:t xml:space="preserve"> la Jueza Familiar del Distrito Judicial de Morelos y </w:t>
      </w:r>
      <w:proofErr w:type="gramStart"/>
      <w:r w:rsidR="00F423DA" w:rsidRPr="00F91AB3">
        <w:rPr>
          <w:rFonts w:ascii="Lato" w:hAnsi="Lato" w:cstheme="minorHAnsi"/>
        </w:rPr>
        <w:t>Directora</w:t>
      </w:r>
      <w:proofErr w:type="gramEnd"/>
      <w:r w:rsidR="00F423DA" w:rsidRPr="00F91AB3">
        <w:rPr>
          <w:rFonts w:ascii="Lato" w:hAnsi="Lato" w:cstheme="minorHAnsi"/>
        </w:rPr>
        <w:t xml:space="preserve"> </w:t>
      </w:r>
      <w:r w:rsidRPr="00F91AB3">
        <w:rPr>
          <w:rFonts w:ascii="Lato" w:hAnsi="Lato" w:cstheme="minorHAnsi"/>
        </w:rPr>
        <w:t xml:space="preserve">de Recursos Humanos y Materiales de la Secretaría Ejecutiva para los trámites administrativos respectivos. </w:t>
      </w:r>
      <w:r w:rsidR="00305719" w:rsidRPr="00F91AB3">
        <w:rPr>
          <w:rFonts w:ascii="Lato" w:hAnsi="Lato" w:cstheme="minorHAnsi"/>
          <w:b/>
          <w:bCs/>
          <w:u w:val="single"/>
        </w:rPr>
        <w:t>APROBADO POR UNANIMIDAD DE VOTOS.</w:t>
      </w:r>
    </w:p>
    <w:p w14:paraId="45C5144F" w14:textId="7B623557" w:rsidR="00D50224" w:rsidRPr="00A5063E" w:rsidRDefault="00305719" w:rsidP="00305719">
      <w:pPr>
        <w:pStyle w:val="NormalWeb"/>
        <w:spacing w:before="0" w:beforeAutospacing="0" w:after="0" w:afterAutospacing="0"/>
        <w:jc w:val="both"/>
        <w:rPr>
          <w:rFonts w:ascii="Lato" w:hAnsi="Lato"/>
          <w:b/>
          <w:bCs/>
          <w:sz w:val="22"/>
          <w:szCs w:val="22"/>
        </w:rPr>
      </w:pPr>
      <w:r w:rsidRPr="00A5063E">
        <w:rPr>
          <w:rFonts w:ascii="Lato" w:hAnsi="Lato"/>
          <w:b/>
          <w:bCs/>
          <w:color w:val="000000"/>
          <w:sz w:val="22"/>
          <w:szCs w:val="22"/>
        </w:rPr>
        <w:lastRenderedPageBreak/>
        <w:t xml:space="preserve"> </w:t>
      </w:r>
      <w:r w:rsidRPr="00A5063E">
        <w:rPr>
          <w:rFonts w:ascii="Lato" w:hAnsi="Lato"/>
          <w:b/>
          <w:bCs/>
          <w:color w:val="000000"/>
          <w:sz w:val="22"/>
          <w:szCs w:val="22"/>
        </w:rPr>
        <w:tab/>
      </w:r>
      <w:r w:rsidR="00204A36" w:rsidRPr="00A5063E">
        <w:rPr>
          <w:rFonts w:ascii="Lato" w:hAnsi="Lato"/>
          <w:b/>
          <w:bCs/>
          <w:color w:val="000000"/>
          <w:sz w:val="22"/>
          <w:szCs w:val="22"/>
        </w:rPr>
        <w:t>ACUERDO XI/46/2024.12.</w:t>
      </w:r>
      <w:r w:rsidR="00D50224" w:rsidRPr="00A5063E">
        <w:rPr>
          <w:rFonts w:ascii="Lato" w:hAnsi="Lato"/>
          <w:b/>
          <w:bCs/>
          <w:sz w:val="22"/>
          <w:szCs w:val="22"/>
        </w:rPr>
        <w:t>VENCIMIENTOS</w:t>
      </w:r>
      <w:r w:rsidR="005134A6" w:rsidRPr="00A5063E">
        <w:rPr>
          <w:rFonts w:ascii="Lato" w:hAnsi="Lato"/>
          <w:b/>
          <w:bCs/>
          <w:sz w:val="22"/>
          <w:szCs w:val="22"/>
        </w:rPr>
        <w:t>:</w:t>
      </w:r>
    </w:p>
    <w:p w14:paraId="7A36D6C5" w14:textId="01A54F28" w:rsidR="00D50224" w:rsidRPr="00A5063E" w:rsidRDefault="005134A6" w:rsidP="00D50224">
      <w:pPr>
        <w:rPr>
          <w:rFonts w:ascii="Lato" w:hAnsi="Lato"/>
          <w:sz w:val="20"/>
          <w:szCs w:val="20"/>
        </w:rPr>
      </w:pPr>
      <w:r w:rsidRPr="00A5063E">
        <w:rPr>
          <w:rFonts w:ascii="Lato" w:hAnsi="Lato"/>
        </w:rPr>
        <w:t xml:space="preserve"> </w:t>
      </w:r>
    </w:p>
    <w:tbl>
      <w:tblPr>
        <w:tblW w:w="532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32"/>
        <w:gridCol w:w="3761"/>
      </w:tblGrid>
      <w:tr w:rsidR="00D50224" w:rsidRPr="005F49C1" w14:paraId="20BBFC1E" w14:textId="77777777" w:rsidTr="005134A6">
        <w:trPr>
          <w:trHeight w:val="850"/>
        </w:trPr>
        <w:tc>
          <w:tcPr>
            <w:tcW w:w="2705" w:type="pct"/>
            <w:shd w:val="clear" w:color="auto" w:fill="auto"/>
            <w:noWrap/>
            <w:tcMar>
              <w:bottom w:w="142" w:type="dxa"/>
            </w:tcMar>
            <w:vAlign w:val="center"/>
          </w:tcPr>
          <w:p w14:paraId="24DA4E43" w14:textId="77777777" w:rsidR="00D50224" w:rsidRPr="005F49C1" w:rsidRDefault="00D50224" w:rsidP="005F49C1">
            <w:pPr>
              <w:spacing w:line="360" w:lineRule="auto"/>
              <w:jc w:val="center"/>
              <w:rPr>
                <w:rFonts w:ascii="Lato" w:hAnsi="Lato" w:cs="Calibri"/>
                <w:b/>
                <w:bCs/>
                <w:sz w:val="20"/>
                <w:szCs w:val="20"/>
              </w:rPr>
            </w:pPr>
            <w:r w:rsidRPr="005F49C1">
              <w:rPr>
                <w:rFonts w:ascii="Lato" w:hAnsi="Lato" w:cs="Calibri"/>
                <w:b/>
                <w:bCs/>
                <w:sz w:val="20"/>
                <w:szCs w:val="20"/>
              </w:rPr>
              <w:t>SITUACIÓN ACTUAL</w:t>
            </w:r>
          </w:p>
        </w:tc>
        <w:tc>
          <w:tcPr>
            <w:tcW w:w="2295" w:type="pct"/>
            <w:shd w:val="clear" w:color="auto" w:fill="auto"/>
            <w:noWrap/>
            <w:tcMar>
              <w:bottom w:w="142" w:type="dxa"/>
            </w:tcMar>
            <w:vAlign w:val="center"/>
          </w:tcPr>
          <w:p w14:paraId="65F91C35" w14:textId="77777777" w:rsidR="00D50224" w:rsidRPr="005F49C1" w:rsidRDefault="00D50224" w:rsidP="005F49C1">
            <w:pPr>
              <w:spacing w:line="360" w:lineRule="auto"/>
              <w:ind w:left="1080"/>
              <w:rPr>
                <w:rFonts w:ascii="Lato" w:hAnsi="Lato" w:cs="Calibri"/>
                <w:b/>
                <w:bCs/>
                <w:sz w:val="20"/>
                <w:szCs w:val="20"/>
              </w:rPr>
            </w:pPr>
            <w:r w:rsidRPr="005F49C1">
              <w:rPr>
                <w:rFonts w:ascii="Lato" w:hAnsi="Lato" w:cs="Calibri"/>
                <w:b/>
                <w:bCs/>
                <w:sz w:val="20"/>
                <w:szCs w:val="20"/>
              </w:rPr>
              <w:t>DETERMINACIÓN</w:t>
            </w:r>
          </w:p>
        </w:tc>
      </w:tr>
      <w:tr w:rsidR="00D50224" w:rsidRPr="005F49C1" w14:paraId="31EBB8E7" w14:textId="77777777" w:rsidTr="005134A6">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6C3BCB9" w14:textId="77777777" w:rsidR="00D50224" w:rsidRPr="006F197F" w:rsidRDefault="00D50224" w:rsidP="005F49C1">
            <w:pPr>
              <w:spacing w:line="360" w:lineRule="auto"/>
              <w:jc w:val="both"/>
              <w:rPr>
                <w:rFonts w:ascii="Lato" w:hAnsi="Lato"/>
                <w:b/>
                <w:bCs/>
                <w:sz w:val="20"/>
                <w:szCs w:val="20"/>
              </w:rPr>
            </w:pPr>
            <w:bookmarkStart w:id="10" w:name="_Hlk167616477"/>
            <w:bookmarkStart w:id="11" w:name="_Hlk167697387"/>
            <w:r w:rsidRPr="006F197F">
              <w:rPr>
                <w:rFonts w:ascii="Lato" w:hAnsi="Lato"/>
                <w:b/>
                <w:bCs/>
                <w:sz w:val="20"/>
                <w:szCs w:val="20"/>
              </w:rPr>
              <w:t>L.A.E. Luis Antonio Cruz Zárate</w:t>
            </w:r>
          </w:p>
          <w:p w14:paraId="7E2BFD63" w14:textId="77777777" w:rsidR="00D50224" w:rsidRPr="006F197F" w:rsidRDefault="00D50224" w:rsidP="005F49C1">
            <w:pPr>
              <w:spacing w:line="360" w:lineRule="auto"/>
              <w:jc w:val="both"/>
              <w:rPr>
                <w:rFonts w:ascii="Lato" w:hAnsi="Lato"/>
                <w:b/>
                <w:bCs/>
                <w:sz w:val="20"/>
                <w:szCs w:val="20"/>
              </w:rPr>
            </w:pPr>
            <w:r w:rsidRPr="006F197F">
              <w:rPr>
                <w:rFonts w:ascii="Lato" w:hAnsi="Lato"/>
                <w:sz w:val="20"/>
                <w:szCs w:val="20"/>
              </w:rPr>
              <w:t>Auxiliar Administrativo Interino</w:t>
            </w:r>
            <w:bookmarkEnd w:id="10"/>
            <w:r w:rsidRPr="006F197F">
              <w:rPr>
                <w:rFonts w:ascii="Lato" w:hAnsi="Lato"/>
                <w:sz w:val="20"/>
                <w:szCs w:val="20"/>
              </w:rPr>
              <w:t xml:space="preserve"> (nivel 5), adscrito al Juzgado Segundo de lo Familiar del Distrito Judicial de Cuauhtémoc.</w:t>
            </w:r>
          </w:p>
          <w:p w14:paraId="78A4CCA7" w14:textId="77777777" w:rsidR="00D50224" w:rsidRPr="006F197F" w:rsidRDefault="00D50224" w:rsidP="005F49C1">
            <w:pPr>
              <w:spacing w:line="360" w:lineRule="auto"/>
              <w:rPr>
                <w:rFonts w:ascii="Lato" w:hAnsi="Lato"/>
                <w:b/>
                <w:bCs/>
                <w:sz w:val="20"/>
                <w:szCs w:val="20"/>
              </w:rPr>
            </w:pPr>
            <w:r w:rsidRPr="006F197F">
              <w:rPr>
                <w:rFonts w:ascii="Lato" w:hAnsi="Lato"/>
                <w:b/>
                <w:bCs/>
                <w:sz w:val="20"/>
                <w:szCs w:val="20"/>
              </w:rPr>
              <w:t>Vence Interinato:</w:t>
            </w:r>
            <w:r w:rsidRPr="006F197F">
              <w:rPr>
                <w:rFonts w:ascii="Lato" w:hAnsi="Lato"/>
                <w:sz w:val="20"/>
                <w:szCs w:val="20"/>
              </w:rPr>
              <w:t xml:space="preserve"> </w:t>
            </w:r>
            <w:r w:rsidRPr="006F197F">
              <w:rPr>
                <w:rFonts w:ascii="Lato" w:hAnsi="Lato"/>
                <w:b/>
                <w:bCs/>
                <w:sz w:val="20"/>
                <w:szCs w:val="20"/>
              </w:rPr>
              <w:t>01-Jun-24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54C0F16" w14:textId="5333506D" w:rsidR="00D50224" w:rsidRPr="005F49C1" w:rsidRDefault="00D50224" w:rsidP="005F49C1">
            <w:pPr>
              <w:spacing w:line="360" w:lineRule="auto"/>
              <w:jc w:val="both"/>
              <w:rPr>
                <w:rFonts w:ascii="Lato" w:hAnsi="Lato" w:cs="Calibri"/>
                <w:sz w:val="20"/>
                <w:szCs w:val="20"/>
              </w:rPr>
            </w:pPr>
            <w:r w:rsidRPr="005F49C1">
              <w:rPr>
                <w:rFonts w:ascii="Lato" w:hAnsi="Lato" w:cs="Calibri"/>
                <w:sz w:val="20"/>
                <w:szCs w:val="20"/>
              </w:rPr>
              <w:t xml:space="preserve">Por necesidades del servicio, con su mismo nivel y cargo, se prorroga su interinato por </w:t>
            </w:r>
            <w:r w:rsidR="004B0DA3">
              <w:rPr>
                <w:rFonts w:ascii="Lato" w:hAnsi="Lato" w:cs="Calibri"/>
                <w:sz w:val="20"/>
                <w:szCs w:val="20"/>
              </w:rPr>
              <w:t xml:space="preserve">tres </w:t>
            </w:r>
            <w:r w:rsidRPr="005F49C1">
              <w:rPr>
                <w:rFonts w:ascii="Lato" w:hAnsi="Lato" w:cs="Calibri"/>
                <w:sz w:val="20"/>
                <w:szCs w:val="20"/>
              </w:rPr>
              <w:t>meses.</w:t>
            </w:r>
          </w:p>
        </w:tc>
      </w:tr>
      <w:tr w:rsidR="00D50224" w:rsidRPr="005F49C1" w14:paraId="615C4727" w14:textId="77777777" w:rsidTr="005134A6">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B213DB3" w14:textId="77777777" w:rsidR="00D50224" w:rsidRPr="006F197F" w:rsidRDefault="00D50224" w:rsidP="005F49C1">
            <w:pPr>
              <w:spacing w:line="360" w:lineRule="auto"/>
              <w:jc w:val="both"/>
              <w:rPr>
                <w:rFonts w:ascii="Lato" w:hAnsi="Lato"/>
                <w:b/>
                <w:bCs/>
                <w:sz w:val="20"/>
                <w:szCs w:val="20"/>
              </w:rPr>
            </w:pPr>
            <w:r w:rsidRPr="006F197F">
              <w:rPr>
                <w:rFonts w:ascii="Lato" w:hAnsi="Lato"/>
                <w:b/>
                <w:bCs/>
                <w:sz w:val="20"/>
                <w:szCs w:val="20"/>
              </w:rPr>
              <w:t xml:space="preserve">Lcdo. Aurelio </w:t>
            </w:r>
            <w:proofErr w:type="spellStart"/>
            <w:r w:rsidRPr="006F197F">
              <w:rPr>
                <w:rFonts w:ascii="Lato" w:hAnsi="Lato"/>
                <w:b/>
                <w:bCs/>
                <w:sz w:val="20"/>
                <w:szCs w:val="20"/>
              </w:rPr>
              <w:t>Piantzi</w:t>
            </w:r>
            <w:proofErr w:type="spellEnd"/>
            <w:r w:rsidRPr="006F197F">
              <w:rPr>
                <w:rFonts w:ascii="Lato" w:hAnsi="Lato"/>
                <w:b/>
                <w:bCs/>
                <w:sz w:val="20"/>
                <w:szCs w:val="20"/>
              </w:rPr>
              <w:t xml:space="preserve"> </w:t>
            </w:r>
            <w:proofErr w:type="spellStart"/>
            <w:r w:rsidRPr="006F197F">
              <w:rPr>
                <w:rFonts w:ascii="Lato" w:hAnsi="Lato"/>
                <w:b/>
                <w:bCs/>
                <w:sz w:val="20"/>
                <w:szCs w:val="20"/>
              </w:rPr>
              <w:t>Tlilayatzi</w:t>
            </w:r>
            <w:proofErr w:type="spellEnd"/>
          </w:p>
          <w:p w14:paraId="0548D652" w14:textId="77777777" w:rsidR="00D50224" w:rsidRPr="006F197F" w:rsidRDefault="00D50224" w:rsidP="005F49C1">
            <w:pPr>
              <w:spacing w:line="360" w:lineRule="auto"/>
              <w:jc w:val="both"/>
              <w:rPr>
                <w:rFonts w:ascii="Lato" w:hAnsi="Lato"/>
                <w:sz w:val="20"/>
                <w:szCs w:val="20"/>
              </w:rPr>
            </w:pPr>
            <w:r w:rsidRPr="006F197F">
              <w:rPr>
                <w:rFonts w:ascii="Lato" w:hAnsi="Lato"/>
                <w:sz w:val="20"/>
                <w:szCs w:val="20"/>
              </w:rPr>
              <w:t>Administrador de la Sala de Audiencias Orales de Segunda Instancia en Materia Penal Interino (nivel 14), adscrito a la Sala Penal y Especializada en Administración de Justicia para Adolescentes.</w:t>
            </w:r>
          </w:p>
          <w:p w14:paraId="5652B68B" w14:textId="77777777" w:rsidR="00D50224" w:rsidRPr="006F197F" w:rsidRDefault="00D50224" w:rsidP="005F49C1">
            <w:pPr>
              <w:spacing w:line="360" w:lineRule="auto"/>
              <w:jc w:val="both"/>
              <w:rPr>
                <w:rFonts w:ascii="Lato" w:hAnsi="Lato"/>
                <w:b/>
                <w:bCs/>
                <w:sz w:val="20"/>
                <w:szCs w:val="20"/>
              </w:rPr>
            </w:pPr>
            <w:r w:rsidRPr="006F197F">
              <w:rPr>
                <w:rFonts w:ascii="Lato" w:hAnsi="Lato"/>
                <w:b/>
                <w:bCs/>
                <w:sz w:val="20"/>
                <w:szCs w:val="20"/>
              </w:rPr>
              <w:t>Vence cargo temporal: 02-Jun-24</w:t>
            </w:r>
          </w:p>
          <w:p w14:paraId="3E31D986" w14:textId="77777777" w:rsidR="00D50224" w:rsidRPr="006F197F" w:rsidRDefault="00D50224" w:rsidP="005F49C1">
            <w:pPr>
              <w:spacing w:line="360" w:lineRule="auto"/>
              <w:jc w:val="both"/>
              <w:rPr>
                <w:rFonts w:ascii="Lato" w:hAnsi="Lato"/>
                <w:sz w:val="20"/>
                <w:szCs w:val="20"/>
              </w:rPr>
            </w:pPr>
            <w:r w:rsidRPr="006F197F">
              <w:rPr>
                <w:rFonts w:ascii="Lato" w:hAnsi="Lato"/>
                <w:sz w:val="20"/>
                <w:szCs w:val="20"/>
              </w:rPr>
              <w:t>Una vez concluida la encomienda, regresará al nivel y cargo que ostentaba.</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972BA28" w14:textId="71C0EEED" w:rsidR="00D50224" w:rsidRPr="005F49C1" w:rsidRDefault="00D50224" w:rsidP="005F49C1">
            <w:pPr>
              <w:spacing w:line="360" w:lineRule="auto"/>
              <w:jc w:val="both"/>
              <w:rPr>
                <w:rFonts w:ascii="Lato" w:hAnsi="Lato" w:cs="Calibri"/>
                <w:sz w:val="20"/>
                <w:szCs w:val="20"/>
              </w:rPr>
            </w:pPr>
            <w:r w:rsidRPr="005F49C1">
              <w:rPr>
                <w:rFonts w:ascii="Lato" w:hAnsi="Lato" w:cs="Calibri"/>
                <w:sz w:val="20"/>
                <w:szCs w:val="20"/>
              </w:rPr>
              <w:t>Por necesidades del servicio, con su mismo nivel y cargo, se prorroga su interinato por</w:t>
            </w:r>
            <w:r w:rsidR="004B0DA3">
              <w:rPr>
                <w:rFonts w:ascii="Lato" w:hAnsi="Lato" w:cs="Calibri"/>
                <w:sz w:val="20"/>
                <w:szCs w:val="20"/>
              </w:rPr>
              <w:t xml:space="preserve"> tres </w:t>
            </w:r>
            <w:r w:rsidRPr="005F49C1">
              <w:rPr>
                <w:rFonts w:ascii="Lato" w:hAnsi="Lato" w:cs="Calibri"/>
                <w:sz w:val="20"/>
                <w:szCs w:val="20"/>
              </w:rPr>
              <w:t>meses.</w:t>
            </w:r>
          </w:p>
        </w:tc>
      </w:tr>
      <w:tr w:rsidR="006F197F" w:rsidRPr="006F197F" w14:paraId="5DDB5CED" w14:textId="77777777" w:rsidTr="005134A6">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C228CF8" w14:textId="77777777" w:rsidR="00D50224" w:rsidRPr="006F197F" w:rsidRDefault="00D50224" w:rsidP="005F49C1">
            <w:pPr>
              <w:spacing w:line="360" w:lineRule="auto"/>
              <w:jc w:val="both"/>
              <w:rPr>
                <w:rFonts w:ascii="Lato" w:hAnsi="Lato"/>
                <w:b/>
                <w:bCs/>
                <w:sz w:val="20"/>
                <w:szCs w:val="20"/>
              </w:rPr>
            </w:pPr>
            <w:r w:rsidRPr="006F197F">
              <w:rPr>
                <w:rFonts w:ascii="Lato" w:hAnsi="Lato"/>
                <w:b/>
                <w:bCs/>
                <w:sz w:val="20"/>
                <w:szCs w:val="20"/>
              </w:rPr>
              <w:t>C. Kevin Ariel Esquivel Miranda</w:t>
            </w:r>
          </w:p>
          <w:p w14:paraId="4486CBDA" w14:textId="77777777" w:rsidR="00D50224" w:rsidRPr="006F197F" w:rsidRDefault="00D50224" w:rsidP="005F49C1">
            <w:pPr>
              <w:spacing w:line="360" w:lineRule="auto"/>
              <w:jc w:val="both"/>
              <w:rPr>
                <w:rFonts w:ascii="Lato" w:hAnsi="Lato"/>
                <w:sz w:val="20"/>
                <w:szCs w:val="20"/>
              </w:rPr>
            </w:pPr>
            <w:r w:rsidRPr="006F197F">
              <w:rPr>
                <w:rFonts w:ascii="Lato" w:hAnsi="Lato"/>
                <w:sz w:val="20"/>
                <w:szCs w:val="20"/>
              </w:rPr>
              <w:t>Auxiliar Técnico Interino (nivel 3), adscrito al Juzgado de lo Civil y Familiar del Distrito Judicial de Ocampo.</w:t>
            </w:r>
          </w:p>
          <w:p w14:paraId="02474829" w14:textId="77777777" w:rsidR="00D50224" w:rsidRPr="006F197F" w:rsidRDefault="00D50224" w:rsidP="005F49C1">
            <w:pPr>
              <w:spacing w:line="360" w:lineRule="auto"/>
              <w:jc w:val="both"/>
              <w:rPr>
                <w:rFonts w:ascii="Lato" w:hAnsi="Lato"/>
                <w:b/>
                <w:bCs/>
                <w:sz w:val="20"/>
                <w:szCs w:val="20"/>
              </w:rPr>
            </w:pPr>
            <w:r w:rsidRPr="006F197F">
              <w:rPr>
                <w:rFonts w:ascii="Lato" w:hAnsi="Lato"/>
                <w:b/>
                <w:bCs/>
                <w:sz w:val="20"/>
                <w:szCs w:val="20"/>
              </w:rPr>
              <w:t>Vence Interinato: 02-Jun-24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3A7F7D5" w14:textId="7FACF40A" w:rsidR="00D50224" w:rsidRPr="006F197F" w:rsidRDefault="00D50224" w:rsidP="005F49C1">
            <w:pPr>
              <w:spacing w:line="360" w:lineRule="auto"/>
              <w:jc w:val="both"/>
              <w:rPr>
                <w:rFonts w:ascii="Lato" w:hAnsi="Lato" w:cs="Calibri"/>
                <w:sz w:val="20"/>
                <w:szCs w:val="20"/>
              </w:rPr>
            </w:pPr>
            <w:r w:rsidRPr="006F197F">
              <w:rPr>
                <w:rFonts w:ascii="Lato" w:hAnsi="Lato" w:cs="Calibri"/>
                <w:sz w:val="20"/>
                <w:szCs w:val="20"/>
              </w:rPr>
              <w:t xml:space="preserve">Por necesidades del servicio, con su mismo nivel y cargo, se prorroga su interinato por </w:t>
            </w:r>
            <w:r w:rsidR="004B0DA3" w:rsidRPr="006F197F">
              <w:rPr>
                <w:rFonts w:ascii="Lato" w:hAnsi="Lato" w:cs="Calibri"/>
                <w:sz w:val="20"/>
                <w:szCs w:val="20"/>
              </w:rPr>
              <w:t xml:space="preserve">tres </w:t>
            </w:r>
            <w:r w:rsidRPr="006F197F">
              <w:rPr>
                <w:rFonts w:ascii="Lato" w:hAnsi="Lato" w:cs="Calibri"/>
                <w:sz w:val="20"/>
                <w:szCs w:val="20"/>
              </w:rPr>
              <w:t>meses.</w:t>
            </w:r>
          </w:p>
        </w:tc>
      </w:tr>
      <w:tr w:rsidR="006F197F" w:rsidRPr="006F197F" w14:paraId="29A61277" w14:textId="77777777" w:rsidTr="005134A6">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388E9EC" w14:textId="77777777" w:rsidR="00D50224" w:rsidRPr="006F197F" w:rsidRDefault="00D50224" w:rsidP="005F49C1">
            <w:pPr>
              <w:spacing w:line="360" w:lineRule="auto"/>
              <w:jc w:val="both"/>
              <w:rPr>
                <w:rFonts w:ascii="Lato" w:hAnsi="Lato"/>
                <w:b/>
                <w:bCs/>
                <w:sz w:val="20"/>
                <w:szCs w:val="20"/>
              </w:rPr>
            </w:pPr>
            <w:r w:rsidRPr="006F197F">
              <w:rPr>
                <w:rFonts w:ascii="Lato" w:hAnsi="Lato"/>
                <w:b/>
                <w:bCs/>
                <w:sz w:val="20"/>
                <w:szCs w:val="20"/>
              </w:rPr>
              <w:t>Lcdo. Rodrigo Efraín Trujillo Hernández</w:t>
            </w:r>
          </w:p>
          <w:p w14:paraId="7682DA9F" w14:textId="77777777" w:rsidR="00D50224" w:rsidRPr="006F197F" w:rsidRDefault="00D50224" w:rsidP="005F49C1">
            <w:pPr>
              <w:spacing w:line="360" w:lineRule="auto"/>
              <w:jc w:val="both"/>
              <w:rPr>
                <w:rFonts w:ascii="Lato" w:hAnsi="Lato"/>
                <w:sz w:val="20"/>
                <w:szCs w:val="20"/>
              </w:rPr>
            </w:pPr>
            <w:r w:rsidRPr="006F197F">
              <w:rPr>
                <w:rFonts w:ascii="Lato" w:hAnsi="Lato"/>
                <w:sz w:val="20"/>
                <w:szCs w:val="20"/>
              </w:rPr>
              <w:t>Auxiliar de Registro y Trámite Interino, encargado de la Oficialía de Partes (nivel 4), adscrito al Juzgado de lo Civil del Distrito Judicial de Juárez.</w:t>
            </w:r>
          </w:p>
          <w:p w14:paraId="13055188" w14:textId="4568F865" w:rsidR="00D50224" w:rsidRPr="006F197F" w:rsidRDefault="00D50224" w:rsidP="00D85E83">
            <w:pPr>
              <w:spacing w:line="360" w:lineRule="auto"/>
              <w:jc w:val="both"/>
              <w:rPr>
                <w:rFonts w:ascii="Lato" w:hAnsi="Lato"/>
                <w:sz w:val="20"/>
                <w:szCs w:val="20"/>
              </w:rPr>
            </w:pPr>
            <w:r w:rsidRPr="006F197F">
              <w:rPr>
                <w:rFonts w:ascii="Lato" w:hAnsi="Lato"/>
                <w:sz w:val="20"/>
                <w:szCs w:val="20"/>
              </w:rPr>
              <w:t>Vence Interinato como Auxiliar de Registro y Trámite: 03-Jun-24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E157E96" w14:textId="6E7DF066" w:rsidR="00D50224" w:rsidRPr="006F197F" w:rsidRDefault="00D50224" w:rsidP="005F49C1">
            <w:pPr>
              <w:spacing w:line="360" w:lineRule="auto"/>
              <w:jc w:val="both"/>
              <w:rPr>
                <w:rFonts w:ascii="Lato" w:hAnsi="Lato" w:cs="Calibri"/>
                <w:sz w:val="20"/>
                <w:szCs w:val="20"/>
              </w:rPr>
            </w:pPr>
            <w:r w:rsidRPr="006F197F">
              <w:rPr>
                <w:rFonts w:ascii="Lato" w:hAnsi="Lato" w:cs="Calibri"/>
                <w:sz w:val="20"/>
                <w:szCs w:val="20"/>
              </w:rPr>
              <w:t>Por necesidades del servicio, con su mismo nivel y cargo, se prorroga su interinato por</w:t>
            </w:r>
            <w:r w:rsidR="004B0DA3" w:rsidRPr="006F197F">
              <w:rPr>
                <w:rFonts w:ascii="Lato" w:hAnsi="Lato" w:cs="Calibri"/>
                <w:sz w:val="20"/>
                <w:szCs w:val="20"/>
              </w:rPr>
              <w:t xml:space="preserve"> tres </w:t>
            </w:r>
            <w:r w:rsidRPr="006F197F">
              <w:rPr>
                <w:rFonts w:ascii="Lato" w:hAnsi="Lato" w:cs="Calibri"/>
                <w:sz w:val="20"/>
                <w:szCs w:val="20"/>
              </w:rPr>
              <w:t>meses.</w:t>
            </w:r>
          </w:p>
        </w:tc>
      </w:tr>
      <w:tr w:rsidR="006F197F" w:rsidRPr="006F197F" w14:paraId="304D5085" w14:textId="77777777" w:rsidTr="005134A6">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31F2E21" w14:textId="77777777" w:rsidR="00D50224" w:rsidRPr="006F197F" w:rsidRDefault="00D50224" w:rsidP="005F49C1">
            <w:pPr>
              <w:spacing w:line="360" w:lineRule="auto"/>
              <w:jc w:val="both"/>
              <w:rPr>
                <w:rFonts w:ascii="Lato" w:hAnsi="Lato"/>
                <w:b/>
                <w:bCs/>
                <w:sz w:val="20"/>
                <w:szCs w:val="20"/>
              </w:rPr>
            </w:pPr>
            <w:r w:rsidRPr="006F197F">
              <w:rPr>
                <w:rFonts w:ascii="Lato" w:hAnsi="Lato"/>
                <w:b/>
                <w:bCs/>
                <w:sz w:val="20"/>
                <w:szCs w:val="20"/>
              </w:rPr>
              <w:t>Lcdo. Rubén García Cadena</w:t>
            </w:r>
          </w:p>
          <w:p w14:paraId="3E398C18" w14:textId="77777777" w:rsidR="00D50224" w:rsidRPr="006F197F" w:rsidRDefault="00D50224" w:rsidP="005F49C1">
            <w:pPr>
              <w:spacing w:line="360" w:lineRule="auto"/>
              <w:jc w:val="both"/>
              <w:rPr>
                <w:rFonts w:ascii="Lato" w:hAnsi="Lato"/>
                <w:sz w:val="20"/>
                <w:szCs w:val="20"/>
              </w:rPr>
            </w:pPr>
            <w:r w:rsidRPr="006F197F">
              <w:rPr>
                <w:rFonts w:ascii="Lato" w:hAnsi="Lato"/>
                <w:sz w:val="20"/>
                <w:szCs w:val="20"/>
              </w:rPr>
              <w:t xml:space="preserve">Taquimecanógrafo Interino </w:t>
            </w:r>
            <w:bookmarkStart w:id="12" w:name="_Hlk166686486"/>
            <w:r w:rsidRPr="006F197F">
              <w:rPr>
                <w:rFonts w:ascii="Lato" w:hAnsi="Lato"/>
                <w:sz w:val="20"/>
                <w:szCs w:val="20"/>
              </w:rPr>
              <w:t>(nivel 3), adscrito a la Dirección de Tecnologías de la Información y Comunicación del Poder Judicial del Estado de Tlaxcala.</w:t>
            </w:r>
            <w:bookmarkEnd w:id="12"/>
          </w:p>
          <w:p w14:paraId="40C041F8" w14:textId="77777777" w:rsidR="00D50224" w:rsidRPr="006F197F" w:rsidRDefault="00D50224" w:rsidP="005F49C1">
            <w:pPr>
              <w:spacing w:line="360" w:lineRule="auto"/>
              <w:jc w:val="both"/>
              <w:rPr>
                <w:rFonts w:ascii="Lato" w:hAnsi="Lato"/>
                <w:b/>
                <w:bCs/>
                <w:sz w:val="20"/>
                <w:szCs w:val="20"/>
              </w:rPr>
            </w:pPr>
            <w:r w:rsidRPr="006F197F">
              <w:rPr>
                <w:rFonts w:ascii="Lato" w:hAnsi="Lato"/>
                <w:b/>
                <w:bCs/>
                <w:sz w:val="20"/>
                <w:szCs w:val="20"/>
              </w:rPr>
              <w:lastRenderedPageBreak/>
              <w:t>Vence Interinato: 05-Jun-24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AAFAB59" w14:textId="5DFFF430" w:rsidR="00D50224" w:rsidRPr="006F197F" w:rsidRDefault="00D50224" w:rsidP="005F49C1">
            <w:pPr>
              <w:spacing w:line="360" w:lineRule="auto"/>
              <w:jc w:val="both"/>
              <w:rPr>
                <w:rFonts w:ascii="Lato" w:hAnsi="Lato" w:cs="Calibri"/>
                <w:sz w:val="20"/>
                <w:szCs w:val="20"/>
              </w:rPr>
            </w:pPr>
            <w:r w:rsidRPr="006F197F">
              <w:rPr>
                <w:rFonts w:ascii="Lato" w:hAnsi="Lato" w:cs="Calibri"/>
                <w:sz w:val="20"/>
                <w:szCs w:val="20"/>
              </w:rPr>
              <w:lastRenderedPageBreak/>
              <w:t>Por necesidades del servicio, con su mismo nivel y cargo, se prorroga su interinato por</w:t>
            </w:r>
            <w:r w:rsidR="009E1088" w:rsidRPr="006F197F">
              <w:rPr>
                <w:rFonts w:ascii="Lato" w:hAnsi="Lato" w:cs="Calibri"/>
                <w:sz w:val="20"/>
                <w:szCs w:val="20"/>
              </w:rPr>
              <w:t xml:space="preserve"> tres </w:t>
            </w:r>
            <w:r w:rsidRPr="006F197F">
              <w:rPr>
                <w:rFonts w:ascii="Lato" w:hAnsi="Lato" w:cs="Calibri"/>
                <w:sz w:val="20"/>
                <w:szCs w:val="20"/>
              </w:rPr>
              <w:t>meses.</w:t>
            </w:r>
          </w:p>
        </w:tc>
      </w:tr>
      <w:tr w:rsidR="006F197F" w:rsidRPr="006F197F" w14:paraId="6E2B450D" w14:textId="77777777" w:rsidTr="005134A6">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116DA55" w14:textId="77777777" w:rsidR="00D50224" w:rsidRPr="006F197F" w:rsidRDefault="00D50224" w:rsidP="005F49C1">
            <w:pPr>
              <w:spacing w:line="360" w:lineRule="auto"/>
              <w:jc w:val="both"/>
              <w:rPr>
                <w:rFonts w:ascii="Lato" w:hAnsi="Lato"/>
                <w:b/>
                <w:bCs/>
                <w:sz w:val="20"/>
                <w:szCs w:val="20"/>
              </w:rPr>
            </w:pPr>
            <w:r w:rsidRPr="006F197F">
              <w:rPr>
                <w:rFonts w:ascii="Lato" w:hAnsi="Lato"/>
                <w:b/>
                <w:bCs/>
                <w:sz w:val="20"/>
                <w:szCs w:val="20"/>
              </w:rPr>
              <w:t xml:space="preserve">P.D. Elida </w:t>
            </w:r>
            <w:proofErr w:type="spellStart"/>
            <w:r w:rsidRPr="006F197F">
              <w:rPr>
                <w:rFonts w:ascii="Lato" w:hAnsi="Lato"/>
                <w:b/>
                <w:bCs/>
                <w:sz w:val="20"/>
                <w:szCs w:val="20"/>
              </w:rPr>
              <w:t>Aidee</w:t>
            </w:r>
            <w:proofErr w:type="spellEnd"/>
            <w:r w:rsidRPr="006F197F">
              <w:rPr>
                <w:rFonts w:ascii="Lato" w:hAnsi="Lato"/>
                <w:b/>
                <w:bCs/>
                <w:sz w:val="20"/>
                <w:szCs w:val="20"/>
              </w:rPr>
              <w:t xml:space="preserve"> Moctezuma Solís</w:t>
            </w:r>
          </w:p>
          <w:p w14:paraId="04C2A475" w14:textId="77777777" w:rsidR="00D50224" w:rsidRPr="006F197F" w:rsidRDefault="00D50224" w:rsidP="005F49C1">
            <w:pPr>
              <w:spacing w:line="360" w:lineRule="auto"/>
              <w:jc w:val="both"/>
              <w:rPr>
                <w:rFonts w:ascii="Lato" w:hAnsi="Lato"/>
                <w:sz w:val="20"/>
                <w:szCs w:val="20"/>
              </w:rPr>
            </w:pPr>
            <w:r w:rsidRPr="006F197F">
              <w:rPr>
                <w:rFonts w:ascii="Lato" w:hAnsi="Lato"/>
                <w:sz w:val="20"/>
                <w:szCs w:val="20"/>
              </w:rPr>
              <w:t>Auxiliar Administrativa Interina (nivel 5), adscrita al Instituto de Especialización del Poder Judicial del Estado de Tlaxcala.</w:t>
            </w:r>
          </w:p>
          <w:p w14:paraId="3A2BCB1C" w14:textId="77777777" w:rsidR="00D50224" w:rsidRPr="006F197F" w:rsidRDefault="00D50224" w:rsidP="005F49C1">
            <w:pPr>
              <w:spacing w:line="360" w:lineRule="auto"/>
              <w:jc w:val="both"/>
              <w:rPr>
                <w:rFonts w:ascii="Lato" w:hAnsi="Lato"/>
                <w:b/>
                <w:bCs/>
                <w:sz w:val="20"/>
                <w:szCs w:val="20"/>
              </w:rPr>
            </w:pPr>
            <w:r w:rsidRPr="006F197F">
              <w:rPr>
                <w:rFonts w:ascii="Lato" w:hAnsi="Lato"/>
                <w:b/>
                <w:bCs/>
                <w:sz w:val="20"/>
                <w:szCs w:val="20"/>
              </w:rPr>
              <w:t>Vence Interinato: 05-Jun-24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D1BCA43" w14:textId="49C4861B" w:rsidR="00D50224" w:rsidRPr="006F197F" w:rsidRDefault="00D50224" w:rsidP="005F49C1">
            <w:pPr>
              <w:spacing w:line="360" w:lineRule="auto"/>
              <w:jc w:val="both"/>
              <w:rPr>
                <w:rFonts w:ascii="Lato" w:hAnsi="Lato" w:cs="Calibri"/>
                <w:sz w:val="20"/>
                <w:szCs w:val="20"/>
              </w:rPr>
            </w:pPr>
            <w:r w:rsidRPr="006F197F">
              <w:rPr>
                <w:rFonts w:ascii="Lato" w:hAnsi="Lato" w:cs="Calibri"/>
                <w:sz w:val="20"/>
                <w:szCs w:val="20"/>
              </w:rPr>
              <w:t>Por necesidades del servicio, con su mismo nivel y cargo, se prorroga su interinato por</w:t>
            </w:r>
            <w:r w:rsidR="009E1088" w:rsidRPr="006F197F">
              <w:rPr>
                <w:rFonts w:ascii="Lato" w:hAnsi="Lato" w:cs="Calibri"/>
                <w:sz w:val="20"/>
                <w:szCs w:val="20"/>
              </w:rPr>
              <w:t xml:space="preserve"> tres </w:t>
            </w:r>
            <w:r w:rsidRPr="006F197F">
              <w:rPr>
                <w:rFonts w:ascii="Lato" w:hAnsi="Lato" w:cs="Calibri"/>
                <w:sz w:val="20"/>
                <w:szCs w:val="20"/>
              </w:rPr>
              <w:t>meses.</w:t>
            </w:r>
          </w:p>
        </w:tc>
      </w:tr>
      <w:tr w:rsidR="006F197F" w:rsidRPr="006F197F" w14:paraId="49881A32" w14:textId="77777777" w:rsidTr="005134A6">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D050653" w14:textId="77777777" w:rsidR="00D50224" w:rsidRPr="006F197F" w:rsidRDefault="00D50224" w:rsidP="005F49C1">
            <w:pPr>
              <w:spacing w:line="360" w:lineRule="auto"/>
              <w:jc w:val="both"/>
              <w:rPr>
                <w:rFonts w:ascii="Lato" w:hAnsi="Lato"/>
                <w:b/>
                <w:bCs/>
                <w:sz w:val="20"/>
                <w:szCs w:val="20"/>
              </w:rPr>
            </w:pPr>
            <w:r w:rsidRPr="006F197F">
              <w:rPr>
                <w:rFonts w:ascii="Lato" w:hAnsi="Lato"/>
                <w:b/>
                <w:bCs/>
                <w:sz w:val="20"/>
                <w:szCs w:val="20"/>
              </w:rPr>
              <w:t xml:space="preserve">Lcda. Alma </w:t>
            </w:r>
            <w:proofErr w:type="spellStart"/>
            <w:r w:rsidRPr="006F197F">
              <w:rPr>
                <w:rFonts w:ascii="Lato" w:hAnsi="Lato"/>
                <w:b/>
                <w:bCs/>
                <w:sz w:val="20"/>
                <w:szCs w:val="20"/>
              </w:rPr>
              <w:t>Dely</w:t>
            </w:r>
            <w:proofErr w:type="spellEnd"/>
            <w:r w:rsidRPr="006F197F">
              <w:rPr>
                <w:rFonts w:ascii="Lato" w:hAnsi="Lato"/>
                <w:b/>
                <w:bCs/>
                <w:sz w:val="20"/>
                <w:szCs w:val="20"/>
              </w:rPr>
              <w:t xml:space="preserve"> Pichón Zamora</w:t>
            </w:r>
          </w:p>
          <w:p w14:paraId="14D068B5" w14:textId="77777777" w:rsidR="00D50224" w:rsidRPr="006F197F" w:rsidRDefault="00D50224" w:rsidP="005F49C1">
            <w:pPr>
              <w:spacing w:line="360" w:lineRule="auto"/>
              <w:jc w:val="both"/>
              <w:rPr>
                <w:rFonts w:ascii="Lato" w:hAnsi="Lato"/>
                <w:sz w:val="20"/>
                <w:szCs w:val="20"/>
              </w:rPr>
            </w:pPr>
            <w:r w:rsidRPr="006F197F">
              <w:rPr>
                <w:rFonts w:ascii="Lato" w:hAnsi="Lato"/>
                <w:sz w:val="20"/>
                <w:szCs w:val="20"/>
              </w:rPr>
              <w:t>Auxiliar Administrativa Interina</w:t>
            </w:r>
            <w:r w:rsidRPr="006F197F">
              <w:rPr>
                <w:rFonts w:ascii="Lato" w:hAnsi="Lato" w:cs="Calibri"/>
                <w:sz w:val="20"/>
                <w:szCs w:val="20"/>
              </w:rPr>
              <w:t xml:space="preserve"> (nivel 5), a</w:t>
            </w:r>
            <w:r w:rsidRPr="006F197F">
              <w:rPr>
                <w:rFonts w:ascii="Lato" w:hAnsi="Lato"/>
                <w:sz w:val="20"/>
                <w:szCs w:val="20"/>
              </w:rPr>
              <w:t>dscrita al Instituto de Especialización del Poder Judicial del Estado de Tlaxcala.</w:t>
            </w:r>
          </w:p>
          <w:p w14:paraId="1A4DB755" w14:textId="77777777" w:rsidR="00D50224" w:rsidRPr="006F197F" w:rsidRDefault="00D50224" w:rsidP="005F49C1">
            <w:pPr>
              <w:spacing w:line="360" w:lineRule="auto"/>
              <w:jc w:val="both"/>
              <w:rPr>
                <w:rFonts w:ascii="Lato" w:hAnsi="Lato" w:cs="Calibri"/>
                <w:sz w:val="20"/>
                <w:szCs w:val="20"/>
              </w:rPr>
            </w:pPr>
            <w:r w:rsidRPr="006F197F">
              <w:rPr>
                <w:rFonts w:ascii="Lato" w:hAnsi="Lato"/>
                <w:b/>
                <w:bCs/>
                <w:sz w:val="20"/>
                <w:szCs w:val="20"/>
              </w:rPr>
              <w:t xml:space="preserve">Vence Interinato: </w:t>
            </w:r>
            <w:r w:rsidRPr="006F197F">
              <w:rPr>
                <w:rFonts w:ascii="Lato" w:hAnsi="Lato" w:cs="Calibri"/>
                <w:b/>
                <w:bCs/>
                <w:sz w:val="20"/>
                <w:szCs w:val="20"/>
              </w:rPr>
              <w:t>08-Jun-24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27EE79C" w14:textId="58FB6514" w:rsidR="00D50224" w:rsidRPr="006F197F" w:rsidRDefault="00D50224" w:rsidP="005F49C1">
            <w:pPr>
              <w:spacing w:line="360" w:lineRule="auto"/>
              <w:jc w:val="both"/>
              <w:rPr>
                <w:rFonts w:ascii="Lato" w:hAnsi="Lato" w:cs="Calibri"/>
                <w:sz w:val="20"/>
                <w:szCs w:val="20"/>
              </w:rPr>
            </w:pPr>
            <w:r w:rsidRPr="006F197F">
              <w:rPr>
                <w:rFonts w:ascii="Lato" w:hAnsi="Lato" w:cs="Calibri"/>
                <w:sz w:val="20"/>
                <w:szCs w:val="20"/>
              </w:rPr>
              <w:t>Por necesidades del servicio, con su mismo nivel y cargo, se prorroga su interinato por</w:t>
            </w:r>
            <w:r w:rsidR="001E5CBE" w:rsidRPr="006F197F">
              <w:rPr>
                <w:rFonts w:ascii="Lato" w:hAnsi="Lato" w:cs="Calibri"/>
                <w:sz w:val="20"/>
                <w:szCs w:val="20"/>
              </w:rPr>
              <w:t xml:space="preserve"> tres </w:t>
            </w:r>
            <w:r w:rsidRPr="006F197F">
              <w:rPr>
                <w:rFonts w:ascii="Lato" w:hAnsi="Lato" w:cs="Calibri"/>
                <w:sz w:val="20"/>
                <w:szCs w:val="20"/>
              </w:rPr>
              <w:t>meses.</w:t>
            </w:r>
          </w:p>
        </w:tc>
      </w:tr>
      <w:tr w:rsidR="006F197F" w:rsidRPr="006F197F" w14:paraId="406ACAB7" w14:textId="77777777" w:rsidTr="005134A6">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5A0423E" w14:textId="77777777" w:rsidR="00D50224" w:rsidRPr="006F197F" w:rsidRDefault="00D50224" w:rsidP="005F49C1">
            <w:pPr>
              <w:spacing w:line="360" w:lineRule="auto"/>
              <w:jc w:val="both"/>
              <w:rPr>
                <w:rFonts w:ascii="Lato" w:hAnsi="Lato"/>
                <w:b/>
                <w:bCs/>
                <w:sz w:val="20"/>
                <w:szCs w:val="20"/>
              </w:rPr>
            </w:pPr>
            <w:r w:rsidRPr="006F197F">
              <w:rPr>
                <w:rFonts w:ascii="Lato" w:hAnsi="Lato"/>
                <w:b/>
                <w:bCs/>
                <w:sz w:val="20"/>
                <w:szCs w:val="20"/>
              </w:rPr>
              <w:t xml:space="preserve">Lcda. Laura Muñoz </w:t>
            </w:r>
            <w:proofErr w:type="spellStart"/>
            <w:r w:rsidRPr="006F197F">
              <w:rPr>
                <w:rFonts w:ascii="Lato" w:hAnsi="Lato"/>
                <w:b/>
                <w:bCs/>
                <w:sz w:val="20"/>
                <w:szCs w:val="20"/>
              </w:rPr>
              <w:t>Muñoz</w:t>
            </w:r>
            <w:proofErr w:type="spellEnd"/>
          </w:p>
          <w:p w14:paraId="401A008B" w14:textId="77777777" w:rsidR="00D50224" w:rsidRPr="006F197F" w:rsidRDefault="00D50224" w:rsidP="005F49C1">
            <w:pPr>
              <w:spacing w:line="360" w:lineRule="auto"/>
              <w:jc w:val="both"/>
              <w:rPr>
                <w:rFonts w:ascii="Lato" w:hAnsi="Lato"/>
                <w:sz w:val="20"/>
                <w:szCs w:val="20"/>
              </w:rPr>
            </w:pPr>
            <w:r w:rsidRPr="006F197F">
              <w:rPr>
                <w:rFonts w:ascii="Lato" w:hAnsi="Lato"/>
                <w:sz w:val="20"/>
                <w:szCs w:val="20"/>
              </w:rPr>
              <w:t>Asistente de Audiencias (nivel 10), adscrita con la Jueza Segundo del Juzgado de Control y de Juicio Oral del Distrito Judicial de Guridi y Alcocer.</w:t>
            </w:r>
          </w:p>
          <w:p w14:paraId="40939AEE" w14:textId="77777777" w:rsidR="00D50224" w:rsidRPr="006F197F" w:rsidRDefault="00D50224" w:rsidP="005F49C1">
            <w:pPr>
              <w:spacing w:line="360" w:lineRule="auto"/>
              <w:jc w:val="both"/>
              <w:rPr>
                <w:rFonts w:ascii="Lato" w:hAnsi="Lato"/>
                <w:b/>
                <w:bCs/>
                <w:sz w:val="20"/>
                <w:szCs w:val="20"/>
                <w:highlight w:val="yellow"/>
              </w:rPr>
            </w:pPr>
            <w:r w:rsidRPr="006F197F">
              <w:rPr>
                <w:rFonts w:ascii="Lato" w:hAnsi="Lato"/>
                <w:b/>
                <w:bCs/>
                <w:sz w:val="20"/>
                <w:szCs w:val="20"/>
              </w:rPr>
              <w:t>Vence Licencia Médica: 09-jun-24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9AB6C68" w14:textId="1DBC4971" w:rsidR="00D50224" w:rsidRPr="006F197F" w:rsidRDefault="001E5CBE" w:rsidP="005F49C1">
            <w:pPr>
              <w:spacing w:line="360" w:lineRule="auto"/>
              <w:jc w:val="both"/>
              <w:rPr>
                <w:rFonts w:ascii="Lato" w:hAnsi="Lato" w:cs="Calibri"/>
                <w:sz w:val="20"/>
                <w:szCs w:val="20"/>
              </w:rPr>
            </w:pPr>
            <w:r w:rsidRPr="006F197F">
              <w:rPr>
                <w:rFonts w:ascii="Lato" w:hAnsi="Lato" w:cs="Calibri"/>
                <w:sz w:val="20"/>
                <w:szCs w:val="20"/>
              </w:rPr>
              <w:t>Una vez concluida su licencia de maternidad regresa al nivel, cargo y adscripción que tenía.</w:t>
            </w:r>
          </w:p>
        </w:tc>
      </w:tr>
      <w:tr w:rsidR="006F197F" w:rsidRPr="006F197F" w14:paraId="78B925D8" w14:textId="77777777" w:rsidTr="005134A6">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BEFAEE9" w14:textId="77777777" w:rsidR="00D50224" w:rsidRPr="006F197F" w:rsidRDefault="00D50224" w:rsidP="005F49C1">
            <w:pPr>
              <w:spacing w:line="360" w:lineRule="auto"/>
              <w:jc w:val="both"/>
              <w:rPr>
                <w:rFonts w:ascii="Lato" w:hAnsi="Lato"/>
                <w:b/>
                <w:bCs/>
                <w:sz w:val="20"/>
                <w:szCs w:val="20"/>
              </w:rPr>
            </w:pPr>
            <w:r w:rsidRPr="006F197F">
              <w:rPr>
                <w:rFonts w:ascii="Lato" w:hAnsi="Lato"/>
                <w:b/>
                <w:bCs/>
                <w:sz w:val="20"/>
                <w:szCs w:val="20"/>
              </w:rPr>
              <w:t>Lcda. Araceli Rodríguez Carmona</w:t>
            </w:r>
          </w:p>
          <w:p w14:paraId="15161815" w14:textId="77777777" w:rsidR="00D50224" w:rsidRPr="006F197F" w:rsidRDefault="00D50224" w:rsidP="005F49C1">
            <w:pPr>
              <w:spacing w:line="360" w:lineRule="auto"/>
              <w:jc w:val="both"/>
              <w:rPr>
                <w:rFonts w:ascii="Lato" w:hAnsi="Lato"/>
                <w:sz w:val="20"/>
                <w:szCs w:val="20"/>
              </w:rPr>
            </w:pPr>
            <w:r w:rsidRPr="006F197F">
              <w:rPr>
                <w:rFonts w:ascii="Lato" w:hAnsi="Lato"/>
                <w:sz w:val="20"/>
                <w:szCs w:val="20"/>
              </w:rPr>
              <w:t>Asistente de Audiencias (nivel 10), adscrita con la Jueza Segundo del Juzgado de Control y de Juicio Oral del Distrito Judicial de Guridi y Alcocer.</w:t>
            </w:r>
          </w:p>
          <w:p w14:paraId="0BA6A5A3" w14:textId="77777777" w:rsidR="00D50224" w:rsidRPr="006F197F" w:rsidRDefault="00D50224" w:rsidP="005F49C1">
            <w:pPr>
              <w:spacing w:line="360" w:lineRule="auto"/>
              <w:jc w:val="both"/>
              <w:rPr>
                <w:rFonts w:ascii="Lato" w:hAnsi="Lato" w:cs="Calibri"/>
                <w:sz w:val="20"/>
                <w:szCs w:val="20"/>
              </w:rPr>
            </w:pPr>
            <w:r w:rsidRPr="006F197F">
              <w:rPr>
                <w:rFonts w:ascii="Lato" w:hAnsi="Lato"/>
                <w:b/>
                <w:bCs/>
                <w:sz w:val="20"/>
                <w:szCs w:val="20"/>
              </w:rPr>
              <w:t>Vence cargo temporal: 09-Jun-24</w:t>
            </w:r>
          </w:p>
          <w:p w14:paraId="463FC01D" w14:textId="2258F587" w:rsidR="00D50224" w:rsidRPr="006F197F" w:rsidRDefault="00D50224" w:rsidP="006F197F">
            <w:pPr>
              <w:spacing w:line="360" w:lineRule="auto"/>
              <w:jc w:val="both"/>
              <w:rPr>
                <w:rFonts w:ascii="Lato" w:hAnsi="Lato" w:cs="Calibri"/>
                <w:sz w:val="20"/>
                <w:szCs w:val="20"/>
              </w:rPr>
            </w:pPr>
            <w:r w:rsidRPr="006F197F">
              <w:rPr>
                <w:rFonts w:ascii="Lato" w:hAnsi="Lato"/>
                <w:sz w:val="20"/>
                <w:szCs w:val="20"/>
              </w:rPr>
              <w:t xml:space="preserve">Cubre Licencia Médica de la Lcda. Laura Muñoz </w:t>
            </w:r>
            <w:proofErr w:type="spellStart"/>
            <w:r w:rsidRPr="006F197F">
              <w:rPr>
                <w:rFonts w:ascii="Lato" w:hAnsi="Lato"/>
                <w:sz w:val="20"/>
                <w:szCs w:val="20"/>
              </w:rPr>
              <w:t>Muñoz</w:t>
            </w:r>
            <w:proofErr w:type="spellEnd"/>
            <w:r w:rsidR="006F197F">
              <w:rPr>
                <w:rFonts w:ascii="Lato" w:hAnsi="Lato"/>
                <w:sz w:val="20"/>
                <w:szCs w:val="20"/>
              </w:rPr>
              <w:t xml:space="preserve">. </w:t>
            </w:r>
            <w:r w:rsidRPr="006F197F">
              <w:rPr>
                <w:rFonts w:ascii="Lato" w:hAnsi="Lato"/>
                <w:sz w:val="20"/>
                <w:szCs w:val="20"/>
              </w:rPr>
              <w:t xml:space="preserve">Una vez concluida la encomienda, regresará al nivel y cargo que ostentaba Como Asistente </w:t>
            </w:r>
            <w:r w:rsidR="00D85E83">
              <w:rPr>
                <w:rFonts w:ascii="Lato" w:hAnsi="Lato"/>
                <w:sz w:val="20"/>
                <w:szCs w:val="20"/>
              </w:rPr>
              <w:t>d</w:t>
            </w:r>
            <w:r w:rsidRPr="006F197F">
              <w:rPr>
                <w:rFonts w:ascii="Lato" w:hAnsi="Lato"/>
                <w:sz w:val="20"/>
                <w:szCs w:val="20"/>
              </w:rPr>
              <w:t>e Causas.</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DDA3D3C" w14:textId="54F52DC7" w:rsidR="00D50224" w:rsidRPr="006F197F" w:rsidRDefault="00D50224" w:rsidP="005F49C1">
            <w:pPr>
              <w:spacing w:line="360" w:lineRule="auto"/>
              <w:jc w:val="both"/>
              <w:rPr>
                <w:rFonts w:ascii="Lato" w:hAnsi="Lato" w:cs="Calibri"/>
                <w:sz w:val="20"/>
                <w:szCs w:val="20"/>
              </w:rPr>
            </w:pPr>
            <w:r w:rsidRPr="006F197F">
              <w:rPr>
                <w:rFonts w:ascii="Lato" w:hAnsi="Lato" w:cs="Calibri"/>
                <w:sz w:val="20"/>
                <w:szCs w:val="20"/>
              </w:rPr>
              <w:t>A la fecha de vencimiento de la licencia que cubre, regresa al nivel y cargo de Asistente de Causas, adscrita con la Jueza Segundo de Control y de Juicio Oral del Distrito Judicial de Guridi y Alcocer</w:t>
            </w:r>
            <w:r w:rsidR="008760E4" w:rsidRPr="006F197F">
              <w:rPr>
                <w:rFonts w:ascii="Lato" w:hAnsi="Lato" w:cs="Calibri"/>
                <w:sz w:val="20"/>
                <w:szCs w:val="20"/>
              </w:rPr>
              <w:t>, con efectos a partir del diez de junio del año en curso</w:t>
            </w:r>
            <w:r w:rsidR="003068F7" w:rsidRPr="006F197F">
              <w:rPr>
                <w:rFonts w:ascii="Lato" w:hAnsi="Lato" w:cs="Calibri"/>
                <w:sz w:val="20"/>
                <w:szCs w:val="20"/>
              </w:rPr>
              <w:t>, hasta nuevas instrucciones.</w:t>
            </w:r>
          </w:p>
          <w:p w14:paraId="16BA00B0" w14:textId="0443008B" w:rsidR="00DE22F3" w:rsidRPr="006F197F" w:rsidRDefault="00DE22F3" w:rsidP="005F49C1">
            <w:pPr>
              <w:spacing w:line="360" w:lineRule="auto"/>
              <w:jc w:val="both"/>
              <w:rPr>
                <w:rFonts w:ascii="Lato" w:hAnsi="Lato" w:cs="Calibri"/>
                <w:sz w:val="20"/>
                <w:szCs w:val="20"/>
              </w:rPr>
            </w:pPr>
          </w:p>
        </w:tc>
      </w:tr>
      <w:tr w:rsidR="006F197F" w:rsidRPr="006F197F" w14:paraId="009EAB48" w14:textId="77777777" w:rsidTr="005134A6">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1EDBB5D" w14:textId="77777777" w:rsidR="00D50224" w:rsidRPr="006F197F" w:rsidRDefault="00D50224" w:rsidP="005F49C1">
            <w:pPr>
              <w:spacing w:line="360" w:lineRule="auto"/>
              <w:jc w:val="both"/>
              <w:rPr>
                <w:rFonts w:ascii="Lato" w:hAnsi="Lato"/>
                <w:b/>
                <w:bCs/>
                <w:sz w:val="20"/>
                <w:szCs w:val="20"/>
              </w:rPr>
            </w:pPr>
            <w:r w:rsidRPr="006F197F">
              <w:rPr>
                <w:rFonts w:ascii="Lato" w:hAnsi="Lato"/>
                <w:b/>
                <w:bCs/>
                <w:sz w:val="20"/>
                <w:szCs w:val="20"/>
              </w:rPr>
              <w:t xml:space="preserve">Lcda. </w:t>
            </w:r>
            <w:proofErr w:type="spellStart"/>
            <w:r w:rsidRPr="006F197F">
              <w:rPr>
                <w:rFonts w:ascii="Lato" w:hAnsi="Lato"/>
                <w:b/>
                <w:bCs/>
                <w:sz w:val="20"/>
                <w:szCs w:val="20"/>
              </w:rPr>
              <w:t>Yazmín</w:t>
            </w:r>
            <w:proofErr w:type="spellEnd"/>
            <w:r w:rsidRPr="006F197F">
              <w:rPr>
                <w:rFonts w:ascii="Lato" w:hAnsi="Lato"/>
                <w:b/>
                <w:bCs/>
                <w:sz w:val="20"/>
                <w:szCs w:val="20"/>
              </w:rPr>
              <w:t xml:space="preserve"> López Rojas</w:t>
            </w:r>
          </w:p>
          <w:p w14:paraId="4839CE34" w14:textId="77777777" w:rsidR="00D50224" w:rsidRPr="006F197F" w:rsidRDefault="00D50224" w:rsidP="005F49C1">
            <w:pPr>
              <w:spacing w:line="360" w:lineRule="auto"/>
              <w:jc w:val="both"/>
              <w:rPr>
                <w:rFonts w:ascii="Lato" w:hAnsi="Lato"/>
                <w:sz w:val="20"/>
                <w:szCs w:val="20"/>
              </w:rPr>
            </w:pPr>
            <w:r w:rsidRPr="006F197F">
              <w:rPr>
                <w:rFonts w:ascii="Lato" w:hAnsi="Lato"/>
                <w:sz w:val="20"/>
                <w:szCs w:val="20"/>
              </w:rPr>
              <w:t>Asistente de Causas (nivel 8), adscrita con la Jueza Segundo del Juzgado de Control y de Juicio Oral del Distrito Judicial de Guridi y Alcocer.</w:t>
            </w:r>
          </w:p>
          <w:p w14:paraId="6CA87EA0" w14:textId="77777777" w:rsidR="00D50224" w:rsidRPr="006F197F" w:rsidRDefault="00D50224" w:rsidP="005F49C1">
            <w:pPr>
              <w:spacing w:line="360" w:lineRule="auto"/>
              <w:jc w:val="both"/>
              <w:rPr>
                <w:rFonts w:ascii="Lato" w:hAnsi="Lato"/>
                <w:b/>
                <w:bCs/>
                <w:sz w:val="20"/>
                <w:szCs w:val="20"/>
              </w:rPr>
            </w:pPr>
            <w:r w:rsidRPr="006F197F">
              <w:rPr>
                <w:rFonts w:ascii="Lato" w:hAnsi="Lato"/>
                <w:b/>
                <w:bCs/>
                <w:sz w:val="20"/>
                <w:szCs w:val="20"/>
              </w:rPr>
              <w:t>Vence cargo temporal: 09-Jun-24</w:t>
            </w:r>
          </w:p>
          <w:p w14:paraId="170EA2E2" w14:textId="77777777" w:rsidR="00D50224" w:rsidRPr="006F197F" w:rsidRDefault="00D50224" w:rsidP="005F49C1">
            <w:pPr>
              <w:spacing w:line="360" w:lineRule="auto"/>
              <w:jc w:val="both"/>
              <w:rPr>
                <w:rFonts w:ascii="Lato" w:hAnsi="Lato"/>
                <w:sz w:val="20"/>
                <w:szCs w:val="20"/>
              </w:rPr>
            </w:pPr>
            <w:r w:rsidRPr="006F197F">
              <w:rPr>
                <w:rFonts w:ascii="Lato" w:hAnsi="Lato"/>
                <w:sz w:val="20"/>
                <w:szCs w:val="20"/>
              </w:rPr>
              <w:t>Cubre a la Lcda. Araceli Rodríguez Carmona</w:t>
            </w:r>
          </w:p>
          <w:p w14:paraId="278B7B2A" w14:textId="6DA2E792" w:rsidR="00D50224" w:rsidRPr="006F197F" w:rsidRDefault="00D50224" w:rsidP="005F49C1">
            <w:pPr>
              <w:spacing w:line="360" w:lineRule="auto"/>
              <w:jc w:val="both"/>
              <w:rPr>
                <w:rFonts w:ascii="Lato" w:hAnsi="Lato"/>
                <w:b/>
                <w:bCs/>
                <w:sz w:val="20"/>
                <w:szCs w:val="20"/>
              </w:rPr>
            </w:pPr>
            <w:r w:rsidRPr="006F197F">
              <w:rPr>
                <w:rFonts w:ascii="Lato" w:hAnsi="Lato"/>
                <w:sz w:val="20"/>
                <w:szCs w:val="20"/>
              </w:rPr>
              <w:lastRenderedPageBreak/>
              <w:t>Una vez concluida la encomienda, regresará al nivel y cargo que ostentaba como Asistente de Notificaciones</w:t>
            </w:r>
            <w:r w:rsidR="007E1B6A">
              <w:rPr>
                <w:rFonts w:ascii="Lato" w:hAnsi="Lato"/>
                <w:sz w:val="20"/>
                <w:szCs w:val="20"/>
              </w:rPr>
              <w:t>.</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15A5157" w14:textId="32192CC8" w:rsidR="00D50224" w:rsidRPr="006F197F" w:rsidRDefault="00D50224" w:rsidP="00DA654B">
            <w:pPr>
              <w:spacing w:line="360" w:lineRule="auto"/>
              <w:jc w:val="both"/>
              <w:rPr>
                <w:rFonts w:ascii="Lato" w:hAnsi="Lato" w:cs="Calibri"/>
                <w:sz w:val="20"/>
                <w:szCs w:val="20"/>
              </w:rPr>
            </w:pPr>
            <w:r w:rsidRPr="006F197F">
              <w:rPr>
                <w:rFonts w:ascii="Lato" w:hAnsi="Lato" w:cs="Calibri"/>
                <w:sz w:val="20"/>
                <w:szCs w:val="20"/>
              </w:rPr>
              <w:lastRenderedPageBreak/>
              <w:t>A</w:t>
            </w:r>
            <w:r w:rsidR="00DA654B" w:rsidRPr="006F197F">
              <w:rPr>
                <w:rFonts w:ascii="Lato" w:hAnsi="Lato" w:cs="Calibri"/>
                <w:sz w:val="20"/>
                <w:szCs w:val="20"/>
              </w:rPr>
              <w:t xml:space="preserve"> petición de la Juez</w:t>
            </w:r>
            <w:r w:rsidR="00D85E83">
              <w:rPr>
                <w:rFonts w:ascii="Lato" w:hAnsi="Lato" w:cs="Calibri"/>
                <w:sz w:val="20"/>
                <w:szCs w:val="20"/>
              </w:rPr>
              <w:t>a</w:t>
            </w:r>
            <w:r w:rsidR="00DA654B" w:rsidRPr="006F197F">
              <w:rPr>
                <w:rFonts w:ascii="Lato" w:hAnsi="Lato" w:cs="Calibri"/>
                <w:sz w:val="20"/>
                <w:szCs w:val="20"/>
              </w:rPr>
              <w:t xml:space="preserve"> </w:t>
            </w:r>
            <w:r w:rsidR="00F81160">
              <w:rPr>
                <w:rFonts w:ascii="Lato" w:hAnsi="Lato" w:cs="Calibri"/>
                <w:sz w:val="20"/>
                <w:szCs w:val="20"/>
              </w:rPr>
              <w:t>Cuarto</w:t>
            </w:r>
            <w:r w:rsidR="00D85E83">
              <w:rPr>
                <w:rFonts w:ascii="Lato" w:hAnsi="Lato" w:cs="Calibri"/>
                <w:sz w:val="20"/>
                <w:szCs w:val="20"/>
              </w:rPr>
              <w:t xml:space="preserve"> Interina</w:t>
            </w:r>
            <w:r w:rsidR="00F81160">
              <w:rPr>
                <w:rFonts w:ascii="Lato" w:hAnsi="Lato" w:cs="Calibri"/>
                <w:sz w:val="20"/>
                <w:szCs w:val="20"/>
              </w:rPr>
              <w:t xml:space="preserve"> de Control y de Juicio Oral del Distrito Judicial de Guridi y Alcocer, </w:t>
            </w:r>
            <w:r w:rsidRPr="006F197F">
              <w:rPr>
                <w:rFonts w:ascii="Lato" w:hAnsi="Lato" w:cs="Calibri"/>
                <w:sz w:val="20"/>
                <w:szCs w:val="20"/>
              </w:rPr>
              <w:t xml:space="preserve">Maricruz </w:t>
            </w:r>
            <w:proofErr w:type="spellStart"/>
            <w:r w:rsidRPr="006F197F">
              <w:rPr>
                <w:rFonts w:ascii="Lato" w:hAnsi="Lato" w:cs="Calibri"/>
                <w:sz w:val="20"/>
                <w:szCs w:val="20"/>
              </w:rPr>
              <w:t>Tlapale</w:t>
            </w:r>
            <w:proofErr w:type="spellEnd"/>
            <w:r w:rsidRPr="006F197F">
              <w:rPr>
                <w:rFonts w:ascii="Lato" w:hAnsi="Lato" w:cs="Calibri"/>
                <w:sz w:val="20"/>
                <w:szCs w:val="20"/>
              </w:rPr>
              <w:t xml:space="preserve"> Aguilar, se designa </w:t>
            </w:r>
            <w:r w:rsidR="00C06E82">
              <w:rPr>
                <w:rFonts w:ascii="Lato" w:hAnsi="Lato" w:cs="Calibri"/>
                <w:sz w:val="20"/>
                <w:szCs w:val="20"/>
              </w:rPr>
              <w:t>A</w:t>
            </w:r>
            <w:r w:rsidRPr="006F197F">
              <w:rPr>
                <w:rFonts w:ascii="Lato" w:hAnsi="Lato" w:cs="Calibri"/>
                <w:sz w:val="20"/>
                <w:szCs w:val="20"/>
              </w:rPr>
              <w:t xml:space="preserve">sistente de Causas (nivel 8), adscrita con la citada </w:t>
            </w:r>
            <w:proofErr w:type="gramStart"/>
            <w:r w:rsidRPr="006F197F">
              <w:rPr>
                <w:rFonts w:ascii="Lato" w:hAnsi="Lato" w:cs="Calibri"/>
                <w:sz w:val="20"/>
                <w:szCs w:val="20"/>
              </w:rPr>
              <w:t>Juez</w:t>
            </w:r>
            <w:r w:rsidR="00C06E82">
              <w:rPr>
                <w:rFonts w:ascii="Lato" w:hAnsi="Lato" w:cs="Calibri"/>
                <w:sz w:val="20"/>
                <w:szCs w:val="20"/>
              </w:rPr>
              <w:t xml:space="preserve">a, </w:t>
            </w:r>
            <w:r w:rsidRPr="006F197F">
              <w:rPr>
                <w:rFonts w:ascii="Lato" w:hAnsi="Lato" w:cs="Calibri"/>
                <w:sz w:val="20"/>
                <w:szCs w:val="20"/>
              </w:rPr>
              <w:t xml:space="preserve"> con</w:t>
            </w:r>
            <w:proofErr w:type="gramEnd"/>
            <w:r w:rsidRPr="006F197F">
              <w:rPr>
                <w:rFonts w:ascii="Lato" w:hAnsi="Lato" w:cs="Calibri"/>
                <w:sz w:val="20"/>
                <w:szCs w:val="20"/>
              </w:rPr>
              <w:t xml:space="preserve"> efectos a partir del </w:t>
            </w:r>
            <w:r w:rsidR="00DA654B" w:rsidRPr="006F197F">
              <w:rPr>
                <w:rFonts w:ascii="Lato" w:hAnsi="Lato" w:cs="Calibri"/>
                <w:sz w:val="20"/>
                <w:szCs w:val="20"/>
              </w:rPr>
              <w:t xml:space="preserve">diez de </w:t>
            </w:r>
            <w:r w:rsidRPr="006F197F">
              <w:rPr>
                <w:rFonts w:ascii="Lato" w:hAnsi="Lato" w:cs="Calibri"/>
                <w:sz w:val="20"/>
                <w:szCs w:val="20"/>
              </w:rPr>
              <w:t>junio del año en curso, hasta nuevas instrucciones.</w:t>
            </w:r>
          </w:p>
          <w:p w14:paraId="50EF1FAA" w14:textId="77777777" w:rsidR="00D50224" w:rsidRPr="006F197F" w:rsidRDefault="00D50224" w:rsidP="005F49C1">
            <w:pPr>
              <w:spacing w:line="360" w:lineRule="auto"/>
              <w:jc w:val="both"/>
              <w:rPr>
                <w:rFonts w:ascii="Lato" w:hAnsi="Lato" w:cs="Calibri"/>
                <w:sz w:val="20"/>
                <w:szCs w:val="20"/>
              </w:rPr>
            </w:pPr>
          </w:p>
        </w:tc>
      </w:tr>
      <w:tr w:rsidR="006F197F" w:rsidRPr="006F197F" w14:paraId="59AB003A" w14:textId="77777777" w:rsidTr="005134A6">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21D998F" w14:textId="77777777" w:rsidR="00D50224" w:rsidRPr="006F197F" w:rsidRDefault="00D50224" w:rsidP="005F49C1">
            <w:pPr>
              <w:spacing w:line="360" w:lineRule="auto"/>
              <w:jc w:val="both"/>
              <w:rPr>
                <w:rFonts w:ascii="Lato" w:hAnsi="Lato"/>
                <w:b/>
                <w:bCs/>
                <w:sz w:val="20"/>
                <w:szCs w:val="20"/>
              </w:rPr>
            </w:pPr>
            <w:r w:rsidRPr="006F197F">
              <w:rPr>
                <w:rFonts w:ascii="Lato" w:hAnsi="Lato"/>
                <w:b/>
                <w:bCs/>
                <w:sz w:val="20"/>
                <w:szCs w:val="20"/>
              </w:rPr>
              <w:lastRenderedPageBreak/>
              <w:t>Lcda. Norma Hernández Ramírez</w:t>
            </w:r>
          </w:p>
          <w:p w14:paraId="2498E9D4" w14:textId="77777777" w:rsidR="00D50224" w:rsidRPr="006F197F" w:rsidRDefault="00D50224" w:rsidP="005F49C1">
            <w:pPr>
              <w:spacing w:line="360" w:lineRule="auto"/>
              <w:jc w:val="both"/>
              <w:rPr>
                <w:rFonts w:ascii="Lato" w:hAnsi="Lato"/>
                <w:sz w:val="20"/>
                <w:szCs w:val="20"/>
              </w:rPr>
            </w:pPr>
            <w:r w:rsidRPr="006F197F">
              <w:rPr>
                <w:rFonts w:ascii="Lato" w:hAnsi="Lato"/>
                <w:sz w:val="20"/>
                <w:szCs w:val="20"/>
              </w:rPr>
              <w:t>Asistente de Notificaciones (nivel 7), adscrita al Juzgado de Control y de Juicio Oral del Distrito Judicial de Guridi y Alcocer.</w:t>
            </w:r>
          </w:p>
          <w:p w14:paraId="194F3805" w14:textId="77777777" w:rsidR="00D50224" w:rsidRPr="006F197F" w:rsidRDefault="00D50224" w:rsidP="005F49C1">
            <w:pPr>
              <w:spacing w:line="360" w:lineRule="auto"/>
              <w:jc w:val="both"/>
              <w:rPr>
                <w:rFonts w:ascii="Lato" w:hAnsi="Lato"/>
                <w:b/>
                <w:bCs/>
                <w:sz w:val="20"/>
                <w:szCs w:val="20"/>
              </w:rPr>
            </w:pPr>
            <w:r w:rsidRPr="006F197F">
              <w:rPr>
                <w:rFonts w:ascii="Lato" w:hAnsi="Lato"/>
                <w:b/>
                <w:bCs/>
                <w:sz w:val="20"/>
                <w:szCs w:val="20"/>
              </w:rPr>
              <w:t>Vence cargo temporal: 09-Jun-24</w:t>
            </w:r>
          </w:p>
          <w:p w14:paraId="1219281A" w14:textId="52F7C6AA" w:rsidR="00D50224" w:rsidRPr="006F197F" w:rsidRDefault="00D50224" w:rsidP="00F81160">
            <w:pPr>
              <w:spacing w:line="360" w:lineRule="auto"/>
              <w:jc w:val="both"/>
              <w:rPr>
                <w:rFonts w:ascii="Lato" w:hAnsi="Lato"/>
                <w:b/>
                <w:bCs/>
                <w:sz w:val="20"/>
                <w:szCs w:val="20"/>
              </w:rPr>
            </w:pPr>
            <w:r w:rsidRPr="006F197F">
              <w:rPr>
                <w:rFonts w:ascii="Lato" w:hAnsi="Lato"/>
                <w:sz w:val="20"/>
                <w:szCs w:val="20"/>
              </w:rPr>
              <w:t xml:space="preserve">Cubre a la Lcda. </w:t>
            </w:r>
            <w:proofErr w:type="spellStart"/>
            <w:r w:rsidRPr="006F197F">
              <w:rPr>
                <w:rFonts w:ascii="Lato" w:hAnsi="Lato"/>
                <w:sz w:val="20"/>
                <w:szCs w:val="20"/>
              </w:rPr>
              <w:t>Yazmín</w:t>
            </w:r>
            <w:proofErr w:type="spellEnd"/>
            <w:r w:rsidRPr="006F197F">
              <w:rPr>
                <w:rFonts w:ascii="Lato" w:hAnsi="Lato"/>
                <w:sz w:val="20"/>
                <w:szCs w:val="20"/>
              </w:rPr>
              <w:t xml:space="preserve"> López Rojas</w:t>
            </w:r>
            <w:r w:rsidR="00F81160">
              <w:rPr>
                <w:rFonts w:ascii="Lato" w:hAnsi="Lato"/>
                <w:sz w:val="20"/>
                <w:szCs w:val="20"/>
              </w:rPr>
              <w:t xml:space="preserve">. </w:t>
            </w:r>
            <w:r w:rsidRPr="006F197F">
              <w:rPr>
                <w:rFonts w:ascii="Lato" w:hAnsi="Lato"/>
                <w:sz w:val="20"/>
                <w:szCs w:val="20"/>
              </w:rPr>
              <w:t>Una vez concluida la encomienda, regresará al nivel y cargo que ostentaba.</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7F2E531" w14:textId="233E1058" w:rsidR="00D50224" w:rsidRPr="006F197F" w:rsidRDefault="00DA654B" w:rsidP="005F49C1">
            <w:pPr>
              <w:spacing w:line="360" w:lineRule="auto"/>
              <w:jc w:val="both"/>
              <w:rPr>
                <w:rFonts w:ascii="Lato" w:hAnsi="Lato" w:cs="Calibri"/>
                <w:sz w:val="20"/>
                <w:szCs w:val="20"/>
              </w:rPr>
            </w:pPr>
            <w:r w:rsidRPr="006F197F">
              <w:rPr>
                <w:rFonts w:ascii="Lato" w:hAnsi="Lato" w:cs="Calibri"/>
                <w:sz w:val="20"/>
                <w:szCs w:val="20"/>
              </w:rPr>
              <w:t xml:space="preserve">Por necesidades del servicio del área de su adscripción, con el mismo nivel y cargo, se prorroga su designación de Asistente de Notificaciones </w:t>
            </w:r>
            <w:r w:rsidR="00D50224" w:rsidRPr="006F197F">
              <w:rPr>
                <w:rFonts w:ascii="Lato" w:hAnsi="Lato" w:cs="Calibri"/>
                <w:sz w:val="20"/>
                <w:szCs w:val="20"/>
              </w:rPr>
              <w:t xml:space="preserve">(nivel 7), con efectos a partir del </w:t>
            </w:r>
            <w:r w:rsidRPr="006F197F">
              <w:rPr>
                <w:rFonts w:ascii="Lato" w:hAnsi="Lato" w:cs="Calibri"/>
                <w:sz w:val="20"/>
                <w:szCs w:val="20"/>
              </w:rPr>
              <w:t>diez</w:t>
            </w:r>
            <w:r w:rsidR="00D50224" w:rsidRPr="006F197F">
              <w:rPr>
                <w:rFonts w:ascii="Lato" w:hAnsi="Lato" w:cs="Calibri"/>
                <w:sz w:val="20"/>
                <w:szCs w:val="20"/>
              </w:rPr>
              <w:t xml:space="preserve"> de junio del año en curso, hasta nuevas instrucciones.</w:t>
            </w:r>
          </w:p>
          <w:p w14:paraId="0C4F4F89" w14:textId="77777777" w:rsidR="00D50224" w:rsidRPr="006F197F" w:rsidRDefault="00D50224" w:rsidP="005F49C1">
            <w:pPr>
              <w:spacing w:line="360" w:lineRule="auto"/>
              <w:jc w:val="both"/>
              <w:rPr>
                <w:rFonts w:ascii="Lato" w:hAnsi="Lato" w:cs="Calibri"/>
                <w:sz w:val="20"/>
                <w:szCs w:val="20"/>
              </w:rPr>
            </w:pPr>
          </w:p>
        </w:tc>
      </w:tr>
      <w:tr w:rsidR="006F197F" w:rsidRPr="006F197F" w14:paraId="22704127" w14:textId="77777777" w:rsidTr="005134A6">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0349986" w14:textId="77777777" w:rsidR="00D50224" w:rsidRPr="006F197F" w:rsidRDefault="00D50224" w:rsidP="005F49C1">
            <w:pPr>
              <w:spacing w:line="360" w:lineRule="auto"/>
              <w:jc w:val="both"/>
              <w:rPr>
                <w:rFonts w:ascii="Lato" w:hAnsi="Lato"/>
                <w:b/>
                <w:bCs/>
                <w:sz w:val="20"/>
                <w:szCs w:val="20"/>
              </w:rPr>
            </w:pPr>
            <w:r w:rsidRPr="006F197F">
              <w:rPr>
                <w:rFonts w:ascii="Lato" w:hAnsi="Lato"/>
                <w:b/>
                <w:bCs/>
                <w:sz w:val="20"/>
                <w:szCs w:val="20"/>
              </w:rPr>
              <w:t>Lcda. Xóchitl Guadalupe Hernández Carmona</w:t>
            </w:r>
          </w:p>
          <w:p w14:paraId="4CF26519" w14:textId="77777777" w:rsidR="00D50224" w:rsidRPr="006F197F" w:rsidRDefault="00D50224" w:rsidP="005F49C1">
            <w:pPr>
              <w:spacing w:line="360" w:lineRule="auto"/>
              <w:jc w:val="both"/>
              <w:rPr>
                <w:rFonts w:ascii="Lato" w:hAnsi="Lato"/>
                <w:sz w:val="20"/>
                <w:szCs w:val="20"/>
              </w:rPr>
            </w:pPr>
            <w:r w:rsidRPr="006F197F">
              <w:rPr>
                <w:rFonts w:ascii="Lato" w:hAnsi="Lato"/>
                <w:sz w:val="20"/>
                <w:szCs w:val="20"/>
              </w:rPr>
              <w:t>Asistente de Atención al Público Interina (nivel 5), adscrita al Juzgado de Control y de Juicio Oral del Distrito Judicial de Guridi y Alcocer.</w:t>
            </w:r>
          </w:p>
          <w:p w14:paraId="0A1D4B80" w14:textId="77777777" w:rsidR="00D50224" w:rsidRPr="006F197F" w:rsidRDefault="00D50224" w:rsidP="005F49C1">
            <w:pPr>
              <w:spacing w:line="360" w:lineRule="auto"/>
              <w:jc w:val="both"/>
              <w:rPr>
                <w:rFonts w:ascii="Lato" w:hAnsi="Lato"/>
                <w:b/>
                <w:bCs/>
                <w:sz w:val="20"/>
                <w:szCs w:val="20"/>
              </w:rPr>
            </w:pPr>
            <w:r w:rsidRPr="006F197F">
              <w:rPr>
                <w:rFonts w:ascii="Lato" w:hAnsi="Lato"/>
                <w:b/>
                <w:bCs/>
                <w:sz w:val="20"/>
                <w:szCs w:val="20"/>
              </w:rPr>
              <w:t>Vence Cargo Temporal como Asistente de Atención al Público: 09-Jun-24</w:t>
            </w:r>
          </w:p>
          <w:p w14:paraId="2D46A178" w14:textId="0654DC34" w:rsidR="00D50224" w:rsidRPr="006F197F" w:rsidRDefault="00D50224" w:rsidP="005F49C1">
            <w:pPr>
              <w:spacing w:line="360" w:lineRule="auto"/>
              <w:jc w:val="both"/>
              <w:rPr>
                <w:rFonts w:ascii="Lato" w:hAnsi="Lato"/>
                <w:b/>
                <w:bCs/>
                <w:sz w:val="20"/>
                <w:szCs w:val="20"/>
              </w:rPr>
            </w:pPr>
            <w:r w:rsidRPr="006F197F">
              <w:rPr>
                <w:rFonts w:ascii="Lato" w:hAnsi="Lato"/>
                <w:sz w:val="20"/>
                <w:szCs w:val="20"/>
              </w:rPr>
              <w:t>Cubre a la Lcda. Norma Hernández Ramírez</w:t>
            </w:r>
            <w:r w:rsidR="00F81160">
              <w:rPr>
                <w:rFonts w:ascii="Lato" w:hAnsi="Lato"/>
                <w:sz w:val="20"/>
                <w:szCs w:val="20"/>
              </w:rPr>
              <w:t xml:space="preserve">. </w:t>
            </w:r>
            <w:r w:rsidRPr="006F197F">
              <w:rPr>
                <w:rFonts w:ascii="Lato" w:hAnsi="Lato"/>
                <w:sz w:val="20"/>
                <w:szCs w:val="20"/>
              </w:rPr>
              <w:t>Una vez concluida la encomienda, regresará al nivel y cargo que ostentaba.</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50EC38A" w14:textId="11265343" w:rsidR="00D50224" w:rsidRPr="006F197F" w:rsidRDefault="00580176" w:rsidP="00DB2DC5">
            <w:pPr>
              <w:spacing w:line="360" w:lineRule="auto"/>
              <w:jc w:val="both"/>
              <w:rPr>
                <w:rFonts w:ascii="Lato" w:hAnsi="Lato" w:cs="Calibri"/>
                <w:sz w:val="20"/>
                <w:szCs w:val="20"/>
              </w:rPr>
            </w:pPr>
            <w:r w:rsidRPr="006F197F">
              <w:rPr>
                <w:rFonts w:ascii="Lato" w:hAnsi="Lato" w:cs="Calibri"/>
                <w:sz w:val="20"/>
                <w:szCs w:val="20"/>
              </w:rPr>
              <w:t xml:space="preserve">Por necesidades del servicio del área de su adscripción, con el mismo nivel y cargo, se prorroga su designación de Asistente de Atención al Público </w:t>
            </w:r>
            <w:r w:rsidR="00F81160">
              <w:rPr>
                <w:rFonts w:ascii="Lato" w:hAnsi="Lato" w:cs="Calibri"/>
                <w:sz w:val="20"/>
                <w:szCs w:val="20"/>
              </w:rPr>
              <w:t>interina</w:t>
            </w:r>
            <w:r w:rsidRPr="006F197F">
              <w:rPr>
                <w:rFonts w:ascii="Lato" w:hAnsi="Lato" w:cs="Calibri"/>
                <w:sz w:val="20"/>
                <w:szCs w:val="20"/>
              </w:rPr>
              <w:t xml:space="preserve"> (nivel 5),</w:t>
            </w:r>
            <w:r w:rsidR="00DB2DC5" w:rsidRPr="006F197F">
              <w:rPr>
                <w:rFonts w:ascii="Lato" w:hAnsi="Lato" w:cs="Calibri"/>
                <w:sz w:val="20"/>
                <w:szCs w:val="20"/>
              </w:rPr>
              <w:t xml:space="preserve"> por tres </w:t>
            </w:r>
            <w:r w:rsidR="00F81160" w:rsidRPr="006F197F">
              <w:rPr>
                <w:rFonts w:ascii="Lato" w:hAnsi="Lato" w:cs="Calibri"/>
                <w:sz w:val="20"/>
                <w:szCs w:val="20"/>
              </w:rPr>
              <w:t>meses, con</w:t>
            </w:r>
            <w:r w:rsidRPr="006F197F">
              <w:rPr>
                <w:rFonts w:ascii="Lato" w:hAnsi="Lato" w:cs="Calibri"/>
                <w:sz w:val="20"/>
                <w:szCs w:val="20"/>
              </w:rPr>
              <w:t xml:space="preserve"> efectos a partir del diez de junio del año en curso</w:t>
            </w:r>
            <w:r w:rsidR="00DB2DC5" w:rsidRPr="006F197F">
              <w:rPr>
                <w:rFonts w:ascii="Lato" w:hAnsi="Lato" w:cs="Calibri"/>
                <w:sz w:val="20"/>
                <w:szCs w:val="20"/>
              </w:rPr>
              <w:t>.</w:t>
            </w:r>
          </w:p>
        </w:tc>
      </w:tr>
      <w:tr w:rsidR="006F197F" w:rsidRPr="006F197F" w14:paraId="7C64B8C2" w14:textId="77777777" w:rsidTr="005134A6">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7803B9A" w14:textId="77777777" w:rsidR="00D50224" w:rsidRPr="006F197F" w:rsidRDefault="00D50224" w:rsidP="005F49C1">
            <w:pPr>
              <w:spacing w:line="360" w:lineRule="auto"/>
              <w:rPr>
                <w:rFonts w:ascii="Lato" w:hAnsi="Lato"/>
                <w:b/>
                <w:bCs/>
                <w:sz w:val="20"/>
                <w:szCs w:val="20"/>
              </w:rPr>
            </w:pPr>
            <w:r w:rsidRPr="006F197F">
              <w:rPr>
                <w:rFonts w:ascii="Lato" w:hAnsi="Lato"/>
                <w:b/>
                <w:bCs/>
                <w:sz w:val="20"/>
                <w:szCs w:val="20"/>
              </w:rPr>
              <w:t>C. Julia Cuellar Altamirano</w:t>
            </w:r>
          </w:p>
          <w:p w14:paraId="1D7B52E5" w14:textId="77777777" w:rsidR="00D50224" w:rsidRPr="006F197F" w:rsidRDefault="00D50224" w:rsidP="005F49C1">
            <w:pPr>
              <w:spacing w:line="360" w:lineRule="auto"/>
              <w:jc w:val="both"/>
              <w:rPr>
                <w:rFonts w:ascii="Lato" w:hAnsi="Lato"/>
                <w:sz w:val="20"/>
                <w:szCs w:val="20"/>
              </w:rPr>
            </w:pPr>
            <w:r w:rsidRPr="006F197F">
              <w:rPr>
                <w:rFonts w:ascii="Lato" w:hAnsi="Lato"/>
                <w:sz w:val="20"/>
                <w:szCs w:val="20"/>
              </w:rPr>
              <w:t>Intendente Interina (nivel 3), adscrita al Archivo del Poder Judicial del Estado de Tlaxcala Dependiente de la Secretaría General de Acuerdos.</w:t>
            </w:r>
          </w:p>
          <w:p w14:paraId="1F27EDC4" w14:textId="77777777" w:rsidR="00D50224" w:rsidRPr="006F197F" w:rsidRDefault="00D50224" w:rsidP="005F49C1">
            <w:pPr>
              <w:spacing w:line="360" w:lineRule="auto"/>
              <w:rPr>
                <w:rFonts w:ascii="Lato" w:hAnsi="Lato"/>
                <w:b/>
                <w:bCs/>
                <w:sz w:val="20"/>
                <w:szCs w:val="20"/>
              </w:rPr>
            </w:pPr>
            <w:r w:rsidRPr="006F197F">
              <w:rPr>
                <w:rFonts w:ascii="Lato" w:hAnsi="Lato"/>
                <w:b/>
                <w:bCs/>
                <w:sz w:val="20"/>
                <w:szCs w:val="20"/>
              </w:rPr>
              <w:t>Vence Interinato: 10-Jun-24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9D9321F" w14:textId="3E102A8F" w:rsidR="00D50224" w:rsidRPr="006F197F" w:rsidRDefault="00BF1260" w:rsidP="00BF1260">
            <w:pPr>
              <w:spacing w:line="360" w:lineRule="auto"/>
              <w:jc w:val="both"/>
              <w:rPr>
                <w:rFonts w:ascii="Lato" w:hAnsi="Lato" w:cs="Calibri"/>
                <w:sz w:val="20"/>
                <w:szCs w:val="20"/>
              </w:rPr>
            </w:pPr>
            <w:r w:rsidRPr="006F197F">
              <w:rPr>
                <w:rFonts w:ascii="Lato" w:hAnsi="Lato" w:cs="Calibri"/>
                <w:sz w:val="20"/>
                <w:szCs w:val="20"/>
              </w:rPr>
              <w:t>Por necesidades del servicio, con su mismo nivel y cargo, se prorroga su interinato por tres meses.</w:t>
            </w:r>
          </w:p>
        </w:tc>
      </w:tr>
      <w:tr w:rsidR="006F197F" w:rsidRPr="006F197F" w14:paraId="6593825F" w14:textId="77777777" w:rsidTr="005134A6">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597F784" w14:textId="77777777" w:rsidR="00D50224" w:rsidRPr="006F197F" w:rsidRDefault="00D50224" w:rsidP="005F49C1">
            <w:pPr>
              <w:spacing w:line="360" w:lineRule="auto"/>
              <w:rPr>
                <w:rFonts w:ascii="Lato" w:hAnsi="Lato"/>
                <w:b/>
                <w:bCs/>
                <w:sz w:val="20"/>
                <w:szCs w:val="20"/>
              </w:rPr>
            </w:pPr>
            <w:r w:rsidRPr="006F197F">
              <w:rPr>
                <w:rFonts w:ascii="Lato" w:hAnsi="Lato"/>
                <w:b/>
                <w:bCs/>
                <w:sz w:val="20"/>
                <w:szCs w:val="20"/>
              </w:rPr>
              <w:t>Lcda. Gloria Hernández Polvo</w:t>
            </w:r>
          </w:p>
          <w:p w14:paraId="31FF335C" w14:textId="77777777" w:rsidR="00D50224" w:rsidRPr="006F197F" w:rsidRDefault="00D50224" w:rsidP="005F49C1">
            <w:pPr>
              <w:spacing w:line="360" w:lineRule="auto"/>
              <w:jc w:val="both"/>
              <w:rPr>
                <w:rFonts w:ascii="Lato" w:hAnsi="Lato"/>
                <w:sz w:val="20"/>
                <w:szCs w:val="20"/>
              </w:rPr>
            </w:pPr>
            <w:proofErr w:type="spellStart"/>
            <w:r w:rsidRPr="006F197F">
              <w:rPr>
                <w:rFonts w:ascii="Lato" w:hAnsi="Lato"/>
                <w:sz w:val="20"/>
                <w:szCs w:val="20"/>
              </w:rPr>
              <w:t>Diligenciaria</w:t>
            </w:r>
            <w:proofErr w:type="spellEnd"/>
            <w:r w:rsidRPr="006F197F">
              <w:rPr>
                <w:rFonts w:ascii="Lato" w:hAnsi="Lato"/>
                <w:sz w:val="20"/>
                <w:szCs w:val="20"/>
              </w:rPr>
              <w:t xml:space="preserve"> Interina (nivel 7), adscrita al </w:t>
            </w:r>
            <w:proofErr w:type="gramStart"/>
            <w:r w:rsidRPr="006F197F">
              <w:rPr>
                <w:rFonts w:ascii="Lato" w:hAnsi="Lato"/>
                <w:sz w:val="20"/>
                <w:szCs w:val="20"/>
              </w:rPr>
              <w:t>Juzgado  de</w:t>
            </w:r>
            <w:proofErr w:type="gramEnd"/>
            <w:r w:rsidRPr="006F197F">
              <w:rPr>
                <w:rFonts w:ascii="Lato" w:hAnsi="Lato"/>
                <w:sz w:val="20"/>
                <w:szCs w:val="20"/>
              </w:rPr>
              <w:t xml:space="preserve"> lo Civil del Distrito Judicial de Juárez.</w:t>
            </w:r>
          </w:p>
          <w:p w14:paraId="266210F0" w14:textId="77777777" w:rsidR="00D50224" w:rsidRPr="006F197F" w:rsidRDefault="00D50224" w:rsidP="005F49C1">
            <w:pPr>
              <w:spacing w:line="360" w:lineRule="auto"/>
              <w:rPr>
                <w:rFonts w:ascii="Lato" w:hAnsi="Lato"/>
                <w:b/>
                <w:bCs/>
                <w:sz w:val="20"/>
                <w:szCs w:val="20"/>
              </w:rPr>
            </w:pPr>
            <w:r w:rsidRPr="006F197F">
              <w:rPr>
                <w:rFonts w:ascii="Lato" w:hAnsi="Lato"/>
                <w:b/>
                <w:bCs/>
                <w:sz w:val="20"/>
                <w:szCs w:val="20"/>
              </w:rPr>
              <w:t>Vence Licencia sin goce de Sueldo: 10-Jun-24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0206370" w14:textId="58B6F79F" w:rsidR="00D50224" w:rsidRPr="006F197F" w:rsidRDefault="00D50224" w:rsidP="005F49C1">
            <w:pPr>
              <w:spacing w:line="360" w:lineRule="auto"/>
              <w:jc w:val="both"/>
              <w:rPr>
                <w:rFonts w:ascii="Lato" w:hAnsi="Lato" w:cs="Calibri"/>
                <w:sz w:val="20"/>
                <w:szCs w:val="20"/>
              </w:rPr>
            </w:pPr>
            <w:r w:rsidRPr="006F197F">
              <w:rPr>
                <w:rFonts w:ascii="Lato" w:hAnsi="Lato" w:cs="Calibri"/>
                <w:sz w:val="20"/>
                <w:szCs w:val="20"/>
              </w:rPr>
              <w:t xml:space="preserve">Al vencimiento de su licencia sin goce de sueldo, se reincorporará como </w:t>
            </w:r>
            <w:proofErr w:type="spellStart"/>
            <w:r w:rsidRPr="006F197F">
              <w:rPr>
                <w:rFonts w:ascii="Lato" w:hAnsi="Lato" w:cs="Calibri"/>
                <w:sz w:val="20"/>
                <w:szCs w:val="20"/>
              </w:rPr>
              <w:t>Diligenciaria</w:t>
            </w:r>
            <w:proofErr w:type="spellEnd"/>
            <w:r w:rsidRPr="006F197F">
              <w:rPr>
                <w:rFonts w:ascii="Lato" w:hAnsi="Lato" w:cs="Calibri"/>
                <w:sz w:val="20"/>
                <w:szCs w:val="20"/>
              </w:rPr>
              <w:t xml:space="preserve"> interina.</w:t>
            </w:r>
          </w:p>
        </w:tc>
      </w:tr>
      <w:tr w:rsidR="006F197F" w:rsidRPr="006F197F" w14:paraId="2A35DACD" w14:textId="77777777" w:rsidTr="005134A6">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6FD69AD" w14:textId="77777777" w:rsidR="00D50224" w:rsidRPr="006F197F" w:rsidRDefault="00D50224" w:rsidP="005F49C1">
            <w:pPr>
              <w:spacing w:line="360" w:lineRule="auto"/>
              <w:rPr>
                <w:rFonts w:ascii="Lato" w:hAnsi="Lato"/>
                <w:b/>
                <w:bCs/>
                <w:sz w:val="20"/>
                <w:szCs w:val="20"/>
              </w:rPr>
            </w:pPr>
            <w:r w:rsidRPr="006F197F">
              <w:rPr>
                <w:rFonts w:ascii="Lato" w:hAnsi="Lato"/>
                <w:b/>
                <w:bCs/>
                <w:sz w:val="20"/>
                <w:szCs w:val="20"/>
              </w:rPr>
              <w:t>Lcda. Barbara López Nieto</w:t>
            </w:r>
          </w:p>
          <w:p w14:paraId="22CBF2A8" w14:textId="77777777" w:rsidR="00D50224" w:rsidRPr="006F197F" w:rsidRDefault="00D50224" w:rsidP="005F49C1">
            <w:pPr>
              <w:spacing w:line="360" w:lineRule="auto"/>
              <w:rPr>
                <w:rFonts w:ascii="Lato" w:hAnsi="Lato"/>
                <w:sz w:val="20"/>
                <w:szCs w:val="20"/>
              </w:rPr>
            </w:pPr>
            <w:proofErr w:type="spellStart"/>
            <w:r w:rsidRPr="006F197F">
              <w:rPr>
                <w:rFonts w:ascii="Lato" w:hAnsi="Lato"/>
                <w:sz w:val="20"/>
                <w:szCs w:val="20"/>
              </w:rPr>
              <w:lastRenderedPageBreak/>
              <w:t>Diligenciaria</w:t>
            </w:r>
            <w:proofErr w:type="spellEnd"/>
            <w:r w:rsidRPr="006F197F">
              <w:rPr>
                <w:rFonts w:ascii="Lato" w:hAnsi="Lato"/>
                <w:sz w:val="20"/>
                <w:szCs w:val="20"/>
              </w:rPr>
              <w:t xml:space="preserve"> (nivel 7), adscrita al Juzgado de lo Civil del Distrito Judicial de Juárez.</w:t>
            </w:r>
          </w:p>
          <w:p w14:paraId="0CD601E5" w14:textId="22E72F85" w:rsidR="00D50224" w:rsidRPr="006F197F" w:rsidRDefault="00D50224" w:rsidP="005F49C1">
            <w:pPr>
              <w:spacing w:line="360" w:lineRule="auto"/>
              <w:rPr>
                <w:rFonts w:ascii="Lato" w:hAnsi="Lato"/>
                <w:b/>
                <w:bCs/>
                <w:sz w:val="20"/>
                <w:szCs w:val="20"/>
              </w:rPr>
            </w:pPr>
            <w:r w:rsidRPr="006F197F">
              <w:rPr>
                <w:rFonts w:ascii="Lato" w:hAnsi="Lato"/>
                <w:b/>
                <w:bCs/>
                <w:sz w:val="20"/>
                <w:szCs w:val="20"/>
              </w:rPr>
              <w:t xml:space="preserve">Vence Cargo Temporal como </w:t>
            </w:r>
            <w:proofErr w:type="spellStart"/>
            <w:r w:rsidRPr="006F197F">
              <w:rPr>
                <w:rFonts w:ascii="Lato" w:hAnsi="Lato"/>
                <w:b/>
                <w:bCs/>
                <w:sz w:val="20"/>
                <w:szCs w:val="20"/>
              </w:rPr>
              <w:t>Diligenciaria</w:t>
            </w:r>
            <w:proofErr w:type="spellEnd"/>
            <w:r w:rsidRPr="006F197F">
              <w:rPr>
                <w:rFonts w:ascii="Lato" w:hAnsi="Lato"/>
                <w:b/>
                <w:bCs/>
                <w:sz w:val="20"/>
                <w:szCs w:val="20"/>
              </w:rPr>
              <w:t>:</w:t>
            </w:r>
            <w:r w:rsidR="00DE5DA1" w:rsidRPr="006F197F">
              <w:rPr>
                <w:rFonts w:ascii="Lato" w:hAnsi="Lato"/>
                <w:b/>
                <w:bCs/>
                <w:sz w:val="20"/>
                <w:szCs w:val="20"/>
              </w:rPr>
              <w:t xml:space="preserve"> </w:t>
            </w:r>
            <w:r w:rsidRPr="006F197F">
              <w:rPr>
                <w:rFonts w:ascii="Lato" w:hAnsi="Lato"/>
                <w:b/>
                <w:bCs/>
                <w:sz w:val="20"/>
                <w:szCs w:val="20"/>
              </w:rPr>
              <w:t>10-Jun-24</w:t>
            </w:r>
          </w:p>
          <w:p w14:paraId="4B11C6B4" w14:textId="3EB7F08C" w:rsidR="00D50224" w:rsidRPr="006F197F" w:rsidRDefault="00D50224" w:rsidP="007E1B6A">
            <w:pPr>
              <w:jc w:val="both"/>
              <w:rPr>
                <w:rFonts w:ascii="Lato" w:hAnsi="Lato"/>
                <w:b/>
                <w:bCs/>
                <w:sz w:val="20"/>
                <w:szCs w:val="20"/>
              </w:rPr>
            </w:pPr>
            <w:r w:rsidRPr="006F197F">
              <w:rPr>
                <w:rFonts w:ascii="Lato" w:hAnsi="Lato"/>
                <w:sz w:val="20"/>
                <w:szCs w:val="20"/>
              </w:rPr>
              <w:t>Una vez concluida la encomienda, regresará al nivel y cargo que ostentaba.</w:t>
            </w:r>
            <w:r w:rsidR="00F81160">
              <w:rPr>
                <w:rFonts w:ascii="Lato" w:hAnsi="Lato"/>
                <w:sz w:val="20"/>
                <w:szCs w:val="20"/>
              </w:rPr>
              <w:t xml:space="preserve"> </w:t>
            </w:r>
            <w:r w:rsidRPr="006F197F">
              <w:rPr>
                <w:rFonts w:ascii="Lato" w:hAnsi="Lato"/>
                <w:sz w:val="20"/>
                <w:szCs w:val="20"/>
              </w:rPr>
              <w:t>Cubre a la Lcda. Gloria Hernández Polvo.</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400B53F" w14:textId="016B8B33" w:rsidR="00D50224" w:rsidRPr="006F197F" w:rsidRDefault="00D50224" w:rsidP="005F49C1">
            <w:pPr>
              <w:spacing w:line="360" w:lineRule="auto"/>
              <w:jc w:val="both"/>
              <w:rPr>
                <w:rFonts w:ascii="Lato" w:hAnsi="Lato" w:cs="Calibri"/>
                <w:sz w:val="20"/>
                <w:szCs w:val="20"/>
              </w:rPr>
            </w:pPr>
            <w:r w:rsidRPr="006F197F">
              <w:rPr>
                <w:rFonts w:ascii="Lato" w:hAnsi="Lato" w:cs="Calibri"/>
                <w:sz w:val="20"/>
                <w:szCs w:val="20"/>
              </w:rPr>
              <w:lastRenderedPageBreak/>
              <w:t xml:space="preserve">Al vencimiento de la licencia que cubre, regresa al nivel </w:t>
            </w:r>
            <w:r w:rsidR="00CF5023" w:rsidRPr="006F197F">
              <w:rPr>
                <w:rFonts w:ascii="Lato" w:hAnsi="Lato" w:cs="Calibri"/>
                <w:sz w:val="20"/>
                <w:szCs w:val="20"/>
              </w:rPr>
              <w:t>y</w:t>
            </w:r>
            <w:r w:rsidRPr="006F197F">
              <w:rPr>
                <w:rFonts w:ascii="Lato" w:hAnsi="Lato" w:cs="Calibri"/>
                <w:sz w:val="20"/>
                <w:szCs w:val="20"/>
              </w:rPr>
              <w:t xml:space="preserve"> cargo que tenía de Auxiliar de Juzgado, en funciones de </w:t>
            </w:r>
            <w:r w:rsidRPr="006F197F">
              <w:rPr>
                <w:rFonts w:ascii="Lato" w:hAnsi="Lato" w:cs="Calibri"/>
                <w:sz w:val="20"/>
                <w:szCs w:val="20"/>
              </w:rPr>
              <w:lastRenderedPageBreak/>
              <w:t xml:space="preserve">Oficial de Partes, adscrita al mismo Juzgado de su actual adscripción. </w:t>
            </w:r>
          </w:p>
        </w:tc>
      </w:tr>
      <w:bookmarkEnd w:id="11"/>
    </w:tbl>
    <w:p w14:paraId="6F17A4B0" w14:textId="77777777" w:rsidR="00D50224" w:rsidRPr="006F197F" w:rsidRDefault="00D50224" w:rsidP="005F49C1">
      <w:pPr>
        <w:spacing w:line="360" w:lineRule="auto"/>
        <w:jc w:val="both"/>
        <w:rPr>
          <w:rFonts w:ascii="Lato" w:hAnsi="Lato"/>
          <w:sz w:val="20"/>
          <w:szCs w:val="20"/>
        </w:rPr>
      </w:pPr>
    </w:p>
    <w:p w14:paraId="38E80997" w14:textId="2003F649" w:rsidR="00D50224" w:rsidRDefault="00305719" w:rsidP="00397C6B">
      <w:pPr>
        <w:spacing w:after="0" w:line="480" w:lineRule="auto"/>
        <w:jc w:val="both"/>
        <w:rPr>
          <w:rFonts w:ascii="Lato" w:hAnsi="Lato"/>
          <w:b/>
          <w:bCs/>
          <w:color w:val="000000" w:themeColor="text1"/>
          <w:u w:val="single"/>
        </w:rPr>
      </w:pPr>
      <w:r>
        <w:rPr>
          <w:rFonts w:ascii="Lato" w:hAnsi="Lato"/>
          <w:bCs/>
        </w:rPr>
        <w:t>Al respecto, c</w:t>
      </w:r>
      <w:r w:rsidR="005134A6" w:rsidRPr="00F23072">
        <w:rPr>
          <w:rFonts w:ascii="Lato" w:hAnsi="Lato" w:cstheme="minorHAnsi"/>
          <w:color w:val="000000" w:themeColor="text1"/>
          <w:bdr w:val="none" w:sz="0" w:space="0" w:color="auto" w:frame="1"/>
        </w:rPr>
        <w:t>on fundamento en lo que establecen los artículos 85 de la Constitución Política del Estado Libre y Soberano de Tlaxcala, 61, 68 fracción I, y 77 fracción I, de la Ley Orgánica del Poder Judicial del Estado, dadas las necesidades del servicio en los órganos jurisdiccionales y áreas administrativas, se determina la ampliación de los interinatos en mención, en los términos planteados, ordenando comunicar esta determinación a</w:t>
      </w:r>
      <w:r w:rsidR="005134A6">
        <w:rPr>
          <w:rFonts w:ascii="Lato" w:hAnsi="Lato" w:cstheme="minorHAnsi"/>
          <w:color w:val="000000" w:themeColor="text1"/>
          <w:bdr w:val="none" w:sz="0" w:space="0" w:color="auto" w:frame="1"/>
        </w:rPr>
        <w:t xml:space="preserve"> la</w:t>
      </w:r>
      <w:r w:rsidR="005134A6" w:rsidRPr="00F23072">
        <w:rPr>
          <w:rFonts w:ascii="Lato" w:hAnsi="Lato" w:cstheme="minorHAnsi"/>
          <w:color w:val="000000" w:themeColor="text1"/>
          <w:bdr w:val="none" w:sz="0" w:space="0" w:color="auto" w:frame="1"/>
        </w:rPr>
        <w:t xml:space="preserve"> Director</w:t>
      </w:r>
      <w:r w:rsidR="005134A6">
        <w:rPr>
          <w:rFonts w:ascii="Lato" w:hAnsi="Lato" w:cstheme="minorHAnsi"/>
          <w:color w:val="000000" w:themeColor="text1"/>
          <w:bdr w:val="none" w:sz="0" w:space="0" w:color="auto" w:frame="1"/>
        </w:rPr>
        <w:t>a</w:t>
      </w:r>
      <w:r w:rsidR="005134A6" w:rsidRPr="00F23072">
        <w:rPr>
          <w:rFonts w:ascii="Lato" w:hAnsi="Lato" w:cstheme="minorHAnsi"/>
          <w:color w:val="000000" w:themeColor="text1"/>
          <w:bdr w:val="none" w:sz="0" w:space="0" w:color="auto" w:frame="1"/>
        </w:rPr>
        <w:t xml:space="preserve"> de Recursos Humanos y Materiales dependiente de la Secretaría Ejecutiva, al Contralor y Tesorero del Poder Judicial del Estado, al Pleno del Tribunal Superior de Justicia, en lo que corresponda, así como a las personas servidoras públicas mencionadas, para su conocimiento, efectos legales y administrativos a que haya lugar. </w:t>
      </w:r>
      <w:r w:rsidR="005134A6" w:rsidRPr="00F23072">
        <w:rPr>
          <w:rFonts w:ascii="Lato" w:hAnsi="Lato"/>
          <w:b/>
          <w:bCs/>
          <w:color w:val="000000" w:themeColor="text1"/>
        </w:rPr>
        <w:t xml:space="preserve"> </w:t>
      </w:r>
      <w:r w:rsidRPr="00305719">
        <w:rPr>
          <w:rFonts w:ascii="Lato" w:hAnsi="Lato"/>
          <w:b/>
          <w:bCs/>
          <w:color w:val="000000" w:themeColor="text1"/>
          <w:u w:val="single"/>
        </w:rPr>
        <w:t xml:space="preserve">APROBADO POR UNANIMIDAD DE VOTOS. </w:t>
      </w:r>
    </w:p>
    <w:p w14:paraId="530C1361" w14:textId="77777777" w:rsidR="00A30D3A" w:rsidRPr="00305719" w:rsidRDefault="00A30D3A" w:rsidP="00397C6B">
      <w:pPr>
        <w:spacing w:after="0" w:line="480" w:lineRule="auto"/>
        <w:jc w:val="both"/>
        <w:rPr>
          <w:rFonts w:ascii="Lato" w:hAnsi="Lato"/>
          <w:b/>
          <w:bCs/>
          <w:u w:val="single"/>
        </w:rPr>
      </w:pPr>
    </w:p>
    <w:p w14:paraId="6FFE9C59" w14:textId="5B475D6E" w:rsidR="00D50224" w:rsidRPr="00D50224" w:rsidRDefault="005134A6" w:rsidP="00BF5F42">
      <w:pPr>
        <w:spacing w:line="480" w:lineRule="auto"/>
        <w:jc w:val="center"/>
        <w:rPr>
          <w:rFonts w:ascii="Lato" w:hAnsi="Lato"/>
          <w:b/>
        </w:rPr>
      </w:pPr>
      <w:r>
        <w:rPr>
          <w:rFonts w:ascii="Lato" w:hAnsi="Lato"/>
          <w:b/>
          <w:bCs/>
          <w:color w:val="000000"/>
        </w:rPr>
        <w:t xml:space="preserve">ACUERDO </w:t>
      </w:r>
      <w:r w:rsidRPr="00FD198C">
        <w:rPr>
          <w:rFonts w:ascii="Lato" w:hAnsi="Lato"/>
          <w:b/>
          <w:bCs/>
          <w:color w:val="000000"/>
        </w:rPr>
        <w:t>XI/46/2024.</w:t>
      </w:r>
      <w:r>
        <w:rPr>
          <w:rFonts w:ascii="Lato" w:hAnsi="Lato"/>
          <w:b/>
          <w:bCs/>
          <w:color w:val="000000"/>
        </w:rPr>
        <w:t>1</w:t>
      </w:r>
      <w:r w:rsidR="008C755F">
        <w:rPr>
          <w:rFonts w:ascii="Lato" w:hAnsi="Lato"/>
          <w:b/>
          <w:bCs/>
          <w:color w:val="000000"/>
        </w:rPr>
        <w:t>3</w:t>
      </w:r>
      <w:r>
        <w:rPr>
          <w:rFonts w:ascii="Lato" w:hAnsi="Lato"/>
          <w:b/>
          <w:bCs/>
          <w:color w:val="000000"/>
        </w:rPr>
        <w:t>.</w:t>
      </w:r>
      <w:r>
        <w:rPr>
          <w:rFonts w:ascii="Lato" w:hAnsi="Lato"/>
          <w:b/>
          <w:bCs/>
        </w:rPr>
        <w:t>ADSCRIPCIONES Y/O READSCRIPCIONES</w:t>
      </w:r>
      <w:r w:rsidR="0039626F">
        <w:rPr>
          <w:rFonts w:ascii="Lato" w:hAnsi="Lato"/>
          <w:b/>
          <w:bCs/>
        </w:rPr>
        <w:t>:</w:t>
      </w:r>
    </w:p>
    <w:tbl>
      <w:tblPr>
        <w:tblStyle w:val="Tablaconcuadrcula"/>
        <w:tblW w:w="0" w:type="auto"/>
        <w:tblLook w:val="04A0" w:firstRow="1" w:lastRow="0" w:firstColumn="1" w:lastColumn="0" w:noHBand="0" w:noVBand="1"/>
      </w:tblPr>
      <w:tblGrid>
        <w:gridCol w:w="3895"/>
        <w:gridCol w:w="3799"/>
      </w:tblGrid>
      <w:tr w:rsidR="00E3360E" w14:paraId="7AAF5823" w14:textId="77777777" w:rsidTr="00D33525">
        <w:tc>
          <w:tcPr>
            <w:tcW w:w="3895" w:type="dxa"/>
          </w:tcPr>
          <w:p w14:paraId="58DE908A" w14:textId="5BD827CA" w:rsidR="00E3360E" w:rsidRPr="00E3360E" w:rsidRDefault="00E3360E" w:rsidP="00BF5F42">
            <w:pPr>
              <w:spacing w:after="0"/>
              <w:jc w:val="center"/>
              <w:rPr>
                <w:rFonts w:ascii="Lato" w:hAnsi="Lato"/>
                <w:b/>
              </w:rPr>
            </w:pPr>
            <w:r w:rsidRPr="00E3360E">
              <w:rPr>
                <w:rFonts w:ascii="Lato" w:hAnsi="Lato"/>
                <w:b/>
              </w:rPr>
              <w:t>SITUACIÓN ACTUAL</w:t>
            </w:r>
          </w:p>
        </w:tc>
        <w:tc>
          <w:tcPr>
            <w:tcW w:w="3799" w:type="dxa"/>
          </w:tcPr>
          <w:p w14:paraId="77B492EC" w14:textId="0E7B60A1" w:rsidR="00E3360E" w:rsidRDefault="00E3360E" w:rsidP="00BF5F42">
            <w:pPr>
              <w:spacing w:after="0"/>
              <w:jc w:val="center"/>
              <w:rPr>
                <w:rFonts w:ascii="Lato" w:hAnsi="Lato"/>
                <w:b/>
                <w:sz w:val="20"/>
                <w:szCs w:val="20"/>
              </w:rPr>
            </w:pPr>
            <w:r w:rsidRPr="00E3360E">
              <w:rPr>
                <w:rFonts w:ascii="Lato" w:hAnsi="Lato"/>
                <w:b/>
                <w:sz w:val="20"/>
                <w:szCs w:val="20"/>
              </w:rPr>
              <w:t>DETERMINACIÓN</w:t>
            </w:r>
          </w:p>
          <w:p w14:paraId="6D5BED66" w14:textId="10D6C2B8" w:rsidR="00E3360E" w:rsidRPr="00E3360E" w:rsidRDefault="00E3360E" w:rsidP="00BF5F42">
            <w:pPr>
              <w:spacing w:after="0"/>
              <w:jc w:val="center"/>
              <w:rPr>
                <w:rFonts w:ascii="Lato" w:hAnsi="Lato"/>
                <w:b/>
                <w:sz w:val="20"/>
                <w:szCs w:val="20"/>
              </w:rPr>
            </w:pPr>
          </w:p>
        </w:tc>
      </w:tr>
      <w:tr w:rsidR="00D50224" w:rsidRPr="006046E7" w14:paraId="29AE866C" w14:textId="77777777" w:rsidTr="00D33525">
        <w:tc>
          <w:tcPr>
            <w:tcW w:w="3895" w:type="dxa"/>
          </w:tcPr>
          <w:p w14:paraId="1E85A535" w14:textId="77777777" w:rsidR="00D50224" w:rsidRPr="006046E7" w:rsidRDefault="001E2E4F" w:rsidP="006046E7">
            <w:pPr>
              <w:spacing w:after="0" w:line="360" w:lineRule="auto"/>
              <w:jc w:val="both"/>
              <w:rPr>
                <w:rFonts w:ascii="Lato" w:hAnsi="Lato"/>
                <w:b/>
                <w:sz w:val="20"/>
                <w:szCs w:val="20"/>
              </w:rPr>
            </w:pPr>
            <w:r w:rsidRPr="006046E7">
              <w:rPr>
                <w:rFonts w:ascii="Lato" w:hAnsi="Lato"/>
                <w:b/>
                <w:sz w:val="20"/>
                <w:szCs w:val="20"/>
              </w:rPr>
              <w:t>Lucero Araceli Torres Cuatepotzo</w:t>
            </w:r>
          </w:p>
          <w:p w14:paraId="6D687EA2" w14:textId="77777777" w:rsidR="001E2E4F" w:rsidRDefault="001E2E4F" w:rsidP="006046E7">
            <w:pPr>
              <w:spacing w:after="0" w:line="360" w:lineRule="auto"/>
              <w:jc w:val="both"/>
              <w:rPr>
                <w:rFonts w:ascii="Lato" w:hAnsi="Lato"/>
                <w:bCs/>
                <w:sz w:val="20"/>
                <w:szCs w:val="20"/>
              </w:rPr>
            </w:pPr>
            <w:r w:rsidRPr="006046E7">
              <w:rPr>
                <w:rFonts w:ascii="Lato" w:hAnsi="Lato"/>
                <w:bCs/>
                <w:sz w:val="20"/>
                <w:szCs w:val="20"/>
              </w:rPr>
              <w:t xml:space="preserve">Intendente de Base (nivel 3), adscrita a la </w:t>
            </w:r>
            <w:proofErr w:type="gramStart"/>
            <w:r w:rsidRPr="006046E7">
              <w:rPr>
                <w:rFonts w:ascii="Lato" w:hAnsi="Lato"/>
                <w:bCs/>
                <w:sz w:val="20"/>
                <w:szCs w:val="20"/>
              </w:rPr>
              <w:t>Secretaria General</w:t>
            </w:r>
            <w:proofErr w:type="gramEnd"/>
            <w:r w:rsidRPr="006046E7">
              <w:rPr>
                <w:rFonts w:ascii="Lato" w:hAnsi="Lato"/>
                <w:bCs/>
                <w:sz w:val="20"/>
                <w:szCs w:val="20"/>
              </w:rPr>
              <w:t xml:space="preserve"> de Acuerdos.</w:t>
            </w:r>
          </w:p>
          <w:p w14:paraId="0AC22B77" w14:textId="77777777" w:rsidR="005E2F7E" w:rsidRDefault="005E2F7E" w:rsidP="006046E7">
            <w:pPr>
              <w:spacing w:after="0" w:line="360" w:lineRule="auto"/>
              <w:jc w:val="both"/>
              <w:rPr>
                <w:rFonts w:ascii="Lato" w:hAnsi="Lato"/>
                <w:bCs/>
                <w:sz w:val="20"/>
                <w:szCs w:val="20"/>
              </w:rPr>
            </w:pPr>
          </w:p>
          <w:p w14:paraId="5E713E9F" w14:textId="77777777" w:rsidR="005E2F7E" w:rsidRDefault="005E2F7E" w:rsidP="006046E7">
            <w:pPr>
              <w:spacing w:after="0" w:line="360" w:lineRule="auto"/>
              <w:jc w:val="both"/>
              <w:rPr>
                <w:rFonts w:ascii="Lato" w:hAnsi="Lato"/>
                <w:bCs/>
                <w:sz w:val="20"/>
                <w:szCs w:val="20"/>
              </w:rPr>
            </w:pPr>
          </w:p>
          <w:p w14:paraId="57302057" w14:textId="4A66DDE2" w:rsidR="005E2F7E" w:rsidRPr="006046E7" w:rsidRDefault="005E2F7E" w:rsidP="006046E7">
            <w:pPr>
              <w:spacing w:after="0" w:line="360" w:lineRule="auto"/>
              <w:jc w:val="both"/>
              <w:rPr>
                <w:rFonts w:ascii="Lato" w:hAnsi="Lato"/>
                <w:bCs/>
                <w:sz w:val="20"/>
                <w:szCs w:val="20"/>
              </w:rPr>
            </w:pPr>
          </w:p>
        </w:tc>
        <w:tc>
          <w:tcPr>
            <w:tcW w:w="3799" w:type="dxa"/>
          </w:tcPr>
          <w:p w14:paraId="6C559127" w14:textId="50C42CA9" w:rsidR="00D50224" w:rsidRPr="006046E7" w:rsidRDefault="001E2E4F" w:rsidP="006046E7">
            <w:pPr>
              <w:spacing w:line="360" w:lineRule="auto"/>
              <w:jc w:val="both"/>
              <w:rPr>
                <w:rFonts w:ascii="Lato" w:eastAsia="Arial" w:hAnsi="Lato" w:cs="Arial"/>
                <w:sz w:val="20"/>
                <w:szCs w:val="20"/>
              </w:rPr>
            </w:pPr>
            <w:r w:rsidRPr="006046E7">
              <w:rPr>
                <w:rFonts w:ascii="Lato" w:hAnsi="Lato"/>
                <w:bCs/>
                <w:sz w:val="20"/>
                <w:szCs w:val="20"/>
              </w:rPr>
              <w:t>Por necesidades del servicio, con su mismo nivel</w:t>
            </w:r>
            <w:r w:rsidR="006046E7">
              <w:rPr>
                <w:rFonts w:ascii="Lato" w:hAnsi="Lato"/>
                <w:bCs/>
                <w:sz w:val="20"/>
                <w:szCs w:val="20"/>
              </w:rPr>
              <w:t>,</w:t>
            </w:r>
            <w:r w:rsidRPr="006046E7">
              <w:rPr>
                <w:rFonts w:ascii="Lato" w:hAnsi="Lato"/>
                <w:bCs/>
                <w:sz w:val="20"/>
                <w:szCs w:val="20"/>
              </w:rPr>
              <w:t xml:space="preserve"> cargo</w:t>
            </w:r>
            <w:r w:rsidR="006046E7">
              <w:rPr>
                <w:rFonts w:ascii="Lato" w:hAnsi="Lato"/>
                <w:bCs/>
                <w:sz w:val="20"/>
                <w:szCs w:val="20"/>
              </w:rPr>
              <w:t xml:space="preserve"> y adscripción, a partir del tres de junio del año en curso, y hasta nuevas instrucciones</w:t>
            </w:r>
            <w:r w:rsidR="002A54B7">
              <w:rPr>
                <w:rFonts w:ascii="Lato" w:hAnsi="Lato"/>
                <w:bCs/>
                <w:sz w:val="20"/>
                <w:szCs w:val="20"/>
              </w:rPr>
              <w:t xml:space="preserve">, </w:t>
            </w:r>
            <w:r w:rsidR="006046E7">
              <w:rPr>
                <w:rFonts w:ascii="Lato" w:hAnsi="Lato"/>
                <w:bCs/>
                <w:sz w:val="20"/>
                <w:szCs w:val="20"/>
              </w:rPr>
              <w:t xml:space="preserve">realizará la limpieza de la Sala </w:t>
            </w:r>
            <w:r w:rsidR="006046E7" w:rsidRPr="006046E7">
              <w:rPr>
                <w:rFonts w:ascii="Lato" w:eastAsia="Arial" w:hAnsi="Lato" w:cs="Arial"/>
                <w:sz w:val="20"/>
                <w:szCs w:val="20"/>
              </w:rPr>
              <w:t xml:space="preserve">número 2 de Oralidad Mercantil que cuenta con testigo protegido, y Sala de </w:t>
            </w:r>
            <w:r w:rsidR="007B6E27">
              <w:rPr>
                <w:rFonts w:ascii="Lato" w:eastAsia="Arial" w:hAnsi="Lato" w:cs="Arial"/>
                <w:sz w:val="20"/>
                <w:szCs w:val="20"/>
              </w:rPr>
              <w:t>O</w:t>
            </w:r>
            <w:r w:rsidR="006046E7" w:rsidRPr="006046E7">
              <w:rPr>
                <w:rFonts w:ascii="Lato" w:eastAsia="Arial" w:hAnsi="Lato" w:cs="Arial"/>
                <w:sz w:val="20"/>
                <w:szCs w:val="20"/>
              </w:rPr>
              <w:t>ralidad del Juzgado Primero de lo Laboral, ambas Salas, ubicadas en el recinto oficial denominado “Ciudad Judicial</w:t>
            </w:r>
            <w:r w:rsidR="002A54B7">
              <w:rPr>
                <w:rFonts w:ascii="Lato" w:eastAsia="Arial" w:hAnsi="Lato" w:cs="Arial"/>
                <w:sz w:val="20"/>
                <w:szCs w:val="20"/>
              </w:rPr>
              <w:t>”</w:t>
            </w:r>
            <w:r w:rsidR="006046E7" w:rsidRPr="006046E7">
              <w:rPr>
                <w:rFonts w:ascii="Lato" w:eastAsia="Arial" w:hAnsi="Lato" w:cs="Arial"/>
                <w:sz w:val="20"/>
                <w:szCs w:val="20"/>
              </w:rPr>
              <w:t>,</w:t>
            </w:r>
            <w:r w:rsidR="006046E7">
              <w:rPr>
                <w:rFonts w:ascii="Lato" w:eastAsia="Arial" w:hAnsi="Lato" w:cs="Arial"/>
                <w:sz w:val="20"/>
                <w:szCs w:val="20"/>
              </w:rPr>
              <w:t xml:space="preserve"> </w:t>
            </w:r>
            <w:r w:rsidR="00C502A2">
              <w:rPr>
                <w:rFonts w:ascii="Lato" w:eastAsia="Arial" w:hAnsi="Lato" w:cs="Arial"/>
                <w:sz w:val="20"/>
                <w:szCs w:val="20"/>
              </w:rPr>
              <w:t xml:space="preserve">así como las áreas </w:t>
            </w:r>
            <w:proofErr w:type="gramStart"/>
            <w:r w:rsidR="00C502A2">
              <w:rPr>
                <w:rFonts w:ascii="Lato" w:eastAsia="Arial" w:hAnsi="Lato" w:cs="Arial"/>
                <w:sz w:val="20"/>
                <w:szCs w:val="20"/>
              </w:rPr>
              <w:t xml:space="preserve">contiguas,  </w:t>
            </w:r>
            <w:r w:rsidR="002A54B7">
              <w:rPr>
                <w:rFonts w:ascii="Lato" w:eastAsia="Arial" w:hAnsi="Lato" w:cs="Arial"/>
                <w:sz w:val="20"/>
                <w:szCs w:val="20"/>
              </w:rPr>
              <w:t>y</w:t>
            </w:r>
            <w:proofErr w:type="gramEnd"/>
            <w:r w:rsidR="002A54B7">
              <w:rPr>
                <w:rFonts w:ascii="Lato" w:eastAsia="Arial" w:hAnsi="Lato" w:cs="Arial"/>
                <w:sz w:val="20"/>
                <w:szCs w:val="20"/>
              </w:rPr>
              <w:t xml:space="preserve"> continuar</w:t>
            </w:r>
            <w:r w:rsidR="0063796D">
              <w:rPr>
                <w:rFonts w:ascii="Lato" w:eastAsia="Arial" w:hAnsi="Lato" w:cs="Arial"/>
                <w:sz w:val="20"/>
                <w:szCs w:val="20"/>
              </w:rPr>
              <w:t>á</w:t>
            </w:r>
            <w:r w:rsidR="002A54B7">
              <w:rPr>
                <w:rFonts w:ascii="Lato" w:eastAsia="Arial" w:hAnsi="Lato" w:cs="Arial"/>
                <w:sz w:val="20"/>
                <w:szCs w:val="20"/>
              </w:rPr>
              <w:t xml:space="preserve"> con la limpieza de </w:t>
            </w:r>
            <w:r w:rsidR="006046E7" w:rsidRPr="006046E7">
              <w:rPr>
                <w:rFonts w:ascii="Lato" w:eastAsia="Arial" w:hAnsi="Lato" w:cs="Arial"/>
                <w:sz w:val="20"/>
                <w:szCs w:val="20"/>
              </w:rPr>
              <w:t>la Oficialía de Partes Comú</w:t>
            </w:r>
            <w:r w:rsidR="002A54B7">
              <w:rPr>
                <w:rFonts w:ascii="Lato" w:eastAsia="Arial" w:hAnsi="Lato" w:cs="Arial"/>
                <w:sz w:val="20"/>
                <w:szCs w:val="20"/>
              </w:rPr>
              <w:t>n</w:t>
            </w:r>
            <w:r w:rsidR="0063796D">
              <w:rPr>
                <w:rFonts w:ascii="Lato" w:eastAsia="Arial" w:hAnsi="Lato" w:cs="Arial"/>
                <w:sz w:val="20"/>
                <w:szCs w:val="20"/>
              </w:rPr>
              <w:t xml:space="preserve">. Para recibir indicaciones deberá dirigirse con la </w:t>
            </w:r>
            <w:proofErr w:type="gramStart"/>
            <w:r w:rsidR="0063796D">
              <w:rPr>
                <w:rFonts w:ascii="Lato" w:eastAsia="Arial" w:hAnsi="Lato" w:cs="Arial"/>
                <w:sz w:val="20"/>
                <w:szCs w:val="20"/>
              </w:rPr>
              <w:t>Secretaria General</w:t>
            </w:r>
            <w:proofErr w:type="gramEnd"/>
            <w:r w:rsidR="0063796D">
              <w:rPr>
                <w:rFonts w:ascii="Lato" w:eastAsia="Arial" w:hAnsi="Lato" w:cs="Arial"/>
                <w:sz w:val="20"/>
                <w:szCs w:val="20"/>
              </w:rPr>
              <w:t xml:space="preserve"> de Acuerdos, de quien </w:t>
            </w:r>
            <w:r w:rsidR="0063796D">
              <w:rPr>
                <w:rFonts w:ascii="Lato" w:eastAsia="Arial" w:hAnsi="Lato" w:cs="Arial"/>
                <w:sz w:val="20"/>
                <w:szCs w:val="20"/>
              </w:rPr>
              <w:lastRenderedPageBreak/>
              <w:t>dependerá para los efectos administrativos correspondientes.</w:t>
            </w:r>
          </w:p>
        </w:tc>
      </w:tr>
      <w:tr w:rsidR="00D50224" w:rsidRPr="006046E7" w14:paraId="7C87DB2E" w14:textId="77777777" w:rsidTr="00D33525">
        <w:tc>
          <w:tcPr>
            <w:tcW w:w="3895" w:type="dxa"/>
          </w:tcPr>
          <w:p w14:paraId="161698FF" w14:textId="77777777" w:rsidR="00D50224" w:rsidRDefault="00ED0C9D" w:rsidP="006046E7">
            <w:pPr>
              <w:spacing w:after="0" w:line="360" w:lineRule="auto"/>
              <w:jc w:val="both"/>
              <w:rPr>
                <w:rFonts w:ascii="Lato" w:hAnsi="Lato"/>
                <w:b/>
                <w:sz w:val="20"/>
                <w:szCs w:val="20"/>
              </w:rPr>
            </w:pPr>
            <w:r w:rsidRPr="003864CD">
              <w:rPr>
                <w:rFonts w:ascii="Lato" w:hAnsi="Lato"/>
                <w:b/>
                <w:sz w:val="20"/>
                <w:szCs w:val="20"/>
              </w:rPr>
              <w:lastRenderedPageBreak/>
              <w:t xml:space="preserve">Lcda. Claudia Adaia Vázquez Flores </w:t>
            </w:r>
          </w:p>
          <w:p w14:paraId="27679D73" w14:textId="10F241AA" w:rsidR="006B639E" w:rsidRPr="003864CD" w:rsidRDefault="006B639E" w:rsidP="006046E7">
            <w:pPr>
              <w:spacing w:after="0" w:line="360" w:lineRule="auto"/>
              <w:jc w:val="both"/>
              <w:rPr>
                <w:rFonts w:ascii="Lato" w:hAnsi="Lato"/>
                <w:b/>
                <w:sz w:val="20"/>
                <w:szCs w:val="20"/>
              </w:rPr>
            </w:pPr>
          </w:p>
        </w:tc>
        <w:tc>
          <w:tcPr>
            <w:tcW w:w="3799" w:type="dxa"/>
          </w:tcPr>
          <w:p w14:paraId="4D1011CE" w14:textId="2A9D9AC2" w:rsidR="00D50224" w:rsidRPr="006046E7" w:rsidRDefault="00ED0C9D" w:rsidP="006046E7">
            <w:pPr>
              <w:spacing w:after="0" w:line="360" w:lineRule="auto"/>
              <w:jc w:val="both"/>
              <w:rPr>
                <w:rFonts w:ascii="Lato" w:hAnsi="Lato"/>
                <w:bCs/>
                <w:sz w:val="20"/>
                <w:szCs w:val="20"/>
              </w:rPr>
            </w:pPr>
            <w:r w:rsidRPr="006046E7">
              <w:rPr>
                <w:rFonts w:ascii="Lato" w:hAnsi="Lato"/>
                <w:bCs/>
                <w:sz w:val="20"/>
                <w:szCs w:val="20"/>
              </w:rPr>
              <w:t xml:space="preserve">Por necesidades del servicio, se designa Taquimecanógrafa interina (nivel 3), adscrita al Juzgado Primero Civil del Distrito </w:t>
            </w:r>
            <w:r w:rsidR="00151D06">
              <w:rPr>
                <w:rFonts w:ascii="Lato" w:hAnsi="Lato"/>
                <w:bCs/>
                <w:sz w:val="20"/>
                <w:szCs w:val="20"/>
              </w:rPr>
              <w:t>Cuauhtémoc</w:t>
            </w:r>
            <w:r w:rsidR="00124E86" w:rsidRPr="006046E7">
              <w:rPr>
                <w:rFonts w:ascii="Lato" w:hAnsi="Lato"/>
                <w:bCs/>
                <w:sz w:val="20"/>
                <w:szCs w:val="20"/>
              </w:rPr>
              <w:t xml:space="preserve">, en sustitución de </w:t>
            </w:r>
            <w:r w:rsidR="006601F1" w:rsidRPr="006046E7">
              <w:rPr>
                <w:rFonts w:ascii="Lato" w:hAnsi="Lato"/>
                <w:bCs/>
                <w:sz w:val="20"/>
                <w:szCs w:val="20"/>
              </w:rPr>
              <w:t>Juan Gustavo González Ortega, por el término de tres meses, con efectos a partir del tres de junio del año en curso.</w:t>
            </w:r>
          </w:p>
        </w:tc>
      </w:tr>
      <w:tr w:rsidR="00D50224" w:rsidRPr="006046E7" w14:paraId="0C24C357" w14:textId="77777777" w:rsidTr="00D33525">
        <w:tc>
          <w:tcPr>
            <w:tcW w:w="3895" w:type="dxa"/>
          </w:tcPr>
          <w:p w14:paraId="2306D1C1" w14:textId="58EDE80F" w:rsidR="003864CD" w:rsidRDefault="008A53BE" w:rsidP="006046E7">
            <w:pPr>
              <w:spacing w:after="0" w:line="360" w:lineRule="auto"/>
              <w:jc w:val="both"/>
              <w:rPr>
                <w:rFonts w:ascii="Lato" w:hAnsi="Lato"/>
                <w:b/>
                <w:sz w:val="20"/>
                <w:szCs w:val="20"/>
              </w:rPr>
            </w:pPr>
            <w:r w:rsidRPr="006046E7">
              <w:rPr>
                <w:rFonts w:ascii="Lato" w:hAnsi="Lato"/>
                <w:b/>
                <w:sz w:val="20"/>
                <w:szCs w:val="20"/>
              </w:rPr>
              <w:t>L</w:t>
            </w:r>
            <w:r w:rsidR="00BF5F42">
              <w:rPr>
                <w:rFonts w:ascii="Lato" w:hAnsi="Lato"/>
                <w:b/>
                <w:sz w:val="20"/>
                <w:szCs w:val="20"/>
              </w:rPr>
              <w:t xml:space="preserve">cda. </w:t>
            </w:r>
            <w:r w:rsidRPr="006046E7">
              <w:rPr>
                <w:rFonts w:ascii="Lato" w:hAnsi="Lato"/>
                <w:b/>
                <w:sz w:val="20"/>
                <w:szCs w:val="20"/>
              </w:rPr>
              <w:t>E</w:t>
            </w:r>
            <w:r w:rsidR="00BF5F42">
              <w:rPr>
                <w:rFonts w:ascii="Lato" w:hAnsi="Lato"/>
                <w:b/>
                <w:sz w:val="20"/>
                <w:szCs w:val="20"/>
              </w:rPr>
              <w:t>lizabeth Sotelo Mor</w:t>
            </w:r>
            <w:r w:rsidR="003864CD">
              <w:rPr>
                <w:rFonts w:ascii="Lato" w:hAnsi="Lato"/>
                <w:b/>
                <w:sz w:val="20"/>
                <w:szCs w:val="20"/>
              </w:rPr>
              <w:t>a</w:t>
            </w:r>
          </w:p>
          <w:p w14:paraId="39EC7A3D" w14:textId="08EB6C47" w:rsidR="003864CD" w:rsidRPr="003864CD" w:rsidRDefault="003864CD" w:rsidP="006046E7">
            <w:pPr>
              <w:spacing w:after="0" w:line="360" w:lineRule="auto"/>
              <w:jc w:val="both"/>
              <w:rPr>
                <w:rFonts w:ascii="Lato" w:hAnsi="Lato"/>
                <w:bCs/>
                <w:sz w:val="20"/>
                <w:szCs w:val="20"/>
              </w:rPr>
            </w:pPr>
            <w:r>
              <w:rPr>
                <w:rFonts w:ascii="Lato" w:hAnsi="Lato"/>
                <w:bCs/>
                <w:sz w:val="20"/>
                <w:szCs w:val="20"/>
              </w:rPr>
              <w:t>Asistente de Causas interina (nivel 8), adscrita con la Jueza Tercero de Control y de Juicio Oral del Distrito Judicial de Guridi y Alcocer.</w:t>
            </w:r>
          </w:p>
          <w:p w14:paraId="29571B6D" w14:textId="77777777" w:rsidR="00E83929" w:rsidRPr="006046E7" w:rsidRDefault="00E83929" w:rsidP="006046E7">
            <w:pPr>
              <w:spacing w:after="0" w:line="360" w:lineRule="auto"/>
              <w:jc w:val="both"/>
              <w:rPr>
                <w:rFonts w:ascii="Lato" w:hAnsi="Lato"/>
                <w:bCs/>
                <w:sz w:val="20"/>
                <w:szCs w:val="20"/>
              </w:rPr>
            </w:pPr>
          </w:p>
          <w:p w14:paraId="02F081A1" w14:textId="77777777" w:rsidR="00D50224" w:rsidRPr="006046E7" w:rsidRDefault="00D50224" w:rsidP="006046E7">
            <w:pPr>
              <w:spacing w:after="0" w:line="360" w:lineRule="auto"/>
              <w:jc w:val="both"/>
              <w:rPr>
                <w:rFonts w:ascii="Lato" w:hAnsi="Lato"/>
                <w:bCs/>
                <w:sz w:val="20"/>
                <w:szCs w:val="20"/>
              </w:rPr>
            </w:pPr>
          </w:p>
        </w:tc>
        <w:tc>
          <w:tcPr>
            <w:tcW w:w="3799" w:type="dxa"/>
          </w:tcPr>
          <w:p w14:paraId="4BDF7B3C" w14:textId="539E2675" w:rsidR="00A205A3" w:rsidRPr="006046E7" w:rsidRDefault="003864CD" w:rsidP="006046E7">
            <w:pPr>
              <w:spacing w:after="0" w:line="360" w:lineRule="auto"/>
              <w:jc w:val="both"/>
              <w:rPr>
                <w:rFonts w:ascii="Lato" w:hAnsi="Lato"/>
                <w:bCs/>
                <w:sz w:val="20"/>
                <w:szCs w:val="20"/>
              </w:rPr>
            </w:pPr>
            <w:r>
              <w:rPr>
                <w:rFonts w:ascii="Lato" w:hAnsi="Lato"/>
                <w:bCs/>
                <w:sz w:val="20"/>
                <w:szCs w:val="20"/>
              </w:rPr>
              <w:t xml:space="preserve">Por necesidades del servicio, se da por concluido su interinato de Asistente de Causas y regresa al nivel y cargo que tenía de </w:t>
            </w:r>
            <w:proofErr w:type="spellStart"/>
            <w:r>
              <w:rPr>
                <w:rFonts w:ascii="Lato" w:hAnsi="Lato"/>
                <w:bCs/>
                <w:sz w:val="20"/>
                <w:szCs w:val="20"/>
              </w:rPr>
              <w:t>Diligenciaria</w:t>
            </w:r>
            <w:proofErr w:type="spellEnd"/>
            <w:r>
              <w:rPr>
                <w:rFonts w:ascii="Lato" w:hAnsi="Lato"/>
                <w:bCs/>
                <w:sz w:val="20"/>
                <w:szCs w:val="20"/>
              </w:rPr>
              <w:t xml:space="preserve"> (nivel 7), y se readscribe al Juzgado Familiar del Distrito Judicial de Morelos, en sustitución del Lcdo. Lino Miguel </w:t>
            </w:r>
            <w:proofErr w:type="spellStart"/>
            <w:r>
              <w:rPr>
                <w:rFonts w:ascii="Lato" w:hAnsi="Lato"/>
                <w:bCs/>
                <w:sz w:val="20"/>
                <w:szCs w:val="20"/>
              </w:rPr>
              <w:t>Piantzi</w:t>
            </w:r>
            <w:proofErr w:type="spellEnd"/>
            <w:r>
              <w:rPr>
                <w:rFonts w:ascii="Lato" w:hAnsi="Lato"/>
                <w:bCs/>
                <w:sz w:val="20"/>
                <w:szCs w:val="20"/>
              </w:rPr>
              <w:t xml:space="preserve"> Rodríguez, con efectos a partir del </w:t>
            </w:r>
            <w:r w:rsidR="007371FE">
              <w:rPr>
                <w:rFonts w:ascii="Lato" w:hAnsi="Lato"/>
                <w:bCs/>
                <w:sz w:val="20"/>
                <w:szCs w:val="20"/>
              </w:rPr>
              <w:t>siete</w:t>
            </w:r>
            <w:r>
              <w:rPr>
                <w:rFonts w:ascii="Lato" w:hAnsi="Lato"/>
                <w:bCs/>
                <w:sz w:val="20"/>
                <w:szCs w:val="20"/>
              </w:rPr>
              <w:t xml:space="preserve"> de junio del año en curso, hasta nuevas instrucciones.</w:t>
            </w:r>
          </w:p>
          <w:p w14:paraId="5FA9B229" w14:textId="77777777" w:rsidR="00A205A3" w:rsidRPr="006046E7" w:rsidRDefault="00A205A3" w:rsidP="006046E7">
            <w:pPr>
              <w:spacing w:after="0" w:line="360" w:lineRule="auto"/>
              <w:jc w:val="both"/>
              <w:rPr>
                <w:rFonts w:ascii="Lato" w:hAnsi="Lato"/>
                <w:bCs/>
                <w:sz w:val="20"/>
                <w:szCs w:val="20"/>
              </w:rPr>
            </w:pPr>
          </w:p>
        </w:tc>
      </w:tr>
      <w:tr w:rsidR="00A205A3" w:rsidRPr="006046E7" w14:paraId="14267589" w14:textId="77777777" w:rsidTr="00D33525">
        <w:tc>
          <w:tcPr>
            <w:tcW w:w="3895" w:type="dxa"/>
          </w:tcPr>
          <w:p w14:paraId="7B41257A" w14:textId="4282D16A" w:rsidR="00A205A3" w:rsidRPr="006046E7" w:rsidRDefault="00075371" w:rsidP="00075371">
            <w:pPr>
              <w:spacing w:after="0" w:line="360" w:lineRule="auto"/>
              <w:jc w:val="both"/>
              <w:rPr>
                <w:rFonts w:ascii="Lato" w:hAnsi="Lato"/>
                <w:bCs/>
                <w:sz w:val="20"/>
                <w:szCs w:val="20"/>
              </w:rPr>
            </w:pPr>
            <w:r w:rsidRPr="006046E7">
              <w:rPr>
                <w:rFonts w:ascii="Lato" w:hAnsi="Lato"/>
                <w:bCs/>
                <w:sz w:val="20"/>
                <w:szCs w:val="20"/>
              </w:rPr>
              <w:t>O</w:t>
            </w:r>
            <w:r>
              <w:rPr>
                <w:rFonts w:ascii="Lato" w:hAnsi="Lato"/>
                <w:bCs/>
                <w:sz w:val="20"/>
                <w:szCs w:val="20"/>
              </w:rPr>
              <w:t>ficios números</w:t>
            </w:r>
            <w:r w:rsidRPr="006046E7">
              <w:rPr>
                <w:rFonts w:ascii="Lato" w:hAnsi="Lato"/>
                <w:bCs/>
                <w:sz w:val="20"/>
                <w:szCs w:val="20"/>
              </w:rPr>
              <w:t xml:space="preserve"> 4410/2024</w:t>
            </w:r>
            <w:r>
              <w:rPr>
                <w:rFonts w:ascii="Lato" w:hAnsi="Lato"/>
                <w:bCs/>
                <w:sz w:val="20"/>
                <w:szCs w:val="20"/>
              </w:rPr>
              <w:t xml:space="preserve"> y </w:t>
            </w:r>
            <w:r w:rsidRPr="006046E7">
              <w:rPr>
                <w:rFonts w:ascii="Lato" w:hAnsi="Lato"/>
                <w:bCs/>
                <w:sz w:val="20"/>
                <w:szCs w:val="20"/>
              </w:rPr>
              <w:t>4338/2024</w:t>
            </w:r>
            <w:r>
              <w:rPr>
                <w:rFonts w:ascii="Lato" w:hAnsi="Lato"/>
                <w:bCs/>
                <w:sz w:val="20"/>
                <w:szCs w:val="20"/>
              </w:rPr>
              <w:t>, signados por la Administradora del Juzgado de Control y de Juicio Oral del Distrito Judicial de Sánchez Piedras</w:t>
            </w:r>
            <w:r w:rsidR="00F97E07">
              <w:rPr>
                <w:rFonts w:ascii="Lato" w:hAnsi="Lato"/>
                <w:bCs/>
                <w:sz w:val="20"/>
                <w:szCs w:val="20"/>
              </w:rPr>
              <w:t xml:space="preserve"> y Especializado en Justicia para Adolescentes.</w:t>
            </w:r>
          </w:p>
        </w:tc>
        <w:tc>
          <w:tcPr>
            <w:tcW w:w="3799" w:type="dxa"/>
          </w:tcPr>
          <w:p w14:paraId="0D47BCE6" w14:textId="092E5238" w:rsidR="008A53BE" w:rsidRPr="006046E7" w:rsidRDefault="00075371" w:rsidP="006046E7">
            <w:pPr>
              <w:spacing w:after="0" w:line="360" w:lineRule="auto"/>
              <w:jc w:val="both"/>
              <w:rPr>
                <w:rFonts w:ascii="Lato" w:hAnsi="Lato"/>
                <w:bCs/>
                <w:sz w:val="20"/>
                <w:szCs w:val="20"/>
              </w:rPr>
            </w:pPr>
            <w:r>
              <w:rPr>
                <w:rFonts w:ascii="Lato" w:hAnsi="Lato"/>
                <w:bCs/>
                <w:sz w:val="20"/>
                <w:szCs w:val="20"/>
              </w:rPr>
              <w:t xml:space="preserve">Respecto del asistente de </w:t>
            </w:r>
            <w:proofErr w:type="spellStart"/>
            <w:r>
              <w:rPr>
                <w:rFonts w:ascii="Lato" w:hAnsi="Lato"/>
                <w:bCs/>
                <w:sz w:val="20"/>
                <w:szCs w:val="20"/>
              </w:rPr>
              <w:t>Tic´s</w:t>
            </w:r>
            <w:proofErr w:type="spellEnd"/>
            <w:r>
              <w:rPr>
                <w:rFonts w:ascii="Lato" w:hAnsi="Lato"/>
                <w:bCs/>
                <w:sz w:val="20"/>
                <w:szCs w:val="20"/>
              </w:rPr>
              <w:t xml:space="preserve">, no se atiende favorable su petición, tomando en consideración que fueron asignados asistentes de </w:t>
            </w:r>
            <w:proofErr w:type="spellStart"/>
            <w:r>
              <w:rPr>
                <w:rFonts w:ascii="Lato" w:hAnsi="Lato"/>
                <w:bCs/>
                <w:sz w:val="20"/>
                <w:szCs w:val="20"/>
              </w:rPr>
              <w:t>Tic’s</w:t>
            </w:r>
            <w:proofErr w:type="spellEnd"/>
            <w:r>
              <w:rPr>
                <w:rFonts w:ascii="Lato" w:hAnsi="Lato"/>
                <w:bCs/>
                <w:sz w:val="20"/>
                <w:szCs w:val="20"/>
              </w:rPr>
              <w:t xml:space="preserve"> en cada sala de oralidad y en cada Sede Judicial; y respecto del intendente, los servidores públicos adscritos al Juzgado </w:t>
            </w:r>
            <w:proofErr w:type="gramStart"/>
            <w:r>
              <w:rPr>
                <w:rFonts w:ascii="Lato" w:hAnsi="Lato"/>
                <w:bCs/>
                <w:sz w:val="20"/>
                <w:szCs w:val="20"/>
              </w:rPr>
              <w:t>de  Control</w:t>
            </w:r>
            <w:proofErr w:type="gramEnd"/>
            <w:r>
              <w:rPr>
                <w:rFonts w:ascii="Lato" w:hAnsi="Lato"/>
                <w:bCs/>
                <w:sz w:val="20"/>
                <w:szCs w:val="20"/>
              </w:rPr>
              <w:t xml:space="preserve"> y de Juicio Oral del Distrito Judicial de Sánchez Piedras, dadas las funciones de intendencia, deberán realizarlas dentro de su horario laboral que han desempeñado, esto es, de 7:00 a 14:00 horas.</w:t>
            </w:r>
          </w:p>
        </w:tc>
      </w:tr>
      <w:tr w:rsidR="00A205A3" w:rsidRPr="00033B08" w14:paraId="38800AEB" w14:textId="77777777" w:rsidTr="00D33525">
        <w:tc>
          <w:tcPr>
            <w:tcW w:w="3895" w:type="dxa"/>
          </w:tcPr>
          <w:p w14:paraId="6D300B7A" w14:textId="77777777" w:rsidR="00BF5F42" w:rsidRPr="00F97E07" w:rsidRDefault="004F6076" w:rsidP="00BF5F42">
            <w:pPr>
              <w:spacing w:after="0" w:line="360" w:lineRule="auto"/>
              <w:jc w:val="both"/>
              <w:rPr>
                <w:rFonts w:ascii="Lato" w:hAnsi="Lato" w:cs="Calibri"/>
                <w:b/>
                <w:bCs/>
                <w:sz w:val="20"/>
                <w:szCs w:val="20"/>
              </w:rPr>
            </w:pPr>
            <w:r w:rsidRPr="00F97E07">
              <w:rPr>
                <w:rFonts w:ascii="Lato" w:hAnsi="Lato" w:cs="Calibri"/>
                <w:b/>
                <w:bCs/>
                <w:sz w:val="20"/>
                <w:szCs w:val="20"/>
              </w:rPr>
              <w:t>L</w:t>
            </w:r>
            <w:r w:rsidR="00BF5F42" w:rsidRPr="00F97E07">
              <w:rPr>
                <w:rFonts w:ascii="Lato" w:hAnsi="Lato" w:cs="Calibri"/>
                <w:b/>
                <w:bCs/>
                <w:sz w:val="20"/>
                <w:szCs w:val="20"/>
              </w:rPr>
              <w:t xml:space="preserve">cdo. Rigoberto Rodríguez Altamirano </w:t>
            </w:r>
          </w:p>
          <w:p w14:paraId="782EADF5" w14:textId="52FDC9B5" w:rsidR="00A205A3" w:rsidRPr="00F97E07" w:rsidRDefault="004F6076" w:rsidP="00BF5F42">
            <w:pPr>
              <w:spacing w:after="0" w:line="360" w:lineRule="auto"/>
              <w:jc w:val="both"/>
              <w:rPr>
                <w:rFonts w:ascii="Lato" w:hAnsi="Lato"/>
                <w:bCs/>
                <w:sz w:val="20"/>
                <w:szCs w:val="20"/>
              </w:rPr>
            </w:pPr>
            <w:r w:rsidRPr="00F97E07">
              <w:rPr>
                <w:rFonts w:ascii="Lato" w:hAnsi="Lato"/>
                <w:bCs/>
                <w:sz w:val="20"/>
                <w:szCs w:val="20"/>
              </w:rPr>
              <w:t>Asistente de Atención al Público Interino (nivel 5), adscrito al Juzgado de Control y de Juicio Oral del Distrito</w:t>
            </w:r>
            <w:r>
              <w:rPr>
                <w:rFonts w:ascii="Lato" w:hAnsi="Lato"/>
                <w:bCs/>
              </w:rPr>
              <w:t xml:space="preserve"> </w:t>
            </w:r>
            <w:r w:rsidRPr="00F97E07">
              <w:rPr>
                <w:rFonts w:ascii="Lato" w:hAnsi="Lato"/>
                <w:bCs/>
                <w:sz w:val="20"/>
                <w:szCs w:val="20"/>
              </w:rPr>
              <w:t xml:space="preserve">Judicial de Sánchez Piedras y Especializado en Justicia para Adolescentes. </w:t>
            </w:r>
          </w:p>
          <w:p w14:paraId="020BA9AA" w14:textId="77777777" w:rsidR="00A205A3" w:rsidRDefault="00A205A3" w:rsidP="00397C6B">
            <w:pPr>
              <w:spacing w:after="0" w:line="480" w:lineRule="auto"/>
              <w:jc w:val="both"/>
              <w:rPr>
                <w:rFonts w:ascii="Lato" w:hAnsi="Lato"/>
                <w:bCs/>
              </w:rPr>
            </w:pPr>
          </w:p>
          <w:p w14:paraId="6D8C7C21" w14:textId="77777777" w:rsidR="00174C68" w:rsidRDefault="00174C68" w:rsidP="00397C6B">
            <w:pPr>
              <w:spacing w:after="0" w:line="480" w:lineRule="auto"/>
              <w:jc w:val="both"/>
              <w:rPr>
                <w:rFonts w:ascii="Lato" w:hAnsi="Lato"/>
                <w:bCs/>
              </w:rPr>
            </w:pPr>
          </w:p>
          <w:p w14:paraId="10A5501A" w14:textId="16148193" w:rsidR="00174C68" w:rsidRDefault="00174C68" w:rsidP="00397C6B">
            <w:pPr>
              <w:spacing w:after="0" w:line="480" w:lineRule="auto"/>
              <w:jc w:val="both"/>
              <w:rPr>
                <w:rFonts w:ascii="Lato" w:hAnsi="Lato"/>
                <w:bCs/>
              </w:rPr>
            </w:pPr>
          </w:p>
        </w:tc>
        <w:tc>
          <w:tcPr>
            <w:tcW w:w="3799" w:type="dxa"/>
          </w:tcPr>
          <w:p w14:paraId="59A0B314" w14:textId="07546191" w:rsidR="008A53BE" w:rsidRPr="00033B08" w:rsidRDefault="00885B8F" w:rsidP="00F97E07">
            <w:pPr>
              <w:spacing w:after="0" w:line="360" w:lineRule="auto"/>
              <w:jc w:val="both"/>
              <w:rPr>
                <w:rFonts w:ascii="Lato" w:hAnsi="Lato"/>
                <w:bCs/>
                <w:sz w:val="20"/>
                <w:szCs w:val="20"/>
              </w:rPr>
            </w:pPr>
            <w:r>
              <w:rPr>
                <w:rFonts w:ascii="Lato" w:hAnsi="Lato"/>
                <w:bCs/>
                <w:sz w:val="20"/>
                <w:szCs w:val="20"/>
              </w:rPr>
              <w:t>Por necesidades del servicio, en atención al o</w:t>
            </w:r>
            <w:r w:rsidR="00033B08" w:rsidRPr="00033B08">
              <w:rPr>
                <w:rFonts w:ascii="Lato" w:hAnsi="Lato"/>
                <w:bCs/>
                <w:sz w:val="20"/>
                <w:szCs w:val="20"/>
              </w:rPr>
              <w:t xml:space="preserve">ficio número </w:t>
            </w:r>
            <w:r w:rsidR="008A53BE" w:rsidRPr="00033B08">
              <w:rPr>
                <w:rFonts w:ascii="Lato" w:hAnsi="Lato"/>
                <w:bCs/>
                <w:sz w:val="20"/>
                <w:szCs w:val="20"/>
              </w:rPr>
              <w:t>4411/2024</w:t>
            </w:r>
            <w:r w:rsidR="00033B08" w:rsidRPr="00033B08">
              <w:rPr>
                <w:rFonts w:ascii="Lato" w:hAnsi="Lato"/>
                <w:bCs/>
                <w:sz w:val="20"/>
                <w:szCs w:val="20"/>
              </w:rPr>
              <w:t xml:space="preserve">, signado por la </w:t>
            </w:r>
            <w:r w:rsidR="00BF5F42" w:rsidRPr="00033B08">
              <w:rPr>
                <w:rFonts w:ascii="Lato" w:hAnsi="Lato"/>
                <w:bCs/>
                <w:sz w:val="20"/>
                <w:szCs w:val="20"/>
              </w:rPr>
              <w:t>Administradora de</w:t>
            </w:r>
            <w:r w:rsidR="00F97E07">
              <w:rPr>
                <w:rFonts w:ascii="Lato" w:hAnsi="Lato"/>
                <w:bCs/>
                <w:sz w:val="20"/>
                <w:szCs w:val="20"/>
              </w:rPr>
              <w:t>l Juzgado de Control y de Juicio Oral del Distrito Judicial de</w:t>
            </w:r>
            <w:r w:rsidR="00BF5F42" w:rsidRPr="00033B08">
              <w:rPr>
                <w:rFonts w:ascii="Lato" w:hAnsi="Lato"/>
                <w:bCs/>
                <w:sz w:val="20"/>
                <w:szCs w:val="20"/>
              </w:rPr>
              <w:t xml:space="preserve"> Sánchez Piedras</w:t>
            </w:r>
            <w:r w:rsidR="00F97E07">
              <w:rPr>
                <w:rFonts w:ascii="Lato" w:hAnsi="Lato"/>
                <w:bCs/>
                <w:sz w:val="20"/>
                <w:szCs w:val="20"/>
              </w:rPr>
              <w:t xml:space="preserve"> y Especializado en Justicia para Adolescentes, por necesidades del servicio, y a efecto de dar cumplimiento al acuerdo general 01/2024, </w:t>
            </w:r>
            <w:r w:rsidR="009E123E">
              <w:rPr>
                <w:rFonts w:ascii="Lato" w:hAnsi="Lato"/>
                <w:bCs/>
                <w:sz w:val="20"/>
                <w:szCs w:val="20"/>
              </w:rPr>
              <w:t xml:space="preserve"> </w:t>
            </w:r>
            <w:r w:rsidR="009E123E" w:rsidRPr="00986637">
              <w:rPr>
                <w:rFonts w:ascii="Lato" w:eastAsia="Arial" w:hAnsi="Lato" w:cs="Arial"/>
                <w:bCs/>
                <w:sz w:val="20"/>
                <w:szCs w:val="20"/>
              </w:rPr>
              <w:t xml:space="preserve">MEDIANTE EL CUAL SE CREAN TRIBUNALES DE ENJUICIAMIENTO UNITARIOS Y SE </w:t>
            </w:r>
            <w:r w:rsidR="009E123E" w:rsidRPr="00986637">
              <w:rPr>
                <w:rFonts w:ascii="Lato" w:eastAsia="Arial" w:hAnsi="Lato" w:cs="Arial"/>
                <w:bCs/>
                <w:sz w:val="20"/>
                <w:szCs w:val="20"/>
              </w:rPr>
              <w:lastRenderedPageBreak/>
              <w:t>IMPLEMENTAN DOS TURNOS LABORALES (DIURNO Y MIXTO),</w:t>
            </w:r>
            <w:r w:rsidR="009E123E" w:rsidRPr="009247B7">
              <w:rPr>
                <w:rFonts w:ascii="Lato" w:eastAsia="Arial" w:hAnsi="Lato" w:cs="Arial"/>
                <w:b/>
                <w:sz w:val="20"/>
                <w:szCs w:val="20"/>
              </w:rPr>
              <w:t xml:space="preserve"> </w:t>
            </w:r>
            <w:r w:rsidR="00F97E07">
              <w:rPr>
                <w:rFonts w:ascii="Lato" w:hAnsi="Lato"/>
                <w:bCs/>
                <w:sz w:val="20"/>
                <w:szCs w:val="20"/>
              </w:rPr>
              <w:t xml:space="preserve">se designa Asistente de Notificaciones, </w:t>
            </w:r>
            <w:r w:rsidR="00174C68">
              <w:rPr>
                <w:rFonts w:ascii="Lato" w:hAnsi="Lato"/>
                <w:bCs/>
                <w:sz w:val="20"/>
                <w:szCs w:val="20"/>
              </w:rPr>
              <w:t>en el horario laboral mixto (15:00-21:00</w:t>
            </w:r>
            <w:r w:rsidR="0039626F">
              <w:rPr>
                <w:rFonts w:ascii="Lato" w:hAnsi="Lato"/>
                <w:bCs/>
                <w:sz w:val="20"/>
                <w:szCs w:val="20"/>
              </w:rPr>
              <w:t xml:space="preserve"> </w:t>
            </w:r>
            <w:proofErr w:type="spellStart"/>
            <w:r w:rsidR="00174C68">
              <w:rPr>
                <w:rFonts w:ascii="Lato" w:hAnsi="Lato"/>
                <w:bCs/>
                <w:sz w:val="20"/>
                <w:szCs w:val="20"/>
              </w:rPr>
              <w:t>hrs</w:t>
            </w:r>
            <w:proofErr w:type="spellEnd"/>
            <w:r w:rsidR="0039626F">
              <w:rPr>
                <w:rFonts w:ascii="Lato" w:hAnsi="Lato"/>
                <w:bCs/>
                <w:sz w:val="20"/>
                <w:szCs w:val="20"/>
              </w:rPr>
              <w:t>.</w:t>
            </w:r>
            <w:r w:rsidR="00174C68">
              <w:rPr>
                <w:rFonts w:ascii="Lato" w:hAnsi="Lato"/>
                <w:bCs/>
                <w:sz w:val="20"/>
                <w:szCs w:val="20"/>
              </w:rPr>
              <w:t xml:space="preserve">), con sede en Ciudad Judicial, a partir del diez de junio del año en curso, </w:t>
            </w:r>
            <w:r w:rsidR="00F97E07">
              <w:rPr>
                <w:rFonts w:ascii="Lato" w:hAnsi="Lato"/>
                <w:bCs/>
                <w:sz w:val="20"/>
                <w:szCs w:val="20"/>
              </w:rPr>
              <w:t>con efectos a partir del tres de junio del año en curso, hasta nuevas instrucciones</w:t>
            </w:r>
            <w:r w:rsidR="00EE6BB2">
              <w:rPr>
                <w:rFonts w:ascii="Lato" w:hAnsi="Lato"/>
                <w:bCs/>
                <w:sz w:val="20"/>
                <w:szCs w:val="20"/>
              </w:rPr>
              <w:t>.</w:t>
            </w:r>
          </w:p>
          <w:p w14:paraId="30FEC2B3" w14:textId="77777777" w:rsidR="00A205A3" w:rsidRPr="00033B08" w:rsidRDefault="00A205A3" w:rsidP="00397C6B">
            <w:pPr>
              <w:spacing w:after="0" w:line="480" w:lineRule="auto"/>
              <w:jc w:val="both"/>
              <w:rPr>
                <w:rFonts w:ascii="Lato" w:hAnsi="Lato"/>
                <w:bCs/>
                <w:sz w:val="20"/>
                <w:szCs w:val="20"/>
              </w:rPr>
            </w:pPr>
          </w:p>
        </w:tc>
      </w:tr>
      <w:tr w:rsidR="00541F23" w:rsidRPr="00033B08" w14:paraId="717A2A79" w14:textId="77777777" w:rsidTr="00D33525">
        <w:tc>
          <w:tcPr>
            <w:tcW w:w="3895" w:type="dxa"/>
          </w:tcPr>
          <w:p w14:paraId="2A8B364C" w14:textId="77777777" w:rsidR="00541F23" w:rsidRDefault="00DE0E5D" w:rsidP="00BF5F42">
            <w:pPr>
              <w:spacing w:after="0" w:line="360" w:lineRule="auto"/>
              <w:jc w:val="both"/>
              <w:rPr>
                <w:rFonts w:ascii="Lato" w:hAnsi="Lato" w:cs="Calibri"/>
                <w:b/>
                <w:bCs/>
                <w:sz w:val="20"/>
                <w:szCs w:val="20"/>
              </w:rPr>
            </w:pPr>
            <w:r>
              <w:rPr>
                <w:rFonts w:ascii="Lato" w:hAnsi="Lato" w:cs="Calibri"/>
                <w:b/>
                <w:bCs/>
                <w:sz w:val="20"/>
                <w:szCs w:val="20"/>
              </w:rPr>
              <w:lastRenderedPageBreak/>
              <w:t xml:space="preserve">Lcda. Karla Sonia </w:t>
            </w:r>
            <w:proofErr w:type="spellStart"/>
            <w:r>
              <w:rPr>
                <w:rFonts w:ascii="Lato" w:hAnsi="Lato" w:cs="Calibri"/>
                <w:b/>
                <w:bCs/>
                <w:sz w:val="20"/>
                <w:szCs w:val="20"/>
              </w:rPr>
              <w:t>Zuñiga</w:t>
            </w:r>
            <w:proofErr w:type="spellEnd"/>
            <w:r>
              <w:rPr>
                <w:rFonts w:ascii="Lato" w:hAnsi="Lato" w:cs="Calibri"/>
                <w:b/>
                <w:bCs/>
                <w:sz w:val="20"/>
                <w:szCs w:val="20"/>
              </w:rPr>
              <w:t xml:space="preserve"> Pérez</w:t>
            </w:r>
          </w:p>
          <w:p w14:paraId="632D15C3" w14:textId="77777777" w:rsidR="00DE0E5D" w:rsidRDefault="00DE0E5D" w:rsidP="00BF5F42">
            <w:pPr>
              <w:spacing w:after="0" w:line="360" w:lineRule="auto"/>
              <w:jc w:val="both"/>
              <w:rPr>
                <w:rFonts w:ascii="Lato" w:hAnsi="Lato" w:cs="Calibri"/>
                <w:b/>
                <w:bCs/>
                <w:sz w:val="20"/>
                <w:szCs w:val="20"/>
              </w:rPr>
            </w:pPr>
          </w:p>
          <w:p w14:paraId="0E62F973" w14:textId="77777777" w:rsidR="00DE0E5D" w:rsidRDefault="00DE0E5D" w:rsidP="00BF5F42">
            <w:pPr>
              <w:spacing w:after="0" w:line="360" w:lineRule="auto"/>
              <w:jc w:val="both"/>
              <w:rPr>
                <w:rFonts w:ascii="Lato" w:hAnsi="Lato" w:cs="Calibri"/>
                <w:b/>
                <w:bCs/>
                <w:sz w:val="20"/>
                <w:szCs w:val="20"/>
              </w:rPr>
            </w:pPr>
          </w:p>
          <w:p w14:paraId="717D4F01" w14:textId="13C5A2F8" w:rsidR="00174C68" w:rsidRPr="00F97E07" w:rsidRDefault="00174C68" w:rsidP="00BF5F42">
            <w:pPr>
              <w:spacing w:after="0" w:line="360" w:lineRule="auto"/>
              <w:jc w:val="both"/>
              <w:rPr>
                <w:rFonts w:ascii="Lato" w:hAnsi="Lato" w:cs="Calibri"/>
                <w:b/>
                <w:bCs/>
                <w:sz w:val="20"/>
                <w:szCs w:val="20"/>
              </w:rPr>
            </w:pPr>
          </w:p>
        </w:tc>
        <w:tc>
          <w:tcPr>
            <w:tcW w:w="3799" w:type="dxa"/>
          </w:tcPr>
          <w:p w14:paraId="1C184C3D" w14:textId="33F0AD94" w:rsidR="00DE0E5D" w:rsidRPr="00F97E07" w:rsidRDefault="00DE0E5D" w:rsidP="00DE0E5D">
            <w:pPr>
              <w:spacing w:after="0" w:line="360" w:lineRule="auto"/>
              <w:jc w:val="both"/>
              <w:rPr>
                <w:rFonts w:ascii="Lato" w:hAnsi="Lato"/>
                <w:bCs/>
                <w:sz w:val="20"/>
                <w:szCs w:val="20"/>
              </w:rPr>
            </w:pPr>
            <w:r>
              <w:rPr>
                <w:rFonts w:ascii="Lato" w:hAnsi="Lato"/>
                <w:bCs/>
                <w:sz w:val="20"/>
                <w:szCs w:val="20"/>
              </w:rPr>
              <w:t>Por necesidades del servicio</w:t>
            </w:r>
            <w:r w:rsidR="009E4FFE">
              <w:rPr>
                <w:rFonts w:ascii="Lato" w:hAnsi="Lato"/>
                <w:bCs/>
                <w:sz w:val="20"/>
                <w:szCs w:val="20"/>
              </w:rPr>
              <w:t xml:space="preserve"> y en cumplimiento </w:t>
            </w:r>
            <w:r w:rsidR="009E4FFE" w:rsidRPr="006046E7">
              <w:rPr>
                <w:rFonts w:ascii="Lato" w:hAnsi="Lato"/>
                <w:bCs/>
                <w:sz w:val="20"/>
                <w:szCs w:val="20"/>
              </w:rPr>
              <w:t xml:space="preserve">al Acuerdo General número 01/2024, </w:t>
            </w:r>
            <w:r w:rsidR="009E123E" w:rsidRPr="009247B7">
              <w:rPr>
                <w:rFonts w:ascii="Lato" w:eastAsia="Arial" w:hAnsi="Lato" w:cs="Arial"/>
                <w:b/>
                <w:sz w:val="20"/>
                <w:szCs w:val="20"/>
              </w:rPr>
              <w:t xml:space="preserve">MEDIANTE EL CUAL SE CREAN TRIBUNALES DE ENJUICIAMIENTO UNITARIOS Y SE IMPLEMENTAN DOS TURNOS LABORALES (DIURNO Y MIXTO), </w:t>
            </w:r>
            <w:r>
              <w:rPr>
                <w:rFonts w:ascii="Lato" w:hAnsi="Lato"/>
                <w:bCs/>
                <w:sz w:val="20"/>
                <w:szCs w:val="20"/>
              </w:rPr>
              <w:t>se designa</w:t>
            </w:r>
            <w:r w:rsidR="00091918">
              <w:rPr>
                <w:rFonts w:ascii="Lato" w:hAnsi="Lato"/>
                <w:bCs/>
                <w:sz w:val="20"/>
                <w:szCs w:val="20"/>
              </w:rPr>
              <w:t xml:space="preserve"> Auxiliar Administrativo interina (nivel 5) en funciones de</w:t>
            </w:r>
            <w:r>
              <w:rPr>
                <w:rFonts w:ascii="Lato" w:hAnsi="Lato"/>
                <w:bCs/>
                <w:sz w:val="20"/>
                <w:szCs w:val="20"/>
              </w:rPr>
              <w:t xml:space="preserve"> Asistente de Atención al Público</w:t>
            </w:r>
            <w:r w:rsidR="00986637">
              <w:rPr>
                <w:rFonts w:ascii="Lato" w:hAnsi="Lato"/>
                <w:bCs/>
                <w:sz w:val="20"/>
                <w:szCs w:val="20"/>
              </w:rPr>
              <w:t xml:space="preserve">, </w:t>
            </w:r>
            <w:r>
              <w:rPr>
                <w:rFonts w:ascii="Lato" w:hAnsi="Lato"/>
                <w:bCs/>
                <w:sz w:val="20"/>
                <w:szCs w:val="20"/>
              </w:rPr>
              <w:t xml:space="preserve">adscrita al Juzgado de </w:t>
            </w:r>
            <w:r w:rsidRPr="00F97E07">
              <w:rPr>
                <w:rFonts w:ascii="Lato" w:hAnsi="Lato"/>
                <w:bCs/>
                <w:sz w:val="20"/>
                <w:szCs w:val="20"/>
              </w:rPr>
              <w:t>Control y de Juicio Oral del Distrito</w:t>
            </w:r>
            <w:r>
              <w:rPr>
                <w:rFonts w:ascii="Lato" w:hAnsi="Lato"/>
                <w:bCs/>
              </w:rPr>
              <w:t xml:space="preserve"> </w:t>
            </w:r>
            <w:r w:rsidRPr="00F97E07">
              <w:rPr>
                <w:rFonts w:ascii="Lato" w:hAnsi="Lato"/>
                <w:bCs/>
                <w:sz w:val="20"/>
                <w:szCs w:val="20"/>
              </w:rPr>
              <w:t>Judicial de Sánchez Piedras y Especializado en Justicia para Adolescentes</w:t>
            </w:r>
            <w:r>
              <w:rPr>
                <w:rFonts w:ascii="Lato" w:hAnsi="Lato"/>
                <w:bCs/>
                <w:sz w:val="20"/>
                <w:szCs w:val="20"/>
              </w:rPr>
              <w:t xml:space="preserve">, </w:t>
            </w:r>
            <w:r w:rsidR="009E4FFE">
              <w:rPr>
                <w:rFonts w:ascii="Lato" w:hAnsi="Lato"/>
                <w:bCs/>
                <w:sz w:val="20"/>
                <w:szCs w:val="20"/>
              </w:rPr>
              <w:t xml:space="preserve">en el turno laboral diurno (8:00 a 15:00 </w:t>
            </w:r>
            <w:proofErr w:type="spellStart"/>
            <w:r w:rsidR="009E4FFE">
              <w:rPr>
                <w:rFonts w:ascii="Lato" w:hAnsi="Lato"/>
                <w:bCs/>
                <w:sz w:val="20"/>
                <w:szCs w:val="20"/>
              </w:rPr>
              <w:t>hrs</w:t>
            </w:r>
            <w:proofErr w:type="spellEnd"/>
            <w:r w:rsidR="009E4FFE">
              <w:rPr>
                <w:rFonts w:ascii="Lato" w:hAnsi="Lato"/>
                <w:bCs/>
                <w:sz w:val="20"/>
                <w:szCs w:val="20"/>
              </w:rPr>
              <w:t xml:space="preserve">), por el término de tres meses, </w:t>
            </w:r>
            <w:r>
              <w:rPr>
                <w:rFonts w:ascii="Lato" w:hAnsi="Lato"/>
                <w:bCs/>
                <w:sz w:val="20"/>
                <w:szCs w:val="20"/>
              </w:rPr>
              <w:t>con efectos a partir del tres de junio del año en curso</w:t>
            </w:r>
            <w:r w:rsidR="009E4FFE">
              <w:rPr>
                <w:rFonts w:ascii="Lato" w:hAnsi="Lato"/>
                <w:bCs/>
                <w:sz w:val="20"/>
                <w:szCs w:val="20"/>
              </w:rPr>
              <w:t>.</w:t>
            </w:r>
          </w:p>
          <w:p w14:paraId="35082002" w14:textId="77777777" w:rsidR="00DE0E5D" w:rsidRDefault="00DE0E5D" w:rsidP="00F97E07">
            <w:pPr>
              <w:spacing w:after="0" w:line="360" w:lineRule="auto"/>
              <w:jc w:val="both"/>
              <w:rPr>
                <w:rFonts w:ascii="Lato" w:hAnsi="Lato"/>
                <w:bCs/>
                <w:sz w:val="20"/>
                <w:szCs w:val="20"/>
              </w:rPr>
            </w:pPr>
          </w:p>
          <w:p w14:paraId="6F4CD451" w14:textId="79A47421" w:rsidR="00DE0E5D" w:rsidRPr="00033B08" w:rsidRDefault="00DE0E5D" w:rsidP="00F97E07">
            <w:pPr>
              <w:spacing w:after="0" w:line="360" w:lineRule="auto"/>
              <w:jc w:val="both"/>
              <w:rPr>
                <w:rFonts w:ascii="Lato" w:hAnsi="Lato"/>
                <w:bCs/>
                <w:sz w:val="20"/>
                <w:szCs w:val="20"/>
              </w:rPr>
            </w:pPr>
          </w:p>
        </w:tc>
      </w:tr>
      <w:tr w:rsidR="00094A36" w:rsidRPr="00F97E07" w14:paraId="459E7AAD" w14:textId="77777777" w:rsidTr="00D33525">
        <w:tc>
          <w:tcPr>
            <w:tcW w:w="3895" w:type="dxa"/>
          </w:tcPr>
          <w:p w14:paraId="08F9EDA9" w14:textId="497C8E8A" w:rsidR="00094A36" w:rsidRPr="00F97E07" w:rsidRDefault="00094A36" w:rsidP="00094A36">
            <w:pPr>
              <w:spacing w:after="0" w:line="360" w:lineRule="auto"/>
              <w:jc w:val="both"/>
              <w:rPr>
                <w:rFonts w:ascii="Lato" w:hAnsi="Lato" w:cs="Calibri"/>
                <w:b/>
                <w:bCs/>
                <w:sz w:val="20"/>
                <w:szCs w:val="20"/>
              </w:rPr>
            </w:pPr>
            <w:r w:rsidRPr="00F97E07">
              <w:rPr>
                <w:rFonts w:ascii="Lato" w:hAnsi="Lato" w:cs="Calibri"/>
                <w:b/>
                <w:bCs/>
                <w:sz w:val="20"/>
                <w:szCs w:val="20"/>
              </w:rPr>
              <w:t>L</w:t>
            </w:r>
            <w:r>
              <w:rPr>
                <w:rFonts w:ascii="Lato" w:hAnsi="Lato" w:cs="Calibri"/>
                <w:b/>
                <w:bCs/>
                <w:sz w:val="20"/>
                <w:szCs w:val="20"/>
              </w:rPr>
              <w:t xml:space="preserve">cda. Sandra Rubí Vega </w:t>
            </w:r>
            <w:proofErr w:type="spellStart"/>
            <w:r>
              <w:rPr>
                <w:rFonts w:ascii="Lato" w:hAnsi="Lato" w:cs="Calibri"/>
                <w:b/>
                <w:bCs/>
                <w:sz w:val="20"/>
                <w:szCs w:val="20"/>
              </w:rPr>
              <w:t>Zecua</w:t>
            </w:r>
            <w:proofErr w:type="spellEnd"/>
          </w:p>
          <w:p w14:paraId="7E395526" w14:textId="28BC0819" w:rsidR="00094A36" w:rsidRPr="00F97E07" w:rsidRDefault="00094A36" w:rsidP="00094A36">
            <w:pPr>
              <w:spacing w:after="0" w:line="360" w:lineRule="auto"/>
              <w:jc w:val="both"/>
              <w:rPr>
                <w:rFonts w:ascii="Lato" w:eastAsia="Times New Roman" w:hAnsi="Lato" w:cs="Calibri"/>
                <w:sz w:val="20"/>
                <w:szCs w:val="20"/>
              </w:rPr>
            </w:pPr>
            <w:r w:rsidRPr="00F97E07">
              <w:rPr>
                <w:rFonts w:ascii="Lato" w:hAnsi="Lato" w:cs="Calibri"/>
                <w:sz w:val="20"/>
                <w:szCs w:val="20"/>
              </w:rPr>
              <w:t xml:space="preserve">Analista Interina (nivel 6), adscrita a la Contraloría del Poder Judicial del Estado. </w:t>
            </w:r>
          </w:p>
          <w:p w14:paraId="5358C08F" w14:textId="546EB631" w:rsidR="00094A36" w:rsidRPr="00F97E07" w:rsidRDefault="00094A36" w:rsidP="00094A36">
            <w:pPr>
              <w:spacing w:after="0" w:line="360" w:lineRule="auto"/>
              <w:jc w:val="both"/>
              <w:rPr>
                <w:rFonts w:ascii="Lato" w:hAnsi="Lato" w:cs="Calibri"/>
                <w:sz w:val="20"/>
                <w:szCs w:val="20"/>
              </w:rPr>
            </w:pPr>
          </w:p>
        </w:tc>
        <w:tc>
          <w:tcPr>
            <w:tcW w:w="3799" w:type="dxa"/>
          </w:tcPr>
          <w:p w14:paraId="0EE01551" w14:textId="1A5014B6" w:rsidR="00094A36" w:rsidRPr="00F97E07" w:rsidRDefault="00094A36" w:rsidP="00374B54">
            <w:pPr>
              <w:spacing w:after="0" w:line="360" w:lineRule="auto"/>
              <w:jc w:val="both"/>
              <w:rPr>
                <w:rFonts w:ascii="Lato" w:hAnsi="Lato"/>
                <w:bCs/>
                <w:sz w:val="20"/>
                <w:szCs w:val="20"/>
              </w:rPr>
            </w:pPr>
            <w:r>
              <w:rPr>
                <w:rFonts w:ascii="Lato" w:hAnsi="Lato"/>
                <w:bCs/>
                <w:sz w:val="20"/>
                <w:szCs w:val="20"/>
              </w:rPr>
              <w:t>En seguimiento al acuerdo VII/43/2024, emitido en Sesión Extraordinaria del Consejo de la Judicatura y p</w:t>
            </w:r>
            <w:r w:rsidRPr="00F97E07">
              <w:rPr>
                <w:rFonts w:ascii="Lato" w:hAnsi="Lato"/>
                <w:bCs/>
                <w:sz w:val="20"/>
                <w:szCs w:val="20"/>
              </w:rPr>
              <w:t xml:space="preserve">or necesidades del servicio, se designa como </w:t>
            </w:r>
            <w:proofErr w:type="gramStart"/>
            <w:r w:rsidRPr="00F97E07">
              <w:rPr>
                <w:rFonts w:ascii="Lato" w:hAnsi="Lato"/>
                <w:bCs/>
                <w:sz w:val="20"/>
                <w:szCs w:val="20"/>
              </w:rPr>
              <w:t>Jefe</w:t>
            </w:r>
            <w:proofErr w:type="gramEnd"/>
            <w:r w:rsidRPr="00F97E07">
              <w:rPr>
                <w:rFonts w:ascii="Lato" w:hAnsi="Lato"/>
                <w:bCs/>
                <w:sz w:val="20"/>
                <w:szCs w:val="20"/>
              </w:rPr>
              <w:t xml:space="preserve"> de Sección </w:t>
            </w:r>
            <w:r>
              <w:rPr>
                <w:rFonts w:ascii="Lato" w:hAnsi="Lato"/>
                <w:bCs/>
                <w:sz w:val="20"/>
                <w:szCs w:val="20"/>
              </w:rPr>
              <w:t xml:space="preserve">interina </w:t>
            </w:r>
            <w:r w:rsidRPr="00F97E07">
              <w:rPr>
                <w:rFonts w:ascii="Lato" w:hAnsi="Lato"/>
                <w:bCs/>
                <w:sz w:val="20"/>
                <w:szCs w:val="20"/>
              </w:rPr>
              <w:t xml:space="preserve">(nivel 7), en funciones de Encargada del Área de Estadística </w:t>
            </w:r>
            <w:r>
              <w:rPr>
                <w:rFonts w:ascii="Lato" w:hAnsi="Lato"/>
                <w:bCs/>
                <w:sz w:val="20"/>
                <w:szCs w:val="20"/>
              </w:rPr>
              <w:t>dependiente del Departamento de Planeación, Estadística y Normatividad del Consejo de la Judicatura del Poder Judicial del Estado, con efectos a partir del dieciséis de junio del año en curso, hasta nuevas instrucciones.</w:t>
            </w:r>
          </w:p>
        </w:tc>
      </w:tr>
      <w:tr w:rsidR="00094A36" w14:paraId="40A9C223" w14:textId="77777777" w:rsidTr="00D33525">
        <w:tc>
          <w:tcPr>
            <w:tcW w:w="3895" w:type="dxa"/>
          </w:tcPr>
          <w:p w14:paraId="77A828AA" w14:textId="5DCE5A39" w:rsidR="00094A36" w:rsidRDefault="00094A36" w:rsidP="00094A36">
            <w:pPr>
              <w:spacing w:after="0" w:line="360" w:lineRule="auto"/>
              <w:jc w:val="both"/>
              <w:rPr>
                <w:rFonts w:ascii="Lato" w:hAnsi="Lato" w:cs="Calibri"/>
                <w:b/>
                <w:bCs/>
              </w:rPr>
            </w:pPr>
            <w:r>
              <w:rPr>
                <w:rFonts w:ascii="Lato" w:hAnsi="Lato" w:cs="Calibri"/>
                <w:b/>
                <w:bCs/>
              </w:rPr>
              <w:t>Lcda. María Guadalupe Ruíz Carrasco</w:t>
            </w:r>
          </w:p>
          <w:p w14:paraId="1D67C931" w14:textId="5D43DAF9" w:rsidR="00374B54" w:rsidRPr="00374B54" w:rsidRDefault="00374B54" w:rsidP="00094A36">
            <w:pPr>
              <w:spacing w:after="0" w:line="360" w:lineRule="auto"/>
              <w:jc w:val="both"/>
              <w:rPr>
                <w:rFonts w:ascii="Lato" w:hAnsi="Lato" w:cs="Calibri"/>
              </w:rPr>
            </w:pPr>
            <w:r>
              <w:rPr>
                <w:rFonts w:ascii="Lato" w:hAnsi="Lato" w:cs="Calibri"/>
              </w:rPr>
              <w:t xml:space="preserve">Secretaria </w:t>
            </w:r>
            <w:r w:rsidR="00C16447">
              <w:rPr>
                <w:rFonts w:ascii="Lato" w:hAnsi="Lato" w:cs="Calibri"/>
              </w:rPr>
              <w:t>Proyectista</w:t>
            </w:r>
            <w:r w:rsidR="00890B8A">
              <w:rPr>
                <w:rFonts w:ascii="Lato" w:hAnsi="Lato" w:cs="Calibri"/>
              </w:rPr>
              <w:t xml:space="preserve"> </w:t>
            </w:r>
            <w:r>
              <w:rPr>
                <w:rFonts w:ascii="Lato" w:hAnsi="Lato" w:cs="Calibri"/>
              </w:rPr>
              <w:t xml:space="preserve">de Sala Interina (nivel 14), adscrita a la Segunda </w:t>
            </w:r>
            <w:r>
              <w:rPr>
                <w:rFonts w:ascii="Lato" w:hAnsi="Lato" w:cs="Calibri"/>
              </w:rPr>
              <w:lastRenderedPageBreak/>
              <w:t>Ponencia de la Sala Penal y Especializada en Administración de Justicia para Adolescentes del Tribunal Superior de Justicia del Estado.</w:t>
            </w:r>
          </w:p>
          <w:p w14:paraId="1F5AA490" w14:textId="77777777" w:rsidR="00094A36" w:rsidRDefault="00094A36" w:rsidP="00094A36">
            <w:pPr>
              <w:spacing w:after="0" w:line="360" w:lineRule="auto"/>
              <w:jc w:val="both"/>
              <w:rPr>
                <w:rFonts w:ascii="Lato" w:hAnsi="Lato" w:cs="Calibri"/>
                <w:b/>
                <w:bCs/>
              </w:rPr>
            </w:pPr>
          </w:p>
          <w:p w14:paraId="2DE4EA96" w14:textId="77777777" w:rsidR="00094A36" w:rsidRDefault="00094A36" w:rsidP="00094A36">
            <w:pPr>
              <w:spacing w:after="0" w:line="360" w:lineRule="auto"/>
              <w:jc w:val="both"/>
              <w:rPr>
                <w:rFonts w:ascii="Lato" w:hAnsi="Lato" w:cs="Calibri"/>
                <w:b/>
                <w:bCs/>
              </w:rPr>
            </w:pPr>
          </w:p>
          <w:p w14:paraId="024ADE63" w14:textId="50F06072" w:rsidR="00094A36" w:rsidRDefault="00094A36" w:rsidP="00094A36">
            <w:pPr>
              <w:spacing w:after="0" w:line="360" w:lineRule="auto"/>
              <w:jc w:val="both"/>
              <w:rPr>
                <w:rFonts w:ascii="Lato" w:hAnsi="Lato" w:cs="Calibri"/>
                <w:b/>
                <w:bCs/>
              </w:rPr>
            </w:pPr>
          </w:p>
        </w:tc>
        <w:tc>
          <w:tcPr>
            <w:tcW w:w="3799" w:type="dxa"/>
          </w:tcPr>
          <w:p w14:paraId="0D4239A2" w14:textId="3CC202F4" w:rsidR="00094A36" w:rsidRDefault="00094A36" w:rsidP="00094A36">
            <w:pPr>
              <w:spacing w:after="0" w:line="360" w:lineRule="auto"/>
              <w:jc w:val="both"/>
              <w:rPr>
                <w:rFonts w:ascii="Lato" w:hAnsi="Lato"/>
                <w:bCs/>
              </w:rPr>
            </w:pPr>
            <w:r>
              <w:rPr>
                <w:rFonts w:ascii="Lato" w:hAnsi="Lato"/>
                <w:bCs/>
              </w:rPr>
              <w:lastRenderedPageBreak/>
              <w:t xml:space="preserve">En atención al oficio sin número, signado por el Magistrado Titular de la Segunda Ponencia de la Sala Penal y </w:t>
            </w:r>
            <w:r>
              <w:rPr>
                <w:rFonts w:ascii="Lato" w:hAnsi="Lato"/>
                <w:bCs/>
              </w:rPr>
              <w:lastRenderedPageBreak/>
              <w:t xml:space="preserve">Especializada en Administración de Justicia para Adolescentes, se designa </w:t>
            </w:r>
            <w:proofErr w:type="gramStart"/>
            <w:r>
              <w:rPr>
                <w:rFonts w:ascii="Lato" w:hAnsi="Lato"/>
                <w:bCs/>
              </w:rPr>
              <w:t>Secretaria</w:t>
            </w:r>
            <w:proofErr w:type="gramEnd"/>
            <w:r>
              <w:rPr>
                <w:rFonts w:ascii="Lato" w:hAnsi="Lato"/>
                <w:bCs/>
              </w:rPr>
              <w:t xml:space="preserve"> de Acuerdos de Sala interina, en sustitución del Mtro. Omar </w:t>
            </w:r>
            <w:proofErr w:type="spellStart"/>
            <w:r>
              <w:rPr>
                <w:rFonts w:ascii="Lato" w:hAnsi="Lato"/>
                <w:bCs/>
              </w:rPr>
              <w:t>Cuapantecatl</w:t>
            </w:r>
            <w:proofErr w:type="spellEnd"/>
            <w:r>
              <w:rPr>
                <w:rFonts w:ascii="Lato" w:hAnsi="Lato"/>
                <w:bCs/>
              </w:rPr>
              <w:t xml:space="preserve"> Trujillo, con efectos a partir del tres de junio del año en curso, hasta nuevas instrucciones. </w:t>
            </w:r>
          </w:p>
        </w:tc>
      </w:tr>
      <w:tr w:rsidR="00094A36" w14:paraId="0C7C31F6" w14:textId="77777777" w:rsidTr="00D33525">
        <w:tc>
          <w:tcPr>
            <w:tcW w:w="3895" w:type="dxa"/>
          </w:tcPr>
          <w:p w14:paraId="62FC07A0" w14:textId="693F1F97" w:rsidR="00094A36" w:rsidRDefault="00094A36" w:rsidP="00094A36">
            <w:pPr>
              <w:spacing w:after="0" w:line="360" w:lineRule="auto"/>
              <w:jc w:val="both"/>
              <w:rPr>
                <w:rFonts w:ascii="Lato" w:hAnsi="Lato" w:cs="Calibri"/>
                <w:b/>
                <w:bCs/>
              </w:rPr>
            </w:pPr>
            <w:r>
              <w:rPr>
                <w:rFonts w:ascii="Lato" w:hAnsi="Lato" w:cs="Calibri"/>
                <w:b/>
                <w:bCs/>
              </w:rPr>
              <w:lastRenderedPageBreak/>
              <w:t xml:space="preserve">Mtro. Omar </w:t>
            </w:r>
            <w:proofErr w:type="spellStart"/>
            <w:r>
              <w:rPr>
                <w:rFonts w:ascii="Lato" w:hAnsi="Lato" w:cs="Calibri"/>
                <w:b/>
                <w:bCs/>
              </w:rPr>
              <w:t>Cuapantecatl</w:t>
            </w:r>
            <w:proofErr w:type="spellEnd"/>
            <w:r>
              <w:rPr>
                <w:rFonts w:ascii="Lato" w:hAnsi="Lato" w:cs="Calibri"/>
                <w:b/>
                <w:bCs/>
              </w:rPr>
              <w:t xml:space="preserve"> Trujillo</w:t>
            </w:r>
          </w:p>
          <w:p w14:paraId="114725CA" w14:textId="6AB42509" w:rsidR="00094A36" w:rsidRPr="00374B54" w:rsidRDefault="00374B54" w:rsidP="00374B54">
            <w:pPr>
              <w:spacing w:after="0" w:line="360" w:lineRule="auto"/>
              <w:jc w:val="both"/>
              <w:rPr>
                <w:rFonts w:ascii="Lato" w:hAnsi="Lato" w:cs="Calibri"/>
              </w:rPr>
            </w:pPr>
            <w:r w:rsidRPr="00374B54">
              <w:rPr>
                <w:rFonts w:ascii="Lato" w:hAnsi="Lato" w:cs="Calibri"/>
              </w:rPr>
              <w:t xml:space="preserve">Secretario </w:t>
            </w:r>
            <w:r w:rsidR="00C16447">
              <w:rPr>
                <w:rFonts w:ascii="Lato" w:hAnsi="Lato" w:cs="Calibri"/>
              </w:rPr>
              <w:t xml:space="preserve">de Acuerdos </w:t>
            </w:r>
            <w:r w:rsidRPr="00374B54">
              <w:rPr>
                <w:rFonts w:ascii="Lato" w:hAnsi="Lato" w:cs="Calibri"/>
              </w:rPr>
              <w:t xml:space="preserve">de Sala </w:t>
            </w:r>
            <w:r>
              <w:rPr>
                <w:rFonts w:ascii="Lato" w:hAnsi="Lato" w:cs="Calibri"/>
              </w:rPr>
              <w:t>Interino (nivel 14), adscrito a la Segunda Ponencia de la Sala Penal y Especializada en Administración de Justicia para Adolescentes del Tribunal Superior de Justicia del Estado.</w:t>
            </w:r>
          </w:p>
        </w:tc>
        <w:tc>
          <w:tcPr>
            <w:tcW w:w="3799" w:type="dxa"/>
          </w:tcPr>
          <w:p w14:paraId="718167E8" w14:textId="61DB29B5" w:rsidR="00094A36" w:rsidRDefault="00094A36" w:rsidP="00094A36">
            <w:pPr>
              <w:spacing w:after="0" w:line="360" w:lineRule="auto"/>
              <w:jc w:val="both"/>
              <w:rPr>
                <w:rFonts w:ascii="Lato" w:hAnsi="Lato"/>
                <w:bCs/>
              </w:rPr>
            </w:pPr>
            <w:r>
              <w:rPr>
                <w:rFonts w:ascii="Lato" w:hAnsi="Lato"/>
                <w:bCs/>
              </w:rPr>
              <w:t xml:space="preserve">En atención al oficio sin número, signado por el Magistrado Titular de la Segunda Ponencia de la Sala Penal y Especializada en Administración de Justicia para Adolescentes, se designa </w:t>
            </w:r>
            <w:proofErr w:type="gramStart"/>
            <w:r>
              <w:rPr>
                <w:rFonts w:ascii="Lato" w:hAnsi="Lato"/>
                <w:bCs/>
              </w:rPr>
              <w:t>Secretario</w:t>
            </w:r>
            <w:proofErr w:type="gramEnd"/>
            <w:r>
              <w:rPr>
                <w:rFonts w:ascii="Lato" w:hAnsi="Lato"/>
                <w:bCs/>
              </w:rPr>
              <w:t xml:space="preserve"> Proyectista de Sala interino, en sustitución de la Lcda. María Guadalupe</w:t>
            </w:r>
            <w:r w:rsidR="00D56578">
              <w:rPr>
                <w:rFonts w:ascii="Lato" w:hAnsi="Lato"/>
                <w:bCs/>
              </w:rPr>
              <w:t xml:space="preserve"> Ruíz</w:t>
            </w:r>
            <w:r>
              <w:rPr>
                <w:rFonts w:ascii="Lato" w:hAnsi="Lato"/>
                <w:bCs/>
              </w:rPr>
              <w:t xml:space="preserve"> Carrasco, con efectos a partir del tres de junio del año en curso, hasta nuevas instrucciones. </w:t>
            </w:r>
          </w:p>
        </w:tc>
      </w:tr>
      <w:tr w:rsidR="00094A36" w14:paraId="68E8D030" w14:textId="77777777" w:rsidTr="00D33525">
        <w:tc>
          <w:tcPr>
            <w:tcW w:w="3895" w:type="dxa"/>
          </w:tcPr>
          <w:p w14:paraId="5D708C8A" w14:textId="77FB330A" w:rsidR="00094A36" w:rsidRDefault="00094A36" w:rsidP="00094A36">
            <w:pPr>
              <w:spacing w:after="0" w:line="360" w:lineRule="auto"/>
              <w:jc w:val="both"/>
              <w:rPr>
                <w:rFonts w:ascii="Lato" w:hAnsi="Lato" w:cs="Calibri"/>
                <w:b/>
                <w:bCs/>
              </w:rPr>
            </w:pPr>
            <w:r>
              <w:rPr>
                <w:rFonts w:ascii="Lato" w:hAnsi="Lato" w:cs="Calibri"/>
                <w:b/>
                <w:bCs/>
              </w:rPr>
              <w:t xml:space="preserve">Lcda. </w:t>
            </w:r>
            <w:proofErr w:type="spellStart"/>
            <w:r>
              <w:rPr>
                <w:rFonts w:ascii="Lato" w:hAnsi="Lato" w:cs="Calibri"/>
                <w:b/>
                <w:bCs/>
              </w:rPr>
              <w:t>Shuka</w:t>
            </w:r>
            <w:proofErr w:type="spellEnd"/>
            <w:r>
              <w:rPr>
                <w:rFonts w:ascii="Lato" w:hAnsi="Lato" w:cs="Calibri"/>
                <w:b/>
                <w:bCs/>
              </w:rPr>
              <w:t xml:space="preserve"> Zempoalteca Rodríguez</w:t>
            </w:r>
          </w:p>
          <w:p w14:paraId="79CF80E8" w14:textId="19C81D98" w:rsidR="00094A36" w:rsidRPr="00BA077D" w:rsidRDefault="00C16447" w:rsidP="00094A36">
            <w:pPr>
              <w:spacing w:after="0" w:line="360" w:lineRule="auto"/>
              <w:jc w:val="both"/>
              <w:rPr>
                <w:rFonts w:ascii="Lato" w:hAnsi="Lato" w:cs="Calibri"/>
              </w:rPr>
            </w:pPr>
            <w:r>
              <w:rPr>
                <w:rFonts w:ascii="Lato" w:hAnsi="Lato" w:cs="Calibri"/>
              </w:rPr>
              <w:t xml:space="preserve">Asistente de Audiencias </w:t>
            </w:r>
            <w:r w:rsidR="007C7BA0">
              <w:rPr>
                <w:rFonts w:ascii="Lato" w:hAnsi="Lato" w:cs="Calibri"/>
              </w:rPr>
              <w:t xml:space="preserve">(nivel 10), adscrita al Juzgado de Control y de Juicio Oral del Distrito Judicial de Sánchez Piedras y Especializado en Justicia para Adolescentes. </w:t>
            </w:r>
          </w:p>
        </w:tc>
        <w:tc>
          <w:tcPr>
            <w:tcW w:w="3799" w:type="dxa"/>
          </w:tcPr>
          <w:p w14:paraId="2D7410E1" w14:textId="77777777" w:rsidR="00094A36" w:rsidRDefault="00094A36" w:rsidP="00D56578">
            <w:pPr>
              <w:spacing w:after="0" w:line="360" w:lineRule="auto"/>
              <w:jc w:val="both"/>
              <w:rPr>
                <w:rFonts w:ascii="Lato" w:hAnsi="Lato"/>
                <w:bCs/>
              </w:rPr>
            </w:pPr>
            <w:r>
              <w:rPr>
                <w:rFonts w:ascii="Lato" w:hAnsi="Lato"/>
                <w:bCs/>
              </w:rPr>
              <w:t xml:space="preserve">En atención al oficio sin número, signado por el Magistrado Titular de la Segunda Ponencia de la Sala Penal y Especializada en Administración de Justicia para Adolescentes, se designa </w:t>
            </w:r>
            <w:proofErr w:type="gramStart"/>
            <w:r>
              <w:rPr>
                <w:rFonts w:ascii="Lato" w:hAnsi="Lato"/>
                <w:bCs/>
              </w:rPr>
              <w:t>Secretaria</w:t>
            </w:r>
            <w:proofErr w:type="gramEnd"/>
            <w:r>
              <w:rPr>
                <w:rFonts w:ascii="Lato" w:hAnsi="Lato"/>
                <w:bCs/>
              </w:rPr>
              <w:t xml:space="preserve"> Proyectista de Sala </w:t>
            </w:r>
            <w:r w:rsidR="00CD6955">
              <w:rPr>
                <w:rFonts w:ascii="Lato" w:hAnsi="Lato"/>
                <w:bCs/>
              </w:rPr>
              <w:t xml:space="preserve">(nivel 14), </w:t>
            </w:r>
            <w:r w:rsidR="00D56578">
              <w:rPr>
                <w:rFonts w:ascii="Lato" w:hAnsi="Lato"/>
                <w:bCs/>
              </w:rPr>
              <w:t xml:space="preserve">en </w:t>
            </w:r>
            <w:r>
              <w:rPr>
                <w:rFonts w:ascii="Lato" w:hAnsi="Lato"/>
                <w:bCs/>
              </w:rPr>
              <w:t xml:space="preserve">el lugar que ocupaba el Lcdo. Joaquín </w:t>
            </w:r>
            <w:r w:rsidR="00CD6955">
              <w:rPr>
                <w:rFonts w:ascii="Lato" w:hAnsi="Lato"/>
                <w:bCs/>
              </w:rPr>
              <w:t>Téllez</w:t>
            </w:r>
            <w:r>
              <w:rPr>
                <w:rFonts w:ascii="Lato" w:hAnsi="Lato"/>
                <w:bCs/>
              </w:rPr>
              <w:t xml:space="preserve"> Vargas, con efectos a partir del tres de junio del año en curso, hasta nuevas instrucciones. </w:t>
            </w:r>
          </w:p>
          <w:p w14:paraId="28914AA1" w14:textId="1F3851B2" w:rsidR="00D56578" w:rsidRDefault="00D56578" w:rsidP="00D56578">
            <w:pPr>
              <w:spacing w:after="0" w:line="360" w:lineRule="auto"/>
              <w:jc w:val="both"/>
              <w:rPr>
                <w:rFonts w:ascii="Lato" w:hAnsi="Lato"/>
                <w:bCs/>
              </w:rPr>
            </w:pPr>
          </w:p>
        </w:tc>
      </w:tr>
    </w:tbl>
    <w:p w14:paraId="386726AA" w14:textId="15D11B43" w:rsidR="00D50224" w:rsidRDefault="00D50224" w:rsidP="00397C6B">
      <w:pPr>
        <w:spacing w:after="0" w:line="480" w:lineRule="auto"/>
        <w:jc w:val="both"/>
        <w:rPr>
          <w:rFonts w:ascii="Lato" w:hAnsi="Lato"/>
          <w:bCs/>
        </w:rPr>
      </w:pPr>
    </w:p>
    <w:p w14:paraId="787A4958" w14:textId="53A4B2CF" w:rsidR="004F6076" w:rsidRPr="00305719" w:rsidRDefault="00305719" w:rsidP="00397C6B">
      <w:pPr>
        <w:spacing w:after="0" w:line="480" w:lineRule="auto"/>
        <w:jc w:val="both"/>
        <w:rPr>
          <w:rFonts w:ascii="Lato" w:eastAsia="Times New Roman" w:hAnsi="Lato" w:cstheme="minorHAnsi"/>
          <w:b/>
          <w:bCs/>
          <w:color w:val="000000" w:themeColor="text1"/>
          <w:u w:val="single"/>
          <w:bdr w:val="none" w:sz="0" w:space="0" w:color="auto" w:frame="1"/>
          <w:lang w:eastAsia="es-MX"/>
        </w:rPr>
      </w:pPr>
      <w:r>
        <w:rPr>
          <w:rFonts w:ascii="Lato" w:eastAsia="Times New Roman" w:hAnsi="Lato" w:cstheme="minorHAnsi"/>
          <w:bdr w:val="none" w:sz="0" w:space="0" w:color="auto" w:frame="1"/>
          <w:lang w:eastAsia="es-MX"/>
        </w:rPr>
        <w:t>Al respecto, c</w:t>
      </w:r>
      <w:r w:rsidR="004F6076" w:rsidRPr="007916F9">
        <w:rPr>
          <w:rFonts w:ascii="Lato" w:eastAsia="Times New Roman" w:hAnsi="Lato" w:cstheme="minorHAnsi"/>
          <w:bdr w:val="none" w:sz="0" w:space="0" w:color="auto" w:frame="1"/>
          <w:lang w:eastAsia="es-MX"/>
        </w:rPr>
        <w:t xml:space="preserve">on fundamento en lo </w:t>
      </w:r>
      <w:r w:rsidR="004F6076" w:rsidRPr="007916F9">
        <w:rPr>
          <w:rFonts w:ascii="Lato" w:eastAsia="Times New Roman" w:hAnsi="Lato" w:cstheme="minorHAnsi"/>
          <w:color w:val="000000" w:themeColor="text1"/>
          <w:bdr w:val="none" w:sz="0" w:space="0" w:color="auto" w:frame="1"/>
          <w:lang w:eastAsia="es-MX"/>
        </w:rPr>
        <w:t>que establecen los artículos 85 de la Constitución Política del Estado Libre y Soberano de Tlaxcala, 61 y 68 fracción I, 77 fracción I, de la Ley Orgánica del Poder Judicial del Estado, por las razones asentadas y dadas las necesidades del servicio, se determina la adscripción y/o readscripción de las personas servidoras públicas mencionadas, en los términos planteados, ordenando comunicar esta determinación a</w:t>
      </w:r>
      <w:r w:rsidR="004F6076">
        <w:rPr>
          <w:rFonts w:ascii="Lato" w:eastAsia="Times New Roman" w:hAnsi="Lato" w:cstheme="minorHAnsi"/>
          <w:color w:val="000000" w:themeColor="text1"/>
          <w:bdr w:val="none" w:sz="0" w:space="0" w:color="auto" w:frame="1"/>
          <w:lang w:eastAsia="es-MX"/>
        </w:rPr>
        <w:t xml:space="preserve"> </w:t>
      </w:r>
      <w:r w:rsidR="004F6076" w:rsidRPr="007916F9">
        <w:rPr>
          <w:rFonts w:ascii="Lato" w:eastAsia="Times New Roman" w:hAnsi="Lato" w:cstheme="minorHAnsi"/>
          <w:color w:val="000000" w:themeColor="text1"/>
          <w:bdr w:val="none" w:sz="0" w:space="0" w:color="auto" w:frame="1"/>
          <w:lang w:eastAsia="es-MX"/>
        </w:rPr>
        <w:t>l</w:t>
      </w:r>
      <w:r w:rsidR="004F6076">
        <w:rPr>
          <w:rFonts w:ascii="Lato" w:eastAsia="Times New Roman" w:hAnsi="Lato" w:cstheme="minorHAnsi"/>
          <w:color w:val="000000" w:themeColor="text1"/>
          <w:bdr w:val="none" w:sz="0" w:space="0" w:color="auto" w:frame="1"/>
          <w:lang w:eastAsia="es-MX"/>
        </w:rPr>
        <w:t>a</w:t>
      </w:r>
      <w:r w:rsidR="004F6076" w:rsidRPr="007916F9">
        <w:rPr>
          <w:rFonts w:ascii="Lato" w:eastAsia="Times New Roman" w:hAnsi="Lato" w:cstheme="minorHAnsi"/>
          <w:color w:val="000000" w:themeColor="text1"/>
          <w:bdr w:val="none" w:sz="0" w:space="0" w:color="auto" w:frame="1"/>
          <w:lang w:eastAsia="es-MX"/>
        </w:rPr>
        <w:t xml:space="preserve"> Director</w:t>
      </w:r>
      <w:r w:rsidR="004F6076">
        <w:rPr>
          <w:rFonts w:ascii="Lato" w:eastAsia="Times New Roman" w:hAnsi="Lato" w:cstheme="minorHAnsi"/>
          <w:color w:val="000000" w:themeColor="text1"/>
          <w:bdr w:val="none" w:sz="0" w:space="0" w:color="auto" w:frame="1"/>
          <w:lang w:eastAsia="es-MX"/>
        </w:rPr>
        <w:t>a</w:t>
      </w:r>
      <w:r w:rsidR="004F6076" w:rsidRPr="007916F9">
        <w:rPr>
          <w:rFonts w:ascii="Lato" w:eastAsia="Times New Roman" w:hAnsi="Lato" w:cstheme="minorHAnsi"/>
          <w:color w:val="000000" w:themeColor="text1"/>
          <w:bdr w:val="none" w:sz="0" w:space="0" w:color="auto" w:frame="1"/>
          <w:lang w:eastAsia="es-MX"/>
        </w:rPr>
        <w:t xml:space="preserve"> de Recursos Humanos y Materiales dependiente de la Secretaría Ejecutiva, al Contralor y </w:t>
      </w:r>
      <w:r w:rsidR="004F6076" w:rsidRPr="007916F9">
        <w:rPr>
          <w:rFonts w:ascii="Lato" w:eastAsia="Times New Roman" w:hAnsi="Lato" w:cstheme="minorHAnsi"/>
          <w:color w:val="000000" w:themeColor="text1"/>
          <w:bdr w:val="none" w:sz="0" w:space="0" w:color="auto" w:frame="1"/>
          <w:lang w:eastAsia="es-MX"/>
        </w:rPr>
        <w:lastRenderedPageBreak/>
        <w:t>Tesorero del Poder Judicial del Estado, al Pleno del Tribunal Superior de Justicia del Estado en lo que corresponda, así como a las personas servidoras públicas mencionadas, para su conocimiento, efectos legales y administrativos a que haya lugar.</w:t>
      </w:r>
      <w:r>
        <w:rPr>
          <w:rFonts w:ascii="Lato" w:eastAsia="Times New Roman" w:hAnsi="Lato" w:cstheme="minorHAnsi"/>
          <w:color w:val="000000" w:themeColor="text1"/>
          <w:bdr w:val="none" w:sz="0" w:space="0" w:color="auto" w:frame="1"/>
          <w:lang w:eastAsia="es-MX"/>
        </w:rPr>
        <w:t xml:space="preserve"> </w:t>
      </w:r>
      <w:r w:rsidRPr="00305719">
        <w:rPr>
          <w:rFonts w:ascii="Lato" w:eastAsia="Times New Roman" w:hAnsi="Lato" w:cstheme="minorHAnsi"/>
          <w:b/>
          <w:bCs/>
          <w:color w:val="000000" w:themeColor="text1"/>
          <w:u w:val="single"/>
          <w:bdr w:val="none" w:sz="0" w:space="0" w:color="auto" w:frame="1"/>
          <w:lang w:eastAsia="es-MX"/>
        </w:rPr>
        <w:t>APROBADO POR UNANIMIDAD DE VOTOS.</w:t>
      </w:r>
    </w:p>
    <w:p w14:paraId="6AFFD2C2" w14:textId="706C89B6" w:rsidR="004F6076" w:rsidRDefault="00305719" w:rsidP="00305719">
      <w:pPr>
        <w:pStyle w:val="NormalWeb"/>
        <w:spacing w:before="0" w:beforeAutospacing="0" w:after="0" w:afterAutospacing="0"/>
        <w:jc w:val="both"/>
        <w:rPr>
          <w:rFonts w:ascii="Lato" w:hAnsi="Lato"/>
          <w:b/>
          <w:bCs/>
          <w:color w:val="000000"/>
        </w:rPr>
      </w:pPr>
      <w:r>
        <w:rPr>
          <w:rFonts w:ascii="Lato" w:hAnsi="Lato"/>
          <w:b/>
          <w:bCs/>
          <w:color w:val="000000"/>
          <w:sz w:val="22"/>
          <w:szCs w:val="22"/>
        </w:rPr>
        <w:t xml:space="preserve"> </w:t>
      </w:r>
    </w:p>
    <w:p w14:paraId="2D968B0C" w14:textId="0873D92F" w:rsidR="004F6076" w:rsidRDefault="004F6076" w:rsidP="00305719">
      <w:pPr>
        <w:spacing w:after="0" w:line="480" w:lineRule="auto"/>
        <w:ind w:firstLine="708"/>
        <w:jc w:val="both"/>
        <w:rPr>
          <w:rFonts w:ascii="Lato" w:hAnsi="Lato"/>
          <w:b/>
          <w:bCs/>
          <w:color w:val="000000"/>
        </w:rPr>
      </w:pPr>
      <w:r w:rsidRPr="00FD198C">
        <w:rPr>
          <w:rFonts w:ascii="Lato" w:hAnsi="Lato"/>
          <w:b/>
          <w:bCs/>
          <w:color w:val="000000"/>
        </w:rPr>
        <w:t>X</w:t>
      </w:r>
      <w:r>
        <w:rPr>
          <w:rFonts w:ascii="Lato" w:hAnsi="Lato"/>
          <w:b/>
          <w:bCs/>
          <w:color w:val="000000"/>
        </w:rPr>
        <w:t>I</w:t>
      </w:r>
      <w:r w:rsidRPr="00FD198C">
        <w:rPr>
          <w:rFonts w:ascii="Lato" w:hAnsi="Lato"/>
          <w:b/>
          <w:bCs/>
          <w:color w:val="000000"/>
        </w:rPr>
        <w:t>I/46/2024.</w:t>
      </w:r>
      <w:r>
        <w:rPr>
          <w:rFonts w:ascii="Lato" w:hAnsi="Lato"/>
          <w:b/>
          <w:bCs/>
          <w:color w:val="000000"/>
        </w:rPr>
        <w:t xml:space="preserve"> ASUNTOS GENERALES:</w:t>
      </w:r>
    </w:p>
    <w:p w14:paraId="4C1957DA" w14:textId="4E94004C" w:rsidR="00C22888" w:rsidRPr="00A26C0C" w:rsidRDefault="00305719" w:rsidP="005E3108">
      <w:pPr>
        <w:pStyle w:val="NormalWeb"/>
        <w:spacing w:before="0" w:beforeAutospacing="0" w:line="480" w:lineRule="auto"/>
        <w:ind w:firstLine="708"/>
        <w:jc w:val="both"/>
        <w:rPr>
          <w:rFonts w:ascii="Lato" w:hAnsi="Lato" w:cstheme="minorHAnsi"/>
          <w:sz w:val="22"/>
          <w:szCs w:val="22"/>
          <w:bdr w:val="none" w:sz="0" w:space="0" w:color="auto" w:frame="1"/>
        </w:rPr>
      </w:pPr>
      <w:r w:rsidRPr="00A26C0C">
        <w:rPr>
          <w:rFonts w:ascii="Lato" w:hAnsi="Lato"/>
          <w:b/>
          <w:bCs/>
          <w:color w:val="000000"/>
          <w:sz w:val="22"/>
          <w:szCs w:val="22"/>
        </w:rPr>
        <w:t>A</w:t>
      </w:r>
      <w:r w:rsidR="004F6076" w:rsidRPr="00A26C0C">
        <w:rPr>
          <w:rFonts w:ascii="Lato" w:hAnsi="Lato"/>
          <w:b/>
          <w:bCs/>
          <w:color w:val="000000"/>
          <w:sz w:val="22"/>
          <w:szCs w:val="22"/>
        </w:rPr>
        <w:t xml:space="preserve">CUERDO XII/46/2024.1. Oficio número DSP/665/2024, recibido el veintisiete de mayo de dos mil veinticuatro, signado por el </w:t>
      </w:r>
      <w:proofErr w:type="gramStart"/>
      <w:r w:rsidR="004F6076" w:rsidRPr="00A26C0C">
        <w:rPr>
          <w:rFonts w:ascii="Lato" w:hAnsi="Lato"/>
          <w:b/>
          <w:bCs/>
          <w:color w:val="000000"/>
          <w:sz w:val="22"/>
          <w:szCs w:val="22"/>
        </w:rPr>
        <w:t>Jefe</w:t>
      </w:r>
      <w:proofErr w:type="gramEnd"/>
      <w:r w:rsidR="004F6076" w:rsidRPr="00A26C0C">
        <w:rPr>
          <w:rFonts w:ascii="Lato" w:hAnsi="Lato"/>
          <w:b/>
          <w:bCs/>
          <w:color w:val="000000"/>
          <w:sz w:val="22"/>
          <w:szCs w:val="22"/>
        </w:rPr>
        <w:t xml:space="preserve"> del Departamento de Servicios Periciales del Tribunal Superior de Justicia del Estado. - - - - - - - - - - - - - - - - - - - - - - - - - - - - - - - - - - - - - -</w:t>
      </w:r>
      <w:r w:rsidR="00A26C0C">
        <w:rPr>
          <w:rFonts w:ascii="Lato" w:hAnsi="Lato"/>
          <w:b/>
          <w:bCs/>
          <w:color w:val="000000"/>
          <w:sz w:val="22"/>
          <w:szCs w:val="22"/>
        </w:rPr>
        <w:t xml:space="preserve"> - - - - - - </w:t>
      </w:r>
      <w:r w:rsidR="004F6076" w:rsidRPr="00A26C0C">
        <w:rPr>
          <w:rFonts w:ascii="Lato" w:hAnsi="Lato"/>
          <w:b/>
          <w:bCs/>
          <w:color w:val="000000"/>
          <w:sz w:val="22"/>
          <w:szCs w:val="22"/>
        </w:rPr>
        <w:t xml:space="preserve"> - - - - - - - - - - - </w:t>
      </w:r>
      <w:r w:rsidRPr="00A26C0C">
        <w:rPr>
          <w:rFonts w:ascii="Lato" w:hAnsi="Lato"/>
          <w:b/>
          <w:bCs/>
          <w:color w:val="000000"/>
          <w:sz w:val="22"/>
          <w:szCs w:val="22"/>
        </w:rPr>
        <w:t xml:space="preserve"> </w:t>
      </w:r>
      <w:r w:rsidR="004F6076" w:rsidRPr="00A26C0C">
        <w:rPr>
          <w:rFonts w:ascii="Lato" w:hAnsi="Lato" w:cstheme="minorHAnsi"/>
          <w:sz w:val="22"/>
          <w:szCs w:val="22"/>
          <w:bdr w:val="none" w:sz="0" w:space="0" w:color="auto" w:frame="1"/>
        </w:rPr>
        <w:t xml:space="preserve">Dada cuenta con el oficio de referencia, mediante el cual, el Jefe del Departamento de Servicios Periciales del Tribunal Superior de Justicia del Estado, </w:t>
      </w:r>
      <w:r w:rsidR="00C22888" w:rsidRPr="00A26C0C">
        <w:rPr>
          <w:rFonts w:ascii="Lato" w:hAnsi="Lato" w:cstheme="minorHAnsi"/>
          <w:sz w:val="22"/>
          <w:szCs w:val="22"/>
          <w:bdr w:val="none" w:sz="0" w:space="0" w:color="auto" w:frame="1"/>
        </w:rPr>
        <w:t xml:space="preserve">informa que  </w:t>
      </w:r>
      <w:r w:rsidR="004F6076" w:rsidRPr="00A26C0C">
        <w:rPr>
          <w:rFonts w:ascii="Lato" w:hAnsi="Lato" w:cstheme="minorHAnsi"/>
          <w:sz w:val="22"/>
          <w:szCs w:val="22"/>
          <w:bdr w:val="none" w:sz="0" w:space="0" w:color="auto" w:frame="1"/>
        </w:rPr>
        <w:t xml:space="preserve"> la Jueza Tercero de  Control y de Juicio Oral del Distrito Judicial de Guridi y Alcocer,</w:t>
      </w:r>
      <w:r w:rsidR="00C22888" w:rsidRPr="00A26C0C">
        <w:rPr>
          <w:rFonts w:ascii="Lato" w:hAnsi="Lato" w:cstheme="minorHAnsi"/>
          <w:sz w:val="22"/>
          <w:szCs w:val="22"/>
          <w:bdr w:val="none" w:sz="0" w:space="0" w:color="auto" w:frame="1"/>
        </w:rPr>
        <w:t xml:space="preserve"> mediante oficio número 1531/2024, solicita de nueva cuenta la intervención de la profesionista Licenciada Clara García Gómez, para participar como interprete en lengua Totonaco en la audiencia intermedia o de procedimiento abreviado dentro de la causa judicial 689/2022-III, del índice del citado Juzgado, señalada el día seis de junio del año en curso, en atención a ello y por guardar relación dicha petición con los acuerdos IX/09/2024, VI/17/2024  y VI/34/2024, emitidos por este Cuerpo Colegiado</w:t>
      </w:r>
      <w:r w:rsidR="00C96690" w:rsidRPr="00A26C0C">
        <w:rPr>
          <w:rFonts w:ascii="Lato" w:hAnsi="Lato" w:cstheme="minorHAnsi"/>
          <w:sz w:val="22"/>
          <w:szCs w:val="22"/>
          <w:bdr w:val="none" w:sz="0" w:space="0" w:color="auto" w:frame="1"/>
        </w:rPr>
        <w:t xml:space="preserve">, </w:t>
      </w:r>
      <w:r w:rsidR="00C22888" w:rsidRPr="00A26C0C">
        <w:rPr>
          <w:rFonts w:ascii="Lato" w:hAnsi="Lato" w:cstheme="minorHAnsi"/>
          <w:sz w:val="22"/>
          <w:szCs w:val="22"/>
          <w:bdr w:val="none" w:sz="0" w:space="0" w:color="auto" w:frame="1"/>
        </w:rPr>
        <w:t xml:space="preserve">solicita la autorización del pago </w:t>
      </w:r>
      <w:r w:rsidR="00C96690" w:rsidRPr="00A26C0C">
        <w:rPr>
          <w:rFonts w:ascii="Lato" w:hAnsi="Lato" w:cstheme="minorHAnsi"/>
          <w:sz w:val="22"/>
          <w:szCs w:val="22"/>
          <w:bdr w:val="none" w:sz="0" w:space="0" w:color="auto" w:frame="1"/>
        </w:rPr>
        <w:t xml:space="preserve">los </w:t>
      </w:r>
      <w:r w:rsidR="00C22888" w:rsidRPr="00A26C0C">
        <w:rPr>
          <w:rFonts w:ascii="Lato" w:hAnsi="Lato" w:cstheme="minorHAnsi"/>
          <w:sz w:val="22"/>
          <w:szCs w:val="22"/>
          <w:bdr w:val="none" w:sz="0" w:space="0" w:color="auto" w:frame="1"/>
        </w:rPr>
        <w:t xml:space="preserve">honorarios </w:t>
      </w:r>
      <w:r w:rsidR="00C96690" w:rsidRPr="00A26C0C">
        <w:rPr>
          <w:rFonts w:ascii="Lato" w:hAnsi="Lato" w:cstheme="minorHAnsi"/>
          <w:sz w:val="22"/>
          <w:szCs w:val="22"/>
          <w:bdr w:val="none" w:sz="0" w:space="0" w:color="auto" w:frame="1"/>
        </w:rPr>
        <w:t xml:space="preserve"> de</w:t>
      </w:r>
      <w:r w:rsidR="00B035F0" w:rsidRPr="00A26C0C">
        <w:rPr>
          <w:rFonts w:ascii="Lato" w:hAnsi="Lato" w:cstheme="minorHAnsi"/>
          <w:sz w:val="22"/>
          <w:szCs w:val="22"/>
          <w:bdr w:val="none" w:sz="0" w:space="0" w:color="auto" w:frame="1"/>
        </w:rPr>
        <w:t xml:space="preserve"> </w:t>
      </w:r>
      <w:r w:rsidR="00C96690" w:rsidRPr="00A26C0C">
        <w:rPr>
          <w:rFonts w:ascii="Lato" w:hAnsi="Lato" w:cstheme="minorHAnsi"/>
          <w:sz w:val="22"/>
          <w:szCs w:val="22"/>
          <w:bdr w:val="none" w:sz="0" w:space="0" w:color="auto" w:frame="1"/>
        </w:rPr>
        <w:t xml:space="preserve">la citada profesionista,  </w:t>
      </w:r>
      <w:r w:rsidR="00C22888" w:rsidRPr="00A26C0C">
        <w:rPr>
          <w:rFonts w:ascii="Lato" w:hAnsi="Lato" w:cstheme="minorHAnsi"/>
          <w:sz w:val="22"/>
          <w:szCs w:val="22"/>
          <w:bdr w:val="none" w:sz="0" w:space="0" w:color="auto" w:frame="1"/>
        </w:rPr>
        <w:t>por la cantidad de $6,000.00 (Seis mil pesos 00/100 M.N.), netos</w:t>
      </w:r>
      <w:r w:rsidRPr="00A26C0C">
        <w:rPr>
          <w:rFonts w:ascii="Lato" w:hAnsi="Lato" w:cstheme="minorHAnsi"/>
          <w:sz w:val="22"/>
          <w:szCs w:val="22"/>
          <w:bdr w:val="none" w:sz="0" w:space="0" w:color="auto" w:frame="1"/>
        </w:rPr>
        <w:t>; al respecto, c</w:t>
      </w:r>
      <w:r w:rsidR="00C22888" w:rsidRPr="00A26C0C">
        <w:rPr>
          <w:rFonts w:ascii="Lato" w:hAnsi="Lato" w:cstheme="minorHAnsi"/>
          <w:sz w:val="22"/>
          <w:szCs w:val="22"/>
          <w:bdr w:val="none" w:sz="0" w:space="0" w:color="auto" w:frame="1"/>
        </w:rPr>
        <w:t xml:space="preserve">on la finalidad de atender el requerimiento de la Jueza Tercero de Control y de Juicio Oral del Distrito Judicial de Guridi y Alcocer, relativo a la contratación de una interprete en lengua </w:t>
      </w:r>
      <w:r w:rsidR="006D01CB" w:rsidRPr="00A26C0C">
        <w:rPr>
          <w:rFonts w:ascii="Lato" w:hAnsi="Lato" w:cstheme="minorHAnsi"/>
          <w:sz w:val="22"/>
          <w:szCs w:val="22"/>
          <w:bdr w:val="none" w:sz="0" w:space="0" w:color="auto" w:frame="1"/>
        </w:rPr>
        <w:t>T</w:t>
      </w:r>
      <w:r w:rsidR="00C22888" w:rsidRPr="00A26C0C">
        <w:rPr>
          <w:rFonts w:ascii="Lato" w:hAnsi="Lato" w:cstheme="minorHAnsi"/>
          <w:sz w:val="22"/>
          <w:szCs w:val="22"/>
          <w:bdr w:val="none" w:sz="0" w:space="0" w:color="auto" w:frame="1"/>
        </w:rPr>
        <w:t xml:space="preserve">otonaco </w:t>
      </w:r>
      <w:r w:rsidR="00C96690" w:rsidRPr="00A26C0C">
        <w:rPr>
          <w:rFonts w:ascii="Lato" w:hAnsi="Lato" w:cstheme="minorHAnsi"/>
          <w:sz w:val="22"/>
          <w:szCs w:val="22"/>
          <w:bdr w:val="none" w:sz="0" w:space="0" w:color="auto" w:frame="1"/>
        </w:rPr>
        <w:t>para intervenir en</w:t>
      </w:r>
      <w:r w:rsidR="00C22888" w:rsidRPr="00A26C0C">
        <w:rPr>
          <w:rFonts w:ascii="Lato" w:hAnsi="Lato" w:cstheme="minorHAnsi"/>
          <w:sz w:val="22"/>
          <w:szCs w:val="22"/>
          <w:bdr w:val="none" w:sz="0" w:space="0" w:color="auto" w:frame="1"/>
        </w:rPr>
        <w:t xml:space="preserve"> la audiencia de referencia, con fundamento en lo que establecen </w:t>
      </w:r>
      <w:r w:rsidR="00C22888" w:rsidRPr="00A26C0C">
        <w:rPr>
          <w:rFonts w:ascii="Lato" w:hAnsi="Lato" w:cstheme="minorHAnsi"/>
          <w:sz w:val="22"/>
          <w:szCs w:val="22"/>
        </w:rPr>
        <w:t xml:space="preserve">los artículos </w:t>
      </w:r>
      <w:r w:rsidR="00C22888" w:rsidRPr="00A26C0C">
        <w:rPr>
          <w:rFonts w:ascii="Lato" w:hAnsi="Lato" w:cstheme="minorHAnsi"/>
          <w:sz w:val="22"/>
          <w:szCs w:val="22"/>
          <w:bdr w:val="none" w:sz="0" w:space="0" w:color="auto" w:frame="1"/>
        </w:rPr>
        <w:t xml:space="preserve">85 de la Constitución Política del Estado Libre y Soberano de Tlaxcala, 61, 84, 84 </w:t>
      </w:r>
      <w:proofErr w:type="spellStart"/>
      <w:r w:rsidR="00C22888" w:rsidRPr="00A26C0C">
        <w:rPr>
          <w:rFonts w:ascii="Lato" w:hAnsi="Lato" w:cstheme="minorHAnsi"/>
          <w:sz w:val="22"/>
          <w:szCs w:val="22"/>
          <w:bdr w:val="none" w:sz="0" w:space="0" w:color="auto" w:frame="1"/>
        </w:rPr>
        <w:t>Quáter</w:t>
      </w:r>
      <w:proofErr w:type="spellEnd"/>
      <w:r w:rsidR="00C22888" w:rsidRPr="00A26C0C">
        <w:rPr>
          <w:rFonts w:ascii="Lato" w:hAnsi="Lato" w:cstheme="minorHAnsi"/>
          <w:sz w:val="22"/>
          <w:szCs w:val="22"/>
          <w:bdr w:val="none" w:sz="0" w:space="0" w:color="auto" w:frame="1"/>
        </w:rPr>
        <w:t>, 84 Quinquies, de la Ley Orgánica del Poder Judicial del Estado, 9 fracciones XIV, XV y XVII, del Reglamento del Consejo de la Judicatura, se determina:</w:t>
      </w:r>
    </w:p>
    <w:p w14:paraId="034C2343" w14:textId="77777777" w:rsidR="00C22888" w:rsidRPr="00A26C0C" w:rsidRDefault="00C22888" w:rsidP="00C22888">
      <w:pPr>
        <w:pStyle w:val="Prrafodelista"/>
        <w:numPr>
          <w:ilvl w:val="0"/>
          <w:numId w:val="12"/>
        </w:numPr>
        <w:tabs>
          <w:tab w:val="left" w:pos="5387"/>
        </w:tabs>
        <w:spacing w:after="0" w:line="480" w:lineRule="auto"/>
        <w:ind w:right="-93"/>
        <w:jc w:val="both"/>
        <w:rPr>
          <w:rFonts w:ascii="Lato" w:hAnsi="Lato" w:cstheme="minorHAnsi"/>
          <w:bdr w:val="none" w:sz="0" w:space="0" w:color="auto" w:frame="1"/>
        </w:rPr>
      </w:pPr>
      <w:r w:rsidRPr="00A26C0C">
        <w:rPr>
          <w:rFonts w:ascii="Lato" w:hAnsi="Lato" w:cstheme="minorHAnsi"/>
          <w:bdr w:val="none" w:sz="0" w:space="0" w:color="auto" w:frame="1"/>
        </w:rPr>
        <w:t>Tomar conocimiento del contenido del oficio y anexo de cuenta.</w:t>
      </w:r>
    </w:p>
    <w:p w14:paraId="1AF16562" w14:textId="676CC622" w:rsidR="00C22888" w:rsidRPr="00A26C0C" w:rsidRDefault="00C22888" w:rsidP="00C22888">
      <w:pPr>
        <w:pStyle w:val="Prrafodelista"/>
        <w:numPr>
          <w:ilvl w:val="0"/>
          <w:numId w:val="12"/>
        </w:numPr>
        <w:tabs>
          <w:tab w:val="left" w:pos="5387"/>
        </w:tabs>
        <w:spacing w:after="0" w:line="480" w:lineRule="auto"/>
        <w:ind w:right="-93"/>
        <w:jc w:val="both"/>
        <w:rPr>
          <w:rFonts w:ascii="Lato" w:hAnsi="Lato" w:cstheme="minorHAnsi"/>
          <w:bdr w:val="none" w:sz="0" w:space="0" w:color="auto" w:frame="1"/>
        </w:rPr>
      </w:pPr>
      <w:r w:rsidRPr="00A26C0C">
        <w:rPr>
          <w:rFonts w:ascii="Lato" w:hAnsi="Lato" w:cstheme="minorHAnsi"/>
          <w:bdr w:val="none" w:sz="0" w:space="0" w:color="auto" w:frame="1"/>
        </w:rPr>
        <w:lastRenderedPageBreak/>
        <w:t xml:space="preserve">Autorizar a la profesionista Licenciada Clara García Gómez, para </w:t>
      </w:r>
      <w:r w:rsidR="00C96690" w:rsidRPr="00A26C0C">
        <w:rPr>
          <w:rFonts w:ascii="Lato" w:hAnsi="Lato" w:cstheme="minorHAnsi"/>
          <w:bdr w:val="none" w:sz="0" w:space="0" w:color="auto" w:frame="1"/>
        </w:rPr>
        <w:t xml:space="preserve">intervenir </w:t>
      </w:r>
      <w:r w:rsidRPr="00A26C0C">
        <w:rPr>
          <w:rFonts w:ascii="Lato" w:hAnsi="Lato" w:cstheme="minorHAnsi"/>
          <w:bdr w:val="none" w:sz="0" w:space="0" w:color="auto" w:frame="1"/>
        </w:rPr>
        <w:t>como interprete en lengua Totonaco en la audiencia intermedia o de procedimiento abreviado dentro de la causa judicial 689/2022-III, del índice del Juzgado de Control y de Juicio Oral del Distrito Judicial de Guridi y Alcocer, el día y hora señalado en el oficio de cuenta, así como el pago de sus honorarios profesionales, por la cantidad de $6,000.00 (Seis mil pesos 00/100 M.N.), netos, una vez que se justifique su participación en la causa judicial referida.</w:t>
      </w:r>
    </w:p>
    <w:p w14:paraId="39CB223E" w14:textId="77777777" w:rsidR="00C22888" w:rsidRPr="00A26C0C" w:rsidRDefault="00C22888" w:rsidP="00C22888">
      <w:pPr>
        <w:pStyle w:val="Prrafodelista"/>
        <w:numPr>
          <w:ilvl w:val="0"/>
          <w:numId w:val="12"/>
        </w:numPr>
        <w:tabs>
          <w:tab w:val="left" w:pos="5387"/>
        </w:tabs>
        <w:spacing w:after="0" w:line="480" w:lineRule="auto"/>
        <w:ind w:right="-93"/>
        <w:jc w:val="both"/>
        <w:rPr>
          <w:rFonts w:ascii="Lato" w:hAnsi="Lato" w:cstheme="minorHAnsi"/>
          <w:bdr w:val="none" w:sz="0" w:space="0" w:color="auto" w:frame="1"/>
        </w:rPr>
      </w:pPr>
      <w:r w:rsidRPr="00A26C0C">
        <w:rPr>
          <w:rFonts w:ascii="Lato" w:hAnsi="Lato" w:cstheme="minorHAnsi"/>
          <w:bdr w:val="none" w:sz="0" w:space="0" w:color="auto" w:frame="1"/>
        </w:rPr>
        <w:t xml:space="preserve">Instruir al </w:t>
      </w:r>
      <w:proofErr w:type="gramStart"/>
      <w:r w:rsidRPr="00A26C0C">
        <w:rPr>
          <w:rFonts w:ascii="Lato" w:hAnsi="Lato" w:cstheme="minorHAnsi"/>
          <w:bdr w:val="none" w:sz="0" w:space="0" w:color="auto" w:frame="1"/>
        </w:rPr>
        <w:t>Jefe</w:t>
      </w:r>
      <w:proofErr w:type="gramEnd"/>
      <w:r w:rsidRPr="00A26C0C">
        <w:rPr>
          <w:rFonts w:ascii="Lato" w:hAnsi="Lato" w:cstheme="minorHAnsi"/>
          <w:bdr w:val="none" w:sz="0" w:space="0" w:color="auto" w:frame="1"/>
        </w:rPr>
        <w:t xml:space="preserve"> del Departamento de Servicios Periciales del Tribunal Superior de Justicia para que, exhiba ante el área de Tesorería el soporte documental del requerimiento de pago. </w:t>
      </w:r>
    </w:p>
    <w:p w14:paraId="40ED7380" w14:textId="58CF75D0" w:rsidR="00C22888" w:rsidRPr="00A26C0C" w:rsidRDefault="00C22888" w:rsidP="00B035F0">
      <w:pPr>
        <w:pStyle w:val="Prrafodelista"/>
        <w:numPr>
          <w:ilvl w:val="0"/>
          <w:numId w:val="12"/>
        </w:numPr>
        <w:spacing w:after="0" w:line="480" w:lineRule="auto"/>
        <w:ind w:right="-93"/>
        <w:jc w:val="both"/>
        <w:rPr>
          <w:rFonts w:ascii="Lato" w:hAnsi="Lato" w:cstheme="minorHAnsi"/>
          <w:bdr w:val="none" w:sz="0" w:space="0" w:color="auto" w:frame="1"/>
        </w:rPr>
      </w:pPr>
      <w:r w:rsidRPr="00A26C0C">
        <w:rPr>
          <w:rFonts w:ascii="Lato" w:hAnsi="Lato" w:cstheme="minorHAnsi"/>
          <w:bdr w:val="none" w:sz="0" w:space="0" w:color="auto" w:frame="1"/>
        </w:rPr>
        <w:t xml:space="preserve">Instruir al Tesorero del Poder Judicial del Estado, realizar el pago autorizado </w:t>
      </w:r>
      <w:r w:rsidR="00C96690" w:rsidRPr="00A26C0C">
        <w:rPr>
          <w:rFonts w:ascii="Lato" w:hAnsi="Lato" w:cstheme="minorHAnsi"/>
          <w:bdr w:val="none" w:sz="0" w:space="0" w:color="auto" w:frame="1"/>
        </w:rPr>
        <w:t>al perito</w:t>
      </w:r>
      <w:r w:rsidRPr="00A26C0C">
        <w:rPr>
          <w:rFonts w:ascii="Lato" w:hAnsi="Lato" w:cstheme="minorHAnsi"/>
          <w:bdr w:val="none" w:sz="0" w:space="0" w:color="auto" w:frame="1"/>
        </w:rPr>
        <w:t>, una vez que tenga el soporte documental ordenado y se expida el comprobante fiscal que reúna los requisitos a satisfacción de su área.</w:t>
      </w:r>
    </w:p>
    <w:p w14:paraId="74B5F2B6" w14:textId="1AB31C85" w:rsidR="004F6076" w:rsidRPr="00A26C0C" w:rsidRDefault="00C22888" w:rsidP="00C22888">
      <w:pPr>
        <w:tabs>
          <w:tab w:val="left" w:pos="5387"/>
        </w:tabs>
        <w:spacing w:after="0" w:line="480" w:lineRule="auto"/>
        <w:jc w:val="both"/>
        <w:rPr>
          <w:rFonts w:ascii="Lato" w:hAnsi="Lato" w:cstheme="minorHAnsi"/>
          <w:bdr w:val="none" w:sz="0" w:space="0" w:color="auto" w:frame="1"/>
        </w:rPr>
      </w:pPr>
      <w:r w:rsidRPr="00A26C0C">
        <w:rPr>
          <w:rFonts w:ascii="Lato" w:hAnsi="Lato" w:cstheme="minorHAnsi"/>
          <w:bdr w:val="none" w:sz="0" w:space="0" w:color="auto" w:frame="1"/>
        </w:rPr>
        <w:t xml:space="preserve">Comuníquese esta determinación, al Tesorero del Poder Judicial del Estado, al </w:t>
      </w:r>
      <w:proofErr w:type="gramStart"/>
      <w:r w:rsidRPr="00A26C0C">
        <w:rPr>
          <w:rFonts w:ascii="Lato" w:hAnsi="Lato" w:cstheme="minorHAnsi"/>
          <w:bdr w:val="none" w:sz="0" w:space="0" w:color="auto" w:frame="1"/>
        </w:rPr>
        <w:t>Jefe</w:t>
      </w:r>
      <w:proofErr w:type="gramEnd"/>
      <w:r w:rsidRPr="00A26C0C">
        <w:rPr>
          <w:rFonts w:ascii="Lato" w:hAnsi="Lato" w:cstheme="minorHAnsi"/>
          <w:bdr w:val="none" w:sz="0" w:space="0" w:color="auto" w:frame="1"/>
        </w:rPr>
        <w:t xml:space="preserve"> del Departamento de Servicios Periciales y Secretaria General de Acuerdos del Tribunal Superior de Justicia, así como a la Jueza Tercero de Control y de Juicio Oral del Distrito Judicial de Guridi y Alcocer, para los efectos legales a que haya lugar.</w:t>
      </w:r>
      <w:r w:rsidR="00305719" w:rsidRPr="00A26C0C">
        <w:rPr>
          <w:rFonts w:ascii="Lato" w:hAnsi="Lato" w:cstheme="minorHAnsi"/>
          <w:b/>
          <w:bCs/>
          <w:u w:val="single"/>
          <w:bdr w:val="none" w:sz="0" w:space="0" w:color="auto" w:frame="1"/>
        </w:rPr>
        <w:t xml:space="preserve"> APROBADO POR UNANIMIDAD DE VOTOS.</w:t>
      </w:r>
    </w:p>
    <w:p w14:paraId="5CA87952" w14:textId="77777777" w:rsidR="006D01CB" w:rsidRPr="00A26C0C" w:rsidRDefault="00E83929" w:rsidP="00305719">
      <w:pPr>
        <w:spacing w:after="0" w:line="480" w:lineRule="auto"/>
        <w:ind w:firstLine="708"/>
        <w:jc w:val="both"/>
        <w:rPr>
          <w:rFonts w:ascii="Lato" w:hAnsi="Lato"/>
          <w:b/>
          <w:bCs/>
          <w:color w:val="000000"/>
        </w:rPr>
      </w:pPr>
      <w:r w:rsidRPr="00A26C0C">
        <w:rPr>
          <w:rFonts w:ascii="Lato" w:hAnsi="Lato"/>
          <w:b/>
          <w:bCs/>
          <w:color w:val="000000"/>
        </w:rPr>
        <w:t xml:space="preserve">ACUERDO XII/46/2024.2. Oficio número JURTSJ/360/2024, recibido el veintiocho de mayo de dos mil veinticuatro, signado por el Encargado de la Dirección Jurídica del Tribunal Superior de Justicia del Estado. - - - - - - - - - - - - - </w:t>
      </w:r>
      <w:r w:rsidR="006D01CB" w:rsidRPr="00A26C0C">
        <w:rPr>
          <w:rFonts w:ascii="Lato" w:hAnsi="Lato"/>
          <w:b/>
          <w:bCs/>
          <w:color w:val="000000"/>
        </w:rPr>
        <w:t xml:space="preserve"> </w:t>
      </w:r>
    </w:p>
    <w:p w14:paraId="69250936" w14:textId="6222AFBD" w:rsidR="00A75912" w:rsidRPr="00A26C0C" w:rsidRDefault="00E83929" w:rsidP="00E83929">
      <w:pPr>
        <w:spacing w:after="0" w:line="480" w:lineRule="auto"/>
        <w:jc w:val="both"/>
        <w:rPr>
          <w:rFonts w:ascii="Lato" w:hAnsi="Lato"/>
          <w:color w:val="000000"/>
        </w:rPr>
      </w:pPr>
      <w:r w:rsidRPr="00A26C0C">
        <w:rPr>
          <w:rFonts w:ascii="Lato" w:hAnsi="Lato"/>
          <w:color w:val="000000"/>
        </w:rPr>
        <w:t>Dada cuenta con el oficio de referencia, mediante el cual, se informa a este Cuerpo Colegiado que</w:t>
      </w:r>
      <w:r w:rsidR="00A75912" w:rsidRPr="00A26C0C">
        <w:rPr>
          <w:rFonts w:ascii="Lato" w:hAnsi="Lato"/>
          <w:color w:val="000000"/>
        </w:rPr>
        <w:t>,</w:t>
      </w:r>
      <w:r w:rsidRPr="00A26C0C">
        <w:rPr>
          <w:rFonts w:ascii="Lato" w:hAnsi="Lato"/>
          <w:color w:val="000000"/>
        </w:rPr>
        <w:t xml:space="preserve"> el veinte de mayo de dos mil veinticuatro, se firmó </w:t>
      </w:r>
      <w:r w:rsidR="00A75912" w:rsidRPr="00A26C0C">
        <w:rPr>
          <w:rFonts w:ascii="Lato" w:hAnsi="Lato"/>
          <w:color w:val="000000"/>
        </w:rPr>
        <w:t xml:space="preserve"> CONTRATO DE COMODATO POR TIEMPO DETERMINADO, respecto del inmueble identificado como “Capilla Real”, edificio sede del Tribunal Superior de Justicia, </w:t>
      </w:r>
      <w:r w:rsidRPr="00A26C0C">
        <w:rPr>
          <w:rFonts w:ascii="Lato" w:hAnsi="Lato"/>
          <w:color w:val="000000"/>
        </w:rPr>
        <w:t xml:space="preserve">entre el Poder Ejecutivo del Gobierno del Estado de Tlaxcala, en su carácter de Comodante, representado por la Licenciada Lorena Cuellar Cisneros, Gobernadora Constitucional del Estado Libre y Soberano de Tlaxcala y el Poder </w:t>
      </w:r>
      <w:r w:rsidRPr="00A26C0C">
        <w:rPr>
          <w:rFonts w:ascii="Lato" w:hAnsi="Lato"/>
          <w:color w:val="000000"/>
        </w:rPr>
        <w:lastRenderedPageBreak/>
        <w:t xml:space="preserve">Judicial del Estado, </w:t>
      </w:r>
      <w:r w:rsidR="00A75912" w:rsidRPr="00A26C0C">
        <w:rPr>
          <w:rFonts w:ascii="Lato" w:hAnsi="Lato"/>
          <w:color w:val="000000"/>
        </w:rPr>
        <w:t xml:space="preserve">en su calidad de Comodatario,  </w:t>
      </w:r>
      <w:r w:rsidRPr="00A26C0C">
        <w:rPr>
          <w:rFonts w:ascii="Lato" w:hAnsi="Lato"/>
          <w:color w:val="000000"/>
        </w:rPr>
        <w:t xml:space="preserve">representado por la </w:t>
      </w:r>
      <w:r w:rsidR="00A75912" w:rsidRPr="00A26C0C">
        <w:rPr>
          <w:rFonts w:ascii="Lato" w:hAnsi="Lato"/>
          <w:color w:val="000000"/>
        </w:rPr>
        <w:t>Maestra</w:t>
      </w:r>
      <w:r w:rsidRPr="00A26C0C">
        <w:rPr>
          <w:rFonts w:ascii="Lato" w:hAnsi="Lato"/>
          <w:color w:val="000000"/>
        </w:rPr>
        <w:t xml:space="preserve"> Anel Bañuelos Meneses, Magistrada Presidenta del Tribunal Superior de Justicia y del Consejo de la Judicatura del Estado, </w:t>
      </w:r>
      <w:r w:rsidR="00A75912" w:rsidRPr="00A26C0C">
        <w:rPr>
          <w:rFonts w:ascii="Lato" w:hAnsi="Lato"/>
          <w:color w:val="000000"/>
        </w:rPr>
        <w:t xml:space="preserve"> por lo que a partir de esa fecha el Poder Judicial del Estado, es legítimo poseedor del referido inmueble y está en condiciones legales de realizar adecuaciones, remodelaciones e inclusive, obras de mantenimiento necesarias a fin de continuar brindando un servicio de calidad a los justiciables, lo anterior, para los efectos legales a  que haya lugar</w:t>
      </w:r>
      <w:r w:rsidR="00305719" w:rsidRPr="00A26C0C">
        <w:rPr>
          <w:rFonts w:ascii="Lato" w:hAnsi="Lato"/>
          <w:color w:val="000000"/>
        </w:rPr>
        <w:t>; al respecto, e</w:t>
      </w:r>
      <w:r w:rsidR="00A75912" w:rsidRPr="00A26C0C">
        <w:rPr>
          <w:rFonts w:ascii="Lato" w:hAnsi="Lato"/>
          <w:color w:val="000000"/>
        </w:rPr>
        <w:t>n atención a lo anterior, con fundamento en lo que establecen los artículos 61 y 68 fracción V, de la Ley Orgánica del Poder Judicial del Estado, se determina:</w:t>
      </w:r>
    </w:p>
    <w:p w14:paraId="36A2A025" w14:textId="1E659169" w:rsidR="00A75912" w:rsidRPr="00A26C0C" w:rsidRDefault="00A75912" w:rsidP="00A75912">
      <w:pPr>
        <w:pStyle w:val="Prrafodelista"/>
        <w:numPr>
          <w:ilvl w:val="8"/>
          <w:numId w:val="5"/>
        </w:numPr>
        <w:tabs>
          <w:tab w:val="num" w:pos="6237"/>
        </w:tabs>
        <w:spacing w:after="0" w:line="480" w:lineRule="auto"/>
        <w:ind w:left="709"/>
        <w:jc w:val="both"/>
        <w:rPr>
          <w:rFonts w:ascii="Lato" w:hAnsi="Lato"/>
          <w:color w:val="000000"/>
        </w:rPr>
      </w:pPr>
      <w:r w:rsidRPr="00A26C0C">
        <w:rPr>
          <w:rFonts w:ascii="Lato" w:hAnsi="Lato"/>
          <w:color w:val="000000"/>
        </w:rPr>
        <w:t>Tomar debido conocimiento del oficio y contrato de cuenta.</w:t>
      </w:r>
    </w:p>
    <w:p w14:paraId="36F26399" w14:textId="054CFDEE" w:rsidR="00A75912" w:rsidRPr="00A26C0C" w:rsidRDefault="00A75912" w:rsidP="00A75912">
      <w:pPr>
        <w:pStyle w:val="Prrafodelista"/>
        <w:numPr>
          <w:ilvl w:val="8"/>
          <w:numId w:val="5"/>
        </w:numPr>
        <w:tabs>
          <w:tab w:val="num" w:pos="6237"/>
        </w:tabs>
        <w:spacing w:after="0" w:line="480" w:lineRule="auto"/>
        <w:ind w:left="709"/>
        <w:jc w:val="both"/>
        <w:rPr>
          <w:rFonts w:ascii="Lato" w:hAnsi="Lato"/>
          <w:color w:val="000000"/>
        </w:rPr>
      </w:pPr>
      <w:r w:rsidRPr="00A26C0C">
        <w:rPr>
          <w:rFonts w:ascii="Lato" w:hAnsi="Lato"/>
          <w:color w:val="000000"/>
        </w:rPr>
        <w:t xml:space="preserve">Instruir a la Secretaría Ejecutiva para </w:t>
      </w:r>
      <w:r w:rsidR="00E02295">
        <w:rPr>
          <w:rFonts w:ascii="Lato" w:hAnsi="Lato"/>
          <w:color w:val="000000"/>
        </w:rPr>
        <w:t xml:space="preserve">que </w:t>
      </w:r>
      <w:r w:rsidRPr="00A26C0C">
        <w:rPr>
          <w:rFonts w:ascii="Lato" w:hAnsi="Lato"/>
          <w:color w:val="000000"/>
        </w:rPr>
        <w:t xml:space="preserve">sea </w:t>
      </w:r>
      <w:r w:rsidR="00B035F0" w:rsidRPr="00A26C0C">
        <w:rPr>
          <w:rFonts w:ascii="Lato" w:hAnsi="Lato"/>
          <w:color w:val="000000"/>
        </w:rPr>
        <w:t xml:space="preserve">el </w:t>
      </w:r>
      <w:r w:rsidRPr="00A26C0C">
        <w:rPr>
          <w:rFonts w:ascii="Lato" w:hAnsi="Lato"/>
          <w:color w:val="000000"/>
        </w:rPr>
        <w:t xml:space="preserve">área que resguarde dicho contrato, debiendo remitir </w:t>
      </w:r>
      <w:r w:rsidR="00430CD0" w:rsidRPr="00A26C0C">
        <w:rPr>
          <w:rFonts w:ascii="Lato" w:hAnsi="Lato"/>
          <w:color w:val="000000"/>
        </w:rPr>
        <w:t>copia certificada</w:t>
      </w:r>
      <w:r w:rsidR="00B035F0" w:rsidRPr="00A26C0C">
        <w:rPr>
          <w:rFonts w:ascii="Lato" w:hAnsi="Lato"/>
          <w:color w:val="000000"/>
        </w:rPr>
        <w:t xml:space="preserve"> del mismo,</w:t>
      </w:r>
      <w:r w:rsidR="00430CD0" w:rsidRPr="00A26C0C">
        <w:rPr>
          <w:rFonts w:ascii="Lato" w:hAnsi="Lato"/>
          <w:color w:val="000000"/>
        </w:rPr>
        <w:t xml:space="preserve"> a la</w:t>
      </w:r>
      <w:r w:rsidR="00B035F0" w:rsidRPr="00A26C0C">
        <w:rPr>
          <w:rFonts w:ascii="Lato" w:hAnsi="Lato"/>
          <w:color w:val="000000"/>
        </w:rPr>
        <w:t xml:space="preserve"> Dirección Jurídica del Tribunal Superior de Justicia,</w:t>
      </w:r>
      <w:r w:rsidR="00430CD0" w:rsidRPr="00A26C0C">
        <w:rPr>
          <w:rFonts w:ascii="Lato" w:hAnsi="Lato"/>
          <w:color w:val="000000"/>
        </w:rPr>
        <w:t xml:space="preserve"> Dirección de Recursos Humanos y Materiales</w:t>
      </w:r>
      <w:r w:rsidR="00B035F0" w:rsidRPr="00A26C0C">
        <w:rPr>
          <w:rFonts w:ascii="Lato" w:hAnsi="Lato"/>
          <w:color w:val="000000"/>
        </w:rPr>
        <w:t>,</w:t>
      </w:r>
      <w:r w:rsidR="00430CD0" w:rsidRPr="00A26C0C">
        <w:rPr>
          <w:rFonts w:ascii="Lato" w:hAnsi="Lato"/>
          <w:color w:val="000000"/>
        </w:rPr>
        <w:t xml:space="preserve"> así como al Departamento de Bienes Muebles e Inmuebles del Poder Judicial. </w:t>
      </w:r>
    </w:p>
    <w:p w14:paraId="1E5029D1" w14:textId="024F61F1" w:rsidR="00737322" w:rsidRPr="00A26C0C" w:rsidRDefault="00737322" w:rsidP="00A75912">
      <w:pPr>
        <w:pStyle w:val="Prrafodelista"/>
        <w:numPr>
          <w:ilvl w:val="8"/>
          <w:numId w:val="5"/>
        </w:numPr>
        <w:tabs>
          <w:tab w:val="num" w:pos="6237"/>
        </w:tabs>
        <w:spacing w:after="0" w:line="480" w:lineRule="auto"/>
        <w:ind w:left="709"/>
        <w:jc w:val="both"/>
        <w:rPr>
          <w:rFonts w:ascii="Lato" w:hAnsi="Lato"/>
          <w:color w:val="000000"/>
        </w:rPr>
      </w:pPr>
      <w:r w:rsidRPr="00A26C0C">
        <w:rPr>
          <w:rFonts w:ascii="Lato" w:hAnsi="Lato"/>
          <w:color w:val="000000"/>
        </w:rPr>
        <w:t xml:space="preserve">Instruir a la </w:t>
      </w:r>
      <w:proofErr w:type="gramStart"/>
      <w:r w:rsidRPr="00A26C0C">
        <w:rPr>
          <w:rFonts w:ascii="Lato" w:hAnsi="Lato"/>
          <w:color w:val="000000"/>
        </w:rPr>
        <w:t>Directora</w:t>
      </w:r>
      <w:proofErr w:type="gramEnd"/>
      <w:r w:rsidRPr="00A26C0C">
        <w:rPr>
          <w:rFonts w:ascii="Lato" w:hAnsi="Lato"/>
          <w:color w:val="000000"/>
        </w:rPr>
        <w:t xml:space="preserve"> de Recursos Humanos y Materiales, </w:t>
      </w:r>
      <w:r w:rsidR="006D01CB" w:rsidRPr="00A26C0C">
        <w:rPr>
          <w:rFonts w:ascii="Lato" w:hAnsi="Lato"/>
          <w:color w:val="000000"/>
        </w:rPr>
        <w:t>continué con</w:t>
      </w:r>
      <w:r w:rsidRPr="00A26C0C">
        <w:rPr>
          <w:rFonts w:ascii="Lato" w:hAnsi="Lato"/>
          <w:color w:val="000000"/>
        </w:rPr>
        <w:t xml:space="preserve"> el trámite para la reparación del domo del edificio de Palacio de Justicia, hecho lo anterior, informe al Comité de Adquisiciones. </w:t>
      </w:r>
    </w:p>
    <w:p w14:paraId="36CB9550" w14:textId="176960FD" w:rsidR="00A75912" w:rsidRPr="00A26C0C" w:rsidRDefault="00430CD0" w:rsidP="00430CD0">
      <w:pPr>
        <w:spacing w:after="0" w:line="480" w:lineRule="auto"/>
        <w:jc w:val="both"/>
        <w:rPr>
          <w:rFonts w:ascii="Lato" w:hAnsi="Lato"/>
          <w:b/>
          <w:bCs/>
          <w:color w:val="000000"/>
          <w:u w:val="single"/>
        </w:rPr>
      </w:pPr>
      <w:r w:rsidRPr="00A26C0C">
        <w:rPr>
          <w:rFonts w:ascii="Lato" w:hAnsi="Lato"/>
          <w:color w:val="000000"/>
        </w:rPr>
        <w:t>Comuníquese esta determinación a</w:t>
      </w:r>
      <w:r w:rsidR="00B035F0" w:rsidRPr="00A26C0C">
        <w:rPr>
          <w:rFonts w:ascii="Lato" w:hAnsi="Lato"/>
          <w:color w:val="000000"/>
        </w:rPr>
        <w:t>l Pleno del Tribunal Superior de Justicia, para su superior conocimiento, a</w:t>
      </w:r>
      <w:r w:rsidRPr="00A26C0C">
        <w:rPr>
          <w:rFonts w:ascii="Lato" w:hAnsi="Lato"/>
          <w:color w:val="000000"/>
        </w:rPr>
        <w:t xml:space="preserve"> la </w:t>
      </w:r>
      <w:proofErr w:type="gramStart"/>
      <w:r w:rsidRPr="00A26C0C">
        <w:rPr>
          <w:rFonts w:ascii="Lato" w:hAnsi="Lato"/>
          <w:color w:val="000000"/>
        </w:rPr>
        <w:t>Directora</w:t>
      </w:r>
      <w:proofErr w:type="gramEnd"/>
      <w:r w:rsidRPr="00A26C0C">
        <w:rPr>
          <w:rFonts w:ascii="Lato" w:hAnsi="Lato"/>
          <w:color w:val="000000"/>
        </w:rPr>
        <w:t xml:space="preserve"> de Recursos Humanos y Materiales dependiente de la Secretaría Ejecutiva y al Jefe del Departamento de Bienes Muebles e Inmuebles del Poder Judicial, para su conocimiento y efectos legales a que haya lugar, al Encargado de la Dirección Jurídica del Tribunal Superior de Justicia del Estado. </w:t>
      </w:r>
      <w:r w:rsidR="00305719" w:rsidRPr="00A26C0C">
        <w:rPr>
          <w:rFonts w:ascii="Lato" w:hAnsi="Lato"/>
          <w:b/>
          <w:bCs/>
          <w:color w:val="000000"/>
          <w:u w:val="single"/>
        </w:rPr>
        <w:t>APROBADO POR UNANIMIDAD DE VOTOS.</w:t>
      </w:r>
    </w:p>
    <w:p w14:paraId="1090CD7B" w14:textId="270C2A4D" w:rsidR="00430CD0" w:rsidRPr="00A26C0C" w:rsidRDefault="00305719" w:rsidP="00430CD0">
      <w:pPr>
        <w:pStyle w:val="NormalWeb"/>
        <w:spacing w:before="0" w:beforeAutospacing="0" w:after="0" w:afterAutospacing="0"/>
        <w:jc w:val="both"/>
        <w:rPr>
          <w:rFonts w:ascii="Lato" w:hAnsi="Lato"/>
          <w:b/>
          <w:bCs/>
          <w:color w:val="000000"/>
          <w:sz w:val="22"/>
          <w:szCs w:val="22"/>
        </w:rPr>
      </w:pPr>
      <w:r w:rsidRPr="00A26C0C">
        <w:rPr>
          <w:rFonts w:ascii="Lato" w:hAnsi="Lato"/>
          <w:b/>
          <w:bCs/>
          <w:color w:val="000000"/>
          <w:sz w:val="22"/>
          <w:szCs w:val="22"/>
        </w:rPr>
        <w:t xml:space="preserve"> </w:t>
      </w:r>
    </w:p>
    <w:p w14:paraId="3B83B4F9" w14:textId="00835BE6" w:rsidR="00430CD0" w:rsidRPr="00A26C0C" w:rsidRDefault="00430CD0" w:rsidP="00305719">
      <w:pPr>
        <w:spacing w:line="480" w:lineRule="auto"/>
        <w:ind w:firstLine="708"/>
        <w:jc w:val="both"/>
        <w:rPr>
          <w:rFonts w:ascii="Lato" w:hAnsi="Lato"/>
          <w:bCs/>
        </w:rPr>
      </w:pPr>
      <w:r w:rsidRPr="00A26C0C">
        <w:rPr>
          <w:rFonts w:ascii="Lato" w:hAnsi="Lato"/>
          <w:b/>
          <w:bCs/>
          <w:color w:val="000000"/>
        </w:rPr>
        <w:t xml:space="preserve">ACUERDO XII/46/2024.3. </w:t>
      </w:r>
      <w:r w:rsidRPr="00A26C0C">
        <w:rPr>
          <w:rFonts w:ascii="Lato" w:hAnsi="Lato" w:cstheme="minorHAnsi"/>
          <w:b/>
          <w:bdr w:val="none" w:sz="0" w:space="0" w:color="auto" w:frame="1"/>
        </w:rPr>
        <w:t xml:space="preserve">Oficio número CJET/CGMP/16/2024, recibido el veintiocho de mayo de dos mil veinticuatro, signado por el Maestro Germán Mendoza </w:t>
      </w:r>
      <w:proofErr w:type="spellStart"/>
      <w:r w:rsidRPr="00A26C0C">
        <w:rPr>
          <w:rFonts w:ascii="Lato" w:hAnsi="Lato" w:cstheme="minorHAnsi"/>
          <w:b/>
          <w:bdr w:val="none" w:sz="0" w:space="0" w:color="auto" w:frame="1"/>
        </w:rPr>
        <w:t>Papalotzi</w:t>
      </w:r>
      <w:proofErr w:type="spellEnd"/>
      <w:r w:rsidRPr="00A26C0C">
        <w:rPr>
          <w:rFonts w:ascii="Lato" w:hAnsi="Lato" w:cstheme="minorHAnsi"/>
          <w:b/>
          <w:bdr w:val="none" w:sz="0" w:space="0" w:color="auto" w:frame="1"/>
        </w:rPr>
        <w:t xml:space="preserve">, </w:t>
      </w:r>
      <w:proofErr w:type="gramStart"/>
      <w:r w:rsidRPr="00A26C0C">
        <w:rPr>
          <w:rFonts w:ascii="Lato" w:hAnsi="Lato" w:cstheme="minorHAnsi"/>
          <w:b/>
          <w:bdr w:val="none" w:sz="0" w:space="0" w:color="auto" w:frame="1"/>
        </w:rPr>
        <w:t>Consejero</w:t>
      </w:r>
      <w:proofErr w:type="gramEnd"/>
      <w:r w:rsidRPr="00A26C0C">
        <w:rPr>
          <w:rFonts w:ascii="Lato" w:hAnsi="Lato" w:cstheme="minorHAnsi"/>
          <w:b/>
          <w:bdr w:val="none" w:sz="0" w:space="0" w:color="auto" w:frame="1"/>
        </w:rPr>
        <w:t xml:space="preserve"> integrante de este Cuerpo Colegiado. - - </w:t>
      </w:r>
      <w:r w:rsidRPr="00A26C0C">
        <w:rPr>
          <w:rFonts w:ascii="Lato" w:hAnsi="Lato" w:cstheme="minorHAnsi"/>
          <w:bCs/>
          <w:bdr w:val="none" w:sz="0" w:space="0" w:color="auto" w:frame="1"/>
        </w:rPr>
        <w:t xml:space="preserve">Dada cuenta con el oficio de referencia, mediante el cual, el Maestro Germán Mendoza </w:t>
      </w:r>
      <w:proofErr w:type="spellStart"/>
      <w:r w:rsidRPr="00A26C0C">
        <w:rPr>
          <w:rFonts w:ascii="Lato" w:hAnsi="Lato" w:cstheme="minorHAnsi"/>
          <w:bCs/>
          <w:bdr w:val="none" w:sz="0" w:space="0" w:color="auto" w:frame="1"/>
        </w:rPr>
        <w:t>Papalotzi</w:t>
      </w:r>
      <w:proofErr w:type="spellEnd"/>
      <w:r w:rsidRPr="00A26C0C">
        <w:rPr>
          <w:rFonts w:ascii="Lato" w:hAnsi="Lato" w:cstheme="minorHAnsi"/>
          <w:bCs/>
          <w:bdr w:val="none" w:sz="0" w:space="0" w:color="auto" w:frame="1"/>
        </w:rPr>
        <w:t xml:space="preserve">, Consejero integrante de este Cuerpo Colegiado, </w:t>
      </w:r>
      <w:r w:rsidRPr="00A26C0C">
        <w:rPr>
          <w:rFonts w:ascii="Lato" w:hAnsi="Lato"/>
          <w:bCs/>
        </w:rPr>
        <w:t xml:space="preserve">en su calidad de ponente, remite el proyecto de Resolución derivado de la Recusación con Causa, dictada en el expedientillo 01/2024, </w:t>
      </w:r>
      <w:r w:rsidR="005B31B5" w:rsidRPr="00A26C0C">
        <w:rPr>
          <w:rFonts w:ascii="Lato" w:hAnsi="Lato"/>
          <w:bCs/>
        </w:rPr>
        <w:t xml:space="preserve">y derivada </w:t>
      </w:r>
      <w:r w:rsidRPr="00A26C0C">
        <w:rPr>
          <w:rFonts w:ascii="Lato" w:hAnsi="Lato"/>
          <w:bCs/>
        </w:rPr>
        <w:t xml:space="preserve">del expediente número </w:t>
      </w:r>
      <w:r w:rsidRPr="00A26C0C">
        <w:rPr>
          <w:rFonts w:ascii="Lato" w:hAnsi="Lato"/>
          <w:bCs/>
        </w:rPr>
        <w:lastRenderedPageBreak/>
        <w:t>27/2023, para su análisis, discusión y aprobación</w:t>
      </w:r>
      <w:r w:rsidR="00305719" w:rsidRPr="00A26C0C">
        <w:rPr>
          <w:rFonts w:ascii="Lato" w:hAnsi="Lato"/>
          <w:bCs/>
        </w:rPr>
        <w:t>; al respecto, u</w:t>
      </w:r>
      <w:r w:rsidRPr="00A26C0C">
        <w:rPr>
          <w:rFonts w:ascii="Lato" w:hAnsi="Lato"/>
          <w:bCs/>
        </w:rPr>
        <w:t>na vez analizado y discutido el proyecto de resolución mencionado, con fundamento en lo que establecen los artículos 61 de la Ley Orgánica del Poder Judicial del Estado; 3, fracción IV, 202 de la Ley General de Responsabilidades Administrativas, y 30 fracción I del Reglamento del Consejo de la Judicatura del Estado, se determina:</w:t>
      </w:r>
    </w:p>
    <w:p w14:paraId="46C27CD6" w14:textId="1327BA5B" w:rsidR="00430CD0" w:rsidRPr="00A26C0C" w:rsidRDefault="00430CD0" w:rsidP="00430CD0">
      <w:pPr>
        <w:pStyle w:val="NormalWeb"/>
        <w:tabs>
          <w:tab w:val="left" w:pos="5387"/>
        </w:tabs>
        <w:spacing w:line="480" w:lineRule="auto"/>
        <w:ind w:left="567" w:right="616"/>
        <w:jc w:val="both"/>
        <w:rPr>
          <w:rFonts w:ascii="Lato" w:hAnsi="Lato"/>
          <w:bCs/>
          <w:sz w:val="22"/>
          <w:szCs w:val="22"/>
        </w:rPr>
      </w:pPr>
      <w:r w:rsidRPr="00A26C0C">
        <w:rPr>
          <w:rFonts w:ascii="Lato" w:hAnsi="Lato"/>
          <w:bCs/>
          <w:sz w:val="22"/>
          <w:szCs w:val="22"/>
        </w:rPr>
        <w:t xml:space="preserve">Aprobar la </w:t>
      </w:r>
      <w:r w:rsidR="006D5C67" w:rsidRPr="00A26C0C">
        <w:rPr>
          <w:rFonts w:ascii="Lato" w:hAnsi="Lato"/>
          <w:bCs/>
          <w:sz w:val="22"/>
          <w:szCs w:val="22"/>
        </w:rPr>
        <w:t xml:space="preserve">Resolución </w:t>
      </w:r>
      <w:r w:rsidR="005B31B5" w:rsidRPr="00A26C0C">
        <w:rPr>
          <w:rFonts w:ascii="Lato" w:hAnsi="Lato"/>
          <w:bCs/>
          <w:sz w:val="22"/>
          <w:szCs w:val="22"/>
        </w:rPr>
        <w:t>d</w:t>
      </w:r>
      <w:r w:rsidR="006D5C67" w:rsidRPr="00A26C0C">
        <w:rPr>
          <w:rFonts w:ascii="Lato" w:hAnsi="Lato"/>
          <w:bCs/>
          <w:sz w:val="22"/>
          <w:szCs w:val="22"/>
        </w:rPr>
        <w:t>e la Recusación con Causa, dictada en el expedientillo 01/2024, el que deriva del expediente número 27/2023</w:t>
      </w:r>
      <w:r w:rsidRPr="00A26C0C">
        <w:rPr>
          <w:rFonts w:ascii="Lato" w:hAnsi="Lato"/>
          <w:bCs/>
          <w:sz w:val="22"/>
          <w:szCs w:val="22"/>
        </w:rPr>
        <w:t>; ordenándose engrosar al expediente en cita para el seguimiento respectivo.</w:t>
      </w:r>
    </w:p>
    <w:p w14:paraId="2E3C096A" w14:textId="75B65060" w:rsidR="00430CD0" w:rsidRDefault="00430CD0" w:rsidP="00430CD0">
      <w:pPr>
        <w:pStyle w:val="NormalWeb"/>
        <w:spacing w:before="0" w:beforeAutospacing="0" w:after="0" w:afterAutospacing="0" w:line="480" w:lineRule="auto"/>
        <w:jc w:val="both"/>
        <w:rPr>
          <w:rFonts w:ascii="Lato" w:hAnsi="Lato"/>
          <w:b/>
          <w:sz w:val="22"/>
          <w:szCs w:val="22"/>
          <w:u w:val="single"/>
        </w:rPr>
      </w:pPr>
      <w:r w:rsidRPr="00A26C0C">
        <w:rPr>
          <w:rFonts w:ascii="Lato" w:hAnsi="Lato"/>
          <w:bCs/>
          <w:sz w:val="22"/>
          <w:szCs w:val="22"/>
        </w:rPr>
        <w:t>Comuníquese esta determinación en vía de reiteración a</w:t>
      </w:r>
      <w:r w:rsidR="005B31B5" w:rsidRPr="00A26C0C">
        <w:rPr>
          <w:rFonts w:ascii="Lato" w:hAnsi="Lato"/>
          <w:bCs/>
          <w:sz w:val="22"/>
          <w:szCs w:val="22"/>
        </w:rPr>
        <w:t>l</w:t>
      </w:r>
      <w:r w:rsidRPr="00A26C0C">
        <w:rPr>
          <w:rFonts w:ascii="Lato" w:hAnsi="Lato"/>
          <w:bCs/>
          <w:sz w:val="22"/>
          <w:szCs w:val="22"/>
        </w:rPr>
        <w:t xml:space="preserve"> </w:t>
      </w:r>
      <w:proofErr w:type="gramStart"/>
      <w:r w:rsidRPr="00A26C0C">
        <w:rPr>
          <w:rFonts w:ascii="Lato" w:hAnsi="Lato"/>
          <w:bCs/>
          <w:sz w:val="22"/>
          <w:szCs w:val="22"/>
        </w:rPr>
        <w:t>Consejer</w:t>
      </w:r>
      <w:r w:rsidR="005B31B5" w:rsidRPr="00A26C0C">
        <w:rPr>
          <w:rFonts w:ascii="Lato" w:hAnsi="Lato"/>
          <w:bCs/>
          <w:sz w:val="22"/>
          <w:szCs w:val="22"/>
        </w:rPr>
        <w:t>o</w:t>
      </w:r>
      <w:proofErr w:type="gramEnd"/>
      <w:r w:rsidRPr="00A26C0C">
        <w:rPr>
          <w:rFonts w:ascii="Lato" w:hAnsi="Lato"/>
          <w:bCs/>
          <w:sz w:val="22"/>
          <w:szCs w:val="22"/>
        </w:rPr>
        <w:t xml:space="preserve"> Ponente, para los efectos legales correspondientes.</w:t>
      </w:r>
      <w:r w:rsidR="00305719" w:rsidRPr="00A26C0C">
        <w:rPr>
          <w:rFonts w:ascii="Lato" w:hAnsi="Lato"/>
          <w:bCs/>
          <w:sz w:val="22"/>
          <w:szCs w:val="22"/>
        </w:rPr>
        <w:t xml:space="preserve"> </w:t>
      </w:r>
      <w:r w:rsidR="00305719" w:rsidRPr="00A26C0C">
        <w:rPr>
          <w:rFonts w:ascii="Lato" w:hAnsi="Lato"/>
          <w:b/>
          <w:sz w:val="22"/>
          <w:szCs w:val="22"/>
          <w:u w:val="single"/>
        </w:rPr>
        <w:t xml:space="preserve">APROBADO POR </w:t>
      </w:r>
      <w:r w:rsidR="005E3108">
        <w:rPr>
          <w:rFonts w:ascii="Lato" w:hAnsi="Lato"/>
          <w:b/>
          <w:sz w:val="22"/>
          <w:szCs w:val="22"/>
          <w:u w:val="single"/>
        </w:rPr>
        <w:t>MAYORÍA DE VOTOS, CON LA ABSTENCIÓN DE LA CONSEJERA VIOLETA FERNÁND</w:t>
      </w:r>
      <w:r w:rsidR="00D62E5D">
        <w:rPr>
          <w:rFonts w:ascii="Lato" w:hAnsi="Lato"/>
          <w:b/>
          <w:sz w:val="22"/>
          <w:szCs w:val="22"/>
          <w:u w:val="single"/>
        </w:rPr>
        <w:t>E</w:t>
      </w:r>
      <w:r w:rsidR="005E3108">
        <w:rPr>
          <w:rFonts w:ascii="Lato" w:hAnsi="Lato"/>
          <w:b/>
          <w:sz w:val="22"/>
          <w:szCs w:val="22"/>
          <w:u w:val="single"/>
        </w:rPr>
        <w:t xml:space="preserve">Z VÁZQUEZ, POR HABERSE EXCUSADO Y CONSEJERO REY DAVID GONZÁLEZ </w:t>
      </w:r>
      <w:proofErr w:type="spellStart"/>
      <w:r w:rsidR="005E3108">
        <w:rPr>
          <w:rFonts w:ascii="Lato" w:hAnsi="Lato"/>
          <w:b/>
          <w:sz w:val="22"/>
          <w:szCs w:val="22"/>
          <w:u w:val="single"/>
        </w:rPr>
        <w:t>GONZÁLEZ</w:t>
      </w:r>
      <w:proofErr w:type="spellEnd"/>
      <w:r w:rsidR="005E3108">
        <w:rPr>
          <w:rFonts w:ascii="Lato" w:hAnsi="Lato"/>
          <w:b/>
          <w:sz w:val="22"/>
          <w:szCs w:val="22"/>
          <w:u w:val="single"/>
        </w:rPr>
        <w:t>, POR TRATARSE DE LA AUTORIDAD RECUSADA EN ESTE ASUNTO</w:t>
      </w:r>
      <w:r w:rsidR="00305719" w:rsidRPr="00A26C0C">
        <w:rPr>
          <w:rFonts w:ascii="Lato" w:hAnsi="Lato"/>
          <w:b/>
          <w:sz w:val="22"/>
          <w:szCs w:val="22"/>
          <w:u w:val="single"/>
        </w:rPr>
        <w:t>.</w:t>
      </w:r>
    </w:p>
    <w:p w14:paraId="468A53E8" w14:textId="77777777" w:rsidR="005E3108" w:rsidRDefault="005E3108" w:rsidP="005E3108">
      <w:pPr>
        <w:pStyle w:val="NormalWeb"/>
        <w:spacing w:before="0" w:beforeAutospacing="0" w:after="0" w:afterAutospacing="0"/>
        <w:jc w:val="both"/>
        <w:rPr>
          <w:rFonts w:ascii="Lato" w:hAnsi="Lato"/>
          <w:b/>
          <w:sz w:val="22"/>
          <w:szCs w:val="22"/>
          <w:u w:val="single"/>
        </w:rPr>
      </w:pPr>
    </w:p>
    <w:p w14:paraId="37010704" w14:textId="5199036C" w:rsidR="006D5C67" w:rsidRPr="00A26C0C" w:rsidRDefault="006D5C67" w:rsidP="009860DD">
      <w:pPr>
        <w:pStyle w:val="NormalWeb"/>
        <w:spacing w:line="480" w:lineRule="auto"/>
        <w:jc w:val="both"/>
        <w:rPr>
          <w:rFonts w:ascii="Lato" w:hAnsi="Lato" w:cs="Calibri"/>
          <w:color w:val="000000" w:themeColor="text1"/>
          <w:sz w:val="22"/>
          <w:szCs w:val="22"/>
        </w:rPr>
      </w:pPr>
      <w:r w:rsidRPr="00C30B2B">
        <w:rPr>
          <w:rFonts w:ascii="Lato" w:hAnsi="Lato" w:cs="Calibri"/>
          <w:color w:val="000000" w:themeColor="text1"/>
          <w:sz w:val="22"/>
          <w:szCs w:val="22"/>
        </w:rPr>
        <w:t>Al no habe</w:t>
      </w:r>
      <w:r w:rsidRPr="00A26C0C">
        <w:rPr>
          <w:rFonts w:ascii="Lato" w:hAnsi="Lato" w:cs="Calibri"/>
          <w:color w:val="000000" w:themeColor="text1"/>
          <w:sz w:val="22"/>
          <w:szCs w:val="22"/>
        </w:rPr>
        <w:t xml:space="preserve">r otro asunto que tratar, siendo las </w:t>
      </w:r>
      <w:r w:rsidR="001C3E25" w:rsidRPr="00A26C0C">
        <w:rPr>
          <w:rFonts w:ascii="Lato" w:hAnsi="Lato" w:cs="Calibri"/>
          <w:color w:val="000000" w:themeColor="text1"/>
          <w:sz w:val="22"/>
          <w:szCs w:val="22"/>
        </w:rPr>
        <w:t xml:space="preserve">doce horas con cuarenta minutos </w:t>
      </w:r>
      <w:r w:rsidRPr="00A26C0C">
        <w:rPr>
          <w:rFonts w:ascii="Lato" w:hAnsi="Lato" w:cs="Calibri"/>
          <w:color w:val="000000" w:themeColor="text1"/>
          <w:sz w:val="22"/>
          <w:szCs w:val="22"/>
        </w:rPr>
        <w:t xml:space="preserve">de este día se declara concluida esta sesión ordinaria privada del Consejo de la Judicatura del Estado de Tlaxcala, levantándose la presente acta, que firman para constancia los que en ella intervinieron, así como la Licenciada </w:t>
      </w:r>
      <w:proofErr w:type="spellStart"/>
      <w:r w:rsidRPr="00A26C0C">
        <w:rPr>
          <w:rFonts w:ascii="Lato" w:hAnsi="Lato" w:cs="Calibri"/>
          <w:color w:val="000000" w:themeColor="text1"/>
          <w:sz w:val="22"/>
          <w:szCs w:val="22"/>
        </w:rPr>
        <w:t>Midory</w:t>
      </w:r>
      <w:proofErr w:type="spellEnd"/>
      <w:r w:rsidRPr="00A26C0C">
        <w:rPr>
          <w:rFonts w:ascii="Lato" w:hAnsi="Lato" w:cs="Calibri"/>
          <w:color w:val="000000" w:themeColor="text1"/>
          <w:sz w:val="22"/>
          <w:szCs w:val="22"/>
        </w:rPr>
        <w:t xml:space="preserve"> Castro Bañuelos, </w:t>
      </w:r>
      <w:proofErr w:type="gramStart"/>
      <w:r w:rsidRPr="00A26C0C">
        <w:rPr>
          <w:rFonts w:ascii="Lato" w:hAnsi="Lato" w:cs="Calibri"/>
          <w:color w:val="000000" w:themeColor="text1"/>
          <w:sz w:val="22"/>
          <w:szCs w:val="22"/>
        </w:rPr>
        <w:t>Secretaria Ejecutiva</w:t>
      </w:r>
      <w:proofErr w:type="gramEnd"/>
      <w:r w:rsidRPr="00A26C0C">
        <w:rPr>
          <w:rFonts w:ascii="Lato" w:hAnsi="Lato" w:cs="Calibri"/>
          <w:color w:val="000000" w:themeColor="text1"/>
          <w:sz w:val="22"/>
          <w:szCs w:val="22"/>
        </w:rPr>
        <w:t xml:space="preserve"> del Consejo de la Judicatura, quien da fe. </w:t>
      </w:r>
    </w:p>
    <w:p w14:paraId="3D76FED1" w14:textId="77777777" w:rsidR="006D5C67" w:rsidRPr="00A26C0C" w:rsidRDefault="006D5C67" w:rsidP="006D5C67">
      <w:pPr>
        <w:spacing w:before="100" w:beforeAutospacing="1" w:after="100" w:afterAutospacing="1" w:line="480" w:lineRule="auto"/>
        <w:jc w:val="both"/>
        <w:rPr>
          <w:rFonts w:ascii="Lato" w:eastAsia="Times New Roman" w:hAnsi="Lato" w:cs="Calibri"/>
          <w:color w:val="000000" w:themeColor="text1"/>
          <w:lang w:eastAsia="es-MX"/>
        </w:rPr>
      </w:pPr>
    </w:p>
    <w:p w14:paraId="191A7404" w14:textId="77777777" w:rsidR="006D5C67" w:rsidRDefault="006D5C67" w:rsidP="006D5C67">
      <w:pPr>
        <w:spacing w:before="100" w:beforeAutospacing="1" w:after="100" w:afterAutospacing="1" w:line="480" w:lineRule="auto"/>
        <w:jc w:val="both"/>
        <w:rPr>
          <w:rFonts w:ascii="Lato" w:eastAsia="Times New Roman" w:hAnsi="Lato" w:cs="Calibri"/>
          <w:color w:val="000000" w:themeColor="text1"/>
          <w:lang w:eastAsia="es-MX"/>
        </w:rPr>
      </w:pPr>
    </w:p>
    <w:p w14:paraId="086C5D91" w14:textId="77777777" w:rsidR="002E4F85" w:rsidRPr="00A26C0C" w:rsidRDefault="002E4F85" w:rsidP="006D5C67">
      <w:pPr>
        <w:spacing w:before="100" w:beforeAutospacing="1" w:after="100" w:afterAutospacing="1" w:line="480" w:lineRule="auto"/>
        <w:jc w:val="both"/>
        <w:rPr>
          <w:rFonts w:ascii="Lato" w:eastAsia="Times New Roman" w:hAnsi="Lato" w:cs="Calibri"/>
          <w:color w:val="000000" w:themeColor="text1"/>
          <w:lang w:eastAsia="es-MX"/>
        </w:rPr>
      </w:pPr>
    </w:p>
    <w:p w14:paraId="26E179FF" w14:textId="77777777" w:rsidR="006D5C67" w:rsidRPr="00730C98" w:rsidRDefault="006D5C67" w:rsidP="006D5C67">
      <w:pPr>
        <w:framePr w:hSpace="141" w:wrap="around" w:vAnchor="text" w:hAnchor="margin" w:y="130"/>
        <w:tabs>
          <w:tab w:val="left" w:pos="5954"/>
        </w:tabs>
        <w:spacing w:after="0" w:line="240" w:lineRule="auto"/>
        <w:jc w:val="center"/>
        <w:rPr>
          <w:rFonts w:ascii="Lato" w:eastAsia="Times New Roman" w:hAnsi="Lato" w:cs="Calibri"/>
          <w:color w:val="000000" w:themeColor="text1"/>
        </w:rPr>
      </w:pPr>
      <w:r w:rsidRPr="00730C98">
        <w:rPr>
          <w:rFonts w:ascii="Lato" w:eastAsia="Times New Roman" w:hAnsi="Lato" w:cs="Calibri"/>
          <w:color w:val="000000" w:themeColor="text1"/>
        </w:rPr>
        <w:t>Magistrada Anel Bañuelos Meneses</w:t>
      </w:r>
    </w:p>
    <w:p w14:paraId="3311FC7C" w14:textId="77777777" w:rsidR="006D5C67" w:rsidRPr="00730C98" w:rsidRDefault="006D5C67" w:rsidP="006D5C67">
      <w:pPr>
        <w:framePr w:hSpace="141" w:wrap="around" w:vAnchor="text" w:hAnchor="margin" w:y="130"/>
        <w:tabs>
          <w:tab w:val="left" w:pos="5954"/>
        </w:tabs>
        <w:spacing w:after="0" w:line="240" w:lineRule="auto"/>
        <w:jc w:val="center"/>
        <w:rPr>
          <w:rFonts w:ascii="Lato" w:eastAsia="Times New Roman" w:hAnsi="Lato" w:cs="Calibri"/>
          <w:color w:val="000000" w:themeColor="text1"/>
        </w:rPr>
      </w:pPr>
      <w:r w:rsidRPr="00730C98">
        <w:rPr>
          <w:rFonts w:ascii="Lato" w:eastAsia="Times New Roman" w:hAnsi="Lato" w:cs="Calibri"/>
          <w:color w:val="000000" w:themeColor="text1"/>
        </w:rPr>
        <w:t>Presidenta del Tribunal Superior de Justicia</w:t>
      </w:r>
    </w:p>
    <w:p w14:paraId="540FFA83" w14:textId="77777777" w:rsidR="006D5C67" w:rsidRPr="00730C98" w:rsidRDefault="006D5C67" w:rsidP="006D5C67">
      <w:pPr>
        <w:spacing w:before="100" w:beforeAutospacing="1" w:after="100" w:afterAutospacing="1" w:line="480" w:lineRule="auto"/>
        <w:jc w:val="center"/>
        <w:rPr>
          <w:rFonts w:ascii="Lato" w:eastAsia="Times New Roman" w:hAnsi="Lato" w:cs="Calibri"/>
          <w:color w:val="000000" w:themeColor="text1"/>
          <w:lang w:eastAsia="es-MX"/>
        </w:rPr>
      </w:pPr>
      <w:r w:rsidRPr="00730C98">
        <w:rPr>
          <w:rFonts w:ascii="Lato" w:eastAsia="Times New Roman" w:hAnsi="Lato" w:cs="Calibri"/>
          <w:color w:val="000000" w:themeColor="text1"/>
          <w:lang w:eastAsia="es-MX"/>
        </w:rPr>
        <w:t>y del Consejo de la Judicatura del Estado de Tlaxcala</w:t>
      </w:r>
    </w:p>
    <w:p w14:paraId="19970EA7" w14:textId="7B2A1198" w:rsidR="006D5C67" w:rsidRDefault="00302310" w:rsidP="006D5C67">
      <w:pPr>
        <w:spacing w:before="100" w:beforeAutospacing="1" w:after="100" w:afterAutospacing="1" w:line="480" w:lineRule="auto"/>
        <w:jc w:val="both"/>
        <w:rPr>
          <w:rFonts w:ascii="Lato" w:hAnsi="Lato" w:cstheme="minorHAnsi"/>
          <w:b/>
        </w:rPr>
      </w:pPr>
      <w:r>
        <w:rPr>
          <w:rFonts w:ascii="Lato" w:hAnsi="Lato"/>
          <w:b/>
        </w:rPr>
        <w:lastRenderedPageBreak/>
        <w:t xml:space="preserve">ACTA DE </w:t>
      </w:r>
      <w:r w:rsidRPr="00B36E3E">
        <w:rPr>
          <w:rFonts w:ascii="Lato" w:hAnsi="Lato"/>
          <w:b/>
        </w:rPr>
        <w:t>SESIÓN ORDINARIA PRIVADA DEL CONSEJO DE LA JUDICATURA DEL ESTADO DE TLAXCALA</w:t>
      </w:r>
      <w:r>
        <w:rPr>
          <w:rFonts w:ascii="Lato" w:hAnsi="Lato" w:cstheme="minorHAnsi"/>
          <w:b/>
        </w:rPr>
        <w:t xml:space="preserve">, CELEBRADA A LAS </w:t>
      </w:r>
      <w:r w:rsidRPr="00B36E3E">
        <w:rPr>
          <w:rFonts w:ascii="Lato" w:hAnsi="Lato" w:cstheme="minorHAnsi"/>
          <w:b/>
        </w:rPr>
        <w:t>NUEVE HORAS CON TREINTA MINUTOS DEL VEINTINUEVE DE MAYO</w:t>
      </w:r>
      <w:r>
        <w:rPr>
          <w:rFonts w:ascii="Lato" w:hAnsi="Lato" w:cstheme="minorHAnsi"/>
          <w:b/>
        </w:rPr>
        <w:t xml:space="preserve"> DE</w:t>
      </w:r>
      <w:r w:rsidRPr="00B36E3E">
        <w:rPr>
          <w:rFonts w:ascii="Lato" w:hAnsi="Lato" w:cstheme="minorHAnsi"/>
          <w:b/>
        </w:rPr>
        <w:t xml:space="preserve"> DOS MIL VEINTICUATRO</w:t>
      </w:r>
      <w:r>
        <w:rPr>
          <w:rFonts w:ascii="Lato" w:hAnsi="Lato" w:cstheme="minorHAnsi"/>
          <w:b/>
        </w:rPr>
        <w:t>.</w:t>
      </w:r>
    </w:p>
    <w:p w14:paraId="34C26D05" w14:textId="77777777" w:rsidR="00302310" w:rsidRDefault="00302310" w:rsidP="006D5C67">
      <w:pPr>
        <w:spacing w:before="100" w:beforeAutospacing="1" w:after="100" w:afterAutospacing="1" w:line="480" w:lineRule="auto"/>
        <w:jc w:val="both"/>
        <w:rPr>
          <w:rFonts w:ascii="Lato" w:hAnsi="Lato" w:cs="Calibri"/>
          <w:color w:val="000000" w:themeColor="text1"/>
          <w:lang w:eastAsia="es-MX"/>
        </w:rPr>
      </w:pPr>
    </w:p>
    <w:p w14:paraId="3B4F66D6" w14:textId="77777777" w:rsidR="00302310" w:rsidRPr="00730C98" w:rsidRDefault="00302310" w:rsidP="006D5C67">
      <w:pPr>
        <w:spacing w:before="100" w:beforeAutospacing="1" w:after="100" w:afterAutospacing="1" w:line="480" w:lineRule="auto"/>
        <w:jc w:val="both"/>
        <w:rPr>
          <w:rFonts w:ascii="Lato" w:eastAsia="Times New Roman" w:hAnsi="Lato" w:cs="Calibri"/>
          <w:color w:val="000000" w:themeColor="text1"/>
          <w:lang w:eastAsia="es-MX"/>
        </w:rPr>
      </w:pPr>
    </w:p>
    <w:tbl>
      <w:tblPr>
        <w:tblpPr w:leftFromText="141" w:rightFromText="141" w:vertAnchor="text" w:horzAnchor="margin" w:tblpY="130"/>
        <w:tblW w:w="8075" w:type="dxa"/>
        <w:tblLook w:val="04A0" w:firstRow="1" w:lastRow="0" w:firstColumn="1" w:lastColumn="0" w:noHBand="0" w:noVBand="1"/>
      </w:tblPr>
      <w:tblGrid>
        <w:gridCol w:w="3823"/>
        <w:gridCol w:w="283"/>
        <w:gridCol w:w="3969"/>
      </w:tblGrid>
      <w:tr w:rsidR="006D5C67" w:rsidRPr="00730C98" w14:paraId="240D422E" w14:textId="77777777" w:rsidTr="00AC5516">
        <w:tc>
          <w:tcPr>
            <w:tcW w:w="8075" w:type="dxa"/>
            <w:gridSpan w:val="3"/>
          </w:tcPr>
          <w:p w14:paraId="5319E905" w14:textId="77777777" w:rsidR="006D5C67" w:rsidRPr="00730C98" w:rsidRDefault="006D5C67" w:rsidP="00AC5516">
            <w:pPr>
              <w:tabs>
                <w:tab w:val="left" w:pos="5954"/>
              </w:tabs>
              <w:spacing w:after="0" w:line="240" w:lineRule="auto"/>
              <w:jc w:val="center"/>
              <w:rPr>
                <w:rFonts w:ascii="Lato" w:eastAsia="Times New Roman" w:hAnsi="Lato" w:cs="Calibri"/>
                <w:color w:val="000000" w:themeColor="text1"/>
              </w:rPr>
            </w:pPr>
          </w:p>
        </w:tc>
      </w:tr>
      <w:tr w:rsidR="006D5C67" w:rsidRPr="00730C98" w14:paraId="31C237A4" w14:textId="77777777" w:rsidTr="00AC5516">
        <w:trPr>
          <w:trHeight w:val="317"/>
        </w:trPr>
        <w:tc>
          <w:tcPr>
            <w:tcW w:w="8075" w:type="dxa"/>
            <w:gridSpan w:val="3"/>
          </w:tcPr>
          <w:p w14:paraId="2BB09EA0" w14:textId="77777777" w:rsidR="006D5C67" w:rsidRPr="00730C98" w:rsidRDefault="006D5C67" w:rsidP="00AC5516">
            <w:pPr>
              <w:tabs>
                <w:tab w:val="left" w:pos="5954"/>
              </w:tabs>
              <w:spacing w:after="0" w:line="240" w:lineRule="auto"/>
              <w:jc w:val="both"/>
              <w:rPr>
                <w:rFonts w:ascii="Lato" w:eastAsia="Times New Roman" w:hAnsi="Lato" w:cs="Calibri"/>
                <w:color w:val="000000" w:themeColor="text1"/>
              </w:rPr>
            </w:pPr>
            <w:r w:rsidRPr="00730C98">
              <w:rPr>
                <w:rFonts w:ascii="Lato" w:eastAsia="Times New Roman" w:hAnsi="Lato" w:cs="Calibri"/>
                <w:b/>
                <w:bCs/>
                <w:color w:val="000000" w:themeColor="text1"/>
              </w:rPr>
              <w:t xml:space="preserve"> </w:t>
            </w:r>
          </w:p>
        </w:tc>
      </w:tr>
      <w:tr w:rsidR="006D5C67" w:rsidRPr="00730C98" w14:paraId="7834C349" w14:textId="77777777" w:rsidTr="00AC5516">
        <w:trPr>
          <w:trHeight w:val="317"/>
        </w:trPr>
        <w:tc>
          <w:tcPr>
            <w:tcW w:w="3823" w:type="dxa"/>
          </w:tcPr>
          <w:p w14:paraId="02DD6E6A" w14:textId="77777777" w:rsidR="006D5C67" w:rsidRPr="00730C98" w:rsidRDefault="006D5C67" w:rsidP="00AC5516">
            <w:pPr>
              <w:tabs>
                <w:tab w:val="left" w:pos="5954"/>
              </w:tabs>
              <w:spacing w:after="0" w:line="240" w:lineRule="auto"/>
              <w:jc w:val="center"/>
              <w:rPr>
                <w:rFonts w:ascii="Lato" w:eastAsia="Times New Roman" w:hAnsi="Lato" w:cs="Calibri"/>
                <w:color w:val="000000" w:themeColor="text1"/>
              </w:rPr>
            </w:pPr>
            <w:r w:rsidRPr="00730C98">
              <w:rPr>
                <w:rFonts w:ascii="Lato" w:eastAsia="Times New Roman" w:hAnsi="Lato" w:cs="Calibri"/>
                <w:color w:val="000000" w:themeColor="text1"/>
              </w:rPr>
              <w:t xml:space="preserve">Mtro. </w:t>
            </w:r>
            <w:proofErr w:type="gramStart"/>
            <w:r w:rsidRPr="00730C98">
              <w:rPr>
                <w:rFonts w:ascii="Lato" w:eastAsia="Times New Roman" w:hAnsi="Lato" w:cs="Calibri"/>
                <w:color w:val="000000" w:themeColor="text1"/>
              </w:rPr>
              <w:t>Germán  Mendoza</w:t>
            </w:r>
            <w:proofErr w:type="gramEnd"/>
            <w:r w:rsidRPr="00730C98">
              <w:rPr>
                <w:rFonts w:ascii="Lato" w:eastAsia="Times New Roman" w:hAnsi="Lato" w:cs="Calibri"/>
                <w:color w:val="000000" w:themeColor="text1"/>
              </w:rPr>
              <w:t xml:space="preserve"> </w:t>
            </w:r>
            <w:proofErr w:type="spellStart"/>
            <w:r w:rsidRPr="00730C98">
              <w:rPr>
                <w:rFonts w:ascii="Lato" w:eastAsia="Times New Roman" w:hAnsi="Lato" w:cs="Calibri"/>
                <w:color w:val="000000" w:themeColor="text1"/>
              </w:rPr>
              <w:t>Papalotzi</w:t>
            </w:r>
            <w:proofErr w:type="spellEnd"/>
            <w:r w:rsidRPr="00730C98">
              <w:rPr>
                <w:rFonts w:ascii="Lato" w:eastAsia="Times New Roman" w:hAnsi="Lato" w:cs="Calibri"/>
                <w:color w:val="000000" w:themeColor="text1"/>
              </w:rPr>
              <w:t xml:space="preserve">  </w:t>
            </w:r>
          </w:p>
          <w:p w14:paraId="03E19833" w14:textId="77777777" w:rsidR="006D5C67" w:rsidRPr="00730C98" w:rsidRDefault="006D5C67" w:rsidP="00AC5516">
            <w:pPr>
              <w:tabs>
                <w:tab w:val="left" w:pos="5954"/>
              </w:tabs>
              <w:spacing w:after="0" w:line="240" w:lineRule="auto"/>
              <w:jc w:val="center"/>
              <w:rPr>
                <w:rFonts w:ascii="Lato" w:eastAsia="Times New Roman" w:hAnsi="Lato" w:cs="Calibri"/>
                <w:color w:val="000000" w:themeColor="text1"/>
              </w:rPr>
            </w:pPr>
            <w:r w:rsidRPr="00730C98">
              <w:rPr>
                <w:rFonts w:ascii="Lato" w:eastAsia="Times New Roman" w:hAnsi="Lato" w:cs="Calibri"/>
                <w:color w:val="000000" w:themeColor="text1"/>
              </w:rPr>
              <w:t>Integrante del Consejo de la Judicatura del Estado de Tlaxcala</w:t>
            </w:r>
          </w:p>
        </w:tc>
        <w:tc>
          <w:tcPr>
            <w:tcW w:w="283" w:type="dxa"/>
          </w:tcPr>
          <w:p w14:paraId="00989F25" w14:textId="77777777" w:rsidR="006D5C67" w:rsidRPr="00730C98" w:rsidRDefault="006D5C67" w:rsidP="00AC5516">
            <w:pPr>
              <w:tabs>
                <w:tab w:val="left" w:pos="5954"/>
              </w:tabs>
              <w:spacing w:after="0" w:line="240" w:lineRule="auto"/>
              <w:jc w:val="both"/>
              <w:rPr>
                <w:rFonts w:ascii="Lato" w:eastAsia="Times New Roman" w:hAnsi="Lato" w:cs="Calibri"/>
                <w:color w:val="000000" w:themeColor="text1"/>
              </w:rPr>
            </w:pPr>
          </w:p>
          <w:p w14:paraId="7A1E04E7" w14:textId="77777777" w:rsidR="006D5C67" w:rsidRPr="00730C98" w:rsidRDefault="006D5C67" w:rsidP="00AC5516">
            <w:pPr>
              <w:tabs>
                <w:tab w:val="left" w:pos="5954"/>
              </w:tabs>
              <w:spacing w:after="0" w:line="240" w:lineRule="auto"/>
              <w:jc w:val="both"/>
              <w:rPr>
                <w:rFonts w:ascii="Lato" w:eastAsia="Times New Roman" w:hAnsi="Lato" w:cs="Calibri"/>
                <w:color w:val="000000" w:themeColor="text1"/>
              </w:rPr>
            </w:pPr>
          </w:p>
          <w:p w14:paraId="6CAF04E3" w14:textId="77777777" w:rsidR="006D5C67" w:rsidRPr="00730C98" w:rsidRDefault="006D5C67" w:rsidP="00AC5516">
            <w:pPr>
              <w:tabs>
                <w:tab w:val="left" w:pos="5954"/>
              </w:tabs>
              <w:spacing w:after="0" w:line="240" w:lineRule="auto"/>
              <w:jc w:val="both"/>
              <w:rPr>
                <w:rFonts w:ascii="Lato" w:eastAsia="Times New Roman" w:hAnsi="Lato" w:cs="Calibri"/>
                <w:color w:val="000000" w:themeColor="text1"/>
              </w:rPr>
            </w:pPr>
          </w:p>
        </w:tc>
        <w:tc>
          <w:tcPr>
            <w:tcW w:w="3969" w:type="dxa"/>
          </w:tcPr>
          <w:p w14:paraId="115B5767" w14:textId="77777777" w:rsidR="006D5C67" w:rsidRPr="00730C98" w:rsidRDefault="006D5C67" w:rsidP="00AC5516">
            <w:pPr>
              <w:tabs>
                <w:tab w:val="left" w:pos="5954"/>
              </w:tabs>
              <w:spacing w:after="0" w:line="240" w:lineRule="auto"/>
              <w:jc w:val="center"/>
              <w:rPr>
                <w:rFonts w:ascii="Lato" w:eastAsia="Times New Roman" w:hAnsi="Lato" w:cs="Calibri"/>
                <w:color w:val="000000" w:themeColor="text1"/>
              </w:rPr>
            </w:pPr>
            <w:r w:rsidRPr="00730C98">
              <w:rPr>
                <w:rFonts w:ascii="Lato" w:eastAsia="Times New Roman" w:hAnsi="Lato" w:cs="Calibri"/>
                <w:color w:val="000000" w:themeColor="text1"/>
              </w:rPr>
              <w:t>Lcda. Violeta Fernández Vázquez Integrante del Consejo de la Judicatura del Estado de Tlaxcala</w:t>
            </w:r>
          </w:p>
        </w:tc>
      </w:tr>
      <w:tr w:rsidR="006D5C67" w:rsidRPr="00730C98" w14:paraId="10CB276B" w14:textId="77777777" w:rsidTr="00AC5516">
        <w:trPr>
          <w:trHeight w:val="317"/>
        </w:trPr>
        <w:tc>
          <w:tcPr>
            <w:tcW w:w="8075" w:type="dxa"/>
            <w:gridSpan w:val="3"/>
          </w:tcPr>
          <w:p w14:paraId="1B34C28E" w14:textId="77777777" w:rsidR="006D5C67" w:rsidRPr="00730C98" w:rsidRDefault="006D5C67" w:rsidP="00AC5516">
            <w:pPr>
              <w:tabs>
                <w:tab w:val="left" w:pos="5954"/>
              </w:tabs>
              <w:spacing w:after="0" w:line="240" w:lineRule="auto"/>
              <w:jc w:val="center"/>
              <w:rPr>
                <w:rFonts w:ascii="Lato" w:eastAsia="Times New Roman" w:hAnsi="Lato" w:cs="Calibri"/>
                <w:color w:val="000000" w:themeColor="text1"/>
              </w:rPr>
            </w:pPr>
          </w:p>
          <w:p w14:paraId="52187EF4" w14:textId="77777777" w:rsidR="006D5C67" w:rsidRPr="00730C98" w:rsidRDefault="006D5C67" w:rsidP="00AC5516">
            <w:pPr>
              <w:tabs>
                <w:tab w:val="left" w:pos="5954"/>
              </w:tabs>
              <w:spacing w:after="0" w:line="240" w:lineRule="auto"/>
              <w:jc w:val="both"/>
              <w:rPr>
                <w:rFonts w:ascii="Lato" w:eastAsia="Times New Roman" w:hAnsi="Lato" w:cs="Calibri"/>
                <w:color w:val="000000" w:themeColor="text1"/>
              </w:rPr>
            </w:pPr>
          </w:p>
        </w:tc>
      </w:tr>
    </w:tbl>
    <w:p w14:paraId="5CB3E001" w14:textId="77777777" w:rsidR="006D5C67" w:rsidRDefault="006D5C67" w:rsidP="006D5C67">
      <w:pPr>
        <w:spacing w:line="480" w:lineRule="auto"/>
        <w:jc w:val="both"/>
        <w:rPr>
          <w:rFonts w:ascii="Lato" w:hAnsi="Lato"/>
        </w:rPr>
      </w:pPr>
    </w:p>
    <w:p w14:paraId="5C6D4B75" w14:textId="77777777" w:rsidR="006D5C67" w:rsidRPr="00F22556" w:rsidRDefault="006D5C67" w:rsidP="006D5C67">
      <w:pPr>
        <w:spacing w:line="240" w:lineRule="auto"/>
        <w:jc w:val="both"/>
        <w:rPr>
          <w:rFonts w:ascii="Lato" w:hAnsi="Lato"/>
          <w:b/>
          <w:bCs/>
        </w:rPr>
      </w:pPr>
    </w:p>
    <w:tbl>
      <w:tblPr>
        <w:tblpPr w:leftFromText="141" w:rightFromText="141" w:vertAnchor="text" w:horzAnchor="margin" w:tblpY="130"/>
        <w:tblW w:w="8075" w:type="dxa"/>
        <w:tblLook w:val="04A0" w:firstRow="1" w:lastRow="0" w:firstColumn="1" w:lastColumn="0" w:noHBand="0" w:noVBand="1"/>
      </w:tblPr>
      <w:tblGrid>
        <w:gridCol w:w="3823"/>
        <w:gridCol w:w="283"/>
        <w:gridCol w:w="3969"/>
      </w:tblGrid>
      <w:tr w:rsidR="006D5C67" w:rsidRPr="00730C98" w14:paraId="34D4C67D" w14:textId="77777777" w:rsidTr="00AC5516">
        <w:trPr>
          <w:trHeight w:val="317"/>
        </w:trPr>
        <w:tc>
          <w:tcPr>
            <w:tcW w:w="3823" w:type="dxa"/>
          </w:tcPr>
          <w:p w14:paraId="67F4B100" w14:textId="77777777" w:rsidR="006D5C67" w:rsidRPr="00730C98" w:rsidRDefault="006D5C67" w:rsidP="00AC5516">
            <w:pPr>
              <w:tabs>
                <w:tab w:val="left" w:pos="5954"/>
              </w:tabs>
              <w:spacing w:after="0" w:line="240" w:lineRule="auto"/>
              <w:jc w:val="center"/>
              <w:rPr>
                <w:rFonts w:ascii="Lato" w:eastAsia="Times New Roman" w:hAnsi="Lato" w:cs="Calibri"/>
                <w:color w:val="000000" w:themeColor="text1"/>
              </w:rPr>
            </w:pPr>
          </w:p>
          <w:p w14:paraId="3137439D" w14:textId="77777777" w:rsidR="006D5C67" w:rsidRPr="00730C98" w:rsidRDefault="006D5C67" w:rsidP="00AC5516">
            <w:pPr>
              <w:tabs>
                <w:tab w:val="left" w:pos="5954"/>
              </w:tabs>
              <w:spacing w:after="0" w:line="240" w:lineRule="auto"/>
              <w:jc w:val="center"/>
              <w:rPr>
                <w:rFonts w:ascii="Lato" w:eastAsia="Times New Roman" w:hAnsi="Lato" w:cs="Calibri"/>
                <w:color w:val="000000" w:themeColor="text1"/>
              </w:rPr>
            </w:pPr>
          </w:p>
          <w:p w14:paraId="3029A61E" w14:textId="77777777" w:rsidR="006D5C67" w:rsidRPr="00730C98" w:rsidRDefault="006D5C67" w:rsidP="00AC5516">
            <w:pPr>
              <w:tabs>
                <w:tab w:val="left" w:pos="5954"/>
              </w:tabs>
              <w:spacing w:after="0" w:line="240" w:lineRule="auto"/>
              <w:jc w:val="center"/>
              <w:rPr>
                <w:rFonts w:ascii="Lato" w:eastAsia="Times New Roman" w:hAnsi="Lato" w:cs="Calibri"/>
                <w:color w:val="000000" w:themeColor="text1"/>
              </w:rPr>
            </w:pPr>
          </w:p>
          <w:p w14:paraId="48D69CB2" w14:textId="77777777" w:rsidR="006D5C67" w:rsidRPr="00730C98" w:rsidRDefault="006D5C67" w:rsidP="00AC5516">
            <w:pPr>
              <w:tabs>
                <w:tab w:val="left" w:pos="5954"/>
              </w:tabs>
              <w:spacing w:after="0" w:line="240" w:lineRule="auto"/>
              <w:jc w:val="center"/>
              <w:rPr>
                <w:rFonts w:ascii="Lato" w:eastAsia="Times New Roman" w:hAnsi="Lato" w:cs="Calibri"/>
                <w:color w:val="000000" w:themeColor="text1"/>
              </w:rPr>
            </w:pPr>
            <w:r w:rsidRPr="00730C98">
              <w:rPr>
                <w:rFonts w:ascii="Lato" w:eastAsia="Times New Roman" w:hAnsi="Lato" w:cs="Calibri"/>
                <w:color w:val="000000" w:themeColor="text1"/>
              </w:rPr>
              <w:t>Mtra. Edith Alejandra Segura Payán</w:t>
            </w:r>
          </w:p>
          <w:p w14:paraId="6C4643A9" w14:textId="77777777" w:rsidR="006D5C67" w:rsidRPr="00730C98" w:rsidRDefault="006D5C67" w:rsidP="00AC5516">
            <w:pPr>
              <w:tabs>
                <w:tab w:val="left" w:pos="5954"/>
              </w:tabs>
              <w:spacing w:after="0" w:line="240" w:lineRule="auto"/>
              <w:jc w:val="center"/>
              <w:rPr>
                <w:rFonts w:ascii="Lato" w:eastAsia="Times New Roman" w:hAnsi="Lato" w:cs="Calibri"/>
                <w:color w:val="000000" w:themeColor="text1"/>
              </w:rPr>
            </w:pPr>
            <w:r w:rsidRPr="00730C98">
              <w:rPr>
                <w:rFonts w:ascii="Lato" w:eastAsia="Times New Roman" w:hAnsi="Lato" w:cs="Calibri"/>
                <w:color w:val="000000" w:themeColor="text1"/>
              </w:rPr>
              <w:t>Integrante del Consejo de la Judicatura del Estado de Tlaxcala</w:t>
            </w:r>
          </w:p>
        </w:tc>
        <w:tc>
          <w:tcPr>
            <w:tcW w:w="283" w:type="dxa"/>
          </w:tcPr>
          <w:p w14:paraId="5E9E92EB" w14:textId="77777777" w:rsidR="006D5C67" w:rsidRPr="00730C98" w:rsidRDefault="006D5C67" w:rsidP="00AC5516">
            <w:pPr>
              <w:tabs>
                <w:tab w:val="left" w:pos="5954"/>
              </w:tabs>
              <w:spacing w:after="0" w:line="240" w:lineRule="auto"/>
              <w:jc w:val="both"/>
              <w:rPr>
                <w:rFonts w:ascii="Lato" w:eastAsia="Times New Roman" w:hAnsi="Lato" w:cs="Calibri"/>
                <w:color w:val="000000" w:themeColor="text1"/>
              </w:rPr>
            </w:pPr>
          </w:p>
        </w:tc>
        <w:tc>
          <w:tcPr>
            <w:tcW w:w="3969" w:type="dxa"/>
          </w:tcPr>
          <w:p w14:paraId="04772A33" w14:textId="77777777" w:rsidR="006D5C67" w:rsidRPr="00730C98" w:rsidRDefault="006D5C67" w:rsidP="00AC5516">
            <w:pPr>
              <w:tabs>
                <w:tab w:val="left" w:pos="5954"/>
              </w:tabs>
              <w:spacing w:after="0" w:line="240" w:lineRule="auto"/>
              <w:jc w:val="center"/>
              <w:rPr>
                <w:rFonts w:ascii="Lato" w:eastAsia="Times New Roman" w:hAnsi="Lato" w:cs="Calibri"/>
                <w:color w:val="000000" w:themeColor="text1"/>
              </w:rPr>
            </w:pPr>
          </w:p>
          <w:p w14:paraId="6A9A9E6C" w14:textId="77777777" w:rsidR="006D5C67" w:rsidRPr="00730C98" w:rsidRDefault="006D5C67" w:rsidP="00AC5516">
            <w:pPr>
              <w:tabs>
                <w:tab w:val="left" w:pos="5954"/>
              </w:tabs>
              <w:spacing w:after="0" w:line="240" w:lineRule="auto"/>
              <w:jc w:val="center"/>
              <w:rPr>
                <w:rFonts w:ascii="Lato" w:eastAsia="Times New Roman" w:hAnsi="Lato" w:cs="Calibri"/>
                <w:color w:val="000000" w:themeColor="text1"/>
              </w:rPr>
            </w:pPr>
          </w:p>
          <w:p w14:paraId="48BC8268" w14:textId="77777777" w:rsidR="006D5C67" w:rsidRPr="00730C98" w:rsidRDefault="006D5C67" w:rsidP="00AC5516">
            <w:pPr>
              <w:tabs>
                <w:tab w:val="left" w:pos="5954"/>
              </w:tabs>
              <w:spacing w:after="0" w:line="240" w:lineRule="auto"/>
              <w:jc w:val="center"/>
              <w:rPr>
                <w:rFonts w:ascii="Lato" w:eastAsia="Times New Roman" w:hAnsi="Lato" w:cs="Calibri"/>
                <w:color w:val="000000" w:themeColor="text1"/>
              </w:rPr>
            </w:pPr>
          </w:p>
          <w:p w14:paraId="02E39C36" w14:textId="77777777" w:rsidR="006D5C67" w:rsidRPr="00730C98" w:rsidRDefault="006D5C67" w:rsidP="00AC5516">
            <w:pPr>
              <w:tabs>
                <w:tab w:val="left" w:pos="5954"/>
              </w:tabs>
              <w:spacing w:after="0" w:line="240" w:lineRule="auto"/>
              <w:jc w:val="center"/>
              <w:rPr>
                <w:rFonts w:ascii="Lato" w:eastAsia="Times New Roman" w:hAnsi="Lato" w:cs="Calibri"/>
                <w:color w:val="000000" w:themeColor="text1"/>
              </w:rPr>
            </w:pPr>
            <w:r w:rsidRPr="00730C98">
              <w:rPr>
                <w:rFonts w:ascii="Lato" w:eastAsia="Times New Roman" w:hAnsi="Lato" w:cs="Calibri"/>
                <w:color w:val="000000" w:themeColor="text1"/>
              </w:rPr>
              <w:t xml:space="preserve">Lcdo. Rey David González </w:t>
            </w:r>
            <w:proofErr w:type="spellStart"/>
            <w:r w:rsidRPr="00730C98">
              <w:rPr>
                <w:rFonts w:ascii="Lato" w:eastAsia="Times New Roman" w:hAnsi="Lato" w:cs="Calibri"/>
                <w:color w:val="000000" w:themeColor="text1"/>
              </w:rPr>
              <w:t>González</w:t>
            </w:r>
            <w:proofErr w:type="spellEnd"/>
          </w:p>
          <w:p w14:paraId="70EC8195" w14:textId="77777777" w:rsidR="006D5C67" w:rsidRPr="00730C98" w:rsidRDefault="006D5C67" w:rsidP="00AC5516">
            <w:pPr>
              <w:tabs>
                <w:tab w:val="left" w:pos="5954"/>
              </w:tabs>
              <w:spacing w:after="0" w:line="240" w:lineRule="auto"/>
              <w:jc w:val="center"/>
              <w:rPr>
                <w:rFonts w:ascii="Lato" w:eastAsia="Times New Roman" w:hAnsi="Lato" w:cs="Calibri"/>
                <w:color w:val="000000" w:themeColor="text1"/>
              </w:rPr>
            </w:pPr>
            <w:r w:rsidRPr="00730C98">
              <w:rPr>
                <w:rFonts w:ascii="Lato" w:eastAsia="Times New Roman" w:hAnsi="Lato" w:cs="Calibri"/>
                <w:color w:val="000000" w:themeColor="text1"/>
              </w:rPr>
              <w:t>Integrante del Consejo de la Judicatura del Estado de Tlaxcala</w:t>
            </w:r>
          </w:p>
          <w:p w14:paraId="3C34134A" w14:textId="77777777" w:rsidR="006D5C67" w:rsidRPr="00730C98" w:rsidRDefault="006D5C67" w:rsidP="00AC5516">
            <w:pPr>
              <w:tabs>
                <w:tab w:val="left" w:pos="5954"/>
              </w:tabs>
              <w:spacing w:after="0" w:line="240" w:lineRule="auto"/>
              <w:jc w:val="center"/>
              <w:rPr>
                <w:rFonts w:ascii="Lato" w:eastAsia="Times New Roman" w:hAnsi="Lato" w:cs="Calibri"/>
                <w:color w:val="000000" w:themeColor="text1"/>
              </w:rPr>
            </w:pPr>
          </w:p>
        </w:tc>
      </w:tr>
      <w:tr w:rsidR="006D5C67" w:rsidRPr="00730C98" w14:paraId="0AE79992" w14:textId="77777777" w:rsidTr="00AC5516">
        <w:trPr>
          <w:trHeight w:val="317"/>
        </w:trPr>
        <w:tc>
          <w:tcPr>
            <w:tcW w:w="3823" w:type="dxa"/>
          </w:tcPr>
          <w:p w14:paraId="61CF839F" w14:textId="77777777" w:rsidR="006D5C67" w:rsidRPr="00730C98" w:rsidRDefault="006D5C67" w:rsidP="00AC5516">
            <w:pPr>
              <w:tabs>
                <w:tab w:val="left" w:pos="5954"/>
              </w:tabs>
              <w:spacing w:after="0" w:line="240" w:lineRule="auto"/>
              <w:jc w:val="center"/>
              <w:rPr>
                <w:rFonts w:ascii="Lato" w:eastAsia="Times New Roman" w:hAnsi="Lato" w:cs="Calibri"/>
                <w:color w:val="000000" w:themeColor="text1"/>
              </w:rPr>
            </w:pPr>
          </w:p>
          <w:p w14:paraId="70F95F46" w14:textId="77777777" w:rsidR="006D5C67" w:rsidRPr="00730C98" w:rsidRDefault="006D5C67" w:rsidP="00AC5516">
            <w:pPr>
              <w:tabs>
                <w:tab w:val="left" w:pos="5954"/>
              </w:tabs>
              <w:spacing w:after="0" w:line="240" w:lineRule="auto"/>
              <w:rPr>
                <w:rFonts w:ascii="Lato" w:eastAsia="Times New Roman" w:hAnsi="Lato" w:cs="Calibri"/>
                <w:color w:val="000000" w:themeColor="text1"/>
              </w:rPr>
            </w:pPr>
          </w:p>
        </w:tc>
        <w:tc>
          <w:tcPr>
            <w:tcW w:w="283" w:type="dxa"/>
          </w:tcPr>
          <w:p w14:paraId="29C8EB94" w14:textId="77777777" w:rsidR="006D5C67" w:rsidRPr="00730C98" w:rsidRDefault="006D5C67" w:rsidP="00AC5516">
            <w:pPr>
              <w:tabs>
                <w:tab w:val="left" w:pos="5954"/>
              </w:tabs>
              <w:spacing w:after="0" w:line="240" w:lineRule="auto"/>
              <w:jc w:val="both"/>
              <w:rPr>
                <w:rFonts w:ascii="Lato" w:eastAsia="Times New Roman" w:hAnsi="Lato" w:cs="Calibri"/>
                <w:color w:val="000000" w:themeColor="text1"/>
              </w:rPr>
            </w:pPr>
          </w:p>
        </w:tc>
        <w:tc>
          <w:tcPr>
            <w:tcW w:w="3969" w:type="dxa"/>
          </w:tcPr>
          <w:p w14:paraId="1C025D04" w14:textId="77777777" w:rsidR="006D5C67" w:rsidRPr="00730C98" w:rsidRDefault="006D5C67" w:rsidP="00AC5516">
            <w:pPr>
              <w:tabs>
                <w:tab w:val="left" w:pos="5954"/>
              </w:tabs>
              <w:spacing w:after="0" w:line="240" w:lineRule="auto"/>
              <w:jc w:val="center"/>
              <w:rPr>
                <w:rFonts w:ascii="Lato" w:eastAsia="Times New Roman" w:hAnsi="Lato" w:cs="Calibri"/>
                <w:color w:val="000000" w:themeColor="text1"/>
              </w:rPr>
            </w:pPr>
          </w:p>
          <w:p w14:paraId="21B72A89" w14:textId="77777777" w:rsidR="006D5C67" w:rsidRPr="00730C98" w:rsidRDefault="006D5C67" w:rsidP="00AC5516">
            <w:pPr>
              <w:tabs>
                <w:tab w:val="left" w:pos="5954"/>
              </w:tabs>
              <w:spacing w:after="0" w:line="240" w:lineRule="auto"/>
              <w:rPr>
                <w:rFonts w:ascii="Lato" w:eastAsia="Times New Roman" w:hAnsi="Lato" w:cs="Calibri"/>
                <w:color w:val="000000" w:themeColor="text1"/>
              </w:rPr>
            </w:pPr>
          </w:p>
        </w:tc>
      </w:tr>
      <w:tr w:rsidR="006D5C67" w:rsidRPr="00730C98" w14:paraId="2C3A8368" w14:textId="77777777" w:rsidTr="00AC5516">
        <w:trPr>
          <w:trHeight w:val="317"/>
        </w:trPr>
        <w:tc>
          <w:tcPr>
            <w:tcW w:w="8075" w:type="dxa"/>
            <w:gridSpan w:val="3"/>
          </w:tcPr>
          <w:p w14:paraId="71FB3AAC" w14:textId="77777777" w:rsidR="006D5C67" w:rsidRPr="00730C98" w:rsidRDefault="006D5C67" w:rsidP="00AC5516">
            <w:pPr>
              <w:tabs>
                <w:tab w:val="left" w:pos="5954"/>
              </w:tabs>
              <w:spacing w:after="0" w:line="240" w:lineRule="auto"/>
              <w:jc w:val="center"/>
              <w:rPr>
                <w:rFonts w:ascii="Lato" w:hAnsi="Lato" w:cstheme="minorHAnsi"/>
                <w:b/>
                <w:bCs/>
                <w:color w:val="000000" w:themeColor="text1"/>
                <w:lang w:val="en-US"/>
              </w:rPr>
            </w:pPr>
          </w:p>
          <w:p w14:paraId="4E06C102" w14:textId="77777777" w:rsidR="006D5C67" w:rsidRPr="00730C98" w:rsidRDefault="006D5C67" w:rsidP="00AC5516">
            <w:pPr>
              <w:tabs>
                <w:tab w:val="left" w:pos="5954"/>
              </w:tabs>
              <w:spacing w:after="0" w:line="240" w:lineRule="auto"/>
              <w:jc w:val="center"/>
              <w:rPr>
                <w:rFonts w:ascii="Lato" w:hAnsi="Lato" w:cstheme="minorHAnsi"/>
                <w:b/>
                <w:bCs/>
                <w:color w:val="000000" w:themeColor="text1"/>
                <w:lang w:val="en-US"/>
              </w:rPr>
            </w:pPr>
          </w:p>
          <w:p w14:paraId="7427528C" w14:textId="77777777" w:rsidR="006D5C67" w:rsidRPr="00730C98" w:rsidRDefault="006D5C67" w:rsidP="00AC5516">
            <w:pPr>
              <w:tabs>
                <w:tab w:val="left" w:pos="5954"/>
              </w:tabs>
              <w:spacing w:after="0" w:line="240" w:lineRule="auto"/>
              <w:jc w:val="center"/>
              <w:rPr>
                <w:rFonts w:ascii="Lato" w:hAnsi="Lato" w:cstheme="minorHAnsi"/>
                <w:b/>
                <w:bCs/>
                <w:color w:val="000000" w:themeColor="text1"/>
                <w:lang w:val="en-US"/>
              </w:rPr>
            </w:pPr>
            <w:r w:rsidRPr="00730C98">
              <w:rPr>
                <w:rFonts w:ascii="Lato" w:hAnsi="Lato" w:cstheme="minorHAnsi"/>
                <w:b/>
                <w:bCs/>
                <w:color w:val="000000" w:themeColor="text1"/>
                <w:lang w:val="en-US"/>
              </w:rPr>
              <w:t>DOY FE</w:t>
            </w:r>
          </w:p>
          <w:p w14:paraId="2396C97C" w14:textId="77777777" w:rsidR="006D5C67" w:rsidRPr="00730C98" w:rsidRDefault="006D5C67" w:rsidP="00AC5516">
            <w:pPr>
              <w:tabs>
                <w:tab w:val="left" w:pos="5954"/>
              </w:tabs>
              <w:spacing w:after="0" w:line="240" w:lineRule="auto"/>
              <w:jc w:val="center"/>
              <w:rPr>
                <w:rFonts w:ascii="Lato" w:hAnsi="Lato" w:cstheme="minorHAnsi"/>
                <w:b/>
                <w:bCs/>
                <w:color w:val="000000" w:themeColor="text1"/>
                <w:lang w:val="en-US"/>
              </w:rPr>
            </w:pPr>
          </w:p>
          <w:p w14:paraId="6ABC6100" w14:textId="77777777" w:rsidR="006D5C67" w:rsidRPr="00730C98" w:rsidRDefault="006D5C67" w:rsidP="00AC5516">
            <w:pPr>
              <w:tabs>
                <w:tab w:val="left" w:pos="5954"/>
              </w:tabs>
              <w:spacing w:after="0" w:line="240" w:lineRule="auto"/>
              <w:jc w:val="center"/>
              <w:rPr>
                <w:rFonts w:ascii="Lato" w:hAnsi="Lato" w:cstheme="minorHAnsi"/>
                <w:b/>
                <w:bCs/>
                <w:color w:val="000000" w:themeColor="text1"/>
                <w:lang w:val="en-US"/>
              </w:rPr>
            </w:pPr>
          </w:p>
          <w:p w14:paraId="57E23DBA" w14:textId="77777777" w:rsidR="006D5C67" w:rsidRPr="00730C98" w:rsidRDefault="006D5C67" w:rsidP="00AC5516">
            <w:pPr>
              <w:tabs>
                <w:tab w:val="left" w:pos="5954"/>
              </w:tabs>
              <w:spacing w:after="0" w:line="240" w:lineRule="auto"/>
              <w:jc w:val="center"/>
              <w:rPr>
                <w:rFonts w:ascii="Lato" w:hAnsi="Lato" w:cstheme="minorHAnsi"/>
                <w:b/>
                <w:bCs/>
                <w:color w:val="000000" w:themeColor="text1"/>
                <w:lang w:val="en-US"/>
              </w:rPr>
            </w:pPr>
          </w:p>
          <w:p w14:paraId="0F5EE3F1" w14:textId="77777777" w:rsidR="006D5C67" w:rsidRPr="00730C98" w:rsidRDefault="006D5C67" w:rsidP="00AC5516">
            <w:pPr>
              <w:tabs>
                <w:tab w:val="left" w:pos="5954"/>
              </w:tabs>
              <w:spacing w:after="0" w:line="240" w:lineRule="auto"/>
              <w:jc w:val="center"/>
              <w:rPr>
                <w:rFonts w:ascii="Lato" w:hAnsi="Lato" w:cstheme="minorHAnsi"/>
                <w:b/>
                <w:bCs/>
                <w:color w:val="000000" w:themeColor="text1"/>
                <w:lang w:val="en-US"/>
              </w:rPr>
            </w:pPr>
          </w:p>
          <w:p w14:paraId="465B3F09" w14:textId="77777777" w:rsidR="006D5C67" w:rsidRPr="00730C98" w:rsidRDefault="006D5C67" w:rsidP="00AC5516">
            <w:pPr>
              <w:tabs>
                <w:tab w:val="left" w:pos="5954"/>
              </w:tabs>
              <w:spacing w:after="0" w:line="240" w:lineRule="auto"/>
              <w:jc w:val="center"/>
              <w:rPr>
                <w:rFonts w:ascii="Lato" w:hAnsi="Lato" w:cstheme="minorHAnsi"/>
                <w:color w:val="000000" w:themeColor="text1"/>
                <w:lang w:val="en-US"/>
              </w:rPr>
            </w:pPr>
          </w:p>
          <w:p w14:paraId="358E15BC" w14:textId="77777777" w:rsidR="006D5C67" w:rsidRPr="00730C98" w:rsidRDefault="006D5C67" w:rsidP="00AC5516">
            <w:pPr>
              <w:tabs>
                <w:tab w:val="left" w:pos="5954"/>
              </w:tabs>
              <w:spacing w:after="0" w:line="240" w:lineRule="auto"/>
              <w:jc w:val="center"/>
              <w:rPr>
                <w:rFonts w:ascii="Lato" w:hAnsi="Lato" w:cstheme="minorHAnsi"/>
                <w:color w:val="000000" w:themeColor="text1"/>
                <w:lang w:val="en-US"/>
              </w:rPr>
            </w:pPr>
            <w:proofErr w:type="spellStart"/>
            <w:r w:rsidRPr="00730C98">
              <w:rPr>
                <w:rFonts w:ascii="Lato" w:hAnsi="Lato" w:cstheme="minorHAnsi"/>
                <w:color w:val="000000" w:themeColor="text1"/>
                <w:lang w:val="en-US"/>
              </w:rPr>
              <w:t>Lcda</w:t>
            </w:r>
            <w:proofErr w:type="spellEnd"/>
            <w:r w:rsidRPr="00730C98">
              <w:rPr>
                <w:rFonts w:ascii="Lato" w:hAnsi="Lato" w:cstheme="minorHAnsi"/>
                <w:color w:val="000000" w:themeColor="text1"/>
                <w:lang w:val="en-US"/>
              </w:rPr>
              <w:t xml:space="preserve">. Midory Castro Bañuelos </w:t>
            </w:r>
          </w:p>
          <w:p w14:paraId="26E4A27E" w14:textId="77777777" w:rsidR="006D5C67" w:rsidRPr="00730C98" w:rsidRDefault="006D5C67" w:rsidP="00AC5516">
            <w:pPr>
              <w:tabs>
                <w:tab w:val="left" w:pos="5954"/>
              </w:tabs>
              <w:spacing w:after="0" w:line="240" w:lineRule="auto"/>
              <w:jc w:val="center"/>
              <w:rPr>
                <w:rFonts w:ascii="Lato" w:hAnsi="Lato" w:cstheme="minorHAnsi"/>
                <w:color w:val="000000" w:themeColor="text1"/>
              </w:rPr>
            </w:pPr>
            <w:r w:rsidRPr="00730C98">
              <w:rPr>
                <w:rFonts w:ascii="Lato" w:hAnsi="Lato" w:cstheme="minorHAnsi"/>
                <w:color w:val="000000" w:themeColor="text1"/>
              </w:rPr>
              <w:t xml:space="preserve">Secretaria Ejecutiva del Consejo de la Judicatura del Estado de Tlaxcala.  </w:t>
            </w:r>
          </w:p>
        </w:tc>
      </w:tr>
    </w:tbl>
    <w:p w14:paraId="71924F8C" w14:textId="77777777" w:rsidR="00E83929" w:rsidRPr="004F6076" w:rsidRDefault="00E83929" w:rsidP="00C22888">
      <w:pPr>
        <w:tabs>
          <w:tab w:val="left" w:pos="5387"/>
        </w:tabs>
        <w:spacing w:after="0" w:line="480" w:lineRule="auto"/>
        <w:jc w:val="both"/>
        <w:rPr>
          <w:rFonts w:ascii="Lato" w:hAnsi="Lato"/>
          <w:b/>
          <w:bCs/>
          <w:color w:val="000000"/>
        </w:rPr>
      </w:pPr>
    </w:p>
    <w:sectPr w:rsidR="00E83929" w:rsidRPr="004F6076" w:rsidSect="000F606A">
      <w:headerReference w:type="default" r:id="rId8"/>
      <w:footerReference w:type="default" r:id="rId9"/>
      <w:pgSz w:w="12240" w:h="19276" w:code="508"/>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39D89" w14:textId="77777777" w:rsidR="008D70FD" w:rsidRDefault="008D70FD">
      <w:pPr>
        <w:spacing w:after="0" w:line="240" w:lineRule="auto"/>
      </w:pPr>
      <w:r>
        <w:separator/>
      </w:r>
    </w:p>
  </w:endnote>
  <w:endnote w:type="continuationSeparator" w:id="0">
    <w:p w14:paraId="404F8B17" w14:textId="77777777" w:rsidR="008D70FD" w:rsidRDefault="008D7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800000A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366816"/>
      <w:docPartObj>
        <w:docPartGallery w:val="Page Numbers (Bottom of Page)"/>
        <w:docPartUnique/>
      </w:docPartObj>
    </w:sdtPr>
    <w:sdtContent>
      <w:p w14:paraId="558A6456" w14:textId="77777777" w:rsidR="00276F9B" w:rsidRDefault="00276F9B">
        <w:pPr>
          <w:pStyle w:val="Piedepgina"/>
          <w:jc w:val="right"/>
        </w:pPr>
        <w:r>
          <w:fldChar w:fldCharType="begin"/>
        </w:r>
        <w:r>
          <w:instrText>PAGE   \* MERGEFORMAT</w:instrText>
        </w:r>
        <w:r>
          <w:fldChar w:fldCharType="separate"/>
        </w:r>
        <w:r w:rsidRPr="00183378">
          <w:rPr>
            <w:noProof/>
            <w:lang w:val="es-ES"/>
          </w:rPr>
          <w:t>22</w:t>
        </w:r>
        <w:r>
          <w:rPr>
            <w:noProof/>
            <w:lang w:val="es-ES"/>
          </w:rPr>
          <w:fldChar w:fldCharType="end"/>
        </w:r>
      </w:p>
    </w:sdtContent>
  </w:sdt>
  <w:p w14:paraId="393822C4" w14:textId="77777777" w:rsidR="00276F9B" w:rsidRDefault="00276F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96830" w14:textId="77777777" w:rsidR="008D70FD" w:rsidRDefault="008D70FD">
      <w:pPr>
        <w:spacing w:after="0" w:line="240" w:lineRule="auto"/>
      </w:pPr>
      <w:r>
        <w:separator/>
      </w:r>
    </w:p>
  </w:footnote>
  <w:footnote w:type="continuationSeparator" w:id="0">
    <w:p w14:paraId="27B26D64" w14:textId="77777777" w:rsidR="008D70FD" w:rsidRDefault="008D7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670362"/>
      <w:docPartObj>
        <w:docPartGallery w:val="Page Numbers (Top of Page)"/>
        <w:docPartUnique/>
      </w:docPartObj>
    </w:sdtPr>
    <w:sdtEndPr>
      <w:rPr>
        <w:sz w:val="30"/>
        <w:szCs w:val="30"/>
      </w:rPr>
    </w:sdtEndPr>
    <w:sdtContent>
      <w:p w14:paraId="000679DD" w14:textId="309FE34A" w:rsidR="00276F9B" w:rsidRDefault="00276F9B" w:rsidP="000F2820">
        <w:pPr>
          <w:spacing w:after="0" w:line="480" w:lineRule="auto"/>
          <w:ind w:left="708" w:firstLine="708"/>
          <w:jc w:val="right"/>
          <w:rPr>
            <w:rFonts w:asciiTheme="minorHAnsi" w:hAnsiTheme="minorHAnsi" w:cstheme="minorHAnsi"/>
            <w:b/>
          </w:rPr>
        </w:pPr>
        <w:r w:rsidRPr="00DB296A">
          <w:rPr>
            <w:rFonts w:asciiTheme="minorHAnsi" w:hAnsiTheme="minorHAnsi" w:cstheme="minorHAnsi"/>
            <w:b/>
            <w:sz w:val="40"/>
            <w:szCs w:val="40"/>
          </w:rPr>
          <w:t xml:space="preserve">    </w:t>
        </w:r>
        <w:r w:rsidRPr="00DB296A">
          <w:rPr>
            <w:rFonts w:asciiTheme="minorHAnsi" w:hAnsiTheme="minorHAnsi" w:cstheme="minorHAnsi"/>
            <w:b/>
          </w:rPr>
          <w:t xml:space="preserve">                                   </w:t>
        </w:r>
        <w:bookmarkStart w:id="13" w:name="_Hlk93306781"/>
        <w:bookmarkStart w:id="14" w:name="_Hlk93306782"/>
        <w:r w:rsidRPr="00DB296A">
          <w:rPr>
            <w:rFonts w:asciiTheme="minorHAnsi" w:hAnsiTheme="minorHAnsi" w:cstheme="minorHAnsi"/>
            <w:b/>
          </w:rPr>
          <w:t xml:space="preserve">ACTA NÚMERO: </w:t>
        </w:r>
        <w:r>
          <w:rPr>
            <w:rFonts w:asciiTheme="minorHAnsi" w:hAnsiTheme="minorHAnsi" w:cstheme="minorHAnsi"/>
            <w:b/>
          </w:rPr>
          <w:t>46</w:t>
        </w:r>
        <w:r w:rsidRPr="00DB296A">
          <w:rPr>
            <w:rFonts w:asciiTheme="minorHAnsi" w:hAnsiTheme="minorHAnsi" w:cstheme="minorHAnsi"/>
            <w:b/>
          </w:rPr>
          <w:t>/202</w:t>
        </w:r>
        <w:r w:rsidRPr="00DB296A">
          <w:rPr>
            <w:noProof/>
            <w:lang w:eastAsia="es-MX"/>
          </w:rPr>
          <mc:AlternateContent>
            <mc:Choice Requires="wps">
              <w:drawing>
                <wp:anchor distT="45720" distB="45720" distL="114300" distR="114300" simplePos="0" relativeHeight="251659264" behindDoc="0" locked="0" layoutInCell="1" allowOverlap="1" wp14:anchorId="4743DA36" wp14:editId="11172884">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38554274" w14:textId="77777777" w:rsidR="00276F9B" w:rsidRDefault="00276F9B"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3DA36"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FkCQIAAPc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" stroked="f">
                  <v:textbox style="mso-fit-shape-to-text:t">
                    <w:txbxContent>
                      <w:p w14:paraId="38554274" w14:textId="77777777" w:rsidR="00276F9B" w:rsidRDefault="00276F9B"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2">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bookmarkEnd w:id="13"/>
        <w:bookmarkEnd w:id="14"/>
        <w:r w:rsidRPr="00DB296A">
          <w:rPr>
            <w:rFonts w:asciiTheme="minorHAnsi" w:hAnsiTheme="minorHAnsi" w:cstheme="minorHAnsi"/>
            <w:b/>
          </w:rPr>
          <w:t>4</w:t>
        </w:r>
      </w:p>
      <w:p w14:paraId="5AA678A8" w14:textId="6D715115" w:rsidR="00276F9B" w:rsidRPr="000F2820" w:rsidRDefault="00276F9B" w:rsidP="000F2820">
        <w:pPr>
          <w:spacing w:after="0" w:line="480" w:lineRule="auto"/>
          <w:ind w:left="708" w:firstLine="708"/>
          <w:jc w:val="right"/>
          <w:rPr>
            <w:sz w:val="30"/>
            <w:szCs w:val="30"/>
          </w:rPr>
        </w:pPr>
        <w:r w:rsidRPr="001E134B">
          <w:rPr>
            <w:b/>
            <w:bCs/>
          </w:rPr>
          <w:t xml:space="preserve">ORDINARIA </w:t>
        </w:r>
        <w:r>
          <w:rPr>
            <w:rFonts w:asciiTheme="minorHAnsi" w:hAnsiTheme="minorHAnsi" w:cstheme="minorHAnsi"/>
            <w:b/>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F7523"/>
    <w:multiLevelType w:val="hybridMultilevel"/>
    <w:tmpl w:val="8C40EA9A"/>
    <w:lvl w:ilvl="0" w:tplc="F50A424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392081"/>
    <w:multiLevelType w:val="hybridMultilevel"/>
    <w:tmpl w:val="A5C4BA1A"/>
    <w:lvl w:ilvl="0" w:tplc="1B0CEFE4">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15:restartNumberingAfterBreak="0">
    <w:nsid w:val="1AF97A31"/>
    <w:multiLevelType w:val="hybridMultilevel"/>
    <w:tmpl w:val="CD6A0378"/>
    <w:lvl w:ilvl="0" w:tplc="AA3E77AE">
      <w:start w:val="1"/>
      <w:numFmt w:val="bullet"/>
      <w:lvlText w:val="-"/>
      <w:lvlJc w:val="left"/>
      <w:pPr>
        <w:ind w:left="720" w:hanging="360"/>
      </w:pPr>
      <w:rPr>
        <w:rFonts w:ascii="Lato" w:eastAsia="Times New Roman" w:hAnsi="Lato"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E17303"/>
    <w:multiLevelType w:val="hybridMultilevel"/>
    <w:tmpl w:val="59C097D4"/>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357C26E8"/>
    <w:multiLevelType w:val="multilevel"/>
    <w:tmpl w:val="B0509D82"/>
    <w:lvl w:ilvl="0">
      <w:start w:val="1"/>
      <w:numFmt w:val="decimal"/>
      <w:lvlText w:val="%1."/>
      <w:lvlJc w:val="left"/>
      <w:pPr>
        <w:tabs>
          <w:tab w:val="num" w:pos="644"/>
        </w:tabs>
        <w:ind w:left="644" w:hanging="360"/>
      </w:pPr>
      <w:rPr>
        <w:rFonts w:ascii="Lato" w:eastAsia="Times New Roman" w:hAnsi="Lato" w:cstheme="minorHAnsi"/>
      </w:rPr>
    </w:lvl>
    <w:lvl w:ilvl="1">
      <w:start w:val="1"/>
      <w:numFmt w:val="decimal"/>
      <w:lvlText w:val="%2."/>
      <w:lvlJc w:val="left"/>
      <w:pPr>
        <w:tabs>
          <w:tab w:val="num" w:pos="1920"/>
        </w:tabs>
        <w:ind w:left="1920" w:hanging="360"/>
      </w:pPr>
      <w:rPr>
        <w:rFonts w:ascii="Century Gothic" w:eastAsia="Times New Roman" w:hAnsi="Century Gothic" w:cs="Times New Roman"/>
      </w:rPr>
    </w:lvl>
    <w:lvl w:ilvl="2">
      <w:start w:val="1"/>
      <w:numFmt w:val="decimal"/>
      <w:lvlText w:val="%3."/>
      <w:lvlJc w:val="left"/>
      <w:pPr>
        <w:tabs>
          <w:tab w:val="num" w:pos="2160"/>
        </w:tabs>
        <w:ind w:left="2160" w:hanging="360"/>
      </w:pPr>
      <w:rPr>
        <w:rFonts w:ascii="Lato" w:eastAsia="Times New Roman" w:hAnsi="Lato" w:cs="Calibri" w:hint="default"/>
      </w:rPr>
    </w:lvl>
    <w:lvl w:ilvl="3">
      <w:start w:val="1"/>
      <w:numFmt w:val="decimal"/>
      <w:lvlText w:val="%4."/>
      <w:lvlJc w:val="left"/>
      <w:pPr>
        <w:tabs>
          <w:tab w:val="num" w:pos="928"/>
        </w:tabs>
        <w:ind w:left="928"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322"/>
        </w:tabs>
        <w:ind w:left="5322" w:hanging="360"/>
      </w:pPr>
      <w:rPr>
        <w:rFonts w:cs="Times New Roman"/>
        <w:b w:val="0"/>
        <w:bCs w:val="0"/>
        <w:color w:val="auto"/>
      </w:rPr>
    </w:lvl>
    <w:lvl w:ilvl="7">
      <w:start w:val="1"/>
      <w:numFmt w:val="decimal"/>
      <w:lvlText w:val="%8."/>
      <w:lvlJc w:val="left"/>
      <w:pPr>
        <w:tabs>
          <w:tab w:val="num" w:pos="5760"/>
        </w:tabs>
        <w:ind w:left="5760" w:hanging="360"/>
      </w:pPr>
      <w:rPr>
        <w:rFonts w:cs="Times New Roman"/>
        <w:color w:val="auto"/>
      </w:rPr>
    </w:lvl>
    <w:lvl w:ilvl="8">
      <w:start w:val="1"/>
      <w:numFmt w:val="decimal"/>
      <w:lvlText w:val="%9."/>
      <w:lvlJc w:val="left"/>
      <w:pPr>
        <w:tabs>
          <w:tab w:val="num" w:pos="928"/>
        </w:tabs>
        <w:ind w:left="928" w:hanging="360"/>
      </w:pPr>
      <w:rPr>
        <w:rFonts w:cs="Times New Roman"/>
      </w:rPr>
    </w:lvl>
  </w:abstractNum>
  <w:abstractNum w:abstractNumId="5" w15:restartNumberingAfterBreak="0">
    <w:nsid w:val="362E3E42"/>
    <w:multiLevelType w:val="hybridMultilevel"/>
    <w:tmpl w:val="F0F0E6C2"/>
    <w:lvl w:ilvl="0" w:tplc="E570B62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BB3893"/>
    <w:multiLevelType w:val="hybridMultilevel"/>
    <w:tmpl w:val="FC32D6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B704E4F"/>
    <w:multiLevelType w:val="hybridMultilevel"/>
    <w:tmpl w:val="F2509F6E"/>
    <w:lvl w:ilvl="0" w:tplc="B0C6508E">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BE0118"/>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01C7F29"/>
    <w:multiLevelType w:val="multilevel"/>
    <w:tmpl w:val="7CD683A8"/>
    <w:lvl w:ilvl="0">
      <w:start w:val="1"/>
      <w:numFmt w:val="decimal"/>
      <w:lvlText w:val="%1."/>
      <w:lvlJc w:val="left"/>
      <w:pPr>
        <w:tabs>
          <w:tab w:val="num" w:pos="644"/>
        </w:tabs>
        <w:ind w:left="644" w:hanging="360"/>
      </w:pPr>
      <w:rPr>
        <w:rFonts w:ascii="Lato" w:eastAsia="Times New Roman" w:hAnsi="Lato" w:cstheme="minorHAnsi"/>
      </w:rPr>
    </w:lvl>
    <w:lvl w:ilvl="1">
      <w:start w:val="1"/>
      <w:numFmt w:val="decimal"/>
      <w:lvlText w:val="%2."/>
      <w:lvlJc w:val="left"/>
      <w:pPr>
        <w:tabs>
          <w:tab w:val="num" w:pos="1920"/>
        </w:tabs>
        <w:ind w:left="1920" w:hanging="360"/>
      </w:pPr>
      <w:rPr>
        <w:rFonts w:ascii="Century Gothic" w:eastAsia="Times New Roman" w:hAnsi="Century Gothic" w:cs="Times New Roman"/>
      </w:rPr>
    </w:lvl>
    <w:lvl w:ilvl="2">
      <w:start w:val="1"/>
      <w:numFmt w:val="decimal"/>
      <w:lvlText w:val="%3."/>
      <w:lvlJc w:val="left"/>
      <w:pPr>
        <w:tabs>
          <w:tab w:val="num" w:pos="2160"/>
        </w:tabs>
        <w:ind w:left="2160" w:hanging="360"/>
      </w:pPr>
      <w:rPr>
        <w:rFonts w:ascii="Lato" w:eastAsia="Times New Roman" w:hAnsi="Lato" w:cs="Calibri"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1353"/>
        </w:tabs>
        <w:ind w:left="1353" w:hanging="360"/>
      </w:pPr>
      <w:rPr>
        <w:rFonts w:cs="Times New Roman"/>
        <w:b w:val="0"/>
        <w:bCs w:val="0"/>
        <w:color w:val="auto"/>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53B87602"/>
    <w:multiLevelType w:val="hybridMultilevel"/>
    <w:tmpl w:val="33467514"/>
    <w:lvl w:ilvl="0" w:tplc="67361E7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5A271A5"/>
    <w:multiLevelType w:val="hybridMultilevel"/>
    <w:tmpl w:val="87D2F7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EDA289D"/>
    <w:multiLevelType w:val="hybridMultilevel"/>
    <w:tmpl w:val="EEF61AFA"/>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51B780D"/>
    <w:multiLevelType w:val="hybridMultilevel"/>
    <w:tmpl w:val="75524634"/>
    <w:lvl w:ilvl="0" w:tplc="8B8A8E98">
      <w:start w:val="1"/>
      <w:numFmt w:val="decimal"/>
      <w:lvlText w:val="%1."/>
      <w:lvlJc w:val="left"/>
      <w:pPr>
        <w:ind w:left="720" w:hanging="360"/>
      </w:pPr>
      <w:rPr>
        <w:rFonts w:ascii="Lato" w:eastAsia="Times New Roman" w:hAnsi="Lato" w:cstheme="minorHAns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B4797D"/>
    <w:multiLevelType w:val="hybridMultilevel"/>
    <w:tmpl w:val="884EA700"/>
    <w:lvl w:ilvl="0" w:tplc="48788BEA">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6E2D034A"/>
    <w:multiLevelType w:val="hybridMultilevel"/>
    <w:tmpl w:val="BE1CDB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5020FC4"/>
    <w:multiLevelType w:val="hybridMultilevel"/>
    <w:tmpl w:val="373A3A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44605642">
    <w:abstractNumId w:val="14"/>
  </w:num>
  <w:num w:numId="2" w16cid:durableId="622270265">
    <w:abstractNumId w:val="10"/>
  </w:num>
  <w:num w:numId="3" w16cid:durableId="243422353">
    <w:abstractNumId w:val="5"/>
  </w:num>
  <w:num w:numId="4" w16cid:durableId="826946354">
    <w:abstractNumId w:val="0"/>
  </w:num>
  <w:num w:numId="5" w16cid:durableId="1513688657">
    <w:abstractNumId w:val="4"/>
  </w:num>
  <w:num w:numId="6" w16cid:durableId="1546941016">
    <w:abstractNumId w:val="15"/>
  </w:num>
  <w:num w:numId="7" w16cid:durableId="1512067927">
    <w:abstractNumId w:val="8"/>
  </w:num>
  <w:num w:numId="8" w16cid:durableId="1316448363">
    <w:abstractNumId w:val="7"/>
  </w:num>
  <w:num w:numId="9" w16cid:durableId="462846030">
    <w:abstractNumId w:val="1"/>
  </w:num>
  <w:num w:numId="10" w16cid:durableId="718482260">
    <w:abstractNumId w:val="6"/>
  </w:num>
  <w:num w:numId="11" w16cid:durableId="700590580">
    <w:abstractNumId w:val="3"/>
  </w:num>
  <w:num w:numId="12" w16cid:durableId="2104377440">
    <w:abstractNumId w:val="12"/>
  </w:num>
  <w:num w:numId="13" w16cid:durableId="1386563111">
    <w:abstractNumId w:val="9"/>
  </w:num>
  <w:num w:numId="14" w16cid:durableId="1012878359">
    <w:abstractNumId w:val="16"/>
  </w:num>
  <w:num w:numId="15" w16cid:durableId="1022971401">
    <w:abstractNumId w:val="11"/>
  </w:num>
  <w:num w:numId="16" w16cid:durableId="1011494504">
    <w:abstractNumId w:val="13"/>
  </w:num>
  <w:num w:numId="17" w16cid:durableId="162820033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B"/>
    <w:rsid w:val="00000F41"/>
    <w:rsid w:val="000011F5"/>
    <w:rsid w:val="000012D8"/>
    <w:rsid w:val="00001E39"/>
    <w:rsid w:val="00002ED0"/>
    <w:rsid w:val="00003B4D"/>
    <w:rsid w:val="0000415B"/>
    <w:rsid w:val="000044B0"/>
    <w:rsid w:val="00004570"/>
    <w:rsid w:val="00004957"/>
    <w:rsid w:val="00005362"/>
    <w:rsid w:val="0000575E"/>
    <w:rsid w:val="00007B76"/>
    <w:rsid w:val="00011E77"/>
    <w:rsid w:val="0001267F"/>
    <w:rsid w:val="00012711"/>
    <w:rsid w:val="000134A5"/>
    <w:rsid w:val="0001379C"/>
    <w:rsid w:val="00014360"/>
    <w:rsid w:val="000152A5"/>
    <w:rsid w:val="000172BC"/>
    <w:rsid w:val="00020DB6"/>
    <w:rsid w:val="000225C4"/>
    <w:rsid w:val="00022834"/>
    <w:rsid w:val="000239D3"/>
    <w:rsid w:val="00024BD0"/>
    <w:rsid w:val="00024DA3"/>
    <w:rsid w:val="0002501C"/>
    <w:rsid w:val="0002618A"/>
    <w:rsid w:val="0002659B"/>
    <w:rsid w:val="00026ADF"/>
    <w:rsid w:val="00026E5E"/>
    <w:rsid w:val="00030483"/>
    <w:rsid w:val="00032083"/>
    <w:rsid w:val="000327B6"/>
    <w:rsid w:val="000333A5"/>
    <w:rsid w:val="0003386C"/>
    <w:rsid w:val="00033B08"/>
    <w:rsid w:val="00033F5E"/>
    <w:rsid w:val="0003790C"/>
    <w:rsid w:val="00040682"/>
    <w:rsid w:val="000406AD"/>
    <w:rsid w:val="00040B7A"/>
    <w:rsid w:val="0004193C"/>
    <w:rsid w:val="00042184"/>
    <w:rsid w:val="0004314C"/>
    <w:rsid w:val="000465B1"/>
    <w:rsid w:val="00050311"/>
    <w:rsid w:val="0005073D"/>
    <w:rsid w:val="00053158"/>
    <w:rsid w:val="0005430C"/>
    <w:rsid w:val="00054921"/>
    <w:rsid w:val="00054A44"/>
    <w:rsid w:val="0005626A"/>
    <w:rsid w:val="00057007"/>
    <w:rsid w:val="0005755E"/>
    <w:rsid w:val="00057BE4"/>
    <w:rsid w:val="000604E7"/>
    <w:rsid w:val="000609DF"/>
    <w:rsid w:val="000615F4"/>
    <w:rsid w:val="000631B9"/>
    <w:rsid w:val="000634E0"/>
    <w:rsid w:val="000635C2"/>
    <w:rsid w:val="00063737"/>
    <w:rsid w:val="00067F03"/>
    <w:rsid w:val="00070E4F"/>
    <w:rsid w:val="00070F93"/>
    <w:rsid w:val="000715C4"/>
    <w:rsid w:val="0007215E"/>
    <w:rsid w:val="00073F0F"/>
    <w:rsid w:val="00074D89"/>
    <w:rsid w:val="00075371"/>
    <w:rsid w:val="00084544"/>
    <w:rsid w:val="00084CB8"/>
    <w:rsid w:val="00085486"/>
    <w:rsid w:val="000865BA"/>
    <w:rsid w:val="00086E40"/>
    <w:rsid w:val="000879FF"/>
    <w:rsid w:val="00090005"/>
    <w:rsid w:val="000900AB"/>
    <w:rsid w:val="00090916"/>
    <w:rsid w:val="00091918"/>
    <w:rsid w:val="00092485"/>
    <w:rsid w:val="00092590"/>
    <w:rsid w:val="000934DD"/>
    <w:rsid w:val="00094260"/>
    <w:rsid w:val="000942F3"/>
    <w:rsid w:val="00094A36"/>
    <w:rsid w:val="000956EC"/>
    <w:rsid w:val="000956ED"/>
    <w:rsid w:val="00096CD4"/>
    <w:rsid w:val="00097069"/>
    <w:rsid w:val="000A6149"/>
    <w:rsid w:val="000A6A87"/>
    <w:rsid w:val="000A7DA7"/>
    <w:rsid w:val="000B00EC"/>
    <w:rsid w:val="000B2846"/>
    <w:rsid w:val="000B28FF"/>
    <w:rsid w:val="000B4505"/>
    <w:rsid w:val="000B5BCC"/>
    <w:rsid w:val="000B6739"/>
    <w:rsid w:val="000B7410"/>
    <w:rsid w:val="000C0869"/>
    <w:rsid w:val="000C1157"/>
    <w:rsid w:val="000C1E39"/>
    <w:rsid w:val="000C288A"/>
    <w:rsid w:val="000C5FB7"/>
    <w:rsid w:val="000C6493"/>
    <w:rsid w:val="000C6BF5"/>
    <w:rsid w:val="000C79E9"/>
    <w:rsid w:val="000D2A46"/>
    <w:rsid w:val="000D4323"/>
    <w:rsid w:val="000D685B"/>
    <w:rsid w:val="000E0118"/>
    <w:rsid w:val="000E367D"/>
    <w:rsid w:val="000E39F6"/>
    <w:rsid w:val="000E5BB3"/>
    <w:rsid w:val="000E69B4"/>
    <w:rsid w:val="000E6A64"/>
    <w:rsid w:val="000E7908"/>
    <w:rsid w:val="000F0BBF"/>
    <w:rsid w:val="000F153F"/>
    <w:rsid w:val="000F253B"/>
    <w:rsid w:val="000F2820"/>
    <w:rsid w:val="000F2F75"/>
    <w:rsid w:val="000F606A"/>
    <w:rsid w:val="00100F16"/>
    <w:rsid w:val="00102B8A"/>
    <w:rsid w:val="00103912"/>
    <w:rsid w:val="00104857"/>
    <w:rsid w:val="00105103"/>
    <w:rsid w:val="001058E0"/>
    <w:rsid w:val="00105C88"/>
    <w:rsid w:val="001073E1"/>
    <w:rsid w:val="001078AF"/>
    <w:rsid w:val="00110AF9"/>
    <w:rsid w:val="00110CB6"/>
    <w:rsid w:val="00111C28"/>
    <w:rsid w:val="0011202C"/>
    <w:rsid w:val="001131D7"/>
    <w:rsid w:val="00115DCA"/>
    <w:rsid w:val="00117C55"/>
    <w:rsid w:val="001220F9"/>
    <w:rsid w:val="00123294"/>
    <w:rsid w:val="00124497"/>
    <w:rsid w:val="00124E86"/>
    <w:rsid w:val="00125A68"/>
    <w:rsid w:val="00126B3B"/>
    <w:rsid w:val="00126F68"/>
    <w:rsid w:val="001275B8"/>
    <w:rsid w:val="001279CF"/>
    <w:rsid w:val="00127F15"/>
    <w:rsid w:val="00130B32"/>
    <w:rsid w:val="00130DBC"/>
    <w:rsid w:val="001326E3"/>
    <w:rsid w:val="00134411"/>
    <w:rsid w:val="001361E8"/>
    <w:rsid w:val="00136D81"/>
    <w:rsid w:val="0014158F"/>
    <w:rsid w:val="00141A5A"/>
    <w:rsid w:val="001430F4"/>
    <w:rsid w:val="00143175"/>
    <w:rsid w:val="0014359C"/>
    <w:rsid w:val="00144B7B"/>
    <w:rsid w:val="00144DA7"/>
    <w:rsid w:val="00146AD2"/>
    <w:rsid w:val="00151D06"/>
    <w:rsid w:val="001527C8"/>
    <w:rsid w:val="00152A49"/>
    <w:rsid w:val="00153006"/>
    <w:rsid w:val="0015358F"/>
    <w:rsid w:val="00153C53"/>
    <w:rsid w:val="001542FD"/>
    <w:rsid w:val="001545FE"/>
    <w:rsid w:val="00157521"/>
    <w:rsid w:val="00161187"/>
    <w:rsid w:val="001622CC"/>
    <w:rsid w:val="00162309"/>
    <w:rsid w:val="001629B9"/>
    <w:rsid w:val="00162FF6"/>
    <w:rsid w:val="00164180"/>
    <w:rsid w:val="00164869"/>
    <w:rsid w:val="001654E7"/>
    <w:rsid w:val="00166EBD"/>
    <w:rsid w:val="001674E6"/>
    <w:rsid w:val="00170569"/>
    <w:rsid w:val="00170F58"/>
    <w:rsid w:val="00171065"/>
    <w:rsid w:val="0017216C"/>
    <w:rsid w:val="00172388"/>
    <w:rsid w:val="001731A4"/>
    <w:rsid w:val="00174A94"/>
    <w:rsid w:val="00174C68"/>
    <w:rsid w:val="0017562D"/>
    <w:rsid w:val="001823B0"/>
    <w:rsid w:val="00182AA8"/>
    <w:rsid w:val="00182D5F"/>
    <w:rsid w:val="00183000"/>
    <w:rsid w:val="001855D0"/>
    <w:rsid w:val="001860A6"/>
    <w:rsid w:val="00187978"/>
    <w:rsid w:val="00187DBE"/>
    <w:rsid w:val="0019120D"/>
    <w:rsid w:val="00192C73"/>
    <w:rsid w:val="00193161"/>
    <w:rsid w:val="00193EDC"/>
    <w:rsid w:val="0019551D"/>
    <w:rsid w:val="00197C91"/>
    <w:rsid w:val="001A01BE"/>
    <w:rsid w:val="001A1080"/>
    <w:rsid w:val="001A1406"/>
    <w:rsid w:val="001A26BF"/>
    <w:rsid w:val="001A31C9"/>
    <w:rsid w:val="001A42A0"/>
    <w:rsid w:val="001A50C2"/>
    <w:rsid w:val="001A56EF"/>
    <w:rsid w:val="001A5E8C"/>
    <w:rsid w:val="001A7253"/>
    <w:rsid w:val="001A7668"/>
    <w:rsid w:val="001A76A3"/>
    <w:rsid w:val="001A7843"/>
    <w:rsid w:val="001A7FF4"/>
    <w:rsid w:val="001B00A5"/>
    <w:rsid w:val="001B0E10"/>
    <w:rsid w:val="001B264D"/>
    <w:rsid w:val="001B2F1C"/>
    <w:rsid w:val="001B5501"/>
    <w:rsid w:val="001B562D"/>
    <w:rsid w:val="001C020E"/>
    <w:rsid w:val="001C0D1C"/>
    <w:rsid w:val="001C1490"/>
    <w:rsid w:val="001C1AC1"/>
    <w:rsid w:val="001C1D61"/>
    <w:rsid w:val="001C3647"/>
    <w:rsid w:val="001C3E25"/>
    <w:rsid w:val="001C4614"/>
    <w:rsid w:val="001C4B57"/>
    <w:rsid w:val="001C5910"/>
    <w:rsid w:val="001C6842"/>
    <w:rsid w:val="001C7508"/>
    <w:rsid w:val="001C7775"/>
    <w:rsid w:val="001C7798"/>
    <w:rsid w:val="001D0456"/>
    <w:rsid w:val="001D1758"/>
    <w:rsid w:val="001D2605"/>
    <w:rsid w:val="001D4755"/>
    <w:rsid w:val="001D4BFE"/>
    <w:rsid w:val="001D5B65"/>
    <w:rsid w:val="001D6A09"/>
    <w:rsid w:val="001D7213"/>
    <w:rsid w:val="001D728C"/>
    <w:rsid w:val="001E042B"/>
    <w:rsid w:val="001E0683"/>
    <w:rsid w:val="001E134B"/>
    <w:rsid w:val="001E2B57"/>
    <w:rsid w:val="001E2CC4"/>
    <w:rsid w:val="001E2E4F"/>
    <w:rsid w:val="001E3CB1"/>
    <w:rsid w:val="001E40AF"/>
    <w:rsid w:val="001E4323"/>
    <w:rsid w:val="001E4EE6"/>
    <w:rsid w:val="001E5CBE"/>
    <w:rsid w:val="001E74C7"/>
    <w:rsid w:val="001E775A"/>
    <w:rsid w:val="001E7E50"/>
    <w:rsid w:val="001F2425"/>
    <w:rsid w:val="001F5435"/>
    <w:rsid w:val="001F67DA"/>
    <w:rsid w:val="001F74A4"/>
    <w:rsid w:val="001F7DB9"/>
    <w:rsid w:val="00200478"/>
    <w:rsid w:val="00200CFF"/>
    <w:rsid w:val="002014F3"/>
    <w:rsid w:val="0020168F"/>
    <w:rsid w:val="00202769"/>
    <w:rsid w:val="00202B44"/>
    <w:rsid w:val="002048ED"/>
    <w:rsid w:val="00204A36"/>
    <w:rsid w:val="002052AD"/>
    <w:rsid w:val="002059C0"/>
    <w:rsid w:val="00205BB9"/>
    <w:rsid w:val="00206897"/>
    <w:rsid w:val="00206E3F"/>
    <w:rsid w:val="00207A26"/>
    <w:rsid w:val="00210F50"/>
    <w:rsid w:val="00212180"/>
    <w:rsid w:val="00214BF1"/>
    <w:rsid w:val="00215951"/>
    <w:rsid w:val="002160AC"/>
    <w:rsid w:val="00216DE9"/>
    <w:rsid w:val="00217074"/>
    <w:rsid w:val="00217841"/>
    <w:rsid w:val="00220783"/>
    <w:rsid w:val="00221403"/>
    <w:rsid w:val="002215B6"/>
    <w:rsid w:val="002223BF"/>
    <w:rsid w:val="00225CAA"/>
    <w:rsid w:val="00225F9A"/>
    <w:rsid w:val="002269F6"/>
    <w:rsid w:val="00227C62"/>
    <w:rsid w:val="00231EF7"/>
    <w:rsid w:val="00232C95"/>
    <w:rsid w:val="00233771"/>
    <w:rsid w:val="00233C1C"/>
    <w:rsid w:val="0023544D"/>
    <w:rsid w:val="0023579B"/>
    <w:rsid w:val="00240DBC"/>
    <w:rsid w:val="002416AF"/>
    <w:rsid w:val="00241AEB"/>
    <w:rsid w:val="00241BE5"/>
    <w:rsid w:val="00242907"/>
    <w:rsid w:val="00242C71"/>
    <w:rsid w:val="00242DCB"/>
    <w:rsid w:val="00246EF5"/>
    <w:rsid w:val="0024735B"/>
    <w:rsid w:val="00247B45"/>
    <w:rsid w:val="00250088"/>
    <w:rsid w:val="00250DC6"/>
    <w:rsid w:val="00251251"/>
    <w:rsid w:val="00251FEC"/>
    <w:rsid w:val="00252108"/>
    <w:rsid w:val="00252588"/>
    <w:rsid w:val="00253106"/>
    <w:rsid w:val="00253367"/>
    <w:rsid w:val="00253FA9"/>
    <w:rsid w:val="0025582B"/>
    <w:rsid w:val="00257619"/>
    <w:rsid w:val="00261027"/>
    <w:rsid w:val="00261293"/>
    <w:rsid w:val="002613E6"/>
    <w:rsid w:val="00262A97"/>
    <w:rsid w:val="0026353E"/>
    <w:rsid w:val="00264F3B"/>
    <w:rsid w:val="00265A0C"/>
    <w:rsid w:val="00265D02"/>
    <w:rsid w:val="0026650B"/>
    <w:rsid w:val="00267BD6"/>
    <w:rsid w:val="00272B29"/>
    <w:rsid w:val="00276F9B"/>
    <w:rsid w:val="00280A0D"/>
    <w:rsid w:val="00280D38"/>
    <w:rsid w:val="00283BB9"/>
    <w:rsid w:val="00283BFF"/>
    <w:rsid w:val="002865A6"/>
    <w:rsid w:val="0028661B"/>
    <w:rsid w:val="002869CA"/>
    <w:rsid w:val="00286DBF"/>
    <w:rsid w:val="00287876"/>
    <w:rsid w:val="002902F7"/>
    <w:rsid w:val="0029084E"/>
    <w:rsid w:val="00290ACB"/>
    <w:rsid w:val="00290C10"/>
    <w:rsid w:val="002929A0"/>
    <w:rsid w:val="00292B59"/>
    <w:rsid w:val="00294FD2"/>
    <w:rsid w:val="00295902"/>
    <w:rsid w:val="00297626"/>
    <w:rsid w:val="002A2D19"/>
    <w:rsid w:val="002A33A0"/>
    <w:rsid w:val="002A3D96"/>
    <w:rsid w:val="002A444A"/>
    <w:rsid w:val="002A453E"/>
    <w:rsid w:val="002A54B7"/>
    <w:rsid w:val="002A5F3D"/>
    <w:rsid w:val="002A6FCC"/>
    <w:rsid w:val="002A73A7"/>
    <w:rsid w:val="002A76D9"/>
    <w:rsid w:val="002B17AF"/>
    <w:rsid w:val="002B2B3C"/>
    <w:rsid w:val="002B2B7E"/>
    <w:rsid w:val="002B371A"/>
    <w:rsid w:val="002B71FF"/>
    <w:rsid w:val="002B746C"/>
    <w:rsid w:val="002C065E"/>
    <w:rsid w:val="002C0805"/>
    <w:rsid w:val="002C0FCC"/>
    <w:rsid w:val="002C1E16"/>
    <w:rsid w:val="002C2B96"/>
    <w:rsid w:val="002C3984"/>
    <w:rsid w:val="002C3990"/>
    <w:rsid w:val="002C3F45"/>
    <w:rsid w:val="002C6634"/>
    <w:rsid w:val="002C747F"/>
    <w:rsid w:val="002C7E3D"/>
    <w:rsid w:val="002D25C4"/>
    <w:rsid w:val="002D279B"/>
    <w:rsid w:val="002D2CB3"/>
    <w:rsid w:val="002D2CC2"/>
    <w:rsid w:val="002D4427"/>
    <w:rsid w:val="002D4D7E"/>
    <w:rsid w:val="002D63CD"/>
    <w:rsid w:val="002D6476"/>
    <w:rsid w:val="002D7215"/>
    <w:rsid w:val="002D7AA1"/>
    <w:rsid w:val="002E0E38"/>
    <w:rsid w:val="002E18E7"/>
    <w:rsid w:val="002E2039"/>
    <w:rsid w:val="002E24FE"/>
    <w:rsid w:val="002E4F85"/>
    <w:rsid w:val="002E5274"/>
    <w:rsid w:val="002E546A"/>
    <w:rsid w:val="002E5470"/>
    <w:rsid w:val="002E5695"/>
    <w:rsid w:val="002E5AED"/>
    <w:rsid w:val="002E6BFE"/>
    <w:rsid w:val="002E7D6C"/>
    <w:rsid w:val="002F01A4"/>
    <w:rsid w:val="002F0319"/>
    <w:rsid w:val="002F09EB"/>
    <w:rsid w:val="002F14A9"/>
    <w:rsid w:val="002F2CE8"/>
    <w:rsid w:val="002F5C21"/>
    <w:rsid w:val="002F66DA"/>
    <w:rsid w:val="002F6A36"/>
    <w:rsid w:val="002F7C56"/>
    <w:rsid w:val="002F7DA8"/>
    <w:rsid w:val="003004E7"/>
    <w:rsid w:val="00301432"/>
    <w:rsid w:val="00302310"/>
    <w:rsid w:val="00302BD7"/>
    <w:rsid w:val="00303075"/>
    <w:rsid w:val="0030348B"/>
    <w:rsid w:val="00305719"/>
    <w:rsid w:val="00305ECF"/>
    <w:rsid w:val="003064A6"/>
    <w:rsid w:val="003068F7"/>
    <w:rsid w:val="00310283"/>
    <w:rsid w:val="00311D75"/>
    <w:rsid w:val="003125F5"/>
    <w:rsid w:val="00313B76"/>
    <w:rsid w:val="00314189"/>
    <w:rsid w:val="00314BCE"/>
    <w:rsid w:val="003155BF"/>
    <w:rsid w:val="00315D73"/>
    <w:rsid w:val="00316A83"/>
    <w:rsid w:val="00317278"/>
    <w:rsid w:val="00320D3A"/>
    <w:rsid w:val="0032111C"/>
    <w:rsid w:val="0032224C"/>
    <w:rsid w:val="00323982"/>
    <w:rsid w:val="003248E9"/>
    <w:rsid w:val="00324D55"/>
    <w:rsid w:val="003259C7"/>
    <w:rsid w:val="003259ED"/>
    <w:rsid w:val="00325BCC"/>
    <w:rsid w:val="00325D9B"/>
    <w:rsid w:val="00332E1E"/>
    <w:rsid w:val="00336915"/>
    <w:rsid w:val="00337624"/>
    <w:rsid w:val="00337A9F"/>
    <w:rsid w:val="00337CA0"/>
    <w:rsid w:val="00340927"/>
    <w:rsid w:val="00340A88"/>
    <w:rsid w:val="00341614"/>
    <w:rsid w:val="003426A0"/>
    <w:rsid w:val="003426B8"/>
    <w:rsid w:val="003430A7"/>
    <w:rsid w:val="003434C7"/>
    <w:rsid w:val="0034367F"/>
    <w:rsid w:val="00343EE9"/>
    <w:rsid w:val="0034429C"/>
    <w:rsid w:val="003443EB"/>
    <w:rsid w:val="00344851"/>
    <w:rsid w:val="00345678"/>
    <w:rsid w:val="0034618F"/>
    <w:rsid w:val="00346921"/>
    <w:rsid w:val="003512F2"/>
    <w:rsid w:val="0035285E"/>
    <w:rsid w:val="0035291E"/>
    <w:rsid w:val="003548C2"/>
    <w:rsid w:val="0035572D"/>
    <w:rsid w:val="0036280F"/>
    <w:rsid w:val="00364E1D"/>
    <w:rsid w:val="003651DC"/>
    <w:rsid w:val="00365AF5"/>
    <w:rsid w:val="00370E2A"/>
    <w:rsid w:val="00371FDC"/>
    <w:rsid w:val="00372D9D"/>
    <w:rsid w:val="00374B54"/>
    <w:rsid w:val="00375ADA"/>
    <w:rsid w:val="003767D9"/>
    <w:rsid w:val="00377E84"/>
    <w:rsid w:val="003828BB"/>
    <w:rsid w:val="003836B9"/>
    <w:rsid w:val="00383757"/>
    <w:rsid w:val="00385B85"/>
    <w:rsid w:val="003864CD"/>
    <w:rsid w:val="00391196"/>
    <w:rsid w:val="00391B1B"/>
    <w:rsid w:val="00391E29"/>
    <w:rsid w:val="00392616"/>
    <w:rsid w:val="00392C03"/>
    <w:rsid w:val="00396235"/>
    <w:rsid w:val="0039626F"/>
    <w:rsid w:val="003967EB"/>
    <w:rsid w:val="00396CCE"/>
    <w:rsid w:val="00396E9A"/>
    <w:rsid w:val="003973FA"/>
    <w:rsid w:val="00397C6B"/>
    <w:rsid w:val="003A15BA"/>
    <w:rsid w:val="003A27EC"/>
    <w:rsid w:val="003A3CDA"/>
    <w:rsid w:val="003A4AB9"/>
    <w:rsid w:val="003A5650"/>
    <w:rsid w:val="003A5EA7"/>
    <w:rsid w:val="003A6052"/>
    <w:rsid w:val="003A6C19"/>
    <w:rsid w:val="003A7970"/>
    <w:rsid w:val="003A7D39"/>
    <w:rsid w:val="003A7E61"/>
    <w:rsid w:val="003A7EEA"/>
    <w:rsid w:val="003B06A3"/>
    <w:rsid w:val="003B16B3"/>
    <w:rsid w:val="003B171E"/>
    <w:rsid w:val="003B4A10"/>
    <w:rsid w:val="003B5D8C"/>
    <w:rsid w:val="003B6154"/>
    <w:rsid w:val="003C1443"/>
    <w:rsid w:val="003C18AF"/>
    <w:rsid w:val="003C1B21"/>
    <w:rsid w:val="003C22B8"/>
    <w:rsid w:val="003C2330"/>
    <w:rsid w:val="003C2D95"/>
    <w:rsid w:val="003C3CC3"/>
    <w:rsid w:val="003C5F05"/>
    <w:rsid w:val="003C75A4"/>
    <w:rsid w:val="003D134A"/>
    <w:rsid w:val="003D2313"/>
    <w:rsid w:val="003D25F0"/>
    <w:rsid w:val="003D2D0B"/>
    <w:rsid w:val="003D377C"/>
    <w:rsid w:val="003D4CD1"/>
    <w:rsid w:val="003D75D2"/>
    <w:rsid w:val="003E0288"/>
    <w:rsid w:val="003E0B73"/>
    <w:rsid w:val="003E1713"/>
    <w:rsid w:val="003E19A1"/>
    <w:rsid w:val="003E3305"/>
    <w:rsid w:val="003E339E"/>
    <w:rsid w:val="003E374C"/>
    <w:rsid w:val="003E3DE2"/>
    <w:rsid w:val="003E4F61"/>
    <w:rsid w:val="003E5DBF"/>
    <w:rsid w:val="003E691C"/>
    <w:rsid w:val="003F17DD"/>
    <w:rsid w:val="003F2574"/>
    <w:rsid w:val="003F2BEC"/>
    <w:rsid w:val="003F5DE6"/>
    <w:rsid w:val="003F6492"/>
    <w:rsid w:val="003F69D7"/>
    <w:rsid w:val="00400273"/>
    <w:rsid w:val="004002A2"/>
    <w:rsid w:val="004011E4"/>
    <w:rsid w:val="0040145C"/>
    <w:rsid w:val="004025A7"/>
    <w:rsid w:val="00403093"/>
    <w:rsid w:val="00405263"/>
    <w:rsid w:val="00405577"/>
    <w:rsid w:val="0040567B"/>
    <w:rsid w:val="00412CDA"/>
    <w:rsid w:val="00413F17"/>
    <w:rsid w:val="00416C66"/>
    <w:rsid w:val="00422459"/>
    <w:rsid w:val="0042257B"/>
    <w:rsid w:val="00423526"/>
    <w:rsid w:val="00425832"/>
    <w:rsid w:val="004301E8"/>
    <w:rsid w:val="00430347"/>
    <w:rsid w:val="00430CD0"/>
    <w:rsid w:val="00432F43"/>
    <w:rsid w:val="00433CF1"/>
    <w:rsid w:val="00436F9D"/>
    <w:rsid w:val="004372C3"/>
    <w:rsid w:val="004379D8"/>
    <w:rsid w:val="004407D3"/>
    <w:rsid w:val="004412AC"/>
    <w:rsid w:val="0044197F"/>
    <w:rsid w:val="00442F9C"/>
    <w:rsid w:val="0044310C"/>
    <w:rsid w:val="00445671"/>
    <w:rsid w:val="00447BD5"/>
    <w:rsid w:val="00450501"/>
    <w:rsid w:val="0045061A"/>
    <w:rsid w:val="004531E1"/>
    <w:rsid w:val="00455349"/>
    <w:rsid w:val="004558C8"/>
    <w:rsid w:val="00455931"/>
    <w:rsid w:val="0045626E"/>
    <w:rsid w:val="00456B50"/>
    <w:rsid w:val="004570D1"/>
    <w:rsid w:val="00457109"/>
    <w:rsid w:val="00457A80"/>
    <w:rsid w:val="00460478"/>
    <w:rsid w:val="00460DE5"/>
    <w:rsid w:val="00461169"/>
    <w:rsid w:val="004615D3"/>
    <w:rsid w:val="004633F0"/>
    <w:rsid w:val="00465DDE"/>
    <w:rsid w:val="00470771"/>
    <w:rsid w:val="00471962"/>
    <w:rsid w:val="00474845"/>
    <w:rsid w:val="00476D44"/>
    <w:rsid w:val="0047797E"/>
    <w:rsid w:val="004806B2"/>
    <w:rsid w:val="004809FB"/>
    <w:rsid w:val="004814FE"/>
    <w:rsid w:val="004816C9"/>
    <w:rsid w:val="004824BA"/>
    <w:rsid w:val="00482A1A"/>
    <w:rsid w:val="00482A98"/>
    <w:rsid w:val="00483D4B"/>
    <w:rsid w:val="00483FD6"/>
    <w:rsid w:val="0048470E"/>
    <w:rsid w:val="00486684"/>
    <w:rsid w:val="00486994"/>
    <w:rsid w:val="0049072D"/>
    <w:rsid w:val="00492A09"/>
    <w:rsid w:val="00493ADA"/>
    <w:rsid w:val="00495035"/>
    <w:rsid w:val="004951C6"/>
    <w:rsid w:val="00495D99"/>
    <w:rsid w:val="00495EA8"/>
    <w:rsid w:val="00496D0C"/>
    <w:rsid w:val="00497D4C"/>
    <w:rsid w:val="004A0E19"/>
    <w:rsid w:val="004A3324"/>
    <w:rsid w:val="004A5020"/>
    <w:rsid w:val="004A6031"/>
    <w:rsid w:val="004A65A6"/>
    <w:rsid w:val="004A7E77"/>
    <w:rsid w:val="004B0DA3"/>
    <w:rsid w:val="004B2FA0"/>
    <w:rsid w:val="004B3E15"/>
    <w:rsid w:val="004B58B4"/>
    <w:rsid w:val="004B64FE"/>
    <w:rsid w:val="004B6FDE"/>
    <w:rsid w:val="004C1A0E"/>
    <w:rsid w:val="004C1A20"/>
    <w:rsid w:val="004C5F05"/>
    <w:rsid w:val="004C694E"/>
    <w:rsid w:val="004C74D0"/>
    <w:rsid w:val="004C7501"/>
    <w:rsid w:val="004D0AD6"/>
    <w:rsid w:val="004D0F01"/>
    <w:rsid w:val="004D1C8B"/>
    <w:rsid w:val="004D1CB1"/>
    <w:rsid w:val="004D1F77"/>
    <w:rsid w:val="004D27E2"/>
    <w:rsid w:val="004D32AE"/>
    <w:rsid w:val="004D423E"/>
    <w:rsid w:val="004D4951"/>
    <w:rsid w:val="004D4DB7"/>
    <w:rsid w:val="004D6548"/>
    <w:rsid w:val="004E1E02"/>
    <w:rsid w:val="004E2CB9"/>
    <w:rsid w:val="004E375D"/>
    <w:rsid w:val="004E398C"/>
    <w:rsid w:val="004E3D7F"/>
    <w:rsid w:val="004E4802"/>
    <w:rsid w:val="004E4984"/>
    <w:rsid w:val="004E594A"/>
    <w:rsid w:val="004E5AD0"/>
    <w:rsid w:val="004F016F"/>
    <w:rsid w:val="004F0901"/>
    <w:rsid w:val="004F4780"/>
    <w:rsid w:val="004F51C4"/>
    <w:rsid w:val="004F5929"/>
    <w:rsid w:val="004F5C35"/>
    <w:rsid w:val="004F6076"/>
    <w:rsid w:val="004F78F2"/>
    <w:rsid w:val="00500533"/>
    <w:rsid w:val="00500603"/>
    <w:rsid w:val="00501C76"/>
    <w:rsid w:val="00501CB9"/>
    <w:rsid w:val="005035C6"/>
    <w:rsid w:val="00504F67"/>
    <w:rsid w:val="00505548"/>
    <w:rsid w:val="00506056"/>
    <w:rsid w:val="00507EDF"/>
    <w:rsid w:val="005106B1"/>
    <w:rsid w:val="005106DC"/>
    <w:rsid w:val="00511105"/>
    <w:rsid w:val="0051134C"/>
    <w:rsid w:val="00512A69"/>
    <w:rsid w:val="005134A6"/>
    <w:rsid w:val="00513E63"/>
    <w:rsid w:val="0051771A"/>
    <w:rsid w:val="00517B52"/>
    <w:rsid w:val="00520893"/>
    <w:rsid w:val="00522B6B"/>
    <w:rsid w:val="00523FDF"/>
    <w:rsid w:val="00526BD3"/>
    <w:rsid w:val="00526CB3"/>
    <w:rsid w:val="0052733E"/>
    <w:rsid w:val="00527B8F"/>
    <w:rsid w:val="00530528"/>
    <w:rsid w:val="00531FB1"/>
    <w:rsid w:val="0053327E"/>
    <w:rsid w:val="005345DE"/>
    <w:rsid w:val="0053470A"/>
    <w:rsid w:val="005349DD"/>
    <w:rsid w:val="00534DB7"/>
    <w:rsid w:val="0053506D"/>
    <w:rsid w:val="00535B84"/>
    <w:rsid w:val="00537214"/>
    <w:rsid w:val="00537413"/>
    <w:rsid w:val="005378C2"/>
    <w:rsid w:val="00537988"/>
    <w:rsid w:val="005414CC"/>
    <w:rsid w:val="00541F23"/>
    <w:rsid w:val="005423BB"/>
    <w:rsid w:val="00542607"/>
    <w:rsid w:val="00542C5B"/>
    <w:rsid w:val="005431B7"/>
    <w:rsid w:val="00543A32"/>
    <w:rsid w:val="00547671"/>
    <w:rsid w:val="00552B5F"/>
    <w:rsid w:val="005535D0"/>
    <w:rsid w:val="00561577"/>
    <w:rsid w:val="0056162B"/>
    <w:rsid w:val="005621D0"/>
    <w:rsid w:val="00562273"/>
    <w:rsid w:val="005654E2"/>
    <w:rsid w:val="005660C9"/>
    <w:rsid w:val="0056650B"/>
    <w:rsid w:val="00567565"/>
    <w:rsid w:val="00571086"/>
    <w:rsid w:val="00574AED"/>
    <w:rsid w:val="00575724"/>
    <w:rsid w:val="005765A8"/>
    <w:rsid w:val="00576A1B"/>
    <w:rsid w:val="00577324"/>
    <w:rsid w:val="00580176"/>
    <w:rsid w:val="005804B1"/>
    <w:rsid w:val="00581CC9"/>
    <w:rsid w:val="00592014"/>
    <w:rsid w:val="005939BB"/>
    <w:rsid w:val="00593C2E"/>
    <w:rsid w:val="0059440C"/>
    <w:rsid w:val="005954EB"/>
    <w:rsid w:val="00595672"/>
    <w:rsid w:val="00597042"/>
    <w:rsid w:val="00597543"/>
    <w:rsid w:val="005A04C4"/>
    <w:rsid w:val="005A1448"/>
    <w:rsid w:val="005A259B"/>
    <w:rsid w:val="005A3A72"/>
    <w:rsid w:val="005A6A44"/>
    <w:rsid w:val="005A6CE0"/>
    <w:rsid w:val="005A6E87"/>
    <w:rsid w:val="005A753C"/>
    <w:rsid w:val="005B1638"/>
    <w:rsid w:val="005B2781"/>
    <w:rsid w:val="005B2E26"/>
    <w:rsid w:val="005B31B5"/>
    <w:rsid w:val="005B3341"/>
    <w:rsid w:val="005B3FA7"/>
    <w:rsid w:val="005B4033"/>
    <w:rsid w:val="005B48C7"/>
    <w:rsid w:val="005B77D4"/>
    <w:rsid w:val="005B7CF1"/>
    <w:rsid w:val="005B7EC9"/>
    <w:rsid w:val="005C1E2E"/>
    <w:rsid w:val="005C3201"/>
    <w:rsid w:val="005C6576"/>
    <w:rsid w:val="005C7E64"/>
    <w:rsid w:val="005D0008"/>
    <w:rsid w:val="005D00BC"/>
    <w:rsid w:val="005D0FD2"/>
    <w:rsid w:val="005D12DD"/>
    <w:rsid w:val="005D1E10"/>
    <w:rsid w:val="005D3BDC"/>
    <w:rsid w:val="005D6216"/>
    <w:rsid w:val="005E1336"/>
    <w:rsid w:val="005E2592"/>
    <w:rsid w:val="005E27C3"/>
    <w:rsid w:val="005E2F7E"/>
    <w:rsid w:val="005E3108"/>
    <w:rsid w:val="005E3C0F"/>
    <w:rsid w:val="005E5B7F"/>
    <w:rsid w:val="005E768C"/>
    <w:rsid w:val="005F0500"/>
    <w:rsid w:val="005F185D"/>
    <w:rsid w:val="005F3159"/>
    <w:rsid w:val="005F49C1"/>
    <w:rsid w:val="005F533D"/>
    <w:rsid w:val="005F53CC"/>
    <w:rsid w:val="005F55C4"/>
    <w:rsid w:val="005F6D91"/>
    <w:rsid w:val="005F71C1"/>
    <w:rsid w:val="006014F4"/>
    <w:rsid w:val="00602857"/>
    <w:rsid w:val="00603F67"/>
    <w:rsid w:val="006046E7"/>
    <w:rsid w:val="00604CC6"/>
    <w:rsid w:val="00607721"/>
    <w:rsid w:val="00607BA5"/>
    <w:rsid w:val="00607D0D"/>
    <w:rsid w:val="00613705"/>
    <w:rsid w:val="00613863"/>
    <w:rsid w:val="00613DE5"/>
    <w:rsid w:val="00614A2A"/>
    <w:rsid w:val="006150A4"/>
    <w:rsid w:val="006153FB"/>
    <w:rsid w:val="00617833"/>
    <w:rsid w:val="00620534"/>
    <w:rsid w:val="006223D2"/>
    <w:rsid w:val="0062264A"/>
    <w:rsid w:val="00623A5D"/>
    <w:rsid w:val="00623C63"/>
    <w:rsid w:val="00626573"/>
    <w:rsid w:val="00627F78"/>
    <w:rsid w:val="006311D5"/>
    <w:rsid w:val="00631E3F"/>
    <w:rsid w:val="0063319E"/>
    <w:rsid w:val="0063336F"/>
    <w:rsid w:val="00635C48"/>
    <w:rsid w:val="006361AD"/>
    <w:rsid w:val="0063796D"/>
    <w:rsid w:val="00641734"/>
    <w:rsid w:val="00641E8B"/>
    <w:rsid w:val="00643363"/>
    <w:rsid w:val="00645584"/>
    <w:rsid w:val="0064741F"/>
    <w:rsid w:val="0065139A"/>
    <w:rsid w:val="00651551"/>
    <w:rsid w:val="00651A2D"/>
    <w:rsid w:val="006528EE"/>
    <w:rsid w:val="0065326F"/>
    <w:rsid w:val="006550CC"/>
    <w:rsid w:val="0065777F"/>
    <w:rsid w:val="0066002B"/>
    <w:rsid w:val="006601F1"/>
    <w:rsid w:val="00660E45"/>
    <w:rsid w:val="00661215"/>
    <w:rsid w:val="00661AA7"/>
    <w:rsid w:val="00662136"/>
    <w:rsid w:val="006624CD"/>
    <w:rsid w:val="00663768"/>
    <w:rsid w:val="00665B00"/>
    <w:rsid w:val="006662CC"/>
    <w:rsid w:val="00666628"/>
    <w:rsid w:val="006674F3"/>
    <w:rsid w:val="00670E3C"/>
    <w:rsid w:val="00672DBC"/>
    <w:rsid w:val="00673100"/>
    <w:rsid w:val="006738D6"/>
    <w:rsid w:val="0067432C"/>
    <w:rsid w:val="0067494F"/>
    <w:rsid w:val="00674B52"/>
    <w:rsid w:val="0067580E"/>
    <w:rsid w:val="00676C10"/>
    <w:rsid w:val="00677EFF"/>
    <w:rsid w:val="0068198D"/>
    <w:rsid w:val="00681B15"/>
    <w:rsid w:val="00681D1B"/>
    <w:rsid w:val="00683EF8"/>
    <w:rsid w:val="006848A8"/>
    <w:rsid w:val="00685BE7"/>
    <w:rsid w:val="0069264E"/>
    <w:rsid w:val="0069447F"/>
    <w:rsid w:val="00694F7D"/>
    <w:rsid w:val="00695590"/>
    <w:rsid w:val="00696051"/>
    <w:rsid w:val="0069663A"/>
    <w:rsid w:val="0069675F"/>
    <w:rsid w:val="00696CF9"/>
    <w:rsid w:val="006A0B8F"/>
    <w:rsid w:val="006A0DA4"/>
    <w:rsid w:val="006A223A"/>
    <w:rsid w:val="006A35DB"/>
    <w:rsid w:val="006A3F00"/>
    <w:rsid w:val="006A4345"/>
    <w:rsid w:val="006A5DA4"/>
    <w:rsid w:val="006A6B97"/>
    <w:rsid w:val="006B1085"/>
    <w:rsid w:val="006B1C26"/>
    <w:rsid w:val="006B1EE2"/>
    <w:rsid w:val="006B221E"/>
    <w:rsid w:val="006B5619"/>
    <w:rsid w:val="006B5BDD"/>
    <w:rsid w:val="006B639E"/>
    <w:rsid w:val="006B6626"/>
    <w:rsid w:val="006B6CDB"/>
    <w:rsid w:val="006C0DB5"/>
    <w:rsid w:val="006C2168"/>
    <w:rsid w:val="006C39F8"/>
    <w:rsid w:val="006C3A99"/>
    <w:rsid w:val="006C499C"/>
    <w:rsid w:val="006C4D04"/>
    <w:rsid w:val="006C6008"/>
    <w:rsid w:val="006C7884"/>
    <w:rsid w:val="006D01CB"/>
    <w:rsid w:val="006D060F"/>
    <w:rsid w:val="006D39ED"/>
    <w:rsid w:val="006D402F"/>
    <w:rsid w:val="006D5616"/>
    <w:rsid w:val="006D5C67"/>
    <w:rsid w:val="006D63F9"/>
    <w:rsid w:val="006D761F"/>
    <w:rsid w:val="006D7D1E"/>
    <w:rsid w:val="006E09B6"/>
    <w:rsid w:val="006E6E1C"/>
    <w:rsid w:val="006E7DB5"/>
    <w:rsid w:val="006F0633"/>
    <w:rsid w:val="006F0AEC"/>
    <w:rsid w:val="006F0EB0"/>
    <w:rsid w:val="006F197F"/>
    <w:rsid w:val="006F1FF3"/>
    <w:rsid w:val="006F20E2"/>
    <w:rsid w:val="006F2AF3"/>
    <w:rsid w:val="006F35AC"/>
    <w:rsid w:val="006F36F1"/>
    <w:rsid w:val="006F3ABB"/>
    <w:rsid w:val="006F41A2"/>
    <w:rsid w:val="006F57F0"/>
    <w:rsid w:val="006F5C9F"/>
    <w:rsid w:val="006F78F6"/>
    <w:rsid w:val="006F7B88"/>
    <w:rsid w:val="00700303"/>
    <w:rsid w:val="00701BB4"/>
    <w:rsid w:val="00701BE2"/>
    <w:rsid w:val="00701D65"/>
    <w:rsid w:val="0070225C"/>
    <w:rsid w:val="00702F07"/>
    <w:rsid w:val="00703237"/>
    <w:rsid w:val="007051ED"/>
    <w:rsid w:val="00707EF8"/>
    <w:rsid w:val="0071070F"/>
    <w:rsid w:val="0071130C"/>
    <w:rsid w:val="0071178A"/>
    <w:rsid w:val="00712AA8"/>
    <w:rsid w:val="0071637B"/>
    <w:rsid w:val="00717FAC"/>
    <w:rsid w:val="00720289"/>
    <w:rsid w:val="007211C9"/>
    <w:rsid w:val="00721899"/>
    <w:rsid w:val="007218ED"/>
    <w:rsid w:val="00722032"/>
    <w:rsid w:val="00723867"/>
    <w:rsid w:val="00723A1C"/>
    <w:rsid w:val="00723BB8"/>
    <w:rsid w:val="00723C28"/>
    <w:rsid w:val="0072484A"/>
    <w:rsid w:val="00724E38"/>
    <w:rsid w:val="00732508"/>
    <w:rsid w:val="00734118"/>
    <w:rsid w:val="00734B9D"/>
    <w:rsid w:val="00735234"/>
    <w:rsid w:val="0073593C"/>
    <w:rsid w:val="00735E46"/>
    <w:rsid w:val="007371FE"/>
    <w:rsid w:val="00737322"/>
    <w:rsid w:val="00737DB0"/>
    <w:rsid w:val="0074002F"/>
    <w:rsid w:val="007411A7"/>
    <w:rsid w:val="00741403"/>
    <w:rsid w:val="00742DD7"/>
    <w:rsid w:val="00742F4D"/>
    <w:rsid w:val="0074336E"/>
    <w:rsid w:val="00743371"/>
    <w:rsid w:val="0074364F"/>
    <w:rsid w:val="00743836"/>
    <w:rsid w:val="007453C7"/>
    <w:rsid w:val="00747CC3"/>
    <w:rsid w:val="00750B9B"/>
    <w:rsid w:val="007513C5"/>
    <w:rsid w:val="007514F5"/>
    <w:rsid w:val="00752C13"/>
    <w:rsid w:val="0075367B"/>
    <w:rsid w:val="007551F2"/>
    <w:rsid w:val="00762016"/>
    <w:rsid w:val="00762037"/>
    <w:rsid w:val="00763F70"/>
    <w:rsid w:val="00764A32"/>
    <w:rsid w:val="00764A38"/>
    <w:rsid w:val="00765B21"/>
    <w:rsid w:val="00765ED5"/>
    <w:rsid w:val="0076780C"/>
    <w:rsid w:val="00772A74"/>
    <w:rsid w:val="00772D94"/>
    <w:rsid w:val="0077315F"/>
    <w:rsid w:val="00775671"/>
    <w:rsid w:val="00775D24"/>
    <w:rsid w:val="0077626D"/>
    <w:rsid w:val="00776944"/>
    <w:rsid w:val="00777467"/>
    <w:rsid w:val="00777E39"/>
    <w:rsid w:val="0078047C"/>
    <w:rsid w:val="0078052F"/>
    <w:rsid w:val="00784937"/>
    <w:rsid w:val="00785D88"/>
    <w:rsid w:val="00787ED6"/>
    <w:rsid w:val="0079118A"/>
    <w:rsid w:val="00791858"/>
    <w:rsid w:val="00791AE1"/>
    <w:rsid w:val="00794048"/>
    <w:rsid w:val="007950E0"/>
    <w:rsid w:val="0079579F"/>
    <w:rsid w:val="007A316C"/>
    <w:rsid w:val="007A39C0"/>
    <w:rsid w:val="007A4D72"/>
    <w:rsid w:val="007B0226"/>
    <w:rsid w:val="007B04EE"/>
    <w:rsid w:val="007B14FB"/>
    <w:rsid w:val="007B2239"/>
    <w:rsid w:val="007B2BBC"/>
    <w:rsid w:val="007B4692"/>
    <w:rsid w:val="007B4FB7"/>
    <w:rsid w:val="007B529D"/>
    <w:rsid w:val="007B6CEF"/>
    <w:rsid w:val="007B6E27"/>
    <w:rsid w:val="007C11F0"/>
    <w:rsid w:val="007C1504"/>
    <w:rsid w:val="007C2070"/>
    <w:rsid w:val="007C44D5"/>
    <w:rsid w:val="007C6DD6"/>
    <w:rsid w:val="007C7155"/>
    <w:rsid w:val="007C7BA0"/>
    <w:rsid w:val="007D2908"/>
    <w:rsid w:val="007D2A04"/>
    <w:rsid w:val="007D3BF2"/>
    <w:rsid w:val="007D3CB5"/>
    <w:rsid w:val="007D5918"/>
    <w:rsid w:val="007E1B6A"/>
    <w:rsid w:val="007E1F28"/>
    <w:rsid w:val="007E4BA1"/>
    <w:rsid w:val="007E568B"/>
    <w:rsid w:val="007F0349"/>
    <w:rsid w:val="007F24BE"/>
    <w:rsid w:val="007F38A2"/>
    <w:rsid w:val="007F45B3"/>
    <w:rsid w:val="007F59B9"/>
    <w:rsid w:val="007F6BDC"/>
    <w:rsid w:val="007F7097"/>
    <w:rsid w:val="00803709"/>
    <w:rsid w:val="00804E5D"/>
    <w:rsid w:val="0080554A"/>
    <w:rsid w:val="00805DEB"/>
    <w:rsid w:val="00806229"/>
    <w:rsid w:val="0080648C"/>
    <w:rsid w:val="00810EB1"/>
    <w:rsid w:val="00811252"/>
    <w:rsid w:val="00812021"/>
    <w:rsid w:val="0081383E"/>
    <w:rsid w:val="00814462"/>
    <w:rsid w:val="00815713"/>
    <w:rsid w:val="008167E9"/>
    <w:rsid w:val="00816A75"/>
    <w:rsid w:val="00817688"/>
    <w:rsid w:val="00820151"/>
    <w:rsid w:val="00822959"/>
    <w:rsid w:val="00822BED"/>
    <w:rsid w:val="00824B5E"/>
    <w:rsid w:val="00825C28"/>
    <w:rsid w:val="00827BD2"/>
    <w:rsid w:val="00827C78"/>
    <w:rsid w:val="0083017B"/>
    <w:rsid w:val="008304D7"/>
    <w:rsid w:val="0083128C"/>
    <w:rsid w:val="00832AF2"/>
    <w:rsid w:val="0083329E"/>
    <w:rsid w:val="0083344B"/>
    <w:rsid w:val="00834072"/>
    <w:rsid w:val="0083458F"/>
    <w:rsid w:val="00835706"/>
    <w:rsid w:val="00837237"/>
    <w:rsid w:val="008375E8"/>
    <w:rsid w:val="00840322"/>
    <w:rsid w:val="0084048F"/>
    <w:rsid w:val="008405B4"/>
    <w:rsid w:val="00840F18"/>
    <w:rsid w:val="00841256"/>
    <w:rsid w:val="00847BB1"/>
    <w:rsid w:val="008501AA"/>
    <w:rsid w:val="0085202B"/>
    <w:rsid w:val="00852859"/>
    <w:rsid w:val="0085296E"/>
    <w:rsid w:val="00852DA3"/>
    <w:rsid w:val="00853BFD"/>
    <w:rsid w:val="00854FB6"/>
    <w:rsid w:val="00857BDB"/>
    <w:rsid w:val="00860F25"/>
    <w:rsid w:val="00862FFB"/>
    <w:rsid w:val="00863544"/>
    <w:rsid w:val="00863A1A"/>
    <w:rsid w:val="00863F09"/>
    <w:rsid w:val="00864F1A"/>
    <w:rsid w:val="0086672F"/>
    <w:rsid w:val="0086743E"/>
    <w:rsid w:val="00870D27"/>
    <w:rsid w:val="008715FB"/>
    <w:rsid w:val="008741FC"/>
    <w:rsid w:val="00874FE2"/>
    <w:rsid w:val="0087566E"/>
    <w:rsid w:val="008760E4"/>
    <w:rsid w:val="0087753B"/>
    <w:rsid w:val="00880A1E"/>
    <w:rsid w:val="00880E2C"/>
    <w:rsid w:val="00885510"/>
    <w:rsid w:val="00885B8F"/>
    <w:rsid w:val="00890B8A"/>
    <w:rsid w:val="00891FC9"/>
    <w:rsid w:val="00892EA6"/>
    <w:rsid w:val="008957A7"/>
    <w:rsid w:val="00895E35"/>
    <w:rsid w:val="008962BD"/>
    <w:rsid w:val="00897A2C"/>
    <w:rsid w:val="00897A84"/>
    <w:rsid w:val="008A02B2"/>
    <w:rsid w:val="008A16D9"/>
    <w:rsid w:val="008A261A"/>
    <w:rsid w:val="008A277D"/>
    <w:rsid w:val="008A2995"/>
    <w:rsid w:val="008A2DE9"/>
    <w:rsid w:val="008A313A"/>
    <w:rsid w:val="008A4329"/>
    <w:rsid w:val="008A53BE"/>
    <w:rsid w:val="008B07B3"/>
    <w:rsid w:val="008B1398"/>
    <w:rsid w:val="008B1A13"/>
    <w:rsid w:val="008B4432"/>
    <w:rsid w:val="008B63E6"/>
    <w:rsid w:val="008B6D60"/>
    <w:rsid w:val="008C0626"/>
    <w:rsid w:val="008C0AC5"/>
    <w:rsid w:val="008C1C52"/>
    <w:rsid w:val="008C2663"/>
    <w:rsid w:val="008C2F66"/>
    <w:rsid w:val="008C31DF"/>
    <w:rsid w:val="008C3E1B"/>
    <w:rsid w:val="008C469F"/>
    <w:rsid w:val="008C630F"/>
    <w:rsid w:val="008C755F"/>
    <w:rsid w:val="008C770B"/>
    <w:rsid w:val="008D07BE"/>
    <w:rsid w:val="008D170D"/>
    <w:rsid w:val="008D1AF7"/>
    <w:rsid w:val="008D2E75"/>
    <w:rsid w:val="008D51BA"/>
    <w:rsid w:val="008D5F10"/>
    <w:rsid w:val="008D5F41"/>
    <w:rsid w:val="008D70FD"/>
    <w:rsid w:val="008D7FA1"/>
    <w:rsid w:val="008E34FD"/>
    <w:rsid w:val="008E3594"/>
    <w:rsid w:val="008E5BB5"/>
    <w:rsid w:val="008E79AE"/>
    <w:rsid w:val="008F4BAD"/>
    <w:rsid w:val="008F5066"/>
    <w:rsid w:val="00901B57"/>
    <w:rsid w:val="00901C49"/>
    <w:rsid w:val="009049C5"/>
    <w:rsid w:val="0090538D"/>
    <w:rsid w:val="00906D23"/>
    <w:rsid w:val="00907ABB"/>
    <w:rsid w:val="009119F7"/>
    <w:rsid w:val="009130B5"/>
    <w:rsid w:val="009140CF"/>
    <w:rsid w:val="009140DB"/>
    <w:rsid w:val="009151EB"/>
    <w:rsid w:val="00915C1D"/>
    <w:rsid w:val="00917774"/>
    <w:rsid w:val="00920B1C"/>
    <w:rsid w:val="00920E6C"/>
    <w:rsid w:val="00921646"/>
    <w:rsid w:val="0092175E"/>
    <w:rsid w:val="0092227E"/>
    <w:rsid w:val="009229E8"/>
    <w:rsid w:val="009237CC"/>
    <w:rsid w:val="00925CB7"/>
    <w:rsid w:val="00925EA5"/>
    <w:rsid w:val="009317AB"/>
    <w:rsid w:val="0093193C"/>
    <w:rsid w:val="00931D31"/>
    <w:rsid w:val="009322CC"/>
    <w:rsid w:val="009337A5"/>
    <w:rsid w:val="00933F77"/>
    <w:rsid w:val="0093475F"/>
    <w:rsid w:val="00936C14"/>
    <w:rsid w:val="00937961"/>
    <w:rsid w:val="00937CB6"/>
    <w:rsid w:val="009413B9"/>
    <w:rsid w:val="0094196C"/>
    <w:rsid w:val="00941DC6"/>
    <w:rsid w:val="0094416D"/>
    <w:rsid w:val="00946B64"/>
    <w:rsid w:val="009470F0"/>
    <w:rsid w:val="0095123E"/>
    <w:rsid w:val="00952338"/>
    <w:rsid w:val="00952525"/>
    <w:rsid w:val="00952F60"/>
    <w:rsid w:val="00955FFC"/>
    <w:rsid w:val="009569C1"/>
    <w:rsid w:val="00956E43"/>
    <w:rsid w:val="00957704"/>
    <w:rsid w:val="00961EE0"/>
    <w:rsid w:val="00962172"/>
    <w:rsid w:val="00962232"/>
    <w:rsid w:val="009644DC"/>
    <w:rsid w:val="00965639"/>
    <w:rsid w:val="00966D96"/>
    <w:rsid w:val="00967007"/>
    <w:rsid w:val="00967C29"/>
    <w:rsid w:val="00971B84"/>
    <w:rsid w:val="00974F99"/>
    <w:rsid w:val="009759B7"/>
    <w:rsid w:val="00975B7A"/>
    <w:rsid w:val="00977DDD"/>
    <w:rsid w:val="00981DF9"/>
    <w:rsid w:val="0098229C"/>
    <w:rsid w:val="00982950"/>
    <w:rsid w:val="00985BF5"/>
    <w:rsid w:val="009860DD"/>
    <w:rsid w:val="00986637"/>
    <w:rsid w:val="009866D6"/>
    <w:rsid w:val="00986B76"/>
    <w:rsid w:val="009931F6"/>
    <w:rsid w:val="00993FC1"/>
    <w:rsid w:val="00994CF2"/>
    <w:rsid w:val="00995A86"/>
    <w:rsid w:val="00995B13"/>
    <w:rsid w:val="00995D15"/>
    <w:rsid w:val="00995FC7"/>
    <w:rsid w:val="00996F79"/>
    <w:rsid w:val="009A1D28"/>
    <w:rsid w:val="009A1FF6"/>
    <w:rsid w:val="009A39C0"/>
    <w:rsid w:val="009A3EEB"/>
    <w:rsid w:val="009A46DC"/>
    <w:rsid w:val="009A47E0"/>
    <w:rsid w:val="009A4D2B"/>
    <w:rsid w:val="009A63A3"/>
    <w:rsid w:val="009A66EF"/>
    <w:rsid w:val="009A69FA"/>
    <w:rsid w:val="009A7320"/>
    <w:rsid w:val="009B02CD"/>
    <w:rsid w:val="009B0935"/>
    <w:rsid w:val="009B2177"/>
    <w:rsid w:val="009B22F7"/>
    <w:rsid w:val="009B27F9"/>
    <w:rsid w:val="009B38CA"/>
    <w:rsid w:val="009B4E66"/>
    <w:rsid w:val="009B588C"/>
    <w:rsid w:val="009B5DE2"/>
    <w:rsid w:val="009B6D7E"/>
    <w:rsid w:val="009C1299"/>
    <w:rsid w:val="009C3B43"/>
    <w:rsid w:val="009C49F1"/>
    <w:rsid w:val="009C4F00"/>
    <w:rsid w:val="009C568C"/>
    <w:rsid w:val="009C5A4B"/>
    <w:rsid w:val="009C5B84"/>
    <w:rsid w:val="009D0043"/>
    <w:rsid w:val="009D04E7"/>
    <w:rsid w:val="009D0943"/>
    <w:rsid w:val="009D0DA6"/>
    <w:rsid w:val="009D1B1C"/>
    <w:rsid w:val="009D22B5"/>
    <w:rsid w:val="009D34AD"/>
    <w:rsid w:val="009D39A8"/>
    <w:rsid w:val="009D3F9D"/>
    <w:rsid w:val="009D5C21"/>
    <w:rsid w:val="009D7195"/>
    <w:rsid w:val="009E0CCA"/>
    <w:rsid w:val="009E1088"/>
    <w:rsid w:val="009E123E"/>
    <w:rsid w:val="009E1522"/>
    <w:rsid w:val="009E1E2D"/>
    <w:rsid w:val="009E206A"/>
    <w:rsid w:val="009E2B53"/>
    <w:rsid w:val="009E3C76"/>
    <w:rsid w:val="009E41D8"/>
    <w:rsid w:val="009E4FFE"/>
    <w:rsid w:val="009E58BF"/>
    <w:rsid w:val="009E5C47"/>
    <w:rsid w:val="009E5DF9"/>
    <w:rsid w:val="009E62D1"/>
    <w:rsid w:val="009E730E"/>
    <w:rsid w:val="009E74DE"/>
    <w:rsid w:val="009F0AE2"/>
    <w:rsid w:val="009F2331"/>
    <w:rsid w:val="009F3527"/>
    <w:rsid w:val="009F57D5"/>
    <w:rsid w:val="009F6447"/>
    <w:rsid w:val="009F6471"/>
    <w:rsid w:val="009F68D7"/>
    <w:rsid w:val="00A0032B"/>
    <w:rsid w:val="00A01F8F"/>
    <w:rsid w:val="00A025A4"/>
    <w:rsid w:val="00A044EC"/>
    <w:rsid w:val="00A079D9"/>
    <w:rsid w:val="00A07A84"/>
    <w:rsid w:val="00A104D5"/>
    <w:rsid w:val="00A10C51"/>
    <w:rsid w:val="00A120D8"/>
    <w:rsid w:val="00A12C28"/>
    <w:rsid w:val="00A143C8"/>
    <w:rsid w:val="00A1465B"/>
    <w:rsid w:val="00A14DDD"/>
    <w:rsid w:val="00A16552"/>
    <w:rsid w:val="00A205A3"/>
    <w:rsid w:val="00A2310A"/>
    <w:rsid w:val="00A2411F"/>
    <w:rsid w:val="00A2470D"/>
    <w:rsid w:val="00A26C0C"/>
    <w:rsid w:val="00A30C38"/>
    <w:rsid w:val="00A30D3A"/>
    <w:rsid w:val="00A31A36"/>
    <w:rsid w:val="00A32117"/>
    <w:rsid w:val="00A32B8F"/>
    <w:rsid w:val="00A36065"/>
    <w:rsid w:val="00A361D5"/>
    <w:rsid w:val="00A37265"/>
    <w:rsid w:val="00A3735B"/>
    <w:rsid w:val="00A37EB3"/>
    <w:rsid w:val="00A400AA"/>
    <w:rsid w:val="00A41B14"/>
    <w:rsid w:val="00A425F6"/>
    <w:rsid w:val="00A42B6B"/>
    <w:rsid w:val="00A430A2"/>
    <w:rsid w:val="00A432DC"/>
    <w:rsid w:val="00A447DF"/>
    <w:rsid w:val="00A448B7"/>
    <w:rsid w:val="00A44F51"/>
    <w:rsid w:val="00A45709"/>
    <w:rsid w:val="00A45DFF"/>
    <w:rsid w:val="00A4658F"/>
    <w:rsid w:val="00A46605"/>
    <w:rsid w:val="00A46752"/>
    <w:rsid w:val="00A46881"/>
    <w:rsid w:val="00A50085"/>
    <w:rsid w:val="00A5063E"/>
    <w:rsid w:val="00A50F2C"/>
    <w:rsid w:val="00A510F5"/>
    <w:rsid w:val="00A51127"/>
    <w:rsid w:val="00A51685"/>
    <w:rsid w:val="00A51A6D"/>
    <w:rsid w:val="00A523B0"/>
    <w:rsid w:val="00A526E3"/>
    <w:rsid w:val="00A530C5"/>
    <w:rsid w:val="00A54A6E"/>
    <w:rsid w:val="00A57D4B"/>
    <w:rsid w:val="00A61597"/>
    <w:rsid w:val="00A61EF4"/>
    <w:rsid w:val="00A62BBE"/>
    <w:rsid w:val="00A64E50"/>
    <w:rsid w:val="00A659EB"/>
    <w:rsid w:val="00A6655C"/>
    <w:rsid w:val="00A67196"/>
    <w:rsid w:val="00A703A9"/>
    <w:rsid w:val="00A70958"/>
    <w:rsid w:val="00A70B5E"/>
    <w:rsid w:val="00A70FBD"/>
    <w:rsid w:val="00A72224"/>
    <w:rsid w:val="00A72F3F"/>
    <w:rsid w:val="00A73537"/>
    <w:rsid w:val="00A758A3"/>
    <w:rsid w:val="00A75912"/>
    <w:rsid w:val="00A7667C"/>
    <w:rsid w:val="00A76D39"/>
    <w:rsid w:val="00A7746B"/>
    <w:rsid w:val="00A77F3F"/>
    <w:rsid w:val="00A80844"/>
    <w:rsid w:val="00A80A29"/>
    <w:rsid w:val="00A80E58"/>
    <w:rsid w:val="00A81070"/>
    <w:rsid w:val="00A81C54"/>
    <w:rsid w:val="00A84439"/>
    <w:rsid w:val="00A851FF"/>
    <w:rsid w:val="00A860EF"/>
    <w:rsid w:val="00A861D8"/>
    <w:rsid w:val="00A907F2"/>
    <w:rsid w:val="00A92BEA"/>
    <w:rsid w:val="00A92F24"/>
    <w:rsid w:val="00A9550E"/>
    <w:rsid w:val="00A96A8A"/>
    <w:rsid w:val="00A976AC"/>
    <w:rsid w:val="00AA01EA"/>
    <w:rsid w:val="00AA175B"/>
    <w:rsid w:val="00AA2796"/>
    <w:rsid w:val="00AA2AA1"/>
    <w:rsid w:val="00AA387F"/>
    <w:rsid w:val="00AA696C"/>
    <w:rsid w:val="00AB030E"/>
    <w:rsid w:val="00AB0AD0"/>
    <w:rsid w:val="00AB0D24"/>
    <w:rsid w:val="00AB2920"/>
    <w:rsid w:val="00AB3742"/>
    <w:rsid w:val="00AB4390"/>
    <w:rsid w:val="00AB5E6E"/>
    <w:rsid w:val="00AB68E9"/>
    <w:rsid w:val="00AB6A0F"/>
    <w:rsid w:val="00AC081B"/>
    <w:rsid w:val="00AC1CD1"/>
    <w:rsid w:val="00AC2233"/>
    <w:rsid w:val="00AC26A0"/>
    <w:rsid w:val="00AC3F5E"/>
    <w:rsid w:val="00AC5516"/>
    <w:rsid w:val="00AC60C6"/>
    <w:rsid w:val="00AD1F7B"/>
    <w:rsid w:val="00AD323E"/>
    <w:rsid w:val="00AD51AF"/>
    <w:rsid w:val="00AD613B"/>
    <w:rsid w:val="00AD6839"/>
    <w:rsid w:val="00AD6AB7"/>
    <w:rsid w:val="00AD7F65"/>
    <w:rsid w:val="00AE04B8"/>
    <w:rsid w:val="00AE2B96"/>
    <w:rsid w:val="00AE3EE8"/>
    <w:rsid w:val="00AE4FBB"/>
    <w:rsid w:val="00AF14FF"/>
    <w:rsid w:val="00AF16F0"/>
    <w:rsid w:val="00AF1E03"/>
    <w:rsid w:val="00AF2957"/>
    <w:rsid w:val="00AF3D5C"/>
    <w:rsid w:val="00AF445B"/>
    <w:rsid w:val="00AF4C49"/>
    <w:rsid w:val="00AF4EE4"/>
    <w:rsid w:val="00AF58EB"/>
    <w:rsid w:val="00AF5C8E"/>
    <w:rsid w:val="00B03010"/>
    <w:rsid w:val="00B035F0"/>
    <w:rsid w:val="00B0434F"/>
    <w:rsid w:val="00B05171"/>
    <w:rsid w:val="00B0536F"/>
    <w:rsid w:val="00B05512"/>
    <w:rsid w:val="00B05D60"/>
    <w:rsid w:val="00B07164"/>
    <w:rsid w:val="00B07527"/>
    <w:rsid w:val="00B1012E"/>
    <w:rsid w:val="00B101BB"/>
    <w:rsid w:val="00B10353"/>
    <w:rsid w:val="00B107AB"/>
    <w:rsid w:val="00B114F4"/>
    <w:rsid w:val="00B158CE"/>
    <w:rsid w:val="00B15E79"/>
    <w:rsid w:val="00B160F8"/>
    <w:rsid w:val="00B16B45"/>
    <w:rsid w:val="00B17596"/>
    <w:rsid w:val="00B17813"/>
    <w:rsid w:val="00B17DB1"/>
    <w:rsid w:val="00B17F54"/>
    <w:rsid w:val="00B21B09"/>
    <w:rsid w:val="00B229A4"/>
    <w:rsid w:val="00B23669"/>
    <w:rsid w:val="00B25126"/>
    <w:rsid w:val="00B25C07"/>
    <w:rsid w:val="00B25E52"/>
    <w:rsid w:val="00B2679B"/>
    <w:rsid w:val="00B26A8E"/>
    <w:rsid w:val="00B26F0E"/>
    <w:rsid w:val="00B26F11"/>
    <w:rsid w:val="00B3175C"/>
    <w:rsid w:val="00B3192B"/>
    <w:rsid w:val="00B319B7"/>
    <w:rsid w:val="00B3256E"/>
    <w:rsid w:val="00B32CC5"/>
    <w:rsid w:val="00B3415C"/>
    <w:rsid w:val="00B344DE"/>
    <w:rsid w:val="00B348D3"/>
    <w:rsid w:val="00B356D6"/>
    <w:rsid w:val="00B36E3E"/>
    <w:rsid w:val="00B3714F"/>
    <w:rsid w:val="00B4057D"/>
    <w:rsid w:val="00B41018"/>
    <w:rsid w:val="00B41C95"/>
    <w:rsid w:val="00B4309C"/>
    <w:rsid w:val="00B43363"/>
    <w:rsid w:val="00B44338"/>
    <w:rsid w:val="00B45A0F"/>
    <w:rsid w:val="00B46065"/>
    <w:rsid w:val="00B4630E"/>
    <w:rsid w:val="00B475BB"/>
    <w:rsid w:val="00B5109D"/>
    <w:rsid w:val="00B52693"/>
    <w:rsid w:val="00B52BB8"/>
    <w:rsid w:val="00B54447"/>
    <w:rsid w:val="00B54683"/>
    <w:rsid w:val="00B54C3C"/>
    <w:rsid w:val="00B555AE"/>
    <w:rsid w:val="00B56572"/>
    <w:rsid w:val="00B61D8D"/>
    <w:rsid w:val="00B62485"/>
    <w:rsid w:val="00B6358E"/>
    <w:rsid w:val="00B63AB4"/>
    <w:rsid w:val="00B64AEE"/>
    <w:rsid w:val="00B651DB"/>
    <w:rsid w:val="00B66036"/>
    <w:rsid w:val="00B70894"/>
    <w:rsid w:val="00B72943"/>
    <w:rsid w:val="00B7386D"/>
    <w:rsid w:val="00B741F7"/>
    <w:rsid w:val="00B74D96"/>
    <w:rsid w:val="00B74EC4"/>
    <w:rsid w:val="00B76412"/>
    <w:rsid w:val="00B769B4"/>
    <w:rsid w:val="00B77B27"/>
    <w:rsid w:val="00B834C2"/>
    <w:rsid w:val="00B8389B"/>
    <w:rsid w:val="00B8457C"/>
    <w:rsid w:val="00B866B2"/>
    <w:rsid w:val="00B86855"/>
    <w:rsid w:val="00B90E21"/>
    <w:rsid w:val="00B9158B"/>
    <w:rsid w:val="00B91613"/>
    <w:rsid w:val="00B92499"/>
    <w:rsid w:val="00B92868"/>
    <w:rsid w:val="00B92E51"/>
    <w:rsid w:val="00B93474"/>
    <w:rsid w:val="00B936B9"/>
    <w:rsid w:val="00B951D0"/>
    <w:rsid w:val="00B95799"/>
    <w:rsid w:val="00B95C60"/>
    <w:rsid w:val="00B95E0D"/>
    <w:rsid w:val="00B97FBA"/>
    <w:rsid w:val="00BA077D"/>
    <w:rsid w:val="00BA2312"/>
    <w:rsid w:val="00BA272C"/>
    <w:rsid w:val="00BA283B"/>
    <w:rsid w:val="00BA54B7"/>
    <w:rsid w:val="00BA5F40"/>
    <w:rsid w:val="00BA7C3F"/>
    <w:rsid w:val="00BB0762"/>
    <w:rsid w:val="00BB68A3"/>
    <w:rsid w:val="00BC03CF"/>
    <w:rsid w:val="00BC0D8C"/>
    <w:rsid w:val="00BC431E"/>
    <w:rsid w:val="00BC563C"/>
    <w:rsid w:val="00BC73FF"/>
    <w:rsid w:val="00BD1D8D"/>
    <w:rsid w:val="00BD2F13"/>
    <w:rsid w:val="00BD5BE4"/>
    <w:rsid w:val="00BD6A78"/>
    <w:rsid w:val="00BD6C2A"/>
    <w:rsid w:val="00BD6E66"/>
    <w:rsid w:val="00BD6E88"/>
    <w:rsid w:val="00BD744E"/>
    <w:rsid w:val="00BE001B"/>
    <w:rsid w:val="00BE47F6"/>
    <w:rsid w:val="00BE5912"/>
    <w:rsid w:val="00BF0C95"/>
    <w:rsid w:val="00BF0CDC"/>
    <w:rsid w:val="00BF1020"/>
    <w:rsid w:val="00BF1260"/>
    <w:rsid w:val="00BF318B"/>
    <w:rsid w:val="00BF3A53"/>
    <w:rsid w:val="00BF5814"/>
    <w:rsid w:val="00BF5B24"/>
    <w:rsid w:val="00BF5F42"/>
    <w:rsid w:val="00BF6077"/>
    <w:rsid w:val="00BF7138"/>
    <w:rsid w:val="00BF7EF2"/>
    <w:rsid w:val="00C02FB9"/>
    <w:rsid w:val="00C03F81"/>
    <w:rsid w:val="00C0496D"/>
    <w:rsid w:val="00C069DD"/>
    <w:rsid w:val="00C06E82"/>
    <w:rsid w:val="00C070FF"/>
    <w:rsid w:val="00C07B22"/>
    <w:rsid w:val="00C07FCF"/>
    <w:rsid w:val="00C10078"/>
    <w:rsid w:val="00C13FB3"/>
    <w:rsid w:val="00C15762"/>
    <w:rsid w:val="00C16447"/>
    <w:rsid w:val="00C165DD"/>
    <w:rsid w:val="00C17412"/>
    <w:rsid w:val="00C21140"/>
    <w:rsid w:val="00C2229C"/>
    <w:rsid w:val="00C22888"/>
    <w:rsid w:val="00C22DB9"/>
    <w:rsid w:val="00C22F0C"/>
    <w:rsid w:val="00C23945"/>
    <w:rsid w:val="00C2440C"/>
    <w:rsid w:val="00C30B2B"/>
    <w:rsid w:val="00C3135B"/>
    <w:rsid w:val="00C313A3"/>
    <w:rsid w:val="00C31508"/>
    <w:rsid w:val="00C32954"/>
    <w:rsid w:val="00C33CDE"/>
    <w:rsid w:val="00C3709B"/>
    <w:rsid w:val="00C370AE"/>
    <w:rsid w:val="00C401B4"/>
    <w:rsid w:val="00C41A37"/>
    <w:rsid w:val="00C4207B"/>
    <w:rsid w:val="00C42754"/>
    <w:rsid w:val="00C43135"/>
    <w:rsid w:val="00C4363D"/>
    <w:rsid w:val="00C43BFB"/>
    <w:rsid w:val="00C44051"/>
    <w:rsid w:val="00C502A2"/>
    <w:rsid w:val="00C505D1"/>
    <w:rsid w:val="00C50E75"/>
    <w:rsid w:val="00C5113B"/>
    <w:rsid w:val="00C517C8"/>
    <w:rsid w:val="00C52759"/>
    <w:rsid w:val="00C533F8"/>
    <w:rsid w:val="00C53F64"/>
    <w:rsid w:val="00C5575E"/>
    <w:rsid w:val="00C614DC"/>
    <w:rsid w:val="00C6172D"/>
    <w:rsid w:val="00C62B69"/>
    <w:rsid w:val="00C64A8E"/>
    <w:rsid w:val="00C65B35"/>
    <w:rsid w:val="00C65C8A"/>
    <w:rsid w:val="00C65F7F"/>
    <w:rsid w:val="00C660C3"/>
    <w:rsid w:val="00C66B33"/>
    <w:rsid w:val="00C67453"/>
    <w:rsid w:val="00C72ADE"/>
    <w:rsid w:val="00C73F48"/>
    <w:rsid w:val="00C743D2"/>
    <w:rsid w:val="00C75083"/>
    <w:rsid w:val="00C76BBA"/>
    <w:rsid w:val="00C8019F"/>
    <w:rsid w:val="00C813C9"/>
    <w:rsid w:val="00C841F1"/>
    <w:rsid w:val="00C849B6"/>
    <w:rsid w:val="00C8549D"/>
    <w:rsid w:val="00C85831"/>
    <w:rsid w:val="00C87645"/>
    <w:rsid w:val="00C87E4A"/>
    <w:rsid w:val="00C90B4F"/>
    <w:rsid w:val="00C9131D"/>
    <w:rsid w:val="00C91EE4"/>
    <w:rsid w:val="00C92575"/>
    <w:rsid w:val="00C9420E"/>
    <w:rsid w:val="00C945AA"/>
    <w:rsid w:val="00C94671"/>
    <w:rsid w:val="00C965FD"/>
    <w:rsid w:val="00C96690"/>
    <w:rsid w:val="00CA14B2"/>
    <w:rsid w:val="00CA2517"/>
    <w:rsid w:val="00CA2898"/>
    <w:rsid w:val="00CA2AAE"/>
    <w:rsid w:val="00CA3531"/>
    <w:rsid w:val="00CA39F8"/>
    <w:rsid w:val="00CA504E"/>
    <w:rsid w:val="00CA7F3B"/>
    <w:rsid w:val="00CB01ED"/>
    <w:rsid w:val="00CB0DC0"/>
    <w:rsid w:val="00CB2D2A"/>
    <w:rsid w:val="00CB2DA0"/>
    <w:rsid w:val="00CB4F13"/>
    <w:rsid w:val="00CB5309"/>
    <w:rsid w:val="00CC0067"/>
    <w:rsid w:val="00CC0B6C"/>
    <w:rsid w:val="00CC1062"/>
    <w:rsid w:val="00CC115F"/>
    <w:rsid w:val="00CC2F62"/>
    <w:rsid w:val="00CC3399"/>
    <w:rsid w:val="00CC3C6D"/>
    <w:rsid w:val="00CC3D53"/>
    <w:rsid w:val="00CC4210"/>
    <w:rsid w:val="00CC4EF9"/>
    <w:rsid w:val="00CD2D33"/>
    <w:rsid w:val="00CD3D7E"/>
    <w:rsid w:val="00CD4156"/>
    <w:rsid w:val="00CD4EB6"/>
    <w:rsid w:val="00CD5536"/>
    <w:rsid w:val="00CD5E96"/>
    <w:rsid w:val="00CD6955"/>
    <w:rsid w:val="00CD6A92"/>
    <w:rsid w:val="00CD713B"/>
    <w:rsid w:val="00CE15F2"/>
    <w:rsid w:val="00CE16DC"/>
    <w:rsid w:val="00CE17EA"/>
    <w:rsid w:val="00CE1C12"/>
    <w:rsid w:val="00CF3E03"/>
    <w:rsid w:val="00CF46F2"/>
    <w:rsid w:val="00CF5023"/>
    <w:rsid w:val="00CF5B29"/>
    <w:rsid w:val="00CF76E0"/>
    <w:rsid w:val="00D00354"/>
    <w:rsid w:val="00D00F35"/>
    <w:rsid w:val="00D01B2E"/>
    <w:rsid w:val="00D01E87"/>
    <w:rsid w:val="00D02148"/>
    <w:rsid w:val="00D02CE7"/>
    <w:rsid w:val="00D03732"/>
    <w:rsid w:val="00D0786D"/>
    <w:rsid w:val="00D07F92"/>
    <w:rsid w:val="00D11BAB"/>
    <w:rsid w:val="00D14C2B"/>
    <w:rsid w:val="00D1635A"/>
    <w:rsid w:val="00D17765"/>
    <w:rsid w:val="00D20776"/>
    <w:rsid w:val="00D22774"/>
    <w:rsid w:val="00D23254"/>
    <w:rsid w:val="00D2361C"/>
    <w:rsid w:val="00D2461E"/>
    <w:rsid w:val="00D24A0B"/>
    <w:rsid w:val="00D2524F"/>
    <w:rsid w:val="00D25ABB"/>
    <w:rsid w:val="00D279C4"/>
    <w:rsid w:val="00D31A0B"/>
    <w:rsid w:val="00D33525"/>
    <w:rsid w:val="00D35236"/>
    <w:rsid w:val="00D3576C"/>
    <w:rsid w:val="00D4062B"/>
    <w:rsid w:val="00D41658"/>
    <w:rsid w:val="00D43E41"/>
    <w:rsid w:val="00D4624D"/>
    <w:rsid w:val="00D47CF1"/>
    <w:rsid w:val="00D47E2E"/>
    <w:rsid w:val="00D50224"/>
    <w:rsid w:val="00D504E1"/>
    <w:rsid w:val="00D50962"/>
    <w:rsid w:val="00D53B45"/>
    <w:rsid w:val="00D54468"/>
    <w:rsid w:val="00D563AE"/>
    <w:rsid w:val="00D56578"/>
    <w:rsid w:val="00D56D2D"/>
    <w:rsid w:val="00D57423"/>
    <w:rsid w:val="00D57636"/>
    <w:rsid w:val="00D625BA"/>
    <w:rsid w:val="00D62ABE"/>
    <w:rsid w:val="00D62E5D"/>
    <w:rsid w:val="00D64236"/>
    <w:rsid w:val="00D642F4"/>
    <w:rsid w:val="00D652A8"/>
    <w:rsid w:val="00D67710"/>
    <w:rsid w:val="00D67871"/>
    <w:rsid w:val="00D72374"/>
    <w:rsid w:val="00D72F97"/>
    <w:rsid w:val="00D7463C"/>
    <w:rsid w:val="00D758F5"/>
    <w:rsid w:val="00D83939"/>
    <w:rsid w:val="00D8413C"/>
    <w:rsid w:val="00D84B56"/>
    <w:rsid w:val="00D85015"/>
    <w:rsid w:val="00D8559A"/>
    <w:rsid w:val="00D85E83"/>
    <w:rsid w:val="00D86047"/>
    <w:rsid w:val="00D866DD"/>
    <w:rsid w:val="00D9090F"/>
    <w:rsid w:val="00D917BB"/>
    <w:rsid w:val="00D925E8"/>
    <w:rsid w:val="00D9374E"/>
    <w:rsid w:val="00D945EC"/>
    <w:rsid w:val="00D94DB7"/>
    <w:rsid w:val="00D95669"/>
    <w:rsid w:val="00D95D0E"/>
    <w:rsid w:val="00D968AE"/>
    <w:rsid w:val="00D9761A"/>
    <w:rsid w:val="00D97D88"/>
    <w:rsid w:val="00DA238D"/>
    <w:rsid w:val="00DA2B4B"/>
    <w:rsid w:val="00DA2BBF"/>
    <w:rsid w:val="00DA2E75"/>
    <w:rsid w:val="00DA3AD4"/>
    <w:rsid w:val="00DA4171"/>
    <w:rsid w:val="00DA46D2"/>
    <w:rsid w:val="00DA49D6"/>
    <w:rsid w:val="00DA4D62"/>
    <w:rsid w:val="00DA5FB2"/>
    <w:rsid w:val="00DA631A"/>
    <w:rsid w:val="00DA654B"/>
    <w:rsid w:val="00DA6811"/>
    <w:rsid w:val="00DA6DDB"/>
    <w:rsid w:val="00DA7E2E"/>
    <w:rsid w:val="00DB296A"/>
    <w:rsid w:val="00DB2DC5"/>
    <w:rsid w:val="00DB4DA1"/>
    <w:rsid w:val="00DB56B6"/>
    <w:rsid w:val="00DB7A15"/>
    <w:rsid w:val="00DB7FFC"/>
    <w:rsid w:val="00DC170E"/>
    <w:rsid w:val="00DC2232"/>
    <w:rsid w:val="00DC2BF7"/>
    <w:rsid w:val="00DC5518"/>
    <w:rsid w:val="00DC6E60"/>
    <w:rsid w:val="00DC6E76"/>
    <w:rsid w:val="00DC78A4"/>
    <w:rsid w:val="00DC7D22"/>
    <w:rsid w:val="00DD07E6"/>
    <w:rsid w:val="00DD1F4D"/>
    <w:rsid w:val="00DD366C"/>
    <w:rsid w:val="00DD548D"/>
    <w:rsid w:val="00DE0E5D"/>
    <w:rsid w:val="00DE13EB"/>
    <w:rsid w:val="00DE22F3"/>
    <w:rsid w:val="00DE30C1"/>
    <w:rsid w:val="00DE3A81"/>
    <w:rsid w:val="00DE47BF"/>
    <w:rsid w:val="00DE5DA1"/>
    <w:rsid w:val="00DE69D3"/>
    <w:rsid w:val="00DE6C7A"/>
    <w:rsid w:val="00DE7F48"/>
    <w:rsid w:val="00DF0567"/>
    <w:rsid w:val="00DF0D8C"/>
    <w:rsid w:val="00DF18FF"/>
    <w:rsid w:val="00DF35EC"/>
    <w:rsid w:val="00DF4140"/>
    <w:rsid w:val="00DF4CDA"/>
    <w:rsid w:val="00DF4D04"/>
    <w:rsid w:val="00DF764E"/>
    <w:rsid w:val="00E02295"/>
    <w:rsid w:val="00E034B8"/>
    <w:rsid w:val="00E050BC"/>
    <w:rsid w:val="00E06B4E"/>
    <w:rsid w:val="00E07358"/>
    <w:rsid w:val="00E10480"/>
    <w:rsid w:val="00E10B2A"/>
    <w:rsid w:val="00E12F06"/>
    <w:rsid w:val="00E13373"/>
    <w:rsid w:val="00E146CA"/>
    <w:rsid w:val="00E14737"/>
    <w:rsid w:val="00E15DAE"/>
    <w:rsid w:val="00E15EC7"/>
    <w:rsid w:val="00E1726C"/>
    <w:rsid w:val="00E1767A"/>
    <w:rsid w:val="00E17D9A"/>
    <w:rsid w:val="00E21512"/>
    <w:rsid w:val="00E21979"/>
    <w:rsid w:val="00E230E2"/>
    <w:rsid w:val="00E23E54"/>
    <w:rsid w:val="00E2483E"/>
    <w:rsid w:val="00E24E89"/>
    <w:rsid w:val="00E27965"/>
    <w:rsid w:val="00E27A20"/>
    <w:rsid w:val="00E300B2"/>
    <w:rsid w:val="00E3073F"/>
    <w:rsid w:val="00E30AAC"/>
    <w:rsid w:val="00E31D48"/>
    <w:rsid w:val="00E332A1"/>
    <w:rsid w:val="00E3360E"/>
    <w:rsid w:val="00E344D8"/>
    <w:rsid w:val="00E349BE"/>
    <w:rsid w:val="00E358AB"/>
    <w:rsid w:val="00E358BC"/>
    <w:rsid w:val="00E368CF"/>
    <w:rsid w:val="00E37854"/>
    <w:rsid w:val="00E4005B"/>
    <w:rsid w:val="00E40237"/>
    <w:rsid w:val="00E40A8E"/>
    <w:rsid w:val="00E420B5"/>
    <w:rsid w:val="00E433CB"/>
    <w:rsid w:val="00E459F8"/>
    <w:rsid w:val="00E467A7"/>
    <w:rsid w:val="00E4683C"/>
    <w:rsid w:val="00E47F36"/>
    <w:rsid w:val="00E503C9"/>
    <w:rsid w:val="00E50C7C"/>
    <w:rsid w:val="00E538C0"/>
    <w:rsid w:val="00E5396D"/>
    <w:rsid w:val="00E55A9E"/>
    <w:rsid w:val="00E57783"/>
    <w:rsid w:val="00E57EC8"/>
    <w:rsid w:val="00E657D4"/>
    <w:rsid w:val="00E659FB"/>
    <w:rsid w:val="00E66304"/>
    <w:rsid w:val="00E67C68"/>
    <w:rsid w:val="00E703C0"/>
    <w:rsid w:val="00E711A8"/>
    <w:rsid w:val="00E716C0"/>
    <w:rsid w:val="00E724A2"/>
    <w:rsid w:val="00E75C2A"/>
    <w:rsid w:val="00E81C38"/>
    <w:rsid w:val="00E81C7E"/>
    <w:rsid w:val="00E83929"/>
    <w:rsid w:val="00E863DF"/>
    <w:rsid w:val="00E86B16"/>
    <w:rsid w:val="00E87F89"/>
    <w:rsid w:val="00E90DD9"/>
    <w:rsid w:val="00E91635"/>
    <w:rsid w:val="00E920EC"/>
    <w:rsid w:val="00E92249"/>
    <w:rsid w:val="00E93437"/>
    <w:rsid w:val="00E93CE0"/>
    <w:rsid w:val="00E94637"/>
    <w:rsid w:val="00EA0CF2"/>
    <w:rsid w:val="00EA7601"/>
    <w:rsid w:val="00EA7A4C"/>
    <w:rsid w:val="00EB1E33"/>
    <w:rsid w:val="00EB2BBE"/>
    <w:rsid w:val="00EB3536"/>
    <w:rsid w:val="00EB3716"/>
    <w:rsid w:val="00EB4BB2"/>
    <w:rsid w:val="00EB58B7"/>
    <w:rsid w:val="00EB5F3B"/>
    <w:rsid w:val="00EB651A"/>
    <w:rsid w:val="00EB77DC"/>
    <w:rsid w:val="00EC1A49"/>
    <w:rsid w:val="00EC27C7"/>
    <w:rsid w:val="00EC2E9F"/>
    <w:rsid w:val="00EC404D"/>
    <w:rsid w:val="00EC49BA"/>
    <w:rsid w:val="00EC4BE3"/>
    <w:rsid w:val="00EC54AF"/>
    <w:rsid w:val="00EC5B64"/>
    <w:rsid w:val="00EC5F48"/>
    <w:rsid w:val="00EC6990"/>
    <w:rsid w:val="00EC723C"/>
    <w:rsid w:val="00EC7AAC"/>
    <w:rsid w:val="00EC7DE7"/>
    <w:rsid w:val="00ED034B"/>
    <w:rsid w:val="00ED046F"/>
    <w:rsid w:val="00ED0C9D"/>
    <w:rsid w:val="00ED21F3"/>
    <w:rsid w:val="00ED2761"/>
    <w:rsid w:val="00ED394F"/>
    <w:rsid w:val="00ED407B"/>
    <w:rsid w:val="00ED537C"/>
    <w:rsid w:val="00ED5ED0"/>
    <w:rsid w:val="00ED63AC"/>
    <w:rsid w:val="00EE1410"/>
    <w:rsid w:val="00EE33E4"/>
    <w:rsid w:val="00EE5A58"/>
    <w:rsid w:val="00EE6BB2"/>
    <w:rsid w:val="00EE7550"/>
    <w:rsid w:val="00EE75C9"/>
    <w:rsid w:val="00EF220E"/>
    <w:rsid w:val="00EF36C1"/>
    <w:rsid w:val="00EF43D5"/>
    <w:rsid w:val="00EF4517"/>
    <w:rsid w:val="00EF54FA"/>
    <w:rsid w:val="00EF57C8"/>
    <w:rsid w:val="00EF5812"/>
    <w:rsid w:val="00EF60B2"/>
    <w:rsid w:val="00EF6431"/>
    <w:rsid w:val="00F0290B"/>
    <w:rsid w:val="00F031F5"/>
    <w:rsid w:val="00F03BDE"/>
    <w:rsid w:val="00F04597"/>
    <w:rsid w:val="00F05C7D"/>
    <w:rsid w:val="00F06982"/>
    <w:rsid w:val="00F06FE4"/>
    <w:rsid w:val="00F10094"/>
    <w:rsid w:val="00F10AFF"/>
    <w:rsid w:val="00F10BEF"/>
    <w:rsid w:val="00F11B50"/>
    <w:rsid w:val="00F11D6F"/>
    <w:rsid w:val="00F12683"/>
    <w:rsid w:val="00F13722"/>
    <w:rsid w:val="00F1480C"/>
    <w:rsid w:val="00F14E65"/>
    <w:rsid w:val="00F163C8"/>
    <w:rsid w:val="00F1682D"/>
    <w:rsid w:val="00F16E6D"/>
    <w:rsid w:val="00F17B7E"/>
    <w:rsid w:val="00F20A06"/>
    <w:rsid w:val="00F211FA"/>
    <w:rsid w:val="00F21EB4"/>
    <w:rsid w:val="00F228D9"/>
    <w:rsid w:val="00F23D01"/>
    <w:rsid w:val="00F2484E"/>
    <w:rsid w:val="00F24B3B"/>
    <w:rsid w:val="00F24C12"/>
    <w:rsid w:val="00F24D1E"/>
    <w:rsid w:val="00F251F2"/>
    <w:rsid w:val="00F27AF5"/>
    <w:rsid w:val="00F307B1"/>
    <w:rsid w:val="00F31AB3"/>
    <w:rsid w:val="00F33F9D"/>
    <w:rsid w:val="00F34220"/>
    <w:rsid w:val="00F350CC"/>
    <w:rsid w:val="00F4054F"/>
    <w:rsid w:val="00F420E9"/>
    <w:rsid w:val="00F42213"/>
    <w:rsid w:val="00F423DA"/>
    <w:rsid w:val="00F42B90"/>
    <w:rsid w:val="00F447D0"/>
    <w:rsid w:val="00F44EC9"/>
    <w:rsid w:val="00F45431"/>
    <w:rsid w:val="00F46A7F"/>
    <w:rsid w:val="00F46D02"/>
    <w:rsid w:val="00F47234"/>
    <w:rsid w:val="00F506CF"/>
    <w:rsid w:val="00F5099B"/>
    <w:rsid w:val="00F51978"/>
    <w:rsid w:val="00F53F96"/>
    <w:rsid w:val="00F54C68"/>
    <w:rsid w:val="00F55AD4"/>
    <w:rsid w:val="00F55C7E"/>
    <w:rsid w:val="00F56987"/>
    <w:rsid w:val="00F5770D"/>
    <w:rsid w:val="00F6095A"/>
    <w:rsid w:val="00F61414"/>
    <w:rsid w:val="00F64605"/>
    <w:rsid w:val="00F65255"/>
    <w:rsid w:val="00F67755"/>
    <w:rsid w:val="00F71800"/>
    <w:rsid w:val="00F72A84"/>
    <w:rsid w:val="00F72C0A"/>
    <w:rsid w:val="00F72F94"/>
    <w:rsid w:val="00F74532"/>
    <w:rsid w:val="00F76DDE"/>
    <w:rsid w:val="00F81160"/>
    <w:rsid w:val="00F84144"/>
    <w:rsid w:val="00F84DBE"/>
    <w:rsid w:val="00F85582"/>
    <w:rsid w:val="00F868EC"/>
    <w:rsid w:val="00F91382"/>
    <w:rsid w:val="00F91AB3"/>
    <w:rsid w:val="00F91DCA"/>
    <w:rsid w:val="00F91F0E"/>
    <w:rsid w:val="00F92AC5"/>
    <w:rsid w:val="00F9334C"/>
    <w:rsid w:val="00F93813"/>
    <w:rsid w:val="00F942A6"/>
    <w:rsid w:val="00F958B8"/>
    <w:rsid w:val="00F95985"/>
    <w:rsid w:val="00F960A9"/>
    <w:rsid w:val="00F96445"/>
    <w:rsid w:val="00F966B4"/>
    <w:rsid w:val="00F97521"/>
    <w:rsid w:val="00F977C7"/>
    <w:rsid w:val="00F97E07"/>
    <w:rsid w:val="00FA0442"/>
    <w:rsid w:val="00FA05D1"/>
    <w:rsid w:val="00FA0954"/>
    <w:rsid w:val="00FA1859"/>
    <w:rsid w:val="00FA2022"/>
    <w:rsid w:val="00FA21F4"/>
    <w:rsid w:val="00FA3704"/>
    <w:rsid w:val="00FA57F8"/>
    <w:rsid w:val="00FA627E"/>
    <w:rsid w:val="00FA757D"/>
    <w:rsid w:val="00FB2AF9"/>
    <w:rsid w:val="00FC0E50"/>
    <w:rsid w:val="00FC23FD"/>
    <w:rsid w:val="00FC2CB2"/>
    <w:rsid w:val="00FC3076"/>
    <w:rsid w:val="00FC31B1"/>
    <w:rsid w:val="00FC4F45"/>
    <w:rsid w:val="00FC68D9"/>
    <w:rsid w:val="00FC76DB"/>
    <w:rsid w:val="00FD034E"/>
    <w:rsid w:val="00FD198C"/>
    <w:rsid w:val="00FD2B09"/>
    <w:rsid w:val="00FD382D"/>
    <w:rsid w:val="00FD4E80"/>
    <w:rsid w:val="00FD5CD4"/>
    <w:rsid w:val="00FD6F6F"/>
    <w:rsid w:val="00FD73C8"/>
    <w:rsid w:val="00FD7644"/>
    <w:rsid w:val="00FD7B92"/>
    <w:rsid w:val="00FD7FC5"/>
    <w:rsid w:val="00FE0F67"/>
    <w:rsid w:val="00FE119C"/>
    <w:rsid w:val="00FE4B3A"/>
    <w:rsid w:val="00FE4C92"/>
    <w:rsid w:val="00FE5743"/>
    <w:rsid w:val="00FF0609"/>
    <w:rsid w:val="00FF1A54"/>
    <w:rsid w:val="00FF2AD7"/>
    <w:rsid w:val="00FF51E3"/>
    <w:rsid w:val="00FF53B9"/>
    <w:rsid w:val="00FF6CDD"/>
    <w:rsid w:val="00FF6E77"/>
    <w:rsid w:val="00FF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99E"/>
  <w15:chartTrackingRefBased/>
  <w15:docId w15:val="{8A5C4CD5-9101-413F-AA01-00CA3A5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DB0"/>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C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C1C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AC1C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p1,List Paragraph,Colorful List - Accent 11,Listas,Lista multicolor - Énfasis 11,Cuadrícula media 1 - Énfasis 21,MINUTAS,Num Bullet 1,Bullet Number"/>
    <w:basedOn w:val="Normal"/>
    <w:link w:val="PrrafodelistaCar"/>
    <w:uiPriority w:val="34"/>
    <w:qFormat/>
    <w:rsid w:val="004809FB"/>
    <w:pPr>
      <w:ind w:left="720"/>
      <w:contextualSpacing/>
    </w:pPr>
  </w:style>
  <w:style w:type="paragraph" w:styleId="Piedepgina">
    <w:name w:val="footer"/>
    <w:basedOn w:val="Normal"/>
    <w:link w:val="PiedepginaCar"/>
    <w:uiPriority w:val="99"/>
    <w:unhideWhenUsed/>
    <w:rsid w:val="00480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9FB"/>
    <w:rPr>
      <w:rFonts w:ascii="Calibri" w:eastAsia="Calibri" w:hAnsi="Calibri" w:cs="Times New Roman"/>
    </w:rPr>
  </w:style>
  <w:style w:type="paragraph" w:styleId="NormalWeb">
    <w:name w:val="Normal (Web)"/>
    <w:basedOn w:val="Normal"/>
    <w:uiPriority w:val="99"/>
    <w:unhideWhenUsed/>
    <w:rsid w:val="004809F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607721"/>
    <w:pPr>
      <w:spacing w:after="0" w:line="240" w:lineRule="auto"/>
    </w:pPr>
    <w:rPr>
      <w:rFonts w:ascii="Calibri" w:eastAsia="MS Mincho" w:hAnsi="Calibri" w:cs="Times New Roman"/>
    </w:rPr>
  </w:style>
  <w:style w:type="table" w:styleId="Tablaconcuadrcula">
    <w:name w:val="Table Grid"/>
    <w:basedOn w:val="Tablanormal"/>
    <w:uiPriority w:val="39"/>
    <w:rsid w:val="006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607721"/>
    <w:rPr>
      <w:rFonts w:ascii="Calibri" w:eastAsia="MS Mincho" w:hAnsi="Calibri" w:cs="Times New Roman"/>
    </w:rPr>
  </w:style>
  <w:style w:type="paragraph" w:customStyle="1" w:styleId="xmsonormal">
    <w:name w:val="x_msonormal"/>
    <w:basedOn w:val="Normal"/>
    <w:rsid w:val="00067F03"/>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263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3E"/>
    <w:rPr>
      <w:rFonts w:ascii="Calibri" w:eastAsia="Calibri" w:hAnsi="Calibri" w:cs="Times New Roman"/>
    </w:rPr>
  </w:style>
  <w:style w:type="character" w:customStyle="1" w:styleId="ms-button-flexcontainer">
    <w:name w:val="ms-button-flexcontainer"/>
    <w:basedOn w:val="Fuentedeprrafopredeter"/>
    <w:rsid w:val="00DA7E2E"/>
  </w:style>
  <w:style w:type="paragraph" w:customStyle="1" w:styleId="xmsonospacing">
    <w:name w:val="x_msonospacing"/>
    <w:basedOn w:val="Normal"/>
    <w:rsid w:val="00DA7E2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C1C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C1CD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C1CD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1CD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AC1C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AC1C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AC1CD1"/>
    <w:rPr>
      <w:rFonts w:asciiTheme="majorHAnsi" w:eastAsiaTheme="majorEastAsia" w:hAnsiTheme="majorHAnsi" w:cstheme="majorBidi"/>
      <w:i/>
      <w:iCs/>
      <w:color w:val="1F3763" w:themeColor="accent1" w:themeShade="7F"/>
    </w:rPr>
  </w:style>
  <w:style w:type="paragraph" w:styleId="Ttulo">
    <w:name w:val="Title"/>
    <w:basedOn w:val="Normal"/>
    <w:next w:val="Normal"/>
    <w:link w:val="TtuloCar"/>
    <w:uiPriority w:val="10"/>
    <w:qFormat/>
    <w:rsid w:val="00AC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C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C1CD1"/>
    <w:pPr>
      <w:spacing w:after="120"/>
    </w:pPr>
  </w:style>
  <w:style w:type="character" w:customStyle="1" w:styleId="TextoindependienteCar">
    <w:name w:val="Texto independiente Car"/>
    <w:basedOn w:val="Fuentedeprrafopredeter"/>
    <w:link w:val="Textoindependiente"/>
    <w:uiPriority w:val="99"/>
    <w:rsid w:val="00AC1CD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AC1CD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AC1CD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AC1CD1"/>
    <w:pPr>
      <w:spacing w:after="120"/>
      <w:ind w:left="283"/>
    </w:pPr>
  </w:style>
  <w:style w:type="character" w:customStyle="1" w:styleId="SangradetextonormalCar">
    <w:name w:val="Sangría de texto normal Car"/>
    <w:basedOn w:val="Fuentedeprrafopredeter"/>
    <w:link w:val="Sangradetextonormal"/>
    <w:uiPriority w:val="99"/>
    <w:semiHidden/>
    <w:rsid w:val="00AC1C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AC1CD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1CD1"/>
    <w:rPr>
      <w:rFonts w:ascii="Calibri" w:eastAsia="Calibri" w:hAnsi="Calibri" w:cs="Times New Roman"/>
    </w:rPr>
  </w:style>
  <w:style w:type="character" w:customStyle="1" w:styleId="PrrafodelistaCar">
    <w:name w:val="Párrafo de lista Car"/>
    <w:aliases w:val="Bullet List Car,FooterText Car,numbered Car,Paragraphe de liste1 Car,Bulletr List Paragraph Car,列出段落 Car,列出段落1 Car,lp1 Car,List Paragraph Car,Colorful List - Accent 11 Car,Listas Car,Lista multicolor - Énfasis 11 Car,MINUTAS Car"/>
    <w:basedOn w:val="Fuentedeprrafopredeter"/>
    <w:link w:val="Prrafodelista"/>
    <w:uiPriority w:val="34"/>
    <w:qFormat/>
    <w:locked/>
    <w:rsid w:val="00CC3C6D"/>
    <w:rPr>
      <w:rFonts w:ascii="Calibri" w:eastAsia="Calibri" w:hAnsi="Calibri" w:cs="Times New Roman"/>
    </w:rPr>
  </w:style>
  <w:style w:type="paragraph" w:customStyle="1" w:styleId="yiv4933530716msonormal">
    <w:name w:val="yiv4933530716msonormal"/>
    <w:basedOn w:val="Normal"/>
    <w:rsid w:val="00B95C60"/>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4699">
      <w:bodyDiv w:val="1"/>
      <w:marLeft w:val="0"/>
      <w:marRight w:val="0"/>
      <w:marTop w:val="0"/>
      <w:marBottom w:val="0"/>
      <w:divBdr>
        <w:top w:val="none" w:sz="0" w:space="0" w:color="auto"/>
        <w:left w:val="none" w:sz="0" w:space="0" w:color="auto"/>
        <w:bottom w:val="none" w:sz="0" w:space="0" w:color="auto"/>
        <w:right w:val="none" w:sz="0" w:space="0" w:color="auto"/>
      </w:divBdr>
    </w:div>
    <w:div w:id="223102343">
      <w:bodyDiv w:val="1"/>
      <w:marLeft w:val="0"/>
      <w:marRight w:val="0"/>
      <w:marTop w:val="0"/>
      <w:marBottom w:val="0"/>
      <w:divBdr>
        <w:top w:val="none" w:sz="0" w:space="0" w:color="auto"/>
        <w:left w:val="none" w:sz="0" w:space="0" w:color="auto"/>
        <w:bottom w:val="none" w:sz="0" w:space="0" w:color="auto"/>
        <w:right w:val="none" w:sz="0" w:space="0" w:color="auto"/>
      </w:divBdr>
    </w:div>
    <w:div w:id="279529991">
      <w:bodyDiv w:val="1"/>
      <w:marLeft w:val="0"/>
      <w:marRight w:val="0"/>
      <w:marTop w:val="0"/>
      <w:marBottom w:val="0"/>
      <w:divBdr>
        <w:top w:val="none" w:sz="0" w:space="0" w:color="auto"/>
        <w:left w:val="none" w:sz="0" w:space="0" w:color="auto"/>
        <w:bottom w:val="none" w:sz="0" w:space="0" w:color="auto"/>
        <w:right w:val="none" w:sz="0" w:space="0" w:color="auto"/>
      </w:divBdr>
    </w:div>
    <w:div w:id="292250398">
      <w:bodyDiv w:val="1"/>
      <w:marLeft w:val="0"/>
      <w:marRight w:val="0"/>
      <w:marTop w:val="0"/>
      <w:marBottom w:val="0"/>
      <w:divBdr>
        <w:top w:val="none" w:sz="0" w:space="0" w:color="auto"/>
        <w:left w:val="none" w:sz="0" w:space="0" w:color="auto"/>
        <w:bottom w:val="none" w:sz="0" w:space="0" w:color="auto"/>
        <w:right w:val="none" w:sz="0" w:space="0" w:color="auto"/>
      </w:divBdr>
    </w:div>
    <w:div w:id="337078352">
      <w:bodyDiv w:val="1"/>
      <w:marLeft w:val="0"/>
      <w:marRight w:val="0"/>
      <w:marTop w:val="0"/>
      <w:marBottom w:val="0"/>
      <w:divBdr>
        <w:top w:val="none" w:sz="0" w:space="0" w:color="auto"/>
        <w:left w:val="none" w:sz="0" w:space="0" w:color="auto"/>
        <w:bottom w:val="none" w:sz="0" w:space="0" w:color="auto"/>
        <w:right w:val="none" w:sz="0" w:space="0" w:color="auto"/>
      </w:divBdr>
    </w:div>
    <w:div w:id="426003898">
      <w:bodyDiv w:val="1"/>
      <w:marLeft w:val="0"/>
      <w:marRight w:val="0"/>
      <w:marTop w:val="0"/>
      <w:marBottom w:val="0"/>
      <w:divBdr>
        <w:top w:val="none" w:sz="0" w:space="0" w:color="auto"/>
        <w:left w:val="none" w:sz="0" w:space="0" w:color="auto"/>
        <w:bottom w:val="none" w:sz="0" w:space="0" w:color="auto"/>
        <w:right w:val="none" w:sz="0" w:space="0" w:color="auto"/>
      </w:divBdr>
    </w:div>
    <w:div w:id="464273278">
      <w:bodyDiv w:val="1"/>
      <w:marLeft w:val="0"/>
      <w:marRight w:val="0"/>
      <w:marTop w:val="0"/>
      <w:marBottom w:val="0"/>
      <w:divBdr>
        <w:top w:val="none" w:sz="0" w:space="0" w:color="auto"/>
        <w:left w:val="none" w:sz="0" w:space="0" w:color="auto"/>
        <w:bottom w:val="none" w:sz="0" w:space="0" w:color="auto"/>
        <w:right w:val="none" w:sz="0" w:space="0" w:color="auto"/>
      </w:divBdr>
    </w:div>
    <w:div w:id="472217459">
      <w:bodyDiv w:val="1"/>
      <w:marLeft w:val="0"/>
      <w:marRight w:val="0"/>
      <w:marTop w:val="0"/>
      <w:marBottom w:val="0"/>
      <w:divBdr>
        <w:top w:val="none" w:sz="0" w:space="0" w:color="auto"/>
        <w:left w:val="none" w:sz="0" w:space="0" w:color="auto"/>
        <w:bottom w:val="none" w:sz="0" w:space="0" w:color="auto"/>
        <w:right w:val="none" w:sz="0" w:space="0" w:color="auto"/>
      </w:divBdr>
    </w:div>
    <w:div w:id="532498671">
      <w:bodyDiv w:val="1"/>
      <w:marLeft w:val="0"/>
      <w:marRight w:val="0"/>
      <w:marTop w:val="0"/>
      <w:marBottom w:val="0"/>
      <w:divBdr>
        <w:top w:val="none" w:sz="0" w:space="0" w:color="auto"/>
        <w:left w:val="none" w:sz="0" w:space="0" w:color="auto"/>
        <w:bottom w:val="none" w:sz="0" w:space="0" w:color="auto"/>
        <w:right w:val="none" w:sz="0" w:space="0" w:color="auto"/>
      </w:divBdr>
    </w:div>
    <w:div w:id="565991250">
      <w:bodyDiv w:val="1"/>
      <w:marLeft w:val="0"/>
      <w:marRight w:val="0"/>
      <w:marTop w:val="0"/>
      <w:marBottom w:val="0"/>
      <w:divBdr>
        <w:top w:val="none" w:sz="0" w:space="0" w:color="auto"/>
        <w:left w:val="none" w:sz="0" w:space="0" w:color="auto"/>
        <w:bottom w:val="none" w:sz="0" w:space="0" w:color="auto"/>
        <w:right w:val="none" w:sz="0" w:space="0" w:color="auto"/>
      </w:divBdr>
    </w:div>
    <w:div w:id="748233304">
      <w:bodyDiv w:val="1"/>
      <w:marLeft w:val="0"/>
      <w:marRight w:val="0"/>
      <w:marTop w:val="0"/>
      <w:marBottom w:val="0"/>
      <w:divBdr>
        <w:top w:val="none" w:sz="0" w:space="0" w:color="auto"/>
        <w:left w:val="none" w:sz="0" w:space="0" w:color="auto"/>
        <w:bottom w:val="none" w:sz="0" w:space="0" w:color="auto"/>
        <w:right w:val="none" w:sz="0" w:space="0" w:color="auto"/>
      </w:divBdr>
    </w:div>
    <w:div w:id="817497969">
      <w:bodyDiv w:val="1"/>
      <w:marLeft w:val="0"/>
      <w:marRight w:val="0"/>
      <w:marTop w:val="0"/>
      <w:marBottom w:val="0"/>
      <w:divBdr>
        <w:top w:val="none" w:sz="0" w:space="0" w:color="auto"/>
        <w:left w:val="none" w:sz="0" w:space="0" w:color="auto"/>
        <w:bottom w:val="none" w:sz="0" w:space="0" w:color="auto"/>
        <w:right w:val="none" w:sz="0" w:space="0" w:color="auto"/>
      </w:divBdr>
    </w:div>
    <w:div w:id="895119167">
      <w:bodyDiv w:val="1"/>
      <w:marLeft w:val="0"/>
      <w:marRight w:val="0"/>
      <w:marTop w:val="0"/>
      <w:marBottom w:val="0"/>
      <w:divBdr>
        <w:top w:val="none" w:sz="0" w:space="0" w:color="auto"/>
        <w:left w:val="none" w:sz="0" w:space="0" w:color="auto"/>
        <w:bottom w:val="none" w:sz="0" w:space="0" w:color="auto"/>
        <w:right w:val="none" w:sz="0" w:space="0" w:color="auto"/>
      </w:divBdr>
    </w:div>
    <w:div w:id="920260779">
      <w:bodyDiv w:val="1"/>
      <w:marLeft w:val="0"/>
      <w:marRight w:val="0"/>
      <w:marTop w:val="0"/>
      <w:marBottom w:val="0"/>
      <w:divBdr>
        <w:top w:val="none" w:sz="0" w:space="0" w:color="auto"/>
        <w:left w:val="none" w:sz="0" w:space="0" w:color="auto"/>
        <w:bottom w:val="none" w:sz="0" w:space="0" w:color="auto"/>
        <w:right w:val="none" w:sz="0" w:space="0" w:color="auto"/>
      </w:divBdr>
    </w:div>
    <w:div w:id="924144569">
      <w:bodyDiv w:val="1"/>
      <w:marLeft w:val="0"/>
      <w:marRight w:val="0"/>
      <w:marTop w:val="0"/>
      <w:marBottom w:val="0"/>
      <w:divBdr>
        <w:top w:val="none" w:sz="0" w:space="0" w:color="auto"/>
        <w:left w:val="none" w:sz="0" w:space="0" w:color="auto"/>
        <w:bottom w:val="none" w:sz="0" w:space="0" w:color="auto"/>
        <w:right w:val="none" w:sz="0" w:space="0" w:color="auto"/>
      </w:divBdr>
    </w:div>
    <w:div w:id="993335579">
      <w:bodyDiv w:val="1"/>
      <w:marLeft w:val="0"/>
      <w:marRight w:val="0"/>
      <w:marTop w:val="0"/>
      <w:marBottom w:val="0"/>
      <w:divBdr>
        <w:top w:val="none" w:sz="0" w:space="0" w:color="auto"/>
        <w:left w:val="none" w:sz="0" w:space="0" w:color="auto"/>
        <w:bottom w:val="none" w:sz="0" w:space="0" w:color="auto"/>
        <w:right w:val="none" w:sz="0" w:space="0" w:color="auto"/>
      </w:divBdr>
    </w:div>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 w:id="1026562128">
      <w:bodyDiv w:val="1"/>
      <w:marLeft w:val="0"/>
      <w:marRight w:val="0"/>
      <w:marTop w:val="0"/>
      <w:marBottom w:val="0"/>
      <w:divBdr>
        <w:top w:val="none" w:sz="0" w:space="0" w:color="auto"/>
        <w:left w:val="none" w:sz="0" w:space="0" w:color="auto"/>
        <w:bottom w:val="none" w:sz="0" w:space="0" w:color="auto"/>
        <w:right w:val="none" w:sz="0" w:space="0" w:color="auto"/>
      </w:divBdr>
    </w:div>
    <w:div w:id="1102411713">
      <w:bodyDiv w:val="1"/>
      <w:marLeft w:val="0"/>
      <w:marRight w:val="0"/>
      <w:marTop w:val="0"/>
      <w:marBottom w:val="0"/>
      <w:divBdr>
        <w:top w:val="none" w:sz="0" w:space="0" w:color="auto"/>
        <w:left w:val="none" w:sz="0" w:space="0" w:color="auto"/>
        <w:bottom w:val="none" w:sz="0" w:space="0" w:color="auto"/>
        <w:right w:val="none" w:sz="0" w:space="0" w:color="auto"/>
      </w:divBdr>
    </w:div>
    <w:div w:id="1132482554">
      <w:bodyDiv w:val="1"/>
      <w:marLeft w:val="0"/>
      <w:marRight w:val="0"/>
      <w:marTop w:val="0"/>
      <w:marBottom w:val="0"/>
      <w:divBdr>
        <w:top w:val="none" w:sz="0" w:space="0" w:color="auto"/>
        <w:left w:val="none" w:sz="0" w:space="0" w:color="auto"/>
        <w:bottom w:val="none" w:sz="0" w:space="0" w:color="auto"/>
        <w:right w:val="none" w:sz="0" w:space="0" w:color="auto"/>
      </w:divBdr>
    </w:div>
    <w:div w:id="1154026111">
      <w:bodyDiv w:val="1"/>
      <w:marLeft w:val="0"/>
      <w:marRight w:val="0"/>
      <w:marTop w:val="0"/>
      <w:marBottom w:val="0"/>
      <w:divBdr>
        <w:top w:val="none" w:sz="0" w:space="0" w:color="auto"/>
        <w:left w:val="none" w:sz="0" w:space="0" w:color="auto"/>
        <w:bottom w:val="none" w:sz="0" w:space="0" w:color="auto"/>
        <w:right w:val="none" w:sz="0" w:space="0" w:color="auto"/>
      </w:divBdr>
      <w:divsChild>
        <w:div w:id="1313364785">
          <w:marLeft w:val="0"/>
          <w:marRight w:val="0"/>
          <w:marTop w:val="0"/>
          <w:marBottom w:val="0"/>
          <w:divBdr>
            <w:top w:val="none" w:sz="0" w:space="0" w:color="auto"/>
            <w:left w:val="none" w:sz="0" w:space="0" w:color="auto"/>
            <w:bottom w:val="none" w:sz="0" w:space="0" w:color="auto"/>
            <w:right w:val="none" w:sz="0" w:space="0" w:color="auto"/>
          </w:divBdr>
          <w:divsChild>
            <w:div w:id="1558661667">
              <w:marLeft w:val="0"/>
              <w:marRight w:val="0"/>
              <w:marTop w:val="0"/>
              <w:marBottom w:val="0"/>
              <w:divBdr>
                <w:top w:val="none" w:sz="0" w:space="0" w:color="auto"/>
                <w:left w:val="none" w:sz="0" w:space="0" w:color="auto"/>
                <w:bottom w:val="none" w:sz="0" w:space="0" w:color="auto"/>
                <w:right w:val="none" w:sz="0" w:space="0" w:color="auto"/>
              </w:divBdr>
            </w:div>
          </w:divsChild>
        </w:div>
        <w:div w:id="643857101">
          <w:marLeft w:val="0"/>
          <w:marRight w:val="0"/>
          <w:marTop w:val="0"/>
          <w:marBottom w:val="0"/>
          <w:divBdr>
            <w:top w:val="none" w:sz="0" w:space="0" w:color="auto"/>
            <w:left w:val="none" w:sz="0" w:space="0" w:color="auto"/>
            <w:bottom w:val="none" w:sz="0" w:space="0" w:color="auto"/>
            <w:right w:val="none" w:sz="0" w:space="0" w:color="auto"/>
          </w:divBdr>
          <w:divsChild>
            <w:div w:id="156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79323">
      <w:bodyDiv w:val="1"/>
      <w:marLeft w:val="0"/>
      <w:marRight w:val="0"/>
      <w:marTop w:val="0"/>
      <w:marBottom w:val="0"/>
      <w:divBdr>
        <w:top w:val="none" w:sz="0" w:space="0" w:color="auto"/>
        <w:left w:val="none" w:sz="0" w:space="0" w:color="auto"/>
        <w:bottom w:val="none" w:sz="0" w:space="0" w:color="auto"/>
        <w:right w:val="none" w:sz="0" w:space="0" w:color="auto"/>
      </w:divBdr>
    </w:div>
    <w:div w:id="1226722319">
      <w:bodyDiv w:val="1"/>
      <w:marLeft w:val="0"/>
      <w:marRight w:val="0"/>
      <w:marTop w:val="0"/>
      <w:marBottom w:val="0"/>
      <w:divBdr>
        <w:top w:val="none" w:sz="0" w:space="0" w:color="auto"/>
        <w:left w:val="none" w:sz="0" w:space="0" w:color="auto"/>
        <w:bottom w:val="none" w:sz="0" w:space="0" w:color="auto"/>
        <w:right w:val="none" w:sz="0" w:space="0" w:color="auto"/>
      </w:divBdr>
    </w:div>
    <w:div w:id="1310088349">
      <w:bodyDiv w:val="1"/>
      <w:marLeft w:val="0"/>
      <w:marRight w:val="0"/>
      <w:marTop w:val="0"/>
      <w:marBottom w:val="0"/>
      <w:divBdr>
        <w:top w:val="none" w:sz="0" w:space="0" w:color="auto"/>
        <w:left w:val="none" w:sz="0" w:space="0" w:color="auto"/>
        <w:bottom w:val="none" w:sz="0" w:space="0" w:color="auto"/>
        <w:right w:val="none" w:sz="0" w:space="0" w:color="auto"/>
      </w:divBdr>
    </w:div>
    <w:div w:id="1317105450">
      <w:bodyDiv w:val="1"/>
      <w:marLeft w:val="0"/>
      <w:marRight w:val="0"/>
      <w:marTop w:val="0"/>
      <w:marBottom w:val="0"/>
      <w:divBdr>
        <w:top w:val="none" w:sz="0" w:space="0" w:color="auto"/>
        <w:left w:val="none" w:sz="0" w:space="0" w:color="auto"/>
        <w:bottom w:val="none" w:sz="0" w:space="0" w:color="auto"/>
        <w:right w:val="none" w:sz="0" w:space="0" w:color="auto"/>
      </w:divBdr>
    </w:div>
    <w:div w:id="1338533385">
      <w:bodyDiv w:val="1"/>
      <w:marLeft w:val="0"/>
      <w:marRight w:val="0"/>
      <w:marTop w:val="0"/>
      <w:marBottom w:val="0"/>
      <w:divBdr>
        <w:top w:val="none" w:sz="0" w:space="0" w:color="auto"/>
        <w:left w:val="none" w:sz="0" w:space="0" w:color="auto"/>
        <w:bottom w:val="none" w:sz="0" w:space="0" w:color="auto"/>
        <w:right w:val="none" w:sz="0" w:space="0" w:color="auto"/>
      </w:divBdr>
    </w:div>
    <w:div w:id="1356227306">
      <w:bodyDiv w:val="1"/>
      <w:marLeft w:val="0"/>
      <w:marRight w:val="0"/>
      <w:marTop w:val="0"/>
      <w:marBottom w:val="0"/>
      <w:divBdr>
        <w:top w:val="none" w:sz="0" w:space="0" w:color="auto"/>
        <w:left w:val="none" w:sz="0" w:space="0" w:color="auto"/>
        <w:bottom w:val="none" w:sz="0" w:space="0" w:color="auto"/>
        <w:right w:val="none" w:sz="0" w:space="0" w:color="auto"/>
      </w:divBdr>
    </w:div>
    <w:div w:id="1431730434">
      <w:bodyDiv w:val="1"/>
      <w:marLeft w:val="0"/>
      <w:marRight w:val="0"/>
      <w:marTop w:val="0"/>
      <w:marBottom w:val="0"/>
      <w:divBdr>
        <w:top w:val="none" w:sz="0" w:space="0" w:color="auto"/>
        <w:left w:val="none" w:sz="0" w:space="0" w:color="auto"/>
        <w:bottom w:val="none" w:sz="0" w:space="0" w:color="auto"/>
        <w:right w:val="none" w:sz="0" w:space="0" w:color="auto"/>
      </w:divBdr>
    </w:div>
    <w:div w:id="1442870790">
      <w:bodyDiv w:val="1"/>
      <w:marLeft w:val="0"/>
      <w:marRight w:val="0"/>
      <w:marTop w:val="0"/>
      <w:marBottom w:val="0"/>
      <w:divBdr>
        <w:top w:val="none" w:sz="0" w:space="0" w:color="auto"/>
        <w:left w:val="none" w:sz="0" w:space="0" w:color="auto"/>
        <w:bottom w:val="none" w:sz="0" w:space="0" w:color="auto"/>
        <w:right w:val="none" w:sz="0" w:space="0" w:color="auto"/>
      </w:divBdr>
    </w:div>
    <w:div w:id="1550990247">
      <w:bodyDiv w:val="1"/>
      <w:marLeft w:val="0"/>
      <w:marRight w:val="0"/>
      <w:marTop w:val="0"/>
      <w:marBottom w:val="0"/>
      <w:divBdr>
        <w:top w:val="none" w:sz="0" w:space="0" w:color="auto"/>
        <w:left w:val="none" w:sz="0" w:space="0" w:color="auto"/>
        <w:bottom w:val="none" w:sz="0" w:space="0" w:color="auto"/>
        <w:right w:val="none" w:sz="0" w:space="0" w:color="auto"/>
      </w:divBdr>
    </w:div>
    <w:div w:id="1559124706">
      <w:bodyDiv w:val="1"/>
      <w:marLeft w:val="0"/>
      <w:marRight w:val="0"/>
      <w:marTop w:val="0"/>
      <w:marBottom w:val="0"/>
      <w:divBdr>
        <w:top w:val="none" w:sz="0" w:space="0" w:color="auto"/>
        <w:left w:val="none" w:sz="0" w:space="0" w:color="auto"/>
        <w:bottom w:val="none" w:sz="0" w:space="0" w:color="auto"/>
        <w:right w:val="none" w:sz="0" w:space="0" w:color="auto"/>
      </w:divBdr>
    </w:div>
    <w:div w:id="1677683066">
      <w:bodyDiv w:val="1"/>
      <w:marLeft w:val="0"/>
      <w:marRight w:val="0"/>
      <w:marTop w:val="0"/>
      <w:marBottom w:val="0"/>
      <w:divBdr>
        <w:top w:val="none" w:sz="0" w:space="0" w:color="auto"/>
        <w:left w:val="none" w:sz="0" w:space="0" w:color="auto"/>
        <w:bottom w:val="none" w:sz="0" w:space="0" w:color="auto"/>
        <w:right w:val="none" w:sz="0" w:space="0" w:color="auto"/>
      </w:divBdr>
    </w:div>
    <w:div w:id="1681656953">
      <w:bodyDiv w:val="1"/>
      <w:marLeft w:val="0"/>
      <w:marRight w:val="0"/>
      <w:marTop w:val="0"/>
      <w:marBottom w:val="0"/>
      <w:divBdr>
        <w:top w:val="none" w:sz="0" w:space="0" w:color="auto"/>
        <w:left w:val="none" w:sz="0" w:space="0" w:color="auto"/>
        <w:bottom w:val="none" w:sz="0" w:space="0" w:color="auto"/>
        <w:right w:val="none" w:sz="0" w:space="0" w:color="auto"/>
      </w:divBdr>
    </w:div>
    <w:div w:id="1714498451">
      <w:bodyDiv w:val="1"/>
      <w:marLeft w:val="0"/>
      <w:marRight w:val="0"/>
      <w:marTop w:val="0"/>
      <w:marBottom w:val="0"/>
      <w:divBdr>
        <w:top w:val="none" w:sz="0" w:space="0" w:color="auto"/>
        <w:left w:val="none" w:sz="0" w:space="0" w:color="auto"/>
        <w:bottom w:val="none" w:sz="0" w:space="0" w:color="auto"/>
        <w:right w:val="none" w:sz="0" w:space="0" w:color="auto"/>
      </w:divBdr>
    </w:div>
    <w:div w:id="1806005069">
      <w:bodyDiv w:val="1"/>
      <w:marLeft w:val="0"/>
      <w:marRight w:val="0"/>
      <w:marTop w:val="0"/>
      <w:marBottom w:val="0"/>
      <w:divBdr>
        <w:top w:val="none" w:sz="0" w:space="0" w:color="auto"/>
        <w:left w:val="none" w:sz="0" w:space="0" w:color="auto"/>
        <w:bottom w:val="none" w:sz="0" w:space="0" w:color="auto"/>
        <w:right w:val="none" w:sz="0" w:space="0" w:color="auto"/>
      </w:divBdr>
    </w:div>
    <w:div w:id="1833372894">
      <w:bodyDiv w:val="1"/>
      <w:marLeft w:val="0"/>
      <w:marRight w:val="0"/>
      <w:marTop w:val="0"/>
      <w:marBottom w:val="0"/>
      <w:divBdr>
        <w:top w:val="none" w:sz="0" w:space="0" w:color="auto"/>
        <w:left w:val="none" w:sz="0" w:space="0" w:color="auto"/>
        <w:bottom w:val="none" w:sz="0" w:space="0" w:color="auto"/>
        <w:right w:val="none" w:sz="0" w:space="0" w:color="auto"/>
      </w:divBdr>
    </w:div>
    <w:div w:id="2020505149">
      <w:bodyDiv w:val="1"/>
      <w:marLeft w:val="0"/>
      <w:marRight w:val="0"/>
      <w:marTop w:val="0"/>
      <w:marBottom w:val="0"/>
      <w:divBdr>
        <w:top w:val="none" w:sz="0" w:space="0" w:color="auto"/>
        <w:left w:val="none" w:sz="0" w:space="0" w:color="auto"/>
        <w:bottom w:val="none" w:sz="0" w:space="0" w:color="auto"/>
        <w:right w:val="none" w:sz="0" w:space="0" w:color="auto"/>
      </w:divBdr>
    </w:div>
    <w:div w:id="2074769146">
      <w:bodyDiv w:val="1"/>
      <w:marLeft w:val="0"/>
      <w:marRight w:val="0"/>
      <w:marTop w:val="0"/>
      <w:marBottom w:val="0"/>
      <w:divBdr>
        <w:top w:val="none" w:sz="0" w:space="0" w:color="auto"/>
        <w:left w:val="none" w:sz="0" w:space="0" w:color="auto"/>
        <w:bottom w:val="none" w:sz="0" w:space="0" w:color="auto"/>
        <w:right w:val="none" w:sz="0" w:space="0" w:color="auto"/>
      </w:divBdr>
    </w:div>
    <w:div w:id="2105759975">
      <w:bodyDiv w:val="1"/>
      <w:marLeft w:val="0"/>
      <w:marRight w:val="0"/>
      <w:marTop w:val="0"/>
      <w:marBottom w:val="0"/>
      <w:divBdr>
        <w:top w:val="none" w:sz="0" w:space="0" w:color="auto"/>
        <w:left w:val="none" w:sz="0" w:space="0" w:color="auto"/>
        <w:bottom w:val="none" w:sz="0" w:space="0" w:color="auto"/>
        <w:right w:val="none" w:sz="0" w:space="0" w:color="auto"/>
      </w:divBdr>
    </w:div>
    <w:div w:id="21191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C81FB-A8E4-401D-A605-D901521B8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3020</TotalTime>
  <Pages>38</Pages>
  <Words>12144</Words>
  <Characters>66794</Characters>
  <Application>Microsoft Office Word</Application>
  <DocSecurity>0</DocSecurity>
  <Lines>556</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CJ-TLAX-LAP-22-01</dc:creator>
  <cp:keywords/>
  <dc:description/>
  <cp:lastModifiedBy>USUARIO</cp:lastModifiedBy>
  <cp:revision>395</cp:revision>
  <cp:lastPrinted>2024-06-14T19:02:00Z</cp:lastPrinted>
  <dcterms:created xsi:type="dcterms:W3CDTF">2024-05-27T16:42:00Z</dcterms:created>
  <dcterms:modified xsi:type="dcterms:W3CDTF">2024-06-14T19:08:00Z</dcterms:modified>
</cp:coreProperties>
</file>