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446A" w14:textId="1C2BD8D6" w:rsidR="00170F58" w:rsidRPr="00A12A37" w:rsidRDefault="008A634A" w:rsidP="00A1474B">
      <w:pPr>
        <w:spacing w:line="480" w:lineRule="auto"/>
        <w:jc w:val="both"/>
        <w:rPr>
          <w:rFonts w:ascii="Lato" w:hAnsi="Lato" w:cs="Calibri"/>
          <w:b/>
        </w:rPr>
      </w:pPr>
      <w:bookmarkStart w:id="0" w:name="_Hlk93306768"/>
      <w:bookmarkStart w:id="1" w:name="_Hlk31799003"/>
      <w:bookmarkStart w:id="2" w:name="_Hlk89781194"/>
      <w:r w:rsidRPr="00A12A37">
        <w:rPr>
          <w:rFonts w:ascii="Lato" w:hAnsi="Lato"/>
          <w:b/>
        </w:rPr>
        <w:t xml:space="preserve">ACTA DE SESIÓN EXTRAORDINARIA PRIVADA DEL CONSEJO DE LA JUDICATURA DEL ESTADO DE TLAXCALA, CELEBRADA A </w:t>
      </w:r>
      <w:r w:rsidR="00170F58" w:rsidRPr="00A12A37">
        <w:rPr>
          <w:rFonts w:ascii="Lato" w:hAnsi="Lato" w:cstheme="minorHAnsi"/>
          <w:b/>
        </w:rPr>
        <w:t xml:space="preserve">LAS </w:t>
      </w:r>
      <w:r w:rsidR="00205F89" w:rsidRPr="00A12A37">
        <w:rPr>
          <w:rFonts w:ascii="Lato" w:hAnsi="Lato" w:cstheme="minorHAnsi"/>
          <w:b/>
        </w:rPr>
        <w:t>TRECE</w:t>
      </w:r>
      <w:r w:rsidR="001430F4" w:rsidRPr="00A12A37">
        <w:rPr>
          <w:rFonts w:ascii="Lato" w:hAnsi="Lato" w:cstheme="minorHAnsi"/>
          <w:b/>
        </w:rPr>
        <w:t xml:space="preserve"> </w:t>
      </w:r>
      <w:r w:rsidR="00170F58" w:rsidRPr="00A12A37">
        <w:rPr>
          <w:rFonts w:ascii="Lato" w:hAnsi="Lato" w:cstheme="minorHAnsi"/>
          <w:b/>
        </w:rPr>
        <w:t>HORAS</w:t>
      </w:r>
      <w:r w:rsidR="00E55A9E" w:rsidRPr="00A12A37">
        <w:rPr>
          <w:rFonts w:ascii="Lato" w:hAnsi="Lato" w:cstheme="minorHAnsi"/>
          <w:b/>
        </w:rPr>
        <w:t xml:space="preserve"> DEL</w:t>
      </w:r>
      <w:r w:rsidR="008167E9" w:rsidRPr="00A12A37">
        <w:rPr>
          <w:rFonts w:ascii="Lato" w:hAnsi="Lato" w:cstheme="minorHAnsi"/>
          <w:b/>
        </w:rPr>
        <w:t xml:space="preserve"> </w:t>
      </w:r>
      <w:r w:rsidR="00205F89" w:rsidRPr="00A12A37">
        <w:rPr>
          <w:rFonts w:ascii="Lato" w:hAnsi="Lato" w:cstheme="minorHAnsi"/>
          <w:b/>
        </w:rPr>
        <w:t xml:space="preserve">NUEVE </w:t>
      </w:r>
      <w:r w:rsidR="001073E1" w:rsidRPr="00A12A37">
        <w:rPr>
          <w:rFonts w:ascii="Lato" w:hAnsi="Lato" w:cstheme="minorHAnsi"/>
          <w:b/>
        </w:rPr>
        <w:t>DE</w:t>
      </w:r>
      <w:r w:rsidR="008167E9" w:rsidRPr="00A12A37">
        <w:rPr>
          <w:rFonts w:ascii="Lato" w:hAnsi="Lato" w:cstheme="minorHAnsi"/>
          <w:b/>
        </w:rPr>
        <w:t xml:space="preserve"> </w:t>
      </w:r>
      <w:r w:rsidR="00205F89" w:rsidRPr="00A12A37">
        <w:rPr>
          <w:rFonts w:ascii="Lato" w:hAnsi="Lato" w:cstheme="minorHAnsi"/>
          <w:b/>
        </w:rPr>
        <w:t xml:space="preserve">JULIO </w:t>
      </w:r>
      <w:r w:rsidR="008167E9" w:rsidRPr="00A12A37">
        <w:rPr>
          <w:rFonts w:ascii="Lato" w:hAnsi="Lato" w:cstheme="minorHAnsi"/>
          <w:b/>
        </w:rPr>
        <w:t>D</w:t>
      </w:r>
      <w:r w:rsidR="00E55A9E" w:rsidRPr="00A12A37">
        <w:rPr>
          <w:rFonts w:ascii="Lato" w:hAnsi="Lato" w:cstheme="minorHAnsi"/>
          <w:b/>
        </w:rPr>
        <w:t>E DOS MIL VEINTI</w:t>
      </w:r>
      <w:r w:rsidR="009644DC" w:rsidRPr="00A12A37">
        <w:rPr>
          <w:rFonts w:ascii="Lato" w:hAnsi="Lato" w:cstheme="minorHAnsi"/>
          <w:b/>
        </w:rPr>
        <w:t>CUATRO</w:t>
      </w:r>
      <w:r w:rsidR="00170F58" w:rsidRPr="00A12A37">
        <w:rPr>
          <w:rFonts w:ascii="Lato" w:hAnsi="Lato" w:cstheme="minorHAnsi"/>
          <w:b/>
        </w:rPr>
        <w:t xml:space="preserve">, </w:t>
      </w:r>
      <w:bookmarkStart w:id="3" w:name="_Hlk54605153"/>
      <w:bookmarkEnd w:id="0"/>
      <w:r w:rsidR="00170F58" w:rsidRPr="00A12A37">
        <w:rPr>
          <w:rFonts w:ascii="Lato" w:hAnsi="Lato" w:cstheme="minorHAnsi"/>
          <w:b/>
        </w:rPr>
        <w:t>EN LA PRESIDENCIA DEL TRIBUNAL SUPERIOR DE JUSTICIA DEL ESTADO, CON SEDE EN CIUDAD JUDICIAL, SANTA ANITA HUILOAC, APIZACO,</w:t>
      </w:r>
      <w:r w:rsidR="002A33A0" w:rsidRPr="00A12A37">
        <w:rPr>
          <w:rFonts w:ascii="Lato" w:hAnsi="Lato" w:cstheme="minorHAnsi"/>
          <w:b/>
        </w:rPr>
        <w:t xml:space="preserve"> TLAXCALA,</w:t>
      </w:r>
      <w:r w:rsidR="00170F58" w:rsidRPr="00A12A37">
        <w:rPr>
          <w:rFonts w:ascii="Lato" w:hAnsi="Lato" w:cstheme="minorHAnsi"/>
          <w:b/>
        </w:rPr>
        <w:t xml:space="preserve"> </w:t>
      </w:r>
      <w:bookmarkEnd w:id="1"/>
      <w:bookmarkEnd w:id="2"/>
      <w:bookmarkEnd w:id="3"/>
      <w:r w:rsidRPr="00A12A37">
        <w:rPr>
          <w:rFonts w:ascii="Lato" w:hAnsi="Lato" w:cs="Calibri"/>
          <w:b/>
        </w:rPr>
        <w:t xml:space="preserve">BAJO EL SIGUIENTE: </w:t>
      </w:r>
    </w:p>
    <w:p w14:paraId="0A8B7A0C" w14:textId="671E21D0" w:rsidR="00F22AB5" w:rsidRPr="00A12A37" w:rsidRDefault="00F22AB5" w:rsidP="00392202">
      <w:pPr>
        <w:spacing w:line="480" w:lineRule="auto"/>
        <w:jc w:val="center"/>
        <w:rPr>
          <w:rFonts w:ascii="Lato" w:hAnsi="Lato" w:cstheme="minorHAnsi"/>
          <w:b/>
          <w:bCs/>
          <w:bdr w:val="none" w:sz="0" w:space="0" w:color="auto" w:frame="1"/>
        </w:rPr>
      </w:pPr>
      <w:r w:rsidRPr="00A12A37">
        <w:rPr>
          <w:rFonts w:ascii="Lato" w:hAnsi="Lato" w:cstheme="minorHAnsi"/>
          <w:b/>
          <w:bCs/>
          <w:bdr w:val="none" w:sz="0" w:space="0" w:color="auto" w:frame="1"/>
        </w:rPr>
        <w:t>ORDEN DEL DÍA</w:t>
      </w:r>
    </w:p>
    <w:p w14:paraId="23D5D13D" w14:textId="63EB2758" w:rsidR="00F22AB5" w:rsidRPr="00A12A37" w:rsidRDefault="00F22AB5" w:rsidP="00392202">
      <w:pPr>
        <w:pStyle w:val="Prrafodelista"/>
        <w:numPr>
          <w:ilvl w:val="0"/>
          <w:numId w:val="38"/>
        </w:numPr>
        <w:spacing w:after="0" w:line="480" w:lineRule="auto"/>
        <w:jc w:val="both"/>
        <w:rPr>
          <w:rFonts w:ascii="Lato" w:hAnsi="Lato" w:cstheme="minorHAnsi"/>
          <w:bCs/>
          <w:bdr w:val="none" w:sz="0" w:space="0" w:color="auto" w:frame="1"/>
        </w:rPr>
      </w:pPr>
      <w:r w:rsidRPr="00A12A37">
        <w:rPr>
          <w:rFonts w:ascii="Lato" w:hAnsi="Lato" w:cstheme="minorHAnsi"/>
          <w:bCs/>
          <w:bdr w:val="none" w:sz="0" w:space="0" w:color="auto" w:frame="1"/>
        </w:rPr>
        <w:t xml:space="preserve">Verificación del quórum. - - - - - - - - - - - - - - - - - - - - - - - - - - - - - - - - - - - </w:t>
      </w:r>
    </w:p>
    <w:p w14:paraId="5CC8D172" w14:textId="1B423D1A" w:rsidR="00F22AB5" w:rsidRPr="00A12A37" w:rsidRDefault="00F22AB5" w:rsidP="00392202">
      <w:pPr>
        <w:pStyle w:val="Prrafodelista"/>
        <w:numPr>
          <w:ilvl w:val="0"/>
          <w:numId w:val="38"/>
        </w:numPr>
        <w:spacing w:after="0" w:line="480" w:lineRule="auto"/>
        <w:jc w:val="both"/>
        <w:rPr>
          <w:rFonts w:ascii="Lato" w:hAnsi="Lato" w:cstheme="minorHAnsi"/>
        </w:rPr>
      </w:pPr>
      <w:r w:rsidRPr="00A12A37">
        <w:rPr>
          <w:rFonts w:ascii="Lato" w:hAnsi="Lato" w:cstheme="minorHAnsi"/>
          <w:bCs/>
          <w:bdr w:val="none" w:sz="0" w:space="0" w:color="auto" w:frame="1"/>
        </w:rPr>
        <w:t>Análisis, discusión y determinación del oficio sin número, recibido el cinco de julio de dos mil veinticuatro, signado por el Contralor del Poder Judicial del Estado. - - - - - - - - - - - - - - - - - - - - - - - - - - - - - - - - - - -</w:t>
      </w:r>
    </w:p>
    <w:p w14:paraId="1F17FCC6" w14:textId="653957D3" w:rsidR="00F22AB5" w:rsidRPr="00A12A37" w:rsidRDefault="00F22AB5" w:rsidP="00392202">
      <w:pPr>
        <w:pStyle w:val="Prrafodelista"/>
        <w:numPr>
          <w:ilvl w:val="0"/>
          <w:numId w:val="38"/>
        </w:numPr>
        <w:spacing w:after="0" w:line="480" w:lineRule="auto"/>
        <w:jc w:val="both"/>
        <w:rPr>
          <w:rFonts w:ascii="Lato" w:hAnsi="Lato" w:cstheme="minorHAnsi"/>
        </w:rPr>
      </w:pPr>
      <w:r w:rsidRPr="00A12A37">
        <w:rPr>
          <w:rFonts w:ascii="Lato" w:hAnsi="Lato" w:cstheme="minorHAnsi"/>
          <w:bCs/>
          <w:bdr w:val="none" w:sz="0" w:space="0" w:color="auto" w:frame="1"/>
        </w:rPr>
        <w:t xml:space="preserve">Análisis, discusión y determinación del oficio número TES/378/2024, recibido el nueve de julio de dos mil veinticuatro, signado por el Tesorero del Poder Judicial del Estado. - - - - - - - - - - - - - - - - - - - - - - - - </w:t>
      </w:r>
    </w:p>
    <w:p w14:paraId="76490328" w14:textId="77777777" w:rsidR="00F22AB5" w:rsidRPr="00A12A37" w:rsidRDefault="00F22AB5" w:rsidP="00392202">
      <w:pPr>
        <w:pStyle w:val="Prrafodelista"/>
        <w:numPr>
          <w:ilvl w:val="0"/>
          <w:numId w:val="38"/>
        </w:numPr>
        <w:spacing w:after="0" w:line="480" w:lineRule="auto"/>
        <w:jc w:val="both"/>
        <w:rPr>
          <w:rFonts w:ascii="Lato" w:hAnsi="Lato" w:cstheme="minorHAnsi"/>
        </w:rPr>
      </w:pPr>
      <w:r w:rsidRPr="00A12A37">
        <w:rPr>
          <w:rFonts w:ascii="Lato" w:hAnsi="Lato" w:cstheme="minorHAnsi"/>
          <w:bCs/>
          <w:bdr w:val="none" w:sz="0" w:space="0" w:color="auto" w:frame="1"/>
        </w:rPr>
        <w:t>Análisis, discusión y determinación del oficio número TES/379/2024, recibido el nueve de julio de dos mil veinticuatro, signado por el Tesorero del Poder Judicial del Estado.</w:t>
      </w:r>
    </w:p>
    <w:p w14:paraId="6A0AFD74" w14:textId="77777777" w:rsidR="00F22AB5" w:rsidRPr="00A12A37" w:rsidRDefault="00F22AB5" w:rsidP="00392202">
      <w:pPr>
        <w:spacing w:after="0" w:line="480" w:lineRule="auto"/>
        <w:jc w:val="both"/>
        <w:rPr>
          <w:rFonts w:ascii="Lato" w:hAnsi="Lato" w:cstheme="minorHAnsi"/>
          <w:b/>
        </w:rPr>
      </w:pPr>
    </w:p>
    <w:p w14:paraId="7DDEAB30" w14:textId="4F51582C" w:rsidR="009470F0" w:rsidRPr="00A12A37" w:rsidRDefault="00170F58" w:rsidP="00A1474B">
      <w:pPr>
        <w:spacing w:line="480" w:lineRule="auto"/>
        <w:jc w:val="both"/>
        <w:rPr>
          <w:rFonts w:ascii="Lato" w:hAnsi="Lato" w:cstheme="minorHAnsi"/>
        </w:rPr>
      </w:pPr>
      <w:r w:rsidRPr="00A12A37">
        <w:rPr>
          <w:rFonts w:ascii="Lato" w:hAnsi="Lato"/>
          <w:b/>
        </w:rPr>
        <w:t xml:space="preserve"> </w:t>
      </w:r>
      <w:bookmarkStart w:id="4" w:name="_Hlk94531303"/>
      <w:r w:rsidR="009470F0" w:rsidRPr="00A12A37">
        <w:rPr>
          <w:rFonts w:ascii="Lato" w:hAnsi="Lato" w:cstheme="minorHAnsi"/>
        </w:rPr>
        <w:t xml:space="preserve">ASISTENTES: - - - - - - - - - - - - - - - - - - - - - - - - - - - - - - - - - - - - - - - - - - - - - - - - - - - - - </w:t>
      </w:r>
    </w:p>
    <w:tbl>
      <w:tblPr>
        <w:tblW w:w="7938" w:type="dxa"/>
        <w:tblLook w:val="04A0" w:firstRow="1" w:lastRow="0" w:firstColumn="1" w:lastColumn="0" w:noHBand="0" w:noVBand="1"/>
      </w:tblPr>
      <w:tblGrid>
        <w:gridCol w:w="6096"/>
        <w:gridCol w:w="1842"/>
      </w:tblGrid>
      <w:tr w:rsidR="00A12A37" w:rsidRPr="00A12A37" w14:paraId="53FDB349" w14:textId="77777777" w:rsidTr="00545540">
        <w:tc>
          <w:tcPr>
            <w:tcW w:w="6096" w:type="dxa"/>
            <w:hideMark/>
          </w:tcPr>
          <w:p w14:paraId="625A4732" w14:textId="77777777" w:rsidR="009470F0" w:rsidRPr="00A12A37" w:rsidRDefault="009470F0" w:rsidP="00A1474B">
            <w:pPr>
              <w:tabs>
                <w:tab w:val="left" w:pos="5387"/>
              </w:tabs>
              <w:spacing w:line="480" w:lineRule="auto"/>
              <w:jc w:val="both"/>
              <w:rPr>
                <w:rFonts w:ascii="Lato" w:hAnsi="Lato" w:cs="Calibri"/>
                <w:b/>
              </w:rPr>
            </w:pPr>
            <w:r w:rsidRPr="00A12A37">
              <w:rPr>
                <w:rFonts w:ascii="Lato" w:hAnsi="Lato" w:cs="Calibri"/>
                <w:b/>
              </w:rPr>
              <w:t xml:space="preserve">Magistrada Anel Bañuelos Meneses, </w:t>
            </w:r>
            <w:proofErr w:type="gramStart"/>
            <w:r w:rsidRPr="00A12A37">
              <w:rPr>
                <w:rFonts w:ascii="Lato" w:hAnsi="Lato" w:cs="Calibri"/>
                <w:b/>
              </w:rPr>
              <w:t>Presidenta</w:t>
            </w:r>
            <w:proofErr w:type="gramEnd"/>
            <w:r w:rsidRPr="00A12A37">
              <w:rPr>
                <w:rFonts w:ascii="Lato" w:hAnsi="Lato" w:cs="Calibri"/>
                <w:b/>
              </w:rPr>
              <w:t xml:space="preserve"> del Consejo de la Judicatura del Estado de Tlaxcala.  - - - -  - - - - - - - - - - - - </w:t>
            </w:r>
          </w:p>
        </w:tc>
        <w:tc>
          <w:tcPr>
            <w:tcW w:w="1842" w:type="dxa"/>
            <w:hideMark/>
          </w:tcPr>
          <w:p w14:paraId="3C6A459F" w14:textId="77777777" w:rsidR="009470F0" w:rsidRPr="00A12A37" w:rsidRDefault="009470F0" w:rsidP="00A1474B">
            <w:pPr>
              <w:tabs>
                <w:tab w:val="left" w:pos="5387"/>
              </w:tabs>
              <w:spacing w:after="0" w:line="480" w:lineRule="auto"/>
              <w:jc w:val="both"/>
              <w:rPr>
                <w:rFonts w:ascii="Lato" w:hAnsi="Lato" w:cs="Calibri"/>
                <w:b/>
              </w:rPr>
            </w:pPr>
            <w:r w:rsidRPr="00A12A37">
              <w:rPr>
                <w:rFonts w:ascii="Lato" w:hAnsi="Lato" w:cs="Calibri"/>
                <w:b/>
              </w:rPr>
              <w:t xml:space="preserve">Presente - - - - - - - - - - - - - - - - - - - </w:t>
            </w:r>
          </w:p>
        </w:tc>
      </w:tr>
      <w:tr w:rsidR="00A12A37" w:rsidRPr="00A12A37" w14:paraId="15F4F5FE" w14:textId="77777777" w:rsidTr="00545540">
        <w:tc>
          <w:tcPr>
            <w:tcW w:w="6096" w:type="dxa"/>
            <w:hideMark/>
          </w:tcPr>
          <w:p w14:paraId="46D3DF25" w14:textId="2BCFA8B0" w:rsidR="009470F0" w:rsidRPr="00A12A37" w:rsidRDefault="009413B9" w:rsidP="00A1474B">
            <w:pPr>
              <w:tabs>
                <w:tab w:val="left" w:pos="5387"/>
              </w:tabs>
              <w:spacing w:line="480" w:lineRule="auto"/>
              <w:jc w:val="both"/>
              <w:rPr>
                <w:rFonts w:ascii="Lato" w:hAnsi="Lato" w:cs="Calibri"/>
                <w:b/>
              </w:rPr>
            </w:pPr>
            <w:r w:rsidRPr="00A12A37">
              <w:rPr>
                <w:rFonts w:ascii="Lato" w:hAnsi="Lato" w:cs="Calibri"/>
                <w:b/>
              </w:rPr>
              <w:t xml:space="preserve">Maestro </w:t>
            </w:r>
            <w:r w:rsidR="00FB2AF9" w:rsidRPr="00A12A37">
              <w:rPr>
                <w:rFonts w:ascii="Lato" w:hAnsi="Lato" w:cs="Calibri"/>
                <w:b/>
              </w:rPr>
              <w:t xml:space="preserve">Germán Mendoza </w:t>
            </w:r>
            <w:proofErr w:type="spellStart"/>
            <w:r w:rsidR="00FB2AF9" w:rsidRPr="00A12A37">
              <w:rPr>
                <w:rFonts w:ascii="Lato" w:hAnsi="Lato" w:cs="Calibri"/>
                <w:b/>
              </w:rPr>
              <w:t>Papalotzi</w:t>
            </w:r>
            <w:proofErr w:type="spellEnd"/>
            <w:r w:rsidR="009470F0" w:rsidRPr="00A12A37">
              <w:rPr>
                <w:rFonts w:ascii="Lato" w:hAnsi="Lato" w:cs="Calibri"/>
                <w:b/>
              </w:rPr>
              <w:t xml:space="preserve">, integrante del Consejo de la Judicatura del Estado de Tlaxcala.  - - - - - - - - - </w:t>
            </w:r>
          </w:p>
        </w:tc>
        <w:tc>
          <w:tcPr>
            <w:tcW w:w="1842" w:type="dxa"/>
            <w:hideMark/>
          </w:tcPr>
          <w:p w14:paraId="4924704C" w14:textId="77777777" w:rsidR="009470F0" w:rsidRPr="00A12A37" w:rsidRDefault="009470F0" w:rsidP="00A1474B">
            <w:pPr>
              <w:tabs>
                <w:tab w:val="left" w:pos="5387"/>
              </w:tabs>
              <w:spacing w:after="0" w:line="480" w:lineRule="auto"/>
              <w:ind w:left="36"/>
              <w:jc w:val="both"/>
              <w:rPr>
                <w:rFonts w:ascii="Lato" w:hAnsi="Lato" w:cs="Calibri"/>
                <w:b/>
              </w:rPr>
            </w:pPr>
            <w:r w:rsidRPr="00A12A37">
              <w:rPr>
                <w:rFonts w:ascii="Lato" w:hAnsi="Lato" w:cs="Calibri"/>
                <w:b/>
              </w:rPr>
              <w:t>Presente - - - - - - - - - - - - - - - - - -</w:t>
            </w:r>
          </w:p>
        </w:tc>
      </w:tr>
      <w:tr w:rsidR="00A12A37" w:rsidRPr="00A12A37" w14:paraId="3C563685" w14:textId="77777777" w:rsidTr="00545540">
        <w:tc>
          <w:tcPr>
            <w:tcW w:w="6096" w:type="dxa"/>
            <w:hideMark/>
          </w:tcPr>
          <w:p w14:paraId="718DD7B4" w14:textId="77777777" w:rsidR="009470F0" w:rsidRPr="00A12A37" w:rsidRDefault="009470F0" w:rsidP="00A1474B">
            <w:pPr>
              <w:tabs>
                <w:tab w:val="left" w:pos="5387"/>
              </w:tabs>
              <w:spacing w:line="480" w:lineRule="auto"/>
              <w:jc w:val="both"/>
              <w:rPr>
                <w:rFonts w:ascii="Lato" w:hAnsi="Lato" w:cs="Calibri"/>
                <w:b/>
              </w:rPr>
            </w:pPr>
            <w:r w:rsidRPr="00A12A37">
              <w:rPr>
                <w:rFonts w:ascii="Lato" w:hAnsi="Lato" w:cs="Calibri"/>
                <w:b/>
              </w:rPr>
              <w:t xml:space="preserve">Licenciada Violeta Fernández Vázquez, integrante del Consejo de la Judicatura del Estado de Tlaxcala.  - - - - - - - - - </w:t>
            </w:r>
          </w:p>
        </w:tc>
        <w:tc>
          <w:tcPr>
            <w:tcW w:w="1842" w:type="dxa"/>
            <w:hideMark/>
          </w:tcPr>
          <w:p w14:paraId="69990AB3" w14:textId="77777777" w:rsidR="009470F0" w:rsidRPr="00A12A37" w:rsidRDefault="009470F0" w:rsidP="00A1474B">
            <w:pPr>
              <w:tabs>
                <w:tab w:val="left" w:pos="5387"/>
              </w:tabs>
              <w:spacing w:after="0" w:line="480" w:lineRule="auto"/>
              <w:ind w:left="36"/>
              <w:jc w:val="both"/>
              <w:rPr>
                <w:rFonts w:ascii="Lato" w:hAnsi="Lato" w:cs="Calibri"/>
                <w:b/>
              </w:rPr>
            </w:pPr>
            <w:r w:rsidRPr="00A12A37">
              <w:rPr>
                <w:rFonts w:ascii="Lato" w:hAnsi="Lato" w:cs="Calibri"/>
                <w:b/>
              </w:rPr>
              <w:t xml:space="preserve">- - - - - - - - - - - - - </w:t>
            </w:r>
          </w:p>
          <w:p w14:paraId="2F3C6E0A" w14:textId="77777777" w:rsidR="009470F0" w:rsidRPr="00A12A37" w:rsidRDefault="009470F0" w:rsidP="00A1474B">
            <w:pPr>
              <w:tabs>
                <w:tab w:val="left" w:pos="5387"/>
              </w:tabs>
              <w:spacing w:line="480" w:lineRule="auto"/>
              <w:ind w:left="36"/>
              <w:jc w:val="both"/>
              <w:rPr>
                <w:rFonts w:ascii="Lato" w:hAnsi="Lato" w:cs="Calibri"/>
                <w:b/>
              </w:rPr>
            </w:pPr>
            <w:r w:rsidRPr="00A12A37">
              <w:rPr>
                <w:rFonts w:ascii="Lato" w:hAnsi="Lato" w:cs="Calibri"/>
                <w:b/>
              </w:rPr>
              <w:t xml:space="preserve">Presente - - - - - </w:t>
            </w:r>
          </w:p>
        </w:tc>
      </w:tr>
      <w:tr w:rsidR="00A12A37" w:rsidRPr="00A12A37" w14:paraId="012CB99D" w14:textId="77777777" w:rsidTr="00545540">
        <w:tc>
          <w:tcPr>
            <w:tcW w:w="6096" w:type="dxa"/>
          </w:tcPr>
          <w:p w14:paraId="527671B2" w14:textId="77777777" w:rsidR="009470F0" w:rsidRPr="00A12A37" w:rsidRDefault="009470F0" w:rsidP="00A1474B">
            <w:pPr>
              <w:tabs>
                <w:tab w:val="left" w:pos="5387"/>
              </w:tabs>
              <w:spacing w:line="480" w:lineRule="auto"/>
              <w:jc w:val="both"/>
              <w:rPr>
                <w:rFonts w:ascii="Lato" w:hAnsi="Lato" w:cs="Calibri"/>
                <w:b/>
              </w:rPr>
            </w:pPr>
            <w:r w:rsidRPr="00A12A37">
              <w:rPr>
                <w:rFonts w:ascii="Lato" w:hAnsi="Lato" w:cs="Calibri"/>
                <w:b/>
              </w:rPr>
              <w:t>Maestra Edith Alejandra Segura Payán, integrante del Consejo de la Judicatura del Estado de Tlaxcala. - - - - - - - - - -</w:t>
            </w:r>
          </w:p>
        </w:tc>
        <w:tc>
          <w:tcPr>
            <w:tcW w:w="1842" w:type="dxa"/>
          </w:tcPr>
          <w:p w14:paraId="24F48A4A" w14:textId="77777777" w:rsidR="009470F0" w:rsidRPr="00A12A37" w:rsidRDefault="009470F0" w:rsidP="00A1474B">
            <w:pPr>
              <w:tabs>
                <w:tab w:val="left" w:pos="5387"/>
              </w:tabs>
              <w:spacing w:after="0" w:line="480" w:lineRule="auto"/>
              <w:ind w:left="36"/>
              <w:jc w:val="both"/>
              <w:rPr>
                <w:rFonts w:ascii="Lato" w:hAnsi="Lato" w:cs="Calibri"/>
                <w:b/>
              </w:rPr>
            </w:pPr>
            <w:r w:rsidRPr="00A12A37">
              <w:rPr>
                <w:rFonts w:ascii="Lato" w:hAnsi="Lato" w:cs="Calibri"/>
                <w:b/>
              </w:rPr>
              <w:t xml:space="preserve">- - - - - - - - - - - - - </w:t>
            </w:r>
          </w:p>
          <w:p w14:paraId="5469FD71" w14:textId="77777777" w:rsidR="009470F0" w:rsidRPr="00A12A37" w:rsidRDefault="009470F0" w:rsidP="00A1474B">
            <w:pPr>
              <w:tabs>
                <w:tab w:val="left" w:pos="5387"/>
              </w:tabs>
              <w:spacing w:after="0" w:line="480" w:lineRule="auto"/>
              <w:ind w:left="36"/>
              <w:jc w:val="both"/>
              <w:rPr>
                <w:rFonts w:ascii="Lato" w:hAnsi="Lato" w:cs="Calibri"/>
                <w:b/>
              </w:rPr>
            </w:pPr>
            <w:r w:rsidRPr="00A12A37">
              <w:rPr>
                <w:rFonts w:ascii="Lato" w:hAnsi="Lato" w:cs="Calibri"/>
                <w:b/>
              </w:rPr>
              <w:t xml:space="preserve">Presente- - - - - -  </w:t>
            </w:r>
          </w:p>
        </w:tc>
      </w:tr>
      <w:tr w:rsidR="00A12A37" w:rsidRPr="00A12A37" w14:paraId="4C542908" w14:textId="77777777" w:rsidTr="00545540">
        <w:tc>
          <w:tcPr>
            <w:tcW w:w="6096" w:type="dxa"/>
          </w:tcPr>
          <w:p w14:paraId="2BD95C2E" w14:textId="77777777" w:rsidR="009470F0" w:rsidRPr="00A12A37" w:rsidRDefault="009470F0" w:rsidP="00A1474B">
            <w:pPr>
              <w:tabs>
                <w:tab w:val="left" w:pos="5387"/>
              </w:tabs>
              <w:spacing w:after="120" w:line="480" w:lineRule="auto"/>
              <w:jc w:val="both"/>
              <w:rPr>
                <w:rFonts w:ascii="Lato" w:hAnsi="Lato" w:cs="Calibri"/>
                <w:b/>
              </w:rPr>
            </w:pPr>
            <w:r w:rsidRPr="00A12A37">
              <w:rPr>
                <w:rFonts w:ascii="Lato" w:hAnsi="Lato" w:cs="Calibri"/>
                <w:b/>
              </w:rPr>
              <w:lastRenderedPageBreak/>
              <w:t xml:space="preserve">Licenciado Rey David González </w:t>
            </w:r>
            <w:proofErr w:type="spellStart"/>
            <w:r w:rsidRPr="00A12A37">
              <w:rPr>
                <w:rFonts w:ascii="Lato" w:hAnsi="Lato" w:cs="Calibri"/>
                <w:b/>
              </w:rPr>
              <w:t>González</w:t>
            </w:r>
            <w:proofErr w:type="spellEnd"/>
            <w:r w:rsidRPr="00A12A37">
              <w:rPr>
                <w:rFonts w:ascii="Lato" w:hAnsi="Lato" w:cs="Calibri"/>
                <w:b/>
              </w:rPr>
              <w:t xml:space="preserve">, integrante del Consejo de la Judicatura del Estado de Tlaxcala. - - - - - - - - - - </w:t>
            </w:r>
          </w:p>
        </w:tc>
        <w:tc>
          <w:tcPr>
            <w:tcW w:w="1842" w:type="dxa"/>
          </w:tcPr>
          <w:p w14:paraId="4CB227A1" w14:textId="77777777" w:rsidR="009470F0" w:rsidRPr="00A12A37" w:rsidRDefault="009470F0" w:rsidP="00A1474B">
            <w:pPr>
              <w:tabs>
                <w:tab w:val="left" w:pos="5387"/>
              </w:tabs>
              <w:spacing w:after="0" w:line="480" w:lineRule="auto"/>
              <w:ind w:left="36"/>
              <w:jc w:val="both"/>
              <w:rPr>
                <w:rFonts w:ascii="Lato" w:hAnsi="Lato" w:cs="Calibri"/>
                <w:b/>
              </w:rPr>
            </w:pPr>
            <w:r w:rsidRPr="00A12A37">
              <w:rPr>
                <w:rFonts w:ascii="Lato" w:hAnsi="Lato" w:cs="Calibri"/>
                <w:b/>
              </w:rPr>
              <w:t xml:space="preserve">- - - - - - - - - - - - - </w:t>
            </w:r>
          </w:p>
          <w:p w14:paraId="69A72570" w14:textId="77777777" w:rsidR="009470F0" w:rsidRPr="00A12A37" w:rsidRDefault="009470F0" w:rsidP="00A1474B">
            <w:pPr>
              <w:tabs>
                <w:tab w:val="left" w:pos="5387"/>
              </w:tabs>
              <w:spacing w:after="0" w:line="480" w:lineRule="auto"/>
              <w:ind w:left="36"/>
              <w:jc w:val="both"/>
              <w:rPr>
                <w:rFonts w:ascii="Lato" w:hAnsi="Lato" w:cs="Calibri"/>
                <w:b/>
              </w:rPr>
            </w:pPr>
            <w:r w:rsidRPr="00A12A37">
              <w:rPr>
                <w:rFonts w:ascii="Lato" w:hAnsi="Lato" w:cs="Calibri"/>
                <w:b/>
              </w:rPr>
              <w:t>Presente - - - -- -</w:t>
            </w:r>
          </w:p>
        </w:tc>
      </w:tr>
    </w:tbl>
    <w:p w14:paraId="7CF02F21" w14:textId="77777777" w:rsidR="009470F0" w:rsidRPr="00A12A37" w:rsidRDefault="009470F0" w:rsidP="00A1474B">
      <w:pPr>
        <w:spacing w:after="0" w:line="480" w:lineRule="auto"/>
        <w:jc w:val="both"/>
        <w:rPr>
          <w:rFonts w:ascii="Lato" w:hAnsi="Lato" w:cstheme="minorHAnsi"/>
        </w:rPr>
      </w:pPr>
      <w:r w:rsidRPr="00A12A37">
        <w:rPr>
          <w:rFonts w:ascii="Lato" w:hAnsi="Lato" w:cstheme="minorHAnsi"/>
          <w:b/>
        </w:rPr>
        <w:t xml:space="preserve">En uso de la palabra, la </w:t>
      </w:r>
      <w:proofErr w:type="gramStart"/>
      <w:r w:rsidRPr="00A12A37">
        <w:rPr>
          <w:rFonts w:ascii="Lato" w:hAnsi="Lato" w:cstheme="minorHAnsi"/>
          <w:b/>
        </w:rPr>
        <w:t>Secretaria Ejecutiva</w:t>
      </w:r>
      <w:proofErr w:type="gramEnd"/>
      <w:r w:rsidRPr="00A12A37">
        <w:rPr>
          <w:rFonts w:ascii="Lato" w:hAnsi="Lato" w:cstheme="minorHAnsi"/>
          <w:b/>
        </w:rPr>
        <w:t xml:space="preserve"> dijo</w:t>
      </w:r>
      <w:r w:rsidRPr="00A12A37">
        <w:rPr>
          <w:rFonts w:ascii="Lato" w:hAnsi="Lato" w:cstheme="minorHAnsi"/>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254D0CC3" w14:textId="77777777" w:rsidR="009470F0" w:rsidRPr="00A12A37" w:rsidRDefault="009470F0" w:rsidP="00A1474B">
      <w:pPr>
        <w:spacing w:after="0" w:line="480" w:lineRule="auto"/>
        <w:jc w:val="both"/>
        <w:rPr>
          <w:rFonts w:ascii="Lato" w:hAnsi="Lato" w:cstheme="minorHAnsi"/>
        </w:rPr>
      </w:pPr>
      <w:r w:rsidRPr="00A12A37">
        <w:rPr>
          <w:rFonts w:ascii="Lato" w:hAnsi="Lato" w:cstheme="minorHAnsi"/>
          <w:b/>
        </w:rPr>
        <w:t xml:space="preserve">En uso de la palabra, la Magistrada </w:t>
      </w:r>
      <w:proofErr w:type="gramStart"/>
      <w:r w:rsidRPr="00A12A37">
        <w:rPr>
          <w:rFonts w:ascii="Lato" w:hAnsi="Lato" w:cstheme="minorHAnsi"/>
          <w:b/>
        </w:rPr>
        <w:t>Presidenta</w:t>
      </w:r>
      <w:proofErr w:type="gramEnd"/>
      <w:r w:rsidRPr="00A12A37">
        <w:rPr>
          <w:rFonts w:ascii="Lato" w:hAnsi="Lato" w:cstheme="minorHAnsi"/>
          <w:b/>
        </w:rPr>
        <w:t xml:space="preserve"> dijo: </w:t>
      </w:r>
      <w:r w:rsidRPr="00A12A37">
        <w:rPr>
          <w:rFonts w:ascii="Lato" w:hAnsi="Lato" w:cstheme="minorHAnsi"/>
        </w:rPr>
        <w:t>en razón de existir quórum legal, declaro abierta la presente sesión para que todos los acuerdos que se dicten, tengan la validez que en derecho les corresponde.</w:t>
      </w:r>
    </w:p>
    <w:p w14:paraId="17EF4D6A" w14:textId="50CB8FF9" w:rsidR="009470F0" w:rsidRPr="00A12A37" w:rsidRDefault="009470F0" w:rsidP="00A1474B">
      <w:pPr>
        <w:spacing w:after="0" w:line="480" w:lineRule="auto"/>
        <w:jc w:val="both"/>
        <w:rPr>
          <w:rFonts w:ascii="Lato" w:hAnsi="Lato" w:cstheme="minorHAnsi"/>
          <w:b/>
          <w:bCs/>
          <w:u w:val="single"/>
        </w:rPr>
      </w:pPr>
      <w:r w:rsidRPr="00A12A37">
        <w:rPr>
          <w:rFonts w:ascii="Lato" w:hAnsi="Lato" w:cstheme="minorHAnsi"/>
        </w:rPr>
        <w:t>En primer lugar, someto a consideración el orden del día de la convocatoria que les fue entregada.</w:t>
      </w:r>
      <w:r w:rsidR="008A634A" w:rsidRPr="00A12A37">
        <w:rPr>
          <w:rFonts w:ascii="Lato" w:hAnsi="Lato" w:cstheme="minorHAnsi"/>
        </w:rPr>
        <w:t xml:space="preserve">  </w:t>
      </w:r>
      <w:r w:rsidR="008A634A" w:rsidRPr="00A12A37">
        <w:rPr>
          <w:rFonts w:ascii="Lato" w:hAnsi="Lato" w:cstheme="minorHAnsi"/>
          <w:b/>
          <w:bCs/>
          <w:u w:val="single"/>
        </w:rPr>
        <w:t>APROBADO POR UNANIMIDAD DE VOTOS.</w:t>
      </w:r>
    </w:p>
    <w:p w14:paraId="594B53E7" w14:textId="0951D666" w:rsidR="00205F89" w:rsidRPr="00A12A37" w:rsidRDefault="00170F58" w:rsidP="004559F4">
      <w:pPr>
        <w:spacing w:after="0" w:line="480" w:lineRule="auto"/>
        <w:ind w:firstLine="708"/>
        <w:jc w:val="both"/>
        <w:rPr>
          <w:rFonts w:ascii="Lato" w:hAnsi="Lato" w:cstheme="minorHAnsi"/>
          <w:b/>
          <w:bCs/>
        </w:rPr>
      </w:pPr>
      <w:bookmarkStart w:id="5" w:name="_Hlk171420906"/>
      <w:bookmarkEnd w:id="4"/>
      <w:r w:rsidRPr="00A12A37">
        <w:rPr>
          <w:rFonts w:ascii="Lato" w:hAnsi="Lato"/>
          <w:b/>
          <w:bCs/>
        </w:rPr>
        <w:t>ACUERDO II</w:t>
      </w:r>
      <w:r w:rsidR="00205F89" w:rsidRPr="00A12A37">
        <w:rPr>
          <w:rFonts w:ascii="Lato" w:hAnsi="Lato"/>
          <w:b/>
          <w:bCs/>
        </w:rPr>
        <w:t>/61/</w:t>
      </w:r>
      <w:r w:rsidRPr="00A12A37">
        <w:rPr>
          <w:rFonts w:ascii="Lato" w:hAnsi="Lato"/>
          <w:b/>
          <w:bCs/>
        </w:rPr>
        <w:t>202</w:t>
      </w:r>
      <w:r w:rsidR="009644DC" w:rsidRPr="00A12A37">
        <w:rPr>
          <w:rFonts w:ascii="Lato" w:hAnsi="Lato"/>
          <w:b/>
          <w:bCs/>
        </w:rPr>
        <w:t>4</w:t>
      </w:r>
      <w:r w:rsidRPr="00A12A37">
        <w:rPr>
          <w:rFonts w:ascii="Lato" w:hAnsi="Lato"/>
          <w:b/>
          <w:bCs/>
        </w:rPr>
        <w:t xml:space="preserve">. </w:t>
      </w:r>
      <w:r w:rsidR="004559F4" w:rsidRPr="00A12A37">
        <w:rPr>
          <w:rFonts w:ascii="Lato" w:hAnsi="Lato"/>
          <w:b/>
          <w:bCs/>
        </w:rPr>
        <w:t>O</w:t>
      </w:r>
      <w:r w:rsidR="004559F4" w:rsidRPr="00A12A37">
        <w:rPr>
          <w:rFonts w:ascii="Lato" w:hAnsi="Lato" w:cstheme="minorHAnsi"/>
          <w:b/>
          <w:bCs/>
          <w:bdr w:val="none" w:sz="0" w:space="0" w:color="auto" w:frame="1"/>
        </w:rPr>
        <w:t>ficio sin número, recibido el cinco de julio de dos mil veinticuatro, signado por el Contralor del Poder Judicial del Estado. - -</w:t>
      </w:r>
      <w:r w:rsidR="00205F89" w:rsidRPr="00A12A37">
        <w:rPr>
          <w:rFonts w:ascii="Lato" w:hAnsi="Lato" w:cstheme="minorHAnsi"/>
          <w:bdr w:val="none" w:sz="0" w:space="0" w:color="auto" w:frame="1"/>
        </w:rPr>
        <w:t xml:space="preserve">Dada cuenta con el oficio de referencia, mediante el cual, el </w:t>
      </w:r>
      <w:r w:rsidR="007C0397" w:rsidRPr="00A12A37">
        <w:rPr>
          <w:rFonts w:ascii="Lato" w:hAnsi="Lato" w:cstheme="minorHAnsi"/>
          <w:bCs/>
          <w:bdr w:val="none" w:sz="0" w:space="0" w:color="auto" w:frame="1"/>
        </w:rPr>
        <w:t xml:space="preserve">Contralor </w:t>
      </w:r>
      <w:r w:rsidR="00205F89" w:rsidRPr="00A12A37">
        <w:rPr>
          <w:rFonts w:ascii="Lato" w:hAnsi="Lato" w:cstheme="minorHAnsi"/>
          <w:bCs/>
          <w:bdr w:val="none" w:sz="0" w:space="0" w:color="auto" w:frame="1"/>
        </w:rPr>
        <w:t xml:space="preserve">del Poder Judicial del Estado, </w:t>
      </w:r>
      <w:r w:rsidR="00205F89" w:rsidRPr="00A12A37">
        <w:rPr>
          <w:rFonts w:ascii="Lato" w:hAnsi="Lato" w:cstheme="minorHAnsi"/>
          <w:bdr w:val="none" w:sz="0" w:space="0" w:color="auto" w:frame="1"/>
        </w:rPr>
        <w:t xml:space="preserve">presenta </w:t>
      </w:r>
      <w:r w:rsidR="00205F89" w:rsidRPr="00A12A37">
        <w:rPr>
          <w:rFonts w:ascii="Lato" w:eastAsia="Batang" w:hAnsi="Lato" w:cstheme="minorHAnsi"/>
          <w:bCs/>
        </w:rPr>
        <w:t>el avance al Segundo Trimestre del Programa Operativo Anual de Recursos Fiscales Estatales, así como del Programa Operativo Anual del Fondo Auxiliar para la Impartición de Justicia, ambos correspondientes al ejercicio dos mil veinticuatro</w:t>
      </w:r>
      <w:r w:rsidR="004D2948" w:rsidRPr="00A12A37">
        <w:rPr>
          <w:rFonts w:ascii="Lato" w:eastAsia="Batang" w:hAnsi="Lato" w:cstheme="minorHAnsi"/>
          <w:bCs/>
        </w:rPr>
        <w:t>; a</w:t>
      </w:r>
      <w:r w:rsidR="00205F89" w:rsidRPr="00A12A37">
        <w:rPr>
          <w:rFonts w:ascii="Lato" w:eastAsia="Batang" w:hAnsi="Lato" w:cstheme="minorHAnsi"/>
          <w:bCs/>
        </w:rPr>
        <w:t xml:space="preserve">l respecto, con fundamento en lo que establecen los artículos </w:t>
      </w:r>
      <w:r w:rsidR="00205F89" w:rsidRPr="00A12A37">
        <w:rPr>
          <w:rFonts w:ascii="Lato" w:hAnsi="Lato" w:cstheme="minorHAnsi"/>
        </w:rPr>
        <w:t xml:space="preserve">80, fracción XII, 85 de la Constitución Política del Estado Libre y Soberano de Tlaxcala, 12 Apartado A, numeral V, inciso J), de </w:t>
      </w:r>
      <w:r w:rsidR="00205F89" w:rsidRPr="00A12A37">
        <w:rPr>
          <w:rFonts w:ascii="Lato" w:hAnsi="Lato"/>
        </w:rPr>
        <w:t>Ley de Fiscalización Superior y Rendición de Cuentas del Estado de Tlaxcala y sus Municipios</w:t>
      </w:r>
      <w:r w:rsidR="00205F89" w:rsidRPr="00A12A37">
        <w:rPr>
          <w:rFonts w:ascii="Lato" w:hAnsi="Lato" w:cstheme="minorHAnsi"/>
        </w:rPr>
        <w:t>, 61, 101, 101 Bis y 106 fracción III, de la Ley Orgánica del Poder Judicial del Estado, este Órgano Colegiado, determina:</w:t>
      </w:r>
    </w:p>
    <w:p w14:paraId="39DEAF2B" w14:textId="77777777" w:rsidR="00205F89" w:rsidRPr="00A12A37" w:rsidRDefault="00205F89" w:rsidP="00A1474B">
      <w:pPr>
        <w:pStyle w:val="Prrafodelista"/>
        <w:numPr>
          <w:ilvl w:val="0"/>
          <w:numId w:val="37"/>
        </w:numPr>
        <w:spacing w:after="0" w:line="480" w:lineRule="auto"/>
        <w:ind w:left="567"/>
        <w:jc w:val="both"/>
        <w:rPr>
          <w:rFonts w:ascii="Lato" w:hAnsi="Lato" w:cstheme="minorHAnsi"/>
        </w:rPr>
      </w:pPr>
      <w:r w:rsidRPr="00A12A37">
        <w:rPr>
          <w:rFonts w:ascii="Lato" w:hAnsi="Lato" w:cstheme="minorHAnsi"/>
        </w:rPr>
        <w:t xml:space="preserve">Respecto al avance del Programa Operativo Anual de Recursos Fiscales Estatales, correspondiente al segundo trimestre del ejercicio dos mil veinticuatro, este Órgano Colegiado toma conocimiento del mismo, lo hace suyo y </w:t>
      </w:r>
      <w:r w:rsidRPr="00A12A37">
        <w:rPr>
          <w:rFonts w:ascii="Lato" w:eastAsia="Batang" w:hAnsi="Lato" w:cstheme="minorHAnsi"/>
        </w:rPr>
        <w:t xml:space="preserve">ordena su </w:t>
      </w:r>
      <w:r w:rsidRPr="00A12A37">
        <w:rPr>
          <w:rFonts w:ascii="Lato" w:hAnsi="Lato" w:cstheme="minorHAnsi"/>
        </w:rPr>
        <w:t>remisión al Pleno del Tribunal Superior de Justicia del Estado, para revisión y aprobación, como parte de la cuenta pública.</w:t>
      </w:r>
    </w:p>
    <w:p w14:paraId="2EF2CDD4" w14:textId="77777777" w:rsidR="00205F89" w:rsidRPr="00A12A37" w:rsidRDefault="00205F89" w:rsidP="00A1474B">
      <w:pPr>
        <w:pStyle w:val="Prrafodelista"/>
        <w:numPr>
          <w:ilvl w:val="0"/>
          <w:numId w:val="37"/>
        </w:numPr>
        <w:spacing w:after="0" w:line="480" w:lineRule="auto"/>
        <w:ind w:left="567"/>
        <w:jc w:val="both"/>
        <w:rPr>
          <w:rFonts w:ascii="Lato" w:hAnsi="Lato" w:cstheme="minorHAnsi"/>
        </w:rPr>
      </w:pPr>
      <w:r w:rsidRPr="00A12A37">
        <w:rPr>
          <w:rFonts w:ascii="Lato" w:hAnsi="Lato" w:cstheme="minorHAnsi"/>
        </w:rPr>
        <w:t xml:space="preserve">Con relación al avance del Programa Operativo Anual del Fondo Auxiliar para la Impartición de Justicia, correspondiente al segundo trimestre del ejercicio dos mil veinticuatro, se aprueba y a su vez se ordena su remisión al </w:t>
      </w:r>
      <w:r w:rsidRPr="00A12A37">
        <w:rPr>
          <w:rFonts w:ascii="Lato" w:hAnsi="Lato" w:cstheme="minorHAnsi"/>
        </w:rPr>
        <w:lastRenderedPageBreak/>
        <w:t>Tesorero del Poder Judicial del Estado, para los efectos legales a que haya lugar.</w:t>
      </w:r>
    </w:p>
    <w:p w14:paraId="33CF0340" w14:textId="207B5B5F" w:rsidR="00205F89" w:rsidRPr="00A12A37" w:rsidRDefault="00205F89" w:rsidP="00A1474B">
      <w:pPr>
        <w:pStyle w:val="NormalWeb"/>
        <w:spacing w:before="0" w:beforeAutospacing="0" w:after="0" w:afterAutospacing="0" w:line="480" w:lineRule="auto"/>
        <w:jc w:val="both"/>
        <w:rPr>
          <w:rFonts w:ascii="Lato" w:hAnsi="Lato" w:cstheme="minorHAnsi"/>
          <w:b/>
          <w:bCs/>
          <w:sz w:val="22"/>
          <w:szCs w:val="22"/>
          <w:u w:val="single"/>
        </w:rPr>
      </w:pPr>
      <w:r w:rsidRPr="00A12A37">
        <w:rPr>
          <w:rFonts w:ascii="Lato" w:hAnsi="Lato" w:cstheme="minorHAnsi"/>
          <w:sz w:val="22"/>
          <w:szCs w:val="22"/>
        </w:rPr>
        <w:t xml:space="preserve">Comuníquese esta determinación </w:t>
      </w:r>
      <w:r w:rsidR="005778FB" w:rsidRPr="00A12A37">
        <w:rPr>
          <w:rFonts w:ascii="Lato" w:hAnsi="Lato" w:cstheme="minorHAnsi"/>
          <w:sz w:val="22"/>
          <w:szCs w:val="22"/>
        </w:rPr>
        <w:t xml:space="preserve">al </w:t>
      </w:r>
      <w:r w:rsidRPr="00A12A37">
        <w:rPr>
          <w:rFonts w:ascii="Lato" w:hAnsi="Lato" w:cstheme="minorHAnsi"/>
          <w:sz w:val="22"/>
          <w:szCs w:val="22"/>
        </w:rPr>
        <w:t>Contralor y Tesorero del Poder Judicial para su conocimiento y seguimiento, así como al Pleno del Tribunal Superior de Justicia del Estado, para su superior conocimiento.</w:t>
      </w:r>
      <w:r w:rsidR="008A634A" w:rsidRPr="00A12A37">
        <w:rPr>
          <w:rFonts w:ascii="Lato" w:hAnsi="Lato" w:cstheme="minorHAnsi"/>
          <w:sz w:val="22"/>
          <w:szCs w:val="22"/>
        </w:rPr>
        <w:t xml:space="preserve"> </w:t>
      </w:r>
      <w:r w:rsidR="008A634A" w:rsidRPr="00A12A37">
        <w:rPr>
          <w:rFonts w:ascii="Lato" w:hAnsi="Lato" w:cstheme="minorHAnsi"/>
          <w:b/>
          <w:bCs/>
          <w:sz w:val="22"/>
          <w:szCs w:val="22"/>
          <w:u w:val="single"/>
        </w:rPr>
        <w:t>APROBADO POR UNANIMIDAD DE VOTOS.</w:t>
      </w:r>
    </w:p>
    <w:p w14:paraId="68E98B40" w14:textId="08A4C0E6" w:rsidR="00205F89" w:rsidRPr="00A12A37" w:rsidRDefault="00E55A9E" w:rsidP="00A1474B">
      <w:pPr>
        <w:spacing w:after="0" w:line="480" w:lineRule="auto"/>
        <w:ind w:firstLine="708"/>
        <w:jc w:val="both"/>
        <w:rPr>
          <w:rFonts w:ascii="Lato" w:hAnsi="Lato" w:cstheme="minorHAnsi"/>
          <w:b/>
          <w:bdr w:val="none" w:sz="0" w:space="0" w:color="auto" w:frame="1"/>
        </w:rPr>
      </w:pPr>
      <w:bookmarkStart w:id="6" w:name="_Hlk171503785"/>
      <w:bookmarkEnd w:id="5"/>
      <w:r w:rsidRPr="00A12A37">
        <w:rPr>
          <w:rFonts w:ascii="Lato" w:hAnsi="Lato"/>
          <w:b/>
          <w:bCs/>
        </w:rPr>
        <w:t>ACUERDO III/</w:t>
      </w:r>
      <w:r w:rsidR="00205F89" w:rsidRPr="00A12A37">
        <w:rPr>
          <w:rFonts w:ascii="Lato" w:hAnsi="Lato"/>
          <w:b/>
          <w:bCs/>
        </w:rPr>
        <w:t>61</w:t>
      </w:r>
      <w:r w:rsidRPr="00A12A37">
        <w:rPr>
          <w:rFonts w:ascii="Lato" w:hAnsi="Lato"/>
          <w:b/>
          <w:bCs/>
        </w:rPr>
        <w:t>/202</w:t>
      </w:r>
      <w:r w:rsidR="009644DC" w:rsidRPr="00A12A37">
        <w:rPr>
          <w:rFonts w:ascii="Lato" w:hAnsi="Lato"/>
          <w:b/>
          <w:bCs/>
        </w:rPr>
        <w:t>4</w:t>
      </w:r>
      <w:r w:rsidRPr="00A12A37">
        <w:rPr>
          <w:rFonts w:ascii="Lato" w:hAnsi="Lato"/>
          <w:b/>
          <w:bCs/>
        </w:rPr>
        <w:t xml:space="preserve">. </w:t>
      </w:r>
      <w:r w:rsidR="00205F89" w:rsidRPr="00A12A37">
        <w:rPr>
          <w:rFonts w:ascii="Lato" w:hAnsi="Lato"/>
          <w:b/>
          <w:bCs/>
        </w:rPr>
        <w:t xml:space="preserve"> O</w:t>
      </w:r>
      <w:r w:rsidR="00205F89" w:rsidRPr="00A12A37">
        <w:rPr>
          <w:rFonts w:ascii="Lato" w:hAnsi="Lato" w:cstheme="minorHAnsi"/>
          <w:b/>
          <w:bdr w:val="none" w:sz="0" w:space="0" w:color="auto" w:frame="1"/>
        </w:rPr>
        <w:t xml:space="preserve">ficio número TES/378/2024, recibido el nueve de julio de dos mil veinticuatro, signado por el Tesorero del Poder Judicial del Estado. </w:t>
      </w:r>
      <w:r w:rsidR="008A634A" w:rsidRPr="00A12A37">
        <w:rPr>
          <w:rFonts w:ascii="Lato" w:hAnsi="Lato" w:cstheme="minorHAnsi"/>
          <w:b/>
          <w:bdr w:val="none" w:sz="0" w:space="0" w:color="auto" w:frame="1"/>
        </w:rPr>
        <w:t xml:space="preserve"> - - - - - - - - - - - - - - - - - - - - - - - - - - - - - - - - - - - - - - - - - - - - - - - - - - - - - - - - -</w:t>
      </w:r>
    </w:p>
    <w:p w14:paraId="69BD0428" w14:textId="0A717582" w:rsidR="00205F89" w:rsidRPr="00A12A37" w:rsidRDefault="00205F89" w:rsidP="00A1474B">
      <w:pPr>
        <w:spacing w:line="480" w:lineRule="auto"/>
        <w:jc w:val="both"/>
        <w:rPr>
          <w:rFonts w:ascii="Lato" w:hAnsi="Lato"/>
        </w:rPr>
      </w:pPr>
      <w:r w:rsidRPr="00A12A37">
        <w:rPr>
          <w:rFonts w:ascii="Lato" w:hAnsi="Lato" w:cstheme="minorHAnsi"/>
          <w:b/>
          <w:bCs/>
          <w:bdr w:val="none" w:sz="0" w:space="0" w:color="auto" w:frame="1"/>
        </w:rPr>
        <w:t xml:space="preserve"> </w:t>
      </w:r>
      <w:r w:rsidRPr="00A12A37">
        <w:rPr>
          <w:rFonts w:ascii="Lato" w:hAnsi="Lato" w:cstheme="minorHAnsi"/>
          <w:bdr w:val="none" w:sz="0" w:space="0" w:color="auto" w:frame="1"/>
        </w:rPr>
        <w:t xml:space="preserve">Dada </w:t>
      </w:r>
      <w:r w:rsidRPr="00A12A37">
        <w:rPr>
          <w:rFonts w:ascii="Lato" w:hAnsi="Lato"/>
        </w:rPr>
        <w:t>cuenta con el oficio de referencia, mediante el cual, el Tesorero del Poder Judicial del Estado, remite información financiera y presupuestal del Fondo Auxiliar para la Impartición de Justicia, correspondiente al mes de junio de dos mil veinticuatro</w:t>
      </w:r>
      <w:r w:rsidR="004D2948" w:rsidRPr="00A12A37">
        <w:rPr>
          <w:rFonts w:ascii="Lato" w:hAnsi="Lato"/>
        </w:rPr>
        <w:t>; e</w:t>
      </w:r>
      <w:r w:rsidRPr="00A12A37">
        <w:rPr>
          <w:rFonts w:ascii="Lato" w:hAnsi="Lato"/>
        </w:rPr>
        <w:t>n atención al informe que rinde el Tesorero del Poder Judicial del Estado, con fundamento en los artículos 85 de la Constitución Política del Estado Libre y Soberano de Tlaxcala; 61, 101, 101 Bis, fracción III y 104 de la Ley Orgánica del Poder Judicial del Estado, se determina:</w:t>
      </w:r>
    </w:p>
    <w:p w14:paraId="4BDDF8FC" w14:textId="77777777" w:rsidR="00205F89" w:rsidRPr="00A12A37" w:rsidRDefault="00205F89" w:rsidP="00A1474B">
      <w:pPr>
        <w:pStyle w:val="Prrafodelista"/>
        <w:numPr>
          <w:ilvl w:val="0"/>
          <w:numId w:val="40"/>
        </w:numPr>
        <w:tabs>
          <w:tab w:val="left" w:pos="5387"/>
        </w:tabs>
        <w:spacing w:line="480" w:lineRule="auto"/>
        <w:ind w:left="567"/>
        <w:jc w:val="both"/>
        <w:rPr>
          <w:rFonts w:ascii="Lato" w:hAnsi="Lato"/>
        </w:rPr>
      </w:pPr>
      <w:r w:rsidRPr="00A12A37">
        <w:rPr>
          <w:rFonts w:ascii="Lato" w:hAnsi="Lato"/>
        </w:rPr>
        <w:t>Tomar conocimiento del oficio de cuenta.</w:t>
      </w:r>
    </w:p>
    <w:p w14:paraId="1DA5A9ED" w14:textId="4FE99516" w:rsidR="00205F89" w:rsidRPr="00A12A37" w:rsidRDefault="00205F89" w:rsidP="00A1474B">
      <w:pPr>
        <w:pStyle w:val="Prrafodelista"/>
        <w:numPr>
          <w:ilvl w:val="0"/>
          <w:numId w:val="40"/>
        </w:numPr>
        <w:tabs>
          <w:tab w:val="left" w:pos="5387"/>
        </w:tabs>
        <w:spacing w:line="480" w:lineRule="auto"/>
        <w:ind w:left="567"/>
        <w:jc w:val="both"/>
        <w:rPr>
          <w:rFonts w:ascii="Lato" w:hAnsi="Lato"/>
        </w:rPr>
      </w:pPr>
      <w:r w:rsidRPr="00A12A37">
        <w:rPr>
          <w:rFonts w:ascii="Lato" w:hAnsi="Lato"/>
        </w:rPr>
        <w:t>Aprobar el estado que guarda el Fondo Auxiliar para la Impartición de Justicia, correspondiente al mes de junio de dos mil veinticuatro.</w:t>
      </w:r>
    </w:p>
    <w:p w14:paraId="7B503ADA" w14:textId="49AB3BA6" w:rsidR="00E55A9E" w:rsidRPr="00A12A37" w:rsidRDefault="00205F89" w:rsidP="00A1474B">
      <w:pPr>
        <w:pStyle w:val="NormalWeb"/>
        <w:spacing w:before="0" w:beforeAutospacing="0" w:after="0" w:afterAutospacing="0" w:line="480" w:lineRule="auto"/>
        <w:jc w:val="both"/>
        <w:rPr>
          <w:rFonts w:ascii="Lato" w:hAnsi="Lato"/>
          <w:sz w:val="22"/>
          <w:szCs w:val="22"/>
        </w:rPr>
      </w:pPr>
      <w:r w:rsidRPr="00A12A37">
        <w:rPr>
          <w:rFonts w:ascii="Lato" w:hAnsi="Lato"/>
          <w:sz w:val="22"/>
          <w:szCs w:val="22"/>
        </w:rPr>
        <w:t>Comuníquese esta determinación al Tesorero y Contralor del Poder Judicial del Estado, para los efectos legales a que haya lugar.</w:t>
      </w:r>
      <w:r w:rsidR="008A634A" w:rsidRPr="00A12A37">
        <w:rPr>
          <w:rFonts w:ascii="Lato" w:hAnsi="Lato"/>
          <w:sz w:val="22"/>
          <w:szCs w:val="22"/>
        </w:rPr>
        <w:t xml:space="preserve"> </w:t>
      </w:r>
      <w:bookmarkEnd w:id="6"/>
      <w:r w:rsidR="008A634A" w:rsidRPr="00A12A37">
        <w:rPr>
          <w:rFonts w:ascii="Lato" w:hAnsi="Lato"/>
          <w:b/>
          <w:bCs/>
          <w:sz w:val="22"/>
          <w:szCs w:val="22"/>
          <w:u w:val="single"/>
        </w:rPr>
        <w:t>APROBADO POR UNANIMIDAD DE VOTOS</w:t>
      </w:r>
      <w:r w:rsidR="008A634A" w:rsidRPr="00A12A37">
        <w:rPr>
          <w:rFonts w:ascii="Lato" w:hAnsi="Lato"/>
          <w:sz w:val="22"/>
          <w:szCs w:val="22"/>
        </w:rPr>
        <w:t>.</w:t>
      </w:r>
    </w:p>
    <w:p w14:paraId="40120D76" w14:textId="2D671F60" w:rsidR="00105493" w:rsidRPr="00A12A37" w:rsidRDefault="00205F89" w:rsidP="00A1474B">
      <w:pPr>
        <w:spacing w:line="480" w:lineRule="auto"/>
        <w:ind w:firstLine="708"/>
        <w:jc w:val="both"/>
        <w:rPr>
          <w:rFonts w:ascii="Lato" w:eastAsia="Batang" w:hAnsi="Lato" w:cstheme="minorHAnsi"/>
        </w:rPr>
      </w:pPr>
      <w:bookmarkStart w:id="7" w:name="_Hlk171421196"/>
      <w:r w:rsidRPr="00A12A37">
        <w:rPr>
          <w:rFonts w:ascii="Lato" w:hAnsi="Lato"/>
          <w:b/>
          <w:bCs/>
        </w:rPr>
        <w:t>ACUERDO IV/61/2024. O</w:t>
      </w:r>
      <w:r w:rsidRPr="00A12A37">
        <w:rPr>
          <w:rFonts w:ascii="Lato" w:hAnsi="Lato" w:cstheme="minorHAnsi"/>
          <w:b/>
          <w:bdr w:val="none" w:sz="0" w:space="0" w:color="auto" w:frame="1"/>
        </w:rPr>
        <w:t>ficio número TES/379/2024, recibido el nueve de julio de dos mil veinticuatro, signado por el Tesorero del Poder Judicial del Estado.</w:t>
      </w:r>
      <w:r w:rsidR="008A634A" w:rsidRPr="00A12A37">
        <w:rPr>
          <w:rFonts w:ascii="Lato" w:hAnsi="Lato" w:cstheme="minorHAnsi"/>
          <w:b/>
          <w:bdr w:val="none" w:sz="0" w:space="0" w:color="auto" w:frame="1"/>
        </w:rPr>
        <w:t xml:space="preserve"> - - - - - - - - - - - - - - - - - - - - - - - - - - - - - - - - - - - - - - - - - - - - - - - - - - - - - - - - - </w:t>
      </w:r>
      <w:r w:rsidR="00105493" w:rsidRPr="00A12A37">
        <w:rPr>
          <w:rFonts w:ascii="Lato" w:hAnsi="Lato" w:cstheme="minorHAnsi"/>
          <w:b/>
          <w:bdr w:val="none" w:sz="0" w:space="0" w:color="auto" w:frame="1"/>
        </w:rPr>
        <w:t xml:space="preserve"> </w:t>
      </w:r>
      <w:r w:rsidR="00105493" w:rsidRPr="00A12A37">
        <w:rPr>
          <w:rFonts w:ascii="Lato" w:hAnsi="Lato" w:cstheme="minorHAnsi"/>
        </w:rPr>
        <w:t xml:space="preserve">Dada cuenta con los oficios de referencia, el primero, con la información financiera y presupuestal de la cuenta pública del Poder Judicial del Estado, correspondiente al </w:t>
      </w:r>
      <w:r w:rsidR="006B48D6" w:rsidRPr="00A12A37">
        <w:rPr>
          <w:rFonts w:ascii="Lato" w:hAnsi="Lato" w:cstheme="minorHAnsi"/>
        </w:rPr>
        <w:t>segundo</w:t>
      </w:r>
      <w:r w:rsidR="00105493" w:rsidRPr="00A12A37">
        <w:rPr>
          <w:rFonts w:ascii="Lato" w:hAnsi="Lato" w:cstheme="minorHAnsi"/>
        </w:rPr>
        <w:t xml:space="preserve"> trimestre comprendido de los meses de </w:t>
      </w:r>
      <w:r w:rsidR="006B48D6" w:rsidRPr="00A12A37">
        <w:rPr>
          <w:rFonts w:ascii="Lato" w:hAnsi="Lato" w:cstheme="minorHAnsi"/>
        </w:rPr>
        <w:t xml:space="preserve">abril, mayo y junio </w:t>
      </w:r>
      <w:r w:rsidR="00105493" w:rsidRPr="00A12A37">
        <w:rPr>
          <w:rFonts w:ascii="Lato" w:hAnsi="Lato" w:cstheme="minorHAnsi"/>
        </w:rPr>
        <w:t>del año dos mil veinticuatro</w:t>
      </w:r>
      <w:r w:rsidR="006B48D6" w:rsidRPr="00A12A37">
        <w:rPr>
          <w:rFonts w:ascii="Lato" w:hAnsi="Lato" w:cstheme="minorHAnsi"/>
        </w:rPr>
        <w:t>,</w:t>
      </w:r>
      <w:r w:rsidR="00105493" w:rsidRPr="00A12A37">
        <w:rPr>
          <w:rFonts w:ascii="Lato" w:hAnsi="Lato" w:cstheme="minorHAnsi"/>
        </w:rPr>
        <w:t xml:space="preserve"> que presenta el Tesorero del Poder Judicial del Estado; y el segundo, relativo a las observaciones que presenta el Contralor del Poder Judicial </w:t>
      </w:r>
      <w:r w:rsidR="00105493" w:rsidRPr="00A12A37">
        <w:rPr>
          <w:rFonts w:ascii="Lato" w:hAnsi="Lato" w:cstheme="minorHAnsi"/>
        </w:rPr>
        <w:lastRenderedPageBreak/>
        <w:t xml:space="preserve">del Estado; al  respecto, con fundamento en los artículos 54 fracción XVII inciso a), 80 y 85 de la Constitución Política del Estado Libre y Soberano de Tlaxcala; </w:t>
      </w:r>
      <w:r w:rsidR="00105493" w:rsidRPr="00A12A37">
        <w:rPr>
          <w:rFonts w:ascii="Lato" w:eastAsia="Batang" w:hAnsi="Lato" w:cstheme="minorHAnsi"/>
        </w:rPr>
        <w:t>61, 62, 65 Bis, 69, 77 y 80, fracción II, de la Ley Orgánica del Poder Judicial del Estado; 9, fracción XVII, 31, inciso a), 46, 47, 83, fracción IV, y 84, fracción VII, del Reglamento del Consejo de la Judicatura del Estado, se determina:</w:t>
      </w:r>
    </w:p>
    <w:p w14:paraId="4FD609B6" w14:textId="60BAED56" w:rsidR="00105493" w:rsidRPr="00A12A37" w:rsidRDefault="00105493" w:rsidP="00A1474B">
      <w:pPr>
        <w:pStyle w:val="Prrafodelista"/>
        <w:numPr>
          <w:ilvl w:val="0"/>
          <w:numId w:val="43"/>
        </w:numPr>
        <w:spacing w:after="0" w:line="480" w:lineRule="auto"/>
        <w:jc w:val="both"/>
        <w:rPr>
          <w:rFonts w:ascii="Lato" w:eastAsia="Batang" w:hAnsi="Lato" w:cstheme="minorHAnsi"/>
          <w:b/>
          <w:bCs/>
        </w:rPr>
      </w:pPr>
      <w:r w:rsidRPr="00A12A37">
        <w:rPr>
          <w:rFonts w:ascii="Lato" w:eastAsia="Batang" w:hAnsi="Lato" w:cstheme="minorHAnsi"/>
        </w:rPr>
        <w:t>Tomar conocimiento de la información financiera y presupuestal de la cuenta pública del Poder Judicial del Estado, remitida por la Tesorería, correspondiente al segundo trimestre  comprendido de los meses de abril, mayo y junio  de dos mil veinticuatro, consistente en balance general (estado de situación financiera), estado de actividades del periodo y acumulado, estado presupuestario de ingresos y egresos del periodo y del acumulado, estado de cambios en la situación financiera, balanza de comprobación, estado de flujo de efectivo y estado de variaciones en la Hacienda Pública/Patrimonio; así como el informe que emite la Contraloría del Poder Judicial del Estado, respecto de las observaciones derivadas de la revisión a la información financiera y presupuestal que integra la cuenta pública del segundo trimestre del año dos mil veinticuatro.</w:t>
      </w:r>
    </w:p>
    <w:p w14:paraId="5BD3D15A" w14:textId="5E1E6AD6" w:rsidR="00105493" w:rsidRPr="00A12A37" w:rsidRDefault="00105493" w:rsidP="00A1474B">
      <w:pPr>
        <w:pStyle w:val="NormalWeb"/>
        <w:numPr>
          <w:ilvl w:val="0"/>
          <w:numId w:val="43"/>
        </w:numPr>
        <w:spacing w:before="0" w:beforeAutospacing="0" w:after="0" w:afterAutospacing="0" w:line="480" w:lineRule="auto"/>
        <w:jc w:val="both"/>
        <w:rPr>
          <w:rFonts w:ascii="Lato" w:eastAsia="Batang" w:hAnsi="Lato" w:cstheme="minorHAnsi"/>
          <w:sz w:val="22"/>
          <w:szCs w:val="22"/>
        </w:rPr>
      </w:pPr>
      <w:r w:rsidRPr="00A12A37">
        <w:rPr>
          <w:rFonts w:ascii="Lato" w:eastAsia="Batang" w:hAnsi="Lato" w:cstheme="minorHAnsi"/>
          <w:sz w:val="22"/>
          <w:szCs w:val="22"/>
        </w:rPr>
        <w:t>Autorizar la cuenta pública correspondiente al segundo trimestre del ejercicio fiscal 2024, y remitirla al Pleno del Tribunal Superior de Justicia del Estado, para su análisis y aprobación, a fin de dar cumplimiento con lo establecido en el artículo 80, fracción XII, de la Constitución Política del Estado Libre y Soberano de Tlaxcala.</w:t>
      </w:r>
    </w:p>
    <w:p w14:paraId="46159050" w14:textId="18E9CC97" w:rsidR="00105493" w:rsidRPr="00A12A37" w:rsidRDefault="00105493" w:rsidP="00A1474B">
      <w:pPr>
        <w:pStyle w:val="NormalWeb"/>
        <w:numPr>
          <w:ilvl w:val="0"/>
          <w:numId w:val="43"/>
        </w:numPr>
        <w:spacing w:before="0" w:beforeAutospacing="0" w:after="0" w:afterAutospacing="0" w:line="480" w:lineRule="auto"/>
        <w:jc w:val="both"/>
        <w:rPr>
          <w:rFonts w:ascii="Lato" w:eastAsia="Batang" w:hAnsi="Lato" w:cstheme="minorHAnsi"/>
          <w:sz w:val="22"/>
          <w:szCs w:val="22"/>
        </w:rPr>
      </w:pPr>
      <w:bookmarkStart w:id="8" w:name="_Hlk171503622"/>
      <w:r w:rsidRPr="00A12A37">
        <w:rPr>
          <w:rFonts w:ascii="Lato" w:eastAsia="Batang" w:hAnsi="Lato" w:cstheme="minorHAnsi"/>
          <w:sz w:val="22"/>
          <w:szCs w:val="22"/>
        </w:rPr>
        <w:t xml:space="preserve">Instruir al Tesorero del Poder Judicial del Estado, para que lleve a cabo la </w:t>
      </w:r>
      <w:proofErr w:type="spellStart"/>
      <w:r w:rsidRPr="00A12A37">
        <w:rPr>
          <w:rFonts w:ascii="Lato" w:eastAsia="Batang" w:hAnsi="Lato" w:cstheme="minorHAnsi"/>
          <w:sz w:val="22"/>
          <w:szCs w:val="22"/>
        </w:rPr>
        <w:t>solv</w:t>
      </w:r>
      <w:r w:rsidR="00F63A08">
        <w:rPr>
          <w:rFonts w:ascii="Lato" w:eastAsia="Batang" w:hAnsi="Lato" w:cstheme="minorHAnsi"/>
          <w:sz w:val="22"/>
          <w:szCs w:val="22"/>
        </w:rPr>
        <w:t>en</w:t>
      </w:r>
      <w:r w:rsidRPr="00A12A37">
        <w:rPr>
          <w:rFonts w:ascii="Lato" w:eastAsia="Batang" w:hAnsi="Lato" w:cstheme="minorHAnsi"/>
          <w:sz w:val="22"/>
          <w:szCs w:val="22"/>
        </w:rPr>
        <w:t>tación</w:t>
      </w:r>
      <w:proofErr w:type="spellEnd"/>
      <w:r w:rsidRPr="00A12A37">
        <w:rPr>
          <w:rFonts w:ascii="Lato" w:eastAsia="Batang" w:hAnsi="Lato" w:cstheme="minorHAnsi"/>
          <w:sz w:val="22"/>
          <w:szCs w:val="22"/>
        </w:rPr>
        <w:t xml:space="preserve"> a las observaciones que se precisan en el oficio 543</w:t>
      </w:r>
      <w:r w:rsidRPr="00A12A37">
        <w:rPr>
          <w:rFonts w:ascii="Lato" w:hAnsi="Lato" w:cstheme="minorHAnsi"/>
          <w:bCs/>
          <w:sz w:val="22"/>
          <w:szCs w:val="22"/>
        </w:rPr>
        <w:t>/C/2024,</w:t>
      </w:r>
      <w:r w:rsidRPr="00A12A37">
        <w:rPr>
          <w:rFonts w:ascii="Lato" w:hAnsi="Lato" w:cstheme="minorHAnsi"/>
          <w:sz w:val="22"/>
          <w:szCs w:val="22"/>
        </w:rPr>
        <w:t xml:space="preserve"> </w:t>
      </w:r>
      <w:r w:rsidRPr="00A12A37">
        <w:rPr>
          <w:rFonts w:ascii="Lato" w:eastAsia="Batang" w:hAnsi="Lato" w:cstheme="minorHAnsi"/>
          <w:sz w:val="22"/>
          <w:szCs w:val="22"/>
        </w:rPr>
        <w:t>de cuenta y emita una respuesta, a la Contraloría del Poder Judicial del Estado.</w:t>
      </w:r>
    </w:p>
    <w:bookmarkEnd w:id="8"/>
    <w:p w14:paraId="0487E57C" w14:textId="32B7467A" w:rsidR="00105493" w:rsidRPr="00A12A37" w:rsidRDefault="00105493" w:rsidP="00A1474B">
      <w:pPr>
        <w:pStyle w:val="NormalWeb"/>
        <w:spacing w:before="0" w:beforeAutospacing="0" w:after="0" w:afterAutospacing="0" w:line="480" w:lineRule="auto"/>
        <w:jc w:val="both"/>
        <w:rPr>
          <w:rFonts w:ascii="Lato" w:hAnsi="Lato" w:cstheme="minorHAnsi"/>
          <w:b/>
          <w:bCs/>
          <w:sz w:val="22"/>
          <w:szCs w:val="22"/>
          <w:u w:val="single"/>
        </w:rPr>
      </w:pPr>
      <w:r w:rsidRPr="00A12A37">
        <w:rPr>
          <w:rFonts w:ascii="Lato" w:eastAsia="Batang" w:hAnsi="Lato" w:cstheme="minorHAnsi"/>
          <w:sz w:val="22"/>
          <w:szCs w:val="22"/>
        </w:rPr>
        <w:t>C</w:t>
      </w:r>
      <w:r w:rsidRPr="00A12A37">
        <w:rPr>
          <w:rFonts w:ascii="Lato" w:hAnsi="Lato" w:cstheme="minorHAnsi"/>
          <w:sz w:val="22"/>
          <w:szCs w:val="22"/>
        </w:rPr>
        <w:t xml:space="preserve">omuníquese el presente acuerdo al Tesorero y Contralor del Poder Judicial del Estado, para su conocimiento y efectos legales a que haya lugar, en vía de reiteración a la </w:t>
      </w:r>
      <w:proofErr w:type="gramStart"/>
      <w:r w:rsidRPr="00A12A37">
        <w:rPr>
          <w:rFonts w:ascii="Lato" w:hAnsi="Lato" w:cstheme="minorHAnsi"/>
          <w:sz w:val="22"/>
          <w:szCs w:val="22"/>
        </w:rPr>
        <w:t>Presidenta</w:t>
      </w:r>
      <w:proofErr w:type="gramEnd"/>
      <w:r w:rsidRPr="00A12A37">
        <w:rPr>
          <w:rFonts w:ascii="Lato" w:hAnsi="Lato" w:cstheme="minorHAnsi"/>
          <w:sz w:val="22"/>
          <w:szCs w:val="22"/>
        </w:rPr>
        <w:t xml:space="preserve"> de la Comisión de Administración de este Cuerpo Colegiado.</w:t>
      </w:r>
      <w:r w:rsidR="008A634A" w:rsidRPr="00A12A37">
        <w:rPr>
          <w:rFonts w:ascii="Lato" w:hAnsi="Lato" w:cstheme="minorHAnsi"/>
          <w:sz w:val="22"/>
          <w:szCs w:val="22"/>
        </w:rPr>
        <w:t xml:space="preserve">  </w:t>
      </w:r>
      <w:r w:rsidR="008A634A" w:rsidRPr="00A12A37">
        <w:rPr>
          <w:rFonts w:ascii="Lato" w:hAnsi="Lato" w:cstheme="minorHAnsi"/>
          <w:b/>
          <w:bCs/>
          <w:sz w:val="22"/>
          <w:szCs w:val="22"/>
          <w:u w:val="single"/>
        </w:rPr>
        <w:t>APROBADO POR UNANIMIDAD DE VOTOS.</w:t>
      </w:r>
    </w:p>
    <w:bookmarkEnd w:id="7"/>
    <w:p w14:paraId="1EB82E52" w14:textId="0247DDA0" w:rsidR="00105493" w:rsidRPr="00A12A37" w:rsidRDefault="00105493" w:rsidP="00A1474B">
      <w:pPr>
        <w:pStyle w:val="NormalWeb"/>
        <w:spacing w:line="480" w:lineRule="auto"/>
        <w:jc w:val="both"/>
        <w:rPr>
          <w:rFonts w:ascii="Lato" w:hAnsi="Lato" w:cs="Calibri"/>
          <w:sz w:val="22"/>
          <w:szCs w:val="22"/>
        </w:rPr>
      </w:pPr>
      <w:r w:rsidRPr="00A12A37">
        <w:rPr>
          <w:rFonts w:ascii="Lato" w:hAnsi="Lato" w:cs="Calibri"/>
          <w:bCs/>
          <w:sz w:val="22"/>
          <w:szCs w:val="22"/>
        </w:rPr>
        <w:lastRenderedPageBreak/>
        <w:t>Al no haber otro asunto</w:t>
      </w:r>
      <w:r w:rsidRPr="00A12A37">
        <w:rPr>
          <w:rFonts w:ascii="Lato" w:hAnsi="Lato" w:cs="Calibri"/>
          <w:sz w:val="22"/>
          <w:szCs w:val="22"/>
        </w:rPr>
        <w:t xml:space="preserve"> que tratar y siendo las </w:t>
      </w:r>
      <w:r w:rsidR="00A12A37">
        <w:rPr>
          <w:rFonts w:ascii="Lato" w:hAnsi="Lato" w:cs="Calibri"/>
          <w:sz w:val="22"/>
          <w:szCs w:val="22"/>
        </w:rPr>
        <w:t xml:space="preserve">trece horas con treinta </w:t>
      </w:r>
      <w:proofErr w:type="gramStart"/>
      <w:r w:rsidR="00A12A37">
        <w:rPr>
          <w:rFonts w:ascii="Lato" w:hAnsi="Lato" w:cs="Calibri"/>
          <w:sz w:val="22"/>
          <w:szCs w:val="22"/>
        </w:rPr>
        <w:t>minutos</w:t>
      </w:r>
      <w:r w:rsidRPr="00A12A37">
        <w:rPr>
          <w:rFonts w:ascii="Lato" w:hAnsi="Lato" w:cs="Calibri"/>
          <w:sz w:val="22"/>
          <w:szCs w:val="22"/>
        </w:rPr>
        <w:t xml:space="preserve">  de</w:t>
      </w:r>
      <w:proofErr w:type="gramEnd"/>
      <w:r w:rsidRPr="00A12A37">
        <w:rPr>
          <w:rFonts w:ascii="Lato" w:hAnsi="Lato" w:cs="Calibri"/>
          <w:sz w:val="22"/>
          <w:szCs w:val="22"/>
        </w:rPr>
        <w:t xml:space="preserve"> este día se declara concluida esta sesión extraordinaria privada del Consejo de la Judicatura del Estado de Tlaxcala, levantándose la presente acta, que firman para constancia los que en ella intervinieron, así como la Licenciada </w:t>
      </w:r>
      <w:proofErr w:type="spellStart"/>
      <w:r w:rsidRPr="00A12A37">
        <w:rPr>
          <w:rFonts w:ascii="Lato" w:hAnsi="Lato" w:cs="Calibri"/>
          <w:sz w:val="22"/>
          <w:szCs w:val="22"/>
        </w:rPr>
        <w:t>Midory</w:t>
      </w:r>
      <w:proofErr w:type="spellEnd"/>
      <w:r w:rsidRPr="00A12A37">
        <w:rPr>
          <w:rFonts w:ascii="Lato" w:hAnsi="Lato" w:cs="Calibri"/>
          <w:sz w:val="22"/>
          <w:szCs w:val="22"/>
        </w:rPr>
        <w:t xml:space="preserve"> Castro Bañuelos, Secretaria Ejecutiva del Consejo de la Judicatura, quien da fe. </w:t>
      </w:r>
    </w:p>
    <w:p w14:paraId="1AD5CDF1" w14:textId="77777777" w:rsidR="00105493" w:rsidRPr="00A12A37" w:rsidRDefault="00105493" w:rsidP="00A1474B">
      <w:pPr>
        <w:spacing w:before="100" w:beforeAutospacing="1" w:after="100" w:afterAutospacing="1" w:line="480" w:lineRule="auto"/>
        <w:jc w:val="both"/>
        <w:rPr>
          <w:rFonts w:ascii="Lato" w:eastAsia="Times New Roman" w:hAnsi="Lato" w:cs="Calibri"/>
          <w:lang w:eastAsia="es-MX"/>
        </w:rPr>
      </w:pPr>
    </w:p>
    <w:p w14:paraId="174A5B56" w14:textId="77777777" w:rsidR="00105493" w:rsidRPr="00A12A37" w:rsidRDefault="00105493" w:rsidP="00A1474B">
      <w:pPr>
        <w:spacing w:before="100" w:beforeAutospacing="1" w:after="100" w:afterAutospacing="1" w:line="480" w:lineRule="auto"/>
        <w:jc w:val="both"/>
        <w:rPr>
          <w:rFonts w:ascii="Lato" w:eastAsia="Times New Roman" w:hAnsi="Lato" w:cs="Calibri"/>
          <w:lang w:eastAsia="es-MX"/>
        </w:rPr>
      </w:pPr>
    </w:p>
    <w:p w14:paraId="1A9EC258" w14:textId="77777777" w:rsidR="00105493" w:rsidRPr="00A12A37" w:rsidRDefault="00105493" w:rsidP="00A1474B">
      <w:pPr>
        <w:framePr w:hSpace="141" w:wrap="around" w:vAnchor="text" w:hAnchor="margin" w:y="130"/>
        <w:tabs>
          <w:tab w:val="left" w:pos="5954"/>
        </w:tabs>
        <w:spacing w:after="0" w:line="240" w:lineRule="auto"/>
        <w:jc w:val="center"/>
        <w:rPr>
          <w:rFonts w:ascii="Lato" w:eastAsia="Times New Roman" w:hAnsi="Lato" w:cs="Calibri"/>
        </w:rPr>
      </w:pPr>
      <w:r w:rsidRPr="00A12A37">
        <w:rPr>
          <w:rFonts w:ascii="Lato" w:eastAsia="Times New Roman" w:hAnsi="Lato" w:cs="Calibri"/>
        </w:rPr>
        <w:t>Magistrada Anel Bañuelos Meneses</w:t>
      </w:r>
    </w:p>
    <w:p w14:paraId="5792641D" w14:textId="77777777" w:rsidR="00105493" w:rsidRPr="00A12A37" w:rsidRDefault="00105493" w:rsidP="00A1474B">
      <w:pPr>
        <w:framePr w:hSpace="141" w:wrap="around" w:vAnchor="text" w:hAnchor="margin" w:y="130"/>
        <w:tabs>
          <w:tab w:val="left" w:pos="5954"/>
        </w:tabs>
        <w:spacing w:after="0" w:line="240" w:lineRule="auto"/>
        <w:jc w:val="center"/>
        <w:rPr>
          <w:rFonts w:ascii="Lato" w:eastAsia="Times New Roman" w:hAnsi="Lato" w:cs="Calibri"/>
        </w:rPr>
      </w:pPr>
      <w:r w:rsidRPr="00A12A37">
        <w:rPr>
          <w:rFonts w:ascii="Lato" w:eastAsia="Times New Roman" w:hAnsi="Lato" w:cs="Calibri"/>
        </w:rPr>
        <w:t>Presidenta del Tribunal Superior de Justicia</w:t>
      </w:r>
    </w:p>
    <w:p w14:paraId="26178494" w14:textId="77777777" w:rsidR="00105493" w:rsidRPr="00A12A37" w:rsidRDefault="00105493" w:rsidP="00A1474B">
      <w:pPr>
        <w:spacing w:before="100" w:beforeAutospacing="1" w:after="100" w:afterAutospacing="1" w:line="480" w:lineRule="auto"/>
        <w:jc w:val="center"/>
        <w:rPr>
          <w:rFonts w:ascii="Lato" w:eastAsia="Times New Roman" w:hAnsi="Lato" w:cs="Calibri"/>
          <w:lang w:eastAsia="es-MX"/>
        </w:rPr>
      </w:pPr>
      <w:r w:rsidRPr="00A12A37">
        <w:rPr>
          <w:rFonts w:ascii="Lato" w:eastAsia="Times New Roman" w:hAnsi="Lato" w:cs="Calibri"/>
          <w:lang w:eastAsia="es-MX"/>
        </w:rPr>
        <w:t>y del Consejo de la Judicatura del Estado de Tlaxcala</w:t>
      </w:r>
    </w:p>
    <w:p w14:paraId="678800DF" w14:textId="77777777" w:rsidR="00105493" w:rsidRPr="00A12A37" w:rsidRDefault="00105493" w:rsidP="00A1474B">
      <w:pPr>
        <w:spacing w:before="100" w:beforeAutospacing="1" w:after="100" w:afterAutospacing="1" w:line="480" w:lineRule="auto"/>
        <w:jc w:val="both"/>
        <w:rPr>
          <w:rFonts w:ascii="Lato" w:eastAsia="Times New Roman" w:hAnsi="Lato" w:cs="Calibri"/>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A12A37" w:rsidRPr="00A12A37" w14:paraId="0D885217" w14:textId="77777777" w:rsidTr="00734F18">
        <w:tc>
          <w:tcPr>
            <w:tcW w:w="8075" w:type="dxa"/>
            <w:gridSpan w:val="3"/>
          </w:tcPr>
          <w:p w14:paraId="679656AE" w14:textId="77777777" w:rsidR="00105493" w:rsidRPr="00A12A37" w:rsidRDefault="00105493" w:rsidP="00A1474B">
            <w:pPr>
              <w:tabs>
                <w:tab w:val="left" w:pos="5954"/>
              </w:tabs>
              <w:spacing w:after="0" w:line="240" w:lineRule="auto"/>
              <w:jc w:val="center"/>
              <w:rPr>
                <w:rFonts w:ascii="Lato" w:eastAsia="Times New Roman" w:hAnsi="Lato" w:cs="Calibri"/>
              </w:rPr>
            </w:pPr>
          </w:p>
        </w:tc>
      </w:tr>
      <w:tr w:rsidR="00A12A37" w:rsidRPr="00A12A37" w14:paraId="4A87741E" w14:textId="77777777" w:rsidTr="00734F18">
        <w:trPr>
          <w:trHeight w:val="317"/>
        </w:trPr>
        <w:tc>
          <w:tcPr>
            <w:tcW w:w="8075" w:type="dxa"/>
            <w:gridSpan w:val="3"/>
          </w:tcPr>
          <w:p w14:paraId="41C20004" w14:textId="77777777" w:rsidR="00105493" w:rsidRPr="00A12A37" w:rsidRDefault="00105493" w:rsidP="00A1474B">
            <w:pPr>
              <w:tabs>
                <w:tab w:val="left" w:pos="5954"/>
              </w:tabs>
              <w:spacing w:after="0" w:line="240" w:lineRule="auto"/>
              <w:jc w:val="both"/>
              <w:rPr>
                <w:rFonts w:ascii="Lato" w:eastAsia="Times New Roman" w:hAnsi="Lato" w:cs="Calibri"/>
              </w:rPr>
            </w:pPr>
            <w:r w:rsidRPr="00A12A37">
              <w:rPr>
                <w:rFonts w:ascii="Lato" w:eastAsia="Times New Roman" w:hAnsi="Lato" w:cs="Calibri"/>
                <w:b/>
                <w:bCs/>
              </w:rPr>
              <w:t xml:space="preserve"> </w:t>
            </w:r>
          </w:p>
        </w:tc>
      </w:tr>
      <w:tr w:rsidR="00A12A37" w:rsidRPr="00A12A37" w14:paraId="25CD35B7" w14:textId="77777777" w:rsidTr="00734F18">
        <w:trPr>
          <w:trHeight w:val="317"/>
        </w:trPr>
        <w:tc>
          <w:tcPr>
            <w:tcW w:w="3823" w:type="dxa"/>
          </w:tcPr>
          <w:p w14:paraId="497E747F" w14:textId="77777777" w:rsidR="00105493" w:rsidRPr="00A12A37" w:rsidRDefault="00105493" w:rsidP="00A1474B">
            <w:pPr>
              <w:tabs>
                <w:tab w:val="left" w:pos="5954"/>
              </w:tabs>
              <w:spacing w:after="0" w:line="240" w:lineRule="auto"/>
              <w:jc w:val="center"/>
              <w:rPr>
                <w:rFonts w:ascii="Lato" w:eastAsia="Times New Roman" w:hAnsi="Lato" w:cs="Calibri"/>
              </w:rPr>
            </w:pPr>
            <w:r w:rsidRPr="00A12A37">
              <w:rPr>
                <w:rFonts w:ascii="Lato" w:eastAsia="Times New Roman" w:hAnsi="Lato" w:cs="Calibri"/>
              </w:rPr>
              <w:t xml:space="preserve">Mtro. </w:t>
            </w:r>
            <w:proofErr w:type="gramStart"/>
            <w:r w:rsidRPr="00A12A37">
              <w:rPr>
                <w:rFonts w:ascii="Lato" w:eastAsia="Times New Roman" w:hAnsi="Lato" w:cs="Calibri"/>
              </w:rPr>
              <w:t>Germán  Mendoza</w:t>
            </w:r>
            <w:proofErr w:type="gramEnd"/>
            <w:r w:rsidRPr="00A12A37">
              <w:rPr>
                <w:rFonts w:ascii="Lato" w:eastAsia="Times New Roman" w:hAnsi="Lato" w:cs="Calibri"/>
              </w:rPr>
              <w:t xml:space="preserve"> </w:t>
            </w:r>
            <w:proofErr w:type="spellStart"/>
            <w:r w:rsidRPr="00A12A37">
              <w:rPr>
                <w:rFonts w:ascii="Lato" w:eastAsia="Times New Roman" w:hAnsi="Lato" w:cs="Calibri"/>
              </w:rPr>
              <w:t>Papalotzi</w:t>
            </w:r>
            <w:proofErr w:type="spellEnd"/>
            <w:r w:rsidRPr="00A12A37">
              <w:rPr>
                <w:rFonts w:ascii="Lato" w:eastAsia="Times New Roman" w:hAnsi="Lato" w:cs="Calibri"/>
              </w:rPr>
              <w:t xml:space="preserve">  </w:t>
            </w:r>
          </w:p>
          <w:p w14:paraId="1347FE90" w14:textId="77777777" w:rsidR="00105493" w:rsidRPr="00A12A37" w:rsidRDefault="00105493" w:rsidP="00A1474B">
            <w:pPr>
              <w:tabs>
                <w:tab w:val="left" w:pos="5954"/>
              </w:tabs>
              <w:spacing w:after="0" w:line="240" w:lineRule="auto"/>
              <w:jc w:val="center"/>
              <w:rPr>
                <w:rFonts w:ascii="Lato" w:eastAsia="Times New Roman" w:hAnsi="Lato" w:cs="Calibri"/>
              </w:rPr>
            </w:pPr>
            <w:r w:rsidRPr="00A12A37">
              <w:rPr>
                <w:rFonts w:ascii="Lato" w:eastAsia="Times New Roman" w:hAnsi="Lato" w:cs="Calibri"/>
              </w:rPr>
              <w:t>Integrante del Consejo de la Judicatura del Estado de Tlaxcala</w:t>
            </w:r>
          </w:p>
        </w:tc>
        <w:tc>
          <w:tcPr>
            <w:tcW w:w="283" w:type="dxa"/>
          </w:tcPr>
          <w:p w14:paraId="4BFD864C" w14:textId="77777777" w:rsidR="00105493" w:rsidRPr="00A12A37" w:rsidRDefault="00105493" w:rsidP="00A1474B">
            <w:pPr>
              <w:tabs>
                <w:tab w:val="left" w:pos="5954"/>
              </w:tabs>
              <w:spacing w:after="0" w:line="240" w:lineRule="auto"/>
              <w:jc w:val="both"/>
              <w:rPr>
                <w:rFonts w:ascii="Lato" w:eastAsia="Times New Roman" w:hAnsi="Lato" w:cs="Calibri"/>
              </w:rPr>
            </w:pPr>
          </w:p>
          <w:p w14:paraId="5815DCFC" w14:textId="77777777" w:rsidR="00105493" w:rsidRPr="00A12A37" w:rsidRDefault="00105493" w:rsidP="00A1474B">
            <w:pPr>
              <w:tabs>
                <w:tab w:val="left" w:pos="5954"/>
              </w:tabs>
              <w:spacing w:after="0" w:line="240" w:lineRule="auto"/>
              <w:jc w:val="both"/>
              <w:rPr>
                <w:rFonts w:ascii="Lato" w:eastAsia="Times New Roman" w:hAnsi="Lato" w:cs="Calibri"/>
              </w:rPr>
            </w:pPr>
          </w:p>
          <w:p w14:paraId="59CBA568" w14:textId="77777777" w:rsidR="00105493" w:rsidRPr="00A12A37" w:rsidRDefault="00105493" w:rsidP="00A1474B">
            <w:pPr>
              <w:tabs>
                <w:tab w:val="left" w:pos="5954"/>
              </w:tabs>
              <w:spacing w:after="0" w:line="240" w:lineRule="auto"/>
              <w:jc w:val="both"/>
              <w:rPr>
                <w:rFonts w:ascii="Lato" w:eastAsia="Times New Roman" w:hAnsi="Lato" w:cs="Calibri"/>
              </w:rPr>
            </w:pPr>
          </w:p>
        </w:tc>
        <w:tc>
          <w:tcPr>
            <w:tcW w:w="3969" w:type="dxa"/>
          </w:tcPr>
          <w:p w14:paraId="74957C44" w14:textId="77777777" w:rsidR="00105493" w:rsidRPr="00A12A37" w:rsidRDefault="00105493" w:rsidP="00A1474B">
            <w:pPr>
              <w:tabs>
                <w:tab w:val="left" w:pos="5954"/>
              </w:tabs>
              <w:spacing w:after="0" w:line="240" w:lineRule="auto"/>
              <w:jc w:val="center"/>
              <w:rPr>
                <w:rFonts w:ascii="Lato" w:eastAsia="Times New Roman" w:hAnsi="Lato" w:cs="Calibri"/>
              </w:rPr>
            </w:pPr>
            <w:r w:rsidRPr="00A12A37">
              <w:rPr>
                <w:rFonts w:ascii="Lato" w:eastAsia="Times New Roman" w:hAnsi="Lato" w:cs="Calibri"/>
              </w:rPr>
              <w:t>Lcda. Violeta Fernández Vázquez Integrante del Consejo de la Judicatura del Estado de Tlaxcala</w:t>
            </w:r>
          </w:p>
        </w:tc>
      </w:tr>
      <w:tr w:rsidR="00A12A37" w:rsidRPr="00A12A37" w14:paraId="2FA5028F" w14:textId="77777777" w:rsidTr="00734F18">
        <w:trPr>
          <w:trHeight w:val="317"/>
        </w:trPr>
        <w:tc>
          <w:tcPr>
            <w:tcW w:w="8075" w:type="dxa"/>
            <w:gridSpan w:val="3"/>
          </w:tcPr>
          <w:p w14:paraId="4C926E71" w14:textId="77777777" w:rsidR="00105493" w:rsidRPr="00A12A37" w:rsidRDefault="00105493" w:rsidP="00A1474B">
            <w:pPr>
              <w:tabs>
                <w:tab w:val="left" w:pos="5954"/>
              </w:tabs>
              <w:spacing w:after="0" w:line="240" w:lineRule="auto"/>
              <w:jc w:val="center"/>
              <w:rPr>
                <w:rFonts w:ascii="Lato" w:eastAsia="Times New Roman" w:hAnsi="Lato" w:cs="Calibri"/>
              </w:rPr>
            </w:pPr>
          </w:p>
          <w:p w14:paraId="28A3D166" w14:textId="77777777" w:rsidR="00105493" w:rsidRPr="00A12A37" w:rsidRDefault="00105493" w:rsidP="00A1474B">
            <w:pPr>
              <w:tabs>
                <w:tab w:val="left" w:pos="5954"/>
              </w:tabs>
              <w:spacing w:after="0" w:line="240" w:lineRule="auto"/>
              <w:jc w:val="both"/>
              <w:rPr>
                <w:rFonts w:ascii="Lato" w:eastAsia="Times New Roman" w:hAnsi="Lato" w:cs="Calibri"/>
              </w:rPr>
            </w:pPr>
          </w:p>
        </w:tc>
      </w:tr>
    </w:tbl>
    <w:p w14:paraId="430F7823" w14:textId="77777777" w:rsidR="00105493" w:rsidRPr="00A12A37" w:rsidRDefault="00105493" w:rsidP="00A1474B">
      <w:pPr>
        <w:spacing w:line="480" w:lineRule="auto"/>
        <w:jc w:val="both"/>
        <w:rPr>
          <w:rFonts w:ascii="Lato" w:hAnsi="Lato"/>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A12A37" w:rsidRPr="00A12A37" w14:paraId="5321F1B1" w14:textId="77777777" w:rsidTr="00734F18">
        <w:trPr>
          <w:trHeight w:val="317"/>
        </w:trPr>
        <w:tc>
          <w:tcPr>
            <w:tcW w:w="3823" w:type="dxa"/>
          </w:tcPr>
          <w:p w14:paraId="4380AEFB" w14:textId="77777777" w:rsidR="00105493" w:rsidRPr="00A12A37" w:rsidRDefault="00105493" w:rsidP="00A1474B">
            <w:pPr>
              <w:tabs>
                <w:tab w:val="left" w:pos="5954"/>
              </w:tabs>
              <w:spacing w:after="0" w:line="240" w:lineRule="auto"/>
              <w:jc w:val="center"/>
              <w:rPr>
                <w:rFonts w:ascii="Lato" w:eastAsia="Times New Roman" w:hAnsi="Lato" w:cs="Calibri"/>
              </w:rPr>
            </w:pPr>
          </w:p>
          <w:p w14:paraId="3AC5ABF9" w14:textId="77777777" w:rsidR="00105493" w:rsidRPr="00A12A37" w:rsidRDefault="00105493" w:rsidP="00A1474B">
            <w:pPr>
              <w:tabs>
                <w:tab w:val="left" w:pos="5954"/>
              </w:tabs>
              <w:spacing w:after="0" w:line="240" w:lineRule="auto"/>
              <w:jc w:val="center"/>
              <w:rPr>
                <w:rFonts w:ascii="Lato" w:eastAsia="Times New Roman" w:hAnsi="Lato" w:cs="Calibri"/>
              </w:rPr>
            </w:pPr>
          </w:p>
          <w:p w14:paraId="4C6352A9" w14:textId="77777777" w:rsidR="00105493" w:rsidRPr="00A12A37" w:rsidRDefault="00105493" w:rsidP="00A1474B">
            <w:pPr>
              <w:tabs>
                <w:tab w:val="left" w:pos="5954"/>
              </w:tabs>
              <w:spacing w:after="0" w:line="240" w:lineRule="auto"/>
              <w:jc w:val="center"/>
              <w:rPr>
                <w:rFonts w:ascii="Lato" w:eastAsia="Times New Roman" w:hAnsi="Lato" w:cs="Calibri"/>
              </w:rPr>
            </w:pPr>
            <w:r w:rsidRPr="00A12A37">
              <w:rPr>
                <w:rFonts w:ascii="Lato" w:eastAsia="Times New Roman" w:hAnsi="Lato" w:cs="Calibri"/>
              </w:rPr>
              <w:t>Mtra. Edith Alejandra Segura Payán</w:t>
            </w:r>
          </w:p>
          <w:p w14:paraId="19670A1E" w14:textId="77777777" w:rsidR="00105493" w:rsidRPr="00A12A37" w:rsidRDefault="00105493" w:rsidP="00A1474B">
            <w:pPr>
              <w:tabs>
                <w:tab w:val="left" w:pos="5954"/>
              </w:tabs>
              <w:spacing w:after="0" w:line="240" w:lineRule="auto"/>
              <w:jc w:val="center"/>
              <w:rPr>
                <w:rFonts w:ascii="Lato" w:eastAsia="Times New Roman" w:hAnsi="Lato" w:cs="Calibri"/>
              </w:rPr>
            </w:pPr>
            <w:r w:rsidRPr="00A12A37">
              <w:rPr>
                <w:rFonts w:ascii="Lato" w:eastAsia="Times New Roman" w:hAnsi="Lato" w:cs="Calibri"/>
              </w:rPr>
              <w:t>Integrante del Consejo de la Judicatura del Estado de Tlaxcala</w:t>
            </w:r>
          </w:p>
        </w:tc>
        <w:tc>
          <w:tcPr>
            <w:tcW w:w="283" w:type="dxa"/>
          </w:tcPr>
          <w:p w14:paraId="20FBE9E1" w14:textId="77777777" w:rsidR="00105493" w:rsidRPr="00A12A37" w:rsidRDefault="00105493" w:rsidP="00A1474B">
            <w:pPr>
              <w:tabs>
                <w:tab w:val="left" w:pos="5954"/>
              </w:tabs>
              <w:spacing w:after="0" w:line="240" w:lineRule="auto"/>
              <w:jc w:val="both"/>
              <w:rPr>
                <w:rFonts w:ascii="Lato" w:eastAsia="Times New Roman" w:hAnsi="Lato" w:cs="Calibri"/>
              </w:rPr>
            </w:pPr>
          </w:p>
        </w:tc>
        <w:tc>
          <w:tcPr>
            <w:tcW w:w="3969" w:type="dxa"/>
          </w:tcPr>
          <w:p w14:paraId="7B48336D" w14:textId="77777777" w:rsidR="00105493" w:rsidRPr="00A12A37" w:rsidRDefault="00105493" w:rsidP="00A1474B">
            <w:pPr>
              <w:tabs>
                <w:tab w:val="left" w:pos="5954"/>
              </w:tabs>
              <w:spacing w:after="0" w:line="240" w:lineRule="auto"/>
              <w:jc w:val="center"/>
              <w:rPr>
                <w:rFonts w:ascii="Lato" w:eastAsia="Times New Roman" w:hAnsi="Lato" w:cs="Calibri"/>
              </w:rPr>
            </w:pPr>
          </w:p>
          <w:p w14:paraId="1BE9E2DF" w14:textId="77777777" w:rsidR="00105493" w:rsidRPr="00A12A37" w:rsidRDefault="00105493" w:rsidP="00A1474B">
            <w:pPr>
              <w:tabs>
                <w:tab w:val="left" w:pos="5954"/>
              </w:tabs>
              <w:spacing w:after="0" w:line="240" w:lineRule="auto"/>
              <w:jc w:val="center"/>
              <w:rPr>
                <w:rFonts w:ascii="Lato" w:eastAsia="Times New Roman" w:hAnsi="Lato" w:cs="Calibri"/>
              </w:rPr>
            </w:pPr>
          </w:p>
          <w:p w14:paraId="76B14BAB" w14:textId="77777777" w:rsidR="00105493" w:rsidRPr="00A12A37" w:rsidRDefault="00105493" w:rsidP="00A1474B">
            <w:pPr>
              <w:tabs>
                <w:tab w:val="left" w:pos="5954"/>
              </w:tabs>
              <w:spacing w:after="0" w:line="240" w:lineRule="auto"/>
              <w:jc w:val="center"/>
              <w:rPr>
                <w:rFonts w:ascii="Lato" w:eastAsia="Times New Roman" w:hAnsi="Lato" w:cs="Calibri"/>
              </w:rPr>
            </w:pPr>
            <w:r w:rsidRPr="00A12A37">
              <w:rPr>
                <w:rFonts w:ascii="Lato" w:eastAsia="Times New Roman" w:hAnsi="Lato" w:cs="Calibri"/>
              </w:rPr>
              <w:t xml:space="preserve">Lcdo. Rey David González </w:t>
            </w:r>
            <w:proofErr w:type="spellStart"/>
            <w:r w:rsidRPr="00A12A37">
              <w:rPr>
                <w:rFonts w:ascii="Lato" w:eastAsia="Times New Roman" w:hAnsi="Lato" w:cs="Calibri"/>
              </w:rPr>
              <w:t>González</w:t>
            </w:r>
            <w:proofErr w:type="spellEnd"/>
          </w:p>
          <w:p w14:paraId="0AB0C3FA" w14:textId="77777777" w:rsidR="00105493" w:rsidRPr="00A12A37" w:rsidRDefault="00105493" w:rsidP="00A1474B">
            <w:pPr>
              <w:tabs>
                <w:tab w:val="left" w:pos="5954"/>
              </w:tabs>
              <w:spacing w:after="0" w:line="240" w:lineRule="auto"/>
              <w:jc w:val="center"/>
              <w:rPr>
                <w:rFonts w:ascii="Lato" w:eastAsia="Times New Roman" w:hAnsi="Lato" w:cs="Calibri"/>
              </w:rPr>
            </w:pPr>
            <w:r w:rsidRPr="00A12A37">
              <w:rPr>
                <w:rFonts w:ascii="Lato" w:eastAsia="Times New Roman" w:hAnsi="Lato" w:cs="Calibri"/>
              </w:rPr>
              <w:t>Integrante del Consejo de la Judicatura del Estado de Tlaxcala</w:t>
            </w:r>
          </w:p>
          <w:p w14:paraId="3A5B142E" w14:textId="77777777" w:rsidR="00105493" w:rsidRPr="00A12A37" w:rsidRDefault="00105493" w:rsidP="00A1474B">
            <w:pPr>
              <w:tabs>
                <w:tab w:val="left" w:pos="5954"/>
              </w:tabs>
              <w:spacing w:after="0" w:line="240" w:lineRule="auto"/>
              <w:jc w:val="center"/>
              <w:rPr>
                <w:rFonts w:ascii="Lato" w:eastAsia="Times New Roman" w:hAnsi="Lato" w:cs="Calibri"/>
              </w:rPr>
            </w:pPr>
          </w:p>
        </w:tc>
      </w:tr>
      <w:tr w:rsidR="00A12A37" w:rsidRPr="00A12A37" w14:paraId="5C825F27" w14:textId="77777777" w:rsidTr="00734F18">
        <w:trPr>
          <w:trHeight w:val="317"/>
        </w:trPr>
        <w:tc>
          <w:tcPr>
            <w:tcW w:w="3823" w:type="dxa"/>
          </w:tcPr>
          <w:p w14:paraId="5841E9FE" w14:textId="77777777" w:rsidR="00105493" w:rsidRPr="00A12A37" w:rsidRDefault="00105493" w:rsidP="00A1474B">
            <w:pPr>
              <w:tabs>
                <w:tab w:val="left" w:pos="5954"/>
              </w:tabs>
              <w:spacing w:after="0" w:line="240" w:lineRule="auto"/>
              <w:jc w:val="center"/>
              <w:rPr>
                <w:rFonts w:ascii="Lato" w:eastAsia="Times New Roman" w:hAnsi="Lato" w:cs="Calibri"/>
              </w:rPr>
            </w:pPr>
          </w:p>
          <w:p w14:paraId="73BA952E" w14:textId="77777777" w:rsidR="00105493" w:rsidRPr="00A12A37" w:rsidRDefault="00105493" w:rsidP="00A1474B">
            <w:pPr>
              <w:tabs>
                <w:tab w:val="left" w:pos="5954"/>
              </w:tabs>
              <w:spacing w:after="0" w:line="240" w:lineRule="auto"/>
              <w:rPr>
                <w:rFonts w:ascii="Lato" w:eastAsia="Times New Roman" w:hAnsi="Lato" w:cs="Calibri"/>
              </w:rPr>
            </w:pPr>
          </w:p>
        </w:tc>
        <w:tc>
          <w:tcPr>
            <w:tcW w:w="283" w:type="dxa"/>
          </w:tcPr>
          <w:p w14:paraId="57F9F2BB" w14:textId="77777777" w:rsidR="00105493" w:rsidRPr="00A12A37" w:rsidRDefault="00105493" w:rsidP="00A1474B">
            <w:pPr>
              <w:tabs>
                <w:tab w:val="left" w:pos="5954"/>
              </w:tabs>
              <w:spacing w:after="0" w:line="240" w:lineRule="auto"/>
              <w:jc w:val="both"/>
              <w:rPr>
                <w:rFonts w:ascii="Lato" w:eastAsia="Times New Roman" w:hAnsi="Lato" w:cs="Calibri"/>
              </w:rPr>
            </w:pPr>
          </w:p>
        </w:tc>
        <w:tc>
          <w:tcPr>
            <w:tcW w:w="3969" w:type="dxa"/>
          </w:tcPr>
          <w:p w14:paraId="2AE1D4DD" w14:textId="77777777" w:rsidR="00105493" w:rsidRPr="00A12A37" w:rsidRDefault="00105493" w:rsidP="00A1474B">
            <w:pPr>
              <w:tabs>
                <w:tab w:val="left" w:pos="5954"/>
              </w:tabs>
              <w:spacing w:after="0" w:line="240" w:lineRule="auto"/>
              <w:jc w:val="center"/>
              <w:rPr>
                <w:rFonts w:ascii="Lato" w:eastAsia="Times New Roman" w:hAnsi="Lato" w:cs="Calibri"/>
              </w:rPr>
            </w:pPr>
          </w:p>
          <w:p w14:paraId="34AFEF76" w14:textId="77777777" w:rsidR="00105493" w:rsidRPr="00A12A37" w:rsidRDefault="00105493" w:rsidP="00A1474B">
            <w:pPr>
              <w:tabs>
                <w:tab w:val="left" w:pos="5954"/>
              </w:tabs>
              <w:spacing w:after="0" w:line="240" w:lineRule="auto"/>
              <w:rPr>
                <w:rFonts w:ascii="Lato" w:eastAsia="Times New Roman" w:hAnsi="Lato" w:cs="Calibri"/>
              </w:rPr>
            </w:pPr>
          </w:p>
        </w:tc>
      </w:tr>
      <w:tr w:rsidR="00A12A37" w:rsidRPr="00A12A37" w14:paraId="32A710D8" w14:textId="77777777" w:rsidTr="00734F18">
        <w:trPr>
          <w:trHeight w:val="317"/>
        </w:trPr>
        <w:tc>
          <w:tcPr>
            <w:tcW w:w="8075" w:type="dxa"/>
            <w:gridSpan w:val="3"/>
          </w:tcPr>
          <w:p w14:paraId="2643D777" w14:textId="77777777" w:rsidR="00105493" w:rsidRPr="00A12A37" w:rsidRDefault="00105493" w:rsidP="00A1474B">
            <w:pPr>
              <w:tabs>
                <w:tab w:val="left" w:pos="5954"/>
              </w:tabs>
              <w:spacing w:after="0" w:line="240" w:lineRule="auto"/>
              <w:jc w:val="center"/>
              <w:rPr>
                <w:rFonts w:ascii="Lato" w:hAnsi="Lato" w:cstheme="minorHAnsi"/>
                <w:b/>
                <w:bCs/>
                <w:lang w:val="en-US"/>
              </w:rPr>
            </w:pPr>
          </w:p>
          <w:p w14:paraId="13ADB398" w14:textId="77777777" w:rsidR="00105493" w:rsidRPr="00A12A37" w:rsidRDefault="00105493" w:rsidP="00A1474B">
            <w:pPr>
              <w:tabs>
                <w:tab w:val="left" w:pos="5954"/>
              </w:tabs>
              <w:spacing w:after="0" w:line="240" w:lineRule="auto"/>
              <w:jc w:val="center"/>
              <w:rPr>
                <w:rFonts w:ascii="Lato" w:hAnsi="Lato" w:cstheme="minorHAnsi"/>
                <w:b/>
                <w:bCs/>
                <w:lang w:val="en-US"/>
              </w:rPr>
            </w:pPr>
            <w:r w:rsidRPr="00A12A37">
              <w:rPr>
                <w:rFonts w:ascii="Lato" w:hAnsi="Lato" w:cstheme="minorHAnsi"/>
                <w:b/>
                <w:bCs/>
                <w:lang w:val="en-US"/>
              </w:rPr>
              <w:t>DOY FE</w:t>
            </w:r>
          </w:p>
          <w:p w14:paraId="09CF8D03" w14:textId="77777777" w:rsidR="00105493" w:rsidRPr="00A12A37" w:rsidRDefault="00105493" w:rsidP="00A1474B">
            <w:pPr>
              <w:tabs>
                <w:tab w:val="left" w:pos="5954"/>
              </w:tabs>
              <w:spacing w:after="0" w:line="240" w:lineRule="auto"/>
              <w:jc w:val="center"/>
              <w:rPr>
                <w:rFonts w:ascii="Lato" w:hAnsi="Lato" w:cstheme="minorHAnsi"/>
                <w:b/>
                <w:bCs/>
                <w:lang w:val="en-US"/>
              </w:rPr>
            </w:pPr>
          </w:p>
          <w:p w14:paraId="7A6167CE" w14:textId="77777777" w:rsidR="00105493" w:rsidRPr="00A12A37" w:rsidRDefault="00105493" w:rsidP="00A1474B">
            <w:pPr>
              <w:tabs>
                <w:tab w:val="left" w:pos="5954"/>
              </w:tabs>
              <w:spacing w:after="0" w:line="240" w:lineRule="auto"/>
              <w:jc w:val="center"/>
              <w:rPr>
                <w:rFonts w:ascii="Lato" w:hAnsi="Lato" w:cstheme="minorHAnsi"/>
                <w:b/>
                <w:bCs/>
                <w:lang w:val="en-US"/>
              </w:rPr>
            </w:pPr>
          </w:p>
          <w:p w14:paraId="630335AA" w14:textId="77777777" w:rsidR="00105493" w:rsidRPr="00A12A37" w:rsidRDefault="00105493" w:rsidP="00A1474B">
            <w:pPr>
              <w:tabs>
                <w:tab w:val="left" w:pos="5954"/>
              </w:tabs>
              <w:spacing w:after="0" w:line="240" w:lineRule="auto"/>
              <w:jc w:val="center"/>
              <w:rPr>
                <w:rFonts w:ascii="Lato" w:hAnsi="Lato" w:cstheme="minorHAnsi"/>
                <w:lang w:val="en-US"/>
              </w:rPr>
            </w:pPr>
          </w:p>
          <w:p w14:paraId="0D2EA9F4" w14:textId="77777777" w:rsidR="00105493" w:rsidRPr="00A12A37" w:rsidRDefault="00105493" w:rsidP="00A1474B">
            <w:pPr>
              <w:tabs>
                <w:tab w:val="left" w:pos="5954"/>
              </w:tabs>
              <w:spacing w:after="0" w:line="240" w:lineRule="auto"/>
              <w:jc w:val="center"/>
              <w:rPr>
                <w:rFonts w:ascii="Lato" w:hAnsi="Lato" w:cstheme="minorHAnsi"/>
                <w:lang w:val="en-US"/>
              </w:rPr>
            </w:pPr>
            <w:proofErr w:type="spellStart"/>
            <w:r w:rsidRPr="00A12A37">
              <w:rPr>
                <w:rFonts w:ascii="Lato" w:hAnsi="Lato" w:cstheme="minorHAnsi"/>
                <w:lang w:val="en-US"/>
              </w:rPr>
              <w:t>Lcda</w:t>
            </w:r>
            <w:proofErr w:type="spellEnd"/>
            <w:r w:rsidRPr="00A12A37">
              <w:rPr>
                <w:rFonts w:ascii="Lato" w:hAnsi="Lato" w:cstheme="minorHAnsi"/>
                <w:lang w:val="en-US"/>
              </w:rPr>
              <w:t xml:space="preserve">. Midory Castro Bañuelos </w:t>
            </w:r>
          </w:p>
          <w:p w14:paraId="523ABE65" w14:textId="77777777" w:rsidR="00105493" w:rsidRPr="00A12A37" w:rsidRDefault="00105493" w:rsidP="00A1474B">
            <w:pPr>
              <w:tabs>
                <w:tab w:val="left" w:pos="5954"/>
              </w:tabs>
              <w:spacing w:after="0" w:line="240" w:lineRule="auto"/>
              <w:jc w:val="center"/>
              <w:rPr>
                <w:rFonts w:ascii="Lato" w:hAnsi="Lato" w:cstheme="minorHAnsi"/>
              </w:rPr>
            </w:pPr>
            <w:r w:rsidRPr="00A12A37">
              <w:rPr>
                <w:rFonts w:ascii="Lato" w:hAnsi="Lato" w:cstheme="minorHAnsi"/>
              </w:rPr>
              <w:t xml:space="preserve">Secretaria Ejecutiva del Consejo de la Judicatura del Estado de Tlaxcala.  </w:t>
            </w:r>
          </w:p>
        </w:tc>
      </w:tr>
    </w:tbl>
    <w:p w14:paraId="4E3DF460" w14:textId="77777777" w:rsidR="00105493" w:rsidRPr="00A12A37" w:rsidRDefault="00105493" w:rsidP="00A1474B">
      <w:pPr>
        <w:spacing w:line="480" w:lineRule="auto"/>
        <w:jc w:val="both"/>
        <w:rPr>
          <w:rFonts w:ascii="Lato" w:hAnsi="Lato"/>
          <w:bCs/>
        </w:rPr>
      </w:pPr>
    </w:p>
    <w:p w14:paraId="39D4F2C6" w14:textId="77777777" w:rsidR="00105493" w:rsidRPr="00A12A37" w:rsidRDefault="00105493" w:rsidP="00A1474B">
      <w:pPr>
        <w:jc w:val="both"/>
        <w:rPr>
          <w:rFonts w:ascii="Lato" w:hAnsi="Lato"/>
          <w:b/>
          <w:bCs/>
        </w:rPr>
      </w:pPr>
    </w:p>
    <w:p w14:paraId="6ECFCB09" w14:textId="67DA32CB" w:rsidR="009E58BF" w:rsidRPr="00A12A37" w:rsidRDefault="009E58BF" w:rsidP="00A1474B">
      <w:pPr>
        <w:spacing w:after="0" w:line="480" w:lineRule="auto"/>
        <w:jc w:val="both"/>
        <w:rPr>
          <w:rFonts w:ascii="Lato" w:hAnsi="Lato"/>
        </w:rPr>
      </w:pPr>
    </w:p>
    <w:sectPr w:rsidR="009E58BF" w:rsidRPr="00A12A37" w:rsidSect="008A634A">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FE3A2" w14:textId="77777777" w:rsidR="006F0F75" w:rsidRDefault="006F0F75">
      <w:pPr>
        <w:spacing w:after="0" w:line="240" w:lineRule="auto"/>
      </w:pPr>
      <w:r>
        <w:separator/>
      </w:r>
    </w:p>
  </w:endnote>
  <w:endnote w:type="continuationSeparator" w:id="0">
    <w:p w14:paraId="4E8ACA5D" w14:textId="77777777" w:rsidR="006F0F75" w:rsidRDefault="006F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0DC60" w14:textId="77777777" w:rsidR="006F0F75" w:rsidRDefault="006F0F75">
      <w:pPr>
        <w:spacing w:after="0" w:line="240" w:lineRule="auto"/>
      </w:pPr>
      <w:r>
        <w:separator/>
      </w:r>
    </w:p>
  </w:footnote>
  <w:footnote w:type="continuationSeparator" w:id="0">
    <w:p w14:paraId="0DAD034F" w14:textId="77777777" w:rsidR="006F0F75" w:rsidRDefault="006F0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361670362"/>
      <w:docPartObj>
        <w:docPartGallery w:val="Page Numbers (Top of Page)"/>
        <w:docPartUnique/>
      </w:docPartObj>
    </w:sdtPr>
    <w:sdtEndPr>
      <w:rPr>
        <w:sz w:val="30"/>
        <w:szCs w:val="30"/>
      </w:rPr>
    </w:sdtEndPr>
    <w:sdtContent>
      <w:p w14:paraId="047AAEC6" w14:textId="04B0C205" w:rsidR="006B48D6" w:rsidRPr="00392202" w:rsidRDefault="000F2820" w:rsidP="000F2820">
        <w:pPr>
          <w:spacing w:after="0" w:line="480" w:lineRule="auto"/>
          <w:ind w:left="708" w:firstLine="708"/>
          <w:jc w:val="right"/>
          <w:rPr>
            <w:rFonts w:asciiTheme="minorHAnsi" w:hAnsiTheme="minorHAnsi" w:cstheme="minorHAnsi"/>
            <w:b/>
            <w:bCs/>
          </w:rPr>
        </w:pPr>
        <w:r w:rsidRPr="00392202">
          <w:rPr>
            <w:rFonts w:asciiTheme="minorHAnsi" w:hAnsiTheme="minorHAnsi" w:cstheme="minorHAnsi"/>
            <w:b/>
            <w:bCs/>
            <w:sz w:val="40"/>
            <w:szCs w:val="40"/>
          </w:rPr>
          <w:t xml:space="preserve">  </w:t>
        </w:r>
        <w:r w:rsidRPr="00392202">
          <w:rPr>
            <w:rFonts w:asciiTheme="minorHAnsi" w:hAnsiTheme="minorHAnsi" w:cstheme="minorHAnsi"/>
            <w:b/>
            <w:bCs/>
          </w:rPr>
          <w:t xml:space="preserve">                                   </w:t>
        </w:r>
        <w:bookmarkStart w:id="9" w:name="_Hlk93306781"/>
        <w:bookmarkStart w:id="10" w:name="_Hlk93306782"/>
        <w:r w:rsidRPr="00392202">
          <w:rPr>
            <w:rFonts w:asciiTheme="minorHAnsi" w:hAnsiTheme="minorHAnsi" w:cstheme="minorHAnsi"/>
            <w:b/>
            <w:bCs/>
          </w:rPr>
          <w:t xml:space="preserve">ACTA NÚMERO: </w:t>
        </w:r>
        <w:r w:rsidR="006B48D6" w:rsidRPr="00392202">
          <w:rPr>
            <w:rFonts w:asciiTheme="minorHAnsi" w:hAnsiTheme="minorHAnsi" w:cstheme="minorHAnsi"/>
            <w:b/>
            <w:bCs/>
          </w:rPr>
          <w:t>61</w:t>
        </w:r>
        <w:r w:rsidRPr="00392202">
          <w:rPr>
            <w:rFonts w:asciiTheme="minorHAnsi" w:hAnsiTheme="minorHAnsi" w:cstheme="minorHAnsi"/>
            <w:b/>
            <w:bCs/>
          </w:rPr>
          <w:t>/202</w:t>
        </w:r>
        <w:r w:rsidRPr="00392202">
          <w:rPr>
            <w:b/>
            <w:bCs/>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9"/>
        <w:bookmarkEnd w:id="10"/>
        <w:r w:rsidR="009644DC" w:rsidRPr="00392202">
          <w:rPr>
            <w:rFonts w:asciiTheme="minorHAnsi" w:hAnsiTheme="minorHAnsi" w:cstheme="minorHAnsi"/>
            <w:b/>
            <w:bCs/>
          </w:rPr>
          <w:t>4</w:t>
        </w:r>
      </w:p>
      <w:p w14:paraId="5AA678A8" w14:textId="27BC7900" w:rsidR="000F2820" w:rsidRPr="00392202" w:rsidRDefault="009470F0" w:rsidP="000F2820">
        <w:pPr>
          <w:spacing w:after="0" w:line="480" w:lineRule="auto"/>
          <w:ind w:left="708" w:firstLine="708"/>
          <w:jc w:val="right"/>
          <w:rPr>
            <w:b/>
            <w:bCs/>
            <w:sz w:val="30"/>
            <w:szCs w:val="30"/>
          </w:rPr>
        </w:pPr>
        <w:r w:rsidRPr="00392202">
          <w:rPr>
            <w:b/>
            <w:bCs/>
          </w:rPr>
          <w:t xml:space="preserve">EXTRAORDINARIA </w:t>
        </w:r>
        <w:r w:rsidR="000F2820" w:rsidRPr="00392202">
          <w:rPr>
            <w:rFonts w:asciiTheme="minorHAnsi" w:hAnsiTheme="minorHAnsi" w:cstheme="minorHAnsi"/>
            <w:b/>
            <w:bCs/>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3514A"/>
    <w:multiLevelType w:val="hybridMultilevel"/>
    <w:tmpl w:val="22240082"/>
    <w:lvl w:ilvl="0" w:tplc="7EDE888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C04FB9"/>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06990"/>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DA61F6"/>
    <w:multiLevelType w:val="hybridMultilevel"/>
    <w:tmpl w:val="C3E4B1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AC4A36"/>
    <w:multiLevelType w:val="hybridMultilevel"/>
    <w:tmpl w:val="5EE262D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CC1DF7"/>
    <w:multiLevelType w:val="hybridMultilevel"/>
    <w:tmpl w:val="E05005BE"/>
    <w:lvl w:ilvl="0" w:tplc="8610A246">
      <w:start w:val="1"/>
      <w:numFmt w:val="decimal"/>
      <w:lvlText w:val="%1."/>
      <w:lvlJc w:val="left"/>
      <w:pPr>
        <w:ind w:left="720" w:hanging="360"/>
      </w:pPr>
      <w:rPr>
        <w:rFonts w:ascii="Calibri" w:hAnsi="Calibri" w:cs="Times New Roman"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924EF2"/>
    <w:multiLevelType w:val="hybridMultilevel"/>
    <w:tmpl w:val="1C4CED06"/>
    <w:lvl w:ilvl="0" w:tplc="FFFFFFFF">
      <w:start w:val="1"/>
      <w:numFmt w:val="decimal"/>
      <w:lvlText w:val="%1."/>
      <w:lvlJc w:val="left"/>
      <w:pPr>
        <w:ind w:left="1080" w:hanging="360"/>
      </w:pPr>
      <w:rPr>
        <w:color w:val="000000" w:themeColor="text1"/>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10E01005"/>
    <w:multiLevelType w:val="hybridMultilevel"/>
    <w:tmpl w:val="6F06DCAA"/>
    <w:lvl w:ilvl="0" w:tplc="EA24EEFC">
      <w:start w:val="1"/>
      <w:numFmt w:val="decimal"/>
      <w:lvlText w:val="%1."/>
      <w:lvlJc w:val="left"/>
      <w:pPr>
        <w:ind w:left="1080" w:hanging="360"/>
      </w:pPr>
      <w:rPr>
        <w:b w:val="0"/>
        <w:bCs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2057AD4"/>
    <w:multiLevelType w:val="hybridMultilevel"/>
    <w:tmpl w:val="4E8E10FE"/>
    <w:lvl w:ilvl="0" w:tplc="58A6381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EB72CB"/>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3F419E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4511210"/>
    <w:multiLevelType w:val="hybridMultilevel"/>
    <w:tmpl w:val="33E2D482"/>
    <w:lvl w:ilvl="0" w:tplc="2A92A9AC">
      <w:start w:val="1"/>
      <w:numFmt w:val="upperRoman"/>
      <w:lvlText w:val="%1."/>
      <w:lvlJc w:val="left"/>
      <w:pPr>
        <w:ind w:left="1920" w:hanging="360"/>
      </w:pPr>
      <w:rPr>
        <w:rFonts w:ascii="Century Gothic" w:eastAsiaTheme="minorHAnsi" w:hAnsi="Century Gothic" w:cstheme="minorHAns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6D814F7"/>
    <w:multiLevelType w:val="hybridMultilevel"/>
    <w:tmpl w:val="37EA9E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B4271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55186C"/>
    <w:multiLevelType w:val="hybridMultilevel"/>
    <w:tmpl w:val="8C0ABCC2"/>
    <w:lvl w:ilvl="0" w:tplc="F5D0B7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708A"/>
    <w:multiLevelType w:val="hybridMultilevel"/>
    <w:tmpl w:val="120240AE"/>
    <w:lvl w:ilvl="0" w:tplc="FFFFFFFF">
      <w:start w:val="1"/>
      <w:numFmt w:val="upperRoman"/>
      <w:lvlText w:val="%1."/>
      <w:lvlJc w:val="righ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4A501A"/>
    <w:multiLevelType w:val="hybridMultilevel"/>
    <w:tmpl w:val="2472838E"/>
    <w:lvl w:ilvl="0" w:tplc="66CACC92">
      <w:start w:val="1"/>
      <w:numFmt w:val="decimal"/>
      <w:lvlText w:val="%1."/>
      <w:lvlJc w:val="left"/>
      <w:pPr>
        <w:ind w:left="1428" w:hanging="360"/>
      </w:pPr>
      <w:rPr>
        <w:rFonts w:hint="default"/>
        <w:i/>
        <w:i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20C3D25"/>
    <w:multiLevelType w:val="hybridMultilevel"/>
    <w:tmpl w:val="C07CF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CE4D30"/>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981547F"/>
    <w:multiLevelType w:val="hybridMultilevel"/>
    <w:tmpl w:val="31DAFA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3F67D3"/>
    <w:multiLevelType w:val="hybridMultilevel"/>
    <w:tmpl w:val="67D4BC7E"/>
    <w:lvl w:ilvl="0" w:tplc="339A1EA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1" w15:restartNumberingAfterBreak="0">
    <w:nsid w:val="3F0D053D"/>
    <w:multiLevelType w:val="hybridMultilevel"/>
    <w:tmpl w:val="67D6E544"/>
    <w:lvl w:ilvl="0" w:tplc="AAD2C7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6E726B"/>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705512"/>
    <w:multiLevelType w:val="hybridMultilevel"/>
    <w:tmpl w:val="8E4200A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7C035C"/>
    <w:multiLevelType w:val="hybridMultilevel"/>
    <w:tmpl w:val="9CD4EB92"/>
    <w:lvl w:ilvl="0" w:tplc="FFFFFFFF">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5" w15:restartNumberingAfterBreak="0">
    <w:nsid w:val="448A3429"/>
    <w:multiLevelType w:val="hybridMultilevel"/>
    <w:tmpl w:val="C5B2B502"/>
    <w:lvl w:ilvl="0" w:tplc="B1DCEC3A">
      <w:start w:val="1"/>
      <w:numFmt w:val="decimal"/>
      <w:lvlText w:val="%1."/>
      <w:lvlJc w:val="left"/>
      <w:pPr>
        <w:ind w:left="720" w:hanging="360"/>
      </w:pPr>
      <w:rPr>
        <w:rFonts w:ascii="Century Gothic" w:eastAsia="Calibri" w:hAnsi="Century Gothic" w:cstheme="minorHAns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CE4D66"/>
    <w:multiLevelType w:val="hybridMultilevel"/>
    <w:tmpl w:val="B4384BEE"/>
    <w:lvl w:ilvl="0" w:tplc="778E1D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79C5C8F"/>
    <w:multiLevelType w:val="hybridMultilevel"/>
    <w:tmpl w:val="325A1FD0"/>
    <w:lvl w:ilvl="0" w:tplc="C9A8DF9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783595"/>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A54152"/>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D91D6A"/>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380126E"/>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81A1C5F"/>
    <w:multiLevelType w:val="hybridMultilevel"/>
    <w:tmpl w:val="AF54CA94"/>
    <w:lvl w:ilvl="0" w:tplc="CC2097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7913E4"/>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6731D4"/>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A3499"/>
    <w:multiLevelType w:val="hybridMultilevel"/>
    <w:tmpl w:val="4A0C16FC"/>
    <w:lvl w:ilvl="0" w:tplc="DB4A50FC">
      <w:start w:val="1"/>
      <w:numFmt w:val="bullet"/>
      <w:lvlText w:val="-"/>
      <w:lvlJc w:val="left"/>
      <w:pPr>
        <w:ind w:left="405" w:hanging="360"/>
      </w:pPr>
      <w:rPr>
        <w:rFonts w:ascii="Calibri" w:eastAsia="Calibri" w:hAnsi="Calibri" w:cs="Calibri"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36" w15:restartNumberingAfterBreak="0">
    <w:nsid w:val="70A66845"/>
    <w:multiLevelType w:val="hybridMultilevel"/>
    <w:tmpl w:val="440013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1157EDC"/>
    <w:multiLevelType w:val="hybridMultilevel"/>
    <w:tmpl w:val="0072581A"/>
    <w:lvl w:ilvl="0" w:tplc="E95280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3B02BE"/>
    <w:multiLevelType w:val="hybridMultilevel"/>
    <w:tmpl w:val="7A54600E"/>
    <w:lvl w:ilvl="0" w:tplc="FFFFFFFF">
      <w:start w:val="1"/>
      <w:numFmt w:val="upp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5C050A"/>
    <w:multiLevelType w:val="hybridMultilevel"/>
    <w:tmpl w:val="9CD4EB92"/>
    <w:lvl w:ilvl="0" w:tplc="DB9A5BDC">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0" w15:restartNumberingAfterBreak="0">
    <w:nsid w:val="78536120"/>
    <w:multiLevelType w:val="hybridMultilevel"/>
    <w:tmpl w:val="4E8E10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9C41753"/>
    <w:multiLevelType w:val="hybridMultilevel"/>
    <w:tmpl w:val="16FC4A32"/>
    <w:lvl w:ilvl="0" w:tplc="FFFFFFFF">
      <w:start w:val="1"/>
      <w:numFmt w:val="upperRoman"/>
      <w:lvlText w:val="%1."/>
      <w:lvlJc w:val="left"/>
      <w:pPr>
        <w:ind w:left="1080" w:hanging="72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4F05D5"/>
    <w:multiLevelType w:val="hybridMultilevel"/>
    <w:tmpl w:val="F6D01AAC"/>
    <w:lvl w:ilvl="0" w:tplc="B7803440">
      <w:start w:val="1"/>
      <w:numFmt w:val="decimal"/>
      <w:lvlText w:val="%1."/>
      <w:lvlJc w:val="left"/>
      <w:pPr>
        <w:ind w:left="720" w:hanging="360"/>
      </w:pPr>
      <w:rPr>
        <w:rFonts w:ascii="Century Gothic" w:eastAsia="Batang" w:hAnsi="Century Gothic" w:cstheme="minorHAnsi"/>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E34FC2"/>
    <w:multiLevelType w:val="hybridMultilevel"/>
    <w:tmpl w:val="1C4CED06"/>
    <w:lvl w:ilvl="0" w:tplc="ECEEE7E0">
      <w:start w:val="1"/>
      <w:numFmt w:val="decimal"/>
      <w:lvlText w:val="%1."/>
      <w:lvlJc w:val="left"/>
      <w:pPr>
        <w:ind w:left="1080" w:hanging="360"/>
      </w:pPr>
      <w:rPr>
        <w:color w:val="000000" w:themeColor="text1"/>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num w:numId="1" w16cid:durableId="1248228975">
    <w:abstractNumId w:val="17"/>
  </w:num>
  <w:num w:numId="2" w16cid:durableId="17198646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0683106">
    <w:abstractNumId w:val="5"/>
  </w:num>
  <w:num w:numId="4" w16cid:durableId="894009052">
    <w:abstractNumId w:val="0"/>
  </w:num>
  <w:num w:numId="5" w16cid:durableId="711003999">
    <w:abstractNumId w:val="8"/>
  </w:num>
  <w:num w:numId="6" w16cid:durableId="1342586187">
    <w:abstractNumId w:val="32"/>
  </w:num>
  <w:num w:numId="7" w16cid:durableId="552545073">
    <w:abstractNumId w:val="21"/>
  </w:num>
  <w:num w:numId="8" w16cid:durableId="1125582504">
    <w:abstractNumId w:val="31"/>
  </w:num>
  <w:num w:numId="9" w16cid:durableId="2033535532">
    <w:abstractNumId w:val="33"/>
  </w:num>
  <w:num w:numId="10" w16cid:durableId="539434611">
    <w:abstractNumId w:val="29"/>
  </w:num>
  <w:num w:numId="11" w16cid:durableId="940066454">
    <w:abstractNumId w:val="14"/>
  </w:num>
  <w:num w:numId="12" w16cid:durableId="44186265">
    <w:abstractNumId w:val="1"/>
  </w:num>
  <w:num w:numId="13" w16cid:durableId="1993486393">
    <w:abstractNumId w:val="13"/>
  </w:num>
  <w:num w:numId="14" w16cid:durableId="1637636217">
    <w:abstractNumId w:val="34"/>
  </w:num>
  <w:num w:numId="15" w16cid:durableId="1930387205">
    <w:abstractNumId w:val="22"/>
  </w:num>
  <w:num w:numId="16" w16cid:durableId="1994872274">
    <w:abstractNumId w:val="20"/>
  </w:num>
  <w:num w:numId="17" w16cid:durableId="950282019">
    <w:abstractNumId w:val="28"/>
  </w:num>
  <w:num w:numId="18" w16cid:durableId="1703240276">
    <w:abstractNumId w:val="39"/>
  </w:num>
  <w:num w:numId="19" w16cid:durableId="4211457">
    <w:abstractNumId w:val="24"/>
  </w:num>
  <w:num w:numId="20" w16cid:durableId="803740560">
    <w:abstractNumId w:val="37"/>
  </w:num>
  <w:num w:numId="21" w16cid:durableId="1331324021">
    <w:abstractNumId w:val="40"/>
  </w:num>
  <w:num w:numId="22" w16cid:durableId="1032733189">
    <w:abstractNumId w:val="16"/>
  </w:num>
  <w:num w:numId="23" w16cid:durableId="515927401">
    <w:abstractNumId w:val="4"/>
  </w:num>
  <w:num w:numId="24" w16cid:durableId="142503258">
    <w:abstractNumId w:val="35"/>
  </w:num>
  <w:num w:numId="25" w16cid:durableId="120612950">
    <w:abstractNumId w:val="2"/>
  </w:num>
  <w:num w:numId="26" w16cid:durableId="1155489127">
    <w:abstractNumId w:val="27"/>
  </w:num>
  <w:num w:numId="27" w16cid:durableId="1093355439">
    <w:abstractNumId w:val="38"/>
  </w:num>
  <w:num w:numId="28" w16cid:durableId="1229268774">
    <w:abstractNumId w:val="12"/>
  </w:num>
  <w:num w:numId="29" w16cid:durableId="1546676967">
    <w:abstractNumId w:val="26"/>
  </w:num>
  <w:num w:numId="30" w16cid:durableId="2026401603">
    <w:abstractNumId w:val="23"/>
  </w:num>
  <w:num w:numId="31" w16cid:durableId="1563637607">
    <w:abstractNumId w:val="3"/>
  </w:num>
  <w:num w:numId="32" w16cid:durableId="158815434">
    <w:abstractNumId w:val="19"/>
  </w:num>
  <w:num w:numId="33" w16cid:durableId="835720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3932977">
    <w:abstractNumId w:val="6"/>
  </w:num>
  <w:num w:numId="35" w16cid:durableId="269821115">
    <w:abstractNumId w:val="11"/>
  </w:num>
  <w:num w:numId="36" w16cid:durableId="2009863600">
    <w:abstractNumId w:val="41"/>
  </w:num>
  <w:num w:numId="37" w16cid:durableId="802239332">
    <w:abstractNumId w:val="25"/>
  </w:num>
  <w:num w:numId="38" w16cid:durableId="1666736515">
    <w:abstractNumId w:val="18"/>
  </w:num>
  <w:num w:numId="39" w16cid:durableId="348680283">
    <w:abstractNumId w:val="30"/>
  </w:num>
  <w:num w:numId="40" w16cid:durableId="316203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3900717">
    <w:abstractNumId w:val="9"/>
  </w:num>
  <w:num w:numId="42" w16cid:durableId="1825511482">
    <w:abstractNumId w:val="42"/>
  </w:num>
  <w:num w:numId="43" w16cid:durableId="2017421188">
    <w:abstractNumId w:val="7"/>
  </w:num>
  <w:num w:numId="44" w16cid:durableId="428699564">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ED0"/>
    <w:rsid w:val="00003B4D"/>
    <w:rsid w:val="0000415B"/>
    <w:rsid w:val="00004957"/>
    <w:rsid w:val="00007B76"/>
    <w:rsid w:val="0001267F"/>
    <w:rsid w:val="00012711"/>
    <w:rsid w:val="000134A5"/>
    <w:rsid w:val="0001379C"/>
    <w:rsid w:val="00014360"/>
    <w:rsid w:val="000152A5"/>
    <w:rsid w:val="000172BC"/>
    <w:rsid w:val="00020DB6"/>
    <w:rsid w:val="000225C4"/>
    <w:rsid w:val="00022834"/>
    <w:rsid w:val="000239D3"/>
    <w:rsid w:val="00024BD0"/>
    <w:rsid w:val="00024DA3"/>
    <w:rsid w:val="0002501C"/>
    <w:rsid w:val="0002618A"/>
    <w:rsid w:val="0002659B"/>
    <w:rsid w:val="00026ADF"/>
    <w:rsid w:val="00026E5E"/>
    <w:rsid w:val="00030483"/>
    <w:rsid w:val="00032083"/>
    <w:rsid w:val="000327B6"/>
    <w:rsid w:val="00040682"/>
    <w:rsid w:val="000406AD"/>
    <w:rsid w:val="0004193C"/>
    <w:rsid w:val="00042184"/>
    <w:rsid w:val="0004314C"/>
    <w:rsid w:val="000465B1"/>
    <w:rsid w:val="00050311"/>
    <w:rsid w:val="00053158"/>
    <w:rsid w:val="00054921"/>
    <w:rsid w:val="00054A44"/>
    <w:rsid w:val="0005626A"/>
    <w:rsid w:val="00057BE4"/>
    <w:rsid w:val="000609DF"/>
    <w:rsid w:val="000615F4"/>
    <w:rsid w:val="000634E0"/>
    <w:rsid w:val="00063737"/>
    <w:rsid w:val="00067F03"/>
    <w:rsid w:val="00070E4F"/>
    <w:rsid w:val="00070F93"/>
    <w:rsid w:val="000715C4"/>
    <w:rsid w:val="0007215E"/>
    <w:rsid w:val="00073F0F"/>
    <w:rsid w:val="00074D89"/>
    <w:rsid w:val="00084544"/>
    <w:rsid w:val="00084CB8"/>
    <w:rsid w:val="00085486"/>
    <w:rsid w:val="000865BA"/>
    <w:rsid w:val="00086E40"/>
    <w:rsid w:val="00090005"/>
    <w:rsid w:val="000900AB"/>
    <w:rsid w:val="00090916"/>
    <w:rsid w:val="00092485"/>
    <w:rsid w:val="00092590"/>
    <w:rsid w:val="000934DD"/>
    <w:rsid w:val="00094260"/>
    <w:rsid w:val="000956EC"/>
    <w:rsid w:val="000956ED"/>
    <w:rsid w:val="00096CD4"/>
    <w:rsid w:val="000A6149"/>
    <w:rsid w:val="000A7DA7"/>
    <w:rsid w:val="000B28FF"/>
    <w:rsid w:val="000B4505"/>
    <w:rsid w:val="000B6739"/>
    <w:rsid w:val="000B7410"/>
    <w:rsid w:val="000C0869"/>
    <w:rsid w:val="000C1E39"/>
    <w:rsid w:val="000C288A"/>
    <w:rsid w:val="000C5FB7"/>
    <w:rsid w:val="000C6BF5"/>
    <w:rsid w:val="000C79E9"/>
    <w:rsid w:val="000D4323"/>
    <w:rsid w:val="000D685B"/>
    <w:rsid w:val="000E0118"/>
    <w:rsid w:val="000E367D"/>
    <w:rsid w:val="000E69B4"/>
    <w:rsid w:val="000E6A64"/>
    <w:rsid w:val="000E7908"/>
    <w:rsid w:val="000F0BBF"/>
    <w:rsid w:val="000F153F"/>
    <w:rsid w:val="000F253B"/>
    <w:rsid w:val="000F2820"/>
    <w:rsid w:val="000F2F75"/>
    <w:rsid w:val="001000DC"/>
    <w:rsid w:val="00100F16"/>
    <w:rsid w:val="00102B8A"/>
    <w:rsid w:val="00103912"/>
    <w:rsid w:val="00104857"/>
    <w:rsid w:val="00105103"/>
    <w:rsid w:val="00105493"/>
    <w:rsid w:val="001073E1"/>
    <w:rsid w:val="001078AF"/>
    <w:rsid w:val="00110AF9"/>
    <w:rsid w:val="00110CB6"/>
    <w:rsid w:val="001131D7"/>
    <w:rsid w:val="00115DCA"/>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6AD2"/>
    <w:rsid w:val="001527C8"/>
    <w:rsid w:val="00153006"/>
    <w:rsid w:val="00153C53"/>
    <w:rsid w:val="001542FD"/>
    <w:rsid w:val="00156A25"/>
    <w:rsid w:val="00161187"/>
    <w:rsid w:val="001622CC"/>
    <w:rsid w:val="00162309"/>
    <w:rsid w:val="001629B9"/>
    <w:rsid w:val="00162FF6"/>
    <w:rsid w:val="00164869"/>
    <w:rsid w:val="00166EBD"/>
    <w:rsid w:val="001674E6"/>
    <w:rsid w:val="00170569"/>
    <w:rsid w:val="00170F58"/>
    <w:rsid w:val="00171065"/>
    <w:rsid w:val="00171689"/>
    <w:rsid w:val="00172388"/>
    <w:rsid w:val="001731A4"/>
    <w:rsid w:val="00174A94"/>
    <w:rsid w:val="001823B0"/>
    <w:rsid w:val="00182AA8"/>
    <w:rsid w:val="00182D5F"/>
    <w:rsid w:val="001855D0"/>
    <w:rsid w:val="001860A6"/>
    <w:rsid w:val="00187978"/>
    <w:rsid w:val="00187DBE"/>
    <w:rsid w:val="0019120D"/>
    <w:rsid w:val="00192C73"/>
    <w:rsid w:val="00193EDC"/>
    <w:rsid w:val="0019551D"/>
    <w:rsid w:val="00197C91"/>
    <w:rsid w:val="001A1080"/>
    <w:rsid w:val="001A1406"/>
    <w:rsid w:val="001A26BF"/>
    <w:rsid w:val="001A31C9"/>
    <w:rsid w:val="001A42A0"/>
    <w:rsid w:val="001A50C2"/>
    <w:rsid w:val="001A56EF"/>
    <w:rsid w:val="001A5E8C"/>
    <w:rsid w:val="001A7253"/>
    <w:rsid w:val="001A76A3"/>
    <w:rsid w:val="001A7FF4"/>
    <w:rsid w:val="001B5501"/>
    <w:rsid w:val="001B562D"/>
    <w:rsid w:val="001C0D1C"/>
    <w:rsid w:val="001C1490"/>
    <w:rsid w:val="001C1AC1"/>
    <w:rsid w:val="001C1D61"/>
    <w:rsid w:val="001C3647"/>
    <w:rsid w:val="001C4614"/>
    <w:rsid w:val="001C4B57"/>
    <w:rsid w:val="001C5910"/>
    <w:rsid w:val="001C6842"/>
    <w:rsid w:val="001C7508"/>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5F89"/>
    <w:rsid w:val="00206897"/>
    <w:rsid w:val="00206E3F"/>
    <w:rsid w:val="00207A26"/>
    <w:rsid w:val="00210F50"/>
    <w:rsid w:val="00214BF1"/>
    <w:rsid w:val="002160AC"/>
    <w:rsid w:val="00216DE9"/>
    <w:rsid w:val="00217074"/>
    <w:rsid w:val="00217841"/>
    <w:rsid w:val="00220783"/>
    <w:rsid w:val="00221403"/>
    <w:rsid w:val="002215B6"/>
    <w:rsid w:val="002223BF"/>
    <w:rsid w:val="00225F9A"/>
    <w:rsid w:val="002269F6"/>
    <w:rsid w:val="00227C62"/>
    <w:rsid w:val="00231EF7"/>
    <w:rsid w:val="00232C95"/>
    <w:rsid w:val="00233771"/>
    <w:rsid w:val="00233C1C"/>
    <w:rsid w:val="00240DBC"/>
    <w:rsid w:val="002416AF"/>
    <w:rsid w:val="00241BE5"/>
    <w:rsid w:val="00242C71"/>
    <w:rsid w:val="00242DCB"/>
    <w:rsid w:val="00246EF5"/>
    <w:rsid w:val="0024735B"/>
    <w:rsid w:val="00247B45"/>
    <w:rsid w:val="00250088"/>
    <w:rsid w:val="00250DC6"/>
    <w:rsid w:val="00251FEC"/>
    <w:rsid w:val="00252588"/>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3BB9"/>
    <w:rsid w:val="0028661B"/>
    <w:rsid w:val="00286DBF"/>
    <w:rsid w:val="00287876"/>
    <w:rsid w:val="002902F7"/>
    <w:rsid w:val="00290C10"/>
    <w:rsid w:val="002929A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F01A4"/>
    <w:rsid w:val="002F0319"/>
    <w:rsid w:val="002F09EB"/>
    <w:rsid w:val="002F5C21"/>
    <w:rsid w:val="002F66DA"/>
    <w:rsid w:val="002F6A36"/>
    <w:rsid w:val="002F7C56"/>
    <w:rsid w:val="003004E7"/>
    <w:rsid w:val="00301432"/>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280F"/>
    <w:rsid w:val="003651DC"/>
    <w:rsid w:val="00365AF5"/>
    <w:rsid w:val="00370E2A"/>
    <w:rsid w:val="00371FDC"/>
    <w:rsid w:val="00375ADA"/>
    <w:rsid w:val="003767D9"/>
    <w:rsid w:val="003828BB"/>
    <w:rsid w:val="003836B9"/>
    <w:rsid w:val="00383757"/>
    <w:rsid w:val="00385B85"/>
    <w:rsid w:val="00391196"/>
    <w:rsid w:val="00391E29"/>
    <w:rsid w:val="00392202"/>
    <w:rsid w:val="00392616"/>
    <w:rsid w:val="00392C03"/>
    <w:rsid w:val="00396235"/>
    <w:rsid w:val="003973FA"/>
    <w:rsid w:val="003A15BA"/>
    <w:rsid w:val="003A27EC"/>
    <w:rsid w:val="003A3CDA"/>
    <w:rsid w:val="003A4AB9"/>
    <w:rsid w:val="003A5650"/>
    <w:rsid w:val="003A5EA7"/>
    <w:rsid w:val="003A6C19"/>
    <w:rsid w:val="003A7D39"/>
    <w:rsid w:val="003A7EEA"/>
    <w:rsid w:val="003B06A3"/>
    <w:rsid w:val="003B4A10"/>
    <w:rsid w:val="003B5D8C"/>
    <w:rsid w:val="003B6154"/>
    <w:rsid w:val="003C1B21"/>
    <w:rsid w:val="003C22B8"/>
    <w:rsid w:val="003C2330"/>
    <w:rsid w:val="003C2D95"/>
    <w:rsid w:val="003C3CC3"/>
    <w:rsid w:val="003C75A4"/>
    <w:rsid w:val="003D134A"/>
    <w:rsid w:val="003D25F0"/>
    <w:rsid w:val="003D2D0B"/>
    <w:rsid w:val="003D377C"/>
    <w:rsid w:val="003D4CD1"/>
    <w:rsid w:val="003D75D2"/>
    <w:rsid w:val="003E0288"/>
    <w:rsid w:val="003E0B73"/>
    <w:rsid w:val="003E1713"/>
    <w:rsid w:val="003E19A1"/>
    <w:rsid w:val="003E3305"/>
    <w:rsid w:val="003E339E"/>
    <w:rsid w:val="003E374C"/>
    <w:rsid w:val="003E3DE2"/>
    <w:rsid w:val="003E4F61"/>
    <w:rsid w:val="003E5DBF"/>
    <w:rsid w:val="003F2574"/>
    <w:rsid w:val="003F2BEC"/>
    <w:rsid w:val="003F5DE6"/>
    <w:rsid w:val="003F69D7"/>
    <w:rsid w:val="004011E4"/>
    <w:rsid w:val="0040145C"/>
    <w:rsid w:val="004025A7"/>
    <w:rsid w:val="00403093"/>
    <w:rsid w:val="00405263"/>
    <w:rsid w:val="00405577"/>
    <w:rsid w:val="0040567B"/>
    <w:rsid w:val="00412CDA"/>
    <w:rsid w:val="00413F17"/>
    <w:rsid w:val="00416C66"/>
    <w:rsid w:val="00422459"/>
    <w:rsid w:val="0042257B"/>
    <w:rsid w:val="00423526"/>
    <w:rsid w:val="00425832"/>
    <w:rsid w:val="004301E8"/>
    <w:rsid w:val="00430347"/>
    <w:rsid w:val="00432F43"/>
    <w:rsid w:val="00433CF1"/>
    <w:rsid w:val="004372C3"/>
    <w:rsid w:val="004379D8"/>
    <w:rsid w:val="004407D3"/>
    <w:rsid w:val="004412AC"/>
    <w:rsid w:val="00442F9C"/>
    <w:rsid w:val="0044310C"/>
    <w:rsid w:val="00445671"/>
    <w:rsid w:val="00447BD5"/>
    <w:rsid w:val="00450501"/>
    <w:rsid w:val="0045061A"/>
    <w:rsid w:val="004531E1"/>
    <w:rsid w:val="00455349"/>
    <w:rsid w:val="004558C8"/>
    <w:rsid w:val="004559F4"/>
    <w:rsid w:val="0045626E"/>
    <w:rsid w:val="00456B50"/>
    <w:rsid w:val="004570D1"/>
    <w:rsid w:val="00457A80"/>
    <w:rsid w:val="00460478"/>
    <w:rsid w:val="00461169"/>
    <w:rsid w:val="004615D3"/>
    <w:rsid w:val="00465DDE"/>
    <w:rsid w:val="00470771"/>
    <w:rsid w:val="00471962"/>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A5020"/>
    <w:rsid w:val="004A7E77"/>
    <w:rsid w:val="004B3E15"/>
    <w:rsid w:val="004B58B4"/>
    <w:rsid w:val="004B64FE"/>
    <w:rsid w:val="004B6FDE"/>
    <w:rsid w:val="004C1A0E"/>
    <w:rsid w:val="004C1A20"/>
    <w:rsid w:val="004C5F05"/>
    <w:rsid w:val="004C694E"/>
    <w:rsid w:val="004C74D0"/>
    <w:rsid w:val="004C7501"/>
    <w:rsid w:val="004D0AD6"/>
    <w:rsid w:val="004D0F01"/>
    <w:rsid w:val="004D161C"/>
    <w:rsid w:val="004D181C"/>
    <w:rsid w:val="004D1CB1"/>
    <w:rsid w:val="004D1F77"/>
    <w:rsid w:val="004D27E2"/>
    <w:rsid w:val="004D2948"/>
    <w:rsid w:val="004D3EC7"/>
    <w:rsid w:val="004D423E"/>
    <w:rsid w:val="004D4951"/>
    <w:rsid w:val="004D4DB7"/>
    <w:rsid w:val="004D6548"/>
    <w:rsid w:val="004E1E02"/>
    <w:rsid w:val="004E375D"/>
    <w:rsid w:val="004E398C"/>
    <w:rsid w:val="004E594A"/>
    <w:rsid w:val="004E5AD0"/>
    <w:rsid w:val="004E6BCE"/>
    <w:rsid w:val="004F0901"/>
    <w:rsid w:val="004F4780"/>
    <w:rsid w:val="004F51C4"/>
    <w:rsid w:val="004F5929"/>
    <w:rsid w:val="004F5C35"/>
    <w:rsid w:val="00500533"/>
    <w:rsid w:val="00500603"/>
    <w:rsid w:val="00501C76"/>
    <w:rsid w:val="00501CB9"/>
    <w:rsid w:val="005035C6"/>
    <w:rsid w:val="00504F67"/>
    <w:rsid w:val="00505548"/>
    <w:rsid w:val="005106DC"/>
    <w:rsid w:val="0051134C"/>
    <w:rsid w:val="00512A69"/>
    <w:rsid w:val="0051771A"/>
    <w:rsid w:val="00517B52"/>
    <w:rsid w:val="00520893"/>
    <w:rsid w:val="00522B6B"/>
    <w:rsid w:val="005233FE"/>
    <w:rsid w:val="00523FDF"/>
    <w:rsid w:val="00526BD3"/>
    <w:rsid w:val="0052733E"/>
    <w:rsid w:val="00527B8F"/>
    <w:rsid w:val="00530528"/>
    <w:rsid w:val="00531FB1"/>
    <w:rsid w:val="0053327E"/>
    <w:rsid w:val="0053470A"/>
    <w:rsid w:val="005349DD"/>
    <w:rsid w:val="0053506D"/>
    <w:rsid w:val="00537214"/>
    <w:rsid w:val="00537413"/>
    <w:rsid w:val="005378C2"/>
    <w:rsid w:val="00537988"/>
    <w:rsid w:val="005414CC"/>
    <w:rsid w:val="00542607"/>
    <w:rsid w:val="005431B7"/>
    <w:rsid w:val="00543A32"/>
    <w:rsid w:val="00552B5F"/>
    <w:rsid w:val="005535D0"/>
    <w:rsid w:val="0055426E"/>
    <w:rsid w:val="0056162B"/>
    <w:rsid w:val="0056650B"/>
    <w:rsid w:val="00566606"/>
    <w:rsid w:val="00571086"/>
    <w:rsid w:val="00574AED"/>
    <w:rsid w:val="00575724"/>
    <w:rsid w:val="00576A1B"/>
    <w:rsid w:val="00577324"/>
    <w:rsid w:val="005778FB"/>
    <w:rsid w:val="005804B1"/>
    <w:rsid w:val="00581CC9"/>
    <w:rsid w:val="00592014"/>
    <w:rsid w:val="005939BB"/>
    <w:rsid w:val="00593C2E"/>
    <w:rsid w:val="0059440C"/>
    <w:rsid w:val="005954EB"/>
    <w:rsid w:val="00595672"/>
    <w:rsid w:val="00597042"/>
    <w:rsid w:val="00597543"/>
    <w:rsid w:val="005A04C4"/>
    <w:rsid w:val="005A1448"/>
    <w:rsid w:val="005A259B"/>
    <w:rsid w:val="005A3A72"/>
    <w:rsid w:val="005A6A44"/>
    <w:rsid w:val="005A6CE0"/>
    <w:rsid w:val="005B1638"/>
    <w:rsid w:val="005B2781"/>
    <w:rsid w:val="005B3341"/>
    <w:rsid w:val="005B3FA7"/>
    <w:rsid w:val="005B48C7"/>
    <w:rsid w:val="005B77D4"/>
    <w:rsid w:val="005B7CF1"/>
    <w:rsid w:val="005B7EC9"/>
    <w:rsid w:val="005C0345"/>
    <w:rsid w:val="005C1E2E"/>
    <w:rsid w:val="005C3201"/>
    <w:rsid w:val="005D0008"/>
    <w:rsid w:val="005D00BC"/>
    <w:rsid w:val="005D0FD2"/>
    <w:rsid w:val="005D12DD"/>
    <w:rsid w:val="005D1E10"/>
    <w:rsid w:val="005D3BDC"/>
    <w:rsid w:val="005D6216"/>
    <w:rsid w:val="005E27C3"/>
    <w:rsid w:val="005E3C0F"/>
    <w:rsid w:val="005E5B7F"/>
    <w:rsid w:val="005E768C"/>
    <w:rsid w:val="005F185D"/>
    <w:rsid w:val="005F533D"/>
    <w:rsid w:val="005F53CC"/>
    <w:rsid w:val="005F71C1"/>
    <w:rsid w:val="00602857"/>
    <w:rsid w:val="00603F67"/>
    <w:rsid w:val="00604CC6"/>
    <w:rsid w:val="0060759D"/>
    <w:rsid w:val="00607721"/>
    <w:rsid w:val="00607D0D"/>
    <w:rsid w:val="00613863"/>
    <w:rsid w:val="00613DE5"/>
    <w:rsid w:val="00614A2A"/>
    <w:rsid w:val="006150A4"/>
    <w:rsid w:val="00617833"/>
    <w:rsid w:val="00620534"/>
    <w:rsid w:val="006223D2"/>
    <w:rsid w:val="0062264A"/>
    <w:rsid w:val="00623A5D"/>
    <w:rsid w:val="00623C63"/>
    <w:rsid w:val="00626573"/>
    <w:rsid w:val="00627F78"/>
    <w:rsid w:val="006311D5"/>
    <w:rsid w:val="00631E3F"/>
    <w:rsid w:val="0063319E"/>
    <w:rsid w:val="0063336F"/>
    <w:rsid w:val="00635C48"/>
    <w:rsid w:val="00641734"/>
    <w:rsid w:val="00641E8B"/>
    <w:rsid w:val="00643363"/>
    <w:rsid w:val="00645584"/>
    <w:rsid w:val="0064741F"/>
    <w:rsid w:val="0065139A"/>
    <w:rsid w:val="00651551"/>
    <w:rsid w:val="00651A2D"/>
    <w:rsid w:val="006528EE"/>
    <w:rsid w:val="0065326F"/>
    <w:rsid w:val="006550CC"/>
    <w:rsid w:val="0065777F"/>
    <w:rsid w:val="0066002B"/>
    <w:rsid w:val="00661215"/>
    <w:rsid w:val="00661AA7"/>
    <w:rsid w:val="00665B00"/>
    <w:rsid w:val="006662CC"/>
    <w:rsid w:val="00666628"/>
    <w:rsid w:val="006674F3"/>
    <w:rsid w:val="00670E3C"/>
    <w:rsid w:val="00672DBC"/>
    <w:rsid w:val="00673100"/>
    <w:rsid w:val="0067432C"/>
    <w:rsid w:val="0067494F"/>
    <w:rsid w:val="00674B52"/>
    <w:rsid w:val="0067580E"/>
    <w:rsid w:val="00677EFF"/>
    <w:rsid w:val="0068198D"/>
    <w:rsid w:val="00681B15"/>
    <w:rsid w:val="00681D1B"/>
    <w:rsid w:val="00683EF8"/>
    <w:rsid w:val="00685BE7"/>
    <w:rsid w:val="0069264E"/>
    <w:rsid w:val="0069447F"/>
    <w:rsid w:val="00695590"/>
    <w:rsid w:val="00696051"/>
    <w:rsid w:val="0069663A"/>
    <w:rsid w:val="006969B0"/>
    <w:rsid w:val="00696CF9"/>
    <w:rsid w:val="006A0B8F"/>
    <w:rsid w:val="006A0DA4"/>
    <w:rsid w:val="006A223A"/>
    <w:rsid w:val="006A35DB"/>
    <w:rsid w:val="006A3F00"/>
    <w:rsid w:val="006A4345"/>
    <w:rsid w:val="006A5DA4"/>
    <w:rsid w:val="006A6B97"/>
    <w:rsid w:val="006B1085"/>
    <w:rsid w:val="006B1C26"/>
    <w:rsid w:val="006B1EE2"/>
    <w:rsid w:val="006B221E"/>
    <w:rsid w:val="006B48D6"/>
    <w:rsid w:val="006B5619"/>
    <w:rsid w:val="006B5BDD"/>
    <w:rsid w:val="006B6626"/>
    <w:rsid w:val="006B6CDB"/>
    <w:rsid w:val="006B6FD8"/>
    <w:rsid w:val="006C3A99"/>
    <w:rsid w:val="006C499C"/>
    <w:rsid w:val="006C4D04"/>
    <w:rsid w:val="006C6008"/>
    <w:rsid w:val="006C7884"/>
    <w:rsid w:val="006D060F"/>
    <w:rsid w:val="006D39ED"/>
    <w:rsid w:val="006D402F"/>
    <w:rsid w:val="006D5616"/>
    <w:rsid w:val="006D63F9"/>
    <w:rsid w:val="006D7D1E"/>
    <w:rsid w:val="006E2003"/>
    <w:rsid w:val="006E6E1C"/>
    <w:rsid w:val="006E7DB5"/>
    <w:rsid w:val="006F0633"/>
    <w:rsid w:val="006F0AEC"/>
    <w:rsid w:val="006F0EB0"/>
    <w:rsid w:val="006F0F75"/>
    <w:rsid w:val="006F1FF3"/>
    <w:rsid w:val="006F20E2"/>
    <w:rsid w:val="006F2AF3"/>
    <w:rsid w:val="006F35AC"/>
    <w:rsid w:val="006F3ABB"/>
    <w:rsid w:val="006F41A2"/>
    <w:rsid w:val="006F57F0"/>
    <w:rsid w:val="006F5C9F"/>
    <w:rsid w:val="00700303"/>
    <w:rsid w:val="00701BB4"/>
    <w:rsid w:val="00701BE2"/>
    <w:rsid w:val="00702F07"/>
    <w:rsid w:val="00703237"/>
    <w:rsid w:val="007051ED"/>
    <w:rsid w:val="00707EF8"/>
    <w:rsid w:val="0071130C"/>
    <w:rsid w:val="0071637B"/>
    <w:rsid w:val="00720289"/>
    <w:rsid w:val="007211C9"/>
    <w:rsid w:val="00721899"/>
    <w:rsid w:val="007218ED"/>
    <w:rsid w:val="00722032"/>
    <w:rsid w:val="00723A1C"/>
    <w:rsid w:val="00723BB8"/>
    <w:rsid w:val="00723C28"/>
    <w:rsid w:val="0072484A"/>
    <w:rsid w:val="00724E38"/>
    <w:rsid w:val="00732508"/>
    <w:rsid w:val="00734118"/>
    <w:rsid w:val="00735234"/>
    <w:rsid w:val="0073593C"/>
    <w:rsid w:val="0074002F"/>
    <w:rsid w:val="007411A7"/>
    <w:rsid w:val="00742DD7"/>
    <w:rsid w:val="00742F4D"/>
    <w:rsid w:val="0074336E"/>
    <w:rsid w:val="00743371"/>
    <w:rsid w:val="0074364F"/>
    <w:rsid w:val="00743836"/>
    <w:rsid w:val="007453C7"/>
    <w:rsid w:val="00747CC3"/>
    <w:rsid w:val="00750B9B"/>
    <w:rsid w:val="007513C5"/>
    <w:rsid w:val="007514F5"/>
    <w:rsid w:val="0075367B"/>
    <w:rsid w:val="0075471B"/>
    <w:rsid w:val="007551F2"/>
    <w:rsid w:val="00762037"/>
    <w:rsid w:val="00763F70"/>
    <w:rsid w:val="00764A38"/>
    <w:rsid w:val="00765B21"/>
    <w:rsid w:val="00765ED5"/>
    <w:rsid w:val="0076780C"/>
    <w:rsid w:val="00772A74"/>
    <w:rsid w:val="0077315F"/>
    <w:rsid w:val="00775671"/>
    <w:rsid w:val="00775D24"/>
    <w:rsid w:val="0077626D"/>
    <w:rsid w:val="0078047C"/>
    <w:rsid w:val="0078052F"/>
    <w:rsid w:val="00783DC0"/>
    <w:rsid w:val="00784937"/>
    <w:rsid w:val="00785D88"/>
    <w:rsid w:val="00787ED6"/>
    <w:rsid w:val="0079118A"/>
    <w:rsid w:val="00791858"/>
    <w:rsid w:val="00791AE1"/>
    <w:rsid w:val="00794048"/>
    <w:rsid w:val="007950E0"/>
    <w:rsid w:val="0079579F"/>
    <w:rsid w:val="007A316C"/>
    <w:rsid w:val="007A4D72"/>
    <w:rsid w:val="007B0226"/>
    <w:rsid w:val="007B14FB"/>
    <w:rsid w:val="007B2239"/>
    <w:rsid w:val="007B4FB7"/>
    <w:rsid w:val="007B529D"/>
    <w:rsid w:val="007C0397"/>
    <w:rsid w:val="007C1504"/>
    <w:rsid w:val="007C2070"/>
    <w:rsid w:val="007C44D5"/>
    <w:rsid w:val="007C6DD6"/>
    <w:rsid w:val="007C7155"/>
    <w:rsid w:val="007D2908"/>
    <w:rsid w:val="007D3CB5"/>
    <w:rsid w:val="007D5918"/>
    <w:rsid w:val="007E568B"/>
    <w:rsid w:val="007F0349"/>
    <w:rsid w:val="007F38A2"/>
    <w:rsid w:val="007F59B9"/>
    <w:rsid w:val="007F6BDC"/>
    <w:rsid w:val="007F7097"/>
    <w:rsid w:val="00803709"/>
    <w:rsid w:val="00804E5D"/>
    <w:rsid w:val="0080541E"/>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128C"/>
    <w:rsid w:val="00832AF2"/>
    <w:rsid w:val="0083329E"/>
    <w:rsid w:val="0083344B"/>
    <w:rsid w:val="0083458F"/>
    <w:rsid w:val="00835706"/>
    <w:rsid w:val="00837237"/>
    <w:rsid w:val="008375E8"/>
    <w:rsid w:val="00840322"/>
    <w:rsid w:val="0084048F"/>
    <w:rsid w:val="008405B4"/>
    <w:rsid w:val="00840F18"/>
    <w:rsid w:val="008463D8"/>
    <w:rsid w:val="00847BB1"/>
    <w:rsid w:val="008501AA"/>
    <w:rsid w:val="0085202B"/>
    <w:rsid w:val="00852DA3"/>
    <w:rsid w:val="00853BFD"/>
    <w:rsid w:val="00854FB6"/>
    <w:rsid w:val="00857337"/>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5510"/>
    <w:rsid w:val="00891FC9"/>
    <w:rsid w:val="00892EA6"/>
    <w:rsid w:val="008957A7"/>
    <w:rsid w:val="00895E35"/>
    <w:rsid w:val="008962BD"/>
    <w:rsid w:val="00897A2C"/>
    <w:rsid w:val="00897A84"/>
    <w:rsid w:val="008A16D9"/>
    <w:rsid w:val="008A277D"/>
    <w:rsid w:val="008A2DE9"/>
    <w:rsid w:val="008A313A"/>
    <w:rsid w:val="008A4329"/>
    <w:rsid w:val="008A634A"/>
    <w:rsid w:val="008B07B3"/>
    <w:rsid w:val="008B1398"/>
    <w:rsid w:val="008B4432"/>
    <w:rsid w:val="008B587A"/>
    <w:rsid w:val="008B63E6"/>
    <w:rsid w:val="008B6D60"/>
    <w:rsid w:val="008C0626"/>
    <w:rsid w:val="008C0AC5"/>
    <w:rsid w:val="008C1C52"/>
    <w:rsid w:val="008C2663"/>
    <w:rsid w:val="008C2F66"/>
    <w:rsid w:val="008C31DF"/>
    <w:rsid w:val="008C3E1B"/>
    <w:rsid w:val="008C469F"/>
    <w:rsid w:val="008C630F"/>
    <w:rsid w:val="008C770B"/>
    <w:rsid w:val="008D07BE"/>
    <w:rsid w:val="008D170D"/>
    <w:rsid w:val="008D5F10"/>
    <w:rsid w:val="008D5F41"/>
    <w:rsid w:val="008D7FA1"/>
    <w:rsid w:val="008E34FD"/>
    <w:rsid w:val="008E3594"/>
    <w:rsid w:val="008E5BB5"/>
    <w:rsid w:val="008E79AE"/>
    <w:rsid w:val="008F4BAD"/>
    <w:rsid w:val="008F5066"/>
    <w:rsid w:val="00901B57"/>
    <w:rsid w:val="00901C49"/>
    <w:rsid w:val="009049C5"/>
    <w:rsid w:val="0090538D"/>
    <w:rsid w:val="00907ABB"/>
    <w:rsid w:val="009119F7"/>
    <w:rsid w:val="009130B5"/>
    <w:rsid w:val="009140CF"/>
    <w:rsid w:val="009140DB"/>
    <w:rsid w:val="009151EB"/>
    <w:rsid w:val="00915C1D"/>
    <w:rsid w:val="00917774"/>
    <w:rsid w:val="00920B1C"/>
    <w:rsid w:val="00920E6C"/>
    <w:rsid w:val="0092175E"/>
    <w:rsid w:val="0092227E"/>
    <w:rsid w:val="00925EA5"/>
    <w:rsid w:val="009317AB"/>
    <w:rsid w:val="00931D31"/>
    <w:rsid w:val="009322CC"/>
    <w:rsid w:val="009337A5"/>
    <w:rsid w:val="00933F77"/>
    <w:rsid w:val="0093475F"/>
    <w:rsid w:val="00936C14"/>
    <w:rsid w:val="00937961"/>
    <w:rsid w:val="00937CB6"/>
    <w:rsid w:val="009413B9"/>
    <w:rsid w:val="0094196C"/>
    <w:rsid w:val="0094416D"/>
    <w:rsid w:val="009470F0"/>
    <w:rsid w:val="00952338"/>
    <w:rsid w:val="00952525"/>
    <w:rsid w:val="00952F60"/>
    <w:rsid w:val="00955FFC"/>
    <w:rsid w:val="009569C1"/>
    <w:rsid w:val="00956E43"/>
    <w:rsid w:val="00957704"/>
    <w:rsid w:val="00961EE0"/>
    <w:rsid w:val="00962232"/>
    <w:rsid w:val="009644DC"/>
    <w:rsid w:val="00966D96"/>
    <w:rsid w:val="00967007"/>
    <w:rsid w:val="00967C29"/>
    <w:rsid w:val="00971B84"/>
    <w:rsid w:val="00974F99"/>
    <w:rsid w:val="009759B7"/>
    <w:rsid w:val="00975B7A"/>
    <w:rsid w:val="00981DF9"/>
    <w:rsid w:val="0098229C"/>
    <w:rsid w:val="00982950"/>
    <w:rsid w:val="00985BF5"/>
    <w:rsid w:val="009866D6"/>
    <w:rsid w:val="00995B13"/>
    <w:rsid w:val="00995D15"/>
    <w:rsid w:val="00995FC7"/>
    <w:rsid w:val="009A1FF6"/>
    <w:rsid w:val="009A39C0"/>
    <w:rsid w:val="009A3EEB"/>
    <w:rsid w:val="009A46DC"/>
    <w:rsid w:val="009A4D2B"/>
    <w:rsid w:val="009A63A3"/>
    <w:rsid w:val="009A66EF"/>
    <w:rsid w:val="009A69FA"/>
    <w:rsid w:val="009A7320"/>
    <w:rsid w:val="009B02CD"/>
    <w:rsid w:val="009B0935"/>
    <w:rsid w:val="009B0DAB"/>
    <w:rsid w:val="009B2177"/>
    <w:rsid w:val="009B27F9"/>
    <w:rsid w:val="009B38CA"/>
    <w:rsid w:val="009B4E66"/>
    <w:rsid w:val="009B5DE2"/>
    <w:rsid w:val="009B5ECB"/>
    <w:rsid w:val="009B6D7E"/>
    <w:rsid w:val="009C3B43"/>
    <w:rsid w:val="009C49F1"/>
    <w:rsid w:val="009C4F00"/>
    <w:rsid w:val="009C568C"/>
    <w:rsid w:val="009D0043"/>
    <w:rsid w:val="009D04E7"/>
    <w:rsid w:val="009D0943"/>
    <w:rsid w:val="009D0DA6"/>
    <w:rsid w:val="009D1B1C"/>
    <w:rsid w:val="009D22B5"/>
    <w:rsid w:val="009D34AD"/>
    <w:rsid w:val="009D3F9D"/>
    <w:rsid w:val="009D5C21"/>
    <w:rsid w:val="009D7195"/>
    <w:rsid w:val="009D7E6E"/>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5A4"/>
    <w:rsid w:val="00A079D9"/>
    <w:rsid w:val="00A104D5"/>
    <w:rsid w:val="00A10C51"/>
    <w:rsid w:val="00A120D8"/>
    <w:rsid w:val="00A12A37"/>
    <w:rsid w:val="00A12C28"/>
    <w:rsid w:val="00A143C8"/>
    <w:rsid w:val="00A1465B"/>
    <w:rsid w:val="00A1474B"/>
    <w:rsid w:val="00A16552"/>
    <w:rsid w:val="00A2470D"/>
    <w:rsid w:val="00A25BBF"/>
    <w:rsid w:val="00A30C38"/>
    <w:rsid w:val="00A31A36"/>
    <w:rsid w:val="00A32117"/>
    <w:rsid w:val="00A32B8F"/>
    <w:rsid w:val="00A36065"/>
    <w:rsid w:val="00A361D5"/>
    <w:rsid w:val="00A37265"/>
    <w:rsid w:val="00A3735B"/>
    <w:rsid w:val="00A37EB3"/>
    <w:rsid w:val="00A400AA"/>
    <w:rsid w:val="00A410BE"/>
    <w:rsid w:val="00A41B14"/>
    <w:rsid w:val="00A42B6B"/>
    <w:rsid w:val="00A432DC"/>
    <w:rsid w:val="00A447DF"/>
    <w:rsid w:val="00A44F51"/>
    <w:rsid w:val="00A45709"/>
    <w:rsid w:val="00A45DFF"/>
    <w:rsid w:val="00A461A3"/>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A84"/>
    <w:rsid w:val="00A81C54"/>
    <w:rsid w:val="00A84439"/>
    <w:rsid w:val="00A851FF"/>
    <w:rsid w:val="00A860EF"/>
    <w:rsid w:val="00A861D8"/>
    <w:rsid w:val="00A907F2"/>
    <w:rsid w:val="00A92BEA"/>
    <w:rsid w:val="00A9550E"/>
    <w:rsid w:val="00A96A8A"/>
    <w:rsid w:val="00A976AC"/>
    <w:rsid w:val="00AA01EA"/>
    <w:rsid w:val="00AA2796"/>
    <w:rsid w:val="00AA387F"/>
    <w:rsid w:val="00AA696C"/>
    <w:rsid w:val="00AA6DDE"/>
    <w:rsid w:val="00AB030E"/>
    <w:rsid w:val="00AB0AD0"/>
    <w:rsid w:val="00AB4390"/>
    <w:rsid w:val="00AB5E6E"/>
    <w:rsid w:val="00AB68E9"/>
    <w:rsid w:val="00AB6A0F"/>
    <w:rsid w:val="00AC081B"/>
    <w:rsid w:val="00AC1CD1"/>
    <w:rsid w:val="00AC2233"/>
    <w:rsid w:val="00AC26A0"/>
    <w:rsid w:val="00AC3F5E"/>
    <w:rsid w:val="00AC60C6"/>
    <w:rsid w:val="00AD1F7B"/>
    <w:rsid w:val="00AD323E"/>
    <w:rsid w:val="00AD51AF"/>
    <w:rsid w:val="00AD613B"/>
    <w:rsid w:val="00AD6839"/>
    <w:rsid w:val="00AD6AB7"/>
    <w:rsid w:val="00AE04B8"/>
    <w:rsid w:val="00AE2B96"/>
    <w:rsid w:val="00AE3EE8"/>
    <w:rsid w:val="00AE4FBB"/>
    <w:rsid w:val="00AF14FF"/>
    <w:rsid w:val="00AF16F0"/>
    <w:rsid w:val="00AF2957"/>
    <w:rsid w:val="00AF3D5C"/>
    <w:rsid w:val="00AF4EE4"/>
    <w:rsid w:val="00AF58E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C95"/>
    <w:rsid w:val="00B4309C"/>
    <w:rsid w:val="00B43363"/>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85447"/>
    <w:rsid w:val="00B90E21"/>
    <w:rsid w:val="00B9158B"/>
    <w:rsid w:val="00B91613"/>
    <w:rsid w:val="00B92868"/>
    <w:rsid w:val="00B92E51"/>
    <w:rsid w:val="00B951D0"/>
    <w:rsid w:val="00B95799"/>
    <w:rsid w:val="00B95E0D"/>
    <w:rsid w:val="00B97FBA"/>
    <w:rsid w:val="00BA272C"/>
    <w:rsid w:val="00BA283B"/>
    <w:rsid w:val="00BA54B7"/>
    <w:rsid w:val="00BA5F40"/>
    <w:rsid w:val="00BA7C3F"/>
    <w:rsid w:val="00BB0762"/>
    <w:rsid w:val="00BB68A3"/>
    <w:rsid w:val="00BC03CF"/>
    <w:rsid w:val="00BC0D8C"/>
    <w:rsid w:val="00BC431E"/>
    <w:rsid w:val="00BC73FF"/>
    <w:rsid w:val="00BD1D8D"/>
    <w:rsid w:val="00BD2F13"/>
    <w:rsid w:val="00BD5BE4"/>
    <w:rsid w:val="00BD6C2A"/>
    <w:rsid w:val="00BD6E66"/>
    <w:rsid w:val="00BD6E88"/>
    <w:rsid w:val="00BD744E"/>
    <w:rsid w:val="00BE47F6"/>
    <w:rsid w:val="00BE5912"/>
    <w:rsid w:val="00BF0CDC"/>
    <w:rsid w:val="00BF318B"/>
    <w:rsid w:val="00BF3A53"/>
    <w:rsid w:val="00BF6077"/>
    <w:rsid w:val="00BF7138"/>
    <w:rsid w:val="00BF7EF2"/>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2954"/>
    <w:rsid w:val="00C33CDE"/>
    <w:rsid w:val="00C4207B"/>
    <w:rsid w:val="00C42754"/>
    <w:rsid w:val="00C43135"/>
    <w:rsid w:val="00C4363D"/>
    <w:rsid w:val="00C43BFB"/>
    <w:rsid w:val="00C44051"/>
    <w:rsid w:val="00C505D1"/>
    <w:rsid w:val="00C50E75"/>
    <w:rsid w:val="00C517C8"/>
    <w:rsid w:val="00C52759"/>
    <w:rsid w:val="00C533F8"/>
    <w:rsid w:val="00C53F64"/>
    <w:rsid w:val="00C614DC"/>
    <w:rsid w:val="00C6172D"/>
    <w:rsid w:val="00C64A8E"/>
    <w:rsid w:val="00C65B35"/>
    <w:rsid w:val="00C65C8A"/>
    <w:rsid w:val="00C65F7F"/>
    <w:rsid w:val="00C660C3"/>
    <w:rsid w:val="00C66B33"/>
    <w:rsid w:val="00C67453"/>
    <w:rsid w:val="00C72ADE"/>
    <w:rsid w:val="00C73F48"/>
    <w:rsid w:val="00C743D2"/>
    <w:rsid w:val="00C75083"/>
    <w:rsid w:val="00C76BBA"/>
    <w:rsid w:val="00C8019F"/>
    <w:rsid w:val="00C813C9"/>
    <w:rsid w:val="00C841F1"/>
    <w:rsid w:val="00C84574"/>
    <w:rsid w:val="00C849B6"/>
    <w:rsid w:val="00C85831"/>
    <w:rsid w:val="00C87645"/>
    <w:rsid w:val="00C90B4F"/>
    <w:rsid w:val="00C9131D"/>
    <w:rsid w:val="00C92575"/>
    <w:rsid w:val="00C9420E"/>
    <w:rsid w:val="00C94671"/>
    <w:rsid w:val="00C9623B"/>
    <w:rsid w:val="00C965FD"/>
    <w:rsid w:val="00CA14B2"/>
    <w:rsid w:val="00CA2517"/>
    <w:rsid w:val="00CA2AAE"/>
    <w:rsid w:val="00CA504E"/>
    <w:rsid w:val="00CB01ED"/>
    <w:rsid w:val="00CB0DC0"/>
    <w:rsid w:val="00CB2D2A"/>
    <w:rsid w:val="00CB2DA0"/>
    <w:rsid w:val="00CB4F13"/>
    <w:rsid w:val="00CC1062"/>
    <w:rsid w:val="00CC115F"/>
    <w:rsid w:val="00CC3399"/>
    <w:rsid w:val="00CC3C6D"/>
    <w:rsid w:val="00CC3D53"/>
    <w:rsid w:val="00CC4EF9"/>
    <w:rsid w:val="00CD2D33"/>
    <w:rsid w:val="00CD3D7E"/>
    <w:rsid w:val="00CD4EB6"/>
    <w:rsid w:val="00CD6A92"/>
    <w:rsid w:val="00CD713B"/>
    <w:rsid w:val="00CE15F2"/>
    <w:rsid w:val="00CE16DC"/>
    <w:rsid w:val="00CE17EA"/>
    <w:rsid w:val="00CE1C12"/>
    <w:rsid w:val="00CF3E03"/>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31A0B"/>
    <w:rsid w:val="00D35236"/>
    <w:rsid w:val="00D4056E"/>
    <w:rsid w:val="00D4062B"/>
    <w:rsid w:val="00D40B12"/>
    <w:rsid w:val="00D41658"/>
    <w:rsid w:val="00D43E41"/>
    <w:rsid w:val="00D4624D"/>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58F5"/>
    <w:rsid w:val="00D83939"/>
    <w:rsid w:val="00D8413C"/>
    <w:rsid w:val="00D84B56"/>
    <w:rsid w:val="00D85015"/>
    <w:rsid w:val="00D8559A"/>
    <w:rsid w:val="00D86047"/>
    <w:rsid w:val="00D866DD"/>
    <w:rsid w:val="00D9090F"/>
    <w:rsid w:val="00D917BB"/>
    <w:rsid w:val="00D925E8"/>
    <w:rsid w:val="00D9374E"/>
    <w:rsid w:val="00D945EC"/>
    <w:rsid w:val="00D94DB7"/>
    <w:rsid w:val="00D95669"/>
    <w:rsid w:val="00D95D0E"/>
    <w:rsid w:val="00D968AE"/>
    <w:rsid w:val="00D97D88"/>
    <w:rsid w:val="00DA2B4B"/>
    <w:rsid w:val="00DA2BBF"/>
    <w:rsid w:val="00DA2E75"/>
    <w:rsid w:val="00DA4171"/>
    <w:rsid w:val="00DA49D6"/>
    <w:rsid w:val="00DA4D62"/>
    <w:rsid w:val="00DA631A"/>
    <w:rsid w:val="00DA6811"/>
    <w:rsid w:val="00DA6DDB"/>
    <w:rsid w:val="00DA7E2E"/>
    <w:rsid w:val="00DB296A"/>
    <w:rsid w:val="00DB4DA1"/>
    <w:rsid w:val="00DB56B6"/>
    <w:rsid w:val="00DB7FFC"/>
    <w:rsid w:val="00DC2232"/>
    <w:rsid w:val="00DC2BF7"/>
    <w:rsid w:val="00DC5518"/>
    <w:rsid w:val="00DC6E60"/>
    <w:rsid w:val="00DC6E76"/>
    <w:rsid w:val="00DC78A4"/>
    <w:rsid w:val="00DC7D22"/>
    <w:rsid w:val="00DD07E6"/>
    <w:rsid w:val="00DD1F4D"/>
    <w:rsid w:val="00DD366C"/>
    <w:rsid w:val="00DD548D"/>
    <w:rsid w:val="00DE13EB"/>
    <w:rsid w:val="00DE30C1"/>
    <w:rsid w:val="00DE3A81"/>
    <w:rsid w:val="00DE69D3"/>
    <w:rsid w:val="00DE6C7A"/>
    <w:rsid w:val="00DE7F48"/>
    <w:rsid w:val="00DF0567"/>
    <w:rsid w:val="00DF0D8C"/>
    <w:rsid w:val="00DF18FF"/>
    <w:rsid w:val="00DF35EC"/>
    <w:rsid w:val="00DF4140"/>
    <w:rsid w:val="00DF4CDA"/>
    <w:rsid w:val="00DF4D04"/>
    <w:rsid w:val="00E050BC"/>
    <w:rsid w:val="00E06B4E"/>
    <w:rsid w:val="00E07358"/>
    <w:rsid w:val="00E12F06"/>
    <w:rsid w:val="00E13373"/>
    <w:rsid w:val="00E146CA"/>
    <w:rsid w:val="00E14737"/>
    <w:rsid w:val="00E15DAE"/>
    <w:rsid w:val="00E15EC7"/>
    <w:rsid w:val="00E1726C"/>
    <w:rsid w:val="00E17D9A"/>
    <w:rsid w:val="00E21512"/>
    <w:rsid w:val="00E21979"/>
    <w:rsid w:val="00E23E54"/>
    <w:rsid w:val="00E24E89"/>
    <w:rsid w:val="00E27965"/>
    <w:rsid w:val="00E27A20"/>
    <w:rsid w:val="00E3073F"/>
    <w:rsid w:val="00E30AAC"/>
    <w:rsid w:val="00E31D48"/>
    <w:rsid w:val="00E332A1"/>
    <w:rsid w:val="00E344D8"/>
    <w:rsid w:val="00E349BE"/>
    <w:rsid w:val="00E358BC"/>
    <w:rsid w:val="00E368CF"/>
    <w:rsid w:val="00E37854"/>
    <w:rsid w:val="00E40237"/>
    <w:rsid w:val="00E40A8E"/>
    <w:rsid w:val="00E438DE"/>
    <w:rsid w:val="00E459F8"/>
    <w:rsid w:val="00E467A7"/>
    <w:rsid w:val="00E4683C"/>
    <w:rsid w:val="00E47F36"/>
    <w:rsid w:val="00E503C9"/>
    <w:rsid w:val="00E50C7C"/>
    <w:rsid w:val="00E538C0"/>
    <w:rsid w:val="00E5396D"/>
    <w:rsid w:val="00E55A9E"/>
    <w:rsid w:val="00E5621A"/>
    <w:rsid w:val="00E57EC8"/>
    <w:rsid w:val="00E659FB"/>
    <w:rsid w:val="00E66304"/>
    <w:rsid w:val="00E67C68"/>
    <w:rsid w:val="00E711A8"/>
    <w:rsid w:val="00E716C0"/>
    <w:rsid w:val="00E75C2A"/>
    <w:rsid w:val="00E81C38"/>
    <w:rsid w:val="00E81C7E"/>
    <w:rsid w:val="00E86B16"/>
    <w:rsid w:val="00E87F89"/>
    <w:rsid w:val="00E90DD9"/>
    <w:rsid w:val="00E91635"/>
    <w:rsid w:val="00E92249"/>
    <w:rsid w:val="00E93437"/>
    <w:rsid w:val="00E93732"/>
    <w:rsid w:val="00E93CE0"/>
    <w:rsid w:val="00E94637"/>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33E4"/>
    <w:rsid w:val="00EE75C9"/>
    <w:rsid w:val="00EF220E"/>
    <w:rsid w:val="00EF36C1"/>
    <w:rsid w:val="00EF43D5"/>
    <w:rsid w:val="00EF4517"/>
    <w:rsid w:val="00EF54FA"/>
    <w:rsid w:val="00EF57C8"/>
    <w:rsid w:val="00EF5812"/>
    <w:rsid w:val="00EF60B2"/>
    <w:rsid w:val="00EF6431"/>
    <w:rsid w:val="00F0290B"/>
    <w:rsid w:val="00F031F5"/>
    <w:rsid w:val="00F03BDE"/>
    <w:rsid w:val="00F04597"/>
    <w:rsid w:val="00F05C7D"/>
    <w:rsid w:val="00F06982"/>
    <w:rsid w:val="00F06FE4"/>
    <w:rsid w:val="00F10094"/>
    <w:rsid w:val="00F10AFF"/>
    <w:rsid w:val="00F10BEF"/>
    <w:rsid w:val="00F11D6F"/>
    <w:rsid w:val="00F13722"/>
    <w:rsid w:val="00F14E65"/>
    <w:rsid w:val="00F163C8"/>
    <w:rsid w:val="00F1682D"/>
    <w:rsid w:val="00F228D9"/>
    <w:rsid w:val="00F22AB5"/>
    <w:rsid w:val="00F23D01"/>
    <w:rsid w:val="00F2484E"/>
    <w:rsid w:val="00F24B3B"/>
    <w:rsid w:val="00F24C12"/>
    <w:rsid w:val="00F24D1E"/>
    <w:rsid w:val="00F251F2"/>
    <w:rsid w:val="00F27AF5"/>
    <w:rsid w:val="00F307B1"/>
    <w:rsid w:val="00F31AB3"/>
    <w:rsid w:val="00F33F9D"/>
    <w:rsid w:val="00F34220"/>
    <w:rsid w:val="00F350CC"/>
    <w:rsid w:val="00F420E9"/>
    <w:rsid w:val="00F42B90"/>
    <w:rsid w:val="00F447D0"/>
    <w:rsid w:val="00F44EC9"/>
    <w:rsid w:val="00F45431"/>
    <w:rsid w:val="00F46A7F"/>
    <w:rsid w:val="00F46D02"/>
    <w:rsid w:val="00F47234"/>
    <w:rsid w:val="00F506CF"/>
    <w:rsid w:val="00F5099B"/>
    <w:rsid w:val="00F51978"/>
    <w:rsid w:val="00F54C68"/>
    <w:rsid w:val="00F55AD4"/>
    <w:rsid w:val="00F55C7E"/>
    <w:rsid w:val="00F56987"/>
    <w:rsid w:val="00F5770D"/>
    <w:rsid w:val="00F61414"/>
    <w:rsid w:val="00F6179B"/>
    <w:rsid w:val="00F63A08"/>
    <w:rsid w:val="00F64605"/>
    <w:rsid w:val="00F65255"/>
    <w:rsid w:val="00F67755"/>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A0442"/>
    <w:rsid w:val="00FA0954"/>
    <w:rsid w:val="00FA1859"/>
    <w:rsid w:val="00FA21F4"/>
    <w:rsid w:val="00FA3704"/>
    <w:rsid w:val="00FA57F8"/>
    <w:rsid w:val="00FA757D"/>
    <w:rsid w:val="00FB2AF9"/>
    <w:rsid w:val="00FC23FD"/>
    <w:rsid w:val="00FC2CB2"/>
    <w:rsid w:val="00FC3076"/>
    <w:rsid w:val="00FC31B1"/>
    <w:rsid w:val="00FC4F45"/>
    <w:rsid w:val="00FC76DB"/>
    <w:rsid w:val="00FD2B09"/>
    <w:rsid w:val="00FD382D"/>
    <w:rsid w:val="00FD4E80"/>
    <w:rsid w:val="00FD5CD4"/>
    <w:rsid w:val="00FD6F6F"/>
    <w:rsid w:val="00FD73C8"/>
    <w:rsid w:val="00FD7B92"/>
    <w:rsid w:val="00FD7FC5"/>
    <w:rsid w:val="00FE0F67"/>
    <w:rsid w:val="00FE4B3A"/>
    <w:rsid w:val="00FE5743"/>
    <w:rsid w:val="00FF0609"/>
    <w:rsid w:val="00FF1A54"/>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C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6BD6-31EE-44BB-AAA9-52E83118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1462</Words>
  <Characters>8047</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21</cp:revision>
  <cp:lastPrinted>2024-08-07T16:19:00Z</cp:lastPrinted>
  <dcterms:created xsi:type="dcterms:W3CDTF">2024-07-09T16:16:00Z</dcterms:created>
  <dcterms:modified xsi:type="dcterms:W3CDTF">2024-08-07T16:21:00Z</dcterms:modified>
</cp:coreProperties>
</file>