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1A8EE" w14:textId="2C580738" w:rsidR="00170F58" w:rsidRDefault="003C4DAE" w:rsidP="003C4DAE">
      <w:pPr>
        <w:spacing w:line="480" w:lineRule="auto"/>
        <w:jc w:val="both"/>
        <w:rPr>
          <w:rFonts w:ascii="Lato" w:hAnsi="Lato" w:cstheme="minorHAnsi"/>
          <w:b/>
          <w:bCs/>
        </w:rPr>
      </w:pPr>
      <w:bookmarkStart w:id="0" w:name="_Hlk93306768"/>
      <w:bookmarkStart w:id="1" w:name="_Hlk31799003"/>
      <w:bookmarkStart w:id="2" w:name="_Hlk89781194"/>
      <w:r>
        <w:rPr>
          <w:rFonts w:ascii="Lato" w:hAnsi="Lato"/>
          <w:b/>
        </w:rPr>
        <w:t xml:space="preserve">ACTA DE </w:t>
      </w:r>
      <w:r w:rsidRPr="00F165E7">
        <w:rPr>
          <w:rFonts w:ascii="Lato" w:hAnsi="Lato"/>
          <w:b/>
        </w:rPr>
        <w:t xml:space="preserve">SESIÓN </w:t>
      </w:r>
      <w:r w:rsidRPr="005D419E">
        <w:rPr>
          <w:rFonts w:ascii="Lato" w:hAnsi="Lato"/>
          <w:b/>
        </w:rPr>
        <w:t xml:space="preserve">EXTRAORDINARIA PRIVADA </w:t>
      </w:r>
      <w:r w:rsidRPr="00F165E7">
        <w:rPr>
          <w:rFonts w:ascii="Lato" w:hAnsi="Lato"/>
          <w:b/>
        </w:rPr>
        <w:t>DEL CONSEJO DE LA JUDICATURA DEL ESTADO DE TLAXCALA</w:t>
      </w:r>
      <w:r>
        <w:rPr>
          <w:rFonts w:ascii="Lato" w:hAnsi="Lato"/>
          <w:b/>
        </w:rPr>
        <w:t xml:space="preserve">, CELEBRADA A LAS </w:t>
      </w:r>
      <w:r w:rsidR="00E10315" w:rsidRPr="004E28CA">
        <w:rPr>
          <w:rFonts w:ascii="Lato" w:hAnsi="Lato" w:cstheme="minorHAnsi"/>
          <w:b/>
        </w:rPr>
        <w:t xml:space="preserve">NUEVE HORAS CON TREINTA MINUTOS </w:t>
      </w:r>
      <w:r w:rsidR="00E55A9E" w:rsidRPr="004E28CA">
        <w:rPr>
          <w:rFonts w:ascii="Lato" w:hAnsi="Lato" w:cstheme="minorHAnsi"/>
          <w:b/>
        </w:rPr>
        <w:t>DEL</w:t>
      </w:r>
      <w:r w:rsidR="00E10315" w:rsidRPr="004E28CA">
        <w:rPr>
          <w:rFonts w:ascii="Lato" w:hAnsi="Lato" w:cstheme="minorHAnsi"/>
          <w:b/>
        </w:rPr>
        <w:t xml:space="preserve"> </w:t>
      </w:r>
      <w:r w:rsidR="00387008" w:rsidRPr="004E28CA">
        <w:rPr>
          <w:rFonts w:ascii="Lato" w:hAnsi="Lato" w:cstheme="minorHAnsi"/>
          <w:b/>
        </w:rPr>
        <w:t xml:space="preserve">CUATRO </w:t>
      </w:r>
      <w:r w:rsidR="00BF6B12" w:rsidRPr="004E28CA">
        <w:rPr>
          <w:rFonts w:ascii="Lato" w:hAnsi="Lato" w:cstheme="minorHAnsi"/>
          <w:b/>
        </w:rPr>
        <w:t xml:space="preserve">DE </w:t>
      </w:r>
      <w:r w:rsidR="00387008">
        <w:rPr>
          <w:rFonts w:ascii="Lato" w:hAnsi="Lato" w:cstheme="minorHAnsi"/>
          <w:b/>
          <w:color w:val="000000" w:themeColor="text1"/>
        </w:rPr>
        <w:t xml:space="preserve">SEPTIEMBRE </w:t>
      </w:r>
      <w:r w:rsidR="008167E9" w:rsidRPr="00F165E7">
        <w:rPr>
          <w:rFonts w:ascii="Lato" w:hAnsi="Lato" w:cstheme="minorHAnsi"/>
          <w:b/>
          <w:color w:val="000000" w:themeColor="text1"/>
        </w:rPr>
        <w:t>D</w:t>
      </w:r>
      <w:r w:rsidR="00E55A9E" w:rsidRPr="00F165E7">
        <w:rPr>
          <w:rFonts w:ascii="Lato" w:hAnsi="Lato" w:cstheme="minorHAnsi"/>
          <w:b/>
          <w:color w:val="000000" w:themeColor="text1"/>
        </w:rPr>
        <w:t xml:space="preserve">E DOS MIL </w:t>
      </w:r>
      <w:r w:rsidR="00E55A9E" w:rsidRPr="00F165E7">
        <w:rPr>
          <w:rFonts w:ascii="Lato" w:hAnsi="Lato" w:cstheme="minorHAnsi"/>
          <w:b/>
        </w:rPr>
        <w:t>VEINTI</w:t>
      </w:r>
      <w:r w:rsidR="009644DC" w:rsidRPr="00F165E7">
        <w:rPr>
          <w:rFonts w:ascii="Lato" w:hAnsi="Lato" w:cstheme="minorHAnsi"/>
          <w:b/>
        </w:rPr>
        <w:t>CUATRO</w:t>
      </w:r>
      <w:r w:rsidR="00170F58" w:rsidRPr="00F165E7">
        <w:rPr>
          <w:rFonts w:ascii="Lato" w:hAnsi="Lato" w:cstheme="minorHAnsi"/>
          <w:b/>
        </w:rPr>
        <w:t xml:space="preserve">, </w:t>
      </w:r>
      <w:bookmarkStart w:id="3" w:name="_Hlk54605153"/>
      <w:bookmarkEnd w:id="0"/>
      <w:r w:rsidR="00170F58" w:rsidRPr="00F165E7">
        <w:rPr>
          <w:rFonts w:ascii="Lato" w:hAnsi="Lato" w:cstheme="minorHAnsi"/>
          <w:b/>
        </w:rPr>
        <w:t>EN LA PRESIDENCIA DEL TRIBUNAL SUPERIOR DE JUSTICIA DEL ESTADO, CON SEDE EN CIUDAD JUDICIAL, SANTA ANITA HUILOAC, APIZACO,</w:t>
      </w:r>
      <w:r w:rsidR="002A33A0" w:rsidRPr="00F165E7">
        <w:rPr>
          <w:rFonts w:ascii="Lato" w:hAnsi="Lato" w:cstheme="minorHAnsi"/>
          <w:b/>
        </w:rPr>
        <w:t xml:space="preserve"> </w:t>
      </w:r>
      <w:bookmarkEnd w:id="1"/>
      <w:bookmarkEnd w:id="2"/>
      <w:bookmarkEnd w:id="3"/>
      <w:r w:rsidRPr="00F165E7">
        <w:rPr>
          <w:rFonts w:ascii="Lato" w:hAnsi="Lato" w:cstheme="minorHAnsi"/>
          <w:b/>
        </w:rPr>
        <w:t xml:space="preserve">TLAXCALA, </w:t>
      </w:r>
      <w:r>
        <w:rPr>
          <w:rFonts w:ascii="Lato" w:hAnsi="Lato" w:cstheme="minorHAnsi"/>
          <w:b/>
          <w:bCs/>
        </w:rPr>
        <w:t>BAJO EL SIGUIENTE:</w:t>
      </w:r>
    </w:p>
    <w:p w14:paraId="3796D274" w14:textId="77777777" w:rsidR="003C4DAE" w:rsidRPr="00CC48AC" w:rsidRDefault="003C4DAE" w:rsidP="003C4DAE">
      <w:pPr>
        <w:spacing w:line="360" w:lineRule="auto"/>
        <w:jc w:val="center"/>
        <w:rPr>
          <w:rFonts w:ascii="Lato" w:hAnsi="Lato" w:cstheme="minorHAnsi"/>
          <w:b/>
          <w:bCs/>
          <w:color w:val="000000" w:themeColor="text1"/>
          <w:bdr w:val="none" w:sz="0" w:space="0" w:color="auto" w:frame="1"/>
        </w:rPr>
      </w:pPr>
      <w:bookmarkStart w:id="4" w:name="_Hlk94531303"/>
      <w:r w:rsidRPr="00CC48AC">
        <w:rPr>
          <w:rFonts w:ascii="Lato" w:hAnsi="Lato" w:cstheme="minorHAnsi"/>
          <w:b/>
          <w:bCs/>
          <w:color w:val="000000" w:themeColor="text1"/>
          <w:bdr w:val="none" w:sz="0" w:space="0" w:color="auto" w:frame="1"/>
        </w:rPr>
        <w:t>ORDEN DEL DÍA</w:t>
      </w:r>
    </w:p>
    <w:p w14:paraId="301472BA" w14:textId="219B801D" w:rsidR="003C4DAE" w:rsidRPr="00CC48AC"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CC48AC">
        <w:rPr>
          <w:rFonts w:ascii="Lato" w:hAnsi="Lato" w:cstheme="minorHAnsi"/>
          <w:bCs/>
          <w:color w:val="000000" w:themeColor="text1"/>
          <w:bdr w:val="none" w:sz="0" w:space="0" w:color="auto" w:frame="1"/>
        </w:rPr>
        <w:t>Verificación del quórum.</w:t>
      </w:r>
      <w:r w:rsidR="00E031DB">
        <w:rPr>
          <w:rFonts w:ascii="Lato" w:hAnsi="Lato" w:cstheme="minorHAnsi"/>
          <w:bCs/>
          <w:color w:val="000000" w:themeColor="text1"/>
          <w:bdr w:val="none" w:sz="0" w:space="0" w:color="auto" w:frame="1"/>
        </w:rPr>
        <w:t xml:space="preserve"> - - - - - - - - - - - - - - - - - - - - - - - - - - - - - - - - - - - - </w:t>
      </w:r>
    </w:p>
    <w:p w14:paraId="1B820F7B" w14:textId="64A081B1"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CC48AC">
        <w:rPr>
          <w:rFonts w:ascii="Lato" w:hAnsi="Lato" w:cstheme="minorHAnsi"/>
          <w:bCs/>
          <w:color w:val="000000" w:themeColor="text1"/>
          <w:bdr w:val="none" w:sz="0" w:space="0" w:color="auto" w:frame="1"/>
        </w:rPr>
        <w:t>Aprobación de las actas número 69</w:t>
      </w:r>
      <w:r w:rsidRPr="00986633">
        <w:rPr>
          <w:rFonts w:ascii="Lato" w:hAnsi="Lato" w:cstheme="minorHAnsi"/>
          <w:bCs/>
          <w:color w:val="000000" w:themeColor="text1"/>
          <w:bdr w:val="none" w:sz="0" w:space="0" w:color="auto" w:frame="1"/>
        </w:rPr>
        <w:t>/2024 y 70/2024.</w:t>
      </w:r>
      <w:r w:rsidR="00E031DB">
        <w:rPr>
          <w:rFonts w:ascii="Lato" w:hAnsi="Lato" w:cstheme="minorHAnsi"/>
          <w:bCs/>
          <w:color w:val="000000" w:themeColor="text1"/>
          <w:bdr w:val="none" w:sz="0" w:space="0" w:color="auto" w:frame="1"/>
        </w:rPr>
        <w:t xml:space="preserve"> - - - - - - - - - - - - - </w:t>
      </w:r>
    </w:p>
    <w:p w14:paraId="6798A737" w14:textId="593830DD"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Análisis, discusión y determinación del oficio número PSP-3P/174/2024, recibido en la Secretaría Ejecutiva (Oficio SP/TSJ/344/2024), el veintinueve de agosto de dos mil veinticuatro, signado por la Magistrada Presidenta de la Sala Penal y Especializada en Administración de Justicia para Adolescentes.</w:t>
      </w:r>
      <w:r w:rsidR="00E031DB">
        <w:rPr>
          <w:rFonts w:ascii="Lato" w:hAnsi="Lato" w:cstheme="minorHAnsi"/>
          <w:bCs/>
          <w:color w:val="000000" w:themeColor="text1"/>
          <w:bdr w:val="none" w:sz="0" w:space="0" w:color="auto" w:frame="1"/>
        </w:rPr>
        <w:t xml:space="preserve"> - - - - - - - - - - - - - - - - </w:t>
      </w:r>
    </w:p>
    <w:p w14:paraId="6653D866" w14:textId="4258B715"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Análisis, discusión y determinación del oficio número CJET/CCJ/01/2024, recibido el veintinueve de agosto de dos mil veinticuatro, signado por la Presidenta de la Comisión de Carrera Judicial, Consejera Integrante de este Cuerpo Colegiado.</w:t>
      </w:r>
      <w:r w:rsidR="00E031DB">
        <w:rPr>
          <w:rFonts w:ascii="Lato" w:hAnsi="Lato" w:cstheme="minorHAnsi"/>
          <w:bCs/>
          <w:color w:val="000000" w:themeColor="text1"/>
          <w:bdr w:val="none" w:sz="0" w:space="0" w:color="auto" w:frame="1"/>
        </w:rPr>
        <w:t xml:space="preserve"> - - - - - - - - - - </w:t>
      </w:r>
    </w:p>
    <w:p w14:paraId="39A19EB7" w14:textId="5BB1E116"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Análisis, discusión y determinación del oficio número CACF/02/2024, recibido el dos de septiembre de dos mil veinticuatro, signado por la Licenciada Alejandra Cósetl Flores, Consejera Integrante de este Cuerpo Colegiado.</w:t>
      </w:r>
      <w:r w:rsidR="00E031DB">
        <w:rPr>
          <w:rFonts w:ascii="Lato" w:hAnsi="Lato" w:cstheme="minorHAnsi"/>
          <w:bCs/>
          <w:color w:val="000000" w:themeColor="text1"/>
          <w:bdr w:val="none" w:sz="0" w:space="0" w:color="auto" w:frame="1"/>
        </w:rPr>
        <w:t xml:space="preserve"> - - - - - - - - - - - - - - - - - - - - - - - - - - - - - - - - - - - - - - - - - </w:t>
      </w:r>
    </w:p>
    <w:p w14:paraId="0852AE45" w14:textId="45506AF6"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Analisis, discusión y determinación del oficio número SECJ/1382/2024, recibido el dos de septiembre de dos mil veinticuatro, signado por la Secretaria Ejecutiva.</w:t>
      </w:r>
      <w:r w:rsidR="00E031DB">
        <w:rPr>
          <w:rFonts w:ascii="Lato" w:hAnsi="Lato" w:cstheme="minorHAnsi"/>
          <w:bCs/>
          <w:color w:val="000000" w:themeColor="text1"/>
          <w:bdr w:val="none" w:sz="0" w:space="0" w:color="auto" w:frame="1"/>
        </w:rPr>
        <w:t xml:space="preserve"> - - - - - - - - - - - - - - - - - </w:t>
      </w:r>
    </w:p>
    <w:p w14:paraId="66F45419" w14:textId="716ED6E0"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 xml:space="preserve">Analisis, discusión y determinación del oficio número 810/2024-II, recibido el veintinueve de agosto de dos mil veinticuatro, signado por el Juez Primero de Control y de Juicio Oral del Distrito Judicial de Guridi y Alcocer. </w:t>
      </w:r>
      <w:r w:rsidR="00E031DB">
        <w:rPr>
          <w:rFonts w:ascii="Lato" w:hAnsi="Lato" w:cstheme="minorHAnsi"/>
          <w:bCs/>
          <w:color w:val="000000" w:themeColor="text1"/>
          <w:bdr w:val="none" w:sz="0" w:space="0" w:color="auto" w:frame="1"/>
        </w:rPr>
        <w:t>- - - - - - - - - - - - - - - - - - - - - - - - - - - - - - - - - - - - - - - - - -</w:t>
      </w:r>
    </w:p>
    <w:p w14:paraId="464B246A" w14:textId="184C30C3"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lastRenderedPageBreak/>
        <w:t>Análisis, discusión y determinación del oficio número 2878/2024, recibido el veintiocho de agosto de dos mil veinticuatro, signado por la Jueza de lo Familiar del Distrito Judicial de Zaragoza.</w:t>
      </w:r>
      <w:r w:rsidR="00E031DB">
        <w:rPr>
          <w:rFonts w:ascii="Lato" w:hAnsi="Lato" w:cstheme="minorHAnsi"/>
          <w:bCs/>
          <w:color w:val="000000" w:themeColor="text1"/>
          <w:bdr w:val="none" w:sz="0" w:space="0" w:color="auto" w:frame="1"/>
        </w:rPr>
        <w:t xml:space="preserve"> - - - - - - - - - - - - -</w:t>
      </w:r>
    </w:p>
    <w:p w14:paraId="4BC0CE79" w14:textId="40281F56"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Análisis, discusión y determinación del oficio número 649/C/2024, recibido el treinta de agosto de dos mil veinticuatro, signado por el Contralor del Poder Judicial del Estado.</w:t>
      </w:r>
      <w:r w:rsidR="00E031DB">
        <w:rPr>
          <w:rFonts w:ascii="Lato" w:hAnsi="Lato" w:cstheme="minorHAnsi"/>
          <w:bCs/>
          <w:color w:val="000000" w:themeColor="text1"/>
          <w:bdr w:val="none" w:sz="0" w:space="0" w:color="auto" w:frame="1"/>
        </w:rPr>
        <w:t xml:space="preserve"> - - - - - - - - - - - - - - - - - - - - - - - -</w:t>
      </w:r>
    </w:p>
    <w:p w14:paraId="3EBDDB3D" w14:textId="2AA0A153"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Análisis, discusión y determinación del oficio número 175/DPEN/2024, recibido el veintisiete de agosto de dos mil veinticuatro, signado por el Jefe de Departamento de Planeación, Estadística y Normatividad del Consejo de la Judicatura del Estado.</w:t>
      </w:r>
      <w:r w:rsidR="00E031DB">
        <w:rPr>
          <w:rFonts w:ascii="Lato" w:hAnsi="Lato" w:cstheme="minorHAnsi"/>
          <w:bCs/>
          <w:color w:val="000000" w:themeColor="text1"/>
          <w:bdr w:val="none" w:sz="0" w:space="0" w:color="auto" w:frame="1"/>
        </w:rPr>
        <w:t xml:space="preserve"> - - </w:t>
      </w:r>
    </w:p>
    <w:p w14:paraId="1490807D" w14:textId="2A217FED" w:rsidR="003C4DAE" w:rsidRPr="00986633" w:rsidRDefault="003C4DAE" w:rsidP="003C4DAE">
      <w:pPr>
        <w:pStyle w:val="Prrafodelista"/>
        <w:numPr>
          <w:ilvl w:val="0"/>
          <w:numId w:val="1"/>
        </w:num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Cs/>
          <w:color w:val="000000" w:themeColor="text1"/>
          <w:bdr w:val="none" w:sz="0" w:space="0" w:color="auto" w:frame="1"/>
        </w:rPr>
        <w:t>Analisis y discusión que conlleve a la determinación de asuntos diversos de personal adscrito al Poder Judicial del Estado.</w:t>
      </w:r>
      <w:r w:rsidR="00E031DB">
        <w:rPr>
          <w:rFonts w:ascii="Lato" w:hAnsi="Lato" w:cstheme="minorHAnsi"/>
          <w:bCs/>
          <w:color w:val="000000" w:themeColor="text1"/>
          <w:bdr w:val="none" w:sz="0" w:space="0" w:color="auto" w:frame="1"/>
        </w:rPr>
        <w:t xml:space="preserve"> - - - - - - - - -</w:t>
      </w:r>
    </w:p>
    <w:p w14:paraId="7B6A51DA" w14:textId="77777777" w:rsidR="003C4DAE" w:rsidRDefault="003C4DAE" w:rsidP="009F7721">
      <w:pPr>
        <w:spacing w:line="480" w:lineRule="auto"/>
        <w:jc w:val="both"/>
        <w:rPr>
          <w:rFonts w:ascii="Lato" w:hAnsi="Lato" w:cstheme="minorHAnsi"/>
        </w:rPr>
      </w:pPr>
    </w:p>
    <w:p w14:paraId="7DDEAB30" w14:textId="6CB6F955" w:rsidR="009470F0" w:rsidRPr="00F165E7" w:rsidRDefault="009470F0" w:rsidP="009F7721">
      <w:pPr>
        <w:spacing w:line="480" w:lineRule="auto"/>
        <w:jc w:val="both"/>
        <w:rPr>
          <w:rFonts w:ascii="Lato" w:hAnsi="Lato" w:cstheme="minorHAnsi"/>
        </w:rPr>
      </w:pPr>
      <w:r w:rsidRPr="00F165E7">
        <w:rPr>
          <w:rFonts w:ascii="Lato" w:hAnsi="Lato" w:cstheme="minorHAnsi"/>
        </w:rPr>
        <w:t xml:space="preserve">ASISTENTES: - - - - - - - - - - - - - - - - - - - - - - - - - - - - - - - - - - - - - - - - - - - - - - </w:t>
      </w:r>
      <w:r w:rsidR="003C4DAE">
        <w:rPr>
          <w:rFonts w:ascii="Lato" w:hAnsi="Lato" w:cstheme="minorHAnsi"/>
        </w:rPr>
        <w:t xml:space="preserve">- - - - - - - - </w:t>
      </w:r>
    </w:p>
    <w:tbl>
      <w:tblPr>
        <w:tblW w:w="7938" w:type="dxa"/>
        <w:tblLook w:val="04A0" w:firstRow="1" w:lastRow="0" w:firstColumn="1" w:lastColumn="0" w:noHBand="0" w:noVBand="1"/>
      </w:tblPr>
      <w:tblGrid>
        <w:gridCol w:w="6096"/>
        <w:gridCol w:w="1842"/>
      </w:tblGrid>
      <w:tr w:rsidR="009470F0" w:rsidRPr="00F165E7" w14:paraId="53FDB349" w14:textId="77777777" w:rsidTr="00F10A0C">
        <w:tc>
          <w:tcPr>
            <w:tcW w:w="6096" w:type="dxa"/>
            <w:hideMark/>
          </w:tcPr>
          <w:p w14:paraId="625A4732" w14:textId="002F3565" w:rsidR="009470F0" w:rsidRPr="00F165E7" w:rsidRDefault="009470F0" w:rsidP="009F7721">
            <w:pPr>
              <w:tabs>
                <w:tab w:val="left" w:pos="5387"/>
              </w:tabs>
              <w:spacing w:line="480" w:lineRule="auto"/>
              <w:jc w:val="both"/>
              <w:rPr>
                <w:rFonts w:ascii="Lato" w:hAnsi="Lato" w:cs="Calibri"/>
                <w:b/>
              </w:rPr>
            </w:pPr>
            <w:r w:rsidRPr="00F165E7">
              <w:rPr>
                <w:rFonts w:ascii="Lato" w:hAnsi="Lato" w:cs="Calibri"/>
                <w:b/>
              </w:rPr>
              <w:t xml:space="preserve">Magistrada Anel Bañuelos Meneses, Presidenta del Consejo de la Judicatura del Estado de Tlaxcala.  - - - -  - - - - - - - - - - </w:t>
            </w:r>
          </w:p>
        </w:tc>
        <w:tc>
          <w:tcPr>
            <w:tcW w:w="1842" w:type="dxa"/>
            <w:hideMark/>
          </w:tcPr>
          <w:p w14:paraId="3C6A459F" w14:textId="69F5E573" w:rsidR="009470F0" w:rsidRPr="00F165E7" w:rsidRDefault="00C8276C" w:rsidP="009F7721">
            <w:pPr>
              <w:tabs>
                <w:tab w:val="left" w:pos="5387"/>
              </w:tabs>
              <w:spacing w:after="0" w:line="480" w:lineRule="auto"/>
              <w:jc w:val="both"/>
              <w:rPr>
                <w:rFonts w:ascii="Lato" w:hAnsi="Lato" w:cs="Calibri"/>
                <w:b/>
              </w:rPr>
            </w:pPr>
            <w:r w:rsidRPr="00F165E7">
              <w:rPr>
                <w:rFonts w:ascii="Lato" w:hAnsi="Lato" w:cs="Calibri"/>
                <w:b/>
              </w:rPr>
              <w:t xml:space="preserve">- - - - - - - - - - - - - </w:t>
            </w:r>
            <w:r w:rsidR="009470F0" w:rsidRPr="00F165E7">
              <w:rPr>
                <w:rFonts w:ascii="Lato" w:hAnsi="Lato" w:cs="Calibri"/>
                <w:b/>
              </w:rPr>
              <w:t xml:space="preserve">Presente - - - - - - </w:t>
            </w:r>
          </w:p>
        </w:tc>
      </w:tr>
      <w:tr w:rsidR="009470F0" w:rsidRPr="00F165E7" w14:paraId="15F4F5FE" w14:textId="77777777" w:rsidTr="00F10A0C">
        <w:tc>
          <w:tcPr>
            <w:tcW w:w="6096" w:type="dxa"/>
            <w:hideMark/>
          </w:tcPr>
          <w:p w14:paraId="46D3DF25" w14:textId="24ADF9C8" w:rsidR="009470F0" w:rsidRPr="00F165E7" w:rsidRDefault="009413B9" w:rsidP="009F7721">
            <w:pPr>
              <w:tabs>
                <w:tab w:val="left" w:pos="5387"/>
              </w:tabs>
              <w:spacing w:line="480" w:lineRule="auto"/>
              <w:jc w:val="both"/>
              <w:rPr>
                <w:rFonts w:ascii="Lato" w:hAnsi="Lato" w:cs="Calibri"/>
                <w:b/>
              </w:rPr>
            </w:pPr>
            <w:r w:rsidRPr="00F165E7">
              <w:rPr>
                <w:rFonts w:ascii="Lato" w:hAnsi="Lato" w:cs="Calibri"/>
                <w:b/>
              </w:rPr>
              <w:t xml:space="preserve">Maestro </w:t>
            </w:r>
            <w:r w:rsidR="00FB2AF9" w:rsidRPr="00F165E7">
              <w:rPr>
                <w:rFonts w:ascii="Lato" w:hAnsi="Lato" w:cs="Calibri"/>
                <w:b/>
              </w:rPr>
              <w:t>Germán Mendoza Papalotzi</w:t>
            </w:r>
            <w:r w:rsidR="009470F0" w:rsidRPr="00F165E7">
              <w:rPr>
                <w:rFonts w:ascii="Lato" w:hAnsi="Lato" w:cs="Calibri"/>
                <w:b/>
              </w:rPr>
              <w:t xml:space="preserve">, integrante del Consejo de la Judicatura del Estado de Tlaxcala.  - - - - - - - - - </w:t>
            </w:r>
            <w:r w:rsidR="00E10315">
              <w:rPr>
                <w:rFonts w:ascii="Lato" w:hAnsi="Lato" w:cs="Calibri"/>
                <w:b/>
              </w:rPr>
              <w:t>- - - - - -</w:t>
            </w:r>
          </w:p>
        </w:tc>
        <w:tc>
          <w:tcPr>
            <w:tcW w:w="1842" w:type="dxa"/>
            <w:hideMark/>
          </w:tcPr>
          <w:p w14:paraId="4924704C" w14:textId="5CDC7CDB" w:rsidR="009470F0" w:rsidRPr="00F165E7" w:rsidRDefault="00C8276C" w:rsidP="009F7721">
            <w:pPr>
              <w:tabs>
                <w:tab w:val="left" w:pos="5387"/>
              </w:tabs>
              <w:spacing w:after="0" w:line="480" w:lineRule="auto"/>
              <w:ind w:left="36"/>
              <w:jc w:val="both"/>
              <w:rPr>
                <w:rFonts w:ascii="Lato" w:hAnsi="Lato" w:cs="Calibri"/>
                <w:b/>
              </w:rPr>
            </w:pPr>
            <w:r w:rsidRPr="00F165E7">
              <w:rPr>
                <w:rFonts w:ascii="Lato" w:hAnsi="Lato" w:cs="Calibri"/>
                <w:b/>
              </w:rPr>
              <w:t>- - - - - - - - - - -</w:t>
            </w:r>
            <w:r w:rsidR="009470F0" w:rsidRPr="00F165E7">
              <w:rPr>
                <w:rFonts w:ascii="Lato" w:hAnsi="Lato" w:cs="Calibri"/>
                <w:b/>
              </w:rPr>
              <w:t xml:space="preserve">Presente - - - - - - </w:t>
            </w:r>
          </w:p>
        </w:tc>
      </w:tr>
      <w:tr w:rsidR="009470F0" w:rsidRPr="00F165E7" w14:paraId="3C563685" w14:textId="77777777" w:rsidTr="00F10A0C">
        <w:tc>
          <w:tcPr>
            <w:tcW w:w="6096" w:type="dxa"/>
            <w:hideMark/>
          </w:tcPr>
          <w:p w14:paraId="718DD7B4" w14:textId="77777777" w:rsidR="009470F0" w:rsidRPr="00F165E7" w:rsidRDefault="009470F0" w:rsidP="009F7721">
            <w:pPr>
              <w:tabs>
                <w:tab w:val="left" w:pos="5387"/>
              </w:tabs>
              <w:spacing w:line="480" w:lineRule="auto"/>
              <w:jc w:val="both"/>
              <w:rPr>
                <w:rFonts w:ascii="Lato" w:hAnsi="Lato" w:cs="Calibri"/>
                <w:b/>
              </w:rPr>
            </w:pPr>
            <w:r w:rsidRPr="00F165E7">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F165E7" w:rsidRDefault="009470F0" w:rsidP="009F7721">
            <w:pPr>
              <w:tabs>
                <w:tab w:val="left" w:pos="5387"/>
              </w:tabs>
              <w:spacing w:after="0" w:line="480" w:lineRule="auto"/>
              <w:ind w:left="36"/>
              <w:jc w:val="both"/>
              <w:rPr>
                <w:rFonts w:ascii="Lato" w:hAnsi="Lato" w:cs="Calibri"/>
                <w:b/>
              </w:rPr>
            </w:pPr>
            <w:r w:rsidRPr="00F165E7">
              <w:rPr>
                <w:rFonts w:ascii="Lato" w:hAnsi="Lato" w:cs="Calibri"/>
                <w:b/>
              </w:rPr>
              <w:t xml:space="preserve">- - - - - - - - - - - - - </w:t>
            </w:r>
          </w:p>
          <w:p w14:paraId="2F3C6E0A" w14:textId="77777777" w:rsidR="009470F0" w:rsidRPr="00F165E7" w:rsidRDefault="009470F0" w:rsidP="009F7721">
            <w:pPr>
              <w:tabs>
                <w:tab w:val="left" w:pos="5387"/>
              </w:tabs>
              <w:spacing w:line="480" w:lineRule="auto"/>
              <w:ind w:left="36"/>
              <w:jc w:val="both"/>
              <w:rPr>
                <w:rFonts w:ascii="Lato" w:hAnsi="Lato" w:cs="Calibri"/>
                <w:b/>
              </w:rPr>
            </w:pPr>
            <w:r w:rsidRPr="00F165E7">
              <w:rPr>
                <w:rFonts w:ascii="Lato" w:hAnsi="Lato" w:cs="Calibri"/>
                <w:b/>
              </w:rPr>
              <w:t xml:space="preserve">Presente - - - - - </w:t>
            </w:r>
          </w:p>
        </w:tc>
      </w:tr>
      <w:tr w:rsidR="009470F0" w:rsidRPr="00F165E7" w14:paraId="012CB99D" w14:textId="77777777" w:rsidTr="00F10A0C">
        <w:tc>
          <w:tcPr>
            <w:tcW w:w="6096" w:type="dxa"/>
          </w:tcPr>
          <w:p w14:paraId="527671B2" w14:textId="78AE0764" w:rsidR="009470F0" w:rsidRPr="00F165E7" w:rsidRDefault="00E10315" w:rsidP="009F7721">
            <w:pPr>
              <w:tabs>
                <w:tab w:val="left" w:pos="5387"/>
              </w:tabs>
              <w:spacing w:line="480" w:lineRule="auto"/>
              <w:jc w:val="both"/>
              <w:rPr>
                <w:rFonts w:ascii="Lato" w:hAnsi="Lato" w:cs="Calibri"/>
                <w:b/>
              </w:rPr>
            </w:pPr>
            <w:r>
              <w:rPr>
                <w:rFonts w:ascii="Lato" w:hAnsi="Lato" w:cs="Calibri"/>
                <w:b/>
              </w:rPr>
              <w:t xml:space="preserve">Licenciada </w:t>
            </w:r>
            <w:r w:rsidR="009470F0" w:rsidRPr="00F165E7">
              <w:rPr>
                <w:rFonts w:ascii="Lato" w:hAnsi="Lato" w:cs="Calibri"/>
                <w:b/>
              </w:rPr>
              <w:t xml:space="preserve">Alejandra </w:t>
            </w:r>
            <w:r>
              <w:rPr>
                <w:rFonts w:ascii="Lato" w:hAnsi="Lato" w:cs="Calibri"/>
                <w:b/>
              </w:rPr>
              <w:t>C</w:t>
            </w:r>
            <w:r w:rsidR="00387008">
              <w:rPr>
                <w:rFonts w:ascii="Lato" w:hAnsi="Lato" w:cs="Calibri"/>
                <w:b/>
              </w:rPr>
              <w:t>ó</w:t>
            </w:r>
            <w:r>
              <w:rPr>
                <w:rFonts w:ascii="Lato" w:hAnsi="Lato" w:cs="Calibri"/>
                <w:b/>
              </w:rPr>
              <w:t>s</w:t>
            </w:r>
            <w:r w:rsidR="00387008">
              <w:rPr>
                <w:rFonts w:ascii="Lato" w:hAnsi="Lato" w:cs="Calibri"/>
                <w:b/>
              </w:rPr>
              <w:t>e</w:t>
            </w:r>
            <w:r>
              <w:rPr>
                <w:rFonts w:ascii="Lato" w:hAnsi="Lato" w:cs="Calibri"/>
                <w:b/>
              </w:rPr>
              <w:t>tl Flores</w:t>
            </w:r>
            <w:r w:rsidR="009470F0" w:rsidRPr="00F165E7">
              <w:rPr>
                <w:rFonts w:ascii="Lato" w:hAnsi="Lato" w:cs="Calibri"/>
                <w:b/>
              </w:rPr>
              <w:t>, integrante del Consejo de la Judicatura del Estado de Tlaxcala. - - - - - - - - - -</w:t>
            </w:r>
            <w:r>
              <w:rPr>
                <w:rFonts w:ascii="Lato" w:hAnsi="Lato" w:cs="Calibri"/>
                <w:b/>
              </w:rPr>
              <w:t xml:space="preserve"> - - - - - - -</w:t>
            </w:r>
          </w:p>
        </w:tc>
        <w:tc>
          <w:tcPr>
            <w:tcW w:w="1842" w:type="dxa"/>
          </w:tcPr>
          <w:p w14:paraId="24F48A4A" w14:textId="77777777" w:rsidR="009470F0" w:rsidRPr="00F165E7" w:rsidRDefault="009470F0" w:rsidP="009F7721">
            <w:pPr>
              <w:tabs>
                <w:tab w:val="left" w:pos="5387"/>
              </w:tabs>
              <w:spacing w:after="0" w:line="480" w:lineRule="auto"/>
              <w:ind w:left="36"/>
              <w:jc w:val="both"/>
              <w:rPr>
                <w:rFonts w:ascii="Lato" w:hAnsi="Lato" w:cs="Calibri"/>
                <w:b/>
              </w:rPr>
            </w:pPr>
            <w:r w:rsidRPr="00F165E7">
              <w:rPr>
                <w:rFonts w:ascii="Lato" w:hAnsi="Lato" w:cs="Calibri"/>
                <w:b/>
              </w:rPr>
              <w:t xml:space="preserve">- - - - - - - - - - - - - </w:t>
            </w:r>
          </w:p>
          <w:p w14:paraId="5469FD71" w14:textId="77777777" w:rsidR="009470F0" w:rsidRPr="00F165E7" w:rsidRDefault="009470F0" w:rsidP="009F7721">
            <w:pPr>
              <w:tabs>
                <w:tab w:val="left" w:pos="5387"/>
              </w:tabs>
              <w:spacing w:after="0" w:line="480" w:lineRule="auto"/>
              <w:ind w:left="36"/>
              <w:jc w:val="both"/>
              <w:rPr>
                <w:rFonts w:ascii="Lato" w:hAnsi="Lato" w:cs="Calibri"/>
                <w:b/>
              </w:rPr>
            </w:pPr>
            <w:r w:rsidRPr="00F165E7">
              <w:rPr>
                <w:rFonts w:ascii="Lato" w:hAnsi="Lato" w:cs="Calibri"/>
                <w:b/>
              </w:rPr>
              <w:t xml:space="preserve">Presente- - - - - -  </w:t>
            </w:r>
          </w:p>
        </w:tc>
      </w:tr>
      <w:tr w:rsidR="009470F0" w:rsidRPr="00F165E7" w14:paraId="4C542908" w14:textId="77777777" w:rsidTr="00F10A0C">
        <w:tc>
          <w:tcPr>
            <w:tcW w:w="6096" w:type="dxa"/>
          </w:tcPr>
          <w:p w14:paraId="2BD95C2E" w14:textId="566D85A8" w:rsidR="009470F0" w:rsidRPr="00F165E7" w:rsidRDefault="009470F0" w:rsidP="009F7721">
            <w:pPr>
              <w:tabs>
                <w:tab w:val="left" w:pos="5387"/>
              </w:tabs>
              <w:spacing w:after="120" w:line="480" w:lineRule="auto"/>
              <w:jc w:val="both"/>
              <w:rPr>
                <w:rFonts w:ascii="Lato" w:hAnsi="Lato" w:cs="Calibri"/>
                <w:b/>
              </w:rPr>
            </w:pPr>
            <w:r w:rsidRPr="00F165E7">
              <w:rPr>
                <w:rFonts w:ascii="Lato" w:hAnsi="Lato" w:cs="Calibri"/>
                <w:b/>
              </w:rPr>
              <w:t xml:space="preserve">Licenciado Rey David González González, integrante del Consejo de la Judicatura del Estado de Tlaxcala. - - - - - - - - - </w:t>
            </w:r>
          </w:p>
        </w:tc>
        <w:tc>
          <w:tcPr>
            <w:tcW w:w="1842" w:type="dxa"/>
          </w:tcPr>
          <w:p w14:paraId="4CB227A1" w14:textId="197FE476" w:rsidR="009470F0" w:rsidRPr="00F165E7" w:rsidRDefault="009470F0" w:rsidP="009F7721">
            <w:pPr>
              <w:tabs>
                <w:tab w:val="left" w:pos="5387"/>
              </w:tabs>
              <w:spacing w:after="0" w:line="480" w:lineRule="auto"/>
              <w:ind w:left="36"/>
              <w:jc w:val="both"/>
              <w:rPr>
                <w:rFonts w:ascii="Lato" w:hAnsi="Lato" w:cs="Calibri"/>
                <w:b/>
              </w:rPr>
            </w:pPr>
            <w:r w:rsidRPr="00F165E7">
              <w:rPr>
                <w:rFonts w:ascii="Lato" w:hAnsi="Lato" w:cs="Calibri"/>
                <w:b/>
              </w:rPr>
              <w:t xml:space="preserve">- - - - - - - - - - - - </w:t>
            </w:r>
          </w:p>
          <w:p w14:paraId="69A72570" w14:textId="62B116A8" w:rsidR="009470F0" w:rsidRPr="00F165E7" w:rsidRDefault="00986633" w:rsidP="009F7721">
            <w:pPr>
              <w:tabs>
                <w:tab w:val="left" w:pos="5387"/>
              </w:tabs>
              <w:spacing w:after="0" w:line="480" w:lineRule="auto"/>
              <w:ind w:left="36"/>
              <w:jc w:val="both"/>
              <w:rPr>
                <w:rFonts w:ascii="Lato" w:hAnsi="Lato" w:cs="Calibri"/>
                <w:b/>
              </w:rPr>
            </w:pPr>
            <w:r>
              <w:rPr>
                <w:rFonts w:ascii="Lato" w:hAnsi="Lato" w:cs="Calibri"/>
                <w:b/>
              </w:rPr>
              <w:t>Presente</w:t>
            </w:r>
            <w:r w:rsidR="00E10315">
              <w:rPr>
                <w:rFonts w:ascii="Lato" w:hAnsi="Lato" w:cs="Calibri"/>
                <w:b/>
              </w:rPr>
              <w:t xml:space="preserve"> </w:t>
            </w:r>
            <w:r w:rsidR="009470F0" w:rsidRPr="00F165E7">
              <w:rPr>
                <w:rFonts w:ascii="Lato" w:hAnsi="Lato" w:cs="Calibri"/>
                <w:b/>
              </w:rPr>
              <w:t xml:space="preserve"> - - - -- </w:t>
            </w:r>
          </w:p>
        </w:tc>
      </w:tr>
    </w:tbl>
    <w:p w14:paraId="7C46F4C5" w14:textId="77777777" w:rsidR="003C4DAE" w:rsidRDefault="003C4DAE" w:rsidP="009F7721">
      <w:pPr>
        <w:spacing w:after="0" w:line="480" w:lineRule="auto"/>
        <w:jc w:val="both"/>
        <w:rPr>
          <w:rFonts w:ascii="Lato" w:hAnsi="Lato" w:cstheme="minorHAnsi"/>
          <w:b/>
        </w:rPr>
      </w:pPr>
    </w:p>
    <w:p w14:paraId="7CF02F21" w14:textId="428826D8" w:rsidR="009470F0" w:rsidRPr="00F165E7" w:rsidRDefault="00F863C4" w:rsidP="009F7721">
      <w:pPr>
        <w:spacing w:after="0" w:line="480" w:lineRule="auto"/>
        <w:jc w:val="both"/>
        <w:rPr>
          <w:rFonts w:ascii="Lato" w:hAnsi="Lato" w:cstheme="minorHAnsi"/>
        </w:rPr>
      </w:pPr>
      <w:r>
        <w:rPr>
          <w:rFonts w:ascii="Lato" w:hAnsi="Lato" w:cstheme="minorHAnsi"/>
          <w:b/>
        </w:rPr>
        <w:t>E</w:t>
      </w:r>
      <w:r w:rsidR="009470F0" w:rsidRPr="00F165E7">
        <w:rPr>
          <w:rFonts w:ascii="Lato" w:hAnsi="Lato" w:cstheme="minorHAnsi"/>
          <w:b/>
        </w:rPr>
        <w:t>n uso de la palabra, la Secretaria Ejecutiva dijo</w:t>
      </w:r>
      <w:r w:rsidR="009470F0" w:rsidRPr="00F165E7">
        <w:rPr>
          <w:rFonts w:ascii="Lato" w:hAnsi="Lato" w:cstheme="minorHAnsi"/>
        </w:rPr>
        <w:t>:</w:t>
      </w:r>
      <w:r w:rsidR="00E10315">
        <w:rPr>
          <w:rFonts w:ascii="Lato" w:hAnsi="Lato" w:cstheme="minorHAnsi"/>
        </w:rPr>
        <w:t xml:space="preserve"> </w:t>
      </w:r>
      <w:r w:rsidR="00387008">
        <w:rPr>
          <w:rFonts w:ascii="Lato" w:hAnsi="Lato" w:cstheme="minorHAnsi"/>
        </w:rPr>
        <w:t>i</w:t>
      </w:r>
      <w:r w:rsidR="009470F0" w:rsidRPr="00F165E7">
        <w:rPr>
          <w:rFonts w:ascii="Lato" w:hAnsi="Lato" w:cstheme="minorHAnsi"/>
        </w:rPr>
        <w:t xml:space="preserve">nformo </w:t>
      </w:r>
      <w:r w:rsidR="00986633">
        <w:rPr>
          <w:rFonts w:ascii="Lato" w:hAnsi="Lato" w:cstheme="minorHAnsi"/>
        </w:rPr>
        <w:t xml:space="preserve">Magistrada </w:t>
      </w:r>
      <w:r w:rsidR="009470F0" w:rsidRPr="00F165E7">
        <w:rPr>
          <w:rFonts w:ascii="Lato" w:hAnsi="Lato" w:cstheme="minorHAnsi"/>
        </w:rPr>
        <w:t xml:space="preserve">Presidenta que existe quórum legal para sesionar el día de hoy por encontrarse presentes </w:t>
      </w:r>
      <w:r w:rsidR="00986633">
        <w:rPr>
          <w:rFonts w:ascii="Lato" w:hAnsi="Lato" w:cstheme="minorHAnsi"/>
        </w:rPr>
        <w:t xml:space="preserve">los </w:t>
      </w:r>
      <w:r w:rsidR="00986633">
        <w:rPr>
          <w:rFonts w:ascii="Lato" w:hAnsi="Lato" w:cstheme="minorHAnsi"/>
        </w:rPr>
        <w:lastRenderedPageBreak/>
        <w:t xml:space="preserve">cinco </w:t>
      </w:r>
      <w:r w:rsidR="009470F0" w:rsidRPr="00F165E7">
        <w:rPr>
          <w:rFonts w:ascii="Lato" w:hAnsi="Lato" w:cstheme="minorHAnsi"/>
        </w:rPr>
        <w:t xml:space="preserve">integrantes de este Consejo; lo anterior, en términos del artículo 67, segundo párrafo, de la Ley Orgánica del Poder Judicial del Estado. </w:t>
      </w:r>
    </w:p>
    <w:p w14:paraId="70BEF53A" w14:textId="79C3D2EF" w:rsidR="00B101BB" w:rsidRPr="003C4DAE" w:rsidRDefault="009470F0" w:rsidP="009F7721">
      <w:pPr>
        <w:spacing w:after="0" w:line="480" w:lineRule="auto"/>
        <w:jc w:val="both"/>
        <w:rPr>
          <w:rFonts w:ascii="Lato" w:hAnsi="Lato" w:cstheme="minorHAnsi"/>
          <w:b/>
          <w:bCs/>
          <w:u w:val="single"/>
        </w:rPr>
      </w:pPr>
      <w:r w:rsidRPr="00F165E7">
        <w:rPr>
          <w:rFonts w:ascii="Lato" w:hAnsi="Lato" w:cstheme="minorHAnsi"/>
          <w:b/>
        </w:rPr>
        <w:t xml:space="preserve">En uso de la palabra, la Magistrada Presidenta dijo: </w:t>
      </w:r>
      <w:r w:rsidRPr="00F165E7">
        <w:rPr>
          <w:rFonts w:ascii="Lato" w:hAnsi="Lato" w:cstheme="minorHAnsi"/>
        </w:rPr>
        <w:t>en razón de existir quórum legal, declaro abierta la presente sesión para que todos los acuerdos que se dicten, tengan la validez que en derecho les corresponde</w:t>
      </w:r>
      <w:r w:rsidR="00986633">
        <w:rPr>
          <w:rFonts w:ascii="Lato" w:hAnsi="Lato" w:cstheme="minorHAnsi"/>
        </w:rPr>
        <w:t>; e</w:t>
      </w:r>
      <w:r w:rsidR="00986633" w:rsidRPr="00AF40FE">
        <w:rPr>
          <w:rFonts w:ascii="Lato" w:hAnsi="Lato" w:cstheme="minorHAnsi"/>
          <w:bCs/>
        </w:rPr>
        <w:t>nseguida s</w:t>
      </w:r>
      <w:r w:rsidR="00986633" w:rsidRPr="00AF40FE">
        <w:rPr>
          <w:rFonts w:ascii="Lato" w:hAnsi="Lato" w:cstheme="minorHAnsi"/>
        </w:rPr>
        <w:t>ometo a consideración el orden del día de la convocatoria que les fue entregada</w:t>
      </w:r>
      <w:r w:rsidR="003C4DAE">
        <w:rPr>
          <w:rFonts w:ascii="Lato" w:hAnsi="Lato" w:cstheme="minorHAnsi"/>
        </w:rPr>
        <w:t xml:space="preserve">. </w:t>
      </w:r>
      <w:r w:rsidR="003C4DAE" w:rsidRPr="003C4DAE">
        <w:rPr>
          <w:rFonts w:ascii="Lato" w:hAnsi="Lato" w:cstheme="minorHAnsi"/>
          <w:b/>
          <w:bCs/>
          <w:u w:val="single"/>
        </w:rPr>
        <w:t>APROBADO POR UNANIMIDAD DE VOTOS.</w:t>
      </w:r>
    </w:p>
    <w:bookmarkEnd w:id="4"/>
    <w:p w14:paraId="79CBEBF3" w14:textId="050A91B1" w:rsidR="00170F58" w:rsidRPr="00B67F3A" w:rsidRDefault="00170F58" w:rsidP="003C4DAE">
      <w:pPr>
        <w:spacing w:before="240" w:line="480" w:lineRule="auto"/>
        <w:ind w:firstLine="708"/>
        <w:jc w:val="both"/>
        <w:rPr>
          <w:rFonts w:ascii="Lato" w:hAnsi="Lato"/>
          <w:b/>
          <w:bCs/>
          <w:u w:val="single"/>
        </w:rPr>
      </w:pPr>
      <w:r w:rsidRPr="00F165E7">
        <w:rPr>
          <w:rFonts w:ascii="Lato" w:hAnsi="Lato"/>
          <w:b/>
          <w:bCs/>
          <w:color w:val="000000"/>
        </w:rPr>
        <w:t>ACUERDO II/</w:t>
      </w:r>
      <w:r w:rsidR="00025D7A">
        <w:rPr>
          <w:rFonts w:ascii="Lato" w:hAnsi="Lato"/>
          <w:b/>
          <w:bCs/>
          <w:color w:val="000000"/>
        </w:rPr>
        <w:t>7</w:t>
      </w:r>
      <w:r w:rsidR="00330B47">
        <w:rPr>
          <w:rFonts w:ascii="Lato" w:hAnsi="Lato"/>
          <w:b/>
          <w:bCs/>
          <w:color w:val="000000"/>
        </w:rPr>
        <w:t>5</w:t>
      </w:r>
      <w:r w:rsidRPr="00F165E7">
        <w:rPr>
          <w:rFonts w:ascii="Lato" w:hAnsi="Lato"/>
          <w:b/>
          <w:bCs/>
          <w:color w:val="000000"/>
        </w:rPr>
        <w:t>/202</w:t>
      </w:r>
      <w:r w:rsidR="009644DC" w:rsidRPr="00F165E7">
        <w:rPr>
          <w:rFonts w:ascii="Lato" w:hAnsi="Lato"/>
          <w:b/>
          <w:bCs/>
          <w:color w:val="000000"/>
        </w:rPr>
        <w:t>4</w:t>
      </w:r>
      <w:r w:rsidRPr="00F165E7">
        <w:rPr>
          <w:rFonts w:ascii="Lato" w:hAnsi="Lato"/>
          <w:b/>
          <w:bCs/>
          <w:color w:val="000000"/>
        </w:rPr>
        <w:t xml:space="preserve">. </w:t>
      </w:r>
      <w:r w:rsidR="00863544" w:rsidRPr="00F165E7">
        <w:rPr>
          <w:rFonts w:ascii="Lato" w:hAnsi="Lato"/>
          <w:b/>
          <w:bCs/>
          <w:color w:val="000000"/>
        </w:rPr>
        <w:t xml:space="preserve"> </w:t>
      </w:r>
      <w:r w:rsidR="00B7386D" w:rsidRPr="00F165E7">
        <w:rPr>
          <w:rFonts w:ascii="Lato" w:hAnsi="Lato"/>
          <w:b/>
          <w:bCs/>
          <w:color w:val="000000"/>
        </w:rPr>
        <w:t>Aprobación de</w:t>
      </w:r>
      <w:r w:rsidR="00E74437" w:rsidRPr="00F165E7">
        <w:rPr>
          <w:rFonts w:ascii="Lato" w:hAnsi="Lato"/>
          <w:b/>
          <w:bCs/>
          <w:color w:val="000000"/>
        </w:rPr>
        <w:t xml:space="preserve"> </w:t>
      </w:r>
      <w:r w:rsidR="00B7386D" w:rsidRPr="00F165E7">
        <w:rPr>
          <w:rFonts w:ascii="Lato" w:hAnsi="Lato"/>
          <w:b/>
          <w:bCs/>
          <w:color w:val="000000"/>
        </w:rPr>
        <w:t>l</w:t>
      </w:r>
      <w:r w:rsidR="00E74437" w:rsidRPr="00F165E7">
        <w:rPr>
          <w:rFonts w:ascii="Lato" w:hAnsi="Lato"/>
          <w:b/>
          <w:bCs/>
          <w:color w:val="000000"/>
        </w:rPr>
        <w:t>as</w:t>
      </w:r>
      <w:r w:rsidR="00B7386D" w:rsidRPr="00F165E7">
        <w:rPr>
          <w:rFonts w:ascii="Lato" w:hAnsi="Lato"/>
          <w:b/>
          <w:bCs/>
          <w:color w:val="000000"/>
        </w:rPr>
        <w:t xml:space="preserve"> acta</w:t>
      </w:r>
      <w:r w:rsidR="00E74437" w:rsidRPr="00F165E7">
        <w:rPr>
          <w:rFonts w:ascii="Lato" w:hAnsi="Lato"/>
          <w:b/>
          <w:bCs/>
          <w:color w:val="000000"/>
        </w:rPr>
        <w:t>s</w:t>
      </w:r>
      <w:r w:rsidR="00B7386D" w:rsidRPr="00F165E7">
        <w:rPr>
          <w:rFonts w:ascii="Lato" w:hAnsi="Lato"/>
          <w:b/>
          <w:bCs/>
          <w:color w:val="000000"/>
        </w:rPr>
        <w:t xml:space="preserve"> número</w:t>
      </w:r>
      <w:r w:rsidR="00E74437" w:rsidRPr="00F165E7">
        <w:rPr>
          <w:rFonts w:ascii="Lato" w:hAnsi="Lato"/>
          <w:b/>
          <w:bCs/>
          <w:color w:val="000000"/>
        </w:rPr>
        <w:t xml:space="preserve"> </w:t>
      </w:r>
      <w:r w:rsidR="00330B47">
        <w:rPr>
          <w:rFonts w:ascii="Lato" w:hAnsi="Lato"/>
          <w:b/>
          <w:bCs/>
          <w:color w:val="000000"/>
        </w:rPr>
        <w:t xml:space="preserve">69/2024 </w:t>
      </w:r>
      <w:r w:rsidR="00E74437" w:rsidRPr="00F165E7">
        <w:rPr>
          <w:rFonts w:ascii="Lato" w:hAnsi="Lato"/>
          <w:b/>
          <w:bCs/>
          <w:color w:val="000000"/>
        </w:rPr>
        <w:t xml:space="preserve">y </w:t>
      </w:r>
      <w:r w:rsidR="00330B47">
        <w:rPr>
          <w:rFonts w:ascii="Lato" w:hAnsi="Lato"/>
          <w:b/>
          <w:bCs/>
          <w:color w:val="000000"/>
        </w:rPr>
        <w:t>70</w:t>
      </w:r>
      <w:r w:rsidR="00E74437" w:rsidRPr="00F165E7">
        <w:rPr>
          <w:rFonts w:ascii="Lato" w:hAnsi="Lato"/>
          <w:b/>
          <w:bCs/>
          <w:color w:val="000000"/>
        </w:rPr>
        <w:t xml:space="preserve">/2024. </w:t>
      </w:r>
      <w:r w:rsidR="00451B8C" w:rsidRPr="00F165E7">
        <w:rPr>
          <w:rFonts w:ascii="Lato" w:hAnsi="Lato"/>
          <w:b/>
          <w:bCs/>
          <w:color w:val="000000"/>
        </w:rPr>
        <w:t xml:space="preserve"> </w:t>
      </w:r>
      <w:r w:rsidR="00E74437" w:rsidRPr="00F165E7">
        <w:rPr>
          <w:rFonts w:ascii="Lato" w:hAnsi="Lato"/>
          <w:b/>
          <w:bCs/>
          <w:color w:val="000000"/>
        </w:rPr>
        <w:t xml:space="preserve"> </w:t>
      </w:r>
      <w:r w:rsidR="003C4DAE">
        <w:rPr>
          <w:rFonts w:ascii="Lato" w:hAnsi="Lato"/>
          <w:b/>
          <w:bCs/>
          <w:color w:val="000000"/>
        </w:rPr>
        <w:t xml:space="preserve">- - - - - - - - - - - - - - - - - - - - - - - - - - - - - - - - - - - - - - - - - - - - - - - - - - - - - - - </w:t>
      </w:r>
      <w:r w:rsidR="00B7386D" w:rsidRPr="00F165E7">
        <w:rPr>
          <w:rFonts w:ascii="Lato" w:hAnsi="Lato"/>
          <w:color w:val="000000" w:themeColor="text1"/>
        </w:rPr>
        <w:t>Dada cuenta con l</w:t>
      </w:r>
      <w:r w:rsidR="00E74437" w:rsidRPr="00F165E7">
        <w:rPr>
          <w:rFonts w:ascii="Lato" w:hAnsi="Lato"/>
          <w:color w:val="000000" w:themeColor="text1"/>
        </w:rPr>
        <w:t>as</w:t>
      </w:r>
      <w:r w:rsidR="00B7386D" w:rsidRPr="00F165E7">
        <w:rPr>
          <w:rFonts w:ascii="Lato" w:hAnsi="Lato"/>
          <w:color w:val="000000" w:themeColor="text1"/>
        </w:rPr>
        <w:t xml:space="preserve"> acta</w:t>
      </w:r>
      <w:r w:rsidR="00E74437" w:rsidRPr="00F165E7">
        <w:rPr>
          <w:rFonts w:ascii="Lato" w:hAnsi="Lato"/>
          <w:color w:val="000000" w:themeColor="text1"/>
        </w:rPr>
        <w:t>s</w:t>
      </w:r>
      <w:r w:rsidR="00B7386D" w:rsidRPr="00F165E7">
        <w:rPr>
          <w:rFonts w:ascii="Lato" w:hAnsi="Lato"/>
          <w:color w:val="000000" w:themeColor="text1"/>
        </w:rPr>
        <w:t xml:space="preserve"> número </w:t>
      </w:r>
      <w:r w:rsidR="00E10315">
        <w:rPr>
          <w:rFonts w:ascii="Lato" w:hAnsi="Lato"/>
          <w:color w:val="000000" w:themeColor="text1"/>
        </w:rPr>
        <w:t>6</w:t>
      </w:r>
      <w:r w:rsidR="00330B47">
        <w:rPr>
          <w:rFonts w:ascii="Lato" w:hAnsi="Lato"/>
          <w:color w:val="000000" w:themeColor="text1"/>
        </w:rPr>
        <w:t>9</w:t>
      </w:r>
      <w:r w:rsidR="00E74437" w:rsidRPr="00F165E7">
        <w:rPr>
          <w:rFonts w:ascii="Lato" w:hAnsi="Lato"/>
          <w:color w:val="000000" w:themeColor="text1"/>
        </w:rPr>
        <w:t xml:space="preserve">/2024 y </w:t>
      </w:r>
      <w:r w:rsidR="00E10315">
        <w:rPr>
          <w:rFonts w:ascii="Lato" w:hAnsi="Lato"/>
          <w:color w:val="000000" w:themeColor="text1"/>
        </w:rPr>
        <w:t>7</w:t>
      </w:r>
      <w:r w:rsidR="00330B47">
        <w:rPr>
          <w:rFonts w:ascii="Lato" w:hAnsi="Lato"/>
          <w:color w:val="000000" w:themeColor="text1"/>
        </w:rPr>
        <w:t>0</w:t>
      </w:r>
      <w:r w:rsidR="00E74437" w:rsidRPr="00F165E7">
        <w:rPr>
          <w:rFonts w:ascii="Lato" w:hAnsi="Lato"/>
          <w:color w:val="000000" w:themeColor="text1"/>
        </w:rPr>
        <w:t>/2024</w:t>
      </w:r>
      <w:r w:rsidR="00B7386D" w:rsidRPr="00F165E7">
        <w:rPr>
          <w:rFonts w:ascii="Lato" w:hAnsi="Lato"/>
          <w:color w:val="000000" w:themeColor="text1"/>
        </w:rPr>
        <w:t>, de este Órgano Colegiado que fue</w:t>
      </w:r>
      <w:r w:rsidR="00E74437" w:rsidRPr="00F165E7">
        <w:rPr>
          <w:rFonts w:ascii="Lato" w:hAnsi="Lato"/>
          <w:color w:val="000000" w:themeColor="text1"/>
        </w:rPr>
        <w:t>ron</w:t>
      </w:r>
      <w:r w:rsidR="00B7386D" w:rsidRPr="00F165E7">
        <w:rPr>
          <w:rFonts w:ascii="Lato" w:hAnsi="Lato"/>
          <w:color w:val="000000" w:themeColor="text1"/>
        </w:rPr>
        <w:t xml:space="preserve"> agregada</w:t>
      </w:r>
      <w:r w:rsidR="00E74437" w:rsidRPr="00F165E7">
        <w:rPr>
          <w:rFonts w:ascii="Lato" w:hAnsi="Lato"/>
          <w:color w:val="000000" w:themeColor="text1"/>
        </w:rPr>
        <w:t>s</w:t>
      </w:r>
      <w:r w:rsidR="00B7386D" w:rsidRPr="00F165E7">
        <w:rPr>
          <w:rFonts w:ascii="Lato" w:hAnsi="Lato"/>
          <w:color w:val="000000" w:themeColor="text1"/>
        </w:rPr>
        <w:t xml:space="preserve"> al orden del día de la presente sesión para efectos de su revisión y aprobación</w:t>
      </w:r>
      <w:r w:rsidR="003C4DAE">
        <w:rPr>
          <w:rFonts w:ascii="Lato" w:hAnsi="Lato"/>
          <w:color w:val="000000" w:themeColor="text1"/>
        </w:rPr>
        <w:t>; a</w:t>
      </w:r>
      <w:r w:rsidR="00B7386D" w:rsidRPr="00F165E7">
        <w:rPr>
          <w:rFonts w:ascii="Lato" w:hAnsi="Lato"/>
          <w:color w:val="000000" w:themeColor="text1"/>
        </w:rPr>
        <w:t>l respecto, en términos del artículo 18, fracción IV, del Reglamento del Consejo de la Judicatura del Estado, se aprueba</w:t>
      </w:r>
      <w:r w:rsidR="00E74437" w:rsidRPr="00F165E7">
        <w:rPr>
          <w:rFonts w:ascii="Lato" w:hAnsi="Lato"/>
          <w:color w:val="000000" w:themeColor="text1"/>
        </w:rPr>
        <w:t>n</w:t>
      </w:r>
      <w:r w:rsidR="00B7386D" w:rsidRPr="00F165E7">
        <w:rPr>
          <w:rFonts w:ascii="Lato" w:hAnsi="Lato"/>
          <w:color w:val="000000" w:themeColor="text1"/>
        </w:rPr>
        <w:t xml:space="preserve"> l</w:t>
      </w:r>
      <w:r w:rsidR="00E74437" w:rsidRPr="00F165E7">
        <w:rPr>
          <w:rFonts w:ascii="Lato" w:hAnsi="Lato"/>
          <w:color w:val="000000" w:themeColor="text1"/>
        </w:rPr>
        <w:t>as</w:t>
      </w:r>
      <w:r w:rsidR="00B7386D" w:rsidRPr="00F165E7">
        <w:rPr>
          <w:rFonts w:ascii="Lato" w:hAnsi="Lato"/>
          <w:color w:val="000000" w:themeColor="text1"/>
        </w:rPr>
        <w:t xml:space="preserve"> acta</w:t>
      </w:r>
      <w:r w:rsidR="00E74437" w:rsidRPr="00F165E7">
        <w:rPr>
          <w:rFonts w:ascii="Lato" w:hAnsi="Lato"/>
          <w:color w:val="000000" w:themeColor="text1"/>
        </w:rPr>
        <w:t>s</w:t>
      </w:r>
      <w:r w:rsidR="00B7386D" w:rsidRPr="00F165E7">
        <w:rPr>
          <w:rFonts w:ascii="Lato" w:hAnsi="Lato"/>
          <w:color w:val="000000" w:themeColor="text1"/>
        </w:rPr>
        <w:t xml:space="preserve"> número </w:t>
      </w:r>
      <w:r w:rsidR="00E10315">
        <w:rPr>
          <w:rFonts w:ascii="Lato" w:hAnsi="Lato"/>
          <w:color w:val="000000" w:themeColor="text1"/>
        </w:rPr>
        <w:t>6</w:t>
      </w:r>
      <w:r w:rsidR="00330B47">
        <w:rPr>
          <w:rFonts w:ascii="Lato" w:hAnsi="Lato"/>
          <w:color w:val="000000" w:themeColor="text1"/>
        </w:rPr>
        <w:t>9</w:t>
      </w:r>
      <w:r w:rsidR="00E74437" w:rsidRPr="00F165E7">
        <w:rPr>
          <w:rFonts w:ascii="Lato" w:hAnsi="Lato"/>
          <w:color w:val="000000" w:themeColor="text1"/>
        </w:rPr>
        <w:t xml:space="preserve">/2024 y </w:t>
      </w:r>
      <w:r w:rsidR="00E10315">
        <w:rPr>
          <w:rFonts w:ascii="Lato" w:hAnsi="Lato"/>
          <w:color w:val="000000" w:themeColor="text1"/>
        </w:rPr>
        <w:t>7</w:t>
      </w:r>
      <w:r w:rsidR="00330B47">
        <w:rPr>
          <w:rFonts w:ascii="Lato" w:hAnsi="Lato"/>
          <w:color w:val="000000" w:themeColor="text1"/>
        </w:rPr>
        <w:t>0</w:t>
      </w:r>
      <w:r w:rsidR="00E74437" w:rsidRPr="00F165E7">
        <w:rPr>
          <w:rFonts w:ascii="Lato" w:hAnsi="Lato"/>
          <w:color w:val="000000" w:themeColor="text1"/>
        </w:rPr>
        <w:t xml:space="preserve">/2024 </w:t>
      </w:r>
      <w:r w:rsidR="00B7386D" w:rsidRPr="00F165E7">
        <w:rPr>
          <w:rFonts w:ascii="Lato" w:hAnsi="Lato"/>
          <w:color w:val="000000" w:themeColor="text1"/>
        </w:rPr>
        <w:t>de este Órgano Colegiado</w:t>
      </w:r>
      <w:r w:rsidR="00B7386D" w:rsidRPr="00F165E7">
        <w:rPr>
          <w:rFonts w:ascii="Lato" w:hAnsi="Lato" w:cstheme="minorHAnsi"/>
          <w:b/>
          <w:bCs/>
          <w:noProof/>
        </w:rPr>
        <w:t xml:space="preserve">, </w:t>
      </w:r>
      <w:r w:rsidR="00B7386D" w:rsidRPr="00F165E7">
        <w:rPr>
          <w:rFonts w:ascii="Lato" w:hAnsi="Lato"/>
          <w:color w:val="000000" w:themeColor="text1"/>
        </w:rPr>
        <w:t>por lo que se ordena a la Secretaria Ejecutiva recabar las firmas correspondientes</w:t>
      </w:r>
      <w:r w:rsidR="00B7386D" w:rsidRPr="00B67F3A">
        <w:rPr>
          <w:rFonts w:ascii="Lato" w:hAnsi="Lato"/>
        </w:rPr>
        <w:t xml:space="preserve">. </w:t>
      </w:r>
      <w:r w:rsidR="00966B76" w:rsidRPr="00B67F3A">
        <w:rPr>
          <w:rFonts w:ascii="Lato" w:hAnsi="Lato"/>
          <w:b/>
          <w:bCs/>
          <w:u w:val="single"/>
        </w:rPr>
        <w:t>SE APRUEBA POR MAYORÍA DE VOTOS EL ACTA 69/2024, CON LA ABSTENCIÓN DE LA CONSEJERA ALEJANDRA CÓSETL FLORES, POR NO HABER INTERVENIDO EN DICHA SESIÓN; Y POR UNAN</w:t>
      </w:r>
      <w:r w:rsidR="003C4DAE" w:rsidRPr="00B67F3A">
        <w:rPr>
          <w:rFonts w:ascii="Lato" w:hAnsi="Lato"/>
          <w:b/>
          <w:bCs/>
          <w:u w:val="single"/>
        </w:rPr>
        <w:t>IMIDAD DE VOTOS</w:t>
      </w:r>
      <w:r w:rsidR="00966B76" w:rsidRPr="00B67F3A">
        <w:rPr>
          <w:rFonts w:ascii="Lato" w:hAnsi="Lato"/>
          <w:b/>
          <w:bCs/>
          <w:u w:val="single"/>
        </w:rPr>
        <w:t xml:space="preserve"> EL ACTA 70/2024.</w:t>
      </w:r>
    </w:p>
    <w:p w14:paraId="1357B43C" w14:textId="776AD8C9" w:rsidR="00986633" w:rsidRPr="003C4DAE" w:rsidRDefault="00E10315" w:rsidP="003C4DAE">
      <w:pPr>
        <w:spacing w:after="0" w:line="480" w:lineRule="auto"/>
        <w:ind w:firstLine="708"/>
        <w:jc w:val="both"/>
        <w:rPr>
          <w:rFonts w:ascii="Lato" w:hAnsi="Lato" w:cstheme="minorHAnsi"/>
          <w:b/>
          <w:color w:val="000000" w:themeColor="text1"/>
          <w:bdr w:val="none" w:sz="0" w:space="0" w:color="auto" w:frame="1"/>
        </w:rPr>
      </w:pPr>
      <w:r w:rsidRPr="003C4DAE">
        <w:rPr>
          <w:rFonts w:ascii="Lato" w:hAnsi="Lato"/>
          <w:b/>
          <w:bCs/>
          <w:color w:val="000000"/>
        </w:rPr>
        <w:t>ACUERDO III/</w:t>
      </w:r>
      <w:r w:rsidR="00025D7A" w:rsidRPr="003C4DAE">
        <w:rPr>
          <w:rFonts w:ascii="Lato" w:hAnsi="Lato"/>
          <w:b/>
          <w:bCs/>
          <w:color w:val="000000"/>
        </w:rPr>
        <w:t>7</w:t>
      </w:r>
      <w:r w:rsidR="00F24248" w:rsidRPr="003C4DAE">
        <w:rPr>
          <w:rFonts w:ascii="Lato" w:hAnsi="Lato"/>
          <w:b/>
          <w:bCs/>
          <w:color w:val="000000"/>
        </w:rPr>
        <w:t>5</w:t>
      </w:r>
      <w:r w:rsidRPr="003C4DAE">
        <w:rPr>
          <w:rFonts w:ascii="Lato" w:hAnsi="Lato"/>
          <w:b/>
          <w:bCs/>
          <w:color w:val="000000"/>
        </w:rPr>
        <w:t>/2024.</w:t>
      </w:r>
      <w:r w:rsidR="002F5CEE" w:rsidRPr="003C4DAE">
        <w:rPr>
          <w:rFonts w:ascii="Lato" w:hAnsi="Lato"/>
          <w:b/>
          <w:bCs/>
          <w:color w:val="000000"/>
        </w:rPr>
        <w:t xml:space="preserve"> </w:t>
      </w:r>
      <w:r w:rsidR="00F24248" w:rsidRPr="003C4DAE">
        <w:rPr>
          <w:rFonts w:ascii="Lato" w:hAnsi="Lato"/>
          <w:b/>
          <w:bCs/>
          <w:color w:val="000000"/>
        </w:rPr>
        <w:t xml:space="preserve"> </w:t>
      </w:r>
      <w:r w:rsidR="00986633" w:rsidRPr="003C4DAE">
        <w:rPr>
          <w:rFonts w:ascii="Lato" w:hAnsi="Lato"/>
          <w:b/>
          <w:bCs/>
          <w:color w:val="000000"/>
        </w:rPr>
        <w:t>O</w:t>
      </w:r>
      <w:r w:rsidR="00986633" w:rsidRPr="003C4DAE">
        <w:rPr>
          <w:rFonts w:ascii="Lato" w:hAnsi="Lato" w:cstheme="minorHAnsi"/>
          <w:b/>
          <w:color w:val="000000" w:themeColor="text1"/>
          <w:bdr w:val="none" w:sz="0" w:space="0" w:color="auto" w:frame="1"/>
        </w:rPr>
        <w:t>ficio número PSP-3P/174/2024, recibido en la Secretaría Ejecutiva (Oficio SP/TSJ/344/2024), el veintinueve de agosto de dos mil veinticuatro, signado por la Magistrada Presidenta de la Sala Penal y Especializada en Administración de Justicia para Adolescentes.</w:t>
      </w:r>
      <w:r w:rsidR="003C4DAE">
        <w:rPr>
          <w:rFonts w:ascii="Lato" w:hAnsi="Lato" w:cstheme="minorHAnsi"/>
          <w:b/>
          <w:color w:val="000000" w:themeColor="text1"/>
          <w:bdr w:val="none" w:sz="0" w:space="0" w:color="auto" w:frame="1"/>
        </w:rPr>
        <w:t xml:space="preserve"> - - - - - - - - - - - - -</w:t>
      </w:r>
    </w:p>
    <w:p w14:paraId="0CE93B4D" w14:textId="5FF8C219" w:rsidR="008140F1" w:rsidRDefault="00986633" w:rsidP="009F7721">
      <w:pPr>
        <w:spacing w:after="0" w:line="480" w:lineRule="auto"/>
        <w:jc w:val="both"/>
        <w:rPr>
          <w:rFonts w:ascii="Lato" w:hAnsi="Lato" w:cstheme="minorHAnsi"/>
          <w:bCs/>
          <w:color w:val="000000" w:themeColor="text1"/>
          <w:bdr w:val="none" w:sz="0" w:space="0" w:color="auto" w:frame="1"/>
        </w:rPr>
      </w:pPr>
      <w:r w:rsidRPr="00986633">
        <w:rPr>
          <w:rFonts w:ascii="Lato" w:hAnsi="Lato" w:cstheme="minorHAnsi"/>
          <w:bdr w:val="none" w:sz="0" w:space="0" w:color="auto" w:frame="1"/>
        </w:rPr>
        <w:t>Dada cuenta con</w:t>
      </w:r>
      <w:r>
        <w:rPr>
          <w:rFonts w:ascii="Lato" w:hAnsi="Lato" w:cstheme="minorHAnsi"/>
          <w:bdr w:val="none" w:sz="0" w:space="0" w:color="auto" w:frame="1"/>
        </w:rPr>
        <w:t xml:space="preserve"> el oficio de referencia </w:t>
      </w:r>
      <w:r w:rsidRPr="00986633">
        <w:rPr>
          <w:rFonts w:ascii="Lato" w:hAnsi="Lato" w:cstheme="minorHAnsi"/>
          <w:bCs/>
          <w:color w:val="000000" w:themeColor="text1"/>
          <w:bdr w:val="none" w:sz="0" w:space="0" w:color="auto" w:frame="1"/>
        </w:rPr>
        <w:t>PSP-3P/174/2024</w:t>
      </w:r>
      <w:r>
        <w:rPr>
          <w:rFonts w:ascii="Lato" w:hAnsi="Lato" w:cstheme="minorHAnsi"/>
          <w:bdr w:val="none" w:sz="0" w:space="0" w:color="auto" w:frame="1"/>
        </w:rPr>
        <w:t xml:space="preserve">, mediante el cual, la </w:t>
      </w:r>
      <w:r w:rsidRPr="00986633">
        <w:rPr>
          <w:rFonts w:ascii="Lato" w:hAnsi="Lato" w:cstheme="minorHAnsi"/>
          <w:bCs/>
          <w:color w:val="000000" w:themeColor="text1"/>
          <w:bdr w:val="none" w:sz="0" w:space="0" w:color="auto" w:frame="1"/>
        </w:rPr>
        <w:t>Magistrada Presidenta de la Sala Penal y Especializada en Administración de Justicia para Adolescentes</w:t>
      </w:r>
      <w:r>
        <w:rPr>
          <w:rFonts w:ascii="Lato" w:hAnsi="Lato" w:cstheme="minorHAnsi"/>
          <w:bCs/>
          <w:color w:val="000000" w:themeColor="text1"/>
          <w:bdr w:val="none" w:sz="0" w:space="0" w:color="auto" w:frame="1"/>
        </w:rPr>
        <w:t xml:space="preserve">, </w:t>
      </w:r>
      <w:r w:rsidR="00C23A20">
        <w:rPr>
          <w:rFonts w:ascii="Lato" w:hAnsi="Lato" w:cstheme="minorHAnsi"/>
          <w:bCs/>
          <w:color w:val="000000" w:themeColor="text1"/>
          <w:bdr w:val="none" w:sz="0" w:space="0" w:color="auto" w:frame="1"/>
        </w:rPr>
        <w:t>informa que, en</w:t>
      </w:r>
      <w:r w:rsidR="00432FD1">
        <w:rPr>
          <w:rFonts w:ascii="Lato" w:hAnsi="Lato" w:cstheme="minorHAnsi"/>
          <w:bCs/>
          <w:color w:val="000000" w:themeColor="text1"/>
          <w:bdr w:val="none" w:sz="0" w:space="0" w:color="auto" w:frame="1"/>
        </w:rPr>
        <w:t xml:space="preserve"> sesión ordinaria de esa Sala, de fecha veintidós de agosto del año en curso, se tomó conocimiento del oficio 3036/2024, suscrito por l</w:t>
      </w:r>
      <w:r w:rsidR="003D7E0B">
        <w:rPr>
          <w:rFonts w:ascii="Lato" w:hAnsi="Lato" w:cstheme="minorHAnsi"/>
          <w:bCs/>
          <w:color w:val="000000" w:themeColor="text1"/>
          <w:bdr w:val="none" w:sz="0" w:space="0" w:color="auto" w:frame="1"/>
        </w:rPr>
        <w:t xml:space="preserve">os juzgadores </w:t>
      </w:r>
      <w:r w:rsidR="00432FD1">
        <w:rPr>
          <w:rFonts w:ascii="Lato" w:hAnsi="Lato" w:cstheme="minorHAnsi"/>
          <w:bCs/>
          <w:color w:val="000000" w:themeColor="text1"/>
          <w:bdr w:val="none" w:sz="0" w:space="0" w:color="auto" w:frame="1"/>
        </w:rPr>
        <w:t>integrantes del Tribunal de Enjuiciamiento del Distrito Judicial de  Sánchez Piedras,</w:t>
      </w:r>
      <w:r w:rsidR="00C23A20">
        <w:rPr>
          <w:rFonts w:ascii="Lato" w:hAnsi="Lato" w:cstheme="minorHAnsi"/>
          <w:bCs/>
          <w:color w:val="000000" w:themeColor="text1"/>
          <w:bdr w:val="none" w:sz="0" w:space="0" w:color="auto" w:frame="1"/>
        </w:rPr>
        <w:t xml:space="preserve"> motivo por el cual,</w:t>
      </w:r>
      <w:r w:rsidR="00432FD1">
        <w:rPr>
          <w:rFonts w:ascii="Lato" w:hAnsi="Lato" w:cstheme="minorHAnsi"/>
          <w:bCs/>
          <w:color w:val="000000" w:themeColor="text1"/>
          <w:bdr w:val="none" w:sz="0" w:space="0" w:color="auto" w:frame="1"/>
        </w:rPr>
        <w:t xml:space="preserve"> </w:t>
      </w:r>
      <w:r w:rsidR="00CC48AC">
        <w:rPr>
          <w:rFonts w:ascii="Lato" w:hAnsi="Lato" w:cstheme="minorHAnsi"/>
          <w:bCs/>
          <w:color w:val="000000" w:themeColor="text1"/>
          <w:bdr w:val="none" w:sz="0" w:space="0" w:color="auto" w:frame="1"/>
        </w:rPr>
        <w:t xml:space="preserve">remiten la </w:t>
      </w:r>
      <w:r w:rsidR="00B029F2">
        <w:rPr>
          <w:rFonts w:ascii="Lato" w:hAnsi="Lato" w:cstheme="minorHAnsi"/>
          <w:bCs/>
          <w:color w:val="000000" w:themeColor="text1"/>
          <w:bdr w:val="none" w:sz="0" w:space="0" w:color="auto" w:frame="1"/>
        </w:rPr>
        <w:t>p</w:t>
      </w:r>
      <w:r w:rsidR="009A26BB">
        <w:rPr>
          <w:rFonts w:ascii="Lato" w:hAnsi="Lato" w:cstheme="minorHAnsi"/>
          <w:bCs/>
          <w:color w:val="000000" w:themeColor="text1"/>
          <w:bdr w:val="none" w:sz="0" w:space="0" w:color="auto" w:frame="1"/>
        </w:rPr>
        <w:t xml:space="preserve">etición </w:t>
      </w:r>
      <w:r w:rsidR="00B029F2">
        <w:rPr>
          <w:rFonts w:ascii="Lato" w:hAnsi="Lato" w:cstheme="minorHAnsi"/>
          <w:bCs/>
          <w:color w:val="000000" w:themeColor="text1"/>
          <w:bdr w:val="none" w:sz="0" w:space="0" w:color="auto" w:frame="1"/>
        </w:rPr>
        <w:t>de</w:t>
      </w:r>
      <w:r w:rsidR="00432FD1">
        <w:rPr>
          <w:rFonts w:ascii="Lato" w:hAnsi="Lato" w:cstheme="minorHAnsi"/>
          <w:bCs/>
          <w:color w:val="000000" w:themeColor="text1"/>
          <w:bdr w:val="none" w:sz="0" w:space="0" w:color="auto" w:frame="1"/>
        </w:rPr>
        <w:t xml:space="preserve"> asignación de un auxiliar administrativo, </w:t>
      </w:r>
      <w:r w:rsidR="00B029F2">
        <w:rPr>
          <w:rFonts w:ascii="Lato" w:hAnsi="Lato" w:cstheme="minorHAnsi"/>
          <w:bCs/>
          <w:color w:val="000000" w:themeColor="text1"/>
          <w:bdr w:val="none" w:sz="0" w:space="0" w:color="auto" w:frame="1"/>
        </w:rPr>
        <w:t>p</w:t>
      </w:r>
      <w:r w:rsidR="00432FD1">
        <w:rPr>
          <w:rFonts w:ascii="Lato" w:hAnsi="Lato" w:cstheme="minorHAnsi"/>
          <w:bCs/>
          <w:color w:val="000000" w:themeColor="text1"/>
          <w:bdr w:val="none" w:sz="0" w:space="0" w:color="auto" w:frame="1"/>
        </w:rPr>
        <w:t>ara que se considere</w:t>
      </w:r>
      <w:r w:rsidR="003C4DAE">
        <w:rPr>
          <w:rFonts w:ascii="Lato" w:hAnsi="Lato" w:cstheme="minorHAnsi"/>
          <w:bCs/>
          <w:color w:val="000000" w:themeColor="text1"/>
          <w:bdr w:val="none" w:sz="0" w:space="0" w:color="auto" w:frame="1"/>
        </w:rPr>
        <w:t>; e</w:t>
      </w:r>
      <w:r w:rsidR="00432FD1" w:rsidRPr="008140F1">
        <w:rPr>
          <w:rFonts w:ascii="Lato" w:hAnsi="Lato" w:cstheme="minorHAnsi"/>
          <w:color w:val="000000" w:themeColor="text1"/>
          <w:bdr w:val="none" w:sz="0" w:space="0" w:color="auto" w:frame="1"/>
        </w:rPr>
        <w:t xml:space="preserve">n atención a lo anterior, </w:t>
      </w:r>
      <w:r w:rsidR="00E0051A">
        <w:rPr>
          <w:rFonts w:ascii="Lato" w:hAnsi="Lato" w:cstheme="minorHAnsi"/>
          <w:color w:val="000000" w:themeColor="text1"/>
          <w:bdr w:val="none" w:sz="0" w:space="0" w:color="auto" w:frame="1"/>
        </w:rPr>
        <w:t xml:space="preserve">y </w:t>
      </w:r>
      <w:r w:rsidR="00E0051A">
        <w:rPr>
          <w:rFonts w:ascii="Lato" w:hAnsi="Lato" w:cstheme="minorHAnsi"/>
          <w:color w:val="000000" w:themeColor="text1"/>
          <w:bdr w:val="none" w:sz="0" w:space="0" w:color="auto" w:frame="1"/>
        </w:rPr>
        <w:lastRenderedPageBreak/>
        <w:t xml:space="preserve">tomando en consideración que en </w:t>
      </w:r>
      <w:r w:rsidR="00E0051A" w:rsidRPr="008140F1">
        <w:rPr>
          <w:rFonts w:ascii="Lato" w:hAnsi="Lato" w:cstheme="minorHAnsi"/>
          <w:bCs/>
          <w:color w:val="000000" w:themeColor="text1"/>
          <w:bdr w:val="none" w:sz="0" w:space="0" w:color="auto" w:frame="1"/>
        </w:rPr>
        <w:t xml:space="preserve">sesión </w:t>
      </w:r>
      <w:r w:rsidR="00E0051A" w:rsidRPr="008140F1">
        <w:rPr>
          <w:rFonts w:ascii="Lato" w:hAnsi="Lato"/>
          <w:bCs/>
          <w:color w:val="000000" w:themeColor="text1"/>
        </w:rPr>
        <w:t>extraordinaria</w:t>
      </w:r>
      <w:r w:rsidR="00E0051A">
        <w:rPr>
          <w:rFonts w:ascii="Lato" w:hAnsi="Lato"/>
          <w:bCs/>
          <w:color w:val="000000" w:themeColor="text1"/>
        </w:rPr>
        <w:t xml:space="preserve"> de fecha </w:t>
      </w:r>
      <w:r w:rsidR="00E0051A" w:rsidRPr="008140F1">
        <w:rPr>
          <w:rFonts w:ascii="Lato" w:hAnsi="Lato" w:cstheme="minorHAnsi"/>
          <w:bCs/>
          <w:color w:val="000000" w:themeColor="text1"/>
        </w:rPr>
        <w:t xml:space="preserve">veintitrés de agosto de dos mil veinticuatro, </w:t>
      </w:r>
      <w:r w:rsidR="00E0051A">
        <w:rPr>
          <w:rFonts w:ascii="Lato" w:hAnsi="Lato" w:cstheme="minorHAnsi"/>
          <w:bCs/>
          <w:color w:val="000000" w:themeColor="text1"/>
        </w:rPr>
        <w:t xml:space="preserve">este Órgano Colegiado, </w:t>
      </w:r>
      <w:r w:rsidR="00E0051A" w:rsidRPr="008140F1">
        <w:rPr>
          <w:rFonts w:ascii="Lato" w:hAnsi="Lato" w:cstheme="minorHAnsi"/>
          <w:bCs/>
          <w:color w:val="000000" w:themeColor="text1"/>
          <w:bdr w:val="none" w:sz="0" w:space="0" w:color="auto" w:frame="1"/>
        </w:rPr>
        <w:t xml:space="preserve">designó al  </w:t>
      </w:r>
      <w:r w:rsidR="00E0051A" w:rsidRPr="008140F1">
        <w:rPr>
          <w:rFonts w:ascii="Lato" w:hAnsi="Lato" w:cs="Calibri"/>
          <w:bCs/>
          <w:color w:val="000000" w:themeColor="text1"/>
        </w:rPr>
        <w:t xml:space="preserve">Licenciado Julio César Flores Tochihuitl, </w:t>
      </w:r>
      <w:r w:rsidR="00E0051A" w:rsidRPr="008140F1">
        <w:rPr>
          <w:rFonts w:ascii="Lato" w:hAnsi="Lato" w:cstheme="minorHAnsi"/>
          <w:bCs/>
          <w:color w:val="000000" w:themeColor="text1"/>
          <w:bdr w:val="none" w:sz="0" w:space="0" w:color="auto" w:frame="1"/>
        </w:rPr>
        <w:t>como Asistente de Audiencias Interino  (nivel 10),  adscrito con la Jueza María Isabel Ramírez Flores integrante del Tribunal de Enjuiciamiento del Juzgado de Control y de Juicio Oral del Distrito Judicial de Sánchez Piedras y Especializado en Justicia para Adolescentes, para cubrir la licencia sin goce de sueldo otorgada al Licenciado Eduardo Hernández Flores, con efectos a partir del veintisiete de agosto de dos mil veinticuatro</w:t>
      </w:r>
      <w:r w:rsidR="00E0051A">
        <w:rPr>
          <w:rFonts w:ascii="Lato" w:hAnsi="Lato" w:cstheme="minorHAnsi"/>
          <w:bCs/>
          <w:color w:val="000000" w:themeColor="text1"/>
          <w:bdr w:val="none" w:sz="0" w:space="0" w:color="auto" w:frame="1"/>
        </w:rPr>
        <w:t xml:space="preserve">; </w:t>
      </w:r>
      <w:r w:rsidR="00487640">
        <w:rPr>
          <w:rFonts w:ascii="Lato" w:hAnsi="Lato" w:cstheme="minorHAnsi"/>
          <w:bCs/>
          <w:color w:val="000000" w:themeColor="text1"/>
          <w:bdr w:val="none" w:sz="0" w:space="0" w:color="auto" w:frame="1"/>
        </w:rPr>
        <w:t>en ese sentido</w:t>
      </w:r>
      <w:r w:rsidR="00E0051A">
        <w:rPr>
          <w:rFonts w:ascii="Lato" w:hAnsi="Lato" w:cstheme="minorHAnsi"/>
          <w:bCs/>
          <w:color w:val="000000" w:themeColor="text1"/>
          <w:bdr w:val="none" w:sz="0" w:space="0" w:color="auto" w:frame="1"/>
        </w:rPr>
        <w:t xml:space="preserve">, </w:t>
      </w:r>
      <w:r w:rsidR="00432FD1" w:rsidRPr="008140F1">
        <w:rPr>
          <w:rFonts w:ascii="Lato" w:hAnsi="Lato" w:cstheme="minorHAnsi"/>
          <w:color w:val="000000" w:themeColor="text1"/>
          <w:bdr w:val="none" w:sz="0" w:space="0" w:color="auto" w:frame="1"/>
        </w:rPr>
        <w:t>debe</w:t>
      </w:r>
      <w:r w:rsidR="006660E2">
        <w:rPr>
          <w:rFonts w:ascii="Lato" w:hAnsi="Lato" w:cstheme="minorHAnsi"/>
          <w:color w:val="000000" w:themeColor="text1"/>
          <w:bdr w:val="none" w:sz="0" w:space="0" w:color="auto" w:frame="1"/>
        </w:rPr>
        <w:t>rá</w:t>
      </w:r>
      <w:r w:rsidR="00432FD1" w:rsidRPr="008140F1">
        <w:rPr>
          <w:rFonts w:ascii="Lato" w:hAnsi="Lato" w:cstheme="minorHAnsi"/>
          <w:color w:val="000000" w:themeColor="text1"/>
          <w:bdr w:val="none" w:sz="0" w:space="0" w:color="auto" w:frame="1"/>
        </w:rPr>
        <w:t xml:space="preserve"> informarse a la </w:t>
      </w:r>
      <w:r w:rsidR="00432FD1" w:rsidRPr="008140F1">
        <w:rPr>
          <w:rFonts w:ascii="Lato" w:hAnsi="Lato" w:cstheme="minorHAnsi"/>
          <w:bCs/>
          <w:color w:val="000000" w:themeColor="text1"/>
          <w:bdr w:val="none" w:sz="0" w:space="0" w:color="auto" w:frame="1"/>
        </w:rPr>
        <w:t xml:space="preserve">Magistrada Presidenta de la Sala Penal y Especializada en Administración de Justicia para Adolescentes que, </w:t>
      </w:r>
      <w:r w:rsidR="00487640">
        <w:rPr>
          <w:rFonts w:ascii="Lato" w:hAnsi="Lato" w:cstheme="minorHAnsi"/>
          <w:bCs/>
          <w:color w:val="000000" w:themeColor="text1"/>
          <w:bdr w:val="none" w:sz="0" w:space="0" w:color="auto" w:frame="1"/>
        </w:rPr>
        <w:t xml:space="preserve">la </w:t>
      </w:r>
      <w:r w:rsidR="00432FD1" w:rsidRPr="008140F1">
        <w:rPr>
          <w:rFonts w:ascii="Lato" w:hAnsi="Lato" w:cstheme="minorHAnsi"/>
          <w:bCs/>
          <w:color w:val="000000" w:themeColor="text1"/>
          <w:bdr w:val="none" w:sz="0" w:space="0" w:color="auto" w:frame="1"/>
        </w:rPr>
        <w:t xml:space="preserve">solicitud </w:t>
      </w:r>
      <w:r w:rsidR="00487640">
        <w:rPr>
          <w:rFonts w:ascii="Lato" w:hAnsi="Lato" w:cstheme="minorHAnsi"/>
          <w:bCs/>
          <w:color w:val="000000" w:themeColor="text1"/>
          <w:bdr w:val="none" w:sz="0" w:space="0" w:color="auto" w:frame="1"/>
        </w:rPr>
        <w:t xml:space="preserve">de los integrantes del Tribunal de Enjuiciamiento fue atendida, </w:t>
      </w:r>
      <w:r w:rsidR="00E0051A">
        <w:rPr>
          <w:rFonts w:ascii="Lato" w:hAnsi="Lato" w:cstheme="minorHAnsi"/>
          <w:bCs/>
          <w:color w:val="000000" w:themeColor="text1"/>
          <w:bdr w:val="none" w:sz="0" w:space="0" w:color="auto" w:frame="1"/>
        </w:rPr>
        <w:t>por lo que</w:t>
      </w:r>
      <w:r w:rsidR="008140F1">
        <w:rPr>
          <w:rFonts w:ascii="Lato" w:hAnsi="Lato" w:cstheme="minorHAnsi"/>
          <w:bCs/>
          <w:color w:val="000000" w:themeColor="text1"/>
          <w:bdr w:val="none" w:sz="0" w:space="0" w:color="auto" w:frame="1"/>
        </w:rPr>
        <w:t>, con fundamento en lo que establece el artículo 61 de la Ley Orgánica del Poder Judicial del Estado, se determina únicamente tomar conocimiento del oficio de cuenta.</w:t>
      </w:r>
    </w:p>
    <w:p w14:paraId="61E40ED2" w14:textId="36F279FA" w:rsidR="008140F1" w:rsidRPr="003C4DAE" w:rsidRDefault="008140F1" w:rsidP="009F7721">
      <w:pPr>
        <w:spacing w:after="0" w:line="480" w:lineRule="auto"/>
        <w:jc w:val="both"/>
        <w:rPr>
          <w:rFonts w:ascii="Lato" w:hAnsi="Lato" w:cstheme="minorHAnsi"/>
          <w:b/>
          <w:color w:val="000000" w:themeColor="text1"/>
          <w:u w:val="single"/>
          <w:bdr w:val="none" w:sz="0" w:space="0" w:color="auto" w:frame="1"/>
        </w:rPr>
      </w:pPr>
      <w:r>
        <w:rPr>
          <w:rFonts w:ascii="Lato" w:hAnsi="Lato" w:cstheme="minorHAnsi"/>
          <w:bCs/>
          <w:color w:val="000000" w:themeColor="text1"/>
          <w:bdr w:val="none" w:sz="0" w:space="0" w:color="auto" w:frame="1"/>
        </w:rPr>
        <w:t xml:space="preserve">Comuníquese </w:t>
      </w:r>
      <w:r w:rsidR="005D419E">
        <w:rPr>
          <w:rFonts w:ascii="Lato" w:hAnsi="Lato" w:cstheme="minorHAnsi"/>
          <w:bCs/>
          <w:color w:val="000000" w:themeColor="text1"/>
          <w:bdr w:val="none" w:sz="0" w:space="0" w:color="auto" w:frame="1"/>
        </w:rPr>
        <w:t xml:space="preserve">a </w:t>
      </w:r>
      <w:r>
        <w:rPr>
          <w:rFonts w:ascii="Lato" w:hAnsi="Lato" w:cstheme="minorHAnsi"/>
          <w:bCs/>
          <w:color w:val="000000" w:themeColor="text1"/>
          <w:bdr w:val="none" w:sz="0" w:space="0" w:color="auto" w:frame="1"/>
        </w:rPr>
        <w:t xml:space="preserve">la </w:t>
      </w:r>
      <w:r w:rsidRPr="008140F1">
        <w:rPr>
          <w:rFonts w:ascii="Lato" w:hAnsi="Lato" w:cstheme="minorHAnsi"/>
          <w:bCs/>
          <w:color w:val="000000" w:themeColor="text1"/>
          <w:bdr w:val="none" w:sz="0" w:space="0" w:color="auto" w:frame="1"/>
        </w:rPr>
        <w:t>Magistrada Presidenta de la Sala Penal y Especializada en Administración de Justicia para Adolescentes</w:t>
      </w:r>
      <w:r>
        <w:rPr>
          <w:rFonts w:ascii="Lato" w:hAnsi="Lato" w:cstheme="minorHAnsi"/>
          <w:bCs/>
          <w:color w:val="000000" w:themeColor="text1"/>
          <w:bdr w:val="none" w:sz="0" w:space="0" w:color="auto" w:frame="1"/>
        </w:rPr>
        <w:t>, para su conocimiento y efectos a que haya lugar</w:t>
      </w:r>
      <w:r w:rsidR="003C4DAE">
        <w:rPr>
          <w:rFonts w:ascii="Lato" w:hAnsi="Lato" w:cstheme="minorHAnsi"/>
          <w:bCs/>
          <w:color w:val="000000" w:themeColor="text1"/>
          <w:bdr w:val="none" w:sz="0" w:space="0" w:color="auto" w:frame="1"/>
        </w:rPr>
        <w:t xml:space="preserve">. </w:t>
      </w:r>
      <w:r w:rsidR="003C4DAE" w:rsidRPr="003C4DAE">
        <w:rPr>
          <w:rFonts w:ascii="Lato" w:hAnsi="Lato" w:cstheme="minorHAnsi"/>
          <w:b/>
          <w:color w:val="000000" w:themeColor="text1"/>
          <w:u w:val="single"/>
          <w:bdr w:val="none" w:sz="0" w:space="0" w:color="auto" w:frame="1"/>
        </w:rPr>
        <w:t>APROBADO POR UNANIMIDAD DE VOTOS.</w:t>
      </w:r>
    </w:p>
    <w:p w14:paraId="7F8ECDDD" w14:textId="23F90A09" w:rsidR="00633BD1" w:rsidRPr="00B67F3A" w:rsidRDefault="00EE0A61" w:rsidP="00633BD1">
      <w:pPr>
        <w:pStyle w:val="Prrafodelista"/>
        <w:spacing w:after="0" w:line="480" w:lineRule="auto"/>
        <w:ind w:left="-142" w:firstLine="850"/>
        <w:jc w:val="both"/>
        <w:rPr>
          <w:rFonts w:ascii="Lato" w:hAnsi="Lato" w:cstheme="minorHAnsi"/>
          <w:bCs/>
          <w:bdr w:val="none" w:sz="0" w:space="0" w:color="auto" w:frame="1"/>
        </w:rPr>
      </w:pPr>
      <w:r w:rsidRPr="00B67F3A">
        <w:rPr>
          <w:rFonts w:ascii="Lato" w:hAnsi="Lato"/>
          <w:b/>
          <w:bCs/>
        </w:rPr>
        <w:t>A</w:t>
      </w:r>
      <w:r w:rsidR="007B39FC" w:rsidRPr="00B67F3A">
        <w:rPr>
          <w:rFonts w:ascii="Lato" w:hAnsi="Lato"/>
          <w:b/>
          <w:bCs/>
        </w:rPr>
        <w:t>CUERDO IV/</w:t>
      </w:r>
      <w:r w:rsidR="00025D7A" w:rsidRPr="00B67F3A">
        <w:rPr>
          <w:rFonts w:ascii="Lato" w:hAnsi="Lato"/>
          <w:b/>
          <w:bCs/>
        </w:rPr>
        <w:t>7</w:t>
      </w:r>
      <w:r w:rsidR="008140F1" w:rsidRPr="00B67F3A">
        <w:rPr>
          <w:rFonts w:ascii="Lato" w:hAnsi="Lato"/>
          <w:b/>
          <w:bCs/>
        </w:rPr>
        <w:t>5</w:t>
      </w:r>
      <w:r w:rsidR="007B39FC" w:rsidRPr="00B67F3A">
        <w:rPr>
          <w:rFonts w:ascii="Lato" w:hAnsi="Lato"/>
          <w:b/>
          <w:bCs/>
        </w:rPr>
        <w:t xml:space="preserve">/2024. </w:t>
      </w:r>
      <w:r w:rsidR="008140F1" w:rsidRPr="00B67F3A">
        <w:rPr>
          <w:rFonts w:ascii="Lato" w:hAnsi="Lato" w:cstheme="minorHAnsi"/>
          <w:b/>
          <w:bdr w:val="none" w:sz="0" w:space="0" w:color="auto" w:frame="1"/>
        </w:rPr>
        <w:t xml:space="preserve"> Oficio número CJET/CCJ/01/2024, recibido el veintinueve de agosto de dos mil veinticuatro, signado por la Presidenta de la Comisión de Carrera Judicial, Consejera Integrante de este Cuerpo Colegiado.</w:t>
      </w:r>
      <w:r w:rsidR="003C4DAE" w:rsidRPr="00B67F3A">
        <w:rPr>
          <w:rFonts w:ascii="Lato" w:hAnsi="Lato" w:cstheme="minorHAnsi"/>
          <w:b/>
          <w:bdr w:val="none" w:sz="0" w:space="0" w:color="auto" w:frame="1"/>
        </w:rPr>
        <w:t xml:space="preserve"> - -</w:t>
      </w:r>
      <w:r w:rsidR="008140F1" w:rsidRPr="00B67F3A">
        <w:rPr>
          <w:rFonts w:ascii="Lato" w:hAnsi="Lato" w:cstheme="minorHAnsi"/>
        </w:rPr>
        <w:t xml:space="preserve">Dada cuenta con el oficio de referencia, </w:t>
      </w:r>
      <w:r w:rsidR="00E504F4" w:rsidRPr="00B67F3A">
        <w:rPr>
          <w:rFonts w:ascii="Lato" w:hAnsi="Lato" w:cstheme="minorHAnsi"/>
        </w:rPr>
        <w:t>así como con el acta número CCJ/SE/11/2024, de sesión extraordinaria privada de esa Comisión, de fecha veintiocho de agosto de dos mil veinticuatro,</w:t>
      </w:r>
      <w:r w:rsidR="00CE131D" w:rsidRPr="00B67F3A">
        <w:rPr>
          <w:rFonts w:ascii="Lato" w:hAnsi="Lato" w:cstheme="minorHAnsi"/>
        </w:rPr>
        <w:t xml:space="preserve"> con la cual, </w:t>
      </w:r>
      <w:r w:rsidR="008140F1" w:rsidRPr="00B67F3A">
        <w:rPr>
          <w:rFonts w:ascii="Lato" w:hAnsi="Lato" w:cstheme="minorHAnsi"/>
        </w:rPr>
        <w:t xml:space="preserve">la </w:t>
      </w:r>
      <w:r w:rsidR="008140F1" w:rsidRPr="00B67F3A">
        <w:rPr>
          <w:rFonts w:ascii="Lato" w:hAnsi="Lato" w:cstheme="minorHAnsi"/>
          <w:bCs/>
          <w:bdr w:val="none" w:sz="0" w:space="0" w:color="auto" w:frame="1"/>
        </w:rPr>
        <w:t xml:space="preserve">Presidenta de la Comisión de Carrera Judicial, </w:t>
      </w:r>
      <w:r w:rsidR="00E504F4" w:rsidRPr="00B67F3A">
        <w:rPr>
          <w:rFonts w:ascii="Lato" w:hAnsi="Lato" w:cstheme="minorHAnsi"/>
          <w:bCs/>
          <w:bdr w:val="none" w:sz="0" w:space="0" w:color="auto" w:frame="1"/>
        </w:rPr>
        <w:t xml:space="preserve">comunica el acuerdo en el que, se tuvo por presente al Director del Instituto de Especialización Judicial del Poder Judicial, con el oficio IEJ/1331/2024, </w:t>
      </w:r>
      <w:r w:rsidR="006660E2" w:rsidRPr="00B67F3A">
        <w:rPr>
          <w:rFonts w:ascii="Lato" w:hAnsi="Lato" w:cstheme="minorHAnsi"/>
          <w:bCs/>
          <w:bdr w:val="none" w:sz="0" w:space="0" w:color="auto" w:frame="1"/>
        </w:rPr>
        <w:t xml:space="preserve">presentando la </w:t>
      </w:r>
      <w:r w:rsidR="00E504F4" w:rsidRPr="00B67F3A">
        <w:rPr>
          <w:rFonts w:ascii="Lato" w:hAnsi="Lato" w:cstheme="minorHAnsi"/>
          <w:bCs/>
          <w:bdr w:val="none" w:sz="0" w:space="0" w:color="auto" w:frame="1"/>
        </w:rPr>
        <w:t>propuesta de actividades a desarrollar durante el mes de septiembre a diciembre del año en curso</w:t>
      </w:r>
      <w:r w:rsidR="003C4DAE" w:rsidRPr="00B67F3A">
        <w:rPr>
          <w:rFonts w:ascii="Lato" w:hAnsi="Lato" w:cstheme="minorHAnsi"/>
          <w:bCs/>
          <w:bdr w:val="none" w:sz="0" w:space="0" w:color="auto" w:frame="1"/>
        </w:rPr>
        <w:t>.</w:t>
      </w:r>
      <w:r w:rsidR="00633BD1" w:rsidRPr="00B67F3A">
        <w:rPr>
          <w:rFonts w:ascii="Lato" w:hAnsi="Lato" w:cstheme="minorHAnsi"/>
          <w:bCs/>
          <w:bdr w:val="none" w:sz="0" w:space="0" w:color="auto" w:frame="1"/>
        </w:rPr>
        <w:t xml:space="preserve"> </w:t>
      </w:r>
      <w:r w:rsidR="006B1FDA" w:rsidRPr="00B67F3A">
        <w:rPr>
          <w:rFonts w:ascii="Lato" w:hAnsi="Lato" w:cstheme="minorHAnsi"/>
          <w:bCs/>
          <w:bdr w:val="none" w:sz="0" w:space="0" w:color="auto" w:frame="1"/>
        </w:rPr>
        <w:t>Asimismo,</w:t>
      </w:r>
      <w:r w:rsidR="00633BD1" w:rsidRPr="00B67F3A">
        <w:rPr>
          <w:rFonts w:ascii="Lato" w:hAnsi="Lato" w:cstheme="minorHAnsi"/>
          <w:bCs/>
          <w:bdr w:val="none" w:sz="0" w:space="0" w:color="auto" w:frame="1"/>
        </w:rPr>
        <w:t xml:space="preserve"> en este acto, se da cuenta con el oficio número IEJ/1399/2024, signado por el Director del Instituto de Especialización Judicial, mediante el cual, remite la propuesta de actividades de capacitación para los meses de septiembre</w:t>
      </w:r>
      <w:r w:rsidR="00407AE9" w:rsidRPr="00B67F3A">
        <w:rPr>
          <w:rFonts w:ascii="Lato" w:hAnsi="Lato" w:cstheme="minorHAnsi"/>
          <w:bCs/>
          <w:bdr w:val="none" w:sz="0" w:space="0" w:color="auto" w:frame="1"/>
        </w:rPr>
        <w:t xml:space="preserve"> a diciembre del año en curso.</w:t>
      </w:r>
    </w:p>
    <w:p w14:paraId="0737C3D6" w14:textId="13BBEF04" w:rsidR="005613F3" w:rsidRPr="002A3AB6" w:rsidRDefault="002433AA" w:rsidP="00407AE9">
      <w:pPr>
        <w:pStyle w:val="Prrafodelista"/>
        <w:spacing w:after="0" w:line="480" w:lineRule="auto"/>
        <w:ind w:left="-142"/>
        <w:jc w:val="both"/>
        <w:rPr>
          <w:rFonts w:ascii="Lato" w:hAnsi="Lato" w:cstheme="minorHAnsi"/>
        </w:rPr>
      </w:pPr>
      <w:r w:rsidRPr="00B67F3A">
        <w:rPr>
          <w:rFonts w:ascii="Lato" w:hAnsi="Lato" w:cstheme="minorHAnsi"/>
        </w:rPr>
        <w:lastRenderedPageBreak/>
        <w:t xml:space="preserve">Ahora </w:t>
      </w:r>
      <w:r w:rsidR="005613F3" w:rsidRPr="00B67F3A">
        <w:rPr>
          <w:rFonts w:ascii="Lato" w:hAnsi="Lato" w:cstheme="minorHAnsi"/>
        </w:rPr>
        <w:t xml:space="preserve">bien, </w:t>
      </w:r>
      <w:r w:rsidR="006660E2" w:rsidRPr="00B67F3A">
        <w:rPr>
          <w:rFonts w:ascii="Lato" w:hAnsi="Lato" w:cstheme="minorHAnsi"/>
        </w:rPr>
        <w:t>tomando en consideración que</w:t>
      </w:r>
      <w:r w:rsidR="00407AE9" w:rsidRPr="00B67F3A">
        <w:rPr>
          <w:rFonts w:ascii="Lato" w:hAnsi="Lato" w:cstheme="minorHAnsi"/>
        </w:rPr>
        <w:t>, en las propuestas presentadas por el Director del Instituto de Especialización Judicial</w:t>
      </w:r>
      <w:r w:rsidR="00407AE9" w:rsidRPr="002A3AB6">
        <w:rPr>
          <w:rFonts w:ascii="Lato" w:hAnsi="Lato" w:cstheme="minorHAnsi"/>
        </w:rPr>
        <w:t>, no se consideraron las actividades a desarrollarse durante los  dieciséis días de activismo contra la violencia de género, así como el tema presupuestal para llevar a cabo las actividades de capacitación que presenta</w:t>
      </w:r>
      <w:r w:rsidR="003D6457" w:rsidRPr="002A3AB6">
        <w:rPr>
          <w:rFonts w:ascii="Lato" w:hAnsi="Lato" w:cstheme="minorHAnsi"/>
        </w:rPr>
        <w:t>;</w:t>
      </w:r>
      <w:r w:rsidR="005613F3" w:rsidRPr="002A3AB6">
        <w:rPr>
          <w:rFonts w:ascii="Lato" w:hAnsi="Lato" w:cstheme="minorHAnsi"/>
        </w:rPr>
        <w:t xml:space="preserve"> con fundamento en los artículos 85 de la Constitución Política del Estado Libre y Soberano de Tlaxcala; 61, 87, 91, 92 de la Ley Orgánica del Poder Judicial del Estado, y 9, fracción XXX, del Reglamento del Consejo de la Judicatura del Estado, se determina:</w:t>
      </w:r>
    </w:p>
    <w:p w14:paraId="01608DD6" w14:textId="50E874F3" w:rsidR="005613F3" w:rsidRPr="002A3AB6" w:rsidRDefault="005613F3" w:rsidP="00444386">
      <w:pPr>
        <w:pStyle w:val="Prrafodelista"/>
        <w:numPr>
          <w:ilvl w:val="0"/>
          <w:numId w:val="2"/>
        </w:numPr>
        <w:spacing w:after="0" w:line="480" w:lineRule="auto"/>
        <w:jc w:val="both"/>
        <w:rPr>
          <w:rFonts w:ascii="Lato" w:hAnsi="Lato" w:cstheme="minorHAnsi"/>
        </w:rPr>
      </w:pPr>
      <w:r w:rsidRPr="002A3AB6">
        <w:rPr>
          <w:rFonts w:ascii="Lato" w:hAnsi="Lato" w:cstheme="minorHAnsi"/>
        </w:rPr>
        <w:t>Tomar conocimiento de</w:t>
      </w:r>
      <w:r w:rsidR="002A3AB6">
        <w:rPr>
          <w:rFonts w:ascii="Lato" w:hAnsi="Lato" w:cstheme="minorHAnsi"/>
        </w:rPr>
        <w:t xml:space="preserve"> los</w:t>
      </w:r>
      <w:r w:rsidRPr="002A3AB6">
        <w:rPr>
          <w:rFonts w:ascii="Lato" w:hAnsi="Lato" w:cstheme="minorHAnsi"/>
        </w:rPr>
        <w:t xml:space="preserve"> oficio</w:t>
      </w:r>
      <w:r w:rsidR="002A3AB6">
        <w:rPr>
          <w:rFonts w:ascii="Lato" w:hAnsi="Lato" w:cstheme="minorHAnsi"/>
        </w:rPr>
        <w:t>s</w:t>
      </w:r>
      <w:r w:rsidRPr="002A3AB6">
        <w:rPr>
          <w:rFonts w:ascii="Lato" w:hAnsi="Lato" w:cstheme="minorHAnsi"/>
        </w:rPr>
        <w:t xml:space="preserve"> de cuenta.</w:t>
      </w:r>
    </w:p>
    <w:p w14:paraId="6CFAD7E7" w14:textId="4FDC66BC" w:rsidR="007835C6" w:rsidRPr="002A3AB6" w:rsidRDefault="00407AE9" w:rsidP="00244C2C">
      <w:pPr>
        <w:pStyle w:val="Prrafodelista"/>
        <w:numPr>
          <w:ilvl w:val="0"/>
          <w:numId w:val="2"/>
        </w:numPr>
        <w:spacing w:after="0" w:line="480" w:lineRule="auto"/>
        <w:jc w:val="both"/>
        <w:rPr>
          <w:rFonts w:ascii="Lato" w:hAnsi="Lato" w:cstheme="minorHAnsi"/>
        </w:rPr>
      </w:pPr>
      <w:r w:rsidRPr="002A3AB6">
        <w:rPr>
          <w:rFonts w:ascii="Lato" w:hAnsi="Lato" w:cstheme="minorHAnsi"/>
        </w:rPr>
        <w:t xml:space="preserve">Remitir a la Comisión de Carrera Judicial de este Órgano Colegiado, las propuestas presentadas, para que de manera coordinada con el Director del Instituto de Especialización Judicial y </w:t>
      </w:r>
      <w:bookmarkStart w:id="5" w:name="_Hlk176430625"/>
      <w:r w:rsidRPr="002A3AB6">
        <w:rPr>
          <w:rFonts w:ascii="Lato" w:hAnsi="Lato" w:cstheme="minorHAnsi"/>
        </w:rPr>
        <w:t>Encargada de la Unidad de Igualdad de Género del Poder Judicial</w:t>
      </w:r>
      <w:bookmarkEnd w:id="5"/>
      <w:r w:rsidRPr="002A3AB6">
        <w:rPr>
          <w:rFonts w:ascii="Lato" w:hAnsi="Lato" w:cstheme="minorHAnsi"/>
        </w:rPr>
        <w:t xml:space="preserve">, realicen un nuevo proyecto </w:t>
      </w:r>
      <w:r w:rsidR="002A3AB6">
        <w:rPr>
          <w:rFonts w:ascii="Lato" w:hAnsi="Lato" w:cstheme="minorHAnsi"/>
        </w:rPr>
        <w:t xml:space="preserve">de capacitación, </w:t>
      </w:r>
      <w:r w:rsidRPr="002A3AB6">
        <w:rPr>
          <w:rFonts w:ascii="Lato" w:hAnsi="Lato" w:cstheme="minorHAnsi"/>
        </w:rPr>
        <w:t xml:space="preserve">considerando los dieciséis días de activismo contra la violencia de género y </w:t>
      </w:r>
      <w:r w:rsidR="007835C6" w:rsidRPr="002A3AB6">
        <w:rPr>
          <w:rFonts w:ascii="Lato" w:hAnsi="Lato" w:cstheme="minorHAnsi"/>
        </w:rPr>
        <w:t>posteriormente, se remita a la Presidenta de la Comisión de Administración para que</w:t>
      </w:r>
      <w:r w:rsidRPr="002A3AB6">
        <w:rPr>
          <w:rFonts w:ascii="Lato" w:hAnsi="Lato" w:cstheme="minorHAnsi"/>
        </w:rPr>
        <w:t xml:space="preserve"> verifique el tema </w:t>
      </w:r>
      <w:r w:rsidR="007835C6" w:rsidRPr="002A3AB6">
        <w:rPr>
          <w:rFonts w:ascii="Lato" w:hAnsi="Lato" w:cstheme="minorHAnsi"/>
        </w:rPr>
        <w:t>presupuestal.</w:t>
      </w:r>
    </w:p>
    <w:p w14:paraId="758A97CA" w14:textId="3FE08487" w:rsidR="00801B75" w:rsidRPr="002A3AB6" w:rsidRDefault="007835C6" w:rsidP="00990FFB">
      <w:pPr>
        <w:pStyle w:val="Prrafodelista"/>
        <w:numPr>
          <w:ilvl w:val="0"/>
          <w:numId w:val="2"/>
        </w:numPr>
        <w:spacing w:after="0" w:line="480" w:lineRule="auto"/>
        <w:jc w:val="both"/>
        <w:rPr>
          <w:rFonts w:ascii="Lato" w:hAnsi="Lato" w:cstheme="minorHAnsi"/>
        </w:rPr>
      </w:pPr>
      <w:r w:rsidRPr="002A3AB6">
        <w:rPr>
          <w:rFonts w:ascii="Lato" w:hAnsi="Lato" w:cstheme="minorHAnsi"/>
        </w:rPr>
        <w:t xml:space="preserve">Hecho lo anterior, se de cuenta a este Cuerpo Colegiado para la aprobación correspondiente. </w:t>
      </w:r>
    </w:p>
    <w:p w14:paraId="05F65BF2" w14:textId="1B86AA3E" w:rsidR="005613F3" w:rsidRPr="002A3AB6" w:rsidRDefault="005613F3" w:rsidP="00801B75">
      <w:pPr>
        <w:spacing w:after="0" w:line="480" w:lineRule="auto"/>
        <w:jc w:val="both"/>
        <w:rPr>
          <w:rFonts w:ascii="Lato" w:hAnsi="Lato" w:cstheme="minorHAnsi"/>
        </w:rPr>
      </w:pPr>
      <w:r w:rsidRPr="002A3AB6">
        <w:rPr>
          <w:rFonts w:ascii="Lato" w:hAnsi="Lato" w:cstheme="minorHAnsi"/>
        </w:rPr>
        <w:t xml:space="preserve">Comuníquese esta determinación al Director del Instituto de Especialización Judicial, </w:t>
      </w:r>
      <w:r w:rsidR="002A3AB6">
        <w:rPr>
          <w:rFonts w:ascii="Lato" w:hAnsi="Lato" w:cstheme="minorHAnsi"/>
        </w:rPr>
        <w:t xml:space="preserve">Encargada de la Unidad de Igualdad de Género, </w:t>
      </w:r>
      <w:r w:rsidRPr="002A3AB6">
        <w:rPr>
          <w:rFonts w:ascii="Lato" w:hAnsi="Lato" w:cstheme="minorHAnsi"/>
        </w:rPr>
        <w:t>para su conocimiento y efectos legales a que haya lugar, en vía de reiteración a la</w:t>
      </w:r>
      <w:r w:rsidR="00801B75" w:rsidRPr="002A3AB6">
        <w:rPr>
          <w:rFonts w:ascii="Lato" w:hAnsi="Lato" w:cstheme="minorHAnsi"/>
        </w:rPr>
        <w:t>s</w:t>
      </w:r>
      <w:r w:rsidRPr="002A3AB6">
        <w:rPr>
          <w:rFonts w:ascii="Lato" w:hAnsi="Lato" w:cstheme="minorHAnsi"/>
        </w:rPr>
        <w:t xml:space="preserve"> Presidenta</w:t>
      </w:r>
      <w:r w:rsidR="00801B75" w:rsidRPr="002A3AB6">
        <w:rPr>
          <w:rFonts w:ascii="Lato" w:hAnsi="Lato" w:cstheme="minorHAnsi"/>
        </w:rPr>
        <w:t>s</w:t>
      </w:r>
      <w:r w:rsidRPr="002A3AB6">
        <w:rPr>
          <w:rFonts w:ascii="Lato" w:hAnsi="Lato" w:cstheme="minorHAnsi"/>
        </w:rPr>
        <w:t xml:space="preserve"> de la</w:t>
      </w:r>
      <w:r w:rsidR="00801B75" w:rsidRPr="002A3AB6">
        <w:rPr>
          <w:rFonts w:ascii="Lato" w:hAnsi="Lato" w:cstheme="minorHAnsi"/>
        </w:rPr>
        <w:t>s</w:t>
      </w:r>
      <w:r w:rsidRPr="002A3AB6">
        <w:rPr>
          <w:rFonts w:ascii="Lato" w:hAnsi="Lato" w:cstheme="minorHAnsi"/>
        </w:rPr>
        <w:t xml:space="preserve"> Comisi</w:t>
      </w:r>
      <w:r w:rsidR="00801B75" w:rsidRPr="002A3AB6">
        <w:rPr>
          <w:rFonts w:ascii="Lato" w:hAnsi="Lato" w:cstheme="minorHAnsi"/>
        </w:rPr>
        <w:t>ones de Administración y Carrera Judicial</w:t>
      </w:r>
      <w:r w:rsidRPr="002A3AB6">
        <w:rPr>
          <w:rFonts w:ascii="Lato" w:hAnsi="Lato" w:cstheme="minorHAnsi"/>
        </w:rPr>
        <w:t>.</w:t>
      </w:r>
      <w:r w:rsidR="006B1FDA">
        <w:rPr>
          <w:rFonts w:ascii="Lato" w:hAnsi="Lato" w:cstheme="minorHAnsi"/>
        </w:rPr>
        <w:t xml:space="preserve"> </w:t>
      </w:r>
      <w:r w:rsidR="003C4DAE" w:rsidRPr="002A3AB6">
        <w:rPr>
          <w:rFonts w:ascii="Lato" w:hAnsi="Lato" w:cstheme="minorHAnsi"/>
          <w:b/>
          <w:bCs/>
          <w:u w:val="single"/>
        </w:rPr>
        <w:t>APROBADO POR UNANIMIDAD DE VOTOS</w:t>
      </w:r>
      <w:r w:rsidR="003C4DAE" w:rsidRPr="002A3AB6">
        <w:rPr>
          <w:rFonts w:ascii="Lato" w:hAnsi="Lato" w:cstheme="minorHAnsi"/>
        </w:rPr>
        <w:t>.</w:t>
      </w:r>
    </w:p>
    <w:p w14:paraId="7D6BF149" w14:textId="120036D0" w:rsidR="0042783B" w:rsidRPr="002A3AB6" w:rsidRDefault="007B39FC" w:rsidP="009F7721">
      <w:pPr>
        <w:spacing w:after="0" w:line="480" w:lineRule="auto"/>
        <w:ind w:firstLine="708"/>
        <w:jc w:val="both"/>
        <w:rPr>
          <w:rFonts w:ascii="Lato" w:hAnsi="Lato" w:cstheme="minorHAnsi"/>
          <w:b/>
          <w:bdr w:val="none" w:sz="0" w:space="0" w:color="auto" w:frame="1"/>
        </w:rPr>
      </w:pPr>
      <w:bookmarkStart w:id="6" w:name="_Hlk176430852"/>
      <w:r w:rsidRPr="002A3AB6">
        <w:rPr>
          <w:rFonts w:ascii="Lato" w:hAnsi="Lato"/>
          <w:b/>
          <w:bCs/>
        </w:rPr>
        <w:t>ACUERDO V/</w:t>
      </w:r>
      <w:r w:rsidR="00025D7A" w:rsidRPr="002A3AB6">
        <w:rPr>
          <w:rFonts w:ascii="Lato" w:hAnsi="Lato"/>
          <w:b/>
          <w:bCs/>
        </w:rPr>
        <w:t>7</w:t>
      </w:r>
      <w:r w:rsidR="008140F1" w:rsidRPr="002A3AB6">
        <w:rPr>
          <w:rFonts w:ascii="Lato" w:hAnsi="Lato"/>
          <w:b/>
          <w:bCs/>
        </w:rPr>
        <w:t>5</w:t>
      </w:r>
      <w:r w:rsidRPr="002A3AB6">
        <w:rPr>
          <w:rFonts w:ascii="Lato" w:hAnsi="Lato"/>
          <w:b/>
          <w:bCs/>
        </w:rPr>
        <w:t xml:space="preserve">/2024.  </w:t>
      </w:r>
      <w:r w:rsidR="008140F1" w:rsidRPr="002A3AB6">
        <w:rPr>
          <w:rFonts w:ascii="Lato" w:hAnsi="Lato"/>
          <w:b/>
          <w:bCs/>
        </w:rPr>
        <w:t xml:space="preserve"> </w:t>
      </w:r>
      <w:r w:rsidR="0042783B" w:rsidRPr="002A3AB6">
        <w:rPr>
          <w:rFonts w:ascii="Lato" w:hAnsi="Lato" w:cstheme="minorHAnsi"/>
          <w:b/>
          <w:bdr w:val="none" w:sz="0" w:space="0" w:color="auto" w:frame="1"/>
        </w:rPr>
        <w:t xml:space="preserve">Oficio número CACF/02/2024, recibido el dos de septiembre de dos mil veinticuatro, signado por la Licenciada Alejandra Cósetl Flores, Consejera Integrante de este Cuerpo Colegiado. </w:t>
      </w:r>
      <w:r w:rsidR="003C4DAE" w:rsidRPr="002A3AB6">
        <w:rPr>
          <w:rFonts w:ascii="Lato" w:hAnsi="Lato" w:cstheme="minorHAnsi"/>
          <w:b/>
          <w:bdr w:val="none" w:sz="0" w:space="0" w:color="auto" w:frame="1"/>
        </w:rPr>
        <w:t xml:space="preserve">- - - - - - - - - - - - - </w:t>
      </w:r>
    </w:p>
    <w:p w14:paraId="19EB3C7D" w14:textId="0B1DDC59" w:rsidR="0042783B" w:rsidRPr="002A3AB6" w:rsidRDefault="0042783B" w:rsidP="00CE131D">
      <w:pPr>
        <w:spacing w:line="480" w:lineRule="auto"/>
        <w:jc w:val="both"/>
        <w:rPr>
          <w:rFonts w:ascii="Lato" w:hAnsi="Lato" w:cstheme="minorHAnsi"/>
        </w:rPr>
      </w:pPr>
      <w:r w:rsidRPr="002A3AB6">
        <w:rPr>
          <w:rFonts w:ascii="Lato" w:hAnsi="Lato" w:cstheme="minorHAnsi"/>
          <w:bCs/>
          <w:bdr w:val="none" w:sz="0" w:space="0" w:color="auto" w:frame="1"/>
        </w:rPr>
        <w:t>Dada cuenta con el oficio de referencia, mediante el cual, la Licenciada Alejandra Cósetl Flores, Consejera Integrante de este Cuerpo Colegiado</w:t>
      </w:r>
      <w:r w:rsidRPr="002A3AB6">
        <w:rPr>
          <w:rFonts w:ascii="Lato" w:hAnsi="Lato" w:cstheme="minorHAnsi"/>
          <w:bdr w:val="none" w:sz="0" w:space="0" w:color="auto" w:frame="1"/>
        </w:rPr>
        <w:t xml:space="preserve">, </w:t>
      </w:r>
      <w:r w:rsidRPr="002A3AB6">
        <w:rPr>
          <w:rFonts w:ascii="Lato" w:hAnsi="Lato"/>
        </w:rPr>
        <w:t xml:space="preserve">en su calidad de </w:t>
      </w:r>
      <w:r w:rsidRPr="002A3AB6">
        <w:rPr>
          <w:rFonts w:ascii="Lato" w:hAnsi="Lato"/>
        </w:rPr>
        <w:lastRenderedPageBreak/>
        <w:t>ponente,</w:t>
      </w:r>
      <w:r w:rsidRPr="002A3AB6">
        <w:rPr>
          <w:rFonts w:ascii="Lato" w:hAnsi="Lato"/>
          <w:b/>
          <w:bCs/>
        </w:rPr>
        <w:t xml:space="preserve"> </w:t>
      </w:r>
      <w:r w:rsidRPr="002A3AB6">
        <w:rPr>
          <w:rFonts w:ascii="Lato" w:hAnsi="Lato" w:cstheme="minorHAnsi"/>
        </w:rPr>
        <w:t>remite el proyecto de Resolución Definitiva, dictado en el expediente de responsabilidad administrativa número 08/2023, para su análisis, discusión y aprobación</w:t>
      </w:r>
      <w:r w:rsidR="003C4DAE" w:rsidRPr="002A3AB6">
        <w:rPr>
          <w:rFonts w:ascii="Lato" w:hAnsi="Lato" w:cstheme="minorHAnsi"/>
        </w:rPr>
        <w:t xml:space="preserve">; al respecto, </w:t>
      </w:r>
      <w:r w:rsidR="00801B75" w:rsidRPr="002A3AB6">
        <w:rPr>
          <w:rFonts w:ascii="Lato" w:hAnsi="Lato" w:cstheme="minorHAnsi"/>
        </w:rPr>
        <w:t>con fundamento en lo que establece el artículo 15 del Reglamento del Consejo de la Judicatura del Estado, se determina retirar el presente asunto</w:t>
      </w:r>
      <w:r w:rsidR="000A6A12" w:rsidRPr="002A3AB6">
        <w:rPr>
          <w:rFonts w:ascii="Lato" w:hAnsi="Lato" w:cstheme="minorHAnsi"/>
        </w:rPr>
        <w:t xml:space="preserve">, </w:t>
      </w:r>
      <w:r w:rsidR="00801B75" w:rsidRPr="002A3AB6">
        <w:rPr>
          <w:rFonts w:ascii="Lato" w:hAnsi="Lato" w:cstheme="minorHAnsi"/>
        </w:rPr>
        <w:t xml:space="preserve"> </w:t>
      </w:r>
      <w:r w:rsidR="000A6A12" w:rsidRPr="002A3AB6">
        <w:rPr>
          <w:rFonts w:ascii="Lato" w:hAnsi="Lato" w:cstheme="minorHAnsi"/>
        </w:rPr>
        <w:t>para mejor estudio y próxima determinación.</w:t>
      </w:r>
    </w:p>
    <w:p w14:paraId="0D5FF2A7" w14:textId="53DF2534" w:rsidR="0042783B" w:rsidRPr="003C4DAE" w:rsidRDefault="0042783B" w:rsidP="009F7721">
      <w:pPr>
        <w:tabs>
          <w:tab w:val="center" w:pos="4419"/>
          <w:tab w:val="right" w:pos="9356"/>
        </w:tabs>
        <w:spacing w:line="480" w:lineRule="auto"/>
        <w:jc w:val="both"/>
        <w:rPr>
          <w:rFonts w:ascii="Lato" w:hAnsi="Lato" w:cstheme="minorHAnsi"/>
          <w:b/>
          <w:bCs/>
          <w:color w:val="000000" w:themeColor="text1"/>
          <w:u w:val="single"/>
          <w:bdr w:val="none" w:sz="0" w:space="0" w:color="auto" w:frame="1"/>
        </w:rPr>
      </w:pPr>
      <w:r w:rsidRPr="00C57003">
        <w:rPr>
          <w:rFonts w:ascii="Lato" w:hAnsi="Lato" w:cstheme="minorHAnsi"/>
        </w:rPr>
        <w:t>Comuníquese esta determinación en vía de reiteración a la Consejera Ponente, para los efectos legales correspondientes</w:t>
      </w:r>
      <w:bookmarkEnd w:id="6"/>
      <w:r w:rsidRPr="00C57003">
        <w:rPr>
          <w:rFonts w:ascii="Lato" w:hAnsi="Lato" w:cstheme="minorHAnsi"/>
        </w:rPr>
        <w:t>.</w:t>
      </w:r>
      <w:r w:rsidR="003C4DAE" w:rsidRPr="00C57003">
        <w:rPr>
          <w:rFonts w:ascii="Lato" w:hAnsi="Lato" w:cstheme="minorHAnsi"/>
        </w:rPr>
        <w:t xml:space="preserve"> </w:t>
      </w:r>
      <w:r w:rsidR="003C4DAE" w:rsidRPr="00C57003">
        <w:rPr>
          <w:rFonts w:ascii="Lato" w:hAnsi="Lato" w:cstheme="minorHAnsi"/>
          <w:b/>
          <w:bCs/>
          <w:u w:val="single"/>
        </w:rPr>
        <w:t xml:space="preserve">APROBADO POR </w:t>
      </w:r>
      <w:r w:rsidR="003C4DAE" w:rsidRPr="00C57003">
        <w:rPr>
          <w:rFonts w:ascii="Lato" w:hAnsi="Lato" w:cstheme="minorHAnsi"/>
          <w:b/>
          <w:bCs/>
          <w:color w:val="000000" w:themeColor="text1"/>
          <w:u w:val="single"/>
        </w:rPr>
        <w:t>UNANIMIDA</w:t>
      </w:r>
      <w:r w:rsidR="00C57003">
        <w:rPr>
          <w:rFonts w:ascii="Lato" w:hAnsi="Lato" w:cstheme="minorHAnsi"/>
          <w:b/>
          <w:bCs/>
          <w:color w:val="000000" w:themeColor="text1"/>
          <w:u w:val="single"/>
        </w:rPr>
        <w:t>D</w:t>
      </w:r>
      <w:r w:rsidR="003C4DAE" w:rsidRPr="00C57003">
        <w:rPr>
          <w:rFonts w:ascii="Lato" w:hAnsi="Lato" w:cstheme="minorHAnsi"/>
          <w:b/>
          <w:bCs/>
          <w:color w:val="000000" w:themeColor="text1"/>
          <w:u w:val="single"/>
        </w:rPr>
        <w:t xml:space="preserve"> DE VOTOS.</w:t>
      </w:r>
    </w:p>
    <w:p w14:paraId="329CF24A" w14:textId="0FC5FC0A" w:rsidR="0042783B" w:rsidRPr="00F76900" w:rsidRDefault="003C4DAE" w:rsidP="00C8276C">
      <w:pPr>
        <w:pStyle w:val="NormalWeb"/>
        <w:spacing w:line="480" w:lineRule="auto"/>
        <w:jc w:val="both"/>
        <w:rPr>
          <w:rFonts w:ascii="Lato" w:hAnsi="Lato" w:cstheme="minorHAnsi"/>
          <w:b/>
          <w:color w:val="000000" w:themeColor="text1"/>
          <w:sz w:val="22"/>
          <w:szCs w:val="22"/>
          <w:bdr w:val="none" w:sz="0" w:space="0" w:color="auto" w:frame="1"/>
        </w:rPr>
      </w:pPr>
      <w:r>
        <w:rPr>
          <w:rFonts w:ascii="Lato" w:hAnsi="Lato"/>
          <w:b/>
          <w:bCs/>
          <w:color w:val="000000"/>
          <w:sz w:val="22"/>
          <w:szCs w:val="22"/>
        </w:rPr>
        <w:t xml:space="preserve"> </w:t>
      </w:r>
      <w:r>
        <w:rPr>
          <w:rFonts w:ascii="Lato" w:hAnsi="Lato"/>
          <w:b/>
          <w:bCs/>
          <w:color w:val="000000"/>
          <w:sz w:val="22"/>
          <w:szCs w:val="22"/>
        </w:rPr>
        <w:tab/>
      </w:r>
      <w:bookmarkStart w:id="7" w:name="_Hlk176431265"/>
      <w:r w:rsidR="00F52F46" w:rsidRPr="00E63969">
        <w:rPr>
          <w:rFonts w:ascii="Lato" w:hAnsi="Lato"/>
          <w:b/>
          <w:color w:val="000000"/>
          <w:sz w:val="22"/>
          <w:szCs w:val="22"/>
        </w:rPr>
        <w:t>ACUERDO V</w:t>
      </w:r>
      <w:r w:rsidR="00B95CD2" w:rsidRPr="00E63969">
        <w:rPr>
          <w:rFonts w:ascii="Lato" w:hAnsi="Lato"/>
          <w:b/>
          <w:color w:val="000000"/>
          <w:sz w:val="22"/>
          <w:szCs w:val="22"/>
        </w:rPr>
        <w:t>I</w:t>
      </w:r>
      <w:r w:rsidR="00F52F46" w:rsidRPr="00E63969">
        <w:rPr>
          <w:rFonts w:ascii="Lato" w:hAnsi="Lato"/>
          <w:b/>
          <w:color w:val="000000"/>
          <w:sz w:val="22"/>
          <w:szCs w:val="22"/>
        </w:rPr>
        <w:t>/</w:t>
      </w:r>
      <w:r w:rsidR="00025D7A" w:rsidRPr="00E63969">
        <w:rPr>
          <w:rFonts w:ascii="Lato" w:hAnsi="Lato"/>
          <w:b/>
          <w:color w:val="000000"/>
          <w:sz w:val="22"/>
          <w:szCs w:val="22"/>
        </w:rPr>
        <w:t>7</w:t>
      </w:r>
      <w:r w:rsidR="0042783B" w:rsidRPr="00E63969">
        <w:rPr>
          <w:rFonts w:ascii="Lato" w:hAnsi="Lato"/>
          <w:b/>
          <w:color w:val="000000"/>
          <w:sz w:val="22"/>
          <w:szCs w:val="22"/>
        </w:rPr>
        <w:t>5</w:t>
      </w:r>
      <w:r w:rsidR="00F52F46" w:rsidRPr="00E63969">
        <w:rPr>
          <w:rFonts w:ascii="Lato" w:hAnsi="Lato"/>
          <w:b/>
          <w:color w:val="000000"/>
          <w:sz w:val="22"/>
          <w:szCs w:val="22"/>
        </w:rPr>
        <w:t xml:space="preserve">/2024.  </w:t>
      </w:r>
      <w:r w:rsidR="0042783B" w:rsidRPr="00E63969">
        <w:rPr>
          <w:rFonts w:ascii="Lato" w:hAnsi="Lato" w:cstheme="minorHAnsi"/>
          <w:b/>
          <w:sz w:val="22"/>
          <w:szCs w:val="22"/>
          <w:bdr w:val="none" w:sz="0" w:space="0" w:color="auto" w:frame="1"/>
        </w:rPr>
        <w:t xml:space="preserve"> </w:t>
      </w:r>
      <w:r w:rsidR="0042783B" w:rsidRPr="00E63969">
        <w:rPr>
          <w:rFonts w:ascii="Lato" w:hAnsi="Lato" w:cstheme="minorHAnsi"/>
          <w:b/>
          <w:color w:val="000000" w:themeColor="text1"/>
          <w:sz w:val="22"/>
          <w:szCs w:val="22"/>
          <w:bdr w:val="none" w:sz="0" w:space="0" w:color="auto" w:frame="1"/>
        </w:rPr>
        <w:t>Oficio número SECJ/1382/2024, recibido el dos de septiembre de dos mil veinticuatro, signado por la Secretaria Ejecutiva.</w:t>
      </w:r>
      <w:r w:rsidRPr="00E63969">
        <w:rPr>
          <w:rFonts w:ascii="Lato" w:hAnsi="Lato" w:cstheme="minorHAnsi"/>
          <w:b/>
          <w:color w:val="000000" w:themeColor="text1"/>
          <w:sz w:val="22"/>
          <w:szCs w:val="22"/>
          <w:bdr w:val="none" w:sz="0" w:space="0" w:color="auto" w:frame="1"/>
        </w:rPr>
        <w:t xml:space="preserve"> </w:t>
      </w:r>
      <w:r w:rsidR="00F76900">
        <w:rPr>
          <w:rFonts w:ascii="Lato" w:hAnsi="Lato" w:cstheme="minorHAnsi"/>
          <w:b/>
          <w:color w:val="000000" w:themeColor="text1"/>
          <w:sz w:val="22"/>
          <w:szCs w:val="22"/>
          <w:bdr w:val="none" w:sz="0" w:space="0" w:color="auto" w:frame="1"/>
        </w:rPr>
        <w:t>–</w:t>
      </w:r>
      <w:r w:rsidRPr="00E63969">
        <w:rPr>
          <w:rFonts w:ascii="Lato" w:hAnsi="Lato" w:cstheme="minorHAnsi"/>
          <w:b/>
          <w:color w:val="000000" w:themeColor="text1"/>
          <w:sz w:val="22"/>
          <w:szCs w:val="22"/>
          <w:bdr w:val="none" w:sz="0" w:space="0" w:color="auto" w:frame="1"/>
        </w:rPr>
        <w:t xml:space="preserve">  </w:t>
      </w:r>
      <w:r w:rsidR="0042783B" w:rsidRPr="00E63969">
        <w:rPr>
          <w:rFonts w:ascii="Lato" w:hAnsi="Lato" w:cstheme="minorHAnsi"/>
          <w:bCs/>
          <w:sz w:val="22"/>
          <w:szCs w:val="22"/>
          <w:bdr w:val="none" w:sz="0" w:space="0" w:color="auto" w:frame="1"/>
        </w:rPr>
        <w:t xml:space="preserve">Dada cuenta con el oficio de referencia, mediante el cual, </w:t>
      </w:r>
      <w:r w:rsidR="00205E9A" w:rsidRPr="00E63969">
        <w:rPr>
          <w:rFonts w:ascii="Lato" w:hAnsi="Lato" w:cstheme="minorHAnsi"/>
          <w:bCs/>
          <w:sz w:val="22"/>
          <w:szCs w:val="22"/>
          <w:bdr w:val="none" w:sz="0" w:space="0" w:color="auto" w:frame="1"/>
        </w:rPr>
        <w:t xml:space="preserve">la Secretaria Ejecutiva, en cumplimiento a la sesión </w:t>
      </w:r>
      <w:r w:rsidR="00205E9A" w:rsidRPr="00E63969">
        <w:rPr>
          <w:rFonts w:ascii="Lato" w:hAnsi="Lato"/>
          <w:sz w:val="22"/>
          <w:szCs w:val="22"/>
        </w:rPr>
        <w:t>extraordinaria privada de la Comisión E</w:t>
      </w:r>
      <w:r w:rsidR="00205E9A" w:rsidRPr="00E63969">
        <w:rPr>
          <w:rFonts w:ascii="Lato" w:eastAsia="Batang" w:hAnsi="Lato" w:cstheme="minorHAnsi"/>
          <w:sz w:val="22"/>
          <w:szCs w:val="22"/>
        </w:rPr>
        <w:t>ncargada para la Desincorporación Patrimonial de los Bienes Muebles al Servicio del Poder Judicial</w:t>
      </w:r>
      <w:r w:rsidR="00424F4E" w:rsidRPr="00E63969">
        <w:rPr>
          <w:rFonts w:ascii="Lato" w:eastAsia="Batang" w:hAnsi="Lato" w:cstheme="minorHAnsi"/>
          <w:sz w:val="22"/>
          <w:szCs w:val="22"/>
        </w:rPr>
        <w:t xml:space="preserve">, </w:t>
      </w:r>
      <w:r w:rsidR="007A31AF" w:rsidRPr="00E63969">
        <w:rPr>
          <w:rFonts w:ascii="Lato" w:hAnsi="Lato"/>
          <w:sz w:val="22"/>
          <w:szCs w:val="22"/>
        </w:rPr>
        <w:t xml:space="preserve">remite el dictamen de desincorporación de 324 bienes muebles sin utilidad, así como de 312 equipos tecnológicos, de los cuales 10 bienes quedaron identificados conforme al Sistema de Gestión Judicial y Sistema de Contabilidad Gubernamental, y los restantes con un valor residual de un peso 00/100 M.N.; </w:t>
      </w:r>
      <w:r w:rsidR="007A31AF" w:rsidRPr="00E63969">
        <w:rPr>
          <w:rFonts w:ascii="Lato" w:hAnsi="Lato"/>
          <w:color w:val="000000"/>
          <w:sz w:val="22"/>
          <w:szCs w:val="22"/>
        </w:rPr>
        <w:t>así como la propuesta para el destino final de los bienes (Donación)</w:t>
      </w:r>
      <w:r w:rsidR="007A31AF" w:rsidRPr="00E63969">
        <w:rPr>
          <w:rFonts w:ascii="Lato" w:hAnsi="Lato"/>
          <w:sz w:val="22"/>
          <w:szCs w:val="22"/>
        </w:rPr>
        <w:t>, para los efectos a que haya lugar</w:t>
      </w:r>
      <w:r w:rsidR="007A784B" w:rsidRPr="00E63969">
        <w:rPr>
          <w:rFonts w:ascii="Lato" w:hAnsi="Lato"/>
          <w:sz w:val="22"/>
          <w:szCs w:val="22"/>
        </w:rPr>
        <w:t>; e</w:t>
      </w:r>
      <w:r w:rsidR="007A31AF" w:rsidRPr="00E63969">
        <w:rPr>
          <w:rFonts w:ascii="Lato" w:hAnsi="Lato" w:cstheme="minorHAnsi"/>
          <w:bCs/>
          <w:sz w:val="22"/>
          <w:szCs w:val="22"/>
          <w:bdr w:val="none" w:sz="0" w:space="0" w:color="auto" w:frame="1"/>
        </w:rPr>
        <w:t xml:space="preserve">n atención a lo anterior, y toda vez que se ha llevado a cabo </w:t>
      </w:r>
      <w:r w:rsidR="00E872D2" w:rsidRPr="00E63969">
        <w:rPr>
          <w:rFonts w:ascii="Lato" w:hAnsi="Lato" w:cstheme="minorHAnsi"/>
          <w:bCs/>
          <w:sz w:val="22"/>
          <w:szCs w:val="22"/>
          <w:bdr w:val="none" w:sz="0" w:space="0" w:color="auto" w:frame="1"/>
        </w:rPr>
        <w:t xml:space="preserve">la evaluación técnica </w:t>
      </w:r>
      <w:r w:rsidR="007A31AF" w:rsidRPr="00E63969">
        <w:rPr>
          <w:rFonts w:ascii="Lato" w:hAnsi="Lato" w:cstheme="minorHAnsi"/>
          <w:bCs/>
          <w:sz w:val="22"/>
          <w:szCs w:val="22"/>
          <w:bdr w:val="none" w:sz="0" w:space="0" w:color="auto" w:frame="1"/>
        </w:rPr>
        <w:t xml:space="preserve"> a los bienes muebles a desincorporar del inventario del Poder Judicial del Estado, en términos del dictamen presentado y aprobado por la </w:t>
      </w:r>
      <w:r w:rsidR="007A31AF" w:rsidRPr="00E63969">
        <w:rPr>
          <w:rFonts w:ascii="Lato" w:hAnsi="Lato"/>
          <w:sz w:val="22"/>
          <w:szCs w:val="22"/>
        </w:rPr>
        <w:t>Comisión E</w:t>
      </w:r>
      <w:r w:rsidR="007A31AF" w:rsidRPr="00E63969">
        <w:rPr>
          <w:rFonts w:ascii="Lato" w:eastAsia="Batang" w:hAnsi="Lato" w:cstheme="minorHAnsi"/>
          <w:sz w:val="22"/>
          <w:szCs w:val="22"/>
        </w:rPr>
        <w:t>ncargada para la Desincorporación Patrimonial de los Bienes Muebles al Servicio del Poder Judicial</w:t>
      </w:r>
      <w:r w:rsidR="00E872D2" w:rsidRPr="00E63969">
        <w:rPr>
          <w:rFonts w:ascii="Lato" w:eastAsia="Batang" w:hAnsi="Lato" w:cstheme="minorHAnsi"/>
          <w:sz w:val="22"/>
          <w:szCs w:val="22"/>
        </w:rPr>
        <w:t xml:space="preserve">,  </w:t>
      </w:r>
      <w:r w:rsidR="00CE131D" w:rsidRPr="00E63969">
        <w:rPr>
          <w:rFonts w:ascii="Lato" w:eastAsia="Batang" w:hAnsi="Lato" w:cstheme="minorHAnsi"/>
          <w:sz w:val="22"/>
          <w:szCs w:val="22"/>
        </w:rPr>
        <w:t xml:space="preserve">con </w:t>
      </w:r>
      <w:r w:rsidR="00E872D2" w:rsidRPr="00E63969">
        <w:rPr>
          <w:rFonts w:ascii="Lato" w:eastAsia="Batang" w:hAnsi="Lato" w:cstheme="minorHAnsi"/>
          <w:sz w:val="22"/>
          <w:szCs w:val="22"/>
        </w:rPr>
        <w:t xml:space="preserve">la </w:t>
      </w:r>
      <w:r w:rsidR="007A31AF" w:rsidRPr="00E63969">
        <w:rPr>
          <w:rFonts w:ascii="Lato" w:eastAsia="Batang" w:hAnsi="Lato" w:cstheme="minorHAnsi"/>
          <w:sz w:val="22"/>
          <w:szCs w:val="22"/>
        </w:rPr>
        <w:t xml:space="preserve">propuesta para </w:t>
      </w:r>
      <w:r w:rsidR="00E872D2" w:rsidRPr="00E63969">
        <w:rPr>
          <w:rFonts w:ascii="Lato" w:eastAsia="Batang" w:hAnsi="Lato" w:cstheme="minorHAnsi"/>
          <w:sz w:val="22"/>
          <w:szCs w:val="22"/>
        </w:rPr>
        <w:t xml:space="preserve">el </w:t>
      </w:r>
      <w:r w:rsidR="007A31AF" w:rsidRPr="00E63969">
        <w:rPr>
          <w:rFonts w:ascii="Lato" w:eastAsia="Batang" w:hAnsi="Lato" w:cstheme="minorHAnsi"/>
          <w:sz w:val="22"/>
          <w:szCs w:val="22"/>
        </w:rPr>
        <w:t xml:space="preserve">destino final </w:t>
      </w:r>
      <w:r w:rsidR="00E872D2" w:rsidRPr="00E63969">
        <w:rPr>
          <w:rFonts w:ascii="Lato" w:eastAsia="Batang" w:hAnsi="Lato" w:cstheme="minorHAnsi"/>
          <w:sz w:val="22"/>
          <w:szCs w:val="22"/>
        </w:rPr>
        <w:t xml:space="preserve">de </w:t>
      </w:r>
      <w:r w:rsidR="00424F4E" w:rsidRPr="00E63969">
        <w:rPr>
          <w:rFonts w:ascii="Lato" w:hAnsi="Lato"/>
          <w:sz w:val="22"/>
          <w:szCs w:val="22"/>
        </w:rPr>
        <w:t xml:space="preserve">324 bienes muebles sin utilidad, así como de 312 equipos tecnológicos, dando un total de </w:t>
      </w:r>
      <w:r w:rsidR="00424F4E" w:rsidRPr="00E63969">
        <w:rPr>
          <w:rFonts w:ascii="Lato" w:eastAsia="Batang" w:hAnsi="Lato" w:cstheme="minorHAnsi"/>
          <w:sz w:val="22"/>
          <w:szCs w:val="22"/>
        </w:rPr>
        <w:t>636 bienes</w:t>
      </w:r>
      <w:r w:rsidR="00E872D2" w:rsidRPr="00E63969">
        <w:rPr>
          <w:rFonts w:ascii="Lato" w:eastAsia="Batang" w:hAnsi="Lato" w:cstheme="minorHAnsi"/>
          <w:sz w:val="22"/>
          <w:szCs w:val="22"/>
        </w:rPr>
        <w:t>; en consecuencia y previo análisis al dictamen que nos ocupa, con fundamento en lo que establecen los artículos 61, 68 fracción V, 74 fracción IV de la Ley Orgánica del Poder Judicial del Estado; 9, fracción XX</w:t>
      </w:r>
      <w:r w:rsidR="00F200AB" w:rsidRPr="00E63969">
        <w:rPr>
          <w:rFonts w:ascii="Lato" w:eastAsia="Batang" w:hAnsi="Lato" w:cstheme="minorHAnsi"/>
          <w:sz w:val="22"/>
          <w:szCs w:val="22"/>
        </w:rPr>
        <w:t xml:space="preserve"> del Reglamento del Consejo de la Judicatura del Estado; y </w:t>
      </w:r>
      <w:r w:rsidR="00F200AB" w:rsidRPr="00E63969">
        <w:rPr>
          <w:rFonts w:ascii="Lato" w:hAnsi="Lato" w:cs="Arial"/>
          <w:sz w:val="22"/>
          <w:szCs w:val="22"/>
        </w:rPr>
        <w:t xml:space="preserve">6, 7, 8, 9, 21 y 22 de los Lineamientos para </w:t>
      </w:r>
      <w:r w:rsidR="00F200AB" w:rsidRPr="00E63969">
        <w:rPr>
          <w:rFonts w:ascii="Lato" w:hAnsi="Lato" w:cs="Arial"/>
          <w:sz w:val="22"/>
          <w:szCs w:val="22"/>
        </w:rPr>
        <w:lastRenderedPageBreak/>
        <w:t>la Desincorporación y Destino Final de los Bienes Muebles del Poder Judicial del Estado de Tlaxcala</w:t>
      </w:r>
      <w:r w:rsidR="00E574D2" w:rsidRPr="00E63969">
        <w:rPr>
          <w:rFonts w:ascii="Lato" w:hAnsi="Lato" w:cs="Arial"/>
          <w:sz w:val="22"/>
          <w:szCs w:val="22"/>
        </w:rPr>
        <w:t xml:space="preserve">, </w:t>
      </w:r>
      <w:r w:rsidR="001342D7" w:rsidRPr="00E63969">
        <w:rPr>
          <w:rFonts w:ascii="Lato" w:hAnsi="Lato" w:cs="Arial"/>
          <w:sz w:val="22"/>
          <w:szCs w:val="22"/>
        </w:rPr>
        <w:t>se determina:</w:t>
      </w:r>
    </w:p>
    <w:p w14:paraId="71525712" w14:textId="77777777" w:rsidR="00C8276C" w:rsidRPr="00C8276C" w:rsidRDefault="00C8276C" w:rsidP="00C8276C">
      <w:pPr>
        <w:pStyle w:val="Prrafodelista"/>
        <w:numPr>
          <w:ilvl w:val="0"/>
          <w:numId w:val="3"/>
        </w:numPr>
        <w:spacing w:after="0" w:line="480" w:lineRule="auto"/>
        <w:jc w:val="both"/>
        <w:rPr>
          <w:rFonts w:ascii="Lato" w:hAnsi="Lato" w:cstheme="minorHAnsi"/>
          <w:bCs/>
          <w:bdr w:val="none" w:sz="0" w:space="0" w:color="auto" w:frame="1"/>
        </w:rPr>
      </w:pPr>
      <w:r w:rsidRPr="00C8276C">
        <w:rPr>
          <w:rFonts w:ascii="Lato" w:hAnsi="Lato" w:cstheme="minorHAnsi"/>
          <w:bCs/>
          <w:bdr w:val="none" w:sz="0" w:space="0" w:color="auto" w:frame="1"/>
        </w:rPr>
        <w:t>Tomar conocimiento del oficio de cuenta</w:t>
      </w:r>
    </w:p>
    <w:p w14:paraId="7EE34B44" w14:textId="77777777" w:rsidR="00C8276C" w:rsidRPr="00C8276C" w:rsidRDefault="00C8276C" w:rsidP="00C8276C">
      <w:pPr>
        <w:pStyle w:val="Prrafodelista"/>
        <w:numPr>
          <w:ilvl w:val="0"/>
          <w:numId w:val="3"/>
        </w:numPr>
        <w:spacing w:after="0" w:line="480" w:lineRule="auto"/>
        <w:jc w:val="both"/>
        <w:rPr>
          <w:rFonts w:ascii="Lato" w:hAnsi="Lato" w:cstheme="minorHAnsi"/>
          <w:bCs/>
          <w:bdr w:val="none" w:sz="0" w:space="0" w:color="auto" w:frame="1"/>
        </w:rPr>
      </w:pPr>
      <w:r w:rsidRPr="00C8276C">
        <w:rPr>
          <w:rFonts w:ascii="Lato" w:hAnsi="Lato" w:cstheme="minorHAnsi"/>
          <w:bCs/>
          <w:bdr w:val="none" w:sz="0" w:space="0" w:color="auto" w:frame="1"/>
        </w:rPr>
        <w:t xml:space="preserve">Autorizar el dictamen presentado y aprobado por la </w:t>
      </w:r>
      <w:r w:rsidRPr="00C8276C">
        <w:rPr>
          <w:rFonts w:ascii="Lato" w:hAnsi="Lato"/>
        </w:rPr>
        <w:t>Comisión E</w:t>
      </w:r>
      <w:r w:rsidRPr="00C8276C">
        <w:rPr>
          <w:rFonts w:ascii="Lato" w:eastAsia="Batang" w:hAnsi="Lato" w:cstheme="minorHAnsi"/>
        </w:rPr>
        <w:t>ncargada para la Desincorporación Patrimonial de los Bienes Muebles al Servicio del Poder Judicial, así como la propuesta de destino final de los 636 bienes muebles, en términos de las misma, consistente en la Donación que deberá realizarse a la Secretaría de Medio Ambiente del Estado de Tlaxcala.</w:t>
      </w:r>
    </w:p>
    <w:p w14:paraId="70CB681C" w14:textId="77777777" w:rsidR="00C8276C" w:rsidRPr="00C8276C" w:rsidRDefault="00C8276C" w:rsidP="00C8276C">
      <w:pPr>
        <w:pStyle w:val="Prrafodelista"/>
        <w:numPr>
          <w:ilvl w:val="0"/>
          <w:numId w:val="3"/>
        </w:numPr>
        <w:spacing w:after="0" w:line="480" w:lineRule="auto"/>
        <w:jc w:val="both"/>
        <w:rPr>
          <w:rFonts w:ascii="Lato" w:hAnsi="Lato" w:cstheme="minorHAnsi"/>
          <w:bCs/>
          <w:bdr w:val="none" w:sz="0" w:space="0" w:color="auto" w:frame="1"/>
        </w:rPr>
      </w:pPr>
      <w:r w:rsidRPr="00C8276C">
        <w:rPr>
          <w:rFonts w:ascii="Lato" w:eastAsia="Batang" w:hAnsi="Lato" w:cstheme="minorHAnsi"/>
        </w:rPr>
        <w:t>Instruir a la Dirección de Recursos Humanos y Materiales para que, de manera coordinada con el Departamento de Control de Bienes Muebles e Inmuebles del Poder Judicial del Estado, lleven a cabo el procedimiento de desincorporación y destino final de los bienes, autorizando para tal efecto, el día, hora y lugar que determinen; debiendo mantener informado a este Pleno del Consejo de la Judicatura.</w:t>
      </w:r>
    </w:p>
    <w:p w14:paraId="60C1CD7E" w14:textId="200E4DEC" w:rsidR="00F03687" w:rsidRPr="00C8276C" w:rsidRDefault="00C8276C" w:rsidP="00C8276C">
      <w:pPr>
        <w:pStyle w:val="NormalWeb"/>
        <w:tabs>
          <w:tab w:val="left" w:pos="8080"/>
        </w:tabs>
        <w:spacing w:before="0" w:beforeAutospacing="0" w:after="0" w:afterAutospacing="0" w:line="480" w:lineRule="auto"/>
        <w:jc w:val="both"/>
        <w:rPr>
          <w:rFonts w:ascii="Lato" w:hAnsi="Lato" w:cstheme="minorHAnsi"/>
          <w:b/>
          <w:bCs/>
          <w:sz w:val="22"/>
          <w:szCs w:val="22"/>
          <w:u w:val="single"/>
          <w:bdr w:val="none" w:sz="0" w:space="0" w:color="auto" w:frame="1"/>
        </w:rPr>
      </w:pPr>
      <w:r w:rsidRPr="00C8276C">
        <w:rPr>
          <w:rFonts w:ascii="Lato" w:hAnsi="Lato" w:cstheme="minorHAnsi"/>
          <w:bCs/>
          <w:sz w:val="22"/>
          <w:szCs w:val="22"/>
          <w:bdr w:val="none" w:sz="0" w:space="0" w:color="auto" w:frame="1"/>
        </w:rPr>
        <w:t xml:space="preserve">Comuníquese esta determinación a los integrantes de la </w:t>
      </w:r>
      <w:r w:rsidRPr="00C8276C">
        <w:rPr>
          <w:rFonts w:ascii="Lato" w:hAnsi="Lato"/>
          <w:sz w:val="22"/>
          <w:szCs w:val="22"/>
        </w:rPr>
        <w:t>Comisión E</w:t>
      </w:r>
      <w:r w:rsidRPr="00C8276C">
        <w:rPr>
          <w:rFonts w:ascii="Lato" w:eastAsia="Batang" w:hAnsi="Lato" w:cstheme="minorHAnsi"/>
          <w:sz w:val="22"/>
          <w:szCs w:val="22"/>
        </w:rPr>
        <w:t>ncargada para la Desincorporación Patrimonial de los Bienes Muebles al Servicio del Poder Judicial, para su conocimiento y efectos legales correspondientes.</w:t>
      </w:r>
      <w:r>
        <w:rPr>
          <w:rFonts w:ascii="Lato" w:eastAsia="Batang" w:hAnsi="Lato" w:cstheme="minorHAnsi"/>
          <w:sz w:val="22"/>
          <w:szCs w:val="22"/>
        </w:rPr>
        <w:t xml:space="preserve"> </w:t>
      </w:r>
      <w:r w:rsidR="007A784B" w:rsidRPr="00C8276C">
        <w:rPr>
          <w:rFonts w:ascii="Lato" w:eastAsia="Batang" w:hAnsi="Lato" w:cstheme="minorHAnsi"/>
          <w:sz w:val="22"/>
          <w:szCs w:val="22"/>
        </w:rPr>
        <w:t xml:space="preserve"> </w:t>
      </w:r>
      <w:bookmarkEnd w:id="7"/>
      <w:r w:rsidR="007A784B" w:rsidRPr="00C8276C">
        <w:rPr>
          <w:rFonts w:ascii="Lato" w:eastAsia="Batang" w:hAnsi="Lato" w:cstheme="minorHAnsi"/>
          <w:b/>
          <w:bCs/>
          <w:sz w:val="22"/>
          <w:szCs w:val="22"/>
          <w:u w:val="single"/>
        </w:rPr>
        <w:t>APROBADO POR UNANIMIDAD DE VOTOS.</w:t>
      </w:r>
    </w:p>
    <w:p w14:paraId="64BDE00F" w14:textId="19F9F697" w:rsidR="0009496F" w:rsidRPr="00E63969" w:rsidRDefault="0035000A" w:rsidP="007A784B">
      <w:pPr>
        <w:spacing w:after="0" w:line="480" w:lineRule="auto"/>
        <w:ind w:firstLine="708"/>
        <w:jc w:val="both"/>
        <w:rPr>
          <w:rFonts w:ascii="Lato" w:hAnsi="Lato" w:cstheme="minorHAnsi"/>
          <w:b/>
          <w:color w:val="000000" w:themeColor="text1"/>
          <w:bdr w:val="none" w:sz="0" w:space="0" w:color="auto" w:frame="1"/>
        </w:rPr>
      </w:pPr>
      <w:bookmarkStart w:id="8" w:name="_Hlk176431882"/>
      <w:r w:rsidRPr="00E63969">
        <w:rPr>
          <w:rFonts w:ascii="Lato" w:hAnsi="Lato"/>
          <w:b/>
          <w:color w:val="000000"/>
        </w:rPr>
        <w:t>ACUERDO VII/</w:t>
      </w:r>
      <w:r w:rsidR="00025D7A" w:rsidRPr="00E63969">
        <w:rPr>
          <w:rFonts w:ascii="Lato" w:hAnsi="Lato"/>
          <w:b/>
          <w:color w:val="000000"/>
        </w:rPr>
        <w:t>7</w:t>
      </w:r>
      <w:r w:rsidR="0042783B" w:rsidRPr="00E63969">
        <w:rPr>
          <w:rFonts w:ascii="Lato" w:hAnsi="Lato"/>
          <w:b/>
          <w:color w:val="000000"/>
        </w:rPr>
        <w:t>5</w:t>
      </w:r>
      <w:r w:rsidRPr="00E63969">
        <w:rPr>
          <w:rFonts w:ascii="Lato" w:hAnsi="Lato"/>
          <w:b/>
          <w:color w:val="000000"/>
        </w:rPr>
        <w:t>/2024.</w:t>
      </w:r>
      <w:r w:rsidR="0009496F" w:rsidRPr="00E63969">
        <w:rPr>
          <w:rFonts w:ascii="Lato" w:hAnsi="Lato"/>
          <w:b/>
          <w:color w:val="000000"/>
        </w:rPr>
        <w:t xml:space="preserve"> </w:t>
      </w:r>
      <w:r w:rsidR="0009496F" w:rsidRPr="00E63969">
        <w:rPr>
          <w:rFonts w:ascii="Lato" w:hAnsi="Lato" w:cstheme="minorHAnsi"/>
          <w:b/>
          <w:color w:val="000000" w:themeColor="text1"/>
          <w:bdr w:val="none" w:sz="0" w:space="0" w:color="auto" w:frame="1"/>
        </w:rPr>
        <w:t xml:space="preserve">Oficio número 810/2024-II, recibido el veintinueve de agosto de dos mil veinticuatro, signado por el Juez Primero de Control y de Juicio Oral del Distrito Judicial de Guridi y Alcocer. </w:t>
      </w:r>
      <w:r w:rsidR="00766117">
        <w:rPr>
          <w:rFonts w:ascii="Lato" w:hAnsi="Lato" w:cstheme="minorHAnsi"/>
          <w:b/>
          <w:color w:val="000000" w:themeColor="text1"/>
          <w:bdr w:val="none" w:sz="0" w:space="0" w:color="auto" w:frame="1"/>
        </w:rPr>
        <w:t xml:space="preserve">- - - - - - - - - - - - </w:t>
      </w:r>
    </w:p>
    <w:p w14:paraId="64D1510F" w14:textId="77777777" w:rsidR="00456D67" w:rsidRDefault="0009496F" w:rsidP="009F7721">
      <w:pPr>
        <w:spacing w:after="0" w:line="480" w:lineRule="auto"/>
        <w:jc w:val="both"/>
        <w:rPr>
          <w:rFonts w:ascii="Lato" w:hAnsi="Lato" w:cstheme="minorHAnsi"/>
          <w:bCs/>
          <w:color w:val="000000" w:themeColor="text1"/>
          <w:bdr w:val="none" w:sz="0" w:space="0" w:color="auto" w:frame="1"/>
        </w:rPr>
      </w:pPr>
      <w:r w:rsidRPr="00E63969">
        <w:rPr>
          <w:rFonts w:ascii="Lato" w:hAnsi="Lato" w:cstheme="minorHAnsi"/>
          <w:bCs/>
          <w:color w:val="000000" w:themeColor="text1"/>
          <w:bdr w:val="none" w:sz="0" w:space="0" w:color="auto" w:frame="1"/>
        </w:rPr>
        <w:t>Dada cuenta con el oficio</w:t>
      </w:r>
      <w:r w:rsidR="00846C39" w:rsidRPr="00E63969">
        <w:rPr>
          <w:rFonts w:ascii="Lato" w:hAnsi="Lato" w:cstheme="minorHAnsi"/>
          <w:bCs/>
          <w:color w:val="000000" w:themeColor="text1"/>
          <w:bdr w:val="none" w:sz="0" w:space="0" w:color="auto" w:frame="1"/>
        </w:rPr>
        <w:t xml:space="preserve"> de referencia, mediante el cual, el Juez Primero de Control y de Juicio Oral del Distrito Judicial de Guridi y Alcocer, refiere que personal de soporte técnico de la Dirección de Tecnologías de la Información y Comunicación del Poder Judicial, hizo saber a la </w:t>
      </w:r>
      <w:r w:rsidR="00A80D4E" w:rsidRPr="00E63969">
        <w:rPr>
          <w:rFonts w:ascii="Lato" w:hAnsi="Lato" w:cstheme="minorHAnsi"/>
          <w:bCs/>
          <w:color w:val="000000" w:themeColor="text1"/>
          <w:bdr w:val="none" w:sz="0" w:space="0" w:color="auto" w:frame="1"/>
        </w:rPr>
        <w:t>A</w:t>
      </w:r>
      <w:r w:rsidR="00846C39" w:rsidRPr="00E63969">
        <w:rPr>
          <w:rFonts w:ascii="Lato" w:hAnsi="Lato" w:cstheme="minorHAnsi"/>
          <w:bCs/>
          <w:color w:val="000000" w:themeColor="text1"/>
          <w:bdr w:val="none" w:sz="0" w:space="0" w:color="auto" w:frame="1"/>
        </w:rPr>
        <w:t>dministradora de ese Juzgado que, no cuenta con elementos tecnológicos para celebrar una audiencia oral al mismo tiempo con video</w:t>
      </w:r>
      <w:r w:rsidR="00846C39">
        <w:rPr>
          <w:rFonts w:ascii="Lato" w:hAnsi="Lato" w:cstheme="minorHAnsi"/>
          <w:bCs/>
          <w:color w:val="000000" w:themeColor="text1"/>
          <w:bdr w:val="none" w:sz="0" w:space="0" w:color="auto" w:frame="1"/>
        </w:rPr>
        <w:t xml:space="preserve">conferencia, en atención a ello, el </w:t>
      </w:r>
      <w:r w:rsidR="00A80D4E">
        <w:rPr>
          <w:rFonts w:ascii="Lato" w:hAnsi="Lato" w:cstheme="minorHAnsi"/>
          <w:bCs/>
          <w:color w:val="000000" w:themeColor="text1"/>
          <w:bdr w:val="none" w:sz="0" w:space="0" w:color="auto" w:frame="1"/>
        </w:rPr>
        <w:t>J</w:t>
      </w:r>
      <w:r w:rsidR="00846C39">
        <w:rPr>
          <w:rFonts w:ascii="Lato" w:hAnsi="Lato" w:cstheme="minorHAnsi"/>
          <w:bCs/>
          <w:color w:val="000000" w:themeColor="text1"/>
          <w:bdr w:val="none" w:sz="0" w:space="0" w:color="auto" w:frame="1"/>
        </w:rPr>
        <w:t xml:space="preserve">uez en cita dio vista a las partes de la causa judicial ahí indicada, a fin de pronunciarse, solicitando a este Cuerpo Colegiado, se adopten medidas para que se pueda llevar a cabo la </w:t>
      </w:r>
      <w:r w:rsidR="00846C39">
        <w:rPr>
          <w:rFonts w:ascii="Lato" w:hAnsi="Lato" w:cstheme="minorHAnsi"/>
          <w:bCs/>
          <w:color w:val="000000" w:themeColor="text1"/>
          <w:bdr w:val="none" w:sz="0" w:space="0" w:color="auto" w:frame="1"/>
        </w:rPr>
        <w:lastRenderedPageBreak/>
        <w:t>continuación de la audiencia inicial vía remota, adjunta</w:t>
      </w:r>
      <w:r w:rsidR="00A80D4E">
        <w:rPr>
          <w:rFonts w:ascii="Lato" w:hAnsi="Lato" w:cstheme="minorHAnsi"/>
          <w:bCs/>
          <w:color w:val="000000" w:themeColor="text1"/>
          <w:bdr w:val="none" w:sz="0" w:space="0" w:color="auto" w:frame="1"/>
        </w:rPr>
        <w:t>ndo</w:t>
      </w:r>
      <w:r w:rsidR="00846C39">
        <w:rPr>
          <w:rFonts w:ascii="Lato" w:hAnsi="Lato" w:cstheme="minorHAnsi"/>
          <w:bCs/>
          <w:color w:val="000000" w:themeColor="text1"/>
          <w:bdr w:val="none" w:sz="0" w:space="0" w:color="auto" w:frame="1"/>
        </w:rPr>
        <w:t xml:space="preserve"> la documentación soporte</w:t>
      </w:r>
      <w:r w:rsidR="00A80D4E">
        <w:rPr>
          <w:rFonts w:ascii="Lato" w:hAnsi="Lato" w:cstheme="minorHAnsi"/>
          <w:bCs/>
          <w:color w:val="000000" w:themeColor="text1"/>
          <w:bdr w:val="none" w:sz="0" w:space="0" w:color="auto" w:frame="1"/>
        </w:rPr>
        <w:t>; asimismo se da cuenta con el informe que presenta el Director de Tecnologías de la Información y Comunicación, mediante el cual refiere que actualmente, no se cuenta con la tecnología necesaria para adherir una video llamada externa a los dispositivos de grabación de las salas de audiencia operables en el Poder Judicial del Estado</w:t>
      </w:r>
      <w:r w:rsidR="00456D67">
        <w:rPr>
          <w:rFonts w:ascii="Lato" w:hAnsi="Lato" w:cstheme="minorHAnsi"/>
          <w:bCs/>
          <w:color w:val="000000" w:themeColor="text1"/>
          <w:bdr w:val="none" w:sz="0" w:space="0" w:color="auto" w:frame="1"/>
        </w:rPr>
        <w:t>,</w:t>
      </w:r>
      <w:r w:rsidR="00A80D4E">
        <w:rPr>
          <w:rFonts w:ascii="Lato" w:hAnsi="Lato" w:cstheme="minorHAnsi"/>
          <w:bCs/>
          <w:color w:val="000000" w:themeColor="text1"/>
          <w:bdr w:val="none" w:sz="0" w:space="0" w:color="auto" w:frame="1"/>
        </w:rPr>
        <w:t xml:space="preserve"> por lo que si se tratara de una videoconferencia con medios distintos a las plataformas de las salas de audiencias, esta video llamada no puede ser grabada y considerada en el video que se genera después de la audiencia</w:t>
      </w:r>
      <w:r w:rsidR="00456D67">
        <w:rPr>
          <w:rFonts w:ascii="Lato" w:hAnsi="Lato" w:cstheme="minorHAnsi"/>
          <w:bCs/>
          <w:color w:val="000000" w:themeColor="text1"/>
          <w:bdr w:val="none" w:sz="0" w:space="0" w:color="auto" w:frame="1"/>
        </w:rPr>
        <w:t>.</w:t>
      </w:r>
    </w:p>
    <w:p w14:paraId="301F4E3B" w14:textId="529D6D16" w:rsidR="00A80D4E" w:rsidRDefault="00456D67" w:rsidP="009F7721">
      <w:pPr>
        <w:spacing w:after="0" w:line="480" w:lineRule="auto"/>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A</w:t>
      </w:r>
      <w:r w:rsidR="00A80D4E">
        <w:rPr>
          <w:rFonts w:ascii="Lato" w:hAnsi="Lato" w:cstheme="minorHAnsi"/>
          <w:bCs/>
          <w:color w:val="000000" w:themeColor="text1"/>
          <w:bdr w:val="none" w:sz="0" w:space="0" w:color="auto" w:frame="1"/>
        </w:rPr>
        <w:t xml:space="preserve">l respecto, tomando en consideración el informe que presenta el Director de Tecnologías de la Información y Comunicación del Poder Judicial del Estado, y </w:t>
      </w:r>
      <w:r w:rsidR="00DC7176">
        <w:rPr>
          <w:rFonts w:ascii="Lato" w:hAnsi="Lato" w:cstheme="minorHAnsi"/>
          <w:bCs/>
          <w:color w:val="000000" w:themeColor="text1"/>
          <w:bdr w:val="none" w:sz="0" w:space="0" w:color="auto" w:frame="1"/>
        </w:rPr>
        <w:t>dado que,</w:t>
      </w:r>
      <w:r w:rsidR="00A80D4E">
        <w:rPr>
          <w:rFonts w:ascii="Lato" w:hAnsi="Lato" w:cstheme="minorHAnsi"/>
          <w:bCs/>
          <w:color w:val="000000" w:themeColor="text1"/>
          <w:bdr w:val="none" w:sz="0" w:space="0" w:color="auto" w:frame="1"/>
        </w:rPr>
        <w:t xml:space="preserve"> en el Poder Judicial del Estado, </w:t>
      </w:r>
      <w:r w:rsidR="00026F4C">
        <w:rPr>
          <w:rFonts w:ascii="Lato" w:hAnsi="Lato" w:cstheme="minorHAnsi"/>
          <w:bCs/>
          <w:color w:val="000000" w:themeColor="text1"/>
          <w:bdr w:val="none" w:sz="0" w:space="0" w:color="auto" w:frame="1"/>
        </w:rPr>
        <w:t xml:space="preserve">en este momento </w:t>
      </w:r>
      <w:r w:rsidR="00A80D4E">
        <w:rPr>
          <w:rFonts w:ascii="Lato" w:hAnsi="Lato" w:cstheme="minorHAnsi"/>
          <w:bCs/>
          <w:color w:val="000000" w:themeColor="text1"/>
          <w:bdr w:val="none" w:sz="0" w:space="0" w:color="auto" w:frame="1"/>
        </w:rPr>
        <w:t>no se cuenta con la tecnología necesaria para aten</w:t>
      </w:r>
      <w:r w:rsidR="00026F4C">
        <w:rPr>
          <w:rFonts w:ascii="Lato" w:hAnsi="Lato" w:cstheme="minorHAnsi"/>
          <w:bCs/>
          <w:color w:val="000000" w:themeColor="text1"/>
          <w:bdr w:val="none" w:sz="0" w:space="0" w:color="auto" w:frame="1"/>
        </w:rPr>
        <w:t>der la petición del Juez de Control y de Juicio Oral</w:t>
      </w:r>
      <w:r w:rsidR="00114B41">
        <w:rPr>
          <w:rFonts w:ascii="Lato" w:hAnsi="Lato" w:cstheme="minorHAnsi"/>
          <w:bCs/>
          <w:color w:val="000000" w:themeColor="text1"/>
          <w:bdr w:val="none" w:sz="0" w:space="0" w:color="auto" w:frame="1"/>
        </w:rPr>
        <w:t xml:space="preserve"> del Distrito Judicial de Guridi y Alcocer</w:t>
      </w:r>
      <w:r w:rsidR="00026F4C">
        <w:rPr>
          <w:rFonts w:ascii="Lato" w:hAnsi="Lato" w:cstheme="minorHAnsi"/>
          <w:bCs/>
          <w:color w:val="000000" w:themeColor="text1"/>
          <w:bdr w:val="none" w:sz="0" w:space="0" w:color="auto" w:frame="1"/>
        </w:rPr>
        <w:t>, con fundamento en lo dispuesto por los artículos 85 de la Constitución Política del Estado</w:t>
      </w:r>
      <w:r w:rsidR="00DC7176">
        <w:rPr>
          <w:rFonts w:ascii="Lato" w:hAnsi="Lato" w:cstheme="minorHAnsi"/>
          <w:bCs/>
          <w:color w:val="000000" w:themeColor="text1"/>
          <w:bdr w:val="none" w:sz="0" w:space="0" w:color="auto" w:frame="1"/>
        </w:rPr>
        <w:t xml:space="preserve"> de Tlaxcala</w:t>
      </w:r>
      <w:r w:rsidR="00026F4C">
        <w:rPr>
          <w:rFonts w:ascii="Lato" w:hAnsi="Lato" w:cstheme="minorHAnsi"/>
          <w:bCs/>
          <w:color w:val="000000" w:themeColor="text1"/>
          <w:bdr w:val="none" w:sz="0" w:space="0" w:color="auto" w:frame="1"/>
        </w:rPr>
        <w:t xml:space="preserve"> y 61 de la Ley Orgánica del Poder Judicial del Estado, se determina:</w:t>
      </w:r>
    </w:p>
    <w:p w14:paraId="5AF4ECB4" w14:textId="1493A5B7" w:rsidR="00026F4C" w:rsidRDefault="00026F4C" w:rsidP="00026F4C">
      <w:pPr>
        <w:pStyle w:val="Prrafodelista"/>
        <w:numPr>
          <w:ilvl w:val="0"/>
          <w:numId w:val="13"/>
        </w:numPr>
        <w:spacing w:after="0" w:line="480" w:lineRule="auto"/>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Tomar conocimiento del oficio e informe de cuenta.</w:t>
      </w:r>
    </w:p>
    <w:p w14:paraId="7F490989" w14:textId="64F632C6" w:rsidR="00026F4C" w:rsidRDefault="00026F4C" w:rsidP="00026F4C">
      <w:pPr>
        <w:pStyle w:val="Prrafodelista"/>
        <w:numPr>
          <w:ilvl w:val="0"/>
          <w:numId w:val="13"/>
        </w:numPr>
        <w:spacing w:after="0" w:line="480" w:lineRule="auto"/>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Instruir al Director de Tecnologías de la Información y Comunicación del Poder Judicial del Estado, presente una propuesta para que el Poder Judicial del Estado, tenga la tecnología que se requiere para que los Juzgados de Control y de Juicio Oral, lleven a cabo audiencias orales al mismo tiempo con videoconferencia.</w:t>
      </w:r>
    </w:p>
    <w:p w14:paraId="5406BA08" w14:textId="07C7F5E6" w:rsidR="00026F4C" w:rsidRDefault="00026F4C" w:rsidP="00026F4C">
      <w:pPr>
        <w:pStyle w:val="Prrafodelista"/>
        <w:numPr>
          <w:ilvl w:val="0"/>
          <w:numId w:val="13"/>
        </w:numPr>
        <w:spacing w:after="0" w:line="480" w:lineRule="auto"/>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 xml:space="preserve">Informar al Juez Primero de Control y de Juicio Oral del Distrito Judicial de Guridi y Alcocer </w:t>
      </w:r>
      <w:r w:rsidR="00C8276C">
        <w:rPr>
          <w:rFonts w:ascii="Lato" w:hAnsi="Lato" w:cstheme="minorHAnsi"/>
          <w:bCs/>
          <w:color w:val="000000" w:themeColor="text1"/>
          <w:bdr w:val="none" w:sz="0" w:space="0" w:color="auto" w:frame="1"/>
        </w:rPr>
        <w:t>que,</w:t>
      </w:r>
      <w:r>
        <w:rPr>
          <w:rFonts w:ascii="Lato" w:hAnsi="Lato" w:cstheme="minorHAnsi"/>
          <w:bCs/>
          <w:color w:val="000000" w:themeColor="text1"/>
          <w:bdr w:val="none" w:sz="0" w:space="0" w:color="auto" w:frame="1"/>
        </w:rPr>
        <w:t xml:space="preserve"> por el momento, no es posible atender su petición, por las razones técnicas que informa el Director de T</w:t>
      </w:r>
      <w:r w:rsidR="00C8276C">
        <w:rPr>
          <w:rFonts w:ascii="Lato" w:hAnsi="Lato" w:cstheme="minorHAnsi"/>
          <w:bCs/>
          <w:color w:val="000000" w:themeColor="text1"/>
          <w:bdr w:val="none" w:sz="0" w:space="0" w:color="auto" w:frame="1"/>
        </w:rPr>
        <w:t xml:space="preserve">ecnologías de la Información y Comunicación del Poder Judicial del Estado. </w:t>
      </w:r>
      <w:r>
        <w:rPr>
          <w:rFonts w:ascii="Lato" w:hAnsi="Lato" w:cstheme="minorHAnsi"/>
          <w:bCs/>
          <w:color w:val="000000" w:themeColor="text1"/>
          <w:bdr w:val="none" w:sz="0" w:space="0" w:color="auto" w:frame="1"/>
        </w:rPr>
        <w:t>.</w:t>
      </w:r>
    </w:p>
    <w:p w14:paraId="4D814771" w14:textId="6E99D50E" w:rsidR="00026F4C" w:rsidRPr="007A784B" w:rsidRDefault="00026F4C" w:rsidP="00026F4C">
      <w:pPr>
        <w:spacing w:after="0" w:line="480" w:lineRule="auto"/>
        <w:jc w:val="both"/>
        <w:rPr>
          <w:rFonts w:ascii="Lato" w:hAnsi="Lato" w:cstheme="minorHAnsi"/>
          <w:b/>
          <w:color w:val="000000" w:themeColor="text1"/>
          <w:u w:val="single"/>
          <w:bdr w:val="none" w:sz="0" w:space="0" w:color="auto" w:frame="1"/>
        </w:rPr>
      </w:pPr>
      <w:r>
        <w:rPr>
          <w:rFonts w:ascii="Lato" w:hAnsi="Lato" w:cstheme="minorHAnsi"/>
          <w:bCs/>
          <w:color w:val="000000" w:themeColor="text1"/>
          <w:bdr w:val="none" w:sz="0" w:space="0" w:color="auto" w:frame="1"/>
        </w:rPr>
        <w:t xml:space="preserve">Comuníquese esta determinación </w:t>
      </w:r>
      <w:r w:rsidR="002F28AB">
        <w:rPr>
          <w:rFonts w:ascii="Lato" w:hAnsi="Lato" w:cstheme="minorHAnsi"/>
          <w:bCs/>
          <w:color w:val="000000" w:themeColor="text1"/>
          <w:bdr w:val="none" w:sz="0" w:space="0" w:color="auto" w:frame="1"/>
        </w:rPr>
        <w:t xml:space="preserve">al Juez Primero de Control y de Juicio Oral </w:t>
      </w:r>
      <w:r w:rsidR="00DE0D40">
        <w:rPr>
          <w:rFonts w:ascii="Lato" w:hAnsi="Lato" w:cstheme="minorHAnsi"/>
          <w:bCs/>
          <w:color w:val="000000" w:themeColor="text1"/>
          <w:bdr w:val="none" w:sz="0" w:space="0" w:color="auto" w:frame="1"/>
        </w:rPr>
        <w:t xml:space="preserve">y Administradora </w:t>
      </w:r>
      <w:r w:rsidR="002F28AB">
        <w:rPr>
          <w:rFonts w:ascii="Lato" w:hAnsi="Lato" w:cstheme="minorHAnsi"/>
          <w:bCs/>
          <w:color w:val="000000" w:themeColor="text1"/>
          <w:bdr w:val="none" w:sz="0" w:space="0" w:color="auto" w:frame="1"/>
        </w:rPr>
        <w:t xml:space="preserve">del Distrito Judicial de Guridi y Alcocer, </w:t>
      </w:r>
      <w:r w:rsidR="00DE0D40">
        <w:rPr>
          <w:rFonts w:ascii="Lato" w:hAnsi="Lato" w:cstheme="minorHAnsi"/>
          <w:bCs/>
          <w:color w:val="000000" w:themeColor="text1"/>
          <w:bdr w:val="none" w:sz="0" w:space="0" w:color="auto" w:frame="1"/>
        </w:rPr>
        <w:t xml:space="preserve">y </w:t>
      </w:r>
      <w:r w:rsidR="002F28AB">
        <w:rPr>
          <w:rFonts w:ascii="Lato" w:hAnsi="Lato" w:cstheme="minorHAnsi"/>
          <w:bCs/>
          <w:color w:val="000000" w:themeColor="text1"/>
          <w:bdr w:val="none" w:sz="0" w:space="0" w:color="auto" w:frame="1"/>
        </w:rPr>
        <w:t xml:space="preserve">al Director de Tecnologías de la Información y Comunicación del Poder Judicial del Estado, para </w:t>
      </w:r>
      <w:r w:rsidR="002F28AB">
        <w:rPr>
          <w:rFonts w:ascii="Lato" w:hAnsi="Lato" w:cstheme="minorHAnsi"/>
          <w:bCs/>
          <w:color w:val="000000" w:themeColor="text1"/>
          <w:bdr w:val="none" w:sz="0" w:space="0" w:color="auto" w:frame="1"/>
        </w:rPr>
        <w:lastRenderedPageBreak/>
        <w:t>su conocimiento y efectos conducentes</w:t>
      </w:r>
      <w:r w:rsidR="003E5554">
        <w:rPr>
          <w:rFonts w:ascii="Lato" w:hAnsi="Lato" w:cstheme="minorHAnsi"/>
          <w:bCs/>
          <w:color w:val="000000" w:themeColor="text1"/>
          <w:bdr w:val="none" w:sz="0" w:space="0" w:color="auto" w:frame="1"/>
        </w:rPr>
        <w:t>.</w:t>
      </w:r>
      <w:bookmarkEnd w:id="8"/>
      <w:r w:rsidR="007A784B">
        <w:rPr>
          <w:rFonts w:ascii="Lato" w:hAnsi="Lato" w:cstheme="minorHAnsi"/>
          <w:bCs/>
          <w:color w:val="000000" w:themeColor="text1"/>
          <w:bdr w:val="none" w:sz="0" w:space="0" w:color="auto" w:frame="1"/>
        </w:rPr>
        <w:t xml:space="preserve"> </w:t>
      </w:r>
      <w:r w:rsidR="007A784B" w:rsidRPr="007A784B">
        <w:rPr>
          <w:rFonts w:ascii="Lato" w:hAnsi="Lato" w:cstheme="minorHAnsi"/>
          <w:b/>
          <w:color w:val="000000" w:themeColor="text1"/>
          <w:u w:val="single"/>
          <w:bdr w:val="none" w:sz="0" w:space="0" w:color="auto" w:frame="1"/>
        </w:rPr>
        <w:t>APROBADO POR UNANIMIDAD DE VOTOS.</w:t>
      </w:r>
    </w:p>
    <w:p w14:paraId="34A44B3D" w14:textId="0B3ECC5C" w:rsidR="002D6E1C" w:rsidRPr="002D6E1C" w:rsidRDefault="00025D7A" w:rsidP="007A784B">
      <w:pPr>
        <w:spacing w:after="0" w:line="480" w:lineRule="auto"/>
        <w:ind w:firstLine="708"/>
        <w:jc w:val="both"/>
        <w:rPr>
          <w:rFonts w:ascii="Lato" w:hAnsi="Lato" w:cstheme="minorHAnsi"/>
          <w:b/>
          <w:color w:val="000000" w:themeColor="text1"/>
          <w:bdr w:val="none" w:sz="0" w:space="0" w:color="auto" w:frame="1"/>
        </w:rPr>
      </w:pPr>
      <w:bookmarkStart w:id="9" w:name="_Hlk175144796"/>
      <w:bookmarkStart w:id="10" w:name="_Hlk176433201"/>
      <w:r w:rsidRPr="002D6E1C">
        <w:rPr>
          <w:rFonts w:ascii="Lato" w:hAnsi="Lato"/>
          <w:b/>
          <w:color w:val="000000"/>
        </w:rPr>
        <w:t>ACUERDO VIII/7</w:t>
      </w:r>
      <w:r w:rsidR="0042783B" w:rsidRPr="002D6E1C">
        <w:rPr>
          <w:rFonts w:ascii="Lato" w:hAnsi="Lato"/>
          <w:b/>
          <w:color w:val="000000"/>
        </w:rPr>
        <w:t>5</w:t>
      </w:r>
      <w:r w:rsidRPr="002D6E1C">
        <w:rPr>
          <w:rFonts w:ascii="Lato" w:hAnsi="Lato"/>
          <w:b/>
          <w:color w:val="000000"/>
        </w:rPr>
        <w:t>/2024</w:t>
      </w:r>
      <w:bookmarkEnd w:id="9"/>
      <w:r w:rsidR="00846C39" w:rsidRPr="002D6E1C">
        <w:rPr>
          <w:rFonts w:ascii="Lato" w:hAnsi="Lato"/>
          <w:b/>
          <w:color w:val="000000"/>
        </w:rPr>
        <w:t xml:space="preserve">. </w:t>
      </w:r>
      <w:r w:rsidR="002D6E1C" w:rsidRPr="002D6E1C">
        <w:rPr>
          <w:rFonts w:ascii="Lato" w:hAnsi="Lato"/>
          <w:b/>
          <w:color w:val="000000"/>
        </w:rPr>
        <w:t xml:space="preserve"> </w:t>
      </w:r>
      <w:r w:rsidR="002D6E1C" w:rsidRPr="002D6E1C">
        <w:rPr>
          <w:rFonts w:ascii="Lato" w:hAnsi="Lato" w:cstheme="minorHAnsi"/>
          <w:b/>
          <w:color w:val="000000" w:themeColor="text1"/>
          <w:bdr w:val="none" w:sz="0" w:space="0" w:color="auto" w:frame="1"/>
        </w:rPr>
        <w:t>Oficio número 2878/2024, recibido el veintiocho de agosto de dos mil veinticuatro, signado por la Jueza Familiar del Distrito Judicial de Zaragoza.</w:t>
      </w:r>
      <w:r w:rsidR="007A784B">
        <w:rPr>
          <w:rFonts w:ascii="Lato" w:hAnsi="Lato" w:cstheme="minorHAnsi"/>
          <w:b/>
          <w:color w:val="000000" w:themeColor="text1"/>
          <w:bdr w:val="none" w:sz="0" w:space="0" w:color="auto" w:frame="1"/>
        </w:rPr>
        <w:t xml:space="preserve"> - - - - - - - - - - - - - - - - - - - - - - - - - - - - - - - - - - - - - - - -</w:t>
      </w:r>
    </w:p>
    <w:p w14:paraId="2A753D81" w14:textId="7FE99172" w:rsidR="00C104BE" w:rsidRDefault="002D6E1C" w:rsidP="009F7721">
      <w:pPr>
        <w:spacing w:after="0" w:line="480" w:lineRule="auto"/>
        <w:jc w:val="both"/>
        <w:rPr>
          <w:rFonts w:ascii="Lato" w:hAnsi="Lato" w:cstheme="minorHAnsi"/>
        </w:rPr>
      </w:pPr>
      <w:r>
        <w:rPr>
          <w:rFonts w:ascii="Lato" w:hAnsi="Lato" w:cstheme="minorHAnsi"/>
          <w:bdr w:val="none" w:sz="0" w:space="0" w:color="auto" w:frame="1"/>
        </w:rPr>
        <w:t xml:space="preserve">Dada cuenta con el oficio de referencia, mediante el cual, la </w:t>
      </w:r>
      <w:r w:rsidRPr="002D6E1C">
        <w:rPr>
          <w:rFonts w:ascii="Lato" w:hAnsi="Lato" w:cstheme="minorHAnsi"/>
          <w:bCs/>
          <w:color w:val="000000" w:themeColor="text1"/>
          <w:bdr w:val="none" w:sz="0" w:space="0" w:color="auto" w:frame="1"/>
        </w:rPr>
        <w:t>Jueza Familiar del Distrito Judicial de Zaragoza</w:t>
      </w:r>
      <w:r>
        <w:rPr>
          <w:rFonts w:ascii="Lato" w:hAnsi="Lato" w:cstheme="minorHAnsi"/>
          <w:bCs/>
          <w:color w:val="000000" w:themeColor="text1"/>
          <w:bdr w:val="none" w:sz="0" w:space="0" w:color="auto" w:frame="1"/>
        </w:rPr>
        <w:t xml:space="preserve">, informa </w:t>
      </w:r>
      <w:r w:rsidR="000276DA">
        <w:rPr>
          <w:rFonts w:ascii="Lato" w:hAnsi="Lato" w:cstheme="minorHAnsi"/>
          <w:bCs/>
          <w:color w:val="000000" w:themeColor="text1"/>
          <w:bdr w:val="none" w:sz="0" w:space="0" w:color="auto" w:frame="1"/>
        </w:rPr>
        <w:t xml:space="preserve">respecto de los </w:t>
      </w:r>
      <w:r>
        <w:rPr>
          <w:rFonts w:ascii="Lato" w:hAnsi="Lato" w:cstheme="minorHAnsi"/>
          <w:bCs/>
          <w:color w:val="000000" w:themeColor="text1"/>
          <w:bdr w:val="none" w:sz="0" w:space="0" w:color="auto" w:frame="1"/>
        </w:rPr>
        <w:t>hechos suscitados el pasado veintisiete de agosto del año en curso, en el área lúdica de ese juzgado, así como las condiciones en que se encuentra la puerta de acceso a dicha área</w:t>
      </w:r>
      <w:r w:rsidR="00D22228">
        <w:rPr>
          <w:rFonts w:ascii="Lato" w:hAnsi="Lato" w:cstheme="minorHAnsi"/>
          <w:bCs/>
          <w:color w:val="000000" w:themeColor="text1"/>
          <w:bdr w:val="none" w:sz="0" w:space="0" w:color="auto" w:frame="1"/>
        </w:rPr>
        <w:t>. E</w:t>
      </w:r>
      <w:r>
        <w:rPr>
          <w:rFonts w:ascii="Lato" w:hAnsi="Lato" w:cstheme="minorHAnsi"/>
        </w:rPr>
        <w:t>n atención a lo anterior, con fundamento en lo</w:t>
      </w:r>
      <w:r w:rsidR="007946FF">
        <w:rPr>
          <w:rFonts w:ascii="Lato" w:hAnsi="Lato" w:cstheme="minorHAnsi"/>
        </w:rPr>
        <w:t xml:space="preserve">s </w:t>
      </w:r>
      <w:r>
        <w:rPr>
          <w:rFonts w:ascii="Lato" w:hAnsi="Lato" w:cstheme="minorHAnsi"/>
        </w:rPr>
        <w:t>artículos 61 y 68 fracción V, de la Ley Orgánica del Poder Judicial del Estado, se determina:</w:t>
      </w:r>
    </w:p>
    <w:p w14:paraId="04D852E3" w14:textId="5B012B80" w:rsidR="002D6E1C" w:rsidRDefault="002D6E1C" w:rsidP="00444386">
      <w:pPr>
        <w:pStyle w:val="Prrafodelista"/>
        <w:numPr>
          <w:ilvl w:val="0"/>
          <w:numId w:val="4"/>
        </w:numPr>
        <w:spacing w:after="0" w:line="480" w:lineRule="auto"/>
        <w:jc w:val="both"/>
        <w:rPr>
          <w:rFonts w:ascii="Lato" w:hAnsi="Lato" w:cstheme="minorHAnsi"/>
        </w:rPr>
      </w:pPr>
      <w:r>
        <w:rPr>
          <w:rFonts w:ascii="Lato" w:hAnsi="Lato" w:cstheme="minorHAnsi"/>
        </w:rPr>
        <w:t>Tomar conocimiento del contenido íntegro del oficio de cuenta.</w:t>
      </w:r>
    </w:p>
    <w:p w14:paraId="145ACD53" w14:textId="2C0EF99C" w:rsidR="002D6E1C" w:rsidRPr="00D22228" w:rsidRDefault="002D6E1C" w:rsidP="00444386">
      <w:pPr>
        <w:pStyle w:val="Prrafodelista"/>
        <w:numPr>
          <w:ilvl w:val="0"/>
          <w:numId w:val="4"/>
        </w:numPr>
        <w:spacing w:after="0" w:line="480" w:lineRule="auto"/>
        <w:jc w:val="both"/>
        <w:rPr>
          <w:rFonts w:ascii="Lato" w:hAnsi="Lato" w:cstheme="minorHAnsi"/>
        </w:rPr>
      </w:pPr>
      <w:r>
        <w:rPr>
          <w:rFonts w:ascii="Lato" w:hAnsi="Lato" w:cstheme="minorHAnsi"/>
        </w:rPr>
        <w:t xml:space="preserve">Turnar copia del mismo a la Directora de Recursos Humanos y Materiales dependiente de la Secretaría Ejecutiva a fin </w:t>
      </w:r>
      <w:r w:rsidR="00095ECC">
        <w:rPr>
          <w:rFonts w:ascii="Lato" w:hAnsi="Lato" w:cstheme="minorHAnsi"/>
        </w:rPr>
        <w:t xml:space="preserve">de </w:t>
      </w:r>
      <w:r>
        <w:rPr>
          <w:rFonts w:ascii="Lato" w:hAnsi="Lato" w:cstheme="minorHAnsi"/>
        </w:rPr>
        <w:t>atender lo relativo a la puerta de acceso al área lúdica del juzgado</w:t>
      </w:r>
      <w:r w:rsidR="000A6A12">
        <w:rPr>
          <w:rFonts w:ascii="Lato" w:hAnsi="Lato" w:cstheme="minorHAnsi"/>
        </w:rPr>
        <w:t xml:space="preserve"> </w:t>
      </w:r>
      <w:r w:rsidR="000A6A12" w:rsidRPr="00D22228">
        <w:rPr>
          <w:rFonts w:ascii="Lato" w:hAnsi="Lato" w:cstheme="minorHAnsi"/>
        </w:rPr>
        <w:t xml:space="preserve">y material </w:t>
      </w:r>
      <w:r w:rsidR="00F9669E">
        <w:rPr>
          <w:rFonts w:ascii="Lato" w:hAnsi="Lato" w:cstheme="minorHAnsi"/>
        </w:rPr>
        <w:t>adecuado para el cambio de chapa, que garantice la seguridad de dicha área.</w:t>
      </w:r>
    </w:p>
    <w:p w14:paraId="7A518C9F" w14:textId="37C12B85" w:rsidR="002D6E1C" w:rsidRDefault="002D6E1C" w:rsidP="00444386">
      <w:pPr>
        <w:pStyle w:val="Prrafodelista"/>
        <w:numPr>
          <w:ilvl w:val="0"/>
          <w:numId w:val="4"/>
        </w:numPr>
        <w:spacing w:after="0" w:line="480" w:lineRule="auto"/>
        <w:jc w:val="both"/>
        <w:rPr>
          <w:rFonts w:ascii="Lato" w:hAnsi="Lato" w:cstheme="minorHAnsi"/>
        </w:rPr>
      </w:pPr>
      <w:r>
        <w:rPr>
          <w:rFonts w:ascii="Lato" w:hAnsi="Lato" w:cstheme="minorHAnsi"/>
        </w:rPr>
        <w:t xml:space="preserve">Turnar copia de dicho oficio al </w:t>
      </w:r>
      <w:r w:rsidR="00F92EB4">
        <w:rPr>
          <w:rFonts w:ascii="Lato" w:hAnsi="Lato" w:cstheme="minorHAnsi"/>
        </w:rPr>
        <w:t>Representante Legal de la Empresa de Seguridad y Vigilancia G</w:t>
      </w:r>
      <w:r w:rsidR="002E4B68">
        <w:rPr>
          <w:rFonts w:ascii="Lato" w:hAnsi="Lato" w:cstheme="minorHAnsi"/>
        </w:rPr>
        <w:t>alahad, S.A de C.V.</w:t>
      </w:r>
      <w:r w:rsidR="00F92EB4">
        <w:rPr>
          <w:rFonts w:ascii="Lato" w:hAnsi="Lato" w:cstheme="minorHAnsi"/>
        </w:rPr>
        <w:t xml:space="preserve">, </w:t>
      </w:r>
      <w:r>
        <w:rPr>
          <w:rFonts w:ascii="Lato" w:hAnsi="Lato" w:cstheme="minorHAnsi"/>
        </w:rPr>
        <w:t xml:space="preserve">con </w:t>
      </w:r>
      <w:r w:rsidR="00F92EB4">
        <w:rPr>
          <w:rFonts w:ascii="Lato" w:hAnsi="Lato" w:cstheme="minorHAnsi"/>
        </w:rPr>
        <w:t xml:space="preserve">la </w:t>
      </w:r>
      <w:r>
        <w:rPr>
          <w:rFonts w:ascii="Lato" w:hAnsi="Lato" w:cstheme="minorHAnsi"/>
        </w:rPr>
        <w:t>que se tienen contratados los servicios, par</w:t>
      </w:r>
      <w:r w:rsidR="002E4B68">
        <w:rPr>
          <w:rFonts w:ascii="Lato" w:hAnsi="Lato" w:cstheme="minorHAnsi"/>
        </w:rPr>
        <w:t>a que refuercen la vigilancia en</w:t>
      </w:r>
      <w:r w:rsidR="000373E4">
        <w:rPr>
          <w:rFonts w:ascii="Lato" w:hAnsi="Lato" w:cstheme="minorHAnsi"/>
        </w:rPr>
        <w:t xml:space="preserve"> el Juzgado </w:t>
      </w:r>
      <w:r w:rsidR="006C5E5E">
        <w:rPr>
          <w:rFonts w:ascii="Lato" w:hAnsi="Lato" w:cstheme="minorHAnsi"/>
        </w:rPr>
        <w:t>Familiar del Distrito Judicial de Zaragoza.</w:t>
      </w:r>
    </w:p>
    <w:p w14:paraId="34D6A204" w14:textId="430389BD" w:rsidR="002D6E1C" w:rsidRDefault="002D6E1C" w:rsidP="002E4B68">
      <w:pPr>
        <w:spacing w:after="0" w:line="480" w:lineRule="auto"/>
        <w:jc w:val="both"/>
        <w:rPr>
          <w:rFonts w:ascii="Lato" w:hAnsi="Lato" w:cstheme="minorHAnsi"/>
          <w:bCs/>
          <w:color w:val="000000" w:themeColor="text1"/>
          <w:bdr w:val="none" w:sz="0" w:space="0" w:color="auto" w:frame="1"/>
        </w:rPr>
      </w:pPr>
      <w:r>
        <w:rPr>
          <w:rFonts w:ascii="Lato" w:hAnsi="Lato" w:cstheme="minorHAnsi"/>
        </w:rPr>
        <w:t xml:space="preserve">Comuníquese esta determinación a la Directora de Recursos Humanos y Materiales dependiente de la Secretaría Ejecutiva, al </w:t>
      </w:r>
      <w:r w:rsidR="00336EEC">
        <w:rPr>
          <w:rFonts w:ascii="Lato" w:hAnsi="Lato" w:cstheme="minorHAnsi"/>
        </w:rPr>
        <w:t>Representante Legal</w:t>
      </w:r>
      <w:r w:rsidR="002E4B68">
        <w:rPr>
          <w:rFonts w:ascii="Lato" w:hAnsi="Lato" w:cstheme="minorHAnsi"/>
        </w:rPr>
        <w:t xml:space="preserve"> </w:t>
      </w:r>
      <w:r>
        <w:rPr>
          <w:rFonts w:ascii="Lato" w:hAnsi="Lato" w:cstheme="minorHAnsi"/>
        </w:rPr>
        <w:t xml:space="preserve">de </w:t>
      </w:r>
      <w:r w:rsidR="00336EEC">
        <w:rPr>
          <w:rFonts w:ascii="Lato" w:hAnsi="Lato" w:cstheme="minorHAnsi"/>
        </w:rPr>
        <w:t>la Empresa</w:t>
      </w:r>
      <w:r>
        <w:rPr>
          <w:rFonts w:ascii="Lato" w:hAnsi="Lato" w:cstheme="minorHAnsi"/>
        </w:rPr>
        <w:t xml:space="preserve"> Galahad, S.A. de C.V., para los efectos conducentes; así como a la </w:t>
      </w:r>
      <w:r w:rsidRPr="002D6E1C">
        <w:rPr>
          <w:rFonts w:ascii="Lato" w:hAnsi="Lato" w:cstheme="minorHAnsi"/>
          <w:bCs/>
          <w:color w:val="000000" w:themeColor="text1"/>
          <w:bdr w:val="none" w:sz="0" w:space="0" w:color="auto" w:frame="1"/>
        </w:rPr>
        <w:t>Jueza de lo Familiar del Distrito Judicial de Zaragoza</w:t>
      </w:r>
      <w:r>
        <w:rPr>
          <w:rFonts w:ascii="Lato" w:hAnsi="Lato" w:cstheme="minorHAnsi"/>
          <w:bCs/>
          <w:color w:val="000000" w:themeColor="text1"/>
          <w:bdr w:val="none" w:sz="0" w:space="0" w:color="auto" w:frame="1"/>
        </w:rPr>
        <w:t xml:space="preserve">, para su debido conocimiento. </w:t>
      </w:r>
      <w:bookmarkEnd w:id="10"/>
      <w:r w:rsidR="007A784B" w:rsidRPr="007A784B">
        <w:rPr>
          <w:rFonts w:ascii="Lato" w:hAnsi="Lato" w:cstheme="minorHAnsi"/>
          <w:b/>
          <w:color w:val="000000" w:themeColor="text1"/>
          <w:u w:val="single"/>
          <w:bdr w:val="none" w:sz="0" w:space="0" w:color="auto" w:frame="1"/>
        </w:rPr>
        <w:t>APROBADO POR UNANIMIDAD DE VOTOS.</w:t>
      </w:r>
    </w:p>
    <w:p w14:paraId="44FC6B76" w14:textId="468F1766" w:rsidR="00334EF6" w:rsidRPr="00334EF6" w:rsidRDefault="00C104BE" w:rsidP="007A784B">
      <w:pPr>
        <w:spacing w:after="0" w:line="480" w:lineRule="auto"/>
        <w:ind w:firstLine="708"/>
        <w:jc w:val="both"/>
        <w:rPr>
          <w:rFonts w:ascii="Lato" w:hAnsi="Lato" w:cstheme="minorHAnsi"/>
          <w:bCs/>
          <w:color w:val="000000" w:themeColor="text1"/>
          <w:bdr w:val="none" w:sz="0" w:space="0" w:color="auto" w:frame="1"/>
        </w:rPr>
      </w:pPr>
      <w:bookmarkStart w:id="11" w:name="_Hlk176434290"/>
      <w:r w:rsidRPr="007A784B">
        <w:rPr>
          <w:rFonts w:ascii="Lato" w:hAnsi="Lato"/>
          <w:b/>
          <w:color w:val="000000"/>
        </w:rPr>
        <w:t>ACUERDO IX/7</w:t>
      </w:r>
      <w:r w:rsidR="0042783B" w:rsidRPr="007A784B">
        <w:rPr>
          <w:rFonts w:ascii="Lato" w:hAnsi="Lato"/>
          <w:b/>
          <w:color w:val="000000"/>
        </w:rPr>
        <w:t>5</w:t>
      </w:r>
      <w:r w:rsidRPr="007A784B">
        <w:rPr>
          <w:rFonts w:ascii="Lato" w:hAnsi="Lato"/>
          <w:b/>
          <w:color w:val="000000"/>
        </w:rPr>
        <w:t>/2024</w:t>
      </w:r>
      <w:r w:rsidR="002D6E1C" w:rsidRPr="007A784B">
        <w:rPr>
          <w:rFonts w:ascii="Lato" w:hAnsi="Lato"/>
          <w:b/>
          <w:color w:val="000000"/>
        </w:rPr>
        <w:t xml:space="preserve">. </w:t>
      </w:r>
      <w:r w:rsidR="002D6E1C" w:rsidRPr="007A784B">
        <w:rPr>
          <w:rFonts w:ascii="Lato" w:hAnsi="Lato" w:cstheme="minorHAnsi"/>
          <w:b/>
          <w:color w:val="000000" w:themeColor="text1"/>
          <w:bdr w:val="none" w:sz="0" w:space="0" w:color="auto" w:frame="1"/>
        </w:rPr>
        <w:t>Oficio número 649/C/2024, recibido el treinta de agosto de dos mil veinticuatro, signado por el Contralor del Poder Judicial del Estado.</w:t>
      </w:r>
      <w:r w:rsidR="007A784B">
        <w:rPr>
          <w:rFonts w:ascii="Lato" w:hAnsi="Lato" w:cstheme="minorHAnsi"/>
          <w:b/>
          <w:color w:val="000000" w:themeColor="text1"/>
          <w:bdr w:val="none" w:sz="0" w:space="0" w:color="auto" w:frame="1"/>
        </w:rPr>
        <w:t xml:space="preserve"> - - - - - -- - - - - - - - - - - - - - - - - - - - - - - - - - - - - - - - - - - - - - - - - - - - - - - - - - - -</w:t>
      </w:r>
      <w:r w:rsidR="007A784B">
        <w:rPr>
          <w:rFonts w:ascii="Lato" w:hAnsi="Lato" w:cstheme="minorHAnsi"/>
          <w:bCs/>
          <w:color w:val="000000" w:themeColor="text1"/>
          <w:bdr w:val="none" w:sz="0" w:space="0" w:color="auto" w:frame="1"/>
        </w:rPr>
        <w:t>D</w:t>
      </w:r>
      <w:r w:rsidR="00334EF6" w:rsidRPr="00334EF6">
        <w:rPr>
          <w:rFonts w:ascii="Lato" w:hAnsi="Lato" w:cstheme="minorHAnsi"/>
          <w:bCs/>
          <w:color w:val="000000" w:themeColor="text1"/>
          <w:bdr w:val="none" w:sz="0" w:space="0" w:color="auto" w:frame="1"/>
        </w:rPr>
        <w:t xml:space="preserve">ada cuenta con el oficio de referencia, mediante el cual, el Contralor del Poder </w:t>
      </w:r>
      <w:r w:rsidR="00334EF6" w:rsidRPr="00334EF6">
        <w:rPr>
          <w:rFonts w:ascii="Lato" w:hAnsi="Lato" w:cstheme="minorHAnsi"/>
          <w:bCs/>
          <w:color w:val="000000" w:themeColor="text1"/>
          <w:bdr w:val="none" w:sz="0" w:space="0" w:color="auto" w:frame="1"/>
        </w:rPr>
        <w:lastRenderedPageBreak/>
        <w:t>Judicial del Estado, remite copia de las actas de entrega-recepción, levantadas con motivo del cambio de adscripción de las personas servidoras públicas que integran el Poder Judicial del Estado, como se lista en dicho oficio</w:t>
      </w:r>
      <w:r w:rsidR="006D08B7">
        <w:rPr>
          <w:rFonts w:ascii="Lato" w:hAnsi="Lato" w:cstheme="minorHAnsi"/>
          <w:bCs/>
          <w:color w:val="000000" w:themeColor="text1"/>
          <w:bdr w:val="none" w:sz="0" w:space="0" w:color="auto" w:frame="1"/>
        </w:rPr>
        <w:t>. A</w:t>
      </w:r>
      <w:r w:rsidR="00334EF6" w:rsidRPr="00334EF6">
        <w:rPr>
          <w:rFonts w:ascii="Lato" w:hAnsi="Lato" w:cstheme="minorHAnsi"/>
          <w:bCs/>
          <w:color w:val="000000" w:themeColor="text1"/>
          <w:bdr w:val="none" w:sz="0" w:space="0" w:color="auto" w:frame="1"/>
        </w:rPr>
        <w:t>l respecto, 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22B35C9E" w14:textId="1EAAB176" w:rsidR="00334EF6" w:rsidRPr="007A784B" w:rsidRDefault="00334EF6" w:rsidP="009F7721">
      <w:pPr>
        <w:tabs>
          <w:tab w:val="center" w:pos="4419"/>
          <w:tab w:val="right" w:pos="9356"/>
        </w:tabs>
        <w:spacing w:line="480" w:lineRule="auto"/>
        <w:jc w:val="both"/>
        <w:rPr>
          <w:rFonts w:ascii="Lato" w:hAnsi="Lato" w:cstheme="minorHAnsi"/>
          <w:b/>
          <w:color w:val="000000" w:themeColor="text1"/>
          <w:u w:val="single"/>
          <w:bdr w:val="none" w:sz="0" w:space="0" w:color="auto" w:frame="1"/>
        </w:rPr>
      </w:pPr>
      <w:r w:rsidRPr="00334EF6">
        <w:rPr>
          <w:rFonts w:ascii="Lato" w:hAnsi="Lato" w:cstheme="minorHAnsi"/>
          <w:bCs/>
          <w:color w:val="000000" w:themeColor="text1"/>
          <w:bdr w:val="none" w:sz="0" w:space="0" w:color="auto" w:frame="1"/>
        </w:rPr>
        <w:t>Comuníquese esta determinación al Contralor del Poder Judicial del Estado, para constancia</w:t>
      </w:r>
      <w:bookmarkEnd w:id="11"/>
      <w:r w:rsidRPr="00334EF6">
        <w:rPr>
          <w:rFonts w:ascii="Lato" w:hAnsi="Lato" w:cstheme="minorHAnsi"/>
          <w:bCs/>
          <w:color w:val="000000" w:themeColor="text1"/>
          <w:bdr w:val="none" w:sz="0" w:space="0" w:color="auto" w:frame="1"/>
        </w:rPr>
        <w:t>.</w:t>
      </w:r>
      <w:r w:rsidR="007A784B">
        <w:rPr>
          <w:rFonts w:ascii="Lato" w:hAnsi="Lato" w:cstheme="minorHAnsi"/>
          <w:bCs/>
          <w:color w:val="000000" w:themeColor="text1"/>
          <w:bdr w:val="none" w:sz="0" w:space="0" w:color="auto" w:frame="1"/>
        </w:rPr>
        <w:t xml:space="preserve"> </w:t>
      </w:r>
      <w:r w:rsidR="007A784B" w:rsidRPr="007A784B">
        <w:rPr>
          <w:rFonts w:ascii="Lato" w:hAnsi="Lato" w:cstheme="minorHAnsi"/>
          <w:b/>
          <w:color w:val="000000" w:themeColor="text1"/>
          <w:u w:val="single"/>
          <w:bdr w:val="none" w:sz="0" w:space="0" w:color="auto" w:frame="1"/>
        </w:rPr>
        <w:t>APROBADO POR UNANIMIDAD DE VOTOS.</w:t>
      </w:r>
    </w:p>
    <w:p w14:paraId="221AEAAA" w14:textId="43186FDA" w:rsidR="008B7F72" w:rsidRPr="009B1463" w:rsidRDefault="00334EF6" w:rsidP="009F7721">
      <w:pPr>
        <w:spacing w:after="0" w:line="480" w:lineRule="auto"/>
        <w:ind w:firstLine="708"/>
        <w:jc w:val="both"/>
        <w:rPr>
          <w:rFonts w:ascii="Lato" w:hAnsi="Lato" w:cstheme="minorHAnsi"/>
          <w:b/>
          <w:color w:val="000000" w:themeColor="text1"/>
          <w:bdr w:val="none" w:sz="0" w:space="0" w:color="auto" w:frame="1"/>
        </w:rPr>
      </w:pPr>
      <w:bookmarkStart w:id="12" w:name="_Hlk176434494"/>
      <w:r w:rsidRPr="008B7F72">
        <w:rPr>
          <w:rFonts w:ascii="Lato" w:hAnsi="Lato"/>
          <w:b/>
          <w:color w:val="000000"/>
        </w:rPr>
        <w:t>ACUERDO X/75/2024.</w:t>
      </w:r>
      <w:r w:rsidR="008B7F72" w:rsidRPr="008B7F72">
        <w:rPr>
          <w:rFonts w:ascii="Lato" w:hAnsi="Lato"/>
          <w:b/>
          <w:color w:val="000000"/>
        </w:rPr>
        <w:t xml:space="preserve"> </w:t>
      </w:r>
      <w:r w:rsidR="008B7F72" w:rsidRPr="009B1463">
        <w:rPr>
          <w:rFonts w:ascii="Lato" w:hAnsi="Lato"/>
          <w:b/>
          <w:color w:val="000000"/>
        </w:rPr>
        <w:t>O</w:t>
      </w:r>
      <w:r w:rsidR="008B7F72" w:rsidRPr="009B1463">
        <w:rPr>
          <w:rFonts w:ascii="Lato" w:hAnsi="Lato" w:cstheme="minorHAnsi"/>
          <w:b/>
          <w:color w:val="000000" w:themeColor="text1"/>
          <w:bdr w:val="none" w:sz="0" w:space="0" w:color="auto" w:frame="1"/>
        </w:rPr>
        <w:t>ficio número 175/DPEN/2024, recibido el veintisiete de agosto de dos mil veinticuatro, signado por el Jefe de Departamento de Planeación, Estadística y Normatividad del Consejo de la Judicatura del Estado.</w:t>
      </w:r>
      <w:r w:rsidR="007A784B">
        <w:rPr>
          <w:rFonts w:ascii="Lato" w:hAnsi="Lato" w:cstheme="minorHAnsi"/>
          <w:b/>
          <w:color w:val="000000" w:themeColor="text1"/>
          <w:bdr w:val="none" w:sz="0" w:space="0" w:color="auto" w:frame="1"/>
        </w:rPr>
        <w:t xml:space="preserve"> - - - - - - - - - - - - - - - - - - - - - - - - - - - - - - - - - - - - - - - - - - - - - - </w:t>
      </w:r>
    </w:p>
    <w:p w14:paraId="7E440D6B" w14:textId="245420F0" w:rsidR="009F7721" w:rsidRPr="0065341B" w:rsidRDefault="008B7F72" w:rsidP="007A784B">
      <w:pPr>
        <w:spacing w:after="0" w:line="480" w:lineRule="auto"/>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 xml:space="preserve">Dada cuenta con el oficio de referencia, mediante el cual, </w:t>
      </w:r>
      <w:r w:rsidRPr="008B7F72">
        <w:rPr>
          <w:rFonts w:ascii="Lato" w:hAnsi="Lato" w:cstheme="minorHAnsi"/>
          <w:bCs/>
          <w:color w:val="000000" w:themeColor="text1"/>
          <w:bdr w:val="none" w:sz="0" w:space="0" w:color="auto" w:frame="1"/>
        </w:rPr>
        <w:t>el Jefe de Departamento de Planeación, Estadística y Normatividad del Consejo de la Judicatura del Estado</w:t>
      </w:r>
      <w:r>
        <w:rPr>
          <w:rFonts w:ascii="Lato" w:hAnsi="Lato" w:cstheme="minorHAnsi"/>
          <w:bCs/>
          <w:color w:val="000000" w:themeColor="text1"/>
          <w:bdr w:val="none" w:sz="0" w:space="0" w:color="auto" w:frame="1"/>
        </w:rPr>
        <w:t>, informa que como parte de</w:t>
      </w:r>
      <w:r w:rsidR="009B1463">
        <w:rPr>
          <w:rFonts w:ascii="Lato" w:hAnsi="Lato" w:cstheme="minorHAnsi"/>
          <w:bCs/>
          <w:color w:val="000000" w:themeColor="text1"/>
          <w:bdr w:val="none" w:sz="0" w:space="0" w:color="auto" w:frame="1"/>
        </w:rPr>
        <w:t xml:space="preserve"> los requerimientos encomendados a ese Departamento, remite para conocimiento, el análisis estadístico y de cargas de trabajo de Juzgados Civiles y Familiares, mismo que fue presentado en la reunión  de trabajo que tuvo verificativo el día veintisiete de agosto en las oficinas que ocupa la Secretaría General de Acuerdos, el cual muestra la estructura organizacional actual de los 16 Juzgados Civiles y Familiares, la carga de trabajo y la propuesta de diseño del “Programa de abatimiento de Rezago”</w:t>
      </w:r>
      <w:r w:rsidR="006D08B7">
        <w:rPr>
          <w:rFonts w:ascii="Lato" w:hAnsi="Lato" w:cstheme="minorHAnsi"/>
          <w:bCs/>
          <w:color w:val="000000" w:themeColor="text1"/>
          <w:bdr w:val="none" w:sz="0" w:space="0" w:color="auto" w:frame="1"/>
        </w:rPr>
        <w:t>. E</w:t>
      </w:r>
      <w:r w:rsidR="007A784B">
        <w:rPr>
          <w:rFonts w:ascii="Lato" w:hAnsi="Lato" w:cstheme="minorHAnsi"/>
          <w:bCs/>
          <w:color w:val="000000" w:themeColor="text1"/>
          <w:bdr w:val="none" w:sz="0" w:space="0" w:color="auto" w:frame="1"/>
        </w:rPr>
        <w:t xml:space="preserve">n </w:t>
      </w:r>
      <w:r w:rsidR="009B1463" w:rsidRPr="009B1463">
        <w:rPr>
          <w:rFonts w:ascii="Lato" w:hAnsi="Lato" w:cstheme="minorHAnsi"/>
          <w:bCs/>
          <w:color w:val="000000" w:themeColor="text1"/>
          <w:bdr w:val="none" w:sz="0" w:space="0" w:color="auto" w:frame="1"/>
        </w:rPr>
        <w:t>atención a lo anterior</w:t>
      </w:r>
      <w:r w:rsidR="009F7721">
        <w:rPr>
          <w:rFonts w:ascii="Lato" w:hAnsi="Lato" w:cstheme="minorHAnsi"/>
          <w:bCs/>
          <w:bdr w:val="none" w:sz="0" w:space="0" w:color="auto" w:frame="1"/>
        </w:rPr>
        <w:t xml:space="preserve"> </w:t>
      </w:r>
      <w:r w:rsidR="008B4210">
        <w:rPr>
          <w:rFonts w:ascii="Lato" w:hAnsi="Lato" w:cstheme="minorHAnsi"/>
          <w:bCs/>
          <w:bdr w:val="none" w:sz="0" w:space="0" w:color="auto" w:frame="1"/>
        </w:rPr>
        <w:t xml:space="preserve">y toda vez que el informe estadístico </w:t>
      </w:r>
      <w:r w:rsidR="0048132C">
        <w:rPr>
          <w:rFonts w:ascii="Lato" w:hAnsi="Lato" w:cstheme="minorHAnsi"/>
          <w:bCs/>
          <w:bdr w:val="none" w:sz="0" w:space="0" w:color="auto" w:frame="1"/>
        </w:rPr>
        <w:t xml:space="preserve">que presenta el Jefe de Planeación, Estadística y Normatividad del Poder Judicial del Estado, tiene como finalidad diseñar un programa de abatimiento de rezago en Juzgados Civiles y Familiares, </w:t>
      </w:r>
      <w:r w:rsidR="009F7721">
        <w:rPr>
          <w:rFonts w:ascii="Lato" w:hAnsi="Lato" w:cstheme="minorHAnsi"/>
          <w:bCs/>
          <w:bdr w:val="none" w:sz="0" w:space="0" w:color="auto" w:frame="1"/>
        </w:rPr>
        <w:t>con fundamento en lo que establece el artículo 61 de la Ley Orgánica del Poder Judicial del Estado, se determina:</w:t>
      </w:r>
    </w:p>
    <w:p w14:paraId="151F324B" w14:textId="06EBA612" w:rsidR="009F7721" w:rsidRDefault="009F7721" w:rsidP="00444386">
      <w:pPr>
        <w:pStyle w:val="Prrafodelista"/>
        <w:numPr>
          <w:ilvl w:val="0"/>
          <w:numId w:val="5"/>
        </w:numPr>
        <w:tabs>
          <w:tab w:val="center" w:pos="4419"/>
          <w:tab w:val="right" w:pos="9356"/>
        </w:tabs>
        <w:spacing w:line="480" w:lineRule="auto"/>
        <w:rPr>
          <w:rFonts w:ascii="Lato" w:hAnsi="Lato" w:cstheme="minorHAnsi"/>
          <w:bCs/>
          <w:bdr w:val="none" w:sz="0" w:space="0" w:color="auto" w:frame="1"/>
        </w:rPr>
      </w:pPr>
      <w:r>
        <w:rPr>
          <w:rFonts w:ascii="Lato" w:hAnsi="Lato" w:cstheme="minorHAnsi"/>
          <w:bCs/>
          <w:bdr w:val="none" w:sz="0" w:space="0" w:color="auto" w:frame="1"/>
        </w:rPr>
        <w:t xml:space="preserve">Tomar conocimiento del </w:t>
      </w:r>
      <w:r w:rsidR="00683F25">
        <w:rPr>
          <w:rFonts w:ascii="Lato" w:hAnsi="Lato" w:cstheme="minorHAnsi"/>
          <w:bCs/>
          <w:bdr w:val="none" w:sz="0" w:space="0" w:color="auto" w:frame="1"/>
        </w:rPr>
        <w:t>informe</w:t>
      </w:r>
      <w:r>
        <w:rPr>
          <w:rFonts w:ascii="Lato" w:hAnsi="Lato" w:cstheme="minorHAnsi"/>
          <w:bCs/>
          <w:bdr w:val="none" w:sz="0" w:space="0" w:color="auto" w:frame="1"/>
        </w:rPr>
        <w:t xml:space="preserve"> de cuenta.</w:t>
      </w:r>
    </w:p>
    <w:p w14:paraId="5FD00428" w14:textId="3DC811A2" w:rsidR="000A6A12" w:rsidRPr="006D08B7" w:rsidRDefault="00683F25" w:rsidP="00C12CD3">
      <w:pPr>
        <w:pStyle w:val="Prrafodelista"/>
        <w:numPr>
          <w:ilvl w:val="0"/>
          <w:numId w:val="5"/>
        </w:numPr>
        <w:tabs>
          <w:tab w:val="center" w:pos="4419"/>
          <w:tab w:val="right" w:pos="9356"/>
        </w:tabs>
        <w:spacing w:after="0" w:line="480" w:lineRule="auto"/>
        <w:jc w:val="both"/>
        <w:rPr>
          <w:rFonts w:ascii="Lato" w:hAnsi="Lato" w:cstheme="minorHAnsi"/>
          <w:bdr w:val="none" w:sz="0" w:space="0" w:color="auto" w:frame="1"/>
        </w:rPr>
      </w:pPr>
      <w:r w:rsidRPr="006D08B7">
        <w:rPr>
          <w:rFonts w:ascii="Lato" w:hAnsi="Lato" w:cstheme="minorHAnsi"/>
          <w:bCs/>
          <w:bdr w:val="none" w:sz="0" w:space="0" w:color="auto" w:frame="1"/>
        </w:rPr>
        <w:t xml:space="preserve">Instruir al Jefe de Planeación, Estadística y Normatividad del Poder Judicial del Estado, dar seguimiento al programa de abatimiento de </w:t>
      </w:r>
      <w:r w:rsidRPr="006D08B7">
        <w:rPr>
          <w:rFonts w:ascii="Lato" w:hAnsi="Lato" w:cstheme="minorHAnsi"/>
          <w:bCs/>
          <w:bdr w:val="none" w:sz="0" w:space="0" w:color="auto" w:frame="1"/>
        </w:rPr>
        <w:lastRenderedPageBreak/>
        <w:t xml:space="preserve">rezago, en los términos autorizados en el acuerdo </w:t>
      </w:r>
      <w:r w:rsidRPr="006D08B7">
        <w:rPr>
          <w:rFonts w:ascii="Lato" w:hAnsi="Lato"/>
          <w:color w:val="000000" w:themeColor="text1"/>
        </w:rPr>
        <w:t>IV/74/2024, de sesión ordinaria de fecha veintinueve de agosto de dos mil veinticuatro</w:t>
      </w:r>
      <w:r w:rsidR="006D08B7" w:rsidRPr="006D08B7">
        <w:rPr>
          <w:rFonts w:ascii="Lato" w:hAnsi="Lato"/>
          <w:color w:val="000000" w:themeColor="text1"/>
        </w:rPr>
        <w:t xml:space="preserve">; debiendo </w:t>
      </w:r>
      <w:r w:rsidR="006D08B7" w:rsidRPr="006D08B7">
        <w:rPr>
          <w:rFonts w:ascii="Lato" w:hAnsi="Lato"/>
        </w:rPr>
        <w:t>mantener informado a este</w:t>
      </w:r>
      <w:r w:rsidR="000A6A12" w:rsidRPr="006D08B7">
        <w:rPr>
          <w:rFonts w:ascii="Lato" w:hAnsi="Lato"/>
        </w:rPr>
        <w:t xml:space="preserve"> Cuerpo Colegiado</w:t>
      </w:r>
      <w:r w:rsidR="006D08B7">
        <w:rPr>
          <w:rFonts w:ascii="Lato" w:hAnsi="Lato"/>
        </w:rPr>
        <w:t xml:space="preserve"> de los avances que lleve </w:t>
      </w:r>
      <w:r w:rsidR="00C12CD3">
        <w:rPr>
          <w:rFonts w:ascii="Lato" w:hAnsi="Lato"/>
        </w:rPr>
        <w:t>a cabo</w:t>
      </w:r>
      <w:r w:rsidR="006D08B7">
        <w:rPr>
          <w:rFonts w:ascii="Lato" w:hAnsi="Lato"/>
        </w:rPr>
        <w:t>.</w:t>
      </w:r>
    </w:p>
    <w:p w14:paraId="2900F15B" w14:textId="17E562D6" w:rsidR="009F7721" w:rsidRPr="007A784B" w:rsidRDefault="009F7721" w:rsidP="00C12CD3">
      <w:pPr>
        <w:spacing w:before="240" w:after="0" w:line="480" w:lineRule="auto"/>
        <w:jc w:val="both"/>
        <w:rPr>
          <w:rFonts w:ascii="Lato" w:hAnsi="Lato" w:cstheme="minorHAnsi"/>
          <w:b/>
          <w:color w:val="000000" w:themeColor="text1"/>
          <w:u w:val="single"/>
          <w:bdr w:val="none" w:sz="0" w:space="0" w:color="auto" w:frame="1"/>
        </w:rPr>
      </w:pPr>
      <w:r>
        <w:rPr>
          <w:rFonts w:ascii="Lato" w:hAnsi="Lato" w:cstheme="minorHAnsi"/>
          <w:bCs/>
          <w:bdr w:val="none" w:sz="0" w:space="0" w:color="auto" w:frame="1"/>
        </w:rPr>
        <w:t xml:space="preserve">Comuníquese esta determinación </w:t>
      </w:r>
      <w:r w:rsidR="004D2463">
        <w:rPr>
          <w:rFonts w:ascii="Lato" w:hAnsi="Lato" w:cstheme="minorHAnsi"/>
          <w:bCs/>
          <w:bdr w:val="none" w:sz="0" w:space="0" w:color="auto" w:frame="1"/>
        </w:rPr>
        <w:t xml:space="preserve">al </w:t>
      </w:r>
      <w:r w:rsidR="004D2463" w:rsidRPr="004D2463">
        <w:rPr>
          <w:rFonts w:ascii="Lato" w:hAnsi="Lato" w:cstheme="minorHAnsi"/>
          <w:bCs/>
          <w:color w:val="000000" w:themeColor="text1"/>
          <w:bdr w:val="none" w:sz="0" w:space="0" w:color="auto" w:frame="1"/>
        </w:rPr>
        <w:t>Jefe de Departamento de Planeación, Estadística y Normatividad del Consejo de la Judicatura del Estado</w:t>
      </w:r>
      <w:r w:rsidR="00683F25">
        <w:rPr>
          <w:rFonts w:ascii="Lato" w:hAnsi="Lato" w:cstheme="minorHAnsi"/>
          <w:bCs/>
          <w:color w:val="000000" w:themeColor="text1"/>
          <w:bdr w:val="none" w:sz="0" w:space="0" w:color="auto" w:frame="1"/>
        </w:rPr>
        <w:t xml:space="preserve">, para su conocimiento y seguimiento. </w:t>
      </w:r>
      <w:bookmarkEnd w:id="12"/>
      <w:r w:rsidR="007A784B" w:rsidRPr="007A784B">
        <w:rPr>
          <w:rFonts w:ascii="Lato" w:hAnsi="Lato" w:cstheme="minorHAnsi"/>
          <w:b/>
          <w:color w:val="000000" w:themeColor="text1"/>
          <w:u w:val="single"/>
          <w:bdr w:val="none" w:sz="0" w:space="0" w:color="auto" w:frame="1"/>
        </w:rPr>
        <w:t>APROBADO POR UNANIMIDAD DE VOTOS.</w:t>
      </w:r>
    </w:p>
    <w:p w14:paraId="48599A8A" w14:textId="40B3AA36" w:rsidR="00EC55E1" w:rsidRPr="007A784B" w:rsidRDefault="00EC55E1" w:rsidP="00C12CD3">
      <w:pPr>
        <w:spacing w:before="240" w:after="0" w:line="480" w:lineRule="auto"/>
        <w:ind w:firstLine="708"/>
        <w:jc w:val="both"/>
        <w:rPr>
          <w:rFonts w:ascii="Lato" w:hAnsi="Lato" w:cstheme="minorHAnsi"/>
          <w:b/>
          <w:color w:val="000000" w:themeColor="text1"/>
          <w:bdr w:val="none" w:sz="0" w:space="0" w:color="auto" w:frame="1"/>
        </w:rPr>
      </w:pPr>
      <w:r w:rsidRPr="007A784B">
        <w:rPr>
          <w:rFonts w:ascii="Lato" w:hAnsi="Lato"/>
          <w:b/>
          <w:color w:val="000000"/>
        </w:rPr>
        <w:t xml:space="preserve">XI/75/2024. </w:t>
      </w:r>
      <w:r w:rsidRPr="007A784B">
        <w:rPr>
          <w:rFonts w:ascii="Lato" w:hAnsi="Lato" w:cstheme="minorHAnsi"/>
          <w:b/>
          <w:color w:val="000000" w:themeColor="text1"/>
          <w:bdr w:val="none" w:sz="0" w:space="0" w:color="auto" w:frame="1"/>
        </w:rPr>
        <w:t>DETERMINACIÓN DE ASUNTOS DIVERSOS DE PERSONAL ADSCRITO AL PODER JUDICIAL DEL ESTADO.</w:t>
      </w:r>
      <w:r w:rsidR="007A784B">
        <w:rPr>
          <w:rFonts w:ascii="Lato" w:hAnsi="Lato" w:cstheme="minorHAnsi"/>
          <w:b/>
          <w:color w:val="000000" w:themeColor="text1"/>
          <w:bdr w:val="none" w:sz="0" w:space="0" w:color="auto" w:frame="1"/>
        </w:rPr>
        <w:t xml:space="preserve"> - - - - - - - - - - - - - - - </w:t>
      </w:r>
    </w:p>
    <w:p w14:paraId="055A5B41" w14:textId="504405B4" w:rsidR="001D7FC2" w:rsidRPr="0072009F" w:rsidRDefault="004E57CF" w:rsidP="001D7FC2">
      <w:pPr>
        <w:spacing w:after="0" w:line="480" w:lineRule="auto"/>
        <w:ind w:firstLine="708"/>
        <w:jc w:val="both"/>
        <w:rPr>
          <w:rFonts w:ascii="Lato" w:hAnsi="Lato"/>
          <w:b/>
          <w:bCs/>
        </w:rPr>
      </w:pPr>
      <w:r w:rsidRPr="0072009F">
        <w:rPr>
          <w:rFonts w:ascii="Lato" w:hAnsi="Lato"/>
          <w:b/>
        </w:rPr>
        <w:t>ACUERDO X</w:t>
      </w:r>
      <w:r w:rsidR="00E1090C">
        <w:rPr>
          <w:rFonts w:ascii="Lato" w:hAnsi="Lato"/>
          <w:b/>
        </w:rPr>
        <w:t>I</w:t>
      </w:r>
      <w:r w:rsidRPr="0072009F">
        <w:rPr>
          <w:rFonts w:ascii="Lato" w:hAnsi="Lato"/>
          <w:b/>
        </w:rPr>
        <w:t xml:space="preserve">/75/2024.1. </w:t>
      </w:r>
      <w:r w:rsidR="001D7FC2" w:rsidRPr="0072009F">
        <w:rPr>
          <w:rFonts w:ascii="Lato" w:hAnsi="Lato"/>
          <w:b/>
          <w:bCs/>
        </w:rPr>
        <w:t xml:space="preserve">Escrito recibido el tres septiembre de dos mil veinticuatro, signado por </w:t>
      </w:r>
      <w:r w:rsidR="004B750D" w:rsidRPr="0072009F">
        <w:rPr>
          <w:rFonts w:ascii="Lato" w:hAnsi="Lato"/>
          <w:b/>
          <w:bCs/>
        </w:rPr>
        <w:t xml:space="preserve">el servidor público adscrito al Juzgado </w:t>
      </w:r>
      <w:r w:rsidR="001D7FC2" w:rsidRPr="0072009F">
        <w:rPr>
          <w:rFonts w:ascii="Lato" w:hAnsi="Lato"/>
          <w:b/>
          <w:bCs/>
        </w:rPr>
        <w:t>de Control y de Juicio Oral del Distrito Judicial de Sánchez Piedras.</w:t>
      </w:r>
      <w:r w:rsidR="007A784B" w:rsidRPr="0072009F">
        <w:rPr>
          <w:rFonts w:ascii="Lato" w:hAnsi="Lato"/>
          <w:b/>
          <w:bCs/>
        </w:rPr>
        <w:t xml:space="preserve"> - - - - - - - - - - - - - - - - - - - - - -</w:t>
      </w:r>
    </w:p>
    <w:p w14:paraId="432CF2C2" w14:textId="12B6D1D8" w:rsidR="001D7FC2" w:rsidRPr="0072009F" w:rsidRDefault="001D7FC2" w:rsidP="001D7FC2">
      <w:pPr>
        <w:pStyle w:val="NormalWeb"/>
        <w:spacing w:before="0" w:beforeAutospacing="0" w:after="0" w:afterAutospacing="0" w:line="480" w:lineRule="auto"/>
        <w:jc w:val="both"/>
        <w:rPr>
          <w:rFonts w:ascii="Lato" w:hAnsi="Lato" w:cstheme="minorHAnsi"/>
          <w:sz w:val="22"/>
          <w:szCs w:val="22"/>
        </w:rPr>
      </w:pPr>
      <w:r w:rsidRPr="0072009F">
        <w:rPr>
          <w:rFonts w:ascii="Lato" w:hAnsi="Lato"/>
          <w:sz w:val="22"/>
          <w:szCs w:val="22"/>
        </w:rPr>
        <w:t xml:space="preserve">Dada cuenta con </w:t>
      </w:r>
      <w:r w:rsidR="004B750D" w:rsidRPr="0072009F">
        <w:rPr>
          <w:rFonts w:ascii="Lato" w:hAnsi="Lato"/>
          <w:sz w:val="22"/>
          <w:szCs w:val="22"/>
        </w:rPr>
        <w:t>el</w:t>
      </w:r>
      <w:r w:rsidRPr="0072009F">
        <w:rPr>
          <w:rFonts w:ascii="Lato" w:hAnsi="Lato"/>
          <w:sz w:val="22"/>
          <w:szCs w:val="22"/>
        </w:rPr>
        <w:t xml:space="preserve"> escrito de referencia, mediante</w:t>
      </w:r>
      <w:r w:rsidR="004B750D" w:rsidRPr="0072009F">
        <w:rPr>
          <w:rFonts w:ascii="Lato" w:hAnsi="Lato"/>
          <w:sz w:val="22"/>
          <w:szCs w:val="22"/>
        </w:rPr>
        <w:t xml:space="preserve"> el cual, el </w:t>
      </w:r>
      <w:r w:rsidRPr="0072009F">
        <w:rPr>
          <w:rFonts w:ascii="Lato" w:hAnsi="Lato"/>
          <w:sz w:val="22"/>
          <w:szCs w:val="22"/>
        </w:rPr>
        <w:t>servidor públic</w:t>
      </w:r>
      <w:r w:rsidR="004B750D" w:rsidRPr="0072009F">
        <w:rPr>
          <w:rFonts w:ascii="Lato" w:hAnsi="Lato"/>
          <w:sz w:val="22"/>
          <w:szCs w:val="22"/>
        </w:rPr>
        <w:t>o</w:t>
      </w:r>
      <w:r w:rsidRPr="0072009F">
        <w:rPr>
          <w:rFonts w:ascii="Lato" w:hAnsi="Lato"/>
          <w:sz w:val="22"/>
          <w:szCs w:val="22"/>
        </w:rPr>
        <w:t xml:space="preserve">, </w:t>
      </w:r>
      <w:r w:rsidR="00F10A0C" w:rsidRPr="0072009F">
        <w:rPr>
          <w:rFonts w:ascii="Lato" w:hAnsi="Lato"/>
          <w:sz w:val="22"/>
          <w:szCs w:val="22"/>
        </w:rPr>
        <w:t>por las razones que expone, solicita la ampliación de gastos médicos ilimitada para atender el estado de salud de su esposa</w:t>
      </w:r>
      <w:r w:rsidRPr="0072009F">
        <w:rPr>
          <w:rFonts w:ascii="Lato" w:hAnsi="Lato" w:cstheme="minorHAnsi"/>
          <w:sz w:val="22"/>
          <w:szCs w:val="22"/>
        </w:rPr>
        <w:t>; asimismo se da cuenta con</w:t>
      </w:r>
      <w:r w:rsidR="00F10A0C" w:rsidRPr="0072009F">
        <w:rPr>
          <w:rFonts w:ascii="Lato" w:hAnsi="Lato" w:cstheme="minorHAnsi"/>
          <w:sz w:val="22"/>
          <w:szCs w:val="22"/>
        </w:rPr>
        <w:t xml:space="preserve"> el</w:t>
      </w:r>
      <w:r w:rsidRPr="0072009F">
        <w:rPr>
          <w:rFonts w:ascii="Lato" w:hAnsi="Lato" w:cstheme="minorHAnsi"/>
          <w:sz w:val="22"/>
          <w:szCs w:val="22"/>
        </w:rPr>
        <w:t xml:space="preserve"> informe que rinde la Jefa del Módulo Médico del Poder Judicial, en relación a los antecedentes médicos de l</w:t>
      </w:r>
      <w:r w:rsidR="00F10A0C" w:rsidRPr="0072009F">
        <w:rPr>
          <w:rFonts w:ascii="Lato" w:hAnsi="Lato" w:cstheme="minorHAnsi"/>
          <w:sz w:val="22"/>
          <w:szCs w:val="22"/>
        </w:rPr>
        <w:t>a dependiente económica del peticionario</w:t>
      </w:r>
      <w:r w:rsidR="00316C3F">
        <w:rPr>
          <w:rFonts w:ascii="Lato" w:hAnsi="Lato" w:cstheme="minorHAnsi"/>
          <w:sz w:val="22"/>
          <w:szCs w:val="22"/>
        </w:rPr>
        <w:t>. A</w:t>
      </w:r>
      <w:r w:rsidRPr="0072009F">
        <w:rPr>
          <w:rFonts w:ascii="Lato" w:hAnsi="Lato" w:cstheme="minorHAnsi"/>
          <w:sz w:val="22"/>
          <w:szCs w:val="22"/>
        </w:rPr>
        <w:t>l respecto, a fin de proteger la salud de la</w:t>
      </w:r>
      <w:r w:rsidR="00F10A0C" w:rsidRPr="0072009F">
        <w:rPr>
          <w:rFonts w:ascii="Lato" w:hAnsi="Lato" w:cstheme="minorHAnsi"/>
          <w:sz w:val="22"/>
          <w:szCs w:val="22"/>
        </w:rPr>
        <w:t xml:space="preserve"> dependiente económica del servidor públic</w:t>
      </w:r>
      <w:r w:rsidR="00316C3F">
        <w:rPr>
          <w:rFonts w:ascii="Lato" w:hAnsi="Lato" w:cstheme="minorHAnsi"/>
          <w:sz w:val="22"/>
          <w:szCs w:val="22"/>
        </w:rPr>
        <w:t>o</w:t>
      </w:r>
      <w:r w:rsidR="00F10A0C" w:rsidRPr="0072009F">
        <w:rPr>
          <w:rFonts w:ascii="Lato" w:hAnsi="Lato" w:cstheme="minorHAnsi"/>
          <w:sz w:val="22"/>
          <w:szCs w:val="22"/>
        </w:rPr>
        <w:t xml:space="preserve">, </w:t>
      </w:r>
      <w:r w:rsidRPr="0072009F">
        <w:rPr>
          <w:rFonts w:ascii="Lato" w:hAnsi="Lato" w:cstheme="minorHAnsi"/>
          <w:sz w:val="22"/>
          <w:szCs w:val="22"/>
        </w:rPr>
        <w:t>como derecho humano previsto en el artículo 4, párrafo cuarto, de la Constitución Política de los Estados Unidos Mexicanos, y tomando en cuenta</w:t>
      </w:r>
      <w:r w:rsidR="00197066" w:rsidRPr="0072009F">
        <w:rPr>
          <w:rFonts w:ascii="Lato" w:hAnsi="Lato" w:cstheme="minorHAnsi"/>
          <w:sz w:val="22"/>
          <w:szCs w:val="22"/>
        </w:rPr>
        <w:t xml:space="preserve"> </w:t>
      </w:r>
      <w:r w:rsidR="00FB7CCB" w:rsidRPr="0072009F">
        <w:rPr>
          <w:rFonts w:ascii="Lato" w:hAnsi="Lato" w:cstheme="minorHAnsi"/>
          <w:sz w:val="22"/>
          <w:szCs w:val="22"/>
        </w:rPr>
        <w:t>el historial médico</w:t>
      </w:r>
      <w:r w:rsidR="00197066" w:rsidRPr="0072009F">
        <w:rPr>
          <w:rFonts w:ascii="Lato" w:hAnsi="Lato" w:cstheme="minorHAnsi"/>
          <w:sz w:val="22"/>
          <w:szCs w:val="22"/>
        </w:rPr>
        <w:t xml:space="preserve"> e</w:t>
      </w:r>
      <w:r w:rsidRPr="0072009F">
        <w:rPr>
          <w:rFonts w:ascii="Lato" w:hAnsi="Lato" w:cstheme="minorHAnsi"/>
          <w:sz w:val="22"/>
          <w:szCs w:val="22"/>
        </w:rPr>
        <w:t xml:space="preserve"> informe que rinde la Jefa del Módulo Médico del Poder Judicial del Estado</w:t>
      </w:r>
      <w:r w:rsidR="00316C3F">
        <w:rPr>
          <w:rFonts w:ascii="Lato" w:hAnsi="Lato" w:cstheme="minorHAnsi"/>
          <w:sz w:val="22"/>
          <w:szCs w:val="22"/>
        </w:rPr>
        <w:t xml:space="preserve">, en el </w:t>
      </w:r>
      <w:r w:rsidR="00316C3F" w:rsidRPr="0072009F">
        <w:rPr>
          <w:rFonts w:ascii="Lato" w:hAnsi="Lato" w:cstheme="minorHAnsi"/>
          <w:sz w:val="22"/>
          <w:szCs w:val="22"/>
        </w:rPr>
        <w:t>caso en particular</w:t>
      </w:r>
      <w:r w:rsidRPr="0072009F">
        <w:rPr>
          <w:rFonts w:ascii="Lato" w:hAnsi="Lato" w:cstheme="minorHAnsi"/>
          <w:sz w:val="22"/>
          <w:szCs w:val="22"/>
        </w:rPr>
        <w:t>; con fundamento en los diversos artículos 61 de la Ley Orgánica del Poder Judicial del Estado; 9 fracción XVII, del Reglamento del Consejo de la Judicatura; y 10 de los Lineamientos para el Otorgamiento del Servicio de Salud del Poder Judicial del Estado de Tlaxcala vigentes, se determina:</w:t>
      </w:r>
    </w:p>
    <w:p w14:paraId="2E69E29B" w14:textId="7A3CC5C5" w:rsidR="001D7FC2" w:rsidRPr="0072009F" w:rsidRDefault="001D7FC2" w:rsidP="001D7FC2">
      <w:pPr>
        <w:pStyle w:val="Prrafodelista"/>
        <w:numPr>
          <w:ilvl w:val="0"/>
          <w:numId w:val="14"/>
        </w:numPr>
        <w:spacing w:after="0" w:line="480" w:lineRule="auto"/>
        <w:jc w:val="both"/>
        <w:rPr>
          <w:rFonts w:ascii="Lato" w:hAnsi="Lato" w:cstheme="minorHAnsi"/>
        </w:rPr>
      </w:pPr>
      <w:r w:rsidRPr="0072009F">
        <w:rPr>
          <w:rFonts w:ascii="Lato" w:hAnsi="Lato" w:cstheme="minorHAnsi"/>
        </w:rPr>
        <w:t>Tomar conocimiento de</w:t>
      </w:r>
      <w:r w:rsidR="004C643D" w:rsidRPr="0072009F">
        <w:rPr>
          <w:rFonts w:ascii="Lato" w:hAnsi="Lato" w:cstheme="minorHAnsi"/>
        </w:rPr>
        <w:t>l escrito de cuenta</w:t>
      </w:r>
      <w:r w:rsidRPr="0072009F">
        <w:rPr>
          <w:rFonts w:ascii="Lato" w:hAnsi="Lato" w:cstheme="minorHAnsi"/>
        </w:rPr>
        <w:t>.</w:t>
      </w:r>
    </w:p>
    <w:p w14:paraId="79399229" w14:textId="6DB408FD" w:rsidR="00F82806" w:rsidRPr="00F82806" w:rsidRDefault="001D7FC2" w:rsidP="00AB3CA2">
      <w:pPr>
        <w:pStyle w:val="Prrafodelista"/>
        <w:numPr>
          <w:ilvl w:val="0"/>
          <w:numId w:val="14"/>
        </w:numPr>
        <w:spacing w:after="0" w:line="480" w:lineRule="auto"/>
        <w:jc w:val="both"/>
        <w:rPr>
          <w:rFonts w:ascii="Lato" w:hAnsi="Lato" w:cstheme="minorHAnsi"/>
        </w:rPr>
      </w:pPr>
      <w:r w:rsidRPr="00F82806">
        <w:rPr>
          <w:rFonts w:ascii="Lato" w:hAnsi="Lato" w:cstheme="minorHAnsi"/>
        </w:rPr>
        <w:t>Autorizar la ampliación de gasto médico</w:t>
      </w:r>
      <w:r w:rsidR="00F7106C" w:rsidRPr="00F82806">
        <w:rPr>
          <w:rFonts w:ascii="Lato" w:hAnsi="Lato" w:cstheme="minorHAnsi"/>
        </w:rPr>
        <w:t xml:space="preserve"> </w:t>
      </w:r>
      <w:r w:rsidR="00736A46" w:rsidRPr="00F82806">
        <w:rPr>
          <w:rFonts w:ascii="Lato" w:hAnsi="Lato" w:cstheme="minorHAnsi"/>
        </w:rPr>
        <w:t xml:space="preserve">sin restricción en el porcentaje señalado en el artículo 10 incido </w:t>
      </w:r>
      <w:r w:rsidR="00316C3F" w:rsidRPr="00F82806">
        <w:rPr>
          <w:rFonts w:ascii="Lato" w:hAnsi="Lato" w:cstheme="minorHAnsi"/>
        </w:rPr>
        <w:t>d</w:t>
      </w:r>
      <w:r w:rsidR="00736A46" w:rsidRPr="00F82806">
        <w:rPr>
          <w:rFonts w:ascii="Lato" w:hAnsi="Lato" w:cstheme="minorHAnsi"/>
        </w:rPr>
        <w:t xml:space="preserve">) de los Lineamientos del Servicio de </w:t>
      </w:r>
      <w:r w:rsidR="00736A46" w:rsidRPr="00F82806">
        <w:rPr>
          <w:rFonts w:ascii="Lato" w:hAnsi="Lato" w:cstheme="minorHAnsi"/>
        </w:rPr>
        <w:lastRenderedPageBreak/>
        <w:t>Salud para las Personas Servidoras Públicas, vigentes</w:t>
      </w:r>
      <w:r w:rsidR="00F7106C" w:rsidRPr="00F82806">
        <w:rPr>
          <w:rFonts w:ascii="Lato" w:hAnsi="Lato" w:cstheme="minorHAnsi"/>
        </w:rPr>
        <w:t xml:space="preserve">, para </w:t>
      </w:r>
      <w:r w:rsidR="004424FB" w:rsidRPr="00F82806">
        <w:rPr>
          <w:rFonts w:ascii="Lato" w:hAnsi="Lato" w:cstheme="minorHAnsi"/>
        </w:rPr>
        <w:t xml:space="preserve">el tratamiento médico de </w:t>
      </w:r>
      <w:r w:rsidR="0004362E">
        <w:rPr>
          <w:rFonts w:ascii="Lato" w:hAnsi="Lato" w:cstheme="minorHAnsi"/>
        </w:rPr>
        <w:t xml:space="preserve">la </w:t>
      </w:r>
      <w:r w:rsidR="00F7106C" w:rsidRPr="00F82806">
        <w:rPr>
          <w:rFonts w:ascii="Lato" w:hAnsi="Lato" w:cstheme="minorHAnsi"/>
        </w:rPr>
        <w:t>dependiente económica</w:t>
      </w:r>
      <w:r w:rsidR="0004362E">
        <w:rPr>
          <w:rFonts w:ascii="Lato" w:hAnsi="Lato" w:cstheme="minorHAnsi"/>
        </w:rPr>
        <w:t xml:space="preserve"> (cónyuge) del servidor público</w:t>
      </w:r>
      <w:r w:rsidRPr="00F82806">
        <w:rPr>
          <w:rFonts w:ascii="Lato" w:hAnsi="Lato" w:cstheme="minorHAnsi"/>
        </w:rPr>
        <w:t xml:space="preserve">, </w:t>
      </w:r>
      <w:r w:rsidR="004424FB" w:rsidRPr="00F82806">
        <w:rPr>
          <w:rFonts w:ascii="Lato" w:hAnsi="Lato" w:cstheme="minorHAnsi"/>
        </w:rPr>
        <w:t xml:space="preserve">previa revisión y valoración de la Jefa del Módulo Médico </w:t>
      </w:r>
      <w:r w:rsidR="00F82806" w:rsidRPr="00F82806">
        <w:rPr>
          <w:rFonts w:ascii="Lato" w:hAnsi="Lato" w:cstheme="minorHAnsi"/>
        </w:rPr>
        <w:t>del Poder Judicial, y</w:t>
      </w:r>
      <w:r w:rsidR="004424FB" w:rsidRPr="00F82806">
        <w:rPr>
          <w:rFonts w:ascii="Lato" w:hAnsi="Lato" w:cstheme="minorHAnsi"/>
        </w:rPr>
        <w:t xml:space="preserve"> </w:t>
      </w:r>
      <w:r w:rsidR="001A4B51" w:rsidRPr="00F82806">
        <w:rPr>
          <w:rFonts w:ascii="Lato" w:hAnsi="Lato" w:cstheme="minorHAnsi"/>
        </w:rPr>
        <w:t>con</w:t>
      </w:r>
      <w:r w:rsidR="004424FB" w:rsidRPr="00F82806">
        <w:rPr>
          <w:rFonts w:ascii="Lato" w:hAnsi="Lato" w:cstheme="minorHAnsi"/>
        </w:rPr>
        <w:t>forme a l</w:t>
      </w:r>
      <w:r w:rsidR="00316C3F" w:rsidRPr="00F82806">
        <w:rPr>
          <w:rFonts w:ascii="Lato" w:hAnsi="Lato" w:cstheme="minorHAnsi"/>
        </w:rPr>
        <w:t xml:space="preserve">a cobertura del servicio de salud </w:t>
      </w:r>
      <w:r w:rsidR="00510F23" w:rsidRPr="00F82806">
        <w:rPr>
          <w:rFonts w:ascii="Lato" w:hAnsi="Lato" w:cstheme="minorHAnsi"/>
        </w:rPr>
        <w:t>estipulada en el inciso c) de</w:t>
      </w:r>
      <w:r w:rsidR="002E1704" w:rsidRPr="00F82806">
        <w:rPr>
          <w:rFonts w:ascii="Lato" w:hAnsi="Lato" w:cstheme="minorHAnsi"/>
        </w:rPr>
        <w:t>l artículo antes citado</w:t>
      </w:r>
      <w:r w:rsidR="00F82806" w:rsidRPr="00F82806">
        <w:rPr>
          <w:rFonts w:ascii="Lato" w:hAnsi="Lato" w:cstheme="minorHAnsi"/>
        </w:rPr>
        <w:t>; asimismo se instruye al Tesorero del Poder Judicial del Estado, que en este caso en particular, verifique previamente la suficiencia presupuestal</w:t>
      </w:r>
      <w:r w:rsidR="00F82806">
        <w:rPr>
          <w:rFonts w:ascii="Lato" w:hAnsi="Lato" w:cstheme="minorHAnsi"/>
        </w:rPr>
        <w:t>, para proceder al pago autorizado.</w:t>
      </w:r>
    </w:p>
    <w:p w14:paraId="547ED28C" w14:textId="5D7CD1C7" w:rsidR="004424FB" w:rsidRPr="0072009F" w:rsidRDefault="001D7FC2" w:rsidP="004424FB">
      <w:pPr>
        <w:tabs>
          <w:tab w:val="center" w:pos="4419"/>
          <w:tab w:val="right" w:pos="9356"/>
        </w:tabs>
        <w:spacing w:line="480" w:lineRule="auto"/>
        <w:jc w:val="both"/>
        <w:rPr>
          <w:rFonts w:ascii="Lato" w:hAnsi="Lato" w:cstheme="minorHAnsi"/>
          <w:b/>
          <w:bCs/>
          <w:u w:val="single"/>
          <w:bdr w:val="none" w:sz="0" w:space="0" w:color="auto" w:frame="1"/>
        </w:rPr>
      </w:pPr>
      <w:r w:rsidRPr="0072009F">
        <w:rPr>
          <w:rFonts w:ascii="Lato" w:hAnsi="Lato" w:cstheme="minorHAnsi"/>
        </w:rPr>
        <w:t>Comuníquese esta determinación a la Presidenta de la Comisión de Administración, Tesorero y a la Jefa del Módulo Médico del Poder Judicial del Estado, con copia de</w:t>
      </w:r>
      <w:r w:rsidR="0004362E">
        <w:rPr>
          <w:rFonts w:ascii="Lato" w:hAnsi="Lato" w:cstheme="minorHAnsi"/>
        </w:rPr>
        <w:t>l</w:t>
      </w:r>
      <w:r w:rsidRPr="0072009F">
        <w:rPr>
          <w:rFonts w:ascii="Lato" w:hAnsi="Lato" w:cstheme="minorHAnsi"/>
        </w:rPr>
        <w:t xml:space="preserve"> escrito de cuenta, </w:t>
      </w:r>
      <w:r w:rsidR="00FE5178">
        <w:rPr>
          <w:rFonts w:ascii="Lato" w:hAnsi="Lato" w:cstheme="minorHAnsi"/>
        </w:rPr>
        <w:t xml:space="preserve">el cual </w:t>
      </w:r>
      <w:r w:rsidRPr="0072009F">
        <w:rPr>
          <w:rFonts w:ascii="Lato" w:hAnsi="Lato" w:cstheme="minorHAnsi"/>
        </w:rPr>
        <w:t>contien</w:t>
      </w:r>
      <w:r w:rsidR="00FE5178">
        <w:rPr>
          <w:rFonts w:ascii="Lato" w:hAnsi="Lato" w:cstheme="minorHAnsi"/>
        </w:rPr>
        <w:t>e</w:t>
      </w:r>
      <w:r w:rsidRPr="0072009F">
        <w:rPr>
          <w:rFonts w:ascii="Lato" w:hAnsi="Lato" w:cstheme="minorHAnsi"/>
        </w:rPr>
        <w:t xml:space="preserve"> datos personales y sensibles, en términos </w:t>
      </w:r>
      <w:r w:rsidR="004424FB" w:rsidRPr="0072009F">
        <w:rPr>
          <w:rFonts w:ascii="Lato" w:hAnsi="Lato" w:cstheme="minorHAnsi"/>
        </w:rPr>
        <w:t>de los artículos 13, fracciones II y V, 14 y 39 fracción VIII, de la Ley de Protección de Datos Personales en Posesión de Sujetos Obligados del Estado de Tlaxcala, para los efectos legales conducentes, así como a</w:t>
      </w:r>
      <w:r w:rsidR="001A4B51" w:rsidRPr="0072009F">
        <w:rPr>
          <w:rFonts w:ascii="Lato" w:hAnsi="Lato" w:cstheme="minorHAnsi"/>
        </w:rPr>
        <w:t>l servidor público</w:t>
      </w:r>
      <w:r w:rsidR="004424FB" w:rsidRPr="0072009F">
        <w:rPr>
          <w:rFonts w:ascii="Lato" w:hAnsi="Lato" w:cstheme="minorHAnsi"/>
        </w:rPr>
        <w:t>, para su conocimiento y efectos legales correspondientes.</w:t>
      </w:r>
      <w:r w:rsidR="007A784B" w:rsidRPr="0072009F">
        <w:rPr>
          <w:rFonts w:ascii="Lato" w:hAnsi="Lato" w:cstheme="minorHAnsi"/>
        </w:rPr>
        <w:t xml:space="preserve"> </w:t>
      </w:r>
      <w:r w:rsidR="007A784B" w:rsidRPr="0072009F">
        <w:rPr>
          <w:rFonts w:ascii="Lato" w:hAnsi="Lato" w:cstheme="minorHAnsi"/>
          <w:b/>
          <w:bCs/>
          <w:u w:val="single"/>
        </w:rPr>
        <w:t>APROBADO POR UNANIMIDAD DE VOTOS.</w:t>
      </w:r>
    </w:p>
    <w:p w14:paraId="01947CAD" w14:textId="4301B035" w:rsidR="008E46E9" w:rsidRPr="00E1090C" w:rsidRDefault="007A784B" w:rsidP="007A784B">
      <w:pPr>
        <w:pStyle w:val="NormalWeb"/>
        <w:spacing w:line="480" w:lineRule="auto"/>
        <w:ind w:firstLine="708"/>
        <w:jc w:val="both"/>
        <w:rPr>
          <w:rFonts w:ascii="Lato" w:hAnsi="Lato"/>
          <w:bCs/>
          <w:sz w:val="22"/>
          <w:szCs w:val="22"/>
        </w:rPr>
      </w:pPr>
      <w:r w:rsidRPr="0072009F">
        <w:rPr>
          <w:rFonts w:ascii="Lato" w:hAnsi="Lato"/>
          <w:b/>
          <w:bCs/>
          <w:sz w:val="22"/>
          <w:szCs w:val="22"/>
        </w:rPr>
        <w:t xml:space="preserve"> </w:t>
      </w:r>
      <w:r w:rsidR="00EC55E1" w:rsidRPr="0072009F">
        <w:rPr>
          <w:rFonts w:ascii="Lato" w:hAnsi="Lato"/>
          <w:b/>
          <w:sz w:val="22"/>
          <w:szCs w:val="22"/>
        </w:rPr>
        <w:t>ACUERDO X</w:t>
      </w:r>
      <w:r w:rsidR="002B6FA8" w:rsidRPr="0072009F">
        <w:rPr>
          <w:rFonts w:ascii="Lato" w:hAnsi="Lato"/>
          <w:b/>
          <w:sz w:val="22"/>
          <w:szCs w:val="22"/>
        </w:rPr>
        <w:t>I</w:t>
      </w:r>
      <w:r w:rsidR="00EC55E1" w:rsidRPr="0072009F">
        <w:rPr>
          <w:rFonts w:ascii="Lato" w:hAnsi="Lato"/>
          <w:b/>
          <w:sz w:val="22"/>
          <w:szCs w:val="22"/>
        </w:rPr>
        <w:t>/75/2024.</w:t>
      </w:r>
      <w:r w:rsidR="001E3829" w:rsidRPr="0072009F">
        <w:rPr>
          <w:rFonts w:ascii="Lato" w:hAnsi="Lato"/>
          <w:b/>
          <w:sz w:val="22"/>
          <w:szCs w:val="22"/>
        </w:rPr>
        <w:t>2</w:t>
      </w:r>
      <w:r w:rsidR="00EC55E1" w:rsidRPr="0072009F">
        <w:rPr>
          <w:rFonts w:ascii="Lato" w:hAnsi="Lato"/>
          <w:b/>
          <w:sz w:val="22"/>
          <w:szCs w:val="22"/>
        </w:rPr>
        <w:t xml:space="preserve">. Escrito recibido el veintinueve de agosto de </w:t>
      </w:r>
      <w:r w:rsidR="00EC55E1" w:rsidRPr="001E3829">
        <w:rPr>
          <w:rFonts w:ascii="Lato" w:hAnsi="Lato"/>
          <w:b/>
          <w:sz w:val="22"/>
          <w:szCs w:val="22"/>
        </w:rPr>
        <w:t xml:space="preserve">dos </w:t>
      </w:r>
      <w:r w:rsidR="00EC55E1" w:rsidRPr="00E1090C">
        <w:rPr>
          <w:rFonts w:ascii="Lato" w:hAnsi="Lato"/>
          <w:b/>
          <w:sz w:val="22"/>
          <w:szCs w:val="22"/>
        </w:rPr>
        <w:t xml:space="preserve">mil veinticuatro, signado por Marco Antonio Álvarez Morales, </w:t>
      </w:r>
      <w:r w:rsidR="008E46E9" w:rsidRPr="00E1090C">
        <w:rPr>
          <w:rFonts w:ascii="Lato" w:hAnsi="Lato"/>
          <w:b/>
          <w:sz w:val="22"/>
          <w:szCs w:val="22"/>
        </w:rPr>
        <w:t xml:space="preserve">Mecanógrafo de Base, adscrito al Juzgado </w:t>
      </w:r>
      <w:r w:rsidR="008E46E9" w:rsidRPr="00E1090C">
        <w:rPr>
          <w:rFonts w:ascii="Lato" w:hAnsi="Lato"/>
          <w:b/>
          <w:color w:val="000000"/>
          <w:sz w:val="22"/>
          <w:szCs w:val="22"/>
        </w:rPr>
        <w:t>de Control y de Juicio Oral del Distrito Judicial de Guridi y Alcocer</w:t>
      </w:r>
      <w:r w:rsidR="004918A9" w:rsidRPr="00E1090C">
        <w:rPr>
          <w:rFonts w:ascii="Lato" w:hAnsi="Lato"/>
          <w:b/>
          <w:color w:val="000000"/>
          <w:sz w:val="22"/>
          <w:szCs w:val="22"/>
        </w:rPr>
        <w:t>, con licencia.</w:t>
      </w:r>
      <w:r w:rsidRPr="00E1090C">
        <w:rPr>
          <w:rFonts w:ascii="Lato" w:hAnsi="Lato"/>
          <w:b/>
          <w:color w:val="000000"/>
          <w:sz w:val="22"/>
          <w:szCs w:val="22"/>
        </w:rPr>
        <w:t xml:space="preserve"> - - - - - - - - - - - - - - - - - - - - - - - - - - - - - - - - - - - - - - -</w:t>
      </w:r>
      <w:r w:rsidR="008E46E9" w:rsidRPr="00E1090C">
        <w:rPr>
          <w:rFonts w:ascii="Lato" w:hAnsi="Lato"/>
          <w:bCs/>
          <w:color w:val="000000"/>
          <w:sz w:val="22"/>
          <w:szCs w:val="22"/>
        </w:rPr>
        <w:t>Dada cuenta con el oficio de referencia, mediante el cual, Marco Antonio Álvarez Morales, Mecanógrafo de Base, adscrito al Juzgado de Control y de Juicio Oral del Distrito Judicial de Guridi y Alcocer, solicita licencia sin goce de sueldo por el periodo comprendido del uno de octubre al treinta de diciembre de dos mil veinticuatro, toda vez que le es necesaria para atender asuntos de carácter personal</w:t>
      </w:r>
      <w:r w:rsidR="00E1090C">
        <w:rPr>
          <w:rFonts w:ascii="Lato" w:hAnsi="Lato"/>
          <w:bCs/>
          <w:color w:val="000000"/>
          <w:sz w:val="22"/>
          <w:szCs w:val="22"/>
        </w:rPr>
        <w:t xml:space="preserve">. Al respecto, </w:t>
      </w:r>
      <w:r w:rsidR="008E46E9" w:rsidRPr="00E1090C">
        <w:rPr>
          <w:rFonts w:ascii="Lato" w:hAnsi="Lato"/>
          <w:bCs/>
          <w:sz w:val="22"/>
          <w:szCs w:val="22"/>
        </w:rPr>
        <w:t xml:space="preserve"> con fundamento en lo que establecen los artículos 85 de la Constitución Política del Estado Libre y Soberano de Tlaxcala, 36 de la Ley Laboral de los Servidores Públicos del Estado de Tlaxcala y sus Municipios, 61, 68 fracción I de la Ley Orgánica del Poder Judicial del Estado; este Cuerpo Colegiado determina:</w:t>
      </w:r>
    </w:p>
    <w:p w14:paraId="387FA581" w14:textId="77777777" w:rsidR="008E46E9" w:rsidRPr="00E1090C" w:rsidRDefault="008E46E9" w:rsidP="00444386">
      <w:pPr>
        <w:pStyle w:val="Prrafodelista"/>
        <w:numPr>
          <w:ilvl w:val="0"/>
          <w:numId w:val="7"/>
        </w:numPr>
        <w:tabs>
          <w:tab w:val="left" w:pos="5387"/>
        </w:tabs>
        <w:spacing w:after="0" w:line="480" w:lineRule="auto"/>
        <w:jc w:val="both"/>
        <w:rPr>
          <w:rFonts w:ascii="Lato" w:hAnsi="Lato"/>
          <w:bCs/>
        </w:rPr>
      </w:pPr>
      <w:r w:rsidRPr="00E1090C">
        <w:rPr>
          <w:rFonts w:ascii="Lato" w:hAnsi="Lato"/>
          <w:bCs/>
        </w:rPr>
        <w:lastRenderedPageBreak/>
        <w:t>Tomar conocimiento del escrito de cuenta.</w:t>
      </w:r>
    </w:p>
    <w:p w14:paraId="13FD2999" w14:textId="337C13F6" w:rsidR="008E46E9" w:rsidRPr="00E1090C" w:rsidRDefault="008E46E9" w:rsidP="00444386">
      <w:pPr>
        <w:pStyle w:val="Prrafodelista"/>
        <w:numPr>
          <w:ilvl w:val="0"/>
          <w:numId w:val="7"/>
        </w:numPr>
        <w:tabs>
          <w:tab w:val="left" w:pos="5387"/>
        </w:tabs>
        <w:spacing w:after="0" w:line="480" w:lineRule="auto"/>
        <w:jc w:val="both"/>
        <w:rPr>
          <w:rFonts w:ascii="Lato" w:hAnsi="Lato"/>
          <w:bCs/>
        </w:rPr>
      </w:pPr>
      <w:r w:rsidRPr="00E1090C">
        <w:rPr>
          <w:rFonts w:ascii="Lato" w:hAnsi="Lato"/>
          <w:bCs/>
        </w:rPr>
        <w:t xml:space="preserve">Otorgar licencia sin goce de sueldo a </w:t>
      </w:r>
      <w:r w:rsidRPr="00E1090C">
        <w:rPr>
          <w:rFonts w:ascii="Lato" w:hAnsi="Lato"/>
          <w:bCs/>
          <w:color w:val="000000"/>
        </w:rPr>
        <w:t xml:space="preserve">Marco Antonio Álvarez Morales, Mecanógrafo de Base, adscrito al Juzgado de Control y de Juicio Oral del Distrito Judicial de Guridi y Alcocer, por el periodo comprendido del uno de octubre al treinta de diciembre de dos mil veinticuatro, </w:t>
      </w:r>
      <w:r w:rsidRPr="00E1090C">
        <w:rPr>
          <w:rFonts w:ascii="Lato" w:hAnsi="Lato"/>
          <w:bCs/>
        </w:rPr>
        <w:t>una vez concluida dicha licencia deberá reincorporarse al área de su adscripción al día siguiente</w:t>
      </w:r>
      <w:r w:rsidR="001E3829" w:rsidRPr="00E1090C">
        <w:rPr>
          <w:rFonts w:ascii="Lato" w:hAnsi="Lato"/>
          <w:bCs/>
        </w:rPr>
        <w:t>.</w:t>
      </w:r>
    </w:p>
    <w:p w14:paraId="588A9E5D" w14:textId="0728C830" w:rsidR="002B6FA8" w:rsidRPr="00E1090C" w:rsidRDefault="008E46E9" w:rsidP="008E46E9">
      <w:pPr>
        <w:tabs>
          <w:tab w:val="center" w:pos="4419"/>
          <w:tab w:val="right" w:pos="9356"/>
        </w:tabs>
        <w:spacing w:line="480" w:lineRule="auto"/>
        <w:jc w:val="both"/>
        <w:rPr>
          <w:rFonts w:ascii="Lato" w:hAnsi="Lato"/>
          <w:b/>
          <w:u w:val="single"/>
        </w:rPr>
      </w:pPr>
      <w:r w:rsidRPr="00E1090C">
        <w:rPr>
          <w:rFonts w:ascii="Lato" w:hAnsi="Lato"/>
          <w:bCs/>
        </w:rPr>
        <w:t>Comuníquese esta determinación a la Directora de Recursos Humanos y Materiales dependiente de la Secretaría Ejecutiva, para los efectos legales correspondientes,</w:t>
      </w:r>
      <w:r w:rsidR="00047C83" w:rsidRPr="00E1090C">
        <w:rPr>
          <w:rFonts w:ascii="Lato" w:hAnsi="Lato"/>
          <w:bCs/>
        </w:rPr>
        <w:t xml:space="preserve"> a la Administradora del Juzgado de Control y de Juicio Oral del Distrito Judicial de Guridi y Alcocer,</w:t>
      </w:r>
      <w:r w:rsidRPr="00E1090C">
        <w:rPr>
          <w:rFonts w:ascii="Lato" w:hAnsi="Lato"/>
          <w:bCs/>
        </w:rPr>
        <w:t xml:space="preserve"> así como al servidor público peticionario para su conocimiento y efectos conducentes,</w:t>
      </w:r>
      <w:r w:rsidR="004918A9" w:rsidRPr="00E1090C">
        <w:rPr>
          <w:rFonts w:ascii="Lato" w:hAnsi="Lato"/>
          <w:bCs/>
        </w:rPr>
        <w:t xml:space="preserve"> por conducto de la Diligenciaria adscrita al Consejo de la Judicatura del Estado</w:t>
      </w:r>
      <w:r w:rsidR="00E1090C">
        <w:rPr>
          <w:rFonts w:ascii="Lato" w:hAnsi="Lato"/>
          <w:bCs/>
        </w:rPr>
        <w:t>, en algún medio digital correo o teléfono que obre en su expediente personal</w:t>
      </w:r>
      <w:r w:rsidR="004918A9" w:rsidRPr="00E1090C">
        <w:rPr>
          <w:rFonts w:ascii="Lato" w:hAnsi="Lato"/>
          <w:bCs/>
        </w:rPr>
        <w:t>.</w:t>
      </w:r>
      <w:r w:rsidRPr="00E1090C">
        <w:rPr>
          <w:rFonts w:ascii="Lato" w:hAnsi="Lato"/>
          <w:bCs/>
        </w:rPr>
        <w:t xml:space="preserve"> </w:t>
      </w:r>
      <w:r w:rsidR="008A22EB" w:rsidRPr="00E1090C">
        <w:rPr>
          <w:rFonts w:ascii="Lato" w:hAnsi="Lato"/>
          <w:bCs/>
        </w:rPr>
        <w:t xml:space="preserve"> </w:t>
      </w:r>
      <w:r w:rsidR="008A22EB" w:rsidRPr="00E1090C">
        <w:rPr>
          <w:rFonts w:ascii="Lato" w:hAnsi="Lato"/>
          <w:b/>
          <w:u w:val="single"/>
        </w:rPr>
        <w:t>APROBADO POR UNANIMIDAD DE VOTOS.</w:t>
      </w:r>
    </w:p>
    <w:p w14:paraId="49882FF7" w14:textId="78C316D0" w:rsidR="002B6FA8" w:rsidRDefault="00144586" w:rsidP="008A22EB">
      <w:pPr>
        <w:tabs>
          <w:tab w:val="center" w:pos="4419"/>
          <w:tab w:val="right" w:pos="9356"/>
        </w:tabs>
        <w:spacing w:line="480" w:lineRule="auto"/>
        <w:ind w:firstLine="709"/>
        <w:jc w:val="both"/>
        <w:rPr>
          <w:rFonts w:ascii="Lato" w:hAnsi="Lato"/>
          <w:bCs/>
        </w:rPr>
      </w:pPr>
      <w:r w:rsidRPr="00E1090C">
        <w:rPr>
          <w:rFonts w:ascii="Lato" w:hAnsi="Lato"/>
          <w:b/>
          <w:color w:val="000000"/>
        </w:rPr>
        <w:tab/>
      </w:r>
      <w:r w:rsidR="002B6FA8" w:rsidRPr="00E1090C">
        <w:rPr>
          <w:rFonts w:ascii="Lato" w:hAnsi="Lato"/>
          <w:b/>
          <w:color w:val="000000"/>
        </w:rPr>
        <w:t>ACUERDO</w:t>
      </w:r>
      <w:r w:rsidR="002B6FA8" w:rsidRPr="008B7F72">
        <w:rPr>
          <w:rFonts w:ascii="Lato" w:hAnsi="Lato"/>
          <w:b/>
          <w:color w:val="000000"/>
        </w:rPr>
        <w:t xml:space="preserve"> X</w:t>
      </w:r>
      <w:r w:rsidR="002B6FA8">
        <w:rPr>
          <w:rFonts w:ascii="Lato" w:hAnsi="Lato"/>
          <w:b/>
          <w:color w:val="000000"/>
        </w:rPr>
        <w:t>I</w:t>
      </w:r>
      <w:r w:rsidR="002B6FA8" w:rsidRPr="008B7F72">
        <w:rPr>
          <w:rFonts w:ascii="Lato" w:hAnsi="Lato"/>
          <w:b/>
          <w:color w:val="000000"/>
        </w:rPr>
        <w:t>/75/2024.</w:t>
      </w:r>
      <w:r w:rsidR="001E3829">
        <w:rPr>
          <w:rFonts w:ascii="Lato" w:hAnsi="Lato"/>
          <w:b/>
          <w:color w:val="000000"/>
        </w:rPr>
        <w:t>3</w:t>
      </w:r>
      <w:r w:rsidR="002B6FA8">
        <w:rPr>
          <w:rFonts w:ascii="Lato" w:hAnsi="Lato"/>
          <w:b/>
          <w:color w:val="000000"/>
        </w:rPr>
        <w:t xml:space="preserve">. </w:t>
      </w:r>
      <w:r w:rsidR="002B6FA8" w:rsidRPr="002243DE">
        <w:rPr>
          <w:rFonts w:ascii="Lato" w:hAnsi="Lato"/>
          <w:b/>
          <w:bCs/>
        </w:rPr>
        <w:t>Oficio número JURTSJ/4</w:t>
      </w:r>
      <w:r w:rsidR="002B6FA8">
        <w:rPr>
          <w:rFonts w:ascii="Lato" w:hAnsi="Lato"/>
          <w:b/>
          <w:bCs/>
        </w:rPr>
        <w:t>89</w:t>
      </w:r>
      <w:r w:rsidR="002B6FA8" w:rsidRPr="002243DE">
        <w:rPr>
          <w:rFonts w:ascii="Lato" w:hAnsi="Lato"/>
          <w:b/>
          <w:bCs/>
        </w:rPr>
        <w:t xml:space="preserve">/2024, recibido el </w:t>
      </w:r>
      <w:r w:rsidR="002B6FA8">
        <w:rPr>
          <w:rFonts w:ascii="Lato" w:hAnsi="Lato"/>
          <w:b/>
          <w:bCs/>
        </w:rPr>
        <w:t>veinti</w:t>
      </w:r>
      <w:r w:rsidR="002B6FA8" w:rsidRPr="002243DE">
        <w:rPr>
          <w:rFonts w:ascii="Lato" w:hAnsi="Lato"/>
          <w:b/>
          <w:bCs/>
        </w:rPr>
        <w:t xml:space="preserve">nueve de </w:t>
      </w:r>
      <w:r w:rsidR="002B6FA8">
        <w:rPr>
          <w:rFonts w:ascii="Lato" w:hAnsi="Lato"/>
          <w:b/>
          <w:bCs/>
        </w:rPr>
        <w:t>agosto</w:t>
      </w:r>
      <w:r w:rsidR="002B6FA8" w:rsidRPr="002243DE">
        <w:rPr>
          <w:rFonts w:ascii="Lato" w:hAnsi="Lato"/>
          <w:b/>
          <w:bCs/>
        </w:rPr>
        <w:t xml:space="preserve"> de dos mil veinticuatro, signado por la Subdirectora Jurídica del Tribunal Superior de Justicia del Estado. - - - - - - - - - - - - - - - - - - - </w:t>
      </w:r>
      <w:r w:rsidR="002B6FA8" w:rsidRPr="002243DE">
        <w:rPr>
          <w:rFonts w:ascii="Lato" w:hAnsi="Lato"/>
        </w:rPr>
        <w:t>Dada cuenta con el oficio de referencia, mediante el cual, pone a consideración el resultado de las pláticas conciliatorias y de negociaciones de pago, realizado con</w:t>
      </w:r>
      <w:r w:rsidR="002368B6">
        <w:rPr>
          <w:rFonts w:ascii="Lato" w:hAnsi="Lato"/>
        </w:rPr>
        <w:t xml:space="preserve"> las </w:t>
      </w:r>
      <w:r w:rsidR="001E3829">
        <w:rPr>
          <w:rFonts w:ascii="Lato" w:hAnsi="Lato"/>
        </w:rPr>
        <w:t>ex</w:t>
      </w:r>
      <w:r w:rsidR="002368B6">
        <w:rPr>
          <w:rFonts w:ascii="Lato" w:hAnsi="Lato"/>
        </w:rPr>
        <w:t>servidoras públicas que indica en el oficio y por los montos señalados, solicitando el pago y autorización para gestionar el cheque y realizar el convenio y pago respectivo</w:t>
      </w:r>
      <w:r w:rsidR="00E1090C">
        <w:rPr>
          <w:rFonts w:ascii="Lato" w:hAnsi="Lato"/>
        </w:rPr>
        <w:t>. E</w:t>
      </w:r>
      <w:r w:rsidR="002B6FA8">
        <w:rPr>
          <w:rFonts w:ascii="Lato" w:hAnsi="Lato"/>
          <w:bCs/>
        </w:rPr>
        <w:t>n atención a lo anterior</w:t>
      </w:r>
      <w:r w:rsidR="002B6FA8" w:rsidRPr="002243DE">
        <w:rPr>
          <w:rFonts w:ascii="Lato" w:hAnsi="Lato"/>
          <w:bCs/>
        </w:rPr>
        <w:t xml:space="preserve">, tomando en consideración el informe de la </w:t>
      </w:r>
      <w:r w:rsidR="00A13D5C">
        <w:rPr>
          <w:rFonts w:ascii="Lato" w:hAnsi="Lato"/>
          <w:bCs/>
        </w:rPr>
        <w:t xml:space="preserve">Subdirectora </w:t>
      </w:r>
      <w:r w:rsidR="00A13D5C" w:rsidRPr="002243DE">
        <w:rPr>
          <w:rFonts w:ascii="Lato" w:hAnsi="Lato"/>
          <w:bCs/>
        </w:rPr>
        <w:t>Jurídica</w:t>
      </w:r>
      <w:r w:rsidR="002B6FA8" w:rsidRPr="002243DE">
        <w:rPr>
          <w:rFonts w:ascii="Lato" w:hAnsi="Lato"/>
          <w:bCs/>
        </w:rPr>
        <w:t xml:space="preserve"> del Tribunal Superior de Justicia, con fundamento en lo que establecen los artículos 45 Bis, 45 Quáter, 68 fracción I, 77, de la Ley Orgánica del Poder Judicial del Estado; y 9 fracción XVII del Reglamento del Consejo de la Judicatura el Estado, se determina:</w:t>
      </w:r>
    </w:p>
    <w:p w14:paraId="08A4E615" w14:textId="77777777" w:rsidR="002B6FA8" w:rsidRPr="002243DE" w:rsidRDefault="002B6FA8" w:rsidP="00444386">
      <w:pPr>
        <w:pStyle w:val="Prrafodelista"/>
        <w:numPr>
          <w:ilvl w:val="0"/>
          <w:numId w:val="8"/>
        </w:numPr>
        <w:spacing w:after="0" w:line="480" w:lineRule="auto"/>
        <w:jc w:val="both"/>
        <w:rPr>
          <w:rFonts w:ascii="Lato" w:hAnsi="Lato"/>
          <w:bCs/>
        </w:rPr>
      </w:pPr>
      <w:r w:rsidRPr="002243DE">
        <w:rPr>
          <w:rFonts w:ascii="Lato" w:hAnsi="Lato"/>
          <w:bCs/>
        </w:rPr>
        <w:t>Tomar conocimiento del oficio de cuenta.</w:t>
      </w:r>
    </w:p>
    <w:p w14:paraId="391B74D1" w14:textId="4BAEED3B" w:rsidR="002B6FA8" w:rsidRPr="002243DE" w:rsidRDefault="002B6FA8" w:rsidP="00444386">
      <w:pPr>
        <w:pStyle w:val="Prrafodelista"/>
        <w:numPr>
          <w:ilvl w:val="0"/>
          <w:numId w:val="8"/>
        </w:numPr>
        <w:spacing w:after="0" w:line="240" w:lineRule="auto"/>
        <w:jc w:val="both"/>
        <w:rPr>
          <w:rFonts w:ascii="Lato" w:hAnsi="Lato"/>
          <w:bCs/>
        </w:rPr>
      </w:pPr>
      <w:r w:rsidRPr="002243DE">
        <w:rPr>
          <w:rFonts w:ascii="Lato" w:hAnsi="Lato"/>
          <w:bCs/>
        </w:rPr>
        <w:t>Autorizar el pago a</w:t>
      </w:r>
      <w:r>
        <w:rPr>
          <w:rFonts w:ascii="Lato" w:hAnsi="Lato"/>
          <w:bCs/>
        </w:rPr>
        <w:t xml:space="preserve"> </w:t>
      </w:r>
      <w:r w:rsidRPr="002243DE">
        <w:rPr>
          <w:rFonts w:ascii="Lato" w:hAnsi="Lato"/>
          <w:bCs/>
        </w:rPr>
        <w:t>l</w:t>
      </w:r>
      <w:r>
        <w:rPr>
          <w:rFonts w:ascii="Lato" w:hAnsi="Lato"/>
          <w:bCs/>
        </w:rPr>
        <w:t>as</w:t>
      </w:r>
      <w:r w:rsidRPr="002243DE">
        <w:rPr>
          <w:rFonts w:ascii="Lato" w:hAnsi="Lato"/>
          <w:bCs/>
        </w:rPr>
        <w:t xml:space="preserve"> ex servidor</w:t>
      </w:r>
      <w:r>
        <w:rPr>
          <w:rFonts w:ascii="Lato" w:hAnsi="Lato"/>
          <w:bCs/>
        </w:rPr>
        <w:t>as</w:t>
      </w:r>
      <w:r w:rsidRPr="002243DE">
        <w:rPr>
          <w:rFonts w:ascii="Lato" w:hAnsi="Lato"/>
          <w:bCs/>
        </w:rPr>
        <w:t xml:space="preserve"> públic</w:t>
      </w:r>
      <w:r>
        <w:rPr>
          <w:rFonts w:ascii="Lato" w:hAnsi="Lato"/>
          <w:bCs/>
        </w:rPr>
        <w:t>as</w:t>
      </w:r>
      <w:r w:rsidRPr="002243DE">
        <w:rPr>
          <w:rFonts w:ascii="Lato" w:hAnsi="Lato"/>
          <w:bCs/>
        </w:rPr>
        <w:t xml:space="preserve"> en los términos siguientes:</w:t>
      </w:r>
    </w:p>
    <w:p w14:paraId="2FF22211" w14:textId="187156A4" w:rsidR="002B6FA8" w:rsidRPr="002243DE" w:rsidRDefault="002B6FA8" w:rsidP="00AA7794">
      <w:pPr>
        <w:pStyle w:val="Prrafodelista"/>
        <w:spacing w:after="0" w:line="240" w:lineRule="auto"/>
        <w:jc w:val="both"/>
        <w:rPr>
          <w:rFonts w:ascii="Lato" w:hAnsi="Lato"/>
          <w:bCs/>
        </w:rPr>
      </w:pPr>
    </w:p>
    <w:tbl>
      <w:tblPr>
        <w:tblStyle w:val="Tablaconcuadrcula"/>
        <w:tblW w:w="0" w:type="auto"/>
        <w:tblInd w:w="704" w:type="dxa"/>
        <w:tblLook w:val="04A0" w:firstRow="1" w:lastRow="0" w:firstColumn="1" w:lastColumn="0" w:noHBand="0" w:noVBand="1"/>
      </w:tblPr>
      <w:tblGrid>
        <w:gridCol w:w="1538"/>
        <w:gridCol w:w="1722"/>
        <w:gridCol w:w="1701"/>
        <w:gridCol w:w="2029"/>
      </w:tblGrid>
      <w:tr w:rsidR="002B6FA8" w:rsidRPr="00144586" w14:paraId="783D62DA" w14:textId="77777777" w:rsidTr="00144586">
        <w:tc>
          <w:tcPr>
            <w:tcW w:w="1538" w:type="dxa"/>
          </w:tcPr>
          <w:p w14:paraId="512BB51F" w14:textId="6CB152F1" w:rsidR="002B6FA8" w:rsidRPr="00144586" w:rsidRDefault="002B6FA8" w:rsidP="00492E38">
            <w:pPr>
              <w:spacing w:after="0" w:line="240" w:lineRule="auto"/>
              <w:jc w:val="center"/>
              <w:rPr>
                <w:rFonts w:ascii="Lato" w:hAnsi="Lato"/>
                <w:b/>
                <w:sz w:val="16"/>
                <w:szCs w:val="16"/>
              </w:rPr>
            </w:pPr>
            <w:r w:rsidRPr="00144586">
              <w:rPr>
                <w:rFonts w:ascii="Lato" w:hAnsi="Lato"/>
                <w:b/>
                <w:sz w:val="16"/>
                <w:szCs w:val="16"/>
              </w:rPr>
              <w:t>PRESTACIONES DE LEY</w:t>
            </w:r>
          </w:p>
        </w:tc>
        <w:tc>
          <w:tcPr>
            <w:tcW w:w="1722" w:type="dxa"/>
          </w:tcPr>
          <w:p w14:paraId="14D05456" w14:textId="42C827CE" w:rsidR="002B6FA8" w:rsidRPr="00144586" w:rsidRDefault="002B6FA8" w:rsidP="00492E38">
            <w:pPr>
              <w:spacing w:after="0" w:line="240" w:lineRule="auto"/>
              <w:jc w:val="center"/>
              <w:rPr>
                <w:rFonts w:ascii="Lato" w:hAnsi="Lato"/>
                <w:b/>
                <w:sz w:val="16"/>
                <w:szCs w:val="16"/>
              </w:rPr>
            </w:pPr>
            <w:r w:rsidRPr="00144586">
              <w:rPr>
                <w:rFonts w:ascii="Lato" w:hAnsi="Lato"/>
                <w:b/>
                <w:sz w:val="16"/>
                <w:szCs w:val="16"/>
              </w:rPr>
              <w:t>ESPERANZA ARROYO MARCOS</w:t>
            </w:r>
          </w:p>
        </w:tc>
        <w:tc>
          <w:tcPr>
            <w:tcW w:w="1701" w:type="dxa"/>
          </w:tcPr>
          <w:p w14:paraId="17401434" w14:textId="7F4E9BA8" w:rsidR="002B6FA8" w:rsidRPr="00144586" w:rsidRDefault="002B6FA8" w:rsidP="00492E38">
            <w:pPr>
              <w:spacing w:after="0" w:line="240" w:lineRule="auto"/>
              <w:jc w:val="center"/>
              <w:rPr>
                <w:rFonts w:ascii="Lato" w:hAnsi="Lato"/>
                <w:b/>
                <w:sz w:val="16"/>
                <w:szCs w:val="16"/>
              </w:rPr>
            </w:pPr>
            <w:r w:rsidRPr="00144586">
              <w:rPr>
                <w:rFonts w:ascii="Lato" w:hAnsi="Lato"/>
                <w:b/>
                <w:sz w:val="16"/>
                <w:szCs w:val="16"/>
              </w:rPr>
              <w:t>KARINA ARENILLAS AHUACTZIN</w:t>
            </w:r>
          </w:p>
        </w:tc>
        <w:tc>
          <w:tcPr>
            <w:tcW w:w="2029" w:type="dxa"/>
          </w:tcPr>
          <w:p w14:paraId="1A849A2D" w14:textId="77777777" w:rsidR="002B6FA8" w:rsidRDefault="002B6FA8" w:rsidP="00492E38">
            <w:pPr>
              <w:spacing w:after="0" w:line="240" w:lineRule="auto"/>
              <w:jc w:val="center"/>
              <w:rPr>
                <w:rFonts w:ascii="Lato" w:hAnsi="Lato"/>
                <w:b/>
                <w:sz w:val="16"/>
                <w:szCs w:val="16"/>
              </w:rPr>
            </w:pPr>
            <w:r w:rsidRPr="00144586">
              <w:rPr>
                <w:rFonts w:ascii="Lato" w:hAnsi="Lato"/>
                <w:b/>
                <w:sz w:val="16"/>
                <w:szCs w:val="16"/>
              </w:rPr>
              <w:t>MARIETA BERMÚDEZ MORALES</w:t>
            </w:r>
          </w:p>
          <w:p w14:paraId="1053C1C5" w14:textId="07315314" w:rsidR="00144586" w:rsidRPr="00144586" w:rsidRDefault="00144586" w:rsidP="00492E38">
            <w:pPr>
              <w:spacing w:after="0" w:line="240" w:lineRule="auto"/>
              <w:jc w:val="center"/>
              <w:rPr>
                <w:rFonts w:ascii="Lato" w:hAnsi="Lato"/>
                <w:b/>
                <w:sz w:val="16"/>
                <w:szCs w:val="16"/>
              </w:rPr>
            </w:pPr>
          </w:p>
        </w:tc>
      </w:tr>
      <w:tr w:rsidR="002B6FA8" w:rsidRPr="00144586" w14:paraId="5F69B264" w14:textId="77777777" w:rsidTr="00144586">
        <w:tc>
          <w:tcPr>
            <w:tcW w:w="1538" w:type="dxa"/>
          </w:tcPr>
          <w:p w14:paraId="66063F8D" w14:textId="2B20DF02" w:rsidR="002B6FA8" w:rsidRPr="00144586" w:rsidRDefault="002B6FA8" w:rsidP="002B6FA8">
            <w:pPr>
              <w:spacing w:after="0" w:line="240" w:lineRule="auto"/>
              <w:jc w:val="both"/>
              <w:rPr>
                <w:rFonts w:ascii="Lato" w:hAnsi="Lato"/>
                <w:bCs/>
                <w:sz w:val="16"/>
                <w:szCs w:val="16"/>
              </w:rPr>
            </w:pPr>
            <w:r w:rsidRPr="00144586">
              <w:rPr>
                <w:rFonts w:ascii="Lato" w:hAnsi="Lato"/>
                <w:bCs/>
                <w:sz w:val="16"/>
                <w:szCs w:val="16"/>
              </w:rPr>
              <w:t>TOTAL</w:t>
            </w:r>
          </w:p>
        </w:tc>
        <w:tc>
          <w:tcPr>
            <w:tcW w:w="1722" w:type="dxa"/>
          </w:tcPr>
          <w:p w14:paraId="18C0F5E4" w14:textId="7668D370" w:rsidR="002B6FA8" w:rsidRPr="00144586" w:rsidRDefault="002B6FA8" w:rsidP="00144586">
            <w:pPr>
              <w:spacing w:after="0" w:line="240" w:lineRule="auto"/>
              <w:jc w:val="right"/>
              <w:rPr>
                <w:rFonts w:ascii="Lato" w:hAnsi="Lato"/>
                <w:bCs/>
                <w:sz w:val="16"/>
                <w:szCs w:val="16"/>
              </w:rPr>
            </w:pPr>
            <w:r w:rsidRPr="00144586">
              <w:rPr>
                <w:rFonts w:ascii="Lato" w:hAnsi="Lato"/>
                <w:bCs/>
                <w:sz w:val="16"/>
                <w:szCs w:val="16"/>
              </w:rPr>
              <w:t>$ 165,</w:t>
            </w:r>
            <w:r w:rsidR="00144586" w:rsidRPr="00144586">
              <w:rPr>
                <w:rFonts w:ascii="Lato" w:hAnsi="Lato"/>
                <w:bCs/>
                <w:sz w:val="16"/>
                <w:szCs w:val="16"/>
              </w:rPr>
              <w:t>955.89</w:t>
            </w:r>
          </w:p>
        </w:tc>
        <w:tc>
          <w:tcPr>
            <w:tcW w:w="1701" w:type="dxa"/>
          </w:tcPr>
          <w:p w14:paraId="3DA5F45C" w14:textId="4CDAF15B" w:rsidR="002B6FA8" w:rsidRPr="00144586" w:rsidRDefault="00144586" w:rsidP="00144586">
            <w:pPr>
              <w:spacing w:after="0" w:line="240" w:lineRule="auto"/>
              <w:jc w:val="right"/>
              <w:rPr>
                <w:rFonts w:ascii="Lato" w:hAnsi="Lato"/>
                <w:bCs/>
                <w:sz w:val="16"/>
                <w:szCs w:val="16"/>
              </w:rPr>
            </w:pPr>
            <w:r w:rsidRPr="00144586">
              <w:rPr>
                <w:rFonts w:ascii="Lato" w:hAnsi="Lato"/>
                <w:bCs/>
                <w:sz w:val="16"/>
                <w:szCs w:val="16"/>
              </w:rPr>
              <w:t>$29, 501.32</w:t>
            </w:r>
          </w:p>
        </w:tc>
        <w:tc>
          <w:tcPr>
            <w:tcW w:w="2029" w:type="dxa"/>
          </w:tcPr>
          <w:p w14:paraId="724D01C3" w14:textId="77777777" w:rsidR="002B6FA8" w:rsidRDefault="00144586" w:rsidP="00144586">
            <w:pPr>
              <w:spacing w:after="0" w:line="240" w:lineRule="auto"/>
              <w:jc w:val="right"/>
              <w:rPr>
                <w:rFonts w:ascii="Lato" w:hAnsi="Lato"/>
                <w:bCs/>
                <w:sz w:val="16"/>
                <w:szCs w:val="16"/>
              </w:rPr>
            </w:pPr>
            <w:r w:rsidRPr="00144586">
              <w:rPr>
                <w:rFonts w:ascii="Lato" w:hAnsi="Lato"/>
                <w:bCs/>
                <w:sz w:val="16"/>
                <w:szCs w:val="16"/>
              </w:rPr>
              <w:t>$150,389.50</w:t>
            </w:r>
          </w:p>
          <w:p w14:paraId="229C40AB" w14:textId="142EEB80" w:rsidR="00144586" w:rsidRPr="00144586" w:rsidRDefault="00144586" w:rsidP="00144586">
            <w:pPr>
              <w:spacing w:after="0" w:line="240" w:lineRule="auto"/>
              <w:jc w:val="right"/>
              <w:rPr>
                <w:rFonts w:ascii="Lato" w:hAnsi="Lato"/>
                <w:bCs/>
                <w:sz w:val="16"/>
                <w:szCs w:val="16"/>
              </w:rPr>
            </w:pPr>
          </w:p>
        </w:tc>
      </w:tr>
      <w:tr w:rsidR="002B6FA8" w:rsidRPr="00144586" w14:paraId="21A96033" w14:textId="77777777" w:rsidTr="00144586">
        <w:tc>
          <w:tcPr>
            <w:tcW w:w="1538" w:type="dxa"/>
          </w:tcPr>
          <w:p w14:paraId="74ED9119" w14:textId="0A7E6DFB" w:rsidR="002B6FA8" w:rsidRPr="00144586" w:rsidRDefault="00144586" w:rsidP="002B6FA8">
            <w:pPr>
              <w:spacing w:after="0" w:line="240" w:lineRule="auto"/>
              <w:jc w:val="both"/>
              <w:rPr>
                <w:rFonts w:ascii="Lato" w:hAnsi="Lato"/>
                <w:bCs/>
                <w:sz w:val="16"/>
                <w:szCs w:val="16"/>
              </w:rPr>
            </w:pPr>
            <w:r w:rsidRPr="00144586">
              <w:rPr>
                <w:rFonts w:ascii="Lato" w:hAnsi="Lato"/>
                <w:bCs/>
                <w:sz w:val="16"/>
                <w:szCs w:val="16"/>
              </w:rPr>
              <w:t>I.S.R.</w:t>
            </w:r>
          </w:p>
        </w:tc>
        <w:tc>
          <w:tcPr>
            <w:tcW w:w="1722" w:type="dxa"/>
          </w:tcPr>
          <w:p w14:paraId="58E46610" w14:textId="5340E437" w:rsidR="002B6FA8" w:rsidRPr="00144586" w:rsidRDefault="00144586" w:rsidP="00144586">
            <w:pPr>
              <w:spacing w:after="0" w:line="240" w:lineRule="auto"/>
              <w:jc w:val="right"/>
              <w:rPr>
                <w:rFonts w:ascii="Lato" w:hAnsi="Lato"/>
                <w:bCs/>
                <w:sz w:val="16"/>
                <w:szCs w:val="16"/>
              </w:rPr>
            </w:pPr>
            <w:r w:rsidRPr="00144586">
              <w:rPr>
                <w:rFonts w:ascii="Lato" w:hAnsi="Lato"/>
                <w:bCs/>
                <w:sz w:val="16"/>
                <w:szCs w:val="16"/>
              </w:rPr>
              <w:t>6,510.41</w:t>
            </w:r>
          </w:p>
        </w:tc>
        <w:tc>
          <w:tcPr>
            <w:tcW w:w="1701" w:type="dxa"/>
          </w:tcPr>
          <w:p w14:paraId="4D2C68ED" w14:textId="6B39D834" w:rsidR="002B6FA8" w:rsidRPr="00144586" w:rsidRDefault="00144586" w:rsidP="00144586">
            <w:pPr>
              <w:spacing w:after="0" w:line="240" w:lineRule="auto"/>
              <w:jc w:val="right"/>
              <w:rPr>
                <w:rFonts w:ascii="Lato" w:hAnsi="Lato"/>
                <w:bCs/>
                <w:sz w:val="16"/>
                <w:szCs w:val="16"/>
              </w:rPr>
            </w:pPr>
            <w:r w:rsidRPr="00144586">
              <w:rPr>
                <w:rFonts w:ascii="Lato" w:hAnsi="Lato"/>
                <w:bCs/>
                <w:sz w:val="16"/>
                <w:szCs w:val="16"/>
              </w:rPr>
              <w:t>4,501.32</w:t>
            </w:r>
          </w:p>
        </w:tc>
        <w:tc>
          <w:tcPr>
            <w:tcW w:w="2029" w:type="dxa"/>
          </w:tcPr>
          <w:p w14:paraId="11705F64" w14:textId="77777777" w:rsidR="002B6FA8" w:rsidRDefault="00144586" w:rsidP="00144586">
            <w:pPr>
              <w:spacing w:after="0" w:line="240" w:lineRule="auto"/>
              <w:jc w:val="right"/>
              <w:rPr>
                <w:rFonts w:ascii="Lato" w:hAnsi="Lato"/>
                <w:bCs/>
                <w:sz w:val="16"/>
                <w:szCs w:val="16"/>
              </w:rPr>
            </w:pPr>
            <w:r w:rsidRPr="00144586">
              <w:rPr>
                <w:rFonts w:ascii="Lato" w:hAnsi="Lato"/>
                <w:bCs/>
                <w:sz w:val="16"/>
                <w:szCs w:val="16"/>
              </w:rPr>
              <w:t>11,722.27</w:t>
            </w:r>
          </w:p>
          <w:p w14:paraId="3BC22244" w14:textId="2085A2E0" w:rsidR="00144586" w:rsidRPr="00144586" w:rsidRDefault="00144586" w:rsidP="00144586">
            <w:pPr>
              <w:spacing w:after="0" w:line="240" w:lineRule="auto"/>
              <w:jc w:val="right"/>
              <w:rPr>
                <w:rFonts w:ascii="Lato" w:hAnsi="Lato"/>
                <w:bCs/>
                <w:sz w:val="16"/>
                <w:szCs w:val="16"/>
              </w:rPr>
            </w:pPr>
          </w:p>
        </w:tc>
      </w:tr>
      <w:tr w:rsidR="002B6FA8" w:rsidRPr="00144586" w14:paraId="15995F28" w14:textId="77777777" w:rsidTr="00144586">
        <w:tc>
          <w:tcPr>
            <w:tcW w:w="1538" w:type="dxa"/>
          </w:tcPr>
          <w:p w14:paraId="79DC41AA" w14:textId="6B05D16F" w:rsidR="002B6FA8" w:rsidRPr="00144586" w:rsidRDefault="00144586" w:rsidP="002B6FA8">
            <w:pPr>
              <w:spacing w:after="0" w:line="240" w:lineRule="auto"/>
              <w:jc w:val="both"/>
              <w:rPr>
                <w:rFonts w:ascii="Lato" w:hAnsi="Lato"/>
                <w:bCs/>
                <w:sz w:val="16"/>
                <w:szCs w:val="16"/>
              </w:rPr>
            </w:pPr>
            <w:r w:rsidRPr="00144586">
              <w:rPr>
                <w:rFonts w:ascii="Lato" w:hAnsi="Lato"/>
                <w:bCs/>
                <w:sz w:val="16"/>
                <w:szCs w:val="16"/>
              </w:rPr>
              <w:t>NETO POR PAGAR</w:t>
            </w:r>
          </w:p>
        </w:tc>
        <w:tc>
          <w:tcPr>
            <w:tcW w:w="1722" w:type="dxa"/>
          </w:tcPr>
          <w:p w14:paraId="11D01F5B" w14:textId="200834CA" w:rsidR="002B6FA8" w:rsidRPr="00144586" w:rsidRDefault="00144586" w:rsidP="00144586">
            <w:pPr>
              <w:spacing w:after="0" w:line="240" w:lineRule="auto"/>
              <w:jc w:val="right"/>
              <w:rPr>
                <w:rFonts w:ascii="Lato" w:hAnsi="Lato"/>
                <w:bCs/>
                <w:sz w:val="16"/>
                <w:szCs w:val="16"/>
              </w:rPr>
            </w:pPr>
            <w:r>
              <w:rPr>
                <w:rFonts w:ascii="Lato" w:hAnsi="Lato"/>
                <w:bCs/>
                <w:sz w:val="16"/>
                <w:szCs w:val="16"/>
              </w:rPr>
              <w:t>159,445.48</w:t>
            </w:r>
          </w:p>
        </w:tc>
        <w:tc>
          <w:tcPr>
            <w:tcW w:w="1701" w:type="dxa"/>
          </w:tcPr>
          <w:p w14:paraId="784F9EA0" w14:textId="44616807" w:rsidR="002B6FA8" w:rsidRPr="00144586" w:rsidRDefault="00144586" w:rsidP="00144586">
            <w:pPr>
              <w:spacing w:after="0" w:line="240" w:lineRule="auto"/>
              <w:jc w:val="right"/>
              <w:rPr>
                <w:rFonts w:ascii="Lato" w:hAnsi="Lato"/>
                <w:bCs/>
                <w:sz w:val="16"/>
                <w:szCs w:val="16"/>
              </w:rPr>
            </w:pPr>
            <w:r>
              <w:rPr>
                <w:rFonts w:ascii="Lato" w:hAnsi="Lato"/>
                <w:bCs/>
                <w:sz w:val="16"/>
                <w:szCs w:val="16"/>
              </w:rPr>
              <w:t>25,000.00</w:t>
            </w:r>
          </w:p>
        </w:tc>
        <w:tc>
          <w:tcPr>
            <w:tcW w:w="2029" w:type="dxa"/>
          </w:tcPr>
          <w:p w14:paraId="218565A6" w14:textId="4F209F2B" w:rsidR="002B6FA8" w:rsidRPr="00144586" w:rsidRDefault="00144586" w:rsidP="00144586">
            <w:pPr>
              <w:spacing w:after="0" w:line="240" w:lineRule="auto"/>
              <w:jc w:val="right"/>
              <w:rPr>
                <w:rFonts w:ascii="Lato" w:hAnsi="Lato"/>
                <w:bCs/>
                <w:sz w:val="16"/>
                <w:szCs w:val="16"/>
              </w:rPr>
            </w:pPr>
            <w:r>
              <w:rPr>
                <w:rFonts w:ascii="Lato" w:hAnsi="Lato"/>
                <w:bCs/>
                <w:sz w:val="16"/>
                <w:szCs w:val="16"/>
              </w:rPr>
              <w:t>138,667.23</w:t>
            </w:r>
          </w:p>
        </w:tc>
      </w:tr>
    </w:tbl>
    <w:p w14:paraId="05D0E95B" w14:textId="77777777" w:rsidR="002B6FA8" w:rsidRPr="002243DE" w:rsidRDefault="002B6FA8" w:rsidP="002B6FA8">
      <w:pPr>
        <w:spacing w:after="0" w:line="240" w:lineRule="auto"/>
        <w:jc w:val="both"/>
        <w:rPr>
          <w:rFonts w:ascii="Lato" w:hAnsi="Lato"/>
          <w:bCs/>
        </w:rPr>
      </w:pPr>
    </w:p>
    <w:p w14:paraId="3A94F28B" w14:textId="77777777" w:rsidR="002B6FA8" w:rsidRPr="002243DE" w:rsidRDefault="002B6FA8" w:rsidP="002B6FA8">
      <w:pPr>
        <w:spacing w:after="0" w:line="240" w:lineRule="auto"/>
        <w:jc w:val="both"/>
        <w:rPr>
          <w:rFonts w:ascii="Lato" w:hAnsi="Lato"/>
          <w:bCs/>
        </w:rPr>
      </w:pPr>
    </w:p>
    <w:p w14:paraId="7F2997F5" w14:textId="3F5041C8" w:rsidR="002B6FA8" w:rsidRPr="002243DE" w:rsidRDefault="002B6FA8" w:rsidP="00444386">
      <w:pPr>
        <w:pStyle w:val="Prrafodelista"/>
        <w:numPr>
          <w:ilvl w:val="0"/>
          <w:numId w:val="8"/>
        </w:numPr>
        <w:spacing w:after="0" w:line="480" w:lineRule="auto"/>
        <w:jc w:val="both"/>
        <w:rPr>
          <w:rFonts w:ascii="Lato" w:hAnsi="Lato"/>
          <w:bCs/>
        </w:rPr>
      </w:pPr>
      <w:r w:rsidRPr="002243DE">
        <w:rPr>
          <w:rFonts w:ascii="Lato" w:hAnsi="Lato"/>
          <w:bCs/>
        </w:rPr>
        <w:t xml:space="preserve">Autorizar a la </w:t>
      </w:r>
      <w:r w:rsidR="00AA7794">
        <w:rPr>
          <w:rFonts w:ascii="Lato" w:hAnsi="Lato"/>
          <w:bCs/>
        </w:rPr>
        <w:t>Subdirectora</w:t>
      </w:r>
      <w:r w:rsidRPr="002243DE">
        <w:rPr>
          <w:rFonts w:ascii="Lato" w:hAnsi="Lato"/>
          <w:bCs/>
        </w:rPr>
        <w:t xml:space="preserve"> Jurídica del Tribunal Superior de Justicia del Estado, gestionar ante el área de Tesorería, l</w:t>
      </w:r>
      <w:r w:rsidR="00AA7794">
        <w:rPr>
          <w:rFonts w:ascii="Lato" w:hAnsi="Lato"/>
          <w:bCs/>
        </w:rPr>
        <w:t xml:space="preserve">os </w:t>
      </w:r>
      <w:r w:rsidRPr="002243DE">
        <w:rPr>
          <w:rFonts w:ascii="Lato" w:hAnsi="Lato"/>
          <w:bCs/>
        </w:rPr>
        <w:t>cheque</w:t>
      </w:r>
      <w:r w:rsidR="00AA7794">
        <w:rPr>
          <w:rFonts w:ascii="Lato" w:hAnsi="Lato"/>
          <w:bCs/>
        </w:rPr>
        <w:t>s</w:t>
      </w:r>
      <w:r w:rsidRPr="002243DE">
        <w:rPr>
          <w:rFonts w:ascii="Lato" w:hAnsi="Lato"/>
          <w:bCs/>
        </w:rPr>
        <w:t xml:space="preserve"> correspondiente</w:t>
      </w:r>
      <w:r w:rsidR="00C35E79">
        <w:rPr>
          <w:rFonts w:ascii="Lato" w:hAnsi="Lato"/>
          <w:bCs/>
        </w:rPr>
        <w:t>s</w:t>
      </w:r>
      <w:r w:rsidRPr="002243DE">
        <w:rPr>
          <w:rFonts w:ascii="Lato" w:hAnsi="Lato"/>
          <w:bCs/>
        </w:rPr>
        <w:t xml:space="preserve"> conforme a los montos autorizados, a efecto de estar en condiciones de celebrar </w:t>
      </w:r>
      <w:r w:rsidR="00BB7F3D">
        <w:rPr>
          <w:rFonts w:ascii="Lato" w:hAnsi="Lato"/>
          <w:bCs/>
        </w:rPr>
        <w:t xml:space="preserve">los </w:t>
      </w:r>
      <w:r w:rsidRPr="002243DE">
        <w:rPr>
          <w:rFonts w:ascii="Lato" w:hAnsi="Lato"/>
          <w:bCs/>
        </w:rPr>
        <w:t>convenio</w:t>
      </w:r>
      <w:r w:rsidR="00BB7F3D">
        <w:rPr>
          <w:rFonts w:ascii="Lato" w:hAnsi="Lato"/>
          <w:bCs/>
        </w:rPr>
        <w:t>s</w:t>
      </w:r>
      <w:r w:rsidRPr="002243DE">
        <w:rPr>
          <w:rFonts w:ascii="Lato" w:hAnsi="Lato"/>
          <w:bCs/>
        </w:rPr>
        <w:t xml:space="preserve"> y pago</w:t>
      </w:r>
      <w:r w:rsidR="00BB7F3D">
        <w:rPr>
          <w:rFonts w:ascii="Lato" w:hAnsi="Lato"/>
          <w:bCs/>
        </w:rPr>
        <w:t>s</w:t>
      </w:r>
      <w:r w:rsidRPr="002243DE">
        <w:rPr>
          <w:rFonts w:ascii="Lato" w:hAnsi="Lato"/>
          <w:bCs/>
        </w:rPr>
        <w:t xml:space="preserve"> respectivo</w:t>
      </w:r>
      <w:r w:rsidR="00BB7F3D">
        <w:rPr>
          <w:rFonts w:ascii="Lato" w:hAnsi="Lato"/>
          <w:bCs/>
        </w:rPr>
        <w:t>s</w:t>
      </w:r>
      <w:r w:rsidRPr="002243DE">
        <w:rPr>
          <w:rFonts w:ascii="Lato" w:hAnsi="Lato"/>
          <w:bCs/>
        </w:rPr>
        <w:t xml:space="preserve">; hecho lo anterior, remitir </w:t>
      </w:r>
      <w:r w:rsidR="00C35E79">
        <w:rPr>
          <w:rFonts w:ascii="Lato" w:hAnsi="Lato"/>
          <w:bCs/>
        </w:rPr>
        <w:t>los convenios</w:t>
      </w:r>
      <w:r w:rsidRPr="002243DE">
        <w:rPr>
          <w:rFonts w:ascii="Lato" w:hAnsi="Lato"/>
          <w:bCs/>
        </w:rPr>
        <w:t xml:space="preserve"> al Departamento de Recursos Humanos, para que obre en </w:t>
      </w:r>
      <w:r w:rsidR="00C35E79">
        <w:rPr>
          <w:rFonts w:ascii="Lato" w:hAnsi="Lato"/>
          <w:bCs/>
        </w:rPr>
        <w:t xml:space="preserve">los </w:t>
      </w:r>
      <w:r w:rsidRPr="002243DE">
        <w:rPr>
          <w:rFonts w:ascii="Lato" w:hAnsi="Lato"/>
          <w:bCs/>
        </w:rPr>
        <w:t>expediente</w:t>
      </w:r>
      <w:r w:rsidR="00C35E79">
        <w:rPr>
          <w:rFonts w:ascii="Lato" w:hAnsi="Lato"/>
          <w:bCs/>
        </w:rPr>
        <w:t>s</w:t>
      </w:r>
      <w:r w:rsidRPr="002243DE">
        <w:rPr>
          <w:rFonts w:ascii="Lato" w:hAnsi="Lato"/>
          <w:bCs/>
        </w:rPr>
        <w:t xml:space="preserve"> personal</w:t>
      </w:r>
      <w:r w:rsidR="00C35E79">
        <w:rPr>
          <w:rFonts w:ascii="Lato" w:hAnsi="Lato"/>
          <w:bCs/>
        </w:rPr>
        <w:t>es</w:t>
      </w:r>
      <w:r w:rsidRPr="002243DE">
        <w:rPr>
          <w:rFonts w:ascii="Lato" w:hAnsi="Lato"/>
          <w:bCs/>
        </w:rPr>
        <w:t xml:space="preserve"> de</w:t>
      </w:r>
      <w:r w:rsidR="00BB7F3D">
        <w:rPr>
          <w:rFonts w:ascii="Lato" w:hAnsi="Lato"/>
          <w:bCs/>
        </w:rPr>
        <w:t xml:space="preserve"> </w:t>
      </w:r>
      <w:r w:rsidRPr="002243DE">
        <w:rPr>
          <w:rFonts w:ascii="Lato" w:hAnsi="Lato"/>
          <w:bCs/>
        </w:rPr>
        <w:t>l</w:t>
      </w:r>
      <w:r w:rsidR="00BB7F3D">
        <w:rPr>
          <w:rFonts w:ascii="Lato" w:hAnsi="Lato"/>
          <w:bCs/>
        </w:rPr>
        <w:t>as</w:t>
      </w:r>
      <w:r w:rsidRPr="002243DE">
        <w:rPr>
          <w:rFonts w:ascii="Lato" w:hAnsi="Lato"/>
          <w:bCs/>
        </w:rPr>
        <w:t xml:space="preserve"> ex servidor</w:t>
      </w:r>
      <w:r w:rsidR="00BB7F3D">
        <w:rPr>
          <w:rFonts w:ascii="Lato" w:hAnsi="Lato"/>
          <w:bCs/>
        </w:rPr>
        <w:t>as</w:t>
      </w:r>
      <w:r w:rsidRPr="002243DE">
        <w:rPr>
          <w:rFonts w:ascii="Lato" w:hAnsi="Lato"/>
          <w:bCs/>
        </w:rPr>
        <w:t xml:space="preserve"> públic</w:t>
      </w:r>
      <w:r w:rsidR="00BB7F3D">
        <w:rPr>
          <w:rFonts w:ascii="Lato" w:hAnsi="Lato"/>
          <w:bCs/>
        </w:rPr>
        <w:t xml:space="preserve">as </w:t>
      </w:r>
      <w:r w:rsidRPr="002243DE">
        <w:rPr>
          <w:rFonts w:ascii="Lato" w:hAnsi="Lato"/>
          <w:bCs/>
        </w:rPr>
        <w:t>y surta</w:t>
      </w:r>
      <w:r w:rsidR="00BB7F3D">
        <w:rPr>
          <w:rFonts w:ascii="Lato" w:hAnsi="Lato"/>
          <w:bCs/>
        </w:rPr>
        <w:t>n</w:t>
      </w:r>
      <w:r w:rsidRPr="002243DE">
        <w:rPr>
          <w:rFonts w:ascii="Lato" w:hAnsi="Lato"/>
          <w:bCs/>
        </w:rPr>
        <w:t xml:space="preserve"> los efectos legales correspondientes. </w:t>
      </w:r>
    </w:p>
    <w:p w14:paraId="2D7684AD" w14:textId="42A75C7F" w:rsidR="002B6FA8" w:rsidRPr="008A22EB" w:rsidRDefault="002B6FA8" w:rsidP="002B6FA8">
      <w:pPr>
        <w:tabs>
          <w:tab w:val="center" w:pos="4419"/>
          <w:tab w:val="right" w:pos="9356"/>
        </w:tabs>
        <w:spacing w:line="480" w:lineRule="auto"/>
        <w:jc w:val="both"/>
        <w:rPr>
          <w:rFonts w:ascii="Lato" w:hAnsi="Lato"/>
          <w:b/>
          <w:color w:val="000000"/>
          <w:u w:val="single"/>
        </w:rPr>
      </w:pPr>
      <w:r w:rsidRPr="002243DE">
        <w:rPr>
          <w:rFonts w:ascii="Lato" w:hAnsi="Lato"/>
          <w:bCs/>
        </w:rPr>
        <w:t>Comuníquese esta determinación a la Subdirectora Jurídica del Tribunal Superior de Justicia, Tesorero del Poder Judicial del Estado y Directora de Recursos Humanos y Materiales dependiente de la Secretaría Ejecutiva para su conocimiento y efectos legales correspondientes, así como a</w:t>
      </w:r>
      <w:r w:rsidR="00144586">
        <w:rPr>
          <w:rFonts w:ascii="Lato" w:hAnsi="Lato"/>
          <w:bCs/>
        </w:rPr>
        <w:t xml:space="preserve"> </w:t>
      </w:r>
      <w:r w:rsidRPr="002243DE">
        <w:rPr>
          <w:rFonts w:ascii="Lato" w:hAnsi="Lato"/>
          <w:bCs/>
        </w:rPr>
        <w:t>l</w:t>
      </w:r>
      <w:r w:rsidR="00144586">
        <w:rPr>
          <w:rFonts w:ascii="Lato" w:hAnsi="Lato"/>
          <w:bCs/>
        </w:rPr>
        <w:t>as</w:t>
      </w:r>
      <w:r w:rsidRPr="002243DE">
        <w:rPr>
          <w:rFonts w:ascii="Lato" w:hAnsi="Lato"/>
          <w:bCs/>
        </w:rPr>
        <w:t xml:space="preserve"> exservidor</w:t>
      </w:r>
      <w:r w:rsidR="00144586">
        <w:rPr>
          <w:rFonts w:ascii="Lato" w:hAnsi="Lato"/>
          <w:bCs/>
        </w:rPr>
        <w:t>as</w:t>
      </w:r>
      <w:r w:rsidRPr="002243DE">
        <w:rPr>
          <w:rFonts w:ascii="Lato" w:hAnsi="Lato"/>
          <w:bCs/>
        </w:rPr>
        <w:t xml:space="preserve"> públic</w:t>
      </w:r>
      <w:r w:rsidR="00144586">
        <w:rPr>
          <w:rFonts w:ascii="Lato" w:hAnsi="Lato"/>
          <w:bCs/>
        </w:rPr>
        <w:t>as</w:t>
      </w:r>
      <w:r w:rsidRPr="002243DE">
        <w:rPr>
          <w:rFonts w:ascii="Lato" w:hAnsi="Lato"/>
          <w:bCs/>
        </w:rPr>
        <w:t xml:space="preserve"> en cita, a través de la Diligenciaria, en el domicilio que tiene</w:t>
      </w:r>
      <w:r w:rsidR="00144586">
        <w:rPr>
          <w:rFonts w:ascii="Lato" w:hAnsi="Lato"/>
          <w:bCs/>
        </w:rPr>
        <w:t>n</w:t>
      </w:r>
      <w:r w:rsidRPr="002243DE">
        <w:rPr>
          <w:rFonts w:ascii="Lato" w:hAnsi="Lato"/>
          <w:bCs/>
        </w:rPr>
        <w:t xml:space="preserve"> señalado en su expediente personal que obra en el Departamento de Recursos Humanos.</w:t>
      </w:r>
      <w:r w:rsidR="008A22EB">
        <w:rPr>
          <w:rFonts w:ascii="Lato" w:hAnsi="Lato"/>
          <w:bCs/>
        </w:rPr>
        <w:t xml:space="preserve"> </w:t>
      </w:r>
      <w:r w:rsidR="008A22EB" w:rsidRPr="008A22EB">
        <w:rPr>
          <w:rFonts w:ascii="Lato" w:hAnsi="Lato"/>
          <w:b/>
          <w:u w:val="single"/>
        </w:rPr>
        <w:t>APROBADO POR UNANIMIDAD DE VOTOS.</w:t>
      </w:r>
    </w:p>
    <w:p w14:paraId="181FA26F" w14:textId="2DE1690C" w:rsidR="00590FE7" w:rsidRPr="00B36A25" w:rsidRDefault="008A22EB" w:rsidP="008A22EB">
      <w:pPr>
        <w:pStyle w:val="NormalWeb"/>
        <w:spacing w:line="480" w:lineRule="auto"/>
        <w:ind w:firstLine="708"/>
        <w:jc w:val="both"/>
        <w:rPr>
          <w:rFonts w:ascii="Lato" w:hAnsi="Lato"/>
          <w:color w:val="000000" w:themeColor="text1"/>
          <w:sz w:val="22"/>
          <w:szCs w:val="22"/>
        </w:rPr>
      </w:pPr>
      <w:r>
        <w:rPr>
          <w:rFonts w:ascii="Lato" w:hAnsi="Lato"/>
          <w:b/>
          <w:bCs/>
          <w:color w:val="000000"/>
          <w:sz w:val="22"/>
          <w:szCs w:val="22"/>
        </w:rPr>
        <w:t xml:space="preserve"> </w:t>
      </w:r>
      <w:r w:rsidR="00144586" w:rsidRPr="00B36A25">
        <w:rPr>
          <w:rFonts w:ascii="Lato" w:hAnsi="Lato"/>
          <w:b/>
          <w:color w:val="000000"/>
          <w:sz w:val="22"/>
          <w:szCs w:val="22"/>
        </w:rPr>
        <w:t>ACUERDO</w:t>
      </w:r>
      <w:r w:rsidR="00A13D5C" w:rsidRPr="00B36A25">
        <w:rPr>
          <w:rFonts w:ascii="Lato" w:hAnsi="Lato"/>
          <w:b/>
          <w:color w:val="000000"/>
          <w:sz w:val="22"/>
          <w:szCs w:val="22"/>
        </w:rPr>
        <w:t xml:space="preserve"> </w:t>
      </w:r>
      <w:r w:rsidR="00144586" w:rsidRPr="00B36A25">
        <w:rPr>
          <w:rFonts w:ascii="Lato" w:hAnsi="Lato"/>
          <w:b/>
          <w:color w:val="000000"/>
          <w:sz w:val="22"/>
          <w:szCs w:val="22"/>
        </w:rPr>
        <w:t>XI/75/2024.</w:t>
      </w:r>
      <w:r w:rsidR="00B36A25">
        <w:rPr>
          <w:rFonts w:ascii="Lato" w:hAnsi="Lato"/>
          <w:b/>
          <w:color w:val="000000"/>
          <w:sz w:val="22"/>
          <w:szCs w:val="22"/>
        </w:rPr>
        <w:t>4</w:t>
      </w:r>
      <w:r w:rsidR="00144586" w:rsidRPr="00B36A25">
        <w:rPr>
          <w:rFonts w:ascii="Lato" w:hAnsi="Lato"/>
          <w:b/>
          <w:color w:val="000000"/>
          <w:sz w:val="22"/>
          <w:szCs w:val="22"/>
        </w:rPr>
        <w:t>.</w:t>
      </w:r>
      <w:r w:rsidR="00A13D5C" w:rsidRPr="00B36A25">
        <w:rPr>
          <w:rFonts w:ascii="Lato" w:hAnsi="Lato"/>
          <w:b/>
          <w:color w:val="000000"/>
          <w:sz w:val="22"/>
          <w:szCs w:val="22"/>
        </w:rPr>
        <w:t xml:space="preserve"> </w:t>
      </w:r>
      <w:r w:rsidR="00144586" w:rsidRPr="00B36A25">
        <w:rPr>
          <w:rFonts w:ascii="Lato" w:hAnsi="Lato"/>
          <w:b/>
          <w:color w:val="000000"/>
          <w:sz w:val="22"/>
          <w:szCs w:val="22"/>
        </w:rPr>
        <w:t>Oficio número SL4OCT/134/2024, recibido en la Secretaría Ejecutiva (oficio SP/TSJ/346/2024), el treinta de agosto de dos mil veinticuatro, signado por el Secretario General</w:t>
      </w:r>
      <w:r w:rsidR="00590FE7" w:rsidRPr="00B36A25">
        <w:rPr>
          <w:rFonts w:ascii="Lato" w:hAnsi="Lato"/>
          <w:b/>
          <w:color w:val="000000"/>
          <w:sz w:val="22"/>
          <w:szCs w:val="22"/>
        </w:rPr>
        <w:t xml:space="preserve"> del Sindicato “Liberación 4 de Octubre”</w:t>
      </w:r>
      <w:r w:rsidRPr="00B36A25">
        <w:rPr>
          <w:rFonts w:ascii="Lato" w:hAnsi="Lato"/>
          <w:b/>
          <w:color w:val="000000"/>
          <w:sz w:val="22"/>
          <w:szCs w:val="22"/>
        </w:rPr>
        <w:t>. - - - - - - - - - - - - - - - - - - - - - - - - -</w:t>
      </w:r>
      <w:r w:rsidR="00B36A25">
        <w:rPr>
          <w:rFonts w:ascii="Lato" w:hAnsi="Lato"/>
          <w:b/>
          <w:color w:val="000000"/>
          <w:sz w:val="22"/>
          <w:szCs w:val="22"/>
        </w:rPr>
        <w:t xml:space="preserve"> - - - - - - - - - - - - - - - - - - - - - - </w:t>
      </w:r>
      <w:r w:rsidRPr="00B36A25">
        <w:rPr>
          <w:rFonts w:ascii="Lato" w:hAnsi="Lato"/>
          <w:b/>
          <w:color w:val="000000"/>
          <w:sz w:val="22"/>
          <w:szCs w:val="22"/>
        </w:rPr>
        <w:t xml:space="preserve"> - - - -</w:t>
      </w:r>
      <w:r w:rsidR="00590FE7" w:rsidRPr="00B36A25">
        <w:rPr>
          <w:rFonts w:ascii="Lato" w:hAnsi="Lato"/>
          <w:bCs/>
          <w:color w:val="000000"/>
          <w:sz w:val="22"/>
          <w:szCs w:val="22"/>
        </w:rPr>
        <w:t xml:space="preserve">Dada cuenta con el oficio de referencia, mediante el cual, el Secretario General del Sindicato “Liberación 4 de Octubre”, informa que la C. Berenice Hernández Meneses, personal de Base del Poder Judicial del Estado, adscrita al Juzgado de Control y de Juicio Oral del Distrito Judicial de Guridi y Alcocer, por así convenir a sus intereses solicita el alta a ese sindicato que representa, la cual fue aceptada con efectos a partir del veintisiete de agosto de dos mil veinticuatro, solicitando la baja del </w:t>
      </w:r>
      <w:r w:rsidR="00D542F7" w:rsidRPr="00B36A25">
        <w:rPr>
          <w:rFonts w:ascii="Lato" w:hAnsi="Lato"/>
          <w:bCs/>
          <w:color w:val="000000"/>
          <w:sz w:val="22"/>
          <w:szCs w:val="22"/>
        </w:rPr>
        <w:t>padrón</w:t>
      </w:r>
      <w:r w:rsidR="00590FE7" w:rsidRPr="00B36A25">
        <w:rPr>
          <w:rFonts w:ascii="Lato" w:hAnsi="Lato"/>
          <w:bCs/>
          <w:color w:val="000000"/>
          <w:sz w:val="22"/>
          <w:szCs w:val="22"/>
        </w:rPr>
        <w:t xml:space="preserve"> de afiliados al sindicato “7 de Mayo” y a su vez, la alta al padrón del </w:t>
      </w:r>
      <w:r w:rsidR="00590FE7" w:rsidRPr="00B36A25">
        <w:rPr>
          <w:rFonts w:ascii="Lato" w:hAnsi="Lato"/>
          <w:bCs/>
          <w:color w:val="000000"/>
          <w:sz w:val="22"/>
          <w:szCs w:val="22"/>
        </w:rPr>
        <w:lastRenderedPageBreak/>
        <w:t>sindicato “Liberación 4 de Octubre”, anexando copia simple de la documentación soport</w:t>
      </w:r>
      <w:r w:rsidR="008A1123">
        <w:rPr>
          <w:rFonts w:ascii="Lato" w:hAnsi="Lato"/>
          <w:bCs/>
          <w:color w:val="000000"/>
          <w:sz w:val="22"/>
          <w:szCs w:val="22"/>
        </w:rPr>
        <w:t xml:space="preserve">e. Al respecto, y </w:t>
      </w:r>
      <w:r w:rsidR="00590FE7" w:rsidRPr="00B36A25">
        <w:rPr>
          <w:rFonts w:ascii="Lato" w:hAnsi="Lato"/>
          <w:color w:val="000000" w:themeColor="text1"/>
          <w:sz w:val="22"/>
          <w:szCs w:val="22"/>
        </w:rPr>
        <w:t>toda vez que,</w:t>
      </w:r>
      <w:r w:rsidR="00F04D59" w:rsidRPr="00B36A25">
        <w:rPr>
          <w:rFonts w:ascii="Lato" w:hAnsi="Lato"/>
          <w:color w:val="000000" w:themeColor="text1"/>
          <w:sz w:val="22"/>
          <w:szCs w:val="22"/>
        </w:rPr>
        <w:t xml:space="preserve"> </w:t>
      </w:r>
      <w:r w:rsidR="00590FE7" w:rsidRPr="00B36A25">
        <w:rPr>
          <w:rFonts w:ascii="Lato" w:hAnsi="Lato"/>
          <w:color w:val="000000" w:themeColor="text1"/>
          <w:sz w:val="22"/>
          <w:szCs w:val="22"/>
        </w:rPr>
        <w:t xml:space="preserve">la documentación </w:t>
      </w:r>
      <w:r w:rsidR="00F04D59" w:rsidRPr="00B36A25">
        <w:rPr>
          <w:rFonts w:ascii="Lato" w:hAnsi="Lato"/>
          <w:color w:val="000000" w:themeColor="text1"/>
          <w:sz w:val="22"/>
          <w:szCs w:val="22"/>
        </w:rPr>
        <w:t>anexa a</w:t>
      </w:r>
      <w:r w:rsidR="00590FE7" w:rsidRPr="00B36A25">
        <w:rPr>
          <w:rFonts w:ascii="Lato" w:hAnsi="Lato"/>
          <w:color w:val="000000" w:themeColor="text1"/>
          <w:sz w:val="22"/>
          <w:szCs w:val="22"/>
        </w:rPr>
        <w:t xml:space="preserve"> la petición</w:t>
      </w:r>
      <w:r w:rsidR="008A1123">
        <w:rPr>
          <w:rFonts w:ascii="Lato" w:hAnsi="Lato"/>
          <w:color w:val="000000" w:themeColor="text1"/>
          <w:sz w:val="22"/>
          <w:szCs w:val="22"/>
        </w:rPr>
        <w:t>,</w:t>
      </w:r>
      <w:r w:rsidR="00590FE7" w:rsidRPr="00B36A25">
        <w:rPr>
          <w:rFonts w:ascii="Lato" w:hAnsi="Lato"/>
          <w:color w:val="000000" w:themeColor="text1"/>
          <w:sz w:val="22"/>
          <w:szCs w:val="22"/>
        </w:rPr>
        <w:t xml:space="preserve"> se adjunta en copia simple</w:t>
      </w:r>
      <w:r w:rsidR="008A1123">
        <w:rPr>
          <w:rFonts w:ascii="Lato" w:hAnsi="Lato"/>
          <w:color w:val="000000" w:themeColor="text1"/>
          <w:sz w:val="22"/>
          <w:szCs w:val="22"/>
        </w:rPr>
        <w:t xml:space="preserve">, </w:t>
      </w:r>
      <w:r w:rsidR="00590FE7" w:rsidRPr="00B36A25">
        <w:rPr>
          <w:rFonts w:ascii="Lato" w:hAnsi="Lato"/>
          <w:color w:val="000000" w:themeColor="text1"/>
          <w:sz w:val="22"/>
          <w:szCs w:val="22"/>
        </w:rPr>
        <w:t xml:space="preserve"> a efecto de no vulnerar</w:t>
      </w:r>
      <w:r w:rsidR="00C23060" w:rsidRPr="00B36A25">
        <w:rPr>
          <w:rFonts w:ascii="Lato" w:hAnsi="Lato"/>
          <w:color w:val="000000" w:themeColor="text1"/>
          <w:sz w:val="22"/>
          <w:szCs w:val="22"/>
        </w:rPr>
        <w:t xml:space="preserve"> el</w:t>
      </w:r>
      <w:r w:rsidR="00590FE7" w:rsidRPr="00B36A25">
        <w:rPr>
          <w:rFonts w:ascii="Lato" w:hAnsi="Lato"/>
          <w:color w:val="000000" w:themeColor="text1"/>
          <w:sz w:val="22"/>
          <w:szCs w:val="22"/>
        </w:rPr>
        <w:t xml:space="preserve"> derecho de libre afiliación</w:t>
      </w:r>
      <w:r w:rsidR="00D542F7" w:rsidRPr="00B36A25">
        <w:rPr>
          <w:rFonts w:ascii="Lato" w:hAnsi="Lato"/>
          <w:color w:val="000000" w:themeColor="text1"/>
          <w:sz w:val="22"/>
          <w:szCs w:val="22"/>
        </w:rPr>
        <w:t xml:space="preserve"> de la servidora pública</w:t>
      </w:r>
      <w:r w:rsidR="00590FE7" w:rsidRPr="00B36A25">
        <w:rPr>
          <w:rFonts w:ascii="Lato" w:hAnsi="Lato"/>
          <w:color w:val="000000" w:themeColor="text1"/>
          <w:sz w:val="22"/>
          <w:szCs w:val="22"/>
        </w:rPr>
        <w:t>, con fundamento en lo que establecen los artículos 358 de la Ley Federal del Trabajo; y 61 de la Ley Orgánica del Poder Judicial del Estado, se determina:</w:t>
      </w:r>
    </w:p>
    <w:p w14:paraId="10A72AB5" w14:textId="77777777" w:rsidR="00590FE7" w:rsidRPr="00B36A25" w:rsidRDefault="00590FE7" w:rsidP="00444386">
      <w:pPr>
        <w:pStyle w:val="Prrafodelista"/>
        <w:numPr>
          <w:ilvl w:val="0"/>
          <w:numId w:val="9"/>
        </w:numPr>
        <w:spacing w:after="0" w:line="480" w:lineRule="auto"/>
        <w:jc w:val="both"/>
        <w:rPr>
          <w:rFonts w:ascii="Lato" w:hAnsi="Lato" w:cstheme="minorHAnsi"/>
          <w:color w:val="000000" w:themeColor="text1"/>
          <w:bdr w:val="none" w:sz="0" w:space="0" w:color="auto" w:frame="1"/>
        </w:rPr>
      </w:pPr>
      <w:r w:rsidRPr="00B36A25">
        <w:rPr>
          <w:rFonts w:ascii="Lato" w:hAnsi="Lato" w:cstheme="minorHAnsi"/>
          <w:color w:val="000000" w:themeColor="text1"/>
          <w:bdr w:val="none" w:sz="0" w:space="0" w:color="auto" w:frame="1"/>
        </w:rPr>
        <w:t>Tomar conocimiento del oficio de cuenta.</w:t>
      </w:r>
    </w:p>
    <w:p w14:paraId="781E25F0" w14:textId="4BAF5383" w:rsidR="00590FE7" w:rsidRPr="00B36A25" w:rsidRDefault="00590FE7" w:rsidP="00444386">
      <w:pPr>
        <w:pStyle w:val="Prrafodelista"/>
        <w:numPr>
          <w:ilvl w:val="0"/>
          <w:numId w:val="9"/>
        </w:numPr>
        <w:spacing w:after="0" w:line="480" w:lineRule="auto"/>
        <w:jc w:val="both"/>
        <w:rPr>
          <w:rFonts w:ascii="Lato" w:hAnsi="Lato" w:cstheme="minorHAnsi"/>
          <w:color w:val="000000" w:themeColor="text1"/>
          <w:bdr w:val="none" w:sz="0" w:space="0" w:color="auto" w:frame="1"/>
        </w:rPr>
      </w:pPr>
      <w:r w:rsidRPr="00B36A25">
        <w:rPr>
          <w:rFonts w:ascii="Lato" w:hAnsi="Lato" w:cstheme="minorHAnsi"/>
          <w:color w:val="000000" w:themeColor="text1"/>
          <w:bdr w:val="none" w:sz="0" w:space="0" w:color="auto" w:frame="1"/>
        </w:rPr>
        <w:t xml:space="preserve">Turnar copia de dicho oficio </w:t>
      </w:r>
      <w:r w:rsidR="00D542F7" w:rsidRPr="00B36A25">
        <w:rPr>
          <w:rFonts w:ascii="Lato" w:hAnsi="Lato" w:cstheme="minorHAnsi"/>
          <w:color w:val="000000" w:themeColor="text1"/>
          <w:bdr w:val="none" w:sz="0" w:space="0" w:color="auto" w:frame="1"/>
        </w:rPr>
        <w:t xml:space="preserve">y anexos </w:t>
      </w:r>
      <w:r w:rsidRPr="00B36A25">
        <w:rPr>
          <w:rFonts w:ascii="Lato" w:hAnsi="Lato" w:cstheme="minorHAnsi"/>
          <w:color w:val="000000" w:themeColor="text1"/>
          <w:bdr w:val="none" w:sz="0" w:space="0" w:color="auto" w:frame="1"/>
        </w:rPr>
        <w:t>a la servidora pública que nos ocupa, a efecto de que manifieste lo que a su interés convenga, hecho que sea, dar cuenta a este Cuerpo Colegiado, para la determinación que en derecho corresponda.</w:t>
      </w:r>
    </w:p>
    <w:p w14:paraId="4CE5A1D5" w14:textId="01AA45E7" w:rsidR="00D542F7" w:rsidRPr="00B36A25" w:rsidRDefault="00590FE7" w:rsidP="00590FE7">
      <w:pPr>
        <w:spacing w:after="0" w:line="480" w:lineRule="auto"/>
        <w:jc w:val="both"/>
        <w:rPr>
          <w:rFonts w:ascii="Lato" w:hAnsi="Lato"/>
          <w:b/>
          <w:bCs/>
          <w:color w:val="000000" w:themeColor="text1"/>
          <w:u w:val="single"/>
        </w:rPr>
      </w:pPr>
      <w:r w:rsidRPr="00B36A25">
        <w:rPr>
          <w:rFonts w:ascii="Lato" w:hAnsi="Lato" w:cstheme="minorHAnsi"/>
          <w:color w:val="000000" w:themeColor="text1"/>
          <w:bdr w:val="none" w:sz="0" w:space="0" w:color="auto" w:frame="1"/>
        </w:rPr>
        <w:t>Comuníquese esta determinación a la servidora pública</w:t>
      </w:r>
      <w:r w:rsidR="00D542F7" w:rsidRPr="00B36A25">
        <w:rPr>
          <w:rFonts w:ascii="Lato" w:hAnsi="Lato"/>
          <w:color w:val="000000" w:themeColor="text1"/>
        </w:rPr>
        <w:t xml:space="preserve"> Berenice Hernández Me</w:t>
      </w:r>
      <w:r w:rsidR="00C23060" w:rsidRPr="00B36A25">
        <w:rPr>
          <w:rFonts w:ascii="Lato" w:hAnsi="Lato"/>
          <w:color w:val="000000" w:themeColor="text1"/>
        </w:rPr>
        <w:t>nes</w:t>
      </w:r>
      <w:r w:rsidR="00D542F7" w:rsidRPr="00B36A25">
        <w:rPr>
          <w:rFonts w:ascii="Lato" w:hAnsi="Lato"/>
          <w:color w:val="000000" w:themeColor="text1"/>
        </w:rPr>
        <w:t>es</w:t>
      </w:r>
      <w:r w:rsidRPr="00B36A25">
        <w:rPr>
          <w:rFonts w:ascii="Lato" w:hAnsi="Lato"/>
          <w:color w:val="000000" w:themeColor="text1"/>
        </w:rPr>
        <w:t xml:space="preserve">, en el área de su adscripción, para su conocimiento y efectos conducentes, así como </w:t>
      </w:r>
      <w:r w:rsidR="00D542F7" w:rsidRPr="00B36A25">
        <w:rPr>
          <w:rFonts w:ascii="Lato" w:hAnsi="Lato"/>
          <w:color w:val="000000" w:themeColor="text1"/>
        </w:rPr>
        <w:t xml:space="preserve">al </w:t>
      </w:r>
      <w:r w:rsidR="00C23060" w:rsidRPr="00B36A25">
        <w:rPr>
          <w:rFonts w:ascii="Lato" w:hAnsi="Lato"/>
          <w:color w:val="000000" w:themeColor="text1"/>
        </w:rPr>
        <w:t xml:space="preserve">Secretario General del Sindicato </w:t>
      </w:r>
      <w:r w:rsidR="00C23060" w:rsidRPr="00B36A25">
        <w:rPr>
          <w:rFonts w:ascii="Lato" w:hAnsi="Lato"/>
          <w:bCs/>
          <w:color w:val="000000"/>
        </w:rPr>
        <w:t>“Liberación 4 de Octubre”,</w:t>
      </w:r>
      <w:r w:rsidR="008302FE" w:rsidRPr="00B36A25">
        <w:rPr>
          <w:rFonts w:ascii="Lato" w:hAnsi="Lato"/>
          <w:color w:val="000000" w:themeColor="text1"/>
        </w:rPr>
        <w:t xml:space="preserve"> </w:t>
      </w:r>
      <w:r w:rsidRPr="00B36A25">
        <w:rPr>
          <w:rFonts w:ascii="Lato" w:hAnsi="Lato"/>
          <w:color w:val="000000" w:themeColor="text1"/>
        </w:rPr>
        <w:t xml:space="preserve">a través de la Diligenciaria adscrita a este Cuerpo Colegiado, en </w:t>
      </w:r>
      <w:r w:rsidR="00C23060" w:rsidRPr="00B36A25">
        <w:rPr>
          <w:rFonts w:ascii="Lato" w:hAnsi="Lato"/>
          <w:color w:val="000000" w:themeColor="text1"/>
        </w:rPr>
        <w:t>su</w:t>
      </w:r>
      <w:r w:rsidRPr="00B36A25">
        <w:rPr>
          <w:rFonts w:ascii="Lato" w:hAnsi="Lato"/>
          <w:color w:val="000000" w:themeColor="text1"/>
        </w:rPr>
        <w:t xml:space="preserve"> domicilio ofici</w:t>
      </w:r>
      <w:r w:rsidR="00C23060" w:rsidRPr="00B36A25">
        <w:rPr>
          <w:rFonts w:ascii="Lato" w:hAnsi="Lato"/>
          <w:color w:val="000000" w:themeColor="text1"/>
        </w:rPr>
        <w:t>al.</w:t>
      </w:r>
      <w:r w:rsidR="008A22EB" w:rsidRPr="00B36A25">
        <w:rPr>
          <w:rFonts w:ascii="Lato" w:hAnsi="Lato"/>
          <w:color w:val="000000" w:themeColor="text1"/>
        </w:rPr>
        <w:t xml:space="preserve"> </w:t>
      </w:r>
      <w:r w:rsidR="008A22EB" w:rsidRPr="00B36A25">
        <w:rPr>
          <w:rFonts w:ascii="Lato" w:hAnsi="Lato"/>
          <w:b/>
          <w:bCs/>
          <w:color w:val="000000" w:themeColor="text1"/>
          <w:u w:val="single"/>
        </w:rPr>
        <w:t>APROBADO POR UNANIMIDAD DE VOTOS.</w:t>
      </w:r>
    </w:p>
    <w:p w14:paraId="0CADEF3A" w14:textId="1A4BD136" w:rsidR="00CC2551" w:rsidRPr="005D19FA" w:rsidRDefault="008A22EB" w:rsidP="00CC2551">
      <w:pPr>
        <w:pStyle w:val="NormalWeb"/>
        <w:spacing w:line="480" w:lineRule="auto"/>
        <w:jc w:val="both"/>
        <w:rPr>
          <w:rFonts w:ascii="Lato" w:hAnsi="Lato"/>
          <w:sz w:val="22"/>
          <w:szCs w:val="22"/>
        </w:rPr>
      </w:pPr>
      <w:r w:rsidRPr="00B36A25">
        <w:rPr>
          <w:rFonts w:ascii="Lato" w:hAnsi="Lato"/>
          <w:b/>
          <w:bCs/>
          <w:color w:val="000000"/>
          <w:sz w:val="22"/>
          <w:szCs w:val="22"/>
        </w:rPr>
        <w:t xml:space="preserve"> </w:t>
      </w:r>
      <w:r w:rsidRPr="00B36A25">
        <w:rPr>
          <w:rFonts w:ascii="Lato" w:hAnsi="Lato"/>
          <w:b/>
          <w:bCs/>
          <w:color w:val="000000"/>
          <w:sz w:val="22"/>
          <w:szCs w:val="22"/>
        </w:rPr>
        <w:tab/>
      </w:r>
      <w:r w:rsidR="00D542F7" w:rsidRPr="00B36A25">
        <w:rPr>
          <w:rFonts w:ascii="Lato" w:hAnsi="Lato"/>
          <w:b/>
          <w:color w:val="000000"/>
          <w:sz w:val="22"/>
          <w:szCs w:val="22"/>
        </w:rPr>
        <w:t>ACUERDO XI/75/2024.</w:t>
      </w:r>
      <w:r w:rsidR="001E3829" w:rsidRPr="00B36A25">
        <w:rPr>
          <w:rFonts w:ascii="Lato" w:hAnsi="Lato"/>
          <w:b/>
          <w:color w:val="000000"/>
          <w:sz w:val="22"/>
          <w:szCs w:val="22"/>
        </w:rPr>
        <w:t>5</w:t>
      </w:r>
      <w:r w:rsidR="00D542F7" w:rsidRPr="00B36A25">
        <w:rPr>
          <w:rFonts w:ascii="Lato" w:hAnsi="Lato"/>
          <w:b/>
          <w:color w:val="000000"/>
          <w:sz w:val="22"/>
          <w:szCs w:val="22"/>
        </w:rPr>
        <w:t>. Escrito recibido el dos de septiembre de dos mil veinticuatro, signado por Sergio Hernández Guarneros, Auxiliar Técnico Inter</w:t>
      </w:r>
      <w:r w:rsidR="001E3829" w:rsidRPr="00B36A25">
        <w:rPr>
          <w:rFonts w:ascii="Lato" w:hAnsi="Lato"/>
          <w:b/>
          <w:color w:val="000000"/>
          <w:sz w:val="22"/>
          <w:szCs w:val="22"/>
        </w:rPr>
        <w:t>i</w:t>
      </w:r>
      <w:r w:rsidR="00D542F7" w:rsidRPr="00B36A25">
        <w:rPr>
          <w:rFonts w:ascii="Lato" w:hAnsi="Lato"/>
          <w:b/>
          <w:color w:val="000000"/>
          <w:sz w:val="22"/>
          <w:szCs w:val="22"/>
        </w:rPr>
        <w:t>no (nivel 3), en funciones de velador, adscrito a la Secretaría Ejecutiva.</w:t>
      </w:r>
      <w:r w:rsidRPr="00B36A25">
        <w:rPr>
          <w:rFonts w:ascii="Lato" w:hAnsi="Lato"/>
          <w:b/>
          <w:color w:val="000000"/>
          <w:sz w:val="22"/>
          <w:szCs w:val="22"/>
        </w:rPr>
        <w:t xml:space="preserve"> - - - </w:t>
      </w:r>
      <w:r w:rsidR="00D542F7" w:rsidRPr="008A1123">
        <w:rPr>
          <w:rFonts w:ascii="Lato" w:hAnsi="Lato"/>
          <w:bCs/>
          <w:color w:val="000000"/>
          <w:sz w:val="22"/>
          <w:szCs w:val="22"/>
        </w:rPr>
        <w:t xml:space="preserve">Dada cuenta con el oficio de referencia, mediante el cual, </w:t>
      </w:r>
      <w:r w:rsidR="00CC2551" w:rsidRPr="008A1123">
        <w:rPr>
          <w:rFonts w:ascii="Lato" w:hAnsi="Lato"/>
          <w:bCs/>
          <w:color w:val="000000"/>
          <w:sz w:val="22"/>
          <w:szCs w:val="22"/>
        </w:rPr>
        <w:t>Sergio Hernández Guarneros, Auxiliar Técnico Inter</w:t>
      </w:r>
      <w:r w:rsidR="001E3829" w:rsidRPr="008A1123">
        <w:rPr>
          <w:rFonts w:ascii="Lato" w:hAnsi="Lato"/>
          <w:bCs/>
          <w:color w:val="000000"/>
          <w:sz w:val="22"/>
          <w:szCs w:val="22"/>
        </w:rPr>
        <w:t>i</w:t>
      </w:r>
      <w:r w:rsidR="00CC2551" w:rsidRPr="008A1123">
        <w:rPr>
          <w:rFonts w:ascii="Lato" w:hAnsi="Lato"/>
          <w:bCs/>
          <w:color w:val="000000"/>
          <w:sz w:val="22"/>
          <w:szCs w:val="22"/>
        </w:rPr>
        <w:t>no (nivel 3), en funciones de velador, adscrito a la Secretaría Ejecutiva, solicita, por las consideraciones expuestas, se le conceda un nivel</w:t>
      </w:r>
      <w:r w:rsidR="008A1123">
        <w:rPr>
          <w:rFonts w:ascii="Lato" w:hAnsi="Lato"/>
          <w:bCs/>
          <w:color w:val="000000"/>
          <w:sz w:val="22"/>
          <w:szCs w:val="22"/>
        </w:rPr>
        <w:t>. Al respecto, c</w:t>
      </w:r>
      <w:r w:rsidR="00CC2551" w:rsidRPr="003F4A76">
        <w:rPr>
          <w:rFonts w:ascii="Lato" w:hAnsi="Lato"/>
          <w:sz w:val="22"/>
          <w:szCs w:val="22"/>
        </w:rPr>
        <w:t>on la finalidad de realizar el estudio respectivo en cuanto</w:t>
      </w:r>
      <w:r w:rsidR="00CC2551">
        <w:rPr>
          <w:rFonts w:ascii="Lato" w:hAnsi="Lato"/>
          <w:sz w:val="22"/>
          <w:szCs w:val="22"/>
        </w:rPr>
        <w:t xml:space="preserve"> a</w:t>
      </w:r>
      <w:r w:rsidR="00CC2551" w:rsidRPr="003F4A76">
        <w:rPr>
          <w:rFonts w:ascii="Lato" w:hAnsi="Lato"/>
          <w:sz w:val="22"/>
          <w:szCs w:val="22"/>
        </w:rPr>
        <w:t xml:space="preserve"> viabilidad y disponibilidad presupuestal para determinar lo correspondiente a su petición, con fundamento en lo que establecen los artículos 61, 68, fracción I, de la Ley Orgánica del Poder Judicial del Estado; 46 y 47 del Reglamento del Consejo de la Judicatura del Estado</w:t>
      </w:r>
      <w:r w:rsidR="00CC2551" w:rsidRPr="005D19FA">
        <w:rPr>
          <w:rFonts w:ascii="Lato" w:hAnsi="Lato"/>
          <w:sz w:val="22"/>
          <w:szCs w:val="22"/>
        </w:rPr>
        <w:t xml:space="preserve">, se determina: </w:t>
      </w:r>
    </w:p>
    <w:p w14:paraId="07BF30BB" w14:textId="77777777" w:rsidR="00CC2551" w:rsidRPr="00F21898" w:rsidRDefault="00CC2551" w:rsidP="00444386">
      <w:pPr>
        <w:pStyle w:val="Prrafodelista"/>
        <w:numPr>
          <w:ilvl w:val="0"/>
          <w:numId w:val="10"/>
        </w:numPr>
        <w:spacing w:line="480" w:lineRule="auto"/>
        <w:ind w:left="851"/>
        <w:jc w:val="both"/>
        <w:rPr>
          <w:rFonts w:ascii="Lato" w:hAnsi="Lato"/>
        </w:rPr>
      </w:pPr>
      <w:r w:rsidRPr="00F21898">
        <w:rPr>
          <w:rFonts w:ascii="Lato" w:hAnsi="Lato"/>
        </w:rPr>
        <w:t>Tomar conocimiento del escrito de cuenta.</w:t>
      </w:r>
    </w:p>
    <w:p w14:paraId="4CBD334D" w14:textId="77777777" w:rsidR="00CC2551" w:rsidRPr="00F21898" w:rsidRDefault="00CC2551" w:rsidP="00444386">
      <w:pPr>
        <w:pStyle w:val="Prrafodelista"/>
        <w:numPr>
          <w:ilvl w:val="0"/>
          <w:numId w:val="10"/>
        </w:numPr>
        <w:spacing w:line="480" w:lineRule="auto"/>
        <w:ind w:left="851"/>
        <w:jc w:val="both"/>
        <w:rPr>
          <w:rFonts w:ascii="Lato" w:hAnsi="Lato"/>
        </w:rPr>
      </w:pPr>
      <w:r w:rsidRPr="00F21898">
        <w:rPr>
          <w:rFonts w:ascii="Lato" w:hAnsi="Lato"/>
        </w:rPr>
        <w:lastRenderedPageBreak/>
        <w:t>Turna</w:t>
      </w:r>
      <w:r>
        <w:rPr>
          <w:rFonts w:ascii="Lato" w:hAnsi="Lato"/>
        </w:rPr>
        <w:t>r</w:t>
      </w:r>
      <w:r w:rsidRPr="00F21898">
        <w:rPr>
          <w:rFonts w:ascii="Lato" w:hAnsi="Lato"/>
        </w:rPr>
        <w:t xml:space="preserve"> dicho escrito a la Comisión de Administración para que, en coordinación con el Tesorero del Poder Judicial del Estado, se verifique la disponibilidad presupuestal</w:t>
      </w:r>
      <w:r>
        <w:rPr>
          <w:rFonts w:ascii="Lato" w:hAnsi="Lato"/>
        </w:rPr>
        <w:t xml:space="preserve"> y demás circunstancias; </w:t>
      </w:r>
      <w:r w:rsidRPr="00F21898">
        <w:rPr>
          <w:rFonts w:ascii="Lato" w:hAnsi="Lato"/>
        </w:rPr>
        <w:t xml:space="preserve">para acordar lo que en derecho corresponda. </w:t>
      </w:r>
    </w:p>
    <w:p w14:paraId="73D79964" w14:textId="07B1DCD8" w:rsidR="00CC2551" w:rsidRPr="008A22EB" w:rsidRDefault="00CC2551" w:rsidP="00CC2551">
      <w:pPr>
        <w:spacing w:after="0" w:line="480" w:lineRule="auto"/>
        <w:jc w:val="both"/>
        <w:rPr>
          <w:rFonts w:ascii="Lato" w:hAnsi="Lato"/>
          <w:b/>
          <w:bCs/>
          <w:color w:val="000000"/>
          <w:u w:val="single"/>
        </w:rPr>
      </w:pPr>
      <w:r w:rsidRPr="00F21898">
        <w:rPr>
          <w:rFonts w:ascii="Lato" w:hAnsi="Lato"/>
        </w:rPr>
        <w:t>Comuníquese esta determinación al Tesorero del Poder Judicial del Estado, y en vía de reiteración a la Consejera Presidenta de la Comisión de Administración, integrante de este Cuerpo Colegiado para los efectos conducentes, así como al peticionari</w:t>
      </w:r>
      <w:r w:rsidR="00C12CD3">
        <w:rPr>
          <w:rFonts w:ascii="Lato" w:hAnsi="Lato"/>
        </w:rPr>
        <w:t>o</w:t>
      </w:r>
      <w:r w:rsidRPr="00F21898">
        <w:rPr>
          <w:rFonts w:ascii="Lato" w:hAnsi="Lato"/>
        </w:rPr>
        <w:t xml:space="preserve"> para su conocimiento</w:t>
      </w:r>
      <w:r>
        <w:rPr>
          <w:rFonts w:ascii="Lato" w:hAnsi="Lato"/>
        </w:rPr>
        <w:t xml:space="preserve"> y seguimiento.</w:t>
      </w:r>
      <w:r w:rsidR="008A22EB">
        <w:rPr>
          <w:rFonts w:ascii="Lato" w:hAnsi="Lato"/>
        </w:rPr>
        <w:t xml:space="preserve"> </w:t>
      </w:r>
      <w:r w:rsidR="008A22EB" w:rsidRPr="008A22EB">
        <w:rPr>
          <w:rFonts w:ascii="Lato" w:hAnsi="Lato"/>
          <w:b/>
          <w:bCs/>
          <w:u w:val="single"/>
        </w:rPr>
        <w:t>APROBADO POR UNANIMIDAD DE VOTOS.</w:t>
      </w:r>
    </w:p>
    <w:p w14:paraId="7E6B4F85" w14:textId="77777777" w:rsidR="00E617EB" w:rsidRDefault="00E617EB" w:rsidP="00E617EB">
      <w:pPr>
        <w:spacing w:after="0" w:line="240" w:lineRule="auto"/>
        <w:jc w:val="both"/>
        <w:rPr>
          <w:rFonts w:ascii="Lato" w:hAnsi="Lato" w:cstheme="minorHAnsi"/>
          <w:bCs/>
          <w:bdr w:val="none" w:sz="0" w:space="0" w:color="auto" w:frame="1"/>
        </w:rPr>
      </w:pPr>
    </w:p>
    <w:p w14:paraId="75D69A8C" w14:textId="519A5D98" w:rsidR="00E617EB" w:rsidRDefault="00E617EB" w:rsidP="00E617EB">
      <w:pPr>
        <w:spacing w:after="0" w:line="480" w:lineRule="auto"/>
        <w:ind w:firstLine="708"/>
        <w:jc w:val="both"/>
        <w:rPr>
          <w:rFonts w:ascii="Lato" w:hAnsi="Lato"/>
          <w:b/>
          <w:color w:val="000000"/>
        </w:rPr>
      </w:pPr>
      <w:r w:rsidRPr="008B7F72">
        <w:rPr>
          <w:rFonts w:ascii="Lato" w:hAnsi="Lato"/>
          <w:b/>
          <w:color w:val="000000"/>
        </w:rPr>
        <w:t>ACUERDO X</w:t>
      </w:r>
      <w:r>
        <w:rPr>
          <w:rFonts w:ascii="Lato" w:hAnsi="Lato"/>
          <w:b/>
          <w:color w:val="000000"/>
        </w:rPr>
        <w:t>I</w:t>
      </w:r>
      <w:r w:rsidRPr="008B7F72">
        <w:rPr>
          <w:rFonts w:ascii="Lato" w:hAnsi="Lato"/>
          <w:b/>
          <w:color w:val="000000"/>
        </w:rPr>
        <w:t>/75/2024.</w:t>
      </w:r>
      <w:r w:rsidR="00081DBE">
        <w:rPr>
          <w:rFonts w:ascii="Lato" w:hAnsi="Lato"/>
          <w:b/>
          <w:color w:val="000000"/>
        </w:rPr>
        <w:t>6</w:t>
      </w:r>
      <w:r>
        <w:rPr>
          <w:rFonts w:ascii="Lato" w:hAnsi="Lato"/>
          <w:b/>
          <w:color w:val="000000"/>
        </w:rPr>
        <w:t xml:space="preserve">. Escrito recibido el dos de septiembre de dos mil veinticuatro, signado por la Licenciada María Isabel Pérez González. </w:t>
      </w:r>
      <w:r w:rsidR="00081DBE">
        <w:rPr>
          <w:rFonts w:ascii="Lato" w:hAnsi="Lato"/>
          <w:b/>
          <w:color w:val="000000"/>
        </w:rPr>
        <w:t>- - - - - -</w:t>
      </w:r>
    </w:p>
    <w:p w14:paraId="271B7C43" w14:textId="2AEF0F01" w:rsidR="00E617EB" w:rsidRDefault="00E617EB" w:rsidP="00E617EB">
      <w:pPr>
        <w:spacing w:after="0" w:line="480" w:lineRule="auto"/>
        <w:jc w:val="both"/>
        <w:rPr>
          <w:rFonts w:ascii="Lato" w:hAnsi="Lato"/>
          <w:bCs/>
          <w:color w:val="000000"/>
        </w:rPr>
      </w:pPr>
      <w:r>
        <w:rPr>
          <w:rFonts w:ascii="Lato" w:hAnsi="Lato"/>
          <w:bCs/>
          <w:color w:val="000000"/>
        </w:rPr>
        <w:t xml:space="preserve">Dada cuenta con el escrito de referencia, mediante el cual, la </w:t>
      </w:r>
      <w:r w:rsidRPr="00CC2551">
        <w:rPr>
          <w:rFonts w:ascii="Lato" w:hAnsi="Lato"/>
          <w:bCs/>
          <w:color w:val="000000"/>
        </w:rPr>
        <w:t>Licenciada María Isabel Pérez González</w:t>
      </w:r>
      <w:r>
        <w:rPr>
          <w:rFonts w:ascii="Lato" w:hAnsi="Lato"/>
          <w:bCs/>
          <w:color w:val="000000"/>
        </w:rPr>
        <w:t xml:space="preserve">, solicita copia certificada de su expediente personal, por requerirlo para trámites de carácter </w:t>
      </w:r>
      <w:r w:rsidR="008A22EB">
        <w:rPr>
          <w:rFonts w:ascii="Lato" w:hAnsi="Lato"/>
          <w:bCs/>
          <w:color w:val="000000"/>
        </w:rPr>
        <w:t>personal</w:t>
      </w:r>
      <w:r w:rsidR="000A17E2">
        <w:rPr>
          <w:rFonts w:ascii="Lato" w:hAnsi="Lato"/>
          <w:bCs/>
          <w:color w:val="000000"/>
        </w:rPr>
        <w:t>. E</w:t>
      </w:r>
      <w:r>
        <w:rPr>
          <w:rFonts w:ascii="Lato" w:hAnsi="Lato"/>
          <w:bCs/>
          <w:color w:val="000000"/>
        </w:rPr>
        <w:t>n atención a su derecho de petición, con fundamento en lo que establecen los artículos 8 de la Constitución Federal, 61 de la Ley Orgánica del Poder Judicial del Estado; y 82 fracción V, del Reglamento del Consejo de la Judicatura del Estado, se determina:</w:t>
      </w:r>
    </w:p>
    <w:p w14:paraId="647AD9C6" w14:textId="77777777" w:rsidR="00E617EB" w:rsidRDefault="00E617EB" w:rsidP="00E617EB">
      <w:pPr>
        <w:pStyle w:val="Prrafodelista"/>
        <w:numPr>
          <w:ilvl w:val="0"/>
          <w:numId w:val="11"/>
        </w:numPr>
        <w:spacing w:after="0" w:line="480" w:lineRule="auto"/>
        <w:jc w:val="both"/>
        <w:rPr>
          <w:rFonts w:ascii="Lato" w:hAnsi="Lato"/>
          <w:bCs/>
          <w:color w:val="000000"/>
        </w:rPr>
      </w:pPr>
      <w:r>
        <w:rPr>
          <w:rFonts w:ascii="Lato" w:hAnsi="Lato"/>
          <w:bCs/>
          <w:color w:val="000000"/>
        </w:rPr>
        <w:t>Tomar conocimiento del escrito de cuenta.</w:t>
      </w:r>
    </w:p>
    <w:p w14:paraId="7C35C9E6" w14:textId="6BEFC91B" w:rsidR="00E617EB" w:rsidRDefault="00E617EB" w:rsidP="00E617EB">
      <w:pPr>
        <w:pStyle w:val="Prrafodelista"/>
        <w:numPr>
          <w:ilvl w:val="0"/>
          <w:numId w:val="11"/>
        </w:numPr>
        <w:spacing w:after="0" w:line="480" w:lineRule="auto"/>
        <w:jc w:val="both"/>
        <w:rPr>
          <w:rFonts w:ascii="Lato" w:hAnsi="Lato"/>
          <w:bCs/>
          <w:color w:val="000000"/>
        </w:rPr>
      </w:pPr>
      <w:r>
        <w:rPr>
          <w:rFonts w:ascii="Lato" w:hAnsi="Lato"/>
          <w:bCs/>
          <w:color w:val="000000"/>
        </w:rPr>
        <w:t>Instruir a la Secretaria Ejecutiva otorgar a la Licenciada María Isabel Pérez González, la copia certificada solicita</w:t>
      </w:r>
      <w:r w:rsidR="001E3829">
        <w:rPr>
          <w:rFonts w:ascii="Lato" w:hAnsi="Lato"/>
          <w:bCs/>
          <w:color w:val="000000"/>
        </w:rPr>
        <w:t>da</w:t>
      </w:r>
      <w:r>
        <w:rPr>
          <w:rFonts w:ascii="Lato" w:hAnsi="Lato"/>
          <w:bCs/>
          <w:color w:val="000000"/>
        </w:rPr>
        <w:t xml:space="preserve">, previa constancia por su recibo, misma que deberá agregarse al apéndice del acta que se levante con motivo de la presente sesión, para que surta los efectos legales correspondientes. </w:t>
      </w:r>
    </w:p>
    <w:p w14:paraId="0F91CF14" w14:textId="7806BB5C" w:rsidR="00E617EB" w:rsidRPr="008A22EB" w:rsidRDefault="00E617EB" w:rsidP="00E617EB">
      <w:pPr>
        <w:spacing w:after="0" w:line="480" w:lineRule="auto"/>
        <w:jc w:val="both"/>
        <w:rPr>
          <w:rFonts w:ascii="Lato" w:hAnsi="Lato"/>
          <w:b/>
          <w:color w:val="000000"/>
          <w:u w:val="single"/>
        </w:rPr>
      </w:pPr>
      <w:r w:rsidRPr="00E617EB">
        <w:rPr>
          <w:rFonts w:ascii="Lato" w:hAnsi="Lato"/>
          <w:bCs/>
          <w:color w:val="000000"/>
        </w:rPr>
        <w:t>Comuníquese esta determinación a la peticionaria, en el lugar de su actual adscripción, para su conocimiento y seguimiento</w:t>
      </w:r>
      <w:r w:rsidR="008A22EB">
        <w:rPr>
          <w:rFonts w:ascii="Lato" w:hAnsi="Lato"/>
          <w:bCs/>
          <w:color w:val="000000"/>
        </w:rPr>
        <w:t xml:space="preserve">. </w:t>
      </w:r>
      <w:r w:rsidR="008A22EB" w:rsidRPr="008A22EB">
        <w:rPr>
          <w:rFonts w:ascii="Lato" w:hAnsi="Lato"/>
          <w:b/>
          <w:color w:val="000000"/>
          <w:u w:val="single"/>
        </w:rPr>
        <w:t>APROBADO POR UNANIMIDAD DE VOTOS.</w:t>
      </w:r>
    </w:p>
    <w:p w14:paraId="73F60A31" w14:textId="3118C6CF" w:rsidR="00382285" w:rsidRDefault="00382285" w:rsidP="00C0195B">
      <w:pPr>
        <w:spacing w:after="0" w:line="480" w:lineRule="auto"/>
        <w:ind w:firstLine="708"/>
        <w:jc w:val="both"/>
        <w:rPr>
          <w:rFonts w:ascii="Lato" w:hAnsi="Lato"/>
          <w:b/>
          <w:color w:val="000000"/>
        </w:rPr>
      </w:pPr>
      <w:r w:rsidRPr="008B7F72">
        <w:rPr>
          <w:rFonts w:ascii="Lato" w:hAnsi="Lato"/>
          <w:b/>
          <w:color w:val="000000"/>
        </w:rPr>
        <w:t>ACUERDO X</w:t>
      </w:r>
      <w:r>
        <w:rPr>
          <w:rFonts w:ascii="Lato" w:hAnsi="Lato"/>
          <w:b/>
          <w:color w:val="000000"/>
        </w:rPr>
        <w:t>I</w:t>
      </w:r>
      <w:r w:rsidRPr="008B7F72">
        <w:rPr>
          <w:rFonts w:ascii="Lato" w:hAnsi="Lato"/>
          <w:b/>
          <w:color w:val="000000"/>
        </w:rPr>
        <w:t>/75/2024.</w:t>
      </w:r>
      <w:r w:rsidR="001E3829">
        <w:rPr>
          <w:rFonts w:ascii="Lato" w:hAnsi="Lato"/>
          <w:b/>
          <w:color w:val="000000"/>
        </w:rPr>
        <w:t>7</w:t>
      </w:r>
      <w:r>
        <w:rPr>
          <w:rFonts w:ascii="Lato" w:hAnsi="Lato"/>
          <w:b/>
          <w:color w:val="000000"/>
        </w:rPr>
        <w:t>. Oficio número 2348, recibido el veintiocho de agosto de dos mil veinticuatro, signado por el entonces Juez Tercero de lo Familiar del Distrito Judicial de Cuauhtémoc.</w:t>
      </w:r>
      <w:r w:rsidR="008A22EB">
        <w:rPr>
          <w:rFonts w:ascii="Lato" w:hAnsi="Lato"/>
          <w:b/>
          <w:color w:val="000000"/>
        </w:rPr>
        <w:t xml:space="preserve"> - - - - - - - - - - - - - - - - - - - - - - - - - - -</w:t>
      </w:r>
    </w:p>
    <w:p w14:paraId="7C232D68" w14:textId="3DD60A4A" w:rsidR="00382285" w:rsidRPr="00516D0B" w:rsidRDefault="00382285" w:rsidP="008A22EB">
      <w:pPr>
        <w:spacing w:after="0" w:line="480" w:lineRule="auto"/>
        <w:jc w:val="both"/>
        <w:rPr>
          <w:rFonts w:ascii="Lato" w:hAnsi="Lato" w:cstheme="minorHAnsi"/>
          <w:color w:val="000000" w:themeColor="text1"/>
        </w:rPr>
      </w:pPr>
      <w:r>
        <w:rPr>
          <w:rFonts w:ascii="Lato" w:hAnsi="Lato"/>
          <w:bCs/>
          <w:color w:val="000000"/>
        </w:rPr>
        <w:lastRenderedPageBreak/>
        <w:t>Dada cuenta con el oficio de referencia, mediante el cual, e</w:t>
      </w:r>
      <w:r w:rsidRPr="00505FF2">
        <w:rPr>
          <w:rFonts w:ascii="Lato" w:hAnsi="Lato"/>
          <w:bCs/>
          <w:color w:val="000000"/>
        </w:rPr>
        <w:t>l entonces Juez Tercero de lo Familiar del Distrito Judicial de Cuauhtémoc</w:t>
      </w:r>
      <w:r>
        <w:rPr>
          <w:rFonts w:ascii="Lato" w:hAnsi="Lato"/>
          <w:bCs/>
          <w:color w:val="000000"/>
        </w:rPr>
        <w:t xml:space="preserve">, remite copia certificada de </w:t>
      </w:r>
      <w:r w:rsidRPr="005C2174">
        <w:rPr>
          <w:rFonts w:ascii="Lato" w:hAnsi="Lato"/>
          <w:bCs/>
          <w:color w:val="000000"/>
        </w:rPr>
        <w:t>las actas administra</w:t>
      </w:r>
      <w:r>
        <w:rPr>
          <w:rFonts w:ascii="Lato" w:hAnsi="Lato"/>
          <w:bCs/>
          <w:color w:val="000000"/>
        </w:rPr>
        <w:t>tivas</w:t>
      </w:r>
      <w:r w:rsidRPr="005C2174">
        <w:rPr>
          <w:rFonts w:ascii="Lato" w:hAnsi="Lato"/>
          <w:bCs/>
          <w:color w:val="000000"/>
        </w:rPr>
        <w:t xml:space="preserve"> levantadas los días </w:t>
      </w:r>
      <w:r>
        <w:rPr>
          <w:rFonts w:ascii="Lato" w:hAnsi="Lato"/>
          <w:bCs/>
          <w:color w:val="000000"/>
        </w:rPr>
        <w:t xml:space="preserve">veintiséis, veintisiete y veintiocho </w:t>
      </w:r>
      <w:r w:rsidR="002F1658">
        <w:rPr>
          <w:rFonts w:ascii="Lato" w:hAnsi="Lato"/>
          <w:bCs/>
          <w:color w:val="000000"/>
        </w:rPr>
        <w:t xml:space="preserve">de agosto </w:t>
      </w:r>
      <w:r w:rsidRPr="005C2174">
        <w:rPr>
          <w:rFonts w:ascii="Lato" w:hAnsi="Lato"/>
          <w:bCs/>
          <w:color w:val="000000"/>
        </w:rPr>
        <w:t xml:space="preserve">del presente año, </w:t>
      </w:r>
      <w:r>
        <w:rPr>
          <w:rFonts w:ascii="Lato" w:hAnsi="Lato"/>
          <w:bCs/>
          <w:color w:val="000000"/>
        </w:rPr>
        <w:t>a efecto de que se tomen las medidas pertinentes</w:t>
      </w:r>
      <w:r w:rsidR="000A17E2">
        <w:rPr>
          <w:rFonts w:ascii="Lato" w:hAnsi="Lato"/>
          <w:bCs/>
          <w:color w:val="000000"/>
        </w:rPr>
        <w:t>. E</w:t>
      </w:r>
      <w:r w:rsidRPr="00516D0B">
        <w:rPr>
          <w:rFonts w:ascii="Lato" w:hAnsi="Lato"/>
          <w:bCs/>
          <w:color w:val="000000" w:themeColor="text1"/>
        </w:rPr>
        <w:t xml:space="preserve">n atención a lo anterior, </w:t>
      </w:r>
      <w:r w:rsidR="002F1658">
        <w:rPr>
          <w:rFonts w:ascii="Lato" w:hAnsi="Lato"/>
          <w:bCs/>
          <w:color w:val="000000" w:themeColor="text1"/>
        </w:rPr>
        <w:t xml:space="preserve">y a efecto de deslindar responsabilidades, </w:t>
      </w:r>
      <w:r w:rsidRPr="00516D0B">
        <w:rPr>
          <w:rFonts w:ascii="Lato" w:hAnsi="Lato"/>
          <w:bCs/>
          <w:color w:val="000000" w:themeColor="text1"/>
        </w:rPr>
        <w:t xml:space="preserve">con fundamento en lo que establecen los artículos 85 de la Constitución Política del Estado de Tlaxcala, </w:t>
      </w:r>
      <w:r w:rsidRPr="00516D0B">
        <w:rPr>
          <w:rFonts w:ascii="Lato" w:hAnsi="Lato"/>
          <w:color w:val="000000" w:themeColor="text1"/>
        </w:rPr>
        <w:t>3 fracción II, 90 y 91 de la Ley General de Responsabilidades Administrativas</w:t>
      </w:r>
      <w:r w:rsidRPr="00516D0B">
        <w:rPr>
          <w:rFonts w:ascii="Lato" w:hAnsi="Lato" w:cstheme="minorHAnsi"/>
          <w:color w:val="000000" w:themeColor="text1"/>
        </w:rPr>
        <w:t>; 61 y 120 de la Ley Orgánica del Poder Judicial del Estado, se determina:</w:t>
      </w:r>
    </w:p>
    <w:p w14:paraId="6C91DE6C" w14:textId="77777777" w:rsidR="00382285" w:rsidRPr="00516D0B" w:rsidRDefault="00382285" w:rsidP="002F1658">
      <w:pPr>
        <w:pStyle w:val="Prrafodelista"/>
        <w:numPr>
          <w:ilvl w:val="0"/>
          <w:numId w:val="15"/>
        </w:numPr>
        <w:spacing w:after="0" w:line="480" w:lineRule="auto"/>
        <w:jc w:val="both"/>
        <w:rPr>
          <w:rFonts w:ascii="Lato" w:hAnsi="Lato"/>
          <w:bCs/>
          <w:color w:val="000000" w:themeColor="text1"/>
        </w:rPr>
      </w:pPr>
      <w:r w:rsidRPr="00516D0B">
        <w:rPr>
          <w:rFonts w:ascii="Lato" w:hAnsi="Lato"/>
          <w:bCs/>
          <w:color w:val="000000" w:themeColor="text1"/>
        </w:rPr>
        <w:t>Tomar debido conocimiento del oficio y anexos de cuenta.</w:t>
      </w:r>
    </w:p>
    <w:p w14:paraId="330EC7F3" w14:textId="0A9BB2CA" w:rsidR="00382285" w:rsidRPr="00516D0B" w:rsidRDefault="00382285" w:rsidP="002F1658">
      <w:pPr>
        <w:pStyle w:val="Prrafodelista"/>
        <w:numPr>
          <w:ilvl w:val="0"/>
          <w:numId w:val="15"/>
        </w:numPr>
        <w:spacing w:after="0" w:line="480" w:lineRule="auto"/>
        <w:jc w:val="both"/>
        <w:rPr>
          <w:rFonts w:ascii="Lato" w:hAnsi="Lato" w:cstheme="minorHAnsi"/>
          <w:color w:val="000000" w:themeColor="text1"/>
        </w:rPr>
      </w:pPr>
      <w:r w:rsidRPr="00516D0B">
        <w:rPr>
          <w:rFonts w:ascii="Lato" w:hAnsi="Lato" w:cstheme="minorHAnsi"/>
          <w:color w:val="000000" w:themeColor="text1"/>
        </w:rPr>
        <w:t>Instruir a la Secretar</w:t>
      </w:r>
      <w:r w:rsidR="002F1658">
        <w:rPr>
          <w:rFonts w:ascii="Lato" w:hAnsi="Lato" w:cstheme="minorHAnsi"/>
          <w:color w:val="000000" w:themeColor="text1"/>
        </w:rPr>
        <w:t>i</w:t>
      </w:r>
      <w:r w:rsidRPr="00516D0B">
        <w:rPr>
          <w:rFonts w:ascii="Lato" w:hAnsi="Lato" w:cstheme="minorHAnsi"/>
          <w:color w:val="000000" w:themeColor="text1"/>
        </w:rPr>
        <w:t xml:space="preserve">a Ejecutiva </w:t>
      </w:r>
      <w:r w:rsidRPr="00516D0B">
        <w:rPr>
          <w:rFonts w:ascii="Lato" w:hAnsi="Lato"/>
          <w:color w:val="000000" w:themeColor="text1"/>
        </w:rPr>
        <w:t>realice las acciones correspondientes a fin de que se efect</w:t>
      </w:r>
      <w:r>
        <w:rPr>
          <w:rFonts w:ascii="Lato" w:hAnsi="Lato"/>
          <w:color w:val="000000" w:themeColor="text1"/>
        </w:rPr>
        <w:t>úen</w:t>
      </w:r>
      <w:r w:rsidRPr="00516D0B">
        <w:rPr>
          <w:rFonts w:ascii="Lato" w:hAnsi="Lato"/>
          <w:color w:val="000000" w:themeColor="text1"/>
        </w:rPr>
        <w:t xml:space="preserve"> l</w:t>
      </w:r>
      <w:r>
        <w:rPr>
          <w:rFonts w:ascii="Lato" w:hAnsi="Lato"/>
          <w:color w:val="000000" w:themeColor="text1"/>
        </w:rPr>
        <w:t>os</w:t>
      </w:r>
      <w:r w:rsidRPr="00516D0B">
        <w:rPr>
          <w:rFonts w:ascii="Lato" w:hAnsi="Lato"/>
          <w:color w:val="000000" w:themeColor="text1"/>
        </w:rPr>
        <w:t xml:space="preserve"> descuento</w:t>
      </w:r>
      <w:r w:rsidR="001E3829">
        <w:rPr>
          <w:rFonts w:ascii="Lato" w:hAnsi="Lato"/>
          <w:color w:val="000000" w:themeColor="text1"/>
        </w:rPr>
        <w:t>s</w:t>
      </w:r>
      <w:r w:rsidRPr="00516D0B">
        <w:rPr>
          <w:rFonts w:ascii="Lato" w:hAnsi="Lato"/>
          <w:color w:val="000000" w:themeColor="text1"/>
        </w:rPr>
        <w:t xml:space="preserve"> respectivo</w:t>
      </w:r>
      <w:r>
        <w:rPr>
          <w:rFonts w:ascii="Lato" w:hAnsi="Lato"/>
          <w:color w:val="000000" w:themeColor="text1"/>
        </w:rPr>
        <w:t>s</w:t>
      </w:r>
      <w:r w:rsidRPr="00516D0B">
        <w:rPr>
          <w:rFonts w:ascii="Lato" w:hAnsi="Lato"/>
          <w:color w:val="000000" w:themeColor="text1"/>
        </w:rPr>
        <w:t xml:space="preserve"> al servidor público que se indica en el oficio de cuenta, por </w:t>
      </w:r>
      <w:r>
        <w:rPr>
          <w:rFonts w:ascii="Lato" w:hAnsi="Lato"/>
          <w:color w:val="000000" w:themeColor="text1"/>
        </w:rPr>
        <w:t xml:space="preserve">los días </w:t>
      </w:r>
      <w:r w:rsidR="00FC6E67">
        <w:rPr>
          <w:rFonts w:ascii="Lato" w:hAnsi="Lato"/>
          <w:color w:val="000000" w:themeColor="text1"/>
        </w:rPr>
        <w:t>veintiséis, veintisiete</w:t>
      </w:r>
      <w:r>
        <w:rPr>
          <w:rFonts w:ascii="Lato" w:hAnsi="Lato"/>
          <w:color w:val="000000" w:themeColor="text1"/>
        </w:rPr>
        <w:t xml:space="preserve"> y </w:t>
      </w:r>
      <w:r w:rsidR="001E3829">
        <w:rPr>
          <w:rFonts w:ascii="Lato" w:hAnsi="Lato"/>
          <w:color w:val="000000" w:themeColor="text1"/>
        </w:rPr>
        <w:t xml:space="preserve">veintiocho </w:t>
      </w:r>
      <w:r w:rsidR="001E3829" w:rsidRPr="00516D0B">
        <w:rPr>
          <w:rFonts w:ascii="Lato" w:hAnsi="Lato"/>
          <w:color w:val="000000" w:themeColor="text1"/>
        </w:rPr>
        <w:t>de</w:t>
      </w:r>
      <w:r w:rsidRPr="00516D0B">
        <w:rPr>
          <w:rFonts w:ascii="Lato" w:hAnsi="Lato"/>
          <w:color w:val="000000" w:themeColor="text1"/>
        </w:rPr>
        <w:t xml:space="preserve"> </w:t>
      </w:r>
      <w:r>
        <w:rPr>
          <w:rFonts w:ascii="Lato" w:hAnsi="Lato"/>
          <w:color w:val="000000" w:themeColor="text1"/>
        </w:rPr>
        <w:t xml:space="preserve">agosto </w:t>
      </w:r>
      <w:r w:rsidRPr="00516D0B">
        <w:rPr>
          <w:rFonts w:ascii="Lato" w:hAnsi="Lato"/>
          <w:color w:val="000000" w:themeColor="text1"/>
        </w:rPr>
        <w:t xml:space="preserve">del año en curso, que se ausentó de su centro de trabajo, sin que a la presente fecha obre justificante para ello, </w:t>
      </w:r>
      <w:r w:rsidR="00D36340">
        <w:rPr>
          <w:rFonts w:ascii="Lato" w:hAnsi="Lato"/>
          <w:color w:val="000000" w:themeColor="text1"/>
        </w:rPr>
        <w:t>así como los</w:t>
      </w:r>
      <w:r w:rsidRPr="00516D0B">
        <w:rPr>
          <w:rFonts w:ascii="Lato" w:hAnsi="Lato"/>
          <w:color w:val="000000" w:themeColor="text1"/>
        </w:rPr>
        <w:t xml:space="preserve"> días que durante </w:t>
      </w:r>
      <w:r>
        <w:rPr>
          <w:rFonts w:ascii="Lato" w:hAnsi="Lato"/>
          <w:color w:val="000000" w:themeColor="text1"/>
        </w:rPr>
        <w:t xml:space="preserve">el mes de agosto no </w:t>
      </w:r>
      <w:r w:rsidRPr="00516D0B">
        <w:rPr>
          <w:rFonts w:ascii="Lato" w:hAnsi="Lato"/>
          <w:color w:val="000000" w:themeColor="text1"/>
        </w:rPr>
        <w:t>haya registrado entrada</w:t>
      </w:r>
      <w:r w:rsidR="00D36340">
        <w:rPr>
          <w:rFonts w:ascii="Lato" w:hAnsi="Lato"/>
          <w:color w:val="000000" w:themeColor="text1"/>
        </w:rPr>
        <w:t xml:space="preserve"> y salida</w:t>
      </w:r>
      <w:r w:rsidRPr="00516D0B">
        <w:rPr>
          <w:rFonts w:ascii="Lato" w:hAnsi="Lato"/>
          <w:color w:val="000000" w:themeColor="text1"/>
        </w:rPr>
        <w:t xml:space="preserve"> en biométrico</w:t>
      </w:r>
      <w:r>
        <w:rPr>
          <w:rFonts w:ascii="Lato" w:hAnsi="Lato"/>
          <w:color w:val="000000" w:themeColor="text1"/>
        </w:rPr>
        <w:t>.</w:t>
      </w:r>
    </w:p>
    <w:p w14:paraId="591992B6" w14:textId="77777777" w:rsidR="00382285" w:rsidRPr="004F1A21" w:rsidRDefault="00382285" w:rsidP="00382285">
      <w:pPr>
        <w:pStyle w:val="Prrafodelista"/>
        <w:numPr>
          <w:ilvl w:val="0"/>
          <w:numId w:val="15"/>
        </w:numPr>
        <w:spacing w:before="240" w:line="480" w:lineRule="auto"/>
        <w:jc w:val="both"/>
        <w:rPr>
          <w:rFonts w:ascii="Lato" w:hAnsi="Lato" w:cstheme="minorHAnsi"/>
        </w:rPr>
      </w:pPr>
      <w:r w:rsidRPr="00516D0B">
        <w:rPr>
          <w:rFonts w:ascii="Lato" w:hAnsi="Lato" w:cstheme="minorHAnsi"/>
          <w:color w:val="000000" w:themeColor="text1"/>
        </w:rPr>
        <w:t xml:space="preserve">Turnar original de la documentación en cita, al Contralor del Poder </w:t>
      </w:r>
      <w:r w:rsidRPr="004F1A21">
        <w:rPr>
          <w:rFonts w:ascii="Lato" w:hAnsi="Lato" w:cstheme="minorHAnsi"/>
        </w:rPr>
        <w:t xml:space="preserve">Judicial del Estado, para que, proceda conforme a sus facultades. </w:t>
      </w:r>
    </w:p>
    <w:p w14:paraId="70119A48" w14:textId="342172F5" w:rsidR="001E3829" w:rsidRPr="004F1A21" w:rsidRDefault="004F1A21" w:rsidP="00382285">
      <w:pPr>
        <w:pStyle w:val="Prrafodelista"/>
        <w:numPr>
          <w:ilvl w:val="0"/>
          <w:numId w:val="15"/>
        </w:numPr>
        <w:spacing w:before="240" w:line="480" w:lineRule="auto"/>
        <w:jc w:val="both"/>
        <w:rPr>
          <w:rFonts w:ascii="Lato" w:hAnsi="Lato" w:cstheme="minorHAnsi"/>
        </w:rPr>
      </w:pPr>
      <w:r w:rsidRPr="004F1A21">
        <w:rPr>
          <w:rFonts w:ascii="Lato" w:hAnsi="Lato" w:cstheme="minorHAnsi"/>
        </w:rPr>
        <w:t>Remítase</w:t>
      </w:r>
      <w:r w:rsidR="001E3829" w:rsidRPr="004F1A21">
        <w:rPr>
          <w:rFonts w:ascii="Lato" w:hAnsi="Lato" w:cstheme="minorHAnsi"/>
        </w:rPr>
        <w:t xml:space="preserve"> copia de la documentación de cuenta, al expediente del servidor público que nos ocupa, para los efectos legales a que haya lugar.</w:t>
      </w:r>
    </w:p>
    <w:p w14:paraId="508C262F" w14:textId="303E052F" w:rsidR="004F1A21" w:rsidRPr="004F1A21" w:rsidRDefault="004F1A21" w:rsidP="00382285">
      <w:pPr>
        <w:pStyle w:val="Prrafodelista"/>
        <w:numPr>
          <w:ilvl w:val="0"/>
          <w:numId w:val="15"/>
        </w:numPr>
        <w:spacing w:before="240" w:line="480" w:lineRule="auto"/>
        <w:jc w:val="both"/>
        <w:rPr>
          <w:rFonts w:ascii="Lato" w:hAnsi="Lato" w:cstheme="minorHAnsi"/>
        </w:rPr>
      </w:pPr>
      <w:r w:rsidRPr="004F1A21">
        <w:rPr>
          <w:rFonts w:ascii="Lato" w:hAnsi="Lato" w:cstheme="minorHAnsi"/>
        </w:rPr>
        <w:t xml:space="preserve">Informar a la Secretaria General del Sindicato “7 de Mayo”, para su conocimiento. </w:t>
      </w:r>
    </w:p>
    <w:p w14:paraId="451E3D5D" w14:textId="14A5F1CF" w:rsidR="00382285" w:rsidRPr="008A22EB" w:rsidRDefault="00382285" w:rsidP="00382285">
      <w:pPr>
        <w:pStyle w:val="NormalWeb"/>
        <w:spacing w:line="480" w:lineRule="auto"/>
        <w:jc w:val="both"/>
        <w:rPr>
          <w:rFonts w:ascii="Lato" w:hAnsi="Lato" w:cstheme="minorHAnsi"/>
          <w:b/>
          <w:bCs/>
          <w:color w:val="000000" w:themeColor="text1"/>
          <w:sz w:val="22"/>
          <w:szCs w:val="22"/>
          <w:u w:val="single"/>
        </w:rPr>
      </w:pPr>
      <w:r w:rsidRPr="00516D0B">
        <w:rPr>
          <w:rFonts w:ascii="Lato" w:hAnsi="Lato" w:cstheme="minorHAnsi"/>
          <w:color w:val="000000" w:themeColor="text1"/>
          <w:sz w:val="22"/>
          <w:szCs w:val="22"/>
        </w:rPr>
        <w:t xml:space="preserve">Comuníquese esta determinación </w:t>
      </w:r>
      <w:r w:rsidRPr="00516D0B">
        <w:rPr>
          <w:rFonts w:ascii="Lato" w:hAnsi="Lato" w:cstheme="minorHAnsi"/>
          <w:bCs/>
          <w:color w:val="000000" w:themeColor="text1"/>
          <w:sz w:val="22"/>
          <w:szCs w:val="22"/>
          <w:bdr w:val="none" w:sz="0" w:space="0" w:color="auto" w:frame="1"/>
        </w:rPr>
        <w:t xml:space="preserve">al </w:t>
      </w:r>
      <w:r w:rsidRPr="00516D0B">
        <w:rPr>
          <w:rFonts w:ascii="Lato" w:hAnsi="Lato" w:cstheme="minorHAnsi"/>
          <w:color w:val="000000" w:themeColor="text1"/>
          <w:sz w:val="22"/>
          <w:szCs w:val="22"/>
        </w:rPr>
        <w:t>Contralor del Poder Judicial del Estado, para su conocimiento y efectos legales correspondientes, así como a</w:t>
      </w:r>
      <w:r>
        <w:rPr>
          <w:rFonts w:ascii="Lato" w:hAnsi="Lato" w:cstheme="minorHAnsi"/>
          <w:color w:val="000000" w:themeColor="text1"/>
          <w:sz w:val="22"/>
          <w:szCs w:val="22"/>
        </w:rPr>
        <w:t xml:space="preserve"> </w:t>
      </w:r>
      <w:r w:rsidRPr="00516D0B">
        <w:rPr>
          <w:rFonts w:ascii="Lato" w:hAnsi="Lato" w:cstheme="minorHAnsi"/>
          <w:color w:val="000000" w:themeColor="text1"/>
          <w:sz w:val="22"/>
          <w:szCs w:val="22"/>
        </w:rPr>
        <w:t>l</w:t>
      </w:r>
      <w:r>
        <w:rPr>
          <w:rFonts w:ascii="Lato" w:hAnsi="Lato" w:cstheme="minorHAnsi"/>
          <w:color w:val="000000" w:themeColor="text1"/>
          <w:sz w:val="22"/>
          <w:szCs w:val="22"/>
        </w:rPr>
        <w:t>a</w:t>
      </w:r>
      <w:r w:rsidRPr="00516D0B">
        <w:rPr>
          <w:rFonts w:ascii="Lato" w:hAnsi="Lato" w:cstheme="minorHAnsi"/>
          <w:color w:val="000000" w:themeColor="text1"/>
          <w:sz w:val="22"/>
          <w:szCs w:val="22"/>
        </w:rPr>
        <w:t xml:space="preserve"> Juez</w:t>
      </w:r>
      <w:r>
        <w:rPr>
          <w:rFonts w:ascii="Lato" w:hAnsi="Lato" w:cstheme="minorHAnsi"/>
          <w:color w:val="000000" w:themeColor="text1"/>
          <w:sz w:val="22"/>
          <w:szCs w:val="22"/>
        </w:rPr>
        <w:t>a</w:t>
      </w:r>
      <w:r w:rsidRPr="00516D0B">
        <w:rPr>
          <w:rFonts w:ascii="Lato" w:hAnsi="Lato" w:cstheme="minorHAnsi"/>
          <w:color w:val="000000" w:themeColor="text1"/>
          <w:sz w:val="22"/>
          <w:szCs w:val="22"/>
        </w:rPr>
        <w:t xml:space="preserve"> </w:t>
      </w:r>
      <w:r>
        <w:rPr>
          <w:rFonts w:ascii="Lato" w:hAnsi="Lato" w:cstheme="minorHAnsi"/>
          <w:color w:val="000000" w:themeColor="text1"/>
          <w:sz w:val="22"/>
          <w:szCs w:val="22"/>
        </w:rPr>
        <w:t xml:space="preserve">Tercero de lo Familiar del Distrito </w:t>
      </w:r>
      <w:r w:rsidRPr="00516D0B">
        <w:rPr>
          <w:rFonts w:ascii="Lato" w:hAnsi="Lato" w:cstheme="minorHAnsi"/>
          <w:color w:val="000000" w:themeColor="text1"/>
          <w:sz w:val="22"/>
          <w:szCs w:val="22"/>
        </w:rPr>
        <w:t>Judicial de Cuauhtémoc, para constancia</w:t>
      </w:r>
      <w:r w:rsidR="001E3829">
        <w:rPr>
          <w:rFonts w:ascii="Lato" w:hAnsi="Lato" w:cstheme="minorHAnsi"/>
          <w:color w:val="000000" w:themeColor="text1"/>
          <w:sz w:val="22"/>
          <w:szCs w:val="22"/>
        </w:rPr>
        <w:t xml:space="preserve">, </w:t>
      </w:r>
      <w:r w:rsidR="001E3829" w:rsidRPr="004F1A21">
        <w:rPr>
          <w:rFonts w:ascii="Lato" w:hAnsi="Lato" w:cstheme="minorHAnsi"/>
          <w:sz w:val="22"/>
          <w:szCs w:val="22"/>
        </w:rPr>
        <w:t>así como a la Secretaria General del Sindicato “7 de Mayo”, para conocimiento.</w:t>
      </w:r>
      <w:r w:rsidRPr="004F1A21">
        <w:rPr>
          <w:rFonts w:ascii="Lato" w:hAnsi="Lato" w:cstheme="minorHAnsi"/>
          <w:sz w:val="22"/>
          <w:szCs w:val="22"/>
        </w:rPr>
        <w:t xml:space="preserve"> </w:t>
      </w:r>
      <w:r w:rsidR="008A22EB" w:rsidRPr="008A22EB">
        <w:rPr>
          <w:rFonts w:ascii="Lato" w:hAnsi="Lato" w:cstheme="minorHAnsi"/>
          <w:b/>
          <w:bCs/>
          <w:color w:val="000000" w:themeColor="text1"/>
          <w:sz w:val="22"/>
          <w:szCs w:val="22"/>
          <w:u w:val="single"/>
        </w:rPr>
        <w:t>APROBADO POR UNANIMIDAD DE VOTOS.</w:t>
      </w:r>
    </w:p>
    <w:p w14:paraId="4FEC7136" w14:textId="480BF803" w:rsidR="00382285" w:rsidRPr="004F1A21" w:rsidRDefault="008A22EB" w:rsidP="008A22EB">
      <w:pPr>
        <w:pStyle w:val="NormalWeb"/>
        <w:spacing w:before="0" w:beforeAutospacing="0" w:after="0" w:afterAutospacing="0" w:line="480" w:lineRule="auto"/>
        <w:jc w:val="both"/>
        <w:rPr>
          <w:rFonts w:ascii="Lato" w:hAnsi="Lato" w:cstheme="minorHAnsi"/>
          <w:color w:val="000000" w:themeColor="text1"/>
          <w:sz w:val="22"/>
          <w:szCs w:val="22"/>
        </w:rPr>
      </w:pPr>
      <w:r>
        <w:rPr>
          <w:rFonts w:ascii="Lato" w:hAnsi="Lato"/>
          <w:b/>
          <w:bCs/>
          <w:color w:val="000000"/>
          <w:sz w:val="22"/>
          <w:szCs w:val="22"/>
        </w:rPr>
        <w:lastRenderedPageBreak/>
        <w:t xml:space="preserve"> </w:t>
      </w:r>
      <w:r>
        <w:rPr>
          <w:rFonts w:ascii="Lato" w:hAnsi="Lato"/>
          <w:b/>
          <w:bCs/>
          <w:color w:val="000000"/>
          <w:sz w:val="22"/>
          <w:szCs w:val="22"/>
        </w:rPr>
        <w:tab/>
      </w:r>
      <w:r w:rsidR="00382285" w:rsidRPr="004F1A21">
        <w:rPr>
          <w:rFonts w:ascii="Lato" w:hAnsi="Lato"/>
          <w:b/>
          <w:color w:val="000000"/>
          <w:sz w:val="22"/>
          <w:szCs w:val="22"/>
        </w:rPr>
        <w:t>ACUERDO XI/75/2024.</w:t>
      </w:r>
      <w:r w:rsidR="001E3829" w:rsidRPr="004F1A21">
        <w:rPr>
          <w:rFonts w:ascii="Lato" w:hAnsi="Lato"/>
          <w:b/>
          <w:color w:val="000000"/>
          <w:sz w:val="22"/>
          <w:szCs w:val="22"/>
        </w:rPr>
        <w:t>8</w:t>
      </w:r>
      <w:r w:rsidR="00382285" w:rsidRPr="004F1A21">
        <w:rPr>
          <w:rFonts w:ascii="Lato" w:hAnsi="Lato"/>
          <w:b/>
          <w:color w:val="000000"/>
          <w:sz w:val="22"/>
          <w:szCs w:val="22"/>
        </w:rPr>
        <w:t>. Oficio número 3147, recibido el treinta de agosto de dos mil veinticuatro, signado por Licenciada María Isabel Ramírez Flores, Integrante del Tribunal de Enjuiciamiento del Juzgado de Control y de Juicio Oral del Distrito Judicial de Sánchez Piedras y Especializado en Justicia para Adolescentes del Estado de Tlaxcala.</w:t>
      </w:r>
      <w:r w:rsidRPr="004F1A21">
        <w:rPr>
          <w:rFonts w:ascii="Lato" w:hAnsi="Lato"/>
          <w:b/>
          <w:color w:val="000000"/>
          <w:sz w:val="22"/>
          <w:szCs w:val="22"/>
        </w:rPr>
        <w:t xml:space="preserve"> - </w:t>
      </w:r>
      <w:r w:rsidR="004F1A21">
        <w:rPr>
          <w:rFonts w:ascii="Lato" w:hAnsi="Lato"/>
          <w:b/>
          <w:color w:val="000000"/>
          <w:sz w:val="22"/>
          <w:szCs w:val="22"/>
        </w:rPr>
        <w:t xml:space="preserve">- - - - - - - - - - - - - - - - - - - - - - - - - - - </w:t>
      </w:r>
      <w:r w:rsidRPr="004F1A21">
        <w:rPr>
          <w:rFonts w:ascii="Lato" w:hAnsi="Lato"/>
          <w:b/>
          <w:color w:val="000000"/>
          <w:sz w:val="22"/>
          <w:szCs w:val="22"/>
        </w:rPr>
        <w:t xml:space="preserve">- - </w:t>
      </w:r>
      <w:r w:rsidR="00382285" w:rsidRPr="004F1A21">
        <w:rPr>
          <w:rFonts w:ascii="Lato" w:hAnsi="Lato"/>
          <w:bCs/>
          <w:color w:val="000000"/>
          <w:sz w:val="22"/>
          <w:szCs w:val="22"/>
        </w:rPr>
        <w:t xml:space="preserve">Dada cuenta con el oficio de referencia, mediante el cual, </w:t>
      </w:r>
      <w:r w:rsidR="00C32266">
        <w:rPr>
          <w:rFonts w:ascii="Lato" w:hAnsi="Lato"/>
          <w:bCs/>
          <w:color w:val="000000"/>
          <w:sz w:val="22"/>
          <w:szCs w:val="22"/>
        </w:rPr>
        <w:t xml:space="preserve">la </w:t>
      </w:r>
      <w:r w:rsidR="00382285" w:rsidRPr="004F1A21">
        <w:rPr>
          <w:rFonts w:ascii="Lato" w:hAnsi="Lato"/>
          <w:bCs/>
          <w:color w:val="000000"/>
          <w:sz w:val="22"/>
          <w:szCs w:val="22"/>
        </w:rPr>
        <w:t xml:space="preserve">Licenciada María Isabel Ramírez Flores, Integrante del Tribunal de Enjuiciamiento del Juzgado de Control y de Juicio Oral del Distrito Judicial de Sánchez Piedras y Especializado en Justicia para Adolescentes del Estado de Tlaxcala, </w:t>
      </w:r>
      <w:r w:rsidR="00FC6E67" w:rsidRPr="004F1A21">
        <w:rPr>
          <w:rFonts w:ascii="Lato" w:hAnsi="Lato"/>
          <w:bCs/>
          <w:color w:val="000000"/>
          <w:sz w:val="22"/>
          <w:szCs w:val="22"/>
        </w:rPr>
        <w:t xml:space="preserve">informa a este Órgano Colegiado respecto de </w:t>
      </w:r>
      <w:r w:rsidR="00382285" w:rsidRPr="004F1A21">
        <w:rPr>
          <w:rFonts w:ascii="Lato" w:hAnsi="Lato"/>
          <w:bCs/>
          <w:color w:val="000000"/>
          <w:sz w:val="22"/>
          <w:szCs w:val="22"/>
        </w:rPr>
        <w:t>la falta injustificada del servidor público cuyo nombre ahí se precisa; asimismo realiza diversas manifestaciones respecto de l</w:t>
      </w:r>
      <w:r w:rsidR="00FC6E67" w:rsidRPr="004F1A21">
        <w:rPr>
          <w:rFonts w:ascii="Lato" w:hAnsi="Lato"/>
          <w:bCs/>
          <w:color w:val="000000"/>
          <w:sz w:val="22"/>
          <w:szCs w:val="22"/>
        </w:rPr>
        <w:t xml:space="preserve">a </w:t>
      </w:r>
      <w:r w:rsidR="00382285" w:rsidRPr="004F1A21">
        <w:rPr>
          <w:rFonts w:ascii="Lato" w:hAnsi="Lato"/>
          <w:bCs/>
          <w:color w:val="000000"/>
          <w:sz w:val="22"/>
          <w:szCs w:val="22"/>
        </w:rPr>
        <w:t>conducta del</w:t>
      </w:r>
      <w:r w:rsidR="00FC6E67" w:rsidRPr="004F1A21">
        <w:rPr>
          <w:rFonts w:ascii="Lato" w:hAnsi="Lato"/>
          <w:bCs/>
          <w:color w:val="000000"/>
          <w:sz w:val="22"/>
          <w:szCs w:val="22"/>
        </w:rPr>
        <w:t xml:space="preserve"> citado</w:t>
      </w:r>
      <w:r w:rsidR="00382285" w:rsidRPr="004F1A21">
        <w:rPr>
          <w:rFonts w:ascii="Lato" w:hAnsi="Lato"/>
          <w:bCs/>
          <w:color w:val="000000"/>
          <w:sz w:val="22"/>
          <w:szCs w:val="22"/>
        </w:rPr>
        <w:t xml:space="preserve"> servidor público en cuanto a las instrucciones dadas para la realización de sus actividades</w:t>
      </w:r>
      <w:r w:rsidR="00C32266">
        <w:rPr>
          <w:rFonts w:ascii="Lato" w:hAnsi="Lato"/>
          <w:bCs/>
          <w:color w:val="000000"/>
          <w:sz w:val="22"/>
          <w:szCs w:val="22"/>
        </w:rPr>
        <w:t>. Al respecto</w:t>
      </w:r>
      <w:r w:rsidR="00382285" w:rsidRPr="004F1A21">
        <w:rPr>
          <w:rFonts w:ascii="Lato" w:hAnsi="Lato"/>
          <w:bCs/>
          <w:color w:val="000000" w:themeColor="text1"/>
          <w:sz w:val="22"/>
          <w:szCs w:val="22"/>
        </w:rPr>
        <w:t xml:space="preserve"> </w:t>
      </w:r>
      <w:r w:rsidR="007C41FD" w:rsidRPr="004F1A21">
        <w:rPr>
          <w:rFonts w:ascii="Lato" w:hAnsi="Lato"/>
          <w:bCs/>
          <w:color w:val="000000" w:themeColor="text1"/>
          <w:sz w:val="22"/>
          <w:szCs w:val="22"/>
        </w:rPr>
        <w:t xml:space="preserve">y a efecto de deslindar responsabilidades, </w:t>
      </w:r>
      <w:r w:rsidR="00382285" w:rsidRPr="004F1A21">
        <w:rPr>
          <w:rFonts w:ascii="Lato" w:hAnsi="Lato"/>
          <w:bCs/>
          <w:color w:val="000000" w:themeColor="text1"/>
          <w:sz w:val="22"/>
          <w:szCs w:val="22"/>
        </w:rPr>
        <w:t xml:space="preserve">con fundamento en lo que establecen los artículos 85 de la Constitución Política del Estado de Tlaxcala, </w:t>
      </w:r>
      <w:r w:rsidR="00382285" w:rsidRPr="004F1A21">
        <w:rPr>
          <w:rFonts w:ascii="Lato" w:hAnsi="Lato"/>
          <w:color w:val="000000" w:themeColor="text1"/>
          <w:sz w:val="22"/>
          <w:szCs w:val="22"/>
        </w:rPr>
        <w:t>3 fracción II, 90 y 91 de la Ley General de Responsabilidades Administrativas</w:t>
      </w:r>
      <w:r w:rsidR="00382285" w:rsidRPr="004F1A21">
        <w:rPr>
          <w:rFonts w:ascii="Lato" w:hAnsi="Lato" w:cstheme="minorHAnsi"/>
          <w:color w:val="000000" w:themeColor="text1"/>
          <w:sz w:val="22"/>
          <w:szCs w:val="22"/>
        </w:rPr>
        <w:t>; 61 y 120 de la Ley Orgánica del Poder Judicial del Estado, se determina:</w:t>
      </w:r>
    </w:p>
    <w:p w14:paraId="3CC010F7" w14:textId="77777777" w:rsidR="00382285" w:rsidRPr="004F1A21" w:rsidRDefault="00382285" w:rsidP="008A22EB">
      <w:pPr>
        <w:pStyle w:val="Prrafodelista"/>
        <w:numPr>
          <w:ilvl w:val="0"/>
          <w:numId w:val="16"/>
        </w:numPr>
        <w:spacing w:after="0" w:line="480" w:lineRule="auto"/>
        <w:jc w:val="both"/>
        <w:rPr>
          <w:rFonts w:ascii="Lato" w:hAnsi="Lato"/>
          <w:bCs/>
          <w:color w:val="000000" w:themeColor="text1"/>
        </w:rPr>
      </w:pPr>
      <w:r w:rsidRPr="004F1A21">
        <w:rPr>
          <w:rFonts w:ascii="Lato" w:hAnsi="Lato"/>
          <w:bCs/>
          <w:color w:val="000000" w:themeColor="text1"/>
        </w:rPr>
        <w:t>Tomar debido conocimiento del oficio y anexos de cuenta.</w:t>
      </w:r>
    </w:p>
    <w:p w14:paraId="2F57A03C" w14:textId="4B9572FC" w:rsidR="00382285" w:rsidRPr="004F1A21" w:rsidRDefault="00382285" w:rsidP="008A22EB">
      <w:pPr>
        <w:pStyle w:val="Prrafodelista"/>
        <w:numPr>
          <w:ilvl w:val="0"/>
          <w:numId w:val="16"/>
        </w:numPr>
        <w:spacing w:after="0" w:line="480" w:lineRule="auto"/>
        <w:jc w:val="both"/>
        <w:rPr>
          <w:rFonts w:ascii="Lato" w:hAnsi="Lato" w:cstheme="minorHAnsi"/>
          <w:color w:val="000000" w:themeColor="text1"/>
        </w:rPr>
      </w:pPr>
      <w:r w:rsidRPr="004F1A21">
        <w:rPr>
          <w:rFonts w:ascii="Lato" w:hAnsi="Lato" w:cstheme="minorHAnsi"/>
          <w:color w:val="000000" w:themeColor="text1"/>
        </w:rPr>
        <w:t xml:space="preserve">Instruir a la Secretaría Ejecutiva </w:t>
      </w:r>
      <w:r w:rsidRPr="004F1A21">
        <w:rPr>
          <w:rFonts w:ascii="Lato" w:hAnsi="Lato"/>
          <w:color w:val="000000" w:themeColor="text1"/>
        </w:rPr>
        <w:t xml:space="preserve">realice las acciones correspondientes a fin de que se efectué el descuento respectivo al servidor público que se indica en el oficio de cuenta, por el día veintitrés de agosto del año en curso, en que no asistió a su centro de trabajo, sin que a la presente fecha obre justificante para ello, y respecto de los días que durante el mes de agosto no haya registrado entrada </w:t>
      </w:r>
      <w:r w:rsidR="007C41FD" w:rsidRPr="004F1A21">
        <w:rPr>
          <w:rFonts w:ascii="Lato" w:hAnsi="Lato"/>
          <w:color w:val="000000" w:themeColor="text1"/>
        </w:rPr>
        <w:t xml:space="preserve">y salida </w:t>
      </w:r>
      <w:r w:rsidRPr="004F1A21">
        <w:rPr>
          <w:rFonts w:ascii="Lato" w:hAnsi="Lato"/>
          <w:color w:val="000000" w:themeColor="text1"/>
        </w:rPr>
        <w:t>en biométrico.</w:t>
      </w:r>
    </w:p>
    <w:p w14:paraId="5C1603FC" w14:textId="1207E986" w:rsidR="00FD2796" w:rsidRPr="00923100" w:rsidRDefault="00FD2796" w:rsidP="00382285">
      <w:pPr>
        <w:pStyle w:val="Prrafodelista"/>
        <w:numPr>
          <w:ilvl w:val="0"/>
          <w:numId w:val="16"/>
        </w:numPr>
        <w:spacing w:before="240" w:line="480" w:lineRule="auto"/>
        <w:jc w:val="both"/>
        <w:rPr>
          <w:rFonts w:ascii="Lato" w:hAnsi="Lato" w:cstheme="minorHAnsi"/>
        </w:rPr>
      </w:pPr>
      <w:r w:rsidRPr="00923100">
        <w:rPr>
          <w:rFonts w:ascii="Lato" w:hAnsi="Lato" w:cstheme="minorHAnsi"/>
        </w:rPr>
        <w:t xml:space="preserve">Hágase saber al Servidor Público de referencia, </w:t>
      </w:r>
      <w:r w:rsidR="00FB0316">
        <w:rPr>
          <w:rFonts w:ascii="Lato" w:hAnsi="Lato" w:cstheme="minorHAnsi"/>
        </w:rPr>
        <w:t xml:space="preserve">que debe atender las instrucciones de la Jueza como su superior jerárquico y </w:t>
      </w:r>
      <w:r w:rsidR="00AB0A14">
        <w:rPr>
          <w:rFonts w:ascii="Lato" w:hAnsi="Lato" w:cstheme="minorHAnsi"/>
        </w:rPr>
        <w:t xml:space="preserve">de </w:t>
      </w:r>
      <w:r w:rsidR="00FB0316">
        <w:rPr>
          <w:rFonts w:ascii="Lato" w:hAnsi="Lato" w:cstheme="minorHAnsi"/>
        </w:rPr>
        <w:t xml:space="preserve">no </w:t>
      </w:r>
      <w:r w:rsidR="00AB0A14">
        <w:rPr>
          <w:rFonts w:ascii="Lato" w:hAnsi="Lato" w:cstheme="minorHAnsi"/>
        </w:rPr>
        <w:t>realizarlo, se</w:t>
      </w:r>
      <w:r w:rsidR="00FB0316" w:rsidRPr="00923100">
        <w:rPr>
          <w:rFonts w:ascii="Lato" w:hAnsi="Lato" w:cstheme="minorHAnsi"/>
        </w:rPr>
        <w:t xml:space="preserve"> dará vista a la Contraloría del Poder Judicial del Estado, para los efectos legales correspondientes</w:t>
      </w:r>
      <w:r w:rsidR="00AB0A14">
        <w:rPr>
          <w:rFonts w:ascii="Lato" w:hAnsi="Lato" w:cstheme="minorHAnsi"/>
        </w:rPr>
        <w:t>.</w:t>
      </w:r>
    </w:p>
    <w:p w14:paraId="287D82A5" w14:textId="095EE926" w:rsidR="00FD2796" w:rsidRPr="00923100" w:rsidRDefault="00FD2796" w:rsidP="00FD2796">
      <w:pPr>
        <w:pStyle w:val="Prrafodelista"/>
        <w:numPr>
          <w:ilvl w:val="0"/>
          <w:numId w:val="16"/>
        </w:numPr>
        <w:spacing w:before="240" w:line="480" w:lineRule="auto"/>
        <w:jc w:val="both"/>
        <w:rPr>
          <w:rFonts w:ascii="Lato" w:hAnsi="Lato" w:cstheme="minorHAnsi"/>
        </w:rPr>
      </w:pPr>
      <w:r w:rsidRPr="00923100">
        <w:rPr>
          <w:rFonts w:ascii="Lato" w:hAnsi="Lato" w:cstheme="minorHAnsi"/>
        </w:rPr>
        <w:t xml:space="preserve"> Remítase copia de la documentación de cuenta, al expediente del servidor público que nos ocupa, para los efectos legales a que haya lugar.</w:t>
      </w:r>
    </w:p>
    <w:p w14:paraId="69C8FDF7" w14:textId="1ABA1034" w:rsidR="00382285" w:rsidRPr="004F1A21" w:rsidRDefault="00382285" w:rsidP="00382285">
      <w:pPr>
        <w:spacing w:after="0" w:line="480" w:lineRule="auto"/>
        <w:jc w:val="both"/>
        <w:rPr>
          <w:rFonts w:ascii="Lato" w:hAnsi="Lato" w:cstheme="minorHAnsi"/>
          <w:b/>
          <w:bCs/>
          <w:color w:val="000000" w:themeColor="text1"/>
          <w:u w:val="single"/>
        </w:rPr>
      </w:pPr>
      <w:r w:rsidRPr="004F1A21">
        <w:rPr>
          <w:rFonts w:ascii="Lato" w:hAnsi="Lato" w:cstheme="minorHAnsi"/>
          <w:color w:val="000000" w:themeColor="text1"/>
        </w:rPr>
        <w:lastRenderedPageBreak/>
        <w:t xml:space="preserve">Comuníquese esta determinación a la </w:t>
      </w:r>
      <w:r w:rsidR="00AB0A14">
        <w:rPr>
          <w:rFonts w:ascii="Lato" w:hAnsi="Lato"/>
          <w:bCs/>
          <w:color w:val="000000"/>
        </w:rPr>
        <w:t>Jueza</w:t>
      </w:r>
      <w:r w:rsidRPr="004F1A21">
        <w:rPr>
          <w:rFonts w:ascii="Lato" w:hAnsi="Lato"/>
          <w:bCs/>
          <w:color w:val="000000"/>
        </w:rPr>
        <w:t xml:space="preserve"> María Isabel Ramírez Flores, Integrante del Tribunal de Enjuiciamiento del Juzgado de Control y de Juicio Oral del Distrito Judicial de Sánchez Piedras y Especializado en Justicia para Adolescentes del Estado de Tlaxcala,</w:t>
      </w:r>
      <w:r w:rsidRPr="004F1A21">
        <w:rPr>
          <w:rFonts w:ascii="Lato" w:hAnsi="Lato" w:cstheme="minorHAnsi"/>
          <w:color w:val="000000" w:themeColor="text1"/>
        </w:rPr>
        <w:t xml:space="preserve"> </w:t>
      </w:r>
      <w:r w:rsidR="00AB0A14">
        <w:rPr>
          <w:rFonts w:ascii="Lato" w:hAnsi="Lato" w:cstheme="minorHAnsi"/>
        </w:rPr>
        <w:t xml:space="preserve">así como a la </w:t>
      </w:r>
      <w:r w:rsidR="00AB0A14" w:rsidRPr="00923100">
        <w:rPr>
          <w:rFonts w:ascii="Lato" w:hAnsi="Lato" w:cstheme="minorHAnsi"/>
        </w:rPr>
        <w:t xml:space="preserve"> Secretaria General del Sindicato “7 de Mayo”</w:t>
      </w:r>
      <w:r w:rsidR="00AB0A14">
        <w:rPr>
          <w:rFonts w:ascii="Lato" w:hAnsi="Lato" w:cstheme="minorHAnsi"/>
        </w:rPr>
        <w:t>, a través de la Diligenciaria adscrita al Consejo de la judicatura del Estado</w:t>
      </w:r>
      <w:r w:rsidR="00AB0A14">
        <w:rPr>
          <w:rFonts w:ascii="Lato" w:hAnsi="Lato" w:cstheme="minorHAnsi"/>
          <w:color w:val="000000" w:themeColor="text1"/>
        </w:rPr>
        <w:t>, en domicilio oficial, para conocimiento</w:t>
      </w:r>
      <w:r w:rsidRPr="004F1A21">
        <w:rPr>
          <w:rFonts w:ascii="Lato" w:hAnsi="Lato" w:cstheme="minorHAnsi"/>
          <w:color w:val="000000" w:themeColor="text1"/>
        </w:rPr>
        <w:t>.</w:t>
      </w:r>
      <w:r w:rsidR="008A22EB" w:rsidRPr="004F1A21">
        <w:rPr>
          <w:rFonts w:ascii="Lato" w:hAnsi="Lato" w:cstheme="minorHAnsi"/>
          <w:color w:val="000000" w:themeColor="text1"/>
        </w:rPr>
        <w:t xml:space="preserve"> </w:t>
      </w:r>
      <w:r w:rsidR="008A22EB" w:rsidRPr="004F1A21">
        <w:rPr>
          <w:rFonts w:ascii="Lato" w:hAnsi="Lato" w:cstheme="minorHAnsi"/>
          <w:b/>
          <w:bCs/>
          <w:color w:val="000000" w:themeColor="text1"/>
          <w:u w:val="single"/>
        </w:rPr>
        <w:t>APROBADO POR UNANIMIDAD DE VOTOS.</w:t>
      </w:r>
    </w:p>
    <w:p w14:paraId="15648E8D" w14:textId="0EDE8321" w:rsidR="00382285" w:rsidRPr="004F1A21" w:rsidRDefault="00382285" w:rsidP="00382285">
      <w:pPr>
        <w:spacing w:after="0" w:line="240" w:lineRule="auto"/>
        <w:jc w:val="both"/>
        <w:rPr>
          <w:rFonts w:ascii="Lato" w:hAnsi="Lato" w:cstheme="minorHAnsi"/>
          <w:bCs/>
          <w:bdr w:val="none" w:sz="0" w:space="0" w:color="auto" w:frame="1"/>
        </w:rPr>
      </w:pPr>
    </w:p>
    <w:p w14:paraId="4DBD73B0" w14:textId="53D050F7" w:rsidR="00382285" w:rsidRPr="00C12CD3" w:rsidRDefault="00382285" w:rsidP="00382285">
      <w:pPr>
        <w:spacing w:after="0" w:line="480" w:lineRule="auto"/>
        <w:ind w:firstLine="708"/>
        <w:jc w:val="both"/>
        <w:rPr>
          <w:rFonts w:ascii="Lato" w:hAnsi="Lato"/>
          <w:b/>
        </w:rPr>
      </w:pPr>
      <w:r w:rsidRPr="00C12CD3">
        <w:rPr>
          <w:rFonts w:ascii="Lato" w:hAnsi="Lato"/>
          <w:b/>
        </w:rPr>
        <w:t>ACUERDO XI/75/2024.</w:t>
      </w:r>
      <w:r w:rsidR="00923100" w:rsidRPr="00C12CD3">
        <w:rPr>
          <w:rFonts w:ascii="Lato" w:hAnsi="Lato"/>
          <w:b/>
        </w:rPr>
        <w:t>9</w:t>
      </w:r>
      <w:r w:rsidRPr="00C12CD3">
        <w:rPr>
          <w:rFonts w:ascii="Lato" w:hAnsi="Lato"/>
          <w:b/>
        </w:rPr>
        <w:t xml:space="preserve"> Tarjetas recibidas el tres de septiembre de dos mil veinticuatro con número de registro SE-4315 y SE-4316, signadas por el Jefe de </w:t>
      </w:r>
      <w:r w:rsidR="00DC7D10" w:rsidRPr="00C12CD3">
        <w:rPr>
          <w:rFonts w:ascii="Lato" w:hAnsi="Lato"/>
          <w:b/>
        </w:rPr>
        <w:t>D</w:t>
      </w:r>
      <w:r w:rsidRPr="00C12CD3">
        <w:rPr>
          <w:rFonts w:ascii="Lato" w:hAnsi="Lato"/>
          <w:b/>
        </w:rPr>
        <w:t xml:space="preserve">epartamento de Recursos Humanos dependiente de la Secretaría Ejecutiva, por guardar relación entre sí. </w:t>
      </w:r>
      <w:r w:rsidR="00923100" w:rsidRPr="00C12CD3">
        <w:rPr>
          <w:rFonts w:ascii="Lato" w:hAnsi="Lato"/>
          <w:b/>
        </w:rPr>
        <w:t xml:space="preserve">- - - - - - - - - - - - - - - - - - - - - - - - - - - - - - - - - - - - - - - - </w:t>
      </w:r>
    </w:p>
    <w:p w14:paraId="612E43FC" w14:textId="6D06C037" w:rsidR="00382285" w:rsidRPr="00C12CD3" w:rsidRDefault="00382285" w:rsidP="00382285">
      <w:pPr>
        <w:pStyle w:val="NormalWeb"/>
        <w:spacing w:before="0" w:beforeAutospacing="0" w:after="0" w:afterAutospacing="0" w:line="480" w:lineRule="auto"/>
        <w:jc w:val="both"/>
        <w:rPr>
          <w:rFonts w:ascii="Lato" w:hAnsi="Lato"/>
          <w:bCs/>
          <w:sz w:val="22"/>
          <w:szCs w:val="22"/>
        </w:rPr>
      </w:pPr>
      <w:r w:rsidRPr="00C12CD3">
        <w:rPr>
          <w:rFonts w:ascii="Lato" w:hAnsi="Lato"/>
          <w:bCs/>
          <w:sz w:val="22"/>
          <w:szCs w:val="22"/>
        </w:rPr>
        <w:t xml:space="preserve">Dada cuenta con las tarjetas de </w:t>
      </w:r>
      <w:r w:rsidR="00DC7D10" w:rsidRPr="00C12CD3">
        <w:rPr>
          <w:rFonts w:ascii="Lato" w:hAnsi="Lato"/>
          <w:bCs/>
          <w:sz w:val="22"/>
          <w:szCs w:val="22"/>
        </w:rPr>
        <w:t>referencia, mediante</w:t>
      </w:r>
      <w:r w:rsidRPr="00C12CD3">
        <w:rPr>
          <w:rFonts w:ascii="Lato" w:hAnsi="Lato"/>
          <w:bCs/>
          <w:sz w:val="22"/>
          <w:szCs w:val="22"/>
        </w:rPr>
        <w:t xml:space="preserve"> las cuales </w:t>
      </w:r>
      <w:r w:rsidR="00923100" w:rsidRPr="00C12CD3">
        <w:rPr>
          <w:rFonts w:ascii="Lato" w:hAnsi="Lato"/>
          <w:bCs/>
          <w:sz w:val="22"/>
          <w:szCs w:val="22"/>
        </w:rPr>
        <w:t xml:space="preserve">se </w:t>
      </w:r>
      <w:r w:rsidRPr="00C12CD3">
        <w:rPr>
          <w:rFonts w:ascii="Lato" w:hAnsi="Lato"/>
          <w:bCs/>
          <w:sz w:val="22"/>
          <w:szCs w:val="22"/>
        </w:rPr>
        <w:t>comunica a este Cuerpo Colegiado, el estado que guarda la situación laboral de l</w:t>
      </w:r>
      <w:r w:rsidR="00DC7D10" w:rsidRPr="00C12CD3">
        <w:rPr>
          <w:rFonts w:ascii="Lato" w:hAnsi="Lato"/>
          <w:bCs/>
          <w:sz w:val="22"/>
          <w:szCs w:val="22"/>
        </w:rPr>
        <w:t>as</w:t>
      </w:r>
      <w:r w:rsidRPr="00C12CD3">
        <w:rPr>
          <w:rFonts w:ascii="Lato" w:hAnsi="Lato"/>
          <w:bCs/>
          <w:sz w:val="22"/>
          <w:szCs w:val="22"/>
        </w:rPr>
        <w:t xml:space="preserve"> servidor</w:t>
      </w:r>
      <w:r w:rsidR="00DC7D10" w:rsidRPr="00C12CD3">
        <w:rPr>
          <w:rFonts w:ascii="Lato" w:hAnsi="Lato"/>
          <w:bCs/>
          <w:sz w:val="22"/>
          <w:szCs w:val="22"/>
        </w:rPr>
        <w:t>a</w:t>
      </w:r>
      <w:r w:rsidRPr="00C12CD3">
        <w:rPr>
          <w:rFonts w:ascii="Lato" w:hAnsi="Lato"/>
          <w:bCs/>
          <w:sz w:val="22"/>
          <w:szCs w:val="22"/>
        </w:rPr>
        <w:t>s públic</w:t>
      </w:r>
      <w:r w:rsidR="00DC7D10" w:rsidRPr="00C12CD3">
        <w:rPr>
          <w:rFonts w:ascii="Lato" w:hAnsi="Lato"/>
          <w:bCs/>
          <w:sz w:val="22"/>
          <w:szCs w:val="22"/>
        </w:rPr>
        <w:t>a</w:t>
      </w:r>
      <w:r w:rsidRPr="00C12CD3">
        <w:rPr>
          <w:rFonts w:ascii="Lato" w:hAnsi="Lato"/>
          <w:bCs/>
          <w:sz w:val="22"/>
          <w:szCs w:val="22"/>
        </w:rPr>
        <w:t>s a que se hace referencia en las mismas</w:t>
      </w:r>
      <w:r w:rsidR="00C54A1E" w:rsidRPr="00C12CD3">
        <w:rPr>
          <w:rFonts w:ascii="Lato" w:hAnsi="Lato"/>
          <w:bCs/>
          <w:sz w:val="22"/>
          <w:szCs w:val="22"/>
        </w:rPr>
        <w:t>, conforme a las</w:t>
      </w:r>
      <w:r w:rsidRPr="00C12CD3">
        <w:rPr>
          <w:rFonts w:ascii="Lato" w:hAnsi="Lato"/>
          <w:bCs/>
          <w:sz w:val="22"/>
          <w:szCs w:val="22"/>
        </w:rPr>
        <w:t xml:space="preserve"> licencias médicas </w:t>
      </w:r>
      <w:r w:rsidR="00C54A1E" w:rsidRPr="00C12CD3">
        <w:rPr>
          <w:rFonts w:ascii="Lato" w:hAnsi="Lato"/>
          <w:bCs/>
          <w:sz w:val="22"/>
          <w:szCs w:val="22"/>
        </w:rPr>
        <w:t xml:space="preserve">que han sido </w:t>
      </w:r>
      <w:r w:rsidRPr="00C12CD3">
        <w:rPr>
          <w:rFonts w:ascii="Lato" w:hAnsi="Lato"/>
          <w:bCs/>
          <w:sz w:val="22"/>
          <w:szCs w:val="22"/>
        </w:rPr>
        <w:t>otorgadas por la Responsable del Módulo Médico del Poder Judicial del Estado</w:t>
      </w:r>
      <w:r w:rsidR="00923100" w:rsidRPr="00C12CD3">
        <w:rPr>
          <w:rFonts w:ascii="Lato" w:hAnsi="Lato"/>
          <w:bCs/>
          <w:sz w:val="22"/>
          <w:szCs w:val="22"/>
        </w:rPr>
        <w:t>. Ahora bien,</w:t>
      </w:r>
      <w:r w:rsidR="008A22EB" w:rsidRPr="00C12CD3">
        <w:rPr>
          <w:rFonts w:ascii="Lato" w:hAnsi="Lato"/>
          <w:bCs/>
          <w:sz w:val="22"/>
          <w:szCs w:val="22"/>
        </w:rPr>
        <w:t xml:space="preserve"> e</w:t>
      </w:r>
      <w:r w:rsidRPr="00C12CD3">
        <w:rPr>
          <w:rFonts w:ascii="Lato" w:hAnsi="Lato"/>
          <w:bCs/>
          <w:sz w:val="22"/>
          <w:szCs w:val="22"/>
        </w:rPr>
        <w:t xml:space="preserve">n atención al informe que presenta el Encargado del Departamento de Recursos Humanos dependiente de la Secretaría Ejecutiva y tomando en consideración que </w:t>
      </w:r>
      <w:r w:rsidR="00C241BF" w:rsidRPr="00C12CD3">
        <w:rPr>
          <w:rFonts w:ascii="Lato" w:hAnsi="Lato"/>
          <w:bCs/>
          <w:sz w:val="22"/>
          <w:szCs w:val="22"/>
        </w:rPr>
        <w:t xml:space="preserve">los días otorgados por </w:t>
      </w:r>
      <w:r w:rsidRPr="00C12CD3">
        <w:rPr>
          <w:rFonts w:ascii="Lato" w:hAnsi="Lato"/>
          <w:bCs/>
          <w:sz w:val="22"/>
          <w:szCs w:val="22"/>
        </w:rPr>
        <w:t>licencia médica a l</w:t>
      </w:r>
      <w:r w:rsidR="00C54A1E" w:rsidRPr="00C12CD3">
        <w:rPr>
          <w:rFonts w:ascii="Lato" w:hAnsi="Lato"/>
          <w:bCs/>
          <w:sz w:val="22"/>
          <w:szCs w:val="22"/>
        </w:rPr>
        <w:t>a</w:t>
      </w:r>
      <w:r w:rsidR="00C241BF" w:rsidRPr="00C12CD3">
        <w:rPr>
          <w:rFonts w:ascii="Lato" w:hAnsi="Lato"/>
          <w:bCs/>
          <w:sz w:val="22"/>
          <w:szCs w:val="22"/>
        </w:rPr>
        <w:t xml:space="preserve"> Licenciada María del Rocío Rodríguez Rodríguez,</w:t>
      </w:r>
      <w:r w:rsidRPr="00C12CD3">
        <w:rPr>
          <w:rFonts w:ascii="Lato" w:hAnsi="Lato"/>
          <w:bCs/>
          <w:sz w:val="22"/>
          <w:szCs w:val="22"/>
        </w:rPr>
        <w:t xml:space="preserve"> ha rebasado </w:t>
      </w:r>
      <w:r w:rsidR="00C241BF" w:rsidRPr="00C12CD3">
        <w:rPr>
          <w:rFonts w:ascii="Lato" w:hAnsi="Lato"/>
          <w:bCs/>
          <w:sz w:val="22"/>
          <w:szCs w:val="22"/>
        </w:rPr>
        <w:t xml:space="preserve">el </w:t>
      </w:r>
      <w:r w:rsidRPr="00C12CD3">
        <w:rPr>
          <w:rFonts w:ascii="Lato" w:hAnsi="Lato"/>
          <w:bCs/>
          <w:sz w:val="22"/>
          <w:szCs w:val="22"/>
        </w:rPr>
        <w:t>término que establece</w:t>
      </w:r>
      <w:r w:rsidR="00C241BF" w:rsidRPr="00C12CD3">
        <w:rPr>
          <w:rFonts w:ascii="Lato" w:hAnsi="Lato"/>
          <w:bCs/>
          <w:sz w:val="22"/>
          <w:szCs w:val="22"/>
        </w:rPr>
        <w:t xml:space="preserve"> la fracción I d</w:t>
      </w:r>
      <w:r w:rsidRPr="00C12CD3">
        <w:rPr>
          <w:rFonts w:ascii="Lato" w:hAnsi="Lato"/>
          <w:bCs/>
          <w:sz w:val="22"/>
          <w:szCs w:val="22"/>
        </w:rPr>
        <w:t>el artículo 80 de la Ley Laboral de los Servidores Públicos del Estado de Tlaxcala y sus Municipios</w:t>
      </w:r>
      <w:r w:rsidR="00F078C5" w:rsidRPr="00C12CD3">
        <w:rPr>
          <w:rFonts w:ascii="Lato" w:hAnsi="Lato"/>
          <w:bCs/>
          <w:sz w:val="22"/>
          <w:szCs w:val="22"/>
        </w:rPr>
        <w:t>,</w:t>
      </w:r>
      <w:r w:rsidR="00C241BF" w:rsidRPr="00C12CD3">
        <w:rPr>
          <w:rFonts w:ascii="Lato" w:hAnsi="Lato"/>
          <w:bCs/>
          <w:sz w:val="22"/>
          <w:szCs w:val="22"/>
        </w:rPr>
        <w:t xml:space="preserve"> dado que su ingreso al Poder Judicial del Estado, fue el cuatro de abril del año en curso; y tratándose de la </w:t>
      </w:r>
      <w:r w:rsidR="00F078C5" w:rsidRPr="00C12CD3">
        <w:rPr>
          <w:rFonts w:ascii="Lato" w:hAnsi="Lato"/>
          <w:bCs/>
          <w:sz w:val="22"/>
          <w:szCs w:val="22"/>
        </w:rPr>
        <w:t xml:space="preserve">Licenciada Teresa Jiménez Vázquez, </w:t>
      </w:r>
      <w:r w:rsidR="00C241BF" w:rsidRPr="00C12CD3">
        <w:rPr>
          <w:rFonts w:ascii="Lato" w:hAnsi="Lato"/>
          <w:bCs/>
          <w:sz w:val="22"/>
          <w:szCs w:val="22"/>
        </w:rPr>
        <w:t xml:space="preserve">únicamente tendrá derecho </w:t>
      </w:r>
      <w:r w:rsidR="00C241BF" w:rsidRPr="00C12CD3">
        <w:rPr>
          <w:rFonts w:ascii="Lato" w:hAnsi="Lato"/>
          <w:sz w:val="22"/>
          <w:szCs w:val="22"/>
        </w:rPr>
        <w:t xml:space="preserve">hasta sesenta días con goce de sueldo íntegro y hasta sesenta días más, con medio sueldo, en términos de </w:t>
      </w:r>
      <w:r w:rsidR="00F078C5" w:rsidRPr="00C12CD3">
        <w:rPr>
          <w:rFonts w:ascii="Lato" w:hAnsi="Lato"/>
          <w:bCs/>
          <w:sz w:val="22"/>
          <w:szCs w:val="22"/>
        </w:rPr>
        <w:t xml:space="preserve">la fracción III, </w:t>
      </w:r>
      <w:r w:rsidR="00C241BF" w:rsidRPr="00C12CD3">
        <w:rPr>
          <w:rFonts w:ascii="Lato" w:hAnsi="Lato"/>
          <w:bCs/>
          <w:sz w:val="22"/>
          <w:szCs w:val="22"/>
        </w:rPr>
        <w:t xml:space="preserve"> del artículo </w:t>
      </w:r>
      <w:r w:rsidR="00F078C5" w:rsidRPr="00C12CD3">
        <w:rPr>
          <w:rFonts w:ascii="Lato" w:hAnsi="Lato"/>
          <w:bCs/>
          <w:sz w:val="22"/>
          <w:szCs w:val="22"/>
        </w:rPr>
        <w:t xml:space="preserve">80 de la citada Ley Laboral; </w:t>
      </w:r>
      <w:r w:rsidRPr="00C12CD3">
        <w:rPr>
          <w:rFonts w:ascii="Lato" w:hAnsi="Lato"/>
          <w:bCs/>
          <w:sz w:val="22"/>
          <w:szCs w:val="22"/>
        </w:rPr>
        <w:t xml:space="preserve"> en consecuencia, con fundamento en los diversos numerales 61 y 65 de la Ley Orgánica del Poder Judicial del Estado, se determina:</w:t>
      </w:r>
    </w:p>
    <w:p w14:paraId="46F30E63" w14:textId="77777777" w:rsidR="00382285" w:rsidRPr="00C12CD3" w:rsidRDefault="00382285" w:rsidP="00382285">
      <w:pPr>
        <w:pStyle w:val="NormalWeb"/>
        <w:numPr>
          <w:ilvl w:val="0"/>
          <w:numId w:val="17"/>
        </w:numPr>
        <w:spacing w:after="0" w:afterAutospacing="0" w:line="480" w:lineRule="auto"/>
        <w:jc w:val="both"/>
        <w:rPr>
          <w:rFonts w:ascii="Lato" w:hAnsi="Lato"/>
          <w:bCs/>
          <w:sz w:val="22"/>
          <w:szCs w:val="22"/>
        </w:rPr>
      </w:pPr>
      <w:r w:rsidRPr="00C12CD3">
        <w:rPr>
          <w:rFonts w:ascii="Lato" w:hAnsi="Lato"/>
          <w:bCs/>
          <w:sz w:val="22"/>
          <w:szCs w:val="22"/>
        </w:rPr>
        <w:t>Tomar conocimiento de las tarjetas y licencias médicas de cuenta.</w:t>
      </w:r>
    </w:p>
    <w:p w14:paraId="757BBEC2" w14:textId="6C261EAE" w:rsidR="00382285" w:rsidRPr="00C12CD3" w:rsidRDefault="00382285" w:rsidP="00382285">
      <w:pPr>
        <w:pStyle w:val="NormalWeb"/>
        <w:numPr>
          <w:ilvl w:val="0"/>
          <w:numId w:val="17"/>
        </w:numPr>
        <w:spacing w:after="0" w:afterAutospacing="0" w:line="480" w:lineRule="auto"/>
        <w:jc w:val="both"/>
        <w:rPr>
          <w:rFonts w:ascii="Lato" w:hAnsi="Lato" w:cstheme="minorHAnsi"/>
          <w:sz w:val="22"/>
          <w:szCs w:val="22"/>
        </w:rPr>
      </w:pPr>
      <w:r w:rsidRPr="00C12CD3">
        <w:rPr>
          <w:rFonts w:ascii="Lato" w:hAnsi="Lato"/>
          <w:bCs/>
          <w:sz w:val="22"/>
          <w:szCs w:val="22"/>
        </w:rPr>
        <w:lastRenderedPageBreak/>
        <w:t xml:space="preserve">Autorizar </w:t>
      </w:r>
      <w:r w:rsidR="00C54A1E" w:rsidRPr="00C12CD3">
        <w:rPr>
          <w:rFonts w:ascii="Lato" w:hAnsi="Lato"/>
          <w:bCs/>
          <w:sz w:val="22"/>
          <w:szCs w:val="22"/>
        </w:rPr>
        <w:t>a la Licenciada María del Rocío Rodríguez Rodríguez,</w:t>
      </w:r>
      <w:r w:rsidRPr="00C12CD3">
        <w:rPr>
          <w:rFonts w:ascii="Lato" w:hAnsi="Lato"/>
          <w:bCs/>
          <w:sz w:val="22"/>
          <w:szCs w:val="22"/>
        </w:rPr>
        <w:t xml:space="preserve"> licencia médica</w:t>
      </w:r>
      <w:r w:rsidR="00C54A1E" w:rsidRPr="00C12CD3">
        <w:rPr>
          <w:rFonts w:ascii="Lato" w:hAnsi="Lato"/>
          <w:bCs/>
          <w:sz w:val="22"/>
          <w:szCs w:val="22"/>
        </w:rPr>
        <w:t xml:space="preserve"> </w:t>
      </w:r>
      <w:r w:rsidRPr="00C12CD3">
        <w:rPr>
          <w:rFonts w:ascii="Lato" w:hAnsi="Lato"/>
          <w:bCs/>
          <w:sz w:val="22"/>
          <w:szCs w:val="22"/>
        </w:rPr>
        <w:t>sin goce de sueldo, con efectos a partir del</w:t>
      </w:r>
      <w:r w:rsidR="00C54A1E" w:rsidRPr="00C12CD3">
        <w:rPr>
          <w:rFonts w:ascii="Lato" w:hAnsi="Lato"/>
          <w:bCs/>
          <w:sz w:val="22"/>
          <w:szCs w:val="22"/>
        </w:rPr>
        <w:t xml:space="preserve"> uno de septiembre de dos mil veinticuatro, </w:t>
      </w:r>
      <w:r w:rsidRPr="00C12CD3">
        <w:rPr>
          <w:rFonts w:ascii="Lato" w:hAnsi="Lato"/>
          <w:bCs/>
          <w:sz w:val="22"/>
          <w:szCs w:val="22"/>
        </w:rPr>
        <w:t>hasta nuevas instrucciones</w:t>
      </w:r>
      <w:r w:rsidR="008413BA" w:rsidRPr="00C12CD3">
        <w:rPr>
          <w:rFonts w:ascii="Lato" w:hAnsi="Lato"/>
          <w:bCs/>
          <w:sz w:val="22"/>
          <w:szCs w:val="22"/>
        </w:rPr>
        <w:t>; para tal efecto el Tesorero deberá realizar las acciones correspondientes para su ejecución.</w:t>
      </w:r>
    </w:p>
    <w:p w14:paraId="1B546899" w14:textId="3708F292" w:rsidR="002F4F4E" w:rsidRPr="00C12CD3" w:rsidRDefault="002F4F4E" w:rsidP="00231CFD">
      <w:pPr>
        <w:pStyle w:val="NormalWeb"/>
        <w:numPr>
          <w:ilvl w:val="0"/>
          <w:numId w:val="17"/>
        </w:numPr>
        <w:spacing w:after="0" w:afterAutospacing="0" w:line="480" w:lineRule="auto"/>
        <w:jc w:val="both"/>
        <w:rPr>
          <w:rFonts w:ascii="Lato" w:hAnsi="Lato" w:cstheme="minorHAnsi"/>
          <w:sz w:val="22"/>
          <w:szCs w:val="22"/>
        </w:rPr>
      </w:pPr>
      <w:r w:rsidRPr="00C12CD3">
        <w:rPr>
          <w:rFonts w:ascii="Lato" w:hAnsi="Lato"/>
          <w:bCs/>
          <w:sz w:val="22"/>
          <w:szCs w:val="22"/>
        </w:rPr>
        <w:t xml:space="preserve">En relación a la Licenciada </w:t>
      </w:r>
      <w:r w:rsidR="008413BA" w:rsidRPr="00C12CD3">
        <w:rPr>
          <w:rFonts w:ascii="Lato" w:hAnsi="Lato"/>
          <w:bCs/>
          <w:sz w:val="22"/>
          <w:szCs w:val="22"/>
        </w:rPr>
        <w:t>Teresa Jiménez Vázquez</w:t>
      </w:r>
      <w:r w:rsidRPr="00C12CD3">
        <w:rPr>
          <w:rFonts w:ascii="Lato" w:hAnsi="Lato"/>
          <w:bCs/>
          <w:sz w:val="22"/>
          <w:szCs w:val="22"/>
        </w:rPr>
        <w:t>,</w:t>
      </w:r>
      <w:r w:rsidR="008413BA" w:rsidRPr="00C12CD3">
        <w:rPr>
          <w:rFonts w:ascii="Lato" w:hAnsi="Lato"/>
          <w:bCs/>
          <w:sz w:val="22"/>
          <w:szCs w:val="22"/>
        </w:rPr>
        <w:t xml:space="preserve"> se </w:t>
      </w:r>
      <w:r w:rsidRPr="00C12CD3">
        <w:rPr>
          <w:rFonts w:ascii="Lato" w:hAnsi="Lato"/>
          <w:bCs/>
          <w:sz w:val="22"/>
          <w:szCs w:val="22"/>
        </w:rPr>
        <w:t>autoriza</w:t>
      </w:r>
      <w:r w:rsidR="008413BA" w:rsidRPr="00C12CD3">
        <w:rPr>
          <w:rFonts w:ascii="Lato" w:hAnsi="Lato"/>
          <w:bCs/>
          <w:sz w:val="22"/>
          <w:szCs w:val="22"/>
        </w:rPr>
        <w:t xml:space="preserve"> la</w:t>
      </w:r>
      <w:r w:rsidRPr="00C12CD3">
        <w:rPr>
          <w:rFonts w:ascii="Lato" w:hAnsi="Lato"/>
          <w:bCs/>
          <w:sz w:val="22"/>
          <w:szCs w:val="22"/>
        </w:rPr>
        <w:t xml:space="preserve"> licencia médica</w:t>
      </w:r>
      <w:r w:rsidR="00C241BF" w:rsidRPr="00C12CD3">
        <w:rPr>
          <w:rFonts w:ascii="Lato" w:hAnsi="Lato"/>
          <w:bCs/>
          <w:sz w:val="22"/>
          <w:szCs w:val="22"/>
        </w:rPr>
        <w:t xml:space="preserve"> con goce de sueldo</w:t>
      </w:r>
      <w:r w:rsidRPr="00C12CD3">
        <w:rPr>
          <w:rFonts w:ascii="Lato" w:hAnsi="Lato"/>
          <w:bCs/>
          <w:sz w:val="22"/>
          <w:szCs w:val="22"/>
        </w:rPr>
        <w:t xml:space="preserve">, </w:t>
      </w:r>
      <w:r w:rsidR="00C241BF" w:rsidRPr="00C12CD3">
        <w:rPr>
          <w:rFonts w:ascii="Lato" w:hAnsi="Lato"/>
          <w:bCs/>
          <w:sz w:val="22"/>
          <w:szCs w:val="22"/>
        </w:rPr>
        <w:t>por el término de treinta días</w:t>
      </w:r>
      <w:r w:rsidR="005E1289" w:rsidRPr="00C12CD3">
        <w:rPr>
          <w:rFonts w:ascii="Lato" w:hAnsi="Lato"/>
          <w:bCs/>
          <w:sz w:val="22"/>
          <w:szCs w:val="22"/>
        </w:rPr>
        <w:t xml:space="preserve"> naturales</w:t>
      </w:r>
      <w:r w:rsidR="00C241BF" w:rsidRPr="00C12CD3">
        <w:rPr>
          <w:rFonts w:ascii="Lato" w:hAnsi="Lato"/>
          <w:bCs/>
          <w:sz w:val="22"/>
          <w:szCs w:val="22"/>
        </w:rPr>
        <w:t xml:space="preserve">, </w:t>
      </w:r>
      <w:r w:rsidRPr="00C12CD3">
        <w:rPr>
          <w:rFonts w:ascii="Lato" w:hAnsi="Lato"/>
          <w:bCs/>
          <w:sz w:val="22"/>
          <w:szCs w:val="22"/>
        </w:rPr>
        <w:t xml:space="preserve">con efectos </w:t>
      </w:r>
      <w:r w:rsidR="00C241BF" w:rsidRPr="00C12CD3">
        <w:rPr>
          <w:rFonts w:ascii="Lato" w:hAnsi="Lato"/>
          <w:bCs/>
          <w:sz w:val="22"/>
          <w:szCs w:val="22"/>
        </w:rPr>
        <w:t xml:space="preserve">retroactivos a partir del treinta de agosto de dos mil veinticuatro; con la precisión que, en caso de prolongarse por un tiempo mayor a sesenta días, </w:t>
      </w:r>
      <w:r w:rsidR="008413BA" w:rsidRPr="00C12CD3">
        <w:rPr>
          <w:rFonts w:ascii="Lato" w:hAnsi="Lato"/>
          <w:bCs/>
          <w:sz w:val="22"/>
          <w:szCs w:val="22"/>
        </w:rPr>
        <w:t>esta licencia será con medio sueldo.</w:t>
      </w:r>
    </w:p>
    <w:p w14:paraId="27520DAB" w14:textId="7FB76899" w:rsidR="00382285" w:rsidRPr="00C12CD3" w:rsidRDefault="00382285" w:rsidP="00382285">
      <w:pPr>
        <w:spacing w:after="0" w:line="480" w:lineRule="auto"/>
        <w:jc w:val="both"/>
        <w:rPr>
          <w:rFonts w:ascii="Lato" w:hAnsi="Lato"/>
          <w:b/>
          <w:u w:val="single"/>
        </w:rPr>
      </w:pPr>
      <w:r w:rsidRPr="00C12CD3">
        <w:rPr>
          <w:rFonts w:ascii="Lato" w:hAnsi="Lato"/>
          <w:bCs/>
        </w:rPr>
        <w:t>Comuníquese esta determinación al Encargado del Departamento de Recursos Humanos dependiente de la Secretaría Ejecutiva, al Tesorero y Contralor del Poder Judicial del Estado, para su conocimiento y efectos legales a que haya lugar</w:t>
      </w:r>
      <w:r w:rsidR="005E1289" w:rsidRPr="00C12CD3">
        <w:rPr>
          <w:rFonts w:ascii="Lato" w:hAnsi="Lato"/>
          <w:bCs/>
        </w:rPr>
        <w:t>; y tomando en cuenta que las servidoras públicas se encuentran de licencia médica, comuníqueseles a través de la Diligenciaria adscrita al Consejo de la Judicatura, en algún domicilio o medio digital que obre en su expediente personal.</w:t>
      </w:r>
      <w:r w:rsidR="008A22EB" w:rsidRPr="00C12CD3">
        <w:rPr>
          <w:rFonts w:ascii="Lato" w:hAnsi="Lato"/>
          <w:bCs/>
        </w:rPr>
        <w:t xml:space="preserve"> </w:t>
      </w:r>
      <w:r w:rsidR="008A22EB" w:rsidRPr="00C12CD3">
        <w:rPr>
          <w:rFonts w:ascii="Lato" w:hAnsi="Lato"/>
          <w:b/>
          <w:u w:val="single"/>
        </w:rPr>
        <w:t>APROBADO POR UNANIMIDAD DE VOTOS.</w:t>
      </w:r>
    </w:p>
    <w:p w14:paraId="7DB4F04F" w14:textId="7908392C" w:rsidR="00382285" w:rsidRDefault="00382285" w:rsidP="008A22EB">
      <w:pPr>
        <w:spacing w:after="0" w:line="480" w:lineRule="auto"/>
        <w:ind w:firstLine="708"/>
        <w:jc w:val="both"/>
        <w:rPr>
          <w:rFonts w:ascii="Lato" w:hAnsi="Lato"/>
          <w:b/>
          <w:color w:val="000000"/>
        </w:rPr>
      </w:pPr>
      <w:r w:rsidRPr="008B7F72">
        <w:rPr>
          <w:rFonts w:ascii="Lato" w:hAnsi="Lato"/>
          <w:b/>
          <w:color w:val="000000"/>
        </w:rPr>
        <w:t>ACUERDO X</w:t>
      </w:r>
      <w:r>
        <w:rPr>
          <w:rFonts w:ascii="Lato" w:hAnsi="Lato"/>
          <w:b/>
          <w:color w:val="000000"/>
        </w:rPr>
        <w:t>I</w:t>
      </w:r>
      <w:r w:rsidRPr="008B7F72">
        <w:rPr>
          <w:rFonts w:ascii="Lato" w:hAnsi="Lato"/>
          <w:b/>
          <w:color w:val="000000"/>
        </w:rPr>
        <w:t>/75/2024.</w:t>
      </w:r>
      <w:r>
        <w:rPr>
          <w:rFonts w:ascii="Lato" w:hAnsi="Lato"/>
          <w:b/>
          <w:color w:val="000000"/>
        </w:rPr>
        <w:t>1</w:t>
      </w:r>
      <w:r w:rsidR="00567EEA">
        <w:rPr>
          <w:rFonts w:ascii="Lato" w:hAnsi="Lato"/>
          <w:b/>
          <w:color w:val="000000"/>
        </w:rPr>
        <w:t>0</w:t>
      </w:r>
      <w:r>
        <w:rPr>
          <w:rFonts w:ascii="Lato" w:hAnsi="Lato"/>
          <w:b/>
          <w:color w:val="000000"/>
        </w:rPr>
        <w:t>. VENCIMIENTOS:</w:t>
      </w:r>
    </w:p>
    <w:tbl>
      <w:tblPr>
        <w:tblW w:w="504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6"/>
        <w:gridCol w:w="3760"/>
      </w:tblGrid>
      <w:tr w:rsidR="00382285" w:rsidRPr="007740A2" w14:paraId="7BCD76C8" w14:textId="77777777" w:rsidTr="00FB6EA6">
        <w:trPr>
          <w:trHeight w:val="850"/>
        </w:trPr>
        <w:tc>
          <w:tcPr>
            <w:tcW w:w="2579" w:type="pct"/>
            <w:shd w:val="clear" w:color="auto" w:fill="auto"/>
            <w:noWrap/>
            <w:tcMar>
              <w:bottom w:w="142" w:type="dxa"/>
            </w:tcMar>
            <w:vAlign w:val="center"/>
          </w:tcPr>
          <w:p w14:paraId="4D1D3637" w14:textId="77777777" w:rsidR="00382285" w:rsidRPr="007740A2" w:rsidRDefault="00382285" w:rsidP="00FB6EA6">
            <w:pPr>
              <w:spacing w:line="360" w:lineRule="auto"/>
              <w:jc w:val="center"/>
              <w:rPr>
                <w:rFonts w:ascii="Lato" w:hAnsi="Lato" w:cs="Calibri"/>
                <w:b/>
                <w:bCs/>
              </w:rPr>
            </w:pPr>
            <w:r w:rsidRPr="007740A2">
              <w:rPr>
                <w:rFonts w:ascii="Lato" w:hAnsi="Lato" w:cs="Calibri"/>
                <w:b/>
                <w:bCs/>
              </w:rPr>
              <w:t>SITUACIÓN ACTUAL</w:t>
            </w:r>
          </w:p>
        </w:tc>
        <w:tc>
          <w:tcPr>
            <w:tcW w:w="2421" w:type="pct"/>
            <w:shd w:val="clear" w:color="auto" w:fill="auto"/>
            <w:noWrap/>
            <w:tcMar>
              <w:bottom w:w="142" w:type="dxa"/>
            </w:tcMar>
            <w:vAlign w:val="center"/>
          </w:tcPr>
          <w:p w14:paraId="74B5C181" w14:textId="77777777" w:rsidR="00382285" w:rsidRPr="007740A2" w:rsidRDefault="00382285" w:rsidP="00231CFD">
            <w:pPr>
              <w:spacing w:line="324" w:lineRule="auto"/>
              <w:ind w:left="1080"/>
              <w:rPr>
                <w:rFonts w:ascii="Lato" w:hAnsi="Lato" w:cs="Calibri"/>
                <w:b/>
                <w:bCs/>
              </w:rPr>
            </w:pPr>
            <w:r w:rsidRPr="007740A2">
              <w:rPr>
                <w:rFonts w:ascii="Lato" w:hAnsi="Lato" w:cs="Calibri"/>
                <w:b/>
                <w:bCs/>
              </w:rPr>
              <w:t>DETERMINACIÓN</w:t>
            </w:r>
          </w:p>
        </w:tc>
      </w:tr>
      <w:tr w:rsidR="00382285" w:rsidRPr="007740A2" w14:paraId="149980CB"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52DFDA" w14:textId="77777777" w:rsidR="00382285" w:rsidRPr="00FF4DA1" w:rsidRDefault="00382285" w:rsidP="00231CFD">
            <w:pPr>
              <w:spacing w:line="360" w:lineRule="auto"/>
              <w:jc w:val="both"/>
              <w:rPr>
                <w:rFonts w:ascii="Lato" w:hAnsi="Lato" w:cs="Calibri"/>
                <w:b/>
                <w:bCs/>
                <w:sz w:val="20"/>
                <w:szCs w:val="20"/>
              </w:rPr>
            </w:pPr>
            <w:r w:rsidRPr="00FF4DA1">
              <w:rPr>
                <w:rFonts w:ascii="Lato" w:hAnsi="Lato" w:cs="Calibri"/>
                <w:b/>
                <w:bCs/>
                <w:sz w:val="20"/>
                <w:szCs w:val="20"/>
              </w:rPr>
              <w:t>Lcdo. Arturo García Téllez</w:t>
            </w:r>
          </w:p>
          <w:p w14:paraId="4A627826" w14:textId="77777777" w:rsidR="00382285" w:rsidRPr="00FF4DA1" w:rsidRDefault="00382285" w:rsidP="00231CFD">
            <w:pPr>
              <w:spacing w:line="360" w:lineRule="auto"/>
              <w:jc w:val="both"/>
              <w:rPr>
                <w:rFonts w:ascii="Lato" w:hAnsi="Lato" w:cs="Calibri"/>
                <w:sz w:val="20"/>
                <w:szCs w:val="20"/>
              </w:rPr>
            </w:pPr>
            <w:r w:rsidRPr="00FF4DA1">
              <w:rPr>
                <w:rFonts w:ascii="Lato" w:hAnsi="Lato" w:cs="Calibri"/>
                <w:sz w:val="20"/>
                <w:szCs w:val="20"/>
              </w:rPr>
              <w:t>Secretario Proyectista de Sala Interino (nivel 14)</w:t>
            </w:r>
            <w:r>
              <w:rPr>
                <w:rFonts w:ascii="Lato" w:hAnsi="Lato" w:cs="Calibri"/>
                <w:sz w:val="20"/>
                <w:szCs w:val="20"/>
              </w:rPr>
              <w:t xml:space="preserve">, </w:t>
            </w:r>
            <w:r w:rsidRPr="00FF4DA1">
              <w:rPr>
                <w:rFonts w:ascii="Lato" w:hAnsi="Lato" w:cs="Calibri"/>
                <w:sz w:val="20"/>
                <w:szCs w:val="20"/>
              </w:rPr>
              <w:t>Adscrito a la Primera Ponencia de la Sala Penal y Especializada en Administración de Justicia para Adolescentes.</w:t>
            </w:r>
          </w:p>
          <w:p w14:paraId="3EA82E5C" w14:textId="77777777" w:rsidR="00382285" w:rsidRPr="00FF4DA1" w:rsidRDefault="00382285" w:rsidP="00231CFD">
            <w:pPr>
              <w:spacing w:line="360" w:lineRule="auto"/>
              <w:jc w:val="both"/>
              <w:rPr>
                <w:rFonts w:ascii="Lato" w:hAnsi="Lato" w:cs="Calibri"/>
                <w:b/>
                <w:bCs/>
                <w:sz w:val="20"/>
                <w:szCs w:val="20"/>
              </w:rPr>
            </w:pPr>
            <w:r w:rsidRPr="00FF4DA1">
              <w:rPr>
                <w:rFonts w:ascii="Lato" w:hAnsi="Lato" w:cs="Calibri"/>
                <w:b/>
                <w:bCs/>
                <w:sz w:val="20"/>
                <w:szCs w:val="20"/>
              </w:rPr>
              <w:t xml:space="preserve">Vence designación </w:t>
            </w:r>
            <w:r>
              <w:rPr>
                <w:rFonts w:ascii="Lato" w:hAnsi="Lato" w:cs="Calibri"/>
                <w:b/>
                <w:bCs/>
                <w:sz w:val="20"/>
                <w:szCs w:val="20"/>
              </w:rPr>
              <w:t>temporal</w:t>
            </w:r>
            <w:r w:rsidRPr="00FF4DA1">
              <w:rPr>
                <w:rFonts w:ascii="Lato" w:hAnsi="Lato" w:cs="Calibri"/>
                <w:b/>
                <w:bCs/>
                <w:sz w:val="20"/>
                <w:szCs w:val="20"/>
              </w:rPr>
              <w:t xml:space="preserve">: </w:t>
            </w:r>
            <w:r w:rsidRPr="00FF4DA1">
              <w:rPr>
                <w:rFonts w:ascii="Lato" w:hAnsi="Lato" w:cs="Calibri"/>
                <w:b/>
                <w:bCs/>
                <w:color w:val="FF0000"/>
                <w:sz w:val="20"/>
                <w:szCs w:val="20"/>
              </w:rPr>
              <w:t>14-</w:t>
            </w:r>
            <w:r>
              <w:rPr>
                <w:rFonts w:ascii="Lato" w:hAnsi="Lato" w:cs="Calibri"/>
                <w:b/>
                <w:bCs/>
                <w:color w:val="FF0000"/>
                <w:sz w:val="20"/>
                <w:szCs w:val="20"/>
              </w:rPr>
              <w:t>sep</w:t>
            </w:r>
            <w:r w:rsidRPr="00FF4DA1">
              <w:rPr>
                <w:rFonts w:ascii="Lato" w:hAnsi="Lato" w:cs="Calibri"/>
                <w:b/>
                <w:bCs/>
                <w:color w:val="FF0000"/>
                <w:sz w:val="20"/>
                <w:szCs w:val="20"/>
              </w:rPr>
              <w:t>-14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07501E" w14:textId="73B8526A" w:rsidR="00382285" w:rsidRPr="00A9745F" w:rsidRDefault="00A9745F" w:rsidP="00231CFD">
            <w:pPr>
              <w:spacing w:line="360" w:lineRule="auto"/>
              <w:jc w:val="both"/>
              <w:rPr>
                <w:rFonts w:ascii="Lato" w:hAnsi="Lato" w:cs="Calibri"/>
                <w:sz w:val="20"/>
                <w:szCs w:val="20"/>
              </w:rPr>
            </w:pPr>
            <w:r>
              <w:rPr>
                <w:rFonts w:ascii="Lato" w:hAnsi="Lato" w:cs="Calibri"/>
                <w:sz w:val="20"/>
                <w:szCs w:val="20"/>
              </w:rPr>
              <w:t>Por necesidades del servicio</w:t>
            </w:r>
            <w:r w:rsidR="00A567F9">
              <w:rPr>
                <w:rFonts w:ascii="Lato" w:hAnsi="Lato" w:cs="Calibri"/>
                <w:sz w:val="20"/>
                <w:szCs w:val="20"/>
              </w:rPr>
              <w:t xml:space="preserve"> y a petición de la Magistrada de la</w:t>
            </w:r>
            <w:r w:rsidR="00A567F9" w:rsidRPr="00FF4DA1">
              <w:rPr>
                <w:rFonts w:ascii="Lato" w:hAnsi="Lato" w:cs="Calibri"/>
                <w:sz w:val="20"/>
                <w:szCs w:val="20"/>
              </w:rPr>
              <w:t xml:space="preserve"> Primera Ponencia de la Sala Penal y Especializada en Administración de Justicia para Adolescentes</w:t>
            </w:r>
            <w:r>
              <w:rPr>
                <w:rFonts w:ascii="Lato" w:hAnsi="Lato" w:cs="Calibri"/>
                <w:sz w:val="20"/>
                <w:szCs w:val="20"/>
              </w:rPr>
              <w:t xml:space="preserve">, con su mismo nivel y cargo, se prorroga su interinato </w:t>
            </w:r>
            <w:r w:rsidR="00567EEA">
              <w:rPr>
                <w:rFonts w:ascii="Lato" w:hAnsi="Lato" w:cs="Calibri"/>
                <w:sz w:val="20"/>
                <w:szCs w:val="20"/>
              </w:rPr>
              <w:t>hasta nuevas instrucciones.</w:t>
            </w:r>
          </w:p>
        </w:tc>
      </w:tr>
      <w:tr w:rsidR="00382285" w:rsidRPr="007740A2" w14:paraId="0DFC9CF3"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FEEA2D1" w14:textId="77777777" w:rsidR="00382285" w:rsidRPr="00063395" w:rsidRDefault="00382285" w:rsidP="00231CFD">
            <w:pPr>
              <w:spacing w:line="360" w:lineRule="auto"/>
              <w:jc w:val="both"/>
              <w:rPr>
                <w:rFonts w:ascii="Lato" w:hAnsi="Lato" w:cs="Calibri"/>
                <w:b/>
                <w:bCs/>
                <w:sz w:val="20"/>
                <w:szCs w:val="20"/>
              </w:rPr>
            </w:pPr>
            <w:r w:rsidRPr="00063395">
              <w:rPr>
                <w:rFonts w:ascii="Lato" w:hAnsi="Lato" w:cs="Calibri"/>
                <w:b/>
                <w:bCs/>
                <w:sz w:val="20"/>
                <w:szCs w:val="20"/>
              </w:rPr>
              <w:t>Lcda. Jennifer Casandra Téllez Carro</w:t>
            </w:r>
          </w:p>
          <w:p w14:paraId="60E9192B" w14:textId="77777777" w:rsidR="00382285" w:rsidRPr="00063395" w:rsidRDefault="00382285" w:rsidP="00231CFD">
            <w:pPr>
              <w:spacing w:line="360" w:lineRule="auto"/>
              <w:jc w:val="both"/>
              <w:rPr>
                <w:rFonts w:ascii="Lato" w:hAnsi="Lato" w:cs="Calibri"/>
                <w:sz w:val="20"/>
                <w:szCs w:val="20"/>
              </w:rPr>
            </w:pPr>
            <w:r w:rsidRPr="00063395">
              <w:rPr>
                <w:rFonts w:ascii="Lato" w:hAnsi="Lato" w:cs="Calibri"/>
                <w:sz w:val="20"/>
                <w:szCs w:val="20"/>
              </w:rPr>
              <w:t>Auxiliar Administrativa Interina en funciones de Oficial de Partes (nivel 5)</w:t>
            </w:r>
            <w:r>
              <w:rPr>
                <w:rFonts w:ascii="Lato" w:hAnsi="Lato" w:cs="Calibri"/>
                <w:sz w:val="20"/>
                <w:szCs w:val="20"/>
              </w:rPr>
              <w:t>, a</w:t>
            </w:r>
            <w:r w:rsidRPr="00063395">
              <w:rPr>
                <w:rFonts w:ascii="Lato" w:hAnsi="Lato" w:cs="Calibri"/>
                <w:sz w:val="20"/>
                <w:szCs w:val="20"/>
              </w:rPr>
              <w:t>dscrita al Juzgado Mercantil y de Oralidad Mercantil del Distrito Judicial de Cuauhtémoc.</w:t>
            </w:r>
          </w:p>
          <w:p w14:paraId="69778061" w14:textId="77777777" w:rsidR="00382285" w:rsidRPr="00317BA9" w:rsidRDefault="00382285" w:rsidP="00231CFD">
            <w:pPr>
              <w:spacing w:line="360" w:lineRule="auto"/>
              <w:jc w:val="both"/>
              <w:rPr>
                <w:rFonts w:ascii="Lato" w:hAnsi="Lato" w:cs="Calibri"/>
                <w:b/>
                <w:bCs/>
                <w:sz w:val="20"/>
                <w:szCs w:val="20"/>
              </w:rPr>
            </w:pPr>
            <w:r w:rsidRPr="00317BA9">
              <w:rPr>
                <w:rFonts w:ascii="Lato" w:hAnsi="Lato" w:cs="Calibri"/>
                <w:b/>
                <w:bCs/>
                <w:sz w:val="20"/>
                <w:szCs w:val="20"/>
              </w:rPr>
              <w:t>Vence interinato:</w:t>
            </w:r>
            <w:r w:rsidRPr="00317BA9">
              <w:rPr>
                <w:rFonts w:ascii="Lato" w:hAnsi="Lato" w:cs="Calibri"/>
                <w:b/>
                <w:bCs/>
                <w:color w:val="FF0000"/>
                <w:sz w:val="20"/>
                <w:szCs w:val="20"/>
              </w:rPr>
              <w:t>14-</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84E973" w14:textId="178B2738" w:rsidR="00382285" w:rsidRPr="00FD0A3B" w:rsidRDefault="00A9745F" w:rsidP="00231CFD">
            <w:pPr>
              <w:spacing w:line="360" w:lineRule="auto"/>
              <w:jc w:val="both"/>
              <w:rPr>
                <w:rFonts w:ascii="Lato" w:hAnsi="Lato" w:cs="Calibri"/>
                <w:b/>
                <w:bCs/>
                <w:sz w:val="20"/>
                <w:szCs w:val="20"/>
              </w:rPr>
            </w:pPr>
            <w:r>
              <w:rPr>
                <w:rFonts w:ascii="Lato" w:hAnsi="Lato" w:cs="Calibri"/>
                <w:sz w:val="20"/>
                <w:szCs w:val="20"/>
              </w:rPr>
              <w:t xml:space="preserve">Por necesidades del servicio, con su mismo nivel y cargo, se prorroga su interinato por </w:t>
            </w:r>
            <w:r w:rsidR="00567EEA">
              <w:rPr>
                <w:rFonts w:ascii="Lato" w:hAnsi="Lato" w:cs="Calibri"/>
                <w:sz w:val="20"/>
                <w:szCs w:val="20"/>
              </w:rPr>
              <w:t xml:space="preserve">tres </w:t>
            </w:r>
            <w:r>
              <w:rPr>
                <w:rFonts w:ascii="Lato" w:hAnsi="Lato" w:cs="Calibri"/>
                <w:sz w:val="20"/>
                <w:szCs w:val="20"/>
              </w:rPr>
              <w:t>meses.</w:t>
            </w:r>
          </w:p>
        </w:tc>
      </w:tr>
      <w:tr w:rsidR="00382285" w:rsidRPr="007740A2" w14:paraId="60954253"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F1DC449" w14:textId="77777777" w:rsidR="00382285" w:rsidRPr="00317BA9" w:rsidRDefault="00382285" w:rsidP="00231CFD">
            <w:pPr>
              <w:spacing w:line="360" w:lineRule="auto"/>
              <w:jc w:val="both"/>
              <w:rPr>
                <w:rFonts w:ascii="Lato" w:hAnsi="Lato" w:cs="Calibri"/>
                <w:b/>
                <w:bCs/>
                <w:sz w:val="20"/>
                <w:szCs w:val="20"/>
              </w:rPr>
            </w:pPr>
            <w:r w:rsidRPr="00317BA9">
              <w:rPr>
                <w:rFonts w:ascii="Lato" w:hAnsi="Lato" w:cs="Calibri"/>
                <w:b/>
                <w:bCs/>
                <w:sz w:val="20"/>
                <w:szCs w:val="20"/>
              </w:rPr>
              <w:lastRenderedPageBreak/>
              <w:t>Lcda. Erica Sánchez Hernández</w:t>
            </w:r>
          </w:p>
          <w:p w14:paraId="23FFEC3A" w14:textId="77777777" w:rsidR="00382285" w:rsidRPr="00317BA9" w:rsidRDefault="00382285" w:rsidP="00231CFD">
            <w:pPr>
              <w:spacing w:line="360" w:lineRule="auto"/>
              <w:jc w:val="both"/>
              <w:rPr>
                <w:rFonts w:ascii="Lato" w:hAnsi="Lato" w:cs="Calibri"/>
                <w:sz w:val="20"/>
                <w:szCs w:val="20"/>
              </w:rPr>
            </w:pPr>
            <w:r w:rsidRPr="00317BA9">
              <w:rPr>
                <w:rFonts w:ascii="Lato" w:hAnsi="Lato" w:cs="Calibri"/>
                <w:sz w:val="20"/>
                <w:szCs w:val="20"/>
              </w:rPr>
              <w:t>Taquimecanógrafa Interina (nivel 3)</w:t>
            </w:r>
            <w:r>
              <w:rPr>
                <w:rFonts w:ascii="Lato" w:hAnsi="Lato" w:cs="Calibri"/>
                <w:sz w:val="20"/>
                <w:szCs w:val="20"/>
              </w:rPr>
              <w:t>, a</w:t>
            </w:r>
            <w:r w:rsidRPr="00317BA9">
              <w:rPr>
                <w:rFonts w:ascii="Lato" w:hAnsi="Lato" w:cs="Calibri"/>
                <w:sz w:val="20"/>
                <w:szCs w:val="20"/>
              </w:rPr>
              <w:t>dscrita al Juzgado Familiar del Distrito Judicial de Morelos.</w:t>
            </w:r>
          </w:p>
          <w:p w14:paraId="2C164064" w14:textId="77777777" w:rsidR="00382285" w:rsidRPr="00317BA9" w:rsidRDefault="00382285" w:rsidP="00231CFD">
            <w:pPr>
              <w:spacing w:line="360" w:lineRule="auto"/>
              <w:jc w:val="both"/>
              <w:rPr>
                <w:rFonts w:ascii="Lato" w:hAnsi="Lato" w:cs="Calibri"/>
                <w:b/>
                <w:bCs/>
                <w:sz w:val="20"/>
                <w:szCs w:val="20"/>
              </w:rPr>
            </w:pPr>
            <w:r w:rsidRPr="00317BA9">
              <w:rPr>
                <w:rFonts w:ascii="Lato" w:hAnsi="Lato" w:cs="Calibri"/>
                <w:b/>
                <w:bCs/>
                <w:sz w:val="20"/>
                <w:szCs w:val="20"/>
              </w:rPr>
              <w:t xml:space="preserve">Vence interinato: </w:t>
            </w:r>
            <w:r w:rsidRPr="00317BA9">
              <w:rPr>
                <w:rFonts w:ascii="Lato" w:hAnsi="Lato" w:cs="Calibri"/>
                <w:b/>
                <w:bCs/>
                <w:color w:val="FF0000"/>
                <w:sz w:val="20"/>
                <w:szCs w:val="20"/>
              </w:rPr>
              <w:t>14-</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CB11591" w14:textId="587AA5A2" w:rsidR="00382285" w:rsidRPr="00FD0A3B" w:rsidRDefault="00A9745F" w:rsidP="00A9745F">
            <w:pPr>
              <w:spacing w:line="360" w:lineRule="auto"/>
              <w:jc w:val="both"/>
              <w:rPr>
                <w:rFonts w:ascii="Lato" w:hAnsi="Lato" w:cs="Calibri"/>
                <w:b/>
                <w:bCs/>
                <w:sz w:val="20"/>
                <w:szCs w:val="20"/>
              </w:rPr>
            </w:pPr>
            <w:r>
              <w:rPr>
                <w:rFonts w:ascii="Lato" w:hAnsi="Lato" w:cs="Calibri"/>
                <w:sz w:val="20"/>
                <w:szCs w:val="20"/>
              </w:rPr>
              <w:t xml:space="preserve">Por necesidades del servicio, con su mismo nivel y cargo, se prorroga su interinato </w:t>
            </w:r>
            <w:r w:rsidR="00A567F9">
              <w:rPr>
                <w:rFonts w:ascii="Lato" w:hAnsi="Lato" w:cs="Calibri"/>
                <w:sz w:val="20"/>
                <w:szCs w:val="20"/>
              </w:rPr>
              <w:t>por tres</w:t>
            </w:r>
            <w:r>
              <w:rPr>
                <w:rFonts w:ascii="Lato" w:hAnsi="Lato" w:cs="Calibri"/>
                <w:sz w:val="20"/>
                <w:szCs w:val="20"/>
              </w:rPr>
              <w:t xml:space="preserve"> meses.</w:t>
            </w:r>
          </w:p>
        </w:tc>
      </w:tr>
      <w:tr w:rsidR="00382285" w:rsidRPr="007740A2" w14:paraId="2816AFD2"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91E64A9" w14:textId="77777777" w:rsidR="00382285" w:rsidRPr="00782D06" w:rsidRDefault="00382285" w:rsidP="00231CFD">
            <w:pPr>
              <w:spacing w:line="360" w:lineRule="auto"/>
              <w:jc w:val="both"/>
              <w:rPr>
                <w:rFonts w:ascii="Lato" w:hAnsi="Lato" w:cs="Calibri"/>
                <w:b/>
                <w:bCs/>
                <w:sz w:val="20"/>
                <w:szCs w:val="20"/>
              </w:rPr>
            </w:pPr>
            <w:r w:rsidRPr="00782D06">
              <w:rPr>
                <w:rFonts w:ascii="Lato" w:hAnsi="Lato" w:cs="Calibri"/>
                <w:b/>
                <w:bCs/>
                <w:sz w:val="20"/>
                <w:szCs w:val="20"/>
              </w:rPr>
              <w:t>C. Johnny Briones Rojas</w:t>
            </w:r>
          </w:p>
          <w:p w14:paraId="7E08808E" w14:textId="77777777" w:rsidR="00382285" w:rsidRPr="00782D06" w:rsidRDefault="00382285" w:rsidP="00231CFD">
            <w:pPr>
              <w:spacing w:line="360" w:lineRule="auto"/>
              <w:jc w:val="both"/>
              <w:rPr>
                <w:rFonts w:ascii="Lato" w:hAnsi="Lato" w:cs="Calibri"/>
                <w:sz w:val="20"/>
                <w:szCs w:val="20"/>
              </w:rPr>
            </w:pPr>
            <w:r w:rsidRPr="00782D06">
              <w:rPr>
                <w:rFonts w:ascii="Lato" w:hAnsi="Lato" w:cs="Calibri"/>
                <w:sz w:val="20"/>
                <w:szCs w:val="20"/>
              </w:rPr>
              <w:t xml:space="preserve">Intendente </w:t>
            </w:r>
            <w:r>
              <w:rPr>
                <w:rFonts w:ascii="Lato" w:hAnsi="Lato" w:cs="Calibri"/>
                <w:sz w:val="20"/>
                <w:szCs w:val="20"/>
              </w:rPr>
              <w:t>I</w:t>
            </w:r>
            <w:r w:rsidRPr="00782D06">
              <w:rPr>
                <w:rFonts w:ascii="Lato" w:hAnsi="Lato" w:cs="Calibri"/>
                <w:sz w:val="20"/>
                <w:szCs w:val="20"/>
              </w:rPr>
              <w:t>nterino (nivel 3)</w:t>
            </w:r>
            <w:r>
              <w:rPr>
                <w:rFonts w:ascii="Lato" w:hAnsi="Lato" w:cs="Calibri"/>
                <w:sz w:val="20"/>
                <w:szCs w:val="20"/>
              </w:rPr>
              <w:t>, a</w:t>
            </w:r>
            <w:r w:rsidRPr="00782D06">
              <w:rPr>
                <w:rFonts w:ascii="Lato" w:hAnsi="Lato" w:cs="Calibri"/>
                <w:sz w:val="20"/>
                <w:szCs w:val="20"/>
              </w:rPr>
              <w:t>dscrito al Juzgado Familiar del Distrito Judicial de Morelos.</w:t>
            </w:r>
          </w:p>
          <w:p w14:paraId="2738CDA2" w14:textId="77777777" w:rsidR="00382285" w:rsidRPr="007D6B0E" w:rsidRDefault="00382285" w:rsidP="00231CFD">
            <w:pPr>
              <w:spacing w:line="360" w:lineRule="auto"/>
              <w:jc w:val="both"/>
              <w:rPr>
                <w:rFonts w:ascii="Lato" w:hAnsi="Lato" w:cs="Calibri"/>
                <w:b/>
                <w:bCs/>
                <w:sz w:val="20"/>
                <w:szCs w:val="20"/>
              </w:rPr>
            </w:pPr>
            <w:r w:rsidRPr="00782D06">
              <w:rPr>
                <w:rFonts w:ascii="Lato" w:hAnsi="Lato" w:cs="Calibri"/>
                <w:b/>
                <w:bCs/>
                <w:sz w:val="20"/>
                <w:szCs w:val="20"/>
              </w:rPr>
              <w:t xml:space="preserve">Vence interinato: </w:t>
            </w:r>
            <w:r w:rsidRPr="00782D06">
              <w:rPr>
                <w:rFonts w:ascii="Lato" w:hAnsi="Lato" w:cs="Calibri"/>
                <w:b/>
                <w:bCs/>
                <w:color w:val="FF0000"/>
                <w:sz w:val="20"/>
                <w:szCs w:val="20"/>
              </w:rPr>
              <w:t>1</w:t>
            </w:r>
            <w:r>
              <w:rPr>
                <w:rFonts w:ascii="Lato" w:hAnsi="Lato" w:cs="Calibri"/>
                <w:b/>
                <w:bCs/>
                <w:color w:val="FF0000"/>
                <w:sz w:val="20"/>
                <w:szCs w:val="20"/>
              </w:rPr>
              <w:t>4</w:t>
            </w:r>
            <w:r w:rsidRPr="00782D06">
              <w:rPr>
                <w:rFonts w:ascii="Lato" w:hAnsi="Lato" w:cs="Calibri"/>
                <w:b/>
                <w:bCs/>
                <w:color w:val="FF0000"/>
                <w:sz w:val="20"/>
                <w:szCs w:val="20"/>
              </w:rPr>
              <w:t>-</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935980B" w14:textId="506C3A80" w:rsidR="00382285" w:rsidRPr="00FD0A3B" w:rsidRDefault="00A9745F" w:rsidP="00A567F9">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301B5722"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963CC41" w14:textId="77777777" w:rsidR="00382285" w:rsidRPr="008750F2" w:rsidRDefault="00382285" w:rsidP="00231CFD">
            <w:pPr>
              <w:spacing w:line="360" w:lineRule="auto"/>
              <w:jc w:val="both"/>
              <w:rPr>
                <w:rFonts w:ascii="Lato" w:hAnsi="Lato" w:cs="Calibri"/>
                <w:b/>
                <w:bCs/>
                <w:sz w:val="20"/>
                <w:szCs w:val="20"/>
              </w:rPr>
            </w:pPr>
            <w:r w:rsidRPr="008750F2">
              <w:rPr>
                <w:rFonts w:ascii="Lato" w:hAnsi="Lato" w:cs="Calibri"/>
                <w:b/>
                <w:bCs/>
                <w:sz w:val="20"/>
                <w:szCs w:val="20"/>
              </w:rPr>
              <w:t>Lcdo. Margarito Ángel Galicia Ramírez</w:t>
            </w:r>
          </w:p>
          <w:p w14:paraId="549F9F98" w14:textId="77777777" w:rsidR="00382285" w:rsidRPr="008750F2" w:rsidRDefault="00382285" w:rsidP="00231CFD">
            <w:pPr>
              <w:spacing w:line="360" w:lineRule="auto"/>
              <w:jc w:val="both"/>
              <w:rPr>
                <w:rFonts w:ascii="Lato" w:hAnsi="Lato" w:cs="Calibri"/>
                <w:sz w:val="20"/>
                <w:szCs w:val="20"/>
              </w:rPr>
            </w:pPr>
            <w:r w:rsidRPr="008750F2">
              <w:rPr>
                <w:rFonts w:ascii="Lato" w:hAnsi="Lato" w:cs="Calibri"/>
                <w:sz w:val="20"/>
                <w:szCs w:val="20"/>
              </w:rPr>
              <w:t>Asistente de Audiencias Interino (nivel 10)</w:t>
            </w:r>
            <w:r>
              <w:rPr>
                <w:rFonts w:ascii="Lato" w:hAnsi="Lato" w:cs="Calibri"/>
                <w:sz w:val="20"/>
                <w:szCs w:val="20"/>
              </w:rPr>
              <w:t>, a</w:t>
            </w:r>
            <w:r w:rsidRPr="008750F2">
              <w:rPr>
                <w:rFonts w:ascii="Lato" w:hAnsi="Lato" w:cs="Calibri"/>
                <w:sz w:val="20"/>
                <w:szCs w:val="20"/>
              </w:rPr>
              <w:t>dscrito con el Juez Noveno de Control y de Juicio Oral del Distrito Judicial de Guridi y Alcocer.</w:t>
            </w:r>
          </w:p>
          <w:p w14:paraId="0ABA7D16" w14:textId="77777777" w:rsidR="00382285" w:rsidRPr="00782D06" w:rsidRDefault="00382285" w:rsidP="00231CFD">
            <w:pPr>
              <w:spacing w:line="360" w:lineRule="auto"/>
              <w:jc w:val="both"/>
              <w:rPr>
                <w:rFonts w:ascii="Lato" w:hAnsi="Lato" w:cs="Calibri"/>
                <w:b/>
                <w:bCs/>
                <w:sz w:val="20"/>
                <w:szCs w:val="20"/>
              </w:rPr>
            </w:pPr>
            <w:r w:rsidRPr="008750F2">
              <w:rPr>
                <w:rFonts w:ascii="Lato" w:hAnsi="Lato" w:cs="Calibri"/>
                <w:b/>
                <w:bCs/>
                <w:sz w:val="20"/>
                <w:szCs w:val="20"/>
              </w:rPr>
              <w:t xml:space="preserve">Vence interinato: </w:t>
            </w:r>
            <w:r w:rsidRPr="008750F2">
              <w:rPr>
                <w:rFonts w:ascii="Lato" w:hAnsi="Lato" w:cs="Calibri"/>
                <w:b/>
                <w:bCs/>
                <w:color w:val="FF0000"/>
                <w:sz w:val="20"/>
                <w:szCs w:val="20"/>
              </w:rPr>
              <w:t>16-sep-24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F5D79ED" w14:textId="31BFE623" w:rsidR="00382285" w:rsidRPr="00FD0A3B" w:rsidRDefault="00A9745F" w:rsidP="00A9745F">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551E0A34"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3EA8B9E" w14:textId="77777777" w:rsidR="00382285" w:rsidRPr="002B229F" w:rsidRDefault="00382285" w:rsidP="00231CFD">
            <w:pPr>
              <w:spacing w:line="360" w:lineRule="auto"/>
              <w:jc w:val="both"/>
              <w:rPr>
                <w:rFonts w:ascii="Lato" w:hAnsi="Lato" w:cs="Calibri"/>
                <w:b/>
                <w:bCs/>
                <w:sz w:val="20"/>
                <w:szCs w:val="20"/>
              </w:rPr>
            </w:pPr>
            <w:r w:rsidRPr="002B229F">
              <w:rPr>
                <w:rFonts w:ascii="Lato" w:hAnsi="Lato" w:cs="Calibri"/>
                <w:b/>
                <w:bCs/>
                <w:sz w:val="20"/>
                <w:szCs w:val="20"/>
              </w:rPr>
              <w:t>Lcda. Karla Sonia Zúñiga Pérez</w:t>
            </w:r>
          </w:p>
          <w:p w14:paraId="77FB052F" w14:textId="77777777" w:rsidR="00382285" w:rsidRPr="002B229F" w:rsidRDefault="00382285" w:rsidP="00231CFD">
            <w:pPr>
              <w:spacing w:line="360" w:lineRule="auto"/>
              <w:jc w:val="both"/>
              <w:rPr>
                <w:rFonts w:ascii="Lato" w:hAnsi="Lato" w:cs="Calibri"/>
                <w:sz w:val="20"/>
                <w:szCs w:val="20"/>
              </w:rPr>
            </w:pPr>
            <w:r w:rsidRPr="002B229F">
              <w:rPr>
                <w:rFonts w:ascii="Lato" w:hAnsi="Lato" w:cs="Calibri"/>
                <w:sz w:val="20"/>
                <w:szCs w:val="20"/>
              </w:rPr>
              <w:t>Auxiliar Administrativa Interina (nivel 5)</w:t>
            </w:r>
          </w:p>
          <w:p w14:paraId="7402E5A4" w14:textId="77777777" w:rsidR="00382285" w:rsidRPr="002B229F" w:rsidRDefault="00382285" w:rsidP="00231CFD">
            <w:pPr>
              <w:spacing w:line="360" w:lineRule="auto"/>
              <w:jc w:val="both"/>
              <w:rPr>
                <w:rFonts w:ascii="Lato" w:hAnsi="Lato" w:cs="Calibri"/>
                <w:sz w:val="20"/>
                <w:szCs w:val="20"/>
              </w:rPr>
            </w:pPr>
            <w:r w:rsidRPr="002B229F">
              <w:rPr>
                <w:rFonts w:ascii="Lato" w:hAnsi="Lato" w:cs="Calibri"/>
                <w:sz w:val="20"/>
                <w:szCs w:val="20"/>
              </w:rPr>
              <w:t>Adscrita al Juzgado de Control y de Juicio Oral del Distrito Judicial de Sánchez Piedras y Especializado en Justicia para Adolescentes.</w:t>
            </w:r>
          </w:p>
          <w:p w14:paraId="2E30B14D" w14:textId="77777777" w:rsidR="00382285" w:rsidRPr="002B229F" w:rsidRDefault="00382285" w:rsidP="00231CFD">
            <w:pPr>
              <w:spacing w:line="360" w:lineRule="auto"/>
              <w:jc w:val="both"/>
              <w:rPr>
                <w:rFonts w:ascii="Lato" w:hAnsi="Lato" w:cs="Calibri"/>
                <w:b/>
                <w:bCs/>
                <w:sz w:val="20"/>
                <w:szCs w:val="20"/>
              </w:rPr>
            </w:pPr>
            <w:r w:rsidRPr="002B229F">
              <w:rPr>
                <w:rFonts w:ascii="Lato" w:hAnsi="Lato" w:cs="Calibri"/>
                <w:b/>
                <w:bCs/>
                <w:sz w:val="20"/>
                <w:szCs w:val="20"/>
              </w:rPr>
              <w:t xml:space="preserve">Vence interinato: </w:t>
            </w:r>
            <w:r w:rsidRPr="002B229F">
              <w:rPr>
                <w:rFonts w:ascii="Lato" w:hAnsi="Lato" w:cs="Calibri"/>
                <w:b/>
                <w:bCs/>
                <w:color w:val="FF0000"/>
                <w:sz w:val="20"/>
                <w:szCs w:val="20"/>
              </w:rPr>
              <w:t>16-sep-24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0EA008" w14:textId="6D661048" w:rsidR="00382285" w:rsidRPr="00FD0A3B" w:rsidRDefault="00A9745F" w:rsidP="00A9745F">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5BD609E7"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C7A48AD" w14:textId="77777777" w:rsidR="00382285" w:rsidRPr="0034395F" w:rsidRDefault="00382285" w:rsidP="00231CFD">
            <w:pPr>
              <w:spacing w:line="360" w:lineRule="auto"/>
              <w:jc w:val="both"/>
              <w:rPr>
                <w:rFonts w:ascii="Lato" w:hAnsi="Lato" w:cs="Calibri"/>
                <w:b/>
                <w:bCs/>
                <w:sz w:val="20"/>
                <w:szCs w:val="20"/>
              </w:rPr>
            </w:pPr>
            <w:r w:rsidRPr="0034395F">
              <w:rPr>
                <w:rFonts w:ascii="Lato" w:hAnsi="Lato" w:cs="Calibri"/>
                <w:b/>
                <w:bCs/>
                <w:sz w:val="20"/>
                <w:szCs w:val="20"/>
              </w:rPr>
              <w:t xml:space="preserve">Lcda. </w:t>
            </w:r>
            <w:r>
              <w:rPr>
                <w:rFonts w:ascii="Lato" w:hAnsi="Lato" w:cs="Calibri"/>
                <w:b/>
                <w:bCs/>
                <w:sz w:val="20"/>
                <w:szCs w:val="20"/>
              </w:rPr>
              <w:t>e</w:t>
            </w:r>
            <w:r w:rsidRPr="0034395F">
              <w:rPr>
                <w:rFonts w:ascii="Lato" w:hAnsi="Lato" w:cs="Calibri"/>
                <w:b/>
                <w:bCs/>
                <w:sz w:val="20"/>
                <w:szCs w:val="20"/>
              </w:rPr>
              <w:t>n Inf. Carolina Montiel Corona</w:t>
            </w:r>
          </w:p>
          <w:p w14:paraId="7A43023D" w14:textId="77777777" w:rsidR="00382285" w:rsidRPr="0034395F" w:rsidRDefault="00382285" w:rsidP="00231CFD">
            <w:pPr>
              <w:spacing w:line="360" w:lineRule="auto"/>
              <w:jc w:val="both"/>
              <w:rPr>
                <w:rFonts w:ascii="Lato" w:hAnsi="Lato" w:cs="Calibri"/>
                <w:sz w:val="20"/>
                <w:szCs w:val="20"/>
              </w:rPr>
            </w:pPr>
            <w:r w:rsidRPr="0034395F">
              <w:rPr>
                <w:rFonts w:ascii="Lato" w:hAnsi="Lato" w:cs="Calibri"/>
                <w:sz w:val="20"/>
                <w:szCs w:val="20"/>
              </w:rPr>
              <w:t>Subdirectora Interina (nivel 12) de la Dirección de Tecnologías de la Información y Comunicación del Poder Judicial del Estado de Tlaxcala.</w:t>
            </w:r>
          </w:p>
          <w:p w14:paraId="77B9E5DA" w14:textId="77777777" w:rsidR="00382285" w:rsidRPr="002B229F" w:rsidRDefault="00382285" w:rsidP="00231CFD">
            <w:pPr>
              <w:spacing w:line="360" w:lineRule="auto"/>
              <w:jc w:val="both"/>
              <w:rPr>
                <w:rFonts w:ascii="Lato" w:hAnsi="Lato" w:cs="Calibri"/>
                <w:b/>
                <w:bCs/>
                <w:sz w:val="20"/>
                <w:szCs w:val="20"/>
              </w:rPr>
            </w:pPr>
            <w:r w:rsidRPr="0034395F">
              <w:rPr>
                <w:rFonts w:ascii="Lato" w:hAnsi="Lato" w:cs="Calibri"/>
                <w:b/>
                <w:bCs/>
                <w:sz w:val="20"/>
                <w:szCs w:val="20"/>
              </w:rPr>
              <w:t xml:space="preserve">Vence interinato: </w:t>
            </w:r>
            <w:r w:rsidRPr="0034395F">
              <w:rPr>
                <w:rFonts w:ascii="Lato" w:hAnsi="Lato" w:cs="Calibri"/>
                <w:b/>
                <w:bCs/>
                <w:color w:val="FF0000"/>
                <w:sz w:val="20"/>
                <w:szCs w:val="20"/>
              </w:rPr>
              <w:t>17-</w:t>
            </w:r>
            <w:r>
              <w:rPr>
                <w:rFonts w:ascii="Lato" w:hAnsi="Lato" w:cs="Calibri"/>
                <w:b/>
                <w:bCs/>
                <w:color w:val="FF0000"/>
                <w:sz w:val="20"/>
                <w:szCs w:val="20"/>
              </w:rPr>
              <w:t>sep</w:t>
            </w:r>
            <w:r w:rsidRPr="0034395F">
              <w:rPr>
                <w:rFonts w:ascii="Lato" w:hAnsi="Lato" w:cs="Calibri"/>
                <w:b/>
                <w:bCs/>
                <w:color w:val="FF0000"/>
                <w:sz w:val="20"/>
                <w:szCs w:val="20"/>
              </w:rPr>
              <w:t>-24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B3DA9A" w14:textId="04DC0E83" w:rsidR="00382285" w:rsidRPr="00FD0A3B" w:rsidRDefault="00A9745F" w:rsidP="00A9745F">
            <w:pPr>
              <w:spacing w:line="360" w:lineRule="auto"/>
              <w:jc w:val="both"/>
              <w:rPr>
                <w:rFonts w:ascii="Lato" w:hAnsi="Lato" w:cs="Calibri"/>
                <w:b/>
                <w:bCs/>
                <w:sz w:val="20"/>
                <w:szCs w:val="20"/>
              </w:rPr>
            </w:pPr>
            <w:r w:rsidRPr="00567EEA">
              <w:rPr>
                <w:rFonts w:ascii="Lato" w:hAnsi="Lato" w:cs="Calibri"/>
                <w:color w:val="FF0000"/>
                <w:sz w:val="20"/>
                <w:szCs w:val="20"/>
              </w:rPr>
              <w:t>Por necesidades del servicio,</w:t>
            </w:r>
            <w:r w:rsidR="00A567F9">
              <w:rPr>
                <w:rFonts w:ascii="Lato" w:hAnsi="Lato" w:cs="Calibri"/>
                <w:color w:val="FF0000"/>
                <w:sz w:val="20"/>
                <w:szCs w:val="20"/>
              </w:rPr>
              <w:t xml:space="preserve"> se da por concluido su interinato como Subdirectora y</w:t>
            </w:r>
            <w:r w:rsidRPr="00567EEA">
              <w:rPr>
                <w:rFonts w:ascii="Lato" w:hAnsi="Lato" w:cs="Calibri"/>
                <w:color w:val="FF0000"/>
                <w:sz w:val="20"/>
                <w:szCs w:val="20"/>
              </w:rPr>
              <w:t xml:space="preserve"> </w:t>
            </w:r>
            <w:r w:rsidR="00567EEA" w:rsidRPr="00567EEA">
              <w:rPr>
                <w:rFonts w:ascii="Lato" w:hAnsi="Lato" w:cs="Calibri"/>
                <w:color w:val="FF0000"/>
                <w:sz w:val="20"/>
                <w:szCs w:val="20"/>
              </w:rPr>
              <w:t>regresa al nivel y cargo que ostentaba con anterioridad</w:t>
            </w:r>
            <w:r w:rsidR="00A567F9">
              <w:rPr>
                <w:rFonts w:ascii="Lato" w:hAnsi="Lato" w:cs="Calibri"/>
                <w:color w:val="FF0000"/>
                <w:sz w:val="20"/>
                <w:szCs w:val="20"/>
              </w:rPr>
              <w:t>,</w:t>
            </w:r>
            <w:r w:rsidR="00567EEA" w:rsidRPr="00567EEA">
              <w:rPr>
                <w:rFonts w:ascii="Lato" w:hAnsi="Lato" w:cs="Calibri"/>
                <w:color w:val="FF0000"/>
                <w:sz w:val="20"/>
                <w:szCs w:val="20"/>
              </w:rPr>
              <w:t xml:space="preserve"> es decir, como </w:t>
            </w:r>
            <w:r w:rsidR="00567EEA" w:rsidRPr="00567EEA">
              <w:rPr>
                <w:rFonts w:ascii="Lato" w:hAnsi="Lato"/>
                <w:color w:val="FF0000"/>
                <w:sz w:val="20"/>
                <w:szCs w:val="20"/>
              </w:rPr>
              <w:t xml:space="preserve">Jefa de Departamento Interina (Nivel 11), adscrita al Departamento de Desarrollo e Innovación Tecnológica, por el término </w:t>
            </w:r>
            <w:r w:rsidR="00A567F9">
              <w:rPr>
                <w:rFonts w:ascii="Lato" w:hAnsi="Lato"/>
                <w:color w:val="FF0000"/>
                <w:sz w:val="20"/>
                <w:szCs w:val="20"/>
              </w:rPr>
              <w:t>de un me</w:t>
            </w:r>
            <w:r w:rsidR="00567EEA" w:rsidRPr="00567EEA">
              <w:rPr>
                <w:rFonts w:ascii="Lato" w:hAnsi="Lato"/>
                <w:color w:val="FF0000"/>
                <w:sz w:val="20"/>
                <w:szCs w:val="20"/>
              </w:rPr>
              <w:t xml:space="preserve">s. </w:t>
            </w:r>
          </w:p>
        </w:tc>
      </w:tr>
      <w:tr w:rsidR="00382285" w:rsidRPr="007740A2" w14:paraId="695145C5"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46D974" w14:textId="77777777" w:rsidR="00382285" w:rsidRPr="00782D06" w:rsidRDefault="00382285" w:rsidP="00231CFD">
            <w:pPr>
              <w:spacing w:line="360" w:lineRule="auto"/>
              <w:jc w:val="both"/>
              <w:rPr>
                <w:rFonts w:ascii="Lato" w:hAnsi="Lato" w:cs="Calibri"/>
                <w:b/>
                <w:bCs/>
                <w:sz w:val="20"/>
                <w:szCs w:val="20"/>
              </w:rPr>
            </w:pPr>
            <w:r w:rsidRPr="00782D06">
              <w:rPr>
                <w:rFonts w:ascii="Lato" w:hAnsi="Lato" w:cs="Calibri"/>
                <w:b/>
                <w:bCs/>
                <w:sz w:val="20"/>
                <w:szCs w:val="20"/>
              </w:rPr>
              <w:lastRenderedPageBreak/>
              <w:t>Lcdo. Joel Castillo González</w:t>
            </w:r>
          </w:p>
          <w:p w14:paraId="62111E9D" w14:textId="77777777" w:rsidR="00382285" w:rsidRPr="00782D06" w:rsidRDefault="00382285" w:rsidP="00231CFD">
            <w:pPr>
              <w:spacing w:line="360" w:lineRule="auto"/>
              <w:jc w:val="both"/>
              <w:rPr>
                <w:rFonts w:ascii="Lato" w:hAnsi="Lato" w:cs="Calibri"/>
                <w:sz w:val="20"/>
                <w:szCs w:val="20"/>
              </w:rPr>
            </w:pPr>
            <w:r w:rsidRPr="00782D06">
              <w:rPr>
                <w:rFonts w:ascii="Lato" w:hAnsi="Lato" w:cs="Calibri"/>
                <w:sz w:val="20"/>
                <w:szCs w:val="20"/>
              </w:rPr>
              <w:t>Proyectista de Juzgado Interino (nivel 9)</w:t>
            </w:r>
            <w:r>
              <w:rPr>
                <w:rFonts w:ascii="Lato" w:hAnsi="Lato" w:cs="Calibri"/>
                <w:sz w:val="20"/>
                <w:szCs w:val="20"/>
              </w:rPr>
              <w:t>, a</w:t>
            </w:r>
            <w:r w:rsidRPr="00782D06">
              <w:rPr>
                <w:rFonts w:ascii="Lato" w:hAnsi="Lato" w:cs="Calibri"/>
                <w:sz w:val="20"/>
                <w:szCs w:val="20"/>
              </w:rPr>
              <w:t>dscrito al Juzgado Mercantil y de Oralidad Mercantil del Distrito Judicial de Cuauhtémoc.</w:t>
            </w:r>
          </w:p>
          <w:p w14:paraId="45D06751" w14:textId="77777777" w:rsidR="00382285" w:rsidRPr="00782D06" w:rsidRDefault="00382285" w:rsidP="00231CFD">
            <w:pPr>
              <w:spacing w:line="360" w:lineRule="auto"/>
              <w:jc w:val="both"/>
              <w:rPr>
                <w:rFonts w:ascii="Lato" w:hAnsi="Lato" w:cs="Calibri"/>
                <w:b/>
                <w:bCs/>
                <w:sz w:val="20"/>
                <w:szCs w:val="20"/>
              </w:rPr>
            </w:pPr>
            <w:r w:rsidRPr="00782D06">
              <w:rPr>
                <w:rFonts w:ascii="Lato" w:hAnsi="Lato" w:cs="Calibri"/>
                <w:b/>
                <w:bCs/>
                <w:sz w:val="20"/>
                <w:szCs w:val="20"/>
              </w:rPr>
              <w:t xml:space="preserve">Vence cargo temporal: </w:t>
            </w:r>
            <w:r w:rsidRPr="00782D06">
              <w:rPr>
                <w:rFonts w:ascii="Lato" w:hAnsi="Lato" w:cs="Calibri"/>
                <w:b/>
                <w:bCs/>
                <w:color w:val="FF0000"/>
                <w:sz w:val="20"/>
                <w:szCs w:val="20"/>
              </w:rPr>
              <w:t>17-</w:t>
            </w:r>
            <w:r>
              <w:rPr>
                <w:rFonts w:ascii="Lato" w:hAnsi="Lato" w:cs="Calibri"/>
                <w:b/>
                <w:bCs/>
                <w:color w:val="FF0000"/>
                <w:sz w:val="20"/>
                <w:szCs w:val="20"/>
              </w:rPr>
              <w:t>sep-24</w:t>
            </w:r>
          </w:p>
          <w:p w14:paraId="6718790C" w14:textId="77777777" w:rsidR="00382285" w:rsidRPr="00782D06" w:rsidRDefault="00382285" w:rsidP="00231CFD">
            <w:pPr>
              <w:spacing w:line="360" w:lineRule="auto"/>
              <w:jc w:val="both"/>
              <w:rPr>
                <w:rFonts w:ascii="Lato" w:hAnsi="Lato" w:cs="Calibri"/>
                <w:sz w:val="20"/>
                <w:szCs w:val="20"/>
              </w:rPr>
            </w:pPr>
            <w:r w:rsidRPr="00942BE1">
              <w:rPr>
                <w:rFonts w:ascii="Lato" w:hAnsi="Lato" w:cs="Calibri"/>
                <w:color w:val="FF0000"/>
                <w:sz w:val="20"/>
                <w:szCs w:val="20"/>
              </w:rPr>
              <w:t>Concluido el término, regresará al</w:t>
            </w:r>
            <w:r>
              <w:rPr>
                <w:rFonts w:ascii="Lato" w:hAnsi="Lato" w:cs="Calibri"/>
                <w:color w:val="FF0000"/>
                <w:sz w:val="20"/>
                <w:szCs w:val="20"/>
              </w:rPr>
              <w:t xml:space="preserve"> </w:t>
            </w:r>
            <w:r w:rsidRPr="00942BE1">
              <w:rPr>
                <w:rFonts w:ascii="Lato" w:hAnsi="Lato" w:cs="Calibri"/>
                <w:color w:val="FF0000"/>
                <w:sz w:val="20"/>
                <w:szCs w:val="20"/>
              </w:rPr>
              <w:t>nivel y cargo que ostentaba como Diligenciario, en el área de su actual adscripción.</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E8AD68" w14:textId="70B8498A" w:rsidR="00382285" w:rsidRPr="00FD0A3B" w:rsidRDefault="00A9745F" w:rsidP="00A9745F">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791E4F84"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DEE9258"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L.C.C. Jean Marie José Osnaya Freyre</w:t>
            </w:r>
          </w:p>
          <w:p w14:paraId="74713CDE" w14:textId="77777777" w:rsidR="00382285" w:rsidRPr="00B31511" w:rsidRDefault="00382285" w:rsidP="00231CFD">
            <w:pPr>
              <w:spacing w:line="360" w:lineRule="auto"/>
              <w:jc w:val="both"/>
              <w:rPr>
                <w:rFonts w:ascii="Lato" w:hAnsi="Lato" w:cs="Calibri"/>
                <w:sz w:val="20"/>
                <w:szCs w:val="20"/>
              </w:rPr>
            </w:pPr>
            <w:r w:rsidRPr="00B31511">
              <w:rPr>
                <w:rFonts w:ascii="Lato" w:hAnsi="Lato" w:cs="Calibri"/>
                <w:sz w:val="20"/>
                <w:szCs w:val="20"/>
              </w:rPr>
              <w:t>Analista Interina (nivel 6)</w:t>
            </w:r>
            <w:r>
              <w:rPr>
                <w:rFonts w:ascii="Lato" w:hAnsi="Lato" w:cs="Calibri"/>
                <w:sz w:val="20"/>
                <w:szCs w:val="20"/>
              </w:rPr>
              <w:t>, a</w:t>
            </w:r>
            <w:r w:rsidRPr="00B31511">
              <w:rPr>
                <w:rFonts w:ascii="Lato" w:hAnsi="Lato" w:cs="Calibri"/>
                <w:sz w:val="20"/>
                <w:szCs w:val="20"/>
              </w:rPr>
              <w:t>dscrita al Centro Regional de Justicia Alternativa Zacatelco, Tlaxcala.</w:t>
            </w:r>
          </w:p>
          <w:p w14:paraId="3738F714"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 xml:space="preserve">Vence interinato: </w:t>
            </w:r>
            <w:r w:rsidRPr="00B31511">
              <w:rPr>
                <w:rFonts w:ascii="Lato" w:hAnsi="Lato" w:cs="Calibri"/>
                <w:b/>
                <w:bCs/>
                <w:color w:val="FF0000"/>
                <w:sz w:val="20"/>
                <w:szCs w:val="20"/>
              </w:rPr>
              <w:t>17-</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F6B796F" w14:textId="6BD498BA" w:rsidR="00382285" w:rsidRPr="00FD0A3B" w:rsidRDefault="00A9745F"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7622882C"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DD8400"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Lcda. Estefani Anahí Arroyo Flores</w:t>
            </w:r>
          </w:p>
          <w:p w14:paraId="3F1DB005" w14:textId="77777777" w:rsidR="00382285" w:rsidRDefault="00382285" w:rsidP="00231CFD">
            <w:pPr>
              <w:spacing w:line="360" w:lineRule="auto"/>
              <w:jc w:val="both"/>
              <w:rPr>
                <w:rFonts w:ascii="Lato" w:hAnsi="Lato" w:cs="Calibri"/>
                <w:sz w:val="20"/>
                <w:szCs w:val="20"/>
              </w:rPr>
            </w:pPr>
            <w:r w:rsidRPr="00B31511">
              <w:rPr>
                <w:rFonts w:ascii="Lato" w:hAnsi="Lato" w:cs="Calibri"/>
                <w:sz w:val="20"/>
                <w:szCs w:val="20"/>
              </w:rPr>
              <w:t xml:space="preserve">Auxiliar Administrativa Interina </w:t>
            </w:r>
            <w:r>
              <w:rPr>
                <w:rFonts w:ascii="Lato" w:hAnsi="Lato" w:cs="Calibri"/>
                <w:sz w:val="20"/>
                <w:szCs w:val="20"/>
              </w:rPr>
              <w:t xml:space="preserve">(nivel 5) </w:t>
            </w:r>
            <w:r w:rsidRPr="00B31511">
              <w:rPr>
                <w:rFonts w:ascii="Lato" w:hAnsi="Lato" w:cs="Calibri"/>
                <w:sz w:val="20"/>
                <w:szCs w:val="20"/>
              </w:rPr>
              <w:t>en funciones de Oficial de Partes</w:t>
            </w:r>
            <w:r>
              <w:rPr>
                <w:rFonts w:ascii="Lato" w:hAnsi="Lato" w:cs="Calibri"/>
                <w:sz w:val="20"/>
                <w:szCs w:val="20"/>
              </w:rPr>
              <w:t>, a</w:t>
            </w:r>
            <w:r w:rsidRPr="00B31511">
              <w:rPr>
                <w:rFonts w:ascii="Lato" w:hAnsi="Lato" w:cs="Calibri"/>
                <w:sz w:val="20"/>
                <w:szCs w:val="20"/>
              </w:rPr>
              <w:t>dscrita al Juzgado Cuarto de lo Civil del Distrito Judicial de Cuauhtémoc.</w:t>
            </w:r>
          </w:p>
          <w:p w14:paraId="70F6763F"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 xml:space="preserve">Vence Interinato: </w:t>
            </w:r>
            <w:r w:rsidRPr="00B31511">
              <w:rPr>
                <w:rFonts w:ascii="Lato" w:hAnsi="Lato" w:cs="Calibri"/>
                <w:b/>
                <w:bCs/>
                <w:color w:val="FF0000"/>
                <w:sz w:val="20"/>
                <w:szCs w:val="20"/>
              </w:rPr>
              <w:t>18-</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A234533" w14:textId="24EB03DF" w:rsidR="00382285" w:rsidRPr="00FD0A3B" w:rsidRDefault="00D820ED" w:rsidP="005B1DCA">
            <w:pPr>
              <w:spacing w:line="360" w:lineRule="auto"/>
              <w:jc w:val="both"/>
              <w:rPr>
                <w:rFonts w:ascii="Lato" w:hAnsi="Lato" w:cs="Calibri"/>
                <w:b/>
                <w:bCs/>
                <w:sz w:val="20"/>
                <w:szCs w:val="20"/>
              </w:rPr>
            </w:pPr>
            <w:r w:rsidRPr="00D820ED">
              <w:rPr>
                <w:rFonts w:ascii="Lato" w:hAnsi="Lato" w:cs="Calibri"/>
                <w:sz w:val="20"/>
                <w:szCs w:val="20"/>
              </w:rPr>
              <w:t>Se da por concluido su interinato con efectos a partir del diecinueve de septiembre de dos</w:t>
            </w:r>
            <w:r>
              <w:rPr>
                <w:rFonts w:ascii="Lato" w:hAnsi="Lato" w:cs="Calibri"/>
                <w:sz w:val="20"/>
                <w:szCs w:val="20"/>
              </w:rPr>
              <w:t xml:space="preserve"> </w:t>
            </w:r>
            <w:r w:rsidRPr="00D820ED">
              <w:rPr>
                <w:rFonts w:ascii="Lato" w:hAnsi="Lato" w:cs="Calibri"/>
                <w:sz w:val="20"/>
                <w:szCs w:val="20"/>
              </w:rPr>
              <w:t>mil veinticuatro.</w:t>
            </w:r>
            <w:r w:rsidR="00567EEA" w:rsidRPr="00D820ED">
              <w:rPr>
                <w:rFonts w:ascii="Lato" w:hAnsi="Lato" w:cs="Calibri"/>
                <w:sz w:val="20"/>
                <w:szCs w:val="20"/>
              </w:rPr>
              <w:t xml:space="preserve"> </w:t>
            </w:r>
          </w:p>
        </w:tc>
      </w:tr>
      <w:tr w:rsidR="00382285" w:rsidRPr="007740A2" w14:paraId="4CC7407D"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CEE73D"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C. Jonatan Cuellar Altamirano</w:t>
            </w:r>
          </w:p>
          <w:p w14:paraId="0D89CE54" w14:textId="77777777" w:rsidR="00382285" w:rsidRPr="00B31511" w:rsidRDefault="00382285" w:rsidP="00231CFD">
            <w:pPr>
              <w:spacing w:line="360" w:lineRule="auto"/>
              <w:jc w:val="both"/>
              <w:rPr>
                <w:rFonts w:ascii="Lato" w:hAnsi="Lato" w:cs="Calibri"/>
                <w:sz w:val="20"/>
                <w:szCs w:val="20"/>
              </w:rPr>
            </w:pPr>
            <w:r w:rsidRPr="00B31511">
              <w:rPr>
                <w:rFonts w:ascii="Lato" w:hAnsi="Lato" w:cs="Calibri"/>
                <w:sz w:val="20"/>
                <w:szCs w:val="20"/>
              </w:rPr>
              <w:t xml:space="preserve">Auxiliar Técnico Interino </w:t>
            </w:r>
            <w:r>
              <w:rPr>
                <w:rFonts w:ascii="Lato" w:hAnsi="Lato" w:cs="Calibri"/>
                <w:sz w:val="20"/>
                <w:szCs w:val="20"/>
              </w:rPr>
              <w:t xml:space="preserve">(nivel 3) </w:t>
            </w:r>
            <w:r w:rsidRPr="00B31511">
              <w:rPr>
                <w:rFonts w:ascii="Lato" w:hAnsi="Lato" w:cs="Calibri"/>
                <w:sz w:val="20"/>
                <w:szCs w:val="20"/>
              </w:rPr>
              <w:t>en funciones de Velador</w:t>
            </w:r>
            <w:r>
              <w:rPr>
                <w:rFonts w:ascii="Lato" w:hAnsi="Lato" w:cs="Calibri"/>
                <w:sz w:val="20"/>
                <w:szCs w:val="20"/>
              </w:rPr>
              <w:t>, a</w:t>
            </w:r>
            <w:r w:rsidRPr="00B31511">
              <w:rPr>
                <w:rFonts w:ascii="Lato" w:hAnsi="Lato" w:cs="Calibri"/>
                <w:sz w:val="20"/>
                <w:szCs w:val="20"/>
              </w:rPr>
              <w:t>dscrito al Juzgado de lo Civil del Distrito Judicial de Juárez.</w:t>
            </w:r>
          </w:p>
          <w:p w14:paraId="7ABD24B5"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 xml:space="preserve">Vence Interinato: </w:t>
            </w:r>
            <w:r w:rsidRPr="00B31511">
              <w:rPr>
                <w:rFonts w:ascii="Lato" w:hAnsi="Lato" w:cs="Calibri"/>
                <w:b/>
                <w:bCs/>
                <w:color w:val="FF0000"/>
                <w:sz w:val="20"/>
                <w:szCs w:val="20"/>
              </w:rPr>
              <w:t>18-</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363CCC" w14:textId="7F505981"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36950061"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301E836"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Lcdo. Engelshakespeare Geraldino Lincoln Rodríguez Ríos</w:t>
            </w:r>
          </w:p>
          <w:p w14:paraId="4B360934" w14:textId="77777777" w:rsidR="00382285" w:rsidRPr="00B31511" w:rsidRDefault="00382285" w:rsidP="00231CFD">
            <w:pPr>
              <w:spacing w:line="360" w:lineRule="auto"/>
              <w:jc w:val="both"/>
              <w:rPr>
                <w:rFonts w:ascii="Lato" w:hAnsi="Lato" w:cs="Calibri"/>
                <w:sz w:val="20"/>
                <w:szCs w:val="20"/>
              </w:rPr>
            </w:pPr>
            <w:r w:rsidRPr="00B31511">
              <w:rPr>
                <w:rFonts w:ascii="Lato" w:hAnsi="Lato" w:cs="Calibri"/>
                <w:sz w:val="20"/>
                <w:szCs w:val="20"/>
              </w:rPr>
              <w:t xml:space="preserve">Jefe de Oficina Interino (nivel 9) en funciones de Encargado del Archivo del Poder Judicial del </w:t>
            </w:r>
            <w:r>
              <w:rPr>
                <w:rFonts w:ascii="Lato" w:hAnsi="Lato" w:cs="Calibri"/>
                <w:sz w:val="20"/>
                <w:szCs w:val="20"/>
              </w:rPr>
              <w:t>E</w:t>
            </w:r>
            <w:r w:rsidRPr="00B31511">
              <w:rPr>
                <w:rFonts w:ascii="Lato" w:hAnsi="Lato" w:cs="Calibri"/>
                <w:sz w:val="20"/>
                <w:szCs w:val="20"/>
              </w:rPr>
              <w:t xml:space="preserve">stado de </w:t>
            </w:r>
            <w:r>
              <w:rPr>
                <w:rFonts w:ascii="Lato" w:hAnsi="Lato" w:cs="Calibri"/>
                <w:sz w:val="20"/>
                <w:szCs w:val="20"/>
              </w:rPr>
              <w:t>T</w:t>
            </w:r>
            <w:r w:rsidRPr="00B31511">
              <w:rPr>
                <w:rFonts w:ascii="Lato" w:hAnsi="Lato" w:cs="Calibri"/>
                <w:sz w:val="20"/>
                <w:szCs w:val="20"/>
              </w:rPr>
              <w:t xml:space="preserve">laxcala dependiente de la </w:t>
            </w:r>
            <w:r>
              <w:rPr>
                <w:rFonts w:ascii="Lato" w:hAnsi="Lato" w:cs="Calibri"/>
                <w:sz w:val="20"/>
                <w:szCs w:val="20"/>
              </w:rPr>
              <w:t>S</w:t>
            </w:r>
            <w:r w:rsidRPr="00B31511">
              <w:rPr>
                <w:rFonts w:ascii="Lato" w:hAnsi="Lato" w:cs="Calibri"/>
                <w:sz w:val="20"/>
                <w:szCs w:val="20"/>
              </w:rPr>
              <w:t xml:space="preserve">ecretaría </w:t>
            </w:r>
            <w:r>
              <w:rPr>
                <w:rFonts w:ascii="Lato" w:hAnsi="Lato" w:cs="Calibri"/>
                <w:sz w:val="20"/>
                <w:szCs w:val="20"/>
              </w:rPr>
              <w:t>G</w:t>
            </w:r>
            <w:r w:rsidRPr="00B31511">
              <w:rPr>
                <w:rFonts w:ascii="Lato" w:hAnsi="Lato" w:cs="Calibri"/>
                <w:sz w:val="20"/>
                <w:szCs w:val="20"/>
              </w:rPr>
              <w:t xml:space="preserve">eneral de </w:t>
            </w:r>
            <w:r>
              <w:rPr>
                <w:rFonts w:ascii="Lato" w:hAnsi="Lato" w:cs="Calibri"/>
                <w:sz w:val="20"/>
                <w:szCs w:val="20"/>
              </w:rPr>
              <w:t>A</w:t>
            </w:r>
            <w:r w:rsidRPr="00B31511">
              <w:rPr>
                <w:rFonts w:ascii="Lato" w:hAnsi="Lato" w:cs="Calibri"/>
                <w:sz w:val="20"/>
                <w:szCs w:val="20"/>
              </w:rPr>
              <w:t>cuerdos.</w:t>
            </w:r>
          </w:p>
          <w:p w14:paraId="730BE275" w14:textId="77777777" w:rsidR="00382285" w:rsidRPr="00B31511" w:rsidRDefault="00382285" w:rsidP="00231CFD">
            <w:pPr>
              <w:spacing w:line="360" w:lineRule="auto"/>
              <w:jc w:val="both"/>
              <w:rPr>
                <w:rFonts w:ascii="Lato" w:hAnsi="Lato" w:cs="Calibri"/>
                <w:b/>
                <w:bCs/>
                <w:sz w:val="20"/>
                <w:szCs w:val="20"/>
              </w:rPr>
            </w:pPr>
            <w:r w:rsidRPr="00B31511">
              <w:rPr>
                <w:rFonts w:ascii="Lato" w:hAnsi="Lato" w:cs="Calibri"/>
                <w:b/>
                <w:bCs/>
                <w:sz w:val="20"/>
                <w:szCs w:val="20"/>
              </w:rPr>
              <w:t xml:space="preserve">Vence Interinato: </w:t>
            </w:r>
            <w:r w:rsidRPr="0005059A">
              <w:rPr>
                <w:rFonts w:ascii="Lato" w:hAnsi="Lato" w:cs="Calibri"/>
                <w:b/>
                <w:bCs/>
                <w:color w:val="FF0000"/>
                <w:sz w:val="20"/>
                <w:szCs w:val="20"/>
              </w:rPr>
              <w:t>19-</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9FBA927" w14:textId="61FA55C7"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1F00CC1D"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D3C6075"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lastRenderedPageBreak/>
              <w:t>Lcda. María Guadalupe Leyva Vázquez</w:t>
            </w:r>
          </w:p>
          <w:p w14:paraId="604D2C76" w14:textId="77777777" w:rsidR="00382285" w:rsidRPr="0005059A" w:rsidRDefault="00382285" w:rsidP="00231CFD">
            <w:pPr>
              <w:spacing w:line="360" w:lineRule="auto"/>
              <w:jc w:val="both"/>
              <w:rPr>
                <w:rFonts w:ascii="Lato" w:hAnsi="Lato" w:cs="Calibri"/>
                <w:sz w:val="20"/>
                <w:szCs w:val="20"/>
              </w:rPr>
            </w:pPr>
            <w:r w:rsidRPr="0005059A">
              <w:rPr>
                <w:rFonts w:ascii="Lato" w:hAnsi="Lato" w:cs="Calibri"/>
                <w:sz w:val="20"/>
                <w:szCs w:val="20"/>
              </w:rPr>
              <w:t>Auxiliar Administrativa Interina (nivel 5) en funciones de Oficial de Partes</w:t>
            </w:r>
            <w:r>
              <w:rPr>
                <w:rFonts w:ascii="Lato" w:hAnsi="Lato" w:cs="Calibri"/>
                <w:sz w:val="20"/>
                <w:szCs w:val="20"/>
              </w:rPr>
              <w:t>, a</w:t>
            </w:r>
            <w:r w:rsidRPr="0005059A">
              <w:rPr>
                <w:rFonts w:ascii="Lato" w:hAnsi="Lato" w:cs="Calibri"/>
                <w:sz w:val="20"/>
                <w:szCs w:val="20"/>
              </w:rPr>
              <w:t>dscrita al Juzgado Cuarto de lo Familiar del Distrito Judicial de Cuauhtémoc.</w:t>
            </w:r>
          </w:p>
          <w:p w14:paraId="0BAFA168"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 xml:space="preserve">Vence Interinato: </w:t>
            </w:r>
            <w:r w:rsidRPr="0005059A">
              <w:rPr>
                <w:rFonts w:ascii="Lato" w:hAnsi="Lato" w:cs="Calibri"/>
                <w:b/>
                <w:bCs/>
                <w:color w:val="FF0000"/>
                <w:sz w:val="20"/>
                <w:szCs w:val="20"/>
              </w:rPr>
              <w:t>19-</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CFD3E4" w14:textId="167FCC92"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79CA7495"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CA338CB"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Lcda. Lourdes George Cruz</w:t>
            </w:r>
          </w:p>
          <w:p w14:paraId="1CC6AFCC" w14:textId="77777777" w:rsidR="00382285" w:rsidRPr="0005059A" w:rsidRDefault="00382285" w:rsidP="00231CFD">
            <w:pPr>
              <w:spacing w:line="360" w:lineRule="auto"/>
              <w:jc w:val="both"/>
              <w:rPr>
                <w:rFonts w:ascii="Lato" w:hAnsi="Lato" w:cs="Calibri"/>
                <w:sz w:val="20"/>
                <w:szCs w:val="20"/>
              </w:rPr>
            </w:pPr>
            <w:r w:rsidRPr="0005059A">
              <w:rPr>
                <w:rFonts w:ascii="Lato" w:hAnsi="Lato" w:cs="Calibri"/>
                <w:sz w:val="20"/>
                <w:szCs w:val="20"/>
              </w:rPr>
              <w:t>Diligenciaria Interina (nivel 7)</w:t>
            </w:r>
            <w:r>
              <w:rPr>
                <w:rFonts w:ascii="Lato" w:hAnsi="Lato" w:cs="Calibri"/>
                <w:sz w:val="20"/>
                <w:szCs w:val="20"/>
              </w:rPr>
              <w:t>, a</w:t>
            </w:r>
            <w:r w:rsidRPr="0005059A">
              <w:rPr>
                <w:rFonts w:ascii="Lato" w:hAnsi="Lato" w:cs="Calibri"/>
                <w:sz w:val="20"/>
                <w:szCs w:val="20"/>
              </w:rPr>
              <w:t>dscrita al Juzgado Segundo de lo Civil del Distrito Judicial de Cuauhtémoc.</w:t>
            </w:r>
          </w:p>
          <w:p w14:paraId="0D52D5E4"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 xml:space="preserve">Vence </w:t>
            </w:r>
            <w:r>
              <w:rPr>
                <w:rFonts w:ascii="Lato" w:hAnsi="Lato" w:cs="Calibri"/>
                <w:b/>
                <w:bCs/>
                <w:sz w:val="20"/>
                <w:szCs w:val="20"/>
              </w:rPr>
              <w:t>interinato</w:t>
            </w:r>
            <w:r w:rsidRPr="0005059A">
              <w:rPr>
                <w:rFonts w:ascii="Lato" w:hAnsi="Lato" w:cs="Calibri"/>
                <w:b/>
                <w:bCs/>
                <w:sz w:val="20"/>
                <w:szCs w:val="20"/>
              </w:rPr>
              <w:t xml:space="preserve">: </w:t>
            </w:r>
            <w:r w:rsidRPr="0005059A">
              <w:rPr>
                <w:rFonts w:ascii="Lato" w:hAnsi="Lato" w:cs="Calibri"/>
                <w:b/>
                <w:bCs/>
                <w:color w:val="FF0000"/>
                <w:sz w:val="20"/>
                <w:szCs w:val="20"/>
              </w:rPr>
              <w:t>20-</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E448D2" w14:textId="05BBCFF7"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455DEA7B"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E75F3A"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Lcda. Noemi González Avendaño</w:t>
            </w:r>
          </w:p>
          <w:p w14:paraId="553D31E0" w14:textId="77777777" w:rsidR="00382285" w:rsidRPr="0005059A" w:rsidRDefault="00382285" w:rsidP="00231CFD">
            <w:pPr>
              <w:tabs>
                <w:tab w:val="left" w:pos="3469"/>
              </w:tabs>
              <w:spacing w:line="360" w:lineRule="auto"/>
              <w:jc w:val="both"/>
              <w:rPr>
                <w:rFonts w:ascii="Lato" w:hAnsi="Lato" w:cs="Calibri"/>
                <w:sz w:val="20"/>
                <w:szCs w:val="20"/>
              </w:rPr>
            </w:pPr>
            <w:r w:rsidRPr="0005059A">
              <w:rPr>
                <w:rFonts w:ascii="Lato" w:hAnsi="Lato" w:cs="Calibri"/>
                <w:sz w:val="20"/>
                <w:szCs w:val="20"/>
              </w:rPr>
              <w:t>Asistente de Audiencias (nivel 10)</w:t>
            </w:r>
            <w:r>
              <w:rPr>
                <w:rFonts w:ascii="Lato" w:hAnsi="Lato" w:cs="Calibri"/>
                <w:sz w:val="20"/>
                <w:szCs w:val="20"/>
              </w:rPr>
              <w:t>, a</w:t>
            </w:r>
            <w:r w:rsidRPr="0005059A">
              <w:rPr>
                <w:rFonts w:ascii="Lato" w:hAnsi="Lato" w:cs="Calibri"/>
                <w:sz w:val="20"/>
                <w:szCs w:val="20"/>
              </w:rPr>
              <w:t>dscrit</w:t>
            </w:r>
            <w:r>
              <w:rPr>
                <w:rFonts w:ascii="Lato" w:hAnsi="Lato" w:cs="Calibri"/>
                <w:sz w:val="20"/>
                <w:szCs w:val="20"/>
              </w:rPr>
              <w:t>a</w:t>
            </w:r>
            <w:r w:rsidRPr="0005059A">
              <w:rPr>
                <w:rFonts w:ascii="Lato" w:hAnsi="Lato" w:cs="Calibri"/>
                <w:sz w:val="20"/>
                <w:szCs w:val="20"/>
              </w:rPr>
              <w:t xml:space="preserve"> al Tribunal de Enjuiciamiento del Juzgado de Control y de Juicio Oral del Distrito Judicial de Guridi y Alcocer.</w:t>
            </w:r>
          </w:p>
          <w:p w14:paraId="27AF373E" w14:textId="77777777" w:rsidR="00382285" w:rsidRPr="007740A2"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Vence designación</w:t>
            </w:r>
            <w:r>
              <w:rPr>
                <w:rFonts w:ascii="Lato" w:hAnsi="Lato" w:cs="Calibri"/>
                <w:b/>
                <w:bCs/>
                <w:sz w:val="20"/>
                <w:szCs w:val="20"/>
              </w:rPr>
              <w:t xml:space="preserve"> temporal</w:t>
            </w:r>
            <w:r w:rsidRPr="0005059A">
              <w:rPr>
                <w:rFonts w:ascii="Lato" w:hAnsi="Lato" w:cs="Calibri"/>
                <w:b/>
                <w:bCs/>
                <w:sz w:val="20"/>
                <w:szCs w:val="20"/>
              </w:rPr>
              <w:t xml:space="preserve">: </w:t>
            </w:r>
            <w:r w:rsidRPr="0005059A">
              <w:rPr>
                <w:rFonts w:ascii="Lato" w:hAnsi="Lato" w:cs="Calibri"/>
                <w:b/>
                <w:bCs/>
                <w:color w:val="FF0000"/>
                <w:sz w:val="20"/>
                <w:szCs w:val="20"/>
              </w:rPr>
              <w:t>20-</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E70956" w14:textId="7510A064"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485FDACA"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F93A0A"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Lcdo. Mizrain Sánchez Padilla</w:t>
            </w:r>
          </w:p>
          <w:p w14:paraId="7A3464CD" w14:textId="77777777" w:rsidR="00382285" w:rsidRPr="0005059A" w:rsidRDefault="00382285" w:rsidP="00231CFD">
            <w:pPr>
              <w:spacing w:line="360" w:lineRule="auto"/>
              <w:jc w:val="both"/>
              <w:rPr>
                <w:rFonts w:ascii="Lato" w:hAnsi="Lato" w:cs="Calibri"/>
                <w:sz w:val="20"/>
                <w:szCs w:val="20"/>
              </w:rPr>
            </w:pPr>
            <w:r w:rsidRPr="0005059A">
              <w:rPr>
                <w:rFonts w:ascii="Lato" w:hAnsi="Lato" w:cs="Calibri"/>
                <w:sz w:val="20"/>
                <w:szCs w:val="20"/>
              </w:rPr>
              <w:t>Asistente de Notificaciones Interino (nivel 7)</w:t>
            </w:r>
            <w:r>
              <w:rPr>
                <w:rFonts w:ascii="Lato" w:hAnsi="Lato" w:cs="Calibri"/>
                <w:sz w:val="20"/>
                <w:szCs w:val="20"/>
              </w:rPr>
              <w:t>, a</w:t>
            </w:r>
            <w:r w:rsidRPr="0005059A">
              <w:rPr>
                <w:rFonts w:ascii="Lato" w:hAnsi="Lato" w:cs="Calibri"/>
                <w:sz w:val="20"/>
                <w:szCs w:val="20"/>
              </w:rPr>
              <w:t>dscrito al Juzgado de Control y de Juicio Oral del Distrito Judicial de Sánchez Piedras y Especializado en Justicia para Adolescentes.</w:t>
            </w:r>
          </w:p>
          <w:p w14:paraId="470BFE24" w14:textId="77777777" w:rsidR="00382285" w:rsidRPr="0005059A" w:rsidRDefault="00382285" w:rsidP="00231CFD">
            <w:pPr>
              <w:spacing w:line="360" w:lineRule="auto"/>
              <w:jc w:val="both"/>
              <w:rPr>
                <w:rFonts w:ascii="Lato" w:hAnsi="Lato" w:cs="Calibri"/>
                <w:b/>
                <w:bCs/>
                <w:sz w:val="20"/>
                <w:szCs w:val="20"/>
              </w:rPr>
            </w:pPr>
            <w:r w:rsidRPr="0005059A">
              <w:rPr>
                <w:rFonts w:ascii="Lato" w:hAnsi="Lato" w:cs="Calibri"/>
                <w:b/>
                <w:bCs/>
                <w:sz w:val="20"/>
                <w:szCs w:val="20"/>
              </w:rPr>
              <w:t xml:space="preserve">Vence </w:t>
            </w:r>
            <w:r>
              <w:rPr>
                <w:rFonts w:ascii="Lato" w:hAnsi="Lato" w:cs="Calibri"/>
                <w:b/>
                <w:bCs/>
                <w:sz w:val="20"/>
                <w:szCs w:val="20"/>
              </w:rPr>
              <w:t>interinato</w:t>
            </w:r>
            <w:r w:rsidRPr="0005059A">
              <w:rPr>
                <w:rFonts w:ascii="Lato" w:hAnsi="Lato" w:cs="Calibri"/>
                <w:b/>
                <w:bCs/>
                <w:sz w:val="20"/>
                <w:szCs w:val="20"/>
              </w:rPr>
              <w:t xml:space="preserve">: </w:t>
            </w:r>
            <w:r w:rsidRPr="0005059A">
              <w:rPr>
                <w:rFonts w:ascii="Lato" w:hAnsi="Lato" w:cs="Calibri"/>
                <w:b/>
                <w:bCs/>
                <w:color w:val="FF0000"/>
                <w:sz w:val="20"/>
                <w:szCs w:val="20"/>
              </w:rPr>
              <w:t>20-</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2173AF" w14:textId="5A615380"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r w:rsidR="00382285" w:rsidRPr="007740A2" w14:paraId="0A8A4FAC" w14:textId="77777777" w:rsidTr="00FB6EA6">
        <w:trPr>
          <w:trHeight w:val="850"/>
        </w:trPr>
        <w:tc>
          <w:tcPr>
            <w:tcW w:w="2579"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594589" w14:textId="77777777" w:rsidR="00382285" w:rsidRPr="0019793F" w:rsidRDefault="00382285" w:rsidP="00231CFD">
            <w:pPr>
              <w:spacing w:line="360" w:lineRule="auto"/>
              <w:jc w:val="both"/>
              <w:rPr>
                <w:rFonts w:ascii="Lato" w:hAnsi="Lato" w:cs="Calibri"/>
                <w:b/>
                <w:bCs/>
                <w:sz w:val="20"/>
                <w:szCs w:val="20"/>
              </w:rPr>
            </w:pPr>
            <w:r w:rsidRPr="0019793F">
              <w:rPr>
                <w:rFonts w:ascii="Lato" w:hAnsi="Lato" w:cs="Calibri"/>
                <w:b/>
                <w:bCs/>
                <w:sz w:val="20"/>
                <w:szCs w:val="20"/>
              </w:rPr>
              <w:t>Lcdo. Juan Carlos Rodríguez Juárez</w:t>
            </w:r>
          </w:p>
          <w:p w14:paraId="1BCD5D8E" w14:textId="77777777" w:rsidR="00382285" w:rsidRPr="0019793F" w:rsidRDefault="00382285" w:rsidP="00231CFD">
            <w:pPr>
              <w:spacing w:line="360" w:lineRule="auto"/>
              <w:jc w:val="both"/>
              <w:rPr>
                <w:rFonts w:ascii="Lato" w:hAnsi="Lato" w:cs="Calibri"/>
                <w:sz w:val="20"/>
                <w:szCs w:val="20"/>
              </w:rPr>
            </w:pPr>
            <w:r w:rsidRPr="0019793F">
              <w:rPr>
                <w:rFonts w:ascii="Lato" w:hAnsi="Lato" w:cs="Calibri"/>
                <w:sz w:val="20"/>
                <w:szCs w:val="20"/>
              </w:rPr>
              <w:t xml:space="preserve">Secretario de Acuerdos </w:t>
            </w:r>
            <w:r>
              <w:rPr>
                <w:rFonts w:ascii="Lato" w:hAnsi="Lato" w:cs="Calibri"/>
                <w:sz w:val="20"/>
                <w:szCs w:val="20"/>
              </w:rPr>
              <w:t>d</w:t>
            </w:r>
            <w:r w:rsidRPr="0019793F">
              <w:rPr>
                <w:rFonts w:ascii="Lato" w:hAnsi="Lato" w:cs="Calibri"/>
                <w:sz w:val="20"/>
                <w:szCs w:val="20"/>
              </w:rPr>
              <w:t>e Juzgado (nivel 10)</w:t>
            </w:r>
            <w:r>
              <w:rPr>
                <w:rFonts w:ascii="Lato" w:hAnsi="Lato" w:cs="Calibri"/>
                <w:sz w:val="20"/>
                <w:szCs w:val="20"/>
              </w:rPr>
              <w:t>, a</w:t>
            </w:r>
            <w:r w:rsidRPr="0019793F">
              <w:rPr>
                <w:rFonts w:ascii="Lato" w:hAnsi="Lato" w:cs="Calibri"/>
                <w:sz w:val="20"/>
                <w:szCs w:val="20"/>
              </w:rPr>
              <w:t>dscrito al Juzgado de lo Civil y Familiar del Distrito Judicial de Ocampo.</w:t>
            </w:r>
          </w:p>
          <w:p w14:paraId="308AE0B0" w14:textId="77777777" w:rsidR="00382285" w:rsidRPr="0005059A" w:rsidRDefault="00382285" w:rsidP="00231CFD">
            <w:pPr>
              <w:spacing w:line="360" w:lineRule="auto"/>
              <w:jc w:val="both"/>
              <w:rPr>
                <w:rFonts w:ascii="Lato" w:hAnsi="Lato" w:cs="Calibri"/>
                <w:b/>
                <w:bCs/>
                <w:sz w:val="20"/>
                <w:szCs w:val="20"/>
              </w:rPr>
            </w:pPr>
            <w:r w:rsidRPr="0019793F">
              <w:rPr>
                <w:rFonts w:ascii="Lato" w:hAnsi="Lato" w:cs="Calibri"/>
                <w:b/>
                <w:bCs/>
                <w:sz w:val="20"/>
                <w:szCs w:val="20"/>
              </w:rPr>
              <w:t xml:space="preserve">Vence </w:t>
            </w:r>
            <w:r>
              <w:rPr>
                <w:rFonts w:ascii="Lato" w:hAnsi="Lato" w:cs="Calibri"/>
                <w:b/>
                <w:bCs/>
                <w:sz w:val="20"/>
                <w:szCs w:val="20"/>
              </w:rPr>
              <w:t>designación temporal</w:t>
            </w:r>
            <w:r w:rsidRPr="0019793F">
              <w:rPr>
                <w:rFonts w:ascii="Lato" w:hAnsi="Lato" w:cs="Calibri"/>
                <w:b/>
                <w:bCs/>
                <w:sz w:val="20"/>
                <w:szCs w:val="20"/>
              </w:rPr>
              <w:t xml:space="preserve">: </w:t>
            </w:r>
            <w:r w:rsidRPr="0019793F">
              <w:rPr>
                <w:rFonts w:ascii="Lato" w:hAnsi="Lato" w:cs="Calibri"/>
                <w:b/>
                <w:bCs/>
                <w:color w:val="FF0000"/>
                <w:sz w:val="20"/>
                <w:szCs w:val="20"/>
              </w:rPr>
              <w:t>21-</w:t>
            </w:r>
            <w:r>
              <w:rPr>
                <w:rFonts w:ascii="Lato" w:hAnsi="Lato" w:cs="Calibri"/>
                <w:b/>
                <w:bCs/>
                <w:color w:val="FF0000"/>
                <w:sz w:val="20"/>
                <w:szCs w:val="20"/>
              </w:rPr>
              <w:t>sep-24</w:t>
            </w:r>
          </w:p>
        </w:tc>
        <w:tc>
          <w:tcPr>
            <w:tcW w:w="2421"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DA7A15" w14:textId="3BFEBDB1" w:rsidR="00382285" w:rsidRPr="00FD0A3B" w:rsidRDefault="005B1DCA" w:rsidP="005B1DCA">
            <w:pPr>
              <w:spacing w:line="360" w:lineRule="auto"/>
              <w:jc w:val="both"/>
              <w:rPr>
                <w:rFonts w:ascii="Lato" w:hAnsi="Lato" w:cs="Calibri"/>
                <w:b/>
                <w:bCs/>
                <w:sz w:val="20"/>
                <w:szCs w:val="20"/>
              </w:rPr>
            </w:pPr>
            <w:r>
              <w:rPr>
                <w:rFonts w:ascii="Lato" w:hAnsi="Lato" w:cs="Calibri"/>
                <w:sz w:val="20"/>
                <w:szCs w:val="20"/>
              </w:rPr>
              <w:t>Por necesidades del servicio, con su mismo nivel y cargo, se prorroga su interinato por tres meses.</w:t>
            </w:r>
          </w:p>
        </w:tc>
      </w:tr>
    </w:tbl>
    <w:p w14:paraId="4D8C8342" w14:textId="77777777" w:rsidR="00FB6EA6" w:rsidRDefault="00FB6EA6" w:rsidP="00382285">
      <w:pPr>
        <w:spacing w:after="120" w:line="480" w:lineRule="auto"/>
        <w:jc w:val="both"/>
        <w:rPr>
          <w:rFonts w:ascii="Lato" w:hAnsi="Lato" w:cstheme="minorHAnsi"/>
          <w:b/>
          <w:bCs/>
          <w:color w:val="000000" w:themeColor="text1"/>
          <w:bdr w:val="none" w:sz="0" w:space="0" w:color="auto" w:frame="1"/>
        </w:rPr>
      </w:pPr>
    </w:p>
    <w:p w14:paraId="0C74628C" w14:textId="320368D0" w:rsidR="00382285" w:rsidRDefault="00382285" w:rsidP="0091201E">
      <w:pPr>
        <w:spacing w:after="120" w:line="480" w:lineRule="auto"/>
        <w:jc w:val="both"/>
        <w:rPr>
          <w:rFonts w:ascii="Lato" w:hAnsi="Lato"/>
          <w:b/>
          <w:color w:val="000000"/>
        </w:rPr>
      </w:pPr>
      <w:r w:rsidRPr="003303CD">
        <w:rPr>
          <w:rFonts w:ascii="Lato" w:hAnsi="Lato" w:cstheme="minorHAnsi"/>
          <w:color w:val="000000" w:themeColor="text1"/>
          <w:bdr w:val="none" w:sz="0" w:space="0" w:color="auto" w:frame="1"/>
        </w:rPr>
        <w:lastRenderedPageBreak/>
        <w:t>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w:t>
      </w:r>
      <w:r w:rsidR="0091201E">
        <w:rPr>
          <w:rFonts w:ascii="Lato" w:hAnsi="Lato" w:cstheme="minorHAnsi"/>
          <w:color w:val="000000" w:themeColor="text1"/>
          <w:bdr w:val="none" w:sz="0" w:space="0" w:color="auto" w:frame="1"/>
        </w:rPr>
        <w:t xml:space="preserve"> y </w:t>
      </w:r>
      <w:r w:rsidR="00C12CD3">
        <w:rPr>
          <w:rFonts w:ascii="Lato" w:hAnsi="Lato" w:cstheme="minorHAnsi"/>
          <w:color w:val="000000" w:themeColor="text1"/>
          <w:bdr w:val="none" w:sz="0" w:space="0" w:color="auto" w:frame="1"/>
        </w:rPr>
        <w:t>terminación</w:t>
      </w:r>
      <w:r w:rsidRPr="003303CD">
        <w:rPr>
          <w:rFonts w:ascii="Lato" w:hAnsi="Lato" w:cstheme="minorHAnsi"/>
          <w:color w:val="000000" w:themeColor="text1"/>
          <w:bdr w:val="none" w:sz="0" w:space="0" w:color="auto" w:frame="1"/>
        </w:rPr>
        <w:t xml:space="preserve"> </w:t>
      </w:r>
      <w:r w:rsidR="007A43F9">
        <w:rPr>
          <w:rFonts w:ascii="Lato" w:hAnsi="Lato" w:cstheme="minorHAnsi"/>
          <w:color w:val="000000" w:themeColor="text1"/>
          <w:bdr w:val="none" w:sz="0" w:space="0" w:color="auto" w:frame="1"/>
        </w:rPr>
        <w:t>d</w:t>
      </w:r>
      <w:r w:rsidRPr="003303CD">
        <w:rPr>
          <w:rFonts w:ascii="Lato" w:hAnsi="Lato" w:cstheme="minorHAnsi"/>
          <w:color w:val="000000" w:themeColor="text1"/>
          <w:bdr w:val="none" w:sz="0" w:space="0" w:color="auto" w:frame="1"/>
        </w:rPr>
        <w:t>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r>
        <w:rPr>
          <w:rFonts w:ascii="Lato" w:hAnsi="Lato" w:cstheme="minorHAnsi"/>
          <w:color w:val="000000" w:themeColor="text1"/>
          <w:bdr w:val="none" w:sz="0" w:space="0" w:color="auto" w:frame="1"/>
        </w:rPr>
        <w:t xml:space="preserve"> </w:t>
      </w:r>
      <w:r w:rsidR="00FB6EA6">
        <w:rPr>
          <w:rFonts w:ascii="Lato" w:hAnsi="Lato" w:cstheme="minorHAnsi"/>
          <w:b/>
          <w:bCs/>
          <w:u w:val="single"/>
        </w:rPr>
        <w:t>APROBADO POR UNANIMIDAD DE VOTOS.</w:t>
      </w:r>
    </w:p>
    <w:p w14:paraId="1CF17C8F" w14:textId="424DAE57" w:rsidR="00B945B8" w:rsidRPr="0091201E" w:rsidRDefault="005F6E6D" w:rsidP="0091201E">
      <w:pPr>
        <w:spacing w:after="120" w:line="480" w:lineRule="auto"/>
        <w:ind w:firstLine="567"/>
        <w:jc w:val="both"/>
        <w:rPr>
          <w:rFonts w:ascii="Lato" w:hAnsi="Lato"/>
        </w:rPr>
      </w:pPr>
      <w:r w:rsidRPr="001E7A21">
        <w:rPr>
          <w:rFonts w:ascii="Lato" w:hAnsi="Lato"/>
          <w:b/>
          <w:color w:val="000000"/>
        </w:rPr>
        <w:t>ACUERDO XI/75/2024.1</w:t>
      </w:r>
      <w:r w:rsidR="00F95B89">
        <w:rPr>
          <w:rFonts w:ascii="Lato" w:hAnsi="Lato"/>
          <w:b/>
          <w:color w:val="000000"/>
        </w:rPr>
        <w:t>1</w:t>
      </w:r>
      <w:r w:rsidRPr="001E7A21">
        <w:rPr>
          <w:rFonts w:ascii="Lato" w:hAnsi="Lato"/>
          <w:b/>
          <w:color w:val="000000"/>
        </w:rPr>
        <w:t>.</w:t>
      </w:r>
      <w:r w:rsidRPr="001E7A21">
        <w:rPr>
          <w:rFonts w:ascii="Lato" w:hAnsi="Lato"/>
          <w:bCs/>
          <w:color w:val="000000"/>
        </w:rPr>
        <w:t xml:space="preserve"> </w:t>
      </w:r>
      <w:r w:rsidR="001E7A21" w:rsidRPr="001E7A21">
        <w:rPr>
          <w:rFonts w:ascii="Lato" w:hAnsi="Lato"/>
          <w:bCs/>
          <w:color w:val="000000"/>
        </w:rPr>
        <w:t xml:space="preserve">Respecto al servidor público con licencia médica Ingeniero </w:t>
      </w:r>
      <w:r w:rsidR="000E5015">
        <w:rPr>
          <w:rFonts w:ascii="Lato" w:hAnsi="Lato"/>
          <w:bCs/>
          <w:color w:val="000000"/>
        </w:rPr>
        <w:t>Luis Genaro García Jurado, Encargado de la Unidad Interna de Protección Civil y Primeros Auxilios</w:t>
      </w:r>
      <w:r w:rsidR="00DE3E82">
        <w:rPr>
          <w:rFonts w:ascii="Lato" w:hAnsi="Lato"/>
          <w:bCs/>
          <w:color w:val="000000"/>
        </w:rPr>
        <w:t xml:space="preserve"> del Poder Judicial del Estado</w:t>
      </w:r>
      <w:r w:rsidR="000E5015">
        <w:rPr>
          <w:rFonts w:ascii="Lato" w:hAnsi="Lato"/>
          <w:bCs/>
          <w:color w:val="000000"/>
        </w:rPr>
        <w:t xml:space="preserve">, tomando en consideración que </w:t>
      </w:r>
      <w:r w:rsidR="00B945B8" w:rsidRPr="00B945B8">
        <w:rPr>
          <w:rFonts w:ascii="Lato" w:hAnsi="Lato"/>
        </w:rPr>
        <w:t>se trata de un</w:t>
      </w:r>
      <w:r w:rsidR="00B945B8">
        <w:rPr>
          <w:rFonts w:ascii="Lato" w:hAnsi="Lato"/>
        </w:rPr>
        <w:t xml:space="preserve"> </w:t>
      </w:r>
      <w:r w:rsidR="00B945B8" w:rsidRPr="00B945B8">
        <w:rPr>
          <w:rFonts w:ascii="Lato" w:hAnsi="Lato"/>
        </w:rPr>
        <w:t>servidor públic</w:t>
      </w:r>
      <w:r w:rsidR="00B945B8">
        <w:rPr>
          <w:rFonts w:ascii="Lato" w:hAnsi="Lato"/>
        </w:rPr>
        <w:t>o</w:t>
      </w:r>
      <w:r w:rsidR="00B945B8" w:rsidRPr="00B945B8">
        <w:rPr>
          <w:rFonts w:ascii="Lato" w:hAnsi="Lato"/>
        </w:rPr>
        <w:t xml:space="preserve"> bajo el régimen de confianza, que 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Quáter, 61, 68, fracción I, de la Ley Orgánica del Poder Judicial del Estado, y 9 fracción XVII, del Reglamento del Consejo de la Judicatura del Estado, se determina:</w:t>
      </w:r>
    </w:p>
    <w:p w14:paraId="77444BC5" w14:textId="62D34F2F" w:rsidR="00B945B8" w:rsidRPr="00B945B8" w:rsidRDefault="00B945B8" w:rsidP="00B945B8">
      <w:pPr>
        <w:pStyle w:val="Prrafodelista"/>
        <w:numPr>
          <w:ilvl w:val="4"/>
          <w:numId w:val="18"/>
        </w:numPr>
        <w:tabs>
          <w:tab w:val="clear" w:pos="3600"/>
        </w:tabs>
        <w:spacing w:after="0" w:line="480" w:lineRule="auto"/>
        <w:ind w:left="851" w:hanging="284"/>
        <w:jc w:val="both"/>
        <w:rPr>
          <w:rFonts w:ascii="Lato" w:hAnsi="Lato"/>
        </w:rPr>
      </w:pPr>
      <w:r w:rsidRPr="00B945B8">
        <w:rPr>
          <w:rFonts w:ascii="Lato" w:hAnsi="Lato"/>
        </w:rPr>
        <w:t xml:space="preserve">Dar por terminada la relación laboral que el Poder Judicial del Estado de Tlaxcala tiene con </w:t>
      </w:r>
      <w:r>
        <w:rPr>
          <w:rFonts w:ascii="Lato" w:hAnsi="Lato"/>
        </w:rPr>
        <w:t xml:space="preserve">el </w:t>
      </w:r>
      <w:r w:rsidRPr="001E7A21">
        <w:rPr>
          <w:rFonts w:ascii="Lato" w:hAnsi="Lato"/>
          <w:bCs/>
          <w:color w:val="000000"/>
        </w:rPr>
        <w:t xml:space="preserve">Ingeniero </w:t>
      </w:r>
      <w:r>
        <w:rPr>
          <w:rFonts w:ascii="Lato" w:hAnsi="Lato"/>
          <w:bCs/>
          <w:color w:val="000000"/>
        </w:rPr>
        <w:t xml:space="preserve">Luis Genaro García Jurado, Encargado de la Unidad Interna de Protección Civil y Primeros Auxilios (nivel 11), </w:t>
      </w:r>
      <w:r w:rsidRPr="00B945B8">
        <w:rPr>
          <w:rFonts w:ascii="Lato" w:hAnsi="Lato"/>
        </w:rPr>
        <w:t xml:space="preserve">con efectos a partir del </w:t>
      </w:r>
      <w:r>
        <w:rPr>
          <w:rFonts w:ascii="Lato" w:hAnsi="Lato"/>
        </w:rPr>
        <w:t>cinco de septiembre d</w:t>
      </w:r>
      <w:r w:rsidRPr="00B945B8">
        <w:rPr>
          <w:rFonts w:ascii="Lato" w:hAnsi="Lato"/>
        </w:rPr>
        <w:t>e dos mil veinticuatro, sin responsabilidad para este Ente Público.</w:t>
      </w:r>
    </w:p>
    <w:p w14:paraId="121BABE5" w14:textId="304326F5" w:rsidR="00B945B8" w:rsidRPr="00B945B8" w:rsidRDefault="00B945B8" w:rsidP="00B945B8">
      <w:pPr>
        <w:pStyle w:val="Prrafodelista"/>
        <w:numPr>
          <w:ilvl w:val="4"/>
          <w:numId w:val="18"/>
        </w:numPr>
        <w:spacing w:after="0" w:line="480" w:lineRule="auto"/>
        <w:ind w:left="851" w:hanging="284"/>
        <w:jc w:val="both"/>
        <w:rPr>
          <w:rFonts w:ascii="Lato" w:hAnsi="Lato"/>
        </w:rPr>
      </w:pPr>
      <w:r w:rsidRPr="00B945B8">
        <w:rPr>
          <w:rFonts w:ascii="Lato" w:hAnsi="Lato"/>
        </w:rPr>
        <w:t>Instruir a la Diligenciaria adscrita al Consejo de la Judicatura para que</w:t>
      </w:r>
      <w:r w:rsidR="00875FD6">
        <w:rPr>
          <w:rFonts w:ascii="Lato" w:hAnsi="Lato"/>
        </w:rPr>
        <w:t>,</w:t>
      </w:r>
      <w:r w:rsidR="00875FD6" w:rsidRPr="00875FD6">
        <w:rPr>
          <w:rFonts w:ascii="Lato" w:hAnsi="Lato"/>
        </w:rPr>
        <w:t xml:space="preserve"> </w:t>
      </w:r>
      <w:r w:rsidR="00875FD6" w:rsidRPr="00B945B8">
        <w:rPr>
          <w:rFonts w:ascii="Lato" w:hAnsi="Lato"/>
        </w:rPr>
        <w:t>comunique la terminación de la relación laboral a dich</w:t>
      </w:r>
      <w:r w:rsidR="00875FD6">
        <w:rPr>
          <w:rFonts w:ascii="Lato" w:hAnsi="Lato"/>
        </w:rPr>
        <w:t>o</w:t>
      </w:r>
      <w:r w:rsidR="00875FD6" w:rsidRPr="00B945B8">
        <w:rPr>
          <w:rFonts w:ascii="Lato" w:hAnsi="Lato"/>
        </w:rPr>
        <w:t xml:space="preserve"> servidor públic</w:t>
      </w:r>
      <w:r w:rsidR="00875FD6">
        <w:rPr>
          <w:rFonts w:ascii="Lato" w:hAnsi="Lato"/>
        </w:rPr>
        <w:t>o</w:t>
      </w:r>
      <w:r w:rsidRPr="00B945B8">
        <w:rPr>
          <w:rFonts w:ascii="Lato" w:hAnsi="Lato"/>
        </w:rPr>
        <w:t xml:space="preserve">, </w:t>
      </w:r>
      <w:r w:rsidR="00875FD6">
        <w:rPr>
          <w:rFonts w:ascii="Lato" w:hAnsi="Lato"/>
        </w:rPr>
        <w:t>a través de algún medio digital que obre en su expediente personal.</w:t>
      </w:r>
      <w:r w:rsidRPr="00B945B8">
        <w:rPr>
          <w:rFonts w:ascii="Lato" w:hAnsi="Lato"/>
        </w:rPr>
        <w:t xml:space="preserve"> </w:t>
      </w:r>
    </w:p>
    <w:p w14:paraId="4A9E3640" w14:textId="06A7BEB5" w:rsidR="00B945B8" w:rsidRPr="00B945B8" w:rsidRDefault="00B945B8" w:rsidP="00B945B8">
      <w:pPr>
        <w:pStyle w:val="Prrafodelista"/>
        <w:numPr>
          <w:ilvl w:val="4"/>
          <w:numId w:val="18"/>
        </w:numPr>
        <w:spacing w:after="0" w:line="480" w:lineRule="auto"/>
        <w:ind w:left="851" w:hanging="284"/>
        <w:jc w:val="both"/>
        <w:rPr>
          <w:rFonts w:ascii="Lato" w:hAnsi="Lato"/>
        </w:rPr>
      </w:pPr>
      <w:r w:rsidRPr="00B945B8">
        <w:rPr>
          <w:rFonts w:ascii="Lato" w:hAnsi="Lato"/>
        </w:rPr>
        <w:lastRenderedPageBreak/>
        <w:t>Instruir a</w:t>
      </w:r>
      <w:r w:rsidR="00875FD6">
        <w:rPr>
          <w:rFonts w:ascii="Lato" w:hAnsi="Lato"/>
        </w:rPr>
        <w:t xml:space="preserve"> la Subdirectora </w:t>
      </w:r>
      <w:r w:rsidRPr="00B945B8">
        <w:rPr>
          <w:rFonts w:ascii="Lato" w:hAnsi="Lato"/>
        </w:rPr>
        <w:t xml:space="preserve">Jurídica del Tribunal Superior de Justicia del Estado y Tesorero del Poder Judicial del Estado, realicen la cuantificación de las prestaciones </w:t>
      </w:r>
      <w:r w:rsidR="00875FD6">
        <w:rPr>
          <w:rFonts w:ascii="Lato" w:hAnsi="Lato"/>
        </w:rPr>
        <w:t xml:space="preserve">que, en su caso, </w:t>
      </w:r>
      <w:r w:rsidRPr="00B945B8">
        <w:rPr>
          <w:rFonts w:ascii="Lato" w:hAnsi="Lato"/>
        </w:rPr>
        <w:t xml:space="preserve">tenga derecho </w:t>
      </w:r>
      <w:r w:rsidR="00875FD6">
        <w:rPr>
          <w:rFonts w:ascii="Lato" w:hAnsi="Lato"/>
        </w:rPr>
        <w:t>el</w:t>
      </w:r>
      <w:r w:rsidRPr="00B945B8">
        <w:rPr>
          <w:rFonts w:ascii="Lato" w:hAnsi="Lato"/>
        </w:rPr>
        <w:t xml:space="preserve"> servidor públic</w:t>
      </w:r>
      <w:r w:rsidR="00875FD6">
        <w:rPr>
          <w:rFonts w:ascii="Lato" w:hAnsi="Lato"/>
        </w:rPr>
        <w:t>o</w:t>
      </w:r>
      <w:r w:rsidRPr="00B945B8">
        <w:rPr>
          <w:rFonts w:ascii="Lato" w:hAnsi="Lato"/>
        </w:rPr>
        <w:t>, en términos de la Ley de la materia, hecho lo anterior, den cuenta a este Órgano Colegiado, para la determinación correspondiente.</w:t>
      </w:r>
    </w:p>
    <w:p w14:paraId="741F6204" w14:textId="574B9EF0" w:rsidR="00B945B8" w:rsidRPr="00FB6EA6" w:rsidRDefault="00B945B8" w:rsidP="00B945B8">
      <w:pPr>
        <w:spacing w:line="480" w:lineRule="auto"/>
        <w:jc w:val="both"/>
        <w:rPr>
          <w:rFonts w:ascii="Lato" w:hAnsi="Lato"/>
          <w:b/>
          <w:bCs/>
          <w:u w:val="single"/>
        </w:rPr>
      </w:pPr>
      <w:r w:rsidRPr="00B945B8">
        <w:rPr>
          <w:rFonts w:ascii="Lato" w:hAnsi="Lato"/>
        </w:rPr>
        <w:t>Comuníquese esta determinación a</w:t>
      </w:r>
      <w:r w:rsidR="00BC3A02">
        <w:rPr>
          <w:rFonts w:ascii="Lato" w:hAnsi="Lato"/>
        </w:rPr>
        <w:t xml:space="preserve"> la Subdirectora </w:t>
      </w:r>
      <w:r w:rsidRPr="00B945B8">
        <w:rPr>
          <w:rFonts w:ascii="Lato" w:hAnsi="Lato"/>
        </w:rPr>
        <w:t>Jurídica del Tribunal Superior de Justicia del Estado, Tesorero y Contralor del Poder Judicial del Estado, para su conocimiento y efectos correspondientes; así como a</w:t>
      </w:r>
      <w:r w:rsidR="008D38C7">
        <w:rPr>
          <w:rFonts w:ascii="Lato" w:hAnsi="Lato"/>
        </w:rPr>
        <w:t xml:space="preserve"> </w:t>
      </w:r>
      <w:r w:rsidRPr="00B945B8">
        <w:rPr>
          <w:rFonts w:ascii="Lato" w:hAnsi="Lato"/>
        </w:rPr>
        <w:t>l</w:t>
      </w:r>
      <w:r w:rsidR="008D38C7">
        <w:rPr>
          <w:rFonts w:ascii="Lato" w:hAnsi="Lato"/>
        </w:rPr>
        <w:t>a</w:t>
      </w:r>
      <w:r w:rsidRPr="00B945B8">
        <w:rPr>
          <w:rFonts w:ascii="Lato" w:hAnsi="Lato"/>
        </w:rPr>
        <w:t xml:space="preserve"> Director</w:t>
      </w:r>
      <w:r w:rsidR="008D38C7">
        <w:rPr>
          <w:rFonts w:ascii="Lato" w:hAnsi="Lato"/>
        </w:rPr>
        <w:t>a</w:t>
      </w:r>
      <w:r w:rsidRPr="00B945B8">
        <w:rPr>
          <w:rFonts w:ascii="Lato" w:hAnsi="Lato"/>
        </w:rPr>
        <w:t xml:space="preserve"> de Recursos Humanos y Materiales dependientes de la Secretaría Ejecutiva para los trámites administrativos respectivos</w:t>
      </w:r>
      <w:r w:rsidR="003F0BC9">
        <w:rPr>
          <w:rFonts w:ascii="Lato" w:hAnsi="Lato"/>
        </w:rPr>
        <w:t>.</w:t>
      </w:r>
      <w:r w:rsidRPr="00B945B8">
        <w:rPr>
          <w:rFonts w:ascii="Lato" w:hAnsi="Lato"/>
        </w:rPr>
        <w:t xml:space="preserve"> </w:t>
      </w:r>
      <w:r w:rsidR="00FB6EA6" w:rsidRPr="00FB6EA6">
        <w:rPr>
          <w:rFonts w:ascii="Lato" w:hAnsi="Lato"/>
          <w:b/>
          <w:bCs/>
          <w:u w:val="single"/>
        </w:rPr>
        <w:t>APROBADO POR UNANIMIDAD DE VOTOS</w:t>
      </w:r>
      <w:r w:rsidR="00FB6EA6">
        <w:rPr>
          <w:rFonts w:ascii="Lato" w:hAnsi="Lato"/>
          <w:b/>
          <w:bCs/>
          <w:u w:val="single"/>
        </w:rPr>
        <w:t>.</w:t>
      </w:r>
    </w:p>
    <w:p w14:paraId="51EE5C66" w14:textId="72268343" w:rsidR="005F6E6D" w:rsidRDefault="00FB6EA6" w:rsidP="005F6E6D">
      <w:pPr>
        <w:spacing w:after="0" w:line="480" w:lineRule="auto"/>
        <w:jc w:val="both"/>
        <w:rPr>
          <w:rFonts w:ascii="Lato" w:hAnsi="Lato"/>
          <w:b/>
          <w:color w:val="000000"/>
        </w:rPr>
      </w:pPr>
      <w:r>
        <w:rPr>
          <w:rFonts w:ascii="Lato" w:hAnsi="Lato"/>
          <w:b/>
          <w:color w:val="000000"/>
        </w:rPr>
        <w:t>A</w:t>
      </w:r>
      <w:r w:rsidR="005F6E6D" w:rsidRPr="008B7F72">
        <w:rPr>
          <w:rFonts w:ascii="Lato" w:hAnsi="Lato"/>
          <w:b/>
          <w:color w:val="000000"/>
        </w:rPr>
        <w:t>CUERDO X</w:t>
      </w:r>
      <w:r w:rsidR="005F6E6D">
        <w:rPr>
          <w:rFonts w:ascii="Lato" w:hAnsi="Lato"/>
          <w:b/>
          <w:color w:val="000000"/>
        </w:rPr>
        <w:t>I</w:t>
      </w:r>
      <w:r w:rsidR="005F6E6D" w:rsidRPr="008B7F72">
        <w:rPr>
          <w:rFonts w:ascii="Lato" w:hAnsi="Lato"/>
          <w:b/>
          <w:color w:val="000000"/>
        </w:rPr>
        <w:t>/75/2024.</w:t>
      </w:r>
      <w:r w:rsidR="005F6E6D">
        <w:rPr>
          <w:rFonts w:ascii="Lato" w:hAnsi="Lato"/>
          <w:b/>
          <w:color w:val="000000"/>
        </w:rPr>
        <w:t>1</w:t>
      </w:r>
      <w:r w:rsidR="00F95B89">
        <w:rPr>
          <w:rFonts w:ascii="Lato" w:hAnsi="Lato"/>
          <w:b/>
          <w:color w:val="000000"/>
        </w:rPr>
        <w:t>2</w:t>
      </w:r>
      <w:r w:rsidR="005F6E6D">
        <w:rPr>
          <w:rFonts w:ascii="Lato" w:hAnsi="Lato"/>
          <w:b/>
          <w:color w:val="000000"/>
        </w:rPr>
        <w:t>. ADSCRIPCIONES Y/O READSCRIPCIONES:</w:t>
      </w:r>
    </w:p>
    <w:tbl>
      <w:tblPr>
        <w:tblStyle w:val="Tablaconcuadrcula"/>
        <w:tblW w:w="0" w:type="auto"/>
        <w:tblLook w:val="04A0" w:firstRow="1" w:lastRow="0" w:firstColumn="1" w:lastColumn="0" w:noHBand="0" w:noVBand="1"/>
      </w:tblPr>
      <w:tblGrid>
        <w:gridCol w:w="3847"/>
        <w:gridCol w:w="3847"/>
      </w:tblGrid>
      <w:tr w:rsidR="005F6E6D" w:rsidRPr="00383B34" w14:paraId="58332878" w14:textId="77777777" w:rsidTr="00231CFD">
        <w:tc>
          <w:tcPr>
            <w:tcW w:w="3847" w:type="dxa"/>
          </w:tcPr>
          <w:p w14:paraId="16C1939F" w14:textId="77777777" w:rsidR="005F6E6D" w:rsidRPr="00383B34" w:rsidRDefault="005F6E6D" w:rsidP="00231CFD">
            <w:pPr>
              <w:spacing w:after="0" w:line="360" w:lineRule="auto"/>
              <w:jc w:val="center"/>
              <w:rPr>
                <w:rFonts w:ascii="Lato" w:hAnsi="Lato"/>
                <w:b/>
                <w:color w:val="000000"/>
                <w:sz w:val="20"/>
                <w:szCs w:val="20"/>
              </w:rPr>
            </w:pPr>
            <w:r w:rsidRPr="00383B34">
              <w:rPr>
                <w:rFonts w:ascii="Lato" w:hAnsi="Lato"/>
                <w:b/>
                <w:color w:val="000000"/>
                <w:sz w:val="20"/>
                <w:szCs w:val="20"/>
              </w:rPr>
              <w:t>SITUACIÓN ACTUAL</w:t>
            </w:r>
          </w:p>
        </w:tc>
        <w:tc>
          <w:tcPr>
            <w:tcW w:w="3847" w:type="dxa"/>
          </w:tcPr>
          <w:p w14:paraId="1B48F030" w14:textId="77777777" w:rsidR="005F6E6D" w:rsidRPr="00383B34" w:rsidRDefault="005F6E6D" w:rsidP="00231CFD">
            <w:pPr>
              <w:spacing w:after="0" w:line="360" w:lineRule="auto"/>
              <w:jc w:val="center"/>
              <w:rPr>
                <w:rFonts w:ascii="Lato" w:hAnsi="Lato"/>
                <w:b/>
                <w:color w:val="000000"/>
                <w:sz w:val="20"/>
                <w:szCs w:val="20"/>
              </w:rPr>
            </w:pPr>
            <w:r w:rsidRPr="00383B34">
              <w:rPr>
                <w:rFonts w:ascii="Lato" w:hAnsi="Lato"/>
                <w:b/>
                <w:color w:val="000000"/>
                <w:sz w:val="20"/>
                <w:szCs w:val="20"/>
              </w:rPr>
              <w:t>DETERMINACIÓN</w:t>
            </w:r>
          </w:p>
        </w:tc>
      </w:tr>
      <w:tr w:rsidR="005F6E6D" w:rsidRPr="00383B34" w14:paraId="73AE1B0B" w14:textId="77777777" w:rsidTr="00231CFD">
        <w:tc>
          <w:tcPr>
            <w:tcW w:w="3847" w:type="dxa"/>
          </w:tcPr>
          <w:p w14:paraId="3DA464ED" w14:textId="31FA62A7" w:rsidR="005F6E6D" w:rsidRPr="00383B34" w:rsidRDefault="00BA7EA6" w:rsidP="00231CFD">
            <w:pPr>
              <w:spacing w:after="0" w:line="360" w:lineRule="auto"/>
              <w:jc w:val="both"/>
              <w:rPr>
                <w:rFonts w:ascii="Lato" w:hAnsi="Lato"/>
                <w:b/>
                <w:sz w:val="20"/>
                <w:szCs w:val="20"/>
              </w:rPr>
            </w:pPr>
            <w:r>
              <w:rPr>
                <w:rFonts w:ascii="Lato" w:hAnsi="Lato"/>
                <w:b/>
                <w:sz w:val="20"/>
                <w:szCs w:val="20"/>
              </w:rPr>
              <w:t>C</w:t>
            </w:r>
            <w:r w:rsidR="005F6E6D" w:rsidRPr="00383B34">
              <w:rPr>
                <w:rFonts w:ascii="Lato" w:hAnsi="Lato"/>
                <w:b/>
                <w:sz w:val="20"/>
                <w:szCs w:val="20"/>
              </w:rPr>
              <w:t>. Julia Maleni Rivera Díaz</w:t>
            </w:r>
          </w:p>
        </w:tc>
        <w:tc>
          <w:tcPr>
            <w:tcW w:w="3847" w:type="dxa"/>
          </w:tcPr>
          <w:p w14:paraId="66C0B010" w14:textId="786A61E3" w:rsidR="005F6E6D" w:rsidRPr="00383B34" w:rsidRDefault="005F6E6D" w:rsidP="00231CFD">
            <w:pPr>
              <w:spacing w:after="0" w:line="360" w:lineRule="auto"/>
              <w:jc w:val="both"/>
              <w:rPr>
                <w:rFonts w:ascii="Lato" w:hAnsi="Lato"/>
                <w:bCs/>
                <w:sz w:val="20"/>
                <w:szCs w:val="20"/>
              </w:rPr>
            </w:pPr>
            <w:r w:rsidRPr="00383B34">
              <w:rPr>
                <w:rFonts w:ascii="Lato" w:hAnsi="Lato"/>
                <w:bCs/>
                <w:sz w:val="20"/>
                <w:szCs w:val="20"/>
              </w:rPr>
              <w:t>En atención al oficio número D-TIC/128/2024</w:t>
            </w:r>
            <w:r>
              <w:rPr>
                <w:rFonts w:ascii="Lato" w:hAnsi="Lato"/>
                <w:bCs/>
                <w:sz w:val="20"/>
                <w:szCs w:val="20"/>
              </w:rPr>
              <w:t xml:space="preserve">, del Director de Tecnologías de la Información y Comunicación del Poder Judicial del Estado y a efecto de cubrir la plaza por renuncia del Ingeniero </w:t>
            </w:r>
            <w:r w:rsidR="00CC21D1">
              <w:rPr>
                <w:rFonts w:ascii="Lato" w:hAnsi="Lato"/>
                <w:bCs/>
                <w:sz w:val="20"/>
                <w:szCs w:val="20"/>
              </w:rPr>
              <w:t>Hugo Israel Nava Herrera</w:t>
            </w:r>
            <w:r>
              <w:rPr>
                <w:rFonts w:ascii="Lato" w:hAnsi="Lato"/>
                <w:bCs/>
                <w:sz w:val="20"/>
                <w:szCs w:val="20"/>
              </w:rPr>
              <w:t xml:space="preserve">  y por necesidades del servicio, se designa Auxiliar Administrativo interino (nivel 5), en apoyo a la Dirección de Tecnologías de la Información y Comunicación del Poder Judicial del Estado,  por el término de tres meses, con efectos a partir del </w:t>
            </w:r>
            <w:r w:rsidR="00BA7EA6">
              <w:rPr>
                <w:rFonts w:ascii="Lato" w:hAnsi="Lato"/>
                <w:bCs/>
                <w:sz w:val="20"/>
                <w:szCs w:val="20"/>
              </w:rPr>
              <w:t xml:space="preserve">diecisiete </w:t>
            </w:r>
            <w:r>
              <w:rPr>
                <w:rFonts w:ascii="Lato" w:hAnsi="Lato"/>
                <w:bCs/>
                <w:sz w:val="20"/>
                <w:szCs w:val="20"/>
              </w:rPr>
              <w:t>de septiembre del año en curso.</w:t>
            </w:r>
          </w:p>
          <w:p w14:paraId="092F3919" w14:textId="243A293E" w:rsidR="005F6E6D" w:rsidRPr="00383B34" w:rsidRDefault="005F6E6D" w:rsidP="00231CFD">
            <w:pPr>
              <w:spacing w:after="0" w:line="360" w:lineRule="auto"/>
              <w:jc w:val="both"/>
              <w:rPr>
                <w:rFonts w:ascii="Lato" w:hAnsi="Lato"/>
                <w:b/>
                <w:color w:val="FF0000"/>
                <w:sz w:val="20"/>
                <w:szCs w:val="20"/>
              </w:rPr>
            </w:pPr>
          </w:p>
        </w:tc>
      </w:tr>
      <w:tr w:rsidR="005F6E6D" w:rsidRPr="00383B34" w14:paraId="4F93477A" w14:textId="77777777" w:rsidTr="00231CFD">
        <w:tc>
          <w:tcPr>
            <w:tcW w:w="3847" w:type="dxa"/>
          </w:tcPr>
          <w:p w14:paraId="79506037" w14:textId="77777777" w:rsidR="005F6E6D" w:rsidRPr="00383B34" w:rsidRDefault="005F6E6D" w:rsidP="00231CFD">
            <w:pPr>
              <w:spacing w:after="0" w:line="360" w:lineRule="auto"/>
              <w:jc w:val="both"/>
              <w:rPr>
                <w:rFonts w:ascii="Lato" w:hAnsi="Lato"/>
                <w:b/>
                <w:color w:val="000000"/>
                <w:sz w:val="20"/>
                <w:szCs w:val="20"/>
              </w:rPr>
            </w:pPr>
            <w:r>
              <w:rPr>
                <w:rFonts w:ascii="Lato" w:hAnsi="Lato"/>
                <w:b/>
                <w:color w:val="000000"/>
                <w:sz w:val="20"/>
                <w:szCs w:val="20"/>
              </w:rPr>
              <w:t>Oficio 8054/2024, signado por el Juez Octavo de Control y de Juicio Oral del Distrito Judicial de Guridi y Alcocer.</w:t>
            </w:r>
          </w:p>
        </w:tc>
        <w:tc>
          <w:tcPr>
            <w:tcW w:w="3847" w:type="dxa"/>
          </w:tcPr>
          <w:p w14:paraId="1B881B7D" w14:textId="77777777" w:rsidR="005F6E6D" w:rsidRPr="00493D4E" w:rsidRDefault="005F6E6D" w:rsidP="00231CFD">
            <w:pPr>
              <w:spacing w:after="0" w:line="360" w:lineRule="auto"/>
              <w:jc w:val="both"/>
              <w:rPr>
                <w:rFonts w:ascii="Lato" w:hAnsi="Lato"/>
                <w:bCs/>
                <w:color w:val="000000"/>
                <w:sz w:val="20"/>
                <w:szCs w:val="20"/>
              </w:rPr>
            </w:pPr>
            <w:r>
              <w:rPr>
                <w:rFonts w:ascii="Lato" w:hAnsi="Lato"/>
                <w:bCs/>
                <w:color w:val="000000"/>
                <w:sz w:val="20"/>
                <w:szCs w:val="20"/>
              </w:rPr>
              <w:t>Se toma conocimiento de su solicitud, sin embargo, debe estarse a la determinación de este Órgano Colegiado, emitida en sesión ordinaria de fecha veintinueve de agosto del año en curso, en el que se le adscribió un Asistente de Audiencia.</w:t>
            </w:r>
          </w:p>
        </w:tc>
      </w:tr>
      <w:tr w:rsidR="005F6E6D" w:rsidRPr="00383B34" w14:paraId="108A682F" w14:textId="77777777" w:rsidTr="00231CFD">
        <w:tc>
          <w:tcPr>
            <w:tcW w:w="3847" w:type="dxa"/>
          </w:tcPr>
          <w:p w14:paraId="6029EE95" w14:textId="77777777" w:rsidR="005F6E6D" w:rsidRPr="00383B34" w:rsidRDefault="005F6E6D" w:rsidP="00231CFD">
            <w:pPr>
              <w:spacing w:after="0" w:line="360" w:lineRule="auto"/>
              <w:jc w:val="both"/>
              <w:rPr>
                <w:rFonts w:ascii="Lato" w:hAnsi="Lato"/>
                <w:b/>
                <w:color w:val="000000"/>
                <w:sz w:val="20"/>
                <w:szCs w:val="20"/>
              </w:rPr>
            </w:pPr>
            <w:r>
              <w:rPr>
                <w:rFonts w:ascii="Lato" w:hAnsi="Lato"/>
                <w:b/>
                <w:color w:val="000000"/>
                <w:sz w:val="20"/>
                <w:szCs w:val="20"/>
              </w:rPr>
              <w:t xml:space="preserve">Lizbeth Mora Angulo </w:t>
            </w:r>
          </w:p>
          <w:p w14:paraId="43B2AD1C" w14:textId="77777777" w:rsidR="005F6E6D" w:rsidRPr="00383B34" w:rsidRDefault="005F6E6D" w:rsidP="00231CFD">
            <w:pPr>
              <w:spacing w:after="0" w:line="360" w:lineRule="auto"/>
              <w:jc w:val="both"/>
              <w:rPr>
                <w:rFonts w:ascii="Lato" w:hAnsi="Lato"/>
                <w:b/>
                <w:color w:val="000000"/>
                <w:sz w:val="20"/>
                <w:szCs w:val="20"/>
              </w:rPr>
            </w:pPr>
          </w:p>
          <w:p w14:paraId="38A7E2FD" w14:textId="77777777" w:rsidR="005F6E6D" w:rsidRPr="00383B34" w:rsidRDefault="005F6E6D" w:rsidP="00231CFD">
            <w:pPr>
              <w:spacing w:after="0" w:line="360" w:lineRule="auto"/>
              <w:jc w:val="both"/>
              <w:rPr>
                <w:rFonts w:ascii="Lato" w:hAnsi="Lato"/>
                <w:b/>
                <w:color w:val="000000"/>
                <w:sz w:val="20"/>
                <w:szCs w:val="20"/>
              </w:rPr>
            </w:pPr>
          </w:p>
        </w:tc>
        <w:tc>
          <w:tcPr>
            <w:tcW w:w="3847" w:type="dxa"/>
          </w:tcPr>
          <w:p w14:paraId="1BBBD942" w14:textId="7E53623F" w:rsidR="00CF5639" w:rsidRPr="00D654E9" w:rsidRDefault="005F6E6D" w:rsidP="00C12CD3">
            <w:pPr>
              <w:spacing w:after="0" w:line="360" w:lineRule="auto"/>
              <w:jc w:val="both"/>
              <w:rPr>
                <w:rFonts w:ascii="Lato" w:hAnsi="Lato"/>
                <w:bCs/>
                <w:color w:val="000000"/>
                <w:sz w:val="20"/>
                <w:szCs w:val="20"/>
              </w:rPr>
            </w:pPr>
            <w:r>
              <w:rPr>
                <w:rFonts w:ascii="Lato" w:hAnsi="Lato"/>
                <w:bCs/>
                <w:color w:val="000000"/>
                <w:sz w:val="20"/>
                <w:szCs w:val="20"/>
              </w:rPr>
              <w:lastRenderedPageBreak/>
              <w:t xml:space="preserve">Por necesidades del servicio y con la finalidad de cubrir la vacante de </w:t>
            </w:r>
            <w:r w:rsidRPr="00D654E9">
              <w:rPr>
                <w:rFonts w:ascii="Lato" w:hAnsi="Lato"/>
                <w:bCs/>
                <w:color w:val="000000"/>
                <w:sz w:val="20"/>
                <w:szCs w:val="20"/>
              </w:rPr>
              <w:t xml:space="preserve">Elida </w:t>
            </w:r>
            <w:r w:rsidRPr="00D654E9">
              <w:rPr>
                <w:rFonts w:ascii="Lato" w:hAnsi="Lato"/>
                <w:bCs/>
                <w:color w:val="000000"/>
                <w:sz w:val="20"/>
                <w:szCs w:val="20"/>
              </w:rPr>
              <w:lastRenderedPageBreak/>
              <w:t>Aidee Moctezuma Solís</w:t>
            </w:r>
            <w:r>
              <w:rPr>
                <w:rFonts w:ascii="Lato" w:hAnsi="Lato"/>
                <w:bCs/>
                <w:color w:val="000000"/>
                <w:sz w:val="20"/>
                <w:szCs w:val="20"/>
              </w:rPr>
              <w:t xml:space="preserve"> y no desatender las diversas actividades que se realizan en el Instituto de Especialización Judicial del Poder Judicial del Estado, se designa Taquimecanógrafa interina (nivel 3), por el término de tres meses, con adscripción en dicho Instituto</w:t>
            </w:r>
            <w:r w:rsidR="00C12CD3">
              <w:rPr>
                <w:rFonts w:ascii="Lato" w:hAnsi="Lato"/>
                <w:bCs/>
                <w:color w:val="000000"/>
                <w:sz w:val="20"/>
                <w:szCs w:val="20"/>
              </w:rPr>
              <w:t>, con efectos a partir del dieci</w:t>
            </w:r>
            <w:r w:rsidR="00FF0DFC">
              <w:rPr>
                <w:rFonts w:ascii="Lato" w:hAnsi="Lato"/>
                <w:bCs/>
                <w:color w:val="000000"/>
                <w:sz w:val="20"/>
                <w:szCs w:val="20"/>
              </w:rPr>
              <w:t>ocho</w:t>
            </w:r>
            <w:r w:rsidR="00C12CD3">
              <w:rPr>
                <w:rFonts w:ascii="Lato" w:hAnsi="Lato"/>
                <w:bCs/>
                <w:color w:val="000000"/>
                <w:sz w:val="20"/>
                <w:szCs w:val="20"/>
              </w:rPr>
              <w:t xml:space="preserve"> de septiembre de dos mil veinticuatro.</w:t>
            </w:r>
          </w:p>
        </w:tc>
      </w:tr>
      <w:tr w:rsidR="005F6E6D" w:rsidRPr="00383B34" w14:paraId="653A1E4E" w14:textId="77777777" w:rsidTr="00231CFD">
        <w:tc>
          <w:tcPr>
            <w:tcW w:w="3847" w:type="dxa"/>
          </w:tcPr>
          <w:p w14:paraId="28CB9730" w14:textId="39F72E45" w:rsidR="005F6E6D" w:rsidRDefault="005F6E6D" w:rsidP="00231CFD">
            <w:pPr>
              <w:spacing w:after="0" w:line="360" w:lineRule="auto"/>
              <w:jc w:val="both"/>
              <w:rPr>
                <w:rFonts w:ascii="Lato" w:hAnsi="Lato"/>
                <w:b/>
                <w:color w:val="000000"/>
                <w:sz w:val="20"/>
                <w:szCs w:val="20"/>
              </w:rPr>
            </w:pPr>
            <w:r>
              <w:rPr>
                <w:rFonts w:ascii="Lato" w:hAnsi="Lato"/>
                <w:b/>
                <w:color w:val="000000"/>
                <w:sz w:val="20"/>
                <w:szCs w:val="20"/>
              </w:rPr>
              <w:lastRenderedPageBreak/>
              <w:t xml:space="preserve">Mtro. Héctor Asdrúbal Urrutia Scobell </w:t>
            </w:r>
          </w:p>
        </w:tc>
        <w:tc>
          <w:tcPr>
            <w:tcW w:w="3847" w:type="dxa"/>
          </w:tcPr>
          <w:p w14:paraId="2573C430" w14:textId="353425DC" w:rsidR="005F6E6D" w:rsidRDefault="005F6E6D" w:rsidP="00231CFD">
            <w:pPr>
              <w:spacing w:after="0" w:line="360" w:lineRule="auto"/>
              <w:jc w:val="both"/>
              <w:rPr>
                <w:rFonts w:ascii="Lato" w:hAnsi="Lato"/>
                <w:bCs/>
                <w:color w:val="000000"/>
                <w:sz w:val="20"/>
                <w:szCs w:val="20"/>
              </w:rPr>
            </w:pPr>
            <w:r>
              <w:rPr>
                <w:rFonts w:ascii="Lato" w:hAnsi="Lato"/>
                <w:bCs/>
                <w:color w:val="000000"/>
                <w:sz w:val="20"/>
                <w:szCs w:val="20"/>
              </w:rPr>
              <w:t xml:space="preserve">Por necesidades del servicio y a efecto de cubrir la Titularidad de la Unidad Interna de Protección Civil y Primeros Auxilios del Poder Judicial, se designa como Jefe de Departamento interino (nivel 11), Encargado de la Unidad Interna de Protección Civil y Primeros Auxilios, por el término de tres meses, con efectos a partir del </w:t>
            </w:r>
            <w:r w:rsidR="00C12CD3">
              <w:rPr>
                <w:rFonts w:ascii="Lato" w:hAnsi="Lato"/>
                <w:bCs/>
                <w:color w:val="000000"/>
                <w:sz w:val="20"/>
                <w:szCs w:val="20"/>
              </w:rPr>
              <w:t>nueve</w:t>
            </w:r>
            <w:r>
              <w:rPr>
                <w:rFonts w:ascii="Lato" w:hAnsi="Lato"/>
                <w:bCs/>
                <w:color w:val="000000"/>
                <w:sz w:val="20"/>
                <w:szCs w:val="20"/>
              </w:rPr>
              <w:t xml:space="preserve"> septiembre del año en curso.</w:t>
            </w:r>
            <w:r w:rsidR="00C12CD3">
              <w:rPr>
                <w:rFonts w:ascii="Lato" w:hAnsi="Lato"/>
                <w:bCs/>
                <w:color w:val="FF0000"/>
                <w:sz w:val="20"/>
                <w:szCs w:val="20"/>
              </w:rPr>
              <w:t xml:space="preserve"> </w:t>
            </w:r>
            <w:r w:rsidRPr="00DE4DB4">
              <w:rPr>
                <w:rFonts w:ascii="Lato" w:hAnsi="Lato"/>
                <w:bCs/>
                <w:color w:val="FF0000"/>
                <w:sz w:val="20"/>
                <w:szCs w:val="20"/>
              </w:rPr>
              <w:t xml:space="preserve"> </w:t>
            </w:r>
          </w:p>
        </w:tc>
      </w:tr>
      <w:tr w:rsidR="00B768F1" w:rsidRPr="00383B34" w14:paraId="4A74A828" w14:textId="77777777" w:rsidTr="00231CFD">
        <w:tc>
          <w:tcPr>
            <w:tcW w:w="3847" w:type="dxa"/>
          </w:tcPr>
          <w:p w14:paraId="718550B9" w14:textId="26318361" w:rsidR="00EB08A3" w:rsidRPr="004D05CC" w:rsidRDefault="004D05CC" w:rsidP="00EB08A3">
            <w:pPr>
              <w:spacing w:after="0" w:line="360" w:lineRule="auto"/>
              <w:jc w:val="both"/>
              <w:rPr>
                <w:rFonts w:ascii="Lato" w:hAnsi="Lato" w:cs="Calibri"/>
                <w:b/>
                <w:bCs/>
                <w:sz w:val="20"/>
                <w:szCs w:val="20"/>
              </w:rPr>
            </w:pPr>
            <w:r w:rsidRPr="004D05CC">
              <w:rPr>
                <w:rFonts w:ascii="Lato" w:hAnsi="Lato" w:cs="Calibri"/>
                <w:b/>
                <w:bCs/>
                <w:sz w:val="20"/>
                <w:szCs w:val="20"/>
              </w:rPr>
              <w:t>Lcdo. Cesar Cuapantecatl Contreras</w:t>
            </w:r>
          </w:p>
          <w:p w14:paraId="0EE2ADA9" w14:textId="7E333123" w:rsidR="00EB08A3" w:rsidRPr="00EB08A3" w:rsidRDefault="00EB08A3" w:rsidP="00EB08A3">
            <w:pPr>
              <w:spacing w:after="0" w:line="360" w:lineRule="auto"/>
              <w:jc w:val="both"/>
              <w:rPr>
                <w:rFonts w:ascii="Lato" w:eastAsia="Times New Roman" w:hAnsi="Lato" w:cs="Calibri"/>
                <w:sz w:val="20"/>
                <w:szCs w:val="20"/>
              </w:rPr>
            </w:pPr>
            <w:r w:rsidRPr="00EB08A3">
              <w:rPr>
                <w:rFonts w:ascii="Lato" w:hAnsi="Lato" w:cs="Calibri"/>
                <w:sz w:val="20"/>
                <w:szCs w:val="20"/>
              </w:rPr>
              <w:t xml:space="preserve">Proyectista de Juzgado (nivel 9), adscrito al Juzgado </w:t>
            </w:r>
            <w:r w:rsidR="004D05CC">
              <w:rPr>
                <w:rFonts w:ascii="Lato" w:hAnsi="Lato" w:cs="Calibri"/>
                <w:sz w:val="20"/>
                <w:szCs w:val="20"/>
              </w:rPr>
              <w:t>Mercantil de Oralidad Mercantil</w:t>
            </w:r>
            <w:r w:rsidRPr="00EB08A3">
              <w:rPr>
                <w:rFonts w:ascii="Lato" w:hAnsi="Lato" w:cs="Calibri"/>
                <w:sz w:val="20"/>
                <w:szCs w:val="20"/>
              </w:rPr>
              <w:t xml:space="preserve"> </w:t>
            </w:r>
            <w:r w:rsidR="004D05CC">
              <w:rPr>
                <w:rFonts w:ascii="Lato" w:hAnsi="Lato" w:cs="Calibri"/>
                <w:sz w:val="20"/>
                <w:szCs w:val="20"/>
              </w:rPr>
              <w:t xml:space="preserve">del Distrito Judicial de Cuauhtémoc. </w:t>
            </w:r>
          </w:p>
          <w:p w14:paraId="0BBE03F3" w14:textId="77777777" w:rsidR="00B768F1" w:rsidRDefault="00B768F1" w:rsidP="00231CFD">
            <w:pPr>
              <w:spacing w:after="0" w:line="360" w:lineRule="auto"/>
              <w:jc w:val="both"/>
              <w:rPr>
                <w:rFonts w:ascii="Lato" w:hAnsi="Lato"/>
                <w:b/>
                <w:color w:val="000000"/>
                <w:sz w:val="20"/>
                <w:szCs w:val="20"/>
              </w:rPr>
            </w:pPr>
          </w:p>
          <w:p w14:paraId="1D225C5D" w14:textId="77777777" w:rsidR="00B768F1" w:rsidRDefault="00B768F1" w:rsidP="00231CFD">
            <w:pPr>
              <w:spacing w:after="0" w:line="360" w:lineRule="auto"/>
              <w:jc w:val="both"/>
              <w:rPr>
                <w:rFonts w:ascii="Lato" w:hAnsi="Lato"/>
                <w:b/>
                <w:color w:val="000000"/>
                <w:sz w:val="20"/>
                <w:szCs w:val="20"/>
              </w:rPr>
            </w:pPr>
          </w:p>
        </w:tc>
        <w:tc>
          <w:tcPr>
            <w:tcW w:w="3847" w:type="dxa"/>
          </w:tcPr>
          <w:p w14:paraId="4A3E133B" w14:textId="258D61BE" w:rsidR="00B768F1" w:rsidRDefault="00EB08A3" w:rsidP="00231CFD">
            <w:pPr>
              <w:spacing w:after="0" w:line="360" w:lineRule="auto"/>
              <w:jc w:val="both"/>
              <w:rPr>
                <w:rFonts w:ascii="Lato" w:hAnsi="Lato"/>
                <w:bCs/>
                <w:color w:val="000000"/>
                <w:sz w:val="20"/>
                <w:szCs w:val="20"/>
              </w:rPr>
            </w:pPr>
            <w:r>
              <w:rPr>
                <w:rFonts w:ascii="Lato" w:hAnsi="Lato"/>
                <w:bCs/>
                <w:color w:val="000000"/>
                <w:sz w:val="20"/>
                <w:szCs w:val="20"/>
              </w:rPr>
              <w:t xml:space="preserve">Por necesidades del servicio se </w:t>
            </w:r>
            <w:r w:rsidR="00524B61">
              <w:rPr>
                <w:rFonts w:ascii="Lato" w:hAnsi="Lato"/>
                <w:bCs/>
                <w:color w:val="000000"/>
                <w:sz w:val="20"/>
                <w:szCs w:val="20"/>
              </w:rPr>
              <w:t>readscribe temporalmente</w:t>
            </w:r>
            <w:r w:rsidR="004D05CC">
              <w:rPr>
                <w:rFonts w:ascii="Lato" w:hAnsi="Lato"/>
                <w:bCs/>
                <w:color w:val="000000"/>
                <w:sz w:val="20"/>
                <w:szCs w:val="20"/>
              </w:rPr>
              <w:t xml:space="preserve"> </w:t>
            </w:r>
            <w:r>
              <w:rPr>
                <w:rFonts w:ascii="Lato" w:hAnsi="Lato"/>
                <w:bCs/>
                <w:color w:val="000000"/>
                <w:sz w:val="20"/>
                <w:szCs w:val="20"/>
              </w:rPr>
              <w:t>como Secretario de Acuerdos (</w:t>
            </w:r>
            <w:r w:rsidR="00C12CD3">
              <w:rPr>
                <w:rFonts w:ascii="Lato" w:hAnsi="Lato"/>
                <w:bCs/>
                <w:color w:val="000000"/>
                <w:sz w:val="20"/>
                <w:szCs w:val="20"/>
              </w:rPr>
              <w:t>n</w:t>
            </w:r>
            <w:r>
              <w:rPr>
                <w:rFonts w:ascii="Lato" w:hAnsi="Lato"/>
                <w:bCs/>
                <w:color w:val="000000"/>
                <w:sz w:val="20"/>
                <w:szCs w:val="20"/>
              </w:rPr>
              <w:t>ivel 10),</w:t>
            </w:r>
            <w:r w:rsidR="004D05CC">
              <w:rPr>
                <w:rFonts w:ascii="Lato" w:hAnsi="Lato"/>
                <w:bCs/>
                <w:color w:val="000000"/>
                <w:sz w:val="20"/>
                <w:szCs w:val="20"/>
              </w:rPr>
              <w:t xml:space="preserve"> al Juzgado Cuarto de lo Familiar del Distrito Judicial de Cuauhtémoc, </w:t>
            </w:r>
            <w:r>
              <w:rPr>
                <w:rFonts w:ascii="Lato" w:hAnsi="Lato"/>
                <w:bCs/>
                <w:color w:val="000000"/>
                <w:sz w:val="20"/>
                <w:szCs w:val="20"/>
              </w:rPr>
              <w:t xml:space="preserve">con efectos a partir del cinco de septiembre de dos mil veinticuatro, por el término que resta de la licencia médica otorgada a la Licenciada Teresa </w:t>
            </w:r>
            <w:r w:rsidR="004D05CC">
              <w:rPr>
                <w:rFonts w:ascii="Lato" w:hAnsi="Lato"/>
                <w:bCs/>
                <w:color w:val="000000"/>
                <w:sz w:val="20"/>
                <w:szCs w:val="20"/>
              </w:rPr>
              <w:t>Jiménez</w:t>
            </w:r>
            <w:r>
              <w:rPr>
                <w:rFonts w:ascii="Lato" w:hAnsi="Lato"/>
                <w:bCs/>
                <w:color w:val="000000"/>
                <w:sz w:val="20"/>
                <w:szCs w:val="20"/>
              </w:rPr>
              <w:t xml:space="preserve"> Vázquez, una vez concluido dicho término, regresara al nivel, cargo y adscripción que ahora ostenta. </w:t>
            </w:r>
          </w:p>
        </w:tc>
      </w:tr>
      <w:tr w:rsidR="00B768F1" w:rsidRPr="00383B34" w14:paraId="46126AE0" w14:textId="77777777" w:rsidTr="00231CFD">
        <w:tc>
          <w:tcPr>
            <w:tcW w:w="3847" w:type="dxa"/>
          </w:tcPr>
          <w:p w14:paraId="53126CB9" w14:textId="3FAEFB98" w:rsidR="00EB08A3" w:rsidRPr="004D05CC" w:rsidRDefault="004D05CC" w:rsidP="00DE4DB4">
            <w:pPr>
              <w:spacing w:after="0" w:line="360" w:lineRule="auto"/>
              <w:jc w:val="both"/>
              <w:rPr>
                <w:rFonts w:ascii="Lato" w:eastAsia="Times New Roman" w:hAnsi="Lato" w:cs="Calibri"/>
                <w:b/>
                <w:bCs/>
                <w:sz w:val="20"/>
                <w:szCs w:val="20"/>
              </w:rPr>
            </w:pPr>
            <w:r w:rsidRPr="004D05CC">
              <w:rPr>
                <w:rFonts w:ascii="Lato" w:hAnsi="Lato" w:cs="Calibri"/>
                <w:b/>
                <w:bCs/>
                <w:sz w:val="20"/>
                <w:szCs w:val="20"/>
              </w:rPr>
              <w:t xml:space="preserve">Lcda. Yaremi </w:t>
            </w:r>
            <w:r>
              <w:rPr>
                <w:rFonts w:ascii="Lato" w:hAnsi="Lato" w:cs="Calibri"/>
                <w:b/>
                <w:bCs/>
                <w:sz w:val="20"/>
                <w:szCs w:val="20"/>
              </w:rPr>
              <w:t>T</w:t>
            </w:r>
            <w:r w:rsidRPr="004D05CC">
              <w:rPr>
                <w:rFonts w:ascii="Lato" w:hAnsi="Lato" w:cs="Calibri"/>
                <w:b/>
                <w:bCs/>
                <w:sz w:val="20"/>
                <w:szCs w:val="20"/>
              </w:rPr>
              <w:t xml:space="preserve">orres </w:t>
            </w:r>
            <w:r>
              <w:rPr>
                <w:rFonts w:ascii="Lato" w:hAnsi="Lato" w:cs="Calibri"/>
                <w:b/>
                <w:bCs/>
                <w:sz w:val="20"/>
                <w:szCs w:val="20"/>
              </w:rPr>
              <w:t>Dí</w:t>
            </w:r>
            <w:r w:rsidRPr="004D05CC">
              <w:rPr>
                <w:rFonts w:ascii="Lato" w:hAnsi="Lato" w:cs="Calibri"/>
                <w:b/>
                <w:bCs/>
                <w:sz w:val="20"/>
                <w:szCs w:val="20"/>
              </w:rPr>
              <w:t>az</w:t>
            </w:r>
          </w:p>
          <w:p w14:paraId="21DFCB80" w14:textId="2DED7601" w:rsidR="00B768F1" w:rsidRPr="004D05CC" w:rsidRDefault="00EB08A3" w:rsidP="00DE4DB4">
            <w:pPr>
              <w:spacing w:after="0" w:line="360" w:lineRule="auto"/>
              <w:jc w:val="both"/>
              <w:rPr>
                <w:rFonts w:ascii="Lato" w:hAnsi="Lato"/>
                <w:bCs/>
                <w:color w:val="000000"/>
                <w:sz w:val="20"/>
                <w:szCs w:val="20"/>
              </w:rPr>
            </w:pPr>
            <w:r w:rsidRPr="004D05CC">
              <w:rPr>
                <w:rFonts w:ascii="Lato" w:hAnsi="Lato"/>
                <w:bCs/>
                <w:color w:val="000000"/>
                <w:sz w:val="20"/>
                <w:szCs w:val="20"/>
              </w:rPr>
              <w:t>Proyectista de Juzgado Interina (nivel 9), adscrita al Juzgado de lo Familiar del Distrito Judicial de Zaragoza</w:t>
            </w:r>
          </w:p>
          <w:p w14:paraId="791A5036" w14:textId="77777777" w:rsidR="00B768F1" w:rsidRDefault="00B768F1" w:rsidP="00231CFD">
            <w:pPr>
              <w:spacing w:after="0" w:line="360" w:lineRule="auto"/>
              <w:jc w:val="both"/>
              <w:rPr>
                <w:rFonts w:ascii="Lato" w:hAnsi="Lato"/>
                <w:b/>
                <w:color w:val="000000"/>
                <w:sz w:val="20"/>
                <w:szCs w:val="20"/>
              </w:rPr>
            </w:pPr>
          </w:p>
        </w:tc>
        <w:tc>
          <w:tcPr>
            <w:tcW w:w="3847" w:type="dxa"/>
          </w:tcPr>
          <w:p w14:paraId="01842880" w14:textId="5AB24F4A" w:rsidR="00EB08A3" w:rsidRDefault="00EB08A3" w:rsidP="00524B61">
            <w:pPr>
              <w:spacing w:after="0" w:line="360" w:lineRule="auto"/>
              <w:jc w:val="both"/>
              <w:rPr>
                <w:rFonts w:ascii="Lato" w:hAnsi="Lato"/>
                <w:bCs/>
                <w:color w:val="000000"/>
                <w:sz w:val="20"/>
                <w:szCs w:val="20"/>
              </w:rPr>
            </w:pPr>
            <w:r>
              <w:rPr>
                <w:rFonts w:ascii="Lato" w:hAnsi="Lato"/>
                <w:bCs/>
                <w:color w:val="000000"/>
                <w:sz w:val="20"/>
                <w:szCs w:val="20"/>
              </w:rPr>
              <w:t xml:space="preserve">Por necesidades del servicio, con su mismo nivel y cargo, se readscribe </w:t>
            </w:r>
            <w:r w:rsidR="00524B61">
              <w:rPr>
                <w:rFonts w:ascii="Lato" w:hAnsi="Lato"/>
                <w:bCs/>
                <w:color w:val="000000"/>
                <w:sz w:val="20"/>
                <w:szCs w:val="20"/>
              </w:rPr>
              <w:t xml:space="preserve">temporalmente </w:t>
            </w:r>
            <w:r>
              <w:rPr>
                <w:rFonts w:ascii="Lato" w:hAnsi="Lato"/>
                <w:bCs/>
                <w:color w:val="000000"/>
                <w:sz w:val="20"/>
                <w:szCs w:val="20"/>
              </w:rPr>
              <w:t>al Juzgado Mercantil y de Oralidad Mercantil del Distrito Judicial de Cuauhtémoc</w:t>
            </w:r>
            <w:r w:rsidR="004D05CC">
              <w:rPr>
                <w:rFonts w:ascii="Lato" w:hAnsi="Lato"/>
                <w:bCs/>
                <w:color w:val="000000"/>
                <w:sz w:val="20"/>
                <w:szCs w:val="20"/>
              </w:rPr>
              <w:t xml:space="preserve">, con efectos a partir del </w:t>
            </w:r>
            <w:r w:rsidR="00524B61">
              <w:rPr>
                <w:rFonts w:ascii="Lato" w:hAnsi="Lato"/>
                <w:bCs/>
                <w:color w:val="000000"/>
                <w:sz w:val="20"/>
                <w:szCs w:val="20"/>
              </w:rPr>
              <w:t xml:space="preserve">cinco de septiembre de dos mil veinticuatro en sustitución del Licenciado </w:t>
            </w:r>
            <w:r w:rsidR="00524B61" w:rsidRPr="00524B61">
              <w:rPr>
                <w:rFonts w:ascii="Lato" w:hAnsi="Lato" w:cs="Calibri"/>
                <w:sz w:val="20"/>
                <w:szCs w:val="20"/>
              </w:rPr>
              <w:t>Cesar Cuapantecatl Contreras</w:t>
            </w:r>
            <w:r w:rsidR="00524B61">
              <w:rPr>
                <w:rFonts w:ascii="Lato" w:hAnsi="Lato" w:cs="Calibri"/>
                <w:sz w:val="20"/>
                <w:szCs w:val="20"/>
              </w:rPr>
              <w:t xml:space="preserve"> (por el término que </w:t>
            </w:r>
            <w:r w:rsidR="00DE4DB4">
              <w:rPr>
                <w:rFonts w:ascii="Lato" w:hAnsi="Lato" w:cs="Calibri"/>
                <w:sz w:val="20"/>
                <w:szCs w:val="20"/>
              </w:rPr>
              <w:t>él</w:t>
            </w:r>
            <w:r w:rsidR="00524B61">
              <w:rPr>
                <w:rFonts w:ascii="Lato" w:hAnsi="Lato" w:cs="Calibri"/>
                <w:sz w:val="20"/>
                <w:szCs w:val="20"/>
              </w:rPr>
              <w:t xml:space="preserve"> cubra a la Licenciada Teresa Jiménez Vázquez). Una vez concluido dicho término, regresara al nivel, cargo y adscripción que ahora ostenta.</w:t>
            </w:r>
          </w:p>
        </w:tc>
      </w:tr>
      <w:tr w:rsidR="00EB08A3" w:rsidRPr="00DE4DB4" w14:paraId="303109F3" w14:textId="77777777" w:rsidTr="00A062E9">
        <w:trPr>
          <w:trHeight w:val="3023"/>
        </w:trPr>
        <w:tc>
          <w:tcPr>
            <w:tcW w:w="3847" w:type="dxa"/>
          </w:tcPr>
          <w:p w14:paraId="2AE82E59" w14:textId="6B131413" w:rsidR="00EB08A3" w:rsidRPr="00DE4DB4" w:rsidRDefault="004D05CC" w:rsidP="00524B61">
            <w:pPr>
              <w:spacing w:after="0" w:line="360" w:lineRule="auto"/>
              <w:jc w:val="both"/>
              <w:rPr>
                <w:rFonts w:ascii="Lato" w:eastAsia="Times New Roman" w:hAnsi="Lato" w:cs="Calibri"/>
                <w:b/>
                <w:bCs/>
                <w:sz w:val="20"/>
                <w:szCs w:val="20"/>
              </w:rPr>
            </w:pPr>
            <w:r w:rsidRPr="00DE4DB4">
              <w:rPr>
                <w:rFonts w:ascii="Lato" w:hAnsi="Lato" w:cs="Calibri"/>
                <w:b/>
                <w:bCs/>
                <w:sz w:val="20"/>
                <w:szCs w:val="20"/>
              </w:rPr>
              <w:lastRenderedPageBreak/>
              <w:t>Lcdo. Fernando Sánchez Flores</w:t>
            </w:r>
          </w:p>
          <w:p w14:paraId="3CF1F00E" w14:textId="16D8102F" w:rsidR="00EB08A3" w:rsidRPr="00DE4DB4" w:rsidRDefault="00EB08A3" w:rsidP="00524B61">
            <w:pPr>
              <w:spacing w:after="0" w:line="360" w:lineRule="auto"/>
              <w:jc w:val="both"/>
              <w:rPr>
                <w:rFonts w:ascii="Lato" w:hAnsi="Lato" w:cs="Calibri"/>
                <w:sz w:val="20"/>
                <w:szCs w:val="20"/>
              </w:rPr>
            </w:pPr>
            <w:r w:rsidRPr="00DE4DB4">
              <w:rPr>
                <w:rFonts w:ascii="Lato" w:hAnsi="Lato" w:cs="Calibri"/>
                <w:sz w:val="20"/>
                <w:szCs w:val="20"/>
              </w:rPr>
              <w:t xml:space="preserve">Secretario de Acuerdos (nivel 10), adscrito al Archivo del Poder Judicial del Estado. </w:t>
            </w:r>
          </w:p>
        </w:tc>
        <w:tc>
          <w:tcPr>
            <w:tcW w:w="3847" w:type="dxa"/>
          </w:tcPr>
          <w:p w14:paraId="2893264C" w14:textId="2B194B52" w:rsidR="00EB08A3" w:rsidRPr="00DE4DB4" w:rsidRDefault="00EB08A3" w:rsidP="00524B61">
            <w:pPr>
              <w:spacing w:after="0" w:line="360" w:lineRule="auto"/>
              <w:jc w:val="both"/>
              <w:rPr>
                <w:rFonts w:ascii="Lato" w:hAnsi="Lato"/>
                <w:bCs/>
                <w:color w:val="000000"/>
                <w:sz w:val="20"/>
                <w:szCs w:val="20"/>
              </w:rPr>
            </w:pPr>
            <w:r w:rsidRPr="00DE4DB4">
              <w:rPr>
                <w:rFonts w:ascii="Lato" w:hAnsi="Lato"/>
                <w:bCs/>
                <w:color w:val="000000"/>
                <w:sz w:val="20"/>
                <w:szCs w:val="20"/>
              </w:rPr>
              <w:t xml:space="preserve">Por necesidades del servicio, con su mismo nivel y cargo, se readscribe </w:t>
            </w:r>
            <w:r w:rsidR="00DE4DB4">
              <w:rPr>
                <w:rFonts w:ascii="Lato" w:hAnsi="Lato"/>
                <w:bCs/>
                <w:color w:val="000000"/>
                <w:sz w:val="20"/>
                <w:szCs w:val="20"/>
              </w:rPr>
              <w:t>t</w:t>
            </w:r>
            <w:r w:rsidR="00524B61" w:rsidRPr="00DE4DB4">
              <w:rPr>
                <w:rFonts w:ascii="Lato" w:hAnsi="Lato"/>
                <w:bCs/>
                <w:color w:val="000000"/>
                <w:sz w:val="20"/>
                <w:szCs w:val="20"/>
              </w:rPr>
              <w:t xml:space="preserve">emporalmente </w:t>
            </w:r>
            <w:r w:rsidRPr="00DE4DB4">
              <w:rPr>
                <w:rFonts w:ascii="Lato" w:hAnsi="Lato"/>
                <w:bCs/>
                <w:color w:val="000000"/>
                <w:sz w:val="20"/>
                <w:szCs w:val="20"/>
              </w:rPr>
              <w:t xml:space="preserve">al Juzgado de lo Familiar del Distrito Judicial de Zaragoza,  </w:t>
            </w:r>
            <w:r w:rsidR="004D05CC" w:rsidRPr="00DE4DB4">
              <w:rPr>
                <w:rFonts w:ascii="Lato" w:hAnsi="Lato"/>
                <w:bCs/>
                <w:color w:val="000000"/>
                <w:sz w:val="20"/>
                <w:szCs w:val="20"/>
              </w:rPr>
              <w:t xml:space="preserve">en apoyo a la proyección, </w:t>
            </w:r>
            <w:r w:rsidRPr="00DE4DB4">
              <w:rPr>
                <w:rFonts w:ascii="Lato" w:hAnsi="Lato"/>
                <w:bCs/>
                <w:color w:val="000000"/>
                <w:sz w:val="20"/>
                <w:szCs w:val="20"/>
              </w:rPr>
              <w:t>con efectos a partir del cinco de septiembre de dos mil veinticuatro,</w:t>
            </w:r>
            <w:r w:rsidR="00524B61" w:rsidRPr="00DE4DB4">
              <w:rPr>
                <w:rFonts w:ascii="Lato" w:hAnsi="Lato"/>
                <w:bCs/>
                <w:color w:val="000000"/>
                <w:sz w:val="20"/>
                <w:szCs w:val="20"/>
              </w:rPr>
              <w:t xml:space="preserve"> en sustitución de la Licenciada Yaremi Torres Díaz. (por el término que ella, cubra al Licenciado Cesar Cuapantecatl Contreras.</w:t>
            </w:r>
          </w:p>
        </w:tc>
      </w:tr>
      <w:tr w:rsidR="00A062E9" w:rsidRPr="00DE4DB4" w14:paraId="5603FF43" w14:textId="77777777" w:rsidTr="00231CFD">
        <w:tc>
          <w:tcPr>
            <w:tcW w:w="3847" w:type="dxa"/>
          </w:tcPr>
          <w:p w14:paraId="15A5A142" w14:textId="7FBEBE93" w:rsidR="00A062E9" w:rsidRDefault="00A062E9" w:rsidP="00A062E9">
            <w:pPr>
              <w:spacing w:after="0" w:line="360" w:lineRule="auto"/>
              <w:jc w:val="both"/>
              <w:rPr>
                <w:rFonts w:ascii="Lato" w:hAnsi="Lato" w:cs="Calibri"/>
                <w:b/>
                <w:bCs/>
                <w:sz w:val="20"/>
                <w:szCs w:val="20"/>
              </w:rPr>
            </w:pPr>
            <w:r>
              <w:rPr>
                <w:rFonts w:ascii="Lato" w:hAnsi="Lato" w:cs="Calibri"/>
                <w:b/>
                <w:bCs/>
                <w:sz w:val="20"/>
                <w:szCs w:val="20"/>
              </w:rPr>
              <w:t>Lcd</w:t>
            </w:r>
            <w:r w:rsidR="001D0400">
              <w:rPr>
                <w:rFonts w:ascii="Lato" w:hAnsi="Lato" w:cs="Calibri"/>
                <w:b/>
                <w:bCs/>
                <w:sz w:val="20"/>
                <w:szCs w:val="20"/>
              </w:rPr>
              <w:t>o.</w:t>
            </w:r>
            <w:r>
              <w:rPr>
                <w:rFonts w:ascii="Lato" w:hAnsi="Lato" w:cs="Calibri"/>
                <w:b/>
                <w:bCs/>
                <w:sz w:val="20"/>
                <w:szCs w:val="20"/>
              </w:rPr>
              <w:t xml:space="preserve"> Mart</w:t>
            </w:r>
            <w:r w:rsidR="001D0400">
              <w:rPr>
                <w:rFonts w:ascii="Lato" w:hAnsi="Lato" w:cs="Calibri"/>
                <w:b/>
                <w:bCs/>
                <w:sz w:val="20"/>
                <w:szCs w:val="20"/>
              </w:rPr>
              <w:t xml:space="preserve">ín </w:t>
            </w:r>
            <w:r>
              <w:rPr>
                <w:rFonts w:ascii="Lato" w:hAnsi="Lato" w:cs="Calibri"/>
                <w:b/>
                <w:bCs/>
                <w:sz w:val="20"/>
                <w:szCs w:val="20"/>
              </w:rPr>
              <w:t>García Diaz</w:t>
            </w:r>
          </w:p>
          <w:p w14:paraId="439888D8" w14:textId="4F12CFE0" w:rsidR="00A062E9" w:rsidRDefault="001D0400" w:rsidP="00A062E9">
            <w:pPr>
              <w:spacing w:after="0" w:line="360" w:lineRule="auto"/>
              <w:jc w:val="both"/>
              <w:rPr>
                <w:rFonts w:ascii="Lato" w:hAnsi="Lato" w:cs="Calibri"/>
                <w:b/>
                <w:bCs/>
                <w:sz w:val="20"/>
                <w:szCs w:val="20"/>
              </w:rPr>
            </w:pPr>
            <w:r>
              <w:rPr>
                <w:rFonts w:ascii="Lato" w:hAnsi="Lato"/>
                <w:bCs/>
                <w:color w:val="000000"/>
                <w:sz w:val="20"/>
                <w:szCs w:val="20"/>
              </w:rPr>
              <w:t>Auxiliar de Registro y Trámite Interino (nivel 4), adscrito al Juzgado Cuarto de lo Civil del Distrito Judicial de cuauhtémoc.</w:t>
            </w:r>
          </w:p>
        </w:tc>
        <w:tc>
          <w:tcPr>
            <w:tcW w:w="3847" w:type="dxa"/>
          </w:tcPr>
          <w:p w14:paraId="4DC6930C" w14:textId="1FBDA2DD" w:rsidR="00A062E9" w:rsidRDefault="001D0400" w:rsidP="00A062E9">
            <w:pPr>
              <w:spacing w:after="0" w:line="360" w:lineRule="auto"/>
              <w:jc w:val="both"/>
              <w:rPr>
                <w:rFonts w:ascii="Lato" w:hAnsi="Lato"/>
                <w:bCs/>
                <w:color w:val="000000"/>
                <w:sz w:val="20"/>
                <w:szCs w:val="20"/>
              </w:rPr>
            </w:pPr>
            <w:r>
              <w:rPr>
                <w:rFonts w:ascii="Lato" w:hAnsi="Lato"/>
                <w:bCs/>
                <w:color w:val="000000"/>
                <w:sz w:val="20"/>
                <w:szCs w:val="20"/>
              </w:rPr>
              <w:t>Por necesidades del servicio se designa como Auxiliar Administrativo Interino (nivel 5), en funciones de Oficial de Partes adscrito al Juzgado Cuarto Civil del Distrito Judicial de Cuauhtémoc, con efectos a partir del diecinueve de septiembre de dos mil veinticuatro, hasta nuevas instrucciones, en sustitución de la Licenciada Estefani Anahí Arroyo Flores.</w:t>
            </w:r>
          </w:p>
        </w:tc>
      </w:tr>
      <w:tr w:rsidR="001D0400" w:rsidRPr="00DE4DB4" w14:paraId="3665E04F" w14:textId="77777777" w:rsidTr="00231CFD">
        <w:tc>
          <w:tcPr>
            <w:tcW w:w="3847" w:type="dxa"/>
          </w:tcPr>
          <w:p w14:paraId="62AE79DB" w14:textId="43733F8D" w:rsidR="001D0400" w:rsidRDefault="001D0400" w:rsidP="001D0400">
            <w:pPr>
              <w:spacing w:after="0" w:line="360" w:lineRule="auto"/>
              <w:jc w:val="both"/>
              <w:rPr>
                <w:rFonts w:ascii="Lato" w:hAnsi="Lato" w:cs="Calibri"/>
                <w:b/>
                <w:bCs/>
                <w:sz w:val="20"/>
                <w:szCs w:val="20"/>
              </w:rPr>
            </w:pPr>
            <w:r>
              <w:rPr>
                <w:rFonts w:ascii="Lato" w:hAnsi="Lato" w:cs="Calibri"/>
                <w:b/>
                <w:bCs/>
                <w:sz w:val="20"/>
                <w:szCs w:val="20"/>
              </w:rPr>
              <w:t xml:space="preserve"> Gonzalo</w:t>
            </w:r>
            <w:r w:rsidR="00C757F4">
              <w:rPr>
                <w:rFonts w:ascii="Lato" w:hAnsi="Lato" w:cs="Calibri"/>
                <w:b/>
                <w:bCs/>
                <w:sz w:val="20"/>
                <w:szCs w:val="20"/>
              </w:rPr>
              <w:t xml:space="preserve"> Meléndez Bautista </w:t>
            </w:r>
          </w:p>
          <w:p w14:paraId="22D29476" w14:textId="77777777" w:rsidR="001D0400" w:rsidRDefault="001D0400" w:rsidP="001D0400">
            <w:pPr>
              <w:spacing w:after="0" w:line="360" w:lineRule="auto"/>
              <w:jc w:val="both"/>
              <w:rPr>
                <w:rFonts w:ascii="Lato" w:hAnsi="Lato" w:cs="Calibri"/>
                <w:b/>
                <w:bCs/>
                <w:sz w:val="20"/>
                <w:szCs w:val="20"/>
              </w:rPr>
            </w:pPr>
          </w:p>
        </w:tc>
        <w:tc>
          <w:tcPr>
            <w:tcW w:w="3847" w:type="dxa"/>
          </w:tcPr>
          <w:p w14:paraId="039641C5" w14:textId="6927ABFC" w:rsidR="001D0400" w:rsidRDefault="001D0400" w:rsidP="00345090">
            <w:pPr>
              <w:spacing w:after="0" w:line="360" w:lineRule="auto"/>
              <w:jc w:val="both"/>
              <w:rPr>
                <w:rFonts w:ascii="Lato" w:hAnsi="Lato"/>
                <w:bCs/>
                <w:color w:val="000000"/>
                <w:sz w:val="20"/>
                <w:szCs w:val="20"/>
              </w:rPr>
            </w:pPr>
            <w:r>
              <w:rPr>
                <w:rFonts w:ascii="Lato" w:hAnsi="Lato"/>
                <w:bCs/>
                <w:color w:val="000000"/>
                <w:sz w:val="20"/>
                <w:szCs w:val="20"/>
              </w:rPr>
              <w:t>Por necesidades del Servicio, se designa como Auxiliar de Registro y Trámite Interin</w:t>
            </w:r>
            <w:r w:rsidR="00345090">
              <w:rPr>
                <w:rFonts w:ascii="Lato" w:hAnsi="Lato"/>
                <w:bCs/>
                <w:color w:val="000000"/>
                <w:sz w:val="20"/>
                <w:szCs w:val="20"/>
              </w:rPr>
              <w:t xml:space="preserve">o </w:t>
            </w:r>
            <w:r>
              <w:rPr>
                <w:rFonts w:ascii="Lato" w:hAnsi="Lato"/>
                <w:bCs/>
                <w:color w:val="000000"/>
                <w:sz w:val="20"/>
                <w:szCs w:val="20"/>
              </w:rPr>
              <w:t xml:space="preserve"> (nivel 4), en apoyo a la Oficialía de Partes del Juzgado Cuarto Civil del Distrito Judicial de Cuauhtémoc, por el término de tres meses, con efectos a partir del diecinueve de septiembre de dos mil veinticuatro, en sustitución del Licenciado  Martín García Diaz.</w:t>
            </w:r>
          </w:p>
        </w:tc>
      </w:tr>
    </w:tbl>
    <w:p w14:paraId="01A9915F" w14:textId="77777777" w:rsidR="005F6E6D" w:rsidRPr="00383B34" w:rsidRDefault="005F6E6D" w:rsidP="005F6E6D">
      <w:pPr>
        <w:spacing w:after="0" w:line="360" w:lineRule="auto"/>
        <w:jc w:val="both"/>
        <w:rPr>
          <w:rFonts w:ascii="Lato" w:hAnsi="Lato"/>
          <w:b/>
          <w:color w:val="000000"/>
          <w:sz w:val="20"/>
          <w:szCs w:val="20"/>
        </w:rPr>
      </w:pPr>
    </w:p>
    <w:p w14:paraId="221B16C6" w14:textId="0E280FF6" w:rsidR="005F6E6D" w:rsidRDefault="005F6E6D" w:rsidP="005F6E6D">
      <w:pPr>
        <w:spacing w:after="120" w:line="480" w:lineRule="auto"/>
        <w:jc w:val="both"/>
        <w:rPr>
          <w:rFonts w:ascii="Lato" w:hAnsi="Lato" w:cstheme="minorHAnsi"/>
          <w:b/>
          <w:bCs/>
          <w:u w:val="single"/>
          <w:bdr w:val="none" w:sz="0" w:space="0" w:color="auto" w:frame="1"/>
        </w:rPr>
      </w:pPr>
      <w:r w:rsidRPr="00173CD6">
        <w:rPr>
          <w:rFonts w:ascii="Lato" w:hAnsi="Lato" w:cstheme="minorHAnsi"/>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w:t>
      </w:r>
      <w:r w:rsidR="007E7660">
        <w:rPr>
          <w:rFonts w:ascii="Lato" w:hAnsi="Lato" w:cstheme="minorHAnsi"/>
          <w:bdr w:val="none" w:sz="0" w:space="0" w:color="auto" w:frame="1"/>
        </w:rPr>
        <w:lastRenderedPageBreak/>
        <w:t>p</w:t>
      </w:r>
      <w:r w:rsidRPr="00173CD6">
        <w:rPr>
          <w:rFonts w:ascii="Lato" w:hAnsi="Lato" w:cstheme="minorHAnsi"/>
          <w:bdr w:val="none" w:sz="0" w:space="0" w:color="auto" w:frame="1"/>
        </w:rPr>
        <w:t xml:space="preserve">ara su conocimiento, efectos legales y administrativos a que haya lugar. </w:t>
      </w:r>
      <w:r w:rsidRPr="00173CD6">
        <w:rPr>
          <w:rFonts w:ascii="Lato" w:hAnsi="Lato" w:cstheme="minorHAnsi"/>
          <w:b/>
          <w:bCs/>
          <w:u w:val="single"/>
          <w:bdr w:val="none" w:sz="0" w:space="0" w:color="auto" w:frame="1"/>
        </w:rPr>
        <w:t xml:space="preserve"> </w:t>
      </w:r>
      <w:r w:rsidR="00FB6EA6">
        <w:rPr>
          <w:rFonts w:ascii="Lato" w:hAnsi="Lato" w:cstheme="minorHAnsi"/>
          <w:b/>
          <w:bCs/>
          <w:u w:val="single"/>
          <w:bdr w:val="none" w:sz="0" w:space="0" w:color="auto" w:frame="1"/>
        </w:rPr>
        <w:t>APROBADO POR UNANIMIDAD DE VOTOS.</w:t>
      </w:r>
    </w:p>
    <w:p w14:paraId="729B3CF1" w14:textId="26106FF0" w:rsidR="00DE3E82" w:rsidRDefault="00DE3E82" w:rsidP="00FB6EA6">
      <w:pPr>
        <w:spacing w:after="0" w:line="480" w:lineRule="auto"/>
        <w:ind w:firstLine="708"/>
        <w:jc w:val="both"/>
        <w:rPr>
          <w:rFonts w:ascii="Lato" w:hAnsi="Lato"/>
          <w:b/>
          <w:color w:val="000000"/>
        </w:rPr>
      </w:pPr>
      <w:r w:rsidRPr="008B7F72">
        <w:rPr>
          <w:rFonts w:ascii="Lato" w:hAnsi="Lato"/>
          <w:b/>
          <w:color w:val="000000"/>
        </w:rPr>
        <w:t>ACUERDO X</w:t>
      </w:r>
      <w:r>
        <w:rPr>
          <w:rFonts w:ascii="Lato" w:hAnsi="Lato"/>
          <w:b/>
          <w:color w:val="000000"/>
        </w:rPr>
        <w:t>I</w:t>
      </w:r>
      <w:r w:rsidRPr="008B7F72">
        <w:rPr>
          <w:rFonts w:ascii="Lato" w:hAnsi="Lato"/>
          <w:b/>
          <w:color w:val="000000"/>
        </w:rPr>
        <w:t>/75/2024.</w:t>
      </w:r>
      <w:r>
        <w:rPr>
          <w:rFonts w:ascii="Lato" w:hAnsi="Lato"/>
          <w:b/>
          <w:color w:val="000000"/>
        </w:rPr>
        <w:t>1</w:t>
      </w:r>
      <w:r w:rsidR="00F95B89">
        <w:rPr>
          <w:rFonts w:ascii="Lato" w:hAnsi="Lato"/>
          <w:b/>
          <w:color w:val="000000"/>
        </w:rPr>
        <w:t>3</w:t>
      </w:r>
      <w:r>
        <w:rPr>
          <w:rFonts w:ascii="Lato" w:hAnsi="Lato"/>
          <w:b/>
          <w:color w:val="000000"/>
        </w:rPr>
        <w:t>. Seguimiento al Acuerdo General 03/2024.</w:t>
      </w:r>
      <w:r w:rsidR="00FB6EA6">
        <w:rPr>
          <w:rFonts w:ascii="Lato" w:hAnsi="Lato"/>
          <w:b/>
          <w:color w:val="000000"/>
        </w:rPr>
        <w:t xml:space="preserve"> -</w:t>
      </w:r>
      <w:r>
        <w:rPr>
          <w:rFonts w:ascii="Lato" w:hAnsi="Lato"/>
          <w:b/>
          <w:color w:val="000000"/>
        </w:rPr>
        <w:t xml:space="preserve"> </w:t>
      </w:r>
    </w:p>
    <w:p w14:paraId="714D2F08" w14:textId="7B2FCAE3" w:rsidR="00C539C8" w:rsidRPr="00C539C8" w:rsidRDefault="00DE3E82" w:rsidP="00C539C8">
      <w:pPr>
        <w:spacing w:after="0" w:line="480" w:lineRule="auto"/>
        <w:jc w:val="both"/>
        <w:rPr>
          <w:rFonts w:ascii="Lato" w:hAnsi="Lato"/>
          <w:bCs/>
          <w:color w:val="000000"/>
        </w:rPr>
      </w:pPr>
      <w:r>
        <w:rPr>
          <w:rFonts w:ascii="Lato" w:hAnsi="Lato"/>
          <w:bCs/>
          <w:color w:val="000000"/>
        </w:rPr>
        <w:t>Al respecto tomando en consideración que con la integración del Tribunal de Enjuiciamiento Colegiado con competencia en todo el Estado, las y el Juez integrante de dicho Tribunal, así como el personal que tienen a su cargo, tendrán sus oficinas aún costado de las Salas de Oralidad ubicadas en el Edificio Sede de Ciudad Judicial, cuyos espacios físicos son reducidos y por otra parte, que los Jueces de  Control y de Juicio Oral del Distrito Judicial de Guridi y Alcocer, por las funciones que desarrollan, están concentrados en  Casa de Justicia del Distrito Judicial de Guridi y Alcocer</w:t>
      </w:r>
      <w:r w:rsidR="00DE4FE8">
        <w:rPr>
          <w:rFonts w:ascii="Lato" w:hAnsi="Lato"/>
          <w:bCs/>
          <w:color w:val="000000"/>
        </w:rPr>
        <w:t xml:space="preserve">; </w:t>
      </w:r>
      <w:r w:rsidR="003E6745">
        <w:rPr>
          <w:rFonts w:ascii="Lato" w:hAnsi="Lato"/>
          <w:bCs/>
          <w:color w:val="000000"/>
        </w:rPr>
        <w:t xml:space="preserve">asimismo, se toma en consideración que, </w:t>
      </w:r>
      <w:r w:rsidR="00DE4FE8">
        <w:rPr>
          <w:rFonts w:ascii="Lato" w:hAnsi="Lato"/>
          <w:bCs/>
          <w:color w:val="000000"/>
        </w:rPr>
        <w:t>tratándose de la Jueza Quinto interina Maricela Sánchez Apan, en cumplimiento al Acuerdo General 03/2024, le han s</w:t>
      </w:r>
      <w:r w:rsidR="003E6745">
        <w:rPr>
          <w:rFonts w:ascii="Lato" w:hAnsi="Lato"/>
          <w:bCs/>
          <w:color w:val="000000"/>
        </w:rPr>
        <w:t xml:space="preserve">ido asignadas las causas judiciales de dos Jueces de Control </w:t>
      </w:r>
      <w:r>
        <w:rPr>
          <w:rFonts w:ascii="Lato" w:hAnsi="Lato"/>
          <w:bCs/>
          <w:color w:val="000000"/>
        </w:rPr>
        <w:t xml:space="preserve">y por ende la Jueza Tercero de Control y de Juicio Oral del Distrito Judicial de Guridi y Alcocer, para el mejor desempeño de sus funciones, así como el personal a su cargo Asistente de Audiencia, Asistente de Causa y </w:t>
      </w:r>
      <w:r w:rsidR="00123ACB">
        <w:rPr>
          <w:rFonts w:ascii="Lato" w:hAnsi="Lato"/>
          <w:bCs/>
          <w:color w:val="000000"/>
        </w:rPr>
        <w:t xml:space="preserve">personal administrativo, </w:t>
      </w:r>
      <w:r>
        <w:rPr>
          <w:rFonts w:ascii="Lato" w:hAnsi="Lato"/>
          <w:bCs/>
          <w:color w:val="000000"/>
        </w:rPr>
        <w:t xml:space="preserve"> deben desarrollar sus funciones en esa Casa de Justicia, donde se encuentran disponibles espacios</w:t>
      </w:r>
      <w:r w:rsidR="003E6745">
        <w:rPr>
          <w:rFonts w:ascii="Lato" w:hAnsi="Lato"/>
          <w:bCs/>
          <w:color w:val="000000"/>
        </w:rPr>
        <w:t>, concretamente en calle número ocho</w:t>
      </w:r>
      <w:r w:rsidR="00A5281B">
        <w:rPr>
          <w:rFonts w:ascii="Lato" w:hAnsi="Lato"/>
          <w:bCs/>
          <w:color w:val="000000"/>
        </w:rPr>
        <w:t xml:space="preserve">. En ese sentido, </w:t>
      </w:r>
      <w:r>
        <w:rPr>
          <w:rFonts w:ascii="Lato" w:hAnsi="Lato"/>
          <w:bCs/>
          <w:color w:val="000000"/>
        </w:rPr>
        <w:t>con fundamento en lo dispuesto por los artículos 61 y 65 de la Ley Orgánica del Poder Judicial del Estado, se determina:</w:t>
      </w:r>
    </w:p>
    <w:p w14:paraId="6B19B9D8" w14:textId="31F8FF93" w:rsidR="00DE3E82" w:rsidRDefault="004A18CF" w:rsidP="00FB6EA6">
      <w:pPr>
        <w:pStyle w:val="Prrafodelista"/>
        <w:numPr>
          <w:ilvl w:val="0"/>
          <w:numId w:val="19"/>
        </w:numPr>
        <w:spacing w:after="0" w:line="480" w:lineRule="auto"/>
        <w:ind w:left="709"/>
        <w:jc w:val="both"/>
        <w:rPr>
          <w:rFonts w:ascii="Lato" w:hAnsi="Lato"/>
          <w:bCs/>
          <w:color w:val="000000"/>
        </w:rPr>
      </w:pPr>
      <w:r w:rsidRPr="00FB6EA6">
        <w:rPr>
          <w:rFonts w:ascii="Lato" w:hAnsi="Lato"/>
          <w:bCs/>
          <w:color w:val="000000"/>
        </w:rPr>
        <w:t>La Juez Tercero de Control y de Juicio Oral del Distrito Judicial de Guridi y Alcocer, Licenciada Claudia Pérez Rodríguez, y personal de apoyo Asistente de Audiencia, Asistente de Causa</w:t>
      </w:r>
      <w:r w:rsidR="00123ACB">
        <w:rPr>
          <w:rFonts w:ascii="Lato" w:hAnsi="Lato"/>
          <w:bCs/>
          <w:color w:val="000000"/>
        </w:rPr>
        <w:t xml:space="preserve"> </w:t>
      </w:r>
      <w:r w:rsidRPr="00FB6EA6">
        <w:rPr>
          <w:rFonts w:ascii="Lato" w:hAnsi="Lato"/>
          <w:bCs/>
          <w:color w:val="000000"/>
        </w:rPr>
        <w:t xml:space="preserve">y personal </w:t>
      </w:r>
      <w:r w:rsidR="00123ACB">
        <w:rPr>
          <w:rFonts w:ascii="Lato" w:hAnsi="Lato"/>
          <w:bCs/>
          <w:color w:val="000000"/>
        </w:rPr>
        <w:t>administrativo</w:t>
      </w:r>
      <w:r w:rsidRPr="00FB6EA6">
        <w:rPr>
          <w:rFonts w:ascii="Lato" w:hAnsi="Lato"/>
          <w:bCs/>
          <w:color w:val="000000"/>
        </w:rPr>
        <w:t xml:space="preserve">, a partir del día </w:t>
      </w:r>
      <w:r w:rsidR="00F95B89">
        <w:rPr>
          <w:rFonts w:ascii="Lato" w:hAnsi="Lato"/>
          <w:bCs/>
          <w:color w:val="000000"/>
        </w:rPr>
        <w:t xml:space="preserve">nueve </w:t>
      </w:r>
      <w:r w:rsidRPr="00FB6EA6">
        <w:rPr>
          <w:rFonts w:ascii="Lato" w:hAnsi="Lato"/>
          <w:bCs/>
          <w:color w:val="000000"/>
        </w:rPr>
        <w:t>de septiembre del año en curso,</w:t>
      </w:r>
      <w:r w:rsidR="0013478D" w:rsidRPr="00FB6EA6">
        <w:rPr>
          <w:rFonts w:ascii="Lato" w:hAnsi="Lato"/>
          <w:bCs/>
          <w:color w:val="000000"/>
        </w:rPr>
        <w:t xml:space="preserve"> tendrá como lugar de adscripción las oficinas ubicadas en calle 8 de la Colonia Loma Xicohténcatl, aun costado de </w:t>
      </w:r>
      <w:r w:rsidRPr="00FB6EA6">
        <w:rPr>
          <w:rFonts w:ascii="Lato" w:hAnsi="Lato"/>
          <w:bCs/>
          <w:color w:val="000000"/>
        </w:rPr>
        <w:t>Casa de Justicia del Distrito Judicial de Guridi y Alcocer, para tal efecto se instruye a la Administradora del Juzgado, prevea lo correspondiente para la asignación de las ofici</w:t>
      </w:r>
      <w:r w:rsidR="007E7660">
        <w:rPr>
          <w:rFonts w:ascii="Lato" w:hAnsi="Lato"/>
          <w:bCs/>
          <w:color w:val="000000"/>
        </w:rPr>
        <w:t>n</w:t>
      </w:r>
      <w:r w:rsidRPr="00FB6EA6">
        <w:rPr>
          <w:rFonts w:ascii="Lato" w:hAnsi="Lato"/>
          <w:bCs/>
          <w:color w:val="000000"/>
        </w:rPr>
        <w:t>as de la Jueza y personal a su cargo.</w:t>
      </w:r>
    </w:p>
    <w:p w14:paraId="48A83228" w14:textId="09483A28" w:rsidR="00123ACB" w:rsidRPr="00FB6EA6" w:rsidRDefault="00A5281B" w:rsidP="00FB6EA6">
      <w:pPr>
        <w:pStyle w:val="Prrafodelista"/>
        <w:numPr>
          <w:ilvl w:val="0"/>
          <w:numId w:val="19"/>
        </w:numPr>
        <w:spacing w:after="0" w:line="480" w:lineRule="auto"/>
        <w:ind w:left="709"/>
        <w:jc w:val="both"/>
        <w:rPr>
          <w:rFonts w:ascii="Lato" w:hAnsi="Lato"/>
          <w:bCs/>
          <w:color w:val="000000"/>
        </w:rPr>
      </w:pPr>
      <w:r>
        <w:rPr>
          <w:rFonts w:ascii="Lato" w:hAnsi="Lato"/>
          <w:bCs/>
          <w:color w:val="000000"/>
        </w:rPr>
        <w:lastRenderedPageBreak/>
        <w:t>Respecto, a</w:t>
      </w:r>
      <w:r w:rsidR="00123ACB">
        <w:rPr>
          <w:rFonts w:ascii="Lato" w:hAnsi="Lato"/>
          <w:bCs/>
          <w:color w:val="000000"/>
        </w:rPr>
        <w:t>l Asistente de Notificaciones Lcdo. Manuel Aquiahuatl Hernández, deberá ser readscrito a Casa de Justicia del Distrito Judicial de Guridi y Alcocer, quedando a disposición de la Administradora del Juzgado.</w:t>
      </w:r>
    </w:p>
    <w:p w14:paraId="1867B865" w14:textId="5712D984" w:rsidR="004A18CF" w:rsidRPr="00FB6EA6" w:rsidRDefault="004A18CF" w:rsidP="00FB6EA6">
      <w:pPr>
        <w:pStyle w:val="Prrafodelista"/>
        <w:numPr>
          <w:ilvl w:val="0"/>
          <w:numId w:val="19"/>
        </w:numPr>
        <w:spacing w:after="0" w:line="480" w:lineRule="auto"/>
        <w:ind w:left="709"/>
        <w:jc w:val="both"/>
        <w:rPr>
          <w:rFonts w:ascii="Lato" w:hAnsi="Lato"/>
          <w:bCs/>
          <w:color w:val="000000"/>
        </w:rPr>
      </w:pPr>
      <w:r w:rsidRPr="00FB6EA6">
        <w:rPr>
          <w:rFonts w:ascii="Lato" w:hAnsi="Lato"/>
          <w:bCs/>
          <w:color w:val="000000"/>
        </w:rPr>
        <w:t>Tomando en consideración que la Jueza Tercero de Control y de Juicio Oral</w:t>
      </w:r>
      <w:r w:rsidR="00584765" w:rsidRPr="00FB6EA6">
        <w:rPr>
          <w:rFonts w:ascii="Lato" w:hAnsi="Lato"/>
          <w:bCs/>
          <w:color w:val="000000"/>
        </w:rPr>
        <w:t xml:space="preserve"> del Distrito Judicial de Guridi y Alcocer</w:t>
      </w:r>
      <w:r w:rsidRPr="00FB6EA6">
        <w:rPr>
          <w:rFonts w:ascii="Lato" w:hAnsi="Lato"/>
          <w:bCs/>
          <w:color w:val="000000"/>
        </w:rPr>
        <w:t>, tiene agendadas audiencias en las salas de oralidad ubicadas en Ciudad Judicial, se le habilita para que continúe desahogándolas, en esta sede, sin embargo, a partir de</w:t>
      </w:r>
      <w:r w:rsidR="00123ACB">
        <w:rPr>
          <w:rFonts w:ascii="Lato" w:hAnsi="Lato"/>
          <w:bCs/>
          <w:color w:val="000000"/>
        </w:rPr>
        <w:t xml:space="preserve">l nueve de septiembre del año en curso, sus </w:t>
      </w:r>
      <w:r w:rsidRPr="00FB6EA6">
        <w:rPr>
          <w:rFonts w:ascii="Lato" w:hAnsi="Lato"/>
          <w:bCs/>
          <w:color w:val="000000"/>
        </w:rPr>
        <w:t xml:space="preserve">audiencias deberán ser agendadas única y exclusivamente en las salas </w:t>
      </w:r>
      <w:r w:rsidR="00123ACB">
        <w:rPr>
          <w:rFonts w:ascii="Lato" w:hAnsi="Lato"/>
          <w:bCs/>
          <w:color w:val="000000"/>
        </w:rPr>
        <w:t xml:space="preserve">de oralidad </w:t>
      </w:r>
      <w:r w:rsidRPr="00FB6EA6">
        <w:rPr>
          <w:rFonts w:ascii="Lato" w:hAnsi="Lato"/>
          <w:bCs/>
          <w:color w:val="000000"/>
        </w:rPr>
        <w:t>ubica</w:t>
      </w:r>
      <w:r w:rsidR="00340BF5" w:rsidRPr="00FB6EA6">
        <w:rPr>
          <w:rFonts w:ascii="Lato" w:hAnsi="Lato"/>
          <w:bCs/>
          <w:color w:val="000000"/>
        </w:rPr>
        <w:t>da</w:t>
      </w:r>
      <w:r w:rsidRPr="00FB6EA6">
        <w:rPr>
          <w:rFonts w:ascii="Lato" w:hAnsi="Lato"/>
          <w:bCs/>
          <w:color w:val="000000"/>
        </w:rPr>
        <w:t>s en Casa de Justicia del Distrito Judicial de Guridi y Alcocer.</w:t>
      </w:r>
    </w:p>
    <w:p w14:paraId="0FC1D3CB" w14:textId="49DC13A6" w:rsidR="00BA333E" w:rsidRDefault="007D066E" w:rsidP="00D2710D">
      <w:pPr>
        <w:spacing w:after="0" w:line="480" w:lineRule="auto"/>
        <w:jc w:val="both"/>
        <w:rPr>
          <w:rFonts w:ascii="Lato" w:hAnsi="Lato"/>
          <w:b/>
          <w:color w:val="000000"/>
          <w:u w:val="single"/>
        </w:rPr>
      </w:pPr>
      <w:r>
        <w:rPr>
          <w:rFonts w:ascii="Lato" w:hAnsi="Lato"/>
          <w:bCs/>
          <w:color w:val="000000"/>
        </w:rPr>
        <w:t>Comuníquese esta determinación a la</w:t>
      </w:r>
      <w:r w:rsidR="007E7660">
        <w:rPr>
          <w:rFonts w:ascii="Lato" w:hAnsi="Lato"/>
          <w:bCs/>
          <w:color w:val="000000"/>
        </w:rPr>
        <w:t>s</w:t>
      </w:r>
      <w:r>
        <w:rPr>
          <w:rFonts w:ascii="Lato" w:hAnsi="Lato"/>
          <w:bCs/>
          <w:color w:val="000000"/>
        </w:rPr>
        <w:t xml:space="preserve"> Jueza</w:t>
      </w:r>
      <w:r w:rsidR="007E7660">
        <w:rPr>
          <w:rFonts w:ascii="Lato" w:hAnsi="Lato"/>
          <w:bCs/>
          <w:color w:val="000000"/>
        </w:rPr>
        <w:t>s</w:t>
      </w:r>
      <w:r>
        <w:rPr>
          <w:rFonts w:ascii="Lato" w:hAnsi="Lato"/>
          <w:bCs/>
          <w:color w:val="000000"/>
        </w:rPr>
        <w:t xml:space="preserve"> Tercer</w:t>
      </w:r>
      <w:r w:rsidR="007E7660">
        <w:rPr>
          <w:rFonts w:ascii="Lato" w:hAnsi="Lato"/>
          <w:bCs/>
          <w:color w:val="000000"/>
        </w:rPr>
        <w:t xml:space="preserve">o y Quinto </w:t>
      </w:r>
      <w:r>
        <w:rPr>
          <w:rFonts w:ascii="Lato" w:hAnsi="Lato"/>
          <w:bCs/>
          <w:color w:val="000000"/>
        </w:rPr>
        <w:t xml:space="preserve"> de Control y de Juicio Oral del Distrito Judicial de Guridi y Alcocer, así como al personal a su cargo, </w:t>
      </w:r>
      <w:r w:rsidR="00123ACB">
        <w:rPr>
          <w:rFonts w:ascii="Lato" w:hAnsi="Lato"/>
          <w:bCs/>
          <w:color w:val="000000"/>
        </w:rPr>
        <w:t xml:space="preserve">al Asistente de Notificaciones Licenciado Manuel Aquiahuatl Hernández, </w:t>
      </w:r>
      <w:r>
        <w:rPr>
          <w:rFonts w:ascii="Lato" w:hAnsi="Lato"/>
          <w:bCs/>
          <w:color w:val="000000"/>
        </w:rPr>
        <w:t xml:space="preserve">a la Administradora del citado Juzgado, a la Directora de Recursos Humanos y </w:t>
      </w:r>
      <w:r w:rsidRPr="006314C6">
        <w:rPr>
          <w:rFonts w:ascii="Lato" w:hAnsi="Lato"/>
          <w:bCs/>
        </w:rPr>
        <w:t>Materiales, Tesorero y Contralor, para los efectos legales correspondientes</w:t>
      </w:r>
      <w:r w:rsidR="00F95B89" w:rsidRPr="006314C6">
        <w:rPr>
          <w:rFonts w:ascii="Lato" w:hAnsi="Lato"/>
          <w:bCs/>
        </w:rPr>
        <w:t xml:space="preserve">, así como a la Presidenta de la Sala Penal y Especializada en Administración de Justicia para Adolescentes del Tribunal Superior de Justicia, para su debido conocimiento. </w:t>
      </w:r>
      <w:r>
        <w:rPr>
          <w:rFonts w:ascii="Lato" w:hAnsi="Lato"/>
          <w:bCs/>
          <w:color w:val="000000"/>
        </w:rPr>
        <w:t xml:space="preserve"> </w:t>
      </w:r>
      <w:r w:rsidR="00FB6EA6" w:rsidRPr="00FB6EA6">
        <w:rPr>
          <w:rFonts w:ascii="Lato" w:hAnsi="Lato"/>
          <w:b/>
          <w:color w:val="000000"/>
          <w:u w:val="single"/>
        </w:rPr>
        <w:t>APROBADO POR UNANIMIDAD DE VOTOS.</w:t>
      </w:r>
    </w:p>
    <w:p w14:paraId="4E863330" w14:textId="3D06E0C3" w:rsidR="0098160F" w:rsidRDefault="0098160F" w:rsidP="0098160F">
      <w:pPr>
        <w:spacing w:after="0" w:line="480" w:lineRule="auto"/>
        <w:ind w:firstLine="708"/>
        <w:jc w:val="both"/>
        <w:rPr>
          <w:rFonts w:ascii="Lato" w:hAnsi="Lato"/>
          <w:b/>
          <w:color w:val="000000"/>
        </w:rPr>
      </w:pPr>
      <w:r w:rsidRPr="008B7F72">
        <w:rPr>
          <w:rFonts w:ascii="Lato" w:hAnsi="Lato"/>
          <w:b/>
          <w:color w:val="000000"/>
        </w:rPr>
        <w:t>ACUERDO X</w:t>
      </w:r>
      <w:r>
        <w:rPr>
          <w:rFonts w:ascii="Lato" w:hAnsi="Lato"/>
          <w:b/>
          <w:color w:val="000000"/>
        </w:rPr>
        <w:t>I</w:t>
      </w:r>
      <w:r w:rsidRPr="008B7F72">
        <w:rPr>
          <w:rFonts w:ascii="Lato" w:hAnsi="Lato"/>
          <w:b/>
          <w:color w:val="000000"/>
        </w:rPr>
        <w:t>/75/2024.</w:t>
      </w:r>
      <w:r>
        <w:rPr>
          <w:rFonts w:ascii="Lato" w:hAnsi="Lato"/>
          <w:b/>
          <w:color w:val="000000"/>
        </w:rPr>
        <w:t>14. Oficio número 1216/2024, recibido el veintidós de agosto de dos mil veinticuatro, signado por el Juez Tercero de lo Civil del Distrito Judicial de Cuauhtémoc</w:t>
      </w:r>
      <w:r w:rsidR="00292EFA">
        <w:rPr>
          <w:rFonts w:ascii="Lato" w:hAnsi="Lato"/>
          <w:b/>
          <w:color w:val="000000"/>
        </w:rPr>
        <w:t xml:space="preserve"> y de Extinción de Dominio del Estado de Tlaxcala.</w:t>
      </w:r>
      <w:r w:rsidR="002276C8">
        <w:rPr>
          <w:rFonts w:ascii="Lato" w:hAnsi="Lato"/>
          <w:b/>
          <w:color w:val="000000"/>
        </w:rPr>
        <w:t xml:space="preserve"> - - - - - - - - - - - - - - - - - - - - - - - - - - - - - - - - - - - - - - - - - - - - - - - - - - - - - -</w:t>
      </w:r>
    </w:p>
    <w:p w14:paraId="40AA8A23" w14:textId="4BE963FF" w:rsidR="0098160F" w:rsidRDefault="0098160F" w:rsidP="0098160F">
      <w:pPr>
        <w:spacing w:after="0" w:line="480" w:lineRule="auto"/>
        <w:jc w:val="both"/>
        <w:rPr>
          <w:rFonts w:ascii="Lato" w:hAnsi="Lato"/>
          <w:bCs/>
          <w:color w:val="000000"/>
        </w:rPr>
      </w:pPr>
      <w:r>
        <w:rPr>
          <w:rFonts w:ascii="Lato" w:hAnsi="Lato"/>
          <w:bCs/>
          <w:color w:val="000000"/>
        </w:rPr>
        <w:t xml:space="preserve">Dada cuenta con el oficio de referencia, mediante el cual, el titular del Juzgado </w:t>
      </w:r>
      <w:r w:rsidRPr="0098160F">
        <w:rPr>
          <w:rFonts w:ascii="Lato" w:hAnsi="Lato"/>
          <w:bCs/>
          <w:color w:val="000000"/>
        </w:rPr>
        <w:t>Tercero de lo Civil del Distrito Judicial de Cuauhtémoc</w:t>
      </w:r>
      <w:r w:rsidR="002276C8">
        <w:rPr>
          <w:rFonts w:ascii="Lato" w:hAnsi="Lato"/>
          <w:bCs/>
          <w:color w:val="000000"/>
        </w:rPr>
        <w:t xml:space="preserve"> y de Extinción de Dominio del Estado de Tlaxcala</w:t>
      </w:r>
      <w:r>
        <w:rPr>
          <w:rFonts w:ascii="Lato" w:hAnsi="Lato"/>
          <w:bCs/>
          <w:color w:val="000000"/>
        </w:rPr>
        <w:t>, solicita se realice cambio de dos chapas de las puertas de acceso a la Oficialía de Partes de ese juzgado, a la brevedad posible, lo anterior, en razón de que extraviaron las llaves, tal como lo justifica con el acta de hechos que adjunta al presente</w:t>
      </w:r>
      <w:r w:rsidR="002276C8">
        <w:rPr>
          <w:rFonts w:ascii="Lato" w:hAnsi="Lato"/>
          <w:bCs/>
          <w:color w:val="000000"/>
        </w:rPr>
        <w:t>; e</w:t>
      </w:r>
      <w:r w:rsidRPr="0098160F">
        <w:rPr>
          <w:rFonts w:ascii="Lato" w:hAnsi="Lato"/>
          <w:bCs/>
          <w:color w:val="000000"/>
        </w:rPr>
        <w:t xml:space="preserve">n </w:t>
      </w:r>
      <w:r>
        <w:rPr>
          <w:rFonts w:ascii="Lato" w:hAnsi="Lato"/>
          <w:bCs/>
          <w:color w:val="000000"/>
        </w:rPr>
        <w:t>a</w:t>
      </w:r>
      <w:r w:rsidRPr="0098160F">
        <w:rPr>
          <w:rFonts w:ascii="Lato" w:hAnsi="Lato"/>
          <w:bCs/>
          <w:color w:val="000000"/>
        </w:rPr>
        <w:t>tención</w:t>
      </w:r>
      <w:r>
        <w:rPr>
          <w:rFonts w:ascii="Lato" w:hAnsi="Lato"/>
          <w:bCs/>
          <w:color w:val="000000"/>
        </w:rPr>
        <w:t xml:space="preserve"> a lo anterior, con la finalidad de salvaguardar los </w:t>
      </w:r>
      <w:r>
        <w:rPr>
          <w:rFonts w:ascii="Lato" w:hAnsi="Lato"/>
          <w:bCs/>
          <w:color w:val="000000"/>
        </w:rPr>
        <w:lastRenderedPageBreak/>
        <w:t>expedientes que se tienen en esa área del juzgado, con fundamento en lo que establece el artículo 61 y 68 de la Ley Orgánica del Poder Judicial del Estado, se determina:</w:t>
      </w:r>
    </w:p>
    <w:p w14:paraId="70BA8BC4" w14:textId="086217DC" w:rsidR="0098160F" w:rsidRDefault="0098160F" w:rsidP="00292EFA">
      <w:pPr>
        <w:pStyle w:val="Prrafodelista"/>
        <w:numPr>
          <w:ilvl w:val="5"/>
          <w:numId w:val="18"/>
        </w:numPr>
        <w:tabs>
          <w:tab w:val="clear" w:pos="4320"/>
          <w:tab w:val="num" w:pos="3969"/>
        </w:tabs>
        <w:spacing w:after="0" w:line="480" w:lineRule="auto"/>
        <w:ind w:left="709"/>
        <w:jc w:val="both"/>
        <w:rPr>
          <w:rFonts w:ascii="Lato" w:hAnsi="Lato"/>
          <w:bCs/>
          <w:color w:val="000000"/>
        </w:rPr>
      </w:pPr>
      <w:r>
        <w:rPr>
          <w:rFonts w:ascii="Lato" w:hAnsi="Lato"/>
          <w:bCs/>
          <w:color w:val="000000"/>
        </w:rPr>
        <w:t>Tomar conocimiento del oficio y acta de cuenta.</w:t>
      </w:r>
    </w:p>
    <w:p w14:paraId="6B8A236C" w14:textId="45C5F078" w:rsidR="0098160F" w:rsidRDefault="00292EFA" w:rsidP="00292EFA">
      <w:pPr>
        <w:pStyle w:val="Prrafodelista"/>
        <w:numPr>
          <w:ilvl w:val="5"/>
          <w:numId w:val="18"/>
        </w:numPr>
        <w:tabs>
          <w:tab w:val="clear" w:pos="4320"/>
        </w:tabs>
        <w:spacing w:after="0" w:line="480" w:lineRule="auto"/>
        <w:ind w:left="709"/>
        <w:jc w:val="both"/>
        <w:rPr>
          <w:rFonts w:ascii="Lato" w:hAnsi="Lato"/>
          <w:bCs/>
          <w:color w:val="000000"/>
        </w:rPr>
      </w:pPr>
      <w:r>
        <w:rPr>
          <w:rFonts w:ascii="Lato" w:hAnsi="Lato"/>
          <w:bCs/>
          <w:color w:val="000000"/>
        </w:rPr>
        <w:t>Instruir a la Directora de Recursos Humanos y Materiales, para que previa revisión al asunto que nos ocupa</w:t>
      </w:r>
      <w:r w:rsidR="002276C8">
        <w:rPr>
          <w:rFonts w:ascii="Lato" w:hAnsi="Lato"/>
          <w:bCs/>
          <w:color w:val="000000"/>
        </w:rPr>
        <w:t xml:space="preserve"> </w:t>
      </w:r>
      <w:r>
        <w:rPr>
          <w:rFonts w:ascii="Lato" w:hAnsi="Lato"/>
          <w:bCs/>
          <w:color w:val="000000"/>
        </w:rPr>
        <w:t xml:space="preserve">realice las acciones necesarias a efecto de </w:t>
      </w:r>
      <w:r w:rsidR="002276C8">
        <w:rPr>
          <w:rFonts w:ascii="Lato" w:hAnsi="Lato"/>
          <w:bCs/>
          <w:color w:val="000000"/>
        </w:rPr>
        <w:t xml:space="preserve">verificar la necesidad del </w:t>
      </w:r>
      <w:r>
        <w:rPr>
          <w:rFonts w:ascii="Lato" w:hAnsi="Lato"/>
          <w:bCs/>
          <w:color w:val="000000"/>
        </w:rPr>
        <w:t>cambi</w:t>
      </w:r>
      <w:r w:rsidR="002276C8">
        <w:rPr>
          <w:rFonts w:ascii="Lato" w:hAnsi="Lato"/>
          <w:bCs/>
          <w:color w:val="000000"/>
        </w:rPr>
        <w:t>o de</w:t>
      </w:r>
      <w:r>
        <w:rPr>
          <w:rFonts w:ascii="Lato" w:hAnsi="Lato"/>
          <w:bCs/>
          <w:color w:val="000000"/>
        </w:rPr>
        <w:t xml:space="preserve"> chapas de la puerta de la Oficialía de Partes de ese juzgado, o bien </w:t>
      </w:r>
      <w:r w:rsidR="002276C8">
        <w:rPr>
          <w:rFonts w:ascii="Lato" w:hAnsi="Lato"/>
          <w:bCs/>
          <w:color w:val="000000"/>
        </w:rPr>
        <w:t xml:space="preserve">reposición de </w:t>
      </w:r>
      <w:r>
        <w:rPr>
          <w:rFonts w:ascii="Lato" w:hAnsi="Lato"/>
          <w:bCs/>
          <w:color w:val="000000"/>
        </w:rPr>
        <w:t>las llaves.</w:t>
      </w:r>
    </w:p>
    <w:p w14:paraId="2ED32902" w14:textId="199A2840" w:rsidR="0098160F" w:rsidRPr="00292EFA" w:rsidRDefault="00292EFA" w:rsidP="00292EFA">
      <w:pPr>
        <w:pStyle w:val="Prrafodelista"/>
        <w:numPr>
          <w:ilvl w:val="5"/>
          <w:numId w:val="18"/>
        </w:numPr>
        <w:tabs>
          <w:tab w:val="clear" w:pos="4320"/>
        </w:tabs>
        <w:spacing w:after="0" w:line="480" w:lineRule="auto"/>
        <w:ind w:left="709"/>
        <w:jc w:val="both"/>
        <w:rPr>
          <w:rFonts w:ascii="Lato" w:hAnsi="Lato"/>
          <w:bCs/>
          <w:color w:val="000000"/>
          <w:u w:val="single"/>
        </w:rPr>
      </w:pPr>
      <w:r w:rsidRPr="00292EFA">
        <w:rPr>
          <w:rFonts w:ascii="Lato" w:hAnsi="Lato"/>
          <w:bCs/>
          <w:color w:val="000000"/>
        </w:rPr>
        <w:t>Hacer del conocimiento al Juez Tercero de lo Civil del Distrito Judicial de Cuauhtémoc y de Extinción de Dominio del Estado de Tlaxcala, que deberá instruir a</w:t>
      </w:r>
      <w:r w:rsidR="002276C8">
        <w:rPr>
          <w:rFonts w:ascii="Lato" w:hAnsi="Lato"/>
          <w:bCs/>
          <w:color w:val="000000"/>
        </w:rPr>
        <w:t xml:space="preserve"> todo e</w:t>
      </w:r>
      <w:r w:rsidRPr="00292EFA">
        <w:rPr>
          <w:rFonts w:ascii="Lato" w:hAnsi="Lato"/>
          <w:bCs/>
          <w:color w:val="000000"/>
        </w:rPr>
        <w:t xml:space="preserve">l personal </w:t>
      </w:r>
      <w:r w:rsidR="002276C8">
        <w:rPr>
          <w:rFonts w:ascii="Lato" w:hAnsi="Lato"/>
          <w:bCs/>
          <w:color w:val="000000"/>
        </w:rPr>
        <w:t>a su cargo</w:t>
      </w:r>
      <w:r>
        <w:rPr>
          <w:rFonts w:ascii="Lato" w:hAnsi="Lato"/>
          <w:bCs/>
          <w:color w:val="000000"/>
        </w:rPr>
        <w:t xml:space="preserve">, </w:t>
      </w:r>
      <w:r w:rsidRPr="00292EFA">
        <w:rPr>
          <w:rFonts w:ascii="Lato" w:hAnsi="Lato"/>
          <w:bCs/>
          <w:color w:val="000000"/>
        </w:rPr>
        <w:t>a efecto de tener el</w:t>
      </w:r>
      <w:r>
        <w:rPr>
          <w:rFonts w:ascii="Lato" w:hAnsi="Lato"/>
          <w:bCs/>
          <w:color w:val="000000"/>
        </w:rPr>
        <w:t xml:space="preserve"> debido </w:t>
      </w:r>
      <w:r w:rsidRPr="00292EFA">
        <w:rPr>
          <w:rFonts w:ascii="Lato" w:hAnsi="Lato"/>
          <w:bCs/>
          <w:color w:val="000000"/>
        </w:rPr>
        <w:t>cuidado</w:t>
      </w:r>
      <w:r>
        <w:rPr>
          <w:rFonts w:ascii="Lato" w:hAnsi="Lato"/>
          <w:bCs/>
          <w:color w:val="000000"/>
        </w:rPr>
        <w:t xml:space="preserve"> </w:t>
      </w:r>
      <w:r w:rsidRPr="00292EFA">
        <w:rPr>
          <w:rFonts w:ascii="Lato" w:hAnsi="Lato"/>
          <w:bCs/>
          <w:color w:val="000000"/>
        </w:rPr>
        <w:t>respecto al manejo de l</w:t>
      </w:r>
      <w:r w:rsidR="002276C8">
        <w:rPr>
          <w:rFonts w:ascii="Lato" w:hAnsi="Lato"/>
          <w:bCs/>
          <w:color w:val="000000"/>
        </w:rPr>
        <w:t>o</w:t>
      </w:r>
      <w:r w:rsidRPr="00292EFA">
        <w:rPr>
          <w:rFonts w:ascii="Lato" w:hAnsi="Lato"/>
          <w:bCs/>
          <w:color w:val="000000"/>
        </w:rPr>
        <w:t>s</w:t>
      </w:r>
      <w:r w:rsidR="002276C8">
        <w:rPr>
          <w:rFonts w:ascii="Lato" w:hAnsi="Lato"/>
          <w:bCs/>
          <w:color w:val="000000"/>
        </w:rPr>
        <w:t xml:space="preserve"> cubículos y </w:t>
      </w:r>
      <w:r w:rsidRPr="00292EFA">
        <w:rPr>
          <w:rFonts w:ascii="Lato" w:hAnsi="Lato"/>
          <w:bCs/>
          <w:color w:val="000000"/>
        </w:rPr>
        <w:t>llaves</w:t>
      </w:r>
      <w:r w:rsidR="002276C8">
        <w:rPr>
          <w:rFonts w:ascii="Lato" w:hAnsi="Lato"/>
          <w:bCs/>
          <w:color w:val="000000"/>
        </w:rPr>
        <w:t xml:space="preserve"> que tienen bajo su resguardo</w:t>
      </w:r>
      <w:r w:rsidRPr="00292EFA">
        <w:rPr>
          <w:rFonts w:ascii="Lato" w:hAnsi="Lato"/>
          <w:bCs/>
          <w:color w:val="000000"/>
        </w:rPr>
        <w:t xml:space="preserve">, </w:t>
      </w:r>
      <w:r>
        <w:rPr>
          <w:rFonts w:ascii="Lato" w:hAnsi="Lato"/>
          <w:bCs/>
          <w:color w:val="000000"/>
        </w:rPr>
        <w:t>toda vez que éstas son de carácter oficial y de reiterarse</w:t>
      </w:r>
      <w:r w:rsidR="002276C8">
        <w:rPr>
          <w:rFonts w:ascii="Lato" w:hAnsi="Lato"/>
          <w:bCs/>
          <w:color w:val="000000"/>
        </w:rPr>
        <w:t xml:space="preserve"> los hechos plasmados en el acta</w:t>
      </w:r>
      <w:r>
        <w:rPr>
          <w:rFonts w:ascii="Lato" w:hAnsi="Lato"/>
          <w:bCs/>
          <w:color w:val="000000"/>
        </w:rPr>
        <w:t xml:space="preserve">, se dará conocimiento al Órgano de Control del Poder Judicial del Estado, para los efectos a que haya lugar. </w:t>
      </w:r>
    </w:p>
    <w:p w14:paraId="3DCCAD2B" w14:textId="0417FD73" w:rsidR="00292EFA" w:rsidRPr="00292EFA" w:rsidRDefault="002276C8" w:rsidP="00292EFA">
      <w:pPr>
        <w:pStyle w:val="Prrafodelista"/>
        <w:numPr>
          <w:ilvl w:val="5"/>
          <w:numId w:val="18"/>
        </w:numPr>
        <w:tabs>
          <w:tab w:val="clear" w:pos="4320"/>
        </w:tabs>
        <w:spacing w:after="0" w:line="480" w:lineRule="auto"/>
        <w:ind w:left="709"/>
        <w:jc w:val="both"/>
        <w:rPr>
          <w:rFonts w:ascii="Lato" w:hAnsi="Lato"/>
          <w:bCs/>
          <w:color w:val="000000"/>
          <w:u w:val="single"/>
        </w:rPr>
      </w:pPr>
      <w:r>
        <w:rPr>
          <w:rFonts w:ascii="Lato" w:hAnsi="Lato"/>
          <w:bCs/>
          <w:color w:val="000000"/>
        </w:rPr>
        <w:t>Agréguese copia</w:t>
      </w:r>
      <w:r w:rsidR="00292EFA">
        <w:rPr>
          <w:rFonts w:ascii="Lato" w:hAnsi="Lato"/>
          <w:bCs/>
          <w:color w:val="000000"/>
        </w:rPr>
        <w:t xml:space="preserve"> del oficio y acta de cuenta al expediente personal de la servidora pública a que se hace alusión en dicha acta</w:t>
      </w:r>
      <w:r>
        <w:rPr>
          <w:rFonts w:ascii="Lato" w:hAnsi="Lato"/>
          <w:bCs/>
          <w:color w:val="000000"/>
        </w:rPr>
        <w:t>, para los efectos legales correspondientes.</w:t>
      </w:r>
    </w:p>
    <w:p w14:paraId="410F7839" w14:textId="79F1DECA" w:rsidR="00292EFA" w:rsidRPr="002276C8" w:rsidRDefault="00292EFA" w:rsidP="00292EFA">
      <w:pPr>
        <w:spacing w:after="0" w:line="480" w:lineRule="auto"/>
        <w:jc w:val="both"/>
        <w:rPr>
          <w:rFonts w:ascii="Lato" w:hAnsi="Lato"/>
          <w:b/>
          <w:color w:val="000000"/>
          <w:u w:val="single"/>
        </w:rPr>
      </w:pPr>
      <w:r w:rsidRPr="002276C8">
        <w:rPr>
          <w:rFonts w:ascii="Lato" w:hAnsi="Lato"/>
          <w:bCs/>
          <w:color w:val="000000"/>
        </w:rPr>
        <w:t>Comun</w:t>
      </w:r>
      <w:r w:rsidR="002276C8">
        <w:rPr>
          <w:rFonts w:ascii="Lato" w:hAnsi="Lato"/>
          <w:bCs/>
          <w:color w:val="000000"/>
        </w:rPr>
        <w:t xml:space="preserve">íquese </w:t>
      </w:r>
      <w:r w:rsidRPr="002276C8">
        <w:rPr>
          <w:rFonts w:ascii="Lato" w:hAnsi="Lato"/>
          <w:bCs/>
          <w:color w:val="000000"/>
        </w:rPr>
        <w:t xml:space="preserve"> esta determinación </w:t>
      </w:r>
      <w:r w:rsidR="002276C8">
        <w:rPr>
          <w:rFonts w:ascii="Lato" w:hAnsi="Lato"/>
          <w:bCs/>
          <w:color w:val="000000"/>
        </w:rPr>
        <w:t xml:space="preserve">a la Directora de Recursos Humanos y Materiales dependiente de la Secretaría Ejecutiva, así como al Juez Tercero de lo Civil del Distrito Judicial de Cuauhtémoc y de Extensión de Dominio del Estado de Tlaxcala y la Oficial de Partes de ese juzgado, para su conocimiento y atención.  </w:t>
      </w:r>
      <w:r w:rsidR="002276C8" w:rsidRPr="002276C8">
        <w:rPr>
          <w:rFonts w:ascii="Lato" w:hAnsi="Lato"/>
          <w:b/>
          <w:color w:val="000000"/>
          <w:u w:val="single"/>
        </w:rPr>
        <w:t>APROBADO POR UNANIMIDAD DE VOTOS.</w:t>
      </w:r>
    </w:p>
    <w:p w14:paraId="1A93FD23" w14:textId="019AC7BE" w:rsidR="00382285" w:rsidRDefault="00382285" w:rsidP="00457818">
      <w:pPr>
        <w:pStyle w:val="NormalWeb"/>
        <w:spacing w:line="480" w:lineRule="auto"/>
        <w:jc w:val="both"/>
        <w:rPr>
          <w:rFonts w:ascii="Lato" w:hAnsi="Lato" w:cs="Calibri"/>
          <w:sz w:val="22"/>
          <w:szCs w:val="22"/>
        </w:rPr>
      </w:pPr>
      <w:r>
        <w:rPr>
          <w:rFonts w:ascii="Lato" w:hAnsi="Lato" w:cs="Calibri"/>
          <w:sz w:val="22"/>
          <w:szCs w:val="22"/>
        </w:rPr>
        <w:t xml:space="preserve">Al no haber otro asunto que tratar, siendo las </w:t>
      </w:r>
      <w:r w:rsidR="00134DC5">
        <w:rPr>
          <w:rFonts w:ascii="Lato" w:hAnsi="Lato" w:cs="Calibri"/>
          <w:sz w:val="22"/>
          <w:szCs w:val="22"/>
        </w:rPr>
        <w:t xml:space="preserve">once horas con cincuenta y cinco </w:t>
      </w:r>
      <w:r w:rsidR="00F95B89">
        <w:rPr>
          <w:rFonts w:ascii="Lato" w:hAnsi="Lato" w:cs="Calibri"/>
          <w:sz w:val="22"/>
          <w:szCs w:val="22"/>
        </w:rPr>
        <w:t xml:space="preserve"> minutos </w:t>
      </w:r>
      <w:r w:rsidRPr="00173CD6">
        <w:rPr>
          <w:rFonts w:ascii="Lato" w:hAnsi="Lato" w:cs="Calibri"/>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Midory Castro Bañuelos, Secretaria Ejecutiva del Consejo de la Judicatura, quien da fe. </w:t>
      </w:r>
    </w:p>
    <w:p w14:paraId="1C0E22B6" w14:textId="77777777" w:rsidR="00EB5235" w:rsidRDefault="00EB5235" w:rsidP="00EB5235">
      <w:pPr>
        <w:spacing w:before="100" w:beforeAutospacing="1" w:after="100" w:afterAutospacing="1" w:line="240" w:lineRule="auto"/>
        <w:jc w:val="both"/>
        <w:rPr>
          <w:rFonts w:ascii="Lato" w:hAnsi="Lato" w:cstheme="minorHAnsi"/>
          <w:b/>
        </w:rPr>
      </w:pPr>
      <w:r>
        <w:rPr>
          <w:rFonts w:ascii="Lato" w:hAnsi="Lato"/>
          <w:b/>
        </w:rPr>
        <w:lastRenderedPageBreak/>
        <w:t xml:space="preserve">ACTA DE </w:t>
      </w:r>
      <w:r w:rsidRPr="00F165E7">
        <w:rPr>
          <w:rFonts w:ascii="Lato" w:hAnsi="Lato"/>
          <w:b/>
        </w:rPr>
        <w:t xml:space="preserve">SESIÓN </w:t>
      </w:r>
      <w:r w:rsidRPr="005D419E">
        <w:rPr>
          <w:rFonts w:ascii="Lato" w:hAnsi="Lato"/>
          <w:b/>
        </w:rPr>
        <w:t xml:space="preserve">EXTRAORDINARIA PRIVADA </w:t>
      </w:r>
      <w:r w:rsidRPr="00F165E7">
        <w:rPr>
          <w:rFonts w:ascii="Lato" w:hAnsi="Lato"/>
          <w:b/>
        </w:rPr>
        <w:t>DEL CONSEJO DE LA JUDICATURA DEL ESTADO DE TLAXCALA</w:t>
      </w:r>
      <w:r>
        <w:rPr>
          <w:rFonts w:ascii="Lato" w:hAnsi="Lato"/>
          <w:b/>
        </w:rPr>
        <w:t xml:space="preserve">, CELEBRADA A LAS </w:t>
      </w:r>
      <w:r w:rsidRPr="004E28CA">
        <w:rPr>
          <w:rFonts w:ascii="Lato" w:hAnsi="Lato" w:cstheme="minorHAnsi"/>
          <w:b/>
        </w:rPr>
        <w:t xml:space="preserve">NUEVE HORAS CON TREINTA MINUTOS DEL CUATRO DE </w:t>
      </w:r>
      <w:r>
        <w:rPr>
          <w:rFonts w:ascii="Lato" w:hAnsi="Lato" w:cstheme="minorHAnsi"/>
          <w:b/>
          <w:color w:val="000000" w:themeColor="text1"/>
        </w:rPr>
        <w:t xml:space="preserve">SEPTIEMBRE </w:t>
      </w:r>
      <w:r w:rsidRPr="00F165E7">
        <w:rPr>
          <w:rFonts w:ascii="Lato" w:hAnsi="Lato" w:cstheme="minorHAnsi"/>
          <w:b/>
          <w:color w:val="000000" w:themeColor="text1"/>
        </w:rPr>
        <w:t xml:space="preserve">DE DOS MIL </w:t>
      </w:r>
      <w:r w:rsidRPr="00F165E7">
        <w:rPr>
          <w:rFonts w:ascii="Lato" w:hAnsi="Lato" w:cstheme="minorHAnsi"/>
          <w:b/>
        </w:rPr>
        <w:t>VEINTICUATRO</w:t>
      </w:r>
      <w:r>
        <w:rPr>
          <w:rFonts w:ascii="Lato" w:hAnsi="Lato" w:cstheme="minorHAnsi"/>
          <w:b/>
        </w:rPr>
        <w:t>.</w:t>
      </w:r>
    </w:p>
    <w:p w14:paraId="46501EE6" w14:textId="0ABE44A9" w:rsidR="006314C6" w:rsidRDefault="006314C6" w:rsidP="00457818">
      <w:pPr>
        <w:pStyle w:val="NormalWeb"/>
        <w:spacing w:line="480" w:lineRule="auto"/>
        <w:jc w:val="both"/>
        <w:rPr>
          <w:rFonts w:ascii="Lato" w:hAnsi="Lato" w:cs="Calibri"/>
          <w:sz w:val="22"/>
          <w:szCs w:val="22"/>
        </w:rPr>
      </w:pPr>
    </w:p>
    <w:p w14:paraId="405CB879" w14:textId="77777777" w:rsidR="006314C6" w:rsidRPr="00457818" w:rsidRDefault="006314C6" w:rsidP="00457818">
      <w:pPr>
        <w:pStyle w:val="NormalWeb"/>
        <w:spacing w:line="480" w:lineRule="auto"/>
        <w:jc w:val="both"/>
        <w:rPr>
          <w:rFonts w:ascii="Lato" w:hAnsi="Lato" w:cs="Calibri"/>
          <w:sz w:val="22"/>
          <w:szCs w:val="22"/>
        </w:rPr>
      </w:pPr>
    </w:p>
    <w:p w14:paraId="3A62D592" w14:textId="77777777" w:rsidR="00382285" w:rsidRPr="003E1D96" w:rsidRDefault="00382285" w:rsidP="00382285">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Magistrada Anel Bañuelos Meneses</w:t>
      </w:r>
    </w:p>
    <w:p w14:paraId="7CA8222B" w14:textId="77777777" w:rsidR="00382285" w:rsidRPr="003E1D96" w:rsidRDefault="00382285" w:rsidP="00382285">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Presidenta del Tribunal Superior de Justicia</w:t>
      </w:r>
    </w:p>
    <w:p w14:paraId="36C09FC5" w14:textId="4B350142" w:rsidR="00382285" w:rsidRDefault="00382285" w:rsidP="00457818">
      <w:pPr>
        <w:spacing w:before="100" w:beforeAutospacing="1" w:after="100" w:afterAutospacing="1" w:line="480" w:lineRule="auto"/>
        <w:jc w:val="center"/>
        <w:rPr>
          <w:rFonts w:ascii="Lato" w:eastAsia="Times New Roman" w:hAnsi="Lato" w:cs="Calibri"/>
          <w:color w:val="000000" w:themeColor="text1"/>
          <w:lang w:eastAsia="es-MX"/>
        </w:rPr>
      </w:pPr>
      <w:r w:rsidRPr="003E1D96">
        <w:rPr>
          <w:rFonts w:ascii="Lato" w:eastAsia="Times New Roman" w:hAnsi="Lato" w:cs="Calibri"/>
          <w:color w:val="000000" w:themeColor="text1"/>
          <w:lang w:eastAsia="es-MX"/>
        </w:rPr>
        <w:t>y del Consejo de la Ju</w:t>
      </w:r>
      <w:r w:rsidR="00457818">
        <w:rPr>
          <w:rFonts w:ascii="Lato" w:eastAsia="Times New Roman" w:hAnsi="Lato" w:cs="Calibri"/>
          <w:color w:val="000000" w:themeColor="text1"/>
          <w:lang w:eastAsia="es-MX"/>
        </w:rPr>
        <w:t>d</w:t>
      </w:r>
      <w:r w:rsidRPr="003E1D96">
        <w:rPr>
          <w:rFonts w:ascii="Lato" w:eastAsia="Times New Roman" w:hAnsi="Lato" w:cs="Calibri"/>
          <w:color w:val="000000" w:themeColor="text1"/>
          <w:lang w:eastAsia="es-MX"/>
        </w:rPr>
        <w:t>icatura del Estado de Tlaxcala</w:t>
      </w:r>
    </w:p>
    <w:p w14:paraId="56915BBD" w14:textId="77777777" w:rsidR="007B6530" w:rsidRPr="003E1D96" w:rsidRDefault="007B6530" w:rsidP="007B6530">
      <w:pPr>
        <w:spacing w:before="100" w:beforeAutospacing="1" w:after="100" w:afterAutospacing="1" w:line="240" w:lineRule="auto"/>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382285" w:rsidRPr="003E1D96" w14:paraId="158B94DB" w14:textId="77777777" w:rsidTr="00231CFD">
        <w:tc>
          <w:tcPr>
            <w:tcW w:w="8075" w:type="dxa"/>
            <w:gridSpan w:val="3"/>
          </w:tcPr>
          <w:p w14:paraId="33F97315" w14:textId="77777777" w:rsidR="006314C6" w:rsidRDefault="006314C6" w:rsidP="00231CFD">
            <w:pPr>
              <w:tabs>
                <w:tab w:val="left" w:pos="5954"/>
              </w:tabs>
              <w:spacing w:after="0" w:line="240" w:lineRule="auto"/>
              <w:jc w:val="center"/>
              <w:rPr>
                <w:rFonts w:ascii="Lato" w:eastAsia="Times New Roman" w:hAnsi="Lato" w:cs="Calibri"/>
                <w:color w:val="000000" w:themeColor="text1"/>
              </w:rPr>
            </w:pPr>
          </w:p>
          <w:p w14:paraId="16BE172B" w14:textId="223A5C73" w:rsidR="006314C6" w:rsidRPr="003E1D96" w:rsidRDefault="006314C6" w:rsidP="00231CFD">
            <w:pPr>
              <w:tabs>
                <w:tab w:val="left" w:pos="5954"/>
              </w:tabs>
              <w:spacing w:after="0" w:line="240" w:lineRule="auto"/>
              <w:jc w:val="center"/>
              <w:rPr>
                <w:rFonts w:ascii="Lato" w:eastAsia="Times New Roman" w:hAnsi="Lato" w:cs="Calibri"/>
                <w:color w:val="000000" w:themeColor="text1"/>
              </w:rPr>
            </w:pPr>
          </w:p>
        </w:tc>
      </w:tr>
      <w:tr w:rsidR="00382285" w:rsidRPr="003E1D96" w14:paraId="1FC62938" w14:textId="77777777" w:rsidTr="00231CFD">
        <w:trPr>
          <w:trHeight w:val="317"/>
        </w:trPr>
        <w:tc>
          <w:tcPr>
            <w:tcW w:w="8075" w:type="dxa"/>
            <w:gridSpan w:val="3"/>
          </w:tcPr>
          <w:p w14:paraId="26DA4CEF" w14:textId="77777777" w:rsidR="00382285" w:rsidRPr="003E1D96" w:rsidRDefault="00382285" w:rsidP="00231CFD">
            <w:pPr>
              <w:tabs>
                <w:tab w:val="left" w:pos="5954"/>
              </w:tabs>
              <w:spacing w:after="0" w:line="240" w:lineRule="auto"/>
              <w:jc w:val="both"/>
              <w:rPr>
                <w:rFonts w:ascii="Lato" w:eastAsia="Times New Roman" w:hAnsi="Lato" w:cs="Calibri"/>
                <w:color w:val="000000" w:themeColor="text1"/>
              </w:rPr>
            </w:pPr>
            <w:r w:rsidRPr="003E1D96">
              <w:rPr>
                <w:rFonts w:ascii="Lato" w:eastAsia="Times New Roman" w:hAnsi="Lato" w:cs="Calibri"/>
                <w:b/>
                <w:bCs/>
                <w:color w:val="000000" w:themeColor="text1"/>
              </w:rPr>
              <w:t xml:space="preserve"> </w:t>
            </w:r>
          </w:p>
        </w:tc>
      </w:tr>
      <w:tr w:rsidR="00382285" w:rsidRPr="003E1D96" w14:paraId="7FB0C111" w14:textId="77777777" w:rsidTr="00231CFD">
        <w:trPr>
          <w:trHeight w:val="317"/>
        </w:trPr>
        <w:tc>
          <w:tcPr>
            <w:tcW w:w="3823" w:type="dxa"/>
          </w:tcPr>
          <w:p w14:paraId="10280C42"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 xml:space="preserve">Mtro. Germán  Mendoza Papalotzi  </w:t>
            </w:r>
          </w:p>
          <w:p w14:paraId="6B6AFB51"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Integrante del Consejo de la Judicatura del Estado de Tlaxcala</w:t>
            </w:r>
          </w:p>
        </w:tc>
        <w:tc>
          <w:tcPr>
            <w:tcW w:w="283" w:type="dxa"/>
          </w:tcPr>
          <w:p w14:paraId="02384D3D" w14:textId="77777777" w:rsidR="00382285" w:rsidRPr="003E1D96" w:rsidRDefault="00382285" w:rsidP="00231CFD">
            <w:pPr>
              <w:tabs>
                <w:tab w:val="left" w:pos="5954"/>
              </w:tabs>
              <w:spacing w:after="0" w:line="240" w:lineRule="auto"/>
              <w:jc w:val="both"/>
              <w:rPr>
                <w:rFonts w:ascii="Lato" w:eastAsia="Times New Roman" w:hAnsi="Lato" w:cs="Calibri"/>
                <w:color w:val="000000" w:themeColor="text1"/>
              </w:rPr>
            </w:pPr>
          </w:p>
          <w:p w14:paraId="44F7C58C" w14:textId="77777777" w:rsidR="00382285" w:rsidRPr="003E1D96" w:rsidRDefault="00382285" w:rsidP="00231CFD">
            <w:pPr>
              <w:tabs>
                <w:tab w:val="left" w:pos="5954"/>
              </w:tabs>
              <w:spacing w:after="0" w:line="240" w:lineRule="auto"/>
              <w:jc w:val="both"/>
              <w:rPr>
                <w:rFonts w:ascii="Lato" w:eastAsia="Times New Roman" w:hAnsi="Lato" w:cs="Calibri"/>
                <w:color w:val="000000" w:themeColor="text1"/>
              </w:rPr>
            </w:pPr>
          </w:p>
          <w:p w14:paraId="70626207" w14:textId="77777777" w:rsidR="00382285" w:rsidRPr="003E1D96" w:rsidRDefault="00382285" w:rsidP="00231CFD">
            <w:pPr>
              <w:tabs>
                <w:tab w:val="left" w:pos="5954"/>
              </w:tabs>
              <w:spacing w:after="0" w:line="240" w:lineRule="auto"/>
              <w:jc w:val="both"/>
              <w:rPr>
                <w:rFonts w:ascii="Lato" w:eastAsia="Times New Roman" w:hAnsi="Lato" w:cs="Calibri"/>
                <w:color w:val="000000" w:themeColor="text1"/>
              </w:rPr>
            </w:pPr>
          </w:p>
        </w:tc>
        <w:tc>
          <w:tcPr>
            <w:tcW w:w="3969" w:type="dxa"/>
          </w:tcPr>
          <w:p w14:paraId="0957930B"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Lcda. Violeta Fernández Vázquez Integrante del Consejo de la Judicatura del Estado de Tlaxcala</w:t>
            </w:r>
          </w:p>
        </w:tc>
      </w:tr>
      <w:tr w:rsidR="00382285" w:rsidRPr="003E1D96" w14:paraId="5522C753" w14:textId="77777777" w:rsidTr="00231CFD">
        <w:trPr>
          <w:trHeight w:val="317"/>
        </w:trPr>
        <w:tc>
          <w:tcPr>
            <w:tcW w:w="8075" w:type="dxa"/>
            <w:gridSpan w:val="3"/>
          </w:tcPr>
          <w:p w14:paraId="3AEBB298"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p>
          <w:p w14:paraId="10000834" w14:textId="77777777" w:rsidR="00382285" w:rsidRDefault="00382285" w:rsidP="00231CFD">
            <w:pPr>
              <w:tabs>
                <w:tab w:val="left" w:pos="5954"/>
              </w:tabs>
              <w:spacing w:after="0" w:line="240" w:lineRule="auto"/>
              <w:jc w:val="both"/>
              <w:rPr>
                <w:rFonts w:ascii="Lato" w:eastAsia="Times New Roman" w:hAnsi="Lato" w:cs="Calibri"/>
                <w:color w:val="000000" w:themeColor="text1"/>
              </w:rPr>
            </w:pPr>
          </w:p>
          <w:p w14:paraId="0BE3E22B" w14:textId="77777777" w:rsidR="007E7660" w:rsidRDefault="007E7660" w:rsidP="00231CFD">
            <w:pPr>
              <w:tabs>
                <w:tab w:val="left" w:pos="5954"/>
              </w:tabs>
              <w:spacing w:after="0" w:line="240" w:lineRule="auto"/>
              <w:jc w:val="both"/>
              <w:rPr>
                <w:rFonts w:ascii="Lato" w:eastAsia="Times New Roman" w:hAnsi="Lato" w:cs="Calibri"/>
                <w:color w:val="000000" w:themeColor="text1"/>
              </w:rPr>
            </w:pPr>
          </w:p>
          <w:p w14:paraId="785B09FF" w14:textId="77777777" w:rsidR="007E7660" w:rsidRDefault="007E7660" w:rsidP="00231CFD">
            <w:pPr>
              <w:tabs>
                <w:tab w:val="left" w:pos="5954"/>
              </w:tabs>
              <w:spacing w:after="0" w:line="240" w:lineRule="auto"/>
              <w:jc w:val="both"/>
              <w:rPr>
                <w:rFonts w:ascii="Lato" w:eastAsia="Times New Roman" w:hAnsi="Lato" w:cs="Calibri"/>
                <w:color w:val="000000" w:themeColor="text1"/>
              </w:rPr>
            </w:pPr>
          </w:p>
          <w:p w14:paraId="7FD71C49" w14:textId="77777777" w:rsidR="007E7660" w:rsidRDefault="007E7660" w:rsidP="00231CFD">
            <w:pPr>
              <w:tabs>
                <w:tab w:val="left" w:pos="5954"/>
              </w:tabs>
              <w:spacing w:after="0" w:line="240" w:lineRule="auto"/>
              <w:jc w:val="both"/>
              <w:rPr>
                <w:rFonts w:ascii="Lato" w:eastAsia="Times New Roman" w:hAnsi="Lato" w:cs="Calibri"/>
                <w:color w:val="000000" w:themeColor="text1"/>
              </w:rPr>
            </w:pPr>
          </w:p>
          <w:p w14:paraId="7F2F5026" w14:textId="77777777" w:rsidR="007E7660" w:rsidRPr="003E1D96" w:rsidRDefault="007E7660" w:rsidP="00231CFD">
            <w:pPr>
              <w:tabs>
                <w:tab w:val="left" w:pos="5954"/>
              </w:tabs>
              <w:spacing w:after="0" w:line="240" w:lineRule="auto"/>
              <w:jc w:val="both"/>
              <w:rPr>
                <w:rFonts w:ascii="Lato" w:eastAsia="Times New Roman" w:hAnsi="Lato" w:cs="Calibri"/>
                <w:color w:val="000000" w:themeColor="text1"/>
              </w:rPr>
            </w:pPr>
          </w:p>
        </w:tc>
      </w:tr>
    </w:tbl>
    <w:p w14:paraId="5F81D0C8" w14:textId="77777777" w:rsidR="006314C6" w:rsidRPr="003E1D96" w:rsidRDefault="006314C6" w:rsidP="00382285">
      <w:pPr>
        <w:spacing w:line="480" w:lineRule="auto"/>
        <w:jc w:val="both"/>
        <w:rPr>
          <w:rFonts w:ascii="Lato" w:hAnsi="Lato"/>
          <w:color w:val="000000" w:themeColor="text1"/>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382285" w:rsidRPr="003E1D96" w14:paraId="13A05C1C" w14:textId="77777777" w:rsidTr="00231CFD">
        <w:trPr>
          <w:trHeight w:val="317"/>
        </w:trPr>
        <w:tc>
          <w:tcPr>
            <w:tcW w:w="3823" w:type="dxa"/>
          </w:tcPr>
          <w:p w14:paraId="35FD45F4"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 xml:space="preserve">Lcda. Alejandra </w:t>
            </w:r>
            <w:r>
              <w:rPr>
                <w:rFonts w:ascii="Lato" w:eastAsia="Times New Roman" w:hAnsi="Lato" w:cs="Calibri"/>
                <w:color w:val="000000" w:themeColor="text1"/>
              </w:rPr>
              <w:t>Cósetl</w:t>
            </w:r>
            <w:r w:rsidRPr="003E1D96">
              <w:rPr>
                <w:rFonts w:ascii="Lato" w:eastAsia="Times New Roman" w:hAnsi="Lato" w:cs="Calibri"/>
                <w:color w:val="000000" w:themeColor="text1"/>
              </w:rPr>
              <w:t xml:space="preserve"> Flores</w:t>
            </w:r>
          </w:p>
          <w:p w14:paraId="50716B4B"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Integrante del Consejo de la Judicatura del Estado de Tlaxcala</w:t>
            </w:r>
          </w:p>
        </w:tc>
        <w:tc>
          <w:tcPr>
            <w:tcW w:w="283" w:type="dxa"/>
          </w:tcPr>
          <w:p w14:paraId="2A2E0B4B" w14:textId="77777777" w:rsidR="00382285" w:rsidRPr="003E1D96" w:rsidRDefault="00382285" w:rsidP="00231CFD">
            <w:pPr>
              <w:tabs>
                <w:tab w:val="left" w:pos="5954"/>
              </w:tabs>
              <w:spacing w:after="0" w:line="240" w:lineRule="auto"/>
              <w:jc w:val="both"/>
              <w:rPr>
                <w:rFonts w:ascii="Lato" w:eastAsia="Times New Roman" w:hAnsi="Lato" w:cs="Calibri"/>
                <w:color w:val="000000" w:themeColor="text1"/>
              </w:rPr>
            </w:pPr>
          </w:p>
        </w:tc>
        <w:tc>
          <w:tcPr>
            <w:tcW w:w="3969" w:type="dxa"/>
          </w:tcPr>
          <w:p w14:paraId="12D2E36A"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Lcdo. Rey David González González</w:t>
            </w:r>
          </w:p>
          <w:p w14:paraId="3F6B2616"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Integrante del Consejo de la Judicatura del Estado de Tlaxcala</w:t>
            </w:r>
          </w:p>
          <w:p w14:paraId="0CA0E5E6"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p>
        </w:tc>
      </w:tr>
      <w:tr w:rsidR="00382285" w:rsidRPr="003E1D96" w14:paraId="0C7F4542" w14:textId="77777777" w:rsidTr="00231CFD">
        <w:trPr>
          <w:trHeight w:val="317"/>
        </w:trPr>
        <w:tc>
          <w:tcPr>
            <w:tcW w:w="3823" w:type="dxa"/>
          </w:tcPr>
          <w:p w14:paraId="62ED210B" w14:textId="77777777" w:rsidR="00382285" w:rsidRPr="003E1D96" w:rsidRDefault="00382285" w:rsidP="00231CFD">
            <w:pPr>
              <w:tabs>
                <w:tab w:val="left" w:pos="5954"/>
              </w:tabs>
              <w:spacing w:after="0" w:line="240" w:lineRule="auto"/>
              <w:rPr>
                <w:rFonts w:ascii="Lato" w:eastAsia="Times New Roman" w:hAnsi="Lato" w:cs="Calibri"/>
                <w:color w:val="000000" w:themeColor="text1"/>
              </w:rPr>
            </w:pPr>
          </w:p>
        </w:tc>
        <w:tc>
          <w:tcPr>
            <w:tcW w:w="283" w:type="dxa"/>
          </w:tcPr>
          <w:p w14:paraId="3E1997F6" w14:textId="77777777" w:rsidR="00382285" w:rsidRPr="003E1D96" w:rsidRDefault="00382285" w:rsidP="00231CFD">
            <w:pPr>
              <w:tabs>
                <w:tab w:val="left" w:pos="5954"/>
              </w:tabs>
              <w:spacing w:after="0" w:line="240" w:lineRule="auto"/>
              <w:jc w:val="both"/>
              <w:rPr>
                <w:rFonts w:ascii="Lato" w:eastAsia="Times New Roman" w:hAnsi="Lato" w:cs="Calibri"/>
                <w:color w:val="000000" w:themeColor="text1"/>
              </w:rPr>
            </w:pPr>
          </w:p>
        </w:tc>
        <w:tc>
          <w:tcPr>
            <w:tcW w:w="3969" w:type="dxa"/>
          </w:tcPr>
          <w:p w14:paraId="76E78098" w14:textId="77777777" w:rsidR="00382285" w:rsidRPr="003E1D96" w:rsidRDefault="00382285" w:rsidP="00231CFD">
            <w:pPr>
              <w:tabs>
                <w:tab w:val="left" w:pos="5954"/>
              </w:tabs>
              <w:spacing w:after="0" w:line="240" w:lineRule="auto"/>
              <w:jc w:val="center"/>
              <w:rPr>
                <w:rFonts w:ascii="Lato" w:eastAsia="Times New Roman" w:hAnsi="Lato" w:cs="Calibri"/>
                <w:color w:val="000000" w:themeColor="text1"/>
              </w:rPr>
            </w:pPr>
          </w:p>
          <w:p w14:paraId="5B0E1483" w14:textId="77777777" w:rsidR="00382285" w:rsidRDefault="00382285" w:rsidP="00231CFD">
            <w:pPr>
              <w:tabs>
                <w:tab w:val="left" w:pos="5954"/>
              </w:tabs>
              <w:spacing w:after="0" w:line="240" w:lineRule="auto"/>
              <w:rPr>
                <w:rFonts w:ascii="Lato" w:eastAsia="Times New Roman" w:hAnsi="Lato" w:cs="Calibri"/>
                <w:color w:val="000000" w:themeColor="text1"/>
              </w:rPr>
            </w:pPr>
          </w:p>
          <w:p w14:paraId="2A3D4B52" w14:textId="123374A2" w:rsidR="006314C6" w:rsidRPr="003E1D96" w:rsidRDefault="006314C6" w:rsidP="00231CFD">
            <w:pPr>
              <w:tabs>
                <w:tab w:val="left" w:pos="5954"/>
              </w:tabs>
              <w:spacing w:after="0" w:line="240" w:lineRule="auto"/>
              <w:rPr>
                <w:rFonts w:ascii="Lato" w:eastAsia="Times New Roman" w:hAnsi="Lato" w:cs="Calibri"/>
                <w:color w:val="000000" w:themeColor="text1"/>
              </w:rPr>
            </w:pPr>
          </w:p>
        </w:tc>
      </w:tr>
      <w:tr w:rsidR="00382285" w:rsidRPr="003E1D96" w14:paraId="10FAFAEE" w14:textId="77777777" w:rsidTr="00231CFD">
        <w:trPr>
          <w:trHeight w:val="317"/>
        </w:trPr>
        <w:tc>
          <w:tcPr>
            <w:tcW w:w="8075" w:type="dxa"/>
            <w:gridSpan w:val="3"/>
          </w:tcPr>
          <w:p w14:paraId="10F6B526" w14:textId="77777777" w:rsidR="00382285" w:rsidRPr="003E1D96" w:rsidRDefault="00382285" w:rsidP="00231CFD">
            <w:pPr>
              <w:tabs>
                <w:tab w:val="left" w:pos="5954"/>
              </w:tabs>
              <w:spacing w:after="0" w:line="240" w:lineRule="auto"/>
              <w:jc w:val="center"/>
              <w:rPr>
                <w:rFonts w:ascii="Lato" w:hAnsi="Lato" w:cstheme="minorHAnsi"/>
                <w:b/>
                <w:bCs/>
                <w:color w:val="000000" w:themeColor="text1"/>
              </w:rPr>
            </w:pPr>
            <w:r w:rsidRPr="003E1D96">
              <w:rPr>
                <w:rFonts w:ascii="Lato" w:hAnsi="Lato" w:cstheme="minorHAnsi"/>
                <w:b/>
                <w:bCs/>
                <w:color w:val="000000" w:themeColor="text1"/>
              </w:rPr>
              <w:t>DOY FE</w:t>
            </w:r>
          </w:p>
          <w:p w14:paraId="63902142" w14:textId="77777777" w:rsidR="00382285" w:rsidRPr="003E1D96" w:rsidRDefault="00382285" w:rsidP="00231CFD">
            <w:pPr>
              <w:tabs>
                <w:tab w:val="left" w:pos="5954"/>
              </w:tabs>
              <w:spacing w:after="0" w:line="240" w:lineRule="auto"/>
              <w:jc w:val="center"/>
              <w:rPr>
                <w:rFonts w:ascii="Lato" w:hAnsi="Lato" w:cstheme="minorHAnsi"/>
                <w:b/>
                <w:bCs/>
                <w:color w:val="000000" w:themeColor="text1"/>
              </w:rPr>
            </w:pPr>
          </w:p>
          <w:p w14:paraId="76453D6B" w14:textId="4635BF21" w:rsidR="00382285" w:rsidRDefault="00382285" w:rsidP="00231CFD">
            <w:pPr>
              <w:tabs>
                <w:tab w:val="left" w:pos="5954"/>
              </w:tabs>
              <w:spacing w:after="0" w:line="240" w:lineRule="auto"/>
              <w:jc w:val="center"/>
              <w:rPr>
                <w:rFonts w:ascii="Lato" w:hAnsi="Lato" w:cstheme="minorHAnsi"/>
                <w:color w:val="000000" w:themeColor="text1"/>
              </w:rPr>
            </w:pPr>
          </w:p>
          <w:p w14:paraId="11C43123" w14:textId="77777777" w:rsidR="007E7660" w:rsidRDefault="007E7660" w:rsidP="00231CFD">
            <w:pPr>
              <w:tabs>
                <w:tab w:val="left" w:pos="5954"/>
              </w:tabs>
              <w:spacing w:after="0" w:line="240" w:lineRule="auto"/>
              <w:jc w:val="center"/>
              <w:rPr>
                <w:rFonts w:ascii="Lato" w:hAnsi="Lato" w:cstheme="minorHAnsi"/>
                <w:color w:val="000000" w:themeColor="text1"/>
              </w:rPr>
            </w:pPr>
          </w:p>
          <w:p w14:paraId="16F23127" w14:textId="77777777" w:rsidR="006314C6" w:rsidRPr="003E1D96" w:rsidRDefault="006314C6" w:rsidP="00231CFD">
            <w:pPr>
              <w:tabs>
                <w:tab w:val="left" w:pos="5954"/>
              </w:tabs>
              <w:spacing w:after="0" w:line="240" w:lineRule="auto"/>
              <w:jc w:val="center"/>
              <w:rPr>
                <w:rFonts w:ascii="Lato" w:hAnsi="Lato" w:cstheme="minorHAnsi"/>
                <w:color w:val="000000" w:themeColor="text1"/>
              </w:rPr>
            </w:pPr>
          </w:p>
          <w:p w14:paraId="595229C1" w14:textId="77777777" w:rsidR="00382285" w:rsidRPr="003E1D96" w:rsidRDefault="00382285" w:rsidP="00231CFD">
            <w:pPr>
              <w:tabs>
                <w:tab w:val="left" w:pos="5954"/>
              </w:tabs>
              <w:spacing w:after="0" w:line="240" w:lineRule="auto"/>
              <w:jc w:val="center"/>
              <w:rPr>
                <w:rFonts w:ascii="Lato" w:hAnsi="Lato" w:cstheme="minorHAnsi"/>
                <w:color w:val="000000" w:themeColor="text1"/>
              </w:rPr>
            </w:pPr>
            <w:r w:rsidRPr="003E1D96">
              <w:rPr>
                <w:rFonts w:ascii="Lato" w:hAnsi="Lato" w:cstheme="minorHAnsi"/>
                <w:color w:val="000000" w:themeColor="text1"/>
              </w:rPr>
              <w:t xml:space="preserve">Lcda. Midory Castro Bañuelos </w:t>
            </w:r>
          </w:p>
          <w:p w14:paraId="4018C2EE" w14:textId="77777777" w:rsidR="00382285" w:rsidRPr="003E1D96" w:rsidRDefault="00382285" w:rsidP="00231CFD">
            <w:pPr>
              <w:tabs>
                <w:tab w:val="left" w:pos="5954"/>
              </w:tabs>
              <w:spacing w:after="0" w:line="240" w:lineRule="auto"/>
              <w:jc w:val="center"/>
              <w:rPr>
                <w:rFonts w:ascii="Lato" w:hAnsi="Lato" w:cstheme="minorHAnsi"/>
                <w:color w:val="000000" w:themeColor="text1"/>
              </w:rPr>
            </w:pPr>
            <w:r w:rsidRPr="003E1D96">
              <w:rPr>
                <w:rFonts w:ascii="Lato" w:hAnsi="Lato" w:cstheme="minorHAnsi"/>
                <w:color w:val="000000" w:themeColor="text1"/>
              </w:rPr>
              <w:t xml:space="preserve">Secretaria Ejecutiva del Consejo de la Judicatura del Estado de Tlaxcala.  </w:t>
            </w:r>
          </w:p>
        </w:tc>
      </w:tr>
    </w:tbl>
    <w:p w14:paraId="52B77340" w14:textId="03C0B52A" w:rsidR="00382285" w:rsidRDefault="00382285" w:rsidP="00A83753">
      <w:pPr>
        <w:spacing w:after="0" w:line="480" w:lineRule="auto"/>
        <w:jc w:val="both"/>
        <w:rPr>
          <w:rFonts w:ascii="Lato" w:hAnsi="Lato" w:cstheme="minorHAnsi"/>
          <w:bCs/>
          <w:bdr w:val="none" w:sz="0" w:space="0" w:color="auto" w:frame="1"/>
        </w:rPr>
      </w:pPr>
    </w:p>
    <w:p w14:paraId="12F2B925" w14:textId="77777777" w:rsidR="006314C6" w:rsidRPr="003E1D96" w:rsidRDefault="006314C6" w:rsidP="00A83753">
      <w:pPr>
        <w:spacing w:after="0" w:line="480" w:lineRule="auto"/>
        <w:jc w:val="both"/>
        <w:rPr>
          <w:rFonts w:ascii="Lato" w:hAnsi="Lato" w:cstheme="minorHAnsi"/>
          <w:bCs/>
          <w:bdr w:val="none" w:sz="0" w:space="0" w:color="auto" w:frame="1"/>
        </w:rPr>
      </w:pPr>
    </w:p>
    <w:p w14:paraId="62CD41FA" w14:textId="77777777" w:rsidR="00382285" w:rsidRPr="006A6B7C" w:rsidRDefault="00382285" w:rsidP="00382285">
      <w:pPr>
        <w:pStyle w:val="NormalWeb"/>
        <w:spacing w:line="480" w:lineRule="auto"/>
        <w:jc w:val="both"/>
        <w:rPr>
          <w:rFonts w:ascii="Lato" w:hAnsi="Lato" w:cstheme="minorHAnsi"/>
          <w:sz w:val="22"/>
          <w:szCs w:val="22"/>
          <w:bdr w:val="none" w:sz="0" w:space="0" w:color="auto" w:frame="1"/>
        </w:rPr>
      </w:pPr>
    </w:p>
    <w:sectPr w:rsidR="00382285" w:rsidRPr="006A6B7C" w:rsidSect="003C4DAE">
      <w:headerReference w:type="default" r:id="rId8"/>
      <w:footerReference w:type="default" r:id="rId9"/>
      <w:pgSz w:w="12240" w:h="18720" w:code="281"/>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4DF4" w14:textId="77777777" w:rsidR="00697A22" w:rsidRDefault="00697A22">
      <w:pPr>
        <w:spacing w:after="0" w:line="240" w:lineRule="auto"/>
      </w:pPr>
      <w:r>
        <w:separator/>
      </w:r>
    </w:p>
  </w:endnote>
  <w:endnote w:type="continuationSeparator" w:id="0">
    <w:p w14:paraId="5DFA62EC" w14:textId="77777777" w:rsidR="00697A22" w:rsidRDefault="0069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231CFD" w:rsidRDefault="00231CFD">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231CFD" w:rsidRDefault="00231C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02555" w14:textId="77777777" w:rsidR="00697A22" w:rsidRDefault="00697A22">
      <w:pPr>
        <w:spacing w:after="0" w:line="240" w:lineRule="auto"/>
      </w:pPr>
      <w:r>
        <w:separator/>
      </w:r>
    </w:p>
  </w:footnote>
  <w:footnote w:type="continuationSeparator" w:id="0">
    <w:p w14:paraId="1BBCA804" w14:textId="77777777" w:rsidR="00697A22" w:rsidRDefault="00697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746E303A" w:rsidR="00231CFD" w:rsidRDefault="00231CFD"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3" w:name="_Hlk93306781"/>
        <w:bookmarkStart w:id="14" w:name="_Hlk93306782"/>
        <w:r w:rsidRPr="00DB296A">
          <w:rPr>
            <w:rFonts w:asciiTheme="minorHAnsi" w:hAnsiTheme="minorHAnsi" w:cstheme="minorHAnsi"/>
            <w:b/>
          </w:rPr>
          <w:t xml:space="preserve">ACTA NÚMERO: </w:t>
        </w:r>
        <w:r>
          <w:rPr>
            <w:rFonts w:asciiTheme="minorHAnsi" w:hAnsiTheme="minorHAnsi" w:cstheme="minorHAnsi"/>
            <w:b/>
          </w:rPr>
          <w:t>75</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231CFD" w:rsidRDefault="00231CFD"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231CFD" w:rsidRDefault="00231CFD"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3"/>
        <w:bookmarkEnd w:id="14"/>
        <w:r w:rsidRPr="00DB296A">
          <w:rPr>
            <w:rFonts w:asciiTheme="minorHAnsi" w:hAnsiTheme="minorHAnsi" w:cstheme="minorHAnsi"/>
            <w:b/>
          </w:rPr>
          <w:t>4</w:t>
        </w:r>
      </w:p>
      <w:p w14:paraId="5AA678A8" w14:textId="36CA0AA0" w:rsidR="00231CFD" w:rsidRPr="000F2820" w:rsidRDefault="00231CFD" w:rsidP="000F2820">
        <w:pPr>
          <w:spacing w:after="0" w:line="480" w:lineRule="auto"/>
          <w:ind w:left="708" w:firstLine="708"/>
          <w:jc w:val="right"/>
          <w:rPr>
            <w:sz w:val="30"/>
            <w:szCs w:val="30"/>
          </w:rPr>
        </w:pPr>
        <w:r>
          <w:t xml:space="preserve">EXTRAORDINARIA </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5F20"/>
    <w:multiLevelType w:val="hybridMultilevel"/>
    <w:tmpl w:val="FC32D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0440370"/>
    <w:multiLevelType w:val="hybridMultilevel"/>
    <w:tmpl w:val="1958A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4B6FAC"/>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1542F1B"/>
    <w:multiLevelType w:val="multilevel"/>
    <w:tmpl w:val="F9E2E14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Century Gothic" w:eastAsia="Times New Roman" w:hAnsi="Century Gothic" w:cs="Calibri"/>
        <w:b w:val="0"/>
        <w:bCs w:val="0"/>
      </w:rPr>
    </w:lvl>
    <w:lvl w:ilvl="3">
      <w:start w:val="1"/>
      <w:numFmt w:val="decimal"/>
      <w:lvlText w:val="%4."/>
      <w:lvlJc w:val="left"/>
      <w:pPr>
        <w:tabs>
          <w:tab w:val="num" w:pos="928"/>
        </w:tabs>
        <w:ind w:left="928" w:hanging="360"/>
      </w:pPr>
      <w:rPr>
        <w:rFonts w:ascii="Lato" w:eastAsia="Calibri" w:hAnsi="Lato" w:cs="Times New Roman"/>
        <w:b w:val="0"/>
        <w:bCs w:val="0"/>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68838FA"/>
    <w:multiLevelType w:val="hybridMultilevel"/>
    <w:tmpl w:val="8D1AA6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8905C9"/>
    <w:multiLevelType w:val="hybridMultilevel"/>
    <w:tmpl w:val="3C70165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48937F18"/>
    <w:multiLevelType w:val="hybridMultilevel"/>
    <w:tmpl w:val="EEF6F332"/>
    <w:lvl w:ilvl="0" w:tplc="7AB8844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27212"/>
    <w:multiLevelType w:val="hybridMultilevel"/>
    <w:tmpl w:val="FAF6529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501C7F29"/>
    <w:multiLevelType w:val="multilevel"/>
    <w:tmpl w:val="7CD683A8"/>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1486F22"/>
    <w:multiLevelType w:val="hybridMultilevel"/>
    <w:tmpl w:val="3C4CA43E"/>
    <w:lvl w:ilvl="0" w:tplc="8FEAA18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77083F"/>
    <w:multiLevelType w:val="hybridMultilevel"/>
    <w:tmpl w:val="DB549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DD7CC8"/>
    <w:multiLevelType w:val="hybridMultilevel"/>
    <w:tmpl w:val="D3C6FCFA"/>
    <w:lvl w:ilvl="0" w:tplc="BF8C0E16">
      <w:start w:val="1"/>
      <w:numFmt w:val="decimal"/>
      <w:lvlText w:val="%1."/>
      <w:lvlJc w:val="left"/>
      <w:pPr>
        <w:ind w:left="720" w:hanging="360"/>
      </w:pPr>
      <w:rPr>
        <w:rFonts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EA3F2C"/>
    <w:multiLevelType w:val="hybridMultilevel"/>
    <w:tmpl w:val="1F3485CA"/>
    <w:lvl w:ilvl="0" w:tplc="EF0EA02C">
      <w:start w:val="1"/>
      <w:numFmt w:val="decimal"/>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B2471B"/>
    <w:multiLevelType w:val="hybridMultilevel"/>
    <w:tmpl w:val="D8D64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FD54AD"/>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974E81"/>
    <w:multiLevelType w:val="hybridMultilevel"/>
    <w:tmpl w:val="7CFAF354"/>
    <w:lvl w:ilvl="0" w:tplc="847E34B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1285232">
    <w:abstractNumId w:val="3"/>
  </w:num>
  <w:num w:numId="2" w16cid:durableId="842404016">
    <w:abstractNumId w:val="7"/>
  </w:num>
  <w:num w:numId="3" w16cid:durableId="1339456581">
    <w:abstractNumId w:val="15"/>
  </w:num>
  <w:num w:numId="4" w16cid:durableId="1153176981">
    <w:abstractNumId w:val="18"/>
  </w:num>
  <w:num w:numId="5" w16cid:durableId="1408305088">
    <w:abstractNumId w:val="6"/>
  </w:num>
  <w:num w:numId="6" w16cid:durableId="1919752189">
    <w:abstractNumId w:val="1"/>
  </w:num>
  <w:num w:numId="7" w16cid:durableId="200366980">
    <w:abstractNumId w:val="2"/>
  </w:num>
  <w:num w:numId="8" w16cid:durableId="2067868994">
    <w:abstractNumId w:val="9"/>
  </w:num>
  <w:num w:numId="9" w16cid:durableId="2118211586">
    <w:abstractNumId w:val="14"/>
  </w:num>
  <w:num w:numId="10" w16cid:durableId="342174569">
    <w:abstractNumId w:val="0"/>
  </w:num>
  <w:num w:numId="11" w16cid:durableId="1237477608">
    <w:abstractNumId w:val="16"/>
  </w:num>
  <w:num w:numId="12" w16cid:durableId="1601596848">
    <w:abstractNumId w:val="11"/>
  </w:num>
  <w:num w:numId="13" w16cid:durableId="2017920535">
    <w:abstractNumId w:val="8"/>
  </w:num>
  <w:num w:numId="14" w16cid:durableId="249121187">
    <w:abstractNumId w:val="4"/>
  </w:num>
  <w:num w:numId="15" w16cid:durableId="52430760">
    <w:abstractNumId w:val="12"/>
  </w:num>
  <w:num w:numId="16" w16cid:durableId="464811720">
    <w:abstractNumId w:val="17"/>
  </w:num>
  <w:num w:numId="17" w16cid:durableId="1623266861">
    <w:abstractNumId w:val="13"/>
  </w:num>
  <w:num w:numId="18" w16cid:durableId="52199113">
    <w:abstractNumId w:val="5"/>
  </w:num>
  <w:num w:numId="19" w16cid:durableId="46524744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26F4C"/>
    <w:rsid w:val="000276DA"/>
    <w:rsid w:val="00030483"/>
    <w:rsid w:val="00032083"/>
    <w:rsid w:val="000327B6"/>
    <w:rsid w:val="00035CDC"/>
    <w:rsid w:val="000373E4"/>
    <w:rsid w:val="00040571"/>
    <w:rsid w:val="00040682"/>
    <w:rsid w:val="000406AD"/>
    <w:rsid w:val="0004193C"/>
    <w:rsid w:val="00042184"/>
    <w:rsid w:val="0004314C"/>
    <w:rsid w:val="0004362E"/>
    <w:rsid w:val="000465B1"/>
    <w:rsid w:val="00047C83"/>
    <w:rsid w:val="00050311"/>
    <w:rsid w:val="00053158"/>
    <w:rsid w:val="00054921"/>
    <w:rsid w:val="00054A44"/>
    <w:rsid w:val="0005626A"/>
    <w:rsid w:val="00057BE4"/>
    <w:rsid w:val="000609DF"/>
    <w:rsid w:val="000615F4"/>
    <w:rsid w:val="000634E0"/>
    <w:rsid w:val="00063737"/>
    <w:rsid w:val="0006524B"/>
    <w:rsid w:val="00067F03"/>
    <w:rsid w:val="00070E4F"/>
    <w:rsid w:val="00070F93"/>
    <w:rsid w:val="000715C4"/>
    <w:rsid w:val="0007215E"/>
    <w:rsid w:val="00073F0F"/>
    <w:rsid w:val="00074D89"/>
    <w:rsid w:val="00081DBE"/>
    <w:rsid w:val="00084544"/>
    <w:rsid w:val="00084CB8"/>
    <w:rsid w:val="00085486"/>
    <w:rsid w:val="000865BA"/>
    <w:rsid w:val="00086C51"/>
    <w:rsid w:val="00086E40"/>
    <w:rsid w:val="00090005"/>
    <w:rsid w:val="000900AB"/>
    <w:rsid w:val="000904FE"/>
    <w:rsid w:val="00090916"/>
    <w:rsid w:val="00092485"/>
    <w:rsid w:val="00092590"/>
    <w:rsid w:val="00092C31"/>
    <w:rsid w:val="000934DD"/>
    <w:rsid w:val="00094194"/>
    <w:rsid w:val="00094260"/>
    <w:rsid w:val="0009496F"/>
    <w:rsid w:val="000956EC"/>
    <w:rsid w:val="000956ED"/>
    <w:rsid w:val="00095ECC"/>
    <w:rsid w:val="00096CD4"/>
    <w:rsid w:val="000A17E2"/>
    <w:rsid w:val="000A6149"/>
    <w:rsid w:val="000A6A12"/>
    <w:rsid w:val="000A7DA7"/>
    <w:rsid w:val="000A7DCA"/>
    <w:rsid w:val="000B28FF"/>
    <w:rsid w:val="000B4505"/>
    <w:rsid w:val="000B6739"/>
    <w:rsid w:val="000B7410"/>
    <w:rsid w:val="000C0869"/>
    <w:rsid w:val="000C1E39"/>
    <w:rsid w:val="000C26D3"/>
    <w:rsid w:val="000C288A"/>
    <w:rsid w:val="000C5FB7"/>
    <w:rsid w:val="000C6BF5"/>
    <w:rsid w:val="000C79E9"/>
    <w:rsid w:val="000D38D8"/>
    <w:rsid w:val="000D4323"/>
    <w:rsid w:val="000D4854"/>
    <w:rsid w:val="000D685B"/>
    <w:rsid w:val="000E0118"/>
    <w:rsid w:val="000E1408"/>
    <w:rsid w:val="000E367D"/>
    <w:rsid w:val="000E5015"/>
    <w:rsid w:val="000E69B4"/>
    <w:rsid w:val="000E6A64"/>
    <w:rsid w:val="000E7908"/>
    <w:rsid w:val="000F0BBF"/>
    <w:rsid w:val="000F153F"/>
    <w:rsid w:val="000F253B"/>
    <w:rsid w:val="000F2820"/>
    <w:rsid w:val="000F2F75"/>
    <w:rsid w:val="000F601E"/>
    <w:rsid w:val="000F65D2"/>
    <w:rsid w:val="00100F16"/>
    <w:rsid w:val="00102B8A"/>
    <w:rsid w:val="00103912"/>
    <w:rsid w:val="00104857"/>
    <w:rsid w:val="00105103"/>
    <w:rsid w:val="001073E1"/>
    <w:rsid w:val="001078AF"/>
    <w:rsid w:val="00110AF9"/>
    <w:rsid w:val="00110CB6"/>
    <w:rsid w:val="001131D7"/>
    <w:rsid w:val="00114B41"/>
    <w:rsid w:val="00115DCA"/>
    <w:rsid w:val="0012044C"/>
    <w:rsid w:val="00123294"/>
    <w:rsid w:val="00123ACB"/>
    <w:rsid w:val="00124497"/>
    <w:rsid w:val="00125A68"/>
    <w:rsid w:val="00126B3B"/>
    <w:rsid w:val="00126F68"/>
    <w:rsid w:val="001275B8"/>
    <w:rsid w:val="001279CF"/>
    <w:rsid w:val="00130B32"/>
    <w:rsid w:val="00130DBC"/>
    <w:rsid w:val="001326E3"/>
    <w:rsid w:val="001342D7"/>
    <w:rsid w:val="00134411"/>
    <w:rsid w:val="0013478D"/>
    <w:rsid w:val="00134DC5"/>
    <w:rsid w:val="001361E8"/>
    <w:rsid w:val="00136D81"/>
    <w:rsid w:val="0014158F"/>
    <w:rsid w:val="00141A5A"/>
    <w:rsid w:val="001430F4"/>
    <w:rsid w:val="00143175"/>
    <w:rsid w:val="0014359C"/>
    <w:rsid w:val="00144586"/>
    <w:rsid w:val="00144DA7"/>
    <w:rsid w:val="00146AD2"/>
    <w:rsid w:val="001527C8"/>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066"/>
    <w:rsid w:val="00197C91"/>
    <w:rsid w:val="001A1080"/>
    <w:rsid w:val="001A1406"/>
    <w:rsid w:val="001A26BF"/>
    <w:rsid w:val="001A31C9"/>
    <w:rsid w:val="001A3E0C"/>
    <w:rsid w:val="001A42A0"/>
    <w:rsid w:val="001A4B51"/>
    <w:rsid w:val="001A50C2"/>
    <w:rsid w:val="001A56EF"/>
    <w:rsid w:val="001A5E8C"/>
    <w:rsid w:val="001A7253"/>
    <w:rsid w:val="001A76A3"/>
    <w:rsid w:val="001A7FF4"/>
    <w:rsid w:val="001B1B4C"/>
    <w:rsid w:val="001B5501"/>
    <w:rsid w:val="001B562D"/>
    <w:rsid w:val="001C0D1C"/>
    <w:rsid w:val="001C1490"/>
    <w:rsid w:val="001C1AC1"/>
    <w:rsid w:val="001C1C75"/>
    <w:rsid w:val="001C1D61"/>
    <w:rsid w:val="001C3192"/>
    <w:rsid w:val="001C3647"/>
    <w:rsid w:val="001C4614"/>
    <w:rsid w:val="001C4B57"/>
    <w:rsid w:val="001C5910"/>
    <w:rsid w:val="001C6842"/>
    <w:rsid w:val="001C7508"/>
    <w:rsid w:val="001C7775"/>
    <w:rsid w:val="001D0400"/>
    <w:rsid w:val="001D0456"/>
    <w:rsid w:val="001D2605"/>
    <w:rsid w:val="001D4755"/>
    <w:rsid w:val="001D5B65"/>
    <w:rsid w:val="001D6A09"/>
    <w:rsid w:val="001D728C"/>
    <w:rsid w:val="001D7FC2"/>
    <w:rsid w:val="001E042B"/>
    <w:rsid w:val="001E0683"/>
    <w:rsid w:val="001E2B57"/>
    <w:rsid w:val="001E2CC4"/>
    <w:rsid w:val="001E3829"/>
    <w:rsid w:val="001E3CB1"/>
    <w:rsid w:val="001E40AF"/>
    <w:rsid w:val="001E4323"/>
    <w:rsid w:val="001E4EE6"/>
    <w:rsid w:val="001E74C7"/>
    <w:rsid w:val="001E775A"/>
    <w:rsid w:val="001E7A21"/>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5E9A"/>
    <w:rsid w:val="00206897"/>
    <w:rsid w:val="00206E3F"/>
    <w:rsid w:val="00207A26"/>
    <w:rsid w:val="00210F50"/>
    <w:rsid w:val="00214BF1"/>
    <w:rsid w:val="002160AC"/>
    <w:rsid w:val="00216DE9"/>
    <w:rsid w:val="00217074"/>
    <w:rsid w:val="00217841"/>
    <w:rsid w:val="00220783"/>
    <w:rsid w:val="00221403"/>
    <w:rsid w:val="002215B6"/>
    <w:rsid w:val="002223BF"/>
    <w:rsid w:val="0022568B"/>
    <w:rsid w:val="00225F9A"/>
    <w:rsid w:val="002269F6"/>
    <w:rsid w:val="002276C8"/>
    <w:rsid w:val="00227C62"/>
    <w:rsid w:val="0023092B"/>
    <w:rsid w:val="00231CFD"/>
    <w:rsid w:val="00231EF7"/>
    <w:rsid w:val="00232C95"/>
    <w:rsid w:val="00233771"/>
    <w:rsid w:val="00233C1C"/>
    <w:rsid w:val="002368B6"/>
    <w:rsid w:val="00240DBC"/>
    <w:rsid w:val="002416AF"/>
    <w:rsid w:val="00241BE5"/>
    <w:rsid w:val="00242C71"/>
    <w:rsid w:val="00242DCB"/>
    <w:rsid w:val="002433AA"/>
    <w:rsid w:val="0024458E"/>
    <w:rsid w:val="00246EF5"/>
    <w:rsid w:val="0024735B"/>
    <w:rsid w:val="00247B45"/>
    <w:rsid w:val="00250088"/>
    <w:rsid w:val="00250DC6"/>
    <w:rsid w:val="00251FEC"/>
    <w:rsid w:val="00252588"/>
    <w:rsid w:val="00252E90"/>
    <w:rsid w:val="00253367"/>
    <w:rsid w:val="00253FA9"/>
    <w:rsid w:val="0025582B"/>
    <w:rsid w:val="00257619"/>
    <w:rsid w:val="00261027"/>
    <w:rsid w:val="00261293"/>
    <w:rsid w:val="002613E6"/>
    <w:rsid w:val="00262A97"/>
    <w:rsid w:val="0026353E"/>
    <w:rsid w:val="00264C07"/>
    <w:rsid w:val="00264F3B"/>
    <w:rsid w:val="00265A0C"/>
    <w:rsid w:val="00265D02"/>
    <w:rsid w:val="00265F9C"/>
    <w:rsid w:val="0026650B"/>
    <w:rsid w:val="00267BD6"/>
    <w:rsid w:val="00272B29"/>
    <w:rsid w:val="00275E5C"/>
    <w:rsid w:val="00280A0D"/>
    <w:rsid w:val="00280D38"/>
    <w:rsid w:val="00283BB9"/>
    <w:rsid w:val="0028661B"/>
    <w:rsid w:val="00286DBF"/>
    <w:rsid w:val="00287876"/>
    <w:rsid w:val="002902F7"/>
    <w:rsid w:val="00290C10"/>
    <w:rsid w:val="002929A0"/>
    <w:rsid w:val="00292B59"/>
    <w:rsid w:val="00292EFA"/>
    <w:rsid w:val="00294FD2"/>
    <w:rsid w:val="00297626"/>
    <w:rsid w:val="002A2D19"/>
    <w:rsid w:val="002A33A0"/>
    <w:rsid w:val="002A3AB6"/>
    <w:rsid w:val="002A3D96"/>
    <w:rsid w:val="002A444A"/>
    <w:rsid w:val="002A453E"/>
    <w:rsid w:val="002A5F3D"/>
    <w:rsid w:val="002A6FCC"/>
    <w:rsid w:val="002A76D9"/>
    <w:rsid w:val="002B17AF"/>
    <w:rsid w:val="002B2448"/>
    <w:rsid w:val="002B2B3C"/>
    <w:rsid w:val="002B2B7E"/>
    <w:rsid w:val="002B6FA8"/>
    <w:rsid w:val="002B71FF"/>
    <w:rsid w:val="002B746C"/>
    <w:rsid w:val="002C01B4"/>
    <w:rsid w:val="002C065E"/>
    <w:rsid w:val="002C0805"/>
    <w:rsid w:val="002C1E16"/>
    <w:rsid w:val="002C2950"/>
    <w:rsid w:val="002C2B96"/>
    <w:rsid w:val="002C3984"/>
    <w:rsid w:val="002C3990"/>
    <w:rsid w:val="002C3F45"/>
    <w:rsid w:val="002C6634"/>
    <w:rsid w:val="002C747F"/>
    <w:rsid w:val="002C7E3D"/>
    <w:rsid w:val="002D25C4"/>
    <w:rsid w:val="002D279B"/>
    <w:rsid w:val="002D2CC2"/>
    <w:rsid w:val="002D4427"/>
    <w:rsid w:val="002D63CD"/>
    <w:rsid w:val="002D6476"/>
    <w:rsid w:val="002D6CD6"/>
    <w:rsid w:val="002D6E1C"/>
    <w:rsid w:val="002D7215"/>
    <w:rsid w:val="002E0E38"/>
    <w:rsid w:val="002E1704"/>
    <w:rsid w:val="002E2039"/>
    <w:rsid w:val="002E24FE"/>
    <w:rsid w:val="002E4B68"/>
    <w:rsid w:val="002E5274"/>
    <w:rsid w:val="002E546A"/>
    <w:rsid w:val="002E5470"/>
    <w:rsid w:val="002E5695"/>
    <w:rsid w:val="002E64F3"/>
    <w:rsid w:val="002E6BFE"/>
    <w:rsid w:val="002F01A4"/>
    <w:rsid w:val="002F0319"/>
    <w:rsid w:val="002F09EB"/>
    <w:rsid w:val="002F1658"/>
    <w:rsid w:val="002F28AB"/>
    <w:rsid w:val="002F3527"/>
    <w:rsid w:val="002F4F4E"/>
    <w:rsid w:val="002F527D"/>
    <w:rsid w:val="002F5C21"/>
    <w:rsid w:val="002F5CEE"/>
    <w:rsid w:val="002F66DA"/>
    <w:rsid w:val="002F6A36"/>
    <w:rsid w:val="002F7C56"/>
    <w:rsid w:val="003004E7"/>
    <w:rsid w:val="00301432"/>
    <w:rsid w:val="00302BD7"/>
    <w:rsid w:val="00303075"/>
    <w:rsid w:val="0030348B"/>
    <w:rsid w:val="00305ECF"/>
    <w:rsid w:val="00310283"/>
    <w:rsid w:val="00311D75"/>
    <w:rsid w:val="003125F5"/>
    <w:rsid w:val="00314189"/>
    <w:rsid w:val="00315221"/>
    <w:rsid w:val="003155BF"/>
    <w:rsid w:val="00316A83"/>
    <w:rsid w:val="00316C3F"/>
    <w:rsid w:val="00320D3A"/>
    <w:rsid w:val="0032111C"/>
    <w:rsid w:val="0032224C"/>
    <w:rsid w:val="00323982"/>
    <w:rsid w:val="003248E9"/>
    <w:rsid w:val="00324D55"/>
    <w:rsid w:val="003259ED"/>
    <w:rsid w:val="00325BCC"/>
    <w:rsid w:val="00325D9B"/>
    <w:rsid w:val="00330B47"/>
    <w:rsid w:val="00332E1E"/>
    <w:rsid w:val="00334EF6"/>
    <w:rsid w:val="00336915"/>
    <w:rsid w:val="00336EEC"/>
    <w:rsid w:val="00337624"/>
    <w:rsid w:val="00340927"/>
    <w:rsid w:val="00340BF5"/>
    <w:rsid w:val="00341614"/>
    <w:rsid w:val="003426A0"/>
    <w:rsid w:val="003426B8"/>
    <w:rsid w:val="003430A7"/>
    <w:rsid w:val="003434C7"/>
    <w:rsid w:val="0034429C"/>
    <w:rsid w:val="003445F3"/>
    <w:rsid w:val="00344851"/>
    <w:rsid w:val="00345090"/>
    <w:rsid w:val="003454D7"/>
    <w:rsid w:val="00345678"/>
    <w:rsid w:val="0034618F"/>
    <w:rsid w:val="00346921"/>
    <w:rsid w:val="0035000A"/>
    <w:rsid w:val="003512F2"/>
    <w:rsid w:val="0035291E"/>
    <w:rsid w:val="003548C2"/>
    <w:rsid w:val="0035572D"/>
    <w:rsid w:val="00357D54"/>
    <w:rsid w:val="00360F85"/>
    <w:rsid w:val="0036280F"/>
    <w:rsid w:val="003651DC"/>
    <w:rsid w:val="00365AF5"/>
    <w:rsid w:val="00370E2A"/>
    <w:rsid w:val="00371FDC"/>
    <w:rsid w:val="00375ADA"/>
    <w:rsid w:val="003767D9"/>
    <w:rsid w:val="00382285"/>
    <w:rsid w:val="003828BB"/>
    <w:rsid w:val="003836B9"/>
    <w:rsid w:val="00383757"/>
    <w:rsid w:val="00383B34"/>
    <w:rsid w:val="00385B85"/>
    <w:rsid w:val="00387008"/>
    <w:rsid w:val="00391196"/>
    <w:rsid w:val="00391E29"/>
    <w:rsid w:val="00392616"/>
    <w:rsid w:val="00392C03"/>
    <w:rsid w:val="00396235"/>
    <w:rsid w:val="003973FA"/>
    <w:rsid w:val="003A15BA"/>
    <w:rsid w:val="003A27EC"/>
    <w:rsid w:val="003A3949"/>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4DAE"/>
    <w:rsid w:val="003C70BA"/>
    <w:rsid w:val="003C75A4"/>
    <w:rsid w:val="003D134A"/>
    <w:rsid w:val="003D25F0"/>
    <w:rsid w:val="003D2D0B"/>
    <w:rsid w:val="003D377C"/>
    <w:rsid w:val="003D4CD1"/>
    <w:rsid w:val="003D6457"/>
    <w:rsid w:val="003D75D2"/>
    <w:rsid w:val="003D7E0B"/>
    <w:rsid w:val="003E0288"/>
    <w:rsid w:val="003E0B73"/>
    <w:rsid w:val="003E1713"/>
    <w:rsid w:val="003E19A1"/>
    <w:rsid w:val="003E3305"/>
    <w:rsid w:val="003E339E"/>
    <w:rsid w:val="003E374C"/>
    <w:rsid w:val="003E3DE2"/>
    <w:rsid w:val="003E4F61"/>
    <w:rsid w:val="003E5554"/>
    <w:rsid w:val="003E5DBF"/>
    <w:rsid w:val="003E6745"/>
    <w:rsid w:val="003F0BC9"/>
    <w:rsid w:val="003F2574"/>
    <w:rsid w:val="003F2BEC"/>
    <w:rsid w:val="003F308C"/>
    <w:rsid w:val="003F5DE6"/>
    <w:rsid w:val="003F69D7"/>
    <w:rsid w:val="004011E4"/>
    <w:rsid w:val="0040145C"/>
    <w:rsid w:val="004025A7"/>
    <w:rsid w:val="00403093"/>
    <w:rsid w:val="00404CFA"/>
    <w:rsid w:val="00405263"/>
    <w:rsid w:val="00405577"/>
    <w:rsid w:val="0040567B"/>
    <w:rsid w:val="00407AE9"/>
    <w:rsid w:val="00412CDA"/>
    <w:rsid w:val="00413F17"/>
    <w:rsid w:val="00416C66"/>
    <w:rsid w:val="00421ACD"/>
    <w:rsid w:val="00422459"/>
    <w:rsid w:val="0042257B"/>
    <w:rsid w:val="00423526"/>
    <w:rsid w:val="00424F4E"/>
    <w:rsid w:val="00425832"/>
    <w:rsid w:val="0042783B"/>
    <w:rsid w:val="004301E8"/>
    <w:rsid w:val="00430347"/>
    <w:rsid w:val="00432F43"/>
    <w:rsid w:val="00432FD1"/>
    <w:rsid w:val="00433A75"/>
    <w:rsid w:val="00433CF1"/>
    <w:rsid w:val="004372C3"/>
    <w:rsid w:val="004379D8"/>
    <w:rsid w:val="004407D3"/>
    <w:rsid w:val="004412AC"/>
    <w:rsid w:val="004424FB"/>
    <w:rsid w:val="00442F9C"/>
    <w:rsid w:val="0044310C"/>
    <w:rsid w:val="00444386"/>
    <w:rsid w:val="00445671"/>
    <w:rsid w:val="00447BD5"/>
    <w:rsid w:val="00450501"/>
    <w:rsid w:val="0045061A"/>
    <w:rsid w:val="00451771"/>
    <w:rsid w:val="004518ED"/>
    <w:rsid w:val="00451B8C"/>
    <w:rsid w:val="004531E1"/>
    <w:rsid w:val="00455349"/>
    <w:rsid w:val="004558C8"/>
    <w:rsid w:val="0045626E"/>
    <w:rsid w:val="00456B50"/>
    <w:rsid w:val="00456D67"/>
    <w:rsid w:val="004570D1"/>
    <w:rsid w:val="00457818"/>
    <w:rsid w:val="00457A80"/>
    <w:rsid w:val="00460478"/>
    <w:rsid w:val="00461169"/>
    <w:rsid w:val="004615D3"/>
    <w:rsid w:val="00465DDE"/>
    <w:rsid w:val="00470771"/>
    <w:rsid w:val="00471962"/>
    <w:rsid w:val="00473A9D"/>
    <w:rsid w:val="00474845"/>
    <w:rsid w:val="00476D44"/>
    <w:rsid w:val="0047797E"/>
    <w:rsid w:val="004806B2"/>
    <w:rsid w:val="004809FB"/>
    <w:rsid w:val="00480A2F"/>
    <w:rsid w:val="0048132C"/>
    <w:rsid w:val="004814FE"/>
    <w:rsid w:val="00482A1A"/>
    <w:rsid w:val="00482A98"/>
    <w:rsid w:val="00483D4B"/>
    <w:rsid w:val="00483FD6"/>
    <w:rsid w:val="0048470E"/>
    <w:rsid w:val="00486684"/>
    <w:rsid w:val="00486994"/>
    <w:rsid w:val="00487640"/>
    <w:rsid w:val="004918A9"/>
    <w:rsid w:val="00492A09"/>
    <w:rsid w:val="00492E38"/>
    <w:rsid w:val="00492FA3"/>
    <w:rsid w:val="00493ADA"/>
    <w:rsid w:val="00493D4E"/>
    <w:rsid w:val="00495035"/>
    <w:rsid w:val="004951C6"/>
    <w:rsid w:val="004979E7"/>
    <w:rsid w:val="004A18CF"/>
    <w:rsid w:val="004A5020"/>
    <w:rsid w:val="004A7E77"/>
    <w:rsid w:val="004B3E15"/>
    <w:rsid w:val="004B58B4"/>
    <w:rsid w:val="004B64FE"/>
    <w:rsid w:val="004B6FDE"/>
    <w:rsid w:val="004B750D"/>
    <w:rsid w:val="004C1A0E"/>
    <w:rsid w:val="004C1A20"/>
    <w:rsid w:val="004C5F05"/>
    <w:rsid w:val="004C643D"/>
    <w:rsid w:val="004C694E"/>
    <w:rsid w:val="004C74D0"/>
    <w:rsid w:val="004C7501"/>
    <w:rsid w:val="004D05CC"/>
    <w:rsid w:val="004D0AD6"/>
    <w:rsid w:val="004D0F01"/>
    <w:rsid w:val="004D1CB1"/>
    <w:rsid w:val="004D1F77"/>
    <w:rsid w:val="004D2463"/>
    <w:rsid w:val="004D27E2"/>
    <w:rsid w:val="004D423E"/>
    <w:rsid w:val="004D4951"/>
    <w:rsid w:val="004D4DB7"/>
    <w:rsid w:val="004D6548"/>
    <w:rsid w:val="004D6A10"/>
    <w:rsid w:val="004E1E02"/>
    <w:rsid w:val="004E28CA"/>
    <w:rsid w:val="004E375D"/>
    <w:rsid w:val="004E398C"/>
    <w:rsid w:val="004E57CF"/>
    <w:rsid w:val="004E594A"/>
    <w:rsid w:val="004E5AD0"/>
    <w:rsid w:val="004F0901"/>
    <w:rsid w:val="004F0A7F"/>
    <w:rsid w:val="004F1A21"/>
    <w:rsid w:val="004F4780"/>
    <w:rsid w:val="004F51C4"/>
    <w:rsid w:val="004F5929"/>
    <w:rsid w:val="004F5C35"/>
    <w:rsid w:val="00500533"/>
    <w:rsid w:val="00500603"/>
    <w:rsid w:val="00501C76"/>
    <w:rsid w:val="00501CB9"/>
    <w:rsid w:val="005035C6"/>
    <w:rsid w:val="00504F67"/>
    <w:rsid w:val="00505548"/>
    <w:rsid w:val="00505FF2"/>
    <w:rsid w:val="005106DC"/>
    <w:rsid w:val="00510F23"/>
    <w:rsid w:val="0051134C"/>
    <w:rsid w:val="00512A69"/>
    <w:rsid w:val="0051771A"/>
    <w:rsid w:val="00517B52"/>
    <w:rsid w:val="00520893"/>
    <w:rsid w:val="00522B6B"/>
    <w:rsid w:val="00523FDF"/>
    <w:rsid w:val="00524B61"/>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3F9"/>
    <w:rsid w:val="00552B5F"/>
    <w:rsid w:val="005535D0"/>
    <w:rsid w:val="005613F3"/>
    <w:rsid w:val="0056162B"/>
    <w:rsid w:val="0056650B"/>
    <w:rsid w:val="00567EEA"/>
    <w:rsid w:val="00571086"/>
    <w:rsid w:val="00574AED"/>
    <w:rsid w:val="00575724"/>
    <w:rsid w:val="00575B23"/>
    <w:rsid w:val="005762EB"/>
    <w:rsid w:val="00576A1B"/>
    <w:rsid w:val="00577324"/>
    <w:rsid w:val="005804B1"/>
    <w:rsid w:val="00581CC9"/>
    <w:rsid w:val="00584765"/>
    <w:rsid w:val="00585596"/>
    <w:rsid w:val="00590501"/>
    <w:rsid w:val="0059064E"/>
    <w:rsid w:val="00590FE7"/>
    <w:rsid w:val="005917DC"/>
    <w:rsid w:val="00592014"/>
    <w:rsid w:val="005939BB"/>
    <w:rsid w:val="00593C2E"/>
    <w:rsid w:val="0059440C"/>
    <w:rsid w:val="005954EB"/>
    <w:rsid w:val="00595672"/>
    <w:rsid w:val="00597042"/>
    <w:rsid w:val="00597543"/>
    <w:rsid w:val="005A04C4"/>
    <w:rsid w:val="005A1448"/>
    <w:rsid w:val="005A259B"/>
    <w:rsid w:val="005A3A72"/>
    <w:rsid w:val="005A590E"/>
    <w:rsid w:val="005A6A44"/>
    <w:rsid w:val="005A6CE0"/>
    <w:rsid w:val="005B1638"/>
    <w:rsid w:val="005B1DCA"/>
    <w:rsid w:val="005B2781"/>
    <w:rsid w:val="005B3341"/>
    <w:rsid w:val="005B3FA7"/>
    <w:rsid w:val="005B48C7"/>
    <w:rsid w:val="005B4D7D"/>
    <w:rsid w:val="005B77D4"/>
    <w:rsid w:val="005B7CF1"/>
    <w:rsid w:val="005B7EC9"/>
    <w:rsid w:val="005C1E2E"/>
    <w:rsid w:val="005C30BE"/>
    <w:rsid w:val="005C3201"/>
    <w:rsid w:val="005C3505"/>
    <w:rsid w:val="005C3B3A"/>
    <w:rsid w:val="005C5F6D"/>
    <w:rsid w:val="005D0008"/>
    <w:rsid w:val="005D00BC"/>
    <w:rsid w:val="005D0FD2"/>
    <w:rsid w:val="005D12DD"/>
    <w:rsid w:val="005D19FA"/>
    <w:rsid w:val="005D1E10"/>
    <w:rsid w:val="005D3BDC"/>
    <w:rsid w:val="005D419E"/>
    <w:rsid w:val="005D6216"/>
    <w:rsid w:val="005E1289"/>
    <w:rsid w:val="005E27C3"/>
    <w:rsid w:val="005E3C0F"/>
    <w:rsid w:val="005E5B7F"/>
    <w:rsid w:val="005E768C"/>
    <w:rsid w:val="005F185D"/>
    <w:rsid w:val="005F533D"/>
    <w:rsid w:val="005F53CC"/>
    <w:rsid w:val="005F6E6D"/>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4C6"/>
    <w:rsid w:val="00631E3F"/>
    <w:rsid w:val="0063319E"/>
    <w:rsid w:val="0063336F"/>
    <w:rsid w:val="00633BD1"/>
    <w:rsid w:val="00635C48"/>
    <w:rsid w:val="00641734"/>
    <w:rsid w:val="00641E8B"/>
    <w:rsid w:val="00643363"/>
    <w:rsid w:val="00645584"/>
    <w:rsid w:val="0064741F"/>
    <w:rsid w:val="0065139A"/>
    <w:rsid w:val="00651551"/>
    <w:rsid w:val="00651A2D"/>
    <w:rsid w:val="006528EE"/>
    <w:rsid w:val="0065326F"/>
    <w:rsid w:val="0065341B"/>
    <w:rsid w:val="006550CC"/>
    <w:rsid w:val="0065777F"/>
    <w:rsid w:val="0066002B"/>
    <w:rsid w:val="00661215"/>
    <w:rsid w:val="00661AA7"/>
    <w:rsid w:val="00665B00"/>
    <w:rsid w:val="006660E2"/>
    <w:rsid w:val="006661F6"/>
    <w:rsid w:val="006662CC"/>
    <w:rsid w:val="00666628"/>
    <w:rsid w:val="006674F3"/>
    <w:rsid w:val="006707AF"/>
    <w:rsid w:val="00670E3C"/>
    <w:rsid w:val="00672DBC"/>
    <w:rsid w:val="00672F9B"/>
    <w:rsid w:val="00673100"/>
    <w:rsid w:val="0067432C"/>
    <w:rsid w:val="0067494F"/>
    <w:rsid w:val="00674B52"/>
    <w:rsid w:val="0067580E"/>
    <w:rsid w:val="00677EFF"/>
    <w:rsid w:val="0068198D"/>
    <w:rsid w:val="00681B15"/>
    <w:rsid w:val="00681D1B"/>
    <w:rsid w:val="00683EF8"/>
    <w:rsid w:val="00683F25"/>
    <w:rsid w:val="00685BE7"/>
    <w:rsid w:val="006872B5"/>
    <w:rsid w:val="0069264E"/>
    <w:rsid w:val="0069447F"/>
    <w:rsid w:val="00695590"/>
    <w:rsid w:val="00696051"/>
    <w:rsid w:val="0069663A"/>
    <w:rsid w:val="00696CF9"/>
    <w:rsid w:val="00697A22"/>
    <w:rsid w:val="006A03FE"/>
    <w:rsid w:val="006A0B8F"/>
    <w:rsid w:val="006A0DA4"/>
    <w:rsid w:val="006A223A"/>
    <w:rsid w:val="006A35DB"/>
    <w:rsid w:val="006A3F00"/>
    <w:rsid w:val="006A4345"/>
    <w:rsid w:val="006A5DA4"/>
    <w:rsid w:val="006A615C"/>
    <w:rsid w:val="006A6B97"/>
    <w:rsid w:val="006B1085"/>
    <w:rsid w:val="006B1C26"/>
    <w:rsid w:val="006B1EE2"/>
    <w:rsid w:val="006B1FDA"/>
    <w:rsid w:val="006B221E"/>
    <w:rsid w:val="006B40A6"/>
    <w:rsid w:val="006B5619"/>
    <w:rsid w:val="006B5BDD"/>
    <w:rsid w:val="006B6626"/>
    <w:rsid w:val="006B6CDB"/>
    <w:rsid w:val="006C3A99"/>
    <w:rsid w:val="006C499C"/>
    <w:rsid w:val="006C4D04"/>
    <w:rsid w:val="006C5E5E"/>
    <w:rsid w:val="006C6008"/>
    <w:rsid w:val="006C7884"/>
    <w:rsid w:val="006D060F"/>
    <w:rsid w:val="006D08B7"/>
    <w:rsid w:val="006D39ED"/>
    <w:rsid w:val="006D402F"/>
    <w:rsid w:val="006D55EF"/>
    <w:rsid w:val="006D5616"/>
    <w:rsid w:val="006D63F9"/>
    <w:rsid w:val="006D7D1E"/>
    <w:rsid w:val="006E1330"/>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0B70"/>
    <w:rsid w:val="00701BB4"/>
    <w:rsid w:val="00701BE2"/>
    <w:rsid w:val="00702F07"/>
    <w:rsid w:val="00703237"/>
    <w:rsid w:val="00703987"/>
    <w:rsid w:val="007051ED"/>
    <w:rsid w:val="00707EF8"/>
    <w:rsid w:val="0071130C"/>
    <w:rsid w:val="0071637B"/>
    <w:rsid w:val="0072009F"/>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36A46"/>
    <w:rsid w:val="0074002F"/>
    <w:rsid w:val="007411A7"/>
    <w:rsid w:val="007420CF"/>
    <w:rsid w:val="00742DD7"/>
    <w:rsid w:val="00742F4D"/>
    <w:rsid w:val="0074336E"/>
    <w:rsid w:val="00743371"/>
    <w:rsid w:val="0074364F"/>
    <w:rsid w:val="007436CB"/>
    <w:rsid w:val="00743836"/>
    <w:rsid w:val="007453C7"/>
    <w:rsid w:val="00747CC3"/>
    <w:rsid w:val="00750B9B"/>
    <w:rsid w:val="007513C5"/>
    <w:rsid w:val="007514F5"/>
    <w:rsid w:val="0075367B"/>
    <w:rsid w:val="007551F2"/>
    <w:rsid w:val="00762037"/>
    <w:rsid w:val="00763F70"/>
    <w:rsid w:val="00764A38"/>
    <w:rsid w:val="00765B21"/>
    <w:rsid w:val="00765ED5"/>
    <w:rsid w:val="00766117"/>
    <w:rsid w:val="0076780C"/>
    <w:rsid w:val="00772A74"/>
    <w:rsid w:val="0077315F"/>
    <w:rsid w:val="00775671"/>
    <w:rsid w:val="00775D24"/>
    <w:rsid w:val="0077626D"/>
    <w:rsid w:val="007767E7"/>
    <w:rsid w:val="00777E36"/>
    <w:rsid w:val="0078047C"/>
    <w:rsid w:val="0078052F"/>
    <w:rsid w:val="007817C8"/>
    <w:rsid w:val="007835C6"/>
    <w:rsid w:val="00783DC0"/>
    <w:rsid w:val="00784937"/>
    <w:rsid w:val="00785D88"/>
    <w:rsid w:val="00787461"/>
    <w:rsid w:val="00787ED6"/>
    <w:rsid w:val="0079118A"/>
    <w:rsid w:val="00791858"/>
    <w:rsid w:val="00791AE1"/>
    <w:rsid w:val="00794048"/>
    <w:rsid w:val="007946FF"/>
    <w:rsid w:val="007950E0"/>
    <w:rsid w:val="0079579F"/>
    <w:rsid w:val="007A211C"/>
    <w:rsid w:val="007A316C"/>
    <w:rsid w:val="007A31AF"/>
    <w:rsid w:val="007A43F9"/>
    <w:rsid w:val="007A4D72"/>
    <w:rsid w:val="007A5487"/>
    <w:rsid w:val="007A784B"/>
    <w:rsid w:val="007B0226"/>
    <w:rsid w:val="007B14FB"/>
    <w:rsid w:val="007B2239"/>
    <w:rsid w:val="007B39FC"/>
    <w:rsid w:val="007B4FB7"/>
    <w:rsid w:val="007B529D"/>
    <w:rsid w:val="007B6530"/>
    <w:rsid w:val="007C1504"/>
    <w:rsid w:val="007C2070"/>
    <w:rsid w:val="007C41FD"/>
    <w:rsid w:val="007C44D5"/>
    <w:rsid w:val="007C6DD6"/>
    <w:rsid w:val="007C7155"/>
    <w:rsid w:val="007D066E"/>
    <w:rsid w:val="007D2908"/>
    <w:rsid w:val="007D3CB5"/>
    <w:rsid w:val="007D5918"/>
    <w:rsid w:val="007E4728"/>
    <w:rsid w:val="007E568B"/>
    <w:rsid w:val="007E7660"/>
    <w:rsid w:val="007F0349"/>
    <w:rsid w:val="007F38A2"/>
    <w:rsid w:val="007F59B9"/>
    <w:rsid w:val="007F6BDC"/>
    <w:rsid w:val="007F7097"/>
    <w:rsid w:val="00801B75"/>
    <w:rsid w:val="00803709"/>
    <w:rsid w:val="00804E5D"/>
    <w:rsid w:val="0080554A"/>
    <w:rsid w:val="00806229"/>
    <w:rsid w:val="0080648C"/>
    <w:rsid w:val="0080650D"/>
    <w:rsid w:val="00810EB1"/>
    <w:rsid w:val="00811252"/>
    <w:rsid w:val="00812021"/>
    <w:rsid w:val="0081383E"/>
    <w:rsid w:val="008140F1"/>
    <w:rsid w:val="00814462"/>
    <w:rsid w:val="00815713"/>
    <w:rsid w:val="008167E9"/>
    <w:rsid w:val="00816A75"/>
    <w:rsid w:val="00817688"/>
    <w:rsid w:val="00820151"/>
    <w:rsid w:val="00822959"/>
    <w:rsid w:val="00822BED"/>
    <w:rsid w:val="00822CE5"/>
    <w:rsid w:val="00824B5E"/>
    <w:rsid w:val="00825C28"/>
    <w:rsid w:val="00827BD2"/>
    <w:rsid w:val="00827C78"/>
    <w:rsid w:val="0083017B"/>
    <w:rsid w:val="008302FE"/>
    <w:rsid w:val="008304D7"/>
    <w:rsid w:val="0083128C"/>
    <w:rsid w:val="00832AF2"/>
    <w:rsid w:val="0083329E"/>
    <w:rsid w:val="0083344B"/>
    <w:rsid w:val="0083458F"/>
    <w:rsid w:val="00835602"/>
    <w:rsid w:val="00835706"/>
    <w:rsid w:val="00837237"/>
    <w:rsid w:val="008375E8"/>
    <w:rsid w:val="00840322"/>
    <w:rsid w:val="0084048F"/>
    <w:rsid w:val="008405B4"/>
    <w:rsid w:val="00840F18"/>
    <w:rsid w:val="008413BA"/>
    <w:rsid w:val="0084176B"/>
    <w:rsid w:val="00846C39"/>
    <w:rsid w:val="00847BB1"/>
    <w:rsid w:val="008501AA"/>
    <w:rsid w:val="0085202B"/>
    <w:rsid w:val="008521C3"/>
    <w:rsid w:val="00852DA3"/>
    <w:rsid w:val="00853BFD"/>
    <w:rsid w:val="00854FB6"/>
    <w:rsid w:val="00855244"/>
    <w:rsid w:val="00857BDB"/>
    <w:rsid w:val="00860F25"/>
    <w:rsid w:val="00862FFB"/>
    <w:rsid w:val="00863544"/>
    <w:rsid w:val="00863A1A"/>
    <w:rsid w:val="00863F09"/>
    <w:rsid w:val="00864F1A"/>
    <w:rsid w:val="0086672F"/>
    <w:rsid w:val="0086743E"/>
    <w:rsid w:val="008715FB"/>
    <w:rsid w:val="008732FC"/>
    <w:rsid w:val="008741FC"/>
    <w:rsid w:val="00874FE2"/>
    <w:rsid w:val="0087566E"/>
    <w:rsid w:val="00875FD6"/>
    <w:rsid w:val="0087753B"/>
    <w:rsid w:val="00880E2C"/>
    <w:rsid w:val="00885510"/>
    <w:rsid w:val="00891FC9"/>
    <w:rsid w:val="008927E0"/>
    <w:rsid w:val="00892EA6"/>
    <w:rsid w:val="008957A7"/>
    <w:rsid w:val="00895E35"/>
    <w:rsid w:val="008962BD"/>
    <w:rsid w:val="00897A2C"/>
    <w:rsid w:val="00897A84"/>
    <w:rsid w:val="008A1123"/>
    <w:rsid w:val="008A16D9"/>
    <w:rsid w:val="008A22EB"/>
    <w:rsid w:val="008A277D"/>
    <w:rsid w:val="008A2DE9"/>
    <w:rsid w:val="008A313A"/>
    <w:rsid w:val="008A4329"/>
    <w:rsid w:val="008A4D25"/>
    <w:rsid w:val="008B07B3"/>
    <w:rsid w:val="008B1398"/>
    <w:rsid w:val="008B4210"/>
    <w:rsid w:val="008B4432"/>
    <w:rsid w:val="008B63E6"/>
    <w:rsid w:val="008B6D60"/>
    <w:rsid w:val="008B7F72"/>
    <w:rsid w:val="008C0626"/>
    <w:rsid w:val="008C0AC5"/>
    <w:rsid w:val="008C1C52"/>
    <w:rsid w:val="008C2663"/>
    <w:rsid w:val="008C2F66"/>
    <w:rsid w:val="008C31DF"/>
    <w:rsid w:val="008C37E2"/>
    <w:rsid w:val="008C3E1B"/>
    <w:rsid w:val="008C469F"/>
    <w:rsid w:val="008C630F"/>
    <w:rsid w:val="008C770B"/>
    <w:rsid w:val="008D07BE"/>
    <w:rsid w:val="008D170D"/>
    <w:rsid w:val="008D38C7"/>
    <w:rsid w:val="008D3918"/>
    <w:rsid w:val="008D5F10"/>
    <w:rsid w:val="008D5F41"/>
    <w:rsid w:val="008D7FA1"/>
    <w:rsid w:val="008E34FD"/>
    <w:rsid w:val="008E3594"/>
    <w:rsid w:val="008E46E9"/>
    <w:rsid w:val="008E5BB5"/>
    <w:rsid w:val="008E79AE"/>
    <w:rsid w:val="008F4BAD"/>
    <w:rsid w:val="008F5066"/>
    <w:rsid w:val="00901B57"/>
    <w:rsid w:val="00901C49"/>
    <w:rsid w:val="009049C5"/>
    <w:rsid w:val="0090538D"/>
    <w:rsid w:val="00907ABB"/>
    <w:rsid w:val="009119F7"/>
    <w:rsid w:val="00911A48"/>
    <w:rsid w:val="0091201E"/>
    <w:rsid w:val="009130B5"/>
    <w:rsid w:val="009140CF"/>
    <w:rsid w:val="009140DB"/>
    <w:rsid w:val="009151EB"/>
    <w:rsid w:val="00915C1D"/>
    <w:rsid w:val="00917774"/>
    <w:rsid w:val="00920B1C"/>
    <w:rsid w:val="00920E6C"/>
    <w:rsid w:val="0092175E"/>
    <w:rsid w:val="0092227E"/>
    <w:rsid w:val="00923100"/>
    <w:rsid w:val="00924351"/>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3592"/>
    <w:rsid w:val="00955FFC"/>
    <w:rsid w:val="009569C1"/>
    <w:rsid w:val="00956E43"/>
    <w:rsid w:val="00957704"/>
    <w:rsid w:val="00961EE0"/>
    <w:rsid w:val="00962232"/>
    <w:rsid w:val="009644DC"/>
    <w:rsid w:val="00966B76"/>
    <w:rsid w:val="00966D96"/>
    <w:rsid w:val="00967007"/>
    <w:rsid w:val="00967C29"/>
    <w:rsid w:val="00971B84"/>
    <w:rsid w:val="00974F99"/>
    <w:rsid w:val="009759B7"/>
    <w:rsid w:val="00975B7A"/>
    <w:rsid w:val="0097656B"/>
    <w:rsid w:val="0098160F"/>
    <w:rsid w:val="00981DF9"/>
    <w:rsid w:val="0098229C"/>
    <w:rsid w:val="009824BB"/>
    <w:rsid w:val="00982950"/>
    <w:rsid w:val="00982B13"/>
    <w:rsid w:val="00985BF5"/>
    <w:rsid w:val="00986633"/>
    <w:rsid w:val="009866D6"/>
    <w:rsid w:val="00995B13"/>
    <w:rsid w:val="00995D15"/>
    <w:rsid w:val="00995FC7"/>
    <w:rsid w:val="009A1FF6"/>
    <w:rsid w:val="009A26BB"/>
    <w:rsid w:val="009A39C0"/>
    <w:rsid w:val="009A3EEB"/>
    <w:rsid w:val="009A46DC"/>
    <w:rsid w:val="009A4D2B"/>
    <w:rsid w:val="009A63A3"/>
    <w:rsid w:val="009A66EF"/>
    <w:rsid w:val="009A69FA"/>
    <w:rsid w:val="009A7320"/>
    <w:rsid w:val="009B02CD"/>
    <w:rsid w:val="009B0935"/>
    <w:rsid w:val="009B0DAB"/>
    <w:rsid w:val="009B1463"/>
    <w:rsid w:val="009B2177"/>
    <w:rsid w:val="009B27F9"/>
    <w:rsid w:val="009B38CA"/>
    <w:rsid w:val="009B48D0"/>
    <w:rsid w:val="009B4E66"/>
    <w:rsid w:val="009B5DE2"/>
    <w:rsid w:val="009B6D7E"/>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9F7721"/>
    <w:rsid w:val="00A01F8F"/>
    <w:rsid w:val="00A025A4"/>
    <w:rsid w:val="00A062E9"/>
    <w:rsid w:val="00A079D9"/>
    <w:rsid w:val="00A104D5"/>
    <w:rsid w:val="00A10C51"/>
    <w:rsid w:val="00A120D8"/>
    <w:rsid w:val="00A12C28"/>
    <w:rsid w:val="00A13A06"/>
    <w:rsid w:val="00A13D5C"/>
    <w:rsid w:val="00A143C8"/>
    <w:rsid w:val="00A1465B"/>
    <w:rsid w:val="00A1527F"/>
    <w:rsid w:val="00A16552"/>
    <w:rsid w:val="00A2470D"/>
    <w:rsid w:val="00A30C38"/>
    <w:rsid w:val="00A31A36"/>
    <w:rsid w:val="00A32117"/>
    <w:rsid w:val="00A32B8F"/>
    <w:rsid w:val="00A36065"/>
    <w:rsid w:val="00A361D5"/>
    <w:rsid w:val="00A37265"/>
    <w:rsid w:val="00A3735B"/>
    <w:rsid w:val="00A37EB3"/>
    <w:rsid w:val="00A37F9D"/>
    <w:rsid w:val="00A400AA"/>
    <w:rsid w:val="00A41B14"/>
    <w:rsid w:val="00A41B5A"/>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281B"/>
    <w:rsid w:val="00A530C5"/>
    <w:rsid w:val="00A54A6E"/>
    <w:rsid w:val="00A567F9"/>
    <w:rsid w:val="00A57D4B"/>
    <w:rsid w:val="00A61597"/>
    <w:rsid w:val="00A61EF4"/>
    <w:rsid w:val="00A62BBE"/>
    <w:rsid w:val="00A64E50"/>
    <w:rsid w:val="00A659EB"/>
    <w:rsid w:val="00A6655C"/>
    <w:rsid w:val="00A67196"/>
    <w:rsid w:val="00A703A9"/>
    <w:rsid w:val="00A703ED"/>
    <w:rsid w:val="00A70B5E"/>
    <w:rsid w:val="00A70FBD"/>
    <w:rsid w:val="00A715F1"/>
    <w:rsid w:val="00A72224"/>
    <w:rsid w:val="00A72F3F"/>
    <w:rsid w:val="00A73537"/>
    <w:rsid w:val="00A73F58"/>
    <w:rsid w:val="00A758A3"/>
    <w:rsid w:val="00A7667C"/>
    <w:rsid w:val="00A76D39"/>
    <w:rsid w:val="00A7746B"/>
    <w:rsid w:val="00A77F3F"/>
    <w:rsid w:val="00A80844"/>
    <w:rsid w:val="00A80A29"/>
    <w:rsid w:val="00A80D4E"/>
    <w:rsid w:val="00A81070"/>
    <w:rsid w:val="00A81C54"/>
    <w:rsid w:val="00A82F79"/>
    <w:rsid w:val="00A83753"/>
    <w:rsid w:val="00A84439"/>
    <w:rsid w:val="00A851FF"/>
    <w:rsid w:val="00A860EF"/>
    <w:rsid w:val="00A861D8"/>
    <w:rsid w:val="00A907F2"/>
    <w:rsid w:val="00A92BEA"/>
    <w:rsid w:val="00A9550E"/>
    <w:rsid w:val="00A96A8A"/>
    <w:rsid w:val="00A9745F"/>
    <w:rsid w:val="00A976AC"/>
    <w:rsid w:val="00AA01EA"/>
    <w:rsid w:val="00AA2796"/>
    <w:rsid w:val="00AA387F"/>
    <w:rsid w:val="00AA662F"/>
    <w:rsid w:val="00AA696C"/>
    <w:rsid w:val="00AA7794"/>
    <w:rsid w:val="00AB030E"/>
    <w:rsid w:val="00AB0A14"/>
    <w:rsid w:val="00AB0AD0"/>
    <w:rsid w:val="00AB1819"/>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1A0"/>
    <w:rsid w:val="00AE04B8"/>
    <w:rsid w:val="00AE2B96"/>
    <w:rsid w:val="00AE3EE8"/>
    <w:rsid w:val="00AE4FBB"/>
    <w:rsid w:val="00AE7E3F"/>
    <w:rsid w:val="00AF14FF"/>
    <w:rsid w:val="00AF16F0"/>
    <w:rsid w:val="00AF2957"/>
    <w:rsid w:val="00AF3D5C"/>
    <w:rsid w:val="00AF4897"/>
    <w:rsid w:val="00AF4EE4"/>
    <w:rsid w:val="00AF58EB"/>
    <w:rsid w:val="00B024AB"/>
    <w:rsid w:val="00B029F2"/>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7C1"/>
    <w:rsid w:val="00B32CC5"/>
    <w:rsid w:val="00B3415C"/>
    <w:rsid w:val="00B344DE"/>
    <w:rsid w:val="00B348D3"/>
    <w:rsid w:val="00B36A25"/>
    <w:rsid w:val="00B3714F"/>
    <w:rsid w:val="00B4057D"/>
    <w:rsid w:val="00B41018"/>
    <w:rsid w:val="00B41C95"/>
    <w:rsid w:val="00B4309C"/>
    <w:rsid w:val="00B43363"/>
    <w:rsid w:val="00B458B6"/>
    <w:rsid w:val="00B45A0F"/>
    <w:rsid w:val="00B4630E"/>
    <w:rsid w:val="00B475BB"/>
    <w:rsid w:val="00B5109D"/>
    <w:rsid w:val="00B52693"/>
    <w:rsid w:val="00B52BB8"/>
    <w:rsid w:val="00B5339B"/>
    <w:rsid w:val="00B54447"/>
    <w:rsid w:val="00B54C3C"/>
    <w:rsid w:val="00B555AE"/>
    <w:rsid w:val="00B56572"/>
    <w:rsid w:val="00B61D8D"/>
    <w:rsid w:val="00B62485"/>
    <w:rsid w:val="00B6358E"/>
    <w:rsid w:val="00B63AB4"/>
    <w:rsid w:val="00B64AEE"/>
    <w:rsid w:val="00B651DB"/>
    <w:rsid w:val="00B66036"/>
    <w:rsid w:val="00B66801"/>
    <w:rsid w:val="00B67F3A"/>
    <w:rsid w:val="00B706C0"/>
    <w:rsid w:val="00B70894"/>
    <w:rsid w:val="00B7386D"/>
    <w:rsid w:val="00B741F7"/>
    <w:rsid w:val="00B74D96"/>
    <w:rsid w:val="00B74EC4"/>
    <w:rsid w:val="00B76412"/>
    <w:rsid w:val="00B768F1"/>
    <w:rsid w:val="00B8389B"/>
    <w:rsid w:val="00B8457C"/>
    <w:rsid w:val="00B90E21"/>
    <w:rsid w:val="00B9158B"/>
    <w:rsid w:val="00B91613"/>
    <w:rsid w:val="00B92868"/>
    <w:rsid w:val="00B92E51"/>
    <w:rsid w:val="00B945B8"/>
    <w:rsid w:val="00B951D0"/>
    <w:rsid w:val="00B95799"/>
    <w:rsid w:val="00B95CD2"/>
    <w:rsid w:val="00B95E0D"/>
    <w:rsid w:val="00B97FBA"/>
    <w:rsid w:val="00BA272C"/>
    <w:rsid w:val="00BA283B"/>
    <w:rsid w:val="00BA333E"/>
    <w:rsid w:val="00BA42A1"/>
    <w:rsid w:val="00BA54B7"/>
    <w:rsid w:val="00BA58DA"/>
    <w:rsid w:val="00BA5F40"/>
    <w:rsid w:val="00BA7C3F"/>
    <w:rsid w:val="00BA7EA6"/>
    <w:rsid w:val="00BB0762"/>
    <w:rsid w:val="00BB68A3"/>
    <w:rsid w:val="00BB7F3D"/>
    <w:rsid w:val="00BC03CF"/>
    <w:rsid w:val="00BC0D8C"/>
    <w:rsid w:val="00BC3A02"/>
    <w:rsid w:val="00BC431E"/>
    <w:rsid w:val="00BC73FF"/>
    <w:rsid w:val="00BD1D8D"/>
    <w:rsid w:val="00BD2F13"/>
    <w:rsid w:val="00BD5BE4"/>
    <w:rsid w:val="00BD6C2A"/>
    <w:rsid w:val="00BD6E66"/>
    <w:rsid w:val="00BD6E88"/>
    <w:rsid w:val="00BD744E"/>
    <w:rsid w:val="00BE35BA"/>
    <w:rsid w:val="00BE47F6"/>
    <w:rsid w:val="00BE5912"/>
    <w:rsid w:val="00BF0CDC"/>
    <w:rsid w:val="00BF318B"/>
    <w:rsid w:val="00BF3A53"/>
    <w:rsid w:val="00BF6077"/>
    <w:rsid w:val="00BF6B12"/>
    <w:rsid w:val="00BF7138"/>
    <w:rsid w:val="00BF7EF2"/>
    <w:rsid w:val="00C0195B"/>
    <w:rsid w:val="00C03F81"/>
    <w:rsid w:val="00C069DD"/>
    <w:rsid w:val="00C070FF"/>
    <w:rsid w:val="00C07B22"/>
    <w:rsid w:val="00C07FCF"/>
    <w:rsid w:val="00C10078"/>
    <w:rsid w:val="00C104BE"/>
    <w:rsid w:val="00C12CD3"/>
    <w:rsid w:val="00C13FB3"/>
    <w:rsid w:val="00C15762"/>
    <w:rsid w:val="00C165DD"/>
    <w:rsid w:val="00C17412"/>
    <w:rsid w:val="00C21140"/>
    <w:rsid w:val="00C2229C"/>
    <w:rsid w:val="00C22DB9"/>
    <w:rsid w:val="00C23060"/>
    <w:rsid w:val="00C23945"/>
    <w:rsid w:val="00C23A20"/>
    <w:rsid w:val="00C241BF"/>
    <w:rsid w:val="00C3135B"/>
    <w:rsid w:val="00C313A3"/>
    <w:rsid w:val="00C31508"/>
    <w:rsid w:val="00C32266"/>
    <w:rsid w:val="00C32954"/>
    <w:rsid w:val="00C33CDE"/>
    <w:rsid w:val="00C35E79"/>
    <w:rsid w:val="00C4207B"/>
    <w:rsid w:val="00C42754"/>
    <w:rsid w:val="00C43135"/>
    <w:rsid w:val="00C4363D"/>
    <w:rsid w:val="00C43BFB"/>
    <w:rsid w:val="00C44051"/>
    <w:rsid w:val="00C505D1"/>
    <w:rsid w:val="00C50E75"/>
    <w:rsid w:val="00C517C8"/>
    <w:rsid w:val="00C52759"/>
    <w:rsid w:val="00C533F8"/>
    <w:rsid w:val="00C539C8"/>
    <w:rsid w:val="00C53F64"/>
    <w:rsid w:val="00C54A1E"/>
    <w:rsid w:val="00C57003"/>
    <w:rsid w:val="00C614DC"/>
    <w:rsid w:val="00C6172D"/>
    <w:rsid w:val="00C63408"/>
    <w:rsid w:val="00C64A8E"/>
    <w:rsid w:val="00C65B35"/>
    <w:rsid w:val="00C65C8A"/>
    <w:rsid w:val="00C65F7F"/>
    <w:rsid w:val="00C660C3"/>
    <w:rsid w:val="00C66B33"/>
    <w:rsid w:val="00C67453"/>
    <w:rsid w:val="00C72ADE"/>
    <w:rsid w:val="00C73F48"/>
    <w:rsid w:val="00C743D2"/>
    <w:rsid w:val="00C75083"/>
    <w:rsid w:val="00C757F4"/>
    <w:rsid w:val="00C76BBA"/>
    <w:rsid w:val="00C8019F"/>
    <w:rsid w:val="00C813C9"/>
    <w:rsid w:val="00C8276C"/>
    <w:rsid w:val="00C841F1"/>
    <w:rsid w:val="00C849B6"/>
    <w:rsid w:val="00C85831"/>
    <w:rsid w:val="00C87645"/>
    <w:rsid w:val="00C90B4F"/>
    <w:rsid w:val="00C9131D"/>
    <w:rsid w:val="00C92575"/>
    <w:rsid w:val="00C9420E"/>
    <w:rsid w:val="00C94671"/>
    <w:rsid w:val="00C9623B"/>
    <w:rsid w:val="00C965FD"/>
    <w:rsid w:val="00CA14B2"/>
    <w:rsid w:val="00CA2517"/>
    <w:rsid w:val="00CA2AAE"/>
    <w:rsid w:val="00CA504E"/>
    <w:rsid w:val="00CB01ED"/>
    <w:rsid w:val="00CB0DC0"/>
    <w:rsid w:val="00CB2D2A"/>
    <w:rsid w:val="00CB2DA0"/>
    <w:rsid w:val="00CB4F13"/>
    <w:rsid w:val="00CC1062"/>
    <w:rsid w:val="00CC115F"/>
    <w:rsid w:val="00CC21D1"/>
    <w:rsid w:val="00CC227E"/>
    <w:rsid w:val="00CC2551"/>
    <w:rsid w:val="00CC3399"/>
    <w:rsid w:val="00CC3C6D"/>
    <w:rsid w:val="00CC3D53"/>
    <w:rsid w:val="00CC48AC"/>
    <w:rsid w:val="00CC4EF9"/>
    <w:rsid w:val="00CD1BD6"/>
    <w:rsid w:val="00CD2D33"/>
    <w:rsid w:val="00CD3D7E"/>
    <w:rsid w:val="00CD4EB6"/>
    <w:rsid w:val="00CD6A92"/>
    <w:rsid w:val="00CD713B"/>
    <w:rsid w:val="00CD7F8E"/>
    <w:rsid w:val="00CE1280"/>
    <w:rsid w:val="00CE131D"/>
    <w:rsid w:val="00CE15F2"/>
    <w:rsid w:val="00CE16DC"/>
    <w:rsid w:val="00CE17EA"/>
    <w:rsid w:val="00CE1C12"/>
    <w:rsid w:val="00CF3E03"/>
    <w:rsid w:val="00CF5639"/>
    <w:rsid w:val="00CF5B29"/>
    <w:rsid w:val="00D00354"/>
    <w:rsid w:val="00D00F35"/>
    <w:rsid w:val="00D01B2E"/>
    <w:rsid w:val="00D02148"/>
    <w:rsid w:val="00D02CE7"/>
    <w:rsid w:val="00D03732"/>
    <w:rsid w:val="00D0786D"/>
    <w:rsid w:val="00D07F92"/>
    <w:rsid w:val="00D11BAB"/>
    <w:rsid w:val="00D14C2B"/>
    <w:rsid w:val="00D20776"/>
    <w:rsid w:val="00D22228"/>
    <w:rsid w:val="00D22774"/>
    <w:rsid w:val="00D2461E"/>
    <w:rsid w:val="00D24A0B"/>
    <w:rsid w:val="00D2710D"/>
    <w:rsid w:val="00D279C4"/>
    <w:rsid w:val="00D31A0B"/>
    <w:rsid w:val="00D35236"/>
    <w:rsid w:val="00D36340"/>
    <w:rsid w:val="00D4062B"/>
    <w:rsid w:val="00D41658"/>
    <w:rsid w:val="00D43E41"/>
    <w:rsid w:val="00D4624D"/>
    <w:rsid w:val="00D472FC"/>
    <w:rsid w:val="00D47CF1"/>
    <w:rsid w:val="00D504E1"/>
    <w:rsid w:val="00D53B45"/>
    <w:rsid w:val="00D542F7"/>
    <w:rsid w:val="00D54468"/>
    <w:rsid w:val="00D56D2D"/>
    <w:rsid w:val="00D57423"/>
    <w:rsid w:val="00D57636"/>
    <w:rsid w:val="00D625BA"/>
    <w:rsid w:val="00D62ABE"/>
    <w:rsid w:val="00D64236"/>
    <w:rsid w:val="00D652A8"/>
    <w:rsid w:val="00D654E9"/>
    <w:rsid w:val="00D65BA3"/>
    <w:rsid w:val="00D67710"/>
    <w:rsid w:val="00D67871"/>
    <w:rsid w:val="00D72374"/>
    <w:rsid w:val="00D758F5"/>
    <w:rsid w:val="00D820ED"/>
    <w:rsid w:val="00D83939"/>
    <w:rsid w:val="00D8413C"/>
    <w:rsid w:val="00D84B56"/>
    <w:rsid w:val="00D85015"/>
    <w:rsid w:val="00D8559A"/>
    <w:rsid w:val="00D86047"/>
    <w:rsid w:val="00D866DD"/>
    <w:rsid w:val="00D86D67"/>
    <w:rsid w:val="00D87D69"/>
    <w:rsid w:val="00D9090F"/>
    <w:rsid w:val="00D917BB"/>
    <w:rsid w:val="00D925E8"/>
    <w:rsid w:val="00D9374E"/>
    <w:rsid w:val="00D945EC"/>
    <w:rsid w:val="00D94DB7"/>
    <w:rsid w:val="00D95669"/>
    <w:rsid w:val="00D95D0E"/>
    <w:rsid w:val="00D96475"/>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176"/>
    <w:rsid w:val="00DC78A4"/>
    <w:rsid w:val="00DC7D10"/>
    <w:rsid w:val="00DC7D22"/>
    <w:rsid w:val="00DD07E6"/>
    <w:rsid w:val="00DD1F4D"/>
    <w:rsid w:val="00DD366C"/>
    <w:rsid w:val="00DD548D"/>
    <w:rsid w:val="00DE0D40"/>
    <w:rsid w:val="00DE13EB"/>
    <w:rsid w:val="00DE30C1"/>
    <w:rsid w:val="00DE3A81"/>
    <w:rsid w:val="00DE3E82"/>
    <w:rsid w:val="00DE4DB4"/>
    <w:rsid w:val="00DE4FE8"/>
    <w:rsid w:val="00DE69D3"/>
    <w:rsid w:val="00DE6C7A"/>
    <w:rsid w:val="00DE7193"/>
    <w:rsid w:val="00DE7F48"/>
    <w:rsid w:val="00DF0567"/>
    <w:rsid w:val="00DF0D8C"/>
    <w:rsid w:val="00DF18FF"/>
    <w:rsid w:val="00DF1CFD"/>
    <w:rsid w:val="00DF35EC"/>
    <w:rsid w:val="00DF4140"/>
    <w:rsid w:val="00DF455F"/>
    <w:rsid w:val="00DF4CDA"/>
    <w:rsid w:val="00DF4D04"/>
    <w:rsid w:val="00E0051A"/>
    <w:rsid w:val="00E031DB"/>
    <w:rsid w:val="00E050BC"/>
    <w:rsid w:val="00E06B4E"/>
    <w:rsid w:val="00E07358"/>
    <w:rsid w:val="00E10315"/>
    <w:rsid w:val="00E1090C"/>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5C1C"/>
    <w:rsid w:val="00E368CF"/>
    <w:rsid w:val="00E37854"/>
    <w:rsid w:val="00E40237"/>
    <w:rsid w:val="00E40A8E"/>
    <w:rsid w:val="00E459F8"/>
    <w:rsid w:val="00E467A7"/>
    <w:rsid w:val="00E4683C"/>
    <w:rsid w:val="00E47F36"/>
    <w:rsid w:val="00E503C9"/>
    <w:rsid w:val="00E504F4"/>
    <w:rsid w:val="00E50C7C"/>
    <w:rsid w:val="00E538C0"/>
    <w:rsid w:val="00E5396D"/>
    <w:rsid w:val="00E55A9E"/>
    <w:rsid w:val="00E574D2"/>
    <w:rsid w:val="00E57EC8"/>
    <w:rsid w:val="00E617EB"/>
    <w:rsid w:val="00E63969"/>
    <w:rsid w:val="00E659FB"/>
    <w:rsid w:val="00E66304"/>
    <w:rsid w:val="00E67C68"/>
    <w:rsid w:val="00E711A8"/>
    <w:rsid w:val="00E716C0"/>
    <w:rsid w:val="00E74437"/>
    <w:rsid w:val="00E75C2A"/>
    <w:rsid w:val="00E81C38"/>
    <w:rsid w:val="00E81C7E"/>
    <w:rsid w:val="00E86B16"/>
    <w:rsid w:val="00E872D2"/>
    <w:rsid w:val="00E874FC"/>
    <w:rsid w:val="00E87F89"/>
    <w:rsid w:val="00E90DD9"/>
    <w:rsid w:val="00E91635"/>
    <w:rsid w:val="00E92249"/>
    <w:rsid w:val="00E93437"/>
    <w:rsid w:val="00E93CE0"/>
    <w:rsid w:val="00E94637"/>
    <w:rsid w:val="00E95402"/>
    <w:rsid w:val="00EB08A3"/>
    <w:rsid w:val="00EB3536"/>
    <w:rsid w:val="00EB3716"/>
    <w:rsid w:val="00EB5235"/>
    <w:rsid w:val="00EB58B7"/>
    <w:rsid w:val="00EB5F3B"/>
    <w:rsid w:val="00EB651A"/>
    <w:rsid w:val="00EB77DC"/>
    <w:rsid w:val="00EC1A49"/>
    <w:rsid w:val="00EC27C7"/>
    <w:rsid w:val="00EC2E9F"/>
    <w:rsid w:val="00EC3E77"/>
    <w:rsid w:val="00EC404D"/>
    <w:rsid w:val="00EC49BA"/>
    <w:rsid w:val="00EC4BE3"/>
    <w:rsid w:val="00EC54AF"/>
    <w:rsid w:val="00EC55E1"/>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0A61"/>
    <w:rsid w:val="00EE1410"/>
    <w:rsid w:val="00EE33E4"/>
    <w:rsid w:val="00EE75C9"/>
    <w:rsid w:val="00EF220E"/>
    <w:rsid w:val="00EF36C1"/>
    <w:rsid w:val="00EF433D"/>
    <w:rsid w:val="00EF43D5"/>
    <w:rsid w:val="00EF4517"/>
    <w:rsid w:val="00EF54FA"/>
    <w:rsid w:val="00EF57C8"/>
    <w:rsid w:val="00EF5812"/>
    <w:rsid w:val="00EF60B2"/>
    <w:rsid w:val="00EF6431"/>
    <w:rsid w:val="00F0290B"/>
    <w:rsid w:val="00F031F5"/>
    <w:rsid w:val="00F03687"/>
    <w:rsid w:val="00F03BDE"/>
    <w:rsid w:val="00F04597"/>
    <w:rsid w:val="00F04D59"/>
    <w:rsid w:val="00F05C7D"/>
    <w:rsid w:val="00F06982"/>
    <w:rsid w:val="00F06FE4"/>
    <w:rsid w:val="00F078C5"/>
    <w:rsid w:val="00F10094"/>
    <w:rsid w:val="00F10A0C"/>
    <w:rsid w:val="00F10AFF"/>
    <w:rsid w:val="00F10BEF"/>
    <w:rsid w:val="00F11D6F"/>
    <w:rsid w:val="00F13722"/>
    <w:rsid w:val="00F14E65"/>
    <w:rsid w:val="00F163C8"/>
    <w:rsid w:val="00F165E7"/>
    <w:rsid w:val="00F1682D"/>
    <w:rsid w:val="00F200AB"/>
    <w:rsid w:val="00F228D9"/>
    <w:rsid w:val="00F23D01"/>
    <w:rsid w:val="00F24248"/>
    <w:rsid w:val="00F2484E"/>
    <w:rsid w:val="00F24B3B"/>
    <w:rsid w:val="00F24C12"/>
    <w:rsid w:val="00F24D1E"/>
    <w:rsid w:val="00F251F2"/>
    <w:rsid w:val="00F27AF5"/>
    <w:rsid w:val="00F307B1"/>
    <w:rsid w:val="00F3112F"/>
    <w:rsid w:val="00F31AB3"/>
    <w:rsid w:val="00F33F9D"/>
    <w:rsid w:val="00F34220"/>
    <w:rsid w:val="00F350CC"/>
    <w:rsid w:val="00F420E9"/>
    <w:rsid w:val="00F42B90"/>
    <w:rsid w:val="00F447D0"/>
    <w:rsid w:val="00F44EC9"/>
    <w:rsid w:val="00F45431"/>
    <w:rsid w:val="00F46A7F"/>
    <w:rsid w:val="00F46D02"/>
    <w:rsid w:val="00F47234"/>
    <w:rsid w:val="00F474BF"/>
    <w:rsid w:val="00F506CF"/>
    <w:rsid w:val="00F5099B"/>
    <w:rsid w:val="00F51978"/>
    <w:rsid w:val="00F52F46"/>
    <w:rsid w:val="00F5370E"/>
    <w:rsid w:val="00F53DBA"/>
    <w:rsid w:val="00F54C68"/>
    <w:rsid w:val="00F55AD4"/>
    <w:rsid w:val="00F55C7E"/>
    <w:rsid w:val="00F56987"/>
    <w:rsid w:val="00F5770D"/>
    <w:rsid w:val="00F61414"/>
    <w:rsid w:val="00F64605"/>
    <w:rsid w:val="00F65255"/>
    <w:rsid w:val="00F67755"/>
    <w:rsid w:val="00F7106C"/>
    <w:rsid w:val="00F72A84"/>
    <w:rsid w:val="00F72C0A"/>
    <w:rsid w:val="00F72F94"/>
    <w:rsid w:val="00F74532"/>
    <w:rsid w:val="00F76900"/>
    <w:rsid w:val="00F76DDE"/>
    <w:rsid w:val="00F82806"/>
    <w:rsid w:val="00F84DBE"/>
    <w:rsid w:val="00F85582"/>
    <w:rsid w:val="00F863C4"/>
    <w:rsid w:val="00F868EC"/>
    <w:rsid w:val="00F91382"/>
    <w:rsid w:val="00F91DCA"/>
    <w:rsid w:val="00F92AC5"/>
    <w:rsid w:val="00F92EB4"/>
    <w:rsid w:val="00F9334C"/>
    <w:rsid w:val="00F93813"/>
    <w:rsid w:val="00F942A6"/>
    <w:rsid w:val="00F958B8"/>
    <w:rsid w:val="00F95985"/>
    <w:rsid w:val="00F95B89"/>
    <w:rsid w:val="00F960A9"/>
    <w:rsid w:val="00F96445"/>
    <w:rsid w:val="00F9669E"/>
    <w:rsid w:val="00F966B4"/>
    <w:rsid w:val="00F977C7"/>
    <w:rsid w:val="00FA0442"/>
    <w:rsid w:val="00FA0954"/>
    <w:rsid w:val="00FA1859"/>
    <w:rsid w:val="00FA21F4"/>
    <w:rsid w:val="00FA3704"/>
    <w:rsid w:val="00FA57F8"/>
    <w:rsid w:val="00FA58D7"/>
    <w:rsid w:val="00FA757D"/>
    <w:rsid w:val="00FB0316"/>
    <w:rsid w:val="00FB2AF9"/>
    <w:rsid w:val="00FB6EA6"/>
    <w:rsid w:val="00FB7CCB"/>
    <w:rsid w:val="00FC23FD"/>
    <w:rsid w:val="00FC2CB2"/>
    <w:rsid w:val="00FC3076"/>
    <w:rsid w:val="00FC31B1"/>
    <w:rsid w:val="00FC4F45"/>
    <w:rsid w:val="00FC6E67"/>
    <w:rsid w:val="00FC76DB"/>
    <w:rsid w:val="00FD2796"/>
    <w:rsid w:val="00FD2B09"/>
    <w:rsid w:val="00FD382D"/>
    <w:rsid w:val="00FD4E80"/>
    <w:rsid w:val="00FD5CD4"/>
    <w:rsid w:val="00FD6F6F"/>
    <w:rsid w:val="00FD73C8"/>
    <w:rsid w:val="00FD7B92"/>
    <w:rsid w:val="00FD7FC5"/>
    <w:rsid w:val="00FE0F67"/>
    <w:rsid w:val="00FE4B3A"/>
    <w:rsid w:val="00FE5178"/>
    <w:rsid w:val="00FE5743"/>
    <w:rsid w:val="00FF0609"/>
    <w:rsid w:val="00FF0DFC"/>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8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2483336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394347740">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097169112">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628C-EB74-47C5-AF14-0732AD05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31</Pages>
  <Words>9396</Words>
  <Characters>51679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234</cp:revision>
  <cp:lastPrinted>2024-09-17T18:30:00Z</cp:lastPrinted>
  <dcterms:created xsi:type="dcterms:W3CDTF">2024-09-03T16:14:00Z</dcterms:created>
  <dcterms:modified xsi:type="dcterms:W3CDTF">2024-09-17T21:28:00Z</dcterms:modified>
</cp:coreProperties>
</file>