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1C983959" w:rsidR="00170F58" w:rsidRPr="00366EFE" w:rsidRDefault="00190C0F" w:rsidP="00CD7A95">
      <w:pPr>
        <w:spacing w:line="480" w:lineRule="auto"/>
        <w:jc w:val="both"/>
        <w:rPr>
          <w:rFonts w:ascii="Lato" w:hAnsi="Lato" w:cs="Calibri"/>
          <w:b/>
        </w:rPr>
      </w:pPr>
      <w:bookmarkStart w:id="0" w:name="_Hlk93306768"/>
      <w:bookmarkStart w:id="1" w:name="_Hlk31799003"/>
      <w:bookmarkStart w:id="2" w:name="_Hlk89781194"/>
      <w:r w:rsidRPr="00366EFE">
        <w:rPr>
          <w:rFonts w:ascii="Lato" w:hAnsi="Lato"/>
          <w:b/>
        </w:rPr>
        <w:t>ACTA DE SESIÓN EXTRAORDINARIA PRIVADA DEL CONSEJO DE LA JUDICATURA DEL ESTADO DE TLAXCALA, CELEBRADA A</w:t>
      </w:r>
      <w:r w:rsidR="00170F58" w:rsidRPr="00366EFE">
        <w:rPr>
          <w:rFonts w:ascii="Lato" w:hAnsi="Lato" w:cstheme="minorHAnsi"/>
          <w:b/>
        </w:rPr>
        <w:t xml:space="preserve"> LA</w:t>
      </w:r>
      <w:r w:rsidR="00703987" w:rsidRPr="00366EFE">
        <w:rPr>
          <w:rFonts w:ascii="Lato" w:hAnsi="Lato" w:cstheme="minorHAnsi"/>
          <w:b/>
        </w:rPr>
        <w:t>S</w:t>
      </w:r>
      <w:r w:rsidR="00E10315" w:rsidRPr="00366EFE">
        <w:rPr>
          <w:rFonts w:ascii="Lato" w:hAnsi="Lato" w:cstheme="minorHAnsi"/>
          <w:b/>
        </w:rPr>
        <w:t xml:space="preserve"> </w:t>
      </w:r>
      <w:r w:rsidR="00411F6F" w:rsidRPr="00366EFE">
        <w:rPr>
          <w:rFonts w:ascii="Lato" w:hAnsi="Lato" w:cstheme="minorHAnsi"/>
          <w:b/>
        </w:rPr>
        <w:t>NUEVE</w:t>
      </w:r>
      <w:r w:rsidR="00E10315" w:rsidRPr="00366EFE">
        <w:rPr>
          <w:rFonts w:ascii="Lato" w:hAnsi="Lato" w:cstheme="minorHAnsi"/>
          <w:b/>
        </w:rPr>
        <w:t xml:space="preserve"> HORAS</w:t>
      </w:r>
      <w:r w:rsidR="00411F6F" w:rsidRPr="00366EFE">
        <w:rPr>
          <w:rFonts w:ascii="Lato" w:hAnsi="Lato" w:cstheme="minorHAnsi"/>
          <w:b/>
        </w:rPr>
        <w:t xml:space="preserve"> CON TREINTA MINUTOS </w:t>
      </w:r>
      <w:r w:rsidR="00E55A9E" w:rsidRPr="00366EFE">
        <w:rPr>
          <w:rFonts w:ascii="Lato" w:hAnsi="Lato" w:cstheme="minorHAnsi"/>
          <w:b/>
        </w:rPr>
        <w:t>DEL</w:t>
      </w:r>
      <w:r w:rsidR="00411F6F" w:rsidRPr="00366EFE">
        <w:rPr>
          <w:rFonts w:ascii="Lato" w:hAnsi="Lato" w:cstheme="minorHAnsi"/>
          <w:b/>
        </w:rPr>
        <w:t xml:space="preserve"> VEINTIOCHO </w:t>
      </w:r>
      <w:r w:rsidR="00BF6B12" w:rsidRPr="00366EFE">
        <w:rPr>
          <w:rFonts w:ascii="Lato" w:hAnsi="Lato" w:cstheme="minorHAnsi"/>
          <w:b/>
        </w:rPr>
        <w:t xml:space="preserve">DE </w:t>
      </w:r>
      <w:r w:rsidR="00411F6F" w:rsidRPr="00366EFE">
        <w:rPr>
          <w:rFonts w:ascii="Lato" w:hAnsi="Lato" w:cstheme="minorHAnsi"/>
          <w:b/>
        </w:rPr>
        <w:t xml:space="preserve">OCTUBRE </w:t>
      </w:r>
      <w:r w:rsidR="008167E9" w:rsidRPr="00366EFE">
        <w:rPr>
          <w:rFonts w:ascii="Lato" w:hAnsi="Lato" w:cstheme="minorHAnsi"/>
          <w:b/>
        </w:rPr>
        <w:t>D</w:t>
      </w:r>
      <w:r w:rsidR="00E55A9E" w:rsidRPr="00366EFE">
        <w:rPr>
          <w:rFonts w:ascii="Lato" w:hAnsi="Lato" w:cstheme="minorHAnsi"/>
          <w:b/>
        </w:rPr>
        <w:t>E DOS MIL VEINTI</w:t>
      </w:r>
      <w:r w:rsidR="009644DC" w:rsidRPr="00366EFE">
        <w:rPr>
          <w:rFonts w:ascii="Lato" w:hAnsi="Lato" w:cstheme="minorHAnsi"/>
          <w:b/>
        </w:rPr>
        <w:t>CUATRO</w:t>
      </w:r>
      <w:r w:rsidR="00170F58" w:rsidRPr="00366EFE">
        <w:rPr>
          <w:rFonts w:ascii="Lato" w:hAnsi="Lato" w:cstheme="minorHAnsi"/>
          <w:b/>
        </w:rPr>
        <w:t xml:space="preserve">, </w:t>
      </w:r>
      <w:bookmarkStart w:id="3" w:name="_Hlk54605153"/>
      <w:bookmarkEnd w:id="0"/>
      <w:r w:rsidR="00170F58" w:rsidRPr="00366EFE">
        <w:rPr>
          <w:rFonts w:ascii="Lato" w:hAnsi="Lato" w:cstheme="minorHAnsi"/>
          <w:b/>
        </w:rPr>
        <w:t>EN LA PRESIDENCIA DEL TRIBUNAL SUPERIOR DE JUSTICIA DEL ESTADO, CON SEDE EN CIUDAD JUDICIAL, SANTA ANITA HUILOAC, APIZACO,</w:t>
      </w:r>
      <w:r w:rsidR="002A33A0" w:rsidRPr="00366EFE">
        <w:rPr>
          <w:rFonts w:ascii="Lato" w:hAnsi="Lato" w:cstheme="minorHAnsi"/>
          <w:b/>
        </w:rPr>
        <w:t xml:space="preserve"> TLAXCALA,</w:t>
      </w:r>
      <w:r w:rsidR="00170F58" w:rsidRPr="00366EFE">
        <w:rPr>
          <w:rFonts w:ascii="Lato" w:hAnsi="Lato" w:cstheme="minorHAnsi"/>
          <w:b/>
        </w:rPr>
        <w:t xml:space="preserve"> </w:t>
      </w:r>
      <w:bookmarkEnd w:id="1"/>
      <w:bookmarkEnd w:id="2"/>
      <w:bookmarkEnd w:id="3"/>
      <w:r w:rsidRPr="00366EFE">
        <w:rPr>
          <w:rFonts w:ascii="Lato" w:hAnsi="Lato" w:cs="Calibri"/>
          <w:b/>
        </w:rPr>
        <w:t>BAJO EL SIGUIENTE:</w:t>
      </w:r>
    </w:p>
    <w:p w14:paraId="18FBBA91" w14:textId="77777777" w:rsidR="00190C0F" w:rsidRPr="00366EFE" w:rsidRDefault="00190C0F" w:rsidP="00190C0F">
      <w:pPr>
        <w:tabs>
          <w:tab w:val="left" w:pos="5387"/>
        </w:tabs>
        <w:spacing w:line="480" w:lineRule="auto"/>
        <w:jc w:val="center"/>
        <w:rPr>
          <w:rFonts w:ascii="Lato" w:hAnsi="Lato" w:cstheme="minorHAnsi"/>
          <w:b/>
          <w:bCs/>
          <w:bdr w:val="none" w:sz="0" w:space="0" w:color="auto" w:frame="1"/>
        </w:rPr>
      </w:pPr>
      <w:r w:rsidRPr="00366EFE">
        <w:rPr>
          <w:rFonts w:ascii="Lato" w:hAnsi="Lato" w:cstheme="minorHAnsi"/>
          <w:b/>
          <w:bCs/>
          <w:bdr w:val="none" w:sz="0" w:space="0" w:color="auto" w:frame="1"/>
        </w:rPr>
        <w:t>ORDEN DEL DÍA</w:t>
      </w:r>
    </w:p>
    <w:p w14:paraId="0C311BF4" w14:textId="79E7C953" w:rsidR="00190C0F" w:rsidRPr="00366EFE" w:rsidRDefault="00190C0F" w:rsidP="00190C0F">
      <w:pPr>
        <w:pStyle w:val="Prrafodelista"/>
        <w:numPr>
          <w:ilvl w:val="0"/>
          <w:numId w:val="59"/>
        </w:numPr>
        <w:tabs>
          <w:tab w:val="left" w:pos="5387"/>
        </w:tabs>
        <w:spacing w:after="0" w:line="480" w:lineRule="auto"/>
        <w:jc w:val="both"/>
        <w:rPr>
          <w:rFonts w:ascii="Lato" w:hAnsi="Lato" w:cstheme="minorHAnsi"/>
          <w:bCs/>
          <w:bdr w:val="none" w:sz="0" w:space="0" w:color="auto" w:frame="1"/>
        </w:rPr>
      </w:pPr>
      <w:r w:rsidRPr="00366EFE">
        <w:rPr>
          <w:rFonts w:ascii="Lato" w:hAnsi="Lato" w:cstheme="minorHAnsi"/>
          <w:bCs/>
          <w:bdr w:val="none" w:sz="0" w:space="0" w:color="auto" w:frame="1"/>
        </w:rPr>
        <w:t>Verificación del quórum. - - - - - - - - - - - - - - - - - - - - - - - - - - - - - - -</w:t>
      </w:r>
    </w:p>
    <w:p w14:paraId="530A19DC" w14:textId="4D7C3039" w:rsidR="00190C0F" w:rsidRPr="00366EFE" w:rsidRDefault="00190C0F" w:rsidP="00190C0F">
      <w:pPr>
        <w:pStyle w:val="Prrafodelista"/>
        <w:numPr>
          <w:ilvl w:val="0"/>
          <w:numId w:val="59"/>
        </w:numPr>
        <w:tabs>
          <w:tab w:val="left" w:pos="5387"/>
        </w:tabs>
        <w:spacing w:after="0" w:line="480" w:lineRule="auto"/>
        <w:jc w:val="both"/>
        <w:rPr>
          <w:rFonts w:ascii="Lato" w:hAnsi="Lato" w:cstheme="minorHAnsi"/>
          <w:bCs/>
          <w:bdr w:val="none" w:sz="0" w:space="0" w:color="auto" w:frame="1"/>
        </w:rPr>
      </w:pPr>
      <w:r w:rsidRPr="00366EFE">
        <w:rPr>
          <w:rFonts w:ascii="Lato" w:hAnsi="Lato" w:cstheme="minorHAnsi"/>
          <w:bCs/>
          <w:bdr w:val="none" w:sz="0" w:space="0" w:color="auto" w:frame="1"/>
        </w:rPr>
        <w:t xml:space="preserve">Análisis, discusión y determinación de los oficios número SGA/3247/2024, recibido el veintidós de octubre de dos mil veinticuatro, signado por la </w:t>
      </w:r>
      <w:proofErr w:type="gramStart"/>
      <w:r w:rsidRPr="00366EFE">
        <w:rPr>
          <w:rFonts w:ascii="Lato" w:hAnsi="Lato" w:cstheme="minorHAnsi"/>
          <w:bCs/>
          <w:bdr w:val="none" w:sz="0" w:space="0" w:color="auto" w:frame="1"/>
        </w:rPr>
        <w:t>Secretaria General</w:t>
      </w:r>
      <w:proofErr w:type="gramEnd"/>
      <w:r w:rsidRPr="00366EFE">
        <w:rPr>
          <w:rFonts w:ascii="Lato" w:hAnsi="Lato" w:cstheme="minorHAnsi"/>
          <w:bCs/>
          <w:bdr w:val="none" w:sz="0" w:space="0" w:color="auto" w:frame="1"/>
        </w:rPr>
        <w:t xml:space="preserve"> de Acuerdos del Tribunal Superior de Justicia, así como el similar 1923/2024, recibido el veintitrés del mes y año en curso, signado por el Secretario de Acuerdos Interino, adscrito a la Segunda Ponencia de la Sala Civil-Familiar del Tribunal Superior de Justicia del Estado, por guardar relación entre sí. - - - - - - - - - - - - - - - - - - - - - - - - - - - - - - - - - - - - </w:t>
      </w:r>
    </w:p>
    <w:p w14:paraId="458EEBEE" w14:textId="128FFF27" w:rsidR="00190C0F" w:rsidRPr="00366EFE" w:rsidRDefault="00190C0F" w:rsidP="00190C0F">
      <w:pPr>
        <w:pStyle w:val="Prrafodelista"/>
        <w:numPr>
          <w:ilvl w:val="0"/>
          <w:numId w:val="59"/>
        </w:numPr>
        <w:tabs>
          <w:tab w:val="left" w:pos="5387"/>
        </w:tabs>
        <w:spacing w:after="0" w:line="480" w:lineRule="auto"/>
        <w:jc w:val="both"/>
        <w:rPr>
          <w:rFonts w:ascii="Lato" w:hAnsi="Lato" w:cstheme="minorHAnsi"/>
          <w:bCs/>
          <w:bdr w:val="none" w:sz="0" w:space="0" w:color="auto" w:frame="1"/>
        </w:rPr>
      </w:pPr>
      <w:r w:rsidRPr="00366EFE">
        <w:rPr>
          <w:rFonts w:ascii="Lato" w:hAnsi="Lato" w:cstheme="minorHAnsi"/>
          <w:bCs/>
          <w:bdr w:val="none" w:sz="0" w:space="0" w:color="auto" w:frame="1"/>
        </w:rPr>
        <w:t>Análisis y discusión que conlleve a la determinación de asuntos diversos de personal adscrito al Poder Judicial del Estado. - - - - - - - -</w:t>
      </w:r>
    </w:p>
    <w:p w14:paraId="2ED83228" w14:textId="77777777" w:rsidR="00190C0F" w:rsidRPr="00366EFE" w:rsidRDefault="00190C0F" w:rsidP="00CD7A95">
      <w:pPr>
        <w:spacing w:line="480" w:lineRule="auto"/>
        <w:jc w:val="both"/>
        <w:rPr>
          <w:rFonts w:ascii="Lato" w:hAnsi="Lato" w:cs="Calibri"/>
          <w:b/>
        </w:rPr>
      </w:pPr>
    </w:p>
    <w:p w14:paraId="7DDEAB30" w14:textId="36D1FDA3" w:rsidR="009470F0" w:rsidRPr="00366EFE" w:rsidRDefault="009470F0" w:rsidP="00CD7A95">
      <w:pPr>
        <w:spacing w:line="480" w:lineRule="auto"/>
        <w:jc w:val="both"/>
        <w:rPr>
          <w:rFonts w:ascii="Lato" w:hAnsi="Lato" w:cstheme="minorHAnsi"/>
        </w:rPr>
      </w:pPr>
      <w:bookmarkStart w:id="4" w:name="_Hlk94531303"/>
      <w:r w:rsidRPr="00366EFE">
        <w:rPr>
          <w:rFonts w:ascii="Lato" w:hAnsi="Lato" w:cstheme="minorHAnsi"/>
        </w:rPr>
        <w:t xml:space="preserve">ASISTENTES: - - - - - - - - - - - - - - - - - - - - - - - - - - - - - - - - - - - - - - - - - - - - - - </w:t>
      </w:r>
      <w:r w:rsidR="00411F6F" w:rsidRPr="00366EFE">
        <w:rPr>
          <w:rFonts w:ascii="Lato" w:hAnsi="Lato" w:cstheme="minorHAnsi"/>
        </w:rPr>
        <w:t xml:space="preserve"> </w:t>
      </w:r>
      <w:r w:rsidRPr="00366EFE">
        <w:rPr>
          <w:rFonts w:ascii="Lato" w:hAnsi="Lato" w:cstheme="minorHAnsi"/>
        </w:rPr>
        <w:t xml:space="preserve"> </w:t>
      </w:r>
    </w:p>
    <w:tbl>
      <w:tblPr>
        <w:tblW w:w="7938" w:type="dxa"/>
        <w:tblLook w:val="04A0" w:firstRow="1" w:lastRow="0" w:firstColumn="1" w:lastColumn="0" w:noHBand="0" w:noVBand="1"/>
      </w:tblPr>
      <w:tblGrid>
        <w:gridCol w:w="6096"/>
        <w:gridCol w:w="1842"/>
      </w:tblGrid>
      <w:tr w:rsidR="00366EFE" w:rsidRPr="00366EFE" w14:paraId="53FDB349" w14:textId="77777777" w:rsidTr="00545540">
        <w:tc>
          <w:tcPr>
            <w:tcW w:w="6096" w:type="dxa"/>
            <w:hideMark/>
          </w:tcPr>
          <w:p w14:paraId="625A4732" w14:textId="524B831B" w:rsidR="009470F0" w:rsidRPr="00366EFE" w:rsidRDefault="009470F0" w:rsidP="00CD7A95">
            <w:pPr>
              <w:tabs>
                <w:tab w:val="left" w:pos="5387"/>
              </w:tabs>
              <w:spacing w:line="480" w:lineRule="auto"/>
              <w:jc w:val="both"/>
              <w:rPr>
                <w:rFonts w:ascii="Lato" w:hAnsi="Lato" w:cs="Calibri"/>
                <w:b/>
              </w:rPr>
            </w:pPr>
            <w:r w:rsidRPr="00366EFE">
              <w:rPr>
                <w:rFonts w:ascii="Lato" w:hAnsi="Lato" w:cs="Calibri"/>
                <w:b/>
              </w:rPr>
              <w:t xml:space="preserve">Magistrada Anel Bañuelos Meneses, </w:t>
            </w:r>
            <w:proofErr w:type="gramStart"/>
            <w:r w:rsidRPr="00366EFE">
              <w:rPr>
                <w:rFonts w:ascii="Lato" w:hAnsi="Lato" w:cs="Calibri"/>
                <w:b/>
              </w:rPr>
              <w:t>Presidenta</w:t>
            </w:r>
            <w:proofErr w:type="gramEnd"/>
            <w:r w:rsidRPr="00366EFE">
              <w:rPr>
                <w:rFonts w:ascii="Lato" w:hAnsi="Lato" w:cs="Calibri"/>
                <w:b/>
              </w:rPr>
              <w:t xml:space="preserve"> del Consejo de la Judicatura del Estado de Tlaxcala.  - - - -  - - - - - - - - - - </w:t>
            </w:r>
            <w:r w:rsidR="00411F6F" w:rsidRPr="00366EFE">
              <w:rPr>
                <w:rFonts w:ascii="Lato" w:hAnsi="Lato" w:cs="Calibri"/>
                <w:b/>
              </w:rPr>
              <w:t xml:space="preserve"> </w:t>
            </w:r>
            <w:r w:rsidRPr="00366EFE">
              <w:rPr>
                <w:rFonts w:ascii="Lato" w:hAnsi="Lato" w:cs="Calibri"/>
                <w:b/>
              </w:rPr>
              <w:t xml:space="preserve"> </w:t>
            </w:r>
          </w:p>
        </w:tc>
        <w:tc>
          <w:tcPr>
            <w:tcW w:w="1842" w:type="dxa"/>
            <w:hideMark/>
          </w:tcPr>
          <w:p w14:paraId="3C6A459F" w14:textId="161D178D" w:rsidR="009470F0" w:rsidRPr="00366EFE" w:rsidRDefault="00811873" w:rsidP="00CD7A95">
            <w:pPr>
              <w:tabs>
                <w:tab w:val="left" w:pos="5387"/>
              </w:tabs>
              <w:spacing w:after="0" w:line="480" w:lineRule="auto"/>
              <w:jc w:val="both"/>
              <w:rPr>
                <w:rFonts w:ascii="Lato" w:hAnsi="Lato" w:cs="Calibri"/>
                <w:b/>
              </w:rPr>
            </w:pPr>
            <w:r w:rsidRPr="00366EFE">
              <w:rPr>
                <w:rFonts w:ascii="Lato" w:hAnsi="Lato" w:cs="Calibri"/>
                <w:b/>
              </w:rPr>
              <w:t xml:space="preserve">- - - - - - - - - - - </w:t>
            </w:r>
            <w:proofErr w:type="gramStart"/>
            <w:r w:rsidRPr="00366EFE">
              <w:rPr>
                <w:rFonts w:ascii="Lato" w:hAnsi="Lato" w:cs="Calibri"/>
                <w:b/>
              </w:rPr>
              <w:t xml:space="preserve">-  </w:t>
            </w:r>
            <w:r w:rsidR="009470F0" w:rsidRPr="00366EFE">
              <w:rPr>
                <w:rFonts w:ascii="Lato" w:hAnsi="Lato" w:cs="Calibri"/>
                <w:b/>
              </w:rPr>
              <w:t>Presente</w:t>
            </w:r>
            <w:proofErr w:type="gramEnd"/>
            <w:r w:rsidR="009470F0" w:rsidRPr="00366EFE">
              <w:rPr>
                <w:rFonts w:ascii="Lato" w:hAnsi="Lato" w:cs="Calibri"/>
                <w:b/>
              </w:rPr>
              <w:t xml:space="preserve"> - - - - </w:t>
            </w:r>
            <w:r w:rsidR="00703430" w:rsidRPr="00366EFE">
              <w:rPr>
                <w:rFonts w:ascii="Lato" w:hAnsi="Lato" w:cs="Calibri"/>
                <w:b/>
              </w:rPr>
              <w:t>-</w:t>
            </w:r>
            <w:r w:rsidR="00411F6F" w:rsidRPr="00366EFE">
              <w:rPr>
                <w:rFonts w:ascii="Lato" w:hAnsi="Lato" w:cs="Calibri"/>
                <w:b/>
              </w:rPr>
              <w:t xml:space="preserve"> </w:t>
            </w:r>
            <w:r w:rsidR="009470F0" w:rsidRPr="00366EFE">
              <w:rPr>
                <w:rFonts w:ascii="Lato" w:hAnsi="Lato" w:cs="Calibri"/>
                <w:b/>
              </w:rPr>
              <w:t xml:space="preserve"> </w:t>
            </w:r>
          </w:p>
        </w:tc>
      </w:tr>
      <w:tr w:rsidR="00366EFE" w:rsidRPr="00366EFE" w14:paraId="15F4F5FE" w14:textId="77777777" w:rsidTr="00545540">
        <w:tc>
          <w:tcPr>
            <w:tcW w:w="6096" w:type="dxa"/>
            <w:hideMark/>
          </w:tcPr>
          <w:p w14:paraId="46D3DF25" w14:textId="679D00B5" w:rsidR="009470F0" w:rsidRPr="00366EFE" w:rsidRDefault="009413B9" w:rsidP="00CD7A95">
            <w:pPr>
              <w:tabs>
                <w:tab w:val="left" w:pos="5387"/>
              </w:tabs>
              <w:spacing w:line="480" w:lineRule="auto"/>
              <w:jc w:val="both"/>
              <w:rPr>
                <w:rFonts w:ascii="Lato" w:hAnsi="Lato" w:cs="Calibri"/>
                <w:b/>
              </w:rPr>
            </w:pPr>
            <w:r w:rsidRPr="00366EFE">
              <w:rPr>
                <w:rFonts w:ascii="Lato" w:hAnsi="Lato" w:cs="Calibri"/>
                <w:b/>
              </w:rPr>
              <w:t xml:space="preserve">Maestro </w:t>
            </w:r>
            <w:r w:rsidR="00FB2AF9" w:rsidRPr="00366EFE">
              <w:rPr>
                <w:rFonts w:ascii="Lato" w:hAnsi="Lato" w:cs="Calibri"/>
                <w:b/>
              </w:rPr>
              <w:t xml:space="preserve">Germán Mendoza </w:t>
            </w:r>
            <w:proofErr w:type="spellStart"/>
            <w:r w:rsidR="00FB2AF9" w:rsidRPr="00366EFE">
              <w:rPr>
                <w:rFonts w:ascii="Lato" w:hAnsi="Lato" w:cs="Calibri"/>
                <w:b/>
              </w:rPr>
              <w:t>Papalotzi</w:t>
            </w:r>
            <w:proofErr w:type="spellEnd"/>
            <w:r w:rsidR="009470F0" w:rsidRPr="00366EFE">
              <w:rPr>
                <w:rFonts w:ascii="Lato" w:hAnsi="Lato" w:cs="Calibri"/>
                <w:b/>
              </w:rPr>
              <w:t xml:space="preserve">, integrante del Consejo de la Judicatura del Estado de Tlaxcala.  - - - - - - - - - </w:t>
            </w:r>
            <w:r w:rsidR="00E10315" w:rsidRPr="00366EFE">
              <w:rPr>
                <w:rFonts w:ascii="Lato" w:hAnsi="Lato" w:cs="Calibri"/>
                <w:b/>
              </w:rPr>
              <w:t xml:space="preserve">- - - - - - </w:t>
            </w:r>
          </w:p>
        </w:tc>
        <w:tc>
          <w:tcPr>
            <w:tcW w:w="1842" w:type="dxa"/>
            <w:hideMark/>
          </w:tcPr>
          <w:p w14:paraId="4924704C" w14:textId="2EEEDF56" w:rsidR="009470F0" w:rsidRPr="00366EFE" w:rsidRDefault="00811873" w:rsidP="00CD7A95">
            <w:pPr>
              <w:tabs>
                <w:tab w:val="left" w:pos="5387"/>
              </w:tabs>
              <w:spacing w:after="0" w:line="480" w:lineRule="auto"/>
              <w:ind w:left="36"/>
              <w:jc w:val="both"/>
              <w:rPr>
                <w:rFonts w:ascii="Lato" w:hAnsi="Lato" w:cs="Calibri"/>
                <w:b/>
              </w:rPr>
            </w:pPr>
            <w:r w:rsidRPr="00366EFE">
              <w:rPr>
                <w:rFonts w:ascii="Lato" w:hAnsi="Lato" w:cs="Calibri"/>
                <w:b/>
              </w:rPr>
              <w:t>- - - - - - - - - - - -</w:t>
            </w:r>
            <w:r w:rsidR="009470F0" w:rsidRPr="00366EFE">
              <w:rPr>
                <w:rFonts w:ascii="Lato" w:hAnsi="Lato" w:cs="Calibri"/>
                <w:b/>
              </w:rPr>
              <w:t xml:space="preserve">Presente - - - - - </w:t>
            </w:r>
          </w:p>
        </w:tc>
      </w:tr>
      <w:tr w:rsidR="00366EFE" w:rsidRPr="00366EFE" w14:paraId="3C563685" w14:textId="77777777" w:rsidTr="00545540">
        <w:tc>
          <w:tcPr>
            <w:tcW w:w="6096" w:type="dxa"/>
            <w:hideMark/>
          </w:tcPr>
          <w:p w14:paraId="718DD7B4" w14:textId="77777777" w:rsidR="009470F0" w:rsidRPr="00366EFE" w:rsidRDefault="009470F0" w:rsidP="00CD7A95">
            <w:pPr>
              <w:tabs>
                <w:tab w:val="left" w:pos="5387"/>
              </w:tabs>
              <w:spacing w:line="480" w:lineRule="auto"/>
              <w:jc w:val="both"/>
              <w:rPr>
                <w:rFonts w:ascii="Lato" w:hAnsi="Lato" w:cs="Calibri"/>
                <w:b/>
              </w:rPr>
            </w:pPr>
            <w:r w:rsidRPr="00366EFE">
              <w:rPr>
                <w:rFonts w:ascii="Lato" w:hAnsi="Lato" w:cs="Calibri"/>
                <w:b/>
              </w:rPr>
              <w:t xml:space="preserve">Licenciada Violeta Fernández Vázquez, integrante del Consejo de la Judicatura del Estado de Tlaxcala.  - - - - - - - - - </w:t>
            </w:r>
          </w:p>
        </w:tc>
        <w:tc>
          <w:tcPr>
            <w:tcW w:w="1842" w:type="dxa"/>
            <w:hideMark/>
          </w:tcPr>
          <w:p w14:paraId="69990AB3" w14:textId="56B9A490" w:rsidR="009470F0" w:rsidRPr="00366EFE" w:rsidRDefault="009470F0" w:rsidP="00CD7A95">
            <w:pPr>
              <w:tabs>
                <w:tab w:val="left" w:pos="5387"/>
              </w:tabs>
              <w:spacing w:after="0" w:line="480" w:lineRule="auto"/>
              <w:ind w:left="36"/>
              <w:jc w:val="both"/>
              <w:rPr>
                <w:rFonts w:ascii="Lato" w:hAnsi="Lato" w:cs="Calibri"/>
                <w:b/>
              </w:rPr>
            </w:pPr>
            <w:r w:rsidRPr="00366EFE">
              <w:rPr>
                <w:rFonts w:ascii="Lato" w:hAnsi="Lato" w:cs="Calibri"/>
                <w:b/>
              </w:rPr>
              <w:t xml:space="preserve">- - - - - - - - - - - - </w:t>
            </w:r>
          </w:p>
          <w:p w14:paraId="2F3C6E0A" w14:textId="77777777" w:rsidR="009470F0" w:rsidRPr="00366EFE" w:rsidRDefault="009470F0" w:rsidP="00CD7A95">
            <w:pPr>
              <w:tabs>
                <w:tab w:val="left" w:pos="5387"/>
              </w:tabs>
              <w:spacing w:line="480" w:lineRule="auto"/>
              <w:ind w:left="36"/>
              <w:jc w:val="both"/>
              <w:rPr>
                <w:rFonts w:ascii="Lato" w:hAnsi="Lato" w:cs="Calibri"/>
                <w:b/>
              </w:rPr>
            </w:pPr>
            <w:r w:rsidRPr="00366EFE">
              <w:rPr>
                <w:rFonts w:ascii="Lato" w:hAnsi="Lato" w:cs="Calibri"/>
                <w:b/>
              </w:rPr>
              <w:t xml:space="preserve">Presente - - - - - </w:t>
            </w:r>
          </w:p>
        </w:tc>
      </w:tr>
      <w:tr w:rsidR="00366EFE" w:rsidRPr="00366EFE" w14:paraId="012CB99D" w14:textId="77777777" w:rsidTr="00545540">
        <w:tc>
          <w:tcPr>
            <w:tcW w:w="6096" w:type="dxa"/>
          </w:tcPr>
          <w:p w14:paraId="527671B2" w14:textId="36C46535" w:rsidR="009470F0" w:rsidRPr="00366EFE" w:rsidRDefault="00E10315" w:rsidP="00CD7A95">
            <w:pPr>
              <w:tabs>
                <w:tab w:val="left" w:pos="5387"/>
              </w:tabs>
              <w:spacing w:line="480" w:lineRule="auto"/>
              <w:jc w:val="both"/>
              <w:rPr>
                <w:rFonts w:ascii="Lato" w:hAnsi="Lato" w:cs="Calibri"/>
                <w:b/>
              </w:rPr>
            </w:pPr>
            <w:r w:rsidRPr="00366EFE">
              <w:rPr>
                <w:rFonts w:ascii="Lato" w:hAnsi="Lato" w:cs="Calibri"/>
                <w:b/>
              </w:rPr>
              <w:lastRenderedPageBreak/>
              <w:t xml:space="preserve">Licenciada </w:t>
            </w:r>
            <w:r w:rsidR="009470F0" w:rsidRPr="00366EFE">
              <w:rPr>
                <w:rFonts w:ascii="Lato" w:hAnsi="Lato" w:cs="Calibri"/>
                <w:b/>
              </w:rPr>
              <w:t xml:space="preserve">Alejandra </w:t>
            </w:r>
            <w:proofErr w:type="spellStart"/>
            <w:r w:rsidRPr="00366EFE">
              <w:rPr>
                <w:rFonts w:ascii="Lato" w:hAnsi="Lato" w:cs="Calibri"/>
                <w:b/>
              </w:rPr>
              <w:t>C</w:t>
            </w:r>
            <w:r w:rsidR="00BB518F" w:rsidRPr="00366EFE">
              <w:rPr>
                <w:rFonts w:ascii="Lato" w:hAnsi="Lato" w:cs="Calibri"/>
                <w:b/>
              </w:rPr>
              <w:t>óse</w:t>
            </w:r>
            <w:r w:rsidRPr="00366EFE">
              <w:rPr>
                <w:rFonts w:ascii="Lato" w:hAnsi="Lato" w:cs="Calibri"/>
                <w:b/>
              </w:rPr>
              <w:t>tl</w:t>
            </w:r>
            <w:proofErr w:type="spellEnd"/>
            <w:r w:rsidRPr="00366EFE">
              <w:rPr>
                <w:rFonts w:ascii="Lato" w:hAnsi="Lato" w:cs="Calibri"/>
                <w:b/>
              </w:rPr>
              <w:t xml:space="preserve"> Flores</w:t>
            </w:r>
            <w:r w:rsidR="009470F0" w:rsidRPr="00366EFE">
              <w:rPr>
                <w:rFonts w:ascii="Lato" w:hAnsi="Lato" w:cs="Calibri"/>
                <w:b/>
              </w:rPr>
              <w:t>, integrante del Consejo de la Judicatura del Estado de Tlaxcala. - - - - - - - - - -</w:t>
            </w:r>
            <w:r w:rsidRPr="00366EFE">
              <w:rPr>
                <w:rFonts w:ascii="Lato" w:hAnsi="Lato" w:cs="Calibri"/>
                <w:b/>
              </w:rPr>
              <w:t xml:space="preserve"> - - - - - - -</w:t>
            </w:r>
          </w:p>
        </w:tc>
        <w:tc>
          <w:tcPr>
            <w:tcW w:w="1842" w:type="dxa"/>
          </w:tcPr>
          <w:p w14:paraId="24F48A4A" w14:textId="181CBD0B" w:rsidR="009470F0" w:rsidRPr="00366EFE" w:rsidRDefault="009470F0" w:rsidP="00CD7A95">
            <w:pPr>
              <w:tabs>
                <w:tab w:val="left" w:pos="5387"/>
              </w:tabs>
              <w:spacing w:after="0" w:line="480" w:lineRule="auto"/>
              <w:ind w:left="36"/>
              <w:jc w:val="both"/>
              <w:rPr>
                <w:rFonts w:ascii="Lato" w:hAnsi="Lato" w:cs="Calibri"/>
                <w:b/>
              </w:rPr>
            </w:pPr>
            <w:r w:rsidRPr="00366EFE">
              <w:rPr>
                <w:rFonts w:ascii="Lato" w:hAnsi="Lato" w:cs="Calibri"/>
                <w:b/>
              </w:rPr>
              <w:t xml:space="preserve">- - - - - - - - - - - - </w:t>
            </w:r>
          </w:p>
          <w:p w14:paraId="5469FD71" w14:textId="77777777" w:rsidR="009470F0" w:rsidRPr="00366EFE" w:rsidRDefault="009470F0" w:rsidP="00CD7A95">
            <w:pPr>
              <w:tabs>
                <w:tab w:val="left" w:pos="5387"/>
              </w:tabs>
              <w:spacing w:after="0" w:line="480" w:lineRule="auto"/>
              <w:ind w:left="36"/>
              <w:jc w:val="both"/>
              <w:rPr>
                <w:rFonts w:ascii="Lato" w:hAnsi="Lato" w:cs="Calibri"/>
                <w:b/>
              </w:rPr>
            </w:pPr>
            <w:r w:rsidRPr="00366EFE">
              <w:rPr>
                <w:rFonts w:ascii="Lato" w:hAnsi="Lato" w:cs="Calibri"/>
                <w:b/>
              </w:rPr>
              <w:t xml:space="preserve">Presente- - - - - -  </w:t>
            </w:r>
          </w:p>
        </w:tc>
      </w:tr>
      <w:tr w:rsidR="009470F0" w:rsidRPr="00366EFE" w14:paraId="4C542908" w14:textId="77777777" w:rsidTr="00545540">
        <w:tc>
          <w:tcPr>
            <w:tcW w:w="6096" w:type="dxa"/>
          </w:tcPr>
          <w:p w14:paraId="2BD95C2E" w14:textId="17A12616" w:rsidR="009470F0" w:rsidRPr="00366EFE" w:rsidRDefault="009470F0" w:rsidP="00CD7A95">
            <w:pPr>
              <w:tabs>
                <w:tab w:val="left" w:pos="5387"/>
              </w:tabs>
              <w:spacing w:after="120" w:line="480" w:lineRule="auto"/>
              <w:jc w:val="both"/>
              <w:rPr>
                <w:rFonts w:ascii="Lato" w:hAnsi="Lato" w:cs="Calibri"/>
                <w:b/>
              </w:rPr>
            </w:pPr>
            <w:r w:rsidRPr="00366EFE">
              <w:rPr>
                <w:rFonts w:ascii="Lato" w:hAnsi="Lato" w:cs="Calibri"/>
                <w:b/>
              </w:rPr>
              <w:t xml:space="preserve">Licenciado Rey David González </w:t>
            </w:r>
            <w:proofErr w:type="spellStart"/>
            <w:r w:rsidRPr="00366EFE">
              <w:rPr>
                <w:rFonts w:ascii="Lato" w:hAnsi="Lato" w:cs="Calibri"/>
                <w:b/>
              </w:rPr>
              <w:t>González</w:t>
            </w:r>
            <w:proofErr w:type="spellEnd"/>
            <w:r w:rsidRPr="00366EFE">
              <w:rPr>
                <w:rFonts w:ascii="Lato" w:hAnsi="Lato" w:cs="Calibri"/>
                <w:b/>
              </w:rPr>
              <w:t>, integrante del Consejo de la Judicatura del Estado de Tlaxcala. - - - - - - - - -</w:t>
            </w:r>
          </w:p>
        </w:tc>
        <w:tc>
          <w:tcPr>
            <w:tcW w:w="1842" w:type="dxa"/>
          </w:tcPr>
          <w:p w14:paraId="4CB227A1" w14:textId="3E05BB31" w:rsidR="009470F0" w:rsidRPr="00366EFE" w:rsidRDefault="009470F0" w:rsidP="00CD7A95">
            <w:pPr>
              <w:tabs>
                <w:tab w:val="left" w:pos="5387"/>
              </w:tabs>
              <w:spacing w:after="0" w:line="480" w:lineRule="auto"/>
              <w:ind w:left="36"/>
              <w:jc w:val="both"/>
              <w:rPr>
                <w:rFonts w:ascii="Lato" w:hAnsi="Lato" w:cs="Calibri"/>
                <w:b/>
              </w:rPr>
            </w:pPr>
            <w:r w:rsidRPr="00366EFE">
              <w:rPr>
                <w:rFonts w:ascii="Lato" w:hAnsi="Lato" w:cs="Calibri"/>
                <w:b/>
              </w:rPr>
              <w:t xml:space="preserve">- - - - - - - - - - - - </w:t>
            </w:r>
          </w:p>
          <w:p w14:paraId="69A72570" w14:textId="63D9FF0A" w:rsidR="009470F0" w:rsidRPr="00366EFE" w:rsidRDefault="00ED185C" w:rsidP="00CD7A95">
            <w:pPr>
              <w:tabs>
                <w:tab w:val="left" w:pos="5387"/>
              </w:tabs>
              <w:spacing w:after="0" w:line="480" w:lineRule="auto"/>
              <w:ind w:left="36"/>
              <w:jc w:val="both"/>
              <w:rPr>
                <w:rFonts w:ascii="Lato" w:hAnsi="Lato" w:cs="Calibri"/>
                <w:b/>
              </w:rPr>
            </w:pPr>
            <w:proofErr w:type="gramStart"/>
            <w:r w:rsidRPr="00366EFE">
              <w:rPr>
                <w:rFonts w:ascii="Lato" w:hAnsi="Lato" w:cs="Calibri"/>
                <w:b/>
              </w:rPr>
              <w:t>Presente</w:t>
            </w:r>
            <w:r w:rsidR="00E10315" w:rsidRPr="00366EFE">
              <w:rPr>
                <w:rFonts w:ascii="Lato" w:hAnsi="Lato" w:cs="Calibri"/>
                <w:b/>
              </w:rPr>
              <w:t xml:space="preserve"> </w:t>
            </w:r>
            <w:r w:rsidR="009470F0" w:rsidRPr="00366EFE">
              <w:rPr>
                <w:rFonts w:ascii="Lato" w:hAnsi="Lato" w:cs="Calibri"/>
                <w:b/>
              </w:rPr>
              <w:t xml:space="preserve"> -</w:t>
            </w:r>
            <w:proofErr w:type="gramEnd"/>
            <w:r w:rsidR="009470F0" w:rsidRPr="00366EFE">
              <w:rPr>
                <w:rFonts w:ascii="Lato" w:hAnsi="Lato" w:cs="Calibri"/>
                <w:b/>
              </w:rPr>
              <w:t xml:space="preserve"> - - --</w:t>
            </w:r>
          </w:p>
        </w:tc>
      </w:tr>
    </w:tbl>
    <w:p w14:paraId="54A843AE" w14:textId="77777777" w:rsidR="00190C0F" w:rsidRPr="00366EFE" w:rsidRDefault="00190C0F" w:rsidP="00CD7A95">
      <w:pPr>
        <w:spacing w:after="0" w:line="480" w:lineRule="auto"/>
        <w:jc w:val="both"/>
        <w:rPr>
          <w:rFonts w:ascii="Lato" w:hAnsi="Lato" w:cstheme="minorHAnsi"/>
          <w:b/>
        </w:rPr>
      </w:pPr>
    </w:p>
    <w:p w14:paraId="7CF02F21" w14:textId="393C2D72" w:rsidR="009470F0" w:rsidRPr="00366EFE" w:rsidRDefault="009470F0" w:rsidP="00CD7A95">
      <w:pPr>
        <w:spacing w:after="0" w:line="480" w:lineRule="auto"/>
        <w:jc w:val="both"/>
        <w:rPr>
          <w:rFonts w:ascii="Lato" w:hAnsi="Lato" w:cstheme="minorHAnsi"/>
        </w:rPr>
      </w:pPr>
      <w:r w:rsidRPr="00366EFE">
        <w:rPr>
          <w:rFonts w:ascii="Lato" w:hAnsi="Lato" w:cstheme="minorHAnsi"/>
          <w:b/>
        </w:rPr>
        <w:t xml:space="preserve">En uso de la palabra, la </w:t>
      </w:r>
      <w:proofErr w:type="gramStart"/>
      <w:r w:rsidRPr="00366EFE">
        <w:rPr>
          <w:rFonts w:ascii="Lato" w:hAnsi="Lato" w:cstheme="minorHAnsi"/>
          <w:b/>
        </w:rPr>
        <w:t>Secretaria Ejecutiva</w:t>
      </w:r>
      <w:proofErr w:type="gramEnd"/>
      <w:r w:rsidRPr="00366EFE">
        <w:rPr>
          <w:rFonts w:ascii="Lato" w:hAnsi="Lato" w:cstheme="minorHAnsi"/>
          <w:b/>
        </w:rPr>
        <w:t xml:space="preserve"> dijo</w:t>
      </w:r>
      <w:r w:rsidRPr="00366EFE">
        <w:rPr>
          <w:rFonts w:ascii="Lato" w:hAnsi="Lato" w:cstheme="minorHAnsi"/>
        </w:rPr>
        <w:t>:</w:t>
      </w:r>
      <w:r w:rsidR="00E10315" w:rsidRPr="00366EFE">
        <w:rPr>
          <w:rFonts w:ascii="Lato" w:hAnsi="Lato" w:cstheme="minorHAnsi"/>
        </w:rPr>
        <w:t xml:space="preserve"> </w:t>
      </w:r>
      <w:r w:rsidRPr="00366EFE">
        <w:rPr>
          <w:rFonts w:ascii="Lato" w:hAnsi="Lato" w:cstheme="minorHAnsi"/>
        </w:rPr>
        <w:t xml:space="preserve">informo </w:t>
      </w:r>
      <w:r w:rsidR="00ED185C" w:rsidRPr="00366EFE">
        <w:rPr>
          <w:rFonts w:ascii="Lato" w:hAnsi="Lato" w:cstheme="minorHAnsi"/>
        </w:rPr>
        <w:t xml:space="preserve">Magistrada </w:t>
      </w:r>
      <w:r w:rsidRPr="00366EFE">
        <w:rPr>
          <w:rFonts w:ascii="Lato" w:hAnsi="Lato" w:cstheme="minorHAnsi"/>
        </w:rPr>
        <w:t xml:space="preserve">Presidenta que existe quórum legal para sesionar el día de hoy por encontrarse presentes </w:t>
      </w:r>
      <w:r w:rsidR="00F3112F" w:rsidRPr="00366EFE">
        <w:rPr>
          <w:rFonts w:ascii="Lato" w:hAnsi="Lato" w:cstheme="minorHAnsi"/>
        </w:rPr>
        <w:t>c</w:t>
      </w:r>
      <w:r w:rsidR="007718CC" w:rsidRPr="00366EFE">
        <w:rPr>
          <w:rFonts w:ascii="Lato" w:hAnsi="Lato" w:cstheme="minorHAnsi"/>
        </w:rPr>
        <w:t xml:space="preserve">inco </w:t>
      </w:r>
      <w:r w:rsidRPr="00366EFE">
        <w:rPr>
          <w:rFonts w:ascii="Lato" w:hAnsi="Lato" w:cstheme="minorHAnsi"/>
        </w:rPr>
        <w:t xml:space="preserve">integrantes de este Consejo; lo anterior, en términos del artículo 67, segundo párrafo, de la Ley Orgánica del Poder Judicial del Estado. </w:t>
      </w:r>
    </w:p>
    <w:p w14:paraId="17EF4D6A" w14:textId="777BC176" w:rsidR="009470F0" w:rsidRPr="00366EFE" w:rsidRDefault="009470F0" w:rsidP="00CD7A95">
      <w:pPr>
        <w:spacing w:after="0" w:line="480" w:lineRule="auto"/>
        <w:jc w:val="both"/>
        <w:rPr>
          <w:rFonts w:ascii="Lato" w:hAnsi="Lato" w:cstheme="minorHAnsi"/>
          <w:b/>
          <w:bCs/>
          <w:u w:val="single"/>
        </w:rPr>
      </w:pPr>
      <w:r w:rsidRPr="00366EFE">
        <w:rPr>
          <w:rFonts w:ascii="Lato" w:hAnsi="Lato" w:cstheme="minorHAnsi"/>
          <w:b/>
        </w:rPr>
        <w:t xml:space="preserve">En uso de la palabra, la Magistrada </w:t>
      </w:r>
      <w:proofErr w:type="gramStart"/>
      <w:r w:rsidRPr="00366EFE">
        <w:rPr>
          <w:rFonts w:ascii="Lato" w:hAnsi="Lato" w:cstheme="minorHAnsi"/>
          <w:b/>
        </w:rPr>
        <w:t>Presidenta</w:t>
      </w:r>
      <w:proofErr w:type="gramEnd"/>
      <w:r w:rsidRPr="00366EFE">
        <w:rPr>
          <w:rFonts w:ascii="Lato" w:hAnsi="Lato" w:cstheme="minorHAnsi"/>
          <w:b/>
        </w:rPr>
        <w:t xml:space="preserve"> dijo: </w:t>
      </w:r>
      <w:r w:rsidRPr="00366EFE">
        <w:rPr>
          <w:rFonts w:ascii="Lato" w:hAnsi="Lato" w:cstheme="minorHAnsi"/>
        </w:rPr>
        <w:t>en razón de existir quórum legal, declaro abierta la presente sesión para que todos los acuerdos que se dicten, tengan la validez que en derecho les corresponde</w:t>
      </w:r>
      <w:r w:rsidR="00F3112F" w:rsidRPr="00366EFE">
        <w:rPr>
          <w:rFonts w:ascii="Lato" w:hAnsi="Lato" w:cstheme="minorHAnsi"/>
        </w:rPr>
        <w:t>;</w:t>
      </w:r>
      <w:r w:rsidR="000904FE" w:rsidRPr="00366EFE">
        <w:rPr>
          <w:rFonts w:ascii="Lato" w:hAnsi="Lato" w:cstheme="minorHAnsi"/>
          <w:bCs/>
        </w:rPr>
        <w:t xml:space="preserve"> para continuar, s</w:t>
      </w:r>
      <w:r w:rsidRPr="00366EFE">
        <w:rPr>
          <w:rFonts w:ascii="Lato" w:hAnsi="Lato" w:cstheme="minorHAnsi"/>
        </w:rPr>
        <w:t>ometo a consideración el orden del día de la convocatoria que les fue entregada</w:t>
      </w:r>
      <w:r w:rsidR="00190C0F" w:rsidRPr="00366EFE">
        <w:rPr>
          <w:rFonts w:ascii="Lato" w:hAnsi="Lato" w:cstheme="minorHAnsi"/>
        </w:rPr>
        <w:t xml:space="preserve">. </w:t>
      </w:r>
      <w:r w:rsidR="00190C0F" w:rsidRPr="00366EFE">
        <w:rPr>
          <w:rFonts w:ascii="Lato" w:hAnsi="Lato" w:cstheme="minorHAnsi"/>
          <w:b/>
          <w:bCs/>
          <w:u w:val="single"/>
        </w:rPr>
        <w:t>APROBADO POR UNANIMIDAD DE VOTOS.</w:t>
      </w:r>
    </w:p>
    <w:p w14:paraId="689363FC" w14:textId="5BE6801F" w:rsidR="00352865" w:rsidRPr="00366EFE" w:rsidRDefault="00170F58" w:rsidP="00CD7A95">
      <w:pPr>
        <w:tabs>
          <w:tab w:val="left" w:pos="5387"/>
        </w:tabs>
        <w:spacing w:after="0" w:line="480" w:lineRule="auto"/>
        <w:ind w:firstLine="851"/>
        <w:jc w:val="both"/>
        <w:rPr>
          <w:rFonts w:ascii="Lato" w:hAnsi="Lato" w:cstheme="minorHAnsi"/>
          <w:b/>
          <w:bdr w:val="none" w:sz="0" w:space="0" w:color="auto" w:frame="1"/>
        </w:rPr>
      </w:pPr>
      <w:bookmarkStart w:id="5" w:name="_Hlk181108348"/>
      <w:bookmarkEnd w:id="4"/>
      <w:r w:rsidRPr="00366EFE">
        <w:rPr>
          <w:rFonts w:ascii="Lato" w:hAnsi="Lato"/>
          <w:b/>
          <w:bCs/>
        </w:rPr>
        <w:t>ACUERDO II/</w:t>
      </w:r>
      <w:r w:rsidR="00D30376" w:rsidRPr="00366EFE">
        <w:rPr>
          <w:rFonts w:ascii="Lato" w:hAnsi="Lato"/>
          <w:b/>
          <w:bCs/>
        </w:rPr>
        <w:t>88/</w:t>
      </w:r>
      <w:r w:rsidRPr="00366EFE">
        <w:rPr>
          <w:rFonts w:ascii="Lato" w:hAnsi="Lato"/>
          <w:b/>
          <w:bCs/>
        </w:rPr>
        <w:t>202</w:t>
      </w:r>
      <w:r w:rsidR="009644DC" w:rsidRPr="00366EFE">
        <w:rPr>
          <w:rFonts w:ascii="Lato" w:hAnsi="Lato"/>
          <w:b/>
          <w:bCs/>
        </w:rPr>
        <w:t>4</w:t>
      </w:r>
      <w:r w:rsidR="00D30376" w:rsidRPr="00366EFE">
        <w:rPr>
          <w:rFonts w:ascii="Lato" w:hAnsi="Lato"/>
          <w:b/>
          <w:bCs/>
        </w:rPr>
        <w:t xml:space="preserve">. </w:t>
      </w:r>
      <w:r w:rsidRPr="00366EFE">
        <w:rPr>
          <w:rFonts w:ascii="Lato" w:hAnsi="Lato"/>
          <w:b/>
          <w:bCs/>
        </w:rPr>
        <w:t xml:space="preserve"> </w:t>
      </w:r>
      <w:r w:rsidR="00863544" w:rsidRPr="00366EFE">
        <w:rPr>
          <w:rFonts w:ascii="Lato" w:hAnsi="Lato"/>
          <w:b/>
          <w:bCs/>
        </w:rPr>
        <w:t xml:space="preserve"> </w:t>
      </w:r>
      <w:r w:rsidR="00352865" w:rsidRPr="00366EFE">
        <w:rPr>
          <w:rFonts w:ascii="Lato" w:hAnsi="Lato"/>
          <w:b/>
          <w:bCs/>
        </w:rPr>
        <w:t>O</w:t>
      </w:r>
      <w:r w:rsidR="00352865" w:rsidRPr="00366EFE">
        <w:rPr>
          <w:rFonts w:ascii="Lato" w:hAnsi="Lato" w:cstheme="minorHAnsi"/>
          <w:b/>
          <w:bdr w:val="none" w:sz="0" w:space="0" w:color="auto" w:frame="1"/>
        </w:rPr>
        <w:t xml:space="preserve">ficios número SGA/3247/2024, recibido el veintidós de octubre de dos mil veinticuatro, </w:t>
      </w:r>
      <w:r w:rsidR="00CC5DDA" w:rsidRPr="00366EFE">
        <w:rPr>
          <w:rFonts w:ascii="Lato" w:hAnsi="Lato" w:cstheme="minorHAnsi"/>
          <w:b/>
          <w:bdr w:val="none" w:sz="0" w:space="0" w:color="auto" w:frame="1"/>
        </w:rPr>
        <w:t xml:space="preserve">signado por la </w:t>
      </w:r>
      <w:proofErr w:type="gramStart"/>
      <w:r w:rsidR="00CC5DDA" w:rsidRPr="00366EFE">
        <w:rPr>
          <w:rFonts w:ascii="Lato" w:hAnsi="Lato" w:cstheme="minorHAnsi"/>
          <w:b/>
          <w:bdr w:val="none" w:sz="0" w:space="0" w:color="auto" w:frame="1"/>
        </w:rPr>
        <w:t>Secretaria General</w:t>
      </w:r>
      <w:proofErr w:type="gramEnd"/>
      <w:r w:rsidR="00CC5DDA" w:rsidRPr="00366EFE">
        <w:rPr>
          <w:rFonts w:ascii="Lato" w:hAnsi="Lato" w:cstheme="minorHAnsi"/>
          <w:b/>
          <w:bdr w:val="none" w:sz="0" w:space="0" w:color="auto" w:frame="1"/>
        </w:rPr>
        <w:t xml:space="preserve"> de Acuerdos del Tribunal Superior de Justicia, </w:t>
      </w:r>
      <w:r w:rsidR="00352865" w:rsidRPr="00366EFE">
        <w:rPr>
          <w:rFonts w:ascii="Lato" w:hAnsi="Lato" w:cstheme="minorHAnsi"/>
          <w:b/>
          <w:bdr w:val="none" w:sz="0" w:space="0" w:color="auto" w:frame="1"/>
        </w:rPr>
        <w:t xml:space="preserve">así como el similar 1923/2024, recibido el veintitrés del mes y año en curso, signado por el Secretario de Acuerdos Interino, adscrito a la Segunda Ponencia de la Sala Civil-Familiar del Tribunal Superior de Justicia del Estado, por guardar relación entre sí.  </w:t>
      </w:r>
      <w:r w:rsidR="00190C0F" w:rsidRPr="00366EFE">
        <w:rPr>
          <w:rFonts w:ascii="Lato" w:hAnsi="Lato" w:cstheme="minorHAnsi"/>
          <w:b/>
          <w:bdr w:val="none" w:sz="0" w:space="0" w:color="auto" w:frame="1"/>
        </w:rPr>
        <w:t>- - - - - -</w:t>
      </w:r>
    </w:p>
    <w:p w14:paraId="06381667" w14:textId="526B7FDB" w:rsidR="00B7386D" w:rsidRPr="00366EFE" w:rsidRDefault="00352865" w:rsidP="00A526DD">
      <w:pPr>
        <w:tabs>
          <w:tab w:val="left" w:pos="5387"/>
        </w:tabs>
        <w:spacing w:after="0" w:line="480" w:lineRule="auto"/>
        <w:jc w:val="both"/>
        <w:rPr>
          <w:rFonts w:ascii="Lato" w:hAnsi="Lato" w:cstheme="minorHAnsi"/>
          <w:bCs/>
          <w:bdr w:val="none" w:sz="0" w:space="0" w:color="auto" w:frame="1"/>
        </w:rPr>
      </w:pPr>
      <w:r w:rsidRPr="00366EFE">
        <w:rPr>
          <w:rFonts w:ascii="Lato" w:hAnsi="Lato" w:cstheme="minorHAnsi"/>
          <w:bCs/>
          <w:bdr w:val="none" w:sz="0" w:space="0" w:color="auto" w:frame="1"/>
        </w:rPr>
        <w:t xml:space="preserve">Dada cuenta con los oficios de referencia, </w:t>
      </w:r>
      <w:r w:rsidR="00CC5DDA" w:rsidRPr="00366EFE">
        <w:rPr>
          <w:rFonts w:ascii="Lato" w:hAnsi="Lato" w:cstheme="minorHAnsi"/>
          <w:bCs/>
          <w:bdr w:val="none" w:sz="0" w:space="0" w:color="auto" w:frame="1"/>
        </w:rPr>
        <w:t>en el primer oficio número</w:t>
      </w:r>
      <w:r w:rsidRPr="00366EFE">
        <w:rPr>
          <w:rFonts w:ascii="Lato" w:hAnsi="Lato" w:cstheme="minorHAnsi"/>
          <w:bCs/>
          <w:bdr w:val="none" w:sz="0" w:space="0" w:color="auto" w:frame="1"/>
        </w:rPr>
        <w:t xml:space="preserve"> SGA/3247/2024, la Secretaria General de Acuerdos del Tribunal Superior de Justicia del Estado, hace del conocimiento que, en sesión extraordinaria del Pleno del Tribunal Superior de Justicia del Estado, celebrada el veintidós de octubre de dos mil veinticuatro, se instaló formalmente </w:t>
      </w:r>
      <w:r w:rsidR="00864327" w:rsidRPr="00366EFE">
        <w:rPr>
          <w:rFonts w:ascii="Lato" w:hAnsi="Lato" w:cstheme="minorHAnsi"/>
          <w:bCs/>
          <w:bdr w:val="none" w:sz="0" w:space="0" w:color="auto" w:frame="1"/>
        </w:rPr>
        <w:t xml:space="preserve">a </w:t>
      </w:r>
      <w:r w:rsidRPr="00366EFE">
        <w:rPr>
          <w:rFonts w:ascii="Lato" w:hAnsi="Lato" w:cstheme="minorHAnsi"/>
          <w:bCs/>
          <w:bdr w:val="none" w:sz="0" w:space="0" w:color="auto" w:frame="1"/>
        </w:rPr>
        <w:t xml:space="preserve">la Licenciada Mildred </w:t>
      </w:r>
      <w:proofErr w:type="spellStart"/>
      <w:r w:rsidRPr="00366EFE">
        <w:rPr>
          <w:rFonts w:ascii="Lato" w:hAnsi="Lato" w:cstheme="minorHAnsi"/>
          <w:bCs/>
          <w:bdr w:val="none" w:sz="0" w:space="0" w:color="auto" w:frame="1"/>
        </w:rPr>
        <w:t>Murbartián</w:t>
      </w:r>
      <w:proofErr w:type="spellEnd"/>
      <w:r w:rsidRPr="00366EFE">
        <w:rPr>
          <w:rFonts w:ascii="Lato" w:hAnsi="Lato" w:cstheme="minorHAnsi"/>
          <w:bCs/>
          <w:bdr w:val="none" w:sz="0" w:space="0" w:color="auto" w:frame="1"/>
        </w:rPr>
        <w:t xml:space="preserve"> Aguilar </w:t>
      </w:r>
      <w:r w:rsidR="00CC5DDA" w:rsidRPr="00366EFE">
        <w:rPr>
          <w:rFonts w:ascii="Lato" w:hAnsi="Lato" w:cstheme="minorHAnsi"/>
          <w:bCs/>
          <w:bdr w:val="none" w:sz="0" w:space="0" w:color="auto" w:frame="1"/>
        </w:rPr>
        <w:t xml:space="preserve">y se adscribió </w:t>
      </w:r>
      <w:r w:rsidRPr="00366EFE">
        <w:rPr>
          <w:rFonts w:ascii="Lato" w:hAnsi="Lato" w:cstheme="minorHAnsi"/>
          <w:bCs/>
          <w:bdr w:val="none" w:sz="0" w:space="0" w:color="auto" w:frame="1"/>
        </w:rPr>
        <w:t>a la Segunda Ponencia de la Sala Civil-Familiar de ese Cuerpo Colegiado</w:t>
      </w:r>
      <w:r w:rsidR="00CC5DDA" w:rsidRPr="00366EFE">
        <w:rPr>
          <w:rFonts w:ascii="Lato" w:hAnsi="Lato" w:cstheme="minorHAnsi"/>
          <w:bCs/>
          <w:bdr w:val="none" w:sz="0" w:space="0" w:color="auto" w:frame="1"/>
        </w:rPr>
        <w:t>; en el segundo oficio número</w:t>
      </w:r>
      <w:r w:rsidRPr="00366EFE">
        <w:rPr>
          <w:rFonts w:ascii="Lato" w:hAnsi="Lato" w:cstheme="minorHAnsi"/>
          <w:bCs/>
          <w:bdr w:val="none" w:sz="0" w:space="0" w:color="auto" w:frame="1"/>
        </w:rPr>
        <w:t xml:space="preserve"> 1923/2024, el Secretario de Acuerdos Interino, adscrito a la Segunda Ponencia de la Sala Civil-Familiar del Tribunal Superior de Justicia del Estado, informa que en Sesión Extraordinaria de </w:t>
      </w:r>
      <w:r w:rsidR="00CC5DDA" w:rsidRPr="00366EFE">
        <w:rPr>
          <w:rFonts w:ascii="Lato" w:hAnsi="Lato" w:cstheme="minorHAnsi"/>
          <w:bCs/>
          <w:bdr w:val="none" w:sz="0" w:space="0" w:color="auto" w:frame="1"/>
        </w:rPr>
        <w:t>la</w:t>
      </w:r>
      <w:r w:rsidRPr="00366EFE">
        <w:rPr>
          <w:rFonts w:ascii="Lato" w:hAnsi="Lato" w:cstheme="minorHAnsi"/>
          <w:bCs/>
          <w:bdr w:val="none" w:sz="0" w:space="0" w:color="auto" w:frame="1"/>
        </w:rPr>
        <w:t xml:space="preserve"> Sala, celebrada el veintidós de octubre d</w:t>
      </w:r>
      <w:r w:rsidR="00CC5DDA" w:rsidRPr="00366EFE">
        <w:rPr>
          <w:rFonts w:ascii="Lato" w:hAnsi="Lato" w:cstheme="minorHAnsi"/>
          <w:bCs/>
          <w:bdr w:val="none" w:sz="0" w:space="0" w:color="auto" w:frame="1"/>
        </w:rPr>
        <w:t>el año en curso,</w:t>
      </w:r>
      <w:r w:rsidRPr="00366EFE">
        <w:rPr>
          <w:rFonts w:ascii="Lato" w:hAnsi="Lato" w:cstheme="minorHAnsi"/>
          <w:bCs/>
          <w:bdr w:val="none" w:sz="0" w:space="0" w:color="auto" w:frame="1"/>
        </w:rPr>
        <w:t xml:space="preserve"> se realizó cambio de Presidente de Sala, recayendo tal designación en la Magistrada Doctora en </w:t>
      </w:r>
      <w:r w:rsidRPr="00366EFE">
        <w:rPr>
          <w:rFonts w:ascii="Lato" w:hAnsi="Lato" w:cstheme="minorHAnsi"/>
          <w:bCs/>
          <w:bdr w:val="none" w:sz="0" w:space="0" w:color="auto" w:frame="1"/>
        </w:rPr>
        <w:lastRenderedPageBreak/>
        <w:t xml:space="preserve">Derecho Mildred </w:t>
      </w:r>
      <w:proofErr w:type="spellStart"/>
      <w:r w:rsidRPr="00366EFE">
        <w:rPr>
          <w:rFonts w:ascii="Lato" w:hAnsi="Lato" w:cstheme="minorHAnsi"/>
          <w:bCs/>
          <w:bdr w:val="none" w:sz="0" w:space="0" w:color="auto" w:frame="1"/>
        </w:rPr>
        <w:t>Murbarti</w:t>
      </w:r>
      <w:r w:rsidR="009C421B" w:rsidRPr="00366EFE">
        <w:rPr>
          <w:rFonts w:ascii="Lato" w:hAnsi="Lato" w:cstheme="minorHAnsi"/>
          <w:bCs/>
          <w:bdr w:val="none" w:sz="0" w:space="0" w:color="auto" w:frame="1"/>
        </w:rPr>
        <w:t>á</w:t>
      </w:r>
      <w:r w:rsidRPr="00366EFE">
        <w:rPr>
          <w:rFonts w:ascii="Lato" w:hAnsi="Lato" w:cstheme="minorHAnsi"/>
          <w:bCs/>
          <w:bdr w:val="none" w:sz="0" w:space="0" w:color="auto" w:frame="1"/>
        </w:rPr>
        <w:t>n</w:t>
      </w:r>
      <w:proofErr w:type="spellEnd"/>
      <w:r w:rsidRPr="00366EFE">
        <w:rPr>
          <w:rFonts w:ascii="Lato" w:hAnsi="Lato" w:cstheme="minorHAnsi"/>
          <w:bCs/>
          <w:bdr w:val="none" w:sz="0" w:space="0" w:color="auto" w:frame="1"/>
        </w:rPr>
        <w:t xml:space="preserve"> Aguilar</w:t>
      </w:r>
      <w:r w:rsidR="009C421B" w:rsidRPr="00366EFE">
        <w:rPr>
          <w:rFonts w:ascii="Lato" w:hAnsi="Lato" w:cstheme="minorHAnsi"/>
          <w:bCs/>
          <w:bdr w:val="none" w:sz="0" w:space="0" w:color="auto" w:frame="1"/>
        </w:rPr>
        <w:t>, a partir del día veintidós de octubre de dos mil veinticuatro, por el periodo previsto en el artículo 32 de la Ley Orgánica del Poder Judicial del Estado de Tlaxcala, para los efectos a que haya lugar.</w:t>
      </w:r>
      <w:r w:rsidR="00A526DD" w:rsidRPr="00366EFE">
        <w:rPr>
          <w:rFonts w:ascii="Lato" w:hAnsi="Lato" w:cstheme="minorHAnsi"/>
          <w:bCs/>
          <w:bdr w:val="none" w:sz="0" w:space="0" w:color="auto" w:frame="1"/>
        </w:rPr>
        <w:t xml:space="preserve"> </w:t>
      </w:r>
      <w:r w:rsidR="009C421B" w:rsidRPr="00366EFE">
        <w:rPr>
          <w:rFonts w:ascii="Lato" w:hAnsi="Lato"/>
        </w:rPr>
        <w:t>En atención a</w:t>
      </w:r>
      <w:r w:rsidR="00CC5DDA" w:rsidRPr="00366EFE">
        <w:rPr>
          <w:rFonts w:ascii="Lato" w:hAnsi="Lato"/>
        </w:rPr>
        <w:t xml:space="preserve">l informe </w:t>
      </w:r>
      <w:r w:rsidR="009C421B" w:rsidRPr="00366EFE">
        <w:rPr>
          <w:rFonts w:ascii="Lato" w:hAnsi="Lato"/>
        </w:rPr>
        <w:t xml:space="preserve">de la </w:t>
      </w:r>
      <w:proofErr w:type="gramStart"/>
      <w:r w:rsidR="009C421B" w:rsidRPr="00366EFE">
        <w:rPr>
          <w:rFonts w:ascii="Lato" w:hAnsi="Lato"/>
        </w:rPr>
        <w:t>Secretar</w:t>
      </w:r>
      <w:r w:rsidR="00864327" w:rsidRPr="00366EFE">
        <w:rPr>
          <w:rFonts w:ascii="Lato" w:hAnsi="Lato"/>
        </w:rPr>
        <w:t>i</w:t>
      </w:r>
      <w:r w:rsidR="009C421B" w:rsidRPr="00366EFE">
        <w:rPr>
          <w:rFonts w:ascii="Lato" w:hAnsi="Lato"/>
        </w:rPr>
        <w:t>a General</w:t>
      </w:r>
      <w:proofErr w:type="gramEnd"/>
      <w:r w:rsidR="009C421B" w:rsidRPr="00366EFE">
        <w:rPr>
          <w:rFonts w:ascii="Lato" w:hAnsi="Lato"/>
        </w:rPr>
        <w:t xml:space="preserve"> de Acuerdos como del Secretario </w:t>
      </w:r>
      <w:r w:rsidR="009C421B" w:rsidRPr="00366EFE">
        <w:rPr>
          <w:rFonts w:ascii="Lato" w:hAnsi="Lato" w:cstheme="minorHAnsi"/>
          <w:bdr w:val="none" w:sz="0" w:space="0" w:color="auto" w:frame="1"/>
        </w:rPr>
        <w:t xml:space="preserve">de Acuerdos Interino, adscrito a la Segunda Ponencia de la Sala Civil-Familiar del Tribunal Superior de Justicia del Estado, </w:t>
      </w:r>
      <w:r w:rsidR="009C421B" w:rsidRPr="00366EFE">
        <w:rPr>
          <w:rFonts w:ascii="Lato" w:hAnsi="Lato" w:cstheme="minorHAnsi"/>
          <w:bCs/>
          <w:bdr w:val="none" w:sz="0" w:space="0" w:color="auto" w:frame="1"/>
        </w:rPr>
        <w:t xml:space="preserve">con fundamento en lo que establecen los artículos 85 de la Constitución Política del Estado Libre y Soberano de Tlaxcala, </w:t>
      </w:r>
      <w:r w:rsidR="00706B66" w:rsidRPr="00366EFE">
        <w:rPr>
          <w:rFonts w:ascii="Lato" w:hAnsi="Lato" w:cstheme="minorHAnsi"/>
          <w:bCs/>
          <w:bdr w:val="none" w:sz="0" w:space="0" w:color="auto" w:frame="1"/>
        </w:rPr>
        <w:t>61 y 68 fracción I de</w:t>
      </w:r>
      <w:r w:rsidR="00DB46AB" w:rsidRPr="00366EFE">
        <w:rPr>
          <w:rFonts w:ascii="Lato" w:hAnsi="Lato" w:cstheme="minorHAnsi"/>
          <w:bCs/>
          <w:bdr w:val="none" w:sz="0" w:space="0" w:color="auto" w:frame="1"/>
        </w:rPr>
        <w:t xml:space="preserve"> </w:t>
      </w:r>
      <w:r w:rsidR="00706B66" w:rsidRPr="00366EFE">
        <w:rPr>
          <w:rFonts w:ascii="Lato" w:hAnsi="Lato" w:cstheme="minorHAnsi"/>
          <w:bCs/>
          <w:bdr w:val="none" w:sz="0" w:space="0" w:color="auto" w:frame="1"/>
        </w:rPr>
        <w:t xml:space="preserve">la Ley Orgánica del Poder Judicial del Estado, </w:t>
      </w:r>
      <w:r w:rsidR="00DB46AB" w:rsidRPr="00366EFE">
        <w:rPr>
          <w:rFonts w:ascii="Lato" w:hAnsi="Lato" w:cstheme="minorHAnsi"/>
          <w:bCs/>
          <w:bdr w:val="none" w:sz="0" w:space="0" w:color="auto" w:frame="1"/>
        </w:rPr>
        <w:t>este Órgano Colegiado</w:t>
      </w:r>
      <w:r w:rsidR="00706B66" w:rsidRPr="00366EFE">
        <w:rPr>
          <w:rFonts w:ascii="Lato" w:hAnsi="Lato" w:cstheme="minorHAnsi"/>
          <w:bCs/>
          <w:bdr w:val="none" w:sz="0" w:space="0" w:color="auto" w:frame="1"/>
        </w:rPr>
        <w:t xml:space="preserve"> determina:</w:t>
      </w:r>
    </w:p>
    <w:p w14:paraId="73C9EDCB" w14:textId="449FD7E3" w:rsidR="00DB46AB" w:rsidRPr="00366EFE" w:rsidRDefault="00706B66" w:rsidP="00A526DD">
      <w:pPr>
        <w:pStyle w:val="Prrafodelista"/>
        <w:numPr>
          <w:ilvl w:val="0"/>
          <w:numId w:val="61"/>
        </w:numPr>
        <w:spacing w:before="240" w:line="480" w:lineRule="auto"/>
        <w:jc w:val="both"/>
        <w:rPr>
          <w:rFonts w:ascii="Lato" w:hAnsi="Lato"/>
        </w:rPr>
      </w:pPr>
      <w:r w:rsidRPr="00366EFE">
        <w:rPr>
          <w:rFonts w:ascii="Lato" w:hAnsi="Lato"/>
        </w:rPr>
        <w:t xml:space="preserve">Tomar conocimiento </w:t>
      </w:r>
      <w:r w:rsidR="00DB46AB" w:rsidRPr="00366EFE">
        <w:rPr>
          <w:rFonts w:ascii="Lato" w:hAnsi="Lato"/>
        </w:rPr>
        <w:t>que</w:t>
      </w:r>
      <w:r w:rsidR="00DB46AB" w:rsidRPr="00366EFE">
        <w:rPr>
          <w:rFonts w:ascii="Lato" w:hAnsi="Lato" w:cstheme="minorHAnsi"/>
          <w:bdr w:val="none" w:sz="0" w:space="0" w:color="auto" w:frame="1"/>
        </w:rPr>
        <w:t xml:space="preserve"> la </w:t>
      </w:r>
      <w:r w:rsidR="00DB46AB" w:rsidRPr="00366EFE">
        <w:rPr>
          <w:rFonts w:ascii="Lato" w:hAnsi="Lato" w:cstheme="minorHAnsi"/>
          <w:bCs/>
          <w:bdr w:val="none" w:sz="0" w:space="0" w:color="auto" w:frame="1"/>
        </w:rPr>
        <w:t xml:space="preserve">Doctora en </w:t>
      </w:r>
      <w:r w:rsidR="00EB5744" w:rsidRPr="00366EFE">
        <w:rPr>
          <w:rFonts w:ascii="Lato" w:hAnsi="Lato" w:cstheme="minorHAnsi"/>
          <w:bCs/>
          <w:bdr w:val="none" w:sz="0" w:space="0" w:color="auto" w:frame="1"/>
        </w:rPr>
        <w:t>Derecho</w:t>
      </w:r>
      <w:r w:rsidR="00DB46AB" w:rsidRPr="00366EFE">
        <w:rPr>
          <w:rFonts w:ascii="Lato" w:hAnsi="Lato" w:cstheme="minorHAnsi"/>
          <w:bCs/>
          <w:bdr w:val="none" w:sz="0" w:space="0" w:color="auto" w:frame="1"/>
        </w:rPr>
        <w:t xml:space="preserve"> Mildred </w:t>
      </w:r>
      <w:proofErr w:type="spellStart"/>
      <w:r w:rsidR="00DB46AB" w:rsidRPr="00366EFE">
        <w:rPr>
          <w:rFonts w:ascii="Lato" w:hAnsi="Lato" w:cstheme="minorHAnsi"/>
          <w:bCs/>
          <w:bdr w:val="none" w:sz="0" w:space="0" w:color="auto" w:frame="1"/>
        </w:rPr>
        <w:t>Murbartián</w:t>
      </w:r>
      <w:proofErr w:type="spellEnd"/>
      <w:r w:rsidR="00DB46AB" w:rsidRPr="00366EFE">
        <w:rPr>
          <w:rFonts w:ascii="Lato" w:hAnsi="Lato" w:cstheme="minorHAnsi"/>
          <w:bCs/>
          <w:bdr w:val="none" w:sz="0" w:space="0" w:color="auto" w:frame="1"/>
        </w:rPr>
        <w:t xml:space="preserve"> Aguilar, </w:t>
      </w:r>
      <w:r w:rsidR="00A526DD" w:rsidRPr="00366EFE">
        <w:rPr>
          <w:rFonts w:ascii="Lato" w:hAnsi="Lato" w:cstheme="minorHAnsi"/>
          <w:bCs/>
          <w:bdr w:val="none" w:sz="0" w:space="0" w:color="auto" w:frame="1"/>
        </w:rPr>
        <w:t>el día</w:t>
      </w:r>
      <w:r w:rsidR="00DB46AB" w:rsidRPr="00366EFE">
        <w:rPr>
          <w:rFonts w:ascii="Lato" w:hAnsi="Lato" w:cstheme="minorHAnsi"/>
          <w:bCs/>
          <w:bdr w:val="none" w:sz="0" w:space="0" w:color="auto" w:frame="1"/>
        </w:rPr>
        <w:t xml:space="preserve"> veintidós de octubre de dos mil veinticuatro, </w:t>
      </w:r>
      <w:r w:rsidR="00A526DD" w:rsidRPr="00366EFE">
        <w:rPr>
          <w:rFonts w:ascii="Lato" w:hAnsi="Lato" w:cstheme="minorHAnsi"/>
          <w:bCs/>
          <w:bdr w:val="none" w:sz="0" w:space="0" w:color="auto" w:frame="1"/>
        </w:rPr>
        <w:t>fue</w:t>
      </w:r>
      <w:r w:rsidR="00DB46AB" w:rsidRPr="00366EFE">
        <w:rPr>
          <w:rFonts w:ascii="Lato" w:hAnsi="Lato" w:cstheme="minorHAnsi"/>
          <w:bCs/>
          <w:bdr w:val="none" w:sz="0" w:space="0" w:color="auto" w:frame="1"/>
        </w:rPr>
        <w:t xml:space="preserve"> instal</w:t>
      </w:r>
      <w:r w:rsidR="00A526DD" w:rsidRPr="00366EFE">
        <w:rPr>
          <w:rFonts w:ascii="Lato" w:hAnsi="Lato" w:cstheme="minorHAnsi"/>
          <w:bCs/>
          <w:bdr w:val="none" w:sz="0" w:space="0" w:color="auto" w:frame="1"/>
        </w:rPr>
        <w:t>ada</w:t>
      </w:r>
      <w:r w:rsidR="00DB46AB" w:rsidRPr="00366EFE">
        <w:rPr>
          <w:rFonts w:ascii="Lato" w:hAnsi="Lato" w:cstheme="minorHAnsi"/>
          <w:bCs/>
          <w:bdr w:val="none" w:sz="0" w:space="0" w:color="auto" w:frame="1"/>
        </w:rPr>
        <w:t xml:space="preserve"> formalmente como Magistrada Propietaria al Pleno </w:t>
      </w:r>
      <w:proofErr w:type="gramStart"/>
      <w:r w:rsidR="00DB46AB" w:rsidRPr="00366EFE">
        <w:rPr>
          <w:rFonts w:ascii="Lato" w:hAnsi="Lato" w:cstheme="minorHAnsi"/>
          <w:bCs/>
          <w:bdr w:val="none" w:sz="0" w:space="0" w:color="auto" w:frame="1"/>
        </w:rPr>
        <w:t>del  Tribunal</w:t>
      </w:r>
      <w:proofErr w:type="gramEnd"/>
      <w:r w:rsidR="00DB46AB" w:rsidRPr="00366EFE">
        <w:rPr>
          <w:rFonts w:ascii="Lato" w:hAnsi="Lato" w:cstheme="minorHAnsi"/>
          <w:bCs/>
          <w:bdr w:val="none" w:sz="0" w:space="0" w:color="auto" w:frame="1"/>
        </w:rPr>
        <w:t xml:space="preserve"> Superior de Justicia del Estado, con adscripción en la Segunda Ponencia de la Sala Civil-Familiar, quien además asumirá la Presidencia en dicha Sala</w:t>
      </w:r>
      <w:r w:rsidR="00EB5744" w:rsidRPr="00366EFE">
        <w:rPr>
          <w:rFonts w:ascii="Lato" w:hAnsi="Lato" w:cstheme="minorHAnsi"/>
          <w:bCs/>
          <w:bdr w:val="none" w:sz="0" w:space="0" w:color="auto" w:frame="1"/>
        </w:rPr>
        <w:t>.</w:t>
      </w:r>
    </w:p>
    <w:p w14:paraId="0EAA0443" w14:textId="744EB38D" w:rsidR="009C421B" w:rsidRPr="00366EFE" w:rsidRDefault="00706B66" w:rsidP="00A526DD">
      <w:pPr>
        <w:pStyle w:val="Prrafodelista"/>
        <w:numPr>
          <w:ilvl w:val="0"/>
          <w:numId w:val="61"/>
        </w:numPr>
        <w:spacing w:before="240" w:line="480" w:lineRule="auto"/>
        <w:jc w:val="both"/>
        <w:rPr>
          <w:rFonts w:ascii="Lato" w:hAnsi="Lato"/>
          <w:b/>
          <w:bCs/>
        </w:rPr>
      </w:pPr>
      <w:r w:rsidRPr="00366EFE">
        <w:rPr>
          <w:rFonts w:ascii="Lato" w:hAnsi="Lato"/>
        </w:rPr>
        <w:t xml:space="preserve">Instruir al </w:t>
      </w:r>
      <w:proofErr w:type="gramStart"/>
      <w:r w:rsidRPr="00366EFE">
        <w:rPr>
          <w:rFonts w:ascii="Lato" w:hAnsi="Lato"/>
        </w:rPr>
        <w:t>Jefe</w:t>
      </w:r>
      <w:proofErr w:type="gramEnd"/>
      <w:r w:rsidRPr="00366EFE">
        <w:rPr>
          <w:rFonts w:ascii="Lato" w:hAnsi="Lato"/>
        </w:rPr>
        <w:t xml:space="preserve"> del Departamento de Recursos Humanos dependiente de la Secretaría </w:t>
      </w:r>
      <w:r w:rsidR="00CC5DDA" w:rsidRPr="00366EFE">
        <w:rPr>
          <w:rFonts w:ascii="Lato" w:hAnsi="Lato"/>
        </w:rPr>
        <w:t>Ej</w:t>
      </w:r>
      <w:r w:rsidRPr="00366EFE">
        <w:rPr>
          <w:rFonts w:ascii="Lato" w:hAnsi="Lato"/>
        </w:rPr>
        <w:t xml:space="preserve">ecutiva, realice el </w:t>
      </w:r>
      <w:r w:rsidR="00864327" w:rsidRPr="00366EFE">
        <w:rPr>
          <w:rFonts w:ascii="Lato" w:hAnsi="Lato"/>
        </w:rPr>
        <w:t xml:space="preserve">movimiento de </w:t>
      </w:r>
      <w:r w:rsidR="00CD7A95" w:rsidRPr="00366EFE">
        <w:rPr>
          <w:rFonts w:ascii="Lato" w:hAnsi="Lato"/>
        </w:rPr>
        <w:t>alta de la</w:t>
      </w:r>
      <w:r w:rsidR="00CC5DDA" w:rsidRPr="00366EFE">
        <w:rPr>
          <w:rFonts w:ascii="Lato" w:hAnsi="Lato"/>
        </w:rPr>
        <w:t xml:space="preserve"> Magistrada</w:t>
      </w:r>
      <w:r w:rsidR="00CD7A95" w:rsidRPr="00366EFE">
        <w:rPr>
          <w:rFonts w:ascii="Lato" w:hAnsi="Lato" w:cstheme="minorHAnsi"/>
          <w:bCs/>
          <w:bdr w:val="none" w:sz="0" w:space="0" w:color="auto" w:frame="1"/>
        </w:rPr>
        <w:t xml:space="preserve"> Mildred </w:t>
      </w:r>
      <w:proofErr w:type="spellStart"/>
      <w:r w:rsidR="00CD7A95" w:rsidRPr="00366EFE">
        <w:rPr>
          <w:rFonts w:ascii="Lato" w:hAnsi="Lato" w:cstheme="minorHAnsi"/>
          <w:bCs/>
          <w:bdr w:val="none" w:sz="0" w:space="0" w:color="auto" w:frame="1"/>
        </w:rPr>
        <w:t>Murbartián</w:t>
      </w:r>
      <w:proofErr w:type="spellEnd"/>
      <w:r w:rsidR="00CD7A95" w:rsidRPr="00366EFE">
        <w:rPr>
          <w:rFonts w:ascii="Lato" w:hAnsi="Lato" w:cstheme="minorHAnsi"/>
          <w:bCs/>
          <w:bdr w:val="none" w:sz="0" w:space="0" w:color="auto" w:frame="1"/>
        </w:rPr>
        <w:t xml:space="preserve"> Aguilar, </w:t>
      </w:r>
      <w:r w:rsidRPr="00366EFE">
        <w:rPr>
          <w:rFonts w:ascii="Lato" w:hAnsi="Lato"/>
        </w:rPr>
        <w:t>ante la Tesorería del Poder Judicial del Estado,</w:t>
      </w:r>
      <w:r w:rsidR="00CD7A95" w:rsidRPr="00366EFE">
        <w:rPr>
          <w:rFonts w:ascii="Lato" w:hAnsi="Lato"/>
        </w:rPr>
        <w:t xml:space="preserve"> con efectos </w:t>
      </w:r>
      <w:r w:rsidR="00CD7A95" w:rsidRPr="00366EFE">
        <w:rPr>
          <w:rFonts w:ascii="Lato" w:hAnsi="Lato" w:cstheme="minorHAnsi"/>
          <w:bCs/>
          <w:bdr w:val="none" w:sz="0" w:space="0" w:color="auto" w:frame="1"/>
        </w:rPr>
        <w:t>a partir de</w:t>
      </w:r>
      <w:r w:rsidR="00EB5744" w:rsidRPr="00366EFE">
        <w:rPr>
          <w:rFonts w:ascii="Lato" w:hAnsi="Lato" w:cstheme="minorHAnsi"/>
          <w:bCs/>
          <w:bdr w:val="none" w:sz="0" w:space="0" w:color="auto" w:frame="1"/>
        </w:rPr>
        <w:t>l</w:t>
      </w:r>
      <w:r w:rsidR="00CD7A95" w:rsidRPr="00366EFE">
        <w:rPr>
          <w:rFonts w:ascii="Lato" w:hAnsi="Lato" w:cstheme="minorHAnsi"/>
          <w:bCs/>
          <w:bdr w:val="none" w:sz="0" w:space="0" w:color="auto" w:frame="1"/>
        </w:rPr>
        <w:t xml:space="preserve"> veintidós de octubre de dos mil veinticuatro.</w:t>
      </w:r>
    </w:p>
    <w:p w14:paraId="0FECCCDB" w14:textId="6CF9B829" w:rsidR="00CD7A95" w:rsidRPr="00366EFE" w:rsidRDefault="00CD7A95" w:rsidP="00CD7A95">
      <w:pPr>
        <w:pStyle w:val="Prrafodelista"/>
        <w:numPr>
          <w:ilvl w:val="0"/>
          <w:numId w:val="61"/>
        </w:numPr>
        <w:spacing w:before="240" w:line="480" w:lineRule="auto"/>
        <w:jc w:val="both"/>
        <w:rPr>
          <w:rFonts w:ascii="Lato" w:hAnsi="Lato"/>
          <w:b/>
          <w:bCs/>
        </w:rPr>
      </w:pPr>
      <w:r w:rsidRPr="00366EFE">
        <w:rPr>
          <w:rFonts w:ascii="Lato" w:hAnsi="Lato" w:cstheme="minorHAnsi"/>
          <w:bCs/>
          <w:bdr w:val="none" w:sz="0" w:space="0" w:color="auto" w:frame="1"/>
        </w:rPr>
        <w:t xml:space="preserve">Instruir a la Secretaría Ejecutiva, </w:t>
      </w:r>
      <w:proofErr w:type="spellStart"/>
      <w:r w:rsidRPr="00366EFE">
        <w:rPr>
          <w:rFonts w:ascii="Lato" w:hAnsi="Lato" w:cstheme="minorHAnsi"/>
          <w:bCs/>
          <w:bdr w:val="none" w:sz="0" w:space="0" w:color="auto" w:frame="1"/>
        </w:rPr>
        <w:t>aperturar</w:t>
      </w:r>
      <w:proofErr w:type="spellEnd"/>
      <w:r w:rsidRPr="00366EFE">
        <w:rPr>
          <w:rFonts w:ascii="Lato" w:hAnsi="Lato" w:cstheme="minorHAnsi"/>
          <w:bCs/>
          <w:bdr w:val="none" w:sz="0" w:space="0" w:color="auto" w:frame="1"/>
        </w:rPr>
        <w:t xml:space="preserve"> un expediente de actividades en la Secretaría a su cargo, a nombre de la D</w:t>
      </w:r>
      <w:r w:rsidR="00CC5DDA" w:rsidRPr="00366EFE">
        <w:rPr>
          <w:rFonts w:ascii="Lato" w:hAnsi="Lato" w:cstheme="minorHAnsi"/>
          <w:bCs/>
          <w:bdr w:val="none" w:sz="0" w:space="0" w:color="auto" w:frame="1"/>
        </w:rPr>
        <w:t xml:space="preserve">octora en Derecho </w:t>
      </w:r>
      <w:r w:rsidRPr="00366EFE">
        <w:rPr>
          <w:rFonts w:ascii="Lato" w:hAnsi="Lato" w:cstheme="minorHAnsi"/>
          <w:bCs/>
          <w:bdr w:val="none" w:sz="0" w:space="0" w:color="auto" w:frame="1"/>
        </w:rPr>
        <w:t xml:space="preserve">Mildred </w:t>
      </w:r>
      <w:proofErr w:type="spellStart"/>
      <w:r w:rsidRPr="00366EFE">
        <w:rPr>
          <w:rFonts w:ascii="Lato" w:hAnsi="Lato" w:cstheme="minorHAnsi"/>
          <w:bCs/>
          <w:bdr w:val="none" w:sz="0" w:space="0" w:color="auto" w:frame="1"/>
        </w:rPr>
        <w:t>Murbartián</w:t>
      </w:r>
      <w:proofErr w:type="spellEnd"/>
      <w:r w:rsidRPr="00366EFE">
        <w:rPr>
          <w:rFonts w:ascii="Lato" w:hAnsi="Lato" w:cstheme="minorHAnsi"/>
          <w:bCs/>
          <w:bdr w:val="none" w:sz="0" w:space="0" w:color="auto" w:frame="1"/>
        </w:rPr>
        <w:t xml:space="preserve"> Aguilar, al que deberán agregarse sus informes respectivos y demás documentación que así lo considere la Magistrada. </w:t>
      </w:r>
    </w:p>
    <w:p w14:paraId="1B5A6A2C" w14:textId="28D94D3C" w:rsidR="00CC5DDA" w:rsidRPr="00366EFE" w:rsidRDefault="00CC5DDA" w:rsidP="00CD7A95">
      <w:pPr>
        <w:pStyle w:val="Prrafodelista"/>
        <w:numPr>
          <w:ilvl w:val="0"/>
          <w:numId w:val="61"/>
        </w:numPr>
        <w:spacing w:before="240" w:line="480" w:lineRule="auto"/>
        <w:jc w:val="both"/>
        <w:rPr>
          <w:rFonts w:ascii="Lato" w:hAnsi="Lato"/>
          <w:b/>
          <w:bCs/>
        </w:rPr>
      </w:pPr>
      <w:r w:rsidRPr="00366EFE">
        <w:rPr>
          <w:rFonts w:ascii="Lato" w:hAnsi="Lato" w:cstheme="minorHAnsi"/>
          <w:bCs/>
          <w:bdr w:val="none" w:sz="0" w:space="0" w:color="auto" w:frame="1"/>
        </w:rPr>
        <w:t xml:space="preserve">Tomando en consideración que </w:t>
      </w:r>
      <w:r w:rsidR="00525376" w:rsidRPr="00366EFE">
        <w:rPr>
          <w:rFonts w:ascii="Lato" w:hAnsi="Lato" w:cstheme="minorHAnsi"/>
          <w:bCs/>
          <w:bdr w:val="none" w:sz="0" w:space="0" w:color="auto" w:frame="1"/>
        </w:rPr>
        <w:t xml:space="preserve">en sesión extraordinaria de fecha diecisiete de octubre del presente año, este Cuerpo Colegiado </w:t>
      </w:r>
      <w:r w:rsidR="009C5BD9" w:rsidRPr="00366EFE">
        <w:rPr>
          <w:rFonts w:ascii="Lato" w:hAnsi="Lato" w:cstheme="minorHAnsi"/>
          <w:bCs/>
          <w:bdr w:val="none" w:sz="0" w:space="0" w:color="auto" w:frame="1"/>
        </w:rPr>
        <w:t xml:space="preserve">autorizó el haber de retiro </w:t>
      </w:r>
      <w:r w:rsidRPr="00366EFE">
        <w:rPr>
          <w:rFonts w:ascii="Lato" w:hAnsi="Lato" w:cstheme="minorHAnsi"/>
          <w:bCs/>
          <w:bdr w:val="none" w:sz="0" w:space="0" w:color="auto" w:frame="1"/>
        </w:rPr>
        <w:t xml:space="preserve">del Ex Magistrado Fernando Bernal Salazar, </w:t>
      </w:r>
      <w:r w:rsidR="009C5BD9" w:rsidRPr="00366EFE">
        <w:rPr>
          <w:rFonts w:ascii="Lato" w:hAnsi="Lato" w:cstheme="minorHAnsi"/>
          <w:bCs/>
          <w:bdr w:val="none" w:sz="0" w:space="0" w:color="auto" w:frame="1"/>
        </w:rPr>
        <w:t>a partir del veinticuatro</w:t>
      </w:r>
      <w:r w:rsidRPr="00366EFE">
        <w:rPr>
          <w:rFonts w:ascii="Lato" w:hAnsi="Lato" w:cstheme="minorHAnsi"/>
          <w:bCs/>
          <w:bdr w:val="none" w:sz="0" w:space="0" w:color="auto" w:frame="1"/>
        </w:rPr>
        <w:t xml:space="preserve"> de octubre del año en curso;</w:t>
      </w:r>
      <w:r w:rsidR="009C5BD9" w:rsidRPr="00366EFE">
        <w:rPr>
          <w:rFonts w:ascii="Lato" w:hAnsi="Lato" w:cstheme="minorHAnsi"/>
          <w:bCs/>
          <w:bdr w:val="none" w:sz="0" w:space="0" w:color="auto" w:frame="1"/>
        </w:rPr>
        <w:t xml:space="preserve"> s</w:t>
      </w:r>
      <w:r w:rsidRPr="00366EFE">
        <w:rPr>
          <w:rFonts w:ascii="Lato" w:hAnsi="Lato" w:cstheme="minorHAnsi"/>
          <w:bCs/>
          <w:bdr w:val="none" w:sz="0" w:space="0" w:color="auto" w:frame="1"/>
        </w:rPr>
        <w:t xml:space="preserve">e hace la precisión que dicho </w:t>
      </w:r>
      <w:r w:rsidR="009C5BD9" w:rsidRPr="00366EFE">
        <w:rPr>
          <w:rFonts w:ascii="Lato" w:hAnsi="Lato" w:cstheme="minorHAnsi"/>
          <w:bCs/>
          <w:bdr w:val="none" w:sz="0" w:space="0" w:color="auto" w:frame="1"/>
        </w:rPr>
        <w:t xml:space="preserve">haber de retiro deberá realizarse a partir del veintidós del mes y año en curso, </w:t>
      </w:r>
      <w:r w:rsidRPr="00366EFE">
        <w:rPr>
          <w:rFonts w:ascii="Lato" w:hAnsi="Lato" w:cstheme="minorHAnsi"/>
          <w:bCs/>
          <w:bdr w:val="none" w:sz="0" w:space="0" w:color="auto" w:frame="1"/>
        </w:rPr>
        <w:t xml:space="preserve">por lo que, se instruye al Departamento de Recursos Humanos </w:t>
      </w:r>
      <w:r w:rsidRPr="00366EFE">
        <w:rPr>
          <w:rFonts w:ascii="Lato" w:hAnsi="Lato" w:cstheme="minorHAnsi"/>
          <w:bCs/>
          <w:bdr w:val="none" w:sz="0" w:space="0" w:color="auto" w:frame="1"/>
        </w:rPr>
        <w:lastRenderedPageBreak/>
        <w:t>dependiente de la Secretaría Ejecutiva, realice los trámites administrativos correspondientes.</w:t>
      </w:r>
    </w:p>
    <w:bookmarkEnd w:id="5"/>
    <w:p w14:paraId="542BF0AA" w14:textId="7FF189FE" w:rsidR="00CD7A95" w:rsidRPr="00366EFE" w:rsidRDefault="006E2303" w:rsidP="006E2303">
      <w:pPr>
        <w:spacing w:before="240" w:line="480" w:lineRule="auto"/>
        <w:ind w:right="-518"/>
        <w:jc w:val="both"/>
        <w:rPr>
          <w:rFonts w:ascii="Lato" w:hAnsi="Lato"/>
          <w:b/>
          <w:bCs/>
          <w:u w:val="single"/>
        </w:rPr>
      </w:pPr>
      <w:r w:rsidRPr="00366EFE">
        <w:rPr>
          <w:rFonts w:ascii="Lato" w:hAnsi="Lato"/>
        </w:rPr>
        <w:t xml:space="preserve">Comuníquese esta determinación a la Directora de Recursos Humanos y Materiales dependiente de la Secretaría Ejecutiva y al Tesorero del Poder Judicial del Estado, para su conocimiento y efectos legales correspondientes, y en lo conducente, a la Doctora en Derecho Mildred </w:t>
      </w:r>
      <w:proofErr w:type="spellStart"/>
      <w:r w:rsidRPr="00366EFE">
        <w:rPr>
          <w:rFonts w:ascii="Lato" w:hAnsi="Lato"/>
        </w:rPr>
        <w:t>Murbartián</w:t>
      </w:r>
      <w:proofErr w:type="spellEnd"/>
      <w:r w:rsidRPr="00366EFE">
        <w:rPr>
          <w:rFonts w:ascii="Lato" w:hAnsi="Lato"/>
        </w:rPr>
        <w:t xml:space="preserve"> Aguilar, Magistrada Presidenta de la Sala Civil-Familiar del Tribunal Superior de Justicia del Estado, para su debido conocimiento,  así como al Magistrado en Retiro Fernando Bernal Salazar, a través de la </w:t>
      </w:r>
      <w:proofErr w:type="spellStart"/>
      <w:r w:rsidRPr="00366EFE">
        <w:rPr>
          <w:rFonts w:ascii="Lato" w:hAnsi="Lato"/>
        </w:rPr>
        <w:t>Diligenciaria</w:t>
      </w:r>
      <w:proofErr w:type="spellEnd"/>
      <w:r w:rsidRPr="00366EFE">
        <w:rPr>
          <w:rFonts w:ascii="Lato" w:hAnsi="Lato"/>
        </w:rPr>
        <w:t xml:space="preserve"> adscrita a este Cuerpo Colegiado, en el domicilio particular que obre en su expediente personal de los archivos del Departamento de Recursos Humanos, para su debido conocimiento y efectos a que haya lugar. </w:t>
      </w:r>
      <w:r w:rsidR="00190C0F" w:rsidRPr="00366EFE">
        <w:rPr>
          <w:rFonts w:ascii="Lato" w:hAnsi="Lato"/>
          <w:b/>
          <w:bCs/>
          <w:u w:val="single"/>
        </w:rPr>
        <w:t>APROBADO POR UNANIMIDAD DE VOTOS.</w:t>
      </w:r>
    </w:p>
    <w:p w14:paraId="30C8CFC8" w14:textId="726B854E" w:rsidR="004146F7" w:rsidRPr="00366EFE" w:rsidRDefault="00E10315" w:rsidP="004146F7">
      <w:pPr>
        <w:tabs>
          <w:tab w:val="left" w:pos="5387"/>
        </w:tabs>
        <w:spacing w:after="0" w:line="480" w:lineRule="auto"/>
        <w:ind w:firstLine="851"/>
        <w:jc w:val="both"/>
        <w:rPr>
          <w:rFonts w:ascii="Lato" w:hAnsi="Lato" w:cstheme="minorHAnsi"/>
          <w:b/>
          <w:bdr w:val="none" w:sz="0" w:space="0" w:color="auto" w:frame="1"/>
        </w:rPr>
      </w:pPr>
      <w:r w:rsidRPr="00366EFE">
        <w:rPr>
          <w:rFonts w:ascii="Lato" w:hAnsi="Lato"/>
          <w:b/>
          <w:bCs/>
        </w:rPr>
        <w:t>ACUERDO III/</w:t>
      </w:r>
      <w:r w:rsidR="009C421B" w:rsidRPr="00366EFE">
        <w:rPr>
          <w:rFonts w:ascii="Lato" w:hAnsi="Lato"/>
          <w:b/>
          <w:bCs/>
        </w:rPr>
        <w:t>88</w:t>
      </w:r>
      <w:r w:rsidRPr="00366EFE">
        <w:rPr>
          <w:rFonts w:ascii="Lato" w:hAnsi="Lato"/>
          <w:b/>
          <w:bCs/>
        </w:rPr>
        <w:t>/2024.</w:t>
      </w:r>
      <w:r w:rsidR="002F5CEE" w:rsidRPr="00366EFE">
        <w:rPr>
          <w:rFonts w:ascii="Lato" w:hAnsi="Lato"/>
          <w:b/>
          <w:bCs/>
        </w:rPr>
        <w:t xml:space="preserve"> </w:t>
      </w:r>
      <w:bookmarkStart w:id="6" w:name="_Hlk173837662"/>
      <w:r w:rsidR="004146F7" w:rsidRPr="00366EFE">
        <w:rPr>
          <w:rFonts w:ascii="Lato" w:hAnsi="Lato" w:cstheme="minorHAnsi"/>
          <w:b/>
          <w:bdr w:val="none" w:sz="0" w:space="0" w:color="auto" w:frame="1"/>
        </w:rPr>
        <w:t>DETERMINACIÓN DE ASUNTOS DIVERSOS DE PERSONAL ADSCRITO AL PODER JUDICIAL DEL ESTADO.</w:t>
      </w:r>
    </w:p>
    <w:p w14:paraId="2EDCEA85" w14:textId="6165A3C2" w:rsidR="00B50819" w:rsidRPr="00366EFE" w:rsidRDefault="00B50819" w:rsidP="00190C0F">
      <w:pPr>
        <w:spacing w:after="0" w:line="480" w:lineRule="auto"/>
        <w:ind w:firstLine="708"/>
        <w:jc w:val="both"/>
        <w:rPr>
          <w:rFonts w:ascii="Lato" w:hAnsi="Lato"/>
          <w:b/>
          <w:bCs/>
        </w:rPr>
      </w:pPr>
      <w:r w:rsidRPr="00366EFE">
        <w:rPr>
          <w:rFonts w:ascii="Lato" w:hAnsi="Lato"/>
          <w:b/>
          <w:bCs/>
        </w:rPr>
        <w:t xml:space="preserve">ACUERDO III/88/2024.1. Escrito recibido el veinticinco de octubre de dos mil veinticuatro, signado por el Licenciado Flavio Flores Cervantes, </w:t>
      </w:r>
      <w:proofErr w:type="gramStart"/>
      <w:r w:rsidRPr="00366EFE">
        <w:rPr>
          <w:rFonts w:ascii="Lato" w:hAnsi="Lato"/>
          <w:b/>
          <w:bCs/>
        </w:rPr>
        <w:t>Secretario</w:t>
      </w:r>
      <w:proofErr w:type="gramEnd"/>
      <w:r w:rsidRPr="00366EFE">
        <w:rPr>
          <w:rFonts w:ascii="Lato" w:hAnsi="Lato"/>
          <w:b/>
          <w:bCs/>
        </w:rPr>
        <w:t xml:space="preserve"> Proyectista de </w:t>
      </w:r>
      <w:r w:rsidR="00467378" w:rsidRPr="00366EFE">
        <w:rPr>
          <w:rFonts w:ascii="Lato" w:hAnsi="Lato"/>
          <w:b/>
          <w:bCs/>
        </w:rPr>
        <w:t>Sala interino</w:t>
      </w:r>
      <w:r w:rsidRPr="00366EFE">
        <w:rPr>
          <w:rFonts w:ascii="Lato" w:hAnsi="Lato"/>
          <w:b/>
          <w:bCs/>
        </w:rPr>
        <w:t xml:space="preserve">, adscrito a la Segunda Ponencia de la Sala Penal y Especializada en </w:t>
      </w:r>
      <w:r w:rsidR="00864327" w:rsidRPr="00366EFE">
        <w:rPr>
          <w:rFonts w:ascii="Lato" w:hAnsi="Lato"/>
          <w:b/>
          <w:bCs/>
        </w:rPr>
        <w:t xml:space="preserve">Administración de </w:t>
      </w:r>
      <w:r w:rsidRPr="00366EFE">
        <w:rPr>
          <w:rFonts w:ascii="Lato" w:hAnsi="Lato"/>
          <w:b/>
          <w:bCs/>
        </w:rPr>
        <w:t>Justicia para Adolescentes del Tribunal Superior de Justicia del Estado.</w:t>
      </w:r>
      <w:r w:rsidR="00190C0F" w:rsidRPr="00366EFE">
        <w:rPr>
          <w:rFonts w:ascii="Lato" w:hAnsi="Lato"/>
          <w:b/>
          <w:bCs/>
        </w:rPr>
        <w:t xml:space="preserve"> - - - - - - - - - - - - - - - - - - - - - - - - - - - -</w:t>
      </w:r>
    </w:p>
    <w:p w14:paraId="1A190940" w14:textId="3141DEAA" w:rsidR="00165F7F" w:rsidRPr="00366EFE" w:rsidRDefault="00165F7F" w:rsidP="00165F7F">
      <w:pPr>
        <w:spacing w:after="0" w:line="480" w:lineRule="auto"/>
        <w:jc w:val="both"/>
        <w:rPr>
          <w:rFonts w:ascii="Lato" w:hAnsi="Lato"/>
          <w:bCs/>
        </w:rPr>
      </w:pPr>
      <w:r w:rsidRPr="00366EFE">
        <w:rPr>
          <w:rFonts w:ascii="Lato" w:hAnsi="Lato"/>
          <w:bCs/>
        </w:rPr>
        <w:t xml:space="preserve">Dada cuenta con el escrito de referencia, mediante el cual, </w:t>
      </w:r>
      <w:r w:rsidRPr="00366EFE">
        <w:rPr>
          <w:rFonts w:ascii="Lato" w:hAnsi="Lato"/>
        </w:rPr>
        <w:t xml:space="preserve">el Licenciado Flavio Flores Cervantes, </w:t>
      </w:r>
      <w:proofErr w:type="gramStart"/>
      <w:r w:rsidRPr="00366EFE">
        <w:rPr>
          <w:rFonts w:ascii="Lato" w:hAnsi="Lato"/>
        </w:rPr>
        <w:t>Secretario</w:t>
      </w:r>
      <w:proofErr w:type="gramEnd"/>
      <w:r w:rsidRPr="00366EFE">
        <w:rPr>
          <w:rFonts w:ascii="Lato" w:hAnsi="Lato"/>
        </w:rPr>
        <w:t xml:space="preserve"> Proyectista de </w:t>
      </w:r>
      <w:r w:rsidR="00467378" w:rsidRPr="00366EFE">
        <w:rPr>
          <w:rFonts w:ascii="Lato" w:hAnsi="Lato"/>
        </w:rPr>
        <w:t>Sala interino,</w:t>
      </w:r>
      <w:r w:rsidRPr="00366EFE">
        <w:rPr>
          <w:rFonts w:ascii="Lato" w:hAnsi="Lato"/>
        </w:rPr>
        <w:t xml:space="preserve"> adscrito a la Segunda Ponencia de la Sala Penal y Especializada en </w:t>
      </w:r>
      <w:r w:rsidR="0063019F" w:rsidRPr="00366EFE">
        <w:rPr>
          <w:rFonts w:ascii="Lato" w:hAnsi="Lato"/>
        </w:rPr>
        <w:t xml:space="preserve">Administración de </w:t>
      </w:r>
      <w:r w:rsidRPr="00366EFE">
        <w:rPr>
          <w:rFonts w:ascii="Lato" w:hAnsi="Lato"/>
        </w:rPr>
        <w:t xml:space="preserve">Justicia para Adolescentes del Tribunal Superior de Justicia del Estado, </w:t>
      </w:r>
      <w:r w:rsidRPr="00366EFE">
        <w:rPr>
          <w:rFonts w:ascii="Lato" w:hAnsi="Lato"/>
          <w:bCs/>
        </w:rPr>
        <w:t>por motivos personales presenta su renuncia de carácter irrevocable al cargo que viene desemp</w:t>
      </w:r>
      <w:r w:rsidR="0064744D" w:rsidRPr="00366EFE">
        <w:rPr>
          <w:rFonts w:ascii="Lato" w:hAnsi="Lato"/>
          <w:bCs/>
        </w:rPr>
        <w:t>e</w:t>
      </w:r>
      <w:r w:rsidRPr="00366EFE">
        <w:rPr>
          <w:rFonts w:ascii="Lato" w:hAnsi="Lato"/>
          <w:bCs/>
        </w:rPr>
        <w:t>ñando</w:t>
      </w:r>
      <w:r w:rsidR="00EB5744" w:rsidRPr="00366EFE">
        <w:rPr>
          <w:rFonts w:ascii="Lato" w:hAnsi="Lato"/>
          <w:bCs/>
        </w:rPr>
        <w:t>.</w:t>
      </w:r>
      <w:r w:rsidR="00634B9D" w:rsidRPr="00366EFE">
        <w:rPr>
          <w:rFonts w:ascii="Lato" w:hAnsi="Lato"/>
          <w:bCs/>
        </w:rPr>
        <w:t xml:space="preserve"> </w:t>
      </w:r>
      <w:r w:rsidRPr="00366EFE">
        <w:rPr>
          <w:rFonts w:ascii="Lato" w:hAnsi="Lato" w:cstheme="minorHAnsi"/>
          <w:bCs/>
        </w:rPr>
        <w:t xml:space="preserve">En atención a lo anterior, </w:t>
      </w:r>
      <w:r w:rsidRPr="00366EFE">
        <w:rPr>
          <w:rFonts w:ascii="Lato" w:hAnsi="Lato" w:cstheme="minorHAnsi"/>
          <w:bdr w:val="none" w:sz="0" w:space="0" w:color="auto" w:frame="1"/>
          <w:shd w:val="clear" w:color="auto" w:fill="FFFFFF"/>
        </w:rPr>
        <w:t xml:space="preserve">con fundamento en lo que establecen los artículos 85 de la Constitución Política del Estado Libre y Soberano de Tlaxcala; 34 fracción I de la Ley Laboral de los Servidores Públicos del Estado de Tlaxcala y sus Municipios, 45 Bis, 46 </w:t>
      </w:r>
      <w:proofErr w:type="spellStart"/>
      <w:r w:rsidRPr="00366EFE">
        <w:rPr>
          <w:rFonts w:ascii="Lato" w:hAnsi="Lato" w:cstheme="minorHAnsi"/>
          <w:bdr w:val="none" w:sz="0" w:space="0" w:color="auto" w:frame="1"/>
          <w:shd w:val="clear" w:color="auto" w:fill="FFFFFF"/>
        </w:rPr>
        <w:t>Quáter</w:t>
      </w:r>
      <w:proofErr w:type="spellEnd"/>
      <w:r w:rsidRPr="00366EFE">
        <w:rPr>
          <w:rFonts w:ascii="Lato" w:hAnsi="Lato" w:cstheme="minorHAnsi"/>
          <w:bdr w:val="none" w:sz="0" w:space="0" w:color="auto" w:frame="1"/>
          <w:shd w:val="clear" w:color="auto" w:fill="FFFFFF"/>
        </w:rPr>
        <w:t>, 61 y 68 fracción I, 77 fracción I, de la Ley Orgánica del Poder Judicial del Estado; y 9 fracción XVII del Reglamento del Consejo de la Judicatura del Estado, se determina:</w:t>
      </w:r>
      <w:r w:rsidRPr="00366EFE">
        <w:rPr>
          <w:rFonts w:ascii="Lato" w:hAnsi="Lato" w:cstheme="minorHAnsi"/>
          <w:bdr w:val="none" w:sz="0" w:space="0" w:color="auto" w:frame="1"/>
        </w:rPr>
        <w:t> </w:t>
      </w:r>
    </w:p>
    <w:p w14:paraId="4D84926C" w14:textId="532DF117" w:rsidR="00165F7F" w:rsidRPr="00366EFE" w:rsidRDefault="00165F7F" w:rsidP="00634B9D">
      <w:pPr>
        <w:pStyle w:val="Prrafodelista"/>
        <w:numPr>
          <w:ilvl w:val="0"/>
          <w:numId w:val="65"/>
        </w:numPr>
        <w:shd w:val="clear" w:color="auto" w:fill="FFFFFF"/>
        <w:tabs>
          <w:tab w:val="left" w:pos="567"/>
        </w:tabs>
        <w:spacing w:before="240" w:after="0" w:line="480" w:lineRule="auto"/>
        <w:jc w:val="both"/>
        <w:rPr>
          <w:rFonts w:ascii="Lato" w:hAnsi="Lato" w:cstheme="minorHAnsi"/>
          <w:bdr w:val="none" w:sz="0" w:space="0" w:color="auto" w:frame="1"/>
        </w:rPr>
      </w:pPr>
      <w:r w:rsidRPr="00366EFE">
        <w:rPr>
          <w:rFonts w:ascii="Lato" w:hAnsi="Lato" w:cstheme="minorHAnsi"/>
          <w:bdr w:val="none" w:sz="0" w:space="0" w:color="auto" w:frame="1"/>
        </w:rPr>
        <w:t>Tomar conocimiento del escrito de cuenta.</w:t>
      </w:r>
    </w:p>
    <w:p w14:paraId="71F21F95" w14:textId="582BC5C5" w:rsidR="00165F7F" w:rsidRPr="00366EFE" w:rsidRDefault="00165F7F" w:rsidP="00634B9D">
      <w:pPr>
        <w:pStyle w:val="Prrafodelista"/>
        <w:numPr>
          <w:ilvl w:val="0"/>
          <w:numId w:val="65"/>
        </w:numPr>
        <w:shd w:val="clear" w:color="auto" w:fill="FFFFFF"/>
        <w:spacing w:before="240" w:after="0" w:line="480" w:lineRule="auto"/>
        <w:jc w:val="both"/>
        <w:rPr>
          <w:rFonts w:ascii="Lato" w:eastAsia="Times New Roman" w:hAnsi="Lato" w:cstheme="minorHAnsi"/>
          <w:lang w:eastAsia="es-MX"/>
        </w:rPr>
      </w:pPr>
      <w:r w:rsidRPr="00366EFE">
        <w:rPr>
          <w:rFonts w:ascii="Lato" w:hAnsi="Lato" w:cstheme="minorHAnsi"/>
          <w:bdr w:val="none" w:sz="0" w:space="0" w:color="auto" w:frame="1"/>
          <w:shd w:val="clear" w:color="auto" w:fill="FFFFFF"/>
        </w:rPr>
        <w:lastRenderedPageBreak/>
        <w:t>Aceptar la renuncia d</w:t>
      </w:r>
      <w:r w:rsidRPr="00366EFE">
        <w:rPr>
          <w:rFonts w:ascii="Lato" w:hAnsi="Lato"/>
        </w:rPr>
        <w:t xml:space="preserve">el Licenciado Flavio Flores Cervantes, </w:t>
      </w:r>
      <w:proofErr w:type="gramStart"/>
      <w:r w:rsidRPr="00366EFE">
        <w:rPr>
          <w:rFonts w:ascii="Lato" w:hAnsi="Lato"/>
        </w:rPr>
        <w:t>Secretario</w:t>
      </w:r>
      <w:proofErr w:type="gramEnd"/>
      <w:r w:rsidRPr="00366EFE">
        <w:rPr>
          <w:rFonts w:ascii="Lato" w:hAnsi="Lato"/>
        </w:rPr>
        <w:t xml:space="preserve"> Proyectista de </w:t>
      </w:r>
      <w:r w:rsidR="00864BA5" w:rsidRPr="00366EFE">
        <w:rPr>
          <w:rFonts w:ascii="Lato" w:hAnsi="Lato"/>
        </w:rPr>
        <w:t>Sala interino</w:t>
      </w:r>
      <w:r w:rsidRPr="00366EFE">
        <w:rPr>
          <w:rFonts w:ascii="Lato" w:hAnsi="Lato"/>
        </w:rPr>
        <w:t xml:space="preserve">, adscrito a la Segunda Ponencia de la Sala Penal y Especializada en </w:t>
      </w:r>
      <w:r w:rsidR="00864BA5" w:rsidRPr="00366EFE">
        <w:rPr>
          <w:rFonts w:ascii="Lato" w:hAnsi="Lato"/>
        </w:rPr>
        <w:t xml:space="preserve">Administración de </w:t>
      </w:r>
      <w:r w:rsidRPr="00366EFE">
        <w:rPr>
          <w:rFonts w:ascii="Lato" w:hAnsi="Lato"/>
        </w:rPr>
        <w:t xml:space="preserve">Justicia para Adolescentes del Tribunal Superior de Justicia del Estado, </w:t>
      </w:r>
      <w:r w:rsidRPr="00366EFE">
        <w:rPr>
          <w:rFonts w:ascii="Lato" w:hAnsi="Lato"/>
          <w:bCs/>
        </w:rPr>
        <w:t xml:space="preserve">con efectos a partir del </w:t>
      </w:r>
      <w:r w:rsidR="0063019F" w:rsidRPr="00366EFE">
        <w:rPr>
          <w:rFonts w:ascii="Lato" w:hAnsi="Lato"/>
          <w:bCs/>
        </w:rPr>
        <w:t xml:space="preserve">uno de noviembre de dos mil </w:t>
      </w:r>
      <w:r w:rsidRPr="00366EFE">
        <w:rPr>
          <w:rFonts w:ascii="Lato" w:hAnsi="Lato"/>
          <w:bCs/>
        </w:rPr>
        <w:t>veinticuatro.</w:t>
      </w:r>
    </w:p>
    <w:p w14:paraId="70B29BF9" w14:textId="0504241C" w:rsidR="00165F7F" w:rsidRPr="00366EFE" w:rsidRDefault="00165F7F" w:rsidP="00634B9D">
      <w:pPr>
        <w:pStyle w:val="Prrafodelista"/>
        <w:numPr>
          <w:ilvl w:val="0"/>
          <w:numId w:val="65"/>
        </w:numPr>
        <w:shd w:val="clear" w:color="auto" w:fill="FFFFFF"/>
        <w:spacing w:before="240" w:after="0" w:line="480" w:lineRule="auto"/>
        <w:jc w:val="both"/>
        <w:rPr>
          <w:rFonts w:ascii="Lato" w:eastAsia="Times New Roman" w:hAnsi="Lato" w:cstheme="minorHAnsi"/>
          <w:lang w:eastAsia="es-MX"/>
        </w:rPr>
      </w:pPr>
      <w:r w:rsidRPr="00366EFE">
        <w:rPr>
          <w:rFonts w:ascii="Lato" w:hAnsi="Lato" w:cstheme="minorHAnsi"/>
          <w:bdr w:val="none" w:sz="0" w:space="0" w:color="auto" w:frame="1"/>
        </w:rPr>
        <w:t xml:space="preserve">Instruir a la Subdirectora Jurídica del Tribunal Superior de Justicia para que, en coordinación con el Tesorero del Poder Judicial del Estado, </w:t>
      </w:r>
      <w:r w:rsidR="00864BA5" w:rsidRPr="00366EFE">
        <w:rPr>
          <w:rFonts w:ascii="Lato" w:hAnsi="Lato" w:cstheme="minorHAnsi"/>
          <w:bdr w:val="none" w:sz="0" w:space="0" w:color="auto" w:frame="1"/>
        </w:rPr>
        <w:t>en caso de ser procedente</w:t>
      </w:r>
      <w:r w:rsidRPr="00366EFE">
        <w:rPr>
          <w:rFonts w:ascii="Lato" w:hAnsi="Lato" w:cstheme="minorHAnsi"/>
          <w:bdr w:val="none" w:sz="0" w:space="0" w:color="auto" w:frame="1"/>
        </w:rPr>
        <w:t>, cuantifiquen las prestaciones que le correspondan a</w:t>
      </w:r>
      <w:r w:rsidRPr="00366EFE">
        <w:rPr>
          <w:rFonts w:ascii="Lato" w:hAnsi="Lato"/>
        </w:rPr>
        <w:t xml:space="preserve">l Licenciado Flavio Flores Cervantes, Secretario Proyectista de </w:t>
      </w:r>
      <w:r w:rsidR="00864BA5" w:rsidRPr="00366EFE">
        <w:rPr>
          <w:rFonts w:ascii="Lato" w:hAnsi="Lato"/>
        </w:rPr>
        <w:t>Sala interino</w:t>
      </w:r>
      <w:r w:rsidRPr="00366EFE">
        <w:rPr>
          <w:rFonts w:ascii="Lato" w:hAnsi="Lato"/>
        </w:rPr>
        <w:t xml:space="preserve">, adscrito a la Segunda Ponencia de la Sala Penal y Especializada en </w:t>
      </w:r>
      <w:r w:rsidR="00864BA5" w:rsidRPr="00366EFE">
        <w:rPr>
          <w:rFonts w:ascii="Lato" w:hAnsi="Lato"/>
        </w:rPr>
        <w:t>Administración de J</w:t>
      </w:r>
      <w:r w:rsidRPr="00366EFE">
        <w:rPr>
          <w:rFonts w:ascii="Lato" w:hAnsi="Lato"/>
        </w:rPr>
        <w:t xml:space="preserve">usticia para Adolescentes del Tribunal Superior de Justicia del Estado, con motivo de su renuncia aceptada, hecho que sea, den cuenta a este Órgano Colegiado para acordar lo procedente. </w:t>
      </w:r>
    </w:p>
    <w:p w14:paraId="496365EF" w14:textId="1583F0D6" w:rsidR="00B50819" w:rsidRPr="00366EFE" w:rsidRDefault="00165F7F" w:rsidP="00165F7F">
      <w:pPr>
        <w:spacing w:after="0" w:line="480" w:lineRule="auto"/>
        <w:jc w:val="both"/>
        <w:rPr>
          <w:rFonts w:ascii="Lato" w:hAnsi="Lato"/>
          <w:b/>
          <w:bCs/>
          <w:u w:val="single"/>
        </w:rPr>
      </w:pPr>
      <w:r w:rsidRPr="00366EFE">
        <w:rPr>
          <w:rFonts w:ascii="Lato" w:hAnsi="Lato" w:cstheme="minorHAnsi"/>
          <w:bdr w:val="none" w:sz="0" w:space="0" w:color="auto" w:frame="1"/>
          <w:shd w:val="clear" w:color="auto" w:fill="FFFFFF"/>
        </w:rPr>
        <w:t>Comuníquese esta determinación, a</w:t>
      </w:r>
      <w:r w:rsidR="00864BA5" w:rsidRPr="00366EFE">
        <w:rPr>
          <w:rFonts w:ascii="Lato" w:hAnsi="Lato" w:cstheme="minorHAnsi"/>
          <w:bdr w:val="none" w:sz="0" w:space="0" w:color="auto" w:frame="1"/>
          <w:shd w:val="clear" w:color="auto" w:fill="FFFFFF"/>
        </w:rPr>
        <w:t>l Magistrado de la Segund</w:t>
      </w:r>
      <w:r w:rsidR="0064744D" w:rsidRPr="00366EFE">
        <w:rPr>
          <w:rFonts w:ascii="Lato" w:hAnsi="Lato" w:cstheme="minorHAnsi"/>
          <w:bdr w:val="none" w:sz="0" w:space="0" w:color="auto" w:frame="1"/>
          <w:shd w:val="clear" w:color="auto" w:fill="FFFFFF"/>
        </w:rPr>
        <w:t>a</w:t>
      </w:r>
      <w:r w:rsidR="00864BA5" w:rsidRPr="00366EFE">
        <w:rPr>
          <w:rFonts w:ascii="Lato" w:hAnsi="Lato" w:cstheme="minorHAnsi"/>
          <w:bdr w:val="none" w:sz="0" w:space="0" w:color="auto" w:frame="1"/>
          <w:shd w:val="clear" w:color="auto" w:fill="FFFFFF"/>
        </w:rPr>
        <w:t xml:space="preserve"> Ponencia de la Sala Penal y </w:t>
      </w:r>
      <w:r w:rsidR="00864BA5" w:rsidRPr="00366EFE">
        <w:rPr>
          <w:rFonts w:ascii="Lato" w:hAnsi="Lato"/>
        </w:rPr>
        <w:t>Especializada en Administración de Justicia para Adolescentes del Tribunal Superior de Justicia del Estado</w:t>
      </w:r>
      <w:r w:rsidR="00864BA5" w:rsidRPr="00366EFE">
        <w:rPr>
          <w:rFonts w:ascii="Lato" w:hAnsi="Lato" w:cstheme="minorHAnsi"/>
          <w:bdr w:val="none" w:sz="0" w:space="0" w:color="auto" w:frame="1"/>
          <w:shd w:val="clear" w:color="auto" w:fill="FFFFFF"/>
        </w:rPr>
        <w:t>, a</w:t>
      </w:r>
      <w:r w:rsidRPr="00366EFE">
        <w:rPr>
          <w:rFonts w:ascii="Lato" w:hAnsi="Lato" w:cstheme="minorHAnsi"/>
          <w:bdr w:val="none" w:sz="0" w:space="0" w:color="auto" w:frame="1"/>
          <w:shd w:val="clear" w:color="auto" w:fill="FFFFFF"/>
        </w:rPr>
        <w:t xml:space="preserve"> la Directora de Recursos Humanos y Materiales, Tesorero del Poder Judicial del Estado, Subdirectora Jurídica del Tribunal Superior de Justicia, para su conocimiento y efectos legales correspondientes; así como al peticionario a través de la </w:t>
      </w:r>
      <w:proofErr w:type="spellStart"/>
      <w:r w:rsidRPr="00366EFE">
        <w:rPr>
          <w:rFonts w:ascii="Lato" w:hAnsi="Lato" w:cstheme="minorHAnsi"/>
          <w:bdr w:val="none" w:sz="0" w:space="0" w:color="auto" w:frame="1"/>
          <w:shd w:val="clear" w:color="auto" w:fill="FFFFFF"/>
        </w:rPr>
        <w:t>Diligenciaria</w:t>
      </w:r>
      <w:proofErr w:type="spellEnd"/>
      <w:r w:rsidRPr="00366EFE">
        <w:rPr>
          <w:rFonts w:ascii="Lato" w:hAnsi="Lato" w:cstheme="minorHAnsi"/>
          <w:bdr w:val="none" w:sz="0" w:space="0" w:color="auto" w:frame="1"/>
          <w:shd w:val="clear" w:color="auto" w:fill="FFFFFF"/>
        </w:rPr>
        <w:t xml:space="preserve"> adscrita a este Cuerpo Colegiado en el domicilio o número de contacto que obre en su expediente personal, para su debido conocimiento</w:t>
      </w:r>
      <w:r w:rsidR="00864BA5" w:rsidRPr="00366EFE">
        <w:rPr>
          <w:rFonts w:ascii="Lato" w:hAnsi="Lato" w:cstheme="minorHAnsi"/>
          <w:bdr w:val="none" w:sz="0" w:space="0" w:color="auto" w:frame="1"/>
          <w:shd w:val="clear" w:color="auto" w:fill="FFFFFF"/>
        </w:rPr>
        <w:t>.</w:t>
      </w:r>
      <w:r w:rsidR="00190C0F" w:rsidRPr="00366EFE">
        <w:rPr>
          <w:rFonts w:ascii="Lato" w:hAnsi="Lato" w:cstheme="minorHAnsi"/>
          <w:bdr w:val="none" w:sz="0" w:space="0" w:color="auto" w:frame="1"/>
          <w:shd w:val="clear" w:color="auto" w:fill="FFFFFF"/>
        </w:rPr>
        <w:t xml:space="preserve"> </w:t>
      </w:r>
      <w:r w:rsidR="00190C0F" w:rsidRPr="00366EFE">
        <w:rPr>
          <w:rFonts w:ascii="Lato" w:hAnsi="Lato" w:cstheme="minorHAnsi"/>
          <w:b/>
          <w:bCs/>
          <w:u w:val="single"/>
          <w:bdr w:val="none" w:sz="0" w:space="0" w:color="auto" w:frame="1"/>
          <w:shd w:val="clear" w:color="auto" w:fill="FFFFFF"/>
        </w:rPr>
        <w:t>APROBADO POR UNANIMIDAD DE VOTOS.</w:t>
      </w:r>
    </w:p>
    <w:p w14:paraId="674FA08F" w14:textId="36F0C81C" w:rsidR="00506F19" w:rsidRPr="00366EFE" w:rsidRDefault="00190C0F" w:rsidP="00190C0F">
      <w:pPr>
        <w:pStyle w:val="NormalWeb"/>
        <w:spacing w:line="480" w:lineRule="auto"/>
        <w:ind w:firstLine="851"/>
        <w:jc w:val="both"/>
        <w:rPr>
          <w:rFonts w:ascii="Lato" w:hAnsi="Lato" w:cstheme="minorHAnsi"/>
          <w:sz w:val="22"/>
          <w:szCs w:val="22"/>
          <w:bdr w:val="none" w:sz="0" w:space="0" w:color="auto" w:frame="1"/>
        </w:rPr>
      </w:pPr>
      <w:r w:rsidRPr="00366EFE">
        <w:rPr>
          <w:rFonts w:ascii="Lato" w:hAnsi="Lato"/>
          <w:b/>
          <w:bCs/>
          <w:sz w:val="22"/>
          <w:szCs w:val="22"/>
        </w:rPr>
        <w:t xml:space="preserve"> </w:t>
      </w:r>
      <w:r w:rsidR="004146F7" w:rsidRPr="00366EFE">
        <w:rPr>
          <w:rFonts w:ascii="Lato" w:hAnsi="Lato"/>
          <w:b/>
          <w:bCs/>
          <w:sz w:val="22"/>
          <w:szCs w:val="22"/>
        </w:rPr>
        <w:t>ACUERDO II</w:t>
      </w:r>
      <w:r w:rsidR="00556766" w:rsidRPr="00366EFE">
        <w:rPr>
          <w:rFonts w:ascii="Lato" w:hAnsi="Lato"/>
          <w:b/>
          <w:bCs/>
          <w:sz w:val="22"/>
          <w:szCs w:val="22"/>
        </w:rPr>
        <w:t>I</w:t>
      </w:r>
      <w:r w:rsidR="004146F7" w:rsidRPr="00366EFE">
        <w:rPr>
          <w:rFonts w:ascii="Lato" w:hAnsi="Lato"/>
          <w:b/>
          <w:bCs/>
          <w:sz w:val="22"/>
          <w:szCs w:val="22"/>
        </w:rPr>
        <w:t>/88/2024.</w:t>
      </w:r>
      <w:r w:rsidR="00B50819" w:rsidRPr="00366EFE">
        <w:rPr>
          <w:rFonts w:ascii="Lato" w:hAnsi="Lato"/>
          <w:b/>
          <w:bCs/>
          <w:sz w:val="22"/>
          <w:szCs w:val="22"/>
        </w:rPr>
        <w:t>2</w:t>
      </w:r>
      <w:r w:rsidR="00E17599" w:rsidRPr="00366EFE">
        <w:rPr>
          <w:rFonts w:ascii="Lato" w:hAnsi="Lato"/>
          <w:b/>
          <w:bCs/>
          <w:sz w:val="22"/>
          <w:szCs w:val="22"/>
        </w:rPr>
        <w:t xml:space="preserve">. </w:t>
      </w:r>
      <w:bookmarkEnd w:id="6"/>
      <w:r w:rsidR="00506F19" w:rsidRPr="00366EFE">
        <w:rPr>
          <w:rFonts w:ascii="Lato" w:hAnsi="Lato"/>
          <w:b/>
          <w:bCs/>
          <w:sz w:val="22"/>
          <w:szCs w:val="22"/>
        </w:rPr>
        <w:t>Oficios número 1943-/2024-II, 1974/2024-II, 1975/2024-II</w:t>
      </w:r>
      <w:r w:rsidR="001675C1" w:rsidRPr="00366EFE">
        <w:rPr>
          <w:rFonts w:ascii="Lato" w:hAnsi="Lato"/>
          <w:b/>
          <w:bCs/>
          <w:sz w:val="22"/>
          <w:szCs w:val="22"/>
        </w:rPr>
        <w:t xml:space="preserve"> y </w:t>
      </w:r>
      <w:r w:rsidR="00506F19" w:rsidRPr="00366EFE">
        <w:rPr>
          <w:rFonts w:ascii="Lato" w:hAnsi="Lato"/>
          <w:b/>
          <w:bCs/>
          <w:sz w:val="22"/>
          <w:szCs w:val="22"/>
        </w:rPr>
        <w:t>1976/2024-II, recibidos el veinticuatro y veinticinco de octubre de dos mil veinticuatro, signados por la D</w:t>
      </w:r>
      <w:r w:rsidR="001675C1" w:rsidRPr="00366EFE">
        <w:rPr>
          <w:rFonts w:ascii="Lato" w:hAnsi="Lato"/>
          <w:b/>
          <w:bCs/>
          <w:sz w:val="22"/>
          <w:szCs w:val="22"/>
        </w:rPr>
        <w:t>octora en Derecho</w:t>
      </w:r>
      <w:r w:rsidR="00506F19" w:rsidRPr="00366EFE">
        <w:rPr>
          <w:rFonts w:ascii="Lato" w:hAnsi="Lato"/>
          <w:b/>
          <w:bCs/>
          <w:sz w:val="22"/>
          <w:szCs w:val="22"/>
        </w:rPr>
        <w:t xml:space="preserve"> Mildred </w:t>
      </w:r>
      <w:proofErr w:type="spellStart"/>
      <w:r w:rsidR="00506F19" w:rsidRPr="00366EFE">
        <w:rPr>
          <w:rFonts w:ascii="Lato" w:hAnsi="Lato"/>
          <w:b/>
          <w:bCs/>
          <w:sz w:val="22"/>
          <w:szCs w:val="22"/>
        </w:rPr>
        <w:t>Murbartián</w:t>
      </w:r>
      <w:proofErr w:type="spellEnd"/>
      <w:r w:rsidR="00506F19" w:rsidRPr="00366EFE">
        <w:rPr>
          <w:rFonts w:ascii="Lato" w:hAnsi="Lato"/>
          <w:b/>
          <w:bCs/>
          <w:sz w:val="22"/>
          <w:szCs w:val="22"/>
        </w:rPr>
        <w:t xml:space="preserve"> Aguilar, Magistrada </w:t>
      </w:r>
      <w:proofErr w:type="gramStart"/>
      <w:r w:rsidR="00506F19" w:rsidRPr="00366EFE">
        <w:rPr>
          <w:rFonts w:ascii="Lato" w:hAnsi="Lato"/>
          <w:b/>
          <w:bCs/>
          <w:sz w:val="22"/>
          <w:szCs w:val="22"/>
        </w:rPr>
        <w:t>Presidenta</w:t>
      </w:r>
      <w:proofErr w:type="gramEnd"/>
      <w:r w:rsidR="00506F19" w:rsidRPr="00366EFE">
        <w:rPr>
          <w:rFonts w:ascii="Lato" w:hAnsi="Lato"/>
          <w:b/>
          <w:bCs/>
          <w:sz w:val="22"/>
          <w:szCs w:val="22"/>
        </w:rPr>
        <w:t xml:space="preserve"> de la Sala Civil-Familiar del Tribunal Superior de Justicia del Estado.</w:t>
      </w:r>
      <w:r w:rsidRPr="00366EFE">
        <w:rPr>
          <w:rFonts w:ascii="Lato" w:hAnsi="Lato"/>
          <w:b/>
          <w:bCs/>
          <w:sz w:val="22"/>
          <w:szCs w:val="22"/>
        </w:rPr>
        <w:t xml:space="preserve"> - - - - - - - - - - - - - - - - - - -</w:t>
      </w:r>
      <w:r w:rsidR="00506F19" w:rsidRPr="00366EFE">
        <w:rPr>
          <w:rFonts w:ascii="Lato" w:hAnsi="Lato"/>
          <w:sz w:val="22"/>
          <w:szCs w:val="22"/>
        </w:rPr>
        <w:t xml:space="preserve">Dada cuenta con los oficios de referencia, mediante los cuales, </w:t>
      </w:r>
      <w:r w:rsidR="001675C1" w:rsidRPr="00366EFE">
        <w:rPr>
          <w:rFonts w:ascii="Lato" w:hAnsi="Lato"/>
          <w:sz w:val="22"/>
          <w:szCs w:val="22"/>
        </w:rPr>
        <w:t>la Magistrada</w:t>
      </w:r>
      <w:r w:rsidR="00506F19" w:rsidRPr="00366EFE">
        <w:rPr>
          <w:rFonts w:ascii="Lato" w:hAnsi="Lato"/>
          <w:sz w:val="22"/>
          <w:szCs w:val="22"/>
        </w:rPr>
        <w:t xml:space="preserve"> Mildred </w:t>
      </w:r>
      <w:proofErr w:type="spellStart"/>
      <w:r w:rsidR="00506F19" w:rsidRPr="00366EFE">
        <w:rPr>
          <w:rFonts w:ascii="Lato" w:hAnsi="Lato"/>
          <w:sz w:val="22"/>
          <w:szCs w:val="22"/>
        </w:rPr>
        <w:t>Murbartián</w:t>
      </w:r>
      <w:proofErr w:type="spellEnd"/>
      <w:r w:rsidR="00506F19" w:rsidRPr="00366EFE">
        <w:rPr>
          <w:rFonts w:ascii="Lato" w:hAnsi="Lato"/>
          <w:sz w:val="22"/>
          <w:szCs w:val="22"/>
        </w:rPr>
        <w:t xml:space="preserve"> Aguilar,</w:t>
      </w:r>
      <w:r w:rsidR="001675C1" w:rsidRPr="00366EFE">
        <w:rPr>
          <w:rFonts w:ascii="Lato" w:hAnsi="Lato"/>
          <w:sz w:val="22"/>
          <w:szCs w:val="22"/>
        </w:rPr>
        <w:t xml:space="preserve"> en el oficio número </w:t>
      </w:r>
      <w:r w:rsidR="00506F19" w:rsidRPr="00366EFE">
        <w:rPr>
          <w:rFonts w:ascii="Lato" w:hAnsi="Lato"/>
          <w:b/>
          <w:bCs/>
          <w:sz w:val="22"/>
          <w:szCs w:val="22"/>
        </w:rPr>
        <w:t>1943-/2024-II,</w:t>
      </w:r>
      <w:r w:rsidR="00506F19" w:rsidRPr="00366EFE">
        <w:rPr>
          <w:rFonts w:ascii="Lato" w:hAnsi="Lato"/>
          <w:sz w:val="22"/>
          <w:szCs w:val="22"/>
        </w:rPr>
        <w:t xml:space="preserve"> por las </w:t>
      </w:r>
      <w:r w:rsidR="00506F19" w:rsidRPr="00366EFE">
        <w:rPr>
          <w:rFonts w:ascii="Lato" w:hAnsi="Lato"/>
          <w:sz w:val="22"/>
          <w:szCs w:val="22"/>
        </w:rPr>
        <w:lastRenderedPageBreak/>
        <w:t xml:space="preserve">necesidades del servicio pone a disposición a los servidores públicos adscritos a su ponencia: </w:t>
      </w:r>
      <w:r w:rsidR="00634B9D" w:rsidRPr="00366EFE">
        <w:rPr>
          <w:rFonts w:ascii="Lato" w:hAnsi="Lato"/>
          <w:sz w:val="22"/>
          <w:szCs w:val="22"/>
        </w:rPr>
        <w:t xml:space="preserve">Licenciado </w:t>
      </w:r>
      <w:r w:rsidR="00506F19" w:rsidRPr="00366EFE">
        <w:rPr>
          <w:rFonts w:ascii="Lato" w:hAnsi="Lato"/>
          <w:sz w:val="22"/>
          <w:szCs w:val="22"/>
        </w:rPr>
        <w:t>Alejandro Pereda Vega</w:t>
      </w:r>
      <w:r w:rsidR="00634B9D" w:rsidRPr="00366EFE">
        <w:rPr>
          <w:rFonts w:ascii="Lato" w:hAnsi="Lato"/>
          <w:sz w:val="22"/>
          <w:szCs w:val="22"/>
        </w:rPr>
        <w:t xml:space="preserve"> y Licenciadas </w:t>
      </w:r>
      <w:r w:rsidR="00506F19" w:rsidRPr="00366EFE">
        <w:rPr>
          <w:rFonts w:ascii="Lato" w:hAnsi="Lato"/>
          <w:sz w:val="22"/>
          <w:szCs w:val="22"/>
        </w:rPr>
        <w:t>Berenice</w:t>
      </w:r>
      <w:r w:rsidR="00703430" w:rsidRPr="00366EFE">
        <w:rPr>
          <w:rFonts w:ascii="Lato" w:hAnsi="Lato"/>
          <w:sz w:val="22"/>
          <w:szCs w:val="22"/>
        </w:rPr>
        <w:t xml:space="preserve"> García Sarmiento</w:t>
      </w:r>
      <w:r w:rsidR="00506F19" w:rsidRPr="00366EFE">
        <w:rPr>
          <w:rFonts w:ascii="Lato" w:hAnsi="Lato"/>
          <w:sz w:val="22"/>
          <w:szCs w:val="22"/>
        </w:rPr>
        <w:t xml:space="preserve"> </w:t>
      </w:r>
      <w:r w:rsidR="00634B9D" w:rsidRPr="00366EFE">
        <w:rPr>
          <w:rFonts w:ascii="Lato" w:hAnsi="Lato"/>
          <w:sz w:val="22"/>
          <w:szCs w:val="22"/>
        </w:rPr>
        <w:t>y Si</w:t>
      </w:r>
      <w:r w:rsidR="00506F19" w:rsidRPr="00366EFE">
        <w:rPr>
          <w:rFonts w:ascii="Lato" w:hAnsi="Lato"/>
          <w:sz w:val="22"/>
          <w:szCs w:val="22"/>
        </w:rPr>
        <w:t xml:space="preserve">lvia Angelica </w:t>
      </w:r>
      <w:proofErr w:type="spellStart"/>
      <w:r w:rsidR="00506F19" w:rsidRPr="00366EFE">
        <w:rPr>
          <w:rFonts w:ascii="Lato" w:hAnsi="Lato"/>
          <w:sz w:val="22"/>
          <w:szCs w:val="22"/>
        </w:rPr>
        <w:t>Temoltzin</w:t>
      </w:r>
      <w:proofErr w:type="spellEnd"/>
      <w:r w:rsidR="00506F19" w:rsidRPr="00366EFE">
        <w:rPr>
          <w:rFonts w:ascii="Lato" w:hAnsi="Lato"/>
          <w:sz w:val="22"/>
          <w:szCs w:val="22"/>
        </w:rPr>
        <w:t xml:space="preserve"> Castañeda, quienes a la fecha tienen el cargo de Secretarios Proyectistas</w:t>
      </w:r>
      <w:r w:rsidR="00634B9D" w:rsidRPr="00366EFE">
        <w:rPr>
          <w:rFonts w:ascii="Lato" w:hAnsi="Lato"/>
          <w:sz w:val="22"/>
          <w:szCs w:val="22"/>
        </w:rPr>
        <w:t xml:space="preserve"> de Sala</w:t>
      </w:r>
      <w:r w:rsidR="00506F19" w:rsidRPr="00366EFE">
        <w:rPr>
          <w:rFonts w:ascii="Lato" w:hAnsi="Lato"/>
          <w:sz w:val="22"/>
          <w:szCs w:val="22"/>
        </w:rPr>
        <w:t>; así como a la L</w:t>
      </w:r>
      <w:r w:rsidR="00634B9D" w:rsidRPr="00366EFE">
        <w:rPr>
          <w:rFonts w:ascii="Lato" w:hAnsi="Lato"/>
          <w:sz w:val="22"/>
          <w:szCs w:val="22"/>
        </w:rPr>
        <w:t>icenciada</w:t>
      </w:r>
      <w:r w:rsidR="00506F19" w:rsidRPr="00366EFE">
        <w:rPr>
          <w:rFonts w:ascii="Lato" w:hAnsi="Lato"/>
          <w:sz w:val="22"/>
          <w:szCs w:val="22"/>
        </w:rPr>
        <w:t xml:space="preserve"> </w:t>
      </w:r>
      <w:r w:rsidR="001675C1" w:rsidRPr="00366EFE">
        <w:rPr>
          <w:rFonts w:ascii="Lato" w:hAnsi="Lato"/>
          <w:sz w:val="22"/>
          <w:szCs w:val="22"/>
        </w:rPr>
        <w:t xml:space="preserve">Christian </w:t>
      </w:r>
      <w:r w:rsidR="00506F19" w:rsidRPr="00366EFE">
        <w:rPr>
          <w:rFonts w:ascii="Lato" w:hAnsi="Lato"/>
          <w:sz w:val="22"/>
          <w:szCs w:val="22"/>
        </w:rPr>
        <w:t xml:space="preserve">Anahí </w:t>
      </w:r>
      <w:proofErr w:type="spellStart"/>
      <w:r w:rsidR="00506F19" w:rsidRPr="00366EFE">
        <w:rPr>
          <w:rFonts w:ascii="Lato" w:hAnsi="Lato"/>
          <w:sz w:val="22"/>
          <w:szCs w:val="22"/>
        </w:rPr>
        <w:t>Teloxa</w:t>
      </w:r>
      <w:proofErr w:type="spellEnd"/>
      <w:r w:rsidR="00506F19" w:rsidRPr="00366EFE">
        <w:rPr>
          <w:rFonts w:ascii="Lato" w:hAnsi="Lato"/>
          <w:sz w:val="22"/>
          <w:szCs w:val="22"/>
        </w:rPr>
        <w:t xml:space="preserve"> Vázquez con cargo de Oficial de Partes y Eduardo Avilés Romano, Auxiliar Administrativo</w:t>
      </w:r>
      <w:r w:rsidR="001675C1" w:rsidRPr="00366EFE">
        <w:rPr>
          <w:rFonts w:ascii="Lato" w:hAnsi="Lato"/>
          <w:sz w:val="22"/>
          <w:szCs w:val="22"/>
        </w:rPr>
        <w:t xml:space="preserve">; en </w:t>
      </w:r>
      <w:r w:rsidR="00506F19" w:rsidRPr="00366EFE">
        <w:rPr>
          <w:rFonts w:ascii="Lato" w:hAnsi="Lato"/>
          <w:sz w:val="22"/>
          <w:szCs w:val="22"/>
        </w:rPr>
        <w:t xml:space="preserve">los oficios </w:t>
      </w:r>
      <w:r w:rsidR="00506F19" w:rsidRPr="00366EFE">
        <w:rPr>
          <w:rFonts w:ascii="Lato" w:hAnsi="Lato"/>
          <w:b/>
          <w:bCs/>
          <w:sz w:val="22"/>
          <w:szCs w:val="22"/>
        </w:rPr>
        <w:t>1974/2024-II y 1976/2024-II</w:t>
      </w:r>
      <w:r w:rsidR="00506F19" w:rsidRPr="00366EFE">
        <w:rPr>
          <w:rFonts w:ascii="Lato" w:hAnsi="Lato"/>
          <w:sz w:val="22"/>
          <w:szCs w:val="22"/>
        </w:rPr>
        <w:t xml:space="preserve">, propone las permutas siguientes: Adriana Martínez </w:t>
      </w:r>
      <w:proofErr w:type="spellStart"/>
      <w:r w:rsidR="00506F19" w:rsidRPr="00366EFE">
        <w:rPr>
          <w:rFonts w:ascii="Lato" w:hAnsi="Lato"/>
          <w:sz w:val="22"/>
          <w:szCs w:val="22"/>
        </w:rPr>
        <w:t>Martínez</w:t>
      </w:r>
      <w:proofErr w:type="spellEnd"/>
      <w:r w:rsidR="00506F19" w:rsidRPr="00366EFE">
        <w:rPr>
          <w:rFonts w:ascii="Lato" w:hAnsi="Lato"/>
          <w:sz w:val="22"/>
          <w:szCs w:val="22"/>
        </w:rPr>
        <w:t xml:space="preserve">, Mecanógrafa de Base, con Jorge Ray Domínguez, Auxiliar Técnico de Base, adscrito al Juzgado Cuarto de lo Familiar del Distrito Judicial de Cuauhtémoc, y entre Josefina </w:t>
      </w:r>
      <w:proofErr w:type="spellStart"/>
      <w:r w:rsidR="00506F19" w:rsidRPr="00366EFE">
        <w:rPr>
          <w:rFonts w:ascii="Lato" w:hAnsi="Lato"/>
          <w:sz w:val="22"/>
          <w:szCs w:val="22"/>
        </w:rPr>
        <w:t>Cordova</w:t>
      </w:r>
      <w:proofErr w:type="spellEnd"/>
      <w:r w:rsidR="00506F19" w:rsidRPr="00366EFE">
        <w:rPr>
          <w:rFonts w:ascii="Lato" w:hAnsi="Lato"/>
          <w:sz w:val="22"/>
          <w:szCs w:val="22"/>
        </w:rPr>
        <w:t xml:space="preserve"> </w:t>
      </w:r>
      <w:proofErr w:type="spellStart"/>
      <w:r w:rsidR="00506F19" w:rsidRPr="00366EFE">
        <w:rPr>
          <w:rFonts w:ascii="Lato" w:hAnsi="Lato"/>
          <w:sz w:val="22"/>
          <w:szCs w:val="22"/>
        </w:rPr>
        <w:t>Tecpa</w:t>
      </w:r>
      <w:proofErr w:type="spellEnd"/>
      <w:r w:rsidR="00506F19" w:rsidRPr="00366EFE">
        <w:rPr>
          <w:rFonts w:ascii="Lato" w:hAnsi="Lato"/>
          <w:sz w:val="22"/>
          <w:szCs w:val="22"/>
        </w:rPr>
        <w:t>, Jefa de Sección “D”,</w:t>
      </w:r>
      <w:r w:rsidR="00CA1EF6" w:rsidRPr="00366EFE">
        <w:rPr>
          <w:rFonts w:ascii="Lato" w:hAnsi="Lato"/>
          <w:sz w:val="22"/>
          <w:szCs w:val="22"/>
        </w:rPr>
        <w:t xml:space="preserve"> de Base, </w:t>
      </w:r>
      <w:r w:rsidR="00506F19" w:rsidRPr="00366EFE">
        <w:rPr>
          <w:rFonts w:ascii="Lato" w:hAnsi="Lato"/>
          <w:sz w:val="22"/>
          <w:szCs w:val="22"/>
        </w:rPr>
        <w:t xml:space="preserve"> con Karen Yesenia Torres </w:t>
      </w:r>
      <w:proofErr w:type="spellStart"/>
      <w:r w:rsidR="00506F19" w:rsidRPr="00366EFE">
        <w:rPr>
          <w:rFonts w:ascii="Lato" w:hAnsi="Lato"/>
          <w:sz w:val="22"/>
          <w:szCs w:val="22"/>
        </w:rPr>
        <w:t>Cuautepotzo</w:t>
      </w:r>
      <w:proofErr w:type="spellEnd"/>
      <w:r w:rsidR="00506F19" w:rsidRPr="00366EFE">
        <w:rPr>
          <w:rFonts w:ascii="Lato" w:hAnsi="Lato"/>
          <w:sz w:val="22"/>
          <w:szCs w:val="22"/>
        </w:rPr>
        <w:t xml:space="preserve">, </w:t>
      </w:r>
      <w:r w:rsidR="00506F19" w:rsidRPr="00366EFE">
        <w:rPr>
          <w:rFonts w:ascii="Lato" w:hAnsi="Lato" w:cstheme="minorHAnsi"/>
          <w:bCs/>
          <w:sz w:val="22"/>
          <w:szCs w:val="22"/>
          <w:bdr w:val="none" w:sz="0" w:space="0" w:color="auto" w:frame="1"/>
        </w:rPr>
        <w:t>Superintendente de Base,</w:t>
      </w:r>
      <w:r w:rsidR="00506F19" w:rsidRPr="00366EFE">
        <w:rPr>
          <w:rFonts w:ascii="Lato" w:hAnsi="Lato" w:cstheme="minorHAnsi"/>
          <w:b/>
          <w:sz w:val="22"/>
          <w:szCs w:val="22"/>
          <w:bdr w:val="none" w:sz="0" w:space="0" w:color="auto" w:frame="1"/>
        </w:rPr>
        <w:t xml:space="preserve"> </w:t>
      </w:r>
      <w:r w:rsidR="00506F19" w:rsidRPr="00366EFE">
        <w:rPr>
          <w:rFonts w:ascii="Lato" w:hAnsi="Lato" w:cstheme="minorHAnsi"/>
          <w:bCs/>
          <w:sz w:val="22"/>
          <w:szCs w:val="22"/>
          <w:bdr w:val="none" w:sz="0" w:space="0" w:color="auto" w:frame="1"/>
        </w:rPr>
        <w:t>adscrita al Juzgado Mercantil y de Oralidad Mercantil del Distrito Judicial de Cuauhtémoc.</w:t>
      </w:r>
      <w:r w:rsidR="00634B9D" w:rsidRPr="00366EFE">
        <w:rPr>
          <w:rFonts w:ascii="Lato" w:hAnsi="Lato" w:cstheme="minorHAnsi"/>
          <w:bCs/>
          <w:sz w:val="22"/>
          <w:szCs w:val="22"/>
          <w:bdr w:val="none" w:sz="0" w:space="0" w:color="auto" w:frame="1"/>
        </w:rPr>
        <w:t xml:space="preserve"> </w:t>
      </w:r>
      <w:r w:rsidR="00506F19" w:rsidRPr="00366EFE">
        <w:rPr>
          <w:rFonts w:ascii="Lato" w:hAnsi="Lato" w:cstheme="minorHAnsi"/>
          <w:bCs/>
          <w:sz w:val="22"/>
          <w:szCs w:val="22"/>
          <w:bdr w:val="none" w:sz="0" w:space="0" w:color="auto" w:frame="1"/>
        </w:rPr>
        <w:t xml:space="preserve">Y finalmente con el oficio </w:t>
      </w:r>
      <w:r w:rsidR="00506F19" w:rsidRPr="00366EFE">
        <w:rPr>
          <w:rFonts w:ascii="Lato" w:hAnsi="Lato"/>
          <w:b/>
          <w:bCs/>
          <w:sz w:val="22"/>
          <w:szCs w:val="22"/>
        </w:rPr>
        <w:t>1975/2024-II</w:t>
      </w:r>
      <w:r w:rsidR="00506F19" w:rsidRPr="00366EFE">
        <w:rPr>
          <w:rFonts w:ascii="Lato" w:hAnsi="Lato"/>
          <w:sz w:val="22"/>
          <w:szCs w:val="22"/>
        </w:rPr>
        <w:t xml:space="preserve">, realiza la propuesta del personal que ocupara los cargos y/o puestos de los servidores públicos puestos a disposición, siendo estos: </w:t>
      </w:r>
      <w:r w:rsidR="00506F19" w:rsidRPr="00366EFE">
        <w:rPr>
          <w:rFonts w:ascii="Lato" w:hAnsi="Lato" w:cstheme="minorHAnsi"/>
          <w:sz w:val="22"/>
          <w:szCs w:val="22"/>
          <w:bdr w:val="none" w:sz="0" w:space="0" w:color="auto" w:frame="1"/>
        </w:rPr>
        <w:t>L</w:t>
      </w:r>
      <w:r w:rsidR="00E50E28" w:rsidRPr="00366EFE">
        <w:rPr>
          <w:rFonts w:ascii="Lato" w:hAnsi="Lato" w:cstheme="minorHAnsi"/>
          <w:sz w:val="22"/>
          <w:szCs w:val="22"/>
          <w:bdr w:val="none" w:sz="0" w:space="0" w:color="auto" w:frame="1"/>
        </w:rPr>
        <w:t>icenciada</w:t>
      </w:r>
      <w:r w:rsidR="00506F19" w:rsidRPr="00366EFE">
        <w:rPr>
          <w:rFonts w:ascii="Lato" w:hAnsi="Lato" w:cstheme="minorHAnsi"/>
          <w:sz w:val="22"/>
          <w:szCs w:val="22"/>
          <w:bdr w:val="none" w:sz="0" w:space="0" w:color="auto" w:frame="1"/>
        </w:rPr>
        <w:t xml:space="preserve"> Mónica Jocelyn Jasso Ruiz, L</w:t>
      </w:r>
      <w:r w:rsidR="00E50E28" w:rsidRPr="00366EFE">
        <w:rPr>
          <w:rFonts w:ascii="Lato" w:hAnsi="Lato" w:cstheme="minorHAnsi"/>
          <w:sz w:val="22"/>
          <w:szCs w:val="22"/>
          <w:bdr w:val="none" w:sz="0" w:space="0" w:color="auto" w:frame="1"/>
        </w:rPr>
        <w:t>icenciado</w:t>
      </w:r>
      <w:r w:rsidR="00506F19" w:rsidRPr="00366EFE">
        <w:rPr>
          <w:rFonts w:ascii="Lato" w:hAnsi="Lato" w:cstheme="minorHAnsi"/>
          <w:sz w:val="22"/>
          <w:szCs w:val="22"/>
          <w:bdr w:val="none" w:sz="0" w:space="0" w:color="auto" w:frame="1"/>
        </w:rPr>
        <w:t xml:space="preserve"> Jaime Ortega Vázquez y L</w:t>
      </w:r>
      <w:r w:rsidR="00E50E28" w:rsidRPr="00366EFE">
        <w:rPr>
          <w:rFonts w:ascii="Lato" w:hAnsi="Lato" w:cstheme="minorHAnsi"/>
          <w:sz w:val="22"/>
          <w:szCs w:val="22"/>
          <w:bdr w:val="none" w:sz="0" w:space="0" w:color="auto" w:frame="1"/>
        </w:rPr>
        <w:t>icenciada</w:t>
      </w:r>
      <w:r w:rsidR="00506F19" w:rsidRPr="00366EFE">
        <w:rPr>
          <w:rFonts w:ascii="Lato" w:hAnsi="Lato" w:cstheme="minorHAnsi"/>
          <w:sz w:val="22"/>
          <w:szCs w:val="22"/>
          <w:bdr w:val="none" w:sz="0" w:space="0" w:color="auto" w:frame="1"/>
        </w:rPr>
        <w:t xml:space="preserve"> Anel </w:t>
      </w:r>
      <w:proofErr w:type="spellStart"/>
      <w:r w:rsidR="00506F19" w:rsidRPr="00366EFE">
        <w:rPr>
          <w:rFonts w:ascii="Lato" w:hAnsi="Lato" w:cstheme="minorHAnsi"/>
          <w:sz w:val="22"/>
          <w:szCs w:val="22"/>
          <w:bdr w:val="none" w:sz="0" w:space="0" w:color="auto" w:frame="1"/>
        </w:rPr>
        <w:t>Tonix</w:t>
      </w:r>
      <w:proofErr w:type="spellEnd"/>
      <w:r w:rsidR="00506F19" w:rsidRPr="00366EFE">
        <w:rPr>
          <w:rFonts w:ascii="Lato" w:hAnsi="Lato" w:cstheme="minorHAnsi"/>
          <w:sz w:val="22"/>
          <w:szCs w:val="22"/>
          <w:bdr w:val="none" w:sz="0" w:space="0" w:color="auto" w:frame="1"/>
        </w:rPr>
        <w:t xml:space="preserve"> Medina, como Secretarios Proyectistas de Sala, y </w:t>
      </w:r>
      <w:r w:rsidR="001675C1" w:rsidRPr="00366EFE">
        <w:rPr>
          <w:rFonts w:ascii="Lato" w:hAnsi="Lato" w:cstheme="minorHAnsi"/>
          <w:sz w:val="22"/>
          <w:szCs w:val="22"/>
          <w:bdr w:val="none" w:sz="0" w:space="0" w:color="auto" w:frame="1"/>
        </w:rPr>
        <w:t>c</w:t>
      </w:r>
      <w:r w:rsidR="00506F19" w:rsidRPr="00366EFE">
        <w:rPr>
          <w:rFonts w:ascii="Lato" w:hAnsi="Lato" w:cstheme="minorHAnsi"/>
          <w:sz w:val="22"/>
          <w:szCs w:val="22"/>
          <w:bdr w:val="none" w:sz="0" w:space="0" w:color="auto" w:frame="1"/>
        </w:rPr>
        <w:t>omo Oficial de Partes</w:t>
      </w:r>
      <w:r w:rsidR="001675C1" w:rsidRPr="00366EFE">
        <w:rPr>
          <w:rFonts w:ascii="Lato" w:hAnsi="Lato" w:cstheme="minorHAnsi"/>
          <w:sz w:val="22"/>
          <w:szCs w:val="22"/>
          <w:bdr w:val="none" w:sz="0" w:space="0" w:color="auto" w:frame="1"/>
        </w:rPr>
        <w:t>,</w:t>
      </w:r>
      <w:r w:rsidR="00506F19" w:rsidRPr="00366EFE">
        <w:rPr>
          <w:rFonts w:ascii="Lato" w:hAnsi="Lato" w:cstheme="minorHAnsi"/>
          <w:sz w:val="22"/>
          <w:szCs w:val="22"/>
          <w:bdr w:val="none" w:sz="0" w:space="0" w:color="auto" w:frame="1"/>
        </w:rPr>
        <w:t xml:space="preserve"> a la L</w:t>
      </w:r>
      <w:r w:rsidR="00E50E28" w:rsidRPr="00366EFE">
        <w:rPr>
          <w:rFonts w:ascii="Lato" w:hAnsi="Lato" w:cstheme="minorHAnsi"/>
          <w:sz w:val="22"/>
          <w:szCs w:val="22"/>
          <w:bdr w:val="none" w:sz="0" w:space="0" w:color="auto" w:frame="1"/>
        </w:rPr>
        <w:t>icenciada</w:t>
      </w:r>
      <w:r w:rsidR="00506F19" w:rsidRPr="00366EFE">
        <w:rPr>
          <w:rFonts w:ascii="Lato" w:hAnsi="Lato" w:cstheme="minorHAnsi"/>
          <w:sz w:val="22"/>
          <w:szCs w:val="22"/>
          <w:bdr w:val="none" w:sz="0" w:space="0" w:color="auto" w:frame="1"/>
        </w:rPr>
        <w:t xml:space="preserve"> Ana Karen </w:t>
      </w:r>
      <w:proofErr w:type="spellStart"/>
      <w:r w:rsidR="00506F19" w:rsidRPr="00366EFE">
        <w:rPr>
          <w:rFonts w:ascii="Lato" w:hAnsi="Lato" w:cstheme="minorHAnsi"/>
          <w:sz w:val="22"/>
          <w:szCs w:val="22"/>
          <w:bdr w:val="none" w:sz="0" w:space="0" w:color="auto" w:frame="1"/>
        </w:rPr>
        <w:t>Tonix</w:t>
      </w:r>
      <w:proofErr w:type="spellEnd"/>
      <w:r w:rsidR="00506F19" w:rsidRPr="00366EFE">
        <w:rPr>
          <w:rFonts w:ascii="Lato" w:hAnsi="Lato" w:cstheme="minorHAnsi"/>
          <w:sz w:val="22"/>
          <w:szCs w:val="22"/>
          <w:bdr w:val="none" w:sz="0" w:space="0" w:color="auto" w:frame="1"/>
        </w:rPr>
        <w:t xml:space="preserve"> Flores</w:t>
      </w:r>
      <w:r w:rsidRPr="00366EFE">
        <w:rPr>
          <w:rFonts w:ascii="Lato" w:hAnsi="Lato" w:cstheme="minorHAnsi"/>
          <w:sz w:val="22"/>
          <w:szCs w:val="22"/>
          <w:bdr w:val="none" w:sz="0" w:space="0" w:color="auto" w:frame="1"/>
        </w:rPr>
        <w:t>; a</w:t>
      </w:r>
      <w:r w:rsidR="00506F19" w:rsidRPr="00366EFE">
        <w:rPr>
          <w:rFonts w:ascii="Lato" w:hAnsi="Lato" w:cstheme="minorHAnsi"/>
          <w:sz w:val="22"/>
          <w:szCs w:val="22"/>
          <w:bdr w:val="none" w:sz="0" w:space="0" w:color="auto" w:frame="1"/>
        </w:rPr>
        <w:t>l respecto y a fin</w:t>
      </w:r>
      <w:r w:rsidR="00CA1EF6" w:rsidRPr="00366EFE">
        <w:rPr>
          <w:rFonts w:ascii="Lato" w:hAnsi="Lato" w:cstheme="minorHAnsi"/>
          <w:sz w:val="22"/>
          <w:szCs w:val="22"/>
          <w:bdr w:val="none" w:sz="0" w:space="0" w:color="auto" w:frame="1"/>
        </w:rPr>
        <w:t xml:space="preserve"> </w:t>
      </w:r>
      <w:r w:rsidR="00506F19" w:rsidRPr="00366EFE">
        <w:rPr>
          <w:rFonts w:ascii="Lato" w:hAnsi="Lato" w:cstheme="minorHAnsi"/>
          <w:sz w:val="22"/>
          <w:szCs w:val="22"/>
          <w:bdr w:val="none" w:sz="0" w:space="0" w:color="auto" w:frame="1"/>
        </w:rPr>
        <w:t xml:space="preserve">de atender las peticiones de la </w:t>
      </w:r>
      <w:r w:rsidR="001675C1" w:rsidRPr="00366EFE">
        <w:rPr>
          <w:rFonts w:ascii="Lato" w:hAnsi="Lato" w:cstheme="minorHAnsi"/>
          <w:sz w:val="22"/>
          <w:szCs w:val="22"/>
          <w:bdr w:val="none" w:sz="0" w:space="0" w:color="auto" w:frame="1"/>
        </w:rPr>
        <w:t>Magistrada</w:t>
      </w:r>
      <w:r w:rsidR="00506F19" w:rsidRPr="00366EFE">
        <w:rPr>
          <w:rFonts w:ascii="Lato" w:hAnsi="Lato" w:cstheme="minorHAnsi"/>
          <w:sz w:val="22"/>
          <w:szCs w:val="22"/>
          <w:bdr w:val="none" w:sz="0" w:space="0" w:color="auto" w:frame="1"/>
        </w:rPr>
        <w:t xml:space="preserve"> Mildred </w:t>
      </w:r>
      <w:proofErr w:type="spellStart"/>
      <w:r w:rsidR="00506F19" w:rsidRPr="00366EFE">
        <w:rPr>
          <w:rFonts w:ascii="Lato" w:hAnsi="Lato" w:cstheme="minorHAnsi"/>
          <w:sz w:val="22"/>
          <w:szCs w:val="22"/>
          <w:bdr w:val="none" w:sz="0" w:space="0" w:color="auto" w:frame="1"/>
        </w:rPr>
        <w:t>Murbartián</w:t>
      </w:r>
      <w:proofErr w:type="spellEnd"/>
      <w:r w:rsidR="00506F19" w:rsidRPr="00366EFE">
        <w:rPr>
          <w:rFonts w:ascii="Lato" w:hAnsi="Lato" w:cstheme="minorHAnsi"/>
          <w:sz w:val="22"/>
          <w:szCs w:val="22"/>
          <w:bdr w:val="none" w:sz="0" w:space="0" w:color="auto" w:frame="1"/>
        </w:rPr>
        <w:t xml:space="preserve"> Aguilar, en observancia al artículo 3</w:t>
      </w:r>
      <w:r w:rsidR="00E50E28" w:rsidRPr="00366EFE">
        <w:rPr>
          <w:rFonts w:ascii="Lato" w:hAnsi="Lato" w:cstheme="minorHAnsi"/>
          <w:sz w:val="22"/>
          <w:szCs w:val="22"/>
          <w:bdr w:val="none" w:sz="0" w:space="0" w:color="auto" w:frame="1"/>
        </w:rPr>
        <w:t>5</w:t>
      </w:r>
      <w:r w:rsidR="00506F19" w:rsidRPr="00366EFE">
        <w:rPr>
          <w:rFonts w:ascii="Lato" w:hAnsi="Lato" w:cstheme="minorHAnsi"/>
          <w:sz w:val="22"/>
          <w:szCs w:val="22"/>
          <w:bdr w:val="none" w:sz="0" w:space="0" w:color="auto" w:frame="1"/>
        </w:rPr>
        <w:t xml:space="preserve"> fracción IV</w:t>
      </w:r>
      <w:r w:rsidR="001675C1" w:rsidRPr="00366EFE">
        <w:rPr>
          <w:rFonts w:ascii="Lato" w:hAnsi="Lato" w:cstheme="minorHAnsi"/>
          <w:sz w:val="22"/>
          <w:szCs w:val="22"/>
          <w:bdr w:val="none" w:sz="0" w:space="0" w:color="auto" w:frame="1"/>
        </w:rPr>
        <w:t xml:space="preserve"> de la Ley Orgánica del Poder Judicial del Estado, </w:t>
      </w:r>
      <w:r w:rsidR="00506F19" w:rsidRPr="00366EFE">
        <w:rPr>
          <w:rFonts w:ascii="Lato" w:hAnsi="Lato" w:cstheme="minorHAnsi"/>
          <w:sz w:val="22"/>
          <w:szCs w:val="22"/>
          <w:bdr w:val="none" w:sz="0" w:space="0" w:color="auto" w:frame="1"/>
        </w:rPr>
        <w:t>con fundamento en lo</w:t>
      </w:r>
      <w:r w:rsidR="001675C1" w:rsidRPr="00366EFE">
        <w:rPr>
          <w:rFonts w:ascii="Lato" w:hAnsi="Lato" w:cstheme="minorHAnsi"/>
          <w:sz w:val="22"/>
          <w:szCs w:val="22"/>
          <w:bdr w:val="none" w:sz="0" w:space="0" w:color="auto" w:frame="1"/>
        </w:rPr>
        <w:t>s diversos numerales</w:t>
      </w:r>
      <w:r w:rsidR="00506F19" w:rsidRPr="00366EFE">
        <w:rPr>
          <w:rFonts w:ascii="Lato" w:hAnsi="Lato" w:cstheme="minorHAnsi"/>
          <w:sz w:val="22"/>
          <w:szCs w:val="22"/>
          <w:bdr w:val="none" w:sz="0" w:space="0" w:color="auto" w:frame="1"/>
        </w:rPr>
        <w:t xml:space="preserve"> 85 de la Constitución Política del Estado Libre y Soberano de Tlaxcala, 61</w:t>
      </w:r>
      <w:r w:rsidR="00504C00" w:rsidRPr="00366EFE">
        <w:rPr>
          <w:rFonts w:ascii="Lato" w:hAnsi="Lato" w:cstheme="minorHAnsi"/>
          <w:sz w:val="22"/>
          <w:szCs w:val="22"/>
          <w:bdr w:val="none" w:sz="0" w:space="0" w:color="auto" w:frame="1"/>
        </w:rPr>
        <w:t xml:space="preserve">, </w:t>
      </w:r>
      <w:r w:rsidR="00506F19" w:rsidRPr="00366EFE">
        <w:rPr>
          <w:rFonts w:ascii="Lato" w:hAnsi="Lato" w:cstheme="minorHAnsi"/>
          <w:sz w:val="22"/>
          <w:szCs w:val="22"/>
          <w:bdr w:val="none" w:sz="0" w:space="0" w:color="auto" w:frame="1"/>
        </w:rPr>
        <w:t>68 fracción I,</w:t>
      </w:r>
      <w:r w:rsidR="00504C00" w:rsidRPr="00366EFE">
        <w:rPr>
          <w:rFonts w:ascii="Lato" w:hAnsi="Lato" w:cstheme="minorHAnsi"/>
          <w:sz w:val="22"/>
          <w:szCs w:val="22"/>
          <w:bdr w:val="none" w:sz="0" w:space="0" w:color="auto" w:frame="1"/>
        </w:rPr>
        <w:t xml:space="preserve"> y</w:t>
      </w:r>
      <w:r w:rsidR="00506F19" w:rsidRPr="00366EFE">
        <w:rPr>
          <w:rFonts w:ascii="Lato" w:hAnsi="Lato" w:cstheme="minorHAnsi"/>
          <w:sz w:val="22"/>
          <w:szCs w:val="22"/>
          <w:bdr w:val="none" w:sz="0" w:space="0" w:color="auto" w:frame="1"/>
        </w:rPr>
        <w:t xml:space="preserve"> 77 fracción I, de la Ley Orgánica del Poder Judicial del Estado, este Cuerpo Colegiado </w:t>
      </w:r>
      <w:r w:rsidR="00504C00" w:rsidRPr="00366EFE">
        <w:rPr>
          <w:rFonts w:ascii="Lato" w:hAnsi="Lato" w:cstheme="minorHAnsi"/>
          <w:sz w:val="22"/>
          <w:szCs w:val="22"/>
          <w:bdr w:val="none" w:sz="0" w:space="0" w:color="auto" w:frame="1"/>
        </w:rPr>
        <w:t>d</w:t>
      </w:r>
      <w:r w:rsidR="00506F19" w:rsidRPr="00366EFE">
        <w:rPr>
          <w:rFonts w:ascii="Lato" w:hAnsi="Lato" w:cstheme="minorHAnsi"/>
          <w:sz w:val="22"/>
          <w:szCs w:val="22"/>
          <w:bdr w:val="none" w:sz="0" w:space="0" w:color="auto" w:frame="1"/>
        </w:rPr>
        <w:t>etermina:</w:t>
      </w:r>
    </w:p>
    <w:p w14:paraId="74CF83F5" w14:textId="77777777" w:rsidR="00506F19" w:rsidRPr="00366EFE" w:rsidRDefault="00506F19" w:rsidP="00506F19">
      <w:pPr>
        <w:pStyle w:val="Prrafodelista"/>
        <w:numPr>
          <w:ilvl w:val="0"/>
          <w:numId w:val="68"/>
        </w:numPr>
        <w:spacing w:after="0" w:line="480" w:lineRule="auto"/>
        <w:jc w:val="both"/>
        <w:rPr>
          <w:rFonts w:ascii="Lato" w:hAnsi="Lato" w:cstheme="minorHAnsi"/>
          <w:bdr w:val="none" w:sz="0" w:space="0" w:color="auto" w:frame="1"/>
        </w:rPr>
      </w:pPr>
      <w:r w:rsidRPr="00366EFE">
        <w:rPr>
          <w:rFonts w:ascii="Lato" w:hAnsi="Lato" w:cstheme="minorHAnsi"/>
          <w:bdr w:val="none" w:sz="0" w:space="0" w:color="auto" w:frame="1"/>
        </w:rPr>
        <w:t>Tomar conocimiento del contenido íntegro de los oficios de cuenta.</w:t>
      </w:r>
    </w:p>
    <w:p w14:paraId="5806516D" w14:textId="48810232" w:rsidR="00506F19" w:rsidRPr="00366EFE" w:rsidRDefault="00506F19" w:rsidP="00506F19">
      <w:pPr>
        <w:pStyle w:val="Prrafodelista"/>
        <w:numPr>
          <w:ilvl w:val="0"/>
          <w:numId w:val="68"/>
        </w:numPr>
        <w:spacing w:after="0" w:line="480" w:lineRule="auto"/>
        <w:jc w:val="both"/>
        <w:rPr>
          <w:rFonts w:ascii="Lato" w:hAnsi="Lato" w:cstheme="minorHAnsi"/>
          <w:bdr w:val="none" w:sz="0" w:space="0" w:color="auto" w:frame="1"/>
        </w:rPr>
      </w:pPr>
      <w:r w:rsidRPr="00366EFE">
        <w:rPr>
          <w:rFonts w:ascii="Lato" w:hAnsi="Lato" w:cstheme="minorHAnsi"/>
          <w:bdr w:val="none" w:sz="0" w:space="0" w:color="auto" w:frame="1"/>
        </w:rPr>
        <w:t>Con relación a la puesta a disposición de los servidores públicos citados, previo análisis</w:t>
      </w:r>
      <w:r w:rsidR="00504C00" w:rsidRPr="00366EFE">
        <w:rPr>
          <w:rFonts w:ascii="Lato" w:hAnsi="Lato" w:cstheme="minorHAnsi"/>
          <w:bdr w:val="none" w:sz="0" w:space="0" w:color="auto" w:frame="1"/>
        </w:rPr>
        <w:t xml:space="preserve"> que realice este Órgano Colegiado</w:t>
      </w:r>
      <w:r w:rsidRPr="00366EFE">
        <w:rPr>
          <w:rFonts w:ascii="Lato" w:hAnsi="Lato" w:cstheme="minorHAnsi"/>
          <w:bdr w:val="none" w:sz="0" w:space="0" w:color="auto" w:frame="1"/>
        </w:rPr>
        <w:t>, se determinará su readscripción de acuerdo a las necesidades del servicio.</w:t>
      </w:r>
    </w:p>
    <w:p w14:paraId="056EB385" w14:textId="3D14EB36" w:rsidR="00506F19" w:rsidRPr="00366EFE" w:rsidRDefault="00506F19" w:rsidP="00506F19">
      <w:pPr>
        <w:pStyle w:val="Prrafodelista"/>
        <w:numPr>
          <w:ilvl w:val="0"/>
          <w:numId w:val="68"/>
        </w:numPr>
        <w:spacing w:after="0" w:line="480" w:lineRule="auto"/>
        <w:jc w:val="both"/>
        <w:rPr>
          <w:rFonts w:ascii="Lato" w:hAnsi="Lato" w:cstheme="minorHAnsi"/>
          <w:bdr w:val="none" w:sz="0" w:space="0" w:color="auto" w:frame="1"/>
        </w:rPr>
      </w:pPr>
      <w:r w:rsidRPr="00366EFE">
        <w:rPr>
          <w:rFonts w:ascii="Lato" w:hAnsi="Lato" w:cstheme="minorHAnsi"/>
          <w:bdr w:val="none" w:sz="0" w:space="0" w:color="auto" w:frame="1"/>
        </w:rPr>
        <w:t>Por cuanto hace</w:t>
      </w:r>
      <w:r w:rsidR="00E50E28" w:rsidRPr="00366EFE">
        <w:rPr>
          <w:rFonts w:ascii="Lato" w:hAnsi="Lato" w:cstheme="minorHAnsi"/>
          <w:bdr w:val="none" w:sz="0" w:space="0" w:color="auto" w:frame="1"/>
        </w:rPr>
        <w:t xml:space="preserve"> a</w:t>
      </w:r>
      <w:r w:rsidRPr="00366EFE">
        <w:rPr>
          <w:rFonts w:ascii="Lato" w:hAnsi="Lato" w:cstheme="minorHAnsi"/>
          <w:bdr w:val="none" w:sz="0" w:space="0" w:color="auto" w:frame="1"/>
        </w:rPr>
        <w:t xml:space="preserve"> las permutas propuestas, </w:t>
      </w:r>
      <w:r w:rsidR="00E50E28" w:rsidRPr="00366EFE">
        <w:rPr>
          <w:rFonts w:ascii="Lato" w:hAnsi="Lato" w:cstheme="minorHAnsi"/>
          <w:bdr w:val="none" w:sz="0" w:space="0" w:color="auto" w:frame="1"/>
        </w:rPr>
        <w:t>se determina lo siguiente</w:t>
      </w:r>
      <w:r w:rsidRPr="00366EFE">
        <w:rPr>
          <w:rFonts w:ascii="Lato" w:hAnsi="Lato" w:cstheme="minorHAnsi"/>
          <w:bdr w:val="none" w:sz="0" w:space="0" w:color="auto" w:frame="1"/>
        </w:rPr>
        <w:t xml:space="preserve">: </w:t>
      </w:r>
    </w:p>
    <w:p w14:paraId="27CB5CBE" w14:textId="77777777" w:rsidR="00F9327A" w:rsidRPr="00366EFE" w:rsidRDefault="00F9327A" w:rsidP="00F9327A">
      <w:pPr>
        <w:pStyle w:val="Prrafodelista"/>
        <w:spacing w:after="0" w:line="480" w:lineRule="auto"/>
        <w:jc w:val="both"/>
        <w:rPr>
          <w:rFonts w:ascii="Lato" w:hAnsi="Lato" w:cstheme="minorHAnsi"/>
          <w:bdr w:val="none" w:sz="0" w:space="0" w:color="auto" w:frame="1"/>
        </w:rPr>
      </w:pPr>
    </w:p>
    <w:tbl>
      <w:tblPr>
        <w:tblStyle w:val="Tablaconcuadrcula"/>
        <w:tblW w:w="0" w:type="auto"/>
        <w:tblInd w:w="704" w:type="dxa"/>
        <w:tblLook w:val="04A0" w:firstRow="1" w:lastRow="0" w:firstColumn="1" w:lastColumn="0" w:noHBand="0" w:noVBand="1"/>
      </w:tblPr>
      <w:tblGrid>
        <w:gridCol w:w="3143"/>
        <w:gridCol w:w="3847"/>
      </w:tblGrid>
      <w:tr w:rsidR="00366EFE" w:rsidRPr="00366EFE" w14:paraId="0240002D" w14:textId="77777777" w:rsidTr="00436CDC">
        <w:tc>
          <w:tcPr>
            <w:tcW w:w="3143" w:type="dxa"/>
          </w:tcPr>
          <w:p w14:paraId="02E99E88"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
                <w:bdr w:val="none" w:sz="0" w:space="0" w:color="auto" w:frame="1"/>
              </w:rPr>
              <w:t xml:space="preserve">Jorge Ray Domínguez </w:t>
            </w:r>
          </w:p>
          <w:p w14:paraId="57737722"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Cs/>
                <w:bdr w:val="none" w:sz="0" w:space="0" w:color="auto" w:frame="1"/>
              </w:rPr>
              <w:t xml:space="preserve">Auxiliar Técnico de Base (nivel 3), adscrito al Juzgado Cuarto </w:t>
            </w:r>
            <w:r w:rsidRPr="00366EFE">
              <w:rPr>
                <w:rFonts w:ascii="Lato" w:hAnsi="Lato" w:cstheme="minorHAnsi"/>
                <w:bCs/>
                <w:bdr w:val="none" w:sz="0" w:space="0" w:color="auto" w:frame="1"/>
              </w:rPr>
              <w:lastRenderedPageBreak/>
              <w:t>de lo Familiar del Distrito Judicial de Cuauhtémoc</w:t>
            </w:r>
          </w:p>
          <w:p w14:paraId="03AE483F" w14:textId="77777777" w:rsidR="00506F19" w:rsidRPr="00366EFE" w:rsidRDefault="00506F19" w:rsidP="00436CDC">
            <w:pPr>
              <w:spacing w:after="0" w:line="360" w:lineRule="auto"/>
              <w:jc w:val="both"/>
              <w:rPr>
                <w:rFonts w:ascii="Lato" w:hAnsi="Lato" w:cstheme="minorHAnsi"/>
                <w:b/>
                <w:bdr w:val="none" w:sz="0" w:space="0" w:color="auto" w:frame="1"/>
              </w:rPr>
            </w:pPr>
          </w:p>
        </w:tc>
        <w:tc>
          <w:tcPr>
            <w:tcW w:w="3847" w:type="dxa"/>
          </w:tcPr>
          <w:p w14:paraId="50164ACA" w14:textId="77777777" w:rsidR="00506F19" w:rsidRPr="00366EFE" w:rsidRDefault="00506F19"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lastRenderedPageBreak/>
              <w:t xml:space="preserve">Con su mismo nivel y cargo, se readscribe a la Segunda Ponencia de la Sala Civil-Familiar del Tribunal </w:t>
            </w:r>
            <w:r w:rsidRPr="00366EFE">
              <w:rPr>
                <w:rFonts w:ascii="Lato" w:hAnsi="Lato" w:cstheme="minorHAnsi"/>
                <w:bCs/>
                <w:bdr w:val="none" w:sz="0" w:space="0" w:color="auto" w:frame="1"/>
              </w:rPr>
              <w:lastRenderedPageBreak/>
              <w:t xml:space="preserve">Superior de Justicia del Estado, en sustitución de Adriana Martínez </w:t>
            </w:r>
            <w:proofErr w:type="spellStart"/>
            <w:r w:rsidRPr="00366EFE">
              <w:rPr>
                <w:rFonts w:ascii="Lato" w:hAnsi="Lato" w:cstheme="minorHAnsi"/>
                <w:bCs/>
                <w:bdr w:val="none" w:sz="0" w:space="0" w:color="auto" w:frame="1"/>
              </w:rPr>
              <w:t>Martínez</w:t>
            </w:r>
            <w:proofErr w:type="spellEnd"/>
            <w:r w:rsidRPr="00366EFE">
              <w:rPr>
                <w:rFonts w:ascii="Lato" w:hAnsi="Lato" w:cstheme="minorHAnsi"/>
                <w:bCs/>
                <w:bdr w:val="none" w:sz="0" w:space="0" w:color="auto" w:frame="1"/>
              </w:rPr>
              <w:t>, con efectos a partir del veintinueve de octubre de dos mil veinticuatro, hasta nuevas instrucciones.</w:t>
            </w:r>
          </w:p>
        </w:tc>
      </w:tr>
      <w:tr w:rsidR="00366EFE" w:rsidRPr="00366EFE" w14:paraId="2D1022FA" w14:textId="77777777" w:rsidTr="00436CDC">
        <w:tc>
          <w:tcPr>
            <w:tcW w:w="3143" w:type="dxa"/>
          </w:tcPr>
          <w:p w14:paraId="6C537B30"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
                <w:bdr w:val="none" w:sz="0" w:space="0" w:color="auto" w:frame="1"/>
              </w:rPr>
              <w:lastRenderedPageBreak/>
              <w:t xml:space="preserve">Adriana Martínez </w:t>
            </w:r>
            <w:proofErr w:type="spellStart"/>
            <w:r w:rsidRPr="00366EFE">
              <w:rPr>
                <w:rFonts w:ascii="Lato" w:hAnsi="Lato" w:cstheme="minorHAnsi"/>
                <w:b/>
                <w:bdr w:val="none" w:sz="0" w:space="0" w:color="auto" w:frame="1"/>
              </w:rPr>
              <w:t>Martínez</w:t>
            </w:r>
            <w:proofErr w:type="spellEnd"/>
          </w:p>
          <w:p w14:paraId="59A9CD29"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Cs/>
                <w:bdr w:val="none" w:sz="0" w:space="0" w:color="auto" w:frame="1"/>
              </w:rPr>
              <w:t>Taquimecanógrafa de Base (nivel 3), adscrita</w:t>
            </w:r>
            <w:r w:rsidRPr="00366EFE">
              <w:rPr>
                <w:rFonts w:ascii="Lato" w:hAnsi="Lato" w:cstheme="minorHAnsi"/>
                <w:b/>
                <w:bdr w:val="none" w:sz="0" w:space="0" w:color="auto" w:frame="1"/>
              </w:rPr>
              <w:t xml:space="preserve"> </w:t>
            </w:r>
            <w:r w:rsidRPr="00366EFE">
              <w:rPr>
                <w:rFonts w:ascii="Lato" w:hAnsi="Lato" w:cstheme="minorHAnsi"/>
                <w:bCs/>
                <w:bdr w:val="none" w:sz="0" w:space="0" w:color="auto" w:frame="1"/>
              </w:rPr>
              <w:t>a la Segunda Ponencia de la Sala Civil-Familiar del Tribunal Superior de Justicia del Estado.</w:t>
            </w:r>
          </w:p>
          <w:p w14:paraId="7959EE5C" w14:textId="77777777" w:rsidR="00506F19" w:rsidRPr="00366EFE" w:rsidRDefault="00506F19" w:rsidP="00436CDC">
            <w:pPr>
              <w:spacing w:after="0" w:line="360" w:lineRule="auto"/>
              <w:jc w:val="both"/>
              <w:rPr>
                <w:rFonts w:ascii="Lato" w:hAnsi="Lato" w:cstheme="minorHAnsi"/>
                <w:b/>
                <w:bdr w:val="none" w:sz="0" w:space="0" w:color="auto" w:frame="1"/>
              </w:rPr>
            </w:pPr>
          </w:p>
        </w:tc>
        <w:tc>
          <w:tcPr>
            <w:tcW w:w="3847" w:type="dxa"/>
          </w:tcPr>
          <w:p w14:paraId="0A1A4685" w14:textId="77777777" w:rsidR="00506F19" w:rsidRPr="00366EFE" w:rsidRDefault="00506F19"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t>Con su mismo nivel y cargo, se readscribe al Juzgado Cuarto de lo Familiar del Distrito Judicial de Cuauhtémoc, en sustitución de Jorge Ray Domínguez, con efectos a partir del veintinueve de octubre de dos mil veinticuatro, hasta nuevas instrucciones.</w:t>
            </w:r>
          </w:p>
        </w:tc>
      </w:tr>
      <w:tr w:rsidR="00366EFE" w:rsidRPr="00366EFE" w14:paraId="2C70AA9D" w14:textId="77777777" w:rsidTr="00436CDC">
        <w:tc>
          <w:tcPr>
            <w:tcW w:w="3143" w:type="dxa"/>
          </w:tcPr>
          <w:p w14:paraId="5F1A8F4F"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
                <w:bdr w:val="none" w:sz="0" w:space="0" w:color="auto" w:frame="1"/>
              </w:rPr>
              <w:t>Karen Yesenia Torres Cuatepotzo</w:t>
            </w:r>
          </w:p>
          <w:p w14:paraId="18F8B646"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Cs/>
                <w:bdr w:val="none" w:sz="0" w:space="0" w:color="auto" w:frame="1"/>
              </w:rPr>
              <w:t>Superintendente de Base (nivel 8),</w:t>
            </w:r>
            <w:r w:rsidRPr="00366EFE">
              <w:rPr>
                <w:rFonts w:ascii="Lato" w:hAnsi="Lato" w:cstheme="minorHAnsi"/>
                <w:b/>
                <w:bdr w:val="none" w:sz="0" w:space="0" w:color="auto" w:frame="1"/>
              </w:rPr>
              <w:t xml:space="preserve"> </w:t>
            </w:r>
            <w:r w:rsidRPr="00366EFE">
              <w:rPr>
                <w:rFonts w:ascii="Lato" w:hAnsi="Lato" w:cstheme="minorHAnsi"/>
                <w:bCs/>
                <w:bdr w:val="none" w:sz="0" w:space="0" w:color="auto" w:frame="1"/>
              </w:rPr>
              <w:t>adscrita al Juzgado Mercantil y de Oralidad Mercantil del Distrito Judicial de Cuauhtémoc.</w:t>
            </w:r>
          </w:p>
          <w:p w14:paraId="68833EE4" w14:textId="77777777" w:rsidR="00506F19" w:rsidRPr="00366EFE" w:rsidRDefault="00506F19" w:rsidP="00436CDC">
            <w:pPr>
              <w:spacing w:after="0" w:line="360" w:lineRule="auto"/>
              <w:jc w:val="both"/>
              <w:rPr>
                <w:rFonts w:ascii="Lato" w:hAnsi="Lato" w:cstheme="minorHAnsi"/>
                <w:b/>
                <w:bdr w:val="none" w:sz="0" w:space="0" w:color="auto" w:frame="1"/>
              </w:rPr>
            </w:pPr>
          </w:p>
        </w:tc>
        <w:tc>
          <w:tcPr>
            <w:tcW w:w="3847" w:type="dxa"/>
          </w:tcPr>
          <w:p w14:paraId="0E108FFE" w14:textId="47BF1D72" w:rsidR="00506F19" w:rsidRPr="00366EFE" w:rsidRDefault="00506F19"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t xml:space="preserve">Con su mismo nivel y </w:t>
            </w:r>
            <w:r w:rsidR="00E50E28" w:rsidRPr="00366EFE">
              <w:rPr>
                <w:rFonts w:ascii="Lato" w:hAnsi="Lato" w:cstheme="minorHAnsi"/>
                <w:bCs/>
                <w:bdr w:val="none" w:sz="0" w:space="0" w:color="auto" w:frame="1"/>
              </w:rPr>
              <w:t>cargo, se</w:t>
            </w:r>
            <w:r w:rsidRPr="00366EFE">
              <w:rPr>
                <w:rFonts w:ascii="Lato" w:hAnsi="Lato" w:cstheme="minorHAnsi"/>
                <w:bCs/>
                <w:bdr w:val="none" w:sz="0" w:space="0" w:color="auto" w:frame="1"/>
              </w:rPr>
              <w:t xml:space="preserve"> readscribe a la Segunda Ponencia de la Sala Civil-Familiar del Tribunal Superior de Justicia del Estado, en sustitución de Josefina </w:t>
            </w:r>
            <w:proofErr w:type="spellStart"/>
            <w:r w:rsidRPr="00366EFE">
              <w:rPr>
                <w:rFonts w:ascii="Lato" w:hAnsi="Lato" w:cstheme="minorHAnsi"/>
                <w:bCs/>
                <w:bdr w:val="none" w:sz="0" w:space="0" w:color="auto" w:frame="1"/>
              </w:rPr>
              <w:t>Cordoba</w:t>
            </w:r>
            <w:proofErr w:type="spellEnd"/>
            <w:r w:rsidRPr="00366EFE">
              <w:rPr>
                <w:rFonts w:ascii="Lato" w:hAnsi="Lato" w:cstheme="minorHAnsi"/>
                <w:bCs/>
                <w:bdr w:val="none" w:sz="0" w:space="0" w:color="auto" w:frame="1"/>
              </w:rPr>
              <w:t xml:space="preserve"> </w:t>
            </w:r>
            <w:proofErr w:type="spellStart"/>
            <w:r w:rsidRPr="00366EFE">
              <w:rPr>
                <w:rFonts w:ascii="Lato" w:hAnsi="Lato" w:cstheme="minorHAnsi"/>
                <w:bCs/>
                <w:bdr w:val="none" w:sz="0" w:space="0" w:color="auto" w:frame="1"/>
              </w:rPr>
              <w:t>Tecpa</w:t>
            </w:r>
            <w:proofErr w:type="spellEnd"/>
            <w:r w:rsidRPr="00366EFE">
              <w:rPr>
                <w:rFonts w:ascii="Lato" w:hAnsi="Lato" w:cstheme="minorHAnsi"/>
                <w:bCs/>
                <w:bdr w:val="none" w:sz="0" w:space="0" w:color="auto" w:frame="1"/>
              </w:rPr>
              <w:t>, con efectos a partir del veintinueve de octubre de dos mil veinticuatro, hasta nuevas instrucciones.</w:t>
            </w:r>
          </w:p>
        </w:tc>
      </w:tr>
      <w:tr w:rsidR="00506F19" w:rsidRPr="00366EFE" w14:paraId="6E49D4FB" w14:textId="77777777" w:rsidTr="00436CDC">
        <w:tc>
          <w:tcPr>
            <w:tcW w:w="3143" w:type="dxa"/>
          </w:tcPr>
          <w:p w14:paraId="794E0A5F"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
                <w:bdr w:val="none" w:sz="0" w:space="0" w:color="auto" w:frame="1"/>
              </w:rPr>
              <w:t xml:space="preserve">Josefina </w:t>
            </w:r>
            <w:proofErr w:type="spellStart"/>
            <w:r w:rsidRPr="00366EFE">
              <w:rPr>
                <w:rFonts w:ascii="Lato" w:hAnsi="Lato" w:cstheme="minorHAnsi"/>
                <w:b/>
                <w:bdr w:val="none" w:sz="0" w:space="0" w:color="auto" w:frame="1"/>
              </w:rPr>
              <w:t>Cordoba</w:t>
            </w:r>
            <w:proofErr w:type="spellEnd"/>
            <w:r w:rsidRPr="00366EFE">
              <w:rPr>
                <w:rFonts w:ascii="Lato" w:hAnsi="Lato" w:cstheme="minorHAnsi"/>
                <w:b/>
                <w:bdr w:val="none" w:sz="0" w:space="0" w:color="auto" w:frame="1"/>
              </w:rPr>
              <w:t xml:space="preserve"> </w:t>
            </w:r>
            <w:proofErr w:type="spellStart"/>
            <w:r w:rsidRPr="00366EFE">
              <w:rPr>
                <w:rFonts w:ascii="Lato" w:hAnsi="Lato" w:cstheme="minorHAnsi"/>
                <w:b/>
                <w:bdr w:val="none" w:sz="0" w:space="0" w:color="auto" w:frame="1"/>
              </w:rPr>
              <w:t>Tecpa</w:t>
            </w:r>
            <w:proofErr w:type="spellEnd"/>
          </w:p>
          <w:p w14:paraId="41F0C756"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Cs/>
                <w:bdr w:val="none" w:sz="0" w:space="0" w:color="auto" w:frame="1"/>
              </w:rPr>
              <w:t>Jefe de Sección “D” de Base (nivel 10), adscrita a la</w:t>
            </w:r>
            <w:r w:rsidRPr="00366EFE">
              <w:rPr>
                <w:rFonts w:ascii="Lato" w:hAnsi="Lato" w:cstheme="minorHAnsi"/>
                <w:b/>
                <w:bdr w:val="none" w:sz="0" w:space="0" w:color="auto" w:frame="1"/>
              </w:rPr>
              <w:t xml:space="preserve"> </w:t>
            </w:r>
            <w:r w:rsidRPr="00366EFE">
              <w:rPr>
                <w:rFonts w:ascii="Lato" w:hAnsi="Lato" w:cstheme="minorHAnsi"/>
                <w:bCs/>
                <w:bdr w:val="none" w:sz="0" w:space="0" w:color="auto" w:frame="1"/>
              </w:rPr>
              <w:t>Segunda Ponencia de la Sala Civil-Familiar del Tribunal Superior de Justicia del Estado.</w:t>
            </w:r>
          </w:p>
          <w:p w14:paraId="4D1C0C94" w14:textId="77777777" w:rsidR="00506F19" w:rsidRPr="00366EFE" w:rsidRDefault="00506F19" w:rsidP="00436CDC">
            <w:pPr>
              <w:spacing w:after="0" w:line="360" w:lineRule="auto"/>
              <w:jc w:val="both"/>
              <w:rPr>
                <w:rFonts w:ascii="Lato" w:hAnsi="Lato" w:cstheme="minorHAnsi"/>
                <w:b/>
                <w:bdr w:val="none" w:sz="0" w:space="0" w:color="auto" w:frame="1"/>
              </w:rPr>
            </w:pPr>
          </w:p>
          <w:p w14:paraId="481B578B" w14:textId="77777777" w:rsidR="00506F19" w:rsidRPr="00366EFE" w:rsidRDefault="00506F19" w:rsidP="00436CDC">
            <w:pPr>
              <w:spacing w:after="0" w:line="360" w:lineRule="auto"/>
              <w:jc w:val="both"/>
              <w:rPr>
                <w:rFonts w:ascii="Lato" w:hAnsi="Lato" w:cstheme="minorHAnsi"/>
                <w:b/>
                <w:bdr w:val="none" w:sz="0" w:space="0" w:color="auto" w:frame="1"/>
              </w:rPr>
            </w:pPr>
          </w:p>
        </w:tc>
        <w:tc>
          <w:tcPr>
            <w:tcW w:w="3847" w:type="dxa"/>
          </w:tcPr>
          <w:p w14:paraId="5BFA37CD"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Cs/>
                <w:bdr w:val="none" w:sz="0" w:space="0" w:color="auto" w:frame="1"/>
              </w:rPr>
              <w:t>Con su mismo nivel y cargo, se readscribe al Juzgado Mercantil y de Oralidad Mercantil del Distrito Judicial de Cuauhtémoc, en sustitución de Karen Yesenia Torres Cuatepotzo, con efectos a partir del veintinueve de octubre de dos mil veinticuatro, hasta nuevas instrucciones.</w:t>
            </w:r>
          </w:p>
          <w:p w14:paraId="293B982E" w14:textId="77777777" w:rsidR="00506F19" w:rsidRPr="00366EFE" w:rsidRDefault="00506F19" w:rsidP="00436CDC">
            <w:pPr>
              <w:spacing w:after="0" w:line="360" w:lineRule="auto"/>
              <w:jc w:val="both"/>
              <w:rPr>
                <w:rFonts w:ascii="Lato" w:hAnsi="Lato" w:cstheme="minorHAnsi"/>
                <w:bCs/>
                <w:bdr w:val="none" w:sz="0" w:space="0" w:color="auto" w:frame="1"/>
              </w:rPr>
            </w:pPr>
          </w:p>
        </w:tc>
      </w:tr>
    </w:tbl>
    <w:p w14:paraId="217C8AD6" w14:textId="77777777" w:rsidR="00506F19" w:rsidRPr="00366EFE" w:rsidRDefault="00506F19" w:rsidP="00506F19">
      <w:pPr>
        <w:pStyle w:val="Prrafodelista"/>
        <w:spacing w:after="0" w:line="480" w:lineRule="auto"/>
        <w:jc w:val="both"/>
        <w:rPr>
          <w:rFonts w:ascii="Lato" w:hAnsi="Lato" w:cstheme="minorHAnsi"/>
          <w:bdr w:val="none" w:sz="0" w:space="0" w:color="auto" w:frame="1"/>
        </w:rPr>
      </w:pPr>
    </w:p>
    <w:p w14:paraId="41E6EBB7" w14:textId="77777777" w:rsidR="00506F19" w:rsidRPr="00366EFE" w:rsidRDefault="00506F19" w:rsidP="00506F19">
      <w:pPr>
        <w:pStyle w:val="Prrafodelista"/>
        <w:numPr>
          <w:ilvl w:val="0"/>
          <w:numId w:val="68"/>
        </w:numPr>
        <w:spacing w:after="0" w:line="480" w:lineRule="auto"/>
        <w:jc w:val="both"/>
        <w:rPr>
          <w:rFonts w:ascii="Lato" w:hAnsi="Lato" w:cstheme="minorHAnsi"/>
          <w:bdr w:val="none" w:sz="0" w:space="0" w:color="auto" w:frame="1"/>
        </w:rPr>
      </w:pPr>
      <w:r w:rsidRPr="00366EFE">
        <w:rPr>
          <w:rFonts w:ascii="Lato" w:hAnsi="Lato" w:cstheme="minorHAnsi"/>
          <w:bdr w:val="none" w:sz="0" w:space="0" w:color="auto" w:frame="1"/>
        </w:rPr>
        <w:t xml:space="preserve">En atención a las propuestas de adscripción y readscripción del personal que ocupará los puestos en la Segunda Ponencia de la Sala Civil-Familiar del Tribunal Superior de Justicia, quedan de la manera siguiente: </w:t>
      </w:r>
    </w:p>
    <w:p w14:paraId="071BBD4A" w14:textId="77777777" w:rsidR="00F42CBF" w:rsidRPr="00366EFE" w:rsidRDefault="00F42CBF" w:rsidP="00F42CBF">
      <w:pPr>
        <w:pStyle w:val="Prrafodelista"/>
        <w:spacing w:after="0" w:line="480" w:lineRule="auto"/>
        <w:jc w:val="both"/>
        <w:rPr>
          <w:rFonts w:ascii="Lato" w:hAnsi="Lato" w:cstheme="minorHAnsi"/>
          <w:bdr w:val="none" w:sz="0" w:space="0" w:color="auto" w:frame="1"/>
        </w:rPr>
      </w:pPr>
    </w:p>
    <w:tbl>
      <w:tblPr>
        <w:tblStyle w:val="Tablaconcuadrcula"/>
        <w:tblW w:w="0" w:type="auto"/>
        <w:tblInd w:w="-5" w:type="dxa"/>
        <w:tblLook w:val="04A0" w:firstRow="1" w:lastRow="0" w:firstColumn="1" w:lastColumn="0" w:noHBand="0" w:noVBand="1"/>
      </w:tblPr>
      <w:tblGrid>
        <w:gridCol w:w="4253"/>
        <w:gridCol w:w="3446"/>
      </w:tblGrid>
      <w:tr w:rsidR="00366EFE" w:rsidRPr="00366EFE" w14:paraId="2591158F" w14:textId="77777777" w:rsidTr="00190C0F">
        <w:tc>
          <w:tcPr>
            <w:tcW w:w="4253" w:type="dxa"/>
          </w:tcPr>
          <w:p w14:paraId="52ED9941" w14:textId="77777777" w:rsidR="00506F19" w:rsidRPr="00366EFE" w:rsidRDefault="00506F19" w:rsidP="00436CDC">
            <w:pPr>
              <w:spacing w:after="0" w:line="360" w:lineRule="auto"/>
              <w:jc w:val="both"/>
              <w:rPr>
                <w:rFonts w:ascii="Lato" w:hAnsi="Lato" w:cstheme="minorHAnsi"/>
                <w:b/>
                <w:bdr w:val="none" w:sz="0" w:space="0" w:color="auto" w:frame="1"/>
                <w:lang w:val="pt-PT"/>
              </w:rPr>
            </w:pPr>
            <w:r w:rsidRPr="00366EFE">
              <w:rPr>
                <w:rFonts w:ascii="Lato" w:hAnsi="Lato" w:cstheme="minorHAnsi"/>
                <w:b/>
                <w:bdr w:val="none" w:sz="0" w:space="0" w:color="auto" w:frame="1"/>
                <w:lang w:val="pt-PT"/>
              </w:rPr>
              <w:lastRenderedPageBreak/>
              <w:t>Lcda. Monica Jocelyn Jasso Ruiz</w:t>
            </w:r>
          </w:p>
          <w:p w14:paraId="48C4D029" w14:textId="77777777" w:rsidR="00506F19" w:rsidRPr="00366EFE" w:rsidRDefault="00506F19" w:rsidP="00436CDC">
            <w:pPr>
              <w:spacing w:after="0" w:line="360" w:lineRule="auto"/>
              <w:jc w:val="both"/>
              <w:rPr>
                <w:rFonts w:ascii="Lato" w:hAnsi="Lato" w:cstheme="minorHAnsi"/>
                <w:b/>
                <w:bdr w:val="none" w:sz="0" w:space="0" w:color="auto" w:frame="1"/>
                <w:lang w:val="pt-PT"/>
              </w:rPr>
            </w:pPr>
          </w:p>
          <w:p w14:paraId="001D4149" w14:textId="1606B70C" w:rsidR="00F967AC" w:rsidRPr="00366EFE" w:rsidRDefault="00F967AC" w:rsidP="00436CDC">
            <w:pPr>
              <w:spacing w:after="0" w:line="360" w:lineRule="auto"/>
              <w:jc w:val="both"/>
              <w:rPr>
                <w:rFonts w:ascii="Lato" w:hAnsi="Lato" w:cstheme="minorHAnsi"/>
                <w:b/>
                <w:bdr w:val="none" w:sz="0" w:space="0" w:color="auto" w:frame="1"/>
                <w:lang w:val="pt-PT"/>
              </w:rPr>
            </w:pPr>
          </w:p>
        </w:tc>
        <w:tc>
          <w:tcPr>
            <w:tcW w:w="3446" w:type="dxa"/>
          </w:tcPr>
          <w:p w14:paraId="7D5E4BDB" w14:textId="5DFC3117" w:rsidR="00506F19" w:rsidRPr="00366EFE" w:rsidRDefault="001D0AA9"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t>Por necesidades del servicio, s</w:t>
            </w:r>
            <w:r w:rsidR="00506F19" w:rsidRPr="00366EFE">
              <w:rPr>
                <w:rFonts w:ascii="Lato" w:hAnsi="Lato" w:cstheme="minorHAnsi"/>
                <w:bCs/>
                <w:bdr w:val="none" w:sz="0" w:space="0" w:color="auto" w:frame="1"/>
              </w:rPr>
              <w:t xml:space="preserve">e </w:t>
            </w:r>
            <w:r w:rsidRPr="00366EFE">
              <w:rPr>
                <w:rFonts w:ascii="Lato" w:hAnsi="Lato" w:cstheme="minorHAnsi"/>
                <w:bCs/>
                <w:bdr w:val="none" w:sz="0" w:space="0" w:color="auto" w:frame="1"/>
              </w:rPr>
              <w:t xml:space="preserve">designa </w:t>
            </w:r>
            <w:proofErr w:type="gramStart"/>
            <w:r w:rsidR="00506F19" w:rsidRPr="00366EFE">
              <w:rPr>
                <w:rFonts w:ascii="Lato" w:hAnsi="Lato" w:cstheme="minorHAnsi"/>
                <w:bCs/>
                <w:bdr w:val="none" w:sz="0" w:space="0" w:color="auto" w:frame="1"/>
              </w:rPr>
              <w:t>Secretaria</w:t>
            </w:r>
            <w:proofErr w:type="gramEnd"/>
            <w:r w:rsidR="00506F19" w:rsidRPr="00366EFE">
              <w:rPr>
                <w:rFonts w:ascii="Lato" w:hAnsi="Lato" w:cstheme="minorHAnsi"/>
                <w:bCs/>
                <w:bdr w:val="none" w:sz="0" w:space="0" w:color="auto" w:frame="1"/>
              </w:rPr>
              <w:t xml:space="preserve"> Proyectista de Sala (nivel 14), </w:t>
            </w:r>
            <w:r w:rsidRPr="00366EFE">
              <w:rPr>
                <w:rFonts w:ascii="Lato" w:hAnsi="Lato" w:cstheme="minorHAnsi"/>
                <w:bCs/>
                <w:bdr w:val="none" w:sz="0" w:space="0" w:color="auto" w:frame="1"/>
              </w:rPr>
              <w:t xml:space="preserve">adscrita a la Segunda Ponencia de la Sala Civil-Familiar del Tribunal Superior de Justicia del Estado, </w:t>
            </w:r>
            <w:r w:rsidR="00506F19" w:rsidRPr="00366EFE">
              <w:rPr>
                <w:rFonts w:ascii="Lato" w:hAnsi="Lato" w:cstheme="minorHAnsi"/>
                <w:bCs/>
                <w:bdr w:val="none" w:sz="0" w:space="0" w:color="auto" w:frame="1"/>
              </w:rPr>
              <w:t>con efectos a partir del cuatro de noviembre de dos mil veinticuatro, hasta nuevas instrucciones.</w:t>
            </w:r>
          </w:p>
        </w:tc>
      </w:tr>
      <w:tr w:rsidR="00366EFE" w:rsidRPr="00366EFE" w14:paraId="5E12D34A" w14:textId="77777777" w:rsidTr="00190C0F">
        <w:tc>
          <w:tcPr>
            <w:tcW w:w="4253" w:type="dxa"/>
          </w:tcPr>
          <w:p w14:paraId="49F4E0B2"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
                <w:bdr w:val="none" w:sz="0" w:space="0" w:color="auto" w:frame="1"/>
              </w:rPr>
              <w:t>Lcdo. Jaime Ortega Vázquez</w:t>
            </w:r>
          </w:p>
          <w:p w14:paraId="525CED05" w14:textId="77777777" w:rsidR="00506F19" w:rsidRPr="00366EFE" w:rsidRDefault="00506F19" w:rsidP="00436CDC">
            <w:pPr>
              <w:spacing w:after="0" w:line="360" w:lineRule="auto"/>
              <w:jc w:val="both"/>
              <w:rPr>
                <w:rFonts w:ascii="Lato" w:hAnsi="Lato" w:cstheme="minorHAnsi"/>
                <w:b/>
                <w:bdr w:val="none" w:sz="0" w:space="0" w:color="auto" w:frame="1"/>
              </w:rPr>
            </w:pPr>
          </w:p>
          <w:p w14:paraId="5B433BD1" w14:textId="63BC4699" w:rsidR="00F967AC" w:rsidRPr="00366EFE" w:rsidRDefault="00190C0F" w:rsidP="00436CDC">
            <w:pPr>
              <w:spacing w:after="0" w:line="360" w:lineRule="auto"/>
              <w:jc w:val="both"/>
              <w:rPr>
                <w:rFonts w:ascii="Lato" w:hAnsi="Lato" w:cstheme="minorHAnsi"/>
                <w:b/>
                <w:bdr w:val="none" w:sz="0" w:space="0" w:color="auto" w:frame="1"/>
              </w:rPr>
            </w:pPr>
            <w:r w:rsidRPr="00366EFE">
              <w:rPr>
                <w:rFonts w:ascii="Lato" w:hAnsi="Lato" w:cstheme="minorHAnsi"/>
                <w:b/>
                <w:bdr w:val="none" w:sz="0" w:space="0" w:color="auto" w:frame="1"/>
              </w:rPr>
              <w:t xml:space="preserve"> </w:t>
            </w:r>
          </w:p>
          <w:p w14:paraId="51FDC948" w14:textId="77777777" w:rsidR="00506F19" w:rsidRPr="00366EFE" w:rsidRDefault="00506F19" w:rsidP="00436CDC">
            <w:pPr>
              <w:spacing w:after="0" w:line="360" w:lineRule="auto"/>
              <w:jc w:val="both"/>
              <w:rPr>
                <w:rFonts w:ascii="Lato" w:hAnsi="Lato" w:cstheme="minorHAnsi"/>
                <w:b/>
                <w:bdr w:val="none" w:sz="0" w:space="0" w:color="auto" w:frame="1"/>
              </w:rPr>
            </w:pPr>
          </w:p>
          <w:p w14:paraId="101FC1A6" w14:textId="77777777" w:rsidR="00506F19" w:rsidRPr="00366EFE" w:rsidRDefault="00506F19" w:rsidP="00436CDC">
            <w:pPr>
              <w:spacing w:after="0" w:line="360" w:lineRule="auto"/>
              <w:jc w:val="both"/>
              <w:rPr>
                <w:rFonts w:ascii="Lato" w:hAnsi="Lato" w:cstheme="minorHAnsi"/>
                <w:b/>
                <w:bdr w:val="none" w:sz="0" w:space="0" w:color="auto" w:frame="1"/>
              </w:rPr>
            </w:pPr>
          </w:p>
          <w:p w14:paraId="2D54C5C3" w14:textId="77777777" w:rsidR="00506F19" w:rsidRPr="00366EFE" w:rsidRDefault="00506F19" w:rsidP="00436CDC">
            <w:pPr>
              <w:spacing w:after="0" w:line="360" w:lineRule="auto"/>
              <w:jc w:val="both"/>
              <w:rPr>
                <w:rFonts w:ascii="Lato" w:hAnsi="Lato" w:cstheme="minorHAnsi"/>
                <w:b/>
                <w:bdr w:val="none" w:sz="0" w:space="0" w:color="auto" w:frame="1"/>
              </w:rPr>
            </w:pPr>
          </w:p>
        </w:tc>
        <w:tc>
          <w:tcPr>
            <w:tcW w:w="3446" w:type="dxa"/>
          </w:tcPr>
          <w:p w14:paraId="2833961E" w14:textId="7D1962B4" w:rsidR="00506F19" w:rsidRPr="00366EFE" w:rsidRDefault="001D0AA9"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t xml:space="preserve">Por necesidades del servicio, se designa </w:t>
            </w:r>
            <w:proofErr w:type="gramStart"/>
            <w:r w:rsidR="00506F19" w:rsidRPr="00366EFE">
              <w:rPr>
                <w:rFonts w:ascii="Lato" w:hAnsi="Lato" w:cstheme="minorHAnsi"/>
                <w:bCs/>
                <w:bdr w:val="none" w:sz="0" w:space="0" w:color="auto" w:frame="1"/>
              </w:rPr>
              <w:t>Secretario</w:t>
            </w:r>
            <w:proofErr w:type="gramEnd"/>
            <w:r w:rsidR="00506F19" w:rsidRPr="00366EFE">
              <w:rPr>
                <w:rFonts w:ascii="Lato" w:hAnsi="Lato" w:cstheme="minorHAnsi"/>
                <w:bCs/>
                <w:bdr w:val="none" w:sz="0" w:space="0" w:color="auto" w:frame="1"/>
              </w:rPr>
              <w:t xml:space="preserve"> Proyectista de Sala Interino (nivel 14), </w:t>
            </w:r>
            <w:r w:rsidRPr="00366EFE">
              <w:rPr>
                <w:rFonts w:ascii="Lato" w:hAnsi="Lato" w:cstheme="minorHAnsi"/>
                <w:bCs/>
                <w:bdr w:val="none" w:sz="0" w:space="0" w:color="auto" w:frame="1"/>
              </w:rPr>
              <w:t xml:space="preserve">adscrito a la Segunda Ponencia de la Sala Civil-Familiar del Tribunal Superior de Justicia del Estado, </w:t>
            </w:r>
            <w:r w:rsidR="00506F19" w:rsidRPr="00366EFE">
              <w:rPr>
                <w:rFonts w:ascii="Lato" w:hAnsi="Lato" w:cstheme="minorHAnsi"/>
                <w:bCs/>
                <w:bdr w:val="none" w:sz="0" w:space="0" w:color="auto" w:frame="1"/>
              </w:rPr>
              <w:t>por el término de seis meses, con efectos a partir del cuatro de noviembre de dos mil veinticuatro.</w:t>
            </w:r>
          </w:p>
        </w:tc>
      </w:tr>
      <w:tr w:rsidR="00366EFE" w:rsidRPr="00366EFE" w14:paraId="39958848" w14:textId="77777777" w:rsidTr="00190C0F">
        <w:tc>
          <w:tcPr>
            <w:tcW w:w="4253" w:type="dxa"/>
          </w:tcPr>
          <w:p w14:paraId="1340A849"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
                <w:bdr w:val="none" w:sz="0" w:space="0" w:color="auto" w:frame="1"/>
              </w:rPr>
              <w:t xml:space="preserve">Lcda. Anel </w:t>
            </w:r>
            <w:proofErr w:type="spellStart"/>
            <w:r w:rsidRPr="00366EFE">
              <w:rPr>
                <w:rFonts w:ascii="Lato" w:hAnsi="Lato" w:cstheme="minorHAnsi"/>
                <w:b/>
                <w:bdr w:val="none" w:sz="0" w:space="0" w:color="auto" w:frame="1"/>
              </w:rPr>
              <w:t>Tonix</w:t>
            </w:r>
            <w:proofErr w:type="spellEnd"/>
            <w:r w:rsidRPr="00366EFE">
              <w:rPr>
                <w:rFonts w:ascii="Lato" w:hAnsi="Lato" w:cstheme="minorHAnsi"/>
                <w:b/>
                <w:bdr w:val="none" w:sz="0" w:space="0" w:color="auto" w:frame="1"/>
              </w:rPr>
              <w:t xml:space="preserve"> Medina</w:t>
            </w:r>
          </w:p>
          <w:p w14:paraId="3284A94D" w14:textId="77777777" w:rsidR="00506F19" w:rsidRPr="00366EFE" w:rsidRDefault="00506F19"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t xml:space="preserve">Secretaria de Acuerdos de </w:t>
            </w:r>
            <w:proofErr w:type="gramStart"/>
            <w:r w:rsidRPr="00366EFE">
              <w:rPr>
                <w:rFonts w:ascii="Lato" w:hAnsi="Lato" w:cstheme="minorHAnsi"/>
                <w:bCs/>
                <w:bdr w:val="none" w:sz="0" w:space="0" w:color="auto" w:frame="1"/>
              </w:rPr>
              <w:t>Juzgado  (</w:t>
            </w:r>
            <w:proofErr w:type="gramEnd"/>
            <w:r w:rsidRPr="00366EFE">
              <w:rPr>
                <w:rFonts w:ascii="Lato" w:hAnsi="Lato" w:cstheme="minorHAnsi"/>
                <w:bCs/>
                <w:bdr w:val="none" w:sz="0" w:space="0" w:color="auto" w:frame="1"/>
              </w:rPr>
              <w:t>nivel 10), adscrita al Juzgado Tercero de lo Familiar del Distrito Judicial de Cuauhtémoc.</w:t>
            </w:r>
          </w:p>
          <w:p w14:paraId="07E81893" w14:textId="3A391A46" w:rsidR="00F020D1" w:rsidRPr="00366EFE" w:rsidRDefault="000E28AC"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t xml:space="preserve"> </w:t>
            </w:r>
          </w:p>
          <w:p w14:paraId="265FABF7" w14:textId="77777777" w:rsidR="00506F19" w:rsidRPr="00366EFE" w:rsidRDefault="00506F19" w:rsidP="00436CDC">
            <w:pPr>
              <w:spacing w:after="0" w:line="360" w:lineRule="auto"/>
              <w:jc w:val="both"/>
              <w:rPr>
                <w:rFonts w:ascii="Lato" w:hAnsi="Lato" w:cstheme="minorHAnsi"/>
                <w:b/>
                <w:bdr w:val="none" w:sz="0" w:space="0" w:color="auto" w:frame="1"/>
              </w:rPr>
            </w:pPr>
          </w:p>
        </w:tc>
        <w:tc>
          <w:tcPr>
            <w:tcW w:w="3446" w:type="dxa"/>
          </w:tcPr>
          <w:p w14:paraId="3F54F706" w14:textId="7F6C9B8D" w:rsidR="00506F19" w:rsidRPr="00366EFE" w:rsidRDefault="001D0AA9"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t xml:space="preserve">Por necesidades del servicio, </w:t>
            </w:r>
            <w:r w:rsidR="00506F19" w:rsidRPr="00366EFE">
              <w:rPr>
                <w:rFonts w:ascii="Lato" w:hAnsi="Lato" w:cstheme="minorHAnsi"/>
                <w:bCs/>
                <w:bdr w:val="none" w:sz="0" w:space="0" w:color="auto" w:frame="1"/>
              </w:rPr>
              <w:t xml:space="preserve">readscribe como </w:t>
            </w:r>
            <w:proofErr w:type="gramStart"/>
            <w:r w:rsidR="00506F19" w:rsidRPr="00366EFE">
              <w:rPr>
                <w:rFonts w:ascii="Lato" w:hAnsi="Lato" w:cstheme="minorHAnsi"/>
                <w:bCs/>
                <w:bdr w:val="none" w:sz="0" w:space="0" w:color="auto" w:frame="1"/>
              </w:rPr>
              <w:t>Secretaria</w:t>
            </w:r>
            <w:proofErr w:type="gramEnd"/>
            <w:r w:rsidR="00506F19" w:rsidRPr="00366EFE">
              <w:rPr>
                <w:rFonts w:ascii="Lato" w:hAnsi="Lato" w:cstheme="minorHAnsi"/>
                <w:bCs/>
                <w:bdr w:val="none" w:sz="0" w:space="0" w:color="auto" w:frame="1"/>
              </w:rPr>
              <w:t xml:space="preserve"> Proyectista de Sala (nivel 14), </w:t>
            </w:r>
            <w:r w:rsidRPr="00366EFE">
              <w:rPr>
                <w:rFonts w:ascii="Lato" w:hAnsi="Lato" w:cstheme="minorHAnsi"/>
                <w:bCs/>
                <w:bdr w:val="none" w:sz="0" w:space="0" w:color="auto" w:frame="1"/>
              </w:rPr>
              <w:t xml:space="preserve">en la Segunda Ponencia de la Sala Civil-Familiar del Tribunal Superior de Justicia del Estado, </w:t>
            </w:r>
            <w:r w:rsidR="00506F19" w:rsidRPr="00366EFE">
              <w:rPr>
                <w:rFonts w:ascii="Lato" w:hAnsi="Lato" w:cstheme="minorHAnsi"/>
                <w:bCs/>
                <w:bdr w:val="none" w:sz="0" w:space="0" w:color="auto" w:frame="1"/>
              </w:rPr>
              <w:t xml:space="preserve">con efectos a partir del </w:t>
            </w:r>
            <w:r w:rsidR="006B7530" w:rsidRPr="00366EFE">
              <w:rPr>
                <w:rFonts w:ascii="Lato" w:hAnsi="Lato" w:cstheme="minorHAnsi"/>
                <w:bCs/>
                <w:bdr w:val="none" w:sz="0" w:space="0" w:color="auto" w:frame="1"/>
              </w:rPr>
              <w:t>uno</w:t>
            </w:r>
            <w:r w:rsidR="00506F19" w:rsidRPr="00366EFE">
              <w:rPr>
                <w:rFonts w:ascii="Lato" w:hAnsi="Lato" w:cstheme="minorHAnsi"/>
                <w:bCs/>
                <w:bdr w:val="none" w:sz="0" w:space="0" w:color="auto" w:frame="1"/>
              </w:rPr>
              <w:t xml:space="preserve"> de noviembre de dos mil veinticuatro, hasta nuevas instrucciones.</w:t>
            </w:r>
          </w:p>
        </w:tc>
      </w:tr>
      <w:tr w:rsidR="00366EFE" w:rsidRPr="00366EFE" w14:paraId="6430C712" w14:textId="77777777" w:rsidTr="00190C0F">
        <w:tc>
          <w:tcPr>
            <w:tcW w:w="4253" w:type="dxa"/>
          </w:tcPr>
          <w:p w14:paraId="389A0999" w14:textId="77777777" w:rsidR="00506F19" w:rsidRPr="00366EFE" w:rsidRDefault="00506F19" w:rsidP="00436CDC">
            <w:pPr>
              <w:spacing w:after="0" w:line="360" w:lineRule="auto"/>
              <w:jc w:val="both"/>
              <w:rPr>
                <w:rFonts w:ascii="Lato" w:hAnsi="Lato" w:cstheme="minorHAnsi"/>
                <w:b/>
                <w:bdr w:val="none" w:sz="0" w:space="0" w:color="auto" w:frame="1"/>
              </w:rPr>
            </w:pPr>
            <w:r w:rsidRPr="00366EFE">
              <w:rPr>
                <w:rFonts w:ascii="Lato" w:hAnsi="Lato" w:cstheme="minorHAnsi"/>
                <w:b/>
                <w:bdr w:val="none" w:sz="0" w:space="0" w:color="auto" w:frame="1"/>
              </w:rPr>
              <w:t xml:space="preserve">Lcda. Ana Karen </w:t>
            </w:r>
            <w:proofErr w:type="spellStart"/>
            <w:r w:rsidRPr="00366EFE">
              <w:rPr>
                <w:rFonts w:ascii="Lato" w:hAnsi="Lato" w:cstheme="minorHAnsi"/>
                <w:b/>
                <w:bdr w:val="none" w:sz="0" w:space="0" w:color="auto" w:frame="1"/>
              </w:rPr>
              <w:t>Tonix</w:t>
            </w:r>
            <w:proofErr w:type="spellEnd"/>
            <w:r w:rsidRPr="00366EFE">
              <w:rPr>
                <w:rFonts w:ascii="Lato" w:hAnsi="Lato" w:cstheme="minorHAnsi"/>
                <w:b/>
                <w:bdr w:val="none" w:sz="0" w:space="0" w:color="auto" w:frame="1"/>
              </w:rPr>
              <w:t xml:space="preserve"> Flores</w:t>
            </w:r>
          </w:p>
          <w:p w14:paraId="086F0B73" w14:textId="77777777" w:rsidR="00506F19" w:rsidRPr="00366EFE" w:rsidRDefault="00506F19" w:rsidP="00436CDC">
            <w:pPr>
              <w:spacing w:after="0" w:line="360" w:lineRule="auto"/>
              <w:jc w:val="both"/>
              <w:rPr>
                <w:rFonts w:ascii="Lato" w:hAnsi="Lato" w:cstheme="minorHAnsi"/>
                <w:b/>
                <w:bdr w:val="none" w:sz="0" w:space="0" w:color="auto" w:frame="1"/>
              </w:rPr>
            </w:pPr>
          </w:p>
          <w:p w14:paraId="246BD33D" w14:textId="4FBCBB2E" w:rsidR="00F967AC" w:rsidRPr="00366EFE" w:rsidRDefault="00F967AC" w:rsidP="00436CDC">
            <w:pPr>
              <w:spacing w:after="0" w:line="360" w:lineRule="auto"/>
              <w:jc w:val="both"/>
              <w:rPr>
                <w:rFonts w:ascii="Lato" w:hAnsi="Lato" w:cstheme="minorHAnsi"/>
                <w:b/>
                <w:bdr w:val="none" w:sz="0" w:space="0" w:color="auto" w:frame="1"/>
              </w:rPr>
            </w:pPr>
          </w:p>
          <w:p w14:paraId="2716FE97" w14:textId="77777777" w:rsidR="00506F19" w:rsidRPr="00366EFE" w:rsidRDefault="00506F19" w:rsidP="00436CDC">
            <w:pPr>
              <w:spacing w:after="0" w:line="360" w:lineRule="auto"/>
              <w:jc w:val="both"/>
              <w:rPr>
                <w:rFonts w:ascii="Lato" w:hAnsi="Lato" w:cstheme="minorHAnsi"/>
                <w:b/>
                <w:bdr w:val="none" w:sz="0" w:space="0" w:color="auto" w:frame="1"/>
              </w:rPr>
            </w:pPr>
          </w:p>
        </w:tc>
        <w:tc>
          <w:tcPr>
            <w:tcW w:w="3446" w:type="dxa"/>
          </w:tcPr>
          <w:p w14:paraId="3831A918" w14:textId="37BC592E" w:rsidR="00506F19" w:rsidRPr="00366EFE" w:rsidRDefault="00731144" w:rsidP="00436CDC">
            <w:pPr>
              <w:spacing w:after="0" w:line="360" w:lineRule="auto"/>
              <w:jc w:val="both"/>
              <w:rPr>
                <w:rFonts w:ascii="Lato" w:hAnsi="Lato" w:cstheme="minorHAnsi"/>
                <w:bCs/>
                <w:bdr w:val="none" w:sz="0" w:space="0" w:color="auto" w:frame="1"/>
              </w:rPr>
            </w:pPr>
            <w:r w:rsidRPr="00366EFE">
              <w:rPr>
                <w:rFonts w:ascii="Lato" w:hAnsi="Lato" w:cstheme="minorHAnsi"/>
                <w:bCs/>
                <w:bdr w:val="none" w:sz="0" w:space="0" w:color="auto" w:frame="1"/>
              </w:rPr>
              <w:t xml:space="preserve">Por necesidades del servicio, se designa </w:t>
            </w:r>
            <w:r w:rsidR="00506F19" w:rsidRPr="00366EFE">
              <w:rPr>
                <w:rFonts w:ascii="Lato" w:hAnsi="Lato" w:cstheme="minorHAnsi"/>
                <w:bCs/>
                <w:bdr w:val="none" w:sz="0" w:space="0" w:color="auto" w:frame="1"/>
              </w:rPr>
              <w:t xml:space="preserve">Oficial de Partes (nivel 5), </w:t>
            </w:r>
            <w:r w:rsidRPr="00366EFE">
              <w:rPr>
                <w:rFonts w:ascii="Lato" w:hAnsi="Lato" w:cstheme="minorHAnsi"/>
                <w:bCs/>
                <w:bdr w:val="none" w:sz="0" w:space="0" w:color="auto" w:frame="1"/>
              </w:rPr>
              <w:t>adscrita a la S</w:t>
            </w:r>
            <w:r w:rsidR="001D0AA9" w:rsidRPr="00366EFE">
              <w:rPr>
                <w:rFonts w:ascii="Lato" w:hAnsi="Lato" w:cstheme="minorHAnsi"/>
                <w:bCs/>
                <w:bdr w:val="none" w:sz="0" w:space="0" w:color="auto" w:frame="1"/>
              </w:rPr>
              <w:t>egunda Ponencia de la Sala Civil-Familia</w:t>
            </w:r>
            <w:r w:rsidRPr="00366EFE">
              <w:rPr>
                <w:rFonts w:ascii="Lato" w:hAnsi="Lato" w:cstheme="minorHAnsi"/>
                <w:bCs/>
                <w:bdr w:val="none" w:sz="0" w:space="0" w:color="auto" w:frame="1"/>
              </w:rPr>
              <w:t>r</w:t>
            </w:r>
            <w:r w:rsidR="001D0AA9" w:rsidRPr="00366EFE">
              <w:rPr>
                <w:rFonts w:ascii="Lato" w:hAnsi="Lato" w:cstheme="minorHAnsi"/>
                <w:bCs/>
                <w:bdr w:val="none" w:sz="0" w:space="0" w:color="auto" w:frame="1"/>
              </w:rPr>
              <w:t xml:space="preserve"> del Tribunal Superior de Justicia del Estado</w:t>
            </w:r>
            <w:r w:rsidR="00EE695D" w:rsidRPr="00366EFE">
              <w:rPr>
                <w:rFonts w:ascii="Lato" w:hAnsi="Lato" w:cstheme="minorHAnsi"/>
                <w:bCs/>
                <w:bdr w:val="none" w:sz="0" w:space="0" w:color="auto" w:frame="1"/>
              </w:rPr>
              <w:t>,</w:t>
            </w:r>
            <w:r w:rsidR="001D0AA9" w:rsidRPr="00366EFE">
              <w:rPr>
                <w:rFonts w:ascii="Lato" w:hAnsi="Lato" w:cstheme="minorHAnsi"/>
                <w:bCs/>
                <w:bdr w:val="none" w:sz="0" w:space="0" w:color="auto" w:frame="1"/>
              </w:rPr>
              <w:t xml:space="preserve"> </w:t>
            </w:r>
            <w:r w:rsidR="00506F19" w:rsidRPr="00366EFE">
              <w:rPr>
                <w:rFonts w:ascii="Lato" w:hAnsi="Lato" w:cstheme="minorHAnsi"/>
                <w:bCs/>
                <w:bdr w:val="none" w:sz="0" w:space="0" w:color="auto" w:frame="1"/>
              </w:rPr>
              <w:t>con efectos a partir del cuatro de noviembre de dos mil veinticuatro, hasta nuevas instrucciones.</w:t>
            </w:r>
          </w:p>
        </w:tc>
      </w:tr>
    </w:tbl>
    <w:p w14:paraId="3E51F713" w14:textId="68DD031F" w:rsidR="00506F19" w:rsidRPr="00366EFE" w:rsidRDefault="00506F19" w:rsidP="00506F19">
      <w:pPr>
        <w:pStyle w:val="NormalWeb"/>
        <w:spacing w:line="480" w:lineRule="auto"/>
        <w:jc w:val="both"/>
        <w:rPr>
          <w:rFonts w:ascii="Lato" w:hAnsi="Lato"/>
          <w:b/>
          <w:bCs/>
          <w:sz w:val="22"/>
          <w:szCs w:val="22"/>
          <w:u w:val="single"/>
        </w:rPr>
      </w:pPr>
      <w:r w:rsidRPr="00366EFE">
        <w:rPr>
          <w:rFonts w:ascii="Lato" w:hAnsi="Lato"/>
          <w:sz w:val="22"/>
          <w:szCs w:val="22"/>
        </w:rPr>
        <w:t xml:space="preserve">Comuníquese esta determinación a la </w:t>
      </w:r>
      <w:proofErr w:type="gramStart"/>
      <w:r w:rsidRPr="00366EFE">
        <w:rPr>
          <w:rFonts w:ascii="Lato" w:hAnsi="Lato"/>
          <w:sz w:val="22"/>
          <w:szCs w:val="22"/>
        </w:rPr>
        <w:t>Directora</w:t>
      </w:r>
      <w:proofErr w:type="gramEnd"/>
      <w:r w:rsidRPr="00366EFE">
        <w:rPr>
          <w:rFonts w:ascii="Lato" w:hAnsi="Lato"/>
          <w:sz w:val="22"/>
          <w:szCs w:val="22"/>
        </w:rPr>
        <w:t xml:space="preserve"> de Recursos Humanos y Materiales dependiente de la Secretaría Ejecutiva, Contralor y Tesorero del </w:t>
      </w:r>
      <w:r w:rsidRPr="00366EFE">
        <w:rPr>
          <w:rFonts w:ascii="Lato" w:hAnsi="Lato"/>
          <w:sz w:val="22"/>
          <w:szCs w:val="22"/>
        </w:rPr>
        <w:lastRenderedPageBreak/>
        <w:t>Poder Judicial del Estado, para su conocimiento y efectos legales correspondientes, al Pleno del Tribunal Superior de Justicia en lo que corresponda, para su superior conocimiento, así como a los servidores públicos a través de</w:t>
      </w:r>
      <w:r w:rsidR="00F42CBF" w:rsidRPr="00366EFE">
        <w:rPr>
          <w:rFonts w:ascii="Lato" w:hAnsi="Lato"/>
          <w:sz w:val="22"/>
          <w:szCs w:val="22"/>
        </w:rPr>
        <w:t xml:space="preserve"> los nombramientos y </w:t>
      </w:r>
      <w:r w:rsidRPr="00366EFE">
        <w:rPr>
          <w:rFonts w:ascii="Lato" w:hAnsi="Lato"/>
          <w:sz w:val="22"/>
          <w:szCs w:val="22"/>
        </w:rPr>
        <w:t>oficio</w:t>
      </w:r>
      <w:r w:rsidR="00F42CBF" w:rsidRPr="00366EFE">
        <w:rPr>
          <w:rFonts w:ascii="Lato" w:hAnsi="Lato"/>
          <w:sz w:val="22"/>
          <w:szCs w:val="22"/>
        </w:rPr>
        <w:t>s</w:t>
      </w:r>
      <w:r w:rsidRPr="00366EFE">
        <w:rPr>
          <w:rFonts w:ascii="Lato" w:hAnsi="Lato"/>
          <w:sz w:val="22"/>
          <w:szCs w:val="22"/>
        </w:rPr>
        <w:t xml:space="preserve"> respectivo. </w:t>
      </w:r>
      <w:r w:rsidRPr="00366EFE">
        <w:rPr>
          <w:rFonts w:ascii="Lato" w:hAnsi="Lato"/>
          <w:b/>
          <w:bCs/>
          <w:sz w:val="22"/>
          <w:szCs w:val="22"/>
          <w:u w:val="single"/>
        </w:rPr>
        <w:t>APROBADO POR UNANIMIDAD DE VOTOS.</w:t>
      </w:r>
    </w:p>
    <w:p w14:paraId="0313E531" w14:textId="4832078A" w:rsidR="005348B5" w:rsidRPr="00366EFE" w:rsidRDefault="005348B5" w:rsidP="00F129F1">
      <w:pPr>
        <w:spacing w:after="0" w:line="480" w:lineRule="auto"/>
        <w:ind w:firstLine="360"/>
        <w:jc w:val="both"/>
        <w:rPr>
          <w:rFonts w:ascii="Lato" w:hAnsi="Lato"/>
          <w:b/>
        </w:rPr>
      </w:pPr>
      <w:r w:rsidRPr="00366EFE">
        <w:rPr>
          <w:rFonts w:ascii="Lato" w:hAnsi="Lato"/>
          <w:b/>
          <w:bCs/>
        </w:rPr>
        <w:t>ACUERDO III/88/2024.</w:t>
      </w:r>
      <w:r w:rsidR="003E6FBA" w:rsidRPr="00366EFE">
        <w:rPr>
          <w:rFonts w:ascii="Lato" w:hAnsi="Lato"/>
          <w:b/>
          <w:bCs/>
        </w:rPr>
        <w:t>3</w:t>
      </w:r>
      <w:r w:rsidRPr="00366EFE">
        <w:rPr>
          <w:rFonts w:ascii="Lato" w:hAnsi="Lato"/>
          <w:b/>
          <w:bCs/>
        </w:rPr>
        <w:t xml:space="preserve">. Seguimiento al </w:t>
      </w:r>
      <w:r w:rsidRPr="00366EFE">
        <w:rPr>
          <w:rFonts w:ascii="Lato" w:hAnsi="Lato"/>
          <w:b/>
        </w:rPr>
        <w:t xml:space="preserve">ACUERDO XX/85/2024 del Consejo de la Judicatura del Estado, referente al inicio de funciones de los Juzgados PRIMERO y SEGUNDO CIVIL Y FAMILIAR </w:t>
      </w:r>
      <w:r w:rsidR="00E82CEA" w:rsidRPr="00366EFE">
        <w:rPr>
          <w:rFonts w:ascii="Lato" w:hAnsi="Lato"/>
          <w:b/>
        </w:rPr>
        <w:t xml:space="preserve">AMBOS </w:t>
      </w:r>
      <w:r w:rsidRPr="00366EFE">
        <w:rPr>
          <w:rFonts w:ascii="Lato" w:hAnsi="Lato"/>
          <w:b/>
        </w:rPr>
        <w:t>DEL DISTRITO JUDICIAL DE XICOHT</w:t>
      </w:r>
      <w:r w:rsidR="00833131" w:rsidRPr="00366EFE">
        <w:rPr>
          <w:rFonts w:ascii="Lato" w:hAnsi="Lato"/>
          <w:b/>
        </w:rPr>
        <w:t>É</w:t>
      </w:r>
      <w:r w:rsidRPr="00366EFE">
        <w:rPr>
          <w:rFonts w:ascii="Lato" w:hAnsi="Lato"/>
          <w:b/>
        </w:rPr>
        <w:t>NCATL.</w:t>
      </w:r>
      <w:r w:rsidR="00190C0F" w:rsidRPr="00366EFE">
        <w:rPr>
          <w:rFonts w:ascii="Lato" w:hAnsi="Lato"/>
          <w:b/>
        </w:rPr>
        <w:t xml:space="preserve"> - - - - - - - - - - - - - - - - - - - - - - - -  - - - - - - - - -</w:t>
      </w:r>
    </w:p>
    <w:p w14:paraId="30AABF5E" w14:textId="46307667" w:rsidR="005348B5" w:rsidRPr="00366EFE" w:rsidRDefault="005348B5" w:rsidP="005348B5">
      <w:pPr>
        <w:spacing w:after="0" w:line="480" w:lineRule="auto"/>
        <w:jc w:val="both"/>
        <w:rPr>
          <w:rFonts w:ascii="Lato" w:hAnsi="Lato"/>
          <w:bCs/>
        </w:rPr>
      </w:pPr>
      <w:r w:rsidRPr="00366EFE">
        <w:rPr>
          <w:rFonts w:ascii="Lato" w:hAnsi="Lato"/>
          <w:bCs/>
        </w:rPr>
        <w:t xml:space="preserve">Dada cuenta con el acuerdo de referencia, del que se desprende que el inicio de funciones de los Juzgados PRIMERO </w:t>
      </w:r>
      <w:r w:rsidR="00E82CEA" w:rsidRPr="00366EFE">
        <w:rPr>
          <w:rFonts w:ascii="Lato" w:hAnsi="Lato"/>
          <w:bCs/>
        </w:rPr>
        <w:t>CIVIL Y FAMILIAR Y</w:t>
      </w:r>
      <w:r w:rsidRPr="00366EFE">
        <w:rPr>
          <w:rFonts w:ascii="Lato" w:hAnsi="Lato"/>
          <w:bCs/>
        </w:rPr>
        <w:t xml:space="preserve"> SEGUNDO CIVIL Y FAMILIAR </w:t>
      </w:r>
      <w:r w:rsidR="00E82CEA" w:rsidRPr="00366EFE">
        <w:rPr>
          <w:rFonts w:ascii="Lato" w:hAnsi="Lato"/>
          <w:bCs/>
        </w:rPr>
        <w:t xml:space="preserve">AMBOS </w:t>
      </w:r>
      <w:r w:rsidRPr="00366EFE">
        <w:rPr>
          <w:rFonts w:ascii="Lato" w:hAnsi="Lato"/>
          <w:bCs/>
        </w:rPr>
        <w:t>DEL DISTRITO JUDICIAL DE XICOHT</w:t>
      </w:r>
      <w:r w:rsidR="00833131" w:rsidRPr="00366EFE">
        <w:rPr>
          <w:rFonts w:ascii="Lato" w:hAnsi="Lato"/>
          <w:bCs/>
        </w:rPr>
        <w:t>É</w:t>
      </w:r>
      <w:r w:rsidRPr="00366EFE">
        <w:rPr>
          <w:rFonts w:ascii="Lato" w:hAnsi="Lato"/>
          <w:bCs/>
        </w:rPr>
        <w:t>NCATL, será el próximo cuatro de noviembre de dos mil veinticuatro</w:t>
      </w:r>
      <w:r w:rsidR="00E82CEA" w:rsidRPr="00366EFE">
        <w:rPr>
          <w:rFonts w:ascii="Lato" w:hAnsi="Lato"/>
          <w:bCs/>
        </w:rPr>
        <w:t xml:space="preserve"> y el proceso de transición será el día treinta del citado mes y año</w:t>
      </w:r>
      <w:r w:rsidRPr="00366EFE">
        <w:rPr>
          <w:rFonts w:ascii="Lato" w:hAnsi="Lato"/>
          <w:bCs/>
        </w:rPr>
        <w:t xml:space="preserve">. </w:t>
      </w:r>
      <w:r w:rsidR="005305C5" w:rsidRPr="00366EFE">
        <w:rPr>
          <w:rFonts w:ascii="Lato" w:hAnsi="Lato"/>
          <w:bCs/>
        </w:rPr>
        <w:t xml:space="preserve"> En ese sentido y a f</w:t>
      </w:r>
      <w:r w:rsidRPr="00366EFE">
        <w:rPr>
          <w:rFonts w:ascii="Lato" w:hAnsi="Lato"/>
          <w:bCs/>
        </w:rPr>
        <w:t>in de dar cumplimiento a los puntos SEGUNDO Y TERCERO del acuerdo en cita, con fundamento en lo que establecen los artículo</w:t>
      </w:r>
      <w:r w:rsidR="00E82CEA" w:rsidRPr="00366EFE">
        <w:rPr>
          <w:rFonts w:ascii="Lato" w:hAnsi="Lato"/>
          <w:bCs/>
        </w:rPr>
        <w:t>s</w:t>
      </w:r>
      <w:r w:rsidRPr="00366EFE">
        <w:rPr>
          <w:rFonts w:ascii="Lato" w:hAnsi="Lato"/>
          <w:bCs/>
        </w:rPr>
        <w:t xml:space="preserve"> 61 y 68 fracción I de la Ley Orgánica del Poder Judicial del Estado, se determina la designación de la plantilla de personal para cada uno de los juzgados en cita, de acuerdo a la estructura orgánica aprobada con antelación, como a continuación se describe:</w:t>
      </w:r>
    </w:p>
    <w:p w14:paraId="675E8AF3" w14:textId="77777777" w:rsidR="00F967AC" w:rsidRPr="00366EFE" w:rsidRDefault="00F967AC" w:rsidP="005348B5">
      <w:pPr>
        <w:spacing w:after="0" w:line="480" w:lineRule="auto"/>
        <w:jc w:val="both"/>
        <w:rPr>
          <w:rFonts w:ascii="Lato" w:hAnsi="Lato"/>
          <w:bCs/>
        </w:rPr>
      </w:pPr>
    </w:p>
    <w:tbl>
      <w:tblPr>
        <w:tblStyle w:val="Tablaconcuadrcula"/>
        <w:tblW w:w="7938" w:type="dxa"/>
        <w:tblInd w:w="137" w:type="dxa"/>
        <w:tblLook w:val="04A0" w:firstRow="1" w:lastRow="0" w:firstColumn="1" w:lastColumn="0" w:noHBand="0" w:noVBand="1"/>
      </w:tblPr>
      <w:tblGrid>
        <w:gridCol w:w="2977"/>
        <w:gridCol w:w="709"/>
        <w:gridCol w:w="4252"/>
      </w:tblGrid>
      <w:tr w:rsidR="00366EFE" w:rsidRPr="00366EFE" w14:paraId="2B6383E8" w14:textId="77777777" w:rsidTr="00E82CEA">
        <w:tc>
          <w:tcPr>
            <w:tcW w:w="7938" w:type="dxa"/>
            <w:gridSpan w:val="3"/>
            <w:shd w:val="clear" w:color="auto" w:fill="D5DCE4" w:themeFill="text2" w:themeFillTint="33"/>
          </w:tcPr>
          <w:p w14:paraId="46EDC9CC" w14:textId="2729E145" w:rsidR="005348B5" w:rsidRPr="00366EFE" w:rsidRDefault="005348B5" w:rsidP="00DC7C19">
            <w:pPr>
              <w:spacing w:line="360" w:lineRule="auto"/>
              <w:jc w:val="center"/>
              <w:rPr>
                <w:rFonts w:ascii="Lato" w:hAnsi="Lato"/>
                <w:b/>
                <w:bCs/>
                <w:sz w:val="20"/>
                <w:szCs w:val="20"/>
              </w:rPr>
            </w:pPr>
            <w:r w:rsidRPr="00366EFE">
              <w:rPr>
                <w:rFonts w:ascii="Lato" w:hAnsi="Lato"/>
                <w:b/>
                <w:bCs/>
              </w:rPr>
              <w:t xml:space="preserve"> </w:t>
            </w:r>
            <w:r w:rsidRPr="00366EFE">
              <w:rPr>
                <w:rFonts w:ascii="Lato" w:hAnsi="Lato"/>
                <w:b/>
                <w:bCs/>
                <w:sz w:val="20"/>
                <w:szCs w:val="20"/>
              </w:rPr>
              <w:t>JUZGADO PRIMERO CIVIL Y FAMILIAR</w:t>
            </w:r>
            <w:r w:rsidR="00E82CEA" w:rsidRPr="00366EFE">
              <w:rPr>
                <w:rFonts w:ascii="Lato" w:hAnsi="Lato"/>
                <w:b/>
                <w:bCs/>
                <w:sz w:val="20"/>
                <w:szCs w:val="20"/>
              </w:rPr>
              <w:t xml:space="preserve"> DEL DISTRITO JUDICIAL DE XICOHTÉNCATL</w:t>
            </w:r>
          </w:p>
        </w:tc>
      </w:tr>
      <w:tr w:rsidR="00366EFE" w:rsidRPr="00366EFE" w14:paraId="7BCA2270" w14:textId="77777777" w:rsidTr="00D73402">
        <w:tc>
          <w:tcPr>
            <w:tcW w:w="2977" w:type="dxa"/>
          </w:tcPr>
          <w:p w14:paraId="23C82B3B" w14:textId="77777777" w:rsidR="005348B5" w:rsidRPr="00366EFE" w:rsidRDefault="005348B5" w:rsidP="00DC7C19">
            <w:pPr>
              <w:jc w:val="center"/>
              <w:rPr>
                <w:rFonts w:ascii="Lato" w:hAnsi="Lato"/>
              </w:rPr>
            </w:pPr>
            <w:r w:rsidRPr="00366EFE">
              <w:rPr>
                <w:rFonts w:ascii="Lato" w:hAnsi="Lato"/>
              </w:rPr>
              <w:t>Juez</w:t>
            </w:r>
          </w:p>
        </w:tc>
        <w:tc>
          <w:tcPr>
            <w:tcW w:w="709" w:type="dxa"/>
          </w:tcPr>
          <w:p w14:paraId="512F4901" w14:textId="77777777" w:rsidR="005348B5" w:rsidRPr="00366EFE" w:rsidRDefault="005348B5" w:rsidP="00DC7C19">
            <w:pPr>
              <w:jc w:val="center"/>
              <w:rPr>
                <w:rFonts w:ascii="Lato" w:hAnsi="Lato"/>
              </w:rPr>
            </w:pPr>
            <w:r w:rsidRPr="00366EFE">
              <w:rPr>
                <w:rFonts w:ascii="Lato" w:hAnsi="Lato"/>
              </w:rPr>
              <w:t>1</w:t>
            </w:r>
          </w:p>
        </w:tc>
        <w:tc>
          <w:tcPr>
            <w:tcW w:w="4252" w:type="dxa"/>
          </w:tcPr>
          <w:p w14:paraId="1E108BA6" w14:textId="500B34CD" w:rsidR="005348B5" w:rsidRPr="00366EFE" w:rsidRDefault="00E82CEA" w:rsidP="00E82CEA">
            <w:pPr>
              <w:rPr>
                <w:rFonts w:ascii="Lato" w:hAnsi="Lato"/>
                <w:sz w:val="20"/>
                <w:szCs w:val="20"/>
              </w:rPr>
            </w:pPr>
            <w:r w:rsidRPr="00366EFE">
              <w:rPr>
                <w:rFonts w:ascii="Lato" w:hAnsi="Lato"/>
                <w:sz w:val="20"/>
                <w:szCs w:val="20"/>
              </w:rPr>
              <w:t>Lcdo. Lázaro Castillo García (n</w:t>
            </w:r>
            <w:r w:rsidR="00FA2EA3" w:rsidRPr="00366EFE">
              <w:rPr>
                <w:rFonts w:ascii="Lato" w:hAnsi="Lato"/>
                <w:sz w:val="20"/>
                <w:szCs w:val="20"/>
              </w:rPr>
              <w:t>ivel 16)</w:t>
            </w:r>
            <w:r w:rsidR="007C0DA0" w:rsidRPr="00366EFE">
              <w:rPr>
                <w:rFonts w:ascii="Lato" w:hAnsi="Lato"/>
                <w:sz w:val="20"/>
                <w:szCs w:val="20"/>
              </w:rPr>
              <w:t>, hasta nuevas instrucciones.</w:t>
            </w:r>
          </w:p>
        </w:tc>
      </w:tr>
      <w:tr w:rsidR="00366EFE" w:rsidRPr="00366EFE" w14:paraId="1909DC9E" w14:textId="77777777" w:rsidTr="00D73402">
        <w:trPr>
          <w:trHeight w:val="473"/>
        </w:trPr>
        <w:tc>
          <w:tcPr>
            <w:tcW w:w="2977" w:type="dxa"/>
            <w:vMerge w:val="restart"/>
          </w:tcPr>
          <w:p w14:paraId="1498194D" w14:textId="77777777" w:rsidR="005348B5" w:rsidRPr="00366EFE" w:rsidRDefault="005348B5" w:rsidP="00DC7C19">
            <w:pPr>
              <w:jc w:val="center"/>
              <w:rPr>
                <w:rFonts w:ascii="Lato" w:hAnsi="Lato"/>
              </w:rPr>
            </w:pPr>
          </w:p>
          <w:p w14:paraId="2BF433C2" w14:textId="77777777" w:rsidR="005348B5" w:rsidRPr="00366EFE" w:rsidRDefault="005348B5" w:rsidP="00DC7C19">
            <w:pPr>
              <w:jc w:val="center"/>
              <w:rPr>
                <w:rFonts w:ascii="Lato" w:hAnsi="Lato"/>
              </w:rPr>
            </w:pPr>
            <w:r w:rsidRPr="00366EFE">
              <w:rPr>
                <w:rFonts w:ascii="Lato" w:hAnsi="Lato"/>
              </w:rPr>
              <w:t>Secretario de Acuerdos</w:t>
            </w:r>
          </w:p>
        </w:tc>
        <w:tc>
          <w:tcPr>
            <w:tcW w:w="709" w:type="dxa"/>
            <w:vMerge w:val="restart"/>
          </w:tcPr>
          <w:p w14:paraId="07F327D0" w14:textId="77777777" w:rsidR="005348B5" w:rsidRPr="00366EFE" w:rsidRDefault="005348B5" w:rsidP="00DC7C19">
            <w:pPr>
              <w:jc w:val="center"/>
              <w:rPr>
                <w:rFonts w:ascii="Lato" w:hAnsi="Lato"/>
              </w:rPr>
            </w:pPr>
          </w:p>
          <w:p w14:paraId="164B156E" w14:textId="77777777" w:rsidR="005348B5" w:rsidRPr="00366EFE" w:rsidRDefault="005348B5" w:rsidP="00DC7C19">
            <w:pPr>
              <w:jc w:val="center"/>
              <w:rPr>
                <w:rFonts w:ascii="Lato" w:hAnsi="Lato"/>
              </w:rPr>
            </w:pPr>
            <w:r w:rsidRPr="00366EFE">
              <w:rPr>
                <w:rFonts w:ascii="Lato" w:hAnsi="Lato"/>
              </w:rPr>
              <w:t>2</w:t>
            </w:r>
          </w:p>
        </w:tc>
        <w:tc>
          <w:tcPr>
            <w:tcW w:w="4252" w:type="dxa"/>
          </w:tcPr>
          <w:p w14:paraId="666DB01B" w14:textId="7F339D91" w:rsidR="005348B5" w:rsidRPr="00366EFE" w:rsidRDefault="00E82CEA" w:rsidP="00E82CEA">
            <w:pPr>
              <w:rPr>
                <w:rFonts w:ascii="Lato" w:hAnsi="Lato"/>
                <w:sz w:val="20"/>
                <w:szCs w:val="20"/>
              </w:rPr>
            </w:pPr>
            <w:r w:rsidRPr="00366EFE">
              <w:rPr>
                <w:rFonts w:ascii="Lato" w:hAnsi="Lato"/>
                <w:sz w:val="20"/>
                <w:szCs w:val="20"/>
              </w:rPr>
              <w:t>Lcda. Margarita Dorantes Navarrete (nivel 10)</w:t>
            </w:r>
            <w:r w:rsidR="007C0DA0" w:rsidRPr="00366EFE">
              <w:rPr>
                <w:rFonts w:ascii="Lato" w:hAnsi="Lato"/>
                <w:sz w:val="20"/>
                <w:szCs w:val="20"/>
              </w:rPr>
              <w:t>, hasta nuevas instrucciones.</w:t>
            </w:r>
          </w:p>
        </w:tc>
      </w:tr>
      <w:tr w:rsidR="00366EFE" w:rsidRPr="00366EFE" w14:paraId="6E59D5DA" w14:textId="77777777" w:rsidTr="00D73402">
        <w:trPr>
          <w:trHeight w:val="472"/>
        </w:trPr>
        <w:tc>
          <w:tcPr>
            <w:tcW w:w="2977" w:type="dxa"/>
            <w:vMerge/>
          </w:tcPr>
          <w:p w14:paraId="2A6166F3" w14:textId="77777777" w:rsidR="005348B5" w:rsidRPr="00366EFE" w:rsidRDefault="005348B5" w:rsidP="00DC7C19">
            <w:pPr>
              <w:jc w:val="center"/>
              <w:rPr>
                <w:rFonts w:ascii="Lato" w:hAnsi="Lato"/>
              </w:rPr>
            </w:pPr>
          </w:p>
        </w:tc>
        <w:tc>
          <w:tcPr>
            <w:tcW w:w="709" w:type="dxa"/>
            <w:vMerge/>
          </w:tcPr>
          <w:p w14:paraId="75B7520A" w14:textId="77777777" w:rsidR="005348B5" w:rsidRPr="00366EFE" w:rsidRDefault="005348B5" w:rsidP="00DC7C19">
            <w:pPr>
              <w:jc w:val="center"/>
              <w:rPr>
                <w:rFonts w:ascii="Lato" w:hAnsi="Lato"/>
              </w:rPr>
            </w:pPr>
          </w:p>
        </w:tc>
        <w:tc>
          <w:tcPr>
            <w:tcW w:w="4252" w:type="dxa"/>
          </w:tcPr>
          <w:p w14:paraId="067FC29E" w14:textId="252E6875" w:rsidR="005348B5" w:rsidRPr="00366EFE" w:rsidRDefault="00E82CEA" w:rsidP="00DC7C19">
            <w:pPr>
              <w:rPr>
                <w:rFonts w:ascii="Lato" w:hAnsi="Lato"/>
                <w:sz w:val="20"/>
                <w:szCs w:val="20"/>
              </w:rPr>
            </w:pPr>
            <w:r w:rsidRPr="00366EFE">
              <w:rPr>
                <w:rFonts w:ascii="Lato" w:hAnsi="Lato"/>
                <w:sz w:val="20"/>
                <w:szCs w:val="20"/>
              </w:rPr>
              <w:t>Lcdo. Alejandro Pereda Vega (Proyectista de Sala</w:t>
            </w:r>
            <w:r w:rsidR="00B008AD" w:rsidRPr="00366EFE">
              <w:rPr>
                <w:rFonts w:ascii="Lato" w:hAnsi="Lato"/>
                <w:sz w:val="20"/>
                <w:szCs w:val="20"/>
              </w:rPr>
              <w:t xml:space="preserve"> nivel </w:t>
            </w:r>
            <w:r w:rsidR="00833131" w:rsidRPr="00366EFE">
              <w:rPr>
                <w:rFonts w:ascii="Lato" w:hAnsi="Lato"/>
                <w:sz w:val="20"/>
                <w:szCs w:val="20"/>
              </w:rPr>
              <w:t>(10</w:t>
            </w:r>
            <w:r w:rsidR="000F4E7E" w:rsidRPr="00366EFE">
              <w:rPr>
                <w:rFonts w:ascii="Lato" w:hAnsi="Lato"/>
                <w:sz w:val="20"/>
                <w:szCs w:val="20"/>
              </w:rPr>
              <w:t>)</w:t>
            </w:r>
            <w:r w:rsidR="00833131" w:rsidRPr="00366EFE">
              <w:rPr>
                <w:rFonts w:ascii="Lato" w:hAnsi="Lato"/>
                <w:sz w:val="20"/>
                <w:szCs w:val="20"/>
              </w:rPr>
              <w:t>, hasta nuevas instrucciones.</w:t>
            </w:r>
            <w:r w:rsidR="000F4E7E" w:rsidRPr="00366EFE">
              <w:rPr>
                <w:rFonts w:ascii="Lato" w:hAnsi="Lato"/>
                <w:sz w:val="20"/>
                <w:szCs w:val="20"/>
              </w:rPr>
              <w:t xml:space="preserve"> </w:t>
            </w:r>
          </w:p>
        </w:tc>
      </w:tr>
      <w:tr w:rsidR="00366EFE" w:rsidRPr="00366EFE" w14:paraId="77DF0725" w14:textId="77777777" w:rsidTr="00D73402">
        <w:trPr>
          <w:trHeight w:val="240"/>
        </w:trPr>
        <w:tc>
          <w:tcPr>
            <w:tcW w:w="2977" w:type="dxa"/>
            <w:vMerge w:val="restart"/>
          </w:tcPr>
          <w:p w14:paraId="076DFDB7" w14:textId="77777777" w:rsidR="00E82CEA" w:rsidRPr="00366EFE" w:rsidRDefault="00E82CEA" w:rsidP="00E82CEA">
            <w:pPr>
              <w:jc w:val="center"/>
              <w:rPr>
                <w:rFonts w:ascii="Lato" w:hAnsi="Lato"/>
              </w:rPr>
            </w:pPr>
          </w:p>
          <w:p w14:paraId="3A976443" w14:textId="4F453106" w:rsidR="00E82CEA" w:rsidRPr="00366EFE" w:rsidRDefault="00E82CEA" w:rsidP="00E82CEA">
            <w:pPr>
              <w:jc w:val="center"/>
              <w:rPr>
                <w:rFonts w:ascii="Lato" w:hAnsi="Lato"/>
              </w:rPr>
            </w:pPr>
            <w:r w:rsidRPr="00366EFE">
              <w:rPr>
                <w:rFonts w:ascii="Lato" w:hAnsi="Lato"/>
              </w:rPr>
              <w:t>Proyectista</w:t>
            </w:r>
          </w:p>
        </w:tc>
        <w:tc>
          <w:tcPr>
            <w:tcW w:w="709" w:type="dxa"/>
            <w:vMerge w:val="restart"/>
          </w:tcPr>
          <w:p w14:paraId="5CEE2BBD" w14:textId="77777777" w:rsidR="00E82CEA" w:rsidRPr="00366EFE" w:rsidRDefault="00E82CEA" w:rsidP="00E82CEA">
            <w:pPr>
              <w:jc w:val="center"/>
              <w:rPr>
                <w:rFonts w:ascii="Lato" w:hAnsi="Lato"/>
              </w:rPr>
            </w:pPr>
          </w:p>
          <w:p w14:paraId="3810E3DA" w14:textId="77777777" w:rsidR="00E82CEA" w:rsidRPr="00366EFE" w:rsidRDefault="00E82CEA" w:rsidP="00E82CEA">
            <w:pPr>
              <w:jc w:val="center"/>
              <w:rPr>
                <w:rFonts w:ascii="Lato" w:hAnsi="Lato"/>
              </w:rPr>
            </w:pPr>
            <w:r w:rsidRPr="00366EFE">
              <w:rPr>
                <w:rFonts w:ascii="Lato" w:hAnsi="Lato"/>
              </w:rPr>
              <w:t>2</w:t>
            </w:r>
          </w:p>
        </w:tc>
        <w:tc>
          <w:tcPr>
            <w:tcW w:w="4252" w:type="dxa"/>
          </w:tcPr>
          <w:p w14:paraId="152642D8" w14:textId="3F5D53ED" w:rsidR="00E82CEA" w:rsidRPr="00366EFE" w:rsidRDefault="00E82CEA" w:rsidP="00E82CEA">
            <w:pPr>
              <w:rPr>
                <w:rFonts w:ascii="Lato" w:hAnsi="Lato"/>
                <w:sz w:val="20"/>
                <w:szCs w:val="20"/>
              </w:rPr>
            </w:pPr>
            <w:r w:rsidRPr="00366EFE">
              <w:rPr>
                <w:rFonts w:ascii="Lato" w:hAnsi="Lato"/>
                <w:sz w:val="20"/>
                <w:szCs w:val="20"/>
              </w:rPr>
              <w:t>Lcda. Estela Rivas Corona (nivel 9)</w:t>
            </w:r>
            <w:r w:rsidR="007C0DA0" w:rsidRPr="00366EFE">
              <w:rPr>
                <w:rFonts w:ascii="Lato" w:hAnsi="Lato"/>
                <w:sz w:val="20"/>
                <w:szCs w:val="20"/>
              </w:rPr>
              <w:t>, hasta nuevas instrucciones.</w:t>
            </w:r>
          </w:p>
        </w:tc>
      </w:tr>
      <w:tr w:rsidR="00366EFE" w:rsidRPr="00366EFE" w14:paraId="16D26970" w14:textId="77777777" w:rsidTr="00D73402">
        <w:trPr>
          <w:trHeight w:val="461"/>
        </w:trPr>
        <w:tc>
          <w:tcPr>
            <w:tcW w:w="2977" w:type="dxa"/>
            <w:vMerge/>
          </w:tcPr>
          <w:p w14:paraId="42221CDD" w14:textId="77777777" w:rsidR="00E82CEA" w:rsidRPr="00366EFE" w:rsidRDefault="00E82CEA" w:rsidP="00E82CEA">
            <w:pPr>
              <w:jc w:val="center"/>
              <w:rPr>
                <w:rFonts w:ascii="Lato" w:hAnsi="Lato"/>
              </w:rPr>
            </w:pPr>
          </w:p>
        </w:tc>
        <w:tc>
          <w:tcPr>
            <w:tcW w:w="709" w:type="dxa"/>
            <w:vMerge/>
          </w:tcPr>
          <w:p w14:paraId="31BA1F08" w14:textId="77777777" w:rsidR="00E82CEA" w:rsidRPr="00366EFE" w:rsidRDefault="00E82CEA" w:rsidP="00E82CEA">
            <w:pPr>
              <w:jc w:val="center"/>
              <w:rPr>
                <w:rFonts w:ascii="Lato" w:hAnsi="Lato"/>
              </w:rPr>
            </w:pPr>
          </w:p>
        </w:tc>
        <w:tc>
          <w:tcPr>
            <w:tcW w:w="4252" w:type="dxa"/>
          </w:tcPr>
          <w:p w14:paraId="4C453A17" w14:textId="2BB36794" w:rsidR="00E82CEA" w:rsidRPr="00366EFE" w:rsidRDefault="00E82CEA" w:rsidP="00E82CEA">
            <w:pPr>
              <w:rPr>
                <w:rFonts w:ascii="Lato" w:hAnsi="Lato"/>
                <w:sz w:val="20"/>
                <w:szCs w:val="20"/>
              </w:rPr>
            </w:pPr>
            <w:r w:rsidRPr="00366EFE">
              <w:rPr>
                <w:rFonts w:ascii="Lato" w:hAnsi="Lato"/>
                <w:sz w:val="20"/>
                <w:szCs w:val="20"/>
              </w:rPr>
              <w:t>Lcda. Ana Laura Carreón Ponce (nivel 9)</w:t>
            </w:r>
            <w:r w:rsidR="007C0DA0" w:rsidRPr="00366EFE">
              <w:rPr>
                <w:rFonts w:ascii="Lato" w:hAnsi="Lato"/>
                <w:sz w:val="20"/>
                <w:szCs w:val="20"/>
              </w:rPr>
              <w:t>, hasta nuevas instrucciones.</w:t>
            </w:r>
          </w:p>
        </w:tc>
      </w:tr>
      <w:tr w:rsidR="00366EFE" w:rsidRPr="00366EFE" w14:paraId="410B4861" w14:textId="77777777" w:rsidTr="00D73402">
        <w:trPr>
          <w:trHeight w:val="240"/>
        </w:trPr>
        <w:tc>
          <w:tcPr>
            <w:tcW w:w="2977" w:type="dxa"/>
            <w:vMerge w:val="restart"/>
          </w:tcPr>
          <w:p w14:paraId="2123A270" w14:textId="77777777" w:rsidR="004A5812" w:rsidRPr="00366EFE" w:rsidRDefault="004A5812" w:rsidP="004A5812">
            <w:pPr>
              <w:jc w:val="center"/>
              <w:rPr>
                <w:rFonts w:ascii="Lato" w:hAnsi="Lato"/>
              </w:rPr>
            </w:pPr>
          </w:p>
          <w:p w14:paraId="6F1B77BB" w14:textId="534AE453" w:rsidR="004A5812" w:rsidRPr="00366EFE" w:rsidRDefault="004A5812" w:rsidP="004A5812">
            <w:pPr>
              <w:jc w:val="center"/>
              <w:rPr>
                <w:rFonts w:ascii="Lato" w:hAnsi="Lato"/>
              </w:rPr>
            </w:pPr>
            <w:proofErr w:type="spellStart"/>
            <w:r w:rsidRPr="00366EFE">
              <w:rPr>
                <w:rFonts w:ascii="Lato" w:hAnsi="Lato"/>
              </w:rPr>
              <w:t>Diligenciario</w:t>
            </w:r>
            <w:proofErr w:type="spellEnd"/>
          </w:p>
        </w:tc>
        <w:tc>
          <w:tcPr>
            <w:tcW w:w="709" w:type="dxa"/>
            <w:vMerge w:val="restart"/>
          </w:tcPr>
          <w:p w14:paraId="0BCD20FF" w14:textId="77777777" w:rsidR="004A5812" w:rsidRPr="00366EFE" w:rsidRDefault="004A5812" w:rsidP="004A5812">
            <w:pPr>
              <w:jc w:val="center"/>
              <w:rPr>
                <w:rFonts w:ascii="Lato" w:hAnsi="Lato"/>
              </w:rPr>
            </w:pPr>
          </w:p>
          <w:p w14:paraId="57778504" w14:textId="77777777" w:rsidR="004A5812" w:rsidRPr="00366EFE" w:rsidRDefault="004A5812" w:rsidP="004A5812">
            <w:pPr>
              <w:jc w:val="center"/>
              <w:rPr>
                <w:rFonts w:ascii="Lato" w:hAnsi="Lato"/>
              </w:rPr>
            </w:pPr>
            <w:r w:rsidRPr="00366EFE">
              <w:rPr>
                <w:rFonts w:ascii="Lato" w:hAnsi="Lato"/>
              </w:rPr>
              <w:t>2</w:t>
            </w:r>
          </w:p>
        </w:tc>
        <w:tc>
          <w:tcPr>
            <w:tcW w:w="4252" w:type="dxa"/>
          </w:tcPr>
          <w:p w14:paraId="15964615" w14:textId="71AB92AC" w:rsidR="004A5812" w:rsidRPr="00366EFE" w:rsidRDefault="004A5812" w:rsidP="004A5812">
            <w:pPr>
              <w:rPr>
                <w:rFonts w:ascii="Lato" w:hAnsi="Lato"/>
                <w:sz w:val="20"/>
                <w:szCs w:val="20"/>
              </w:rPr>
            </w:pPr>
            <w:r w:rsidRPr="00366EFE">
              <w:rPr>
                <w:rFonts w:ascii="Lato" w:hAnsi="Lato"/>
                <w:sz w:val="20"/>
                <w:szCs w:val="20"/>
              </w:rPr>
              <w:t xml:space="preserve">Lcda. José Lorenzo Isabel </w:t>
            </w:r>
            <w:proofErr w:type="spellStart"/>
            <w:r w:rsidRPr="00366EFE">
              <w:rPr>
                <w:rFonts w:ascii="Lato" w:hAnsi="Lato"/>
                <w:sz w:val="20"/>
                <w:szCs w:val="20"/>
              </w:rPr>
              <w:t>Cuatianquiz</w:t>
            </w:r>
            <w:proofErr w:type="spellEnd"/>
            <w:r w:rsidR="00EE695D" w:rsidRPr="00366EFE">
              <w:rPr>
                <w:rFonts w:ascii="Lato" w:hAnsi="Lato"/>
                <w:sz w:val="20"/>
                <w:szCs w:val="20"/>
              </w:rPr>
              <w:t xml:space="preserve"> Mendoza</w:t>
            </w:r>
            <w:r w:rsidRPr="00366EFE">
              <w:rPr>
                <w:rFonts w:ascii="Lato" w:hAnsi="Lato"/>
                <w:sz w:val="20"/>
                <w:szCs w:val="20"/>
              </w:rPr>
              <w:t xml:space="preserve"> (nivel 7)</w:t>
            </w:r>
            <w:r w:rsidR="007C0DA0" w:rsidRPr="00366EFE">
              <w:rPr>
                <w:rFonts w:ascii="Lato" w:hAnsi="Lato"/>
                <w:sz w:val="20"/>
                <w:szCs w:val="20"/>
              </w:rPr>
              <w:t>, hasta nuevas instrucciones.</w:t>
            </w:r>
          </w:p>
        </w:tc>
      </w:tr>
      <w:tr w:rsidR="00366EFE" w:rsidRPr="00366EFE" w14:paraId="5B290E69" w14:textId="77777777" w:rsidTr="00D73402">
        <w:trPr>
          <w:trHeight w:val="240"/>
        </w:trPr>
        <w:tc>
          <w:tcPr>
            <w:tcW w:w="2977" w:type="dxa"/>
            <w:vMerge/>
          </w:tcPr>
          <w:p w14:paraId="68E48648" w14:textId="77777777" w:rsidR="004A5812" w:rsidRPr="00366EFE" w:rsidRDefault="004A5812" w:rsidP="004A5812">
            <w:pPr>
              <w:jc w:val="center"/>
              <w:rPr>
                <w:rFonts w:ascii="Lato" w:hAnsi="Lato"/>
              </w:rPr>
            </w:pPr>
          </w:p>
        </w:tc>
        <w:tc>
          <w:tcPr>
            <w:tcW w:w="709" w:type="dxa"/>
            <w:vMerge/>
          </w:tcPr>
          <w:p w14:paraId="22005837" w14:textId="77777777" w:rsidR="004A5812" w:rsidRPr="00366EFE" w:rsidRDefault="004A5812" w:rsidP="004A5812">
            <w:pPr>
              <w:jc w:val="center"/>
              <w:rPr>
                <w:rFonts w:ascii="Lato" w:hAnsi="Lato"/>
              </w:rPr>
            </w:pPr>
          </w:p>
        </w:tc>
        <w:tc>
          <w:tcPr>
            <w:tcW w:w="4252" w:type="dxa"/>
          </w:tcPr>
          <w:p w14:paraId="2DB38604" w14:textId="24FEADA4" w:rsidR="004A5812" w:rsidRPr="00366EFE" w:rsidRDefault="004A5812" w:rsidP="004A5812">
            <w:pPr>
              <w:rPr>
                <w:rFonts w:ascii="Lato" w:hAnsi="Lato"/>
                <w:sz w:val="20"/>
                <w:szCs w:val="20"/>
              </w:rPr>
            </w:pPr>
            <w:r w:rsidRPr="00366EFE">
              <w:rPr>
                <w:rFonts w:ascii="Lato" w:hAnsi="Lato"/>
                <w:sz w:val="20"/>
                <w:szCs w:val="20"/>
              </w:rPr>
              <w:t>Lcda. Maribel Juárez Muñoz (nivel 7)</w:t>
            </w:r>
            <w:r w:rsidR="007C0DA0" w:rsidRPr="00366EFE">
              <w:rPr>
                <w:rFonts w:ascii="Lato" w:hAnsi="Lato"/>
                <w:sz w:val="20"/>
                <w:szCs w:val="20"/>
              </w:rPr>
              <w:t>, hasta nuevas instrucciones.</w:t>
            </w:r>
          </w:p>
        </w:tc>
      </w:tr>
      <w:tr w:rsidR="00366EFE" w:rsidRPr="00366EFE" w14:paraId="5E5DD730" w14:textId="77777777" w:rsidTr="00D73402">
        <w:trPr>
          <w:trHeight w:val="531"/>
        </w:trPr>
        <w:tc>
          <w:tcPr>
            <w:tcW w:w="2977" w:type="dxa"/>
          </w:tcPr>
          <w:p w14:paraId="511AC383" w14:textId="77777777" w:rsidR="00531574" w:rsidRPr="00366EFE" w:rsidRDefault="00531574" w:rsidP="00531574">
            <w:pPr>
              <w:jc w:val="center"/>
              <w:rPr>
                <w:rFonts w:ascii="Lato" w:hAnsi="Lato"/>
              </w:rPr>
            </w:pPr>
            <w:r w:rsidRPr="00366EFE">
              <w:rPr>
                <w:rFonts w:ascii="Lato" w:hAnsi="Lato"/>
              </w:rPr>
              <w:t>Oficial de Partes</w:t>
            </w:r>
          </w:p>
        </w:tc>
        <w:tc>
          <w:tcPr>
            <w:tcW w:w="709" w:type="dxa"/>
          </w:tcPr>
          <w:p w14:paraId="0ACB4B9D" w14:textId="77777777" w:rsidR="00531574" w:rsidRPr="00366EFE" w:rsidRDefault="00531574" w:rsidP="00531574">
            <w:pPr>
              <w:jc w:val="center"/>
              <w:rPr>
                <w:rFonts w:ascii="Lato" w:hAnsi="Lato"/>
              </w:rPr>
            </w:pPr>
            <w:r w:rsidRPr="00366EFE">
              <w:rPr>
                <w:rFonts w:ascii="Lato" w:hAnsi="Lato"/>
              </w:rPr>
              <w:t>1</w:t>
            </w:r>
          </w:p>
        </w:tc>
        <w:tc>
          <w:tcPr>
            <w:tcW w:w="4252" w:type="dxa"/>
          </w:tcPr>
          <w:p w14:paraId="34208367" w14:textId="3E0B4D54" w:rsidR="00531574" w:rsidRPr="00366EFE" w:rsidRDefault="00531574" w:rsidP="00531574">
            <w:pPr>
              <w:rPr>
                <w:rFonts w:ascii="Lato" w:hAnsi="Lato"/>
                <w:sz w:val="20"/>
                <w:szCs w:val="20"/>
              </w:rPr>
            </w:pPr>
            <w:r w:rsidRPr="00366EFE">
              <w:rPr>
                <w:rFonts w:ascii="Lato" w:hAnsi="Lato"/>
                <w:sz w:val="20"/>
                <w:szCs w:val="20"/>
              </w:rPr>
              <w:t xml:space="preserve">Lcda. Cindy China </w:t>
            </w:r>
            <w:proofErr w:type="spellStart"/>
            <w:r w:rsidRPr="00366EFE">
              <w:rPr>
                <w:rFonts w:ascii="Lato" w:hAnsi="Lato"/>
                <w:sz w:val="20"/>
                <w:szCs w:val="20"/>
              </w:rPr>
              <w:t>Tlatelpa</w:t>
            </w:r>
            <w:proofErr w:type="spellEnd"/>
            <w:r w:rsidRPr="00366EFE">
              <w:rPr>
                <w:rFonts w:ascii="Lato" w:hAnsi="Lato"/>
                <w:sz w:val="20"/>
                <w:szCs w:val="20"/>
              </w:rPr>
              <w:t xml:space="preserve"> (nivel 5)</w:t>
            </w:r>
            <w:r w:rsidR="007C0DA0" w:rsidRPr="00366EFE">
              <w:rPr>
                <w:rFonts w:ascii="Lato" w:hAnsi="Lato"/>
                <w:sz w:val="20"/>
                <w:szCs w:val="20"/>
              </w:rPr>
              <w:t>,</w:t>
            </w:r>
            <w:r w:rsidR="00D73402" w:rsidRPr="00366EFE">
              <w:rPr>
                <w:rFonts w:ascii="Lato" w:hAnsi="Lato"/>
                <w:sz w:val="20"/>
                <w:szCs w:val="20"/>
              </w:rPr>
              <w:t xml:space="preserve"> </w:t>
            </w:r>
            <w:r w:rsidR="00D025CB" w:rsidRPr="00366EFE">
              <w:rPr>
                <w:rFonts w:ascii="Lato" w:hAnsi="Lato"/>
                <w:sz w:val="20"/>
                <w:szCs w:val="20"/>
              </w:rPr>
              <w:t>hasta nuevas instrucciones.</w:t>
            </w:r>
          </w:p>
        </w:tc>
      </w:tr>
      <w:tr w:rsidR="00366EFE" w:rsidRPr="00366EFE" w14:paraId="6D55E064" w14:textId="77777777" w:rsidTr="00D73402">
        <w:trPr>
          <w:trHeight w:val="96"/>
        </w:trPr>
        <w:tc>
          <w:tcPr>
            <w:tcW w:w="2977" w:type="dxa"/>
            <w:vMerge w:val="restart"/>
          </w:tcPr>
          <w:p w14:paraId="5115454C" w14:textId="77777777" w:rsidR="00531574" w:rsidRPr="00366EFE" w:rsidRDefault="00531574" w:rsidP="00531574">
            <w:pPr>
              <w:jc w:val="center"/>
              <w:rPr>
                <w:rFonts w:ascii="Lato" w:hAnsi="Lato"/>
              </w:rPr>
            </w:pPr>
          </w:p>
          <w:p w14:paraId="38104DED" w14:textId="77777777" w:rsidR="00531574" w:rsidRPr="00366EFE" w:rsidRDefault="00531574" w:rsidP="00531574">
            <w:pPr>
              <w:jc w:val="center"/>
              <w:rPr>
                <w:rFonts w:ascii="Lato" w:hAnsi="Lato"/>
              </w:rPr>
            </w:pPr>
          </w:p>
          <w:p w14:paraId="648A445A" w14:textId="77777777" w:rsidR="00531574" w:rsidRPr="00366EFE" w:rsidRDefault="00531574" w:rsidP="00531574">
            <w:pPr>
              <w:jc w:val="center"/>
              <w:rPr>
                <w:rFonts w:ascii="Lato" w:hAnsi="Lato"/>
              </w:rPr>
            </w:pPr>
            <w:r w:rsidRPr="00366EFE">
              <w:rPr>
                <w:rFonts w:ascii="Lato" w:hAnsi="Lato"/>
              </w:rPr>
              <w:t>Personal administrativo</w:t>
            </w:r>
          </w:p>
        </w:tc>
        <w:tc>
          <w:tcPr>
            <w:tcW w:w="709" w:type="dxa"/>
            <w:vMerge w:val="restart"/>
          </w:tcPr>
          <w:p w14:paraId="276D26EF" w14:textId="77777777" w:rsidR="00531574" w:rsidRPr="00366EFE" w:rsidRDefault="00531574" w:rsidP="00531574">
            <w:pPr>
              <w:jc w:val="center"/>
              <w:rPr>
                <w:rFonts w:ascii="Lato" w:hAnsi="Lato"/>
              </w:rPr>
            </w:pPr>
          </w:p>
          <w:p w14:paraId="217B6A6E" w14:textId="77777777" w:rsidR="00531574" w:rsidRPr="00366EFE" w:rsidRDefault="00531574" w:rsidP="00531574">
            <w:pPr>
              <w:jc w:val="center"/>
              <w:rPr>
                <w:rFonts w:ascii="Lato" w:hAnsi="Lato"/>
              </w:rPr>
            </w:pPr>
          </w:p>
          <w:p w14:paraId="16AEBC01" w14:textId="77777777" w:rsidR="00531574" w:rsidRPr="00366EFE" w:rsidRDefault="00531574" w:rsidP="00531574">
            <w:pPr>
              <w:jc w:val="center"/>
              <w:rPr>
                <w:rFonts w:ascii="Lato" w:hAnsi="Lato"/>
              </w:rPr>
            </w:pPr>
            <w:r w:rsidRPr="00366EFE">
              <w:rPr>
                <w:rFonts w:ascii="Lato" w:hAnsi="Lato"/>
              </w:rPr>
              <w:t>5</w:t>
            </w:r>
          </w:p>
        </w:tc>
        <w:tc>
          <w:tcPr>
            <w:tcW w:w="4252" w:type="dxa"/>
          </w:tcPr>
          <w:p w14:paraId="486F3520" w14:textId="3105794D" w:rsidR="00531574" w:rsidRPr="00366EFE" w:rsidRDefault="00531574" w:rsidP="00531574">
            <w:pPr>
              <w:spacing w:after="0"/>
              <w:rPr>
                <w:rFonts w:ascii="Lato" w:hAnsi="Lato"/>
                <w:sz w:val="20"/>
                <w:szCs w:val="20"/>
              </w:rPr>
            </w:pPr>
            <w:r w:rsidRPr="00366EFE">
              <w:rPr>
                <w:rFonts w:ascii="Lato" w:hAnsi="Lato"/>
                <w:sz w:val="20"/>
                <w:szCs w:val="20"/>
              </w:rPr>
              <w:t>Lcda. Alma Delia Romero Flores (Taquimecanógrafa inter</w:t>
            </w:r>
            <w:r w:rsidR="00FA2EA3" w:rsidRPr="00366EFE">
              <w:rPr>
                <w:rFonts w:ascii="Lato" w:hAnsi="Lato"/>
                <w:sz w:val="20"/>
                <w:szCs w:val="20"/>
              </w:rPr>
              <w:t>i</w:t>
            </w:r>
            <w:r w:rsidRPr="00366EFE">
              <w:rPr>
                <w:rFonts w:ascii="Lato" w:hAnsi="Lato"/>
                <w:sz w:val="20"/>
                <w:szCs w:val="20"/>
              </w:rPr>
              <w:t>na nivel 3)</w:t>
            </w:r>
            <w:r w:rsidR="00D73402" w:rsidRPr="00366EFE">
              <w:rPr>
                <w:rFonts w:ascii="Lato" w:hAnsi="Lato"/>
                <w:sz w:val="20"/>
                <w:szCs w:val="20"/>
              </w:rPr>
              <w:t xml:space="preserve"> por tres meses</w:t>
            </w:r>
            <w:r w:rsidR="00F967AC" w:rsidRPr="00366EFE">
              <w:rPr>
                <w:rFonts w:ascii="Lato" w:hAnsi="Lato"/>
                <w:sz w:val="20"/>
                <w:szCs w:val="20"/>
              </w:rPr>
              <w:t>.</w:t>
            </w:r>
          </w:p>
        </w:tc>
      </w:tr>
      <w:tr w:rsidR="00366EFE" w:rsidRPr="00366EFE" w14:paraId="7AF19BD9" w14:textId="77777777" w:rsidTr="00D73402">
        <w:trPr>
          <w:trHeight w:val="96"/>
        </w:trPr>
        <w:tc>
          <w:tcPr>
            <w:tcW w:w="2977" w:type="dxa"/>
            <w:vMerge/>
          </w:tcPr>
          <w:p w14:paraId="128E5F61" w14:textId="77777777" w:rsidR="00531574" w:rsidRPr="00366EFE" w:rsidRDefault="00531574" w:rsidP="00531574">
            <w:pPr>
              <w:jc w:val="center"/>
              <w:rPr>
                <w:rFonts w:ascii="Lato" w:hAnsi="Lato"/>
              </w:rPr>
            </w:pPr>
          </w:p>
        </w:tc>
        <w:tc>
          <w:tcPr>
            <w:tcW w:w="709" w:type="dxa"/>
            <w:vMerge/>
          </w:tcPr>
          <w:p w14:paraId="7AEDDA3C" w14:textId="77777777" w:rsidR="00531574" w:rsidRPr="00366EFE" w:rsidRDefault="00531574" w:rsidP="00531574">
            <w:pPr>
              <w:jc w:val="center"/>
              <w:rPr>
                <w:rFonts w:ascii="Lato" w:hAnsi="Lato"/>
              </w:rPr>
            </w:pPr>
          </w:p>
        </w:tc>
        <w:tc>
          <w:tcPr>
            <w:tcW w:w="4252" w:type="dxa"/>
          </w:tcPr>
          <w:p w14:paraId="610A9CF1" w14:textId="77777777" w:rsidR="00531574" w:rsidRPr="00366EFE" w:rsidRDefault="00531574" w:rsidP="00531574">
            <w:pPr>
              <w:spacing w:after="0" w:line="240" w:lineRule="auto"/>
              <w:rPr>
                <w:rFonts w:ascii="Lato" w:hAnsi="Lato"/>
                <w:sz w:val="20"/>
                <w:szCs w:val="20"/>
              </w:rPr>
            </w:pPr>
            <w:r w:rsidRPr="00366EFE">
              <w:rPr>
                <w:rFonts w:ascii="Lato" w:hAnsi="Lato"/>
                <w:sz w:val="20"/>
                <w:szCs w:val="20"/>
              </w:rPr>
              <w:t xml:space="preserve">Lcdo. Raúl Zarate Romero </w:t>
            </w:r>
          </w:p>
          <w:p w14:paraId="11DA3360" w14:textId="5B615529" w:rsidR="00531574" w:rsidRPr="00366EFE" w:rsidRDefault="00531574" w:rsidP="00531574">
            <w:pPr>
              <w:spacing w:after="0" w:line="240" w:lineRule="auto"/>
              <w:rPr>
                <w:rFonts w:ascii="Lato" w:hAnsi="Lato"/>
                <w:sz w:val="20"/>
                <w:szCs w:val="20"/>
              </w:rPr>
            </w:pPr>
            <w:r w:rsidRPr="00366EFE">
              <w:rPr>
                <w:rFonts w:ascii="Lato" w:hAnsi="Lato"/>
                <w:sz w:val="20"/>
                <w:szCs w:val="20"/>
              </w:rPr>
              <w:t>(Auxiliar Técnico de Base nivel 3)</w:t>
            </w:r>
            <w:r w:rsidR="007C0DA0" w:rsidRPr="00366EFE">
              <w:rPr>
                <w:rFonts w:ascii="Lato" w:hAnsi="Lato"/>
                <w:sz w:val="20"/>
                <w:szCs w:val="20"/>
              </w:rPr>
              <w:t>, hasta nuevas instrucciones.</w:t>
            </w:r>
          </w:p>
        </w:tc>
      </w:tr>
      <w:tr w:rsidR="00366EFE" w:rsidRPr="00366EFE" w14:paraId="5620FB93" w14:textId="77777777" w:rsidTr="00D73402">
        <w:trPr>
          <w:trHeight w:val="96"/>
        </w:trPr>
        <w:tc>
          <w:tcPr>
            <w:tcW w:w="2977" w:type="dxa"/>
            <w:vMerge/>
          </w:tcPr>
          <w:p w14:paraId="21F4D9F5" w14:textId="77777777" w:rsidR="00531574" w:rsidRPr="00366EFE" w:rsidRDefault="00531574" w:rsidP="00531574">
            <w:pPr>
              <w:jc w:val="center"/>
              <w:rPr>
                <w:rFonts w:ascii="Lato" w:hAnsi="Lato"/>
              </w:rPr>
            </w:pPr>
          </w:p>
        </w:tc>
        <w:tc>
          <w:tcPr>
            <w:tcW w:w="709" w:type="dxa"/>
            <w:vMerge/>
          </w:tcPr>
          <w:p w14:paraId="495A44E0" w14:textId="77777777" w:rsidR="00531574" w:rsidRPr="00366EFE" w:rsidRDefault="00531574" w:rsidP="00531574">
            <w:pPr>
              <w:jc w:val="center"/>
              <w:rPr>
                <w:rFonts w:ascii="Lato" w:hAnsi="Lato"/>
              </w:rPr>
            </w:pPr>
          </w:p>
        </w:tc>
        <w:tc>
          <w:tcPr>
            <w:tcW w:w="4252" w:type="dxa"/>
          </w:tcPr>
          <w:p w14:paraId="27111A0C" w14:textId="10BDB6A6" w:rsidR="00531574" w:rsidRPr="00366EFE" w:rsidRDefault="00531574" w:rsidP="00531574">
            <w:pPr>
              <w:rPr>
                <w:rFonts w:ascii="Lato" w:hAnsi="Lato"/>
                <w:sz w:val="20"/>
                <w:szCs w:val="20"/>
              </w:rPr>
            </w:pPr>
            <w:r w:rsidRPr="00366EFE">
              <w:rPr>
                <w:rFonts w:ascii="Lato" w:hAnsi="Lato"/>
                <w:sz w:val="20"/>
                <w:szCs w:val="20"/>
              </w:rPr>
              <w:t>Claudia Ivonne Hernández Nava (Taquimecanógrafa interna nivel 3)</w:t>
            </w:r>
            <w:r w:rsidR="007C0DA0" w:rsidRPr="00366EFE">
              <w:rPr>
                <w:rFonts w:ascii="Lato" w:hAnsi="Lato"/>
                <w:sz w:val="20"/>
                <w:szCs w:val="20"/>
              </w:rPr>
              <w:t>, hasta nuevas instrucciones.</w:t>
            </w:r>
          </w:p>
        </w:tc>
      </w:tr>
      <w:tr w:rsidR="00366EFE" w:rsidRPr="00366EFE" w14:paraId="45F43661" w14:textId="77777777" w:rsidTr="00D73402">
        <w:trPr>
          <w:trHeight w:val="96"/>
        </w:trPr>
        <w:tc>
          <w:tcPr>
            <w:tcW w:w="2977" w:type="dxa"/>
            <w:vMerge/>
          </w:tcPr>
          <w:p w14:paraId="4A601F9A" w14:textId="77777777" w:rsidR="00531574" w:rsidRPr="00366EFE" w:rsidRDefault="00531574" w:rsidP="00531574">
            <w:pPr>
              <w:jc w:val="center"/>
              <w:rPr>
                <w:rFonts w:ascii="Lato" w:hAnsi="Lato"/>
              </w:rPr>
            </w:pPr>
          </w:p>
        </w:tc>
        <w:tc>
          <w:tcPr>
            <w:tcW w:w="709" w:type="dxa"/>
            <w:vMerge/>
          </w:tcPr>
          <w:p w14:paraId="64A931AE" w14:textId="77777777" w:rsidR="00531574" w:rsidRPr="00366EFE" w:rsidRDefault="00531574" w:rsidP="00531574">
            <w:pPr>
              <w:jc w:val="center"/>
              <w:rPr>
                <w:rFonts w:ascii="Lato" w:hAnsi="Lato"/>
              </w:rPr>
            </w:pPr>
          </w:p>
        </w:tc>
        <w:tc>
          <w:tcPr>
            <w:tcW w:w="4252" w:type="dxa"/>
          </w:tcPr>
          <w:p w14:paraId="37D20A1D" w14:textId="77777777" w:rsidR="00531574" w:rsidRPr="00366EFE" w:rsidRDefault="00FA2EA3" w:rsidP="00531574">
            <w:pPr>
              <w:spacing w:after="0" w:line="240" w:lineRule="auto"/>
              <w:rPr>
                <w:rFonts w:ascii="Lato" w:hAnsi="Lato"/>
                <w:sz w:val="20"/>
                <w:szCs w:val="20"/>
              </w:rPr>
            </w:pPr>
            <w:r w:rsidRPr="00366EFE">
              <w:rPr>
                <w:rFonts w:ascii="Lato" w:hAnsi="Lato"/>
                <w:sz w:val="20"/>
                <w:szCs w:val="20"/>
              </w:rPr>
              <w:t>Roberto Borges Zurita</w:t>
            </w:r>
          </w:p>
          <w:p w14:paraId="05356106" w14:textId="3DAEAD06" w:rsidR="00FA2EA3" w:rsidRPr="00366EFE" w:rsidRDefault="00FA2EA3" w:rsidP="00531574">
            <w:pPr>
              <w:spacing w:after="0" w:line="240" w:lineRule="auto"/>
              <w:rPr>
                <w:rFonts w:ascii="Lato" w:hAnsi="Lato"/>
                <w:sz w:val="20"/>
                <w:szCs w:val="20"/>
              </w:rPr>
            </w:pPr>
            <w:r w:rsidRPr="00366EFE">
              <w:rPr>
                <w:rFonts w:ascii="Lato" w:hAnsi="Lato"/>
                <w:sz w:val="20"/>
                <w:szCs w:val="20"/>
              </w:rPr>
              <w:t xml:space="preserve">Auxiliar </w:t>
            </w:r>
            <w:r w:rsidR="00556766" w:rsidRPr="00366EFE">
              <w:rPr>
                <w:rFonts w:ascii="Lato" w:hAnsi="Lato"/>
                <w:sz w:val="20"/>
                <w:szCs w:val="20"/>
              </w:rPr>
              <w:t>Técnic</w:t>
            </w:r>
            <w:r w:rsidR="000A273F">
              <w:rPr>
                <w:rFonts w:ascii="Lato" w:hAnsi="Lato"/>
                <w:sz w:val="20"/>
                <w:szCs w:val="20"/>
              </w:rPr>
              <w:t>o</w:t>
            </w:r>
            <w:r w:rsidR="00556766" w:rsidRPr="00366EFE">
              <w:rPr>
                <w:rFonts w:ascii="Lato" w:hAnsi="Lato"/>
                <w:sz w:val="20"/>
                <w:szCs w:val="20"/>
              </w:rPr>
              <w:t xml:space="preserve"> interino </w:t>
            </w:r>
            <w:r w:rsidRPr="00366EFE">
              <w:rPr>
                <w:rFonts w:ascii="Lato" w:hAnsi="Lato"/>
                <w:sz w:val="20"/>
                <w:szCs w:val="20"/>
              </w:rPr>
              <w:t xml:space="preserve">(nivel </w:t>
            </w:r>
            <w:r w:rsidR="00556766" w:rsidRPr="00366EFE">
              <w:rPr>
                <w:rFonts w:ascii="Lato" w:hAnsi="Lato"/>
                <w:sz w:val="20"/>
                <w:szCs w:val="20"/>
              </w:rPr>
              <w:t>3</w:t>
            </w:r>
            <w:r w:rsidRPr="00366EFE">
              <w:rPr>
                <w:rFonts w:ascii="Lato" w:hAnsi="Lato"/>
                <w:sz w:val="20"/>
                <w:szCs w:val="20"/>
              </w:rPr>
              <w:t>) por tres meses.</w:t>
            </w:r>
          </w:p>
          <w:p w14:paraId="49E3DF24" w14:textId="6D7A0AB5" w:rsidR="00FA2EA3" w:rsidRPr="00366EFE" w:rsidRDefault="00FA2EA3" w:rsidP="00531574">
            <w:pPr>
              <w:spacing w:after="0" w:line="240" w:lineRule="auto"/>
              <w:rPr>
                <w:rFonts w:ascii="Lato" w:hAnsi="Lato"/>
                <w:sz w:val="20"/>
                <w:szCs w:val="20"/>
              </w:rPr>
            </w:pPr>
          </w:p>
        </w:tc>
      </w:tr>
      <w:tr w:rsidR="00366EFE" w:rsidRPr="00366EFE" w14:paraId="41621DBA" w14:textId="77777777" w:rsidTr="00D73402">
        <w:trPr>
          <w:trHeight w:val="96"/>
        </w:trPr>
        <w:tc>
          <w:tcPr>
            <w:tcW w:w="2977" w:type="dxa"/>
            <w:vMerge/>
          </w:tcPr>
          <w:p w14:paraId="44D6F9F6" w14:textId="77777777" w:rsidR="00531574" w:rsidRPr="00366EFE" w:rsidRDefault="00531574" w:rsidP="00531574">
            <w:pPr>
              <w:jc w:val="center"/>
              <w:rPr>
                <w:rFonts w:ascii="Lato" w:hAnsi="Lato"/>
              </w:rPr>
            </w:pPr>
          </w:p>
        </w:tc>
        <w:tc>
          <w:tcPr>
            <w:tcW w:w="709" w:type="dxa"/>
            <w:vMerge/>
          </w:tcPr>
          <w:p w14:paraId="06401A3A" w14:textId="77777777" w:rsidR="00531574" w:rsidRPr="00366EFE" w:rsidRDefault="00531574" w:rsidP="00531574">
            <w:pPr>
              <w:jc w:val="center"/>
              <w:rPr>
                <w:rFonts w:ascii="Lato" w:hAnsi="Lato"/>
              </w:rPr>
            </w:pPr>
          </w:p>
        </w:tc>
        <w:tc>
          <w:tcPr>
            <w:tcW w:w="4252" w:type="dxa"/>
          </w:tcPr>
          <w:p w14:paraId="62FAE590" w14:textId="77777777" w:rsidR="00531574" w:rsidRPr="00366EFE" w:rsidRDefault="00531574" w:rsidP="00531574">
            <w:pPr>
              <w:spacing w:after="0"/>
              <w:rPr>
                <w:rFonts w:ascii="Lato" w:hAnsi="Lato"/>
                <w:sz w:val="20"/>
                <w:szCs w:val="20"/>
              </w:rPr>
            </w:pPr>
            <w:r w:rsidRPr="00366EFE">
              <w:rPr>
                <w:rFonts w:ascii="Lato" w:hAnsi="Lato"/>
                <w:sz w:val="20"/>
                <w:szCs w:val="20"/>
              </w:rPr>
              <w:t xml:space="preserve">Lcda. María Sonia Velázquez Ramos </w:t>
            </w:r>
          </w:p>
          <w:p w14:paraId="643ADDF6" w14:textId="7A053963" w:rsidR="00531574" w:rsidRPr="00366EFE" w:rsidRDefault="00531574" w:rsidP="00531574">
            <w:pPr>
              <w:spacing w:after="0"/>
              <w:rPr>
                <w:rFonts w:ascii="Lato" w:hAnsi="Lato"/>
                <w:sz w:val="20"/>
                <w:szCs w:val="20"/>
              </w:rPr>
            </w:pPr>
            <w:r w:rsidRPr="00366EFE">
              <w:rPr>
                <w:rFonts w:ascii="Lato" w:hAnsi="Lato"/>
                <w:sz w:val="20"/>
                <w:szCs w:val="20"/>
              </w:rPr>
              <w:t>Oficial de Partes (nivel 5)</w:t>
            </w:r>
            <w:r w:rsidR="00FA2EA3" w:rsidRPr="00366EFE">
              <w:rPr>
                <w:rFonts w:ascii="Lato" w:hAnsi="Lato"/>
                <w:sz w:val="20"/>
                <w:szCs w:val="20"/>
              </w:rPr>
              <w:t xml:space="preserve"> en funciones de taquimecanógrafa</w:t>
            </w:r>
            <w:r w:rsidR="007C0DA0" w:rsidRPr="00366EFE">
              <w:rPr>
                <w:rFonts w:ascii="Lato" w:hAnsi="Lato"/>
                <w:sz w:val="20"/>
                <w:szCs w:val="20"/>
              </w:rPr>
              <w:t>, hasta nuevas instrucciones.</w:t>
            </w:r>
          </w:p>
        </w:tc>
      </w:tr>
      <w:tr w:rsidR="00366EFE" w:rsidRPr="00366EFE" w14:paraId="3C1A244C" w14:textId="77777777" w:rsidTr="00D73402">
        <w:tc>
          <w:tcPr>
            <w:tcW w:w="2977" w:type="dxa"/>
          </w:tcPr>
          <w:p w14:paraId="6C1B4FF8" w14:textId="77777777" w:rsidR="00531574" w:rsidRPr="00366EFE" w:rsidRDefault="00531574" w:rsidP="00531574">
            <w:pPr>
              <w:jc w:val="center"/>
              <w:rPr>
                <w:rFonts w:ascii="Lato" w:hAnsi="Lato"/>
                <w:sz w:val="20"/>
                <w:szCs w:val="20"/>
              </w:rPr>
            </w:pPr>
            <w:r w:rsidRPr="00366EFE">
              <w:rPr>
                <w:rFonts w:ascii="Lato" w:hAnsi="Lato"/>
                <w:sz w:val="20"/>
                <w:szCs w:val="20"/>
              </w:rPr>
              <w:t xml:space="preserve">Personal de apoyo en versiones públicas </w:t>
            </w:r>
          </w:p>
        </w:tc>
        <w:tc>
          <w:tcPr>
            <w:tcW w:w="709" w:type="dxa"/>
          </w:tcPr>
          <w:p w14:paraId="6ED7D068" w14:textId="77777777" w:rsidR="00531574" w:rsidRPr="00366EFE" w:rsidRDefault="00531574" w:rsidP="00531574">
            <w:pPr>
              <w:jc w:val="center"/>
              <w:rPr>
                <w:rFonts w:ascii="Lato" w:hAnsi="Lato"/>
                <w:sz w:val="20"/>
                <w:szCs w:val="20"/>
              </w:rPr>
            </w:pPr>
            <w:r w:rsidRPr="00366EFE">
              <w:rPr>
                <w:rFonts w:ascii="Lato" w:hAnsi="Lato"/>
                <w:sz w:val="20"/>
                <w:szCs w:val="20"/>
              </w:rPr>
              <w:t>1</w:t>
            </w:r>
          </w:p>
        </w:tc>
        <w:tc>
          <w:tcPr>
            <w:tcW w:w="4252" w:type="dxa"/>
          </w:tcPr>
          <w:p w14:paraId="6603E6A6" w14:textId="358DA3F9" w:rsidR="00531574" w:rsidRPr="00366EFE" w:rsidRDefault="00531574" w:rsidP="00531574">
            <w:pPr>
              <w:spacing w:after="0"/>
              <w:jc w:val="both"/>
              <w:rPr>
                <w:rFonts w:ascii="Lato" w:hAnsi="Lato"/>
                <w:sz w:val="20"/>
                <w:szCs w:val="20"/>
              </w:rPr>
            </w:pPr>
            <w:r w:rsidRPr="00366EFE">
              <w:rPr>
                <w:rFonts w:ascii="Lato" w:hAnsi="Lato"/>
                <w:sz w:val="20"/>
                <w:szCs w:val="20"/>
              </w:rPr>
              <w:t>C.P. Yolanda Trejo R</w:t>
            </w:r>
            <w:r w:rsidR="004F3CEC" w:rsidRPr="00366EFE">
              <w:rPr>
                <w:rFonts w:ascii="Lato" w:hAnsi="Lato"/>
                <w:sz w:val="20"/>
                <w:szCs w:val="20"/>
              </w:rPr>
              <w:t>omero</w:t>
            </w:r>
          </w:p>
          <w:p w14:paraId="68631499" w14:textId="1C60C7FD" w:rsidR="00531574" w:rsidRPr="00366EFE" w:rsidRDefault="00531574" w:rsidP="00531574">
            <w:pPr>
              <w:spacing w:after="0"/>
              <w:jc w:val="both"/>
              <w:rPr>
                <w:rFonts w:ascii="Lato" w:hAnsi="Lato"/>
                <w:sz w:val="20"/>
                <w:szCs w:val="20"/>
              </w:rPr>
            </w:pPr>
            <w:r w:rsidRPr="00366EFE">
              <w:rPr>
                <w:rFonts w:ascii="Lato" w:hAnsi="Lato"/>
                <w:sz w:val="20"/>
                <w:szCs w:val="20"/>
              </w:rPr>
              <w:t>Jefa de Oficina nivel 9</w:t>
            </w:r>
            <w:r w:rsidR="002D5C36" w:rsidRPr="00366EFE">
              <w:rPr>
                <w:rFonts w:ascii="Lato" w:hAnsi="Lato"/>
                <w:sz w:val="20"/>
                <w:szCs w:val="20"/>
              </w:rPr>
              <w:t xml:space="preserve"> en apoyo a versiones públicas</w:t>
            </w:r>
            <w:r w:rsidR="007C0DA0" w:rsidRPr="00366EFE">
              <w:rPr>
                <w:rFonts w:ascii="Lato" w:hAnsi="Lato"/>
                <w:sz w:val="20"/>
                <w:szCs w:val="20"/>
              </w:rPr>
              <w:t>, hasta nuevas instrucciones.</w:t>
            </w:r>
          </w:p>
        </w:tc>
      </w:tr>
      <w:tr w:rsidR="00531574" w:rsidRPr="00366EFE" w14:paraId="2BEDB3BD" w14:textId="77777777" w:rsidTr="00D73402">
        <w:tc>
          <w:tcPr>
            <w:tcW w:w="2977" w:type="dxa"/>
          </w:tcPr>
          <w:p w14:paraId="659B945E" w14:textId="77777777" w:rsidR="00531574" w:rsidRPr="00366EFE" w:rsidRDefault="00531574" w:rsidP="00531574">
            <w:pPr>
              <w:jc w:val="center"/>
              <w:rPr>
                <w:rFonts w:ascii="Lato" w:hAnsi="Lato"/>
                <w:sz w:val="20"/>
                <w:szCs w:val="20"/>
              </w:rPr>
            </w:pPr>
            <w:r w:rsidRPr="00366EFE">
              <w:rPr>
                <w:rFonts w:ascii="Lato" w:hAnsi="Lato"/>
                <w:sz w:val="20"/>
                <w:szCs w:val="20"/>
              </w:rPr>
              <w:t>Personal de intendencia</w:t>
            </w:r>
          </w:p>
        </w:tc>
        <w:tc>
          <w:tcPr>
            <w:tcW w:w="709" w:type="dxa"/>
          </w:tcPr>
          <w:p w14:paraId="1C97D808" w14:textId="77777777" w:rsidR="00531574" w:rsidRPr="00366EFE" w:rsidRDefault="00531574" w:rsidP="00531574">
            <w:pPr>
              <w:jc w:val="center"/>
              <w:rPr>
                <w:rFonts w:ascii="Lato" w:hAnsi="Lato"/>
                <w:sz w:val="20"/>
                <w:szCs w:val="20"/>
              </w:rPr>
            </w:pPr>
          </w:p>
          <w:p w14:paraId="08476461" w14:textId="77777777" w:rsidR="00531574" w:rsidRPr="00366EFE" w:rsidRDefault="00531574" w:rsidP="00531574">
            <w:pPr>
              <w:jc w:val="center"/>
              <w:rPr>
                <w:rFonts w:ascii="Lato" w:hAnsi="Lato"/>
                <w:sz w:val="20"/>
                <w:szCs w:val="20"/>
              </w:rPr>
            </w:pPr>
            <w:r w:rsidRPr="00366EFE">
              <w:rPr>
                <w:rFonts w:ascii="Lato" w:hAnsi="Lato"/>
                <w:sz w:val="20"/>
                <w:szCs w:val="20"/>
              </w:rPr>
              <w:t>1</w:t>
            </w:r>
          </w:p>
        </w:tc>
        <w:tc>
          <w:tcPr>
            <w:tcW w:w="4252" w:type="dxa"/>
          </w:tcPr>
          <w:p w14:paraId="35E29CEE" w14:textId="2A5F32D7" w:rsidR="00531574" w:rsidRPr="00366EFE" w:rsidRDefault="00531574" w:rsidP="00531574">
            <w:pPr>
              <w:rPr>
                <w:rFonts w:ascii="Lato" w:hAnsi="Lato"/>
                <w:sz w:val="20"/>
                <w:szCs w:val="20"/>
              </w:rPr>
            </w:pPr>
            <w:r w:rsidRPr="00366EFE">
              <w:rPr>
                <w:rFonts w:ascii="Lato" w:hAnsi="Lato"/>
                <w:sz w:val="20"/>
                <w:szCs w:val="20"/>
              </w:rPr>
              <w:t>Gabina Vázquez Pérez</w:t>
            </w:r>
            <w:r w:rsidR="00B62293" w:rsidRPr="00366EFE">
              <w:rPr>
                <w:rFonts w:ascii="Lato" w:hAnsi="Lato"/>
                <w:sz w:val="20"/>
                <w:szCs w:val="20"/>
              </w:rPr>
              <w:t xml:space="preserve"> (Auxiliar de mantenimiento interina nivel 3</w:t>
            </w:r>
            <w:r w:rsidR="007C0DA0" w:rsidRPr="00366EFE">
              <w:rPr>
                <w:rFonts w:ascii="Lato" w:hAnsi="Lato"/>
                <w:sz w:val="20"/>
                <w:szCs w:val="20"/>
              </w:rPr>
              <w:t>, en funciones de intendente,</w:t>
            </w:r>
            <w:r w:rsidR="00B62293" w:rsidRPr="00366EFE">
              <w:rPr>
                <w:rFonts w:ascii="Lato" w:hAnsi="Lato"/>
                <w:sz w:val="20"/>
                <w:szCs w:val="20"/>
              </w:rPr>
              <w:t xml:space="preserve"> por tres meses</w:t>
            </w:r>
            <w:r w:rsidR="002D5C36" w:rsidRPr="00366EFE">
              <w:rPr>
                <w:rFonts w:ascii="Lato" w:hAnsi="Lato"/>
                <w:sz w:val="20"/>
                <w:szCs w:val="20"/>
              </w:rPr>
              <w:t>.</w:t>
            </w:r>
          </w:p>
          <w:p w14:paraId="51AB1912" w14:textId="77777777" w:rsidR="00531574" w:rsidRPr="00366EFE" w:rsidRDefault="00531574" w:rsidP="00531574">
            <w:pPr>
              <w:jc w:val="center"/>
              <w:rPr>
                <w:rFonts w:ascii="Lato" w:hAnsi="Lato"/>
                <w:sz w:val="20"/>
                <w:szCs w:val="20"/>
              </w:rPr>
            </w:pPr>
          </w:p>
        </w:tc>
      </w:tr>
    </w:tbl>
    <w:p w14:paraId="59151839" w14:textId="77777777" w:rsidR="005348B5" w:rsidRPr="00366EFE" w:rsidRDefault="005348B5" w:rsidP="005348B5">
      <w:pPr>
        <w:spacing w:after="0" w:line="480" w:lineRule="auto"/>
        <w:ind w:firstLine="708"/>
        <w:jc w:val="both"/>
        <w:rPr>
          <w:rFonts w:ascii="Lato" w:hAnsi="Lato"/>
          <w:b/>
          <w:bCs/>
        </w:rPr>
      </w:pPr>
    </w:p>
    <w:p w14:paraId="7B8CC2F6" w14:textId="77777777" w:rsidR="002D0D81" w:rsidRPr="00366EFE" w:rsidRDefault="002D0D81" w:rsidP="005348B5">
      <w:pPr>
        <w:spacing w:after="0" w:line="480" w:lineRule="auto"/>
        <w:ind w:firstLine="708"/>
        <w:jc w:val="both"/>
        <w:rPr>
          <w:rFonts w:ascii="Lato" w:hAnsi="Lato"/>
          <w:b/>
          <w:bCs/>
        </w:rPr>
      </w:pPr>
    </w:p>
    <w:tbl>
      <w:tblPr>
        <w:tblStyle w:val="Tablaconcuadrcula"/>
        <w:tblW w:w="7655" w:type="dxa"/>
        <w:tblInd w:w="137" w:type="dxa"/>
        <w:tblLook w:val="04A0" w:firstRow="1" w:lastRow="0" w:firstColumn="1" w:lastColumn="0" w:noHBand="0" w:noVBand="1"/>
      </w:tblPr>
      <w:tblGrid>
        <w:gridCol w:w="2977"/>
        <w:gridCol w:w="992"/>
        <w:gridCol w:w="3686"/>
      </w:tblGrid>
      <w:tr w:rsidR="00366EFE" w:rsidRPr="00366EFE" w14:paraId="65D1334B" w14:textId="77777777" w:rsidTr="00DC7C19">
        <w:tc>
          <w:tcPr>
            <w:tcW w:w="7655" w:type="dxa"/>
            <w:gridSpan w:val="3"/>
            <w:shd w:val="clear" w:color="auto" w:fill="D5DCE4" w:themeFill="text2" w:themeFillTint="33"/>
          </w:tcPr>
          <w:p w14:paraId="0EE0EC2D" w14:textId="0DA35D2B" w:rsidR="005348B5" w:rsidRPr="00366EFE" w:rsidRDefault="005348B5" w:rsidP="00DC7C19">
            <w:pPr>
              <w:spacing w:line="360" w:lineRule="auto"/>
              <w:jc w:val="center"/>
              <w:rPr>
                <w:rFonts w:ascii="Lato" w:hAnsi="Lato"/>
                <w:b/>
                <w:bCs/>
                <w:sz w:val="20"/>
                <w:szCs w:val="20"/>
              </w:rPr>
            </w:pPr>
            <w:r w:rsidRPr="00366EFE">
              <w:rPr>
                <w:rFonts w:ascii="Lato" w:hAnsi="Lato"/>
                <w:b/>
                <w:bCs/>
                <w:sz w:val="20"/>
                <w:szCs w:val="20"/>
              </w:rPr>
              <w:t>JUZGADO</w:t>
            </w:r>
            <w:r w:rsidR="00E82CEA" w:rsidRPr="00366EFE">
              <w:rPr>
                <w:rFonts w:ascii="Lato" w:hAnsi="Lato"/>
                <w:b/>
                <w:bCs/>
                <w:sz w:val="20"/>
                <w:szCs w:val="20"/>
              </w:rPr>
              <w:t xml:space="preserve"> SEGUNDO </w:t>
            </w:r>
            <w:r w:rsidRPr="00366EFE">
              <w:rPr>
                <w:rFonts w:ascii="Lato" w:hAnsi="Lato"/>
                <w:b/>
                <w:bCs/>
                <w:sz w:val="20"/>
                <w:szCs w:val="20"/>
              </w:rPr>
              <w:t>CIVIL Y FAMILIAR</w:t>
            </w:r>
            <w:r w:rsidR="00E82CEA" w:rsidRPr="00366EFE">
              <w:rPr>
                <w:rFonts w:ascii="Lato" w:hAnsi="Lato"/>
                <w:b/>
                <w:bCs/>
                <w:sz w:val="20"/>
                <w:szCs w:val="20"/>
              </w:rPr>
              <w:t xml:space="preserve"> DEL DISTRITO JUDICIAL DE XICOHTÉNCATL</w:t>
            </w:r>
          </w:p>
        </w:tc>
      </w:tr>
      <w:tr w:rsidR="00366EFE" w:rsidRPr="00366EFE" w14:paraId="394806F9" w14:textId="77777777" w:rsidTr="00DC7C19">
        <w:tc>
          <w:tcPr>
            <w:tcW w:w="2977" w:type="dxa"/>
          </w:tcPr>
          <w:p w14:paraId="25A99FE3" w14:textId="77777777" w:rsidR="005348B5" w:rsidRPr="00366EFE" w:rsidRDefault="005348B5" w:rsidP="00DC7C19">
            <w:pPr>
              <w:jc w:val="center"/>
              <w:rPr>
                <w:rFonts w:ascii="Lato" w:hAnsi="Lato"/>
                <w:sz w:val="20"/>
                <w:szCs w:val="20"/>
              </w:rPr>
            </w:pPr>
            <w:r w:rsidRPr="00366EFE">
              <w:rPr>
                <w:rFonts w:ascii="Lato" w:hAnsi="Lato"/>
                <w:sz w:val="20"/>
                <w:szCs w:val="20"/>
              </w:rPr>
              <w:t>Juez</w:t>
            </w:r>
          </w:p>
        </w:tc>
        <w:tc>
          <w:tcPr>
            <w:tcW w:w="992" w:type="dxa"/>
          </w:tcPr>
          <w:p w14:paraId="7767808F" w14:textId="77777777" w:rsidR="005348B5" w:rsidRPr="00366EFE" w:rsidRDefault="005348B5" w:rsidP="00DC7C19">
            <w:pPr>
              <w:jc w:val="center"/>
              <w:rPr>
                <w:rFonts w:ascii="Lato" w:hAnsi="Lato"/>
                <w:sz w:val="20"/>
                <w:szCs w:val="20"/>
              </w:rPr>
            </w:pPr>
            <w:r w:rsidRPr="00366EFE">
              <w:rPr>
                <w:rFonts w:ascii="Lato" w:hAnsi="Lato"/>
                <w:sz w:val="20"/>
                <w:szCs w:val="20"/>
              </w:rPr>
              <w:t>1</w:t>
            </w:r>
          </w:p>
        </w:tc>
        <w:tc>
          <w:tcPr>
            <w:tcW w:w="3686" w:type="dxa"/>
          </w:tcPr>
          <w:p w14:paraId="77BA3C0F" w14:textId="77777777" w:rsidR="001C2F27" w:rsidRPr="00366EFE" w:rsidRDefault="0097671D" w:rsidP="001C2F27">
            <w:pPr>
              <w:spacing w:after="0"/>
              <w:rPr>
                <w:rFonts w:ascii="Lato" w:hAnsi="Lato"/>
                <w:sz w:val="20"/>
                <w:szCs w:val="20"/>
              </w:rPr>
            </w:pPr>
            <w:r w:rsidRPr="00366EFE">
              <w:rPr>
                <w:rFonts w:ascii="Lato" w:hAnsi="Lato"/>
                <w:sz w:val="20"/>
                <w:szCs w:val="20"/>
              </w:rPr>
              <w:t xml:space="preserve">Lcda. </w:t>
            </w:r>
            <w:proofErr w:type="spellStart"/>
            <w:r w:rsidRPr="00366EFE">
              <w:rPr>
                <w:rFonts w:ascii="Lato" w:hAnsi="Lato"/>
                <w:sz w:val="20"/>
                <w:szCs w:val="20"/>
              </w:rPr>
              <w:t>Ericka</w:t>
            </w:r>
            <w:proofErr w:type="spellEnd"/>
            <w:r w:rsidRPr="00366EFE">
              <w:rPr>
                <w:rFonts w:ascii="Lato" w:hAnsi="Lato"/>
                <w:sz w:val="20"/>
                <w:szCs w:val="20"/>
              </w:rPr>
              <w:t xml:space="preserve"> Melo Montiel </w:t>
            </w:r>
          </w:p>
          <w:p w14:paraId="58BBD786" w14:textId="299950FE" w:rsidR="00D73402" w:rsidRPr="00366EFE" w:rsidRDefault="00CF2441" w:rsidP="001C2F27">
            <w:pPr>
              <w:spacing w:after="0"/>
              <w:rPr>
                <w:rFonts w:ascii="Lato" w:hAnsi="Lato"/>
                <w:sz w:val="20"/>
                <w:szCs w:val="20"/>
              </w:rPr>
            </w:pPr>
            <w:r w:rsidRPr="00366EFE">
              <w:rPr>
                <w:rFonts w:ascii="Lato" w:hAnsi="Lato"/>
                <w:sz w:val="20"/>
                <w:szCs w:val="20"/>
              </w:rPr>
              <w:t>Juez interina (nivel 16)</w:t>
            </w:r>
            <w:r w:rsidR="00526E46" w:rsidRPr="00366EFE">
              <w:rPr>
                <w:rFonts w:ascii="Lato" w:hAnsi="Lato"/>
                <w:sz w:val="20"/>
                <w:szCs w:val="20"/>
              </w:rPr>
              <w:t>, hasta nuevas instrucciones.</w:t>
            </w:r>
          </w:p>
        </w:tc>
      </w:tr>
      <w:tr w:rsidR="00366EFE" w:rsidRPr="00366EFE" w14:paraId="407E3458" w14:textId="77777777" w:rsidTr="00DC7C19">
        <w:trPr>
          <w:trHeight w:val="473"/>
        </w:trPr>
        <w:tc>
          <w:tcPr>
            <w:tcW w:w="2977" w:type="dxa"/>
            <w:vMerge w:val="restart"/>
          </w:tcPr>
          <w:p w14:paraId="1B404963" w14:textId="77777777" w:rsidR="00B008AD" w:rsidRPr="00366EFE" w:rsidRDefault="00B008AD" w:rsidP="00B008AD">
            <w:pPr>
              <w:jc w:val="center"/>
              <w:rPr>
                <w:rFonts w:ascii="Lato" w:hAnsi="Lato"/>
                <w:sz w:val="20"/>
                <w:szCs w:val="20"/>
              </w:rPr>
            </w:pPr>
          </w:p>
          <w:p w14:paraId="0C4C2705" w14:textId="77777777" w:rsidR="00B008AD" w:rsidRPr="00366EFE" w:rsidRDefault="00B008AD" w:rsidP="00B008AD">
            <w:pPr>
              <w:jc w:val="center"/>
              <w:rPr>
                <w:rFonts w:ascii="Lato" w:hAnsi="Lato"/>
                <w:sz w:val="20"/>
                <w:szCs w:val="20"/>
              </w:rPr>
            </w:pPr>
          </w:p>
          <w:p w14:paraId="6081AC4D" w14:textId="77777777" w:rsidR="00B008AD" w:rsidRPr="00366EFE" w:rsidRDefault="00B008AD" w:rsidP="00B008AD">
            <w:pPr>
              <w:jc w:val="center"/>
              <w:rPr>
                <w:rFonts w:ascii="Lato" w:hAnsi="Lato"/>
                <w:sz w:val="20"/>
                <w:szCs w:val="20"/>
              </w:rPr>
            </w:pPr>
            <w:r w:rsidRPr="00366EFE">
              <w:rPr>
                <w:rFonts w:ascii="Lato" w:hAnsi="Lato"/>
                <w:sz w:val="20"/>
                <w:szCs w:val="20"/>
              </w:rPr>
              <w:t>Secretario de Acuerdos</w:t>
            </w:r>
          </w:p>
        </w:tc>
        <w:tc>
          <w:tcPr>
            <w:tcW w:w="992" w:type="dxa"/>
            <w:vMerge w:val="restart"/>
          </w:tcPr>
          <w:p w14:paraId="69BBFCBB" w14:textId="77777777" w:rsidR="00B008AD" w:rsidRPr="00366EFE" w:rsidRDefault="00B008AD" w:rsidP="00B008AD">
            <w:pPr>
              <w:jc w:val="center"/>
              <w:rPr>
                <w:rFonts w:ascii="Lato" w:hAnsi="Lato"/>
                <w:sz w:val="20"/>
                <w:szCs w:val="20"/>
              </w:rPr>
            </w:pPr>
          </w:p>
          <w:p w14:paraId="6BDB8E50" w14:textId="77777777" w:rsidR="00B008AD" w:rsidRPr="00366EFE" w:rsidRDefault="00B008AD" w:rsidP="00B008AD">
            <w:pPr>
              <w:jc w:val="center"/>
              <w:rPr>
                <w:rFonts w:ascii="Lato" w:hAnsi="Lato"/>
                <w:sz w:val="20"/>
                <w:szCs w:val="20"/>
              </w:rPr>
            </w:pPr>
          </w:p>
          <w:p w14:paraId="60EF80FB" w14:textId="77777777" w:rsidR="00B008AD" w:rsidRPr="00366EFE" w:rsidRDefault="00B008AD" w:rsidP="00B008AD">
            <w:pPr>
              <w:jc w:val="center"/>
              <w:rPr>
                <w:rFonts w:ascii="Lato" w:hAnsi="Lato"/>
                <w:sz w:val="20"/>
                <w:szCs w:val="20"/>
              </w:rPr>
            </w:pPr>
            <w:r w:rsidRPr="00366EFE">
              <w:rPr>
                <w:rFonts w:ascii="Lato" w:hAnsi="Lato"/>
                <w:sz w:val="20"/>
                <w:szCs w:val="20"/>
              </w:rPr>
              <w:t>2</w:t>
            </w:r>
          </w:p>
        </w:tc>
        <w:tc>
          <w:tcPr>
            <w:tcW w:w="3686" w:type="dxa"/>
          </w:tcPr>
          <w:p w14:paraId="6A4A53D0" w14:textId="510D0EBF" w:rsidR="00B008AD" w:rsidRPr="00366EFE" w:rsidRDefault="00B008AD" w:rsidP="00D73402">
            <w:pPr>
              <w:rPr>
                <w:rFonts w:ascii="Lato" w:hAnsi="Lato"/>
                <w:sz w:val="20"/>
                <w:szCs w:val="20"/>
              </w:rPr>
            </w:pPr>
            <w:r w:rsidRPr="00366EFE">
              <w:rPr>
                <w:rFonts w:ascii="Lato" w:hAnsi="Lato"/>
                <w:sz w:val="20"/>
                <w:szCs w:val="20"/>
              </w:rPr>
              <w:t>Lcda. Natalia Badillo de la Cruz (nivel 10)</w:t>
            </w:r>
            <w:r w:rsidR="002F40A7" w:rsidRPr="00366EFE">
              <w:rPr>
                <w:rFonts w:ascii="Lato" w:hAnsi="Lato"/>
                <w:sz w:val="20"/>
                <w:szCs w:val="20"/>
              </w:rPr>
              <w:t>, hasta nuevas instrucciones.</w:t>
            </w:r>
          </w:p>
        </w:tc>
      </w:tr>
      <w:tr w:rsidR="00366EFE" w:rsidRPr="00366EFE" w14:paraId="0A262843" w14:textId="77777777" w:rsidTr="00DC7C19">
        <w:trPr>
          <w:trHeight w:val="472"/>
        </w:trPr>
        <w:tc>
          <w:tcPr>
            <w:tcW w:w="2977" w:type="dxa"/>
            <w:vMerge/>
          </w:tcPr>
          <w:p w14:paraId="44AAEF62" w14:textId="77777777" w:rsidR="00B008AD" w:rsidRPr="00366EFE" w:rsidRDefault="00B008AD" w:rsidP="00B008AD">
            <w:pPr>
              <w:jc w:val="center"/>
              <w:rPr>
                <w:rFonts w:ascii="Lato" w:hAnsi="Lato"/>
                <w:sz w:val="20"/>
                <w:szCs w:val="20"/>
              </w:rPr>
            </w:pPr>
          </w:p>
        </w:tc>
        <w:tc>
          <w:tcPr>
            <w:tcW w:w="992" w:type="dxa"/>
            <w:vMerge/>
          </w:tcPr>
          <w:p w14:paraId="6CAE4D27" w14:textId="77777777" w:rsidR="00B008AD" w:rsidRPr="00366EFE" w:rsidRDefault="00B008AD" w:rsidP="00B008AD">
            <w:pPr>
              <w:jc w:val="center"/>
              <w:rPr>
                <w:rFonts w:ascii="Lato" w:hAnsi="Lato"/>
                <w:sz w:val="20"/>
                <w:szCs w:val="20"/>
              </w:rPr>
            </w:pPr>
          </w:p>
        </w:tc>
        <w:tc>
          <w:tcPr>
            <w:tcW w:w="3686" w:type="dxa"/>
          </w:tcPr>
          <w:p w14:paraId="322D2D0D" w14:textId="12651A6C" w:rsidR="00B008AD" w:rsidRPr="00366EFE" w:rsidRDefault="00B008AD" w:rsidP="00B008AD">
            <w:pPr>
              <w:rPr>
                <w:rFonts w:ascii="Lato" w:hAnsi="Lato"/>
                <w:sz w:val="20"/>
                <w:szCs w:val="20"/>
              </w:rPr>
            </w:pPr>
            <w:r w:rsidRPr="00366EFE">
              <w:rPr>
                <w:rFonts w:ascii="Lato" w:hAnsi="Lato"/>
                <w:sz w:val="20"/>
                <w:szCs w:val="20"/>
              </w:rPr>
              <w:t>Lcdo. German Lima Gracia (nivel 10)</w:t>
            </w:r>
            <w:r w:rsidR="002F40A7" w:rsidRPr="00366EFE">
              <w:rPr>
                <w:rFonts w:ascii="Lato" w:hAnsi="Lato"/>
                <w:sz w:val="20"/>
                <w:szCs w:val="20"/>
              </w:rPr>
              <w:t>, hasta nuevas instrucciones.</w:t>
            </w:r>
          </w:p>
        </w:tc>
      </w:tr>
      <w:tr w:rsidR="00366EFE" w:rsidRPr="00366EFE" w14:paraId="72B453EB" w14:textId="77777777" w:rsidTr="00DC7C19">
        <w:trPr>
          <w:trHeight w:val="240"/>
        </w:trPr>
        <w:tc>
          <w:tcPr>
            <w:tcW w:w="2977" w:type="dxa"/>
            <w:vMerge w:val="restart"/>
          </w:tcPr>
          <w:p w14:paraId="74E35253" w14:textId="77777777" w:rsidR="00B008AD" w:rsidRPr="00366EFE" w:rsidRDefault="00B008AD" w:rsidP="00B008AD">
            <w:pPr>
              <w:jc w:val="center"/>
              <w:rPr>
                <w:rFonts w:ascii="Lato" w:hAnsi="Lato"/>
                <w:sz w:val="20"/>
                <w:szCs w:val="20"/>
              </w:rPr>
            </w:pPr>
          </w:p>
          <w:p w14:paraId="02AFBECB" w14:textId="7D65637B" w:rsidR="00B008AD" w:rsidRPr="00366EFE" w:rsidRDefault="00B008AD" w:rsidP="00D73402">
            <w:pPr>
              <w:jc w:val="center"/>
              <w:rPr>
                <w:rFonts w:ascii="Lato" w:hAnsi="Lato"/>
                <w:sz w:val="20"/>
                <w:szCs w:val="20"/>
              </w:rPr>
            </w:pPr>
            <w:r w:rsidRPr="00366EFE">
              <w:rPr>
                <w:rFonts w:ascii="Lato" w:hAnsi="Lato"/>
                <w:sz w:val="20"/>
                <w:szCs w:val="20"/>
              </w:rPr>
              <w:t>Proyectista</w:t>
            </w:r>
          </w:p>
        </w:tc>
        <w:tc>
          <w:tcPr>
            <w:tcW w:w="992" w:type="dxa"/>
            <w:vMerge w:val="restart"/>
          </w:tcPr>
          <w:p w14:paraId="2B37126B" w14:textId="77777777" w:rsidR="00B008AD" w:rsidRPr="00366EFE" w:rsidRDefault="00B008AD" w:rsidP="00B008AD">
            <w:pPr>
              <w:jc w:val="center"/>
              <w:rPr>
                <w:rFonts w:ascii="Lato" w:hAnsi="Lato"/>
                <w:sz w:val="20"/>
                <w:szCs w:val="20"/>
              </w:rPr>
            </w:pPr>
          </w:p>
          <w:p w14:paraId="7ACA4DD7" w14:textId="77777777" w:rsidR="00B008AD" w:rsidRPr="00366EFE" w:rsidRDefault="00B008AD" w:rsidP="00B008AD">
            <w:pPr>
              <w:jc w:val="center"/>
              <w:rPr>
                <w:rFonts w:ascii="Lato" w:hAnsi="Lato"/>
                <w:sz w:val="20"/>
                <w:szCs w:val="20"/>
              </w:rPr>
            </w:pPr>
            <w:r w:rsidRPr="00366EFE">
              <w:rPr>
                <w:rFonts w:ascii="Lato" w:hAnsi="Lato"/>
                <w:sz w:val="20"/>
                <w:szCs w:val="20"/>
              </w:rPr>
              <w:t>2</w:t>
            </w:r>
          </w:p>
        </w:tc>
        <w:tc>
          <w:tcPr>
            <w:tcW w:w="3686" w:type="dxa"/>
          </w:tcPr>
          <w:p w14:paraId="64F05330" w14:textId="126F9B2A" w:rsidR="00B008AD" w:rsidRPr="00366EFE" w:rsidRDefault="00B008AD" w:rsidP="00D73402">
            <w:pPr>
              <w:rPr>
                <w:rFonts w:ascii="Lato" w:hAnsi="Lato"/>
                <w:sz w:val="20"/>
                <w:szCs w:val="20"/>
              </w:rPr>
            </w:pPr>
            <w:r w:rsidRPr="00366EFE">
              <w:rPr>
                <w:rFonts w:ascii="Lato" w:hAnsi="Lato"/>
                <w:sz w:val="20"/>
                <w:szCs w:val="20"/>
              </w:rPr>
              <w:t>Lcda. Areli Cortes Lira (nivel 9)</w:t>
            </w:r>
            <w:r w:rsidR="002F40A7" w:rsidRPr="00366EFE">
              <w:rPr>
                <w:rFonts w:ascii="Lato" w:hAnsi="Lato"/>
                <w:sz w:val="20"/>
                <w:szCs w:val="20"/>
              </w:rPr>
              <w:t>, hasta nuevas instrucciones.</w:t>
            </w:r>
          </w:p>
        </w:tc>
      </w:tr>
      <w:tr w:rsidR="00366EFE" w:rsidRPr="00366EFE" w14:paraId="686C123B" w14:textId="77777777" w:rsidTr="00DC7C19">
        <w:trPr>
          <w:trHeight w:val="240"/>
        </w:trPr>
        <w:tc>
          <w:tcPr>
            <w:tcW w:w="2977" w:type="dxa"/>
            <w:vMerge/>
          </w:tcPr>
          <w:p w14:paraId="0B044567" w14:textId="77777777" w:rsidR="00B008AD" w:rsidRPr="00366EFE" w:rsidRDefault="00B008AD" w:rsidP="00B008AD">
            <w:pPr>
              <w:jc w:val="center"/>
              <w:rPr>
                <w:rFonts w:ascii="Lato" w:hAnsi="Lato"/>
                <w:sz w:val="20"/>
                <w:szCs w:val="20"/>
              </w:rPr>
            </w:pPr>
          </w:p>
        </w:tc>
        <w:tc>
          <w:tcPr>
            <w:tcW w:w="992" w:type="dxa"/>
            <w:vMerge/>
          </w:tcPr>
          <w:p w14:paraId="3DE72A9A" w14:textId="77777777" w:rsidR="00B008AD" w:rsidRPr="00366EFE" w:rsidRDefault="00B008AD" w:rsidP="00B008AD">
            <w:pPr>
              <w:jc w:val="center"/>
              <w:rPr>
                <w:rFonts w:ascii="Lato" w:hAnsi="Lato"/>
                <w:sz w:val="20"/>
                <w:szCs w:val="20"/>
              </w:rPr>
            </w:pPr>
          </w:p>
        </w:tc>
        <w:tc>
          <w:tcPr>
            <w:tcW w:w="3686" w:type="dxa"/>
          </w:tcPr>
          <w:p w14:paraId="685A39E6" w14:textId="43C79040" w:rsidR="00B008AD" w:rsidRPr="00366EFE" w:rsidRDefault="00B008AD" w:rsidP="00D73402">
            <w:pPr>
              <w:rPr>
                <w:rFonts w:ascii="Lato" w:hAnsi="Lato"/>
                <w:b/>
                <w:bCs/>
                <w:sz w:val="20"/>
                <w:szCs w:val="20"/>
              </w:rPr>
            </w:pPr>
            <w:r w:rsidRPr="00366EFE">
              <w:rPr>
                <w:rFonts w:ascii="Lato" w:hAnsi="Lato"/>
                <w:sz w:val="20"/>
                <w:szCs w:val="20"/>
              </w:rPr>
              <w:t xml:space="preserve">Lcda. Bertha Paulina Vásquez </w:t>
            </w:r>
            <w:proofErr w:type="spellStart"/>
            <w:r w:rsidRPr="00366EFE">
              <w:rPr>
                <w:rFonts w:ascii="Lato" w:hAnsi="Lato"/>
                <w:sz w:val="20"/>
                <w:szCs w:val="20"/>
              </w:rPr>
              <w:t>Vásquez</w:t>
            </w:r>
            <w:proofErr w:type="spellEnd"/>
            <w:r w:rsidRPr="00366EFE">
              <w:rPr>
                <w:rFonts w:ascii="Lato" w:hAnsi="Lato"/>
                <w:sz w:val="20"/>
                <w:szCs w:val="20"/>
              </w:rPr>
              <w:t xml:space="preserve"> (nivel 9)</w:t>
            </w:r>
            <w:r w:rsidR="002F40A7" w:rsidRPr="00366EFE">
              <w:rPr>
                <w:rFonts w:ascii="Lato" w:hAnsi="Lato"/>
                <w:sz w:val="20"/>
                <w:szCs w:val="20"/>
              </w:rPr>
              <w:t>, en apoyo a las funciones de proyección, hasta nuevas instrucciones.</w:t>
            </w:r>
          </w:p>
        </w:tc>
      </w:tr>
      <w:tr w:rsidR="00366EFE" w:rsidRPr="00366EFE" w14:paraId="73F2988A" w14:textId="77777777" w:rsidTr="00DC7C19">
        <w:trPr>
          <w:trHeight w:val="240"/>
        </w:trPr>
        <w:tc>
          <w:tcPr>
            <w:tcW w:w="2977" w:type="dxa"/>
            <w:vMerge w:val="restart"/>
          </w:tcPr>
          <w:p w14:paraId="359DAC07" w14:textId="77777777" w:rsidR="00C8489E" w:rsidRPr="00366EFE" w:rsidRDefault="00C8489E" w:rsidP="00B008AD">
            <w:pPr>
              <w:jc w:val="center"/>
              <w:rPr>
                <w:rFonts w:ascii="Lato" w:hAnsi="Lato"/>
                <w:sz w:val="20"/>
                <w:szCs w:val="20"/>
              </w:rPr>
            </w:pPr>
          </w:p>
          <w:p w14:paraId="612E7DE6" w14:textId="7B263178" w:rsidR="00B008AD" w:rsidRPr="00366EFE" w:rsidRDefault="00B008AD" w:rsidP="00B008AD">
            <w:pPr>
              <w:jc w:val="center"/>
              <w:rPr>
                <w:rFonts w:ascii="Lato" w:hAnsi="Lato"/>
                <w:sz w:val="20"/>
                <w:szCs w:val="20"/>
              </w:rPr>
            </w:pPr>
            <w:proofErr w:type="spellStart"/>
            <w:r w:rsidRPr="00366EFE">
              <w:rPr>
                <w:rFonts w:ascii="Lato" w:hAnsi="Lato"/>
                <w:sz w:val="20"/>
                <w:szCs w:val="20"/>
              </w:rPr>
              <w:t>Diligenciario</w:t>
            </w:r>
            <w:proofErr w:type="spellEnd"/>
          </w:p>
        </w:tc>
        <w:tc>
          <w:tcPr>
            <w:tcW w:w="992" w:type="dxa"/>
            <w:vMerge w:val="restart"/>
          </w:tcPr>
          <w:p w14:paraId="4FA0C39C" w14:textId="77777777" w:rsidR="00B008AD" w:rsidRPr="00366EFE" w:rsidRDefault="00B008AD" w:rsidP="00B008AD">
            <w:pPr>
              <w:jc w:val="center"/>
              <w:rPr>
                <w:rFonts w:ascii="Lato" w:hAnsi="Lato"/>
                <w:sz w:val="20"/>
                <w:szCs w:val="20"/>
              </w:rPr>
            </w:pPr>
          </w:p>
          <w:p w14:paraId="657D1674" w14:textId="77777777" w:rsidR="00B008AD" w:rsidRPr="00366EFE" w:rsidRDefault="00B008AD" w:rsidP="00B008AD">
            <w:pPr>
              <w:jc w:val="center"/>
              <w:rPr>
                <w:rFonts w:ascii="Lato" w:hAnsi="Lato"/>
                <w:sz w:val="20"/>
                <w:szCs w:val="20"/>
              </w:rPr>
            </w:pPr>
            <w:r w:rsidRPr="00366EFE">
              <w:rPr>
                <w:rFonts w:ascii="Lato" w:hAnsi="Lato"/>
                <w:sz w:val="20"/>
                <w:szCs w:val="20"/>
              </w:rPr>
              <w:t>2</w:t>
            </w:r>
          </w:p>
        </w:tc>
        <w:tc>
          <w:tcPr>
            <w:tcW w:w="3686" w:type="dxa"/>
          </w:tcPr>
          <w:p w14:paraId="68D95083" w14:textId="512AFC91" w:rsidR="00B008AD" w:rsidRPr="00366EFE" w:rsidRDefault="00B008AD" w:rsidP="00D73402">
            <w:pPr>
              <w:rPr>
                <w:rFonts w:ascii="Lato" w:hAnsi="Lato"/>
                <w:sz w:val="20"/>
                <w:szCs w:val="20"/>
              </w:rPr>
            </w:pPr>
            <w:r w:rsidRPr="00366EFE">
              <w:rPr>
                <w:rFonts w:ascii="Lato" w:hAnsi="Lato"/>
                <w:sz w:val="20"/>
                <w:szCs w:val="20"/>
              </w:rPr>
              <w:t xml:space="preserve">Lcdo. Guillermo Sánchez </w:t>
            </w:r>
            <w:proofErr w:type="spellStart"/>
            <w:r w:rsidRPr="00366EFE">
              <w:rPr>
                <w:rFonts w:ascii="Lato" w:hAnsi="Lato"/>
                <w:sz w:val="20"/>
                <w:szCs w:val="20"/>
              </w:rPr>
              <w:t>Texis</w:t>
            </w:r>
            <w:proofErr w:type="spellEnd"/>
            <w:r w:rsidRPr="00366EFE">
              <w:rPr>
                <w:rFonts w:ascii="Lato" w:hAnsi="Lato"/>
                <w:sz w:val="20"/>
                <w:szCs w:val="20"/>
              </w:rPr>
              <w:t xml:space="preserve"> (nivel 7)</w:t>
            </w:r>
            <w:r w:rsidR="002F40A7" w:rsidRPr="00366EFE">
              <w:rPr>
                <w:rFonts w:ascii="Lato" w:hAnsi="Lato"/>
                <w:sz w:val="20"/>
                <w:szCs w:val="20"/>
              </w:rPr>
              <w:t>, hasta nuevas instrucciones.</w:t>
            </w:r>
          </w:p>
        </w:tc>
      </w:tr>
      <w:tr w:rsidR="00366EFE" w:rsidRPr="00366EFE" w14:paraId="0743DEC0" w14:textId="77777777" w:rsidTr="00DC7C19">
        <w:trPr>
          <w:trHeight w:val="240"/>
        </w:trPr>
        <w:tc>
          <w:tcPr>
            <w:tcW w:w="2977" w:type="dxa"/>
            <w:vMerge/>
          </w:tcPr>
          <w:p w14:paraId="3CD2D600" w14:textId="77777777" w:rsidR="00B008AD" w:rsidRPr="00366EFE" w:rsidRDefault="00B008AD" w:rsidP="00B008AD">
            <w:pPr>
              <w:jc w:val="center"/>
              <w:rPr>
                <w:rFonts w:ascii="Lato" w:hAnsi="Lato"/>
                <w:sz w:val="20"/>
                <w:szCs w:val="20"/>
              </w:rPr>
            </w:pPr>
          </w:p>
        </w:tc>
        <w:tc>
          <w:tcPr>
            <w:tcW w:w="992" w:type="dxa"/>
            <w:vMerge/>
          </w:tcPr>
          <w:p w14:paraId="7F689F2E" w14:textId="77777777" w:rsidR="00B008AD" w:rsidRPr="00366EFE" w:rsidRDefault="00B008AD" w:rsidP="00B008AD">
            <w:pPr>
              <w:jc w:val="center"/>
              <w:rPr>
                <w:rFonts w:ascii="Lato" w:hAnsi="Lato"/>
                <w:sz w:val="20"/>
                <w:szCs w:val="20"/>
              </w:rPr>
            </w:pPr>
          </w:p>
        </w:tc>
        <w:tc>
          <w:tcPr>
            <w:tcW w:w="3686" w:type="dxa"/>
          </w:tcPr>
          <w:p w14:paraId="4A6B08F8" w14:textId="15B19BC6" w:rsidR="00B008AD" w:rsidRPr="00366EFE" w:rsidRDefault="00B008AD" w:rsidP="002F40A7">
            <w:pPr>
              <w:jc w:val="both"/>
              <w:rPr>
                <w:rFonts w:ascii="Lato" w:hAnsi="Lato"/>
                <w:sz w:val="20"/>
                <w:szCs w:val="20"/>
              </w:rPr>
            </w:pPr>
            <w:r w:rsidRPr="00366EFE">
              <w:rPr>
                <w:rFonts w:ascii="Lato" w:hAnsi="Lato"/>
                <w:sz w:val="20"/>
                <w:szCs w:val="20"/>
              </w:rPr>
              <w:t>Lcd</w:t>
            </w:r>
            <w:r w:rsidR="00807387" w:rsidRPr="00366EFE">
              <w:rPr>
                <w:rFonts w:ascii="Lato" w:hAnsi="Lato"/>
                <w:sz w:val="20"/>
                <w:szCs w:val="20"/>
              </w:rPr>
              <w:t>a</w:t>
            </w:r>
            <w:r w:rsidRPr="00366EFE">
              <w:rPr>
                <w:rFonts w:ascii="Lato" w:hAnsi="Lato"/>
                <w:sz w:val="20"/>
                <w:szCs w:val="20"/>
              </w:rPr>
              <w:t xml:space="preserve">. </w:t>
            </w:r>
            <w:r w:rsidR="00807387" w:rsidRPr="00366EFE">
              <w:rPr>
                <w:rFonts w:ascii="Lato" w:hAnsi="Lato"/>
                <w:sz w:val="20"/>
                <w:szCs w:val="20"/>
              </w:rPr>
              <w:t xml:space="preserve">Sagrario </w:t>
            </w:r>
            <w:proofErr w:type="spellStart"/>
            <w:r w:rsidR="00807387" w:rsidRPr="00366EFE">
              <w:rPr>
                <w:rFonts w:ascii="Lato" w:hAnsi="Lato"/>
                <w:sz w:val="20"/>
                <w:szCs w:val="20"/>
              </w:rPr>
              <w:t>Verenice</w:t>
            </w:r>
            <w:proofErr w:type="spellEnd"/>
            <w:r w:rsidR="00807387" w:rsidRPr="00366EFE">
              <w:rPr>
                <w:rFonts w:ascii="Lato" w:hAnsi="Lato"/>
                <w:sz w:val="20"/>
                <w:szCs w:val="20"/>
              </w:rPr>
              <w:t xml:space="preserve"> Serrano Barbosa (nivel 7)</w:t>
            </w:r>
            <w:r w:rsidR="0079292C" w:rsidRPr="00366EFE">
              <w:rPr>
                <w:rFonts w:ascii="Lato" w:hAnsi="Lato"/>
                <w:sz w:val="20"/>
                <w:szCs w:val="20"/>
              </w:rPr>
              <w:t>, hasta nuevas instrucciones.</w:t>
            </w:r>
          </w:p>
        </w:tc>
      </w:tr>
      <w:tr w:rsidR="00366EFE" w:rsidRPr="00366EFE" w14:paraId="318104E0" w14:textId="77777777" w:rsidTr="00DC7C19">
        <w:trPr>
          <w:trHeight w:val="531"/>
        </w:trPr>
        <w:tc>
          <w:tcPr>
            <w:tcW w:w="2977" w:type="dxa"/>
          </w:tcPr>
          <w:p w14:paraId="51C51842" w14:textId="77777777" w:rsidR="00D73402" w:rsidRPr="00366EFE" w:rsidRDefault="00D73402" w:rsidP="00D73402">
            <w:pPr>
              <w:jc w:val="center"/>
              <w:rPr>
                <w:rFonts w:ascii="Lato" w:hAnsi="Lato"/>
                <w:sz w:val="20"/>
                <w:szCs w:val="20"/>
              </w:rPr>
            </w:pPr>
            <w:r w:rsidRPr="00366EFE">
              <w:rPr>
                <w:rFonts w:ascii="Lato" w:hAnsi="Lato"/>
                <w:sz w:val="20"/>
                <w:szCs w:val="20"/>
              </w:rPr>
              <w:t>Oficial de Partes</w:t>
            </w:r>
          </w:p>
        </w:tc>
        <w:tc>
          <w:tcPr>
            <w:tcW w:w="992" w:type="dxa"/>
          </w:tcPr>
          <w:p w14:paraId="114071C6" w14:textId="77777777" w:rsidR="00D73402" w:rsidRPr="00366EFE" w:rsidRDefault="00D73402" w:rsidP="00D73402">
            <w:pPr>
              <w:jc w:val="center"/>
              <w:rPr>
                <w:rFonts w:ascii="Lato" w:hAnsi="Lato"/>
                <w:sz w:val="20"/>
                <w:szCs w:val="20"/>
              </w:rPr>
            </w:pPr>
            <w:r w:rsidRPr="00366EFE">
              <w:rPr>
                <w:rFonts w:ascii="Lato" w:hAnsi="Lato"/>
                <w:sz w:val="20"/>
                <w:szCs w:val="20"/>
              </w:rPr>
              <w:t>1</w:t>
            </w:r>
          </w:p>
        </w:tc>
        <w:tc>
          <w:tcPr>
            <w:tcW w:w="3686" w:type="dxa"/>
          </w:tcPr>
          <w:p w14:paraId="70596B94" w14:textId="6C6FABF2" w:rsidR="00D73402" w:rsidRPr="00366EFE" w:rsidRDefault="00D73402" w:rsidP="00D73402">
            <w:pPr>
              <w:rPr>
                <w:rFonts w:ascii="Lato" w:hAnsi="Lato"/>
                <w:sz w:val="20"/>
                <w:szCs w:val="20"/>
              </w:rPr>
            </w:pPr>
            <w:r w:rsidRPr="00366EFE">
              <w:rPr>
                <w:rFonts w:ascii="Lato" w:hAnsi="Lato"/>
                <w:sz w:val="20"/>
                <w:szCs w:val="20"/>
              </w:rPr>
              <w:t>Lcda. Jazmín Díaz García (nivel 5)</w:t>
            </w:r>
            <w:r w:rsidR="00807387" w:rsidRPr="00366EFE">
              <w:rPr>
                <w:rFonts w:ascii="Lato" w:hAnsi="Lato"/>
                <w:sz w:val="20"/>
                <w:szCs w:val="20"/>
              </w:rPr>
              <w:t xml:space="preserve"> </w:t>
            </w:r>
            <w:r w:rsidR="00B43748" w:rsidRPr="00366EFE">
              <w:rPr>
                <w:rFonts w:ascii="Lato" w:hAnsi="Lato"/>
                <w:sz w:val="20"/>
                <w:szCs w:val="20"/>
              </w:rPr>
              <w:t>en funciones de Oficia</w:t>
            </w:r>
            <w:r w:rsidR="00833131" w:rsidRPr="00366EFE">
              <w:rPr>
                <w:rFonts w:ascii="Lato" w:hAnsi="Lato"/>
                <w:sz w:val="20"/>
                <w:szCs w:val="20"/>
              </w:rPr>
              <w:t>l</w:t>
            </w:r>
            <w:r w:rsidR="00B43748" w:rsidRPr="00366EFE">
              <w:rPr>
                <w:rFonts w:ascii="Lato" w:hAnsi="Lato"/>
                <w:sz w:val="20"/>
                <w:szCs w:val="20"/>
              </w:rPr>
              <w:t xml:space="preserve"> de Partes, </w:t>
            </w:r>
            <w:r w:rsidR="00807387" w:rsidRPr="00366EFE">
              <w:rPr>
                <w:rFonts w:ascii="Lato" w:hAnsi="Lato"/>
                <w:sz w:val="20"/>
                <w:szCs w:val="20"/>
              </w:rPr>
              <w:t>hasta nuevas instrucciones.</w:t>
            </w:r>
          </w:p>
        </w:tc>
      </w:tr>
      <w:tr w:rsidR="00366EFE" w:rsidRPr="00366EFE" w14:paraId="0B290EBA" w14:textId="77777777" w:rsidTr="00DC7C19">
        <w:trPr>
          <w:trHeight w:val="96"/>
        </w:trPr>
        <w:tc>
          <w:tcPr>
            <w:tcW w:w="2977" w:type="dxa"/>
            <w:vMerge w:val="restart"/>
          </w:tcPr>
          <w:p w14:paraId="3DA4E5CF" w14:textId="77777777" w:rsidR="00D73402" w:rsidRPr="00366EFE" w:rsidRDefault="00D73402" w:rsidP="00D73402">
            <w:pPr>
              <w:jc w:val="center"/>
              <w:rPr>
                <w:rFonts w:ascii="Lato" w:hAnsi="Lato"/>
                <w:sz w:val="20"/>
                <w:szCs w:val="20"/>
              </w:rPr>
            </w:pPr>
          </w:p>
          <w:p w14:paraId="7A110745" w14:textId="77777777" w:rsidR="00D73402" w:rsidRPr="00366EFE" w:rsidRDefault="00D73402" w:rsidP="00D73402">
            <w:pPr>
              <w:jc w:val="center"/>
              <w:rPr>
                <w:rFonts w:ascii="Lato" w:hAnsi="Lato"/>
                <w:sz w:val="20"/>
                <w:szCs w:val="20"/>
              </w:rPr>
            </w:pPr>
          </w:p>
          <w:p w14:paraId="7A50D06F" w14:textId="77777777" w:rsidR="00D73402" w:rsidRPr="00366EFE" w:rsidRDefault="00D73402" w:rsidP="00D73402">
            <w:pPr>
              <w:jc w:val="center"/>
              <w:rPr>
                <w:rFonts w:ascii="Lato" w:hAnsi="Lato"/>
                <w:sz w:val="20"/>
                <w:szCs w:val="20"/>
              </w:rPr>
            </w:pPr>
            <w:r w:rsidRPr="00366EFE">
              <w:rPr>
                <w:rFonts w:ascii="Lato" w:hAnsi="Lato"/>
                <w:sz w:val="20"/>
                <w:szCs w:val="20"/>
              </w:rPr>
              <w:t>Personal administrativo</w:t>
            </w:r>
          </w:p>
        </w:tc>
        <w:tc>
          <w:tcPr>
            <w:tcW w:w="992" w:type="dxa"/>
            <w:vMerge w:val="restart"/>
          </w:tcPr>
          <w:p w14:paraId="09592199" w14:textId="77777777" w:rsidR="00D73402" w:rsidRPr="00366EFE" w:rsidRDefault="00D73402" w:rsidP="00D73402">
            <w:pPr>
              <w:jc w:val="center"/>
              <w:rPr>
                <w:rFonts w:ascii="Lato" w:hAnsi="Lato"/>
                <w:sz w:val="20"/>
                <w:szCs w:val="20"/>
              </w:rPr>
            </w:pPr>
          </w:p>
          <w:p w14:paraId="3B6A9405" w14:textId="77777777" w:rsidR="00D73402" w:rsidRPr="00366EFE" w:rsidRDefault="00D73402" w:rsidP="00D73402">
            <w:pPr>
              <w:jc w:val="center"/>
              <w:rPr>
                <w:rFonts w:ascii="Lato" w:hAnsi="Lato"/>
                <w:sz w:val="20"/>
                <w:szCs w:val="20"/>
              </w:rPr>
            </w:pPr>
          </w:p>
          <w:p w14:paraId="27B50026" w14:textId="77777777" w:rsidR="00FA69E2" w:rsidRPr="00366EFE" w:rsidRDefault="00FA69E2" w:rsidP="00D73402">
            <w:pPr>
              <w:jc w:val="center"/>
              <w:rPr>
                <w:rFonts w:ascii="Lato" w:hAnsi="Lato"/>
                <w:sz w:val="20"/>
                <w:szCs w:val="20"/>
              </w:rPr>
            </w:pPr>
          </w:p>
          <w:p w14:paraId="7D0348BE" w14:textId="77777777" w:rsidR="00FA69E2" w:rsidRPr="00366EFE" w:rsidRDefault="00FA69E2" w:rsidP="00D73402">
            <w:pPr>
              <w:jc w:val="center"/>
              <w:rPr>
                <w:rFonts w:ascii="Lato" w:hAnsi="Lato"/>
                <w:sz w:val="20"/>
                <w:szCs w:val="20"/>
              </w:rPr>
            </w:pPr>
          </w:p>
          <w:p w14:paraId="6CF1DE93" w14:textId="77777777" w:rsidR="00FA69E2" w:rsidRPr="00366EFE" w:rsidRDefault="00FA69E2" w:rsidP="00D73402">
            <w:pPr>
              <w:jc w:val="center"/>
              <w:rPr>
                <w:rFonts w:ascii="Lato" w:hAnsi="Lato"/>
                <w:sz w:val="20"/>
                <w:szCs w:val="20"/>
              </w:rPr>
            </w:pPr>
          </w:p>
          <w:p w14:paraId="02BD4874" w14:textId="77777777" w:rsidR="00D73402" w:rsidRPr="00366EFE" w:rsidRDefault="00D73402" w:rsidP="00D73402">
            <w:pPr>
              <w:jc w:val="center"/>
              <w:rPr>
                <w:rFonts w:ascii="Lato" w:hAnsi="Lato"/>
                <w:sz w:val="20"/>
                <w:szCs w:val="20"/>
              </w:rPr>
            </w:pPr>
            <w:r w:rsidRPr="00366EFE">
              <w:rPr>
                <w:rFonts w:ascii="Lato" w:hAnsi="Lato"/>
                <w:sz w:val="20"/>
                <w:szCs w:val="20"/>
              </w:rPr>
              <w:t>5</w:t>
            </w:r>
          </w:p>
        </w:tc>
        <w:tc>
          <w:tcPr>
            <w:tcW w:w="3686" w:type="dxa"/>
          </w:tcPr>
          <w:p w14:paraId="4619BC5A" w14:textId="6883AF24" w:rsidR="00D73402" w:rsidRPr="00366EFE" w:rsidRDefault="00D73402" w:rsidP="00FA69E2">
            <w:pPr>
              <w:spacing w:after="0"/>
              <w:rPr>
                <w:rFonts w:ascii="Lato" w:hAnsi="Lato"/>
                <w:sz w:val="20"/>
                <w:szCs w:val="20"/>
              </w:rPr>
            </w:pPr>
            <w:r w:rsidRPr="00366EFE">
              <w:rPr>
                <w:rFonts w:ascii="Lato" w:hAnsi="Lato"/>
                <w:sz w:val="20"/>
                <w:szCs w:val="20"/>
              </w:rPr>
              <w:t xml:space="preserve">Gloria Arenas Madrid </w:t>
            </w:r>
          </w:p>
          <w:p w14:paraId="011A1956" w14:textId="432F3BAD" w:rsidR="00D73402" w:rsidRPr="00366EFE" w:rsidRDefault="00D73402" w:rsidP="00FA69E2">
            <w:pPr>
              <w:spacing w:after="0"/>
              <w:rPr>
                <w:rFonts w:ascii="Lato" w:hAnsi="Lato"/>
                <w:sz w:val="20"/>
                <w:szCs w:val="20"/>
              </w:rPr>
            </w:pPr>
            <w:r w:rsidRPr="00366EFE">
              <w:rPr>
                <w:rFonts w:ascii="Lato" w:hAnsi="Lato"/>
                <w:sz w:val="20"/>
                <w:szCs w:val="20"/>
              </w:rPr>
              <w:t>(Superintendente de base nivel 8)</w:t>
            </w:r>
            <w:r w:rsidR="002F40A7" w:rsidRPr="00366EFE">
              <w:rPr>
                <w:rFonts w:ascii="Lato" w:hAnsi="Lato"/>
                <w:sz w:val="20"/>
                <w:szCs w:val="20"/>
              </w:rPr>
              <w:t>, hasta nuevas instrucciones.</w:t>
            </w:r>
          </w:p>
          <w:p w14:paraId="32914C4E" w14:textId="77777777" w:rsidR="00D73402" w:rsidRPr="00366EFE" w:rsidRDefault="00D73402" w:rsidP="00FA69E2">
            <w:pPr>
              <w:pStyle w:val="Prrafodelista"/>
              <w:spacing w:after="0"/>
              <w:rPr>
                <w:rFonts w:ascii="Lato" w:hAnsi="Lato"/>
                <w:sz w:val="20"/>
                <w:szCs w:val="20"/>
              </w:rPr>
            </w:pPr>
          </w:p>
        </w:tc>
      </w:tr>
      <w:tr w:rsidR="00366EFE" w:rsidRPr="00366EFE" w14:paraId="39457031" w14:textId="77777777" w:rsidTr="00DC7C19">
        <w:trPr>
          <w:trHeight w:val="96"/>
        </w:trPr>
        <w:tc>
          <w:tcPr>
            <w:tcW w:w="2977" w:type="dxa"/>
            <w:vMerge/>
          </w:tcPr>
          <w:p w14:paraId="4126BD80" w14:textId="77777777" w:rsidR="00D73402" w:rsidRPr="00366EFE" w:rsidRDefault="00D73402" w:rsidP="00D73402">
            <w:pPr>
              <w:jc w:val="center"/>
              <w:rPr>
                <w:rFonts w:ascii="Lato" w:hAnsi="Lato"/>
                <w:sz w:val="20"/>
                <w:szCs w:val="20"/>
              </w:rPr>
            </w:pPr>
          </w:p>
        </w:tc>
        <w:tc>
          <w:tcPr>
            <w:tcW w:w="992" w:type="dxa"/>
            <w:vMerge/>
          </w:tcPr>
          <w:p w14:paraId="0640BFBB" w14:textId="77777777" w:rsidR="00D73402" w:rsidRPr="00366EFE" w:rsidRDefault="00D73402" w:rsidP="00D73402">
            <w:pPr>
              <w:jc w:val="center"/>
              <w:rPr>
                <w:rFonts w:ascii="Lato" w:hAnsi="Lato"/>
                <w:sz w:val="20"/>
                <w:szCs w:val="20"/>
              </w:rPr>
            </w:pPr>
          </w:p>
        </w:tc>
        <w:tc>
          <w:tcPr>
            <w:tcW w:w="3686" w:type="dxa"/>
          </w:tcPr>
          <w:p w14:paraId="645BB1F8" w14:textId="77777777" w:rsidR="00D73402" w:rsidRPr="00366EFE" w:rsidRDefault="00D73402" w:rsidP="00FA69E2">
            <w:pPr>
              <w:spacing w:after="0"/>
              <w:rPr>
                <w:rFonts w:ascii="Lato" w:hAnsi="Lato"/>
                <w:sz w:val="20"/>
                <w:szCs w:val="20"/>
              </w:rPr>
            </w:pPr>
            <w:r w:rsidRPr="00366EFE">
              <w:rPr>
                <w:rFonts w:ascii="Lato" w:hAnsi="Lato"/>
                <w:sz w:val="20"/>
                <w:szCs w:val="20"/>
              </w:rPr>
              <w:t>Lcdo. Armando Tello Domínguez</w:t>
            </w:r>
          </w:p>
          <w:p w14:paraId="2784E25A" w14:textId="3A390CEC" w:rsidR="00D73402" w:rsidRPr="00366EFE" w:rsidRDefault="00D73402" w:rsidP="00FA69E2">
            <w:pPr>
              <w:spacing w:after="0"/>
              <w:rPr>
                <w:rFonts w:ascii="Lato" w:hAnsi="Lato"/>
                <w:sz w:val="20"/>
                <w:szCs w:val="20"/>
              </w:rPr>
            </w:pPr>
            <w:r w:rsidRPr="00366EFE">
              <w:rPr>
                <w:rFonts w:ascii="Lato" w:hAnsi="Lato"/>
                <w:sz w:val="20"/>
                <w:szCs w:val="20"/>
              </w:rPr>
              <w:t>(Taquimecanógrafo interino nivel 3)</w:t>
            </w:r>
            <w:r w:rsidR="002F40A7" w:rsidRPr="00366EFE">
              <w:rPr>
                <w:rFonts w:ascii="Lato" w:hAnsi="Lato"/>
                <w:sz w:val="20"/>
                <w:szCs w:val="20"/>
              </w:rPr>
              <w:t>, hasta nuevas instrucciones.</w:t>
            </w:r>
          </w:p>
          <w:p w14:paraId="7D080F71" w14:textId="77777777" w:rsidR="00D73402" w:rsidRPr="00366EFE" w:rsidRDefault="00D73402" w:rsidP="00FA69E2">
            <w:pPr>
              <w:pStyle w:val="Prrafodelista"/>
              <w:spacing w:after="0"/>
              <w:rPr>
                <w:rFonts w:ascii="Lato" w:hAnsi="Lato"/>
                <w:sz w:val="20"/>
                <w:szCs w:val="20"/>
              </w:rPr>
            </w:pPr>
          </w:p>
        </w:tc>
      </w:tr>
      <w:tr w:rsidR="00366EFE" w:rsidRPr="00366EFE" w14:paraId="214A779A" w14:textId="77777777" w:rsidTr="00DC7C19">
        <w:trPr>
          <w:trHeight w:val="96"/>
        </w:trPr>
        <w:tc>
          <w:tcPr>
            <w:tcW w:w="2977" w:type="dxa"/>
            <w:vMerge/>
          </w:tcPr>
          <w:p w14:paraId="37EDD14E" w14:textId="77777777" w:rsidR="00D73402" w:rsidRPr="00366EFE" w:rsidRDefault="00D73402" w:rsidP="00D73402">
            <w:pPr>
              <w:jc w:val="center"/>
              <w:rPr>
                <w:rFonts w:ascii="Lato" w:hAnsi="Lato"/>
                <w:sz w:val="20"/>
                <w:szCs w:val="20"/>
              </w:rPr>
            </w:pPr>
          </w:p>
        </w:tc>
        <w:tc>
          <w:tcPr>
            <w:tcW w:w="992" w:type="dxa"/>
            <w:vMerge/>
          </w:tcPr>
          <w:p w14:paraId="39837E72" w14:textId="77777777" w:rsidR="00D73402" w:rsidRPr="00366EFE" w:rsidRDefault="00D73402" w:rsidP="00D73402">
            <w:pPr>
              <w:jc w:val="center"/>
              <w:rPr>
                <w:rFonts w:ascii="Lato" w:hAnsi="Lato"/>
                <w:sz w:val="20"/>
                <w:szCs w:val="20"/>
              </w:rPr>
            </w:pPr>
          </w:p>
        </w:tc>
        <w:tc>
          <w:tcPr>
            <w:tcW w:w="3686" w:type="dxa"/>
          </w:tcPr>
          <w:p w14:paraId="2CC758CD" w14:textId="77777777" w:rsidR="00D73402" w:rsidRPr="00366EFE" w:rsidRDefault="00D73402" w:rsidP="00FA69E2">
            <w:pPr>
              <w:spacing w:after="0"/>
              <w:rPr>
                <w:rFonts w:ascii="Lato" w:hAnsi="Lato"/>
                <w:sz w:val="20"/>
                <w:szCs w:val="20"/>
              </w:rPr>
            </w:pPr>
            <w:r w:rsidRPr="00366EFE">
              <w:rPr>
                <w:rFonts w:ascii="Lato" w:hAnsi="Lato"/>
                <w:sz w:val="20"/>
                <w:szCs w:val="20"/>
              </w:rPr>
              <w:t>Victoria Cruz Bautista</w:t>
            </w:r>
          </w:p>
          <w:p w14:paraId="1CAE30CF" w14:textId="68E99657" w:rsidR="00D73402" w:rsidRPr="00366EFE" w:rsidRDefault="00D73402" w:rsidP="00FA69E2">
            <w:pPr>
              <w:spacing w:after="0"/>
              <w:rPr>
                <w:rFonts w:ascii="Lato" w:hAnsi="Lato"/>
                <w:sz w:val="20"/>
                <w:szCs w:val="20"/>
              </w:rPr>
            </w:pPr>
            <w:r w:rsidRPr="00366EFE">
              <w:rPr>
                <w:rFonts w:ascii="Lato" w:hAnsi="Lato"/>
                <w:sz w:val="20"/>
                <w:szCs w:val="20"/>
              </w:rPr>
              <w:t>(Auxiliar de Juzgado interina nivel 4)</w:t>
            </w:r>
            <w:r w:rsidR="002F40A7" w:rsidRPr="00366EFE">
              <w:rPr>
                <w:rFonts w:ascii="Lato" w:hAnsi="Lato"/>
                <w:sz w:val="20"/>
                <w:szCs w:val="20"/>
              </w:rPr>
              <w:t>, hasta nuevas instrucciones.</w:t>
            </w:r>
          </w:p>
          <w:p w14:paraId="04969E7B" w14:textId="77777777" w:rsidR="00D73402" w:rsidRPr="00366EFE" w:rsidRDefault="00D73402" w:rsidP="00FA69E2">
            <w:pPr>
              <w:pStyle w:val="Prrafodelista"/>
              <w:spacing w:after="0"/>
              <w:rPr>
                <w:rFonts w:ascii="Lato" w:hAnsi="Lato"/>
                <w:sz w:val="20"/>
                <w:szCs w:val="20"/>
              </w:rPr>
            </w:pPr>
          </w:p>
        </w:tc>
      </w:tr>
      <w:tr w:rsidR="00366EFE" w:rsidRPr="00366EFE" w14:paraId="03BC0AA0" w14:textId="77777777" w:rsidTr="00DC7C19">
        <w:trPr>
          <w:trHeight w:val="96"/>
        </w:trPr>
        <w:tc>
          <w:tcPr>
            <w:tcW w:w="2977" w:type="dxa"/>
            <w:vMerge/>
          </w:tcPr>
          <w:p w14:paraId="40DB1B26" w14:textId="77777777" w:rsidR="00D73402" w:rsidRPr="00366EFE" w:rsidRDefault="00D73402" w:rsidP="00D73402">
            <w:pPr>
              <w:jc w:val="center"/>
              <w:rPr>
                <w:rFonts w:ascii="Lato" w:hAnsi="Lato"/>
                <w:sz w:val="20"/>
                <w:szCs w:val="20"/>
              </w:rPr>
            </w:pPr>
          </w:p>
        </w:tc>
        <w:tc>
          <w:tcPr>
            <w:tcW w:w="992" w:type="dxa"/>
            <w:vMerge/>
          </w:tcPr>
          <w:p w14:paraId="30AD503B" w14:textId="77777777" w:rsidR="00D73402" w:rsidRPr="00366EFE" w:rsidRDefault="00D73402" w:rsidP="00D73402">
            <w:pPr>
              <w:jc w:val="center"/>
              <w:rPr>
                <w:rFonts w:ascii="Lato" w:hAnsi="Lato"/>
                <w:sz w:val="20"/>
                <w:szCs w:val="20"/>
              </w:rPr>
            </w:pPr>
          </w:p>
        </w:tc>
        <w:tc>
          <w:tcPr>
            <w:tcW w:w="3686" w:type="dxa"/>
          </w:tcPr>
          <w:p w14:paraId="76A684EA" w14:textId="77777777" w:rsidR="00D73402" w:rsidRPr="00366EFE" w:rsidRDefault="00D73402" w:rsidP="00FA69E2">
            <w:pPr>
              <w:spacing w:after="0"/>
              <w:rPr>
                <w:rFonts w:ascii="Lato" w:hAnsi="Lato"/>
                <w:sz w:val="20"/>
                <w:szCs w:val="20"/>
              </w:rPr>
            </w:pPr>
            <w:r w:rsidRPr="00366EFE">
              <w:rPr>
                <w:rFonts w:ascii="Lato" w:hAnsi="Lato"/>
                <w:sz w:val="20"/>
                <w:szCs w:val="20"/>
              </w:rPr>
              <w:t xml:space="preserve">Ing. Uriel </w:t>
            </w:r>
            <w:proofErr w:type="spellStart"/>
            <w:r w:rsidRPr="00366EFE">
              <w:rPr>
                <w:rFonts w:ascii="Lato" w:hAnsi="Lato"/>
                <w:sz w:val="20"/>
                <w:szCs w:val="20"/>
              </w:rPr>
              <w:t>Calyecac</w:t>
            </w:r>
            <w:proofErr w:type="spellEnd"/>
            <w:r w:rsidRPr="00366EFE">
              <w:rPr>
                <w:rFonts w:ascii="Lato" w:hAnsi="Lato"/>
                <w:sz w:val="20"/>
                <w:szCs w:val="20"/>
              </w:rPr>
              <w:t xml:space="preserve"> Mastranzo</w:t>
            </w:r>
          </w:p>
          <w:p w14:paraId="03EBAF98" w14:textId="0C655096" w:rsidR="00D73402" w:rsidRPr="00366EFE" w:rsidRDefault="00807387" w:rsidP="00807387">
            <w:pPr>
              <w:spacing w:after="0"/>
              <w:rPr>
                <w:rFonts w:ascii="Lato" w:hAnsi="Lato"/>
                <w:sz w:val="20"/>
                <w:szCs w:val="20"/>
              </w:rPr>
            </w:pPr>
            <w:r w:rsidRPr="00366EFE">
              <w:rPr>
                <w:rFonts w:ascii="Lato" w:hAnsi="Lato"/>
                <w:sz w:val="20"/>
                <w:szCs w:val="20"/>
              </w:rPr>
              <w:t>(</w:t>
            </w:r>
            <w:r w:rsidR="00D73402" w:rsidRPr="00366EFE">
              <w:rPr>
                <w:rFonts w:ascii="Lato" w:hAnsi="Lato"/>
                <w:sz w:val="20"/>
                <w:szCs w:val="20"/>
              </w:rPr>
              <w:t>Taquimecanógrafo de base nivel 3</w:t>
            </w:r>
            <w:r w:rsidRPr="00366EFE">
              <w:rPr>
                <w:rFonts w:ascii="Lato" w:hAnsi="Lato"/>
                <w:sz w:val="20"/>
                <w:szCs w:val="20"/>
              </w:rPr>
              <w:t>)</w:t>
            </w:r>
            <w:r w:rsidR="002F40A7" w:rsidRPr="00366EFE">
              <w:rPr>
                <w:rFonts w:ascii="Lato" w:hAnsi="Lato"/>
                <w:sz w:val="20"/>
                <w:szCs w:val="20"/>
              </w:rPr>
              <w:t>, hasta nuevas instrucciones.</w:t>
            </w:r>
          </w:p>
        </w:tc>
      </w:tr>
      <w:tr w:rsidR="00366EFE" w:rsidRPr="00366EFE" w14:paraId="05DB9CE5" w14:textId="77777777" w:rsidTr="00DC7C19">
        <w:trPr>
          <w:trHeight w:val="96"/>
        </w:trPr>
        <w:tc>
          <w:tcPr>
            <w:tcW w:w="2977" w:type="dxa"/>
            <w:vMerge/>
          </w:tcPr>
          <w:p w14:paraId="5FF05CA3" w14:textId="77777777" w:rsidR="00D73402" w:rsidRPr="00366EFE" w:rsidRDefault="00D73402" w:rsidP="00D73402">
            <w:pPr>
              <w:jc w:val="center"/>
              <w:rPr>
                <w:rFonts w:ascii="Lato" w:hAnsi="Lato"/>
                <w:sz w:val="20"/>
                <w:szCs w:val="20"/>
              </w:rPr>
            </w:pPr>
          </w:p>
        </w:tc>
        <w:tc>
          <w:tcPr>
            <w:tcW w:w="992" w:type="dxa"/>
            <w:vMerge/>
          </w:tcPr>
          <w:p w14:paraId="231EC21E" w14:textId="77777777" w:rsidR="00D73402" w:rsidRPr="00366EFE" w:rsidRDefault="00D73402" w:rsidP="00D73402">
            <w:pPr>
              <w:jc w:val="center"/>
              <w:rPr>
                <w:rFonts w:ascii="Lato" w:hAnsi="Lato"/>
                <w:sz w:val="20"/>
                <w:szCs w:val="20"/>
              </w:rPr>
            </w:pPr>
          </w:p>
        </w:tc>
        <w:tc>
          <w:tcPr>
            <w:tcW w:w="3686" w:type="dxa"/>
          </w:tcPr>
          <w:p w14:paraId="11065A3C" w14:textId="0C6B12A1" w:rsidR="00D73402" w:rsidRPr="00366EFE" w:rsidRDefault="00C46660" w:rsidP="00FA69E2">
            <w:pPr>
              <w:spacing w:after="0"/>
              <w:rPr>
                <w:rFonts w:ascii="Lato" w:hAnsi="Lato"/>
                <w:sz w:val="20"/>
                <w:szCs w:val="20"/>
              </w:rPr>
            </w:pPr>
            <w:r w:rsidRPr="00366EFE">
              <w:rPr>
                <w:rFonts w:ascii="Lato" w:hAnsi="Lato"/>
                <w:sz w:val="20"/>
                <w:szCs w:val="20"/>
              </w:rPr>
              <w:t>L.A.E. Luis Antonio Cruz Zárate</w:t>
            </w:r>
          </w:p>
          <w:p w14:paraId="6E09B7C3" w14:textId="542F5945" w:rsidR="00FA69E2" w:rsidRPr="00366EFE" w:rsidRDefault="00FA69E2" w:rsidP="00FA69E2">
            <w:pPr>
              <w:spacing w:after="0"/>
              <w:rPr>
                <w:rFonts w:ascii="Lato" w:hAnsi="Lato"/>
                <w:sz w:val="20"/>
                <w:szCs w:val="20"/>
              </w:rPr>
            </w:pPr>
            <w:r w:rsidRPr="00366EFE">
              <w:rPr>
                <w:rFonts w:ascii="Lato" w:hAnsi="Lato"/>
                <w:sz w:val="20"/>
                <w:szCs w:val="20"/>
              </w:rPr>
              <w:t>Auxiliar</w:t>
            </w:r>
            <w:r w:rsidR="00C46660" w:rsidRPr="00366EFE">
              <w:rPr>
                <w:rFonts w:ascii="Lato" w:hAnsi="Lato"/>
                <w:sz w:val="20"/>
                <w:szCs w:val="20"/>
              </w:rPr>
              <w:t xml:space="preserve"> Administrativo (</w:t>
            </w:r>
            <w:r w:rsidRPr="00366EFE">
              <w:rPr>
                <w:rFonts w:ascii="Lato" w:hAnsi="Lato"/>
                <w:sz w:val="20"/>
                <w:szCs w:val="20"/>
              </w:rPr>
              <w:t>nivel 5</w:t>
            </w:r>
            <w:r w:rsidR="00C46660" w:rsidRPr="00366EFE">
              <w:rPr>
                <w:rFonts w:ascii="Lato" w:hAnsi="Lato"/>
                <w:sz w:val="20"/>
                <w:szCs w:val="20"/>
              </w:rPr>
              <w:t>), hasta nuevas instrucciones.</w:t>
            </w:r>
          </w:p>
        </w:tc>
      </w:tr>
      <w:tr w:rsidR="00366EFE" w:rsidRPr="00366EFE" w14:paraId="63776410" w14:textId="77777777" w:rsidTr="00DC7C19">
        <w:tc>
          <w:tcPr>
            <w:tcW w:w="2977" w:type="dxa"/>
          </w:tcPr>
          <w:p w14:paraId="551EA3C7" w14:textId="77777777" w:rsidR="00D73402" w:rsidRPr="00366EFE" w:rsidRDefault="00D73402" w:rsidP="00D73402">
            <w:pPr>
              <w:jc w:val="center"/>
              <w:rPr>
                <w:rFonts w:ascii="Lato" w:hAnsi="Lato"/>
                <w:sz w:val="20"/>
                <w:szCs w:val="20"/>
              </w:rPr>
            </w:pPr>
            <w:r w:rsidRPr="00366EFE">
              <w:rPr>
                <w:rFonts w:ascii="Lato" w:hAnsi="Lato"/>
                <w:sz w:val="20"/>
                <w:szCs w:val="20"/>
              </w:rPr>
              <w:t xml:space="preserve">Personal de apoyo en versiones públicas </w:t>
            </w:r>
          </w:p>
        </w:tc>
        <w:tc>
          <w:tcPr>
            <w:tcW w:w="992" w:type="dxa"/>
          </w:tcPr>
          <w:p w14:paraId="137DF80A" w14:textId="77777777" w:rsidR="00D73402" w:rsidRPr="00366EFE" w:rsidRDefault="00D73402" w:rsidP="00D73402">
            <w:pPr>
              <w:jc w:val="center"/>
              <w:rPr>
                <w:rFonts w:ascii="Lato" w:hAnsi="Lato"/>
                <w:sz w:val="20"/>
                <w:szCs w:val="20"/>
              </w:rPr>
            </w:pPr>
            <w:r w:rsidRPr="00366EFE">
              <w:rPr>
                <w:rFonts w:ascii="Lato" w:hAnsi="Lato"/>
                <w:sz w:val="20"/>
                <w:szCs w:val="20"/>
              </w:rPr>
              <w:t>1</w:t>
            </w:r>
          </w:p>
        </w:tc>
        <w:tc>
          <w:tcPr>
            <w:tcW w:w="3686" w:type="dxa"/>
          </w:tcPr>
          <w:p w14:paraId="1919AA66" w14:textId="77777777" w:rsidR="00D73402" w:rsidRPr="00366EFE" w:rsidRDefault="00D73402" w:rsidP="00FA69E2">
            <w:pPr>
              <w:spacing w:after="0"/>
              <w:rPr>
                <w:rFonts w:ascii="Lato" w:hAnsi="Lato"/>
                <w:sz w:val="20"/>
                <w:szCs w:val="20"/>
              </w:rPr>
            </w:pPr>
            <w:r w:rsidRPr="00366EFE">
              <w:rPr>
                <w:rFonts w:ascii="Lato" w:hAnsi="Lato"/>
                <w:sz w:val="20"/>
                <w:szCs w:val="20"/>
              </w:rPr>
              <w:t xml:space="preserve">Lcda. Constantino Zepeda Moreno </w:t>
            </w:r>
          </w:p>
          <w:p w14:paraId="190B691A" w14:textId="42E304F6" w:rsidR="00D73402" w:rsidRPr="00366EFE" w:rsidRDefault="00D73402" w:rsidP="00FA69E2">
            <w:pPr>
              <w:spacing w:after="0"/>
              <w:rPr>
                <w:rFonts w:ascii="Lato" w:hAnsi="Lato"/>
                <w:sz w:val="20"/>
                <w:szCs w:val="20"/>
              </w:rPr>
            </w:pPr>
            <w:r w:rsidRPr="00366EFE">
              <w:rPr>
                <w:rFonts w:ascii="Lato" w:hAnsi="Lato"/>
                <w:sz w:val="20"/>
                <w:szCs w:val="20"/>
              </w:rPr>
              <w:t>(</w:t>
            </w:r>
            <w:proofErr w:type="gramStart"/>
            <w:r w:rsidRPr="00366EFE">
              <w:rPr>
                <w:rFonts w:ascii="Lato" w:hAnsi="Lato"/>
                <w:sz w:val="20"/>
                <w:szCs w:val="20"/>
              </w:rPr>
              <w:t>Secretario</w:t>
            </w:r>
            <w:proofErr w:type="gramEnd"/>
            <w:r w:rsidRPr="00366EFE">
              <w:rPr>
                <w:rFonts w:ascii="Lato" w:hAnsi="Lato"/>
                <w:sz w:val="20"/>
                <w:szCs w:val="20"/>
              </w:rPr>
              <w:t xml:space="preserve"> Auxiliar de Juzgado </w:t>
            </w:r>
            <w:r w:rsidR="00B62293" w:rsidRPr="00366EFE">
              <w:rPr>
                <w:rFonts w:ascii="Lato" w:hAnsi="Lato"/>
                <w:sz w:val="20"/>
                <w:szCs w:val="20"/>
              </w:rPr>
              <w:t>nivel 5)</w:t>
            </w:r>
            <w:r w:rsidR="00807387" w:rsidRPr="00366EFE">
              <w:rPr>
                <w:rFonts w:ascii="Lato" w:hAnsi="Lato"/>
                <w:sz w:val="20"/>
                <w:szCs w:val="20"/>
              </w:rPr>
              <w:t xml:space="preserve"> en apoyo a versiones públicas</w:t>
            </w:r>
            <w:r w:rsidR="002F40A7" w:rsidRPr="00366EFE">
              <w:rPr>
                <w:rFonts w:ascii="Lato" w:hAnsi="Lato"/>
                <w:sz w:val="20"/>
                <w:szCs w:val="20"/>
              </w:rPr>
              <w:t xml:space="preserve">, hasta nuevas </w:t>
            </w:r>
            <w:r w:rsidR="00366EFE">
              <w:rPr>
                <w:rFonts w:ascii="Lato" w:hAnsi="Lato"/>
                <w:sz w:val="20"/>
                <w:szCs w:val="20"/>
              </w:rPr>
              <w:t>instrucción-</w:t>
            </w:r>
            <w:r w:rsidR="002F40A7" w:rsidRPr="00366EFE">
              <w:rPr>
                <w:rFonts w:ascii="Lato" w:hAnsi="Lato"/>
                <w:sz w:val="20"/>
                <w:szCs w:val="20"/>
              </w:rPr>
              <w:t>es.</w:t>
            </w:r>
          </w:p>
          <w:p w14:paraId="62A15CF1" w14:textId="77777777" w:rsidR="00D73402" w:rsidRPr="00366EFE" w:rsidRDefault="00D73402" w:rsidP="00FA69E2">
            <w:pPr>
              <w:spacing w:after="0"/>
              <w:jc w:val="center"/>
              <w:rPr>
                <w:rFonts w:ascii="Lato" w:hAnsi="Lato"/>
                <w:sz w:val="20"/>
                <w:szCs w:val="20"/>
              </w:rPr>
            </w:pPr>
          </w:p>
        </w:tc>
      </w:tr>
      <w:tr w:rsidR="00D73402" w:rsidRPr="00366EFE" w14:paraId="4135F3A8" w14:textId="77777777" w:rsidTr="00DC7C19">
        <w:tc>
          <w:tcPr>
            <w:tcW w:w="2977" w:type="dxa"/>
          </w:tcPr>
          <w:p w14:paraId="7646A3D5" w14:textId="77777777" w:rsidR="00D73402" w:rsidRPr="00366EFE" w:rsidRDefault="00D73402" w:rsidP="00D73402">
            <w:pPr>
              <w:jc w:val="center"/>
              <w:rPr>
                <w:rFonts w:ascii="Lato" w:hAnsi="Lato"/>
                <w:sz w:val="20"/>
                <w:szCs w:val="20"/>
              </w:rPr>
            </w:pPr>
          </w:p>
          <w:p w14:paraId="0F082369" w14:textId="77777777" w:rsidR="00D73402" w:rsidRPr="00366EFE" w:rsidRDefault="00D73402" w:rsidP="00D73402">
            <w:pPr>
              <w:jc w:val="center"/>
              <w:rPr>
                <w:rFonts w:ascii="Lato" w:hAnsi="Lato"/>
                <w:sz w:val="20"/>
                <w:szCs w:val="20"/>
              </w:rPr>
            </w:pPr>
            <w:r w:rsidRPr="00366EFE">
              <w:rPr>
                <w:rFonts w:ascii="Lato" w:hAnsi="Lato"/>
                <w:sz w:val="20"/>
                <w:szCs w:val="20"/>
              </w:rPr>
              <w:t>Personal de intendencia</w:t>
            </w:r>
          </w:p>
        </w:tc>
        <w:tc>
          <w:tcPr>
            <w:tcW w:w="992" w:type="dxa"/>
          </w:tcPr>
          <w:p w14:paraId="46431E87" w14:textId="77777777" w:rsidR="00D73402" w:rsidRPr="00366EFE" w:rsidRDefault="00D73402" w:rsidP="00D73402">
            <w:pPr>
              <w:jc w:val="center"/>
              <w:rPr>
                <w:rFonts w:ascii="Lato" w:hAnsi="Lato"/>
                <w:sz w:val="20"/>
                <w:szCs w:val="20"/>
              </w:rPr>
            </w:pPr>
          </w:p>
          <w:p w14:paraId="17F70167" w14:textId="77777777" w:rsidR="00D73402" w:rsidRPr="00366EFE" w:rsidRDefault="00D73402" w:rsidP="00D73402">
            <w:pPr>
              <w:jc w:val="center"/>
              <w:rPr>
                <w:rFonts w:ascii="Lato" w:hAnsi="Lato"/>
                <w:sz w:val="20"/>
                <w:szCs w:val="20"/>
              </w:rPr>
            </w:pPr>
            <w:r w:rsidRPr="00366EFE">
              <w:rPr>
                <w:rFonts w:ascii="Lato" w:hAnsi="Lato"/>
                <w:sz w:val="20"/>
                <w:szCs w:val="20"/>
              </w:rPr>
              <w:t>1</w:t>
            </w:r>
          </w:p>
        </w:tc>
        <w:tc>
          <w:tcPr>
            <w:tcW w:w="3686" w:type="dxa"/>
          </w:tcPr>
          <w:p w14:paraId="79FD9685" w14:textId="7D9E4173" w:rsidR="00D73402" w:rsidRPr="00366EFE" w:rsidRDefault="00FA69E2" w:rsidP="00FA69E2">
            <w:pPr>
              <w:spacing w:after="0"/>
              <w:rPr>
                <w:rFonts w:ascii="Lato" w:hAnsi="Lato"/>
                <w:sz w:val="20"/>
                <w:szCs w:val="20"/>
              </w:rPr>
            </w:pPr>
            <w:r w:rsidRPr="00366EFE">
              <w:rPr>
                <w:rFonts w:ascii="Lato" w:hAnsi="Lato"/>
                <w:sz w:val="20"/>
                <w:szCs w:val="20"/>
              </w:rPr>
              <w:t>María Magdalena Graciela Otero Olaya</w:t>
            </w:r>
          </w:p>
          <w:p w14:paraId="7CBF47F6" w14:textId="46556F3B" w:rsidR="002F40A7" w:rsidRPr="00366EFE" w:rsidRDefault="00FA69E2" w:rsidP="002F40A7">
            <w:pPr>
              <w:rPr>
                <w:rFonts w:ascii="Lato" w:hAnsi="Lato"/>
                <w:sz w:val="20"/>
                <w:szCs w:val="20"/>
              </w:rPr>
            </w:pPr>
            <w:r w:rsidRPr="00366EFE">
              <w:rPr>
                <w:rFonts w:ascii="Lato" w:hAnsi="Lato"/>
                <w:sz w:val="20"/>
                <w:szCs w:val="20"/>
              </w:rPr>
              <w:t>(Secretaria Auxiliar de Juzgado de Base nivel 5</w:t>
            </w:r>
            <w:proofErr w:type="gramStart"/>
            <w:r w:rsidRPr="00366EFE">
              <w:rPr>
                <w:rFonts w:ascii="Lato" w:hAnsi="Lato"/>
                <w:sz w:val="20"/>
                <w:szCs w:val="20"/>
              </w:rPr>
              <w:t>)</w:t>
            </w:r>
            <w:r w:rsidR="002F40A7" w:rsidRPr="00366EFE">
              <w:rPr>
                <w:rFonts w:ascii="Lato" w:hAnsi="Lato"/>
                <w:sz w:val="20"/>
                <w:szCs w:val="20"/>
              </w:rPr>
              <w:t>,  en</w:t>
            </w:r>
            <w:proofErr w:type="gramEnd"/>
            <w:r w:rsidR="002F40A7" w:rsidRPr="00366EFE">
              <w:rPr>
                <w:rFonts w:ascii="Lato" w:hAnsi="Lato"/>
                <w:sz w:val="20"/>
                <w:szCs w:val="20"/>
              </w:rPr>
              <w:t xml:space="preserve"> funciones de intendente, hasta nuevas instrucciones.</w:t>
            </w:r>
          </w:p>
          <w:p w14:paraId="1BD88879" w14:textId="5138B562" w:rsidR="002F40A7" w:rsidRPr="00366EFE" w:rsidRDefault="002F40A7" w:rsidP="002F40A7">
            <w:pPr>
              <w:rPr>
                <w:rFonts w:ascii="Lato" w:hAnsi="Lato"/>
                <w:sz w:val="20"/>
                <w:szCs w:val="20"/>
              </w:rPr>
            </w:pPr>
          </w:p>
          <w:p w14:paraId="2E943599" w14:textId="5CF837F6" w:rsidR="00FA69E2" w:rsidRPr="00366EFE" w:rsidRDefault="00FA69E2" w:rsidP="00FA69E2">
            <w:pPr>
              <w:spacing w:after="0"/>
              <w:rPr>
                <w:rFonts w:ascii="Lato" w:hAnsi="Lato"/>
                <w:sz w:val="20"/>
                <w:szCs w:val="20"/>
              </w:rPr>
            </w:pPr>
          </w:p>
          <w:p w14:paraId="10845ECF" w14:textId="0B7D6768" w:rsidR="00D73402" w:rsidRPr="00366EFE" w:rsidRDefault="00D73402" w:rsidP="00D73402">
            <w:pPr>
              <w:jc w:val="center"/>
              <w:rPr>
                <w:rFonts w:ascii="Lato" w:hAnsi="Lato"/>
                <w:sz w:val="20"/>
                <w:szCs w:val="20"/>
              </w:rPr>
            </w:pPr>
          </w:p>
        </w:tc>
      </w:tr>
    </w:tbl>
    <w:p w14:paraId="4DD1404F" w14:textId="77777777" w:rsidR="005348B5" w:rsidRPr="00366EFE" w:rsidRDefault="005348B5" w:rsidP="005348B5">
      <w:pPr>
        <w:spacing w:after="0" w:line="480" w:lineRule="auto"/>
        <w:ind w:firstLine="708"/>
        <w:jc w:val="both"/>
        <w:rPr>
          <w:rFonts w:ascii="Lato" w:hAnsi="Lato"/>
          <w:b/>
          <w:bCs/>
        </w:rPr>
      </w:pPr>
    </w:p>
    <w:p w14:paraId="6F9CED17" w14:textId="20577173" w:rsidR="005348B5" w:rsidRPr="00366EFE" w:rsidRDefault="005348B5" w:rsidP="005348B5">
      <w:pPr>
        <w:spacing w:after="0" w:line="480" w:lineRule="auto"/>
        <w:jc w:val="both"/>
        <w:rPr>
          <w:rFonts w:ascii="Lato" w:hAnsi="Lato"/>
          <w:b/>
          <w:bCs/>
          <w:u w:val="single"/>
        </w:rPr>
      </w:pPr>
      <w:r w:rsidRPr="00366EFE">
        <w:rPr>
          <w:rFonts w:ascii="Lato" w:hAnsi="Lato"/>
        </w:rPr>
        <w:t xml:space="preserve">Comuníquese esta determinación a la </w:t>
      </w:r>
      <w:proofErr w:type="gramStart"/>
      <w:r w:rsidRPr="00366EFE">
        <w:rPr>
          <w:rFonts w:ascii="Lato" w:hAnsi="Lato"/>
        </w:rPr>
        <w:t>Directora</w:t>
      </w:r>
      <w:proofErr w:type="gramEnd"/>
      <w:r w:rsidRPr="00366EFE">
        <w:rPr>
          <w:rFonts w:ascii="Lato" w:hAnsi="Lato"/>
        </w:rPr>
        <w:t xml:space="preserve"> de Recursos Humanos y Materiales dependiente de la Secretaría Ejecutiva</w:t>
      </w:r>
      <w:r w:rsidR="0079292C" w:rsidRPr="00366EFE">
        <w:rPr>
          <w:rFonts w:ascii="Lato" w:hAnsi="Lato"/>
        </w:rPr>
        <w:t xml:space="preserve">, Tesorero y Contralor </w:t>
      </w:r>
      <w:r w:rsidRPr="00366EFE">
        <w:rPr>
          <w:rFonts w:ascii="Lato" w:hAnsi="Lato"/>
        </w:rPr>
        <w:t>del Poder Judicial del Estado, para los efectos legales correspondientes, así como al Pleno del Tribunal Superior de Justicia del Estado, para su superior conocimiento</w:t>
      </w:r>
      <w:r w:rsidR="00F9523F" w:rsidRPr="00366EFE">
        <w:rPr>
          <w:rFonts w:ascii="Lato" w:hAnsi="Lato"/>
        </w:rPr>
        <w:t>, en lo que corresponda.</w:t>
      </w:r>
      <w:r w:rsidR="00190C0F" w:rsidRPr="00366EFE">
        <w:rPr>
          <w:rFonts w:ascii="Lato" w:hAnsi="Lato"/>
        </w:rPr>
        <w:t xml:space="preserve"> </w:t>
      </w:r>
      <w:r w:rsidR="00190C0F" w:rsidRPr="00366EFE">
        <w:rPr>
          <w:rFonts w:ascii="Lato" w:hAnsi="Lato"/>
          <w:b/>
          <w:bCs/>
          <w:u w:val="single"/>
        </w:rPr>
        <w:t>APROBADO POR UNANIMIDAD DE VOTOS.</w:t>
      </w:r>
    </w:p>
    <w:p w14:paraId="71D7683D" w14:textId="77777777" w:rsidR="00C46660" w:rsidRPr="00366EFE" w:rsidRDefault="00C46660" w:rsidP="00190C0F">
      <w:pPr>
        <w:pStyle w:val="NormalWeb"/>
        <w:ind w:firstLine="851"/>
        <w:jc w:val="both"/>
        <w:rPr>
          <w:rFonts w:ascii="Lato" w:hAnsi="Lato"/>
          <w:b/>
          <w:bCs/>
          <w:sz w:val="22"/>
          <w:szCs w:val="22"/>
        </w:rPr>
      </w:pPr>
    </w:p>
    <w:p w14:paraId="3CE5236D" w14:textId="77777777" w:rsidR="00C46660" w:rsidRPr="00366EFE" w:rsidRDefault="00C46660" w:rsidP="00190C0F">
      <w:pPr>
        <w:pStyle w:val="NormalWeb"/>
        <w:ind w:firstLine="851"/>
        <w:jc w:val="both"/>
        <w:rPr>
          <w:rFonts w:ascii="Lato" w:hAnsi="Lato"/>
          <w:b/>
          <w:bCs/>
          <w:sz w:val="22"/>
          <w:szCs w:val="22"/>
        </w:rPr>
      </w:pPr>
    </w:p>
    <w:p w14:paraId="708D99F6" w14:textId="3D8CEDA1" w:rsidR="00556766" w:rsidRPr="00366EFE" w:rsidRDefault="00190C0F" w:rsidP="00190C0F">
      <w:pPr>
        <w:pStyle w:val="NormalWeb"/>
        <w:ind w:firstLine="851"/>
        <w:jc w:val="both"/>
        <w:rPr>
          <w:rFonts w:ascii="Lato" w:hAnsi="Lato"/>
          <w:b/>
          <w:bCs/>
          <w:sz w:val="22"/>
          <w:szCs w:val="22"/>
        </w:rPr>
      </w:pPr>
      <w:r w:rsidRPr="00366EFE">
        <w:rPr>
          <w:rFonts w:ascii="Lato" w:hAnsi="Lato"/>
          <w:b/>
          <w:bCs/>
          <w:sz w:val="22"/>
          <w:szCs w:val="22"/>
        </w:rPr>
        <w:lastRenderedPageBreak/>
        <w:t xml:space="preserve"> </w:t>
      </w:r>
      <w:r w:rsidR="00F129F1" w:rsidRPr="00366EFE">
        <w:rPr>
          <w:rFonts w:ascii="Lato" w:hAnsi="Lato"/>
          <w:b/>
          <w:bCs/>
          <w:sz w:val="22"/>
          <w:szCs w:val="22"/>
        </w:rPr>
        <w:t>ACUERDO III/88/2024.</w:t>
      </w:r>
      <w:r w:rsidR="003E6FBA" w:rsidRPr="00366EFE">
        <w:rPr>
          <w:rFonts w:ascii="Lato" w:hAnsi="Lato"/>
          <w:b/>
          <w:bCs/>
          <w:sz w:val="22"/>
          <w:szCs w:val="22"/>
        </w:rPr>
        <w:t>4</w:t>
      </w:r>
      <w:r w:rsidR="00F129F1" w:rsidRPr="00366EFE">
        <w:rPr>
          <w:rFonts w:ascii="Lato" w:hAnsi="Lato"/>
          <w:b/>
          <w:bCs/>
          <w:sz w:val="22"/>
          <w:szCs w:val="22"/>
        </w:rPr>
        <w:t>. ADSCRIPCIONES Y READSCRIPCIONES</w:t>
      </w:r>
      <w:r w:rsidR="00C46660" w:rsidRPr="00366EFE">
        <w:rPr>
          <w:rFonts w:ascii="Lato" w:hAnsi="Lato"/>
          <w:b/>
          <w:bCs/>
          <w:sz w:val="22"/>
          <w:szCs w:val="22"/>
        </w:rPr>
        <w:t>:</w:t>
      </w:r>
    </w:p>
    <w:p w14:paraId="6454519C" w14:textId="7E1B5C4B" w:rsidR="00CF5547" w:rsidRPr="00366EFE" w:rsidRDefault="00F129F1" w:rsidP="00F129F1">
      <w:pPr>
        <w:pStyle w:val="NormalWeb"/>
        <w:spacing w:line="480" w:lineRule="auto"/>
        <w:jc w:val="both"/>
        <w:rPr>
          <w:rFonts w:ascii="Lato" w:hAnsi="Lato"/>
          <w:sz w:val="20"/>
          <w:szCs w:val="20"/>
        </w:rPr>
      </w:pPr>
      <w:r w:rsidRPr="00366EFE">
        <w:rPr>
          <w:rFonts w:ascii="Lato" w:hAnsi="Lato"/>
          <w:sz w:val="22"/>
          <w:szCs w:val="22"/>
        </w:rPr>
        <w:t xml:space="preserve">Derivado de los movimientos de personal con motivo del oficio </w:t>
      </w:r>
      <w:r w:rsidR="00325B6D" w:rsidRPr="00366EFE">
        <w:rPr>
          <w:rFonts w:ascii="Lato" w:hAnsi="Lato"/>
          <w:sz w:val="22"/>
          <w:szCs w:val="22"/>
        </w:rPr>
        <w:t xml:space="preserve">de puesta a disposición </w:t>
      </w:r>
      <w:r w:rsidRPr="00366EFE">
        <w:rPr>
          <w:rFonts w:ascii="Lato" w:hAnsi="Lato"/>
          <w:sz w:val="22"/>
          <w:szCs w:val="22"/>
        </w:rPr>
        <w:t xml:space="preserve">signado por la Magistrada Presidenta y Titular de la Segunda Ponencia de la Sala Civil-Familiar, así como de la integración de las plantillas de personal para los Juzgados Primero Civil y Familiar y Segundo Civil y Familiar ambos del Distrito Judicial de Xicohténcatl, este Pleno del Consejo de la Judicatura del Estado, determina realizar las siguientes adscripciones y </w:t>
      </w:r>
      <w:r w:rsidRPr="00366EFE">
        <w:rPr>
          <w:rFonts w:ascii="Lato" w:hAnsi="Lato"/>
          <w:sz w:val="20"/>
          <w:szCs w:val="20"/>
        </w:rPr>
        <w:t>readscripciones de las y los servidores públicos</w:t>
      </w:r>
    </w:p>
    <w:tbl>
      <w:tblPr>
        <w:tblStyle w:val="Tablaconcuadrcula"/>
        <w:tblW w:w="0" w:type="auto"/>
        <w:tblLook w:val="04A0" w:firstRow="1" w:lastRow="0" w:firstColumn="1" w:lastColumn="0" w:noHBand="0" w:noVBand="1"/>
      </w:tblPr>
      <w:tblGrid>
        <w:gridCol w:w="3847"/>
        <w:gridCol w:w="3847"/>
      </w:tblGrid>
      <w:tr w:rsidR="00366EFE" w:rsidRPr="00366EFE" w14:paraId="6D77761A" w14:textId="77777777" w:rsidTr="00354043">
        <w:tc>
          <w:tcPr>
            <w:tcW w:w="3847" w:type="dxa"/>
          </w:tcPr>
          <w:p w14:paraId="4E72D888" w14:textId="6A1E1E63" w:rsidR="00CF5547" w:rsidRPr="00366EFE" w:rsidRDefault="00CF5547" w:rsidP="009A27D4">
            <w:pPr>
              <w:spacing w:after="0" w:line="360" w:lineRule="auto"/>
              <w:jc w:val="center"/>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SITUACIÓN ACTUAL</w:t>
            </w:r>
          </w:p>
        </w:tc>
        <w:tc>
          <w:tcPr>
            <w:tcW w:w="3847" w:type="dxa"/>
          </w:tcPr>
          <w:p w14:paraId="26E9ABFB" w14:textId="2C418F2B" w:rsidR="00CF5547" w:rsidRPr="00366EFE" w:rsidRDefault="009A27D4" w:rsidP="009A27D4">
            <w:pPr>
              <w:spacing w:after="0" w:line="360" w:lineRule="auto"/>
              <w:jc w:val="center"/>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DETERMINACIÓN</w:t>
            </w:r>
          </w:p>
        </w:tc>
      </w:tr>
      <w:tr w:rsidR="00366EFE" w:rsidRPr="00366EFE" w14:paraId="7BEBEBAA" w14:textId="77777777" w:rsidTr="00CF5547">
        <w:tc>
          <w:tcPr>
            <w:tcW w:w="3847" w:type="dxa"/>
          </w:tcPr>
          <w:p w14:paraId="1E6B5222" w14:textId="77777777" w:rsidR="00CF5547" w:rsidRPr="00366EFE" w:rsidRDefault="00CF5547" w:rsidP="000068D6">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Lcda. Esther González Loaiza</w:t>
            </w:r>
          </w:p>
          <w:p w14:paraId="44E1A553" w14:textId="27C1BD0D" w:rsidR="00313C88" w:rsidRPr="00366EFE" w:rsidRDefault="00190C0F" w:rsidP="000068D6">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 </w:t>
            </w:r>
          </w:p>
        </w:tc>
        <w:tc>
          <w:tcPr>
            <w:tcW w:w="3847" w:type="dxa"/>
          </w:tcPr>
          <w:p w14:paraId="1F903FCA" w14:textId="22EE06F5" w:rsidR="00CF5547" w:rsidRPr="00366EFE" w:rsidRDefault="00CF5547" w:rsidP="000068D6">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Por necesidades del servicio, se designa Oficial de Partes interina (nivel 5), adscrita al Juzgado Familiar del Distrito Judicial de Zaragoza, en sustitución de la Lcda. Maribel Juárez Muñoz, por el término de tres meses, con efectos a partir del cuatro de noviembre de dos mil veinticuatro.</w:t>
            </w:r>
          </w:p>
        </w:tc>
      </w:tr>
      <w:tr w:rsidR="00366EFE" w:rsidRPr="00366EFE" w14:paraId="65F969AB" w14:textId="77777777" w:rsidTr="00CF5547">
        <w:tc>
          <w:tcPr>
            <w:tcW w:w="3847" w:type="dxa"/>
          </w:tcPr>
          <w:p w14:paraId="15DB929B" w14:textId="77777777" w:rsidR="00C12C2C" w:rsidRPr="00366EFE" w:rsidRDefault="00C12C2C" w:rsidP="000068D6">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Lcda. Obdulia González Capilla</w:t>
            </w:r>
          </w:p>
          <w:p w14:paraId="23940E6A" w14:textId="77777777" w:rsidR="00C12C2C" w:rsidRPr="00366EFE" w:rsidRDefault="00C12C2C" w:rsidP="000068D6">
            <w:pPr>
              <w:spacing w:after="0" w:line="360" w:lineRule="auto"/>
              <w:jc w:val="both"/>
              <w:rPr>
                <w:rFonts w:ascii="Lato" w:hAnsi="Lato" w:cstheme="minorHAnsi"/>
                <w:bCs/>
                <w:sz w:val="20"/>
                <w:szCs w:val="20"/>
                <w:bdr w:val="none" w:sz="0" w:space="0" w:color="auto" w:frame="1"/>
              </w:rPr>
            </w:pPr>
            <w:proofErr w:type="spellStart"/>
            <w:r w:rsidRPr="00366EFE">
              <w:rPr>
                <w:rFonts w:ascii="Lato" w:hAnsi="Lato" w:cstheme="minorHAnsi"/>
                <w:bCs/>
                <w:sz w:val="20"/>
                <w:szCs w:val="20"/>
                <w:bdr w:val="none" w:sz="0" w:space="0" w:color="auto" w:frame="1"/>
              </w:rPr>
              <w:t>Diligenciaria</w:t>
            </w:r>
            <w:proofErr w:type="spellEnd"/>
            <w:r w:rsidRPr="00366EFE">
              <w:rPr>
                <w:rFonts w:ascii="Lato" w:hAnsi="Lato" w:cstheme="minorHAnsi"/>
                <w:bCs/>
                <w:sz w:val="20"/>
                <w:szCs w:val="20"/>
                <w:bdr w:val="none" w:sz="0" w:space="0" w:color="auto" w:frame="1"/>
              </w:rPr>
              <w:t xml:space="preserve"> (nivel 7) adscrita al Juzgado Familiar del Distrito Judicial de Zaragoza.</w:t>
            </w:r>
          </w:p>
        </w:tc>
        <w:tc>
          <w:tcPr>
            <w:tcW w:w="3847" w:type="dxa"/>
          </w:tcPr>
          <w:p w14:paraId="01F9C4A4" w14:textId="026B5903" w:rsidR="00C12C2C" w:rsidRPr="00366EFE" w:rsidRDefault="00C12C2C" w:rsidP="000068D6">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Por necesidades del servicio se designa Proyectista de Juzgado (nivel 9), adscrita al Juzgado de su actual adscripción, para cubrir la vacante de</w:t>
            </w:r>
            <w:r w:rsidR="009A27D4" w:rsidRPr="00366EFE">
              <w:rPr>
                <w:rFonts w:ascii="Lato" w:hAnsi="Lato" w:cstheme="minorHAnsi"/>
                <w:bCs/>
                <w:sz w:val="20"/>
                <w:szCs w:val="20"/>
                <w:bdr w:val="none" w:sz="0" w:space="0" w:color="auto" w:frame="1"/>
              </w:rPr>
              <w:t xml:space="preserve"> la Lcda. </w:t>
            </w:r>
            <w:r w:rsidRPr="00366EFE">
              <w:rPr>
                <w:rFonts w:ascii="Lato" w:hAnsi="Lato" w:cstheme="minorHAnsi"/>
                <w:bCs/>
                <w:sz w:val="20"/>
                <w:szCs w:val="20"/>
                <w:bdr w:val="none" w:sz="0" w:space="0" w:color="auto" w:frame="1"/>
              </w:rPr>
              <w:t xml:space="preserve">Marieta </w:t>
            </w:r>
            <w:proofErr w:type="spellStart"/>
            <w:r w:rsidRPr="00366EFE">
              <w:rPr>
                <w:rFonts w:ascii="Lato" w:hAnsi="Lato" w:cstheme="minorHAnsi"/>
                <w:bCs/>
                <w:sz w:val="20"/>
                <w:szCs w:val="20"/>
                <w:bdr w:val="none" w:sz="0" w:space="0" w:color="auto" w:frame="1"/>
              </w:rPr>
              <w:t>Bermudes</w:t>
            </w:r>
            <w:proofErr w:type="spellEnd"/>
            <w:r w:rsidR="009A27D4" w:rsidRPr="00366EFE">
              <w:rPr>
                <w:rFonts w:ascii="Lato" w:hAnsi="Lato" w:cstheme="minorHAnsi"/>
                <w:bCs/>
                <w:sz w:val="20"/>
                <w:szCs w:val="20"/>
                <w:bdr w:val="none" w:sz="0" w:space="0" w:color="auto" w:frame="1"/>
              </w:rPr>
              <w:t xml:space="preserve"> </w:t>
            </w:r>
            <w:r w:rsidR="00E443C0" w:rsidRPr="00366EFE">
              <w:rPr>
                <w:rFonts w:ascii="Lato" w:hAnsi="Lato" w:cstheme="minorHAnsi"/>
                <w:bCs/>
                <w:sz w:val="20"/>
                <w:szCs w:val="20"/>
                <w:bdr w:val="none" w:sz="0" w:space="0" w:color="auto" w:frame="1"/>
              </w:rPr>
              <w:t>Morales</w:t>
            </w:r>
            <w:r w:rsidRPr="00366EFE">
              <w:rPr>
                <w:rFonts w:ascii="Lato" w:hAnsi="Lato" w:cstheme="minorHAnsi"/>
                <w:bCs/>
                <w:sz w:val="20"/>
                <w:szCs w:val="20"/>
                <w:bdr w:val="none" w:sz="0" w:space="0" w:color="auto" w:frame="1"/>
              </w:rPr>
              <w:t xml:space="preserve">, con efectos a partir del </w:t>
            </w:r>
            <w:r w:rsidR="0047294E" w:rsidRPr="00366EFE">
              <w:rPr>
                <w:rFonts w:ascii="Lato" w:hAnsi="Lato" w:cstheme="minorHAnsi"/>
                <w:bCs/>
                <w:sz w:val="20"/>
                <w:szCs w:val="20"/>
                <w:bdr w:val="none" w:sz="0" w:space="0" w:color="auto" w:frame="1"/>
              </w:rPr>
              <w:t>uno</w:t>
            </w:r>
            <w:r w:rsidRPr="00366EFE">
              <w:rPr>
                <w:rFonts w:ascii="Lato" w:hAnsi="Lato" w:cstheme="minorHAnsi"/>
                <w:bCs/>
                <w:sz w:val="20"/>
                <w:szCs w:val="20"/>
                <w:bdr w:val="none" w:sz="0" w:space="0" w:color="auto" w:frame="1"/>
              </w:rPr>
              <w:t xml:space="preserve"> de noviembre de dos mil veinticuatro, hasta nuevas instrucciones.</w:t>
            </w:r>
          </w:p>
        </w:tc>
      </w:tr>
      <w:tr w:rsidR="00366EFE" w:rsidRPr="00366EFE" w14:paraId="36F235F4" w14:textId="77777777" w:rsidTr="00CF5547">
        <w:tc>
          <w:tcPr>
            <w:tcW w:w="3847" w:type="dxa"/>
          </w:tcPr>
          <w:p w14:paraId="2C57B7C4" w14:textId="77777777" w:rsidR="00C12C2C" w:rsidRPr="00366EFE" w:rsidRDefault="00C12C2C" w:rsidP="000068D6">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Lcda. Gladys Pérez González</w:t>
            </w:r>
          </w:p>
          <w:p w14:paraId="3C31A13C" w14:textId="59DC6029" w:rsidR="00C12C2C" w:rsidRPr="00366EFE" w:rsidRDefault="00F020D1" w:rsidP="000068D6">
            <w:pPr>
              <w:spacing w:after="0" w:line="360" w:lineRule="auto"/>
              <w:jc w:val="both"/>
              <w:rPr>
                <w:rFonts w:ascii="Lato" w:hAnsi="Lato" w:cstheme="minorHAnsi"/>
                <w:bCs/>
                <w:sz w:val="20"/>
                <w:szCs w:val="20"/>
                <w:bdr w:val="none" w:sz="0" w:space="0" w:color="auto" w:frame="1"/>
              </w:rPr>
            </w:pPr>
            <w:proofErr w:type="spellStart"/>
            <w:r w:rsidRPr="00366EFE">
              <w:rPr>
                <w:rFonts w:ascii="Lato" w:hAnsi="Lato" w:cstheme="minorHAnsi"/>
                <w:bCs/>
                <w:sz w:val="20"/>
                <w:szCs w:val="20"/>
                <w:bdr w:val="none" w:sz="0" w:space="0" w:color="auto" w:frame="1"/>
              </w:rPr>
              <w:t>Diligenciaria</w:t>
            </w:r>
            <w:proofErr w:type="spellEnd"/>
            <w:r w:rsidRPr="00366EFE">
              <w:rPr>
                <w:rFonts w:ascii="Lato" w:hAnsi="Lato" w:cstheme="minorHAnsi"/>
                <w:bCs/>
                <w:sz w:val="20"/>
                <w:szCs w:val="20"/>
                <w:bdr w:val="none" w:sz="0" w:space="0" w:color="auto" w:frame="1"/>
              </w:rPr>
              <w:t xml:space="preserve"> </w:t>
            </w:r>
            <w:r w:rsidR="00C12C2C" w:rsidRPr="00366EFE">
              <w:rPr>
                <w:rFonts w:ascii="Lato" w:hAnsi="Lato" w:cstheme="minorHAnsi"/>
                <w:bCs/>
                <w:sz w:val="20"/>
                <w:szCs w:val="20"/>
                <w:bdr w:val="none" w:sz="0" w:space="0" w:color="auto" w:frame="1"/>
              </w:rPr>
              <w:t xml:space="preserve">adscrita </w:t>
            </w:r>
            <w:r w:rsidRPr="00366EFE">
              <w:rPr>
                <w:rFonts w:ascii="Lato" w:hAnsi="Lato" w:cstheme="minorHAnsi"/>
                <w:bCs/>
                <w:sz w:val="20"/>
                <w:szCs w:val="20"/>
                <w:bdr w:val="none" w:sz="0" w:space="0" w:color="auto" w:frame="1"/>
              </w:rPr>
              <w:t xml:space="preserve">temporalmente </w:t>
            </w:r>
            <w:r w:rsidR="00C12C2C" w:rsidRPr="00366EFE">
              <w:rPr>
                <w:rFonts w:ascii="Lato" w:hAnsi="Lato" w:cstheme="minorHAnsi"/>
                <w:bCs/>
                <w:sz w:val="20"/>
                <w:szCs w:val="20"/>
                <w:bdr w:val="none" w:sz="0" w:space="0" w:color="auto" w:frame="1"/>
              </w:rPr>
              <w:t xml:space="preserve">al Juzgado Primero Civil del Distrito Judicial de Cuauhtémoc. </w:t>
            </w:r>
          </w:p>
        </w:tc>
        <w:tc>
          <w:tcPr>
            <w:tcW w:w="3847" w:type="dxa"/>
          </w:tcPr>
          <w:p w14:paraId="57035C21" w14:textId="77777777" w:rsidR="00C12C2C" w:rsidRPr="00366EFE" w:rsidRDefault="00C12C2C" w:rsidP="000068D6">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Por necesidades del servicio se designa </w:t>
            </w:r>
            <w:proofErr w:type="spellStart"/>
            <w:r w:rsidRPr="00366EFE">
              <w:rPr>
                <w:rFonts w:ascii="Lato" w:hAnsi="Lato" w:cstheme="minorHAnsi"/>
                <w:bCs/>
                <w:sz w:val="20"/>
                <w:szCs w:val="20"/>
                <w:bdr w:val="none" w:sz="0" w:space="0" w:color="auto" w:frame="1"/>
              </w:rPr>
              <w:t>Diligenciaria</w:t>
            </w:r>
            <w:proofErr w:type="spellEnd"/>
            <w:r w:rsidRPr="00366EFE">
              <w:rPr>
                <w:rFonts w:ascii="Lato" w:hAnsi="Lato" w:cstheme="minorHAnsi"/>
                <w:bCs/>
                <w:sz w:val="20"/>
                <w:szCs w:val="20"/>
                <w:bdr w:val="none" w:sz="0" w:space="0" w:color="auto" w:frame="1"/>
              </w:rPr>
              <w:t xml:space="preserve"> (nivel 7), adscrita al Juzgado Familiar del Distrito Judicial de Zaragoza, en sustitución de Lcda. Obdulia González Capilla, con efectos a partir del uno de noviembre de dos mil veinticuatro, hasta nuevas instrucciones.</w:t>
            </w:r>
          </w:p>
        </w:tc>
      </w:tr>
      <w:tr w:rsidR="00366EFE" w:rsidRPr="00366EFE" w14:paraId="0F55268E" w14:textId="77777777" w:rsidTr="00CF5547">
        <w:tc>
          <w:tcPr>
            <w:tcW w:w="3847" w:type="dxa"/>
          </w:tcPr>
          <w:p w14:paraId="244D2D08" w14:textId="77777777" w:rsidR="000B51C8" w:rsidRPr="00366EFE" w:rsidRDefault="000B51C8"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Lcda. Adriana Lobatón Luna </w:t>
            </w:r>
          </w:p>
          <w:p w14:paraId="3FC55CAE" w14:textId="77777777" w:rsidR="000B51C8" w:rsidRPr="00366EFE" w:rsidRDefault="000B51C8"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Auxiliar de Trámite de Información interina (nivel 5), adscrita a la Dirección de Transparencia, Protección de Datos Personales y Acceso a la Información del Poder Judicial del Estado de Tlaxcala</w:t>
            </w:r>
          </w:p>
          <w:p w14:paraId="53858F0F" w14:textId="77777777" w:rsidR="000B51C8" w:rsidRPr="00366EFE" w:rsidRDefault="000B51C8" w:rsidP="000B51C8">
            <w:pPr>
              <w:spacing w:after="0" w:line="360" w:lineRule="auto"/>
              <w:jc w:val="both"/>
              <w:rPr>
                <w:rFonts w:ascii="Lato" w:hAnsi="Lato" w:cstheme="minorHAnsi"/>
                <w:bCs/>
                <w:sz w:val="20"/>
                <w:szCs w:val="20"/>
                <w:bdr w:val="none" w:sz="0" w:space="0" w:color="auto" w:frame="1"/>
              </w:rPr>
            </w:pPr>
          </w:p>
        </w:tc>
        <w:tc>
          <w:tcPr>
            <w:tcW w:w="3847" w:type="dxa"/>
          </w:tcPr>
          <w:p w14:paraId="45CE1DAC" w14:textId="083C94C6" w:rsidR="000B51C8" w:rsidRPr="00366EFE" w:rsidRDefault="000B51C8"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Por necesidades del servicio, se designa Oficial de Partes interina (nivel 5), adscrita al Juzgado Primero Civil del Distrito Judicial de Cuauhtémoc, en sustitución de la Lcda. Gladys Pérez </w:t>
            </w:r>
            <w:proofErr w:type="spellStart"/>
            <w:r w:rsidRPr="00366EFE">
              <w:rPr>
                <w:rFonts w:ascii="Lato" w:hAnsi="Lato" w:cstheme="minorHAnsi"/>
                <w:bCs/>
                <w:sz w:val="20"/>
                <w:szCs w:val="20"/>
                <w:bdr w:val="none" w:sz="0" w:space="0" w:color="auto" w:frame="1"/>
              </w:rPr>
              <w:t>Gónzalez</w:t>
            </w:r>
            <w:proofErr w:type="spellEnd"/>
            <w:r w:rsidRPr="00366EFE">
              <w:rPr>
                <w:rFonts w:ascii="Lato" w:hAnsi="Lato" w:cstheme="minorHAnsi"/>
                <w:bCs/>
                <w:sz w:val="20"/>
                <w:szCs w:val="20"/>
                <w:bdr w:val="none" w:sz="0" w:space="0" w:color="auto" w:frame="1"/>
              </w:rPr>
              <w:t>, por el término de tres meses, con efectos a partir del</w:t>
            </w:r>
            <w:r w:rsidR="00313C88" w:rsidRPr="00366EFE">
              <w:rPr>
                <w:rFonts w:ascii="Lato" w:hAnsi="Lato" w:cstheme="minorHAnsi"/>
                <w:bCs/>
                <w:sz w:val="20"/>
                <w:szCs w:val="20"/>
                <w:bdr w:val="none" w:sz="0" w:space="0" w:color="auto" w:frame="1"/>
              </w:rPr>
              <w:t xml:space="preserve"> uno</w:t>
            </w:r>
            <w:r w:rsidRPr="00366EFE">
              <w:rPr>
                <w:rFonts w:ascii="Lato" w:hAnsi="Lato" w:cstheme="minorHAnsi"/>
                <w:bCs/>
                <w:sz w:val="20"/>
                <w:szCs w:val="20"/>
                <w:bdr w:val="none" w:sz="0" w:space="0" w:color="auto" w:frame="1"/>
              </w:rPr>
              <w:t xml:space="preserve"> de noviembre de dos mil veinticuatro. </w:t>
            </w:r>
          </w:p>
        </w:tc>
      </w:tr>
      <w:tr w:rsidR="00366EFE" w:rsidRPr="00366EFE" w14:paraId="7BA19B3F" w14:textId="77777777" w:rsidTr="00CF5547">
        <w:tc>
          <w:tcPr>
            <w:tcW w:w="3847" w:type="dxa"/>
          </w:tcPr>
          <w:p w14:paraId="29ACD03B" w14:textId="0C49A21D" w:rsidR="00EF66D3" w:rsidRPr="00366EFE" w:rsidRDefault="000B51C8" w:rsidP="00EF66D3">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Lcda. Guadalupe </w:t>
            </w:r>
            <w:proofErr w:type="spellStart"/>
            <w:proofErr w:type="gramStart"/>
            <w:r w:rsidRPr="00366EFE">
              <w:rPr>
                <w:rFonts w:ascii="Lato" w:hAnsi="Lato" w:cstheme="minorHAnsi"/>
                <w:b/>
                <w:sz w:val="20"/>
                <w:szCs w:val="20"/>
                <w:bdr w:val="none" w:sz="0" w:space="0" w:color="auto" w:frame="1"/>
              </w:rPr>
              <w:t>Aibeth</w:t>
            </w:r>
            <w:proofErr w:type="spellEnd"/>
            <w:r w:rsidRPr="00366EFE">
              <w:rPr>
                <w:rFonts w:ascii="Lato" w:hAnsi="Lato" w:cstheme="minorHAnsi"/>
                <w:b/>
                <w:sz w:val="20"/>
                <w:szCs w:val="20"/>
                <w:bdr w:val="none" w:sz="0" w:space="0" w:color="auto" w:frame="1"/>
              </w:rPr>
              <w:t xml:space="preserve"> </w:t>
            </w:r>
            <w:r w:rsidR="00F9310A" w:rsidRPr="00366EFE">
              <w:rPr>
                <w:rFonts w:ascii="Lato" w:hAnsi="Lato" w:cstheme="minorHAnsi"/>
                <w:b/>
                <w:sz w:val="20"/>
                <w:szCs w:val="20"/>
                <w:bdr w:val="none" w:sz="0" w:space="0" w:color="auto" w:frame="1"/>
              </w:rPr>
              <w:t xml:space="preserve"> Solano</w:t>
            </w:r>
            <w:proofErr w:type="gramEnd"/>
            <w:r w:rsidR="00F9310A" w:rsidRPr="00366EFE">
              <w:rPr>
                <w:rFonts w:ascii="Lato" w:hAnsi="Lato" w:cstheme="minorHAnsi"/>
                <w:b/>
                <w:sz w:val="20"/>
                <w:szCs w:val="20"/>
                <w:bdr w:val="none" w:sz="0" w:space="0" w:color="auto" w:frame="1"/>
              </w:rPr>
              <w:t xml:space="preserve"> Ro</w:t>
            </w:r>
            <w:r w:rsidR="00065B71" w:rsidRPr="00366EFE">
              <w:rPr>
                <w:rFonts w:ascii="Lato" w:hAnsi="Lato" w:cstheme="minorHAnsi"/>
                <w:b/>
                <w:sz w:val="20"/>
                <w:szCs w:val="20"/>
                <w:bdr w:val="none" w:sz="0" w:space="0" w:color="auto" w:frame="1"/>
              </w:rPr>
              <w:t>mero</w:t>
            </w:r>
          </w:p>
          <w:p w14:paraId="69961118" w14:textId="3EF720A9" w:rsidR="00F9310A" w:rsidRPr="00366EFE" w:rsidRDefault="00F9310A" w:rsidP="00EF66D3">
            <w:pPr>
              <w:spacing w:after="0" w:line="360" w:lineRule="auto"/>
              <w:jc w:val="both"/>
              <w:rPr>
                <w:rFonts w:ascii="Lato" w:hAnsi="Lato" w:cstheme="minorHAnsi"/>
                <w:b/>
                <w:sz w:val="20"/>
                <w:szCs w:val="20"/>
                <w:bdr w:val="none" w:sz="0" w:space="0" w:color="auto" w:frame="1"/>
              </w:rPr>
            </w:pPr>
            <w:r w:rsidRPr="00366EFE">
              <w:rPr>
                <w:rFonts w:ascii="Lato" w:hAnsi="Lato" w:cs="Calibri"/>
                <w:sz w:val="20"/>
                <w:szCs w:val="20"/>
              </w:rPr>
              <w:lastRenderedPageBreak/>
              <w:t>Oficial de Partes</w:t>
            </w:r>
            <w:r w:rsidR="00812F54" w:rsidRPr="00366EFE">
              <w:rPr>
                <w:rFonts w:ascii="Lato" w:hAnsi="Lato" w:cs="Calibri"/>
                <w:sz w:val="20"/>
                <w:szCs w:val="20"/>
              </w:rPr>
              <w:t xml:space="preserve"> Interina (nivel 5), adscrita al Juzgado Civil del Distrito Judicial de Morelos.</w:t>
            </w:r>
          </w:p>
          <w:p w14:paraId="4C4FCB26" w14:textId="6A865874" w:rsidR="000B51C8" w:rsidRPr="00366EFE" w:rsidRDefault="000B51C8" w:rsidP="000B51C8">
            <w:pPr>
              <w:spacing w:after="0" w:line="360" w:lineRule="auto"/>
              <w:jc w:val="both"/>
              <w:rPr>
                <w:rFonts w:ascii="Lato" w:hAnsi="Lato" w:cstheme="minorHAnsi"/>
                <w:b/>
                <w:sz w:val="20"/>
                <w:szCs w:val="20"/>
                <w:bdr w:val="none" w:sz="0" w:space="0" w:color="auto" w:frame="1"/>
              </w:rPr>
            </w:pPr>
          </w:p>
        </w:tc>
        <w:tc>
          <w:tcPr>
            <w:tcW w:w="3847" w:type="dxa"/>
          </w:tcPr>
          <w:p w14:paraId="70BEA11B" w14:textId="2FE20020" w:rsidR="000B51C8" w:rsidRPr="00366EFE" w:rsidRDefault="00E816AF"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lastRenderedPageBreak/>
              <w:t xml:space="preserve">Por necesidades del servicio, </w:t>
            </w:r>
            <w:r w:rsidR="00313C88" w:rsidRPr="00366EFE">
              <w:rPr>
                <w:rFonts w:ascii="Lato" w:hAnsi="Lato" w:cstheme="minorHAnsi"/>
                <w:bCs/>
                <w:sz w:val="20"/>
                <w:szCs w:val="20"/>
                <w:bdr w:val="none" w:sz="0" w:space="0" w:color="auto" w:frame="1"/>
              </w:rPr>
              <w:t xml:space="preserve">con su mismo nivel y cargo, se readscribe </w:t>
            </w:r>
            <w:r w:rsidR="00477F0F" w:rsidRPr="00366EFE">
              <w:rPr>
                <w:rFonts w:ascii="Lato" w:hAnsi="Lato" w:cstheme="minorHAnsi"/>
                <w:bCs/>
                <w:sz w:val="20"/>
                <w:szCs w:val="20"/>
                <w:bdr w:val="none" w:sz="0" w:space="0" w:color="auto" w:frame="1"/>
              </w:rPr>
              <w:t xml:space="preserve">al Juzgado Mercantil y de Oralidad </w:t>
            </w:r>
            <w:r w:rsidR="00477F0F" w:rsidRPr="00366EFE">
              <w:rPr>
                <w:rFonts w:ascii="Lato" w:hAnsi="Lato" w:cstheme="minorHAnsi"/>
                <w:bCs/>
                <w:sz w:val="20"/>
                <w:szCs w:val="20"/>
                <w:bdr w:val="none" w:sz="0" w:space="0" w:color="auto" w:frame="1"/>
              </w:rPr>
              <w:lastRenderedPageBreak/>
              <w:t>Mercantil</w:t>
            </w:r>
            <w:r w:rsidR="00AF3A18" w:rsidRPr="00366EFE">
              <w:rPr>
                <w:rFonts w:ascii="Lato" w:hAnsi="Lato" w:cstheme="minorHAnsi"/>
                <w:bCs/>
                <w:sz w:val="20"/>
                <w:szCs w:val="20"/>
                <w:bdr w:val="none" w:sz="0" w:space="0" w:color="auto" w:frame="1"/>
              </w:rPr>
              <w:t xml:space="preserve"> del Distrito Judicial de Cuauhtémoc</w:t>
            </w:r>
            <w:r w:rsidR="00477F0F" w:rsidRPr="00366EFE">
              <w:rPr>
                <w:rFonts w:ascii="Lato" w:hAnsi="Lato" w:cstheme="minorHAnsi"/>
                <w:bCs/>
                <w:sz w:val="20"/>
                <w:szCs w:val="20"/>
                <w:bdr w:val="none" w:sz="0" w:space="0" w:color="auto" w:frame="1"/>
              </w:rPr>
              <w:t>, en sustitución del Lcdo. Edgar</w:t>
            </w:r>
            <w:r w:rsidR="002B596C" w:rsidRPr="00366EFE">
              <w:rPr>
                <w:rFonts w:ascii="Lato" w:hAnsi="Lato" w:cstheme="minorHAnsi"/>
                <w:bCs/>
                <w:sz w:val="20"/>
                <w:szCs w:val="20"/>
                <w:bdr w:val="none" w:sz="0" w:space="0" w:color="auto" w:frame="1"/>
              </w:rPr>
              <w:t xml:space="preserve"> Roldán Hernández, con efectos a partir del cuatro de noviembre de dos mil veinticuatro, hasta nuevas instrucciones.</w:t>
            </w:r>
          </w:p>
          <w:p w14:paraId="2C315549" w14:textId="5B0D2218" w:rsidR="00E816AF" w:rsidRPr="00366EFE" w:rsidRDefault="00E816AF" w:rsidP="000B51C8">
            <w:pPr>
              <w:spacing w:after="0" w:line="360" w:lineRule="auto"/>
              <w:jc w:val="both"/>
              <w:rPr>
                <w:rFonts w:ascii="Lato" w:hAnsi="Lato" w:cstheme="minorHAnsi"/>
                <w:bCs/>
                <w:sz w:val="20"/>
                <w:szCs w:val="20"/>
                <w:bdr w:val="none" w:sz="0" w:space="0" w:color="auto" w:frame="1"/>
              </w:rPr>
            </w:pPr>
          </w:p>
        </w:tc>
      </w:tr>
      <w:tr w:rsidR="00366EFE" w:rsidRPr="00366EFE" w14:paraId="6AE6085C" w14:textId="77777777" w:rsidTr="00CF5547">
        <w:tc>
          <w:tcPr>
            <w:tcW w:w="3847" w:type="dxa"/>
          </w:tcPr>
          <w:p w14:paraId="385C1855" w14:textId="77777777" w:rsidR="00812F54" w:rsidRPr="00366EFE" w:rsidRDefault="00F9310A" w:rsidP="00812F54">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lastRenderedPageBreak/>
              <w:t>Lcdo. Edgar Roldan Hernández</w:t>
            </w:r>
          </w:p>
          <w:p w14:paraId="3FCE6031" w14:textId="10F891D1" w:rsidR="00F9310A" w:rsidRPr="00366EFE" w:rsidRDefault="00F9310A" w:rsidP="00812F54">
            <w:pPr>
              <w:spacing w:after="0" w:line="360" w:lineRule="auto"/>
              <w:jc w:val="both"/>
              <w:rPr>
                <w:rFonts w:ascii="Lato" w:hAnsi="Lato" w:cstheme="minorHAnsi"/>
                <w:b/>
                <w:sz w:val="20"/>
                <w:szCs w:val="20"/>
                <w:bdr w:val="none" w:sz="0" w:space="0" w:color="auto" w:frame="1"/>
              </w:rPr>
            </w:pPr>
            <w:r w:rsidRPr="00366EFE">
              <w:rPr>
                <w:rFonts w:ascii="Lato" w:hAnsi="Lato" w:cs="Calibri"/>
                <w:sz w:val="20"/>
                <w:szCs w:val="20"/>
              </w:rPr>
              <w:t>Oficial de Partes</w:t>
            </w:r>
            <w:r w:rsidR="00812F54" w:rsidRPr="00366EFE">
              <w:rPr>
                <w:rFonts w:ascii="Lato" w:hAnsi="Lato" w:cs="Calibri"/>
                <w:sz w:val="20"/>
                <w:szCs w:val="20"/>
              </w:rPr>
              <w:t xml:space="preserve"> (nivel 5), adscrito al Juzgado Mercantil y de Oralidad Mercantil del Distrito Judicial de Cuauhtémoc.</w:t>
            </w:r>
          </w:p>
          <w:p w14:paraId="51411EA4" w14:textId="5672DF34" w:rsidR="00812F54" w:rsidRPr="00366EFE" w:rsidRDefault="00812F54" w:rsidP="00812F54">
            <w:pPr>
              <w:spacing w:after="0" w:line="240" w:lineRule="auto"/>
              <w:jc w:val="both"/>
              <w:rPr>
                <w:rFonts w:ascii="Lato" w:eastAsia="Times New Roman" w:hAnsi="Lato" w:cs="Calibri"/>
                <w:b/>
                <w:bCs/>
                <w:sz w:val="20"/>
                <w:szCs w:val="20"/>
              </w:rPr>
            </w:pPr>
          </w:p>
          <w:p w14:paraId="1C147B76" w14:textId="11BA8457" w:rsidR="00F9310A" w:rsidRPr="00366EFE" w:rsidRDefault="00F9310A" w:rsidP="000B51C8">
            <w:pPr>
              <w:spacing w:after="0" w:line="360" w:lineRule="auto"/>
              <w:jc w:val="both"/>
              <w:rPr>
                <w:rFonts w:ascii="Lato" w:hAnsi="Lato" w:cstheme="minorHAnsi"/>
                <w:b/>
                <w:sz w:val="20"/>
                <w:szCs w:val="20"/>
                <w:bdr w:val="none" w:sz="0" w:space="0" w:color="auto" w:frame="1"/>
              </w:rPr>
            </w:pPr>
          </w:p>
        </w:tc>
        <w:tc>
          <w:tcPr>
            <w:tcW w:w="3847" w:type="dxa"/>
          </w:tcPr>
          <w:p w14:paraId="58D12785" w14:textId="23D8EFE9" w:rsidR="000B51C8" w:rsidRPr="00366EFE" w:rsidRDefault="002B596C"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Por necesidades del servicio, con su mismo nivel y cargo, se readscribe al Juzgado Civil del Distrito Judicial de Morelos, en sustitución de la Lcda. Guadalupe </w:t>
            </w:r>
            <w:proofErr w:type="spellStart"/>
            <w:r w:rsidRPr="00366EFE">
              <w:rPr>
                <w:rFonts w:ascii="Lato" w:hAnsi="Lato" w:cstheme="minorHAnsi"/>
                <w:bCs/>
                <w:sz w:val="20"/>
                <w:szCs w:val="20"/>
                <w:bdr w:val="none" w:sz="0" w:space="0" w:color="auto" w:frame="1"/>
              </w:rPr>
              <w:t>Aibeth</w:t>
            </w:r>
            <w:proofErr w:type="spellEnd"/>
            <w:r w:rsidRPr="00366EFE">
              <w:rPr>
                <w:rFonts w:ascii="Lato" w:hAnsi="Lato" w:cstheme="minorHAnsi"/>
                <w:bCs/>
                <w:sz w:val="20"/>
                <w:szCs w:val="20"/>
                <w:bdr w:val="none" w:sz="0" w:space="0" w:color="auto" w:frame="1"/>
              </w:rPr>
              <w:t xml:space="preserve"> Solano Romero, con efectos a partir del cuatro de noviembre de dos mil veinticuatro, hasta nuevas instrucciones</w:t>
            </w:r>
          </w:p>
        </w:tc>
      </w:tr>
      <w:tr w:rsidR="00366EFE" w:rsidRPr="00366EFE" w14:paraId="7C5E4BF8" w14:textId="77777777" w:rsidTr="00CF5547">
        <w:tc>
          <w:tcPr>
            <w:tcW w:w="3847" w:type="dxa"/>
          </w:tcPr>
          <w:p w14:paraId="488740A4" w14:textId="77777777" w:rsidR="000B51C8" w:rsidRPr="00366EFE" w:rsidRDefault="00F9310A"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Lcda. </w:t>
            </w:r>
            <w:proofErr w:type="spellStart"/>
            <w:r w:rsidRPr="00366EFE">
              <w:rPr>
                <w:rFonts w:ascii="Lato" w:hAnsi="Lato" w:cstheme="minorHAnsi"/>
                <w:b/>
                <w:sz w:val="20"/>
                <w:szCs w:val="20"/>
                <w:bdr w:val="none" w:sz="0" w:space="0" w:color="auto" w:frame="1"/>
              </w:rPr>
              <w:t>Minelia</w:t>
            </w:r>
            <w:proofErr w:type="spellEnd"/>
            <w:r w:rsidRPr="00366EFE">
              <w:rPr>
                <w:rFonts w:ascii="Lato" w:hAnsi="Lato" w:cstheme="minorHAnsi"/>
                <w:b/>
                <w:sz w:val="20"/>
                <w:szCs w:val="20"/>
                <w:bdr w:val="none" w:sz="0" w:space="0" w:color="auto" w:frame="1"/>
              </w:rPr>
              <w:t xml:space="preserve"> Flores </w:t>
            </w:r>
            <w:proofErr w:type="spellStart"/>
            <w:r w:rsidRPr="00366EFE">
              <w:rPr>
                <w:rFonts w:ascii="Lato" w:hAnsi="Lato" w:cstheme="minorHAnsi"/>
                <w:b/>
                <w:sz w:val="20"/>
                <w:szCs w:val="20"/>
                <w:bdr w:val="none" w:sz="0" w:space="0" w:color="auto" w:frame="1"/>
              </w:rPr>
              <w:t>Flores</w:t>
            </w:r>
            <w:proofErr w:type="spellEnd"/>
          </w:p>
          <w:p w14:paraId="28CB889D" w14:textId="77777777" w:rsidR="00F9310A" w:rsidRPr="00366EFE" w:rsidRDefault="00F9310A"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Taquimecanógrafa Interina (nivel 3), </w:t>
            </w:r>
            <w:r w:rsidR="00812F54" w:rsidRPr="00366EFE">
              <w:rPr>
                <w:rFonts w:ascii="Lato" w:hAnsi="Lato" w:cstheme="minorHAnsi"/>
                <w:bCs/>
                <w:sz w:val="20"/>
                <w:szCs w:val="20"/>
                <w:bdr w:val="none" w:sz="0" w:space="0" w:color="auto" w:frame="1"/>
              </w:rPr>
              <w:t>adscrita al Juzgado Cuarto Civil del Distrito Judicial de Cuauhtémoc.</w:t>
            </w:r>
          </w:p>
          <w:p w14:paraId="11DE3BB4" w14:textId="3FAC07BF" w:rsidR="00EF66D3" w:rsidRPr="00366EFE" w:rsidRDefault="00EF66D3" w:rsidP="000B51C8">
            <w:pPr>
              <w:spacing w:after="0" w:line="360" w:lineRule="auto"/>
              <w:jc w:val="both"/>
              <w:rPr>
                <w:rFonts w:ascii="Lato" w:hAnsi="Lato" w:cstheme="minorHAnsi"/>
                <w:bCs/>
                <w:sz w:val="20"/>
                <w:szCs w:val="20"/>
                <w:bdr w:val="none" w:sz="0" w:space="0" w:color="auto" w:frame="1"/>
              </w:rPr>
            </w:pPr>
          </w:p>
        </w:tc>
        <w:tc>
          <w:tcPr>
            <w:tcW w:w="3847" w:type="dxa"/>
          </w:tcPr>
          <w:p w14:paraId="15A52A8E" w14:textId="1BB1BC38" w:rsidR="000B51C8" w:rsidRPr="00366EFE" w:rsidRDefault="00726CD1"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Por necesidades del servicio, se designa</w:t>
            </w:r>
            <w:r w:rsidR="002B596C" w:rsidRPr="00366EFE">
              <w:rPr>
                <w:rFonts w:ascii="Lato" w:hAnsi="Lato" w:cstheme="minorHAnsi"/>
                <w:bCs/>
                <w:sz w:val="20"/>
                <w:szCs w:val="20"/>
                <w:bdr w:val="none" w:sz="0" w:space="0" w:color="auto" w:frame="1"/>
              </w:rPr>
              <w:t xml:space="preserve"> Auxiliar de Registro y Trámite interina (nivel 4), en funciones de Oficial de Partes </w:t>
            </w:r>
            <w:r w:rsidR="000C5EF1" w:rsidRPr="00366EFE">
              <w:rPr>
                <w:rFonts w:ascii="Lato" w:hAnsi="Lato" w:cstheme="minorHAnsi"/>
                <w:bCs/>
                <w:sz w:val="20"/>
                <w:szCs w:val="20"/>
                <w:bdr w:val="none" w:sz="0" w:space="0" w:color="auto" w:frame="1"/>
              </w:rPr>
              <w:t>adscrita al Juzgado Tercero Familiar del Distrito Judicial de Cuauhtémoc,</w:t>
            </w:r>
            <w:r w:rsidR="006F0AE6" w:rsidRPr="00366EFE">
              <w:rPr>
                <w:rFonts w:ascii="Lato" w:hAnsi="Lato" w:cstheme="minorHAnsi"/>
                <w:bCs/>
                <w:sz w:val="20"/>
                <w:szCs w:val="20"/>
                <w:bdr w:val="none" w:sz="0" w:space="0" w:color="auto" w:frame="1"/>
              </w:rPr>
              <w:t xml:space="preserve"> </w:t>
            </w:r>
            <w:r w:rsidR="002B596C" w:rsidRPr="00366EFE">
              <w:rPr>
                <w:rFonts w:ascii="Lato" w:hAnsi="Lato" w:cstheme="minorHAnsi"/>
                <w:bCs/>
                <w:sz w:val="20"/>
                <w:szCs w:val="20"/>
                <w:bdr w:val="none" w:sz="0" w:space="0" w:color="auto" w:frame="1"/>
              </w:rPr>
              <w:t xml:space="preserve">en sustitución de la Lcda. Elizabeth Tuxpan Diaz, con efectos a partir del </w:t>
            </w:r>
            <w:r w:rsidR="0018027D" w:rsidRPr="00366EFE">
              <w:rPr>
                <w:rFonts w:ascii="Lato" w:hAnsi="Lato" w:cstheme="minorHAnsi"/>
                <w:bCs/>
                <w:sz w:val="20"/>
                <w:szCs w:val="20"/>
                <w:bdr w:val="none" w:sz="0" w:space="0" w:color="auto" w:frame="1"/>
              </w:rPr>
              <w:t>uno</w:t>
            </w:r>
            <w:r w:rsidR="002B596C" w:rsidRPr="00366EFE">
              <w:rPr>
                <w:rFonts w:ascii="Lato" w:hAnsi="Lato" w:cstheme="minorHAnsi"/>
                <w:bCs/>
                <w:sz w:val="20"/>
                <w:szCs w:val="20"/>
                <w:bdr w:val="none" w:sz="0" w:space="0" w:color="auto" w:frame="1"/>
              </w:rPr>
              <w:t xml:space="preserve"> de noviembre de dos mil veinticuatro, hasta nuevas instrucciones.</w:t>
            </w:r>
          </w:p>
        </w:tc>
      </w:tr>
      <w:tr w:rsidR="00366EFE" w:rsidRPr="00366EFE" w14:paraId="6D16F129" w14:textId="77777777" w:rsidTr="00CF5547">
        <w:tc>
          <w:tcPr>
            <w:tcW w:w="3847" w:type="dxa"/>
          </w:tcPr>
          <w:p w14:paraId="189759A9" w14:textId="22C8088D" w:rsidR="000B51C8" w:rsidRPr="00366EFE" w:rsidRDefault="00F9310A"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Lcda. </w:t>
            </w:r>
            <w:r w:rsidR="00812F54" w:rsidRPr="00366EFE">
              <w:rPr>
                <w:rFonts w:ascii="Lato" w:hAnsi="Lato" w:cstheme="minorHAnsi"/>
                <w:b/>
                <w:sz w:val="20"/>
                <w:szCs w:val="20"/>
                <w:bdr w:val="none" w:sz="0" w:space="0" w:color="auto" w:frame="1"/>
              </w:rPr>
              <w:t>E</w:t>
            </w:r>
            <w:r w:rsidRPr="00366EFE">
              <w:rPr>
                <w:rFonts w:ascii="Lato" w:hAnsi="Lato" w:cstheme="minorHAnsi"/>
                <w:b/>
                <w:sz w:val="20"/>
                <w:szCs w:val="20"/>
                <w:bdr w:val="none" w:sz="0" w:space="0" w:color="auto" w:frame="1"/>
              </w:rPr>
              <w:t>lizabeth Tuxpan Díaz</w:t>
            </w:r>
          </w:p>
          <w:p w14:paraId="1B9CA772" w14:textId="77777777" w:rsidR="00F9310A" w:rsidRPr="00366EFE" w:rsidRDefault="00F9310A"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Auxiliar de Registro y Trámite Interina (nivel 4), adscrita al Juzgado Tercero Familiar del Distrito Judicial de Cuauhtémoc.</w:t>
            </w:r>
          </w:p>
          <w:p w14:paraId="211CCDEB" w14:textId="694F0119" w:rsidR="00EF66D3" w:rsidRPr="00366EFE" w:rsidRDefault="00EF66D3" w:rsidP="000B51C8">
            <w:pPr>
              <w:spacing w:after="0" w:line="360" w:lineRule="auto"/>
              <w:jc w:val="both"/>
              <w:rPr>
                <w:rFonts w:ascii="Lato" w:hAnsi="Lato" w:cstheme="minorHAnsi"/>
                <w:bCs/>
                <w:sz w:val="20"/>
                <w:szCs w:val="20"/>
                <w:bdr w:val="none" w:sz="0" w:space="0" w:color="auto" w:frame="1"/>
              </w:rPr>
            </w:pPr>
          </w:p>
        </w:tc>
        <w:tc>
          <w:tcPr>
            <w:tcW w:w="3847" w:type="dxa"/>
          </w:tcPr>
          <w:p w14:paraId="10C19251" w14:textId="595B3D23" w:rsidR="000B51C8" w:rsidRPr="00366EFE" w:rsidRDefault="00726CD1"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Por necesidades del servicio, se designa</w:t>
            </w:r>
            <w:r w:rsidR="002B596C" w:rsidRPr="00366EFE">
              <w:rPr>
                <w:rFonts w:ascii="Lato" w:hAnsi="Lato" w:cstheme="minorHAnsi"/>
                <w:bCs/>
                <w:sz w:val="20"/>
                <w:szCs w:val="20"/>
                <w:bdr w:val="none" w:sz="0" w:space="0" w:color="auto" w:frame="1"/>
              </w:rPr>
              <w:t xml:space="preserve"> Oficial de Partes interina (nivel 5), </w:t>
            </w:r>
            <w:r w:rsidR="00255332" w:rsidRPr="00366EFE">
              <w:rPr>
                <w:rFonts w:ascii="Lato" w:hAnsi="Lato" w:cstheme="minorHAnsi"/>
                <w:bCs/>
                <w:sz w:val="20"/>
                <w:szCs w:val="20"/>
                <w:bdr w:val="none" w:sz="0" w:space="0" w:color="auto" w:frame="1"/>
              </w:rPr>
              <w:t>en el Juzgado de su actual adscripción,</w:t>
            </w:r>
            <w:r w:rsidR="00F035F2" w:rsidRPr="00366EFE">
              <w:rPr>
                <w:rFonts w:ascii="Lato" w:hAnsi="Lato" w:cstheme="minorHAnsi"/>
                <w:bCs/>
                <w:sz w:val="20"/>
                <w:szCs w:val="20"/>
                <w:bdr w:val="none" w:sz="0" w:space="0" w:color="auto" w:frame="1"/>
              </w:rPr>
              <w:t xml:space="preserve"> </w:t>
            </w:r>
            <w:r w:rsidR="002B596C" w:rsidRPr="00366EFE">
              <w:rPr>
                <w:rFonts w:ascii="Lato" w:hAnsi="Lato" w:cstheme="minorHAnsi"/>
                <w:bCs/>
                <w:sz w:val="20"/>
                <w:szCs w:val="20"/>
                <w:bdr w:val="none" w:sz="0" w:space="0" w:color="auto" w:frame="1"/>
              </w:rPr>
              <w:t xml:space="preserve">en sustitución de la Lcda. Sagrario </w:t>
            </w:r>
            <w:proofErr w:type="spellStart"/>
            <w:r w:rsidR="002B596C" w:rsidRPr="00366EFE">
              <w:rPr>
                <w:rFonts w:ascii="Lato" w:hAnsi="Lato" w:cstheme="minorHAnsi"/>
                <w:bCs/>
                <w:sz w:val="20"/>
                <w:szCs w:val="20"/>
                <w:bdr w:val="none" w:sz="0" w:space="0" w:color="auto" w:frame="1"/>
              </w:rPr>
              <w:t>Verenice</w:t>
            </w:r>
            <w:proofErr w:type="spellEnd"/>
            <w:r w:rsidR="002B596C" w:rsidRPr="00366EFE">
              <w:rPr>
                <w:rFonts w:ascii="Lato" w:hAnsi="Lato" w:cstheme="minorHAnsi"/>
                <w:bCs/>
                <w:sz w:val="20"/>
                <w:szCs w:val="20"/>
                <w:bdr w:val="none" w:sz="0" w:space="0" w:color="auto" w:frame="1"/>
              </w:rPr>
              <w:t xml:space="preserve"> Serrano Barbosa, con efectos a partir del </w:t>
            </w:r>
            <w:r w:rsidR="0018027D" w:rsidRPr="00366EFE">
              <w:rPr>
                <w:rFonts w:ascii="Lato" w:hAnsi="Lato" w:cstheme="minorHAnsi"/>
                <w:bCs/>
                <w:sz w:val="20"/>
                <w:szCs w:val="20"/>
                <w:bdr w:val="none" w:sz="0" w:space="0" w:color="auto" w:frame="1"/>
              </w:rPr>
              <w:t>uno</w:t>
            </w:r>
            <w:r w:rsidR="0047294E" w:rsidRPr="00366EFE">
              <w:rPr>
                <w:rFonts w:ascii="Lato" w:hAnsi="Lato" w:cstheme="minorHAnsi"/>
                <w:bCs/>
                <w:sz w:val="20"/>
                <w:szCs w:val="20"/>
                <w:bdr w:val="none" w:sz="0" w:space="0" w:color="auto" w:frame="1"/>
              </w:rPr>
              <w:t xml:space="preserve"> </w:t>
            </w:r>
            <w:r w:rsidR="002B596C" w:rsidRPr="00366EFE">
              <w:rPr>
                <w:rFonts w:ascii="Lato" w:hAnsi="Lato" w:cstheme="minorHAnsi"/>
                <w:bCs/>
                <w:sz w:val="20"/>
                <w:szCs w:val="20"/>
                <w:bdr w:val="none" w:sz="0" w:space="0" w:color="auto" w:frame="1"/>
              </w:rPr>
              <w:t>de noviembre de dos mil veinticuatro, hasta nuevas instrucciones</w:t>
            </w:r>
          </w:p>
        </w:tc>
      </w:tr>
      <w:tr w:rsidR="00366EFE" w:rsidRPr="00366EFE" w14:paraId="2DEA15CB" w14:textId="77777777" w:rsidTr="00CF5547">
        <w:tc>
          <w:tcPr>
            <w:tcW w:w="3847" w:type="dxa"/>
          </w:tcPr>
          <w:p w14:paraId="693327F5" w14:textId="77777777" w:rsidR="001F531E" w:rsidRPr="00366EFE" w:rsidRDefault="001F531E"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Lcdo. Julio César Meza Domínguez</w:t>
            </w:r>
          </w:p>
          <w:p w14:paraId="221A3B8E" w14:textId="4233D2FE" w:rsidR="001F531E" w:rsidRPr="00366EFE" w:rsidRDefault="001F531E"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Proyectista Auxiliar de Juzgado interino (nivel 9), adscrito al Juzgado Cuarto Civil del Distrito Judicial de </w:t>
            </w:r>
            <w:r w:rsidR="00C8491D" w:rsidRPr="00366EFE">
              <w:rPr>
                <w:rFonts w:ascii="Lato" w:hAnsi="Lato" w:cstheme="minorHAnsi"/>
                <w:bCs/>
                <w:sz w:val="20"/>
                <w:szCs w:val="20"/>
                <w:bdr w:val="none" w:sz="0" w:space="0" w:color="auto" w:frame="1"/>
              </w:rPr>
              <w:t>Cuauhtémoc</w:t>
            </w:r>
            <w:r w:rsidRPr="00366EFE">
              <w:rPr>
                <w:rFonts w:ascii="Lato" w:hAnsi="Lato" w:cstheme="minorHAnsi"/>
                <w:bCs/>
                <w:sz w:val="20"/>
                <w:szCs w:val="20"/>
                <w:bdr w:val="none" w:sz="0" w:space="0" w:color="auto" w:frame="1"/>
              </w:rPr>
              <w:t>.</w:t>
            </w:r>
          </w:p>
        </w:tc>
        <w:tc>
          <w:tcPr>
            <w:tcW w:w="3847" w:type="dxa"/>
          </w:tcPr>
          <w:p w14:paraId="636B7EBD" w14:textId="761DA184" w:rsidR="001F531E" w:rsidRPr="00366EFE" w:rsidRDefault="00534039"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Por necesidades del servicio, con su mismo nivel y cargo, se </w:t>
            </w:r>
            <w:r w:rsidR="00974572" w:rsidRPr="00366EFE">
              <w:rPr>
                <w:rFonts w:ascii="Lato" w:hAnsi="Lato" w:cstheme="minorHAnsi"/>
                <w:bCs/>
                <w:sz w:val="20"/>
                <w:szCs w:val="20"/>
                <w:bdr w:val="none" w:sz="0" w:space="0" w:color="auto" w:frame="1"/>
              </w:rPr>
              <w:t xml:space="preserve">comisiona en </w:t>
            </w:r>
            <w:proofErr w:type="spellStart"/>
            <w:r w:rsidR="00974572" w:rsidRPr="00366EFE">
              <w:rPr>
                <w:rFonts w:ascii="Lato" w:hAnsi="Lato" w:cstheme="minorHAnsi"/>
                <w:bCs/>
                <w:sz w:val="20"/>
                <w:szCs w:val="20"/>
                <w:bdr w:val="none" w:sz="0" w:space="0" w:color="auto" w:frame="1"/>
              </w:rPr>
              <w:t>eñ</w:t>
            </w:r>
            <w:proofErr w:type="spellEnd"/>
            <w:r w:rsidR="00974572" w:rsidRPr="00366EFE">
              <w:rPr>
                <w:rFonts w:ascii="Lato" w:hAnsi="Lato" w:cstheme="minorHAnsi"/>
                <w:bCs/>
                <w:sz w:val="20"/>
                <w:szCs w:val="20"/>
                <w:bdr w:val="none" w:sz="0" w:space="0" w:color="auto" w:frame="1"/>
              </w:rPr>
              <w:t xml:space="preserve"> área </w:t>
            </w:r>
            <w:proofErr w:type="gramStart"/>
            <w:r w:rsidR="00974572" w:rsidRPr="00366EFE">
              <w:rPr>
                <w:rFonts w:ascii="Lato" w:hAnsi="Lato" w:cstheme="minorHAnsi"/>
                <w:bCs/>
                <w:sz w:val="20"/>
                <w:szCs w:val="20"/>
                <w:bdr w:val="none" w:sz="0" w:space="0" w:color="auto" w:frame="1"/>
              </w:rPr>
              <w:t xml:space="preserve">de </w:t>
            </w:r>
            <w:r w:rsidRPr="00366EFE">
              <w:rPr>
                <w:rFonts w:ascii="Lato" w:hAnsi="Lato" w:cstheme="minorHAnsi"/>
                <w:bCs/>
                <w:sz w:val="20"/>
                <w:szCs w:val="20"/>
                <w:bdr w:val="none" w:sz="0" w:space="0" w:color="auto" w:frame="1"/>
              </w:rPr>
              <w:t xml:space="preserve"> Presidencia</w:t>
            </w:r>
            <w:proofErr w:type="gramEnd"/>
            <w:r w:rsidRPr="00366EFE">
              <w:rPr>
                <w:rFonts w:ascii="Lato" w:hAnsi="Lato" w:cstheme="minorHAnsi"/>
                <w:bCs/>
                <w:sz w:val="20"/>
                <w:szCs w:val="20"/>
                <w:bdr w:val="none" w:sz="0" w:space="0" w:color="auto" w:frame="1"/>
              </w:rPr>
              <w:t xml:space="preserve"> del Tribunal </w:t>
            </w:r>
            <w:r w:rsidR="00C8491D" w:rsidRPr="00366EFE">
              <w:rPr>
                <w:rFonts w:ascii="Lato" w:hAnsi="Lato" w:cstheme="minorHAnsi"/>
                <w:bCs/>
                <w:sz w:val="20"/>
                <w:szCs w:val="20"/>
                <w:bdr w:val="none" w:sz="0" w:space="0" w:color="auto" w:frame="1"/>
              </w:rPr>
              <w:t xml:space="preserve">Superior de Justicia del Estado, con efectos a partir del </w:t>
            </w:r>
            <w:r w:rsidR="0045440B" w:rsidRPr="00366EFE">
              <w:rPr>
                <w:rFonts w:ascii="Lato" w:hAnsi="Lato" w:cstheme="minorHAnsi"/>
                <w:bCs/>
                <w:sz w:val="20"/>
                <w:szCs w:val="20"/>
                <w:bdr w:val="none" w:sz="0" w:space="0" w:color="auto" w:frame="1"/>
              </w:rPr>
              <w:t>cuatro</w:t>
            </w:r>
            <w:r w:rsidR="00C8491D" w:rsidRPr="00366EFE">
              <w:rPr>
                <w:rFonts w:ascii="Lato" w:hAnsi="Lato" w:cstheme="minorHAnsi"/>
                <w:bCs/>
                <w:sz w:val="20"/>
                <w:szCs w:val="20"/>
                <w:bdr w:val="none" w:sz="0" w:space="0" w:color="auto" w:frame="1"/>
              </w:rPr>
              <w:t xml:space="preserve"> de noviembre de dos mil veinticuatro, hasta nuevas instrucciones. Una vez concluid</w:t>
            </w:r>
            <w:r w:rsidR="00974572" w:rsidRPr="00366EFE">
              <w:rPr>
                <w:rFonts w:ascii="Lato" w:hAnsi="Lato" w:cstheme="minorHAnsi"/>
                <w:bCs/>
                <w:sz w:val="20"/>
                <w:szCs w:val="20"/>
                <w:bdr w:val="none" w:sz="0" w:space="0" w:color="auto" w:frame="1"/>
              </w:rPr>
              <w:t>a</w:t>
            </w:r>
            <w:r w:rsidR="00C8491D" w:rsidRPr="00366EFE">
              <w:rPr>
                <w:rFonts w:ascii="Lato" w:hAnsi="Lato" w:cstheme="minorHAnsi"/>
                <w:bCs/>
                <w:sz w:val="20"/>
                <w:szCs w:val="20"/>
                <w:bdr w:val="none" w:sz="0" w:space="0" w:color="auto" w:frame="1"/>
              </w:rPr>
              <w:t xml:space="preserve"> </w:t>
            </w:r>
            <w:r w:rsidR="00974572" w:rsidRPr="00366EFE">
              <w:rPr>
                <w:rFonts w:ascii="Lato" w:hAnsi="Lato" w:cstheme="minorHAnsi"/>
                <w:bCs/>
                <w:sz w:val="20"/>
                <w:szCs w:val="20"/>
                <w:bdr w:val="none" w:sz="0" w:space="0" w:color="auto" w:frame="1"/>
              </w:rPr>
              <w:t xml:space="preserve">la </w:t>
            </w:r>
            <w:proofErr w:type="gramStart"/>
            <w:r w:rsidR="00974572" w:rsidRPr="00366EFE">
              <w:rPr>
                <w:rFonts w:ascii="Lato" w:hAnsi="Lato" w:cstheme="minorHAnsi"/>
                <w:bCs/>
                <w:sz w:val="20"/>
                <w:szCs w:val="20"/>
                <w:bdr w:val="none" w:sz="0" w:space="0" w:color="auto" w:frame="1"/>
              </w:rPr>
              <w:t xml:space="preserve">encomienda, </w:t>
            </w:r>
            <w:r w:rsidR="00C8491D" w:rsidRPr="00366EFE">
              <w:rPr>
                <w:rFonts w:ascii="Lato" w:hAnsi="Lato" w:cstheme="minorHAnsi"/>
                <w:bCs/>
                <w:sz w:val="20"/>
                <w:szCs w:val="20"/>
                <w:bdr w:val="none" w:sz="0" w:space="0" w:color="auto" w:frame="1"/>
              </w:rPr>
              <w:t xml:space="preserve"> regresa</w:t>
            </w:r>
            <w:r w:rsidR="00974572" w:rsidRPr="00366EFE">
              <w:rPr>
                <w:rFonts w:ascii="Lato" w:hAnsi="Lato" w:cstheme="minorHAnsi"/>
                <w:bCs/>
                <w:sz w:val="20"/>
                <w:szCs w:val="20"/>
                <w:bdr w:val="none" w:sz="0" w:space="0" w:color="auto" w:frame="1"/>
              </w:rPr>
              <w:t>rá</w:t>
            </w:r>
            <w:proofErr w:type="gramEnd"/>
            <w:r w:rsidR="00C8491D" w:rsidRPr="00366EFE">
              <w:rPr>
                <w:rFonts w:ascii="Lato" w:hAnsi="Lato" w:cstheme="minorHAnsi"/>
                <w:bCs/>
                <w:sz w:val="20"/>
                <w:szCs w:val="20"/>
                <w:bdr w:val="none" w:sz="0" w:space="0" w:color="auto" w:frame="1"/>
              </w:rPr>
              <w:t xml:space="preserve"> al nivel, cargo y adscripción actual.</w:t>
            </w:r>
          </w:p>
        </w:tc>
      </w:tr>
      <w:tr w:rsidR="00366EFE" w:rsidRPr="00366EFE" w14:paraId="38C3B5FB" w14:textId="77777777" w:rsidTr="00CF5547">
        <w:trPr>
          <w:trHeight w:val="663"/>
        </w:trPr>
        <w:tc>
          <w:tcPr>
            <w:tcW w:w="3847" w:type="dxa"/>
          </w:tcPr>
          <w:p w14:paraId="44F7E6B5" w14:textId="77777777" w:rsidR="00943BB2" w:rsidRPr="00366EFE" w:rsidRDefault="00943BB2" w:rsidP="00943BB2">
            <w:pPr>
              <w:spacing w:after="160" w:line="259" w:lineRule="auto"/>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Lcda. </w:t>
            </w:r>
            <w:r w:rsidR="00E816AF" w:rsidRPr="00366EFE">
              <w:rPr>
                <w:rFonts w:ascii="Lato" w:hAnsi="Lato" w:cstheme="minorHAnsi"/>
                <w:b/>
                <w:sz w:val="20"/>
                <w:szCs w:val="20"/>
                <w:bdr w:val="none" w:sz="0" w:space="0" w:color="auto" w:frame="1"/>
              </w:rPr>
              <w:t>Anabel Salado</w:t>
            </w:r>
            <w:r w:rsidRPr="00366EFE">
              <w:rPr>
                <w:rFonts w:ascii="Lato" w:hAnsi="Lato" w:cstheme="minorHAnsi"/>
                <w:b/>
                <w:sz w:val="20"/>
                <w:szCs w:val="20"/>
                <w:bdr w:val="none" w:sz="0" w:space="0" w:color="auto" w:frame="1"/>
              </w:rPr>
              <w:t xml:space="preserve"> Ramírez </w:t>
            </w:r>
          </w:p>
          <w:p w14:paraId="0AD82336" w14:textId="60652B9C" w:rsidR="00E816AF" w:rsidRPr="00366EFE" w:rsidRDefault="00943BB2" w:rsidP="003F2CA8">
            <w:pPr>
              <w:spacing w:after="160" w:line="360" w:lineRule="auto"/>
              <w:jc w:val="both"/>
              <w:rPr>
                <w:rFonts w:ascii="Lato" w:hAnsi="Lato" w:cstheme="minorHAnsi"/>
                <w:b/>
                <w:sz w:val="20"/>
                <w:szCs w:val="20"/>
                <w:bdr w:val="none" w:sz="0" w:space="0" w:color="auto" w:frame="1"/>
              </w:rPr>
            </w:pPr>
            <w:r w:rsidRPr="00366EFE">
              <w:rPr>
                <w:rFonts w:ascii="Lato" w:hAnsi="Lato" w:cs="Calibri"/>
                <w:sz w:val="20"/>
                <w:szCs w:val="20"/>
              </w:rPr>
              <w:t>Secretaria de Acuerdos de Juzgado, (nivel 10), adscrita al Juzgado Primero Familiar del Distrito Judicial de Cuauhtémoc</w:t>
            </w:r>
            <w:r w:rsidR="00823CAD" w:rsidRPr="00366EFE">
              <w:rPr>
                <w:rFonts w:ascii="Lato" w:hAnsi="Lato" w:cs="Calibri"/>
                <w:sz w:val="20"/>
                <w:szCs w:val="20"/>
              </w:rPr>
              <w:t>.</w:t>
            </w:r>
          </w:p>
        </w:tc>
        <w:tc>
          <w:tcPr>
            <w:tcW w:w="3847" w:type="dxa"/>
          </w:tcPr>
          <w:p w14:paraId="20CB77E8" w14:textId="7F358346" w:rsidR="00E816AF" w:rsidRPr="00366EFE" w:rsidRDefault="00726CD1" w:rsidP="0047294E">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Por necesidades del </w:t>
            </w:r>
            <w:r w:rsidR="0047294E" w:rsidRPr="00366EFE">
              <w:rPr>
                <w:rFonts w:ascii="Lato" w:hAnsi="Lato" w:cstheme="minorHAnsi"/>
                <w:bCs/>
                <w:sz w:val="20"/>
                <w:szCs w:val="20"/>
                <w:bdr w:val="none" w:sz="0" w:space="0" w:color="auto" w:frame="1"/>
              </w:rPr>
              <w:t xml:space="preserve">servicio, con su mismo nivel y cargo, se readscribe al Juzgado Segundo Civil del Distrito Judicial de Cuauhtémoc, en sustitución de la Lcda. Mirna Calixto Pérez, con efectos a partir </w:t>
            </w:r>
            <w:r w:rsidR="0047294E" w:rsidRPr="00366EFE">
              <w:rPr>
                <w:rFonts w:ascii="Lato" w:hAnsi="Lato" w:cstheme="minorHAnsi"/>
                <w:bCs/>
                <w:sz w:val="20"/>
                <w:szCs w:val="20"/>
                <w:bdr w:val="none" w:sz="0" w:space="0" w:color="auto" w:frame="1"/>
              </w:rPr>
              <w:lastRenderedPageBreak/>
              <w:t xml:space="preserve">del </w:t>
            </w:r>
            <w:r w:rsidR="000D4DC0" w:rsidRPr="00366EFE">
              <w:rPr>
                <w:rFonts w:ascii="Lato" w:hAnsi="Lato" w:cstheme="minorHAnsi"/>
                <w:bCs/>
                <w:sz w:val="20"/>
                <w:szCs w:val="20"/>
                <w:bdr w:val="none" w:sz="0" w:space="0" w:color="auto" w:frame="1"/>
              </w:rPr>
              <w:t>un</w:t>
            </w:r>
            <w:r w:rsidR="0047294E" w:rsidRPr="00366EFE">
              <w:rPr>
                <w:rFonts w:ascii="Lato" w:hAnsi="Lato" w:cstheme="minorHAnsi"/>
                <w:bCs/>
                <w:sz w:val="20"/>
                <w:szCs w:val="20"/>
                <w:bdr w:val="none" w:sz="0" w:space="0" w:color="auto" w:frame="1"/>
              </w:rPr>
              <w:t xml:space="preserve">o de noviembre de dos mil veinticuatro, </w:t>
            </w:r>
            <w:r w:rsidR="0045440B" w:rsidRPr="00366EFE">
              <w:rPr>
                <w:rFonts w:ascii="Lato" w:hAnsi="Lato" w:cstheme="minorHAnsi"/>
                <w:bCs/>
                <w:sz w:val="20"/>
                <w:szCs w:val="20"/>
                <w:bdr w:val="none" w:sz="0" w:space="0" w:color="auto" w:frame="1"/>
              </w:rPr>
              <w:t>hasta nuevas instrucciones.</w:t>
            </w:r>
          </w:p>
        </w:tc>
      </w:tr>
      <w:tr w:rsidR="00366EFE" w:rsidRPr="00366EFE" w14:paraId="74C9C103" w14:textId="77777777" w:rsidTr="00CF5547">
        <w:trPr>
          <w:trHeight w:val="663"/>
        </w:trPr>
        <w:tc>
          <w:tcPr>
            <w:tcW w:w="3847" w:type="dxa"/>
          </w:tcPr>
          <w:p w14:paraId="191FB898" w14:textId="3CEC52CF" w:rsidR="00E816AF" w:rsidRPr="00366EFE" w:rsidRDefault="00943BB2" w:rsidP="000B51C8">
            <w:pPr>
              <w:spacing w:after="160" w:line="259" w:lineRule="auto"/>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lastRenderedPageBreak/>
              <w:t xml:space="preserve">Lcda. </w:t>
            </w:r>
            <w:r w:rsidR="00E816AF" w:rsidRPr="00366EFE">
              <w:rPr>
                <w:rFonts w:ascii="Lato" w:hAnsi="Lato" w:cstheme="minorHAnsi"/>
                <w:b/>
                <w:sz w:val="20"/>
                <w:szCs w:val="20"/>
                <w:bdr w:val="none" w:sz="0" w:space="0" w:color="auto" w:frame="1"/>
              </w:rPr>
              <w:t>Mirna Cali</w:t>
            </w:r>
            <w:r w:rsidR="001475F8" w:rsidRPr="00366EFE">
              <w:rPr>
                <w:rFonts w:ascii="Lato" w:hAnsi="Lato" w:cstheme="minorHAnsi"/>
                <w:b/>
                <w:sz w:val="20"/>
                <w:szCs w:val="20"/>
                <w:bdr w:val="none" w:sz="0" w:space="0" w:color="auto" w:frame="1"/>
              </w:rPr>
              <w:t>xt</w:t>
            </w:r>
            <w:r w:rsidR="00E816AF" w:rsidRPr="00366EFE">
              <w:rPr>
                <w:rFonts w:ascii="Lato" w:hAnsi="Lato" w:cstheme="minorHAnsi"/>
                <w:b/>
                <w:sz w:val="20"/>
                <w:szCs w:val="20"/>
                <w:bdr w:val="none" w:sz="0" w:space="0" w:color="auto" w:frame="1"/>
              </w:rPr>
              <w:t>o</w:t>
            </w:r>
            <w:r w:rsidRPr="00366EFE">
              <w:rPr>
                <w:rFonts w:ascii="Lato" w:hAnsi="Lato" w:cstheme="minorHAnsi"/>
                <w:b/>
                <w:sz w:val="20"/>
                <w:szCs w:val="20"/>
                <w:bdr w:val="none" w:sz="0" w:space="0" w:color="auto" w:frame="1"/>
              </w:rPr>
              <w:t xml:space="preserve"> Pérez</w:t>
            </w:r>
          </w:p>
          <w:p w14:paraId="0CD82796" w14:textId="2446EA12" w:rsidR="00943BB2" w:rsidRPr="00366EFE" w:rsidRDefault="00943BB2" w:rsidP="003F2CA8">
            <w:pPr>
              <w:spacing w:after="160" w:line="360" w:lineRule="auto"/>
              <w:jc w:val="both"/>
              <w:rPr>
                <w:rFonts w:ascii="Lato" w:hAnsi="Lato" w:cstheme="minorHAnsi"/>
                <w:b/>
                <w:sz w:val="20"/>
                <w:szCs w:val="20"/>
                <w:bdr w:val="none" w:sz="0" w:space="0" w:color="auto" w:frame="1"/>
              </w:rPr>
            </w:pPr>
            <w:r w:rsidRPr="00366EFE">
              <w:rPr>
                <w:rFonts w:ascii="Lato" w:hAnsi="Lato" w:cs="Calibri"/>
                <w:sz w:val="20"/>
                <w:szCs w:val="20"/>
              </w:rPr>
              <w:t xml:space="preserve">Secretaria de Acuerdos de Juzgado, (nivel 10), adscrita al Juzgado </w:t>
            </w:r>
            <w:r w:rsidR="00823CAD" w:rsidRPr="00366EFE">
              <w:rPr>
                <w:rFonts w:ascii="Lato" w:hAnsi="Lato" w:cs="Calibri"/>
                <w:sz w:val="20"/>
                <w:szCs w:val="20"/>
              </w:rPr>
              <w:t>Segundo</w:t>
            </w:r>
            <w:r w:rsidRPr="00366EFE">
              <w:rPr>
                <w:rFonts w:ascii="Lato" w:hAnsi="Lato" w:cs="Calibri"/>
                <w:sz w:val="20"/>
                <w:szCs w:val="20"/>
              </w:rPr>
              <w:t xml:space="preserve"> </w:t>
            </w:r>
            <w:r w:rsidR="00823CAD" w:rsidRPr="00366EFE">
              <w:rPr>
                <w:rFonts w:ascii="Lato" w:hAnsi="Lato" w:cs="Calibri"/>
                <w:sz w:val="20"/>
                <w:szCs w:val="20"/>
              </w:rPr>
              <w:t>Civil</w:t>
            </w:r>
            <w:r w:rsidRPr="00366EFE">
              <w:rPr>
                <w:rFonts w:ascii="Lato" w:hAnsi="Lato" w:cs="Calibri"/>
                <w:sz w:val="20"/>
                <w:szCs w:val="20"/>
              </w:rPr>
              <w:t xml:space="preserve"> del Distrito Judicial de Cuauhtémoc</w:t>
            </w:r>
            <w:r w:rsidR="00823CAD" w:rsidRPr="00366EFE">
              <w:rPr>
                <w:rFonts w:ascii="Lato" w:hAnsi="Lato" w:cs="Calibri"/>
                <w:sz w:val="20"/>
                <w:szCs w:val="20"/>
              </w:rPr>
              <w:t>.</w:t>
            </w:r>
          </w:p>
        </w:tc>
        <w:tc>
          <w:tcPr>
            <w:tcW w:w="3847" w:type="dxa"/>
          </w:tcPr>
          <w:p w14:paraId="5B7363D5" w14:textId="3759B474" w:rsidR="00E816AF" w:rsidRPr="00366EFE" w:rsidRDefault="00726CD1" w:rsidP="0047294E">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Por necesidades del servicio, </w:t>
            </w:r>
            <w:r w:rsidR="001475F8" w:rsidRPr="00366EFE">
              <w:rPr>
                <w:rFonts w:ascii="Lato" w:hAnsi="Lato" w:cstheme="minorHAnsi"/>
                <w:bCs/>
                <w:sz w:val="20"/>
                <w:szCs w:val="20"/>
                <w:bdr w:val="none" w:sz="0" w:space="0" w:color="auto" w:frame="1"/>
              </w:rPr>
              <w:t xml:space="preserve">con su mismo nivel y cargo, se readscribe al Juzgado Tercero Familiar del Distrito Judicial de Cuauhtémoc, en sustitución de la Lcda. Anel </w:t>
            </w:r>
            <w:proofErr w:type="spellStart"/>
            <w:r w:rsidR="001475F8" w:rsidRPr="00366EFE">
              <w:rPr>
                <w:rFonts w:ascii="Lato" w:hAnsi="Lato" w:cstheme="minorHAnsi"/>
                <w:bCs/>
                <w:sz w:val="20"/>
                <w:szCs w:val="20"/>
                <w:bdr w:val="none" w:sz="0" w:space="0" w:color="auto" w:frame="1"/>
              </w:rPr>
              <w:t>Tonix</w:t>
            </w:r>
            <w:proofErr w:type="spellEnd"/>
            <w:r w:rsidR="001475F8" w:rsidRPr="00366EFE">
              <w:rPr>
                <w:rFonts w:ascii="Lato" w:hAnsi="Lato" w:cstheme="minorHAnsi"/>
                <w:bCs/>
                <w:sz w:val="20"/>
                <w:szCs w:val="20"/>
                <w:bdr w:val="none" w:sz="0" w:space="0" w:color="auto" w:frame="1"/>
              </w:rPr>
              <w:t xml:space="preserve"> Medina, con efectos a partir del </w:t>
            </w:r>
            <w:r w:rsidR="000D4DC0" w:rsidRPr="00366EFE">
              <w:rPr>
                <w:rFonts w:ascii="Lato" w:hAnsi="Lato" w:cstheme="minorHAnsi"/>
                <w:bCs/>
                <w:sz w:val="20"/>
                <w:szCs w:val="20"/>
                <w:bdr w:val="none" w:sz="0" w:space="0" w:color="auto" w:frame="1"/>
              </w:rPr>
              <w:t>uno</w:t>
            </w:r>
            <w:r w:rsidR="001475F8" w:rsidRPr="00366EFE">
              <w:rPr>
                <w:rFonts w:ascii="Lato" w:hAnsi="Lato" w:cstheme="minorHAnsi"/>
                <w:bCs/>
                <w:sz w:val="20"/>
                <w:szCs w:val="20"/>
                <w:bdr w:val="none" w:sz="0" w:space="0" w:color="auto" w:frame="1"/>
              </w:rPr>
              <w:t xml:space="preserve"> de noviembre de dos mil veinticuatro, hasta nuevas instrucciones.</w:t>
            </w:r>
          </w:p>
        </w:tc>
      </w:tr>
      <w:tr w:rsidR="00366EFE" w:rsidRPr="00366EFE" w14:paraId="4DA9C9D3" w14:textId="77777777" w:rsidTr="00CF5547">
        <w:trPr>
          <w:trHeight w:val="663"/>
        </w:trPr>
        <w:tc>
          <w:tcPr>
            <w:tcW w:w="3847" w:type="dxa"/>
          </w:tcPr>
          <w:p w14:paraId="64A67441" w14:textId="77777777" w:rsidR="002C26F2" w:rsidRPr="00366EFE" w:rsidRDefault="002C26F2" w:rsidP="00582AAE">
            <w:pPr>
              <w:spacing w:after="16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Lcdo. Noé Jiménez Márquez</w:t>
            </w:r>
          </w:p>
          <w:p w14:paraId="35B3ECB7" w14:textId="4FD5E30B" w:rsidR="002C26F2" w:rsidRPr="00366EFE" w:rsidRDefault="002C26F2" w:rsidP="002C26F2">
            <w:pPr>
              <w:spacing w:after="160" w:line="360" w:lineRule="auto"/>
              <w:jc w:val="both"/>
              <w:rPr>
                <w:rFonts w:ascii="Lato" w:hAnsi="Lato" w:cstheme="minorHAnsi"/>
                <w:b/>
                <w:sz w:val="20"/>
                <w:szCs w:val="20"/>
                <w:bdr w:val="none" w:sz="0" w:space="0" w:color="auto" w:frame="1"/>
              </w:rPr>
            </w:pPr>
            <w:r w:rsidRPr="00366EFE">
              <w:rPr>
                <w:rFonts w:ascii="Lato" w:hAnsi="Lato" w:cs="Calibri"/>
                <w:sz w:val="20"/>
                <w:szCs w:val="20"/>
              </w:rPr>
              <w:t>Secretario de Juzgado (nivel 10), adscrito al Juzgado Primero Civil del Distrito Judicial de Cuauhtémoc.</w:t>
            </w:r>
          </w:p>
          <w:p w14:paraId="34E0F8C2" w14:textId="77777777" w:rsidR="002C26F2" w:rsidRPr="00366EFE" w:rsidRDefault="002C26F2" w:rsidP="00582AAE">
            <w:pPr>
              <w:spacing w:after="160" w:line="360" w:lineRule="auto"/>
              <w:jc w:val="both"/>
              <w:rPr>
                <w:rFonts w:ascii="Lato" w:hAnsi="Lato" w:cstheme="minorHAnsi"/>
                <w:b/>
                <w:sz w:val="20"/>
                <w:szCs w:val="20"/>
                <w:bdr w:val="none" w:sz="0" w:space="0" w:color="auto" w:frame="1"/>
              </w:rPr>
            </w:pPr>
          </w:p>
          <w:p w14:paraId="56352008" w14:textId="0A793E30" w:rsidR="002C26F2" w:rsidRPr="00366EFE" w:rsidRDefault="002C26F2" w:rsidP="00582AAE">
            <w:pPr>
              <w:spacing w:after="160" w:line="360" w:lineRule="auto"/>
              <w:jc w:val="both"/>
              <w:rPr>
                <w:rFonts w:ascii="Lato" w:hAnsi="Lato" w:cstheme="minorHAnsi"/>
                <w:b/>
                <w:sz w:val="20"/>
                <w:szCs w:val="20"/>
                <w:bdr w:val="none" w:sz="0" w:space="0" w:color="auto" w:frame="1"/>
              </w:rPr>
            </w:pPr>
          </w:p>
        </w:tc>
        <w:tc>
          <w:tcPr>
            <w:tcW w:w="3847" w:type="dxa"/>
          </w:tcPr>
          <w:p w14:paraId="4F1AAE9E" w14:textId="2972072F" w:rsidR="002C26F2" w:rsidRPr="00366EFE" w:rsidRDefault="002C26F2" w:rsidP="00582AAE">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Por necesidades del servicio, con su mismo nivel y cargo, se readscribe al Juzgado Primero Familiar del Distrito Judicial de Cuauhtémoc, en sustitución de la Lcda. Martha Lilia García Espejel, con efectos a partir del </w:t>
            </w:r>
            <w:r w:rsidR="00F42696" w:rsidRPr="00366EFE">
              <w:rPr>
                <w:rFonts w:ascii="Lato" w:hAnsi="Lato" w:cstheme="minorHAnsi"/>
                <w:bCs/>
                <w:sz w:val="20"/>
                <w:szCs w:val="20"/>
                <w:bdr w:val="none" w:sz="0" w:space="0" w:color="auto" w:frame="1"/>
              </w:rPr>
              <w:t>uno</w:t>
            </w:r>
            <w:r w:rsidRPr="00366EFE">
              <w:rPr>
                <w:rFonts w:ascii="Lato" w:hAnsi="Lato" w:cstheme="minorHAnsi"/>
                <w:bCs/>
                <w:sz w:val="20"/>
                <w:szCs w:val="20"/>
                <w:bdr w:val="none" w:sz="0" w:space="0" w:color="auto" w:frame="1"/>
              </w:rPr>
              <w:t xml:space="preserve"> de noviembre de dos mil veinticuatro, hasta nuevas instrucciones</w:t>
            </w:r>
          </w:p>
        </w:tc>
      </w:tr>
      <w:tr w:rsidR="00366EFE" w:rsidRPr="00366EFE" w14:paraId="5288B12E" w14:textId="77777777" w:rsidTr="00CF5547">
        <w:tc>
          <w:tcPr>
            <w:tcW w:w="3847" w:type="dxa"/>
          </w:tcPr>
          <w:p w14:paraId="09E6CD0D" w14:textId="77777777" w:rsidR="000B51C8" w:rsidRPr="00366EFE" w:rsidRDefault="000B51C8"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Lcda. </w:t>
            </w:r>
            <w:proofErr w:type="spellStart"/>
            <w:r w:rsidRPr="00366EFE">
              <w:rPr>
                <w:rFonts w:ascii="Lato" w:hAnsi="Lato" w:cstheme="minorHAnsi"/>
                <w:b/>
                <w:sz w:val="20"/>
                <w:szCs w:val="20"/>
                <w:bdr w:val="none" w:sz="0" w:space="0" w:color="auto" w:frame="1"/>
              </w:rPr>
              <w:t>Triccy</w:t>
            </w:r>
            <w:proofErr w:type="spellEnd"/>
            <w:r w:rsidRPr="00366EFE">
              <w:rPr>
                <w:rFonts w:ascii="Lato" w:hAnsi="Lato" w:cstheme="minorHAnsi"/>
                <w:b/>
                <w:sz w:val="20"/>
                <w:szCs w:val="20"/>
                <w:bdr w:val="none" w:sz="0" w:space="0" w:color="auto" w:frame="1"/>
              </w:rPr>
              <w:t xml:space="preserve"> </w:t>
            </w:r>
            <w:proofErr w:type="spellStart"/>
            <w:r w:rsidRPr="00366EFE">
              <w:rPr>
                <w:rFonts w:ascii="Lato" w:hAnsi="Lato" w:cstheme="minorHAnsi"/>
                <w:b/>
                <w:sz w:val="20"/>
                <w:szCs w:val="20"/>
                <w:bdr w:val="none" w:sz="0" w:space="0" w:color="auto" w:frame="1"/>
              </w:rPr>
              <w:t>Mayari</w:t>
            </w:r>
            <w:proofErr w:type="spellEnd"/>
            <w:r w:rsidRPr="00366EFE">
              <w:rPr>
                <w:rFonts w:ascii="Lato" w:hAnsi="Lato" w:cstheme="minorHAnsi"/>
                <w:b/>
                <w:sz w:val="20"/>
                <w:szCs w:val="20"/>
                <w:bdr w:val="none" w:sz="0" w:space="0" w:color="auto" w:frame="1"/>
              </w:rPr>
              <w:t xml:space="preserve"> Hernández Morales</w:t>
            </w:r>
          </w:p>
          <w:p w14:paraId="765513F5" w14:textId="77777777" w:rsidR="000B51C8" w:rsidRPr="00366EFE" w:rsidRDefault="000B51C8"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Auxiliar Administrativa Interina (nivel 5), adscrita a la Segunda Ponencia de la Sala Penal y Especializado en Justicia para Adolescentes del Tribunal Superior de Justicia de Justicia del Estado.</w:t>
            </w:r>
          </w:p>
          <w:p w14:paraId="38EB8C99" w14:textId="77777777" w:rsidR="000B51C8" w:rsidRPr="00366EFE" w:rsidRDefault="000B51C8" w:rsidP="000B51C8">
            <w:pPr>
              <w:spacing w:after="0" w:line="360" w:lineRule="auto"/>
              <w:jc w:val="both"/>
              <w:rPr>
                <w:rFonts w:ascii="Lato" w:hAnsi="Lato" w:cstheme="minorHAnsi"/>
                <w:bCs/>
                <w:sz w:val="20"/>
                <w:szCs w:val="20"/>
                <w:bdr w:val="none" w:sz="0" w:space="0" w:color="auto" w:frame="1"/>
              </w:rPr>
            </w:pPr>
          </w:p>
        </w:tc>
        <w:tc>
          <w:tcPr>
            <w:tcW w:w="3847" w:type="dxa"/>
          </w:tcPr>
          <w:p w14:paraId="3F7DA751" w14:textId="7095B511" w:rsidR="000B51C8" w:rsidRPr="00366EFE" w:rsidRDefault="000B51C8"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A petición del Magistrado Titular de la Segunda Ponencia de la Sala Penal y Especializado en Justicia para Adolescentes del Tribunal Superior de Justicia de Justicia del Estado, (oficio sin número de fecha 24 de octubre de 2024), se designa </w:t>
            </w:r>
            <w:proofErr w:type="gramStart"/>
            <w:r w:rsidRPr="00366EFE">
              <w:rPr>
                <w:rFonts w:ascii="Lato" w:hAnsi="Lato" w:cstheme="minorHAnsi"/>
                <w:bCs/>
                <w:sz w:val="20"/>
                <w:szCs w:val="20"/>
                <w:bdr w:val="none" w:sz="0" w:space="0" w:color="auto" w:frame="1"/>
              </w:rPr>
              <w:t>Secretaria</w:t>
            </w:r>
            <w:proofErr w:type="gramEnd"/>
            <w:r w:rsidRPr="00366EFE">
              <w:rPr>
                <w:rFonts w:ascii="Lato" w:hAnsi="Lato" w:cstheme="minorHAnsi"/>
                <w:bCs/>
                <w:sz w:val="20"/>
                <w:szCs w:val="20"/>
                <w:bdr w:val="none" w:sz="0" w:space="0" w:color="auto" w:frame="1"/>
              </w:rPr>
              <w:t xml:space="preserve"> Proyectista de </w:t>
            </w:r>
            <w:r w:rsidR="00C167AD" w:rsidRPr="00366EFE">
              <w:rPr>
                <w:rFonts w:ascii="Lato" w:hAnsi="Lato" w:cstheme="minorHAnsi"/>
                <w:bCs/>
                <w:sz w:val="20"/>
                <w:szCs w:val="20"/>
                <w:bdr w:val="none" w:sz="0" w:space="0" w:color="auto" w:frame="1"/>
              </w:rPr>
              <w:t>Sala</w:t>
            </w:r>
            <w:r w:rsidRPr="00366EFE">
              <w:rPr>
                <w:rFonts w:ascii="Lato" w:hAnsi="Lato" w:cstheme="minorHAnsi"/>
                <w:bCs/>
                <w:sz w:val="20"/>
                <w:szCs w:val="20"/>
                <w:bdr w:val="none" w:sz="0" w:space="0" w:color="auto" w:frame="1"/>
              </w:rPr>
              <w:t xml:space="preserve"> Interina (nivel 14) por el término de un mes, con efectos a partir del </w:t>
            </w:r>
            <w:r w:rsidR="00F42696" w:rsidRPr="00366EFE">
              <w:rPr>
                <w:rFonts w:ascii="Lato" w:hAnsi="Lato" w:cstheme="minorHAnsi"/>
                <w:bCs/>
                <w:sz w:val="20"/>
                <w:szCs w:val="20"/>
                <w:bdr w:val="none" w:sz="0" w:space="0" w:color="auto" w:frame="1"/>
              </w:rPr>
              <w:t>c</w:t>
            </w:r>
            <w:r w:rsidRPr="00366EFE">
              <w:rPr>
                <w:rFonts w:ascii="Lato" w:hAnsi="Lato" w:cstheme="minorHAnsi"/>
                <w:bCs/>
                <w:sz w:val="20"/>
                <w:szCs w:val="20"/>
                <w:bdr w:val="none" w:sz="0" w:space="0" w:color="auto" w:frame="1"/>
              </w:rPr>
              <w:t>uatro de noviembre de dos mil veinticuatro, en sustitución del Licenciado Flavio Flores Cervantes.</w:t>
            </w:r>
          </w:p>
        </w:tc>
      </w:tr>
      <w:tr w:rsidR="00366EFE" w:rsidRPr="00366EFE" w14:paraId="1CDD2720" w14:textId="77777777" w:rsidTr="00CF5547">
        <w:tc>
          <w:tcPr>
            <w:tcW w:w="3847" w:type="dxa"/>
          </w:tcPr>
          <w:p w14:paraId="61021AFC" w14:textId="77777777" w:rsidR="000B51C8" w:rsidRPr="00366EFE" w:rsidRDefault="000B51C8"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Nancy Ariana </w:t>
            </w:r>
            <w:proofErr w:type="spellStart"/>
            <w:r w:rsidRPr="00366EFE">
              <w:rPr>
                <w:rFonts w:ascii="Lato" w:hAnsi="Lato" w:cstheme="minorHAnsi"/>
                <w:b/>
                <w:sz w:val="20"/>
                <w:szCs w:val="20"/>
                <w:bdr w:val="none" w:sz="0" w:space="0" w:color="auto" w:frame="1"/>
              </w:rPr>
              <w:t>Coyotzi</w:t>
            </w:r>
            <w:proofErr w:type="spellEnd"/>
            <w:r w:rsidRPr="00366EFE">
              <w:rPr>
                <w:rFonts w:ascii="Lato" w:hAnsi="Lato" w:cstheme="minorHAnsi"/>
                <w:b/>
                <w:sz w:val="20"/>
                <w:szCs w:val="20"/>
                <w:bdr w:val="none" w:sz="0" w:space="0" w:color="auto" w:frame="1"/>
              </w:rPr>
              <w:t xml:space="preserve"> Carmona</w:t>
            </w:r>
          </w:p>
          <w:p w14:paraId="7B7FD1B5" w14:textId="6448A8CB" w:rsidR="00367E41" w:rsidRPr="00366EFE" w:rsidRDefault="00190C0F"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 xml:space="preserve"> </w:t>
            </w:r>
          </w:p>
          <w:p w14:paraId="28D21741" w14:textId="77777777" w:rsidR="000B51C8" w:rsidRPr="00366EFE" w:rsidRDefault="000B51C8" w:rsidP="000B51C8">
            <w:pPr>
              <w:spacing w:after="0" w:line="360" w:lineRule="auto"/>
              <w:jc w:val="both"/>
              <w:rPr>
                <w:rFonts w:ascii="Lato" w:hAnsi="Lato" w:cstheme="minorHAnsi"/>
                <w:bCs/>
                <w:sz w:val="20"/>
                <w:szCs w:val="20"/>
                <w:bdr w:val="none" w:sz="0" w:space="0" w:color="auto" w:frame="1"/>
              </w:rPr>
            </w:pPr>
          </w:p>
        </w:tc>
        <w:tc>
          <w:tcPr>
            <w:tcW w:w="3847" w:type="dxa"/>
          </w:tcPr>
          <w:p w14:paraId="1ED2ED0F" w14:textId="2CE7F68D" w:rsidR="000B51C8" w:rsidRPr="00366EFE" w:rsidRDefault="000B51C8"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t xml:space="preserve">A petición del Magistrado Titular de la Segunda Ponencia de la Sala Penal y Especializado en Justicia para Adolescentes del Tribunal Superior de Justicia de Justicia del Estado, (oficio sin número de fecha 24 de octubre de 2024), se designa como Auxiliar Administrativa Interina (nivel 5), por el término de un mes, con efectos a partir del </w:t>
            </w:r>
            <w:r w:rsidR="004D06F9" w:rsidRPr="00366EFE">
              <w:rPr>
                <w:rFonts w:ascii="Lato" w:hAnsi="Lato" w:cstheme="minorHAnsi"/>
                <w:bCs/>
                <w:sz w:val="20"/>
                <w:szCs w:val="20"/>
                <w:bdr w:val="none" w:sz="0" w:space="0" w:color="auto" w:frame="1"/>
              </w:rPr>
              <w:t>siete</w:t>
            </w:r>
            <w:r w:rsidRPr="00366EFE">
              <w:rPr>
                <w:rFonts w:ascii="Lato" w:hAnsi="Lato" w:cstheme="minorHAnsi"/>
                <w:bCs/>
                <w:sz w:val="20"/>
                <w:szCs w:val="20"/>
                <w:bdr w:val="none" w:sz="0" w:space="0" w:color="auto" w:frame="1"/>
              </w:rPr>
              <w:t xml:space="preserve"> de noviembre de dos mil veinticuatro, en sustitución de </w:t>
            </w:r>
            <w:r w:rsidR="00C167AD" w:rsidRPr="00366EFE">
              <w:rPr>
                <w:rFonts w:ascii="Lato" w:hAnsi="Lato" w:cstheme="minorHAnsi"/>
                <w:bCs/>
                <w:sz w:val="20"/>
                <w:szCs w:val="20"/>
                <w:bdr w:val="none" w:sz="0" w:space="0" w:color="auto" w:frame="1"/>
              </w:rPr>
              <w:t xml:space="preserve">la Licenciada </w:t>
            </w:r>
            <w:proofErr w:type="spellStart"/>
            <w:r w:rsidRPr="00366EFE">
              <w:rPr>
                <w:rFonts w:ascii="Lato" w:hAnsi="Lato" w:cstheme="minorHAnsi"/>
                <w:bCs/>
                <w:sz w:val="20"/>
                <w:szCs w:val="20"/>
                <w:bdr w:val="none" w:sz="0" w:space="0" w:color="auto" w:frame="1"/>
              </w:rPr>
              <w:t>Triccy</w:t>
            </w:r>
            <w:proofErr w:type="spellEnd"/>
            <w:r w:rsidRPr="00366EFE">
              <w:rPr>
                <w:rFonts w:ascii="Lato" w:hAnsi="Lato" w:cstheme="minorHAnsi"/>
                <w:bCs/>
                <w:sz w:val="20"/>
                <w:szCs w:val="20"/>
                <w:bdr w:val="none" w:sz="0" w:space="0" w:color="auto" w:frame="1"/>
              </w:rPr>
              <w:t xml:space="preserve"> </w:t>
            </w:r>
            <w:proofErr w:type="spellStart"/>
            <w:r w:rsidRPr="00366EFE">
              <w:rPr>
                <w:rFonts w:ascii="Lato" w:hAnsi="Lato" w:cstheme="minorHAnsi"/>
                <w:bCs/>
                <w:sz w:val="20"/>
                <w:szCs w:val="20"/>
                <w:bdr w:val="none" w:sz="0" w:space="0" w:color="auto" w:frame="1"/>
              </w:rPr>
              <w:t>Mayari</w:t>
            </w:r>
            <w:proofErr w:type="spellEnd"/>
            <w:r w:rsidRPr="00366EFE">
              <w:rPr>
                <w:rFonts w:ascii="Lato" w:hAnsi="Lato" w:cstheme="minorHAnsi"/>
                <w:bCs/>
                <w:sz w:val="20"/>
                <w:szCs w:val="20"/>
                <w:bdr w:val="none" w:sz="0" w:space="0" w:color="auto" w:frame="1"/>
              </w:rPr>
              <w:t xml:space="preserve"> Hernández Morales.</w:t>
            </w:r>
          </w:p>
        </w:tc>
      </w:tr>
      <w:tr w:rsidR="000B51C8" w:rsidRPr="00366EFE" w14:paraId="08D61326" w14:textId="77777777" w:rsidTr="00CF5547">
        <w:tc>
          <w:tcPr>
            <w:tcW w:w="3847" w:type="dxa"/>
          </w:tcPr>
          <w:p w14:paraId="5E4B4123" w14:textId="77777777" w:rsidR="000B51C8" w:rsidRPr="00366EFE" w:rsidRDefault="000B51C8"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
                <w:sz w:val="20"/>
                <w:szCs w:val="20"/>
                <w:bdr w:val="none" w:sz="0" w:space="0" w:color="auto" w:frame="1"/>
              </w:rPr>
              <w:t>Lcdo. Guillermo Oswaldo China</w:t>
            </w:r>
          </w:p>
          <w:p w14:paraId="080EB196" w14:textId="77777777" w:rsidR="000B51C8" w:rsidRPr="00366EFE" w:rsidRDefault="000B51C8" w:rsidP="000B51C8">
            <w:pPr>
              <w:spacing w:after="0" w:line="360" w:lineRule="auto"/>
              <w:jc w:val="both"/>
              <w:rPr>
                <w:rFonts w:ascii="Lato" w:hAnsi="Lato" w:cstheme="minorHAnsi"/>
                <w:b/>
                <w:sz w:val="20"/>
                <w:szCs w:val="20"/>
                <w:bdr w:val="none" w:sz="0" w:space="0" w:color="auto" w:frame="1"/>
              </w:rPr>
            </w:pPr>
            <w:r w:rsidRPr="00366EFE">
              <w:rPr>
                <w:rFonts w:ascii="Lato" w:hAnsi="Lato" w:cstheme="minorHAnsi"/>
                <w:bCs/>
                <w:sz w:val="20"/>
                <w:szCs w:val="20"/>
                <w:bdr w:val="none" w:sz="0" w:space="0" w:color="auto" w:frame="1"/>
              </w:rPr>
              <w:t xml:space="preserve">Secretario de Acuerdos de Juzgado (nivel 10), en funciones de </w:t>
            </w:r>
            <w:proofErr w:type="gramStart"/>
            <w:r w:rsidRPr="00366EFE">
              <w:rPr>
                <w:rFonts w:ascii="Lato" w:hAnsi="Lato" w:cstheme="minorHAnsi"/>
                <w:bCs/>
                <w:sz w:val="20"/>
                <w:szCs w:val="20"/>
                <w:bdr w:val="none" w:sz="0" w:space="0" w:color="auto" w:frame="1"/>
              </w:rPr>
              <w:t>Secretario</w:t>
            </w:r>
            <w:proofErr w:type="gramEnd"/>
            <w:r w:rsidRPr="00366EFE">
              <w:rPr>
                <w:rFonts w:ascii="Lato" w:hAnsi="Lato" w:cstheme="minorHAnsi"/>
                <w:bCs/>
                <w:sz w:val="20"/>
                <w:szCs w:val="20"/>
                <w:bdr w:val="none" w:sz="0" w:space="0" w:color="auto" w:frame="1"/>
              </w:rPr>
              <w:t xml:space="preserve"> Instructor, </w:t>
            </w:r>
            <w:r w:rsidRPr="00366EFE">
              <w:rPr>
                <w:rFonts w:ascii="Lato" w:hAnsi="Lato" w:cstheme="minorHAnsi"/>
                <w:bCs/>
                <w:sz w:val="20"/>
                <w:szCs w:val="20"/>
                <w:bdr w:val="none" w:sz="0" w:space="0" w:color="auto" w:frame="1"/>
              </w:rPr>
              <w:lastRenderedPageBreak/>
              <w:t>adscrito al Juzgado Primero Laboral del Poder Judicial del Estado</w:t>
            </w:r>
            <w:r w:rsidRPr="00366EFE">
              <w:rPr>
                <w:rFonts w:ascii="Lato" w:hAnsi="Lato" w:cstheme="minorHAnsi"/>
                <w:b/>
                <w:sz w:val="20"/>
                <w:szCs w:val="20"/>
                <w:bdr w:val="none" w:sz="0" w:space="0" w:color="auto" w:frame="1"/>
              </w:rPr>
              <w:t>.</w:t>
            </w:r>
          </w:p>
          <w:p w14:paraId="36BF811D" w14:textId="77777777" w:rsidR="000B51C8" w:rsidRPr="00366EFE" w:rsidRDefault="000B51C8" w:rsidP="000B51C8">
            <w:pPr>
              <w:spacing w:after="0" w:line="360" w:lineRule="auto"/>
              <w:jc w:val="both"/>
              <w:rPr>
                <w:rFonts w:ascii="Lato" w:hAnsi="Lato" w:cstheme="minorHAnsi"/>
                <w:b/>
                <w:sz w:val="20"/>
                <w:szCs w:val="20"/>
                <w:bdr w:val="none" w:sz="0" w:space="0" w:color="auto" w:frame="1"/>
              </w:rPr>
            </w:pPr>
          </w:p>
          <w:p w14:paraId="6BC90329" w14:textId="77777777" w:rsidR="000B51C8" w:rsidRPr="00366EFE" w:rsidRDefault="000B51C8" w:rsidP="000B51C8">
            <w:pPr>
              <w:spacing w:after="0" w:line="360" w:lineRule="auto"/>
              <w:jc w:val="both"/>
              <w:rPr>
                <w:rFonts w:ascii="Lato" w:hAnsi="Lato" w:cstheme="minorHAnsi"/>
                <w:b/>
                <w:sz w:val="20"/>
                <w:szCs w:val="20"/>
                <w:bdr w:val="none" w:sz="0" w:space="0" w:color="auto" w:frame="1"/>
              </w:rPr>
            </w:pPr>
          </w:p>
        </w:tc>
        <w:tc>
          <w:tcPr>
            <w:tcW w:w="3847" w:type="dxa"/>
          </w:tcPr>
          <w:p w14:paraId="198B1CA1" w14:textId="77777777" w:rsidR="000B51C8" w:rsidRPr="00366EFE" w:rsidRDefault="000B51C8" w:rsidP="000B51C8">
            <w:pPr>
              <w:spacing w:after="0" w:line="360" w:lineRule="auto"/>
              <w:jc w:val="both"/>
              <w:rPr>
                <w:rFonts w:ascii="Lato" w:hAnsi="Lato" w:cstheme="minorHAnsi"/>
                <w:bCs/>
                <w:sz w:val="20"/>
                <w:szCs w:val="20"/>
                <w:bdr w:val="none" w:sz="0" w:space="0" w:color="auto" w:frame="1"/>
              </w:rPr>
            </w:pPr>
            <w:r w:rsidRPr="00366EFE">
              <w:rPr>
                <w:rFonts w:ascii="Lato" w:hAnsi="Lato" w:cstheme="minorHAnsi"/>
                <w:bCs/>
                <w:sz w:val="20"/>
                <w:szCs w:val="20"/>
                <w:bdr w:val="none" w:sz="0" w:space="0" w:color="auto" w:frame="1"/>
              </w:rPr>
              <w:lastRenderedPageBreak/>
              <w:t xml:space="preserve">En relación al oficio número JL1/100/2024, signado por el Juez Primero Laboral del Poder Judicial del Estado, tomando en consideración que la </w:t>
            </w:r>
            <w:r w:rsidRPr="00366EFE">
              <w:rPr>
                <w:rFonts w:ascii="Lato" w:hAnsi="Lato" w:cstheme="minorHAnsi"/>
                <w:bCs/>
                <w:sz w:val="20"/>
                <w:szCs w:val="20"/>
                <w:bdr w:val="none" w:sz="0" w:space="0" w:color="auto" w:frame="1"/>
              </w:rPr>
              <w:lastRenderedPageBreak/>
              <w:t>designación del Lcdo. Guillermo Oswaldo China fue por examen de oposición, para integrar el Juzgado Laboral, no existen vacantes en otras áreas jurisdiccionales con el perfil para el que fue nombrado el citado servidor público.</w:t>
            </w:r>
          </w:p>
        </w:tc>
      </w:tr>
    </w:tbl>
    <w:p w14:paraId="1C974BE0" w14:textId="77777777" w:rsidR="00556766" w:rsidRPr="00366EFE" w:rsidRDefault="00556766" w:rsidP="00556766">
      <w:pPr>
        <w:spacing w:after="0" w:line="360" w:lineRule="auto"/>
        <w:ind w:firstLine="708"/>
        <w:jc w:val="both"/>
        <w:rPr>
          <w:rFonts w:ascii="Lato" w:hAnsi="Lato" w:cstheme="minorHAnsi"/>
          <w:bCs/>
          <w:sz w:val="20"/>
          <w:szCs w:val="20"/>
          <w:bdr w:val="none" w:sz="0" w:space="0" w:color="auto" w:frame="1"/>
        </w:rPr>
      </w:pPr>
    </w:p>
    <w:p w14:paraId="6E40771E" w14:textId="695CA41D" w:rsidR="0028618A" w:rsidRPr="00366EFE" w:rsidRDefault="00556766" w:rsidP="005326FA">
      <w:pPr>
        <w:spacing w:after="0" w:line="480" w:lineRule="auto"/>
        <w:jc w:val="both"/>
        <w:rPr>
          <w:rFonts w:ascii="Lato" w:eastAsia="Times New Roman" w:hAnsi="Lato" w:cstheme="minorHAnsi"/>
          <w:b/>
          <w:bCs/>
          <w:u w:val="single"/>
          <w:bdr w:val="none" w:sz="0" w:space="0" w:color="auto" w:frame="1"/>
          <w:lang w:eastAsia="es-MX"/>
        </w:rPr>
      </w:pPr>
      <w:r w:rsidRPr="00366EFE">
        <w:rPr>
          <w:rFonts w:ascii="Lato" w:eastAsia="Times New Roman" w:hAnsi="Lato" w:cstheme="minorHAnsi"/>
          <w:bdr w:val="none" w:sz="0" w:space="0" w:color="auto" w:frame="1"/>
          <w:lang w:eastAsia="es-MX"/>
        </w:rPr>
        <w:t>Con fundamento en lo 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7B2089" w:rsidRPr="00366EFE">
        <w:rPr>
          <w:rFonts w:ascii="Lato" w:eastAsia="Times New Roman" w:hAnsi="Lato" w:cstheme="minorHAnsi"/>
          <w:bdr w:val="none" w:sz="0" w:space="0" w:color="auto" w:frame="1"/>
          <w:lang w:eastAsia="es-MX"/>
        </w:rPr>
        <w:t xml:space="preserve">. </w:t>
      </w:r>
      <w:r w:rsidR="007B2089" w:rsidRPr="00366EFE">
        <w:rPr>
          <w:rFonts w:ascii="Lato" w:eastAsia="Times New Roman" w:hAnsi="Lato" w:cstheme="minorHAnsi"/>
          <w:b/>
          <w:bCs/>
          <w:u w:val="single"/>
          <w:bdr w:val="none" w:sz="0" w:space="0" w:color="auto" w:frame="1"/>
          <w:lang w:eastAsia="es-MX"/>
        </w:rPr>
        <w:t>APROBADO POR UNANIMIDAD DE VOTOS.</w:t>
      </w:r>
    </w:p>
    <w:p w14:paraId="285296B5" w14:textId="77777777" w:rsidR="00457D27" w:rsidRPr="00366EFE" w:rsidRDefault="00457D27" w:rsidP="005326FA">
      <w:pPr>
        <w:spacing w:after="0" w:line="240" w:lineRule="auto"/>
        <w:jc w:val="both"/>
        <w:rPr>
          <w:rFonts w:ascii="Lato" w:hAnsi="Lato"/>
          <w:b/>
          <w:bCs/>
          <w:u w:val="single"/>
        </w:rPr>
      </w:pPr>
    </w:p>
    <w:p w14:paraId="6B186CBB" w14:textId="77777777" w:rsidR="000802E2" w:rsidRPr="00366EFE" w:rsidRDefault="000802E2" w:rsidP="000802E2">
      <w:pPr>
        <w:spacing w:after="0" w:line="480" w:lineRule="auto"/>
        <w:ind w:firstLine="708"/>
        <w:jc w:val="both"/>
        <w:rPr>
          <w:rFonts w:ascii="Lato" w:eastAsia="Lato" w:hAnsi="Lato" w:cs="Lato"/>
        </w:rPr>
      </w:pPr>
      <w:r w:rsidRPr="00366EFE">
        <w:rPr>
          <w:rFonts w:ascii="Lato" w:hAnsi="Lato"/>
          <w:b/>
          <w:bCs/>
        </w:rPr>
        <w:t xml:space="preserve">ACUERDO III/88/2024.5. </w:t>
      </w:r>
      <w:r w:rsidRPr="00366EFE">
        <w:rPr>
          <w:rFonts w:ascii="Lato" w:hAnsi="Lato"/>
        </w:rPr>
        <w:t xml:space="preserve">En relación al oficio número 1943-/2024-II, </w:t>
      </w:r>
      <w:r w:rsidRPr="00366EFE">
        <w:rPr>
          <w:rFonts w:ascii="Lato" w:eastAsia="Lato" w:hAnsi="Lato" w:cs="Lato"/>
        </w:rPr>
        <w:t xml:space="preserve"> de veinticuatro de octubre de dos mil veinticuatro, signado por la Magistrada Mildred </w:t>
      </w:r>
      <w:proofErr w:type="spellStart"/>
      <w:r w:rsidRPr="00366EFE">
        <w:rPr>
          <w:rFonts w:ascii="Lato" w:eastAsia="Lato" w:hAnsi="Lato" w:cs="Lato"/>
        </w:rPr>
        <w:t>Murbatián</w:t>
      </w:r>
      <w:proofErr w:type="spellEnd"/>
      <w:r w:rsidRPr="00366EFE">
        <w:rPr>
          <w:rFonts w:ascii="Lato" w:eastAsia="Lato" w:hAnsi="Lato" w:cs="Lato"/>
        </w:rPr>
        <w:t xml:space="preserve"> Aguilar, Titular de la Segunda Ponencia de la Sala Civil-Familiar del Tribunal Superior de Justicia, mediante el cual pone a disposición de este Órgano Colegiado, a los servidores públicos de nombres </w:t>
      </w:r>
      <w:r w:rsidRPr="00366EFE">
        <w:rPr>
          <w:rFonts w:ascii="Lato" w:eastAsia="Lato" w:hAnsi="Lato" w:cs="Lato"/>
          <w:iCs/>
        </w:rPr>
        <w:t xml:space="preserve">Alejandro Pereda Vega, Berenice Sarmiento García y Silvia Angélica </w:t>
      </w:r>
      <w:proofErr w:type="spellStart"/>
      <w:r w:rsidRPr="00366EFE">
        <w:rPr>
          <w:rFonts w:ascii="Lato" w:eastAsia="Lato" w:hAnsi="Lato" w:cs="Lato"/>
          <w:iCs/>
        </w:rPr>
        <w:t>Temoltzin</w:t>
      </w:r>
      <w:proofErr w:type="spellEnd"/>
      <w:r w:rsidRPr="00366EFE">
        <w:rPr>
          <w:rFonts w:ascii="Lato" w:eastAsia="Lato" w:hAnsi="Lato" w:cs="Lato"/>
          <w:iCs/>
        </w:rPr>
        <w:t xml:space="preserve"> Castañeda, Secretarios Proyectistas de Sala; por</w:t>
      </w:r>
      <w:r w:rsidRPr="00366EFE">
        <w:rPr>
          <w:rFonts w:ascii="Lato" w:eastAsia="Lato" w:hAnsi="Lato" w:cs="Lato"/>
        </w:rPr>
        <w:t xml:space="preserve"> tal motivo, a fin de velar y salvaguardar los derechos laborales de los servidores públicos antes mencionados, garantizando que continúe su relación laboral con el Poder Judicial del Estado, este Consejo de la Judicatura considera </w:t>
      </w:r>
      <w:proofErr w:type="spellStart"/>
      <w:r w:rsidRPr="00366EFE">
        <w:rPr>
          <w:rFonts w:ascii="Lato" w:eastAsia="Lato" w:hAnsi="Lato" w:cs="Lato"/>
        </w:rPr>
        <w:t>readscribirlos</w:t>
      </w:r>
      <w:proofErr w:type="spellEnd"/>
      <w:r w:rsidRPr="00366EFE">
        <w:rPr>
          <w:rFonts w:ascii="Lato" w:eastAsia="Lato" w:hAnsi="Lato" w:cs="Lato"/>
        </w:rPr>
        <w:t xml:space="preserve"> a una diversa instancia jurisdiccional.</w:t>
      </w:r>
      <w:bookmarkStart w:id="7" w:name="_heading=h.gjdgxs" w:colFirst="0" w:colLast="0"/>
      <w:bookmarkEnd w:id="7"/>
      <w:r w:rsidRPr="00366EFE">
        <w:rPr>
          <w:rFonts w:ascii="Lato" w:eastAsia="Lato" w:hAnsi="Lato" w:cs="Lato"/>
        </w:rPr>
        <w:t xml:space="preserve"> Aunado a que, mediante Acuerdo General 01/2024, aprobado por el Pleno del Tribunal Superior de Justicia del Estado, el veintisiete de junio del presente año, se creó el Juzgado Segundo Civil y Familiar del Distrito Judicial de Xicoténcatl en el Estado de Tlaxcala, destacando en el punto QUINTO de su contenido que</w:t>
      </w:r>
      <w:r w:rsidRPr="00366EFE">
        <w:rPr>
          <w:rFonts w:ascii="Lato" w:eastAsia="Lato" w:hAnsi="Lato" w:cs="Lato"/>
          <w:i/>
        </w:rPr>
        <w:t xml:space="preserve">: “El </w:t>
      </w:r>
      <w:r w:rsidRPr="00366EFE">
        <w:rPr>
          <w:rFonts w:ascii="Lato" w:eastAsia="Lato" w:hAnsi="Lato" w:cs="Lato"/>
          <w:i/>
        </w:rPr>
        <w:lastRenderedPageBreak/>
        <w:t xml:space="preserve">Juzgado Segundo Civil y Familiar del Distrito Judicial de Xicohténcatl, a que se refiere el presente acuerdo, </w:t>
      </w:r>
      <w:r w:rsidRPr="00366EFE">
        <w:rPr>
          <w:rFonts w:ascii="Lato" w:eastAsia="Lato" w:hAnsi="Lato" w:cs="Lato"/>
          <w:b/>
          <w:i/>
        </w:rPr>
        <w:t>iniciará sus funciones en los términos precisados y con la competencia referida, en el momento en que el Pleno del Consejo de la Judicatura lo determine</w:t>
      </w:r>
      <w:r w:rsidRPr="00366EFE">
        <w:rPr>
          <w:rFonts w:ascii="Lato" w:eastAsia="Lato" w:hAnsi="Lato" w:cs="Lato"/>
          <w:i/>
        </w:rPr>
        <w:t xml:space="preserve">, una vez que se cuente con las condiciones requeridas para que funciones de manera adecuada; </w:t>
      </w:r>
      <w:r w:rsidRPr="00366EFE">
        <w:rPr>
          <w:rFonts w:ascii="Lato" w:eastAsia="Lato" w:hAnsi="Lato" w:cs="Lato"/>
        </w:rPr>
        <w:t>así como en su punto SEXTO, señala:</w:t>
      </w:r>
      <w:r w:rsidRPr="00366EFE">
        <w:rPr>
          <w:rFonts w:ascii="Lato" w:eastAsia="Lato" w:hAnsi="Lato" w:cs="Lato"/>
          <w:i/>
        </w:rPr>
        <w:t xml:space="preserve"> “</w:t>
      </w:r>
      <w:r w:rsidRPr="00366EFE">
        <w:rPr>
          <w:rFonts w:ascii="Lato" w:eastAsia="Lato" w:hAnsi="Lato" w:cs="Lato"/>
          <w:b/>
          <w:i/>
        </w:rPr>
        <w:t>Se instruye al Consejo de la Judicatura</w:t>
      </w:r>
      <w:r w:rsidRPr="00366EFE">
        <w:rPr>
          <w:rFonts w:ascii="Lato" w:eastAsia="Lato" w:hAnsi="Lato" w:cs="Lato"/>
          <w:i/>
        </w:rPr>
        <w:t xml:space="preserve"> (…) b) Adecúe, o en su caso, </w:t>
      </w:r>
      <w:r w:rsidRPr="00366EFE">
        <w:rPr>
          <w:rFonts w:ascii="Lato" w:eastAsia="Lato" w:hAnsi="Lato" w:cs="Lato"/>
          <w:b/>
          <w:i/>
        </w:rPr>
        <w:t>emita nombramiento del personal que integre el Juzgado Segundo Civil y Familiar del Distrito Judicial de Xicohténcatl</w:t>
      </w:r>
      <w:r w:rsidRPr="00366EFE">
        <w:rPr>
          <w:rFonts w:ascii="Lato" w:eastAsia="Lato" w:hAnsi="Lato" w:cs="Lato"/>
          <w:i/>
        </w:rPr>
        <w:t xml:space="preserve">;”. </w:t>
      </w:r>
      <w:r w:rsidRPr="00366EFE">
        <w:rPr>
          <w:rFonts w:ascii="Lato" w:eastAsia="Lato" w:hAnsi="Lato" w:cs="Lato"/>
        </w:rPr>
        <w:t xml:space="preserve">Asimismo, en cumplimiento a lo anterior, mediante acuerdo IX/74/2024.1 este Órgano Colegiado acordó que el día cuatro de noviembre del presente año, inicia funciones formalmente el Juzgado en mención, por lo tanto, en aplicación de los principios de disciplina presupuestal, racionalidad, proporcionalidad, equidad, certeza y motivación, y tomando en cuenta que </w:t>
      </w:r>
      <w:r w:rsidRPr="00366EFE">
        <w:rPr>
          <w:rFonts w:ascii="Lato" w:hAnsi="Lato"/>
        </w:rPr>
        <w:t xml:space="preserve">el presupuesto financiero asignado para este Poder Judicial en el presente ejercicio fiscal y el número de servidores públicos proyectados, no es posible mantener el nivel salarial que venían desempeñando, por lo que, a efecto de  no afectar sus derechos laborales, con </w:t>
      </w:r>
      <w:r w:rsidRPr="00366EFE">
        <w:rPr>
          <w:rFonts w:ascii="Lato" w:eastAsia="Lato" w:hAnsi="Lato" w:cs="Lato"/>
        </w:rPr>
        <w:t>fundamento en los artículos 61 fracción I, 68 de la Ley Orgánica del Poder Judicial del Estado; y 9 fracción IV del Reglamento del Consejo de la Judicatura del Estado, este Consejo de la Judicatura del Estado, determina:</w:t>
      </w:r>
    </w:p>
    <w:p w14:paraId="231029DC" w14:textId="77777777" w:rsidR="000802E2" w:rsidRPr="00366EFE" w:rsidRDefault="000802E2" w:rsidP="000802E2">
      <w:pPr>
        <w:pStyle w:val="Prrafodelista"/>
        <w:numPr>
          <w:ilvl w:val="0"/>
          <w:numId w:val="70"/>
        </w:numPr>
        <w:spacing w:line="480" w:lineRule="auto"/>
        <w:jc w:val="both"/>
        <w:rPr>
          <w:rFonts w:ascii="Lato" w:eastAsia="Lato" w:hAnsi="Lato" w:cs="Lato"/>
        </w:rPr>
      </w:pPr>
      <w:r w:rsidRPr="00366EFE">
        <w:rPr>
          <w:rFonts w:ascii="Lato" w:eastAsia="Lato" w:hAnsi="Lato" w:cs="Lato"/>
        </w:rPr>
        <w:t xml:space="preserve">Emitir nombramiento al Licenciado </w:t>
      </w:r>
      <w:r w:rsidRPr="00366EFE">
        <w:rPr>
          <w:rFonts w:ascii="Lato" w:eastAsia="Lato" w:hAnsi="Lato" w:cs="Lato"/>
          <w:iCs/>
        </w:rPr>
        <w:t xml:space="preserve">Alejandro Pereda Vega, como </w:t>
      </w:r>
      <w:proofErr w:type="gramStart"/>
      <w:r w:rsidRPr="00366EFE">
        <w:rPr>
          <w:rFonts w:ascii="Lato" w:eastAsia="Lato" w:hAnsi="Lato" w:cs="Lato"/>
          <w:iCs/>
        </w:rPr>
        <w:t>Secretario</w:t>
      </w:r>
      <w:proofErr w:type="gramEnd"/>
      <w:r w:rsidRPr="00366EFE">
        <w:rPr>
          <w:rFonts w:ascii="Lato" w:eastAsia="Lato" w:hAnsi="Lato" w:cs="Lato"/>
          <w:iCs/>
        </w:rPr>
        <w:t xml:space="preserve"> de Acuerdos de Juzgado nivel (10), adscrito al Juzgado Segundo Civil y Familiar del Distrito Judicial de Xicoténcatl en el Estado de Tlaxcala, con efectos a partir del uno de noviembre de dos mil veinticuatro</w:t>
      </w:r>
      <w:r w:rsidRPr="00366EFE">
        <w:rPr>
          <w:rFonts w:ascii="Lato" w:eastAsia="Lato" w:hAnsi="Lato" w:cs="Lato"/>
        </w:rPr>
        <w:t>, hasta nuevas instrucciones.</w:t>
      </w:r>
    </w:p>
    <w:p w14:paraId="3E22B45D" w14:textId="77777777" w:rsidR="000802E2" w:rsidRPr="00366EFE" w:rsidRDefault="000802E2" w:rsidP="000802E2">
      <w:pPr>
        <w:pStyle w:val="Prrafodelista"/>
        <w:numPr>
          <w:ilvl w:val="0"/>
          <w:numId w:val="70"/>
        </w:numPr>
        <w:spacing w:line="480" w:lineRule="auto"/>
        <w:jc w:val="both"/>
        <w:rPr>
          <w:rFonts w:ascii="Lato" w:eastAsia="Lato" w:hAnsi="Lato" w:cs="Lato"/>
        </w:rPr>
      </w:pPr>
      <w:r w:rsidRPr="00366EFE">
        <w:rPr>
          <w:rFonts w:ascii="Lato" w:eastAsia="Lato" w:hAnsi="Lato" w:cs="Lato"/>
        </w:rPr>
        <w:t xml:space="preserve">Emitir nombramiento a la Licenciada Silvia Angelica </w:t>
      </w:r>
      <w:proofErr w:type="spellStart"/>
      <w:r w:rsidRPr="00366EFE">
        <w:rPr>
          <w:rFonts w:ascii="Lato" w:eastAsia="Lato" w:hAnsi="Lato" w:cs="Lato"/>
        </w:rPr>
        <w:t>Temoltzin</w:t>
      </w:r>
      <w:proofErr w:type="spellEnd"/>
      <w:r w:rsidRPr="00366EFE">
        <w:rPr>
          <w:rFonts w:ascii="Lato" w:eastAsia="Lato" w:hAnsi="Lato" w:cs="Lato"/>
        </w:rPr>
        <w:t xml:space="preserve"> Castañeda, </w:t>
      </w:r>
      <w:r w:rsidRPr="00366EFE">
        <w:rPr>
          <w:rFonts w:ascii="Lato" w:eastAsia="Lato" w:hAnsi="Lato" w:cs="Lato"/>
          <w:iCs/>
        </w:rPr>
        <w:t xml:space="preserve">como </w:t>
      </w:r>
      <w:proofErr w:type="gramStart"/>
      <w:r w:rsidRPr="00366EFE">
        <w:rPr>
          <w:rFonts w:ascii="Lato" w:eastAsia="Lato" w:hAnsi="Lato" w:cs="Lato"/>
          <w:iCs/>
        </w:rPr>
        <w:t>Secretaria</w:t>
      </w:r>
      <w:proofErr w:type="gramEnd"/>
      <w:r w:rsidRPr="00366EFE">
        <w:rPr>
          <w:rFonts w:ascii="Lato" w:eastAsia="Lato" w:hAnsi="Lato" w:cs="Lato"/>
          <w:iCs/>
        </w:rPr>
        <w:t xml:space="preserve"> de Acuerdos de Juzgado nivel (10), adscrita al Juzgado Primero Familiar del Distrito Judicial de Cuauhtémoc, en sustitución de la Licenciada Anabel Salado Ramírez, con efectos a partir del uno de noviembre de dos mil veinticuatro</w:t>
      </w:r>
      <w:r w:rsidRPr="00366EFE">
        <w:rPr>
          <w:rFonts w:ascii="Lato" w:eastAsia="Lato" w:hAnsi="Lato" w:cs="Lato"/>
        </w:rPr>
        <w:t>, hasta nuevas instrucciones.</w:t>
      </w:r>
    </w:p>
    <w:p w14:paraId="546E2CA6" w14:textId="30BF6BBF" w:rsidR="000802E2" w:rsidRPr="00366EFE" w:rsidRDefault="000802E2" w:rsidP="000802E2">
      <w:pPr>
        <w:pStyle w:val="Prrafodelista"/>
        <w:numPr>
          <w:ilvl w:val="0"/>
          <w:numId w:val="70"/>
        </w:numPr>
        <w:spacing w:line="480" w:lineRule="auto"/>
        <w:jc w:val="both"/>
        <w:rPr>
          <w:rFonts w:ascii="Lato" w:eastAsia="Lato" w:hAnsi="Lato" w:cs="Lato"/>
        </w:rPr>
      </w:pPr>
      <w:r w:rsidRPr="00366EFE">
        <w:rPr>
          <w:rFonts w:ascii="Lato" w:eastAsia="Lato" w:hAnsi="Lato" w:cs="Lato"/>
        </w:rPr>
        <w:t>Emitir nombramiento a la L</w:t>
      </w:r>
      <w:r w:rsidR="00C46660" w:rsidRPr="00366EFE">
        <w:rPr>
          <w:rFonts w:ascii="Lato" w:eastAsia="Lato" w:hAnsi="Lato" w:cs="Lato"/>
        </w:rPr>
        <w:t>icenciada</w:t>
      </w:r>
      <w:r w:rsidRPr="00366EFE">
        <w:rPr>
          <w:rFonts w:ascii="Lato" w:eastAsia="Lato" w:hAnsi="Lato" w:cs="Lato"/>
        </w:rPr>
        <w:t xml:space="preserve"> Berenice Sarmiento García, </w:t>
      </w:r>
      <w:r w:rsidRPr="00366EFE">
        <w:rPr>
          <w:rFonts w:ascii="Lato" w:eastAsia="Lato" w:hAnsi="Lato" w:cs="Lato"/>
          <w:iCs/>
        </w:rPr>
        <w:t xml:space="preserve">como Secretaria de Acuerdos de Juzgado nivel (10), adscrita al </w:t>
      </w:r>
      <w:r w:rsidRPr="00366EFE">
        <w:rPr>
          <w:rFonts w:ascii="Lato" w:eastAsia="Lato" w:hAnsi="Lato" w:cs="Lato"/>
          <w:iCs/>
        </w:rPr>
        <w:lastRenderedPageBreak/>
        <w:t xml:space="preserve">Juzgado </w:t>
      </w:r>
      <w:proofErr w:type="gramStart"/>
      <w:r w:rsidRPr="00366EFE">
        <w:rPr>
          <w:rFonts w:ascii="Lato" w:eastAsia="Lato" w:hAnsi="Lato" w:cs="Lato"/>
          <w:iCs/>
        </w:rPr>
        <w:t>Primero  Civil</w:t>
      </w:r>
      <w:proofErr w:type="gramEnd"/>
      <w:r w:rsidRPr="00366EFE">
        <w:rPr>
          <w:rFonts w:ascii="Lato" w:eastAsia="Lato" w:hAnsi="Lato" w:cs="Lato"/>
          <w:iCs/>
        </w:rPr>
        <w:t xml:space="preserve"> del Distrito Judicial de Cuauhtémoc, en sustitución de la Licenciada Erika Melo Montiel, con efectos a partir del uno de noviembre de dos mil veinticuatro.</w:t>
      </w:r>
    </w:p>
    <w:p w14:paraId="21B3C67B" w14:textId="77777777" w:rsidR="000802E2" w:rsidRPr="00366EFE" w:rsidRDefault="000802E2" w:rsidP="000802E2">
      <w:pPr>
        <w:pStyle w:val="Prrafodelista"/>
        <w:numPr>
          <w:ilvl w:val="0"/>
          <w:numId w:val="70"/>
        </w:numPr>
        <w:spacing w:line="480" w:lineRule="auto"/>
        <w:jc w:val="both"/>
        <w:rPr>
          <w:rFonts w:ascii="Lato" w:eastAsia="Lato" w:hAnsi="Lato" w:cs="Lato"/>
        </w:rPr>
      </w:pPr>
      <w:r w:rsidRPr="00366EFE">
        <w:rPr>
          <w:rFonts w:ascii="Lato" w:eastAsia="Lato" w:hAnsi="Lato" w:cs="Lato"/>
        </w:rPr>
        <w:t xml:space="preserve">Instruir al Tesorero del Poder Judicial del Estado de Tlaxcala, realizar el ajuste de pago salarial que deberán estar recibiendo los servidores públicos antes citados, en el ejercicio de su cargo como </w:t>
      </w:r>
      <w:proofErr w:type="gramStart"/>
      <w:r w:rsidRPr="00366EFE">
        <w:rPr>
          <w:rFonts w:ascii="Lato" w:eastAsia="Lato" w:hAnsi="Lato" w:cs="Lato"/>
        </w:rPr>
        <w:t>Secretarios</w:t>
      </w:r>
      <w:proofErr w:type="gramEnd"/>
      <w:r w:rsidRPr="00366EFE">
        <w:rPr>
          <w:rFonts w:ascii="Lato" w:eastAsia="Lato" w:hAnsi="Lato" w:cs="Lato"/>
        </w:rPr>
        <w:t xml:space="preserve"> de Acuerdos de Juzgado, en atención al Tabulador Salarial del Poder Judicial del Estado de Tlaxcala, correspondiendo que se sujeten al nivel 10.</w:t>
      </w:r>
    </w:p>
    <w:p w14:paraId="08D21EED" w14:textId="77777777" w:rsidR="000802E2" w:rsidRPr="00366EFE" w:rsidRDefault="000802E2" w:rsidP="000802E2">
      <w:pPr>
        <w:spacing w:line="480" w:lineRule="auto"/>
        <w:jc w:val="both"/>
        <w:rPr>
          <w:rFonts w:ascii="Lato" w:eastAsia="Lato" w:hAnsi="Lato" w:cs="Lato"/>
          <w:b/>
          <w:bCs/>
          <w:u w:val="single"/>
        </w:rPr>
      </w:pPr>
      <w:r w:rsidRPr="00366EFE">
        <w:rPr>
          <w:rFonts w:ascii="Lato" w:eastAsia="Lato" w:hAnsi="Lato" w:cs="Lato"/>
        </w:rPr>
        <w:t xml:space="preserve">Comuníquese esta determinación </w:t>
      </w:r>
      <w:r w:rsidRPr="00366EFE">
        <w:rPr>
          <w:rFonts w:ascii="Lato" w:eastAsia="Times New Roman" w:hAnsi="Lato" w:cstheme="minorHAnsi"/>
          <w:bdr w:val="none" w:sz="0" w:space="0" w:color="auto" w:frame="1"/>
          <w:lang w:eastAsia="es-MX"/>
        </w:rPr>
        <w:t xml:space="preserve">a la </w:t>
      </w:r>
      <w:proofErr w:type="gramStart"/>
      <w:r w:rsidRPr="00366EFE">
        <w:rPr>
          <w:rFonts w:ascii="Lato" w:eastAsia="Times New Roman" w:hAnsi="Lato" w:cstheme="minorHAnsi"/>
          <w:bdr w:val="none" w:sz="0" w:space="0" w:color="auto" w:frame="1"/>
          <w:lang w:eastAsia="es-MX"/>
        </w:rPr>
        <w:t>Directora</w:t>
      </w:r>
      <w:proofErr w:type="gramEnd"/>
      <w:r w:rsidRPr="00366EFE">
        <w:rPr>
          <w:rFonts w:ascii="Lato" w:eastAsia="Times New Roman" w:hAnsi="Lato" w:cstheme="minorHAnsi"/>
          <w:bdr w:val="none" w:sz="0" w:space="0" w:color="auto" w:frame="1"/>
          <w:lang w:eastAsia="es-MX"/>
        </w:rPr>
        <w:t xml:space="preserve">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 </w:t>
      </w:r>
      <w:r w:rsidRPr="00366EFE">
        <w:rPr>
          <w:rFonts w:ascii="Lato" w:eastAsia="Times New Roman" w:hAnsi="Lato" w:cstheme="minorHAnsi"/>
          <w:b/>
          <w:bCs/>
          <w:u w:val="single"/>
          <w:bdr w:val="none" w:sz="0" w:space="0" w:color="auto" w:frame="1"/>
          <w:lang w:eastAsia="es-MX"/>
        </w:rPr>
        <w:t>APROBADO POR UNANIMIDAD DE VOTOS.</w:t>
      </w:r>
    </w:p>
    <w:p w14:paraId="1077FE87" w14:textId="77777777" w:rsidR="000802E2" w:rsidRPr="00366EFE" w:rsidRDefault="000802E2" w:rsidP="000802E2">
      <w:pPr>
        <w:spacing w:line="480" w:lineRule="auto"/>
        <w:ind w:firstLine="708"/>
        <w:jc w:val="both"/>
        <w:rPr>
          <w:rFonts w:ascii="Arial Narrow" w:eastAsia="Arial Narrow" w:hAnsi="Arial Narrow" w:cs="Arial Narrow"/>
          <w:bCs/>
        </w:rPr>
      </w:pPr>
      <w:r w:rsidRPr="00366EFE">
        <w:rPr>
          <w:rFonts w:ascii="Lato" w:hAnsi="Lato"/>
          <w:b/>
          <w:bCs/>
        </w:rPr>
        <w:t xml:space="preserve">ACUERDO III/88/2024.6 </w:t>
      </w:r>
      <w:r w:rsidRPr="00366EFE">
        <w:rPr>
          <w:rFonts w:ascii="Lato" w:hAnsi="Lato"/>
        </w:rPr>
        <w:t xml:space="preserve">En relación a los servidores públicos </w:t>
      </w:r>
      <w:r w:rsidRPr="00366EFE">
        <w:rPr>
          <w:rFonts w:ascii="Lato" w:eastAsia="Lato" w:hAnsi="Lato" w:cs="Lato"/>
        </w:rPr>
        <w:t xml:space="preserve">Martha Lilia García Espejel, Secretaria Proyectista de Sala (nivel 14), en funciones de Secretaria de Acuerdos de Juzgado y Carlos Felipe Nava Aguilar, Secretario Proyectista de Sala (nivel 14), en apoyo a funciones de proyección en el Juzgado Civil y Familiar del Distrito Judicial de Ocampo; este Órgano Colegiado, advierte que dentro de la planilla del personal adscrito a este Poder Judicial, se encuentran los servidores públicos mencionados ocupando un cargo diverso a las funciones que materialmente y jurisdiccionalmente desempeñan, por lo que a fin de evitar observaciones por parte del Órgano de Fiscalización del Estado, se pretende regularizar tal situación; tal como es el caso de la Licenciada Martha Lilia García Espejel, quien ocupa el puesto de Secretaria Proyectista de Sala (nivel 14), en funciones de Secretaria de Acuerdos de Juzgado, adscrita al Juzgado Primero de lo Familiar del Distrito Judicial de Cuauhtémoc y Licenciado Carlos Felipe Nava Aguilar, quien ocupa el puesto de Secretario Proyectista de Sala (nivel 14), </w:t>
      </w:r>
      <w:r w:rsidRPr="00366EFE">
        <w:rPr>
          <w:rFonts w:ascii="Lato" w:eastAsia="Lato" w:hAnsi="Lato" w:cs="Lato"/>
          <w:bCs/>
        </w:rPr>
        <w:t>en</w:t>
      </w:r>
      <w:r w:rsidRPr="00366EFE">
        <w:rPr>
          <w:rFonts w:ascii="Lato" w:eastAsia="Lato" w:hAnsi="Lato" w:cs="Lato"/>
          <w:b/>
        </w:rPr>
        <w:t xml:space="preserve"> </w:t>
      </w:r>
      <w:r w:rsidRPr="00366EFE">
        <w:rPr>
          <w:rFonts w:ascii="Lato" w:eastAsia="Lato" w:hAnsi="Lato" w:cs="Lato"/>
          <w:bCs/>
        </w:rPr>
        <w:lastRenderedPageBreak/>
        <w:t>funciones de proyección adscrito al Juzgado Civil y Familiar del Distrito Judicial de Ocampo.</w:t>
      </w:r>
      <w:r w:rsidRPr="00366EFE">
        <w:rPr>
          <w:rFonts w:ascii="Arial Narrow" w:eastAsia="Arial Narrow" w:hAnsi="Arial Narrow" w:cs="Arial Narrow"/>
          <w:bCs/>
        </w:rPr>
        <w:t xml:space="preserve"> </w:t>
      </w:r>
    </w:p>
    <w:p w14:paraId="666C4C7E" w14:textId="77777777" w:rsidR="000802E2" w:rsidRPr="00366EFE" w:rsidRDefault="000802E2" w:rsidP="000802E2">
      <w:pPr>
        <w:spacing w:line="480" w:lineRule="auto"/>
        <w:jc w:val="both"/>
        <w:rPr>
          <w:rFonts w:ascii="Lato" w:eastAsia="Lato" w:hAnsi="Lato" w:cs="Lato"/>
          <w:i/>
        </w:rPr>
      </w:pPr>
      <w:r w:rsidRPr="00366EFE">
        <w:rPr>
          <w:rFonts w:ascii="Lato" w:eastAsia="Lato" w:hAnsi="Lato" w:cs="Lato"/>
        </w:rPr>
        <w:t>Por lo anterior, en atención a lo dispuesto por el artículo 123, fracción B), inciso V, 127 de la Constitución Política de los Estados Unidos Mexicanos, y 86 de la Ley Federal de Trabajo, de aplicación supletoria a la Ley Laboral de los Servidores Públicos del Estado de Tlaxcala, este Órgano Colegiado considera realizar el ajuste salarial de puestos a los trabajadores adscritos a este Poder Judicial, bajo el principio laboral que establece “</w:t>
      </w:r>
      <w:r w:rsidRPr="00366EFE">
        <w:rPr>
          <w:rFonts w:ascii="Lato" w:eastAsia="Lato" w:hAnsi="Lato" w:cs="Lato"/>
          <w:i/>
        </w:rPr>
        <w:t xml:space="preserve">a trabajo igual, salario igual, </w:t>
      </w:r>
      <w:r w:rsidRPr="00366EFE">
        <w:rPr>
          <w:rFonts w:ascii="Lato" w:eastAsia="Lato" w:hAnsi="Lato" w:cs="Lato"/>
        </w:rPr>
        <w:t xml:space="preserve">tomando en cuenta que los servidores públicos deben desempeñarse </w:t>
      </w:r>
      <w:r w:rsidRPr="00366EFE">
        <w:rPr>
          <w:rFonts w:ascii="Lato" w:eastAsia="Lato" w:hAnsi="Lato" w:cs="Lato"/>
          <w:i/>
        </w:rPr>
        <w:t xml:space="preserve">en puesto, jornada y condiciones de eficiencia iguales siempre en proporción a las responsabilidades  y funciones que ejercitan en el ámbito de su cargo; </w:t>
      </w:r>
      <w:r w:rsidRPr="00366EFE">
        <w:rPr>
          <w:rFonts w:ascii="Lato" w:eastAsia="Lato" w:hAnsi="Lato" w:cs="Lato"/>
        </w:rPr>
        <w:t>por lo tanto, con fundamento en los artículos invocados y en los diversos 61 y 68 fracción I de la Ley Orgánica del Poder Judicial del Estado de Tlaxcala, este Órgano Colegiado determina:</w:t>
      </w:r>
    </w:p>
    <w:p w14:paraId="63BF7A9A" w14:textId="77777777" w:rsidR="000802E2" w:rsidRPr="00366EFE" w:rsidRDefault="000802E2" w:rsidP="000802E2">
      <w:pPr>
        <w:pStyle w:val="Prrafodelista"/>
        <w:numPr>
          <w:ilvl w:val="0"/>
          <w:numId w:val="71"/>
        </w:numPr>
        <w:spacing w:line="480" w:lineRule="auto"/>
        <w:jc w:val="both"/>
        <w:rPr>
          <w:rFonts w:ascii="Lato" w:eastAsia="Lato" w:hAnsi="Lato" w:cs="Lato"/>
        </w:rPr>
      </w:pPr>
      <w:r w:rsidRPr="00366EFE">
        <w:rPr>
          <w:rFonts w:ascii="Lato" w:eastAsia="Lato" w:hAnsi="Lato" w:cs="Lato"/>
        </w:rPr>
        <w:t>Ajustar el nivel salarial de la servidora pública</w:t>
      </w:r>
      <w:r w:rsidRPr="00366EFE">
        <w:rPr>
          <w:rFonts w:ascii="Lato" w:eastAsia="Lato" w:hAnsi="Lato" w:cs="Lato"/>
          <w:i/>
        </w:rPr>
        <w:t xml:space="preserve"> </w:t>
      </w:r>
      <w:r w:rsidRPr="00366EFE">
        <w:rPr>
          <w:rFonts w:ascii="Lato" w:eastAsia="Lato" w:hAnsi="Lato" w:cs="Lato"/>
          <w:iCs/>
        </w:rPr>
        <w:t>Martha Lilia García Espejel,</w:t>
      </w:r>
      <w:r w:rsidRPr="00366EFE">
        <w:rPr>
          <w:rFonts w:ascii="Lato" w:eastAsia="Lato" w:hAnsi="Lato" w:cs="Lato"/>
        </w:rPr>
        <w:t xml:space="preserve"> otorgándole el nivel 10, por así encontrarse ajustado el cargo de Secretaria de Acuerdos de Juzgado en el tabulador salarial del Poder Judicial del Estado de Tlaxcala, con fundamento en las consideraciones vertidas en el contenido del presente acuerdo, con efectos a partir del uno de noviembre de dos mil veinticuatro; asimismo, de acuerdo a las necesidades del servicio y a partir de la fecha indicada, se le readscribe al Juzgado Primero Civil del Distrito Judicial de Cuauhtémoc, como Secretaria de Acuerdos de Juzgado, en sustitución del Licenciado Noe Jiménez Márquez, hasta nuevas instrucciones.</w:t>
      </w:r>
    </w:p>
    <w:p w14:paraId="43CF5750" w14:textId="77777777" w:rsidR="000802E2" w:rsidRPr="00366EFE" w:rsidRDefault="000802E2" w:rsidP="000802E2">
      <w:pPr>
        <w:pStyle w:val="Prrafodelista"/>
        <w:numPr>
          <w:ilvl w:val="0"/>
          <w:numId w:val="71"/>
        </w:numPr>
        <w:spacing w:line="480" w:lineRule="auto"/>
        <w:jc w:val="both"/>
        <w:rPr>
          <w:rFonts w:ascii="Lato" w:eastAsia="Lato" w:hAnsi="Lato" w:cs="Lato"/>
          <w:iCs/>
        </w:rPr>
      </w:pPr>
      <w:r w:rsidRPr="00366EFE">
        <w:rPr>
          <w:rFonts w:ascii="Lato" w:eastAsia="Lato" w:hAnsi="Lato" w:cs="Lato"/>
        </w:rPr>
        <w:t>Ajustar el nivel salarial del servidor público</w:t>
      </w:r>
      <w:r w:rsidRPr="00366EFE">
        <w:rPr>
          <w:rFonts w:ascii="Lato" w:eastAsia="Lato" w:hAnsi="Lato" w:cs="Lato"/>
          <w:i/>
        </w:rPr>
        <w:t xml:space="preserve"> </w:t>
      </w:r>
      <w:r w:rsidRPr="00366EFE">
        <w:rPr>
          <w:rFonts w:ascii="Lato" w:eastAsia="Lato" w:hAnsi="Lato" w:cs="Lato"/>
          <w:iCs/>
        </w:rPr>
        <w:t>Carlos Felipe Nava Aguilar,</w:t>
      </w:r>
      <w:r w:rsidRPr="00366EFE">
        <w:rPr>
          <w:rFonts w:ascii="Lato" w:eastAsia="Lato" w:hAnsi="Lato" w:cs="Lato"/>
        </w:rPr>
        <w:t xml:space="preserve"> otorgándole el nivel 9, por así encontrarse ajustado el cargo de Proyectista de Juzgado en el tabulador salarial del Poder Judicial del Estado de Tlaxcala, con fundamento en las consideraciones vertidas en el contenido del presente acuerdo, con efectos a partir de uno de noviembre de dos mil veinticuatro y hasta nuevas instrucciones, en el </w:t>
      </w:r>
      <w:r w:rsidRPr="00366EFE">
        <w:rPr>
          <w:rFonts w:ascii="Lato" w:eastAsia="Lato" w:hAnsi="Lato" w:cs="Lato"/>
        </w:rPr>
        <w:lastRenderedPageBreak/>
        <w:t>mismo lugar de su actual adscripción, esto es Juzgado Civil y Familiar del Distrito Judicial de Ocampo.</w:t>
      </w:r>
    </w:p>
    <w:p w14:paraId="04556B16" w14:textId="7A9902C6" w:rsidR="000802E2" w:rsidRPr="00366EFE" w:rsidRDefault="000802E2" w:rsidP="000802E2">
      <w:pPr>
        <w:pStyle w:val="Prrafodelista"/>
        <w:numPr>
          <w:ilvl w:val="0"/>
          <w:numId w:val="71"/>
        </w:numPr>
        <w:spacing w:line="480" w:lineRule="auto"/>
        <w:jc w:val="both"/>
        <w:rPr>
          <w:rFonts w:ascii="Lato" w:eastAsia="Lato" w:hAnsi="Lato" w:cs="Lato"/>
          <w:iCs/>
        </w:rPr>
      </w:pPr>
      <w:r w:rsidRPr="00366EFE">
        <w:rPr>
          <w:rFonts w:ascii="Lato" w:eastAsia="Lato" w:hAnsi="Lato" w:cs="Lato"/>
        </w:rPr>
        <w:t xml:space="preserve">Instruir al Tesorero del Poder Judicial del Estado de Tlaxcala, para efecto de que a partir del día uno de noviembre de dos mil </w:t>
      </w:r>
      <w:r w:rsidR="00B44FEF" w:rsidRPr="00366EFE">
        <w:rPr>
          <w:rFonts w:ascii="Lato" w:eastAsia="Lato" w:hAnsi="Lato" w:cs="Lato"/>
        </w:rPr>
        <w:t>veinticuatro</w:t>
      </w:r>
      <w:r w:rsidRPr="00366EFE">
        <w:rPr>
          <w:rFonts w:ascii="Lato" w:eastAsia="Lato" w:hAnsi="Lato" w:cs="Lato"/>
        </w:rPr>
        <w:t xml:space="preserve">, aplique el ajuste salarial de los servidores públicos sujetos del presente acuerdo, para el pago de nómina y prestaciones laborales correspondientes. </w:t>
      </w:r>
    </w:p>
    <w:p w14:paraId="5BF9E85B" w14:textId="77777777" w:rsidR="000802E2" w:rsidRPr="00366EFE" w:rsidRDefault="000802E2" w:rsidP="00D21BFE">
      <w:pPr>
        <w:spacing w:line="480" w:lineRule="auto"/>
        <w:jc w:val="both"/>
        <w:rPr>
          <w:rFonts w:ascii="Lato" w:eastAsia="Lato" w:hAnsi="Lato" w:cs="Lato"/>
          <w:b/>
          <w:bCs/>
          <w:u w:val="single"/>
        </w:rPr>
      </w:pPr>
      <w:r w:rsidRPr="00366EFE">
        <w:rPr>
          <w:rFonts w:ascii="Lato" w:eastAsia="Lato" w:hAnsi="Lato" w:cs="Lato"/>
        </w:rPr>
        <w:t xml:space="preserve">Comuníquese esta determinación </w:t>
      </w:r>
      <w:r w:rsidRPr="00366EFE">
        <w:rPr>
          <w:rFonts w:ascii="Lato" w:eastAsia="Times New Roman" w:hAnsi="Lato" w:cstheme="minorHAnsi"/>
          <w:bdr w:val="none" w:sz="0" w:space="0" w:color="auto" w:frame="1"/>
          <w:lang w:eastAsia="es-MX"/>
        </w:rPr>
        <w:t xml:space="preserve">a la </w:t>
      </w:r>
      <w:proofErr w:type="gramStart"/>
      <w:r w:rsidRPr="00366EFE">
        <w:rPr>
          <w:rFonts w:ascii="Lato" w:eastAsia="Times New Roman" w:hAnsi="Lato" w:cstheme="minorHAnsi"/>
          <w:bdr w:val="none" w:sz="0" w:space="0" w:color="auto" w:frame="1"/>
          <w:lang w:eastAsia="es-MX"/>
        </w:rPr>
        <w:t>Directora</w:t>
      </w:r>
      <w:proofErr w:type="gramEnd"/>
      <w:r w:rsidRPr="00366EFE">
        <w:rPr>
          <w:rFonts w:ascii="Lato" w:eastAsia="Times New Roman" w:hAnsi="Lato" w:cstheme="minorHAnsi"/>
          <w:bdr w:val="none" w:sz="0" w:space="0" w:color="auto" w:frame="1"/>
          <w:lang w:eastAsia="es-MX"/>
        </w:rPr>
        <w:t xml:space="preserve">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 </w:t>
      </w:r>
      <w:r w:rsidRPr="00366EFE">
        <w:rPr>
          <w:rFonts w:ascii="Lato" w:eastAsia="Times New Roman" w:hAnsi="Lato" w:cstheme="minorHAnsi"/>
          <w:b/>
          <w:bCs/>
          <w:u w:val="single"/>
          <w:bdr w:val="none" w:sz="0" w:space="0" w:color="auto" w:frame="1"/>
          <w:lang w:eastAsia="es-MX"/>
        </w:rPr>
        <w:t>APROBADO POR UNANIMIDAD DE VOTOS.</w:t>
      </w:r>
    </w:p>
    <w:p w14:paraId="33C67F17" w14:textId="28EAC0CF" w:rsidR="00155DD0" w:rsidRPr="00366EFE" w:rsidRDefault="00A24561" w:rsidP="00155DD0">
      <w:pPr>
        <w:spacing w:line="480" w:lineRule="auto"/>
        <w:ind w:firstLine="709"/>
        <w:jc w:val="both"/>
        <w:rPr>
          <w:rFonts w:ascii="Lato" w:hAnsi="Lato"/>
        </w:rPr>
      </w:pPr>
      <w:r w:rsidRPr="00366EFE">
        <w:rPr>
          <w:rFonts w:ascii="Lato" w:hAnsi="Lato"/>
          <w:b/>
          <w:bCs/>
        </w:rPr>
        <w:t>ACUERDO III/88/2024.</w:t>
      </w:r>
      <w:r w:rsidR="00D46507" w:rsidRPr="00366EFE">
        <w:rPr>
          <w:rFonts w:ascii="Lato" w:hAnsi="Lato"/>
          <w:b/>
          <w:bCs/>
        </w:rPr>
        <w:t>7</w:t>
      </w:r>
      <w:r w:rsidRPr="00366EFE">
        <w:rPr>
          <w:rFonts w:ascii="Lato" w:hAnsi="Lato"/>
          <w:b/>
          <w:bCs/>
        </w:rPr>
        <w:t xml:space="preserve">. </w:t>
      </w:r>
      <w:r w:rsidRPr="00366EFE">
        <w:rPr>
          <w:rFonts w:ascii="Lato" w:hAnsi="Lato"/>
        </w:rPr>
        <w:t xml:space="preserve">Respecto a la servidora pública Christian Anahí </w:t>
      </w:r>
      <w:proofErr w:type="spellStart"/>
      <w:r w:rsidRPr="00366EFE">
        <w:rPr>
          <w:rFonts w:ascii="Lato" w:hAnsi="Lato"/>
        </w:rPr>
        <w:t>Teloxa</w:t>
      </w:r>
      <w:proofErr w:type="spellEnd"/>
      <w:r w:rsidRPr="00366EFE">
        <w:t xml:space="preserve"> </w:t>
      </w:r>
      <w:r w:rsidRPr="00366EFE">
        <w:rPr>
          <w:rFonts w:ascii="Lato" w:hAnsi="Lato"/>
        </w:rPr>
        <w:t>Vázquez</w:t>
      </w:r>
      <w:r w:rsidR="00951F57" w:rsidRPr="00366EFE">
        <w:rPr>
          <w:rFonts w:ascii="Lato" w:hAnsi="Lato"/>
        </w:rPr>
        <w:t xml:space="preserve">, </w:t>
      </w:r>
      <w:r w:rsidR="00155DD0" w:rsidRPr="00366EFE">
        <w:rPr>
          <w:rFonts w:ascii="Lato" w:hAnsi="Lato"/>
        </w:rPr>
        <w:t xml:space="preserve">Oficial de Partes interina (nivel 5), adscrita a la Segunda Ponencia de la Sala Civil-Familiar del Tribunal Superior de Justica, toda vez que </w:t>
      </w:r>
      <w:r w:rsidR="00C160C7" w:rsidRPr="00366EFE">
        <w:rPr>
          <w:rFonts w:ascii="Lato" w:hAnsi="Lato"/>
        </w:rPr>
        <w:t xml:space="preserve">fue puesta a disposición de este Órgano Colegiado, dado que </w:t>
      </w:r>
      <w:r w:rsidR="00155DD0" w:rsidRPr="00366EFE">
        <w:rPr>
          <w:rFonts w:ascii="Lato" w:hAnsi="Lato"/>
        </w:rPr>
        <w:t xml:space="preserve">ya no se requieren sus servicios en el área de su actual adscripción, además de </w:t>
      </w:r>
      <w:r w:rsidR="00F57E30" w:rsidRPr="00366EFE">
        <w:rPr>
          <w:rFonts w:ascii="Lato" w:hAnsi="Lato"/>
        </w:rPr>
        <w:t xml:space="preserve">tratarse </w:t>
      </w:r>
      <w:r w:rsidR="00155DD0" w:rsidRPr="00366EFE">
        <w:rPr>
          <w:rFonts w:ascii="Lato" w:hAnsi="Lato"/>
        </w:rPr>
        <w:t>de una trabajadora de confianza que no cuenta con estabilidad en el empleo por la propia naturaleza del cargo, y no existen vacantes disponibles para su readscripción</w:t>
      </w:r>
      <w:r w:rsidR="00C160C7" w:rsidRPr="00366EFE">
        <w:rPr>
          <w:rFonts w:ascii="Lato" w:hAnsi="Lato"/>
        </w:rPr>
        <w:t xml:space="preserve"> en otra área jurisdiccional,</w:t>
      </w:r>
      <w:r w:rsidR="00155DD0" w:rsidRPr="00366EFE">
        <w:rPr>
          <w:rFonts w:ascii="Lato" w:hAnsi="Lato"/>
        </w:rPr>
        <w:t xml:space="preserve"> se da por terminada su relación laboral. En consecuencia, con fundamento en lo que establecen los artículos 8 y 185 de la Ley Federal del Trabajo, de aplicación supletoria a la Ley Laboral de los Servidores Públicos del Estado de Tlaxcala y sus Municipios; 45 Bis, 45 </w:t>
      </w:r>
      <w:proofErr w:type="spellStart"/>
      <w:r w:rsidR="00155DD0" w:rsidRPr="00366EFE">
        <w:rPr>
          <w:rFonts w:ascii="Lato" w:hAnsi="Lato"/>
        </w:rPr>
        <w:t>Quáter</w:t>
      </w:r>
      <w:proofErr w:type="spellEnd"/>
      <w:r w:rsidR="00155DD0" w:rsidRPr="00366EFE">
        <w:rPr>
          <w:rFonts w:ascii="Lato" w:hAnsi="Lato"/>
        </w:rPr>
        <w:t xml:space="preserve">, 61, 68, fracción I, de la Ley Orgánica del Poder Judicial del </w:t>
      </w:r>
      <w:proofErr w:type="gramStart"/>
      <w:r w:rsidR="00155DD0" w:rsidRPr="00366EFE">
        <w:rPr>
          <w:rFonts w:ascii="Lato" w:hAnsi="Lato"/>
        </w:rPr>
        <w:t>Estado</w:t>
      </w:r>
      <w:r w:rsidR="0018027D" w:rsidRPr="00366EFE">
        <w:rPr>
          <w:rFonts w:ascii="Lato" w:hAnsi="Lato"/>
        </w:rPr>
        <w:t>;</w:t>
      </w:r>
      <w:r w:rsidR="00155DD0" w:rsidRPr="00366EFE">
        <w:rPr>
          <w:rFonts w:ascii="Lato" w:hAnsi="Lato"/>
        </w:rPr>
        <w:t xml:space="preserve"> </w:t>
      </w:r>
      <w:r w:rsidR="0018027D" w:rsidRPr="00366EFE">
        <w:rPr>
          <w:rFonts w:ascii="Lato" w:hAnsi="Lato"/>
        </w:rPr>
        <w:t xml:space="preserve"> y</w:t>
      </w:r>
      <w:proofErr w:type="gramEnd"/>
      <w:r w:rsidR="0018027D" w:rsidRPr="00366EFE">
        <w:rPr>
          <w:rFonts w:ascii="Lato" w:hAnsi="Lato"/>
        </w:rPr>
        <w:t xml:space="preserve"> </w:t>
      </w:r>
      <w:r w:rsidR="00155DD0" w:rsidRPr="00366EFE">
        <w:rPr>
          <w:rFonts w:ascii="Lato" w:hAnsi="Lato"/>
        </w:rPr>
        <w:t>9, fracción XVII, del Reglamento del Consejo de la Judicatura del Estado, se determina:</w:t>
      </w:r>
    </w:p>
    <w:p w14:paraId="61065A10" w14:textId="3EB8E297" w:rsidR="00155DD0" w:rsidRPr="00366EFE" w:rsidRDefault="00155DD0" w:rsidP="00155DD0">
      <w:pPr>
        <w:spacing w:line="480" w:lineRule="auto"/>
        <w:ind w:firstLine="709"/>
        <w:jc w:val="both"/>
        <w:rPr>
          <w:rFonts w:ascii="Lato" w:hAnsi="Lato"/>
        </w:rPr>
      </w:pPr>
      <w:r w:rsidRPr="00366EFE">
        <w:rPr>
          <w:rFonts w:ascii="Lato" w:hAnsi="Lato"/>
        </w:rPr>
        <w:t xml:space="preserve">1.    Dar por terminada la relación laboral que el Poder Judicial del Estado de Tlaxcala, tiene con la servidora pública Christian Anahí </w:t>
      </w:r>
      <w:proofErr w:type="spellStart"/>
      <w:r w:rsidRPr="00366EFE">
        <w:rPr>
          <w:rFonts w:ascii="Lato" w:hAnsi="Lato"/>
        </w:rPr>
        <w:t>Teloxa</w:t>
      </w:r>
      <w:proofErr w:type="spellEnd"/>
      <w:r w:rsidRPr="00366EFE">
        <w:t xml:space="preserve"> </w:t>
      </w:r>
      <w:r w:rsidRPr="00366EFE">
        <w:rPr>
          <w:rFonts w:ascii="Lato" w:hAnsi="Lato"/>
        </w:rPr>
        <w:t xml:space="preserve">Vázquez, Oficial de Partes interina (nivel 5), adscrita a la Segunda Ponencia de la Sala Civil-Familiar </w:t>
      </w:r>
      <w:r w:rsidRPr="00366EFE">
        <w:rPr>
          <w:rFonts w:ascii="Lato" w:hAnsi="Lato"/>
        </w:rPr>
        <w:lastRenderedPageBreak/>
        <w:t>del Tribunal Superior de Justic</w:t>
      </w:r>
      <w:r w:rsidR="00F57E30" w:rsidRPr="00366EFE">
        <w:rPr>
          <w:rFonts w:ascii="Lato" w:hAnsi="Lato"/>
        </w:rPr>
        <w:t>i</w:t>
      </w:r>
      <w:r w:rsidRPr="00366EFE">
        <w:rPr>
          <w:rFonts w:ascii="Lato" w:hAnsi="Lato"/>
        </w:rPr>
        <w:t xml:space="preserve">a </w:t>
      </w:r>
      <w:r w:rsidR="00C160C7" w:rsidRPr="00366EFE">
        <w:rPr>
          <w:rFonts w:ascii="Lato" w:hAnsi="Lato"/>
        </w:rPr>
        <w:t xml:space="preserve">del Estado, </w:t>
      </w:r>
      <w:r w:rsidRPr="00366EFE">
        <w:rPr>
          <w:rFonts w:ascii="Lato" w:hAnsi="Lato"/>
        </w:rPr>
        <w:t xml:space="preserve">con efectos a partir del </w:t>
      </w:r>
      <w:r w:rsidR="00C160C7" w:rsidRPr="00366EFE">
        <w:rPr>
          <w:rFonts w:ascii="Lato" w:hAnsi="Lato"/>
        </w:rPr>
        <w:t>uno de noviembre de dos</w:t>
      </w:r>
      <w:r w:rsidRPr="00366EFE">
        <w:rPr>
          <w:rFonts w:ascii="Lato" w:hAnsi="Lato"/>
        </w:rPr>
        <w:t xml:space="preserve"> mil veinticuatro, sin responsabilidad para este Ente Público.</w:t>
      </w:r>
    </w:p>
    <w:p w14:paraId="4BBA074E" w14:textId="2831C1AC" w:rsidR="00155DD0" w:rsidRPr="00366EFE" w:rsidRDefault="00155DD0" w:rsidP="00155DD0">
      <w:pPr>
        <w:spacing w:line="480" w:lineRule="auto"/>
        <w:ind w:firstLine="709"/>
        <w:jc w:val="both"/>
        <w:rPr>
          <w:rFonts w:ascii="Lato" w:hAnsi="Lato"/>
        </w:rPr>
      </w:pPr>
      <w:r w:rsidRPr="00366EFE">
        <w:rPr>
          <w:rFonts w:ascii="Lato" w:hAnsi="Lato"/>
        </w:rPr>
        <w:t xml:space="preserve">2.    Instruir a la </w:t>
      </w:r>
      <w:proofErr w:type="spellStart"/>
      <w:r w:rsidRPr="00366EFE">
        <w:rPr>
          <w:rFonts w:ascii="Lato" w:hAnsi="Lato"/>
        </w:rPr>
        <w:t>Diligenciaria</w:t>
      </w:r>
      <w:proofErr w:type="spellEnd"/>
      <w:r w:rsidRPr="00366EFE">
        <w:rPr>
          <w:rFonts w:ascii="Lato" w:hAnsi="Lato"/>
        </w:rPr>
        <w:t xml:space="preserve"> adscrita al Consejo de la Judicatura para que, asociada de</w:t>
      </w:r>
      <w:r w:rsidR="00C160C7" w:rsidRPr="00366EFE">
        <w:rPr>
          <w:rFonts w:ascii="Lato" w:hAnsi="Lato"/>
        </w:rPr>
        <w:t xml:space="preserve"> personal de la </w:t>
      </w:r>
      <w:r w:rsidRPr="00366EFE">
        <w:rPr>
          <w:rFonts w:ascii="Lato" w:hAnsi="Lato"/>
        </w:rPr>
        <w:t>Dirección Jurídica del Tribunal Superior de Justicia</w:t>
      </w:r>
      <w:r w:rsidR="00C160C7" w:rsidRPr="00366EFE">
        <w:rPr>
          <w:rFonts w:ascii="Lato" w:hAnsi="Lato"/>
        </w:rPr>
        <w:t xml:space="preserve"> del Estado</w:t>
      </w:r>
      <w:r w:rsidRPr="00366EFE">
        <w:rPr>
          <w:rFonts w:ascii="Lato" w:hAnsi="Lato"/>
        </w:rPr>
        <w:t>, comuniquen la terminación de la relación laboral a dicha servidora pública.</w:t>
      </w:r>
    </w:p>
    <w:p w14:paraId="3AB71FF7" w14:textId="49609253" w:rsidR="00155DD0" w:rsidRPr="00366EFE" w:rsidRDefault="00155DD0" w:rsidP="00155DD0">
      <w:pPr>
        <w:spacing w:line="480" w:lineRule="auto"/>
        <w:ind w:firstLine="709"/>
        <w:jc w:val="both"/>
        <w:rPr>
          <w:rFonts w:ascii="Lato" w:hAnsi="Lato"/>
        </w:rPr>
      </w:pPr>
      <w:r w:rsidRPr="00366EFE">
        <w:rPr>
          <w:rFonts w:ascii="Lato" w:hAnsi="Lato"/>
        </w:rPr>
        <w:t>3.    Instruir a</w:t>
      </w:r>
      <w:r w:rsidR="00C160C7" w:rsidRPr="00366EFE">
        <w:rPr>
          <w:rFonts w:ascii="Lato" w:hAnsi="Lato"/>
        </w:rPr>
        <w:t xml:space="preserve"> la </w:t>
      </w:r>
      <w:proofErr w:type="gramStart"/>
      <w:r w:rsidR="00C160C7" w:rsidRPr="00366EFE">
        <w:rPr>
          <w:rFonts w:ascii="Lato" w:hAnsi="Lato"/>
        </w:rPr>
        <w:t>Subdirectora</w:t>
      </w:r>
      <w:proofErr w:type="gramEnd"/>
      <w:r w:rsidR="00C160C7" w:rsidRPr="00366EFE">
        <w:rPr>
          <w:rFonts w:ascii="Lato" w:hAnsi="Lato"/>
        </w:rPr>
        <w:t xml:space="preserve"> Jurídica </w:t>
      </w:r>
      <w:r w:rsidRPr="00366EFE">
        <w:rPr>
          <w:rFonts w:ascii="Lato" w:hAnsi="Lato"/>
        </w:rPr>
        <w:t xml:space="preserve">del Tribunal Superior de Justicia del Estado, para que, con apoyo del Tesorero del Poder Judicial del Estado, </w:t>
      </w:r>
      <w:r w:rsidR="00A024FF" w:rsidRPr="00366EFE">
        <w:rPr>
          <w:rFonts w:ascii="Lato" w:hAnsi="Lato"/>
        </w:rPr>
        <w:t>cuantifiquen las</w:t>
      </w:r>
      <w:r w:rsidRPr="00366EFE">
        <w:rPr>
          <w:rFonts w:ascii="Lato" w:hAnsi="Lato"/>
        </w:rPr>
        <w:t xml:space="preserve"> prestaciones, que en su caso, tenga derecho</w:t>
      </w:r>
      <w:r w:rsidR="008C35DB" w:rsidRPr="00366EFE">
        <w:rPr>
          <w:rFonts w:ascii="Lato" w:hAnsi="Lato"/>
        </w:rPr>
        <w:t xml:space="preserve"> la servidora pública</w:t>
      </w:r>
      <w:r w:rsidRPr="00366EFE">
        <w:rPr>
          <w:rFonts w:ascii="Lato" w:hAnsi="Lato"/>
        </w:rPr>
        <w:t xml:space="preserve"> en términos de la ley de la materi</w:t>
      </w:r>
      <w:r w:rsidR="00A024FF" w:rsidRPr="00366EFE">
        <w:rPr>
          <w:rFonts w:ascii="Lato" w:hAnsi="Lato"/>
        </w:rPr>
        <w:t>a; hecho lo anterior den cuenta a este Cuerpo Colegiado para la determinación correspondiente.</w:t>
      </w:r>
    </w:p>
    <w:p w14:paraId="1E521E66" w14:textId="77777777" w:rsidR="00155DD0" w:rsidRPr="00366EFE" w:rsidRDefault="00155DD0" w:rsidP="00155DD0">
      <w:pPr>
        <w:spacing w:line="480" w:lineRule="auto"/>
        <w:ind w:firstLine="709"/>
        <w:jc w:val="both"/>
        <w:rPr>
          <w:rFonts w:ascii="Lato" w:hAnsi="Lato"/>
        </w:rPr>
      </w:pPr>
      <w:r w:rsidRPr="00366EFE">
        <w:rPr>
          <w:rFonts w:ascii="Lato" w:hAnsi="Lato"/>
        </w:rPr>
        <w:t>4.    Instruir al Contralor del Poder Judicial del Estado, prevea lo correspondiente a efecto de llevar a cabo la entrega-recepción.</w:t>
      </w:r>
    </w:p>
    <w:p w14:paraId="4F64F676" w14:textId="3DD224D1" w:rsidR="00155DD0" w:rsidRPr="00366EFE" w:rsidRDefault="00155DD0" w:rsidP="00A024FF">
      <w:pPr>
        <w:spacing w:line="480" w:lineRule="auto"/>
        <w:jc w:val="both"/>
        <w:rPr>
          <w:rFonts w:ascii="Lato" w:hAnsi="Lato"/>
          <w:b/>
          <w:bCs/>
          <w:u w:val="single"/>
        </w:rPr>
      </w:pPr>
      <w:r w:rsidRPr="00366EFE">
        <w:rPr>
          <w:rFonts w:ascii="Lato" w:hAnsi="Lato"/>
        </w:rPr>
        <w:t>Comuníquese esta determinación a</w:t>
      </w:r>
      <w:r w:rsidR="00A024FF" w:rsidRPr="00366EFE">
        <w:rPr>
          <w:rFonts w:ascii="Lato" w:hAnsi="Lato"/>
        </w:rPr>
        <w:t xml:space="preserve"> la </w:t>
      </w:r>
      <w:proofErr w:type="gramStart"/>
      <w:r w:rsidR="00A024FF" w:rsidRPr="00366EFE">
        <w:rPr>
          <w:rFonts w:ascii="Lato" w:hAnsi="Lato"/>
        </w:rPr>
        <w:t>Subdirectora</w:t>
      </w:r>
      <w:proofErr w:type="gramEnd"/>
      <w:r w:rsidR="00A024FF" w:rsidRPr="00366EFE">
        <w:rPr>
          <w:rFonts w:ascii="Lato" w:hAnsi="Lato"/>
        </w:rPr>
        <w:t xml:space="preserve"> Jurídica </w:t>
      </w:r>
      <w:r w:rsidRPr="00366EFE">
        <w:rPr>
          <w:rFonts w:ascii="Lato" w:hAnsi="Lato"/>
        </w:rPr>
        <w:t>del Tribunal Superior de Justicia del Estado, así como al Tesorero y Contralor del Poder Judicial del Estado, para su conocimiento y efectos correspondientes; a</w:t>
      </w:r>
      <w:r w:rsidR="00A024FF" w:rsidRPr="00366EFE">
        <w:rPr>
          <w:rFonts w:ascii="Lato" w:hAnsi="Lato"/>
        </w:rPr>
        <w:t xml:space="preserve"> </w:t>
      </w:r>
      <w:r w:rsidRPr="00366EFE">
        <w:rPr>
          <w:rFonts w:ascii="Lato" w:hAnsi="Lato"/>
        </w:rPr>
        <w:t>l</w:t>
      </w:r>
      <w:r w:rsidR="00A024FF" w:rsidRPr="00366EFE">
        <w:rPr>
          <w:rFonts w:ascii="Lato" w:hAnsi="Lato"/>
        </w:rPr>
        <w:t>a</w:t>
      </w:r>
      <w:r w:rsidRPr="00366EFE">
        <w:rPr>
          <w:rFonts w:ascii="Lato" w:hAnsi="Lato"/>
        </w:rPr>
        <w:t xml:space="preserve"> Director</w:t>
      </w:r>
      <w:r w:rsidR="00A024FF" w:rsidRPr="00366EFE">
        <w:rPr>
          <w:rFonts w:ascii="Lato" w:hAnsi="Lato"/>
        </w:rPr>
        <w:t>a</w:t>
      </w:r>
      <w:r w:rsidRPr="00366EFE">
        <w:rPr>
          <w:rFonts w:ascii="Lato" w:hAnsi="Lato"/>
        </w:rPr>
        <w:t xml:space="preserve"> de Recursos Humanos y Materiales de</w:t>
      </w:r>
      <w:r w:rsidR="009A084A" w:rsidRPr="00366EFE">
        <w:rPr>
          <w:rFonts w:ascii="Lato" w:hAnsi="Lato"/>
        </w:rPr>
        <w:t>pendiente de</w:t>
      </w:r>
      <w:r w:rsidRPr="00366EFE">
        <w:rPr>
          <w:rFonts w:ascii="Lato" w:hAnsi="Lato"/>
        </w:rPr>
        <w:t xml:space="preserve"> la Secretaría Ejecutiva para los trámites administrativos respectivos, así como a la servidora pública mencionada por conducto de la </w:t>
      </w:r>
      <w:proofErr w:type="spellStart"/>
      <w:r w:rsidRPr="00366EFE">
        <w:rPr>
          <w:rFonts w:ascii="Lato" w:hAnsi="Lato"/>
        </w:rPr>
        <w:t>Diligenciaria</w:t>
      </w:r>
      <w:proofErr w:type="spellEnd"/>
      <w:r w:rsidRPr="00366EFE">
        <w:rPr>
          <w:rFonts w:ascii="Lato" w:hAnsi="Lato"/>
        </w:rPr>
        <w:t xml:space="preserve"> adscrita al Consejo de la Judicatura.</w:t>
      </w:r>
      <w:r w:rsidR="00167578" w:rsidRPr="00366EFE">
        <w:rPr>
          <w:rFonts w:ascii="Lato" w:hAnsi="Lato"/>
        </w:rPr>
        <w:t xml:space="preserve"> </w:t>
      </w:r>
      <w:r w:rsidR="00167578" w:rsidRPr="00366EFE">
        <w:rPr>
          <w:rFonts w:ascii="Lato" w:hAnsi="Lato"/>
          <w:b/>
          <w:bCs/>
          <w:u w:val="single"/>
        </w:rPr>
        <w:t>APROBADO POR UNANIMIDAD DE VOTOS.</w:t>
      </w:r>
    </w:p>
    <w:p w14:paraId="0EB6F720" w14:textId="77777777" w:rsidR="00C46660" w:rsidRPr="00366EFE" w:rsidRDefault="00C46660" w:rsidP="00A024FF">
      <w:pPr>
        <w:spacing w:line="480" w:lineRule="auto"/>
        <w:jc w:val="both"/>
        <w:rPr>
          <w:rFonts w:ascii="Lato" w:hAnsi="Lato"/>
          <w:b/>
          <w:bCs/>
          <w:u w:val="single"/>
        </w:rPr>
      </w:pPr>
    </w:p>
    <w:p w14:paraId="45C391D9" w14:textId="631C3F34" w:rsidR="00CE7190" w:rsidRPr="00366EFE" w:rsidRDefault="00CE7190" w:rsidP="00CE7190">
      <w:pPr>
        <w:tabs>
          <w:tab w:val="left" w:pos="5245"/>
          <w:tab w:val="left" w:pos="5387"/>
          <w:tab w:val="left" w:pos="5529"/>
        </w:tabs>
        <w:spacing w:after="0" w:line="480" w:lineRule="auto"/>
        <w:jc w:val="both"/>
        <w:rPr>
          <w:rFonts w:ascii="Lato" w:hAnsi="Lato" w:cs="Calibri"/>
        </w:rPr>
      </w:pPr>
      <w:r w:rsidRPr="00366EFE">
        <w:rPr>
          <w:rFonts w:ascii="Lato" w:hAnsi="Lato" w:cs="Calibri"/>
        </w:rPr>
        <w:t xml:space="preserve">Al no haber otro asunto que tratar, siendo las </w:t>
      </w:r>
      <w:r w:rsidR="005659BA" w:rsidRPr="00366EFE">
        <w:rPr>
          <w:rFonts w:ascii="Lato" w:hAnsi="Lato" w:cs="Calibri"/>
        </w:rPr>
        <w:t xml:space="preserve">once horas con veinte </w:t>
      </w:r>
      <w:r w:rsidRPr="00366EFE">
        <w:rPr>
          <w:rFonts w:ascii="Lato" w:hAnsi="Lato" w:cs="Calibri"/>
        </w:rPr>
        <w:t xml:space="preserve">minutos de este día se declara concluida esta sesión extraordinaria privada del Consejo de la Judicatura del Estado de Tlaxcala, levantándose la presente acta, que firman para constancia los que en ella intervinieron, así como la Licenciada </w:t>
      </w:r>
      <w:proofErr w:type="spellStart"/>
      <w:r w:rsidRPr="00366EFE">
        <w:rPr>
          <w:rFonts w:ascii="Lato" w:hAnsi="Lato" w:cs="Calibri"/>
        </w:rPr>
        <w:t>Midory</w:t>
      </w:r>
      <w:proofErr w:type="spellEnd"/>
      <w:r w:rsidRPr="00366EFE">
        <w:rPr>
          <w:rFonts w:ascii="Lato" w:hAnsi="Lato" w:cs="Calibri"/>
        </w:rPr>
        <w:t xml:space="preserve"> Castro Bañuelos, </w:t>
      </w:r>
      <w:proofErr w:type="gramStart"/>
      <w:r w:rsidRPr="00366EFE">
        <w:rPr>
          <w:rFonts w:ascii="Lato" w:hAnsi="Lato" w:cs="Calibri"/>
        </w:rPr>
        <w:t>Secretaria Ejecutiva</w:t>
      </w:r>
      <w:proofErr w:type="gramEnd"/>
      <w:r w:rsidRPr="00366EFE">
        <w:rPr>
          <w:rFonts w:ascii="Lato" w:hAnsi="Lato" w:cs="Calibri"/>
        </w:rPr>
        <w:t xml:space="preserve"> del Consejo de la Judicatura, quien da fe. </w:t>
      </w:r>
    </w:p>
    <w:p w14:paraId="7ABF1A94" w14:textId="77777777" w:rsidR="00CE7190" w:rsidRPr="00366EFE" w:rsidRDefault="00CE7190" w:rsidP="00CE7190">
      <w:pPr>
        <w:tabs>
          <w:tab w:val="left" w:pos="5245"/>
          <w:tab w:val="left" w:pos="5387"/>
          <w:tab w:val="left" w:pos="5529"/>
        </w:tabs>
        <w:spacing w:after="0" w:line="480" w:lineRule="auto"/>
        <w:jc w:val="both"/>
        <w:rPr>
          <w:rFonts w:ascii="Lato" w:hAnsi="Lato" w:cs="Calibri"/>
        </w:rPr>
      </w:pPr>
    </w:p>
    <w:p w14:paraId="0B83033E" w14:textId="77777777" w:rsidR="00CE7190" w:rsidRPr="00366EFE" w:rsidRDefault="00CE7190" w:rsidP="00CE7190">
      <w:pPr>
        <w:tabs>
          <w:tab w:val="left" w:pos="5245"/>
          <w:tab w:val="left" w:pos="5387"/>
          <w:tab w:val="left" w:pos="5529"/>
        </w:tabs>
        <w:spacing w:after="0" w:line="240" w:lineRule="auto"/>
        <w:jc w:val="both"/>
        <w:rPr>
          <w:rFonts w:ascii="Lato" w:hAnsi="Lato" w:cs="Calibri"/>
        </w:rPr>
      </w:pPr>
    </w:p>
    <w:p w14:paraId="1EB75793" w14:textId="77777777" w:rsidR="00C46660" w:rsidRPr="00366EFE" w:rsidRDefault="00C46660" w:rsidP="00CE7190">
      <w:pPr>
        <w:tabs>
          <w:tab w:val="left" w:pos="5245"/>
          <w:tab w:val="left" w:pos="5387"/>
          <w:tab w:val="left" w:pos="5529"/>
        </w:tabs>
        <w:spacing w:after="0" w:line="240" w:lineRule="auto"/>
        <w:jc w:val="both"/>
        <w:rPr>
          <w:rFonts w:ascii="Lato" w:eastAsia="Times New Roman" w:hAnsi="Lato" w:cs="Calibri"/>
          <w:b/>
          <w:bCs/>
          <w:lang w:eastAsia="es-MX"/>
        </w:rPr>
      </w:pPr>
    </w:p>
    <w:p w14:paraId="02D8306B" w14:textId="77777777" w:rsidR="00C46660" w:rsidRPr="00366EFE" w:rsidRDefault="00C46660" w:rsidP="00CE7190">
      <w:pPr>
        <w:tabs>
          <w:tab w:val="left" w:pos="5245"/>
          <w:tab w:val="left" w:pos="5387"/>
          <w:tab w:val="left" w:pos="5529"/>
        </w:tabs>
        <w:spacing w:after="0" w:line="240" w:lineRule="auto"/>
        <w:jc w:val="both"/>
        <w:rPr>
          <w:rFonts w:ascii="Lato" w:eastAsia="Times New Roman" w:hAnsi="Lato" w:cs="Calibri"/>
          <w:b/>
          <w:bCs/>
          <w:lang w:eastAsia="es-MX"/>
        </w:rPr>
      </w:pPr>
    </w:p>
    <w:p w14:paraId="63CBE51E" w14:textId="7AA764EF" w:rsidR="00CE7190" w:rsidRPr="00366EFE" w:rsidRDefault="00C46660" w:rsidP="00CE7190">
      <w:pPr>
        <w:tabs>
          <w:tab w:val="left" w:pos="5245"/>
          <w:tab w:val="left" w:pos="5387"/>
          <w:tab w:val="left" w:pos="5529"/>
        </w:tabs>
        <w:spacing w:after="0" w:line="240" w:lineRule="auto"/>
        <w:jc w:val="both"/>
        <w:rPr>
          <w:rFonts w:ascii="Lato" w:hAnsi="Lato" w:cstheme="minorHAnsi"/>
          <w:b/>
        </w:rPr>
      </w:pPr>
      <w:r w:rsidRPr="00366EFE">
        <w:rPr>
          <w:rFonts w:ascii="Lato" w:eastAsia="Times New Roman" w:hAnsi="Lato" w:cs="Calibri"/>
          <w:b/>
          <w:bCs/>
          <w:lang w:eastAsia="es-MX"/>
        </w:rPr>
        <w:lastRenderedPageBreak/>
        <w:t>CONTINUACIÓN DEL</w:t>
      </w:r>
      <w:r w:rsidRPr="00366EFE">
        <w:rPr>
          <w:rFonts w:ascii="Lato" w:eastAsia="Times New Roman" w:hAnsi="Lato" w:cs="Calibri"/>
          <w:lang w:eastAsia="es-MX"/>
        </w:rPr>
        <w:t xml:space="preserve"> </w:t>
      </w:r>
      <w:r w:rsidRPr="00366EFE">
        <w:rPr>
          <w:rFonts w:ascii="Lato" w:hAnsi="Lato"/>
          <w:b/>
        </w:rPr>
        <w:t>ACTA DE SESIÓN EXTRAORDINARIA PRIVADA DEL CONSEJO DE LA JUDICATURA DEL ESTADO DE TLAXCALA, CELEBRADA A</w:t>
      </w:r>
      <w:r w:rsidRPr="00366EFE">
        <w:rPr>
          <w:rFonts w:ascii="Lato" w:hAnsi="Lato" w:cstheme="minorHAnsi"/>
          <w:b/>
        </w:rPr>
        <w:t xml:space="preserve"> LAS NUEVE HORAS CON TREINTA MINUTOS DEL VEINTIOCHO DE OCTUBRE DE DOS MIL VEINTICUATRO.</w:t>
      </w:r>
    </w:p>
    <w:p w14:paraId="61EA899F" w14:textId="77777777" w:rsidR="00C46660" w:rsidRPr="00366EFE" w:rsidRDefault="00C46660" w:rsidP="00CE7190">
      <w:pPr>
        <w:tabs>
          <w:tab w:val="left" w:pos="5245"/>
          <w:tab w:val="left" w:pos="5387"/>
          <w:tab w:val="left" w:pos="5529"/>
        </w:tabs>
        <w:spacing w:after="0" w:line="240" w:lineRule="auto"/>
        <w:jc w:val="both"/>
        <w:rPr>
          <w:rFonts w:ascii="Lato" w:hAnsi="Lato" w:cstheme="minorHAnsi"/>
          <w:b/>
        </w:rPr>
      </w:pPr>
    </w:p>
    <w:p w14:paraId="59247CC4" w14:textId="77777777" w:rsidR="00C46660" w:rsidRPr="00366EFE" w:rsidRDefault="00C46660" w:rsidP="00CE7190">
      <w:pPr>
        <w:tabs>
          <w:tab w:val="left" w:pos="5245"/>
          <w:tab w:val="left" w:pos="5387"/>
          <w:tab w:val="left" w:pos="5529"/>
        </w:tabs>
        <w:spacing w:after="0" w:line="240" w:lineRule="auto"/>
        <w:jc w:val="both"/>
        <w:rPr>
          <w:rFonts w:ascii="Lato" w:hAnsi="Lato" w:cstheme="minorHAnsi"/>
          <w:b/>
        </w:rPr>
      </w:pPr>
    </w:p>
    <w:p w14:paraId="79887CB2" w14:textId="77777777" w:rsidR="00C46660" w:rsidRPr="00366EFE" w:rsidRDefault="00C46660" w:rsidP="00CE7190">
      <w:pPr>
        <w:tabs>
          <w:tab w:val="left" w:pos="5245"/>
          <w:tab w:val="left" w:pos="5387"/>
          <w:tab w:val="left" w:pos="5529"/>
        </w:tabs>
        <w:spacing w:after="0" w:line="240" w:lineRule="auto"/>
        <w:jc w:val="both"/>
        <w:rPr>
          <w:rFonts w:ascii="Lato" w:hAnsi="Lato" w:cstheme="minorHAnsi"/>
          <w:b/>
        </w:rPr>
      </w:pPr>
    </w:p>
    <w:p w14:paraId="2BA866EF" w14:textId="77777777" w:rsidR="00C46660" w:rsidRPr="00366EFE" w:rsidRDefault="00C46660" w:rsidP="00CE7190">
      <w:pPr>
        <w:tabs>
          <w:tab w:val="left" w:pos="5245"/>
          <w:tab w:val="left" w:pos="5387"/>
          <w:tab w:val="left" w:pos="5529"/>
        </w:tabs>
        <w:spacing w:after="0" w:line="240" w:lineRule="auto"/>
        <w:jc w:val="both"/>
        <w:rPr>
          <w:rFonts w:ascii="Lato" w:hAnsi="Lato" w:cstheme="minorHAnsi"/>
          <w:b/>
        </w:rPr>
      </w:pPr>
    </w:p>
    <w:p w14:paraId="4C0487D8" w14:textId="77777777" w:rsidR="00C46660" w:rsidRPr="00366EFE" w:rsidRDefault="00C46660" w:rsidP="00CE7190">
      <w:pPr>
        <w:tabs>
          <w:tab w:val="left" w:pos="5245"/>
          <w:tab w:val="left" w:pos="5387"/>
          <w:tab w:val="left" w:pos="5529"/>
        </w:tabs>
        <w:spacing w:after="0" w:line="240" w:lineRule="auto"/>
        <w:jc w:val="both"/>
        <w:rPr>
          <w:rFonts w:ascii="Lato" w:hAnsi="Lato" w:cstheme="minorHAnsi"/>
          <w:b/>
        </w:rPr>
      </w:pPr>
    </w:p>
    <w:p w14:paraId="043ED323" w14:textId="77777777" w:rsidR="00C46660" w:rsidRPr="00366EFE" w:rsidRDefault="00C46660" w:rsidP="00CE7190">
      <w:pPr>
        <w:tabs>
          <w:tab w:val="left" w:pos="5245"/>
          <w:tab w:val="left" w:pos="5387"/>
          <w:tab w:val="left" w:pos="5529"/>
        </w:tabs>
        <w:spacing w:after="0" w:line="240" w:lineRule="auto"/>
        <w:jc w:val="both"/>
        <w:rPr>
          <w:rFonts w:ascii="Lato" w:hAnsi="Lato" w:cstheme="minorHAnsi"/>
          <w:b/>
        </w:rPr>
      </w:pPr>
    </w:p>
    <w:p w14:paraId="3F13E133" w14:textId="77777777" w:rsidR="00C46660" w:rsidRPr="00366EFE" w:rsidRDefault="00C46660" w:rsidP="00CE7190">
      <w:pPr>
        <w:tabs>
          <w:tab w:val="left" w:pos="5245"/>
          <w:tab w:val="left" w:pos="5387"/>
          <w:tab w:val="left" w:pos="5529"/>
        </w:tabs>
        <w:spacing w:after="0" w:line="240" w:lineRule="auto"/>
        <w:jc w:val="both"/>
        <w:rPr>
          <w:rFonts w:ascii="Lato" w:hAnsi="Lato" w:cstheme="minorHAnsi"/>
          <w:b/>
        </w:rPr>
      </w:pPr>
    </w:p>
    <w:p w14:paraId="6EE1A48F" w14:textId="77777777" w:rsidR="00C46660" w:rsidRPr="00366EFE" w:rsidRDefault="00C46660" w:rsidP="00CE7190">
      <w:pPr>
        <w:tabs>
          <w:tab w:val="left" w:pos="5245"/>
          <w:tab w:val="left" w:pos="5387"/>
          <w:tab w:val="left" w:pos="5529"/>
        </w:tabs>
        <w:spacing w:after="0" w:line="240" w:lineRule="auto"/>
        <w:jc w:val="both"/>
        <w:rPr>
          <w:rFonts w:ascii="Lato" w:hAnsi="Lato" w:cs="Calibri"/>
        </w:rPr>
      </w:pPr>
    </w:p>
    <w:p w14:paraId="20219D85" w14:textId="77777777" w:rsidR="00CE7190" w:rsidRPr="00366EFE" w:rsidRDefault="00CE7190" w:rsidP="00CE7190">
      <w:pPr>
        <w:framePr w:hSpace="141" w:wrap="around" w:vAnchor="text" w:hAnchor="margin" w:y="130"/>
        <w:tabs>
          <w:tab w:val="left" w:pos="5954"/>
        </w:tabs>
        <w:spacing w:after="0" w:line="240" w:lineRule="auto"/>
        <w:jc w:val="center"/>
        <w:rPr>
          <w:rFonts w:ascii="Lato" w:eastAsia="Times New Roman" w:hAnsi="Lato" w:cs="Calibri"/>
        </w:rPr>
      </w:pPr>
      <w:bookmarkStart w:id="8" w:name="_Hlk175837992"/>
      <w:r w:rsidRPr="00366EFE">
        <w:rPr>
          <w:rFonts w:ascii="Lato" w:eastAsia="Times New Roman" w:hAnsi="Lato" w:cs="Calibri"/>
        </w:rPr>
        <w:t>Magistrada Anel Bañuelos Meneses</w:t>
      </w:r>
    </w:p>
    <w:p w14:paraId="44A4C731" w14:textId="77777777" w:rsidR="00CE7190" w:rsidRPr="00366EFE" w:rsidRDefault="00CE7190" w:rsidP="00CE7190">
      <w:pPr>
        <w:framePr w:hSpace="141" w:wrap="around" w:vAnchor="text" w:hAnchor="margin" w:y="130"/>
        <w:tabs>
          <w:tab w:val="left" w:pos="5954"/>
        </w:tabs>
        <w:spacing w:after="0" w:line="240" w:lineRule="auto"/>
        <w:jc w:val="center"/>
        <w:rPr>
          <w:rFonts w:ascii="Lato" w:eastAsia="Times New Roman" w:hAnsi="Lato" w:cs="Calibri"/>
        </w:rPr>
      </w:pPr>
      <w:r w:rsidRPr="00366EFE">
        <w:rPr>
          <w:rFonts w:ascii="Lato" w:eastAsia="Times New Roman" w:hAnsi="Lato" w:cs="Calibri"/>
        </w:rPr>
        <w:t>Presidenta del Tribunal Superior de Justicia</w:t>
      </w:r>
    </w:p>
    <w:p w14:paraId="007A6E68" w14:textId="77777777" w:rsidR="00CE7190" w:rsidRPr="00366EFE" w:rsidRDefault="00CE7190" w:rsidP="00CE7190">
      <w:pPr>
        <w:spacing w:after="100" w:afterAutospacing="1" w:line="240" w:lineRule="auto"/>
        <w:jc w:val="center"/>
        <w:rPr>
          <w:rFonts w:ascii="Lato" w:eastAsia="Times New Roman" w:hAnsi="Lato" w:cs="Calibri"/>
          <w:lang w:eastAsia="es-MX"/>
        </w:rPr>
      </w:pPr>
      <w:r w:rsidRPr="00366EFE">
        <w:rPr>
          <w:rFonts w:ascii="Lato" w:eastAsia="Times New Roman" w:hAnsi="Lato" w:cs="Calibri"/>
          <w:lang w:eastAsia="es-MX"/>
        </w:rPr>
        <w:t>y del Consejo de la Judicatura del Estado de Tlaxcala</w:t>
      </w:r>
    </w:p>
    <w:p w14:paraId="74BE8EB0" w14:textId="77777777" w:rsidR="00F24AEC" w:rsidRPr="00366EFE" w:rsidRDefault="00F24AEC" w:rsidP="000E027F">
      <w:pPr>
        <w:spacing w:after="100" w:afterAutospacing="1" w:line="240" w:lineRule="auto"/>
        <w:rPr>
          <w:rFonts w:ascii="Lato" w:eastAsia="Times New Roman" w:hAnsi="Lato" w:cs="Calibri"/>
          <w:b/>
          <w:bCs/>
          <w:lang w:eastAsia="es-MX"/>
        </w:rPr>
      </w:pPr>
    </w:p>
    <w:p w14:paraId="4256E73D" w14:textId="1C1D61DF" w:rsidR="00CE7190" w:rsidRPr="00366EFE" w:rsidRDefault="00CE7190" w:rsidP="000E027F">
      <w:pPr>
        <w:spacing w:after="100" w:afterAutospacing="1" w:line="240" w:lineRule="auto"/>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366EFE" w:rsidRPr="00366EFE" w14:paraId="4B4B5047" w14:textId="77777777" w:rsidTr="00DC7C19">
        <w:tc>
          <w:tcPr>
            <w:tcW w:w="8075" w:type="dxa"/>
            <w:gridSpan w:val="3"/>
          </w:tcPr>
          <w:p w14:paraId="1AF1DA2A" w14:textId="77777777" w:rsidR="00CE7190" w:rsidRPr="00366EFE" w:rsidRDefault="00CE7190" w:rsidP="00DC7C19">
            <w:pPr>
              <w:tabs>
                <w:tab w:val="left" w:pos="5954"/>
              </w:tabs>
              <w:spacing w:after="0" w:line="240" w:lineRule="auto"/>
              <w:rPr>
                <w:rFonts w:ascii="Lato" w:eastAsia="Times New Roman" w:hAnsi="Lato" w:cs="Calibri"/>
                <w:b/>
              </w:rPr>
            </w:pPr>
          </w:p>
        </w:tc>
      </w:tr>
      <w:tr w:rsidR="00366EFE" w:rsidRPr="00366EFE" w14:paraId="288F8BA2" w14:textId="77777777" w:rsidTr="00DC7C19">
        <w:trPr>
          <w:trHeight w:val="317"/>
        </w:trPr>
        <w:tc>
          <w:tcPr>
            <w:tcW w:w="8075" w:type="dxa"/>
            <w:gridSpan w:val="3"/>
          </w:tcPr>
          <w:p w14:paraId="35B62AAA" w14:textId="77777777" w:rsidR="00CE7190" w:rsidRPr="00366EFE" w:rsidRDefault="00CE7190" w:rsidP="00DC7C19">
            <w:pPr>
              <w:tabs>
                <w:tab w:val="left" w:pos="5954"/>
              </w:tabs>
              <w:spacing w:after="0" w:line="240" w:lineRule="auto"/>
              <w:jc w:val="both"/>
              <w:rPr>
                <w:rFonts w:ascii="Lato" w:eastAsia="Times New Roman" w:hAnsi="Lato" w:cs="Calibri"/>
              </w:rPr>
            </w:pPr>
          </w:p>
        </w:tc>
      </w:tr>
      <w:tr w:rsidR="00366EFE" w:rsidRPr="00366EFE" w14:paraId="4E892363" w14:textId="77777777" w:rsidTr="00DC7C19">
        <w:trPr>
          <w:trHeight w:val="317"/>
        </w:trPr>
        <w:tc>
          <w:tcPr>
            <w:tcW w:w="3823" w:type="dxa"/>
          </w:tcPr>
          <w:p w14:paraId="25EC9175" w14:textId="77777777" w:rsidR="00CE7190" w:rsidRPr="00366EFE" w:rsidRDefault="00CE7190" w:rsidP="00DC7C19">
            <w:pPr>
              <w:tabs>
                <w:tab w:val="left" w:pos="5954"/>
              </w:tabs>
              <w:spacing w:after="0" w:line="240" w:lineRule="auto"/>
              <w:jc w:val="center"/>
              <w:rPr>
                <w:rFonts w:ascii="Lato" w:eastAsia="Times New Roman" w:hAnsi="Lato" w:cs="Calibri"/>
              </w:rPr>
            </w:pPr>
            <w:r w:rsidRPr="00366EFE">
              <w:rPr>
                <w:rFonts w:ascii="Lato" w:eastAsia="Times New Roman" w:hAnsi="Lato" w:cs="Calibri"/>
              </w:rPr>
              <w:t xml:space="preserve">Mtro. </w:t>
            </w:r>
            <w:proofErr w:type="gramStart"/>
            <w:r w:rsidRPr="00366EFE">
              <w:rPr>
                <w:rFonts w:ascii="Lato" w:eastAsia="Times New Roman" w:hAnsi="Lato" w:cs="Calibri"/>
              </w:rPr>
              <w:t>Germán  Mendoza</w:t>
            </w:r>
            <w:proofErr w:type="gramEnd"/>
            <w:r w:rsidRPr="00366EFE">
              <w:rPr>
                <w:rFonts w:ascii="Lato" w:eastAsia="Times New Roman" w:hAnsi="Lato" w:cs="Calibri"/>
              </w:rPr>
              <w:t xml:space="preserve"> </w:t>
            </w:r>
            <w:proofErr w:type="spellStart"/>
            <w:r w:rsidRPr="00366EFE">
              <w:rPr>
                <w:rFonts w:ascii="Lato" w:eastAsia="Times New Roman" w:hAnsi="Lato" w:cs="Calibri"/>
              </w:rPr>
              <w:t>Papalotzi</w:t>
            </w:r>
            <w:proofErr w:type="spellEnd"/>
            <w:r w:rsidRPr="00366EFE">
              <w:rPr>
                <w:rFonts w:ascii="Lato" w:eastAsia="Times New Roman" w:hAnsi="Lato" w:cs="Calibri"/>
              </w:rPr>
              <w:t xml:space="preserve">  </w:t>
            </w:r>
          </w:p>
          <w:p w14:paraId="7F94F38A" w14:textId="77777777" w:rsidR="00CE7190" w:rsidRPr="00366EFE" w:rsidRDefault="00CE7190" w:rsidP="00DC7C19">
            <w:pPr>
              <w:tabs>
                <w:tab w:val="left" w:pos="5954"/>
              </w:tabs>
              <w:spacing w:after="0" w:line="240" w:lineRule="auto"/>
              <w:jc w:val="center"/>
              <w:rPr>
                <w:rFonts w:ascii="Lato" w:eastAsia="Times New Roman" w:hAnsi="Lato" w:cs="Calibri"/>
              </w:rPr>
            </w:pPr>
            <w:r w:rsidRPr="00366EFE">
              <w:rPr>
                <w:rFonts w:ascii="Lato" w:eastAsia="Times New Roman" w:hAnsi="Lato" w:cs="Calibri"/>
              </w:rPr>
              <w:t>Integrante del Consejo de la Judicatura del Estado de Tlaxcala</w:t>
            </w:r>
          </w:p>
        </w:tc>
        <w:tc>
          <w:tcPr>
            <w:tcW w:w="283" w:type="dxa"/>
          </w:tcPr>
          <w:p w14:paraId="105004A0" w14:textId="77777777" w:rsidR="00CE7190" w:rsidRPr="00366EFE" w:rsidRDefault="00CE7190" w:rsidP="00DC7C19">
            <w:pPr>
              <w:tabs>
                <w:tab w:val="left" w:pos="5954"/>
              </w:tabs>
              <w:spacing w:after="0" w:line="240" w:lineRule="auto"/>
              <w:jc w:val="both"/>
              <w:rPr>
                <w:rFonts w:ascii="Lato" w:eastAsia="Times New Roman" w:hAnsi="Lato" w:cs="Calibri"/>
              </w:rPr>
            </w:pPr>
          </w:p>
          <w:p w14:paraId="68CE1B9B" w14:textId="77777777" w:rsidR="00CE7190" w:rsidRPr="00366EFE" w:rsidRDefault="00CE7190" w:rsidP="00DC7C19">
            <w:pPr>
              <w:tabs>
                <w:tab w:val="left" w:pos="5954"/>
              </w:tabs>
              <w:spacing w:after="0" w:line="240" w:lineRule="auto"/>
              <w:jc w:val="both"/>
              <w:rPr>
                <w:rFonts w:ascii="Lato" w:eastAsia="Times New Roman" w:hAnsi="Lato" w:cs="Calibri"/>
              </w:rPr>
            </w:pPr>
          </w:p>
          <w:p w14:paraId="4605ECF7" w14:textId="77777777" w:rsidR="00CE7190" w:rsidRPr="00366EFE" w:rsidRDefault="00CE7190" w:rsidP="00DC7C19">
            <w:pPr>
              <w:tabs>
                <w:tab w:val="left" w:pos="5954"/>
              </w:tabs>
              <w:spacing w:after="0" w:line="240" w:lineRule="auto"/>
              <w:jc w:val="both"/>
              <w:rPr>
                <w:rFonts w:ascii="Lato" w:eastAsia="Times New Roman" w:hAnsi="Lato" w:cs="Calibri"/>
              </w:rPr>
            </w:pPr>
          </w:p>
        </w:tc>
        <w:tc>
          <w:tcPr>
            <w:tcW w:w="3969" w:type="dxa"/>
          </w:tcPr>
          <w:p w14:paraId="6C608988" w14:textId="77777777" w:rsidR="00CE7190" w:rsidRPr="00366EFE" w:rsidRDefault="00CE7190" w:rsidP="00DC7C19">
            <w:pPr>
              <w:tabs>
                <w:tab w:val="left" w:pos="5954"/>
              </w:tabs>
              <w:spacing w:after="0" w:line="240" w:lineRule="auto"/>
              <w:jc w:val="center"/>
              <w:rPr>
                <w:rFonts w:ascii="Lato" w:eastAsia="Times New Roman" w:hAnsi="Lato" w:cs="Calibri"/>
              </w:rPr>
            </w:pPr>
            <w:r w:rsidRPr="00366EFE">
              <w:rPr>
                <w:rFonts w:ascii="Lato" w:eastAsia="Times New Roman" w:hAnsi="Lato" w:cs="Calibri"/>
              </w:rPr>
              <w:t>Lcda. Violeta Fernández Vázquez Integrante del Consejo de la Judicatura del Estado de Tlaxcala</w:t>
            </w:r>
          </w:p>
        </w:tc>
      </w:tr>
      <w:tr w:rsidR="00366EFE" w:rsidRPr="00366EFE" w14:paraId="59BA1F3F" w14:textId="77777777" w:rsidTr="00DC7C19">
        <w:trPr>
          <w:trHeight w:val="317"/>
        </w:trPr>
        <w:tc>
          <w:tcPr>
            <w:tcW w:w="8075" w:type="dxa"/>
            <w:gridSpan w:val="3"/>
          </w:tcPr>
          <w:p w14:paraId="7E1F65E7" w14:textId="77777777" w:rsidR="00CE7190" w:rsidRPr="00366EFE" w:rsidRDefault="00CE7190" w:rsidP="00DC7C19">
            <w:pPr>
              <w:tabs>
                <w:tab w:val="left" w:pos="5954"/>
              </w:tabs>
              <w:spacing w:after="0" w:line="240" w:lineRule="auto"/>
              <w:jc w:val="center"/>
              <w:rPr>
                <w:rFonts w:ascii="Lato" w:eastAsia="Times New Roman" w:hAnsi="Lato" w:cs="Calibri"/>
              </w:rPr>
            </w:pPr>
          </w:p>
          <w:p w14:paraId="15954010" w14:textId="77777777" w:rsidR="00CE7190" w:rsidRPr="00366EFE" w:rsidRDefault="00CE7190" w:rsidP="00DC7C19">
            <w:pPr>
              <w:tabs>
                <w:tab w:val="left" w:pos="5954"/>
              </w:tabs>
              <w:spacing w:after="0" w:line="240" w:lineRule="auto"/>
              <w:jc w:val="center"/>
              <w:rPr>
                <w:rFonts w:ascii="Lato" w:eastAsia="Times New Roman" w:hAnsi="Lato" w:cs="Calibri"/>
              </w:rPr>
            </w:pPr>
          </w:p>
          <w:p w14:paraId="19C76415" w14:textId="77777777" w:rsidR="00CE7190" w:rsidRPr="00366EFE" w:rsidRDefault="00CE7190" w:rsidP="00DC7C19">
            <w:pPr>
              <w:tabs>
                <w:tab w:val="left" w:pos="5954"/>
              </w:tabs>
              <w:spacing w:after="0" w:line="240" w:lineRule="auto"/>
              <w:jc w:val="center"/>
              <w:rPr>
                <w:rFonts w:ascii="Lato" w:eastAsia="Times New Roman" w:hAnsi="Lato" w:cs="Calibri"/>
              </w:rPr>
            </w:pPr>
          </w:p>
          <w:p w14:paraId="11572AEF" w14:textId="77777777" w:rsidR="00CE7190" w:rsidRPr="00366EFE" w:rsidRDefault="00CE7190" w:rsidP="00DC7C19">
            <w:pPr>
              <w:tabs>
                <w:tab w:val="left" w:pos="5954"/>
              </w:tabs>
              <w:spacing w:after="0" w:line="240" w:lineRule="auto"/>
              <w:jc w:val="center"/>
              <w:rPr>
                <w:rFonts w:ascii="Lato" w:eastAsia="Times New Roman" w:hAnsi="Lato" w:cs="Calibri"/>
              </w:rPr>
            </w:pPr>
          </w:p>
          <w:p w14:paraId="7FBEE73E" w14:textId="77777777" w:rsidR="00CE7190" w:rsidRPr="00366EFE" w:rsidRDefault="00CE7190" w:rsidP="00DC7C19">
            <w:pPr>
              <w:tabs>
                <w:tab w:val="left" w:pos="5954"/>
              </w:tabs>
              <w:spacing w:after="0" w:line="240" w:lineRule="auto"/>
              <w:jc w:val="both"/>
              <w:rPr>
                <w:rFonts w:ascii="Lato" w:eastAsia="Times New Roman" w:hAnsi="Lato" w:cs="Calibri"/>
              </w:rPr>
            </w:pPr>
          </w:p>
        </w:tc>
      </w:tr>
      <w:tr w:rsidR="00366EFE" w:rsidRPr="00366EFE" w14:paraId="70E9B2ED" w14:textId="77777777" w:rsidTr="00DC7C19">
        <w:trPr>
          <w:trHeight w:val="317"/>
        </w:trPr>
        <w:tc>
          <w:tcPr>
            <w:tcW w:w="3823" w:type="dxa"/>
          </w:tcPr>
          <w:p w14:paraId="544D991D" w14:textId="77777777" w:rsidR="00CE7190" w:rsidRPr="00366EFE" w:rsidRDefault="00CE7190" w:rsidP="00DC7C19">
            <w:pPr>
              <w:tabs>
                <w:tab w:val="left" w:pos="5954"/>
              </w:tabs>
              <w:spacing w:after="0" w:line="240" w:lineRule="auto"/>
              <w:jc w:val="center"/>
              <w:rPr>
                <w:rFonts w:ascii="Lato" w:eastAsia="Times New Roman" w:hAnsi="Lato" w:cs="Calibri"/>
              </w:rPr>
            </w:pPr>
          </w:p>
          <w:p w14:paraId="3FF7D696" w14:textId="77777777" w:rsidR="00CE7190" w:rsidRPr="00366EFE" w:rsidRDefault="00CE7190" w:rsidP="00DC7C19">
            <w:pPr>
              <w:tabs>
                <w:tab w:val="left" w:pos="5954"/>
              </w:tabs>
              <w:spacing w:after="0" w:line="240" w:lineRule="auto"/>
              <w:jc w:val="center"/>
              <w:rPr>
                <w:rFonts w:ascii="Lato" w:eastAsia="Times New Roman" w:hAnsi="Lato" w:cs="Calibri"/>
              </w:rPr>
            </w:pPr>
          </w:p>
          <w:p w14:paraId="21F0054C" w14:textId="77777777" w:rsidR="00CE7190" w:rsidRPr="00366EFE" w:rsidRDefault="00CE7190" w:rsidP="00DC7C19">
            <w:pPr>
              <w:tabs>
                <w:tab w:val="left" w:pos="5954"/>
              </w:tabs>
              <w:spacing w:after="0" w:line="240" w:lineRule="auto"/>
              <w:jc w:val="center"/>
              <w:rPr>
                <w:rFonts w:ascii="Lato" w:eastAsia="Times New Roman" w:hAnsi="Lato" w:cs="Calibri"/>
              </w:rPr>
            </w:pPr>
            <w:r w:rsidRPr="00366EFE">
              <w:rPr>
                <w:rFonts w:ascii="Lato" w:eastAsia="Times New Roman" w:hAnsi="Lato" w:cs="Calibri"/>
              </w:rPr>
              <w:t xml:space="preserve">Lcda. Alejandra </w:t>
            </w:r>
            <w:proofErr w:type="spellStart"/>
            <w:r w:rsidRPr="00366EFE">
              <w:rPr>
                <w:rFonts w:ascii="Lato" w:eastAsia="Times New Roman" w:hAnsi="Lato" w:cs="Calibri"/>
              </w:rPr>
              <w:t>Cósetl</w:t>
            </w:r>
            <w:proofErr w:type="spellEnd"/>
            <w:r w:rsidRPr="00366EFE">
              <w:rPr>
                <w:rFonts w:ascii="Lato" w:eastAsia="Times New Roman" w:hAnsi="Lato" w:cs="Calibri"/>
              </w:rPr>
              <w:t xml:space="preserve"> Flores</w:t>
            </w:r>
          </w:p>
          <w:p w14:paraId="1007EF0F" w14:textId="77777777" w:rsidR="00CE7190" w:rsidRPr="00366EFE" w:rsidRDefault="00CE7190" w:rsidP="00DC7C19">
            <w:pPr>
              <w:tabs>
                <w:tab w:val="left" w:pos="5954"/>
              </w:tabs>
              <w:spacing w:after="0" w:line="240" w:lineRule="auto"/>
              <w:jc w:val="center"/>
              <w:rPr>
                <w:rFonts w:ascii="Lato" w:eastAsia="Times New Roman" w:hAnsi="Lato" w:cs="Calibri"/>
              </w:rPr>
            </w:pPr>
            <w:r w:rsidRPr="00366EFE">
              <w:rPr>
                <w:rFonts w:ascii="Lato" w:eastAsia="Times New Roman" w:hAnsi="Lato" w:cs="Calibri"/>
              </w:rPr>
              <w:t>Integrante del Consejo de la Judicatura del Estado de Tlaxcala</w:t>
            </w:r>
          </w:p>
        </w:tc>
        <w:tc>
          <w:tcPr>
            <w:tcW w:w="283" w:type="dxa"/>
          </w:tcPr>
          <w:p w14:paraId="1B6AB9A4" w14:textId="77777777" w:rsidR="00CE7190" w:rsidRPr="00366EFE" w:rsidRDefault="00CE7190" w:rsidP="00DC7C19">
            <w:pPr>
              <w:tabs>
                <w:tab w:val="left" w:pos="5954"/>
              </w:tabs>
              <w:spacing w:after="0" w:line="240" w:lineRule="auto"/>
              <w:jc w:val="both"/>
              <w:rPr>
                <w:rFonts w:ascii="Lato" w:eastAsia="Times New Roman" w:hAnsi="Lato" w:cs="Calibri"/>
              </w:rPr>
            </w:pPr>
          </w:p>
        </w:tc>
        <w:tc>
          <w:tcPr>
            <w:tcW w:w="3969" w:type="dxa"/>
          </w:tcPr>
          <w:p w14:paraId="68607BFA" w14:textId="77777777" w:rsidR="00CE7190" w:rsidRPr="00366EFE" w:rsidRDefault="00CE7190" w:rsidP="00DC7C19">
            <w:pPr>
              <w:tabs>
                <w:tab w:val="left" w:pos="5954"/>
              </w:tabs>
              <w:spacing w:after="0" w:line="240" w:lineRule="auto"/>
              <w:jc w:val="center"/>
              <w:rPr>
                <w:rFonts w:ascii="Lato" w:eastAsia="Times New Roman" w:hAnsi="Lato" w:cs="Calibri"/>
              </w:rPr>
            </w:pPr>
          </w:p>
          <w:p w14:paraId="588116E3" w14:textId="77777777" w:rsidR="00CE7190" w:rsidRPr="00366EFE" w:rsidRDefault="00CE7190" w:rsidP="00DC7C19">
            <w:pPr>
              <w:tabs>
                <w:tab w:val="left" w:pos="5954"/>
              </w:tabs>
              <w:spacing w:after="0" w:line="240" w:lineRule="auto"/>
              <w:jc w:val="center"/>
              <w:rPr>
                <w:rFonts w:ascii="Lato" w:eastAsia="Times New Roman" w:hAnsi="Lato" w:cs="Calibri"/>
              </w:rPr>
            </w:pPr>
          </w:p>
          <w:p w14:paraId="6B57DFF9" w14:textId="77777777" w:rsidR="00CE7190" w:rsidRPr="00366EFE" w:rsidRDefault="00CE7190" w:rsidP="00DC7C19">
            <w:pPr>
              <w:tabs>
                <w:tab w:val="left" w:pos="5954"/>
              </w:tabs>
              <w:spacing w:after="0" w:line="240" w:lineRule="auto"/>
              <w:jc w:val="center"/>
              <w:rPr>
                <w:rFonts w:ascii="Lato" w:eastAsia="Times New Roman" w:hAnsi="Lato" w:cs="Calibri"/>
              </w:rPr>
            </w:pPr>
            <w:r w:rsidRPr="00366EFE">
              <w:rPr>
                <w:rFonts w:ascii="Lato" w:eastAsia="Times New Roman" w:hAnsi="Lato" w:cs="Calibri"/>
              </w:rPr>
              <w:t xml:space="preserve">Lcdo. Rey David González </w:t>
            </w:r>
            <w:proofErr w:type="spellStart"/>
            <w:r w:rsidRPr="00366EFE">
              <w:rPr>
                <w:rFonts w:ascii="Lato" w:eastAsia="Times New Roman" w:hAnsi="Lato" w:cs="Calibri"/>
              </w:rPr>
              <w:t>González</w:t>
            </w:r>
            <w:proofErr w:type="spellEnd"/>
          </w:p>
          <w:p w14:paraId="253847AC" w14:textId="77777777" w:rsidR="00CE7190" w:rsidRPr="00366EFE" w:rsidRDefault="00CE7190" w:rsidP="00DC7C19">
            <w:pPr>
              <w:tabs>
                <w:tab w:val="left" w:pos="5954"/>
              </w:tabs>
              <w:spacing w:after="0" w:line="240" w:lineRule="auto"/>
              <w:jc w:val="center"/>
              <w:rPr>
                <w:rFonts w:ascii="Lato" w:eastAsia="Times New Roman" w:hAnsi="Lato" w:cs="Calibri"/>
              </w:rPr>
            </w:pPr>
            <w:r w:rsidRPr="00366EFE">
              <w:rPr>
                <w:rFonts w:ascii="Lato" w:eastAsia="Times New Roman" w:hAnsi="Lato" w:cs="Calibri"/>
              </w:rPr>
              <w:t>Integrante del Consejo de la Judicatura del Estado de Tlaxcala</w:t>
            </w:r>
          </w:p>
          <w:p w14:paraId="7B2260D5" w14:textId="77777777" w:rsidR="00CE7190" w:rsidRPr="00366EFE" w:rsidRDefault="00CE7190" w:rsidP="00DC7C19">
            <w:pPr>
              <w:tabs>
                <w:tab w:val="left" w:pos="5954"/>
              </w:tabs>
              <w:spacing w:after="0" w:line="240" w:lineRule="auto"/>
              <w:jc w:val="center"/>
              <w:rPr>
                <w:rFonts w:ascii="Lato" w:eastAsia="Times New Roman" w:hAnsi="Lato" w:cs="Calibri"/>
              </w:rPr>
            </w:pPr>
          </w:p>
        </w:tc>
      </w:tr>
      <w:tr w:rsidR="00366EFE" w:rsidRPr="00366EFE" w14:paraId="48774BA5" w14:textId="77777777" w:rsidTr="00DC7C19">
        <w:trPr>
          <w:trHeight w:val="317"/>
        </w:trPr>
        <w:tc>
          <w:tcPr>
            <w:tcW w:w="3823" w:type="dxa"/>
          </w:tcPr>
          <w:p w14:paraId="50822F80" w14:textId="77777777" w:rsidR="00CE7190" w:rsidRPr="00366EFE" w:rsidRDefault="00CE7190" w:rsidP="00DC7C19">
            <w:pPr>
              <w:tabs>
                <w:tab w:val="left" w:pos="5954"/>
              </w:tabs>
              <w:spacing w:after="0" w:line="240" w:lineRule="auto"/>
              <w:jc w:val="center"/>
              <w:rPr>
                <w:rFonts w:ascii="Lato" w:eastAsia="Times New Roman" w:hAnsi="Lato" w:cs="Calibri"/>
              </w:rPr>
            </w:pPr>
          </w:p>
          <w:p w14:paraId="0566B83E" w14:textId="77777777" w:rsidR="00CE7190" w:rsidRPr="00366EFE" w:rsidRDefault="00CE7190" w:rsidP="00DC7C19">
            <w:pPr>
              <w:tabs>
                <w:tab w:val="left" w:pos="5954"/>
              </w:tabs>
              <w:spacing w:after="0" w:line="240" w:lineRule="auto"/>
              <w:rPr>
                <w:rFonts w:ascii="Lato" w:eastAsia="Times New Roman" w:hAnsi="Lato" w:cs="Calibri"/>
              </w:rPr>
            </w:pPr>
          </w:p>
        </w:tc>
        <w:tc>
          <w:tcPr>
            <w:tcW w:w="283" w:type="dxa"/>
          </w:tcPr>
          <w:p w14:paraId="50B6DCAB" w14:textId="77777777" w:rsidR="00CE7190" w:rsidRPr="00366EFE" w:rsidRDefault="00CE7190" w:rsidP="00DC7C19">
            <w:pPr>
              <w:tabs>
                <w:tab w:val="left" w:pos="5954"/>
              </w:tabs>
              <w:spacing w:after="0" w:line="240" w:lineRule="auto"/>
              <w:jc w:val="both"/>
              <w:rPr>
                <w:rFonts w:ascii="Lato" w:eastAsia="Times New Roman" w:hAnsi="Lato" w:cs="Calibri"/>
              </w:rPr>
            </w:pPr>
          </w:p>
        </w:tc>
        <w:tc>
          <w:tcPr>
            <w:tcW w:w="3969" w:type="dxa"/>
          </w:tcPr>
          <w:p w14:paraId="123C642A" w14:textId="77777777" w:rsidR="00CE7190" w:rsidRPr="00366EFE" w:rsidRDefault="00CE7190" w:rsidP="00DC7C19">
            <w:pPr>
              <w:tabs>
                <w:tab w:val="left" w:pos="5954"/>
              </w:tabs>
              <w:spacing w:after="0" w:line="240" w:lineRule="auto"/>
              <w:jc w:val="center"/>
              <w:rPr>
                <w:rFonts w:ascii="Lato" w:eastAsia="Times New Roman" w:hAnsi="Lato" w:cs="Calibri"/>
              </w:rPr>
            </w:pPr>
          </w:p>
          <w:p w14:paraId="31DB6325" w14:textId="77777777" w:rsidR="00CE7190" w:rsidRPr="00366EFE" w:rsidRDefault="00CE7190" w:rsidP="00DC7C19">
            <w:pPr>
              <w:tabs>
                <w:tab w:val="left" w:pos="5954"/>
              </w:tabs>
              <w:spacing w:after="0" w:line="240" w:lineRule="auto"/>
              <w:rPr>
                <w:rFonts w:ascii="Lato" w:eastAsia="Times New Roman" w:hAnsi="Lato" w:cs="Calibri"/>
              </w:rPr>
            </w:pPr>
          </w:p>
        </w:tc>
      </w:tr>
      <w:tr w:rsidR="00366EFE" w:rsidRPr="00366EFE" w14:paraId="2312F883" w14:textId="77777777" w:rsidTr="00DC7C19">
        <w:trPr>
          <w:trHeight w:val="317"/>
        </w:trPr>
        <w:tc>
          <w:tcPr>
            <w:tcW w:w="8075" w:type="dxa"/>
            <w:gridSpan w:val="3"/>
          </w:tcPr>
          <w:p w14:paraId="239DE48A" w14:textId="77777777" w:rsidR="00CE7190" w:rsidRPr="00366EFE" w:rsidRDefault="00CE7190" w:rsidP="00DC7C19">
            <w:pPr>
              <w:tabs>
                <w:tab w:val="left" w:pos="5954"/>
              </w:tabs>
              <w:spacing w:after="0" w:line="240" w:lineRule="auto"/>
              <w:jc w:val="center"/>
              <w:rPr>
                <w:rFonts w:ascii="Lato" w:hAnsi="Lato" w:cstheme="minorHAnsi"/>
                <w:b/>
                <w:bCs/>
              </w:rPr>
            </w:pPr>
            <w:r w:rsidRPr="00366EFE">
              <w:rPr>
                <w:rFonts w:ascii="Lato" w:hAnsi="Lato" w:cstheme="minorHAnsi"/>
                <w:b/>
                <w:bCs/>
              </w:rPr>
              <w:t>DOY FE</w:t>
            </w:r>
          </w:p>
          <w:p w14:paraId="7B5555AD" w14:textId="77777777" w:rsidR="00CE7190" w:rsidRPr="00366EFE" w:rsidRDefault="00CE7190" w:rsidP="00DC7C19">
            <w:pPr>
              <w:tabs>
                <w:tab w:val="left" w:pos="5954"/>
              </w:tabs>
              <w:spacing w:after="0" w:line="240" w:lineRule="auto"/>
              <w:jc w:val="center"/>
              <w:rPr>
                <w:rFonts w:ascii="Lato" w:hAnsi="Lato" w:cstheme="minorHAnsi"/>
                <w:b/>
                <w:bCs/>
              </w:rPr>
            </w:pPr>
          </w:p>
          <w:p w14:paraId="093AFCEC" w14:textId="77777777" w:rsidR="00E761A3" w:rsidRPr="00366EFE" w:rsidRDefault="00E761A3" w:rsidP="00DC7C19">
            <w:pPr>
              <w:tabs>
                <w:tab w:val="left" w:pos="5954"/>
              </w:tabs>
              <w:spacing w:after="0" w:line="240" w:lineRule="auto"/>
              <w:jc w:val="center"/>
              <w:rPr>
                <w:rFonts w:ascii="Lato" w:hAnsi="Lato" w:cstheme="minorHAnsi"/>
                <w:b/>
                <w:bCs/>
              </w:rPr>
            </w:pPr>
          </w:p>
          <w:p w14:paraId="6FEB1593" w14:textId="77777777" w:rsidR="00E761A3" w:rsidRPr="00366EFE" w:rsidRDefault="00E761A3" w:rsidP="00DC7C19">
            <w:pPr>
              <w:tabs>
                <w:tab w:val="left" w:pos="5954"/>
              </w:tabs>
              <w:spacing w:after="0" w:line="240" w:lineRule="auto"/>
              <w:jc w:val="center"/>
              <w:rPr>
                <w:rFonts w:ascii="Lato" w:hAnsi="Lato" w:cstheme="minorHAnsi"/>
                <w:b/>
                <w:bCs/>
              </w:rPr>
            </w:pPr>
          </w:p>
          <w:p w14:paraId="2C6BBCEC" w14:textId="77777777" w:rsidR="00CE7190" w:rsidRPr="00366EFE" w:rsidRDefault="00CE7190" w:rsidP="00DC7C19">
            <w:pPr>
              <w:tabs>
                <w:tab w:val="left" w:pos="5954"/>
              </w:tabs>
              <w:spacing w:after="0" w:line="240" w:lineRule="auto"/>
              <w:jc w:val="center"/>
              <w:rPr>
                <w:rFonts w:ascii="Lato" w:hAnsi="Lato" w:cstheme="minorHAnsi"/>
              </w:rPr>
            </w:pPr>
          </w:p>
          <w:p w14:paraId="3C3B6288" w14:textId="77777777" w:rsidR="00CE7190" w:rsidRPr="00366EFE" w:rsidRDefault="00CE7190" w:rsidP="00DC7C19">
            <w:pPr>
              <w:tabs>
                <w:tab w:val="left" w:pos="5954"/>
              </w:tabs>
              <w:spacing w:after="0" w:line="240" w:lineRule="auto"/>
              <w:jc w:val="center"/>
              <w:rPr>
                <w:rFonts w:ascii="Lato" w:hAnsi="Lato" w:cstheme="minorHAnsi"/>
              </w:rPr>
            </w:pPr>
            <w:r w:rsidRPr="00366EFE">
              <w:rPr>
                <w:rFonts w:ascii="Lato" w:hAnsi="Lato" w:cstheme="minorHAnsi"/>
              </w:rPr>
              <w:t xml:space="preserve">Lcda. </w:t>
            </w:r>
            <w:proofErr w:type="spellStart"/>
            <w:r w:rsidRPr="00366EFE">
              <w:rPr>
                <w:rFonts w:ascii="Lato" w:hAnsi="Lato" w:cstheme="minorHAnsi"/>
              </w:rPr>
              <w:t>Midory</w:t>
            </w:r>
            <w:proofErr w:type="spellEnd"/>
            <w:r w:rsidRPr="00366EFE">
              <w:rPr>
                <w:rFonts w:ascii="Lato" w:hAnsi="Lato" w:cstheme="minorHAnsi"/>
              </w:rPr>
              <w:t xml:space="preserve"> Castro Bañuelos </w:t>
            </w:r>
          </w:p>
          <w:p w14:paraId="4D3FC91B" w14:textId="77777777" w:rsidR="00CE7190" w:rsidRPr="00366EFE" w:rsidRDefault="00CE7190" w:rsidP="00DC7C19">
            <w:pPr>
              <w:tabs>
                <w:tab w:val="left" w:pos="5954"/>
              </w:tabs>
              <w:spacing w:after="0" w:line="240" w:lineRule="auto"/>
              <w:jc w:val="center"/>
              <w:rPr>
                <w:rFonts w:ascii="Lato" w:hAnsi="Lato" w:cstheme="minorHAnsi"/>
              </w:rPr>
            </w:pPr>
            <w:r w:rsidRPr="00366EFE">
              <w:rPr>
                <w:rFonts w:ascii="Lato" w:hAnsi="Lato" w:cstheme="minorHAnsi"/>
              </w:rPr>
              <w:t xml:space="preserve">Secretaria Ejecutiva del Consejo de la Judicatura del Estado de Tlaxcala.  </w:t>
            </w:r>
          </w:p>
        </w:tc>
      </w:tr>
      <w:bookmarkEnd w:id="8"/>
    </w:tbl>
    <w:p w14:paraId="29D47C0E" w14:textId="77777777" w:rsidR="00CE7190" w:rsidRPr="00366EFE" w:rsidRDefault="00CE7190" w:rsidP="00CE7190">
      <w:pPr>
        <w:spacing w:before="240" w:line="480" w:lineRule="auto"/>
        <w:ind w:firstLine="708"/>
        <w:jc w:val="both"/>
        <w:rPr>
          <w:rFonts w:ascii="Lato" w:hAnsi="Lato" w:cstheme="minorHAnsi"/>
          <w:bCs/>
          <w:bdr w:val="none" w:sz="0" w:space="0" w:color="auto" w:frame="1"/>
        </w:rPr>
      </w:pPr>
    </w:p>
    <w:sectPr w:rsidR="00CE7190" w:rsidRPr="00366EFE" w:rsidSect="00190C0F">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2E199" w14:textId="77777777" w:rsidR="00EC3223" w:rsidRDefault="00EC3223">
      <w:pPr>
        <w:spacing w:after="0" w:line="240" w:lineRule="auto"/>
      </w:pPr>
      <w:r>
        <w:separator/>
      </w:r>
    </w:p>
  </w:endnote>
  <w:endnote w:type="continuationSeparator" w:id="0">
    <w:p w14:paraId="74FA6B05" w14:textId="77777777" w:rsidR="00EC3223" w:rsidRDefault="00EC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DFB3F" w14:textId="77777777" w:rsidR="00EC3223" w:rsidRDefault="00EC3223">
      <w:pPr>
        <w:spacing w:after="0" w:line="240" w:lineRule="auto"/>
      </w:pPr>
      <w:r>
        <w:separator/>
      </w:r>
    </w:p>
  </w:footnote>
  <w:footnote w:type="continuationSeparator" w:id="0">
    <w:p w14:paraId="6271C00D" w14:textId="77777777" w:rsidR="00EC3223" w:rsidRDefault="00EC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000679DD" w14:textId="5417E163" w:rsidR="009470F0" w:rsidRPr="00190C0F" w:rsidRDefault="000F2820" w:rsidP="000F2820">
        <w:pPr>
          <w:spacing w:after="0" w:line="480" w:lineRule="auto"/>
          <w:ind w:left="708" w:firstLine="708"/>
          <w:jc w:val="right"/>
          <w:rPr>
            <w:rFonts w:asciiTheme="minorHAnsi" w:hAnsiTheme="minorHAnsi" w:cstheme="minorHAnsi"/>
            <w:b/>
            <w:bCs/>
          </w:rPr>
        </w:pPr>
        <w:r w:rsidRPr="00190C0F">
          <w:rPr>
            <w:rFonts w:asciiTheme="minorHAnsi" w:hAnsiTheme="minorHAnsi" w:cstheme="minorHAnsi"/>
            <w:b/>
            <w:bCs/>
            <w:sz w:val="40"/>
            <w:szCs w:val="40"/>
          </w:rPr>
          <w:t xml:space="preserve">    </w:t>
        </w:r>
        <w:r w:rsidRPr="00190C0F">
          <w:rPr>
            <w:rFonts w:asciiTheme="minorHAnsi" w:hAnsiTheme="minorHAnsi" w:cstheme="minorHAnsi"/>
            <w:b/>
            <w:bCs/>
          </w:rPr>
          <w:t xml:space="preserve">                                   </w:t>
        </w:r>
        <w:bookmarkStart w:id="9" w:name="_Hlk93306781"/>
        <w:bookmarkStart w:id="10" w:name="_Hlk93306782"/>
        <w:r w:rsidRPr="00190C0F">
          <w:rPr>
            <w:rFonts w:asciiTheme="minorHAnsi" w:hAnsiTheme="minorHAnsi" w:cstheme="minorHAnsi"/>
            <w:b/>
            <w:bCs/>
          </w:rPr>
          <w:t xml:space="preserve">ACTA NÚMERO: </w:t>
        </w:r>
        <w:r w:rsidR="00411F6F" w:rsidRPr="00190C0F">
          <w:rPr>
            <w:rFonts w:asciiTheme="minorHAnsi" w:hAnsiTheme="minorHAnsi" w:cstheme="minorHAnsi"/>
            <w:b/>
            <w:bCs/>
          </w:rPr>
          <w:t>8</w:t>
        </w:r>
        <w:r w:rsidR="002C2147" w:rsidRPr="00190C0F">
          <w:rPr>
            <w:rFonts w:asciiTheme="minorHAnsi" w:hAnsiTheme="minorHAnsi" w:cstheme="minorHAnsi"/>
            <w:b/>
            <w:bCs/>
          </w:rPr>
          <w:t>8</w:t>
        </w:r>
        <w:r w:rsidRPr="00190C0F">
          <w:rPr>
            <w:rFonts w:asciiTheme="minorHAnsi" w:hAnsiTheme="minorHAnsi" w:cstheme="minorHAnsi"/>
            <w:b/>
            <w:bCs/>
          </w:rPr>
          <w:t>/202</w:t>
        </w:r>
        <w:r w:rsidRPr="00190C0F">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137504903" name="Imagen 113750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137504903" name="Imagen 113750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9"/>
        <w:bookmarkEnd w:id="10"/>
        <w:r w:rsidR="009644DC" w:rsidRPr="00190C0F">
          <w:rPr>
            <w:rFonts w:asciiTheme="minorHAnsi" w:hAnsiTheme="minorHAnsi" w:cstheme="minorHAnsi"/>
            <w:b/>
            <w:bCs/>
          </w:rPr>
          <w:t>4</w:t>
        </w:r>
      </w:p>
      <w:p w14:paraId="5AA678A8" w14:textId="36CA0AA0" w:rsidR="000F2820" w:rsidRPr="00190C0F" w:rsidRDefault="009470F0" w:rsidP="000F2820">
        <w:pPr>
          <w:spacing w:after="0" w:line="480" w:lineRule="auto"/>
          <w:ind w:left="708" w:firstLine="708"/>
          <w:jc w:val="right"/>
          <w:rPr>
            <w:b/>
            <w:bCs/>
            <w:sz w:val="30"/>
            <w:szCs w:val="30"/>
          </w:rPr>
        </w:pPr>
        <w:r w:rsidRPr="00190C0F">
          <w:rPr>
            <w:b/>
            <w:bCs/>
          </w:rPr>
          <w:t xml:space="preserve">EXTRAORDINARIA </w:t>
        </w:r>
        <w:r w:rsidR="000F2820" w:rsidRPr="00190C0F">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2D5"/>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D653D"/>
    <w:multiLevelType w:val="hybridMultilevel"/>
    <w:tmpl w:val="157E0026"/>
    <w:lvl w:ilvl="0" w:tplc="1090D928">
      <w:start w:val="1"/>
      <w:numFmt w:val="decimal"/>
      <w:lvlText w:val="%1."/>
      <w:lvlJc w:val="left"/>
      <w:pPr>
        <w:ind w:left="720" w:hanging="360"/>
      </w:pPr>
      <w:rPr>
        <w:rFonts w:ascii="Century Gothic" w:eastAsia="Calibri" w:hAnsi="Century Gothic"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52B75"/>
    <w:multiLevelType w:val="multilevel"/>
    <w:tmpl w:val="B09025FA"/>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837B75"/>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C10C85"/>
    <w:multiLevelType w:val="hybridMultilevel"/>
    <w:tmpl w:val="C7DA7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9234CE"/>
    <w:multiLevelType w:val="hybridMultilevel"/>
    <w:tmpl w:val="1DF46B6E"/>
    <w:lvl w:ilvl="0" w:tplc="425C1B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28BB4F8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1954DB4"/>
    <w:multiLevelType w:val="hybridMultilevel"/>
    <w:tmpl w:val="40902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471C18"/>
    <w:multiLevelType w:val="hybridMultilevel"/>
    <w:tmpl w:val="EAE01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7B484C"/>
    <w:multiLevelType w:val="hybridMultilevel"/>
    <w:tmpl w:val="41EECB32"/>
    <w:lvl w:ilvl="0" w:tplc="E0941570">
      <w:start w:val="1"/>
      <w:numFmt w:val="decimal"/>
      <w:lvlText w:val="%1."/>
      <w:lvlJc w:val="left"/>
      <w:pPr>
        <w:ind w:left="720" w:hanging="360"/>
      </w:pPr>
      <w:rPr>
        <w:rFonts w:cstheme="minorHAnsi"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FE79E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926213A"/>
    <w:multiLevelType w:val="hybridMultilevel"/>
    <w:tmpl w:val="64A45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B5C69B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2"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433511"/>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350F53"/>
    <w:multiLevelType w:val="hybridMultilevel"/>
    <w:tmpl w:val="D72C32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8"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45325CC8"/>
    <w:multiLevelType w:val="hybridMultilevel"/>
    <w:tmpl w:val="5036A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5C7519"/>
    <w:multiLevelType w:val="hybridMultilevel"/>
    <w:tmpl w:val="0B90F9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96C58DB"/>
    <w:multiLevelType w:val="hybridMultilevel"/>
    <w:tmpl w:val="15D0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2308B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06B3A48"/>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60A57820"/>
    <w:multiLevelType w:val="hybridMultilevel"/>
    <w:tmpl w:val="C5387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18566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4525C7D"/>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6" w15:restartNumberingAfterBreak="0">
    <w:nsid w:val="66F625C7"/>
    <w:multiLevelType w:val="hybridMultilevel"/>
    <w:tmpl w:val="80104D1A"/>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7476C70"/>
    <w:multiLevelType w:val="hybridMultilevel"/>
    <w:tmpl w:val="BF444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E2129B4"/>
    <w:multiLevelType w:val="hybridMultilevel"/>
    <w:tmpl w:val="F44C97BC"/>
    <w:lvl w:ilvl="0" w:tplc="FA94BE9C">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9" w15:restartNumberingAfterBreak="0">
    <w:nsid w:val="6F54451E"/>
    <w:multiLevelType w:val="hybridMultilevel"/>
    <w:tmpl w:val="9B3A6C2E"/>
    <w:lvl w:ilvl="0" w:tplc="1AA0B33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0" w15:restartNumberingAfterBreak="0">
    <w:nsid w:val="70390D8C"/>
    <w:multiLevelType w:val="hybridMultilevel"/>
    <w:tmpl w:val="6B4E11E6"/>
    <w:lvl w:ilvl="0" w:tplc="6ECE477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4" w15:restartNumberingAfterBreak="0">
    <w:nsid w:val="756909C2"/>
    <w:multiLevelType w:val="hybridMultilevel"/>
    <w:tmpl w:val="ECC4A3B2"/>
    <w:lvl w:ilvl="0" w:tplc="4E2E93DC">
      <w:start w:val="1"/>
      <w:numFmt w:val="decimal"/>
      <w:lvlText w:val="%1."/>
      <w:lvlJc w:val="left"/>
      <w:pPr>
        <w:ind w:left="720" w:hanging="360"/>
      </w:pPr>
      <w:rPr>
        <w:rFonts w:ascii="Lato" w:hAnsi="Lato" w:cstheme="minorHAnsi"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7BE7971"/>
    <w:multiLevelType w:val="hybridMultilevel"/>
    <w:tmpl w:val="80B4D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CF4F7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7DD81A69"/>
    <w:multiLevelType w:val="hybridMultilevel"/>
    <w:tmpl w:val="90C2F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1248228975">
    <w:abstractNumId w:val="23"/>
  </w:num>
  <w:num w:numId="2" w16cid:durableId="1719864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8"/>
  </w:num>
  <w:num w:numId="4" w16cid:durableId="894009052">
    <w:abstractNumId w:val="1"/>
  </w:num>
  <w:num w:numId="5" w16cid:durableId="711003999">
    <w:abstractNumId w:val="11"/>
  </w:num>
  <w:num w:numId="6" w16cid:durableId="1342586187">
    <w:abstractNumId w:val="45"/>
  </w:num>
  <w:num w:numId="7" w16cid:durableId="552545073">
    <w:abstractNumId w:val="32"/>
  </w:num>
  <w:num w:numId="8" w16cid:durableId="1125582504">
    <w:abstractNumId w:val="44"/>
  </w:num>
  <w:num w:numId="9" w16cid:durableId="2033535532">
    <w:abstractNumId w:val="47"/>
  </w:num>
  <w:num w:numId="10" w16cid:durableId="539434611">
    <w:abstractNumId w:val="43"/>
  </w:num>
  <w:num w:numId="11" w16cid:durableId="940066454">
    <w:abstractNumId w:val="18"/>
  </w:num>
  <w:num w:numId="12" w16cid:durableId="44186265">
    <w:abstractNumId w:val="3"/>
  </w:num>
  <w:num w:numId="13" w16cid:durableId="1993486393">
    <w:abstractNumId w:val="16"/>
  </w:num>
  <w:num w:numId="14" w16cid:durableId="1637636217">
    <w:abstractNumId w:val="49"/>
  </w:num>
  <w:num w:numId="15" w16cid:durableId="1930387205">
    <w:abstractNumId w:val="34"/>
  </w:num>
  <w:num w:numId="16" w16cid:durableId="1994872274">
    <w:abstractNumId w:val="31"/>
  </w:num>
  <w:num w:numId="17" w16cid:durableId="950282019">
    <w:abstractNumId w:val="41"/>
  </w:num>
  <w:num w:numId="18" w16cid:durableId="1703240276">
    <w:abstractNumId w:val="63"/>
  </w:num>
  <w:num w:numId="19" w16cid:durableId="4211457">
    <w:abstractNumId w:val="37"/>
  </w:num>
  <w:num w:numId="20" w16cid:durableId="803740560">
    <w:abstractNumId w:val="61"/>
  </w:num>
  <w:num w:numId="21" w16cid:durableId="1331324021">
    <w:abstractNumId w:val="66"/>
  </w:num>
  <w:num w:numId="22" w16cid:durableId="1032733189">
    <w:abstractNumId w:val="20"/>
  </w:num>
  <w:num w:numId="23" w16cid:durableId="515927401">
    <w:abstractNumId w:val="7"/>
  </w:num>
  <w:num w:numId="24" w16cid:durableId="142503258">
    <w:abstractNumId w:val="55"/>
  </w:num>
  <w:num w:numId="25" w16cid:durableId="120612950">
    <w:abstractNumId w:val="5"/>
  </w:num>
  <w:num w:numId="26" w16cid:durableId="1155489127">
    <w:abstractNumId w:val="40"/>
  </w:num>
  <w:num w:numId="27" w16cid:durableId="1093355439">
    <w:abstractNumId w:val="62"/>
  </w:num>
  <w:num w:numId="28" w16cid:durableId="1229268774">
    <w:abstractNumId w:val="14"/>
  </w:num>
  <w:num w:numId="29" w16cid:durableId="1546676967">
    <w:abstractNumId w:val="38"/>
  </w:num>
  <w:num w:numId="30" w16cid:durableId="2026401603">
    <w:abstractNumId w:val="36"/>
  </w:num>
  <w:num w:numId="31" w16cid:durableId="1563637607">
    <w:abstractNumId w:val="6"/>
  </w:num>
  <w:num w:numId="32" w16cid:durableId="158815434">
    <w:abstractNumId w:val="29"/>
  </w:num>
  <w:num w:numId="33" w16cid:durableId="835720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10"/>
  </w:num>
  <w:num w:numId="35" w16cid:durableId="269821115">
    <w:abstractNumId w:val="13"/>
  </w:num>
  <w:num w:numId="36" w16cid:durableId="2009863600">
    <w:abstractNumId w:val="67"/>
  </w:num>
  <w:num w:numId="37" w16cid:durableId="156657048">
    <w:abstractNumId w:val="27"/>
  </w:num>
  <w:num w:numId="38" w16cid:durableId="86854419">
    <w:abstractNumId w:val="33"/>
  </w:num>
  <w:num w:numId="39" w16cid:durableId="878782295">
    <w:abstractNumId w:val="12"/>
  </w:num>
  <w:num w:numId="40" w16cid:durableId="8146337">
    <w:abstractNumId w:val="68"/>
  </w:num>
  <w:num w:numId="41" w16cid:durableId="24602875">
    <w:abstractNumId w:val="64"/>
  </w:num>
  <w:num w:numId="42" w16cid:durableId="1988630355">
    <w:abstractNumId w:val="54"/>
  </w:num>
  <w:num w:numId="43" w16cid:durableId="903879272">
    <w:abstractNumId w:val="28"/>
  </w:num>
  <w:num w:numId="44" w16cid:durableId="1961376803">
    <w:abstractNumId w:val="15"/>
  </w:num>
  <w:num w:numId="45" w16cid:durableId="1091585083">
    <w:abstractNumId w:val="53"/>
  </w:num>
  <w:num w:numId="46" w16cid:durableId="1534223461">
    <w:abstractNumId w:val="26"/>
  </w:num>
  <w:num w:numId="47" w16cid:durableId="112945004">
    <w:abstractNumId w:val="52"/>
  </w:num>
  <w:num w:numId="48" w16cid:durableId="2013485948">
    <w:abstractNumId w:val="30"/>
  </w:num>
  <w:num w:numId="49" w16cid:durableId="1299609475">
    <w:abstractNumId w:val="22"/>
  </w:num>
  <w:num w:numId="50" w16cid:durableId="818152399">
    <w:abstractNumId w:val="0"/>
  </w:num>
  <w:num w:numId="51" w16cid:durableId="1417943409">
    <w:abstractNumId w:val="21"/>
  </w:num>
  <w:num w:numId="52" w16cid:durableId="429619270">
    <w:abstractNumId w:val="35"/>
  </w:num>
  <w:num w:numId="53" w16cid:durableId="2053917629">
    <w:abstractNumId w:val="17"/>
  </w:num>
  <w:num w:numId="54" w16cid:durableId="1417743995">
    <w:abstractNumId w:val="50"/>
  </w:num>
  <w:num w:numId="55" w16cid:durableId="1601714842">
    <w:abstractNumId w:val="2"/>
  </w:num>
  <w:num w:numId="56" w16cid:durableId="326175389">
    <w:abstractNumId w:val="69"/>
  </w:num>
  <w:num w:numId="57" w16cid:durableId="1638997313">
    <w:abstractNumId w:val="4"/>
  </w:num>
  <w:num w:numId="58" w16cid:durableId="1763182921">
    <w:abstractNumId w:val="59"/>
  </w:num>
  <w:num w:numId="59" w16cid:durableId="1994985253">
    <w:abstractNumId w:val="48"/>
  </w:num>
  <w:num w:numId="60" w16cid:durableId="579481632">
    <w:abstractNumId w:val="51"/>
  </w:num>
  <w:num w:numId="61" w16cid:durableId="1205412014">
    <w:abstractNumId w:val="25"/>
  </w:num>
  <w:num w:numId="62" w16cid:durableId="231040451">
    <w:abstractNumId w:val="9"/>
  </w:num>
  <w:num w:numId="63" w16cid:durableId="982779378">
    <w:abstractNumId w:val="39"/>
  </w:num>
  <w:num w:numId="64" w16cid:durableId="1284075719">
    <w:abstractNumId w:val="42"/>
  </w:num>
  <w:num w:numId="65" w16cid:durableId="1303194238">
    <w:abstractNumId w:val="57"/>
  </w:num>
  <w:num w:numId="66" w16cid:durableId="344483354">
    <w:abstractNumId w:val="24"/>
  </w:num>
  <w:num w:numId="67" w16cid:durableId="1470585638">
    <w:abstractNumId w:val="65"/>
  </w:num>
  <w:num w:numId="68" w16cid:durableId="807405129">
    <w:abstractNumId w:val="56"/>
  </w:num>
  <w:num w:numId="69" w16cid:durableId="965236850">
    <w:abstractNumId w:val="46"/>
  </w:num>
  <w:num w:numId="70" w16cid:durableId="1606500874">
    <w:abstractNumId w:val="60"/>
  </w:num>
  <w:num w:numId="71" w16cid:durableId="1873760491">
    <w:abstractNumId w:val="5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84B"/>
    <w:rsid w:val="00007B76"/>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5D7A"/>
    <w:rsid w:val="0002618A"/>
    <w:rsid w:val="0002659B"/>
    <w:rsid w:val="00026ADF"/>
    <w:rsid w:val="00026E5E"/>
    <w:rsid w:val="00030483"/>
    <w:rsid w:val="00032083"/>
    <w:rsid w:val="000327B6"/>
    <w:rsid w:val="00040682"/>
    <w:rsid w:val="000406AD"/>
    <w:rsid w:val="0004193C"/>
    <w:rsid w:val="00042184"/>
    <w:rsid w:val="0004314C"/>
    <w:rsid w:val="000465B1"/>
    <w:rsid w:val="00050311"/>
    <w:rsid w:val="00053158"/>
    <w:rsid w:val="00054921"/>
    <w:rsid w:val="00054A44"/>
    <w:rsid w:val="0005626A"/>
    <w:rsid w:val="00057BE4"/>
    <w:rsid w:val="000609DF"/>
    <w:rsid w:val="000615F4"/>
    <w:rsid w:val="000634E0"/>
    <w:rsid w:val="00063737"/>
    <w:rsid w:val="00065B71"/>
    <w:rsid w:val="00067F03"/>
    <w:rsid w:val="00070E4F"/>
    <w:rsid w:val="00070F93"/>
    <w:rsid w:val="000715C4"/>
    <w:rsid w:val="0007215E"/>
    <w:rsid w:val="00073F0F"/>
    <w:rsid w:val="00074D89"/>
    <w:rsid w:val="000802E2"/>
    <w:rsid w:val="00081F90"/>
    <w:rsid w:val="00083144"/>
    <w:rsid w:val="0008437B"/>
    <w:rsid w:val="00084544"/>
    <w:rsid w:val="00084CB8"/>
    <w:rsid w:val="00085486"/>
    <w:rsid w:val="000865BA"/>
    <w:rsid w:val="00086C51"/>
    <w:rsid w:val="00086E40"/>
    <w:rsid w:val="00090005"/>
    <w:rsid w:val="000900AB"/>
    <w:rsid w:val="000904FE"/>
    <w:rsid w:val="00090916"/>
    <w:rsid w:val="00092485"/>
    <w:rsid w:val="00092590"/>
    <w:rsid w:val="00092C31"/>
    <w:rsid w:val="000934DD"/>
    <w:rsid w:val="00094260"/>
    <w:rsid w:val="000956EC"/>
    <w:rsid w:val="000956ED"/>
    <w:rsid w:val="00096CD4"/>
    <w:rsid w:val="000A273F"/>
    <w:rsid w:val="000A6149"/>
    <w:rsid w:val="000A7DA7"/>
    <w:rsid w:val="000B28FF"/>
    <w:rsid w:val="000B4505"/>
    <w:rsid w:val="000B51C8"/>
    <w:rsid w:val="000B6739"/>
    <w:rsid w:val="000B7410"/>
    <w:rsid w:val="000C0869"/>
    <w:rsid w:val="000C1E39"/>
    <w:rsid w:val="000C288A"/>
    <w:rsid w:val="000C5EF1"/>
    <w:rsid w:val="000C5FB7"/>
    <w:rsid w:val="000C6BF5"/>
    <w:rsid w:val="000C79E9"/>
    <w:rsid w:val="000D38D8"/>
    <w:rsid w:val="000D4323"/>
    <w:rsid w:val="000D4DC0"/>
    <w:rsid w:val="000D685B"/>
    <w:rsid w:val="000E0118"/>
    <w:rsid w:val="000E027F"/>
    <w:rsid w:val="000E28AC"/>
    <w:rsid w:val="000E367D"/>
    <w:rsid w:val="000E5671"/>
    <w:rsid w:val="000E69B4"/>
    <w:rsid w:val="000E6A64"/>
    <w:rsid w:val="000E7908"/>
    <w:rsid w:val="000F0BBF"/>
    <w:rsid w:val="000F153F"/>
    <w:rsid w:val="000F253B"/>
    <w:rsid w:val="000F2820"/>
    <w:rsid w:val="000F2F75"/>
    <w:rsid w:val="000F4E7E"/>
    <w:rsid w:val="00100F16"/>
    <w:rsid w:val="0010237D"/>
    <w:rsid w:val="00102B8A"/>
    <w:rsid w:val="00103912"/>
    <w:rsid w:val="00104857"/>
    <w:rsid w:val="00105103"/>
    <w:rsid w:val="001073E1"/>
    <w:rsid w:val="001078AF"/>
    <w:rsid w:val="00110AF9"/>
    <w:rsid w:val="00110CB6"/>
    <w:rsid w:val="001131D7"/>
    <w:rsid w:val="00115DCA"/>
    <w:rsid w:val="00123294"/>
    <w:rsid w:val="00124497"/>
    <w:rsid w:val="00125154"/>
    <w:rsid w:val="00125A68"/>
    <w:rsid w:val="00126B3B"/>
    <w:rsid w:val="00126F68"/>
    <w:rsid w:val="001275B8"/>
    <w:rsid w:val="001279CF"/>
    <w:rsid w:val="00130B32"/>
    <w:rsid w:val="00130DBC"/>
    <w:rsid w:val="001326E3"/>
    <w:rsid w:val="00134411"/>
    <w:rsid w:val="00134774"/>
    <w:rsid w:val="001361E8"/>
    <w:rsid w:val="00136D81"/>
    <w:rsid w:val="0014158F"/>
    <w:rsid w:val="00141A5A"/>
    <w:rsid w:val="001430F4"/>
    <w:rsid w:val="00143175"/>
    <w:rsid w:val="0014359C"/>
    <w:rsid w:val="00144DA7"/>
    <w:rsid w:val="00146AD2"/>
    <w:rsid w:val="001475F8"/>
    <w:rsid w:val="00150804"/>
    <w:rsid w:val="001527C8"/>
    <w:rsid w:val="00153006"/>
    <w:rsid w:val="00153C53"/>
    <w:rsid w:val="001542FD"/>
    <w:rsid w:val="00155DD0"/>
    <w:rsid w:val="00160B33"/>
    <w:rsid w:val="00161187"/>
    <w:rsid w:val="001622CC"/>
    <w:rsid w:val="00162309"/>
    <w:rsid w:val="001629B9"/>
    <w:rsid w:val="00162FF6"/>
    <w:rsid w:val="00164869"/>
    <w:rsid w:val="00165F7F"/>
    <w:rsid w:val="00166EBD"/>
    <w:rsid w:val="001674E6"/>
    <w:rsid w:val="00167578"/>
    <w:rsid w:val="001675C1"/>
    <w:rsid w:val="00170569"/>
    <w:rsid w:val="00170F58"/>
    <w:rsid w:val="00171065"/>
    <w:rsid w:val="00171689"/>
    <w:rsid w:val="00172388"/>
    <w:rsid w:val="001731A4"/>
    <w:rsid w:val="00174A94"/>
    <w:rsid w:val="0018027D"/>
    <w:rsid w:val="001823B0"/>
    <w:rsid w:val="00182AA8"/>
    <w:rsid w:val="00182D5F"/>
    <w:rsid w:val="00183390"/>
    <w:rsid w:val="001855D0"/>
    <w:rsid w:val="001860A6"/>
    <w:rsid w:val="00187978"/>
    <w:rsid w:val="00187DBE"/>
    <w:rsid w:val="00190C0F"/>
    <w:rsid w:val="0019120D"/>
    <w:rsid w:val="00192C73"/>
    <w:rsid w:val="00193EDC"/>
    <w:rsid w:val="0019551D"/>
    <w:rsid w:val="00197C91"/>
    <w:rsid w:val="001A1080"/>
    <w:rsid w:val="001A1406"/>
    <w:rsid w:val="001A26BF"/>
    <w:rsid w:val="001A31C9"/>
    <w:rsid w:val="001A42A0"/>
    <w:rsid w:val="001A50C2"/>
    <w:rsid w:val="001A56EF"/>
    <w:rsid w:val="001A5E8C"/>
    <w:rsid w:val="001A7117"/>
    <w:rsid w:val="001A7253"/>
    <w:rsid w:val="001A76A3"/>
    <w:rsid w:val="001A7FF4"/>
    <w:rsid w:val="001B5501"/>
    <w:rsid w:val="001B562D"/>
    <w:rsid w:val="001C0D1C"/>
    <w:rsid w:val="001C1490"/>
    <w:rsid w:val="001C1AC1"/>
    <w:rsid w:val="001C1D61"/>
    <w:rsid w:val="001C2CA4"/>
    <w:rsid w:val="001C2F27"/>
    <w:rsid w:val="001C3647"/>
    <w:rsid w:val="001C4614"/>
    <w:rsid w:val="001C4B57"/>
    <w:rsid w:val="001C5910"/>
    <w:rsid w:val="001C6842"/>
    <w:rsid w:val="001C7508"/>
    <w:rsid w:val="001C7775"/>
    <w:rsid w:val="001D0456"/>
    <w:rsid w:val="001D0AA9"/>
    <w:rsid w:val="001D2605"/>
    <w:rsid w:val="001D4755"/>
    <w:rsid w:val="001D5B65"/>
    <w:rsid w:val="001D6A09"/>
    <w:rsid w:val="001D6C28"/>
    <w:rsid w:val="001D728C"/>
    <w:rsid w:val="001E042B"/>
    <w:rsid w:val="001E0683"/>
    <w:rsid w:val="001E2B57"/>
    <w:rsid w:val="001E2CC4"/>
    <w:rsid w:val="001E3CB1"/>
    <w:rsid w:val="001E40AF"/>
    <w:rsid w:val="001E4323"/>
    <w:rsid w:val="001E4EE6"/>
    <w:rsid w:val="001E74C7"/>
    <w:rsid w:val="001E775A"/>
    <w:rsid w:val="001E7E50"/>
    <w:rsid w:val="001F1EC4"/>
    <w:rsid w:val="001F2425"/>
    <w:rsid w:val="001F531E"/>
    <w:rsid w:val="001F5435"/>
    <w:rsid w:val="001F67DA"/>
    <w:rsid w:val="001F74A4"/>
    <w:rsid w:val="001F7DB9"/>
    <w:rsid w:val="00200478"/>
    <w:rsid w:val="002004C0"/>
    <w:rsid w:val="00200CFF"/>
    <w:rsid w:val="002014F3"/>
    <w:rsid w:val="00202769"/>
    <w:rsid w:val="00202B44"/>
    <w:rsid w:val="002046C6"/>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2950"/>
    <w:rsid w:val="002246D7"/>
    <w:rsid w:val="0022568B"/>
    <w:rsid w:val="00225F9A"/>
    <w:rsid w:val="002269F6"/>
    <w:rsid w:val="002278A2"/>
    <w:rsid w:val="00227C62"/>
    <w:rsid w:val="00231EF7"/>
    <w:rsid w:val="00232C95"/>
    <w:rsid w:val="00233771"/>
    <w:rsid w:val="00233C1C"/>
    <w:rsid w:val="00240DBC"/>
    <w:rsid w:val="002416AF"/>
    <w:rsid w:val="002416BA"/>
    <w:rsid w:val="00241BE5"/>
    <w:rsid w:val="00242C71"/>
    <w:rsid w:val="00242DCB"/>
    <w:rsid w:val="0024458E"/>
    <w:rsid w:val="00246EF5"/>
    <w:rsid w:val="0024735B"/>
    <w:rsid w:val="00247B45"/>
    <w:rsid w:val="00247E5D"/>
    <w:rsid w:val="00250088"/>
    <w:rsid w:val="00250DC6"/>
    <w:rsid w:val="00251FEC"/>
    <w:rsid w:val="00252588"/>
    <w:rsid w:val="00253367"/>
    <w:rsid w:val="00253FA9"/>
    <w:rsid w:val="00255332"/>
    <w:rsid w:val="0025582B"/>
    <w:rsid w:val="00257619"/>
    <w:rsid w:val="00261027"/>
    <w:rsid w:val="00261293"/>
    <w:rsid w:val="002613E6"/>
    <w:rsid w:val="0026151B"/>
    <w:rsid w:val="00262A97"/>
    <w:rsid w:val="0026353E"/>
    <w:rsid w:val="00264F3B"/>
    <w:rsid w:val="00265A0C"/>
    <w:rsid w:val="00265D02"/>
    <w:rsid w:val="00265F9C"/>
    <w:rsid w:val="0026650B"/>
    <w:rsid w:val="00267BD6"/>
    <w:rsid w:val="0027086B"/>
    <w:rsid w:val="00272B29"/>
    <w:rsid w:val="00273856"/>
    <w:rsid w:val="00275E5C"/>
    <w:rsid w:val="00280A0D"/>
    <w:rsid w:val="00280D38"/>
    <w:rsid w:val="00281381"/>
    <w:rsid w:val="00283BB9"/>
    <w:rsid w:val="0028618A"/>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596C"/>
    <w:rsid w:val="002B6CAA"/>
    <w:rsid w:val="002B71FF"/>
    <w:rsid w:val="002B746C"/>
    <w:rsid w:val="002C065E"/>
    <w:rsid w:val="002C0805"/>
    <w:rsid w:val="002C1E16"/>
    <w:rsid w:val="002C1FBE"/>
    <w:rsid w:val="002C2147"/>
    <w:rsid w:val="002C26F2"/>
    <w:rsid w:val="002C2873"/>
    <w:rsid w:val="002C2B96"/>
    <w:rsid w:val="002C3984"/>
    <w:rsid w:val="002C3990"/>
    <w:rsid w:val="002C3F45"/>
    <w:rsid w:val="002C6634"/>
    <w:rsid w:val="002C747F"/>
    <w:rsid w:val="002C7E3D"/>
    <w:rsid w:val="002D0D81"/>
    <w:rsid w:val="002D25C4"/>
    <w:rsid w:val="002D279B"/>
    <w:rsid w:val="002D2CC2"/>
    <w:rsid w:val="002D4427"/>
    <w:rsid w:val="002D5C36"/>
    <w:rsid w:val="002D63CD"/>
    <w:rsid w:val="002D6476"/>
    <w:rsid w:val="002D6EAF"/>
    <w:rsid w:val="002D7215"/>
    <w:rsid w:val="002E0E38"/>
    <w:rsid w:val="002E2039"/>
    <w:rsid w:val="002E24FE"/>
    <w:rsid w:val="002E5274"/>
    <w:rsid w:val="002E546A"/>
    <w:rsid w:val="002E5470"/>
    <w:rsid w:val="002E5695"/>
    <w:rsid w:val="002E6BFE"/>
    <w:rsid w:val="002F01A4"/>
    <w:rsid w:val="002F0319"/>
    <w:rsid w:val="002F09EB"/>
    <w:rsid w:val="002F14D0"/>
    <w:rsid w:val="002F40A7"/>
    <w:rsid w:val="002F527D"/>
    <w:rsid w:val="002F5C21"/>
    <w:rsid w:val="002F5CEE"/>
    <w:rsid w:val="002F66DA"/>
    <w:rsid w:val="002F6A36"/>
    <w:rsid w:val="002F7C56"/>
    <w:rsid w:val="003004E7"/>
    <w:rsid w:val="00301432"/>
    <w:rsid w:val="00302BD7"/>
    <w:rsid w:val="00303075"/>
    <w:rsid w:val="0030348B"/>
    <w:rsid w:val="00305ECF"/>
    <w:rsid w:val="00310283"/>
    <w:rsid w:val="00311586"/>
    <w:rsid w:val="003118DB"/>
    <w:rsid w:val="00311D75"/>
    <w:rsid w:val="003125F5"/>
    <w:rsid w:val="00313C88"/>
    <w:rsid w:val="00314189"/>
    <w:rsid w:val="00315221"/>
    <w:rsid w:val="003155BF"/>
    <w:rsid w:val="00316A83"/>
    <w:rsid w:val="00320D3A"/>
    <w:rsid w:val="0032111C"/>
    <w:rsid w:val="003214A2"/>
    <w:rsid w:val="0032224C"/>
    <w:rsid w:val="0032227B"/>
    <w:rsid w:val="00322857"/>
    <w:rsid w:val="00323982"/>
    <w:rsid w:val="003248E9"/>
    <w:rsid w:val="00324D55"/>
    <w:rsid w:val="003259ED"/>
    <w:rsid w:val="00325B6D"/>
    <w:rsid w:val="00325BCC"/>
    <w:rsid w:val="00325D9B"/>
    <w:rsid w:val="00332E1E"/>
    <w:rsid w:val="00336915"/>
    <w:rsid w:val="00337624"/>
    <w:rsid w:val="00340927"/>
    <w:rsid w:val="00341614"/>
    <w:rsid w:val="003426A0"/>
    <w:rsid w:val="003426B8"/>
    <w:rsid w:val="003430A7"/>
    <w:rsid w:val="003434C7"/>
    <w:rsid w:val="00343D33"/>
    <w:rsid w:val="0034429C"/>
    <w:rsid w:val="00344851"/>
    <w:rsid w:val="00345678"/>
    <w:rsid w:val="0034618F"/>
    <w:rsid w:val="00346921"/>
    <w:rsid w:val="00346D61"/>
    <w:rsid w:val="0035000A"/>
    <w:rsid w:val="003512F2"/>
    <w:rsid w:val="00352865"/>
    <w:rsid w:val="0035291E"/>
    <w:rsid w:val="003548C2"/>
    <w:rsid w:val="0035572D"/>
    <w:rsid w:val="00357B72"/>
    <w:rsid w:val="00357D54"/>
    <w:rsid w:val="00360F85"/>
    <w:rsid w:val="0036280F"/>
    <w:rsid w:val="003651DC"/>
    <w:rsid w:val="00365AF5"/>
    <w:rsid w:val="00366EFE"/>
    <w:rsid w:val="00367E41"/>
    <w:rsid w:val="00370E2A"/>
    <w:rsid w:val="00371FDC"/>
    <w:rsid w:val="00375ADA"/>
    <w:rsid w:val="003767D9"/>
    <w:rsid w:val="003828BB"/>
    <w:rsid w:val="003836B9"/>
    <w:rsid w:val="00383757"/>
    <w:rsid w:val="00384302"/>
    <w:rsid w:val="00385B85"/>
    <w:rsid w:val="00387A98"/>
    <w:rsid w:val="00391196"/>
    <w:rsid w:val="00391E29"/>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65AE"/>
    <w:rsid w:val="003D75D2"/>
    <w:rsid w:val="003E0288"/>
    <w:rsid w:val="003E0B73"/>
    <w:rsid w:val="003E1713"/>
    <w:rsid w:val="003E19A1"/>
    <w:rsid w:val="003E3305"/>
    <w:rsid w:val="003E339E"/>
    <w:rsid w:val="003E374C"/>
    <w:rsid w:val="003E3DE2"/>
    <w:rsid w:val="003E4F61"/>
    <w:rsid w:val="003E5DBF"/>
    <w:rsid w:val="003E623A"/>
    <w:rsid w:val="003E6FBA"/>
    <w:rsid w:val="003E7F15"/>
    <w:rsid w:val="003F2574"/>
    <w:rsid w:val="003F2BEC"/>
    <w:rsid w:val="003F2CA8"/>
    <w:rsid w:val="003F5DE6"/>
    <w:rsid w:val="003F69D7"/>
    <w:rsid w:val="004011E4"/>
    <w:rsid w:val="0040145C"/>
    <w:rsid w:val="004021BF"/>
    <w:rsid w:val="004025A7"/>
    <w:rsid w:val="00403093"/>
    <w:rsid w:val="00404CFA"/>
    <w:rsid w:val="00405263"/>
    <w:rsid w:val="00405577"/>
    <w:rsid w:val="0040567B"/>
    <w:rsid w:val="00411F6F"/>
    <w:rsid w:val="00412CDA"/>
    <w:rsid w:val="00413F17"/>
    <w:rsid w:val="004146F7"/>
    <w:rsid w:val="00416C66"/>
    <w:rsid w:val="00422459"/>
    <w:rsid w:val="0042257B"/>
    <w:rsid w:val="00423526"/>
    <w:rsid w:val="00425832"/>
    <w:rsid w:val="004301E8"/>
    <w:rsid w:val="00430347"/>
    <w:rsid w:val="00432F43"/>
    <w:rsid w:val="00433A75"/>
    <w:rsid w:val="00433CF1"/>
    <w:rsid w:val="00435FB9"/>
    <w:rsid w:val="004372C3"/>
    <w:rsid w:val="004379D8"/>
    <w:rsid w:val="004407D3"/>
    <w:rsid w:val="004412AC"/>
    <w:rsid w:val="00442F9C"/>
    <w:rsid w:val="0044310C"/>
    <w:rsid w:val="00445671"/>
    <w:rsid w:val="00447BD5"/>
    <w:rsid w:val="00450501"/>
    <w:rsid w:val="0045061A"/>
    <w:rsid w:val="004518ED"/>
    <w:rsid w:val="00451B8C"/>
    <w:rsid w:val="004531E1"/>
    <w:rsid w:val="0045440B"/>
    <w:rsid w:val="00455349"/>
    <w:rsid w:val="004558C8"/>
    <w:rsid w:val="0045626E"/>
    <w:rsid w:val="00456B50"/>
    <w:rsid w:val="004570D1"/>
    <w:rsid w:val="00457A80"/>
    <w:rsid w:val="00457D27"/>
    <w:rsid w:val="00460478"/>
    <w:rsid w:val="00461169"/>
    <w:rsid w:val="004615D3"/>
    <w:rsid w:val="00465DDE"/>
    <w:rsid w:val="00467378"/>
    <w:rsid w:val="004679C1"/>
    <w:rsid w:val="00470771"/>
    <w:rsid w:val="00471962"/>
    <w:rsid w:val="0047294E"/>
    <w:rsid w:val="00474845"/>
    <w:rsid w:val="00476D44"/>
    <w:rsid w:val="0047797E"/>
    <w:rsid w:val="00477F0F"/>
    <w:rsid w:val="004806B2"/>
    <w:rsid w:val="004809FB"/>
    <w:rsid w:val="004814FE"/>
    <w:rsid w:val="00482A1A"/>
    <w:rsid w:val="00482A98"/>
    <w:rsid w:val="00483D4B"/>
    <w:rsid w:val="00483FD6"/>
    <w:rsid w:val="0048470E"/>
    <w:rsid w:val="00486684"/>
    <w:rsid w:val="00486994"/>
    <w:rsid w:val="00491305"/>
    <w:rsid w:val="00492A09"/>
    <w:rsid w:val="00493ADA"/>
    <w:rsid w:val="00495035"/>
    <w:rsid w:val="004951C6"/>
    <w:rsid w:val="004979E7"/>
    <w:rsid w:val="004A146B"/>
    <w:rsid w:val="004A5020"/>
    <w:rsid w:val="004A5812"/>
    <w:rsid w:val="004A7E77"/>
    <w:rsid w:val="004B3E15"/>
    <w:rsid w:val="004B4274"/>
    <w:rsid w:val="004B58B4"/>
    <w:rsid w:val="004B64FE"/>
    <w:rsid w:val="004B6FDE"/>
    <w:rsid w:val="004C1A0E"/>
    <w:rsid w:val="004C1A20"/>
    <w:rsid w:val="004C34A0"/>
    <w:rsid w:val="004C5F05"/>
    <w:rsid w:val="004C694E"/>
    <w:rsid w:val="004C74D0"/>
    <w:rsid w:val="004C7501"/>
    <w:rsid w:val="004D06F9"/>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F0901"/>
    <w:rsid w:val="004F29A3"/>
    <w:rsid w:val="004F3CEC"/>
    <w:rsid w:val="004F4780"/>
    <w:rsid w:val="004F51C4"/>
    <w:rsid w:val="004F5929"/>
    <w:rsid w:val="004F5C35"/>
    <w:rsid w:val="00500533"/>
    <w:rsid w:val="00500603"/>
    <w:rsid w:val="00501C76"/>
    <w:rsid w:val="00501CB9"/>
    <w:rsid w:val="005035C6"/>
    <w:rsid w:val="00504C00"/>
    <w:rsid w:val="00504F67"/>
    <w:rsid w:val="00505548"/>
    <w:rsid w:val="005064CD"/>
    <w:rsid w:val="00506F19"/>
    <w:rsid w:val="005106DC"/>
    <w:rsid w:val="0051134C"/>
    <w:rsid w:val="0051203B"/>
    <w:rsid w:val="00512A69"/>
    <w:rsid w:val="0051771A"/>
    <w:rsid w:val="00517B52"/>
    <w:rsid w:val="00520893"/>
    <w:rsid w:val="00522B6B"/>
    <w:rsid w:val="00523FDF"/>
    <w:rsid w:val="00525376"/>
    <w:rsid w:val="00526BD3"/>
    <w:rsid w:val="00526E46"/>
    <w:rsid w:val="0052733E"/>
    <w:rsid w:val="00527B8F"/>
    <w:rsid w:val="00530528"/>
    <w:rsid w:val="005305C5"/>
    <w:rsid w:val="00531574"/>
    <w:rsid w:val="00531FB1"/>
    <w:rsid w:val="005326FA"/>
    <w:rsid w:val="0053327E"/>
    <w:rsid w:val="00534039"/>
    <w:rsid w:val="0053470A"/>
    <w:rsid w:val="005348B5"/>
    <w:rsid w:val="005349DD"/>
    <w:rsid w:val="00534EAC"/>
    <w:rsid w:val="0053506D"/>
    <w:rsid w:val="00537214"/>
    <w:rsid w:val="00537413"/>
    <w:rsid w:val="005378C2"/>
    <w:rsid w:val="00537988"/>
    <w:rsid w:val="005414CC"/>
    <w:rsid w:val="00542607"/>
    <w:rsid w:val="00542AE0"/>
    <w:rsid w:val="005431B7"/>
    <w:rsid w:val="00543A32"/>
    <w:rsid w:val="005525CB"/>
    <w:rsid w:val="00552B5F"/>
    <w:rsid w:val="005535D0"/>
    <w:rsid w:val="00556766"/>
    <w:rsid w:val="00556FC5"/>
    <w:rsid w:val="0056162B"/>
    <w:rsid w:val="005659BA"/>
    <w:rsid w:val="00566460"/>
    <w:rsid w:val="0056650B"/>
    <w:rsid w:val="00571086"/>
    <w:rsid w:val="00571244"/>
    <w:rsid w:val="00574AED"/>
    <w:rsid w:val="00575724"/>
    <w:rsid w:val="00575B23"/>
    <w:rsid w:val="00576A1B"/>
    <w:rsid w:val="00577324"/>
    <w:rsid w:val="005804B1"/>
    <w:rsid w:val="00581CC9"/>
    <w:rsid w:val="00582AAE"/>
    <w:rsid w:val="00585596"/>
    <w:rsid w:val="0059064E"/>
    <w:rsid w:val="005915DB"/>
    <w:rsid w:val="00592014"/>
    <w:rsid w:val="005939BB"/>
    <w:rsid w:val="00593C2E"/>
    <w:rsid w:val="0059440C"/>
    <w:rsid w:val="005954EB"/>
    <w:rsid w:val="00595672"/>
    <w:rsid w:val="00597042"/>
    <w:rsid w:val="00597543"/>
    <w:rsid w:val="005A04C4"/>
    <w:rsid w:val="005A0837"/>
    <w:rsid w:val="005A1448"/>
    <w:rsid w:val="005A259B"/>
    <w:rsid w:val="005A3A72"/>
    <w:rsid w:val="005A590E"/>
    <w:rsid w:val="005A6A44"/>
    <w:rsid w:val="005A6CE0"/>
    <w:rsid w:val="005B1638"/>
    <w:rsid w:val="005B1EAC"/>
    <w:rsid w:val="005B2781"/>
    <w:rsid w:val="005B3341"/>
    <w:rsid w:val="005B3FA7"/>
    <w:rsid w:val="005B48C7"/>
    <w:rsid w:val="005B7025"/>
    <w:rsid w:val="005B77D4"/>
    <w:rsid w:val="005B7CF1"/>
    <w:rsid w:val="005B7EC9"/>
    <w:rsid w:val="005C1E2E"/>
    <w:rsid w:val="005C3201"/>
    <w:rsid w:val="005D0008"/>
    <w:rsid w:val="005D00BC"/>
    <w:rsid w:val="005D0FD2"/>
    <w:rsid w:val="005D12DD"/>
    <w:rsid w:val="005D1E10"/>
    <w:rsid w:val="005D3BDC"/>
    <w:rsid w:val="005D6216"/>
    <w:rsid w:val="005E27C3"/>
    <w:rsid w:val="005E3C0F"/>
    <w:rsid w:val="005E5B7F"/>
    <w:rsid w:val="005E768C"/>
    <w:rsid w:val="005F185D"/>
    <w:rsid w:val="005F533D"/>
    <w:rsid w:val="005F53CC"/>
    <w:rsid w:val="005F71C1"/>
    <w:rsid w:val="00601B6B"/>
    <w:rsid w:val="00602857"/>
    <w:rsid w:val="00603F67"/>
    <w:rsid w:val="00604CC6"/>
    <w:rsid w:val="00607721"/>
    <w:rsid w:val="00607D0D"/>
    <w:rsid w:val="00613863"/>
    <w:rsid w:val="00613DE5"/>
    <w:rsid w:val="00614A2A"/>
    <w:rsid w:val="006150A4"/>
    <w:rsid w:val="006169E1"/>
    <w:rsid w:val="00616F78"/>
    <w:rsid w:val="00617833"/>
    <w:rsid w:val="00620534"/>
    <w:rsid w:val="006223D2"/>
    <w:rsid w:val="0062264A"/>
    <w:rsid w:val="00623A5D"/>
    <w:rsid w:val="00623C63"/>
    <w:rsid w:val="00626573"/>
    <w:rsid w:val="00627F78"/>
    <w:rsid w:val="0063019F"/>
    <w:rsid w:val="006311D5"/>
    <w:rsid w:val="00631E3F"/>
    <w:rsid w:val="0063319E"/>
    <w:rsid w:val="0063336F"/>
    <w:rsid w:val="00634B9D"/>
    <w:rsid w:val="00635C48"/>
    <w:rsid w:val="00641734"/>
    <w:rsid w:val="00641E8B"/>
    <w:rsid w:val="00643363"/>
    <w:rsid w:val="00645584"/>
    <w:rsid w:val="0064741F"/>
    <w:rsid w:val="0064744D"/>
    <w:rsid w:val="00650E84"/>
    <w:rsid w:val="0065139A"/>
    <w:rsid w:val="00651551"/>
    <w:rsid w:val="00651A2D"/>
    <w:rsid w:val="006528EE"/>
    <w:rsid w:val="0065326F"/>
    <w:rsid w:val="006550CC"/>
    <w:rsid w:val="0065777F"/>
    <w:rsid w:val="0066002B"/>
    <w:rsid w:val="00661215"/>
    <w:rsid w:val="00661AA7"/>
    <w:rsid w:val="00665B00"/>
    <w:rsid w:val="006662CC"/>
    <w:rsid w:val="00666628"/>
    <w:rsid w:val="006674F3"/>
    <w:rsid w:val="006707AF"/>
    <w:rsid w:val="00670E3C"/>
    <w:rsid w:val="00672DBC"/>
    <w:rsid w:val="00673100"/>
    <w:rsid w:val="0067432C"/>
    <w:rsid w:val="0067494F"/>
    <w:rsid w:val="00674B52"/>
    <w:rsid w:val="0067580E"/>
    <w:rsid w:val="00677EFF"/>
    <w:rsid w:val="006810FA"/>
    <w:rsid w:val="0068198D"/>
    <w:rsid w:val="00681B15"/>
    <w:rsid w:val="00681D1B"/>
    <w:rsid w:val="00683EF8"/>
    <w:rsid w:val="00685BE7"/>
    <w:rsid w:val="00690049"/>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B7530"/>
    <w:rsid w:val="006C3A99"/>
    <w:rsid w:val="006C499C"/>
    <w:rsid w:val="006C4D04"/>
    <w:rsid w:val="006C6008"/>
    <w:rsid w:val="006C7884"/>
    <w:rsid w:val="006D060F"/>
    <w:rsid w:val="006D39ED"/>
    <w:rsid w:val="006D402F"/>
    <w:rsid w:val="006D55EF"/>
    <w:rsid w:val="006D5616"/>
    <w:rsid w:val="006D63F9"/>
    <w:rsid w:val="006D7D1E"/>
    <w:rsid w:val="006E2303"/>
    <w:rsid w:val="006E3C84"/>
    <w:rsid w:val="006E6E1C"/>
    <w:rsid w:val="006E6FE3"/>
    <w:rsid w:val="006E7DB5"/>
    <w:rsid w:val="006E7FB5"/>
    <w:rsid w:val="006F0633"/>
    <w:rsid w:val="006F0AE6"/>
    <w:rsid w:val="006F0AEC"/>
    <w:rsid w:val="006F0EB0"/>
    <w:rsid w:val="006F1FF3"/>
    <w:rsid w:val="006F20E2"/>
    <w:rsid w:val="006F2AF3"/>
    <w:rsid w:val="006F35AC"/>
    <w:rsid w:val="006F3ABB"/>
    <w:rsid w:val="006F41A2"/>
    <w:rsid w:val="006F57F0"/>
    <w:rsid w:val="006F5C9F"/>
    <w:rsid w:val="006F700A"/>
    <w:rsid w:val="00700303"/>
    <w:rsid w:val="00700B70"/>
    <w:rsid w:val="00701BB4"/>
    <w:rsid w:val="00701BE2"/>
    <w:rsid w:val="00702F07"/>
    <w:rsid w:val="00703237"/>
    <w:rsid w:val="00703430"/>
    <w:rsid w:val="00703987"/>
    <w:rsid w:val="007051ED"/>
    <w:rsid w:val="00706B66"/>
    <w:rsid w:val="00707EF8"/>
    <w:rsid w:val="0071130C"/>
    <w:rsid w:val="00715E65"/>
    <w:rsid w:val="0071637B"/>
    <w:rsid w:val="00717513"/>
    <w:rsid w:val="00720289"/>
    <w:rsid w:val="007211C9"/>
    <w:rsid w:val="00721899"/>
    <w:rsid w:val="007218ED"/>
    <w:rsid w:val="00722032"/>
    <w:rsid w:val="00723A1C"/>
    <w:rsid w:val="00723BB8"/>
    <w:rsid w:val="00723C28"/>
    <w:rsid w:val="0072484A"/>
    <w:rsid w:val="00724E38"/>
    <w:rsid w:val="007254E4"/>
    <w:rsid w:val="00726CD1"/>
    <w:rsid w:val="00731144"/>
    <w:rsid w:val="00732508"/>
    <w:rsid w:val="00734118"/>
    <w:rsid w:val="00735234"/>
    <w:rsid w:val="0073593C"/>
    <w:rsid w:val="0074002F"/>
    <w:rsid w:val="007411A7"/>
    <w:rsid w:val="007420CF"/>
    <w:rsid w:val="00742DD7"/>
    <w:rsid w:val="00742F4D"/>
    <w:rsid w:val="0074336E"/>
    <w:rsid w:val="00743371"/>
    <w:rsid w:val="0074364F"/>
    <w:rsid w:val="00743836"/>
    <w:rsid w:val="007453C7"/>
    <w:rsid w:val="00745F4A"/>
    <w:rsid w:val="00747CC3"/>
    <w:rsid w:val="00750B9B"/>
    <w:rsid w:val="007513C5"/>
    <w:rsid w:val="007514F5"/>
    <w:rsid w:val="0075367B"/>
    <w:rsid w:val="007551F2"/>
    <w:rsid w:val="00762037"/>
    <w:rsid w:val="00762130"/>
    <w:rsid w:val="00763F70"/>
    <w:rsid w:val="00764A38"/>
    <w:rsid w:val="00765B21"/>
    <w:rsid w:val="00765ED5"/>
    <w:rsid w:val="0076780C"/>
    <w:rsid w:val="007718CC"/>
    <w:rsid w:val="00772A74"/>
    <w:rsid w:val="0077315F"/>
    <w:rsid w:val="00775671"/>
    <w:rsid w:val="00775D24"/>
    <w:rsid w:val="0077626D"/>
    <w:rsid w:val="007767E7"/>
    <w:rsid w:val="0078047C"/>
    <w:rsid w:val="0078052F"/>
    <w:rsid w:val="00782470"/>
    <w:rsid w:val="00783DC0"/>
    <w:rsid w:val="00784937"/>
    <w:rsid w:val="00785D88"/>
    <w:rsid w:val="00787461"/>
    <w:rsid w:val="00787ED6"/>
    <w:rsid w:val="00791124"/>
    <w:rsid w:val="0079118A"/>
    <w:rsid w:val="00791858"/>
    <w:rsid w:val="00791AE1"/>
    <w:rsid w:val="0079292C"/>
    <w:rsid w:val="00794048"/>
    <w:rsid w:val="007950E0"/>
    <w:rsid w:val="0079579F"/>
    <w:rsid w:val="007A316C"/>
    <w:rsid w:val="007A4D72"/>
    <w:rsid w:val="007A5487"/>
    <w:rsid w:val="007B0226"/>
    <w:rsid w:val="007B14FB"/>
    <w:rsid w:val="007B2089"/>
    <w:rsid w:val="007B2239"/>
    <w:rsid w:val="007B39FC"/>
    <w:rsid w:val="007B4FB7"/>
    <w:rsid w:val="007B529D"/>
    <w:rsid w:val="007B5899"/>
    <w:rsid w:val="007C0DA0"/>
    <w:rsid w:val="007C1504"/>
    <w:rsid w:val="007C2070"/>
    <w:rsid w:val="007C22E8"/>
    <w:rsid w:val="007C44D5"/>
    <w:rsid w:val="007C6DD6"/>
    <w:rsid w:val="007C7155"/>
    <w:rsid w:val="007C739C"/>
    <w:rsid w:val="007D0CD8"/>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07387"/>
    <w:rsid w:val="00810EB1"/>
    <w:rsid w:val="00811252"/>
    <w:rsid w:val="00811873"/>
    <w:rsid w:val="00812021"/>
    <w:rsid w:val="00812F54"/>
    <w:rsid w:val="0081383E"/>
    <w:rsid w:val="00814462"/>
    <w:rsid w:val="00815713"/>
    <w:rsid w:val="008161DB"/>
    <w:rsid w:val="008167E9"/>
    <w:rsid w:val="00816A75"/>
    <w:rsid w:val="00817688"/>
    <w:rsid w:val="00820151"/>
    <w:rsid w:val="00822959"/>
    <w:rsid w:val="00822BED"/>
    <w:rsid w:val="00823CAD"/>
    <w:rsid w:val="00824B5E"/>
    <w:rsid w:val="00825C28"/>
    <w:rsid w:val="00825DAC"/>
    <w:rsid w:val="00827BD2"/>
    <w:rsid w:val="00827C78"/>
    <w:rsid w:val="0083017B"/>
    <w:rsid w:val="008304D7"/>
    <w:rsid w:val="0083128C"/>
    <w:rsid w:val="00832AF2"/>
    <w:rsid w:val="00833131"/>
    <w:rsid w:val="0083329E"/>
    <w:rsid w:val="0083344B"/>
    <w:rsid w:val="0083458F"/>
    <w:rsid w:val="00835602"/>
    <w:rsid w:val="00835706"/>
    <w:rsid w:val="00837237"/>
    <w:rsid w:val="008375E8"/>
    <w:rsid w:val="00840322"/>
    <w:rsid w:val="0084048F"/>
    <w:rsid w:val="008405B4"/>
    <w:rsid w:val="00840F18"/>
    <w:rsid w:val="00847BB1"/>
    <w:rsid w:val="008501AA"/>
    <w:rsid w:val="00850B60"/>
    <w:rsid w:val="0085202B"/>
    <w:rsid w:val="008521C3"/>
    <w:rsid w:val="00852DA3"/>
    <w:rsid w:val="00853BFD"/>
    <w:rsid w:val="00854FB6"/>
    <w:rsid w:val="00857BDB"/>
    <w:rsid w:val="00860F25"/>
    <w:rsid w:val="008610D0"/>
    <w:rsid w:val="00862FFB"/>
    <w:rsid w:val="00863544"/>
    <w:rsid w:val="00863A1A"/>
    <w:rsid w:val="00863F09"/>
    <w:rsid w:val="00864327"/>
    <w:rsid w:val="00864BA5"/>
    <w:rsid w:val="00864F1A"/>
    <w:rsid w:val="0086672F"/>
    <w:rsid w:val="0086743E"/>
    <w:rsid w:val="008715FB"/>
    <w:rsid w:val="008741FC"/>
    <w:rsid w:val="00874F26"/>
    <w:rsid w:val="00874FE2"/>
    <w:rsid w:val="0087566E"/>
    <w:rsid w:val="0087753B"/>
    <w:rsid w:val="00880E2C"/>
    <w:rsid w:val="00885510"/>
    <w:rsid w:val="00891FC9"/>
    <w:rsid w:val="00892EA6"/>
    <w:rsid w:val="008957A7"/>
    <w:rsid w:val="00895E35"/>
    <w:rsid w:val="008962BD"/>
    <w:rsid w:val="00897565"/>
    <w:rsid w:val="008976CE"/>
    <w:rsid w:val="00897A2C"/>
    <w:rsid w:val="00897A84"/>
    <w:rsid w:val="008A16D9"/>
    <w:rsid w:val="008A277D"/>
    <w:rsid w:val="008A2DE9"/>
    <w:rsid w:val="008A313A"/>
    <w:rsid w:val="008A4329"/>
    <w:rsid w:val="008B07B3"/>
    <w:rsid w:val="008B1398"/>
    <w:rsid w:val="008B3F57"/>
    <w:rsid w:val="008B4432"/>
    <w:rsid w:val="008B63E6"/>
    <w:rsid w:val="008B6D60"/>
    <w:rsid w:val="008B6DB0"/>
    <w:rsid w:val="008B7574"/>
    <w:rsid w:val="008C0626"/>
    <w:rsid w:val="008C0AC5"/>
    <w:rsid w:val="008C1C52"/>
    <w:rsid w:val="008C2663"/>
    <w:rsid w:val="008C280D"/>
    <w:rsid w:val="008C2DD1"/>
    <w:rsid w:val="008C2F66"/>
    <w:rsid w:val="008C31DF"/>
    <w:rsid w:val="008C35DB"/>
    <w:rsid w:val="008C37E2"/>
    <w:rsid w:val="008C3E1B"/>
    <w:rsid w:val="008C469F"/>
    <w:rsid w:val="008C630F"/>
    <w:rsid w:val="008C770B"/>
    <w:rsid w:val="008D07BE"/>
    <w:rsid w:val="008D170D"/>
    <w:rsid w:val="008D5B9B"/>
    <w:rsid w:val="008D5F10"/>
    <w:rsid w:val="008D5F41"/>
    <w:rsid w:val="008D7FA1"/>
    <w:rsid w:val="008E34FD"/>
    <w:rsid w:val="008E3594"/>
    <w:rsid w:val="008E5671"/>
    <w:rsid w:val="008E5BB5"/>
    <w:rsid w:val="008E6B5B"/>
    <w:rsid w:val="008E79AE"/>
    <w:rsid w:val="008F4BAD"/>
    <w:rsid w:val="008F5066"/>
    <w:rsid w:val="008F7C4D"/>
    <w:rsid w:val="009015AE"/>
    <w:rsid w:val="00901B57"/>
    <w:rsid w:val="00901C49"/>
    <w:rsid w:val="009049C5"/>
    <w:rsid w:val="0090538D"/>
    <w:rsid w:val="00907ABB"/>
    <w:rsid w:val="009119F7"/>
    <w:rsid w:val="00911A48"/>
    <w:rsid w:val="009130B5"/>
    <w:rsid w:val="009140CF"/>
    <w:rsid w:val="009140DB"/>
    <w:rsid w:val="009151EB"/>
    <w:rsid w:val="00915C1D"/>
    <w:rsid w:val="0091628C"/>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3BB2"/>
    <w:rsid w:val="0094416D"/>
    <w:rsid w:val="0094584B"/>
    <w:rsid w:val="009470F0"/>
    <w:rsid w:val="00951F57"/>
    <w:rsid w:val="00952338"/>
    <w:rsid w:val="00952525"/>
    <w:rsid w:val="00952F60"/>
    <w:rsid w:val="00953592"/>
    <w:rsid w:val="00955FFC"/>
    <w:rsid w:val="009569C1"/>
    <w:rsid w:val="00956E43"/>
    <w:rsid w:val="00957704"/>
    <w:rsid w:val="00961EE0"/>
    <w:rsid w:val="00962232"/>
    <w:rsid w:val="009644DC"/>
    <w:rsid w:val="00966D96"/>
    <w:rsid w:val="00967007"/>
    <w:rsid w:val="00967C29"/>
    <w:rsid w:val="00971B84"/>
    <w:rsid w:val="00974572"/>
    <w:rsid w:val="00974F99"/>
    <w:rsid w:val="009759B7"/>
    <w:rsid w:val="00975B7A"/>
    <w:rsid w:val="0097671D"/>
    <w:rsid w:val="00981953"/>
    <w:rsid w:val="00981DF9"/>
    <w:rsid w:val="0098229C"/>
    <w:rsid w:val="009824BB"/>
    <w:rsid w:val="00982950"/>
    <w:rsid w:val="00982B13"/>
    <w:rsid w:val="00985BF5"/>
    <w:rsid w:val="009866D6"/>
    <w:rsid w:val="00995B13"/>
    <w:rsid w:val="00995D15"/>
    <w:rsid w:val="00995FC7"/>
    <w:rsid w:val="009A084A"/>
    <w:rsid w:val="009A1FF6"/>
    <w:rsid w:val="009A27D4"/>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E66"/>
    <w:rsid w:val="009B5DE2"/>
    <w:rsid w:val="009B6D7E"/>
    <w:rsid w:val="009B7689"/>
    <w:rsid w:val="009C0707"/>
    <w:rsid w:val="009C3B43"/>
    <w:rsid w:val="009C421B"/>
    <w:rsid w:val="009C49F1"/>
    <w:rsid w:val="009C4F00"/>
    <w:rsid w:val="009C568C"/>
    <w:rsid w:val="009C5BD9"/>
    <w:rsid w:val="009D0043"/>
    <w:rsid w:val="009D04E7"/>
    <w:rsid w:val="009D0943"/>
    <w:rsid w:val="009D0DA6"/>
    <w:rsid w:val="009D1AD8"/>
    <w:rsid w:val="009D1B1C"/>
    <w:rsid w:val="009D22B5"/>
    <w:rsid w:val="009D32A2"/>
    <w:rsid w:val="009D34AD"/>
    <w:rsid w:val="009D3F9D"/>
    <w:rsid w:val="009D4C00"/>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4FF"/>
    <w:rsid w:val="00A025A4"/>
    <w:rsid w:val="00A079D9"/>
    <w:rsid w:val="00A104D5"/>
    <w:rsid w:val="00A10C51"/>
    <w:rsid w:val="00A120D8"/>
    <w:rsid w:val="00A12C28"/>
    <w:rsid w:val="00A143C8"/>
    <w:rsid w:val="00A1465B"/>
    <w:rsid w:val="00A16552"/>
    <w:rsid w:val="00A17E1F"/>
    <w:rsid w:val="00A24561"/>
    <w:rsid w:val="00A2470D"/>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DD"/>
    <w:rsid w:val="00A526E3"/>
    <w:rsid w:val="00A530C5"/>
    <w:rsid w:val="00A54A6E"/>
    <w:rsid w:val="00A5708E"/>
    <w:rsid w:val="00A57D4B"/>
    <w:rsid w:val="00A61597"/>
    <w:rsid w:val="00A619B9"/>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62F"/>
    <w:rsid w:val="00AA696C"/>
    <w:rsid w:val="00AB030E"/>
    <w:rsid w:val="00AB0AD0"/>
    <w:rsid w:val="00AB1819"/>
    <w:rsid w:val="00AB4390"/>
    <w:rsid w:val="00AB5E6E"/>
    <w:rsid w:val="00AB68E9"/>
    <w:rsid w:val="00AB6A0F"/>
    <w:rsid w:val="00AC081B"/>
    <w:rsid w:val="00AC1CD1"/>
    <w:rsid w:val="00AC2233"/>
    <w:rsid w:val="00AC26A0"/>
    <w:rsid w:val="00AC3F5E"/>
    <w:rsid w:val="00AC60C6"/>
    <w:rsid w:val="00AD1F7B"/>
    <w:rsid w:val="00AD323E"/>
    <w:rsid w:val="00AD51AF"/>
    <w:rsid w:val="00AD613B"/>
    <w:rsid w:val="00AD6839"/>
    <w:rsid w:val="00AD6AB7"/>
    <w:rsid w:val="00AE04B8"/>
    <w:rsid w:val="00AE2B96"/>
    <w:rsid w:val="00AE3EE8"/>
    <w:rsid w:val="00AE4FBB"/>
    <w:rsid w:val="00AF14FF"/>
    <w:rsid w:val="00AF16F0"/>
    <w:rsid w:val="00AF2957"/>
    <w:rsid w:val="00AF3A18"/>
    <w:rsid w:val="00AF3D5C"/>
    <w:rsid w:val="00AF4897"/>
    <w:rsid w:val="00AF4EE4"/>
    <w:rsid w:val="00AF58EB"/>
    <w:rsid w:val="00AF61CF"/>
    <w:rsid w:val="00B008AD"/>
    <w:rsid w:val="00B024A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2A15"/>
    <w:rsid w:val="00B4309C"/>
    <w:rsid w:val="00B43363"/>
    <w:rsid w:val="00B43748"/>
    <w:rsid w:val="00B44FEF"/>
    <w:rsid w:val="00B458B6"/>
    <w:rsid w:val="00B45A0F"/>
    <w:rsid w:val="00B4630E"/>
    <w:rsid w:val="00B475BB"/>
    <w:rsid w:val="00B50819"/>
    <w:rsid w:val="00B5109D"/>
    <w:rsid w:val="00B52693"/>
    <w:rsid w:val="00B52BB8"/>
    <w:rsid w:val="00B54447"/>
    <w:rsid w:val="00B54C3C"/>
    <w:rsid w:val="00B555AE"/>
    <w:rsid w:val="00B56572"/>
    <w:rsid w:val="00B61D8D"/>
    <w:rsid w:val="00B62293"/>
    <w:rsid w:val="00B62485"/>
    <w:rsid w:val="00B6358E"/>
    <w:rsid w:val="00B63AB4"/>
    <w:rsid w:val="00B64AEE"/>
    <w:rsid w:val="00B651DB"/>
    <w:rsid w:val="00B66036"/>
    <w:rsid w:val="00B70894"/>
    <w:rsid w:val="00B7100A"/>
    <w:rsid w:val="00B7386D"/>
    <w:rsid w:val="00B741F7"/>
    <w:rsid w:val="00B74D96"/>
    <w:rsid w:val="00B74EC4"/>
    <w:rsid w:val="00B76412"/>
    <w:rsid w:val="00B8389B"/>
    <w:rsid w:val="00B843E4"/>
    <w:rsid w:val="00B8457C"/>
    <w:rsid w:val="00B908E2"/>
    <w:rsid w:val="00B90E21"/>
    <w:rsid w:val="00B9158B"/>
    <w:rsid w:val="00B91613"/>
    <w:rsid w:val="00B92868"/>
    <w:rsid w:val="00B92E51"/>
    <w:rsid w:val="00B94D5A"/>
    <w:rsid w:val="00B951D0"/>
    <w:rsid w:val="00B95799"/>
    <w:rsid w:val="00B95CD2"/>
    <w:rsid w:val="00B95E0D"/>
    <w:rsid w:val="00B97FBA"/>
    <w:rsid w:val="00BA01EF"/>
    <w:rsid w:val="00BA272C"/>
    <w:rsid w:val="00BA283B"/>
    <w:rsid w:val="00BA2BAF"/>
    <w:rsid w:val="00BA4A7B"/>
    <w:rsid w:val="00BA54B7"/>
    <w:rsid w:val="00BA5F40"/>
    <w:rsid w:val="00BA7C3F"/>
    <w:rsid w:val="00BB0762"/>
    <w:rsid w:val="00BB518F"/>
    <w:rsid w:val="00BB68A3"/>
    <w:rsid w:val="00BB7F28"/>
    <w:rsid w:val="00BC03CF"/>
    <w:rsid w:val="00BC0D8C"/>
    <w:rsid w:val="00BC431E"/>
    <w:rsid w:val="00BC5713"/>
    <w:rsid w:val="00BC73FF"/>
    <w:rsid w:val="00BD1D8D"/>
    <w:rsid w:val="00BD2F13"/>
    <w:rsid w:val="00BD5BE4"/>
    <w:rsid w:val="00BD6C2A"/>
    <w:rsid w:val="00BD6E66"/>
    <w:rsid w:val="00BD6E88"/>
    <w:rsid w:val="00BD744E"/>
    <w:rsid w:val="00BE35BA"/>
    <w:rsid w:val="00BE47F6"/>
    <w:rsid w:val="00BE5912"/>
    <w:rsid w:val="00BF0CDC"/>
    <w:rsid w:val="00BF318B"/>
    <w:rsid w:val="00BF3803"/>
    <w:rsid w:val="00BF3A53"/>
    <w:rsid w:val="00BF4C5F"/>
    <w:rsid w:val="00BF6077"/>
    <w:rsid w:val="00BF6B12"/>
    <w:rsid w:val="00BF7138"/>
    <w:rsid w:val="00BF7EF2"/>
    <w:rsid w:val="00C03F81"/>
    <w:rsid w:val="00C069DD"/>
    <w:rsid w:val="00C070FF"/>
    <w:rsid w:val="00C07B22"/>
    <w:rsid w:val="00C07FCF"/>
    <w:rsid w:val="00C10078"/>
    <w:rsid w:val="00C104BE"/>
    <w:rsid w:val="00C109B4"/>
    <w:rsid w:val="00C12219"/>
    <w:rsid w:val="00C12C2C"/>
    <w:rsid w:val="00C13FB3"/>
    <w:rsid w:val="00C15762"/>
    <w:rsid w:val="00C160C7"/>
    <w:rsid w:val="00C165DD"/>
    <w:rsid w:val="00C167AD"/>
    <w:rsid w:val="00C17412"/>
    <w:rsid w:val="00C21140"/>
    <w:rsid w:val="00C2229C"/>
    <w:rsid w:val="00C22DB9"/>
    <w:rsid w:val="00C23945"/>
    <w:rsid w:val="00C24DCB"/>
    <w:rsid w:val="00C3135B"/>
    <w:rsid w:val="00C313A3"/>
    <w:rsid w:val="00C31508"/>
    <w:rsid w:val="00C32954"/>
    <w:rsid w:val="00C33CDE"/>
    <w:rsid w:val="00C4207B"/>
    <w:rsid w:val="00C42754"/>
    <w:rsid w:val="00C43135"/>
    <w:rsid w:val="00C4363D"/>
    <w:rsid w:val="00C43BFB"/>
    <w:rsid w:val="00C44051"/>
    <w:rsid w:val="00C46660"/>
    <w:rsid w:val="00C468B7"/>
    <w:rsid w:val="00C47A90"/>
    <w:rsid w:val="00C505D1"/>
    <w:rsid w:val="00C50E75"/>
    <w:rsid w:val="00C517C8"/>
    <w:rsid w:val="00C52759"/>
    <w:rsid w:val="00C528BF"/>
    <w:rsid w:val="00C533F8"/>
    <w:rsid w:val="00C53F64"/>
    <w:rsid w:val="00C614DC"/>
    <w:rsid w:val="00C6172D"/>
    <w:rsid w:val="00C63408"/>
    <w:rsid w:val="00C64A8E"/>
    <w:rsid w:val="00C65B35"/>
    <w:rsid w:val="00C65C8A"/>
    <w:rsid w:val="00C65F7F"/>
    <w:rsid w:val="00C660C3"/>
    <w:rsid w:val="00C66B33"/>
    <w:rsid w:val="00C67453"/>
    <w:rsid w:val="00C72ADE"/>
    <w:rsid w:val="00C73F48"/>
    <w:rsid w:val="00C743D2"/>
    <w:rsid w:val="00C74AE0"/>
    <w:rsid w:val="00C75083"/>
    <w:rsid w:val="00C75A30"/>
    <w:rsid w:val="00C76BBA"/>
    <w:rsid w:val="00C8019F"/>
    <w:rsid w:val="00C813C9"/>
    <w:rsid w:val="00C841F1"/>
    <w:rsid w:val="00C8489E"/>
    <w:rsid w:val="00C8491D"/>
    <w:rsid w:val="00C849B6"/>
    <w:rsid w:val="00C85831"/>
    <w:rsid w:val="00C87645"/>
    <w:rsid w:val="00C90B4F"/>
    <w:rsid w:val="00C9131D"/>
    <w:rsid w:val="00C92575"/>
    <w:rsid w:val="00C9420E"/>
    <w:rsid w:val="00C94671"/>
    <w:rsid w:val="00C9623B"/>
    <w:rsid w:val="00C965FD"/>
    <w:rsid w:val="00CA14B2"/>
    <w:rsid w:val="00CA1EF6"/>
    <w:rsid w:val="00CA2517"/>
    <w:rsid w:val="00CA2AAE"/>
    <w:rsid w:val="00CA504E"/>
    <w:rsid w:val="00CB01ED"/>
    <w:rsid w:val="00CB0DC0"/>
    <w:rsid w:val="00CB0E64"/>
    <w:rsid w:val="00CB2D2A"/>
    <w:rsid w:val="00CB2DA0"/>
    <w:rsid w:val="00CB3435"/>
    <w:rsid w:val="00CB4F13"/>
    <w:rsid w:val="00CC1062"/>
    <w:rsid w:val="00CC115F"/>
    <w:rsid w:val="00CC227E"/>
    <w:rsid w:val="00CC3399"/>
    <w:rsid w:val="00CC3C6D"/>
    <w:rsid w:val="00CC3D53"/>
    <w:rsid w:val="00CC4EF9"/>
    <w:rsid w:val="00CC5DDA"/>
    <w:rsid w:val="00CD2104"/>
    <w:rsid w:val="00CD2D33"/>
    <w:rsid w:val="00CD3D7E"/>
    <w:rsid w:val="00CD4EB6"/>
    <w:rsid w:val="00CD6A92"/>
    <w:rsid w:val="00CD713B"/>
    <w:rsid w:val="00CD7A95"/>
    <w:rsid w:val="00CD7F8E"/>
    <w:rsid w:val="00CE0346"/>
    <w:rsid w:val="00CE15F2"/>
    <w:rsid w:val="00CE16DC"/>
    <w:rsid w:val="00CE17EA"/>
    <w:rsid w:val="00CE1C12"/>
    <w:rsid w:val="00CE7190"/>
    <w:rsid w:val="00CF2441"/>
    <w:rsid w:val="00CF2C51"/>
    <w:rsid w:val="00CF3E03"/>
    <w:rsid w:val="00CF4484"/>
    <w:rsid w:val="00CF5547"/>
    <w:rsid w:val="00CF5B29"/>
    <w:rsid w:val="00D00354"/>
    <w:rsid w:val="00D00F35"/>
    <w:rsid w:val="00D01B2E"/>
    <w:rsid w:val="00D02148"/>
    <w:rsid w:val="00D025CB"/>
    <w:rsid w:val="00D02CE7"/>
    <w:rsid w:val="00D03732"/>
    <w:rsid w:val="00D0786D"/>
    <w:rsid w:val="00D07F92"/>
    <w:rsid w:val="00D11BAB"/>
    <w:rsid w:val="00D14C2B"/>
    <w:rsid w:val="00D20776"/>
    <w:rsid w:val="00D21BFE"/>
    <w:rsid w:val="00D22774"/>
    <w:rsid w:val="00D2461E"/>
    <w:rsid w:val="00D24A0B"/>
    <w:rsid w:val="00D279C4"/>
    <w:rsid w:val="00D30376"/>
    <w:rsid w:val="00D31A0B"/>
    <w:rsid w:val="00D32004"/>
    <w:rsid w:val="00D35236"/>
    <w:rsid w:val="00D4062B"/>
    <w:rsid w:val="00D41658"/>
    <w:rsid w:val="00D43E41"/>
    <w:rsid w:val="00D4624D"/>
    <w:rsid w:val="00D46507"/>
    <w:rsid w:val="00D47CF1"/>
    <w:rsid w:val="00D504E1"/>
    <w:rsid w:val="00D53B45"/>
    <w:rsid w:val="00D54468"/>
    <w:rsid w:val="00D56468"/>
    <w:rsid w:val="00D56D2D"/>
    <w:rsid w:val="00D57423"/>
    <w:rsid w:val="00D57636"/>
    <w:rsid w:val="00D625BA"/>
    <w:rsid w:val="00D62ABE"/>
    <w:rsid w:val="00D64236"/>
    <w:rsid w:val="00D652A8"/>
    <w:rsid w:val="00D67710"/>
    <w:rsid w:val="00D67871"/>
    <w:rsid w:val="00D72374"/>
    <w:rsid w:val="00D73402"/>
    <w:rsid w:val="00D758F5"/>
    <w:rsid w:val="00D81C85"/>
    <w:rsid w:val="00D83939"/>
    <w:rsid w:val="00D8413C"/>
    <w:rsid w:val="00D84B56"/>
    <w:rsid w:val="00D85015"/>
    <w:rsid w:val="00D8521A"/>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6AB"/>
    <w:rsid w:val="00DB4DA1"/>
    <w:rsid w:val="00DB56B6"/>
    <w:rsid w:val="00DB7FFC"/>
    <w:rsid w:val="00DC2232"/>
    <w:rsid w:val="00DC2BF7"/>
    <w:rsid w:val="00DC5518"/>
    <w:rsid w:val="00DC5FC0"/>
    <w:rsid w:val="00DC6732"/>
    <w:rsid w:val="00DC6E60"/>
    <w:rsid w:val="00DC6E76"/>
    <w:rsid w:val="00DC78A4"/>
    <w:rsid w:val="00DC7D22"/>
    <w:rsid w:val="00DD07E6"/>
    <w:rsid w:val="00DD1F4D"/>
    <w:rsid w:val="00DD366C"/>
    <w:rsid w:val="00DD548D"/>
    <w:rsid w:val="00DE13EB"/>
    <w:rsid w:val="00DE30C1"/>
    <w:rsid w:val="00DE3A81"/>
    <w:rsid w:val="00DE48E7"/>
    <w:rsid w:val="00DE69D3"/>
    <w:rsid w:val="00DE6C7A"/>
    <w:rsid w:val="00DE7F48"/>
    <w:rsid w:val="00DF0567"/>
    <w:rsid w:val="00DF0D8C"/>
    <w:rsid w:val="00DF18FF"/>
    <w:rsid w:val="00DF35EC"/>
    <w:rsid w:val="00DF3B50"/>
    <w:rsid w:val="00DF4140"/>
    <w:rsid w:val="00DF4CDA"/>
    <w:rsid w:val="00DF4D04"/>
    <w:rsid w:val="00DF6CD9"/>
    <w:rsid w:val="00E050BC"/>
    <w:rsid w:val="00E06B4E"/>
    <w:rsid w:val="00E07358"/>
    <w:rsid w:val="00E10315"/>
    <w:rsid w:val="00E11E7B"/>
    <w:rsid w:val="00E12619"/>
    <w:rsid w:val="00E12F06"/>
    <w:rsid w:val="00E13373"/>
    <w:rsid w:val="00E146CA"/>
    <w:rsid w:val="00E14737"/>
    <w:rsid w:val="00E15DAE"/>
    <w:rsid w:val="00E15EC7"/>
    <w:rsid w:val="00E1726C"/>
    <w:rsid w:val="00E17599"/>
    <w:rsid w:val="00E17D9A"/>
    <w:rsid w:val="00E20EEF"/>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43C0"/>
    <w:rsid w:val="00E459F8"/>
    <w:rsid w:val="00E467A7"/>
    <w:rsid w:val="00E4683C"/>
    <w:rsid w:val="00E47F36"/>
    <w:rsid w:val="00E503C9"/>
    <w:rsid w:val="00E50C7C"/>
    <w:rsid w:val="00E50E28"/>
    <w:rsid w:val="00E538C0"/>
    <w:rsid w:val="00E5396D"/>
    <w:rsid w:val="00E55A9E"/>
    <w:rsid w:val="00E57EC8"/>
    <w:rsid w:val="00E610B6"/>
    <w:rsid w:val="00E659FB"/>
    <w:rsid w:val="00E66304"/>
    <w:rsid w:val="00E67C68"/>
    <w:rsid w:val="00E711A8"/>
    <w:rsid w:val="00E716C0"/>
    <w:rsid w:val="00E74437"/>
    <w:rsid w:val="00E75C2A"/>
    <w:rsid w:val="00E761A3"/>
    <w:rsid w:val="00E816AF"/>
    <w:rsid w:val="00E816CC"/>
    <w:rsid w:val="00E81C38"/>
    <w:rsid w:val="00E81C7E"/>
    <w:rsid w:val="00E82CEA"/>
    <w:rsid w:val="00E86B16"/>
    <w:rsid w:val="00E87F89"/>
    <w:rsid w:val="00E90DD9"/>
    <w:rsid w:val="00E91635"/>
    <w:rsid w:val="00E92249"/>
    <w:rsid w:val="00E93437"/>
    <w:rsid w:val="00E93CE0"/>
    <w:rsid w:val="00E94637"/>
    <w:rsid w:val="00EB3536"/>
    <w:rsid w:val="00EB3716"/>
    <w:rsid w:val="00EB5744"/>
    <w:rsid w:val="00EB58B7"/>
    <w:rsid w:val="00EB5F3B"/>
    <w:rsid w:val="00EB651A"/>
    <w:rsid w:val="00EB77DC"/>
    <w:rsid w:val="00EC1A49"/>
    <w:rsid w:val="00EC27C7"/>
    <w:rsid w:val="00EC2E9F"/>
    <w:rsid w:val="00EC3223"/>
    <w:rsid w:val="00EC3E77"/>
    <w:rsid w:val="00EC404D"/>
    <w:rsid w:val="00EC49BA"/>
    <w:rsid w:val="00EC4BE3"/>
    <w:rsid w:val="00EC54AF"/>
    <w:rsid w:val="00EC5B64"/>
    <w:rsid w:val="00EC5F48"/>
    <w:rsid w:val="00EC723C"/>
    <w:rsid w:val="00EC7AAC"/>
    <w:rsid w:val="00EC7DE7"/>
    <w:rsid w:val="00ED034B"/>
    <w:rsid w:val="00ED046F"/>
    <w:rsid w:val="00ED185C"/>
    <w:rsid w:val="00ED21F3"/>
    <w:rsid w:val="00ED2761"/>
    <w:rsid w:val="00ED394F"/>
    <w:rsid w:val="00ED407B"/>
    <w:rsid w:val="00ED537C"/>
    <w:rsid w:val="00ED5ED0"/>
    <w:rsid w:val="00ED63AC"/>
    <w:rsid w:val="00EE1410"/>
    <w:rsid w:val="00EE178A"/>
    <w:rsid w:val="00EE33E4"/>
    <w:rsid w:val="00EE695D"/>
    <w:rsid w:val="00EE6BB6"/>
    <w:rsid w:val="00EE75C9"/>
    <w:rsid w:val="00EF220E"/>
    <w:rsid w:val="00EF26F3"/>
    <w:rsid w:val="00EF36C1"/>
    <w:rsid w:val="00EF43D5"/>
    <w:rsid w:val="00EF4517"/>
    <w:rsid w:val="00EF54FA"/>
    <w:rsid w:val="00EF57C8"/>
    <w:rsid w:val="00EF5812"/>
    <w:rsid w:val="00EF60B2"/>
    <w:rsid w:val="00EF6431"/>
    <w:rsid w:val="00EF66D3"/>
    <w:rsid w:val="00F01344"/>
    <w:rsid w:val="00F020D1"/>
    <w:rsid w:val="00F0290B"/>
    <w:rsid w:val="00F031F5"/>
    <w:rsid w:val="00F035F2"/>
    <w:rsid w:val="00F03BDE"/>
    <w:rsid w:val="00F04597"/>
    <w:rsid w:val="00F05C7D"/>
    <w:rsid w:val="00F06982"/>
    <w:rsid w:val="00F06FE4"/>
    <w:rsid w:val="00F10094"/>
    <w:rsid w:val="00F10AFF"/>
    <w:rsid w:val="00F10BEF"/>
    <w:rsid w:val="00F11D6F"/>
    <w:rsid w:val="00F129F1"/>
    <w:rsid w:val="00F13722"/>
    <w:rsid w:val="00F14E65"/>
    <w:rsid w:val="00F163C8"/>
    <w:rsid w:val="00F165E7"/>
    <w:rsid w:val="00F1682D"/>
    <w:rsid w:val="00F228D9"/>
    <w:rsid w:val="00F23D01"/>
    <w:rsid w:val="00F2484E"/>
    <w:rsid w:val="00F24AEC"/>
    <w:rsid w:val="00F24B3B"/>
    <w:rsid w:val="00F24C12"/>
    <w:rsid w:val="00F24D1E"/>
    <w:rsid w:val="00F251F2"/>
    <w:rsid w:val="00F27AF5"/>
    <w:rsid w:val="00F307B1"/>
    <w:rsid w:val="00F30805"/>
    <w:rsid w:val="00F3112F"/>
    <w:rsid w:val="00F31AB3"/>
    <w:rsid w:val="00F33F9D"/>
    <w:rsid w:val="00F34220"/>
    <w:rsid w:val="00F350CC"/>
    <w:rsid w:val="00F420E9"/>
    <w:rsid w:val="00F42696"/>
    <w:rsid w:val="00F42B90"/>
    <w:rsid w:val="00F42CBF"/>
    <w:rsid w:val="00F447D0"/>
    <w:rsid w:val="00F44EC9"/>
    <w:rsid w:val="00F45431"/>
    <w:rsid w:val="00F46A7F"/>
    <w:rsid w:val="00F46D02"/>
    <w:rsid w:val="00F47234"/>
    <w:rsid w:val="00F506CF"/>
    <w:rsid w:val="00F5099B"/>
    <w:rsid w:val="00F51978"/>
    <w:rsid w:val="00F52F46"/>
    <w:rsid w:val="00F54C68"/>
    <w:rsid w:val="00F55AD4"/>
    <w:rsid w:val="00F55C7E"/>
    <w:rsid w:val="00F56987"/>
    <w:rsid w:val="00F5770D"/>
    <w:rsid w:val="00F57E30"/>
    <w:rsid w:val="00F61414"/>
    <w:rsid w:val="00F64605"/>
    <w:rsid w:val="00F65255"/>
    <w:rsid w:val="00F668ED"/>
    <w:rsid w:val="00F67755"/>
    <w:rsid w:val="00F72A84"/>
    <w:rsid w:val="00F72C0A"/>
    <w:rsid w:val="00F72F94"/>
    <w:rsid w:val="00F739AF"/>
    <w:rsid w:val="00F73CCD"/>
    <w:rsid w:val="00F74532"/>
    <w:rsid w:val="00F76DDE"/>
    <w:rsid w:val="00F84DBE"/>
    <w:rsid w:val="00F85582"/>
    <w:rsid w:val="00F868EC"/>
    <w:rsid w:val="00F91382"/>
    <w:rsid w:val="00F91DCA"/>
    <w:rsid w:val="00F92AC5"/>
    <w:rsid w:val="00F9310A"/>
    <w:rsid w:val="00F9327A"/>
    <w:rsid w:val="00F9334C"/>
    <w:rsid w:val="00F93813"/>
    <w:rsid w:val="00F942A6"/>
    <w:rsid w:val="00F9523F"/>
    <w:rsid w:val="00F958B8"/>
    <w:rsid w:val="00F95985"/>
    <w:rsid w:val="00F960A9"/>
    <w:rsid w:val="00F96445"/>
    <w:rsid w:val="00F966B4"/>
    <w:rsid w:val="00F967AC"/>
    <w:rsid w:val="00F977C7"/>
    <w:rsid w:val="00FA0442"/>
    <w:rsid w:val="00FA0954"/>
    <w:rsid w:val="00FA1859"/>
    <w:rsid w:val="00FA21F4"/>
    <w:rsid w:val="00FA25B4"/>
    <w:rsid w:val="00FA2EA3"/>
    <w:rsid w:val="00FA3704"/>
    <w:rsid w:val="00FA57F8"/>
    <w:rsid w:val="00FA69E2"/>
    <w:rsid w:val="00FA7531"/>
    <w:rsid w:val="00FA757D"/>
    <w:rsid w:val="00FB06CF"/>
    <w:rsid w:val="00FB17AC"/>
    <w:rsid w:val="00FB2AF9"/>
    <w:rsid w:val="00FC23FD"/>
    <w:rsid w:val="00FC2CB2"/>
    <w:rsid w:val="00FC3076"/>
    <w:rsid w:val="00FC31B1"/>
    <w:rsid w:val="00FC450E"/>
    <w:rsid w:val="00FC4F45"/>
    <w:rsid w:val="00FC76DB"/>
    <w:rsid w:val="00FD2B09"/>
    <w:rsid w:val="00FD382D"/>
    <w:rsid w:val="00FD40B6"/>
    <w:rsid w:val="00FD4E80"/>
    <w:rsid w:val="00FD5CD4"/>
    <w:rsid w:val="00FD6F6F"/>
    <w:rsid w:val="00FD73C8"/>
    <w:rsid w:val="00FD7B92"/>
    <w:rsid w:val="00FD7FC5"/>
    <w:rsid w:val="00FE0F67"/>
    <w:rsid w:val="00FE4B3A"/>
    <w:rsid w:val="00FE5743"/>
    <w:rsid w:val="00FF0609"/>
    <w:rsid w:val="00FF1A54"/>
    <w:rsid w:val="00FF2016"/>
    <w:rsid w:val="00FF46E7"/>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52906984">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392505699">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776484323">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59515790">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17862170">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00293861">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797984925">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1839880293">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21</Pages>
  <Words>6356</Words>
  <Characters>34961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198</cp:revision>
  <cp:lastPrinted>2024-11-27T17:44:00Z</cp:lastPrinted>
  <dcterms:created xsi:type="dcterms:W3CDTF">2024-10-25T16:27:00Z</dcterms:created>
  <dcterms:modified xsi:type="dcterms:W3CDTF">2024-11-27T17:46:00Z</dcterms:modified>
</cp:coreProperties>
</file>