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BAE19" w14:textId="77777777" w:rsidR="00455B0E" w:rsidRPr="00ED27E5" w:rsidRDefault="00455B0E" w:rsidP="009D2981">
      <w:pPr>
        <w:spacing w:line="480" w:lineRule="auto"/>
        <w:jc w:val="both"/>
        <w:rPr>
          <w:rFonts w:ascii="Lato" w:hAnsi="Lato" w:cs="Calibri"/>
          <w:b/>
        </w:rPr>
      </w:pPr>
      <w:bookmarkStart w:id="0" w:name="_Hlk93306768"/>
      <w:bookmarkStart w:id="1" w:name="_Hlk31799003"/>
      <w:bookmarkStart w:id="2" w:name="_Hlk89781194"/>
      <w:r w:rsidRPr="00ED27E5">
        <w:rPr>
          <w:rFonts w:ascii="Lato" w:hAnsi="Lato"/>
          <w:b/>
        </w:rPr>
        <w:t xml:space="preserve">ACTA DE SESIÓN EXTRAORDINARIA PRIVADA DEL CONSEJO DE LA JUDICATURA DEL ESTADO DE TLAXCALA, CELEBRADA A </w:t>
      </w:r>
      <w:r w:rsidR="00170F58" w:rsidRPr="00ED27E5">
        <w:rPr>
          <w:rFonts w:ascii="Lato" w:hAnsi="Lato" w:cstheme="minorHAnsi"/>
          <w:b/>
        </w:rPr>
        <w:t>LA</w:t>
      </w:r>
      <w:r w:rsidR="00703987" w:rsidRPr="00ED27E5">
        <w:rPr>
          <w:rFonts w:ascii="Lato" w:hAnsi="Lato" w:cstheme="minorHAnsi"/>
          <w:b/>
        </w:rPr>
        <w:t>S</w:t>
      </w:r>
      <w:r w:rsidR="00E10315" w:rsidRPr="00ED27E5">
        <w:rPr>
          <w:rFonts w:ascii="Lato" w:hAnsi="Lato" w:cstheme="minorHAnsi"/>
          <w:b/>
        </w:rPr>
        <w:t xml:space="preserve"> </w:t>
      </w:r>
      <w:r w:rsidR="00477324" w:rsidRPr="00ED27E5">
        <w:rPr>
          <w:rFonts w:ascii="Lato" w:hAnsi="Lato" w:cstheme="minorHAnsi"/>
          <w:b/>
        </w:rPr>
        <w:t>DOCE</w:t>
      </w:r>
      <w:r w:rsidR="00E10315" w:rsidRPr="00ED27E5">
        <w:rPr>
          <w:rFonts w:ascii="Lato" w:hAnsi="Lato" w:cstheme="minorHAnsi"/>
          <w:b/>
        </w:rPr>
        <w:t xml:space="preserve"> HORAS </w:t>
      </w:r>
      <w:r w:rsidR="00E55A9E" w:rsidRPr="00ED27E5">
        <w:rPr>
          <w:rFonts w:ascii="Lato" w:hAnsi="Lato" w:cstheme="minorHAnsi"/>
          <w:b/>
        </w:rPr>
        <w:t>DEL</w:t>
      </w:r>
      <w:r w:rsidR="00E10315" w:rsidRPr="00ED27E5">
        <w:rPr>
          <w:rFonts w:ascii="Lato" w:hAnsi="Lato" w:cstheme="minorHAnsi"/>
          <w:b/>
        </w:rPr>
        <w:t xml:space="preserve"> </w:t>
      </w:r>
      <w:r w:rsidR="00477324" w:rsidRPr="00ED27E5">
        <w:rPr>
          <w:rFonts w:ascii="Lato" w:hAnsi="Lato" w:cstheme="minorHAnsi"/>
          <w:b/>
        </w:rPr>
        <w:t>VEINTE</w:t>
      </w:r>
      <w:r w:rsidR="00BF6B12" w:rsidRPr="00ED27E5">
        <w:rPr>
          <w:rFonts w:ascii="Lato" w:hAnsi="Lato" w:cstheme="minorHAnsi"/>
          <w:b/>
        </w:rPr>
        <w:t xml:space="preserve"> DE </w:t>
      </w:r>
      <w:r w:rsidR="00477324" w:rsidRPr="00ED27E5">
        <w:rPr>
          <w:rFonts w:ascii="Lato" w:hAnsi="Lato" w:cstheme="minorHAnsi"/>
          <w:b/>
        </w:rPr>
        <w:t xml:space="preserve">NOVIEMBRE </w:t>
      </w:r>
      <w:r w:rsidR="008167E9" w:rsidRPr="00ED27E5">
        <w:rPr>
          <w:rFonts w:ascii="Lato" w:hAnsi="Lato" w:cstheme="minorHAnsi"/>
          <w:b/>
        </w:rPr>
        <w:t>D</w:t>
      </w:r>
      <w:r w:rsidR="00E55A9E" w:rsidRPr="00ED27E5">
        <w:rPr>
          <w:rFonts w:ascii="Lato" w:hAnsi="Lato" w:cstheme="minorHAnsi"/>
          <w:b/>
        </w:rPr>
        <w:t>E DOS MIL VEINTI</w:t>
      </w:r>
      <w:r w:rsidR="009644DC" w:rsidRPr="00ED27E5">
        <w:rPr>
          <w:rFonts w:ascii="Lato" w:hAnsi="Lato" w:cstheme="minorHAnsi"/>
          <w:b/>
        </w:rPr>
        <w:t>CUATRO</w:t>
      </w:r>
      <w:r w:rsidR="00170F58" w:rsidRPr="00ED27E5">
        <w:rPr>
          <w:rFonts w:ascii="Lato" w:hAnsi="Lato" w:cstheme="minorHAnsi"/>
          <w:b/>
        </w:rPr>
        <w:t xml:space="preserve">, </w:t>
      </w:r>
      <w:bookmarkStart w:id="3" w:name="_Hlk54605153"/>
      <w:bookmarkEnd w:id="0"/>
      <w:r w:rsidR="00170F58" w:rsidRPr="00ED27E5">
        <w:rPr>
          <w:rFonts w:ascii="Lato" w:hAnsi="Lato" w:cstheme="minorHAnsi"/>
          <w:b/>
        </w:rPr>
        <w:t>EN LA PRESIDENCIA DEL TRIBUNAL SUPERIOR DE JUSTICIA DEL ESTADO, CON SEDE EN CIUDAD JUDICIAL, SANTA ANITA HUILOAC, APIZACO,</w:t>
      </w:r>
      <w:r w:rsidR="002A33A0" w:rsidRPr="00ED27E5">
        <w:rPr>
          <w:rFonts w:ascii="Lato" w:hAnsi="Lato" w:cstheme="minorHAnsi"/>
          <w:b/>
        </w:rPr>
        <w:t xml:space="preserve"> TLAXCALA,</w:t>
      </w:r>
      <w:r w:rsidR="00170F58" w:rsidRPr="00ED27E5">
        <w:rPr>
          <w:rFonts w:ascii="Lato" w:hAnsi="Lato" w:cstheme="minorHAnsi"/>
          <w:b/>
        </w:rPr>
        <w:t xml:space="preserve"> </w:t>
      </w:r>
      <w:bookmarkEnd w:id="1"/>
      <w:bookmarkEnd w:id="2"/>
      <w:bookmarkEnd w:id="3"/>
      <w:r w:rsidRPr="00ED27E5">
        <w:rPr>
          <w:rFonts w:ascii="Lato" w:hAnsi="Lato" w:cs="Calibri"/>
          <w:b/>
        </w:rPr>
        <w:t>BAJO EL SIGUIENTE:</w:t>
      </w:r>
    </w:p>
    <w:p w14:paraId="3EC6C3E6" w14:textId="3C42AF60" w:rsidR="00455B0E" w:rsidRPr="00ED27E5" w:rsidRDefault="00455B0E" w:rsidP="009D2981">
      <w:pPr>
        <w:spacing w:line="480" w:lineRule="auto"/>
        <w:jc w:val="center"/>
        <w:rPr>
          <w:rFonts w:ascii="Lato" w:hAnsi="Lato" w:cstheme="minorHAnsi"/>
          <w:b/>
          <w:bCs/>
          <w:sz w:val="20"/>
          <w:szCs w:val="20"/>
          <w:bdr w:val="none" w:sz="0" w:space="0" w:color="auto" w:frame="1"/>
        </w:rPr>
      </w:pPr>
      <w:r w:rsidRPr="00ED27E5">
        <w:rPr>
          <w:rFonts w:ascii="Lato" w:hAnsi="Lato" w:cstheme="minorHAnsi"/>
          <w:b/>
          <w:bCs/>
          <w:sz w:val="20"/>
          <w:szCs w:val="20"/>
          <w:bdr w:val="none" w:sz="0" w:space="0" w:color="auto" w:frame="1"/>
        </w:rPr>
        <w:t>ORDEN DEL DÍA</w:t>
      </w:r>
    </w:p>
    <w:p w14:paraId="6A5626D1" w14:textId="4F130057" w:rsidR="00455B0E" w:rsidRPr="00ED27E5" w:rsidRDefault="00455B0E" w:rsidP="009D2981">
      <w:pPr>
        <w:pStyle w:val="Prrafodelista"/>
        <w:numPr>
          <w:ilvl w:val="0"/>
          <w:numId w:val="59"/>
        </w:numPr>
        <w:tabs>
          <w:tab w:val="left" w:pos="5387"/>
        </w:tabs>
        <w:spacing w:after="0" w:line="480" w:lineRule="auto"/>
        <w:jc w:val="both"/>
        <w:rPr>
          <w:rFonts w:ascii="Lato" w:hAnsi="Lato" w:cstheme="minorHAnsi"/>
          <w:bCs/>
          <w:sz w:val="20"/>
          <w:szCs w:val="20"/>
          <w:bdr w:val="none" w:sz="0" w:space="0" w:color="auto" w:frame="1"/>
        </w:rPr>
      </w:pPr>
      <w:r w:rsidRPr="00ED27E5">
        <w:rPr>
          <w:rFonts w:ascii="Lato" w:hAnsi="Lato" w:cstheme="minorHAnsi"/>
          <w:bCs/>
          <w:sz w:val="20"/>
          <w:szCs w:val="20"/>
          <w:bdr w:val="none" w:sz="0" w:space="0" w:color="auto" w:frame="1"/>
        </w:rPr>
        <w:t>Verificación del quórum.</w:t>
      </w:r>
      <w:r w:rsidR="00856B20" w:rsidRPr="00ED27E5">
        <w:rPr>
          <w:rFonts w:ascii="Lato" w:hAnsi="Lato" w:cstheme="minorHAnsi"/>
          <w:bCs/>
          <w:sz w:val="20"/>
          <w:szCs w:val="20"/>
          <w:bdr w:val="none" w:sz="0" w:space="0" w:color="auto" w:frame="1"/>
        </w:rPr>
        <w:t xml:space="preserve"> - - - - - - - - - - - - - - - - - - - - - - - - - - - - - - - - - - - - </w:t>
      </w:r>
    </w:p>
    <w:p w14:paraId="061C1F15" w14:textId="1EEA8919" w:rsidR="00455B0E" w:rsidRPr="00ED27E5" w:rsidRDefault="00455B0E" w:rsidP="009D2981">
      <w:pPr>
        <w:pStyle w:val="Prrafodelista"/>
        <w:numPr>
          <w:ilvl w:val="0"/>
          <w:numId w:val="59"/>
        </w:numPr>
        <w:tabs>
          <w:tab w:val="left" w:pos="5387"/>
        </w:tabs>
        <w:spacing w:after="0" w:line="480" w:lineRule="auto"/>
        <w:jc w:val="both"/>
        <w:rPr>
          <w:rFonts w:ascii="Lato" w:hAnsi="Lato" w:cstheme="minorHAnsi"/>
          <w:bCs/>
          <w:sz w:val="20"/>
          <w:szCs w:val="20"/>
          <w:bdr w:val="none" w:sz="0" w:space="0" w:color="auto" w:frame="1"/>
        </w:rPr>
      </w:pPr>
      <w:r w:rsidRPr="00ED27E5">
        <w:rPr>
          <w:rFonts w:ascii="Lato" w:hAnsi="Lato" w:cstheme="minorHAnsi"/>
          <w:bCs/>
          <w:sz w:val="20"/>
          <w:szCs w:val="20"/>
          <w:bdr w:val="none" w:sz="0" w:space="0" w:color="auto" w:frame="1"/>
        </w:rPr>
        <w:t>Análisis, discusión y determinación del oficio número CJET/CGMP/99/2024, recibido el quince de noviembre de dos mil veinticuatro, signado por el Licenciado Germán Mendoza Papalotzi, Consejero integrante de este Cuerpo Colegiado.</w:t>
      </w:r>
      <w:r w:rsidR="00856B20" w:rsidRPr="00ED27E5">
        <w:rPr>
          <w:rFonts w:ascii="Lato" w:hAnsi="Lato" w:cstheme="minorHAnsi"/>
          <w:bCs/>
          <w:sz w:val="20"/>
          <w:szCs w:val="20"/>
          <w:bdr w:val="none" w:sz="0" w:space="0" w:color="auto" w:frame="1"/>
        </w:rPr>
        <w:t xml:space="preserve"> - - - - - - - - - - - - - - - - - - - </w:t>
      </w:r>
    </w:p>
    <w:p w14:paraId="7FE12578" w14:textId="6522ABF9" w:rsidR="00455B0E" w:rsidRPr="00ED27E5" w:rsidRDefault="00455B0E" w:rsidP="009D2981">
      <w:pPr>
        <w:pStyle w:val="Prrafodelista"/>
        <w:numPr>
          <w:ilvl w:val="0"/>
          <w:numId w:val="59"/>
        </w:numPr>
        <w:tabs>
          <w:tab w:val="left" w:pos="5387"/>
        </w:tabs>
        <w:spacing w:after="0" w:line="480" w:lineRule="auto"/>
        <w:jc w:val="both"/>
        <w:rPr>
          <w:rFonts w:ascii="Lato" w:hAnsi="Lato" w:cstheme="minorHAnsi"/>
          <w:bCs/>
          <w:sz w:val="20"/>
          <w:szCs w:val="20"/>
          <w:bdr w:val="none" w:sz="0" w:space="0" w:color="auto" w:frame="1"/>
        </w:rPr>
      </w:pPr>
      <w:r w:rsidRPr="00ED27E5">
        <w:rPr>
          <w:rFonts w:ascii="Lato" w:hAnsi="Lato" w:cstheme="minorHAnsi"/>
          <w:bCs/>
          <w:sz w:val="20"/>
          <w:szCs w:val="20"/>
          <w:bdr w:val="none" w:sz="0" w:space="0" w:color="auto" w:frame="1"/>
        </w:rPr>
        <w:t>Análisis, discusión y determinación del oficio número CJET/CVV/100/2024, recibido el diecinueve de noviembre de dos mil veinticuatro, signado por el Licenciado Germán Mendoza Papalotzi, Consejero integrante de este Cuerpo Colegiado.</w:t>
      </w:r>
      <w:r w:rsidR="00856B20" w:rsidRPr="00ED27E5">
        <w:rPr>
          <w:rFonts w:ascii="Lato" w:hAnsi="Lato" w:cstheme="minorHAnsi"/>
          <w:bCs/>
          <w:sz w:val="20"/>
          <w:szCs w:val="20"/>
          <w:bdr w:val="none" w:sz="0" w:space="0" w:color="auto" w:frame="1"/>
        </w:rPr>
        <w:t xml:space="preserve"> - - - - - - - - - - - - - - - - - - - - - - - - - - - - - - - - - - - - - - - -</w:t>
      </w:r>
    </w:p>
    <w:p w14:paraId="7B675950" w14:textId="5054EF95" w:rsidR="00455B0E" w:rsidRPr="00ED27E5" w:rsidRDefault="00455B0E" w:rsidP="009D2981">
      <w:pPr>
        <w:pStyle w:val="Prrafodelista"/>
        <w:numPr>
          <w:ilvl w:val="0"/>
          <w:numId w:val="59"/>
        </w:numPr>
        <w:tabs>
          <w:tab w:val="left" w:pos="5387"/>
        </w:tabs>
        <w:spacing w:after="0" w:line="480" w:lineRule="auto"/>
        <w:jc w:val="both"/>
        <w:rPr>
          <w:rFonts w:ascii="Lato" w:hAnsi="Lato" w:cstheme="minorHAnsi"/>
          <w:bCs/>
          <w:sz w:val="20"/>
          <w:szCs w:val="20"/>
          <w:bdr w:val="none" w:sz="0" w:space="0" w:color="auto" w:frame="1"/>
        </w:rPr>
      </w:pPr>
      <w:r w:rsidRPr="00ED27E5">
        <w:rPr>
          <w:rFonts w:ascii="Lato" w:hAnsi="Lato" w:cstheme="minorHAnsi"/>
          <w:bCs/>
          <w:sz w:val="20"/>
          <w:szCs w:val="20"/>
          <w:bdr w:val="none" w:sz="0" w:space="0" w:color="auto" w:frame="1"/>
        </w:rPr>
        <w:t>Análisis, discusión y determinación del oficio número CJET/CRDGG/044/2024, recibido el quince de noviembre de dos mil veinticuatro, signado por el entonces Consejero Rey David Gónzalez González, de la Judicatura del Poder Judicial del Estado.</w:t>
      </w:r>
      <w:r w:rsidR="00856B20" w:rsidRPr="00ED27E5">
        <w:rPr>
          <w:rFonts w:ascii="Lato" w:hAnsi="Lato" w:cstheme="minorHAnsi"/>
          <w:bCs/>
          <w:sz w:val="20"/>
          <w:szCs w:val="20"/>
          <w:bdr w:val="none" w:sz="0" w:space="0" w:color="auto" w:frame="1"/>
        </w:rPr>
        <w:t xml:space="preserve"> - - - - - - - - - - - - - -</w:t>
      </w:r>
    </w:p>
    <w:p w14:paraId="46DA417B" w14:textId="3A16F787" w:rsidR="00455B0E" w:rsidRPr="00ED27E5" w:rsidRDefault="00455B0E" w:rsidP="009D2981">
      <w:pPr>
        <w:pStyle w:val="Prrafodelista"/>
        <w:numPr>
          <w:ilvl w:val="0"/>
          <w:numId w:val="59"/>
        </w:numPr>
        <w:tabs>
          <w:tab w:val="left" w:pos="5387"/>
        </w:tabs>
        <w:spacing w:after="0" w:line="480" w:lineRule="auto"/>
        <w:jc w:val="both"/>
        <w:rPr>
          <w:rFonts w:ascii="Lato" w:hAnsi="Lato" w:cstheme="minorHAnsi"/>
          <w:bCs/>
          <w:sz w:val="20"/>
          <w:szCs w:val="20"/>
          <w:bdr w:val="none" w:sz="0" w:space="0" w:color="auto" w:frame="1"/>
        </w:rPr>
      </w:pPr>
      <w:r w:rsidRPr="00ED27E5">
        <w:rPr>
          <w:rFonts w:ascii="Lato" w:hAnsi="Lato" w:cstheme="minorHAnsi"/>
          <w:bCs/>
          <w:sz w:val="20"/>
          <w:szCs w:val="20"/>
          <w:bdr w:val="none" w:sz="0" w:space="0" w:color="auto" w:frame="1"/>
        </w:rPr>
        <w:t>Análisis, discusión y determinación del oficio número CJET/CRDGG/46/2023, recibido el quince de noviembre de dos mil veinticuatro, signado por el entonces Consejero Rey David González González, de la Judicatura del Poder Judicial del Estado.</w:t>
      </w:r>
      <w:r w:rsidR="00856B20" w:rsidRPr="00ED27E5">
        <w:rPr>
          <w:rFonts w:ascii="Lato" w:hAnsi="Lato" w:cstheme="minorHAnsi"/>
          <w:bCs/>
          <w:sz w:val="20"/>
          <w:szCs w:val="20"/>
          <w:bdr w:val="none" w:sz="0" w:space="0" w:color="auto" w:frame="1"/>
        </w:rPr>
        <w:t xml:space="preserve"> - - - - - - - - - - - - - -</w:t>
      </w:r>
    </w:p>
    <w:p w14:paraId="3E0EE96B" w14:textId="4C1D1840" w:rsidR="00455B0E" w:rsidRPr="00ED27E5" w:rsidRDefault="00455B0E" w:rsidP="009D2981">
      <w:pPr>
        <w:pStyle w:val="Prrafodelista"/>
        <w:numPr>
          <w:ilvl w:val="0"/>
          <w:numId w:val="59"/>
        </w:numPr>
        <w:tabs>
          <w:tab w:val="left" w:pos="5387"/>
        </w:tabs>
        <w:spacing w:after="0" w:line="480" w:lineRule="auto"/>
        <w:jc w:val="both"/>
        <w:rPr>
          <w:rFonts w:ascii="Lato" w:hAnsi="Lato" w:cstheme="minorHAnsi"/>
          <w:bCs/>
          <w:sz w:val="20"/>
          <w:szCs w:val="20"/>
          <w:bdr w:val="none" w:sz="0" w:space="0" w:color="auto" w:frame="1"/>
        </w:rPr>
      </w:pPr>
      <w:r w:rsidRPr="00ED27E5">
        <w:rPr>
          <w:rFonts w:ascii="Lato" w:hAnsi="Lato" w:cstheme="minorHAnsi"/>
          <w:bCs/>
          <w:sz w:val="20"/>
          <w:szCs w:val="20"/>
          <w:bdr w:val="none" w:sz="0" w:space="0" w:color="auto" w:frame="1"/>
        </w:rPr>
        <w:t xml:space="preserve">Análisis, discusión y determinación del oficio número TES/598/2024, recibido el quince de noviembre de dos mil veinticuatro, signado por el Tesorero del Poder Judicial del Estado. </w:t>
      </w:r>
      <w:r w:rsidR="00856B20" w:rsidRPr="00ED27E5">
        <w:rPr>
          <w:rFonts w:ascii="Lato" w:hAnsi="Lato" w:cstheme="minorHAnsi"/>
          <w:bCs/>
          <w:sz w:val="20"/>
          <w:szCs w:val="20"/>
          <w:bdr w:val="none" w:sz="0" w:space="0" w:color="auto" w:frame="1"/>
        </w:rPr>
        <w:t>- - - - - - - - - - - - - - - - - - - - - - - - - -</w:t>
      </w:r>
    </w:p>
    <w:p w14:paraId="5D1D90A0" w14:textId="77C285C2" w:rsidR="00455B0E" w:rsidRPr="00ED27E5" w:rsidRDefault="00455B0E" w:rsidP="009D2981">
      <w:pPr>
        <w:pStyle w:val="Prrafodelista"/>
        <w:numPr>
          <w:ilvl w:val="0"/>
          <w:numId w:val="59"/>
        </w:numPr>
        <w:spacing w:after="160" w:line="480" w:lineRule="auto"/>
        <w:jc w:val="both"/>
        <w:rPr>
          <w:rFonts w:ascii="Lato" w:hAnsi="Lato"/>
          <w:sz w:val="20"/>
          <w:szCs w:val="20"/>
        </w:rPr>
      </w:pPr>
      <w:r w:rsidRPr="00ED27E5">
        <w:rPr>
          <w:rFonts w:ascii="Lato" w:hAnsi="Lato"/>
          <w:sz w:val="20"/>
          <w:szCs w:val="20"/>
        </w:rPr>
        <w:t xml:space="preserve">Análisis, discusión y determinación de los oficios número 778/C/2024, 781/C/2024 y 784/C/2024, recibidos el doce, trece y catorce de noviembre de dos mil veinticuatro signados por el Contralor del Poder Judicial del Estado de Tlaxcala. </w:t>
      </w:r>
      <w:r w:rsidR="00856B20" w:rsidRPr="00ED27E5">
        <w:rPr>
          <w:rFonts w:ascii="Lato" w:hAnsi="Lato"/>
          <w:sz w:val="20"/>
          <w:szCs w:val="20"/>
        </w:rPr>
        <w:t>- - - - - - - - - - - - - - - - - - - - - - - - - - - - - - - - - - - - - - -</w:t>
      </w:r>
    </w:p>
    <w:p w14:paraId="52423366" w14:textId="2A6F0C97" w:rsidR="00455B0E" w:rsidRPr="00ED27E5" w:rsidRDefault="00455B0E" w:rsidP="009D2981">
      <w:pPr>
        <w:pStyle w:val="Prrafodelista"/>
        <w:numPr>
          <w:ilvl w:val="0"/>
          <w:numId w:val="59"/>
        </w:numPr>
        <w:spacing w:after="160" w:line="480" w:lineRule="auto"/>
        <w:jc w:val="both"/>
        <w:rPr>
          <w:rFonts w:ascii="Lato" w:hAnsi="Lato"/>
          <w:sz w:val="20"/>
          <w:szCs w:val="20"/>
        </w:rPr>
      </w:pPr>
      <w:r w:rsidRPr="00ED27E5">
        <w:rPr>
          <w:rFonts w:ascii="Lato" w:hAnsi="Lato"/>
          <w:sz w:val="20"/>
          <w:szCs w:val="20"/>
        </w:rPr>
        <w:lastRenderedPageBreak/>
        <w:t>Análisis, discusión y determinación del oficio número DSP/1526/2024, recibido el trece de noviembre de dos mil veinticuatro signado por el Jefe del Departamento de Servicios Periciales del Tribunal Superior de Justicia del Estado.</w:t>
      </w:r>
      <w:r w:rsidR="00856B20" w:rsidRPr="00ED27E5">
        <w:rPr>
          <w:rFonts w:ascii="Lato" w:hAnsi="Lato"/>
          <w:sz w:val="20"/>
          <w:szCs w:val="20"/>
        </w:rPr>
        <w:t xml:space="preserve"> </w:t>
      </w:r>
      <w:r w:rsidR="00856B20" w:rsidRPr="00ED27E5">
        <w:rPr>
          <w:rFonts w:ascii="Lato" w:hAnsi="Lato" w:cstheme="minorHAnsi"/>
          <w:bCs/>
          <w:sz w:val="20"/>
          <w:szCs w:val="20"/>
          <w:bdr w:val="none" w:sz="0" w:space="0" w:color="auto" w:frame="1"/>
        </w:rPr>
        <w:t>- - - - - - - - - - - - - - - - - - - - - - - - - - - - - - - - - - - - - - - - - - - - - - -</w:t>
      </w:r>
    </w:p>
    <w:p w14:paraId="50BAB1C3" w14:textId="4225D8EB" w:rsidR="00455B0E" w:rsidRPr="00ED27E5" w:rsidRDefault="00455B0E" w:rsidP="009D2981">
      <w:pPr>
        <w:pStyle w:val="Prrafodelista"/>
        <w:numPr>
          <w:ilvl w:val="0"/>
          <w:numId w:val="59"/>
        </w:numPr>
        <w:spacing w:after="160" w:line="480" w:lineRule="auto"/>
        <w:jc w:val="both"/>
        <w:rPr>
          <w:rFonts w:ascii="Lato" w:hAnsi="Lato"/>
          <w:sz w:val="20"/>
          <w:szCs w:val="20"/>
        </w:rPr>
      </w:pPr>
      <w:r w:rsidRPr="00ED27E5">
        <w:rPr>
          <w:rFonts w:ascii="Lato" w:hAnsi="Lato"/>
          <w:sz w:val="20"/>
          <w:szCs w:val="20"/>
        </w:rPr>
        <w:t>Análisis, discusión y determinación del oficio número DSP/1539/2024, recibido el catorce de noviembre de dos mil veinticuatro, signado por el Jefe del Departamento de Servicios Periciales del Tribunal Superior de Justicia del Estado.</w:t>
      </w:r>
      <w:r w:rsidR="00856B20" w:rsidRPr="00ED27E5">
        <w:rPr>
          <w:rFonts w:ascii="Lato" w:hAnsi="Lato"/>
          <w:sz w:val="20"/>
          <w:szCs w:val="20"/>
        </w:rPr>
        <w:t xml:space="preserve"> </w:t>
      </w:r>
      <w:r w:rsidR="00856B20" w:rsidRPr="00ED27E5">
        <w:rPr>
          <w:rFonts w:ascii="Lato" w:hAnsi="Lato" w:cstheme="minorHAnsi"/>
          <w:bCs/>
          <w:sz w:val="20"/>
          <w:szCs w:val="20"/>
          <w:bdr w:val="none" w:sz="0" w:space="0" w:color="auto" w:frame="1"/>
        </w:rPr>
        <w:t>- - - - - - - - - - - - - - - - - - - - - - - - - - - - - - - - - - - - - - - - - - - - -</w:t>
      </w:r>
    </w:p>
    <w:p w14:paraId="25425A49" w14:textId="3482DBEB" w:rsidR="00455B0E" w:rsidRPr="00ED27E5" w:rsidRDefault="00455B0E" w:rsidP="009D2981">
      <w:pPr>
        <w:pStyle w:val="Prrafodelista"/>
        <w:numPr>
          <w:ilvl w:val="0"/>
          <w:numId w:val="59"/>
        </w:numPr>
        <w:spacing w:after="160" w:line="480" w:lineRule="auto"/>
        <w:jc w:val="both"/>
        <w:rPr>
          <w:rFonts w:ascii="Lato" w:hAnsi="Lato"/>
          <w:sz w:val="20"/>
          <w:szCs w:val="20"/>
        </w:rPr>
      </w:pPr>
      <w:r w:rsidRPr="00ED27E5">
        <w:rPr>
          <w:rFonts w:ascii="Lato" w:hAnsi="Lato"/>
          <w:sz w:val="20"/>
          <w:szCs w:val="20"/>
        </w:rPr>
        <w:t xml:space="preserve">Análisis, discusión y determinación del oficio número DSP/1540/2024, recibido el trece de noviembre de dos mil veinticuatro, signado por el Jefe del Departamento de Servicios Periciales del Tribunal Superior de Justicia del Estado. </w:t>
      </w:r>
      <w:r w:rsidR="00856B20" w:rsidRPr="00ED27E5">
        <w:rPr>
          <w:rFonts w:ascii="Lato" w:hAnsi="Lato" w:cstheme="minorHAnsi"/>
          <w:bCs/>
          <w:sz w:val="20"/>
          <w:szCs w:val="20"/>
          <w:bdr w:val="none" w:sz="0" w:space="0" w:color="auto" w:frame="1"/>
        </w:rPr>
        <w:t>- - - - - - - - - - - - - - - - - - - - - - - - - - - - - - - - - - - - - - - - - - - - -</w:t>
      </w:r>
    </w:p>
    <w:p w14:paraId="7D8E7131" w14:textId="41BB2AFC" w:rsidR="00455B0E" w:rsidRPr="00ED27E5" w:rsidRDefault="00455B0E" w:rsidP="009D2981">
      <w:pPr>
        <w:pStyle w:val="Prrafodelista"/>
        <w:numPr>
          <w:ilvl w:val="0"/>
          <w:numId w:val="59"/>
        </w:numPr>
        <w:spacing w:after="160" w:line="480" w:lineRule="auto"/>
        <w:jc w:val="both"/>
        <w:rPr>
          <w:rFonts w:ascii="Lato" w:hAnsi="Lato"/>
          <w:sz w:val="20"/>
          <w:szCs w:val="20"/>
        </w:rPr>
      </w:pPr>
      <w:r w:rsidRPr="00ED27E5">
        <w:rPr>
          <w:rFonts w:ascii="Lato" w:hAnsi="Lato"/>
          <w:sz w:val="20"/>
          <w:szCs w:val="20"/>
        </w:rPr>
        <w:t xml:space="preserve">Análisis, discusión y determinación del oficio número DSP/1541/2024, recibido el quince de noviembre de dos mil veinticuatro, signado por el Jefe del Departamento de Servicios Periciales del Tribunal Superior de Justicia del Estado. </w:t>
      </w:r>
      <w:r w:rsidR="00856B20" w:rsidRPr="00ED27E5">
        <w:rPr>
          <w:rFonts w:ascii="Lato" w:hAnsi="Lato" w:cstheme="minorHAnsi"/>
          <w:bCs/>
          <w:sz w:val="20"/>
          <w:szCs w:val="20"/>
          <w:bdr w:val="none" w:sz="0" w:space="0" w:color="auto" w:frame="1"/>
        </w:rPr>
        <w:t>- - - - - - - - - - - - - - - - - - - - - - - - - - - - - - - - - - - - - - - - - - - - -</w:t>
      </w:r>
    </w:p>
    <w:p w14:paraId="5C995A5D" w14:textId="71122E2F" w:rsidR="00455B0E" w:rsidRPr="00ED27E5" w:rsidRDefault="00455B0E" w:rsidP="009D2981">
      <w:pPr>
        <w:pStyle w:val="Prrafodelista"/>
        <w:numPr>
          <w:ilvl w:val="0"/>
          <w:numId w:val="59"/>
        </w:numPr>
        <w:spacing w:after="160" w:line="480" w:lineRule="auto"/>
        <w:jc w:val="both"/>
        <w:rPr>
          <w:rFonts w:ascii="Lato" w:hAnsi="Lato"/>
          <w:sz w:val="20"/>
          <w:szCs w:val="20"/>
        </w:rPr>
      </w:pPr>
      <w:r w:rsidRPr="00ED27E5">
        <w:rPr>
          <w:rFonts w:ascii="Lato" w:hAnsi="Lato"/>
          <w:sz w:val="20"/>
          <w:szCs w:val="20"/>
        </w:rPr>
        <w:t xml:space="preserve">Análisis, discusión y determinación del oficio número 977, recibido el trece de noviembre de dos mil veinticuatro, signado por la Administradora Interina del Juzgado de Control y de Juicio Oral del Distrito Judicial de Guridi y Alcocer. </w:t>
      </w:r>
      <w:r w:rsidR="00856B20" w:rsidRPr="00ED27E5">
        <w:rPr>
          <w:rFonts w:ascii="Lato" w:hAnsi="Lato" w:cstheme="minorHAnsi"/>
          <w:bCs/>
          <w:sz w:val="20"/>
          <w:szCs w:val="20"/>
          <w:bdr w:val="none" w:sz="0" w:space="0" w:color="auto" w:frame="1"/>
        </w:rPr>
        <w:t>- - - - - - - - - - - - - - - - - - - - - - - - - - - - - - - - - - - - - - - - - - - - - - -</w:t>
      </w:r>
    </w:p>
    <w:p w14:paraId="51E89A19" w14:textId="77777777" w:rsidR="00856B20" w:rsidRPr="00ED27E5" w:rsidRDefault="00455B0E" w:rsidP="00856B20">
      <w:pPr>
        <w:pStyle w:val="Prrafodelista"/>
        <w:numPr>
          <w:ilvl w:val="0"/>
          <w:numId w:val="59"/>
        </w:numPr>
        <w:spacing w:after="160" w:line="480" w:lineRule="auto"/>
        <w:jc w:val="both"/>
        <w:rPr>
          <w:rFonts w:ascii="Lato" w:hAnsi="Lato"/>
          <w:sz w:val="20"/>
          <w:szCs w:val="20"/>
        </w:rPr>
      </w:pPr>
      <w:r w:rsidRPr="00ED27E5">
        <w:rPr>
          <w:rFonts w:ascii="Lato" w:hAnsi="Lato"/>
          <w:sz w:val="20"/>
          <w:szCs w:val="20"/>
        </w:rPr>
        <w:t xml:space="preserve">Análisis, discusión y determinación del oficio número 978, recibido el trece de noviembre de dos mil veinticuatro, signado por la Administradora Interina del Juzgado de Control y de Juicio Oral del Distrito Judicial de Guridi y Alcocer. </w:t>
      </w:r>
      <w:r w:rsidR="00856B20" w:rsidRPr="00ED27E5">
        <w:rPr>
          <w:rFonts w:ascii="Lato" w:hAnsi="Lato" w:cstheme="minorHAnsi"/>
          <w:bCs/>
          <w:sz w:val="20"/>
          <w:szCs w:val="20"/>
          <w:bdr w:val="none" w:sz="0" w:space="0" w:color="auto" w:frame="1"/>
        </w:rPr>
        <w:t>- - - - - - - - - - - - - - - - - - - - - - - - - - - - - - - - - - - - - - - - - - - - - - -</w:t>
      </w:r>
    </w:p>
    <w:p w14:paraId="7F89BB0D" w14:textId="36D93867" w:rsidR="00455B0E" w:rsidRPr="00ED27E5" w:rsidRDefault="00455B0E" w:rsidP="00856B20">
      <w:pPr>
        <w:pStyle w:val="Prrafodelista"/>
        <w:numPr>
          <w:ilvl w:val="0"/>
          <w:numId w:val="59"/>
        </w:numPr>
        <w:spacing w:after="160" w:line="480" w:lineRule="auto"/>
        <w:jc w:val="both"/>
        <w:rPr>
          <w:rFonts w:ascii="Lato" w:hAnsi="Lato"/>
          <w:sz w:val="20"/>
          <w:szCs w:val="20"/>
        </w:rPr>
      </w:pPr>
      <w:r w:rsidRPr="00ED27E5">
        <w:rPr>
          <w:rFonts w:ascii="Lato" w:hAnsi="Lato"/>
          <w:sz w:val="20"/>
          <w:szCs w:val="20"/>
        </w:rPr>
        <w:t>Análisis, discusión y determinación del oficio número 987, recibido el día quince de noviembre de dos mil veinticuatro, signado por la Administradora Interina del Juzgado de Control y de Juicio Oral del Distrito Judicial de Guridi y Alcocer</w:t>
      </w:r>
      <w:r w:rsidR="00856B20" w:rsidRPr="00ED27E5">
        <w:rPr>
          <w:rFonts w:ascii="Lato" w:hAnsi="Lato"/>
          <w:sz w:val="20"/>
          <w:szCs w:val="20"/>
        </w:rPr>
        <w:t xml:space="preserve">. </w:t>
      </w:r>
      <w:r w:rsidR="00856B20" w:rsidRPr="00ED27E5">
        <w:rPr>
          <w:rFonts w:ascii="Lato" w:hAnsi="Lato" w:cstheme="minorHAnsi"/>
          <w:bCs/>
          <w:sz w:val="20"/>
          <w:szCs w:val="20"/>
          <w:bdr w:val="none" w:sz="0" w:space="0" w:color="auto" w:frame="1"/>
        </w:rPr>
        <w:t xml:space="preserve">- - - - - - - - - - - - - - - - - - - - - - - - - - - - - - - - - - - - - - - - - - - - - - </w:t>
      </w:r>
    </w:p>
    <w:p w14:paraId="61D9E9B8" w14:textId="2FC178F2" w:rsidR="00455B0E" w:rsidRPr="00ED27E5" w:rsidRDefault="00455B0E" w:rsidP="009D2981">
      <w:pPr>
        <w:pStyle w:val="Prrafodelista"/>
        <w:numPr>
          <w:ilvl w:val="0"/>
          <w:numId w:val="59"/>
        </w:numPr>
        <w:spacing w:after="160" w:line="480" w:lineRule="auto"/>
        <w:jc w:val="both"/>
        <w:rPr>
          <w:rFonts w:ascii="Lato" w:hAnsi="Lato"/>
          <w:sz w:val="20"/>
          <w:szCs w:val="20"/>
        </w:rPr>
      </w:pPr>
      <w:r w:rsidRPr="00ED27E5">
        <w:rPr>
          <w:rFonts w:ascii="Lato" w:hAnsi="Lato"/>
          <w:sz w:val="20"/>
          <w:szCs w:val="20"/>
        </w:rPr>
        <w:t>Análisis, discusión y determinación del oficio 3661/2024, recibido el catorce de noviembre de dos mil veinticuatro, signado por el Juez Séptimo de Control y de Juicio Oral del Distrito Judicial de Guridi y Alcocer.</w:t>
      </w:r>
      <w:r w:rsidR="00856B20" w:rsidRPr="00ED27E5">
        <w:rPr>
          <w:rFonts w:ascii="Lato" w:hAnsi="Lato"/>
          <w:sz w:val="20"/>
          <w:szCs w:val="20"/>
        </w:rPr>
        <w:t xml:space="preserve"> - - - - - - - -</w:t>
      </w:r>
    </w:p>
    <w:p w14:paraId="7FE81C52" w14:textId="4CAA41BC" w:rsidR="00455B0E" w:rsidRPr="00ED27E5" w:rsidRDefault="00455B0E" w:rsidP="009D2981">
      <w:pPr>
        <w:pStyle w:val="Prrafodelista"/>
        <w:numPr>
          <w:ilvl w:val="0"/>
          <w:numId w:val="59"/>
        </w:numPr>
        <w:spacing w:after="160" w:line="480" w:lineRule="auto"/>
        <w:jc w:val="both"/>
        <w:rPr>
          <w:rFonts w:ascii="Lato" w:hAnsi="Lato"/>
          <w:sz w:val="20"/>
          <w:szCs w:val="20"/>
        </w:rPr>
      </w:pPr>
      <w:r w:rsidRPr="00ED27E5">
        <w:rPr>
          <w:rFonts w:ascii="Lato" w:hAnsi="Lato"/>
          <w:sz w:val="20"/>
          <w:szCs w:val="20"/>
        </w:rPr>
        <w:t xml:space="preserve"> Análisis, discusión y determinación del oficio 3672/2024, recibido el quince de noviembre de dos mil veinticuatro, signado por el Juez Séptimo de Control y de Juicio Oral del Distrito Judicial de Guridi y Alcocer.</w:t>
      </w:r>
      <w:r w:rsidR="00856B20" w:rsidRPr="00ED27E5">
        <w:rPr>
          <w:rFonts w:ascii="Lato" w:hAnsi="Lato"/>
          <w:sz w:val="20"/>
          <w:szCs w:val="20"/>
        </w:rPr>
        <w:t xml:space="preserve"> - - - - - - - -</w:t>
      </w:r>
    </w:p>
    <w:p w14:paraId="069365E3" w14:textId="511E4D60" w:rsidR="00455B0E" w:rsidRPr="00ED27E5" w:rsidRDefault="00455B0E" w:rsidP="009D2981">
      <w:pPr>
        <w:pStyle w:val="Prrafodelista"/>
        <w:numPr>
          <w:ilvl w:val="0"/>
          <w:numId w:val="59"/>
        </w:numPr>
        <w:spacing w:after="160" w:line="480" w:lineRule="auto"/>
        <w:jc w:val="both"/>
        <w:rPr>
          <w:rFonts w:ascii="Lato" w:hAnsi="Lato"/>
          <w:sz w:val="20"/>
          <w:szCs w:val="20"/>
        </w:rPr>
      </w:pPr>
      <w:r w:rsidRPr="00ED27E5">
        <w:rPr>
          <w:rFonts w:ascii="Lato" w:hAnsi="Lato"/>
          <w:sz w:val="20"/>
          <w:szCs w:val="20"/>
        </w:rPr>
        <w:lastRenderedPageBreak/>
        <w:t>Análisis, discusión y determinación del oficio 8636/2024, recibido el doce de noviembre de dos mil veinticuatro, signado por el Juez Séptimo de Control y de Juicio Oral del Distrito Judicial de Guridi y Alcocer.</w:t>
      </w:r>
      <w:r w:rsidR="00856B20" w:rsidRPr="00ED27E5">
        <w:rPr>
          <w:rFonts w:ascii="Lato" w:hAnsi="Lato"/>
          <w:sz w:val="20"/>
          <w:szCs w:val="20"/>
        </w:rPr>
        <w:t xml:space="preserve"> - - - - - - - - - - - - - - -</w:t>
      </w:r>
    </w:p>
    <w:p w14:paraId="5FB85EC0" w14:textId="64EBA1D4" w:rsidR="00455B0E" w:rsidRPr="00ED27E5" w:rsidRDefault="00455B0E" w:rsidP="009D2981">
      <w:pPr>
        <w:pStyle w:val="Prrafodelista"/>
        <w:numPr>
          <w:ilvl w:val="0"/>
          <w:numId w:val="59"/>
        </w:numPr>
        <w:spacing w:after="160" w:line="480" w:lineRule="auto"/>
        <w:jc w:val="both"/>
        <w:rPr>
          <w:rFonts w:ascii="Lato" w:hAnsi="Lato"/>
          <w:sz w:val="20"/>
          <w:szCs w:val="20"/>
        </w:rPr>
      </w:pPr>
      <w:r w:rsidRPr="00ED27E5">
        <w:rPr>
          <w:rFonts w:ascii="Lato" w:hAnsi="Lato"/>
          <w:sz w:val="20"/>
          <w:szCs w:val="20"/>
        </w:rPr>
        <w:t>Análisis, discusión y determinación del oficio número CEJA/281/2024, recibido el quince de noviembre de dos mil veinticuatro, signado por el Director del Centro Estatal de Justicia Alternativa.</w:t>
      </w:r>
      <w:r w:rsidR="00856B20" w:rsidRPr="00ED27E5">
        <w:rPr>
          <w:rFonts w:ascii="Lato" w:hAnsi="Lato"/>
          <w:sz w:val="20"/>
          <w:szCs w:val="20"/>
        </w:rPr>
        <w:t xml:space="preserve"> - - - - - - - - - - - - - - - - - -</w:t>
      </w:r>
    </w:p>
    <w:p w14:paraId="3F17C8D0" w14:textId="64DD1254" w:rsidR="00455B0E" w:rsidRPr="00ED27E5" w:rsidRDefault="00455B0E" w:rsidP="009D2981">
      <w:pPr>
        <w:pStyle w:val="Prrafodelista"/>
        <w:numPr>
          <w:ilvl w:val="0"/>
          <w:numId w:val="59"/>
        </w:numPr>
        <w:spacing w:after="160" w:line="480" w:lineRule="auto"/>
        <w:jc w:val="both"/>
        <w:rPr>
          <w:rFonts w:ascii="Lato" w:hAnsi="Lato"/>
          <w:sz w:val="20"/>
          <w:szCs w:val="20"/>
        </w:rPr>
      </w:pPr>
      <w:r w:rsidRPr="00ED27E5">
        <w:rPr>
          <w:rFonts w:ascii="Lato" w:hAnsi="Lato"/>
          <w:sz w:val="20"/>
          <w:szCs w:val="20"/>
        </w:rPr>
        <w:t>Análisis, discusión y determinación del escrito recibido tanto en Presidencia del Tribunal Superior de Justicia (4587), como en la Secretaría Ejecutiva, el doce de noviembre de dos mil veinticuatro (SE-5575), signado por Yoani Zeferino García y Mario Tapia García.</w:t>
      </w:r>
      <w:r w:rsidR="00856B20" w:rsidRPr="00ED27E5">
        <w:rPr>
          <w:rFonts w:ascii="Lato" w:hAnsi="Lato"/>
          <w:sz w:val="20"/>
          <w:szCs w:val="20"/>
        </w:rPr>
        <w:t xml:space="preserve"> - - - - - - - - - - - - - - - - - - - - - - - - - --</w:t>
      </w:r>
    </w:p>
    <w:p w14:paraId="0E7F9DF8" w14:textId="6F8FE7C1" w:rsidR="00455B0E" w:rsidRPr="00ED27E5" w:rsidRDefault="00455B0E" w:rsidP="009D2981">
      <w:pPr>
        <w:pStyle w:val="Prrafodelista"/>
        <w:numPr>
          <w:ilvl w:val="0"/>
          <w:numId w:val="59"/>
        </w:numPr>
        <w:spacing w:after="160" w:line="480" w:lineRule="auto"/>
        <w:jc w:val="both"/>
        <w:rPr>
          <w:rFonts w:ascii="Lato" w:hAnsi="Lato"/>
          <w:sz w:val="20"/>
          <w:szCs w:val="20"/>
        </w:rPr>
      </w:pPr>
      <w:r w:rsidRPr="00ED27E5">
        <w:rPr>
          <w:rFonts w:ascii="Lato" w:hAnsi="Lato"/>
          <w:sz w:val="20"/>
          <w:szCs w:val="20"/>
        </w:rPr>
        <w:t xml:space="preserve">Análisis y discusión que conlleve a la determinación de asuntos de personal diverso del Poder Judicial del Estado. </w:t>
      </w:r>
      <w:r w:rsidR="00856B20" w:rsidRPr="00ED27E5">
        <w:rPr>
          <w:rFonts w:ascii="Lato" w:hAnsi="Lato"/>
          <w:sz w:val="20"/>
          <w:szCs w:val="20"/>
        </w:rPr>
        <w:t>- - - - - - - - - - - - - - - - - - - - - - - - - - -</w:t>
      </w:r>
    </w:p>
    <w:p w14:paraId="7DDEAB30" w14:textId="58AC0334" w:rsidR="009470F0" w:rsidRPr="00ED27E5" w:rsidRDefault="009470F0" w:rsidP="009D2981">
      <w:pPr>
        <w:spacing w:line="480" w:lineRule="auto"/>
        <w:jc w:val="both"/>
        <w:rPr>
          <w:rFonts w:ascii="Lato" w:hAnsi="Lato" w:cstheme="minorHAnsi"/>
        </w:rPr>
      </w:pPr>
      <w:bookmarkStart w:id="4" w:name="_Hlk94531303"/>
      <w:r w:rsidRPr="00ED27E5">
        <w:rPr>
          <w:rFonts w:ascii="Lato" w:hAnsi="Lato" w:cstheme="minorHAnsi"/>
        </w:rPr>
        <w:t xml:space="preserve">ASISTENTES: - - - - - - - - - - - - - - - - - - - - - - - - - - - - - - - - - - - - - - - - - - - - - - </w:t>
      </w:r>
    </w:p>
    <w:tbl>
      <w:tblPr>
        <w:tblW w:w="7938" w:type="dxa"/>
        <w:tblLook w:val="04A0" w:firstRow="1" w:lastRow="0" w:firstColumn="1" w:lastColumn="0" w:noHBand="0" w:noVBand="1"/>
      </w:tblPr>
      <w:tblGrid>
        <w:gridCol w:w="6096"/>
        <w:gridCol w:w="1842"/>
      </w:tblGrid>
      <w:tr w:rsidR="00ED27E5" w:rsidRPr="00ED27E5" w14:paraId="53FDB349" w14:textId="77777777" w:rsidTr="00545540">
        <w:tc>
          <w:tcPr>
            <w:tcW w:w="6096" w:type="dxa"/>
            <w:hideMark/>
          </w:tcPr>
          <w:p w14:paraId="625A4732" w14:textId="009F55C7" w:rsidR="009470F0" w:rsidRPr="00ED27E5" w:rsidRDefault="009470F0" w:rsidP="009D2981">
            <w:pPr>
              <w:tabs>
                <w:tab w:val="left" w:pos="5387"/>
              </w:tabs>
              <w:spacing w:line="480" w:lineRule="auto"/>
              <w:jc w:val="both"/>
              <w:rPr>
                <w:rFonts w:ascii="Lato" w:hAnsi="Lato" w:cs="Calibri"/>
                <w:b/>
              </w:rPr>
            </w:pPr>
            <w:r w:rsidRPr="00ED27E5">
              <w:rPr>
                <w:rFonts w:ascii="Lato" w:hAnsi="Lato" w:cs="Calibri"/>
                <w:b/>
              </w:rPr>
              <w:t xml:space="preserve">Magistrada Anel Bañuelos Meneses, Presidenta del Consejo de la Judicatura del Estado de Tlaxcala.  - - - -  - - - - - - - - - - </w:t>
            </w:r>
          </w:p>
        </w:tc>
        <w:tc>
          <w:tcPr>
            <w:tcW w:w="1842" w:type="dxa"/>
            <w:hideMark/>
          </w:tcPr>
          <w:p w14:paraId="3C6A459F" w14:textId="7DF4FC43" w:rsidR="009470F0" w:rsidRPr="00ED27E5" w:rsidRDefault="00811873" w:rsidP="009D2981">
            <w:pPr>
              <w:tabs>
                <w:tab w:val="left" w:pos="5387"/>
              </w:tabs>
              <w:spacing w:after="0" w:line="480" w:lineRule="auto"/>
              <w:jc w:val="both"/>
              <w:rPr>
                <w:rFonts w:ascii="Lato" w:hAnsi="Lato" w:cs="Calibri"/>
                <w:b/>
              </w:rPr>
            </w:pPr>
            <w:r w:rsidRPr="00ED27E5">
              <w:rPr>
                <w:rFonts w:ascii="Lato" w:hAnsi="Lato" w:cs="Calibri"/>
                <w:b/>
              </w:rPr>
              <w:t xml:space="preserve">- - - - - - - - - - - -  </w:t>
            </w:r>
            <w:r w:rsidR="009470F0" w:rsidRPr="00ED27E5">
              <w:rPr>
                <w:rFonts w:ascii="Lato" w:hAnsi="Lato" w:cs="Calibri"/>
                <w:b/>
              </w:rPr>
              <w:t>Presente - - - -</w:t>
            </w:r>
            <w:r w:rsidR="00455B0E" w:rsidRPr="00ED27E5">
              <w:rPr>
                <w:rFonts w:ascii="Lato" w:hAnsi="Lato" w:cs="Calibri"/>
                <w:b/>
              </w:rPr>
              <w:t xml:space="preserve"> - </w:t>
            </w:r>
          </w:p>
        </w:tc>
      </w:tr>
      <w:tr w:rsidR="00ED27E5" w:rsidRPr="00ED27E5" w14:paraId="15F4F5FE" w14:textId="77777777" w:rsidTr="00545540">
        <w:tc>
          <w:tcPr>
            <w:tcW w:w="6096" w:type="dxa"/>
            <w:hideMark/>
          </w:tcPr>
          <w:p w14:paraId="46D3DF25" w14:textId="1B53E575" w:rsidR="009470F0" w:rsidRPr="00ED27E5" w:rsidRDefault="009413B9" w:rsidP="004F758A">
            <w:pPr>
              <w:tabs>
                <w:tab w:val="left" w:pos="5387"/>
              </w:tabs>
              <w:spacing w:line="480" w:lineRule="auto"/>
              <w:jc w:val="both"/>
              <w:rPr>
                <w:rFonts w:ascii="Lato" w:hAnsi="Lato" w:cs="Calibri"/>
                <w:b/>
              </w:rPr>
            </w:pPr>
            <w:r w:rsidRPr="00ED27E5">
              <w:rPr>
                <w:rFonts w:ascii="Lato" w:hAnsi="Lato" w:cs="Calibri"/>
                <w:b/>
              </w:rPr>
              <w:t xml:space="preserve">Maestro </w:t>
            </w:r>
            <w:r w:rsidR="00FB2AF9" w:rsidRPr="00ED27E5">
              <w:rPr>
                <w:rFonts w:ascii="Lato" w:hAnsi="Lato" w:cs="Calibri"/>
                <w:b/>
              </w:rPr>
              <w:t>Germán Mendoza Papalotzi</w:t>
            </w:r>
            <w:r w:rsidR="009470F0" w:rsidRPr="00ED27E5">
              <w:rPr>
                <w:rFonts w:ascii="Lato" w:hAnsi="Lato" w:cs="Calibri"/>
                <w:b/>
              </w:rPr>
              <w:t xml:space="preserve">, integrante del Consejo de la Judicatura del Estado de Tlaxcala.  - - - - - - - - - </w:t>
            </w:r>
            <w:r w:rsidR="00E10315" w:rsidRPr="00ED27E5">
              <w:rPr>
                <w:rFonts w:ascii="Lato" w:hAnsi="Lato" w:cs="Calibri"/>
                <w:b/>
              </w:rPr>
              <w:t xml:space="preserve">- - - - - - </w:t>
            </w:r>
          </w:p>
        </w:tc>
        <w:tc>
          <w:tcPr>
            <w:tcW w:w="1842" w:type="dxa"/>
            <w:hideMark/>
          </w:tcPr>
          <w:p w14:paraId="4924704C" w14:textId="39283EC6" w:rsidR="009470F0" w:rsidRPr="00ED27E5" w:rsidRDefault="00811873" w:rsidP="004F758A">
            <w:pPr>
              <w:tabs>
                <w:tab w:val="left" w:pos="5387"/>
              </w:tabs>
              <w:spacing w:after="0" w:line="480" w:lineRule="auto"/>
              <w:ind w:left="36"/>
              <w:jc w:val="both"/>
              <w:rPr>
                <w:rFonts w:ascii="Lato" w:hAnsi="Lato" w:cs="Calibri"/>
                <w:b/>
              </w:rPr>
            </w:pPr>
            <w:r w:rsidRPr="00ED27E5">
              <w:rPr>
                <w:rFonts w:ascii="Lato" w:hAnsi="Lato" w:cs="Calibri"/>
                <w:b/>
              </w:rPr>
              <w:t>- - - - - - - - - - - -</w:t>
            </w:r>
            <w:r w:rsidR="009470F0" w:rsidRPr="00ED27E5">
              <w:rPr>
                <w:rFonts w:ascii="Lato" w:hAnsi="Lato" w:cs="Calibri"/>
                <w:b/>
              </w:rPr>
              <w:t>Presente - - - - -</w:t>
            </w:r>
          </w:p>
        </w:tc>
      </w:tr>
      <w:tr w:rsidR="00ED27E5" w:rsidRPr="00ED27E5" w14:paraId="3C563685" w14:textId="77777777" w:rsidTr="00545540">
        <w:tc>
          <w:tcPr>
            <w:tcW w:w="6096" w:type="dxa"/>
            <w:hideMark/>
          </w:tcPr>
          <w:p w14:paraId="718DD7B4" w14:textId="77777777" w:rsidR="009470F0" w:rsidRPr="00ED27E5" w:rsidRDefault="009470F0" w:rsidP="004F758A">
            <w:pPr>
              <w:tabs>
                <w:tab w:val="left" w:pos="5387"/>
              </w:tabs>
              <w:spacing w:line="480" w:lineRule="auto"/>
              <w:jc w:val="both"/>
              <w:rPr>
                <w:rFonts w:ascii="Lato" w:hAnsi="Lato" w:cs="Calibri"/>
                <w:b/>
              </w:rPr>
            </w:pPr>
            <w:r w:rsidRPr="00ED27E5">
              <w:rPr>
                <w:rFonts w:ascii="Lato" w:hAnsi="Lato" w:cs="Calibri"/>
                <w:b/>
              </w:rPr>
              <w:t xml:space="preserve">Licenciada Violeta Fernández Vázquez, integrante del Consejo de la Judicatura del Estado de Tlaxcala.  - - - - - - - - - </w:t>
            </w:r>
          </w:p>
        </w:tc>
        <w:tc>
          <w:tcPr>
            <w:tcW w:w="1842" w:type="dxa"/>
            <w:hideMark/>
          </w:tcPr>
          <w:p w14:paraId="69990AB3" w14:textId="211E1D39" w:rsidR="009470F0" w:rsidRPr="00ED27E5" w:rsidRDefault="009470F0" w:rsidP="004F758A">
            <w:pPr>
              <w:tabs>
                <w:tab w:val="left" w:pos="5387"/>
              </w:tabs>
              <w:spacing w:after="0" w:line="480" w:lineRule="auto"/>
              <w:ind w:left="36"/>
              <w:jc w:val="both"/>
              <w:rPr>
                <w:rFonts w:ascii="Lato" w:hAnsi="Lato" w:cs="Calibri"/>
                <w:b/>
              </w:rPr>
            </w:pPr>
            <w:r w:rsidRPr="00ED27E5">
              <w:rPr>
                <w:rFonts w:ascii="Lato" w:hAnsi="Lato" w:cs="Calibri"/>
                <w:b/>
              </w:rPr>
              <w:t xml:space="preserve">- - - - - - - - - - - - </w:t>
            </w:r>
          </w:p>
          <w:p w14:paraId="2F3C6E0A" w14:textId="77777777" w:rsidR="009470F0" w:rsidRPr="00ED27E5" w:rsidRDefault="009470F0" w:rsidP="004F758A">
            <w:pPr>
              <w:tabs>
                <w:tab w:val="left" w:pos="5387"/>
              </w:tabs>
              <w:spacing w:line="480" w:lineRule="auto"/>
              <w:ind w:left="36"/>
              <w:jc w:val="both"/>
              <w:rPr>
                <w:rFonts w:ascii="Lato" w:hAnsi="Lato" w:cs="Calibri"/>
                <w:b/>
              </w:rPr>
            </w:pPr>
            <w:r w:rsidRPr="00ED27E5">
              <w:rPr>
                <w:rFonts w:ascii="Lato" w:hAnsi="Lato" w:cs="Calibri"/>
                <w:b/>
              </w:rPr>
              <w:t xml:space="preserve">Presente - - - - - </w:t>
            </w:r>
          </w:p>
        </w:tc>
      </w:tr>
      <w:tr w:rsidR="00ED27E5" w:rsidRPr="00ED27E5" w14:paraId="012CB99D" w14:textId="77777777" w:rsidTr="00545540">
        <w:tc>
          <w:tcPr>
            <w:tcW w:w="6096" w:type="dxa"/>
          </w:tcPr>
          <w:p w14:paraId="527671B2" w14:textId="36C46535" w:rsidR="009470F0" w:rsidRPr="00ED27E5" w:rsidRDefault="00E10315" w:rsidP="004F758A">
            <w:pPr>
              <w:tabs>
                <w:tab w:val="left" w:pos="5387"/>
              </w:tabs>
              <w:spacing w:line="480" w:lineRule="auto"/>
              <w:jc w:val="both"/>
              <w:rPr>
                <w:rFonts w:ascii="Lato" w:hAnsi="Lato" w:cs="Calibri"/>
                <w:b/>
              </w:rPr>
            </w:pPr>
            <w:r w:rsidRPr="00ED27E5">
              <w:rPr>
                <w:rFonts w:ascii="Lato" w:hAnsi="Lato" w:cs="Calibri"/>
                <w:b/>
              </w:rPr>
              <w:t xml:space="preserve">Licenciada </w:t>
            </w:r>
            <w:r w:rsidR="009470F0" w:rsidRPr="00ED27E5">
              <w:rPr>
                <w:rFonts w:ascii="Lato" w:hAnsi="Lato" w:cs="Calibri"/>
                <w:b/>
              </w:rPr>
              <w:t xml:space="preserve">Alejandra </w:t>
            </w:r>
            <w:r w:rsidRPr="00ED27E5">
              <w:rPr>
                <w:rFonts w:ascii="Lato" w:hAnsi="Lato" w:cs="Calibri"/>
                <w:b/>
              </w:rPr>
              <w:t>C</w:t>
            </w:r>
            <w:r w:rsidR="00BB518F" w:rsidRPr="00ED27E5">
              <w:rPr>
                <w:rFonts w:ascii="Lato" w:hAnsi="Lato" w:cs="Calibri"/>
                <w:b/>
              </w:rPr>
              <w:t>óse</w:t>
            </w:r>
            <w:r w:rsidRPr="00ED27E5">
              <w:rPr>
                <w:rFonts w:ascii="Lato" w:hAnsi="Lato" w:cs="Calibri"/>
                <w:b/>
              </w:rPr>
              <w:t>tl Flores</w:t>
            </w:r>
            <w:r w:rsidR="009470F0" w:rsidRPr="00ED27E5">
              <w:rPr>
                <w:rFonts w:ascii="Lato" w:hAnsi="Lato" w:cs="Calibri"/>
                <w:b/>
              </w:rPr>
              <w:t>, integrante del Consejo de la Judicatura del Estado de Tlaxcala. - - - - - - - - - -</w:t>
            </w:r>
            <w:r w:rsidRPr="00ED27E5">
              <w:rPr>
                <w:rFonts w:ascii="Lato" w:hAnsi="Lato" w:cs="Calibri"/>
                <w:b/>
              </w:rPr>
              <w:t xml:space="preserve"> - - - - - - -</w:t>
            </w:r>
          </w:p>
        </w:tc>
        <w:tc>
          <w:tcPr>
            <w:tcW w:w="1842" w:type="dxa"/>
          </w:tcPr>
          <w:p w14:paraId="24F48A4A" w14:textId="32D9BF9B" w:rsidR="009470F0" w:rsidRPr="00ED27E5" w:rsidRDefault="009470F0" w:rsidP="004F758A">
            <w:pPr>
              <w:tabs>
                <w:tab w:val="left" w:pos="5387"/>
              </w:tabs>
              <w:spacing w:after="0" w:line="480" w:lineRule="auto"/>
              <w:ind w:left="36"/>
              <w:jc w:val="both"/>
              <w:rPr>
                <w:rFonts w:ascii="Lato" w:hAnsi="Lato" w:cs="Calibri"/>
                <w:b/>
              </w:rPr>
            </w:pPr>
            <w:r w:rsidRPr="00ED27E5">
              <w:rPr>
                <w:rFonts w:ascii="Lato" w:hAnsi="Lato" w:cs="Calibri"/>
                <w:b/>
              </w:rPr>
              <w:t xml:space="preserve">- - - - - - - - - - - - </w:t>
            </w:r>
          </w:p>
          <w:p w14:paraId="5469FD71" w14:textId="77777777" w:rsidR="009470F0" w:rsidRPr="00ED27E5" w:rsidRDefault="009470F0" w:rsidP="004F758A">
            <w:pPr>
              <w:tabs>
                <w:tab w:val="left" w:pos="5387"/>
              </w:tabs>
              <w:spacing w:after="0" w:line="480" w:lineRule="auto"/>
              <w:ind w:left="36"/>
              <w:jc w:val="both"/>
              <w:rPr>
                <w:rFonts w:ascii="Lato" w:hAnsi="Lato" w:cs="Calibri"/>
                <w:b/>
              </w:rPr>
            </w:pPr>
            <w:r w:rsidRPr="00ED27E5">
              <w:rPr>
                <w:rFonts w:ascii="Lato" w:hAnsi="Lato" w:cs="Calibri"/>
                <w:b/>
              </w:rPr>
              <w:t xml:space="preserve">Presente- - - - - -  </w:t>
            </w:r>
          </w:p>
        </w:tc>
      </w:tr>
      <w:tr w:rsidR="004C1DD3" w:rsidRPr="00ED27E5" w14:paraId="4C542908" w14:textId="77777777" w:rsidTr="00545540">
        <w:tc>
          <w:tcPr>
            <w:tcW w:w="6096" w:type="dxa"/>
          </w:tcPr>
          <w:p w14:paraId="2BD95C2E" w14:textId="2EE51061" w:rsidR="009470F0" w:rsidRPr="00ED27E5" w:rsidRDefault="009470F0" w:rsidP="004F758A">
            <w:pPr>
              <w:tabs>
                <w:tab w:val="left" w:pos="5387"/>
              </w:tabs>
              <w:spacing w:after="120" w:line="480" w:lineRule="auto"/>
              <w:jc w:val="both"/>
              <w:rPr>
                <w:rFonts w:ascii="Lato" w:hAnsi="Lato" w:cs="Calibri"/>
                <w:b/>
              </w:rPr>
            </w:pPr>
            <w:r w:rsidRPr="00ED27E5">
              <w:rPr>
                <w:rFonts w:ascii="Lato" w:hAnsi="Lato" w:cs="Calibri"/>
                <w:b/>
              </w:rPr>
              <w:t xml:space="preserve">Licenciado </w:t>
            </w:r>
            <w:r w:rsidR="00F94462" w:rsidRPr="00ED27E5">
              <w:rPr>
                <w:rFonts w:ascii="Lato" w:hAnsi="Lato" w:cs="Calibri"/>
                <w:b/>
              </w:rPr>
              <w:t>Miguel Sánchez Ramírez</w:t>
            </w:r>
            <w:r w:rsidRPr="00ED27E5">
              <w:rPr>
                <w:rFonts w:ascii="Lato" w:hAnsi="Lato" w:cs="Calibri"/>
                <w:b/>
              </w:rPr>
              <w:t xml:space="preserve">, integrante del Consejo de la Judicatura del Estado de Tlaxcala. - - - - - - - - - </w:t>
            </w:r>
            <w:r w:rsidR="00F94462" w:rsidRPr="00ED27E5">
              <w:rPr>
                <w:rFonts w:ascii="Lato" w:hAnsi="Lato" w:cs="Calibri"/>
                <w:b/>
              </w:rPr>
              <w:t xml:space="preserve">- - - - - - </w:t>
            </w:r>
          </w:p>
        </w:tc>
        <w:tc>
          <w:tcPr>
            <w:tcW w:w="1842" w:type="dxa"/>
          </w:tcPr>
          <w:p w14:paraId="4CB227A1" w14:textId="66986982" w:rsidR="009470F0" w:rsidRPr="00ED27E5" w:rsidRDefault="009470F0" w:rsidP="004F758A">
            <w:pPr>
              <w:tabs>
                <w:tab w:val="left" w:pos="5387"/>
              </w:tabs>
              <w:spacing w:after="0" w:line="480" w:lineRule="auto"/>
              <w:ind w:left="36"/>
              <w:jc w:val="both"/>
              <w:rPr>
                <w:rFonts w:ascii="Lato" w:hAnsi="Lato" w:cs="Calibri"/>
                <w:b/>
              </w:rPr>
            </w:pPr>
            <w:r w:rsidRPr="00ED27E5">
              <w:rPr>
                <w:rFonts w:ascii="Lato" w:hAnsi="Lato" w:cs="Calibri"/>
                <w:b/>
              </w:rPr>
              <w:t xml:space="preserve">- - - - - - - - - - - -  </w:t>
            </w:r>
          </w:p>
          <w:p w14:paraId="69A72570" w14:textId="00149605" w:rsidR="009470F0" w:rsidRPr="00ED27E5" w:rsidRDefault="00ED185C" w:rsidP="004F758A">
            <w:pPr>
              <w:tabs>
                <w:tab w:val="left" w:pos="5387"/>
              </w:tabs>
              <w:spacing w:after="0" w:line="480" w:lineRule="auto"/>
              <w:ind w:left="36"/>
              <w:jc w:val="both"/>
              <w:rPr>
                <w:rFonts w:ascii="Lato" w:hAnsi="Lato" w:cs="Calibri"/>
                <w:b/>
              </w:rPr>
            </w:pPr>
            <w:r w:rsidRPr="00ED27E5">
              <w:rPr>
                <w:rFonts w:ascii="Lato" w:hAnsi="Lato" w:cs="Calibri"/>
                <w:b/>
              </w:rPr>
              <w:t>Presente</w:t>
            </w:r>
            <w:r w:rsidR="00E10315" w:rsidRPr="00ED27E5">
              <w:rPr>
                <w:rFonts w:ascii="Lato" w:hAnsi="Lato" w:cs="Calibri"/>
                <w:b/>
              </w:rPr>
              <w:t xml:space="preserve"> </w:t>
            </w:r>
            <w:r w:rsidR="009470F0" w:rsidRPr="00ED27E5">
              <w:rPr>
                <w:rFonts w:ascii="Lato" w:hAnsi="Lato" w:cs="Calibri"/>
                <w:b/>
              </w:rPr>
              <w:t xml:space="preserve"> - - - -- </w:t>
            </w:r>
          </w:p>
        </w:tc>
      </w:tr>
    </w:tbl>
    <w:p w14:paraId="25EC1E0A" w14:textId="77777777" w:rsidR="00455B0E" w:rsidRPr="00ED27E5" w:rsidRDefault="00455B0E" w:rsidP="004F758A">
      <w:pPr>
        <w:spacing w:after="0" w:line="480" w:lineRule="auto"/>
        <w:jc w:val="both"/>
        <w:rPr>
          <w:rFonts w:ascii="Lato" w:hAnsi="Lato" w:cstheme="minorHAnsi"/>
          <w:b/>
        </w:rPr>
      </w:pPr>
    </w:p>
    <w:p w14:paraId="7CF02F21" w14:textId="772763E7" w:rsidR="009470F0" w:rsidRPr="00ED27E5" w:rsidRDefault="009470F0" w:rsidP="004F758A">
      <w:pPr>
        <w:spacing w:after="0" w:line="480" w:lineRule="auto"/>
        <w:jc w:val="both"/>
        <w:rPr>
          <w:rFonts w:ascii="Lato" w:hAnsi="Lato" w:cstheme="minorHAnsi"/>
        </w:rPr>
      </w:pPr>
      <w:r w:rsidRPr="00ED27E5">
        <w:rPr>
          <w:rFonts w:ascii="Lato" w:hAnsi="Lato" w:cstheme="minorHAnsi"/>
          <w:b/>
        </w:rPr>
        <w:t>En uso de la palabra, la Secretaria Ejecutiva dijo</w:t>
      </w:r>
      <w:r w:rsidRPr="00ED27E5">
        <w:rPr>
          <w:rFonts w:ascii="Lato" w:hAnsi="Lato" w:cstheme="minorHAnsi"/>
        </w:rPr>
        <w:t>:</w:t>
      </w:r>
      <w:r w:rsidR="00E10315" w:rsidRPr="00ED27E5">
        <w:rPr>
          <w:rFonts w:ascii="Lato" w:hAnsi="Lato" w:cstheme="minorHAnsi"/>
        </w:rPr>
        <w:t xml:space="preserve"> </w:t>
      </w:r>
      <w:r w:rsidRPr="00ED27E5">
        <w:rPr>
          <w:rFonts w:ascii="Lato" w:hAnsi="Lato" w:cstheme="minorHAnsi"/>
        </w:rPr>
        <w:t xml:space="preserve">informo </w:t>
      </w:r>
      <w:r w:rsidR="00ED185C" w:rsidRPr="00ED27E5">
        <w:rPr>
          <w:rFonts w:ascii="Lato" w:hAnsi="Lato" w:cstheme="minorHAnsi"/>
        </w:rPr>
        <w:t xml:space="preserve">Magistrada </w:t>
      </w:r>
      <w:r w:rsidRPr="00ED27E5">
        <w:rPr>
          <w:rFonts w:ascii="Lato" w:hAnsi="Lato" w:cstheme="minorHAnsi"/>
        </w:rPr>
        <w:t xml:space="preserve">Presidenta que existe quórum legal para sesionar el día de hoy por encontrarse presentes </w:t>
      </w:r>
      <w:r w:rsidR="00F3112F" w:rsidRPr="00ED27E5">
        <w:rPr>
          <w:rFonts w:ascii="Lato" w:hAnsi="Lato" w:cstheme="minorHAnsi"/>
        </w:rPr>
        <w:t>c</w:t>
      </w:r>
      <w:r w:rsidR="008A245B" w:rsidRPr="00ED27E5">
        <w:rPr>
          <w:rFonts w:ascii="Lato" w:hAnsi="Lato" w:cstheme="minorHAnsi"/>
        </w:rPr>
        <w:t>inco</w:t>
      </w:r>
      <w:r w:rsidRPr="00ED27E5">
        <w:rPr>
          <w:rFonts w:ascii="Lato" w:hAnsi="Lato" w:cstheme="minorHAnsi"/>
        </w:rPr>
        <w:t xml:space="preserve"> integrantes de este Consejo; lo anterior, en términos del artículo 67, segundo párrafo, de la Ley Orgánica del Poder Judicial del Estado</w:t>
      </w:r>
      <w:r w:rsidR="00C2481F" w:rsidRPr="00ED27E5">
        <w:rPr>
          <w:rFonts w:ascii="Lato" w:hAnsi="Lato" w:cstheme="minorHAnsi"/>
        </w:rPr>
        <w:t xml:space="preserve"> Tlaxcala</w:t>
      </w:r>
      <w:r w:rsidRPr="00ED27E5">
        <w:rPr>
          <w:rFonts w:ascii="Lato" w:hAnsi="Lato" w:cstheme="minorHAnsi"/>
        </w:rPr>
        <w:t xml:space="preserve">. </w:t>
      </w:r>
    </w:p>
    <w:p w14:paraId="17EF4D6A" w14:textId="6E1D58DB" w:rsidR="009470F0" w:rsidRPr="00ED27E5" w:rsidRDefault="009470F0" w:rsidP="004F758A">
      <w:pPr>
        <w:spacing w:after="0" w:line="480" w:lineRule="auto"/>
        <w:jc w:val="both"/>
        <w:rPr>
          <w:rFonts w:ascii="Lato" w:hAnsi="Lato" w:cstheme="minorHAnsi"/>
          <w:b/>
          <w:bCs/>
          <w:u w:val="single"/>
        </w:rPr>
      </w:pPr>
      <w:r w:rsidRPr="00ED27E5">
        <w:rPr>
          <w:rFonts w:ascii="Lato" w:hAnsi="Lato" w:cstheme="minorHAnsi"/>
          <w:b/>
        </w:rPr>
        <w:lastRenderedPageBreak/>
        <w:t xml:space="preserve">En uso de la palabra, la Magistrada Presidenta dijo: </w:t>
      </w:r>
      <w:r w:rsidRPr="00ED27E5">
        <w:rPr>
          <w:rFonts w:ascii="Lato" w:hAnsi="Lato" w:cstheme="minorHAnsi"/>
        </w:rPr>
        <w:t>en razón de existir quórum legal, declaro abierta la presente sesión para que todos los acuerdos que se dicten, tengan la validez que en derecho les corresponde</w:t>
      </w:r>
      <w:r w:rsidR="00F3112F" w:rsidRPr="00ED27E5">
        <w:rPr>
          <w:rFonts w:ascii="Lato" w:hAnsi="Lato" w:cstheme="minorHAnsi"/>
        </w:rPr>
        <w:t>;</w:t>
      </w:r>
      <w:r w:rsidR="000904FE" w:rsidRPr="00ED27E5">
        <w:rPr>
          <w:rFonts w:ascii="Lato" w:hAnsi="Lato" w:cstheme="minorHAnsi"/>
          <w:bCs/>
        </w:rPr>
        <w:t xml:space="preserve"> para continuar, s</w:t>
      </w:r>
      <w:r w:rsidRPr="00ED27E5">
        <w:rPr>
          <w:rFonts w:ascii="Lato" w:hAnsi="Lato" w:cstheme="minorHAnsi"/>
        </w:rPr>
        <w:t>ometo a consideración el orden del día de la convocatoria que les fue entregada</w:t>
      </w:r>
      <w:r w:rsidR="006F54E8" w:rsidRPr="00ED27E5">
        <w:rPr>
          <w:rFonts w:ascii="Lato" w:hAnsi="Lato" w:cstheme="minorHAnsi"/>
        </w:rPr>
        <w:t>, así como adendar l</w:t>
      </w:r>
      <w:r w:rsidR="00C43018" w:rsidRPr="00ED27E5">
        <w:rPr>
          <w:rFonts w:ascii="Lato" w:hAnsi="Lato" w:cstheme="minorHAnsi"/>
        </w:rPr>
        <w:t>os</w:t>
      </w:r>
      <w:r w:rsidR="006F54E8" w:rsidRPr="00ED27E5">
        <w:rPr>
          <w:rFonts w:ascii="Lato" w:hAnsi="Lato" w:cstheme="minorHAnsi"/>
        </w:rPr>
        <w:t xml:space="preserve"> oficio</w:t>
      </w:r>
      <w:r w:rsidR="00C43018" w:rsidRPr="00ED27E5">
        <w:rPr>
          <w:rFonts w:ascii="Lato" w:hAnsi="Lato" w:cstheme="minorHAnsi"/>
        </w:rPr>
        <w:t>s</w:t>
      </w:r>
      <w:r w:rsidR="006F54E8" w:rsidRPr="00ED27E5">
        <w:rPr>
          <w:rFonts w:ascii="Lato" w:hAnsi="Lato" w:cstheme="minorHAnsi"/>
        </w:rPr>
        <w:t xml:space="preserve"> número</w:t>
      </w:r>
      <w:r w:rsidR="00DB2A0A" w:rsidRPr="00ED27E5">
        <w:rPr>
          <w:rFonts w:ascii="Lato" w:hAnsi="Lato" w:cstheme="minorHAnsi"/>
        </w:rPr>
        <w:t>:</w:t>
      </w:r>
      <w:r w:rsidR="006F54E8" w:rsidRPr="00ED27E5">
        <w:rPr>
          <w:rFonts w:ascii="Lato" w:hAnsi="Lato" w:cstheme="minorHAnsi"/>
        </w:rPr>
        <w:t xml:space="preserve"> CJET/CGMP/101/2024, del Consejero Germán Mendoza Papalotzi</w:t>
      </w:r>
      <w:r w:rsidR="00585F13" w:rsidRPr="00ED27E5">
        <w:rPr>
          <w:rFonts w:ascii="Lato" w:hAnsi="Lato" w:cstheme="minorHAnsi"/>
        </w:rPr>
        <w:t xml:space="preserve">; </w:t>
      </w:r>
      <w:r w:rsidR="00C43018" w:rsidRPr="00ED27E5">
        <w:rPr>
          <w:rFonts w:ascii="Lato" w:hAnsi="Lato" w:cstheme="minorHAnsi"/>
        </w:rPr>
        <w:t xml:space="preserve"> CJET/CACF/</w:t>
      </w:r>
      <w:r w:rsidR="00455B0E" w:rsidRPr="00ED27E5">
        <w:rPr>
          <w:rFonts w:ascii="Lato" w:hAnsi="Lato" w:cstheme="minorHAnsi"/>
        </w:rPr>
        <w:t>44</w:t>
      </w:r>
      <w:r w:rsidR="00C43018" w:rsidRPr="00ED27E5">
        <w:rPr>
          <w:rFonts w:ascii="Lato" w:hAnsi="Lato" w:cstheme="minorHAnsi"/>
        </w:rPr>
        <w:t>/2024</w:t>
      </w:r>
      <w:r w:rsidR="00585F13" w:rsidRPr="00ED27E5">
        <w:rPr>
          <w:rFonts w:ascii="Lato" w:hAnsi="Lato" w:cstheme="minorHAnsi"/>
        </w:rPr>
        <w:t>,</w:t>
      </w:r>
      <w:r w:rsidR="00C43018" w:rsidRPr="00ED27E5">
        <w:rPr>
          <w:rFonts w:ascii="Lato" w:hAnsi="Lato" w:cstheme="minorHAnsi"/>
        </w:rPr>
        <w:t xml:space="preserve"> de la Consejera Alejandra Cósetl Flores</w:t>
      </w:r>
      <w:r w:rsidR="00585F13" w:rsidRPr="00ED27E5">
        <w:rPr>
          <w:rFonts w:ascii="Lato" w:hAnsi="Lato" w:cstheme="minorHAnsi"/>
        </w:rPr>
        <w:t xml:space="preserve">; </w:t>
      </w:r>
      <w:r w:rsidR="00DB2A0A" w:rsidRPr="00ED27E5">
        <w:rPr>
          <w:rFonts w:ascii="Lato" w:hAnsi="Lato" w:cstheme="minorHAnsi"/>
        </w:rPr>
        <w:t>TES/610/2024, del Tesorero del Poder Judicial del Estado, cuenta de la Secretaría Ejecutiva con el acuerdo II/96/2024</w:t>
      </w:r>
      <w:r w:rsidR="00C27C99" w:rsidRPr="00ED27E5">
        <w:rPr>
          <w:rFonts w:ascii="Lato" w:hAnsi="Lato" w:cstheme="minorHAnsi"/>
        </w:rPr>
        <w:t xml:space="preserve"> y CJET/CD/002/2024 del Consejero Miguel Sánchez Ramírez</w:t>
      </w:r>
      <w:r w:rsidR="00585F13" w:rsidRPr="00ED27E5">
        <w:rPr>
          <w:rFonts w:ascii="Lato" w:hAnsi="Lato" w:cstheme="minorHAnsi"/>
        </w:rPr>
        <w:t>.</w:t>
      </w:r>
      <w:r w:rsidR="00455B0E" w:rsidRPr="00ED27E5">
        <w:rPr>
          <w:rFonts w:ascii="Lato" w:hAnsi="Lato" w:cstheme="minorHAnsi"/>
        </w:rPr>
        <w:t xml:space="preserve"> </w:t>
      </w:r>
      <w:r w:rsidR="00455B0E" w:rsidRPr="00ED27E5">
        <w:rPr>
          <w:rFonts w:ascii="Lato" w:hAnsi="Lato" w:cstheme="minorHAnsi"/>
          <w:b/>
          <w:bCs/>
          <w:u w:val="single"/>
        </w:rPr>
        <w:t>APROBADO POR UNANIMIDAD DE VOTOS.</w:t>
      </w:r>
    </w:p>
    <w:bookmarkEnd w:id="4"/>
    <w:p w14:paraId="1911A73C" w14:textId="62F8939D" w:rsidR="00373522" w:rsidRPr="00ED27E5" w:rsidRDefault="00170F58" w:rsidP="004F758A">
      <w:pPr>
        <w:tabs>
          <w:tab w:val="left" w:pos="5387"/>
        </w:tabs>
        <w:spacing w:after="0" w:line="480" w:lineRule="auto"/>
        <w:ind w:firstLine="851"/>
        <w:jc w:val="both"/>
        <w:rPr>
          <w:rFonts w:ascii="Lato" w:hAnsi="Lato" w:cstheme="minorHAnsi"/>
          <w:b/>
          <w:bdr w:val="none" w:sz="0" w:space="0" w:color="auto" w:frame="1"/>
        </w:rPr>
      </w:pPr>
      <w:r w:rsidRPr="00ED27E5">
        <w:rPr>
          <w:rFonts w:ascii="Lato" w:hAnsi="Lato"/>
          <w:b/>
          <w:bCs/>
        </w:rPr>
        <w:t>ACUERDO II/</w:t>
      </w:r>
      <w:r w:rsidR="00477324" w:rsidRPr="00ED27E5">
        <w:rPr>
          <w:rFonts w:ascii="Lato" w:hAnsi="Lato"/>
          <w:b/>
          <w:bCs/>
        </w:rPr>
        <w:t>98</w:t>
      </w:r>
      <w:r w:rsidR="00585F13" w:rsidRPr="00ED27E5">
        <w:rPr>
          <w:rFonts w:ascii="Lato" w:hAnsi="Lato"/>
          <w:b/>
          <w:bCs/>
        </w:rPr>
        <w:t>/</w:t>
      </w:r>
      <w:r w:rsidRPr="00ED27E5">
        <w:rPr>
          <w:rFonts w:ascii="Lato" w:hAnsi="Lato"/>
          <w:b/>
          <w:bCs/>
        </w:rPr>
        <w:t>202</w:t>
      </w:r>
      <w:r w:rsidR="009644DC" w:rsidRPr="00ED27E5">
        <w:rPr>
          <w:rFonts w:ascii="Lato" w:hAnsi="Lato"/>
          <w:b/>
          <w:bCs/>
        </w:rPr>
        <w:t>4</w:t>
      </w:r>
      <w:r w:rsidRPr="00ED27E5">
        <w:rPr>
          <w:rFonts w:ascii="Lato" w:hAnsi="Lato"/>
          <w:b/>
          <w:bCs/>
        </w:rPr>
        <w:t>.</w:t>
      </w:r>
      <w:r w:rsidR="00F94462" w:rsidRPr="00ED27E5">
        <w:rPr>
          <w:rFonts w:ascii="Lato" w:hAnsi="Lato"/>
          <w:b/>
          <w:bCs/>
        </w:rPr>
        <w:t xml:space="preserve"> </w:t>
      </w:r>
      <w:r w:rsidR="00373522" w:rsidRPr="00ED27E5">
        <w:rPr>
          <w:rFonts w:ascii="Lato" w:hAnsi="Lato" w:cstheme="minorHAnsi"/>
          <w:b/>
          <w:bdr w:val="none" w:sz="0" w:space="0" w:color="auto" w:frame="1"/>
        </w:rPr>
        <w:t>Oficio número CJET/CGMP/99/2024, recibido el quince de noviembre de dos mil veinticuatro, signado por el Licenciado Germán Mendoza Papalotzi, Consejero integrante de este Cuerpo Colegiado.</w:t>
      </w:r>
      <w:r w:rsidR="00455B0E" w:rsidRPr="00ED27E5">
        <w:rPr>
          <w:rFonts w:ascii="Lato" w:hAnsi="Lato" w:cstheme="minorHAnsi"/>
          <w:b/>
          <w:bdr w:val="none" w:sz="0" w:space="0" w:color="auto" w:frame="1"/>
        </w:rPr>
        <w:t xml:space="preserve"> - </w:t>
      </w:r>
      <w:r w:rsidR="004F758A" w:rsidRPr="00ED27E5">
        <w:rPr>
          <w:rFonts w:ascii="Lato" w:hAnsi="Lato" w:cstheme="minorHAnsi"/>
          <w:b/>
          <w:bdr w:val="none" w:sz="0" w:space="0" w:color="auto" w:frame="1"/>
        </w:rPr>
        <w:t>-</w:t>
      </w:r>
      <w:r w:rsidR="00585F13" w:rsidRPr="00ED27E5">
        <w:rPr>
          <w:rFonts w:ascii="Lato" w:hAnsi="Lato" w:cstheme="minorHAnsi"/>
          <w:b/>
          <w:bdr w:val="none" w:sz="0" w:space="0" w:color="auto" w:frame="1"/>
        </w:rPr>
        <w:t xml:space="preserve"> </w:t>
      </w:r>
      <w:r w:rsidR="004F758A" w:rsidRPr="00ED27E5">
        <w:rPr>
          <w:rFonts w:ascii="Lato" w:hAnsi="Lato" w:cstheme="minorHAnsi"/>
          <w:b/>
          <w:bdr w:val="none" w:sz="0" w:space="0" w:color="auto" w:frame="1"/>
        </w:rPr>
        <w:t xml:space="preserve">- - - - - - - - - - - - - - - - - - - - - - - - - - - - - - - - - - - - - - - - - -  - - - -  </w:t>
      </w:r>
    </w:p>
    <w:p w14:paraId="272B08C3" w14:textId="1A808240" w:rsidR="00165186" w:rsidRPr="00ED27E5" w:rsidRDefault="00373522" w:rsidP="004F758A">
      <w:pPr>
        <w:tabs>
          <w:tab w:val="left" w:pos="5387"/>
        </w:tabs>
        <w:spacing w:after="0" w:line="480" w:lineRule="auto"/>
        <w:jc w:val="both"/>
        <w:rPr>
          <w:rFonts w:ascii="Lato" w:hAnsi="Lato"/>
        </w:rPr>
      </w:pPr>
      <w:r w:rsidRPr="00ED27E5">
        <w:rPr>
          <w:rFonts w:ascii="Lato" w:hAnsi="Lato" w:cstheme="minorHAnsi"/>
          <w:bCs/>
          <w:bdr w:val="none" w:sz="0" w:space="0" w:color="auto" w:frame="1"/>
        </w:rPr>
        <w:t xml:space="preserve">Dada cuenta con el oficio de referencia, mediante el cual, el Licenciado Germán Mendoza Papalotzi, Consejero integrante de este Cuerpo Colegiado, remite copia del oficio número 1554, </w:t>
      </w:r>
      <w:r w:rsidR="00CB442A" w:rsidRPr="00ED27E5">
        <w:rPr>
          <w:rFonts w:ascii="Lato" w:hAnsi="Lato" w:cstheme="minorHAnsi"/>
          <w:bCs/>
          <w:bdr w:val="none" w:sz="0" w:space="0" w:color="auto" w:frame="1"/>
        </w:rPr>
        <w:t xml:space="preserve">signado por </w:t>
      </w:r>
      <w:r w:rsidRPr="00ED27E5">
        <w:rPr>
          <w:rFonts w:ascii="Lato" w:hAnsi="Lato" w:cstheme="minorHAnsi"/>
          <w:bCs/>
          <w:bdr w:val="none" w:sz="0" w:space="0" w:color="auto" w:frame="1"/>
        </w:rPr>
        <w:t>el Juez Tercero de lo Civil del Distrito Judicial de Cuauhtémoc y de Extinción de Dominio del Estado de Tlaxcala, adjuntando copia de la sentencia interlocutoria relativa al incidente de reposición de autos, dictada dentro del expediente ahí descrito</w:t>
      </w:r>
      <w:r w:rsidR="008A245B" w:rsidRPr="00ED27E5">
        <w:rPr>
          <w:rFonts w:ascii="Lato" w:hAnsi="Lato" w:cstheme="minorHAnsi"/>
          <w:bCs/>
          <w:bdr w:val="none" w:sz="0" w:space="0" w:color="auto" w:frame="1"/>
        </w:rPr>
        <w:t>, así como</w:t>
      </w:r>
      <w:r w:rsidRPr="00ED27E5">
        <w:rPr>
          <w:rFonts w:ascii="Lato" w:hAnsi="Lato" w:cstheme="minorHAnsi"/>
          <w:bCs/>
          <w:bdr w:val="none" w:sz="0" w:space="0" w:color="auto" w:frame="1"/>
        </w:rPr>
        <w:t xml:space="preserve"> copia simple y copia certificada remitidas al Contralor del Poder Judicial del Estado, para que en el ámbito de sus atribuciones,  inicie </w:t>
      </w:r>
      <w:r w:rsidR="00CB442A" w:rsidRPr="00ED27E5">
        <w:rPr>
          <w:rFonts w:ascii="Lato" w:hAnsi="Lato" w:cstheme="minorHAnsi"/>
          <w:bCs/>
          <w:bdr w:val="none" w:sz="0" w:space="0" w:color="auto" w:frame="1"/>
        </w:rPr>
        <w:t xml:space="preserve">el </w:t>
      </w:r>
      <w:r w:rsidRPr="00ED27E5">
        <w:rPr>
          <w:rFonts w:ascii="Lato" w:hAnsi="Lato" w:cstheme="minorHAnsi"/>
          <w:bCs/>
          <w:bdr w:val="none" w:sz="0" w:space="0" w:color="auto" w:frame="1"/>
        </w:rPr>
        <w:t xml:space="preserve">procedimiento </w:t>
      </w:r>
      <w:r w:rsidR="00165186" w:rsidRPr="00ED27E5">
        <w:rPr>
          <w:rFonts w:ascii="Lato" w:hAnsi="Lato" w:cstheme="minorHAnsi"/>
          <w:bCs/>
          <w:bdr w:val="none" w:sz="0" w:space="0" w:color="auto" w:frame="1"/>
        </w:rPr>
        <w:t>que en derecho corresponda</w:t>
      </w:r>
      <w:r w:rsidR="00CB442A" w:rsidRPr="00ED27E5">
        <w:rPr>
          <w:rFonts w:ascii="Lato" w:hAnsi="Lato" w:cstheme="minorHAnsi"/>
          <w:bCs/>
          <w:bdr w:val="none" w:sz="0" w:space="0" w:color="auto" w:frame="1"/>
        </w:rPr>
        <w:t>. E</w:t>
      </w:r>
      <w:r w:rsidR="00165186" w:rsidRPr="00ED27E5">
        <w:rPr>
          <w:rFonts w:ascii="Lato" w:hAnsi="Lato"/>
        </w:rPr>
        <w:t xml:space="preserve">n atención a lo anterior, toda vez que el </w:t>
      </w:r>
      <w:r w:rsidR="008A245B" w:rsidRPr="00ED27E5">
        <w:rPr>
          <w:rFonts w:ascii="Lato" w:hAnsi="Lato" w:cstheme="minorHAnsi"/>
          <w:bCs/>
          <w:bdr w:val="none" w:sz="0" w:space="0" w:color="auto" w:frame="1"/>
        </w:rPr>
        <w:t xml:space="preserve">Consejero </w:t>
      </w:r>
      <w:r w:rsidR="00165186" w:rsidRPr="00ED27E5">
        <w:rPr>
          <w:rFonts w:ascii="Lato" w:hAnsi="Lato" w:cstheme="minorHAnsi"/>
          <w:bCs/>
          <w:bdr w:val="none" w:sz="0" w:space="0" w:color="auto" w:frame="1"/>
        </w:rPr>
        <w:t xml:space="preserve">Germán Mendoza Papalotzi, ha dado el </w:t>
      </w:r>
      <w:r w:rsidR="00726A29" w:rsidRPr="00ED27E5">
        <w:rPr>
          <w:rFonts w:ascii="Lato" w:hAnsi="Lato" w:cstheme="minorHAnsi"/>
          <w:bCs/>
          <w:bdr w:val="none" w:sz="0" w:space="0" w:color="auto" w:frame="1"/>
        </w:rPr>
        <w:t>trámite</w:t>
      </w:r>
      <w:r w:rsidR="00165186" w:rsidRPr="00ED27E5">
        <w:rPr>
          <w:rFonts w:ascii="Lato" w:hAnsi="Lato" w:cstheme="minorHAnsi"/>
          <w:bCs/>
          <w:bdr w:val="none" w:sz="0" w:space="0" w:color="auto" w:frame="1"/>
        </w:rPr>
        <w:t xml:space="preserve"> correspondiente a</w:t>
      </w:r>
      <w:r w:rsidR="008A245B" w:rsidRPr="00ED27E5">
        <w:rPr>
          <w:rFonts w:ascii="Lato" w:hAnsi="Lato" w:cstheme="minorHAnsi"/>
          <w:bCs/>
          <w:bdr w:val="none" w:sz="0" w:space="0" w:color="auto" w:frame="1"/>
        </w:rPr>
        <w:t>l oficio signado por el Juez Tercero de lo Civil del Distrito Judicial de Cuauhtémoc y de Extinción de Dominio del Estado de Tlaxcala</w:t>
      </w:r>
      <w:r w:rsidR="00726A29" w:rsidRPr="00ED27E5">
        <w:rPr>
          <w:rFonts w:ascii="Lato" w:hAnsi="Lato" w:cstheme="minorHAnsi"/>
          <w:bCs/>
          <w:bdr w:val="none" w:sz="0" w:space="0" w:color="auto" w:frame="1"/>
        </w:rPr>
        <w:t>,</w:t>
      </w:r>
      <w:r w:rsidR="00165186" w:rsidRPr="00ED27E5">
        <w:rPr>
          <w:rFonts w:ascii="Lato" w:hAnsi="Lato"/>
        </w:rPr>
        <w:t xml:space="preserve"> con fundamento en lo que establecen los artículos 61 y 68 fracción XXVI de la Ley Orgánica del Poder Judicial del Estado, únicamente se toma debido conocimiento. </w:t>
      </w:r>
    </w:p>
    <w:p w14:paraId="38FBF9C8" w14:textId="5F9D65F4" w:rsidR="00165186" w:rsidRPr="00ED27E5" w:rsidRDefault="00165186" w:rsidP="004F758A">
      <w:pPr>
        <w:pStyle w:val="yiv3892954483gmail-xmsonormal"/>
        <w:shd w:val="clear" w:color="auto" w:fill="FFFFFF"/>
        <w:spacing w:before="0" w:beforeAutospacing="0" w:after="0" w:afterAutospacing="0" w:line="480" w:lineRule="auto"/>
        <w:jc w:val="both"/>
        <w:rPr>
          <w:rFonts w:ascii="Lato" w:hAnsi="Lato"/>
          <w:b/>
          <w:bCs/>
          <w:sz w:val="22"/>
          <w:szCs w:val="22"/>
          <w:u w:val="single"/>
        </w:rPr>
      </w:pPr>
      <w:r w:rsidRPr="00ED27E5">
        <w:rPr>
          <w:rFonts w:ascii="Lato" w:hAnsi="Lato"/>
          <w:sz w:val="22"/>
          <w:szCs w:val="22"/>
        </w:rPr>
        <w:t>Comuníquese en vía de reiteración al Consejero Germán Mendoza Papalotzi, para constancia.</w:t>
      </w:r>
      <w:r w:rsidR="00585F13" w:rsidRPr="00ED27E5">
        <w:rPr>
          <w:rFonts w:ascii="Lato" w:hAnsi="Lato"/>
          <w:sz w:val="22"/>
          <w:szCs w:val="22"/>
        </w:rPr>
        <w:t xml:space="preserve"> </w:t>
      </w:r>
      <w:r w:rsidR="00585F13" w:rsidRPr="00ED27E5">
        <w:rPr>
          <w:rFonts w:ascii="Lato" w:hAnsi="Lato"/>
          <w:b/>
          <w:bCs/>
          <w:sz w:val="22"/>
          <w:szCs w:val="22"/>
          <w:u w:val="single"/>
        </w:rPr>
        <w:t>APROBADO POR UNANIMIDAD DE VOTOS.</w:t>
      </w:r>
    </w:p>
    <w:p w14:paraId="376B8352" w14:textId="6AF51226" w:rsidR="003030A0" w:rsidRPr="00ED27E5" w:rsidRDefault="00E10315" w:rsidP="004F758A">
      <w:pPr>
        <w:pStyle w:val="NormalWeb"/>
        <w:spacing w:before="0" w:beforeAutospacing="0" w:after="0" w:afterAutospacing="0" w:line="480" w:lineRule="auto"/>
        <w:ind w:firstLine="851"/>
        <w:jc w:val="both"/>
        <w:rPr>
          <w:rFonts w:ascii="Lato" w:hAnsi="Lato" w:cstheme="minorHAnsi"/>
          <w:sz w:val="22"/>
          <w:szCs w:val="22"/>
        </w:rPr>
      </w:pPr>
      <w:r w:rsidRPr="00ED27E5">
        <w:rPr>
          <w:rFonts w:ascii="Lato" w:hAnsi="Lato"/>
          <w:b/>
          <w:bCs/>
          <w:sz w:val="22"/>
          <w:szCs w:val="22"/>
        </w:rPr>
        <w:lastRenderedPageBreak/>
        <w:t>ACUERDO III/</w:t>
      </w:r>
      <w:r w:rsidR="00165186" w:rsidRPr="00ED27E5">
        <w:rPr>
          <w:rFonts w:ascii="Lato" w:hAnsi="Lato"/>
          <w:b/>
          <w:bCs/>
          <w:sz w:val="22"/>
          <w:szCs w:val="22"/>
        </w:rPr>
        <w:t>98</w:t>
      </w:r>
      <w:r w:rsidRPr="00ED27E5">
        <w:rPr>
          <w:rFonts w:ascii="Lato" w:hAnsi="Lato"/>
          <w:b/>
          <w:bCs/>
          <w:sz w:val="22"/>
          <w:szCs w:val="22"/>
        </w:rPr>
        <w:t>/2024.</w:t>
      </w:r>
      <w:r w:rsidR="002F5CEE" w:rsidRPr="00ED27E5">
        <w:rPr>
          <w:rFonts w:ascii="Lato" w:hAnsi="Lato"/>
          <w:b/>
          <w:bCs/>
          <w:sz w:val="22"/>
          <w:szCs w:val="22"/>
        </w:rPr>
        <w:t xml:space="preserve"> </w:t>
      </w:r>
      <w:bookmarkStart w:id="5" w:name="_Hlk173837662"/>
      <w:r w:rsidR="00165186" w:rsidRPr="00ED27E5">
        <w:rPr>
          <w:rFonts w:ascii="Lato" w:hAnsi="Lato"/>
          <w:b/>
          <w:bCs/>
          <w:sz w:val="22"/>
          <w:szCs w:val="22"/>
        </w:rPr>
        <w:t>O</w:t>
      </w:r>
      <w:r w:rsidR="00165186" w:rsidRPr="00ED27E5">
        <w:rPr>
          <w:rFonts w:ascii="Lato" w:hAnsi="Lato" w:cstheme="minorHAnsi"/>
          <w:b/>
          <w:sz w:val="22"/>
          <w:szCs w:val="22"/>
          <w:bdr w:val="none" w:sz="0" w:space="0" w:color="auto" w:frame="1"/>
        </w:rPr>
        <w:t>ficio número CJET/CVV/100/2024, recibido el diecinueve de noviembre de dos mil veinticuatro, signado por el Licenciado Germán Mendoza Papalotzi, Consejero integrante de este Cuerpo Colegiado.</w:t>
      </w:r>
      <w:r w:rsidR="00585F13" w:rsidRPr="00ED27E5">
        <w:rPr>
          <w:rFonts w:ascii="Lato" w:hAnsi="Lato" w:cstheme="minorHAnsi"/>
          <w:b/>
          <w:sz w:val="22"/>
          <w:szCs w:val="22"/>
          <w:bdr w:val="none" w:sz="0" w:space="0" w:color="auto" w:frame="1"/>
        </w:rPr>
        <w:t xml:space="preserve"> -  </w:t>
      </w:r>
      <w:r w:rsidR="00165186" w:rsidRPr="00ED27E5">
        <w:rPr>
          <w:rFonts w:ascii="Lato" w:hAnsi="Lato"/>
          <w:sz w:val="22"/>
          <w:szCs w:val="22"/>
        </w:rPr>
        <w:t>Dada cuenta con el oficio de referencia, así como con el acta número</w:t>
      </w:r>
      <w:r w:rsidR="00585F13" w:rsidRPr="00ED27E5">
        <w:rPr>
          <w:rFonts w:ascii="Lato" w:hAnsi="Lato"/>
          <w:sz w:val="22"/>
          <w:szCs w:val="22"/>
        </w:rPr>
        <w:t xml:space="preserve"> CVV/SO/11/2024 de </w:t>
      </w:r>
      <w:r w:rsidR="00165186" w:rsidRPr="00ED27E5">
        <w:rPr>
          <w:rFonts w:ascii="Lato" w:hAnsi="Lato"/>
          <w:sz w:val="22"/>
          <w:szCs w:val="22"/>
        </w:rPr>
        <w:t>sesión ordinaria privada de la Comisión de Vigilancia y Visitaduría,</w:t>
      </w:r>
      <w:r w:rsidR="00585F13" w:rsidRPr="00ED27E5">
        <w:rPr>
          <w:rFonts w:ascii="Lato" w:hAnsi="Lato"/>
          <w:sz w:val="22"/>
          <w:szCs w:val="22"/>
        </w:rPr>
        <w:t xml:space="preserve"> </w:t>
      </w:r>
      <w:r w:rsidR="00165186" w:rsidRPr="00ED27E5">
        <w:rPr>
          <w:rFonts w:ascii="Lato" w:hAnsi="Lato"/>
          <w:sz w:val="22"/>
          <w:szCs w:val="22"/>
        </w:rPr>
        <w:t>celebrada el diecinueve de noviembre de dos mil veinticuatro, relativa a la aprobación de la Cuarta Visita Ordinaria a desarrollarse a los Juzgados Primero y Segundo Civil y Familiar del Distrito Judicial de Xicohténcatl, así como al Tribunal de Enjuiciamiento Colegiado con competencia en todo el Estado; a los Juzgados  de Control y de Juicio Oral del Distrito Judicial de Sánchez Piedras y Especializado en Justicia para Adolescentes, con respecto a la administración,  y las Juezas y Jueces de Control y de Tribunal de Enjuiciamiento</w:t>
      </w:r>
      <w:r w:rsidR="003030A0" w:rsidRPr="00ED27E5">
        <w:rPr>
          <w:rFonts w:ascii="Lato" w:hAnsi="Lato"/>
          <w:sz w:val="22"/>
          <w:szCs w:val="22"/>
        </w:rPr>
        <w:t xml:space="preserve">, Juzgados de Control y de Juicio Oral del Distrito Judicial de Guridi y Alcocer, </w:t>
      </w:r>
      <w:r w:rsidR="00CB442A" w:rsidRPr="00ED27E5">
        <w:rPr>
          <w:rFonts w:ascii="Lato" w:hAnsi="Lato"/>
          <w:sz w:val="22"/>
          <w:szCs w:val="22"/>
        </w:rPr>
        <w:t xml:space="preserve">en relación </w:t>
      </w:r>
      <w:r w:rsidR="003030A0" w:rsidRPr="00ED27E5">
        <w:rPr>
          <w:rFonts w:ascii="Lato" w:hAnsi="Lato"/>
          <w:sz w:val="22"/>
          <w:szCs w:val="22"/>
        </w:rPr>
        <w:t>a la administración, y Juezas y Jueces de Control y de Tribunal de Enjuiciamiento; Juzgado del Sistema Tradicional Penal y Especializado en Administración de Justicia para Adolescentes y Juzgado Primero de lo Laboral del Distrito Judicial de Cuauhtémoc</w:t>
      </w:r>
      <w:r w:rsidR="00CB442A" w:rsidRPr="00ED27E5">
        <w:rPr>
          <w:rFonts w:ascii="Lato" w:hAnsi="Lato"/>
          <w:sz w:val="22"/>
          <w:szCs w:val="22"/>
        </w:rPr>
        <w:t>. A</w:t>
      </w:r>
      <w:bookmarkEnd w:id="5"/>
      <w:r w:rsidR="003030A0" w:rsidRPr="00ED27E5">
        <w:rPr>
          <w:rFonts w:ascii="Lato" w:hAnsi="Lato" w:cstheme="minorHAnsi"/>
          <w:sz w:val="22"/>
          <w:szCs w:val="22"/>
        </w:rPr>
        <w:t>l respecto, y toda vez que la</w:t>
      </w:r>
      <w:r w:rsidR="00DF4B15" w:rsidRPr="00ED27E5">
        <w:rPr>
          <w:rFonts w:ascii="Lato" w:hAnsi="Lato" w:cstheme="minorHAnsi"/>
          <w:sz w:val="22"/>
          <w:szCs w:val="22"/>
        </w:rPr>
        <w:t xml:space="preserve"> Comisión de Vigilancia y Visitaduría aprobó la</w:t>
      </w:r>
      <w:r w:rsidR="003030A0" w:rsidRPr="00ED27E5">
        <w:rPr>
          <w:rFonts w:ascii="Lato" w:hAnsi="Lato" w:cstheme="minorHAnsi"/>
          <w:sz w:val="22"/>
          <w:szCs w:val="22"/>
        </w:rPr>
        <w:t xml:space="preserve"> Cuarta Visita Ordinaria a desarrollarse en las diversas áreas del Poder Judicial en términos de lo que establecen los artículos  40, 42, 50,  53 y 73 fracción IV, del Reglamento del Consejo de la Judicatura del Estado</w:t>
      </w:r>
      <w:r w:rsidR="00DF4B15" w:rsidRPr="00ED27E5">
        <w:rPr>
          <w:rFonts w:ascii="Lato" w:hAnsi="Lato" w:cstheme="minorHAnsi"/>
          <w:sz w:val="22"/>
          <w:szCs w:val="22"/>
        </w:rPr>
        <w:t>;</w:t>
      </w:r>
      <w:r w:rsidR="003030A0" w:rsidRPr="00ED27E5">
        <w:rPr>
          <w:rFonts w:ascii="Lato" w:hAnsi="Lato" w:cstheme="minorHAnsi"/>
          <w:sz w:val="22"/>
          <w:szCs w:val="22"/>
        </w:rPr>
        <w:t xml:space="preserve">  con fundamento en lo que establecen los diversos artículos 85 de la Constitución Política del Estado Libre y Soberano de Tlaxcala, 61 y 68, fracción XIV de la Ley Orgánica del Poder Judicial del Estado, se determina:</w:t>
      </w:r>
    </w:p>
    <w:p w14:paraId="4FCD1652" w14:textId="56C63736" w:rsidR="003030A0" w:rsidRPr="00ED27E5" w:rsidRDefault="003030A0" w:rsidP="004F758A">
      <w:pPr>
        <w:pStyle w:val="Prrafodelista"/>
        <w:numPr>
          <w:ilvl w:val="0"/>
          <w:numId w:val="62"/>
        </w:numPr>
        <w:spacing w:after="0" w:line="480" w:lineRule="auto"/>
        <w:jc w:val="both"/>
        <w:rPr>
          <w:rFonts w:ascii="Lato" w:hAnsi="Lato" w:cstheme="minorHAnsi"/>
        </w:rPr>
      </w:pPr>
      <w:r w:rsidRPr="00ED27E5">
        <w:rPr>
          <w:rFonts w:ascii="Lato" w:hAnsi="Lato" w:cstheme="minorHAnsi"/>
        </w:rPr>
        <w:t xml:space="preserve">Tomar conocimiento de la celebración de la cuarta visita ordinaria a practicarse en las diversas áreas del Poder Judicial precisadas en el oficio de cuenta. </w:t>
      </w:r>
    </w:p>
    <w:p w14:paraId="09DE3497" w14:textId="77777777" w:rsidR="003030A0" w:rsidRPr="00ED27E5" w:rsidRDefault="003030A0" w:rsidP="004F758A">
      <w:pPr>
        <w:pStyle w:val="Prrafodelista"/>
        <w:numPr>
          <w:ilvl w:val="0"/>
          <w:numId w:val="62"/>
        </w:numPr>
        <w:tabs>
          <w:tab w:val="left" w:pos="5387"/>
        </w:tabs>
        <w:spacing w:after="0" w:line="480" w:lineRule="auto"/>
        <w:jc w:val="both"/>
        <w:rPr>
          <w:rFonts w:ascii="Lato" w:hAnsi="Lato" w:cstheme="minorHAnsi"/>
          <w:b/>
          <w:bCs/>
        </w:rPr>
      </w:pPr>
      <w:r w:rsidRPr="00ED27E5">
        <w:rPr>
          <w:rFonts w:ascii="Lato" w:hAnsi="Lato" w:cstheme="minorHAnsi"/>
        </w:rPr>
        <w:t>Proceder a su publicación y difusión en la página electrónica oficial del Poder Judicial del Estado, en lo conducente.</w:t>
      </w:r>
    </w:p>
    <w:p w14:paraId="2C942E71" w14:textId="5A3271DD" w:rsidR="003030A0" w:rsidRPr="00ED27E5" w:rsidRDefault="003030A0" w:rsidP="004F758A">
      <w:pPr>
        <w:tabs>
          <w:tab w:val="left" w:pos="5387"/>
        </w:tabs>
        <w:spacing w:after="0" w:line="480" w:lineRule="auto"/>
        <w:jc w:val="both"/>
        <w:rPr>
          <w:rFonts w:ascii="Lato" w:hAnsi="Lato" w:cstheme="minorHAnsi"/>
          <w:b/>
          <w:bCs/>
          <w:u w:val="single"/>
          <w:bdr w:val="none" w:sz="0" w:space="0" w:color="auto" w:frame="1"/>
        </w:rPr>
      </w:pPr>
      <w:r w:rsidRPr="00ED27E5">
        <w:rPr>
          <w:rFonts w:ascii="Lato" w:hAnsi="Lato" w:cstheme="minorHAnsi"/>
        </w:rPr>
        <w:t>Comuníquese esta determinación al Director de Tecnologías de la Información y Comunicación del Poder Judicial y en vía de reiteración al Consejero Presidente</w:t>
      </w:r>
      <w:r w:rsidRPr="00ED27E5">
        <w:rPr>
          <w:rFonts w:ascii="Lato" w:hAnsi="Lato" w:cstheme="minorHAnsi"/>
          <w:bdr w:val="none" w:sz="0" w:space="0" w:color="auto" w:frame="1"/>
        </w:rPr>
        <w:t xml:space="preserve"> </w:t>
      </w:r>
      <w:r w:rsidRPr="00ED27E5">
        <w:rPr>
          <w:rFonts w:ascii="Lato" w:hAnsi="Lato" w:cstheme="minorHAnsi"/>
          <w:bdr w:val="none" w:sz="0" w:space="0" w:color="auto" w:frame="1"/>
        </w:rPr>
        <w:lastRenderedPageBreak/>
        <w:t>de la Comisión de Vigilancia y Visitaduría, integrante de este Cuerpo Colegiado, para los efectos legales a que haya lugar.</w:t>
      </w:r>
      <w:r w:rsidR="00585F13" w:rsidRPr="00ED27E5">
        <w:rPr>
          <w:rFonts w:ascii="Lato" w:hAnsi="Lato" w:cstheme="minorHAnsi"/>
          <w:bdr w:val="none" w:sz="0" w:space="0" w:color="auto" w:frame="1"/>
        </w:rPr>
        <w:t xml:space="preserve"> </w:t>
      </w:r>
      <w:r w:rsidR="00585F13" w:rsidRPr="00ED27E5">
        <w:rPr>
          <w:rFonts w:ascii="Lato" w:hAnsi="Lato" w:cstheme="minorHAnsi"/>
          <w:b/>
          <w:bCs/>
          <w:u w:val="single"/>
          <w:bdr w:val="none" w:sz="0" w:space="0" w:color="auto" w:frame="1"/>
        </w:rPr>
        <w:t>APROBADO POR UNANIMIDAD DE VOTOS.</w:t>
      </w:r>
    </w:p>
    <w:p w14:paraId="54A2897B" w14:textId="0D32BE8A" w:rsidR="009820BE" w:rsidRPr="00ED27E5" w:rsidRDefault="007B39FC" w:rsidP="004F758A">
      <w:pPr>
        <w:tabs>
          <w:tab w:val="left" w:pos="5387"/>
        </w:tabs>
        <w:spacing w:after="0" w:line="480" w:lineRule="auto"/>
        <w:ind w:firstLine="851"/>
        <w:jc w:val="both"/>
        <w:rPr>
          <w:rFonts w:ascii="Lato" w:hAnsi="Lato" w:cstheme="minorHAnsi"/>
          <w:b/>
          <w:bdr w:val="none" w:sz="0" w:space="0" w:color="auto" w:frame="1"/>
        </w:rPr>
      </w:pPr>
      <w:r w:rsidRPr="00ED27E5">
        <w:rPr>
          <w:rFonts w:ascii="Lato" w:hAnsi="Lato"/>
          <w:b/>
          <w:bCs/>
        </w:rPr>
        <w:t>ACUERDO IV/</w:t>
      </w:r>
      <w:r w:rsidR="009820BE" w:rsidRPr="00ED27E5">
        <w:rPr>
          <w:rFonts w:ascii="Lato" w:hAnsi="Lato"/>
          <w:b/>
          <w:bCs/>
        </w:rPr>
        <w:t>98</w:t>
      </w:r>
      <w:r w:rsidRPr="00ED27E5">
        <w:rPr>
          <w:rFonts w:ascii="Lato" w:hAnsi="Lato"/>
          <w:b/>
          <w:bCs/>
        </w:rPr>
        <w:t xml:space="preserve">/2024. </w:t>
      </w:r>
      <w:r w:rsidR="009820BE" w:rsidRPr="00ED27E5">
        <w:rPr>
          <w:rFonts w:ascii="Lato" w:hAnsi="Lato"/>
          <w:b/>
          <w:bCs/>
        </w:rPr>
        <w:t>O</w:t>
      </w:r>
      <w:r w:rsidR="009820BE" w:rsidRPr="00ED27E5">
        <w:rPr>
          <w:rFonts w:ascii="Lato" w:hAnsi="Lato" w:cstheme="minorHAnsi"/>
          <w:b/>
          <w:bdr w:val="none" w:sz="0" w:space="0" w:color="auto" w:frame="1"/>
        </w:rPr>
        <w:t>ficio número CJET/CRDGG/044/2024, recibido el quince de noviembre de dos mil veinticuatro, signado por el entonces Consejero Rey David Gónzalez González, de la Judicatura del Poder Judicial del Estado.</w:t>
      </w:r>
      <w:r w:rsidR="00585F13" w:rsidRPr="00ED27E5">
        <w:rPr>
          <w:rFonts w:ascii="Lato" w:hAnsi="Lato" w:cstheme="minorHAnsi"/>
          <w:b/>
          <w:bdr w:val="none" w:sz="0" w:space="0" w:color="auto" w:frame="1"/>
        </w:rPr>
        <w:t xml:space="preserve"> - - - - - - - - - - - - - - - - - - - - - - - - - - - - - - - - - - - - - - - - - - -</w:t>
      </w:r>
      <w:r w:rsidR="00CB442A" w:rsidRPr="00ED27E5">
        <w:rPr>
          <w:rFonts w:ascii="Lato" w:hAnsi="Lato" w:cstheme="minorHAnsi"/>
          <w:b/>
          <w:bdr w:val="none" w:sz="0" w:space="0" w:color="auto" w:frame="1"/>
        </w:rPr>
        <w:t xml:space="preserve"> - - - - - - - - </w:t>
      </w:r>
    </w:p>
    <w:p w14:paraId="0EAF6758" w14:textId="0620C579" w:rsidR="007B39FC" w:rsidRPr="00ED27E5" w:rsidRDefault="009820BE" w:rsidP="004F758A">
      <w:pPr>
        <w:tabs>
          <w:tab w:val="left" w:pos="5387"/>
        </w:tabs>
        <w:spacing w:after="0" w:line="480" w:lineRule="auto"/>
        <w:jc w:val="both"/>
        <w:rPr>
          <w:rFonts w:ascii="Lato" w:hAnsi="Lato" w:cstheme="minorHAnsi"/>
        </w:rPr>
      </w:pPr>
      <w:r w:rsidRPr="00ED27E5">
        <w:rPr>
          <w:rFonts w:ascii="Lato" w:hAnsi="Lato" w:cstheme="minorHAnsi"/>
          <w:bCs/>
          <w:bdr w:val="none" w:sz="0" w:space="0" w:color="auto" w:frame="1"/>
        </w:rPr>
        <w:t xml:space="preserve">Dada cuenta con el oficio de referencia, mediante el cual, el entonces Consejero </w:t>
      </w:r>
      <w:r w:rsidR="00C2481F" w:rsidRPr="00ED27E5">
        <w:rPr>
          <w:rFonts w:ascii="Lato" w:hAnsi="Lato" w:cstheme="minorHAnsi"/>
          <w:bCs/>
          <w:bdr w:val="none" w:sz="0" w:space="0" w:color="auto" w:frame="1"/>
        </w:rPr>
        <w:t xml:space="preserve">de la Judicatura del Poder Judicial del Estado, </w:t>
      </w:r>
      <w:r w:rsidRPr="00ED27E5">
        <w:rPr>
          <w:rFonts w:ascii="Lato" w:hAnsi="Lato" w:cstheme="minorHAnsi"/>
          <w:bCs/>
          <w:bdr w:val="none" w:sz="0" w:space="0" w:color="auto" w:frame="1"/>
        </w:rPr>
        <w:t>Rey David Gónzalez González, remite los expedientes de presunta responsabilidad administrativa número 17/2023-O y</w:t>
      </w:r>
      <w:r w:rsidR="00052293" w:rsidRPr="00ED27E5">
        <w:rPr>
          <w:rFonts w:ascii="Lato" w:hAnsi="Lato" w:cstheme="minorHAnsi"/>
          <w:bCs/>
          <w:bdr w:val="none" w:sz="0" w:space="0" w:color="auto" w:frame="1"/>
        </w:rPr>
        <w:t xml:space="preserve"> </w:t>
      </w:r>
      <w:r w:rsidRPr="00ED27E5">
        <w:rPr>
          <w:rFonts w:ascii="Lato" w:hAnsi="Lato" w:cstheme="minorHAnsi"/>
          <w:bCs/>
          <w:bdr w:val="none" w:sz="0" w:space="0" w:color="auto" w:frame="1"/>
        </w:rPr>
        <w:t>10/2022, mismos que se encontraban bajo su resguardo para análisis en relación a la procedencia de conclusión, el cual adjunta para los efectos legales correspondientes</w:t>
      </w:r>
      <w:r w:rsidR="00CB442A" w:rsidRPr="00ED27E5">
        <w:rPr>
          <w:rFonts w:ascii="Lato" w:hAnsi="Lato" w:cstheme="minorHAnsi"/>
          <w:bCs/>
          <w:bdr w:val="none" w:sz="0" w:space="0" w:color="auto" w:frame="1"/>
        </w:rPr>
        <w:t>. E</w:t>
      </w:r>
      <w:r w:rsidRPr="00ED27E5">
        <w:rPr>
          <w:rFonts w:ascii="Lato" w:hAnsi="Lato" w:cstheme="minorHAnsi"/>
        </w:rPr>
        <w:t xml:space="preserve">n atención a lo anterior, a fin de que todos los integrantes de este Cuerpo Colegiado, estén en condiciones de emitir su opinión </w:t>
      </w:r>
      <w:r w:rsidR="00CB442A" w:rsidRPr="00ED27E5">
        <w:rPr>
          <w:rFonts w:ascii="Lato" w:hAnsi="Lato" w:cstheme="minorHAnsi"/>
        </w:rPr>
        <w:t xml:space="preserve">respecto a dichos acuerdos de conclusión, </w:t>
      </w:r>
      <w:r w:rsidRPr="00ED27E5">
        <w:rPr>
          <w:rFonts w:ascii="Lato" w:hAnsi="Lato" w:cstheme="minorHAnsi"/>
        </w:rPr>
        <w:t>con fundamento en lo que establece el artículo 61 de la Ley Orgánica del Poder Judicial del Estado,</w:t>
      </w:r>
      <w:r w:rsidR="007B39FC" w:rsidRPr="00ED27E5">
        <w:rPr>
          <w:rFonts w:ascii="Lato" w:hAnsi="Lato" w:cstheme="minorHAnsi"/>
        </w:rPr>
        <w:t xml:space="preserve"> </w:t>
      </w:r>
      <w:r w:rsidRPr="00ED27E5">
        <w:rPr>
          <w:rFonts w:ascii="Lato" w:hAnsi="Lato" w:cstheme="minorHAnsi"/>
        </w:rPr>
        <w:t>se determina:</w:t>
      </w:r>
    </w:p>
    <w:p w14:paraId="2091A21D" w14:textId="611544D2" w:rsidR="009820BE" w:rsidRPr="00ED27E5" w:rsidRDefault="009820BE" w:rsidP="004F758A">
      <w:pPr>
        <w:pStyle w:val="NormalWeb"/>
        <w:numPr>
          <w:ilvl w:val="0"/>
          <w:numId w:val="64"/>
        </w:numPr>
        <w:spacing w:before="0" w:beforeAutospacing="0" w:after="0" w:afterAutospacing="0" w:line="480" w:lineRule="auto"/>
        <w:jc w:val="both"/>
        <w:rPr>
          <w:rFonts w:ascii="Lato" w:hAnsi="Lato" w:cstheme="minorHAnsi"/>
          <w:bCs/>
          <w:sz w:val="22"/>
          <w:szCs w:val="22"/>
          <w:bdr w:val="none" w:sz="0" w:space="0" w:color="auto" w:frame="1"/>
        </w:rPr>
      </w:pPr>
      <w:r w:rsidRPr="00ED27E5">
        <w:rPr>
          <w:rFonts w:ascii="Lato" w:hAnsi="Lato" w:cstheme="minorHAnsi"/>
          <w:sz w:val="22"/>
          <w:szCs w:val="22"/>
        </w:rPr>
        <w:t xml:space="preserve">Tomar conocimiento del oficio y </w:t>
      </w:r>
      <w:r w:rsidR="00CB442A" w:rsidRPr="00ED27E5">
        <w:rPr>
          <w:rFonts w:ascii="Lato" w:hAnsi="Lato" w:cstheme="minorHAnsi"/>
          <w:sz w:val="22"/>
          <w:szCs w:val="22"/>
        </w:rPr>
        <w:t>a</w:t>
      </w:r>
      <w:r w:rsidRPr="00ED27E5">
        <w:rPr>
          <w:rFonts w:ascii="Lato" w:hAnsi="Lato" w:cstheme="minorHAnsi"/>
          <w:sz w:val="22"/>
          <w:szCs w:val="22"/>
        </w:rPr>
        <w:t>nálisis de cuenta.</w:t>
      </w:r>
    </w:p>
    <w:p w14:paraId="4ECBE4C2" w14:textId="01C95C18" w:rsidR="009820BE" w:rsidRPr="00ED27E5" w:rsidRDefault="009820BE" w:rsidP="004F758A">
      <w:pPr>
        <w:pStyle w:val="NormalWeb"/>
        <w:numPr>
          <w:ilvl w:val="0"/>
          <w:numId w:val="64"/>
        </w:numPr>
        <w:spacing w:before="0" w:beforeAutospacing="0" w:after="0" w:afterAutospacing="0" w:line="480" w:lineRule="auto"/>
        <w:jc w:val="both"/>
        <w:rPr>
          <w:rFonts w:ascii="Lato" w:hAnsi="Lato" w:cstheme="minorHAnsi"/>
          <w:bCs/>
          <w:sz w:val="22"/>
          <w:szCs w:val="22"/>
          <w:bdr w:val="none" w:sz="0" w:space="0" w:color="auto" w:frame="1"/>
        </w:rPr>
      </w:pPr>
      <w:r w:rsidRPr="00ED27E5">
        <w:rPr>
          <w:rFonts w:ascii="Lato" w:hAnsi="Lato" w:cstheme="minorHAnsi"/>
          <w:sz w:val="22"/>
          <w:szCs w:val="22"/>
        </w:rPr>
        <w:t xml:space="preserve">Turnar </w:t>
      </w:r>
      <w:r w:rsidR="00052293" w:rsidRPr="00ED27E5">
        <w:rPr>
          <w:rFonts w:ascii="Lato" w:hAnsi="Lato" w:cstheme="minorHAnsi"/>
          <w:sz w:val="22"/>
          <w:szCs w:val="22"/>
        </w:rPr>
        <w:t xml:space="preserve">los </w:t>
      </w:r>
      <w:r w:rsidRPr="00ED27E5">
        <w:rPr>
          <w:rFonts w:ascii="Lato" w:hAnsi="Lato" w:cstheme="minorHAnsi"/>
          <w:sz w:val="22"/>
          <w:szCs w:val="22"/>
        </w:rPr>
        <w:t>expedientes en cita, a todos los integrantes del Consejo de la Judicatura del Estado, a efecto de que en próxima sesión se determine si se coincide o no con la propuesta del Contralor del Poder Judicial del Estado.</w:t>
      </w:r>
    </w:p>
    <w:p w14:paraId="2F783FE0" w14:textId="5AFB37A3" w:rsidR="009820BE" w:rsidRPr="00ED27E5" w:rsidRDefault="009820BE" w:rsidP="004F758A">
      <w:pPr>
        <w:pStyle w:val="NormalWeb"/>
        <w:spacing w:before="0" w:beforeAutospacing="0" w:after="0" w:afterAutospacing="0" w:line="480" w:lineRule="auto"/>
        <w:jc w:val="both"/>
        <w:rPr>
          <w:rFonts w:ascii="Lato" w:hAnsi="Lato" w:cstheme="minorHAnsi"/>
          <w:b/>
          <w:bCs/>
          <w:u w:val="single"/>
          <w:bdr w:val="none" w:sz="0" w:space="0" w:color="auto" w:frame="1"/>
        </w:rPr>
      </w:pPr>
      <w:r w:rsidRPr="00ED27E5">
        <w:rPr>
          <w:rFonts w:ascii="Lato" w:hAnsi="Lato" w:cstheme="minorHAnsi"/>
          <w:sz w:val="22"/>
          <w:szCs w:val="22"/>
        </w:rPr>
        <w:t>En vía de reiteración comuníquese esta determinación a todos los  integrantes de este Cuerpo Colegiado, para los efectos conducentes.</w:t>
      </w:r>
      <w:r w:rsidR="00585F13" w:rsidRPr="00ED27E5">
        <w:rPr>
          <w:rFonts w:ascii="Lato" w:hAnsi="Lato" w:cstheme="minorHAnsi"/>
          <w:sz w:val="22"/>
          <w:szCs w:val="22"/>
        </w:rPr>
        <w:t xml:space="preserve"> A</w:t>
      </w:r>
      <w:r w:rsidR="00585F13" w:rsidRPr="00ED27E5">
        <w:rPr>
          <w:rFonts w:ascii="Lato" w:hAnsi="Lato" w:cstheme="minorHAnsi"/>
          <w:b/>
          <w:bCs/>
          <w:sz w:val="22"/>
          <w:szCs w:val="22"/>
          <w:u w:val="single"/>
        </w:rPr>
        <w:t>PROBADO POR UNANIMIDAD DE VOTOS.</w:t>
      </w:r>
    </w:p>
    <w:p w14:paraId="27FD5371" w14:textId="77119FCE" w:rsidR="00CE73A7" w:rsidRPr="00ED27E5" w:rsidRDefault="007B39FC" w:rsidP="004F758A">
      <w:pPr>
        <w:tabs>
          <w:tab w:val="left" w:pos="5387"/>
        </w:tabs>
        <w:spacing w:after="0" w:line="480" w:lineRule="auto"/>
        <w:ind w:firstLine="851"/>
        <w:jc w:val="both"/>
        <w:rPr>
          <w:rFonts w:ascii="Lato" w:hAnsi="Lato" w:cstheme="minorHAnsi"/>
          <w:bCs/>
          <w:bdr w:val="none" w:sz="0" w:space="0" w:color="auto" w:frame="1"/>
        </w:rPr>
      </w:pPr>
      <w:bookmarkStart w:id="6" w:name="_Hlk183081594"/>
      <w:r w:rsidRPr="00ED27E5">
        <w:rPr>
          <w:rFonts w:ascii="Lato" w:hAnsi="Lato"/>
          <w:b/>
          <w:bCs/>
        </w:rPr>
        <w:t>ACUERDO V/</w:t>
      </w:r>
      <w:r w:rsidR="009820BE" w:rsidRPr="00ED27E5">
        <w:rPr>
          <w:rFonts w:ascii="Lato" w:hAnsi="Lato"/>
          <w:b/>
          <w:bCs/>
        </w:rPr>
        <w:t>98</w:t>
      </w:r>
      <w:r w:rsidRPr="00ED27E5">
        <w:rPr>
          <w:rFonts w:ascii="Lato" w:hAnsi="Lato"/>
          <w:b/>
          <w:bCs/>
        </w:rPr>
        <w:t xml:space="preserve">/2024.  </w:t>
      </w:r>
      <w:r w:rsidR="009820BE" w:rsidRPr="00ED27E5">
        <w:rPr>
          <w:rFonts w:ascii="Lato" w:hAnsi="Lato"/>
          <w:b/>
          <w:bCs/>
        </w:rPr>
        <w:t>O</w:t>
      </w:r>
      <w:r w:rsidR="009820BE" w:rsidRPr="00ED27E5">
        <w:rPr>
          <w:rFonts w:ascii="Lato" w:hAnsi="Lato" w:cstheme="minorHAnsi"/>
          <w:b/>
          <w:bdr w:val="none" w:sz="0" w:space="0" w:color="auto" w:frame="1"/>
        </w:rPr>
        <w:t xml:space="preserve">ficio número CJET/CRDGG/46/2023, recibido el quince de noviembre de dos mil veinticuatro, signado por el entonces Consejero </w:t>
      </w:r>
      <w:r w:rsidR="00C2481F" w:rsidRPr="00ED27E5">
        <w:rPr>
          <w:rFonts w:ascii="Lato" w:hAnsi="Lato" w:cstheme="minorHAnsi"/>
          <w:b/>
          <w:bdr w:val="none" w:sz="0" w:space="0" w:color="auto" w:frame="1"/>
        </w:rPr>
        <w:t xml:space="preserve">de la Judicatura del Poder Judicial del Estado, </w:t>
      </w:r>
      <w:r w:rsidR="009820BE" w:rsidRPr="00ED27E5">
        <w:rPr>
          <w:rFonts w:ascii="Lato" w:hAnsi="Lato" w:cstheme="minorHAnsi"/>
          <w:b/>
          <w:bdr w:val="none" w:sz="0" w:space="0" w:color="auto" w:frame="1"/>
        </w:rPr>
        <w:t>Rey David González González,.</w:t>
      </w:r>
      <w:r w:rsidR="00585F13" w:rsidRPr="00ED27E5">
        <w:rPr>
          <w:rFonts w:ascii="Lato" w:hAnsi="Lato" w:cstheme="minorHAnsi"/>
          <w:b/>
          <w:bdr w:val="none" w:sz="0" w:space="0" w:color="auto" w:frame="1"/>
        </w:rPr>
        <w:t xml:space="preserve"> - - - - - - - - - - - - - - - - - - - - - - - - - - - - - - - - - - - - - - - - - - - - - - - - - </w:t>
      </w:r>
      <w:r w:rsidR="009820BE" w:rsidRPr="00ED27E5">
        <w:rPr>
          <w:rFonts w:ascii="Lato" w:hAnsi="Lato" w:cstheme="minorHAnsi"/>
          <w:bCs/>
          <w:bdr w:val="none" w:sz="0" w:space="0" w:color="auto" w:frame="1"/>
        </w:rPr>
        <w:t xml:space="preserve">Dada cuenta con el oficio de referencia, mediante el cual, entonces Consejero Rey David González González, presenta </w:t>
      </w:r>
      <w:r w:rsidR="00CE73A7" w:rsidRPr="00ED27E5">
        <w:rPr>
          <w:rFonts w:ascii="Lato" w:hAnsi="Lato" w:cstheme="minorHAnsi"/>
          <w:bCs/>
          <w:bdr w:val="none" w:sz="0" w:space="0" w:color="auto" w:frame="1"/>
        </w:rPr>
        <w:t>su Informe Final de Gestión (noviembre 2021 -</w:t>
      </w:r>
      <w:r w:rsidR="00930EC7" w:rsidRPr="00ED27E5">
        <w:rPr>
          <w:rFonts w:ascii="Lato" w:hAnsi="Lato" w:cstheme="minorHAnsi"/>
          <w:bCs/>
          <w:bdr w:val="none" w:sz="0" w:space="0" w:color="auto" w:frame="1"/>
        </w:rPr>
        <w:t>n</w:t>
      </w:r>
      <w:r w:rsidR="00CE73A7" w:rsidRPr="00ED27E5">
        <w:rPr>
          <w:rFonts w:ascii="Lato" w:hAnsi="Lato" w:cstheme="minorHAnsi"/>
          <w:bCs/>
          <w:bdr w:val="none" w:sz="0" w:space="0" w:color="auto" w:frame="1"/>
        </w:rPr>
        <w:t xml:space="preserve">oviembre 2024), con el que describe las diversas actividades, acciones, </w:t>
      </w:r>
      <w:r w:rsidR="00CE73A7" w:rsidRPr="00ED27E5">
        <w:rPr>
          <w:rFonts w:ascii="Lato" w:hAnsi="Lato" w:cstheme="minorHAnsi"/>
          <w:bCs/>
          <w:bdr w:val="none" w:sz="0" w:space="0" w:color="auto" w:frame="1"/>
        </w:rPr>
        <w:lastRenderedPageBreak/>
        <w:t>gestiones, propuestas y proyectos relevantes que durante dicho periodo fueron presentadas por dicho exconsejero</w:t>
      </w:r>
      <w:r w:rsidR="00930EC7" w:rsidRPr="00ED27E5">
        <w:rPr>
          <w:rFonts w:ascii="Lato" w:hAnsi="Lato" w:cstheme="minorHAnsi"/>
          <w:bCs/>
          <w:bdr w:val="none" w:sz="0" w:space="0" w:color="auto" w:frame="1"/>
        </w:rPr>
        <w:t>. A</w:t>
      </w:r>
      <w:r w:rsidR="00CE73A7" w:rsidRPr="00ED27E5">
        <w:rPr>
          <w:rFonts w:ascii="Lato" w:hAnsi="Lato" w:cstheme="minorHAnsi"/>
          <w:bCs/>
          <w:bdr w:val="none" w:sz="0" w:space="0" w:color="auto" w:frame="1"/>
        </w:rPr>
        <w:t>l respecto, con fundamento en lo que establece el artículo 61 de la Ley Orgánica del Poder Judicial del Estado, se determina:</w:t>
      </w:r>
    </w:p>
    <w:p w14:paraId="7E264C3A" w14:textId="0367855D" w:rsidR="00CE73A7" w:rsidRPr="00ED27E5" w:rsidRDefault="00CE73A7" w:rsidP="004F758A">
      <w:pPr>
        <w:pStyle w:val="Prrafodelista"/>
        <w:numPr>
          <w:ilvl w:val="0"/>
          <w:numId w:val="66"/>
        </w:numPr>
        <w:tabs>
          <w:tab w:val="left" w:pos="5387"/>
        </w:tabs>
        <w:spacing w:after="0" w:line="480" w:lineRule="auto"/>
        <w:jc w:val="both"/>
        <w:rPr>
          <w:rFonts w:ascii="Lato" w:hAnsi="Lato" w:cstheme="minorHAnsi"/>
          <w:bCs/>
          <w:bdr w:val="none" w:sz="0" w:space="0" w:color="auto" w:frame="1"/>
        </w:rPr>
      </w:pPr>
      <w:r w:rsidRPr="00ED27E5">
        <w:rPr>
          <w:rFonts w:ascii="Lato" w:hAnsi="Lato" w:cstheme="minorHAnsi"/>
          <w:bCs/>
          <w:bdr w:val="none" w:sz="0" w:space="0" w:color="auto" w:frame="1"/>
        </w:rPr>
        <w:t>Tomar conocimiento del oficio e informe de cuenta.</w:t>
      </w:r>
    </w:p>
    <w:p w14:paraId="3CD03B9D" w14:textId="3A07FFA5" w:rsidR="00CE73A7" w:rsidRPr="00ED27E5" w:rsidRDefault="00CE73A7" w:rsidP="004F758A">
      <w:pPr>
        <w:pStyle w:val="Prrafodelista"/>
        <w:numPr>
          <w:ilvl w:val="0"/>
          <w:numId w:val="66"/>
        </w:numPr>
        <w:tabs>
          <w:tab w:val="left" w:pos="5387"/>
        </w:tabs>
        <w:spacing w:after="0" w:line="480" w:lineRule="auto"/>
        <w:jc w:val="both"/>
        <w:rPr>
          <w:rFonts w:ascii="Lato" w:hAnsi="Lato" w:cstheme="minorHAnsi"/>
          <w:bCs/>
          <w:bdr w:val="none" w:sz="0" w:space="0" w:color="auto" w:frame="1"/>
        </w:rPr>
      </w:pPr>
      <w:r w:rsidRPr="00ED27E5">
        <w:rPr>
          <w:rFonts w:ascii="Lato" w:hAnsi="Lato" w:cstheme="minorHAnsi"/>
          <w:bCs/>
          <w:bdr w:val="none" w:sz="0" w:space="0" w:color="auto" w:frame="1"/>
        </w:rPr>
        <w:t xml:space="preserve">Ordenar se agregue al expediente de actividades que se llevó en la Secretaría Ejecutiva, para que surta los efetos legales correspondientes y </w:t>
      </w:r>
      <w:r w:rsidR="00372F5E" w:rsidRPr="00ED27E5">
        <w:rPr>
          <w:rFonts w:ascii="Lato" w:hAnsi="Lato" w:cstheme="minorHAnsi"/>
          <w:bCs/>
          <w:bdr w:val="none" w:sz="0" w:space="0" w:color="auto" w:frame="1"/>
        </w:rPr>
        <w:t>se ordena</w:t>
      </w:r>
      <w:r w:rsidRPr="00ED27E5">
        <w:rPr>
          <w:rFonts w:ascii="Lato" w:hAnsi="Lato" w:cstheme="minorHAnsi"/>
          <w:bCs/>
          <w:bdr w:val="none" w:sz="0" w:space="0" w:color="auto" w:frame="1"/>
        </w:rPr>
        <w:t xml:space="preserve"> el archivo de dicho expediente, con motivo de la conclusión</w:t>
      </w:r>
      <w:r w:rsidR="00EF3931" w:rsidRPr="00ED27E5">
        <w:rPr>
          <w:rFonts w:ascii="Lato" w:hAnsi="Lato" w:cstheme="minorHAnsi"/>
          <w:bCs/>
          <w:bdr w:val="none" w:sz="0" w:space="0" w:color="auto" w:frame="1"/>
        </w:rPr>
        <w:t xml:space="preserve"> de su encargo como Consejero de la Judicatura del Poder Judicial del Estado.</w:t>
      </w:r>
    </w:p>
    <w:p w14:paraId="6C1A5C96" w14:textId="66C4A1DA" w:rsidR="00ED185C" w:rsidRPr="00ED27E5" w:rsidRDefault="00372F5E" w:rsidP="004F758A">
      <w:pPr>
        <w:spacing w:after="0" w:line="480" w:lineRule="auto"/>
        <w:jc w:val="both"/>
        <w:rPr>
          <w:rFonts w:ascii="Lato" w:hAnsi="Lato" w:cstheme="minorHAnsi"/>
          <w:b/>
          <w:u w:val="single"/>
          <w:bdr w:val="none" w:sz="0" w:space="0" w:color="auto" w:frame="1"/>
        </w:rPr>
      </w:pPr>
      <w:r w:rsidRPr="00ED27E5">
        <w:rPr>
          <w:rFonts w:ascii="Lato" w:hAnsi="Lato" w:cstheme="minorHAnsi"/>
          <w:bCs/>
          <w:bdr w:val="none" w:sz="0" w:space="0" w:color="auto" w:frame="1"/>
        </w:rPr>
        <w:t>Comuníquese esta determinación al exconsejero Rey David González González, a través de algún medio de comunicación digital que obre en su expediente personal.</w:t>
      </w:r>
      <w:r w:rsidR="00585F13" w:rsidRPr="00ED27E5">
        <w:rPr>
          <w:rFonts w:ascii="Lato" w:hAnsi="Lato" w:cstheme="minorHAnsi"/>
          <w:bCs/>
          <w:bdr w:val="none" w:sz="0" w:space="0" w:color="auto" w:frame="1"/>
        </w:rPr>
        <w:t xml:space="preserve"> </w:t>
      </w:r>
      <w:bookmarkEnd w:id="6"/>
      <w:r w:rsidR="00585F13" w:rsidRPr="00ED27E5">
        <w:rPr>
          <w:rFonts w:ascii="Lato" w:hAnsi="Lato" w:cstheme="minorHAnsi"/>
          <w:b/>
          <w:u w:val="single"/>
          <w:bdr w:val="none" w:sz="0" w:space="0" w:color="auto" w:frame="1"/>
        </w:rPr>
        <w:t>APROBADO POR UNANIMIDAD DE VOTOS.</w:t>
      </w:r>
    </w:p>
    <w:p w14:paraId="368D91AA" w14:textId="1B9E7AE9" w:rsidR="00EF3931" w:rsidRPr="00ED27E5" w:rsidRDefault="00F52F46" w:rsidP="004F758A">
      <w:pPr>
        <w:pStyle w:val="NormalWeb"/>
        <w:spacing w:before="0" w:beforeAutospacing="0" w:after="0" w:afterAutospacing="0" w:line="480" w:lineRule="auto"/>
        <w:ind w:firstLine="851"/>
        <w:jc w:val="both"/>
        <w:rPr>
          <w:rFonts w:ascii="Lato" w:hAnsi="Lato"/>
          <w:sz w:val="22"/>
          <w:szCs w:val="22"/>
        </w:rPr>
      </w:pPr>
      <w:bookmarkStart w:id="7" w:name="_Hlk183081877"/>
      <w:r w:rsidRPr="00ED27E5">
        <w:rPr>
          <w:rFonts w:ascii="Lato" w:hAnsi="Lato"/>
          <w:b/>
          <w:sz w:val="22"/>
          <w:szCs w:val="22"/>
        </w:rPr>
        <w:t>ACUERDO V</w:t>
      </w:r>
      <w:r w:rsidR="00B95CD2" w:rsidRPr="00ED27E5">
        <w:rPr>
          <w:rFonts w:ascii="Lato" w:hAnsi="Lato"/>
          <w:b/>
          <w:sz w:val="22"/>
          <w:szCs w:val="22"/>
        </w:rPr>
        <w:t>I</w:t>
      </w:r>
      <w:r w:rsidRPr="00ED27E5">
        <w:rPr>
          <w:rFonts w:ascii="Lato" w:hAnsi="Lato"/>
          <w:b/>
          <w:sz w:val="22"/>
          <w:szCs w:val="22"/>
        </w:rPr>
        <w:t>/</w:t>
      </w:r>
      <w:r w:rsidR="00EF3931" w:rsidRPr="00ED27E5">
        <w:rPr>
          <w:rFonts w:ascii="Lato" w:hAnsi="Lato"/>
          <w:b/>
          <w:sz w:val="22"/>
          <w:szCs w:val="22"/>
        </w:rPr>
        <w:t>98</w:t>
      </w:r>
      <w:r w:rsidRPr="00ED27E5">
        <w:rPr>
          <w:rFonts w:ascii="Lato" w:hAnsi="Lato"/>
          <w:b/>
          <w:sz w:val="22"/>
          <w:szCs w:val="22"/>
        </w:rPr>
        <w:t xml:space="preserve">/2024.  </w:t>
      </w:r>
      <w:r w:rsidR="00EF3931" w:rsidRPr="00ED27E5">
        <w:rPr>
          <w:rFonts w:ascii="Lato" w:hAnsi="Lato"/>
          <w:b/>
          <w:sz w:val="22"/>
          <w:szCs w:val="22"/>
        </w:rPr>
        <w:t>O</w:t>
      </w:r>
      <w:r w:rsidR="00EF3931" w:rsidRPr="00ED27E5">
        <w:rPr>
          <w:rFonts w:ascii="Lato" w:hAnsi="Lato" w:cstheme="minorHAnsi"/>
          <w:b/>
          <w:sz w:val="22"/>
          <w:szCs w:val="22"/>
          <w:bdr w:val="none" w:sz="0" w:space="0" w:color="auto" w:frame="1"/>
        </w:rPr>
        <w:t xml:space="preserve">ficio número TES/598/2024, recibido el quince de noviembre de dos mil veinticuatro, signado por el Tesorero del Poder Judicial del Estado. </w:t>
      </w:r>
      <w:r w:rsidR="00585F13" w:rsidRPr="00ED27E5">
        <w:rPr>
          <w:rFonts w:ascii="Lato" w:hAnsi="Lato" w:cstheme="minorHAnsi"/>
          <w:b/>
          <w:sz w:val="22"/>
          <w:szCs w:val="22"/>
          <w:bdr w:val="none" w:sz="0" w:space="0" w:color="auto" w:frame="1"/>
        </w:rPr>
        <w:t xml:space="preserve">- - - - - - - - - - - - - - - - - - - - - - - - - - - - - - - - - - - - - - - - - - - </w:t>
      </w:r>
      <w:r w:rsidR="00EF3931" w:rsidRPr="00ED27E5">
        <w:rPr>
          <w:rFonts w:ascii="Lato" w:hAnsi="Lato" w:cstheme="minorHAnsi"/>
          <w:sz w:val="22"/>
          <w:szCs w:val="22"/>
          <w:bdr w:val="none" w:sz="0" w:space="0" w:color="auto" w:frame="1"/>
        </w:rPr>
        <w:t xml:space="preserve">Dada </w:t>
      </w:r>
      <w:r w:rsidR="00EF3931" w:rsidRPr="00ED27E5">
        <w:rPr>
          <w:rFonts w:ascii="Lato" w:hAnsi="Lato"/>
          <w:sz w:val="22"/>
          <w:szCs w:val="22"/>
        </w:rPr>
        <w:t>cuenta con el oficio de referencia, mediante el cual, el Tesorero del Poder Judicial del Estado, remite información financiera y presupuestal del Fondo Auxiliar para la Impartición de Justicia, correspondiente al mes de octubre de dos mil veinticuatro</w:t>
      </w:r>
      <w:r w:rsidR="00090F40" w:rsidRPr="00ED27E5">
        <w:rPr>
          <w:rFonts w:ascii="Lato" w:hAnsi="Lato"/>
          <w:sz w:val="22"/>
          <w:szCs w:val="22"/>
        </w:rPr>
        <w:t>. A</w:t>
      </w:r>
      <w:r w:rsidR="00585F13" w:rsidRPr="00ED27E5">
        <w:rPr>
          <w:rFonts w:ascii="Lato" w:hAnsi="Lato"/>
          <w:sz w:val="22"/>
          <w:szCs w:val="22"/>
        </w:rPr>
        <w:t>l</w:t>
      </w:r>
      <w:r w:rsidR="00EF3931" w:rsidRPr="00ED27E5">
        <w:rPr>
          <w:rFonts w:ascii="Lato" w:hAnsi="Lato"/>
          <w:sz w:val="22"/>
          <w:szCs w:val="22"/>
        </w:rPr>
        <w:t xml:space="preserve"> respecto, en atención al informe que rinde el Tesorero del Poder Judicial del Estado, con fundamento en los artículos 85 de la Constitución Política del Estado Libre y Soberano de Tlaxcala; 61, 101, 101 Bis, fracción III y 104 de la Ley Orgánica del Poder Judicial del Estado, se determina:</w:t>
      </w:r>
    </w:p>
    <w:p w14:paraId="31A3F319" w14:textId="77777777" w:rsidR="00EF3931" w:rsidRPr="00ED27E5" w:rsidRDefault="00EF3931" w:rsidP="004F758A">
      <w:pPr>
        <w:pStyle w:val="Prrafodelista"/>
        <w:numPr>
          <w:ilvl w:val="0"/>
          <w:numId w:val="67"/>
        </w:numPr>
        <w:tabs>
          <w:tab w:val="left" w:pos="5387"/>
        </w:tabs>
        <w:spacing w:after="0" w:line="480" w:lineRule="auto"/>
        <w:ind w:left="567"/>
        <w:jc w:val="both"/>
        <w:rPr>
          <w:rFonts w:ascii="Lato" w:hAnsi="Lato"/>
        </w:rPr>
      </w:pPr>
      <w:r w:rsidRPr="00ED27E5">
        <w:rPr>
          <w:rFonts w:ascii="Lato" w:hAnsi="Lato"/>
        </w:rPr>
        <w:t>Tomar conocimiento del oficio de cuenta.</w:t>
      </w:r>
    </w:p>
    <w:p w14:paraId="79B1DBB9" w14:textId="740DD404" w:rsidR="00EF3931" w:rsidRPr="00ED27E5" w:rsidRDefault="00EF3931" w:rsidP="004F758A">
      <w:pPr>
        <w:pStyle w:val="Prrafodelista"/>
        <w:numPr>
          <w:ilvl w:val="0"/>
          <w:numId w:val="67"/>
        </w:numPr>
        <w:tabs>
          <w:tab w:val="left" w:pos="5387"/>
        </w:tabs>
        <w:spacing w:after="0" w:line="480" w:lineRule="auto"/>
        <w:ind w:left="567"/>
        <w:jc w:val="both"/>
        <w:rPr>
          <w:rFonts w:ascii="Lato" w:hAnsi="Lato"/>
        </w:rPr>
      </w:pPr>
      <w:r w:rsidRPr="00ED27E5">
        <w:rPr>
          <w:rFonts w:ascii="Lato" w:hAnsi="Lato"/>
        </w:rPr>
        <w:t>Aprobar el estado que guarda el Fondo Auxiliar para la Impartición de Justicia, correspondiente al mes de octubre de dos mil veinticuatro.</w:t>
      </w:r>
    </w:p>
    <w:p w14:paraId="374739A6" w14:textId="184E5B20" w:rsidR="00EF3931" w:rsidRPr="00ED27E5" w:rsidRDefault="00EF3931" w:rsidP="004F758A">
      <w:pPr>
        <w:tabs>
          <w:tab w:val="left" w:pos="5387"/>
        </w:tabs>
        <w:spacing w:after="0" w:line="480" w:lineRule="auto"/>
        <w:jc w:val="both"/>
        <w:rPr>
          <w:rFonts w:ascii="Lato" w:hAnsi="Lato"/>
          <w:b/>
          <w:bCs/>
          <w:u w:val="single"/>
        </w:rPr>
      </w:pPr>
      <w:r w:rsidRPr="00ED27E5">
        <w:rPr>
          <w:rFonts w:ascii="Lato" w:hAnsi="Lato"/>
        </w:rPr>
        <w:t>Comuníquese esta determinación al Tesorero y Contralor del Poder Judicial del Estado, para los efectos legales a que haya lugar.</w:t>
      </w:r>
      <w:r w:rsidR="00585F13" w:rsidRPr="00ED27E5">
        <w:rPr>
          <w:rFonts w:ascii="Lato" w:hAnsi="Lato"/>
        </w:rPr>
        <w:t xml:space="preserve"> </w:t>
      </w:r>
      <w:bookmarkEnd w:id="7"/>
      <w:r w:rsidR="00585F13" w:rsidRPr="00ED27E5">
        <w:rPr>
          <w:rFonts w:ascii="Lato" w:hAnsi="Lato"/>
          <w:b/>
          <w:bCs/>
          <w:u w:val="single"/>
        </w:rPr>
        <w:t>APROBADO POR UNANIMIDAD DE VOTOS.</w:t>
      </w:r>
    </w:p>
    <w:p w14:paraId="7155BC3F" w14:textId="236BC03A" w:rsidR="00EF3931" w:rsidRPr="00ED27E5" w:rsidRDefault="0035000A" w:rsidP="00090F40">
      <w:pPr>
        <w:spacing w:after="0" w:line="480" w:lineRule="auto"/>
        <w:ind w:firstLine="851"/>
        <w:jc w:val="both"/>
        <w:rPr>
          <w:rFonts w:ascii="Lato" w:hAnsi="Lato"/>
          <w:b/>
          <w:bCs/>
        </w:rPr>
      </w:pPr>
      <w:bookmarkStart w:id="8" w:name="_Hlk183081984"/>
      <w:r w:rsidRPr="00ED27E5">
        <w:rPr>
          <w:rFonts w:ascii="Lato" w:hAnsi="Lato"/>
          <w:b/>
        </w:rPr>
        <w:lastRenderedPageBreak/>
        <w:t>ACUERDO VII/</w:t>
      </w:r>
      <w:r w:rsidR="00EF3931" w:rsidRPr="00ED27E5">
        <w:rPr>
          <w:rFonts w:ascii="Lato" w:hAnsi="Lato"/>
          <w:b/>
        </w:rPr>
        <w:t>98</w:t>
      </w:r>
      <w:r w:rsidRPr="00ED27E5">
        <w:rPr>
          <w:rFonts w:ascii="Lato" w:hAnsi="Lato"/>
          <w:b/>
        </w:rPr>
        <w:t xml:space="preserve">/2024. </w:t>
      </w:r>
      <w:r w:rsidR="00EF3931" w:rsidRPr="00ED27E5">
        <w:rPr>
          <w:rFonts w:ascii="Lato" w:hAnsi="Lato"/>
          <w:b/>
        </w:rPr>
        <w:t xml:space="preserve"> O</w:t>
      </w:r>
      <w:r w:rsidR="00EF3931" w:rsidRPr="00ED27E5">
        <w:rPr>
          <w:rFonts w:ascii="Lato" w:hAnsi="Lato"/>
          <w:b/>
          <w:bCs/>
        </w:rPr>
        <w:t>ficios número 778/C/2024, 781/C/2024 y 784/C/2024, recibidos el doce, trece y catorce de noviembre de dos mil veinticuatro</w:t>
      </w:r>
      <w:r w:rsidR="004074E1" w:rsidRPr="00ED27E5">
        <w:rPr>
          <w:rFonts w:ascii="Lato" w:hAnsi="Lato"/>
          <w:b/>
          <w:bCs/>
        </w:rPr>
        <w:t>,</w:t>
      </w:r>
      <w:r w:rsidR="00EF3931" w:rsidRPr="00ED27E5">
        <w:rPr>
          <w:rFonts w:ascii="Lato" w:hAnsi="Lato"/>
          <w:b/>
          <w:bCs/>
        </w:rPr>
        <w:t xml:space="preserve"> signados por el Contralor del Poder Judicial del Estado de Tlaxcala. </w:t>
      </w:r>
    </w:p>
    <w:p w14:paraId="6C9D302A" w14:textId="44BC659A" w:rsidR="00EF3931" w:rsidRPr="00ED27E5" w:rsidRDefault="00EF3931" w:rsidP="00090F40">
      <w:pPr>
        <w:spacing w:after="0" w:line="480" w:lineRule="auto"/>
        <w:jc w:val="both"/>
        <w:rPr>
          <w:rFonts w:ascii="Lato" w:hAnsi="Lato"/>
          <w:b/>
          <w:bCs/>
        </w:rPr>
      </w:pPr>
      <w:r w:rsidRPr="00ED27E5">
        <w:rPr>
          <w:rFonts w:ascii="Lato" w:hAnsi="Lato"/>
        </w:rPr>
        <w:t xml:space="preserve">Dada cuenta con los oficios de referencia, </w:t>
      </w:r>
      <w:r w:rsidRPr="00ED27E5">
        <w:rPr>
          <w:rFonts w:ascii="Lato" w:hAnsi="Lato" w:cstheme="minorHAnsi"/>
          <w:bdr w:val="none" w:sz="0" w:space="0" w:color="auto" w:frame="1"/>
        </w:rPr>
        <w:t xml:space="preserve">mediante los cuales, el Contralor del Poder Judicial del Estado, remite informe del resultado de las auditorías administrativas, así como el seguimiento de éstas, con los dictámenes respecto de la revisión realizada en las áreas </w:t>
      </w:r>
      <w:r w:rsidR="004074E1" w:rsidRPr="00ED27E5">
        <w:rPr>
          <w:rFonts w:ascii="Lato" w:hAnsi="Lato" w:cstheme="minorHAnsi"/>
          <w:bdr w:val="none" w:sz="0" w:space="0" w:color="auto" w:frame="1"/>
        </w:rPr>
        <w:t>administrativas</w:t>
      </w:r>
      <w:r w:rsidRPr="00ED27E5">
        <w:rPr>
          <w:rFonts w:ascii="Lato" w:hAnsi="Lato" w:cstheme="minorHAnsi"/>
          <w:bdr w:val="none" w:sz="0" w:space="0" w:color="auto" w:frame="1"/>
        </w:rPr>
        <w:t xml:space="preserve"> del Poder Judicial del Estado, en los términos siguientes:</w:t>
      </w:r>
    </w:p>
    <w:p w14:paraId="654DAD99" w14:textId="77777777" w:rsidR="00EF3931" w:rsidRPr="00ED27E5" w:rsidRDefault="00EF3931" w:rsidP="004F758A">
      <w:pPr>
        <w:tabs>
          <w:tab w:val="left" w:pos="5387"/>
        </w:tabs>
        <w:spacing w:after="0" w:line="240" w:lineRule="auto"/>
        <w:jc w:val="both"/>
        <w:rPr>
          <w:rFonts w:ascii="Lato" w:hAnsi="Lato" w:cstheme="minorHAnsi"/>
          <w:bdr w:val="none" w:sz="0" w:space="0" w:color="auto" w:frame="1"/>
        </w:rPr>
      </w:pPr>
    </w:p>
    <w:tbl>
      <w:tblPr>
        <w:tblStyle w:val="Tablaconcuadrcula"/>
        <w:tblW w:w="7776" w:type="dxa"/>
        <w:tblInd w:w="-5" w:type="dxa"/>
        <w:tblLook w:val="04A0" w:firstRow="1" w:lastRow="0" w:firstColumn="1" w:lastColumn="0" w:noHBand="0" w:noVBand="1"/>
      </w:tblPr>
      <w:tblGrid>
        <w:gridCol w:w="1263"/>
        <w:gridCol w:w="1213"/>
        <w:gridCol w:w="2717"/>
        <w:gridCol w:w="2583"/>
      </w:tblGrid>
      <w:tr w:rsidR="00ED27E5" w:rsidRPr="00ED27E5" w14:paraId="34195213" w14:textId="77777777" w:rsidTr="00EF3931">
        <w:trPr>
          <w:trHeight w:val="178"/>
        </w:trPr>
        <w:tc>
          <w:tcPr>
            <w:tcW w:w="1263" w:type="dxa"/>
          </w:tcPr>
          <w:p w14:paraId="7009A79D" w14:textId="77777777" w:rsidR="00EF3931" w:rsidRPr="00ED27E5" w:rsidRDefault="00EF3931" w:rsidP="004F758A">
            <w:pPr>
              <w:tabs>
                <w:tab w:val="left" w:pos="5387"/>
              </w:tabs>
              <w:spacing w:line="240" w:lineRule="auto"/>
              <w:jc w:val="center"/>
              <w:rPr>
                <w:rFonts w:ascii="Lato" w:hAnsi="Lato" w:cstheme="minorHAnsi"/>
                <w:b/>
                <w:bCs/>
                <w:sz w:val="18"/>
                <w:szCs w:val="18"/>
                <w:bdr w:val="none" w:sz="0" w:space="0" w:color="auto" w:frame="1"/>
              </w:rPr>
            </w:pPr>
            <w:r w:rsidRPr="00ED27E5">
              <w:rPr>
                <w:rFonts w:ascii="Lato" w:hAnsi="Lato" w:cstheme="minorHAnsi"/>
                <w:b/>
                <w:bCs/>
                <w:sz w:val="18"/>
                <w:szCs w:val="18"/>
                <w:bdr w:val="none" w:sz="0" w:space="0" w:color="auto" w:frame="1"/>
              </w:rPr>
              <w:t>OFICIO No.</w:t>
            </w:r>
          </w:p>
        </w:tc>
        <w:tc>
          <w:tcPr>
            <w:tcW w:w="1191" w:type="dxa"/>
          </w:tcPr>
          <w:p w14:paraId="3D70147E" w14:textId="77777777" w:rsidR="00EF3931" w:rsidRPr="00ED27E5" w:rsidRDefault="00EF3931" w:rsidP="004F758A">
            <w:pPr>
              <w:tabs>
                <w:tab w:val="left" w:pos="5387"/>
              </w:tabs>
              <w:spacing w:line="240" w:lineRule="auto"/>
              <w:jc w:val="center"/>
              <w:rPr>
                <w:rFonts w:ascii="Lato" w:hAnsi="Lato" w:cstheme="minorHAnsi"/>
                <w:b/>
                <w:bCs/>
                <w:sz w:val="18"/>
                <w:szCs w:val="18"/>
                <w:bdr w:val="none" w:sz="0" w:space="0" w:color="auto" w:frame="1"/>
              </w:rPr>
            </w:pPr>
            <w:r w:rsidRPr="00ED27E5">
              <w:rPr>
                <w:rFonts w:ascii="Lato" w:hAnsi="Lato" w:cstheme="minorHAnsi"/>
                <w:b/>
                <w:bCs/>
                <w:sz w:val="18"/>
                <w:szCs w:val="18"/>
                <w:bdr w:val="none" w:sz="0" w:space="0" w:color="auto" w:frame="1"/>
              </w:rPr>
              <w:t>AUDITORÍA</w:t>
            </w:r>
          </w:p>
        </w:tc>
        <w:tc>
          <w:tcPr>
            <w:tcW w:w="2729" w:type="dxa"/>
          </w:tcPr>
          <w:p w14:paraId="0FCEF354" w14:textId="77777777" w:rsidR="00EF3931" w:rsidRPr="00ED27E5" w:rsidRDefault="00EF3931" w:rsidP="004F758A">
            <w:pPr>
              <w:tabs>
                <w:tab w:val="left" w:pos="5387"/>
              </w:tabs>
              <w:spacing w:line="240" w:lineRule="auto"/>
              <w:jc w:val="center"/>
              <w:rPr>
                <w:rFonts w:ascii="Lato" w:hAnsi="Lato" w:cstheme="minorHAnsi"/>
                <w:b/>
                <w:bCs/>
                <w:sz w:val="18"/>
                <w:szCs w:val="18"/>
                <w:bdr w:val="none" w:sz="0" w:space="0" w:color="auto" w:frame="1"/>
              </w:rPr>
            </w:pPr>
            <w:r w:rsidRPr="00ED27E5">
              <w:rPr>
                <w:rFonts w:ascii="Lato" w:hAnsi="Lato" w:cstheme="minorHAnsi"/>
                <w:b/>
                <w:bCs/>
                <w:sz w:val="18"/>
                <w:szCs w:val="18"/>
                <w:bdr w:val="none" w:sz="0" w:space="0" w:color="auto" w:frame="1"/>
              </w:rPr>
              <w:t>ÁREA</w:t>
            </w:r>
          </w:p>
        </w:tc>
        <w:tc>
          <w:tcPr>
            <w:tcW w:w="2593" w:type="dxa"/>
          </w:tcPr>
          <w:p w14:paraId="115990EB" w14:textId="77777777" w:rsidR="00EF3931" w:rsidRPr="00ED27E5" w:rsidRDefault="00EF3931" w:rsidP="004F758A">
            <w:pPr>
              <w:tabs>
                <w:tab w:val="left" w:pos="5387"/>
              </w:tabs>
              <w:spacing w:line="240" w:lineRule="auto"/>
              <w:jc w:val="center"/>
              <w:rPr>
                <w:rFonts w:ascii="Lato" w:hAnsi="Lato" w:cstheme="minorHAnsi"/>
                <w:b/>
                <w:bCs/>
                <w:sz w:val="18"/>
                <w:szCs w:val="18"/>
                <w:bdr w:val="none" w:sz="0" w:space="0" w:color="auto" w:frame="1"/>
              </w:rPr>
            </w:pPr>
            <w:r w:rsidRPr="00ED27E5">
              <w:rPr>
                <w:rFonts w:ascii="Lato" w:hAnsi="Lato" w:cstheme="minorHAnsi"/>
                <w:b/>
                <w:bCs/>
                <w:sz w:val="18"/>
                <w:szCs w:val="18"/>
                <w:bdr w:val="none" w:sz="0" w:space="0" w:color="auto" w:frame="1"/>
              </w:rPr>
              <w:t>DICTAMEN</w:t>
            </w:r>
          </w:p>
        </w:tc>
      </w:tr>
      <w:tr w:rsidR="00ED27E5" w:rsidRPr="00ED27E5" w14:paraId="6441D0E5" w14:textId="77777777" w:rsidTr="00EF3931">
        <w:trPr>
          <w:trHeight w:val="358"/>
        </w:trPr>
        <w:tc>
          <w:tcPr>
            <w:tcW w:w="1263" w:type="dxa"/>
          </w:tcPr>
          <w:p w14:paraId="4A6E806A" w14:textId="569D248D" w:rsidR="00EF3931" w:rsidRPr="00ED27E5" w:rsidRDefault="00EF3931" w:rsidP="004F758A">
            <w:pPr>
              <w:tabs>
                <w:tab w:val="left" w:pos="5387"/>
              </w:tabs>
              <w:spacing w:line="240" w:lineRule="auto"/>
              <w:jc w:val="center"/>
              <w:rPr>
                <w:rFonts w:ascii="Lato" w:hAnsi="Lato" w:cstheme="minorHAnsi"/>
                <w:sz w:val="18"/>
                <w:szCs w:val="18"/>
                <w:bdr w:val="none" w:sz="0" w:space="0" w:color="auto" w:frame="1"/>
              </w:rPr>
            </w:pPr>
            <w:r w:rsidRPr="00ED27E5">
              <w:rPr>
                <w:rFonts w:ascii="Lato" w:hAnsi="Lato" w:cstheme="minorHAnsi"/>
                <w:sz w:val="18"/>
                <w:szCs w:val="18"/>
                <w:bdr w:val="none" w:sz="0" w:space="0" w:color="auto" w:frame="1"/>
              </w:rPr>
              <w:t>7</w:t>
            </w:r>
            <w:r w:rsidR="001777C0" w:rsidRPr="00ED27E5">
              <w:rPr>
                <w:rFonts w:ascii="Lato" w:hAnsi="Lato" w:cstheme="minorHAnsi"/>
                <w:sz w:val="18"/>
                <w:szCs w:val="18"/>
                <w:bdr w:val="none" w:sz="0" w:space="0" w:color="auto" w:frame="1"/>
              </w:rPr>
              <w:t>7</w:t>
            </w:r>
            <w:r w:rsidRPr="00ED27E5">
              <w:rPr>
                <w:rFonts w:ascii="Lato" w:hAnsi="Lato" w:cstheme="minorHAnsi"/>
                <w:sz w:val="18"/>
                <w:szCs w:val="18"/>
                <w:bdr w:val="none" w:sz="0" w:space="0" w:color="auto" w:frame="1"/>
              </w:rPr>
              <w:t>8/C/2024</w:t>
            </w:r>
          </w:p>
        </w:tc>
        <w:tc>
          <w:tcPr>
            <w:tcW w:w="1191" w:type="dxa"/>
          </w:tcPr>
          <w:p w14:paraId="0C41305D" w14:textId="2AF81DCF" w:rsidR="00EF3931" w:rsidRPr="00ED27E5" w:rsidRDefault="001777C0" w:rsidP="004F758A">
            <w:pPr>
              <w:tabs>
                <w:tab w:val="left" w:pos="5387"/>
              </w:tabs>
              <w:spacing w:line="240" w:lineRule="auto"/>
              <w:jc w:val="center"/>
              <w:rPr>
                <w:rFonts w:ascii="Lato" w:hAnsi="Lato" w:cstheme="minorHAnsi"/>
                <w:sz w:val="18"/>
                <w:szCs w:val="18"/>
                <w:bdr w:val="none" w:sz="0" w:space="0" w:color="auto" w:frame="1"/>
              </w:rPr>
            </w:pPr>
            <w:r w:rsidRPr="00ED27E5">
              <w:rPr>
                <w:rFonts w:ascii="Lato" w:hAnsi="Lato" w:cstheme="minorHAnsi"/>
                <w:sz w:val="18"/>
                <w:szCs w:val="18"/>
                <w:bdr w:val="none" w:sz="0" w:space="0" w:color="auto" w:frame="1"/>
              </w:rPr>
              <w:t>A30</w:t>
            </w:r>
            <w:r w:rsidR="004074E1" w:rsidRPr="00ED27E5">
              <w:rPr>
                <w:rFonts w:ascii="Lato" w:hAnsi="Lato" w:cstheme="minorHAnsi"/>
                <w:sz w:val="18"/>
                <w:szCs w:val="18"/>
                <w:bdr w:val="none" w:sz="0" w:space="0" w:color="auto" w:frame="1"/>
              </w:rPr>
              <w:t>/2024</w:t>
            </w:r>
            <w:r w:rsidR="00EF3931" w:rsidRPr="00ED27E5">
              <w:rPr>
                <w:rFonts w:ascii="Lato" w:hAnsi="Lato" w:cstheme="minorHAnsi"/>
                <w:sz w:val="18"/>
                <w:szCs w:val="18"/>
                <w:bdr w:val="none" w:sz="0" w:space="0" w:color="auto" w:frame="1"/>
              </w:rPr>
              <w:t xml:space="preserve"> </w:t>
            </w:r>
          </w:p>
        </w:tc>
        <w:tc>
          <w:tcPr>
            <w:tcW w:w="2729" w:type="dxa"/>
          </w:tcPr>
          <w:p w14:paraId="3BE908B2" w14:textId="4EA4B283" w:rsidR="00EF3931" w:rsidRPr="00ED27E5" w:rsidRDefault="001777C0" w:rsidP="004F758A">
            <w:pPr>
              <w:tabs>
                <w:tab w:val="left" w:pos="5387"/>
              </w:tabs>
              <w:spacing w:line="240" w:lineRule="auto"/>
              <w:jc w:val="both"/>
              <w:rPr>
                <w:rFonts w:ascii="Lato" w:hAnsi="Lato" w:cstheme="minorHAnsi"/>
                <w:sz w:val="18"/>
                <w:szCs w:val="18"/>
                <w:bdr w:val="none" w:sz="0" w:space="0" w:color="auto" w:frame="1"/>
              </w:rPr>
            </w:pPr>
            <w:r w:rsidRPr="00ED27E5">
              <w:rPr>
                <w:rFonts w:ascii="Lato" w:hAnsi="Lato" w:cstheme="minorHAnsi"/>
                <w:sz w:val="18"/>
                <w:szCs w:val="18"/>
                <w:bdr w:val="none" w:sz="0" w:space="0" w:color="auto" w:frame="1"/>
              </w:rPr>
              <w:t>Dirección Jurídica del Tribunal Superior de Justicia del Estado</w:t>
            </w:r>
          </w:p>
        </w:tc>
        <w:tc>
          <w:tcPr>
            <w:tcW w:w="2593" w:type="dxa"/>
          </w:tcPr>
          <w:p w14:paraId="75FF753E" w14:textId="7109AA55" w:rsidR="00EF3931" w:rsidRPr="00ED27E5" w:rsidRDefault="001777C0" w:rsidP="004F758A">
            <w:pPr>
              <w:tabs>
                <w:tab w:val="left" w:pos="5387"/>
              </w:tabs>
              <w:spacing w:line="240" w:lineRule="auto"/>
              <w:jc w:val="both"/>
              <w:rPr>
                <w:rFonts w:ascii="Lato" w:hAnsi="Lato" w:cstheme="minorHAnsi"/>
                <w:sz w:val="18"/>
                <w:szCs w:val="18"/>
                <w:bdr w:val="none" w:sz="0" w:space="0" w:color="auto" w:frame="1"/>
              </w:rPr>
            </w:pPr>
            <w:r w:rsidRPr="00ED27E5">
              <w:rPr>
                <w:rFonts w:ascii="Lato" w:hAnsi="Lato" w:cstheme="minorHAnsi"/>
                <w:sz w:val="18"/>
                <w:szCs w:val="18"/>
                <w:bdr w:val="none" w:sz="0" w:space="0" w:color="auto" w:frame="1"/>
              </w:rPr>
              <w:t>No se determinaron observaciones</w:t>
            </w:r>
          </w:p>
        </w:tc>
      </w:tr>
      <w:tr w:rsidR="00ED27E5" w:rsidRPr="00ED27E5" w14:paraId="35E1109E" w14:textId="77777777" w:rsidTr="00EF3931">
        <w:trPr>
          <w:trHeight w:val="358"/>
        </w:trPr>
        <w:tc>
          <w:tcPr>
            <w:tcW w:w="1263" w:type="dxa"/>
          </w:tcPr>
          <w:p w14:paraId="4BF7C751" w14:textId="5B536206" w:rsidR="00EF3931" w:rsidRPr="00ED27E5" w:rsidRDefault="00EF3931" w:rsidP="004F758A">
            <w:pPr>
              <w:tabs>
                <w:tab w:val="left" w:pos="5387"/>
              </w:tabs>
              <w:spacing w:line="240" w:lineRule="auto"/>
              <w:jc w:val="center"/>
              <w:rPr>
                <w:rFonts w:ascii="Lato" w:hAnsi="Lato" w:cstheme="minorHAnsi"/>
                <w:sz w:val="18"/>
                <w:szCs w:val="18"/>
                <w:bdr w:val="none" w:sz="0" w:space="0" w:color="auto" w:frame="1"/>
              </w:rPr>
            </w:pPr>
            <w:r w:rsidRPr="00ED27E5">
              <w:rPr>
                <w:rFonts w:ascii="Lato" w:hAnsi="Lato" w:cstheme="minorHAnsi"/>
                <w:sz w:val="18"/>
                <w:szCs w:val="18"/>
                <w:bdr w:val="none" w:sz="0" w:space="0" w:color="auto" w:frame="1"/>
              </w:rPr>
              <w:t>7</w:t>
            </w:r>
            <w:r w:rsidR="001777C0" w:rsidRPr="00ED27E5">
              <w:rPr>
                <w:rFonts w:ascii="Lato" w:hAnsi="Lato" w:cstheme="minorHAnsi"/>
                <w:sz w:val="18"/>
                <w:szCs w:val="18"/>
                <w:bdr w:val="none" w:sz="0" w:space="0" w:color="auto" w:frame="1"/>
              </w:rPr>
              <w:t>81</w:t>
            </w:r>
            <w:r w:rsidRPr="00ED27E5">
              <w:rPr>
                <w:rFonts w:ascii="Lato" w:hAnsi="Lato" w:cstheme="minorHAnsi"/>
                <w:sz w:val="18"/>
                <w:szCs w:val="18"/>
                <w:bdr w:val="none" w:sz="0" w:space="0" w:color="auto" w:frame="1"/>
              </w:rPr>
              <w:t>/C/2024</w:t>
            </w:r>
          </w:p>
        </w:tc>
        <w:tc>
          <w:tcPr>
            <w:tcW w:w="1191" w:type="dxa"/>
          </w:tcPr>
          <w:p w14:paraId="7BA65E5E" w14:textId="6B3EBED4" w:rsidR="00EF3931" w:rsidRPr="00ED27E5" w:rsidRDefault="001777C0" w:rsidP="004F758A">
            <w:pPr>
              <w:tabs>
                <w:tab w:val="left" w:pos="5387"/>
              </w:tabs>
              <w:spacing w:line="240" w:lineRule="auto"/>
              <w:jc w:val="center"/>
              <w:rPr>
                <w:rFonts w:ascii="Lato" w:hAnsi="Lato" w:cstheme="minorHAnsi"/>
                <w:sz w:val="18"/>
                <w:szCs w:val="18"/>
                <w:bdr w:val="none" w:sz="0" w:space="0" w:color="auto" w:frame="1"/>
              </w:rPr>
            </w:pPr>
            <w:r w:rsidRPr="00ED27E5">
              <w:rPr>
                <w:rFonts w:ascii="Lato" w:hAnsi="Lato" w:cstheme="minorHAnsi"/>
                <w:sz w:val="18"/>
                <w:szCs w:val="18"/>
                <w:bdr w:val="none" w:sz="0" w:space="0" w:color="auto" w:frame="1"/>
              </w:rPr>
              <w:t>A32</w:t>
            </w:r>
            <w:r w:rsidR="004074E1" w:rsidRPr="00ED27E5">
              <w:rPr>
                <w:rFonts w:ascii="Lato" w:hAnsi="Lato" w:cstheme="minorHAnsi"/>
                <w:sz w:val="18"/>
                <w:szCs w:val="18"/>
                <w:bdr w:val="none" w:sz="0" w:space="0" w:color="auto" w:frame="1"/>
              </w:rPr>
              <w:t>/2024</w:t>
            </w:r>
          </w:p>
        </w:tc>
        <w:tc>
          <w:tcPr>
            <w:tcW w:w="2729" w:type="dxa"/>
          </w:tcPr>
          <w:p w14:paraId="387F243A" w14:textId="4986422D" w:rsidR="00EF3931" w:rsidRPr="00ED27E5" w:rsidRDefault="001777C0" w:rsidP="004F758A">
            <w:pPr>
              <w:tabs>
                <w:tab w:val="left" w:pos="5387"/>
              </w:tabs>
              <w:spacing w:line="240" w:lineRule="auto"/>
              <w:jc w:val="both"/>
              <w:rPr>
                <w:rFonts w:ascii="Lato" w:hAnsi="Lato" w:cstheme="minorHAnsi"/>
                <w:sz w:val="18"/>
                <w:szCs w:val="18"/>
                <w:bdr w:val="none" w:sz="0" w:space="0" w:color="auto" w:frame="1"/>
              </w:rPr>
            </w:pPr>
            <w:r w:rsidRPr="00ED27E5">
              <w:rPr>
                <w:rFonts w:ascii="Lato" w:hAnsi="Lato" w:cstheme="minorHAnsi"/>
                <w:sz w:val="18"/>
                <w:szCs w:val="18"/>
                <w:bdr w:val="none" w:sz="0" w:space="0" w:color="auto" w:frame="1"/>
              </w:rPr>
              <w:t>Dirección de Información y Comunicación Social</w:t>
            </w:r>
          </w:p>
        </w:tc>
        <w:tc>
          <w:tcPr>
            <w:tcW w:w="2593" w:type="dxa"/>
          </w:tcPr>
          <w:p w14:paraId="009D8417" w14:textId="64F4F4F3" w:rsidR="00EF3931" w:rsidRPr="00ED27E5" w:rsidRDefault="001777C0" w:rsidP="004F758A">
            <w:pPr>
              <w:tabs>
                <w:tab w:val="left" w:pos="5387"/>
              </w:tabs>
              <w:spacing w:line="240" w:lineRule="auto"/>
              <w:jc w:val="both"/>
              <w:rPr>
                <w:rFonts w:ascii="Lato" w:hAnsi="Lato" w:cstheme="minorHAnsi"/>
                <w:sz w:val="18"/>
                <w:szCs w:val="18"/>
                <w:bdr w:val="none" w:sz="0" w:space="0" w:color="auto" w:frame="1"/>
              </w:rPr>
            </w:pPr>
            <w:r w:rsidRPr="00ED27E5">
              <w:rPr>
                <w:rFonts w:ascii="Lato" w:hAnsi="Lato" w:cstheme="minorHAnsi"/>
                <w:sz w:val="18"/>
                <w:szCs w:val="18"/>
                <w:bdr w:val="none" w:sz="0" w:space="0" w:color="auto" w:frame="1"/>
              </w:rPr>
              <w:t>Se determinaron dos observaciones, mismas que fueron solventadas en su totalidad.</w:t>
            </w:r>
          </w:p>
        </w:tc>
      </w:tr>
      <w:tr w:rsidR="00ED27E5" w:rsidRPr="00ED27E5" w14:paraId="60F914CD" w14:textId="77777777" w:rsidTr="00EF3931">
        <w:trPr>
          <w:trHeight w:val="358"/>
        </w:trPr>
        <w:tc>
          <w:tcPr>
            <w:tcW w:w="1263" w:type="dxa"/>
          </w:tcPr>
          <w:p w14:paraId="164741F6" w14:textId="2BE8B1BE" w:rsidR="00EF3931" w:rsidRPr="00ED27E5" w:rsidRDefault="00EF3931" w:rsidP="004F758A">
            <w:pPr>
              <w:tabs>
                <w:tab w:val="left" w:pos="5387"/>
              </w:tabs>
              <w:spacing w:line="240" w:lineRule="auto"/>
              <w:jc w:val="center"/>
              <w:rPr>
                <w:rFonts w:ascii="Lato" w:hAnsi="Lato" w:cstheme="minorHAnsi"/>
                <w:sz w:val="18"/>
                <w:szCs w:val="18"/>
                <w:bdr w:val="none" w:sz="0" w:space="0" w:color="auto" w:frame="1"/>
              </w:rPr>
            </w:pPr>
            <w:bookmarkStart w:id="9" w:name="_Hlk183082678"/>
            <w:r w:rsidRPr="00ED27E5">
              <w:rPr>
                <w:rFonts w:ascii="Lato" w:hAnsi="Lato" w:cstheme="minorHAnsi"/>
                <w:sz w:val="18"/>
                <w:szCs w:val="18"/>
                <w:bdr w:val="none" w:sz="0" w:space="0" w:color="auto" w:frame="1"/>
              </w:rPr>
              <w:t>7</w:t>
            </w:r>
            <w:r w:rsidR="001777C0" w:rsidRPr="00ED27E5">
              <w:rPr>
                <w:rFonts w:ascii="Lato" w:hAnsi="Lato" w:cstheme="minorHAnsi"/>
                <w:sz w:val="18"/>
                <w:szCs w:val="18"/>
                <w:bdr w:val="none" w:sz="0" w:space="0" w:color="auto" w:frame="1"/>
              </w:rPr>
              <w:t>84</w:t>
            </w:r>
            <w:r w:rsidRPr="00ED27E5">
              <w:rPr>
                <w:rFonts w:ascii="Lato" w:hAnsi="Lato" w:cstheme="minorHAnsi"/>
                <w:sz w:val="18"/>
                <w:szCs w:val="18"/>
                <w:bdr w:val="none" w:sz="0" w:space="0" w:color="auto" w:frame="1"/>
              </w:rPr>
              <w:t>/C/2024</w:t>
            </w:r>
          </w:p>
        </w:tc>
        <w:tc>
          <w:tcPr>
            <w:tcW w:w="1191" w:type="dxa"/>
          </w:tcPr>
          <w:p w14:paraId="46BA4106" w14:textId="57F1169C" w:rsidR="00EF3931" w:rsidRPr="00ED27E5" w:rsidRDefault="001777C0" w:rsidP="004F758A">
            <w:pPr>
              <w:tabs>
                <w:tab w:val="left" w:pos="5387"/>
              </w:tabs>
              <w:spacing w:line="240" w:lineRule="auto"/>
              <w:jc w:val="center"/>
              <w:rPr>
                <w:rFonts w:ascii="Lato" w:hAnsi="Lato" w:cstheme="minorHAnsi"/>
                <w:sz w:val="18"/>
                <w:szCs w:val="18"/>
                <w:bdr w:val="none" w:sz="0" w:space="0" w:color="auto" w:frame="1"/>
              </w:rPr>
            </w:pPr>
            <w:r w:rsidRPr="00ED27E5">
              <w:rPr>
                <w:rFonts w:ascii="Lato" w:hAnsi="Lato" w:cstheme="minorHAnsi"/>
                <w:sz w:val="18"/>
                <w:szCs w:val="18"/>
                <w:bdr w:val="none" w:sz="0" w:space="0" w:color="auto" w:frame="1"/>
              </w:rPr>
              <w:t>A29</w:t>
            </w:r>
            <w:r w:rsidR="004074E1" w:rsidRPr="00ED27E5">
              <w:rPr>
                <w:rFonts w:ascii="Lato" w:hAnsi="Lato" w:cstheme="minorHAnsi"/>
                <w:sz w:val="18"/>
                <w:szCs w:val="18"/>
                <w:bdr w:val="none" w:sz="0" w:space="0" w:color="auto" w:frame="1"/>
              </w:rPr>
              <w:t>/2024</w:t>
            </w:r>
          </w:p>
        </w:tc>
        <w:tc>
          <w:tcPr>
            <w:tcW w:w="2729" w:type="dxa"/>
          </w:tcPr>
          <w:p w14:paraId="725D6808" w14:textId="65AF0D11" w:rsidR="00EF3931" w:rsidRPr="00ED27E5" w:rsidRDefault="001777C0" w:rsidP="004F758A">
            <w:pPr>
              <w:tabs>
                <w:tab w:val="left" w:pos="5387"/>
              </w:tabs>
              <w:spacing w:line="240" w:lineRule="auto"/>
              <w:jc w:val="both"/>
              <w:rPr>
                <w:rFonts w:ascii="Lato" w:hAnsi="Lato" w:cstheme="minorHAnsi"/>
                <w:sz w:val="18"/>
                <w:szCs w:val="18"/>
                <w:bdr w:val="none" w:sz="0" w:space="0" w:color="auto" w:frame="1"/>
              </w:rPr>
            </w:pPr>
            <w:r w:rsidRPr="00ED27E5">
              <w:rPr>
                <w:rFonts w:ascii="Lato" w:hAnsi="Lato" w:cstheme="minorHAnsi"/>
                <w:sz w:val="18"/>
                <w:szCs w:val="18"/>
                <w:bdr w:val="none" w:sz="0" w:space="0" w:color="auto" w:frame="1"/>
              </w:rPr>
              <w:t>Despacho de Presidencia del Tribunal Superior de Justicia</w:t>
            </w:r>
          </w:p>
        </w:tc>
        <w:tc>
          <w:tcPr>
            <w:tcW w:w="2593" w:type="dxa"/>
          </w:tcPr>
          <w:p w14:paraId="046CE77B" w14:textId="2135A593" w:rsidR="00EF3931" w:rsidRPr="00ED27E5" w:rsidRDefault="00EF3931" w:rsidP="004F758A">
            <w:pPr>
              <w:tabs>
                <w:tab w:val="left" w:pos="5387"/>
              </w:tabs>
              <w:spacing w:line="240" w:lineRule="auto"/>
              <w:jc w:val="both"/>
              <w:rPr>
                <w:rFonts w:ascii="Lato" w:hAnsi="Lato" w:cstheme="minorHAnsi"/>
                <w:sz w:val="18"/>
                <w:szCs w:val="18"/>
                <w:bdr w:val="none" w:sz="0" w:space="0" w:color="auto" w:frame="1"/>
              </w:rPr>
            </w:pPr>
            <w:r w:rsidRPr="00ED27E5">
              <w:rPr>
                <w:rFonts w:ascii="Lato" w:hAnsi="Lato" w:cstheme="minorHAnsi"/>
                <w:sz w:val="18"/>
                <w:szCs w:val="18"/>
                <w:bdr w:val="none" w:sz="0" w:space="0" w:color="auto" w:frame="1"/>
              </w:rPr>
              <w:t xml:space="preserve"> </w:t>
            </w:r>
            <w:r w:rsidR="001777C0" w:rsidRPr="00ED27E5">
              <w:rPr>
                <w:rFonts w:ascii="Lato" w:hAnsi="Lato" w:cstheme="minorHAnsi"/>
                <w:sz w:val="18"/>
                <w:szCs w:val="18"/>
                <w:bdr w:val="none" w:sz="0" w:space="0" w:color="auto" w:frame="1"/>
              </w:rPr>
              <w:t>No se determinaron observaciones</w:t>
            </w:r>
          </w:p>
        </w:tc>
      </w:tr>
    </w:tbl>
    <w:p w14:paraId="411D1634" w14:textId="77777777" w:rsidR="00EF3931" w:rsidRPr="00ED27E5" w:rsidRDefault="00EF3931" w:rsidP="004F758A">
      <w:pPr>
        <w:tabs>
          <w:tab w:val="left" w:pos="5387"/>
        </w:tabs>
        <w:spacing w:line="240" w:lineRule="auto"/>
        <w:jc w:val="both"/>
        <w:rPr>
          <w:rFonts w:ascii="Lato" w:hAnsi="Lato" w:cstheme="minorHAnsi"/>
        </w:rPr>
      </w:pPr>
    </w:p>
    <w:bookmarkEnd w:id="9"/>
    <w:p w14:paraId="13E9A7AE" w14:textId="345F99AD" w:rsidR="00EF3931" w:rsidRPr="00ED27E5" w:rsidRDefault="00585F13" w:rsidP="00090F40">
      <w:pPr>
        <w:tabs>
          <w:tab w:val="left" w:pos="5387"/>
        </w:tabs>
        <w:spacing w:line="480" w:lineRule="auto"/>
        <w:jc w:val="both"/>
        <w:rPr>
          <w:rFonts w:ascii="Lato" w:hAnsi="Lato" w:cstheme="minorHAnsi"/>
          <w:bdr w:val="none" w:sz="0" w:space="0" w:color="auto" w:frame="1"/>
        </w:rPr>
      </w:pPr>
      <w:r w:rsidRPr="00ED27E5">
        <w:rPr>
          <w:rFonts w:ascii="Lato" w:hAnsi="Lato" w:cstheme="minorHAnsi"/>
          <w:b/>
          <w:bdr w:val="none" w:sz="0" w:space="0" w:color="auto" w:frame="1"/>
        </w:rPr>
        <w:t xml:space="preserve"> </w:t>
      </w:r>
      <w:r w:rsidR="00EF3931" w:rsidRPr="00ED27E5">
        <w:rPr>
          <w:rFonts w:ascii="Lato" w:hAnsi="Lato" w:cstheme="minorHAnsi"/>
        </w:rPr>
        <w:t>Al respecto</w:t>
      </w:r>
      <w:r w:rsidR="00EF3931" w:rsidRPr="00ED27E5">
        <w:rPr>
          <w:rFonts w:ascii="Lato" w:hAnsi="Lato" w:cstheme="minorHAnsi"/>
          <w:bdr w:val="none" w:sz="0" w:space="0" w:color="auto" w:frame="1"/>
        </w:rPr>
        <w:t>, con fundamento en lo que establecen los artículos 85 de la Constitución Política del Estado Libre y Soberano de Tlaxcala, 61 y 80 fracción III, de la Ley Orgánica del Poder Judicial del Estado, se determina:</w:t>
      </w:r>
    </w:p>
    <w:p w14:paraId="05D26913" w14:textId="77777777" w:rsidR="00EF3931" w:rsidRPr="00ED27E5" w:rsidRDefault="00EF3931" w:rsidP="00090F40">
      <w:pPr>
        <w:pStyle w:val="Prrafodelista"/>
        <w:numPr>
          <w:ilvl w:val="0"/>
          <w:numId w:val="70"/>
        </w:numPr>
        <w:tabs>
          <w:tab w:val="left" w:pos="5387"/>
        </w:tabs>
        <w:spacing w:after="120" w:line="480" w:lineRule="auto"/>
        <w:jc w:val="both"/>
        <w:rPr>
          <w:rFonts w:ascii="Lato" w:hAnsi="Lato" w:cstheme="minorHAnsi"/>
        </w:rPr>
      </w:pPr>
      <w:r w:rsidRPr="00ED27E5">
        <w:rPr>
          <w:rFonts w:ascii="Lato" w:hAnsi="Lato" w:cstheme="minorHAnsi"/>
        </w:rPr>
        <w:t>Tomar conocimiento de los oficios y dictámenes de cuenta.</w:t>
      </w:r>
    </w:p>
    <w:p w14:paraId="7415AD7B" w14:textId="7C6EF31D" w:rsidR="00EF3931" w:rsidRPr="00ED27E5" w:rsidRDefault="00EF3931" w:rsidP="004F758A">
      <w:pPr>
        <w:pStyle w:val="Prrafodelista"/>
        <w:numPr>
          <w:ilvl w:val="0"/>
          <w:numId w:val="70"/>
        </w:numPr>
        <w:tabs>
          <w:tab w:val="left" w:pos="5387"/>
        </w:tabs>
        <w:spacing w:after="120" w:line="480" w:lineRule="auto"/>
        <w:jc w:val="both"/>
        <w:rPr>
          <w:rFonts w:ascii="Lato" w:hAnsi="Lato" w:cstheme="minorHAnsi"/>
        </w:rPr>
      </w:pPr>
      <w:r w:rsidRPr="00ED27E5">
        <w:rPr>
          <w:rFonts w:ascii="Lato" w:hAnsi="Lato" w:cstheme="minorHAnsi"/>
        </w:rPr>
        <w:t xml:space="preserve">En atención a que, </w:t>
      </w:r>
      <w:r w:rsidR="001777C0" w:rsidRPr="00ED27E5">
        <w:rPr>
          <w:rFonts w:ascii="Lato" w:hAnsi="Lato" w:cstheme="minorHAnsi"/>
        </w:rPr>
        <w:t xml:space="preserve">en la Dirección Jurídica y </w:t>
      </w:r>
      <w:bookmarkStart w:id="10" w:name="_Hlk183082765"/>
      <w:r w:rsidR="001777C0" w:rsidRPr="00ED27E5">
        <w:rPr>
          <w:rFonts w:ascii="Lato" w:hAnsi="Lato" w:cstheme="minorHAnsi"/>
        </w:rPr>
        <w:t xml:space="preserve">Presidencia del Tribunal Superior de Justicia del Estado, no se determinaron observaciones </w:t>
      </w:r>
      <w:bookmarkStart w:id="11" w:name="_Hlk183082475"/>
      <w:bookmarkEnd w:id="10"/>
      <w:r w:rsidR="001777C0" w:rsidRPr="00ED27E5">
        <w:rPr>
          <w:rFonts w:ascii="Lato" w:hAnsi="Lato" w:cstheme="minorHAnsi"/>
        </w:rPr>
        <w:t>y que, en la Dirección de Comunicación Social, las que se determinaron fueron solventadas en su totalidad</w:t>
      </w:r>
      <w:bookmarkEnd w:id="11"/>
      <w:r w:rsidRPr="00ED27E5">
        <w:rPr>
          <w:rFonts w:ascii="Lato" w:hAnsi="Lato" w:cstheme="minorHAnsi"/>
          <w:bdr w:val="none" w:sz="0" w:space="0" w:color="auto" w:frame="1"/>
        </w:rPr>
        <w:t>, únicamente se toma conocimiento del resultado de las auditorías número A2</w:t>
      </w:r>
      <w:r w:rsidR="001777C0" w:rsidRPr="00ED27E5">
        <w:rPr>
          <w:rFonts w:ascii="Lato" w:hAnsi="Lato" w:cstheme="minorHAnsi"/>
          <w:bdr w:val="none" w:sz="0" w:space="0" w:color="auto" w:frame="1"/>
        </w:rPr>
        <w:t>9</w:t>
      </w:r>
      <w:r w:rsidRPr="00ED27E5">
        <w:rPr>
          <w:rFonts w:ascii="Lato" w:hAnsi="Lato" w:cstheme="minorHAnsi"/>
          <w:bdr w:val="none" w:sz="0" w:space="0" w:color="auto" w:frame="1"/>
        </w:rPr>
        <w:t>/2024</w:t>
      </w:r>
      <w:r w:rsidR="001777C0" w:rsidRPr="00ED27E5">
        <w:rPr>
          <w:rFonts w:ascii="Lato" w:hAnsi="Lato" w:cstheme="minorHAnsi"/>
          <w:bdr w:val="none" w:sz="0" w:space="0" w:color="auto" w:frame="1"/>
        </w:rPr>
        <w:t>, A30/2024 y A32/2024</w:t>
      </w:r>
      <w:r w:rsidRPr="00ED27E5">
        <w:rPr>
          <w:rFonts w:ascii="Lato" w:hAnsi="Lato" w:cstheme="minorHAnsi"/>
          <w:bdr w:val="none" w:sz="0" w:space="0" w:color="auto" w:frame="1"/>
        </w:rPr>
        <w:t>.</w:t>
      </w:r>
    </w:p>
    <w:p w14:paraId="7EAD2EA2" w14:textId="3F969E38" w:rsidR="00EF3931" w:rsidRPr="00ED27E5" w:rsidRDefault="00EF3931" w:rsidP="004F758A">
      <w:pPr>
        <w:tabs>
          <w:tab w:val="center" w:pos="4419"/>
          <w:tab w:val="right" w:pos="9356"/>
        </w:tabs>
        <w:spacing w:after="0" w:line="480" w:lineRule="auto"/>
        <w:jc w:val="both"/>
        <w:rPr>
          <w:rFonts w:ascii="Lato" w:hAnsi="Lato" w:cstheme="minorHAnsi"/>
          <w:bCs/>
          <w:bdr w:val="none" w:sz="0" w:space="0" w:color="auto" w:frame="1"/>
        </w:rPr>
      </w:pPr>
      <w:r w:rsidRPr="00ED27E5">
        <w:rPr>
          <w:rFonts w:ascii="Lato" w:hAnsi="Lato" w:cstheme="minorHAnsi"/>
        </w:rPr>
        <w:t xml:space="preserve">Comuníquese esta determinación al Contralor del Poder Judicial del Estado, para su conocimiento y efectos legales a que haya lugar, así como a los Titulares de </w:t>
      </w:r>
      <w:r w:rsidR="001777C0" w:rsidRPr="00ED27E5">
        <w:rPr>
          <w:rFonts w:ascii="Lato" w:hAnsi="Lato" w:cstheme="minorHAnsi"/>
        </w:rPr>
        <w:t xml:space="preserve">las </w:t>
      </w:r>
      <w:r w:rsidRPr="00ED27E5">
        <w:rPr>
          <w:rFonts w:ascii="Lato" w:hAnsi="Lato" w:cstheme="minorHAnsi"/>
        </w:rPr>
        <w:t xml:space="preserve">áreas en cita, en la parte conducente, para su conocimiento y efectos a que haya lugar. </w:t>
      </w:r>
      <w:r w:rsidRPr="00ED27E5">
        <w:rPr>
          <w:rFonts w:ascii="Lato" w:hAnsi="Lato" w:cstheme="minorHAnsi"/>
          <w:b/>
          <w:bCs/>
          <w:u w:val="single"/>
        </w:rPr>
        <w:t xml:space="preserve"> </w:t>
      </w:r>
      <w:bookmarkEnd w:id="8"/>
      <w:r w:rsidR="004F758A" w:rsidRPr="00ED27E5">
        <w:rPr>
          <w:rFonts w:ascii="Lato" w:hAnsi="Lato" w:cstheme="minorHAnsi"/>
          <w:b/>
          <w:bCs/>
          <w:u w:val="single"/>
        </w:rPr>
        <w:t>APROBADO POR UNANIMIDAD DE VOTOS.</w:t>
      </w:r>
    </w:p>
    <w:p w14:paraId="138DED4E" w14:textId="3738958F" w:rsidR="001966CC" w:rsidRPr="00ED27E5" w:rsidRDefault="004F758A" w:rsidP="004F758A">
      <w:pPr>
        <w:pStyle w:val="NormalWeb"/>
        <w:spacing w:before="0" w:beforeAutospacing="0" w:after="0" w:afterAutospacing="0" w:line="480" w:lineRule="auto"/>
        <w:ind w:firstLine="851"/>
        <w:jc w:val="both"/>
        <w:rPr>
          <w:rFonts w:ascii="Lato" w:hAnsi="Lato" w:cstheme="minorHAnsi"/>
          <w:sz w:val="22"/>
          <w:szCs w:val="22"/>
        </w:rPr>
      </w:pPr>
      <w:bookmarkStart w:id="12" w:name="_Hlk175144796"/>
      <w:bookmarkStart w:id="13" w:name="_Hlk183083035"/>
      <w:r w:rsidRPr="00ED27E5">
        <w:rPr>
          <w:rFonts w:ascii="Lato" w:hAnsi="Lato"/>
          <w:b/>
          <w:bCs/>
          <w:sz w:val="22"/>
          <w:szCs w:val="22"/>
        </w:rPr>
        <w:t xml:space="preserve"> </w:t>
      </w:r>
      <w:r w:rsidR="00025D7A" w:rsidRPr="00ED27E5">
        <w:rPr>
          <w:rFonts w:ascii="Lato" w:hAnsi="Lato"/>
          <w:b/>
          <w:sz w:val="22"/>
          <w:szCs w:val="22"/>
        </w:rPr>
        <w:t>ACUERDO VIII/</w:t>
      </w:r>
      <w:r w:rsidR="00E971D0" w:rsidRPr="00ED27E5">
        <w:rPr>
          <w:rFonts w:ascii="Lato" w:hAnsi="Lato"/>
          <w:b/>
          <w:sz w:val="22"/>
          <w:szCs w:val="22"/>
        </w:rPr>
        <w:t>98</w:t>
      </w:r>
      <w:r w:rsidR="00025D7A" w:rsidRPr="00ED27E5">
        <w:rPr>
          <w:rFonts w:ascii="Lato" w:hAnsi="Lato"/>
          <w:b/>
          <w:sz w:val="22"/>
          <w:szCs w:val="22"/>
        </w:rPr>
        <w:t xml:space="preserve">/2024.  </w:t>
      </w:r>
      <w:bookmarkEnd w:id="12"/>
      <w:r w:rsidR="00ED185C" w:rsidRPr="00ED27E5">
        <w:rPr>
          <w:rFonts w:ascii="Lato" w:hAnsi="Lato"/>
          <w:b/>
          <w:sz w:val="22"/>
          <w:szCs w:val="22"/>
        </w:rPr>
        <w:t xml:space="preserve"> </w:t>
      </w:r>
      <w:r w:rsidR="00E971D0" w:rsidRPr="00ED27E5">
        <w:rPr>
          <w:rFonts w:ascii="Lato" w:hAnsi="Lato"/>
          <w:b/>
          <w:sz w:val="22"/>
          <w:szCs w:val="22"/>
        </w:rPr>
        <w:t>O</w:t>
      </w:r>
      <w:r w:rsidR="00E971D0" w:rsidRPr="00ED27E5">
        <w:rPr>
          <w:rFonts w:ascii="Lato" w:hAnsi="Lato"/>
          <w:b/>
          <w:bCs/>
          <w:sz w:val="22"/>
          <w:szCs w:val="22"/>
        </w:rPr>
        <w:t xml:space="preserve">ficio número DSP/1526/2024, recibido el trece de noviembre de dos mil veinticuatro signado por el Jefe del Departamento de Servicios Periciales del Tribunal Superior de Justicia del </w:t>
      </w:r>
      <w:r w:rsidR="00E971D0" w:rsidRPr="00ED27E5">
        <w:rPr>
          <w:rFonts w:ascii="Lato" w:hAnsi="Lato"/>
          <w:b/>
          <w:bCs/>
          <w:sz w:val="22"/>
          <w:szCs w:val="22"/>
        </w:rPr>
        <w:lastRenderedPageBreak/>
        <w:t>Estado.</w:t>
      </w:r>
      <w:r w:rsidRPr="00ED27E5">
        <w:rPr>
          <w:rFonts w:ascii="Lato" w:hAnsi="Lato"/>
          <w:b/>
          <w:bCs/>
          <w:sz w:val="22"/>
          <w:szCs w:val="22"/>
        </w:rPr>
        <w:t xml:space="preserve"> - - - - - - - - - - - - -- - - - - - - - - - - - - - - - - - - - - - - - - - - - - - - - - - - - - - -</w:t>
      </w:r>
      <w:r w:rsidR="00E971D0" w:rsidRPr="00ED27E5">
        <w:rPr>
          <w:rFonts w:ascii="Lato" w:hAnsi="Lato"/>
          <w:bCs/>
          <w:sz w:val="22"/>
          <w:szCs w:val="22"/>
        </w:rPr>
        <w:t xml:space="preserve">Dada cuenta con el oficio de referencia, mediante el cual, el </w:t>
      </w:r>
      <w:r w:rsidR="00E971D0" w:rsidRPr="00ED27E5">
        <w:rPr>
          <w:rFonts w:ascii="Lato" w:hAnsi="Lato"/>
          <w:sz w:val="22"/>
          <w:szCs w:val="22"/>
        </w:rPr>
        <w:t xml:space="preserve">Jefe del Departamento de Servicios Periciales del Tribunal Superior de Justicia del Estado, remite escrito de la  Maestra en Valuación y Arquitectura Isabel Fierro Coronel, perito Auxiliar en la Administración de justicia en materia de Arquitectura, </w:t>
      </w:r>
      <w:r w:rsidR="001435D5" w:rsidRPr="00ED27E5">
        <w:rPr>
          <w:rFonts w:ascii="Lato" w:hAnsi="Lato"/>
          <w:sz w:val="22"/>
          <w:szCs w:val="22"/>
        </w:rPr>
        <w:t>a</w:t>
      </w:r>
      <w:r w:rsidR="00E971D0" w:rsidRPr="00ED27E5">
        <w:rPr>
          <w:rFonts w:ascii="Lato" w:hAnsi="Lato"/>
          <w:sz w:val="22"/>
          <w:szCs w:val="22"/>
        </w:rPr>
        <w:t xml:space="preserve">valúos, </w:t>
      </w:r>
      <w:r w:rsidR="001435D5" w:rsidRPr="00ED27E5">
        <w:rPr>
          <w:rFonts w:ascii="Lato" w:hAnsi="Lato"/>
          <w:sz w:val="22"/>
          <w:szCs w:val="22"/>
        </w:rPr>
        <w:t>a</w:t>
      </w:r>
      <w:r w:rsidR="00E971D0" w:rsidRPr="00ED27E5">
        <w:rPr>
          <w:rFonts w:ascii="Lato" w:hAnsi="Lato"/>
          <w:sz w:val="22"/>
          <w:szCs w:val="22"/>
        </w:rPr>
        <w:t xml:space="preserve">valúos agrarios, </w:t>
      </w:r>
      <w:r w:rsidR="001435D5" w:rsidRPr="00ED27E5">
        <w:rPr>
          <w:rFonts w:ascii="Lato" w:hAnsi="Lato"/>
          <w:sz w:val="22"/>
          <w:szCs w:val="22"/>
        </w:rPr>
        <w:t>e</w:t>
      </w:r>
      <w:r w:rsidR="00E971D0" w:rsidRPr="00ED27E5">
        <w:rPr>
          <w:rFonts w:ascii="Lato" w:hAnsi="Lato"/>
          <w:sz w:val="22"/>
          <w:szCs w:val="22"/>
        </w:rPr>
        <w:t xml:space="preserve">quipo y </w:t>
      </w:r>
      <w:r w:rsidR="001435D5" w:rsidRPr="00ED27E5">
        <w:rPr>
          <w:rFonts w:ascii="Lato" w:hAnsi="Lato"/>
          <w:sz w:val="22"/>
          <w:szCs w:val="22"/>
        </w:rPr>
        <w:t>m</w:t>
      </w:r>
      <w:r w:rsidR="00E971D0" w:rsidRPr="00ED27E5">
        <w:rPr>
          <w:rFonts w:ascii="Lato" w:hAnsi="Lato"/>
          <w:sz w:val="22"/>
          <w:szCs w:val="22"/>
        </w:rPr>
        <w:t xml:space="preserve">aquinaria, </w:t>
      </w:r>
      <w:r w:rsidR="001435D5" w:rsidRPr="00ED27E5">
        <w:rPr>
          <w:rFonts w:ascii="Lato" w:hAnsi="Lato"/>
          <w:sz w:val="22"/>
          <w:szCs w:val="22"/>
        </w:rPr>
        <w:t>b</w:t>
      </w:r>
      <w:r w:rsidR="00E971D0" w:rsidRPr="00ED27E5">
        <w:rPr>
          <w:rFonts w:ascii="Lato" w:hAnsi="Lato"/>
          <w:sz w:val="22"/>
          <w:szCs w:val="22"/>
        </w:rPr>
        <w:t>ienes mueble</w:t>
      </w:r>
      <w:r w:rsidRPr="00ED27E5">
        <w:rPr>
          <w:rFonts w:ascii="Lato" w:hAnsi="Lato"/>
          <w:sz w:val="22"/>
          <w:szCs w:val="22"/>
        </w:rPr>
        <w:t>s</w:t>
      </w:r>
      <w:r w:rsidR="00E971D0" w:rsidRPr="00ED27E5">
        <w:rPr>
          <w:rFonts w:ascii="Lato" w:hAnsi="Lato"/>
          <w:sz w:val="22"/>
          <w:szCs w:val="22"/>
        </w:rPr>
        <w:t xml:space="preserve"> e inmuebles, impacto ambiental y </w:t>
      </w:r>
      <w:r w:rsidR="001435D5" w:rsidRPr="00ED27E5">
        <w:rPr>
          <w:rFonts w:ascii="Lato" w:hAnsi="Lato"/>
          <w:sz w:val="22"/>
          <w:szCs w:val="22"/>
        </w:rPr>
        <w:t>c</w:t>
      </w:r>
      <w:r w:rsidR="00E971D0" w:rsidRPr="00ED27E5">
        <w:rPr>
          <w:rFonts w:ascii="Lato" w:hAnsi="Lato"/>
          <w:sz w:val="22"/>
          <w:szCs w:val="22"/>
        </w:rPr>
        <w:t>onstrucción</w:t>
      </w:r>
      <w:r w:rsidR="001966CC" w:rsidRPr="00ED27E5">
        <w:rPr>
          <w:rFonts w:ascii="Lato" w:hAnsi="Lato"/>
          <w:sz w:val="22"/>
          <w:szCs w:val="22"/>
        </w:rPr>
        <w:t>, quien ya se encuentra registrada en el Libro Único de Peritos Auxiliares en la Impartición de Justicia,  solicita  se le amplié su área de campo de trabajo en el campo de perito en Agrimensura y Topografía, anexando la documentación soporte</w:t>
      </w:r>
      <w:r w:rsidR="00090F40" w:rsidRPr="00ED27E5">
        <w:rPr>
          <w:rFonts w:ascii="Lato" w:hAnsi="Lato"/>
          <w:sz w:val="22"/>
          <w:szCs w:val="22"/>
        </w:rPr>
        <w:t>. A</w:t>
      </w:r>
      <w:r w:rsidR="001966CC" w:rsidRPr="00ED27E5">
        <w:rPr>
          <w:rFonts w:ascii="Lato" w:hAnsi="Lato"/>
          <w:sz w:val="22"/>
          <w:szCs w:val="22"/>
        </w:rPr>
        <w:t xml:space="preserve">l respecto y toda vez que </w:t>
      </w:r>
      <w:r w:rsidR="001435D5" w:rsidRPr="00ED27E5">
        <w:rPr>
          <w:rFonts w:ascii="Lato" w:hAnsi="Lato"/>
          <w:sz w:val="22"/>
          <w:szCs w:val="22"/>
        </w:rPr>
        <w:t xml:space="preserve">la </w:t>
      </w:r>
      <w:r w:rsidR="001966CC" w:rsidRPr="00ED27E5">
        <w:rPr>
          <w:rFonts w:ascii="Lato" w:hAnsi="Lato"/>
          <w:sz w:val="22"/>
          <w:szCs w:val="22"/>
        </w:rPr>
        <w:t xml:space="preserve">Maestra Isabel Fierro Coronel, ya forma parte de la lista de Peritos Auxiliares en la Administración de Justicia del Poder Judicial del Estado, en las materias de referencia y que de la documentación adjunta al oficio de cuenta, se advierte que cumple con los requisitos para ampliar su cobertura como perito auxiliar en las materias </w:t>
      </w:r>
      <w:r w:rsidRPr="00ED27E5">
        <w:rPr>
          <w:rFonts w:ascii="Lato" w:hAnsi="Lato"/>
          <w:sz w:val="22"/>
          <w:szCs w:val="22"/>
        </w:rPr>
        <w:t xml:space="preserve">de </w:t>
      </w:r>
      <w:r w:rsidR="001966CC" w:rsidRPr="00ED27E5">
        <w:rPr>
          <w:rFonts w:ascii="Lato" w:hAnsi="Lato"/>
          <w:sz w:val="22"/>
          <w:szCs w:val="22"/>
        </w:rPr>
        <w:t>Agrimensura y Topografía, c</w:t>
      </w:r>
      <w:r w:rsidR="001966CC" w:rsidRPr="00ED27E5">
        <w:rPr>
          <w:rFonts w:ascii="Lato" w:hAnsi="Lato" w:cstheme="minorHAnsi"/>
          <w:sz w:val="22"/>
          <w:szCs w:val="22"/>
        </w:rPr>
        <w:t>on fundamento en lo que establecen los artículos 85 de la Constitución Política del Estado Libre y Soberano de Tlaxcala, 61 y 83, de la Ley Orgánica del Poder Judicial del Estado</w:t>
      </w:r>
      <w:r w:rsidR="001435D5" w:rsidRPr="00ED27E5">
        <w:rPr>
          <w:rFonts w:ascii="Lato" w:hAnsi="Lato" w:cstheme="minorHAnsi"/>
          <w:sz w:val="22"/>
          <w:szCs w:val="22"/>
        </w:rPr>
        <w:t>,</w:t>
      </w:r>
      <w:r w:rsidR="001966CC" w:rsidRPr="00ED27E5">
        <w:rPr>
          <w:rFonts w:ascii="Lato" w:hAnsi="Lato" w:cstheme="minorHAnsi"/>
          <w:sz w:val="22"/>
          <w:szCs w:val="22"/>
        </w:rPr>
        <w:t xml:space="preserve"> y 9, fracción XIV, del Reglamento del Consejo de la Judicatura del Estado, se determina:</w:t>
      </w:r>
    </w:p>
    <w:p w14:paraId="46D572C5" w14:textId="4A430A62" w:rsidR="001966CC" w:rsidRPr="00ED27E5" w:rsidRDefault="001966CC" w:rsidP="004F758A">
      <w:pPr>
        <w:pStyle w:val="NormalWeb"/>
        <w:numPr>
          <w:ilvl w:val="3"/>
          <w:numId w:val="72"/>
        </w:numPr>
        <w:tabs>
          <w:tab w:val="clear" w:pos="2880"/>
          <w:tab w:val="num" w:pos="709"/>
        </w:tabs>
        <w:spacing w:before="0" w:beforeAutospacing="0" w:after="0" w:afterAutospacing="0" w:line="480" w:lineRule="auto"/>
        <w:ind w:left="709" w:hanging="187"/>
        <w:jc w:val="both"/>
        <w:rPr>
          <w:rFonts w:ascii="Lato" w:hAnsi="Lato" w:cstheme="minorHAnsi"/>
          <w:sz w:val="22"/>
          <w:szCs w:val="22"/>
        </w:rPr>
      </w:pPr>
      <w:r w:rsidRPr="00ED27E5">
        <w:rPr>
          <w:rFonts w:ascii="Lato" w:hAnsi="Lato" w:cstheme="minorHAnsi"/>
          <w:sz w:val="22"/>
          <w:szCs w:val="22"/>
        </w:rPr>
        <w:t xml:space="preserve"> Autorizar a la </w:t>
      </w:r>
      <w:r w:rsidRPr="00ED27E5">
        <w:rPr>
          <w:rFonts w:ascii="Lato" w:hAnsi="Lato"/>
          <w:sz w:val="22"/>
          <w:szCs w:val="22"/>
        </w:rPr>
        <w:t>Maestra en Valuación y Arquitectura Isabel Fierro Coronel</w:t>
      </w:r>
      <w:r w:rsidRPr="00ED27E5">
        <w:rPr>
          <w:rFonts w:ascii="Lato" w:hAnsi="Lato" w:cstheme="minorHAnsi"/>
          <w:sz w:val="22"/>
          <w:szCs w:val="22"/>
        </w:rPr>
        <w:t>, la ampliación de la cobertura como Perito Auxiliar en la Administración de Justicia en las materias de Agrimensura y Topografía</w:t>
      </w:r>
      <w:r w:rsidRPr="00ED27E5">
        <w:rPr>
          <w:rFonts w:ascii="Lato" w:hAnsi="Lato" w:cstheme="minorHAnsi"/>
          <w:bCs/>
          <w:sz w:val="22"/>
          <w:szCs w:val="22"/>
        </w:rPr>
        <w:t>.</w:t>
      </w:r>
    </w:p>
    <w:p w14:paraId="05A0DA91" w14:textId="7236BA85" w:rsidR="001966CC" w:rsidRPr="00ED27E5" w:rsidRDefault="001966CC" w:rsidP="004F758A">
      <w:pPr>
        <w:pStyle w:val="NormalWeb"/>
        <w:numPr>
          <w:ilvl w:val="3"/>
          <w:numId w:val="72"/>
        </w:numPr>
        <w:tabs>
          <w:tab w:val="clear" w:pos="2880"/>
          <w:tab w:val="num" w:pos="709"/>
        </w:tabs>
        <w:spacing w:before="0" w:beforeAutospacing="0" w:after="0" w:afterAutospacing="0" w:line="480" w:lineRule="auto"/>
        <w:ind w:left="709" w:hanging="187"/>
        <w:jc w:val="both"/>
        <w:rPr>
          <w:rFonts w:ascii="Lato" w:hAnsi="Lato" w:cstheme="minorHAnsi"/>
          <w:sz w:val="22"/>
          <w:szCs w:val="22"/>
        </w:rPr>
      </w:pPr>
      <w:r w:rsidRPr="00ED27E5">
        <w:rPr>
          <w:rFonts w:ascii="Lato" w:hAnsi="Lato" w:cstheme="minorHAnsi"/>
          <w:bCs/>
          <w:sz w:val="22"/>
          <w:szCs w:val="22"/>
        </w:rPr>
        <w:t xml:space="preserve"> Se instruye al </w:t>
      </w:r>
      <w:r w:rsidRPr="00ED27E5">
        <w:rPr>
          <w:rFonts w:ascii="Lato" w:hAnsi="Lato" w:cstheme="minorHAnsi"/>
          <w:sz w:val="22"/>
          <w:szCs w:val="22"/>
        </w:rPr>
        <w:t>Jefe del Departamento de Servicios Periciales</w:t>
      </w:r>
      <w:r w:rsidRPr="00ED27E5">
        <w:rPr>
          <w:rFonts w:ascii="Lato" w:hAnsi="Lato" w:cstheme="minorHAnsi"/>
          <w:bCs/>
          <w:sz w:val="22"/>
          <w:szCs w:val="22"/>
        </w:rPr>
        <w:t>, para que registre a</w:t>
      </w:r>
      <w:r w:rsidR="001435D5" w:rsidRPr="00ED27E5">
        <w:rPr>
          <w:rFonts w:ascii="Lato" w:hAnsi="Lato" w:cstheme="minorHAnsi"/>
          <w:bCs/>
          <w:sz w:val="22"/>
          <w:szCs w:val="22"/>
        </w:rPr>
        <w:t xml:space="preserve"> </w:t>
      </w:r>
      <w:r w:rsidRPr="00ED27E5">
        <w:rPr>
          <w:rFonts w:ascii="Lato" w:hAnsi="Lato" w:cstheme="minorHAnsi"/>
          <w:bCs/>
          <w:sz w:val="22"/>
          <w:szCs w:val="22"/>
        </w:rPr>
        <w:t>l</w:t>
      </w:r>
      <w:r w:rsidR="001435D5" w:rsidRPr="00ED27E5">
        <w:rPr>
          <w:rFonts w:ascii="Lato" w:hAnsi="Lato" w:cstheme="minorHAnsi"/>
          <w:bCs/>
          <w:sz w:val="22"/>
          <w:szCs w:val="22"/>
        </w:rPr>
        <w:t>a</w:t>
      </w:r>
      <w:r w:rsidRPr="00ED27E5">
        <w:rPr>
          <w:rFonts w:ascii="Lato" w:hAnsi="Lato" w:cstheme="minorHAnsi"/>
          <w:bCs/>
          <w:sz w:val="22"/>
          <w:szCs w:val="22"/>
        </w:rPr>
        <w:t xml:space="preserve"> perito en el</w:t>
      </w:r>
      <w:r w:rsidRPr="00ED27E5">
        <w:rPr>
          <w:rFonts w:ascii="Lato" w:hAnsi="Lato" w:cstheme="minorHAnsi"/>
          <w:sz w:val="22"/>
          <w:szCs w:val="22"/>
        </w:rPr>
        <w:t xml:space="preserve"> Libro Único de peritos auxiliares en la administración de justicia, que se lleva en el área a su cargo, para los efectos legales correspondientes. </w:t>
      </w:r>
    </w:p>
    <w:p w14:paraId="2A753D81" w14:textId="2D6F7FB7" w:rsidR="00C104BE" w:rsidRPr="00ED27E5" w:rsidRDefault="001966CC" w:rsidP="004F758A">
      <w:pPr>
        <w:spacing w:after="0" w:line="480" w:lineRule="auto"/>
        <w:jc w:val="both"/>
        <w:rPr>
          <w:rFonts w:ascii="Lato" w:hAnsi="Lato" w:cstheme="minorHAnsi"/>
          <w:b/>
          <w:bCs/>
          <w:u w:val="single"/>
        </w:rPr>
      </w:pPr>
      <w:r w:rsidRPr="00ED27E5">
        <w:rPr>
          <w:rFonts w:ascii="Lato" w:hAnsi="Lato" w:cstheme="minorHAnsi"/>
        </w:rPr>
        <w:t xml:space="preserve">Comuníquese esta determinación </w:t>
      </w:r>
      <w:r w:rsidR="00090F40" w:rsidRPr="00ED27E5">
        <w:rPr>
          <w:rFonts w:ascii="Lato" w:hAnsi="Lato" w:cstheme="minorHAnsi"/>
        </w:rPr>
        <w:t xml:space="preserve">a la Secretaria General de Acuerdos del Tribunal Superior de Justicia, </w:t>
      </w:r>
      <w:r w:rsidRPr="00ED27E5">
        <w:rPr>
          <w:rFonts w:ascii="Lato" w:hAnsi="Lato" w:cstheme="minorHAnsi"/>
        </w:rPr>
        <w:t>al Jefe del Departamento de Servicios Periciales,  para los efectos administrativos procedentes</w:t>
      </w:r>
      <w:r w:rsidR="00090F40" w:rsidRPr="00ED27E5">
        <w:rPr>
          <w:rFonts w:ascii="Lato" w:hAnsi="Lato" w:cstheme="minorHAnsi"/>
        </w:rPr>
        <w:t xml:space="preserve"> y por su conducto a la perito</w:t>
      </w:r>
      <w:r w:rsidRPr="00ED27E5">
        <w:rPr>
          <w:rFonts w:ascii="Lato" w:hAnsi="Lato" w:cstheme="minorHAnsi"/>
        </w:rPr>
        <w:t>.</w:t>
      </w:r>
      <w:r w:rsidR="00CE116E" w:rsidRPr="00ED27E5">
        <w:rPr>
          <w:rFonts w:ascii="Lato" w:hAnsi="Lato" w:cstheme="minorHAnsi"/>
        </w:rPr>
        <w:t xml:space="preserve"> </w:t>
      </w:r>
      <w:bookmarkEnd w:id="13"/>
      <w:r w:rsidR="00CE116E" w:rsidRPr="00ED27E5">
        <w:rPr>
          <w:rFonts w:ascii="Lato" w:hAnsi="Lato" w:cstheme="minorHAnsi"/>
          <w:b/>
          <w:bCs/>
          <w:u w:val="single"/>
        </w:rPr>
        <w:t>APROBADO POR UNANIMIDAD DE VOTOS.</w:t>
      </w:r>
    </w:p>
    <w:p w14:paraId="56D1E12D" w14:textId="475593C8" w:rsidR="00B20553" w:rsidRPr="00ED27E5" w:rsidRDefault="00C104BE" w:rsidP="00CE116E">
      <w:pPr>
        <w:spacing w:after="160" w:line="480" w:lineRule="auto"/>
        <w:ind w:firstLine="851"/>
        <w:jc w:val="both"/>
        <w:rPr>
          <w:rFonts w:ascii="Lato" w:hAnsi="Lato" w:cstheme="minorHAnsi"/>
          <w:bCs/>
          <w:bdr w:val="none" w:sz="0" w:space="0" w:color="auto" w:frame="1"/>
        </w:rPr>
      </w:pPr>
      <w:bookmarkStart w:id="14" w:name="_Hlk183083202"/>
      <w:r w:rsidRPr="00ED27E5">
        <w:rPr>
          <w:rFonts w:ascii="Lato" w:hAnsi="Lato"/>
          <w:b/>
        </w:rPr>
        <w:lastRenderedPageBreak/>
        <w:t>ACUERDO IX/</w:t>
      </w:r>
      <w:r w:rsidR="001966CC" w:rsidRPr="00ED27E5">
        <w:rPr>
          <w:rFonts w:ascii="Lato" w:hAnsi="Lato"/>
          <w:b/>
        </w:rPr>
        <w:t>98/</w:t>
      </w:r>
      <w:r w:rsidRPr="00ED27E5">
        <w:rPr>
          <w:rFonts w:ascii="Lato" w:hAnsi="Lato"/>
          <w:b/>
        </w:rPr>
        <w:t>2024</w:t>
      </w:r>
      <w:r w:rsidR="001966CC" w:rsidRPr="00ED27E5">
        <w:rPr>
          <w:rFonts w:ascii="Lato" w:hAnsi="Lato"/>
          <w:b/>
        </w:rPr>
        <w:t>. O</w:t>
      </w:r>
      <w:r w:rsidR="001966CC" w:rsidRPr="00ED27E5">
        <w:rPr>
          <w:rFonts w:ascii="Lato" w:hAnsi="Lato"/>
          <w:b/>
          <w:bCs/>
          <w:sz w:val="20"/>
          <w:szCs w:val="20"/>
        </w:rPr>
        <w:t>ficio número DSP/1539/2024, recibido el catorce de noviembre de dos mil veinticuatro, signado por el Jefe del Departamento de Servicios Periciales del Tribunal Superior de Justicia del Estado.</w:t>
      </w:r>
      <w:r w:rsidR="00CE116E" w:rsidRPr="00ED27E5">
        <w:rPr>
          <w:rFonts w:ascii="Lato" w:hAnsi="Lato"/>
          <w:b/>
          <w:bCs/>
          <w:sz w:val="20"/>
          <w:szCs w:val="20"/>
        </w:rPr>
        <w:t xml:space="preserve"> - - - - - - - - - - -  - - - - - </w:t>
      </w:r>
      <w:r w:rsidR="001966CC" w:rsidRPr="00ED27E5">
        <w:rPr>
          <w:rFonts w:ascii="Lato" w:hAnsi="Lato"/>
        </w:rPr>
        <w:t xml:space="preserve">Dada cuenta con el oficio de referencia, mediante el cual, Jefe del Departamento de Servicios Periciales del Tribunal Superior de Justicia del Estado, </w:t>
      </w:r>
      <w:r w:rsidR="00DD66B8" w:rsidRPr="00ED27E5">
        <w:rPr>
          <w:rFonts w:ascii="Lato" w:hAnsi="Lato"/>
        </w:rPr>
        <w:t>refiere que, de los oficios JL1TLAX/127/2024, JL1TLAX/1558/2024, JL1TLAX/1502/2024, JL1TLAX/1595/2024, del Juzgado Primero de lo Laboral del Poder Judicial del Estado, que tiene en trámite</w:t>
      </w:r>
      <w:r w:rsidR="001435D5" w:rsidRPr="00ED27E5">
        <w:rPr>
          <w:rFonts w:ascii="Lato" w:hAnsi="Lato"/>
        </w:rPr>
        <w:t xml:space="preserve"> y </w:t>
      </w:r>
      <w:r w:rsidR="00DD66B8" w:rsidRPr="00ED27E5">
        <w:rPr>
          <w:rFonts w:ascii="Lato" w:hAnsi="Lato"/>
        </w:rPr>
        <w:t xml:space="preserve">en los que se solicitan peritos en las materias de: documentoscopía y química, ginecología y ergonomía, </w:t>
      </w:r>
      <w:r w:rsidR="001435D5" w:rsidRPr="00ED27E5">
        <w:rPr>
          <w:rFonts w:ascii="Lato" w:hAnsi="Lato"/>
        </w:rPr>
        <w:t xml:space="preserve">propone como </w:t>
      </w:r>
      <w:r w:rsidR="00DD66B8" w:rsidRPr="00ED27E5">
        <w:rPr>
          <w:rFonts w:ascii="Lato" w:hAnsi="Lato"/>
        </w:rPr>
        <w:t>una posible solución</w:t>
      </w:r>
      <w:r w:rsidR="00090F40" w:rsidRPr="00ED27E5">
        <w:rPr>
          <w:rFonts w:ascii="Lato" w:hAnsi="Lato"/>
        </w:rPr>
        <w:t xml:space="preserve"> a los diversos requerimiento</w:t>
      </w:r>
      <w:r w:rsidR="001435D5" w:rsidRPr="00ED27E5">
        <w:rPr>
          <w:rFonts w:ascii="Lato" w:hAnsi="Lato"/>
        </w:rPr>
        <w:t>, que se solicite apoyo a</w:t>
      </w:r>
      <w:r w:rsidR="00DD66B8" w:rsidRPr="00ED27E5">
        <w:rPr>
          <w:rFonts w:ascii="Lato" w:hAnsi="Lato"/>
        </w:rPr>
        <w:t xml:space="preserve"> la Fiscalía General de Justicia del Estado de Tlaxcala, o bien </w:t>
      </w:r>
      <w:r w:rsidR="001435D5" w:rsidRPr="00ED27E5">
        <w:rPr>
          <w:rFonts w:ascii="Lato" w:hAnsi="Lato"/>
        </w:rPr>
        <w:t xml:space="preserve">a </w:t>
      </w:r>
      <w:r w:rsidR="00DD66B8" w:rsidRPr="00ED27E5">
        <w:rPr>
          <w:rFonts w:ascii="Lato" w:hAnsi="Lato"/>
        </w:rPr>
        <w:t xml:space="preserve">alguna otra Dependencia o Institución que al efecto determine este Cuerpo Colegiado, </w:t>
      </w:r>
      <w:r w:rsidR="001435D5" w:rsidRPr="00ED27E5">
        <w:rPr>
          <w:rFonts w:ascii="Lato" w:hAnsi="Lato"/>
        </w:rPr>
        <w:t>mediante un con</w:t>
      </w:r>
      <w:r w:rsidR="00DD66B8" w:rsidRPr="00ED27E5">
        <w:rPr>
          <w:rFonts w:ascii="Lato" w:hAnsi="Lato"/>
        </w:rPr>
        <w:t>venio</w:t>
      </w:r>
      <w:r w:rsidR="00CE116E" w:rsidRPr="00ED27E5">
        <w:rPr>
          <w:rFonts w:ascii="Lato" w:hAnsi="Lato"/>
        </w:rPr>
        <w:t>; e</w:t>
      </w:r>
      <w:r w:rsidR="00B20553" w:rsidRPr="00ED27E5">
        <w:rPr>
          <w:rFonts w:ascii="Lato" w:hAnsi="Lato" w:cstheme="minorHAnsi"/>
          <w:bCs/>
          <w:bdr w:val="none" w:sz="0" w:space="0" w:color="auto" w:frame="1"/>
        </w:rPr>
        <w:t>n atención a lo anterior, y con fundamento en lo que establecen los artículos 61 y 82 de la Ley Orgánica del Poder Judicial del Estado se determina:</w:t>
      </w:r>
    </w:p>
    <w:p w14:paraId="5668E79D" w14:textId="3894860A" w:rsidR="00B20553" w:rsidRPr="00ED27E5" w:rsidRDefault="00B20553" w:rsidP="004F758A">
      <w:pPr>
        <w:pStyle w:val="Prrafodelista"/>
        <w:numPr>
          <w:ilvl w:val="4"/>
          <w:numId w:val="72"/>
        </w:numPr>
        <w:tabs>
          <w:tab w:val="clear" w:pos="3600"/>
        </w:tabs>
        <w:spacing w:after="0" w:line="480" w:lineRule="auto"/>
        <w:ind w:left="851" w:hanging="567"/>
        <w:jc w:val="both"/>
        <w:rPr>
          <w:rFonts w:ascii="Lato" w:hAnsi="Lato" w:cstheme="minorHAnsi"/>
          <w:bCs/>
          <w:bdr w:val="none" w:sz="0" w:space="0" w:color="auto" w:frame="1"/>
        </w:rPr>
      </w:pPr>
      <w:r w:rsidRPr="00ED27E5">
        <w:rPr>
          <w:rFonts w:ascii="Lato" w:hAnsi="Lato" w:cstheme="minorHAnsi"/>
          <w:bCs/>
          <w:bdr w:val="none" w:sz="0" w:space="0" w:color="auto" w:frame="1"/>
        </w:rPr>
        <w:t>Tomar conocimiento del oficio de cuenta.</w:t>
      </w:r>
    </w:p>
    <w:p w14:paraId="642E872A" w14:textId="240510A2" w:rsidR="00EC3E77" w:rsidRPr="00ED27E5" w:rsidRDefault="00B20553" w:rsidP="004F758A">
      <w:pPr>
        <w:pStyle w:val="Prrafodelista"/>
        <w:numPr>
          <w:ilvl w:val="4"/>
          <w:numId w:val="72"/>
        </w:numPr>
        <w:tabs>
          <w:tab w:val="clear" w:pos="3600"/>
        </w:tabs>
        <w:spacing w:after="0" w:line="480" w:lineRule="auto"/>
        <w:ind w:left="851" w:hanging="567"/>
        <w:jc w:val="both"/>
        <w:rPr>
          <w:rFonts w:ascii="Lato" w:hAnsi="Lato" w:cstheme="minorHAnsi"/>
          <w:bCs/>
          <w:bdr w:val="none" w:sz="0" w:space="0" w:color="auto" w:frame="1"/>
        </w:rPr>
      </w:pPr>
      <w:r w:rsidRPr="00ED27E5">
        <w:rPr>
          <w:rFonts w:ascii="Lato" w:hAnsi="Lato" w:cstheme="minorHAnsi"/>
          <w:bCs/>
          <w:bdr w:val="none" w:sz="0" w:space="0" w:color="auto" w:frame="1"/>
        </w:rPr>
        <w:t xml:space="preserve">Instruir al Jefe del Departamento de Servicios Periciales del Tribunal Superior de Justicia, para que, en el ámbito de sus facultades y atribuciones que le confiere el artículo 84 fracción III, de la Ley Orgánica </w:t>
      </w:r>
      <w:r w:rsidR="001435D5" w:rsidRPr="00ED27E5">
        <w:rPr>
          <w:rFonts w:ascii="Lato" w:hAnsi="Lato" w:cstheme="minorHAnsi"/>
          <w:bCs/>
          <w:bdr w:val="none" w:sz="0" w:space="0" w:color="auto" w:frame="1"/>
        </w:rPr>
        <w:t>e</w:t>
      </w:r>
      <w:r w:rsidRPr="00ED27E5">
        <w:rPr>
          <w:rFonts w:ascii="Lato" w:hAnsi="Lato" w:cstheme="minorHAnsi"/>
          <w:bCs/>
          <w:bdr w:val="none" w:sz="0" w:space="0" w:color="auto" w:frame="1"/>
        </w:rPr>
        <w:t xml:space="preserve">n cita, realice las </w:t>
      </w:r>
      <w:r w:rsidR="00BE03A7" w:rsidRPr="00ED27E5">
        <w:rPr>
          <w:rFonts w:ascii="Lato" w:hAnsi="Lato" w:cstheme="minorHAnsi"/>
          <w:bCs/>
          <w:bdr w:val="none" w:sz="0" w:space="0" w:color="auto" w:frame="1"/>
        </w:rPr>
        <w:t>gestiones</w:t>
      </w:r>
      <w:r w:rsidRPr="00ED27E5">
        <w:rPr>
          <w:rFonts w:ascii="Lato" w:hAnsi="Lato" w:cstheme="minorHAnsi"/>
          <w:bCs/>
          <w:bdr w:val="none" w:sz="0" w:space="0" w:color="auto" w:frame="1"/>
        </w:rPr>
        <w:t xml:space="preserve"> necesarias a fin de </w:t>
      </w:r>
      <w:r w:rsidR="00090F40" w:rsidRPr="00ED27E5">
        <w:rPr>
          <w:rFonts w:ascii="Lato" w:hAnsi="Lato" w:cstheme="minorHAnsi"/>
          <w:bCs/>
          <w:bdr w:val="none" w:sz="0" w:space="0" w:color="auto" w:frame="1"/>
        </w:rPr>
        <w:t>s</w:t>
      </w:r>
      <w:r w:rsidRPr="00ED27E5">
        <w:rPr>
          <w:rFonts w:ascii="Lato" w:hAnsi="Lato" w:cstheme="minorHAnsi"/>
          <w:bCs/>
          <w:bdr w:val="none" w:sz="0" w:space="0" w:color="auto" w:frame="1"/>
        </w:rPr>
        <w:t>uscribir convenios de colaboración con las diversas Dependencias de la Administración Pública del Estado, Instituciones de Enseñanza Superior, y Colegios de Profesionales</w:t>
      </w:r>
      <w:r w:rsidR="00A733F9" w:rsidRPr="00ED27E5">
        <w:rPr>
          <w:rFonts w:ascii="Lato" w:hAnsi="Lato" w:cstheme="minorHAnsi"/>
          <w:bCs/>
          <w:bdr w:val="none" w:sz="0" w:space="0" w:color="auto" w:frame="1"/>
        </w:rPr>
        <w:t xml:space="preserve">, y obtener el apoyo interinstitucional con la designación de peritos para atender los diversos requerimientos que </w:t>
      </w:r>
      <w:r w:rsidR="00BE03A7" w:rsidRPr="00ED27E5">
        <w:rPr>
          <w:rFonts w:ascii="Lato" w:hAnsi="Lato" w:cstheme="minorHAnsi"/>
          <w:bCs/>
          <w:bdr w:val="none" w:sz="0" w:space="0" w:color="auto" w:frame="1"/>
        </w:rPr>
        <w:t>se solicitan en e</w:t>
      </w:r>
      <w:r w:rsidR="00A733F9" w:rsidRPr="00ED27E5">
        <w:rPr>
          <w:rFonts w:ascii="Lato" w:hAnsi="Lato" w:cstheme="minorHAnsi"/>
          <w:bCs/>
          <w:bdr w:val="none" w:sz="0" w:space="0" w:color="auto" w:frame="1"/>
        </w:rPr>
        <w:t xml:space="preserve">l </w:t>
      </w:r>
      <w:r w:rsidR="00BE03A7" w:rsidRPr="00ED27E5">
        <w:rPr>
          <w:rFonts w:ascii="Lato" w:hAnsi="Lato" w:cstheme="minorHAnsi"/>
          <w:bCs/>
          <w:bdr w:val="none" w:sz="0" w:space="0" w:color="auto" w:frame="1"/>
        </w:rPr>
        <w:t>Departamento a su cargo; hecho lo anterior informe a este Cuerpo Colegiado, para la aprobación correspondiente.</w:t>
      </w:r>
    </w:p>
    <w:p w14:paraId="63CD9B5B" w14:textId="34F3B225" w:rsidR="00A733F9" w:rsidRPr="00ED27E5" w:rsidRDefault="00A733F9" w:rsidP="004F758A">
      <w:pPr>
        <w:pStyle w:val="NormalWeb"/>
        <w:spacing w:before="0" w:beforeAutospacing="0" w:after="0" w:afterAutospacing="0" w:line="480" w:lineRule="auto"/>
        <w:jc w:val="both"/>
        <w:rPr>
          <w:rFonts w:ascii="Lato" w:hAnsi="Lato" w:cstheme="minorHAnsi"/>
          <w:b/>
          <w:bCs/>
          <w:sz w:val="22"/>
          <w:szCs w:val="22"/>
          <w:u w:val="single"/>
          <w:bdr w:val="none" w:sz="0" w:space="0" w:color="auto" w:frame="1"/>
        </w:rPr>
      </w:pPr>
      <w:r w:rsidRPr="00ED27E5">
        <w:rPr>
          <w:rFonts w:ascii="Lato" w:hAnsi="Lato" w:cstheme="minorHAnsi"/>
          <w:sz w:val="22"/>
          <w:szCs w:val="22"/>
          <w:bdr w:val="none" w:sz="0" w:space="0" w:color="auto" w:frame="1"/>
        </w:rPr>
        <w:t>Comuníquese esta determinación, al Jefe del Departamento de Servicios Periciales y Secretaria General de Acuerdos del Tribunal Superior de Justicia, para los efectos legales correspondientes.</w:t>
      </w:r>
      <w:r w:rsidR="00CE116E" w:rsidRPr="00ED27E5">
        <w:rPr>
          <w:rFonts w:ascii="Lato" w:hAnsi="Lato" w:cstheme="minorHAnsi"/>
          <w:sz w:val="22"/>
          <w:szCs w:val="22"/>
          <w:bdr w:val="none" w:sz="0" w:space="0" w:color="auto" w:frame="1"/>
        </w:rPr>
        <w:t xml:space="preserve"> </w:t>
      </w:r>
      <w:bookmarkEnd w:id="14"/>
      <w:r w:rsidR="00CE116E" w:rsidRPr="00ED27E5">
        <w:rPr>
          <w:rFonts w:ascii="Lato" w:hAnsi="Lato" w:cstheme="minorHAnsi"/>
          <w:b/>
          <w:bCs/>
          <w:sz w:val="22"/>
          <w:szCs w:val="22"/>
          <w:u w:val="single"/>
          <w:bdr w:val="none" w:sz="0" w:space="0" w:color="auto" w:frame="1"/>
        </w:rPr>
        <w:t>APROBADO POR UNANIMIDAD DE VOTOS.</w:t>
      </w:r>
    </w:p>
    <w:p w14:paraId="79CE69C3" w14:textId="1DBB8695" w:rsidR="003959C5" w:rsidRPr="00ED27E5" w:rsidRDefault="00A733F9" w:rsidP="00090F40">
      <w:pPr>
        <w:spacing w:after="0" w:line="480" w:lineRule="auto"/>
        <w:ind w:firstLine="851"/>
        <w:jc w:val="both"/>
        <w:rPr>
          <w:rFonts w:ascii="Lato" w:hAnsi="Lato" w:cstheme="minorHAnsi"/>
          <w:bdr w:val="none" w:sz="0" w:space="0" w:color="auto" w:frame="1"/>
        </w:rPr>
      </w:pPr>
      <w:bookmarkStart w:id="15" w:name="_Hlk183083406"/>
      <w:r w:rsidRPr="00ED27E5">
        <w:rPr>
          <w:rFonts w:ascii="Lato" w:hAnsi="Lato"/>
          <w:b/>
        </w:rPr>
        <w:t xml:space="preserve">ACUERDO X/98/2024.  </w:t>
      </w:r>
      <w:r w:rsidRPr="00ED27E5">
        <w:rPr>
          <w:rFonts w:ascii="Lato" w:hAnsi="Lato"/>
          <w:b/>
          <w:bCs/>
        </w:rPr>
        <w:t xml:space="preserve">Oficio número DSP/1540/2024, recibido el trece de noviembre de dos mil veinticuatro, signado por el Jefe del </w:t>
      </w:r>
      <w:r w:rsidRPr="00ED27E5">
        <w:rPr>
          <w:rFonts w:ascii="Lato" w:hAnsi="Lato"/>
          <w:b/>
          <w:bCs/>
        </w:rPr>
        <w:lastRenderedPageBreak/>
        <w:t xml:space="preserve">Departamento de Servicios Periciales del Tribunal Superior de Justicia del Estado. </w:t>
      </w:r>
      <w:r w:rsidR="00CE116E" w:rsidRPr="00ED27E5">
        <w:rPr>
          <w:rFonts w:ascii="Lato" w:hAnsi="Lato"/>
          <w:b/>
          <w:bCs/>
        </w:rPr>
        <w:t xml:space="preserve"> - - - - - - - - - - - - - - - - - - - - - - - - - - - - - - - - - - - - - - - - - - - - - - - - - - -</w:t>
      </w:r>
      <w:r w:rsidRPr="00ED27E5">
        <w:rPr>
          <w:rFonts w:ascii="Lato" w:hAnsi="Lato" w:cstheme="minorHAnsi"/>
          <w:bdr w:val="none" w:sz="0" w:space="0" w:color="auto" w:frame="1"/>
        </w:rPr>
        <w:t>Dada cuenta con el oficio de referencia, el cual, en seguimiento a</w:t>
      </w:r>
      <w:r w:rsidR="003959C5" w:rsidRPr="00ED27E5">
        <w:rPr>
          <w:rFonts w:ascii="Lato" w:hAnsi="Lato" w:cstheme="minorHAnsi"/>
          <w:bdr w:val="none" w:sz="0" w:space="0" w:color="auto" w:frame="1"/>
        </w:rPr>
        <w:t xml:space="preserve">l similar </w:t>
      </w:r>
      <w:r w:rsidRPr="00ED27E5">
        <w:rPr>
          <w:rFonts w:ascii="Lato" w:hAnsi="Lato" w:cstheme="minorHAnsi"/>
          <w:bdr w:val="none" w:sz="0" w:space="0" w:color="auto" w:frame="1"/>
        </w:rPr>
        <w:t xml:space="preserve">DSP/1479/2024, </w:t>
      </w:r>
      <w:r w:rsidR="003959C5" w:rsidRPr="00ED27E5">
        <w:rPr>
          <w:rFonts w:ascii="Lato" w:hAnsi="Lato" w:cstheme="minorHAnsi"/>
          <w:bdr w:val="none" w:sz="0" w:space="0" w:color="auto" w:frame="1"/>
        </w:rPr>
        <w:t xml:space="preserve">relativo a </w:t>
      </w:r>
      <w:r w:rsidR="003959C5" w:rsidRPr="00ED27E5">
        <w:rPr>
          <w:rFonts w:ascii="Lato" w:hAnsi="Lato" w:cstheme="minorHAnsi"/>
          <w:bCs/>
          <w:bdr w:val="none" w:sz="0" w:space="0" w:color="auto" w:frame="1"/>
        </w:rPr>
        <w:t>la solicitud del Juez Primero de lo Laboral del Poder Judicial del Estado (</w:t>
      </w:r>
      <w:r w:rsidR="003959C5" w:rsidRPr="00ED27E5">
        <w:rPr>
          <w:rFonts w:ascii="Lato" w:hAnsi="Lato"/>
        </w:rPr>
        <w:t xml:space="preserve">oficio JL1TLAX/1471/2024), </w:t>
      </w:r>
      <w:r w:rsidR="003959C5" w:rsidRPr="00ED27E5">
        <w:rPr>
          <w:rFonts w:ascii="Lato" w:hAnsi="Lato" w:cstheme="minorHAnsi"/>
          <w:bdr w:val="none" w:sz="0" w:space="0" w:color="auto" w:frame="1"/>
        </w:rPr>
        <w:t xml:space="preserve">para la designación de un perito en la materia de grafoscopía, a efecto de que comparezca al juzgado en cita a aceptar y protestar el cargo conferido en el expediente laboral 183/2024-P.O.L. y desahogar la prueba pericial ordenada, en </w:t>
      </w:r>
      <w:r w:rsidR="00090F40" w:rsidRPr="00ED27E5">
        <w:rPr>
          <w:rFonts w:ascii="Lato" w:hAnsi="Lato" w:cstheme="minorHAnsi"/>
          <w:bdr w:val="none" w:sz="0" w:space="0" w:color="auto" w:frame="1"/>
        </w:rPr>
        <w:t>e</w:t>
      </w:r>
      <w:r w:rsidR="003959C5" w:rsidRPr="00ED27E5">
        <w:rPr>
          <w:rFonts w:ascii="Lato" w:hAnsi="Lato" w:cstheme="minorHAnsi"/>
          <w:bdr w:val="none" w:sz="0" w:space="0" w:color="auto" w:frame="1"/>
        </w:rPr>
        <w:t xml:space="preserve">se sentido, el </w:t>
      </w:r>
      <w:r w:rsidR="003959C5" w:rsidRPr="00ED27E5">
        <w:rPr>
          <w:rFonts w:ascii="Lato" w:hAnsi="Lato" w:cstheme="minorHAnsi"/>
          <w:bCs/>
          <w:bdr w:val="none" w:sz="0" w:space="0" w:color="auto" w:frame="1"/>
        </w:rPr>
        <w:t xml:space="preserve">Jefe del Departamento de Servicios Periciales del Tribunal Superior de Justicia del Estado, </w:t>
      </w:r>
      <w:r w:rsidR="003959C5" w:rsidRPr="00ED27E5">
        <w:rPr>
          <w:rFonts w:ascii="Lato" w:hAnsi="Lato" w:cstheme="minorHAnsi"/>
          <w:bdr w:val="none" w:sz="0" w:space="0" w:color="auto" w:frame="1"/>
        </w:rPr>
        <w:t xml:space="preserve">presenta otra cotización, que comparada con las que presentó </w:t>
      </w:r>
      <w:r w:rsidR="00090F40" w:rsidRPr="00ED27E5">
        <w:rPr>
          <w:rFonts w:ascii="Lato" w:hAnsi="Lato" w:cstheme="minorHAnsi"/>
          <w:bdr w:val="none" w:sz="0" w:space="0" w:color="auto" w:frame="1"/>
        </w:rPr>
        <w:t xml:space="preserve">mediante </w:t>
      </w:r>
      <w:r w:rsidR="003959C5" w:rsidRPr="00ED27E5">
        <w:rPr>
          <w:rFonts w:ascii="Lato" w:hAnsi="Lato" w:cstheme="minorHAnsi"/>
          <w:bdr w:val="none" w:sz="0" w:space="0" w:color="auto" w:frame="1"/>
        </w:rPr>
        <w:t>oficio DSP/1479/2024</w:t>
      </w:r>
      <w:r w:rsidR="00BE03A7" w:rsidRPr="00ED27E5">
        <w:rPr>
          <w:rFonts w:ascii="Lato" w:hAnsi="Lato" w:cstheme="minorHAnsi"/>
          <w:bdr w:val="none" w:sz="0" w:space="0" w:color="auto" w:frame="1"/>
        </w:rPr>
        <w:t xml:space="preserve"> </w:t>
      </w:r>
      <w:r w:rsidR="003959C5" w:rsidRPr="00ED27E5">
        <w:rPr>
          <w:rFonts w:ascii="Lato" w:hAnsi="Lato" w:cstheme="minorHAnsi"/>
          <w:bdr w:val="none" w:sz="0" w:space="0" w:color="auto" w:frame="1"/>
        </w:rPr>
        <w:t xml:space="preserve">en cita, resulta ser más baja; en consecuencia, </w:t>
      </w:r>
      <w:r w:rsidR="003959C5" w:rsidRPr="00ED27E5">
        <w:rPr>
          <w:rFonts w:ascii="Lato" w:hAnsi="Lato" w:cstheme="minorHAnsi"/>
        </w:rPr>
        <w:t xml:space="preserve">con fundamento en lo que establecen los artículos </w:t>
      </w:r>
      <w:r w:rsidR="003959C5" w:rsidRPr="00ED27E5">
        <w:rPr>
          <w:rFonts w:ascii="Lato" w:hAnsi="Lato" w:cstheme="minorHAnsi"/>
          <w:bdr w:val="none" w:sz="0" w:space="0" w:color="auto" w:frame="1"/>
        </w:rPr>
        <w:t xml:space="preserve">85 de la Constitución Política del Estado Libre y Soberano de Tlaxcala,  61, 84, 84 Quáter, 84 Quinquies, de la Ley Orgánica del Poder Judicial del Estado, y 9 fracciones XIV y XVII del Reglamento del Consejo de la Judicatura del Estado,  se determina: </w:t>
      </w:r>
    </w:p>
    <w:p w14:paraId="7EBC5FD6" w14:textId="2BEC5ADE" w:rsidR="003959C5" w:rsidRPr="00ED27E5" w:rsidRDefault="003959C5" w:rsidP="00090F40">
      <w:pPr>
        <w:pStyle w:val="Textoindependienteprimerasangra"/>
        <w:numPr>
          <w:ilvl w:val="0"/>
          <w:numId w:val="75"/>
        </w:numPr>
        <w:tabs>
          <w:tab w:val="left" w:pos="5387"/>
        </w:tabs>
        <w:spacing w:after="0" w:line="480" w:lineRule="auto"/>
        <w:ind w:left="851" w:hanging="436"/>
        <w:jc w:val="both"/>
        <w:rPr>
          <w:rFonts w:ascii="Lato" w:hAnsi="Lato" w:cstheme="minorHAnsi"/>
          <w:bdr w:val="none" w:sz="0" w:space="0" w:color="auto" w:frame="1"/>
        </w:rPr>
      </w:pPr>
      <w:r w:rsidRPr="00ED27E5">
        <w:rPr>
          <w:rFonts w:ascii="Lato" w:hAnsi="Lato" w:cstheme="minorHAnsi"/>
          <w:bdr w:val="none" w:sz="0" w:space="0" w:color="auto" w:frame="1"/>
        </w:rPr>
        <w:t>Tomar conocimiento del oficio de cuenta.</w:t>
      </w:r>
    </w:p>
    <w:p w14:paraId="1BB59AA4" w14:textId="30D52F65" w:rsidR="003959C5" w:rsidRPr="00ED27E5" w:rsidRDefault="003959C5" w:rsidP="004F758A">
      <w:pPr>
        <w:pStyle w:val="Textoindependienteprimerasangra"/>
        <w:numPr>
          <w:ilvl w:val="0"/>
          <w:numId w:val="75"/>
        </w:numPr>
        <w:tabs>
          <w:tab w:val="left" w:pos="5387"/>
        </w:tabs>
        <w:spacing w:after="0" w:line="480" w:lineRule="auto"/>
        <w:ind w:left="851" w:hanging="436"/>
        <w:jc w:val="both"/>
        <w:rPr>
          <w:rFonts w:ascii="Lato" w:hAnsi="Lato" w:cstheme="minorHAnsi"/>
          <w:bdr w:val="none" w:sz="0" w:space="0" w:color="auto" w:frame="1"/>
        </w:rPr>
      </w:pPr>
      <w:r w:rsidRPr="00ED27E5">
        <w:rPr>
          <w:rFonts w:ascii="Lato" w:hAnsi="Lato" w:cstheme="minorHAnsi"/>
          <w:bdr w:val="none" w:sz="0" w:space="0" w:color="auto" w:frame="1"/>
        </w:rPr>
        <w:t>Designar al Licenciad</w:t>
      </w:r>
      <w:r w:rsidR="0024099D" w:rsidRPr="00ED27E5">
        <w:rPr>
          <w:rFonts w:ascii="Lato" w:hAnsi="Lato" w:cstheme="minorHAnsi"/>
          <w:bdr w:val="none" w:sz="0" w:space="0" w:color="auto" w:frame="1"/>
        </w:rPr>
        <w:t>o</w:t>
      </w:r>
      <w:r w:rsidRPr="00ED27E5">
        <w:rPr>
          <w:rFonts w:ascii="Lato" w:hAnsi="Lato" w:cstheme="minorHAnsi"/>
          <w:bdr w:val="none" w:sz="0" w:space="0" w:color="auto" w:frame="1"/>
        </w:rPr>
        <w:t xml:space="preserve"> Rafael Ch</w:t>
      </w:r>
      <w:r w:rsidR="0024099D" w:rsidRPr="00ED27E5">
        <w:rPr>
          <w:rFonts w:ascii="Lato" w:hAnsi="Lato" w:cstheme="minorHAnsi"/>
          <w:bdr w:val="none" w:sz="0" w:space="0" w:color="auto" w:frame="1"/>
        </w:rPr>
        <w:t>r</w:t>
      </w:r>
      <w:r w:rsidRPr="00ED27E5">
        <w:rPr>
          <w:rFonts w:ascii="Lato" w:hAnsi="Lato" w:cstheme="minorHAnsi"/>
          <w:bdr w:val="none" w:sz="0" w:space="0" w:color="auto" w:frame="1"/>
        </w:rPr>
        <w:t>istian Cinta Romero, como perito en la materia de grafoscopía en el expediente laboral 183/2024-P.O.L., quien cobrará por concepto de honorarios profesionales la cantidad de $12,594.81 (Doce mil quinientos noventa y cuatro pesos 81/100 M.N.) netos.</w:t>
      </w:r>
    </w:p>
    <w:p w14:paraId="20FA4FD6" w14:textId="77777777" w:rsidR="003959C5" w:rsidRPr="00ED27E5" w:rsidRDefault="003959C5" w:rsidP="004F758A">
      <w:pPr>
        <w:pStyle w:val="Textoindependienteprimerasangra"/>
        <w:numPr>
          <w:ilvl w:val="0"/>
          <w:numId w:val="75"/>
        </w:numPr>
        <w:tabs>
          <w:tab w:val="left" w:pos="5387"/>
        </w:tabs>
        <w:spacing w:after="0" w:line="480" w:lineRule="auto"/>
        <w:ind w:left="851" w:hanging="425"/>
        <w:jc w:val="both"/>
        <w:rPr>
          <w:rFonts w:ascii="Lato" w:hAnsi="Lato" w:cstheme="minorHAnsi"/>
          <w:bdr w:val="none" w:sz="0" w:space="0" w:color="auto" w:frame="1"/>
        </w:rPr>
      </w:pPr>
      <w:r w:rsidRPr="00ED27E5">
        <w:rPr>
          <w:rFonts w:ascii="Lato" w:hAnsi="Lato" w:cstheme="minorHAnsi"/>
          <w:bdr w:val="none" w:sz="0" w:space="0" w:color="auto" w:frame="1"/>
        </w:rPr>
        <w:t xml:space="preserve">Instruir al Jefe del Departamento de Servicios Periciales del Tribunal Superior de Justicia para que, exhiba ante el área de Tesorería el soporte documental del requerimiento de pago. </w:t>
      </w:r>
    </w:p>
    <w:p w14:paraId="3DD57871" w14:textId="77777777" w:rsidR="003959C5" w:rsidRPr="00ED27E5" w:rsidRDefault="003959C5" w:rsidP="004F758A">
      <w:pPr>
        <w:pStyle w:val="Textoindependienteprimerasangra"/>
        <w:numPr>
          <w:ilvl w:val="0"/>
          <w:numId w:val="75"/>
        </w:numPr>
        <w:tabs>
          <w:tab w:val="left" w:pos="5387"/>
        </w:tabs>
        <w:spacing w:after="0" w:line="480" w:lineRule="auto"/>
        <w:ind w:left="851" w:hanging="425"/>
        <w:jc w:val="both"/>
        <w:rPr>
          <w:rFonts w:ascii="Lato" w:hAnsi="Lato" w:cstheme="minorHAnsi"/>
          <w:bdr w:val="none" w:sz="0" w:space="0" w:color="auto" w:frame="1"/>
        </w:rPr>
      </w:pPr>
      <w:r w:rsidRPr="00ED27E5">
        <w:rPr>
          <w:rFonts w:ascii="Lato" w:hAnsi="Lato" w:cstheme="minorHAnsi"/>
          <w:bdr w:val="none" w:sz="0" w:space="0" w:color="auto" w:frame="1"/>
        </w:rPr>
        <w:t>Instruir al Tesorero del Poder Judicial del Estado, realizar el pago autorizado al perito referido, una vez que tenga el soporte documental ordenado y se expida el comprobante fiscal que reúna los requisitos a satisfacción de su área.</w:t>
      </w:r>
    </w:p>
    <w:p w14:paraId="639582F9" w14:textId="74E752B6" w:rsidR="003959C5" w:rsidRPr="00ED27E5" w:rsidRDefault="003959C5" w:rsidP="004F758A">
      <w:pPr>
        <w:pStyle w:val="yiv3892954483gmail-xmsonormal"/>
        <w:shd w:val="clear" w:color="auto" w:fill="FFFFFF"/>
        <w:spacing w:before="0" w:beforeAutospacing="0" w:after="0" w:afterAutospacing="0" w:line="480" w:lineRule="auto"/>
        <w:jc w:val="both"/>
        <w:rPr>
          <w:rFonts w:ascii="Lato" w:hAnsi="Lato" w:cstheme="minorHAnsi"/>
          <w:b/>
          <w:bCs/>
          <w:sz w:val="22"/>
          <w:szCs w:val="22"/>
          <w:u w:val="single"/>
          <w:bdr w:val="none" w:sz="0" w:space="0" w:color="auto" w:frame="1"/>
        </w:rPr>
      </w:pPr>
      <w:r w:rsidRPr="00ED27E5">
        <w:rPr>
          <w:rFonts w:ascii="Lato" w:hAnsi="Lato" w:cstheme="minorHAnsi"/>
          <w:sz w:val="22"/>
          <w:szCs w:val="22"/>
          <w:bdr w:val="none" w:sz="0" w:space="0" w:color="auto" w:frame="1"/>
        </w:rPr>
        <w:t xml:space="preserve">Comuníquese esta determinación, al Jefe del Departamento de Servicios Periciales y Secretaria General de Acuerdos del Tribunal Superior de Justicia, así </w:t>
      </w:r>
      <w:r w:rsidRPr="00ED27E5">
        <w:rPr>
          <w:rFonts w:ascii="Lato" w:hAnsi="Lato" w:cstheme="minorHAnsi"/>
          <w:sz w:val="22"/>
          <w:szCs w:val="22"/>
          <w:bdr w:val="none" w:sz="0" w:space="0" w:color="auto" w:frame="1"/>
        </w:rPr>
        <w:lastRenderedPageBreak/>
        <w:t xml:space="preserve">como al Juez Primero de lo Laboral del Poder Judicial del Estado y Tesorero, para los efectos legales a que haya lugar. </w:t>
      </w:r>
      <w:bookmarkEnd w:id="15"/>
      <w:r w:rsidR="00CE116E" w:rsidRPr="00ED27E5">
        <w:rPr>
          <w:rFonts w:ascii="Lato" w:hAnsi="Lato" w:cstheme="minorHAnsi"/>
          <w:b/>
          <w:bCs/>
          <w:sz w:val="22"/>
          <w:szCs w:val="22"/>
          <w:u w:val="single"/>
          <w:bdr w:val="none" w:sz="0" w:space="0" w:color="auto" w:frame="1"/>
        </w:rPr>
        <w:t>APROBADO POR UNANIMIDAD DE VOTOS.</w:t>
      </w:r>
    </w:p>
    <w:p w14:paraId="4ED04B7D" w14:textId="7B45BE05" w:rsidR="00B16425" w:rsidRPr="00ED27E5" w:rsidRDefault="00CE116E" w:rsidP="00CE116E">
      <w:pPr>
        <w:pStyle w:val="NormalWeb"/>
        <w:spacing w:before="0" w:beforeAutospacing="0" w:after="0" w:afterAutospacing="0" w:line="480" w:lineRule="auto"/>
        <w:ind w:firstLine="851"/>
        <w:jc w:val="both"/>
        <w:rPr>
          <w:rFonts w:ascii="Lato" w:hAnsi="Lato"/>
          <w:sz w:val="22"/>
          <w:szCs w:val="22"/>
        </w:rPr>
      </w:pPr>
      <w:r w:rsidRPr="00ED27E5">
        <w:rPr>
          <w:rFonts w:ascii="Lato" w:hAnsi="Lato"/>
          <w:b/>
          <w:bCs/>
          <w:sz w:val="22"/>
          <w:szCs w:val="22"/>
        </w:rPr>
        <w:t xml:space="preserve"> </w:t>
      </w:r>
      <w:bookmarkStart w:id="16" w:name="_Hlk183083899"/>
      <w:r w:rsidR="003959C5" w:rsidRPr="00ED27E5">
        <w:rPr>
          <w:rFonts w:ascii="Lato" w:hAnsi="Lato"/>
          <w:b/>
          <w:sz w:val="22"/>
          <w:szCs w:val="22"/>
        </w:rPr>
        <w:t>ACUERDO XI/98/2024. O</w:t>
      </w:r>
      <w:r w:rsidR="003959C5" w:rsidRPr="00ED27E5">
        <w:rPr>
          <w:rFonts w:ascii="Lato" w:hAnsi="Lato"/>
          <w:b/>
          <w:bCs/>
          <w:sz w:val="22"/>
          <w:szCs w:val="22"/>
        </w:rPr>
        <w:t xml:space="preserve">ficio número DSP/1541/2024, recibido el quince de noviembre de dos mil veinticuatro, signado por el Jefe del Departamento de Servicios Periciales del Tribunal Superior de Justicia del Estado. </w:t>
      </w:r>
      <w:r w:rsidRPr="00ED27E5">
        <w:rPr>
          <w:rFonts w:ascii="Lato" w:hAnsi="Lato"/>
          <w:b/>
          <w:bCs/>
          <w:sz w:val="22"/>
          <w:szCs w:val="22"/>
        </w:rPr>
        <w:t xml:space="preserve">- - - - - - - - - - - - - - - - - - - - - - - - - - - - - - - - - - - - - - - - - - - - - - - - - - - </w:t>
      </w:r>
      <w:r w:rsidR="0024099D" w:rsidRPr="00ED27E5">
        <w:rPr>
          <w:rFonts w:ascii="Lato" w:hAnsi="Lato" w:cstheme="minorHAnsi"/>
          <w:sz w:val="22"/>
          <w:szCs w:val="22"/>
          <w:bdr w:val="none" w:sz="0" w:space="0" w:color="auto" w:frame="1"/>
        </w:rPr>
        <w:t xml:space="preserve">Dada cuenta con el oficio de referencia, mediante el cual, en seguimiento al acuerdo XV/90/2024, en el que se aprobó la designación del profesionista Rafael Christian Cinta Romero, para desahogar la prueba pericial en Documentoscopía, Dactiloscopía y Grafoscopía dentro del expediente 224/2024-P.O.L., </w:t>
      </w:r>
      <w:r w:rsidR="0024099D" w:rsidRPr="00ED27E5">
        <w:rPr>
          <w:rFonts w:ascii="Lato" w:hAnsi="Lato"/>
          <w:sz w:val="22"/>
          <w:szCs w:val="22"/>
        </w:rPr>
        <w:t>el Jefe del Departamento de Servicios Periciales del Tribunal Superior de Justicia del Estado, hace del conocimiento que, con el oficio JL1TLAX/1598/2024 el Juez Primero de lo Laboral del Poder Judicial del Estado, informó que,</w:t>
      </w:r>
      <w:r w:rsidR="00B16425" w:rsidRPr="00ED27E5">
        <w:rPr>
          <w:rFonts w:ascii="Lato" w:hAnsi="Lato"/>
          <w:sz w:val="22"/>
          <w:szCs w:val="22"/>
        </w:rPr>
        <w:t xml:space="preserve">  se ordenó dejar sin efectos la designación de perito en las materias solicitadas</w:t>
      </w:r>
      <w:r w:rsidR="00525329" w:rsidRPr="00ED27E5">
        <w:rPr>
          <w:rFonts w:ascii="Lato" w:hAnsi="Lato"/>
          <w:sz w:val="22"/>
          <w:szCs w:val="22"/>
        </w:rPr>
        <w:t>, toda vez  que las partes celebraron convenio</w:t>
      </w:r>
      <w:r w:rsidR="00090F40" w:rsidRPr="00ED27E5">
        <w:rPr>
          <w:rFonts w:ascii="Lato" w:hAnsi="Lato"/>
          <w:sz w:val="22"/>
          <w:szCs w:val="22"/>
        </w:rPr>
        <w:t>. E</w:t>
      </w:r>
      <w:r w:rsidR="00B16425" w:rsidRPr="00ED27E5">
        <w:rPr>
          <w:rFonts w:ascii="Lato" w:hAnsi="Lato"/>
          <w:sz w:val="22"/>
          <w:szCs w:val="22"/>
        </w:rPr>
        <w:t>n atención a lo anterior, con fundamento en lo que establece el artículo 61 de la Ley Orgánica del Poder Judicial del Estado, se determina:</w:t>
      </w:r>
    </w:p>
    <w:p w14:paraId="3B00DAF9" w14:textId="47A4DAB6" w:rsidR="00B16425" w:rsidRPr="00ED27E5" w:rsidRDefault="00B16425" w:rsidP="00CE116E">
      <w:pPr>
        <w:pStyle w:val="Prrafodelista"/>
        <w:numPr>
          <w:ilvl w:val="5"/>
          <w:numId w:val="72"/>
        </w:numPr>
        <w:tabs>
          <w:tab w:val="clear" w:pos="4320"/>
          <w:tab w:val="num" w:pos="3969"/>
        </w:tabs>
        <w:spacing w:after="0" w:line="480" w:lineRule="auto"/>
        <w:ind w:left="851"/>
        <w:jc w:val="both"/>
        <w:rPr>
          <w:rFonts w:ascii="Lato" w:hAnsi="Lato"/>
        </w:rPr>
      </w:pPr>
      <w:r w:rsidRPr="00ED27E5">
        <w:rPr>
          <w:rFonts w:ascii="Lato" w:hAnsi="Lato"/>
        </w:rPr>
        <w:t>Tomar conocimiento del oficio de cuenta.</w:t>
      </w:r>
    </w:p>
    <w:p w14:paraId="16CF5840" w14:textId="1E4BD59F" w:rsidR="00B16425" w:rsidRPr="00ED27E5" w:rsidRDefault="00CE233D" w:rsidP="00CE116E">
      <w:pPr>
        <w:pStyle w:val="Prrafodelista"/>
        <w:numPr>
          <w:ilvl w:val="5"/>
          <w:numId w:val="72"/>
        </w:numPr>
        <w:tabs>
          <w:tab w:val="clear" w:pos="4320"/>
          <w:tab w:val="num" w:pos="3969"/>
        </w:tabs>
        <w:spacing w:after="0" w:line="480" w:lineRule="auto"/>
        <w:ind w:left="851"/>
        <w:jc w:val="both"/>
        <w:rPr>
          <w:rFonts w:ascii="Lato" w:hAnsi="Lato"/>
        </w:rPr>
      </w:pPr>
      <w:r w:rsidRPr="00ED27E5">
        <w:rPr>
          <w:rFonts w:ascii="Lato" w:hAnsi="Lato"/>
        </w:rPr>
        <w:t>Dejar sin efecto la designación del perito Rafael Christian Cinta Romero, en el expediente 224/2024-P.O.L., para tal efecto se instruye</w:t>
      </w:r>
      <w:r w:rsidR="00B16425" w:rsidRPr="00ED27E5">
        <w:rPr>
          <w:rFonts w:ascii="Lato" w:hAnsi="Lato"/>
        </w:rPr>
        <w:t xml:space="preserve"> al Jefe Departamento de Servicios Periciales del Tribunal Superior de Justicia del Estado, informar lo anterior, al perito designado para su debido conocimiento.</w:t>
      </w:r>
    </w:p>
    <w:p w14:paraId="102F312C" w14:textId="2CFC871D" w:rsidR="003959C5" w:rsidRPr="00ED27E5" w:rsidRDefault="00BA0FC7" w:rsidP="00CE116E">
      <w:pPr>
        <w:pStyle w:val="yiv3892954483gmail-xmsonormal"/>
        <w:shd w:val="clear" w:color="auto" w:fill="FFFFFF"/>
        <w:spacing w:before="0" w:beforeAutospacing="0" w:after="0" w:afterAutospacing="0" w:line="480" w:lineRule="auto"/>
        <w:jc w:val="both"/>
        <w:rPr>
          <w:rFonts w:ascii="Lato" w:hAnsi="Lato" w:cstheme="minorHAnsi"/>
          <w:b/>
          <w:bCs/>
          <w:sz w:val="22"/>
          <w:szCs w:val="22"/>
          <w:u w:val="single"/>
          <w:bdr w:val="none" w:sz="0" w:space="0" w:color="auto" w:frame="1"/>
        </w:rPr>
      </w:pPr>
      <w:r w:rsidRPr="00ED27E5">
        <w:rPr>
          <w:rFonts w:ascii="Lato" w:hAnsi="Lato" w:cstheme="minorHAnsi"/>
          <w:sz w:val="22"/>
          <w:szCs w:val="22"/>
          <w:bdr w:val="none" w:sz="0" w:space="0" w:color="auto" w:frame="1"/>
        </w:rPr>
        <w:t>Comuníquese esta determinación, al Jefe del Departamento de Servicios Periciales y Secretaria General de Acuerdos del Tribunal Superior de Justicia, así como al Tesorero del Poder Judicial del Estado, para su conocimiento y efectos a que haya lugar.</w:t>
      </w:r>
      <w:r w:rsidR="00CE116E" w:rsidRPr="00ED27E5">
        <w:rPr>
          <w:rFonts w:ascii="Lato" w:hAnsi="Lato" w:cstheme="minorHAnsi"/>
          <w:sz w:val="22"/>
          <w:szCs w:val="22"/>
          <w:bdr w:val="none" w:sz="0" w:space="0" w:color="auto" w:frame="1"/>
        </w:rPr>
        <w:t xml:space="preserve"> </w:t>
      </w:r>
      <w:bookmarkEnd w:id="16"/>
      <w:r w:rsidR="00CE116E" w:rsidRPr="00ED27E5">
        <w:rPr>
          <w:rFonts w:ascii="Lato" w:hAnsi="Lato" w:cstheme="minorHAnsi"/>
          <w:b/>
          <w:bCs/>
          <w:sz w:val="22"/>
          <w:szCs w:val="22"/>
          <w:u w:val="single"/>
          <w:bdr w:val="none" w:sz="0" w:space="0" w:color="auto" w:frame="1"/>
        </w:rPr>
        <w:t>APROBADO POR UNANIMIDAD DE VOTOS.</w:t>
      </w:r>
    </w:p>
    <w:p w14:paraId="26C3E2FE" w14:textId="366C4661" w:rsidR="003D41F4" w:rsidRPr="00ED27E5" w:rsidRDefault="00BA0FC7" w:rsidP="00217CBE">
      <w:pPr>
        <w:pStyle w:val="NormalWeb"/>
        <w:spacing w:before="0" w:beforeAutospacing="0" w:line="480" w:lineRule="auto"/>
        <w:ind w:firstLine="851"/>
        <w:jc w:val="both"/>
        <w:rPr>
          <w:rFonts w:ascii="Lato" w:hAnsi="Lato" w:cstheme="minorHAnsi"/>
          <w:sz w:val="22"/>
          <w:szCs w:val="22"/>
        </w:rPr>
      </w:pPr>
      <w:bookmarkStart w:id="17" w:name="_Hlk183084015"/>
      <w:r w:rsidRPr="00ED27E5">
        <w:rPr>
          <w:rFonts w:ascii="Lato" w:hAnsi="Lato"/>
          <w:b/>
          <w:sz w:val="22"/>
          <w:szCs w:val="22"/>
        </w:rPr>
        <w:t>A</w:t>
      </w:r>
      <w:r w:rsidR="005D3891" w:rsidRPr="00ED27E5">
        <w:rPr>
          <w:rFonts w:ascii="Lato" w:hAnsi="Lato"/>
          <w:b/>
          <w:sz w:val="22"/>
          <w:szCs w:val="22"/>
        </w:rPr>
        <w:t>C</w:t>
      </w:r>
      <w:r w:rsidRPr="00ED27E5">
        <w:rPr>
          <w:rFonts w:ascii="Lato" w:hAnsi="Lato"/>
          <w:b/>
          <w:sz w:val="22"/>
          <w:szCs w:val="22"/>
        </w:rPr>
        <w:t>UERDO XII/98/2024. O</w:t>
      </w:r>
      <w:r w:rsidRPr="00ED27E5">
        <w:rPr>
          <w:rFonts w:ascii="Lato" w:hAnsi="Lato"/>
          <w:b/>
          <w:bCs/>
          <w:sz w:val="22"/>
          <w:szCs w:val="22"/>
        </w:rPr>
        <w:t xml:space="preserve">ficio número 977, recibido el trece de noviembre de dos mil veinticuatro, signado por la Administradora Interina del Juzgado de Control y de Juicio Oral del Distrito Judicial de Guridi y Alcocer. </w:t>
      </w:r>
      <w:r w:rsidR="009E6DA1" w:rsidRPr="00ED27E5">
        <w:rPr>
          <w:rFonts w:ascii="Lato" w:hAnsi="Lato"/>
          <w:b/>
          <w:bCs/>
          <w:sz w:val="22"/>
          <w:szCs w:val="22"/>
        </w:rPr>
        <w:t xml:space="preserve">- - </w:t>
      </w:r>
      <w:r w:rsidRPr="00ED27E5">
        <w:rPr>
          <w:rFonts w:ascii="Lato" w:hAnsi="Lato" w:cstheme="minorHAnsi"/>
          <w:sz w:val="22"/>
          <w:szCs w:val="22"/>
          <w:bdr w:val="none" w:sz="0" w:space="0" w:color="auto" w:frame="1"/>
        </w:rPr>
        <w:lastRenderedPageBreak/>
        <w:t xml:space="preserve">Dada cuenta con el oficio de referencia, mediante el cual, </w:t>
      </w:r>
      <w:r w:rsidRPr="00ED27E5">
        <w:rPr>
          <w:rFonts w:ascii="Lato" w:hAnsi="Lato"/>
          <w:sz w:val="22"/>
          <w:szCs w:val="22"/>
        </w:rPr>
        <w:t>la Administradora Interina del Juzgado de Control y de Juicio Oral del Distrito Judicial de Guridi y Alcocer, e</w:t>
      </w:r>
      <w:r w:rsidRPr="00ED27E5">
        <w:rPr>
          <w:rFonts w:ascii="Lato" w:hAnsi="Lato" w:cstheme="minorHAnsi"/>
          <w:sz w:val="22"/>
          <w:szCs w:val="22"/>
          <w:bdr w:val="none" w:sz="0" w:space="0" w:color="auto" w:frame="1"/>
        </w:rPr>
        <w:t xml:space="preserve">n atención a los oficios 3539 y 3549 del Juez Séptimo de dicho juzgado, remite acta administrativa por </w:t>
      </w:r>
      <w:r w:rsidR="00740C6E" w:rsidRPr="00ED27E5">
        <w:rPr>
          <w:rFonts w:ascii="Lato" w:hAnsi="Lato" w:cstheme="minorHAnsi"/>
          <w:sz w:val="22"/>
          <w:szCs w:val="22"/>
          <w:bdr w:val="none" w:sz="0" w:space="0" w:color="auto" w:frame="1"/>
        </w:rPr>
        <w:t xml:space="preserve">los </w:t>
      </w:r>
      <w:r w:rsidRPr="00ED27E5">
        <w:rPr>
          <w:rFonts w:ascii="Lato" w:hAnsi="Lato" w:cstheme="minorHAnsi"/>
          <w:sz w:val="22"/>
          <w:szCs w:val="22"/>
          <w:bdr w:val="none" w:sz="0" w:space="0" w:color="auto" w:frame="1"/>
        </w:rPr>
        <w:t>hechos narrados</w:t>
      </w:r>
      <w:r w:rsidR="009E6DA1" w:rsidRPr="00ED27E5">
        <w:rPr>
          <w:rFonts w:ascii="Lato" w:hAnsi="Lato" w:cstheme="minorHAnsi"/>
          <w:sz w:val="22"/>
          <w:szCs w:val="22"/>
          <w:bdr w:val="none" w:sz="0" w:space="0" w:color="auto" w:frame="1"/>
        </w:rPr>
        <w:t>; a</w:t>
      </w:r>
      <w:r w:rsidR="003D41F4" w:rsidRPr="00ED27E5">
        <w:rPr>
          <w:rFonts w:ascii="Lato" w:hAnsi="Lato" w:cstheme="minorHAnsi"/>
          <w:bCs/>
          <w:sz w:val="22"/>
          <w:szCs w:val="22"/>
          <w:bdr w:val="none" w:sz="0" w:space="0" w:color="auto" w:frame="1"/>
        </w:rPr>
        <w:t xml:space="preserve">l respecto, a fin de deslindar responsabilidades administrativas, derivado de los hechos asentados en </w:t>
      </w:r>
      <w:r w:rsidR="00740C6E" w:rsidRPr="00ED27E5">
        <w:rPr>
          <w:rFonts w:ascii="Lato" w:hAnsi="Lato" w:cstheme="minorHAnsi"/>
          <w:bCs/>
          <w:sz w:val="22"/>
          <w:szCs w:val="22"/>
          <w:bdr w:val="none" w:sz="0" w:space="0" w:color="auto" w:frame="1"/>
        </w:rPr>
        <w:t xml:space="preserve">el </w:t>
      </w:r>
      <w:r w:rsidR="003D41F4" w:rsidRPr="00ED27E5">
        <w:rPr>
          <w:rFonts w:ascii="Lato" w:hAnsi="Lato" w:cstheme="minorHAnsi"/>
          <w:bCs/>
          <w:sz w:val="22"/>
          <w:szCs w:val="22"/>
          <w:bdr w:val="none" w:sz="0" w:space="0" w:color="auto" w:frame="1"/>
        </w:rPr>
        <w:t xml:space="preserve">acta administrativa de cuenta, </w:t>
      </w:r>
      <w:r w:rsidR="003D41F4" w:rsidRPr="00ED27E5">
        <w:rPr>
          <w:rFonts w:ascii="Lato" w:hAnsi="Lato"/>
          <w:bCs/>
          <w:sz w:val="22"/>
          <w:szCs w:val="22"/>
        </w:rPr>
        <w:t xml:space="preserve">con fundamento en lo que establecen los artículos 85 de la Constitución Política del Estado de Tlaxcala, </w:t>
      </w:r>
      <w:r w:rsidR="003D41F4" w:rsidRPr="00ED27E5">
        <w:rPr>
          <w:rFonts w:ascii="Lato" w:hAnsi="Lato"/>
          <w:sz w:val="22"/>
          <w:szCs w:val="22"/>
        </w:rPr>
        <w:t>3 fracción II, 90 y 91 de la Ley General de Responsabilidades Administrativas</w:t>
      </w:r>
      <w:r w:rsidR="003D41F4" w:rsidRPr="00ED27E5">
        <w:rPr>
          <w:rFonts w:ascii="Lato" w:hAnsi="Lato" w:cstheme="minorHAnsi"/>
          <w:sz w:val="22"/>
          <w:szCs w:val="22"/>
        </w:rPr>
        <w:t>; 61, 66 y 68 fracción XXVI, de la Ley Orgánica del Poder Judicial del Estado, se determina:</w:t>
      </w:r>
    </w:p>
    <w:p w14:paraId="43E80071" w14:textId="77777777" w:rsidR="003D41F4" w:rsidRPr="00ED27E5" w:rsidRDefault="003D41F4" w:rsidP="00217CBE">
      <w:pPr>
        <w:pStyle w:val="Prrafodelista"/>
        <w:numPr>
          <w:ilvl w:val="0"/>
          <w:numId w:val="78"/>
        </w:numPr>
        <w:tabs>
          <w:tab w:val="left" w:pos="5387"/>
        </w:tabs>
        <w:spacing w:after="0" w:line="480" w:lineRule="auto"/>
        <w:jc w:val="both"/>
        <w:rPr>
          <w:rFonts w:ascii="Lato" w:hAnsi="Lato"/>
          <w:bCs/>
        </w:rPr>
      </w:pPr>
      <w:r w:rsidRPr="00ED27E5">
        <w:rPr>
          <w:rFonts w:ascii="Lato" w:hAnsi="Lato"/>
          <w:bCs/>
        </w:rPr>
        <w:t>Tomar debido conocimiento del oficio de cuenta.</w:t>
      </w:r>
    </w:p>
    <w:p w14:paraId="3665C48B" w14:textId="77777777" w:rsidR="003D41F4" w:rsidRPr="00ED27E5" w:rsidRDefault="003D41F4" w:rsidP="004F758A">
      <w:pPr>
        <w:pStyle w:val="Prrafodelista"/>
        <w:numPr>
          <w:ilvl w:val="0"/>
          <w:numId w:val="78"/>
        </w:numPr>
        <w:tabs>
          <w:tab w:val="left" w:pos="5387"/>
        </w:tabs>
        <w:spacing w:after="0" w:line="480" w:lineRule="auto"/>
        <w:jc w:val="both"/>
        <w:rPr>
          <w:rFonts w:ascii="Lato" w:hAnsi="Lato"/>
          <w:bCs/>
        </w:rPr>
      </w:pPr>
      <w:r w:rsidRPr="00ED27E5">
        <w:rPr>
          <w:rFonts w:ascii="Lato" w:hAnsi="Lato"/>
          <w:bCs/>
        </w:rPr>
        <w:t xml:space="preserve">Turnar el original de dicho oficio al Contralor del Poder Judicial del Estado, para efectos de su competencia. </w:t>
      </w:r>
    </w:p>
    <w:p w14:paraId="0B379E3C" w14:textId="39D7D881" w:rsidR="003D41F4" w:rsidRPr="00ED27E5" w:rsidRDefault="003D41F4" w:rsidP="004F758A">
      <w:pPr>
        <w:pStyle w:val="NormalWeb"/>
        <w:spacing w:before="0" w:beforeAutospacing="0" w:after="0" w:afterAutospacing="0" w:line="480" w:lineRule="auto"/>
        <w:jc w:val="both"/>
        <w:rPr>
          <w:rFonts w:ascii="Lato" w:hAnsi="Lato" w:cstheme="minorHAnsi"/>
          <w:bCs/>
          <w:sz w:val="22"/>
          <w:szCs w:val="22"/>
          <w:bdr w:val="none" w:sz="0" w:space="0" w:color="auto" w:frame="1"/>
        </w:rPr>
      </w:pPr>
      <w:r w:rsidRPr="00ED27E5">
        <w:rPr>
          <w:rFonts w:ascii="Lato" w:hAnsi="Lato"/>
          <w:bCs/>
          <w:sz w:val="22"/>
          <w:szCs w:val="22"/>
        </w:rPr>
        <w:t xml:space="preserve">Comuníquese esta determinación al Contralor del Poder Judicial del Estado, para los efectos legales correspondientes, al </w:t>
      </w:r>
      <w:r w:rsidRPr="00ED27E5">
        <w:rPr>
          <w:rFonts w:ascii="Lato" w:hAnsi="Lato" w:cstheme="minorHAnsi"/>
          <w:bCs/>
          <w:sz w:val="22"/>
          <w:szCs w:val="22"/>
          <w:bdr w:val="none" w:sz="0" w:space="0" w:color="auto" w:frame="1"/>
        </w:rPr>
        <w:t>Juez Séptimo de Control y de Juicio Oral del Distrito Judicial de Guridi y Alcocer y la administradora de ese Juzgado, para su debido conocimiento.</w:t>
      </w:r>
      <w:r w:rsidR="009E6DA1" w:rsidRPr="00ED27E5">
        <w:rPr>
          <w:rFonts w:ascii="Lato" w:hAnsi="Lato" w:cstheme="minorHAnsi"/>
          <w:bCs/>
          <w:sz w:val="22"/>
          <w:szCs w:val="22"/>
          <w:bdr w:val="none" w:sz="0" w:space="0" w:color="auto" w:frame="1"/>
        </w:rPr>
        <w:t xml:space="preserve"> </w:t>
      </w:r>
      <w:bookmarkEnd w:id="17"/>
      <w:r w:rsidR="009E6DA1" w:rsidRPr="00ED27E5">
        <w:rPr>
          <w:rFonts w:ascii="Lato" w:hAnsi="Lato" w:cstheme="minorHAnsi"/>
          <w:b/>
          <w:sz w:val="22"/>
          <w:szCs w:val="22"/>
          <w:u w:val="single"/>
          <w:bdr w:val="none" w:sz="0" w:space="0" w:color="auto" w:frame="1"/>
        </w:rPr>
        <w:t>APROBADO POR UNANIMIDAD DE VOTOS.</w:t>
      </w:r>
    </w:p>
    <w:p w14:paraId="4A0F87BE" w14:textId="715D8C36" w:rsidR="003D41F4" w:rsidRPr="00ED27E5" w:rsidRDefault="003D41F4" w:rsidP="009E6DA1">
      <w:pPr>
        <w:spacing w:after="0" w:line="480" w:lineRule="auto"/>
        <w:ind w:firstLine="851"/>
        <w:jc w:val="both"/>
        <w:rPr>
          <w:rFonts w:ascii="Lato" w:hAnsi="Lato"/>
        </w:rPr>
      </w:pPr>
      <w:bookmarkStart w:id="18" w:name="_Hlk183084282"/>
      <w:r w:rsidRPr="00ED27E5">
        <w:rPr>
          <w:rFonts w:ascii="Lato" w:hAnsi="Lato"/>
          <w:b/>
        </w:rPr>
        <w:t xml:space="preserve">ACUERDO XIII/98/2024.  Oficio </w:t>
      </w:r>
      <w:r w:rsidRPr="00ED27E5">
        <w:rPr>
          <w:rFonts w:ascii="Lato" w:hAnsi="Lato"/>
          <w:b/>
          <w:bCs/>
        </w:rPr>
        <w:t xml:space="preserve">número 978, recibido el trece de noviembre de dos mil veinticuatro, signado por la Administradora Interina del Juzgado de Control y de Juicio Oral del Distrito Judicial de Guridi y Alcocer. </w:t>
      </w:r>
      <w:r w:rsidR="009E6DA1" w:rsidRPr="00ED27E5">
        <w:rPr>
          <w:rFonts w:ascii="Lato" w:hAnsi="Lato"/>
          <w:b/>
          <w:bCs/>
        </w:rPr>
        <w:t xml:space="preserve">- - </w:t>
      </w:r>
      <w:r w:rsidRPr="00ED27E5">
        <w:rPr>
          <w:rFonts w:ascii="Lato" w:hAnsi="Lato"/>
        </w:rPr>
        <w:t>Dada cuenta con el oficio de referencia, mediante el cual, la Administradora Interina del Juzgado de Control y de Juicio Oral del Distrito Judicial de Guridi y Alcocer, remite acta administrativa de fecha treinta de octubre de dos mil veinticuatro, misma que se levantó con motivo de la ausencia y/o inasistencia del servidor público cuyo nombre ahí se precisa</w:t>
      </w:r>
      <w:r w:rsidR="00CE233D" w:rsidRPr="00ED27E5">
        <w:rPr>
          <w:rFonts w:ascii="Lato" w:hAnsi="Lato"/>
        </w:rPr>
        <w:t>. E</w:t>
      </w:r>
      <w:r w:rsidRPr="00ED27E5">
        <w:rPr>
          <w:rFonts w:ascii="Lato" w:hAnsi="Lato"/>
        </w:rPr>
        <w:t>n atención a lo anterior, con fundamento en lo que establecen los artículos 3 fracción II, 90 y 91 de la Ley General de Responsabilidades Administrativas, 48 de la Ley Laboral de los Servidores Públicos del Estado de Tlaxcala y sus Municipios, 61, 118 y 120 de la Ley Orgánica del Poder Judicial del Estado, se determina:</w:t>
      </w:r>
    </w:p>
    <w:p w14:paraId="50D76D99" w14:textId="77777777" w:rsidR="003D41F4" w:rsidRPr="00ED27E5" w:rsidRDefault="003D41F4" w:rsidP="009E6DA1">
      <w:pPr>
        <w:pStyle w:val="NormalWeb"/>
        <w:numPr>
          <w:ilvl w:val="0"/>
          <w:numId w:val="80"/>
        </w:numPr>
        <w:spacing w:after="0" w:afterAutospacing="0" w:line="480" w:lineRule="auto"/>
        <w:jc w:val="both"/>
        <w:rPr>
          <w:rFonts w:ascii="Lato" w:hAnsi="Lato"/>
          <w:sz w:val="22"/>
          <w:szCs w:val="22"/>
        </w:rPr>
      </w:pPr>
      <w:r w:rsidRPr="00ED27E5">
        <w:rPr>
          <w:rFonts w:ascii="Lato" w:hAnsi="Lato"/>
          <w:sz w:val="22"/>
          <w:szCs w:val="22"/>
        </w:rPr>
        <w:t>Tomar conocimiento del oficio y acta de cuenta.</w:t>
      </w:r>
    </w:p>
    <w:p w14:paraId="73945DCC" w14:textId="1AA9CA0E" w:rsidR="003D41F4" w:rsidRPr="00ED27E5" w:rsidRDefault="003D41F4" w:rsidP="009E6DA1">
      <w:pPr>
        <w:pStyle w:val="NormalWeb"/>
        <w:numPr>
          <w:ilvl w:val="0"/>
          <w:numId w:val="80"/>
        </w:numPr>
        <w:spacing w:after="0" w:afterAutospacing="0" w:line="480" w:lineRule="auto"/>
        <w:jc w:val="both"/>
        <w:rPr>
          <w:rFonts w:ascii="Lato" w:hAnsi="Lato" w:cstheme="minorHAnsi"/>
          <w:sz w:val="22"/>
          <w:szCs w:val="22"/>
          <w:bdr w:val="none" w:sz="0" w:space="0" w:color="auto" w:frame="1"/>
        </w:rPr>
      </w:pPr>
      <w:r w:rsidRPr="00ED27E5">
        <w:rPr>
          <w:rFonts w:ascii="Lato" w:hAnsi="Lato"/>
          <w:sz w:val="22"/>
          <w:szCs w:val="22"/>
        </w:rPr>
        <w:lastRenderedPageBreak/>
        <w:t>Exhortar mediante oficio al servidor público a que se hace referencia en el oficio de cuenta, cumplir cabalmente con el horario laboral que tiene establecido; es decir, llegar puntualmente y permanecer durante toda la jornada laboral en el área de su adscripción realizando las actividades que le sean encomendadas por sus superiores.</w:t>
      </w:r>
    </w:p>
    <w:p w14:paraId="1DDF456F" w14:textId="77777777" w:rsidR="003D41F4" w:rsidRPr="00ED27E5" w:rsidRDefault="003D41F4" w:rsidP="004F758A">
      <w:pPr>
        <w:pStyle w:val="NormalWeb"/>
        <w:numPr>
          <w:ilvl w:val="0"/>
          <w:numId w:val="80"/>
        </w:numPr>
        <w:spacing w:line="480" w:lineRule="auto"/>
        <w:jc w:val="both"/>
        <w:rPr>
          <w:rFonts w:ascii="Lato" w:hAnsi="Lato" w:cstheme="minorHAnsi"/>
          <w:sz w:val="22"/>
          <w:szCs w:val="22"/>
          <w:bdr w:val="none" w:sz="0" w:space="0" w:color="auto" w:frame="1"/>
        </w:rPr>
      </w:pPr>
      <w:r w:rsidRPr="00ED27E5">
        <w:rPr>
          <w:rFonts w:ascii="Lato" w:hAnsi="Lato"/>
          <w:sz w:val="22"/>
          <w:szCs w:val="22"/>
        </w:rPr>
        <w:t>Instruir a la Secretaria Ejecutiva, realice las acciones correspondientes a fin de que se le efectué el descuento respectivo.</w:t>
      </w:r>
    </w:p>
    <w:p w14:paraId="19778393" w14:textId="77777777" w:rsidR="003D41F4" w:rsidRPr="00ED27E5" w:rsidRDefault="003D41F4" w:rsidP="004F758A">
      <w:pPr>
        <w:pStyle w:val="NormalWeb"/>
        <w:numPr>
          <w:ilvl w:val="0"/>
          <w:numId w:val="80"/>
        </w:numPr>
        <w:spacing w:line="480" w:lineRule="auto"/>
        <w:jc w:val="both"/>
        <w:rPr>
          <w:rFonts w:ascii="Lato" w:hAnsi="Lato" w:cstheme="minorHAnsi"/>
          <w:sz w:val="22"/>
          <w:szCs w:val="22"/>
          <w:bdr w:val="none" w:sz="0" w:space="0" w:color="auto" w:frame="1"/>
        </w:rPr>
      </w:pPr>
      <w:r w:rsidRPr="00ED27E5">
        <w:rPr>
          <w:rFonts w:ascii="Lato" w:hAnsi="Lato"/>
          <w:sz w:val="22"/>
          <w:szCs w:val="22"/>
        </w:rPr>
        <w:t>Turnar el original del oficio y anexo de cuenta al Contralor del Poder Judicial del Estado, para los efectos a que haya lugar.</w:t>
      </w:r>
    </w:p>
    <w:p w14:paraId="18FF667C" w14:textId="15B9F95E" w:rsidR="003D41F4" w:rsidRPr="00ED27E5" w:rsidRDefault="003D41F4" w:rsidP="004F758A">
      <w:pPr>
        <w:pStyle w:val="NormalWeb"/>
        <w:numPr>
          <w:ilvl w:val="0"/>
          <w:numId w:val="80"/>
        </w:numPr>
        <w:spacing w:line="480" w:lineRule="auto"/>
        <w:jc w:val="both"/>
        <w:rPr>
          <w:rFonts w:ascii="Lato" w:hAnsi="Lato" w:cstheme="minorHAnsi"/>
          <w:sz w:val="22"/>
          <w:szCs w:val="22"/>
          <w:bdr w:val="none" w:sz="0" w:space="0" w:color="auto" w:frame="1"/>
        </w:rPr>
      </w:pPr>
      <w:r w:rsidRPr="00ED27E5">
        <w:rPr>
          <w:rFonts w:ascii="Lato" w:hAnsi="Lato"/>
          <w:sz w:val="22"/>
          <w:szCs w:val="22"/>
        </w:rPr>
        <w:t>Toda vez que se trata de un servidor público de base, infórmese</w:t>
      </w:r>
      <w:r w:rsidRPr="00ED27E5">
        <w:rPr>
          <w:rFonts w:ascii="Lato" w:hAnsi="Lato" w:cstheme="minorHAnsi"/>
          <w:sz w:val="22"/>
          <w:szCs w:val="22"/>
          <w:bdr w:val="none" w:sz="0" w:space="0" w:color="auto" w:frame="1"/>
        </w:rPr>
        <w:t xml:space="preserve"> mediante oficio a la Secretaria General del Sindicato “7 de Mayo”,</w:t>
      </w:r>
      <w:r w:rsidRPr="00ED27E5">
        <w:rPr>
          <w:rFonts w:ascii="Lato" w:hAnsi="Lato"/>
          <w:sz w:val="22"/>
          <w:szCs w:val="22"/>
        </w:rPr>
        <w:t xml:space="preserve"> para los efectos correspondientes.</w:t>
      </w:r>
    </w:p>
    <w:p w14:paraId="0E28376E" w14:textId="0CA78B00" w:rsidR="00C42E2B" w:rsidRPr="00ED27E5" w:rsidRDefault="00C42E2B" w:rsidP="009E6DA1">
      <w:pPr>
        <w:pStyle w:val="NormalWeb"/>
        <w:numPr>
          <w:ilvl w:val="0"/>
          <w:numId w:val="80"/>
        </w:numPr>
        <w:spacing w:before="0" w:beforeAutospacing="0" w:after="0" w:afterAutospacing="0" w:line="480" w:lineRule="auto"/>
        <w:jc w:val="both"/>
        <w:rPr>
          <w:rFonts w:ascii="Lato" w:hAnsi="Lato" w:cstheme="minorHAnsi"/>
          <w:sz w:val="22"/>
          <w:szCs w:val="22"/>
          <w:bdr w:val="none" w:sz="0" w:space="0" w:color="auto" w:frame="1"/>
        </w:rPr>
      </w:pPr>
      <w:r w:rsidRPr="00ED27E5">
        <w:rPr>
          <w:rFonts w:ascii="Lato" w:hAnsi="Lato"/>
          <w:sz w:val="22"/>
          <w:szCs w:val="22"/>
        </w:rPr>
        <w:t xml:space="preserve">Finalmente, tomando en consideración que ha sido reiterada la incidencia de las y los servidores públicos adscritos con las y los Jueces de Control y de Juicio Oral del Distrito Judicial de Guridi y Alcocer y Sánchez Piedras y Especializado en Justicia para Adolescentes, Tribunales de Enjuiciamiento de ambos Distritos </w:t>
      </w:r>
      <w:r w:rsidR="00B228A2" w:rsidRPr="00ED27E5">
        <w:rPr>
          <w:rFonts w:ascii="Lato" w:hAnsi="Lato"/>
          <w:sz w:val="22"/>
          <w:szCs w:val="22"/>
        </w:rPr>
        <w:t xml:space="preserve">Judiciales </w:t>
      </w:r>
      <w:r w:rsidRPr="00ED27E5">
        <w:rPr>
          <w:rFonts w:ascii="Lato" w:hAnsi="Lato"/>
          <w:sz w:val="22"/>
          <w:szCs w:val="22"/>
        </w:rPr>
        <w:t>y Tribunal de Enjuiciamiento Colegiado con competencia en todo el Estado, respecto de la falta de registro de entrada y salida en los biométricos, y a fin de evitar observaciones por parte del Órgano de Fiscalización Superior, se instruye a la Secretaria Ejecutiva informe a dichos servidores públicos por conducto de la y el Administrador de esos Juzgados, que deberán realizar su registro de entrada y salida en el horario establecido; en caso de no realizarlo ser harán acreedores a los descuentos correspondientes.</w:t>
      </w:r>
    </w:p>
    <w:p w14:paraId="729EC399" w14:textId="1F2BA356" w:rsidR="00BA0FC7" w:rsidRPr="00ED27E5" w:rsidRDefault="003D41F4" w:rsidP="009E6DA1">
      <w:pPr>
        <w:pStyle w:val="yiv3892954483gmail-xmsonormal"/>
        <w:shd w:val="clear" w:color="auto" w:fill="FFFFFF"/>
        <w:spacing w:before="0" w:beforeAutospacing="0" w:after="0" w:afterAutospacing="0" w:line="480" w:lineRule="auto"/>
        <w:jc w:val="both"/>
        <w:rPr>
          <w:rFonts w:ascii="Lato" w:hAnsi="Lato"/>
          <w:b/>
          <w:bCs/>
          <w:sz w:val="22"/>
          <w:szCs w:val="22"/>
          <w:u w:val="single"/>
        </w:rPr>
      </w:pPr>
      <w:r w:rsidRPr="00ED27E5">
        <w:rPr>
          <w:rFonts w:ascii="Lato" w:hAnsi="Lato"/>
          <w:sz w:val="22"/>
          <w:szCs w:val="22"/>
        </w:rPr>
        <w:t xml:space="preserve">Comuníquese esta determinación al Contralor del Poder Judicial del Estado, a la Administradora </w:t>
      </w:r>
      <w:r w:rsidR="00B35048" w:rsidRPr="00ED27E5">
        <w:rPr>
          <w:rFonts w:ascii="Lato" w:hAnsi="Lato"/>
          <w:sz w:val="22"/>
          <w:szCs w:val="22"/>
        </w:rPr>
        <w:t xml:space="preserve"> </w:t>
      </w:r>
      <w:r w:rsidRPr="00ED27E5">
        <w:rPr>
          <w:rFonts w:ascii="Lato" w:hAnsi="Lato"/>
          <w:sz w:val="22"/>
          <w:szCs w:val="22"/>
        </w:rPr>
        <w:t xml:space="preserve">del Juzgado de Control y de Juicio Oral del Distrito Judicial de Guridi y Alcocer, </w:t>
      </w:r>
      <w:r w:rsidR="00B35048" w:rsidRPr="00ED27E5">
        <w:rPr>
          <w:rFonts w:ascii="Lato" w:hAnsi="Lato"/>
          <w:sz w:val="22"/>
          <w:szCs w:val="22"/>
        </w:rPr>
        <w:t xml:space="preserve">Administrador del Juzgado de Control y de Juicio Oral del Distrito Judicial de Sánchez Piedras y Especializado en Justicia para Adolescentes,  </w:t>
      </w:r>
      <w:r w:rsidRPr="00ED27E5">
        <w:rPr>
          <w:rFonts w:ascii="Lato" w:hAnsi="Lato"/>
          <w:sz w:val="22"/>
          <w:szCs w:val="22"/>
        </w:rPr>
        <w:t xml:space="preserve">al Servidor Público que nos ocupa, así como al Sindicato </w:t>
      </w:r>
      <w:r w:rsidR="00217CBE" w:rsidRPr="00ED27E5">
        <w:rPr>
          <w:rFonts w:ascii="Lato" w:hAnsi="Lato"/>
          <w:sz w:val="22"/>
          <w:szCs w:val="22"/>
        </w:rPr>
        <w:t>“</w:t>
      </w:r>
      <w:r w:rsidRPr="00ED27E5">
        <w:rPr>
          <w:rFonts w:ascii="Lato" w:hAnsi="Lato"/>
          <w:sz w:val="22"/>
          <w:szCs w:val="22"/>
        </w:rPr>
        <w:t>7 de Mayo</w:t>
      </w:r>
      <w:r w:rsidR="00217CBE" w:rsidRPr="00ED27E5">
        <w:rPr>
          <w:rFonts w:ascii="Lato" w:hAnsi="Lato"/>
          <w:sz w:val="22"/>
          <w:szCs w:val="22"/>
        </w:rPr>
        <w:t>”</w:t>
      </w:r>
      <w:r w:rsidRPr="00ED27E5">
        <w:rPr>
          <w:rFonts w:ascii="Lato" w:hAnsi="Lato"/>
          <w:sz w:val="22"/>
          <w:szCs w:val="22"/>
        </w:rPr>
        <w:t>, para su conocimiento y efectos legales correspondientes.</w:t>
      </w:r>
      <w:r w:rsidR="009E6DA1" w:rsidRPr="00ED27E5">
        <w:rPr>
          <w:rFonts w:ascii="Lato" w:hAnsi="Lato"/>
          <w:sz w:val="22"/>
          <w:szCs w:val="22"/>
        </w:rPr>
        <w:t xml:space="preserve"> </w:t>
      </w:r>
      <w:bookmarkEnd w:id="18"/>
      <w:r w:rsidR="009E6DA1" w:rsidRPr="00ED27E5">
        <w:rPr>
          <w:rFonts w:ascii="Lato" w:hAnsi="Lato"/>
          <w:b/>
          <w:bCs/>
          <w:sz w:val="22"/>
          <w:szCs w:val="22"/>
          <w:u w:val="single"/>
        </w:rPr>
        <w:t>APROBADO POR UNANIMIDAD DE VOTOS.</w:t>
      </w:r>
    </w:p>
    <w:p w14:paraId="709962F7" w14:textId="02F55B26" w:rsidR="00840ECC" w:rsidRPr="00ED27E5" w:rsidRDefault="009E6DA1" w:rsidP="009E6DA1">
      <w:pPr>
        <w:pStyle w:val="NormalWeb"/>
        <w:spacing w:before="0" w:beforeAutospacing="0" w:after="0" w:afterAutospacing="0" w:line="480" w:lineRule="auto"/>
        <w:ind w:firstLine="851"/>
        <w:jc w:val="both"/>
        <w:rPr>
          <w:rFonts w:ascii="Lato" w:hAnsi="Lato" w:cstheme="minorHAnsi"/>
          <w:sz w:val="22"/>
          <w:szCs w:val="22"/>
        </w:rPr>
      </w:pPr>
      <w:bookmarkStart w:id="19" w:name="_Hlk183085641"/>
      <w:r w:rsidRPr="00ED27E5">
        <w:rPr>
          <w:rFonts w:ascii="Lato" w:hAnsi="Lato"/>
          <w:b/>
          <w:bCs/>
          <w:sz w:val="22"/>
          <w:szCs w:val="22"/>
        </w:rPr>
        <w:lastRenderedPageBreak/>
        <w:t xml:space="preserve"> </w:t>
      </w:r>
      <w:r w:rsidR="003D41F4" w:rsidRPr="00ED27E5">
        <w:rPr>
          <w:rFonts w:ascii="Lato" w:hAnsi="Lato"/>
          <w:b/>
          <w:sz w:val="22"/>
          <w:szCs w:val="22"/>
        </w:rPr>
        <w:t>ACUERDO X</w:t>
      </w:r>
      <w:r w:rsidR="003E4E2A" w:rsidRPr="00ED27E5">
        <w:rPr>
          <w:rFonts w:ascii="Lato" w:hAnsi="Lato"/>
          <w:b/>
          <w:sz w:val="22"/>
          <w:szCs w:val="22"/>
        </w:rPr>
        <w:t>IV</w:t>
      </w:r>
      <w:r w:rsidR="003D41F4" w:rsidRPr="00ED27E5">
        <w:rPr>
          <w:rFonts w:ascii="Lato" w:hAnsi="Lato"/>
          <w:b/>
          <w:sz w:val="22"/>
          <w:szCs w:val="22"/>
        </w:rPr>
        <w:t xml:space="preserve">/98/2024.  </w:t>
      </w:r>
      <w:r w:rsidR="00840ECC" w:rsidRPr="00ED27E5">
        <w:rPr>
          <w:rFonts w:ascii="Lato" w:hAnsi="Lato"/>
          <w:b/>
          <w:sz w:val="22"/>
          <w:szCs w:val="22"/>
        </w:rPr>
        <w:t>O</w:t>
      </w:r>
      <w:r w:rsidR="00840ECC" w:rsidRPr="00ED27E5">
        <w:rPr>
          <w:rFonts w:ascii="Lato" w:hAnsi="Lato"/>
          <w:b/>
          <w:bCs/>
          <w:sz w:val="22"/>
          <w:szCs w:val="22"/>
        </w:rPr>
        <w:t>ficio número 987, recibido el día quince de noviembre de dos mil veinticuatro, signado por la Administradora Interina del Juzgado de Control y de Juicio Oral del Distrito Judicial de Guridi y Alcocer</w:t>
      </w:r>
      <w:r w:rsidRPr="00ED27E5">
        <w:rPr>
          <w:rFonts w:ascii="Lato" w:hAnsi="Lato"/>
          <w:b/>
          <w:bCs/>
          <w:sz w:val="22"/>
          <w:szCs w:val="22"/>
        </w:rPr>
        <w:t xml:space="preserve">. - - </w:t>
      </w:r>
      <w:r w:rsidR="00840ECC" w:rsidRPr="00ED27E5">
        <w:rPr>
          <w:rFonts w:ascii="Lato" w:hAnsi="Lato" w:cstheme="minorHAnsi"/>
          <w:sz w:val="22"/>
          <w:szCs w:val="22"/>
          <w:bdr w:val="none" w:sz="0" w:space="0" w:color="auto" w:frame="1"/>
        </w:rPr>
        <w:t xml:space="preserve">Dada cuenta con el oficio de referencia, mediante el cual, </w:t>
      </w:r>
      <w:r w:rsidR="00840ECC" w:rsidRPr="00ED27E5">
        <w:rPr>
          <w:rFonts w:ascii="Lato" w:hAnsi="Lato"/>
          <w:sz w:val="22"/>
          <w:szCs w:val="22"/>
        </w:rPr>
        <w:t>la Administradora Interina del Juzgado de Control y de Juicio Oral del Distrito Judicial de Guridi y Alcocer, e</w:t>
      </w:r>
      <w:r w:rsidR="00840ECC" w:rsidRPr="00ED27E5">
        <w:rPr>
          <w:rFonts w:ascii="Lato" w:hAnsi="Lato" w:cstheme="minorHAnsi"/>
          <w:sz w:val="22"/>
          <w:szCs w:val="22"/>
          <w:bdr w:val="none" w:sz="0" w:space="0" w:color="auto" w:frame="1"/>
        </w:rPr>
        <w:t xml:space="preserve">n atención a la solicitud del Juez Séptimo de dicho </w:t>
      </w:r>
      <w:r w:rsidR="00680C21" w:rsidRPr="00ED27E5">
        <w:rPr>
          <w:rFonts w:ascii="Lato" w:hAnsi="Lato" w:cstheme="minorHAnsi"/>
          <w:sz w:val="22"/>
          <w:szCs w:val="22"/>
          <w:bdr w:val="none" w:sz="0" w:space="0" w:color="auto" w:frame="1"/>
        </w:rPr>
        <w:t>J</w:t>
      </w:r>
      <w:r w:rsidR="00840ECC" w:rsidRPr="00ED27E5">
        <w:rPr>
          <w:rFonts w:ascii="Lato" w:hAnsi="Lato" w:cstheme="minorHAnsi"/>
          <w:sz w:val="22"/>
          <w:szCs w:val="22"/>
          <w:bdr w:val="none" w:sz="0" w:space="0" w:color="auto" w:frame="1"/>
        </w:rPr>
        <w:t>uzgado, remite acta administrativa en contra del servidor público cuyo nombre ahí se precisa</w:t>
      </w:r>
      <w:r w:rsidR="00D70C5F" w:rsidRPr="00ED27E5">
        <w:rPr>
          <w:rFonts w:ascii="Lato" w:hAnsi="Lato" w:cstheme="minorHAnsi"/>
          <w:sz w:val="22"/>
          <w:szCs w:val="22"/>
          <w:bdr w:val="none" w:sz="0" w:space="0" w:color="auto" w:frame="1"/>
        </w:rPr>
        <w:t>. A</w:t>
      </w:r>
      <w:r w:rsidR="00840ECC" w:rsidRPr="00ED27E5">
        <w:rPr>
          <w:rFonts w:ascii="Lato" w:hAnsi="Lato" w:cstheme="minorHAnsi"/>
          <w:bCs/>
          <w:sz w:val="22"/>
          <w:szCs w:val="22"/>
          <w:bdr w:val="none" w:sz="0" w:space="0" w:color="auto" w:frame="1"/>
        </w:rPr>
        <w:t xml:space="preserve">l respecto, a fin de deslindar responsabilidades administrativas, derivado de los hechos asentados en </w:t>
      </w:r>
      <w:r w:rsidR="00D70C5F" w:rsidRPr="00ED27E5">
        <w:rPr>
          <w:rFonts w:ascii="Lato" w:hAnsi="Lato" w:cstheme="minorHAnsi"/>
          <w:bCs/>
          <w:sz w:val="22"/>
          <w:szCs w:val="22"/>
          <w:bdr w:val="none" w:sz="0" w:space="0" w:color="auto" w:frame="1"/>
        </w:rPr>
        <w:t xml:space="preserve">el </w:t>
      </w:r>
      <w:r w:rsidR="00840ECC" w:rsidRPr="00ED27E5">
        <w:rPr>
          <w:rFonts w:ascii="Lato" w:hAnsi="Lato" w:cstheme="minorHAnsi"/>
          <w:bCs/>
          <w:sz w:val="22"/>
          <w:szCs w:val="22"/>
          <w:bdr w:val="none" w:sz="0" w:space="0" w:color="auto" w:frame="1"/>
        </w:rPr>
        <w:t xml:space="preserve">acta administrativa de cuenta, </w:t>
      </w:r>
      <w:r w:rsidR="00840ECC" w:rsidRPr="00ED27E5">
        <w:rPr>
          <w:rFonts w:ascii="Lato" w:hAnsi="Lato"/>
          <w:bCs/>
          <w:sz w:val="22"/>
          <w:szCs w:val="22"/>
        </w:rPr>
        <w:t xml:space="preserve">con fundamento en lo que establecen los artículos 85 de la Constitución Política del Estado de Tlaxcala, </w:t>
      </w:r>
      <w:r w:rsidR="00840ECC" w:rsidRPr="00ED27E5">
        <w:rPr>
          <w:rFonts w:ascii="Lato" w:hAnsi="Lato"/>
          <w:sz w:val="22"/>
          <w:szCs w:val="22"/>
        </w:rPr>
        <w:t>3 fracción II, 90 y 91 de la Ley General de Responsabilidades Administrativas</w:t>
      </w:r>
      <w:r w:rsidR="00840ECC" w:rsidRPr="00ED27E5">
        <w:rPr>
          <w:rFonts w:ascii="Lato" w:hAnsi="Lato" w:cstheme="minorHAnsi"/>
          <w:sz w:val="22"/>
          <w:szCs w:val="22"/>
        </w:rPr>
        <w:t>; 61, 66 y 68 fracción XXVI, de la Ley Orgánica del Poder Judicial del Estado, se determina:</w:t>
      </w:r>
    </w:p>
    <w:p w14:paraId="477686A1" w14:textId="77777777" w:rsidR="00840ECC" w:rsidRPr="00ED27E5" w:rsidRDefault="00840ECC" w:rsidP="009E6DA1">
      <w:pPr>
        <w:pStyle w:val="Prrafodelista"/>
        <w:numPr>
          <w:ilvl w:val="0"/>
          <w:numId w:val="82"/>
        </w:numPr>
        <w:tabs>
          <w:tab w:val="left" w:pos="5387"/>
        </w:tabs>
        <w:spacing w:after="0" w:line="480" w:lineRule="auto"/>
        <w:jc w:val="both"/>
        <w:rPr>
          <w:rFonts w:ascii="Lato" w:hAnsi="Lato"/>
          <w:bCs/>
        </w:rPr>
      </w:pPr>
      <w:r w:rsidRPr="00ED27E5">
        <w:rPr>
          <w:rFonts w:ascii="Lato" w:hAnsi="Lato"/>
          <w:bCs/>
        </w:rPr>
        <w:t>Tomar debido conocimiento del oficio de cuenta.</w:t>
      </w:r>
    </w:p>
    <w:p w14:paraId="0D565C89" w14:textId="75316374" w:rsidR="00840ECC" w:rsidRPr="00ED27E5" w:rsidRDefault="00840ECC" w:rsidP="009E6DA1">
      <w:pPr>
        <w:pStyle w:val="Prrafodelista"/>
        <w:numPr>
          <w:ilvl w:val="0"/>
          <w:numId w:val="82"/>
        </w:numPr>
        <w:tabs>
          <w:tab w:val="left" w:pos="5387"/>
        </w:tabs>
        <w:spacing w:after="0" w:line="480" w:lineRule="auto"/>
        <w:jc w:val="both"/>
        <w:rPr>
          <w:rFonts w:ascii="Lato" w:hAnsi="Lato"/>
          <w:bCs/>
        </w:rPr>
      </w:pPr>
      <w:r w:rsidRPr="00ED27E5">
        <w:rPr>
          <w:rFonts w:ascii="Lato" w:hAnsi="Lato"/>
          <w:bCs/>
        </w:rPr>
        <w:t>Turnar el original de dicho oficio al Contralor del Poder Judicial del Estado, para efectos de su competencia.</w:t>
      </w:r>
    </w:p>
    <w:p w14:paraId="45289A35" w14:textId="6FB74D0A" w:rsidR="00840ECC" w:rsidRPr="00ED27E5" w:rsidRDefault="00840ECC" w:rsidP="009E6DA1">
      <w:pPr>
        <w:pStyle w:val="NormalWeb"/>
        <w:spacing w:before="0" w:beforeAutospacing="0" w:after="0" w:afterAutospacing="0" w:line="480" w:lineRule="auto"/>
        <w:jc w:val="both"/>
        <w:rPr>
          <w:rFonts w:ascii="Lato" w:hAnsi="Lato" w:cstheme="minorHAnsi"/>
          <w:bCs/>
          <w:sz w:val="22"/>
          <w:szCs w:val="22"/>
          <w:bdr w:val="none" w:sz="0" w:space="0" w:color="auto" w:frame="1"/>
        </w:rPr>
      </w:pPr>
      <w:r w:rsidRPr="00ED27E5">
        <w:rPr>
          <w:rFonts w:ascii="Lato" w:hAnsi="Lato"/>
          <w:bCs/>
          <w:sz w:val="22"/>
          <w:szCs w:val="22"/>
        </w:rPr>
        <w:t xml:space="preserve">Comuníquese esta determinación al Contralor del Poder Judicial del Estado, para los efectos legales correspondientes, al </w:t>
      </w:r>
      <w:r w:rsidRPr="00ED27E5">
        <w:rPr>
          <w:rFonts w:ascii="Lato" w:hAnsi="Lato" w:cstheme="minorHAnsi"/>
          <w:bCs/>
          <w:sz w:val="22"/>
          <w:szCs w:val="22"/>
          <w:bdr w:val="none" w:sz="0" w:space="0" w:color="auto" w:frame="1"/>
        </w:rPr>
        <w:t xml:space="preserve">Juez Séptimo de Control y de Juicio Oral del Distrito Judicial de Guridi y Alcocer y la </w:t>
      </w:r>
      <w:r w:rsidR="00680C21" w:rsidRPr="00ED27E5">
        <w:rPr>
          <w:rFonts w:ascii="Lato" w:hAnsi="Lato" w:cstheme="minorHAnsi"/>
          <w:bCs/>
          <w:sz w:val="22"/>
          <w:szCs w:val="22"/>
          <w:bdr w:val="none" w:sz="0" w:space="0" w:color="auto" w:frame="1"/>
        </w:rPr>
        <w:t>A</w:t>
      </w:r>
      <w:r w:rsidRPr="00ED27E5">
        <w:rPr>
          <w:rFonts w:ascii="Lato" w:hAnsi="Lato" w:cstheme="minorHAnsi"/>
          <w:bCs/>
          <w:sz w:val="22"/>
          <w:szCs w:val="22"/>
          <w:bdr w:val="none" w:sz="0" w:space="0" w:color="auto" w:frame="1"/>
        </w:rPr>
        <w:t>dministradora de ese Juzgado, para su debido conocimiento</w:t>
      </w:r>
      <w:bookmarkEnd w:id="19"/>
      <w:r w:rsidRPr="00ED27E5">
        <w:rPr>
          <w:rFonts w:ascii="Lato" w:hAnsi="Lato" w:cstheme="minorHAnsi"/>
          <w:bCs/>
          <w:sz w:val="22"/>
          <w:szCs w:val="22"/>
          <w:bdr w:val="none" w:sz="0" w:space="0" w:color="auto" w:frame="1"/>
        </w:rPr>
        <w:t>.</w:t>
      </w:r>
      <w:r w:rsidR="009E6DA1" w:rsidRPr="00ED27E5">
        <w:rPr>
          <w:rFonts w:ascii="Lato" w:hAnsi="Lato" w:cstheme="minorHAnsi"/>
          <w:b/>
          <w:sz w:val="22"/>
          <w:szCs w:val="22"/>
          <w:u w:val="single"/>
          <w:bdr w:val="none" w:sz="0" w:space="0" w:color="auto" w:frame="1"/>
        </w:rPr>
        <w:t xml:space="preserve"> APROBADO POR UNANIMIDAD DE VOTOS.</w:t>
      </w:r>
    </w:p>
    <w:p w14:paraId="4B99D501" w14:textId="0B6C39E2" w:rsidR="003D41F4" w:rsidRPr="00ED27E5" w:rsidRDefault="00840ECC" w:rsidP="009E6DA1">
      <w:pPr>
        <w:spacing w:after="0" w:line="480" w:lineRule="auto"/>
        <w:ind w:firstLine="851"/>
        <w:jc w:val="both"/>
        <w:rPr>
          <w:rFonts w:ascii="Lato" w:hAnsi="Lato" w:cstheme="minorHAnsi"/>
          <w:bdr w:val="none" w:sz="0" w:space="0" w:color="auto" w:frame="1"/>
        </w:rPr>
      </w:pPr>
      <w:bookmarkStart w:id="20" w:name="_Hlk183085828"/>
      <w:r w:rsidRPr="00ED27E5">
        <w:rPr>
          <w:rFonts w:ascii="Lato" w:hAnsi="Lato"/>
          <w:b/>
        </w:rPr>
        <w:t>ACUERDO XV/98/2024.  O</w:t>
      </w:r>
      <w:r w:rsidRPr="00ED27E5">
        <w:rPr>
          <w:rFonts w:ascii="Lato" w:hAnsi="Lato"/>
          <w:b/>
          <w:bCs/>
        </w:rPr>
        <w:t>ficio 3661/2024, recibido el catorce de noviembre de dos mil veinticuatro, signado por el Juez Séptimo de Control y de Juicio Oral del Distrito Judicial de Guridi y Alcocer.</w:t>
      </w:r>
      <w:r w:rsidR="009E6DA1" w:rsidRPr="00ED27E5">
        <w:rPr>
          <w:rFonts w:ascii="Lato" w:hAnsi="Lato"/>
          <w:b/>
          <w:bCs/>
        </w:rPr>
        <w:t xml:space="preserve"> - - - - - - - - - - - - - - - - - - - - </w:t>
      </w:r>
      <w:r w:rsidRPr="00ED27E5">
        <w:rPr>
          <w:rFonts w:ascii="Lato" w:hAnsi="Lato" w:cstheme="minorHAnsi"/>
          <w:bdr w:val="none" w:sz="0" w:space="0" w:color="auto" w:frame="1"/>
        </w:rPr>
        <w:t xml:space="preserve">Dada cuenta con el oficio de referencia, mediante el cual, </w:t>
      </w:r>
      <w:r w:rsidRPr="00ED27E5">
        <w:rPr>
          <w:rFonts w:ascii="Lato" w:hAnsi="Lato"/>
        </w:rPr>
        <w:t xml:space="preserve">el </w:t>
      </w:r>
      <w:r w:rsidR="00AA1AF1" w:rsidRPr="00ED27E5">
        <w:rPr>
          <w:rFonts w:ascii="Lato" w:hAnsi="Lato"/>
        </w:rPr>
        <w:t>Juez Séptimo de Control y de Juicio Oral del Distrito Judicial de Guridi y Alcocer</w:t>
      </w:r>
      <w:r w:rsidRPr="00ED27E5">
        <w:rPr>
          <w:rFonts w:ascii="Lato" w:hAnsi="Lato"/>
        </w:rPr>
        <w:t xml:space="preserve">, realiza diversas manifestaciones </w:t>
      </w:r>
      <w:r w:rsidR="005825FC" w:rsidRPr="00ED27E5">
        <w:rPr>
          <w:rFonts w:ascii="Lato" w:hAnsi="Lato"/>
        </w:rPr>
        <w:t xml:space="preserve">a la Administradora de ese Juzgado, relacionadas con el </w:t>
      </w:r>
      <w:r w:rsidRPr="00ED27E5">
        <w:rPr>
          <w:rFonts w:ascii="Lato" w:hAnsi="Lato"/>
        </w:rPr>
        <w:t xml:space="preserve">registro de audiencias en la agenda </w:t>
      </w:r>
      <w:r w:rsidR="005825FC" w:rsidRPr="00ED27E5">
        <w:rPr>
          <w:rFonts w:ascii="Lato" w:hAnsi="Lato"/>
        </w:rPr>
        <w:t xml:space="preserve">judicial, </w:t>
      </w:r>
      <w:r w:rsidR="00680C21" w:rsidRPr="00ED27E5">
        <w:rPr>
          <w:rFonts w:ascii="Lato" w:hAnsi="Lato"/>
        </w:rPr>
        <w:t xml:space="preserve">remitiendo </w:t>
      </w:r>
      <w:r w:rsidR="005825FC" w:rsidRPr="00ED27E5">
        <w:rPr>
          <w:rFonts w:ascii="Lato" w:hAnsi="Lato"/>
        </w:rPr>
        <w:t>copia a este Cuerpo Colegiado en relación a su oficio 3457</w:t>
      </w:r>
      <w:r w:rsidR="00501769" w:rsidRPr="00ED27E5">
        <w:rPr>
          <w:rFonts w:ascii="Lato" w:hAnsi="Lato"/>
        </w:rPr>
        <w:t>. E</w:t>
      </w:r>
      <w:r w:rsidR="005825FC" w:rsidRPr="00ED27E5">
        <w:rPr>
          <w:rFonts w:ascii="Lato" w:hAnsi="Lato" w:cstheme="minorHAnsi"/>
          <w:bdr w:val="none" w:sz="0" w:space="0" w:color="auto" w:frame="1"/>
        </w:rPr>
        <w:t>n tención a lo anterior,</w:t>
      </w:r>
      <w:r w:rsidR="00AA1AF1" w:rsidRPr="00ED27E5">
        <w:rPr>
          <w:rFonts w:ascii="Lato" w:hAnsi="Lato" w:cstheme="minorHAnsi"/>
          <w:bdr w:val="none" w:sz="0" w:space="0" w:color="auto" w:frame="1"/>
        </w:rPr>
        <w:t xml:space="preserve"> con fundamento en lo que establece el artículo 61 de la Ley Orgánica del Poder Judicial del Estado, se determina:</w:t>
      </w:r>
    </w:p>
    <w:p w14:paraId="237D4954" w14:textId="3BB5B1F3" w:rsidR="00AA1AF1" w:rsidRPr="00ED27E5" w:rsidRDefault="00AA1AF1" w:rsidP="009E6DA1">
      <w:pPr>
        <w:pStyle w:val="yiv3892954483gmail-xmsonormal"/>
        <w:numPr>
          <w:ilvl w:val="6"/>
          <w:numId w:val="72"/>
        </w:numPr>
        <w:shd w:val="clear" w:color="auto" w:fill="FFFFFF"/>
        <w:tabs>
          <w:tab w:val="clear" w:pos="1353"/>
        </w:tabs>
        <w:spacing w:before="0" w:beforeAutospacing="0" w:after="0" w:afterAutospacing="0" w:line="480" w:lineRule="auto"/>
        <w:ind w:left="426"/>
        <w:jc w:val="both"/>
        <w:rPr>
          <w:rFonts w:ascii="Lato" w:hAnsi="Lato" w:cstheme="minorHAnsi"/>
          <w:sz w:val="22"/>
          <w:szCs w:val="22"/>
          <w:bdr w:val="none" w:sz="0" w:space="0" w:color="auto" w:frame="1"/>
        </w:rPr>
      </w:pPr>
      <w:r w:rsidRPr="00ED27E5">
        <w:rPr>
          <w:rFonts w:ascii="Lato" w:hAnsi="Lato" w:cstheme="minorHAnsi"/>
          <w:sz w:val="22"/>
          <w:szCs w:val="22"/>
          <w:bdr w:val="none" w:sz="0" w:space="0" w:color="auto" w:frame="1"/>
        </w:rPr>
        <w:lastRenderedPageBreak/>
        <w:t>Tomar conocimiento del oficio de cuenta.</w:t>
      </w:r>
    </w:p>
    <w:p w14:paraId="5FF6C27C" w14:textId="19A10669" w:rsidR="00AA1AF1" w:rsidRPr="00ED27E5" w:rsidRDefault="00AA1AF1" w:rsidP="009E6DA1">
      <w:pPr>
        <w:pStyle w:val="yiv3892954483gmail-xmsonormal"/>
        <w:numPr>
          <w:ilvl w:val="6"/>
          <w:numId w:val="72"/>
        </w:numPr>
        <w:shd w:val="clear" w:color="auto" w:fill="FFFFFF"/>
        <w:tabs>
          <w:tab w:val="clear" w:pos="1353"/>
        </w:tabs>
        <w:spacing w:before="0" w:beforeAutospacing="0" w:after="0" w:afterAutospacing="0" w:line="480" w:lineRule="auto"/>
        <w:ind w:left="426"/>
        <w:jc w:val="both"/>
        <w:rPr>
          <w:rFonts w:ascii="Lato" w:hAnsi="Lato" w:cstheme="minorHAnsi"/>
          <w:sz w:val="22"/>
          <w:szCs w:val="22"/>
          <w:bdr w:val="none" w:sz="0" w:space="0" w:color="auto" w:frame="1"/>
        </w:rPr>
      </w:pPr>
      <w:r w:rsidRPr="00ED27E5">
        <w:rPr>
          <w:rFonts w:ascii="Lato" w:hAnsi="Lato" w:cstheme="minorHAnsi"/>
          <w:sz w:val="22"/>
          <w:szCs w:val="22"/>
          <w:bdr w:val="none" w:sz="0" w:space="0" w:color="auto" w:frame="1"/>
        </w:rPr>
        <w:t xml:space="preserve">Instruir a la Administradora del Juzgado en cita, se coordine con el Asistente de Audiencias adscrito con </w:t>
      </w:r>
      <w:r w:rsidRPr="00ED27E5">
        <w:rPr>
          <w:rFonts w:ascii="Lato" w:hAnsi="Lato"/>
          <w:sz w:val="22"/>
          <w:szCs w:val="22"/>
        </w:rPr>
        <w:t xml:space="preserve">el Juez Séptimo de Control y de Juicio Oral del Distrito Judicial de Guridi y Alcocer, a efecto de llevar un mejor control en el registro y cancelación de audiencias en la agenda judicial de ese Juzgado. </w:t>
      </w:r>
    </w:p>
    <w:p w14:paraId="723EF4CB" w14:textId="35164D62" w:rsidR="00AA1AF1" w:rsidRPr="00ED27E5" w:rsidRDefault="00AA1AF1" w:rsidP="004F758A">
      <w:pPr>
        <w:pStyle w:val="yiv3892954483gmail-xmsonormal"/>
        <w:shd w:val="clear" w:color="auto" w:fill="FFFFFF"/>
        <w:spacing w:before="0" w:beforeAutospacing="0" w:after="0" w:afterAutospacing="0" w:line="480" w:lineRule="auto"/>
        <w:jc w:val="both"/>
        <w:rPr>
          <w:rFonts w:ascii="Lato" w:hAnsi="Lato"/>
          <w:b/>
          <w:bCs/>
          <w:sz w:val="22"/>
          <w:szCs w:val="22"/>
          <w:u w:val="single"/>
        </w:rPr>
      </w:pPr>
      <w:r w:rsidRPr="00ED27E5">
        <w:rPr>
          <w:rFonts w:ascii="Lato" w:hAnsi="Lato"/>
          <w:sz w:val="22"/>
          <w:szCs w:val="22"/>
        </w:rPr>
        <w:t>Comuníquese esta determinación al</w:t>
      </w:r>
      <w:r w:rsidR="00B92FBC" w:rsidRPr="00ED27E5">
        <w:rPr>
          <w:rFonts w:ascii="Lato" w:hAnsi="Lato"/>
          <w:sz w:val="22"/>
          <w:szCs w:val="22"/>
        </w:rPr>
        <w:t xml:space="preserve"> Juez Séptimo de Control y de Juicio Oral del Distrito Judicial de Guridi y Alcocer, así como a la </w:t>
      </w:r>
      <w:r w:rsidRPr="00ED27E5">
        <w:rPr>
          <w:rFonts w:ascii="Lato" w:hAnsi="Lato"/>
          <w:sz w:val="22"/>
          <w:szCs w:val="22"/>
        </w:rPr>
        <w:t>Administradora del Juzgado</w:t>
      </w:r>
      <w:r w:rsidR="00B92FBC" w:rsidRPr="00ED27E5">
        <w:rPr>
          <w:rFonts w:ascii="Lato" w:hAnsi="Lato"/>
          <w:sz w:val="22"/>
          <w:szCs w:val="22"/>
        </w:rPr>
        <w:t xml:space="preserve">, para su conocimiento y efectos legales correspondientes. </w:t>
      </w:r>
      <w:bookmarkEnd w:id="20"/>
      <w:r w:rsidR="004115AE" w:rsidRPr="00ED27E5">
        <w:rPr>
          <w:rFonts w:ascii="Lato" w:hAnsi="Lato"/>
          <w:b/>
          <w:bCs/>
          <w:sz w:val="22"/>
          <w:szCs w:val="22"/>
          <w:u w:val="single"/>
        </w:rPr>
        <w:t>APROBADO POR UNANIMIDAD DE VOTOS.</w:t>
      </w:r>
    </w:p>
    <w:p w14:paraId="3B3EB6A2" w14:textId="659DCE90" w:rsidR="00B92FBC" w:rsidRPr="00ED27E5" w:rsidRDefault="00B92FBC" w:rsidP="004115AE">
      <w:pPr>
        <w:pStyle w:val="yiv3892954483gmail-xmsonormal"/>
        <w:shd w:val="clear" w:color="auto" w:fill="FFFFFF"/>
        <w:spacing w:before="0" w:beforeAutospacing="0" w:after="0" w:afterAutospacing="0" w:line="480" w:lineRule="auto"/>
        <w:ind w:firstLine="851"/>
        <w:jc w:val="both"/>
        <w:rPr>
          <w:rFonts w:ascii="Lato" w:hAnsi="Lato"/>
          <w:b/>
          <w:bCs/>
          <w:sz w:val="22"/>
          <w:szCs w:val="22"/>
        </w:rPr>
      </w:pPr>
      <w:bookmarkStart w:id="21" w:name="_Hlk183086020"/>
      <w:r w:rsidRPr="00ED27E5">
        <w:rPr>
          <w:rFonts w:ascii="Lato" w:hAnsi="Lato"/>
          <w:b/>
          <w:sz w:val="22"/>
          <w:szCs w:val="22"/>
        </w:rPr>
        <w:t>ACUERDO XVI/98/2024. O</w:t>
      </w:r>
      <w:r w:rsidRPr="00ED27E5">
        <w:rPr>
          <w:rFonts w:ascii="Lato" w:hAnsi="Lato"/>
          <w:b/>
          <w:bCs/>
          <w:sz w:val="22"/>
          <w:szCs w:val="22"/>
        </w:rPr>
        <w:t>ficio 3672/2024, recibido el quince de noviembre de dos mil veinticuatro, signado por el Juez Séptimo de Control y de Juicio Oral del Distrito Judicial de Guridi y Alcocer.</w:t>
      </w:r>
      <w:r w:rsidR="004115AE" w:rsidRPr="00ED27E5">
        <w:rPr>
          <w:rFonts w:ascii="Lato" w:hAnsi="Lato"/>
          <w:b/>
          <w:bCs/>
          <w:sz w:val="22"/>
          <w:szCs w:val="22"/>
        </w:rPr>
        <w:t xml:space="preserve"> - - - - - - - - - - - - - - - - - -  -</w:t>
      </w:r>
    </w:p>
    <w:p w14:paraId="1B5EF570" w14:textId="33EDF63A" w:rsidR="00B92FBC" w:rsidRPr="00ED27E5" w:rsidRDefault="00B92FBC" w:rsidP="004F758A">
      <w:pPr>
        <w:pStyle w:val="yiv3892954483gmail-xmsonormal"/>
        <w:shd w:val="clear" w:color="auto" w:fill="FFFFFF"/>
        <w:spacing w:before="0" w:beforeAutospacing="0" w:after="0" w:afterAutospacing="0" w:line="480" w:lineRule="auto"/>
        <w:jc w:val="both"/>
        <w:rPr>
          <w:rFonts w:ascii="Lato" w:hAnsi="Lato" w:cstheme="minorHAnsi"/>
          <w:sz w:val="22"/>
          <w:szCs w:val="22"/>
          <w:bdr w:val="none" w:sz="0" w:space="0" w:color="auto" w:frame="1"/>
        </w:rPr>
      </w:pPr>
      <w:r w:rsidRPr="00ED27E5">
        <w:rPr>
          <w:rFonts w:ascii="Lato" w:hAnsi="Lato"/>
          <w:sz w:val="22"/>
          <w:szCs w:val="22"/>
        </w:rPr>
        <w:t xml:space="preserve">Dada cuenta con el oficio de referencia, </w:t>
      </w:r>
      <w:r w:rsidR="003B016F" w:rsidRPr="00ED27E5">
        <w:rPr>
          <w:rFonts w:ascii="Lato" w:hAnsi="Lato"/>
          <w:sz w:val="22"/>
          <w:szCs w:val="22"/>
        </w:rPr>
        <w:t xml:space="preserve">mediante </w:t>
      </w:r>
      <w:r w:rsidRPr="00ED27E5">
        <w:rPr>
          <w:rFonts w:ascii="Lato" w:hAnsi="Lato"/>
          <w:sz w:val="22"/>
          <w:szCs w:val="22"/>
        </w:rPr>
        <w:t xml:space="preserve">el cual, el Juez Séptimo de Control y de Juicio Oral del Distrito Judicial de Guridi y Alcocer, </w:t>
      </w:r>
      <w:r w:rsidR="00680C21" w:rsidRPr="00ED27E5">
        <w:rPr>
          <w:rFonts w:ascii="Lato" w:hAnsi="Lato"/>
          <w:sz w:val="22"/>
          <w:szCs w:val="22"/>
        </w:rPr>
        <w:t>remite copia para conocimiento de este Pleno del Consejo, el oficio dirigido a</w:t>
      </w:r>
      <w:r w:rsidRPr="00ED27E5">
        <w:rPr>
          <w:rFonts w:ascii="Lato" w:hAnsi="Lato"/>
          <w:sz w:val="22"/>
          <w:szCs w:val="22"/>
        </w:rPr>
        <w:t xml:space="preserve"> la Administradora de ese Juzgado, </w:t>
      </w:r>
      <w:r w:rsidR="003B016F" w:rsidRPr="00ED27E5">
        <w:rPr>
          <w:rFonts w:ascii="Lato" w:hAnsi="Lato"/>
          <w:sz w:val="22"/>
          <w:szCs w:val="22"/>
        </w:rPr>
        <w:t>respecto d</w:t>
      </w:r>
      <w:r w:rsidRPr="00ED27E5">
        <w:rPr>
          <w:rFonts w:ascii="Lato" w:hAnsi="Lato"/>
          <w:sz w:val="22"/>
          <w:szCs w:val="22"/>
        </w:rPr>
        <w:t xml:space="preserve">e hechos </w:t>
      </w:r>
      <w:r w:rsidR="003B016F" w:rsidRPr="00ED27E5">
        <w:rPr>
          <w:rFonts w:ascii="Lato" w:hAnsi="Lato"/>
          <w:sz w:val="22"/>
          <w:szCs w:val="22"/>
        </w:rPr>
        <w:t xml:space="preserve">posiblemente </w:t>
      </w:r>
      <w:r w:rsidRPr="00ED27E5">
        <w:rPr>
          <w:rFonts w:ascii="Lato" w:hAnsi="Lato"/>
          <w:sz w:val="22"/>
          <w:szCs w:val="22"/>
        </w:rPr>
        <w:t>constitutivos de responsabilidad administrativa, solicitando levantar el acta correspondiente para deslindar responsabilidades</w:t>
      </w:r>
      <w:r w:rsidR="0023398A" w:rsidRPr="00ED27E5">
        <w:rPr>
          <w:rFonts w:ascii="Lato" w:hAnsi="Lato"/>
        </w:rPr>
        <w:t>. E</w:t>
      </w:r>
      <w:r w:rsidRPr="00ED27E5">
        <w:rPr>
          <w:rFonts w:ascii="Lato" w:hAnsi="Lato" w:cstheme="minorHAnsi"/>
          <w:sz w:val="22"/>
          <w:szCs w:val="22"/>
          <w:bdr w:val="none" w:sz="0" w:space="0" w:color="auto" w:frame="1"/>
        </w:rPr>
        <w:t>n atención a lo anterior, una vez que se tenga el acta administrativa ordenada</w:t>
      </w:r>
      <w:r w:rsidR="003B016F" w:rsidRPr="00ED27E5">
        <w:rPr>
          <w:rFonts w:ascii="Lato" w:hAnsi="Lato" w:cstheme="minorHAnsi"/>
          <w:sz w:val="22"/>
          <w:szCs w:val="22"/>
          <w:bdr w:val="none" w:sz="0" w:space="0" w:color="auto" w:frame="1"/>
        </w:rPr>
        <w:t xml:space="preserve"> y se remita a este Órgano Colegiado, </w:t>
      </w:r>
      <w:r w:rsidRPr="00ED27E5">
        <w:rPr>
          <w:rFonts w:ascii="Lato" w:hAnsi="Lato" w:cstheme="minorHAnsi"/>
          <w:sz w:val="22"/>
          <w:szCs w:val="22"/>
          <w:bdr w:val="none" w:sz="0" w:space="0" w:color="auto" w:frame="1"/>
        </w:rPr>
        <w:t>se acordará lo procedente, en consecuencia, con fundamento en lo que establece el artículo 61 de la Ley Orgánica del Poder Judicial del Estado, se determina tomar debido conocimiento.</w:t>
      </w:r>
    </w:p>
    <w:p w14:paraId="710391B7" w14:textId="502025FF" w:rsidR="0019044B" w:rsidRPr="00ED27E5" w:rsidRDefault="0019044B" w:rsidP="004F758A">
      <w:pPr>
        <w:pStyle w:val="yiv3892954483gmail-xmsonormal"/>
        <w:shd w:val="clear" w:color="auto" w:fill="FFFFFF"/>
        <w:spacing w:before="0" w:beforeAutospacing="0" w:after="0" w:afterAutospacing="0" w:line="480" w:lineRule="auto"/>
        <w:jc w:val="both"/>
        <w:rPr>
          <w:rFonts w:ascii="Lato" w:hAnsi="Lato" w:cstheme="minorHAnsi"/>
          <w:b/>
          <w:bCs/>
          <w:sz w:val="22"/>
          <w:szCs w:val="22"/>
          <w:u w:val="single"/>
          <w:bdr w:val="none" w:sz="0" w:space="0" w:color="auto" w:frame="1"/>
        </w:rPr>
      </w:pPr>
      <w:r w:rsidRPr="00ED27E5">
        <w:rPr>
          <w:rFonts w:ascii="Lato" w:hAnsi="Lato" w:cstheme="minorHAnsi"/>
          <w:sz w:val="22"/>
          <w:szCs w:val="22"/>
          <w:bdr w:val="none" w:sz="0" w:space="0" w:color="auto" w:frame="1"/>
        </w:rPr>
        <w:t xml:space="preserve">Comuníquese esta determinación al </w:t>
      </w:r>
      <w:r w:rsidRPr="00ED27E5">
        <w:rPr>
          <w:rFonts w:ascii="Lato" w:hAnsi="Lato"/>
          <w:sz w:val="22"/>
          <w:szCs w:val="22"/>
        </w:rPr>
        <w:t>Juez Séptimo de Control y de Juicio Oral del Distrito Judicial de Guridi y Alcocer, así como a la Administradora de ese Juzgado, para su conocimiento y efectos a que haya lugar.</w:t>
      </w:r>
      <w:r w:rsidR="004115AE" w:rsidRPr="00ED27E5">
        <w:rPr>
          <w:rFonts w:ascii="Lato" w:hAnsi="Lato"/>
          <w:sz w:val="22"/>
          <w:szCs w:val="22"/>
        </w:rPr>
        <w:t xml:space="preserve"> </w:t>
      </w:r>
      <w:bookmarkEnd w:id="21"/>
      <w:r w:rsidR="004115AE" w:rsidRPr="00ED27E5">
        <w:rPr>
          <w:rFonts w:ascii="Lato" w:hAnsi="Lato"/>
          <w:b/>
          <w:bCs/>
          <w:sz w:val="22"/>
          <w:szCs w:val="22"/>
          <w:u w:val="single"/>
        </w:rPr>
        <w:t>APROBADO POR UNANIMIDAD DE VOTOS.</w:t>
      </w:r>
    </w:p>
    <w:p w14:paraId="7C6325C8" w14:textId="432F6128" w:rsidR="0019044B" w:rsidRPr="00ED27E5" w:rsidRDefault="0019044B" w:rsidP="004115AE">
      <w:pPr>
        <w:spacing w:after="160" w:line="480" w:lineRule="auto"/>
        <w:ind w:firstLine="851"/>
        <w:jc w:val="both"/>
        <w:rPr>
          <w:rFonts w:ascii="Lato" w:hAnsi="Lato" w:cstheme="minorHAnsi"/>
          <w:bdr w:val="none" w:sz="0" w:space="0" w:color="auto" w:frame="1"/>
        </w:rPr>
      </w:pPr>
      <w:bookmarkStart w:id="22" w:name="_Hlk183086146"/>
      <w:r w:rsidRPr="00ED27E5">
        <w:rPr>
          <w:rFonts w:ascii="Lato" w:hAnsi="Lato"/>
          <w:b/>
        </w:rPr>
        <w:t>ACUERDO XVI</w:t>
      </w:r>
      <w:r w:rsidR="003E4E2A" w:rsidRPr="00ED27E5">
        <w:rPr>
          <w:rFonts w:ascii="Lato" w:hAnsi="Lato"/>
          <w:b/>
        </w:rPr>
        <w:t>I</w:t>
      </w:r>
      <w:r w:rsidRPr="00ED27E5">
        <w:rPr>
          <w:rFonts w:ascii="Lato" w:hAnsi="Lato"/>
          <w:b/>
        </w:rPr>
        <w:t>/98/2024. O</w:t>
      </w:r>
      <w:r w:rsidRPr="00ED27E5">
        <w:rPr>
          <w:rFonts w:ascii="Lato" w:hAnsi="Lato"/>
          <w:b/>
          <w:bCs/>
        </w:rPr>
        <w:t>ficio 8636/2024, recibido el doce de noviembre de dos mil veinticuatro, signado por el Juez Séptimo de Control y de Juicio Oral del Distrito Judicial de Guridi y Alcocer.</w:t>
      </w:r>
      <w:r w:rsidR="004115AE" w:rsidRPr="00ED27E5">
        <w:rPr>
          <w:rFonts w:ascii="Lato" w:hAnsi="Lato"/>
          <w:b/>
          <w:bCs/>
        </w:rPr>
        <w:t xml:space="preserve"> - - - - - - - - - - - - - - - - - - - - </w:t>
      </w:r>
      <w:r w:rsidRPr="00ED27E5">
        <w:rPr>
          <w:rFonts w:ascii="Lato" w:hAnsi="Lato" w:cstheme="minorHAnsi"/>
          <w:bdr w:val="none" w:sz="0" w:space="0" w:color="auto" w:frame="1"/>
        </w:rPr>
        <w:t xml:space="preserve">Dada cuenta con el oficio de referencia, mediante el cual, </w:t>
      </w:r>
      <w:r w:rsidRPr="00ED27E5">
        <w:rPr>
          <w:rFonts w:ascii="Lato" w:hAnsi="Lato"/>
        </w:rPr>
        <w:t xml:space="preserve">el Juez Séptimo de Control y de Juicio Oral del Distrito Judicial de Guridi y Alcocer, </w:t>
      </w:r>
      <w:r w:rsidR="00DF2FA8" w:rsidRPr="00ED27E5">
        <w:rPr>
          <w:rFonts w:ascii="Lato" w:hAnsi="Lato"/>
        </w:rPr>
        <w:t xml:space="preserve">remite copia </w:t>
      </w:r>
      <w:r w:rsidR="00745D1E" w:rsidRPr="00ED27E5">
        <w:rPr>
          <w:rFonts w:ascii="Lato" w:hAnsi="Lato"/>
        </w:rPr>
        <w:t xml:space="preserve">para </w:t>
      </w:r>
      <w:r w:rsidR="00745D1E" w:rsidRPr="00ED27E5">
        <w:rPr>
          <w:rFonts w:ascii="Lato" w:hAnsi="Lato"/>
        </w:rPr>
        <w:lastRenderedPageBreak/>
        <w:t>conocimiento de</w:t>
      </w:r>
      <w:r w:rsidR="00DF2FA8" w:rsidRPr="00ED27E5">
        <w:rPr>
          <w:rFonts w:ascii="Lato" w:hAnsi="Lato"/>
        </w:rPr>
        <w:t xml:space="preserve"> este Órgano Colegiado, el oficio dirigido a la</w:t>
      </w:r>
      <w:r w:rsidRPr="00ED27E5">
        <w:rPr>
          <w:rFonts w:ascii="Lato" w:hAnsi="Lato"/>
        </w:rPr>
        <w:t xml:space="preserve"> Administradora de ese Juzgado, relacionada con el registro de audiencias en la agenda judicial</w:t>
      </w:r>
      <w:r w:rsidR="0023398A" w:rsidRPr="00ED27E5">
        <w:rPr>
          <w:rFonts w:ascii="Lato" w:hAnsi="Lato"/>
        </w:rPr>
        <w:t xml:space="preserve">. </w:t>
      </w:r>
      <w:r w:rsidR="004115AE" w:rsidRPr="00ED27E5">
        <w:rPr>
          <w:rFonts w:ascii="Lato" w:hAnsi="Lato"/>
        </w:rPr>
        <w:t>e</w:t>
      </w:r>
      <w:r w:rsidRPr="00ED27E5">
        <w:rPr>
          <w:rFonts w:ascii="Lato" w:hAnsi="Lato" w:cstheme="minorHAnsi"/>
          <w:bdr w:val="none" w:sz="0" w:space="0" w:color="auto" w:frame="1"/>
        </w:rPr>
        <w:t xml:space="preserve">n </w:t>
      </w:r>
      <w:r w:rsidR="00845DC9" w:rsidRPr="00ED27E5">
        <w:rPr>
          <w:rFonts w:ascii="Lato" w:hAnsi="Lato" w:cstheme="minorHAnsi"/>
          <w:bdr w:val="none" w:sz="0" w:space="0" w:color="auto" w:frame="1"/>
        </w:rPr>
        <w:t>a</w:t>
      </w:r>
      <w:r w:rsidRPr="00ED27E5">
        <w:rPr>
          <w:rFonts w:ascii="Lato" w:hAnsi="Lato" w:cstheme="minorHAnsi"/>
          <w:bdr w:val="none" w:sz="0" w:space="0" w:color="auto" w:frame="1"/>
        </w:rPr>
        <w:t>tención a lo anterior, con fundamento en lo que establece el artículo 61 de la Ley Orgánica del Poder Judicial del Estado, se determina:</w:t>
      </w:r>
    </w:p>
    <w:p w14:paraId="02AD5183" w14:textId="77777777" w:rsidR="0019044B" w:rsidRPr="00ED27E5" w:rsidRDefault="0019044B" w:rsidP="004F758A">
      <w:pPr>
        <w:pStyle w:val="yiv3892954483gmail-xmsonormal"/>
        <w:numPr>
          <w:ilvl w:val="6"/>
          <w:numId w:val="86"/>
        </w:numPr>
        <w:shd w:val="clear" w:color="auto" w:fill="FFFFFF"/>
        <w:tabs>
          <w:tab w:val="clear" w:pos="1353"/>
        </w:tabs>
        <w:spacing w:before="0" w:beforeAutospacing="0" w:after="0" w:afterAutospacing="0" w:line="480" w:lineRule="auto"/>
        <w:ind w:left="426"/>
        <w:jc w:val="both"/>
        <w:rPr>
          <w:rFonts w:ascii="Lato" w:hAnsi="Lato" w:cstheme="minorHAnsi"/>
          <w:sz w:val="22"/>
          <w:szCs w:val="22"/>
          <w:bdr w:val="none" w:sz="0" w:space="0" w:color="auto" w:frame="1"/>
        </w:rPr>
      </w:pPr>
      <w:r w:rsidRPr="00ED27E5">
        <w:rPr>
          <w:rFonts w:ascii="Lato" w:hAnsi="Lato" w:cstheme="minorHAnsi"/>
          <w:sz w:val="22"/>
          <w:szCs w:val="22"/>
          <w:bdr w:val="none" w:sz="0" w:space="0" w:color="auto" w:frame="1"/>
        </w:rPr>
        <w:t>Tomar conocimiento del oficio de cuenta.</w:t>
      </w:r>
    </w:p>
    <w:p w14:paraId="4E1CB8C6" w14:textId="4314D7B4" w:rsidR="0019044B" w:rsidRPr="00ED27E5" w:rsidRDefault="0019044B" w:rsidP="004F758A">
      <w:pPr>
        <w:pStyle w:val="yiv3892954483gmail-xmsonormal"/>
        <w:numPr>
          <w:ilvl w:val="6"/>
          <w:numId w:val="86"/>
        </w:numPr>
        <w:shd w:val="clear" w:color="auto" w:fill="FFFFFF"/>
        <w:tabs>
          <w:tab w:val="clear" w:pos="1353"/>
        </w:tabs>
        <w:spacing w:before="0" w:beforeAutospacing="0" w:after="0" w:afterAutospacing="0" w:line="480" w:lineRule="auto"/>
        <w:ind w:left="426"/>
        <w:jc w:val="both"/>
        <w:rPr>
          <w:rFonts w:ascii="Lato" w:hAnsi="Lato" w:cstheme="minorHAnsi"/>
          <w:sz w:val="22"/>
          <w:szCs w:val="22"/>
          <w:bdr w:val="none" w:sz="0" w:space="0" w:color="auto" w:frame="1"/>
        </w:rPr>
      </w:pPr>
      <w:r w:rsidRPr="00ED27E5">
        <w:rPr>
          <w:rFonts w:ascii="Lato" w:hAnsi="Lato" w:cstheme="minorHAnsi"/>
          <w:sz w:val="22"/>
          <w:szCs w:val="22"/>
          <w:bdr w:val="none" w:sz="0" w:space="0" w:color="auto" w:frame="1"/>
        </w:rPr>
        <w:t xml:space="preserve">Instruir a la Administradora del Juzgado en cita, coordinarse con los  Asistentes de Audiencias adscritos </w:t>
      </w:r>
      <w:r w:rsidRPr="00ED27E5">
        <w:rPr>
          <w:rFonts w:ascii="Lato" w:hAnsi="Lato"/>
          <w:sz w:val="22"/>
          <w:szCs w:val="22"/>
        </w:rPr>
        <w:t>al Juzgado de</w:t>
      </w:r>
      <w:r w:rsidR="000E6801" w:rsidRPr="00ED27E5">
        <w:rPr>
          <w:rFonts w:ascii="Lato" w:hAnsi="Lato"/>
          <w:sz w:val="22"/>
          <w:szCs w:val="22"/>
        </w:rPr>
        <w:t xml:space="preserve"> Control y de </w:t>
      </w:r>
      <w:r w:rsidRPr="00ED27E5">
        <w:rPr>
          <w:rFonts w:ascii="Lato" w:hAnsi="Lato"/>
          <w:sz w:val="22"/>
          <w:szCs w:val="22"/>
        </w:rPr>
        <w:t xml:space="preserve"> Juicio Oral del Distrito Judicial de Guridi y Alcocer, a efecto de llevar un mejor control en el registro y cancelación de desahogo de audiencias en la agenda judicial electrónica de ese Juzgado. </w:t>
      </w:r>
    </w:p>
    <w:p w14:paraId="3EE967E3" w14:textId="61FA4833" w:rsidR="0019044B" w:rsidRPr="00ED27E5" w:rsidRDefault="0019044B" w:rsidP="004F758A">
      <w:pPr>
        <w:pStyle w:val="yiv3892954483gmail-xmsonormal"/>
        <w:shd w:val="clear" w:color="auto" w:fill="FFFFFF"/>
        <w:spacing w:before="0" w:beforeAutospacing="0" w:after="0" w:afterAutospacing="0" w:line="480" w:lineRule="auto"/>
        <w:jc w:val="both"/>
        <w:rPr>
          <w:rFonts w:ascii="Lato" w:hAnsi="Lato"/>
          <w:b/>
          <w:bCs/>
          <w:sz w:val="22"/>
          <w:szCs w:val="22"/>
          <w:u w:val="single"/>
        </w:rPr>
      </w:pPr>
      <w:r w:rsidRPr="00ED27E5">
        <w:rPr>
          <w:rFonts w:ascii="Lato" w:hAnsi="Lato"/>
          <w:sz w:val="22"/>
          <w:szCs w:val="22"/>
        </w:rPr>
        <w:t xml:space="preserve">Comuníquese esta determinación al Juez Séptimo de Control y de Juicio Oral del Distrito Judicial de Guridi y Alcocer, así como a la Administradora del Juzgado, para su conocimiento y efectos legales correspondientes. </w:t>
      </w:r>
      <w:bookmarkEnd w:id="22"/>
      <w:r w:rsidR="002A575E" w:rsidRPr="00ED27E5">
        <w:rPr>
          <w:rFonts w:ascii="Lato" w:hAnsi="Lato"/>
          <w:b/>
          <w:bCs/>
          <w:sz w:val="22"/>
          <w:szCs w:val="22"/>
          <w:u w:val="single"/>
        </w:rPr>
        <w:t xml:space="preserve">APROBADO POR UNANIMIDAD DE VOTOS. </w:t>
      </w:r>
    </w:p>
    <w:p w14:paraId="282E50CA" w14:textId="5D474301" w:rsidR="0019044B" w:rsidRPr="00ED27E5" w:rsidRDefault="0019044B" w:rsidP="004115AE">
      <w:pPr>
        <w:pStyle w:val="yiv3892954483gmail-xmsonormal"/>
        <w:shd w:val="clear" w:color="auto" w:fill="FFFFFF"/>
        <w:spacing w:before="0" w:beforeAutospacing="0" w:after="0" w:afterAutospacing="0" w:line="480" w:lineRule="auto"/>
        <w:ind w:firstLine="851"/>
        <w:jc w:val="both"/>
        <w:rPr>
          <w:rFonts w:ascii="Lato" w:hAnsi="Lato"/>
          <w:b/>
          <w:bCs/>
          <w:sz w:val="22"/>
          <w:szCs w:val="22"/>
        </w:rPr>
      </w:pPr>
      <w:bookmarkStart w:id="23" w:name="_Hlk183086308"/>
      <w:r w:rsidRPr="00ED27E5">
        <w:rPr>
          <w:rFonts w:ascii="Lato" w:hAnsi="Lato"/>
          <w:b/>
          <w:sz w:val="22"/>
          <w:szCs w:val="22"/>
        </w:rPr>
        <w:t>ACUERDO XV</w:t>
      </w:r>
      <w:r w:rsidR="003E4E2A" w:rsidRPr="00ED27E5">
        <w:rPr>
          <w:rFonts w:ascii="Lato" w:hAnsi="Lato"/>
          <w:b/>
          <w:sz w:val="22"/>
          <w:szCs w:val="22"/>
        </w:rPr>
        <w:t>III</w:t>
      </w:r>
      <w:r w:rsidRPr="00ED27E5">
        <w:rPr>
          <w:rFonts w:ascii="Lato" w:hAnsi="Lato"/>
          <w:b/>
          <w:sz w:val="22"/>
          <w:szCs w:val="22"/>
        </w:rPr>
        <w:t>/98/2024. O</w:t>
      </w:r>
      <w:r w:rsidRPr="00ED27E5">
        <w:rPr>
          <w:rFonts w:ascii="Lato" w:hAnsi="Lato"/>
          <w:b/>
          <w:bCs/>
          <w:sz w:val="22"/>
          <w:szCs w:val="22"/>
        </w:rPr>
        <w:t>ficio número CEJA/281/2024, recibido el quince de noviembre de dos mil veinticuatro, signado por el Director del Centro Estatal de Justicia Alternativa.</w:t>
      </w:r>
      <w:r w:rsidR="004115AE" w:rsidRPr="00ED27E5">
        <w:rPr>
          <w:rFonts w:ascii="Lato" w:hAnsi="Lato"/>
          <w:b/>
          <w:bCs/>
          <w:sz w:val="22"/>
          <w:szCs w:val="22"/>
        </w:rPr>
        <w:t xml:space="preserve"> - - - - - - - - - - - - - - - - - - - - - - - - - - - - - - - - - - - </w:t>
      </w:r>
    </w:p>
    <w:p w14:paraId="4D05703B" w14:textId="4CF9D542" w:rsidR="0019044B" w:rsidRPr="00ED27E5" w:rsidRDefault="0019044B" w:rsidP="004F758A">
      <w:pPr>
        <w:pStyle w:val="yiv3892954483gmail-xmsonormal"/>
        <w:shd w:val="clear" w:color="auto" w:fill="FFFFFF"/>
        <w:spacing w:before="0" w:beforeAutospacing="0" w:after="0" w:afterAutospacing="0" w:line="480" w:lineRule="auto"/>
        <w:jc w:val="both"/>
        <w:rPr>
          <w:rFonts w:ascii="Lato" w:hAnsi="Lato" w:cstheme="minorHAnsi"/>
          <w:sz w:val="22"/>
          <w:szCs w:val="22"/>
          <w:bdr w:val="none" w:sz="0" w:space="0" w:color="auto" w:frame="1"/>
        </w:rPr>
      </w:pPr>
      <w:r w:rsidRPr="00ED27E5">
        <w:rPr>
          <w:rFonts w:ascii="Lato" w:hAnsi="Lato"/>
          <w:sz w:val="22"/>
          <w:szCs w:val="22"/>
        </w:rPr>
        <w:t>Dada cuenta con el oficio de referencia, mediante el cual</w:t>
      </w:r>
      <w:r w:rsidR="00AB0472" w:rsidRPr="00ED27E5">
        <w:rPr>
          <w:rFonts w:ascii="Lato" w:hAnsi="Lato"/>
          <w:sz w:val="22"/>
          <w:szCs w:val="22"/>
        </w:rPr>
        <w:t xml:space="preserve">, el Director del Centro Estatal de Justicia Alternativa, </w:t>
      </w:r>
      <w:r w:rsidR="00DC02A9" w:rsidRPr="00ED27E5">
        <w:rPr>
          <w:rFonts w:ascii="Lato" w:hAnsi="Lato"/>
          <w:sz w:val="22"/>
          <w:szCs w:val="22"/>
        </w:rPr>
        <w:t>somete a consideración de este Cuerpo Colegiado la propuesta de aperturar un Centro Regional de Justicia Alternativa, teniendo como sede, Palacio de Justicia, anexado la documentación soporte</w:t>
      </w:r>
      <w:r w:rsidR="002A575E" w:rsidRPr="00ED27E5">
        <w:rPr>
          <w:rFonts w:ascii="Lato" w:hAnsi="Lato"/>
          <w:sz w:val="22"/>
          <w:szCs w:val="22"/>
        </w:rPr>
        <w:t>. E</w:t>
      </w:r>
      <w:r w:rsidR="00DC02A9" w:rsidRPr="00ED27E5">
        <w:rPr>
          <w:rFonts w:ascii="Lato" w:hAnsi="Lato" w:cstheme="minorHAnsi"/>
          <w:sz w:val="22"/>
          <w:szCs w:val="22"/>
          <w:bdr w:val="none" w:sz="0" w:space="0" w:color="auto" w:frame="1"/>
        </w:rPr>
        <w:t xml:space="preserve">n atención a lo anterior, y toda vez que para </w:t>
      </w:r>
      <w:r w:rsidR="002A575E" w:rsidRPr="00ED27E5">
        <w:rPr>
          <w:rFonts w:ascii="Lato" w:hAnsi="Lato" w:cstheme="minorHAnsi"/>
          <w:sz w:val="22"/>
          <w:szCs w:val="22"/>
          <w:bdr w:val="none" w:sz="0" w:space="0" w:color="auto" w:frame="1"/>
        </w:rPr>
        <w:t>a</w:t>
      </w:r>
      <w:r w:rsidR="00DC02A9" w:rsidRPr="00ED27E5">
        <w:rPr>
          <w:rFonts w:ascii="Lato" w:hAnsi="Lato" w:cstheme="minorHAnsi"/>
          <w:sz w:val="22"/>
          <w:szCs w:val="22"/>
          <w:bdr w:val="none" w:sz="0" w:space="0" w:color="auto" w:frame="1"/>
        </w:rPr>
        <w:t>perturar un Centro Regional de Justicia Alterativa, es necesario contar con los espacios físicos necesarios para el buen desarrollo de las actividades propias, así como la adscripción de personal</w:t>
      </w:r>
      <w:r w:rsidR="00745D1E" w:rsidRPr="00ED27E5">
        <w:rPr>
          <w:rFonts w:ascii="Lato" w:hAnsi="Lato" w:cstheme="minorHAnsi"/>
          <w:sz w:val="22"/>
          <w:szCs w:val="22"/>
          <w:bdr w:val="none" w:sz="0" w:space="0" w:color="auto" w:frame="1"/>
        </w:rPr>
        <w:t xml:space="preserve"> y viabilidad presupuestal en el presente ejercicio fiscal; </w:t>
      </w:r>
      <w:r w:rsidR="00DC02A9" w:rsidRPr="00ED27E5">
        <w:rPr>
          <w:rFonts w:ascii="Lato" w:hAnsi="Lato" w:cstheme="minorHAnsi"/>
          <w:sz w:val="22"/>
          <w:szCs w:val="22"/>
          <w:bdr w:val="none" w:sz="0" w:space="0" w:color="auto" w:frame="1"/>
        </w:rPr>
        <w:t>con fund</w:t>
      </w:r>
      <w:r w:rsidR="003E4E2A" w:rsidRPr="00ED27E5">
        <w:rPr>
          <w:rFonts w:ascii="Lato" w:hAnsi="Lato" w:cstheme="minorHAnsi"/>
          <w:sz w:val="22"/>
          <w:szCs w:val="22"/>
          <w:bdr w:val="none" w:sz="0" w:space="0" w:color="auto" w:frame="1"/>
        </w:rPr>
        <w:t xml:space="preserve">amento en lo dispuesto </w:t>
      </w:r>
      <w:r w:rsidR="00745D1E" w:rsidRPr="00ED27E5">
        <w:rPr>
          <w:rFonts w:ascii="Lato" w:hAnsi="Lato" w:cstheme="minorHAnsi"/>
          <w:sz w:val="22"/>
          <w:szCs w:val="22"/>
          <w:bdr w:val="none" w:sz="0" w:space="0" w:color="auto" w:frame="1"/>
        </w:rPr>
        <w:t>por los artículos</w:t>
      </w:r>
      <w:r w:rsidR="003E4E2A" w:rsidRPr="00ED27E5">
        <w:rPr>
          <w:rFonts w:ascii="Lato" w:hAnsi="Lato" w:cstheme="minorHAnsi"/>
          <w:sz w:val="22"/>
          <w:szCs w:val="22"/>
          <w:bdr w:val="none" w:sz="0" w:space="0" w:color="auto" w:frame="1"/>
        </w:rPr>
        <w:t xml:space="preserve"> 61</w:t>
      </w:r>
      <w:r w:rsidR="00745D1E" w:rsidRPr="00ED27E5">
        <w:rPr>
          <w:rFonts w:ascii="Lato" w:hAnsi="Lato" w:cstheme="minorHAnsi"/>
          <w:sz w:val="22"/>
          <w:szCs w:val="22"/>
          <w:bdr w:val="none" w:sz="0" w:space="0" w:color="auto" w:frame="1"/>
        </w:rPr>
        <w:t>,</w:t>
      </w:r>
      <w:r w:rsidR="003E4E2A" w:rsidRPr="00ED27E5">
        <w:rPr>
          <w:rFonts w:ascii="Lato" w:hAnsi="Lato" w:cstheme="minorHAnsi"/>
          <w:sz w:val="22"/>
          <w:szCs w:val="22"/>
          <w:bdr w:val="none" w:sz="0" w:space="0" w:color="auto" w:frame="1"/>
        </w:rPr>
        <w:t xml:space="preserve"> 77 de la Ley Orgánica el Poder Judicial del Estado</w:t>
      </w:r>
      <w:r w:rsidR="00745D1E" w:rsidRPr="00ED27E5">
        <w:rPr>
          <w:rFonts w:ascii="Lato" w:hAnsi="Lato" w:cstheme="minorHAnsi"/>
          <w:sz w:val="22"/>
          <w:szCs w:val="22"/>
          <w:bdr w:val="none" w:sz="0" w:space="0" w:color="auto" w:frame="1"/>
        </w:rPr>
        <w:t>, 46 y 47 del Reglamento del Consejo de la Judicatura del Estado,</w:t>
      </w:r>
      <w:r w:rsidR="003E4E2A" w:rsidRPr="00ED27E5">
        <w:rPr>
          <w:rFonts w:ascii="Lato" w:hAnsi="Lato" w:cstheme="minorHAnsi"/>
          <w:sz w:val="22"/>
          <w:szCs w:val="22"/>
          <w:bdr w:val="none" w:sz="0" w:space="0" w:color="auto" w:frame="1"/>
        </w:rPr>
        <w:t xml:space="preserve"> se determina:</w:t>
      </w:r>
    </w:p>
    <w:p w14:paraId="4559A8D7" w14:textId="46F8B235" w:rsidR="003E4E2A" w:rsidRPr="00ED27E5" w:rsidRDefault="003E4E2A" w:rsidP="004F758A">
      <w:pPr>
        <w:pStyle w:val="yiv3892954483gmail-xmsonormal"/>
        <w:numPr>
          <w:ilvl w:val="7"/>
          <w:numId w:val="86"/>
        </w:numPr>
        <w:shd w:val="clear" w:color="auto" w:fill="FFFFFF"/>
        <w:tabs>
          <w:tab w:val="clear" w:pos="5760"/>
        </w:tabs>
        <w:spacing w:before="0" w:beforeAutospacing="0" w:after="0" w:afterAutospacing="0" w:line="480" w:lineRule="auto"/>
        <w:ind w:left="567"/>
        <w:jc w:val="both"/>
        <w:rPr>
          <w:rFonts w:ascii="Lato" w:hAnsi="Lato" w:cstheme="minorHAnsi"/>
          <w:sz w:val="22"/>
          <w:szCs w:val="22"/>
          <w:bdr w:val="none" w:sz="0" w:space="0" w:color="auto" w:frame="1"/>
        </w:rPr>
      </w:pPr>
      <w:r w:rsidRPr="00ED27E5">
        <w:rPr>
          <w:rFonts w:ascii="Lato" w:hAnsi="Lato" w:cstheme="minorHAnsi"/>
          <w:sz w:val="22"/>
          <w:szCs w:val="22"/>
          <w:bdr w:val="none" w:sz="0" w:space="0" w:color="auto" w:frame="1"/>
        </w:rPr>
        <w:t>Tomar conocimiento del oficio y anexo de cuenta.</w:t>
      </w:r>
    </w:p>
    <w:p w14:paraId="70E7B7B1" w14:textId="46EE709D" w:rsidR="003E4E2A" w:rsidRPr="00ED27E5" w:rsidRDefault="003E4E2A" w:rsidP="004F758A">
      <w:pPr>
        <w:pStyle w:val="yiv3892954483gmail-xmsonormal"/>
        <w:numPr>
          <w:ilvl w:val="7"/>
          <w:numId w:val="86"/>
        </w:numPr>
        <w:shd w:val="clear" w:color="auto" w:fill="FFFFFF"/>
        <w:tabs>
          <w:tab w:val="clear" w:pos="5760"/>
        </w:tabs>
        <w:spacing w:before="0" w:beforeAutospacing="0" w:after="0" w:afterAutospacing="0" w:line="480" w:lineRule="auto"/>
        <w:ind w:left="567"/>
        <w:jc w:val="both"/>
        <w:rPr>
          <w:rFonts w:ascii="Lato" w:hAnsi="Lato" w:cstheme="minorHAnsi"/>
          <w:sz w:val="22"/>
          <w:szCs w:val="22"/>
          <w:bdr w:val="none" w:sz="0" w:space="0" w:color="auto" w:frame="1"/>
        </w:rPr>
      </w:pPr>
      <w:r w:rsidRPr="00ED27E5">
        <w:rPr>
          <w:rFonts w:ascii="Lato" w:hAnsi="Lato" w:cstheme="minorHAnsi"/>
          <w:sz w:val="22"/>
          <w:szCs w:val="22"/>
          <w:bdr w:val="none" w:sz="0" w:space="0" w:color="auto" w:frame="1"/>
        </w:rPr>
        <w:lastRenderedPageBreak/>
        <w:t xml:space="preserve">Turnar dicha solicitud a la </w:t>
      </w:r>
      <w:r w:rsidR="002A575E" w:rsidRPr="00ED27E5">
        <w:rPr>
          <w:rFonts w:ascii="Lato" w:hAnsi="Lato" w:cstheme="minorHAnsi"/>
          <w:sz w:val="22"/>
          <w:szCs w:val="22"/>
          <w:bdr w:val="none" w:sz="0" w:space="0" w:color="auto" w:frame="1"/>
        </w:rPr>
        <w:t xml:space="preserve">Presidenta de la </w:t>
      </w:r>
      <w:r w:rsidRPr="00ED27E5">
        <w:rPr>
          <w:rFonts w:ascii="Lato" w:hAnsi="Lato" w:cstheme="minorHAnsi"/>
          <w:sz w:val="22"/>
          <w:szCs w:val="22"/>
          <w:bdr w:val="none" w:sz="0" w:space="0" w:color="auto" w:frame="1"/>
        </w:rPr>
        <w:t xml:space="preserve">Comisión de Administración para el estudio correspondiente y hecho que sea dar cuenta a este Cuerpo Colegiado, para la determinación correspondiente. </w:t>
      </w:r>
    </w:p>
    <w:p w14:paraId="18484AAB" w14:textId="6B8F7A87" w:rsidR="003E4E2A" w:rsidRPr="00ED27E5" w:rsidRDefault="003E4E2A" w:rsidP="004F758A">
      <w:pPr>
        <w:pStyle w:val="yiv3892954483gmail-xmsonormal"/>
        <w:shd w:val="clear" w:color="auto" w:fill="FFFFFF"/>
        <w:spacing w:before="0" w:beforeAutospacing="0" w:after="0" w:afterAutospacing="0" w:line="480" w:lineRule="auto"/>
        <w:jc w:val="both"/>
        <w:rPr>
          <w:rFonts w:ascii="Lato" w:hAnsi="Lato"/>
          <w:b/>
          <w:bCs/>
          <w:sz w:val="22"/>
          <w:szCs w:val="22"/>
          <w:u w:val="single"/>
        </w:rPr>
      </w:pPr>
      <w:r w:rsidRPr="00ED27E5">
        <w:rPr>
          <w:rFonts w:ascii="Lato" w:hAnsi="Lato" w:cstheme="minorHAnsi"/>
          <w:sz w:val="22"/>
          <w:szCs w:val="22"/>
          <w:bdr w:val="none" w:sz="0" w:space="0" w:color="auto" w:frame="1"/>
        </w:rPr>
        <w:t xml:space="preserve">Comuníquese esta determinación al </w:t>
      </w:r>
      <w:r w:rsidRPr="00ED27E5">
        <w:rPr>
          <w:rFonts w:ascii="Lato" w:hAnsi="Lato"/>
          <w:sz w:val="22"/>
          <w:szCs w:val="22"/>
        </w:rPr>
        <w:t>Director del Centro Estatal de Justicia Alternativa, para su conocimiento y seguimiento; en vía de reiteración a la Presidenta de la Comisión de Administración de este Cuerpo Colegiado, para los efectos correspondientes.</w:t>
      </w:r>
      <w:r w:rsidR="004115AE" w:rsidRPr="00ED27E5">
        <w:rPr>
          <w:rFonts w:ascii="Lato" w:hAnsi="Lato"/>
          <w:sz w:val="22"/>
          <w:szCs w:val="22"/>
        </w:rPr>
        <w:t xml:space="preserve"> </w:t>
      </w:r>
      <w:bookmarkEnd w:id="23"/>
      <w:r w:rsidR="004115AE" w:rsidRPr="00ED27E5">
        <w:rPr>
          <w:rFonts w:ascii="Lato" w:hAnsi="Lato"/>
          <w:b/>
          <w:bCs/>
          <w:sz w:val="22"/>
          <w:szCs w:val="22"/>
          <w:u w:val="single"/>
        </w:rPr>
        <w:t>APROBADO POR UNANIMIDAD DE VOTOS.</w:t>
      </w:r>
    </w:p>
    <w:p w14:paraId="05A8EC46" w14:textId="3EF1F08D" w:rsidR="00127E66" w:rsidRPr="00ED27E5" w:rsidRDefault="003E4E2A" w:rsidP="004115AE">
      <w:pPr>
        <w:spacing w:after="0" w:line="480" w:lineRule="auto"/>
        <w:ind w:firstLine="851"/>
        <w:jc w:val="both"/>
        <w:rPr>
          <w:rFonts w:ascii="Lato" w:hAnsi="Lato"/>
        </w:rPr>
      </w:pPr>
      <w:bookmarkStart w:id="24" w:name="_Hlk183086530"/>
      <w:r w:rsidRPr="00ED27E5">
        <w:rPr>
          <w:rFonts w:ascii="Lato" w:hAnsi="Lato"/>
          <w:b/>
        </w:rPr>
        <w:t>ACUERDO XIX/98/2024.</w:t>
      </w:r>
      <w:r w:rsidR="003661F2" w:rsidRPr="00ED27E5">
        <w:rPr>
          <w:rFonts w:ascii="Lato" w:hAnsi="Lato"/>
        </w:rPr>
        <w:t xml:space="preserve"> </w:t>
      </w:r>
      <w:r w:rsidR="003661F2" w:rsidRPr="00ED27E5">
        <w:rPr>
          <w:rFonts w:ascii="Lato" w:hAnsi="Lato"/>
          <w:b/>
          <w:bCs/>
        </w:rPr>
        <w:t>Escrito recibido tanto en Presidencia del Tribunal Superior de Justicia (4587), como en la Secretaría Ejecutiva, el doce de noviembre de dos mil veinticuatro (SE-5575), signado por Yoani Zeferino García y Mario Tapia García.</w:t>
      </w:r>
      <w:r w:rsidR="004115AE" w:rsidRPr="00ED27E5">
        <w:rPr>
          <w:rFonts w:ascii="Lato" w:hAnsi="Lato"/>
          <w:b/>
          <w:bCs/>
        </w:rPr>
        <w:t xml:space="preserve"> - - - - - - - - - - - - - - - - - - - - - - - - - - - - - - - - - - - - - - - - -</w:t>
      </w:r>
      <w:r w:rsidR="00127E66" w:rsidRPr="00ED27E5">
        <w:rPr>
          <w:rFonts w:ascii="Lato" w:hAnsi="Lato"/>
        </w:rPr>
        <w:t>Dada con los escritos con número de registro interno (4587), recibido en el Despacho de Presidencia de Ciudad Judicial, (SE-5575), recibido en la Secretaría Ejecutiva y (SE-5574), recibido en el Consejo de la Judicatura del Estado, redactados en iguales términos, mediante los cuales YOANI ZEFERNIO GARCÍA, por derecho propio y MAR</w:t>
      </w:r>
      <w:r w:rsidR="00711AA1" w:rsidRPr="00ED27E5">
        <w:rPr>
          <w:rFonts w:ascii="Lato" w:hAnsi="Lato"/>
        </w:rPr>
        <w:t>I</w:t>
      </w:r>
      <w:r w:rsidR="00127E66" w:rsidRPr="00ED27E5">
        <w:rPr>
          <w:rFonts w:ascii="Lato" w:hAnsi="Lato"/>
        </w:rPr>
        <w:t>O TAPIA GARCÍA, por propio derecho y en apoyo y autorizando la</w:t>
      </w:r>
      <w:r w:rsidR="002A575E" w:rsidRPr="00ED27E5">
        <w:rPr>
          <w:rFonts w:ascii="Lato" w:hAnsi="Lato"/>
        </w:rPr>
        <w:t xml:space="preserve"> </w:t>
      </w:r>
      <w:r w:rsidR="00127E66" w:rsidRPr="00ED27E5">
        <w:rPr>
          <w:rFonts w:ascii="Lato" w:hAnsi="Lato"/>
        </w:rPr>
        <w:t>solicitud de la citada en primer término, realizan diversas manifestaciones e inconformidades respecto de la forma en que fue comunicado el oficio SECJ/1715/2024, por conducto de la Diligenciaria adscrita al Consejo de la Judicatura del Estado</w:t>
      </w:r>
      <w:r w:rsidR="002A575E" w:rsidRPr="00ED27E5">
        <w:rPr>
          <w:rFonts w:ascii="Lato" w:hAnsi="Lato"/>
        </w:rPr>
        <w:t>. A</w:t>
      </w:r>
      <w:r w:rsidR="00127E66" w:rsidRPr="00ED27E5">
        <w:rPr>
          <w:rFonts w:ascii="Lato" w:hAnsi="Lato"/>
        </w:rPr>
        <w:t xml:space="preserve">l respecto, tomando en consideración que este Pleno del Consejo de la Judicatura, es un órgano encargado de la administración, vigilancia, disciplina y la implementación de la carrera judicial del Poder Judicial del Estado; con fundamento en </w:t>
      </w:r>
      <w:r w:rsidR="0009243F" w:rsidRPr="00ED27E5">
        <w:rPr>
          <w:rFonts w:ascii="Lato" w:hAnsi="Lato"/>
        </w:rPr>
        <w:t xml:space="preserve">los </w:t>
      </w:r>
      <w:r w:rsidR="00127E66" w:rsidRPr="00ED27E5">
        <w:rPr>
          <w:rFonts w:ascii="Lato" w:hAnsi="Lato"/>
        </w:rPr>
        <w:t>artículos 68 de la Ley Orgánica del Poder Judicial del Estado y 9 del Reglamento del Consejo de la Judicatura del Estado, se determina:</w:t>
      </w:r>
    </w:p>
    <w:p w14:paraId="6233F47C" w14:textId="77777777" w:rsidR="003037FF" w:rsidRPr="00ED27E5" w:rsidRDefault="003037FF" w:rsidP="004115AE">
      <w:pPr>
        <w:spacing w:after="0" w:line="480" w:lineRule="auto"/>
        <w:ind w:firstLine="567"/>
        <w:jc w:val="both"/>
        <w:rPr>
          <w:rFonts w:ascii="Lato" w:hAnsi="Lato"/>
        </w:rPr>
      </w:pPr>
      <w:r w:rsidRPr="00ED27E5">
        <w:rPr>
          <w:rFonts w:ascii="Lato" w:hAnsi="Lato"/>
        </w:rPr>
        <w:t xml:space="preserve">1. </w:t>
      </w:r>
      <w:r w:rsidR="00127E66" w:rsidRPr="00ED27E5">
        <w:rPr>
          <w:rFonts w:ascii="Lato" w:hAnsi="Lato"/>
        </w:rPr>
        <w:t> Tomar conocimiento del escrito de cuenta.</w:t>
      </w:r>
    </w:p>
    <w:p w14:paraId="211D607F" w14:textId="745F5405" w:rsidR="00127E66" w:rsidRPr="00ED27E5" w:rsidRDefault="003037FF" w:rsidP="004F758A">
      <w:pPr>
        <w:spacing w:after="0" w:line="480" w:lineRule="auto"/>
        <w:ind w:firstLine="567"/>
        <w:jc w:val="both"/>
        <w:rPr>
          <w:rFonts w:ascii="Lato" w:hAnsi="Lato"/>
        </w:rPr>
      </w:pPr>
      <w:r w:rsidRPr="00ED27E5">
        <w:rPr>
          <w:rFonts w:ascii="Lato" w:hAnsi="Lato"/>
        </w:rPr>
        <w:t xml:space="preserve">2. </w:t>
      </w:r>
      <w:r w:rsidR="00127E66" w:rsidRPr="00ED27E5">
        <w:rPr>
          <w:rFonts w:ascii="Lato" w:hAnsi="Lato"/>
        </w:rPr>
        <w:t> Dejar a salvo los derechos de los peticionarios, para hacerlos valer en la vía y forma legal que corresponda</w:t>
      </w:r>
      <w:r w:rsidRPr="00ED27E5">
        <w:rPr>
          <w:rFonts w:ascii="Lato" w:hAnsi="Lato"/>
        </w:rPr>
        <w:t>.</w:t>
      </w:r>
    </w:p>
    <w:p w14:paraId="7DF2D21C" w14:textId="19011E21" w:rsidR="003661F2" w:rsidRPr="00ED27E5" w:rsidRDefault="00127E66" w:rsidP="004F758A">
      <w:pPr>
        <w:spacing w:after="160" w:line="480" w:lineRule="auto"/>
        <w:jc w:val="both"/>
        <w:rPr>
          <w:rFonts w:ascii="Lato" w:hAnsi="Lato"/>
          <w:b/>
          <w:bCs/>
          <w:u w:val="single"/>
        </w:rPr>
      </w:pPr>
      <w:r w:rsidRPr="00ED27E5">
        <w:rPr>
          <w:rFonts w:ascii="Lato" w:hAnsi="Lato"/>
        </w:rPr>
        <w:t>Comuníquese esta determinación a los peticionarios en el domicilio que indican en su escrito de cuenta, por conducto de la Diligenciaria adscrita al Consejo de la Judicatura del Estado. </w:t>
      </w:r>
      <w:bookmarkEnd w:id="24"/>
      <w:r w:rsidR="004115AE" w:rsidRPr="00ED27E5">
        <w:rPr>
          <w:rFonts w:ascii="Lato" w:hAnsi="Lato"/>
          <w:b/>
          <w:bCs/>
          <w:u w:val="single"/>
        </w:rPr>
        <w:t>APROBADO POR UNANIMIDAD DE VOTOS.</w:t>
      </w:r>
    </w:p>
    <w:p w14:paraId="6CB02D93" w14:textId="502A8846" w:rsidR="003037FF" w:rsidRPr="00ED27E5" w:rsidRDefault="003037FF" w:rsidP="002A575E">
      <w:pPr>
        <w:pStyle w:val="NormalWeb"/>
        <w:spacing w:line="480" w:lineRule="auto"/>
        <w:ind w:firstLine="851"/>
        <w:jc w:val="both"/>
        <w:rPr>
          <w:rFonts w:ascii="Lato" w:hAnsi="Lato"/>
          <w:b/>
          <w:sz w:val="22"/>
          <w:szCs w:val="22"/>
        </w:rPr>
      </w:pPr>
      <w:r w:rsidRPr="00ED27E5">
        <w:rPr>
          <w:rFonts w:ascii="Lato" w:hAnsi="Lato"/>
          <w:b/>
          <w:sz w:val="22"/>
          <w:szCs w:val="22"/>
        </w:rPr>
        <w:lastRenderedPageBreak/>
        <w:t>XX/98/2024. DETERMINACIÓN DE ASUNTOS DE PERSONAL DIVERSO DEL PODER JUDICIAL DEL ESTADO</w:t>
      </w:r>
      <w:r w:rsidRPr="00ED27E5">
        <w:rPr>
          <w:rFonts w:ascii="Lato" w:hAnsi="Lato"/>
          <w:b/>
          <w:sz w:val="20"/>
          <w:szCs w:val="20"/>
        </w:rPr>
        <w:t xml:space="preserve">. </w:t>
      </w:r>
    </w:p>
    <w:p w14:paraId="03C21203" w14:textId="77777777" w:rsidR="002A575E" w:rsidRPr="00ED27E5" w:rsidRDefault="003037FF" w:rsidP="004115AE">
      <w:pPr>
        <w:spacing w:after="0" w:line="480" w:lineRule="auto"/>
        <w:ind w:firstLine="851"/>
        <w:jc w:val="both"/>
        <w:rPr>
          <w:rFonts w:ascii="Lato" w:hAnsi="Lato" w:cstheme="minorHAnsi"/>
        </w:rPr>
      </w:pPr>
      <w:r w:rsidRPr="00ED27E5">
        <w:rPr>
          <w:rFonts w:ascii="Lato" w:hAnsi="Lato"/>
          <w:b/>
        </w:rPr>
        <w:t xml:space="preserve">ACUERDO XX/98/2024.1. </w:t>
      </w:r>
      <w:r w:rsidRPr="00ED27E5">
        <w:rPr>
          <w:rFonts w:ascii="Lato" w:hAnsi="Lato"/>
          <w:b/>
          <w:bCs/>
        </w:rPr>
        <w:t xml:space="preserve">Escritos recibidos el doce, trece y catorce de noviembre de dos mil veinticuatro, signados por las personas servidoras públicas adscritas a: Tribunal de Enjuiciamiento con competencia en todo el Estado, Sala Penal y Especializada en Administración de Justicia para Adolescentes del Tribunal Superior de Justicia, Unidad de Protección Civil y Primeros Auxilios, Consejo de la Judicatura del Estado, Juzgado Primero Civil y Familiar del Distrito Judicial Xicohténcatl y Juzgado Segundo Civil y Familiar del Distrito Judicial Xicohténcatl, respectivamente. - - - - - - - - - - - - - - - - - - - - - - - </w:t>
      </w:r>
      <w:r w:rsidRPr="00ED27E5">
        <w:rPr>
          <w:rFonts w:ascii="Lato" w:hAnsi="Lato"/>
        </w:rPr>
        <w:t xml:space="preserve">Dada cuenta con los escritos de referencia, mediante los cuales, las personas servidoras públicas, </w:t>
      </w:r>
      <w:r w:rsidRPr="00ED27E5">
        <w:rPr>
          <w:rFonts w:ascii="Lato" w:hAnsi="Lato" w:cstheme="minorHAnsi"/>
          <w:bdr w:val="none" w:sz="0" w:space="0" w:color="auto" w:frame="1"/>
        </w:rPr>
        <w:t>solicitan se les autorice la ampliación de gasto médico, para ellas y sus dependientes económicos, respectivamente, conforme a los Lineamientos</w:t>
      </w:r>
      <w:r w:rsidRPr="00ED27E5">
        <w:rPr>
          <w:rFonts w:ascii="Lato" w:hAnsi="Lato" w:cstheme="minorHAnsi"/>
        </w:rPr>
        <w:t xml:space="preserve"> para el Otorgamiento del Servicio de Salud del Poder Judicial del Estado de Tlaxcala; asimismo se da cuenta con los informes que rinde la Jefa del Módulo Médico del Poder Judicial, en relación a los antecedentes médicos de las personas servidoras públicas que solicitan ampliación de gasto médico y del Tesorero del Poder Judicial del Estado, en cuanto al importe ejercido y las ampliaciones autorizadas con antelación,  respectivamente y la disponibilidad con que cuenta la partida que corresponde al gasto médico (oficio </w:t>
      </w:r>
      <w:r w:rsidR="004115AE" w:rsidRPr="00ED27E5">
        <w:rPr>
          <w:rFonts w:ascii="Lato" w:hAnsi="Lato" w:cstheme="minorHAnsi"/>
        </w:rPr>
        <w:t>TES/605/2024</w:t>
      </w:r>
      <w:r w:rsidRPr="00ED27E5">
        <w:rPr>
          <w:rFonts w:ascii="Lato" w:hAnsi="Lato" w:cstheme="minorHAnsi"/>
        </w:rPr>
        <w:t>)</w:t>
      </w:r>
      <w:r w:rsidR="002A575E" w:rsidRPr="00ED27E5">
        <w:rPr>
          <w:rFonts w:ascii="Lato" w:hAnsi="Lato" w:cstheme="minorHAnsi"/>
        </w:rPr>
        <w:t xml:space="preserve">. </w:t>
      </w:r>
    </w:p>
    <w:p w14:paraId="4B979990" w14:textId="3A5DE782" w:rsidR="003037FF" w:rsidRPr="00ED27E5" w:rsidRDefault="002A575E" w:rsidP="002A575E">
      <w:pPr>
        <w:spacing w:after="0" w:line="480" w:lineRule="auto"/>
        <w:jc w:val="both"/>
        <w:rPr>
          <w:rFonts w:ascii="Lato" w:hAnsi="Lato" w:cstheme="minorHAnsi"/>
        </w:rPr>
      </w:pPr>
      <w:r w:rsidRPr="00ED27E5">
        <w:rPr>
          <w:rFonts w:ascii="Lato" w:hAnsi="Lato" w:cstheme="minorHAnsi"/>
        </w:rPr>
        <w:t>A</w:t>
      </w:r>
      <w:r w:rsidR="003037FF" w:rsidRPr="00ED27E5">
        <w:rPr>
          <w:rFonts w:ascii="Lato" w:hAnsi="Lato" w:cstheme="minorHAnsi"/>
        </w:rPr>
        <w:t>l respecto, a fin de proteger la salud de las y los peticionarios, así como de sus dependientes económicos, como derecho humano previsto en el artículo 4, párrafo cuarto, de la Constitución Política de los Estados Unidos Mexicanos, y tomando en cuenta el informe médico que rinde la Jefa del Módulo Médico y Tesorero del Poder Judicial del Estado, relativo a la disponibilidad presupuestal limitada con que cuenta la partida correspondiente a gasto médico; con fundamento en los diversos artículos 61 de la Ley Orgánica del Poder Judicial del Estado; 9 fracción XVII, del Reglamento del Consejo de la Judicatura; y 10 inciso d), de los Lineamientos para el Otorgamiento del Servicio de Salud del Poder Judicial del Estado de Tlaxcala vigentes, se determina:</w:t>
      </w:r>
    </w:p>
    <w:p w14:paraId="11EAFB36" w14:textId="77777777" w:rsidR="003037FF" w:rsidRPr="00ED27E5" w:rsidRDefault="003037FF" w:rsidP="004F758A">
      <w:pPr>
        <w:pStyle w:val="Prrafodelista"/>
        <w:numPr>
          <w:ilvl w:val="0"/>
          <w:numId w:val="88"/>
        </w:numPr>
        <w:tabs>
          <w:tab w:val="left" w:pos="5387"/>
        </w:tabs>
        <w:spacing w:after="0" w:line="480" w:lineRule="auto"/>
        <w:ind w:left="709"/>
        <w:jc w:val="both"/>
        <w:rPr>
          <w:rFonts w:ascii="Lato" w:hAnsi="Lato" w:cstheme="minorHAnsi"/>
        </w:rPr>
      </w:pPr>
      <w:r w:rsidRPr="00ED27E5">
        <w:rPr>
          <w:rFonts w:ascii="Lato" w:hAnsi="Lato" w:cstheme="minorHAnsi"/>
        </w:rPr>
        <w:lastRenderedPageBreak/>
        <w:t>Tomar conocimiento de los escritos de cuenta.</w:t>
      </w:r>
    </w:p>
    <w:p w14:paraId="671F2AAD" w14:textId="77777777" w:rsidR="004115AE" w:rsidRPr="00ED27E5" w:rsidRDefault="003037FF" w:rsidP="004F758A">
      <w:pPr>
        <w:pStyle w:val="Prrafodelista"/>
        <w:numPr>
          <w:ilvl w:val="0"/>
          <w:numId w:val="88"/>
        </w:numPr>
        <w:tabs>
          <w:tab w:val="left" w:pos="5387"/>
        </w:tabs>
        <w:spacing w:after="0" w:line="480" w:lineRule="auto"/>
        <w:ind w:left="709"/>
        <w:jc w:val="both"/>
        <w:rPr>
          <w:rFonts w:ascii="Lato" w:hAnsi="Lato" w:cstheme="minorHAnsi"/>
        </w:rPr>
      </w:pPr>
      <w:r w:rsidRPr="00ED27E5">
        <w:rPr>
          <w:rFonts w:ascii="Lato" w:hAnsi="Lato" w:cstheme="minorHAnsi"/>
        </w:rPr>
        <w:t>Autorizar a las y los peticionarios, la ampliación de gasto médico, hasta por un importe equivalente del 20% del monto total que se tiene autorizado en los Lineamientos del Servicio de Salud para las Personas Servidoras Públicas, en su artículo 10, inciso d), vigentes</w:t>
      </w:r>
      <w:r w:rsidR="004115AE" w:rsidRPr="00ED27E5">
        <w:rPr>
          <w:rFonts w:ascii="Lato" w:hAnsi="Lato" w:cstheme="minorHAnsi"/>
        </w:rPr>
        <w:t>.</w:t>
      </w:r>
    </w:p>
    <w:p w14:paraId="7AC51706" w14:textId="63BF76ED" w:rsidR="004115AE" w:rsidRPr="00ED27E5" w:rsidRDefault="004115AE" w:rsidP="00502ED6">
      <w:pPr>
        <w:pStyle w:val="Prrafodelista"/>
        <w:numPr>
          <w:ilvl w:val="0"/>
          <w:numId w:val="88"/>
        </w:numPr>
        <w:shd w:val="clear" w:color="auto" w:fill="FFFFFF"/>
        <w:tabs>
          <w:tab w:val="left" w:pos="5387"/>
        </w:tabs>
        <w:spacing w:after="0" w:line="480" w:lineRule="auto"/>
        <w:ind w:left="709"/>
        <w:jc w:val="both"/>
        <w:rPr>
          <w:rFonts w:ascii="Lato" w:hAnsi="Lato" w:cstheme="minorHAnsi"/>
        </w:rPr>
      </w:pPr>
      <w:r w:rsidRPr="00ED27E5">
        <w:rPr>
          <w:rFonts w:ascii="Lato" w:hAnsi="Lato" w:cstheme="minorHAnsi"/>
        </w:rPr>
        <w:t xml:space="preserve">No autorizar </w:t>
      </w:r>
      <w:r w:rsidR="002A575E" w:rsidRPr="00ED27E5">
        <w:rPr>
          <w:rFonts w:ascii="Lato" w:hAnsi="Lato" w:cstheme="minorHAnsi"/>
        </w:rPr>
        <w:t xml:space="preserve">la petición del </w:t>
      </w:r>
      <w:r w:rsidRPr="00ED27E5">
        <w:rPr>
          <w:rFonts w:ascii="Lato" w:hAnsi="Lato" w:cstheme="minorHAnsi"/>
        </w:rPr>
        <w:t>servidor público adscrito al Juzgado Segundo de lo Civil y Familiar del Distrito Judicial de Xicohténcatl, en razón de que</w:t>
      </w:r>
      <w:r w:rsidR="00905A9F" w:rsidRPr="00ED27E5">
        <w:rPr>
          <w:rFonts w:ascii="Lato" w:hAnsi="Lato" w:cstheme="minorHAnsi"/>
        </w:rPr>
        <w:t>,</w:t>
      </w:r>
      <w:r w:rsidRPr="00ED27E5">
        <w:rPr>
          <w:rFonts w:ascii="Lato" w:hAnsi="Lato" w:cstheme="minorHAnsi"/>
        </w:rPr>
        <w:t xml:space="preserve"> aún cuenta con </w:t>
      </w:r>
      <w:r w:rsidR="00905A9F" w:rsidRPr="00ED27E5">
        <w:rPr>
          <w:rFonts w:ascii="Lato" w:hAnsi="Lato" w:cstheme="minorHAnsi"/>
        </w:rPr>
        <w:t>el saldo disponible precisado en el oficio TES/605/2024 de cuenta.</w:t>
      </w:r>
    </w:p>
    <w:p w14:paraId="5C9EF915" w14:textId="4C8AE36C" w:rsidR="003037FF" w:rsidRPr="00ED27E5" w:rsidRDefault="003037FF" w:rsidP="00905A9F">
      <w:pPr>
        <w:shd w:val="clear" w:color="auto" w:fill="FFFFFF"/>
        <w:tabs>
          <w:tab w:val="left" w:pos="5387"/>
        </w:tabs>
        <w:spacing w:after="0" w:line="480" w:lineRule="auto"/>
        <w:jc w:val="both"/>
        <w:rPr>
          <w:rFonts w:ascii="Lato" w:hAnsi="Lato" w:cstheme="minorHAnsi"/>
          <w:b/>
          <w:bCs/>
          <w:u w:val="single"/>
        </w:rPr>
      </w:pPr>
      <w:r w:rsidRPr="00ED27E5">
        <w:rPr>
          <w:rFonts w:ascii="Lato" w:hAnsi="Lato" w:cstheme="minorHAnsi"/>
        </w:rPr>
        <w:t>Comuníquese esta determinación a la Presidenta de la Comisión de Administración, Tesorero y a la Jefa del Módulo Médico del Poder Judicial del Estado, con copia de los escritos de cuenta, los cuales contienen datos personales y sensibles de las personas servidoras públicas, en términos de los artículos 13, fracciones II y V, 14 y 39 fracción VIII, de la Ley de Protección de Datos Personales en Posesión de Sujetos Obligados del Estado de Tlaxcala, para los efectos legales conducentes; así como a las personas servidoras públicas en su lugar de adscripción.</w:t>
      </w:r>
      <w:r w:rsidR="00905A9F" w:rsidRPr="00ED27E5">
        <w:rPr>
          <w:rFonts w:ascii="Lato" w:hAnsi="Lato" w:cstheme="minorHAnsi"/>
        </w:rPr>
        <w:t xml:space="preserve"> </w:t>
      </w:r>
      <w:r w:rsidR="00905A9F" w:rsidRPr="00ED27E5">
        <w:rPr>
          <w:rFonts w:ascii="Lato" w:hAnsi="Lato" w:cstheme="minorHAnsi"/>
          <w:b/>
          <w:bCs/>
          <w:u w:val="single"/>
        </w:rPr>
        <w:t>APROBADO POR UNANIMIDAD DE VOTOS.</w:t>
      </w:r>
    </w:p>
    <w:p w14:paraId="48BD1C7B" w14:textId="5AD026D5" w:rsidR="003037FF" w:rsidRPr="00ED27E5" w:rsidRDefault="003037FF" w:rsidP="00905A9F">
      <w:pPr>
        <w:pStyle w:val="yiv3892954483gmail-xmsonormal"/>
        <w:shd w:val="clear" w:color="auto" w:fill="FFFFFF"/>
        <w:spacing w:before="0" w:beforeAutospacing="0" w:after="0" w:afterAutospacing="0" w:line="480" w:lineRule="auto"/>
        <w:ind w:firstLine="851"/>
        <w:jc w:val="both"/>
        <w:rPr>
          <w:rFonts w:ascii="Lato" w:hAnsi="Lato"/>
          <w:b/>
          <w:sz w:val="22"/>
          <w:szCs w:val="22"/>
        </w:rPr>
      </w:pPr>
      <w:r w:rsidRPr="00ED27E5">
        <w:rPr>
          <w:rFonts w:ascii="Lato" w:hAnsi="Lato"/>
          <w:b/>
          <w:sz w:val="22"/>
          <w:szCs w:val="22"/>
        </w:rPr>
        <w:t>ACUERDO XX/98/2024.2. Escrito recibido en la Secretaria Ejecutiva el catorce de noviembre de dos mil veinticuatro (oficio SP/TSJ/485/2024), signado por Nicolás Paredes Benítez, Auxiliar Técnico interino en funciones de velador.</w:t>
      </w:r>
      <w:r w:rsidR="00905A9F" w:rsidRPr="00ED27E5">
        <w:rPr>
          <w:rFonts w:ascii="Lato" w:hAnsi="Lato"/>
          <w:b/>
          <w:sz w:val="22"/>
          <w:szCs w:val="22"/>
        </w:rPr>
        <w:t xml:space="preserve"> - - - - - - - - -  - - - - - - - - - - - - - - - - - - - - - - - - - - - - - -  - - - - - - -  - - - -</w:t>
      </w:r>
    </w:p>
    <w:p w14:paraId="771E7769" w14:textId="3D74FF19" w:rsidR="003037FF" w:rsidRPr="00ED27E5" w:rsidRDefault="003037FF" w:rsidP="00905A9F">
      <w:pPr>
        <w:pStyle w:val="yiv3892954483gmail-xmsonormal"/>
        <w:shd w:val="clear" w:color="auto" w:fill="FFFFFF"/>
        <w:spacing w:before="0" w:beforeAutospacing="0" w:after="0" w:afterAutospacing="0" w:line="480" w:lineRule="auto"/>
        <w:jc w:val="both"/>
        <w:rPr>
          <w:rFonts w:ascii="Lato" w:hAnsi="Lato"/>
        </w:rPr>
      </w:pPr>
      <w:r w:rsidRPr="00ED27E5">
        <w:rPr>
          <w:rFonts w:ascii="Lato" w:hAnsi="Lato"/>
          <w:b/>
          <w:sz w:val="22"/>
          <w:szCs w:val="22"/>
        </w:rPr>
        <w:t xml:space="preserve"> </w:t>
      </w:r>
      <w:r w:rsidRPr="00ED27E5">
        <w:rPr>
          <w:rFonts w:ascii="Lato" w:hAnsi="Lato"/>
          <w:bCs/>
          <w:sz w:val="22"/>
          <w:szCs w:val="22"/>
        </w:rPr>
        <w:t>Dada cuenta con el escrito de referencia, mediante el cual el servidor público Nicolas Paredez Benítez, Auxiliar Técnico Interino, en funciones de velador, solicita ser considerado para otorgarle un nivel salarial</w:t>
      </w:r>
      <w:r w:rsidR="00C204EA" w:rsidRPr="00ED27E5">
        <w:rPr>
          <w:rFonts w:ascii="Lato" w:hAnsi="Lato"/>
          <w:bCs/>
          <w:sz w:val="22"/>
          <w:szCs w:val="22"/>
        </w:rPr>
        <w:t>. A</w:t>
      </w:r>
      <w:r w:rsidRPr="00ED27E5">
        <w:rPr>
          <w:rFonts w:ascii="Lato" w:hAnsi="Lato"/>
          <w:sz w:val="22"/>
          <w:szCs w:val="22"/>
        </w:rPr>
        <w:t>l respecto, con la finalidad de realizar el estudio respectivo en cuanto a viabilidad y disponibilidad presupuestal para determinar lo correspondiente a su petición, con fundamento en lo que establecen los artículos 61, 68, fracción I, de la Ley Orgánica del Poder Judicial del Estado; 46 y 47 del Reglamento del Consejo de la Judicatura del Estado, se</w:t>
      </w:r>
      <w:r w:rsidRPr="00ED27E5">
        <w:rPr>
          <w:rFonts w:ascii="Lato" w:hAnsi="Lato"/>
        </w:rPr>
        <w:t xml:space="preserve"> determina: </w:t>
      </w:r>
    </w:p>
    <w:p w14:paraId="66D7FF96" w14:textId="77777777" w:rsidR="003037FF" w:rsidRPr="00ED27E5" w:rsidRDefault="003037FF" w:rsidP="004F758A">
      <w:pPr>
        <w:pStyle w:val="Prrafodelista"/>
        <w:numPr>
          <w:ilvl w:val="0"/>
          <w:numId w:val="89"/>
        </w:numPr>
        <w:spacing w:line="480" w:lineRule="auto"/>
        <w:ind w:left="851"/>
        <w:jc w:val="both"/>
        <w:rPr>
          <w:rFonts w:ascii="Lato" w:hAnsi="Lato"/>
        </w:rPr>
      </w:pPr>
      <w:r w:rsidRPr="00ED27E5">
        <w:rPr>
          <w:rFonts w:ascii="Lato" w:hAnsi="Lato"/>
        </w:rPr>
        <w:t>Tomar conocimiento del escrito de cuenta.</w:t>
      </w:r>
    </w:p>
    <w:p w14:paraId="31ADD699" w14:textId="6DFAA318" w:rsidR="003037FF" w:rsidRPr="00ED27E5" w:rsidRDefault="003037FF" w:rsidP="004F758A">
      <w:pPr>
        <w:pStyle w:val="Prrafodelista"/>
        <w:numPr>
          <w:ilvl w:val="0"/>
          <w:numId w:val="89"/>
        </w:numPr>
        <w:spacing w:line="480" w:lineRule="auto"/>
        <w:ind w:left="851"/>
        <w:jc w:val="both"/>
        <w:rPr>
          <w:rFonts w:ascii="Lato" w:hAnsi="Lato"/>
        </w:rPr>
      </w:pPr>
      <w:r w:rsidRPr="00ED27E5">
        <w:rPr>
          <w:rFonts w:ascii="Lato" w:hAnsi="Lato"/>
        </w:rPr>
        <w:lastRenderedPageBreak/>
        <w:t xml:space="preserve">Turnar dicho escrito a la Comisión de Administración para que, en coordinación con el Tesorero del Poder Judicial del Estado, se verifique la disponibilidad presupuestal y demás circunstancias; para acordar lo que en derecho corresponda. </w:t>
      </w:r>
    </w:p>
    <w:p w14:paraId="750E7888" w14:textId="6FACF9B9" w:rsidR="003037FF" w:rsidRPr="00ED27E5" w:rsidRDefault="003037FF" w:rsidP="004F758A">
      <w:pPr>
        <w:pStyle w:val="yiv3892954483gmail-xmsonormal"/>
        <w:shd w:val="clear" w:color="auto" w:fill="FFFFFF"/>
        <w:spacing w:before="0" w:beforeAutospacing="0" w:after="0" w:afterAutospacing="0" w:line="480" w:lineRule="auto"/>
        <w:jc w:val="both"/>
        <w:rPr>
          <w:rFonts w:ascii="Lato" w:hAnsi="Lato"/>
          <w:b/>
          <w:bCs/>
          <w:sz w:val="22"/>
          <w:szCs w:val="22"/>
          <w:u w:val="single"/>
        </w:rPr>
      </w:pPr>
      <w:r w:rsidRPr="00ED27E5">
        <w:rPr>
          <w:rFonts w:ascii="Lato" w:hAnsi="Lato"/>
          <w:sz w:val="22"/>
          <w:szCs w:val="22"/>
        </w:rPr>
        <w:t>Comuníquese esta determinación al Tesorero del Poder Judicial del Estado, y en vía de reiteración a la Consejera Presidenta de la Comisión de Administración, integrante de este Cuerpo Colegiado para los efectos conducentes, así como</w:t>
      </w:r>
      <w:r w:rsidR="00A24B4E" w:rsidRPr="00ED27E5">
        <w:rPr>
          <w:rFonts w:ascii="Lato" w:hAnsi="Lato"/>
          <w:sz w:val="22"/>
          <w:szCs w:val="22"/>
        </w:rPr>
        <w:t xml:space="preserve"> al peticionario para su conocimiento, en su lugar de adscripción.</w:t>
      </w:r>
      <w:r w:rsidR="00905A9F" w:rsidRPr="00ED27E5">
        <w:rPr>
          <w:rFonts w:ascii="Lato" w:hAnsi="Lato"/>
          <w:sz w:val="22"/>
          <w:szCs w:val="22"/>
        </w:rPr>
        <w:t xml:space="preserve"> </w:t>
      </w:r>
      <w:r w:rsidR="00905A9F" w:rsidRPr="00ED27E5">
        <w:rPr>
          <w:rFonts w:ascii="Lato" w:hAnsi="Lato"/>
          <w:b/>
          <w:bCs/>
          <w:sz w:val="22"/>
          <w:szCs w:val="22"/>
          <w:u w:val="single"/>
        </w:rPr>
        <w:t>APROBADO POR UNANIMIDAD DE VOTOS.</w:t>
      </w:r>
    </w:p>
    <w:p w14:paraId="231263F7" w14:textId="75F98801" w:rsidR="003037FF" w:rsidRPr="00ED27E5" w:rsidRDefault="003037FF" w:rsidP="00905A9F">
      <w:pPr>
        <w:pStyle w:val="yiv3892954483gmail-xmsonormal"/>
        <w:shd w:val="clear" w:color="auto" w:fill="FFFFFF"/>
        <w:spacing w:before="0" w:beforeAutospacing="0" w:after="0" w:afterAutospacing="0" w:line="480" w:lineRule="auto"/>
        <w:ind w:firstLine="851"/>
        <w:jc w:val="both"/>
        <w:rPr>
          <w:rFonts w:ascii="Lato" w:hAnsi="Lato"/>
          <w:b/>
          <w:sz w:val="22"/>
          <w:szCs w:val="22"/>
        </w:rPr>
      </w:pPr>
      <w:r w:rsidRPr="00ED27E5">
        <w:rPr>
          <w:rFonts w:ascii="Lato" w:hAnsi="Lato"/>
          <w:b/>
          <w:sz w:val="22"/>
          <w:szCs w:val="22"/>
        </w:rPr>
        <w:t>ACUERDO XX/98/2024.3. Oficio número D-TICS/287/2024, recibido el doce de noviembre de dos mil veinticuatro, signado por el Director de Tecnologías de la Información y Comunicación del Poder Judicial del Estado.</w:t>
      </w:r>
      <w:r w:rsidR="001B5F60" w:rsidRPr="00ED27E5">
        <w:rPr>
          <w:rFonts w:ascii="Lato" w:hAnsi="Lato"/>
          <w:b/>
          <w:sz w:val="22"/>
          <w:szCs w:val="22"/>
        </w:rPr>
        <w:t xml:space="preserve"> - - </w:t>
      </w:r>
    </w:p>
    <w:p w14:paraId="6E9786AC" w14:textId="5D6E8A0E" w:rsidR="003037FF" w:rsidRPr="00ED27E5" w:rsidRDefault="003037FF" w:rsidP="004F758A">
      <w:pPr>
        <w:pStyle w:val="yiv3892954483gmail-xmsonormal"/>
        <w:shd w:val="clear" w:color="auto" w:fill="FFFFFF"/>
        <w:spacing w:before="0" w:beforeAutospacing="0" w:after="0" w:afterAutospacing="0" w:line="480" w:lineRule="auto"/>
        <w:jc w:val="both"/>
        <w:rPr>
          <w:rFonts w:ascii="Lato" w:hAnsi="Lato"/>
          <w:bCs/>
          <w:sz w:val="22"/>
          <w:szCs w:val="22"/>
        </w:rPr>
      </w:pPr>
      <w:r w:rsidRPr="00ED27E5">
        <w:rPr>
          <w:rFonts w:ascii="Lato" w:hAnsi="Lato"/>
          <w:bCs/>
          <w:sz w:val="22"/>
          <w:szCs w:val="22"/>
        </w:rPr>
        <w:t>Dada cuenta con el oficio de referencia, mediante el cual, el Director de Tecnologías de la Información y Comunicación del Poder Judicial del Estado, anexa relación de algunos servidores públicos adscrito</w:t>
      </w:r>
      <w:r w:rsidR="00436DF7" w:rsidRPr="00ED27E5">
        <w:rPr>
          <w:rFonts w:ascii="Lato" w:hAnsi="Lato"/>
          <w:bCs/>
          <w:sz w:val="22"/>
          <w:szCs w:val="22"/>
        </w:rPr>
        <w:t>s</w:t>
      </w:r>
      <w:r w:rsidRPr="00ED27E5">
        <w:rPr>
          <w:rFonts w:ascii="Lato" w:hAnsi="Lato"/>
          <w:bCs/>
          <w:sz w:val="22"/>
          <w:szCs w:val="22"/>
        </w:rPr>
        <w:t xml:space="preserve"> a esa Dirección, quienes actualmente desempeñan  la función de Programadores; asimismo informa que, la Licenciada Judith Márquez Pérez, Analista Interina, (en funciones de técnico Operativo de Salas Orales), se encuentra desempeñando la función de soporte administrativo de la Dirección</w:t>
      </w:r>
      <w:r w:rsidR="00C204EA" w:rsidRPr="00ED27E5">
        <w:rPr>
          <w:rFonts w:ascii="Lato" w:hAnsi="Lato"/>
          <w:bCs/>
          <w:sz w:val="22"/>
          <w:szCs w:val="22"/>
        </w:rPr>
        <w:t>. E</w:t>
      </w:r>
      <w:r w:rsidRPr="00ED27E5">
        <w:rPr>
          <w:rFonts w:ascii="Lato" w:hAnsi="Lato"/>
          <w:bCs/>
          <w:sz w:val="22"/>
          <w:szCs w:val="22"/>
        </w:rPr>
        <w:t>n atención a lo anterior, y para el logro de tareas, objetivos y óptimo funcionamiento de dicha Dirección, con fundamento en lo que establecen los artículos 61 y 68 fracción I, de la Ley Orgánica del Poder Judicial del Estado, se determina:</w:t>
      </w:r>
    </w:p>
    <w:p w14:paraId="595EC175" w14:textId="77777777" w:rsidR="00C204EA" w:rsidRPr="00ED27E5" w:rsidRDefault="003037FF" w:rsidP="00C812D4">
      <w:pPr>
        <w:pStyle w:val="yiv3892954483gmail-xmsonormal"/>
        <w:numPr>
          <w:ilvl w:val="8"/>
          <w:numId w:val="86"/>
        </w:numPr>
        <w:shd w:val="clear" w:color="auto" w:fill="FFFFFF"/>
        <w:tabs>
          <w:tab w:val="clear" w:pos="6480"/>
          <w:tab w:val="num" w:pos="6120"/>
        </w:tabs>
        <w:spacing w:before="0" w:beforeAutospacing="0" w:after="0" w:afterAutospacing="0" w:line="480" w:lineRule="auto"/>
        <w:ind w:left="851"/>
        <w:jc w:val="both"/>
        <w:rPr>
          <w:rFonts w:ascii="Lato" w:hAnsi="Lato"/>
          <w:b/>
          <w:sz w:val="22"/>
          <w:szCs w:val="22"/>
          <w:u w:val="single"/>
        </w:rPr>
      </w:pPr>
      <w:r w:rsidRPr="00ED27E5">
        <w:rPr>
          <w:rFonts w:ascii="Lato" w:hAnsi="Lato"/>
          <w:bCs/>
          <w:sz w:val="22"/>
          <w:szCs w:val="22"/>
        </w:rPr>
        <w:t xml:space="preserve">Tomar conocimiento </w:t>
      </w:r>
      <w:r w:rsidR="00905A9F" w:rsidRPr="00ED27E5">
        <w:rPr>
          <w:rFonts w:ascii="Lato" w:hAnsi="Lato"/>
          <w:bCs/>
          <w:sz w:val="22"/>
          <w:szCs w:val="22"/>
        </w:rPr>
        <w:t>de</w:t>
      </w:r>
      <w:r w:rsidR="00C204EA" w:rsidRPr="00ED27E5">
        <w:rPr>
          <w:rFonts w:ascii="Lato" w:hAnsi="Lato"/>
          <w:bCs/>
          <w:sz w:val="22"/>
          <w:szCs w:val="22"/>
        </w:rPr>
        <w:t xml:space="preserve"> </w:t>
      </w:r>
      <w:r w:rsidR="00905A9F" w:rsidRPr="00ED27E5">
        <w:rPr>
          <w:rFonts w:ascii="Lato" w:hAnsi="Lato"/>
          <w:bCs/>
          <w:sz w:val="22"/>
          <w:szCs w:val="22"/>
        </w:rPr>
        <w:t>l</w:t>
      </w:r>
      <w:r w:rsidR="00C204EA" w:rsidRPr="00ED27E5">
        <w:rPr>
          <w:rFonts w:ascii="Lato" w:hAnsi="Lato"/>
          <w:bCs/>
          <w:sz w:val="22"/>
          <w:szCs w:val="22"/>
        </w:rPr>
        <w:t>a</w:t>
      </w:r>
      <w:r w:rsidR="00905A9F" w:rsidRPr="00ED27E5">
        <w:rPr>
          <w:rFonts w:ascii="Lato" w:hAnsi="Lato"/>
          <w:bCs/>
          <w:sz w:val="22"/>
          <w:szCs w:val="22"/>
        </w:rPr>
        <w:t xml:space="preserve"> organización interna de la Dirección de Tecnologías de la Información y Comunicación del Poder Judicial del Estado,</w:t>
      </w:r>
      <w:r w:rsidR="00C204EA" w:rsidRPr="00ED27E5">
        <w:rPr>
          <w:rFonts w:ascii="Lato" w:hAnsi="Lato"/>
          <w:bCs/>
          <w:sz w:val="22"/>
          <w:szCs w:val="22"/>
        </w:rPr>
        <w:t xml:space="preserve"> correspondiendo a su Ti</w:t>
      </w:r>
      <w:r w:rsidR="00905A9F" w:rsidRPr="00ED27E5">
        <w:rPr>
          <w:rFonts w:ascii="Lato" w:hAnsi="Lato"/>
          <w:bCs/>
          <w:sz w:val="22"/>
          <w:szCs w:val="22"/>
        </w:rPr>
        <w:t>tular asignar las funciones al personal adscrito a esa área, que considere pertinentes, para el mejor funcionamiento de la misma</w:t>
      </w:r>
      <w:r w:rsidR="00C204EA" w:rsidRPr="00ED27E5">
        <w:rPr>
          <w:rFonts w:ascii="Lato" w:hAnsi="Lato"/>
          <w:bCs/>
          <w:sz w:val="22"/>
          <w:szCs w:val="22"/>
        </w:rPr>
        <w:t>.</w:t>
      </w:r>
    </w:p>
    <w:p w14:paraId="7B8C5515" w14:textId="5209B482" w:rsidR="003037FF" w:rsidRPr="00ED27E5" w:rsidRDefault="003037FF" w:rsidP="00C204EA">
      <w:pPr>
        <w:pStyle w:val="yiv3892954483gmail-xmsonormal"/>
        <w:shd w:val="clear" w:color="auto" w:fill="FFFFFF"/>
        <w:spacing w:before="0" w:beforeAutospacing="0" w:after="0" w:afterAutospacing="0" w:line="480" w:lineRule="auto"/>
        <w:jc w:val="both"/>
        <w:rPr>
          <w:rFonts w:ascii="Lato" w:hAnsi="Lato"/>
          <w:b/>
          <w:sz w:val="22"/>
          <w:szCs w:val="22"/>
          <w:u w:val="single"/>
        </w:rPr>
      </w:pPr>
      <w:r w:rsidRPr="00ED27E5">
        <w:rPr>
          <w:rFonts w:ascii="Lato" w:hAnsi="Lato"/>
          <w:bCs/>
          <w:sz w:val="22"/>
          <w:szCs w:val="22"/>
        </w:rPr>
        <w:t>Comuníquese esta determinación al Director de Tecnologías de la Información y Comunicación del Poder Judicial del Estado, para su</w:t>
      </w:r>
      <w:r w:rsidR="00905A9F" w:rsidRPr="00ED27E5">
        <w:rPr>
          <w:rFonts w:ascii="Lato" w:hAnsi="Lato"/>
          <w:bCs/>
          <w:sz w:val="22"/>
          <w:szCs w:val="22"/>
        </w:rPr>
        <w:t xml:space="preserve"> debido </w:t>
      </w:r>
      <w:r w:rsidRPr="00ED27E5">
        <w:rPr>
          <w:rFonts w:ascii="Lato" w:hAnsi="Lato"/>
          <w:bCs/>
          <w:sz w:val="22"/>
          <w:szCs w:val="22"/>
        </w:rPr>
        <w:t>conocimiento</w:t>
      </w:r>
      <w:r w:rsidR="00905A9F" w:rsidRPr="00ED27E5">
        <w:rPr>
          <w:rFonts w:ascii="Lato" w:hAnsi="Lato"/>
          <w:bCs/>
          <w:sz w:val="22"/>
          <w:szCs w:val="22"/>
        </w:rPr>
        <w:t>.</w:t>
      </w:r>
      <w:r w:rsidRPr="00ED27E5">
        <w:rPr>
          <w:rFonts w:ascii="Lato" w:hAnsi="Lato"/>
          <w:bCs/>
          <w:sz w:val="22"/>
          <w:szCs w:val="22"/>
        </w:rPr>
        <w:t xml:space="preserve"> </w:t>
      </w:r>
      <w:r w:rsidR="00905A9F" w:rsidRPr="00ED27E5">
        <w:rPr>
          <w:rFonts w:ascii="Lato" w:hAnsi="Lato"/>
          <w:b/>
          <w:sz w:val="22"/>
          <w:szCs w:val="22"/>
          <w:u w:val="single"/>
        </w:rPr>
        <w:t>APROBADO POR UNANIMIDAD DE VOTOS.</w:t>
      </w:r>
    </w:p>
    <w:p w14:paraId="73E01280" w14:textId="3675C3D9" w:rsidR="00D54A94" w:rsidRPr="00ED27E5" w:rsidRDefault="00E97423" w:rsidP="00905A9F">
      <w:pPr>
        <w:pStyle w:val="yiv3892954483gmail-xmsonormal"/>
        <w:shd w:val="clear" w:color="auto" w:fill="FFFFFF"/>
        <w:spacing w:before="0" w:beforeAutospacing="0" w:after="0" w:afterAutospacing="0" w:line="480" w:lineRule="auto"/>
        <w:ind w:firstLine="851"/>
        <w:jc w:val="both"/>
        <w:rPr>
          <w:rFonts w:ascii="Lato" w:hAnsi="Lato" w:cstheme="minorHAnsi"/>
          <w:bCs/>
          <w:sz w:val="22"/>
          <w:szCs w:val="22"/>
          <w:bdr w:val="none" w:sz="0" w:space="0" w:color="auto" w:frame="1"/>
        </w:rPr>
      </w:pPr>
      <w:bookmarkStart w:id="25" w:name="_Hlk183697875"/>
      <w:r w:rsidRPr="00ED27E5">
        <w:rPr>
          <w:rFonts w:ascii="Lato" w:hAnsi="Lato"/>
          <w:b/>
          <w:sz w:val="22"/>
          <w:szCs w:val="22"/>
        </w:rPr>
        <w:lastRenderedPageBreak/>
        <w:t xml:space="preserve">ACUERDO XX/98/2024.4. Oficio número 10637/2024, recibido el quince de noviembre de dos mil veinticuatro, signado por los Jueces de Control y Jueces de Tribunal de Enjuiciamiento del Distrito Judicial de Sánchez Piedras y Especializado en Justicia para Adolescentes. </w:t>
      </w:r>
      <w:r w:rsidR="00905A9F" w:rsidRPr="00ED27E5">
        <w:rPr>
          <w:rFonts w:ascii="Lato" w:hAnsi="Lato"/>
          <w:b/>
          <w:sz w:val="22"/>
          <w:szCs w:val="22"/>
        </w:rPr>
        <w:t>- - - - - - - - - - - - - - - -</w:t>
      </w:r>
      <w:r w:rsidR="001A38F3" w:rsidRPr="00ED27E5">
        <w:rPr>
          <w:rFonts w:ascii="Lato" w:hAnsi="Lato"/>
          <w:b/>
          <w:sz w:val="22"/>
          <w:szCs w:val="22"/>
        </w:rPr>
        <w:t xml:space="preserve"> - - - - - </w:t>
      </w:r>
      <w:r w:rsidR="00905A9F" w:rsidRPr="00ED27E5">
        <w:rPr>
          <w:rFonts w:ascii="Lato" w:hAnsi="Lato"/>
          <w:b/>
          <w:sz w:val="22"/>
          <w:szCs w:val="22"/>
        </w:rPr>
        <w:t xml:space="preserve"> - - </w:t>
      </w:r>
      <w:r w:rsidRPr="00ED27E5">
        <w:rPr>
          <w:rFonts w:ascii="Lato" w:hAnsi="Lato" w:cstheme="minorHAnsi"/>
          <w:bCs/>
          <w:sz w:val="22"/>
          <w:szCs w:val="22"/>
          <w:bdr w:val="none" w:sz="0" w:space="0" w:color="auto" w:frame="1"/>
        </w:rPr>
        <w:t>Dada cuenta con el oficio mediante el cual las y los Jueces manifiestan que derivado de la nueva integración del Tribunal de Enjuiciamiento del Juzgado de Control y de Juicio Oral del Distrito Judicial de Sánchez Piedras y Especializado en Justicia para Adolescentes, solicitan se les autorice que a la nueva readscripción asignada, continue a su cargo el personal que ha venido laborando hasta la fecha actual</w:t>
      </w:r>
      <w:r w:rsidR="00251D7F" w:rsidRPr="00ED27E5">
        <w:rPr>
          <w:rFonts w:ascii="Lato" w:hAnsi="Lato" w:cstheme="minorHAnsi"/>
          <w:bCs/>
          <w:sz w:val="22"/>
          <w:szCs w:val="22"/>
          <w:bdr w:val="none" w:sz="0" w:space="0" w:color="auto" w:frame="1"/>
        </w:rPr>
        <w:t>, por las razones que exponen</w:t>
      </w:r>
      <w:r w:rsidR="00D00F7C" w:rsidRPr="00ED27E5">
        <w:rPr>
          <w:rFonts w:ascii="Lato" w:hAnsi="Lato" w:cstheme="minorHAnsi"/>
          <w:bCs/>
          <w:sz w:val="22"/>
          <w:szCs w:val="22"/>
          <w:bdr w:val="none" w:sz="0" w:space="0" w:color="auto" w:frame="1"/>
        </w:rPr>
        <w:t>. A</w:t>
      </w:r>
      <w:r w:rsidRPr="00ED27E5">
        <w:rPr>
          <w:rFonts w:ascii="Lato" w:hAnsi="Lato" w:cstheme="minorHAnsi"/>
          <w:bCs/>
          <w:sz w:val="22"/>
          <w:szCs w:val="22"/>
          <w:bdr w:val="none" w:sz="0" w:space="0" w:color="auto" w:frame="1"/>
        </w:rPr>
        <w:t xml:space="preserve">l respecto y tomando en consideración que la determinación de este Órgano Colegiado en sesión extraordinaria  </w:t>
      </w:r>
      <w:r w:rsidR="00D54A94" w:rsidRPr="00ED27E5">
        <w:rPr>
          <w:rFonts w:ascii="Lato" w:hAnsi="Lato" w:cstheme="minorHAnsi"/>
          <w:bCs/>
          <w:sz w:val="22"/>
          <w:szCs w:val="22"/>
          <w:bdr w:val="none" w:sz="0" w:space="0" w:color="auto" w:frame="1"/>
        </w:rPr>
        <w:t xml:space="preserve">de fecha cinco de noviembre del año en curso, </w:t>
      </w:r>
      <w:r w:rsidRPr="00ED27E5">
        <w:rPr>
          <w:rFonts w:ascii="Lato" w:hAnsi="Lato" w:cstheme="minorHAnsi"/>
          <w:bCs/>
          <w:sz w:val="22"/>
          <w:szCs w:val="22"/>
          <w:bdr w:val="none" w:sz="0" w:space="0" w:color="auto" w:frame="1"/>
        </w:rPr>
        <w:t xml:space="preserve">fue readscribir </w:t>
      </w:r>
      <w:r w:rsidR="00326DA5" w:rsidRPr="00ED27E5">
        <w:rPr>
          <w:rFonts w:ascii="Lato" w:hAnsi="Lato" w:cstheme="minorHAnsi"/>
          <w:bCs/>
          <w:sz w:val="22"/>
          <w:szCs w:val="22"/>
          <w:bdr w:val="none" w:sz="0" w:space="0" w:color="auto" w:frame="1"/>
        </w:rPr>
        <w:t xml:space="preserve">únicamente </w:t>
      </w:r>
      <w:r w:rsidRPr="00ED27E5">
        <w:rPr>
          <w:rFonts w:ascii="Lato" w:hAnsi="Lato" w:cstheme="minorHAnsi"/>
          <w:bCs/>
          <w:sz w:val="22"/>
          <w:szCs w:val="22"/>
          <w:bdr w:val="none" w:sz="0" w:space="0" w:color="auto" w:frame="1"/>
        </w:rPr>
        <w:t xml:space="preserve">a las y los Jueces de Control y de Tribunal de Enjuiciamiento del Juzgado de Control y de Juicio Oral del Distrito Judicial de Sánchez Piedras, no así al personal, </w:t>
      </w:r>
      <w:r w:rsidR="00D54A94" w:rsidRPr="00ED27E5">
        <w:rPr>
          <w:rFonts w:ascii="Lato" w:hAnsi="Lato" w:cstheme="minorHAnsi"/>
          <w:bCs/>
          <w:sz w:val="22"/>
          <w:szCs w:val="22"/>
          <w:bdr w:val="none" w:sz="0" w:space="0" w:color="auto" w:frame="1"/>
        </w:rPr>
        <w:t xml:space="preserve">el cual desde su </w:t>
      </w:r>
      <w:r w:rsidR="00251D7F" w:rsidRPr="00ED27E5">
        <w:rPr>
          <w:rFonts w:ascii="Lato" w:hAnsi="Lato" w:cstheme="minorHAnsi"/>
          <w:bCs/>
          <w:sz w:val="22"/>
          <w:szCs w:val="22"/>
          <w:bdr w:val="none" w:sz="0" w:space="0" w:color="auto" w:frame="1"/>
        </w:rPr>
        <w:t>nombramiento</w:t>
      </w:r>
      <w:r w:rsidR="00D54A94" w:rsidRPr="00ED27E5">
        <w:rPr>
          <w:rFonts w:ascii="Lato" w:hAnsi="Lato" w:cstheme="minorHAnsi"/>
          <w:bCs/>
          <w:sz w:val="22"/>
          <w:szCs w:val="22"/>
          <w:bdr w:val="none" w:sz="0" w:space="0" w:color="auto" w:frame="1"/>
        </w:rPr>
        <w:t xml:space="preserve"> quedó </w:t>
      </w:r>
      <w:r w:rsidRPr="00ED27E5">
        <w:rPr>
          <w:rFonts w:ascii="Lato" w:hAnsi="Lato" w:cstheme="minorHAnsi"/>
          <w:bCs/>
          <w:sz w:val="22"/>
          <w:szCs w:val="22"/>
          <w:bdr w:val="none" w:sz="0" w:space="0" w:color="auto" w:frame="1"/>
        </w:rPr>
        <w:t xml:space="preserve">asignado a los Jueces Primero y Segundo de Control, </w:t>
      </w:r>
      <w:r w:rsidR="00D54A94" w:rsidRPr="00ED27E5">
        <w:rPr>
          <w:rFonts w:ascii="Lato" w:hAnsi="Lato" w:cstheme="minorHAnsi"/>
          <w:bCs/>
          <w:sz w:val="22"/>
          <w:szCs w:val="22"/>
          <w:bdr w:val="none" w:sz="0" w:space="0" w:color="auto" w:frame="1"/>
        </w:rPr>
        <w:t xml:space="preserve">y tratándose de Tribunal de Enjuiciamiento, se considera </w:t>
      </w:r>
      <w:r w:rsidR="00251D7F" w:rsidRPr="00ED27E5">
        <w:rPr>
          <w:rFonts w:ascii="Lato" w:hAnsi="Lato" w:cstheme="minorHAnsi"/>
          <w:bCs/>
          <w:sz w:val="22"/>
          <w:szCs w:val="22"/>
          <w:bdr w:val="none" w:sz="0" w:space="0" w:color="auto" w:frame="1"/>
        </w:rPr>
        <w:t xml:space="preserve">adecuado, positivo  e </w:t>
      </w:r>
      <w:r w:rsidR="00326DA5" w:rsidRPr="00ED27E5">
        <w:rPr>
          <w:rFonts w:ascii="Lato" w:hAnsi="Lato" w:cstheme="minorHAnsi"/>
          <w:bCs/>
          <w:sz w:val="22"/>
          <w:szCs w:val="22"/>
          <w:bdr w:val="none" w:sz="0" w:space="0" w:color="auto" w:frame="1"/>
        </w:rPr>
        <w:t xml:space="preserve"> imparcial </w:t>
      </w:r>
      <w:r w:rsidR="00D54A94" w:rsidRPr="00ED27E5">
        <w:rPr>
          <w:rFonts w:ascii="Lato" w:hAnsi="Lato" w:cstheme="minorHAnsi"/>
          <w:bCs/>
          <w:sz w:val="22"/>
          <w:szCs w:val="22"/>
          <w:bdr w:val="none" w:sz="0" w:space="0" w:color="auto" w:frame="1"/>
        </w:rPr>
        <w:t xml:space="preserve">que </w:t>
      </w:r>
      <w:r w:rsidR="00326DA5" w:rsidRPr="00ED27E5">
        <w:rPr>
          <w:rFonts w:ascii="Lato" w:hAnsi="Lato" w:cstheme="minorHAnsi"/>
          <w:bCs/>
          <w:sz w:val="22"/>
          <w:szCs w:val="22"/>
          <w:bdr w:val="none" w:sz="0" w:space="0" w:color="auto" w:frame="1"/>
        </w:rPr>
        <w:t>dicho personal colabore con</w:t>
      </w:r>
      <w:r w:rsidR="00D54A94" w:rsidRPr="00ED27E5">
        <w:rPr>
          <w:rFonts w:ascii="Lato" w:hAnsi="Lato" w:cstheme="minorHAnsi"/>
          <w:bCs/>
          <w:sz w:val="22"/>
          <w:szCs w:val="22"/>
          <w:bdr w:val="none" w:sz="0" w:space="0" w:color="auto" w:frame="1"/>
        </w:rPr>
        <w:t xml:space="preserve"> los Jueces que ahora integran el  Tribunal de Enjuiciamiento de ese Distrito Judicial</w:t>
      </w:r>
      <w:r w:rsidR="00251D7F" w:rsidRPr="00ED27E5">
        <w:rPr>
          <w:rFonts w:ascii="Lato" w:hAnsi="Lato" w:cstheme="minorHAnsi"/>
          <w:bCs/>
          <w:sz w:val="22"/>
          <w:szCs w:val="22"/>
          <w:bdr w:val="none" w:sz="0" w:space="0" w:color="auto" w:frame="1"/>
        </w:rPr>
        <w:t>, a fin de garantizar la transparencia de las funciones que realizan</w:t>
      </w:r>
      <w:r w:rsidR="00D54A94" w:rsidRPr="00ED27E5">
        <w:rPr>
          <w:rFonts w:ascii="Lato" w:hAnsi="Lato" w:cstheme="minorHAnsi"/>
          <w:bCs/>
          <w:sz w:val="22"/>
          <w:szCs w:val="22"/>
          <w:bdr w:val="none" w:sz="0" w:space="0" w:color="auto" w:frame="1"/>
        </w:rPr>
        <w:t>; en consecuencia, con fundamento en lo dispuesto por los artículos 61 y 68 de la Ley Orgánica del Poder Judicial del Estado, se determina:</w:t>
      </w:r>
    </w:p>
    <w:p w14:paraId="303DE0C2" w14:textId="1B2956DF" w:rsidR="00E97423" w:rsidRPr="00ED27E5" w:rsidRDefault="00D54A94" w:rsidP="00905A9F">
      <w:pPr>
        <w:pStyle w:val="yiv3892954483gmail-xmsonormal"/>
        <w:numPr>
          <w:ilvl w:val="7"/>
          <w:numId w:val="72"/>
        </w:numPr>
        <w:shd w:val="clear" w:color="auto" w:fill="FFFFFF"/>
        <w:spacing w:before="0" w:beforeAutospacing="0" w:after="0" w:afterAutospacing="0" w:line="480" w:lineRule="auto"/>
        <w:ind w:left="-567" w:firstLine="992"/>
        <w:jc w:val="both"/>
        <w:rPr>
          <w:rFonts w:ascii="Lato" w:hAnsi="Lato" w:cstheme="minorHAnsi"/>
          <w:bCs/>
          <w:sz w:val="22"/>
          <w:szCs w:val="22"/>
          <w:bdr w:val="none" w:sz="0" w:space="0" w:color="auto" w:frame="1"/>
        </w:rPr>
      </w:pPr>
      <w:r w:rsidRPr="00ED27E5">
        <w:rPr>
          <w:rFonts w:ascii="Lato" w:hAnsi="Lato" w:cstheme="minorHAnsi"/>
          <w:bCs/>
          <w:sz w:val="22"/>
          <w:szCs w:val="22"/>
          <w:bdr w:val="none" w:sz="0" w:space="0" w:color="auto" w:frame="1"/>
        </w:rPr>
        <w:t xml:space="preserve">Tomar conocimiento del oficio de cuenta.  </w:t>
      </w:r>
    </w:p>
    <w:p w14:paraId="0874E301" w14:textId="64A1C7FD" w:rsidR="00326DA5" w:rsidRPr="00ED27E5" w:rsidRDefault="00326DA5" w:rsidP="00D00F7C">
      <w:pPr>
        <w:pStyle w:val="yiv3892954483gmail-xmsonormal"/>
        <w:numPr>
          <w:ilvl w:val="7"/>
          <w:numId w:val="72"/>
        </w:numPr>
        <w:shd w:val="clear" w:color="auto" w:fill="FFFFFF"/>
        <w:spacing w:before="0" w:beforeAutospacing="0" w:after="0" w:afterAutospacing="0" w:line="480" w:lineRule="auto"/>
        <w:ind w:left="-567" w:firstLine="992"/>
        <w:jc w:val="both"/>
        <w:rPr>
          <w:rFonts w:ascii="Lato" w:hAnsi="Lato" w:cstheme="minorHAnsi"/>
          <w:bCs/>
          <w:sz w:val="22"/>
          <w:szCs w:val="22"/>
          <w:bdr w:val="none" w:sz="0" w:space="0" w:color="auto" w:frame="1"/>
        </w:rPr>
      </w:pPr>
      <w:r w:rsidRPr="00ED27E5">
        <w:rPr>
          <w:rFonts w:ascii="Lato" w:hAnsi="Lato" w:cstheme="minorHAnsi"/>
          <w:bCs/>
          <w:sz w:val="22"/>
          <w:szCs w:val="22"/>
          <w:bdr w:val="none" w:sz="0" w:space="0" w:color="auto" w:frame="1"/>
        </w:rPr>
        <w:t>No autorizar la petición de las y los Jueces, por las razones expuestas.</w:t>
      </w:r>
    </w:p>
    <w:p w14:paraId="30E4A8EF" w14:textId="136C7F69" w:rsidR="00326DA5" w:rsidRPr="00ED27E5" w:rsidRDefault="00326DA5" w:rsidP="004F758A">
      <w:pPr>
        <w:pStyle w:val="yiv3892954483gmail-xmsonormal"/>
        <w:shd w:val="clear" w:color="auto" w:fill="FFFFFF"/>
        <w:spacing w:before="0" w:beforeAutospacing="0" w:after="0" w:afterAutospacing="0" w:line="480" w:lineRule="auto"/>
        <w:jc w:val="both"/>
        <w:rPr>
          <w:rFonts w:ascii="Lato" w:hAnsi="Lato"/>
          <w:b/>
          <w:sz w:val="22"/>
          <w:szCs w:val="22"/>
          <w:u w:val="single"/>
        </w:rPr>
      </w:pPr>
      <w:r w:rsidRPr="00ED27E5">
        <w:rPr>
          <w:rFonts w:ascii="Lato" w:hAnsi="Lato" w:cstheme="minorHAnsi"/>
          <w:bCs/>
          <w:sz w:val="22"/>
          <w:szCs w:val="22"/>
          <w:bdr w:val="none" w:sz="0" w:space="0" w:color="auto" w:frame="1"/>
        </w:rPr>
        <w:t xml:space="preserve">Comuníquese esta determinación a los </w:t>
      </w:r>
      <w:r w:rsidRPr="00ED27E5">
        <w:rPr>
          <w:rFonts w:ascii="Lato" w:hAnsi="Lato"/>
          <w:bCs/>
          <w:sz w:val="22"/>
          <w:szCs w:val="22"/>
        </w:rPr>
        <w:t>Jueces de Control y Jueces de Tribunal de Enjuiciamiento del Distrito Judicial de Sánchez Piedras y Especializado en Justicia para Adolescentes; así como al Administrador del Juzgado, para su conocimiento.</w:t>
      </w:r>
      <w:r w:rsidR="00905A9F" w:rsidRPr="00ED27E5">
        <w:rPr>
          <w:rFonts w:ascii="Lato" w:hAnsi="Lato"/>
          <w:bCs/>
          <w:sz w:val="22"/>
          <w:szCs w:val="22"/>
        </w:rPr>
        <w:t xml:space="preserve"> </w:t>
      </w:r>
      <w:r w:rsidR="00905A9F" w:rsidRPr="00ED27E5">
        <w:rPr>
          <w:rFonts w:ascii="Lato" w:hAnsi="Lato"/>
          <w:b/>
          <w:sz w:val="22"/>
          <w:szCs w:val="22"/>
          <w:u w:val="single"/>
        </w:rPr>
        <w:t>APROBADO POR UNANIMIDAD DE VOTOS.</w:t>
      </w:r>
    </w:p>
    <w:bookmarkEnd w:id="25"/>
    <w:p w14:paraId="333CF031" w14:textId="1BB8BCC4" w:rsidR="003037FF" w:rsidRPr="00ED27E5" w:rsidRDefault="001A1813" w:rsidP="001B5F60">
      <w:pPr>
        <w:pStyle w:val="yiv3892954483gmail-xmsonormal"/>
        <w:shd w:val="clear" w:color="auto" w:fill="FFFFFF"/>
        <w:spacing w:before="0" w:beforeAutospacing="0" w:after="0" w:afterAutospacing="0" w:line="480" w:lineRule="auto"/>
        <w:jc w:val="both"/>
        <w:rPr>
          <w:rFonts w:ascii="Lato" w:hAnsi="Lato"/>
          <w:b/>
          <w:sz w:val="22"/>
          <w:szCs w:val="22"/>
        </w:rPr>
      </w:pPr>
      <w:r w:rsidRPr="00ED27E5">
        <w:rPr>
          <w:rFonts w:ascii="Lato" w:hAnsi="Lato"/>
          <w:b/>
          <w:sz w:val="22"/>
          <w:szCs w:val="22"/>
        </w:rPr>
        <w:tab/>
      </w:r>
      <w:r w:rsidR="00326DA5" w:rsidRPr="00ED27E5">
        <w:rPr>
          <w:rFonts w:ascii="Lato" w:hAnsi="Lato"/>
          <w:b/>
          <w:sz w:val="22"/>
          <w:szCs w:val="22"/>
        </w:rPr>
        <w:t xml:space="preserve">ACUERDO XX/98/2024.5. </w:t>
      </w:r>
      <w:r w:rsidR="0052701C" w:rsidRPr="00ED27E5">
        <w:rPr>
          <w:rFonts w:ascii="Lato" w:hAnsi="Lato"/>
          <w:b/>
          <w:sz w:val="22"/>
          <w:szCs w:val="22"/>
        </w:rPr>
        <w:t>Escrito recibido el diecinueve de noviembre de dos mil veinticuatro, signado por Ángel Camilo N</w:t>
      </w:r>
      <w:r w:rsidR="00905A9F" w:rsidRPr="00ED27E5">
        <w:rPr>
          <w:rFonts w:ascii="Lato" w:hAnsi="Lato"/>
          <w:b/>
          <w:sz w:val="22"/>
          <w:szCs w:val="22"/>
        </w:rPr>
        <w:t>ú</w:t>
      </w:r>
      <w:r w:rsidR="0052701C" w:rsidRPr="00ED27E5">
        <w:rPr>
          <w:rFonts w:ascii="Lato" w:hAnsi="Lato"/>
          <w:b/>
          <w:sz w:val="22"/>
          <w:szCs w:val="22"/>
        </w:rPr>
        <w:t>ñ</w:t>
      </w:r>
      <w:r w:rsidR="00905A9F" w:rsidRPr="00ED27E5">
        <w:rPr>
          <w:rFonts w:ascii="Lato" w:hAnsi="Lato"/>
          <w:b/>
          <w:sz w:val="22"/>
          <w:szCs w:val="22"/>
        </w:rPr>
        <w:t>e</w:t>
      </w:r>
      <w:r w:rsidR="0052701C" w:rsidRPr="00ED27E5">
        <w:rPr>
          <w:rFonts w:ascii="Lato" w:hAnsi="Lato"/>
          <w:b/>
          <w:sz w:val="22"/>
          <w:szCs w:val="22"/>
        </w:rPr>
        <w:t xml:space="preserve">z Hernández, taquimecanógrafo de </w:t>
      </w:r>
      <w:r w:rsidR="0029394E" w:rsidRPr="00ED27E5">
        <w:rPr>
          <w:rFonts w:ascii="Lato" w:hAnsi="Lato"/>
          <w:b/>
          <w:sz w:val="22"/>
          <w:szCs w:val="22"/>
        </w:rPr>
        <w:t>B</w:t>
      </w:r>
      <w:r w:rsidR="0052701C" w:rsidRPr="00ED27E5">
        <w:rPr>
          <w:rFonts w:ascii="Lato" w:hAnsi="Lato"/>
          <w:b/>
          <w:sz w:val="22"/>
          <w:szCs w:val="22"/>
        </w:rPr>
        <w:t>ase adscrito al Juzgado Familiar del Distrito Judicial de Ocampo.</w:t>
      </w:r>
      <w:r w:rsidR="00905A9F" w:rsidRPr="00ED27E5">
        <w:rPr>
          <w:rFonts w:ascii="Lato" w:hAnsi="Lato"/>
          <w:b/>
          <w:sz w:val="22"/>
          <w:szCs w:val="22"/>
        </w:rPr>
        <w:t xml:space="preserve"> - - - - - - - - - - - - - - - - - - - - - - - - - - - - - - -  - - - - - - - - - - - - - - - - - - -</w:t>
      </w:r>
    </w:p>
    <w:p w14:paraId="16B5754F" w14:textId="6B6031A8" w:rsidR="0052701C" w:rsidRPr="00ED27E5" w:rsidRDefault="0052701C" w:rsidP="004F758A">
      <w:pPr>
        <w:pStyle w:val="yiv3892954483gmail-xmsonormal"/>
        <w:shd w:val="clear" w:color="auto" w:fill="FFFFFF"/>
        <w:spacing w:before="0" w:beforeAutospacing="0" w:after="0" w:afterAutospacing="0" w:line="480" w:lineRule="auto"/>
        <w:jc w:val="both"/>
        <w:rPr>
          <w:rFonts w:ascii="Lato" w:hAnsi="Lato"/>
          <w:bCs/>
          <w:sz w:val="22"/>
          <w:szCs w:val="22"/>
        </w:rPr>
      </w:pPr>
      <w:r w:rsidRPr="00ED27E5">
        <w:rPr>
          <w:rFonts w:ascii="Lato" w:hAnsi="Lato"/>
          <w:bCs/>
          <w:sz w:val="22"/>
          <w:szCs w:val="22"/>
        </w:rPr>
        <w:lastRenderedPageBreak/>
        <w:t xml:space="preserve">Dada cuenta con el escrito mediante el cual el servidor público solicita </w:t>
      </w:r>
      <w:r w:rsidR="001A1813" w:rsidRPr="00ED27E5">
        <w:rPr>
          <w:rFonts w:ascii="Lato" w:hAnsi="Lato"/>
          <w:bCs/>
          <w:sz w:val="22"/>
          <w:szCs w:val="22"/>
        </w:rPr>
        <w:t>le s</w:t>
      </w:r>
      <w:r w:rsidRPr="00ED27E5">
        <w:rPr>
          <w:rFonts w:ascii="Lato" w:hAnsi="Lato"/>
          <w:bCs/>
          <w:sz w:val="22"/>
          <w:szCs w:val="22"/>
        </w:rPr>
        <w:t>ea postergado cubrir la guardia de este segundo periodo vacacional del año en curso, para el primer periodo vacacional del año dos mil veinticinco, en virtud de que por causas de fuerza mayor se le dificulta cubrir la guardia en el mes de diciembre de este año</w:t>
      </w:r>
      <w:r w:rsidR="00D00F7C" w:rsidRPr="00ED27E5">
        <w:rPr>
          <w:rFonts w:ascii="Lato" w:hAnsi="Lato"/>
          <w:bCs/>
          <w:sz w:val="22"/>
          <w:szCs w:val="22"/>
        </w:rPr>
        <w:t>. A</w:t>
      </w:r>
      <w:r w:rsidRPr="00ED27E5">
        <w:rPr>
          <w:rFonts w:ascii="Lato" w:hAnsi="Lato"/>
          <w:bCs/>
          <w:sz w:val="22"/>
          <w:szCs w:val="22"/>
        </w:rPr>
        <w:t xml:space="preserve">l respecto, </w:t>
      </w:r>
      <w:r w:rsidR="00D00F7C" w:rsidRPr="00ED27E5">
        <w:rPr>
          <w:rFonts w:ascii="Lato" w:hAnsi="Lato"/>
          <w:bCs/>
          <w:sz w:val="22"/>
          <w:szCs w:val="22"/>
        </w:rPr>
        <w:t>tomando en consideración</w:t>
      </w:r>
      <w:r w:rsidR="00E021FE" w:rsidRPr="00ED27E5">
        <w:rPr>
          <w:rFonts w:ascii="Lato" w:hAnsi="Lato"/>
          <w:bCs/>
          <w:sz w:val="22"/>
          <w:szCs w:val="22"/>
        </w:rPr>
        <w:t xml:space="preserve"> que</w:t>
      </w:r>
      <w:r w:rsidR="002D4B5A" w:rsidRPr="00ED27E5">
        <w:rPr>
          <w:rFonts w:ascii="Lato" w:hAnsi="Lato"/>
          <w:bCs/>
          <w:sz w:val="22"/>
          <w:szCs w:val="22"/>
        </w:rPr>
        <w:t xml:space="preserve"> no existe causa justificada para </w:t>
      </w:r>
      <w:r w:rsidR="00251D7F" w:rsidRPr="00ED27E5">
        <w:rPr>
          <w:rFonts w:ascii="Lato" w:hAnsi="Lato"/>
          <w:bCs/>
          <w:sz w:val="22"/>
          <w:szCs w:val="22"/>
        </w:rPr>
        <w:t>postergar</w:t>
      </w:r>
      <w:r w:rsidR="002D4B5A" w:rsidRPr="00ED27E5">
        <w:rPr>
          <w:rFonts w:ascii="Lato" w:hAnsi="Lato"/>
          <w:bCs/>
          <w:sz w:val="22"/>
          <w:szCs w:val="22"/>
        </w:rPr>
        <w:t xml:space="preserve"> la guardia que el servidor público debe cubrir en este segundo periodo vacacional</w:t>
      </w:r>
      <w:r w:rsidR="00251D7F" w:rsidRPr="00ED27E5">
        <w:rPr>
          <w:rFonts w:ascii="Lato" w:hAnsi="Lato"/>
          <w:bCs/>
          <w:sz w:val="22"/>
          <w:szCs w:val="22"/>
        </w:rPr>
        <w:t xml:space="preserve">, aunado </w:t>
      </w:r>
      <w:r w:rsidR="00AC741C" w:rsidRPr="00ED27E5">
        <w:rPr>
          <w:rFonts w:ascii="Lato" w:hAnsi="Lato"/>
          <w:bCs/>
          <w:sz w:val="22"/>
          <w:szCs w:val="22"/>
        </w:rPr>
        <w:t xml:space="preserve">a </w:t>
      </w:r>
      <w:r w:rsidR="00251D7F" w:rsidRPr="00ED27E5">
        <w:rPr>
          <w:rFonts w:ascii="Lato" w:hAnsi="Lato"/>
          <w:bCs/>
          <w:sz w:val="22"/>
          <w:szCs w:val="22"/>
        </w:rPr>
        <w:t xml:space="preserve">que se trata de periodos vacacionales de años distintos; en consecuencia, </w:t>
      </w:r>
      <w:r w:rsidRPr="00ED27E5">
        <w:rPr>
          <w:rFonts w:ascii="Lato" w:hAnsi="Lato"/>
          <w:bCs/>
          <w:sz w:val="22"/>
          <w:szCs w:val="22"/>
        </w:rPr>
        <w:t xml:space="preserve">con fundamento en lo dispuesto por los artículos 85 de la Constitución Política del Estado de Tlaxcala, </w:t>
      </w:r>
      <w:r w:rsidR="002D4B5A" w:rsidRPr="00ED27E5">
        <w:rPr>
          <w:rFonts w:ascii="Lato" w:hAnsi="Lato"/>
          <w:bCs/>
          <w:sz w:val="22"/>
          <w:szCs w:val="22"/>
        </w:rPr>
        <w:t xml:space="preserve">29 de la Ley Laboral de los Servidores Públicos del Estado de Tlaxcala, </w:t>
      </w:r>
      <w:r w:rsidRPr="00ED27E5">
        <w:rPr>
          <w:rFonts w:ascii="Lato" w:hAnsi="Lato"/>
          <w:bCs/>
          <w:sz w:val="22"/>
          <w:szCs w:val="22"/>
        </w:rPr>
        <w:t>61, 68</w:t>
      </w:r>
      <w:r w:rsidR="00456092" w:rsidRPr="00ED27E5">
        <w:rPr>
          <w:rFonts w:ascii="Lato" w:hAnsi="Lato"/>
          <w:bCs/>
          <w:sz w:val="22"/>
          <w:szCs w:val="22"/>
        </w:rPr>
        <w:t xml:space="preserve"> de la Ley Orgánica del Poder Judicial del Estado y</w:t>
      </w:r>
      <w:r w:rsidRPr="00ED27E5">
        <w:rPr>
          <w:rFonts w:ascii="Lato" w:hAnsi="Lato"/>
          <w:bCs/>
          <w:sz w:val="22"/>
          <w:szCs w:val="22"/>
        </w:rPr>
        <w:t xml:space="preserve"> </w:t>
      </w:r>
      <w:r w:rsidR="00456092" w:rsidRPr="00ED27E5">
        <w:rPr>
          <w:rFonts w:ascii="Lato" w:hAnsi="Lato"/>
          <w:bCs/>
          <w:sz w:val="22"/>
          <w:szCs w:val="22"/>
        </w:rPr>
        <w:t xml:space="preserve"> 9 fracción X del Reglamento del Consejo de la Judicatura del Estado, se determina:</w:t>
      </w:r>
    </w:p>
    <w:p w14:paraId="7B865A32" w14:textId="73C3C5EE" w:rsidR="00456092" w:rsidRPr="00ED27E5" w:rsidRDefault="00456092" w:rsidP="0029394E">
      <w:pPr>
        <w:pStyle w:val="yiv3892954483gmail-xmsonormal"/>
        <w:numPr>
          <w:ilvl w:val="8"/>
          <w:numId w:val="72"/>
        </w:numPr>
        <w:shd w:val="clear" w:color="auto" w:fill="FFFFFF"/>
        <w:tabs>
          <w:tab w:val="clear" w:pos="6480"/>
        </w:tabs>
        <w:spacing w:before="0" w:beforeAutospacing="0" w:after="0" w:afterAutospacing="0" w:line="480" w:lineRule="auto"/>
        <w:ind w:left="851" w:hanging="284"/>
        <w:jc w:val="both"/>
        <w:rPr>
          <w:rFonts w:ascii="Lato" w:hAnsi="Lato" w:cstheme="minorHAnsi"/>
          <w:bCs/>
          <w:sz w:val="22"/>
          <w:szCs w:val="22"/>
          <w:bdr w:val="none" w:sz="0" w:space="0" w:color="auto" w:frame="1"/>
        </w:rPr>
      </w:pPr>
      <w:r w:rsidRPr="00ED27E5">
        <w:rPr>
          <w:rFonts w:ascii="Lato" w:hAnsi="Lato"/>
          <w:bCs/>
          <w:sz w:val="22"/>
          <w:szCs w:val="22"/>
        </w:rPr>
        <w:t>Tomar conocimiento del escrito de cuenta.</w:t>
      </w:r>
    </w:p>
    <w:p w14:paraId="06926C49" w14:textId="7B228A09" w:rsidR="0029394E" w:rsidRPr="00ED27E5" w:rsidRDefault="0029394E" w:rsidP="0029394E">
      <w:pPr>
        <w:pStyle w:val="yiv3892954483gmail-xmsonormal"/>
        <w:numPr>
          <w:ilvl w:val="8"/>
          <w:numId w:val="72"/>
        </w:numPr>
        <w:shd w:val="clear" w:color="auto" w:fill="FFFFFF"/>
        <w:tabs>
          <w:tab w:val="clear" w:pos="6480"/>
        </w:tabs>
        <w:spacing w:before="0" w:beforeAutospacing="0" w:after="0" w:afterAutospacing="0" w:line="480" w:lineRule="auto"/>
        <w:ind w:left="851" w:hanging="284"/>
        <w:jc w:val="both"/>
        <w:rPr>
          <w:rFonts w:ascii="Lato" w:hAnsi="Lato" w:cstheme="minorHAnsi"/>
          <w:bCs/>
          <w:sz w:val="22"/>
          <w:szCs w:val="22"/>
          <w:bdr w:val="none" w:sz="0" w:space="0" w:color="auto" w:frame="1"/>
        </w:rPr>
      </w:pPr>
      <w:r w:rsidRPr="00ED27E5">
        <w:rPr>
          <w:rFonts w:ascii="Lato" w:hAnsi="Lato"/>
          <w:bCs/>
          <w:sz w:val="22"/>
          <w:szCs w:val="22"/>
        </w:rPr>
        <w:t>No acordar de conformidad lo solicitado</w:t>
      </w:r>
      <w:r w:rsidR="002D4B5A" w:rsidRPr="00ED27E5">
        <w:rPr>
          <w:rFonts w:ascii="Lato" w:hAnsi="Lato"/>
          <w:bCs/>
          <w:sz w:val="22"/>
          <w:szCs w:val="22"/>
        </w:rPr>
        <w:t>, por las razones expuestas, debiendo cubrir la guardia en el segundo periodo vacacional del año en curso.</w:t>
      </w:r>
    </w:p>
    <w:p w14:paraId="19FF0F28" w14:textId="2982D456" w:rsidR="00456092" w:rsidRPr="00ED27E5" w:rsidRDefault="00456092" w:rsidP="004F758A">
      <w:pPr>
        <w:pStyle w:val="yiv3892954483gmail-xmsonormal"/>
        <w:shd w:val="clear" w:color="auto" w:fill="FFFFFF"/>
        <w:spacing w:before="0" w:beforeAutospacing="0" w:after="0" w:afterAutospacing="0" w:line="480" w:lineRule="auto"/>
        <w:jc w:val="both"/>
        <w:rPr>
          <w:rFonts w:ascii="Lato" w:hAnsi="Lato"/>
          <w:b/>
          <w:sz w:val="22"/>
          <w:szCs w:val="22"/>
          <w:u w:val="single"/>
        </w:rPr>
      </w:pPr>
      <w:r w:rsidRPr="00ED27E5">
        <w:rPr>
          <w:rFonts w:ascii="Lato" w:hAnsi="Lato"/>
          <w:bCs/>
          <w:sz w:val="22"/>
          <w:szCs w:val="22"/>
        </w:rPr>
        <w:t>Comuníquese esta determinación a</w:t>
      </w:r>
      <w:r w:rsidR="0029394E" w:rsidRPr="00ED27E5">
        <w:rPr>
          <w:rFonts w:ascii="Lato" w:hAnsi="Lato"/>
          <w:bCs/>
          <w:sz w:val="22"/>
          <w:szCs w:val="22"/>
        </w:rPr>
        <w:t xml:space="preserve">l </w:t>
      </w:r>
      <w:r w:rsidRPr="00ED27E5">
        <w:rPr>
          <w:rFonts w:ascii="Lato" w:hAnsi="Lato"/>
          <w:bCs/>
          <w:sz w:val="22"/>
          <w:szCs w:val="22"/>
        </w:rPr>
        <w:t>servidor público peticionario, para su conocimiento</w:t>
      </w:r>
      <w:r w:rsidR="00294DB8" w:rsidRPr="00ED27E5">
        <w:rPr>
          <w:rFonts w:ascii="Lato" w:hAnsi="Lato"/>
          <w:bCs/>
          <w:sz w:val="22"/>
          <w:szCs w:val="22"/>
        </w:rPr>
        <w:t xml:space="preserve"> en su lugar de adscripción</w:t>
      </w:r>
      <w:r w:rsidR="0029394E" w:rsidRPr="00ED27E5">
        <w:rPr>
          <w:rFonts w:ascii="Lato" w:hAnsi="Lato"/>
          <w:bCs/>
          <w:sz w:val="22"/>
          <w:szCs w:val="22"/>
        </w:rPr>
        <w:t xml:space="preserve">. </w:t>
      </w:r>
      <w:r w:rsidR="0029394E" w:rsidRPr="00ED27E5">
        <w:rPr>
          <w:rFonts w:ascii="Lato" w:hAnsi="Lato"/>
          <w:b/>
          <w:sz w:val="22"/>
          <w:szCs w:val="22"/>
          <w:u w:val="single"/>
        </w:rPr>
        <w:t>APROBADO POR UNANIMIDAD DE VOTOS.</w:t>
      </w:r>
    </w:p>
    <w:p w14:paraId="29D50C61" w14:textId="2CFC4648" w:rsidR="00456092" w:rsidRPr="00ED27E5" w:rsidRDefault="00456092" w:rsidP="0029394E">
      <w:pPr>
        <w:pStyle w:val="yiv3892954483gmail-xmsonormal"/>
        <w:shd w:val="clear" w:color="auto" w:fill="FFFFFF"/>
        <w:spacing w:before="0" w:beforeAutospacing="0" w:after="0" w:afterAutospacing="0" w:line="480" w:lineRule="auto"/>
        <w:ind w:firstLine="851"/>
        <w:jc w:val="both"/>
        <w:rPr>
          <w:rFonts w:ascii="Lato" w:hAnsi="Lato"/>
          <w:b/>
          <w:sz w:val="22"/>
          <w:szCs w:val="22"/>
        </w:rPr>
      </w:pPr>
      <w:r w:rsidRPr="00ED27E5">
        <w:rPr>
          <w:rFonts w:ascii="Lato" w:hAnsi="Lato"/>
          <w:b/>
          <w:sz w:val="22"/>
          <w:szCs w:val="22"/>
        </w:rPr>
        <w:t xml:space="preserve">ACUERDO XX/98/2024.6. Escrito </w:t>
      </w:r>
      <w:r w:rsidR="005531FC" w:rsidRPr="00ED27E5">
        <w:rPr>
          <w:rFonts w:ascii="Lato" w:hAnsi="Lato"/>
          <w:b/>
          <w:sz w:val="22"/>
          <w:szCs w:val="22"/>
        </w:rPr>
        <w:t>recibido el trece de noviembre de dos mil veinticuatro, signado por el Maestro Roberto Borges Zurita</w:t>
      </w:r>
      <w:r w:rsidR="00FC43E4" w:rsidRPr="00ED27E5">
        <w:rPr>
          <w:rFonts w:ascii="Lato" w:hAnsi="Lato"/>
          <w:b/>
          <w:sz w:val="22"/>
          <w:szCs w:val="22"/>
        </w:rPr>
        <w:t>.</w:t>
      </w:r>
      <w:r w:rsidR="0029394E" w:rsidRPr="00ED27E5">
        <w:rPr>
          <w:rFonts w:ascii="Lato" w:hAnsi="Lato"/>
          <w:b/>
          <w:sz w:val="22"/>
          <w:szCs w:val="22"/>
        </w:rPr>
        <w:t xml:space="preserve"> - - - - - - - - </w:t>
      </w:r>
    </w:p>
    <w:p w14:paraId="0D52D93B" w14:textId="19CE6B70" w:rsidR="00294DB8" w:rsidRPr="00ED27E5" w:rsidRDefault="005531FC" w:rsidP="00A1766B">
      <w:pPr>
        <w:pStyle w:val="NormalWeb"/>
        <w:spacing w:before="0" w:beforeAutospacing="0" w:after="0" w:afterAutospacing="0" w:line="480" w:lineRule="auto"/>
        <w:jc w:val="both"/>
        <w:rPr>
          <w:rFonts w:ascii="Lato" w:hAnsi="Lato"/>
          <w:sz w:val="22"/>
          <w:szCs w:val="22"/>
        </w:rPr>
      </w:pPr>
      <w:r w:rsidRPr="00ED27E5">
        <w:rPr>
          <w:rFonts w:ascii="Lato" w:hAnsi="Lato"/>
          <w:sz w:val="22"/>
          <w:szCs w:val="22"/>
        </w:rPr>
        <w:t>Dada cuenta con el escrito de referencia, mediante el cual, el</w:t>
      </w:r>
      <w:r w:rsidR="00FC43E4" w:rsidRPr="00ED27E5">
        <w:rPr>
          <w:rFonts w:ascii="Lato" w:hAnsi="Lato"/>
          <w:sz w:val="22"/>
          <w:szCs w:val="22"/>
        </w:rPr>
        <w:t xml:space="preserve"> servidor público solicita</w:t>
      </w:r>
      <w:r w:rsidRPr="00ED27E5">
        <w:rPr>
          <w:rFonts w:ascii="Lato" w:hAnsi="Lato"/>
          <w:sz w:val="22"/>
          <w:szCs w:val="22"/>
        </w:rPr>
        <w:t xml:space="preserve"> licencia sin goce de sueldo </w:t>
      </w:r>
      <w:r w:rsidR="00FC43E4" w:rsidRPr="00ED27E5">
        <w:rPr>
          <w:rFonts w:ascii="Lato" w:hAnsi="Lato"/>
          <w:sz w:val="22"/>
          <w:szCs w:val="22"/>
        </w:rPr>
        <w:t xml:space="preserve">al cargo que venía ostentando, </w:t>
      </w:r>
      <w:r w:rsidRPr="00ED27E5">
        <w:rPr>
          <w:rFonts w:ascii="Lato" w:hAnsi="Lato"/>
          <w:sz w:val="22"/>
          <w:szCs w:val="22"/>
        </w:rPr>
        <w:t xml:space="preserve">por un periodo de </w:t>
      </w:r>
      <w:r w:rsidR="00FC43E4" w:rsidRPr="00ED27E5">
        <w:rPr>
          <w:rFonts w:ascii="Lato" w:hAnsi="Lato"/>
          <w:sz w:val="22"/>
          <w:szCs w:val="22"/>
        </w:rPr>
        <w:t xml:space="preserve">treinta días, </w:t>
      </w:r>
      <w:r w:rsidRPr="00ED27E5">
        <w:rPr>
          <w:rFonts w:ascii="Lato" w:hAnsi="Lato"/>
          <w:sz w:val="22"/>
          <w:szCs w:val="22"/>
        </w:rPr>
        <w:t>por las manifestaciones vertidas en su escrito</w:t>
      </w:r>
      <w:r w:rsidR="00294DB8" w:rsidRPr="00ED27E5">
        <w:rPr>
          <w:rFonts w:ascii="Lato" w:hAnsi="Lato"/>
          <w:sz w:val="22"/>
          <w:szCs w:val="22"/>
        </w:rPr>
        <w:t>. Al respecto, tomando en consideración que el artículo 36 fracción I de la Ley Laboral de los Servidores Públicos del Estado de Tlaxcala y sus Municipios, señala que la licencia se otorgará sin goce de sueldo y bajo las condiciones siguientes: </w:t>
      </w:r>
      <w:r w:rsidR="00294DB8" w:rsidRPr="00ED27E5">
        <w:rPr>
          <w:rFonts w:ascii="Lato" w:hAnsi="Lato"/>
          <w:i/>
          <w:iCs/>
          <w:sz w:val="22"/>
          <w:szCs w:val="22"/>
        </w:rPr>
        <w:t>“I. Que el servidor público justifique plenamente las razones por las cuales la solicita y con una anticipación no menor de quince días naturales</w:t>
      </w:r>
      <w:r w:rsidR="00294DB8" w:rsidRPr="00ED27E5">
        <w:rPr>
          <w:rFonts w:ascii="Lato" w:hAnsi="Lato"/>
          <w:sz w:val="22"/>
          <w:szCs w:val="22"/>
        </w:rPr>
        <w:t>”; en ese sentido, del escrito de cuenta, se desprende que no justifica las razones por las cuales solicita la licencia</w:t>
      </w:r>
      <w:r w:rsidR="00A1766B" w:rsidRPr="00ED27E5">
        <w:rPr>
          <w:rFonts w:ascii="Lato" w:hAnsi="Lato"/>
          <w:sz w:val="22"/>
          <w:szCs w:val="22"/>
        </w:rPr>
        <w:t xml:space="preserve"> </w:t>
      </w:r>
      <w:r w:rsidR="00A1766B" w:rsidRPr="00ED27E5">
        <w:rPr>
          <w:rFonts w:ascii="Lato" w:hAnsi="Lato"/>
          <w:sz w:val="22"/>
          <w:szCs w:val="22"/>
        </w:rPr>
        <w:lastRenderedPageBreak/>
        <w:t>ni la solicitó con la temporalidad que prevé la ley,</w:t>
      </w:r>
      <w:r w:rsidR="00294DB8" w:rsidRPr="00ED27E5">
        <w:rPr>
          <w:rFonts w:ascii="Lato" w:hAnsi="Lato"/>
          <w:sz w:val="22"/>
          <w:szCs w:val="22"/>
        </w:rPr>
        <w:t xml:space="preserve"> por lo que de concederla, contravendría esa disposición legal. En consecuencia, con fundamento en lo que establecen los artículos 85 de la Constitución Política del Estado Libre y Soberano de Tlaxcala; 36 fracción I, 61 y 68 fracción I de la Ley Orgánica del Poder Judicial del Estado, se determina:</w:t>
      </w:r>
    </w:p>
    <w:p w14:paraId="3E6458DE" w14:textId="270D723E" w:rsidR="00294DB8" w:rsidRPr="00ED27E5" w:rsidRDefault="00294DB8" w:rsidP="00A1766B">
      <w:pPr>
        <w:pStyle w:val="NormalWeb"/>
        <w:numPr>
          <w:ilvl w:val="0"/>
          <w:numId w:val="101"/>
        </w:numPr>
        <w:spacing w:before="0" w:beforeAutospacing="0" w:after="0" w:afterAutospacing="0" w:line="480" w:lineRule="auto"/>
        <w:jc w:val="both"/>
        <w:rPr>
          <w:rFonts w:ascii="Lato" w:hAnsi="Lato"/>
          <w:sz w:val="22"/>
          <w:szCs w:val="22"/>
        </w:rPr>
      </w:pPr>
      <w:r w:rsidRPr="00ED27E5">
        <w:rPr>
          <w:rFonts w:ascii="Lato" w:hAnsi="Lato"/>
          <w:sz w:val="22"/>
          <w:szCs w:val="22"/>
        </w:rPr>
        <w:t> Tomar conocimiento del escrito de cuenta.</w:t>
      </w:r>
    </w:p>
    <w:p w14:paraId="319E9B67" w14:textId="77777777" w:rsidR="00A1766B" w:rsidRPr="00ED27E5" w:rsidRDefault="00294DB8" w:rsidP="00A1766B">
      <w:pPr>
        <w:pStyle w:val="NormalWeb"/>
        <w:numPr>
          <w:ilvl w:val="0"/>
          <w:numId w:val="101"/>
        </w:numPr>
        <w:spacing w:before="0" w:beforeAutospacing="0" w:after="0" w:afterAutospacing="0" w:line="480" w:lineRule="auto"/>
        <w:jc w:val="both"/>
        <w:rPr>
          <w:rFonts w:ascii="Lato" w:hAnsi="Lato"/>
          <w:sz w:val="22"/>
          <w:szCs w:val="22"/>
        </w:rPr>
      </w:pPr>
      <w:r w:rsidRPr="00ED27E5">
        <w:rPr>
          <w:rFonts w:ascii="Lato" w:hAnsi="Lato"/>
          <w:sz w:val="22"/>
          <w:szCs w:val="22"/>
        </w:rPr>
        <w:t xml:space="preserve">Por las razones expuestas, no se autoriza la licencia sin goce de sueldo, solicitada por </w:t>
      </w:r>
      <w:r w:rsidR="00A1766B" w:rsidRPr="00ED27E5">
        <w:rPr>
          <w:rFonts w:ascii="Lato" w:hAnsi="Lato"/>
          <w:sz w:val="22"/>
          <w:szCs w:val="22"/>
        </w:rPr>
        <w:t>el</w:t>
      </w:r>
      <w:r w:rsidRPr="00ED27E5">
        <w:rPr>
          <w:rFonts w:ascii="Lato" w:hAnsi="Lato"/>
          <w:sz w:val="22"/>
          <w:szCs w:val="22"/>
        </w:rPr>
        <w:t xml:space="preserve"> peticionari</w:t>
      </w:r>
      <w:r w:rsidR="00A1766B" w:rsidRPr="00ED27E5">
        <w:rPr>
          <w:rFonts w:ascii="Lato" w:hAnsi="Lato"/>
          <w:sz w:val="22"/>
          <w:szCs w:val="22"/>
        </w:rPr>
        <w:t>o</w:t>
      </w:r>
      <w:r w:rsidRPr="00ED27E5">
        <w:rPr>
          <w:rFonts w:ascii="Lato" w:hAnsi="Lato"/>
          <w:sz w:val="22"/>
          <w:szCs w:val="22"/>
        </w:rPr>
        <w:t>.</w:t>
      </w:r>
    </w:p>
    <w:p w14:paraId="19AAF3C4" w14:textId="192E6C65" w:rsidR="005531FC" w:rsidRPr="00ED27E5" w:rsidRDefault="005531FC" w:rsidP="00A1766B">
      <w:pPr>
        <w:pStyle w:val="NormalWeb"/>
        <w:spacing w:before="0" w:beforeAutospacing="0" w:after="0" w:afterAutospacing="0" w:line="480" w:lineRule="auto"/>
        <w:jc w:val="both"/>
        <w:rPr>
          <w:rFonts w:ascii="Lato" w:hAnsi="Lato"/>
          <w:sz w:val="22"/>
          <w:szCs w:val="22"/>
        </w:rPr>
      </w:pPr>
      <w:r w:rsidRPr="00ED27E5">
        <w:rPr>
          <w:rFonts w:ascii="Lato" w:hAnsi="Lato"/>
          <w:sz w:val="22"/>
          <w:szCs w:val="22"/>
        </w:rPr>
        <w:t xml:space="preserve">Comuníquese esta determinación al servidor público peticionario, a través del oficio respectivo, en el área de su </w:t>
      </w:r>
      <w:r w:rsidR="00A1766B" w:rsidRPr="00ED27E5">
        <w:rPr>
          <w:rFonts w:ascii="Lato" w:hAnsi="Lato"/>
          <w:sz w:val="22"/>
          <w:szCs w:val="22"/>
        </w:rPr>
        <w:t xml:space="preserve">actual </w:t>
      </w:r>
      <w:r w:rsidRPr="00ED27E5">
        <w:rPr>
          <w:rFonts w:ascii="Lato" w:hAnsi="Lato"/>
          <w:sz w:val="22"/>
          <w:szCs w:val="22"/>
        </w:rPr>
        <w:t xml:space="preserve">adscripción para su debido conocimiento. </w:t>
      </w:r>
      <w:r w:rsidR="0029394E" w:rsidRPr="00ED27E5">
        <w:rPr>
          <w:rFonts w:ascii="Lato" w:hAnsi="Lato"/>
          <w:sz w:val="22"/>
          <w:szCs w:val="22"/>
        </w:rPr>
        <w:t xml:space="preserve"> </w:t>
      </w:r>
      <w:r w:rsidR="0029394E" w:rsidRPr="00ED27E5">
        <w:rPr>
          <w:rFonts w:ascii="Lato" w:hAnsi="Lato"/>
          <w:b/>
          <w:bCs/>
          <w:sz w:val="22"/>
          <w:szCs w:val="22"/>
          <w:u w:val="single"/>
        </w:rPr>
        <w:t>APROBADO POR UNANIM</w:t>
      </w:r>
      <w:r w:rsidR="001B5F60" w:rsidRPr="00ED27E5">
        <w:rPr>
          <w:rFonts w:ascii="Lato" w:hAnsi="Lato"/>
          <w:b/>
          <w:bCs/>
          <w:sz w:val="22"/>
          <w:szCs w:val="22"/>
          <w:u w:val="single"/>
        </w:rPr>
        <w:t>I</w:t>
      </w:r>
      <w:r w:rsidR="0029394E" w:rsidRPr="00ED27E5">
        <w:rPr>
          <w:rFonts w:ascii="Lato" w:hAnsi="Lato"/>
          <w:b/>
          <w:bCs/>
          <w:sz w:val="22"/>
          <w:szCs w:val="22"/>
          <w:u w:val="single"/>
        </w:rPr>
        <w:t>DAD DE VOTOS.</w:t>
      </w:r>
    </w:p>
    <w:p w14:paraId="363484FE" w14:textId="354B0B7C" w:rsidR="00376A21" w:rsidRPr="00ED27E5" w:rsidRDefault="00EE1BB1" w:rsidP="00294DB8">
      <w:pPr>
        <w:pStyle w:val="NormalWeb"/>
        <w:spacing w:before="0" w:beforeAutospacing="0" w:after="0" w:afterAutospacing="0" w:line="480" w:lineRule="auto"/>
        <w:ind w:firstLine="851"/>
        <w:jc w:val="both"/>
        <w:rPr>
          <w:rFonts w:ascii="Lato" w:hAnsi="Lato"/>
          <w:b/>
          <w:bCs/>
          <w:sz w:val="22"/>
          <w:szCs w:val="22"/>
        </w:rPr>
      </w:pPr>
      <w:r w:rsidRPr="00ED27E5">
        <w:rPr>
          <w:rFonts w:ascii="Lato" w:hAnsi="Lato"/>
          <w:b/>
          <w:sz w:val="22"/>
          <w:szCs w:val="22"/>
        </w:rPr>
        <w:t>ACUERDO XX/98/2024.7. Escrito recibido el trece de noviembre de dos mil veinticuatro, signado por la Licenciada Mayari Itzu Pérez Paredes, quien ostentaba el cargo de Diligenciaria adscrita al Consejo de la Judicatura del Estado.</w:t>
      </w:r>
      <w:r w:rsidR="0029394E" w:rsidRPr="00ED27E5">
        <w:rPr>
          <w:rFonts w:ascii="Lato" w:hAnsi="Lato"/>
          <w:b/>
          <w:sz w:val="22"/>
          <w:szCs w:val="22"/>
        </w:rPr>
        <w:t xml:space="preserve"> - - - - - - - - - - - - - - - - - - - - - - - - - - - - - - - - - - - - - - - - - - - - - - - - - - - </w:t>
      </w:r>
      <w:r w:rsidRPr="00ED27E5">
        <w:rPr>
          <w:rFonts w:ascii="Lato" w:hAnsi="Lato"/>
          <w:sz w:val="22"/>
          <w:szCs w:val="22"/>
        </w:rPr>
        <w:t xml:space="preserve">Dada cuenta con el escrito de referencia, mediante el cual, </w:t>
      </w:r>
      <w:r w:rsidR="00433B92" w:rsidRPr="00ED27E5">
        <w:rPr>
          <w:rFonts w:ascii="Lato" w:hAnsi="Lato"/>
          <w:sz w:val="22"/>
          <w:szCs w:val="22"/>
        </w:rPr>
        <w:t>la licenciada present</w:t>
      </w:r>
      <w:r w:rsidR="00376A21" w:rsidRPr="00ED27E5">
        <w:rPr>
          <w:rFonts w:ascii="Lato" w:hAnsi="Lato"/>
          <w:sz w:val="22"/>
          <w:szCs w:val="22"/>
        </w:rPr>
        <w:t>a</w:t>
      </w:r>
      <w:r w:rsidR="00376A21" w:rsidRPr="00ED27E5">
        <w:rPr>
          <w:rFonts w:ascii="Lato" w:hAnsi="Lato"/>
          <w:bCs/>
          <w:sz w:val="22"/>
          <w:szCs w:val="22"/>
        </w:rPr>
        <w:t xml:space="preserve"> su renuncia </w:t>
      </w:r>
      <w:r w:rsidR="00376A21" w:rsidRPr="00ED27E5">
        <w:rPr>
          <w:rFonts w:ascii="Lato" w:hAnsi="Lato"/>
          <w:sz w:val="22"/>
          <w:szCs w:val="22"/>
        </w:rPr>
        <w:t>voluntaria al puesto que venía desempeñando</w:t>
      </w:r>
      <w:r w:rsidR="00217261" w:rsidRPr="00ED27E5">
        <w:rPr>
          <w:rFonts w:ascii="Lato" w:hAnsi="Lato"/>
          <w:sz w:val="22"/>
          <w:szCs w:val="22"/>
        </w:rPr>
        <w:t>. A</w:t>
      </w:r>
      <w:r w:rsidR="00376A21" w:rsidRPr="00ED27E5">
        <w:rPr>
          <w:rFonts w:ascii="Lato" w:hAnsi="Lato"/>
          <w:sz w:val="22"/>
          <w:szCs w:val="22"/>
        </w:rPr>
        <w:t>l respecto, con fundamento en lo que establecen los artículos 85 de la Constitución Política del Estado Libre y Soberano de Tlaxcala, 34 de la Ley Laboral de los Servidores Públicos del Estado de Tlaxcala y sus Municipios, 61, 65 y 68 fracciones I y XVII de la Ley Orgánica del Poder Judicial del Estado, se determina:</w:t>
      </w:r>
    </w:p>
    <w:p w14:paraId="17DEE65B" w14:textId="77777777" w:rsidR="00376A21" w:rsidRPr="00ED27E5" w:rsidRDefault="00376A21" w:rsidP="0029394E">
      <w:pPr>
        <w:pStyle w:val="Prrafodelista"/>
        <w:numPr>
          <w:ilvl w:val="0"/>
          <w:numId w:val="91"/>
        </w:numPr>
        <w:tabs>
          <w:tab w:val="left" w:pos="5387"/>
        </w:tabs>
        <w:spacing w:after="0" w:line="480" w:lineRule="auto"/>
        <w:jc w:val="both"/>
        <w:rPr>
          <w:rFonts w:ascii="Lato" w:hAnsi="Lato"/>
        </w:rPr>
      </w:pPr>
      <w:r w:rsidRPr="00ED27E5">
        <w:rPr>
          <w:rFonts w:ascii="Lato" w:hAnsi="Lato"/>
        </w:rPr>
        <w:t>Tomar conocimiento del escrito de cuenta.</w:t>
      </w:r>
    </w:p>
    <w:p w14:paraId="5D3801FB" w14:textId="25011338" w:rsidR="00376A21" w:rsidRPr="00ED27E5" w:rsidRDefault="00376A21" w:rsidP="0029394E">
      <w:pPr>
        <w:pStyle w:val="Prrafodelista"/>
        <w:numPr>
          <w:ilvl w:val="0"/>
          <w:numId w:val="91"/>
        </w:numPr>
        <w:tabs>
          <w:tab w:val="left" w:pos="5387"/>
        </w:tabs>
        <w:spacing w:after="0" w:line="480" w:lineRule="auto"/>
        <w:jc w:val="both"/>
        <w:rPr>
          <w:rFonts w:ascii="Lato" w:hAnsi="Lato"/>
          <w:b/>
          <w:bCs/>
          <w:u w:val="single"/>
        </w:rPr>
      </w:pPr>
      <w:r w:rsidRPr="00ED27E5">
        <w:rPr>
          <w:rFonts w:ascii="Lato" w:hAnsi="Lato" w:cstheme="minorHAnsi"/>
          <w:bCs/>
        </w:rPr>
        <w:t>Aceptar la renuncia de</w:t>
      </w:r>
      <w:r w:rsidRPr="00ED27E5">
        <w:rPr>
          <w:rFonts w:ascii="Lato" w:hAnsi="Lato"/>
          <w:bCs/>
        </w:rPr>
        <w:t xml:space="preserve"> la Licenciada Mayari Itzu Pérez Paredes, al cargo que venía desempeñando de Diligenciaria adscrita al Consejo de la Judicatura del Estado, con efectos </w:t>
      </w:r>
      <w:r w:rsidRPr="00ED27E5">
        <w:rPr>
          <w:rFonts w:ascii="Lato" w:hAnsi="Lato"/>
        </w:rPr>
        <w:t>a partir de</w:t>
      </w:r>
      <w:r w:rsidR="00217261" w:rsidRPr="00ED27E5">
        <w:rPr>
          <w:rFonts w:ascii="Lato" w:hAnsi="Lato"/>
        </w:rPr>
        <w:t>l quince de noviembre del año en curso.</w:t>
      </w:r>
      <w:r w:rsidRPr="00ED27E5">
        <w:rPr>
          <w:rFonts w:ascii="Lato" w:hAnsi="Lato"/>
        </w:rPr>
        <w:t xml:space="preserve"> </w:t>
      </w:r>
    </w:p>
    <w:p w14:paraId="05D8EBA4" w14:textId="77777777" w:rsidR="0029394E" w:rsidRPr="00ED27E5" w:rsidRDefault="00376A21" w:rsidP="00615616">
      <w:pPr>
        <w:pStyle w:val="Prrafodelista"/>
        <w:numPr>
          <w:ilvl w:val="0"/>
          <w:numId w:val="91"/>
        </w:numPr>
        <w:tabs>
          <w:tab w:val="left" w:pos="5387"/>
        </w:tabs>
        <w:spacing w:after="0" w:line="480" w:lineRule="auto"/>
        <w:jc w:val="both"/>
        <w:rPr>
          <w:rFonts w:ascii="Lato" w:hAnsi="Lato"/>
          <w:b/>
          <w:bCs/>
          <w:u w:val="single"/>
        </w:rPr>
      </w:pPr>
      <w:r w:rsidRPr="00ED27E5">
        <w:rPr>
          <w:rFonts w:ascii="Lato" w:hAnsi="Lato" w:cstheme="minorHAnsi"/>
        </w:rPr>
        <w:t>Instruir a la Subdirectora Jurídica del Tribunal Superior de Justicia para que en coordinación con el Tesorero del Poder Judicial del Estado, cuantifiquen las prestaciones que en su caso tenga derecho la servidora pública y den cuenta a este Órgano Colegiado, para la determinación correspondiente.</w:t>
      </w:r>
    </w:p>
    <w:p w14:paraId="72CEF3E3" w14:textId="190600ED" w:rsidR="0072175C" w:rsidRPr="00ED27E5" w:rsidRDefault="00376A21" w:rsidP="0029394E">
      <w:pPr>
        <w:tabs>
          <w:tab w:val="left" w:pos="5387"/>
        </w:tabs>
        <w:spacing w:after="0" w:line="480" w:lineRule="auto"/>
        <w:jc w:val="both"/>
        <w:rPr>
          <w:rFonts w:ascii="Lato" w:hAnsi="Lato" w:cstheme="minorHAnsi"/>
          <w:bCs/>
          <w:u w:val="single"/>
          <w:bdr w:val="none" w:sz="0" w:space="0" w:color="auto" w:frame="1"/>
        </w:rPr>
      </w:pPr>
      <w:r w:rsidRPr="00ED27E5">
        <w:rPr>
          <w:rFonts w:ascii="Lato" w:hAnsi="Lato"/>
        </w:rPr>
        <w:lastRenderedPageBreak/>
        <w:t>Comuníquese esta determinación al Tesorero y Contralor del Poder Judicial del Estado, a la Directora de Recursos Humanos y Materiales dependiente de la Secretaría Ejecutiva, para su conocimiento y efectos legales correspondientes; así como l</w:t>
      </w:r>
      <w:r w:rsidR="00B75FE4" w:rsidRPr="00ED27E5">
        <w:rPr>
          <w:rFonts w:ascii="Lato" w:hAnsi="Lato"/>
        </w:rPr>
        <w:t xml:space="preserve">a </w:t>
      </w:r>
      <w:r w:rsidRPr="00ED27E5">
        <w:rPr>
          <w:rFonts w:ascii="Lato" w:hAnsi="Lato"/>
        </w:rPr>
        <w:t>servidor</w:t>
      </w:r>
      <w:r w:rsidR="00B75FE4" w:rsidRPr="00ED27E5">
        <w:rPr>
          <w:rFonts w:ascii="Lato" w:hAnsi="Lato"/>
        </w:rPr>
        <w:t>a</w:t>
      </w:r>
      <w:r w:rsidRPr="00ED27E5">
        <w:rPr>
          <w:rFonts w:ascii="Lato" w:hAnsi="Lato"/>
        </w:rPr>
        <w:t xml:space="preserve"> públic</w:t>
      </w:r>
      <w:r w:rsidR="00B75FE4" w:rsidRPr="00ED27E5">
        <w:rPr>
          <w:rFonts w:ascii="Lato" w:hAnsi="Lato"/>
        </w:rPr>
        <w:t>a</w:t>
      </w:r>
      <w:r w:rsidRPr="00ED27E5">
        <w:rPr>
          <w:rFonts w:ascii="Lato" w:hAnsi="Lato"/>
        </w:rPr>
        <w:t xml:space="preserve"> peticionari</w:t>
      </w:r>
      <w:r w:rsidR="00B75FE4" w:rsidRPr="00ED27E5">
        <w:rPr>
          <w:rFonts w:ascii="Lato" w:hAnsi="Lato"/>
        </w:rPr>
        <w:t>a</w:t>
      </w:r>
      <w:r w:rsidRPr="00ED27E5">
        <w:rPr>
          <w:rFonts w:ascii="Lato" w:hAnsi="Lato"/>
        </w:rPr>
        <w:t>, a través de</w:t>
      </w:r>
      <w:r w:rsidR="00B75FE4" w:rsidRPr="00ED27E5">
        <w:rPr>
          <w:rFonts w:ascii="Lato" w:hAnsi="Lato"/>
        </w:rPr>
        <w:t xml:space="preserve"> </w:t>
      </w:r>
      <w:r w:rsidRPr="00ED27E5">
        <w:rPr>
          <w:rFonts w:ascii="Lato" w:hAnsi="Lato"/>
        </w:rPr>
        <w:t>l</w:t>
      </w:r>
      <w:r w:rsidR="00B75FE4" w:rsidRPr="00ED27E5">
        <w:rPr>
          <w:rFonts w:ascii="Lato" w:hAnsi="Lato"/>
        </w:rPr>
        <w:t xml:space="preserve">a Diligenciaria adscrita al Consejo de la Judicatura del Estado, </w:t>
      </w:r>
      <w:r w:rsidR="0072175C" w:rsidRPr="00ED27E5">
        <w:rPr>
          <w:rFonts w:ascii="Lato" w:hAnsi="Lato"/>
        </w:rPr>
        <w:t>en algún medio digital que obre en su expediente personal.</w:t>
      </w:r>
      <w:r w:rsidR="0029394E" w:rsidRPr="00ED27E5">
        <w:rPr>
          <w:rFonts w:ascii="Lato" w:eastAsia="Times New Roman" w:hAnsi="Lato"/>
          <w:b/>
          <w:bCs/>
          <w:lang w:eastAsia="es-MX"/>
        </w:rPr>
        <w:t xml:space="preserve"> </w:t>
      </w:r>
      <w:r w:rsidR="0029394E" w:rsidRPr="00ED27E5">
        <w:rPr>
          <w:rFonts w:ascii="Lato" w:eastAsia="Times New Roman" w:hAnsi="Lato"/>
          <w:b/>
          <w:bCs/>
          <w:u w:val="single"/>
          <w:lang w:eastAsia="es-MX"/>
        </w:rPr>
        <w:t>APROBADO POR UNANIMIDAD DE VOTOS.</w:t>
      </w:r>
      <w:r w:rsidR="0072175C" w:rsidRPr="00ED27E5">
        <w:rPr>
          <w:rFonts w:ascii="Lato" w:hAnsi="Lato"/>
          <w:b/>
          <w:bCs/>
          <w:u w:val="single"/>
        </w:rPr>
        <w:t xml:space="preserve"> </w:t>
      </w:r>
    </w:p>
    <w:p w14:paraId="62DF93C3" w14:textId="4E236F75" w:rsidR="00376A21" w:rsidRPr="00ED27E5" w:rsidRDefault="0072175C" w:rsidP="0029394E">
      <w:pPr>
        <w:pStyle w:val="yiv3892954483gmail-xmsonormal"/>
        <w:shd w:val="clear" w:color="auto" w:fill="FFFFFF"/>
        <w:spacing w:before="0" w:beforeAutospacing="0" w:after="0" w:afterAutospacing="0" w:line="480" w:lineRule="auto"/>
        <w:ind w:firstLine="851"/>
        <w:jc w:val="both"/>
        <w:rPr>
          <w:rFonts w:ascii="Lato" w:hAnsi="Lato"/>
          <w:b/>
          <w:sz w:val="22"/>
          <w:szCs w:val="22"/>
        </w:rPr>
      </w:pPr>
      <w:r w:rsidRPr="00ED27E5">
        <w:rPr>
          <w:rFonts w:ascii="Lato" w:hAnsi="Lato"/>
          <w:b/>
          <w:sz w:val="22"/>
          <w:szCs w:val="22"/>
        </w:rPr>
        <w:t xml:space="preserve">ACUERDO XX/98/2024.8. </w:t>
      </w:r>
      <w:r w:rsidR="00405A85" w:rsidRPr="00ED27E5">
        <w:rPr>
          <w:rFonts w:ascii="Lato" w:hAnsi="Lato"/>
          <w:b/>
          <w:sz w:val="22"/>
          <w:szCs w:val="22"/>
        </w:rPr>
        <w:t>Oficio número 2669 recibido el catorce de noviembre de dos mil veinticuatro, signado por la Secretaria General y Secretaria de Trabajo y Conflictos del Sindicat</w:t>
      </w:r>
      <w:r w:rsidRPr="00ED27E5">
        <w:rPr>
          <w:rFonts w:ascii="Lato" w:hAnsi="Lato"/>
          <w:b/>
          <w:sz w:val="22"/>
          <w:szCs w:val="22"/>
        </w:rPr>
        <w:t>o</w:t>
      </w:r>
      <w:r w:rsidR="00405A85" w:rsidRPr="00ED27E5">
        <w:rPr>
          <w:rFonts w:ascii="Lato" w:hAnsi="Lato"/>
          <w:b/>
          <w:sz w:val="22"/>
          <w:szCs w:val="22"/>
        </w:rPr>
        <w:t xml:space="preserve"> de Trabajadores al Servicio de los Poderes, Municipios y Organismos Descentralizados del Estado de Tlaxcala “7 de Mayo”.</w:t>
      </w:r>
      <w:r w:rsidR="0029394E" w:rsidRPr="00ED27E5">
        <w:rPr>
          <w:rFonts w:ascii="Lato" w:hAnsi="Lato"/>
          <w:b/>
          <w:sz w:val="22"/>
          <w:szCs w:val="22"/>
        </w:rPr>
        <w:t xml:space="preserve"> - - - - - - - -</w:t>
      </w:r>
      <w:r w:rsidR="00BC28DF" w:rsidRPr="00ED27E5">
        <w:rPr>
          <w:rFonts w:ascii="Lato" w:hAnsi="Lato"/>
          <w:b/>
          <w:sz w:val="22"/>
          <w:szCs w:val="22"/>
        </w:rPr>
        <w:t xml:space="preserve"> - - - - - - - - - - - - - - - - - - - - - - - - - - - - - - - - - - - - - - - </w:t>
      </w:r>
    </w:p>
    <w:p w14:paraId="6A846822" w14:textId="224100FD" w:rsidR="00405A85" w:rsidRPr="00ED27E5" w:rsidRDefault="00405A85" w:rsidP="004F758A">
      <w:pPr>
        <w:pStyle w:val="yiv3892954483gmail-xmsonormal"/>
        <w:shd w:val="clear" w:color="auto" w:fill="FFFFFF"/>
        <w:spacing w:before="0" w:beforeAutospacing="0" w:after="0" w:afterAutospacing="0" w:line="480" w:lineRule="auto"/>
        <w:jc w:val="both"/>
        <w:rPr>
          <w:rFonts w:ascii="Lato" w:hAnsi="Lato"/>
          <w:bCs/>
          <w:sz w:val="22"/>
          <w:szCs w:val="22"/>
        </w:rPr>
      </w:pPr>
      <w:r w:rsidRPr="00ED27E5">
        <w:rPr>
          <w:rFonts w:ascii="Lato" w:hAnsi="Lato"/>
          <w:bCs/>
          <w:sz w:val="22"/>
          <w:szCs w:val="22"/>
        </w:rPr>
        <w:t xml:space="preserve">Dada cuenta con el oficio mediante el cual las peticionarias informan que con motivo de la apertura de la “CAJA DE AHORRO DE LOS TRABAJADORES 7 DE MAYO”, la cual se </w:t>
      </w:r>
      <w:r w:rsidR="00095EC5" w:rsidRPr="00ED27E5">
        <w:rPr>
          <w:rFonts w:ascii="Lato" w:hAnsi="Lato"/>
          <w:bCs/>
          <w:sz w:val="22"/>
          <w:szCs w:val="22"/>
        </w:rPr>
        <w:t>constituyó</w:t>
      </w:r>
      <w:r w:rsidRPr="00ED27E5">
        <w:rPr>
          <w:rFonts w:ascii="Lato" w:hAnsi="Lato"/>
          <w:bCs/>
          <w:sz w:val="22"/>
          <w:szCs w:val="22"/>
        </w:rPr>
        <w:t xml:space="preserve"> con el fin de fomentar el ahorro, así como otorgar préstamos con ventajas para sus compañeros afiliados, solicitan, se asigne dos claves o conceptos, para realizar los descuentos quincenales vía nómina, para aquellos trabajadores que decidan ahorrar y/o solicitar un préstamo, en donde la primera clave o concepto, determinará el monto del ahorro y la segunda, la cantidad a descontar por préstamo</w:t>
      </w:r>
      <w:r w:rsidR="00217261" w:rsidRPr="00ED27E5">
        <w:rPr>
          <w:rFonts w:ascii="Lato" w:hAnsi="Lato"/>
          <w:bCs/>
          <w:sz w:val="22"/>
          <w:szCs w:val="22"/>
        </w:rPr>
        <w:t>. A</w:t>
      </w:r>
      <w:r w:rsidRPr="00ED27E5">
        <w:rPr>
          <w:rFonts w:ascii="Lato" w:hAnsi="Lato"/>
          <w:bCs/>
          <w:sz w:val="22"/>
          <w:szCs w:val="22"/>
        </w:rPr>
        <w:t>l respecto</w:t>
      </w:r>
      <w:r w:rsidR="00095EC5" w:rsidRPr="00ED27E5">
        <w:rPr>
          <w:rFonts w:ascii="Lato" w:hAnsi="Lato"/>
          <w:bCs/>
          <w:sz w:val="22"/>
          <w:szCs w:val="22"/>
        </w:rPr>
        <w:t>,</w:t>
      </w:r>
      <w:r w:rsidR="00F2579E" w:rsidRPr="00ED27E5">
        <w:rPr>
          <w:rFonts w:ascii="Lato" w:hAnsi="Lato"/>
          <w:bCs/>
          <w:sz w:val="22"/>
          <w:szCs w:val="22"/>
        </w:rPr>
        <w:t xml:space="preserve"> </w:t>
      </w:r>
      <w:r w:rsidR="00217261" w:rsidRPr="00ED27E5">
        <w:rPr>
          <w:rFonts w:ascii="Lato" w:hAnsi="Lato"/>
          <w:bCs/>
          <w:sz w:val="22"/>
          <w:szCs w:val="22"/>
        </w:rPr>
        <w:t xml:space="preserve">tomando en consideración que </w:t>
      </w:r>
      <w:r w:rsidR="00F2579E" w:rsidRPr="00ED27E5">
        <w:rPr>
          <w:rFonts w:ascii="Lato" w:hAnsi="Lato"/>
          <w:bCs/>
          <w:sz w:val="22"/>
          <w:szCs w:val="22"/>
        </w:rPr>
        <w:t>no adjuntan documentación soporte que acredite la apertura y constitución de la “CAJA DE AHORRO DE LOS TRABAJADORES 7 DE MAYO”, a</w:t>
      </w:r>
      <w:r w:rsidR="00217261" w:rsidRPr="00ED27E5">
        <w:rPr>
          <w:rFonts w:ascii="Lato" w:hAnsi="Lato"/>
          <w:bCs/>
          <w:sz w:val="22"/>
          <w:szCs w:val="22"/>
        </w:rPr>
        <w:t xml:space="preserve">unado a que las </w:t>
      </w:r>
      <w:r w:rsidR="00095EC5" w:rsidRPr="00ED27E5">
        <w:rPr>
          <w:rFonts w:ascii="Lato" w:hAnsi="Lato"/>
          <w:bCs/>
          <w:sz w:val="22"/>
          <w:szCs w:val="22"/>
        </w:rPr>
        <w:t xml:space="preserve">claves o conceptos que solicitan </w:t>
      </w:r>
      <w:r w:rsidR="00217261" w:rsidRPr="00ED27E5">
        <w:rPr>
          <w:rFonts w:ascii="Lato" w:hAnsi="Lato"/>
          <w:bCs/>
          <w:sz w:val="22"/>
          <w:szCs w:val="22"/>
        </w:rPr>
        <w:t xml:space="preserve">se les </w:t>
      </w:r>
      <w:r w:rsidR="00095EC5" w:rsidRPr="00ED27E5">
        <w:rPr>
          <w:rFonts w:ascii="Lato" w:hAnsi="Lato"/>
          <w:bCs/>
          <w:sz w:val="22"/>
          <w:szCs w:val="22"/>
        </w:rPr>
        <w:t>asigne, para realizar los descuentos quincenales vía nómina, n</w:t>
      </w:r>
      <w:r w:rsidR="00217261" w:rsidRPr="00ED27E5">
        <w:rPr>
          <w:rFonts w:ascii="Lato" w:hAnsi="Lato"/>
          <w:bCs/>
          <w:sz w:val="22"/>
          <w:szCs w:val="22"/>
        </w:rPr>
        <w:t>o</w:t>
      </w:r>
      <w:r w:rsidR="00095EC5" w:rsidRPr="00ED27E5">
        <w:rPr>
          <w:rFonts w:ascii="Lato" w:hAnsi="Lato"/>
          <w:bCs/>
          <w:sz w:val="22"/>
          <w:szCs w:val="22"/>
        </w:rPr>
        <w:t xml:space="preserve"> forman parte de las prestaciones de los servidores públicos del Poder Judicial del Estado, n</w:t>
      </w:r>
      <w:r w:rsidR="00F2579E" w:rsidRPr="00ED27E5">
        <w:rPr>
          <w:rFonts w:ascii="Lato" w:hAnsi="Lato"/>
          <w:bCs/>
          <w:sz w:val="22"/>
          <w:szCs w:val="22"/>
        </w:rPr>
        <w:t>i</w:t>
      </w:r>
      <w:r w:rsidR="00095EC5" w:rsidRPr="00ED27E5">
        <w:rPr>
          <w:rFonts w:ascii="Lato" w:hAnsi="Lato"/>
          <w:bCs/>
          <w:sz w:val="22"/>
          <w:szCs w:val="22"/>
        </w:rPr>
        <w:t xml:space="preserve"> se encuentran asentadas en el convenio laboral vigente</w:t>
      </w:r>
      <w:r w:rsidR="00217261" w:rsidRPr="00ED27E5">
        <w:rPr>
          <w:rFonts w:ascii="Lato" w:hAnsi="Lato"/>
          <w:bCs/>
          <w:sz w:val="22"/>
          <w:szCs w:val="22"/>
        </w:rPr>
        <w:t>. E</w:t>
      </w:r>
      <w:r w:rsidR="00E9340B" w:rsidRPr="00ED27E5">
        <w:rPr>
          <w:rFonts w:ascii="Lato" w:hAnsi="Lato"/>
          <w:bCs/>
          <w:sz w:val="22"/>
          <w:szCs w:val="22"/>
        </w:rPr>
        <w:t>n ese sentido</w:t>
      </w:r>
      <w:r w:rsidR="00217261" w:rsidRPr="00ED27E5">
        <w:rPr>
          <w:rFonts w:ascii="Lato" w:hAnsi="Lato"/>
          <w:bCs/>
          <w:sz w:val="22"/>
          <w:szCs w:val="22"/>
        </w:rPr>
        <w:t xml:space="preserve">, </w:t>
      </w:r>
      <w:r w:rsidR="00E9340B" w:rsidRPr="00ED27E5">
        <w:rPr>
          <w:rFonts w:ascii="Lato" w:hAnsi="Lato"/>
          <w:bCs/>
          <w:sz w:val="22"/>
          <w:szCs w:val="22"/>
        </w:rPr>
        <w:t xml:space="preserve">con fundamento en </w:t>
      </w:r>
      <w:r w:rsidR="008F57B7" w:rsidRPr="00ED27E5">
        <w:rPr>
          <w:rFonts w:ascii="Lato" w:hAnsi="Lato"/>
          <w:bCs/>
          <w:sz w:val="22"/>
          <w:szCs w:val="22"/>
        </w:rPr>
        <w:t>lo dispuesto por los artículos 85 de la Constitución Política del Estado de Tlaxcala</w:t>
      </w:r>
      <w:r w:rsidR="00427ACC" w:rsidRPr="00ED27E5">
        <w:rPr>
          <w:rFonts w:ascii="Lato" w:hAnsi="Lato"/>
          <w:bCs/>
          <w:sz w:val="22"/>
          <w:szCs w:val="22"/>
        </w:rPr>
        <w:t xml:space="preserve"> y 61 de la Ley Orgánica del Poder Judicial del Estado, se determina:</w:t>
      </w:r>
    </w:p>
    <w:p w14:paraId="590AB1F3" w14:textId="3545A287" w:rsidR="00427ACC" w:rsidRPr="00ED27E5" w:rsidRDefault="00427ACC" w:rsidP="004F758A">
      <w:pPr>
        <w:pStyle w:val="yiv3892954483gmail-xmsonormal"/>
        <w:numPr>
          <w:ilvl w:val="0"/>
          <w:numId w:val="92"/>
        </w:numPr>
        <w:shd w:val="clear" w:color="auto" w:fill="FFFFFF"/>
        <w:spacing w:before="0" w:beforeAutospacing="0" w:after="0" w:afterAutospacing="0" w:line="480" w:lineRule="auto"/>
        <w:jc w:val="both"/>
        <w:rPr>
          <w:rFonts w:ascii="Lato" w:hAnsi="Lato" w:cstheme="minorHAnsi"/>
          <w:bCs/>
          <w:sz w:val="22"/>
          <w:szCs w:val="22"/>
          <w:bdr w:val="none" w:sz="0" w:space="0" w:color="auto" w:frame="1"/>
        </w:rPr>
      </w:pPr>
      <w:r w:rsidRPr="00ED27E5">
        <w:rPr>
          <w:rFonts w:ascii="Lato" w:hAnsi="Lato"/>
          <w:bCs/>
          <w:sz w:val="22"/>
          <w:szCs w:val="22"/>
        </w:rPr>
        <w:t>Tomar conocimiento del oficio de cuenta.</w:t>
      </w:r>
    </w:p>
    <w:p w14:paraId="1744D701" w14:textId="77777777" w:rsidR="00217261" w:rsidRPr="00ED27E5" w:rsidRDefault="00217261" w:rsidP="00854AF5">
      <w:pPr>
        <w:pStyle w:val="yiv3892954483gmail-xmsonormal"/>
        <w:numPr>
          <w:ilvl w:val="0"/>
          <w:numId w:val="92"/>
        </w:numPr>
        <w:shd w:val="clear" w:color="auto" w:fill="FFFFFF"/>
        <w:spacing w:before="0" w:beforeAutospacing="0" w:after="0" w:afterAutospacing="0" w:line="480" w:lineRule="auto"/>
        <w:jc w:val="both"/>
        <w:rPr>
          <w:rFonts w:ascii="Lato" w:hAnsi="Lato"/>
          <w:b/>
          <w:sz w:val="22"/>
          <w:szCs w:val="22"/>
          <w:u w:val="single"/>
        </w:rPr>
      </w:pPr>
      <w:r w:rsidRPr="00ED27E5">
        <w:rPr>
          <w:rFonts w:ascii="Lato" w:hAnsi="Lato"/>
          <w:bCs/>
          <w:sz w:val="22"/>
          <w:szCs w:val="22"/>
        </w:rPr>
        <w:t>Por las razones expuestas, no se acuerda favorable su petición.</w:t>
      </w:r>
    </w:p>
    <w:p w14:paraId="7C4FC6EB" w14:textId="3DBD03BA" w:rsidR="00427ACC" w:rsidRPr="00ED27E5" w:rsidRDefault="00427ACC" w:rsidP="00217261">
      <w:pPr>
        <w:pStyle w:val="yiv3892954483gmail-xmsonormal"/>
        <w:shd w:val="clear" w:color="auto" w:fill="FFFFFF"/>
        <w:spacing w:before="0" w:beforeAutospacing="0" w:after="0" w:afterAutospacing="0" w:line="480" w:lineRule="auto"/>
        <w:jc w:val="both"/>
        <w:rPr>
          <w:rFonts w:ascii="Lato" w:hAnsi="Lato"/>
          <w:b/>
          <w:sz w:val="22"/>
          <w:szCs w:val="22"/>
          <w:u w:val="single"/>
        </w:rPr>
      </w:pPr>
      <w:r w:rsidRPr="00ED27E5">
        <w:rPr>
          <w:rFonts w:ascii="Lato" w:hAnsi="Lato"/>
          <w:bCs/>
          <w:sz w:val="22"/>
          <w:szCs w:val="22"/>
        </w:rPr>
        <w:lastRenderedPageBreak/>
        <w:t>Comuníquese esta determinación a la Secretaria General y Secretaria de Trabajo y Conflictos del Sindicato de Trabajadores al Servicio de los Poderes, Municipios y Organismos Descentralizados del Estado de Tlaxcala “7 de Mayo”</w:t>
      </w:r>
      <w:r w:rsidR="00EE5852" w:rsidRPr="00ED27E5">
        <w:rPr>
          <w:rFonts w:ascii="Lato" w:hAnsi="Lato"/>
          <w:bCs/>
          <w:sz w:val="22"/>
          <w:szCs w:val="22"/>
        </w:rPr>
        <w:t>, por conducto de la Diligenciaria adscrita al Consejo, en su domicilio oficial.</w:t>
      </w:r>
      <w:r w:rsidR="00BC28DF" w:rsidRPr="00ED27E5">
        <w:rPr>
          <w:rFonts w:ascii="Lato" w:hAnsi="Lato"/>
          <w:bCs/>
          <w:sz w:val="22"/>
          <w:szCs w:val="22"/>
        </w:rPr>
        <w:t xml:space="preserve"> </w:t>
      </w:r>
      <w:r w:rsidR="00BC28DF" w:rsidRPr="00ED27E5">
        <w:rPr>
          <w:rFonts w:ascii="Lato" w:hAnsi="Lato"/>
          <w:b/>
          <w:sz w:val="22"/>
          <w:szCs w:val="22"/>
          <w:u w:val="single"/>
        </w:rPr>
        <w:t>APROBADO POR UNANIMIDAD DE VOTOS.</w:t>
      </w:r>
    </w:p>
    <w:p w14:paraId="401A4C0D" w14:textId="4604E754" w:rsidR="00F2579E" w:rsidRPr="00ED27E5" w:rsidRDefault="00F2579E" w:rsidP="00BC28DF">
      <w:pPr>
        <w:pStyle w:val="yiv3892954483gmail-xmsonormal"/>
        <w:shd w:val="clear" w:color="auto" w:fill="FFFFFF"/>
        <w:spacing w:before="0" w:beforeAutospacing="0" w:after="0" w:afterAutospacing="0" w:line="480" w:lineRule="auto"/>
        <w:ind w:firstLine="851"/>
        <w:jc w:val="both"/>
        <w:rPr>
          <w:rFonts w:ascii="Lato" w:hAnsi="Lato"/>
          <w:b/>
          <w:sz w:val="22"/>
          <w:szCs w:val="22"/>
        </w:rPr>
      </w:pPr>
      <w:r w:rsidRPr="00ED27E5">
        <w:rPr>
          <w:rFonts w:ascii="Lato" w:hAnsi="Lato"/>
          <w:b/>
          <w:sz w:val="22"/>
          <w:szCs w:val="22"/>
        </w:rPr>
        <w:t>ACUERDO XX/98/2024.9. Escrito recibido el diecinueve de noviembre de dos mil veinticuatro, signado por la Doctora Rosa Laura Polvo Caloch, Jefa del Módulo  Medico del Poder Judicial del Estado.</w:t>
      </w:r>
      <w:r w:rsidR="00BC28DF" w:rsidRPr="00ED27E5">
        <w:rPr>
          <w:rFonts w:ascii="Lato" w:hAnsi="Lato"/>
          <w:b/>
          <w:sz w:val="22"/>
          <w:szCs w:val="22"/>
        </w:rPr>
        <w:t xml:space="preserve"> - - - - - - - - - - - - - - - - - - - - -</w:t>
      </w:r>
    </w:p>
    <w:p w14:paraId="2C37C35E" w14:textId="1E438313" w:rsidR="00F2579E" w:rsidRPr="00ED27E5" w:rsidRDefault="00F2579E" w:rsidP="004F758A">
      <w:pPr>
        <w:pStyle w:val="yiv3892954483gmail-xmsonormal"/>
        <w:shd w:val="clear" w:color="auto" w:fill="FFFFFF"/>
        <w:spacing w:before="0" w:beforeAutospacing="0" w:after="0" w:afterAutospacing="0" w:line="480" w:lineRule="auto"/>
        <w:jc w:val="both"/>
        <w:rPr>
          <w:rFonts w:ascii="Lato" w:hAnsi="Lato"/>
          <w:bCs/>
          <w:sz w:val="22"/>
          <w:szCs w:val="22"/>
        </w:rPr>
      </w:pPr>
      <w:r w:rsidRPr="00ED27E5">
        <w:rPr>
          <w:rFonts w:ascii="Lato" w:hAnsi="Lato"/>
          <w:bCs/>
          <w:sz w:val="22"/>
          <w:szCs w:val="22"/>
        </w:rPr>
        <w:t xml:space="preserve">Dada cuenta con el escrito de referencia, mediante el cual, solicita el poyo para la difusión y contestación de encuesta, como parte del convenio con O.P.D. Salud Tlaxcala, para lograr un ambiente laboral saludable, </w:t>
      </w:r>
      <w:r w:rsidR="00217261" w:rsidRPr="00ED27E5">
        <w:rPr>
          <w:rFonts w:ascii="Lato" w:hAnsi="Lato"/>
          <w:bCs/>
          <w:sz w:val="22"/>
          <w:szCs w:val="22"/>
        </w:rPr>
        <w:t xml:space="preserve">precisando que </w:t>
      </w:r>
      <w:r w:rsidRPr="00ED27E5">
        <w:rPr>
          <w:rFonts w:ascii="Lato" w:hAnsi="Lato"/>
          <w:bCs/>
          <w:sz w:val="22"/>
          <w:szCs w:val="22"/>
        </w:rPr>
        <w:t>dichas actividades consisten en orientación alimentaria y activación física el último viernes de cada mes, participando personal de SESA a través las personas que se mencionan</w:t>
      </w:r>
      <w:r w:rsidR="00217261" w:rsidRPr="00ED27E5">
        <w:rPr>
          <w:rFonts w:ascii="Lato" w:hAnsi="Lato"/>
          <w:bCs/>
          <w:sz w:val="22"/>
          <w:szCs w:val="22"/>
        </w:rPr>
        <w:t>. A</w:t>
      </w:r>
      <w:r w:rsidRPr="00ED27E5">
        <w:rPr>
          <w:rFonts w:ascii="Lato" w:hAnsi="Lato"/>
          <w:bCs/>
          <w:sz w:val="22"/>
          <w:szCs w:val="22"/>
        </w:rPr>
        <w:t>l respecto, con fundamento en lo que establece el artículo 61 de la Ley Orgánica del Poder Judicial del Estado, se determina:</w:t>
      </w:r>
    </w:p>
    <w:p w14:paraId="3AE1237B" w14:textId="77777777" w:rsidR="00F2579E" w:rsidRPr="00ED27E5" w:rsidRDefault="00F2579E" w:rsidP="004F758A">
      <w:pPr>
        <w:pStyle w:val="yiv3892954483gmail-xmsonormal"/>
        <w:numPr>
          <w:ilvl w:val="0"/>
          <w:numId w:val="93"/>
        </w:numPr>
        <w:shd w:val="clear" w:color="auto" w:fill="FFFFFF"/>
        <w:spacing w:before="0" w:beforeAutospacing="0" w:after="0" w:afterAutospacing="0" w:line="480" w:lineRule="auto"/>
        <w:jc w:val="both"/>
        <w:rPr>
          <w:rFonts w:ascii="Lato" w:hAnsi="Lato"/>
          <w:bCs/>
          <w:sz w:val="22"/>
          <w:szCs w:val="22"/>
        </w:rPr>
      </w:pPr>
      <w:r w:rsidRPr="00ED27E5">
        <w:rPr>
          <w:rFonts w:ascii="Lato" w:hAnsi="Lato"/>
          <w:bCs/>
          <w:sz w:val="22"/>
          <w:szCs w:val="22"/>
        </w:rPr>
        <w:t>Tomar conocimiento del oficio de cuenta,</w:t>
      </w:r>
    </w:p>
    <w:p w14:paraId="088D0693" w14:textId="19D4F8EB" w:rsidR="00F2579E" w:rsidRPr="00ED27E5" w:rsidRDefault="00F2579E" w:rsidP="004F758A">
      <w:pPr>
        <w:pStyle w:val="yiv3892954483gmail-xmsonormal"/>
        <w:numPr>
          <w:ilvl w:val="0"/>
          <w:numId w:val="93"/>
        </w:numPr>
        <w:shd w:val="clear" w:color="auto" w:fill="FFFFFF"/>
        <w:spacing w:before="0" w:beforeAutospacing="0" w:after="0" w:afterAutospacing="0" w:line="480" w:lineRule="auto"/>
        <w:jc w:val="both"/>
        <w:rPr>
          <w:rFonts w:ascii="Lato" w:hAnsi="Lato"/>
          <w:bCs/>
          <w:sz w:val="22"/>
          <w:szCs w:val="22"/>
        </w:rPr>
      </w:pPr>
      <w:r w:rsidRPr="00ED27E5">
        <w:rPr>
          <w:rFonts w:ascii="Lato" w:hAnsi="Lato"/>
          <w:bCs/>
          <w:sz w:val="22"/>
          <w:szCs w:val="22"/>
        </w:rPr>
        <w:t xml:space="preserve">Instruir a la Jefa del Módulo Médico del Poder Judicial del Estado para que de manera coordinada con el Director de Tecnologías de la Información, realicen la </w:t>
      </w:r>
      <w:r w:rsidR="00343C21" w:rsidRPr="00ED27E5">
        <w:rPr>
          <w:rFonts w:ascii="Lato" w:hAnsi="Lato"/>
          <w:bCs/>
          <w:sz w:val="22"/>
          <w:szCs w:val="22"/>
        </w:rPr>
        <w:t xml:space="preserve">difusión </w:t>
      </w:r>
      <w:r w:rsidR="00217261" w:rsidRPr="00ED27E5">
        <w:rPr>
          <w:rFonts w:ascii="Lato" w:hAnsi="Lato"/>
          <w:bCs/>
          <w:sz w:val="22"/>
          <w:szCs w:val="22"/>
        </w:rPr>
        <w:t xml:space="preserve">por los medios digitales necesarios, </w:t>
      </w:r>
      <w:r w:rsidR="00343C21" w:rsidRPr="00ED27E5">
        <w:rPr>
          <w:rFonts w:ascii="Lato" w:hAnsi="Lato"/>
          <w:bCs/>
          <w:sz w:val="22"/>
          <w:szCs w:val="22"/>
        </w:rPr>
        <w:t>para la contestación de</w:t>
      </w:r>
      <w:r w:rsidR="005E2B7D" w:rsidRPr="00ED27E5">
        <w:rPr>
          <w:rFonts w:ascii="Lato" w:hAnsi="Lato"/>
          <w:bCs/>
          <w:sz w:val="22"/>
          <w:szCs w:val="22"/>
        </w:rPr>
        <w:t xml:space="preserve"> la</w:t>
      </w:r>
      <w:r w:rsidR="00343C21" w:rsidRPr="00ED27E5">
        <w:rPr>
          <w:rFonts w:ascii="Lato" w:hAnsi="Lato"/>
          <w:bCs/>
          <w:sz w:val="22"/>
          <w:szCs w:val="22"/>
        </w:rPr>
        <w:t xml:space="preserve"> encuesta.</w:t>
      </w:r>
    </w:p>
    <w:p w14:paraId="3630639F" w14:textId="0E273842" w:rsidR="00343C21" w:rsidRPr="00ED27E5" w:rsidRDefault="00217261" w:rsidP="004F758A">
      <w:pPr>
        <w:pStyle w:val="yiv3892954483gmail-xmsonormal"/>
        <w:numPr>
          <w:ilvl w:val="0"/>
          <w:numId w:val="93"/>
        </w:numPr>
        <w:shd w:val="clear" w:color="auto" w:fill="FFFFFF"/>
        <w:spacing w:before="0" w:beforeAutospacing="0" w:after="0" w:afterAutospacing="0" w:line="480" w:lineRule="auto"/>
        <w:jc w:val="both"/>
        <w:rPr>
          <w:rFonts w:ascii="Lato" w:hAnsi="Lato"/>
          <w:bCs/>
          <w:sz w:val="22"/>
          <w:szCs w:val="22"/>
        </w:rPr>
      </w:pPr>
      <w:r w:rsidRPr="00ED27E5">
        <w:rPr>
          <w:rFonts w:ascii="Lato" w:hAnsi="Lato"/>
          <w:bCs/>
          <w:sz w:val="22"/>
          <w:szCs w:val="22"/>
        </w:rPr>
        <w:t>Se autorizan las a</w:t>
      </w:r>
      <w:r w:rsidR="00343C21" w:rsidRPr="00ED27E5">
        <w:rPr>
          <w:rFonts w:ascii="Lato" w:hAnsi="Lato"/>
          <w:bCs/>
          <w:sz w:val="22"/>
          <w:szCs w:val="22"/>
        </w:rPr>
        <w:t xml:space="preserve">ctividades </w:t>
      </w:r>
      <w:r w:rsidR="005E2B7D" w:rsidRPr="00ED27E5">
        <w:rPr>
          <w:rFonts w:ascii="Lato" w:hAnsi="Lato"/>
          <w:bCs/>
          <w:sz w:val="22"/>
          <w:szCs w:val="22"/>
        </w:rPr>
        <w:t>de</w:t>
      </w:r>
      <w:r w:rsidR="00343C21" w:rsidRPr="00ED27E5">
        <w:rPr>
          <w:rFonts w:ascii="Lato" w:hAnsi="Lato"/>
          <w:bCs/>
          <w:sz w:val="22"/>
          <w:szCs w:val="22"/>
        </w:rPr>
        <w:t xml:space="preserve"> orientación y activación</w:t>
      </w:r>
      <w:r w:rsidRPr="00ED27E5">
        <w:rPr>
          <w:rFonts w:ascii="Lato" w:hAnsi="Lato"/>
          <w:bCs/>
          <w:sz w:val="22"/>
          <w:szCs w:val="22"/>
        </w:rPr>
        <w:t xml:space="preserve"> </w:t>
      </w:r>
      <w:r w:rsidR="000D5C7B" w:rsidRPr="00ED27E5">
        <w:rPr>
          <w:rFonts w:ascii="Lato" w:hAnsi="Lato"/>
          <w:bCs/>
          <w:sz w:val="22"/>
          <w:szCs w:val="22"/>
        </w:rPr>
        <w:t>física, instruyendo</w:t>
      </w:r>
      <w:r w:rsidR="00343C21" w:rsidRPr="00ED27E5">
        <w:rPr>
          <w:rFonts w:ascii="Lato" w:hAnsi="Lato"/>
          <w:bCs/>
          <w:sz w:val="22"/>
          <w:szCs w:val="22"/>
        </w:rPr>
        <w:t xml:space="preserve"> a la Jefa del Módulo Médico del Poder Judicial del Estado, para coordina</w:t>
      </w:r>
      <w:r w:rsidR="005E2B7D" w:rsidRPr="00ED27E5">
        <w:rPr>
          <w:rFonts w:ascii="Lato" w:hAnsi="Lato"/>
          <w:bCs/>
          <w:sz w:val="22"/>
          <w:szCs w:val="22"/>
        </w:rPr>
        <w:t>r</w:t>
      </w:r>
      <w:r w:rsidR="00343C21" w:rsidRPr="00ED27E5">
        <w:rPr>
          <w:rFonts w:ascii="Lato" w:hAnsi="Lato"/>
          <w:bCs/>
          <w:sz w:val="22"/>
          <w:szCs w:val="22"/>
        </w:rPr>
        <w:t xml:space="preserve"> dichas actividades con el personal de O.P.D. Salud</w:t>
      </w:r>
      <w:r w:rsidR="005E2B7D" w:rsidRPr="00ED27E5">
        <w:rPr>
          <w:rFonts w:ascii="Lato" w:hAnsi="Lato"/>
          <w:bCs/>
          <w:sz w:val="22"/>
          <w:szCs w:val="22"/>
        </w:rPr>
        <w:t xml:space="preserve"> Tlaxcala</w:t>
      </w:r>
      <w:r w:rsidRPr="00ED27E5">
        <w:rPr>
          <w:rFonts w:ascii="Lato" w:hAnsi="Lato"/>
          <w:bCs/>
          <w:sz w:val="22"/>
          <w:szCs w:val="22"/>
        </w:rPr>
        <w:t xml:space="preserve"> y </w:t>
      </w:r>
      <w:r w:rsidR="005E2B7D" w:rsidRPr="00ED27E5">
        <w:rPr>
          <w:rFonts w:ascii="Lato" w:hAnsi="Lato"/>
          <w:bCs/>
          <w:sz w:val="22"/>
          <w:szCs w:val="22"/>
        </w:rPr>
        <w:t>personal de Comunicación Social para la difusión.</w:t>
      </w:r>
    </w:p>
    <w:p w14:paraId="3B7E51B3" w14:textId="6C484FC3" w:rsidR="00343C21" w:rsidRPr="00ED27E5" w:rsidRDefault="00343C21" w:rsidP="00BC28DF">
      <w:pPr>
        <w:pStyle w:val="yiv3892954483gmail-xmsonormal"/>
        <w:shd w:val="clear" w:color="auto" w:fill="FFFFFF"/>
        <w:spacing w:before="0" w:beforeAutospacing="0" w:after="0" w:afterAutospacing="0" w:line="480" w:lineRule="auto"/>
        <w:jc w:val="both"/>
        <w:rPr>
          <w:rFonts w:ascii="Lato" w:hAnsi="Lato"/>
          <w:b/>
          <w:sz w:val="22"/>
          <w:szCs w:val="22"/>
          <w:u w:val="single"/>
        </w:rPr>
      </w:pPr>
      <w:r w:rsidRPr="00ED27E5">
        <w:rPr>
          <w:rFonts w:ascii="Lato" w:hAnsi="Lato"/>
          <w:bCs/>
          <w:sz w:val="22"/>
          <w:szCs w:val="22"/>
        </w:rPr>
        <w:t>Comuníquese esta determinación a Jefa del Módulo Médico</w:t>
      </w:r>
      <w:r w:rsidR="005E2B7D" w:rsidRPr="00ED27E5">
        <w:rPr>
          <w:rFonts w:ascii="Lato" w:hAnsi="Lato"/>
          <w:bCs/>
          <w:sz w:val="22"/>
          <w:szCs w:val="22"/>
        </w:rPr>
        <w:t>,</w:t>
      </w:r>
      <w:r w:rsidRPr="00ED27E5">
        <w:rPr>
          <w:rFonts w:ascii="Lato" w:hAnsi="Lato"/>
          <w:bCs/>
          <w:sz w:val="22"/>
          <w:szCs w:val="22"/>
        </w:rPr>
        <w:t xml:space="preserve"> Director de Tecnologías de la Información del Poder Judicial del Estado</w:t>
      </w:r>
      <w:r w:rsidR="005E2B7D" w:rsidRPr="00ED27E5">
        <w:rPr>
          <w:rFonts w:ascii="Lato" w:hAnsi="Lato"/>
          <w:bCs/>
          <w:sz w:val="22"/>
          <w:szCs w:val="22"/>
        </w:rPr>
        <w:t xml:space="preserve"> y Encargado de Comunicación Social,</w:t>
      </w:r>
      <w:r w:rsidRPr="00ED27E5">
        <w:rPr>
          <w:rFonts w:ascii="Lato" w:hAnsi="Lato"/>
          <w:bCs/>
          <w:sz w:val="22"/>
          <w:szCs w:val="22"/>
        </w:rPr>
        <w:t xml:space="preserve"> para su conocimiento y efectos a que haya lugar.</w:t>
      </w:r>
      <w:r w:rsidR="00BC28DF" w:rsidRPr="00ED27E5">
        <w:rPr>
          <w:rFonts w:ascii="Lato" w:hAnsi="Lato"/>
          <w:bCs/>
          <w:sz w:val="22"/>
          <w:szCs w:val="22"/>
        </w:rPr>
        <w:t xml:space="preserve"> </w:t>
      </w:r>
      <w:r w:rsidR="00BC28DF" w:rsidRPr="00ED27E5">
        <w:rPr>
          <w:rFonts w:ascii="Lato" w:hAnsi="Lato"/>
          <w:b/>
          <w:sz w:val="22"/>
          <w:szCs w:val="22"/>
          <w:u w:val="single"/>
        </w:rPr>
        <w:t>APROBADO POR UNANIMIDAD DE VOTOS.</w:t>
      </w:r>
    </w:p>
    <w:p w14:paraId="7A02D354" w14:textId="39A85850" w:rsidR="00427ACC" w:rsidRPr="00ED27E5" w:rsidRDefault="00343C21" w:rsidP="00BC28DF">
      <w:pPr>
        <w:pStyle w:val="yiv3892954483gmail-xmsonormal"/>
        <w:shd w:val="clear" w:color="auto" w:fill="FFFFFF"/>
        <w:spacing w:before="0" w:beforeAutospacing="0" w:after="0" w:afterAutospacing="0" w:line="480" w:lineRule="auto"/>
        <w:ind w:firstLine="851"/>
        <w:jc w:val="both"/>
        <w:rPr>
          <w:rFonts w:ascii="Lato" w:hAnsi="Lato"/>
          <w:b/>
          <w:sz w:val="22"/>
          <w:szCs w:val="22"/>
        </w:rPr>
      </w:pPr>
      <w:r w:rsidRPr="00ED27E5">
        <w:rPr>
          <w:rFonts w:ascii="Lato" w:hAnsi="Lato"/>
          <w:b/>
          <w:sz w:val="22"/>
          <w:szCs w:val="22"/>
        </w:rPr>
        <w:t xml:space="preserve">ACUERDO XX/98/2024.10. Escrito recibido el doce de noviembre de dos mil veinticuatro, signado por el Licenciado Osvaldo Hernández Vázquez, a </w:t>
      </w:r>
      <w:r w:rsidRPr="00ED27E5">
        <w:rPr>
          <w:rFonts w:ascii="Lato" w:hAnsi="Lato"/>
          <w:b/>
          <w:sz w:val="22"/>
          <w:szCs w:val="22"/>
        </w:rPr>
        <w:lastRenderedPageBreak/>
        <w:t>esa fecha, Asistente de Audiencia del Juzgado de Control y de Juicio Oral del Distrito Judicial de Guridi y Alcocer.</w:t>
      </w:r>
      <w:r w:rsidR="00BC28DF" w:rsidRPr="00ED27E5">
        <w:rPr>
          <w:rFonts w:ascii="Lato" w:hAnsi="Lato"/>
          <w:b/>
          <w:sz w:val="22"/>
          <w:szCs w:val="22"/>
        </w:rPr>
        <w:t xml:space="preserve"> - - - - - - - - - - - - - - - - - - - - - - - - - - - - - - -</w:t>
      </w:r>
    </w:p>
    <w:p w14:paraId="11CA7F2E" w14:textId="53E3F7EC" w:rsidR="00343C21" w:rsidRPr="00ED27E5" w:rsidRDefault="00343C21" w:rsidP="004F758A">
      <w:pPr>
        <w:pStyle w:val="yiv3892954483gmail-xmsonormal"/>
        <w:shd w:val="clear" w:color="auto" w:fill="FFFFFF"/>
        <w:spacing w:before="0" w:beforeAutospacing="0" w:after="0" w:afterAutospacing="0" w:line="480" w:lineRule="auto"/>
        <w:jc w:val="both"/>
        <w:rPr>
          <w:rFonts w:ascii="Lato" w:hAnsi="Lato"/>
          <w:bCs/>
          <w:sz w:val="22"/>
          <w:szCs w:val="22"/>
        </w:rPr>
      </w:pPr>
      <w:r w:rsidRPr="00ED27E5">
        <w:rPr>
          <w:rFonts w:ascii="Lato" w:hAnsi="Lato"/>
          <w:bCs/>
          <w:sz w:val="22"/>
          <w:szCs w:val="22"/>
        </w:rPr>
        <w:t xml:space="preserve">Dada cuenta con el escrito de referencia, mediante el cual, el Licenciado Osvaldo Hernández Vázquez, a esa fecha, Asistente de Audiencia del Juzgado de Control y de Juicio Oral del Distrito Judicial de Guridi y Alcocer, solicita por cuestiones de salud, </w:t>
      </w:r>
      <w:r w:rsidR="005E2B7D" w:rsidRPr="00ED27E5">
        <w:rPr>
          <w:rFonts w:ascii="Lato" w:hAnsi="Lato"/>
          <w:bCs/>
          <w:sz w:val="22"/>
          <w:szCs w:val="22"/>
        </w:rPr>
        <w:t xml:space="preserve">de </w:t>
      </w:r>
      <w:r w:rsidRPr="00ED27E5">
        <w:rPr>
          <w:rFonts w:ascii="Lato" w:hAnsi="Lato"/>
          <w:bCs/>
          <w:sz w:val="22"/>
          <w:szCs w:val="22"/>
        </w:rPr>
        <w:t>manera atenta cambio de adscripción, pidiendo ser adscrito al Juzgado Cuarto de lo Civil del Distrito Judicial de Cuauhtémoc, como auxiliar administrativo</w:t>
      </w:r>
      <w:r w:rsidR="00217261" w:rsidRPr="00ED27E5">
        <w:rPr>
          <w:rFonts w:ascii="Lato" w:hAnsi="Lato"/>
          <w:bCs/>
          <w:sz w:val="22"/>
          <w:szCs w:val="22"/>
        </w:rPr>
        <w:t>. A</w:t>
      </w:r>
      <w:r w:rsidRPr="00ED27E5">
        <w:rPr>
          <w:rFonts w:ascii="Lato" w:hAnsi="Lato" w:cstheme="minorHAnsi"/>
          <w:bCs/>
          <w:sz w:val="22"/>
          <w:szCs w:val="22"/>
          <w:bdr w:val="none" w:sz="0" w:space="0" w:color="auto" w:frame="1"/>
        </w:rPr>
        <w:t xml:space="preserve">l respecto, y toda vez </w:t>
      </w:r>
      <w:r w:rsidR="00756D80" w:rsidRPr="00ED27E5">
        <w:rPr>
          <w:rFonts w:ascii="Lato" w:hAnsi="Lato" w:cstheme="minorHAnsi"/>
          <w:bCs/>
          <w:sz w:val="22"/>
          <w:szCs w:val="22"/>
          <w:bdr w:val="none" w:sz="0" w:space="0" w:color="auto" w:frame="1"/>
        </w:rPr>
        <w:t xml:space="preserve">en sesión extraordinaria de fecha siete de noviembre de dos mil veinticuatro, por necesidades del servicio fue adscrito al Juzgado Civil del Distrito Judicial de Ocampo, con efectos a partir de quince del mes y año en curso; en consecuencia, con fundamento en lo que </w:t>
      </w:r>
      <w:r w:rsidR="005E2B7D" w:rsidRPr="00ED27E5">
        <w:rPr>
          <w:rFonts w:ascii="Lato" w:hAnsi="Lato" w:cstheme="minorHAnsi"/>
          <w:bCs/>
          <w:sz w:val="22"/>
          <w:szCs w:val="22"/>
          <w:bdr w:val="none" w:sz="0" w:space="0" w:color="auto" w:frame="1"/>
        </w:rPr>
        <w:t>establecen los</w:t>
      </w:r>
      <w:r w:rsidR="00756D80" w:rsidRPr="00ED27E5">
        <w:rPr>
          <w:rFonts w:ascii="Lato" w:hAnsi="Lato" w:cstheme="minorHAnsi"/>
          <w:bCs/>
          <w:sz w:val="22"/>
          <w:szCs w:val="22"/>
          <w:bdr w:val="none" w:sz="0" w:space="0" w:color="auto" w:frame="1"/>
        </w:rPr>
        <w:t xml:space="preserve"> artículo</w:t>
      </w:r>
      <w:r w:rsidR="005E2B7D" w:rsidRPr="00ED27E5">
        <w:rPr>
          <w:rFonts w:ascii="Lato" w:hAnsi="Lato" w:cstheme="minorHAnsi"/>
          <w:bCs/>
          <w:sz w:val="22"/>
          <w:szCs w:val="22"/>
          <w:bdr w:val="none" w:sz="0" w:space="0" w:color="auto" w:frame="1"/>
        </w:rPr>
        <w:t>s</w:t>
      </w:r>
      <w:r w:rsidR="00756D80" w:rsidRPr="00ED27E5">
        <w:rPr>
          <w:rFonts w:ascii="Lato" w:hAnsi="Lato" w:cstheme="minorHAnsi"/>
          <w:bCs/>
          <w:sz w:val="22"/>
          <w:szCs w:val="22"/>
          <w:bdr w:val="none" w:sz="0" w:space="0" w:color="auto" w:frame="1"/>
        </w:rPr>
        <w:t xml:space="preserve"> 61 </w:t>
      </w:r>
      <w:r w:rsidR="005E2B7D" w:rsidRPr="00ED27E5">
        <w:rPr>
          <w:rFonts w:ascii="Lato" w:hAnsi="Lato" w:cstheme="minorHAnsi"/>
          <w:bCs/>
          <w:sz w:val="22"/>
          <w:szCs w:val="22"/>
          <w:bdr w:val="none" w:sz="0" w:space="0" w:color="auto" w:frame="1"/>
        </w:rPr>
        <w:t>y</w:t>
      </w:r>
      <w:r w:rsidR="00756D80" w:rsidRPr="00ED27E5">
        <w:rPr>
          <w:rFonts w:ascii="Lato" w:hAnsi="Lato" w:cstheme="minorHAnsi"/>
          <w:bCs/>
          <w:sz w:val="22"/>
          <w:szCs w:val="22"/>
          <w:bdr w:val="none" w:sz="0" w:space="0" w:color="auto" w:frame="1"/>
        </w:rPr>
        <w:t xml:space="preserve"> 68 fracción I, de la Ley Orgánica del Poder Judicial del Estado, se determina:</w:t>
      </w:r>
    </w:p>
    <w:p w14:paraId="458C9FB9" w14:textId="56586E5E" w:rsidR="00756D80" w:rsidRPr="00ED27E5" w:rsidRDefault="00756D80" w:rsidP="004F758A">
      <w:pPr>
        <w:pStyle w:val="yiv3892954483gmail-xmsonormal"/>
        <w:numPr>
          <w:ilvl w:val="0"/>
          <w:numId w:val="94"/>
        </w:numPr>
        <w:shd w:val="clear" w:color="auto" w:fill="FFFFFF"/>
        <w:spacing w:before="0" w:beforeAutospacing="0" w:after="0" w:afterAutospacing="0" w:line="480" w:lineRule="auto"/>
        <w:jc w:val="both"/>
        <w:rPr>
          <w:rFonts w:ascii="Lato" w:hAnsi="Lato" w:cstheme="minorHAnsi"/>
          <w:bCs/>
          <w:sz w:val="22"/>
          <w:szCs w:val="22"/>
          <w:bdr w:val="none" w:sz="0" w:space="0" w:color="auto" w:frame="1"/>
        </w:rPr>
      </w:pPr>
      <w:r w:rsidRPr="00ED27E5">
        <w:rPr>
          <w:rFonts w:ascii="Lato" w:hAnsi="Lato" w:cstheme="minorHAnsi"/>
          <w:bCs/>
          <w:sz w:val="22"/>
          <w:szCs w:val="22"/>
          <w:bdr w:val="none" w:sz="0" w:space="0" w:color="auto" w:frame="1"/>
        </w:rPr>
        <w:t>Tomar conocimiento del oficio de cuenta.</w:t>
      </w:r>
    </w:p>
    <w:p w14:paraId="1DF1005B" w14:textId="5C7775FC" w:rsidR="00756D80" w:rsidRPr="00ED27E5" w:rsidRDefault="00756D80" w:rsidP="004F758A">
      <w:pPr>
        <w:pStyle w:val="yiv3892954483gmail-xmsonormal"/>
        <w:numPr>
          <w:ilvl w:val="0"/>
          <w:numId w:val="94"/>
        </w:numPr>
        <w:shd w:val="clear" w:color="auto" w:fill="FFFFFF"/>
        <w:spacing w:before="0" w:beforeAutospacing="0" w:after="0" w:afterAutospacing="0" w:line="480" w:lineRule="auto"/>
        <w:jc w:val="both"/>
        <w:rPr>
          <w:rFonts w:ascii="Lato" w:hAnsi="Lato" w:cstheme="minorHAnsi"/>
          <w:bCs/>
          <w:sz w:val="22"/>
          <w:szCs w:val="22"/>
          <w:bdr w:val="none" w:sz="0" w:space="0" w:color="auto" w:frame="1"/>
        </w:rPr>
      </w:pPr>
      <w:r w:rsidRPr="00ED27E5">
        <w:rPr>
          <w:rFonts w:ascii="Lato" w:hAnsi="Lato" w:cstheme="minorHAnsi"/>
          <w:bCs/>
          <w:sz w:val="22"/>
          <w:szCs w:val="22"/>
          <w:bdr w:val="none" w:sz="0" w:space="0" w:color="auto" w:frame="1"/>
        </w:rPr>
        <w:t xml:space="preserve">No acordar de conformidad lo solicitado, </w:t>
      </w:r>
    </w:p>
    <w:p w14:paraId="1A149E4E" w14:textId="367D85B0" w:rsidR="00756D80" w:rsidRPr="00ED27E5" w:rsidRDefault="00756D80" w:rsidP="004F758A">
      <w:pPr>
        <w:pStyle w:val="yiv3892954483gmail-xmsonormal"/>
        <w:numPr>
          <w:ilvl w:val="0"/>
          <w:numId w:val="94"/>
        </w:numPr>
        <w:shd w:val="clear" w:color="auto" w:fill="FFFFFF"/>
        <w:spacing w:before="0" w:beforeAutospacing="0" w:after="0" w:afterAutospacing="0" w:line="480" w:lineRule="auto"/>
        <w:jc w:val="both"/>
        <w:rPr>
          <w:rFonts w:ascii="Lato" w:hAnsi="Lato" w:cstheme="minorHAnsi"/>
          <w:bCs/>
          <w:sz w:val="22"/>
          <w:szCs w:val="22"/>
          <w:bdr w:val="none" w:sz="0" w:space="0" w:color="auto" w:frame="1"/>
        </w:rPr>
      </w:pPr>
      <w:r w:rsidRPr="00ED27E5">
        <w:rPr>
          <w:rFonts w:ascii="Lato" w:hAnsi="Lato" w:cstheme="minorHAnsi"/>
          <w:bCs/>
          <w:sz w:val="22"/>
          <w:szCs w:val="22"/>
          <w:bdr w:val="none" w:sz="0" w:space="0" w:color="auto" w:frame="1"/>
        </w:rPr>
        <w:t xml:space="preserve">Exhortar </w:t>
      </w:r>
      <w:r w:rsidR="005E2B7D" w:rsidRPr="00ED27E5">
        <w:rPr>
          <w:rFonts w:ascii="Lato" w:hAnsi="Lato" w:cstheme="minorHAnsi"/>
          <w:bCs/>
          <w:sz w:val="22"/>
          <w:szCs w:val="22"/>
          <w:bdr w:val="none" w:sz="0" w:space="0" w:color="auto" w:frame="1"/>
        </w:rPr>
        <w:t xml:space="preserve">por oficio </w:t>
      </w:r>
      <w:r w:rsidRPr="00ED27E5">
        <w:rPr>
          <w:rFonts w:ascii="Lato" w:hAnsi="Lato" w:cstheme="minorHAnsi"/>
          <w:bCs/>
          <w:sz w:val="22"/>
          <w:szCs w:val="22"/>
          <w:bdr w:val="none" w:sz="0" w:space="0" w:color="auto" w:frame="1"/>
        </w:rPr>
        <w:t xml:space="preserve">al servidor </w:t>
      </w:r>
      <w:r w:rsidR="005E2B7D" w:rsidRPr="00ED27E5">
        <w:rPr>
          <w:rFonts w:ascii="Lato" w:hAnsi="Lato" w:cstheme="minorHAnsi"/>
          <w:bCs/>
          <w:sz w:val="22"/>
          <w:szCs w:val="22"/>
          <w:bdr w:val="none" w:sz="0" w:space="0" w:color="auto" w:frame="1"/>
        </w:rPr>
        <w:t>público</w:t>
      </w:r>
      <w:r w:rsidRPr="00ED27E5">
        <w:rPr>
          <w:rFonts w:ascii="Lato" w:hAnsi="Lato" w:cstheme="minorHAnsi"/>
          <w:bCs/>
          <w:sz w:val="22"/>
          <w:szCs w:val="22"/>
          <w:bdr w:val="none" w:sz="0" w:space="0" w:color="auto" w:frame="1"/>
        </w:rPr>
        <w:t xml:space="preserve"> peticionario para que, en lo</w:t>
      </w:r>
      <w:r w:rsidR="005E2B7D" w:rsidRPr="00ED27E5">
        <w:rPr>
          <w:rFonts w:ascii="Lato" w:hAnsi="Lato" w:cstheme="minorHAnsi"/>
          <w:bCs/>
          <w:sz w:val="22"/>
          <w:szCs w:val="22"/>
          <w:bdr w:val="none" w:sz="0" w:space="0" w:color="auto" w:frame="1"/>
        </w:rPr>
        <w:t xml:space="preserve"> subsecuente, evit</w:t>
      </w:r>
      <w:r w:rsidR="00217261" w:rsidRPr="00ED27E5">
        <w:rPr>
          <w:rFonts w:ascii="Lato" w:hAnsi="Lato" w:cstheme="minorHAnsi"/>
          <w:bCs/>
          <w:sz w:val="22"/>
          <w:szCs w:val="22"/>
          <w:bdr w:val="none" w:sz="0" w:space="0" w:color="auto" w:frame="1"/>
        </w:rPr>
        <w:t>e</w:t>
      </w:r>
      <w:r w:rsidR="005E2B7D" w:rsidRPr="00ED27E5">
        <w:rPr>
          <w:rFonts w:ascii="Lato" w:hAnsi="Lato" w:cstheme="minorHAnsi"/>
          <w:bCs/>
          <w:sz w:val="22"/>
          <w:szCs w:val="22"/>
          <w:bdr w:val="none" w:sz="0" w:space="0" w:color="auto" w:frame="1"/>
        </w:rPr>
        <w:t xml:space="preserve"> utilizar hojas y sellos </w:t>
      </w:r>
      <w:r w:rsidRPr="00ED27E5">
        <w:rPr>
          <w:rFonts w:ascii="Lato" w:hAnsi="Lato" w:cstheme="minorHAnsi"/>
          <w:bCs/>
          <w:sz w:val="22"/>
          <w:szCs w:val="22"/>
          <w:bdr w:val="none" w:sz="0" w:space="0" w:color="auto" w:frame="1"/>
        </w:rPr>
        <w:t>oficiales, para cuestiones de carácter personal.</w:t>
      </w:r>
    </w:p>
    <w:p w14:paraId="6E63305E" w14:textId="34F9F647" w:rsidR="00756D80" w:rsidRPr="00ED27E5" w:rsidRDefault="00756D80" w:rsidP="004F758A">
      <w:pPr>
        <w:pStyle w:val="yiv3892954483gmail-xmsonormal"/>
        <w:shd w:val="clear" w:color="auto" w:fill="FFFFFF"/>
        <w:spacing w:before="0" w:beforeAutospacing="0" w:after="0" w:afterAutospacing="0" w:line="480" w:lineRule="auto"/>
        <w:jc w:val="both"/>
        <w:rPr>
          <w:rFonts w:ascii="Lato" w:hAnsi="Lato" w:cstheme="minorHAnsi"/>
          <w:b/>
          <w:sz w:val="22"/>
          <w:szCs w:val="22"/>
          <w:u w:val="single"/>
          <w:bdr w:val="none" w:sz="0" w:space="0" w:color="auto" w:frame="1"/>
        </w:rPr>
      </w:pPr>
      <w:r w:rsidRPr="00ED27E5">
        <w:rPr>
          <w:rFonts w:ascii="Lato" w:hAnsi="Lato" w:cstheme="minorHAnsi"/>
          <w:bCs/>
          <w:sz w:val="22"/>
          <w:szCs w:val="22"/>
          <w:bdr w:val="none" w:sz="0" w:space="0" w:color="auto" w:frame="1"/>
        </w:rPr>
        <w:t xml:space="preserve">Comuníquese esta determinación al servidor público que nos ocupa, </w:t>
      </w:r>
      <w:r w:rsidR="003123AA" w:rsidRPr="00ED27E5">
        <w:rPr>
          <w:rFonts w:ascii="Lato" w:hAnsi="Lato" w:cstheme="minorHAnsi"/>
          <w:bCs/>
          <w:sz w:val="22"/>
          <w:szCs w:val="22"/>
          <w:bdr w:val="none" w:sz="0" w:space="0" w:color="auto" w:frame="1"/>
        </w:rPr>
        <w:t>en el lugar de su adscripción.</w:t>
      </w:r>
      <w:r w:rsidRPr="00ED27E5">
        <w:rPr>
          <w:rFonts w:ascii="Lato" w:hAnsi="Lato" w:cstheme="minorHAnsi"/>
          <w:bCs/>
          <w:sz w:val="22"/>
          <w:szCs w:val="22"/>
          <w:bdr w:val="none" w:sz="0" w:space="0" w:color="auto" w:frame="1"/>
        </w:rPr>
        <w:t xml:space="preserve"> </w:t>
      </w:r>
      <w:r w:rsidR="00BC28DF" w:rsidRPr="00ED27E5">
        <w:rPr>
          <w:rFonts w:ascii="Lato" w:hAnsi="Lato" w:cstheme="minorHAnsi"/>
          <w:b/>
          <w:sz w:val="22"/>
          <w:szCs w:val="22"/>
          <w:u w:val="single"/>
          <w:bdr w:val="none" w:sz="0" w:space="0" w:color="auto" w:frame="1"/>
        </w:rPr>
        <w:t>APROBADO POR UNANIMIDAD DE VOTOS.</w:t>
      </w:r>
    </w:p>
    <w:p w14:paraId="227FAE62" w14:textId="77777777" w:rsidR="00BC28DF" w:rsidRPr="00ED27E5" w:rsidRDefault="00BC28DF" w:rsidP="004F758A">
      <w:pPr>
        <w:pStyle w:val="yiv3892954483gmail-xmsonormal"/>
        <w:shd w:val="clear" w:color="auto" w:fill="FFFFFF"/>
        <w:spacing w:before="0" w:beforeAutospacing="0" w:after="0" w:afterAutospacing="0" w:line="480" w:lineRule="auto"/>
        <w:rPr>
          <w:rFonts w:ascii="Lato" w:hAnsi="Lato"/>
          <w:b/>
          <w:sz w:val="22"/>
          <w:szCs w:val="22"/>
        </w:rPr>
      </w:pPr>
    </w:p>
    <w:p w14:paraId="4260DCED" w14:textId="3CABB65C" w:rsidR="00EE5852" w:rsidRPr="00ED27E5" w:rsidRDefault="00756D80" w:rsidP="004F758A">
      <w:pPr>
        <w:pStyle w:val="yiv3892954483gmail-xmsonormal"/>
        <w:shd w:val="clear" w:color="auto" w:fill="FFFFFF"/>
        <w:spacing w:before="0" w:beforeAutospacing="0" w:after="0" w:afterAutospacing="0" w:line="480" w:lineRule="auto"/>
        <w:rPr>
          <w:rFonts w:ascii="Lato" w:hAnsi="Lato"/>
          <w:b/>
          <w:sz w:val="22"/>
          <w:szCs w:val="22"/>
        </w:rPr>
      </w:pPr>
      <w:r w:rsidRPr="00ED27E5">
        <w:rPr>
          <w:rFonts w:ascii="Lato" w:hAnsi="Lato"/>
          <w:b/>
          <w:sz w:val="22"/>
          <w:szCs w:val="22"/>
        </w:rPr>
        <w:t>ACUERDO XX/98/2024.11. VENCIMIENTOS</w:t>
      </w:r>
    </w:p>
    <w:tbl>
      <w:tblPr>
        <w:tblW w:w="532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32"/>
        <w:gridCol w:w="3761"/>
      </w:tblGrid>
      <w:tr w:rsidR="00ED27E5" w:rsidRPr="00ED27E5" w14:paraId="1C9B831D" w14:textId="77777777" w:rsidTr="00476523">
        <w:trPr>
          <w:cantSplit/>
          <w:trHeight w:val="850"/>
        </w:trPr>
        <w:tc>
          <w:tcPr>
            <w:tcW w:w="2705" w:type="pct"/>
            <w:shd w:val="clear" w:color="auto" w:fill="auto"/>
            <w:noWrap/>
            <w:tcMar>
              <w:bottom w:w="142" w:type="dxa"/>
            </w:tcMar>
            <w:vAlign w:val="center"/>
          </w:tcPr>
          <w:p w14:paraId="63F5C17F" w14:textId="77777777" w:rsidR="00845DC9" w:rsidRPr="00ED27E5" w:rsidRDefault="00845DC9" w:rsidP="00476523">
            <w:pPr>
              <w:spacing w:line="360" w:lineRule="auto"/>
              <w:jc w:val="center"/>
              <w:rPr>
                <w:rFonts w:ascii="Lato" w:hAnsi="Lato" w:cs="Calibri"/>
                <w:b/>
                <w:bCs/>
                <w:sz w:val="20"/>
                <w:szCs w:val="20"/>
              </w:rPr>
            </w:pPr>
            <w:r w:rsidRPr="00ED27E5">
              <w:rPr>
                <w:rFonts w:ascii="Lato" w:hAnsi="Lato" w:cs="Calibri"/>
                <w:b/>
                <w:bCs/>
                <w:sz w:val="20"/>
                <w:szCs w:val="20"/>
              </w:rPr>
              <w:t>SITUACIÓN ACTUAL:</w:t>
            </w:r>
          </w:p>
        </w:tc>
        <w:tc>
          <w:tcPr>
            <w:tcW w:w="2295" w:type="pct"/>
            <w:shd w:val="clear" w:color="auto" w:fill="auto"/>
            <w:noWrap/>
            <w:tcMar>
              <w:bottom w:w="142" w:type="dxa"/>
            </w:tcMar>
            <w:vAlign w:val="center"/>
          </w:tcPr>
          <w:p w14:paraId="660D0591" w14:textId="77777777" w:rsidR="00845DC9" w:rsidRPr="00ED27E5" w:rsidRDefault="00845DC9" w:rsidP="00476523">
            <w:pPr>
              <w:spacing w:line="360" w:lineRule="auto"/>
              <w:ind w:left="1080"/>
              <w:rPr>
                <w:rFonts w:ascii="Lato" w:hAnsi="Lato" w:cs="Calibri"/>
                <w:b/>
                <w:bCs/>
                <w:sz w:val="20"/>
                <w:szCs w:val="20"/>
              </w:rPr>
            </w:pPr>
            <w:r w:rsidRPr="00ED27E5">
              <w:rPr>
                <w:rFonts w:ascii="Lato" w:hAnsi="Lato" w:cs="Calibri"/>
                <w:b/>
                <w:bCs/>
                <w:sz w:val="20"/>
                <w:szCs w:val="20"/>
              </w:rPr>
              <w:t>DETERMINACIÓN:</w:t>
            </w:r>
          </w:p>
        </w:tc>
      </w:tr>
      <w:tr w:rsidR="00ED27E5" w:rsidRPr="00ED27E5" w14:paraId="3149FC20" w14:textId="77777777" w:rsidTr="00476523">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501B78B" w14:textId="77777777" w:rsidR="00845DC9" w:rsidRPr="00ED27E5" w:rsidRDefault="00845DC9" w:rsidP="00845DC9">
            <w:pPr>
              <w:spacing w:line="360" w:lineRule="auto"/>
              <w:jc w:val="both"/>
              <w:rPr>
                <w:rFonts w:ascii="Lato" w:hAnsi="Lato"/>
                <w:b/>
                <w:bCs/>
                <w:sz w:val="20"/>
                <w:szCs w:val="20"/>
              </w:rPr>
            </w:pPr>
            <w:r w:rsidRPr="00ED27E5">
              <w:rPr>
                <w:rFonts w:ascii="Lato" w:hAnsi="Lato"/>
                <w:b/>
                <w:bCs/>
                <w:sz w:val="20"/>
                <w:szCs w:val="20"/>
              </w:rPr>
              <w:t>Lcda. Alejandra Fernández Sánchez</w:t>
            </w:r>
          </w:p>
          <w:p w14:paraId="7DEB1853" w14:textId="77777777" w:rsidR="00845DC9" w:rsidRPr="00ED27E5" w:rsidRDefault="00845DC9" w:rsidP="00845DC9">
            <w:pPr>
              <w:spacing w:line="360" w:lineRule="auto"/>
              <w:jc w:val="both"/>
              <w:rPr>
                <w:rFonts w:ascii="Lato" w:hAnsi="Lato"/>
                <w:sz w:val="20"/>
                <w:szCs w:val="20"/>
              </w:rPr>
            </w:pPr>
            <w:r w:rsidRPr="00ED27E5">
              <w:rPr>
                <w:rFonts w:ascii="Lato" w:hAnsi="Lato"/>
                <w:sz w:val="20"/>
                <w:szCs w:val="20"/>
              </w:rPr>
              <w:t>Analista Interina (nivel 6), adscrita a la Comisión de Administración del Consejo de la Judicatura del Estado de Tlaxcala.</w:t>
            </w:r>
          </w:p>
          <w:p w14:paraId="3F111745" w14:textId="77777777" w:rsidR="00845DC9" w:rsidRPr="00ED27E5" w:rsidRDefault="00845DC9" w:rsidP="00845DC9">
            <w:pPr>
              <w:spacing w:line="360" w:lineRule="auto"/>
              <w:jc w:val="both"/>
              <w:rPr>
                <w:rFonts w:ascii="Lato" w:hAnsi="Lato"/>
                <w:b/>
                <w:bCs/>
                <w:sz w:val="20"/>
                <w:szCs w:val="20"/>
              </w:rPr>
            </w:pPr>
            <w:r w:rsidRPr="00ED27E5">
              <w:rPr>
                <w:rFonts w:ascii="Lato" w:hAnsi="Lato"/>
                <w:b/>
                <w:bCs/>
                <w:sz w:val="20"/>
                <w:szCs w:val="20"/>
              </w:rPr>
              <w:t>Vence interinato: 01-dic-24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DB69A4C" w14:textId="77777777"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Por necesidades del servicio, con el mismo nivel y cargo, se amplía su interinato hasta nuevas instrucciones.</w:t>
            </w:r>
          </w:p>
        </w:tc>
      </w:tr>
      <w:tr w:rsidR="00ED27E5" w:rsidRPr="00ED27E5" w14:paraId="336B4FB5" w14:textId="77777777" w:rsidTr="00476523">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E5A1909" w14:textId="77777777" w:rsidR="00845DC9" w:rsidRPr="00ED27E5" w:rsidRDefault="00845DC9" w:rsidP="00845DC9">
            <w:pPr>
              <w:spacing w:line="360" w:lineRule="auto"/>
              <w:jc w:val="both"/>
              <w:rPr>
                <w:rFonts w:ascii="Lato" w:hAnsi="Lato"/>
                <w:b/>
                <w:bCs/>
                <w:sz w:val="20"/>
                <w:szCs w:val="20"/>
              </w:rPr>
            </w:pPr>
            <w:r w:rsidRPr="00ED27E5">
              <w:rPr>
                <w:rFonts w:ascii="Lato" w:hAnsi="Lato"/>
                <w:b/>
                <w:bCs/>
                <w:sz w:val="20"/>
                <w:szCs w:val="20"/>
              </w:rPr>
              <w:lastRenderedPageBreak/>
              <w:t>Lcda. Beatriz García Dávila</w:t>
            </w:r>
          </w:p>
          <w:p w14:paraId="617F5E10" w14:textId="77777777" w:rsidR="00845DC9" w:rsidRPr="00ED27E5" w:rsidRDefault="00845DC9" w:rsidP="00845DC9">
            <w:pPr>
              <w:spacing w:line="360" w:lineRule="auto"/>
              <w:jc w:val="both"/>
              <w:rPr>
                <w:rFonts w:ascii="Lato" w:hAnsi="Lato"/>
                <w:sz w:val="20"/>
                <w:szCs w:val="20"/>
              </w:rPr>
            </w:pPr>
            <w:r w:rsidRPr="00ED27E5">
              <w:rPr>
                <w:rFonts w:ascii="Lato" w:hAnsi="Lato"/>
                <w:sz w:val="20"/>
                <w:szCs w:val="20"/>
              </w:rPr>
              <w:t>Mecanógrafa Interina (nivel 3), adscrita al Juzgado Primero de lo Familiar del Distrito Judicial de Cuauhtémoc.</w:t>
            </w:r>
          </w:p>
          <w:p w14:paraId="6E4865F3" w14:textId="77777777" w:rsidR="00845DC9" w:rsidRPr="00ED27E5" w:rsidRDefault="00845DC9" w:rsidP="00845DC9">
            <w:pPr>
              <w:spacing w:line="360" w:lineRule="auto"/>
              <w:jc w:val="both"/>
              <w:rPr>
                <w:rFonts w:ascii="Lato" w:hAnsi="Lato"/>
                <w:b/>
                <w:bCs/>
                <w:sz w:val="20"/>
                <w:szCs w:val="20"/>
              </w:rPr>
            </w:pPr>
            <w:r w:rsidRPr="00ED27E5">
              <w:rPr>
                <w:rFonts w:ascii="Lato" w:hAnsi="Lato"/>
                <w:b/>
                <w:bCs/>
                <w:sz w:val="20"/>
                <w:szCs w:val="20"/>
              </w:rPr>
              <w:t>Vence Interinato: 01-dic-24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A7C08D2" w14:textId="77777777"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Por necesidades del servicio, con el mismo nivel y cargo, se amplía su interinato por tres meses.</w:t>
            </w:r>
          </w:p>
        </w:tc>
      </w:tr>
      <w:tr w:rsidR="00ED27E5" w:rsidRPr="00ED27E5" w14:paraId="0CCA469D" w14:textId="77777777" w:rsidTr="00476523">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6DDB06A" w14:textId="77777777" w:rsidR="00845DC9" w:rsidRPr="00ED27E5" w:rsidRDefault="00845DC9" w:rsidP="00845DC9">
            <w:pPr>
              <w:spacing w:line="360" w:lineRule="auto"/>
              <w:jc w:val="both"/>
              <w:rPr>
                <w:rFonts w:ascii="Lato" w:hAnsi="Lato"/>
                <w:b/>
                <w:bCs/>
                <w:sz w:val="20"/>
                <w:szCs w:val="20"/>
              </w:rPr>
            </w:pPr>
            <w:bookmarkStart w:id="26" w:name="_Hlk167697387"/>
            <w:r w:rsidRPr="00ED27E5">
              <w:rPr>
                <w:rFonts w:ascii="Lato" w:hAnsi="Lato"/>
                <w:b/>
                <w:bCs/>
                <w:sz w:val="20"/>
                <w:szCs w:val="20"/>
              </w:rPr>
              <w:t>C. Claudia Adaia Vázquez Flores</w:t>
            </w:r>
          </w:p>
          <w:p w14:paraId="71C5AE4B" w14:textId="77777777" w:rsidR="00845DC9" w:rsidRPr="00ED27E5" w:rsidRDefault="00845DC9" w:rsidP="00845DC9">
            <w:pPr>
              <w:spacing w:line="360" w:lineRule="auto"/>
              <w:jc w:val="both"/>
              <w:rPr>
                <w:rFonts w:ascii="Lato" w:hAnsi="Lato"/>
                <w:sz w:val="20"/>
                <w:szCs w:val="20"/>
              </w:rPr>
            </w:pPr>
            <w:r w:rsidRPr="00ED27E5">
              <w:rPr>
                <w:rFonts w:ascii="Lato" w:hAnsi="Lato"/>
                <w:sz w:val="20"/>
                <w:szCs w:val="20"/>
              </w:rPr>
              <w:t>Taquimecanógrafa Interina (nivel 3), adscrita al Juzgado Primero de lo Civil del Distrito Judicial de Cuauhtémoc.</w:t>
            </w:r>
          </w:p>
          <w:p w14:paraId="47BC60A4" w14:textId="77777777" w:rsidR="00845DC9" w:rsidRPr="00ED27E5" w:rsidRDefault="00845DC9" w:rsidP="00845DC9">
            <w:pPr>
              <w:spacing w:line="360" w:lineRule="auto"/>
              <w:jc w:val="both"/>
              <w:rPr>
                <w:rFonts w:ascii="Lato" w:hAnsi="Lato"/>
                <w:b/>
                <w:bCs/>
                <w:sz w:val="20"/>
                <w:szCs w:val="20"/>
              </w:rPr>
            </w:pPr>
            <w:r w:rsidRPr="00ED27E5">
              <w:rPr>
                <w:rFonts w:ascii="Lato" w:hAnsi="Lato"/>
                <w:b/>
                <w:bCs/>
                <w:sz w:val="20"/>
                <w:szCs w:val="20"/>
              </w:rPr>
              <w:t>Vence interinato: 02-dic-24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0D454EA"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sz w:val="20"/>
                <w:szCs w:val="20"/>
              </w:rPr>
              <w:t>Por necesidades del servicio, con el mismo nivel y cargo, se amplía su interinato por tres meses.</w:t>
            </w:r>
          </w:p>
        </w:tc>
      </w:tr>
      <w:tr w:rsidR="00ED27E5" w:rsidRPr="00ED27E5" w14:paraId="702A7702" w14:textId="77777777" w:rsidTr="00476523">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703B1F4" w14:textId="77777777" w:rsidR="00845DC9" w:rsidRPr="00ED27E5" w:rsidRDefault="00845DC9" w:rsidP="00845DC9">
            <w:pPr>
              <w:spacing w:line="360" w:lineRule="auto"/>
              <w:jc w:val="both"/>
              <w:rPr>
                <w:rFonts w:ascii="Lato" w:hAnsi="Lato"/>
                <w:b/>
                <w:bCs/>
                <w:sz w:val="20"/>
                <w:szCs w:val="20"/>
              </w:rPr>
            </w:pPr>
            <w:r w:rsidRPr="00ED27E5">
              <w:rPr>
                <w:rFonts w:ascii="Lato" w:hAnsi="Lato"/>
                <w:b/>
                <w:bCs/>
                <w:sz w:val="20"/>
                <w:szCs w:val="20"/>
              </w:rPr>
              <w:t>Lcda. Triccy Mayari Hernández Morales</w:t>
            </w:r>
          </w:p>
          <w:p w14:paraId="73CEAAF7" w14:textId="77777777" w:rsidR="00845DC9" w:rsidRPr="00ED27E5" w:rsidRDefault="00845DC9" w:rsidP="00845DC9">
            <w:pPr>
              <w:spacing w:line="360" w:lineRule="auto"/>
              <w:jc w:val="both"/>
              <w:rPr>
                <w:rFonts w:ascii="Lato" w:hAnsi="Lato"/>
                <w:sz w:val="20"/>
                <w:szCs w:val="20"/>
              </w:rPr>
            </w:pPr>
            <w:r w:rsidRPr="00ED27E5">
              <w:rPr>
                <w:rFonts w:ascii="Lato" w:hAnsi="Lato"/>
                <w:sz w:val="20"/>
                <w:szCs w:val="20"/>
              </w:rPr>
              <w:t>Secretaria Proyectista de Sala Interina (nivel 14) adscrita a la Segunda Ponencia de la Sala Penal y Especializada en Administración de Justicia para Adolescentes.</w:t>
            </w:r>
          </w:p>
          <w:p w14:paraId="5A81B0F4" w14:textId="77777777" w:rsidR="00845DC9" w:rsidRPr="00ED27E5" w:rsidRDefault="00845DC9" w:rsidP="00845DC9">
            <w:pPr>
              <w:spacing w:line="360" w:lineRule="auto"/>
              <w:jc w:val="both"/>
              <w:rPr>
                <w:rFonts w:ascii="Lato" w:hAnsi="Lato"/>
                <w:b/>
                <w:bCs/>
                <w:sz w:val="20"/>
                <w:szCs w:val="20"/>
              </w:rPr>
            </w:pPr>
            <w:r w:rsidRPr="00ED27E5">
              <w:rPr>
                <w:rFonts w:ascii="Lato" w:hAnsi="Lato"/>
                <w:b/>
                <w:bCs/>
                <w:sz w:val="20"/>
                <w:szCs w:val="20"/>
              </w:rPr>
              <w:t>Vence interinato: 03-dic-24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C6E57C8" w14:textId="77777777"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 xml:space="preserve">Por necesidades del servicio y a petición del Magistrado Titular de la Segunda Ponencia de la </w:t>
            </w:r>
            <w:r w:rsidRPr="00ED27E5">
              <w:rPr>
                <w:rFonts w:ascii="Lato" w:hAnsi="Lato"/>
                <w:sz w:val="20"/>
                <w:szCs w:val="20"/>
              </w:rPr>
              <w:t xml:space="preserve">Sala Penal y Especializada en Administración de Justicia para Adolescentes, </w:t>
            </w:r>
            <w:r w:rsidRPr="00ED27E5">
              <w:rPr>
                <w:rFonts w:ascii="Lato" w:hAnsi="Lato" w:cs="Calibri"/>
                <w:sz w:val="20"/>
                <w:szCs w:val="20"/>
              </w:rPr>
              <w:t>con el mismo nivel y cargo, se amplía su interinato al quince de enero de dos mil veinticinco.</w:t>
            </w:r>
          </w:p>
        </w:tc>
      </w:tr>
      <w:tr w:rsidR="00ED27E5" w:rsidRPr="00ED27E5" w14:paraId="766618E6" w14:textId="77777777" w:rsidTr="00476523">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8248263" w14:textId="77777777" w:rsidR="00845DC9" w:rsidRPr="00ED27E5" w:rsidRDefault="00845DC9" w:rsidP="00845DC9">
            <w:pPr>
              <w:spacing w:line="360" w:lineRule="auto"/>
              <w:jc w:val="both"/>
              <w:rPr>
                <w:rFonts w:ascii="Lato" w:hAnsi="Lato"/>
                <w:b/>
                <w:bCs/>
                <w:sz w:val="20"/>
                <w:szCs w:val="20"/>
              </w:rPr>
            </w:pPr>
            <w:r w:rsidRPr="00ED27E5">
              <w:rPr>
                <w:rFonts w:ascii="Lato" w:hAnsi="Lato"/>
                <w:b/>
                <w:bCs/>
                <w:sz w:val="20"/>
                <w:szCs w:val="20"/>
              </w:rPr>
              <w:t>Lcda. María del Rocío Rodríguez Rodríguez</w:t>
            </w:r>
          </w:p>
          <w:p w14:paraId="1BAAD0C8" w14:textId="77777777" w:rsidR="00845DC9" w:rsidRPr="00ED27E5" w:rsidRDefault="00845DC9" w:rsidP="00845DC9">
            <w:pPr>
              <w:spacing w:line="360" w:lineRule="auto"/>
              <w:jc w:val="both"/>
              <w:rPr>
                <w:rFonts w:ascii="Lato" w:hAnsi="Lato"/>
                <w:sz w:val="20"/>
                <w:szCs w:val="20"/>
              </w:rPr>
            </w:pPr>
            <w:r w:rsidRPr="00ED27E5">
              <w:rPr>
                <w:rFonts w:ascii="Lato" w:hAnsi="Lato"/>
                <w:sz w:val="20"/>
                <w:szCs w:val="20"/>
              </w:rPr>
              <w:t>Jefa de Departamento Interina (nivel 11) Encargada de la Unidad de Igualdad de Género del Poder Judicial del Estado de Tlaxcala.</w:t>
            </w:r>
          </w:p>
          <w:p w14:paraId="031840B5" w14:textId="77777777" w:rsidR="00845DC9" w:rsidRPr="00ED27E5" w:rsidRDefault="00845DC9" w:rsidP="00845DC9">
            <w:pPr>
              <w:spacing w:line="360" w:lineRule="auto"/>
              <w:rPr>
                <w:rFonts w:asciiTheme="minorHAnsi" w:hAnsiTheme="minorHAnsi" w:cstheme="minorHAnsi"/>
                <w:b/>
                <w:bCs/>
                <w:sz w:val="20"/>
                <w:szCs w:val="20"/>
              </w:rPr>
            </w:pPr>
            <w:r w:rsidRPr="00ED27E5">
              <w:rPr>
                <w:rFonts w:asciiTheme="minorHAnsi" w:hAnsiTheme="minorHAnsi" w:cstheme="minorHAnsi"/>
                <w:b/>
                <w:bCs/>
                <w:sz w:val="20"/>
                <w:szCs w:val="20"/>
              </w:rPr>
              <w:t>Vence interinato: 03-dic-24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4770E22" w14:textId="77777777"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Por necesidades del servicio, con el mismo nivel y cargo, se amplía su interinato por un mes.</w:t>
            </w:r>
          </w:p>
        </w:tc>
      </w:tr>
      <w:tr w:rsidR="00ED27E5" w:rsidRPr="00ED27E5" w14:paraId="6E1A14C9" w14:textId="77777777" w:rsidTr="00476523">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5D62BA3" w14:textId="77777777" w:rsidR="00845DC9" w:rsidRPr="00ED27E5" w:rsidRDefault="00845DC9" w:rsidP="00845DC9">
            <w:pPr>
              <w:spacing w:line="360" w:lineRule="auto"/>
              <w:jc w:val="both"/>
              <w:rPr>
                <w:rFonts w:ascii="Lato" w:hAnsi="Lato"/>
                <w:b/>
                <w:bCs/>
                <w:sz w:val="20"/>
                <w:szCs w:val="20"/>
              </w:rPr>
            </w:pPr>
            <w:r w:rsidRPr="00ED27E5">
              <w:rPr>
                <w:rFonts w:ascii="Lato" w:hAnsi="Lato"/>
                <w:b/>
                <w:bCs/>
                <w:sz w:val="20"/>
                <w:szCs w:val="20"/>
              </w:rPr>
              <w:t>Lcdo. Rodrigo Efraín Trujillo Hernández</w:t>
            </w:r>
          </w:p>
          <w:p w14:paraId="4454DE43" w14:textId="77777777" w:rsidR="00845DC9" w:rsidRPr="00ED27E5" w:rsidRDefault="00845DC9" w:rsidP="00845DC9">
            <w:pPr>
              <w:spacing w:line="360" w:lineRule="auto"/>
              <w:jc w:val="both"/>
              <w:rPr>
                <w:rFonts w:ascii="Lato" w:hAnsi="Lato"/>
                <w:sz w:val="20"/>
                <w:szCs w:val="20"/>
              </w:rPr>
            </w:pPr>
            <w:r w:rsidRPr="00ED27E5">
              <w:rPr>
                <w:rFonts w:ascii="Lato" w:hAnsi="Lato"/>
                <w:sz w:val="20"/>
                <w:szCs w:val="20"/>
              </w:rPr>
              <w:t>Auxiliar de Registro y Trámite Interino (nivel 4), adscrito al Juzgado de lo Civil del Distrito Judicial de Juárez.</w:t>
            </w:r>
          </w:p>
          <w:p w14:paraId="06DF8636" w14:textId="77777777" w:rsidR="00845DC9" w:rsidRPr="00ED27E5" w:rsidRDefault="00845DC9" w:rsidP="00845DC9">
            <w:pPr>
              <w:spacing w:line="360" w:lineRule="auto"/>
              <w:jc w:val="both"/>
              <w:rPr>
                <w:rFonts w:ascii="Lato" w:hAnsi="Lato"/>
                <w:b/>
                <w:bCs/>
                <w:sz w:val="20"/>
                <w:szCs w:val="20"/>
              </w:rPr>
            </w:pPr>
            <w:r w:rsidRPr="00ED27E5">
              <w:rPr>
                <w:rFonts w:ascii="Lato" w:hAnsi="Lato"/>
                <w:b/>
                <w:bCs/>
                <w:sz w:val="20"/>
                <w:szCs w:val="20"/>
              </w:rPr>
              <w:t>Vence interinato: 03-dic-24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82C7F3D" w14:textId="77777777"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Por necesidades del servicio, con el mismo nivel y cargo, se amplía su interinato por tres meses.</w:t>
            </w:r>
          </w:p>
        </w:tc>
      </w:tr>
      <w:tr w:rsidR="00ED27E5" w:rsidRPr="00ED27E5" w14:paraId="4241824B" w14:textId="77777777" w:rsidTr="00476523">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99C43C0" w14:textId="77777777" w:rsidR="00845DC9" w:rsidRPr="00ED27E5" w:rsidRDefault="00845DC9" w:rsidP="00845DC9">
            <w:pPr>
              <w:spacing w:line="360" w:lineRule="auto"/>
              <w:jc w:val="both"/>
              <w:rPr>
                <w:rFonts w:ascii="Lato" w:hAnsi="Lato"/>
                <w:b/>
                <w:bCs/>
                <w:sz w:val="20"/>
                <w:szCs w:val="20"/>
              </w:rPr>
            </w:pPr>
            <w:r w:rsidRPr="00ED27E5">
              <w:rPr>
                <w:rFonts w:ascii="Lato" w:hAnsi="Lato"/>
                <w:b/>
                <w:bCs/>
                <w:sz w:val="20"/>
                <w:szCs w:val="20"/>
              </w:rPr>
              <w:t>Lcda. Nancy Ariana Coyotzi Carmona</w:t>
            </w:r>
          </w:p>
          <w:p w14:paraId="7AE009C4" w14:textId="77777777" w:rsidR="00845DC9" w:rsidRPr="00ED27E5" w:rsidRDefault="00845DC9" w:rsidP="00845DC9">
            <w:pPr>
              <w:spacing w:line="360" w:lineRule="auto"/>
              <w:jc w:val="both"/>
              <w:rPr>
                <w:rFonts w:ascii="Lato" w:hAnsi="Lato"/>
                <w:sz w:val="20"/>
                <w:szCs w:val="20"/>
              </w:rPr>
            </w:pPr>
            <w:r w:rsidRPr="00ED27E5">
              <w:rPr>
                <w:rFonts w:ascii="Lato" w:hAnsi="Lato"/>
                <w:sz w:val="20"/>
                <w:szCs w:val="20"/>
              </w:rPr>
              <w:t>Auxiliar Administrativa Interina (nivel 5), adscrita a la Segunda Ponencia de la Sala Penal y Especializada en Administración de Justicia para Adolescentes.</w:t>
            </w:r>
          </w:p>
          <w:p w14:paraId="7FE3AF7E" w14:textId="77777777" w:rsidR="00845DC9" w:rsidRPr="00ED27E5" w:rsidRDefault="00845DC9" w:rsidP="00845DC9">
            <w:pPr>
              <w:spacing w:line="360" w:lineRule="auto"/>
              <w:jc w:val="both"/>
              <w:rPr>
                <w:rFonts w:ascii="Lato" w:hAnsi="Lato"/>
                <w:b/>
                <w:bCs/>
                <w:sz w:val="20"/>
                <w:szCs w:val="20"/>
                <w:lang w:val="pt-PT"/>
              </w:rPr>
            </w:pPr>
            <w:r w:rsidRPr="00ED27E5">
              <w:rPr>
                <w:rFonts w:ascii="Lato" w:hAnsi="Lato"/>
                <w:b/>
                <w:bCs/>
                <w:sz w:val="20"/>
                <w:szCs w:val="20"/>
                <w:lang w:val="pt-PT"/>
              </w:rPr>
              <w:t>Vence interinato: 06-dic-24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CD06863" w14:textId="77777777"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 xml:space="preserve">Por necesidades del servicio y a petición del Magistrado Titular de la Segunda Ponencia de la </w:t>
            </w:r>
            <w:r w:rsidRPr="00ED27E5">
              <w:rPr>
                <w:rFonts w:ascii="Lato" w:hAnsi="Lato"/>
                <w:sz w:val="20"/>
                <w:szCs w:val="20"/>
              </w:rPr>
              <w:t xml:space="preserve">Sala Penal y Especializada en Administración de Justicia para Adolescentes, </w:t>
            </w:r>
            <w:r w:rsidRPr="00ED27E5">
              <w:rPr>
                <w:rFonts w:ascii="Lato" w:hAnsi="Lato" w:cs="Calibri"/>
                <w:sz w:val="20"/>
                <w:szCs w:val="20"/>
              </w:rPr>
              <w:t>con el mismo nivel y cargo, se amplía su interinato al quince de enero de dos mil veinticinco.</w:t>
            </w:r>
          </w:p>
        </w:tc>
      </w:tr>
      <w:tr w:rsidR="00ED27E5" w:rsidRPr="00ED27E5" w14:paraId="1BE3BDB2" w14:textId="77777777" w:rsidTr="00476523">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6305966" w14:textId="77777777" w:rsidR="00845DC9" w:rsidRPr="00ED27E5" w:rsidRDefault="00845DC9" w:rsidP="00845DC9">
            <w:pPr>
              <w:spacing w:line="360" w:lineRule="auto"/>
              <w:jc w:val="both"/>
              <w:rPr>
                <w:rFonts w:ascii="Lato" w:hAnsi="Lato"/>
                <w:b/>
                <w:bCs/>
                <w:sz w:val="20"/>
                <w:szCs w:val="20"/>
              </w:rPr>
            </w:pPr>
            <w:r w:rsidRPr="00ED27E5">
              <w:rPr>
                <w:rFonts w:ascii="Lato" w:hAnsi="Lato"/>
                <w:b/>
                <w:bCs/>
                <w:sz w:val="20"/>
                <w:szCs w:val="20"/>
              </w:rPr>
              <w:lastRenderedPageBreak/>
              <w:t>Mtro. Héctor Asdrubal Urrutia Scobell</w:t>
            </w:r>
          </w:p>
          <w:p w14:paraId="67E29C4F" w14:textId="77777777" w:rsidR="00845DC9" w:rsidRPr="00ED27E5" w:rsidRDefault="00845DC9" w:rsidP="00845DC9">
            <w:pPr>
              <w:spacing w:line="360" w:lineRule="auto"/>
              <w:jc w:val="both"/>
              <w:rPr>
                <w:rFonts w:ascii="Lato" w:hAnsi="Lato"/>
                <w:sz w:val="20"/>
                <w:szCs w:val="20"/>
              </w:rPr>
            </w:pPr>
            <w:r w:rsidRPr="00ED27E5">
              <w:rPr>
                <w:rFonts w:ascii="Lato" w:hAnsi="Lato"/>
                <w:sz w:val="20"/>
                <w:szCs w:val="20"/>
              </w:rPr>
              <w:t>Jefe de Departamento Interino (nivel 11), encargado de la Unidad Interna de Protección Civil y de Primeros Auxilios del Poder Judicial del Estado.</w:t>
            </w:r>
          </w:p>
          <w:p w14:paraId="7B935F02" w14:textId="77777777" w:rsidR="00845DC9" w:rsidRPr="00ED27E5" w:rsidRDefault="00845DC9" w:rsidP="00845DC9">
            <w:pPr>
              <w:spacing w:line="360" w:lineRule="auto"/>
              <w:jc w:val="both"/>
              <w:rPr>
                <w:rFonts w:ascii="Lato" w:hAnsi="Lato"/>
                <w:b/>
                <w:bCs/>
                <w:sz w:val="20"/>
                <w:szCs w:val="20"/>
              </w:rPr>
            </w:pPr>
            <w:r w:rsidRPr="00ED27E5">
              <w:rPr>
                <w:rFonts w:ascii="Lato" w:hAnsi="Lato"/>
                <w:b/>
                <w:bCs/>
                <w:sz w:val="20"/>
                <w:szCs w:val="20"/>
              </w:rPr>
              <w:t>Vence interinato: 08-dic-24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FB0C789" w14:textId="77777777"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Por necesidades del servicio, con el mismo nivel y cargo, se amplía su interinato por tres meses.</w:t>
            </w:r>
          </w:p>
        </w:tc>
      </w:tr>
      <w:tr w:rsidR="00ED27E5" w:rsidRPr="00ED27E5" w14:paraId="4B00E818" w14:textId="77777777" w:rsidTr="00476523">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AF110DC" w14:textId="77777777" w:rsidR="00845DC9" w:rsidRPr="00ED27E5" w:rsidRDefault="00845DC9" w:rsidP="00845DC9">
            <w:pPr>
              <w:spacing w:line="360" w:lineRule="auto"/>
              <w:jc w:val="both"/>
              <w:rPr>
                <w:rFonts w:ascii="Lato" w:hAnsi="Lato"/>
                <w:b/>
                <w:bCs/>
                <w:sz w:val="20"/>
                <w:szCs w:val="20"/>
              </w:rPr>
            </w:pPr>
            <w:r w:rsidRPr="00ED27E5">
              <w:rPr>
                <w:rFonts w:ascii="Lato" w:hAnsi="Lato"/>
                <w:b/>
                <w:bCs/>
                <w:sz w:val="20"/>
                <w:szCs w:val="20"/>
              </w:rPr>
              <w:t>Lcda. Alma Dely Pichón Zamora</w:t>
            </w:r>
          </w:p>
          <w:p w14:paraId="5D208E6E" w14:textId="77777777" w:rsidR="00845DC9" w:rsidRPr="00ED27E5" w:rsidRDefault="00845DC9" w:rsidP="00845DC9">
            <w:pPr>
              <w:spacing w:line="360" w:lineRule="auto"/>
              <w:jc w:val="both"/>
              <w:rPr>
                <w:rFonts w:ascii="Lato" w:hAnsi="Lato" w:cs="Calibri"/>
                <w:sz w:val="20"/>
                <w:szCs w:val="20"/>
              </w:rPr>
            </w:pPr>
            <w:r w:rsidRPr="00ED27E5">
              <w:rPr>
                <w:rFonts w:ascii="Lato" w:hAnsi="Lato"/>
                <w:sz w:val="20"/>
                <w:szCs w:val="20"/>
              </w:rPr>
              <w:t>Auxiliar Administrativa Interina</w:t>
            </w:r>
            <w:r w:rsidRPr="00ED27E5">
              <w:rPr>
                <w:rFonts w:ascii="Lato" w:hAnsi="Lato" w:cs="Calibri"/>
                <w:sz w:val="20"/>
                <w:szCs w:val="20"/>
              </w:rPr>
              <w:t xml:space="preserve"> (nivel 5), a</w:t>
            </w:r>
            <w:r w:rsidRPr="00ED27E5">
              <w:rPr>
                <w:rFonts w:ascii="Lato" w:hAnsi="Lato"/>
                <w:sz w:val="20"/>
                <w:szCs w:val="20"/>
              </w:rPr>
              <w:t>dscrita al Instituto de Especialización del Poder Judicial del Estado de Tlaxcala.</w:t>
            </w:r>
          </w:p>
          <w:p w14:paraId="4504E8E1" w14:textId="77777777" w:rsidR="00845DC9" w:rsidRPr="00ED27E5" w:rsidRDefault="00845DC9" w:rsidP="00845DC9">
            <w:pPr>
              <w:spacing w:line="360" w:lineRule="auto"/>
              <w:jc w:val="both"/>
              <w:rPr>
                <w:rFonts w:ascii="Lato" w:hAnsi="Lato" w:cs="Calibri"/>
                <w:sz w:val="20"/>
                <w:szCs w:val="20"/>
              </w:rPr>
            </w:pPr>
            <w:r w:rsidRPr="00ED27E5">
              <w:rPr>
                <w:rFonts w:ascii="Lato" w:hAnsi="Lato"/>
                <w:b/>
                <w:bCs/>
                <w:sz w:val="20"/>
                <w:szCs w:val="20"/>
              </w:rPr>
              <w:t xml:space="preserve">Vence Interinato: </w:t>
            </w:r>
            <w:r w:rsidRPr="00ED27E5">
              <w:rPr>
                <w:rFonts w:ascii="Lato" w:hAnsi="Lato" w:cs="Calibri"/>
                <w:b/>
                <w:bCs/>
                <w:sz w:val="20"/>
                <w:szCs w:val="20"/>
              </w:rPr>
              <w:t>08-dic-24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866CE30" w14:textId="77777777"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Por necesidades del servicio, con el mismo nivel y cargo, se amplía su interinato por tres meses.</w:t>
            </w:r>
          </w:p>
        </w:tc>
      </w:tr>
      <w:tr w:rsidR="00ED27E5" w:rsidRPr="00ED27E5" w14:paraId="54387038" w14:textId="77777777" w:rsidTr="00476523">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CD4C6B1" w14:textId="77777777" w:rsidR="00845DC9" w:rsidRPr="00ED27E5" w:rsidRDefault="00845DC9" w:rsidP="00845DC9">
            <w:pPr>
              <w:spacing w:line="360" w:lineRule="auto"/>
              <w:jc w:val="both"/>
              <w:rPr>
                <w:rFonts w:ascii="Lato" w:hAnsi="Lato"/>
                <w:b/>
                <w:bCs/>
                <w:sz w:val="20"/>
                <w:szCs w:val="20"/>
              </w:rPr>
            </w:pPr>
            <w:r w:rsidRPr="00ED27E5">
              <w:rPr>
                <w:rFonts w:ascii="Lato" w:hAnsi="Lato"/>
                <w:b/>
                <w:bCs/>
                <w:sz w:val="20"/>
                <w:szCs w:val="20"/>
              </w:rPr>
              <w:t>C. Julia Cuellar Altamirano</w:t>
            </w:r>
          </w:p>
          <w:p w14:paraId="09D77CAD" w14:textId="77777777" w:rsidR="00845DC9" w:rsidRPr="00ED27E5" w:rsidRDefault="00845DC9" w:rsidP="00845DC9">
            <w:pPr>
              <w:spacing w:line="360" w:lineRule="auto"/>
              <w:jc w:val="both"/>
              <w:rPr>
                <w:rFonts w:ascii="Lato" w:hAnsi="Lato"/>
                <w:sz w:val="20"/>
                <w:szCs w:val="20"/>
              </w:rPr>
            </w:pPr>
            <w:r w:rsidRPr="00ED27E5">
              <w:rPr>
                <w:rFonts w:ascii="Lato" w:hAnsi="Lato"/>
                <w:sz w:val="20"/>
                <w:szCs w:val="20"/>
              </w:rPr>
              <w:t>Intendente Interina (nivel 3), adscrita al Archivo del Poder Judicial del Estado de Tlaxcala Sede Huamantla Dependiente de la Secretaría General de Acuerdos.</w:t>
            </w:r>
          </w:p>
          <w:p w14:paraId="2AD69C71" w14:textId="77777777" w:rsidR="00845DC9" w:rsidRPr="00ED27E5" w:rsidRDefault="00845DC9" w:rsidP="00845DC9">
            <w:pPr>
              <w:spacing w:line="360" w:lineRule="auto"/>
              <w:jc w:val="both"/>
              <w:rPr>
                <w:rFonts w:ascii="Lato" w:hAnsi="Lato"/>
                <w:b/>
                <w:bCs/>
                <w:sz w:val="20"/>
                <w:szCs w:val="20"/>
              </w:rPr>
            </w:pPr>
            <w:r w:rsidRPr="00ED27E5">
              <w:rPr>
                <w:rFonts w:ascii="Lato" w:hAnsi="Lato"/>
                <w:b/>
                <w:bCs/>
                <w:sz w:val="20"/>
                <w:szCs w:val="20"/>
              </w:rPr>
              <w:t>Vence Interinato: 10-dic-24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63C593F" w14:textId="77777777"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Por necesidades del servicio, con el mismo nivel y cargo, se amplía su interinato por tres meses.</w:t>
            </w:r>
          </w:p>
        </w:tc>
      </w:tr>
      <w:tr w:rsidR="00ED27E5" w:rsidRPr="00ED27E5" w14:paraId="68447955" w14:textId="77777777" w:rsidTr="00476523">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436063D" w14:textId="77777777" w:rsidR="00845DC9" w:rsidRPr="00ED27E5" w:rsidRDefault="00845DC9" w:rsidP="00845DC9">
            <w:pPr>
              <w:spacing w:line="360" w:lineRule="auto"/>
              <w:jc w:val="both"/>
              <w:rPr>
                <w:rFonts w:ascii="Lato" w:hAnsi="Lato"/>
                <w:b/>
                <w:bCs/>
                <w:sz w:val="20"/>
                <w:szCs w:val="20"/>
              </w:rPr>
            </w:pPr>
            <w:r w:rsidRPr="00ED27E5">
              <w:rPr>
                <w:rFonts w:ascii="Lato" w:hAnsi="Lato"/>
                <w:b/>
                <w:bCs/>
                <w:sz w:val="20"/>
                <w:szCs w:val="20"/>
              </w:rPr>
              <w:t>C. Jorge Augusto González Cortés</w:t>
            </w:r>
          </w:p>
          <w:p w14:paraId="779A093B" w14:textId="77777777" w:rsidR="00845DC9" w:rsidRPr="00ED27E5" w:rsidRDefault="00845DC9" w:rsidP="00845DC9">
            <w:pPr>
              <w:spacing w:line="360" w:lineRule="auto"/>
              <w:jc w:val="both"/>
              <w:rPr>
                <w:rFonts w:ascii="Lato" w:hAnsi="Lato"/>
                <w:sz w:val="20"/>
                <w:szCs w:val="20"/>
              </w:rPr>
            </w:pPr>
            <w:r w:rsidRPr="00ED27E5">
              <w:rPr>
                <w:rFonts w:ascii="Lato" w:hAnsi="Lato"/>
                <w:sz w:val="20"/>
                <w:szCs w:val="20"/>
              </w:rPr>
              <w:t>Auxiliar Administrativo Interino (nivel 5), adscrito a la Comisión de Vigilancia y Visitaduría del Consejo de la Judicatura del Estado de Tlaxcala.</w:t>
            </w:r>
          </w:p>
          <w:p w14:paraId="6B6109AD" w14:textId="77777777" w:rsidR="00845DC9" w:rsidRPr="00ED27E5" w:rsidRDefault="00845DC9" w:rsidP="00845DC9">
            <w:pPr>
              <w:spacing w:line="360" w:lineRule="auto"/>
              <w:jc w:val="both"/>
              <w:rPr>
                <w:rFonts w:ascii="Lato" w:hAnsi="Lato"/>
                <w:b/>
                <w:bCs/>
                <w:sz w:val="20"/>
                <w:szCs w:val="20"/>
              </w:rPr>
            </w:pPr>
            <w:r w:rsidRPr="00ED27E5">
              <w:rPr>
                <w:rFonts w:ascii="Lato" w:hAnsi="Lato"/>
                <w:b/>
                <w:bCs/>
                <w:sz w:val="20"/>
                <w:szCs w:val="20"/>
              </w:rPr>
              <w:t>Vence interinato: 10-dic-24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4BD2BC3" w14:textId="77777777"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Por necesidades del servicio, con el mismo nivel y cargo, se amplía su interinato por tres meses.</w:t>
            </w:r>
          </w:p>
        </w:tc>
      </w:tr>
      <w:tr w:rsidR="00ED27E5" w:rsidRPr="00ED27E5" w14:paraId="746C0C46" w14:textId="77777777" w:rsidTr="00476523">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55A2DF6" w14:textId="77777777" w:rsidR="00845DC9" w:rsidRPr="00ED27E5" w:rsidRDefault="00845DC9" w:rsidP="00845DC9">
            <w:pPr>
              <w:spacing w:line="360" w:lineRule="auto"/>
              <w:rPr>
                <w:rFonts w:ascii="Lato" w:hAnsi="Lato" w:cs="Calibri"/>
                <w:b/>
                <w:bCs/>
                <w:sz w:val="20"/>
                <w:szCs w:val="20"/>
              </w:rPr>
            </w:pPr>
            <w:r w:rsidRPr="00ED27E5">
              <w:rPr>
                <w:rFonts w:ascii="Lato" w:hAnsi="Lato" w:cs="Calibri"/>
                <w:b/>
                <w:bCs/>
                <w:sz w:val="20"/>
                <w:szCs w:val="20"/>
              </w:rPr>
              <w:t>Ing. Admón. Jenifer González Márquez</w:t>
            </w:r>
          </w:p>
          <w:p w14:paraId="3FA1E666" w14:textId="77777777"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Auxiliar Técnica Interina (nivel 3) adscrita a la Sala Penal y Especializada en Administración de Justicia Para Adolescentes.</w:t>
            </w:r>
          </w:p>
          <w:p w14:paraId="5859237E" w14:textId="69AEA410" w:rsidR="00845DC9" w:rsidRPr="00ED27E5" w:rsidRDefault="00845DC9" w:rsidP="00845DC9">
            <w:pPr>
              <w:spacing w:line="360" w:lineRule="auto"/>
              <w:rPr>
                <w:rFonts w:ascii="Lato" w:hAnsi="Lato" w:cs="Calibri"/>
                <w:b/>
                <w:bCs/>
                <w:sz w:val="20"/>
                <w:szCs w:val="20"/>
              </w:rPr>
            </w:pPr>
            <w:r w:rsidRPr="00ED27E5">
              <w:rPr>
                <w:rFonts w:ascii="Lato" w:hAnsi="Lato" w:cs="Calibri"/>
                <w:b/>
                <w:bCs/>
                <w:sz w:val="20"/>
                <w:szCs w:val="20"/>
              </w:rPr>
              <w:t>Vence interinato: 11-dic-24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69E3859" w14:textId="6E0C13FE"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Causa baja al vencimiento del interinato que cubre la señora Horfa Silva Espino.</w:t>
            </w:r>
          </w:p>
          <w:p w14:paraId="6EB36D11" w14:textId="2EE4B07C" w:rsidR="00845DC9" w:rsidRPr="00ED27E5" w:rsidRDefault="00845DC9" w:rsidP="00845DC9">
            <w:pPr>
              <w:spacing w:line="360" w:lineRule="auto"/>
              <w:jc w:val="both"/>
              <w:rPr>
                <w:rFonts w:ascii="Lato" w:hAnsi="Lato" w:cs="Calibri"/>
                <w:sz w:val="20"/>
                <w:szCs w:val="20"/>
              </w:rPr>
            </w:pPr>
          </w:p>
        </w:tc>
      </w:tr>
      <w:tr w:rsidR="00ED27E5" w:rsidRPr="00ED27E5" w14:paraId="4D9CF83E" w14:textId="77777777" w:rsidTr="00476523">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01FD73B"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lastRenderedPageBreak/>
              <w:t>Lcda. Jennifer Casandra Téllez Carro</w:t>
            </w:r>
          </w:p>
          <w:p w14:paraId="1090F1BD" w14:textId="77777777"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Auxiliar Administrativa Interina (nivel 5), en funciones de Oficial de Partes, adscrita al Juzgado Mercantil y de Oralidad Mercantil del Distrito Judicial de Cuauhtémoc.</w:t>
            </w:r>
          </w:p>
          <w:p w14:paraId="2396AA84"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t>Vence interinato: 14-dic-24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6184F09"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sz w:val="20"/>
                <w:szCs w:val="20"/>
              </w:rPr>
              <w:t>Por necesidades del servicio, con el mismo nivel y cargo, se amplía su interinato por tres meses.</w:t>
            </w:r>
          </w:p>
        </w:tc>
      </w:tr>
      <w:tr w:rsidR="00ED27E5" w:rsidRPr="00ED27E5" w14:paraId="7145E65B" w14:textId="77777777" w:rsidTr="00476523">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9EC328D"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t>Ing. Miriam López Flores</w:t>
            </w:r>
          </w:p>
          <w:p w14:paraId="155BFE67" w14:textId="77777777"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Jefa de Sección Interina (nivel 7) adscrita al Dirección de Recursos Humanos y Materiales Dependiente de la Secretaría Ejecutiva.</w:t>
            </w:r>
          </w:p>
          <w:p w14:paraId="053B6B38"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t>Vence interinato: 15-dic-24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44CCC49" w14:textId="5C8646A0" w:rsidR="00845DC9" w:rsidRPr="00ED27E5" w:rsidRDefault="0051790A" w:rsidP="0051790A">
            <w:pPr>
              <w:spacing w:line="360" w:lineRule="auto"/>
              <w:jc w:val="both"/>
              <w:rPr>
                <w:rFonts w:ascii="Lato" w:hAnsi="Lato" w:cs="Calibri"/>
                <w:sz w:val="20"/>
                <w:szCs w:val="20"/>
              </w:rPr>
            </w:pPr>
            <w:r w:rsidRPr="00ED27E5">
              <w:rPr>
                <w:rFonts w:ascii="Lato" w:hAnsi="Lato" w:cs="Calibri"/>
                <w:sz w:val="20"/>
                <w:szCs w:val="20"/>
              </w:rPr>
              <w:t>Por necesidades del servicio, con el mismo nivel y cargo, se amplía su interinato por un mes.</w:t>
            </w:r>
          </w:p>
        </w:tc>
      </w:tr>
      <w:tr w:rsidR="00ED27E5" w:rsidRPr="00ED27E5" w14:paraId="055E6896" w14:textId="77777777" w:rsidTr="00476523">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1A32919"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t>C. Julia Maleni Rivera Díaz</w:t>
            </w:r>
          </w:p>
          <w:p w14:paraId="0B6C5743" w14:textId="77777777"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Auxiliar Administrativa Interina (nivel 5), adscrita a la Dirección de Tecnologías de la Información y Comunicación del Poder Judicial del Estado de Tlaxcala.</w:t>
            </w:r>
          </w:p>
          <w:p w14:paraId="565C5B23"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t>Vence interinato: 16-dic-24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0213797"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sz w:val="20"/>
                <w:szCs w:val="20"/>
              </w:rPr>
              <w:t>Por necesidades del servicio, con el mismo nivel y cargo, se amplía su interinato por tres meses.</w:t>
            </w:r>
          </w:p>
        </w:tc>
      </w:tr>
      <w:tr w:rsidR="00ED27E5" w:rsidRPr="00ED27E5" w14:paraId="6751E62A" w14:textId="77777777" w:rsidTr="00476523">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1DEF5F9"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t>Lcda. Anabel Salado Ramírez</w:t>
            </w:r>
          </w:p>
          <w:p w14:paraId="318EFCC4" w14:textId="77777777"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Secretaria Proyectista de Sala (nivel 14), adscrita a la Primera Ponencia de la Sala Civil-Familiar del Tribunal Superior de Justicia del Estado de Tlaxcala.</w:t>
            </w:r>
          </w:p>
          <w:p w14:paraId="5583C497"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t>Vence designación temporal: 16-dic-24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B19C972" w14:textId="77777777"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A petición de la Magistrada Titular de la Primera Ponencia de la Sala Civil-Familiar del Tribunal Superior de Justicia, con el mismo nivel y cargo, se prorroga su designación temporal, hasta el treinta y uno de diciembre de dos mil veinticuatro.</w:t>
            </w:r>
          </w:p>
        </w:tc>
      </w:tr>
      <w:tr w:rsidR="00ED27E5" w:rsidRPr="00ED27E5" w14:paraId="0DAFAEC6" w14:textId="77777777" w:rsidTr="00476523">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BF7CB99"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t>Lcda. Sonia González Xolocotzi</w:t>
            </w:r>
          </w:p>
          <w:p w14:paraId="7C4A8D76" w14:textId="77777777"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Secretaria de Acuerdos de Juzgado Interina (nivel 10), adscrita al Juzgado Segundo de lo Civil del Distrito Judicial de Cuauhtémoc.</w:t>
            </w:r>
          </w:p>
          <w:p w14:paraId="5321E2C0"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t>Vence interinato: 16-dic-24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604B564" w14:textId="77777777"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Por necesidades del servicio, con su mismo nivel y cargo, se amplía su designación temporal al treinta y uno de diciembre de dos mil veinticuatro.</w:t>
            </w:r>
          </w:p>
        </w:tc>
      </w:tr>
      <w:tr w:rsidR="00ED27E5" w:rsidRPr="00ED27E5" w14:paraId="6CB0EBD6" w14:textId="77777777" w:rsidTr="00476523">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7D0958F"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lastRenderedPageBreak/>
              <w:t>Lcdo. Albino Nava Paredes</w:t>
            </w:r>
          </w:p>
          <w:p w14:paraId="08064833" w14:textId="77777777"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Proyectista de Juzgado (nivel 9), adscrito al Juzgado Primero de lo Familiar del Distrito Judicial de Cuauhtémoc.</w:t>
            </w:r>
          </w:p>
          <w:p w14:paraId="740C774F"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t>Vence designación temporal: 16-dic-24</w:t>
            </w:r>
          </w:p>
          <w:p w14:paraId="1D4A070A" w14:textId="77777777"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Una vez concluido el periodo, regresará al nivel y cargo que ostentaba como Diligenciario, en el área de su anterior adscripción (Jgdo 4° Familiar Cuauhtémoc).</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BFCCF7E"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sz w:val="20"/>
                <w:szCs w:val="20"/>
              </w:rPr>
              <w:t>Por necesidades del servicio, con su mismo nivel y cargo, se amplía su interinato al treinta y uno de diciembre de dos mil veinticuatro.</w:t>
            </w:r>
          </w:p>
        </w:tc>
      </w:tr>
      <w:tr w:rsidR="00ED27E5" w:rsidRPr="00ED27E5" w14:paraId="7FE1D6CB" w14:textId="77777777" w:rsidTr="00476523">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A54737E" w14:textId="77777777" w:rsidR="00845DC9" w:rsidRPr="00ED27E5" w:rsidRDefault="00845DC9" w:rsidP="00845DC9">
            <w:pPr>
              <w:spacing w:line="360" w:lineRule="auto"/>
              <w:jc w:val="both"/>
              <w:rPr>
                <w:rFonts w:ascii="Lato" w:hAnsi="Lato" w:cs="Calibri"/>
                <w:b/>
                <w:bCs/>
                <w:sz w:val="20"/>
                <w:szCs w:val="20"/>
              </w:rPr>
            </w:pPr>
            <w:bookmarkStart w:id="27" w:name="_Hlk183161324"/>
            <w:r w:rsidRPr="00ED27E5">
              <w:rPr>
                <w:rFonts w:ascii="Lato" w:hAnsi="Lato" w:cs="Calibri"/>
                <w:b/>
                <w:bCs/>
                <w:sz w:val="20"/>
                <w:szCs w:val="20"/>
              </w:rPr>
              <w:t>Lcda. Ma. Guadalupe Saavedra de la Rosa</w:t>
            </w:r>
          </w:p>
          <w:p w14:paraId="3D6ED509" w14:textId="741B9A12"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Diligenciaria Interina (nivel 7), adscrita al Juzgado Cuarto</w:t>
            </w:r>
            <w:r w:rsidR="0051790A" w:rsidRPr="00ED27E5">
              <w:rPr>
                <w:rFonts w:ascii="Lato" w:hAnsi="Lato" w:cs="Calibri"/>
                <w:sz w:val="20"/>
                <w:szCs w:val="20"/>
              </w:rPr>
              <w:t xml:space="preserve"> </w:t>
            </w:r>
            <w:r w:rsidRPr="00ED27E5">
              <w:rPr>
                <w:rFonts w:ascii="Lato" w:hAnsi="Lato" w:cs="Calibri"/>
                <w:sz w:val="20"/>
                <w:szCs w:val="20"/>
              </w:rPr>
              <w:t>de lo Familiar del Distrito Judicial De Cuauhtémoc.</w:t>
            </w:r>
          </w:p>
          <w:bookmarkEnd w:id="27"/>
          <w:p w14:paraId="5FEF911C"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t>Vence interinato: 16-dic-24</w:t>
            </w:r>
          </w:p>
          <w:p w14:paraId="049ECD05" w14:textId="77777777"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Cubre al Lcdo. Albino Nava Paredes</w:t>
            </w:r>
          </w:p>
          <w:p w14:paraId="5B2BF73B" w14:textId="77777777" w:rsidR="00845DC9" w:rsidRPr="00ED27E5" w:rsidRDefault="00845DC9" w:rsidP="00845DC9">
            <w:pPr>
              <w:spacing w:line="360" w:lineRule="auto"/>
              <w:jc w:val="both"/>
              <w:rPr>
                <w:rFonts w:ascii="Lato" w:hAnsi="Lato" w:cs="Calibri"/>
                <w:b/>
                <w:bCs/>
                <w:sz w:val="20"/>
                <w:szCs w:val="20"/>
              </w:rPr>
            </w:pPr>
            <w:bookmarkStart w:id="28" w:name="_Hlk183161489"/>
            <w:r w:rsidRPr="00ED27E5">
              <w:rPr>
                <w:rFonts w:ascii="Lato" w:hAnsi="Lato" w:cs="Calibri"/>
                <w:sz w:val="20"/>
                <w:szCs w:val="20"/>
              </w:rPr>
              <w:t>Una vez concluido dicho periodo, regresará con el nivel y cargo que ostenta como Diligenciaria Interina, en el área de su anterior adscripción (Jgdo. Civil Morelos)</w:t>
            </w:r>
            <w:bookmarkEnd w:id="28"/>
            <w:r w:rsidRPr="00ED27E5">
              <w:rPr>
                <w:rFonts w:ascii="Lato" w:hAnsi="Lato" w:cs="Calibri"/>
                <w:sz w:val="20"/>
                <w:szCs w:val="20"/>
              </w:rPr>
              <w:t>.</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0B87809" w14:textId="097ABE96" w:rsidR="00845DC9" w:rsidRPr="00ED27E5" w:rsidRDefault="0051790A" w:rsidP="00845DC9">
            <w:pPr>
              <w:spacing w:line="360" w:lineRule="auto"/>
              <w:jc w:val="both"/>
              <w:rPr>
                <w:rFonts w:ascii="Lato" w:hAnsi="Lato" w:cs="Calibri"/>
                <w:sz w:val="20"/>
                <w:szCs w:val="20"/>
              </w:rPr>
            </w:pPr>
            <w:r w:rsidRPr="00ED27E5">
              <w:rPr>
                <w:rFonts w:ascii="Lato" w:hAnsi="Lato" w:cs="Calibri"/>
                <w:sz w:val="20"/>
                <w:szCs w:val="20"/>
              </w:rPr>
              <w:t>Por necesidades del servicio, con su mismo nivel y cargo, se amplía su interinato al treinta y uno de diciembre de dos mil veinticuatro.</w:t>
            </w:r>
          </w:p>
        </w:tc>
      </w:tr>
      <w:tr w:rsidR="00ED27E5" w:rsidRPr="00ED27E5" w14:paraId="015C44B0" w14:textId="77777777" w:rsidTr="00476523">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5FA2EAC"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t>Lcdo. Oscar Armas Nava</w:t>
            </w:r>
          </w:p>
          <w:p w14:paraId="39DD38F4" w14:textId="77777777"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Diligenciario Interino (nivel 7), adscrito al Juzgado Civil del Distrito Judicial de Morelos.</w:t>
            </w:r>
          </w:p>
          <w:p w14:paraId="76DEB284"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t>Vence interinato: 16-dic-24</w:t>
            </w:r>
          </w:p>
          <w:p w14:paraId="587375E7" w14:textId="77777777"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Una vez concluido el periodo, regresará al nivel y cargo que ostentaba como Asistente de Notificaciones, en el área de su anterior adscripción (personal de apoyo de Sánchez Piedras) y como Asistente de Notificaciones Interino se le prorrogo hasta el 11-feb-25.</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07EF3CF"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sz w:val="20"/>
                <w:szCs w:val="20"/>
              </w:rPr>
              <w:t>Por necesidades del servicio, con su mismo nivel y cargo, se amplía su interinato al treinta y uno de diciembre de dos mil veinticuatro.</w:t>
            </w:r>
          </w:p>
        </w:tc>
      </w:tr>
      <w:bookmarkEnd w:id="26"/>
      <w:tr w:rsidR="00ED27E5" w:rsidRPr="00ED27E5" w14:paraId="04B2AD4B" w14:textId="77777777" w:rsidTr="00476523">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BC3CA69" w14:textId="02E7904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lastRenderedPageBreak/>
              <w:t>Lcda. Cinthia Jannet Hern</w:t>
            </w:r>
            <w:r w:rsidR="0051790A" w:rsidRPr="00ED27E5">
              <w:rPr>
                <w:rFonts w:ascii="Lato" w:hAnsi="Lato" w:cs="Calibri"/>
                <w:b/>
                <w:bCs/>
                <w:sz w:val="20"/>
                <w:szCs w:val="20"/>
              </w:rPr>
              <w:t>á</w:t>
            </w:r>
            <w:r w:rsidRPr="00ED27E5">
              <w:rPr>
                <w:rFonts w:ascii="Lato" w:hAnsi="Lato" w:cs="Calibri"/>
                <w:b/>
                <w:bCs/>
                <w:sz w:val="20"/>
                <w:szCs w:val="20"/>
              </w:rPr>
              <w:t>ndez Nava</w:t>
            </w:r>
          </w:p>
          <w:p w14:paraId="3138FA02" w14:textId="77777777"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Asistente de Notificaciones (nivel 7), adscrita al Juzgado de Control y de Juicio Oral del Distrito Judicial de Sánchez Piedras y Especializado en Justicia para Adolescentes.</w:t>
            </w:r>
          </w:p>
          <w:p w14:paraId="71DBF830"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t>Vence designación temporal: 16-dic-24</w:t>
            </w:r>
          </w:p>
          <w:p w14:paraId="1ECD44FF"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sz w:val="20"/>
                <w:szCs w:val="20"/>
              </w:rPr>
              <w:t>Una vez concluido dicho periodo, regresará al nivel y cargo que ostentaba como Diligenciaria, en el área de su anterior adscripción (Jgdo. 2° Familiar Cuauhtémoc).</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3DCB258" w14:textId="77777777"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Por necesidades del servicio, con su mismo nivel y cargo, se amplía su interinato al treinta y uno de diciembre de dos mil veinticuatro</w:t>
            </w:r>
          </w:p>
        </w:tc>
      </w:tr>
      <w:tr w:rsidR="00ED27E5" w:rsidRPr="00ED27E5" w14:paraId="5DDC7A05" w14:textId="77777777" w:rsidTr="00476523">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5AEC91F"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t>Lcda. Maricruz Rivera Garduño</w:t>
            </w:r>
          </w:p>
          <w:p w14:paraId="2D6690EA" w14:textId="77777777"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Diligenciaria Interina (nivel 7), adscrita al Juzgado Segundo de lo Familiar del Distrito Judicial de Cuauhtémoc.</w:t>
            </w:r>
          </w:p>
          <w:p w14:paraId="52D23500"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t>Vence interinato: 16-dic-24</w:t>
            </w:r>
          </w:p>
          <w:p w14:paraId="65483297" w14:textId="77777777"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Una vez concluido dicho periodo, regresará al nivel y cargo que ostentaba como Oficial de Partes en el área de su actual adscripción.</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DC9B2C9"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sz w:val="20"/>
                <w:szCs w:val="20"/>
              </w:rPr>
              <w:t>Por necesidades del servicio, con su mismo nivel y cargo, se amplía su interinato al treinta y uno de diciembre de dos mil veinticuatro</w:t>
            </w:r>
          </w:p>
        </w:tc>
      </w:tr>
      <w:tr w:rsidR="00ED27E5" w:rsidRPr="00ED27E5" w14:paraId="04389A91" w14:textId="77777777" w:rsidTr="00476523">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E420A13" w14:textId="77777777" w:rsidR="00845DC9" w:rsidRPr="00ED27E5" w:rsidRDefault="00845DC9" w:rsidP="00845DC9">
            <w:pPr>
              <w:spacing w:line="360" w:lineRule="auto"/>
              <w:jc w:val="both"/>
              <w:rPr>
                <w:rFonts w:ascii="Lato" w:hAnsi="Lato" w:cs="Calibri"/>
                <w:b/>
                <w:bCs/>
                <w:sz w:val="20"/>
                <w:szCs w:val="20"/>
              </w:rPr>
            </w:pPr>
            <w:bookmarkStart w:id="29" w:name="_Hlk183165038"/>
            <w:r w:rsidRPr="00ED27E5">
              <w:rPr>
                <w:rFonts w:ascii="Lato" w:hAnsi="Lato" w:cs="Calibri"/>
                <w:b/>
                <w:bCs/>
                <w:sz w:val="20"/>
                <w:szCs w:val="20"/>
              </w:rPr>
              <w:t>P. Der. Liliana García Flores</w:t>
            </w:r>
          </w:p>
          <w:p w14:paraId="76896932" w14:textId="7BF2AB63"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 xml:space="preserve">Auxiliar de Registro y Trámite Interina, </w:t>
            </w:r>
            <w:r w:rsidR="0051790A" w:rsidRPr="00ED27E5">
              <w:rPr>
                <w:rFonts w:ascii="Lato" w:hAnsi="Lato" w:cs="Calibri"/>
                <w:sz w:val="20"/>
                <w:szCs w:val="20"/>
              </w:rPr>
              <w:t>e</w:t>
            </w:r>
            <w:r w:rsidRPr="00ED27E5">
              <w:rPr>
                <w:rFonts w:ascii="Lato" w:hAnsi="Lato" w:cs="Calibri"/>
                <w:sz w:val="20"/>
                <w:szCs w:val="20"/>
              </w:rPr>
              <w:t>n funciones de Oficial de Partes al Juzgado Segundo de lo Familiar del Distrito Judicial de Cuauhtémoc.</w:t>
            </w:r>
          </w:p>
          <w:bookmarkEnd w:id="29"/>
          <w:p w14:paraId="10958B64"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t>Vence interinato: 16-dic-24</w:t>
            </w:r>
          </w:p>
          <w:p w14:paraId="360EBA8A" w14:textId="013E0D45"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Cubre a la Lcda. Maricruz Rivera Garduño</w:t>
            </w:r>
            <w:r w:rsidR="0051790A" w:rsidRPr="00ED27E5">
              <w:rPr>
                <w:rFonts w:ascii="Lato" w:hAnsi="Lato" w:cs="Calibri"/>
                <w:sz w:val="20"/>
                <w:szCs w:val="20"/>
              </w:rPr>
              <w:t>; u</w:t>
            </w:r>
            <w:r w:rsidRPr="00ED27E5">
              <w:rPr>
                <w:rFonts w:ascii="Lato" w:hAnsi="Lato" w:cs="Calibri"/>
                <w:sz w:val="20"/>
                <w:szCs w:val="20"/>
              </w:rPr>
              <w:t>na vez concluido dicho periodo, causará la baja respectiva.</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E170570" w14:textId="089698F6" w:rsidR="00845DC9" w:rsidRPr="00ED27E5" w:rsidRDefault="0051790A" w:rsidP="00845DC9">
            <w:pPr>
              <w:spacing w:line="360" w:lineRule="auto"/>
              <w:jc w:val="both"/>
              <w:rPr>
                <w:rFonts w:ascii="Lato" w:hAnsi="Lato" w:cs="Calibri"/>
                <w:sz w:val="20"/>
                <w:szCs w:val="20"/>
              </w:rPr>
            </w:pPr>
            <w:r w:rsidRPr="00ED27E5">
              <w:rPr>
                <w:rFonts w:ascii="Lato" w:hAnsi="Lato" w:cs="Calibri"/>
                <w:sz w:val="20"/>
                <w:szCs w:val="20"/>
              </w:rPr>
              <w:t>Por necesidades del servicio, con su mismo nivel y cargo, se amplía su interinato al treinta y uno de diciembre de dos mil veinticuatro.</w:t>
            </w:r>
          </w:p>
        </w:tc>
      </w:tr>
      <w:tr w:rsidR="00ED27E5" w:rsidRPr="00ED27E5" w14:paraId="5F56373D" w14:textId="77777777" w:rsidTr="00476523">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A8E7057"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t>Lcda. Karla Sonia Zúñiga Pérez</w:t>
            </w:r>
          </w:p>
          <w:p w14:paraId="15786DE9" w14:textId="77777777"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Auxiliar Administrativa Interina (nivel 5), adscrita al Juzgado de Control y de Juicio Oral del Distrito Judicial de Sánchez Piedras y Especializado en Justicia para Adolescentes.</w:t>
            </w:r>
          </w:p>
          <w:p w14:paraId="481D2EE1"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t>Vence interinato: 16-dic-24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29C4029"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sz w:val="20"/>
                <w:szCs w:val="20"/>
              </w:rPr>
              <w:t>Por necesidades del servicio, con el mismo nivel y cargo, se amplía su interinato por tres meses.</w:t>
            </w:r>
          </w:p>
        </w:tc>
      </w:tr>
      <w:tr w:rsidR="00ED27E5" w:rsidRPr="00ED27E5" w14:paraId="0E1BF669" w14:textId="77777777" w:rsidTr="00476523">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99210E8"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lastRenderedPageBreak/>
              <w:t>Lcda. Xóchitl Xochipa Pluma</w:t>
            </w:r>
          </w:p>
          <w:p w14:paraId="439F3D6B" w14:textId="77777777"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Asistente de Causas (nivel 8), adscrita al Tribunal de Enjuiciamiento Colegiado con competencia en todo el Estado.</w:t>
            </w:r>
          </w:p>
          <w:p w14:paraId="4F0400FF"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t>Vence designación temporal: 16-dic-24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7A70948"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sz w:val="20"/>
                <w:szCs w:val="20"/>
              </w:rPr>
              <w:t>Por necesidades del servicio, con el mismo nivel y cargo, se amplía su interinato por tres meses.</w:t>
            </w:r>
          </w:p>
        </w:tc>
      </w:tr>
      <w:tr w:rsidR="00ED27E5" w:rsidRPr="00ED27E5" w14:paraId="28239534" w14:textId="77777777" w:rsidTr="00476523">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1C8D928"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t>C. David Vázquez Martínez</w:t>
            </w:r>
          </w:p>
          <w:p w14:paraId="713FCA84" w14:textId="77777777"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 xml:space="preserve">Auxiliar Administrativo Interino (nivel 5), adscrito al Almacén Dependiente de la Dirección de Recursos Humanos y Materiales. </w:t>
            </w:r>
          </w:p>
          <w:p w14:paraId="374914E0"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t>Vence interinato: 17-dic-24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9B2B703"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sz w:val="20"/>
                <w:szCs w:val="20"/>
              </w:rPr>
              <w:t>Por necesidades del servicio, con el mismo nivel y cargo, se amplía su interinato por tres meses.</w:t>
            </w:r>
          </w:p>
        </w:tc>
      </w:tr>
      <w:tr w:rsidR="00ED27E5" w:rsidRPr="00ED27E5" w14:paraId="28A6C48D" w14:textId="77777777" w:rsidTr="00476523">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81FBEAF"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t>Ing. Biot. Lizbeth Mora Angulo</w:t>
            </w:r>
          </w:p>
          <w:p w14:paraId="74E334C2" w14:textId="77777777"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Taquimecanógrafa Interina (nivel 3), adscrita al Instituto de Especialización Judicial del Estado de Tlaxcala.</w:t>
            </w:r>
          </w:p>
          <w:p w14:paraId="4B6BF9FA"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t>Vence interinato: 17-dic-24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861BD45" w14:textId="77777777"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Se da por concluido el interinato al día diecisiete de diciembre de dos mil veinticuatro y causa la baja respectiva.</w:t>
            </w:r>
          </w:p>
        </w:tc>
      </w:tr>
      <w:tr w:rsidR="00ED27E5" w:rsidRPr="00ED27E5" w14:paraId="4498E3E2" w14:textId="77777777" w:rsidTr="00476523">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0CF2FD0"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t>L.C.C. Jean Marie José Osnaya Freyre</w:t>
            </w:r>
          </w:p>
          <w:p w14:paraId="476A0931" w14:textId="77777777"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Analista Interina (nivel 6), adscrita al Centro Regional de Justicia Alternativa Zacatelco, Tlaxcala.</w:t>
            </w:r>
          </w:p>
          <w:p w14:paraId="49EF7358"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t>Vence interinato: 17-dic-24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228C8F2" w14:textId="77777777"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Por necesidades del servicio, con el mismo nivel y cargo, se amplía su interinato por tres meses.</w:t>
            </w:r>
          </w:p>
          <w:p w14:paraId="71B19473" w14:textId="77777777" w:rsidR="00845DC9" w:rsidRPr="00ED27E5" w:rsidRDefault="00845DC9" w:rsidP="00845DC9">
            <w:pPr>
              <w:spacing w:line="360" w:lineRule="auto"/>
              <w:jc w:val="both"/>
              <w:rPr>
                <w:rFonts w:ascii="Lato" w:hAnsi="Lato" w:cs="Calibri"/>
                <w:b/>
                <w:bCs/>
                <w:sz w:val="20"/>
                <w:szCs w:val="20"/>
              </w:rPr>
            </w:pPr>
          </w:p>
        </w:tc>
      </w:tr>
      <w:tr w:rsidR="00ED27E5" w:rsidRPr="00ED27E5" w14:paraId="5E4E601C" w14:textId="77777777" w:rsidTr="00476523">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86B396E"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t>Lcdo. Gonzalo Meléndez Bautista</w:t>
            </w:r>
          </w:p>
          <w:p w14:paraId="0487131F" w14:textId="77777777"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Auxiliar de Registro y Trámite Interino (nivel 4), adscrito al Juzgado Cuarto de lo Civil del Distrito Judicial de Cuauhtémoc.</w:t>
            </w:r>
          </w:p>
          <w:p w14:paraId="4CF53DCA"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t>Vence interinato: 18-dic-24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7504AB1"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sz w:val="20"/>
                <w:szCs w:val="20"/>
              </w:rPr>
              <w:t>Por necesidades del servicio, con el mismo nivel y cargo, se amplía su interinato por tres meses.</w:t>
            </w:r>
          </w:p>
        </w:tc>
      </w:tr>
      <w:tr w:rsidR="00ED27E5" w:rsidRPr="00ED27E5" w14:paraId="3FCFED10" w14:textId="77777777" w:rsidTr="00476523">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FC9FD17"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t>Lcda. María Guadalupe Leyva Vázquez</w:t>
            </w:r>
          </w:p>
          <w:p w14:paraId="02FF6348" w14:textId="77777777"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Auxiliar Administrativa Interina (nivel 5) en funciones de Oficial de Partes, adscrita al Juzgado Cuarto de lo Familiar del Distrito Judicial de Cuauhtémoc.</w:t>
            </w:r>
          </w:p>
          <w:p w14:paraId="1A906174"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t>Vence Interinato: 19-dic-24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FF75DA2"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sz w:val="20"/>
                <w:szCs w:val="20"/>
              </w:rPr>
              <w:t>Por necesidades del servicio, con el mismo nivel y cargo, se amplía su interinato por tres meses.</w:t>
            </w:r>
          </w:p>
        </w:tc>
      </w:tr>
      <w:tr w:rsidR="00ED27E5" w:rsidRPr="00ED27E5" w14:paraId="21BD0CA9" w14:textId="77777777" w:rsidTr="00476523">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6C65728"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lastRenderedPageBreak/>
              <w:t>Lcda. Noemi González Avendaño</w:t>
            </w:r>
          </w:p>
          <w:p w14:paraId="220A52EE" w14:textId="77777777" w:rsidR="00845DC9" w:rsidRPr="00ED27E5" w:rsidRDefault="00845DC9" w:rsidP="00845DC9">
            <w:pPr>
              <w:tabs>
                <w:tab w:val="left" w:pos="3469"/>
              </w:tabs>
              <w:spacing w:line="360" w:lineRule="auto"/>
              <w:jc w:val="both"/>
              <w:rPr>
                <w:rFonts w:ascii="Lato" w:hAnsi="Lato" w:cs="Calibri"/>
                <w:sz w:val="20"/>
                <w:szCs w:val="20"/>
              </w:rPr>
            </w:pPr>
            <w:r w:rsidRPr="00ED27E5">
              <w:rPr>
                <w:rFonts w:ascii="Lato" w:hAnsi="Lato" w:cs="Calibri"/>
                <w:sz w:val="20"/>
                <w:szCs w:val="20"/>
              </w:rPr>
              <w:t>Asistente de Audiencias (nivel 10), adscrita al Tribunal de Enjuiciamiento del Juzgado de Control y de Juicio Oral del Distrito Judicial de Guridi y Alcocer.</w:t>
            </w:r>
          </w:p>
          <w:p w14:paraId="011C2D30"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t>Vence designación temporal: 20-dic-24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0FE2ACF"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sz w:val="20"/>
                <w:szCs w:val="20"/>
              </w:rPr>
              <w:t>Por necesidades del servicio, con el mismo nivel y cargo, se amplía su interinato por tres meses.</w:t>
            </w:r>
          </w:p>
        </w:tc>
      </w:tr>
      <w:tr w:rsidR="00ED27E5" w:rsidRPr="00ED27E5" w14:paraId="30E0B8E8" w14:textId="77777777" w:rsidTr="00476523">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C9B7CFB"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t>Lcda. Janet Calitl Gómez</w:t>
            </w:r>
          </w:p>
          <w:p w14:paraId="2416999E" w14:textId="77777777"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Oficial de Partes (nivel 5), adscrita al Juzgado de lo Civil del Distrito Judicial de Zaragoza.</w:t>
            </w:r>
          </w:p>
          <w:p w14:paraId="120FF7FA"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t>Vence designación temporal: 21-dic-24</w:t>
            </w:r>
          </w:p>
          <w:p w14:paraId="09A8E06E" w14:textId="77777777"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Cubre licencia médica de la Lcda. Jaqueline Maldonado Hernández</w:t>
            </w:r>
          </w:p>
          <w:p w14:paraId="2EB68EB0"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sz w:val="20"/>
                <w:szCs w:val="20"/>
              </w:rPr>
              <w:t>Una vez concluido el término, regresará al nivel y cargo que ostentaba como Auxiliar Administrativa en el área de su actual adscripción.</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C8CCEA7" w14:textId="3D8ABD44"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 xml:space="preserve">Al término de </w:t>
            </w:r>
            <w:r w:rsidR="0051790A" w:rsidRPr="00ED27E5">
              <w:rPr>
                <w:rFonts w:ascii="Lato" w:hAnsi="Lato" w:cs="Calibri"/>
                <w:sz w:val="20"/>
                <w:szCs w:val="20"/>
              </w:rPr>
              <w:t xml:space="preserve">la </w:t>
            </w:r>
            <w:r w:rsidRPr="00ED27E5">
              <w:rPr>
                <w:rFonts w:ascii="Lato" w:hAnsi="Lato" w:cs="Calibri"/>
                <w:sz w:val="20"/>
                <w:szCs w:val="20"/>
              </w:rPr>
              <w:t>licencia médica, regresa al nivel y cargo que tenía.</w:t>
            </w:r>
          </w:p>
        </w:tc>
      </w:tr>
      <w:tr w:rsidR="00ED27E5" w:rsidRPr="00ED27E5" w14:paraId="3E90C05D" w14:textId="77777777" w:rsidTr="00476523">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82266C3"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t>Lcda. Jaqueline Maldonado Hernández</w:t>
            </w:r>
          </w:p>
          <w:p w14:paraId="1ACD0F73" w14:textId="77777777"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Oficial de Partes (nivel 5), adscrita al Juzgado de lo Civil del Distrito Judicial de Zaragoza.</w:t>
            </w:r>
          </w:p>
          <w:p w14:paraId="47D662A1"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t>Vence licencia médica: 21-dic-24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69288A4"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sz w:val="20"/>
                <w:szCs w:val="20"/>
              </w:rPr>
              <w:t>Al vencimiento de su licencia de maternidad, se incorpora a su cargo de Oficial de Partes</w:t>
            </w:r>
            <w:r w:rsidRPr="00ED27E5">
              <w:rPr>
                <w:rFonts w:ascii="Lato" w:hAnsi="Lato" w:cs="Calibri"/>
                <w:b/>
                <w:bCs/>
                <w:sz w:val="20"/>
                <w:szCs w:val="20"/>
              </w:rPr>
              <w:t>.</w:t>
            </w:r>
          </w:p>
        </w:tc>
      </w:tr>
      <w:tr w:rsidR="00ED27E5" w:rsidRPr="00ED27E5" w14:paraId="67A6AC5B" w14:textId="77777777" w:rsidTr="00476523">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2307FE2"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t>Lcda. Rosaura Galván Cortés</w:t>
            </w:r>
          </w:p>
          <w:p w14:paraId="29A6E19C" w14:textId="77777777"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Auxiliar Administrativa Interina (nivel 5), adscrita al Juzgado de lo Civil del Distrito Judicial de Zaragoza.</w:t>
            </w:r>
          </w:p>
          <w:p w14:paraId="0229F5B7"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t>Vence interinato: 21-dic-24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EC4315E"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sz w:val="20"/>
                <w:szCs w:val="20"/>
              </w:rPr>
              <w:t>Por necesidades del servicio, con el mismo nivel y cargo, se amplía su interinato por tres meses, en apoyo a Oficialía de Partes, derivado del cambio del Lcdo. David Lima Palma.</w:t>
            </w:r>
          </w:p>
        </w:tc>
      </w:tr>
      <w:tr w:rsidR="00ED27E5" w:rsidRPr="00ED27E5" w14:paraId="22D4DF73" w14:textId="77777777" w:rsidTr="00476523">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02EFB4D"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t>Ing. Gonzalo Morales Rivera</w:t>
            </w:r>
          </w:p>
          <w:p w14:paraId="256B5D17" w14:textId="77777777"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Jefe de Mantenimiento Interino (nivel 8), adscrito al Departamento de Mantenimiento dependiente de la Dirección de Recursos Humanos y Materiales.</w:t>
            </w:r>
          </w:p>
          <w:p w14:paraId="22DF03F7"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t>Vence Interinato: 23-dic-24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0A7DCF7"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sz w:val="20"/>
                <w:szCs w:val="20"/>
              </w:rPr>
              <w:t>Por necesidades del servicio, con el mismo nivel y cargo, se amplía su interinato por tres meses.</w:t>
            </w:r>
          </w:p>
        </w:tc>
      </w:tr>
      <w:tr w:rsidR="00ED27E5" w:rsidRPr="00ED27E5" w14:paraId="084219DB" w14:textId="77777777" w:rsidTr="00476523">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B8D11F2"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lastRenderedPageBreak/>
              <w:t>C. Marco Antonio Álvarez Morales</w:t>
            </w:r>
          </w:p>
          <w:p w14:paraId="4DF66294" w14:textId="77777777"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Mecanógrafo de Base (nivel 3), adscrito al Juzgado de Control y de Juicio Oral del Distrito Judicial de Guridi y Alcocer.</w:t>
            </w:r>
          </w:p>
          <w:p w14:paraId="0030B6AA"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t>Vence licencia sin goce de sueldo: 30-dic-24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7DC44A3" w14:textId="7B6CE5C6" w:rsidR="00845DC9" w:rsidRPr="00ED27E5" w:rsidRDefault="00ED27E5" w:rsidP="00845DC9">
            <w:pPr>
              <w:spacing w:line="360" w:lineRule="auto"/>
              <w:jc w:val="both"/>
              <w:rPr>
                <w:rFonts w:ascii="Lato" w:hAnsi="Lato" w:cs="Calibri"/>
                <w:b/>
                <w:bCs/>
                <w:sz w:val="20"/>
                <w:szCs w:val="20"/>
              </w:rPr>
            </w:pPr>
            <w:r>
              <w:rPr>
                <w:rFonts w:ascii="Lato" w:hAnsi="Lato" w:cs="Calibri"/>
                <w:sz w:val="20"/>
                <w:szCs w:val="20"/>
              </w:rPr>
              <w:t xml:space="preserve">Al vencimiento de su licencia, se reincorpora a su lugar de adscripción. </w:t>
            </w:r>
          </w:p>
        </w:tc>
      </w:tr>
      <w:tr w:rsidR="00ED27E5" w:rsidRPr="00ED27E5" w14:paraId="5D229A5C" w14:textId="77777777" w:rsidTr="00476523">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AE692FD"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t>L.C.P. Gloria Vega Martínez</w:t>
            </w:r>
          </w:p>
          <w:p w14:paraId="2AA1E91A" w14:textId="77777777"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Jefa de Departamento Interina (nivel 11), adscrita a la Tesorería del Poder Judicial del Estado de Tlaxcala.</w:t>
            </w:r>
          </w:p>
          <w:p w14:paraId="20784138"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t>Vence Interinato: 31-dic-24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06AD2B7"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sz w:val="20"/>
                <w:szCs w:val="20"/>
              </w:rPr>
              <w:t>Por necesidades del servicio, con el mismo nivel y cargo, se amplía su interinato por tres meses.</w:t>
            </w:r>
          </w:p>
        </w:tc>
      </w:tr>
      <w:tr w:rsidR="00ED27E5" w:rsidRPr="00ED27E5" w14:paraId="47A08E1F" w14:textId="77777777" w:rsidTr="00476523">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3889A22"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t>Mtro. en Der. Juan Ignacio Bilbao Vázquez</w:t>
            </w:r>
          </w:p>
          <w:p w14:paraId="7A8DD49A"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sz w:val="20"/>
                <w:szCs w:val="20"/>
              </w:rPr>
              <w:t>Auxiliar de Registro y tramite Interino (nivel 4), adscrito al Instituto de Especialización del Poder Judicial del Estado de Tlaxcala.</w:t>
            </w:r>
          </w:p>
          <w:p w14:paraId="2E221860" w14:textId="77777777" w:rsidR="00845DC9" w:rsidRPr="00ED27E5" w:rsidRDefault="00845DC9" w:rsidP="00845DC9">
            <w:pPr>
              <w:spacing w:line="360" w:lineRule="auto"/>
              <w:rPr>
                <w:rFonts w:asciiTheme="minorHAnsi" w:hAnsiTheme="minorHAnsi" w:cstheme="minorHAnsi"/>
                <w:b/>
                <w:bCs/>
                <w:sz w:val="20"/>
                <w:szCs w:val="20"/>
              </w:rPr>
            </w:pPr>
            <w:r w:rsidRPr="00ED27E5">
              <w:rPr>
                <w:rFonts w:ascii="Lato" w:hAnsi="Lato" w:cstheme="minorHAnsi"/>
                <w:b/>
                <w:bCs/>
                <w:sz w:val="20"/>
                <w:szCs w:val="20"/>
              </w:rPr>
              <w:t>Vence Interinato: 31-dic-24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D0DDB3C"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sz w:val="20"/>
                <w:szCs w:val="20"/>
              </w:rPr>
              <w:t>Por necesidades del servicio, con el mismo nivel y cargo, se amplía su interinato por tres meses.</w:t>
            </w:r>
          </w:p>
        </w:tc>
      </w:tr>
      <w:tr w:rsidR="00ED27E5" w:rsidRPr="00ED27E5" w14:paraId="1256EC46" w14:textId="77777777" w:rsidTr="00476523">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57928E1"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t>C. Jocelyn Escobar Hernández</w:t>
            </w:r>
          </w:p>
          <w:p w14:paraId="442235FA" w14:textId="77777777"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Auxiliar Administrativa Interina (nivel 5), en funciones de Oficial de Partes, adscrita al Juzgado Segundo de lo Familiar del Distrito Judicial de Cuauhtémoc.</w:t>
            </w:r>
          </w:p>
          <w:p w14:paraId="6F7D8392"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t>Vence Interinato: 31-dic-24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D2D6A61"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sz w:val="20"/>
                <w:szCs w:val="20"/>
              </w:rPr>
              <w:t>Por necesidades del servicio, con el mismo nivel y cargo, se amplía su interinato por tres meses.</w:t>
            </w:r>
          </w:p>
        </w:tc>
      </w:tr>
      <w:tr w:rsidR="00ED27E5" w:rsidRPr="00ED27E5" w14:paraId="15F9CF8B" w14:textId="77777777" w:rsidTr="00476523">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BB2F586"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t>Lcdo. Juan Carlos Atriano Cuapio</w:t>
            </w:r>
          </w:p>
          <w:p w14:paraId="0B81E316" w14:textId="77777777" w:rsidR="00845DC9" w:rsidRPr="00ED27E5" w:rsidRDefault="00845DC9" w:rsidP="00845DC9">
            <w:pPr>
              <w:spacing w:line="360" w:lineRule="auto"/>
              <w:jc w:val="both"/>
              <w:rPr>
                <w:rFonts w:ascii="Lato" w:hAnsi="Lato" w:cs="Calibri"/>
                <w:sz w:val="20"/>
                <w:szCs w:val="20"/>
              </w:rPr>
            </w:pPr>
            <w:r w:rsidRPr="00ED27E5">
              <w:rPr>
                <w:rFonts w:ascii="Lato" w:hAnsi="Lato" w:cs="Calibri"/>
                <w:sz w:val="20"/>
                <w:szCs w:val="20"/>
              </w:rPr>
              <w:t>Auxiliar Administrativo Interino (nivel 5), en funciones del Asistente de Atención al Público, adscrita al Juzgado de Control y de Juicio Oral del Distrito Judicial de Sánchez Piedras y Especializado en Justicia para Adolescentes.</w:t>
            </w:r>
          </w:p>
          <w:p w14:paraId="10F16876"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b/>
                <w:bCs/>
                <w:sz w:val="20"/>
                <w:szCs w:val="20"/>
              </w:rPr>
              <w:t>Vence Interinato: 31-dic-24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8412374" w14:textId="77777777" w:rsidR="00845DC9" w:rsidRPr="00ED27E5" w:rsidRDefault="00845DC9" w:rsidP="00845DC9">
            <w:pPr>
              <w:spacing w:line="360" w:lineRule="auto"/>
              <w:jc w:val="both"/>
              <w:rPr>
                <w:rFonts w:ascii="Lato" w:hAnsi="Lato" w:cs="Calibri"/>
                <w:b/>
                <w:bCs/>
                <w:sz w:val="20"/>
                <w:szCs w:val="20"/>
              </w:rPr>
            </w:pPr>
            <w:r w:rsidRPr="00ED27E5">
              <w:rPr>
                <w:rFonts w:ascii="Lato" w:hAnsi="Lato" w:cs="Calibri"/>
                <w:sz w:val="20"/>
                <w:szCs w:val="20"/>
              </w:rPr>
              <w:t>Por necesidades del servicio, con el mismo nivel y cargo, se amplía su interinato por tres meses.</w:t>
            </w:r>
          </w:p>
        </w:tc>
      </w:tr>
    </w:tbl>
    <w:p w14:paraId="2B9BB607" w14:textId="77777777" w:rsidR="00845DC9" w:rsidRPr="00ED27E5" w:rsidRDefault="00845DC9" w:rsidP="00845DC9">
      <w:pPr>
        <w:pStyle w:val="yiv3892954483gmail-xmsonormal"/>
        <w:shd w:val="clear" w:color="auto" w:fill="FFFFFF"/>
        <w:spacing w:before="0" w:beforeAutospacing="0" w:after="0" w:afterAutospacing="0" w:line="360" w:lineRule="auto"/>
        <w:jc w:val="both"/>
        <w:rPr>
          <w:rFonts w:ascii="Lato" w:hAnsi="Lato" w:cstheme="minorHAnsi"/>
          <w:bCs/>
          <w:bdr w:val="none" w:sz="0" w:space="0" w:color="auto" w:frame="1"/>
        </w:rPr>
      </w:pPr>
    </w:p>
    <w:p w14:paraId="63CDD937" w14:textId="77777777" w:rsidR="003037FF" w:rsidRPr="00ED27E5" w:rsidRDefault="003037FF" w:rsidP="004F758A">
      <w:pPr>
        <w:pStyle w:val="yiv3892954483gmail-xmsonormal"/>
        <w:shd w:val="clear" w:color="auto" w:fill="FFFFFF"/>
        <w:spacing w:before="0" w:beforeAutospacing="0" w:after="0" w:afterAutospacing="0" w:line="360" w:lineRule="auto"/>
        <w:jc w:val="both"/>
        <w:rPr>
          <w:rFonts w:ascii="Lato" w:hAnsi="Lato" w:cstheme="minorHAnsi"/>
          <w:bCs/>
          <w:bdr w:val="none" w:sz="0" w:space="0" w:color="auto" w:frame="1"/>
        </w:rPr>
      </w:pPr>
    </w:p>
    <w:p w14:paraId="6B12F1EA" w14:textId="0BAE1319" w:rsidR="003037FF" w:rsidRPr="00ED27E5" w:rsidRDefault="00DB62C3" w:rsidP="004F758A">
      <w:pPr>
        <w:spacing w:line="480" w:lineRule="auto"/>
        <w:jc w:val="both"/>
        <w:rPr>
          <w:b/>
          <w:bCs/>
          <w:u w:val="single"/>
        </w:rPr>
      </w:pPr>
      <w:r w:rsidRPr="00ED27E5">
        <w:rPr>
          <w:rFonts w:ascii="Lato" w:hAnsi="Lato" w:cstheme="minorHAnsi"/>
          <w:bdr w:val="none" w:sz="0" w:space="0" w:color="auto" w:frame="1"/>
        </w:rPr>
        <w:t xml:space="preserve">Con fundamento en lo que establecen los artículos 85 de la Constitución Política del Estado Libre y Soberano de Tlaxcala, 61, 68 fracción I, y 77 fracción I, de la Ley Orgánica del Poder Judicial del Estado, dadas las necesidades del servicio en </w:t>
      </w:r>
      <w:r w:rsidRPr="00ED27E5">
        <w:rPr>
          <w:rFonts w:ascii="Lato" w:hAnsi="Lato" w:cstheme="minorHAnsi"/>
          <w:bdr w:val="none" w:sz="0" w:space="0" w:color="auto" w:frame="1"/>
        </w:rPr>
        <w:lastRenderedPageBreak/>
        <w:t>los órganos jurisdiccionales y áreas administrativas, se determina la ampliación y conclusión de los interinatos en mención, en los términos planteados, ordenando comunicar esta determinación a la Directora de Recursos Humanos y Materiales dependiente de la Secretaría Ejecutiva, al Contralor y Tesorero del Poder Judicial del Estado, al Pleno del Tribunal Superior de Justicia, en lo que corresponda, así como a las personas servidoras públicas mencionadas, para su conocimiento, efectos legales y administrativos a que haya lugar</w:t>
      </w:r>
      <w:r w:rsidRPr="00ED27E5">
        <w:rPr>
          <w:rFonts w:ascii="Lato" w:hAnsi="Lato" w:cstheme="minorHAnsi"/>
          <w:b/>
          <w:bCs/>
          <w:bdr w:val="none" w:sz="0" w:space="0" w:color="auto" w:frame="1"/>
        </w:rPr>
        <w:t>.</w:t>
      </w:r>
      <w:r w:rsidRPr="00ED27E5">
        <w:rPr>
          <w:rFonts w:ascii="Lato" w:hAnsi="Lato"/>
          <w:b/>
          <w:bCs/>
        </w:rPr>
        <w:t xml:space="preserve"> </w:t>
      </w:r>
      <w:r w:rsidR="00A56042" w:rsidRPr="00ED27E5">
        <w:rPr>
          <w:rFonts w:ascii="Lato" w:hAnsi="Lato"/>
          <w:b/>
          <w:bCs/>
          <w:u w:val="single"/>
        </w:rPr>
        <w:t>APROBADO POR UNANIMIDAD DE VOTOS.</w:t>
      </w:r>
    </w:p>
    <w:p w14:paraId="6EB5C751" w14:textId="057A4C05" w:rsidR="00DB62C3" w:rsidRPr="00ED27E5" w:rsidRDefault="00DB62C3" w:rsidP="004F758A">
      <w:pPr>
        <w:spacing w:line="480" w:lineRule="auto"/>
        <w:rPr>
          <w:rFonts w:ascii="Lato" w:hAnsi="Lato"/>
          <w:b/>
        </w:rPr>
      </w:pPr>
      <w:r w:rsidRPr="00ED27E5">
        <w:rPr>
          <w:rFonts w:ascii="Lato" w:hAnsi="Lato"/>
          <w:b/>
        </w:rPr>
        <w:t>ACUERDO XX/98/2024.12. ADSCRIPCIONES Y/O READSCRIPCIONES:</w:t>
      </w:r>
    </w:p>
    <w:tbl>
      <w:tblPr>
        <w:tblStyle w:val="Tablaconcuadrcula"/>
        <w:tblW w:w="0" w:type="auto"/>
        <w:tblLook w:val="04A0" w:firstRow="1" w:lastRow="0" w:firstColumn="1" w:lastColumn="0" w:noHBand="0" w:noVBand="1"/>
      </w:tblPr>
      <w:tblGrid>
        <w:gridCol w:w="3847"/>
        <w:gridCol w:w="3847"/>
      </w:tblGrid>
      <w:tr w:rsidR="00ED27E5" w:rsidRPr="00ED27E5" w14:paraId="04E122CF" w14:textId="77777777" w:rsidTr="00FE7EAD">
        <w:trPr>
          <w:trHeight w:val="391"/>
        </w:trPr>
        <w:tc>
          <w:tcPr>
            <w:tcW w:w="3847" w:type="dxa"/>
          </w:tcPr>
          <w:p w14:paraId="20725F12" w14:textId="0B0F9243" w:rsidR="00DB62C3" w:rsidRPr="00ED27E5" w:rsidRDefault="00DB62C3" w:rsidP="00667CB8">
            <w:pPr>
              <w:spacing w:line="360" w:lineRule="auto"/>
              <w:jc w:val="center"/>
              <w:rPr>
                <w:rFonts w:ascii="Lato" w:hAnsi="Lato"/>
                <w:b/>
                <w:bCs/>
                <w:sz w:val="20"/>
                <w:szCs w:val="20"/>
              </w:rPr>
            </w:pPr>
            <w:r w:rsidRPr="00ED27E5">
              <w:rPr>
                <w:rFonts w:ascii="Lato" w:hAnsi="Lato"/>
                <w:b/>
                <w:bCs/>
                <w:sz w:val="20"/>
                <w:szCs w:val="20"/>
              </w:rPr>
              <w:t>SITUACIÓN ACTUAL</w:t>
            </w:r>
          </w:p>
        </w:tc>
        <w:tc>
          <w:tcPr>
            <w:tcW w:w="3847" w:type="dxa"/>
          </w:tcPr>
          <w:p w14:paraId="5EB5F0BB" w14:textId="6F8CAB00" w:rsidR="00DB62C3" w:rsidRPr="00ED27E5" w:rsidRDefault="00DB62C3" w:rsidP="00667CB8">
            <w:pPr>
              <w:spacing w:line="360" w:lineRule="auto"/>
              <w:jc w:val="center"/>
              <w:rPr>
                <w:rFonts w:ascii="Lato" w:hAnsi="Lato"/>
                <w:b/>
                <w:bCs/>
                <w:sz w:val="20"/>
                <w:szCs w:val="20"/>
              </w:rPr>
            </w:pPr>
            <w:r w:rsidRPr="00ED27E5">
              <w:rPr>
                <w:rFonts w:ascii="Lato" w:hAnsi="Lato"/>
                <w:b/>
                <w:bCs/>
                <w:sz w:val="20"/>
                <w:szCs w:val="20"/>
              </w:rPr>
              <w:t>DETERMINACIÓN:</w:t>
            </w:r>
          </w:p>
        </w:tc>
      </w:tr>
      <w:tr w:rsidR="00ED27E5" w:rsidRPr="00ED27E5" w14:paraId="1B1319D1" w14:textId="77777777" w:rsidTr="00FE7EAD">
        <w:tc>
          <w:tcPr>
            <w:tcW w:w="3847" w:type="dxa"/>
            <w:shd w:val="clear" w:color="auto" w:fill="auto"/>
          </w:tcPr>
          <w:p w14:paraId="4AE18942" w14:textId="0E8BA370" w:rsidR="00FE7EAD" w:rsidRPr="00ED27E5" w:rsidRDefault="00FE7EAD" w:rsidP="00667CB8">
            <w:pPr>
              <w:spacing w:after="0" w:line="360" w:lineRule="auto"/>
              <w:rPr>
                <w:rFonts w:ascii="Lato" w:hAnsi="Lato"/>
                <w:b/>
                <w:bCs/>
                <w:sz w:val="20"/>
                <w:szCs w:val="20"/>
              </w:rPr>
            </w:pPr>
            <w:r w:rsidRPr="00ED27E5">
              <w:rPr>
                <w:rFonts w:ascii="Lato" w:hAnsi="Lato"/>
                <w:b/>
                <w:bCs/>
                <w:sz w:val="20"/>
                <w:szCs w:val="20"/>
              </w:rPr>
              <w:t>Lcda. Ana Laura Herrera Salazar</w:t>
            </w:r>
          </w:p>
          <w:p w14:paraId="28C08913" w14:textId="495B80A4" w:rsidR="00FE7EAD" w:rsidRPr="00ED27E5" w:rsidRDefault="00FE7EAD" w:rsidP="00667CB8">
            <w:pPr>
              <w:spacing w:after="0" w:line="360" w:lineRule="auto"/>
              <w:rPr>
                <w:rFonts w:ascii="Lato" w:hAnsi="Lato"/>
                <w:sz w:val="20"/>
                <w:szCs w:val="20"/>
              </w:rPr>
            </w:pPr>
            <w:r w:rsidRPr="00ED27E5">
              <w:rPr>
                <w:rFonts w:ascii="Lato" w:hAnsi="Lato"/>
                <w:sz w:val="20"/>
                <w:szCs w:val="20"/>
              </w:rPr>
              <w:t>Auxiliar de Registro y Trámite, adscrita al Juzgado Civil del Distrito Judicial de Ocampo</w:t>
            </w:r>
          </w:p>
        </w:tc>
        <w:tc>
          <w:tcPr>
            <w:tcW w:w="3847" w:type="dxa"/>
            <w:shd w:val="clear" w:color="auto" w:fill="auto"/>
          </w:tcPr>
          <w:p w14:paraId="7D57598B" w14:textId="06E4B0FD" w:rsidR="00FE7EAD" w:rsidRPr="00ED27E5" w:rsidRDefault="00FE7EAD" w:rsidP="00667CB8">
            <w:pPr>
              <w:spacing w:after="0" w:line="360" w:lineRule="auto"/>
              <w:jc w:val="both"/>
              <w:rPr>
                <w:rFonts w:ascii="Lato" w:hAnsi="Lato"/>
                <w:sz w:val="20"/>
                <w:szCs w:val="20"/>
              </w:rPr>
            </w:pPr>
            <w:r w:rsidRPr="00ED27E5">
              <w:rPr>
                <w:rFonts w:ascii="Lato" w:hAnsi="Lato"/>
                <w:sz w:val="20"/>
                <w:szCs w:val="20"/>
              </w:rPr>
              <w:t xml:space="preserve"> </w:t>
            </w:r>
            <w:r w:rsidR="00015FE9" w:rsidRPr="00ED27E5">
              <w:rPr>
                <w:rFonts w:ascii="Lato" w:hAnsi="Lato"/>
                <w:sz w:val="20"/>
                <w:szCs w:val="20"/>
              </w:rPr>
              <w:t xml:space="preserve">No ha lugar a acordar favorable su petición, tomando en cuenta que su readscripción se debió a las necesidades del servicio debido al inicio de funciones del Juzgado Civil y Juzgado Familiar, ambos del Distrito Judicial de Ocampo, donde se requirió personal para integrar la plantilla, aunado a </w:t>
            </w:r>
            <w:r w:rsidR="00552D7F" w:rsidRPr="00ED27E5">
              <w:rPr>
                <w:rFonts w:ascii="Lato" w:hAnsi="Lato"/>
                <w:sz w:val="20"/>
                <w:szCs w:val="20"/>
              </w:rPr>
              <w:t xml:space="preserve">los principios de: eficiencia, eficacia, economía, racionalidad, honestidad y honradez, como lo prevé el artículo 4 de los Lineamientos de Racionalidad, Austeridad y Disciplina presupuestal para el ejercicio fiscal 2024, del Poder Judicial del Estado, </w:t>
            </w:r>
            <w:r w:rsidR="00AF176C" w:rsidRPr="00ED27E5">
              <w:rPr>
                <w:rFonts w:ascii="Lato" w:hAnsi="Lato"/>
                <w:sz w:val="20"/>
                <w:szCs w:val="20"/>
              </w:rPr>
              <w:t xml:space="preserve">y </w:t>
            </w:r>
            <w:r w:rsidR="00552D7F" w:rsidRPr="00ED27E5">
              <w:rPr>
                <w:rFonts w:ascii="Lato" w:hAnsi="Lato"/>
                <w:sz w:val="20"/>
                <w:szCs w:val="20"/>
              </w:rPr>
              <w:t xml:space="preserve"> a la </w:t>
            </w:r>
            <w:r w:rsidR="00015FE9" w:rsidRPr="00ED27E5">
              <w:rPr>
                <w:rFonts w:ascii="Lato" w:hAnsi="Lato"/>
                <w:sz w:val="20"/>
                <w:szCs w:val="20"/>
              </w:rPr>
              <w:t>Ley de Disciplina Financiera</w:t>
            </w:r>
            <w:r w:rsidR="00552D7F" w:rsidRPr="00ED27E5">
              <w:rPr>
                <w:rFonts w:ascii="Lato" w:hAnsi="Lato"/>
                <w:sz w:val="20"/>
                <w:szCs w:val="20"/>
              </w:rPr>
              <w:t xml:space="preserve"> de las Entidades Federativas y sus Municipios.</w:t>
            </w:r>
          </w:p>
        </w:tc>
      </w:tr>
    </w:tbl>
    <w:p w14:paraId="67875D77" w14:textId="08A73F81" w:rsidR="001A4EF7" w:rsidRPr="00ED27E5" w:rsidRDefault="001A4EF7" w:rsidP="004F758A">
      <w:pPr>
        <w:pStyle w:val="yiv3892954483gmail-xmsonormal"/>
        <w:shd w:val="clear" w:color="auto" w:fill="FFFFFF"/>
        <w:spacing w:before="0" w:beforeAutospacing="0" w:after="0" w:afterAutospacing="0" w:line="480" w:lineRule="auto"/>
        <w:jc w:val="both"/>
        <w:rPr>
          <w:rFonts w:ascii="Lato" w:hAnsi="Lato" w:cstheme="minorHAnsi"/>
          <w:sz w:val="22"/>
          <w:szCs w:val="22"/>
          <w:bdr w:val="none" w:sz="0" w:space="0" w:color="auto" w:frame="1"/>
        </w:rPr>
      </w:pPr>
      <w:r w:rsidRPr="00ED27E5">
        <w:rPr>
          <w:rFonts w:ascii="Lato" w:hAnsi="Lato" w:cstheme="minorHAnsi"/>
          <w:sz w:val="22"/>
          <w:szCs w:val="22"/>
          <w:bdr w:val="none" w:sz="0" w:space="0" w:color="auto" w:frame="1"/>
        </w:rPr>
        <w:tab/>
      </w:r>
    </w:p>
    <w:p w14:paraId="321483EB" w14:textId="634CFE6D" w:rsidR="003E4E2A" w:rsidRPr="00ED27E5" w:rsidRDefault="000721FA" w:rsidP="004F758A">
      <w:pPr>
        <w:pStyle w:val="yiv3892954483gmail-xmsonormal"/>
        <w:shd w:val="clear" w:color="auto" w:fill="FFFFFF"/>
        <w:spacing w:before="0" w:beforeAutospacing="0" w:after="0" w:afterAutospacing="0" w:line="480" w:lineRule="auto"/>
        <w:jc w:val="both"/>
        <w:rPr>
          <w:rFonts w:ascii="Lato" w:hAnsi="Lato" w:cstheme="minorHAnsi"/>
          <w:b/>
          <w:bCs/>
          <w:sz w:val="22"/>
          <w:szCs w:val="22"/>
          <w:u w:val="single"/>
          <w:bdr w:val="none" w:sz="0" w:space="0" w:color="auto" w:frame="1"/>
        </w:rPr>
      </w:pPr>
      <w:r w:rsidRPr="00ED27E5">
        <w:rPr>
          <w:rFonts w:ascii="Lato" w:hAnsi="Lato" w:cstheme="minorHAnsi"/>
          <w:b/>
          <w:bCs/>
          <w:sz w:val="22"/>
          <w:szCs w:val="22"/>
          <w:bdr w:val="none" w:sz="0" w:space="0" w:color="auto" w:frame="1"/>
        </w:rPr>
        <w:t xml:space="preserve"> </w:t>
      </w:r>
      <w:r w:rsidR="00667CB8" w:rsidRPr="00ED27E5">
        <w:rPr>
          <w:rFonts w:ascii="Lato" w:hAnsi="Lato" w:cstheme="minorHAnsi"/>
          <w:sz w:val="22"/>
          <w:szCs w:val="22"/>
          <w:bdr w:val="none" w:sz="0" w:space="0" w:color="auto" w:frame="1"/>
        </w:rPr>
        <w:t>C</w:t>
      </w:r>
      <w:r w:rsidR="00756D80" w:rsidRPr="00ED27E5">
        <w:rPr>
          <w:rFonts w:ascii="Lato" w:hAnsi="Lato" w:cstheme="minorHAnsi"/>
          <w:sz w:val="22"/>
          <w:szCs w:val="22"/>
          <w:bdr w:val="none" w:sz="0" w:space="0" w:color="auto" w:frame="1"/>
        </w:rPr>
        <w:t xml:space="preserve">on fundamento en lo que establecen los artículos 85 de la Constitución Política del Estado Libre y Soberano de Tlaxcala, 61 y 68 fracción I, 77 fracción I, de la Ley Orgánica del Poder Judicial del Estado, por las razones asentadas y dadas las necesidades del servicio y derivado del aumento en la carga laboral de los Juzgados, se determina la adscripción y/o readscripción de las personas servidoras públicas mencionadas, en los términos planteados, ordenando comunicar esta determinación a la Directora de Recursos Humanos y Materiales dependiente de la Secretaría Ejecutiva, al Contralor y Tesorero del Poder Judicial </w:t>
      </w:r>
      <w:r w:rsidR="00756D80" w:rsidRPr="00ED27E5">
        <w:rPr>
          <w:rFonts w:ascii="Lato" w:hAnsi="Lato" w:cstheme="minorHAnsi"/>
          <w:sz w:val="22"/>
          <w:szCs w:val="22"/>
          <w:bdr w:val="none" w:sz="0" w:space="0" w:color="auto" w:frame="1"/>
        </w:rPr>
        <w:lastRenderedPageBreak/>
        <w:t>del Estado, al Pleno del Tribunal Superior de Justicia del Estado en lo que corresponda, así como a las personas servidoras públicas mencionadas, para su conocimiento, efectos legales y administrativos a que haya lugar.</w:t>
      </w:r>
      <w:r w:rsidRPr="00ED27E5">
        <w:rPr>
          <w:rFonts w:ascii="Lato" w:hAnsi="Lato" w:cstheme="minorHAnsi"/>
          <w:sz w:val="22"/>
          <w:szCs w:val="22"/>
          <w:bdr w:val="none" w:sz="0" w:space="0" w:color="auto" w:frame="1"/>
        </w:rPr>
        <w:t xml:space="preserve"> </w:t>
      </w:r>
      <w:r w:rsidRPr="00ED27E5">
        <w:rPr>
          <w:rFonts w:ascii="Lato" w:hAnsi="Lato" w:cstheme="minorHAnsi"/>
          <w:b/>
          <w:bCs/>
          <w:sz w:val="22"/>
          <w:szCs w:val="22"/>
          <w:u w:val="single"/>
          <w:bdr w:val="none" w:sz="0" w:space="0" w:color="auto" w:frame="1"/>
        </w:rPr>
        <w:t>APROBADO POR UNANIMIDAD DE VOTOS.</w:t>
      </w:r>
    </w:p>
    <w:p w14:paraId="462AC0E7" w14:textId="490676D1" w:rsidR="00676650" w:rsidRPr="00ED27E5" w:rsidRDefault="00D06561" w:rsidP="00676650">
      <w:pPr>
        <w:spacing w:before="240" w:after="0" w:line="480" w:lineRule="auto"/>
        <w:ind w:firstLine="708"/>
        <w:jc w:val="both"/>
        <w:rPr>
          <w:rFonts w:ascii="Lato" w:hAnsi="Lato"/>
          <w:b/>
          <w:bCs/>
        </w:rPr>
      </w:pPr>
      <w:bookmarkStart w:id="30" w:name="_Hlk184032250"/>
      <w:bookmarkStart w:id="31" w:name="_Hlk184035061"/>
      <w:r w:rsidRPr="00ED27E5">
        <w:rPr>
          <w:rFonts w:ascii="Lato" w:hAnsi="Lato"/>
          <w:b/>
          <w:bCs/>
        </w:rPr>
        <w:t>ACUERDO XX/98/2024.13. </w:t>
      </w:r>
      <w:r w:rsidR="00676650" w:rsidRPr="00ED27E5">
        <w:rPr>
          <w:rFonts w:ascii="Lato" w:hAnsi="Lato" w:cstheme="minorHAnsi"/>
          <w:b/>
        </w:rPr>
        <w:t>HABILITACIÓN DE DÍAS INHÁBILES CORRESPONDIENTES AL SEGUNDO PERÍODO VACACIONAL DEL AÑO DOS MIL VEINTICUATRO. - - - - - - - - - - - - - - - - - - - - - - - - - - - - - - - - - - - - -</w:t>
      </w:r>
    </w:p>
    <w:p w14:paraId="28E95004" w14:textId="727822E5" w:rsidR="00C64E01" w:rsidRPr="00ED27E5" w:rsidRDefault="00676650" w:rsidP="00211B62">
      <w:pPr>
        <w:pStyle w:val="NormalWeb"/>
        <w:spacing w:before="0" w:beforeAutospacing="0" w:after="0" w:afterAutospacing="0" w:line="480" w:lineRule="auto"/>
        <w:jc w:val="both"/>
        <w:rPr>
          <w:rFonts w:ascii="Lato" w:hAnsi="Lato"/>
          <w:sz w:val="22"/>
          <w:szCs w:val="22"/>
        </w:rPr>
      </w:pPr>
      <w:r w:rsidRPr="00ED27E5">
        <w:rPr>
          <w:rFonts w:ascii="Lato" w:hAnsi="Lato" w:cstheme="minorHAnsi"/>
          <w:bCs/>
          <w:sz w:val="22"/>
          <w:szCs w:val="22"/>
        </w:rPr>
        <w:t xml:space="preserve">En razón </w:t>
      </w:r>
      <w:r w:rsidR="00F2405C" w:rsidRPr="00ED27E5">
        <w:rPr>
          <w:rFonts w:ascii="Lato" w:hAnsi="Lato" w:cstheme="minorHAnsi"/>
          <w:bCs/>
          <w:sz w:val="22"/>
          <w:szCs w:val="22"/>
        </w:rPr>
        <w:t xml:space="preserve">de </w:t>
      </w:r>
      <w:r w:rsidRPr="00ED27E5">
        <w:rPr>
          <w:rFonts w:ascii="Lato" w:hAnsi="Lato" w:cstheme="minorHAnsi"/>
          <w:bCs/>
          <w:sz w:val="22"/>
          <w:szCs w:val="22"/>
        </w:rPr>
        <w:t>que,</w:t>
      </w:r>
      <w:r w:rsidR="00F2405C" w:rsidRPr="00ED27E5">
        <w:rPr>
          <w:rFonts w:ascii="Lato" w:hAnsi="Lato" w:cstheme="minorHAnsi"/>
          <w:bCs/>
          <w:sz w:val="22"/>
          <w:szCs w:val="22"/>
        </w:rPr>
        <w:t xml:space="preserve"> el</w:t>
      </w:r>
      <w:r w:rsidRPr="00ED27E5">
        <w:rPr>
          <w:rFonts w:ascii="Lato" w:hAnsi="Lato" w:cstheme="minorHAnsi"/>
          <w:bCs/>
          <w:sz w:val="22"/>
          <w:szCs w:val="22"/>
        </w:rPr>
        <w:t xml:space="preserve"> </w:t>
      </w:r>
      <w:r w:rsidR="00F2405C" w:rsidRPr="00ED27E5">
        <w:rPr>
          <w:rFonts w:ascii="Lato" w:hAnsi="Lato" w:cstheme="minorHAnsi"/>
          <w:bCs/>
          <w:sz w:val="22"/>
          <w:szCs w:val="22"/>
        </w:rPr>
        <w:t xml:space="preserve">segundo periodo vacacional del dos mil veinticuatro,  para las personas servidoras públicas del Poder Judicial del Estado, corresponde </w:t>
      </w:r>
      <w:r w:rsidRPr="00ED27E5">
        <w:rPr>
          <w:rFonts w:ascii="Lato" w:hAnsi="Lato" w:cstheme="minorHAnsi"/>
          <w:bCs/>
          <w:sz w:val="22"/>
          <w:szCs w:val="22"/>
        </w:rPr>
        <w:t>del diecisiete de diciembre del dos mil veinticuatro</w:t>
      </w:r>
      <w:r w:rsidR="00F2405C" w:rsidRPr="00ED27E5">
        <w:rPr>
          <w:rFonts w:ascii="Lato" w:hAnsi="Lato" w:cstheme="minorHAnsi"/>
          <w:bCs/>
          <w:sz w:val="22"/>
          <w:szCs w:val="22"/>
        </w:rPr>
        <w:t xml:space="preserve"> al tres de enero de dos mil veinticinco,</w:t>
      </w:r>
      <w:r w:rsidRPr="00ED27E5">
        <w:rPr>
          <w:rFonts w:ascii="Lato" w:hAnsi="Lato" w:cstheme="minorHAnsi"/>
          <w:bCs/>
          <w:sz w:val="22"/>
          <w:szCs w:val="22"/>
        </w:rPr>
        <w:t xml:space="preserve">  y toda vez que este </w:t>
      </w:r>
      <w:r w:rsidR="00F2405C" w:rsidRPr="00ED27E5">
        <w:rPr>
          <w:rFonts w:ascii="Lato" w:hAnsi="Lato" w:cstheme="minorHAnsi"/>
          <w:bCs/>
          <w:sz w:val="22"/>
          <w:szCs w:val="22"/>
        </w:rPr>
        <w:t xml:space="preserve">Órgano </w:t>
      </w:r>
      <w:r w:rsidRPr="00ED27E5">
        <w:rPr>
          <w:rFonts w:ascii="Lato" w:hAnsi="Lato" w:cstheme="minorHAnsi"/>
          <w:bCs/>
          <w:sz w:val="22"/>
          <w:szCs w:val="22"/>
        </w:rPr>
        <w:t xml:space="preserve">Colegiado debe atender asuntos que por su urgencia no admiten demora, como lo es, </w:t>
      </w:r>
      <w:r w:rsidR="00C64E01" w:rsidRPr="00ED27E5">
        <w:rPr>
          <w:rFonts w:ascii="Lato" w:hAnsi="Lato" w:cstheme="minorHAnsi"/>
          <w:bCs/>
          <w:sz w:val="22"/>
          <w:szCs w:val="22"/>
        </w:rPr>
        <w:t xml:space="preserve">los diversos procedimientos de adquisiciones que se están desarrollando en la Dirección de Recursos </w:t>
      </w:r>
      <w:r w:rsidR="00211B62" w:rsidRPr="00ED27E5">
        <w:rPr>
          <w:rFonts w:ascii="Lato" w:hAnsi="Lato" w:cstheme="minorHAnsi"/>
          <w:bCs/>
          <w:sz w:val="22"/>
          <w:szCs w:val="22"/>
        </w:rPr>
        <w:t>Humanos</w:t>
      </w:r>
      <w:r w:rsidR="00C64E01" w:rsidRPr="00ED27E5">
        <w:rPr>
          <w:rFonts w:ascii="Lato" w:hAnsi="Lato" w:cstheme="minorHAnsi"/>
          <w:bCs/>
          <w:sz w:val="22"/>
          <w:szCs w:val="22"/>
        </w:rPr>
        <w:t xml:space="preserve"> y Materiales y deberán autorizarse para el próximo ejercicio fiscal, </w:t>
      </w:r>
      <w:r w:rsidR="00C64E01" w:rsidRPr="00ED27E5">
        <w:rPr>
          <w:rFonts w:ascii="Lato" w:hAnsi="Lato"/>
          <w:sz w:val="22"/>
          <w:szCs w:val="22"/>
        </w:rPr>
        <w:t xml:space="preserve">relativos a </w:t>
      </w:r>
      <w:r w:rsidR="000E26F9" w:rsidRPr="00ED27E5">
        <w:rPr>
          <w:rFonts w:ascii="Lato" w:hAnsi="Lato"/>
          <w:sz w:val="22"/>
          <w:szCs w:val="22"/>
        </w:rPr>
        <w:t>r</w:t>
      </w:r>
      <w:r w:rsidR="00C64E01" w:rsidRPr="00ED27E5">
        <w:rPr>
          <w:rFonts w:ascii="Lato" w:hAnsi="Lato"/>
          <w:sz w:val="22"/>
          <w:szCs w:val="22"/>
        </w:rPr>
        <w:t>ehabilitación en los inmuebles que ocupan los Juzgados y el Archivo del Distrito Judicial de Juárez, Adecuación de una Sala de Oralidad en ese mismo Distrito Judicial y Creación del Centro de Convivencia Familiar en los Juzgados del Distrito Judicial de Ocampo, áreas en las cuales requiere la intervención de los integrante</w:t>
      </w:r>
      <w:r w:rsidR="00F2405C" w:rsidRPr="00ED27E5">
        <w:rPr>
          <w:rFonts w:ascii="Lato" w:hAnsi="Lato"/>
          <w:sz w:val="22"/>
          <w:szCs w:val="22"/>
        </w:rPr>
        <w:t>s</w:t>
      </w:r>
      <w:r w:rsidR="00C64E01" w:rsidRPr="00ED27E5">
        <w:rPr>
          <w:rFonts w:ascii="Lato" w:hAnsi="Lato"/>
          <w:sz w:val="22"/>
          <w:szCs w:val="22"/>
        </w:rPr>
        <w:t xml:space="preserve"> del Comité de Adquisiciones y personal de apoyo, y los relativos a la adjudicación de los servicios de jardinería, limpieza, seguridad y vigilancia, papelería, consumibles de computación, servicios de impresión, entre otros; en </w:t>
      </w:r>
      <w:r w:rsidRPr="00ED27E5">
        <w:rPr>
          <w:rFonts w:ascii="Lato" w:hAnsi="Lato" w:cstheme="minorHAnsi"/>
          <w:bCs/>
          <w:sz w:val="22"/>
          <w:szCs w:val="22"/>
        </w:rPr>
        <w:t>consecuencia se propone habilitar ese periodo como hábil para que el Pleno de este Órgano Colegiado y el Comité de Adquisiciones, sesione las veces que sea necesario</w:t>
      </w:r>
      <w:r w:rsidR="00C64E01" w:rsidRPr="00ED27E5">
        <w:rPr>
          <w:rFonts w:ascii="Lato" w:hAnsi="Lato" w:cstheme="minorHAnsi"/>
          <w:bCs/>
          <w:sz w:val="22"/>
          <w:szCs w:val="22"/>
        </w:rPr>
        <w:t xml:space="preserve">, </w:t>
      </w:r>
      <w:r w:rsidR="00C64E01" w:rsidRPr="00ED27E5">
        <w:rPr>
          <w:rFonts w:ascii="Lato" w:hAnsi="Lato"/>
          <w:sz w:val="22"/>
          <w:szCs w:val="22"/>
        </w:rPr>
        <w:t>fin de dotar a las diversas áreas jurisdiccionales y administrativas en el año dos mil veinticinco, de estos requerimientos para la adecuada función; así como la atención de diversos asuntos que no admitan demora.</w:t>
      </w:r>
    </w:p>
    <w:p w14:paraId="51A666C6" w14:textId="18A74046" w:rsidR="00C64E01" w:rsidRPr="00ED27E5" w:rsidRDefault="00C64E01" w:rsidP="00C64E01">
      <w:pPr>
        <w:pStyle w:val="NormalWeb"/>
        <w:spacing w:before="0" w:beforeAutospacing="0" w:after="0" w:afterAutospacing="0" w:line="480" w:lineRule="auto"/>
        <w:jc w:val="both"/>
        <w:rPr>
          <w:rFonts w:ascii="Lato" w:hAnsi="Lato"/>
          <w:sz w:val="22"/>
          <w:szCs w:val="22"/>
        </w:rPr>
      </w:pPr>
      <w:r w:rsidRPr="00ED27E5">
        <w:rPr>
          <w:rFonts w:ascii="Lato" w:hAnsi="Lato" w:cstheme="minorHAnsi"/>
          <w:bCs/>
          <w:sz w:val="22"/>
          <w:szCs w:val="22"/>
        </w:rPr>
        <w:t xml:space="preserve">Asimismo se da cuenta </w:t>
      </w:r>
      <w:r w:rsidRPr="00ED27E5">
        <w:rPr>
          <w:rFonts w:ascii="Lato" w:hAnsi="Lato"/>
          <w:sz w:val="22"/>
          <w:szCs w:val="22"/>
        </w:rPr>
        <w:t xml:space="preserve"> con la propuesta del personal que laborará en el segundo periodo vacacional correspondiente al año dos mil veinticuatro, por vacaciones no disfrutadas derivado de la necesidad de atención a los procedimientos de licitación que se han citado, de acuerdo a las listas anexas; así como para atender </w:t>
      </w:r>
      <w:r w:rsidRPr="00ED27E5">
        <w:rPr>
          <w:rFonts w:ascii="Lato" w:hAnsi="Lato"/>
          <w:sz w:val="22"/>
          <w:szCs w:val="22"/>
        </w:rPr>
        <w:lastRenderedPageBreak/>
        <w:t>cuestiones administrativas, relacionadas con la vigilancia (veladores), limpieza y cuidado de las diversas áreas jurisdiccionales y de apoyo, con el pago correspondiente, conforme al nivel que tienen actualmente asignado.</w:t>
      </w:r>
    </w:p>
    <w:p w14:paraId="77C1A393" w14:textId="77777777" w:rsidR="00C64E01" w:rsidRPr="00ED27E5" w:rsidRDefault="00C64E01" w:rsidP="00C64E01">
      <w:pPr>
        <w:pStyle w:val="NormalWeb"/>
        <w:spacing w:before="0" w:beforeAutospacing="0" w:after="0" w:afterAutospacing="0" w:line="480" w:lineRule="auto"/>
        <w:jc w:val="both"/>
        <w:rPr>
          <w:rFonts w:ascii="Lato" w:hAnsi="Lato"/>
          <w:sz w:val="22"/>
          <w:szCs w:val="22"/>
        </w:rPr>
      </w:pPr>
      <w:r w:rsidRPr="00ED27E5">
        <w:rPr>
          <w:rFonts w:ascii="Lato" w:hAnsi="Lato"/>
          <w:sz w:val="22"/>
          <w:szCs w:val="22"/>
        </w:rPr>
        <w:t>Al respecto y tomando en consideración que el presupuesto correspondiente a dos mil veinticuatro, debe ejercerse en el año en curso, y tomando en consideración que el personal listado en los anexos, cuyas actividades se consideran imprescindibles en esas áreas, debe ser autorizado por este Órgano Colegiado; en consecuencia, con fundamento en lo dispuesto por los artículos 61, 68 fracción I, 77 de la Ley Orgánica del Poder Judicial del Estado, se determina:</w:t>
      </w:r>
    </w:p>
    <w:p w14:paraId="5AAD42F3" w14:textId="77777777" w:rsidR="00C64E01" w:rsidRPr="00ED27E5" w:rsidRDefault="00C64E01" w:rsidP="00C64E01">
      <w:pPr>
        <w:pStyle w:val="Prrafodelista"/>
        <w:numPr>
          <w:ilvl w:val="0"/>
          <w:numId w:val="104"/>
        </w:numPr>
        <w:spacing w:after="0" w:line="480" w:lineRule="auto"/>
        <w:jc w:val="both"/>
        <w:rPr>
          <w:rFonts w:ascii="Lato" w:hAnsi="Lato"/>
        </w:rPr>
      </w:pPr>
      <w:r w:rsidRPr="00ED27E5">
        <w:rPr>
          <w:rFonts w:ascii="Lato" w:hAnsi="Lato"/>
        </w:rPr>
        <w:t>Tomar conocimiento de la cuenta.</w:t>
      </w:r>
    </w:p>
    <w:p w14:paraId="20F294EC" w14:textId="1BC99084" w:rsidR="006648E2" w:rsidRPr="00ED27E5" w:rsidRDefault="00F2405C" w:rsidP="00C64E01">
      <w:pPr>
        <w:pStyle w:val="Prrafodelista"/>
        <w:numPr>
          <w:ilvl w:val="0"/>
          <w:numId w:val="104"/>
        </w:numPr>
        <w:spacing w:after="0" w:line="480" w:lineRule="auto"/>
        <w:jc w:val="both"/>
        <w:rPr>
          <w:rFonts w:ascii="Lato" w:hAnsi="Lato"/>
          <w:bCs/>
        </w:rPr>
      </w:pPr>
      <w:r w:rsidRPr="00ED27E5">
        <w:rPr>
          <w:rFonts w:ascii="Lato" w:hAnsi="Lato"/>
        </w:rPr>
        <w:t>Habilitar</w:t>
      </w:r>
      <w:r w:rsidR="006648E2" w:rsidRPr="00ED27E5">
        <w:rPr>
          <w:rFonts w:ascii="Lato" w:hAnsi="Lato"/>
        </w:rPr>
        <w:t xml:space="preserve"> los </w:t>
      </w:r>
      <w:r w:rsidR="006648E2" w:rsidRPr="00ED27E5">
        <w:rPr>
          <w:rFonts w:ascii="Lato" w:hAnsi="Lato" w:cstheme="minorHAnsi"/>
          <w:bCs/>
        </w:rPr>
        <w:t>días inhábiles correspondientes al segundo período vacacional del año dos mil veinticuatro</w:t>
      </w:r>
      <w:r w:rsidR="000E26F9" w:rsidRPr="00ED27E5">
        <w:rPr>
          <w:rFonts w:ascii="Lato" w:hAnsi="Lato" w:cstheme="minorHAnsi"/>
          <w:bCs/>
        </w:rPr>
        <w:t>, para que el Consejo de la Judicatura del Estado y el Comité de Adquisiciones, sesionen las veces que sea necesario.</w:t>
      </w:r>
    </w:p>
    <w:p w14:paraId="43EE4A8E" w14:textId="77777777" w:rsidR="00C64E01" w:rsidRPr="00ED27E5" w:rsidRDefault="00C64E01" w:rsidP="00C64E01">
      <w:pPr>
        <w:pStyle w:val="Prrafodelista"/>
        <w:numPr>
          <w:ilvl w:val="0"/>
          <w:numId w:val="104"/>
        </w:numPr>
        <w:spacing w:after="0" w:line="480" w:lineRule="auto"/>
        <w:jc w:val="both"/>
        <w:rPr>
          <w:rFonts w:ascii="Lato" w:hAnsi="Lato"/>
        </w:rPr>
      </w:pPr>
      <w:r w:rsidRPr="00ED27E5">
        <w:rPr>
          <w:rFonts w:ascii="Lato" w:hAnsi="Lato"/>
        </w:rPr>
        <w:t>Autorizar en sus términos la propuesta de personal que laborará en el segundo periodo vacacional correspondiente al año dos mil veinticuatro, por vacaciones no disfrutadas derivado de la necesidad de atención a los usuarios que acuden a las diversas áreas jurisdiccionales y administrativas del Poder Judicial del Estado, que se encontrarán de guardia, y a la operatividad requerida en las mismas, con el pago correspondiente, conforme al nivel que tienen actualmente asignado.</w:t>
      </w:r>
    </w:p>
    <w:p w14:paraId="27AF011B" w14:textId="77777777" w:rsidR="00C64E01" w:rsidRPr="00ED27E5" w:rsidRDefault="00C64E01" w:rsidP="00C64E01">
      <w:pPr>
        <w:pStyle w:val="Prrafodelista"/>
        <w:numPr>
          <w:ilvl w:val="0"/>
          <w:numId w:val="104"/>
        </w:numPr>
        <w:tabs>
          <w:tab w:val="left" w:pos="5387"/>
        </w:tabs>
        <w:spacing w:after="0" w:line="480" w:lineRule="auto"/>
        <w:jc w:val="both"/>
        <w:rPr>
          <w:rFonts w:ascii="Lato" w:hAnsi="Lato"/>
        </w:rPr>
      </w:pPr>
      <w:r w:rsidRPr="00ED27E5">
        <w:rPr>
          <w:rFonts w:ascii="Lato" w:hAnsi="Lato"/>
        </w:rPr>
        <w:t>Instruir al Tesorero del Poder Judicial del Estado realizar el pago por vacaciones no disfrutadas, a las personas servidoras públicas que se relacionan en las listas anexas</w:t>
      </w:r>
    </w:p>
    <w:p w14:paraId="7FCA2246" w14:textId="77777777" w:rsidR="00C64E01" w:rsidRPr="00ED27E5" w:rsidRDefault="00C64E01" w:rsidP="00C64E01">
      <w:pPr>
        <w:pStyle w:val="Prrafodelista"/>
        <w:numPr>
          <w:ilvl w:val="0"/>
          <w:numId w:val="104"/>
        </w:numPr>
        <w:spacing w:line="480" w:lineRule="auto"/>
        <w:jc w:val="both"/>
        <w:rPr>
          <w:rFonts w:ascii="Lato" w:hAnsi="Lato"/>
        </w:rPr>
      </w:pPr>
      <w:r w:rsidRPr="00ED27E5">
        <w:rPr>
          <w:rFonts w:ascii="Lato" w:hAnsi="Lato"/>
        </w:rPr>
        <w:t xml:space="preserve">Autorizar el registro de personal que no disfrutará de vacaciones, en listas de asistencia que proporcionará el Departamento de Recursos Humanos dependiente de la Secretaría Ejecutiva. </w:t>
      </w:r>
    </w:p>
    <w:p w14:paraId="0891E3D9" w14:textId="09B0519A" w:rsidR="00C64E01" w:rsidRPr="00ED27E5" w:rsidRDefault="00C64E01" w:rsidP="00C64E01">
      <w:pPr>
        <w:spacing w:line="480" w:lineRule="auto"/>
        <w:jc w:val="both"/>
        <w:rPr>
          <w:rFonts w:ascii="Lato" w:hAnsi="Lato"/>
          <w:b/>
          <w:bCs/>
          <w:u w:val="single"/>
        </w:rPr>
      </w:pPr>
      <w:r w:rsidRPr="00ED27E5">
        <w:rPr>
          <w:rFonts w:ascii="Lato" w:hAnsi="Lato"/>
        </w:rPr>
        <w:t>Comuníquese esta determinación con la lista de cuenta al Tesorero del Poder Judicial del Estado y Director</w:t>
      </w:r>
      <w:r w:rsidR="000E26F9" w:rsidRPr="00ED27E5">
        <w:rPr>
          <w:rFonts w:ascii="Lato" w:hAnsi="Lato"/>
        </w:rPr>
        <w:t>a</w:t>
      </w:r>
      <w:r w:rsidRPr="00ED27E5">
        <w:rPr>
          <w:rFonts w:ascii="Lato" w:hAnsi="Lato"/>
        </w:rPr>
        <w:t xml:space="preserve"> de Recursos Humanos y Materiales, para su </w:t>
      </w:r>
      <w:r w:rsidRPr="00ED27E5">
        <w:rPr>
          <w:rFonts w:ascii="Lato" w:hAnsi="Lato"/>
        </w:rPr>
        <w:lastRenderedPageBreak/>
        <w:t>conocimiento y efectos conducentes, así como al personal que cubrirá la guardia, a través del oficio respectivo. </w:t>
      </w:r>
      <w:r w:rsidRPr="00ED27E5">
        <w:rPr>
          <w:rFonts w:ascii="Lato" w:hAnsi="Lato"/>
          <w:b/>
          <w:bCs/>
          <w:u w:val="single"/>
        </w:rPr>
        <w:t xml:space="preserve"> APROBADO POR UNANIMIDAD DE VOTOS</w:t>
      </w:r>
      <w:bookmarkEnd w:id="30"/>
      <w:r w:rsidRPr="00ED27E5">
        <w:rPr>
          <w:rFonts w:ascii="Lato" w:hAnsi="Lato"/>
          <w:b/>
          <w:bCs/>
          <w:u w:val="single"/>
        </w:rPr>
        <w:t>.</w:t>
      </w:r>
    </w:p>
    <w:bookmarkEnd w:id="31"/>
    <w:p w14:paraId="0EB347F0" w14:textId="2DE1F91C" w:rsidR="003240E2" w:rsidRPr="00ED27E5" w:rsidRDefault="003240E2" w:rsidP="00211B62">
      <w:pPr>
        <w:spacing w:line="480" w:lineRule="auto"/>
        <w:ind w:firstLine="709"/>
        <w:jc w:val="both"/>
        <w:rPr>
          <w:rFonts w:ascii="Lato" w:hAnsi="Lato" w:cs="Calibri"/>
          <w:bCs/>
          <w:i/>
        </w:rPr>
      </w:pPr>
      <w:r w:rsidRPr="00ED27E5">
        <w:rPr>
          <w:rFonts w:ascii="Lato" w:hAnsi="Lato"/>
          <w:b/>
          <w:bCs/>
          <w:iCs/>
        </w:rPr>
        <w:t>ACUERDO XX/98/2024.1</w:t>
      </w:r>
      <w:r w:rsidR="001B3039" w:rsidRPr="00ED27E5">
        <w:rPr>
          <w:rFonts w:ascii="Lato" w:hAnsi="Lato"/>
          <w:b/>
          <w:bCs/>
          <w:i/>
          <w:iCs/>
        </w:rPr>
        <w:t>4</w:t>
      </w:r>
      <w:r w:rsidRPr="00ED27E5">
        <w:rPr>
          <w:rFonts w:ascii="Lato" w:hAnsi="Lato"/>
          <w:b/>
          <w:bCs/>
        </w:rPr>
        <w:t xml:space="preserve">. </w:t>
      </w:r>
      <w:r w:rsidR="00632DB5" w:rsidRPr="00ED27E5">
        <w:rPr>
          <w:rFonts w:ascii="Lato" w:hAnsi="Lato"/>
          <w:b/>
          <w:bCs/>
          <w:iCs/>
        </w:rPr>
        <w:t>O</w:t>
      </w:r>
      <w:r w:rsidR="00632DB5" w:rsidRPr="00ED27E5">
        <w:rPr>
          <w:rFonts w:ascii="Lato" w:hAnsi="Lato" w:cs="Calibri"/>
          <w:b/>
          <w:bCs/>
          <w:iCs/>
        </w:rPr>
        <w:t>f</w:t>
      </w:r>
      <w:r w:rsidR="00632DB5" w:rsidRPr="00ED27E5">
        <w:rPr>
          <w:rFonts w:ascii="Lato" w:hAnsi="Lato" w:cs="Calibri"/>
          <w:b/>
          <w:bCs/>
        </w:rPr>
        <w:t xml:space="preserve">icio sin número recibido el veinte de noviembre de dos mil veinticuatro, signado por el Magistrado Titular de la Segunda Ponencia de la Sala Penal y Especializada en Administración de Justicia para Adolescentes del Tribunal Superior de Justicia. </w:t>
      </w:r>
      <w:r w:rsidRPr="00ED27E5">
        <w:rPr>
          <w:rFonts w:ascii="Lato" w:hAnsi="Lato" w:cs="Calibri"/>
          <w:b/>
          <w:bCs/>
        </w:rPr>
        <w:t>- - - - - - - - - -</w:t>
      </w:r>
      <w:r w:rsidR="00632DB5" w:rsidRPr="00ED27E5">
        <w:rPr>
          <w:rFonts w:ascii="Lato" w:hAnsi="Lato" w:cs="Calibri"/>
          <w:b/>
          <w:bCs/>
        </w:rPr>
        <w:t xml:space="preserve"> - - - - - - - - - - </w:t>
      </w:r>
      <w:r w:rsidRPr="00ED27E5">
        <w:rPr>
          <w:rFonts w:ascii="Lato" w:hAnsi="Lato" w:cs="Calibri"/>
          <w:bCs/>
        </w:rPr>
        <w:t>En relación al oficio sin número recibido el veinte de noviembre de dos mil veinticuatro, signado por el Magistrado Titular de la Segunda Ponencia de la Sala Penal y Especializada en Administración de Justicia para Adolescentes del Tribunal Superior de Justicia, mediante el cual pone a disposición de este Órgano Colegiado, al servidor público Alberto Herrera Vásquez, Secretario de Acuerdos de Sala en funciones de Secretario Proyectista; por tal motivo, a fin de velar y salvaguardar los derechos laborales del servidor público antes mencionado, garantizando que continúe su relación laboral con el Poder Judicial del Estado, este Consejo de la Judicatura considera readscribirlo a una diversa instancia jurisdiccional, toda vez que a la presente fecha no se cuentan con plazas disponibles de Secretario de Acuerdos de Sala o Proyectista de Sala, para que pueda adscribirse a alguna Ponencia de la Sala Penal y Especializada en Administración de Justicia para Adolescentes.</w:t>
      </w:r>
    </w:p>
    <w:p w14:paraId="1F466C7D" w14:textId="77777777" w:rsidR="0051790A" w:rsidRPr="00ED27E5" w:rsidRDefault="003240E2" w:rsidP="0051790A">
      <w:pPr>
        <w:pStyle w:val="Acuerdo25"/>
        <w:spacing w:line="480" w:lineRule="auto"/>
        <w:rPr>
          <w:rFonts w:cs="Calibri"/>
          <w:bCs/>
          <w:i w:val="0"/>
          <w:sz w:val="22"/>
        </w:rPr>
      </w:pPr>
      <w:r w:rsidRPr="00ED27E5">
        <w:rPr>
          <w:rFonts w:cs="Calibri"/>
          <w:bCs/>
          <w:i w:val="0"/>
          <w:sz w:val="22"/>
        </w:rPr>
        <w:t xml:space="preserve">Aunado a lo anterior, este Órgano Colegiado, en observancia a lo dispuesto por el artículo 65 de la Ley Orgánica del Poder Judicial del Estado, donde se establece que son los Magistrados Propietarios del Tribunal Superior de Justicia del Estado, quienes tienen la facultad de designar al personal adscrito al Pleno o Salas y en el caso particular, no existe solicitud de algún Magistrado para readscribirlo en las Salas del Tribunal Superior de Justicia; así mismo, en atención a los principios “a trabajo igual, salario igual”, disciplina presupuestal, racionalidad, proporcionalidad, equidad, certeza y motivación; y tomando en cuenta el presupuesto financiero asignado para este Poder Judicial en el presente ejercicio fiscal y el número de servidores públicos proyectados, no es posible mantener el nivel salarial que venía desempeñando, por lo que, a efecto de no afectar sus </w:t>
      </w:r>
      <w:r w:rsidRPr="00ED27E5">
        <w:rPr>
          <w:rFonts w:cs="Calibri"/>
          <w:bCs/>
          <w:i w:val="0"/>
          <w:sz w:val="22"/>
        </w:rPr>
        <w:lastRenderedPageBreak/>
        <w:t>derechos laborales, con fundamento en los artículos 85 de la Constitución Política del Estado Libre y Soberano de Tlaxcala, 35 fracción IV, 61 fracción I, 68 de la Ley Orgánica del Poder Judicial del Estado; y 9 fracción VI del Reglamento del Consejo de la Judicatura del Estado, este Consejo de la Judicatura del Estado, determina:</w:t>
      </w:r>
    </w:p>
    <w:p w14:paraId="14D065D6" w14:textId="09BFD476" w:rsidR="003240E2" w:rsidRPr="00ED27E5" w:rsidRDefault="003240E2" w:rsidP="0051790A">
      <w:pPr>
        <w:pStyle w:val="Acuerdo25"/>
        <w:numPr>
          <w:ilvl w:val="0"/>
          <w:numId w:val="106"/>
        </w:numPr>
        <w:spacing w:line="480" w:lineRule="auto"/>
        <w:rPr>
          <w:rFonts w:cs="Calibri"/>
          <w:bCs/>
          <w:i w:val="0"/>
          <w:sz w:val="22"/>
        </w:rPr>
      </w:pPr>
      <w:r w:rsidRPr="00ED27E5">
        <w:rPr>
          <w:i w:val="0"/>
          <w:sz w:val="22"/>
        </w:rPr>
        <w:t>Tomar conocimiento del oficio de puesta a disposición.</w:t>
      </w:r>
    </w:p>
    <w:p w14:paraId="19DF89C7" w14:textId="5255ABE2" w:rsidR="003240E2" w:rsidRPr="00ED27E5" w:rsidRDefault="0051790A" w:rsidP="005D3891">
      <w:pPr>
        <w:pStyle w:val="Acuerdo25"/>
        <w:numPr>
          <w:ilvl w:val="0"/>
          <w:numId w:val="106"/>
        </w:numPr>
        <w:spacing w:line="480" w:lineRule="auto"/>
        <w:rPr>
          <w:i w:val="0"/>
          <w:sz w:val="22"/>
        </w:rPr>
      </w:pPr>
      <w:r w:rsidRPr="00ED27E5">
        <w:rPr>
          <w:i w:val="0"/>
          <w:sz w:val="22"/>
        </w:rPr>
        <w:t xml:space="preserve">Designar </w:t>
      </w:r>
      <w:r w:rsidR="003240E2" w:rsidRPr="00ED27E5">
        <w:rPr>
          <w:i w:val="0"/>
          <w:sz w:val="22"/>
        </w:rPr>
        <w:t>al Maestro Alberto Herrera Vásquez, como Asistente de Audiencias (nivel 10), adscrito al Tribunal de Enjuiciamiento del Juzgado de Control y de Juicio Oral del Distrito Judicial de Sánchez Piedras y Especializado en Justicia para Adolescentes, en apoyo a la proyección de resoluciones, con efectos a partir del veintiuno de noviembre de dos mil veinticuatro, hasta nuevas instrucciones.</w:t>
      </w:r>
    </w:p>
    <w:p w14:paraId="4BA29F0F" w14:textId="33229FB5" w:rsidR="003240E2" w:rsidRPr="00ED27E5" w:rsidRDefault="003240E2" w:rsidP="005D3891">
      <w:pPr>
        <w:pStyle w:val="Acuerdo3"/>
        <w:numPr>
          <w:ilvl w:val="0"/>
          <w:numId w:val="106"/>
        </w:numPr>
        <w:spacing w:line="480" w:lineRule="auto"/>
        <w:rPr>
          <w:i w:val="0"/>
          <w:iCs w:val="0"/>
          <w:sz w:val="22"/>
          <w:szCs w:val="22"/>
        </w:rPr>
      </w:pPr>
      <w:r w:rsidRPr="00ED27E5">
        <w:rPr>
          <w:i w:val="0"/>
          <w:iCs w:val="0"/>
          <w:sz w:val="22"/>
          <w:szCs w:val="22"/>
        </w:rPr>
        <w:t>Instruir al Tesorero del Poder Judicial del Estado de Tlaxcala, realizar el ajuste de pago salarial que deberá estar recibiendo el servidor público antes citado, en el ejercicio de su cargo como Asistente de Audiencias, en atención al Tabulador Salarial del Poder Judicial del Estado de Tlaxcala, correspondiendo que se sujete al nivel 10, con efectos a partir del veintiuno de noviembre de dos mil veinticuatro.</w:t>
      </w:r>
    </w:p>
    <w:p w14:paraId="7781A6E0" w14:textId="16FB3997" w:rsidR="003240E2" w:rsidRPr="00ED27E5" w:rsidRDefault="003240E2" w:rsidP="003240E2">
      <w:pPr>
        <w:pStyle w:val="Acuerdo3"/>
        <w:spacing w:line="480" w:lineRule="auto"/>
        <w:ind w:left="0" w:firstLine="0"/>
        <w:rPr>
          <w:b/>
          <w:bCs/>
          <w:i w:val="0"/>
          <w:iCs w:val="0"/>
          <w:sz w:val="22"/>
          <w:szCs w:val="22"/>
          <w:u w:val="single"/>
        </w:rPr>
      </w:pPr>
      <w:r w:rsidRPr="00ED27E5">
        <w:rPr>
          <w:i w:val="0"/>
          <w:iCs w:val="0"/>
          <w:sz w:val="22"/>
          <w:szCs w:val="22"/>
        </w:rPr>
        <w:t xml:space="preserve">Comuníquese esta determinación a la Directora de Recursos Humanos y Materiales dependiente de la Secretaría Ejecutiva, al Contralor y Tesorero del Poder Judicial del Estado, al Pleno del Tribunal Superior de Justicia del Estado, así como al servidor público mencionado, para su conocimiento, efectos legales y administrativos a que haya lugar, por conducto de la Diligenciaria adscrita al Consejo de la Judicatura del Estado. </w:t>
      </w:r>
      <w:r w:rsidRPr="00ED27E5">
        <w:rPr>
          <w:b/>
          <w:bCs/>
          <w:i w:val="0"/>
          <w:iCs w:val="0"/>
          <w:sz w:val="22"/>
          <w:szCs w:val="22"/>
          <w:u w:val="single"/>
        </w:rPr>
        <w:t>APROBADO POR UNANIMIDAD DE VOTOS.</w:t>
      </w:r>
    </w:p>
    <w:p w14:paraId="4F755CD6" w14:textId="54600E69" w:rsidR="006F54E8" w:rsidRPr="00ED27E5" w:rsidRDefault="006F54E8" w:rsidP="003240E2">
      <w:pPr>
        <w:pStyle w:val="NormalWeb"/>
        <w:spacing w:line="480" w:lineRule="auto"/>
        <w:jc w:val="both"/>
        <w:rPr>
          <w:rFonts w:ascii="Lato" w:hAnsi="Lato"/>
          <w:b/>
          <w:bCs/>
        </w:rPr>
      </w:pPr>
      <w:r w:rsidRPr="00ED27E5">
        <w:rPr>
          <w:rFonts w:ascii="Lato" w:hAnsi="Lato"/>
          <w:b/>
          <w:bCs/>
        </w:rPr>
        <w:t>ADENDUM</w:t>
      </w:r>
    </w:p>
    <w:p w14:paraId="4CD73A53" w14:textId="1C16C7AB" w:rsidR="006F54E8" w:rsidRPr="00ED27E5" w:rsidRDefault="006F54E8" w:rsidP="003240E2">
      <w:pPr>
        <w:spacing w:before="240" w:after="0" w:line="480" w:lineRule="auto"/>
        <w:ind w:firstLine="851"/>
        <w:jc w:val="both"/>
        <w:rPr>
          <w:rFonts w:ascii="Lato" w:hAnsi="Lato" w:cstheme="minorHAnsi"/>
          <w:bCs/>
          <w:bdr w:val="none" w:sz="0" w:space="0" w:color="auto" w:frame="1"/>
        </w:rPr>
      </w:pPr>
      <w:bookmarkStart w:id="32" w:name="_Hlk183086821"/>
      <w:r w:rsidRPr="00ED27E5">
        <w:rPr>
          <w:rFonts w:ascii="Lato" w:hAnsi="Lato"/>
          <w:b/>
        </w:rPr>
        <w:t xml:space="preserve">ACUERDO XXI/98/2024. </w:t>
      </w:r>
      <w:r w:rsidRPr="00ED27E5">
        <w:rPr>
          <w:rFonts w:ascii="Lato" w:hAnsi="Lato" w:cstheme="minorHAnsi"/>
          <w:b/>
          <w:bdr w:val="none" w:sz="0" w:space="0" w:color="auto" w:frame="1"/>
        </w:rPr>
        <w:t>Oficio número CJET/CGMP/101/2024, recibido el veinte de noviembre de dos mil veinticuatro, signado por el Maestro Germán Mendoza Papalotzi, Consejero integrante de este Cuerpo Colegiado</w:t>
      </w:r>
      <w:r w:rsidRPr="00ED27E5">
        <w:rPr>
          <w:rFonts w:ascii="Lato" w:hAnsi="Lato" w:cstheme="minorHAnsi"/>
          <w:bCs/>
          <w:bdr w:val="none" w:sz="0" w:space="0" w:color="auto" w:frame="1"/>
        </w:rPr>
        <w:t xml:space="preserve">. </w:t>
      </w:r>
      <w:r w:rsidR="000721FA" w:rsidRPr="00ED27E5">
        <w:rPr>
          <w:rFonts w:ascii="Lato" w:hAnsi="Lato" w:cstheme="minorHAnsi"/>
          <w:bCs/>
          <w:bdr w:val="none" w:sz="0" w:space="0" w:color="auto" w:frame="1"/>
        </w:rPr>
        <w:t xml:space="preserve">- </w:t>
      </w:r>
    </w:p>
    <w:p w14:paraId="142E5079" w14:textId="23AE9111" w:rsidR="006F54E8" w:rsidRPr="00ED27E5" w:rsidRDefault="006F54E8" w:rsidP="004F758A">
      <w:pPr>
        <w:pStyle w:val="NormalWeb"/>
        <w:spacing w:before="0" w:beforeAutospacing="0" w:after="0" w:afterAutospacing="0" w:line="480" w:lineRule="auto"/>
        <w:jc w:val="both"/>
        <w:rPr>
          <w:rFonts w:ascii="Lato" w:hAnsi="Lato"/>
          <w:bCs/>
          <w:sz w:val="22"/>
          <w:szCs w:val="22"/>
        </w:rPr>
      </w:pPr>
      <w:r w:rsidRPr="00ED27E5">
        <w:rPr>
          <w:rFonts w:ascii="Lato" w:hAnsi="Lato" w:cstheme="minorHAnsi"/>
          <w:bCs/>
          <w:sz w:val="22"/>
          <w:szCs w:val="22"/>
          <w:bdr w:val="none" w:sz="0" w:space="0" w:color="auto" w:frame="1"/>
        </w:rPr>
        <w:lastRenderedPageBreak/>
        <w:t>Dada cuenta con el oficio de referencia, mediante el cual, el</w:t>
      </w:r>
      <w:r w:rsidRPr="00ED27E5">
        <w:rPr>
          <w:rFonts w:ascii="Lato" w:hAnsi="Lato" w:cstheme="minorHAnsi"/>
          <w:sz w:val="22"/>
          <w:szCs w:val="22"/>
          <w:bdr w:val="none" w:sz="0" w:space="0" w:color="auto" w:frame="1"/>
        </w:rPr>
        <w:t xml:space="preserve"> </w:t>
      </w:r>
      <w:r w:rsidRPr="00ED27E5">
        <w:rPr>
          <w:rFonts w:ascii="Lato" w:hAnsi="Lato" w:cstheme="minorHAnsi"/>
          <w:bCs/>
          <w:sz w:val="22"/>
          <w:szCs w:val="22"/>
          <w:bdr w:val="none" w:sz="0" w:space="0" w:color="auto" w:frame="1"/>
        </w:rPr>
        <w:t xml:space="preserve">Maestro Germán Mendoza Papalotzi, </w:t>
      </w:r>
      <w:r w:rsidRPr="00ED27E5">
        <w:rPr>
          <w:rFonts w:ascii="Lato" w:hAnsi="Lato"/>
          <w:bCs/>
          <w:sz w:val="22"/>
          <w:szCs w:val="22"/>
        </w:rPr>
        <w:t>en su calidad de ponente, remite el proyecto de Resolución relativo al Recurso de Apelación, dictado en el expediente de responsabilidad administrativa número 01/2022, para su análisis, discusión y aprobación</w:t>
      </w:r>
      <w:r w:rsidR="00952263" w:rsidRPr="00ED27E5">
        <w:rPr>
          <w:rFonts w:ascii="Lato" w:hAnsi="Lato"/>
          <w:bCs/>
          <w:sz w:val="22"/>
          <w:szCs w:val="22"/>
        </w:rPr>
        <w:t>. E</w:t>
      </w:r>
      <w:r w:rsidRPr="00ED27E5">
        <w:rPr>
          <w:rFonts w:ascii="Lato" w:hAnsi="Lato"/>
          <w:bCs/>
          <w:sz w:val="22"/>
          <w:szCs w:val="22"/>
        </w:rPr>
        <w:t>n atención a lo anterior, una vez analizado y discutido el proyecto de resolución mencionado, con fundamento en lo que establecen los artículos 61 de la Ley Orgánica del Poder Judicial del Estado; 3, fracción IV, 202 de la Ley General de Responsabilidades Administrativas, y 30 fracción I del Reglamento del Consejo de la Judicatura del Estado, se determina:</w:t>
      </w:r>
    </w:p>
    <w:p w14:paraId="4FD1EDD3" w14:textId="66E321B8" w:rsidR="006F54E8" w:rsidRPr="00ED27E5" w:rsidRDefault="006F54E8" w:rsidP="004F758A">
      <w:pPr>
        <w:pStyle w:val="NormalWeb"/>
        <w:tabs>
          <w:tab w:val="left" w:pos="5387"/>
          <w:tab w:val="left" w:pos="7230"/>
        </w:tabs>
        <w:spacing w:after="0" w:afterAutospacing="0" w:line="480" w:lineRule="auto"/>
        <w:ind w:left="567"/>
        <w:jc w:val="both"/>
        <w:rPr>
          <w:rFonts w:ascii="Lato" w:hAnsi="Lato"/>
          <w:bCs/>
          <w:sz w:val="22"/>
          <w:szCs w:val="22"/>
        </w:rPr>
      </w:pPr>
      <w:r w:rsidRPr="00ED27E5">
        <w:rPr>
          <w:rFonts w:ascii="Lato" w:hAnsi="Lato"/>
          <w:bCs/>
          <w:sz w:val="22"/>
          <w:szCs w:val="22"/>
        </w:rPr>
        <w:t>Aprobar la resolución relativa al Recurso de Apelación, dictada en el expediente de responsabilidad administrativa número 01/2022, ordenándose engrosar al expediente en cita para el seguimiento respectivo.</w:t>
      </w:r>
    </w:p>
    <w:p w14:paraId="0FA3F7C9" w14:textId="0120D1A0" w:rsidR="006F54E8" w:rsidRPr="00ED27E5" w:rsidRDefault="006F54E8" w:rsidP="004F758A">
      <w:pPr>
        <w:pStyle w:val="NormalWeb"/>
        <w:spacing w:before="0" w:beforeAutospacing="0" w:after="0" w:afterAutospacing="0" w:line="480" w:lineRule="auto"/>
        <w:jc w:val="both"/>
        <w:rPr>
          <w:rFonts w:ascii="Lato" w:hAnsi="Lato"/>
          <w:b/>
          <w:sz w:val="22"/>
          <w:szCs w:val="22"/>
          <w:u w:val="single"/>
        </w:rPr>
      </w:pPr>
      <w:r w:rsidRPr="00ED27E5">
        <w:rPr>
          <w:rFonts w:ascii="Lato" w:hAnsi="Lato"/>
          <w:bCs/>
          <w:sz w:val="22"/>
          <w:szCs w:val="22"/>
        </w:rPr>
        <w:t>Comuníquese esta determinación en vía de reiteración al Consejero Ponente, para los efectos legales correspondientes.</w:t>
      </w:r>
      <w:bookmarkEnd w:id="32"/>
      <w:r w:rsidR="000721FA" w:rsidRPr="00ED27E5">
        <w:rPr>
          <w:rFonts w:ascii="Lato" w:hAnsi="Lato"/>
          <w:bCs/>
          <w:sz w:val="22"/>
          <w:szCs w:val="22"/>
        </w:rPr>
        <w:t xml:space="preserve"> </w:t>
      </w:r>
      <w:r w:rsidR="000721FA" w:rsidRPr="00ED27E5">
        <w:rPr>
          <w:rFonts w:ascii="Lato" w:hAnsi="Lato"/>
          <w:b/>
          <w:sz w:val="22"/>
          <w:szCs w:val="22"/>
          <w:u w:val="single"/>
        </w:rPr>
        <w:t>APROBADO POR UNANIMIDAD DE VOTOS.</w:t>
      </w:r>
    </w:p>
    <w:p w14:paraId="27FDEBB3" w14:textId="544EBABC" w:rsidR="00271A1C" w:rsidRPr="00ED27E5" w:rsidRDefault="00C43018" w:rsidP="000721FA">
      <w:pPr>
        <w:pStyle w:val="yiv3892954483gmail-xmsonormal"/>
        <w:shd w:val="clear" w:color="auto" w:fill="FFFFFF"/>
        <w:spacing w:before="0" w:beforeAutospacing="0" w:after="0" w:afterAutospacing="0" w:line="480" w:lineRule="auto"/>
        <w:ind w:firstLine="851"/>
        <w:jc w:val="both"/>
        <w:rPr>
          <w:rFonts w:ascii="Lato" w:hAnsi="Lato"/>
          <w:b/>
          <w:sz w:val="22"/>
          <w:szCs w:val="22"/>
        </w:rPr>
      </w:pPr>
      <w:bookmarkStart w:id="33" w:name="_Hlk183020296"/>
      <w:r w:rsidRPr="00ED27E5">
        <w:rPr>
          <w:rFonts w:ascii="Lato" w:hAnsi="Lato"/>
          <w:b/>
          <w:sz w:val="22"/>
          <w:szCs w:val="22"/>
        </w:rPr>
        <w:t xml:space="preserve">ACUERDO XXII/98/2024. </w:t>
      </w:r>
      <w:r w:rsidR="007B2E38" w:rsidRPr="00ED27E5">
        <w:rPr>
          <w:rFonts w:ascii="Lato" w:hAnsi="Lato"/>
          <w:b/>
          <w:sz w:val="22"/>
          <w:szCs w:val="22"/>
        </w:rPr>
        <w:t>Oficio número CJET/CACF/44/2024, recibido el veinte de noviembre de dos mil veinticuatro, signado por la Licenciada Alejandra Cósetl Flores, Consejera integrante de este Cuerpo Colegiado.</w:t>
      </w:r>
      <w:r w:rsidR="000721FA" w:rsidRPr="00ED27E5">
        <w:rPr>
          <w:rFonts w:ascii="Lato" w:hAnsi="Lato"/>
          <w:b/>
          <w:sz w:val="22"/>
          <w:szCs w:val="22"/>
        </w:rPr>
        <w:t xml:space="preserve"> - - - - - - - - - - - - - - - - - - - - - - - - - - - - - - - - - - - - - - - - - - - - - - - - -</w:t>
      </w:r>
    </w:p>
    <w:p w14:paraId="3B482778" w14:textId="31C45218" w:rsidR="007B2E38" w:rsidRPr="00ED27E5" w:rsidRDefault="007B2E38" w:rsidP="004F758A">
      <w:pPr>
        <w:spacing w:line="480" w:lineRule="auto"/>
        <w:jc w:val="both"/>
        <w:rPr>
          <w:rFonts w:ascii="Lato" w:hAnsi="Lato"/>
        </w:rPr>
      </w:pPr>
      <w:r w:rsidRPr="00ED27E5">
        <w:rPr>
          <w:rFonts w:ascii="Lato" w:hAnsi="Lato"/>
        </w:rPr>
        <w:t xml:space="preserve">Dada cuenta con el oficio de referencia, mediante el cual, la Licenciada Alejandra Cósetl Flores, Consejera integrante de este Cuerpo Colegiado, en atención  a la campaña  2024,  “16 días de activismo contra la violencia de género”, presenta la descripción de material requerido, así como la cuantificación de la erogación presupuestal (oficio DRHYM/556/2024), por la cantidad de $25,928.72  (veinticinco mil novecientos veintiocho pesos 72/100 M.N.), para </w:t>
      </w:r>
      <w:r w:rsidR="0002375A" w:rsidRPr="00ED27E5">
        <w:rPr>
          <w:rFonts w:ascii="Lato" w:hAnsi="Lato"/>
        </w:rPr>
        <w:t xml:space="preserve">la ejecución </w:t>
      </w:r>
      <w:r w:rsidR="00952263" w:rsidRPr="00ED27E5">
        <w:rPr>
          <w:rFonts w:ascii="Lato" w:hAnsi="Lato"/>
        </w:rPr>
        <w:t xml:space="preserve">de </w:t>
      </w:r>
      <w:r w:rsidR="0002375A" w:rsidRPr="00ED27E5">
        <w:rPr>
          <w:rFonts w:ascii="Lato" w:hAnsi="Lato"/>
        </w:rPr>
        <w:t>dicha campaña</w:t>
      </w:r>
      <w:r w:rsidRPr="00ED27E5">
        <w:rPr>
          <w:rFonts w:ascii="Lato" w:hAnsi="Lato"/>
        </w:rPr>
        <w:t xml:space="preserve">; asimismo hace del conocimiento que los gastos de la ponente para el panel “Ejecución de Delitos Cibernéticos, Cometidos en contra </w:t>
      </w:r>
      <w:r w:rsidR="0002375A" w:rsidRPr="00ED27E5">
        <w:rPr>
          <w:rFonts w:ascii="Lato" w:hAnsi="Lato"/>
        </w:rPr>
        <w:t>d</w:t>
      </w:r>
      <w:r w:rsidRPr="00ED27E5">
        <w:rPr>
          <w:rFonts w:ascii="Lato" w:hAnsi="Lato"/>
        </w:rPr>
        <w:t>e Infant</w:t>
      </w:r>
      <w:r w:rsidR="0002375A" w:rsidRPr="00ED27E5">
        <w:rPr>
          <w:rFonts w:ascii="Lato" w:hAnsi="Lato"/>
        </w:rPr>
        <w:t>a</w:t>
      </w:r>
      <w:r w:rsidRPr="00ED27E5">
        <w:rPr>
          <w:rFonts w:ascii="Lato" w:hAnsi="Lato"/>
        </w:rPr>
        <w:t xml:space="preserve">s y Adolescentes”, </w:t>
      </w:r>
      <w:r w:rsidR="0002375A" w:rsidRPr="00ED27E5">
        <w:rPr>
          <w:rFonts w:ascii="Lato" w:hAnsi="Lato"/>
        </w:rPr>
        <w:t>será por la</w:t>
      </w:r>
      <w:r w:rsidR="006977A6" w:rsidRPr="00ED27E5">
        <w:rPr>
          <w:rFonts w:ascii="Lato" w:hAnsi="Lato"/>
        </w:rPr>
        <w:t xml:space="preserve"> cantidad de $500.00 (Quinientos pesos</w:t>
      </w:r>
      <w:r w:rsidR="00840021" w:rsidRPr="00ED27E5">
        <w:rPr>
          <w:rFonts w:ascii="Lato" w:hAnsi="Lato"/>
        </w:rPr>
        <w:t xml:space="preserve"> 00/100 M.N.)</w:t>
      </w:r>
      <w:r w:rsidR="0002375A" w:rsidRPr="00ED27E5">
        <w:rPr>
          <w:rFonts w:ascii="Lato" w:hAnsi="Lato"/>
        </w:rPr>
        <w:t xml:space="preserve">; </w:t>
      </w:r>
      <w:r w:rsidR="000721FA" w:rsidRPr="00ED27E5">
        <w:rPr>
          <w:rFonts w:ascii="Lato" w:hAnsi="Lato"/>
        </w:rPr>
        <w:t>a</w:t>
      </w:r>
      <w:r w:rsidR="006977A6" w:rsidRPr="00ED27E5">
        <w:rPr>
          <w:rFonts w:ascii="Lato" w:hAnsi="Lato"/>
        </w:rPr>
        <w:t xml:space="preserve">l respecto y a fin de que el Poder Judicial del Estado, participe en la campaña </w:t>
      </w:r>
      <w:r w:rsidR="00A446C2" w:rsidRPr="00ED27E5">
        <w:rPr>
          <w:rFonts w:ascii="Lato" w:hAnsi="Lato"/>
        </w:rPr>
        <w:t>“</w:t>
      </w:r>
      <w:r w:rsidR="006977A6" w:rsidRPr="00ED27E5">
        <w:rPr>
          <w:rFonts w:ascii="Lato" w:hAnsi="Lato"/>
        </w:rPr>
        <w:t xml:space="preserve">16 días de activismo contra la violencia de género”, </w:t>
      </w:r>
      <w:r w:rsidR="00A446C2" w:rsidRPr="00ED27E5">
        <w:rPr>
          <w:rFonts w:ascii="Lato" w:hAnsi="Lato"/>
        </w:rPr>
        <w:t>para</w:t>
      </w:r>
      <w:r w:rsidR="006977A6" w:rsidRPr="00ED27E5">
        <w:rPr>
          <w:rFonts w:ascii="Lato" w:hAnsi="Lato"/>
        </w:rPr>
        <w:t> </w:t>
      </w:r>
      <w:r w:rsidR="00A446C2" w:rsidRPr="00ED27E5">
        <w:rPr>
          <w:rFonts w:ascii="Lato" w:hAnsi="Lato"/>
        </w:rPr>
        <w:t xml:space="preserve">sensibilizar a </w:t>
      </w:r>
      <w:r w:rsidR="00A446C2" w:rsidRPr="00ED27E5">
        <w:rPr>
          <w:rFonts w:ascii="Lato" w:hAnsi="Lato"/>
        </w:rPr>
        <w:lastRenderedPageBreak/>
        <w:t xml:space="preserve">las y los servidores públicos </w:t>
      </w:r>
      <w:r w:rsidR="006977A6" w:rsidRPr="00ED27E5">
        <w:rPr>
          <w:rFonts w:ascii="Lato" w:hAnsi="Lato"/>
        </w:rPr>
        <w:t xml:space="preserve">sobre la violencia de género, con fundamento en lo que establecen los artículos 61 y 77 de la Ley Orgánica del Poder Judicial del Estado; </w:t>
      </w:r>
      <w:r w:rsidR="00A446C2" w:rsidRPr="00ED27E5">
        <w:rPr>
          <w:rFonts w:ascii="Lato" w:hAnsi="Lato"/>
        </w:rPr>
        <w:t xml:space="preserve">y </w:t>
      </w:r>
      <w:r w:rsidR="006977A6" w:rsidRPr="00ED27E5">
        <w:rPr>
          <w:rFonts w:ascii="Lato" w:hAnsi="Lato"/>
        </w:rPr>
        <w:t>9 fracción XVII, del Reglamento del Consejo de la Judicatura del Estado, se determina:</w:t>
      </w:r>
    </w:p>
    <w:p w14:paraId="53345229" w14:textId="3FF7CA7F" w:rsidR="006977A6" w:rsidRPr="00ED27E5" w:rsidRDefault="006977A6" w:rsidP="004F758A">
      <w:pPr>
        <w:pStyle w:val="Prrafodelista"/>
        <w:numPr>
          <w:ilvl w:val="0"/>
          <w:numId w:val="97"/>
        </w:numPr>
        <w:spacing w:line="480" w:lineRule="auto"/>
        <w:jc w:val="both"/>
        <w:rPr>
          <w:rFonts w:ascii="Lato" w:hAnsi="Lato"/>
        </w:rPr>
      </w:pPr>
      <w:r w:rsidRPr="00ED27E5">
        <w:rPr>
          <w:rFonts w:ascii="Lato" w:hAnsi="Lato"/>
        </w:rPr>
        <w:t>Tomar conocimiento del oficio de cuenta</w:t>
      </w:r>
    </w:p>
    <w:p w14:paraId="0E1F3F0D" w14:textId="116B5FE2" w:rsidR="006977A6" w:rsidRPr="00ED27E5" w:rsidRDefault="006977A6" w:rsidP="004F758A">
      <w:pPr>
        <w:pStyle w:val="Prrafodelista"/>
        <w:numPr>
          <w:ilvl w:val="0"/>
          <w:numId w:val="97"/>
        </w:numPr>
        <w:spacing w:line="480" w:lineRule="auto"/>
        <w:jc w:val="both"/>
        <w:rPr>
          <w:rFonts w:ascii="Lato" w:hAnsi="Lato"/>
        </w:rPr>
      </w:pPr>
      <w:r w:rsidRPr="00ED27E5">
        <w:rPr>
          <w:rFonts w:ascii="Lato" w:hAnsi="Lato"/>
        </w:rPr>
        <w:t>Autorizar la adquisición del material requerido, hasta por la cantidad de $25,928.72  (</w:t>
      </w:r>
      <w:r w:rsidR="00A446C2" w:rsidRPr="00ED27E5">
        <w:rPr>
          <w:rFonts w:ascii="Lato" w:hAnsi="Lato"/>
        </w:rPr>
        <w:t>V</w:t>
      </w:r>
      <w:r w:rsidRPr="00ED27E5">
        <w:rPr>
          <w:rFonts w:ascii="Lato" w:hAnsi="Lato"/>
        </w:rPr>
        <w:t>einticinco mil novecientos veintiocho pesos 72/100 M.N.), para el desarrollo de las actividades con motivo de la campaña 2024 “16 días de activismo contra la violencia de género”</w:t>
      </w:r>
      <w:r w:rsidR="00A446C2" w:rsidRPr="00ED27E5">
        <w:rPr>
          <w:rFonts w:ascii="Lato" w:hAnsi="Lato"/>
        </w:rPr>
        <w:t>;</w:t>
      </w:r>
      <w:r w:rsidRPr="00ED27E5">
        <w:rPr>
          <w:rFonts w:ascii="Lato" w:hAnsi="Lato"/>
        </w:rPr>
        <w:t xml:space="preserve"> </w:t>
      </w:r>
      <w:r w:rsidR="00840021" w:rsidRPr="00ED27E5">
        <w:rPr>
          <w:rFonts w:ascii="Lato" w:hAnsi="Lato"/>
        </w:rPr>
        <w:t>instruyendo para tal efecto a la Directora de Recursos Humanos y Materiales dependiente de la Secretaría Ejecutiva</w:t>
      </w:r>
      <w:r w:rsidR="00A446C2" w:rsidRPr="00ED27E5">
        <w:rPr>
          <w:rFonts w:ascii="Lato" w:hAnsi="Lato"/>
        </w:rPr>
        <w:t>.</w:t>
      </w:r>
    </w:p>
    <w:p w14:paraId="2E7027DD" w14:textId="0A978116" w:rsidR="007B2E38" w:rsidRPr="00ED27E5" w:rsidRDefault="00840021" w:rsidP="004F758A">
      <w:pPr>
        <w:pStyle w:val="Prrafodelista"/>
        <w:numPr>
          <w:ilvl w:val="0"/>
          <w:numId w:val="97"/>
        </w:numPr>
        <w:shd w:val="clear" w:color="auto" w:fill="FFFFFF"/>
        <w:spacing w:after="0" w:line="480" w:lineRule="auto"/>
        <w:jc w:val="both"/>
        <w:rPr>
          <w:rFonts w:ascii="Lato" w:hAnsi="Lato"/>
          <w:b/>
        </w:rPr>
      </w:pPr>
      <w:r w:rsidRPr="00ED27E5">
        <w:rPr>
          <w:rFonts w:ascii="Lato" w:hAnsi="Lato"/>
        </w:rPr>
        <w:t xml:space="preserve">Autorizar la erogación de la cantidad de $500.00 (Quinientos pesos 00/100 M.N.), para </w:t>
      </w:r>
      <w:r w:rsidR="00A446C2" w:rsidRPr="00ED27E5">
        <w:rPr>
          <w:rFonts w:ascii="Lato" w:hAnsi="Lato"/>
        </w:rPr>
        <w:t>los gastos de la ponente que participar</w:t>
      </w:r>
      <w:r w:rsidR="00952263" w:rsidRPr="00ED27E5">
        <w:rPr>
          <w:rFonts w:ascii="Lato" w:hAnsi="Lato"/>
        </w:rPr>
        <w:t>á</w:t>
      </w:r>
      <w:r w:rsidR="00A446C2" w:rsidRPr="00ED27E5">
        <w:rPr>
          <w:rFonts w:ascii="Lato" w:hAnsi="Lato"/>
        </w:rPr>
        <w:t xml:space="preserve"> en </w:t>
      </w:r>
      <w:r w:rsidRPr="00ED27E5">
        <w:rPr>
          <w:rFonts w:ascii="Lato" w:hAnsi="Lato"/>
        </w:rPr>
        <w:t xml:space="preserve">el panel “Ejecución de Delitos Cibernéticos, Cometidos en contra </w:t>
      </w:r>
      <w:r w:rsidR="00A446C2" w:rsidRPr="00ED27E5">
        <w:rPr>
          <w:rFonts w:ascii="Lato" w:hAnsi="Lato"/>
        </w:rPr>
        <w:t>d</w:t>
      </w:r>
      <w:r w:rsidRPr="00ED27E5">
        <w:rPr>
          <w:rFonts w:ascii="Lato" w:hAnsi="Lato"/>
        </w:rPr>
        <w:t>e Infantas y Adolescentes”.</w:t>
      </w:r>
    </w:p>
    <w:p w14:paraId="09642425" w14:textId="6776F578" w:rsidR="007B2E38" w:rsidRPr="00ED27E5" w:rsidRDefault="00840021" w:rsidP="004F758A">
      <w:pPr>
        <w:pStyle w:val="yiv3892954483gmail-xmsonormal"/>
        <w:shd w:val="clear" w:color="auto" w:fill="FFFFFF"/>
        <w:spacing w:before="0" w:beforeAutospacing="0" w:after="0" w:afterAutospacing="0" w:line="480" w:lineRule="auto"/>
        <w:jc w:val="both"/>
        <w:rPr>
          <w:rFonts w:ascii="Lato" w:hAnsi="Lato"/>
          <w:b/>
          <w:bCs/>
          <w:u w:val="single"/>
        </w:rPr>
      </w:pPr>
      <w:r w:rsidRPr="00ED27E5">
        <w:rPr>
          <w:rFonts w:ascii="Lato" w:hAnsi="Lato" w:cstheme="minorHAnsi"/>
          <w:sz w:val="22"/>
          <w:szCs w:val="22"/>
          <w:bdr w:val="none" w:sz="0" w:space="0" w:color="auto" w:frame="1"/>
        </w:rPr>
        <w:t>Comuníquese esta determinación a la</w:t>
      </w:r>
      <w:r w:rsidRPr="00ED27E5">
        <w:rPr>
          <w:rFonts w:ascii="Lato" w:hAnsi="Lato"/>
          <w:sz w:val="22"/>
          <w:szCs w:val="22"/>
        </w:rPr>
        <w:t xml:space="preserve"> Directora de Recursos Humanos y Materiales dependiente de la Secretaría Ejecutiva y Tesorero del Poder Judicial del Estado, para su conocimiento y efectos legales correspondientes, en vía de reiteración a la Consejera Alejandra Cósetl Flores.</w:t>
      </w:r>
      <w:r w:rsidR="000721FA" w:rsidRPr="00ED27E5">
        <w:rPr>
          <w:rFonts w:ascii="Lato" w:hAnsi="Lato"/>
        </w:rPr>
        <w:t xml:space="preserve"> </w:t>
      </w:r>
      <w:bookmarkEnd w:id="33"/>
      <w:r w:rsidR="000721FA" w:rsidRPr="00ED27E5">
        <w:rPr>
          <w:rFonts w:ascii="Lato" w:hAnsi="Lato"/>
          <w:b/>
          <w:bCs/>
          <w:u w:val="single"/>
        </w:rPr>
        <w:t>APROBADO POR UNANIMIDAD DE VOTOS.</w:t>
      </w:r>
    </w:p>
    <w:p w14:paraId="422249E4" w14:textId="77777777" w:rsidR="00840021" w:rsidRPr="00ED27E5" w:rsidRDefault="00840021" w:rsidP="004F758A">
      <w:pPr>
        <w:pStyle w:val="yiv3892954483gmail-xmsonormal"/>
        <w:shd w:val="clear" w:color="auto" w:fill="FFFFFF"/>
        <w:spacing w:before="0" w:beforeAutospacing="0" w:after="0" w:afterAutospacing="0" w:line="480" w:lineRule="auto"/>
        <w:jc w:val="both"/>
        <w:rPr>
          <w:rFonts w:ascii="Lato" w:hAnsi="Lato" w:cstheme="minorHAnsi"/>
          <w:b/>
          <w:bCs/>
          <w:sz w:val="22"/>
          <w:szCs w:val="22"/>
          <w:u w:val="single"/>
          <w:bdr w:val="none" w:sz="0" w:space="0" w:color="auto" w:frame="1"/>
        </w:rPr>
      </w:pPr>
    </w:p>
    <w:p w14:paraId="0A1D3500" w14:textId="73CB2485" w:rsidR="00DC79DC" w:rsidRPr="00ED27E5" w:rsidRDefault="00DC79DC" w:rsidP="000721FA">
      <w:pPr>
        <w:pStyle w:val="yiv3892954483gmail-xmsonormal"/>
        <w:shd w:val="clear" w:color="auto" w:fill="FFFFFF"/>
        <w:spacing w:before="0" w:beforeAutospacing="0" w:after="0" w:afterAutospacing="0" w:line="480" w:lineRule="auto"/>
        <w:ind w:firstLine="851"/>
        <w:jc w:val="both"/>
        <w:rPr>
          <w:rFonts w:ascii="Lato" w:hAnsi="Lato"/>
          <w:bCs/>
        </w:rPr>
      </w:pPr>
      <w:bookmarkStart w:id="34" w:name="_Hlk183019791"/>
      <w:r w:rsidRPr="00ED27E5">
        <w:rPr>
          <w:rFonts w:ascii="Lato" w:hAnsi="Lato"/>
          <w:b/>
          <w:sz w:val="22"/>
          <w:szCs w:val="22"/>
        </w:rPr>
        <w:t>ACUERDO XXIII/98/2024. Oficio número TES/610/2024, recibido el veinte de noviembre de dos mil veinticuatro, signado por el Tesorero del Poder Judicial del Estado.</w:t>
      </w:r>
      <w:r w:rsidR="000721FA" w:rsidRPr="00ED27E5">
        <w:rPr>
          <w:rFonts w:ascii="Lato" w:hAnsi="Lato"/>
          <w:b/>
          <w:sz w:val="22"/>
          <w:szCs w:val="22"/>
        </w:rPr>
        <w:t xml:space="preserve"> - - - - - - - - - - - - - - - - - - - - - - - - - - - - - - - - - - - - - -  - - - - -</w:t>
      </w:r>
    </w:p>
    <w:p w14:paraId="20FE4D37" w14:textId="0C2B006E" w:rsidR="00563CD0" w:rsidRPr="00ED27E5" w:rsidRDefault="00DC79DC" w:rsidP="00563CD0">
      <w:pPr>
        <w:tabs>
          <w:tab w:val="left" w:pos="5387"/>
        </w:tabs>
        <w:spacing w:after="0" w:line="480" w:lineRule="auto"/>
        <w:jc w:val="both"/>
        <w:rPr>
          <w:rFonts w:ascii="Lato" w:hAnsi="Lato"/>
          <w:bCs/>
        </w:rPr>
      </w:pPr>
      <w:r w:rsidRPr="00ED27E5">
        <w:rPr>
          <w:rFonts w:ascii="Lato" w:hAnsi="Lato"/>
          <w:bCs/>
        </w:rPr>
        <w:t>Dada cuenta con el oficio de referencia, median</w:t>
      </w:r>
      <w:r w:rsidR="005E4A2B" w:rsidRPr="00ED27E5">
        <w:rPr>
          <w:rFonts w:ascii="Lato" w:hAnsi="Lato"/>
          <w:bCs/>
        </w:rPr>
        <w:t>t</w:t>
      </w:r>
      <w:r w:rsidRPr="00ED27E5">
        <w:rPr>
          <w:rFonts w:ascii="Lato" w:hAnsi="Lato"/>
          <w:bCs/>
        </w:rPr>
        <w:t xml:space="preserve">e el cual, en seguimiento al acuerdo III/90/2024 de este Cuerpo Colegiado, relativo a la instrucción para </w:t>
      </w:r>
      <w:r w:rsidRPr="00ED27E5">
        <w:rPr>
          <w:rFonts w:ascii="Lato" w:hAnsi="Lato" w:cstheme="minorHAnsi"/>
          <w:bdr w:val="none" w:sz="0" w:space="0" w:color="auto" w:frame="1"/>
        </w:rPr>
        <w:t xml:space="preserve">realizar un análisis exhaustivo utilizando técnicas estadísticas para justificar el crecimiento del personal contratado; en ese sentido, el </w:t>
      </w:r>
      <w:r w:rsidRPr="00ED27E5">
        <w:rPr>
          <w:rFonts w:ascii="Lato" w:hAnsi="Lato"/>
          <w:bCs/>
        </w:rPr>
        <w:t xml:space="preserve">Tesorero del Poder Judicial del Estado, presenta dicho estudio signado por los </w:t>
      </w:r>
      <w:r w:rsidR="004B1832" w:rsidRPr="00ED27E5">
        <w:rPr>
          <w:rFonts w:ascii="Lato" w:hAnsi="Lato"/>
          <w:bCs/>
        </w:rPr>
        <w:t>responsables de su elaboración para su análisis, discusión y en su caso, ajuste por factores administrativo y económico que el Consejo de la Judicatura considere necesarios</w:t>
      </w:r>
      <w:r w:rsidR="00563CD0" w:rsidRPr="00ED27E5">
        <w:rPr>
          <w:rFonts w:ascii="Lato" w:hAnsi="Lato"/>
          <w:bCs/>
        </w:rPr>
        <w:t>.</w:t>
      </w:r>
      <w:r w:rsidR="000721FA" w:rsidRPr="00ED27E5">
        <w:rPr>
          <w:rFonts w:ascii="Lato" w:hAnsi="Lato"/>
          <w:bCs/>
        </w:rPr>
        <w:t xml:space="preserve"> </w:t>
      </w:r>
    </w:p>
    <w:p w14:paraId="2BC90537" w14:textId="77777777" w:rsidR="00563CD0" w:rsidRPr="00ED27E5" w:rsidRDefault="00563CD0" w:rsidP="00563CD0">
      <w:pPr>
        <w:tabs>
          <w:tab w:val="left" w:pos="5387"/>
        </w:tabs>
        <w:spacing w:after="0" w:line="240" w:lineRule="auto"/>
        <w:jc w:val="both"/>
        <w:rPr>
          <w:rFonts w:ascii="Lato" w:hAnsi="Lato"/>
          <w:bCs/>
        </w:rPr>
      </w:pPr>
    </w:p>
    <w:p w14:paraId="462764DF" w14:textId="7AD6FDAB" w:rsidR="004B1832" w:rsidRPr="00ED27E5" w:rsidRDefault="00563CD0" w:rsidP="004F758A">
      <w:pPr>
        <w:tabs>
          <w:tab w:val="left" w:pos="5387"/>
        </w:tabs>
        <w:spacing w:after="0" w:line="480" w:lineRule="auto"/>
        <w:jc w:val="both"/>
        <w:rPr>
          <w:rFonts w:ascii="Lato" w:hAnsi="Lato" w:cstheme="minorHAnsi"/>
          <w:bCs/>
          <w:bdr w:val="none" w:sz="0" w:space="0" w:color="auto" w:frame="1"/>
        </w:rPr>
      </w:pPr>
      <w:r w:rsidRPr="00ED27E5">
        <w:rPr>
          <w:rFonts w:ascii="Lato" w:hAnsi="Lato"/>
          <w:bCs/>
        </w:rPr>
        <w:t>A</w:t>
      </w:r>
      <w:r w:rsidR="004B1832" w:rsidRPr="00ED27E5">
        <w:rPr>
          <w:rFonts w:ascii="Lato" w:hAnsi="Lato" w:cstheme="minorHAnsi"/>
          <w:bCs/>
          <w:bdr w:val="none" w:sz="0" w:space="0" w:color="auto" w:frame="1"/>
        </w:rPr>
        <w:t>l respecto, tomando en consideración el estudio</w:t>
      </w:r>
      <w:r w:rsidRPr="00ED27E5">
        <w:rPr>
          <w:rFonts w:ascii="Lato" w:hAnsi="Lato" w:cstheme="minorHAnsi"/>
          <w:bCs/>
          <w:bdr w:val="none" w:sz="0" w:space="0" w:color="auto" w:frame="1"/>
        </w:rPr>
        <w:t xml:space="preserve"> estadístico de cobertura en materia de justicia,</w:t>
      </w:r>
      <w:r w:rsidR="004B1832" w:rsidRPr="00ED27E5">
        <w:rPr>
          <w:rFonts w:ascii="Lato" w:hAnsi="Lato" w:cstheme="minorHAnsi"/>
          <w:bCs/>
          <w:bdr w:val="none" w:sz="0" w:space="0" w:color="auto" w:frame="1"/>
        </w:rPr>
        <w:t xml:space="preserve"> presentado por el Tesorero del Poder Judicial del Estado</w:t>
      </w:r>
      <w:r w:rsidRPr="00ED27E5">
        <w:rPr>
          <w:rFonts w:ascii="Lato" w:hAnsi="Lato" w:cstheme="minorHAnsi"/>
          <w:bCs/>
          <w:bdr w:val="none" w:sz="0" w:space="0" w:color="auto" w:frame="1"/>
        </w:rPr>
        <w:t xml:space="preserve"> y realizado en coordinación con el Departamento de Planeación, Estadística y Normatividad de Poder Judicial del Estado y Departamento de Recursos Humanos, cuyo objetivo fue identificar la segmentación demográfica y necesidades de acceso a la justicia, considerando las variables de</w:t>
      </w:r>
      <w:r w:rsidR="004B1832" w:rsidRPr="00ED27E5">
        <w:rPr>
          <w:rFonts w:ascii="Lato" w:hAnsi="Lato" w:cstheme="minorHAnsi"/>
          <w:bCs/>
          <w:bdr w:val="none" w:sz="0" w:space="0" w:color="auto" w:frame="1"/>
        </w:rPr>
        <w:t xml:space="preserve"> estimación de población </w:t>
      </w:r>
      <w:r w:rsidRPr="00ED27E5">
        <w:rPr>
          <w:rFonts w:ascii="Lato" w:hAnsi="Lato" w:cstheme="minorHAnsi"/>
          <w:bCs/>
          <w:bdr w:val="none" w:sz="0" w:space="0" w:color="auto" w:frame="1"/>
        </w:rPr>
        <w:t xml:space="preserve">en el Estado desde </w:t>
      </w:r>
      <w:r w:rsidR="005E4A2B" w:rsidRPr="00ED27E5">
        <w:rPr>
          <w:rFonts w:ascii="Lato" w:hAnsi="Lato" w:cstheme="minorHAnsi"/>
          <w:bCs/>
          <w:bdr w:val="none" w:sz="0" w:space="0" w:color="auto" w:frame="1"/>
        </w:rPr>
        <w:t xml:space="preserve">el </w:t>
      </w:r>
      <w:r w:rsidRPr="00ED27E5">
        <w:rPr>
          <w:rFonts w:ascii="Lato" w:hAnsi="Lato" w:cstheme="minorHAnsi"/>
          <w:bCs/>
          <w:bdr w:val="none" w:sz="0" w:space="0" w:color="auto" w:frame="1"/>
        </w:rPr>
        <w:t xml:space="preserve">año 2021 al 2025, los </w:t>
      </w:r>
      <w:r w:rsidR="004B1832" w:rsidRPr="00ED27E5">
        <w:rPr>
          <w:rFonts w:ascii="Lato" w:hAnsi="Lato" w:cstheme="minorHAnsi"/>
          <w:bCs/>
          <w:bdr w:val="none" w:sz="0" w:space="0" w:color="auto" w:frame="1"/>
        </w:rPr>
        <w:t xml:space="preserve"> proyectos </w:t>
      </w:r>
      <w:r w:rsidRPr="00ED27E5">
        <w:rPr>
          <w:rFonts w:ascii="Lato" w:hAnsi="Lato" w:cstheme="minorHAnsi"/>
          <w:bCs/>
          <w:bdr w:val="none" w:sz="0" w:space="0" w:color="auto" w:frame="1"/>
        </w:rPr>
        <w:t>de justicia finalizados por ejercicio y proyectado</w:t>
      </w:r>
      <w:r w:rsidR="00945DD8" w:rsidRPr="00ED27E5">
        <w:rPr>
          <w:rFonts w:ascii="Lato" w:hAnsi="Lato" w:cstheme="minorHAnsi"/>
          <w:bCs/>
          <w:bdr w:val="none" w:sz="0" w:space="0" w:color="auto" w:frame="1"/>
        </w:rPr>
        <w:t>s</w:t>
      </w:r>
      <w:r w:rsidRPr="00ED27E5">
        <w:rPr>
          <w:rFonts w:ascii="Lato" w:hAnsi="Lato" w:cstheme="minorHAnsi"/>
          <w:bCs/>
          <w:bdr w:val="none" w:sz="0" w:space="0" w:color="auto" w:frame="1"/>
        </w:rPr>
        <w:t xml:space="preserve"> al cierre del 2024, y de personal que atiende las necesidades del servicio a la justicia; estudio que este Órgano Colegiado hace suyo, por considerar que contiene los datos estadísticos, demográficos y técnicas necesarias para su aprobación; e</w:t>
      </w:r>
      <w:r w:rsidR="00F51BE5" w:rsidRPr="00ED27E5">
        <w:rPr>
          <w:rFonts w:ascii="Lato" w:hAnsi="Lato" w:cstheme="minorHAnsi"/>
          <w:bCs/>
          <w:bdr w:val="none" w:sz="0" w:space="0" w:color="auto" w:frame="1"/>
        </w:rPr>
        <w:t xml:space="preserve">n </w:t>
      </w:r>
      <w:r w:rsidR="004B1832" w:rsidRPr="00ED27E5">
        <w:rPr>
          <w:rFonts w:ascii="Lato" w:hAnsi="Lato" w:cstheme="minorHAnsi"/>
          <w:bCs/>
          <w:bdr w:val="none" w:sz="0" w:space="0" w:color="auto" w:frame="1"/>
        </w:rPr>
        <w:t>consecuencia, con fundamento en lo que establecen los artículos 61</w:t>
      </w:r>
      <w:r w:rsidR="00CF62D2" w:rsidRPr="00ED27E5">
        <w:rPr>
          <w:rFonts w:ascii="Lato" w:hAnsi="Lato" w:cstheme="minorHAnsi"/>
          <w:bCs/>
          <w:bdr w:val="none" w:sz="0" w:space="0" w:color="auto" w:frame="1"/>
        </w:rPr>
        <w:t>,</w:t>
      </w:r>
      <w:r w:rsidR="004B1832" w:rsidRPr="00ED27E5">
        <w:rPr>
          <w:rFonts w:ascii="Lato" w:hAnsi="Lato" w:cstheme="minorHAnsi"/>
          <w:bCs/>
          <w:bdr w:val="none" w:sz="0" w:space="0" w:color="auto" w:frame="1"/>
        </w:rPr>
        <w:t xml:space="preserve"> 68 fracción I</w:t>
      </w:r>
      <w:r w:rsidR="00CF62D2" w:rsidRPr="00ED27E5">
        <w:rPr>
          <w:rFonts w:ascii="Lato" w:hAnsi="Lato" w:cstheme="minorHAnsi"/>
          <w:bCs/>
          <w:bdr w:val="none" w:sz="0" w:space="0" w:color="auto" w:frame="1"/>
        </w:rPr>
        <w:t xml:space="preserve"> y 77</w:t>
      </w:r>
      <w:r w:rsidR="004B1832" w:rsidRPr="00ED27E5">
        <w:rPr>
          <w:rFonts w:ascii="Lato" w:hAnsi="Lato" w:cstheme="minorHAnsi"/>
          <w:bCs/>
          <w:bdr w:val="none" w:sz="0" w:space="0" w:color="auto" w:frame="1"/>
        </w:rPr>
        <w:t xml:space="preserve"> de la Ley Orgánica del Poder Judicial del Estado, se determina:</w:t>
      </w:r>
    </w:p>
    <w:p w14:paraId="36E4E7A6" w14:textId="2B16D890" w:rsidR="004B1832" w:rsidRPr="00ED27E5" w:rsidRDefault="004B1832" w:rsidP="004F758A">
      <w:pPr>
        <w:pStyle w:val="Prrafodelista"/>
        <w:numPr>
          <w:ilvl w:val="0"/>
          <w:numId w:val="99"/>
        </w:numPr>
        <w:tabs>
          <w:tab w:val="left" w:pos="5387"/>
        </w:tabs>
        <w:spacing w:after="0" w:line="480" w:lineRule="auto"/>
        <w:jc w:val="both"/>
        <w:rPr>
          <w:rFonts w:ascii="Lato" w:hAnsi="Lato" w:cstheme="minorHAnsi"/>
          <w:bCs/>
          <w:bdr w:val="none" w:sz="0" w:space="0" w:color="auto" w:frame="1"/>
        </w:rPr>
      </w:pPr>
      <w:r w:rsidRPr="00ED27E5">
        <w:rPr>
          <w:rFonts w:ascii="Lato" w:hAnsi="Lato" w:cstheme="minorHAnsi"/>
          <w:bCs/>
          <w:bdr w:val="none" w:sz="0" w:space="0" w:color="auto" w:frame="1"/>
        </w:rPr>
        <w:t>Tomar conocimiento del oficio y estudio de cuenta.</w:t>
      </w:r>
    </w:p>
    <w:p w14:paraId="1FF56A1E" w14:textId="039D11AB" w:rsidR="00F51BE5" w:rsidRPr="00ED27E5" w:rsidRDefault="00563CD0" w:rsidP="00813BD2">
      <w:pPr>
        <w:pStyle w:val="Prrafodelista"/>
        <w:numPr>
          <w:ilvl w:val="0"/>
          <w:numId w:val="99"/>
        </w:numPr>
        <w:tabs>
          <w:tab w:val="left" w:pos="5387"/>
        </w:tabs>
        <w:spacing w:after="0" w:line="480" w:lineRule="auto"/>
        <w:jc w:val="both"/>
        <w:rPr>
          <w:rFonts w:ascii="Lato" w:hAnsi="Lato" w:cstheme="minorHAnsi"/>
          <w:bCs/>
          <w:bdr w:val="none" w:sz="0" w:space="0" w:color="auto" w:frame="1"/>
        </w:rPr>
      </w:pPr>
      <w:r w:rsidRPr="00ED27E5">
        <w:rPr>
          <w:rFonts w:ascii="Lato" w:hAnsi="Lato" w:cstheme="minorHAnsi"/>
          <w:bCs/>
          <w:bdr w:val="none" w:sz="0" w:space="0" w:color="auto" w:frame="1"/>
        </w:rPr>
        <w:t>Aprobar el estudio estadístico de cobertura en materia de justicia presentado por el Tesorero del Poder Judicial del Estado</w:t>
      </w:r>
      <w:r w:rsidR="00945DD8" w:rsidRPr="00ED27E5">
        <w:rPr>
          <w:rFonts w:ascii="Lato" w:hAnsi="Lato" w:cstheme="minorHAnsi"/>
          <w:bCs/>
          <w:bdr w:val="none" w:sz="0" w:space="0" w:color="auto" w:frame="1"/>
        </w:rPr>
        <w:t>, para los efectos legales correspondientes.</w:t>
      </w:r>
    </w:p>
    <w:p w14:paraId="4C53210F" w14:textId="05533B73" w:rsidR="004B1832" w:rsidRPr="00ED27E5" w:rsidRDefault="00F51BE5" w:rsidP="00DB2A0A">
      <w:pPr>
        <w:tabs>
          <w:tab w:val="left" w:pos="5387"/>
        </w:tabs>
        <w:spacing w:before="240" w:after="0" w:line="480" w:lineRule="auto"/>
        <w:jc w:val="both"/>
        <w:rPr>
          <w:rFonts w:ascii="Lato" w:hAnsi="Lato" w:cstheme="minorHAnsi"/>
          <w:bCs/>
          <w:bdr w:val="none" w:sz="0" w:space="0" w:color="auto" w:frame="1"/>
        </w:rPr>
      </w:pPr>
      <w:r w:rsidRPr="00ED27E5">
        <w:rPr>
          <w:rFonts w:ascii="Lato" w:hAnsi="Lato" w:cstheme="minorHAnsi"/>
          <w:bCs/>
          <w:bdr w:val="none" w:sz="0" w:space="0" w:color="auto" w:frame="1"/>
        </w:rPr>
        <w:t xml:space="preserve">Comuníquese esta determinación a la Directora de Recursos Humanos y Materiales dependiente de la Secretaría Ejecutiva, </w:t>
      </w:r>
      <w:r w:rsidR="007E6F69" w:rsidRPr="00ED27E5">
        <w:rPr>
          <w:rFonts w:ascii="Lato" w:hAnsi="Lato" w:cstheme="minorHAnsi"/>
          <w:bCs/>
          <w:bdr w:val="none" w:sz="0" w:space="0" w:color="auto" w:frame="1"/>
        </w:rPr>
        <w:t xml:space="preserve">al </w:t>
      </w:r>
      <w:r w:rsidRPr="00ED27E5">
        <w:rPr>
          <w:rFonts w:ascii="Lato" w:hAnsi="Lato" w:cstheme="minorHAnsi"/>
          <w:bCs/>
          <w:bdr w:val="none" w:sz="0" w:space="0" w:color="auto" w:frame="1"/>
        </w:rPr>
        <w:t xml:space="preserve">Tesorero </w:t>
      </w:r>
      <w:r w:rsidR="007E6F69" w:rsidRPr="00ED27E5">
        <w:rPr>
          <w:rFonts w:ascii="Lato" w:hAnsi="Lato" w:cstheme="minorHAnsi"/>
          <w:bCs/>
          <w:bdr w:val="none" w:sz="0" w:space="0" w:color="auto" w:frame="1"/>
        </w:rPr>
        <w:t>y Jefe de Estadística, Planeación y Normatividad del Poder Judicial del Estado, para los efectos legales a que haya lugar.</w:t>
      </w:r>
      <w:r w:rsidR="005E4A2B" w:rsidRPr="00ED27E5">
        <w:rPr>
          <w:rFonts w:ascii="Lato" w:hAnsi="Lato" w:cstheme="minorHAnsi"/>
          <w:bCs/>
          <w:bdr w:val="none" w:sz="0" w:space="0" w:color="auto" w:frame="1"/>
        </w:rPr>
        <w:t xml:space="preserve"> </w:t>
      </w:r>
      <w:bookmarkEnd w:id="34"/>
      <w:r w:rsidR="005E4A2B" w:rsidRPr="00ED27E5">
        <w:rPr>
          <w:rFonts w:ascii="Lato" w:hAnsi="Lato" w:cstheme="minorHAnsi"/>
          <w:b/>
          <w:u w:val="single"/>
          <w:bdr w:val="none" w:sz="0" w:space="0" w:color="auto" w:frame="1"/>
        </w:rPr>
        <w:t>APROBADO</w:t>
      </w:r>
      <w:r w:rsidR="007E6F69" w:rsidRPr="00ED27E5">
        <w:rPr>
          <w:rFonts w:ascii="Lato" w:hAnsi="Lato" w:cstheme="minorHAnsi"/>
          <w:b/>
          <w:u w:val="single"/>
          <w:bdr w:val="none" w:sz="0" w:space="0" w:color="auto" w:frame="1"/>
        </w:rPr>
        <w:t xml:space="preserve"> </w:t>
      </w:r>
      <w:r w:rsidR="005B4035" w:rsidRPr="00ED27E5">
        <w:rPr>
          <w:rFonts w:ascii="Lato" w:hAnsi="Lato" w:cstheme="minorHAnsi"/>
          <w:b/>
          <w:u w:val="single"/>
          <w:bdr w:val="none" w:sz="0" w:space="0" w:color="auto" w:frame="1"/>
        </w:rPr>
        <w:t>POR UNANIMIDAD DE VOTOS.</w:t>
      </w:r>
    </w:p>
    <w:p w14:paraId="3164D331" w14:textId="4835C9E0" w:rsidR="00ED2FA0" w:rsidRPr="00ED27E5" w:rsidRDefault="006B4357" w:rsidP="00DB2A0A">
      <w:pPr>
        <w:spacing w:before="240" w:after="0" w:line="480" w:lineRule="auto"/>
        <w:jc w:val="both"/>
        <w:rPr>
          <w:rFonts w:ascii="Lato" w:hAnsi="Lato"/>
          <w:b/>
        </w:rPr>
      </w:pPr>
      <w:r w:rsidRPr="00ED27E5">
        <w:rPr>
          <w:rFonts w:ascii="Lato" w:hAnsi="Lato"/>
          <w:b/>
        </w:rPr>
        <w:tab/>
      </w:r>
      <w:bookmarkStart w:id="35" w:name="_Hlk183087260"/>
      <w:r w:rsidR="00CE676E" w:rsidRPr="00ED27E5">
        <w:rPr>
          <w:rFonts w:ascii="Lato" w:hAnsi="Lato"/>
          <w:b/>
        </w:rPr>
        <w:t>ACUERDO XXIV/98/2024.</w:t>
      </w:r>
      <w:r w:rsidR="00ED2FA0" w:rsidRPr="00ED27E5">
        <w:rPr>
          <w:rFonts w:ascii="Lato" w:hAnsi="Lato"/>
          <w:b/>
        </w:rPr>
        <w:t xml:space="preserve"> Cuenta de la Secretaría Ejecutiva con el acuerdo </w:t>
      </w:r>
      <w:r w:rsidR="00ED2FA0" w:rsidRPr="00ED27E5">
        <w:rPr>
          <w:rFonts w:ascii="Lato" w:eastAsia="Times New Roman" w:hAnsi="Lato" w:cstheme="majorHAnsi"/>
          <w:b/>
          <w:bCs/>
          <w:lang w:eastAsia="es-MX"/>
        </w:rPr>
        <w:t>II/96/2024</w:t>
      </w:r>
      <w:r w:rsidR="00CE676E" w:rsidRPr="00ED27E5">
        <w:rPr>
          <w:rFonts w:ascii="Lato" w:hAnsi="Lato"/>
          <w:b/>
        </w:rPr>
        <w:t xml:space="preserve"> </w:t>
      </w:r>
      <w:r w:rsidR="00ED2FA0" w:rsidRPr="00ED27E5">
        <w:rPr>
          <w:rFonts w:ascii="Lato" w:hAnsi="Lato"/>
          <w:b/>
        </w:rPr>
        <w:t>del Consejo de la Judicatura del Estado.</w:t>
      </w:r>
      <w:r w:rsidRPr="00ED27E5">
        <w:rPr>
          <w:rFonts w:ascii="Lato" w:hAnsi="Lato"/>
          <w:b/>
        </w:rPr>
        <w:t xml:space="preserve"> - - - - - - - - - - - - </w:t>
      </w:r>
    </w:p>
    <w:p w14:paraId="265876A3" w14:textId="675F7A10" w:rsidR="00AF3AEE" w:rsidRPr="00ED27E5" w:rsidRDefault="00ED2FA0" w:rsidP="004F758A">
      <w:pPr>
        <w:tabs>
          <w:tab w:val="left" w:pos="5387"/>
        </w:tabs>
        <w:spacing w:after="0" w:line="480" w:lineRule="auto"/>
        <w:jc w:val="both"/>
        <w:rPr>
          <w:rFonts w:ascii="Lato" w:hAnsi="Lato"/>
          <w:bCs/>
        </w:rPr>
      </w:pPr>
      <w:r w:rsidRPr="00ED27E5">
        <w:rPr>
          <w:rFonts w:ascii="Lato" w:hAnsi="Lato"/>
          <w:bCs/>
        </w:rPr>
        <w:t xml:space="preserve">Dada cuenta con el acuerdo </w:t>
      </w:r>
      <w:r w:rsidRPr="00ED27E5">
        <w:rPr>
          <w:rFonts w:ascii="Lato" w:eastAsia="Times New Roman" w:hAnsi="Lato" w:cstheme="majorHAnsi"/>
          <w:lang w:eastAsia="es-MX"/>
        </w:rPr>
        <w:t>II/96/2024</w:t>
      </w:r>
      <w:r w:rsidRPr="00ED27E5">
        <w:rPr>
          <w:rFonts w:ascii="Lato" w:hAnsi="Lato"/>
        </w:rPr>
        <w:t xml:space="preserve"> del Consejo de la Judicatura del Estado, del que se desprende la </w:t>
      </w:r>
      <w:r w:rsidR="00125588" w:rsidRPr="00ED27E5">
        <w:rPr>
          <w:rFonts w:ascii="Lato" w:hAnsi="Lato"/>
        </w:rPr>
        <w:t xml:space="preserve">conclusión </w:t>
      </w:r>
      <w:r w:rsidRPr="00ED27E5">
        <w:rPr>
          <w:rFonts w:ascii="Lato" w:hAnsi="Lato"/>
        </w:rPr>
        <w:t xml:space="preserve"> del Licenciado Rey David González González al cargo de Consejero de la Judicatura del Poder Judicial del Estado,  a partir del quince de noviembre de dos mil veinticuatro, lo anterior, para los efectos </w:t>
      </w:r>
      <w:r w:rsidR="005F1B1D" w:rsidRPr="00ED27E5">
        <w:rPr>
          <w:rFonts w:ascii="Lato" w:hAnsi="Lato"/>
        </w:rPr>
        <w:t>correspondientes</w:t>
      </w:r>
      <w:r w:rsidR="005849B8" w:rsidRPr="00ED27E5">
        <w:rPr>
          <w:rFonts w:ascii="Lato" w:hAnsi="Lato"/>
        </w:rPr>
        <w:t xml:space="preserve">; </w:t>
      </w:r>
      <w:r w:rsidR="00C04E6B" w:rsidRPr="00ED27E5">
        <w:rPr>
          <w:rFonts w:ascii="Lato" w:hAnsi="Lato"/>
        </w:rPr>
        <w:t>al respecto</w:t>
      </w:r>
      <w:r w:rsidR="00BF0FE2" w:rsidRPr="00ED27E5">
        <w:rPr>
          <w:rFonts w:ascii="Lato" w:hAnsi="Lato"/>
          <w:bCs/>
        </w:rPr>
        <w:t xml:space="preserve">, </w:t>
      </w:r>
      <w:r w:rsidR="00AF3AEE" w:rsidRPr="00ED27E5">
        <w:rPr>
          <w:rFonts w:ascii="Lato" w:hAnsi="Lato"/>
          <w:bCs/>
        </w:rPr>
        <w:t xml:space="preserve">con la finalidad de que le sean pagadas todas y cada una de las prestaciones a que tienen derecho el Licenciado Rey David </w:t>
      </w:r>
      <w:r w:rsidR="00AF3AEE" w:rsidRPr="00ED27E5">
        <w:rPr>
          <w:rFonts w:ascii="Lato" w:hAnsi="Lato"/>
          <w:bCs/>
        </w:rPr>
        <w:lastRenderedPageBreak/>
        <w:t>González González, con motivo de la conclusión de su encargo como Consejero de la Judicatura del Poder Judicial del Estado, con fundamento en lo que establecen los artículo 45 Bis, 45 Quáter, 61, 68 y</w:t>
      </w:r>
      <w:r w:rsidR="00E0207C" w:rsidRPr="00ED27E5">
        <w:rPr>
          <w:rFonts w:ascii="Lato" w:hAnsi="Lato"/>
          <w:bCs/>
        </w:rPr>
        <w:t xml:space="preserve"> </w:t>
      </w:r>
      <w:r w:rsidR="00AF3AEE" w:rsidRPr="00ED27E5">
        <w:rPr>
          <w:rFonts w:ascii="Lato" w:hAnsi="Lato"/>
          <w:bCs/>
        </w:rPr>
        <w:t>77 de la Ley Orgánica del Poder Judicial del Estado; y 9 fracción XVII del Reglamento del Consejo de la Judicatura del Estado, se determina:</w:t>
      </w:r>
    </w:p>
    <w:p w14:paraId="0CCA698D" w14:textId="21A85B3E" w:rsidR="00E24053" w:rsidRPr="00ED27E5" w:rsidRDefault="00E24053" w:rsidP="00AF3AEE">
      <w:pPr>
        <w:pStyle w:val="Prrafodelista"/>
        <w:numPr>
          <w:ilvl w:val="0"/>
          <w:numId w:val="102"/>
        </w:numPr>
        <w:tabs>
          <w:tab w:val="left" w:pos="5387"/>
        </w:tabs>
        <w:spacing w:after="0" w:line="480" w:lineRule="auto"/>
        <w:jc w:val="both"/>
        <w:rPr>
          <w:rFonts w:ascii="Lato" w:hAnsi="Lato"/>
          <w:bCs/>
        </w:rPr>
      </w:pPr>
      <w:r w:rsidRPr="00ED27E5">
        <w:rPr>
          <w:rFonts w:ascii="Lato" w:hAnsi="Lato"/>
          <w:bCs/>
        </w:rPr>
        <w:t>Tomar conocimiento de la cuenta de la Secretaria Ejecutiva.</w:t>
      </w:r>
    </w:p>
    <w:p w14:paraId="5CFB953D" w14:textId="5015014B" w:rsidR="00BF0FE2" w:rsidRPr="00ED27E5" w:rsidRDefault="00AF3AEE" w:rsidP="00AF3AEE">
      <w:pPr>
        <w:pStyle w:val="Prrafodelista"/>
        <w:numPr>
          <w:ilvl w:val="0"/>
          <w:numId w:val="102"/>
        </w:numPr>
        <w:tabs>
          <w:tab w:val="left" w:pos="5387"/>
        </w:tabs>
        <w:spacing w:after="0" w:line="480" w:lineRule="auto"/>
        <w:jc w:val="both"/>
        <w:rPr>
          <w:rFonts w:ascii="Lato" w:hAnsi="Lato"/>
          <w:b/>
        </w:rPr>
      </w:pPr>
      <w:r w:rsidRPr="00ED27E5">
        <w:rPr>
          <w:rFonts w:ascii="Lato" w:hAnsi="Lato"/>
          <w:bCs/>
        </w:rPr>
        <w:t xml:space="preserve">Instruir </w:t>
      </w:r>
      <w:r w:rsidR="00C04E6B" w:rsidRPr="00ED27E5">
        <w:rPr>
          <w:rFonts w:ascii="Lato" w:hAnsi="Lato"/>
          <w:bCs/>
        </w:rPr>
        <w:t xml:space="preserve">a la Subdirectora </w:t>
      </w:r>
      <w:r w:rsidRPr="00ED27E5">
        <w:rPr>
          <w:rFonts w:ascii="Lato" w:hAnsi="Lato"/>
          <w:bCs/>
        </w:rPr>
        <w:t>Jurídica del Tribunal Superior de Justicia</w:t>
      </w:r>
      <w:r w:rsidR="0012353A" w:rsidRPr="00ED27E5">
        <w:rPr>
          <w:rFonts w:ascii="Lato" w:hAnsi="Lato"/>
          <w:bCs/>
        </w:rPr>
        <w:t>, para que en coordinación con el área de Tesorería del Poder Judicial del Estado, cuantifiquen todas y cada una de las prestaciones a que t</w:t>
      </w:r>
      <w:r w:rsidR="00C04E6B" w:rsidRPr="00ED27E5">
        <w:rPr>
          <w:rFonts w:ascii="Lato" w:hAnsi="Lato"/>
          <w:bCs/>
        </w:rPr>
        <w:t>enga</w:t>
      </w:r>
      <w:r w:rsidR="0012353A" w:rsidRPr="00ED27E5">
        <w:rPr>
          <w:rFonts w:ascii="Lato" w:hAnsi="Lato"/>
          <w:bCs/>
        </w:rPr>
        <w:t xml:space="preserve"> derecho el Licenciado Rey David González González, con motivo de la conclusión de su encargo como Consejero de la Judicatura del Poder Judicial del Estado, hecho que sea, dar cuenta a este Cuerpo Colegiado para la </w:t>
      </w:r>
      <w:r w:rsidR="00E24053" w:rsidRPr="00ED27E5">
        <w:rPr>
          <w:rFonts w:ascii="Lato" w:hAnsi="Lato"/>
          <w:bCs/>
        </w:rPr>
        <w:t>determinación correspondiente.</w:t>
      </w:r>
    </w:p>
    <w:p w14:paraId="243ABBA4" w14:textId="0C9A57EA" w:rsidR="00BF0FE2" w:rsidRPr="00ED27E5" w:rsidRDefault="00E24053" w:rsidP="004F758A">
      <w:pPr>
        <w:tabs>
          <w:tab w:val="left" w:pos="5387"/>
        </w:tabs>
        <w:spacing w:after="0" w:line="480" w:lineRule="auto"/>
        <w:jc w:val="both"/>
        <w:rPr>
          <w:rFonts w:ascii="Lato" w:hAnsi="Lato"/>
          <w:b/>
          <w:u w:val="single"/>
        </w:rPr>
      </w:pPr>
      <w:r w:rsidRPr="00ED27E5">
        <w:rPr>
          <w:rFonts w:ascii="Lato" w:hAnsi="Lato"/>
          <w:bCs/>
        </w:rPr>
        <w:t xml:space="preserve">Comuníquese esta determinación a la Dirección Jurídica y Tesorería del Poder Judicial del Estado para su conocimiento y efectos legales conducentes.  </w:t>
      </w:r>
      <w:bookmarkEnd w:id="35"/>
      <w:r w:rsidRPr="00ED27E5">
        <w:rPr>
          <w:rFonts w:ascii="Lato" w:hAnsi="Lato"/>
          <w:b/>
          <w:u w:val="single"/>
        </w:rPr>
        <w:t>APROBADO POR UNANIMIDAD DE VOTOS.</w:t>
      </w:r>
    </w:p>
    <w:p w14:paraId="60C4A1C8" w14:textId="08AB782C" w:rsidR="00CE676E" w:rsidRPr="00ED27E5" w:rsidRDefault="00CE676E" w:rsidP="00C51C9F">
      <w:pPr>
        <w:tabs>
          <w:tab w:val="left" w:pos="5387"/>
        </w:tabs>
        <w:spacing w:after="0" w:line="480" w:lineRule="auto"/>
        <w:ind w:firstLine="851"/>
        <w:jc w:val="both"/>
        <w:rPr>
          <w:rFonts w:ascii="Lato" w:hAnsi="Lato"/>
          <w:b/>
        </w:rPr>
      </w:pPr>
      <w:r w:rsidRPr="00ED27E5">
        <w:rPr>
          <w:rFonts w:ascii="Lato" w:hAnsi="Lato"/>
          <w:b/>
        </w:rPr>
        <w:t xml:space="preserve">ACUERDO XXIV/98/2024. </w:t>
      </w:r>
      <w:r w:rsidR="00C51C9F" w:rsidRPr="00ED27E5">
        <w:rPr>
          <w:rFonts w:ascii="Lato" w:hAnsi="Lato"/>
          <w:b/>
        </w:rPr>
        <w:t xml:space="preserve">Oficio número CJET/CD/002/2024, recibido el veinte de noviembre de dos mil veinticuatro, signado por el </w:t>
      </w:r>
      <w:r w:rsidR="001D7535" w:rsidRPr="00ED27E5">
        <w:rPr>
          <w:rFonts w:ascii="Lato" w:hAnsi="Lato"/>
          <w:b/>
        </w:rPr>
        <w:t xml:space="preserve"> Consejero Presidente de la Comisión de Disciplina, integrante de este Cuerpo Colegiado.</w:t>
      </w:r>
      <w:r w:rsidR="00266B84" w:rsidRPr="00ED27E5">
        <w:rPr>
          <w:rFonts w:ascii="Lato" w:hAnsi="Lato"/>
          <w:b/>
        </w:rPr>
        <w:t xml:space="preserve"> - - - - - - - - - - - - - - - - - - - -  - - - - - - - - - - - - - - - - - - - - - - - - - - - -</w:t>
      </w:r>
    </w:p>
    <w:p w14:paraId="33EEA063" w14:textId="13015FCA" w:rsidR="008A01D2" w:rsidRPr="00ED27E5" w:rsidRDefault="001D7535" w:rsidP="001D7535">
      <w:pPr>
        <w:tabs>
          <w:tab w:val="left" w:pos="5387"/>
        </w:tabs>
        <w:spacing w:after="0" w:line="480" w:lineRule="auto"/>
        <w:jc w:val="both"/>
        <w:rPr>
          <w:rFonts w:ascii="Lato" w:hAnsi="Lato"/>
          <w:bCs/>
        </w:rPr>
      </w:pPr>
      <w:r w:rsidRPr="00ED27E5">
        <w:rPr>
          <w:rFonts w:ascii="Lato" w:hAnsi="Lato"/>
          <w:bCs/>
        </w:rPr>
        <w:t xml:space="preserve">Dada cuenta con el oficio de referencia, mediante el cual, el Consejero Presidente de la Comisión de Disciplina, integrante de este Cuerpo Colegiado, </w:t>
      </w:r>
      <w:r w:rsidR="008A01D2" w:rsidRPr="00ED27E5">
        <w:rPr>
          <w:rFonts w:ascii="Lato" w:hAnsi="Lato"/>
          <w:bCs/>
        </w:rPr>
        <w:t>a</w:t>
      </w:r>
      <w:r w:rsidRPr="00ED27E5">
        <w:rPr>
          <w:rFonts w:ascii="Lato" w:hAnsi="Lato"/>
          <w:bCs/>
        </w:rPr>
        <w:t xml:space="preserve">djunta original del acta identificada con la nomenclatura CD/SE/096/2024, celebrada </w:t>
      </w:r>
      <w:r w:rsidR="008A01D2" w:rsidRPr="00ED27E5">
        <w:rPr>
          <w:rFonts w:ascii="Lato" w:hAnsi="Lato"/>
          <w:bCs/>
        </w:rPr>
        <w:t xml:space="preserve"> por esa Comisión </w:t>
      </w:r>
      <w:r w:rsidRPr="00ED27E5">
        <w:rPr>
          <w:rFonts w:ascii="Lato" w:hAnsi="Lato"/>
          <w:bCs/>
        </w:rPr>
        <w:t xml:space="preserve">el diecinueve de noviembre del año dos mil veinticuatro, de la que se desprende que, </w:t>
      </w:r>
      <w:r w:rsidR="008A01D2" w:rsidRPr="00ED27E5">
        <w:rPr>
          <w:rFonts w:ascii="Lato" w:hAnsi="Lato"/>
          <w:bCs/>
        </w:rPr>
        <w:t>se determinó que, en atención a</w:t>
      </w:r>
      <w:r w:rsidRPr="00ED27E5">
        <w:rPr>
          <w:rFonts w:ascii="Lato" w:hAnsi="Lato"/>
          <w:bCs/>
        </w:rPr>
        <w:t xml:space="preserve"> la conclusión del encargo de la Licenciada Eila Guadalupe Pulido Márquez, quien realizaba las funciones previstas en el artículo 74 del Reglamento del Consejo de la Judicatura del Estado, </w:t>
      </w:r>
      <w:r w:rsidR="008A01D2" w:rsidRPr="00ED27E5">
        <w:rPr>
          <w:rFonts w:ascii="Lato" w:hAnsi="Lato"/>
          <w:bCs/>
        </w:rPr>
        <w:t xml:space="preserve">se designó en su lugar al Licenciado José Antonio  Flores Granillo, para que realice dichas funciones, referentes al auxilio  para el seguimiento y tramite de la sustanciación y resolución de los procedimientos de responsabilidad administrativa con efectos a partir del viernes veintidós de noviembre de dos mil </w:t>
      </w:r>
      <w:r w:rsidR="008A01D2" w:rsidRPr="00ED27E5">
        <w:rPr>
          <w:rFonts w:ascii="Lato" w:hAnsi="Lato"/>
          <w:bCs/>
        </w:rPr>
        <w:lastRenderedPageBreak/>
        <w:t xml:space="preserve">veinticuatro; asimismo que, a efecto de que dicha </w:t>
      </w:r>
      <w:r w:rsidR="00266B84" w:rsidRPr="00ED27E5">
        <w:rPr>
          <w:rFonts w:ascii="Lato" w:hAnsi="Lato"/>
          <w:bCs/>
        </w:rPr>
        <w:t>C</w:t>
      </w:r>
      <w:r w:rsidR="008A01D2" w:rsidRPr="00ED27E5">
        <w:rPr>
          <w:rFonts w:ascii="Lato" w:hAnsi="Lato"/>
          <w:bCs/>
        </w:rPr>
        <w:t>omisión continúe funcionando de manera ininterrumpida, se habilitó a la Licenciada Nohemí Carcaño Cervantes, para que realice las actuaciones procedentes en términos del numeral citado, hasta en tanto inicie labores el Licenciado José Antonio Flores Granillo, y toda que, la designación del citado licenciado implica ser aprobada por el Pleno del Consejo de la Judicatura del Estado, así como su ingreso a la plantilla del Poder Judicial del Estado, lo somete a consideración de este Cuerpo Colegiado.</w:t>
      </w:r>
      <w:r w:rsidR="00ED28A7" w:rsidRPr="00ED27E5">
        <w:rPr>
          <w:rFonts w:ascii="Lato" w:hAnsi="Lato"/>
          <w:bCs/>
        </w:rPr>
        <w:t xml:space="preserve"> </w:t>
      </w:r>
    </w:p>
    <w:p w14:paraId="679C722D" w14:textId="6A8C9DCA" w:rsidR="008A01D2" w:rsidRPr="00ED27E5" w:rsidRDefault="00ED28A7" w:rsidP="001D7535">
      <w:pPr>
        <w:tabs>
          <w:tab w:val="left" w:pos="5387"/>
        </w:tabs>
        <w:spacing w:after="0" w:line="480" w:lineRule="auto"/>
        <w:jc w:val="both"/>
        <w:rPr>
          <w:rFonts w:ascii="Lato" w:hAnsi="Lato"/>
          <w:bCs/>
        </w:rPr>
      </w:pPr>
      <w:r w:rsidRPr="00ED27E5">
        <w:rPr>
          <w:rFonts w:ascii="Lato" w:hAnsi="Lato"/>
          <w:bCs/>
        </w:rPr>
        <w:t xml:space="preserve">Al respecto, y con la finalidad de </w:t>
      </w:r>
      <w:r w:rsidR="00266B84" w:rsidRPr="00ED27E5">
        <w:rPr>
          <w:rFonts w:ascii="Lato" w:hAnsi="Lato"/>
          <w:bCs/>
        </w:rPr>
        <w:t xml:space="preserve">dar continuidad a </w:t>
      </w:r>
      <w:r w:rsidRPr="00ED27E5">
        <w:rPr>
          <w:rFonts w:ascii="Lato" w:hAnsi="Lato"/>
          <w:bCs/>
        </w:rPr>
        <w:t>los procedimientos de responsabilidad administrativa que se sustancian en la Comisión de Disciplina del Consejo de la Judicatura del Estado, con fundamento en lo que establecen los artículos 61, 68 fracción I y 77 de la Ley Orgánica del Poder Judicial del Estado; 9 fracci</w:t>
      </w:r>
      <w:r w:rsidR="00BC09CF" w:rsidRPr="00ED27E5">
        <w:rPr>
          <w:rFonts w:ascii="Lato" w:hAnsi="Lato"/>
          <w:bCs/>
        </w:rPr>
        <w:t xml:space="preserve">ones XII y </w:t>
      </w:r>
      <w:r w:rsidRPr="00ED27E5">
        <w:rPr>
          <w:rFonts w:ascii="Lato" w:hAnsi="Lato"/>
          <w:bCs/>
        </w:rPr>
        <w:t>XVII del Reglamento del Consejo de la Judicatura del Estado, se determina:</w:t>
      </w:r>
    </w:p>
    <w:p w14:paraId="6A09032B" w14:textId="005764D1" w:rsidR="00ED28A7" w:rsidRPr="00ED27E5" w:rsidRDefault="00ED28A7" w:rsidP="005D3891">
      <w:pPr>
        <w:pStyle w:val="Prrafodelista"/>
        <w:numPr>
          <w:ilvl w:val="0"/>
          <w:numId w:val="103"/>
        </w:numPr>
        <w:tabs>
          <w:tab w:val="left" w:pos="5387"/>
        </w:tabs>
        <w:spacing w:after="0" w:line="480" w:lineRule="auto"/>
        <w:jc w:val="both"/>
        <w:rPr>
          <w:rFonts w:ascii="Lato" w:hAnsi="Lato"/>
          <w:bCs/>
        </w:rPr>
      </w:pPr>
      <w:r w:rsidRPr="00ED27E5">
        <w:rPr>
          <w:rFonts w:ascii="Lato" w:hAnsi="Lato"/>
          <w:bCs/>
        </w:rPr>
        <w:t>Tomar conocimiento del oficio y acta de cuenta.</w:t>
      </w:r>
    </w:p>
    <w:p w14:paraId="0DD47630" w14:textId="1A0CF311" w:rsidR="00ED28A7" w:rsidRPr="00ED27E5" w:rsidRDefault="00ED28A7" w:rsidP="00ED1381">
      <w:pPr>
        <w:pStyle w:val="Prrafodelista"/>
        <w:numPr>
          <w:ilvl w:val="0"/>
          <w:numId w:val="103"/>
        </w:numPr>
        <w:tabs>
          <w:tab w:val="left" w:pos="5387"/>
        </w:tabs>
        <w:spacing w:after="0" w:line="480" w:lineRule="auto"/>
        <w:jc w:val="both"/>
        <w:rPr>
          <w:rFonts w:ascii="Lato" w:hAnsi="Lato"/>
          <w:bCs/>
        </w:rPr>
      </w:pPr>
      <w:r w:rsidRPr="00ED27E5">
        <w:rPr>
          <w:rFonts w:ascii="Lato" w:hAnsi="Lato"/>
          <w:bCs/>
        </w:rPr>
        <w:t xml:space="preserve">Ratificar la </w:t>
      </w:r>
      <w:r w:rsidR="00BC09CF" w:rsidRPr="00ED27E5">
        <w:rPr>
          <w:rFonts w:ascii="Lato" w:hAnsi="Lato"/>
          <w:bCs/>
        </w:rPr>
        <w:t xml:space="preserve">habilitación </w:t>
      </w:r>
      <w:r w:rsidRPr="00ED27E5">
        <w:rPr>
          <w:rFonts w:ascii="Lato" w:hAnsi="Lato"/>
          <w:bCs/>
        </w:rPr>
        <w:t xml:space="preserve">temporal </w:t>
      </w:r>
      <w:r w:rsidR="00BC09CF" w:rsidRPr="00ED27E5">
        <w:rPr>
          <w:rFonts w:ascii="Lato" w:hAnsi="Lato"/>
          <w:bCs/>
        </w:rPr>
        <w:t>de la Licenciada Nohemí Carcaño Cervantes, para que realice las actuaciones procedentes en términos del numeral 74 del Reglamento en mención, hasta en tanto inicie labores el Licenciado José Antonio Flores Granillo.</w:t>
      </w:r>
    </w:p>
    <w:p w14:paraId="419A08CF" w14:textId="11DECCD9" w:rsidR="00BC09CF" w:rsidRPr="001D68B1" w:rsidRDefault="00266B84" w:rsidP="001D68B1">
      <w:pPr>
        <w:pStyle w:val="Prrafodelista"/>
        <w:numPr>
          <w:ilvl w:val="0"/>
          <w:numId w:val="103"/>
        </w:numPr>
        <w:tabs>
          <w:tab w:val="left" w:pos="5387"/>
        </w:tabs>
        <w:spacing w:after="0" w:line="480" w:lineRule="auto"/>
        <w:jc w:val="both"/>
        <w:rPr>
          <w:rFonts w:ascii="Lato" w:hAnsi="Lato"/>
          <w:bCs/>
        </w:rPr>
      </w:pPr>
      <w:r w:rsidRPr="00ED27E5">
        <w:rPr>
          <w:rFonts w:ascii="Lato" w:hAnsi="Lato"/>
          <w:bCs/>
        </w:rPr>
        <w:t xml:space="preserve">Aprobar </w:t>
      </w:r>
      <w:r w:rsidR="00BC09CF" w:rsidRPr="00ED27E5">
        <w:rPr>
          <w:rFonts w:ascii="Lato" w:hAnsi="Lato"/>
          <w:bCs/>
        </w:rPr>
        <w:t xml:space="preserve">la </w:t>
      </w:r>
      <w:r w:rsidR="009114EF" w:rsidRPr="00ED27E5">
        <w:rPr>
          <w:rFonts w:ascii="Lato" w:hAnsi="Lato"/>
          <w:bCs/>
        </w:rPr>
        <w:t>d</w:t>
      </w:r>
      <w:r w:rsidR="00BC09CF" w:rsidRPr="00ED27E5">
        <w:rPr>
          <w:rFonts w:ascii="Lato" w:hAnsi="Lato"/>
          <w:bCs/>
        </w:rPr>
        <w:t xml:space="preserve">esignación del Licenciado José Antonio Flores Granillo, para que realice </w:t>
      </w:r>
      <w:r w:rsidRPr="00ED27E5">
        <w:rPr>
          <w:rFonts w:ascii="Lato" w:hAnsi="Lato"/>
          <w:bCs/>
        </w:rPr>
        <w:t>las</w:t>
      </w:r>
      <w:r w:rsidR="00BC09CF" w:rsidRPr="00ED27E5">
        <w:rPr>
          <w:rFonts w:ascii="Lato" w:hAnsi="Lato"/>
          <w:bCs/>
        </w:rPr>
        <w:t xml:space="preserve"> funciones, referentes al auxilio para el seguimiento y tramite de la sustanciación y resolución de los procedimientos de </w:t>
      </w:r>
      <w:r w:rsidR="00BC09CF" w:rsidRPr="001D68B1">
        <w:rPr>
          <w:rFonts w:ascii="Lato" w:hAnsi="Lato"/>
          <w:bCs/>
        </w:rPr>
        <w:t xml:space="preserve">responsabilidad administrativa con efectos a partir del </w:t>
      </w:r>
      <w:r w:rsidR="007C14A5">
        <w:rPr>
          <w:rFonts w:ascii="Lato" w:hAnsi="Lato"/>
          <w:bCs/>
        </w:rPr>
        <w:t>lunes veinticinco</w:t>
      </w:r>
      <w:r w:rsidR="00BC09CF" w:rsidRPr="001D68B1">
        <w:rPr>
          <w:rFonts w:ascii="Lato" w:hAnsi="Lato"/>
          <w:bCs/>
        </w:rPr>
        <w:t xml:space="preserve"> de noviembre de dos mil veinticuatro; en consecuencia, para efecto del ingreso a la Plantilla del Poder Judicial del Estado, se le otorga el nivel </w:t>
      </w:r>
      <w:r w:rsidRPr="001D68B1">
        <w:rPr>
          <w:rFonts w:ascii="Lato" w:hAnsi="Lato"/>
          <w:bCs/>
        </w:rPr>
        <w:t>8</w:t>
      </w:r>
      <w:r w:rsidR="00BC09CF" w:rsidRPr="001D68B1">
        <w:rPr>
          <w:rFonts w:ascii="Lato" w:hAnsi="Lato"/>
          <w:bCs/>
        </w:rPr>
        <w:t xml:space="preserve"> que corresponde </w:t>
      </w:r>
      <w:r w:rsidRPr="001D68B1">
        <w:rPr>
          <w:rFonts w:ascii="Lato" w:hAnsi="Lato"/>
          <w:bCs/>
        </w:rPr>
        <w:t>a Asistente de Causa</w:t>
      </w:r>
      <w:r w:rsidR="00BC09CF" w:rsidRPr="001D68B1">
        <w:rPr>
          <w:rFonts w:ascii="Lato" w:hAnsi="Lato"/>
          <w:bCs/>
        </w:rPr>
        <w:t>, con las funciones precisadas</w:t>
      </w:r>
    </w:p>
    <w:p w14:paraId="084190CD" w14:textId="062EDA8B" w:rsidR="00BC09CF" w:rsidRPr="00ED27E5" w:rsidRDefault="00BC09CF" w:rsidP="00BC09CF">
      <w:pPr>
        <w:tabs>
          <w:tab w:val="left" w:pos="5387"/>
        </w:tabs>
        <w:spacing w:after="0" w:line="480" w:lineRule="auto"/>
        <w:jc w:val="both"/>
        <w:rPr>
          <w:rFonts w:ascii="Lato" w:hAnsi="Lato"/>
          <w:b/>
          <w:u w:val="single"/>
        </w:rPr>
      </w:pPr>
      <w:r w:rsidRPr="00ED27E5">
        <w:rPr>
          <w:rFonts w:ascii="Lato" w:hAnsi="Lato"/>
          <w:bCs/>
        </w:rPr>
        <w:t xml:space="preserve">Comuníquese esta determinación a la Directora de Recursos Humanos y Materiales dependiente de la Secretaría Ejecutiva, al Contralor y Tesorero del Poder Judicial del Estado, para los efectos legales correspondientes, en vía de reiteración al Presidente de la Comisión </w:t>
      </w:r>
      <w:r w:rsidR="00D221F3" w:rsidRPr="00ED27E5">
        <w:rPr>
          <w:rFonts w:ascii="Lato" w:hAnsi="Lato"/>
          <w:bCs/>
        </w:rPr>
        <w:t xml:space="preserve">de Disciplina, Consejero integrante de </w:t>
      </w:r>
      <w:r w:rsidR="00D221F3" w:rsidRPr="00ED27E5">
        <w:rPr>
          <w:rFonts w:ascii="Lato" w:hAnsi="Lato"/>
          <w:bCs/>
        </w:rPr>
        <w:lastRenderedPageBreak/>
        <w:t xml:space="preserve">este Cuerpo Colegiado, para los efectos a que haya lugar. </w:t>
      </w:r>
      <w:r w:rsidR="00D221F3" w:rsidRPr="00ED27E5">
        <w:rPr>
          <w:rFonts w:ascii="Lato" w:hAnsi="Lato"/>
          <w:b/>
          <w:u w:val="single"/>
        </w:rPr>
        <w:t xml:space="preserve">APROBADO POR UNANIMIDAD DE VOTOS. </w:t>
      </w:r>
    </w:p>
    <w:p w14:paraId="1D77BA81" w14:textId="77777777" w:rsidR="00CE676E" w:rsidRPr="00ED27E5" w:rsidRDefault="00CE676E" w:rsidP="004F758A">
      <w:pPr>
        <w:tabs>
          <w:tab w:val="left" w:pos="5387"/>
        </w:tabs>
        <w:spacing w:after="0" w:line="480" w:lineRule="auto"/>
        <w:jc w:val="both"/>
        <w:rPr>
          <w:rFonts w:ascii="Lato" w:hAnsi="Lato" w:cstheme="minorHAnsi"/>
          <w:bCs/>
          <w:bdr w:val="none" w:sz="0" w:space="0" w:color="auto" w:frame="1"/>
        </w:rPr>
      </w:pPr>
    </w:p>
    <w:p w14:paraId="2C872900" w14:textId="7565D7C1" w:rsidR="00271A1C" w:rsidRPr="00ED27E5" w:rsidRDefault="004E13F1" w:rsidP="004E13F1">
      <w:pPr>
        <w:tabs>
          <w:tab w:val="left" w:pos="5387"/>
        </w:tabs>
        <w:spacing w:after="0" w:line="480" w:lineRule="auto"/>
        <w:jc w:val="both"/>
        <w:rPr>
          <w:rFonts w:ascii="Lato" w:hAnsi="Lato" w:cstheme="minorHAnsi"/>
        </w:rPr>
      </w:pPr>
      <w:r w:rsidRPr="00ED27E5">
        <w:rPr>
          <w:rFonts w:ascii="Lato" w:hAnsi="Lato" w:cstheme="minorHAnsi"/>
          <w:bCs/>
          <w:bdr w:val="none" w:sz="0" w:space="0" w:color="auto" w:frame="1"/>
        </w:rPr>
        <w:t xml:space="preserve"> </w:t>
      </w:r>
      <w:r w:rsidR="00271A1C" w:rsidRPr="00ED27E5">
        <w:rPr>
          <w:rFonts w:ascii="Lato" w:hAnsi="Lato" w:cstheme="minorHAnsi"/>
          <w:bCs/>
        </w:rPr>
        <w:t>Al no haber otro asunto</w:t>
      </w:r>
      <w:r w:rsidR="00271A1C" w:rsidRPr="00ED27E5">
        <w:rPr>
          <w:rFonts w:ascii="Lato" w:hAnsi="Lato" w:cstheme="minorHAnsi"/>
        </w:rPr>
        <w:t xml:space="preserve"> que tratar y siendo las</w:t>
      </w:r>
      <w:r w:rsidRPr="00ED27E5">
        <w:rPr>
          <w:rFonts w:ascii="Lato" w:hAnsi="Lato" w:cstheme="minorHAnsi"/>
        </w:rPr>
        <w:t xml:space="preserve"> </w:t>
      </w:r>
      <w:r w:rsidR="00ED5A2B" w:rsidRPr="00ED27E5">
        <w:rPr>
          <w:rFonts w:ascii="Lato" w:hAnsi="Lato" w:cstheme="minorHAnsi"/>
        </w:rPr>
        <w:t xml:space="preserve">catorce horas con veintiún minutos </w:t>
      </w:r>
      <w:r w:rsidR="00271A1C" w:rsidRPr="00ED27E5">
        <w:rPr>
          <w:rFonts w:ascii="Lato" w:hAnsi="Lato" w:cstheme="minorHAnsi"/>
        </w:rPr>
        <w:t xml:space="preserve">de este día, se declara concluida esta sesión </w:t>
      </w:r>
      <w:r w:rsidR="007E1A0B">
        <w:rPr>
          <w:rFonts w:ascii="Lato" w:hAnsi="Lato" w:cstheme="minorHAnsi"/>
        </w:rPr>
        <w:t>extra</w:t>
      </w:r>
      <w:r w:rsidR="00271A1C" w:rsidRPr="00ED27E5">
        <w:rPr>
          <w:rFonts w:ascii="Lato" w:hAnsi="Lato" w:cstheme="minorHAnsi"/>
        </w:rPr>
        <w:t xml:space="preserve">ordinaria privada del Consejo de la Judicatura del Estado de Tlaxcala, levantándose la presente acta, que firman para constancia los que en ella intervinieron, así como la Licenciada Midory Castro Bañuelos, Secretaria Ejecutiva del Consejo de la Judicatura, quien da fe. </w:t>
      </w:r>
    </w:p>
    <w:p w14:paraId="1961294B" w14:textId="77777777" w:rsidR="003240E2" w:rsidRPr="00ED27E5" w:rsidRDefault="003240E2" w:rsidP="004F758A">
      <w:pPr>
        <w:spacing w:after="0" w:line="480" w:lineRule="auto"/>
        <w:jc w:val="both"/>
        <w:rPr>
          <w:rFonts w:ascii="Lato" w:hAnsi="Lato" w:cstheme="minorHAnsi"/>
          <w:b/>
        </w:rPr>
      </w:pPr>
    </w:p>
    <w:p w14:paraId="13924AED" w14:textId="77777777" w:rsidR="003240E2" w:rsidRPr="00ED27E5" w:rsidRDefault="003240E2" w:rsidP="004F758A">
      <w:pPr>
        <w:spacing w:after="0" w:line="480" w:lineRule="auto"/>
        <w:jc w:val="both"/>
        <w:rPr>
          <w:rFonts w:ascii="Lato" w:hAnsi="Lato"/>
        </w:rPr>
      </w:pPr>
    </w:p>
    <w:p w14:paraId="50F85276" w14:textId="77777777" w:rsidR="00271A1C" w:rsidRPr="00ED27E5" w:rsidRDefault="00271A1C" w:rsidP="004F758A">
      <w:pPr>
        <w:framePr w:hSpace="141" w:wrap="around" w:vAnchor="text" w:hAnchor="margin" w:y="130"/>
        <w:tabs>
          <w:tab w:val="left" w:pos="5954"/>
        </w:tabs>
        <w:spacing w:after="0" w:line="240" w:lineRule="auto"/>
        <w:jc w:val="center"/>
        <w:rPr>
          <w:rFonts w:ascii="Lato" w:eastAsia="Times New Roman" w:hAnsi="Lato" w:cs="Calibri"/>
        </w:rPr>
      </w:pPr>
      <w:bookmarkStart w:id="36" w:name="_Hlk175837992"/>
      <w:r w:rsidRPr="00ED27E5">
        <w:rPr>
          <w:rFonts w:ascii="Lato" w:eastAsia="Times New Roman" w:hAnsi="Lato" w:cs="Calibri"/>
        </w:rPr>
        <w:t>Magistrada Anel Bañuelos Meneses</w:t>
      </w:r>
    </w:p>
    <w:p w14:paraId="618052C8" w14:textId="77777777" w:rsidR="00271A1C" w:rsidRPr="00ED27E5" w:rsidRDefault="00271A1C" w:rsidP="004F758A">
      <w:pPr>
        <w:framePr w:hSpace="141" w:wrap="around" w:vAnchor="text" w:hAnchor="margin" w:y="130"/>
        <w:tabs>
          <w:tab w:val="left" w:pos="5954"/>
        </w:tabs>
        <w:spacing w:after="0" w:line="240" w:lineRule="auto"/>
        <w:jc w:val="center"/>
        <w:rPr>
          <w:rFonts w:ascii="Lato" w:eastAsia="Times New Roman" w:hAnsi="Lato" w:cs="Calibri"/>
        </w:rPr>
      </w:pPr>
      <w:r w:rsidRPr="00ED27E5">
        <w:rPr>
          <w:rFonts w:ascii="Lato" w:eastAsia="Times New Roman" w:hAnsi="Lato" w:cs="Calibri"/>
        </w:rPr>
        <w:t>Presidenta del Tribunal Superior de Justicia</w:t>
      </w:r>
    </w:p>
    <w:p w14:paraId="12F49B4D" w14:textId="77777777" w:rsidR="00271A1C" w:rsidRPr="00ED27E5" w:rsidRDefault="00271A1C" w:rsidP="004F758A">
      <w:pPr>
        <w:spacing w:after="100" w:afterAutospacing="1" w:line="240" w:lineRule="auto"/>
        <w:jc w:val="center"/>
        <w:rPr>
          <w:rFonts w:ascii="Lato" w:eastAsia="Times New Roman" w:hAnsi="Lato" w:cs="Calibri"/>
          <w:lang w:eastAsia="es-MX"/>
        </w:rPr>
      </w:pPr>
      <w:r w:rsidRPr="00ED27E5">
        <w:rPr>
          <w:rFonts w:ascii="Lato" w:eastAsia="Times New Roman" w:hAnsi="Lato" w:cs="Calibri"/>
          <w:lang w:eastAsia="es-MX"/>
        </w:rPr>
        <w:t>y del Consejo de la Judicatura del Estado de Tlaxcala</w:t>
      </w:r>
    </w:p>
    <w:p w14:paraId="4CF687E1" w14:textId="77777777" w:rsidR="00271A1C" w:rsidRPr="00ED27E5" w:rsidRDefault="00271A1C" w:rsidP="004F758A">
      <w:pPr>
        <w:spacing w:after="100" w:afterAutospacing="1" w:line="240" w:lineRule="auto"/>
        <w:rPr>
          <w:rFonts w:ascii="Lato" w:eastAsia="Times New Roman" w:hAnsi="Lato" w:cs="Calibri"/>
          <w:lang w:eastAsia="es-MX"/>
        </w:rPr>
      </w:pPr>
    </w:p>
    <w:p w14:paraId="28C79157" w14:textId="77777777" w:rsidR="00271A1C" w:rsidRPr="00ED27E5" w:rsidRDefault="00271A1C" w:rsidP="004F758A">
      <w:pPr>
        <w:spacing w:after="100" w:afterAutospacing="1" w:line="240" w:lineRule="auto"/>
        <w:rPr>
          <w:rFonts w:ascii="Lato" w:eastAsia="Times New Roman" w:hAnsi="Lato" w:cs="Calibri"/>
          <w:lang w:eastAsia="es-MX"/>
        </w:rPr>
      </w:pPr>
    </w:p>
    <w:tbl>
      <w:tblPr>
        <w:tblpPr w:leftFromText="141" w:rightFromText="141" w:vertAnchor="text" w:horzAnchor="margin" w:tblpY="130"/>
        <w:tblW w:w="8075" w:type="dxa"/>
        <w:tblLook w:val="04A0" w:firstRow="1" w:lastRow="0" w:firstColumn="1" w:lastColumn="0" w:noHBand="0" w:noVBand="1"/>
      </w:tblPr>
      <w:tblGrid>
        <w:gridCol w:w="3823"/>
        <w:gridCol w:w="283"/>
        <w:gridCol w:w="3969"/>
      </w:tblGrid>
      <w:tr w:rsidR="00ED27E5" w:rsidRPr="00ED27E5" w14:paraId="5251B57A" w14:textId="77777777" w:rsidTr="00F73EE3">
        <w:tc>
          <w:tcPr>
            <w:tcW w:w="8075" w:type="dxa"/>
            <w:gridSpan w:val="3"/>
          </w:tcPr>
          <w:p w14:paraId="0B1F7ED7" w14:textId="77777777" w:rsidR="00271A1C" w:rsidRPr="00ED27E5" w:rsidRDefault="00271A1C" w:rsidP="004F758A">
            <w:pPr>
              <w:tabs>
                <w:tab w:val="left" w:pos="5954"/>
              </w:tabs>
              <w:spacing w:after="0" w:line="240" w:lineRule="auto"/>
              <w:rPr>
                <w:rFonts w:ascii="Lato" w:eastAsia="Times New Roman" w:hAnsi="Lato" w:cs="Calibri"/>
                <w:b/>
              </w:rPr>
            </w:pPr>
          </w:p>
        </w:tc>
      </w:tr>
      <w:tr w:rsidR="00ED27E5" w:rsidRPr="00ED27E5" w14:paraId="49D1660E" w14:textId="77777777" w:rsidTr="00F73EE3">
        <w:trPr>
          <w:trHeight w:val="317"/>
        </w:trPr>
        <w:tc>
          <w:tcPr>
            <w:tcW w:w="8075" w:type="dxa"/>
            <w:gridSpan w:val="3"/>
          </w:tcPr>
          <w:p w14:paraId="158C7E2E" w14:textId="77777777" w:rsidR="00271A1C" w:rsidRPr="00ED27E5" w:rsidRDefault="00271A1C" w:rsidP="004F758A">
            <w:pPr>
              <w:tabs>
                <w:tab w:val="left" w:pos="5954"/>
              </w:tabs>
              <w:spacing w:after="0" w:line="240" w:lineRule="auto"/>
              <w:jc w:val="both"/>
              <w:rPr>
                <w:rFonts w:ascii="Lato" w:eastAsia="Times New Roman" w:hAnsi="Lato" w:cs="Calibri"/>
              </w:rPr>
            </w:pPr>
          </w:p>
        </w:tc>
      </w:tr>
      <w:tr w:rsidR="00ED27E5" w:rsidRPr="00ED27E5" w14:paraId="0E37934C" w14:textId="77777777" w:rsidTr="00F73EE3">
        <w:trPr>
          <w:trHeight w:val="317"/>
        </w:trPr>
        <w:tc>
          <w:tcPr>
            <w:tcW w:w="3823" w:type="dxa"/>
          </w:tcPr>
          <w:p w14:paraId="0144FB89" w14:textId="77777777" w:rsidR="00271A1C" w:rsidRPr="00ED27E5" w:rsidRDefault="00271A1C" w:rsidP="004F758A">
            <w:pPr>
              <w:tabs>
                <w:tab w:val="left" w:pos="5954"/>
              </w:tabs>
              <w:spacing w:after="0" w:line="240" w:lineRule="auto"/>
              <w:jc w:val="center"/>
              <w:rPr>
                <w:rFonts w:ascii="Lato" w:eastAsia="Times New Roman" w:hAnsi="Lato" w:cs="Calibri"/>
              </w:rPr>
            </w:pPr>
            <w:r w:rsidRPr="00ED27E5">
              <w:rPr>
                <w:rFonts w:ascii="Lato" w:eastAsia="Times New Roman" w:hAnsi="Lato" w:cs="Calibri"/>
              </w:rPr>
              <w:t xml:space="preserve">Mtro. Germán  Mendoza Papalotzi  </w:t>
            </w:r>
          </w:p>
          <w:p w14:paraId="4E725F15" w14:textId="77777777" w:rsidR="00271A1C" w:rsidRPr="00ED27E5" w:rsidRDefault="00271A1C" w:rsidP="004F758A">
            <w:pPr>
              <w:tabs>
                <w:tab w:val="left" w:pos="5954"/>
              </w:tabs>
              <w:spacing w:after="0" w:line="240" w:lineRule="auto"/>
              <w:jc w:val="center"/>
              <w:rPr>
                <w:rFonts w:ascii="Lato" w:eastAsia="Times New Roman" w:hAnsi="Lato" w:cs="Calibri"/>
              </w:rPr>
            </w:pPr>
            <w:r w:rsidRPr="00ED27E5">
              <w:rPr>
                <w:rFonts w:ascii="Lato" w:eastAsia="Times New Roman" w:hAnsi="Lato" w:cs="Calibri"/>
              </w:rPr>
              <w:t>Integrante del Consejo de la Judicatura del Estado de Tlaxcala</w:t>
            </w:r>
          </w:p>
        </w:tc>
        <w:tc>
          <w:tcPr>
            <w:tcW w:w="283" w:type="dxa"/>
          </w:tcPr>
          <w:p w14:paraId="14B677D5" w14:textId="77777777" w:rsidR="00271A1C" w:rsidRPr="00ED27E5" w:rsidRDefault="00271A1C" w:rsidP="004F758A">
            <w:pPr>
              <w:tabs>
                <w:tab w:val="left" w:pos="5954"/>
              </w:tabs>
              <w:spacing w:after="0" w:line="240" w:lineRule="auto"/>
              <w:jc w:val="both"/>
              <w:rPr>
                <w:rFonts w:ascii="Lato" w:eastAsia="Times New Roman" w:hAnsi="Lato" w:cs="Calibri"/>
              </w:rPr>
            </w:pPr>
          </w:p>
          <w:p w14:paraId="371FE518" w14:textId="77777777" w:rsidR="00271A1C" w:rsidRPr="00ED27E5" w:rsidRDefault="00271A1C" w:rsidP="004F758A">
            <w:pPr>
              <w:tabs>
                <w:tab w:val="left" w:pos="5954"/>
              </w:tabs>
              <w:spacing w:after="0" w:line="240" w:lineRule="auto"/>
              <w:jc w:val="both"/>
              <w:rPr>
                <w:rFonts w:ascii="Lato" w:eastAsia="Times New Roman" w:hAnsi="Lato" w:cs="Calibri"/>
              </w:rPr>
            </w:pPr>
          </w:p>
          <w:p w14:paraId="5DA4A4D4" w14:textId="77777777" w:rsidR="00271A1C" w:rsidRPr="00ED27E5" w:rsidRDefault="00271A1C" w:rsidP="004F758A">
            <w:pPr>
              <w:tabs>
                <w:tab w:val="left" w:pos="5954"/>
              </w:tabs>
              <w:spacing w:after="0" w:line="240" w:lineRule="auto"/>
              <w:jc w:val="both"/>
              <w:rPr>
                <w:rFonts w:ascii="Lato" w:eastAsia="Times New Roman" w:hAnsi="Lato" w:cs="Calibri"/>
              </w:rPr>
            </w:pPr>
          </w:p>
        </w:tc>
        <w:tc>
          <w:tcPr>
            <w:tcW w:w="3969" w:type="dxa"/>
          </w:tcPr>
          <w:p w14:paraId="1054546D" w14:textId="77777777" w:rsidR="00271A1C" w:rsidRPr="00ED27E5" w:rsidRDefault="00271A1C" w:rsidP="004F758A">
            <w:pPr>
              <w:tabs>
                <w:tab w:val="left" w:pos="5954"/>
              </w:tabs>
              <w:spacing w:after="0" w:line="240" w:lineRule="auto"/>
              <w:jc w:val="center"/>
              <w:rPr>
                <w:rFonts w:ascii="Lato" w:eastAsia="Times New Roman" w:hAnsi="Lato" w:cs="Calibri"/>
              </w:rPr>
            </w:pPr>
            <w:r w:rsidRPr="00ED27E5">
              <w:rPr>
                <w:rFonts w:ascii="Lato" w:eastAsia="Times New Roman" w:hAnsi="Lato" w:cs="Calibri"/>
              </w:rPr>
              <w:t>Lcda. Violeta Fernández Vázquez Integrante del Consejo de la Judicatura del Estado de Tlaxcala</w:t>
            </w:r>
          </w:p>
        </w:tc>
      </w:tr>
      <w:tr w:rsidR="00ED27E5" w:rsidRPr="00ED27E5" w14:paraId="08788BED" w14:textId="77777777" w:rsidTr="00F73EE3">
        <w:trPr>
          <w:trHeight w:val="317"/>
        </w:trPr>
        <w:tc>
          <w:tcPr>
            <w:tcW w:w="8075" w:type="dxa"/>
            <w:gridSpan w:val="3"/>
          </w:tcPr>
          <w:p w14:paraId="051A78D8" w14:textId="77777777" w:rsidR="00271A1C" w:rsidRPr="00ED27E5" w:rsidRDefault="00271A1C" w:rsidP="004F758A">
            <w:pPr>
              <w:tabs>
                <w:tab w:val="left" w:pos="5954"/>
              </w:tabs>
              <w:spacing w:after="0" w:line="240" w:lineRule="auto"/>
              <w:jc w:val="center"/>
              <w:rPr>
                <w:rFonts w:ascii="Lato" w:eastAsia="Times New Roman" w:hAnsi="Lato" w:cs="Calibri"/>
              </w:rPr>
            </w:pPr>
          </w:p>
          <w:p w14:paraId="639AACB7" w14:textId="77777777" w:rsidR="00271A1C" w:rsidRPr="00ED27E5" w:rsidRDefault="00271A1C" w:rsidP="004F758A">
            <w:pPr>
              <w:tabs>
                <w:tab w:val="left" w:pos="5954"/>
              </w:tabs>
              <w:spacing w:after="0" w:line="240" w:lineRule="auto"/>
              <w:jc w:val="center"/>
              <w:rPr>
                <w:rFonts w:ascii="Lato" w:eastAsia="Times New Roman" w:hAnsi="Lato" w:cs="Calibri"/>
              </w:rPr>
            </w:pPr>
          </w:p>
          <w:p w14:paraId="3FE0D5CD" w14:textId="77777777" w:rsidR="00271A1C" w:rsidRPr="00ED27E5" w:rsidRDefault="00271A1C" w:rsidP="004F758A">
            <w:pPr>
              <w:tabs>
                <w:tab w:val="left" w:pos="5954"/>
              </w:tabs>
              <w:spacing w:after="0" w:line="240" w:lineRule="auto"/>
              <w:jc w:val="center"/>
              <w:rPr>
                <w:rFonts w:ascii="Lato" w:eastAsia="Times New Roman" w:hAnsi="Lato" w:cs="Calibri"/>
              </w:rPr>
            </w:pPr>
          </w:p>
          <w:p w14:paraId="2F76F3D6" w14:textId="77777777" w:rsidR="00271A1C" w:rsidRPr="00ED27E5" w:rsidRDefault="00271A1C" w:rsidP="004F758A">
            <w:pPr>
              <w:tabs>
                <w:tab w:val="left" w:pos="5954"/>
              </w:tabs>
              <w:spacing w:after="0" w:line="240" w:lineRule="auto"/>
              <w:jc w:val="center"/>
              <w:rPr>
                <w:rFonts w:ascii="Lato" w:eastAsia="Times New Roman" w:hAnsi="Lato" w:cs="Calibri"/>
              </w:rPr>
            </w:pPr>
          </w:p>
          <w:p w14:paraId="017534D5" w14:textId="77777777" w:rsidR="00271A1C" w:rsidRPr="00ED27E5" w:rsidRDefault="00271A1C" w:rsidP="004F758A">
            <w:pPr>
              <w:tabs>
                <w:tab w:val="left" w:pos="5954"/>
              </w:tabs>
              <w:spacing w:after="0" w:line="240" w:lineRule="auto"/>
              <w:jc w:val="both"/>
              <w:rPr>
                <w:rFonts w:ascii="Lato" w:eastAsia="Times New Roman" w:hAnsi="Lato" w:cs="Calibri"/>
              </w:rPr>
            </w:pPr>
          </w:p>
        </w:tc>
      </w:tr>
      <w:tr w:rsidR="00ED27E5" w:rsidRPr="00ED27E5" w14:paraId="36509BC1" w14:textId="77777777" w:rsidTr="00F73EE3">
        <w:trPr>
          <w:trHeight w:val="317"/>
        </w:trPr>
        <w:tc>
          <w:tcPr>
            <w:tcW w:w="3823" w:type="dxa"/>
          </w:tcPr>
          <w:p w14:paraId="139CAD96" w14:textId="77777777" w:rsidR="00271A1C" w:rsidRPr="00ED27E5" w:rsidRDefault="00271A1C" w:rsidP="004F758A">
            <w:pPr>
              <w:tabs>
                <w:tab w:val="left" w:pos="5954"/>
              </w:tabs>
              <w:spacing w:after="0" w:line="240" w:lineRule="auto"/>
              <w:jc w:val="center"/>
              <w:rPr>
                <w:rFonts w:ascii="Lato" w:eastAsia="Times New Roman" w:hAnsi="Lato" w:cs="Calibri"/>
              </w:rPr>
            </w:pPr>
          </w:p>
          <w:p w14:paraId="7CBC1217" w14:textId="77777777" w:rsidR="00271A1C" w:rsidRPr="00ED27E5" w:rsidRDefault="00271A1C" w:rsidP="004F758A">
            <w:pPr>
              <w:tabs>
                <w:tab w:val="left" w:pos="5954"/>
              </w:tabs>
              <w:spacing w:after="0" w:line="240" w:lineRule="auto"/>
              <w:jc w:val="center"/>
              <w:rPr>
                <w:rFonts w:ascii="Lato" w:eastAsia="Times New Roman" w:hAnsi="Lato" w:cs="Calibri"/>
              </w:rPr>
            </w:pPr>
          </w:p>
          <w:p w14:paraId="560F068F" w14:textId="77777777" w:rsidR="00271A1C" w:rsidRPr="00ED27E5" w:rsidRDefault="00271A1C" w:rsidP="004F758A">
            <w:pPr>
              <w:tabs>
                <w:tab w:val="left" w:pos="5954"/>
              </w:tabs>
              <w:spacing w:after="0" w:line="240" w:lineRule="auto"/>
              <w:jc w:val="center"/>
              <w:rPr>
                <w:rFonts w:ascii="Lato" w:eastAsia="Times New Roman" w:hAnsi="Lato" w:cs="Calibri"/>
              </w:rPr>
            </w:pPr>
            <w:r w:rsidRPr="00ED27E5">
              <w:rPr>
                <w:rFonts w:ascii="Lato" w:eastAsia="Times New Roman" w:hAnsi="Lato" w:cs="Calibri"/>
              </w:rPr>
              <w:t>Lcda. Alejandra Cósetl Flores</w:t>
            </w:r>
          </w:p>
          <w:p w14:paraId="197B8A79" w14:textId="77777777" w:rsidR="00271A1C" w:rsidRPr="00ED27E5" w:rsidRDefault="00271A1C" w:rsidP="004F758A">
            <w:pPr>
              <w:tabs>
                <w:tab w:val="left" w:pos="5954"/>
              </w:tabs>
              <w:spacing w:after="0" w:line="240" w:lineRule="auto"/>
              <w:jc w:val="center"/>
              <w:rPr>
                <w:rFonts w:ascii="Lato" w:eastAsia="Times New Roman" w:hAnsi="Lato" w:cs="Calibri"/>
              </w:rPr>
            </w:pPr>
            <w:r w:rsidRPr="00ED27E5">
              <w:rPr>
                <w:rFonts w:ascii="Lato" w:eastAsia="Times New Roman" w:hAnsi="Lato" w:cs="Calibri"/>
              </w:rPr>
              <w:t>Integrante del Consejo de la Judicatura del Estado de Tlaxcala</w:t>
            </w:r>
          </w:p>
        </w:tc>
        <w:tc>
          <w:tcPr>
            <w:tcW w:w="283" w:type="dxa"/>
          </w:tcPr>
          <w:p w14:paraId="337BF45D" w14:textId="77777777" w:rsidR="00271A1C" w:rsidRPr="00ED27E5" w:rsidRDefault="00271A1C" w:rsidP="004F758A">
            <w:pPr>
              <w:tabs>
                <w:tab w:val="left" w:pos="5954"/>
              </w:tabs>
              <w:spacing w:after="0" w:line="240" w:lineRule="auto"/>
              <w:jc w:val="both"/>
              <w:rPr>
                <w:rFonts w:ascii="Lato" w:eastAsia="Times New Roman" w:hAnsi="Lato" w:cs="Calibri"/>
              </w:rPr>
            </w:pPr>
          </w:p>
        </w:tc>
        <w:tc>
          <w:tcPr>
            <w:tcW w:w="3969" w:type="dxa"/>
          </w:tcPr>
          <w:p w14:paraId="355A544D" w14:textId="77777777" w:rsidR="00271A1C" w:rsidRPr="00ED27E5" w:rsidRDefault="00271A1C" w:rsidP="004F758A">
            <w:pPr>
              <w:tabs>
                <w:tab w:val="left" w:pos="5954"/>
              </w:tabs>
              <w:spacing w:after="0" w:line="240" w:lineRule="auto"/>
              <w:jc w:val="center"/>
              <w:rPr>
                <w:rFonts w:ascii="Lato" w:eastAsia="Times New Roman" w:hAnsi="Lato" w:cs="Calibri"/>
              </w:rPr>
            </w:pPr>
          </w:p>
          <w:p w14:paraId="6560D082" w14:textId="77777777" w:rsidR="00271A1C" w:rsidRPr="00ED27E5" w:rsidRDefault="00271A1C" w:rsidP="004F758A">
            <w:pPr>
              <w:tabs>
                <w:tab w:val="left" w:pos="5954"/>
              </w:tabs>
              <w:spacing w:after="0" w:line="240" w:lineRule="auto"/>
              <w:jc w:val="center"/>
              <w:rPr>
                <w:rFonts w:ascii="Lato" w:eastAsia="Times New Roman" w:hAnsi="Lato" w:cs="Calibri"/>
              </w:rPr>
            </w:pPr>
          </w:p>
          <w:p w14:paraId="4E2BF074" w14:textId="7AB95AAF" w:rsidR="00271A1C" w:rsidRPr="00ED27E5" w:rsidRDefault="00271A1C" w:rsidP="004F758A">
            <w:pPr>
              <w:tabs>
                <w:tab w:val="left" w:pos="5954"/>
              </w:tabs>
              <w:spacing w:after="0" w:line="240" w:lineRule="auto"/>
              <w:jc w:val="center"/>
              <w:rPr>
                <w:rFonts w:ascii="Lato" w:eastAsia="Times New Roman" w:hAnsi="Lato" w:cs="Calibri"/>
              </w:rPr>
            </w:pPr>
            <w:r w:rsidRPr="00ED27E5">
              <w:rPr>
                <w:rFonts w:ascii="Lato" w:eastAsia="Times New Roman" w:hAnsi="Lato" w:cs="Calibri"/>
              </w:rPr>
              <w:t>Lcdo. Miguel Sánchez RAmírez</w:t>
            </w:r>
          </w:p>
          <w:p w14:paraId="06B47B32" w14:textId="77777777" w:rsidR="00271A1C" w:rsidRPr="00ED27E5" w:rsidRDefault="00271A1C" w:rsidP="004F758A">
            <w:pPr>
              <w:tabs>
                <w:tab w:val="left" w:pos="5954"/>
              </w:tabs>
              <w:spacing w:after="0" w:line="240" w:lineRule="auto"/>
              <w:jc w:val="center"/>
              <w:rPr>
                <w:rFonts w:ascii="Lato" w:eastAsia="Times New Roman" w:hAnsi="Lato" w:cs="Calibri"/>
              </w:rPr>
            </w:pPr>
            <w:r w:rsidRPr="00ED27E5">
              <w:rPr>
                <w:rFonts w:ascii="Lato" w:eastAsia="Times New Roman" w:hAnsi="Lato" w:cs="Calibri"/>
              </w:rPr>
              <w:t>Integrante del Consejo de la Judicatura del Estado de Tlaxcala</w:t>
            </w:r>
          </w:p>
          <w:p w14:paraId="54E6D39A" w14:textId="77777777" w:rsidR="00271A1C" w:rsidRPr="00ED27E5" w:rsidRDefault="00271A1C" w:rsidP="004F758A">
            <w:pPr>
              <w:tabs>
                <w:tab w:val="left" w:pos="5954"/>
              </w:tabs>
              <w:spacing w:after="0" w:line="240" w:lineRule="auto"/>
              <w:jc w:val="center"/>
              <w:rPr>
                <w:rFonts w:ascii="Lato" w:eastAsia="Times New Roman" w:hAnsi="Lato" w:cs="Calibri"/>
              </w:rPr>
            </w:pPr>
          </w:p>
        </w:tc>
      </w:tr>
      <w:tr w:rsidR="00ED27E5" w:rsidRPr="00ED27E5" w14:paraId="420DF127" w14:textId="77777777" w:rsidTr="00F73EE3">
        <w:trPr>
          <w:trHeight w:val="317"/>
        </w:trPr>
        <w:tc>
          <w:tcPr>
            <w:tcW w:w="8075" w:type="dxa"/>
            <w:gridSpan w:val="3"/>
          </w:tcPr>
          <w:p w14:paraId="76F79FCF" w14:textId="77777777" w:rsidR="00271A1C" w:rsidRPr="00ED27E5" w:rsidRDefault="00271A1C" w:rsidP="004F758A">
            <w:pPr>
              <w:tabs>
                <w:tab w:val="left" w:pos="5954"/>
              </w:tabs>
              <w:spacing w:after="0" w:line="240" w:lineRule="auto"/>
              <w:jc w:val="center"/>
              <w:rPr>
                <w:rFonts w:ascii="Lato" w:hAnsi="Lato" w:cstheme="minorHAnsi"/>
                <w:b/>
                <w:bCs/>
              </w:rPr>
            </w:pPr>
          </w:p>
          <w:p w14:paraId="14BABC7E" w14:textId="77777777" w:rsidR="00271A1C" w:rsidRPr="00ED27E5" w:rsidRDefault="00271A1C" w:rsidP="004F758A">
            <w:pPr>
              <w:tabs>
                <w:tab w:val="left" w:pos="5954"/>
              </w:tabs>
              <w:spacing w:after="0" w:line="240" w:lineRule="auto"/>
              <w:jc w:val="center"/>
              <w:rPr>
                <w:rFonts w:ascii="Lato" w:hAnsi="Lato" w:cstheme="minorHAnsi"/>
                <w:b/>
                <w:bCs/>
              </w:rPr>
            </w:pPr>
            <w:r w:rsidRPr="00ED27E5">
              <w:rPr>
                <w:rFonts w:ascii="Lato" w:hAnsi="Lato" w:cstheme="minorHAnsi"/>
                <w:b/>
                <w:bCs/>
              </w:rPr>
              <w:t>DOY FE</w:t>
            </w:r>
          </w:p>
          <w:p w14:paraId="5ADDE931" w14:textId="77777777" w:rsidR="00271A1C" w:rsidRPr="00ED27E5" w:rsidRDefault="00271A1C" w:rsidP="004F758A">
            <w:pPr>
              <w:tabs>
                <w:tab w:val="left" w:pos="5954"/>
              </w:tabs>
              <w:spacing w:after="0" w:line="240" w:lineRule="auto"/>
              <w:jc w:val="center"/>
              <w:rPr>
                <w:rFonts w:ascii="Lato" w:hAnsi="Lato" w:cstheme="minorHAnsi"/>
                <w:b/>
                <w:bCs/>
              </w:rPr>
            </w:pPr>
          </w:p>
          <w:p w14:paraId="0E47D837" w14:textId="77777777" w:rsidR="00271A1C" w:rsidRPr="00ED27E5" w:rsidRDefault="00271A1C" w:rsidP="004F758A">
            <w:pPr>
              <w:tabs>
                <w:tab w:val="left" w:pos="5954"/>
              </w:tabs>
              <w:spacing w:after="0" w:line="240" w:lineRule="auto"/>
              <w:jc w:val="center"/>
              <w:rPr>
                <w:rFonts w:ascii="Lato" w:hAnsi="Lato" w:cstheme="minorHAnsi"/>
                <w:b/>
                <w:bCs/>
              </w:rPr>
            </w:pPr>
          </w:p>
          <w:p w14:paraId="753E8088" w14:textId="77777777" w:rsidR="00271A1C" w:rsidRPr="00ED27E5" w:rsidRDefault="00271A1C" w:rsidP="004F758A">
            <w:pPr>
              <w:tabs>
                <w:tab w:val="left" w:pos="5954"/>
              </w:tabs>
              <w:spacing w:after="0" w:line="240" w:lineRule="auto"/>
              <w:jc w:val="center"/>
              <w:rPr>
                <w:rFonts w:ascii="Lato" w:hAnsi="Lato" w:cstheme="minorHAnsi"/>
                <w:b/>
                <w:bCs/>
              </w:rPr>
            </w:pPr>
          </w:p>
          <w:p w14:paraId="1E5B7A37" w14:textId="77777777" w:rsidR="005D3891" w:rsidRPr="00ED27E5" w:rsidRDefault="005D3891" w:rsidP="004F758A">
            <w:pPr>
              <w:tabs>
                <w:tab w:val="left" w:pos="5954"/>
              </w:tabs>
              <w:spacing w:after="0" w:line="240" w:lineRule="auto"/>
              <w:jc w:val="center"/>
              <w:rPr>
                <w:rFonts w:ascii="Lato" w:hAnsi="Lato" w:cstheme="minorHAnsi"/>
                <w:b/>
                <w:bCs/>
              </w:rPr>
            </w:pPr>
          </w:p>
          <w:p w14:paraId="386EDADA" w14:textId="77777777" w:rsidR="003240E2" w:rsidRPr="00ED27E5" w:rsidRDefault="003240E2" w:rsidP="004F758A">
            <w:pPr>
              <w:tabs>
                <w:tab w:val="left" w:pos="5954"/>
              </w:tabs>
              <w:spacing w:after="0" w:line="240" w:lineRule="auto"/>
              <w:jc w:val="center"/>
              <w:rPr>
                <w:rFonts w:ascii="Lato" w:hAnsi="Lato" w:cstheme="minorHAnsi"/>
                <w:b/>
                <w:bCs/>
              </w:rPr>
            </w:pPr>
          </w:p>
          <w:p w14:paraId="79D5D757" w14:textId="77777777" w:rsidR="00271A1C" w:rsidRPr="00ED27E5" w:rsidRDefault="00271A1C" w:rsidP="004F758A">
            <w:pPr>
              <w:tabs>
                <w:tab w:val="left" w:pos="5954"/>
              </w:tabs>
              <w:spacing w:after="0" w:line="240" w:lineRule="auto"/>
              <w:jc w:val="center"/>
              <w:rPr>
                <w:rFonts w:ascii="Lato" w:hAnsi="Lato" w:cstheme="minorHAnsi"/>
              </w:rPr>
            </w:pPr>
            <w:r w:rsidRPr="00ED27E5">
              <w:rPr>
                <w:rFonts w:ascii="Lato" w:hAnsi="Lato" w:cstheme="minorHAnsi"/>
              </w:rPr>
              <w:t xml:space="preserve">Lcda. Midory Castro Bañuelos </w:t>
            </w:r>
          </w:p>
          <w:p w14:paraId="1BB32137" w14:textId="77777777" w:rsidR="00271A1C" w:rsidRPr="00ED27E5" w:rsidRDefault="00271A1C" w:rsidP="004F758A">
            <w:pPr>
              <w:tabs>
                <w:tab w:val="left" w:pos="5954"/>
              </w:tabs>
              <w:spacing w:after="0" w:line="240" w:lineRule="auto"/>
              <w:jc w:val="center"/>
              <w:rPr>
                <w:rFonts w:ascii="Lato" w:hAnsi="Lato" w:cstheme="minorHAnsi"/>
              </w:rPr>
            </w:pPr>
            <w:r w:rsidRPr="00ED27E5">
              <w:rPr>
                <w:rFonts w:ascii="Lato" w:hAnsi="Lato" w:cstheme="minorHAnsi"/>
              </w:rPr>
              <w:t xml:space="preserve">Secretaria Ejecutiva del Consejo de la Judicatura del Estado de Tlaxcala.  </w:t>
            </w:r>
          </w:p>
        </w:tc>
      </w:tr>
      <w:bookmarkEnd w:id="36"/>
    </w:tbl>
    <w:p w14:paraId="2BE94B86" w14:textId="77777777" w:rsidR="00271A1C" w:rsidRPr="00ED27E5" w:rsidRDefault="00271A1C" w:rsidP="004F758A">
      <w:pPr>
        <w:spacing w:after="0" w:line="480" w:lineRule="auto"/>
        <w:jc w:val="both"/>
        <w:rPr>
          <w:rFonts w:ascii="Lato" w:hAnsi="Lato"/>
        </w:rPr>
      </w:pPr>
    </w:p>
    <w:p w14:paraId="30E12C81" w14:textId="77777777" w:rsidR="00271A1C" w:rsidRPr="00ED27E5" w:rsidRDefault="00271A1C" w:rsidP="004F758A">
      <w:pPr>
        <w:pStyle w:val="yiv3892954483gmail-xmsonormal"/>
        <w:shd w:val="clear" w:color="auto" w:fill="FFFFFF"/>
        <w:spacing w:before="0" w:beforeAutospacing="0" w:after="0" w:afterAutospacing="0" w:line="480" w:lineRule="auto"/>
        <w:jc w:val="both"/>
        <w:rPr>
          <w:rFonts w:ascii="Lato" w:hAnsi="Lato" w:cstheme="minorHAnsi"/>
          <w:sz w:val="22"/>
          <w:szCs w:val="22"/>
          <w:bdr w:val="none" w:sz="0" w:space="0" w:color="auto" w:frame="1"/>
        </w:rPr>
      </w:pPr>
    </w:p>
    <w:sectPr w:rsidR="00271A1C" w:rsidRPr="00ED27E5" w:rsidSect="00455B0E">
      <w:headerReference w:type="default" r:id="rId8"/>
      <w:footerReference w:type="default" r:id="rId9"/>
      <w:pgSz w:w="12240" w:h="19276" w:code="508"/>
      <w:pgMar w:top="1418"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4DDDF" w14:textId="77777777" w:rsidR="005034E2" w:rsidRDefault="005034E2">
      <w:pPr>
        <w:spacing w:after="0" w:line="240" w:lineRule="auto"/>
      </w:pPr>
      <w:r>
        <w:separator/>
      </w:r>
    </w:p>
  </w:endnote>
  <w:endnote w:type="continuationSeparator" w:id="0">
    <w:p w14:paraId="3EFE5032" w14:textId="77777777" w:rsidR="005034E2" w:rsidRDefault="00503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366816"/>
      <w:docPartObj>
        <w:docPartGallery w:val="Page Numbers (Bottom of Page)"/>
        <w:docPartUnique/>
      </w:docPartObj>
    </w:sdtPr>
    <w:sdtContent>
      <w:p w14:paraId="558A6456" w14:textId="77777777" w:rsidR="00D8559A" w:rsidRDefault="00D8559A">
        <w:pPr>
          <w:pStyle w:val="Piedepgina"/>
          <w:jc w:val="right"/>
        </w:pPr>
        <w:r>
          <w:fldChar w:fldCharType="begin"/>
        </w:r>
        <w:r>
          <w:instrText>PAGE   \* MERGEFORMAT</w:instrText>
        </w:r>
        <w:r>
          <w:fldChar w:fldCharType="separate"/>
        </w:r>
        <w:r w:rsidRPr="00183378">
          <w:rPr>
            <w:noProof/>
            <w:lang w:val="es-ES"/>
          </w:rPr>
          <w:t>22</w:t>
        </w:r>
        <w:r>
          <w:rPr>
            <w:noProof/>
            <w:lang w:val="es-ES"/>
          </w:rPr>
          <w:fldChar w:fldCharType="end"/>
        </w:r>
      </w:p>
    </w:sdtContent>
  </w:sdt>
  <w:p w14:paraId="393822C4" w14:textId="77777777" w:rsidR="00D8559A" w:rsidRDefault="00D855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1B85F" w14:textId="77777777" w:rsidR="005034E2" w:rsidRDefault="005034E2">
      <w:pPr>
        <w:spacing w:after="0" w:line="240" w:lineRule="auto"/>
      </w:pPr>
      <w:r>
        <w:separator/>
      </w:r>
    </w:p>
  </w:footnote>
  <w:footnote w:type="continuationSeparator" w:id="0">
    <w:p w14:paraId="184BCBD2" w14:textId="77777777" w:rsidR="005034E2" w:rsidRDefault="00503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670362"/>
      <w:docPartObj>
        <w:docPartGallery w:val="Page Numbers (Top of Page)"/>
        <w:docPartUnique/>
      </w:docPartObj>
    </w:sdtPr>
    <w:sdtEndPr>
      <w:rPr>
        <w:sz w:val="30"/>
        <w:szCs w:val="30"/>
      </w:rPr>
    </w:sdtEndPr>
    <w:sdtContent>
      <w:p w14:paraId="000679DD" w14:textId="28A71C26" w:rsidR="009470F0" w:rsidRDefault="000F2820" w:rsidP="000F2820">
        <w:pPr>
          <w:spacing w:after="0" w:line="480" w:lineRule="auto"/>
          <w:ind w:left="708" w:firstLine="708"/>
          <w:jc w:val="right"/>
          <w:rPr>
            <w:rFonts w:asciiTheme="minorHAnsi" w:hAnsiTheme="minorHAnsi" w:cstheme="minorHAnsi"/>
            <w:b/>
          </w:rPr>
        </w:pPr>
        <w:r w:rsidRPr="00DB296A">
          <w:rPr>
            <w:rFonts w:asciiTheme="minorHAnsi" w:hAnsiTheme="minorHAnsi" w:cstheme="minorHAnsi"/>
            <w:b/>
            <w:sz w:val="40"/>
            <w:szCs w:val="40"/>
          </w:rPr>
          <w:t xml:space="preserve"> </w:t>
        </w:r>
        <w:r w:rsidRPr="00DB296A">
          <w:rPr>
            <w:rFonts w:asciiTheme="minorHAnsi" w:hAnsiTheme="minorHAnsi" w:cstheme="minorHAnsi"/>
            <w:b/>
          </w:rPr>
          <w:t xml:space="preserve">                                   </w:t>
        </w:r>
        <w:bookmarkStart w:id="37" w:name="_Hlk93306781"/>
        <w:bookmarkStart w:id="38" w:name="_Hlk93306782"/>
        <w:r w:rsidRPr="00DB296A">
          <w:rPr>
            <w:rFonts w:asciiTheme="minorHAnsi" w:hAnsiTheme="minorHAnsi" w:cstheme="minorHAnsi"/>
            <w:b/>
          </w:rPr>
          <w:t xml:space="preserve">ACTA NÚMERO: </w:t>
        </w:r>
        <w:r w:rsidR="00477324">
          <w:rPr>
            <w:rFonts w:asciiTheme="minorHAnsi" w:hAnsiTheme="minorHAnsi" w:cstheme="minorHAnsi"/>
            <w:b/>
          </w:rPr>
          <w:t>98</w:t>
        </w:r>
        <w:r w:rsidRPr="00DB296A">
          <w:rPr>
            <w:rFonts w:asciiTheme="minorHAnsi" w:hAnsiTheme="minorHAnsi" w:cstheme="minorHAnsi"/>
            <w:b/>
          </w:rPr>
          <w:t>/202</w:t>
        </w:r>
        <w:r w:rsidRPr="00DB296A">
          <w:rPr>
            <w:noProof/>
            <w:lang w:eastAsia="es-MX"/>
          </w:rPr>
          <mc:AlternateContent>
            <mc:Choice Requires="wps">
              <w:drawing>
                <wp:anchor distT="45720" distB="45720" distL="114300" distR="114300" simplePos="0" relativeHeight="251659264" behindDoc="0" locked="0" layoutInCell="1" allowOverlap="1" wp14:anchorId="4743DA36" wp14:editId="11172884">
                  <wp:simplePos x="0" y="0"/>
                  <wp:positionH relativeFrom="leftMargin">
                    <wp:posOffset>137795</wp:posOffset>
                  </wp:positionH>
                  <wp:positionV relativeFrom="paragraph">
                    <wp:posOffset>-312420</wp:posOffset>
                  </wp:positionV>
                  <wp:extent cx="1785620" cy="140462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404620"/>
                          </a:xfrm>
                          <a:prstGeom prst="rect">
                            <a:avLst/>
                          </a:prstGeom>
                          <a:solidFill>
                            <a:srgbClr val="FFFFFF"/>
                          </a:solidFill>
                          <a:ln w="9525">
                            <a:noFill/>
                            <a:miter lim="800000"/>
                            <a:headEnd/>
                            <a:tailEnd/>
                          </a:ln>
                        </wps:spPr>
                        <wps:txbx>
                          <w:txbxContent>
                            <w:p w14:paraId="38554274" w14:textId="77777777" w:rsidR="000F2820" w:rsidRDefault="000F2820" w:rsidP="000F2820">
                              <w:r>
                                <w:rPr>
                                  <w:noProof/>
                                  <w:lang w:eastAsia="es-MX"/>
                                </w:rPr>
                                <w:drawing>
                                  <wp:inline distT="0" distB="0" distL="0" distR="0" wp14:anchorId="39E32618" wp14:editId="5A394B45">
                                    <wp:extent cx="1545813" cy="1561382"/>
                                    <wp:effectExtent l="0" t="0" r="0" b="1270"/>
                                    <wp:docPr id="1240882673" name="Imagen 1240882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3DA36" id="_x0000_t202" coordsize="21600,21600" o:spt="202" path="m,l,21600r21600,l21600,xe">
                  <v:stroke joinstyle="miter"/>
                  <v:path gradientshapeok="t" o:connecttype="rect"/>
                </v:shapetype>
                <v:shape id="Cuadro de texto 2" o:spid="_x0000_s1026" type="#_x0000_t202" style="position:absolute;left:0;text-align:left;margin-left:10.85pt;margin-top:-24.6pt;width:140.6pt;height:110.6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FkCQIAAPc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" stroked="f">
                  <v:textbox style="mso-fit-shape-to-text:t">
                    <w:txbxContent>
                      <w:p w14:paraId="38554274" w14:textId="77777777" w:rsidR="000F2820" w:rsidRDefault="000F2820" w:rsidP="000F2820">
                        <w:r>
                          <w:rPr>
                            <w:noProof/>
                            <w:lang w:eastAsia="es-MX"/>
                          </w:rPr>
                          <w:drawing>
                            <wp:inline distT="0" distB="0" distL="0" distR="0" wp14:anchorId="39E32618" wp14:editId="5A394B45">
                              <wp:extent cx="1545813" cy="1561382"/>
                              <wp:effectExtent l="0" t="0" r="0" b="1270"/>
                              <wp:docPr id="1240882673" name="Imagen 1240882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2">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v:textbox>
                  <w10:wrap type="square" anchorx="margin"/>
                </v:shape>
              </w:pict>
            </mc:Fallback>
          </mc:AlternateContent>
        </w:r>
        <w:bookmarkEnd w:id="37"/>
        <w:bookmarkEnd w:id="38"/>
        <w:r w:rsidR="009644DC" w:rsidRPr="00DB296A">
          <w:rPr>
            <w:rFonts w:asciiTheme="minorHAnsi" w:hAnsiTheme="minorHAnsi" w:cstheme="minorHAnsi"/>
            <w:b/>
          </w:rPr>
          <w:t>4</w:t>
        </w:r>
      </w:p>
      <w:p w14:paraId="6D7FCCEE" w14:textId="769AC040" w:rsidR="00D8559A" w:rsidRPr="00477324" w:rsidRDefault="009470F0" w:rsidP="00477324">
        <w:pPr>
          <w:spacing w:after="0" w:line="480" w:lineRule="auto"/>
          <w:ind w:left="708" w:firstLine="708"/>
          <w:jc w:val="right"/>
          <w:rPr>
            <w:sz w:val="30"/>
            <w:szCs w:val="30"/>
          </w:rPr>
        </w:pPr>
        <w:r>
          <w:t xml:space="preserve">EXTRAORDINARIA </w:t>
        </w:r>
        <w:r w:rsidR="000F2820">
          <w:rPr>
            <w:rFonts w:asciiTheme="minorHAnsi" w:hAnsiTheme="minorHAnsi" w:cstheme="minorHAnsi"/>
            <w:b/>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A12D5"/>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1D167FE"/>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13514A"/>
    <w:multiLevelType w:val="hybridMultilevel"/>
    <w:tmpl w:val="22240082"/>
    <w:lvl w:ilvl="0" w:tplc="7EDE888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8D653D"/>
    <w:multiLevelType w:val="hybridMultilevel"/>
    <w:tmpl w:val="157E0026"/>
    <w:lvl w:ilvl="0" w:tplc="1090D928">
      <w:start w:val="1"/>
      <w:numFmt w:val="decimal"/>
      <w:lvlText w:val="%1."/>
      <w:lvlJc w:val="left"/>
      <w:pPr>
        <w:ind w:left="720" w:hanging="360"/>
      </w:pPr>
      <w:rPr>
        <w:rFonts w:ascii="Century Gothic" w:eastAsia="Calibri" w:hAnsi="Century Gothic"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7B25F20"/>
    <w:multiLevelType w:val="hybridMultilevel"/>
    <w:tmpl w:val="FC32D6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C04FB9"/>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4C4A83"/>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0A452B75"/>
    <w:multiLevelType w:val="multilevel"/>
    <w:tmpl w:val="B09025FA"/>
    <w:lvl w:ilvl="0">
      <w:start w:val="1"/>
      <w:numFmt w:val="decimal"/>
      <w:lvlText w:val="%1."/>
      <w:lvlJc w:val="left"/>
      <w:pPr>
        <w:tabs>
          <w:tab w:val="num" w:pos="644"/>
        </w:tabs>
        <w:ind w:left="644" w:hanging="360"/>
      </w:pPr>
      <w:rPr>
        <w:rFonts w:ascii="Lato" w:eastAsia="Times New Roman" w:hAnsi="Lato" w:cstheme="minorHAnsi"/>
      </w:rPr>
    </w:lvl>
    <w:lvl w:ilvl="1">
      <w:start w:val="1"/>
      <w:numFmt w:val="decimal"/>
      <w:lvlText w:val="%2."/>
      <w:lvlJc w:val="left"/>
      <w:pPr>
        <w:tabs>
          <w:tab w:val="num" w:pos="1920"/>
        </w:tabs>
        <w:ind w:left="1920" w:hanging="360"/>
      </w:pPr>
      <w:rPr>
        <w:rFonts w:ascii="Century Gothic" w:eastAsia="Times New Roman" w:hAnsi="Century Gothic" w:cs="Times New Roman"/>
      </w:rPr>
    </w:lvl>
    <w:lvl w:ilvl="2">
      <w:start w:val="1"/>
      <w:numFmt w:val="decimal"/>
      <w:lvlText w:val="%3."/>
      <w:lvlJc w:val="left"/>
      <w:pPr>
        <w:tabs>
          <w:tab w:val="num" w:pos="2160"/>
        </w:tabs>
        <w:ind w:left="2160" w:hanging="360"/>
      </w:pPr>
      <w:rPr>
        <w:rFonts w:ascii="Lato" w:eastAsia="Times New Roman" w:hAnsi="Lato" w:cs="Calibri" w:hint="default"/>
      </w:rPr>
    </w:lvl>
    <w:lvl w:ilvl="3">
      <w:start w:val="1"/>
      <w:numFmt w:val="decimal"/>
      <w:lvlText w:val="%4."/>
      <w:lvlJc w:val="left"/>
      <w:pPr>
        <w:tabs>
          <w:tab w:val="num" w:pos="928"/>
        </w:tabs>
        <w:ind w:left="928"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1353"/>
        </w:tabs>
        <w:ind w:left="1353" w:hanging="360"/>
      </w:pPr>
      <w:rPr>
        <w:rFonts w:ascii="Lato" w:eastAsia="Times New Roman" w:hAnsi="Lato" w:cstheme="minorHAnsi"/>
        <w:b w:val="0"/>
        <w:bCs w:val="0"/>
        <w:color w:val="auto"/>
      </w:rPr>
    </w:lvl>
    <w:lvl w:ilvl="7">
      <w:start w:val="1"/>
      <w:numFmt w:val="decimal"/>
      <w:lvlText w:val="%8."/>
      <w:lvlJc w:val="left"/>
      <w:pPr>
        <w:tabs>
          <w:tab w:val="num" w:pos="5760"/>
        </w:tabs>
        <w:ind w:left="5760" w:hanging="360"/>
      </w:pPr>
      <w:rPr>
        <w:rFonts w:cs="Times New Roman"/>
        <w:color w:val="auto"/>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0AE06990"/>
    <w:multiLevelType w:val="hybridMultilevel"/>
    <w:tmpl w:val="7A54600E"/>
    <w:lvl w:ilvl="0" w:tplc="FFFFFFFF">
      <w:start w:val="1"/>
      <w:numFmt w:val="upp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BDA61F6"/>
    <w:multiLevelType w:val="hybridMultilevel"/>
    <w:tmpl w:val="C3E4B1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CAC4A36"/>
    <w:multiLevelType w:val="hybridMultilevel"/>
    <w:tmpl w:val="5EE262D4"/>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CCC1DF7"/>
    <w:multiLevelType w:val="hybridMultilevel"/>
    <w:tmpl w:val="E05005BE"/>
    <w:lvl w:ilvl="0" w:tplc="8610A246">
      <w:start w:val="1"/>
      <w:numFmt w:val="decimal"/>
      <w:lvlText w:val="%1."/>
      <w:lvlJc w:val="left"/>
      <w:pPr>
        <w:ind w:left="720" w:hanging="360"/>
      </w:pPr>
      <w:rPr>
        <w:rFonts w:ascii="Calibri" w:hAnsi="Calibri"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D924EF2"/>
    <w:multiLevelType w:val="hybridMultilevel"/>
    <w:tmpl w:val="1C4CED06"/>
    <w:lvl w:ilvl="0" w:tplc="FFFFFFFF">
      <w:start w:val="1"/>
      <w:numFmt w:val="decimal"/>
      <w:lvlText w:val="%1."/>
      <w:lvlJc w:val="left"/>
      <w:pPr>
        <w:ind w:left="1080" w:hanging="360"/>
      </w:pPr>
      <w:rPr>
        <w:color w:val="000000" w:themeColor="text1"/>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 w15:restartNumberingAfterBreak="0">
    <w:nsid w:val="12057AD4"/>
    <w:multiLevelType w:val="hybridMultilevel"/>
    <w:tmpl w:val="4E8E10FE"/>
    <w:lvl w:ilvl="0" w:tplc="58A6381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3C10C85"/>
    <w:multiLevelType w:val="hybridMultilevel"/>
    <w:tmpl w:val="C7DA70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4511210"/>
    <w:multiLevelType w:val="hybridMultilevel"/>
    <w:tmpl w:val="33E2D482"/>
    <w:lvl w:ilvl="0" w:tplc="2A92A9AC">
      <w:start w:val="1"/>
      <w:numFmt w:val="upperRoman"/>
      <w:lvlText w:val="%1."/>
      <w:lvlJc w:val="left"/>
      <w:pPr>
        <w:ind w:left="1920" w:hanging="360"/>
      </w:pPr>
      <w:rPr>
        <w:rFonts w:ascii="Century Gothic" w:eastAsiaTheme="minorHAnsi" w:hAnsi="Century Gothic" w:cstheme="minorHAnsi"/>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16D40A7B"/>
    <w:multiLevelType w:val="hybridMultilevel"/>
    <w:tmpl w:val="8CB0B0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6D814F7"/>
    <w:multiLevelType w:val="hybridMultilevel"/>
    <w:tmpl w:val="37EA9E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9D35FEB"/>
    <w:multiLevelType w:val="hybridMultilevel"/>
    <w:tmpl w:val="865873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B02601F"/>
    <w:multiLevelType w:val="hybridMultilevel"/>
    <w:tmpl w:val="C3ECEC70"/>
    <w:lvl w:ilvl="0" w:tplc="2A12569C">
      <w:start w:val="1"/>
      <w:numFmt w:val="decimal"/>
      <w:lvlText w:val="%1."/>
      <w:lvlJc w:val="left"/>
      <w:pPr>
        <w:ind w:left="927" w:hanging="360"/>
      </w:pPr>
      <w:rPr>
        <w:rFonts w:hint="default"/>
        <w:color w:val="000000" w:themeColor="text1"/>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1C9234CE"/>
    <w:multiLevelType w:val="hybridMultilevel"/>
    <w:tmpl w:val="1DF46B6E"/>
    <w:lvl w:ilvl="0" w:tplc="425C1B2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1" w15:restartNumberingAfterBreak="0">
    <w:nsid w:val="1EB42715"/>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34A00DE"/>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23E421EA"/>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2455186C"/>
    <w:multiLevelType w:val="hybridMultilevel"/>
    <w:tmpl w:val="8C0ABCC2"/>
    <w:lvl w:ilvl="0" w:tplc="F5D0B7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4D0708A"/>
    <w:multiLevelType w:val="hybridMultilevel"/>
    <w:tmpl w:val="120240AE"/>
    <w:lvl w:ilvl="0" w:tplc="FFFFFFFF">
      <w:start w:val="1"/>
      <w:numFmt w:val="upperRoman"/>
      <w:lvlText w:val="%1."/>
      <w:lvlJc w:val="righ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84A501A"/>
    <w:multiLevelType w:val="hybridMultilevel"/>
    <w:tmpl w:val="2472838E"/>
    <w:lvl w:ilvl="0" w:tplc="66CACC92">
      <w:start w:val="1"/>
      <w:numFmt w:val="decimal"/>
      <w:lvlText w:val="%1."/>
      <w:lvlJc w:val="left"/>
      <w:pPr>
        <w:ind w:left="1428" w:hanging="360"/>
      </w:pPr>
      <w:rPr>
        <w:rFonts w:hint="default"/>
        <w:i/>
        <w:i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7" w15:restartNumberingAfterBreak="0">
    <w:nsid w:val="28BB4F8B"/>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2AD31369"/>
    <w:multiLevelType w:val="hybridMultilevel"/>
    <w:tmpl w:val="3F7E3BCA"/>
    <w:lvl w:ilvl="0" w:tplc="2EA86CFA">
      <w:start w:val="1"/>
      <w:numFmt w:val="decimal"/>
      <w:lvlText w:val="%1."/>
      <w:lvlJc w:val="left"/>
      <w:pPr>
        <w:ind w:left="831" w:hanging="405"/>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9" w15:restartNumberingAfterBreak="0">
    <w:nsid w:val="2DCC1B6E"/>
    <w:multiLevelType w:val="hybridMultilevel"/>
    <w:tmpl w:val="8E26DC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2ED140A3"/>
    <w:multiLevelType w:val="hybridMultilevel"/>
    <w:tmpl w:val="2E5E5C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1954DB4"/>
    <w:multiLevelType w:val="hybridMultilevel"/>
    <w:tmpl w:val="40902F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20C3D25"/>
    <w:multiLevelType w:val="hybridMultilevel"/>
    <w:tmpl w:val="C07CF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2FE79EA"/>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34A13233"/>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357C26E8"/>
    <w:multiLevelType w:val="multilevel"/>
    <w:tmpl w:val="9FBA216E"/>
    <w:lvl w:ilvl="0">
      <w:start w:val="1"/>
      <w:numFmt w:val="decimal"/>
      <w:lvlText w:val="%1."/>
      <w:lvlJc w:val="left"/>
      <w:pPr>
        <w:tabs>
          <w:tab w:val="num" w:pos="644"/>
        </w:tabs>
        <w:ind w:left="644" w:hanging="360"/>
      </w:pPr>
      <w:rPr>
        <w:rFonts w:ascii="Lato" w:eastAsia="Times New Roman" w:hAnsi="Lato" w:cs="Calibri"/>
      </w:rPr>
    </w:lvl>
    <w:lvl w:ilvl="1">
      <w:start w:val="1"/>
      <w:numFmt w:val="decimal"/>
      <w:lvlText w:val="%2."/>
      <w:lvlJc w:val="left"/>
      <w:pPr>
        <w:tabs>
          <w:tab w:val="num" w:pos="1920"/>
        </w:tabs>
        <w:ind w:left="1920" w:hanging="360"/>
      </w:pPr>
      <w:rPr>
        <w:rFonts w:ascii="Century Gothic" w:eastAsia="Times New Roman" w:hAnsi="Century Gothic" w:cs="Times New Roman"/>
      </w:rPr>
    </w:lvl>
    <w:lvl w:ilvl="2">
      <w:start w:val="1"/>
      <w:numFmt w:val="decimal"/>
      <w:lvlText w:val="%3."/>
      <w:lvlJc w:val="left"/>
      <w:pPr>
        <w:tabs>
          <w:tab w:val="num" w:pos="2160"/>
        </w:tabs>
        <w:ind w:left="2160" w:hanging="360"/>
      </w:pPr>
      <w:rPr>
        <w:rFonts w:ascii="Lato" w:eastAsia="Times New Roman" w:hAnsi="Lato" w:cs="Calibri"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1353"/>
        </w:tabs>
        <w:ind w:left="1353" w:hanging="360"/>
      </w:pPr>
      <w:rPr>
        <w:rFonts w:cs="Times New Roman"/>
        <w:b w:val="0"/>
        <w:bCs w:val="0"/>
        <w:color w:val="auto"/>
      </w:rPr>
    </w:lvl>
    <w:lvl w:ilvl="7">
      <w:start w:val="1"/>
      <w:numFmt w:val="decimal"/>
      <w:lvlText w:val="%8."/>
      <w:lvlJc w:val="left"/>
      <w:pPr>
        <w:ind w:left="720" w:hanging="360"/>
      </w:pPr>
    </w:lvl>
    <w:lvl w:ilvl="8">
      <w:start w:val="1"/>
      <w:numFmt w:val="decimal"/>
      <w:lvlText w:val="%9."/>
      <w:lvlJc w:val="left"/>
      <w:pPr>
        <w:tabs>
          <w:tab w:val="num" w:pos="6480"/>
        </w:tabs>
        <w:ind w:left="6480" w:hanging="360"/>
      </w:pPr>
      <w:rPr>
        <w:rFonts w:cs="Times New Roman"/>
      </w:rPr>
    </w:lvl>
  </w:abstractNum>
  <w:abstractNum w:abstractNumId="36" w15:restartNumberingAfterBreak="0">
    <w:nsid w:val="36A46A82"/>
    <w:multiLevelType w:val="hybridMultilevel"/>
    <w:tmpl w:val="08FABBB8"/>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88D257E"/>
    <w:multiLevelType w:val="hybridMultilevel"/>
    <w:tmpl w:val="30C8CC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8E275B2"/>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3926213A"/>
    <w:multiLevelType w:val="hybridMultilevel"/>
    <w:tmpl w:val="64A45D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981547F"/>
    <w:multiLevelType w:val="hybridMultilevel"/>
    <w:tmpl w:val="31DAFA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B5C69BB"/>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3CE73047"/>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3D3F67D3"/>
    <w:multiLevelType w:val="hybridMultilevel"/>
    <w:tmpl w:val="67D4BC7E"/>
    <w:lvl w:ilvl="0" w:tplc="339A1EAE">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4" w15:restartNumberingAfterBreak="0">
    <w:nsid w:val="3D733012"/>
    <w:multiLevelType w:val="hybridMultilevel"/>
    <w:tmpl w:val="3C4CA43E"/>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E57435E"/>
    <w:multiLevelType w:val="hybridMultilevel"/>
    <w:tmpl w:val="B10A8468"/>
    <w:lvl w:ilvl="0" w:tplc="F6DA904E">
      <w:start w:val="1"/>
      <w:numFmt w:val="decimal"/>
      <w:lvlText w:val="%1."/>
      <w:lvlJc w:val="left"/>
      <w:pPr>
        <w:ind w:left="1070" w:hanging="360"/>
      </w:pPr>
      <w:rPr>
        <w:rFonts w:cstheme="minorBidi" w:hint="default"/>
        <w:b w:val="0"/>
        <w:bCs/>
        <w:color w:val="000000"/>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46" w15:restartNumberingAfterBreak="0">
    <w:nsid w:val="3F0D053D"/>
    <w:multiLevelType w:val="hybridMultilevel"/>
    <w:tmpl w:val="67D6E544"/>
    <w:lvl w:ilvl="0" w:tplc="AAD2C7C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3F433511"/>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3F9735A4"/>
    <w:multiLevelType w:val="hybridMultilevel"/>
    <w:tmpl w:val="10F259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06E726B"/>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09F58AA"/>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43350F53"/>
    <w:multiLevelType w:val="hybridMultilevel"/>
    <w:tmpl w:val="D72C32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3705512"/>
    <w:multiLevelType w:val="hybridMultilevel"/>
    <w:tmpl w:val="8E4200A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47C035C"/>
    <w:multiLevelType w:val="hybridMultilevel"/>
    <w:tmpl w:val="9CD4EB92"/>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54" w15:restartNumberingAfterBreak="0">
    <w:nsid w:val="44CE4D66"/>
    <w:multiLevelType w:val="hybridMultilevel"/>
    <w:tmpl w:val="B4384BEE"/>
    <w:lvl w:ilvl="0" w:tplc="778E1DE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5" w15:restartNumberingAfterBreak="0">
    <w:nsid w:val="46A570D4"/>
    <w:multiLevelType w:val="hybridMultilevel"/>
    <w:tmpl w:val="CC12852E"/>
    <w:lvl w:ilvl="0" w:tplc="B8D08C7E">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479C5C8F"/>
    <w:multiLevelType w:val="hybridMultilevel"/>
    <w:tmpl w:val="325A1FD0"/>
    <w:lvl w:ilvl="0" w:tplc="C9A8DF9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47B10BF3"/>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8" w15:restartNumberingAfterBreak="0">
    <w:nsid w:val="49AE6DEE"/>
    <w:multiLevelType w:val="hybridMultilevel"/>
    <w:tmpl w:val="9E3E307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B1942AA"/>
    <w:multiLevelType w:val="hybridMultilevel"/>
    <w:tmpl w:val="EEF61AFA"/>
    <w:lvl w:ilvl="0" w:tplc="FFFFFFFF">
      <w:start w:val="1"/>
      <w:numFmt w:val="decimal"/>
      <w:lvlText w:val="%1."/>
      <w:lvlJc w:val="left"/>
      <w:pPr>
        <w:ind w:left="720" w:hanging="360"/>
      </w:pPr>
      <w:rPr>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0" w15:restartNumberingAfterBreak="0">
    <w:nsid w:val="4B983BA2"/>
    <w:multiLevelType w:val="hybridMultilevel"/>
    <w:tmpl w:val="3C4CA43E"/>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C454616"/>
    <w:multiLevelType w:val="hybridMultilevel"/>
    <w:tmpl w:val="0404480A"/>
    <w:lvl w:ilvl="0" w:tplc="3496E072">
      <w:start w:val="1"/>
      <w:numFmt w:val="decimal"/>
      <w:lvlText w:val="%1."/>
      <w:lvlJc w:val="left"/>
      <w:pPr>
        <w:ind w:left="1070" w:hanging="360"/>
      </w:pPr>
      <w:rPr>
        <w:rFonts w:hint="default"/>
        <w:b w:val="0"/>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62" w15:restartNumberingAfterBreak="0">
    <w:nsid w:val="4C482BB8"/>
    <w:multiLevelType w:val="hybridMultilevel"/>
    <w:tmpl w:val="C632E9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4D783595"/>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F053637"/>
    <w:multiLevelType w:val="hybridMultilevel"/>
    <w:tmpl w:val="C19E70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4FA54152"/>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0FD3C56"/>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7" w15:restartNumberingAfterBreak="0">
    <w:nsid w:val="51F45296"/>
    <w:multiLevelType w:val="hybridMultilevel"/>
    <w:tmpl w:val="A5041C6E"/>
    <w:lvl w:ilvl="0" w:tplc="FFFFFFFF">
      <w:start w:val="1"/>
      <w:numFmt w:val="decimal"/>
      <w:lvlText w:val="%1."/>
      <w:lvlJc w:val="left"/>
      <w:pPr>
        <w:ind w:left="720" w:hanging="360"/>
      </w:pPr>
      <w:rPr>
        <w:rFonts w:hint="default"/>
        <w:b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380126E"/>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3F51293"/>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0" w15:restartNumberingAfterBreak="0">
    <w:nsid w:val="545870B8"/>
    <w:multiLevelType w:val="hybridMultilevel"/>
    <w:tmpl w:val="3F7E3BCA"/>
    <w:lvl w:ilvl="0" w:tplc="FFFFFFFF">
      <w:start w:val="1"/>
      <w:numFmt w:val="decimal"/>
      <w:lvlText w:val="%1."/>
      <w:lvlJc w:val="left"/>
      <w:pPr>
        <w:ind w:left="831" w:hanging="405"/>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1" w15:restartNumberingAfterBreak="0">
    <w:nsid w:val="581A1C5F"/>
    <w:multiLevelType w:val="hybridMultilevel"/>
    <w:tmpl w:val="AF54CA94"/>
    <w:lvl w:ilvl="0" w:tplc="CC20977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581C676E"/>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3" w15:restartNumberingAfterBreak="0">
    <w:nsid w:val="58FC71E8"/>
    <w:multiLevelType w:val="hybridMultilevel"/>
    <w:tmpl w:val="20CEE9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59A30A56"/>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5" w15:restartNumberingAfterBreak="0">
    <w:nsid w:val="59A4445F"/>
    <w:multiLevelType w:val="hybridMultilevel"/>
    <w:tmpl w:val="DCB8137C"/>
    <w:lvl w:ilvl="0" w:tplc="0568E06A">
      <w:start w:val="1"/>
      <w:numFmt w:val="decimal"/>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5A7913E4"/>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BEE0B69"/>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8" w15:restartNumberingAfterBreak="0">
    <w:nsid w:val="5C6731D4"/>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EDA289D"/>
    <w:multiLevelType w:val="hybridMultilevel"/>
    <w:tmpl w:val="EEF61AFA"/>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0A57820"/>
    <w:multiLevelType w:val="hybridMultilevel"/>
    <w:tmpl w:val="C53877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618566CE"/>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2" w15:restartNumberingAfterBreak="0">
    <w:nsid w:val="61F53967"/>
    <w:multiLevelType w:val="hybridMultilevel"/>
    <w:tmpl w:val="578AE5CC"/>
    <w:lvl w:ilvl="0" w:tplc="854C3520">
      <w:start w:val="1"/>
      <w:numFmt w:val="decimal"/>
      <w:lvlText w:val="%1."/>
      <w:lvlJc w:val="left"/>
      <w:pPr>
        <w:ind w:left="1211" w:hanging="360"/>
      </w:pPr>
      <w:rPr>
        <w:rFonts w:hint="default"/>
        <w:b w:val="0"/>
        <w:bCs w:val="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3" w15:restartNumberingAfterBreak="0">
    <w:nsid w:val="637D04A8"/>
    <w:multiLevelType w:val="hybridMultilevel"/>
    <w:tmpl w:val="9E3E307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4525C7D"/>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5" w15:restartNumberingAfterBreak="0">
    <w:nsid w:val="649A3499"/>
    <w:multiLevelType w:val="hybridMultilevel"/>
    <w:tmpl w:val="4A0C16FC"/>
    <w:lvl w:ilvl="0" w:tplc="DB4A50FC">
      <w:start w:val="1"/>
      <w:numFmt w:val="bullet"/>
      <w:lvlText w:val="-"/>
      <w:lvlJc w:val="left"/>
      <w:pPr>
        <w:ind w:left="405" w:hanging="360"/>
      </w:pPr>
      <w:rPr>
        <w:rFonts w:ascii="Calibri" w:eastAsia="Calibri" w:hAnsi="Calibri" w:cs="Calibri"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86" w15:restartNumberingAfterBreak="0">
    <w:nsid w:val="65025748"/>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7" w15:restartNumberingAfterBreak="0">
    <w:nsid w:val="66FB715D"/>
    <w:multiLevelType w:val="hybridMultilevel"/>
    <w:tmpl w:val="0A0E3A8A"/>
    <w:lvl w:ilvl="0" w:tplc="09BE3B64">
      <w:start w:val="1"/>
      <w:numFmt w:val="decimal"/>
      <w:lvlText w:val="%1."/>
      <w:lvlJc w:val="right"/>
      <w:pPr>
        <w:ind w:left="720" w:hanging="360"/>
      </w:pPr>
      <w:rPr>
        <w:rFonts w:ascii="Lato" w:eastAsia="Calibri" w:hAnsi="Lato"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68031B7D"/>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9" w15:restartNumberingAfterBreak="0">
    <w:nsid w:val="69506E4E"/>
    <w:multiLevelType w:val="hybridMultilevel"/>
    <w:tmpl w:val="030C51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6A593202"/>
    <w:multiLevelType w:val="hybridMultilevel"/>
    <w:tmpl w:val="3C4CA43E"/>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BF44158"/>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2" w15:restartNumberingAfterBreak="0">
    <w:nsid w:val="6F54451E"/>
    <w:multiLevelType w:val="hybridMultilevel"/>
    <w:tmpl w:val="9B3A6C2E"/>
    <w:lvl w:ilvl="0" w:tplc="1AA0B33C">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93" w15:restartNumberingAfterBreak="0">
    <w:nsid w:val="6F736FCD"/>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4" w15:restartNumberingAfterBreak="0">
    <w:nsid w:val="70A66845"/>
    <w:multiLevelType w:val="hybridMultilevel"/>
    <w:tmpl w:val="440013D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5" w15:restartNumberingAfterBreak="0">
    <w:nsid w:val="71157EDC"/>
    <w:multiLevelType w:val="hybridMultilevel"/>
    <w:tmpl w:val="0072581A"/>
    <w:lvl w:ilvl="0" w:tplc="E95280E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71A515B3"/>
    <w:multiLevelType w:val="multilevel"/>
    <w:tmpl w:val="3D6E1CCC"/>
    <w:lvl w:ilvl="0">
      <w:start w:val="1"/>
      <w:numFmt w:val="decimal"/>
      <w:lvlText w:val="%1."/>
      <w:lvlJc w:val="left"/>
      <w:pPr>
        <w:tabs>
          <w:tab w:val="num" w:pos="644"/>
        </w:tabs>
        <w:ind w:left="644" w:hanging="360"/>
      </w:pPr>
      <w:rPr>
        <w:rFonts w:ascii="Lato" w:eastAsia="Times New Roman" w:hAnsi="Lato" w:cs="Calibri"/>
      </w:rPr>
    </w:lvl>
    <w:lvl w:ilvl="1">
      <w:start w:val="1"/>
      <w:numFmt w:val="decimal"/>
      <w:lvlText w:val="%2."/>
      <w:lvlJc w:val="left"/>
      <w:pPr>
        <w:tabs>
          <w:tab w:val="num" w:pos="1920"/>
        </w:tabs>
        <w:ind w:left="1920" w:hanging="360"/>
      </w:pPr>
      <w:rPr>
        <w:rFonts w:ascii="Century Gothic" w:eastAsia="Times New Roman" w:hAnsi="Century Gothic" w:cs="Times New Roman"/>
      </w:rPr>
    </w:lvl>
    <w:lvl w:ilvl="2">
      <w:start w:val="1"/>
      <w:numFmt w:val="decimal"/>
      <w:lvlText w:val="%3."/>
      <w:lvlJc w:val="left"/>
      <w:pPr>
        <w:tabs>
          <w:tab w:val="num" w:pos="2160"/>
        </w:tabs>
        <w:ind w:left="2160" w:hanging="360"/>
      </w:pPr>
      <w:rPr>
        <w:rFonts w:ascii="Lato" w:eastAsia="Times New Roman" w:hAnsi="Lato" w:cs="Calibri"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1353"/>
        </w:tabs>
        <w:ind w:left="1353" w:hanging="360"/>
      </w:pPr>
      <w:rPr>
        <w:rFonts w:cs="Times New Roman"/>
        <w:b w:val="0"/>
        <w:bCs w:val="0"/>
        <w:color w:val="auto"/>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b w:val="0"/>
        <w:bCs/>
      </w:rPr>
    </w:lvl>
  </w:abstractNum>
  <w:abstractNum w:abstractNumId="97" w15:restartNumberingAfterBreak="0">
    <w:nsid w:val="723B02BE"/>
    <w:multiLevelType w:val="hybridMultilevel"/>
    <w:tmpl w:val="7A54600E"/>
    <w:lvl w:ilvl="0" w:tplc="FFFFFFFF">
      <w:start w:val="1"/>
      <w:numFmt w:val="upp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25C050A"/>
    <w:multiLevelType w:val="hybridMultilevel"/>
    <w:tmpl w:val="9CD4EB92"/>
    <w:lvl w:ilvl="0" w:tplc="DB9A5BDC">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99" w15:restartNumberingAfterBreak="0">
    <w:nsid w:val="756909C2"/>
    <w:multiLevelType w:val="hybridMultilevel"/>
    <w:tmpl w:val="ECC4A3B2"/>
    <w:lvl w:ilvl="0" w:tplc="4E2E93DC">
      <w:start w:val="1"/>
      <w:numFmt w:val="decimal"/>
      <w:lvlText w:val="%1."/>
      <w:lvlJc w:val="left"/>
      <w:pPr>
        <w:ind w:left="720" w:hanging="360"/>
      </w:pPr>
      <w:rPr>
        <w:rFonts w:ascii="Lato" w:hAnsi="Lato" w:cstheme="minorHAnsi"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771E0FB4"/>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1" w15:restartNumberingAfterBreak="0">
    <w:nsid w:val="78536120"/>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9C41753"/>
    <w:multiLevelType w:val="hybridMultilevel"/>
    <w:tmpl w:val="16FC4A32"/>
    <w:lvl w:ilvl="0" w:tplc="FFFFFFFF">
      <w:start w:val="1"/>
      <w:numFmt w:val="upperRoman"/>
      <w:lvlText w:val="%1."/>
      <w:lvlJc w:val="left"/>
      <w:pPr>
        <w:ind w:left="1080" w:hanging="720"/>
      </w:pPr>
      <w:rPr>
        <w:rFonts w:hint="default"/>
        <w:b w:val="0"/>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DCF4F7C"/>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4" w15:restartNumberingAfterBreak="0">
    <w:nsid w:val="7DD81A69"/>
    <w:multiLevelType w:val="hybridMultilevel"/>
    <w:tmpl w:val="90C2FD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7DE34FC2"/>
    <w:multiLevelType w:val="hybridMultilevel"/>
    <w:tmpl w:val="1C4CED06"/>
    <w:lvl w:ilvl="0" w:tplc="ECEEE7E0">
      <w:start w:val="1"/>
      <w:numFmt w:val="decimal"/>
      <w:lvlText w:val="%1."/>
      <w:lvlJc w:val="left"/>
      <w:pPr>
        <w:ind w:left="1080" w:hanging="360"/>
      </w:pPr>
      <w:rPr>
        <w:color w:val="000000" w:themeColor="text1"/>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num w:numId="1" w16cid:durableId="1248228975">
    <w:abstractNumId w:val="32"/>
  </w:num>
  <w:num w:numId="2" w16cid:durableId="17198646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0683106">
    <w:abstractNumId w:val="11"/>
  </w:num>
  <w:num w:numId="4" w16cid:durableId="894009052">
    <w:abstractNumId w:val="2"/>
  </w:num>
  <w:num w:numId="5" w16cid:durableId="711003999">
    <w:abstractNumId w:val="13"/>
  </w:num>
  <w:num w:numId="6" w16cid:durableId="1342586187">
    <w:abstractNumId w:val="71"/>
  </w:num>
  <w:num w:numId="7" w16cid:durableId="552545073">
    <w:abstractNumId w:val="46"/>
  </w:num>
  <w:num w:numId="8" w16cid:durableId="1125582504">
    <w:abstractNumId w:val="68"/>
  </w:num>
  <w:num w:numId="9" w16cid:durableId="2033535532">
    <w:abstractNumId w:val="76"/>
  </w:num>
  <w:num w:numId="10" w16cid:durableId="539434611">
    <w:abstractNumId w:val="65"/>
  </w:num>
  <w:num w:numId="11" w16cid:durableId="940066454">
    <w:abstractNumId w:val="24"/>
  </w:num>
  <w:num w:numId="12" w16cid:durableId="44186265">
    <w:abstractNumId w:val="5"/>
  </w:num>
  <w:num w:numId="13" w16cid:durableId="1993486393">
    <w:abstractNumId w:val="21"/>
  </w:num>
  <w:num w:numId="14" w16cid:durableId="1637636217">
    <w:abstractNumId w:val="78"/>
  </w:num>
  <w:num w:numId="15" w16cid:durableId="1930387205">
    <w:abstractNumId w:val="49"/>
  </w:num>
  <w:num w:numId="16" w16cid:durableId="1994872274">
    <w:abstractNumId w:val="43"/>
  </w:num>
  <w:num w:numId="17" w16cid:durableId="950282019">
    <w:abstractNumId w:val="63"/>
  </w:num>
  <w:num w:numId="18" w16cid:durableId="1703240276">
    <w:abstractNumId w:val="98"/>
  </w:num>
  <w:num w:numId="19" w16cid:durableId="4211457">
    <w:abstractNumId w:val="53"/>
  </w:num>
  <w:num w:numId="20" w16cid:durableId="803740560">
    <w:abstractNumId w:val="95"/>
  </w:num>
  <w:num w:numId="21" w16cid:durableId="1331324021">
    <w:abstractNumId w:val="101"/>
  </w:num>
  <w:num w:numId="22" w16cid:durableId="1032733189">
    <w:abstractNumId w:val="26"/>
  </w:num>
  <w:num w:numId="23" w16cid:durableId="515927401">
    <w:abstractNumId w:val="10"/>
  </w:num>
  <w:num w:numId="24" w16cid:durableId="142503258">
    <w:abstractNumId w:val="85"/>
  </w:num>
  <w:num w:numId="25" w16cid:durableId="120612950">
    <w:abstractNumId w:val="8"/>
  </w:num>
  <w:num w:numId="26" w16cid:durableId="1155489127">
    <w:abstractNumId w:val="56"/>
  </w:num>
  <w:num w:numId="27" w16cid:durableId="1093355439">
    <w:abstractNumId w:val="97"/>
  </w:num>
  <w:num w:numId="28" w16cid:durableId="1229268774">
    <w:abstractNumId w:val="17"/>
  </w:num>
  <w:num w:numId="29" w16cid:durableId="1546676967">
    <w:abstractNumId w:val="54"/>
  </w:num>
  <w:num w:numId="30" w16cid:durableId="2026401603">
    <w:abstractNumId w:val="52"/>
  </w:num>
  <w:num w:numId="31" w16cid:durableId="1563637607">
    <w:abstractNumId w:val="9"/>
  </w:num>
  <w:num w:numId="32" w16cid:durableId="158815434">
    <w:abstractNumId w:val="40"/>
  </w:num>
  <w:num w:numId="33" w16cid:durableId="8357202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13932977">
    <w:abstractNumId w:val="12"/>
  </w:num>
  <w:num w:numId="35" w16cid:durableId="269821115">
    <w:abstractNumId w:val="15"/>
  </w:num>
  <w:num w:numId="36" w16cid:durableId="2009863600">
    <w:abstractNumId w:val="102"/>
  </w:num>
  <w:num w:numId="37" w16cid:durableId="156657048">
    <w:abstractNumId w:val="38"/>
  </w:num>
  <w:num w:numId="38" w16cid:durableId="86854419">
    <w:abstractNumId w:val="47"/>
  </w:num>
  <w:num w:numId="39" w16cid:durableId="878782295">
    <w:abstractNumId w:val="14"/>
  </w:num>
  <w:num w:numId="40" w16cid:durableId="8146337">
    <w:abstractNumId w:val="103"/>
  </w:num>
  <w:num w:numId="41" w16cid:durableId="24602875">
    <w:abstractNumId w:val="99"/>
  </w:num>
  <w:num w:numId="42" w16cid:durableId="1988630355">
    <w:abstractNumId w:val="84"/>
  </w:num>
  <w:num w:numId="43" w16cid:durableId="903879272">
    <w:abstractNumId w:val="39"/>
  </w:num>
  <w:num w:numId="44" w16cid:durableId="1961376803">
    <w:abstractNumId w:val="20"/>
  </w:num>
  <w:num w:numId="45" w16cid:durableId="1091585083">
    <w:abstractNumId w:val="81"/>
  </w:num>
  <w:num w:numId="46" w16cid:durableId="1534223461">
    <w:abstractNumId w:val="33"/>
  </w:num>
  <w:num w:numId="47" w16cid:durableId="112945004">
    <w:abstractNumId w:val="80"/>
  </w:num>
  <w:num w:numId="48" w16cid:durableId="2013485948">
    <w:abstractNumId w:val="41"/>
  </w:num>
  <w:num w:numId="49" w16cid:durableId="1299609475">
    <w:abstractNumId w:val="31"/>
  </w:num>
  <w:num w:numId="50" w16cid:durableId="818152399">
    <w:abstractNumId w:val="0"/>
  </w:num>
  <w:num w:numId="51" w16cid:durableId="1417943409">
    <w:abstractNumId w:val="27"/>
  </w:num>
  <w:num w:numId="52" w16cid:durableId="429619270">
    <w:abstractNumId w:val="51"/>
  </w:num>
  <w:num w:numId="53" w16cid:durableId="2053917629">
    <w:abstractNumId w:val="22"/>
  </w:num>
  <w:num w:numId="54" w16cid:durableId="1417743995">
    <w:abstractNumId w:val="79"/>
  </w:num>
  <w:num w:numId="55" w16cid:durableId="1601714842">
    <w:abstractNumId w:val="3"/>
  </w:num>
  <w:num w:numId="56" w16cid:durableId="326175389">
    <w:abstractNumId w:val="104"/>
  </w:num>
  <w:num w:numId="57" w16cid:durableId="1638997313">
    <w:abstractNumId w:val="7"/>
  </w:num>
  <w:num w:numId="58" w16cid:durableId="1763182921">
    <w:abstractNumId w:val="92"/>
  </w:num>
  <w:num w:numId="59" w16cid:durableId="2019309131">
    <w:abstractNumId w:val="66"/>
  </w:num>
  <w:num w:numId="60" w16cid:durableId="1300648414">
    <w:abstractNumId w:val="69"/>
  </w:num>
  <w:num w:numId="61" w16cid:durableId="821192905">
    <w:abstractNumId w:val="50"/>
  </w:num>
  <w:num w:numId="62" w16cid:durableId="837382005">
    <w:abstractNumId w:val="67"/>
  </w:num>
  <w:num w:numId="63" w16cid:durableId="1287813203">
    <w:abstractNumId w:val="23"/>
  </w:num>
  <w:num w:numId="64" w16cid:durableId="1998460221">
    <w:abstractNumId w:val="75"/>
  </w:num>
  <w:num w:numId="65" w16cid:durableId="991374867">
    <w:abstractNumId w:val="88"/>
  </w:num>
  <w:num w:numId="66" w16cid:durableId="1674599952">
    <w:abstractNumId w:val="18"/>
  </w:num>
  <w:num w:numId="67" w16cid:durableId="21570600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07283562">
    <w:abstractNumId w:val="72"/>
  </w:num>
  <w:num w:numId="69" w16cid:durableId="24916279">
    <w:abstractNumId w:val="91"/>
  </w:num>
  <w:num w:numId="70" w16cid:durableId="1272785903">
    <w:abstractNumId w:val="37"/>
  </w:num>
  <w:num w:numId="71" w16cid:durableId="1710958622">
    <w:abstractNumId w:val="77"/>
  </w:num>
  <w:num w:numId="72" w16cid:durableId="773019939">
    <w:abstractNumId w:val="35"/>
  </w:num>
  <w:num w:numId="73" w16cid:durableId="1420325590">
    <w:abstractNumId w:val="1"/>
  </w:num>
  <w:num w:numId="74" w16cid:durableId="719942758">
    <w:abstractNumId w:val="86"/>
  </w:num>
  <w:num w:numId="75" w16cid:durableId="948390626">
    <w:abstractNumId w:val="59"/>
  </w:num>
  <w:num w:numId="76" w16cid:durableId="500392556">
    <w:abstractNumId w:val="57"/>
  </w:num>
  <w:num w:numId="77" w16cid:durableId="236592093">
    <w:abstractNumId w:val="34"/>
  </w:num>
  <w:num w:numId="78" w16cid:durableId="1433822703">
    <w:abstractNumId w:val="60"/>
  </w:num>
  <w:num w:numId="79" w16cid:durableId="710810943">
    <w:abstractNumId w:val="100"/>
  </w:num>
  <w:num w:numId="80" w16cid:durableId="1012416769">
    <w:abstractNumId w:val="16"/>
  </w:num>
  <w:num w:numId="81" w16cid:durableId="1420060848">
    <w:abstractNumId w:val="93"/>
  </w:num>
  <w:num w:numId="82" w16cid:durableId="817956848">
    <w:abstractNumId w:val="90"/>
  </w:num>
  <w:num w:numId="83" w16cid:durableId="852568571">
    <w:abstractNumId w:val="74"/>
  </w:num>
  <w:num w:numId="84" w16cid:durableId="1636714744">
    <w:abstractNumId w:val="44"/>
  </w:num>
  <w:num w:numId="85" w16cid:durableId="1541042473">
    <w:abstractNumId w:val="42"/>
  </w:num>
  <w:num w:numId="86" w16cid:durableId="446198958">
    <w:abstractNumId w:val="96"/>
  </w:num>
  <w:num w:numId="87" w16cid:durableId="1362976428">
    <w:abstractNumId w:val="6"/>
  </w:num>
  <w:num w:numId="88" w16cid:durableId="1275211929">
    <w:abstractNumId w:val="19"/>
  </w:num>
  <w:num w:numId="89" w16cid:durableId="1429962568">
    <w:abstractNumId w:val="4"/>
  </w:num>
  <w:num w:numId="90" w16cid:durableId="727925355">
    <w:abstractNumId w:val="58"/>
  </w:num>
  <w:num w:numId="91" w16cid:durableId="1175732445">
    <w:abstractNumId w:val="83"/>
  </w:num>
  <w:num w:numId="92" w16cid:durableId="1026058060">
    <w:abstractNumId w:val="45"/>
  </w:num>
  <w:num w:numId="93" w16cid:durableId="274480788">
    <w:abstractNumId w:val="62"/>
  </w:num>
  <w:num w:numId="94" w16cid:durableId="1271670592">
    <w:abstractNumId w:val="89"/>
  </w:num>
  <w:num w:numId="95" w16cid:durableId="1826966349">
    <w:abstractNumId w:val="61"/>
  </w:num>
  <w:num w:numId="96" w16cid:durableId="7217287">
    <w:abstractNumId w:val="28"/>
  </w:num>
  <w:num w:numId="97" w16cid:durableId="293565067">
    <w:abstractNumId w:val="55"/>
  </w:num>
  <w:num w:numId="98" w16cid:durableId="1938516826">
    <w:abstractNumId w:val="30"/>
  </w:num>
  <w:num w:numId="99" w16cid:durableId="1349255840">
    <w:abstractNumId w:val="64"/>
  </w:num>
  <w:num w:numId="100" w16cid:durableId="369693928">
    <w:abstractNumId w:val="29"/>
  </w:num>
  <w:num w:numId="101" w16cid:durableId="970134293">
    <w:abstractNumId w:val="48"/>
  </w:num>
  <w:num w:numId="102" w16cid:durableId="842861204">
    <w:abstractNumId w:val="36"/>
  </w:num>
  <w:num w:numId="103" w16cid:durableId="1956910874">
    <w:abstractNumId w:val="87"/>
  </w:num>
  <w:num w:numId="104" w16cid:durableId="164057861">
    <w:abstractNumId w:val="70"/>
  </w:num>
  <w:num w:numId="105" w16cid:durableId="27535919">
    <w:abstractNumId w:val="82"/>
  </w:num>
  <w:num w:numId="106" w16cid:durableId="1054543474">
    <w:abstractNumId w:val="7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mirrorMargins/>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FB"/>
    <w:rsid w:val="00000F41"/>
    <w:rsid w:val="000012D8"/>
    <w:rsid w:val="00001E39"/>
    <w:rsid w:val="00002ED0"/>
    <w:rsid w:val="00003B4D"/>
    <w:rsid w:val="0000415B"/>
    <w:rsid w:val="00004957"/>
    <w:rsid w:val="00007B76"/>
    <w:rsid w:val="0001267F"/>
    <w:rsid w:val="00012711"/>
    <w:rsid w:val="000134A5"/>
    <w:rsid w:val="0001379C"/>
    <w:rsid w:val="00014360"/>
    <w:rsid w:val="0001511D"/>
    <w:rsid w:val="000152A5"/>
    <w:rsid w:val="00015FE9"/>
    <w:rsid w:val="000172BC"/>
    <w:rsid w:val="00020DB6"/>
    <w:rsid w:val="000225C4"/>
    <w:rsid w:val="00022834"/>
    <w:rsid w:val="0002375A"/>
    <w:rsid w:val="000239D3"/>
    <w:rsid w:val="00024BD0"/>
    <w:rsid w:val="00024DA3"/>
    <w:rsid w:val="0002501C"/>
    <w:rsid w:val="00025D7A"/>
    <w:rsid w:val="0002618A"/>
    <w:rsid w:val="0002659B"/>
    <w:rsid w:val="00026ADF"/>
    <w:rsid w:val="00026E5E"/>
    <w:rsid w:val="00030483"/>
    <w:rsid w:val="00032083"/>
    <w:rsid w:val="000327B6"/>
    <w:rsid w:val="0003468D"/>
    <w:rsid w:val="00040682"/>
    <w:rsid w:val="000406AD"/>
    <w:rsid w:val="0004193C"/>
    <w:rsid w:val="00042184"/>
    <w:rsid w:val="0004314C"/>
    <w:rsid w:val="000465B1"/>
    <w:rsid w:val="00050311"/>
    <w:rsid w:val="00052293"/>
    <w:rsid w:val="00053158"/>
    <w:rsid w:val="00054921"/>
    <w:rsid w:val="00054A44"/>
    <w:rsid w:val="0005626A"/>
    <w:rsid w:val="00057BE4"/>
    <w:rsid w:val="000609DF"/>
    <w:rsid w:val="000615F4"/>
    <w:rsid w:val="000634E0"/>
    <w:rsid w:val="00063737"/>
    <w:rsid w:val="00067F03"/>
    <w:rsid w:val="00070E4F"/>
    <w:rsid w:val="00070F93"/>
    <w:rsid w:val="000715C4"/>
    <w:rsid w:val="0007215E"/>
    <w:rsid w:val="000721FA"/>
    <w:rsid w:val="00073F0F"/>
    <w:rsid w:val="00074D89"/>
    <w:rsid w:val="00080A24"/>
    <w:rsid w:val="00084544"/>
    <w:rsid w:val="00084CB8"/>
    <w:rsid w:val="00085486"/>
    <w:rsid w:val="000865BA"/>
    <w:rsid w:val="00086C51"/>
    <w:rsid w:val="00086E40"/>
    <w:rsid w:val="00090005"/>
    <w:rsid w:val="000900AB"/>
    <w:rsid w:val="000904FE"/>
    <w:rsid w:val="00090916"/>
    <w:rsid w:val="00090F40"/>
    <w:rsid w:val="0009243F"/>
    <w:rsid w:val="00092485"/>
    <w:rsid w:val="00092590"/>
    <w:rsid w:val="00092C31"/>
    <w:rsid w:val="000934DD"/>
    <w:rsid w:val="00094260"/>
    <w:rsid w:val="000956EC"/>
    <w:rsid w:val="000956ED"/>
    <w:rsid w:val="00095EC5"/>
    <w:rsid w:val="00096CD4"/>
    <w:rsid w:val="000A6149"/>
    <w:rsid w:val="000A7DA7"/>
    <w:rsid w:val="000B28FF"/>
    <w:rsid w:val="000B4505"/>
    <w:rsid w:val="000B6739"/>
    <w:rsid w:val="000B7410"/>
    <w:rsid w:val="000C07F0"/>
    <w:rsid w:val="000C0869"/>
    <w:rsid w:val="000C1E39"/>
    <w:rsid w:val="000C288A"/>
    <w:rsid w:val="000C5FB7"/>
    <w:rsid w:val="000C6BF5"/>
    <w:rsid w:val="000C79E9"/>
    <w:rsid w:val="000D0EE4"/>
    <w:rsid w:val="000D38D8"/>
    <w:rsid w:val="000D4323"/>
    <w:rsid w:val="000D5C7B"/>
    <w:rsid w:val="000D685B"/>
    <w:rsid w:val="000E0118"/>
    <w:rsid w:val="000E26F9"/>
    <w:rsid w:val="000E367D"/>
    <w:rsid w:val="000E6801"/>
    <w:rsid w:val="000E69B4"/>
    <w:rsid w:val="000E6A64"/>
    <w:rsid w:val="000E7908"/>
    <w:rsid w:val="000F0BBF"/>
    <w:rsid w:val="000F153F"/>
    <w:rsid w:val="000F253B"/>
    <w:rsid w:val="000F2820"/>
    <w:rsid w:val="000F2F75"/>
    <w:rsid w:val="00100F16"/>
    <w:rsid w:val="0010237D"/>
    <w:rsid w:val="00102B8A"/>
    <w:rsid w:val="00103912"/>
    <w:rsid w:val="00104857"/>
    <w:rsid w:val="00105103"/>
    <w:rsid w:val="001073E1"/>
    <w:rsid w:val="001078AF"/>
    <w:rsid w:val="00110AF9"/>
    <w:rsid w:val="00110CB6"/>
    <w:rsid w:val="001131D7"/>
    <w:rsid w:val="00115DCA"/>
    <w:rsid w:val="00121B52"/>
    <w:rsid w:val="00123294"/>
    <w:rsid w:val="0012353A"/>
    <w:rsid w:val="00124497"/>
    <w:rsid w:val="00125588"/>
    <w:rsid w:val="00125A68"/>
    <w:rsid w:val="00126B3B"/>
    <w:rsid w:val="00126F68"/>
    <w:rsid w:val="001275B8"/>
    <w:rsid w:val="001279CF"/>
    <w:rsid w:val="00127E66"/>
    <w:rsid w:val="00130B32"/>
    <w:rsid w:val="00130DBC"/>
    <w:rsid w:val="001326E3"/>
    <w:rsid w:val="00134411"/>
    <w:rsid w:val="001361E8"/>
    <w:rsid w:val="00136D81"/>
    <w:rsid w:val="0014158F"/>
    <w:rsid w:val="00141A5A"/>
    <w:rsid w:val="001430F4"/>
    <w:rsid w:val="00143175"/>
    <w:rsid w:val="0014359C"/>
    <w:rsid w:val="001435D5"/>
    <w:rsid w:val="00144DA7"/>
    <w:rsid w:val="00146AD2"/>
    <w:rsid w:val="001527C8"/>
    <w:rsid w:val="00153006"/>
    <w:rsid w:val="00153C53"/>
    <w:rsid w:val="001542FD"/>
    <w:rsid w:val="0015714E"/>
    <w:rsid w:val="00161187"/>
    <w:rsid w:val="001622CC"/>
    <w:rsid w:val="00162309"/>
    <w:rsid w:val="001629B9"/>
    <w:rsid w:val="00162FF6"/>
    <w:rsid w:val="00164869"/>
    <w:rsid w:val="00165186"/>
    <w:rsid w:val="00166EBD"/>
    <w:rsid w:val="001674E6"/>
    <w:rsid w:val="00170569"/>
    <w:rsid w:val="00170858"/>
    <w:rsid w:val="00170F58"/>
    <w:rsid w:val="00171065"/>
    <w:rsid w:val="00171689"/>
    <w:rsid w:val="00171FE6"/>
    <w:rsid w:val="00172388"/>
    <w:rsid w:val="001731A4"/>
    <w:rsid w:val="00174A94"/>
    <w:rsid w:val="00174D81"/>
    <w:rsid w:val="001777C0"/>
    <w:rsid w:val="00181F09"/>
    <w:rsid w:val="001823B0"/>
    <w:rsid w:val="00182AA8"/>
    <w:rsid w:val="00182D5F"/>
    <w:rsid w:val="00183390"/>
    <w:rsid w:val="001855D0"/>
    <w:rsid w:val="001860A6"/>
    <w:rsid w:val="00187978"/>
    <w:rsid w:val="00187DBE"/>
    <w:rsid w:val="0019044B"/>
    <w:rsid w:val="0019120D"/>
    <w:rsid w:val="00192C73"/>
    <w:rsid w:val="00193EDC"/>
    <w:rsid w:val="0019551D"/>
    <w:rsid w:val="001966CC"/>
    <w:rsid w:val="00197C91"/>
    <w:rsid w:val="001A1080"/>
    <w:rsid w:val="001A1406"/>
    <w:rsid w:val="001A1813"/>
    <w:rsid w:val="001A26BF"/>
    <w:rsid w:val="001A31C9"/>
    <w:rsid w:val="001A38F3"/>
    <w:rsid w:val="001A42A0"/>
    <w:rsid w:val="001A4EF7"/>
    <w:rsid w:val="001A50C2"/>
    <w:rsid w:val="001A56EF"/>
    <w:rsid w:val="001A5E8C"/>
    <w:rsid w:val="001A7253"/>
    <w:rsid w:val="001A76A3"/>
    <w:rsid w:val="001A7FF4"/>
    <w:rsid w:val="001B3039"/>
    <w:rsid w:val="001B5501"/>
    <w:rsid w:val="001B562D"/>
    <w:rsid w:val="001B5F60"/>
    <w:rsid w:val="001C0D1C"/>
    <w:rsid w:val="001C1490"/>
    <w:rsid w:val="001C1AC1"/>
    <w:rsid w:val="001C1D61"/>
    <w:rsid w:val="001C3647"/>
    <w:rsid w:val="001C4614"/>
    <w:rsid w:val="001C4B57"/>
    <w:rsid w:val="001C5910"/>
    <w:rsid w:val="001C6842"/>
    <w:rsid w:val="001C7508"/>
    <w:rsid w:val="001C7775"/>
    <w:rsid w:val="001D0456"/>
    <w:rsid w:val="001D2605"/>
    <w:rsid w:val="001D40FA"/>
    <w:rsid w:val="001D4755"/>
    <w:rsid w:val="001D5B65"/>
    <w:rsid w:val="001D68B1"/>
    <w:rsid w:val="001D6A09"/>
    <w:rsid w:val="001D728C"/>
    <w:rsid w:val="001D7535"/>
    <w:rsid w:val="001E042B"/>
    <w:rsid w:val="001E0683"/>
    <w:rsid w:val="001E2B57"/>
    <w:rsid w:val="001E2CC4"/>
    <w:rsid w:val="001E3CB1"/>
    <w:rsid w:val="001E40AF"/>
    <w:rsid w:val="001E4323"/>
    <w:rsid w:val="001E4EE6"/>
    <w:rsid w:val="001E74C7"/>
    <w:rsid w:val="001E775A"/>
    <w:rsid w:val="001E7E50"/>
    <w:rsid w:val="001F20FB"/>
    <w:rsid w:val="001F2425"/>
    <w:rsid w:val="001F47C8"/>
    <w:rsid w:val="001F5435"/>
    <w:rsid w:val="001F67DA"/>
    <w:rsid w:val="001F74A4"/>
    <w:rsid w:val="001F7DB9"/>
    <w:rsid w:val="00200478"/>
    <w:rsid w:val="00200CFF"/>
    <w:rsid w:val="002014F3"/>
    <w:rsid w:val="00202769"/>
    <w:rsid w:val="00202B44"/>
    <w:rsid w:val="002048ED"/>
    <w:rsid w:val="002052AD"/>
    <w:rsid w:val="002059C0"/>
    <w:rsid w:val="00205BB9"/>
    <w:rsid w:val="00206897"/>
    <w:rsid w:val="00206E3F"/>
    <w:rsid w:val="00207A26"/>
    <w:rsid w:val="00210F50"/>
    <w:rsid w:val="00211B62"/>
    <w:rsid w:val="00214BF1"/>
    <w:rsid w:val="002160AC"/>
    <w:rsid w:val="00216DE9"/>
    <w:rsid w:val="00217074"/>
    <w:rsid w:val="00217261"/>
    <w:rsid w:val="00217841"/>
    <w:rsid w:val="00217CBE"/>
    <w:rsid w:val="00220783"/>
    <w:rsid w:val="00221403"/>
    <w:rsid w:val="002215B6"/>
    <w:rsid w:val="002215DC"/>
    <w:rsid w:val="002223BF"/>
    <w:rsid w:val="0022439A"/>
    <w:rsid w:val="00224D8A"/>
    <w:rsid w:val="0022568B"/>
    <w:rsid w:val="00225F9A"/>
    <w:rsid w:val="002269F6"/>
    <w:rsid w:val="00227C62"/>
    <w:rsid w:val="00231EF7"/>
    <w:rsid w:val="00232C95"/>
    <w:rsid w:val="00233771"/>
    <w:rsid w:val="0023398A"/>
    <w:rsid w:val="00233C1C"/>
    <w:rsid w:val="0024099D"/>
    <w:rsid w:val="00240DBC"/>
    <w:rsid w:val="002416AF"/>
    <w:rsid w:val="002419DB"/>
    <w:rsid w:val="00241BE5"/>
    <w:rsid w:val="00242C71"/>
    <w:rsid w:val="00242DCB"/>
    <w:rsid w:val="0024458E"/>
    <w:rsid w:val="00246EF5"/>
    <w:rsid w:val="0024735B"/>
    <w:rsid w:val="00247B45"/>
    <w:rsid w:val="00250088"/>
    <w:rsid w:val="00250DC6"/>
    <w:rsid w:val="00251D7F"/>
    <w:rsid w:val="00251FEC"/>
    <w:rsid w:val="00252588"/>
    <w:rsid w:val="00253367"/>
    <w:rsid w:val="00253FA9"/>
    <w:rsid w:val="0025582B"/>
    <w:rsid w:val="00257619"/>
    <w:rsid w:val="00261027"/>
    <w:rsid w:val="00261293"/>
    <w:rsid w:val="002613E6"/>
    <w:rsid w:val="00262A97"/>
    <w:rsid w:val="0026353E"/>
    <w:rsid w:val="002635B7"/>
    <w:rsid w:val="002642D2"/>
    <w:rsid w:val="00264F3B"/>
    <w:rsid w:val="00265A0C"/>
    <w:rsid w:val="00265D02"/>
    <w:rsid w:val="00265F9C"/>
    <w:rsid w:val="0026650B"/>
    <w:rsid w:val="00266B84"/>
    <w:rsid w:val="00267BD6"/>
    <w:rsid w:val="00271A1C"/>
    <w:rsid w:val="00272B29"/>
    <w:rsid w:val="00275E5C"/>
    <w:rsid w:val="002770B6"/>
    <w:rsid w:val="00280A0D"/>
    <w:rsid w:val="00280D38"/>
    <w:rsid w:val="00283BB9"/>
    <w:rsid w:val="0028661B"/>
    <w:rsid w:val="00286DBF"/>
    <w:rsid w:val="00287876"/>
    <w:rsid w:val="002902F7"/>
    <w:rsid w:val="00290C10"/>
    <w:rsid w:val="002929A0"/>
    <w:rsid w:val="00292B59"/>
    <w:rsid w:val="0029394E"/>
    <w:rsid w:val="00294DB8"/>
    <w:rsid w:val="00294FD2"/>
    <w:rsid w:val="002973C0"/>
    <w:rsid w:val="00297626"/>
    <w:rsid w:val="002A2D19"/>
    <w:rsid w:val="002A33A0"/>
    <w:rsid w:val="002A3D96"/>
    <w:rsid w:val="002A444A"/>
    <w:rsid w:val="002A453E"/>
    <w:rsid w:val="002A575E"/>
    <w:rsid w:val="002A5F3D"/>
    <w:rsid w:val="002A6FCC"/>
    <w:rsid w:val="002A76D9"/>
    <w:rsid w:val="002B17AF"/>
    <w:rsid w:val="002B2B3C"/>
    <w:rsid w:val="002B2B7E"/>
    <w:rsid w:val="002B71FF"/>
    <w:rsid w:val="002B721F"/>
    <w:rsid w:val="002B746C"/>
    <w:rsid w:val="002C065E"/>
    <w:rsid w:val="002C0805"/>
    <w:rsid w:val="002C1E16"/>
    <w:rsid w:val="002C2147"/>
    <w:rsid w:val="002C2B96"/>
    <w:rsid w:val="002C3984"/>
    <w:rsid w:val="002C3990"/>
    <w:rsid w:val="002C3F45"/>
    <w:rsid w:val="002C6517"/>
    <w:rsid w:val="002C6634"/>
    <w:rsid w:val="002C747F"/>
    <w:rsid w:val="002C7E3D"/>
    <w:rsid w:val="002D25C4"/>
    <w:rsid w:val="002D279B"/>
    <w:rsid w:val="002D2CC2"/>
    <w:rsid w:val="002D3ED3"/>
    <w:rsid w:val="002D4427"/>
    <w:rsid w:val="002D4B5A"/>
    <w:rsid w:val="002D63CD"/>
    <w:rsid w:val="002D6476"/>
    <w:rsid w:val="002D7215"/>
    <w:rsid w:val="002E0E38"/>
    <w:rsid w:val="002E2039"/>
    <w:rsid w:val="002E24FE"/>
    <w:rsid w:val="002E5274"/>
    <w:rsid w:val="002E546A"/>
    <w:rsid w:val="002E5470"/>
    <w:rsid w:val="002E5695"/>
    <w:rsid w:val="002E6BFE"/>
    <w:rsid w:val="002F01A4"/>
    <w:rsid w:val="002F0319"/>
    <w:rsid w:val="002F09EB"/>
    <w:rsid w:val="002F527D"/>
    <w:rsid w:val="002F5C21"/>
    <w:rsid w:val="002F5CEE"/>
    <w:rsid w:val="002F66DA"/>
    <w:rsid w:val="002F6A36"/>
    <w:rsid w:val="002F7C56"/>
    <w:rsid w:val="003004E7"/>
    <w:rsid w:val="00301432"/>
    <w:rsid w:val="00302BD7"/>
    <w:rsid w:val="00303075"/>
    <w:rsid w:val="003030A0"/>
    <w:rsid w:val="0030348B"/>
    <w:rsid w:val="003037FF"/>
    <w:rsid w:val="00305ECF"/>
    <w:rsid w:val="00310283"/>
    <w:rsid w:val="00311586"/>
    <w:rsid w:val="00311D75"/>
    <w:rsid w:val="003123AA"/>
    <w:rsid w:val="003125F5"/>
    <w:rsid w:val="00314189"/>
    <w:rsid w:val="00315221"/>
    <w:rsid w:val="003155BF"/>
    <w:rsid w:val="00316A83"/>
    <w:rsid w:val="00320D3A"/>
    <w:rsid w:val="0032111C"/>
    <w:rsid w:val="0032224C"/>
    <w:rsid w:val="00323982"/>
    <w:rsid w:val="003240E2"/>
    <w:rsid w:val="003248E9"/>
    <w:rsid w:val="00324D55"/>
    <w:rsid w:val="003259ED"/>
    <w:rsid w:val="00325BCC"/>
    <w:rsid w:val="00325D9B"/>
    <w:rsid w:val="00326DA5"/>
    <w:rsid w:val="00332E1E"/>
    <w:rsid w:val="00336915"/>
    <w:rsid w:val="00336F6A"/>
    <w:rsid w:val="00337624"/>
    <w:rsid w:val="00340927"/>
    <w:rsid w:val="00341614"/>
    <w:rsid w:val="003426A0"/>
    <w:rsid w:val="003426B8"/>
    <w:rsid w:val="003430A7"/>
    <w:rsid w:val="003434C7"/>
    <w:rsid w:val="00343A3C"/>
    <w:rsid w:val="00343C21"/>
    <w:rsid w:val="0034429C"/>
    <w:rsid w:val="00344851"/>
    <w:rsid w:val="00345678"/>
    <w:rsid w:val="0034618F"/>
    <w:rsid w:val="00346921"/>
    <w:rsid w:val="0035000A"/>
    <w:rsid w:val="003512F2"/>
    <w:rsid w:val="0035291E"/>
    <w:rsid w:val="003548C2"/>
    <w:rsid w:val="0035572D"/>
    <w:rsid w:val="00357D54"/>
    <w:rsid w:val="00360F85"/>
    <w:rsid w:val="0036280F"/>
    <w:rsid w:val="003651DC"/>
    <w:rsid w:val="00365AF5"/>
    <w:rsid w:val="003661F2"/>
    <w:rsid w:val="00370E2A"/>
    <w:rsid w:val="00371FDC"/>
    <w:rsid w:val="00372F5E"/>
    <w:rsid w:val="00373522"/>
    <w:rsid w:val="00375ADA"/>
    <w:rsid w:val="003767D9"/>
    <w:rsid w:val="00376A21"/>
    <w:rsid w:val="003828BB"/>
    <w:rsid w:val="003835ED"/>
    <w:rsid w:val="003836B9"/>
    <w:rsid w:val="00383757"/>
    <w:rsid w:val="00384CD5"/>
    <w:rsid w:val="00385B85"/>
    <w:rsid w:val="00391196"/>
    <w:rsid w:val="00391E29"/>
    <w:rsid w:val="00392616"/>
    <w:rsid w:val="00392C03"/>
    <w:rsid w:val="003959C5"/>
    <w:rsid w:val="00396235"/>
    <w:rsid w:val="003973FA"/>
    <w:rsid w:val="003A15BA"/>
    <w:rsid w:val="003A27EC"/>
    <w:rsid w:val="003A3CDA"/>
    <w:rsid w:val="003A4AB9"/>
    <w:rsid w:val="003A5650"/>
    <w:rsid w:val="003A5EA7"/>
    <w:rsid w:val="003A6C19"/>
    <w:rsid w:val="003A7D39"/>
    <w:rsid w:val="003A7EEA"/>
    <w:rsid w:val="003B016F"/>
    <w:rsid w:val="003B06A3"/>
    <w:rsid w:val="003B4A10"/>
    <w:rsid w:val="003B5D8C"/>
    <w:rsid w:val="003B6154"/>
    <w:rsid w:val="003C1B21"/>
    <w:rsid w:val="003C20B4"/>
    <w:rsid w:val="003C22B8"/>
    <w:rsid w:val="003C2330"/>
    <w:rsid w:val="003C2D95"/>
    <w:rsid w:val="003C3CC3"/>
    <w:rsid w:val="003C75A4"/>
    <w:rsid w:val="003D134A"/>
    <w:rsid w:val="003D25F0"/>
    <w:rsid w:val="003D2D0B"/>
    <w:rsid w:val="003D2F8C"/>
    <w:rsid w:val="003D377C"/>
    <w:rsid w:val="003D41F4"/>
    <w:rsid w:val="003D4CD1"/>
    <w:rsid w:val="003D75D2"/>
    <w:rsid w:val="003E0288"/>
    <w:rsid w:val="003E0B73"/>
    <w:rsid w:val="003E1713"/>
    <w:rsid w:val="003E19A1"/>
    <w:rsid w:val="003E3305"/>
    <w:rsid w:val="003E339E"/>
    <w:rsid w:val="003E374C"/>
    <w:rsid w:val="003E3DE2"/>
    <w:rsid w:val="003E4E2A"/>
    <w:rsid w:val="003E4F61"/>
    <w:rsid w:val="003E5DBF"/>
    <w:rsid w:val="003F1927"/>
    <w:rsid w:val="003F2574"/>
    <w:rsid w:val="003F2BEC"/>
    <w:rsid w:val="003F4489"/>
    <w:rsid w:val="003F5DE6"/>
    <w:rsid w:val="003F69D7"/>
    <w:rsid w:val="004011E4"/>
    <w:rsid w:val="0040145C"/>
    <w:rsid w:val="004025A7"/>
    <w:rsid w:val="00403093"/>
    <w:rsid w:val="00404CFA"/>
    <w:rsid w:val="00405263"/>
    <w:rsid w:val="00405577"/>
    <w:rsid w:val="0040567B"/>
    <w:rsid w:val="00405A85"/>
    <w:rsid w:val="004074E1"/>
    <w:rsid w:val="004115AE"/>
    <w:rsid w:val="00412CDA"/>
    <w:rsid w:val="00413F17"/>
    <w:rsid w:val="00416C66"/>
    <w:rsid w:val="00422459"/>
    <w:rsid w:val="0042257B"/>
    <w:rsid w:val="00423526"/>
    <w:rsid w:val="00425832"/>
    <w:rsid w:val="00427ACC"/>
    <w:rsid w:val="004301E8"/>
    <w:rsid w:val="00430347"/>
    <w:rsid w:val="00432F43"/>
    <w:rsid w:val="00433812"/>
    <w:rsid w:val="00433A75"/>
    <w:rsid w:val="00433B92"/>
    <w:rsid w:val="00433CF1"/>
    <w:rsid w:val="00436DF7"/>
    <w:rsid w:val="004372C3"/>
    <w:rsid w:val="004379D8"/>
    <w:rsid w:val="004407D3"/>
    <w:rsid w:val="004412AC"/>
    <w:rsid w:val="00442F9C"/>
    <w:rsid w:val="0044310C"/>
    <w:rsid w:val="00445671"/>
    <w:rsid w:val="00447BD5"/>
    <w:rsid w:val="00450501"/>
    <w:rsid w:val="0045061A"/>
    <w:rsid w:val="004518ED"/>
    <w:rsid w:val="00451B8C"/>
    <w:rsid w:val="004531E1"/>
    <w:rsid w:val="00455349"/>
    <w:rsid w:val="004558C8"/>
    <w:rsid w:val="00455B0E"/>
    <w:rsid w:val="00456092"/>
    <w:rsid w:val="0045626E"/>
    <w:rsid w:val="00456B50"/>
    <w:rsid w:val="004570D1"/>
    <w:rsid w:val="00457A80"/>
    <w:rsid w:val="00460478"/>
    <w:rsid w:val="00461169"/>
    <w:rsid w:val="004615D3"/>
    <w:rsid w:val="0046338F"/>
    <w:rsid w:val="00465DDE"/>
    <w:rsid w:val="00470771"/>
    <w:rsid w:val="00471962"/>
    <w:rsid w:val="00474845"/>
    <w:rsid w:val="00476D44"/>
    <w:rsid w:val="00477324"/>
    <w:rsid w:val="0047797E"/>
    <w:rsid w:val="004806B2"/>
    <w:rsid w:val="004809FB"/>
    <w:rsid w:val="004814FE"/>
    <w:rsid w:val="00482A1A"/>
    <w:rsid w:val="00482A98"/>
    <w:rsid w:val="00483D4B"/>
    <w:rsid w:val="00483FD6"/>
    <w:rsid w:val="0048470E"/>
    <w:rsid w:val="00486684"/>
    <w:rsid w:val="00486994"/>
    <w:rsid w:val="004907BE"/>
    <w:rsid w:val="00492A09"/>
    <w:rsid w:val="00493ADA"/>
    <w:rsid w:val="00495035"/>
    <w:rsid w:val="004951C6"/>
    <w:rsid w:val="004979E7"/>
    <w:rsid w:val="004A0F26"/>
    <w:rsid w:val="004A5020"/>
    <w:rsid w:val="004A7E77"/>
    <w:rsid w:val="004B1832"/>
    <w:rsid w:val="004B3E15"/>
    <w:rsid w:val="004B58B4"/>
    <w:rsid w:val="004B64FE"/>
    <w:rsid w:val="004B6FDE"/>
    <w:rsid w:val="004C1A0E"/>
    <w:rsid w:val="004C1A20"/>
    <w:rsid w:val="004C1DD3"/>
    <w:rsid w:val="004C5F05"/>
    <w:rsid w:val="004C694E"/>
    <w:rsid w:val="004C74D0"/>
    <w:rsid w:val="004C7501"/>
    <w:rsid w:val="004D0AD6"/>
    <w:rsid w:val="004D0F01"/>
    <w:rsid w:val="004D1CB1"/>
    <w:rsid w:val="004D1F77"/>
    <w:rsid w:val="004D27E2"/>
    <w:rsid w:val="004D423E"/>
    <w:rsid w:val="004D4951"/>
    <w:rsid w:val="004D4DB7"/>
    <w:rsid w:val="004D6548"/>
    <w:rsid w:val="004E13F1"/>
    <w:rsid w:val="004E1E02"/>
    <w:rsid w:val="004E375D"/>
    <w:rsid w:val="004E398C"/>
    <w:rsid w:val="004E594A"/>
    <w:rsid w:val="004E5AD0"/>
    <w:rsid w:val="004F0901"/>
    <w:rsid w:val="004F4780"/>
    <w:rsid w:val="004F51C4"/>
    <w:rsid w:val="004F5929"/>
    <w:rsid w:val="004F5C35"/>
    <w:rsid w:val="004F758A"/>
    <w:rsid w:val="00500533"/>
    <w:rsid w:val="00500603"/>
    <w:rsid w:val="00501769"/>
    <w:rsid w:val="00501C76"/>
    <w:rsid w:val="00501CB9"/>
    <w:rsid w:val="005034E2"/>
    <w:rsid w:val="005035C6"/>
    <w:rsid w:val="00504F67"/>
    <w:rsid w:val="00505548"/>
    <w:rsid w:val="005106DC"/>
    <w:rsid w:val="0051134C"/>
    <w:rsid w:val="00512A69"/>
    <w:rsid w:val="0051771A"/>
    <w:rsid w:val="0051790A"/>
    <w:rsid w:val="00517B52"/>
    <w:rsid w:val="00520893"/>
    <w:rsid w:val="00522B6B"/>
    <w:rsid w:val="00523FDF"/>
    <w:rsid w:val="00525329"/>
    <w:rsid w:val="00526BD3"/>
    <w:rsid w:val="0052701C"/>
    <w:rsid w:val="0052733E"/>
    <w:rsid w:val="00527B8F"/>
    <w:rsid w:val="00530528"/>
    <w:rsid w:val="00531FB1"/>
    <w:rsid w:val="0053327E"/>
    <w:rsid w:val="00533307"/>
    <w:rsid w:val="0053470A"/>
    <w:rsid w:val="005349DD"/>
    <w:rsid w:val="0053506D"/>
    <w:rsid w:val="00537214"/>
    <w:rsid w:val="00537413"/>
    <w:rsid w:val="005378C2"/>
    <w:rsid w:val="00537988"/>
    <w:rsid w:val="005414CC"/>
    <w:rsid w:val="00542607"/>
    <w:rsid w:val="005431B7"/>
    <w:rsid w:val="00543A32"/>
    <w:rsid w:val="00552B5F"/>
    <w:rsid w:val="00552D7F"/>
    <w:rsid w:val="005531FC"/>
    <w:rsid w:val="005535D0"/>
    <w:rsid w:val="0056162B"/>
    <w:rsid w:val="00563CD0"/>
    <w:rsid w:val="0056650B"/>
    <w:rsid w:val="00571086"/>
    <w:rsid w:val="005738F6"/>
    <w:rsid w:val="00574AED"/>
    <w:rsid w:val="00575724"/>
    <w:rsid w:val="00575B23"/>
    <w:rsid w:val="00576A1B"/>
    <w:rsid w:val="00577324"/>
    <w:rsid w:val="005804B1"/>
    <w:rsid w:val="00581CC9"/>
    <w:rsid w:val="005825FC"/>
    <w:rsid w:val="005849B8"/>
    <w:rsid w:val="00585596"/>
    <w:rsid w:val="00585F13"/>
    <w:rsid w:val="0059064E"/>
    <w:rsid w:val="00590F98"/>
    <w:rsid w:val="00592014"/>
    <w:rsid w:val="005939BB"/>
    <w:rsid w:val="00593C2E"/>
    <w:rsid w:val="0059440C"/>
    <w:rsid w:val="005954EB"/>
    <w:rsid w:val="00595672"/>
    <w:rsid w:val="00597042"/>
    <w:rsid w:val="00597543"/>
    <w:rsid w:val="005A04C4"/>
    <w:rsid w:val="005A1448"/>
    <w:rsid w:val="005A259B"/>
    <w:rsid w:val="005A3A72"/>
    <w:rsid w:val="005A590E"/>
    <w:rsid w:val="005A6A44"/>
    <w:rsid w:val="005A6CE0"/>
    <w:rsid w:val="005B1638"/>
    <w:rsid w:val="005B2781"/>
    <w:rsid w:val="005B3341"/>
    <w:rsid w:val="005B3FA7"/>
    <w:rsid w:val="005B4035"/>
    <w:rsid w:val="005B48C7"/>
    <w:rsid w:val="005B77D4"/>
    <w:rsid w:val="005B7CF1"/>
    <w:rsid w:val="005B7EC9"/>
    <w:rsid w:val="005C1E2E"/>
    <w:rsid w:val="005C300F"/>
    <w:rsid w:val="005C3201"/>
    <w:rsid w:val="005D0008"/>
    <w:rsid w:val="005D00BC"/>
    <w:rsid w:val="005D0FD2"/>
    <w:rsid w:val="005D12DD"/>
    <w:rsid w:val="005D1E10"/>
    <w:rsid w:val="005D3891"/>
    <w:rsid w:val="005D3BDC"/>
    <w:rsid w:val="005D6216"/>
    <w:rsid w:val="005E27C3"/>
    <w:rsid w:val="005E2B7D"/>
    <w:rsid w:val="005E3C0F"/>
    <w:rsid w:val="005E4A2B"/>
    <w:rsid w:val="005E5B7F"/>
    <w:rsid w:val="005E768C"/>
    <w:rsid w:val="005F185D"/>
    <w:rsid w:val="005F1B1D"/>
    <w:rsid w:val="005F533D"/>
    <w:rsid w:val="005F53CC"/>
    <w:rsid w:val="005F71C1"/>
    <w:rsid w:val="00602857"/>
    <w:rsid w:val="00603F67"/>
    <w:rsid w:val="00604CC6"/>
    <w:rsid w:val="00607721"/>
    <w:rsid w:val="00607D0D"/>
    <w:rsid w:val="00613863"/>
    <w:rsid w:val="00613DE5"/>
    <w:rsid w:val="00614A2A"/>
    <w:rsid w:val="006150A4"/>
    <w:rsid w:val="00617833"/>
    <w:rsid w:val="00620534"/>
    <w:rsid w:val="006223D2"/>
    <w:rsid w:val="0062264A"/>
    <w:rsid w:val="00623A5D"/>
    <w:rsid w:val="00623C63"/>
    <w:rsid w:val="00626573"/>
    <w:rsid w:val="00627F78"/>
    <w:rsid w:val="006311D5"/>
    <w:rsid w:val="00631E3F"/>
    <w:rsid w:val="00632DB5"/>
    <w:rsid w:val="0063319E"/>
    <w:rsid w:val="0063336F"/>
    <w:rsid w:val="00635C48"/>
    <w:rsid w:val="00641734"/>
    <w:rsid w:val="00641E8B"/>
    <w:rsid w:val="00643363"/>
    <w:rsid w:val="0064470F"/>
    <w:rsid w:val="00645584"/>
    <w:rsid w:val="0064741F"/>
    <w:rsid w:val="00650F85"/>
    <w:rsid w:val="0065139A"/>
    <w:rsid w:val="00651551"/>
    <w:rsid w:val="00651A2D"/>
    <w:rsid w:val="006528EE"/>
    <w:rsid w:val="0065326F"/>
    <w:rsid w:val="006550CC"/>
    <w:rsid w:val="0065777F"/>
    <w:rsid w:val="0066002B"/>
    <w:rsid w:val="00661215"/>
    <w:rsid w:val="00661AA7"/>
    <w:rsid w:val="006648E2"/>
    <w:rsid w:val="00665B00"/>
    <w:rsid w:val="006662CC"/>
    <w:rsid w:val="00666628"/>
    <w:rsid w:val="006674F3"/>
    <w:rsid w:val="00667CB8"/>
    <w:rsid w:val="006707AF"/>
    <w:rsid w:val="00670E3C"/>
    <w:rsid w:val="00672DBC"/>
    <w:rsid w:val="00673100"/>
    <w:rsid w:val="0067432C"/>
    <w:rsid w:val="0067494F"/>
    <w:rsid w:val="00674B52"/>
    <w:rsid w:val="0067580E"/>
    <w:rsid w:val="00676650"/>
    <w:rsid w:val="00677EFF"/>
    <w:rsid w:val="00680C21"/>
    <w:rsid w:val="0068198D"/>
    <w:rsid w:val="00681B15"/>
    <w:rsid w:val="00681D1B"/>
    <w:rsid w:val="00682151"/>
    <w:rsid w:val="00683EF8"/>
    <w:rsid w:val="00685BE7"/>
    <w:rsid w:val="0069264E"/>
    <w:rsid w:val="0069447F"/>
    <w:rsid w:val="00695590"/>
    <w:rsid w:val="00696051"/>
    <w:rsid w:val="0069663A"/>
    <w:rsid w:val="00696CF9"/>
    <w:rsid w:val="006977A6"/>
    <w:rsid w:val="006A0B8F"/>
    <w:rsid w:val="006A0DA4"/>
    <w:rsid w:val="006A18E7"/>
    <w:rsid w:val="006A223A"/>
    <w:rsid w:val="006A35DB"/>
    <w:rsid w:val="006A3F00"/>
    <w:rsid w:val="006A4345"/>
    <w:rsid w:val="006A518C"/>
    <w:rsid w:val="006A5DA4"/>
    <w:rsid w:val="006A6B97"/>
    <w:rsid w:val="006B1085"/>
    <w:rsid w:val="006B1C26"/>
    <w:rsid w:val="006B1EE2"/>
    <w:rsid w:val="006B221E"/>
    <w:rsid w:val="006B4357"/>
    <w:rsid w:val="006B5619"/>
    <w:rsid w:val="006B5BDD"/>
    <w:rsid w:val="006B6626"/>
    <w:rsid w:val="006B6CDB"/>
    <w:rsid w:val="006C3A99"/>
    <w:rsid w:val="006C484A"/>
    <w:rsid w:val="006C499C"/>
    <w:rsid w:val="006C4D04"/>
    <w:rsid w:val="006C6008"/>
    <w:rsid w:val="006C7884"/>
    <w:rsid w:val="006D060F"/>
    <w:rsid w:val="006D28DC"/>
    <w:rsid w:val="006D2F21"/>
    <w:rsid w:val="006D39ED"/>
    <w:rsid w:val="006D402F"/>
    <w:rsid w:val="006D55EF"/>
    <w:rsid w:val="006D5616"/>
    <w:rsid w:val="006D5942"/>
    <w:rsid w:val="006D63F9"/>
    <w:rsid w:val="006D7D1E"/>
    <w:rsid w:val="006E18E0"/>
    <w:rsid w:val="006E23DD"/>
    <w:rsid w:val="006E6E1C"/>
    <w:rsid w:val="006E7DB5"/>
    <w:rsid w:val="006E7FB5"/>
    <w:rsid w:val="006F0633"/>
    <w:rsid w:val="006F0AEC"/>
    <w:rsid w:val="006F0EB0"/>
    <w:rsid w:val="006F1FF3"/>
    <w:rsid w:val="006F20E2"/>
    <w:rsid w:val="006F2AF3"/>
    <w:rsid w:val="006F35AC"/>
    <w:rsid w:val="006F3ABB"/>
    <w:rsid w:val="006F41A2"/>
    <w:rsid w:val="006F54E8"/>
    <w:rsid w:val="006F57F0"/>
    <w:rsid w:val="006F5C9F"/>
    <w:rsid w:val="006F700A"/>
    <w:rsid w:val="00700303"/>
    <w:rsid w:val="00700B70"/>
    <w:rsid w:val="00701BB4"/>
    <w:rsid w:val="00701BE2"/>
    <w:rsid w:val="00702F07"/>
    <w:rsid w:val="00703237"/>
    <w:rsid w:val="00703987"/>
    <w:rsid w:val="007051ED"/>
    <w:rsid w:val="0070711A"/>
    <w:rsid w:val="00707EF8"/>
    <w:rsid w:val="0071130C"/>
    <w:rsid w:val="00711AA1"/>
    <w:rsid w:val="00714C3F"/>
    <w:rsid w:val="0071637B"/>
    <w:rsid w:val="00720289"/>
    <w:rsid w:val="007211C9"/>
    <w:rsid w:val="0072175C"/>
    <w:rsid w:val="00721899"/>
    <w:rsid w:val="007218ED"/>
    <w:rsid w:val="00722032"/>
    <w:rsid w:val="00723A1C"/>
    <w:rsid w:val="00723BB8"/>
    <w:rsid w:val="00723C28"/>
    <w:rsid w:val="00723E75"/>
    <w:rsid w:val="0072484A"/>
    <w:rsid w:val="00724E38"/>
    <w:rsid w:val="00726A29"/>
    <w:rsid w:val="00732508"/>
    <w:rsid w:val="00734118"/>
    <w:rsid w:val="00735234"/>
    <w:rsid w:val="0073593C"/>
    <w:rsid w:val="0074002F"/>
    <w:rsid w:val="007408D3"/>
    <w:rsid w:val="00740C6E"/>
    <w:rsid w:val="007411A7"/>
    <w:rsid w:val="007420CF"/>
    <w:rsid w:val="00742DD7"/>
    <w:rsid w:val="00742F4D"/>
    <w:rsid w:val="0074336E"/>
    <w:rsid w:val="00743371"/>
    <w:rsid w:val="0074364F"/>
    <w:rsid w:val="00743836"/>
    <w:rsid w:val="007453C7"/>
    <w:rsid w:val="00745D1E"/>
    <w:rsid w:val="00747CC3"/>
    <w:rsid w:val="00750B9B"/>
    <w:rsid w:val="007513C5"/>
    <w:rsid w:val="007514F5"/>
    <w:rsid w:val="0075367B"/>
    <w:rsid w:val="007551F2"/>
    <w:rsid w:val="00756D80"/>
    <w:rsid w:val="00762037"/>
    <w:rsid w:val="00763F70"/>
    <w:rsid w:val="00764A38"/>
    <w:rsid w:val="00764BC5"/>
    <w:rsid w:val="00765B21"/>
    <w:rsid w:val="00765ED5"/>
    <w:rsid w:val="0076780C"/>
    <w:rsid w:val="00772A74"/>
    <w:rsid w:val="0077315F"/>
    <w:rsid w:val="00775671"/>
    <w:rsid w:val="00775D24"/>
    <w:rsid w:val="0077626D"/>
    <w:rsid w:val="007767E7"/>
    <w:rsid w:val="0078047C"/>
    <w:rsid w:val="0078052F"/>
    <w:rsid w:val="00783DC0"/>
    <w:rsid w:val="00784937"/>
    <w:rsid w:val="00785D88"/>
    <w:rsid w:val="00787461"/>
    <w:rsid w:val="00787ED6"/>
    <w:rsid w:val="0079118A"/>
    <w:rsid w:val="00791858"/>
    <w:rsid w:val="00791AE1"/>
    <w:rsid w:val="00794048"/>
    <w:rsid w:val="007950E0"/>
    <w:rsid w:val="0079579F"/>
    <w:rsid w:val="007A316C"/>
    <w:rsid w:val="007A4D72"/>
    <w:rsid w:val="007A5487"/>
    <w:rsid w:val="007B0226"/>
    <w:rsid w:val="007B14FB"/>
    <w:rsid w:val="007B2239"/>
    <w:rsid w:val="007B2E38"/>
    <w:rsid w:val="007B39FC"/>
    <w:rsid w:val="007B4FB7"/>
    <w:rsid w:val="007B529D"/>
    <w:rsid w:val="007C14A5"/>
    <w:rsid w:val="007C1504"/>
    <w:rsid w:val="007C2070"/>
    <w:rsid w:val="007C22E8"/>
    <w:rsid w:val="007C44D5"/>
    <w:rsid w:val="007C6DD6"/>
    <w:rsid w:val="007C7155"/>
    <w:rsid w:val="007D2908"/>
    <w:rsid w:val="007D3CB5"/>
    <w:rsid w:val="007D5918"/>
    <w:rsid w:val="007E1A0B"/>
    <w:rsid w:val="007E568B"/>
    <w:rsid w:val="007E6F69"/>
    <w:rsid w:val="007F0349"/>
    <w:rsid w:val="007F38A2"/>
    <w:rsid w:val="007F59B9"/>
    <w:rsid w:val="007F6BDC"/>
    <w:rsid w:val="007F7097"/>
    <w:rsid w:val="007F748D"/>
    <w:rsid w:val="00803709"/>
    <w:rsid w:val="00804E5D"/>
    <w:rsid w:val="0080554A"/>
    <w:rsid w:val="00806229"/>
    <w:rsid w:val="0080648C"/>
    <w:rsid w:val="00810EB1"/>
    <w:rsid w:val="00811252"/>
    <w:rsid w:val="00811873"/>
    <w:rsid w:val="00812021"/>
    <w:rsid w:val="0081383E"/>
    <w:rsid w:val="00814462"/>
    <w:rsid w:val="00815713"/>
    <w:rsid w:val="008167E9"/>
    <w:rsid w:val="00816A75"/>
    <w:rsid w:val="00817688"/>
    <w:rsid w:val="00820151"/>
    <w:rsid w:val="00822959"/>
    <w:rsid w:val="00822BED"/>
    <w:rsid w:val="00824B5E"/>
    <w:rsid w:val="00825C28"/>
    <w:rsid w:val="00827BD2"/>
    <w:rsid w:val="00827C78"/>
    <w:rsid w:val="0083017B"/>
    <w:rsid w:val="008304D7"/>
    <w:rsid w:val="0083128C"/>
    <w:rsid w:val="00832AF2"/>
    <w:rsid w:val="0083329E"/>
    <w:rsid w:val="0083344B"/>
    <w:rsid w:val="0083458F"/>
    <w:rsid w:val="00835602"/>
    <w:rsid w:val="00835706"/>
    <w:rsid w:val="00836272"/>
    <w:rsid w:val="00836A1E"/>
    <w:rsid w:val="00837237"/>
    <w:rsid w:val="008375E8"/>
    <w:rsid w:val="00840021"/>
    <w:rsid w:val="00840322"/>
    <w:rsid w:val="0084048F"/>
    <w:rsid w:val="008405B4"/>
    <w:rsid w:val="00840ECC"/>
    <w:rsid w:val="00840F18"/>
    <w:rsid w:val="00845DC9"/>
    <w:rsid w:val="00847BB1"/>
    <w:rsid w:val="008501AA"/>
    <w:rsid w:val="0085202B"/>
    <w:rsid w:val="008521C3"/>
    <w:rsid w:val="00852DA3"/>
    <w:rsid w:val="00853BFD"/>
    <w:rsid w:val="00854FB6"/>
    <w:rsid w:val="00856B20"/>
    <w:rsid w:val="00857973"/>
    <w:rsid w:val="00857BDB"/>
    <w:rsid w:val="00860F25"/>
    <w:rsid w:val="00862FFB"/>
    <w:rsid w:val="00863544"/>
    <w:rsid w:val="00863A1A"/>
    <w:rsid w:val="00863F09"/>
    <w:rsid w:val="00864F1A"/>
    <w:rsid w:val="0086672F"/>
    <w:rsid w:val="0086743E"/>
    <w:rsid w:val="008715FB"/>
    <w:rsid w:val="008741FC"/>
    <w:rsid w:val="00874FE2"/>
    <w:rsid w:val="0087566E"/>
    <w:rsid w:val="0087753B"/>
    <w:rsid w:val="00880E2C"/>
    <w:rsid w:val="00885510"/>
    <w:rsid w:val="00891FC9"/>
    <w:rsid w:val="00892EA6"/>
    <w:rsid w:val="008957A7"/>
    <w:rsid w:val="00895E35"/>
    <w:rsid w:val="008962BD"/>
    <w:rsid w:val="00897A2C"/>
    <w:rsid w:val="00897A84"/>
    <w:rsid w:val="008A01D2"/>
    <w:rsid w:val="008A16D9"/>
    <w:rsid w:val="008A1EEE"/>
    <w:rsid w:val="008A245B"/>
    <w:rsid w:val="008A277D"/>
    <w:rsid w:val="008A2DE9"/>
    <w:rsid w:val="008A313A"/>
    <w:rsid w:val="008A4329"/>
    <w:rsid w:val="008B07B3"/>
    <w:rsid w:val="008B1398"/>
    <w:rsid w:val="008B4432"/>
    <w:rsid w:val="008B63E6"/>
    <w:rsid w:val="008B6D60"/>
    <w:rsid w:val="008C0626"/>
    <w:rsid w:val="008C0AC5"/>
    <w:rsid w:val="008C1C52"/>
    <w:rsid w:val="008C2267"/>
    <w:rsid w:val="008C2663"/>
    <w:rsid w:val="008C2F66"/>
    <w:rsid w:val="008C31DF"/>
    <w:rsid w:val="008C37E2"/>
    <w:rsid w:val="008C3E1B"/>
    <w:rsid w:val="008C469F"/>
    <w:rsid w:val="008C630F"/>
    <w:rsid w:val="008C770B"/>
    <w:rsid w:val="008D07BE"/>
    <w:rsid w:val="008D170D"/>
    <w:rsid w:val="008D5F10"/>
    <w:rsid w:val="008D5F41"/>
    <w:rsid w:val="008D7FA1"/>
    <w:rsid w:val="008E0382"/>
    <w:rsid w:val="008E34FD"/>
    <w:rsid w:val="008E3594"/>
    <w:rsid w:val="008E5BB5"/>
    <w:rsid w:val="008E79AE"/>
    <w:rsid w:val="008F4BAD"/>
    <w:rsid w:val="008F5066"/>
    <w:rsid w:val="008F57B7"/>
    <w:rsid w:val="00901B57"/>
    <w:rsid w:val="00901C49"/>
    <w:rsid w:val="009049C5"/>
    <w:rsid w:val="0090538D"/>
    <w:rsid w:val="00905A9F"/>
    <w:rsid w:val="00907ABB"/>
    <w:rsid w:val="009114EF"/>
    <w:rsid w:val="009119F7"/>
    <w:rsid w:val="00911A48"/>
    <w:rsid w:val="009130B5"/>
    <w:rsid w:val="009140CF"/>
    <w:rsid w:val="009140DB"/>
    <w:rsid w:val="009151EB"/>
    <w:rsid w:val="00915C1D"/>
    <w:rsid w:val="0091628C"/>
    <w:rsid w:val="00916D4F"/>
    <w:rsid w:val="00917774"/>
    <w:rsid w:val="00920B1C"/>
    <w:rsid w:val="00920E6C"/>
    <w:rsid w:val="0092175E"/>
    <w:rsid w:val="0092227E"/>
    <w:rsid w:val="00925EA5"/>
    <w:rsid w:val="00930820"/>
    <w:rsid w:val="00930EC7"/>
    <w:rsid w:val="009317AB"/>
    <w:rsid w:val="00931D31"/>
    <w:rsid w:val="009322CC"/>
    <w:rsid w:val="009337A5"/>
    <w:rsid w:val="00933F77"/>
    <w:rsid w:val="0093475F"/>
    <w:rsid w:val="00936C14"/>
    <w:rsid w:val="00937961"/>
    <w:rsid w:val="00937CB6"/>
    <w:rsid w:val="009413B9"/>
    <w:rsid w:val="0094196C"/>
    <w:rsid w:val="0094416D"/>
    <w:rsid w:val="00945DD8"/>
    <w:rsid w:val="009470F0"/>
    <w:rsid w:val="00952263"/>
    <w:rsid w:val="00952338"/>
    <w:rsid w:val="00952525"/>
    <w:rsid w:val="00952F60"/>
    <w:rsid w:val="00953592"/>
    <w:rsid w:val="00955FFC"/>
    <w:rsid w:val="009569C1"/>
    <w:rsid w:val="00956E43"/>
    <w:rsid w:val="00957704"/>
    <w:rsid w:val="00961EE0"/>
    <w:rsid w:val="00962232"/>
    <w:rsid w:val="009644DC"/>
    <w:rsid w:val="00966D96"/>
    <w:rsid w:val="00967007"/>
    <w:rsid w:val="00967C29"/>
    <w:rsid w:val="00971B84"/>
    <w:rsid w:val="00974F99"/>
    <w:rsid w:val="009759B7"/>
    <w:rsid w:val="00975B7A"/>
    <w:rsid w:val="00981DF9"/>
    <w:rsid w:val="009820BE"/>
    <w:rsid w:val="0098229C"/>
    <w:rsid w:val="009824BB"/>
    <w:rsid w:val="00982950"/>
    <w:rsid w:val="00982B13"/>
    <w:rsid w:val="00985BF5"/>
    <w:rsid w:val="009866D6"/>
    <w:rsid w:val="00987219"/>
    <w:rsid w:val="009876E4"/>
    <w:rsid w:val="0099554D"/>
    <w:rsid w:val="00995B13"/>
    <w:rsid w:val="00995D15"/>
    <w:rsid w:val="00995FC7"/>
    <w:rsid w:val="0099697B"/>
    <w:rsid w:val="00997D45"/>
    <w:rsid w:val="009A1FF6"/>
    <w:rsid w:val="009A39C0"/>
    <w:rsid w:val="009A3EEB"/>
    <w:rsid w:val="009A46DC"/>
    <w:rsid w:val="009A4D2B"/>
    <w:rsid w:val="009A63A3"/>
    <w:rsid w:val="009A66EF"/>
    <w:rsid w:val="009A69FA"/>
    <w:rsid w:val="009A7320"/>
    <w:rsid w:val="009B02CD"/>
    <w:rsid w:val="009B0935"/>
    <w:rsid w:val="009B0DAB"/>
    <w:rsid w:val="009B2177"/>
    <w:rsid w:val="009B27F9"/>
    <w:rsid w:val="009B38CA"/>
    <w:rsid w:val="009B4E66"/>
    <w:rsid w:val="009B5DE2"/>
    <w:rsid w:val="009B6D7E"/>
    <w:rsid w:val="009C3B43"/>
    <w:rsid w:val="009C49F1"/>
    <w:rsid w:val="009C4F00"/>
    <w:rsid w:val="009C568C"/>
    <w:rsid w:val="009D0043"/>
    <w:rsid w:val="009D04E7"/>
    <w:rsid w:val="009D0943"/>
    <w:rsid w:val="009D0DA6"/>
    <w:rsid w:val="009D1B1C"/>
    <w:rsid w:val="009D22B5"/>
    <w:rsid w:val="009D2981"/>
    <w:rsid w:val="009D34AD"/>
    <w:rsid w:val="009D3F9D"/>
    <w:rsid w:val="009D4C00"/>
    <w:rsid w:val="009D5C21"/>
    <w:rsid w:val="009D7195"/>
    <w:rsid w:val="009E0CCA"/>
    <w:rsid w:val="009E1E2D"/>
    <w:rsid w:val="009E2B53"/>
    <w:rsid w:val="009E3C76"/>
    <w:rsid w:val="009E41D8"/>
    <w:rsid w:val="009E58BF"/>
    <w:rsid w:val="009E5C47"/>
    <w:rsid w:val="009E5DF9"/>
    <w:rsid w:val="009E62D1"/>
    <w:rsid w:val="009E6DA1"/>
    <w:rsid w:val="009E730E"/>
    <w:rsid w:val="009E74DE"/>
    <w:rsid w:val="009F0AE2"/>
    <w:rsid w:val="009F2331"/>
    <w:rsid w:val="009F57D5"/>
    <w:rsid w:val="009F6447"/>
    <w:rsid w:val="009F68D7"/>
    <w:rsid w:val="009F7A41"/>
    <w:rsid w:val="00A01D97"/>
    <w:rsid w:val="00A01F8F"/>
    <w:rsid w:val="00A025A4"/>
    <w:rsid w:val="00A079D9"/>
    <w:rsid w:val="00A104D5"/>
    <w:rsid w:val="00A10C51"/>
    <w:rsid w:val="00A120D8"/>
    <w:rsid w:val="00A12C28"/>
    <w:rsid w:val="00A143C8"/>
    <w:rsid w:val="00A1465B"/>
    <w:rsid w:val="00A16552"/>
    <w:rsid w:val="00A1766B"/>
    <w:rsid w:val="00A2470D"/>
    <w:rsid w:val="00A24B4E"/>
    <w:rsid w:val="00A30C38"/>
    <w:rsid w:val="00A31A36"/>
    <w:rsid w:val="00A32117"/>
    <w:rsid w:val="00A32B8F"/>
    <w:rsid w:val="00A36065"/>
    <w:rsid w:val="00A361D5"/>
    <w:rsid w:val="00A37265"/>
    <w:rsid w:val="00A3730A"/>
    <w:rsid w:val="00A3735B"/>
    <w:rsid w:val="00A37EB3"/>
    <w:rsid w:val="00A400AA"/>
    <w:rsid w:val="00A41B14"/>
    <w:rsid w:val="00A42B6B"/>
    <w:rsid w:val="00A432DC"/>
    <w:rsid w:val="00A4451D"/>
    <w:rsid w:val="00A446C2"/>
    <w:rsid w:val="00A447DF"/>
    <w:rsid w:val="00A44F51"/>
    <w:rsid w:val="00A45709"/>
    <w:rsid w:val="00A45DFF"/>
    <w:rsid w:val="00A46752"/>
    <w:rsid w:val="00A46881"/>
    <w:rsid w:val="00A50085"/>
    <w:rsid w:val="00A50F2C"/>
    <w:rsid w:val="00A510F5"/>
    <w:rsid w:val="00A51127"/>
    <w:rsid w:val="00A51685"/>
    <w:rsid w:val="00A51A6D"/>
    <w:rsid w:val="00A523B0"/>
    <w:rsid w:val="00A526E3"/>
    <w:rsid w:val="00A530C5"/>
    <w:rsid w:val="00A54A6E"/>
    <w:rsid w:val="00A56042"/>
    <w:rsid w:val="00A57D4B"/>
    <w:rsid w:val="00A600F1"/>
    <w:rsid w:val="00A61597"/>
    <w:rsid w:val="00A61EF4"/>
    <w:rsid w:val="00A62BBE"/>
    <w:rsid w:val="00A64B0A"/>
    <w:rsid w:val="00A64E50"/>
    <w:rsid w:val="00A659EB"/>
    <w:rsid w:val="00A6655C"/>
    <w:rsid w:val="00A67196"/>
    <w:rsid w:val="00A703A9"/>
    <w:rsid w:val="00A70B5E"/>
    <w:rsid w:val="00A70FBD"/>
    <w:rsid w:val="00A72224"/>
    <w:rsid w:val="00A72F3F"/>
    <w:rsid w:val="00A733F9"/>
    <w:rsid w:val="00A73537"/>
    <w:rsid w:val="00A758A3"/>
    <w:rsid w:val="00A7667C"/>
    <w:rsid w:val="00A76D39"/>
    <w:rsid w:val="00A7746B"/>
    <w:rsid w:val="00A77F3F"/>
    <w:rsid w:val="00A80844"/>
    <w:rsid w:val="00A80A29"/>
    <w:rsid w:val="00A81070"/>
    <w:rsid w:val="00A81C54"/>
    <w:rsid w:val="00A84439"/>
    <w:rsid w:val="00A851FF"/>
    <w:rsid w:val="00A860EF"/>
    <w:rsid w:val="00A861D8"/>
    <w:rsid w:val="00A90642"/>
    <w:rsid w:val="00A907F2"/>
    <w:rsid w:val="00A92BEA"/>
    <w:rsid w:val="00A945C3"/>
    <w:rsid w:val="00A9550E"/>
    <w:rsid w:val="00A96A8A"/>
    <w:rsid w:val="00A976AC"/>
    <w:rsid w:val="00AA01EA"/>
    <w:rsid w:val="00AA1AF1"/>
    <w:rsid w:val="00AA2796"/>
    <w:rsid w:val="00AA387F"/>
    <w:rsid w:val="00AA662F"/>
    <w:rsid w:val="00AA696C"/>
    <w:rsid w:val="00AB030E"/>
    <w:rsid w:val="00AB0472"/>
    <w:rsid w:val="00AB0AD0"/>
    <w:rsid w:val="00AB1819"/>
    <w:rsid w:val="00AB4390"/>
    <w:rsid w:val="00AB5E6E"/>
    <w:rsid w:val="00AB68E9"/>
    <w:rsid w:val="00AB6A0F"/>
    <w:rsid w:val="00AB797B"/>
    <w:rsid w:val="00AC081B"/>
    <w:rsid w:val="00AC1CD1"/>
    <w:rsid w:val="00AC2094"/>
    <w:rsid w:val="00AC2233"/>
    <w:rsid w:val="00AC26A0"/>
    <w:rsid w:val="00AC3F5E"/>
    <w:rsid w:val="00AC60C6"/>
    <w:rsid w:val="00AC741C"/>
    <w:rsid w:val="00AD1F7B"/>
    <w:rsid w:val="00AD323E"/>
    <w:rsid w:val="00AD51AF"/>
    <w:rsid w:val="00AD613B"/>
    <w:rsid w:val="00AD6839"/>
    <w:rsid w:val="00AD6AB7"/>
    <w:rsid w:val="00AD7DA5"/>
    <w:rsid w:val="00AE04B8"/>
    <w:rsid w:val="00AE2B96"/>
    <w:rsid w:val="00AE3EE8"/>
    <w:rsid w:val="00AE4FBB"/>
    <w:rsid w:val="00AF14FF"/>
    <w:rsid w:val="00AF16F0"/>
    <w:rsid w:val="00AF176C"/>
    <w:rsid w:val="00AF2957"/>
    <w:rsid w:val="00AF3AEE"/>
    <w:rsid w:val="00AF3D5C"/>
    <w:rsid w:val="00AF4897"/>
    <w:rsid w:val="00AF4EE4"/>
    <w:rsid w:val="00AF58EB"/>
    <w:rsid w:val="00B024AB"/>
    <w:rsid w:val="00B03010"/>
    <w:rsid w:val="00B0434F"/>
    <w:rsid w:val="00B05171"/>
    <w:rsid w:val="00B0536F"/>
    <w:rsid w:val="00B05512"/>
    <w:rsid w:val="00B05D60"/>
    <w:rsid w:val="00B07164"/>
    <w:rsid w:val="00B07527"/>
    <w:rsid w:val="00B078F2"/>
    <w:rsid w:val="00B1012E"/>
    <w:rsid w:val="00B101BB"/>
    <w:rsid w:val="00B10353"/>
    <w:rsid w:val="00B107AB"/>
    <w:rsid w:val="00B158CE"/>
    <w:rsid w:val="00B15E79"/>
    <w:rsid w:val="00B160F8"/>
    <w:rsid w:val="00B16425"/>
    <w:rsid w:val="00B16B45"/>
    <w:rsid w:val="00B17596"/>
    <w:rsid w:val="00B17813"/>
    <w:rsid w:val="00B17DB1"/>
    <w:rsid w:val="00B17F54"/>
    <w:rsid w:val="00B20553"/>
    <w:rsid w:val="00B21B09"/>
    <w:rsid w:val="00B228A2"/>
    <w:rsid w:val="00B25126"/>
    <w:rsid w:val="00B25E52"/>
    <w:rsid w:val="00B2679B"/>
    <w:rsid w:val="00B26A8E"/>
    <w:rsid w:val="00B26F0E"/>
    <w:rsid w:val="00B26F11"/>
    <w:rsid w:val="00B3175C"/>
    <w:rsid w:val="00B3192B"/>
    <w:rsid w:val="00B319B7"/>
    <w:rsid w:val="00B32CC5"/>
    <w:rsid w:val="00B3415C"/>
    <w:rsid w:val="00B344DE"/>
    <w:rsid w:val="00B348D3"/>
    <w:rsid w:val="00B35048"/>
    <w:rsid w:val="00B3714F"/>
    <w:rsid w:val="00B4057D"/>
    <w:rsid w:val="00B41018"/>
    <w:rsid w:val="00B41C95"/>
    <w:rsid w:val="00B42A15"/>
    <w:rsid w:val="00B4309C"/>
    <w:rsid w:val="00B43363"/>
    <w:rsid w:val="00B458B6"/>
    <w:rsid w:val="00B45A0F"/>
    <w:rsid w:val="00B4630E"/>
    <w:rsid w:val="00B475BB"/>
    <w:rsid w:val="00B5109D"/>
    <w:rsid w:val="00B52693"/>
    <w:rsid w:val="00B52BB8"/>
    <w:rsid w:val="00B54447"/>
    <w:rsid w:val="00B54C3C"/>
    <w:rsid w:val="00B555AE"/>
    <w:rsid w:val="00B56572"/>
    <w:rsid w:val="00B61D8D"/>
    <w:rsid w:val="00B62485"/>
    <w:rsid w:val="00B6358E"/>
    <w:rsid w:val="00B63AB4"/>
    <w:rsid w:val="00B64AEE"/>
    <w:rsid w:val="00B651DB"/>
    <w:rsid w:val="00B66036"/>
    <w:rsid w:val="00B7001B"/>
    <w:rsid w:val="00B70894"/>
    <w:rsid w:val="00B7386D"/>
    <w:rsid w:val="00B741F7"/>
    <w:rsid w:val="00B74D96"/>
    <w:rsid w:val="00B74EC4"/>
    <w:rsid w:val="00B75FE4"/>
    <w:rsid w:val="00B76412"/>
    <w:rsid w:val="00B8389B"/>
    <w:rsid w:val="00B8457C"/>
    <w:rsid w:val="00B90E21"/>
    <w:rsid w:val="00B9158B"/>
    <w:rsid w:val="00B91613"/>
    <w:rsid w:val="00B92868"/>
    <w:rsid w:val="00B92E51"/>
    <w:rsid w:val="00B92FBC"/>
    <w:rsid w:val="00B951D0"/>
    <w:rsid w:val="00B95799"/>
    <w:rsid w:val="00B95CD2"/>
    <w:rsid w:val="00B95E0D"/>
    <w:rsid w:val="00B97FBA"/>
    <w:rsid w:val="00BA0FC7"/>
    <w:rsid w:val="00BA272C"/>
    <w:rsid w:val="00BA283B"/>
    <w:rsid w:val="00BA54B7"/>
    <w:rsid w:val="00BA5F40"/>
    <w:rsid w:val="00BA7C3F"/>
    <w:rsid w:val="00BB0762"/>
    <w:rsid w:val="00BB518F"/>
    <w:rsid w:val="00BB68A3"/>
    <w:rsid w:val="00BC0248"/>
    <w:rsid w:val="00BC03CF"/>
    <w:rsid w:val="00BC09CF"/>
    <w:rsid w:val="00BC0D8C"/>
    <w:rsid w:val="00BC28DF"/>
    <w:rsid w:val="00BC431E"/>
    <w:rsid w:val="00BC5713"/>
    <w:rsid w:val="00BC73FF"/>
    <w:rsid w:val="00BD1D8D"/>
    <w:rsid w:val="00BD2F13"/>
    <w:rsid w:val="00BD5BE4"/>
    <w:rsid w:val="00BD6C2A"/>
    <w:rsid w:val="00BD6E66"/>
    <w:rsid w:val="00BD6E88"/>
    <w:rsid w:val="00BD744E"/>
    <w:rsid w:val="00BE03A7"/>
    <w:rsid w:val="00BE1B76"/>
    <w:rsid w:val="00BE3340"/>
    <w:rsid w:val="00BE35BA"/>
    <w:rsid w:val="00BE47F6"/>
    <w:rsid w:val="00BE5912"/>
    <w:rsid w:val="00BE71B9"/>
    <w:rsid w:val="00BF0CDC"/>
    <w:rsid w:val="00BF0FE2"/>
    <w:rsid w:val="00BF318B"/>
    <w:rsid w:val="00BF3A53"/>
    <w:rsid w:val="00BF6077"/>
    <w:rsid w:val="00BF684A"/>
    <w:rsid w:val="00BF6B00"/>
    <w:rsid w:val="00BF6B12"/>
    <w:rsid w:val="00BF7138"/>
    <w:rsid w:val="00BF7EF2"/>
    <w:rsid w:val="00C03F81"/>
    <w:rsid w:val="00C04E6B"/>
    <w:rsid w:val="00C069DD"/>
    <w:rsid w:val="00C070FF"/>
    <w:rsid w:val="00C07B22"/>
    <w:rsid w:val="00C07FCF"/>
    <w:rsid w:val="00C10078"/>
    <w:rsid w:val="00C104BE"/>
    <w:rsid w:val="00C13FB3"/>
    <w:rsid w:val="00C15762"/>
    <w:rsid w:val="00C165DD"/>
    <w:rsid w:val="00C17412"/>
    <w:rsid w:val="00C1797C"/>
    <w:rsid w:val="00C204EA"/>
    <w:rsid w:val="00C21140"/>
    <w:rsid w:val="00C2229C"/>
    <w:rsid w:val="00C22DB9"/>
    <w:rsid w:val="00C23945"/>
    <w:rsid w:val="00C2481F"/>
    <w:rsid w:val="00C27C99"/>
    <w:rsid w:val="00C3135B"/>
    <w:rsid w:val="00C313A3"/>
    <w:rsid w:val="00C31508"/>
    <w:rsid w:val="00C32902"/>
    <w:rsid w:val="00C32954"/>
    <w:rsid w:val="00C33CDE"/>
    <w:rsid w:val="00C37BBF"/>
    <w:rsid w:val="00C4207B"/>
    <w:rsid w:val="00C42754"/>
    <w:rsid w:val="00C42E2B"/>
    <w:rsid w:val="00C43018"/>
    <w:rsid w:val="00C43135"/>
    <w:rsid w:val="00C4363D"/>
    <w:rsid w:val="00C43BFB"/>
    <w:rsid w:val="00C44051"/>
    <w:rsid w:val="00C47A90"/>
    <w:rsid w:val="00C505D1"/>
    <w:rsid w:val="00C50E75"/>
    <w:rsid w:val="00C517C8"/>
    <w:rsid w:val="00C51C9F"/>
    <w:rsid w:val="00C52759"/>
    <w:rsid w:val="00C533F8"/>
    <w:rsid w:val="00C53F64"/>
    <w:rsid w:val="00C614DC"/>
    <w:rsid w:val="00C6172D"/>
    <w:rsid w:val="00C63408"/>
    <w:rsid w:val="00C64A8E"/>
    <w:rsid w:val="00C64E01"/>
    <w:rsid w:val="00C65B35"/>
    <w:rsid w:val="00C65C8A"/>
    <w:rsid w:val="00C65F7F"/>
    <w:rsid w:val="00C660C3"/>
    <w:rsid w:val="00C66B33"/>
    <w:rsid w:val="00C67453"/>
    <w:rsid w:val="00C72ADE"/>
    <w:rsid w:val="00C73F48"/>
    <w:rsid w:val="00C743D2"/>
    <w:rsid w:val="00C75083"/>
    <w:rsid w:val="00C76BBA"/>
    <w:rsid w:val="00C8019F"/>
    <w:rsid w:val="00C801EF"/>
    <w:rsid w:val="00C813C9"/>
    <w:rsid w:val="00C841F1"/>
    <w:rsid w:val="00C849B6"/>
    <w:rsid w:val="00C85831"/>
    <w:rsid w:val="00C87645"/>
    <w:rsid w:val="00C90B4F"/>
    <w:rsid w:val="00C9131D"/>
    <w:rsid w:val="00C92575"/>
    <w:rsid w:val="00C9420E"/>
    <w:rsid w:val="00C94671"/>
    <w:rsid w:val="00C9623B"/>
    <w:rsid w:val="00C965FD"/>
    <w:rsid w:val="00CA14B2"/>
    <w:rsid w:val="00CA1EA6"/>
    <w:rsid w:val="00CA2517"/>
    <w:rsid w:val="00CA2AAE"/>
    <w:rsid w:val="00CA504E"/>
    <w:rsid w:val="00CB01ED"/>
    <w:rsid w:val="00CB0DC0"/>
    <w:rsid w:val="00CB2D2A"/>
    <w:rsid w:val="00CB2DA0"/>
    <w:rsid w:val="00CB442A"/>
    <w:rsid w:val="00CB4F13"/>
    <w:rsid w:val="00CC1062"/>
    <w:rsid w:val="00CC115F"/>
    <w:rsid w:val="00CC227E"/>
    <w:rsid w:val="00CC3399"/>
    <w:rsid w:val="00CC3C6D"/>
    <w:rsid w:val="00CC3D53"/>
    <w:rsid w:val="00CC4EF9"/>
    <w:rsid w:val="00CD2D33"/>
    <w:rsid w:val="00CD3D7E"/>
    <w:rsid w:val="00CD4EB6"/>
    <w:rsid w:val="00CD6A92"/>
    <w:rsid w:val="00CD713B"/>
    <w:rsid w:val="00CD7F8E"/>
    <w:rsid w:val="00CE116E"/>
    <w:rsid w:val="00CE15F2"/>
    <w:rsid w:val="00CE16DC"/>
    <w:rsid w:val="00CE17EA"/>
    <w:rsid w:val="00CE1C12"/>
    <w:rsid w:val="00CE233D"/>
    <w:rsid w:val="00CE676E"/>
    <w:rsid w:val="00CE73A7"/>
    <w:rsid w:val="00CF3E03"/>
    <w:rsid w:val="00CF4484"/>
    <w:rsid w:val="00CF5B29"/>
    <w:rsid w:val="00CF62D2"/>
    <w:rsid w:val="00D00354"/>
    <w:rsid w:val="00D00F35"/>
    <w:rsid w:val="00D00F7C"/>
    <w:rsid w:val="00D01B2E"/>
    <w:rsid w:val="00D02148"/>
    <w:rsid w:val="00D02CE7"/>
    <w:rsid w:val="00D03732"/>
    <w:rsid w:val="00D06561"/>
    <w:rsid w:val="00D076A0"/>
    <w:rsid w:val="00D0786D"/>
    <w:rsid w:val="00D07F92"/>
    <w:rsid w:val="00D11BAB"/>
    <w:rsid w:val="00D14C2B"/>
    <w:rsid w:val="00D20776"/>
    <w:rsid w:val="00D21956"/>
    <w:rsid w:val="00D221F3"/>
    <w:rsid w:val="00D22774"/>
    <w:rsid w:val="00D2461E"/>
    <w:rsid w:val="00D24A0B"/>
    <w:rsid w:val="00D279C4"/>
    <w:rsid w:val="00D31A0B"/>
    <w:rsid w:val="00D34F8D"/>
    <w:rsid w:val="00D35236"/>
    <w:rsid w:val="00D357DF"/>
    <w:rsid w:val="00D4062B"/>
    <w:rsid w:val="00D41658"/>
    <w:rsid w:val="00D43E41"/>
    <w:rsid w:val="00D4624D"/>
    <w:rsid w:val="00D46B97"/>
    <w:rsid w:val="00D47CF1"/>
    <w:rsid w:val="00D504E1"/>
    <w:rsid w:val="00D514A8"/>
    <w:rsid w:val="00D53B45"/>
    <w:rsid w:val="00D54468"/>
    <w:rsid w:val="00D54A94"/>
    <w:rsid w:val="00D56D2D"/>
    <w:rsid w:val="00D57423"/>
    <w:rsid w:val="00D57636"/>
    <w:rsid w:val="00D625BA"/>
    <w:rsid w:val="00D62ABE"/>
    <w:rsid w:val="00D64236"/>
    <w:rsid w:val="00D652A8"/>
    <w:rsid w:val="00D67710"/>
    <w:rsid w:val="00D67871"/>
    <w:rsid w:val="00D70C5F"/>
    <w:rsid w:val="00D72374"/>
    <w:rsid w:val="00D758F5"/>
    <w:rsid w:val="00D83939"/>
    <w:rsid w:val="00D8413C"/>
    <w:rsid w:val="00D84B56"/>
    <w:rsid w:val="00D85015"/>
    <w:rsid w:val="00D8559A"/>
    <w:rsid w:val="00D86047"/>
    <w:rsid w:val="00D866DD"/>
    <w:rsid w:val="00D87D69"/>
    <w:rsid w:val="00D9090F"/>
    <w:rsid w:val="00D917BB"/>
    <w:rsid w:val="00D925E8"/>
    <w:rsid w:val="00D9374E"/>
    <w:rsid w:val="00D945EC"/>
    <w:rsid w:val="00D94DB7"/>
    <w:rsid w:val="00D95669"/>
    <w:rsid w:val="00D95D0E"/>
    <w:rsid w:val="00D968AE"/>
    <w:rsid w:val="00D97D88"/>
    <w:rsid w:val="00DA2B4B"/>
    <w:rsid w:val="00DA2BBF"/>
    <w:rsid w:val="00DA2E75"/>
    <w:rsid w:val="00DA4171"/>
    <w:rsid w:val="00DA49D6"/>
    <w:rsid w:val="00DA4D62"/>
    <w:rsid w:val="00DA631A"/>
    <w:rsid w:val="00DA6811"/>
    <w:rsid w:val="00DA6DDB"/>
    <w:rsid w:val="00DA7E2E"/>
    <w:rsid w:val="00DB296A"/>
    <w:rsid w:val="00DB2A0A"/>
    <w:rsid w:val="00DB4DA1"/>
    <w:rsid w:val="00DB56B6"/>
    <w:rsid w:val="00DB62C3"/>
    <w:rsid w:val="00DB7F9E"/>
    <w:rsid w:val="00DB7FFC"/>
    <w:rsid w:val="00DC02A9"/>
    <w:rsid w:val="00DC2232"/>
    <w:rsid w:val="00DC2BF7"/>
    <w:rsid w:val="00DC3C96"/>
    <w:rsid w:val="00DC5518"/>
    <w:rsid w:val="00DC6E60"/>
    <w:rsid w:val="00DC6E76"/>
    <w:rsid w:val="00DC78A4"/>
    <w:rsid w:val="00DC79DC"/>
    <w:rsid w:val="00DC7D22"/>
    <w:rsid w:val="00DD07E6"/>
    <w:rsid w:val="00DD11F0"/>
    <w:rsid w:val="00DD1F4D"/>
    <w:rsid w:val="00DD366C"/>
    <w:rsid w:val="00DD39F7"/>
    <w:rsid w:val="00DD548D"/>
    <w:rsid w:val="00DD66B8"/>
    <w:rsid w:val="00DE13EB"/>
    <w:rsid w:val="00DE30C1"/>
    <w:rsid w:val="00DE3A81"/>
    <w:rsid w:val="00DE48E7"/>
    <w:rsid w:val="00DE55DA"/>
    <w:rsid w:val="00DE69D3"/>
    <w:rsid w:val="00DE6C7A"/>
    <w:rsid w:val="00DE7F48"/>
    <w:rsid w:val="00DF0567"/>
    <w:rsid w:val="00DF0D8C"/>
    <w:rsid w:val="00DF18FF"/>
    <w:rsid w:val="00DF2FA8"/>
    <w:rsid w:val="00DF35EC"/>
    <w:rsid w:val="00DF4140"/>
    <w:rsid w:val="00DF4B15"/>
    <w:rsid w:val="00DF4CDA"/>
    <w:rsid w:val="00DF4D04"/>
    <w:rsid w:val="00E0207C"/>
    <w:rsid w:val="00E021FE"/>
    <w:rsid w:val="00E03C57"/>
    <w:rsid w:val="00E050BC"/>
    <w:rsid w:val="00E06B4E"/>
    <w:rsid w:val="00E07358"/>
    <w:rsid w:val="00E10315"/>
    <w:rsid w:val="00E11E7B"/>
    <w:rsid w:val="00E12619"/>
    <w:rsid w:val="00E12F06"/>
    <w:rsid w:val="00E13373"/>
    <w:rsid w:val="00E146CA"/>
    <w:rsid w:val="00E14737"/>
    <w:rsid w:val="00E151FF"/>
    <w:rsid w:val="00E15DAE"/>
    <w:rsid w:val="00E15EC7"/>
    <w:rsid w:val="00E1726C"/>
    <w:rsid w:val="00E17D9A"/>
    <w:rsid w:val="00E21512"/>
    <w:rsid w:val="00E21979"/>
    <w:rsid w:val="00E23E54"/>
    <w:rsid w:val="00E24053"/>
    <w:rsid w:val="00E24E89"/>
    <w:rsid w:val="00E27965"/>
    <w:rsid w:val="00E27A20"/>
    <w:rsid w:val="00E3073F"/>
    <w:rsid w:val="00E30AAC"/>
    <w:rsid w:val="00E31D48"/>
    <w:rsid w:val="00E332A1"/>
    <w:rsid w:val="00E344D8"/>
    <w:rsid w:val="00E349BE"/>
    <w:rsid w:val="00E3504C"/>
    <w:rsid w:val="00E358BC"/>
    <w:rsid w:val="00E368CF"/>
    <w:rsid w:val="00E37854"/>
    <w:rsid w:val="00E40237"/>
    <w:rsid w:val="00E40A8E"/>
    <w:rsid w:val="00E451E4"/>
    <w:rsid w:val="00E459F8"/>
    <w:rsid w:val="00E467A7"/>
    <w:rsid w:val="00E4683C"/>
    <w:rsid w:val="00E47F36"/>
    <w:rsid w:val="00E503C9"/>
    <w:rsid w:val="00E50C7C"/>
    <w:rsid w:val="00E538C0"/>
    <w:rsid w:val="00E5396D"/>
    <w:rsid w:val="00E55A9E"/>
    <w:rsid w:val="00E57EC8"/>
    <w:rsid w:val="00E659FB"/>
    <w:rsid w:val="00E66304"/>
    <w:rsid w:val="00E676E5"/>
    <w:rsid w:val="00E67C68"/>
    <w:rsid w:val="00E711A8"/>
    <w:rsid w:val="00E716C0"/>
    <w:rsid w:val="00E74437"/>
    <w:rsid w:val="00E75C2A"/>
    <w:rsid w:val="00E81C38"/>
    <w:rsid w:val="00E81C4C"/>
    <w:rsid w:val="00E81C7E"/>
    <w:rsid w:val="00E86B16"/>
    <w:rsid w:val="00E87F89"/>
    <w:rsid w:val="00E90DD9"/>
    <w:rsid w:val="00E91635"/>
    <w:rsid w:val="00E92249"/>
    <w:rsid w:val="00E9340B"/>
    <w:rsid w:val="00E93437"/>
    <w:rsid w:val="00E93CE0"/>
    <w:rsid w:val="00E94637"/>
    <w:rsid w:val="00E95BB0"/>
    <w:rsid w:val="00E971D0"/>
    <w:rsid w:val="00E97423"/>
    <w:rsid w:val="00EB3536"/>
    <w:rsid w:val="00EB3716"/>
    <w:rsid w:val="00EB58B7"/>
    <w:rsid w:val="00EB5F3B"/>
    <w:rsid w:val="00EB651A"/>
    <w:rsid w:val="00EB77DC"/>
    <w:rsid w:val="00EC1A49"/>
    <w:rsid w:val="00EC27C7"/>
    <w:rsid w:val="00EC2E9F"/>
    <w:rsid w:val="00EC3E77"/>
    <w:rsid w:val="00EC404D"/>
    <w:rsid w:val="00EC49BA"/>
    <w:rsid w:val="00EC4BE3"/>
    <w:rsid w:val="00EC54AF"/>
    <w:rsid w:val="00EC5B64"/>
    <w:rsid w:val="00EC5F48"/>
    <w:rsid w:val="00EC65CD"/>
    <w:rsid w:val="00EC723C"/>
    <w:rsid w:val="00EC7AAC"/>
    <w:rsid w:val="00EC7DE7"/>
    <w:rsid w:val="00ED034B"/>
    <w:rsid w:val="00ED046F"/>
    <w:rsid w:val="00ED185C"/>
    <w:rsid w:val="00ED21F3"/>
    <w:rsid w:val="00ED2761"/>
    <w:rsid w:val="00ED27E5"/>
    <w:rsid w:val="00ED28A7"/>
    <w:rsid w:val="00ED2FA0"/>
    <w:rsid w:val="00ED394F"/>
    <w:rsid w:val="00ED407B"/>
    <w:rsid w:val="00ED537C"/>
    <w:rsid w:val="00ED5A2B"/>
    <w:rsid w:val="00ED5E68"/>
    <w:rsid w:val="00ED5ED0"/>
    <w:rsid w:val="00ED63AC"/>
    <w:rsid w:val="00EE1410"/>
    <w:rsid w:val="00EE1BB1"/>
    <w:rsid w:val="00EE33E4"/>
    <w:rsid w:val="00EE5852"/>
    <w:rsid w:val="00EE6BB6"/>
    <w:rsid w:val="00EE75C9"/>
    <w:rsid w:val="00EF220E"/>
    <w:rsid w:val="00EF36C1"/>
    <w:rsid w:val="00EF3931"/>
    <w:rsid w:val="00EF3FD2"/>
    <w:rsid w:val="00EF43D5"/>
    <w:rsid w:val="00EF4517"/>
    <w:rsid w:val="00EF54FA"/>
    <w:rsid w:val="00EF57C8"/>
    <w:rsid w:val="00EF5812"/>
    <w:rsid w:val="00EF60B2"/>
    <w:rsid w:val="00EF6431"/>
    <w:rsid w:val="00EF7C71"/>
    <w:rsid w:val="00F0290B"/>
    <w:rsid w:val="00F031F5"/>
    <w:rsid w:val="00F03BDE"/>
    <w:rsid w:val="00F04597"/>
    <w:rsid w:val="00F05C7D"/>
    <w:rsid w:val="00F06982"/>
    <w:rsid w:val="00F06FE4"/>
    <w:rsid w:val="00F0715C"/>
    <w:rsid w:val="00F10094"/>
    <w:rsid w:val="00F10AFF"/>
    <w:rsid w:val="00F10BEF"/>
    <w:rsid w:val="00F11D6F"/>
    <w:rsid w:val="00F13722"/>
    <w:rsid w:val="00F14E65"/>
    <w:rsid w:val="00F163C8"/>
    <w:rsid w:val="00F165E7"/>
    <w:rsid w:val="00F1682D"/>
    <w:rsid w:val="00F228D9"/>
    <w:rsid w:val="00F23D01"/>
    <w:rsid w:val="00F2405C"/>
    <w:rsid w:val="00F2435C"/>
    <w:rsid w:val="00F2484E"/>
    <w:rsid w:val="00F24B3B"/>
    <w:rsid w:val="00F24C12"/>
    <w:rsid w:val="00F24D1E"/>
    <w:rsid w:val="00F251F2"/>
    <w:rsid w:val="00F2579E"/>
    <w:rsid w:val="00F27AF5"/>
    <w:rsid w:val="00F307B1"/>
    <w:rsid w:val="00F3112F"/>
    <w:rsid w:val="00F31AB3"/>
    <w:rsid w:val="00F33F9D"/>
    <w:rsid w:val="00F34220"/>
    <w:rsid w:val="00F350CC"/>
    <w:rsid w:val="00F356AB"/>
    <w:rsid w:val="00F420E9"/>
    <w:rsid w:val="00F42B90"/>
    <w:rsid w:val="00F447D0"/>
    <w:rsid w:val="00F44EC9"/>
    <w:rsid w:val="00F451A6"/>
    <w:rsid w:val="00F45431"/>
    <w:rsid w:val="00F46A7F"/>
    <w:rsid w:val="00F46D02"/>
    <w:rsid w:val="00F47234"/>
    <w:rsid w:val="00F506CF"/>
    <w:rsid w:val="00F5099B"/>
    <w:rsid w:val="00F51978"/>
    <w:rsid w:val="00F51BE5"/>
    <w:rsid w:val="00F52F46"/>
    <w:rsid w:val="00F54C68"/>
    <w:rsid w:val="00F55AD4"/>
    <w:rsid w:val="00F55C7E"/>
    <w:rsid w:val="00F56987"/>
    <w:rsid w:val="00F5770D"/>
    <w:rsid w:val="00F61414"/>
    <w:rsid w:val="00F64605"/>
    <w:rsid w:val="00F65255"/>
    <w:rsid w:val="00F668ED"/>
    <w:rsid w:val="00F67755"/>
    <w:rsid w:val="00F72A84"/>
    <w:rsid w:val="00F72C0A"/>
    <w:rsid w:val="00F72DC4"/>
    <w:rsid w:val="00F72F94"/>
    <w:rsid w:val="00F735A3"/>
    <w:rsid w:val="00F74532"/>
    <w:rsid w:val="00F76DDE"/>
    <w:rsid w:val="00F84DBE"/>
    <w:rsid w:val="00F85582"/>
    <w:rsid w:val="00F868EC"/>
    <w:rsid w:val="00F91382"/>
    <w:rsid w:val="00F91DCA"/>
    <w:rsid w:val="00F92AC5"/>
    <w:rsid w:val="00F9334C"/>
    <w:rsid w:val="00F93813"/>
    <w:rsid w:val="00F942A6"/>
    <w:rsid w:val="00F94462"/>
    <w:rsid w:val="00F958B8"/>
    <w:rsid w:val="00F95985"/>
    <w:rsid w:val="00F960A9"/>
    <w:rsid w:val="00F96445"/>
    <w:rsid w:val="00F966B4"/>
    <w:rsid w:val="00F977C7"/>
    <w:rsid w:val="00FA0442"/>
    <w:rsid w:val="00FA0954"/>
    <w:rsid w:val="00FA1859"/>
    <w:rsid w:val="00FA21F4"/>
    <w:rsid w:val="00FA25B4"/>
    <w:rsid w:val="00FA3704"/>
    <w:rsid w:val="00FA451D"/>
    <w:rsid w:val="00FA57F8"/>
    <w:rsid w:val="00FA757D"/>
    <w:rsid w:val="00FB2AF9"/>
    <w:rsid w:val="00FC23FD"/>
    <w:rsid w:val="00FC2CB2"/>
    <w:rsid w:val="00FC3076"/>
    <w:rsid w:val="00FC31B1"/>
    <w:rsid w:val="00FC43E4"/>
    <w:rsid w:val="00FC4F45"/>
    <w:rsid w:val="00FC76DB"/>
    <w:rsid w:val="00FD2B09"/>
    <w:rsid w:val="00FD382D"/>
    <w:rsid w:val="00FD4E80"/>
    <w:rsid w:val="00FD5CD4"/>
    <w:rsid w:val="00FD6F6F"/>
    <w:rsid w:val="00FD73C8"/>
    <w:rsid w:val="00FD7B92"/>
    <w:rsid w:val="00FD7FC5"/>
    <w:rsid w:val="00FE0F67"/>
    <w:rsid w:val="00FE4B3A"/>
    <w:rsid w:val="00FE54CA"/>
    <w:rsid w:val="00FE5743"/>
    <w:rsid w:val="00FE6CD9"/>
    <w:rsid w:val="00FE79AC"/>
    <w:rsid w:val="00FE7EAD"/>
    <w:rsid w:val="00FF0609"/>
    <w:rsid w:val="00FF1A54"/>
    <w:rsid w:val="00FF4AC7"/>
    <w:rsid w:val="00FF51E3"/>
    <w:rsid w:val="00FF53B9"/>
    <w:rsid w:val="00FF6615"/>
    <w:rsid w:val="00FF6E77"/>
    <w:rsid w:val="00FF7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599E"/>
  <w15:chartTrackingRefBased/>
  <w15:docId w15:val="{8A5C4CD5-9101-413F-AA01-00CA3A5A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C4"/>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C1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C1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C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AC1CD1"/>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AC1CD1"/>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AC1CD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Paragraphe de liste1,Bulletr List Paragraph,列出段落,列出段落1,lp1,List Paragraph,Colorful List - Accent 11,Listas,Lista multicolor - Énfasis 11,Cuadrícula media 1 - Énfasis 21,MINUTAS,Num Bullet 1,Bullet Number"/>
    <w:basedOn w:val="Normal"/>
    <w:link w:val="PrrafodelistaCar"/>
    <w:uiPriority w:val="34"/>
    <w:qFormat/>
    <w:rsid w:val="004809FB"/>
    <w:pPr>
      <w:ind w:left="720"/>
      <w:contextualSpacing/>
    </w:pPr>
  </w:style>
  <w:style w:type="paragraph" w:styleId="Piedepgina">
    <w:name w:val="footer"/>
    <w:basedOn w:val="Normal"/>
    <w:link w:val="PiedepginaCar"/>
    <w:uiPriority w:val="99"/>
    <w:unhideWhenUsed/>
    <w:rsid w:val="004809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9FB"/>
    <w:rPr>
      <w:rFonts w:ascii="Calibri" w:eastAsia="Calibri" w:hAnsi="Calibri" w:cs="Times New Roman"/>
    </w:rPr>
  </w:style>
  <w:style w:type="paragraph" w:styleId="NormalWeb">
    <w:name w:val="Normal (Web)"/>
    <w:basedOn w:val="Normal"/>
    <w:uiPriority w:val="99"/>
    <w:unhideWhenUsed/>
    <w:rsid w:val="004809F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607721"/>
    <w:pPr>
      <w:spacing w:after="0" w:line="240" w:lineRule="auto"/>
    </w:pPr>
    <w:rPr>
      <w:rFonts w:ascii="Calibri" w:eastAsia="MS Mincho" w:hAnsi="Calibri" w:cs="Times New Roman"/>
    </w:rPr>
  </w:style>
  <w:style w:type="table" w:styleId="Tablaconcuadrcula">
    <w:name w:val="Table Grid"/>
    <w:basedOn w:val="Tablanormal"/>
    <w:uiPriority w:val="39"/>
    <w:rsid w:val="0060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607721"/>
    <w:rPr>
      <w:rFonts w:ascii="Calibri" w:eastAsia="MS Mincho" w:hAnsi="Calibri" w:cs="Times New Roman"/>
    </w:rPr>
  </w:style>
  <w:style w:type="paragraph" w:customStyle="1" w:styleId="xmsonormal">
    <w:name w:val="x_msonormal"/>
    <w:basedOn w:val="Normal"/>
    <w:rsid w:val="00067F03"/>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263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53E"/>
    <w:rPr>
      <w:rFonts w:ascii="Calibri" w:eastAsia="Calibri" w:hAnsi="Calibri" w:cs="Times New Roman"/>
    </w:rPr>
  </w:style>
  <w:style w:type="character" w:customStyle="1" w:styleId="ms-button-flexcontainer">
    <w:name w:val="ms-button-flexcontainer"/>
    <w:basedOn w:val="Fuentedeprrafopredeter"/>
    <w:rsid w:val="00DA7E2E"/>
  </w:style>
  <w:style w:type="paragraph" w:customStyle="1" w:styleId="xmsonospacing">
    <w:name w:val="x_msonospacing"/>
    <w:basedOn w:val="Normal"/>
    <w:rsid w:val="00DA7E2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AC1C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C1CD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C1CD1"/>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AC1CD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AC1CD1"/>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AC1CD1"/>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AC1CD1"/>
    <w:rPr>
      <w:rFonts w:asciiTheme="majorHAnsi" w:eastAsiaTheme="majorEastAsia" w:hAnsiTheme="majorHAnsi" w:cstheme="majorBidi"/>
      <w:i/>
      <w:iCs/>
      <w:color w:val="1F3763" w:themeColor="accent1" w:themeShade="7F"/>
    </w:rPr>
  </w:style>
  <w:style w:type="paragraph" w:styleId="Ttulo">
    <w:name w:val="Title"/>
    <w:basedOn w:val="Normal"/>
    <w:next w:val="Normal"/>
    <w:link w:val="TtuloCar"/>
    <w:uiPriority w:val="10"/>
    <w:qFormat/>
    <w:rsid w:val="00AC1C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1CD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AC1CD1"/>
    <w:pPr>
      <w:spacing w:after="120"/>
    </w:pPr>
  </w:style>
  <w:style w:type="character" w:customStyle="1" w:styleId="TextoindependienteCar">
    <w:name w:val="Texto independiente Car"/>
    <w:basedOn w:val="Fuentedeprrafopredeter"/>
    <w:link w:val="Textoindependiente"/>
    <w:uiPriority w:val="99"/>
    <w:rsid w:val="00AC1CD1"/>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AC1CD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AC1CD1"/>
    <w:rPr>
      <w:rFonts w:ascii="Calibri" w:eastAsia="Calibri" w:hAnsi="Calibri" w:cs="Times New Roman"/>
    </w:rPr>
  </w:style>
  <w:style w:type="paragraph" w:styleId="Sangradetextonormal">
    <w:name w:val="Body Text Indent"/>
    <w:basedOn w:val="Normal"/>
    <w:link w:val="SangradetextonormalCar"/>
    <w:uiPriority w:val="99"/>
    <w:semiHidden/>
    <w:unhideWhenUsed/>
    <w:rsid w:val="00AC1CD1"/>
    <w:pPr>
      <w:spacing w:after="120"/>
      <w:ind w:left="283"/>
    </w:pPr>
  </w:style>
  <w:style w:type="character" w:customStyle="1" w:styleId="SangradetextonormalCar">
    <w:name w:val="Sangría de texto normal Car"/>
    <w:basedOn w:val="Fuentedeprrafopredeter"/>
    <w:link w:val="Sangradetextonormal"/>
    <w:uiPriority w:val="99"/>
    <w:semiHidden/>
    <w:rsid w:val="00AC1CD1"/>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AC1CD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C1CD1"/>
    <w:rPr>
      <w:rFonts w:ascii="Calibri" w:eastAsia="Calibri" w:hAnsi="Calibri" w:cs="Times New Roman"/>
    </w:rPr>
  </w:style>
  <w:style w:type="character" w:customStyle="1" w:styleId="PrrafodelistaCar">
    <w:name w:val="Párrafo de lista Car"/>
    <w:aliases w:val="Bullet List Car,FooterText Car,numbered Car,Paragraphe de liste1 Car,Bulletr List Paragraph Car,列出段落 Car,列出段落1 Car,lp1 Car,List Paragraph Car,Colorful List - Accent 11 Car,Listas Car,Lista multicolor - Énfasis 11 Car,MINUTAS Car"/>
    <w:basedOn w:val="Fuentedeprrafopredeter"/>
    <w:link w:val="Prrafodelista"/>
    <w:uiPriority w:val="34"/>
    <w:qFormat/>
    <w:locked/>
    <w:rsid w:val="00CC3C6D"/>
    <w:rPr>
      <w:rFonts w:ascii="Calibri" w:eastAsia="Calibri" w:hAnsi="Calibri" w:cs="Times New Roman"/>
    </w:rPr>
  </w:style>
  <w:style w:type="paragraph" w:customStyle="1" w:styleId="yiv3892954483gmail-xmsonormal">
    <w:name w:val="yiv3892954483gmail-xmsonormal"/>
    <w:basedOn w:val="Normal"/>
    <w:rsid w:val="00165186"/>
    <w:pPr>
      <w:spacing w:before="100" w:beforeAutospacing="1" w:after="100" w:afterAutospacing="1" w:line="264" w:lineRule="auto"/>
    </w:pPr>
    <w:rPr>
      <w:rFonts w:asciiTheme="minorHAnsi" w:eastAsiaTheme="minorEastAsia" w:hAnsiTheme="minorHAnsi" w:cstheme="minorBidi"/>
      <w:sz w:val="20"/>
      <w:szCs w:val="20"/>
    </w:rPr>
  </w:style>
  <w:style w:type="character" w:customStyle="1" w:styleId="xcontentpasted1">
    <w:name w:val="x_contentpasted1"/>
    <w:basedOn w:val="Fuentedeprrafopredeter"/>
    <w:rsid w:val="005531FC"/>
  </w:style>
  <w:style w:type="paragraph" w:customStyle="1" w:styleId="Acuerdo3">
    <w:name w:val="Acuerdo 3"/>
    <w:link w:val="Acuerdo3Car"/>
    <w:qFormat/>
    <w:rsid w:val="00BF6B00"/>
    <w:pPr>
      <w:spacing w:before="120" w:after="120" w:line="240" w:lineRule="auto"/>
      <w:ind w:left="907" w:hanging="198"/>
      <w:jc w:val="both"/>
    </w:pPr>
    <w:rPr>
      <w:rFonts w:ascii="Lato" w:eastAsia="Times New Roman" w:hAnsi="Lato" w:cs="Calibri"/>
      <w:i/>
      <w:iCs/>
      <w:sz w:val="16"/>
      <w:szCs w:val="16"/>
      <w:lang w:eastAsia="es-MX"/>
    </w:rPr>
  </w:style>
  <w:style w:type="character" w:customStyle="1" w:styleId="Acuerdo3Car">
    <w:name w:val="Acuerdo 3 Car"/>
    <w:basedOn w:val="Fuentedeprrafopredeter"/>
    <w:link w:val="Acuerdo3"/>
    <w:rsid w:val="00BF6B00"/>
    <w:rPr>
      <w:rFonts w:ascii="Lato" w:eastAsia="Times New Roman" w:hAnsi="Lato" w:cs="Calibri"/>
      <w:i/>
      <w:iCs/>
      <w:sz w:val="16"/>
      <w:szCs w:val="16"/>
      <w:lang w:eastAsia="es-MX"/>
    </w:rPr>
  </w:style>
  <w:style w:type="paragraph" w:customStyle="1" w:styleId="Acuerdo25">
    <w:name w:val="Acuerdo 25"/>
    <w:basedOn w:val="Normal"/>
    <w:link w:val="Acuerdo25Car"/>
    <w:qFormat/>
    <w:rsid w:val="00BF6B00"/>
    <w:pPr>
      <w:tabs>
        <w:tab w:val="left" w:pos="709"/>
      </w:tabs>
      <w:spacing w:before="120" w:after="120" w:line="240" w:lineRule="auto"/>
      <w:jc w:val="both"/>
    </w:pPr>
    <w:rPr>
      <w:rFonts w:ascii="Lato" w:eastAsiaTheme="minorHAnsi" w:hAnsi="Lato" w:cstheme="minorBidi"/>
      <w:i/>
      <w:sz w:val="16"/>
    </w:rPr>
  </w:style>
  <w:style w:type="character" w:customStyle="1" w:styleId="Acuerdo25Car">
    <w:name w:val="Acuerdo 25 Car"/>
    <w:basedOn w:val="Fuentedeprrafopredeter"/>
    <w:link w:val="Acuerdo25"/>
    <w:rsid w:val="00BF6B00"/>
    <w:rPr>
      <w:rFonts w:ascii="Lato" w:hAnsi="Lato"/>
      <w:i/>
      <w:sz w:val="16"/>
    </w:rPr>
  </w:style>
  <w:style w:type="paragraph" w:customStyle="1" w:styleId="Acuedo1">
    <w:name w:val="Acuedo 1"/>
    <w:basedOn w:val="Normal"/>
    <w:link w:val="Acuedo1Car"/>
    <w:qFormat/>
    <w:rsid w:val="00BF6B00"/>
    <w:pPr>
      <w:spacing w:after="120" w:line="240" w:lineRule="auto"/>
      <w:jc w:val="both"/>
    </w:pPr>
    <w:rPr>
      <w:rFonts w:ascii="Lato" w:eastAsiaTheme="minorHAnsi" w:hAnsi="Lato" w:cstheme="minorBidi"/>
      <w:b/>
      <w:i/>
      <w:sz w:val="16"/>
    </w:rPr>
  </w:style>
  <w:style w:type="character" w:customStyle="1" w:styleId="Acuedo1Car">
    <w:name w:val="Acuedo 1 Car"/>
    <w:basedOn w:val="Fuentedeprrafopredeter"/>
    <w:link w:val="Acuedo1"/>
    <w:rsid w:val="00BF6B00"/>
    <w:rPr>
      <w:rFonts w:ascii="Lato" w:hAnsi="Lato"/>
      <w:b/>
      <w:i/>
      <w:sz w:val="16"/>
    </w:rPr>
  </w:style>
  <w:style w:type="paragraph" w:customStyle="1" w:styleId="Cumplir2">
    <w:name w:val="Cumplir2"/>
    <w:basedOn w:val="Sinespaciado"/>
    <w:link w:val="Cumplir2Car"/>
    <w:qFormat/>
    <w:rsid w:val="003240E2"/>
    <w:pPr>
      <w:spacing w:after="200" w:line="360" w:lineRule="auto"/>
      <w:ind w:firstLine="709"/>
      <w:jc w:val="both"/>
    </w:pPr>
    <w:rPr>
      <w:rFonts w:ascii="Lato" w:eastAsiaTheme="minorHAnsi" w:hAnsi="Lato" w:cstheme="minorBidi"/>
      <w:sz w:val="16"/>
    </w:rPr>
  </w:style>
  <w:style w:type="character" w:customStyle="1" w:styleId="Cumplir2Car">
    <w:name w:val="Cumplir2 Car"/>
    <w:basedOn w:val="Fuentedeprrafopredeter"/>
    <w:link w:val="Cumplir2"/>
    <w:rsid w:val="003240E2"/>
    <w:rPr>
      <w:rFonts w:ascii="Lato" w:hAnsi="Lato"/>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1093">
      <w:bodyDiv w:val="1"/>
      <w:marLeft w:val="0"/>
      <w:marRight w:val="0"/>
      <w:marTop w:val="0"/>
      <w:marBottom w:val="0"/>
      <w:divBdr>
        <w:top w:val="none" w:sz="0" w:space="0" w:color="auto"/>
        <w:left w:val="none" w:sz="0" w:space="0" w:color="auto"/>
        <w:bottom w:val="none" w:sz="0" w:space="0" w:color="auto"/>
        <w:right w:val="none" w:sz="0" w:space="0" w:color="auto"/>
      </w:divBdr>
    </w:div>
    <w:div w:id="129514699">
      <w:bodyDiv w:val="1"/>
      <w:marLeft w:val="0"/>
      <w:marRight w:val="0"/>
      <w:marTop w:val="0"/>
      <w:marBottom w:val="0"/>
      <w:divBdr>
        <w:top w:val="none" w:sz="0" w:space="0" w:color="auto"/>
        <w:left w:val="none" w:sz="0" w:space="0" w:color="auto"/>
        <w:bottom w:val="none" w:sz="0" w:space="0" w:color="auto"/>
        <w:right w:val="none" w:sz="0" w:space="0" w:color="auto"/>
      </w:divBdr>
    </w:div>
    <w:div w:id="223102343">
      <w:bodyDiv w:val="1"/>
      <w:marLeft w:val="0"/>
      <w:marRight w:val="0"/>
      <w:marTop w:val="0"/>
      <w:marBottom w:val="0"/>
      <w:divBdr>
        <w:top w:val="none" w:sz="0" w:space="0" w:color="auto"/>
        <w:left w:val="none" w:sz="0" w:space="0" w:color="auto"/>
        <w:bottom w:val="none" w:sz="0" w:space="0" w:color="auto"/>
        <w:right w:val="none" w:sz="0" w:space="0" w:color="auto"/>
      </w:divBdr>
    </w:div>
    <w:div w:id="279529991">
      <w:bodyDiv w:val="1"/>
      <w:marLeft w:val="0"/>
      <w:marRight w:val="0"/>
      <w:marTop w:val="0"/>
      <w:marBottom w:val="0"/>
      <w:divBdr>
        <w:top w:val="none" w:sz="0" w:space="0" w:color="auto"/>
        <w:left w:val="none" w:sz="0" w:space="0" w:color="auto"/>
        <w:bottom w:val="none" w:sz="0" w:space="0" w:color="auto"/>
        <w:right w:val="none" w:sz="0" w:space="0" w:color="auto"/>
      </w:divBdr>
    </w:div>
    <w:div w:id="426003898">
      <w:bodyDiv w:val="1"/>
      <w:marLeft w:val="0"/>
      <w:marRight w:val="0"/>
      <w:marTop w:val="0"/>
      <w:marBottom w:val="0"/>
      <w:divBdr>
        <w:top w:val="none" w:sz="0" w:space="0" w:color="auto"/>
        <w:left w:val="none" w:sz="0" w:space="0" w:color="auto"/>
        <w:bottom w:val="none" w:sz="0" w:space="0" w:color="auto"/>
        <w:right w:val="none" w:sz="0" w:space="0" w:color="auto"/>
      </w:divBdr>
    </w:div>
    <w:div w:id="464273278">
      <w:bodyDiv w:val="1"/>
      <w:marLeft w:val="0"/>
      <w:marRight w:val="0"/>
      <w:marTop w:val="0"/>
      <w:marBottom w:val="0"/>
      <w:divBdr>
        <w:top w:val="none" w:sz="0" w:space="0" w:color="auto"/>
        <w:left w:val="none" w:sz="0" w:space="0" w:color="auto"/>
        <w:bottom w:val="none" w:sz="0" w:space="0" w:color="auto"/>
        <w:right w:val="none" w:sz="0" w:space="0" w:color="auto"/>
      </w:divBdr>
    </w:div>
    <w:div w:id="472217459">
      <w:bodyDiv w:val="1"/>
      <w:marLeft w:val="0"/>
      <w:marRight w:val="0"/>
      <w:marTop w:val="0"/>
      <w:marBottom w:val="0"/>
      <w:divBdr>
        <w:top w:val="none" w:sz="0" w:space="0" w:color="auto"/>
        <w:left w:val="none" w:sz="0" w:space="0" w:color="auto"/>
        <w:bottom w:val="none" w:sz="0" w:space="0" w:color="auto"/>
        <w:right w:val="none" w:sz="0" w:space="0" w:color="auto"/>
      </w:divBdr>
    </w:div>
    <w:div w:id="532498671">
      <w:bodyDiv w:val="1"/>
      <w:marLeft w:val="0"/>
      <w:marRight w:val="0"/>
      <w:marTop w:val="0"/>
      <w:marBottom w:val="0"/>
      <w:divBdr>
        <w:top w:val="none" w:sz="0" w:space="0" w:color="auto"/>
        <w:left w:val="none" w:sz="0" w:space="0" w:color="auto"/>
        <w:bottom w:val="none" w:sz="0" w:space="0" w:color="auto"/>
        <w:right w:val="none" w:sz="0" w:space="0" w:color="auto"/>
      </w:divBdr>
    </w:div>
    <w:div w:id="565991250">
      <w:bodyDiv w:val="1"/>
      <w:marLeft w:val="0"/>
      <w:marRight w:val="0"/>
      <w:marTop w:val="0"/>
      <w:marBottom w:val="0"/>
      <w:divBdr>
        <w:top w:val="none" w:sz="0" w:space="0" w:color="auto"/>
        <w:left w:val="none" w:sz="0" w:space="0" w:color="auto"/>
        <w:bottom w:val="none" w:sz="0" w:space="0" w:color="auto"/>
        <w:right w:val="none" w:sz="0" w:space="0" w:color="auto"/>
      </w:divBdr>
    </w:div>
    <w:div w:id="748233304">
      <w:bodyDiv w:val="1"/>
      <w:marLeft w:val="0"/>
      <w:marRight w:val="0"/>
      <w:marTop w:val="0"/>
      <w:marBottom w:val="0"/>
      <w:divBdr>
        <w:top w:val="none" w:sz="0" w:space="0" w:color="auto"/>
        <w:left w:val="none" w:sz="0" w:space="0" w:color="auto"/>
        <w:bottom w:val="none" w:sz="0" w:space="0" w:color="auto"/>
        <w:right w:val="none" w:sz="0" w:space="0" w:color="auto"/>
      </w:divBdr>
    </w:div>
    <w:div w:id="817497969">
      <w:bodyDiv w:val="1"/>
      <w:marLeft w:val="0"/>
      <w:marRight w:val="0"/>
      <w:marTop w:val="0"/>
      <w:marBottom w:val="0"/>
      <w:divBdr>
        <w:top w:val="none" w:sz="0" w:space="0" w:color="auto"/>
        <w:left w:val="none" w:sz="0" w:space="0" w:color="auto"/>
        <w:bottom w:val="none" w:sz="0" w:space="0" w:color="auto"/>
        <w:right w:val="none" w:sz="0" w:space="0" w:color="auto"/>
      </w:divBdr>
    </w:div>
    <w:div w:id="845245963">
      <w:bodyDiv w:val="1"/>
      <w:marLeft w:val="0"/>
      <w:marRight w:val="0"/>
      <w:marTop w:val="0"/>
      <w:marBottom w:val="0"/>
      <w:divBdr>
        <w:top w:val="none" w:sz="0" w:space="0" w:color="auto"/>
        <w:left w:val="none" w:sz="0" w:space="0" w:color="auto"/>
        <w:bottom w:val="none" w:sz="0" w:space="0" w:color="auto"/>
        <w:right w:val="none" w:sz="0" w:space="0" w:color="auto"/>
      </w:divBdr>
    </w:div>
    <w:div w:id="895119167">
      <w:bodyDiv w:val="1"/>
      <w:marLeft w:val="0"/>
      <w:marRight w:val="0"/>
      <w:marTop w:val="0"/>
      <w:marBottom w:val="0"/>
      <w:divBdr>
        <w:top w:val="none" w:sz="0" w:space="0" w:color="auto"/>
        <w:left w:val="none" w:sz="0" w:space="0" w:color="auto"/>
        <w:bottom w:val="none" w:sz="0" w:space="0" w:color="auto"/>
        <w:right w:val="none" w:sz="0" w:space="0" w:color="auto"/>
      </w:divBdr>
    </w:div>
    <w:div w:id="920260779">
      <w:bodyDiv w:val="1"/>
      <w:marLeft w:val="0"/>
      <w:marRight w:val="0"/>
      <w:marTop w:val="0"/>
      <w:marBottom w:val="0"/>
      <w:divBdr>
        <w:top w:val="none" w:sz="0" w:space="0" w:color="auto"/>
        <w:left w:val="none" w:sz="0" w:space="0" w:color="auto"/>
        <w:bottom w:val="none" w:sz="0" w:space="0" w:color="auto"/>
        <w:right w:val="none" w:sz="0" w:space="0" w:color="auto"/>
      </w:divBdr>
    </w:div>
    <w:div w:id="924144569">
      <w:bodyDiv w:val="1"/>
      <w:marLeft w:val="0"/>
      <w:marRight w:val="0"/>
      <w:marTop w:val="0"/>
      <w:marBottom w:val="0"/>
      <w:divBdr>
        <w:top w:val="none" w:sz="0" w:space="0" w:color="auto"/>
        <w:left w:val="none" w:sz="0" w:space="0" w:color="auto"/>
        <w:bottom w:val="none" w:sz="0" w:space="0" w:color="auto"/>
        <w:right w:val="none" w:sz="0" w:space="0" w:color="auto"/>
      </w:divBdr>
    </w:div>
    <w:div w:id="993335579">
      <w:bodyDiv w:val="1"/>
      <w:marLeft w:val="0"/>
      <w:marRight w:val="0"/>
      <w:marTop w:val="0"/>
      <w:marBottom w:val="0"/>
      <w:divBdr>
        <w:top w:val="none" w:sz="0" w:space="0" w:color="auto"/>
        <w:left w:val="none" w:sz="0" w:space="0" w:color="auto"/>
        <w:bottom w:val="none" w:sz="0" w:space="0" w:color="auto"/>
        <w:right w:val="none" w:sz="0" w:space="0" w:color="auto"/>
      </w:divBdr>
    </w:div>
    <w:div w:id="1013608854">
      <w:bodyDiv w:val="1"/>
      <w:marLeft w:val="0"/>
      <w:marRight w:val="0"/>
      <w:marTop w:val="0"/>
      <w:marBottom w:val="0"/>
      <w:divBdr>
        <w:top w:val="none" w:sz="0" w:space="0" w:color="auto"/>
        <w:left w:val="none" w:sz="0" w:space="0" w:color="auto"/>
        <w:bottom w:val="none" w:sz="0" w:space="0" w:color="auto"/>
        <w:right w:val="none" w:sz="0" w:space="0" w:color="auto"/>
      </w:divBdr>
    </w:div>
    <w:div w:id="1026562128">
      <w:bodyDiv w:val="1"/>
      <w:marLeft w:val="0"/>
      <w:marRight w:val="0"/>
      <w:marTop w:val="0"/>
      <w:marBottom w:val="0"/>
      <w:divBdr>
        <w:top w:val="none" w:sz="0" w:space="0" w:color="auto"/>
        <w:left w:val="none" w:sz="0" w:space="0" w:color="auto"/>
        <w:bottom w:val="none" w:sz="0" w:space="0" w:color="auto"/>
        <w:right w:val="none" w:sz="0" w:space="0" w:color="auto"/>
      </w:divBdr>
    </w:div>
    <w:div w:id="1132482554">
      <w:bodyDiv w:val="1"/>
      <w:marLeft w:val="0"/>
      <w:marRight w:val="0"/>
      <w:marTop w:val="0"/>
      <w:marBottom w:val="0"/>
      <w:divBdr>
        <w:top w:val="none" w:sz="0" w:space="0" w:color="auto"/>
        <w:left w:val="none" w:sz="0" w:space="0" w:color="auto"/>
        <w:bottom w:val="none" w:sz="0" w:space="0" w:color="auto"/>
        <w:right w:val="none" w:sz="0" w:space="0" w:color="auto"/>
      </w:divBdr>
    </w:div>
    <w:div w:id="1154026111">
      <w:bodyDiv w:val="1"/>
      <w:marLeft w:val="0"/>
      <w:marRight w:val="0"/>
      <w:marTop w:val="0"/>
      <w:marBottom w:val="0"/>
      <w:divBdr>
        <w:top w:val="none" w:sz="0" w:space="0" w:color="auto"/>
        <w:left w:val="none" w:sz="0" w:space="0" w:color="auto"/>
        <w:bottom w:val="none" w:sz="0" w:space="0" w:color="auto"/>
        <w:right w:val="none" w:sz="0" w:space="0" w:color="auto"/>
      </w:divBdr>
      <w:divsChild>
        <w:div w:id="1313364785">
          <w:marLeft w:val="0"/>
          <w:marRight w:val="0"/>
          <w:marTop w:val="0"/>
          <w:marBottom w:val="0"/>
          <w:divBdr>
            <w:top w:val="none" w:sz="0" w:space="0" w:color="auto"/>
            <w:left w:val="none" w:sz="0" w:space="0" w:color="auto"/>
            <w:bottom w:val="none" w:sz="0" w:space="0" w:color="auto"/>
            <w:right w:val="none" w:sz="0" w:space="0" w:color="auto"/>
          </w:divBdr>
          <w:divsChild>
            <w:div w:id="1558661667">
              <w:marLeft w:val="0"/>
              <w:marRight w:val="0"/>
              <w:marTop w:val="0"/>
              <w:marBottom w:val="0"/>
              <w:divBdr>
                <w:top w:val="none" w:sz="0" w:space="0" w:color="auto"/>
                <w:left w:val="none" w:sz="0" w:space="0" w:color="auto"/>
                <w:bottom w:val="none" w:sz="0" w:space="0" w:color="auto"/>
                <w:right w:val="none" w:sz="0" w:space="0" w:color="auto"/>
              </w:divBdr>
            </w:div>
          </w:divsChild>
        </w:div>
        <w:div w:id="643857101">
          <w:marLeft w:val="0"/>
          <w:marRight w:val="0"/>
          <w:marTop w:val="0"/>
          <w:marBottom w:val="0"/>
          <w:divBdr>
            <w:top w:val="none" w:sz="0" w:space="0" w:color="auto"/>
            <w:left w:val="none" w:sz="0" w:space="0" w:color="auto"/>
            <w:bottom w:val="none" w:sz="0" w:space="0" w:color="auto"/>
            <w:right w:val="none" w:sz="0" w:space="0" w:color="auto"/>
          </w:divBdr>
          <w:divsChild>
            <w:div w:id="1569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79323">
      <w:bodyDiv w:val="1"/>
      <w:marLeft w:val="0"/>
      <w:marRight w:val="0"/>
      <w:marTop w:val="0"/>
      <w:marBottom w:val="0"/>
      <w:divBdr>
        <w:top w:val="none" w:sz="0" w:space="0" w:color="auto"/>
        <w:left w:val="none" w:sz="0" w:space="0" w:color="auto"/>
        <w:bottom w:val="none" w:sz="0" w:space="0" w:color="auto"/>
        <w:right w:val="none" w:sz="0" w:space="0" w:color="auto"/>
      </w:divBdr>
    </w:div>
    <w:div w:id="1226722319">
      <w:bodyDiv w:val="1"/>
      <w:marLeft w:val="0"/>
      <w:marRight w:val="0"/>
      <w:marTop w:val="0"/>
      <w:marBottom w:val="0"/>
      <w:divBdr>
        <w:top w:val="none" w:sz="0" w:space="0" w:color="auto"/>
        <w:left w:val="none" w:sz="0" w:space="0" w:color="auto"/>
        <w:bottom w:val="none" w:sz="0" w:space="0" w:color="auto"/>
        <w:right w:val="none" w:sz="0" w:space="0" w:color="auto"/>
      </w:divBdr>
    </w:div>
    <w:div w:id="1310088349">
      <w:bodyDiv w:val="1"/>
      <w:marLeft w:val="0"/>
      <w:marRight w:val="0"/>
      <w:marTop w:val="0"/>
      <w:marBottom w:val="0"/>
      <w:divBdr>
        <w:top w:val="none" w:sz="0" w:space="0" w:color="auto"/>
        <w:left w:val="none" w:sz="0" w:space="0" w:color="auto"/>
        <w:bottom w:val="none" w:sz="0" w:space="0" w:color="auto"/>
        <w:right w:val="none" w:sz="0" w:space="0" w:color="auto"/>
      </w:divBdr>
    </w:div>
    <w:div w:id="1317105450">
      <w:bodyDiv w:val="1"/>
      <w:marLeft w:val="0"/>
      <w:marRight w:val="0"/>
      <w:marTop w:val="0"/>
      <w:marBottom w:val="0"/>
      <w:divBdr>
        <w:top w:val="none" w:sz="0" w:space="0" w:color="auto"/>
        <w:left w:val="none" w:sz="0" w:space="0" w:color="auto"/>
        <w:bottom w:val="none" w:sz="0" w:space="0" w:color="auto"/>
        <w:right w:val="none" w:sz="0" w:space="0" w:color="auto"/>
      </w:divBdr>
    </w:div>
    <w:div w:id="1338533385">
      <w:bodyDiv w:val="1"/>
      <w:marLeft w:val="0"/>
      <w:marRight w:val="0"/>
      <w:marTop w:val="0"/>
      <w:marBottom w:val="0"/>
      <w:divBdr>
        <w:top w:val="none" w:sz="0" w:space="0" w:color="auto"/>
        <w:left w:val="none" w:sz="0" w:space="0" w:color="auto"/>
        <w:bottom w:val="none" w:sz="0" w:space="0" w:color="auto"/>
        <w:right w:val="none" w:sz="0" w:space="0" w:color="auto"/>
      </w:divBdr>
    </w:div>
    <w:div w:id="1356227306">
      <w:bodyDiv w:val="1"/>
      <w:marLeft w:val="0"/>
      <w:marRight w:val="0"/>
      <w:marTop w:val="0"/>
      <w:marBottom w:val="0"/>
      <w:divBdr>
        <w:top w:val="none" w:sz="0" w:space="0" w:color="auto"/>
        <w:left w:val="none" w:sz="0" w:space="0" w:color="auto"/>
        <w:bottom w:val="none" w:sz="0" w:space="0" w:color="auto"/>
        <w:right w:val="none" w:sz="0" w:space="0" w:color="auto"/>
      </w:divBdr>
    </w:div>
    <w:div w:id="1431730434">
      <w:bodyDiv w:val="1"/>
      <w:marLeft w:val="0"/>
      <w:marRight w:val="0"/>
      <w:marTop w:val="0"/>
      <w:marBottom w:val="0"/>
      <w:divBdr>
        <w:top w:val="none" w:sz="0" w:space="0" w:color="auto"/>
        <w:left w:val="none" w:sz="0" w:space="0" w:color="auto"/>
        <w:bottom w:val="none" w:sz="0" w:space="0" w:color="auto"/>
        <w:right w:val="none" w:sz="0" w:space="0" w:color="auto"/>
      </w:divBdr>
    </w:div>
    <w:div w:id="1559124706">
      <w:bodyDiv w:val="1"/>
      <w:marLeft w:val="0"/>
      <w:marRight w:val="0"/>
      <w:marTop w:val="0"/>
      <w:marBottom w:val="0"/>
      <w:divBdr>
        <w:top w:val="none" w:sz="0" w:space="0" w:color="auto"/>
        <w:left w:val="none" w:sz="0" w:space="0" w:color="auto"/>
        <w:bottom w:val="none" w:sz="0" w:space="0" w:color="auto"/>
        <w:right w:val="none" w:sz="0" w:space="0" w:color="auto"/>
      </w:divBdr>
    </w:div>
    <w:div w:id="1677683066">
      <w:bodyDiv w:val="1"/>
      <w:marLeft w:val="0"/>
      <w:marRight w:val="0"/>
      <w:marTop w:val="0"/>
      <w:marBottom w:val="0"/>
      <w:divBdr>
        <w:top w:val="none" w:sz="0" w:space="0" w:color="auto"/>
        <w:left w:val="none" w:sz="0" w:space="0" w:color="auto"/>
        <w:bottom w:val="none" w:sz="0" w:space="0" w:color="auto"/>
        <w:right w:val="none" w:sz="0" w:space="0" w:color="auto"/>
      </w:divBdr>
    </w:div>
    <w:div w:id="1681656953">
      <w:bodyDiv w:val="1"/>
      <w:marLeft w:val="0"/>
      <w:marRight w:val="0"/>
      <w:marTop w:val="0"/>
      <w:marBottom w:val="0"/>
      <w:divBdr>
        <w:top w:val="none" w:sz="0" w:space="0" w:color="auto"/>
        <w:left w:val="none" w:sz="0" w:space="0" w:color="auto"/>
        <w:bottom w:val="none" w:sz="0" w:space="0" w:color="auto"/>
        <w:right w:val="none" w:sz="0" w:space="0" w:color="auto"/>
      </w:divBdr>
    </w:div>
    <w:div w:id="1712917389">
      <w:bodyDiv w:val="1"/>
      <w:marLeft w:val="0"/>
      <w:marRight w:val="0"/>
      <w:marTop w:val="0"/>
      <w:marBottom w:val="0"/>
      <w:divBdr>
        <w:top w:val="none" w:sz="0" w:space="0" w:color="auto"/>
        <w:left w:val="none" w:sz="0" w:space="0" w:color="auto"/>
        <w:bottom w:val="none" w:sz="0" w:space="0" w:color="auto"/>
        <w:right w:val="none" w:sz="0" w:space="0" w:color="auto"/>
      </w:divBdr>
    </w:div>
    <w:div w:id="1714498451">
      <w:bodyDiv w:val="1"/>
      <w:marLeft w:val="0"/>
      <w:marRight w:val="0"/>
      <w:marTop w:val="0"/>
      <w:marBottom w:val="0"/>
      <w:divBdr>
        <w:top w:val="none" w:sz="0" w:space="0" w:color="auto"/>
        <w:left w:val="none" w:sz="0" w:space="0" w:color="auto"/>
        <w:bottom w:val="none" w:sz="0" w:space="0" w:color="auto"/>
        <w:right w:val="none" w:sz="0" w:space="0" w:color="auto"/>
      </w:divBdr>
    </w:div>
    <w:div w:id="1806005069">
      <w:bodyDiv w:val="1"/>
      <w:marLeft w:val="0"/>
      <w:marRight w:val="0"/>
      <w:marTop w:val="0"/>
      <w:marBottom w:val="0"/>
      <w:divBdr>
        <w:top w:val="none" w:sz="0" w:space="0" w:color="auto"/>
        <w:left w:val="none" w:sz="0" w:space="0" w:color="auto"/>
        <w:bottom w:val="none" w:sz="0" w:space="0" w:color="auto"/>
        <w:right w:val="none" w:sz="0" w:space="0" w:color="auto"/>
      </w:divBdr>
    </w:div>
    <w:div w:id="1833372894">
      <w:bodyDiv w:val="1"/>
      <w:marLeft w:val="0"/>
      <w:marRight w:val="0"/>
      <w:marTop w:val="0"/>
      <w:marBottom w:val="0"/>
      <w:divBdr>
        <w:top w:val="none" w:sz="0" w:space="0" w:color="auto"/>
        <w:left w:val="none" w:sz="0" w:space="0" w:color="auto"/>
        <w:bottom w:val="none" w:sz="0" w:space="0" w:color="auto"/>
        <w:right w:val="none" w:sz="0" w:space="0" w:color="auto"/>
      </w:divBdr>
    </w:div>
    <w:div w:id="1924561446">
      <w:bodyDiv w:val="1"/>
      <w:marLeft w:val="0"/>
      <w:marRight w:val="0"/>
      <w:marTop w:val="0"/>
      <w:marBottom w:val="0"/>
      <w:divBdr>
        <w:top w:val="none" w:sz="0" w:space="0" w:color="auto"/>
        <w:left w:val="none" w:sz="0" w:space="0" w:color="auto"/>
        <w:bottom w:val="none" w:sz="0" w:space="0" w:color="auto"/>
        <w:right w:val="none" w:sz="0" w:space="0" w:color="auto"/>
      </w:divBdr>
    </w:div>
    <w:div w:id="2020505149">
      <w:bodyDiv w:val="1"/>
      <w:marLeft w:val="0"/>
      <w:marRight w:val="0"/>
      <w:marTop w:val="0"/>
      <w:marBottom w:val="0"/>
      <w:divBdr>
        <w:top w:val="none" w:sz="0" w:space="0" w:color="auto"/>
        <w:left w:val="none" w:sz="0" w:space="0" w:color="auto"/>
        <w:bottom w:val="none" w:sz="0" w:space="0" w:color="auto"/>
        <w:right w:val="none" w:sz="0" w:space="0" w:color="auto"/>
      </w:divBdr>
    </w:div>
    <w:div w:id="2074769146">
      <w:bodyDiv w:val="1"/>
      <w:marLeft w:val="0"/>
      <w:marRight w:val="0"/>
      <w:marTop w:val="0"/>
      <w:marBottom w:val="0"/>
      <w:divBdr>
        <w:top w:val="none" w:sz="0" w:space="0" w:color="auto"/>
        <w:left w:val="none" w:sz="0" w:space="0" w:color="auto"/>
        <w:bottom w:val="none" w:sz="0" w:space="0" w:color="auto"/>
        <w:right w:val="none" w:sz="0" w:space="0" w:color="auto"/>
      </w:divBdr>
    </w:div>
    <w:div w:id="2105759975">
      <w:bodyDiv w:val="1"/>
      <w:marLeft w:val="0"/>
      <w:marRight w:val="0"/>
      <w:marTop w:val="0"/>
      <w:marBottom w:val="0"/>
      <w:divBdr>
        <w:top w:val="none" w:sz="0" w:space="0" w:color="auto"/>
        <w:left w:val="none" w:sz="0" w:space="0" w:color="auto"/>
        <w:bottom w:val="none" w:sz="0" w:space="0" w:color="auto"/>
        <w:right w:val="none" w:sz="0" w:space="0" w:color="auto"/>
      </w:divBdr>
    </w:div>
    <w:div w:id="211913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36BD6-31EE-44BB-AAA9-52E83118C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46</Pages>
  <Words>14429</Words>
  <Characters>79362</Characters>
  <Application>Microsoft Office Word</Application>
  <DocSecurity>0</DocSecurity>
  <Lines>661</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CJ-TLAX-LAP-22-01</dc:creator>
  <cp:keywords/>
  <dc:description/>
  <cp:lastModifiedBy>Jefa de Seccion</cp:lastModifiedBy>
  <cp:revision>186</cp:revision>
  <cp:lastPrinted>2024-12-09T18:39:00Z</cp:lastPrinted>
  <dcterms:created xsi:type="dcterms:W3CDTF">2024-11-19T22:36:00Z</dcterms:created>
  <dcterms:modified xsi:type="dcterms:W3CDTF">2024-12-10T16:56:00Z</dcterms:modified>
</cp:coreProperties>
</file>