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0F785CE3" w:rsidR="00170F58" w:rsidRPr="00D810DA" w:rsidRDefault="00007691" w:rsidP="00007691">
      <w:pPr>
        <w:tabs>
          <w:tab w:val="left" w:pos="5387"/>
          <w:tab w:val="left" w:pos="5954"/>
          <w:tab w:val="left" w:pos="7513"/>
        </w:tabs>
        <w:spacing w:line="480" w:lineRule="auto"/>
        <w:jc w:val="both"/>
        <w:rPr>
          <w:rFonts w:ascii="Lato" w:hAnsi="Lato" w:cs="Calibri"/>
          <w:b/>
        </w:rPr>
      </w:pPr>
      <w:bookmarkStart w:id="0" w:name="_Hlk93306768"/>
      <w:bookmarkStart w:id="1" w:name="_Hlk31799003"/>
      <w:bookmarkStart w:id="2" w:name="_Hlk89781194"/>
      <w:r w:rsidRPr="00D810DA">
        <w:rPr>
          <w:rFonts w:ascii="Lato" w:hAnsi="Lato"/>
          <w:b/>
        </w:rPr>
        <w:t xml:space="preserve">ACTA SESIÓN ORDINARIA PRIVADA DEL CONSEJO DE LA JUDICATURA DEL ESTADO DE TLAXCALA, CELEBRADA A </w:t>
      </w:r>
      <w:r w:rsidR="00170F58" w:rsidRPr="00D810DA">
        <w:rPr>
          <w:rFonts w:ascii="Lato" w:hAnsi="Lato" w:cstheme="minorHAnsi"/>
          <w:b/>
        </w:rPr>
        <w:t>LA</w:t>
      </w:r>
      <w:r w:rsidR="00703987" w:rsidRPr="00D810DA">
        <w:rPr>
          <w:rFonts w:ascii="Lato" w:hAnsi="Lato" w:cstheme="minorHAnsi"/>
          <w:b/>
        </w:rPr>
        <w:t>S</w:t>
      </w:r>
      <w:r w:rsidR="00876061" w:rsidRPr="00D810DA">
        <w:rPr>
          <w:rFonts w:ascii="Lato" w:hAnsi="Lato" w:cstheme="minorHAnsi"/>
          <w:b/>
        </w:rPr>
        <w:t xml:space="preserve"> NUEVE</w:t>
      </w:r>
      <w:r w:rsidR="00E10315" w:rsidRPr="00D810DA">
        <w:rPr>
          <w:rFonts w:ascii="Lato" w:hAnsi="Lato" w:cstheme="minorHAnsi"/>
          <w:b/>
        </w:rPr>
        <w:t xml:space="preserve"> HORAS </w:t>
      </w:r>
      <w:r w:rsidR="00876061" w:rsidRPr="00D810DA">
        <w:rPr>
          <w:rFonts w:ascii="Lato" w:hAnsi="Lato" w:cstheme="minorHAnsi"/>
          <w:b/>
        </w:rPr>
        <w:t xml:space="preserve">CON TREINTA MINUTOS </w:t>
      </w:r>
      <w:r w:rsidR="00E55A9E" w:rsidRPr="00D810DA">
        <w:rPr>
          <w:rFonts w:ascii="Lato" w:hAnsi="Lato" w:cstheme="minorHAnsi"/>
          <w:b/>
        </w:rPr>
        <w:t>DEL</w:t>
      </w:r>
      <w:r w:rsidR="00E10315" w:rsidRPr="00D810DA">
        <w:rPr>
          <w:rFonts w:ascii="Lato" w:hAnsi="Lato" w:cstheme="minorHAnsi"/>
          <w:b/>
        </w:rPr>
        <w:t xml:space="preserve"> </w:t>
      </w:r>
      <w:r w:rsidR="00876061" w:rsidRPr="00D810DA">
        <w:rPr>
          <w:rFonts w:ascii="Lato" w:hAnsi="Lato" w:cstheme="minorHAnsi"/>
          <w:b/>
        </w:rPr>
        <w:t xml:space="preserve">VEINTISÉIS </w:t>
      </w:r>
      <w:r w:rsidR="00BF6B12" w:rsidRPr="00D810DA">
        <w:rPr>
          <w:rFonts w:ascii="Lato" w:hAnsi="Lato" w:cstheme="minorHAnsi"/>
          <w:b/>
        </w:rPr>
        <w:t xml:space="preserve">DE </w:t>
      </w:r>
      <w:r w:rsidR="00876061" w:rsidRPr="00D810DA">
        <w:rPr>
          <w:rFonts w:ascii="Lato" w:hAnsi="Lato" w:cstheme="minorHAnsi"/>
          <w:b/>
        </w:rPr>
        <w:t>FEBRERO</w:t>
      </w:r>
      <w:r w:rsidR="008167E9" w:rsidRPr="00D810DA">
        <w:rPr>
          <w:rFonts w:ascii="Lato" w:hAnsi="Lato" w:cstheme="minorHAnsi"/>
          <w:b/>
        </w:rPr>
        <w:t xml:space="preserve"> D</w:t>
      </w:r>
      <w:r w:rsidR="00E55A9E" w:rsidRPr="00D810DA">
        <w:rPr>
          <w:rFonts w:ascii="Lato" w:hAnsi="Lato" w:cstheme="minorHAnsi"/>
          <w:b/>
        </w:rPr>
        <w:t xml:space="preserve">E DOS MIL </w:t>
      </w:r>
      <w:r w:rsidR="00A333AC" w:rsidRPr="00D810DA">
        <w:rPr>
          <w:rFonts w:ascii="Lato" w:hAnsi="Lato" w:cstheme="minorHAnsi"/>
          <w:b/>
        </w:rPr>
        <w:t>VEINTICINCO</w:t>
      </w:r>
      <w:r w:rsidR="00170F58" w:rsidRPr="00D810DA">
        <w:rPr>
          <w:rFonts w:ascii="Lato" w:hAnsi="Lato" w:cstheme="minorHAnsi"/>
          <w:b/>
        </w:rPr>
        <w:t xml:space="preserve">, </w:t>
      </w:r>
      <w:bookmarkStart w:id="3" w:name="_Hlk54605153"/>
      <w:bookmarkEnd w:id="0"/>
      <w:r w:rsidR="00170F58" w:rsidRPr="00D810DA">
        <w:rPr>
          <w:rFonts w:ascii="Lato" w:hAnsi="Lato" w:cstheme="minorHAnsi"/>
          <w:b/>
        </w:rPr>
        <w:t>EN LA PRESIDENCIA DEL TRIBUNAL SUPERIOR DE JUSTICIA DEL ESTADO, CON SEDE EN CIUDAD JUDICIAL, SANTA ANITA HUILOAC, APIZACO,</w:t>
      </w:r>
      <w:r w:rsidR="002A33A0" w:rsidRPr="00D810DA">
        <w:rPr>
          <w:rFonts w:ascii="Lato" w:hAnsi="Lato" w:cstheme="minorHAnsi"/>
          <w:b/>
        </w:rPr>
        <w:t xml:space="preserve"> TLAXCALA,</w:t>
      </w:r>
      <w:r w:rsidR="00170F58" w:rsidRPr="00D810DA">
        <w:rPr>
          <w:rFonts w:ascii="Lato" w:hAnsi="Lato" w:cstheme="minorHAnsi"/>
          <w:b/>
        </w:rPr>
        <w:t xml:space="preserve"> </w:t>
      </w:r>
      <w:bookmarkEnd w:id="1"/>
      <w:bookmarkEnd w:id="2"/>
      <w:bookmarkEnd w:id="3"/>
      <w:r w:rsidRPr="00D810DA">
        <w:rPr>
          <w:rFonts w:ascii="Lato" w:hAnsi="Lato" w:cs="Calibri"/>
          <w:b/>
        </w:rPr>
        <w:t xml:space="preserve">BAJO EL SIGUIENTE: </w:t>
      </w:r>
    </w:p>
    <w:p w14:paraId="3578D877" w14:textId="77777777" w:rsidR="00007691" w:rsidRPr="00D810DA" w:rsidRDefault="00007691" w:rsidP="00007691">
      <w:pPr>
        <w:tabs>
          <w:tab w:val="left" w:pos="5387"/>
          <w:tab w:val="left" w:pos="5954"/>
          <w:tab w:val="left" w:pos="7513"/>
        </w:tabs>
        <w:spacing w:line="480" w:lineRule="auto"/>
        <w:ind w:left="426" w:hanging="284"/>
        <w:jc w:val="center"/>
        <w:rPr>
          <w:rFonts w:ascii="Lato" w:hAnsi="Lato" w:cstheme="minorHAnsi"/>
          <w:b/>
          <w:bCs/>
          <w:bdr w:val="none" w:sz="0" w:space="0" w:color="auto" w:frame="1"/>
        </w:rPr>
      </w:pPr>
      <w:r w:rsidRPr="00D810DA">
        <w:rPr>
          <w:rFonts w:ascii="Lato" w:hAnsi="Lato" w:cstheme="minorHAnsi"/>
          <w:b/>
          <w:bCs/>
          <w:bdr w:val="none" w:sz="0" w:space="0" w:color="auto" w:frame="1"/>
        </w:rPr>
        <w:t>ORDEN DEL DÍA</w:t>
      </w:r>
    </w:p>
    <w:p w14:paraId="781520EC" w14:textId="60BF2D2B"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Verificación del quorum.</w:t>
      </w:r>
      <w:r w:rsidR="00C166F6" w:rsidRPr="00D810DA">
        <w:rPr>
          <w:rFonts w:ascii="Lato" w:hAnsi="Lato" w:cstheme="minorHAnsi"/>
          <w:bdr w:val="none" w:sz="0" w:space="0" w:color="auto" w:frame="1"/>
        </w:rPr>
        <w:t xml:space="preserve"> - - - - - - - - - - - - - - - - - - - - - - - - - - - - - - - - </w:t>
      </w:r>
    </w:p>
    <w:p w14:paraId="5D9CF9D0" w14:textId="129C90FB"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Aprobación del acta número 14/2025.</w:t>
      </w:r>
      <w:r w:rsidR="00C166F6" w:rsidRPr="00D810DA">
        <w:rPr>
          <w:rFonts w:ascii="Lato" w:hAnsi="Lato" w:cstheme="minorHAnsi"/>
          <w:bdr w:val="none" w:sz="0" w:space="0" w:color="auto" w:frame="1"/>
        </w:rPr>
        <w:t xml:space="preserve"> - - - - - - - - - - - - - - - - - - - - - - </w:t>
      </w:r>
    </w:p>
    <w:p w14:paraId="6A2898F8" w14:textId="7DDF3919"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PTSJ/152/2025, recibido el veinticuatro de febrero de dos mil veinticinco, signado por la que suscribe en mi carácter de Magistrada </w:t>
      </w:r>
      <w:proofErr w:type="gramStart"/>
      <w:r w:rsidRPr="00D810DA">
        <w:rPr>
          <w:rFonts w:ascii="Lato" w:hAnsi="Lato" w:cstheme="minorHAnsi"/>
          <w:bdr w:val="none" w:sz="0" w:space="0" w:color="auto" w:frame="1"/>
        </w:rPr>
        <w:t>Presidenta</w:t>
      </w:r>
      <w:proofErr w:type="gramEnd"/>
      <w:r w:rsidRPr="00D810DA">
        <w:rPr>
          <w:rFonts w:ascii="Lato" w:hAnsi="Lato" w:cstheme="minorHAnsi"/>
          <w:bdr w:val="none" w:sz="0" w:space="0" w:color="auto" w:frame="1"/>
        </w:rPr>
        <w:t xml:space="preserve"> del Tribunal Superior de Justicia y del Consejo de la Judicatura del Estado.</w:t>
      </w:r>
      <w:r w:rsidR="00C166F6" w:rsidRPr="00D810DA">
        <w:rPr>
          <w:rFonts w:ascii="Lato" w:hAnsi="Lato" w:cstheme="minorHAnsi"/>
          <w:bdr w:val="none" w:sz="0" w:space="0" w:color="auto" w:frame="1"/>
        </w:rPr>
        <w:t xml:space="preserve"> - - - - - - -</w:t>
      </w:r>
    </w:p>
    <w:p w14:paraId="32815E53" w14:textId="1B24AFAA"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CJET/CACF/231/2025, recibido el veinte de febrero de dos mil veinticinco, signado por la Licenciada Alejandra </w:t>
      </w:r>
      <w:proofErr w:type="spellStart"/>
      <w:r w:rsidRPr="00D810DA">
        <w:rPr>
          <w:rFonts w:ascii="Lato" w:hAnsi="Lato" w:cstheme="minorHAnsi"/>
          <w:bdr w:val="none" w:sz="0" w:space="0" w:color="auto" w:frame="1"/>
        </w:rPr>
        <w:t>Cósetl</w:t>
      </w:r>
      <w:proofErr w:type="spellEnd"/>
      <w:r w:rsidRPr="00D810DA">
        <w:rPr>
          <w:rFonts w:ascii="Lato" w:hAnsi="Lato" w:cstheme="minorHAnsi"/>
          <w:bdr w:val="none" w:sz="0" w:space="0" w:color="auto" w:frame="1"/>
        </w:rPr>
        <w:t xml:space="preserve"> Flores, </w:t>
      </w:r>
      <w:proofErr w:type="gramStart"/>
      <w:r w:rsidRPr="00D810DA">
        <w:rPr>
          <w:rFonts w:ascii="Lato" w:hAnsi="Lato" w:cstheme="minorHAnsi"/>
          <w:bdr w:val="none" w:sz="0" w:space="0" w:color="auto" w:frame="1"/>
        </w:rPr>
        <w:t>Consejera</w:t>
      </w:r>
      <w:proofErr w:type="gramEnd"/>
      <w:r w:rsidRPr="00D810DA">
        <w:rPr>
          <w:rFonts w:ascii="Lato" w:hAnsi="Lato" w:cstheme="minorHAnsi"/>
          <w:bdr w:val="none" w:sz="0" w:space="0" w:color="auto" w:frame="1"/>
        </w:rPr>
        <w:t xml:space="preserve"> integrante de este Cuerpo Colegiado.</w:t>
      </w:r>
      <w:r w:rsidR="00C166F6" w:rsidRPr="00D810DA">
        <w:rPr>
          <w:rFonts w:ascii="Lato" w:hAnsi="Lato" w:cstheme="minorHAnsi"/>
          <w:bdr w:val="none" w:sz="0" w:space="0" w:color="auto" w:frame="1"/>
        </w:rPr>
        <w:t xml:space="preserve"> - - - - - - - - - - - - - - - - - - - - - - - </w:t>
      </w:r>
    </w:p>
    <w:p w14:paraId="280C7623" w14:textId="3F1FFA91"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CJET/CD/0015/2025, recibido el diecinueve de febrero de dos mil veinticinco, signado por el Licenciado Miguel Sánchez Ramírez, </w:t>
      </w:r>
      <w:proofErr w:type="gramStart"/>
      <w:r w:rsidRPr="00D810DA">
        <w:rPr>
          <w:rFonts w:ascii="Lato" w:hAnsi="Lato" w:cstheme="minorHAnsi"/>
          <w:bdr w:val="none" w:sz="0" w:space="0" w:color="auto" w:frame="1"/>
        </w:rPr>
        <w:t>Consejero</w:t>
      </w:r>
      <w:proofErr w:type="gramEnd"/>
      <w:r w:rsidRPr="00D810DA">
        <w:rPr>
          <w:rFonts w:ascii="Lato" w:hAnsi="Lato" w:cstheme="minorHAnsi"/>
          <w:bdr w:val="none" w:sz="0" w:space="0" w:color="auto" w:frame="1"/>
        </w:rPr>
        <w:t xml:space="preserve"> integrante de este Cuerpo Colegiado.</w:t>
      </w:r>
      <w:r w:rsidR="00C166F6" w:rsidRPr="00D810DA">
        <w:rPr>
          <w:rFonts w:ascii="Lato" w:hAnsi="Lato" w:cstheme="minorHAnsi"/>
          <w:bdr w:val="none" w:sz="0" w:space="0" w:color="auto" w:frame="1"/>
        </w:rPr>
        <w:t xml:space="preserve"> - - - - - - - - - - - - - - - -</w:t>
      </w:r>
    </w:p>
    <w:p w14:paraId="011CEA58" w14:textId="5A2AC6AD"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Análisis, discusión y determinación del oficio número AJ/A/034, signado por el Encargado del Archivo del Poder Judicial del Estado, recibido en la Secretaría Ejecutiva el diecinueve de febrero de dos mil veinticinco, a través del oficio número SP/TSJ/160/2025.</w:t>
      </w:r>
      <w:r w:rsidR="00C166F6" w:rsidRPr="00D810DA">
        <w:rPr>
          <w:rFonts w:ascii="Lato" w:hAnsi="Lato" w:cstheme="minorHAnsi"/>
          <w:bdr w:val="none" w:sz="0" w:space="0" w:color="auto" w:frame="1"/>
        </w:rPr>
        <w:t xml:space="preserve"> - - - - - - - - - - - - - - - - - - - </w:t>
      </w:r>
    </w:p>
    <w:p w14:paraId="4D56EC56" w14:textId="6E95B441"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escrito signado por José Felipe Jorge Rodríguez Galaviz, recibido en la Secretaría Ejecutiva, el veintiuno de febrero de dos mil veinticinco, a través del oficio número SP/TSJ/168/2025. </w:t>
      </w:r>
      <w:r w:rsidR="00C166F6" w:rsidRPr="00D810DA">
        <w:rPr>
          <w:rFonts w:ascii="Lato" w:hAnsi="Lato" w:cstheme="minorHAnsi"/>
          <w:bdr w:val="none" w:sz="0" w:space="0" w:color="auto" w:frame="1"/>
        </w:rPr>
        <w:t>- - - - - - - - - - - - - - - - - - - - - - - - - - - - - - - - - - - -</w:t>
      </w:r>
    </w:p>
    <w:p w14:paraId="1AB58C31" w14:textId="3D017B3B"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lastRenderedPageBreak/>
        <w:t>Análisis, discusión y determinación del escrito signado por Fernando Robles Hernández, recibido en la Secretaría Ejecutiva, el veintiuno de febrero de dos mil veinticinco, a través del oficio número SP/TSJ/169/2025.</w:t>
      </w:r>
      <w:r w:rsidR="00C166F6" w:rsidRPr="00D810DA">
        <w:rPr>
          <w:rFonts w:ascii="Lato" w:hAnsi="Lato" w:cstheme="minorHAnsi"/>
          <w:bdr w:val="none" w:sz="0" w:space="0" w:color="auto" w:frame="1"/>
        </w:rPr>
        <w:t xml:space="preserve"> - - - - - - - - - - - - - - - -- - - - - - - - - - - - - - - - - - - - </w:t>
      </w:r>
    </w:p>
    <w:p w14:paraId="41CFF6C9" w14:textId="6AB62BF0"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escrito signado por Marcelino </w:t>
      </w:r>
      <w:proofErr w:type="spellStart"/>
      <w:r w:rsidRPr="00D810DA">
        <w:rPr>
          <w:rFonts w:ascii="Lato" w:hAnsi="Lato" w:cstheme="minorHAnsi"/>
          <w:bdr w:val="none" w:sz="0" w:space="0" w:color="auto" w:frame="1"/>
        </w:rPr>
        <w:t>Tlapale</w:t>
      </w:r>
      <w:proofErr w:type="spellEnd"/>
      <w:r w:rsidRPr="00D810DA">
        <w:rPr>
          <w:rFonts w:ascii="Lato" w:hAnsi="Lato" w:cstheme="minorHAnsi"/>
          <w:bdr w:val="none" w:sz="0" w:space="0" w:color="auto" w:frame="1"/>
        </w:rPr>
        <w:t xml:space="preserve"> Pérez, recibido en la Secretaría Ejecutiva el veintiuno de febrero de dos mil veinticinco, a través del oficio número SP/TSJ/170/2025.</w:t>
      </w:r>
      <w:r w:rsidR="00C166F6" w:rsidRPr="00D810DA">
        <w:rPr>
          <w:rFonts w:ascii="Lato" w:hAnsi="Lato" w:cstheme="minorHAnsi"/>
          <w:bdr w:val="none" w:sz="0" w:space="0" w:color="auto" w:frame="1"/>
        </w:rPr>
        <w:t xml:space="preserve"> -</w:t>
      </w:r>
    </w:p>
    <w:p w14:paraId="623B65B1" w14:textId="1C67F3FC"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Análisis, discusión y determinación del oficio número IE</w:t>
      </w:r>
      <w:r w:rsidR="00D810DA">
        <w:rPr>
          <w:rFonts w:ascii="Lato" w:hAnsi="Lato" w:cstheme="minorHAnsi"/>
          <w:bdr w:val="none" w:sz="0" w:space="0" w:color="auto" w:frame="1"/>
        </w:rPr>
        <w:t>J</w:t>
      </w:r>
      <w:r w:rsidRPr="00D810DA">
        <w:rPr>
          <w:rFonts w:ascii="Lato" w:hAnsi="Lato" w:cstheme="minorHAnsi"/>
          <w:bdr w:val="none" w:sz="0" w:space="0" w:color="auto" w:frame="1"/>
        </w:rPr>
        <w:t xml:space="preserve">/0256/2025, signado por el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del Instituto de Especialización Judicial del Poder Judicial del Estado, recibido en la Secretaría Ejecutiva el veinticuatro de febrero de dos mil veinticinco, a través del oficio número SP/TSJ/172/2025.</w:t>
      </w:r>
      <w:r w:rsidR="00C166F6" w:rsidRPr="00D810DA">
        <w:rPr>
          <w:rFonts w:ascii="Lato" w:hAnsi="Lato" w:cstheme="minorHAnsi"/>
          <w:bdr w:val="none" w:sz="0" w:space="0" w:color="auto" w:frame="1"/>
        </w:rPr>
        <w:t xml:space="preserve"> - - - - - - - - - - - - - - - - - - - - - - - - - - - - - - - - - - - -</w:t>
      </w:r>
    </w:p>
    <w:p w14:paraId="1BB92DFD" w14:textId="64DA2C47"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JURTSJ/63/2025, recibido el dieciocho de febrero de dos mil veinticinco, signado por la </w:t>
      </w:r>
      <w:proofErr w:type="gramStart"/>
      <w:r w:rsidRPr="00D810DA">
        <w:rPr>
          <w:rFonts w:ascii="Lato" w:hAnsi="Lato" w:cstheme="minorHAnsi"/>
          <w:bdr w:val="none" w:sz="0" w:space="0" w:color="auto" w:frame="1"/>
        </w:rPr>
        <w:t>Directora</w:t>
      </w:r>
      <w:proofErr w:type="gramEnd"/>
      <w:r w:rsidRPr="00D810DA">
        <w:rPr>
          <w:rFonts w:ascii="Lato" w:hAnsi="Lato" w:cstheme="minorHAnsi"/>
          <w:bdr w:val="none" w:sz="0" w:space="0" w:color="auto" w:frame="1"/>
        </w:rPr>
        <w:t xml:space="preserve"> Jurídica del Tribunal Superior de Justicia del Estado. </w:t>
      </w:r>
      <w:r w:rsidR="00A722C4" w:rsidRPr="00D810DA">
        <w:rPr>
          <w:rFonts w:ascii="Lato" w:hAnsi="Lato" w:cstheme="minorHAnsi"/>
          <w:bdr w:val="none" w:sz="0" w:space="0" w:color="auto" w:frame="1"/>
        </w:rPr>
        <w:t>- - - - - -</w:t>
      </w:r>
    </w:p>
    <w:p w14:paraId="2A2611F6" w14:textId="5E020F68"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D-TICS/110/2025, recibido el veinte de febrero de dos mil veinticinco, signado por el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del Poder Judicial del Estado. </w:t>
      </w:r>
      <w:r w:rsidR="00A722C4" w:rsidRPr="00D810DA">
        <w:rPr>
          <w:rFonts w:ascii="Lato" w:hAnsi="Lato" w:cstheme="minorHAnsi"/>
          <w:bdr w:val="none" w:sz="0" w:space="0" w:color="auto" w:frame="1"/>
        </w:rPr>
        <w:t>- - - - - - - - - - - - - - - - - -</w:t>
      </w:r>
    </w:p>
    <w:p w14:paraId="118BD60C" w14:textId="1EAF2FF9"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D-TICS/111/2025, recibido el veinte de febrero de dos mil veinticinco, signado por el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del Poder Judicial del Estado. </w:t>
      </w:r>
      <w:r w:rsidR="00A722C4" w:rsidRPr="00D810DA">
        <w:rPr>
          <w:rFonts w:ascii="Lato" w:hAnsi="Lato" w:cstheme="minorHAnsi"/>
          <w:bdr w:val="none" w:sz="0" w:space="0" w:color="auto" w:frame="1"/>
        </w:rPr>
        <w:t>- - - - - - - - - - - - - - - - - - -</w:t>
      </w:r>
    </w:p>
    <w:p w14:paraId="70BBF039" w14:textId="73F786B3"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TES/081/2025, recibido el diecinueve de febrero de dos mil veinticinco, signado por el Tesorero del Poder Judicial del Estado. </w:t>
      </w:r>
      <w:r w:rsidR="00A722C4" w:rsidRPr="00D810DA">
        <w:rPr>
          <w:rFonts w:ascii="Lato" w:hAnsi="Lato" w:cstheme="minorHAnsi"/>
          <w:bdr w:val="none" w:sz="0" w:space="0" w:color="auto" w:frame="1"/>
        </w:rPr>
        <w:t xml:space="preserve">- - - - - - - - - - - - - - - - - - - - - - </w:t>
      </w:r>
    </w:p>
    <w:p w14:paraId="74FBC0C0" w14:textId="5BCF6CCD"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TES/086/2025, recibido el diecinueve de febrero de dos mil veinticinco, signado por el Tesorero del Poder Judicial del Estado. </w:t>
      </w:r>
      <w:r w:rsidR="00A722C4" w:rsidRPr="00D810DA">
        <w:rPr>
          <w:rFonts w:ascii="Lato" w:hAnsi="Lato" w:cstheme="minorHAnsi"/>
          <w:bdr w:val="none" w:sz="0" w:space="0" w:color="auto" w:frame="1"/>
        </w:rPr>
        <w:t>- - - - - - - - - - - - - - - - - - - - - -</w:t>
      </w:r>
    </w:p>
    <w:p w14:paraId="791E844D" w14:textId="5DC458E8"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213/DPEN/2025 y 277/DPEN/2025, recibidos el cuatro y dieciocho de febrero de dos </w:t>
      </w:r>
      <w:r w:rsidRPr="00D810DA">
        <w:rPr>
          <w:rFonts w:ascii="Lato" w:hAnsi="Lato" w:cstheme="minorHAnsi"/>
          <w:bdr w:val="none" w:sz="0" w:space="0" w:color="auto" w:frame="1"/>
        </w:rPr>
        <w:lastRenderedPageBreak/>
        <w:t xml:space="preserve">mil veinticinco, signados por el </w:t>
      </w:r>
      <w:proofErr w:type="gramStart"/>
      <w:r w:rsidRPr="00D810DA">
        <w:rPr>
          <w:rFonts w:ascii="Lato" w:hAnsi="Lato" w:cstheme="minorHAnsi"/>
          <w:bdr w:val="none" w:sz="0" w:space="0" w:color="auto" w:frame="1"/>
        </w:rPr>
        <w:t>Jefe</w:t>
      </w:r>
      <w:proofErr w:type="gramEnd"/>
      <w:r w:rsidRPr="00D810DA">
        <w:rPr>
          <w:rFonts w:ascii="Lato" w:hAnsi="Lato" w:cstheme="minorHAnsi"/>
          <w:bdr w:val="none" w:sz="0" w:space="0" w:color="auto" w:frame="1"/>
        </w:rPr>
        <w:t xml:space="preserve"> del Departamento de Planeación, Estadística y Normatividad del Poder Judicial del Estado, por guardar relación entre sí.</w:t>
      </w:r>
      <w:r w:rsidR="00A722C4" w:rsidRPr="00D810DA">
        <w:rPr>
          <w:rFonts w:ascii="Lato" w:hAnsi="Lato" w:cstheme="minorHAnsi"/>
          <w:bdr w:val="none" w:sz="0" w:space="0" w:color="auto" w:frame="1"/>
        </w:rPr>
        <w:t xml:space="preserve"> - - - - - - - - - - - - - - - - - - - - - - - - - - - - - - - - - - - - - -</w:t>
      </w:r>
    </w:p>
    <w:p w14:paraId="22C6763C" w14:textId="64F1E050"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109/UIPÇPAPJE/2025, recibido el veintiuno de febrero de dos mil veinticinco, signado por el </w:t>
      </w:r>
      <w:proofErr w:type="gramStart"/>
      <w:r w:rsidRPr="00D810DA">
        <w:rPr>
          <w:rFonts w:ascii="Lato" w:hAnsi="Lato" w:cstheme="minorHAnsi"/>
          <w:bdr w:val="none" w:sz="0" w:space="0" w:color="auto" w:frame="1"/>
        </w:rPr>
        <w:t>Jefe</w:t>
      </w:r>
      <w:proofErr w:type="gramEnd"/>
      <w:r w:rsidRPr="00D810DA">
        <w:rPr>
          <w:rFonts w:ascii="Lato" w:hAnsi="Lato" w:cstheme="minorHAnsi"/>
          <w:bdr w:val="none" w:sz="0" w:space="0" w:color="auto" w:frame="1"/>
        </w:rPr>
        <w:t xml:space="preserve"> de la Unidad Interna de Protección Civil y Primeros Auxilios del Poder Judicial del Estado. </w:t>
      </w:r>
      <w:r w:rsidR="00A722C4" w:rsidRPr="00D810DA">
        <w:rPr>
          <w:rFonts w:ascii="Lato" w:hAnsi="Lato" w:cstheme="minorHAnsi"/>
          <w:bdr w:val="none" w:sz="0" w:space="0" w:color="auto" w:frame="1"/>
        </w:rPr>
        <w:t xml:space="preserve">- - - - - - - - - - - - - - - </w:t>
      </w:r>
    </w:p>
    <w:p w14:paraId="32B2A3CE" w14:textId="707EE2B6"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114/UIPÇPAPJE/2025, recibido el veintiuno de febrero de dos mil veinticinco, signado por el </w:t>
      </w:r>
      <w:proofErr w:type="gramStart"/>
      <w:r w:rsidRPr="00D810DA">
        <w:rPr>
          <w:rFonts w:ascii="Lato" w:hAnsi="Lato" w:cstheme="minorHAnsi"/>
          <w:bdr w:val="none" w:sz="0" w:space="0" w:color="auto" w:frame="1"/>
        </w:rPr>
        <w:t>Jefe</w:t>
      </w:r>
      <w:proofErr w:type="gramEnd"/>
      <w:r w:rsidRPr="00D810DA">
        <w:rPr>
          <w:rFonts w:ascii="Lato" w:hAnsi="Lato" w:cstheme="minorHAnsi"/>
          <w:bdr w:val="none" w:sz="0" w:space="0" w:color="auto" w:frame="1"/>
        </w:rPr>
        <w:t xml:space="preserve"> de la Unidad Interna de Protección Civil y Primeros Auxilios del Poder Judicial del Estado. </w:t>
      </w:r>
      <w:r w:rsidR="00A722C4" w:rsidRPr="00D810DA">
        <w:rPr>
          <w:rFonts w:ascii="Lato" w:hAnsi="Lato" w:cstheme="minorHAnsi"/>
          <w:bdr w:val="none" w:sz="0" w:space="0" w:color="auto" w:frame="1"/>
        </w:rPr>
        <w:t>- - - - - - - - - - - - - - -</w:t>
      </w:r>
    </w:p>
    <w:p w14:paraId="0A42DEAB" w14:textId="7E06069B"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dr w:val="none" w:sz="0" w:space="0" w:color="auto" w:frame="1"/>
        </w:rPr>
      </w:pPr>
      <w:r w:rsidRPr="00D810DA">
        <w:rPr>
          <w:rFonts w:ascii="Lato" w:hAnsi="Lato" w:cstheme="minorHAnsi"/>
          <w:bdr w:val="none" w:sz="0" w:space="0" w:color="auto" w:frame="1"/>
        </w:rPr>
        <w:t xml:space="preserve">Análisis, discusión y determinación del oficio número UIG/018/2025, recibido el veintiuno de febrero de dos mil veinticinco, signado por el Encargado de la Unidad de Igualdad de Género del Poder Judicial del Estado. </w:t>
      </w:r>
      <w:r w:rsidR="00A722C4" w:rsidRPr="00D810DA">
        <w:rPr>
          <w:rFonts w:ascii="Lato" w:hAnsi="Lato" w:cstheme="minorHAnsi"/>
          <w:bdr w:val="none" w:sz="0" w:space="0" w:color="auto" w:frame="1"/>
        </w:rPr>
        <w:t xml:space="preserve">- - - - - - - - - - - - - - - - - - - - - - - - - - - - - - - - - - - - - - - - - - - - </w:t>
      </w:r>
    </w:p>
    <w:p w14:paraId="42650EE0" w14:textId="3EDE8EB5" w:rsidR="00007691" w:rsidRPr="00D810DA" w:rsidRDefault="00007691" w:rsidP="005311D2">
      <w:pPr>
        <w:pStyle w:val="Prrafodelista"/>
        <w:numPr>
          <w:ilvl w:val="0"/>
          <w:numId w:val="3"/>
        </w:numPr>
        <w:tabs>
          <w:tab w:val="left" w:pos="5387"/>
          <w:tab w:val="left" w:pos="5954"/>
          <w:tab w:val="left" w:pos="7513"/>
        </w:tabs>
        <w:spacing w:after="0" w:line="480" w:lineRule="auto"/>
        <w:ind w:left="851" w:hanging="284"/>
        <w:jc w:val="both"/>
        <w:rPr>
          <w:rFonts w:ascii="Lato" w:hAnsi="Lato"/>
        </w:rPr>
      </w:pPr>
      <w:r w:rsidRPr="00D810DA">
        <w:rPr>
          <w:rFonts w:ascii="Lato" w:hAnsi="Lato"/>
        </w:rPr>
        <w:t>Análisis y discusión que conlleve a la determinación de asuntos diversos de personal del Poder Judicial del Estado.</w:t>
      </w:r>
      <w:r w:rsidR="00A722C4" w:rsidRPr="00D810DA">
        <w:rPr>
          <w:rFonts w:ascii="Lato" w:hAnsi="Lato"/>
        </w:rPr>
        <w:t xml:space="preserve"> - - - - - - - - - - - - - - - - - - - - - </w:t>
      </w:r>
    </w:p>
    <w:p w14:paraId="0FA6F3F4" w14:textId="6546A148" w:rsidR="00007691" w:rsidRPr="00D810DA" w:rsidRDefault="00007691" w:rsidP="00826835">
      <w:pPr>
        <w:pStyle w:val="Prrafodelista"/>
        <w:numPr>
          <w:ilvl w:val="0"/>
          <w:numId w:val="3"/>
        </w:numPr>
        <w:tabs>
          <w:tab w:val="left" w:pos="5387"/>
          <w:tab w:val="left" w:pos="5954"/>
          <w:tab w:val="left" w:pos="7513"/>
        </w:tabs>
        <w:spacing w:after="0" w:line="480" w:lineRule="auto"/>
        <w:ind w:left="851" w:hanging="284"/>
        <w:jc w:val="both"/>
        <w:rPr>
          <w:rFonts w:ascii="Lato" w:hAnsi="Lato" w:cstheme="minorHAnsi"/>
          <w:b/>
        </w:rPr>
      </w:pPr>
      <w:r w:rsidRPr="00D810DA">
        <w:rPr>
          <w:rFonts w:ascii="Lato" w:hAnsi="Lato"/>
        </w:rPr>
        <w:t xml:space="preserve">Asuntos generales. </w:t>
      </w:r>
      <w:r w:rsidR="00A722C4" w:rsidRPr="00D810DA">
        <w:rPr>
          <w:rFonts w:ascii="Lato" w:hAnsi="Lato"/>
        </w:rPr>
        <w:t xml:space="preserve">- - - - - - - - - - - - - - - - - - - - - - - - - - - - - - - - - - - - </w:t>
      </w:r>
    </w:p>
    <w:p w14:paraId="4662DFF8" w14:textId="77777777" w:rsidR="00007691" w:rsidRPr="00D810DA" w:rsidRDefault="00007691" w:rsidP="00007691">
      <w:pPr>
        <w:tabs>
          <w:tab w:val="left" w:pos="5387"/>
          <w:tab w:val="left" w:pos="5954"/>
          <w:tab w:val="left" w:pos="7513"/>
        </w:tabs>
        <w:spacing w:after="0" w:line="480" w:lineRule="auto"/>
        <w:jc w:val="both"/>
        <w:rPr>
          <w:rFonts w:ascii="Lato" w:hAnsi="Lato" w:cstheme="minorHAnsi"/>
          <w:b/>
        </w:rPr>
      </w:pPr>
    </w:p>
    <w:p w14:paraId="7DDEAB30" w14:textId="050B9B69" w:rsidR="009470F0" w:rsidRPr="00D810DA" w:rsidRDefault="009470F0" w:rsidP="007B6237">
      <w:pPr>
        <w:tabs>
          <w:tab w:val="left" w:pos="5387"/>
          <w:tab w:val="left" w:pos="5954"/>
          <w:tab w:val="left" w:pos="7513"/>
        </w:tabs>
        <w:spacing w:line="480" w:lineRule="auto"/>
        <w:jc w:val="both"/>
        <w:rPr>
          <w:rFonts w:ascii="Lato" w:hAnsi="Lato" w:cstheme="minorHAnsi"/>
        </w:rPr>
      </w:pPr>
      <w:bookmarkStart w:id="4" w:name="_Hlk94531303"/>
      <w:r w:rsidRPr="00D810DA">
        <w:rPr>
          <w:rFonts w:ascii="Lato" w:hAnsi="Lato" w:cstheme="minorHAnsi"/>
          <w:b/>
          <w:bCs/>
        </w:rPr>
        <w:t>ASISTENTES:</w:t>
      </w:r>
      <w:r w:rsidRPr="00D810DA">
        <w:rPr>
          <w:rFonts w:ascii="Lato" w:hAnsi="Lato" w:cstheme="minorHAnsi"/>
        </w:rPr>
        <w:t xml:space="preserve"> - - - - - - - - - - - - - - - - - - - - - - - - - - - - - - - - - - - - - - - - - - - - - - </w:t>
      </w:r>
    </w:p>
    <w:tbl>
      <w:tblPr>
        <w:tblW w:w="7938" w:type="dxa"/>
        <w:tblLook w:val="04A0" w:firstRow="1" w:lastRow="0" w:firstColumn="1" w:lastColumn="0" w:noHBand="0" w:noVBand="1"/>
      </w:tblPr>
      <w:tblGrid>
        <w:gridCol w:w="6096"/>
        <w:gridCol w:w="1842"/>
      </w:tblGrid>
      <w:tr w:rsidR="00D810DA" w:rsidRPr="00D810DA" w14:paraId="53FDB349" w14:textId="77777777" w:rsidTr="00545540">
        <w:tc>
          <w:tcPr>
            <w:tcW w:w="6096" w:type="dxa"/>
            <w:hideMark/>
          </w:tcPr>
          <w:p w14:paraId="625A4732" w14:textId="2955BA93" w:rsidR="009470F0" w:rsidRPr="00D810DA" w:rsidRDefault="009470F0" w:rsidP="007B6237">
            <w:pPr>
              <w:tabs>
                <w:tab w:val="left" w:pos="5387"/>
                <w:tab w:val="left" w:pos="5954"/>
                <w:tab w:val="left" w:pos="7513"/>
              </w:tabs>
              <w:spacing w:line="480" w:lineRule="auto"/>
              <w:jc w:val="both"/>
              <w:rPr>
                <w:rFonts w:ascii="Lato" w:hAnsi="Lato" w:cs="Calibri"/>
                <w:b/>
              </w:rPr>
            </w:pPr>
            <w:r w:rsidRPr="00D810DA">
              <w:rPr>
                <w:rFonts w:ascii="Lato" w:hAnsi="Lato" w:cs="Calibri"/>
                <w:b/>
              </w:rPr>
              <w:t xml:space="preserve">Magistrada Anel Bañuelos Meneses, </w:t>
            </w:r>
            <w:proofErr w:type="gramStart"/>
            <w:r w:rsidRPr="00D810DA">
              <w:rPr>
                <w:rFonts w:ascii="Lato" w:hAnsi="Lato" w:cs="Calibri"/>
                <w:b/>
              </w:rPr>
              <w:t>Presidenta</w:t>
            </w:r>
            <w:proofErr w:type="gramEnd"/>
            <w:r w:rsidRPr="00D810DA">
              <w:rPr>
                <w:rFonts w:ascii="Lato" w:hAnsi="Lato" w:cs="Calibri"/>
                <w:b/>
              </w:rPr>
              <w:t xml:space="preserve"> del Consejo de la Judicatura del Estado de Tlaxcala.  - - - -  - - - - - - - - - - </w:t>
            </w:r>
          </w:p>
        </w:tc>
        <w:tc>
          <w:tcPr>
            <w:tcW w:w="1842" w:type="dxa"/>
            <w:hideMark/>
          </w:tcPr>
          <w:p w14:paraId="3C6A459F" w14:textId="77E61A26" w:rsidR="009470F0" w:rsidRPr="00D810DA" w:rsidRDefault="00811873" w:rsidP="007B6237">
            <w:pPr>
              <w:tabs>
                <w:tab w:val="left" w:pos="5387"/>
                <w:tab w:val="left" w:pos="5954"/>
                <w:tab w:val="left" w:pos="7513"/>
              </w:tabs>
              <w:spacing w:after="0" w:line="480" w:lineRule="auto"/>
              <w:jc w:val="both"/>
              <w:rPr>
                <w:rFonts w:ascii="Lato" w:hAnsi="Lato" w:cs="Calibri"/>
                <w:b/>
              </w:rPr>
            </w:pPr>
            <w:r w:rsidRPr="00D810DA">
              <w:rPr>
                <w:rFonts w:ascii="Lato" w:hAnsi="Lato" w:cs="Calibri"/>
                <w:b/>
              </w:rPr>
              <w:t xml:space="preserve">- - - - - - - - - - - - </w:t>
            </w:r>
            <w:r w:rsidR="009470F0" w:rsidRPr="00D810DA">
              <w:rPr>
                <w:rFonts w:ascii="Lato" w:hAnsi="Lato" w:cs="Calibri"/>
                <w:b/>
              </w:rPr>
              <w:t xml:space="preserve">Presente - - - - </w:t>
            </w:r>
            <w:r w:rsidR="009D1460" w:rsidRPr="00D810DA">
              <w:rPr>
                <w:rFonts w:ascii="Lato" w:hAnsi="Lato" w:cs="Calibri"/>
                <w:b/>
              </w:rPr>
              <w:t>-</w:t>
            </w:r>
          </w:p>
        </w:tc>
      </w:tr>
      <w:tr w:rsidR="00D810DA" w:rsidRPr="00D810DA" w14:paraId="15F4F5FE" w14:textId="77777777" w:rsidTr="00545540">
        <w:tc>
          <w:tcPr>
            <w:tcW w:w="6096" w:type="dxa"/>
            <w:hideMark/>
          </w:tcPr>
          <w:p w14:paraId="46D3DF25" w14:textId="58E3726A" w:rsidR="009470F0" w:rsidRPr="00D810DA" w:rsidRDefault="009413B9" w:rsidP="007B6237">
            <w:pPr>
              <w:tabs>
                <w:tab w:val="left" w:pos="5387"/>
                <w:tab w:val="left" w:pos="5954"/>
                <w:tab w:val="left" w:pos="7513"/>
              </w:tabs>
              <w:spacing w:line="480" w:lineRule="auto"/>
              <w:jc w:val="both"/>
              <w:rPr>
                <w:rFonts w:ascii="Lato" w:hAnsi="Lato" w:cs="Calibri"/>
                <w:b/>
              </w:rPr>
            </w:pPr>
            <w:r w:rsidRPr="00D810DA">
              <w:rPr>
                <w:rFonts w:ascii="Lato" w:hAnsi="Lato" w:cs="Calibri"/>
                <w:b/>
              </w:rPr>
              <w:t xml:space="preserve">Maestro </w:t>
            </w:r>
            <w:r w:rsidR="00FB2AF9" w:rsidRPr="00D810DA">
              <w:rPr>
                <w:rFonts w:ascii="Lato" w:hAnsi="Lato" w:cs="Calibri"/>
                <w:b/>
              </w:rPr>
              <w:t xml:space="preserve">Germán Mendoza </w:t>
            </w:r>
            <w:proofErr w:type="spellStart"/>
            <w:r w:rsidR="00FB2AF9" w:rsidRPr="00D810DA">
              <w:rPr>
                <w:rFonts w:ascii="Lato" w:hAnsi="Lato" w:cs="Calibri"/>
                <w:b/>
              </w:rPr>
              <w:t>Papalotzi</w:t>
            </w:r>
            <w:proofErr w:type="spellEnd"/>
            <w:r w:rsidR="009470F0" w:rsidRPr="00D810DA">
              <w:rPr>
                <w:rFonts w:ascii="Lato" w:hAnsi="Lato" w:cs="Calibri"/>
                <w:b/>
              </w:rPr>
              <w:t xml:space="preserve">, integrante del Consejo de la Judicatura del Estado de Tlaxcala.  - - - - - - - - - </w:t>
            </w:r>
            <w:r w:rsidR="00E10315" w:rsidRPr="00D810DA">
              <w:rPr>
                <w:rFonts w:ascii="Lato" w:hAnsi="Lato" w:cs="Calibri"/>
                <w:b/>
              </w:rPr>
              <w:t xml:space="preserve">- - - - - - </w:t>
            </w:r>
          </w:p>
        </w:tc>
        <w:tc>
          <w:tcPr>
            <w:tcW w:w="1842" w:type="dxa"/>
            <w:hideMark/>
          </w:tcPr>
          <w:p w14:paraId="4924704C" w14:textId="433A1542" w:rsidR="009470F0" w:rsidRPr="00D810DA" w:rsidRDefault="00811873" w:rsidP="007B6237">
            <w:pPr>
              <w:tabs>
                <w:tab w:val="left" w:pos="5387"/>
                <w:tab w:val="left" w:pos="5954"/>
                <w:tab w:val="left" w:pos="7513"/>
              </w:tabs>
              <w:spacing w:after="0" w:line="480" w:lineRule="auto"/>
              <w:ind w:left="36"/>
              <w:jc w:val="both"/>
              <w:rPr>
                <w:rFonts w:ascii="Lato" w:hAnsi="Lato" w:cs="Calibri"/>
                <w:b/>
              </w:rPr>
            </w:pPr>
            <w:r w:rsidRPr="00D810DA">
              <w:rPr>
                <w:rFonts w:ascii="Lato" w:hAnsi="Lato" w:cs="Calibri"/>
                <w:b/>
              </w:rPr>
              <w:t>- - - - - - - - - - - -</w:t>
            </w:r>
            <w:r w:rsidR="009470F0" w:rsidRPr="00D810DA">
              <w:rPr>
                <w:rFonts w:ascii="Lato" w:hAnsi="Lato" w:cs="Calibri"/>
                <w:b/>
              </w:rPr>
              <w:t xml:space="preserve">Presente - - - - - </w:t>
            </w:r>
          </w:p>
        </w:tc>
      </w:tr>
      <w:tr w:rsidR="00D810DA" w:rsidRPr="00D810DA" w14:paraId="3C563685" w14:textId="77777777" w:rsidTr="00545540">
        <w:tc>
          <w:tcPr>
            <w:tcW w:w="6096" w:type="dxa"/>
            <w:hideMark/>
          </w:tcPr>
          <w:p w14:paraId="718DD7B4" w14:textId="77777777" w:rsidR="009470F0" w:rsidRPr="00D810DA" w:rsidRDefault="009470F0" w:rsidP="007B6237">
            <w:pPr>
              <w:tabs>
                <w:tab w:val="left" w:pos="5387"/>
                <w:tab w:val="left" w:pos="5954"/>
                <w:tab w:val="left" w:pos="7513"/>
              </w:tabs>
              <w:spacing w:line="480" w:lineRule="auto"/>
              <w:jc w:val="both"/>
              <w:rPr>
                <w:rFonts w:ascii="Lato" w:hAnsi="Lato" w:cs="Calibri"/>
                <w:b/>
              </w:rPr>
            </w:pPr>
            <w:r w:rsidRPr="00D810DA">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D810DA" w:rsidRDefault="009470F0" w:rsidP="007B6237">
            <w:pPr>
              <w:tabs>
                <w:tab w:val="left" w:pos="5387"/>
                <w:tab w:val="left" w:pos="5954"/>
                <w:tab w:val="left" w:pos="7513"/>
              </w:tabs>
              <w:spacing w:after="0" w:line="480" w:lineRule="auto"/>
              <w:ind w:left="36"/>
              <w:jc w:val="both"/>
              <w:rPr>
                <w:rFonts w:ascii="Lato" w:hAnsi="Lato" w:cs="Calibri"/>
                <w:b/>
              </w:rPr>
            </w:pPr>
            <w:r w:rsidRPr="00D810DA">
              <w:rPr>
                <w:rFonts w:ascii="Lato" w:hAnsi="Lato" w:cs="Calibri"/>
                <w:b/>
              </w:rPr>
              <w:t xml:space="preserve">- - - - - - - - - - - - </w:t>
            </w:r>
          </w:p>
          <w:p w14:paraId="2F3C6E0A" w14:textId="0404644B" w:rsidR="009470F0" w:rsidRPr="00D810DA" w:rsidRDefault="00007691" w:rsidP="007B6237">
            <w:pPr>
              <w:tabs>
                <w:tab w:val="left" w:pos="5387"/>
                <w:tab w:val="left" w:pos="5954"/>
                <w:tab w:val="left" w:pos="7513"/>
              </w:tabs>
              <w:spacing w:line="480" w:lineRule="auto"/>
              <w:ind w:left="36"/>
              <w:jc w:val="both"/>
              <w:rPr>
                <w:rFonts w:ascii="Lato" w:hAnsi="Lato" w:cs="Calibri"/>
                <w:b/>
              </w:rPr>
            </w:pPr>
            <w:r w:rsidRPr="00D810DA">
              <w:rPr>
                <w:rFonts w:ascii="Lato" w:hAnsi="Lato" w:cs="Calibri"/>
                <w:b/>
              </w:rPr>
              <w:t xml:space="preserve">Ausente </w:t>
            </w:r>
            <w:r w:rsidR="009470F0" w:rsidRPr="00D810DA">
              <w:rPr>
                <w:rFonts w:ascii="Lato" w:hAnsi="Lato" w:cs="Calibri"/>
                <w:b/>
              </w:rPr>
              <w:t xml:space="preserve">- - - - - </w:t>
            </w:r>
          </w:p>
        </w:tc>
      </w:tr>
      <w:tr w:rsidR="00D810DA" w:rsidRPr="00D810DA" w14:paraId="012CB99D" w14:textId="77777777" w:rsidTr="00545540">
        <w:tc>
          <w:tcPr>
            <w:tcW w:w="6096" w:type="dxa"/>
          </w:tcPr>
          <w:p w14:paraId="527671B2" w14:textId="36C46535" w:rsidR="009470F0" w:rsidRPr="00D810DA" w:rsidRDefault="00E10315" w:rsidP="007B6237">
            <w:pPr>
              <w:tabs>
                <w:tab w:val="left" w:pos="5387"/>
                <w:tab w:val="left" w:pos="5954"/>
                <w:tab w:val="left" w:pos="7513"/>
              </w:tabs>
              <w:spacing w:line="480" w:lineRule="auto"/>
              <w:jc w:val="both"/>
              <w:rPr>
                <w:rFonts w:ascii="Lato" w:hAnsi="Lato" w:cs="Calibri"/>
                <w:b/>
              </w:rPr>
            </w:pPr>
            <w:r w:rsidRPr="00D810DA">
              <w:rPr>
                <w:rFonts w:ascii="Lato" w:hAnsi="Lato" w:cs="Calibri"/>
                <w:b/>
              </w:rPr>
              <w:t xml:space="preserve">Licenciada </w:t>
            </w:r>
            <w:r w:rsidR="009470F0" w:rsidRPr="00D810DA">
              <w:rPr>
                <w:rFonts w:ascii="Lato" w:hAnsi="Lato" w:cs="Calibri"/>
                <w:b/>
              </w:rPr>
              <w:t xml:space="preserve">Alejandra </w:t>
            </w:r>
            <w:proofErr w:type="spellStart"/>
            <w:r w:rsidRPr="00D810DA">
              <w:rPr>
                <w:rFonts w:ascii="Lato" w:hAnsi="Lato" w:cs="Calibri"/>
                <w:b/>
              </w:rPr>
              <w:t>C</w:t>
            </w:r>
            <w:r w:rsidR="00BB518F" w:rsidRPr="00D810DA">
              <w:rPr>
                <w:rFonts w:ascii="Lato" w:hAnsi="Lato" w:cs="Calibri"/>
                <w:b/>
              </w:rPr>
              <w:t>óse</w:t>
            </w:r>
            <w:r w:rsidRPr="00D810DA">
              <w:rPr>
                <w:rFonts w:ascii="Lato" w:hAnsi="Lato" w:cs="Calibri"/>
                <w:b/>
              </w:rPr>
              <w:t>tl</w:t>
            </w:r>
            <w:proofErr w:type="spellEnd"/>
            <w:r w:rsidRPr="00D810DA">
              <w:rPr>
                <w:rFonts w:ascii="Lato" w:hAnsi="Lato" w:cs="Calibri"/>
                <w:b/>
              </w:rPr>
              <w:t xml:space="preserve"> Flores</w:t>
            </w:r>
            <w:r w:rsidR="009470F0" w:rsidRPr="00D810DA">
              <w:rPr>
                <w:rFonts w:ascii="Lato" w:hAnsi="Lato" w:cs="Calibri"/>
                <w:b/>
              </w:rPr>
              <w:t>, integrante del Consejo de la Judicatura del Estado de Tlaxcala. - - - - - - - - - -</w:t>
            </w:r>
            <w:r w:rsidRPr="00D810DA">
              <w:rPr>
                <w:rFonts w:ascii="Lato" w:hAnsi="Lato" w:cs="Calibri"/>
                <w:b/>
              </w:rPr>
              <w:t xml:space="preserve"> - - - - - - -</w:t>
            </w:r>
          </w:p>
        </w:tc>
        <w:tc>
          <w:tcPr>
            <w:tcW w:w="1842" w:type="dxa"/>
          </w:tcPr>
          <w:p w14:paraId="24F48A4A" w14:textId="40D152E5" w:rsidR="009470F0" w:rsidRPr="00D810DA" w:rsidRDefault="009470F0" w:rsidP="007B6237">
            <w:pPr>
              <w:tabs>
                <w:tab w:val="left" w:pos="5387"/>
                <w:tab w:val="left" w:pos="5954"/>
                <w:tab w:val="left" w:pos="7513"/>
              </w:tabs>
              <w:spacing w:after="0" w:line="480" w:lineRule="auto"/>
              <w:ind w:left="36"/>
              <w:jc w:val="both"/>
              <w:rPr>
                <w:rFonts w:ascii="Lato" w:hAnsi="Lato" w:cs="Calibri"/>
                <w:b/>
              </w:rPr>
            </w:pPr>
            <w:r w:rsidRPr="00D810DA">
              <w:rPr>
                <w:rFonts w:ascii="Lato" w:hAnsi="Lato" w:cs="Calibri"/>
                <w:b/>
              </w:rPr>
              <w:t xml:space="preserve">- - - - - - - - - - - - </w:t>
            </w:r>
          </w:p>
          <w:p w14:paraId="5469FD71" w14:textId="77777777" w:rsidR="009470F0" w:rsidRPr="00D810DA" w:rsidRDefault="009470F0" w:rsidP="007B6237">
            <w:pPr>
              <w:tabs>
                <w:tab w:val="left" w:pos="5387"/>
                <w:tab w:val="left" w:pos="5954"/>
                <w:tab w:val="left" w:pos="7513"/>
              </w:tabs>
              <w:spacing w:after="0" w:line="480" w:lineRule="auto"/>
              <w:ind w:left="36"/>
              <w:jc w:val="both"/>
              <w:rPr>
                <w:rFonts w:ascii="Lato" w:hAnsi="Lato" w:cs="Calibri"/>
                <w:b/>
              </w:rPr>
            </w:pPr>
            <w:r w:rsidRPr="00D810DA">
              <w:rPr>
                <w:rFonts w:ascii="Lato" w:hAnsi="Lato" w:cs="Calibri"/>
                <w:b/>
              </w:rPr>
              <w:t xml:space="preserve">Presente- - - - - -  </w:t>
            </w:r>
          </w:p>
        </w:tc>
      </w:tr>
      <w:tr w:rsidR="009470F0" w:rsidRPr="00D810DA" w14:paraId="4C542908" w14:textId="77777777" w:rsidTr="00545540">
        <w:tc>
          <w:tcPr>
            <w:tcW w:w="6096" w:type="dxa"/>
          </w:tcPr>
          <w:p w14:paraId="2BD95C2E" w14:textId="75738D4E" w:rsidR="009470F0" w:rsidRPr="00D810DA" w:rsidRDefault="009470F0" w:rsidP="007B6237">
            <w:pPr>
              <w:tabs>
                <w:tab w:val="left" w:pos="5387"/>
                <w:tab w:val="left" w:pos="5954"/>
                <w:tab w:val="left" w:pos="7513"/>
              </w:tabs>
              <w:spacing w:after="120" w:line="480" w:lineRule="auto"/>
              <w:jc w:val="both"/>
              <w:rPr>
                <w:rFonts w:ascii="Lato" w:hAnsi="Lato" w:cs="Calibri"/>
                <w:b/>
              </w:rPr>
            </w:pPr>
            <w:r w:rsidRPr="00D810DA">
              <w:rPr>
                <w:rFonts w:ascii="Lato" w:hAnsi="Lato" w:cs="Calibri"/>
                <w:b/>
              </w:rPr>
              <w:lastRenderedPageBreak/>
              <w:t xml:space="preserve">Licenciado </w:t>
            </w:r>
            <w:r w:rsidR="00926A60" w:rsidRPr="00D810DA">
              <w:rPr>
                <w:rFonts w:ascii="Lato" w:hAnsi="Lato" w:cs="Calibri"/>
                <w:b/>
              </w:rPr>
              <w:t>Miguel Sánchez Ramírez</w:t>
            </w:r>
            <w:r w:rsidRPr="00D810DA">
              <w:rPr>
                <w:rFonts w:ascii="Lato" w:hAnsi="Lato" w:cs="Calibri"/>
                <w:b/>
              </w:rPr>
              <w:t xml:space="preserve">, integrante del Consejo de la Judicatura del Estado de Tlaxcala. - - - - - - - - - </w:t>
            </w:r>
            <w:r w:rsidR="00926A60" w:rsidRPr="00D810DA">
              <w:rPr>
                <w:rFonts w:ascii="Lato" w:hAnsi="Lato" w:cs="Calibri"/>
                <w:b/>
              </w:rPr>
              <w:t>- - - - - -</w:t>
            </w:r>
          </w:p>
        </w:tc>
        <w:tc>
          <w:tcPr>
            <w:tcW w:w="1842" w:type="dxa"/>
          </w:tcPr>
          <w:p w14:paraId="4CB227A1" w14:textId="19618F77" w:rsidR="009470F0" w:rsidRPr="00D810DA" w:rsidRDefault="009470F0" w:rsidP="007B6237">
            <w:pPr>
              <w:tabs>
                <w:tab w:val="left" w:pos="5387"/>
                <w:tab w:val="left" w:pos="5954"/>
                <w:tab w:val="left" w:pos="7513"/>
              </w:tabs>
              <w:spacing w:after="0" w:line="480" w:lineRule="auto"/>
              <w:ind w:left="36"/>
              <w:jc w:val="both"/>
              <w:rPr>
                <w:rFonts w:ascii="Lato" w:hAnsi="Lato" w:cs="Calibri"/>
                <w:b/>
              </w:rPr>
            </w:pPr>
            <w:r w:rsidRPr="00D810DA">
              <w:rPr>
                <w:rFonts w:ascii="Lato" w:hAnsi="Lato" w:cs="Calibri"/>
                <w:b/>
              </w:rPr>
              <w:t xml:space="preserve">- - - - - - - - - - - - </w:t>
            </w:r>
          </w:p>
          <w:p w14:paraId="69A72570" w14:textId="50705E69" w:rsidR="009470F0" w:rsidRPr="00D810DA" w:rsidRDefault="00ED185C" w:rsidP="007B6237">
            <w:pPr>
              <w:tabs>
                <w:tab w:val="left" w:pos="5387"/>
                <w:tab w:val="left" w:pos="5954"/>
                <w:tab w:val="left" w:pos="7513"/>
              </w:tabs>
              <w:spacing w:after="0" w:line="480" w:lineRule="auto"/>
              <w:ind w:left="36"/>
              <w:jc w:val="both"/>
              <w:rPr>
                <w:rFonts w:ascii="Lato" w:hAnsi="Lato" w:cs="Calibri"/>
                <w:b/>
              </w:rPr>
            </w:pPr>
            <w:proofErr w:type="gramStart"/>
            <w:r w:rsidRPr="00D810DA">
              <w:rPr>
                <w:rFonts w:ascii="Lato" w:hAnsi="Lato" w:cs="Calibri"/>
                <w:b/>
              </w:rPr>
              <w:t>Presente</w:t>
            </w:r>
            <w:r w:rsidR="00E10315" w:rsidRPr="00D810DA">
              <w:rPr>
                <w:rFonts w:ascii="Lato" w:hAnsi="Lato" w:cs="Calibri"/>
                <w:b/>
              </w:rPr>
              <w:t xml:space="preserve"> </w:t>
            </w:r>
            <w:r w:rsidR="009470F0" w:rsidRPr="00D810DA">
              <w:rPr>
                <w:rFonts w:ascii="Lato" w:hAnsi="Lato" w:cs="Calibri"/>
                <w:b/>
              </w:rPr>
              <w:t xml:space="preserve"> -</w:t>
            </w:r>
            <w:proofErr w:type="gramEnd"/>
            <w:r w:rsidR="009470F0" w:rsidRPr="00D810DA">
              <w:rPr>
                <w:rFonts w:ascii="Lato" w:hAnsi="Lato" w:cs="Calibri"/>
                <w:b/>
              </w:rPr>
              <w:t xml:space="preserve"> - - --</w:t>
            </w:r>
          </w:p>
        </w:tc>
      </w:tr>
    </w:tbl>
    <w:p w14:paraId="0F8503D1" w14:textId="77777777" w:rsidR="009470F0" w:rsidRPr="00D810DA" w:rsidRDefault="009470F0" w:rsidP="007B6237">
      <w:pPr>
        <w:tabs>
          <w:tab w:val="left" w:pos="5387"/>
          <w:tab w:val="left" w:pos="5954"/>
          <w:tab w:val="left" w:pos="7513"/>
        </w:tabs>
        <w:spacing w:after="0" w:line="480" w:lineRule="auto"/>
        <w:jc w:val="both"/>
        <w:rPr>
          <w:rFonts w:ascii="Lato" w:hAnsi="Lato" w:cstheme="minorHAnsi"/>
          <w:b/>
        </w:rPr>
      </w:pPr>
    </w:p>
    <w:p w14:paraId="7CF02F21" w14:textId="7E262F24" w:rsidR="009470F0" w:rsidRPr="00D810DA" w:rsidRDefault="009470F0" w:rsidP="007B6237">
      <w:pPr>
        <w:tabs>
          <w:tab w:val="left" w:pos="5387"/>
          <w:tab w:val="left" w:pos="5954"/>
          <w:tab w:val="left" w:pos="7513"/>
        </w:tabs>
        <w:spacing w:after="0" w:line="480" w:lineRule="auto"/>
        <w:jc w:val="both"/>
        <w:rPr>
          <w:rFonts w:ascii="Lato" w:hAnsi="Lato" w:cstheme="minorHAnsi"/>
        </w:rPr>
      </w:pPr>
      <w:r w:rsidRPr="00D810DA">
        <w:rPr>
          <w:rFonts w:ascii="Lato" w:hAnsi="Lato" w:cstheme="minorHAnsi"/>
          <w:b/>
        </w:rPr>
        <w:t>En uso de la palabra, la Secretaria Ejecutiva dijo</w:t>
      </w:r>
      <w:r w:rsidRPr="00D810DA">
        <w:rPr>
          <w:rFonts w:ascii="Lato" w:hAnsi="Lato" w:cstheme="minorHAnsi"/>
        </w:rPr>
        <w:t>:</w:t>
      </w:r>
      <w:r w:rsidR="00E10315" w:rsidRPr="00D810DA">
        <w:rPr>
          <w:rFonts w:ascii="Lato" w:hAnsi="Lato" w:cstheme="minorHAnsi"/>
        </w:rPr>
        <w:t xml:space="preserve"> </w:t>
      </w:r>
      <w:r w:rsidR="00ED185C" w:rsidRPr="00D810DA">
        <w:rPr>
          <w:rFonts w:ascii="Lato" w:hAnsi="Lato" w:cstheme="minorHAnsi"/>
        </w:rPr>
        <w:t xml:space="preserve">Magistrada </w:t>
      </w:r>
      <w:r w:rsidRPr="00D810DA">
        <w:rPr>
          <w:rFonts w:ascii="Lato" w:hAnsi="Lato" w:cstheme="minorHAnsi"/>
        </w:rPr>
        <w:t>Presidenta</w:t>
      </w:r>
      <w:r w:rsidR="00007691" w:rsidRPr="00D810DA">
        <w:rPr>
          <w:rFonts w:ascii="Lato" w:hAnsi="Lato" w:cstheme="minorHAnsi"/>
        </w:rPr>
        <w:t>, en este acto doy cuenta con la Licencia</w:t>
      </w:r>
      <w:r w:rsidR="00845738" w:rsidRPr="00D810DA">
        <w:rPr>
          <w:rFonts w:ascii="Lato" w:hAnsi="Lato" w:cstheme="minorHAnsi"/>
        </w:rPr>
        <w:t xml:space="preserve"> médica expedida por la Responsable del Módulo Médico en </w:t>
      </w:r>
      <w:r w:rsidR="009C6426">
        <w:rPr>
          <w:rFonts w:ascii="Lato" w:hAnsi="Lato" w:cstheme="minorHAnsi"/>
        </w:rPr>
        <w:t>f</w:t>
      </w:r>
      <w:r w:rsidR="00845738" w:rsidRPr="00D810DA">
        <w:rPr>
          <w:rFonts w:ascii="Lato" w:hAnsi="Lato" w:cstheme="minorHAnsi"/>
        </w:rPr>
        <w:t xml:space="preserve">avor de la Consejera Violeta Fernández Vázquez, </w:t>
      </w:r>
      <w:proofErr w:type="gramStart"/>
      <w:r w:rsidR="00845738" w:rsidRPr="00D810DA">
        <w:rPr>
          <w:rFonts w:ascii="Lato" w:hAnsi="Lato" w:cstheme="minorHAnsi"/>
        </w:rPr>
        <w:t xml:space="preserve">asimismo </w:t>
      </w:r>
      <w:r w:rsidR="00007691" w:rsidRPr="00D810DA">
        <w:rPr>
          <w:rFonts w:ascii="Lato" w:hAnsi="Lato" w:cstheme="minorHAnsi"/>
        </w:rPr>
        <w:t xml:space="preserve"> informo</w:t>
      </w:r>
      <w:proofErr w:type="gramEnd"/>
      <w:r w:rsidR="00007691" w:rsidRPr="00D810DA">
        <w:rPr>
          <w:rFonts w:ascii="Lato" w:hAnsi="Lato" w:cstheme="minorHAnsi"/>
        </w:rPr>
        <w:t xml:space="preserve"> a uste</w:t>
      </w:r>
      <w:r w:rsidR="00845738" w:rsidRPr="00D810DA">
        <w:rPr>
          <w:rFonts w:ascii="Lato" w:hAnsi="Lato" w:cstheme="minorHAnsi"/>
        </w:rPr>
        <w:t xml:space="preserve">d </w:t>
      </w:r>
      <w:r w:rsidRPr="00D810DA">
        <w:rPr>
          <w:rFonts w:ascii="Lato" w:hAnsi="Lato" w:cstheme="minorHAnsi"/>
        </w:rPr>
        <w:t>que</w:t>
      </w:r>
      <w:r w:rsidR="00845738" w:rsidRPr="00D810DA">
        <w:rPr>
          <w:rFonts w:ascii="Lato" w:hAnsi="Lato" w:cstheme="minorHAnsi"/>
        </w:rPr>
        <w:t>,</w:t>
      </w:r>
      <w:r w:rsidRPr="00D810DA">
        <w:rPr>
          <w:rFonts w:ascii="Lato" w:hAnsi="Lato" w:cstheme="minorHAnsi"/>
        </w:rPr>
        <w:t xml:space="preserve"> existe quórum legal para sesionar el día de hoy por encontrarse presentes </w:t>
      </w:r>
      <w:r w:rsidR="00007691" w:rsidRPr="00D810DA">
        <w:rPr>
          <w:rFonts w:ascii="Lato" w:hAnsi="Lato" w:cstheme="minorHAnsi"/>
        </w:rPr>
        <w:t>cuatro</w:t>
      </w:r>
      <w:r w:rsidRPr="00D810DA">
        <w:rPr>
          <w:rFonts w:ascii="Lato" w:hAnsi="Lato" w:cstheme="minorHAnsi"/>
        </w:rPr>
        <w:t xml:space="preserve"> integrantes de este Consejo; lo anterior, en términos del artículo 67, segundo párrafo, de la Ley Orgánica del Poder Judicial del Estado. </w:t>
      </w:r>
    </w:p>
    <w:p w14:paraId="17EF4D6A" w14:textId="1EB81DE4" w:rsidR="009470F0" w:rsidRPr="00D810DA" w:rsidRDefault="009470F0" w:rsidP="007B6237">
      <w:pPr>
        <w:tabs>
          <w:tab w:val="left" w:pos="5387"/>
          <w:tab w:val="left" w:pos="5954"/>
          <w:tab w:val="left" w:pos="7513"/>
        </w:tabs>
        <w:spacing w:after="0" w:line="480" w:lineRule="auto"/>
        <w:jc w:val="both"/>
        <w:rPr>
          <w:rFonts w:ascii="Lato" w:hAnsi="Lato" w:cstheme="minorHAnsi"/>
          <w:b/>
          <w:bCs/>
          <w:u w:val="single"/>
        </w:rPr>
      </w:pPr>
      <w:r w:rsidRPr="00D810DA">
        <w:rPr>
          <w:rFonts w:ascii="Lato" w:hAnsi="Lato" w:cstheme="minorHAnsi"/>
          <w:b/>
        </w:rPr>
        <w:t xml:space="preserve">En uso de la palabra, la Magistrada </w:t>
      </w:r>
      <w:proofErr w:type="gramStart"/>
      <w:r w:rsidRPr="00D810DA">
        <w:rPr>
          <w:rFonts w:ascii="Lato" w:hAnsi="Lato" w:cstheme="minorHAnsi"/>
          <w:b/>
        </w:rPr>
        <w:t>Presidenta</w:t>
      </w:r>
      <w:proofErr w:type="gramEnd"/>
      <w:r w:rsidRPr="00D810DA">
        <w:rPr>
          <w:rFonts w:ascii="Lato" w:hAnsi="Lato" w:cstheme="minorHAnsi"/>
          <w:b/>
        </w:rPr>
        <w:t xml:space="preserve"> dijo: </w:t>
      </w:r>
      <w:r w:rsidR="00845738" w:rsidRPr="00D810DA">
        <w:rPr>
          <w:rFonts w:ascii="Lato" w:hAnsi="Lato" w:cstheme="minorHAnsi"/>
          <w:bCs/>
        </w:rPr>
        <w:t xml:space="preserve">en primer lugar se toma conocimiento de la licencia médica de referencia, con la que se tiene por justificada la inasistencia de la Consejera Violeta Fernández Vázquez. Ahora </w:t>
      </w:r>
      <w:proofErr w:type="gramStart"/>
      <w:r w:rsidR="00845738" w:rsidRPr="00D810DA">
        <w:rPr>
          <w:rFonts w:ascii="Lato" w:hAnsi="Lato" w:cstheme="minorHAnsi"/>
          <w:bCs/>
        </w:rPr>
        <w:t xml:space="preserve">bien,  </w:t>
      </w:r>
      <w:r w:rsidRPr="00D810DA">
        <w:rPr>
          <w:rFonts w:ascii="Lato" w:hAnsi="Lato" w:cstheme="minorHAnsi"/>
        </w:rPr>
        <w:t>en</w:t>
      </w:r>
      <w:proofErr w:type="gramEnd"/>
      <w:r w:rsidRPr="00D810DA">
        <w:rPr>
          <w:rFonts w:ascii="Lato" w:hAnsi="Lato" w:cstheme="minorHAnsi"/>
        </w:rPr>
        <w:t xml:space="preserve"> razón de existir quórum legal, declaro abierta la presente sesión para que todos los acuerdos que se dicten,</w:t>
      </w:r>
      <w:r w:rsidR="00F3112F" w:rsidRPr="00D810DA">
        <w:rPr>
          <w:rFonts w:ascii="Lato" w:hAnsi="Lato" w:cstheme="minorHAnsi"/>
        </w:rPr>
        <w:t xml:space="preserve"> </w:t>
      </w:r>
      <w:r w:rsidRPr="00D810DA">
        <w:rPr>
          <w:rFonts w:ascii="Lato" w:hAnsi="Lato" w:cstheme="minorHAnsi"/>
        </w:rPr>
        <w:t>tengan la validez que en derecho les corresponde</w:t>
      </w:r>
      <w:r w:rsidR="00F3112F" w:rsidRPr="00D810DA">
        <w:rPr>
          <w:rFonts w:ascii="Lato" w:hAnsi="Lato" w:cstheme="minorHAnsi"/>
        </w:rPr>
        <w:t>;</w:t>
      </w:r>
      <w:r w:rsidR="000904FE" w:rsidRPr="00D810DA">
        <w:rPr>
          <w:rFonts w:ascii="Lato" w:hAnsi="Lato" w:cstheme="minorHAnsi"/>
          <w:bCs/>
        </w:rPr>
        <w:t xml:space="preserve"> para continuar, s</w:t>
      </w:r>
      <w:r w:rsidRPr="00D810DA">
        <w:rPr>
          <w:rFonts w:ascii="Lato" w:hAnsi="Lato" w:cstheme="minorHAnsi"/>
        </w:rPr>
        <w:t>ometo a consideración el orden del día de la convocatoria que les fue entregada.</w:t>
      </w:r>
      <w:r w:rsidR="00007691" w:rsidRPr="00D810DA">
        <w:rPr>
          <w:rFonts w:ascii="Lato" w:hAnsi="Lato" w:cstheme="minorHAnsi"/>
        </w:rPr>
        <w:t xml:space="preserve"> </w:t>
      </w:r>
      <w:r w:rsidR="00007691" w:rsidRPr="00D810DA">
        <w:rPr>
          <w:rFonts w:ascii="Lato" w:hAnsi="Lato" w:cstheme="minorHAnsi"/>
          <w:b/>
          <w:bCs/>
          <w:u w:val="single"/>
        </w:rPr>
        <w:t>APROBADO POR UNANIMIDAD DE VOTOS</w:t>
      </w:r>
      <w:r w:rsidR="009C6426">
        <w:rPr>
          <w:rFonts w:ascii="Lato" w:hAnsi="Lato" w:cstheme="minorHAnsi"/>
          <w:b/>
          <w:bCs/>
          <w:u w:val="single"/>
        </w:rPr>
        <w:t>.</w:t>
      </w:r>
    </w:p>
    <w:bookmarkEnd w:id="4"/>
    <w:p w14:paraId="04DED98C" w14:textId="26F6C313" w:rsidR="00E74437" w:rsidRPr="00D810DA" w:rsidRDefault="00170F58" w:rsidP="00242369">
      <w:pPr>
        <w:tabs>
          <w:tab w:val="left" w:pos="5387"/>
          <w:tab w:val="left" w:pos="5954"/>
          <w:tab w:val="left" w:pos="7513"/>
        </w:tabs>
        <w:spacing w:after="0" w:line="480" w:lineRule="auto"/>
        <w:ind w:firstLine="708"/>
        <w:jc w:val="both"/>
        <w:rPr>
          <w:rFonts w:ascii="Lato" w:hAnsi="Lato"/>
          <w:b/>
          <w:bCs/>
        </w:rPr>
      </w:pPr>
      <w:r w:rsidRPr="00D810DA">
        <w:rPr>
          <w:rFonts w:ascii="Lato" w:hAnsi="Lato"/>
          <w:b/>
          <w:bCs/>
        </w:rPr>
        <w:t>ACUERDO II/</w:t>
      </w:r>
      <w:r w:rsidR="00960C1F" w:rsidRPr="00D810DA">
        <w:rPr>
          <w:rFonts w:ascii="Lato" w:hAnsi="Lato"/>
          <w:b/>
          <w:bCs/>
        </w:rPr>
        <w:t>19</w:t>
      </w:r>
      <w:r w:rsidRPr="00D810DA">
        <w:rPr>
          <w:rFonts w:ascii="Lato" w:hAnsi="Lato"/>
          <w:b/>
          <w:bCs/>
        </w:rPr>
        <w:t>/202</w:t>
      </w:r>
      <w:r w:rsidR="00582D61" w:rsidRPr="00D810DA">
        <w:rPr>
          <w:rFonts w:ascii="Lato" w:hAnsi="Lato"/>
          <w:b/>
          <w:bCs/>
        </w:rPr>
        <w:t>5</w:t>
      </w:r>
      <w:r w:rsidRPr="00D810DA">
        <w:rPr>
          <w:rFonts w:ascii="Lato" w:hAnsi="Lato"/>
          <w:b/>
          <w:bCs/>
        </w:rPr>
        <w:t xml:space="preserve">. </w:t>
      </w:r>
      <w:r w:rsidR="00863544" w:rsidRPr="00D810DA">
        <w:rPr>
          <w:rFonts w:ascii="Lato" w:hAnsi="Lato"/>
          <w:b/>
          <w:bCs/>
        </w:rPr>
        <w:t xml:space="preserve"> </w:t>
      </w:r>
      <w:r w:rsidR="00B7386D" w:rsidRPr="00D810DA">
        <w:rPr>
          <w:rFonts w:ascii="Lato" w:hAnsi="Lato"/>
          <w:b/>
          <w:bCs/>
        </w:rPr>
        <w:t>Aprobación del acta número</w:t>
      </w:r>
      <w:r w:rsidR="00E74437" w:rsidRPr="00D810DA">
        <w:rPr>
          <w:rFonts w:ascii="Lato" w:hAnsi="Lato"/>
          <w:b/>
          <w:bCs/>
        </w:rPr>
        <w:t xml:space="preserve"> </w:t>
      </w:r>
      <w:r w:rsidR="00960C1F" w:rsidRPr="00D810DA">
        <w:rPr>
          <w:rFonts w:ascii="Lato" w:hAnsi="Lato"/>
          <w:b/>
          <w:bCs/>
        </w:rPr>
        <w:t>14/2025.</w:t>
      </w:r>
      <w:r w:rsidR="006140B2" w:rsidRPr="00D810DA">
        <w:rPr>
          <w:rFonts w:ascii="Lato" w:hAnsi="Lato"/>
          <w:b/>
          <w:bCs/>
        </w:rPr>
        <w:t xml:space="preserve"> </w:t>
      </w:r>
      <w:r w:rsidR="00007691" w:rsidRPr="00D810DA">
        <w:rPr>
          <w:rFonts w:ascii="Lato" w:hAnsi="Lato"/>
          <w:b/>
          <w:bCs/>
        </w:rPr>
        <w:t>- - - - - -</w:t>
      </w:r>
    </w:p>
    <w:p w14:paraId="79CBEBF3" w14:textId="3552F86C" w:rsidR="00170F58" w:rsidRPr="00D810DA" w:rsidRDefault="00B7386D" w:rsidP="00242369">
      <w:pPr>
        <w:tabs>
          <w:tab w:val="left" w:pos="5387"/>
          <w:tab w:val="left" w:pos="5954"/>
          <w:tab w:val="left" w:pos="7513"/>
        </w:tabs>
        <w:spacing w:after="0" w:line="480" w:lineRule="auto"/>
        <w:jc w:val="both"/>
        <w:rPr>
          <w:rFonts w:ascii="Lato" w:hAnsi="Lato"/>
          <w:b/>
          <w:bCs/>
          <w:u w:val="single"/>
        </w:rPr>
      </w:pPr>
      <w:r w:rsidRPr="00D810DA">
        <w:rPr>
          <w:rFonts w:ascii="Lato" w:hAnsi="Lato"/>
        </w:rPr>
        <w:t xml:space="preserve">Dada cuenta con </w:t>
      </w:r>
      <w:r w:rsidR="00960C1F" w:rsidRPr="00D810DA">
        <w:rPr>
          <w:rFonts w:ascii="Lato" w:hAnsi="Lato"/>
        </w:rPr>
        <w:t>e</w:t>
      </w:r>
      <w:r w:rsidRPr="00D810DA">
        <w:rPr>
          <w:rFonts w:ascii="Lato" w:hAnsi="Lato"/>
        </w:rPr>
        <w:t xml:space="preserve">l acta número </w:t>
      </w:r>
      <w:r w:rsidR="00960C1F" w:rsidRPr="00D810DA">
        <w:rPr>
          <w:rFonts w:ascii="Lato" w:hAnsi="Lato"/>
        </w:rPr>
        <w:t>14/2025</w:t>
      </w:r>
      <w:r w:rsidRPr="00D810DA">
        <w:rPr>
          <w:rFonts w:ascii="Lato" w:hAnsi="Lato"/>
        </w:rPr>
        <w:t>, de este Órgano Colegiado que fue agregada al orden del día de la presente sesión para efectos de su revisión y aprobación</w:t>
      </w:r>
      <w:r w:rsidR="00845738" w:rsidRPr="00D810DA">
        <w:rPr>
          <w:rFonts w:ascii="Lato" w:hAnsi="Lato"/>
        </w:rPr>
        <w:t>; a</w:t>
      </w:r>
      <w:r w:rsidRPr="00D810DA">
        <w:rPr>
          <w:rFonts w:ascii="Lato" w:hAnsi="Lato"/>
        </w:rPr>
        <w:t xml:space="preserve">l respecto, en términos del artículo 18, fracción IV, del Reglamento del Consejo de la Judicatura del Estado, se aprueba </w:t>
      </w:r>
      <w:r w:rsidR="00960C1F" w:rsidRPr="00D810DA">
        <w:rPr>
          <w:rFonts w:ascii="Lato" w:hAnsi="Lato"/>
        </w:rPr>
        <w:t>e</w:t>
      </w:r>
      <w:r w:rsidRPr="00D810DA">
        <w:rPr>
          <w:rFonts w:ascii="Lato" w:hAnsi="Lato"/>
        </w:rPr>
        <w:t>l acta número</w:t>
      </w:r>
      <w:r w:rsidR="006140B2" w:rsidRPr="00D810DA">
        <w:rPr>
          <w:rFonts w:ascii="Lato" w:hAnsi="Lato"/>
        </w:rPr>
        <w:t xml:space="preserve"> </w:t>
      </w:r>
      <w:r w:rsidR="00960C1F" w:rsidRPr="00D810DA">
        <w:rPr>
          <w:rFonts w:ascii="Lato" w:hAnsi="Lato"/>
        </w:rPr>
        <w:t xml:space="preserve">14/2025 </w:t>
      </w:r>
      <w:r w:rsidRPr="00D810DA">
        <w:rPr>
          <w:rFonts w:ascii="Lato" w:hAnsi="Lato"/>
        </w:rPr>
        <w:t>de este Órgano Colegiado</w:t>
      </w:r>
      <w:r w:rsidRPr="00D810DA">
        <w:rPr>
          <w:rFonts w:ascii="Lato" w:hAnsi="Lato" w:cstheme="minorHAnsi"/>
          <w:b/>
          <w:bCs/>
          <w:noProof/>
        </w:rPr>
        <w:t xml:space="preserve">, </w:t>
      </w:r>
      <w:r w:rsidRPr="00D810DA">
        <w:rPr>
          <w:rFonts w:ascii="Lato" w:hAnsi="Lato"/>
        </w:rPr>
        <w:t xml:space="preserve">por lo que se ordena a la </w:t>
      </w:r>
      <w:proofErr w:type="gramStart"/>
      <w:r w:rsidRPr="00D810DA">
        <w:rPr>
          <w:rFonts w:ascii="Lato" w:hAnsi="Lato"/>
        </w:rPr>
        <w:t>Secretaria Ejecutiva</w:t>
      </w:r>
      <w:proofErr w:type="gramEnd"/>
      <w:r w:rsidRPr="00D810DA">
        <w:rPr>
          <w:rFonts w:ascii="Lato" w:hAnsi="Lato"/>
        </w:rPr>
        <w:t xml:space="preserve"> recabar las firmas correspondientes. </w:t>
      </w:r>
      <w:r w:rsidR="00845738" w:rsidRPr="00D810DA">
        <w:rPr>
          <w:rFonts w:ascii="Lato" w:hAnsi="Lato"/>
          <w:b/>
          <w:bCs/>
          <w:u w:val="single"/>
        </w:rPr>
        <w:t xml:space="preserve">APROBADO POR UNANIMIDAD DE VOTOS. </w:t>
      </w:r>
    </w:p>
    <w:p w14:paraId="0FED5407" w14:textId="40E73CBC" w:rsidR="00326F7E" w:rsidRPr="00FF4F08" w:rsidRDefault="00845738" w:rsidP="00FC6C42">
      <w:pPr>
        <w:pStyle w:val="NormalWeb"/>
        <w:tabs>
          <w:tab w:val="left" w:pos="5387"/>
          <w:tab w:val="left" w:pos="5954"/>
          <w:tab w:val="left" w:pos="7513"/>
        </w:tabs>
        <w:spacing w:line="480" w:lineRule="auto"/>
        <w:ind w:firstLine="851"/>
        <w:jc w:val="both"/>
        <w:rPr>
          <w:rFonts w:ascii="Lato" w:hAnsi="Lato" w:cstheme="minorHAnsi"/>
          <w:bCs/>
          <w:sz w:val="22"/>
          <w:szCs w:val="22"/>
          <w:bdr w:val="none" w:sz="0" w:space="0" w:color="auto" w:frame="1"/>
        </w:rPr>
      </w:pPr>
      <w:r w:rsidRPr="00FF4F08">
        <w:rPr>
          <w:rFonts w:ascii="Lato" w:hAnsi="Lato"/>
          <w:b/>
          <w:bCs/>
          <w:sz w:val="22"/>
          <w:szCs w:val="22"/>
        </w:rPr>
        <w:t xml:space="preserve"> </w:t>
      </w:r>
      <w:r w:rsidR="00E10315" w:rsidRPr="00FF4F08">
        <w:rPr>
          <w:rFonts w:ascii="Lato" w:hAnsi="Lato"/>
          <w:b/>
          <w:bCs/>
          <w:sz w:val="22"/>
          <w:szCs w:val="22"/>
        </w:rPr>
        <w:t>ACUERDO III/</w:t>
      </w:r>
      <w:r w:rsidR="00960C1F" w:rsidRPr="00FF4F08">
        <w:rPr>
          <w:rFonts w:ascii="Lato" w:hAnsi="Lato"/>
          <w:b/>
          <w:bCs/>
          <w:sz w:val="22"/>
          <w:szCs w:val="22"/>
        </w:rPr>
        <w:t>19</w:t>
      </w:r>
      <w:r w:rsidR="00E10315" w:rsidRPr="00FF4F08">
        <w:rPr>
          <w:rFonts w:ascii="Lato" w:hAnsi="Lato"/>
          <w:b/>
          <w:bCs/>
          <w:sz w:val="22"/>
          <w:szCs w:val="22"/>
        </w:rPr>
        <w:t>/202</w:t>
      </w:r>
      <w:r w:rsidR="006140B2" w:rsidRPr="00FF4F08">
        <w:rPr>
          <w:rFonts w:ascii="Lato" w:hAnsi="Lato"/>
          <w:b/>
          <w:bCs/>
          <w:sz w:val="22"/>
          <w:szCs w:val="22"/>
        </w:rPr>
        <w:t>5</w:t>
      </w:r>
      <w:r w:rsidR="00E10315" w:rsidRPr="00FF4F08">
        <w:rPr>
          <w:rFonts w:ascii="Lato" w:hAnsi="Lato"/>
          <w:b/>
          <w:bCs/>
          <w:sz w:val="22"/>
          <w:szCs w:val="22"/>
        </w:rPr>
        <w:t>.</w:t>
      </w:r>
      <w:r w:rsidR="002F5CEE" w:rsidRPr="00FF4F08">
        <w:rPr>
          <w:rFonts w:ascii="Lato" w:hAnsi="Lato"/>
          <w:b/>
          <w:bCs/>
          <w:sz w:val="22"/>
          <w:szCs w:val="22"/>
        </w:rPr>
        <w:t xml:space="preserve"> </w:t>
      </w:r>
      <w:bookmarkStart w:id="5" w:name="_Hlk173837662"/>
      <w:r w:rsidR="00326F7E" w:rsidRPr="00FF4F08">
        <w:rPr>
          <w:rFonts w:ascii="Lato" w:hAnsi="Lato"/>
          <w:b/>
          <w:bCs/>
          <w:sz w:val="22"/>
          <w:szCs w:val="22"/>
        </w:rPr>
        <w:t xml:space="preserve"> </w:t>
      </w:r>
      <w:r w:rsidR="00326F7E" w:rsidRPr="00FF4F08">
        <w:rPr>
          <w:rFonts w:ascii="Lato" w:hAnsi="Lato" w:cstheme="minorHAnsi"/>
          <w:b/>
          <w:bCs/>
          <w:sz w:val="22"/>
          <w:szCs w:val="22"/>
          <w:bdr w:val="none" w:sz="0" w:space="0" w:color="auto" w:frame="1"/>
        </w:rPr>
        <w:t xml:space="preserve">Oficio número PTSJ/152/2025, recibido el veinticuatro de febrero de dos mil veinticinco, signado por la Magistrada </w:t>
      </w:r>
      <w:proofErr w:type="gramStart"/>
      <w:r w:rsidR="00326F7E" w:rsidRPr="00FF4F08">
        <w:rPr>
          <w:rFonts w:ascii="Lato" w:hAnsi="Lato" w:cstheme="minorHAnsi"/>
          <w:b/>
          <w:bCs/>
          <w:sz w:val="22"/>
          <w:szCs w:val="22"/>
          <w:bdr w:val="none" w:sz="0" w:space="0" w:color="auto" w:frame="1"/>
        </w:rPr>
        <w:t>Presidenta</w:t>
      </w:r>
      <w:proofErr w:type="gramEnd"/>
      <w:r w:rsidR="00326F7E" w:rsidRPr="00FF4F08">
        <w:rPr>
          <w:rFonts w:ascii="Lato" w:hAnsi="Lato" w:cstheme="minorHAnsi"/>
          <w:b/>
          <w:bCs/>
          <w:sz w:val="22"/>
          <w:szCs w:val="22"/>
          <w:bdr w:val="none" w:sz="0" w:space="0" w:color="auto" w:frame="1"/>
        </w:rPr>
        <w:t xml:space="preserve"> del Tribunal Superior de Justicia y del Consejo de la Judicatura del Estado.</w:t>
      </w:r>
      <w:r w:rsidRPr="00FF4F08">
        <w:rPr>
          <w:rFonts w:ascii="Lato" w:hAnsi="Lato" w:cstheme="minorHAnsi"/>
          <w:b/>
          <w:bCs/>
          <w:sz w:val="22"/>
          <w:szCs w:val="22"/>
          <w:bdr w:val="none" w:sz="0" w:space="0" w:color="auto" w:frame="1"/>
        </w:rPr>
        <w:t xml:space="preserve"> - - - - - - - - - - - - - - - - - - - - - - - - - - - - - - - - - - - - - - - - - - - - - - - - - - - </w:t>
      </w:r>
      <w:r w:rsidR="00326F7E" w:rsidRPr="00FF4F08">
        <w:rPr>
          <w:rFonts w:ascii="Lato" w:hAnsi="Lato" w:cstheme="minorHAnsi"/>
          <w:sz w:val="22"/>
          <w:szCs w:val="22"/>
          <w:bdr w:val="none" w:sz="0" w:space="0" w:color="auto" w:frame="1"/>
        </w:rPr>
        <w:t>Dada cuenta con el oficio de referencia,</w:t>
      </w:r>
      <w:r w:rsidR="0068637A" w:rsidRPr="00FF4F08">
        <w:rPr>
          <w:rFonts w:ascii="Lato" w:hAnsi="Lato" w:cstheme="minorHAnsi"/>
          <w:sz w:val="22"/>
          <w:szCs w:val="22"/>
          <w:bdr w:val="none" w:sz="0" w:space="0" w:color="auto" w:frame="1"/>
        </w:rPr>
        <w:t xml:space="preserve"> y en este acto con el similar PTSJ/186/2025, </w:t>
      </w:r>
      <w:r w:rsidR="00326F7E" w:rsidRPr="00FF4F08">
        <w:rPr>
          <w:rFonts w:ascii="Lato" w:hAnsi="Lato" w:cstheme="minorHAnsi"/>
          <w:sz w:val="22"/>
          <w:szCs w:val="22"/>
          <w:bdr w:val="none" w:sz="0" w:space="0" w:color="auto" w:frame="1"/>
        </w:rPr>
        <w:t xml:space="preserve"> </w:t>
      </w:r>
      <w:r w:rsidR="00F94758" w:rsidRPr="00FF4F08">
        <w:rPr>
          <w:rFonts w:ascii="Lato" w:hAnsi="Lato" w:cstheme="minorHAnsi"/>
          <w:sz w:val="22"/>
          <w:szCs w:val="22"/>
          <w:bdr w:val="none" w:sz="0" w:space="0" w:color="auto" w:frame="1"/>
        </w:rPr>
        <w:t>mediante l</w:t>
      </w:r>
      <w:r w:rsidR="0068637A" w:rsidRPr="00FF4F08">
        <w:rPr>
          <w:rFonts w:ascii="Lato" w:hAnsi="Lato" w:cstheme="minorHAnsi"/>
          <w:sz w:val="22"/>
          <w:szCs w:val="22"/>
          <w:bdr w:val="none" w:sz="0" w:space="0" w:color="auto" w:frame="1"/>
        </w:rPr>
        <w:t>os</w:t>
      </w:r>
      <w:r w:rsidR="00F94758" w:rsidRPr="00FF4F08">
        <w:rPr>
          <w:rFonts w:ascii="Lato" w:hAnsi="Lato" w:cstheme="minorHAnsi"/>
          <w:sz w:val="22"/>
          <w:szCs w:val="22"/>
          <w:bdr w:val="none" w:sz="0" w:space="0" w:color="auto" w:frame="1"/>
        </w:rPr>
        <w:t xml:space="preserve"> </w:t>
      </w:r>
      <w:r w:rsidR="00326F7E" w:rsidRPr="00FF4F08">
        <w:rPr>
          <w:rFonts w:ascii="Lato" w:hAnsi="Lato" w:cstheme="minorHAnsi"/>
          <w:sz w:val="22"/>
          <w:szCs w:val="22"/>
          <w:bdr w:val="none" w:sz="0" w:space="0" w:color="auto" w:frame="1"/>
        </w:rPr>
        <w:t>que se remite original de</w:t>
      </w:r>
      <w:r w:rsidR="0068637A" w:rsidRPr="00FF4F08">
        <w:rPr>
          <w:rFonts w:ascii="Lato" w:hAnsi="Lato" w:cstheme="minorHAnsi"/>
          <w:sz w:val="22"/>
          <w:szCs w:val="22"/>
          <w:bdr w:val="none" w:sz="0" w:space="0" w:color="auto" w:frame="1"/>
        </w:rPr>
        <w:t xml:space="preserve"> </w:t>
      </w:r>
      <w:r w:rsidR="00326F7E" w:rsidRPr="00FF4F08">
        <w:rPr>
          <w:rFonts w:ascii="Lato" w:hAnsi="Lato" w:cstheme="minorHAnsi"/>
          <w:sz w:val="22"/>
          <w:szCs w:val="22"/>
          <w:bdr w:val="none" w:sz="0" w:space="0" w:color="auto" w:frame="1"/>
        </w:rPr>
        <w:t>l</w:t>
      </w:r>
      <w:r w:rsidR="0068637A" w:rsidRPr="00FF4F08">
        <w:rPr>
          <w:rFonts w:ascii="Lato" w:hAnsi="Lato" w:cstheme="minorHAnsi"/>
          <w:sz w:val="22"/>
          <w:szCs w:val="22"/>
          <w:bdr w:val="none" w:sz="0" w:space="0" w:color="auto" w:frame="1"/>
        </w:rPr>
        <w:t>os</w:t>
      </w:r>
      <w:r w:rsidR="00326F7E" w:rsidRPr="00FF4F08">
        <w:rPr>
          <w:rFonts w:ascii="Lato" w:hAnsi="Lato" w:cstheme="minorHAnsi"/>
          <w:sz w:val="22"/>
          <w:szCs w:val="22"/>
          <w:bdr w:val="none" w:sz="0" w:space="0" w:color="auto" w:frame="1"/>
        </w:rPr>
        <w:t xml:space="preserve"> oficio</w:t>
      </w:r>
      <w:r w:rsidR="0068637A" w:rsidRPr="00FF4F08">
        <w:rPr>
          <w:rFonts w:ascii="Lato" w:hAnsi="Lato" w:cstheme="minorHAnsi"/>
          <w:sz w:val="22"/>
          <w:szCs w:val="22"/>
          <w:bdr w:val="none" w:sz="0" w:space="0" w:color="auto" w:frame="1"/>
        </w:rPr>
        <w:t>s</w:t>
      </w:r>
      <w:r w:rsidR="00326F7E" w:rsidRPr="00FF4F08">
        <w:rPr>
          <w:rFonts w:ascii="Lato" w:hAnsi="Lato" w:cstheme="minorHAnsi"/>
          <w:sz w:val="22"/>
          <w:szCs w:val="22"/>
          <w:bdr w:val="none" w:sz="0" w:space="0" w:color="auto" w:frame="1"/>
        </w:rPr>
        <w:t xml:space="preserve"> ITE-SE-</w:t>
      </w:r>
      <w:r w:rsidR="00326F7E" w:rsidRPr="00FF4F08">
        <w:rPr>
          <w:rFonts w:ascii="Lato" w:hAnsi="Lato" w:cstheme="minorHAnsi"/>
          <w:sz w:val="22"/>
          <w:szCs w:val="22"/>
          <w:bdr w:val="none" w:sz="0" w:space="0" w:color="auto" w:frame="1"/>
        </w:rPr>
        <w:lastRenderedPageBreak/>
        <w:t>E0075-3/2025</w:t>
      </w:r>
      <w:r w:rsidR="0068637A" w:rsidRPr="00FF4F08">
        <w:rPr>
          <w:rFonts w:ascii="Lato" w:hAnsi="Lato" w:cstheme="minorHAnsi"/>
          <w:sz w:val="22"/>
          <w:szCs w:val="22"/>
          <w:bdr w:val="none" w:sz="0" w:space="0" w:color="auto" w:frame="1"/>
        </w:rPr>
        <w:t xml:space="preserve"> e ITE-SE-E0087-3/2025</w:t>
      </w:r>
      <w:r w:rsidR="00326F7E" w:rsidRPr="00FF4F08">
        <w:rPr>
          <w:rFonts w:ascii="Lato" w:hAnsi="Lato" w:cstheme="minorHAnsi"/>
          <w:sz w:val="22"/>
          <w:szCs w:val="22"/>
          <w:bdr w:val="none" w:sz="0" w:space="0" w:color="auto" w:frame="1"/>
        </w:rPr>
        <w:t>, a</w:t>
      </w:r>
      <w:r w:rsidR="0068637A" w:rsidRPr="00FF4F08">
        <w:rPr>
          <w:rFonts w:ascii="Lato" w:hAnsi="Lato" w:cstheme="minorHAnsi"/>
          <w:sz w:val="22"/>
          <w:szCs w:val="22"/>
          <w:bdr w:val="none" w:sz="0" w:space="0" w:color="auto" w:frame="1"/>
        </w:rPr>
        <w:t xml:space="preserve"> </w:t>
      </w:r>
      <w:r w:rsidR="00326F7E" w:rsidRPr="00FF4F08">
        <w:rPr>
          <w:rFonts w:ascii="Lato" w:hAnsi="Lato" w:cstheme="minorHAnsi"/>
          <w:sz w:val="22"/>
          <w:szCs w:val="22"/>
          <w:bdr w:val="none" w:sz="0" w:space="0" w:color="auto" w:frame="1"/>
        </w:rPr>
        <w:t>l</w:t>
      </w:r>
      <w:r w:rsidR="0068637A" w:rsidRPr="00FF4F08">
        <w:rPr>
          <w:rFonts w:ascii="Lato" w:hAnsi="Lato" w:cstheme="minorHAnsi"/>
          <w:sz w:val="22"/>
          <w:szCs w:val="22"/>
          <w:bdr w:val="none" w:sz="0" w:space="0" w:color="auto" w:frame="1"/>
        </w:rPr>
        <w:t>os</w:t>
      </w:r>
      <w:r w:rsidR="00326F7E" w:rsidRPr="00FF4F08">
        <w:rPr>
          <w:rFonts w:ascii="Lato" w:hAnsi="Lato" w:cstheme="minorHAnsi"/>
          <w:sz w:val="22"/>
          <w:szCs w:val="22"/>
          <w:bdr w:val="none" w:sz="0" w:space="0" w:color="auto" w:frame="1"/>
        </w:rPr>
        <w:t xml:space="preserve"> que se adjunta copia certificada de</w:t>
      </w:r>
      <w:r w:rsidR="0068637A" w:rsidRPr="00FF4F08">
        <w:rPr>
          <w:rFonts w:ascii="Lato" w:hAnsi="Lato" w:cstheme="minorHAnsi"/>
          <w:sz w:val="22"/>
          <w:szCs w:val="22"/>
          <w:bdr w:val="none" w:sz="0" w:space="0" w:color="auto" w:frame="1"/>
        </w:rPr>
        <w:t xml:space="preserve"> </w:t>
      </w:r>
      <w:r w:rsidR="00326F7E" w:rsidRPr="00FF4F08">
        <w:rPr>
          <w:rFonts w:ascii="Lato" w:hAnsi="Lato" w:cstheme="minorHAnsi"/>
          <w:sz w:val="22"/>
          <w:szCs w:val="22"/>
          <w:bdr w:val="none" w:sz="0" w:space="0" w:color="auto" w:frame="1"/>
        </w:rPr>
        <w:t>l</w:t>
      </w:r>
      <w:r w:rsidR="0068637A" w:rsidRPr="00FF4F08">
        <w:rPr>
          <w:rFonts w:ascii="Lato" w:hAnsi="Lato" w:cstheme="minorHAnsi"/>
          <w:sz w:val="22"/>
          <w:szCs w:val="22"/>
          <w:bdr w:val="none" w:sz="0" w:space="0" w:color="auto" w:frame="1"/>
        </w:rPr>
        <w:t>os</w:t>
      </w:r>
      <w:r w:rsidR="00326F7E" w:rsidRPr="00FF4F08">
        <w:rPr>
          <w:rFonts w:ascii="Lato" w:hAnsi="Lato" w:cstheme="minorHAnsi"/>
          <w:sz w:val="22"/>
          <w:szCs w:val="22"/>
          <w:bdr w:val="none" w:sz="0" w:space="0" w:color="auto" w:frame="1"/>
        </w:rPr>
        <w:t xml:space="preserve"> Acuerdo</w:t>
      </w:r>
      <w:r w:rsidR="0068637A" w:rsidRPr="00FF4F08">
        <w:rPr>
          <w:rFonts w:ascii="Lato" w:hAnsi="Lato" w:cstheme="minorHAnsi"/>
          <w:sz w:val="22"/>
          <w:szCs w:val="22"/>
          <w:bdr w:val="none" w:sz="0" w:space="0" w:color="auto" w:frame="1"/>
        </w:rPr>
        <w:t>s</w:t>
      </w:r>
      <w:r w:rsidR="00326F7E" w:rsidRPr="00FF4F08">
        <w:rPr>
          <w:rFonts w:ascii="Lato" w:hAnsi="Lato" w:cstheme="minorHAnsi"/>
          <w:sz w:val="22"/>
          <w:szCs w:val="22"/>
          <w:bdr w:val="none" w:sz="0" w:space="0" w:color="auto" w:frame="1"/>
        </w:rPr>
        <w:t xml:space="preserve"> ITE-CG 08/2025 </w:t>
      </w:r>
      <w:r w:rsidR="0068637A" w:rsidRPr="00FF4F08">
        <w:rPr>
          <w:rFonts w:ascii="Lato" w:hAnsi="Lato" w:cstheme="minorHAnsi"/>
          <w:sz w:val="22"/>
          <w:szCs w:val="22"/>
          <w:bdr w:val="none" w:sz="0" w:space="0" w:color="auto" w:frame="1"/>
        </w:rPr>
        <w:t xml:space="preserve">e ITE-CG 11/2025 </w:t>
      </w:r>
      <w:r w:rsidR="00326F7E" w:rsidRPr="00FF4F08">
        <w:rPr>
          <w:rFonts w:ascii="Lato" w:hAnsi="Lato" w:cstheme="minorHAnsi"/>
          <w:sz w:val="22"/>
          <w:szCs w:val="22"/>
          <w:bdr w:val="none" w:sz="0" w:space="0" w:color="auto" w:frame="1"/>
        </w:rPr>
        <w:t>del Consejo General del Instituto Tlaxcalteca de Elecciones, por el que se aprueba el Calendario Electoral para el Proceso Electoral Local Extraordinario para renovar los Cargos del Poder Judicial, Tribunal de Justicia Administrativa y Tribunal de Conciliación y Arbitraje 2024-2025</w:t>
      </w:r>
      <w:r w:rsidR="0068637A" w:rsidRPr="00FF4F08">
        <w:rPr>
          <w:rFonts w:ascii="Lato" w:hAnsi="Lato" w:cstheme="minorHAnsi"/>
          <w:sz w:val="22"/>
          <w:szCs w:val="22"/>
          <w:bdr w:val="none" w:sz="0" w:space="0" w:color="auto" w:frame="1"/>
        </w:rPr>
        <w:t xml:space="preserve"> y por el que se determina los criterios para garantizar el principio constitucional de paridad de género en dicho proceso, respectivamente. </w:t>
      </w:r>
      <w:bookmarkEnd w:id="5"/>
      <w:r w:rsidR="00326F7E" w:rsidRPr="00FF4F08">
        <w:rPr>
          <w:rFonts w:ascii="Lato" w:hAnsi="Lato" w:cstheme="minorHAnsi"/>
          <w:bCs/>
          <w:sz w:val="22"/>
          <w:szCs w:val="22"/>
          <w:bdr w:val="none" w:sz="0" w:space="0" w:color="auto" w:frame="1"/>
        </w:rPr>
        <w:t xml:space="preserve">En atención a lo anterior, y toda vez </w:t>
      </w:r>
      <w:r w:rsidR="0068637A" w:rsidRPr="00FF4F08">
        <w:rPr>
          <w:rFonts w:ascii="Lato" w:hAnsi="Lato" w:cstheme="minorHAnsi"/>
          <w:bCs/>
          <w:sz w:val="22"/>
          <w:szCs w:val="22"/>
          <w:bdr w:val="none" w:sz="0" w:space="0" w:color="auto" w:frame="1"/>
        </w:rPr>
        <w:t>que,</w:t>
      </w:r>
      <w:r w:rsidR="00326F7E" w:rsidRPr="00FF4F08">
        <w:rPr>
          <w:rFonts w:ascii="Lato" w:hAnsi="Lato" w:cstheme="minorHAnsi"/>
          <w:bCs/>
          <w:sz w:val="22"/>
          <w:szCs w:val="22"/>
          <w:bdr w:val="none" w:sz="0" w:space="0" w:color="auto" w:frame="1"/>
        </w:rPr>
        <w:t xml:space="preserve"> del análisis a dicho</w:t>
      </w:r>
      <w:r w:rsidR="0068637A" w:rsidRPr="00FF4F08">
        <w:rPr>
          <w:rFonts w:ascii="Lato" w:hAnsi="Lato" w:cstheme="minorHAnsi"/>
          <w:bCs/>
          <w:sz w:val="22"/>
          <w:szCs w:val="22"/>
          <w:bdr w:val="none" w:sz="0" w:space="0" w:color="auto" w:frame="1"/>
        </w:rPr>
        <w:t>s</w:t>
      </w:r>
      <w:r w:rsidR="00326F7E" w:rsidRPr="00FF4F08">
        <w:rPr>
          <w:rFonts w:ascii="Lato" w:hAnsi="Lato" w:cstheme="minorHAnsi"/>
          <w:bCs/>
          <w:sz w:val="22"/>
          <w:szCs w:val="22"/>
          <w:bdr w:val="none" w:sz="0" w:space="0" w:color="auto" w:frame="1"/>
        </w:rPr>
        <w:t xml:space="preserve"> acuerdo</w:t>
      </w:r>
      <w:r w:rsidR="0068637A" w:rsidRPr="00FF4F08">
        <w:rPr>
          <w:rFonts w:ascii="Lato" w:hAnsi="Lato" w:cstheme="minorHAnsi"/>
          <w:bCs/>
          <w:sz w:val="22"/>
          <w:szCs w:val="22"/>
          <w:bdr w:val="none" w:sz="0" w:space="0" w:color="auto" w:frame="1"/>
        </w:rPr>
        <w:t>s</w:t>
      </w:r>
      <w:r w:rsidR="00326F7E" w:rsidRPr="00FF4F08">
        <w:rPr>
          <w:rFonts w:ascii="Lato" w:hAnsi="Lato" w:cstheme="minorHAnsi"/>
          <w:bCs/>
          <w:sz w:val="22"/>
          <w:szCs w:val="22"/>
          <w:bdr w:val="none" w:sz="0" w:space="0" w:color="auto" w:frame="1"/>
        </w:rPr>
        <w:t>, no se advierte que este Cuerpo Colegiado deba tomar determinación alguna, con fundamento en lo que establece el artículo 61 de la Ley Orgánica del Poder Judicial del Estado, únicamente se toma debido conocimiento.</w:t>
      </w:r>
    </w:p>
    <w:p w14:paraId="553C89CE" w14:textId="0260C740" w:rsidR="00326F7E" w:rsidRPr="00FF4F08" w:rsidRDefault="00326F7E" w:rsidP="007B6237">
      <w:pPr>
        <w:tabs>
          <w:tab w:val="left" w:pos="5387"/>
          <w:tab w:val="left" w:pos="5954"/>
          <w:tab w:val="left" w:pos="7513"/>
        </w:tabs>
        <w:spacing w:after="0" w:line="480" w:lineRule="auto"/>
        <w:jc w:val="both"/>
        <w:rPr>
          <w:rFonts w:ascii="Lato" w:hAnsi="Lato" w:cstheme="minorHAnsi"/>
          <w:b/>
          <w:u w:val="single"/>
          <w:bdr w:val="none" w:sz="0" w:space="0" w:color="auto" w:frame="1"/>
        </w:rPr>
      </w:pPr>
      <w:r w:rsidRPr="00FF4F08">
        <w:rPr>
          <w:rFonts w:ascii="Lato" w:hAnsi="Lato" w:cstheme="minorHAnsi"/>
          <w:bCs/>
          <w:bdr w:val="none" w:sz="0" w:space="0" w:color="auto" w:frame="1"/>
        </w:rPr>
        <w:t xml:space="preserve">Comuníquese lo anterior a la </w:t>
      </w:r>
      <w:proofErr w:type="gramStart"/>
      <w:r w:rsidRPr="00FF4F08">
        <w:rPr>
          <w:rFonts w:ascii="Lato" w:hAnsi="Lato" w:cstheme="minorHAnsi"/>
          <w:bCs/>
          <w:bdr w:val="none" w:sz="0" w:space="0" w:color="auto" w:frame="1"/>
        </w:rPr>
        <w:t>Secretaria Ejecutiva</w:t>
      </w:r>
      <w:proofErr w:type="gramEnd"/>
      <w:r w:rsidRPr="00FF4F08">
        <w:rPr>
          <w:rFonts w:ascii="Lato" w:hAnsi="Lato" w:cstheme="minorHAnsi"/>
          <w:bCs/>
          <w:bdr w:val="none" w:sz="0" w:space="0" w:color="auto" w:frame="1"/>
        </w:rPr>
        <w:t xml:space="preserve"> del Instituto Tlaxcalteca de </w:t>
      </w:r>
      <w:r w:rsidR="00FC6C42" w:rsidRPr="00FF4F08">
        <w:rPr>
          <w:rFonts w:ascii="Lato" w:hAnsi="Lato" w:cstheme="minorHAnsi"/>
          <w:bCs/>
          <w:bdr w:val="none" w:sz="0" w:space="0" w:color="auto" w:frame="1"/>
        </w:rPr>
        <w:t>E</w:t>
      </w:r>
      <w:r w:rsidRPr="00FF4F08">
        <w:rPr>
          <w:rFonts w:ascii="Lato" w:hAnsi="Lato" w:cstheme="minorHAnsi"/>
          <w:bCs/>
          <w:bdr w:val="none" w:sz="0" w:space="0" w:color="auto" w:frame="1"/>
        </w:rPr>
        <w:t>lecciones, para constancia y efectos a que haya lugar.</w:t>
      </w:r>
      <w:r w:rsidR="00845738" w:rsidRPr="00FF4F08">
        <w:rPr>
          <w:rFonts w:ascii="Lato" w:hAnsi="Lato" w:cstheme="minorHAnsi"/>
          <w:bCs/>
          <w:bdr w:val="none" w:sz="0" w:space="0" w:color="auto" w:frame="1"/>
        </w:rPr>
        <w:t xml:space="preserve"> </w:t>
      </w:r>
      <w:r w:rsidR="00845738" w:rsidRPr="00FF4F08">
        <w:rPr>
          <w:rFonts w:ascii="Lato" w:hAnsi="Lato" w:cstheme="minorHAnsi"/>
          <w:b/>
          <w:u w:val="single"/>
          <w:bdr w:val="none" w:sz="0" w:space="0" w:color="auto" w:frame="1"/>
        </w:rPr>
        <w:t>APROBADO POR UNANIMIDAD DE VOTOS.</w:t>
      </w:r>
    </w:p>
    <w:p w14:paraId="47C7447D" w14:textId="180F9274" w:rsidR="00326F7E" w:rsidRPr="00FF4F08" w:rsidRDefault="007B39FC" w:rsidP="007B623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FF4F08">
        <w:rPr>
          <w:rFonts w:ascii="Lato" w:hAnsi="Lato"/>
          <w:b/>
          <w:bCs/>
        </w:rPr>
        <w:t>ACUERDO IV/</w:t>
      </w:r>
      <w:r w:rsidR="00326F7E" w:rsidRPr="00FF4F08">
        <w:rPr>
          <w:rFonts w:ascii="Lato" w:hAnsi="Lato"/>
          <w:b/>
          <w:bCs/>
        </w:rPr>
        <w:t>19</w:t>
      </w:r>
      <w:r w:rsidRPr="00FF4F08">
        <w:rPr>
          <w:rFonts w:ascii="Lato" w:hAnsi="Lato"/>
          <w:b/>
          <w:bCs/>
        </w:rPr>
        <w:t>/202</w:t>
      </w:r>
      <w:r w:rsidR="006140B2" w:rsidRPr="00FF4F08">
        <w:rPr>
          <w:rFonts w:ascii="Lato" w:hAnsi="Lato"/>
          <w:b/>
          <w:bCs/>
        </w:rPr>
        <w:t>5</w:t>
      </w:r>
      <w:r w:rsidRPr="00FF4F08">
        <w:rPr>
          <w:rFonts w:ascii="Lato" w:hAnsi="Lato"/>
          <w:b/>
          <w:bCs/>
        </w:rPr>
        <w:t>.</w:t>
      </w:r>
      <w:r w:rsidR="00F94758" w:rsidRPr="00FF4F08">
        <w:rPr>
          <w:rFonts w:ascii="Lato" w:hAnsi="Lato"/>
          <w:b/>
          <w:bCs/>
        </w:rPr>
        <w:t xml:space="preserve"> </w:t>
      </w:r>
      <w:r w:rsidR="00326F7E" w:rsidRPr="00FF4F08">
        <w:rPr>
          <w:rFonts w:ascii="Lato" w:hAnsi="Lato" w:cstheme="minorHAnsi"/>
          <w:b/>
          <w:bdr w:val="none" w:sz="0" w:space="0" w:color="auto" w:frame="1"/>
        </w:rPr>
        <w:t>O</w:t>
      </w:r>
      <w:r w:rsidR="00326F7E" w:rsidRPr="00FF4F08">
        <w:rPr>
          <w:rFonts w:ascii="Lato" w:hAnsi="Lato" w:cstheme="minorHAnsi"/>
          <w:b/>
          <w:bCs/>
          <w:bdr w:val="none" w:sz="0" w:space="0" w:color="auto" w:frame="1"/>
        </w:rPr>
        <w:t xml:space="preserve">ficio número CJET/CACF/231/2025, recibido el veinte de febrero de dos mil veinticinco, signado por la Licenciada Alejandra </w:t>
      </w:r>
      <w:proofErr w:type="spellStart"/>
      <w:r w:rsidR="00326F7E" w:rsidRPr="00FF4F08">
        <w:rPr>
          <w:rFonts w:ascii="Lato" w:hAnsi="Lato" w:cstheme="minorHAnsi"/>
          <w:b/>
          <w:bCs/>
          <w:bdr w:val="none" w:sz="0" w:space="0" w:color="auto" w:frame="1"/>
        </w:rPr>
        <w:t>Cósetl</w:t>
      </w:r>
      <w:proofErr w:type="spellEnd"/>
      <w:r w:rsidR="00326F7E" w:rsidRPr="00FF4F08">
        <w:rPr>
          <w:rFonts w:ascii="Lato" w:hAnsi="Lato" w:cstheme="minorHAnsi"/>
          <w:b/>
          <w:bCs/>
          <w:bdr w:val="none" w:sz="0" w:space="0" w:color="auto" w:frame="1"/>
        </w:rPr>
        <w:t xml:space="preserve"> Flores, </w:t>
      </w:r>
      <w:proofErr w:type="gramStart"/>
      <w:r w:rsidR="00326F7E" w:rsidRPr="00FF4F08">
        <w:rPr>
          <w:rFonts w:ascii="Lato" w:hAnsi="Lato" w:cstheme="minorHAnsi"/>
          <w:b/>
          <w:bCs/>
          <w:bdr w:val="none" w:sz="0" w:space="0" w:color="auto" w:frame="1"/>
        </w:rPr>
        <w:t>Consejera</w:t>
      </w:r>
      <w:proofErr w:type="gramEnd"/>
      <w:r w:rsidR="00326F7E" w:rsidRPr="00FF4F08">
        <w:rPr>
          <w:rFonts w:ascii="Lato" w:hAnsi="Lato" w:cstheme="minorHAnsi"/>
          <w:b/>
          <w:bCs/>
          <w:bdr w:val="none" w:sz="0" w:space="0" w:color="auto" w:frame="1"/>
        </w:rPr>
        <w:t xml:space="preserve"> integrante de este Cuerpo Colegiado.</w:t>
      </w:r>
      <w:r w:rsidR="00845738" w:rsidRPr="00FF4F08">
        <w:rPr>
          <w:rFonts w:ascii="Lato" w:hAnsi="Lato" w:cstheme="minorHAnsi"/>
          <w:b/>
          <w:bCs/>
          <w:bdr w:val="none" w:sz="0" w:space="0" w:color="auto" w:frame="1"/>
        </w:rPr>
        <w:t xml:space="preserve"> - - - - -</w:t>
      </w:r>
    </w:p>
    <w:p w14:paraId="0EAF6758" w14:textId="3CFA44A8" w:rsidR="007B39FC" w:rsidRPr="00FF4F08" w:rsidRDefault="00326F7E" w:rsidP="00845738">
      <w:pPr>
        <w:tabs>
          <w:tab w:val="left" w:pos="5387"/>
          <w:tab w:val="left" w:pos="5954"/>
          <w:tab w:val="left" w:pos="7513"/>
        </w:tabs>
        <w:spacing w:after="0" w:line="480" w:lineRule="auto"/>
        <w:jc w:val="both"/>
        <w:rPr>
          <w:rFonts w:ascii="Lato" w:hAnsi="Lato" w:cstheme="minorHAnsi"/>
        </w:rPr>
      </w:pPr>
      <w:r w:rsidRPr="00FF4F08">
        <w:rPr>
          <w:rFonts w:ascii="Lato" w:hAnsi="Lato" w:cstheme="minorHAnsi"/>
          <w:bdr w:val="none" w:sz="0" w:space="0" w:color="auto" w:frame="1"/>
        </w:rPr>
        <w:t xml:space="preserve">Dada cuenta con el oficio de referencia, </w:t>
      </w:r>
      <w:r w:rsidR="00D33A41" w:rsidRPr="00FF4F08">
        <w:rPr>
          <w:rFonts w:ascii="Lato" w:hAnsi="Lato" w:cstheme="minorHAnsi"/>
          <w:bdr w:val="none" w:sz="0" w:space="0" w:color="auto" w:frame="1"/>
        </w:rPr>
        <w:t xml:space="preserve">dirigido al Contralor del Poder Judicial del Estado, con copia a este Cuerpo </w:t>
      </w:r>
      <w:r w:rsidR="00F94758" w:rsidRPr="00FF4F08">
        <w:rPr>
          <w:rFonts w:ascii="Lato" w:hAnsi="Lato" w:cstheme="minorHAnsi"/>
          <w:bdr w:val="none" w:sz="0" w:space="0" w:color="auto" w:frame="1"/>
        </w:rPr>
        <w:t>C</w:t>
      </w:r>
      <w:r w:rsidR="00D33A41" w:rsidRPr="00FF4F08">
        <w:rPr>
          <w:rFonts w:ascii="Lato" w:hAnsi="Lato" w:cstheme="minorHAnsi"/>
          <w:bdr w:val="none" w:sz="0" w:space="0" w:color="auto" w:frame="1"/>
        </w:rPr>
        <w:t>olegiado, respecto de los hechos manifestados por el Juez Primero de lo Civil</w:t>
      </w:r>
      <w:r w:rsidR="00F94758" w:rsidRPr="00FF4F08">
        <w:rPr>
          <w:rFonts w:ascii="Lato" w:hAnsi="Lato" w:cstheme="minorHAnsi"/>
          <w:bdr w:val="none" w:sz="0" w:space="0" w:color="auto" w:frame="1"/>
        </w:rPr>
        <w:t xml:space="preserve"> y Familiar </w:t>
      </w:r>
      <w:r w:rsidR="00D33A41" w:rsidRPr="00FF4F08">
        <w:rPr>
          <w:rFonts w:ascii="Lato" w:hAnsi="Lato" w:cstheme="minorHAnsi"/>
          <w:bdr w:val="none" w:sz="0" w:space="0" w:color="auto" w:frame="1"/>
        </w:rPr>
        <w:t>del Distrito Judicial de Xicohténcatl, los cuales pudieran configurar responsabilidad administrativa.</w:t>
      </w:r>
      <w:r w:rsidR="00845738" w:rsidRPr="00FF4F08">
        <w:rPr>
          <w:rFonts w:ascii="Lato" w:hAnsi="Lato" w:cstheme="minorHAnsi"/>
          <w:bdr w:val="none" w:sz="0" w:space="0" w:color="auto" w:frame="1"/>
        </w:rPr>
        <w:t xml:space="preserve"> </w:t>
      </w:r>
      <w:r w:rsidR="00D33A41" w:rsidRPr="00FF4F08">
        <w:rPr>
          <w:rFonts w:ascii="Lato" w:hAnsi="Lato" w:cstheme="minorHAnsi"/>
        </w:rPr>
        <w:t xml:space="preserve">En atención a lo anterior, </w:t>
      </w:r>
      <w:r w:rsidR="00F94758" w:rsidRPr="00FF4F08">
        <w:rPr>
          <w:rFonts w:ascii="Lato" w:hAnsi="Lato" w:cstheme="minorHAnsi"/>
        </w:rPr>
        <w:t xml:space="preserve">y tomando en consideración que se remitió a la Contraloría del Poder Judicial del Estado, copia del acta de fecha diecisiete de febrero de dos mil veinticinco, </w:t>
      </w:r>
      <w:r w:rsidR="00D33A41" w:rsidRPr="00FF4F08">
        <w:rPr>
          <w:rFonts w:ascii="Lato" w:hAnsi="Lato" w:cstheme="minorHAnsi"/>
        </w:rPr>
        <w:t xml:space="preserve">con fundamento en lo que establece el artículo 61 de la Ley Orgánica del Poder Judicial del Estado, este Cuerpo </w:t>
      </w:r>
      <w:r w:rsidR="009574FE" w:rsidRPr="00FF4F08">
        <w:rPr>
          <w:rFonts w:ascii="Lato" w:hAnsi="Lato" w:cstheme="minorHAnsi"/>
        </w:rPr>
        <w:t>C</w:t>
      </w:r>
      <w:r w:rsidR="00D33A41" w:rsidRPr="00FF4F08">
        <w:rPr>
          <w:rFonts w:ascii="Lato" w:hAnsi="Lato" w:cstheme="minorHAnsi"/>
        </w:rPr>
        <w:t xml:space="preserve">olegiado, </w:t>
      </w:r>
      <w:r w:rsidR="009574FE" w:rsidRPr="00FF4F08">
        <w:rPr>
          <w:rFonts w:ascii="Lato" w:hAnsi="Lato" w:cstheme="minorHAnsi"/>
        </w:rPr>
        <w:t xml:space="preserve">únicamente </w:t>
      </w:r>
      <w:r w:rsidR="00D33A41" w:rsidRPr="00FF4F08">
        <w:rPr>
          <w:rFonts w:ascii="Lato" w:hAnsi="Lato" w:cstheme="minorHAnsi"/>
        </w:rPr>
        <w:t>toma debido conocimiento.</w:t>
      </w:r>
    </w:p>
    <w:p w14:paraId="42ACCFF8" w14:textId="501DBAF0" w:rsidR="00D33A41" w:rsidRPr="00FF4F08" w:rsidRDefault="00D33A41" w:rsidP="007B6237">
      <w:pPr>
        <w:tabs>
          <w:tab w:val="left" w:pos="5387"/>
          <w:tab w:val="left" w:pos="5954"/>
          <w:tab w:val="left" w:pos="7513"/>
        </w:tabs>
        <w:spacing w:after="0" w:line="480" w:lineRule="auto"/>
        <w:jc w:val="both"/>
        <w:rPr>
          <w:rFonts w:ascii="Lato" w:hAnsi="Lato" w:cstheme="minorHAnsi"/>
          <w:bdr w:val="none" w:sz="0" w:space="0" w:color="auto" w:frame="1"/>
        </w:rPr>
      </w:pPr>
      <w:r w:rsidRPr="00FF4F08">
        <w:rPr>
          <w:rFonts w:ascii="Lato" w:hAnsi="Lato" w:cstheme="minorHAnsi"/>
        </w:rPr>
        <w:t>Comuníquese lo anterior a la</w:t>
      </w:r>
      <w:r w:rsidR="009574FE" w:rsidRPr="00FF4F08">
        <w:rPr>
          <w:rFonts w:ascii="Lato" w:hAnsi="Lato" w:cstheme="minorHAnsi"/>
        </w:rPr>
        <w:t xml:space="preserve"> </w:t>
      </w:r>
      <w:proofErr w:type="gramStart"/>
      <w:r w:rsidR="009574FE" w:rsidRPr="00FF4F08">
        <w:rPr>
          <w:rFonts w:ascii="Lato" w:hAnsi="Lato" w:cstheme="minorHAnsi"/>
        </w:rPr>
        <w:t>Consejera</w:t>
      </w:r>
      <w:proofErr w:type="gramEnd"/>
      <w:r w:rsidRPr="00FF4F08">
        <w:rPr>
          <w:rFonts w:ascii="Lato" w:hAnsi="Lato" w:cstheme="minorHAnsi"/>
          <w:bdr w:val="none" w:sz="0" w:space="0" w:color="auto" w:frame="1"/>
        </w:rPr>
        <w:t xml:space="preserve"> Alejandra </w:t>
      </w:r>
      <w:proofErr w:type="spellStart"/>
      <w:r w:rsidRPr="00FF4F08">
        <w:rPr>
          <w:rFonts w:ascii="Lato" w:hAnsi="Lato" w:cstheme="minorHAnsi"/>
          <w:bdr w:val="none" w:sz="0" w:space="0" w:color="auto" w:frame="1"/>
        </w:rPr>
        <w:t>Cósetl</w:t>
      </w:r>
      <w:proofErr w:type="spellEnd"/>
      <w:r w:rsidRPr="00FF4F08">
        <w:rPr>
          <w:rFonts w:ascii="Lato" w:hAnsi="Lato" w:cstheme="minorHAnsi"/>
          <w:bdr w:val="none" w:sz="0" w:space="0" w:color="auto" w:frame="1"/>
        </w:rPr>
        <w:t xml:space="preserve"> Flores, para constancia.</w:t>
      </w:r>
    </w:p>
    <w:p w14:paraId="6B6C3DFA" w14:textId="2476DE7D" w:rsidR="00D33A41" w:rsidRPr="00D810DA" w:rsidRDefault="007B39FC" w:rsidP="007B623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D810DA">
        <w:rPr>
          <w:rFonts w:ascii="Lato" w:hAnsi="Lato"/>
          <w:b/>
          <w:bCs/>
        </w:rPr>
        <w:t>ACUERDO V/</w:t>
      </w:r>
      <w:r w:rsidR="00D33A41" w:rsidRPr="00D810DA">
        <w:rPr>
          <w:rFonts w:ascii="Lato" w:hAnsi="Lato"/>
          <w:b/>
          <w:bCs/>
        </w:rPr>
        <w:t>19</w:t>
      </w:r>
      <w:r w:rsidRPr="00D810DA">
        <w:rPr>
          <w:rFonts w:ascii="Lato" w:hAnsi="Lato"/>
          <w:b/>
          <w:bCs/>
        </w:rPr>
        <w:t>/202</w:t>
      </w:r>
      <w:r w:rsidR="006140B2" w:rsidRPr="00D810DA">
        <w:rPr>
          <w:rFonts w:ascii="Lato" w:hAnsi="Lato"/>
          <w:b/>
          <w:bCs/>
        </w:rPr>
        <w:t>5</w:t>
      </w:r>
      <w:r w:rsidRPr="00D810DA">
        <w:rPr>
          <w:rFonts w:ascii="Lato" w:hAnsi="Lato"/>
          <w:b/>
          <w:bCs/>
        </w:rPr>
        <w:t xml:space="preserve">. </w:t>
      </w:r>
      <w:r w:rsidR="00D33A41" w:rsidRPr="00D810DA">
        <w:rPr>
          <w:rFonts w:ascii="Lato" w:hAnsi="Lato"/>
          <w:b/>
          <w:bCs/>
        </w:rPr>
        <w:t>O</w:t>
      </w:r>
      <w:r w:rsidR="00D33A41" w:rsidRPr="00D810DA">
        <w:rPr>
          <w:rFonts w:ascii="Lato" w:hAnsi="Lato" w:cstheme="minorHAnsi"/>
          <w:b/>
          <w:bCs/>
          <w:bdr w:val="none" w:sz="0" w:space="0" w:color="auto" w:frame="1"/>
        </w:rPr>
        <w:t xml:space="preserve">ficio número CJET/CD/0015/2025, recibido el diecinueve de febrero de dos mil veinticinco, signado por el Licenciado Miguel Sánchez Ramírez, </w:t>
      </w:r>
      <w:proofErr w:type="gramStart"/>
      <w:r w:rsidR="00D33A41" w:rsidRPr="00D810DA">
        <w:rPr>
          <w:rFonts w:ascii="Lato" w:hAnsi="Lato" w:cstheme="minorHAnsi"/>
          <w:b/>
          <w:bCs/>
          <w:bdr w:val="none" w:sz="0" w:space="0" w:color="auto" w:frame="1"/>
        </w:rPr>
        <w:t>Consejero</w:t>
      </w:r>
      <w:proofErr w:type="gramEnd"/>
      <w:r w:rsidR="00D33A41" w:rsidRPr="00D810DA">
        <w:rPr>
          <w:rFonts w:ascii="Lato" w:hAnsi="Lato" w:cstheme="minorHAnsi"/>
          <w:b/>
          <w:bCs/>
          <w:bdr w:val="none" w:sz="0" w:space="0" w:color="auto" w:frame="1"/>
        </w:rPr>
        <w:t xml:space="preserve"> integrante de este Cuerpo Colegiado.</w:t>
      </w:r>
      <w:r w:rsidR="00845738" w:rsidRPr="00D810DA">
        <w:rPr>
          <w:rFonts w:ascii="Lato" w:hAnsi="Lato" w:cstheme="minorHAnsi"/>
          <w:b/>
          <w:bCs/>
          <w:bdr w:val="none" w:sz="0" w:space="0" w:color="auto" w:frame="1"/>
        </w:rPr>
        <w:t xml:space="preserve"> - - - - - - - - -</w:t>
      </w:r>
    </w:p>
    <w:p w14:paraId="44A64422" w14:textId="6CCEAAED" w:rsidR="00D33A41" w:rsidRPr="00D810DA" w:rsidRDefault="00D33A41" w:rsidP="007B6237">
      <w:pPr>
        <w:tabs>
          <w:tab w:val="left" w:pos="5387"/>
          <w:tab w:val="left" w:pos="5954"/>
          <w:tab w:val="left" w:pos="7513"/>
        </w:tabs>
        <w:spacing w:after="0" w:line="480" w:lineRule="auto"/>
        <w:jc w:val="both"/>
        <w:rPr>
          <w:rFonts w:ascii="Lato" w:hAnsi="Lato"/>
        </w:rPr>
      </w:pPr>
      <w:r w:rsidRPr="00D810DA">
        <w:rPr>
          <w:rFonts w:ascii="Lato" w:hAnsi="Lato" w:cstheme="minorHAnsi"/>
          <w:bCs/>
          <w:bdr w:val="none" w:sz="0" w:space="0" w:color="auto" w:frame="1"/>
        </w:rPr>
        <w:lastRenderedPageBreak/>
        <w:t xml:space="preserve">Dada cuenta con el oficio de referencia, mediante el cual, </w:t>
      </w:r>
      <w:r w:rsidR="00267BDD" w:rsidRPr="00D810DA">
        <w:rPr>
          <w:rFonts w:ascii="Lato" w:hAnsi="Lato" w:cstheme="minorHAnsi"/>
          <w:bdr w:val="none" w:sz="0" w:space="0" w:color="auto" w:frame="1"/>
        </w:rPr>
        <w:t xml:space="preserve">el </w:t>
      </w:r>
      <w:r w:rsidR="00491B91" w:rsidRPr="00D810DA">
        <w:rPr>
          <w:rFonts w:ascii="Lato" w:hAnsi="Lato" w:cstheme="minorHAnsi"/>
          <w:bdr w:val="none" w:sz="0" w:space="0" w:color="auto" w:frame="1"/>
        </w:rPr>
        <w:t xml:space="preserve">Consejero </w:t>
      </w:r>
      <w:r w:rsidR="00267BDD" w:rsidRPr="00D810DA">
        <w:rPr>
          <w:rFonts w:ascii="Lato" w:hAnsi="Lato" w:cstheme="minorHAnsi"/>
          <w:bdr w:val="none" w:sz="0" w:space="0" w:color="auto" w:frame="1"/>
        </w:rPr>
        <w:t>Miguel Sánchez Ramírez,</w:t>
      </w:r>
      <w:r w:rsidRPr="00D810DA">
        <w:rPr>
          <w:rFonts w:ascii="Lato" w:hAnsi="Lato" w:cstheme="minorHAnsi"/>
          <w:bdr w:val="none" w:sz="0" w:space="0" w:color="auto" w:frame="1"/>
        </w:rPr>
        <w:t xml:space="preserve"> hace del conocimiento a este Órgano Colegiado</w:t>
      </w:r>
      <w:r w:rsidR="00491B91" w:rsidRPr="00D810DA">
        <w:rPr>
          <w:rFonts w:ascii="Lato" w:hAnsi="Lato" w:cstheme="minorHAnsi"/>
          <w:bdr w:val="none" w:sz="0" w:space="0" w:color="auto" w:frame="1"/>
        </w:rPr>
        <w:t xml:space="preserve">, la remisión </w:t>
      </w:r>
      <w:r w:rsidR="008A75D3" w:rsidRPr="00D810DA">
        <w:rPr>
          <w:rFonts w:ascii="Lato" w:hAnsi="Lato" w:cstheme="minorHAnsi"/>
          <w:bdr w:val="none" w:sz="0" w:space="0" w:color="auto" w:frame="1"/>
        </w:rPr>
        <w:t>d</w:t>
      </w:r>
      <w:r w:rsidR="00491B91" w:rsidRPr="00D810DA">
        <w:rPr>
          <w:rFonts w:ascii="Lato" w:hAnsi="Lato" w:cstheme="minorHAnsi"/>
          <w:bdr w:val="none" w:sz="0" w:space="0" w:color="auto" w:frame="1"/>
        </w:rPr>
        <w:t>el act</w:t>
      </w:r>
      <w:r w:rsidR="00267BDD" w:rsidRPr="00D810DA">
        <w:rPr>
          <w:rFonts w:ascii="Lato" w:hAnsi="Lato" w:cstheme="minorHAnsi"/>
          <w:bdr w:val="none" w:sz="0" w:space="0" w:color="auto" w:frame="1"/>
        </w:rPr>
        <w:t xml:space="preserve">a administrativa levantada el treinta y uno de enero de dos mil </w:t>
      </w:r>
      <w:proofErr w:type="gramStart"/>
      <w:r w:rsidR="00267BDD" w:rsidRPr="00D810DA">
        <w:rPr>
          <w:rFonts w:ascii="Lato" w:hAnsi="Lato" w:cstheme="minorHAnsi"/>
          <w:bdr w:val="none" w:sz="0" w:space="0" w:color="auto" w:frame="1"/>
        </w:rPr>
        <w:t>veinticinco,  al</w:t>
      </w:r>
      <w:proofErr w:type="gramEnd"/>
      <w:r w:rsidR="00267BDD" w:rsidRPr="00D810DA">
        <w:rPr>
          <w:rFonts w:ascii="Lato" w:hAnsi="Lato" w:cstheme="minorHAnsi"/>
          <w:bdr w:val="none" w:sz="0" w:space="0" w:color="auto" w:frame="1"/>
        </w:rPr>
        <w:t xml:space="preserve"> servidor público cuyo nombre ahí se precisa</w:t>
      </w:r>
      <w:r w:rsidR="008A75D3" w:rsidRPr="00D810DA">
        <w:rPr>
          <w:rFonts w:ascii="Lato" w:hAnsi="Lato" w:cstheme="minorHAnsi"/>
          <w:bdr w:val="none" w:sz="0" w:space="0" w:color="auto" w:frame="1"/>
        </w:rPr>
        <w:t>, a la Contraloría del Poder Judicial del Estado, para su investigación.</w:t>
      </w:r>
      <w:r w:rsidR="00845738" w:rsidRPr="00D810DA">
        <w:rPr>
          <w:rFonts w:ascii="Lato" w:hAnsi="Lato" w:cstheme="minorHAnsi"/>
          <w:bdr w:val="none" w:sz="0" w:space="0" w:color="auto" w:frame="1"/>
        </w:rPr>
        <w:t xml:space="preserve"> </w:t>
      </w:r>
      <w:r w:rsidR="00267BDD" w:rsidRPr="00D810DA">
        <w:rPr>
          <w:rFonts w:ascii="Lato" w:hAnsi="Lato"/>
        </w:rPr>
        <w:t>En atención a lo anterior</w:t>
      </w:r>
      <w:r w:rsidRPr="00D810DA">
        <w:rPr>
          <w:rFonts w:ascii="Lato" w:hAnsi="Lato"/>
        </w:rPr>
        <w:t xml:space="preserve">, toda vez que se dio el trámite correspondiente al </w:t>
      </w:r>
      <w:r w:rsidR="00267BDD" w:rsidRPr="00D810DA">
        <w:rPr>
          <w:rFonts w:ascii="Lato" w:hAnsi="Lato"/>
        </w:rPr>
        <w:t>acta administrativa en cita</w:t>
      </w:r>
      <w:r w:rsidRPr="00D810DA">
        <w:rPr>
          <w:rFonts w:ascii="Lato" w:hAnsi="Lato" w:cstheme="minorHAnsi"/>
          <w:bdr w:val="none" w:sz="0" w:space="0" w:color="auto" w:frame="1"/>
        </w:rPr>
        <w:t xml:space="preserve"> con su remisión a la Contraloría del Poder Judicial del Estado,</w:t>
      </w:r>
      <w:r w:rsidRPr="00D810DA">
        <w:rPr>
          <w:rFonts w:ascii="Lato" w:hAnsi="Lato"/>
        </w:rPr>
        <w:t xml:space="preserve"> con fundamento en lo que establecen los artículos 61 y 68 fracción XXVI de la Ley Orgánica del Poder Judicial del Estado, únicamente se toma debido conocimiento.</w:t>
      </w:r>
    </w:p>
    <w:p w14:paraId="7F721E61" w14:textId="29ACA4BE" w:rsidR="00D33A41" w:rsidRPr="00D810DA" w:rsidRDefault="00D33A41" w:rsidP="007B6237">
      <w:pPr>
        <w:pStyle w:val="NormalWeb"/>
        <w:tabs>
          <w:tab w:val="left" w:pos="5387"/>
          <w:tab w:val="left" w:pos="5954"/>
          <w:tab w:val="left" w:pos="7513"/>
          <w:tab w:val="left" w:pos="8647"/>
        </w:tabs>
        <w:spacing w:before="0" w:beforeAutospacing="0" w:after="0" w:afterAutospacing="0" w:line="480" w:lineRule="auto"/>
        <w:jc w:val="both"/>
        <w:rPr>
          <w:rFonts w:ascii="Lato" w:hAnsi="Lato"/>
          <w:sz w:val="22"/>
          <w:szCs w:val="22"/>
        </w:rPr>
      </w:pPr>
      <w:r w:rsidRPr="00D810DA">
        <w:rPr>
          <w:rFonts w:ascii="Lato" w:hAnsi="Lato"/>
          <w:sz w:val="22"/>
          <w:szCs w:val="22"/>
        </w:rPr>
        <w:t xml:space="preserve">Comuníquese en vía de reiteración al </w:t>
      </w:r>
      <w:proofErr w:type="gramStart"/>
      <w:r w:rsidRPr="00D810DA">
        <w:rPr>
          <w:rFonts w:ascii="Lato" w:hAnsi="Lato"/>
          <w:sz w:val="22"/>
          <w:szCs w:val="22"/>
        </w:rPr>
        <w:t>Consejero</w:t>
      </w:r>
      <w:proofErr w:type="gramEnd"/>
      <w:r w:rsidRPr="00D810DA">
        <w:rPr>
          <w:rFonts w:ascii="Lato" w:hAnsi="Lato"/>
          <w:sz w:val="22"/>
          <w:szCs w:val="22"/>
        </w:rPr>
        <w:t xml:space="preserve"> Miguel Sánchez Ramírez para constancia.</w:t>
      </w:r>
      <w:r w:rsidR="00845738" w:rsidRPr="00D810DA">
        <w:rPr>
          <w:rFonts w:ascii="Lato" w:hAnsi="Lato"/>
          <w:sz w:val="22"/>
          <w:szCs w:val="22"/>
        </w:rPr>
        <w:t xml:space="preserve"> </w:t>
      </w:r>
      <w:r w:rsidR="00845738" w:rsidRPr="00D810DA">
        <w:rPr>
          <w:rFonts w:ascii="Lato" w:hAnsi="Lato"/>
          <w:b/>
          <w:bCs/>
          <w:sz w:val="22"/>
          <w:szCs w:val="22"/>
          <w:u w:val="single"/>
        </w:rPr>
        <w:t>APROBADO POR UNANIMIDAD DE VOTOS.</w:t>
      </w:r>
    </w:p>
    <w:p w14:paraId="6951B7FF" w14:textId="788009E1" w:rsidR="00C05424" w:rsidRPr="00D810DA" w:rsidRDefault="00F52F46" w:rsidP="007B623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D810DA">
        <w:rPr>
          <w:rFonts w:ascii="Lato" w:hAnsi="Lato"/>
          <w:b/>
        </w:rPr>
        <w:t>ACUERDO V</w:t>
      </w:r>
      <w:r w:rsidR="00B95CD2" w:rsidRPr="00D810DA">
        <w:rPr>
          <w:rFonts w:ascii="Lato" w:hAnsi="Lato"/>
          <w:b/>
        </w:rPr>
        <w:t>I</w:t>
      </w:r>
      <w:r w:rsidRPr="00D810DA">
        <w:rPr>
          <w:rFonts w:ascii="Lato" w:hAnsi="Lato"/>
          <w:b/>
        </w:rPr>
        <w:t>/</w:t>
      </w:r>
      <w:r w:rsidR="00267BDD" w:rsidRPr="00D810DA">
        <w:rPr>
          <w:rFonts w:ascii="Lato" w:hAnsi="Lato"/>
          <w:b/>
        </w:rPr>
        <w:t>19</w:t>
      </w:r>
      <w:r w:rsidRPr="00D810DA">
        <w:rPr>
          <w:rFonts w:ascii="Lato" w:hAnsi="Lato"/>
          <w:b/>
        </w:rPr>
        <w:t>/202</w:t>
      </w:r>
      <w:r w:rsidR="006140B2" w:rsidRPr="00D810DA">
        <w:rPr>
          <w:rFonts w:ascii="Lato" w:hAnsi="Lato"/>
          <w:b/>
        </w:rPr>
        <w:t>5</w:t>
      </w:r>
      <w:r w:rsidRPr="00D810DA">
        <w:rPr>
          <w:rFonts w:ascii="Lato" w:hAnsi="Lato"/>
          <w:b/>
        </w:rPr>
        <w:t xml:space="preserve">.  </w:t>
      </w:r>
      <w:r w:rsidR="00267BDD" w:rsidRPr="00D810DA">
        <w:rPr>
          <w:rFonts w:ascii="Lato" w:hAnsi="Lato"/>
          <w:b/>
        </w:rPr>
        <w:t>O</w:t>
      </w:r>
      <w:r w:rsidR="00267BDD" w:rsidRPr="00D810DA">
        <w:rPr>
          <w:rFonts w:ascii="Lato" w:hAnsi="Lato" w:cstheme="minorHAnsi"/>
          <w:b/>
          <w:bCs/>
          <w:bdr w:val="none" w:sz="0" w:space="0" w:color="auto" w:frame="1"/>
        </w:rPr>
        <w:t xml:space="preserve">ficio número AJ/A/034, signado por el Encargado del Archivo del Poder Judicial del Estado, recibido en la Secretaría Ejecutiva el </w:t>
      </w:r>
      <w:r w:rsidR="00847CA9" w:rsidRPr="00D810DA">
        <w:rPr>
          <w:rFonts w:ascii="Lato" w:hAnsi="Lato" w:cstheme="minorHAnsi"/>
          <w:b/>
          <w:bCs/>
          <w:bdr w:val="none" w:sz="0" w:space="0" w:color="auto" w:frame="1"/>
        </w:rPr>
        <w:t>diecinueve</w:t>
      </w:r>
      <w:r w:rsidR="00267BDD" w:rsidRPr="00D810DA">
        <w:rPr>
          <w:rFonts w:ascii="Lato" w:hAnsi="Lato" w:cstheme="minorHAnsi"/>
          <w:b/>
          <w:bCs/>
          <w:bdr w:val="none" w:sz="0" w:space="0" w:color="auto" w:frame="1"/>
        </w:rPr>
        <w:t xml:space="preserve"> de febrero de dos mil veinticinco, a través del oficio número SP/TSJ/160/2025.</w:t>
      </w:r>
      <w:r w:rsidR="00845738" w:rsidRPr="00D810DA">
        <w:rPr>
          <w:rFonts w:ascii="Lato" w:hAnsi="Lato" w:cstheme="minorHAnsi"/>
          <w:b/>
          <w:bCs/>
          <w:bdr w:val="none" w:sz="0" w:space="0" w:color="auto" w:frame="1"/>
        </w:rPr>
        <w:t xml:space="preserve"> - - - - - - - - - - - - - - - - - - - - - - - - - - - - - - - - - - - - -</w:t>
      </w:r>
    </w:p>
    <w:p w14:paraId="57A46451" w14:textId="39286B83" w:rsidR="00C05424" w:rsidRPr="00D810DA" w:rsidRDefault="00C05424" w:rsidP="007B6237">
      <w:pPr>
        <w:tabs>
          <w:tab w:val="left" w:pos="5387"/>
          <w:tab w:val="left" w:pos="5954"/>
          <w:tab w:val="left" w:pos="7513"/>
        </w:tabs>
        <w:spacing w:after="0" w:line="480" w:lineRule="auto"/>
        <w:jc w:val="both"/>
        <w:rPr>
          <w:rFonts w:ascii="Lato" w:hAnsi="Lato" w:cstheme="minorHAnsi"/>
        </w:rPr>
      </w:pPr>
      <w:r w:rsidRPr="00D810DA">
        <w:rPr>
          <w:rFonts w:ascii="Lato" w:hAnsi="Lato" w:cstheme="minorHAnsi"/>
          <w:bCs/>
          <w:bdr w:val="none" w:sz="0" w:space="0" w:color="auto" w:frame="1"/>
        </w:rPr>
        <w:t xml:space="preserve">Dada cuenta con el oficio de referencia </w:t>
      </w:r>
      <w:r w:rsidRPr="00D810DA">
        <w:rPr>
          <w:rFonts w:ascii="Lato" w:hAnsi="Lato" w:cstheme="minorHAnsi"/>
        </w:rPr>
        <w:t>y demás constancias que se adjuntan, relacionadas con el extravío del expediente ahí precisado.</w:t>
      </w:r>
      <w:r w:rsidR="00454CC7" w:rsidRPr="00D810DA">
        <w:rPr>
          <w:rFonts w:ascii="Lato" w:hAnsi="Lato" w:cstheme="minorHAnsi"/>
        </w:rPr>
        <w:t xml:space="preserve"> </w:t>
      </w:r>
      <w:r w:rsidRPr="00D810DA">
        <w:rPr>
          <w:rFonts w:ascii="Lato" w:hAnsi="Lato" w:cstheme="minorHAnsi"/>
        </w:rPr>
        <w:t>Al</w:t>
      </w:r>
      <w:r w:rsidRPr="00D810DA">
        <w:rPr>
          <w:rFonts w:ascii="Lato" w:hAnsi="Lato" w:cstheme="minorHAnsi"/>
          <w:bCs/>
        </w:rPr>
        <w:t xml:space="preserve"> respecto, </w:t>
      </w:r>
      <w:r w:rsidRPr="00D810DA">
        <w:rPr>
          <w:rFonts w:ascii="Lato" w:hAnsi="Lato" w:cstheme="minorHAnsi"/>
        </w:rPr>
        <w:t xml:space="preserve">con fundamento en lo que establecen los artículos 45 Bis, 45 </w:t>
      </w:r>
      <w:proofErr w:type="spellStart"/>
      <w:r w:rsidRPr="00D810DA">
        <w:rPr>
          <w:rFonts w:ascii="Lato" w:hAnsi="Lato" w:cstheme="minorHAnsi"/>
        </w:rPr>
        <w:t>Quáter</w:t>
      </w:r>
      <w:proofErr w:type="spellEnd"/>
      <w:r w:rsidRPr="00D810DA">
        <w:rPr>
          <w:rFonts w:ascii="Lato" w:hAnsi="Lato" w:cstheme="minorHAnsi"/>
        </w:rPr>
        <w:t>, 61, 85 de la Ley Orgánica del Poder Judicial del Estado; y 86 del Reglamento del Consejo de la Judicatura del Estado, se determina:</w:t>
      </w:r>
    </w:p>
    <w:p w14:paraId="7E41A0E0" w14:textId="14574A48" w:rsidR="00C05424" w:rsidRPr="00D810DA" w:rsidRDefault="00C05424" w:rsidP="005311D2">
      <w:pPr>
        <w:pStyle w:val="Prrafodelista"/>
        <w:numPr>
          <w:ilvl w:val="0"/>
          <w:numId w:val="2"/>
        </w:numPr>
        <w:tabs>
          <w:tab w:val="left" w:pos="5387"/>
          <w:tab w:val="left" w:pos="5954"/>
          <w:tab w:val="left" w:pos="7513"/>
        </w:tabs>
        <w:spacing w:after="0" w:line="480" w:lineRule="auto"/>
        <w:jc w:val="both"/>
        <w:rPr>
          <w:rFonts w:ascii="Lato" w:hAnsi="Lato" w:cstheme="minorHAnsi"/>
        </w:rPr>
      </w:pPr>
      <w:r w:rsidRPr="00D810DA">
        <w:rPr>
          <w:rFonts w:ascii="Lato" w:hAnsi="Lato" w:cstheme="minorHAnsi"/>
        </w:rPr>
        <w:t xml:space="preserve">Instruir al Encargado del Archivo del Poder Judicial del Estado </w:t>
      </w:r>
      <w:r w:rsidRPr="00D810DA">
        <w:rPr>
          <w:rFonts w:ascii="Lato" w:eastAsia="Batang" w:hAnsi="Lato" w:cstheme="minorHAnsi"/>
        </w:rPr>
        <w:t>para que, con apoyo del personal adscrito a la Dirección Jurídica del Tribunal Superior de Justicia, presente ante la autoridad competente la denuncia respecto de la pérdida del expediente.</w:t>
      </w:r>
    </w:p>
    <w:p w14:paraId="72871224" w14:textId="77777777" w:rsidR="00C05424" w:rsidRPr="00D810DA" w:rsidRDefault="00C05424" w:rsidP="005311D2">
      <w:pPr>
        <w:pStyle w:val="Prrafodelista"/>
        <w:numPr>
          <w:ilvl w:val="0"/>
          <w:numId w:val="2"/>
        </w:numPr>
        <w:tabs>
          <w:tab w:val="left" w:pos="5387"/>
          <w:tab w:val="left" w:pos="5954"/>
          <w:tab w:val="left" w:pos="7513"/>
        </w:tabs>
        <w:spacing w:after="0" w:line="480" w:lineRule="auto"/>
        <w:jc w:val="both"/>
        <w:rPr>
          <w:rFonts w:ascii="Lato" w:hAnsi="Lato" w:cstheme="minorHAnsi"/>
        </w:rPr>
      </w:pPr>
      <w:r w:rsidRPr="00D810DA">
        <w:rPr>
          <w:rFonts w:ascii="Lato" w:eastAsia="Batang" w:hAnsi="Lato" w:cstheme="minorHAnsi"/>
        </w:rPr>
        <w:t xml:space="preserve">Al personal de la Dirección Jurídica antes citada, para que dé seguimiento a la denuncia que se presente, debiendo dar cuenta a este Órgano Colegiado del resultado de la misma, para los efectos legales a que haya lugar. </w:t>
      </w:r>
    </w:p>
    <w:p w14:paraId="60C8944B" w14:textId="77777777" w:rsidR="008A1D64" w:rsidRPr="00D810DA" w:rsidRDefault="00C05424" w:rsidP="005311D2">
      <w:pPr>
        <w:pStyle w:val="Prrafodelista"/>
        <w:numPr>
          <w:ilvl w:val="0"/>
          <w:numId w:val="2"/>
        </w:numPr>
        <w:tabs>
          <w:tab w:val="center" w:pos="4419"/>
          <w:tab w:val="left" w:pos="5387"/>
          <w:tab w:val="left" w:pos="5954"/>
          <w:tab w:val="left" w:pos="7513"/>
          <w:tab w:val="right" w:pos="9356"/>
        </w:tabs>
        <w:spacing w:after="0" w:line="480" w:lineRule="auto"/>
        <w:jc w:val="both"/>
        <w:rPr>
          <w:rFonts w:ascii="Lato" w:eastAsia="Batang" w:hAnsi="Lato" w:cstheme="minorHAnsi"/>
        </w:rPr>
      </w:pPr>
      <w:r w:rsidRPr="00D810DA">
        <w:rPr>
          <w:rFonts w:ascii="Lato" w:eastAsia="Batang" w:hAnsi="Lato" w:cstheme="minorHAnsi"/>
        </w:rPr>
        <w:t>Instruir a</w:t>
      </w:r>
      <w:r w:rsidR="008A1D64" w:rsidRPr="00D810DA">
        <w:rPr>
          <w:rFonts w:ascii="Lato" w:eastAsia="Batang" w:hAnsi="Lato" w:cstheme="minorHAnsi"/>
        </w:rPr>
        <w:t>l</w:t>
      </w:r>
      <w:r w:rsidRPr="00D810DA">
        <w:rPr>
          <w:rFonts w:ascii="Lato" w:eastAsia="Batang" w:hAnsi="Lato" w:cstheme="minorHAnsi"/>
        </w:rPr>
        <w:t xml:space="preserve"> Titular del Juzgado Mercantil y de Oralidad Mercantil del Distrito Judicial de Cuauhtémoc, para que, en el ámbito de su competencia, proceda a la reposición del procedimiento</w:t>
      </w:r>
    </w:p>
    <w:p w14:paraId="1B867AB9" w14:textId="63BB4241" w:rsidR="00C05424" w:rsidRPr="00D810DA" w:rsidRDefault="00C05424" w:rsidP="007B6237">
      <w:pPr>
        <w:tabs>
          <w:tab w:val="center" w:pos="4419"/>
          <w:tab w:val="left" w:pos="5387"/>
          <w:tab w:val="left" w:pos="5954"/>
          <w:tab w:val="left" w:pos="7513"/>
          <w:tab w:val="right" w:pos="9356"/>
        </w:tabs>
        <w:spacing w:after="0" w:line="480" w:lineRule="auto"/>
        <w:jc w:val="both"/>
        <w:rPr>
          <w:rFonts w:ascii="Lato" w:eastAsia="Batang" w:hAnsi="Lato" w:cstheme="minorHAnsi"/>
          <w:b/>
          <w:bCs/>
          <w:u w:val="single"/>
        </w:rPr>
      </w:pPr>
      <w:r w:rsidRPr="00D810DA">
        <w:rPr>
          <w:rFonts w:ascii="Lato" w:eastAsia="Batang" w:hAnsi="Lato" w:cstheme="minorHAnsi"/>
        </w:rPr>
        <w:lastRenderedPageBreak/>
        <w:t xml:space="preserve">Comuníquese esta determinación al Encargado del Archivo del Poder Judicial del Estado, </w:t>
      </w:r>
      <w:proofErr w:type="gramStart"/>
      <w:r w:rsidRPr="00D810DA">
        <w:rPr>
          <w:rFonts w:ascii="Lato" w:eastAsia="Batang" w:hAnsi="Lato" w:cstheme="minorHAnsi"/>
        </w:rPr>
        <w:t>Directora</w:t>
      </w:r>
      <w:proofErr w:type="gramEnd"/>
      <w:r w:rsidRPr="00D810DA">
        <w:rPr>
          <w:rFonts w:ascii="Lato" w:eastAsia="Batang" w:hAnsi="Lato" w:cstheme="minorHAnsi"/>
        </w:rPr>
        <w:t xml:space="preserve"> Jurídica del Tribunal Superior de Justicia, así como al Juez Mercantil y de Oralidad Mercantil del Distrito Judicial de Cuauhtémoc, para su conocimiento y efectos legales correspondientes.</w:t>
      </w:r>
      <w:r w:rsidR="00454CC7" w:rsidRPr="00D810DA">
        <w:rPr>
          <w:rFonts w:ascii="Lato" w:eastAsia="Batang" w:hAnsi="Lato" w:cstheme="minorHAnsi"/>
        </w:rPr>
        <w:t xml:space="preserve"> </w:t>
      </w:r>
      <w:r w:rsidR="00454CC7" w:rsidRPr="00D810DA">
        <w:rPr>
          <w:rFonts w:ascii="Lato" w:eastAsia="Batang" w:hAnsi="Lato" w:cstheme="minorHAnsi"/>
          <w:b/>
          <w:bCs/>
          <w:u w:val="single"/>
        </w:rPr>
        <w:t>APROBADO POR UNANIMIDAD DE VOTOS.</w:t>
      </w:r>
    </w:p>
    <w:p w14:paraId="4D293266" w14:textId="6F769F4C" w:rsidR="00C05424" w:rsidRPr="00D810DA" w:rsidRDefault="0035000A" w:rsidP="007B623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D810DA">
        <w:rPr>
          <w:rFonts w:ascii="Lato" w:hAnsi="Lato"/>
          <w:b/>
        </w:rPr>
        <w:t>ACUERDO VII/</w:t>
      </w:r>
      <w:r w:rsidR="00C05424" w:rsidRPr="00D810DA">
        <w:rPr>
          <w:rFonts w:ascii="Lato" w:hAnsi="Lato"/>
          <w:b/>
        </w:rPr>
        <w:t>19</w:t>
      </w:r>
      <w:r w:rsidRPr="00D810DA">
        <w:rPr>
          <w:rFonts w:ascii="Lato" w:hAnsi="Lato"/>
          <w:b/>
        </w:rPr>
        <w:t>/202</w:t>
      </w:r>
      <w:r w:rsidR="006140B2" w:rsidRPr="00D810DA">
        <w:rPr>
          <w:rFonts w:ascii="Lato" w:hAnsi="Lato"/>
          <w:b/>
        </w:rPr>
        <w:t>5</w:t>
      </w:r>
      <w:r w:rsidRPr="00D810DA">
        <w:rPr>
          <w:rFonts w:ascii="Lato" w:hAnsi="Lato"/>
          <w:b/>
        </w:rPr>
        <w:t xml:space="preserve">. </w:t>
      </w:r>
      <w:r w:rsidR="00C05424" w:rsidRPr="00D810DA">
        <w:rPr>
          <w:rFonts w:ascii="Lato" w:hAnsi="Lato"/>
          <w:b/>
        </w:rPr>
        <w:t>E</w:t>
      </w:r>
      <w:r w:rsidR="00C05424" w:rsidRPr="00D810DA">
        <w:rPr>
          <w:rFonts w:ascii="Lato" w:hAnsi="Lato" w:cstheme="minorHAnsi"/>
          <w:b/>
          <w:bCs/>
          <w:bdr w:val="none" w:sz="0" w:space="0" w:color="auto" w:frame="1"/>
        </w:rPr>
        <w:t xml:space="preserve">scrito signado por José Felipe Jorge Rodríguez Galaviz, recibido en la Secretaría Ejecutiva, el veintiuno de febrero de dos mil veinticinco, a través del oficio número SP/TSJ/168/2025. </w:t>
      </w:r>
      <w:r w:rsidR="00454CC7" w:rsidRPr="00D810DA">
        <w:rPr>
          <w:rFonts w:ascii="Lato" w:hAnsi="Lato" w:cstheme="minorHAnsi"/>
          <w:b/>
          <w:bCs/>
          <w:bdr w:val="none" w:sz="0" w:space="0" w:color="auto" w:frame="1"/>
        </w:rPr>
        <w:t>- - - - - - - - - -</w:t>
      </w:r>
    </w:p>
    <w:p w14:paraId="2D1C4CF9" w14:textId="137AD8AB" w:rsidR="00397C03" w:rsidRPr="00D810DA" w:rsidRDefault="00C05424" w:rsidP="00454CC7">
      <w:pPr>
        <w:tabs>
          <w:tab w:val="left" w:pos="5387"/>
          <w:tab w:val="left" w:pos="5954"/>
          <w:tab w:val="left" w:pos="7513"/>
        </w:tabs>
        <w:spacing w:after="0" w:line="480" w:lineRule="auto"/>
        <w:jc w:val="both"/>
        <w:rPr>
          <w:rFonts w:ascii="Lato" w:hAnsi="Lato" w:cstheme="minorHAnsi"/>
        </w:rPr>
      </w:pPr>
      <w:r w:rsidRPr="00D810DA">
        <w:rPr>
          <w:rFonts w:ascii="Lato" w:hAnsi="Lato" w:cstheme="minorHAnsi"/>
          <w:bdr w:val="none" w:sz="0" w:space="0" w:color="auto" w:frame="1"/>
        </w:rPr>
        <w:t xml:space="preserve">Dada cuenta con el oficio de referencia, mediante el cual, José Felipe Jorge Rodríguez Galaviz, </w:t>
      </w:r>
      <w:r w:rsidR="002A526E" w:rsidRPr="00D810DA">
        <w:rPr>
          <w:rFonts w:ascii="Lato" w:hAnsi="Lato" w:cstheme="minorHAnsi"/>
          <w:bdr w:val="none" w:sz="0" w:space="0" w:color="auto" w:frame="1"/>
        </w:rPr>
        <w:t xml:space="preserve">solicita se radique la queja y se proceda a su integración por posible responsabilidad </w:t>
      </w:r>
      <w:r w:rsidR="00397C03" w:rsidRPr="00D810DA">
        <w:rPr>
          <w:rFonts w:ascii="Lato" w:hAnsi="Lato" w:cstheme="minorHAnsi"/>
          <w:bdr w:val="none" w:sz="0" w:space="0" w:color="auto" w:frame="1"/>
        </w:rPr>
        <w:t>del servidor público que ahí cita</w:t>
      </w:r>
      <w:r w:rsidR="00454CC7" w:rsidRPr="00D810DA">
        <w:rPr>
          <w:rFonts w:ascii="Lato" w:hAnsi="Lato" w:cstheme="minorHAnsi"/>
          <w:bdr w:val="none" w:sz="0" w:space="0" w:color="auto" w:frame="1"/>
        </w:rPr>
        <w:t xml:space="preserve">. </w:t>
      </w:r>
      <w:r w:rsidR="00397C03" w:rsidRPr="00D810DA">
        <w:rPr>
          <w:rFonts w:ascii="Lato" w:hAnsi="Lato" w:cstheme="minorHAnsi"/>
          <w:bdr w:val="none" w:sz="0" w:space="0" w:color="auto" w:frame="1"/>
        </w:rPr>
        <w:t>E</w:t>
      </w:r>
      <w:r w:rsidR="00397C03" w:rsidRPr="00D810DA">
        <w:rPr>
          <w:rFonts w:ascii="Lato" w:hAnsi="Lato"/>
        </w:rPr>
        <w:t xml:space="preserve">n atención a lo anterior, </w:t>
      </w:r>
      <w:r w:rsidR="00397C03" w:rsidRPr="00D810DA">
        <w:rPr>
          <w:rFonts w:ascii="Lato" w:hAnsi="Lato" w:cstheme="minorHAnsi"/>
          <w:bCs/>
          <w:bdr w:val="none" w:sz="0" w:space="0" w:color="auto" w:frame="1"/>
        </w:rPr>
        <w:t xml:space="preserve">a fin de deslindar responsabilidades administrativas, derivado de los hechos asentados en el escrito de cuenta, </w:t>
      </w:r>
      <w:r w:rsidR="00397C03" w:rsidRPr="00D810DA">
        <w:rPr>
          <w:rFonts w:ascii="Lato" w:hAnsi="Lato"/>
          <w:bCs/>
        </w:rPr>
        <w:t xml:space="preserve">con fundamento en lo que establecen los artículos </w:t>
      </w:r>
      <w:r w:rsidR="00397C03" w:rsidRPr="00D810DA">
        <w:rPr>
          <w:rFonts w:ascii="Lato" w:hAnsi="Lato"/>
        </w:rPr>
        <w:t>3 fracción II, 90 y 91 de la Ley General de Responsabilidades Administrativas</w:t>
      </w:r>
      <w:r w:rsidR="00397C03" w:rsidRPr="00D810DA">
        <w:rPr>
          <w:rFonts w:ascii="Lato" w:hAnsi="Lato" w:cstheme="minorHAnsi"/>
        </w:rPr>
        <w:t>; 61, 66 y 68 fracción XXVI, de la Ley Orgánica del Poder Judicial del Estado, se determina:</w:t>
      </w:r>
    </w:p>
    <w:p w14:paraId="6ED06696" w14:textId="558A0C5C" w:rsidR="00397C03" w:rsidRPr="00D810DA" w:rsidRDefault="00397C03" w:rsidP="005311D2">
      <w:pPr>
        <w:pStyle w:val="Prrafodelista"/>
        <w:numPr>
          <w:ilvl w:val="0"/>
          <w:numId w:val="4"/>
        </w:numPr>
        <w:tabs>
          <w:tab w:val="left" w:pos="5387"/>
        </w:tabs>
        <w:spacing w:after="0" w:line="480" w:lineRule="auto"/>
        <w:jc w:val="both"/>
        <w:rPr>
          <w:rFonts w:ascii="Lato" w:hAnsi="Lato"/>
          <w:bCs/>
        </w:rPr>
      </w:pPr>
      <w:r w:rsidRPr="00D810DA">
        <w:rPr>
          <w:rFonts w:ascii="Lato" w:hAnsi="Lato"/>
          <w:bCs/>
        </w:rPr>
        <w:t>Tomar debido conocimiento del oficio y escrito de cuenta.</w:t>
      </w:r>
    </w:p>
    <w:p w14:paraId="2E23F3BB" w14:textId="0078E399" w:rsidR="00397C03" w:rsidRPr="00D810DA" w:rsidRDefault="00397C03" w:rsidP="005311D2">
      <w:pPr>
        <w:pStyle w:val="Prrafodelista"/>
        <w:numPr>
          <w:ilvl w:val="0"/>
          <w:numId w:val="4"/>
        </w:numPr>
        <w:spacing w:after="0" w:line="480" w:lineRule="auto"/>
        <w:jc w:val="both"/>
        <w:rPr>
          <w:rFonts w:ascii="Lato" w:hAnsi="Lato"/>
          <w:bCs/>
        </w:rPr>
      </w:pPr>
      <w:r w:rsidRPr="00D810DA">
        <w:rPr>
          <w:rFonts w:ascii="Lato" w:hAnsi="Lato"/>
          <w:bCs/>
        </w:rPr>
        <w:t xml:space="preserve">Turnar </w:t>
      </w:r>
      <w:r w:rsidR="002A526E" w:rsidRPr="00D810DA">
        <w:rPr>
          <w:rFonts w:ascii="Lato" w:hAnsi="Lato"/>
          <w:bCs/>
        </w:rPr>
        <w:t xml:space="preserve">el escrito y documentación </w:t>
      </w:r>
      <w:r w:rsidRPr="00D810DA">
        <w:rPr>
          <w:rFonts w:ascii="Lato" w:hAnsi="Lato"/>
          <w:bCs/>
        </w:rPr>
        <w:t>al Contralor del Poder Judicial del Estado, para efectos de su competencia.</w:t>
      </w:r>
    </w:p>
    <w:p w14:paraId="4ADFD6D2" w14:textId="77777777" w:rsidR="00454CC7" w:rsidRPr="00D810DA" w:rsidRDefault="00397C03" w:rsidP="00454CC7">
      <w:pPr>
        <w:pStyle w:val="NormalWeb"/>
        <w:tabs>
          <w:tab w:val="left" w:pos="8647"/>
        </w:tabs>
        <w:spacing w:before="0" w:beforeAutospacing="0" w:after="0" w:afterAutospacing="0" w:line="480" w:lineRule="auto"/>
        <w:jc w:val="both"/>
        <w:rPr>
          <w:rFonts w:ascii="Lato" w:hAnsi="Lato"/>
          <w:b/>
          <w:sz w:val="22"/>
          <w:szCs w:val="22"/>
          <w:u w:val="single"/>
        </w:rPr>
      </w:pPr>
      <w:r w:rsidRPr="00D810DA">
        <w:rPr>
          <w:rFonts w:ascii="Lato" w:hAnsi="Lato"/>
          <w:bCs/>
          <w:sz w:val="22"/>
          <w:szCs w:val="22"/>
        </w:rPr>
        <w:t xml:space="preserve">Comuníquese esta determinación al Contralor del Poder Judicial del Estado, para los efectos legales correspondientes, así como al quejoso para su conocimiento y seguimiento, en el domicilio que se desprende de </w:t>
      </w:r>
      <w:r w:rsidR="002A526E" w:rsidRPr="00D810DA">
        <w:rPr>
          <w:rFonts w:ascii="Lato" w:hAnsi="Lato"/>
          <w:bCs/>
          <w:sz w:val="22"/>
          <w:szCs w:val="22"/>
        </w:rPr>
        <w:t xml:space="preserve">las </w:t>
      </w:r>
      <w:r w:rsidRPr="00D810DA">
        <w:rPr>
          <w:rFonts w:ascii="Lato" w:hAnsi="Lato"/>
          <w:bCs/>
          <w:sz w:val="22"/>
          <w:szCs w:val="22"/>
        </w:rPr>
        <w:t>actuaciones del expediente que</w:t>
      </w:r>
      <w:r w:rsidR="002A526E" w:rsidRPr="00D810DA">
        <w:rPr>
          <w:rFonts w:ascii="Lato" w:hAnsi="Lato"/>
          <w:bCs/>
          <w:sz w:val="22"/>
          <w:szCs w:val="22"/>
        </w:rPr>
        <w:t xml:space="preserve"> se anexan,</w:t>
      </w:r>
      <w:r w:rsidRPr="00D810DA">
        <w:rPr>
          <w:rFonts w:ascii="Lato" w:hAnsi="Lato"/>
          <w:bCs/>
          <w:sz w:val="22"/>
          <w:szCs w:val="22"/>
        </w:rPr>
        <w:t xml:space="preserve"> a través del </w:t>
      </w:r>
      <w:proofErr w:type="spellStart"/>
      <w:r w:rsidRPr="00D810DA">
        <w:rPr>
          <w:rFonts w:ascii="Lato" w:hAnsi="Lato"/>
          <w:bCs/>
          <w:sz w:val="22"/>
          <w:szCs w:val="22"/>
        </w:rPr>
        <w:t>Diligenciario</w:t>
      </w:r>
      <w:proofErr w:type="spellEnd"/>
      <w:r w:rsidRPr="00D810DA">
        <w:rPr>
          <w:rFonts w:ascii="Lato" w:hAnsi="Lato"/>
          <w:bCs/>
          <w:sz w:val="22"/>
          <w:szCs w:val="22"/>
        </w:rPr>
        <w:t xml:space="preserve"> adscrito a este Cuerpo Colegiado.</w:t>
      </w:r>
      <w:r w:rsidR="00454CC7" w:rsidRPr="00D810DA">
        <w:rPr>
          <w:rFonts w:ascii="Lato" w:hAnsi="Lato"/>
          <w:bCs/>
          <w:sz w:val="22"/>
          <w:szCs w:val="22"/>
        </w:rPr>
        <w:t xml:space="preserve"> </w:t>
      </w:r>
      <w:r w:rsidR="00454CC7" w:rsidRPr="00D810DA">
        <w:rPr>
          <w:rFonts w:ascii="Lato" w:hAnsi="Lato"/>
          <w:b/>
          <w:sz w:val="22"/>
          <w:szCs w:val="22"/>
          <w:u w:val="single"/>
        </w:rPr>
        <w:t xml:space="preserve">APROBADO POR UNANIMIDAD DE VOTOS. </w:t>
      </w:r>
      <w:bookmarkStart w:id="6" w:name="_Hlk175144796"/>
    </w:p>
    <w:p w14:paraId="73EF1D70" w14:textId="1A3314E0" w:rsidR="00397C03" w:rsidRPr="00D810DA" w:rsidRDefault="00025D7A" w:rsidP="00454CC7">
      <w:pPr>
        <w:pStyle w:val="NormalWeb"/>
        <w:tabs>
          <w:tab w:val="left" w:pos="8647"/>
        </w:tabs>
        <w:spacing w:before="0" w:beforeAutospacing="0" w:after="0" w:afterAutospacing="0" w:line="480" w:lineRule="auto"/>
        <w:ind w:firstLine="851"/>
        <w:jc w:val="both"/>
        <w:rPr>
          <w:rFonts w:ascii="Lato" w:hAnsi="Lato" w:cstheme="minorHAnsi"/>
          <w:b/>
          <w:bCs/>
          <w:bdr w:val="none" w:sz="0" w:space="0" w:color="auto" w:frame="1"/>
        </w:rPr>
      </w:pPr>
      <w:r w:rsidRPr="00D810DA">
        <w:rPr>
          <w:rFonts w:ascii="Lato" w:hAnsi="Lato"/>
          <w:b/>
        </w:rPr>
        <w:t>ACUERDO VIII/</w:t>
      </w:r>
      <w:r w:rsidR="00397C03" w:rsidRPr="00D810DA">
        <w:rPr>
          <w:rFonts w:ascii="Lato" w:hAnsi="Lato"/>
          <w:b/>
        </w:rPr>
        <w:t>19</w:t>
      </w:r>
      <w:r w:rsidRPr="00D810DA">
        <w:rPr>
          <w:rFonts w:ascii="Lato" w:hAnsi="Lato"/>
          <w:b/>
        </w:rPr>
        <w:t>/202</w:t>
      </w:r>
      <w:r w:rsidR="006140B2" w:rsidRPr="00D810DA">
        <w:rPr>
          <w:rFonts w:ascii="Lato" w:hAnsi="Lato"/>
          <w:b/>
        </w:rPr>
        <w:t>5</w:t>
      </w:r>
      <w:r w:rsidRPr="00D810DA">
        <w:rPr>
          <w:rFonts w:ascii="Lato" w:hAnsi="Lato"/>
          <w:b/>
        </w:rPr>
        <w:t xml:space="preserve">. </w:t>
      </w:r>
      <w:bookmarkEnd w:id="6"/>
      <w:r w:rsidR="00397C03" w:rsidRPr="00D810DA">
        <w:rPr>
          <w:rFonts w:ascii="Lato" w:hAnsi="Lato"/>
          <w:b/>
        </w:rPr>
        <w:t>E</w:t>
      </w:r>
      <w:r w:rsidR="00397C03" w:rsidRPr="00D810DA">
        <w:rPr>
          <w:rFonts w:ascii="Lato" w:hAnsi="Lato" w:cstheme="minorHAnsi"/>
          <w:b/>
          <w:bCs/>
          <w:bdr w:val="none" w:sz="0" w:space="0" w:color="auto" w:frame="1"/>
        </w:rPr>
        <w:t>scrito signado por Fernando Robles Hernández, recibido en la Secretaría Ejecutiva, el veintiuno de febrero de dos mil veinticinco, a través del oficio número SP/TSJ/169/2025.</w:t>
      </w:r>
      <w:r w:rsidR="00454CC7" w:rsidRPr="00D810DA">
        <w:rPr>
          <w:rFonts w:ascii="Lato" w:hAnsi="Lato" w:cstheme="minorHAnsi"/>
          <w:b/>
          <w:bCs/>
          <w:bdr w:val="none" w:sz="0" w:space="0" w:color="auto" w:frame="1"/>
        </w:rPr>
        <w:t xml:space="preserve"> - - - - - </w:t>
      </w:r>
    </w:p>
    <w:p w14:paraId="5B22C132" w14:textId="118A8FFA" w:rsidR="00EA49E8" w:rsidRPr="00D810DA" w:rsidRDefault="00397C03" w:rsidP="007B6237">
      <w:p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bCs/>
        </w:rPr>
        <w:t xml:space="preserve">Dada cuenta con el escrito de referencia, </w:t>
      </w:r>
      <w:r w:rsidR="006846E0" w:rsidRPr="00D810DA">
        <w:rPr>
          <w:rFonts w:ascii="Lato" w:hAnsi="Lato"/>
          <w:bCs/>
        </w:rPr>
        <w:t>mediante el cual el peticionario realiza diversas manifestaciones de carácter jurisdiccional</w:t>
      </w:r>
      <w:r w:rsidR="006825A3" w:rsidRPr="00D810DA">
        <w:rPr>
          <w:rFonts w:ascii="Lato" w:hAnsi="Lato"/>
          <w:bCs/>
        </w:rPr>
        <w:t xml:space="preserve"> respecto de la causa judicial que cita en su escrito.</w:t>
      </w:r>
      <w:r w:rsidR="006846E0" w:rsidRPr="00D810DA">
        <w:rPr>
          <w:rFonts w:ascii="Lato" w:hAnsi="Lato"/>
          <w:bCs/>
        </w:rPr>
        <w:t xml:space="preserve"> </w:t>
      </w:r>
      <w:r w:rsidR="006825A3" w:rsidRPr="00D810DA">
        <w:rPr>
          <w:rFonts w:ascii="Lato" w:hAnsi="Lato" w:cstheme="minorHAnsi"/>
          <w:bdr w:val="none" w:sz="0" w:space="0" w:color="auto" w:frame="1"/>
        </w:rPr>
        <w:t>Al respecto,</w:t>
      </w:r>
      <w:r w:rsidR="00A06A4F" w:rsidRPr="00D810DA">
        <w:rPr>
          <w:rFonts w:ascii="Lato" w:hAnsi="Lato" w:cstheme="minorHAnsi"/>
          <w:bdr w:val="none" w:sz="0" w:space="0" w:color="auto" w:frame="1"/>
        </w:rPr>
        <w:t xml:space="preserve"> y toda vez que del escrito de cuenta se </w:t>
      </w:r>
      <w:r w:rsidR="00A06A4F" w:rsidRPr="00D810DA">
        <w:rPr>
          <w:rFonts w:ascii="Lato" w:hAnsi="Lato" w:cstheme="minorHAnsi"/>
          <w:bdr w:val="none" w:sz="0" w:space="0" w:color="auto" w:frame="1"/>
        </w:rPr>
        <w:lastRenderedPageBreak/>
        <w:t xml:space="preserve">advierte una solicitud de revisión de medidas cautelares, dentro de la causa judicial 501/2022, radicada en el Juzgado de Control y de Juicio Oral del Distrito Judicial de Sánchez Piedras y Especializado en Justicia para Adolescentes, </w:t>
      </w:r>
      <w:r w:rsidR="00EA49E8" w:rsidRPr="00D810DA">
        <w:rPr>
          <w:rFonts w:ascii="Lato" w:hAnsi="Lato" w:cstheme="minorHAnsi"/>
          <w:bdr w:val="none" w:sz="0" w:space="0" w:color="auto" w:frame="1"/>
        </w:rPr>
        <w:t>cuestión de carácter</w:t>
      </w:r>
      <w:r w:rsidR="00A06A4F" w:rsidRPr="00D810DA">
        <w:rPr>
          <w:rFonts w:ascii="Lato" w:hAnsi="Lato" w:cstheme="minorHAnsi"/>
          <w:bdr w:val="none" w:sz="0" w:space="0" w:color="auto" w:frame="1"/>
        </w:rPr>
        <w:t xml:space="preserve"> jurisdiccional</w:t>
      </w:r>
      <w:r w:rsidR="00EA49E8" w:rsidRPr="00D810DA">
        <w:rPr>
          <w:rFonts w:ascii="Lato" w:hAnsi="Lato" w:cstheme="minorHAnsi"/>
          <w:bdr w:val="none" w:sz="0" w:space="0" w:color="auto" w:frame="1"/>
        </w:rPr>
        <w:t xml:space="preserve"> </w:t>
      </w:r>
      <w:r w:rsidR="00A06A4F" w:rsidRPr="00D810DA">
        <w:rPr>
          <w:rFonts w:ascii="Lato" w:hAnsi="Lato" w:cstheme="minorHAnsi"/>
          <w:bdr w:val="none" w:sz="0" w:space="0" w:color="auto" w:frame="1"/>
        </w:rPr>
        <w:t>que este Órgano Colegiado carece de facultades para analizar y revisar, con fundamento en lo dispuesto por los artículos 61</w:t>
      </w:r>
      <w:r w:rsidR="00EA49E8" w:rsidRPr="00D810DA">
        <w:rPr>
          <w:rFonts w:ascii="Lato" w:hAnsi="Lato" w:cstheme="minorHAnsi"/>
          <w:bdr w:val="none" w:sz="0" w:space="0" w:color="auto" w:frame="1"/>
        </w:rPr>
        <w:t xml:space="preserve"> y</w:t>
      </w:r>
      <w:r w:rsidR="00A06A4F" w:rsidRPr="00D810DA">
        <w:rPr>
          <w:rFonts w:ascii="Lato" w:hAnsi="Lato" w:cstheme="minorHAnsi"/>
          <w:bdr w:val="none" w:sz="0" w:space="0" w:color="auto" w:frame="1"/>
        </w:rPr>
        <w:t xml:space="preserve">  65</w:t>
      </w:r>
      <w:r w:rsidR="00EA49E8" w:rsidRPr="00D810DA">
        <w:rPr>
          <w:rFonts w:ascii="Lato" w:hAnsi="Lato" w:cstheme="minorHAnsi"/>
          <w:bdr w:val="none" w:sz="0" w:space="0" w:color="auto" w:frame="1"/>
        </w:rPr>
        <w:t xml:space="preserve"> de la Ley Orgánica del Poder Judicial del Estado, se determina: </w:t>
      </w:r>
    </w:p>
    <w:p w14:paraId="0D4A9738" w14:textId="221522CD" w:rsidR="00EA49E8" w:rsidRPr="00D810DA" w:rsidRDefault="00EA49E8" w:rsidP="005311D2">
      <w:pPr>
        <w:pStyle w:val="Prrafodelista"/>
        <w:numPr>
          <w:ilvl w:val="0"/>
          <w:numId w:val="18"/>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Tomar conocimiento del escrito de cuenta.</w:t>
      </w:r>
    </w:p>
    <w:p w14:paraId="79296979" w14:textId="77777777" w:rsidR="00EA49E8" w:rsidRPr="00D810DA" w:rsidRDefault="00EA49E8" w:rsidP="005311D2">
      <w:pPr>
        <w:pStyle w:val="Prrafodelista"/>
        <w:numPr>
          <w:ilvl w:val="0"/>
          <w:numId w:val="18"/>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Turnar el escrito de cuenta al Juez de Control y de Juicio Oral del Distrito Judicial de Sánchez Piedras y Especializado en Justicia para Adolescentes, para los efectos legales correspondientes.</w:t>
      </w:r>
    </w:p>
    <w:p w14:paraId="283FB94B" w14:textId="6DFBB684" w:rsidR="00EA49E8" w:rsidRPr="00D810DA" w:rsidRDefault="00EA49E8" w:rsidP="00F77DDD">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 xml:space="preserve">Comuníquese esta determinación al peticionario en el domicilio que señala en su escrito para </w:t>
      </w:r>
      <w:r w:rsidR="00F77DDD" w:rsidRPr="00D810DA">
        <w:rPr>
          <w:rFonts w:ascii="Lato" w:hAnsi="Lato" w:cstheme="minorHAnsi"/>
          <w:bdr w:val="none" w:sz="0" w:space="0" w:color="auto" w:frame="1"/>
        </w:rPr>
        <w:t xml:space="preserve">oír y </w:t>
      </w:r>
      <w:r w:rsidRPr="00D810DA">
        <w:rPr>
          <w:rFonts w:ascii="Lato" w:hAnsi="Lato" w:cstheme="minorHAnsi"/>
          <w:bdr w:val="none" w:sz="0" w:space="0" w:color="auto" w:frame="1"/>
        </w:rPr>
        <w:t xml:space="preserve">recibir notificaciones, por conducto del </w:t>
      </w:r>
      <w:proofErr w:type="spellStart"/>
      <w:r w:rsidRPr="00D810DA">
        <w:rPr>
          <w:rFonts w:ascii="Lato" w:hAnsi="Lato" w:cstheme="minorHAnsi"/>
          <w:bdr w:val="none" w:sz="0" w:space="0" w:color="auto" w:frame="1"/>
        </w:rPr>
        <w:t>Diligenciario</w:t>
      </w:r>
      <w:proofErr w:type="spellEnd"/>
      <w:r w:rsidRPr="00D810DA">
        <w:rPr>
          <w:rFonts w:ascii="Lato" w:hAnsi="Lato" w:cstheme="minorHAnsi"/>
          <w:bdr w:val="none" w:sz="0" w:space="0" w:color="auto" w:frame="1"/>
        </w:rPr>
        <w:t xml:space="preserve"> adscrito al Consejo de la Judicatura del Estado. </w:t>
      </w:r>
      <w:r w:rsidR="00454CC7" w:rsidRPr="00D810DA">
        <w:rPr>
          <w:rFonts w:ascii="Lato" w:hAnsi="Lato" w:cstheme="minorHAnsi"/>
          <w:b/>
          <w:bCs/>
          <w:u w:val="single"/>
          <w:bdr w:val="none" w:sz="0" w:space="0" w:color="auto" w:frame="1"/>
        </w:rPr>
        <w:t>APROBADO POR UNANIMIDAD DE VOTOS.</w:t>
      </w:r>
    </w:p>
    <w:p w14:paraId="36DADF0F" w14:textId="0AF6E51C" w:rsidR="00607497" w:rsidRPr="00D810DA" w:rsidRDefault="00C104BE" w:rsidP="007B623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D810DA">
        <w:rPr>
          <w:rFonts w:ascii="Lato" w:hAnsi="Lato"/>
          <w:b/>
        </w:rPr>
        <w:t>ACUERDO IX/</w:t>
      </w:r>
      <w:r w:rsidR="00607497" w:rsidRPr="00D810DA">
        <w:rPr>
          <w:rFonts w:ascii="Lato" w:hAnsi="Lato"/>
          <w:b/>
        </w:rPr>
        <w:t>19/</w:t>
      </w:r>
      <w:r w:rsidRPr="00D810DA">
        <w:rPr>
          <w:rFonts w:ascii="Lato" w:hAnsi="Lato"/>
          <w:b/>
        </w:rPr>
        <w:t>202</w:t>
      </w:r>
      <w:r w:rsidR="006140B2" w:rsidRPr="00D810DA">
        <w:rPr>
          <w:rFonts w:ascii="Lato" w:hAnsi="Lato"/>
          <w:b/>
        </w:rPr>
        <w:t>5</w:t>
      </w:r>
      <w:r w:rsidR="00607497" w:rsidRPr="00D810DA">
        <w:rPr>
          <w:rFonts w:ascii="Lato" w:hAnsi="Lato"/>
          <w:b/>
        </w:rPr>
        <w:t>. E</w:t>
      </w:r>
      <w:r w:rsidR="00607497" w:rsidRPr="00D810DA">
        <w:rPr>
          <w:rFonts w:ascii="Lato" w:hAnsi="Lato" w:cstheme="minorHAnsi"/>
          <w:b/>
          <w:bCs/>
          <w:bdr w:val="none" w:sz="0" w:space="0" w:color="auto" w:frame="1"/>
        </w:rPr>
        <w:t xml:space="preserve">scrito signado por Marcelino </w:t>
      </w:r>
      <w:proofErr w:type="spellStart"/>
      <w:r w:rsidR="00607497" w:rsidRPr="00D810DA">
        <w:rPr>
          <w:rFonts w:ascii="Lato" w:hAnsi="Lato" w:cstheme="minorHAnsi"/>
          <w:b/>
          <w:bCs/>
          <w:bdr w:val="none" w:sz="0" w:space="0" w:color="auto" w:frame="1"/>
        </w:rPr>
        <w:t>Tlapale</w:t>
      </w:r>
      <w:proofErr w:type="spellEnd"/>
      <w:r w:rsidR="00607497" w:rsidRPr="00D810DA">
        <w:rPr>
          <w:rFonts w:ascii="Lato" w:hAnsi="Lato" w:cstheme="minorHAnsi"/>
          <w:b/>
          <w:bCs/>
          <w:bdr w:val="none" w:sz="0" w:space="0" w:color="auto" w:frame="1"/>
        </w:rPr>
        <w:t xml:space="preserve"> Pérez, recibido en la Secretaría Ejecutiva el veintiuno de febrero de dos mil veinticinco, a través del oficio número SP/TSJ/170/2025.</w:t>
      </w:r>
      <w:r w:rsidR="00454CC7" w:rsidRPr="00D810DA">
        <w:rPr>
          <w:rFonts w:ascii="Lato" w:hAnsi="Lato" w:cstheme="minorHAnsi"/>
          <w:b/>
          <w:bCs/>
          <w:bdr w:val="none" w:sz="0" w:space="0" w:color="auto" w:frame="1"/>
        </w:rPr>
        <w:t xml:space="preserve"> - - - - - - - - - -  - - - - - - - - - - - - -</w:t>
      </w:r>
    </w:p>
    <w:p w14:paraId="62B1847D" w14:textId="2E4905F7" w:rsidR="00607497" w:rsidRPr="00D810DA" w:rsidRDefault="00607497" w:rsidP="00454CC7">
      <w:pPr>
        <w:tabs>
          <w:tab w:val="left" w:pos="5387"/>
          <w:tab w:val="left" w:pos="5954"/>
          <w:tab w:val="left" w:pos="7513"/>
        </w:tabs>
        <w:spacing w:after="0" w:line="480" w:lineRule="auto"/>
        <w:jc w:val="both"/>
        <w:rPr>
          <w:rFonts w:ascii="Lato" w:hAnsi="Lato" w:cstheme="minorHAnsi"/>
        </w:rPr>
      </w:pPr>
      <w:r w:rsidRPr="00D810DA">
        <w:rPr>
          <w:rFonts w:ascii="Lato" w:hAnsi="Lato" w:cstheme="minorHAnsi"/>
          <w:bdr w:val="none" w:sz="0" w:space="0" w:color="auto" w:frame="1"/>
        </w:rPr>
        <w:t xml:space="preserve">Dada cuenta con el </w:t>
      </w:r>
      <w:r w:rsidR="00D672D8" w:rsidRPr="00D810DA">
        <w:rPr>
          <w:rFonts w:ascii="Lato" w:hAnsi="Lato" w:cstheme="minorHAnsi"/>
          <w:bdr w:val="none" w:sz="0" w:space="0" w:color="auto" w:frame="1"/>
        </w:rPr>
        <w:t>escrito</w:t>
      </w:r>
      <w:r w:rsidRPr="00D810DA">
        <w:rPr>
          <w:rFonts w:ascii="Lato" w:hAnsi="Lato" w:cstheme="minorHAnsi"/>
          <w:bdr w:val="none" w:sz="0" w:space="0" w:color="auto" w:frame="1"/>
        </w:rPr>
        <w:t xml:space="preserve"> de referencia, mediante el cual, Marcelino </w:t>
      </w:r>
      <w:proofErr w:type="spellStart"/>
      <w:r w:rsidRPr="00D810DA">
        <w:rPr>
          <w:rFonts w:ascii="Lato" w:hAnsi="Lato" w:cstheme="minorHAnsi"/>
          <w:bdr w:val="none" w:sz="0" w:space="0" w:color="auto" w:frame="1"/>
        </w:rPr>
        <w:t>Tlapale</w:t>
      </w:r>
      <w:proofErr w:type="spellEnd"/>
      <w:r w:rsidRPr="00D810DA">
        <w:rPr>
          <w:rFonts w:ascii="Lato" w:hAnsi="Lato" w:cstheme="minorHAnsi"/>
          <w:bdr w:val="none" w:sz="0" w:space="0" w:color="auto" w:frame="1"/>
        </w:rPr>
        <w:t xml:space="preserve"> Pérez, realiza diversas manifestaciones en torno al actuar de</w:t>
      </w:r>
      <w:r w:rsidR="00D672D8" w:rsidRPr="00D810DA">
        <w:rPr>
          <w:rFonts w:ascii="Lato" w:hAnsi="Lato" w:cstheme="minorHAnsi"/>
          <w:bdr w:val="none" w:sz="0" w:space="0" w:color="auto" w:frame="1"/>
        </w:rPr>
        <w:t xml:space="preserve"> la </w:t>
      </w:r>
      <w:r w:rsidRPr="00D810DA">
        <w:rPr>
          <w:rFonts w:ascii="Lato" w:hAnsi="Lato" w:cstheme="minorHAnsi"/>
          <w:bdr w:val="none" w:sz="0" w:space="0" w:color="auto" w:frame="1"/>
        </w:rPr>
        <w:t>servidor</w:t>
      </w:r>
      <w:r w:rsidR="00D672D8" w:rsidRPr="00D810DA">
        <w:rPr>
          <w:rFonts w:ascii="Lato" w:hAnsi="Lato" w:cstheme="minorHAnsi"/>
          <w:bdr w:val="none" w:sz="0" w:space="0" w:color="auto" w:frame="1"/>
        </w:rPr>
        <w:t>a</w:t>
      </w:r>
      <w:r w:rsidRPr="00D810DA">
        <w:rPr>
          <w:rFonts w:ascii="Lato" w:hAnsi="Lato" w:cstheme="minorHAnsi"/>
          <w:bdr w:val="none" w:sz="0" w:space="0" w:color="auto" w:frame="1"/>
        </w:rPr>
        <w:t xml:space="preserve"> públi</w:t>
      </w:r>
      <w:r w:rsidR="00D672D8" w:rsidRPr="00D810DA">
        <w:rPr>
          <w:rFonts w:ascii="Lato" w:hAnsi="Lato" w:cstheme="minorHAnsi"/>
          <w:bdr w:val="none" w:sz="0" w:space="0" w:color="auto" w:frame="1"/>
        </w:rPr>
        <w:t>ca</w:t>
      </w:r>
      <w:r w:rsidRPr="00D810DA">
        <w:rPr>
          <w:rFonts w:ascii="Lato" w:hAnsi="Lato" w:cstheme="minorHAnsi"/>
          <w:bdr w:val="none" w:sz="0" w:space="0" w:color="auto" w:frame="1"/>
        </w:rPr>
        <w:t xml:space="preserve"> que cita.</w:t>
      </w:r>
      <w:r w:rsidR="00454CC7" w:rsidRPr="00D810DA">
        <w:rPr>
          <w:rFonts w:ascii="Lato" w:hAnsi="Lato" w:cstheme="minorHAnsi"/>
          <w:bdr w:val="none" w:sz="0" w:space="0" w:color="auto" w:frame="1"/>
        </w:rPr>
        <w:t xml:space="preserve"> </w:t>
      </w:r>
      <w:r w:rsidRPr="00D810DA">
        <w:rPr>
          <w:rFonts w:ascii="Lato" w:hAnsi="Lato" w:cstheme="minorHAnsi"/>
          <w:bdr w:val="none" w:sz="0" w:space="0" w:color="auto" w:frame="1"/>
        </w:rPr>
        <w:t>E</w:t>
      </w:r>
      <w:r w:rsidRPr="00D810DA">
        <w:rPr>
          <w:rFonts w:ascii="Lato" w:hAnsi="Lato"/>
        </w:rPr>
        <w:t xml:space="preserve">n atención a lo anterior, </w:t>
      </w:r>
      <w:r w:rsidRPr="00D810DA">
        <w:rPr>
          <w:rFonts w:ascii="Lato" w:hAnsi="Lato" w:cstheme="minorHAnsi"/>
          <w:bCs/>
          <w:bdr w:val="none" w:sz="0" w:space="0" w:color="auto" w:frame="1"/>
        </w:rPr>
        <w:t xml:space="preserve">a fin de deslindar responsabilidades administrativas, derivado de los hechos asentados en el escrito de cuenta, </w:t>
      </w:r>
      <w:r w:rsidRPr="00D810DA">
        <w:rPr>
          <w:rFonts w:ascii="Lato" w:hAnsi="Lato"/>
          <w:bCs/>
        </w:rPr>
        <w:t xml:space="preserve">con fundamento en lo que establecen los artículos </w:t>
      </w:r>
      <w:r w:rsidRPr="00D810DA">
        <w:rPr>
          <w:rFonts w:ascii="Lato" w:hAnsi="Lato"/>
        </w:rPr>
        <w:t>3 fracción II, 90 y 91 de la Ley General de Responsabilidades Administrativas</w:t>
      </w:r>
      <w:r w:rsidRPr="00D810DA">
        <w:rPr>
          <w:rFonts w:ascii="Lato" w:hAnsi="Lato" w:cstheme="minorHAnsi"/>
        </w:rPr>
        <w:t>; 61, 66 y 68 fracción XXVI, de la Ley Orgánica del Poder Judicial del Estado, se determina:</w:t>
      </w:r>
    </w:p>
    <w:p w14:paraId="4F348F3E" w14:textId="77777777" w:rsidR="00607497" w:rsidRPr="00D810DA" w:rsidRDefault="00607497" w:rsidP="005311D2">
      <w:pPr>
        <w:pStyle w:val="Prrafodelista"/>
        <w:numPr>
          <w:ilvl w:val="0"/>
          <w:numId w:val="5"/>
        </w:numPr>
        <w:tabs>
          <w:tab w:val="left" w:pos="5387"/>
        </w:tabs>
        <w:spacing w:after="0" w:line="480" w:lineRule="auto"/>
        <w:jc w:val="both"/>
        <w:rPr>
          <w:rFonts w:ascii="Lato" w:hAnsi="Lato"/>
          <w:bCs/>
        </w:rPr>
      </w:pPr>
      <w:r w:rsidRPr="00D810DA">
        <w:rPr>
          <w:rFonts w:ascii="Lato" w:hAnsi="Lato"/>
          <w:bCs/>
        </w:rPr>
        <w:t>Tomar debido conocimiento del oficio y escrito de cuenta.</w:t>
      </w:r>
    </w:p>
    <w:p w14:paraId="2E682394" w14:textId="77777777" w:rsidR="00607497" w:rsidRPr="00D810DA" w:rsidRDefault="00607497" w:rsidP="005311D2">
      <w:pPr>
        <w:pStyle w:val="Prrafodelista"/>
        <w:numPr>
          <w:ilvl w:val="0"/>
          <w:numId w:val="5"/>
        </w:numPr>
        <w:tabs>
          <w:tab w:val="left" w:pos="5387"/>
        </w:tabs>
        <w:spacing w:after="0" w:line="480" w:lineRule="auto"/>
        <w:jc w:val="both"/>
        <w:rPr>
          <w:rFonts w:ascii="Lato" w:hAnsi="Lato"/>
          <w:bCs/>
        </w:rPr>
      </w:pPr>
      <w:r w:rsidRPr="00D810DA">
        <w:rPr>
          <w:rFonts w:ascii="Lato" w:hAnsi="Lato"/>
          <w:bCs/>
        </w:rPr>
        <w:t>Turnar la documentación al Contralor del Poder Judicial del Estado, para efectos de su competencia.</w:t>
      </w:r>
    </w:p>
    <w:p w14:paraId="6C29A760" w14:textId="5A1C7E27" w:rsidR="00607497" w:rsidRPr="00D810DA" w:rsidRDefault="00607497" w:rsidP="007B6237">
      <w:pPr>
        <w:pStyle w:val="NormalWeb"/>
        <w:tabs>
          <w:tab w:val="left" w:pos="8647"/>
        </w:tabs>
        <w:spacing w:before="0" w:beforeAutospacing="0" w:after="0" w:afterAutospacing="0" w:line="480" w:lineRule="auto"/>
        <w:jc w:val="both"/>
        <w:rPr>
          <w:rFonts w:ascii="Lato" w:hAnsi="Lato"/>
          <w:b/>
          <w:sz w:val="22"/>
          <w:szCs w:val="22"/>
          <w:u w:val="single"/>
        </w:rPr>
      </w:pPr>
      <w:r w:rsidRPr="00D810DA">
        <w:rPr>
          <w:rFonts w:ascii="Lato" w:hAnsi="Lato"/>
          <w:bCs/>
          <w:sz w:val="22"/>
          <w:szCs w:val="22"/>
        </w:rPr>
        <w:t xml:space="preserve">Comuníquese esta determinación al Contralor del Poder Judicial del Estado, para los efectos legales correspondientes, así como al quejoso para su conocimiento y seguimiento, en el domicilio señalado para tal efecto, a través de la </w:t>
      </w:r>
      <w:proofErr w:type="spellStart"/>
      <w:r w:rsidRPr="00D810DA">
        <w:rPr>
          <w:rFonts w:ascii="Lato" w:hAnsi="Lato"/>
          <w:bCs/>
          <w:sz w:val="22"/>
          <w:szCs w:val="22"/>
        </w:rPr>
        <w:t>Diligenciaria</w:t>
      </w:r>
      <w:proofErr w:type="spellEnd"/>
      <w:r w:rsidRPr="00D810DA">
        <w:rPr>
          <w:rFonts w:ascii="Lato" w:hAnsi="Lato"/>
          <w:bCs/>
          <w:sz w:val="22"/>
          <w:szCs w:val="22"/>
        </w:rPr>
        <w:t xml:space="preserve"> adscrita a este Cuerpo Colegiado.</w:t>
      </w:r>
      <w:r w:rsidR="00454CC7" w:rsidRPr="00D810DA">
        <w:rPr>
          <w:rFonts w:ascii="Lato" w:hAnsi="Lato"/>
          <w:bCs/>
          <w:sz w:val="22"/>
          <w:szCs w:val="22"/>
        </w:rPr>
        <w:t xml:space="preserve"> </w:t>
      </w:r>
      <w:r w:rsidR="00454CC7" w:rsidRPr="00D810DA">
        <w:rPr>
          <w:rFonts w:ascii="Lato" w:hAnsi="Lato"/>
          <w:b/>
          <w:sz w:val="22"/>
          <w:szCs w:val="22"/>
          <w:u w:val="single"/>
        </w:rPr>
        <w:t>APROBADO POR UNANIMIDAD DE VOTOS.</w:t>
      </w:r>
    </w:p>
    <w:p w14:paraId="2E208F22" w14:textId="3B847CA6" w:rsidR="00607497" w:rsidRPr="00D810DA" w:rsidRDefault="00607497" w:rsidP="00454CC7">
      <w:pPr>
        <w:pStyle w:val="NormalWeb"/>
        <w:tabs>
          <w:tab w:val="left" w:pos="5387"/>
          <w:tab w:val="left" w:pos="5954"/>
          <w:tab w:val="left" w:pos="7513"/>
        </w:tabs>
        <w:spacing w:line="480" w:lineRule="auto"/>
        <w:ind w:firstLine="851"/>
        <w:jc w:val="both"/>
        <w:rPr>
          <w:rFonts w:ascii="Lato" w:hAnsi="Lato" w:cstheme="minorHAnsi"/>
          <w:sz w:val="22"/>
          <w:szCs w:val="22"/>
          <w:bdr w:val="none" w:sz="0" w:space="0" w:color="auto" w:frame="1"/>
        </w:rPr>
      </w:pPr>
      <w:r w:rsidRPr="00D810DA">
        <w:rPr>
          <w:rFonts w:ascii="Lato" w:hAnsi="Lato"/>
          <w:b/>
          <w:sz w:val="22"/>
          <w:szCs w:val="22"/>
        </w:rPr>
        <w:lastRenderedPageBreak/>
        <w:t>ACUERDO X/19/2025.</w:t>
      </w:r>
      <w:r w:rsidRPr="00D810DA">
        <w:rPr>
          <w:rFonts w:ascii="Lato" w:hAnsi="Lato" w:cstheme="minorHAnsi"/>
          <w:sz w:val="22"/>
          <w:szCs w:val="22"/>
          <w:bdr w:val="none" w:sz="0" w:space="0" w:color="auto" w:frame="1"/>
        </w:rPr>
        <w:t xml:space="preserve"> </w:t>
      </w:r>
      <w:r w:rsidRPr="00D810DA">
        <w:rPr>
          <w:rFonts w:ascii="Lato" w:hAnsi="Lato" w:cstheme="minorHAnsi"/>
          <w:b/>
          <w:bCs/>
          <w:sz w:val="22"/>
          <w:szCs w:val="22"/>
          <w:bdr w:val="none" w:sz="0" w:space="0" w:color="auto" w:frame="1"/>
        </w:rPr>
        <w:t>Oficio número IE</w:t>
      </w:r>
      <w:r w:rsidR="00D810DA">
        <w:rPr>
          <w:rFonts w:ascii="Lato" w:hAnsi="Lato" w:cstheme="minorHAnsi"/>
          <w:b/>
          <w:bCs/>
          <w:sz w:val="22"/>
          <w:szCs w:val="22"/>
          <w:bdr w:val="none" w:sz="0" w:space="0" w:color="auto" w:frame="1"/>
        </w:rPr>
        <w:t>J</w:t>
      </w:r>
      <w:r w:rsidRPr="00D810DA">
        <w:rPr>
          <w:rFonts w:ascii="Lato" w:hAnsi="Lato" w:cstheme="minorHAnsi"/>
          <w:b/>
          <w:bCs/>
          <w:sz w:val="22"/>
          <w:szCs w:val="22"/>
          <w:bdr w:val="none" w:sz="0" w:space="0" w:color="auto" w:frame="1"/>
        </w:rPr>
        <w:t xml:space="preserve">/0256/2025, signado por </w:t>
      </w:r>
      <w:r w:rsidR="00AC7405" w:rsidRPr="00D810DA">
        <w:rPr>
          <w:rFonts w:ascii="Lato" w:hAnsi="Lato" w:cstheme="minorHAnsi"/>
          <w:b/>
          <w:bCs/>
          <w:sz w:val="22"/>
          <w:szCs w:val="22"/>
          <w:bdr w:val="none" w:sz="0" w:space="0" w:color="auto" w:frame="1"/>
        </w:rPr>
        <w:t xml:space="preserve">el </w:t>
      </w:r>
      <w:proofErr w:type="gramStart"/>
      <w:r w:rsidRPr="00D810DA">
        <w:rPr>
          <w:rFonts w:ascii="Lato" w:hAnsi="Lato" w:cstheme="minorHAnsi"/>
          <w:b/>
          <w:bCs/>
          <w:sz w:val="22"/>
          <w:szCs w:val="22"/>
          <w:bdr w:val="none" w:sz="0" w:space="0" w:color="auto" w:frame="1"/>
        </w:rPr>
        <w:t>Director</w:t>
      </w:r>
      <w:proofErr w:type="gramEnd"/>
      <w:r w:rsidRPr="00D810DA">
        <w:rPr>
          <w:rFonts w:ascii="Lato" w:hAnsi="Lato" w:cstheme="minorHAnsi"/>
          <w:b/>
          <w:bCs/>
          <w:sz w:val="22"/>
          <w:szCs w:val="22"/>
          <w:bdr w:val="none" w:sz="0" w:space="0" w:color="auto" w:frame="1"/>
        </w:rPr>
        <w:t xml:space="preserve"> del Instituto de Especialización Judicial del Poder Judicial del Estado, recibido en la Secretaría Ejecutiva el veinticuatro de febrero de dos mil veinticinco, a través del oficio número SP/TSJ/172/2025.</w:t>
      </w:r>
      <w:r w:rsidR="00454CC7" w:rsidRPr="00D810DA">
        <w:rPr>
          <w:rFonts w:ascii="Lato" w:hAnsi="Lato" w:cstheme="minorHAnsi"/>
          <w:b/>
          <w:bCs/>
          <w:sz w:val="22"/>
          <w:szCs w:val="22"/>
          <w:bdr w:val="none" w:sz="0" w:space="0" w:color="auto" w:frame="1"/>
        </w:rPr>
        <w:t xml:space="preserve"> - - - - - - - - - - - - - - - </w:t>
      </w:r>
      <w:r w:rsidR="003E77E0" w:rsidRPr="00D810DA">
        <w:rPr>
          <w:rFonts w:ascii="Lato" w:hAnsi="Lato" w:cstheme="minorHAnsi"/>
          <w:bdr w:val="none" w:sz="0" w:space="0" w:color="auto" w:frame="1"/>
        </w:rPr>
        <w:t>Dada cuenta con el oficio de referencia</w:t>
      </w:r>
      <w:r w:rsidR="00AC7405" w:rsidRPr="00D810DA">
        <w:rPr>
          <w:rFonts w:ascii="Lato" w:hAnsi="Lato" w:cstheme="minorHAnsi"/>
          <w:bdr w:val="none" w:sz="0" w:space="0" w:color="auto" w:frame="1"/>
        </w:rPr>
        <w:t xml:space="preserve">, mediante el cual, el </w:t>
      </w:r>
      <w:proofErr w:type="gramStart"/>
      <w:r w:rsidR="00AC7405" w:rsidRPr="00D810DA">
        <w:rPr>
          <w:rFonts w:ascii="Lato" w:hAnsi="Lato" w:cstheme="minorHAnsi"/>
          <w:bdr w:val="none" w:sz="0" w:space="0" w:color="auto" w:frame="1"/>
        </w:rPr>
        <w:t>Director</w:t>
      </w:r>
      <w:proofErr w:type="gramEnd"/>
      <w:r w:rsidR="00AC7405" w:rsidRPr="00D810DA">
        <w:rPr>
          <w:rFonts w:ascii="Lato" w:hAnsi="Lato" w:cstheme="minorHAnsi"/>
          <w:bdr w:val="none" w:sz="0" w:space="0" w:color="auto" w:frame="1"/>
        </w:rPr>
        <w:t xml:space="preserve"> del Instituto de Especialización Judicial del </w:t>
      </w:r>
      <w:r w:rsidR="00B62341" w:rsidRPr="00D810DA">
        <w:rPr>
          <w:rFonts w:ascii="Lato" w:hAnsi="Lato" w:cstheme="minorHAnsi"/>
          <w:bdr w:val="none" w:sz="0" w:space="0" w:color="auto" w:frame="1"/>
        </w:rPr>
        <w:t>Tribunal Superior de Justicia</w:t>
      </w:r>
      <w:r w:rsidR="00AC7405" w:rsidRPr="00D810DA">
        <w:rPr>
          <w:rFonts w:ascii="Lato" w:hAnsi="Lato" w:cstheme="minorHAnsi"/>
          <w:bdr w:val="none" w:sz="0" w:space="0" w:color="auto" w:frame="1"/>
        </w:rPr>
        <w:t>, remite la propuesta de PROGRAMA DE CAPACITACIÓN 2025, para análisis, y en su caso aprobación.</w:t>
      </w:r>
      <w:r w:rsidR="00454CC7" w:rsidRPr="00D810DA">
        <w:rPr>
          <w:rFonts w:ascii="Lato" w:hAnsi="Lato" w:cstheme="minorHAnsi"/>
          <w:bdr w:val="none" w:sz="0" w:space="0" w:color="auto" w:frame="1"/>
        </w:rPr>
        <w:t xml:space="preserve"> </w:t>
      </w:r>
      <w:r w:rsidR="00AC7405" w:rsidRPr="00D810DA">
        <w:rPr>
          <w:rFonts w:ascii="Lato" w:hAnsi="Lato"/>
          <w:bCs/>
          <w:sz w:val="22"/>
          <w:szCs w:val="22"/>
        </w:rPr>
        <w:t>En atención a lo anterior</w:t>
      </w:r>
      <w:r w:rsidR="00262875" w:rsidRPr="00D810DA">
        <w:rPr>
          <w:rFonts w:ascii="Lato" w:hAnsi="Lato"/>
          <w:bCs/>
          <w:sz w:val="22"/>
          <w:szCs w:val="22"/>
        </w:rPr>
        <w:t xml:space="preserve">, una vez analizada </w:t>
      </w:r>
      <w:r w:rsidR="00AC7405" w:rsidRPr="00D810DA">
        <w:rPr>
          <w:rFonts w:ascii="Lato" w:hAnsi="Lato"/>
          <w:bCs/>
          <w:sz w:val="22"/>
          <w:szCs w:val="22"/>
        </w:rPr>
        <w:t xml:space="preserve">la propuesta de </w:t>
      </w:r>
      <w:r w:rsidR="00AC7405" w:rsidRPr="00D810DA">
        <w:rPr>
          <w:rFonts w:ascii="Lato" w:hAnsi="Lato" w:cstheme="minorHAnsi"/>
          <w:sz w:val="22"/>
          <w:szCs w:val="22"/>
          <w:bdr w:val="none" w:sz="0" w:space="0" w:color="auto" w:frame="1"/>
        </w:rPr>
        <w:t>PROGRAMA DE CAPACITACIÓN 2025, presentada por el Director del Instituto de Especialización Judicial del</w:t>
      </w:r>
      <w:r w:rsidR="005B0A72" w:rsidRPr="00D810DA">
        <w:rPr>
          <w:rFonts w:ascii="Lato" w:hAnsi="Lato" w:cstheme="minorHAnsi"/>
          <w:sz w:val="22"/>
          <w:szCs w:val="22"/>
          <w:bdr w:val="none" w:sz="0" w:space="0" w:color="auto" w:frame="1"/>
        </w:rPr>
        <w:t xml:space="preserve"> Tribunal Superior de Justicia</w:t>
      </w:r>
      <w:r w:rsidR="00AC7405" w:rsidRPr="00D810DA">
        <w:rPr>
          <w:rFonts w:ascii="Lato" w:hAnsi="Lato" w:cstheme="minorHAnsi"/>
          <w:sz w:val="22"/>
          <w:szCs w:val="22"/>
          <w:bdr w:val="none" w:sz="0" w:space="0" w:color="auto" w:frame="1"/>
        </w:rPr>
        <w:t xml:space="preserve">, </w:t>
      </w:r>
      <w:r w:rsidR="00262875" w:rsidRPr="00D810DA">
        <w:rPr>
          <w:rFonts w:ascii="Lato" w:hAnsi="Lato" w:cstheme="minorHAnsi"/>
          <w:sz w:val="22"/>
          <w:szCs w:val="22"/>
          <w:bdr w:val="none" w:sz="0" w:space="0" w:color="auto" w:frame="1"/>
        </w:rPr>
        <w:t>cuya finalidad es c</w:t>
      </w:r>
      <w:r w:rsidR="00AC7405" w:rsidRPr="00D810DA">
        <w:rPr>
          <w:rFonts w:ascii="Lato" w:hAnsi="Lato" w:cstheme="minorHAnsi"/>
          <w:sz w:val="22"/>
          <w:szCs w:val="22"/>
          <w:bdr w:val="none" w:sz="0" w:space="0" w:color="auto" w:frame="1"/>
        </w:rPr>
        <w:t>onstruir un perfil judicial con los más altos estándares técnicos, éticos y de calidad humana, a través de programas académicos de excelencia</w:t>
      </w:r>
      <w:r w:rsidR="00A16EFE" w:rsidRPr="00D810DA">
        <w:rPr>
          <w:rFonts w:ascii="Lato" w:hAnsi="Lato" w:cstheme="minorHAnsi"/>
          <w:sz w:val="22"/>
          <w:szCs w:val="22"/>
          <w:bdr w:val="none" w:sz="0" w:space="0" w:color="auto" w:frame="1"/>
        </w:rPr>
        <w:t xml:space="preserve">, así como </w:t>
      </w:r>
      <w:r w:rsidR="00AC7405" w:rsidRPr="00D810DA">
        <w:rPr>
          <w:rFonts w:ascii="Lato" w:hAnsi="Lato" w:cstheme="minorHAnsi"/>
          <w:sz w:val="22"/>
          <w:szCs w:val="22"/>
          <w:bdr w:val="none" w:sz="0" w:space="0" w:color="auto" w:frame="1"/>
        </w:rPr>
        <w:t>preparar a las personas servidoras públicas en las competencias profesionales y desarrollo de habilidades técnicas y actitudes éticas necesarias para desempeñar sus funciones en el Poder Judicial del Estado y desarrollar contenidos académicos idóneos para responder a las necesidades de capacitación</w:t>
      </w:r>
      <w:r w:rsidR="00085ABB" w:rsidRPr="00D810DA">
        <w:rPr>
          <w:rFonts w:ascii="Lato" w:hAnsi="Lato" w:cstheme="minorHAnsi"/>
          <w:sz w:val="22"/>
          <w:szCs w:val="22"/>
          <w:bdr w:val="none" w:sz="0" w:space="0" w:color="auto" w:frame="1"/>
        </w:rPr>
        <w:t xml:space="preserve">, en materia de administración de justicia; con fundamento en lo que establecen los artículos 61, 77, 87, 91, 92 Ter y 92 </w:t>
      </w:r>
      <w:proofErr w:type="spellStart"/>
      <w:r w:rsidR="00085ABB" w:rsidRPr="00D810DA">
        <w:rPr>
          <w:rFonts w:ascii="Lato" w:hAnsi="Lato" w:cstheme="minorHAnsi"/>
          <w:sz w:val="22"/>
          <w:szCs w:val="22"/>
          <w:bdr w:val="none" w:sz="0" w:space="0" w:color="auto" w:frame="1"/>
        </w:rPr>
        <w:t>Quáter</w:t>
      </w:r>
      <w:proofErr w:type="spellEnd"/>
      <w:r w:rsidR="00085ABB" w:rsidRPr="00D810DA">
        <w:rPr>
          <w:rFonts w:ascii="Lato" w:hAnsi="Lato" w:cstheme="minorHAnsi"/>
          <w:sz w:val="22"/>
          <w:szCs w:val="22"/>
          <w:bdr w:val="none" w:sz="0" w:space="0" w:color="auto" w:frame="1"/>
        </w:rPr>
        <w:t xml:space="preserve">  de la Ley Orgánica del Poder Judicial del Estado; 9 fracciones XVII y XXX del Reglamento del Consejo de la judicatura del Estado, se determina;</w:t>
      </w:r>
    </w:p>
    <w:p w14:paraId="3BDE84CE" w14:textId="03E3526C" w:rsidR="00085ABB" w:rsidRPr="00D810DA" w:rsidRDefault="00085ABB" w:rsidP="005311D2">
      <w:pPr>
        <w:pStyle w:val="NormalWeb"/>
        <w:numPr>
          <w:ilvl w:val="0"/>
          <w:numId w:val="6"/>
        </w:numPr>
        <w:tabs>
          <w:tab w:val="left" w:pos="8647"/>
        </w:tabs>
        <w:spacing w:before="0" w:beforeAutospacing="0" w:after="0" w:afterAutospacing="0" w:line="480" w:lineRule="auto"/>
        <w:jc w:val="both"/>
        <w:rPr>
          <w:rFonts w:ascii="Lato" w:hAnsi="Lato"/>
          <w:bCs/>
          <w:sz w:val="22"/>
          <w:szCs w:val="22"/>
        </w:rPr>
      </w:pPr>
      <w:r w:rsidRPr="00D810DA">
        <w:rPr>
          <w:rFonts w:ascii="Lato" w:hAnsi="Lato" w:cstheme="minorHAnsi"/>
          <w:sz w:val="22"/>
          <w:szCs w:val="22"/>
          <w:bdr w:val="none" w:sz="0" w:space="0" w:color="auto" w:frame="1"/>
        </w:rPr>
        <w:t>Tomar conocimiento del oficio y anexos de cuenta.</w:t>
      </w:r>
    </w:p>
    <w:p w14:paraId="4D90AFC8" w14:textId="2F648D42" w:rsidR="00085ABB" w:rsidRPr="00D810DA" w:rsidRDefault="00085ABB" w:rsidP="005311D2">
      <w:pPr>
        <w:pStyle w:val="NormalWeb"/>
        <w:numPr>
          <w:ilvl w:val="0"/>
          <w:numId w:val="6"/>
        </w:numPr>
        <w:tabs>
          <w:tab w:val="left" w:pos="8647"/>
        </w:tabs>
        <w:spacing w:before="0" w:beforeAutospacing="0" w:after="0" w:afterAutospacing="0" w:line="480" w:lineRule="auto"/>
        <w:jc w:val="both"/>
        <w:rPr>
          <w:rFonts w:ascii="Lato" w:hAnsi="Lato"/>
          <w:bCs/>
          <w:sz w:val="22"/>
          <w:szCs w:val="22"/>
        </w:rPr>
      </w:pPr>
      <w:r w:rsidRPr="00D810DA">
        <w:rPr>
          <w:rFonts w:ascii="Lato" w:hAnsi="Lato" w:cstheme="minorHAnsi"/>
          <w:sz w:val="22"/>
          <w:szCs w:val="22"/>
          <w:bdr w:val="none" w:sz="0" w:space="0" w:color="auto" w:frame="1"/>
        </w:rPr>
        <w:t xml:space="preserve">Aprobar el </w:t>
      </w:r>
      <w:r w:rsidRPr="00D810DA">
        <w:rPr>
          <w:rFonts w:ascii="Lato" w:hAnsi="Lato" w:cstheme="minorHAnsi"/>
          <w:b/>
          <w:bCs/>
          <w:sz w:val="22"/>
          <w:szCs w:val="22"/>
          <w:bdr w:val="none" w:sz="0" w:space="0" w:color="auto" w:frame="1"/>
        </w:rPr>
        <w:t>PROGRAMA DE CAPACITACIÓN 2025</w:t>
      </w:r>
      <w:r w:rsidRPr="00D810DA">
        <w:rPr>
          <w:rFonts w:ascii="Lato" w:hAnsi="Lato" w:cstheme="minorHAnsi"/>
          <w:sz w:val="22"/>
          <w:szCs w:val="22"/>
          <w:bdr w:val="none" w:sz="0" w:space="0" w:color="auto" w:frame="1"/>
        </w:rPr>
        <w:t xml:space="preserve">, del Instituto de Especialización Judicial del </w:t>
      </w:r>
      <w:r w:rsidR="00B62341" w:rsidRPr="00D810DA">
        <w:rPr>
          <w:rFonts w:ascii="Lato" w:hAnsi="Lato" w:cstheme="minorHAnsi"/>
          <w:sz w:val="22"/>
          <w:szCs w:val="22"/>
          <w:bdr w:val="none" w:sz="0" w:space="0" w:color="auto" w:frame="1"/>
        </w:rPr>
        <w:t>Tribunal Superior de Justicia</w:t>
      </w:r>
      <w:r w:rsidRPr="00D810DA">
        <w:rPr>
          <w:rFonts w:ascii="Lato" w:hAnsi="Lato" w:cstheme="minorHAnsi"/>
          <w:sz w:val="22"/>
          <w:szCs w:val="22"/>
          <w:bdr w:val="none" w:sz="0" w:space="0" w:color="auto" w:frame="1"/>
        </w:rPr>
        <w:t>, en sus términos.</w:t>
      </w:r>
    </w:p>
    <w:p w14:paraId="50252D08" w14:textId="743ACAFF" w:rsidR="00085ABB" w:rsidRPr="00D810DA" w:rsidRDefault="00085ABB" w:rsidP="005311D2">
      <w:pPr>
        <w:pStyle w:val="NormalWeb"/>
        <w:numPr>
          <w:ilvl w:val="0"/>
          <w:numId w:val="6"/>
        </w:numPr>
        <w:tabs>
          <w:tab w:val="left" w:pos="8647"/>
        </w:tabs>
        <w:spacing w:before="0" w:beforeAutospacing="0" w:after="0" w:afterAutospacing="0" w:line="480" w:lineRule="auto"/>
        <w:jc w:val="both"/>
        <w:rPr>
          <w:rFonts w:ascii="Lato" w:hAnsi="Lato"/>
          <w:bCs/>
          <w:sz w:val="22"/>
          <w:szCs w:val="22"/>
        </w:rPr>
      </w:pPr>
      <w:r w:rsidRPr="00D810DA">
        <w:rPr>
          <w:rFonts w:ascii="Lato" w:hAnsi="Lato" w:cstheme="minorHAnsi"/>
          <w:sz w:val="22"/>
          <w:szCs w:val="22"/>
          <w:bdr w:val="none" w:sz="0" w:space="0" w:color="auto" w:frame="1"/>
        </w:rPr>
        <w:t xml:space="preserve">Instruir al Tesorero del Poder Judicial del Estado, realizar las acciones necesarias a fin de proveer </w:t>
      </w:r>
      <w:r w:rsidR="005F665F" w:rsidRPr="00D810DA">
        <w:rPr>
          <w:rFonts w:ascii="Lato" w:hAnsi="Lato" w:cstheme="minorHAnsi"/>
          <w:sz w:val="22"/>
          <w:szCs w:val="22"/>
          <w:bdr w:val="none" w:sz="0" w:space="0" w:color="auto" w:frame="1"/>
        </w:rPr>
        <w:t xml:space="preserve">el recurso </w:t>
      </w:r>
      <w:r w:rsidRPr="00D810DA">
        <w:rPr>
          <w:rFonts w:ascii="Lato" w:hAnsi="Lato" w:cstheme="minorHAnsi"/>
          <w:sz w:val="22"/>
          <w:szCs w:val="22"/>
          <w:bdr w:val="none" w:sz="0" w:space="0" w:color="auto" w:frame="1"/>
        </w:rPr>
        <w:t xml:space="preserve">necesario </w:t>
      </w:r>
      <w:r w:rsidR="005F665F" w:rsidRPr="00D810DA">
        <w:rPr>
          <w:rFonts w:ascii="Lato" w:hAnsi="Lato" w:cstheme="minorHAnsi"/>
          <w:sz w:val="22"/>
          <w:szCs w:val="22"/>
          <w:bdr w:val="none" w:sz="0" w:space="0" w:color="auto" w:frame="1"/>
        </w:rPr>
        <w:t>para el programa de capacitación de este año.</w:t>
      </w:r>
    </w:p>
    <w:p w14:paraId="13B971ED" w14:textId="1F30187A" w:rsidR="00ED185C" w:rsidRPr="00D810DA" w:rsidRDefault="00085ABB" w:rsidP="007B6237">
      <w:pPr>
        <w:pStyle w:val="NormalWeb"/>
        <w:tabs>
          <w:tab w:val="left" w:pos="8647"/>
        </w:tabs>
        <w:spacing w:before="0" w:beforeAutospacing="0" w:after="0" w:afterAutospacing="0" w:line="480" w:lineRule="auto"/>
        <w:jc w:val="both"/>
        <w:rPr>
          <w:rFonts w:ascii="Lato" w:hAnsi="Lato"/>
          <w:b/>
          <w:bCs/>
          <w:sz w:val="22"/>
          <w:szCs w:val="22"/>
          <w:u w:val="single"/>
        </w:rPr>
      </w:pPr>
      <w:r w:rsidRPr="00D810DA">
        <w:rPr>
          <w:rFonts w:ascii="Lato" w:hAnsi="Lato" w:cstheme="minorHAnsi"/>
          <w:sz w:val="22"/>
          <w:szCs w:val="22"/>
          <w:bdr w:val="none" w:sz="0" w:space="0" w:color="auto" w:frame="1"/>
        </w:rPr>
        <w:t xml:space="preserve">Comunicar esta determinación al </w:t>
      </w:r>
      <w:proofErr w:type="gramStart"/>
      <w:r w:rsidRPr="00D810DA">
        <w:rPr>
          <w:rFonts w:ascii="Lato" w:hAnsi="Lato" w:cstheme="minorHAnsi"/>
          <w:sz w:val="22"/>
          <w:szCs w:val="22"/>
          <w:bdr w:val="none" w:sz="0" w:space="0" w:color="auto" w:frame="1"/>
        </w:rPr>
        <w:t>Director</w:t>
      </w:r>
      <w:proofErr w:type="gramEnd"/>
      <w:r w:rsidRPr="00D810DA">
        <w:rPr>
          <w:rFonts w:ascii="Lato" w:hAnsi="Lato" w:cstheme="minorHAnsi"/>
          <w:sz w:val="22"/>
          <w:szCs w:val="22"/>
          <w:bdr w:val="none" w:sz="0" w:space="0" w:color="auto" w:frame="1"/>
        </w:rPr>
        <w:t xml:space="preserve"> del Instituto de Especialización Judicial, Tesorero y Contralor del Poder Judicial del Estado, para su conocimiento y efectos</w:t>
      </w:r>
      <w:r w:rsidR="002905BE" w:rsidRPr="00D810DA">
        <w:rPr>
          <w:rFonts w:ascii="Lato" w:hAnsi="Lato" w:cstheme="minorHAnsi"/>
          <w:sz w:val="22"/>
          <w:szCs w:val="22"/>
          <w:bdr w:val="none" w:sz="0" w:space="0" w:color="auto" w:frame="1"/>
        </w:rPr>
        <w:t xml:space="preserve"> legales correspondientes</w:t>
      </w:r>
      <w:r w:rsidRPr="00D810DA">
        <w:rPr>
          <w:rFonts w:ascii="Lato" w:hAnsi="Lato" w:cstheme="minorHAnsi"/>
          <w:sz w:val="22"/>
          <w:szCs w:val="22"/>
          <w:bdr w:val="none" w:sz="0" w:space="0" w:color="auto" w:frame="1"/>
        </w:rPr>
        <w:t xml:space="preserve">, en vía de reiteración a la Consejera </w:t>
      </w:r>
      <w:r w:rsidRPr="00D810DA">
        <w:rPr>
          <w:rFonts w:ascii="Lato" w:hAnsi="Lato" w:cstheme="minorHAnsi"/>
          <w:sz w:val="22"/>
          <w:szCs w:val="22"/>
          <w:bdr w:val="none" w:sz="0" w:space="0" w:color="auto" w:frame="1"/>
        </w:rPr>
        <w:lastRenderedPageBreak/>
        <w:t xml:space="preserve">Presidenta de la Comisión de </w:t>
      </w:r>
      <w:r w:rsidR="002905BE" w:rsidRPr="00D810DA">
        <w:rPr>
          <w:rFonts w:ascii="Lato" w:hAnsi="Lato" w:cstheme="minorHAnsi"/>
          <w:sz w:val="22"/>
          <w:szCs w:val="22"/>
          <w:bdr w:val="none" w:sz="0" w:space="0" w:color="auto" w:frame="1"/>
        </w:rPr>
        <w:t>Carrera Judicial, para los efectos a que haya lugar.</w:t>
      </w:r>
      <w:r w:rsidR="00454CC7" w:rsidRPr="00D810DA">
        <w:rPr>
          <w:rFonts w:ascii="Lato" w:hAnsi="Lato" w:cstheme="minorHAnsi"/>
          <w:sz w:val="22"/>
          <w:szCs w:val="22"/>
          <w:bdr w:val="none" w:sz="0" w:space="0" w:color="auto" w:frame="1"/>
        </w:rPr>
        <w:t xml:space="preserve"> </w:t>
      </w:r>
      <w:r w:rsidR="00454CC7" w:rsidRPr="00D810DA">
        <w:rPr>
          <w:rFonts w:ascii="Lato" w:hAnsi="Lato" w:cstheme="minorHAnsi"/>
          <w:b/>
          <w:bCs/>
          <w:sz w:val="22"/>
          <w:szCs w:val="22"/>
          <w:u w:val="single"/>
          <w:bdr w:val="none" w:sz="0" w:space="0" w:color="auto" w:frame="1"/>
        </w:rPr>
        <w:t>APROBADO POR UNANIMIDAD DE VOTOS.</w:t>
      </w:r>
    </w:p>
    <w:p w14:paraId="642E872A" w14:textId="4A0B7A80" w:rsidR="00EC3E77" w:rsidRPr="00D810DA" w:rsidRDefault="002905BE" w:rsidP="00454CC7">
      <w:pPr>
        <w:tabs>
          <w:tab w:val="left" w:pos="5387"/>
          <w:tab w:val="left" w:pos="5954"/>
          <w:tab w:val="left" w:pos="7513"/>
        </w:tabs>
        <w:spacing w:after="0" w:line="480" w:lineRule="auto"/>
        <w:ind w:firstLine="851"/>
        <w:jc w:val="both"/>
        <w:rPr>
          <w:rFonts w:ascii="Lato" w:hAnsi="Lato" w:cstheme="minorHAnsi"/>
          <w:b/>
          <w:bCs/>
          <w:bdr w:val="none" w:sz="0" w:space="0" w:color="auto" w:frame="1"/>
        </w:rPr>
      </w:pPr>
      <w:r w:rsidRPr="00D810DA">
        <w:rPr>
          <w:rFonts w:ascii="Lato" w:hAnsi="Lato"/>
          <w:b/>
        </w:rPr>
        <w:t>ACUERDO XI/19/2025.</w:t>
      </w:r>
      <w:r w:rsidR="00B22631" w:rsidRPr="00D810DA">
        <w:rPr>
          <w:rFonts w:ascii="Lato" w:hAnsi="Lato"/>
          <w:b/>
        </w:rPr>
        <w:t xml:space="preserve"> </w:t>
      </w:r>
      <w:r w:rsidR="00B22631" w:rsidRPr="00D810DA">
        <w:rPr>
          <w:rFonts w:ascii="Lato" w:hAnsi="Lato" w:cstheme="minorHAnsi"/>
          <w:b/>
          <w:bCs/>
          <w:bdr w:val="none" w:sz="0" w:space="0" w:color="auto" w:frame="1"/>
        </w:rPr>
        <w:t xml:space="preserve">Oficio número JURTSJ/63/2025, recibido el dieciocho de febrero de dos mil veinticinco, signado por la </w:t>
      </w:r>
      <w:proofErr w:type="gramStart"/>
      <w:r w:rsidR="00B22631" w:rsidRPr="00D810DA">
        <w:rPr>
          <w:rFonts w:ascii="Lato" w:hAnsi="Lato" w:cstheme="minorHAnsi"/>
          <w:b/>
          <w:bCs/>
          <w:bdr w:val="none" w:sz="0" w:space="0" w:color="auto" w:frame="1"/>
        </w:rPr>
        <w:t>Directora</w:t>
      </w:r>
      <w:proofErr w:type="gramEnd"/>
      <w:r w:rsidR="00B22631" w:rsidRPr="00D810DA">
        <w:rPr>
          <w:rFonts w:ascii="Lato" w:hAnsi="Lato" w:cstheme="minorHAnsi"/>
          <w:b/>
          <w:bCs/>
          <w:bdr w:val="none" w:sz="0" w:space="0" w:color="auto" w:frame="1"/>
        </w:rPr>
        <w:t xml:space="preserve"> Jurídica del Tribunal Superior de Justicia del Estado.</w:t>
      </w:r>
      <w:r w:rsidR="00454CC7" w:rsidRPr="00D810DA">
        <w:rPr>
          <w:rFonts w:ascii="Lato" w:hAnsi="Lato" w:cstheme="minorHAnsi"/>
          <w:b/>
          <w:bCs/>
          <w:bdr w:val="none" w:sz="0" w:space="0" w:color="auto" w:frame="1"/>
        </w:rPr>
        <w:t xml:space="preserve"> - - - - - - - - - - - - - - - - - - - - - - - - - - - -</w:t>
      </w:r>
    </w:p>
    <w:p w14:paraId="4EF20FCE" w14:textId="5974881A" w:rsidR="00A52917" w:rsidRPr="00D810DA" w:rsidRDefault="00B22631" w:rsidP="007B6237">
      <w:p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Dada cuenta con el oficio mediante el cual</w:t>
      </w:r>
      <w:r w:rsidR="00A52917" w:rsidRPr="00D810DA">
        <w:rPr>
          <w:rFonts w:ascii="Lato" w:hAnsi="Lato" w:cstheme="minorHAnsi"/>
          <w:bdr w:val="none" w:sz="0" w:space="0" w:color="auto" w:frame="1"/>
        </w:rPr>
        <w:t xml:space="preserve"> la Directora Jurídica,</w:t>
      </w:r>
      <w:r w:rsidRPr="00D810DA">
        <w:rPr>
          <w:rFonts w:ascii="Lato" w:hAnsi="Lato" w:cstheme="minorHAnsi"/>
          <w:bdr w:val="none" w:sz="0" w:space="0" w:color="auto" w:frame="1"/>
        </w:rPr>
        <w:t xml:space="preserve"> informa que se recibió oficio número VEGT/18/2025, signado por la Visitadora </w:t>
      </w:r>
      <w:r w:rsidR="00A52917" w:rsidRPr="00D810DA">
        <w:rPr>
          <w:rFonts w:ascii="Lato" w:hAnsi="Lato" w:cstheme="minorHAnsi"/>
          <w:bdr w:val="none" w:sz="0" w:space="0" w:color="auto" w:frame="1"/>
        </w:rPr>
        <w:t xml:space="preserve">General, Encargada de la Visitaduría </w:t>
      </w:r>
      <w:r w:rsidRPr="00D810DA">
        <w:rPr>
          <w:rFonts w:ascii="Lato" w:hAnsi="Lato" w:cstheme="minorHAnsi"/>
          <w:bdr w:val="none" w:sz="0" w:space="0" w:color="auto" w:frame="1"/>
        </w:rPr>
        <w:t>Especializada en Asuntos de Género y contra Trata de Personas, derivado del expediente de queja número CEDHT/VEGT/37/2024, formado con motivo de los hechos narrado</w:t>
      </w:r>
      <w:r w:rsidR="00A52917" w:rsidRPr="00D810DA">
        <w:rPr>
          <w:rFonts w:ascii="Lato" w:hAnsi="Lato" w:cstheme="minorHAnsi"/>
          <w:bdr w:val="none" w:sz="0" w:space="0" w:color="auto" w:frame="1"/>
        </w:rPr>
        <w:t>s</w:t>
      </w:r>
      <w:r w:rsidRPr="00D810DA">
        <w:rPr>
          <w:rFonts w:ascii="Lato" w:hAnsi="Lato" w:cstheme="minorHAnsi"/>
          <w:bdr w:val="none" w:sz="0" w:space="0" w:color="auto" w:frame="1"/>
        </w:rPr>
        <w:t xml:space="preserve"> con el escrito presentado por la persona que se cita en el oficio, quien manifestó presuntas violaciones a sus derechos humanos por actos atribuibles a la</w:t>
      </w:r>
      <w:r w:rsidR="00A52917" w:rsidRPr="00D810DA">
        <w:rPr>
          <w:rFonts w:ascii="Lato" w:hAnsi="Lato" w:cstheme="minorHAnsi"/>
          <w:bdr w:val="none" w:sz="0" w:space="0" w:color="auto" w:frame="1"/>
        </w:rPr>
        <w:t xml:space="preserve"> Jueza Primero de lo Familiar del Distrito Judicial de Cuauhtémoc; por lo que a efecto de dar cumplimiento a lo anterior, se giró oficio al Juzgado en cita para que remitan la información solicitada y estar en condiciones de rendir el informe correspondiente.</w:t>
      </w:r>
      <w:r w:rsidR="00454CC7" w:rsidRPr="00D810DA">
        <w:rPr>
          <w:rFonts w:ascii="Lato" w:hAnsi="Lato" w:cstheme="minorHAnsi"/>
          <w:bdr w:val="none" w:sz="0" w:space="0" w:color="auto" w:frame="1"/>
        </w:rPr>
        <w:t xml:space="preserve"> </w:t>
      </w:r>
      <w:r w:rsidR="00A52917" w:rsidRPr="00D810DA">
        <w:rPr>
          <w:rFonts w:ascii="Lato" w:hAnsi="Lato" w:cstheme="minorHAnsi"/>
          <w:bdr w:val="none" w:sz="0" w:space="0" w:color="auto" w:frame="1"/>
        </w:rPr>
        <w:t>Al respecto, tomando en consideración que la Dirección Jurídica del Tribunal Superior de Justicia, giró atento oficio al Juzgado Primero de lo Familiar del Distrito Judicial de Cuauhtémoc, para que remitan la información que solicitó la Visitadora General, Encargada de la Visitaduría Especializada en Asuntos de Género y contra Trata de Personas, derivado del expediente de queja número CEDHT/VEGT/37/2024; con fundamento en los artículos 45 Bis y 61 de la Ley Orgánica del Poder Judicial del Estado, se determina:</w:t>
      </w:r>
    </w:p>
    <w:p w14:paraId="7E8CCB96" w14:textId="1EC970D8" w:rsidR="00A52917" w:rsidRPr="00D810DA" w:rsidRDefault="00A52917" w:rsidP="005311D2">
      <w:pPr>
        <w:pStyle w:val="Prrafodelista"/>
        <w:numPr>
          <w:ilvl w:val="0"/>
          <w:numId w:val="7"/>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Tomar debido conocimiento del oficio de cuenta.</w:t>
      </w:r>
    </w:p>
    <w:p w14:paraId="20C69D61" w14:textId="4756AACF" w:rsidR="00A52917" w:rsidRPr="00D810DA" w:rsidRDefault="00A52917" w:rsidP="005311D2">
      <w:pPr>
        <w:pStyle w:val="Prrafodelista"/>
        <w:numPr>
          <w:ilvl w:val="0"/>
          <w:numId w:val="7"/>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Instruir a la </w:t>
      </w:r>
      <w:proofErr w:type="gramStart"/>
      <w:r w:rsidRPr="00D810DA">
        <w:rPr>
          <w:rFonts w:ascii="Lato" w:hAnsi="Lato" w:cstheme="minorHAnsi"/>
          <w:bdr w:val="none" w:sz="0" w:space="0" w:color="auto" w:frame="1"/>
        </w:rPr>
        <w:t>Directora</w:t>
      </w:r>
      <w:proofErr w:type="gramEnd"/>
      <w:r w:rsidRPr="00D810DA">
        <w:rPr>
          <w:rFonts w:ascii="Lato" w:hAnsi="Lato" w:cstheme="minorHAnsi"/>
          <w:bdr w:val="none" w:sz="0" w:space="0" w:color="auto" w:frame="1"/>
        </w:rPr>
        <w:t xml:space="preserve"> Jurídica del Tribunal Superior de Justicia del Estado, dar el seguimiento al requerimiento en el término concedido, debiendo mantener informado a este Órgano Colegiado.</w:t>
      </w:r>
    </w:p>
    <w:p w14:paraId="5F7A6C17" w14:textId="7BEBD01C" w:rsidR="00A52917" w:rsidRPr="00D810DA" w:rsidRDefault="0030198B" w:rsidP="007B6237">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Comuníquese</w:t>
      </w:r>
      <w:r w:rsidR="00A52917" w:rsidRPr="00D810DA">
        <w:rPr>
          <w:rFonts w:ascii="Lato" w:hAnsi="Lato" w:cstheme="minorHAnsi"/>
          <w:bdr w:val="none" w:sz="0" w:space="0" w:color="auto" w:frame="1"/>
        </w:rPr>
        <w:t xml:space="preserve"> esta determinación a la Dirección Jurídica del Tribunal Superior de Justicia, para conocimiento y seguimiento. </w:t>
      </w:r>
      <w:r w:rsidR="00454CC7" w:rsidRPr="00D810DA">
        <w:rPr>
          <w:rFonts w:ascii="Lato" w:hAnsi="Lato" w:cstheme="minorHAnsi"/>
          <w:bdr w:val="none" w:sz="0" w:space="0" w:color="auto" w:frame="1"/>
        </w:rPr>
        <w:t xml:space="preserve"> </w:t>
      </w:r>
      <w:r w:rsidR="00454CC7" w:rsidRPr="00D810DA">
        <w:rPr>
          <w:rFonts w:ascii="Lato" w:hAnsi="Lato" w:cstheme="minorHAnsi"/>
          <w:b/>
          <w:bCs/>
          <w:u w:val="single"/>
          <w:bdr w:val="none" w:sz="0" w:space="0" w:color="auto" w:frame="1"/>
        </w:rPr>
        <w:t>APROBADO POR UNANIMIDAD DE VOTOS.</w:t>
      </w:r>
    </w:p>
    <w:p w14:paraId="7964AB43" w14:textId="3129A17E" w:rsidR="00492517" w:rsidRPr="00D810DA" w:rsidRDefault="00492517" w:rsidP="00454CC7">
      <w:pPr>
        <w:tabs>
          <w:tab w:val="left" w:pos="5387"/>
          <w:tab w:val="left" w:pos="5954"/>
          <w:tab w:val="left" w:pos="7513"/>
        </w:tabs>
        <w:spacing w:after="0" w:line="480" w:lineRule="auto"/>
        <w:ind w:firstLine="851"/>
        <w:jc w:val="both"/>
        <w:rPr>
          <w:rFonts w:ascii="Lato" w:hAnsi="Lato" w:cstheme="minorHAnsi"/>
          <w:b/>
          <w:bCs/>
          <w:bdr w:val="none" w:sz="0" w:space="0" w:color="auto" w:frame="1"/>
        </w:rPr>
      </w:pPr>
      <w:bookmarkStart w:id="7" w:name="_Hlk191478535"/>
      <w:r w:rsidRPr="00D810DA">
        <w:rPr>
          <w:rFonts w:ascii="Lato" w:hAnsi="Lato"/>
          <w:b/>
        </w:rPr>
        <w:lastRenderedPageBreak/>
        <w:t xml:space="preserve">ACUERDO XII/19/2025. </w:t>
      </w:r>
      <w:r w:rsidRPr="00D810DA">
        <w:rPr>
          <w:rFonts w:ascii="Lato" w:hAnsi="Lato" w:cstheme="minorHAnsi"/>
          <w:b/>
          <w:bCs/>
          <w:bdr w:val="none" w:sz="0" w:space="0" w:color="auto" w:frame="1"/>
        </w:rPr>
        <w:t>Oficio</w:t>
      </w:r>
      <w:r w:rsidR="0043075B" w:rsidRPr="00D810DA">
        <w:rPr>
          <w:rFonts w:ascii="Lato" w:hAnsi="Lato" w:cstheme="minorHAnsi"/>
          <w:b/>
          <w:bCs/>
          <w:bdr w:val="none" w:sz="0" w:space="0" w:color="auto" w:frame="1"/>
        </w:rPr>
        <w:t xml:space="preserve"> número D-TICS/110/2025, recibido el veinte de febrero de dos mil veinticinco, signado por el </w:t>
      </w:r>
      <w:proofErr w:type="gramStart"/>
      <w:r w:rsidR="0043075B" w:rsidRPr="00D810DA">
        <w:rPr>
          <w:rFonts w:ascii="Lato" w:hAnsi="Lato" w:cstheme="minorHAnsi"/>
          <w:b/>
          <w:bCs/>
          <w:bdr w:val="none" w:sz="0" w:space="0" w:color="auto" w:frame="1"/>
        </w:rPr>
        <w:t>Director</w:t>
      </w:r>
      <w:proofErr w:type="gramEnd"/>
      <w:r w:rsidR="0043075B" w:rsidRPr="00D810DA">
        <w:rPr>
          <w:rFonts w:ascii="Lato" w:hAnsi="Lato" w:cstheme="minorHAnsi"/>
          <w:b/>
          <w:bCs/>
          <w:bdr w:val="none" w:sz="0" w:space="0" w:color="auto" w:frame="1"/>
        </w:rPr>
        <w:t xml:space="preserve"> de Tecnologías de la Información y Comunicación del Poder Judicial del Estado.</w:t>
      </w:r>
      <w:r w:rsidR="00454CC7" w:rsidRPr="00D810DA">
        <w:rPr>
          <w:rFonts w:ascii="Lato" w:hAnsi="Lato" w:cstheme="minorHAnsi"/>
          <w:b/>
          <w:bCs/>
          <w:bdr w:val="none" w:sz="0" w:space="0" w:color="auto" w:frame="1"/>
        </w:rPr>
        <w:t xml:space="preserve"> - - - - - - - - - - -</w:t>
      </w:r>
    </w:p>
    <w:p w14:paraId="628D44A7" w14:textId="6059E24C" w:rsidR="002A1F95" w:rsidRPr="00D810DA" w:rsidRDefault="0043075B" w:rsidP="007B6237">
      <w:p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Dada cuenta con el oficio mediante el cual el Director de Tecnologías de la Información y Comunicación, en seguimiento al acuerdo</w:t>
      </w:r>
      <w:r w:rsidR="0068637A" w:rsidRPr="00D810DA">
        <w:rPr>
          <w:rFonts w:ascii="Lato" w:hAnsi="Lato"/>
        </w:rPr>
        <w:t xml:space="preserve"> VI/14/2025</w:t>
      </w:r>
      <w:r w:rsidRPr="00D810DA">
        <w:rPr>
          <w:rFonts w:ascii="Lato" w:hAnsi="Lato" w:cstheme="minorHAnsi"/>
          <w:bdr w:val="none" w:sz="0" w:space="0" w:color="auto" w:frame="1"/>
        </w:rPr>
        <w:t>,</w:t>
      </w:r>
      <w:r w:rsidR="0068637A" w:rsidRPr="00D810DA">
        <w:rPr>
          <w:rFonts w:ascii="Lato" w:hAnsi="Lato" w:cstheme="minorHAnsi"/>
          <w:bdr w:val="none" w:sz="0" w:space="0" w:color="auto" w:frame="1"/>
        </w:rPr>
        <w:t xml:space="preserve"> </w:t>
      </w:r>
      <w:r w:rsidRPr="00D810DA">
        <w:rPr>
          <w:rFonts w:ascii="Lato" w:hAnsi="Lato" w:cstheme="minorHAnsi"/>
          <w:bdr w:val="none" w:sz="0" w:space="0" w:color="auto" w:frame="1"/>
        </w:rPr>
        <w:t xml:space="preserve">informa que se llevará a cabo el plan de trabajo </w:t>
      </w:r>
      <w:r w:rsidR="0063466F" w:rsidRPr="00D810DA">
        <w:rPr>
          <w:rFonts w:ascii="Lato" w:hAnsi="Lato" w:cstheme="minorHAnsi"/>
          <w:bdr w:val="none" w:sz="0" w:space="0" w:color="auto" w:frame="1"/>
        </w:rPr>
        <w:t>Oficialía Virtual del Sistema Informático Integral de Seguimiento a Expedientes Judiciales (SIISEJ), estimando un periodo de tiempo de once semanas, a partir del veinticuatro de febrero, concluyendo el nueve de mayo de dos mil veinticinco, anexando el cronograma de actividades definidas por el Departamento de Desarrollo e Innovación Tecnológica.</w:t>
      </w:r>
      <w:r w:rsidR="00454CC7" w:rsidRPr="00D810DA">
        <w:rPr>
          <w:rFonts w:ascii="Lato" w:hAnsi="Lato" w:cstheme="minorHAnsi"/>
          <w:bdr w:val="none" w:sz="0" w:space="0" w:color="auto" w:frame="1"/>
        </w:rPr>
        <w:t xml:space="preserve"> </w:t>
      </w:r>
      <w:r w:rsidR="0063466F" w:rsidRPr="00D810DA">
        <w:rPr>
          <w:rFonts w:ascii="Lato" w:hAnsi="Lato" w:cstheme="minorHAnsi"/>
          <w:bdr w:val="none" w:sz="0" w:space="0" w:color="auto" w:frame="1"/>
        </w:rPr>
        <w:t xml:space="preserve">Al respecto, </w:t>
      </w:r>
      <w:r w:rsidR="002A1F95" w:rsidRPr="00D810DA">
        <w:rPr>
          <w:rFonts w:ascii="Lato" w:hAnsi="Lato" w:cstheme="minorHAnsi"/>
          <w:bdr w:val="none" w:sz="0" w:space="0" w:color="auto" w:frame="1"/>
        </w:rPr>
        <w:t xml:space="preserve">tomando en consideración el informe que presenta el </w:t>
      </w:r>
      <w:proofErr w:type="gramStart"/>
      <w:r w:rsidR="002A1F95" w:rsidRPr="00D810DA">
        <w:rPr>
          <w:rFonts w:ascii="Lato" w:hAnsi="Lato" w:cstheme="minorHAnsi"/>
          <w:bdr w:val="none" w:sz="0" w:space="0" w:color="auto" w:frame="1"/>
        </w:rPr>
        <w:t>Director</w:t>
      </w:r>
      <w:proofErr w:type="gramEnd"/>
      <w:r w:rsidR="002A1F95" w:rsidRPr="00D810DA">
        <w:rPr>
          <w:rFonts w:ascii="Lato" w:hAnsi="Lato" w:cstheme="minorHAnsi"/>
          <w:bdr w:val="none" w:sz="0" w:space="0" w:color="auto" w:frame="1"/>
        </w:rPr>
        <w:t xml:space="preserve"> de Tecnologías de la Información y Comunicación, </w:t>
      </w:r>
      <w:r w:rsidR="0063466F" w:rsidRPr="00D810DA">
        <w:rPr>
          <w:rFonts w:ascii="Lato" w:hAnsi="Lato" w:cstheme="minorHAnsi"/>
          <w:bdr w:val="none" w:sz="0" w:space="0" w:color="auto" w:frame="1"/>
        </w:rPr>
        <w:t>con fundamento en los artículos 61 de la Ley Orgánica del Poder Judicial del Estado</w:t>
      </w:r>
      <w:r w:rsidR="002A1F95" w:rsidRPr="00D810DA">
        <w:rPr>
          <w:rFonts w:ascii="Lato" w:hAnsi="Lato" w:cstheme="minorHAnsi"/>
          <w:bdr w:val="none" w:sz="0" w:space="0" w:color="auto" w:frame="1"/>
        </w:rPr>
        <w:t>, se determina:</w:t>
      </w:r>
    </w:p>
    <w:p w14:paraId="159D9AF9" w14:textId="7C7FE2AE" w:rsidR="002A1F95" w:rsidRPr="00D810DA" w:rsidRDefault="002A1F95" w:rsidP="005311D2">
      <w:pPr>
        <w:pStyle w:val="Prrafodelista"/>
        <w:numPr>
          <w:ilvl w:val="0"/>
          <w:numId w:val="8"/>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Tomar conocimiento del oficio y anexo de cuenta.</w:t>
      </w:r>
    </w:p>
    <w:p w14:paraId="0AEAA9B6" w14:textId="35C37814" w:rsidR="002A1F95" w:rsidRPr="00D810DA" w:rsidRDefault="002A1F95" w:rsidP="005311D2">
      <w:pPr>
        <w:pStyle w:val="Prrafodelista"/>
        <w:numPr>
          <w:ilvl w:val="0"/>
          <w:numId w:val="8"/>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Instruir al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del Poder Judicial del Estado, llevar a cabo el plan de trabajo Oficialía Virtu</w:t>
      </w:r>
      <w:r w:rsidR="00D77455" w:rsidRPr="00D810DA">
        <w:rPr>
          <w:rFonts w:ascii="Lato" w:hAnsi="Lato" w:cstheme="minorHAnsi"/>
          <w:bdr w:val="none" w:sz="0" w:space="0" w:color="auto" w:frame="1"/>
        </w:rPr>
        <w:t>al</w:t>
      </w:r>
      <w:r w:rsidRPr="00D810DA">
        <w:rPr>
          <w:rFonts w:ascii="Lato" w:hAnsi="Lato" w:cstheme="minorHAnsi"/>
          <w:bdr w:val="none" w:sz="0" w:space="0" w:color="auto" w:frame="1"/>
        </w:rPr>
        <w:t xml:space="preserve"> del SIISEJ, en los tiempos programados en el cronograma de actividades; debiendo mantener informado a este Cuerpo Colegiado.</w:t>
      </w:r>
    </w:p>
    <w:p w14:paraId="2DBCD010" w14:textId="77777777" w:rsidR="00454CC7" w:rsidRPr="00D810DA" w:rsidRDefault="00D77455" w:rsidP="00454CC7">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 xml:space="preserve">Comuníquese esta determinación al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para su cumplimiento.</w:t>
      </w:r>
      <w:r w:rsidR="00454CC7" w:rsidRPr="00D810DA">
        <w:rPr>
          <w:rFonts w:ascii="Lato" w:hAnsi="Lato" w:cstheme="minorHAnsi"/>
          <w:bdr w:val="none" w:sz="0" w:space="0" w:color="auto" w:frame="1"/>
        </w:rPr>
        <w:t xml:space="preserve"> </w:t>
      </w:r>
      <w:bookmarkEnd w:id="7"/>
      <w:r w:rsidR="00454CC7" w:rsidRPr="00D810DA">
        <w:rPr>
          <w:rFonts w:ascii="Lato" w:hAnsi="Lato" w:cstheme="minorHAnsi"/>
          <w:b/>
          <w:bCs/>
          <w:u w:val="single"/>
          <w:bdr w:val="none" w:sz="0" w:space="0" w:color="auto" w:frame="1"/>
        </w:rPr>
        <w:t>APROBADO POR UNANIMIDAD DE VOTOS.</w:t>
      </w:r>
    </w:p>
    <w:p w14:paraId="081CB7CC" w14:textId="55C8992C" w:rsidR="00D77455" w:rsidRPr="00D810DA" w:rsidRDefault="00D77455" w:rsidP="00454CC7">
      <w:pPr>
        <w:tabs>
          <w:tab w:val="left" w:pos="5387"/>
          <w:tab w:val="left" w:pos="5954"/>
          <w:tab w:val="left" w:pos="7513"/>
        </w:tabs>
        <w:spacing w:after="0" w:line="480" w:lineRule="auto"/>
        <w:ind w:firstLine="851"/>
        <w:jc w:val="both"/>
        <w:rPr>
          <w:rFonts w:ascii="Lato" w:hAnsi="Lato" w:cstheme="minorHAnsi"/>
          <w:b/>
          <w:bdr w:val="none" w:sz="0" w:space="0" w:color="auto" w:frame="1"/>
        </w:rPr>
      </w:pPr>
      <w:bookmarkStart w:id="8" w:name="_Hlk191478679"/>
      <w:r w:rsidRPr="00D810DA">
        <w:rPr>
          <w:rFonts w:ascii="Lato" w:hAnsi="Lato"/>
          <w:b/>
        </w:rPr>
        <w:t xml:space="preserve">ACUERDO XIII/19/2025. </w:t>
      </w:r>
      <w:r w:rsidRPr="00D810DA">
        <w:rPr>
          <w:rFonts w:ascii="Lato" w:hAnsi="Lato" w:cstheme="minorHAnsi"/>
          <w:b/>
          <w:bdr w:val="none" w:sz="0" w:space="0" w:color="auto" w:frame="1"/>
        </w:rPr>
        <w:t xml:space="preserve">Oficio número </w:t>
      </w:r>
      <w:r w:rsidR="0043075B" w:rsidRPr="00D810DA">
        <w:rPr>
          <w:rFonts w:ascii="Lato" w:hAnsi="Lato" w:cstheme="minorHAnsi"/>
          <w:b/>
          <w:bdr w:val="none" w:sz="0" w:space="0" w:color="auto" w:frame="1"/>
        </w:rPr>
        <w:t xml:space="preserve">D-TICS/111/2025, recibido el veinte de febrero de dos mil veinticinco, signado por el </w:t>
      </w:r>
      <w:proofErr w:type="gramStart"/>
      <w:r w:rsidR="0043075B" w:rsidRPr="00D810DA">
        <w:rPr>
          <w:rFonts w:ascii="Lato" w:hAnsi="Lato" w:cstheme="minorHAnsi"/>
          <w:b/>
          <w:bdr w:val="none" w:sz="0" w:space="0" w:color="auto" w:frame="1"/>
        </w:rPr>
        <w:t>Director</w:t>
      </w:r>
      <w:proofErr w:type="gramEnd"/>
      <w:r w:rsidR="0043075B" w:rsidRPr="00D810DA">
        <w:rPr>
          <w:rFonts w:ascii="Lato" w:hAnsi="Lato" w:cstheme="minorHAnsi"/>
          <w:b/>
          <w:bdr w:val="none" w:sz="0" w:space="0" w:color="auto" w:frame="1"/>
        </w:rPr>
        <w:t xml:space="preserve"> de Tecnologías de la Información y Comunicación del Poder Judicial del Estado. </w:t>
      </w:r>
      <w:r w:rsidR="00454CC7" w:rsidRPr="00D810DA">
        <w:rPr>
          <w:rFonts w:ascii="Lato" w:hAnsi="Lato" w:cstheme="minorHAnsi"/>
          <w:b/>
          <w:bdr w:val="none" w:sz="0" w:space="0" w:color="auto" w:frame="1"/>
        </w:rPr>
        <w:t xml:space="preserve">- </w:t>
      </w:r>
    </w:p>
    <w:p w14:paraId="1785DA9B" w14:textId="4937435F" w:rsidR="00D77455" w:rsidRPr="00D810DA" w:rsidRDefault="00D77455" w:rsidP="007B6237">
      <w:p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Dada cuenta con el oficio mediante el cual el Director de Tecnologías de la Información y Comunicación, en seguimiento al acuerdo </w:t>
      </w:r>
      <w:r w:rsidR="0068637A" w:rsidRPr="00D810DA">
        <w:rPr>
          <w:rFonts w:ascii="Lato" w:hAnsi="Lato"/>
        </w:rPr>
        <w:t>VII/14/2025</w:t>
      </w:r>
      <w:r w:rsidRPr="00D810DA">
        <w:rPr>
          <w:rFonts w:ascii="Lato" w:hAnsi="Lato" w:cstheme="minorHAnsi"/>
          <w:bdr w:val="none" w:sz="0" w:space="0" w:color="auto" w:frame="1"/>
        </w:rPr>
        <w:t>,</w:t>
      </w:r>
      <w:r w:rsidR="0068637A" w:rsidRPr="00D810DA">
        <w:rPr>
          <w:rFonts w:ascii="Lato" w:hAnsi="Lato" w:cstheme="minorHAnsi"/>
          <w:bdr w:val="none" w:sz="0" w:space="0" w:color="auto" w:frame="1"/>
        </w:rPr>
        <w:t xml:space="preserve"> </w:t>
      </w:r>
      <w:r w:rsidRPr="00D810DA">
        <w:rPr>
          <w:rFonts w:ascii="Lato" w:hAnsi="Lato" w:cstheme="minorHAnsi"/>
          <w:bdr w:val="none" w:sz="0" w:space="0" w:color="auto" w:frame="1"/>
        </w:rPr>
        <w:t xml:space="preserve">informa que se llevará a cabo el plan de trabajo SINEET (Sistema de Interconexión Nacional para Exhortos del Estado de Tlaxcala), estimando un periodo de tiempo de nueve semanas, a partir del veinticuatro de febrero, concluyendo el dieciocho de abril de dos mil veinticinco, anexando el cronograma de actividades definidas </w:t>
      </w:r>
      <w:r w:rsidRPr="00D810DA">
        <w:rPr>
          <w:rFonts w:ascii="Lato" w:hAnsi="Lato" w:cstheme="minorHAnsi"/>
          <w:bdr w:val="none" w:sz="0" w:space="0" w:color="auto" w:frame="1"/>
        </w:rPr>
        <w:lastRenderedPageBreak/>
        <w:t>por el Departamento de Desarrollo e Innovación Tecnológica.</w:t>
      </w:r>
      <w:r w:rsidR="00454CC7" w:rsidRPr="00D810DA">
        <w:rPr>
          <w:rFonts w:ascii="Lato" w:hAnsi="Lato" w:cstheme="minorHAnsi"/>
          <w:bdr w:val="none" w:sz="0" w:space="0" w:color="auto" w:frame="1"/>
        </w:rPr>
        <w:t xml:space="preserve"> </w:t>
      </w:r>
      <w:r w:rsidRPr="00D810DA">
        <w:rPr>
          <w:rFonts w:ascii="Lato" w:hAnsi="Lato" w:cstheme="minorHAnsi"/>
          <w:bdr w:val="none" w:sz="0" w:space="0" w:color="auto" w:frame="1"/>
        </w:rPr>
        <w:t xml:space="preserve">Al respecto, tomando en consideración el informe que presenta el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con fundamento en los artículos 61 de la Ley Orgánica del Poder Judicial del Estado, se determina:</w:t>
      </w:r>
    </w:p>
    <w:p w14:paraId="052021A9" w14:textId="77777777" w:rsidR="00D77455" w:rsidRPr="00D810DA" w:rsidRDefault="00D77455" w:rsidP="005311D2">
      <w:pPr>
        <w:pStyle w:val="Prrafodelista"/>
        <w:numPr>
          <w:ilvl w:val="0"/>
          <w:numId w:val="9"/>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Tomar conocimiento del oficio y anexo de cuenta.</w:t>
      </w:r>
    </w:p>
    <w:p w14:paraId="3CB81075" w14:textId="5989FA66" w:rsidR="00D77455" w:rsidRPr="00D810DA" w:rsidRDefault="00D77455" w:rsidP="005311D2">
      <w:pPr>
        <w:pStyle w:val="Prrafodelista"/>
        <w:numPr>
          <w:ilvl w:val="0"/>
          <w:numId w:val="9"/>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Instruir al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del Poder Judicial del Estado, llevar a cabo el plan de trabajo </w:t>
      </w:r>
      <w:r w:rsidR="00F10805" w:rsidRPr="00D810DA">
        <w:rPr>
          <w:rFonts w:ascii="Lato" w:hAnsi="Lato" w:cstheme="minorHAnsi"/>
          <w:bdr w:val="none" w:sz="0" w:space="0" w:color="auto" w:frame="1"/>
        </w:rPr>
        <w:t xml:space="preserve">SINEET (Sistema de Interconexión Nacional para Exhortos del Estado de Tlaxcala), </w:t>
      </w:r>
      <w:r w:rsidRPr="00D810DA">
        <w:rPr>
          <w:rFonts w:ascii="Lato" w:hAnsi="Lato" w:cstheme="minorHAnsi"/>
          <w:bdr w:val="none" w:sz="0" w:space="0" w:color="auto" w:frame="1"/>
        </w:rPr>
        <w:t>en los tiempos programados en el cronograma de actividades; debiendo mantener informado a este Cuerpo Colegiado.</w:t>
      </w:r>
    </w:p>
    <w:p w14:paraId="7C5C3DF4" w14:textId="262B028C" w:rsidR="00D77455" w:rsidRPr="00D810DA" w:rsidRDefault="00D77455" w:rsidP="007B6237">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 xml:space="preserve">Comuníquese esta determinación al </w:t>
      </w:r>
      <w:proofErr w:type="gramStart"/>
      <w:r w:rsidRPr="00D810DA">
        <w:rPr>
          <w:rFonts w:ascii="Lato" w:hAnsi="Lato" w:cstheme="minorHAnsi"/>
          <w:bdr w:val="none" w:sz="0" w:space="0" w:color="auto" w:frame="1"/>
        </w:rPr>
        <w:t>Director</w:t>
      </w:r>
      <w:proofErr w:type="gramEnd"/>
      <w:r w:rsidRPr="00D810DA">
        <w:rPr>
          <w:rFonts w:ascii="Lato" w:hAnsi="Lato" w:cstheme="minorHAnsi"/>
          <w:bdr w:val="none" w:sz="0" w:space="0" w:color="auto" w:frame="1"/>
        </w:rPr>
        <w:t xml:space="preserve"> de Tecnologías de la Información y Comunicación, para su cumplimiento.</w:t>
      </w:r>
      <w:r w:rsidR="00454CC7" w:rsidRPr="00D810DA">
        <w:rPr>
          <w:rFonts w:ascii="Lato" w:hAnsi="Lato" w:cstheme="minorHAnsi"/>
          <w:bdr w:val="none" w:sz="0" w:space="0" w:color="auto" w:frame="1"/>
        </w:rPr>
        <w:t xml:space="preserve"> </w:t>
      </w:r>
      <w:bookmarkEnd w:id="8"/>
      <w:r w:rsidR="00454CC7" w:rsidRPr="00D810DA">
        <w:rPr>
          <w:rFonts w:ascii="Lato" w:hAnsi="Lato" w:cstheme="minorHAnsi"/>
          <w:b/>
          <w:bCs/>
          <w:u w:val="single"/>
          <w:bdr w:val="none" w:sz="0" w:space="0" w:color="auto" w:frame="1"/>
        </w:rPr>
        <w:t>APROBADO POR UNANIMIDAD DE VOTOS.</w:t>
      </w:r>
    </w:p>
    <w:p w14:paraId="2B6EEECA" w14:textId="094D9607" w:rsidR="00F10805" w:rsidRPr="00D810DA" w:rsidRDefault="00F10805" w:rsidP="00454CC7">
      <w:pPr>
        <w:spacing w:after="0" w:line="480" w:lineRule="auto"/>
        <w:ind w:firstLine="851"/>
        <w:jc w:val="both"/>
        <w:rPr>
          <w:rFonts w:ascii="Lato" w:hAnsi="Lato" w:cstheme="minorHAnsi"/>
          <w:b/>
          <w:bCs/>
          <w:bdr w:val="none" w:sz="0" w:space="0" w:color="auto" w:frame="1"/>
        </w:rPr>
      </w:pPr>
      <w:bookmarkStart w:id="9" w:name="_Hlk191478858"/>
      <w:r w:rsidRPr="00D810DA">
        <w:rPr>
          <w:rFonts w:ascii="Lato" w:hAnsi="Lato"/>
          <w:b/>
        </w:rPr>
        <w:t xml:space="preserve">ACUERDO XIV/19/2025. </w:t>
      </w:r>
      <w:r w:rsidRPr="00D810DA">
        <w:rPr>
          <w:rFonts w:ascii="Lato" w:hAnsi="Lato" w:cstheme="minorHAnsi"/>
          <w:b/>
          <w:bdr w:val="none" w:sz="0" w:space="0" w:color="auto" w:frame="1"/>
        </w:rPr>
        <w:t>Oficio número</w:t>
      </w:r>
      <w:r w:rsidRPr="00D810DA">
        <w:rPr>
          <w:rFonts w:ascii="Lato" w:hAnsi="Lato" w:cstheme="minorHAnsi"/>
          <w:bdr w:val="none" w:sz="0" w:space="0" w:color="auto" w:frame="1"/>
        </w:rPr>
        <w:t xml:space="preserve"> </w:t>
      </w:r>
      <w:r w:rsidRPr="00D810DA">
        <w:rPr>
          <w:rFonts w:ascii="Lato" w:hAnsi="Lato" w:cstheme="minorHAnsi"/>
          <w:b/>
          <w:bCs/>
          <w:bdr w:val="none" w:sz="0" w:space="0" w:color="auto" w:frame="1"/>
        </w:rPr>
        <w:t xml:space="preserve">TES/081/2025, recibido el diecinueve de febrero de dos mil veinticinco, signado por el Tesorero del Poder Judicial del Estado. </w:t>
      </w:r>
      <w:r w:rsidR="00454CC7" w:rsidRPr="00D810DA">
        <w:rPr>
          <w:rFonts w:ascii="Lato" w:hAnsi="Lato" w:cstheme="minorHAnsi"/>
          <w:b/>
          <w:bCs/>
          <w:bdr w:val="none" w:sz="0" w:space="0" w:color="auto" w:frame="1"/>
        </w:rPr>
        <w:t>- - - - - - - - - - - - - - - - - - - - - - - - - - - - - - - - - - - - - - - - - - -</w:t>
      </w:r>
    </w:p>
    <w:p w14:paraId="51FBFD9E" w14:textId="772199E6" w:rsidR="0075682D" w:rsidRPr="00D810DA" w:rsidRDefault="0075682D" w:rsidP="007B6237">
      <w:pPr>
        <w:tabs>
          <w:tab w:val="left" w:pos="5387"/>
        </w:tabs>
        <w:spacing w:after="0" w:line="480" w:lineRule="auto"/>
        <w:jc w:val="both"/>
        <w:rPr>
          <w:rFonts w:ascii="Lato" w:hAnsi="Lato"/>
        </w:rPr>
      </w:pPr>
      <w:r w:rsidRPr="00D810DA">
        <w:rPr>
          <w:rFonts w:ascii="Lato" w:hAnsi="Lato" w:cstheme="minorHAnsi"/>
          <w:bdr w:val="none" w:sz="0" w:space="0" w:color="auto" w:frame="1"/>
        </w:rPr>
        <w:t xml:space="preserve">Dada </w:t>
      </w:r>
      <w:r w:rsidRPr="00D810DA">
        <w:rPr>
          <w:rFonts w:ascii="Lato" w:hAnsi="Lato"/>
        </w:rPr>
        <w:t>cuenta con el oficio de referencia, mediante el cual, el Tesorero del Poder Judicial del Estado, remite información financiera y presupuestal del Fondo Auxiliar para la Impartición de Justicia, correspondiente al mes de enero de dos mil veinticinco.</w:t>
      </w:r>
      <w:r w:rsidR="00454CC7" w:rsidRPr="00D810DA">
        <w:rPr>
          <w:rFonts w:ascii="Lato" w:hAnsi="Lato"/>
        </w:rPr>
        <w:t xml:space="preserve"> </w:t>
      </w:r>
      <w:r w:rsidRPr="00D810DA">
        <w:rPr>
          <w:rFonts w:ascii="Lato" w:hAnsi="Lato"/>
        </w:rPr>
        <w:t>Al respecto, en atención al informe que rinde el Tesorero del Poder Judicial del Estado, con fundamento en los artículos 61, 101, 101 Bis, fracción III y 104 de la Ley Orgánica del Poder Judicial del Estado, se determina:</w:t>
      </w:r>
    </w:p>
    <w:p w14:paraId="4B3D8AC3" w14:textId="77777777" w:rsidR="0075682D" w:rsidRPr="00D810DA" w:rsidRDefault="0075682D" w:rsidP="005311D2">
      <w:pPr>
        <w:pStyle w:val="Prrafodelista"/>
        <w:numPr>
          <w:ilvl w:val="0"/>
          <w:numId w:val="10"/>
        </w:numPr>
        <w:tabs>
          <w:tab w:val="left" w:pos="5387"/>
        </w:tabs>
        <w:spacing w:line="480" w:lineRule="auto"/>
        <w:ind w:left="567"/>
        <w:jc w:val="both"/>
        <w:rPr>
          <w:rFonts w:ascii="Lato" w:hAnsi="Lato"/>
        </w:rPr>
      </w:pPr>
      <w:r w:rsidRPr="00D810DA">
        <w:rPr>
          <w:rFonts w:ascii="Lato" w:hAnsi="Lato"/>
        </w:rPr>
        <w:t>Tomar conocimiento del oficio de cuenta.</w:t>
      </w:r>
    </w:p>
    <w:p w14:paraId="1301380E" w14:textId="7F1B4BAB" w:rsidR="0075682D" w:rsidRPr="00D810DA" w:rsidRDefault="0075682D" w:rsidP="005311D2">
      <w:pPr>
        <w:pStyle w:val="Prrafodelista"/>
        <w:numPr>
          <w:ilvl w:val="0"/>
          <w:numId w:val="10"/>
        </w:numPr>
        <w:tabs>
          <w:tab w:val="left" w:pos="5387"/>
        </w:tabs>
        <w:spacing w:line="480" w:lineRule="auto"/>
        <w:ind w:left="567"/>
        <w:jc w:val="both"/>
        <w:rPr>
          <w:rFonts w:ascii="Lato" w:hAnsi="Lato"/>
        </w:rPr>
      </w:pPr>
      <w:r w:rsidRPr="00D810DA">
        <w:rPr>
          <w:rFonts w:ascii="Lato" w:hAnsi="Lato"/>
        </w:rPr>
        <w:t>Aprobar el estado que guarda el Fondo Auxiliar para la Impartición de Justicia, correspondiente al mes de enero de dos mil veinticinco.</w:t>
      </w:r>
    </w:p>
    <w:p w14:paraId="30D02310" w14:textId="5A854A4E" w:rsidR="0075682D" w:rsidRPr="00D810DA" w:rsidRDefault="0075682D" w:rsidP="007B6237">
      <w:pPr>
        <w:tabs>
          <w:tab w:val="left" w:pos="5387"/>
        </w:tabs>
        <w:spacing w:after="0" w:line="480" w:lineRule="auto"/>
        <w:jc w:val="both"/>
        <w:rPr>
          <w:rFonts w:ascii="Lato" w:hAnsi="Lato"/>
          <w:b/>
          <w:bCs/>
          <w:u w:val="single"/>
        </w:rPr>
      </w:pPr>
      <w:r w:rsidRPr="00D810DA">
        <w:rPr>
          <w:rFonts w:ascii="Lato" w:hAnsi="Lato"/>
        </w:rPr>
        <w:t xml:space="preserve">Comuníquese esta determinación al Tesorero y Contralor del Poder Judicial del Estado, para los efectos legales a que haya lugar. </w:t>
      </w:r>
      <w:bookmarkEnd w:id="9"/>
      <w:r w:rsidR="00454CC7" w:rsidRPr="00D810DA">
        <w:rPr>
          <w:rFonts w:ascii="Lato" w:hAnsi="Lato"/>
          <w:b/>
          <w:bCs/>
          <w:u w:val="single"/>
        </w:rPr>
        <w:t>APROBADO POR UNANIMIDAD DE VOTOS.</w:t>
      </w:r>
    </w:p>
    <w:p w14:paraId="7F6DC650" w14:textId="7E7C0ECB" w:rsidR="00BF2EDB" w:rsidRPr="00D810DA" w:rsidRDefault="00AE4D7C" w:rsidP="00454CC7">
      <w:pPr>
        <w:tabs>
          <w:tab w:val="left" w:pos="5387"/>
          <w:tab w:val="left" w:pos="5954"/>
          <w:tab w:val="left" w:pos="7513"/>
        </w:tabs>
        <w:spacing w:after="0" w:line="480" w:lineRule="auto"/>
        <w:ind w:firstLine="851"/>
        <w:jc w:val="both"/>
        <w:rPr>
          <w:rFonts w:ascii="Lato" w:hAnsi="Lato" w:cstheme="minorHAnsi"/>
          <w:b/>
          <w:bCs/>
          <w:bdr w:val="none" w:sz="0" w:space="0" w:color="auto" w:frame="1"/>
        </w:rPr>
      </w:pPr>
      <w:bookmarkStart w:id="10" w:name="_Hlk191479000"/>
      <w:r w:rsidRPr="00D810DA">
        <w:rPr>
          <w:rFonts w:ascii="Lato" w:hAnsi="Lato"/>
          <w:b/>
        </w:rPr>
        <w:t xml:space="preserve">ACUERDO XV/19/2025. </w:t>
      </w:r>
      <w:r w:rsidRPr="00D810DA">
        <w:rPr>
          <w:rFonts w:ascii="Lato" w:hAnsi="Lato" w:cstheme="minorHAnsi"/>
          <w:b/>
          <w:bdr w:val="none" w:sz="0" w:space="0" w:color="auto" w:frame="1"/>
        </w:rPr>
        <w:t>Oficio número</w:t>
      </w:r>
      <w:r w:rsidR="00BF2EDB" w:rsidRPr="00D810DA">
        <w:rPr>
          <w:rFonts w:ascii="Lato" w:hAnsi="Lato" w:cstheme="minorHAnsi"/>
          <w:b/>
          <w:bCs/>
          <w:bdr w:val="none" w:sz="0" w:space="0" w:color="auto" w:frame="1"/>
        </w:rPr>
        <w:t xml:space="preserve"> TES/086/2025, recibido el diecinueve de febrero de dos mil veinticinco, signado por el Tesorero del Poder Judicial del Estado. </w:t>
      </w:r>
      <w:r w:rsidR="00454CC7" w:rsidRPr="00D810DA">
        <w:rPr>
          <w:rFonts w:ascii="Lato" w:hAnsi="Lato" w:cstheme="minorHAnsi"/>
          <w:b/>
          <w:bCs/>
          <w:bdr w:val="none" w:sz="0" w:space="0" w:color="auto" w:frame="1"/>
        </w:rPr>
        <w:t>- - - - - - - - - - - - - -  - - - - - - - - - - - - - - - - - - - - - - - - - - - - -</w:t>
      </w:r>
    </w:p>
    <w:p w14:paraId="298AECA9" w14:textId="4854C390" w:rsidR="007C368D" w:rsidRPr="00D810DA" w:rsidRDefault="007C368D" w:rsidP="007B6237">
      <w:pPr>
        <w:spacing w:after="0" w:line="480" w:lineRule="auto"/>
        <w:jc w:val="both"/>
        <w:rPr>
          <w:rFonts w:ascii="Lato" w:hAnsi="Lato" w:cstheme="minorHAnsi"/>
        </w:rPr>
      </w:pPr>
      <w:r w:rsidRPr="00D810DA">
        <w:rPr>
          <w:rFonts w:ascii="Lato" w:hAnsi="Lato" w:cstheme="minorHAnsi"/>
          <w:bdr w:val="none" w:sz="0" w:space="0" w:color="auto" w:frame="1"/>
        </w:rPr>
        <w:lastRenderedPageBreak/>
        <w:t>Dada cuenta con el oficio de referencia, mediante el cual, el Tesorero del Poder Judicial del Estado, da respuesta a las observaciones de la Cuenta Pública correspondiente al cuarto trimestre del año dos mil veinticuatro, derivadas del oficio 027/C/2025, presentadas por el Contralor del Poder Judicial del Estado.</w:t>
      </w:r>
      <w:r w:rsidR="00454CC7" w:rsidRPr="00D810DA">
        <w:rPr>
          <w:rFonts w:ascii="Lato" w:hAnsi="Lato" w:cstheme="minorHAnsi"/>
          <w:bdr w:val="none" w:sz="0" w:space="0" w:color="auto" w:frame="1"/>
        </w:rPr>
        <w:t xml:space="preserve"> </w:t>
      </w:r>
      <w:r w:rsidRPr="00D810DA">
        <w:rPr>
          <w:rFonts w:ascii="Lato" w:hAnsi="Lato" w:cstheme="minorHAnsi"/>
          <w:bdr w:val="none" w:sz="0" w:space="0" w:color="auto" w:frame="1"/>
        </w:rPr>
        <w:t>A</w:t>
      </w:r>
      <w:r w:rsidRPr="00D810DA">
        <w:rPr>
          <w:rFonts w:ascii="Lato" w:hAnsi="Lato" w:cstheme="minorHAnsi"/>
        </w:rPr>
        <w:t>l respecto, se tiene por presente al Tesorero del Poder Judicial del Estado, dando respuesta a las observaciones que la Contraloría realizó con relación a la cuenta pública del cuarto trimestre del ejercicio fiscal 2024, en consecuencia, con fundamento en los artículos 85 de la Constitución Política del Estado de Tlaxcala</w:t>
      </w:r>
      <w:r w:rsidR="00D810DA">
        <w:rPr>
          <w:rFonts w:ascii="Lato" w:hAnsi="Lato" w:cstheme="minorHAnsi"/>
        </w:rPr>
        <w:t xml:space="preserve">, </w:t>
      </w:r>
      <w:r w:rsidR="00D810DA" w:rsidRPr="00D810DA">
        <w:rPr>
          <w:rFonts w:ascii="Lato" w:hAnsi="Lato" w:cstheme="minorHAnsi"/>
        </w:rPr>
        <w:t xml:space="preserve">en relación con el </w:t>
      </w:r>
      <w:r w:rsidR="00D810DA" w:rsidRPr="00D810DA">
        <w:rPr>
          <w:rFonts w:ascii="Lato" w:hAnsi="Lato"/>
        </w:rPr>
        <w:t>cuarto transitorio del decreto 119, publicado en el Periódico Oficial del Gobierno del Estado, de diez de diciembre de dos mil veinticuatro</w:t>
      </w:r>
      <w:r w:rsidRPr="00D810DA">
        <w:rPr>
          <w:rFonts w:ascii="Lato" w:hAnsi="Lato" w:cstheme="minorHAnsi"/>
        </w:rPr>
        <w:t xml:space="preserve">; y 61 de la Ley Orgánica del Poder Judicial del Estado, se determina: </w:t>
      </w:r>
    </w:p>
    <w:p w14:paraId="51A5E603" w14:textId="77777777" w:rsidR="007C368D" w:rsidRPr="00D810DA" w:rsidRDefault="007C368D" w:rsidP="005311D2">
      <w:pPr>
        <w:pStyle w:val="Prrafodelista"/>
        <w:numPr>
          <w:ilvl w:val="0"/>
          <w:numId w:val="1"/>
        </w:numPr>
        <w:spacing w:after="0" w:line="480" w:lineRule="auto"/>
        <w:ind w:left="567"/>
        <w:jc w:val="both"/>
        <w:rPr>
          <w:rFonts w:ascii="Lato" w:hAnsi="Lato" w:cstheme="minorHAnsi"/>
        </w:rPr>
      </w:pPr>
      <w:r w:rsidRPr="00D810DA">
        <w:rPr>
          <w:rFonts w:ascii="Lato" w:hAnsi="Lato" w:cstheme="minorHAnsi"/>
        </w:rPr>
        <w:t>Tomar debido conocimiento del oficio y anexos de cuenta.</w:t>
      </w:r>
    </w:p>
    <w:p w14:paraId="6475DA07" w14:textId="578521DD" w:rsidR="007C368D" w:rsidRPr="00D810DA" w:rsidRDefault="007C368D" w:rsidP="005311D2">
      <w:pPr>
        <w:pStyle w:val="Prrafodelista"/>
        <w:numPr>
          <w:ilvl w:val="0"/>
          <w:numId w:val="1"/>
        </w:numPr>
        <w:spacing w:after="0" w:line="480" w:lineRule="auto"/>
        <w:ind w:left="567"/>
        <w:jc w:val="both"/>
        <w:rPr>
          <w:rFonts w:ascii="Lato" w:hAnsi="Lato" w:cstheme="minorHAnsi"/>
        </w:rPr>
      </w:pPr>
      <w:r w:rsidRPr="00D810DA">
        <w:rPr>
          <w:rFonts w:ascii="Lato" w:hAnsi="Lato" w:cstheme="minorHAnsi"/>
        </w:rPr>
        <w:t>Turnar a la Comisión de Administración de este Órgano Colegiado y Contraloría del Poder Judicial del Estado, para su revisión y verificación del cumplimiento de las observaciones a la cuenta pública del cuarto trimestre del ejercicio fiscal 2024.</w:t>
      </w:r>
    </w:p>
    <w:p w14:paraId="52A78ADA" w14:textId="77777777" w:rsidR="00454CC7" w:rsidRPr="00D810DA" w:rsidRDefault="007C368D" w:rsidP="00454CC7">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rPr>
        <w:t xml:space="preserve">Comuníquese esta determinación al Tesorero y Contralor del Poder Judicial del Estado, en vía de reiteración a la </w:t>
      </w:r>
      <w:proofErr w:type="gramStart"/>
      <w:r w:rsidRPr="00D810DA">
        <w:rPr>
          <w:rFonts w:ascii="Lato" w:hAnsi="Lato" w:cstheme="minorHAnsi"/>
        </w:rPr>
        <w:t>Presidenta</w:t>
      </w:r>
      <w:proofErr w:type="gramEnd"/>
      <w:r w:rsidRPr="00D810DA">
        <w:rPr>
          <w:rFonts w:ascii="Lato" w:hAnsi="Lato" w:cstheme="minorHAnsi"/>
        </w:rPr>
        <w:t xml:space="preserve"> de la Comisión de Administración, para los efectos legales correspondientes. </w:t>
      </w:r>
      <w:bookmarkEnd w:id="10"/>
      <w:r w:rsidR="00454CC7" w:rsidRPr="00D810DA">
        <w:rPr>
          <w:rFonts w:ascii="Lato" w:hAnsi="Lato" w:cstheme="minorHAnsi"/>
          <w:b/>
          <w:bCs/>
          <w:u w:val="single"/>
          <w:bdr w:val="none" w:sz="0" w:space="0" w:color="auto" w:frame="1"/>
        </w:rPr>
        <w:t>APROBADO POR UNANIMIDAD DE VOTOS.</w:t>
      </w:r>
    </w:p>
    <w:p w14:paraId="39239C87" w14:textId="5F747A09" w:rsidR="007B6237" w:rsidRPr="00D810DA" w:rsidRDefault="00000F66" w:rsidP="00D810DA">
      <w:pPr>
        <w:pStyle w:val="NormalWeb"/>
        <w:spacing w:before="240" w:beforeAutospacing="0" w:after="0" w:afterAutospacing="0" w:line="480" w:lineRule="auto"/>
        <w:ind w:firstLine="851"/>
        <w:jc w:val="both"/>
        <w:rPr>
          <w:rFonts w:ascii="Lato" w:hAnsi="Lato" w:cstheme="minorHAnsi"/>
          <w:b/>
          <w:sz w:val="22"/>
          <w:szCs w:val="22"/>
          <w:bdr w:val="none" w:sz="0" w:space="0" w:color="auto" w:frame="1"/>
        </w:rPr>
      </w:pPr>
      <w:bookmarkStart w:id="11" w:name="_Hlk191479492"/>
      <w:r w:rsidRPr="00D810DA">
        <w:rPr>
          <w:rFonts w:ascii="Lato" w:hAnsi="Lato"/>
          <w:b/>
          <w:sz w:val="22"/>
          <w:szCs w:val="22"/>
        </w:rPr>
        <w:t xml:space="preserve">ACUERDO XVI/19/2025. </w:t>
      </w:r>
      <w:r w:rsidRPr="00D810DA">
        <w:rPr>
          <w:rFonts w:ascii="Lato" w:hAnsi="Lato" w:cstheme="minorHAnsi"/>
          <w:b/>
          <w:sz w:val="22"/>
          <w:szCs w:val="22"/>
          <w:bdr w:val="none" w:sz="0" w:space="0" w:color="auto" w:frame="1"/>
        </w:rPr>
        <w:t xml:space="preserve">Oficios número 213/DPEN/2025 y 277/DPEN/2025, recibidos el cuatro y dieciocho de febrero de dos mil veinticinco, signados por el </w:t>
      </w:r>
      <w:proofErr w:type="gramStart"/>
      <w:r w:rsidRPr="00D810DA">
        <w:rPr>
          <w:rFonts w:ascii="Lato" w:hAnsi="Lato" w:cstheme="minorHAnsi"/>
          <w:b/>
          <w:sz w:val="22"/>
          <w:szCs w:val="22"/>
          <w:bdr w:val="none" w:sz="0" w:space="0" w:color="auto" w:frame="1"/>
        </w:rPr>
        <w:t>Jefe</w:t>
      </w:r>
      <w:proofErr w:type="gramEnd"/>
      <w:r w:rsidRPr="00D810DA">
        <w:rPr>
          <w:rFonts w:ascii="Lato" w:hAnsi="Lato" w:cstheme="minorHAnsi"/>
          <w:b/>
          <w:sz w:val="22"/>
          <w:szCs w:val="22"/>
          <w:bdr w:val="none" w:sz="0" w:space="0" w:color="auto" w:frame="1"/>
        </w:rPr>
        <w:t xml:space="preserve"> del Departamento de Planeación, Estadística y Normatividad del Poder Judicial del Estado, por guardar relación entre sí.</w:t>
      </w:r>
      <w:r w:rsidR="00454CC7" w:rsidRPr="00D810DA">
        <w:rPr>
          <w:rFonts w:ascii="Lato" w:hAnsi="Lato" w:cstheme="minorHAnsi"/>
          <w:b/>
          <w:sz w:val="22"/>
          <w:szCs w:val="22"/>
          <w:bdr w:val="none" w:sz="0" w:space="0" w:color="auto" w:frame="1"/>
        </w:rPr>
        <w:t xml:space="preserve"> - - - -</w:t>
      </w:r>
      <w:r w:rsidR="0068637A" w:rsidRPr="00D810DA">
        <w:rPr>
          <w:rFonts w:ascii="Lato" w:hAnsi="Lato" w:cstheme="minorHAnsi"/>
          <w:bCs/>
          <w:sz w:val="22"/>
          <w:szCs w:val="22"/>
          <w:bdr w:val="none" w:sz="0" w:space="0" w:color="auto" w:frame="1"/>
        </w:rPr>
        <w:t xml:space="preserve">Dada cuenta con los oficios de referencia, mediante los cuales, </w:t>
      </w:r>
      <w:r w:rsidR="00E0104D" w:rsidRPr="00D810DA">
        <w:rPr>
          <w:rFonts w:ascii="Lato" w:hAnsi="Lato" w:cstheme="minorHAnsi"/>
          <w:bCs/>
          <w:sz w:val="22"/>
          <w:szCs w:val="22"/>
          <w:bdr w:val="none" w:sz="0" w:space="0" w:color="auto" w:frame="1"/>
        </w:rPr>
        <w:t>el Jefe del Departamento de Planeación, Estadística y Normatividad del Poder Judicial del Estado</w:t>
      </w:r>
      <w:r w:rsidR="00A63B8A" w:rsidRPr="00D810DA">
        <w:rPr>
          <w:rFonts w:ascii="Lato" w:hAnsi="Lato" w:cstheme="minorHAnsi"/>
          <w:bCs/>
          <w:sz w:val="22"/>
          <w:szCs w:val="22"/>
          <w:bdr w:val="none" w:sz="0" w:space="0" w:color="auto" w:frame="1"/>
        </w:rPr>
        <w:t>, en</w:t>
      </w:r>
      <w:r w:rsidR="00E0104D" w:rsidRPr="00D810DA">
        <w:rPr>
          <w:rFonts w:ascii="Lato" w:hAnsi="Lato" w:cstheme="minorHAnsi"/>
          <w:bCs/>
          <w:sz w:val="22"/>
          <w:szCs w:val="22"/>
          <w:bdr w:val="none" w:sz="0" w:space="0" w:color="auto" w:frame="1"/>
        </w:rPr>
        <w:t xml:space="preserve"> relación al Programa Operativo Anual 2025 y Presupuesto Basado en Resultados 2025, </w:t>
      </w:r>
      <w:r w:rsidR="00A63B8A" w:rsidRPr="00D810DA">
        <w:rPr>
          <w:rFonts w:ascii="Lato" w:hAnsi="Lato" w:cstheme="minorHAnsi"/>
          <w:bCs/>
          <w:sz w:val="22"/>
          <w:szCs w:val="22"/>
          <w:bdr w:val="none" w:sz="0" w:space="0" w:color="auto" w:frame="1"/>
        </w:rPr>
        <w:t xml:space="preserve">solicita autorización </w:t>
      </w:r>
      <w:r w:rsidR="00E0104D" w:rsidRPr="00D810DA">
        <w:rPr>
          <w:rFonts w:ascii="Lato" w:hAnsi="Lato" w:cstheme="minorHAnsi"/>
          <w:bCs/>
          <w:sz w:val="22"/>
          <w:szCs w:val="22"/>
          <w:bdr w:val="none" w:sz="0" w:space="0" w:color="auto" w:frame="1"/>
        </w:rPr>
        <w:t>para incorporar el indicador</w:t>
      </w:r>
      <w:proofErr w:type="gramStart"/>
      <w:r w:rsidR="00E0104D" w:rsidRPr="00D810DA">
        <w:rPr>
          <w:rFonts w:ascii="Lato" w:hAnsi="Lato" w:cstheme="minorHAnsi"/>
          <w:bCs/>
          <w:sz w:val="22"/>
          <w:szCs w:val="22"/>
          <w:bdr w:val="none" w:sz="0" w:space="0" w:color="auto" w:frame="1"/>
        </w:rPr>
        <w:t>: ”Recepción</w:t>
      </w:r>
      <w:proofErr w:type="gramEnd"/>
      <w:r w:rsidR="00E0104D" w:rsidRPr="00D810DA">
        <w:rPr>
          <w:rFonts w:ascii="Lato" w:hAnsi="Lato" w:cstheme="minorHAnsi"/>
          <w:bCs/>
          <w:sz w:val="22"/>
          <w:szCs w:val="22"/>
          <w:bdr w:val="none" w:sz="0" w:space="0" w:color="auto" w:frame="1"/>
        </w:rPr>
        <w:t xml:space="preserve">, captura y seguimiento de los Informes Mensuales de Actividades”;  </w:t>
      </w:r>
      <w:r w:rsidR="00521905" w:rsidRPr="00D810DA">
        <w:rPr>
          <w:rFonts w:ascii="Lato" w:hAnsi="Lato" w:cstheme="minorHAnsi"/>
          <w:bCs/>
          <w:sz w:val="22"/>
          <w:szCs w:val="22"/>
          <w:bdr w:val="none" w:sz="0" w:space="0" w:color="auto" w:frame="1"/>
        </w:rPr>
        <w:t xml:space="preserve">y como consecuencia, la autorización del formato íntegro para el informe mensual </w:t>
      </w:r>
      <w:r w:rsidR="007B7434" w:rsidRPr="00D810DA">
        <w:rPr>
          <w:rFonts w:ascii="Lato" w:hAnsi="Lato" w:cstheme="minorHAnsi"/>
          <w:bCs/>
          <w:sz w:val="22"/>
          <w:szCs w:val="22"/>
          <w:bdr w:val="none" w:sz="0" w:space="0" w:color="auto" w:frame="1"/>
        </w:rPr>
        <w:t xml:space="preserve">de ese </w:t>
      </w:r>
      <w:r w:rsidR="007B7434" w:rsidRPr="00D810DA">
        <w:rPr>
          <w:rFonts w:ascii="Lato" w:hAnsi="Lato" w:cstheme="minorHAnsi"/>
          <w:bCs/>
          <w:sz w:val="22"/>
          <w:szCs w:val="22"/>
          <w:bdr w:val="none" w:sz="0" w:space="0" w:color="auto" w:frame="1"/>
        </w:rPr>
        <w:lastRenderedPageBreak/>
        <w:t>Departamento.</w:t>
      </w:r>
      <w:r w:rsidR="00454CC7" w:rsidRPr="00D810DA">
        <w:rPr>
          <w:rFonts w:ascii="Lato" w:hAnsi="Lato" w:cstheme="minorHAnsi"/>
          <w:bCs/>
          <w:sz w:val="22"/>
          <w:szCs w:val="22"/>
          <w:bdr w:val="none" w:sz="0" w:space="0" w:color="auto" w:frame="1"/>
        </w:rPr>
        <w:t xml:space="preserve"> </w:t>
      </w:r>
      <w:r w:rsidR="007B7434" w:rsidRPr="00D810DA">
        <w:rPr>
          <w:rFonts w:ascii="Lato" w:hAnsi="Lato" w:cstheme="minorHAnsi"/>
          <w:bCs/>
          <w:sz w:val="22"/>
          <w:szCs w:val="22"/>
          <w:bdr w:val="none" w:sz="0" w:space="0" w:color="auto" w:frame="1"/>
        </w:rPr>
        <w:t xml:space="preserve">En atención a lo anterior, </w:t>
      </w:r>
      <w:r w:rsidR="003A139B" w:rsidRPr="00D810DA">
        <w:rPr>
          <w:rFonts w:ascii="Lato" w:hAnsi="Lato" w:cstheme="minorHAnsi"/>
          <w:bCs/>
          <w:bdr w:val="none" w:sz="0" w:space="0" w:color="auto" w:frame="1"/>
        </w:rPr>
        <w:t xml:space="preserve">y </w:t>
      </w:r>
      <w:r w:rsidR="007B7434" w:rsidRPr="00D810DA">
        <w:rPr>
          <w:rFonts w:ascii="Lato" w:hAnsi="Lato" w:cstheme="minorHAnsi"/>
          <w:bCs/>
          <w:sz w:val="22"/>
          <w:szCs w:val="22"/>
          <w:bdr w:val="none" w:sz="0" w:space="0" w:color="auto" w:frame="1"/>
        </w:rPr>
        <w:t>toda vez que dicho indicador tiene como objetivo, medir la eficiencia y eficacia del proce</w:t>
      </w:r>
      <w:r w:rsidR="00D810DA">
        <w:rPr>
          <w:rFonts w:ascii="Lato" w:hAnsi="Lato" w:cstheme="minorHAnsi"/>
          <w:bCs/>
          <w:sz w:val="22"/>
          <w:szCs w:val="22"/>
          <w:bdr w:val="none" w:sz="0" w:space="0" w:color="auto" w:frame="1"/>
        </w:rPr>
        <w:t>s</w:t>
      </w:r>
      <w:r w:rsidR="007B7434" w:rsidRPr="00D810DA">
        <w:rPr>
          <w:rFonts w:ascii="Lato" w:hAnsi="Lato" w:cstheme="minorHAnsi"/>
          <w:bCs/>
          <w:sz w:val="22"/>
          <w:szCs w:val="22"/>
          <w:bdr w:val="none" w:sz="0" w:space="0" w:color="auto" w:frame="1"/>
        </w:rPr>
        <w:t xml:space="preserve">o de recepción, captura y seguimiento de los Informes Mensuales de Actividades, garantizando la disponibilidad oportuna y calidad de la información para la toma de decisiones, con fundamento en lo que establecen los artículos </w:t>
      </w:r>
      <w:r w:rsidR="007B6237" w:rsidRPr="00D810DA">
        <w:rPr>
          <w:rFonts w:ascii="Lato" w:hAnsi="Lato" w:cstheme="minorHAnsi"/>
          <w:sz w:val="22"/>
          <w:szCs w:val="22"/>
        </w:rPr>
        <w:t xml:space="preserve">80, fracción VIII, 85 de la Constitución Política del Estado Libre y Soberano de Tlaxcala, en relación con el </w:t>
      </w:r>
      <w:r w:rsidR="007B6237" w:rsidRPr="00D810DA">
        <w:rPr>
          <w:rFonts w:ascii="Lato" w:hAnsi="Lato"/>
          <w:sz w:val="22"/>
          <w:szCs w:val="22"/>
        </w:rPr>
        <w:t xml:space="preserve">cuarto transitorio del decreto 119, publicado en el Periódico Oficial del Gobierno del Estado, de diez de diciembre de dos mil veinticuatro; </w:t>
      </w:r>
      <w:r w:rsidR="007B6237" w:rsidRPr="00D810DA">
        <w:rPr>
          <w:rFonts w:ascii="Lato" w:hAnsi="Lato" w:cstheme="minorHAnsi"/>
          <w:sz w:val="22"/>
          <w:szCs w:val="22"/>
        </w:rPr>
        <w:t xml:space="preserve">12 Apartado A, numeral V, inciso J), de </w:t>
      </w:r>
      <w:r w:rsidR="007B6237" w:rsidRPr="00D810DA">
        <w:rPr>
          <w:rFonts w:ascii="Lato" w:hAnsi="Lato"/>
          <w:sz w:val="22"/>
          <w:szCs w:val="22"/>
        </w:rPr>
        <w:t>Ley de Fiscalización Superior y Rendición de Cuentas del Estado de Tlaxcala y sus Municipios</w:t>
      </w:r>
      <w:r w:rsidR="007B6237" w:rsidRPr="00D810DA">
        <w:rPr>
          <w:rFonts w:ascii="Lato" w:hAnsi="Lato" w:cstheme="minorHAnsi"/>
        </w:rPr>
        <w:t xml:space="preserve">; y </w:t>
      </w:r>
      <w:r w:rsidR="007B6237" w:rsidRPr="00D810DA">
        <w:rPr>
          <w:rFonts w:ascii="Lato" w:hAnsi="Lato" w:cstheme="minorHAnsi"/>
          <w:sz w:val="22"/>
          <w:szCs w:val="22"/>
        </w:rPr>
        <w:t xml:space="preserve"> 61, de la Ley Orgánica del Poder Judicial del Estado, este Órgano Colegiado, determina:</w:t>
      </w:r>
    </w:p>
    <w:p w14:paraId="533D577B" w14:textId="5B403281" w:rsidR="007B6237" w:rsidRPr="00D810DA" w:rsidRDefault="001A7E0C" w:rsidP="005311D2">
      <w:pPr>
        <w:pStyle w:val="Prrafodelista"/>
        <w:numPr>
          <w:ilvl w:val="0"/>
          <w:numId w:val="11"/>
        </w:numPr>
        <w:spacing w:line="480" w:lineRule="auto"/>
        <w:jc w:val="both"/>
        <w:rPr>
          <w:rFonts w:ascii="Lato" w:hAnsi="Lato" w:cstheme="minorHAnsi"/>
        </w:rPr>
      </w:pPr>
      <w:r w:rsidRPr="00D810DA">
        <w:rPr>
          <w:rFonts w:ascii="Lato" w:hAnsi="Lato" w:cstheme="minorHAnsi"/>
        </w:rPr>
        <w:t>Tomar conocimiento de los oficios de cuenta.</w:t>
      </w:r>
    </w:p>
    <w:p w14:paraId="6318CEE7" w14:textId="0DD025F4" w:rsidR="003A139B" w:rsidRPr="00D810DA" w:rsidRDefault="001A7E0C" w:rsidP="005311D2">
      <w:pPr>
        <w:pStyle w:val="Prrafodelista"/>
        <w:numPr>
          <w:ilvl w:val="0"/>
          <w:numId w:val="11"/>
        </w:numPr>
        <w:spacing w:line="480" w:lineRule="auto"/>
        <w:jc w:val="both"/>
        <w:rPr>
          <w:rFonts w:ascii="Lato" w:hAnsi="Lato" w:cstheme="minorHAnsi"/>
        </w:rPr>
      </w:pPr>
      <w:r w:rsidRPr="00D810DA">
        <w:rPr>
          <w:rFonts w:ascii="Lato" w:hAnsi="Lato" w:cstheme="minorHAnsi"/>
        </w:rPr>
        <w:t xml:space="preserve">Autorizar </w:t>
      </w:r>
      <w:r w:rsidR="003A139B" w:rsidRPr="00D810DA">
        <w:rPr>
          <w:rFonts w:ascii="Lato" w:hAnsi="Lato" w:cstheme="minorHAnsi"/>
          <w:bCs/>
          <w:bdr w:val="none" w:sz="0" w:space="0" w:color="auto" w:frame="1"/>
        </w:rPr>
        <w:t xml:space="preserve">incorporar el </w:t>
      </w:r>
      <w:proofErr w:type="gramStart"/>
      <w:r w:rsidR="003A139B" w:rsidRPr="00D810DA">
        <w:rPr>
          <w:rFonts w:ascii="Lato" w:hAnsi="Lato" w:cstheme="minorHAnsi"/>
          <w:bCs/>
          <w:bdr w:val="none" w:sz="0" w:space="0" w:color="auto" w:frame="1"/>
        </w:rPr>
        <w:t>indicador ”Recepción</w:t>
      </w:r>
      <w:proofErr w:type="gramEnd"/>
      <w:r w:rsidR="003A139B" w:rsidRPr="00D810DA">
        <w:rPr>
          <w:rFonts w:ascii="Lato" w:hAnsi="Lato" w:cstheme="minorHAnsi"/>
          <w:bCs/>
          <w:bdr w:val="none" w:sz="0" w:space="0" w:color="auto" w:frame="1"/>
        </w:rPr>
        <w:t>, captura y seguimiento de los Informes Mensuales de Actividades”</w:t>
      </w:r>
      <w:r w:rsidR="00D8510A" w:rsidRPr="00D810DA">
        <w:rPr>
          <w:rFonts w:ascii="Lato" w:hAnsi="Lato" w:cstheme="minorHAnsi"/>
          <w:bCs/>
          <w:bdr w:val="none" w:sz="0" w:space="0" w:color="auto" w:frame="1"/>
        </w:rPr>
        <w:t>, a la parte presupuestaria del Programa Operativo Anual 2025 y Presupuesto Basado en Resultados 2025,</w:t>
      </w:r>
      <w:r w:rsidR="003A139B" w:rsidRPr="00D810DA">
        <w:rPr>
          <w:rFonts w:ascii="Lato" w:hAnsi="Lato" w:cstheme="minorHAnsi"/>
          <w:bCs/>
          <w:bdr w:val="none" w:sz="0" w:space="0" w:color="auto" w:frame="1"/>
        </w:rPr>
        <w:t xml:space="preserve"> y como consecuencia, la autorización del formato íntegro para el informe mensual de ese Departamento.</w:t>
      </w:r>
    </w:p>
    <w:p w14:paraId="2BBF47CA" w14:textId="77777777" w:rsidR="00454CC7" w:rsidRPr="00D810DA" w:rsidRDefault="003A139B" w:rsidP="00454CC7">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Cs/>
          <w:bdr w:val="none" w:sz="0" w:space="0" w:color="auto" w:frame="1"/>
        </w:rPr>
        <w:t xml:space="preserve">Comuníquese esta determinación </w:t>
      </w:r>
      <w:proofErr w:type="gramStart"/>
      <w:r w:rsidRPr="00D810DA">
        <w:rPr>
          <w:rFonts w:ascii="Lato" w:hAnsi="Lato" w:cstheme="minorHAnsi"/>
          <w:bCs/>
          <w:bdr w:val="none" w:sz="0" w:space="0" w:color="auto" w:frame="1"/>
        </w:rPr>
        <w:t>Jefe</w:t>
      </w:r>
      <w:proofErr w:type="gramEnd"/>
      <w:r w:rsidRPr="00D810DA">
        <w:rPr>
          <w:rFonts w:ascii="Lato" w:hAnsi="Lato" w:cstheme="minorHAnsi"/>
          <w:bCs/>
          <w:bdr w:val="none" w:sz="0" w:space="0" w:color="auto" w:frame="1"/>
        </w:rPr>
        <w:t xml:space="preserve"> del Departamento de Planeación, Estadística y Normatividad del Poder Judicial del Estado, así como al Contralor del Poder Judicial del Estado, para su conocimiento y efectos legales correspondientes.</w:t>
      </w:r>
      <w:r w:rsidR="00454CC7" w:rsidRPr="00D810DA">
        <w:rPr>
          <w:rFonts w:ascii="Lato" w:hAnsi="Lato" w:cstheme="minorHAnsi"/>
          <w:bCs/>
          <w:bdr w:val="none" w:sz="0" w:space="0" w:color="auto" w:frame="1"/>
        </w:rPr>
        <w:t xml:space="preserve"> </w:t>
      </w:r>
      <w:bookmarkEnd w:id="11"/>
      <w:r w:rsidR="00454CC7" w:rsidRPr="00D810DA">
        <w:rPr>
          <w:rFonts w:ascii="Lato" w:hAnsi="Lato" w:cstheme="minorHAnsi"/>
          <w:b/>
          <w:bCs/>
          <w:u w:val="single"/>
          <w:bdr w:val="none" w:sz="0" w:space="0" w:color="auto" w:frame="1"/>
        </w:rPr>
        <w:t>APROBADO POR UNANIMIDAD DE VOTOS.</w:t>
      </w:r>
    </w:p>
    <w:p w14:paraId="75720996" w14:textId="0CF6BDBC" w:rsidR="00000F66" w:rsidRPr="007B0DE6" w:rsidRDefault="00000F66" w:rsidP="00454CC7">
      <w:pPr>
        <w:tabs>
          <w:tab w:val="left" w:pos="5387"/>
          <w:tab w:val="left" w:pos="5954"/>
          <w:tab w:val="left" w:pos="7513"/>
        </w:tabs>
        <w:spacing w:after="0" w:line="480" w:lineRule="auto"/>
        <w:ind w:firstLine="851"/>
        <w:jc w:val="both"/>
        <w:rPr>
          <w:rFonts w:ascii="Lato" w:hAnsi="Lato" w:cstheme="minorHAnsi"/>
          <w:b/>
          <w:bCs/>
          <w:bdr w:val="none" w:sz="0" w:space="0" w:color="auto" w:frame="1"/>
        </w:rPr>
      </w:pPr>
      <w:bookmarkStart w:id="12" w:name="_Hlk191555705"/>
      <w:r w:rsidRPr="007B0DE6">
        <w:rPr>
          <w:rFonts w:ascii="Lato" w:hAnsi="Lato"/>
          <w:b/>
        </w:rPr>
        <w:t>ACUERDO</w:t>
      </w:r>
      <w:r w:rsidRPr="007B0DE6">
        <w:rPr>
          <w:rFonts w:ascii="Lato" w:hAnsi="Lato" w:cstheme="minorHAnsi"/>
          <w:bdr w:val="none" w:sz="0" w:space="0" w:color="auto" w:frame="1"/>
        </w:rPr>
        <w:t xml:space="preserve"> </w:t>
      </w:r>
      <w:r w:rsidRPr="007B0DE6">
        <w:rPr>
          <w:rFonts w:ascii="Lato" w:hAnsi="Lato"/>
          <w:b/>
        </w:rPr>
        <w:t>XVII/19/2025.</w:t>
      </w:r>
      <w:r w:rsidR="00D8510A" w:rsidRPr="007B0DE6">
        <w:rPr>
          <w:rFonts w:ascii="Lato" w:hAnsi="Lato"/>
          <w:b/>
        </w:rPr>
        <w:t xml:space="preserve"> </w:t>
      </w:r>
      <w:r w:rsidRPr="007B0DE6">
        <w:rPr>
          <w:rFonts w:ascii="Lato" w:hAnsi="Lato" w:cstheme="minorHAnsi"/>
          <w:b/>
          <w:bCs/>
          <w:bdr w:val="none" w:sz="0" w:space="0" w:color="auto" w:frame="1"/>
        </w:rPr>
        <w:t>Oficio número 109/UIP</w:t>
      </w:r>
      <w:r w:rsidR="00565706" w:rsidRPr="007B0DE6">
        <w:rPr>
          <w:rFonts w:ascii="Lato" w:hAnsi="Lato" w:cstheme="minorHAnsi"/>
          <w:b/>
          <w:bCs/>
          <w:bdr w:val="none" w:sz="0" w:space="0" w:color="auto" w:frame="1"/>
        </w:rPr>
        <w:t>C</w:t>
      </w:r>
      <w:r w:rsidRPr="007B0DE6">
        <w:rPr>
          <w:rFonts w:ascii="Lato" w:hAnsi="Lato" w:cstheme="minorHAnsi"/>
          <w:b/>
          <w:bCs/>
          <w:bdr w:val="none" w:sz="0" w:space="0" w:color="auto" w:frame="1"/>
        </w:rPr>
        <w:t xml:space="preserve">PAPJE/2025, recibido el veintiuno de febrero de dos mil veinticinco, signado por el </w:t>
      </w:r>
      <w:proofErr w:type="gramStart"/>
      <w:r w:rsidRPr="007B0DE6">
        <w:rPr>
          <w:rFonts w:ascii="Lato" w:hAnsi="Lato" w:cstheme="minorHAnsi"/>
          <w:b/>
          <w:bCs/>
          <w:bdr w:val="none" w:sz="0" w:space="0" w:color="auto" w:frame="1"/>
        </w:rPr>
        <w:t>Jefe</w:t>
      </w:r>
      <w:proofErr w:type="gramEnd"/>
      <w:r w:rsidRPr="007B0DE6">
        <w:rPr>
          <w:rFonts w:ascii="Lato" w:hAnsi="Lato" w:cstheme="minorHAnsi"/>
          <w:b/>
          <w:bCs/>
          <w:bdr w:val="none" w:sz="0" w:space="0" w:color="auto" w:frame="1"/>
        </w:rPr>
        <w:t xml:space="preserve"> de la Unidad Interna de Protección Civil y Primeros Auxilios del Poder Judicial del Estado</w:t>
      </w:r>
      <w:r w:rsidR="00454CC7" w:rsidRPr="007B0DE6">
        <w:rPr>
          <w:rFonts w:ascii="Lato" w:hAnsi="Lato" w:cstheme="minorHAnsi"/>
          <w:b/>
          <w:bCs/>
          <w:bdr w:val="none" w:sz="0" w:space="0" w:color="auto" w:frame="1"/>
        </w:rPr>
        <w:t xml:space="preserve">. - - - - - - - - - - - - - - - - - - - - - - - - - - - - - - - - - - - - - - - - - - - - - - - - - - - </w:t>
      </w:r>
    </w:p>
    <w:p w14:paraId="5AB41E40" w14:textId="0BA9234C" w:rsidR="00DD1C52" w:rsidRPr="007B0DE6" w:rsidRDefault="003A139B" w:rsidP="003A139B">
      <w:pPr>
        <w:tabs>
          <w:tab w:val="left" w:pos="5387"/>
          <w:tab w:val="left" w:pos="5954"/>
          <w:tab w:val="left" w:pos="7513"/>
        </w:tabs>
        <w:spacing w:after="0" w:line="480" w:lineRule="auto"/>
        <w:jc w:val="both"/>
        <w:rPr>
          <w:rFonts w:ascii="Lato" w:hAnsi="Lato" w:cstheme="minorHAnsi"/>
          <w:bdr w:val="none" w:sz="0" w:space="0" w:color="auto" w:frame="1"/>
        </w:rPr>
      </w:pPr>
      <w:r w:rsidRPr="007B0DE6">
        <w:rPr>
          <w:rFonts w:ascii="Lato" w:hAnsi="Lato" w:cstheme="minorHAnsi"/>
          <w:bdr w:val="none" w:sz="0" w:space="0" w:color="auto" w:frame="1"/>
        </w:rPr>
        <w:t>Dada cuenta con el oficio de referencia, mediante el cual, en seguimiento a</w:t>
      </w:r>
      <w:r w:rsidR="00E214E0" w:rsidRPr="007B0DE6">
        <w:rPr>
          <w:rFonts w:ascii="Lato" w:hAnsi="Lato" w:cstheme="minorHAnsi"/>
          <w:bdr w:val="none" w:sz="0" w:space="0" w:color="auto" w:frame="1"/>
        </w:rPr>
        <w:t>l acuerdo</w:t>
      </w:r>
      <w:r w:rsidR="005B408C" w:rsidRPr="007B0DE6">
        <w:rPr>
          <w:rFonts w:ascii="Lato" w:hAnsi="Lato" w:cstheme="minorHAnsi"/>
          <w:bdr w:val="none" w:sz="0" w:space="0" w:color="auto" w:frame="1"/>
        </w:rPr>
        <w:t xml:space="preserve"> XIV/06/2025 </w:t>
      </w:r>
      <w:r w:rsidRPr="007B0DE6">
        <w:rPr>
          <w:rFonts w:ascii="Lato" w:hAnsi="Lato" w:cstheme="minorHAnsi"/>
          <w:bdr w:val="none" w:sz="0" w:space="0" w:color="auto" w:frame="1"/>
        </w:rPr>
        <w:t>de este Cuerpo Colegiado</w:t>
      </w:r>
      <w:r w:rsidR="005B408C" w:rsidRPr="007B0DE6">
        <w:rPr>
          <w:rFonts w:ascii="Lato" w:hAnsi="Lato" w:cstheme="minorHAnsi"/>
          <w:bdr w:val="none" w:sz="0" w:space="0" w:color="auto" w:frame="1"/>
        </w:rPr>
        <w:t>, el Jefe de la Unidad Interna de Protección Civil y Primeros Auxilios del Poder Judicial del Estado, presenta en los anexos A, B y C, lo</w:t>
      </w:r>
      <w:r w:rsidR="00FC6C42">
        <w:rPr>
          <w:rFonts w:ascii="Lato" w:hAnsi="Lato" w:cstheme="minorHAnsi"/>
          <w:bdr w:val="none" w:sz="0" w:space="0" w:color="auto" w:frame="1"/>
        </w:rPr>
        <w:t>s</w:t>
      </w:r>
      <w:r w:rsidR="005B408C" w:rsidRPr="007B0DE6">
        <w:rPr>
          <w:rFonts w:ascii="Lato" w:hAnsi="Lato" w:cstheme="minorHAnsi"/>
          <w:bdr w:val="none" w:sz="0" w:space="0" w:color="auto" w:frame="1"/>
        </w:rPr>
        <w:t xml:space="preserve"> temas que se abordarán </w:t>
      </w:r>
      <w:r w:rsidR="00C45E6A" w:rsidRPr="007B0DE6">
        <w:rPr>
          <w:rFonts w:ascii="Lato" w:hAnsi="Lato" w:cstheme="minorHAnsi"/>
          <w:bdr w:val="none" w:sz="0" w:space="0" w:color="auto" w:frame="1"/>
        </w:rPr>
        <w:t>en el plan de capacitación y</w:t>
      </w:r>
      <w:r w:rsidR="005B408C" w:rsidRPr="007B0DE6">
        <w:rPr>
          <w:rFonts w:ascii="Lato" w:hAnsi="Lato" w:cstheme="minorHAnsi"/>
          <w:bdr w:val="none" w:sz="0" w:space="0" w:color="auto" w:frame="1"/>
        </w:rPr>
        <w:t xml:space="preserve"> las personas a las que estarán dirigidos, </w:t>
      </w:r>
      <w:r w:rsidR="00AB7A40" w:rsidRPr="007B0DE6">
        <w:rPr>
          <w:rFonts w:ascii="Lato" w:hAnsi="Lato" w:cstheme="minorHAnsi"/>
          <w:bdr w:val="none" w:sz="0" w:space="0" w:color="auto" w:frame="1"/>
        </w:rPr>
        <w:t xml:space="preserve">precisando que dicha capacitación se realizará en dos días en </w:t>
      </w:r>
      <w:r w:rsidR="00E214E0" w:rsidRPr="007B0DE6">
        <w:rPr>
          <w:rFonts w:ascii="Lato" w:hAnsi="Lato" w:cstheme="minorHAnsi"/>
          <w:bdr w:val="none" w:sz="0" w:space="0" w:color="auto" w:frame="1"/>
        </w:rPr>
        <w:t>un h</w:t>
      </w:r>
      <w:r w:rsidR="00AB7A40" w:rsidRPr="007B0DE6">
        <w:rPr>
          <w:rFonts w:ascii="Lato" w:hAnsi="Lato" w:cstheme="minorHAnsi"/>
          <w:bdr w:val="none" w:sz="0" w:space="0" w:color="auto" w:frame="1"/>
        </w:rPr>
        <w:t>orario de 8</w:t>
      </w:r>
      <w:r w:rsidR="00E214E0" w:rsidRPr="007B0DE6">
        <w:rPr>
          <w:rFonts w:ascii="Lato" w:hAnsi="Lato" w:cstheme="minorHAnsi"/>
          <w:bdr w:val="none" w:sz="0" w:space="0" w:color="auto" w:frame="1"/>
        </w:rPr>
        <w:t>:</w:t>
      </w:r>
      <w:r w:rsidR="00AB7A40" w:rsidRPr="007B0DE6">
        <w:rPr>
          <w:rFonts w:ascii="Lato" w:hAnsi="Lato" w:cstheme="minorHAnsi"/>
          <w:bdr w:val="none" w:sz="0" w:space="0" w:color="auto" w:frame="1"/>
        </w:rPr>
        <w:t xml:space="preserve">00 a 15:00 horas, pudiendo realizarse en </w:t>
      </w:r>
      <w:r w:rsidR="00AB7A40" w:rsidRPr="007B0DE6">
        <w:rPr>
          <w:rFonts w:ascii="Lato" w:hAnsi="Lato" w:cstheme="minorHAnsi"/>
          <w:bdr w:val="none" w:sz="0" w:space="0" w:color="auto" w:frame="1"/>
        </w:rPr>
        <w:lastRenderedPageBreak/>
        <w:t xml:space="preserve">el Salón de </w:t>
      </w:r>
      <w:r w:rsidR="00E214E0" w:rsidRPr="007B0DE6">
        <w:rPr>
          <w:rFonts w:ascii="Lato" w:hAnsi="Lato" w:cstheme="minorHAnsi"/>
          <w:bdr w:val="none" w:sz="0" w:space="0" w:color="auto" w:frame="1"/>
        </w:rPr>
        <w:t>U</w:t>
      </w:r>
      <w:r w:rsidR="00AB7A40" w:rsidRPr="007B0DE6">
        <w:rPr>
          <w:rFonts w:ascii="Lato" w:hAnsi="Lato" w:cstheme="minorHAnsi"/>
          <w:bdr w:val="none" w:sz="0" w:space="0" w:color="auto" w:frame="1"/>
        </w:rPr>
        <w:t xml:space="preserve">sos </w:t>
      </w:r>
      <w:r w:rsidR="00E214E0" w:rsidRPr="007B0DE6">
        <w:rPr>
          <w:rFonts w:ascii="Lato" w:hAnsi="Lato" w:cstheme="minorHAnsi"/>
          <w:bdr w:val="none" w:sz="0" w:space="0" w:color="auto" w:frame="1"/>
        </w:rPr>
        <w:t>M</w:t>
      </w:r>
      <w:r w:rsidR="00AB7A40" w:rsidRPr="007B0DE6">
        <w:rPr>
          <w:rFonts w:ascii="Lato" w:hAnsi="Lato" w:cstheme="minorHAnsi"/>
          <w:bdr w:val="none" w:sz="0" w:space="0" w:color="auto" w:frame="1"/>
        </w:rPr>
        <w:t>últiples, estima que cada curso contará con la participación de veinte servidores públicos, por lo que se requiere como mínimo la presencia de un instructor</w:t>
      </w:r>
      <w:r w:rsidR="00A116AD" w:rsidRPr="007B0DE6">
        <w:rPr>
          <w:rFonts w:ascii="Lato" w:hAnsi="Lato" w:cstheme="minorHAnsi"/>
          <w:bdr w:val="none" w:sz="0" w:space="0" w:color="auto" w:frame="1"/>
        </w:rPr>
        <w:t>,</w:t>
      </w:r>
      <w:r w:rsidR="00AB7A40" w:rsidRPr="007B0DE6">
        <w:rPr>
          <w:rFonts w:ascii="Lato" w:hAnsi="Lato" w:cstheme="minorHAnsi"/>
          <w:bdr w:val="none" w:sz="0" w:space="0" w:color="auto" w:frame="1"/>
        </w:rPr>
        <w:t xml:space="preserve"> un monitor,</w:t>
      </w:r>
      <w:r w:rsidR="003678DA" w:rsidRPr="007B0DE6">
        <w:rPr>
          <w:rFonts w:ascii="Lato" w:hAnsi="Lato" w:cstheme="minorHAnsi"/>
          <w:bdr w:val="none" w:sz="0" w:space="0" w:color="auto" w:frame="1"/>
        </w:rPr>
        <w:t xml:space="preserve"> </w:t>
      </w:r>
      <w:r w:rsidR="00A116AD" w:rsidRPr="007B0DE6">
        <w:rPr>
          <w:rFonts w:ascii="Lato" w:hAnsi="Lato" w:cstheme="minorHAnsi"/>
          <w:bdr w:val="none" w:sz="0" w:space="0" w:color="auto" w:frame="1"/>
        </w:rPr>
        <w:t>asimismo infor</w:t>
      </w:r>
      <w:r w:rsidR="005B408C" w:rsidRPr="007B0DE6">
        <w:rPr>
          <w:rFonts w:ascii="Lato" w:hAnsi="Lato" w:cstheme="minorHAnsi"/>
          <w:bdr w:val="none" w:sz="0" w:space="0" w:color="auto" w:frame="1"/>
        </w:rPr>
        <w:t>ma que no hay conve</w:t>
      </w:r>
      <w:r w:rsidR="003678DA" w:rsidRPr="007B0DE6">
        <w:rPr>
          <w:rFonts w:ascii="Lato" w:hAnsi="Lato" w:cstheme="minorHAnsi"/>
          <w:bdr w:val="none" w:sz="0" w:space="0" w:color="auto" w:frame="1"/>
        </w:rPr>
        <w:t xml:space="preserve">nio de colaboración </w:t>
      </w:r>
      <w:r w:rsidR="005B408C" w:rsidRPr="007B0DE6">
        <w:rPr>
          <w:rFonts w:ascii="Lato" w:hAnsi="Lato" w:cstheme="minorHAnsi"/>
          <w:bdr w:val="none" w:sz="0" w:space="0" w:color="auto" w:frame="1"/>
        </w:rPr>
        <w:t>para capacitar a</w:t>
      </w:r>
      <w:r w:rsidR="003678DA" w:rsidRPr="007B0DE6">
        <w:rPr>
          <w:rFonts w:ascii="Lato" w:hAnsi="Lato" w:cstheme="minorHAnsi"/>
          <w:bdr w:val="none" w:sz="0" w:space="0" w:color="auto" w:frame="1"/>
        </w:rPr>
        <w:t xml:space="preserve"> los servidores públicos </w:t>
      </w:r>
      <w:r w:rsidR="005B408C" w:rsidRPr="007B0DE6">
        <w:rPr>
          <w:rFonts w:ascii="Lato" w:hAnsi="Lato" w:cstheme="minorHAnsi"/>
          <w:bdr w:val="none" w:sz="0" w:space="0" w:color="auto" w:frame="1"/>
        </w:rPr>
        <w:t>y la persona moral que puede dar la misma</w:t>
      </w:r>
      <w:r w:rsidR="00AB7A40" w:rsidRPr="007B0DE6">
        <w:rPr>
          <w:rFonts w:ascii="Lato" w:hAnsi="Lato" w:cstheme="minorHAnsi"/>
          <w:bdr w:val="none" w:sz="0" w:space="0" w:color="auto" w:frame="1"/>
        </w:rPr>
        <w:t>,</w:t>
      </w:r>
      <w:r w:rsidR="005B408C" w:rsidRPr="007B0DE6">
        <w:rPr>
          <w:rFonts w:ascii="Lato" w:hAnsi="Lato" w:cstheme="minorHAnsi"/>
          <w:bdr w:val="none" w:sz="0" w:space="0" w:color="auto" w:frame="1"/>
        </w:rPr>
        <w:t xml:space="preserve"> </w:t>
      </w:r>
      <w:r w:rsidR="00AB7A40" w:rsidRPr="007B0DE6">
        <w:rPr>
          <w:rFonts w:ascii="Lato" w:hAnsi="Lato" w:cstheme="minorHAnsi"/>
          <w:bdr w:val="none" w:sz="0" w:space="0" w:color="auto" w:frame="1"/>
        </w:rPr>
        <w:t>no cuenta con registro ante la Coordinación Estatal de Protección Civil</w:t>
      </w:r>
      <w:r w:rsidR="003678DA" w:rsidRPr="007B0DE6">
        <w:rPr>
          <w:rFonts w:ascii="Lato" w:hAnsi="Lato" w:cstheme="minorHAnsi"/>
          <w:bdr w:val="none" w:sz="0" w:space="0" w:color="auto" w:frame="1"/>
        </w:rPr>
        <w:t>, anexa calendario de capacitación.</w:t>
      </w:r>
      <w:r w:rsidR="00454CC7" w:rsidRPr="007B0DE6">
        <w:rPr>
          <w:rFonts w:ascii="Lato" w:hAnsi="Lato" w:cstheme="minorHAnsi"/>
          <w:bdr w:val="none" w:sz="0" w:space="0" w:color="auto" w:frame="1"/>
        </w:rPr>
        <w:t xml:space="preserve"> </w:t>
      </w:r>
      <w:r w:rsidR="0050203C" w:rsidRPr="007B0DE6">
        <w:rPr>
          <w:rFonts w:ascii="Lato" w:hAnsi="Lato" w:cstheme="minorHAnsi"/>
          <w:bdr w:val="none" w:sz="0" w:space="0" w:color="auto" w:frame="1"/>
        </w:rPr>
        <w:t xml:space="preserve">Al respecto, tomando en </w:t>
      </w:r>
      <w:proofErr w:type="gramStart"/>
      <w:r w:rsidR="0050203C" w:rsidRPr="007B0DE6">
        <w:rPr>
          <w:rFonts w:ascii="Lato" w:hAnsi="Lato" w:cstheme="minorHAnsi"/>
          <w:bdr w:val="none" w:sz="0" w:space="0" w:color="auto" w:frame="1"/>
        </w:rPr>
        <w:t xml:space="preserve">consideración </w:t>
      </w:r>
      <w:r w:rsidR="00DD1C52" w:rsidRPr="007B0DE6">
        <w:rPr>
          <w:rFonts w:ascii="Lato" w:hAnsi="Lato" w:cstheme="minorHAnsi"/>
          <w:bdr w:val="none" w:sz="0" w:space="0" w:color="auto" w:frame="1"/>
        </w:rPr>
        <w:t xml:space="preserve"> la</w:t>
      </w:r>
      <w:proofErr w:type="gramEnd"/>
      <w:r w:rsidR="00DD1C52" w:rsidRPr="007B0DE6">
        <w:rPr>
          <w:rFonts w:ascii="Lato" w:hAnsi="Lato" w:cstheme="minorHAnsi"/>
          <w:bdr w:val="none" w:sz="0" w:space="0" w:color="auto" w:frame="1"/>
        </w:rPr>
        <w:t xml:space="preserve"> propuesta que remite el Jefe de la Unidad Interna de Protección Civil y Primeros Auxilios del Poder Judicial del Estado, con fundamento en lo dispuesto por el artículo 61 y 65 de la Ley Orgánica del Poder Judicial del Estado, se determina:</w:t>
      </w:r>
    </w:p>
    <w:p w14:paraId="1FB78EB7" w14:textId="07DD9DFC" w:rsidR="005B408C" w:rsidRPr="007B0DE6" w:rsidRDefault="003678DA" w:rsidP="005311D2">
      <w:pPr>
        <w:pStyle w:val="Prrafodelista"/>
        <w:numPr>
          <w:ilvl w:val="0"/>
          <w:numId w:val="12"/>
        </w:numPr>
        <w:tabs>
          <w:tab w:val="left" w:pos="5387"/>
          <w:tab w:val="left" w:pos="5954"/>
          <w:tab w:val="left" w:pos="7513"/>
        </w:tabs>
        <w:spacing w:after="0" w:line="480" w:lineRule="auto"/>
        <w:jc w:val="both"/>
        <w:rPr>
          <w:rFonts w:ascii="Lato" w:hAnsi="Lato" w:cstheme="minorHAnsi"/>
          <w:bdr w:val="none" w:sz="0" w:space="0" w:color="auto" w:frame="1"/>
        </w:rPr>
      </w:pPr>
      <w:r w:rsidRPr="007B0DE6">
        <w:rPr>
          <w:rFonts w:ascii="Lato" w:hAnsi="Lato" w:cstheme="minorHAnsi"/>
          <w:bdr w:val="none" w:sz="0" w:space="0" w:color="auto" w:frame="1"/>
        </w:rPr>
        <w:t>Tomar conocimiento del oficio de cuenta.</w:t>
      </w:r>
    </w:p>
    <w:p w14:paraId="5CCE13D2" w14:textId="1869B3A4" w:rsidR="002B3925" w:rsidRPr="007B0DE6" w:rsidRDefault="00D810DA" w:rsidP="00A776FD">
      <w:pPr>
        <w:pStyle w:val="Prrafodelista"/>
        <w:numPr>
          <w:ilvl w:val="0"/>
          <w:numId w:val="12"/>
        </w:numPr>
        <w:tabs>
          <w:tab w:val="left" w:pos="5387"/>
          <w:tab w:val="left" w:pos="5954"/>
          <w:tab w:val="left" w:pos="7513"/>
        </w:tabs>
        <w:spacing w:after="0" w:line="480" w:lineRule="auto"/>
        <w:jc w:val="both"/>
        <w:rPr>
          <w:rFonts w:ascii="Lato" w:hAnsi="Lato" w:cstheme="minorHAnsi"/>
          <w:bdr w:val="none" w:sz="0" w:space="0" w:color="auto" w:frame="1"/>
        </w:rPr>
      </w:pPr>
      <w:r w:rsidRPr="007B0DE6">
        <w:rPr>
          <w:rFonts w:ascii="Lato" w:hAnsi="Lato" w:cstheme="minorHAnsi"/>
          <w:bdr w:val="none" w:sz="0" w:space="0" w:color="auto" w:frame="1"/>
        </w:rPr>
        <w:t>Instruir al Jefe de la Unidad Interna de Protección Civil y Primeros Auxilios del Poder Judicial del Estado</w:t>
      </w:r>
      <w:r w:rsidR="00DF2E99" w:rsidRPr="007B0DE6">
        <w:rPr>
          <w:rFonts w:ascii="Lato" w:hAnsi="Lato" w:cstheme="minorHAnsi"/>
          <w:bdr w:val="none" w:sz="0" w:space="0" w:color="auto" w:frame="1"/>
        </w:rPr>
        <w:t xml:space="preserve">, </w:t>
      </w:r>
      <w:r w:rsidR="0050203C" w:rsidRPr="007B0DE6">
        <w:rPr>
          <w:rFonts w:ascii="Lato" w:hAnsi="Lato" w:cstheme="minorHAnsi"/>
          <w:bdr w:val="none" w:sz="0" w:space="0" w:color="auto" w:frame="1"/>
        </w:rPr>
        <w:t xml:space="preserve">gestionar ante la </w:t>
      </w:r>
      <w:r w:rsidR="00DF2E99" w:rsidRPr="007B0DE6">
        <w:rPr>
          <w:rFonts w:ascii="Lato" w:hAnsi="Lato" w:cstheme="minorHAnsi"/>
          <w:bdr w:val="none" w:sz="0" w:space="0" w:color="auto" w:frame="1"/>
        </w:rPr>
        <w:t xml:space="preserve">Coordinación </w:t>
      </w:r>
      <w:r w:rsidR="0050203C" w:rsidRPr="007B0DE6">
        <w:rPr>
          <w:rFonts w:ascii="Lato" w:hAnsi="Lato" w:cstheme="minorHAnsi"/>
          <w:bdr w:val="none" w:sz="0" w:space="0" w:color="auto" w:frame="1"/>
        </w:rPr>
        <w:t xml:space="preserve">Estatal </w:t>
      </w:r>
      <w:r w:rsidR="00DF2E99" w:rsidRPr="007B0DE6">
        <w:rPr>
          <w:rFonts w:ascii="Lato" w:hAnsi="Lato" w:cstheme="minorHAnsi"/>
          <w:bdr w:val="none" w:sz="0" w:space="0" w:color="auto" w:frame="1"/>
        </w:rPr>
        <w:t xml:space="preserve">de Protección Civil </w:t>
      </w:r>
      <w:r w:rsidR="0050203C" w:rsidRPr="007B0DE6">
        <w:rPr>
          <w:rFonts w:ascii="Lato" w:hAnsi="Lato" w:cstheme="minorHAnsi"/>
          <w:bdr w:val="none" w:sz="0" w:space="0" w:color="auto" w:frame="1"/>
        </w:rPr>
        <w:t>en Tlaxcala</w:t>
      </w:r>
      <w:r w:rsidR="00DF2E99" w:rsidRPr="007B0DE6">
        <w:rPr>
          <w:rFonts w:ascii="Lato" w:hAnsi="Lato" w:cstheme="minorHAnsi"/>
          <w:bdr w:val="none" w:sz="0" w:space="0" w:color="auto" w:frame="1"/>
        </w:rPr>
        <w:t xml:space="preserve">, </w:t>
      </w:r>
      <w:r w:rsidR="0050203C" w:rsidRPr="007B0DE6">
        <w:rPr>
          <w:rFonts w:ascii="Lato" w:hAnsi="Lato" w:cstheme="minorHAnsi"/>
          <w:bdr w:val="none" w:sz="0" w:space="0" w:color="auto" w:frame="1"/>
        </w:rPr>
        <w:t xml:space="preserve">capacitaciones </w:t>
      </w:r>
      <w:proofErr w:type="gramStart"/>
      <w:r w:rsidR="0050203C" w:rsidRPr="007B0DE6">
        <w:rPr>
          <w:rFonts w:ascii="Lato" w:hAnsi="Lato" w:cstheme="minorHAnsi"/>
          <w:bdr w:val="none" w:sz="0" w:space="0" w:color="auto" w:frame="1"/>
        </w:rPr>
        <w:t xml:space="preserve">para </w:t>
      </w:r>
      <w:r w:rsidR="00DF2E99" w:rsidRPr="007B0DE6">
        <w:rPr>
          <w:rFonts w:ascii="Lato" w:hAnsi="Lato" w:cstheme="minorHAnsi"/>
          <w:bdr w:val="none" w:sz="0" w:space="0" w:color="auto" w:frame="1"/>
        </w:rPr>
        <w:t xml:space="preserve"> los</w:t>
      </w:r>
      <w:proofErr w:type="gramEnd"/>
      <w:r w:rsidR="00DF2E99" w:rsidRPr="007B0DE6">
        <w:rPr>
          <w:rFonts w:ascii="Lato" w:hAnsi="Lato" w:cstheme="minorHAnsi"/>
          <w:bdr w:val="none" w:sz="0" w:space="0" w:color="auto" w:frame="1"/>
        </w:rPr>
        <w:t xml:space="preserve"> brigadistas del Poder Judicial del Estado</w:t>
      </w:r>
      <w:r w:rsidR="0050203C" w:rsidRPr="007B0DE6">
        <w:rPr>
          <w:rFonts w:ascii="Lato" w:hAnsi="Lato" w:cstheme="minorHAnsi"/>
          <w:bdr w:val="none" w:sz="0" w:space="0" w:color="auto" w:frame="1"/>
        </w:rPr>
        <w:t xml:space="preserve">; hecho lo anterior informarlo a este Órgano Colegiado. </w:t>
      </w:r>
    </w:p>
    <w:p w14:paraId="5D7984FF" w14:textId="77777777" w:rsidR="00454CC7" w:rsidRPr="007B0DE6" w:rsidRDefault="003678DA" w:rsidP="00454CC7">
      <w:pPr>
        <w:tabs>
          <w:tab w:val="left" w:pos="5387"/>
          <w:tab w:val="left" w:pos="5954"/>
          <w:tab w:val="left" w:pos="7513"/>
        </w:tabs>
        <w:spacing w:before="240" w:after="0" w:line="480" w:lineRule="auto"/>
        <w:jc w:val="both"/>
        <w:rPr>
          <w:rFonts w:ascii="Lato" w:hAnsi="Lato" w:cstheme="minorHAnsi"/>
          <w:b/>
          <w:bCs/>
          <w:u w:val="single"/>
          <w:bdr w:val="none" w:sz="0" w:space="0" w:color="auto" w:frame="1"/>
        </w:rPr>
      </w:pPr>
      <w:r w:rsidRPr="007B0DE6">
        <w:rPr>
          <w:rFonts w:ascii="Lato" w:hAnsi="Lato" w:cstheme="minorHAnsi"/>
          <w:bdr w:val="none" w:sz="0" w:space="0" w:color="auto" w:frame="1"/>
        </w:rPr>
        <w:t xml:space="preserve">Comuníquese esta determinación al </w:t>
      </w:r>
      <w:proofErr w:type="gramStart"/>
      <w:r w:rsidRPr="007B0DE6">
        <w:rPr>
          <w:rFonts w:ascii="Lato" w:hAnsi="Lato" w:cstheme="minorHAnsi"/>
          <w:bdr w:val="none" w:sz="0" w:space="0" w:color="auto" w:frame="1"/>
        </w:rPr>
        <w:t>Jefe</w:t>
      </w:r>
      <w:proofErr w:type="gramEnd"/>
      <w:r w:rsidRPr="007B0DE6">
        <w:rPr>
          <w:rFonts w:ascii="Lato" w:hAnsi="Lato" w:cstheme="minorHAnsi"/>
          <w:bdr w:val="none" w:sz="0" w:space="0" w:color="auto" w:frame="1"/>
        </w:rPr>
        <w:t xml:space="preserve"> de la Unidad Interna de Protección Civil y Primeros Auxilios del Poder Judicial del Estado</w:t>
      </w:r>
      <w:r w:rsidR="00B5302C" w:rsidRPr="007B0DE6">
        <w:rPr>
          <w:rFonts w:ascii="Lato" w:hAnsi="Lato" w:cstheme="minorHAnsi"/>
          <w:bdr w:val="none" w:sz="0" w:space="0" w:color="auto" w:frame="1"/>
        </w:rPr>
        <w:t>, para su seguimiento y cumplimiento.</w:t>
      </w:r>
      <w:r w:rsidR="00454CC7" w:rsidRPr="007B0DE6">
        <w:rPr>
          <w:rFonts w:ascii="Lato" w:hAnsi="Lato" w:cstheme="minorHAnsi"/>
          <w:bdr w:val="none" w:sz="0" w:space="0" w:color="auto" w:frame="1"/>
        </w:rPr>
        <w:t xml:space="preserve"> </w:t>
      </w:r>
      <w:r w:rsidR="00454CC7" w:rsidRPr="007B0DE6">
        <w:rPr>
          <w:rFonts w:ascii="Lato" w:hAnsi="Lato" w:cstheme="minorHAnsi"/>
          <w:b/>
          <w:bCs/>
          <w:u w:val="single"/>
          <w:bdr w:val="none" w:sz="0" w:space="0" w:color="auto" w:frame="1"/>
        </w:rPr>
        <w:t>APROBADO POR UNANIMIDAD DE VOTOS.</w:t>
      </w:r>
    </w:p>
    <w:p w14:paraId="6B32FBA9" w14:textId="202A5B3E" w:rsidR="00000F66" w:rsidRPr="00D810DA" w:rsidRDefault="00000F66" w:rsidP="00454CC7">
      <w:pPr>
        <w:tabs>
          <w:tab w:val="left" w:pos="5387"/>
          <w:tab w:val="left" w:pos="5954"/>
          <w:tab w:val="left" w:pos="7513"/>
        </w:tabs>
        <w:spacing w:before="240" w:after="0" w:line="480" w:lineRule="auto"/>
        <w:ind w:firstLine="851"/>
        <w:jc w:val="both"/>
        <w:rPr>
          <w:rFonts w:ascii="Lato" w:hAnsi="Lato" w:cstheme="minorHAnsi"/>
          <w:b/>
          <w:bCs/>
          <w:bdr w:val="none" w:sz="0" w:space="0" w:color="auto" w:frame="1"/>
        </w:rPr>
      </w:pPr>
      <w:bookmarkStart w:id="13" w:name="_Hlk191481619"/>
      <w:bookmarkEnd w:id="12"/>
      <w:r w:rsidRPr="00D810DA">
        <w:rPr>
          <w:rFonts w:ascii="Lato" w:hAnsi="Lato"/>
          <w:b/>
        </w:rPr>
        <w:t>ACUERDO XVIII/19/2025.</w:t>
      </w:r>
      <w:r w:rsidRPr="00D810DA">
        <w:rPr>
          <w:rFonts w:ascii="Lato" w:hAnsi="Lato" w:cstheme="minorHAnsi"/>
          <w:bdr w:val="none" w:sz="0" w:space="0" w:color="auto" w:frame="1"/>
        </w:rPr>
        <w:t xml:space="preserve"> </w:t>
      </w:r>
      <w:r w:rsidRPr="00D810DA">
        <w:rPr>
          <w:rFonts w:ascii="Lato" w:hAnsi="Lato" w:cstheme="minorHAnsi"/>
          <w:b/>
          <w:bCs/>
          <w:bdr w:val="none" w:sz="0" w:space="0" w:color="auto" w:frame="1"/>
        </w:rPr>
        <w:t>Oficio número 114/UIP</w:t>
      </w:r>
      <w:r w:rsidR="00E53570" w:rsidRPr="00D810DA">
        <w:rPr>
          <w:rFonts w:ascii="Lato" w:hAnsi="Lato" w:cstheme="minorHAnsi"/>
          <w:b/>
          <w:bCs/>
          <w:bdr w:val="none" w:sz="0" w:space="0" w:color="auto" w:frame="1"/>
        </w:rPr>
        <w:t>C</w:t>
      </w:r>
      <w:r w:rsidRPr="00D810DA">
        <w:rPr>
          <w:rFonts w:ascii="Lato" w:hAnsi="Lato" w:cstheme="minorHAnsi"/>
          <w:b/>
          <w:bCs/>
          <w:bdr w:val="none" w:sz="0" w:space="0" w:color="auto" w:frame="1"/>
        </w:rPr>
        <w:t xml:space="preserve">PAPJE/2025, recibido el veintiuno de febrero de dos mil veinticinco, signado por el </w:t>
      </w:r>
      <w:proofErr w:type="gramStart"/>
      <w:r w:rsidRPr="00D810DA">
        <w:rPr>
          <w:rFonts w:ascii="Lato" w:hAnsi="Lato" w:cstheme="minorHAnsi"/>
          <w:b/>
          <w:bCs/>
          <w:bdr w:val="none" w:sz="0" w:space="0" w:color="auto" w:frame="1"/>
        </w:rPr>
        <w:t>Jefe</w:t>
      </w:r>
      <w:proofErr w:type="gramEnd"/>
      <w:r w:rsidRPr="00D810DA">
        <w:rPr>
          <w:rFonts w:ascii="Lato" w:hAnsi="Lato" w:cstheme="minorHAnsi"/>
          <w:b/>
          <w:bCs/>
          <w:bdr w:val="none" w:sz="0" w:space="0" w:color="auto" w:frame="1"/>
        </w:rPr>
        <w:t xml:space="preserve"> de la Unidad Interna de Protección Civil y Primeros Auxilios del Poder Judicial del Estado. </w:t>
      </w:r>
      <w:r w:rsidR="00454CC7" w:rsidRPr="00D810DA">
        <w:rPr>
          <w:rFonts w:ascii="Lato" w:hAnsi="Lato" w:cstheme="minorHAnsi"/>
          <w:b/>
          <w:bCs/>
          <w:bdr w:val="none" w:sz="0" w:space="0" w:color="auto" w:frame="1"/>
        </w:rPr>
        <w:t xml:space="preserve">- - - - - - - - - - - - - - -  - - - - - - - - - - - - - - - - - - - - - - - - - - - - - - - - - - - - </w:t>
      </w:r>
    </w:p>
    <w:p w14:paraId="2A8BD15A" w14:textId="53AA6954" w:rsidR="004A007F" w:rsidRPr="00D810DA" w:rsidRDefault="009764A3" w:rsidP="009764A3">
      <w:p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Dada cuenta con el oficio de referencia, mediante el cual, en seguimiento al acuerdo XV/06/2025, </w:t>
      </w:r>
      <w:r w:rsidR="004A007F" w:rsidRPr="00D810DA">
        <w:rPr>
          <w:rFonts w:ascii="Lato" w:hAnsi="Lato" w:cstheme="minorHAnsi"/>
          <w:bdr w:val="none" w:sz="0" w:space="0" w:color="auto" w:frame="1"/>
        </w:rPr>
        <w:t xml:space="preserve">relativo a la instrucción para gestionar ante instituciones públicas o privadas convenios que resulten necesarios para la ejecución del programa de capacitación; en ese sentido el Jefe de la Unidad Interna de Protección Civil y Primeros Auxilios del Poder Judicial del Estado informa lo relativo a la </w:t>
      </w:r>
      <w:r w:rsidRPr="00D810DA">
        <w:rPr>
          <w:rFonts w:ascii="Lato" w:hAnsi="Lato" w:cstheme="minorHAnsi"/>
          <w:bdr w:val="none" w:sz="0" w:space="0" w:color="auto" w:frame="1"/>
        </w:rPr>
        <w:t xml:space="preserve">minuta de trabajo generada en la Unidad de Protección Civil </w:t>
      </w:r>
      <w:r w:rsidR="004A007F" w:rsidRPr="00D810DA">
        <w:rPr>
          <w:rFonts w:ascii="Lato" w:hAnsi="Lato" w:cstheme="minorHAnsi"/>
          <w:bdr w:val="none" w:sz="0" w:space="0" w:color="auto" w:frame="1"/>
        </w:rPr>
        <w:t xml:space="preserve">con la Cruz Roja Mexicana, por lo que, </w:t>
      </w:r>
      <w:r w:rsidRPr="00D810DA">
        <w:rPr>
          <w:rFonts w:ascii="Lato" w:hAnsi="Lato" w:cstheme="minorHAnsi"/>
          <w:bdr w:val="none" w:sz="0" w:space="0" w:color="auto" w:frame="1"/>
        </w:rPr>
        <w:t xml:space="preserve">propone formalizar un convenio; </w:t>
      </w:r>
      <w:r w:rsidR="004A007F" w:rsidRPr="00D810DA">
        <w:rPr>
          <w:rFonts w:ascii="Lato" w:hAnsi="Lato" w:cstheme="minorHAnsi"/>
          <w:bdr w:val="none" w:sz="0" w:space="0" w:color="auto" w:frame="1"/>
        </w:rPr>
        <w:t xml:space="preserve">asimismo </w:t>
      </w:r>
      <w:r w:rsidRPr="00D810DA">
        <w:rPr>
          <w:rFonts w:ascii="Lato" w:hAnsi="Lato" w:cstheme="minorHAnsi"/>
          <w:bdr w:val="none" w:sz="0" w:space="0" w:color="auto" w:frame="1"/>
        </w:rPr>
        <w:t>informa qué, la próxima colecta  de la Cruz Roja</w:t>
      </w:r>
      <w:r w:rsidR="004A007F" w:rsidRPr="00D810DA">
        <w:rPr>
          <w:rFonts w:ascii="Lato" w:hAnsi="Lato" w:cstheme="minorHAnsi"/>
          <w:bdr w:val="none" w:sz="0" w:space="0" w:color="auto" w:frame="1"/>
        </w:rPr>
        <w:t xml:space="preserve"> Me</w:t>
      </w:r>
      <w:r w:rsidRPr="00D810DA">
        <w:rPr>
          <w:rFonts w:ascii="Lato" w:hAnsi="Lato" w:cstheme="minorHAnsi"/>
          <w:bdr w:val="none" w:sz="0" w:space="0" w:color="auto" w:frame="1"/>
        </w:rPr>
        <w:t xml:space="preserve">xicana </w:t>
      </w:r>
      <w:r w:rsidR="004A007F" w:rsidRPr="00D810DA">
        <w:rPr>
          <w:rFonts w:ascii="Lato" w:hAnsi="Lato" w:cstheme="minorHAnsi"/>
          <w:bdr w:val="none" w:sz="0" w:space="0" w:color="auto" w:frame="1"/>
        </w:rPr>
        <w:t xml:space="preserve">será el veintiuno de </w:t>
      </w:r>
      <w:r w:rsidR="004A007F" w:rsidRPr="00D810DA">
        <w:rPr>
          <w:rFonts w:ascii="Lato" w:hAnsi="Lato" w:cstheme="minorHAnsi"/>
          <w:bdr w:val="none" w:sz="0" w:space="0" w:color="auto" w:frame="1"/>
        </w:rPr>
        <w:lastRenderedPageBreak/>
        <w:t>febrero de dos mil veinticinco y el protocolo para tal efecto</w:t>
      </w:r>
      <w:r w:rsidR="008C0DA9" w:rsidRPr="00D810DA">
        <w:rPr>
          <w:rFonts w:ascii="Lato" w:hAnsi="Lato" w:cstheme="minorHAnsi"/>
          <w:bdr w:val="none" w:sz="0" w:space="0" w:color="auto" w:frame="1"/>
        </w:rPr>
        <w:t>.</w:t>
      </w:r>
      <w:r w:rsidR="00454CC7" w:rsidRPr="00D810DA">
        <w:rPr>
          <w:rFonts w:ascii="Lato" w:hAnsi="Lato" w:cstheme="minorHAnsi"/>
          <w:bdr w:val="none" w:sz="0" w:space="0" w:color="auto" w:frame="1"/>
        </w:rPr>
        <w:t xml:space="preserve"> </w:t>
      </w:r>
      <w:r w:rsidR="004A007F" w:rsidRPr="00D810DA">
        <w:rPr>
          <w:rFonts w:ascii="Lato" w:hAnsi="Lato" w:cstheme="minorHAnsi"/>
          <w:bdr w:val="none" w:sz="0" w:space="0" w:color="auto" w:frame="1"/>
        </w:rPr>
        <w:t xml:space="preserve">En atención a lo anterior, con fundamento en lo que establece el artículo 61 de la Ley Orgánica del Poder Judicial del Estado, se determina: </w:t>
      </w:r>
    </w:p>
    <w:p w14:paraId="42C51401" w14:textId="084AC468" w:rsidR="004A007F" w:rsidRPr="00D810DA" w:rsidRDefault="004A007F" w:rsidP="005311D2">
      <w:pPr>
        <w:pStyle w:val="Prrafodelista"/>
        <w:numPr>
          <w:ilvl w:val="0"/>
          <w:numId w:val="13"/>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Tomar conocimiento del oficio de cuenta.</w:t>
      </w:r>
    </w:p>
    <w:p w14:paraId="313AA6B0" w14:textId="497EDFDD" w:rsidR="004A007F" w:rsidRPr="00D810DA" w:rsidRDefault="008C0DA9" w:rsidP="005311D2">
      <w:pPr>
        <w:pStyle w:val="Prrafodelista"/>
        <w:numPr>
          <w:ilvl w:val="0"/>
          <w:numId w:val="13"/>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 xml:space="preserve">Instruir </w:t>
      </w:r>
      <w:r w:rsidR="004F72B7" w:rsidRPr="00D810DA">
        <w:rPr>
          <w:rFonts w:ascii="Lato" w:hAnsi="Lato" w:cstheme="minorHAnsi"/>
          <w:bdr w:val="none" w:sz="0" w:space="0" w:color="auto" w:frame="1"/>
        </w:rPr>
        <w:t xml:space="preserve">a la </w:t>
      </w:r>
      <w:proofErr w:type="gramStart"/>
      <w:r w:rsidR="004F72B7" w:rsidRPr="00D810DA">
        <w:rPr>
          <w:rFonts w:ascii="Lato" w:hAnsi="Lato" w:cstheme="minorHAnsi"/>
          <w:bdr w:val="none" w:sz="0" w:space="0" w:color="auto" w:frame="1"/>
        </w:rPr>
        <w:t>Directora</w:t>
      </w:r>
      <w:proofErr w:type="gramEnd"/>
      <w:r w:rsidR="004F72B7" w:rsidRPr="00D810DA">
        <w:rPr>
          <w:rFonts w:ascii="Lato" w:hAnsi="Lato" w:cstheme="minorHAnsi"/>
          <w:bdr w:val="none" w:sz="0" w:space="0" w:color="auto" w:frame="1"/>
        </w:rPr>
        <w:t xml:space="preserve"> Jurídica del Tribunal Superior de Justicia del Estado, </w:t>
      </w:r>
      <w:r w:rsidRPr="00D810DA">
        <w:rPr>
          <w:rFonts w:ascii="Lato" w:hAnsi="Lato" w:cstheme="minorHAnsi"/>
          <w:bdr w:val="none" w:sz="0" w:space="0" w:color="auto" w:frame="1"/>
        </w:rPr>
        <w:t>elaborar una propuesta de convenio con Cruz Roja Mexicana, para temas de capacitación que sugiere el Titular de la Unidad Interna de Protección Civil y Primeros Auxilios del Poder Judicial.</w:t>
      </w:r>
    </w:p>
    <w:p w14:paraId="27821873" w14:textId="68BBC396" w:rsidR="008C0DA9" w:rsidRPr="00D810DA" w:rsidRDefault="008C0DA9" w:rsidP="00DF2E99">
      <w:pPr>
        <w:pStyle w:val="Prrafodelista"/>
        <w:numPr>
          <w:ilvl w:val="0"/>
          <w:numId w:val="13"/>
        </w:numPr>
        <w:tabs>
          <w:tab w:val="left" w:pos="5387"/>
          <w:tab w:val="left" w:pos="5954"/>
          <w:tab w:val="left" w:pos="7513"/>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t>Por cuanto hace a la colecta de la Cruz Roja Mexicana, únicamente se toma conocimiento.</w:t>
      </w:r>
    </w:p>
    <w:p w14:paraId="0A4F5EA5" w14:textId="4FB85BC2" w:rsidR="00AE4D7C" w:rsidRPr="00D810DA" w:rsidRDefault="008C0DA9" w:rsidP="00DF2E99">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Comuníquese</w:t>
      </w:r>
      <w:r w:rsidR="004F72B7" w:rsidRPr="00D810DA">
        <w:rPr>
          <w:rFonts w:ascii="Lato" w:hAnsi="Lato" w:cstheme="minorHAnsi"/>
          <w:bdr w:val="none" w:sz="0" w:space="0" w:color="auto" w:frame="1"/>
        </w:rPr>
        <w:t xml:space="preserve"> esta determinación al </w:t>
      </w:r>
      <w:proofErr w:type="gramStart"/>
      <w:r w:rsidR="004F72B7" w:rsidRPr="00D810DA">
        <w:rPr>
          <w:rFonts w:ascii="Lato" w:hAnsi="Lato" w:cstheme="minorHAnsi"/>
          <w:bdr w:val="none" w:sz="0" w:space="0" w:color="auto" w:frame="1"/>
        </w:rPr>
        <w:t>Jefe</w:t>
      </w:r>
      <w:proofErr w:type="gramEnd"/>
      <w:r w:rsidR="004F72B7" w:rsidRPr="00D810DA">
        <w:rPr>
          <w:rFonts w:ascii="Lato" w:hAnsi="Lato" w:cstheme="minorHAnsi"/>
          <w:bdr w:val="none" w:sz="0" w:space="0" w:color="auto" w:frame="1"/>
        </w:rPr>
        <w:t xml:space="preserve"> de la Unidad Interna de Protección Civil y Primeros Auxilios del Poder Judicial del Estado, Directora Jurídica del Tribunal Superior y Tesorero del Poder Judicial del Estado, para su conocimiento y efectos legales correspondientes.</w:t>
      </w:r>
      <w:r w:rsidR="00454CC7" w:rsidRPr="00D810DA">
        <w:rPr>
          <w:rFonts w:ascii="Lato" w:hAnsi="Lato" w:cstheme="minorHAnsi"/>
          <w:bdr w:val="none" w:sz="0" w:space="0" w:color="auto" w:frame="1"/>
        </w:rPr>
        <w:t xml:space="preserve"> </w:t>
      </w:r>
      <w:bookmarkEnd w:id="13"/>
      <w:r w:rsidR="00454CC7" w:rsidRPr="00D810DA">
        <w:rPr>
          <w:rFonts w:ascii="Lato" w:hAnsi="Lato" w:cstheme="minorHAnsi"/>
          <w:b/>
          <w:bCs/>
          <w:u w:val="single"/>
          <w:bdr w:val="none" w:sz="0" w:space="0" w:color="auto" w:frame="1"/>
        </w:rPr>
        <w:t>APROBADO POR UNANIMIDAD DE VOTOS.</w:t>
      </w:r>
    </w:p>
    <w:p w14:paraId="2E192D88" w14:textId="304F3BCA" w:rsidR="00000F66" w:rsidRPr="00D810DA" w:rsidRDefault="00000F66" w:rsidP="005D48FC">
      <w:pPr>
        <w:tabs>
          <w:tab w:val="left" w:pos="5387"/>
          <w:tab w:val="left" w:pos="5954"/>
          <w:tab w:val="left" w:pos="7513"/>
        </w:tabs>
        <w:spacing w:before="240" w:after="0" w:line="480" w:lineRule="auto"/>
        <w:ind w:firstLine="851"/>
        <w:jc w:val="both"/>
        <w:rPr>
          <w:rFonts w:ascii="Lato" w:hAnsi="Lato" w:cstheme="minorHAnsi"/>
          <w:b/>
          <w:bdr w:val="none" w:sz="0" w:space="0" w:color="auto" w:frame="1"/>
        </w:rPr>
      </w:pPr>
      <w:bookmarkStart w:id="14" w:name="_Hlk191481234"/>
      <w:r w:rsidRPr="00D810DA">
        <w:rPr>
          <w:rFonts w:ascii="Lato" w:hAnsi="Lato"/>
          <w:b/>
        </w:rPr>
        <w:t>ACUERDO XIX/19/2025</w:t>
      </w:r>
      <w:r w:rsidRPr="00D810DA">
        <w:rPr>
          <w:rFonts w:ascii="Lato" w:hAnsi="Lato" w:cstheme="minorHAnsi"/>
          <w:b/>
          <w:bdr w:val="none" w:sz="0" w:space="0" w:color="auto" w:frame="1"/>
        </w:rPr>
        <w:t xml:space="preserve">. Oficio número UIG/018/2025, recibido el veintiuno de febrero de dos mil veinticinco, signado por el Encargado de la Unidad de Igualdad de Género del Poder Judicial del Estado. </w:t>
      </w:r>
      <w:r w:rsidR="005D48FC" w:rsidRPr="00D810DA">
        <w:rPr>
          <w:rFonts w:ascii="Lato" w:hAnsi="Lato" w:cstheme="minorHAnsi"/>
          <w:b/>
          <w:bdr w:val="none" w:sz="0" w:space="0" w:color="auto" w:frame="1"/>
        </w:rPr>
        <w:t xml:space="preserve">- - - - - - - - - - - - - </w:t>
      </w:r>
    </w:p>
    <w:p w14:paraId="13993F05" w14:textId="4041F68C" w:rsidR="00E667AE" w:rsidRPr="00D810DA" w:rsidRDefault="004F72B7" w:rsidP="007B6237">
      <w:pPr>
        <w:tabs>
          <w:tab w:val="left" w:pos="5387"/>
          <w:tab w:val="left" w:pos="5954"/>
          <w:tab w:val="left" w:pos="7513"/>
        </w:tabs>
        <w:spacing w:after="0" w:line="480" w:lineRule="auto"/>
        <w:jc w:val="both"/>
        <w:rPr>
          <w:rFonts w:ascii="Lato" w:hAnsi="Lato" w:cstheme="minorHAnsi"/>
          <w:bCs/>
          <w:bdr w:val="none" w:sz="0" w:space="0" w:color="auto" w:frame="1"/>
        </w:rPr>
      </w:pPr>
      <w:r w:rsidRPr="00D810DA">
        <w:rPr>
          <w:rFonts w:ascii="Lato" w:hAnsi="Lato" w:cstheme="minorHAnsi"/>
          <w:bCs/>
          <w:bdr w:val="none" w:sz="0" w:space="0" w:color="auto" w:frame="1"/>
        </w:rPr>
        <w:t xml:space="preserve">Dada cuenta con el oficio de referencia, mediante el cual, el Encargado de la Unidad de Igualdad de Género del Poder Judicial del Estado, solicita </w:t>
      </w:r>
      <w:r w:rsidR="00E667AE" w:rsidRPr="00D810DA">
        <w:rPr>
          <w:rFonts w:ascii="Lato" w:hAnsi="Lato" w:cstheme="minorHAnsi"/>
          <w:bCs/>
          <w:bdr w:val="none" w:sz="0" w:space="0" w:color="auto" w:frame="1"/>
        </w:rPr>
        <w:t>se le autorice vales de gasolina por la cantidad de $</w:t>
      </w:r>
      <w:r w:rsidR="0079584F">
        <w:rPr>
          <w:rFonts w:ascii="Lato" w:hAnsi="Lato" w:cstheme="minorHAnsi"/>
          <w:bCs/>
          <w:bdr w:val="none" w:sz="0" w:space="0" w:color="auto" w:frame="1"/>
        </w:rPr>
        <w:t>2,000</w:t>
      </w:r>
      <w:r w:rsidR="00E667AE" w:rsidRPr="00D810DA">
        <w:rPr>
          <w:rFonts w:ascii="Lato" w:hAnsi="Lato" w:cstheme="minorHAnsi"/>
          <w:bCs/>
          <w:bdr w:val="none" w:sz="0" w:space="0" w:color="auto" w:frame="1"/>
        </w:rPr>
        <w:t>.00 (</w:t>
      </w:r>
      <w:r w:rsidR="0079584F">
        <w:rPr>
          <w:rFonts w:ascii="Lato" w:hAnsi="Lato" w:cstheme="minorHAnsi"/>
          <w:bCs/>
          <w:bdr w:val="none" w:sz="0" w:space="0" w:color="auto" w:frame="1"/>
        </w:rPr>
        <w:t>Dos mil</w:t>
      </w:r>
      <w:r w:rsidR="00EA13C3">
        <w:rPr>
          <w:rFonts w:ascii="Lato" w:hAnsi="Lato" w:cstheme="minorHAnsi"/>
          <w:bCs/>
          <w:bdr w:val="none" w:sz="0" w:space="0" w:color="auto" w:frame="1"/>
        </w:rPr>
        <w:t xml:space="preserve"> </w:t>
      </w:r>
      <w:r w:rsidR="00E667AE" w:rsidRPr="00D810DA">
        <w:rPr>
          <w:rFonts w:ascii="Lato" w:hAnsi="Lato" w:cstheme="minorHAnsi"/>
          <w:bCs/>
          <w:bdr w:val="none" w:sz="0" w:space="0" w:color="auto" w:frame="1"/>
        </w:rPr>
        <w:t>pesos 00/100 M.N.), de manera mensual,</w:t>
      </w:r>
      <w:r w:rsidR="00AF38E7" w:rsidRPr="00D810DA">
        <w:rPr>
          <w:rFonts w:ascii="Lato" w:hAnsi="Lato" w:cstheme="minorHAnsi"/>
          <w:bCs/>
          <w:bdr w:val="none" w:sz="0" w:space="0" w:color="auto" w:frame="1"/>
        </w:rPr>
        <w:t xml:space="preserve"> </w:t>
      </w:r>
      <w:r w:rsidR="00324E4D" w:rsidRPr="00D810DA">
        <w:rPr>
          <w:rFonts w:ascii="Lato" w:hAnsi="Lato" w:cstheme="minorHAnsi"/>
          <w:bCs/>
          <w:bdr w:val="none" w:sz="0" w:space="0" w:color="auto" w:frame="1"/>
        </w:rPr>
        <w:t>tomando en consideración las actividades que tiene encomendadas en la Unidad a su cargo</w:t>
      </w:r>
      <w:r w:rsidR="001D1B25" w:rsidRPr="00D810DA">
        <w:rPr>
          <w:rFonts w:ascii="Lato" w:hAnsi="Lato" w:cstheme="minorHAnsi"/>
          <w:bCs/>
          <w:bdr w:val="none" w:sz="0" w:space="0" w:color="auto" w:frame="1"/>
        </w:rPr>
        <w:t>.</w:t>
      </w:r>
      <w:r w:rsidR="005D48FC" w:rsidRPr="00D810DA">
        <w:rPr>
          <w:rFonts w:ascii="Lato" w:hAnsi="Lato" w:cstheme="minorHAnsi"/>
          <w:bCs/>
          <w:bdr w:val="none" w:sz="0" w:space="0" w:color="auto" w:frame="1"/>
        </w:rPr>
        <w:t xml:space="preserve"> </w:t>
      </w:r>
      <w:r w:rsidR="00E667AE" w:rsidRPr="00D810DA">
        <w:rPr>
          <w:rFonts w:ascii="Lato" w:hAnsi="Lato" w:cstheme="minorHAnsi"/>
          <w:bCs/>
          <w:bdr w:val="none" w:sz="0" w:space="0" w:color="auto" w:frame="1"/>
        </w:rPr>
        <w:t>En atención a lo anterior</w:t>
      </w:r>
      <w:r w:rsidR="001D1B25" w:rsidRPr="00D810DA">
        <w:rPr>
          <w:rFonts w:ascii="Lato" w:hAnsi="Lato" w:cstheme="minorHAnsi"/>
          <w:bCs/>
          <w:bdr w:val="none" w:sz="0" w:space="0" w:color="auto" w:frame="1"/>
        </w:rPr>
        <w:t xml:space="preserve"> y a fin de que el Encargado de la Unidad de Igualdad de Género del Poder Judicial del Estado, cumpla con las funciones que tiene asignadas en tiempo y forma, las cuales implican traslado desde su oficina ubicada en Palacio de Justicia en la Ciudad de Tlaxcala, a la sede de Ciudad Judicial, así como a otras Instituciones Públicas</w:t>
      </w:r>
      <w:r w:rsidR="0057641B" w:rsidRPr="00D810DA">
        <w:rPr>
          <w:rFonts w:ascii="Lato" w:hAnsi="Lato" w:cstheme="minorHAnsi"/>
          <w:bCs/>
          <w:bdr w:val="none" w:sz="0" w:space="0" w:color="auto" w:frame="1"/>
        </w:rPr>
        <w:t xml:space="preserve"> de esta Entidad Federativa</w:t>
      </w:r>
      <w:r w:rsidR="001D1B25" w:rsidRPr="00D810DA">
        <w:rPr>
          <w:rFonts w:ascii="Lato" w:hAnsi="Lato" w:cstheme="minorHAnsi"/>
          <w:bCs/>
          <w:bdr w:val="none" w:sz="0" w:space="0" w:color="auto" w:frame="1"/>
        </w:rPr>
        <w:t xml:space="preserve">, </w:t>
      </w:r>
      <w:r w:rsidR="00E667AE" w:rsidRPr="00D810DA">
        <w:rPr>
          <w:rFonts w:ascii="Lato" w:hAnsi="Lato" w:cstheme="minorHAnsi"/>
          <w:bCs/>
          <w:bdr w:val="none" w:sz="0" w:space="0" w:color="auto" w:frame="1"/>
        </w:rPr>
        <w:t xml:space="preserve">con fundamento en lo que establecen los artículos 61 y 77 de la Ley </w:t>
      </w:r>
      <w:r w:rsidR="00DF2E99">
        <w:rPr>
          <w:rFonts w:ascii="Lato" w:hAnsi="Lato" w:cstheme="minorHAnsi"/>
          <w:bCs/>
          <w:bdr w:val="none" w:sz="0" w:space="0" w:color="auto" w:frame="1"/>
        </w:rPr>
        <w:t>Orgánica de</w:t>
      </w:r>
      <w:r w:rsidR="00E667AE" w:rsidRPr="00D810DA">
        <w:rPr>
          <w:rFonts w:ascii="Lato" w:hAnsi="Lato" w:cstheme="minorHAnsi"/>
          <w:bCs/>
          <w:bdr w:val="none" w:sz="0" w:space="0" w:color="auto" w:frame="1"/>
        </w:rPr>
        <w:t xml:space="preserve">l Poder Judicial del Estado; </w:t>
      </w:r>
      <w:r w:rsidR="00272E6C">
        <w:rPr>
          <w:rFonts w:ascii="Lato" w:hAnsi="Lato" w:cstheme="minorHAnsi"/>
          <w:bCs/>
          <w:bdr w:val="none" w:sz="0" w:space="0" w:color="auto" w:frame="1"/>
        </w:rPr>
        <w:t xml:space="preserve"> y </w:t>
      </w:r>
      <w:r w:rsidR="00E667AE" w:rsidRPr="00D810DA">
        <w:rPr>
          <w:rFonts w:ascii="Lato" w:hAnsi="Lato" w:cstheme="minorHAnsi"/>
          <w:bCs/>
          <w:bdr w:val="none" w:sz="0" w:space="0" w:color="auto" w:frame="1"/>
        </w:rPr>
        <w:t>9 fracción XVII del Reglamento del Consejo de la Judicatura del Estado, se determina:</w:t>
      </w:r>
    </w:p>
    <w:p w14:paraId="2FD1C85D" w14:textId="52ABD846" w:rsidR="00E667AE" w:rsidRPr="00D810DA" w:rsidRDefault="001D1B25" w:rsidP="005311D2">
      <w:pPr>
        <w:pStyle w:val="Prrafodelista"/>
        <w:numPr>
          <w:ilvl w:val="0"/>
          <w:numId w:val="14"/>
        </w:numPr>
        <w:tabs>
          <w:tab w:val="left" w:pos="5387"/>
          <w:tab w:val="left" w:pos="5954"/>
          <w:tab w:val="left" w:pos="7513"/>
        </w:tabs>
        <w:spacing w:after="0" w:line="480" w:lineRule="auto"/>
        <w:jc w:val="both"/>
        <w:rPr>
          <w:rFonts w:ascii="Lato" w:hAnsi="Lato" w:cstheme="minorHAnsi"/>
          <w:bCs/>
          <w:bdr w:val="none" w:sz="0" w:space="0" w:color="auto" w:frame="1"/>
        </w:rPr>
      </w:pPr>
      <w:r w:rsidRPr="00D810DA">
        <w:rPr>
          <w:rFonts w:ascii="Lato" w:hAnsi="Lato" w:cstheme="minorHAnsi"/>
          <w:bCs/>
          <w:bdr w:val="none" w:sz="0" w:space="0" w:color="auto" w:frame="1"/>
        </w:rPr>
        <w:t>T</w:t>
      </w:r>
      <w:r w:rsidR="00E667AE" w:rsidRPr="00D810DA">
        <w:rPr>
          <w:rFonts w:ascii="Lato" w:hAnsi="Lato" w:cstheme="minorHAnsi"/>
          <w:bCs/>
          <w:bdr w:val="none" w:sz="0" w:space="0" w:color="auto" w:frame="1"/>
        </w:rPr>
        <w:t>omar conocimiento del oficio de cuenta.</w:t>
      </w:r>
    </w:p>
    <w:p w14:paraId="32D73738" w14:textId="487E80F3" w:rsidR="001D1B25" w:rsidRPr="00D810DA" w:rsidRDefault="00E667AE" w:rsidP="00DF2E99">
      <w:pPr>
        <w:pStyle w:val="Prrafodelista"/>
        <w:numPr>
          <w:ilvl w:val="0"/>
          <w:numId w:val="14"/>
        </w:numPr>
        <w:tabs>
          <w:tab w:val="left" w:pos="5387"/>
          <w:tab w:val="left" w:pos="5954"/>
          <w:tab w:val="left" w:pos="7513"/>
        </w:tabs>
        <w:spacing w:after="0" w:line="480" w:lineRule="auto"/>
        <w:jc w:val="both"/>
        <w:rPr>
          <w:rFonts w:ascii="Lato" w:hAnsi="Lato" w:cstheme="minorHAnsi"/>
          <w:bCs/>
          <w:bdr w:val="none" w:sz="0" w:space="0" w:color="auto" w:frame="1"/>
        </w:rPr>
      </w:pPr>
      <w:r w:rsidRPr="00D810DA">
        <w:rPr>
          <w:rFonts w:ascii="Lato" w:hAnsi="Lato" w:cstheme="minorHAnsi"/>
          <w:bCs/>
          <w:bdr w:val="none" w:sz="0" w:space="0" w:color="auto" w:frame="1"/>
        </w:rPr>
        <w:lastRenderedPageBreak/>
        <w:t>A</w:t>
      </w:r>
      <w:r w:rsidR="001D1B25" w:rsidRPr="00D810DA">
        <w:rPr>
          <w:rFonts w:ascii="Lato" w:hAnsi="Lato" w:cstheme="minorHAnsi"/>
          <w:bCs/>
          <w:bdr w:val="none" w:sz="0" w:space="0" w:color="auto" w:frame="1"/>
        </w:rPr>
        <w:t>utorizar vales de gasolina al Encargado de la Unidad de Igualdad de Género del Poder Judicial del Estado, por la cantidad de $</w:t>
      </w:r>
      <w:r w:rsidR="0079584F">
        <w:rPr>
          <w:rFonts w:ascii="Lato" w:hAnsi="Lato" w:cstheme="minorHAnsi"/>
          <w:bCs/>
          <w:bdr w:val="none" w:sz="0" w:space="0" w:color="auto" w:frame="1"/>
        </w:rPr>
        <w:t>1</w:t>
      </w:r>
      <w:r w:rsidR="001D1B25" w:rsidRPr="00D810DA">
        <w:rPr>
          <w:rFonts w:ascii="Lato" w:hAnsi="Lato" w:cstheme="minorHAnsi"/>
          <w:bCs/>
          <w:bdr w:val="none" w:sz="0" w:space="0" w:color="auto" w:frame="1"/>
        </w:rPr>
        <w:t>,</w:t>
      </w:r>
      <w:r w:rsidR="0079584F">
        <w:rPr>
          <w:rFonts w:ascii="Lato" w:hAnsi="Lato" w:cstheme="minorHAnsi"/>
          <w:bCs/>
          <w:bdr w:val="none" w:sz="0" w:space="0" w:color="auto" w:frame="1"/>
        </w:rPr>
        <w:t>950</w:t>
      </w:r>
      <w:r w:rsidR="001D1B25" w:rsidRPr="00D810DA">
        <w:rPr>
          <w:rFonts w:ascii="Lato" w:hAnsi="Lato" w:cstheme="minorHAnsi"/>
          <w:bCs/>
          <w:bdr w:val="none" w:sz="0" w:space="0" w:color="auto" w:frame="1"/>
        </w:rPr>
        <w:t>.00 (</w:t>
      </w:r>
      <w:r w:rsidR="0079584F">
        <w:rPr>
          <w:rFonts w:ascii="Lato" w:hAnsi="Lato" w:cstheme="minorHAnsi"/>
          <w:bCs/>
          <w:bdr w:val="none" w:sz="0" w:space="0" w:color="auto" w:frame="1"/>
        </w:rPr>
        <w:t>M</w:t>
      </w:r>
      <w:r w:rsidR="001D1B25" w:rsidRPr="00D810DA">
        <w:rPr>
          <w:rFonts w:ascii="Lato" w:hAnsi="Lato" w:cstheme="minorHAnsi"/>
          <w:bCs/>
          <w:bdr w:val="none" w:sz="0" w:space="0" w:color="auto" w:frame="1"/>
        </w:rPr>
        <w:t>il</w:t>
      </w:r>
      <w:r w:rsidR="0079584F">
        <w:rPr>
          <w:rFonts w:ascii="Lato" w:hAnsi="Lato" w:cstheme="minorHAnsi"/>
          <w:bCs/>
          <w:bdr w:val="none" w:sz="0" w:space="0" w:color="auto" w:frame="1"/>
        </w:rPr>
        <w:t xml:space="preserve"> novecientos cincuenta </w:t>
      </w:r>
      <w:r w:rsidR="001D1B25" w:rsidRPr="00D810DA">
        <w:rPr>
          <w:rFonts w:ascii="Lato" w:hAnsi="Lato" w:cstheme="minorHAnsi"/>
          <w:bCs/>
          <w:bdr w:val="none" w:sz="0" w:space="0" w:color="auto" w:frame="1"/>
        </w:rPr>
        <w:t>pesos 00/100 M.N.), de manera mensual</w:t>
      </w:r>
      <w:r w:rsidR="001D56A0" w:rsidRPr="00D810DA">
        <w:rPr>
          <w:rFonts w:ascii="Lato" w:hAnsi="Lato" w:cstheme="minorHAnsi"/>
          <w:bCs/>
          <w:bdr w:val="none" w:sz="0" w:space="0" w:color="auto" w:frame="1"/>
        </w:rPr>
        <w:t>; para tal efecto se instruye al Tesorero del Poder Judicial del Estado, previa comprobación de las bitácoras de combustible.</w:t>
      </w:r>
    </w:p>
    <w:p w14:paraId="13ACB0C6" w14:textId="77777777" w:rsidR="005D48FC" w:rsidRPr="00D810DA" w:rsidRDefault="00E667AE" w:rsidP="00DF2E99">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Cs/>
          <w:bdr w:val="none" w:sz="0" w:space="0" w:color="auto" w:frame="1"/>
        </w:rPr>
        <w:t>Comuníquese esta determinación al Encargado de la Unidad de Igualdad de Género del Poder Judicial del Estado</w:t>
      </w:r>
      <w:r w:rsidR="001D56A0" w:rsidRPr="00D810DA">
        <w:rPr>
          <w:rFonts w:ascii="Lato" w:hAnsi="Lato" w:cstheme="minorHAnsi"/>
          <w:bCs/>
          <w:bdr w:val="none" w:sz="0" w:space="0" w:color="auto" w:frame="1"/>
        </w:rPr>
        <w:t xml:space="preserve"> y al Tesorero del Poder Judicial del Estado</w:t>
      </w:r>
      <w:r w:rsidRPr="00D810DA">
        <w:rPr>
          <w:rFonts w:ascii="Lato" w:hAnsi="Lato" w:cstheme="minorHAnsi"/>
          <w:bCs/>
          <w:bdr w:val="none" w:sz="0" w:space="0" w:color="auto" w:frame="1"/>
        </w:rPr>
        <w:t>, para su conocimiento y efectos legales correspondientes</w:t>
      </w:r>
      <w:bookmarkEnd w:id="14"/>
      <w:r w:rsidRPr="00D810DA">
        <w:rPr>
          <w:rFonts w:ascii="Lato" w:hAnsi="Lato" w:cstheme="minorHAnsi"/>
          <w:bCs/>
          <w:bdr w:val="none" w:sz="0" w:space="0" w:color="auto" w:frame="1"/>
        </w:rPr>
        <w:t>.</w:t>
      </w:r>
      <w:r w:rsidR="005D48FC" w:rsidRPr="00D810DA">
        <w:rPr>
          <w:rFonts w:ascii="Lato" w:hAnsi="Lato" w:cstheme="minorHAnsi"/>
          <w:bCs/>
          <w:bdr w:val="none" w:sz="0" w:space="0" w:color="auto" w:frame="1"/>
        </w:rPr>
        <w:t xml:space="preserve"> </w:t>
      </w:r>
      <w:r w:rsidR="005D48FC" w:rsidRPr="00D810DA">
        <w:rPr>
          <w:rFonts w:ascii="Lato" w:hAnsi="Lato" w:cstheme="minorHAnsi"/>
          <w:b/>
          <w:bCs/>
          <w:u w:val="single"/>
          <w:bdr w:val="none" w:sz="0" w:space="0" w:color="auto" w:frame="1"/>
        </w:rPr>
        <w:t>APROBADO POR UNANIMIDAD DE VOTOS.</w:t>
      </w:r>
    </w:p>
    <w:p w14:paraId="14ABE762" w14:textId="201DE18A" w:rsidR="00E667AE" w:rsidRPr="00D810DA" w:rsidRDefault="00E667AE" w:rsidP="005D48FC">
      <w:pPr>
        <w:tabs>
          <w:tab w:val="left" w:pos="5387"/>
          <w:tab w:val="left" w:pos="5954"/>
          <w:tab w:val="left" w:pos="7513"/>
        </w:tabs>
        <w:spacing w:before="240" w:after="0" w:line="480" w:lineRule="auto"/>
        <w:ind w:firstLine="851"/>
        <w:jc w:val="both"/>
        <w:rPr>
          <w:rFonts w:ascii="Lato" w:hAnsi="Lato"/>
          <w:b/>
          <w:bCs/>
        </w:rPr>
      </w:pPr>
      <w:r w:rsidRPr="00D810DA">
        <w:rPr>
          <w:rFonts w:ascii="Lato" w:hAnsi="Lato"/>
          <w:b/>
        </w:rPr>
        <w:t>XX/19/2025</w:t>
      </w:r>
      <w:r w:rsidRPr="00D810DA">
        <w:rPr>
          <w:rFonts w:ascii="Lato" w:hAnsi="Lato" w:cstheme="minorHAnsi"/>
          <w:b/>
          <w:bdr w:val="none" w:sz="0" w:space="0" w:color="auto" w:frame="1"/>
        </w:rPr>
        <w:t xml:space="preserve">. </w:t>
      </w:r>
      <w:r w:rsidRPr="00D810DA">
        <w:rPr>
          <w:rFonts w:ascii="Lato" w:hAnsi="Lato"/>
          <w:b/>
          <w:bCs/>
        </w:rPr>
        <w:t>DETERMINACIÓN DE ASUNTOS DIVERSOS DE PERSONAL DEL PODER JUDICIAL DEL ESTADO.</w:t>
      </w:r>
    </w:p>
    <w:p w14:paraId="55C1B54E" w14:textId="1EE1C72E" w:rsidR="00E667AE" w:rsidRPr="00D810DA" w:rsidRDefault="00E667AE" w:rsidP="005D48FC">
      <w:pPr>
        <w:tabs>
          <w:tab w:val="left" w:pos="5387"/>
          <w:tab w:val="left" w:pos="5954"/>
          <w:tab w:val="left" w:pos="7513"/>
        </w:tabs>
        <w:spacing w:before="240" w:after="0" w:line="480" w:lineRule="auto"/>
        <w:ind w:firstLine="851"/>
        <w:jc w:val="both"/>
        <w:rPr>
          <w:rFonts w:ascii="Lato" w:hAnsi="Lato"/>
          <w:b/>
          <w:bCs/>
        </w:rPr>
      </w:pPr>
      <w:r w:rsidRPr="00D810DA">
        <w:rPr>
          <w:rFonts w:ascii="Lato" w:hAnsi="Lato"/>
          <w:b/>
        </w:rPr>
        <w:t>ACUERDO XX/19/2025</w:t>
      </w:r>
      <w:r w:rsidRPr="00D810DA">
        <w:rPr>
          <w:rFonts w:ascii="Lato" w:hAnsi="Lato" w:cstheme="minorHAnsi"/>
          <w:b/>
          <w:bdr w:val="none" w:sz="0" w:space="0" w:color="auto" w:frame="1"/>
        </w:rPr>
        <w:t xml:space="preserve">.1. </w:t>
      </w:r>
      <w:r w:rsidRPr="00D810DA">
        <w:rPr>
          <w:rFonts w:ascii="Lato" w:hAnsi="Lato"/>
          <w:b/>
          <w:bCs/>
        </w:rPr>
        <w:t xml:space="preserve">Escrito recibido el diecinueve de febrero de dos mil veinticinco, signado por </w:t>
      </w:r>
      <w:r w:rsidR="0020719C" w:rsidRPr="00D810DA">
        <w:rPr>
          <w:rFonts w:ascii="Lato" w:hAnsi="Lato"/>
          <w:b/>
          <w:bCs/>
        </w:rPr>
        <w:t xml:space="preserve">la Licenciada </w:t>
      </w:r>
      <w:r w:rsidRPr="00D810DA">
        <w:rPr>
          <w:rFonts w:ascii="Lato" w:hAnsi="Lato"/>
          <w:b/>
          <w:bCs/>
        </w:rPr>
        <w:t xml:space="preserve">Yesenia Muñoz Barboza, Taquimecanógrafa </w:t>
      </w:r>
      <w:r w:rsidR="00DF2E99">
        <w:rPr>
          <w:rFonts w:ascii="Lato" w:hAnsi="Lato"/>
          <w:b/>
          <w:bCs/>
        </w:rPr>
        <w:t xml:space="preserve">Interina </w:t>
      </w:r>
      <w:r w:rsidRPr="00D810DA">
        <w:rPr>
          <w:rFonts w:ascii="Lato" w:hAnsi="Lato"/>
          <w:b/>
          <w:bCs/>
        </w:rPr>
        <w:t>adscrita al Juzgado del Sistema Tradicional Penal y Especializado en Administración de Justicia para Adolescentes.</w:t>
      </w:r>
      <w:r w:rsidR="005D48FC" w:rsidRPr="00D810DA">
        <w:rPr>
          <w:rFonts w:ascii="Lato" w:hAnsi="Lato"/>
          <w:b/>
          <w:bCs/>
        </w:rPr>
        <w:t xml:space="preserve"> -- - - - - - - - - - -</w:t>
      </w:r>
    </w:p>
    <w:p w14:paraId="002EFF0F" w14:textId="69B859A6" w:rsidR="0020719C" w:rsidRPr="00D810DA" w:rsidRDefault="0020719C" w:rsidP="0020719C">
      <w:pPr>
        <w:tabs>
          <w:tab w:val="left" w:pos="5387"/>
          <w:tab w:val="left" w:pos="5954"/>
          <w:tab w:val="left" w:pos="7513"/>
        </w:tabs>
        <w:spacing w:after="0" w:line="480" w:lineRule="auto"/>
        <w:jc w:val="both"/>
        <w:rPr>
          <w:rFonts w:ascii="Lato" w:hAnsi="Lato"/>
        </w:rPr>
      </w:pPr>
      <w:r w:rsidRPr="00D810DA">
        <w:rPr>
          <w:rFonts w:ascii="Lato" w:hAnsi="Lato"/>
        </w:rPr>
        <w:t xml:space="preserve">Dada cuenta con el oficio de referencia, mediante el cual, la Licenciada Yesenia Muñoz Barboza, Taquimecanógrafa </w:t>
      </w:r>
      <w:r w:rsidR="00DF2E99">
        <w:rPr>
          <w:rFonts w:ascii="Lato" w:hAnsi="Lato"/>
        </w:rPr>
        <w:t xml:space="preserve">Interina </w:t>
      </w:r>
      <w:r w:rsidRPr="00D810DA">
        <w:rPr>
          <w:rFonts w:ascii="Lato" w:hAnsi="Lato"/>
        </w:rPr>
        <w:t>adscrita al Juzgado del Sistema Tradicional Penal y Especializado en Administración de Justicia para Adolescentes, por las razones que expone, solicita licencia sin goce de sueldo.</w:t>
      </w:r>
      <w:r w:rsidR="005D48FC" w:rsidRPr="00D810DA">
        <w:rPr>
          <w:rFonts w:ascii="Lato" w:hAnsi="Lato"/>
        </w:rPr>
        <w:t xml:space="preserve"> </w:t>
      </w:r>
      <w:r w:rsidRPr="00D810DA">
        <w:rPr>
          <w:rFonts w:ascii="Lato" w:hAnsi="Lato"/>
        </w:rPr>
        <w:t xml:space="preserve">En atención a lo anterior, tomando en consideración que la servidora pública que nos ocupa, se adscribió de manera interina el veintiuno de enero de dos mil veinticinco, </w:t>
      </w:r>
      <w:r w:rsidR="00A17F24" w:rsidRPr="00D810DA">
        <w:rPr>
          <w:rFonts w:ascii="Lato" w:hAnsi="Lato"/>
        </w:rPr>
        <w:t xml:space="preserve">sin </w:t>
      </w:r>
      <w:r w:rsidR="001D1F6D" w:rsidRPr="00D810DA">
        <w:rPr>
          <w:rFonts w:ascii="Lato" w:hAnsi="Lato"/>
        </w:rPr>
        <w:t>tener</w:t>
      </w:r>
      <w:r w:rsidR="00A17F24" w:rsidRPr="00D810DA">
        <w:rPr>
          <w:rFonts w:ascii="Lato" w:hAnsi="Lato"/>
        </w:rPr>
        <w:t xml:space="preserve"> a la presente fecha más de seis meses de servicio ininterrumpido</w:t>
      </w:r>
      <w:r w:rsidR="00690AC3" w:rsidRPr="00D810DA">
        <w:rPr>
          <w:rFonts w:ascii="Lato" w:hAnsi="Lato"/>
        </w:rPr>
        <w:t>s</w:t>
      </w:r>
      <w:r w:rsidR="00D30C38" w:rsidRPr="00D810DA">
        <w:rPr>
          <w:rFonts w:ascii="Lato" w:hAnsi="Lato"/>
        </w:rPr>
        <w:t>, por lo que no ha generado los derechos laborales para acordar procedente su solicitud;</w:t>
      </w:r>
      <w:r w:rsidR="00A17F24" w:rsidRPr="00D810DA">
        <w:rPr>
          <w:rFonts w:ascii="Lato" w:hAnsi="Lato"/>
        </w:rPr>
        <w:t xml:space="preserve"> e</w:t>
      </w:r>
      <w:r w:rsidRPr="00D810DA">
        <w:rPr>
          <w:rFonts w:ascii="Lato" w:hAnsi="Lato"/>
        </w:rPr>
        <w:t>n consecuencia</w:t>
      </w:r>
      <w:r w:rsidR="002B7710" w:rsidRPr="00D810DA">
        <w:rPr>
          <w:rFonts w:ascii="Lato" w:hAnsi="Lato"/>
        </w:rPr>
        <w:t>, con fundamento en lo que establece</w:t>
      </w:r>
      <w:r w:rsidR="00A17F24" w:rsidRPr="00D810DA">
        <w:rPr>
          <w:rFonts w:ascii="Lato" w:hAnsi="Lato"/>
        </w:rPr>
        <w:t>n los artículos</w:t>
      </w:r>
      <w:r w:rsidR="002B7710" w:rsidRPr="00D810DA">
        <w:rPr>
          <w:rFonts w:ascii="Lato" w:hAnsi="Lato"/>
        </w:rPr>
        <w:t xml:space="preserve"> 61 y 68 fracción I de la Ley Orgánica del Poder Judicial del Estado, se determina:</w:t>
      </w:r>
    </w:p>
    <w:p w14:paraId="65544B73" w14:textId="305B6DEB" w:rsidR="00D4718C" w:rsidRPr="00D810DA" w:rsidRDefault="002B7710" w:rsidP="005311D2">
      <w:pPr>
        <w:pStyle w:val="Prrafodelista"/>
        <w:numPr>
          <w:ilvl w:val="0"/>
          <w:numId w:val="15"/>
        </w:numPr>
        <w:tabs>
          <w:tab w:val="left" w:pos="5387"/>
          <w:tab w:val="left" w:pos="5954"/>
          <w:tab w:val="left" w:pos="7513"/>
        </w:tabs>
        <w:spacing w:after="0" w:line="480" w:lineRule="auto"/>
        <w:jc w:val="both"/>
        <w:rPr>
          <w:rFonts w:ascii="Lato" w:hAnsi="Lato"/>
        </w:rPr>
      </w:pPr>
      <w:r w:rsidRPr="00D810DA">
        <w:rPr>
          <w:rFonts w:ascii="Lato" w:hAnsi="Lato"/>
        </w:rPr>
        <w:t>Tomar conocimiento del oficio de cuenta</w:t>
      </w:r>
      <w:r w:rsidR="00D4718C" w:rsidRPr="00D810DA">
        <w:rPr>
          <w:rFonts w:ascii="Lato" w:hAnsi="Lato"/>
        </w:rPr>
        <w:t>.</w:t>
      </w:r>
    </w:p>
    <w:p w14:paraId="594B0103" w14:textId="080BF7F9" w:rsidR="002B7710" w:rsidRPr="00D810DA" w:rsidRDefault="00D4718C" w:rsidP="005311D2">
      <w:pPr>
        <w:pStyle w:val="Prrafodelista"/>
        <w:numPr>
          <w:ilvl w:val="0"/>
          <w:numId w:val="15"/>
        </w:numPr>
        <w:tabs>
          <w:tab w:val="left" w:pos="5387"/>
          <w:tab w:val="left" w:pos="5954"/>
          <w:tab w:val="left" w:pos="7513"/>
        </w:tabs>
        <w:spacing w:after="0" w:line="480" w:lineRule="auto"/>
        <w:jc w:val="both"/>
        <w:rPr>
          <w:rFonts w:ascii="Lato" w:hAnsi="Lato"/>
        </w:rPr>
      </w:pPr>
      <w:r w:rsidRPr="00D810DA">
        <w:rPr>
          <w:rFonts w:ascii="Lato" w:hAnsi="Lato"/>
        </w:rPr>
        <w:t xml:space="preserve">Por las razones expuestas, no </w:t>
      </w:r>
      <w:r w:rsidR="00FF3EA7">
        <w:rPr>
          <w:rFonts w:ascii="Lato" w:hAnsi="Lato"/>
        </w:rPr>
        <w:t xml:space="preserve">resulta </w:t>
      </w:r>
      <w:r w:rsidR="00D30C38" w:rsidRPr="00D810DA">
        <w:rPr>
          <w:rFonts w:ascii="Lato" w:hAnsi="Lato"/>
        </w:rPr>
        <w:t>procedente</w:t>
      </w:r>
      <w:r w:rsidRPr="00D810DA">
        <w:rPr>
          <w:rFonts w:ascii="Lato" w:hAnsi="Lato"/>
        </w:rPr>
        <w:t xml:space="preserve"> la solicitud de la servidora pública.</w:t>
      </w:r>
    </w:p>
    <w:p w14:paraId="33513E36" w14:textId="77777777" w:rsidR="005D48FC" w:rsidRPr="00D810DA" w:rsidRDefault="002B7710"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rPr>
        <w:lastRenderedPageBreak/>
        <w:t>Comuníquese esta determinación a la servidora pública peticionaria en el lugar de su adscripción, para su debido conocimiento y efectos a que haya lugar.</w:t>
      </w:r>
      <w:r w:rsidR="005D48FC" w:rsidRPr="00D810DA">
        <w:rPr>
          <w:rFonts w:ascii="Lato" w:hAnsi="Lato"/>
        </w:rPr>
        <w:t xml:space="preserve"> </w:t>
      </w:r>
      <w:r w:rsidR="005D48FC" w:rsidRPr="00D810DA">
        <w:rPr>
          <w:rFonts w:ascii="Lato" w:hAnsi="Lato" w:cstheme="minorHAnsi"/>
          <w:b/>
          <w:bCs/>
          <w:u w:val="single"/>
          <w:bdr w:val="none" w:sz="0" w:space="0" w:color="auto" w:frame="1"/>
        </w:rPr>
        <w:t>APROBADO POR UNANIMIDAD DE VOTOS.</w:t>
      </w:r>
    </w:p>
    <w:p w14:paraId="4C303901" w14:textId="62DBBA1E" w:rsidR="007C6F7C" w:rsidRPr="00D810DA" w:rsidRDefault="002B7710" w:rsidP="005D48FC">
      <w:pPr>
        <w:spacing w:after="160" w:line="480" w:lineRule="auto"/>
        <w:ind w:firstLine="851"/>
        <w:jc w:val="both"/>
        <w:rPr>
          <w:rFonts w:ascii="Lato" w:hAnsi="Lato"/>
        </w:rPr>
      </w:pPr>
      <w:r w:rsidRPr="00D810DA">
        <w:rPr>
          <w:rFonts w:ascii="Lato" w:hAnsi="Lato"/>
          <w:b/>
        </w:rPr>
        <w:t>ACUERDO XX/19/2025</w:t>
      </w:r>
      <w:r w:rsidRPr="00D810DA">
        <w:rPr>
          <w:rFonts w:ascii="Lato" w:hAnsi="Lato" w:cstheme="minorHAnsi"/>
          <w:b/>
          <w:bdr w:val="none" w:sz="0" w:space="0" w:color="auto" w:frame="1"/>
        </w:rPr>
        <w:t>.2. E</w:t>
      </w:r>
      <w:r w:rsidRPr="00D810DA">
        <w:rPr>
          <w:rFonts w:ascii="Lato" w:hAnsi="Lato"/>
          <w:b/>
          <w:bCs/>
        </w:rPr>
        <w:t>scrito recibido el veinte de febrero de dos mil veinticinco, signado por el Licenciado José de Jesús Muñoz Cuahutle, Asistente de Notificaciones, adscrito al Juzgado de Control y de Juicio Oral del Distrito Judicial de Sánchez Piedras y Especializado en Justicia para Adolescentes.</w:t>
      </w:r>
      <w:r w:rsidR="005D48FC" w:rsidRPr="00D810DA">
        <w:rPr>
          <w:rFonts w:ascii="Lato" w:hAnsi="Lato"/>
          <w:b/>
          <w:bCs/>
        </w:rPr>
        <w:t xml:space="preserve"> - - - - - - - - - - - - - - - - - - - - - - - - - - - - - - - - - - - - - - - - - - - - - -</w:t>
      </w:r>
      <w:r w:rsidR="007C6F7C" w:rsidRPr="00D810DA">
        <w:rPr>
          <w:rFonts w:ascii="Lato" w:hAnsi="Lato"/>
        </w:rPr>
        <w:t xml:space="preserve">Dada cuenta con el escrito de referencia, mediante el cual, el Licenciado José de Jesús Muñoz Cuahutle, Asistente de Notificaciones, adscrito al Juzgado de Control y de Juicio Oral del Distrito Judicial de Sánchez Piedras y Especializado en Justicia para Adolescentes, </w:t>
      </w:r>
      <w:r w:rsidR="007C6F7C" w:rsidRPr="00D810DA">
        <w:rPr>
          <w:rFonts w:ascii="Lato" w:hAnsi="Lato" w:cstheme="minorHAnsi"/>
          <w:bCs/>
        </w:rPr>
        <w:t>solicita licencia sin goce de sueldo al cargo que desempeña, por tres meses, a partir del diez de marzo de dos mil veinticinco, por las razones personales que manifiesta.</w:t>
      </w:r>
      <w:r w:rsidR="005D48FC" w:rsidRPr="00D810DA">
        <w:rPr>
          <w:rFonts w:ascii="Lato" w:hAnsi="Lato" w:cstheme="minorHAnsi"/>
          <w:bCs/>
        </w:rPr>
        <w:t xml:space="preserve"> </w:t>
      </w:r>
      <w:r w:rsidR="007C6F7C" w:rsidRPr="00D810DA">
        <w:rPr>
          <w:rFonts w:ascii="Lato" w:hAnsi="Lato" w:cstheme="minorHAnsi"/>
          <w:bCs/>
        </w:rPr>
        <w:t>A</w:t>
      </w:r>
      <w:r w:rsidR="007C6F7C" w:rsidRPr="00D810DA">
        <w:rPr>
          <w:rFonts w:ascii="Lato" w:hAnsi="Lato"/>
        </w:rPr>
        <w:t>l respecto, dadas las circunstancias que expone el servidor público</w:t>
      </w:r>
      <w:r w:rsidR="00690AC3" w:rsidRPr="00D810DA">
        <w:rPr>
          <w:rFonts w:ascii="Lato" w:hAnsi="Lato"/>
        </w:rPr>
        <w:t xml:space="preserve"> y toda vez que cumple con los requisitos que señala el artículo</w:t>
      </w:r>
      <w:r w:rsidR="007C6F7C" w:rsidRPr="00D810DA">
        <w:rPr>
          <w:rFonts w:ascii="Lato" w:hAnsi="Lato"/>
        </w:rPr>
        <w:t xml:space="preserve"> 36 de la Ley Laboral de los Servidores Públicos del Estado de Tlaxcala y sus Municipios, </w:t>
      </w:r>
      <w:r w:rsidR="00690AC3" w:rsidRPr="00D810DA">
        <w:rPr>
          <w:rFonts w:ascii="Lato" w:hAnsi="Lato"/>
        </w:rPr>
        <w:t xml:space="preserve">con fundamento en los diversos numerales </w:t>
      </w:r>
      <w:r w:rsidR="007C6F7C" w:rsidRPr="00D810DA">
        <w:rPr>
          <w:rFonts w:ascii="Lato" w:hAnsi="Lato"/>
        </w:rPr>
        <w:t>61 y 68 fracción I, de la Ley Orgánica del Poder Judicial del Estado, se determina:</w:t>
      </w:r>
    </w:p>
    <w:p w14:paraId="7107BDAB" w14:textId="77777777" w:rsidR="007C6F7C" w:rsidRPr="00D810DA" w:rsidRDefault="007C6F7C" w:rsidP="005311D2">
      <w:pPr>
        <w:pStyle w:val="Prrafodelista"/>
        <w:numPr>
          <w:ilvl w:val="0"/>
          <w:numId w:val="16"/>
        </w:numPr>
        <w:tabs>
          <w:tab w:val="left" w:pos="5387"/>
        </w:tabs>
        <w:spacing w:after="0" w:line="480" w:lineRule="auto"/>
        <w:jc w:val="both"/>
        <w:rPr>
          <w:rFonts w:ascii="Lato" w:hAnsi="Lato"/>
        </w:rPr>
      </w:pPr>
      <w:r w:rsidRPr="00D810DA">
        <w:rPr>
          <w:rFonts w:ascii="Lato" w:hAnsi="Lato"/>
        </w:rPr>
        <w:t>Tomar conocimiento del escrito de cuenta.</w:t>
      </w:r>
    </w:p>
    <w:p w14:paraId="51042EF3" w14:textId="42FF330A" w:rsidR="007C6F7C" w:rsidRPr="00D810DA" w:rsidRDefault="007C6F7C" w:rsidP="005311D2">
      <w:pPr>
        <w:pStyle w:val="Prrafodelista"/>
        <w:numPr>
          <w:ilvl w:val="0"/>
          <w:numId w:val="16"/>
        </w:numPr>
        <w:tabs>
          <w:tab w:val="left" w:pos="5387"/>
        </w:tabs>
        <w:spacing w:after="0" w:line="480" w:lineRule="auto"/>
        <w:jc w:val="both"/>
        <w:rPr>
          <w:rFonts w:ascii="Lato" w:hAnsi="Lato"/>
        </w:rPr>
      </w:pPr>
      <w:r w:rsidRPr="00D810DA">
        <w:rPr>
          <w:rFonts w:ascii="Lato" w:hAnsi="Lato"/>
        </w:rPr>
        <w:t>Autorizar licencia sin goce de sueldo al Licenciado José de Jesús Muñoz Cuahutle, Asistente de Notificaciones, adscrito al Juzgado de Control y de Juicio Oral del Distrito Judicial de Sánchez Piedras y Especializado en Justicia para Adolescentes, por</w:t>
      </w:r>
      <w:r w:rsidRPr="00D810DA">
        <w:rPr>
          <w:rFonts w:ascii="Lato" w:hAnsi="Lato" w:cstheme="minorHAnsi"/>
          <w:bCs/>
        </w:rPr>
        <w:t xml:space="preserve"> el periodo de tres meses, a partir del diez de marzo de dos mil veinticinco, </w:t>
      </w:r>
      <w:r w:rsidRPr="00D810DA">
        <w:rPr>
          <w:rFonts w:ascii="Lato" w:hAnsi="Lato" w:cstheme="minorHAnsi"/>
        </w:rPr>
        <w:t>una vez concluida ésta, deberá incorporarse al siguiente día hábil a su lugar actual de adscripción.</w:t>
      </w:r>
    </w:p>
    <w:p w14:paraId="2889F46C" w14:textId="1FC0012C" w:rsidR="007C6F7C" w:rsidRPr="00D810DA" w:rsidRDefault="007C6F7C" w:rsidP="00D30C38">
      <w:pPr>
        <w:pStyle w:val="NormalWeb"/>
        <w:spacing w:before="0" w:beforeAutospacing="0" w:after="0" w:afterAutospacing="0" w:line="480" w:lineRule="auto"/>
        <w:jc w:val="both"/>
        <w:rPr>
          <w:rFonts w:ascii="Lato" w:hAnsi="Lato"/>
          <w:b/>
          <w:bCs/>
          <w:sz w:val="22"/>
          <w:szCs w:val="22"/>
          <w:u w:val="single"/>
        </w:rPr>
      </w:pPr>
      <w:r w:rsidRPr="00D810DA">
        <w:rPr>
          <w:rFonts w:ascii="Lato" w:hAnsi="Lato"/>
          <w:sz w:val="22"/>
          <w:szCs w:val="22"/>
        </w:rPr>
        <w:t>Comuníquese esta determinación a</w:t>
      </w:r>
      <w:r w:rsidR="00690AC3" w:rsidRPr="00D810DA">
        <w:rPr>
          <w:rFonts w:ascii="Lato" w:hAnsi="Lato"/>
          <w:sz w:val="22"/>
          <w:szCs w:val="22"/>
        </w:rPr>
        <w:t xml:space="preserve"> la </w:t>
      </w:r>
      <w:proofErr w:type="gramStart"/>
      <w:r w:rsidR="00690AC3" w:rsidRPr="00D810DA">
        <w:rPr>
          <w:rFonts w:ascii="Lato" w:hAnsi="Lato"/>
          <w:sz w:val="22"/>
          <w:szCs w:val="22"/>
        </w:rPr>
        <w:t>D</w:t>
      </w:r>
      <w:r w:rsidRPr="00D810DA">
        <w:rPr>
          <w:rFonts w:ascii="Lato" w:hAnsi="Lato"/>
          <w:sz w:val="22"/>
          <w:szCs w:val="22"/>
        </w:rPr>
        <w:t>irector</w:t>
      </w:r>
      <w:r w:rsidR="00690AC3" w:rsidRPr="00D810DA">
        <w:rPr>
          <w:rFonts w:ascii="Lato" w:hAnsi="Lato"/>
          <w:sz w:val="22"/>
          <w:szCs w:val="22"/>
        </w:rPr>
        <w:t>a</w:t>
      </w:r>
      <w:proofErr w:type="gramEnd"/>
      <w:r w:rsidRPr="00D810DA">
        <w:rPr>
          <w:rFonts w:ascii="Lato" w:hAnsi="Lato"/>
          <w:sz w:val="22"/>
          <w:szCs w:val="22"/>
        </w:rPr>
        <w:t xml:space="preserve"> de Recursos Humanos y Materiales dependiente de la Secretaría Ejecutiva, Tesorero del Poder Judicial del Estado, para su conocimiento y efectos legales correspondientes, a</w:t>
      </w:r>
      <w:r w:rsidR="00690AC3" w:rsidRPr="00D810DA">
        <w:rPr>
          <w:rFonts w:ascii="Lato" w:hAnsi="Lato"/>
          <w:sz w:val="22"/>
          <w:szCs w:val="22"/>
        </w:rPr>
        <w:t xml:space="preserve">l </w:t>
      </w:r>
      <w:r w:rsidRPr="00D810DA">
        <w:rPr>
          <w:rFonts w:ascii="Lato" w:hAnsi="Lato"/>
          <w:sz w:val="22"/>
          <w:szCs w:val="22"/>
        </w:rPr>
        <w:t>servidor públic</w:t>
      </w:r>
      <w:r w:rsidR="00690AC3" w:rsidRPr="00D810DA">
        <w:rPr>
          <w:rFonts w:ascii="Lato" w:hAnsi="Lato"/>
          <w:sz w:val="22"/>
          <w:szCs w:val="22"/>
        </w:rPr>
        <w:t>o p</w:t>
      </w:r>
      <w:r w:rsidRPr="00D810DA">
        <w:rPr>
          <w:rFonts w:ascii="Lato" w:hAnsi="Lato"/>
          <w:sz w:val="22"/>
          <w:szCs w:val="22"/>
        </w:rPr>
        <w:t>eticionari</w:t>
      </w:r>
      <w:r w:rsidR="00690AC3" w:rsidRPr="00D810DA">
        <w:rPr>
          <w:rFonts w:ascii="Lato" w:hAnsi="Lato"/>
          <w:sz w:val="22"/>
          <w:szCs w:val="22"/>
        </w:rPr>
        <w:t>o</w:t>
      </w:r>
      <w:r w:rsidRPr="00D810DA">
        <w:rPr>
          <w:rFonts w:ascii="Lato" w:hAnsi="Lato"/>
          <w:sz w:val="22"/>
          <w:szCs w:val="22"/>
        </w:rPr>
        <w:t xml:space="preserve">, a través del oficio respectivo en su lugar de adscripción, para los efectos legales a que haya lugar. </w:t>
      </w:r>
      <w:r w:rsidR="005D48FC" w:rsidRPr="00D810DA">
        <w:rPr>
          <w:rFonts w:ascii="Lato" w:hAnsi="Lato"/>
          <w:b/>
          <w:bCs/>
          <w:sz w:val="22"/>
          <w:szCs w:val="22"/>
          <w:u w:val="single"/>
        </w:rPr>
        <w:t>APROBADO POR UNANIMIDAD DE VOTOS.</w:t>
      </w:r>
    </w:p>
    <w:p w14:paraId="18191F92" w14:textId="67BF5BED" w:rsidR="00D206D5" w:rsidRPr="00B86167" w:rsidRDefault="005E7C18" w:rsidP="00C25201">
      <w:pPr>
        <w:spacing w:after="0" w:line="480" w:lineRule="auto"/>
        <w:ind w:firstLine="851"/>
        <w:jc w:val="both"/>
        <w:rPr>
          <w:rFonts w:ascii="Lato" w:hAnsi="Lato"/>
          <w:color w:val="000000" w:themeColor="text1"/>
        </w:rPr>
      </w:pPr>
      <w:r w:rsidRPr="00BC506B">
        <w:rPr>
          <w:rFonts w:ascii="Lato" w:hAnsi="Lato"/>
          <w:b/>
        </w:rPr>
        <w:lastRenderedPageBreak/>
        <w:t>ACUERDO XX/19/2025</w:t>
      </w:r>
      <w:r w:rsidRPr="00BC506B">
        <w:rPr>
          <w:rFonts w:ascii="Lato" w:hAnsi="Lato" w:cstheme="minorHAnsi"/>
          <w:b/>
          <w:bdr w:val="none" w:sz="0" w:space="0" w:color="auto" w:frame="1"/>
        </w:rPr>
        <w:t>.3.</w:t>
      </w:r>
      <w:r w:rsidR="005E0BC8" w:rsidRPr="00BC506B">
        <w:rPr>
          <w:rFonts w:ascii="Lato" w:hAnsi="Lato"/>
        </w:rPr>
        <w:t xml:space="preserve">  </w:t>
      </w:r>
      <w:r w:rsidR="005E0BC8" w:rsidRPr="00BC506B">
        <w:rPr>
          <w:rFonts w:ascii="Lato" w:hAnsi="Lato"/>
          <w:b/>
          <w:bCs/>
        </w:rPr>
        <w:t xml:space="preserve">Escrito recibido el diecinueve de febrero de dos mil veinticinco, signado por el Licenciado Gilberto Cuahutle Romano, </w:t>
      </w:r>
      <w:proofErr w:type="gramStart"/>
      <w:r w:rsidR="005E0BC8" w:rsidRPr="00BC506B">
        <w:rPr>
          <w:rFonts w:ascii="Lato" w:hAnsi="Lato"/>
          <w:b/>
          <w:bCs/>
        </w:rPr>
        <w:t>Jefe</w:t>
      </w:r>
      <w:proofErr w:type="gramEnd"/>
      <w:r w:rsidR="005E0BC8" w:rsidRPr="00BC506B">
        <w:rPr>
          <w:rFonts w:ascii="Lato" w:hAnsi="Lato"/>
          <w:b/>
          <w:bCs/>
        </w:rPr>
        <w:t xml:space="preserve"> de Departamento, adscrito al Departamento de Bienes Muebles e Inmuebles del Poder Judicial del Estado</w:t>
      </w:r>
      <w:r w:rsidR="005D48FC" w:rsidRPr="00BC506B">
        <w:rPr>
          <w:rFonts w:ascii="Lato" w:hAnsi="Lato"/>
          <w:b/>
          <w:bCs/>
        </w:rPr>
        <w:t xml:space="preserve">. - - - - - - - - - - - - - - - - - - - - - - - - - - - - </w:t>
      </w:r>
      <w:r w:rsidR="005E0BC8" w:rsidRPr="00BC506B">
        <w:rPr>
          <w:rFonts w:ascii="Lato" w:hAnsi="Lato"/>
        </w:rPr>
        <w:t xml:space="preserve">Dada cuenta con el </w:t>
      </w:r>
      <w:r w:rsidR="00B130F1" w:rsidRPr="00BC506B">
        <w:rPr>
          <w:rFonts w:ascii="Lato" w:hAnsi="Lato"/>
        </w:rPr>
        <w:t>escrito</w:t>
      </w:r>
      <w:r w:rsidR="005E0BC8" w:rsidRPr="00BC506B">
        <w:rPr>
          <w:rFonts w:ascii="Lato" w:hAnsi="Lato"/>
        </w:rPr>
        <w:t xml:space="preserve"> de referencia, mediante el cual, el Licenciado Gilberto Cuahutle Romano, </w:t>
      </w:r>
      <w:proofErr w:type="gramStart"/>
      <w:r w:rsidR="005E0BC8" w:rsidRPr="00BC506B">
        <w:rPr>
          <w:rFonts w:ascii="Lato" w:hAnsi="Lato"/>
        </w:rPr>
        <w:t>Jefe</w:t>
      </w:r>
      <w:proofErr w:type="gramEnd"/>
      <w:r w:rsidR="005E0BC8" w:rsidRPr="00BC506B">
        <w:rPr>
          <w:rFonts w:ascii="Lato" w:hAnsi="Lato"/>
        </w:rPr>
        <w:t xml:space="preserve"> de Departamento, adscrito al Departamento </w:t>
      </w:r>
      <w:r w:rsidR="005E0BC8" w:rsidRPr="00B86167">
        <w:rPr>
          <w:rFonts w:ascii="Lato" w:hAnsi="Lato"/>
          <w:color w:val="000000" w:themeColor="text1"/>
        </w:rPr>
        <w:t xml:space="preserve">de Bienes Muebles e Inmuebles del Poder Judicial del Estado, </w:t>
      </w:r>
      <w:r w:rsidR="005E0BC8" w:rsidRPr="00B86167">
        <w:rPr>
          <w:rFonts w:ascii="Lato" w:hAnsi="Lato" w:cstheme="minorHAnsi"/>
          <w:bCs/>
          <w:color w:val="000000" w:themeColor="text1"/>
        </w:rPr>
        <w:t>solicita licencia sin goce de sueldo para ausentarse de sus labores profesionales por término de seis meses</w:t>
      </w:r>
      <w:r w:rsidR="00D206D5" w:rsidRPr="00B86167">
        <w:rPr>
          <w:rFonts w:ascii="Lato" w:hAnsi="Lato" w:cstheme="minorHAnsi"/>
          <w:bCs/>
          <w:color w:val="000000" w:themeColor="text1"/>
        </w:rPr>
        <w:t>,</w:t>
      </w:r>
      <w:r w:rsidR="005E0BC8" w:rsidRPr="00B86167">
        <w:rPr>
          <w:rFonts w:ascii="Lato" w:hAnsi="Lato" w:cstheme="minorHAnsi"/>
          <w:bCs/>
          <w:color w:val="000000" w:themeColor="text1"/>
        </w:rPr>
        <w:t xml:space="preserve"> por las razones personales que manifiesta.</w:t>
      </w:r>
      <w:r w:rsidR="005D48FC" w:rsidRPr="00B86167">
        <w:rPr>
          <w:rFonts w:ascii="Lato" w:hAnsi="Lato" w:cstheme="minorHAnsi"/>
          <w:bCs/>
          <w:color w:val="000000" w:themeColor="text1"/>
        </w:rPr>
        <w:t xml:space="preserve"> </w:t>
      </w:r>
      <w:r w:rsidR="005E0BC8" w:rsidRPr="00B86167">
        <w:rPr>
          <w:rFonts w:ascii="Lato" w:hAnsi="Lato" w:cstheme="minorHAnsi"/>
          <w:bCs/>
          <w:color w:val="000000" w:themeColor="text1"/>
        </w:rPr>
        <w:t>A</w:t>
      </w:r>
      <w:r w:rsidR="005E0BC8" w:rsidRPr="00B86167">
        <w:rPr>
          <w:rFonts w:ascii="Lato" w:hAnsi="Lato"/>
          <w:color w:val="000000" w:themeColor="text1"/>
        </w:rPr>
        <w:t xml:space="preserve">l respecto, </w:t>
      </w:r>
      <w:r w:rsidR="00290CC1">
        <w:rPr>
          <w:rFonts w:ascii="Lato" w:hAnsi="Lato"/>
          <w:color w:val="000000" w:themeColor="text1"/>
        </w:rPr>
        <w:t xml:space="preserve">tomando en consideración que el servidor público a la presente fecha, no se encuentra en funciones, derivado de la suspensión de sus derechos laborales, como sanción administrativa, con fundamento en </w:t>
      </w:r>
      <w:r w:rsidR="00BC506B">
        <w:rPr>
          <w:rFonts w:ascii="Lato" w:hAnsi="Lato"/>
          <w:color w:val="000000" w:themeColor="text1"/>
        </w:rPr>
        <w:t xml:space="preserve">el artículo </w:t>
      </w:r>
      <w:r w:rsidR="00D206D5" w:rsidRPr="00B86167">
        <w:rPr>
          <w:rFonts w:ascii="Lato" w:hAnsi="Lato"/>
          <w:color w:val="000000" w:themeColor="text1"/>
        </w:rPr>
        <w:t>61 de la Ley Orgánica del Poder Judicial del Estado, se determina:</w:t>
      </w:r>
    </w:p>
    <w:p w14:paraId="7FBD70F9" w14:textId="77777777" w:rsidR="005E0BC8" w:rsidRPr="00BC506B" w:rsidRDefault="005E0BC8" w:rsidP="00C25201">
      <w:pPr>
        <w:pStyle w:val="Prrafodelista"/>
        <w:numPr>
          <w:ilvl w:val="0"/>
          <w:numId w:val="17"/>
        </w:numPr>
        <w:tabs>
          <w:tab w:val="left" w:pos="5387"/>
        </w:tabs>
        <w:spacing w:after="0" w:line="480" w:lineRule="auto"/>
        <w:jc w:val="both"/>
        <w:rPr>
          <w:rFonts w:ascii="Lato" w:hAnsi="Lato"/>
        </w:rPr>
      </w:pPr>
      <w:r w:rsidRPr="00BC506B">
        <w:rPr>
          <w:rFonts w:ascii="Lato" w:hAnsi="Lato"/>
        </w:rPr>
        <w:t>Tomar conocimiento del escrito de cuenta.</w:t>
      </w:r>
    </w:p>
    <w:p w14:paraId="447F71E6" w14:textId="58DDFCD2" w:rsidR="00290CC1" w:rsidRPr="00BC506B" w:rsidRDefault="00C25201" w:rsidP="00290CC1">
      <w:pPr>
        <w:pStyle w:val="Prrafodelista"/>
        <w:numPr>
          <w:ilvl w:val="0"/>
          <w:numId w:val="17"/>
        </w:numPr>
        <w:tabs>
          <w:tab w:val="left" w:pos="5387"/>
        </w:tabs>
        <w:spacing w:after="0" w:line="480" w:lineRule="auto"/>
        <w:jc w:val="both"/>
        <w:rPr>
          <w:rFonts w:ascii="Lato" w:hAnsi="Lato"/>
        </w:rPr>
      </w:pPr>
      <w:r w:rsidRPr="00BC506B">
        <w:rPr>
          <w:rFonts w:ascii="Lato" w:hAnsi="Lato"/>
        </w:rPr>
        <w:t xml:space="preserve">Por las razones expuestas, </w:t>
      </w:r>
      <w:r w:rsidR="00290CC1" w:rsidRPr="00BC506B">
        <w:rPr>
          <w:rFonts w:ascii="Lato" w:hAnsi="Lato"/>
        </w:rPr>
        <w:t>no resulta procedente la solicitud del servidor público.</w:t>
      </w:r>
    </w:p>
    <w:p w14:paraId="2BD1241C" w14:textId="333680CB" w:rsidR="005E0BC8" w:rsidRPr="00BC506B" w:rsidRDefault="005E0BC8" w:rsidP="00C25201">
      <w:pPr>
        <w:pStyle w:val="NormalWeb"/>
        <w:spacing w:before="0" w:beforeAutospacing="0" w:after="0" w:afterAutospacing="0" w:line="480" w:lineRule="auto"/>
        <w:jc w:val="both"/>
        <w:rPr>
          <w:rFonts w:ascii="Lato" w:hAnsi="Lato"/>
          <w:b/>
          <w:bCs/>
          <w:sz w:val="22"/>
          <w:szCs w:val="22"/>
          <w:u w:val="single"/>
        </w:rPr>
      </w:pPr>
      <w:r w:rsidRPr="00BC506B">
        <w:rPr>
          <w:rFonts w:ascii="Lato" w:hAnsi="Lato"/>
          <w:sz w:val="22"/>
          <w:szCs w:val="22"/>
        </w:rPr>
        <w:t xml:space="preserve">Comuníquese esta determinación al servidor público peticionario para su debido conocimiento, a través del </w:t>
      </w:r>
      <w:proofErr w:type="spellStart"/>
      <w:r w:rsidRPr="00BC506B">
        <w:rPr>
          <w:rFonts w:ascii="Lato" w:hAnsi="Lato"/>
          <w:sz w:val="22"/>
          <w:szCs w:val="22"/>
        </w:rPr>
        <w:t>Diligenciario</w:t>
      </w:r>
      <w:proofErr w:type="spellEnd"/>
      <w:r w:rsidRPr="00BC506B">
        <w:rPr>
          <w:rFonts w:ascii="Lato" w:hAnsi="Lato"/>
          <w:sz w:val="22"/>
          <w:szCs w:val="22"/>
        </w:rPr>
        <w:t xml:space="preserve"> adscrito a este Cuerpo Colegiado, en algún medio de comunicación que obre en su expediente personal.</w:t>
      </w:r>
      <w:r w:rsidR="005D48FC" w:rsidRPr="00BC506B">
        <w:rPr>
          <w:rFonts w:ascii="Lato" w:hAnsi="Lato"/>
          <w:sz w:val="22"/>
          <w:szCs w:val="22"/>
        </w:rPr>
        <w:t xml:space="preserve"> </w:t>
      </w:r>
      <w:r w:rsidR="005D48FC" w:rsidRPr="00BC506B">
        <w:rPr>
          <w:rFonts w:ascii="Lato" w:hAnsi="Lato"/>
          <w:b/>
          <w:bCs/>
          <w:sz w:val="22"/>
          <w:szCs w:val="22"/>
          <w:u w:val="single"/>
        </w:rPr>
        <w:t>APROBADO POR UNANIMIDAD DE VOTOS.</w:t>
      </w:r>
    </w:p>
    <w:p w14:paraId="71F3FB34" w14:textId="54F75FA9" w:rsidR="00872BF9" w:rsidRPr="00D810DA" w:rsidRDefault="005E0BC8" w:rsidP="005D48FC">
      <w:pPr>
        <w:spacing w:after="160" w:line="480" w:lineRule="auto"/>
        <w:ind w:firstLine="851"/>
        <w:jc w:val="both"/>
        <w:rPr>
          <w:rFonts w:ascii="Lato" w:hAnsi="Lato" w:cstheme="minorHAnsi"/>
          <w:bdr w:val="none" w:sz="0" w:space="0" w:color="auto" w:frame="1"/>
        </w:rPr>
      </w:pPr>
      <w:r w:rsidRPr="00BC506B">
        <w:rPr>
          <w:rFonts w:ascii="Lato" w:hAnsi="Lato"/>
          <w:b/>
        </w:rPr>
        <w:t>ACUERDO XX/19/2025</w:t>
      </w:r>
      <w:r w:rsidRPr="00BC506B">
        <w:rPr>
          <w:rFonts w:ascii="Lato" w:hAnsi="Lato" w:cstheme="minorHAnsi"/>
          <w:b/>
          <w:bdr w:val="none" w:sz="0" w:space="0" w:color="auto" w:frame="1"/>
        </w:rPr>
        <w:t>.4.</w:t>
      </w:r>
      <w:r w:rsidRPr="00BC506B">
        <w:rPr>
          <w:rFonts w:ascii="Lato" w:hAnsi="Lato"/>
        </w:rPr>
        <w:t xml:space="preserve">  </w:t>
      </w:r>
      <w:r w:rsidRPr="00BC506B">
        <w:rPr>
          <w:rFonts w:ascii="Lato" w:hAnsi="Lato"/>
          <w:b/>
          <w:bCs/>
        </w:rPr>
        <w:t xml:space="preserve">Escrito recibido el dieciocho de febrero de dos mil veinticinco, signado por Jesús Manuel </w:t>
      </w:r>
      <w:proofErr w:type="spellStart"/>
      <w:r w:rsidRPr="00BC506B">
        <w:rPr>
          <w:rFonts w:ascii="Lato" w:hAnsi="Lato"/>
          <w:b/>
          <w:bCs/>
        </w:rPr>
        <w:t>Amigón</w:t>
      </w:r>
      <w:proofErr w:type="spellEnd"/>
      <w:r w:rsidRPr="00BC506B">
        <w:rPr>
          <w:rFonts w:ascii="Lato" w:hAnsi="Lato"/>
          <w:b/>
          <w:bCs/>
        </w:rPr>
        <w:t xml:space="preserve"> Ariza. </w:t>
      </w:r>
      <w:r w:rsidR="005D48FC" w:rsidRPr="00BC506B">
        <w:rPr>
          <w:rFonts w:ascii="Lato" w:hAnsi="Lato"/>
          <w:b/>
          <w:bCs/>
        </w:rPr>
        <w:t>- - - - - - - - - - - - -</w:t>
      </w:r>
      <w:r w:rsidRPr="00D810DA">
        <w:rPr>
          <w:rFonts w:ascii="Lato" w:hAnsi="Lato"/>
        </w:rPr>
        <w:t xml:space="preserve">Dada cuenta con el escrito de referencia, mediante el cual, Jesús Manuel </w:t>
      </w:r>
      <w:proofErr w:type="spellStart"/>
      <w:r w:rsidRPr="00D810DA">
        <w:rPr>
          <w:rFonts w:ascii="Lato" w:hAnsi="Lato"/>
        </w:rPr>
        <w:t>Amigón</w:t>
      </w:r>
      <w:proofErr w:type="spellEnd"/>
      <w:r w:rsidRPr="00D810DA">
        <w:rPr>
          <w:rFonts w:ascii="Lato" w:hAnsi="Lato"/>
        </w:rPr>
        <w:t xml:space="preserve"> Ariza, solicita </w:t>
      </w:r>
      <w:r w:rsidR="00872BF9" w:rsidRPr="00D810DA">
        <w:rPr>
          <w:rFonts w:ascii="Lato" w:hAnsi="Lato"/>
        </w:rPr>
        <w:t>información relacionada con los pagos de nómina que se realizaron en los periodos que precisa.</w:t>
      </w:r>
      <w:r w:rsidR="005D48FC" w:rsidRPr="00D810DA">
        <w:rPr>
          <w:rFonts w:ascii="Lato" w:hAnsi="Lato"/>
        </w:rPr>
        <w:t xml:space="preserve"> </w:t>
      </w:r>
      <w:r w:rsidR="00872BF9" w:rsidRPr="00D810DA">
        <w:rPr>
          <w:rFonts w:ascii="Lato" w:hAnsi="Lato" w:cstheme="minorHAnsi"/>
          <w:bdr w:val="none" w:sz="0" w:space="0" w:color="auto" w:frame="1"/>
        </w:rPr>
        <w:t>En atención a lo anterior,</w:t>
      </w:r>
      <w:r w:rsidR="008C38F3">
        <w:rPr>
          <w:rFonts w:ascii="Lato" w:hAnsi="Lato" w:cstheme="minorHAnsi"/>
          <w:bdr w:val="none" w:sz="0" w:space="0" w:color="auto" w:frame="1"/>
        </w:rPr>
        <w:t xml:space="preserve"> y a fin de estar en posibilidad de a</w:t>
      </w:r>
      <w:r w:rsidR="00BC506B">
        <w:rPr>
          <w:rFonts w:ascii="Lato" w:hAnsi="Lato" w:cstheme="minorHAnsi"/>
          <w:bdr w:val="none" w:sz="0" w:space="0" w:color="auto" w:frame="1"/>
        </w:rPr>
        <w:t xml:space="preserve">cordar </w:t>
      </w:r>
      <w:r w:rsidR="008C38F3">
        <w:rPr>
          <w:rFonts w:ascii="Lato" w:hAnsi="Lato" w:cstheme="minorHAnsi"/>
          <w:bdr w:val="none" w:sz="0" w:space="0" w:color="auto" w:frame="1"/>
        </w:rPr>
        <w:t>la solicitud,</w:t>
      </w:r>
      <w:r w:rsidR="00872BF9" w:rsidRPr="00D810DA">
        <w:rPr>
          <w:rFonts w:ascii="Lato" w:hAnsi="Lato" w:cstheme="minorHAnsi"/>
          <w:bdr w:val="none" w:sz="0" w:space="0" w:color="auto" w:frame="1"/>
        </w:rPr>
        <w:t xml:space="preserve"> con fundamento en lo que establecen los artículos </w:t>
      </w:r>
      <w:r w:rsidR="008C38F3">
        <w:rPr>
          <w:rFonts w:ascii="Lato" w:hAnsi="Lato" w:cstheme="minorHAnsi"/>
          <w:bdr w:val="none" w:sz="0" w:space="0" w:color="auto" w:frame="1"/>
        </w:rPr>
        <w:t xml:space="preserve">45 Bis, </w:t>
      </w:r>
      <w:r w:rsidR="00872BF9" w:rsidRPr="00D810DA">
        <w:rPr>
          <w:rFonts w:ascii="Lato" w:hAnsi="Lato" w:cstheme="minorHAnsi"/>
          <w:bdr w:val="none" w:sz="0" w:space="0" w:color="auto" w:frame="1"/>
        </w:rPr>
        <w:t>61 y 77 de la Ley Orgánica del Poder Judicial del Estado</w:t>
      </w:r>
      <w:r w:rsidR="008C38F3">
        <w:rPr>
          <w:rFonts w:ascii="Lato" w:hAnsi="Lato" w:cstheme="minorHAnsi"/>
          <w:bdr w:val="none" w:sz="0" w:space="0" w:color="auto" w:frame="1"/>
        </w:rPr>
        <w:t>,</w:t>
      </w:r>
      <w:r w:rsidR="00872BF9" w:rsidRPr="00D810DA">
        <w:rPr>
          <w:rFonts w:ascii="Lato" w:hAnsi="Lato" w:cstheme="minorHAnsi"/>
          <w:bdr w:val="none" w:sz="0" w:space="0" w:color="auto" w:frame="1"/>
        </w:rPr>
        <w:t xml:space="preserve"> se determina:</w:t>
      </w:r>
    </w:p>
    <w:p w14:paraId="37F8F825" w14:textId="77777777" w:rsidR="00872BF9" w:rsidRPr="00BC506B" w:rsidRDefault="00872BF9" w:rsidP="005311D2">
      <w:pPr>
        <w:pStyle w:val="Prrafodelista"/>
        <w:numPr>
          <w:ilvl w:val="0"/>
          <w:numId w:val="19"/>
        </w:numPr>
        <w:tabs>
          <w:tab w:val="left" w:pos="5387"/>
        </w:tabs>
        <w:spacing w:after="0" w:line="480" w:lineRule="auto"/>
        <w:ind w:left="709"/>
        <w:jc w:val="both"/>
        <w:rPr>
          <w:rFonts w:ascii="Lato" w:hAnsi="Lato" w:cstheme="minorHAnsi"/>
          <w:bdr w:val="none" w:sz="0" w:space="0" w:color="auto" w:frame="1"/>
        </w:rPr>
      </w:pPr>
      <w:r w:rsidRPr="00BC506B">
        <w:rPr>
          <w:rFonts w:ascii="Lato" w:hAnsi="Lato" w:cstheme="minorHAnsi"/>
          <w:bdr w:val="none" w:sz="0" w:space="0" w:color="auto" w:frame="1"/>
        </w:rPr>
        <w:t>Tomar conocimiento del escrito de cuenta.</w:t>
      </w:r>
    </w:p>
    <w:p w14:paraId="65547FD3" w14:textId="47D41704" w:rsidR="00872BF9" w:rsidRPr="00BC506B" w:rsidRDefault="00C25201" w:rsidP="005311D2">
      <w:pPr>
        <w:pStyle w:val="Prrafodelista"/>
        <w:numPr>
          <w:ilvl w:val="0"/>
          <w:numId w:val="19"/>
        </w:numPr>
        <w:tabs>
          <w:tab w:val="left" w:pos="5387"/>
        </w:tabs>
        <w:spacing w:after="0" w:line="480" w:lineRule="auto"/>
        <w:ind w:left="709"/>
        <w:jc w:val="both"/>
        <w:rPr>
          <w:rFonts w:ascii="Lato" w:hAnsi="Lato" w:cstheme="minorHAnsi"/>
          <w:bdr w:val="none" w:sz="0" w:space="0" w:color="auto" w:frame="1"/>
        </w:rPr>
      </w:pPr>
      <w:r w:rsidRPr="00BC506B">
        <w:rPr>
          <w:rFonts w:ascii="Lato" w:hAnsi="Lato" w:cstheme="minorHAnsi"/>
          <w:bdr w:val="none" w:sz="0" w:space="0" w:color="auto" w:frame="1"/>
        </w:rPr>
        <w:lastRenderedPageBreak/>
        <w:t>Instruir al</w:t>
      </w:r>
      <w:r w:rsidR="00872BF9" w:rsidRPr="00BC506B">
        <w:rPr>
          <w:rFonts w:ascii="Lato" w:hAnsi="Lato" w:cstheme="minorHAnsi"/>
          <w:bdr w:val="none" w:sz="0" w:space="0" w:color="auto" w:frame="1"/>
        </w:rPr>
        <w:t xml:space="preserve"> Tesorero del Poder Judicial del Estado, </w:t>
      </w:r>
      <w:r w:rsidRPr="00BC506B">
        <w:rPr>
          <w:rFonts w:ascii="Lato" w:hAnsi="Lato" w:cstheme="minorHAnsi"/>
          <w:bdr w:val="none" w:sz="0" w:space="0" w:color="auto" w:frame="1"/>
        </w:rPr>
        <w:t>para que en coordinación con</w:t>
      </w:r>
      <w:r w:rsidR="008C38F3" w:rsidRPr="00BC506B">
        <w:rPr>
          <w:rFonts w:ascii="Lato" w:hAnsi="Lato" w:cstheme="minorHAnsi"/>
          <w:bdr w:val="none" w:sz="0" w:space="0" w:color="auto" w:frame="1"/>
        </w:rPr>
        <w:t xml:space="preserve"> la </w:t>
      </w:r>
      <w:proofErr w:type="gramStart"/>
      <w:r w:rsidR="008C38F3" w:rsidRPr="00BC506B">
        <w:rPr>
          <w:rFonts w:ascii="Lato" w:hAnsi="Lato" w:cstheme="minorHAnsi"/>
          <w:bdr w:val="none" w:sz="0" w:space="0" w:color="auto" w:frame="1"/>
        </w:rPr>
        <w:t>Directora</w:t>
      </w:r>
      <w:proofErr w:type="gramEnd"/>
      <w:r w:rsidR="008C38F3" w:rsidRPr="00BC506B">
        <w:rPr>
          <w:rFonts w:ascii="Lato" w:hAnsi="Lato" w:cstheme="minorHAnsi"/>
          <w:bdr w:val="none" w:sz="0" w:space="0" w:color="auto" w:frame="1"/>
        </w:rPr>
        <w:t xml:space="preserve"> Jurídica del Tribunal Superior de Justicia, verifiquen la viabilidad de otorgar la información solicitada; debiendo informar a este Órgano Colegiado para acordar lo procedente.</w:t>
      </w:r>
      <w:r w:rsidRPr="00BC506B">
        <w:rPr>
          <w:rFonts w:ascii="Lato" w:hAnsi="Lato" w:cstheme="minorHAnsi"/>
          <w:bdr w:val="none" w:sz="0" w:space="0" w:color="auto" w:frame="1"/>
        </w:rPr>
        <w:t xml:space="preserve"> </w:t>
      </w:r>
    </w:p>
    <w:p w14:paraId="3F4F20B6" w14:textId="40C0B702" w:rsidR="005D48FC" w:rsidRPr="00BC506B"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BC506B">
        <w:rPr>
          <w:rFonts w:ascii="Lato" w:hAnsi="Lato" w:cstheme="minorHAnsi"/>
          <w:bdr w:val="none" w:sz="0" w:space="0" w:color="auto" w:frame="1"/>
        </w:rPr>
        <w:t>Co</w:t>
      </w:r>
      <w:r w:rsidR="008C38F3" w:rsidRPr="00BC506B">
        <w:rPr>
          <w:rFonts w:ascii="Lato" w:hAnsi="Lato" w:cstheme="minorHAnsi"/>
          <w:bdr w:val="none" w:sz="0" w:space="0" w:color="auto" w:frame="1"/>
        </w:rPr>
        <w:t>n copia del escrito de cuenta, co</w:t>
      </w:r>
      <w:r w:rsidRPr="00BC506B">
        <w:rPr>
          <w:rFonts w:ascii="Lato" w:hAnsi="Lato" w:cstheme="minorHAnsi"/>
          <w:bdr w:val="none" w:sz="0" w:space="0" w:color="auto" w:frame="1"/>
        </w:rPr>
        <w:t>muníquese esta determinación al Tesorero del Poder Judicial del Estado</w:t>
      </w:r>
      <w:r w:rsidR="008C38F3" w:rsidRPr="00BC506B">
        <w:rPr>
          <w:rFonts w:ascii="Lato" w:hAnsi="Lato" w:cstheme="minorHAnsi"/>
          <w:bdr w:val="none" w:sz="0" w:space="0" w:color="auto" w:frame="1"/>
        </w:rPr>
        <w:t xml:space="preserve"> y </w:t>
      </w:r>
      <w:proofErr w:type="gramStart"/>
      <w:r w:rsidR="008C38F3" w:rsidRPr="00BC506B">
        <w:rPr>
          <w:rFonts w:ascii="Lato" w:hAnsi="Lato" w:cstheme="minorHAnsi"/>
          <w:bdr w:val="none" w:sz="0" w:space="0" w:color="auto" w:frame="1"/>
        </w:rPr>
        <w:t>Directora</w:t>
      </w:r>
      <w:proofErr w:type="gramEnd"/>
      <w:r w:rsidR="008C38F3" w:rsidRPr="00BC506B">
        <w:rPr>
          <w:rFonts w:ascii="Lato" w:hAnsi="Lato" w:cstheme="minorHAnsi"/>
          <w:bdr w:val="none" w:sz="0" w:space="0" w:color="auto" w:frame="1"/>
        </w:rPr>
        <w:t xml:space="preserve"> Jurídica del Tribunal Superior de Justicia</w:t>
      </w:r>
      <w:r w:rsidRPr="00BC506B">
        <w:rPr>
          <w:rFonts w:ascii="Lato" w:hAnsi="Lato" w:cstheme="minorHAnsi"/>
          <w:bdr w:val="none" w:sz="0" w:space="0" w:color="auto" w:frame="1"/>
        </w:rPr>
        <w:t>, para los efectos legales correspondientes</w:t>
      </w:r>
      <w:r w:rsidR="00C25201" w:rsidRPr="00BC506B">
        <w:rPr>
          <w:rFonts w:ascii="Lato" w:hAnsi="Lato" w:cstheme="minorHAnsi"/>
          <w:bdr w:val="none" w:sz="0" w:space="0" w:color="auto" w:frame="1"/>
        </w:rPr>
        <w:t xml:space="preserve">. </w:t>
      </w:r>
      <w:r w:rsidR="005D48FC" w:rsidRPr="00BC506B">
        <w:rPr>
          <w:rFonts w:ascii="Lato" w:hAnsi="Lato" w:cstheme="minorHAnsi"/>
          <w:b/>
          <w:bCs/>
          <w:u w:val="single"/>
          <w:bdr w:val="none" w:sz="0" w:space="0" w:color="auto" w:frame="1"/>
        </w:rPr>
        <w:t>APROBADO POR UNANIMIDAD DE VOTOS.</w:t>
      </w:r>
    </w:p>
    <w:p w14:paraId="79D7847F" w14:textId="311DCB36" w:rsidR="00872BF9" w:rsidRPr="00D810DA" w:rsidRDefault="00872BF9" w:rsidP="005D48FC">
      <w:pPr>
        <w:spacing w:after="160" w:line="480" w:lineRule="auto"/>
        <w:ind w:firstLine="851"/>
        <w:jc w:val="both"/>
        <w:rPr>
          <w:rFonts w:ascii="Lato" w:hAnsi="Lato" w:cstheme="minorHAnsi"/>
          <w:bdr w:val="none" w:sz="0" w:space="0" w:color="auto" w:frame="1"/>
        </w:rPr>
      </w:pPr>
      <w:r w:rsidRPr="00D810DA">
        <w:rPr>
          <w:rFonts w:ascii="Lato" w:hAnsi="Lato"/>
          <w:b/>
        </w:rPr>
        <w:t>ACUERDO XX/19/2025</w:t>
      </w:r>
      <w:r w:rsidRPr="00D810DA">
        <w:rPr>
          <w:rFonts w:ascii="Lato" w:hAnsi="Lato" w:cstheme="minorHAnsi"/>
          <w:b/>
          <w:bdr w:val="none" w:sz="0" w:space="0" w:color="auto" w:frame="1"/>
        </w:rPr>
        <w:t xml:space="preserve">.5. Oficio </w:t>
      </w:r>
      <w:proofErr w:type="spellStart"/>
      <w:r w:rsidRPr="00D810DA">
        <w:rPr>
          <w:rFonts w:ascii="Lato" w:hAnsi="Lato" w:cstheme="minorHAnsi"/>
          <w:b/>
          <w:bdr w:val="none" w:sz="0" w:space="0" w:color="auto" w:frame="1"/>
        </w:rPr>
        <w:t>numero</w:t>
      </w:r>
      <w:proofErr w:type="spellEnd"/>
      <w:r w:rsidRPr="00D810DA">
        <w:rPr>
          <w:rFonts w:ascii="Lato" w:hAnsi="Lato" w:cstheme="minorHAnsi"/>
          <w:b/>
          <w:bdr w:val="none" w:sz="0" w:space="0" w:color="auto" w:frame="1"/>
        </w:rPr>
        <w:t xml:space="preserve"> PSP-1P-25-09, recibido el veinte de febrero de dos mil veinticinco, signado por la </w:t>
      </w:r>
      <w:proofErr w:type="gramStart"/>
      <w:r w:rsidRPr="00D810DA">
        <w:rPr>
          <w:rFonts w:ascii="Lato" w:hAnsi="Lato" w:cstheme="minorHAnsi"/>
          <w:b/>
          <w:bdr w:val="none" w:sz="0" w:space="0" w:color="auto" w:frame="1"/>
        </w:rPr>
        <w:t>Presidenta</w:t>
      </w:r>
      <w:proofErr w:type="gramEnd"/>
      <w:r w:rsidRPr="00D810DA">
        <w:rPr>
          <w:rFonts w:ascii="Lato" w:hAnsi="Lato" w:cstheme="minorHAnsi"/>
          <w:b/>
          <w:bdr w:val="none" w:sz="0" w:space="0" w:color="auto" w:frame="1"/>
        </w:rPr>
        <w:t xml:space="preserve"> de la Sala Penal y Especializada en Administración de Justicia para Adolescentes del Tribunal Superior de Justicia del Estado.</w:t>
      </w:r>
      <w:r w:rsidR="005D48FC" w:rsidRPr="00D810DA">
        <w:rPr>
          <w:rFonts w:ascii="Lato" w:hAnsi="Lato" w:cstheme="minorHAnsi"/>
          <w:b/>
          <w:bdr w:val="none" w:sz="0" w:space="0" w:color="auto" w:frame="1"/>
        </w:rPr>
        <w:t xml:space="preserve"> - - - - - - - - - - - - - - - - - - - - - - - - - - - -</w:t>
      </w:r>
      <w:r w:rsidRPr="00D810DA">
        <w:rPr>
          <w:rFonts w:ascii="Lato" w:hAnsi="Lato" w:cstheme="minorHAnsi"/>
          <w:bCs/>
          <w:bdr w:val="none" w:sz="0" w:space="0" w:color="auto" w:frame="1"/>
        </w:rPr>
        <w:t>Dada cuenta con el oficio de referencia, mediante el cual, en vía de alcance a</w:t>
      </w:r>
      <w:r w:rsidR="001D54F4" w:rsidRPr="00D810DA">
        <w:rPr>
          <w:rFonts w:ascii="Lato" w:hAnsi="Lato" w:cstheme="minorHAnsi"/>
          <w:bCs/>
          <w:bdr w:val="none" w:sz="0" w:space="0" w:color="auto" w:frame="1"/>
        </w:rPr>
        <w:t>l</w:t>
      </w:r>
      <w:r w:rsidRPr="00D810DA">
        <w:rPr>
          <w:rFonts w:ascii="Lato" w:hAnsi="Lato" w:cstheme="minorHAnsi"/>
          <w:bCs/>
          <w:bdr w:val="none" w:sz="0" w:space="0" w:color="auto" w:frame="1"/>
        </w:rPr>
        <w:t xml:space="preserve"> oficio PSP-1P/01/2025, de fecha veintiocho de enero de dos mil veinticinco, remite las </w:t>
      </w:r>
      <w:r w:rsidR="001D54F4" w:rsidRPr="00D810DA">
        <w:rPr>
          <w:rFonts w:ascii="Lato" w:hAnsi="Lato" w:cstheme="minorHAnsi"/>
          <w:bCs/>
          <w:bdr w:val="none" w:sz="0" w:space="0" w:color="auto" w:frame="1"/>
        </w:rPr>
        <w:t>gráficas</w:t>
      </w:r>
      <w:r w:rsidRPr="00D810DA">
        <w:rPr>
          <w:rFonts w:ascii="Lato" w:hAnsi="Lato" w:cstheme="minorHAnsi"/>
          <w:bCs/>
          <w:bdr w:val="none" w:sz="0" w:space="0" w:color="auto" w:frame="1"/>
        </w:rPr>
        <w:t xml:space="preserve"> de las cuales se permite observar el incremento de trabajo en relación a los asuntos radicados y resoluciones emitidas que hubo durante el año dos mil veinticuatro, lo anterior, a efecto de justificar la solicitud realizada a es</w:t>
      </w:r>
      <w:r w:rsidR="00A24158" w:rsidRPr="00D810DA">
        <w:rPr>
          <w:rFonts w:ascii="Lato" w:hAnsi="Lato" w:cstheme="minorHAnsi"/>
          <w:bCs/>
          <w:bdr w:val="none" w:sz="0" w:space="0" w:color="auto" w:frame="1"/>
        </w:rPr>
        <w:t>t</w:t>
      </w:r>
      <w:r w:rsidRPr="00D810DA">
        <w:rPr>
          <w:rFonts w:ascii="Lato" w:hAnsi="Lato" w:cstheme="minorHAnsi"/>
          <w:bCs/>
          <w:bdr w:val="none" w:sz="0" w:space="0" w:color="auto" w:frame="1"/>
        </w:rPr>
        <w:t>e este Cuerpo Colegiado.</w:t>
      </w:r>
      <w:r w:rsidR="005D48FC" w:rsidRPr="00D810DA">
        <w:rPr>
          <w:rFonts w:ascii="Lato" w:hAnsi="Lato" w:cstheme="minorHAnsi"/>
          <w:bCs/>
          <w:bdr w:val="none" w:sz="0" w:space="0" w:color="auto" w:frame="1"/>
        </w:rPr>
        <w:t xml:space="preserve"> </w:t>
      </w:r>
      <w:r w:rsidRPr="00D810DA">
        <w:rPr>
          <w:rFonts w:ascii="Lato" w:hAnsi="Lato"/>
          <w:bCs/>
        </w:rPr>
        <w:t xml:space="preserve">En atención a que </w:t>
      </w:r>
      <w:r w:rsidR="00D30C38" w:rsidRPr="00D810DA">
        <w:rPr>
          <w:rFonts w:ascii="Lato" w:hAnsi="Lato" w:cstheme="minorHAnsi"/>
          <w:bCs/>
          <w:bdr w:val="none" w:sz="0" w:space="0" w:color="auto" w:frame="1"/>
        </w:rPr>
        <w:t xml:space="preserve">por acuerdo número </w:t>
      </w:r>
      <w:r w:rsidR="00D30C38" w:rsidRPr="00D810DA">
        <w:rPr>
          <w:rFonts w:ascii="Lato" w:hAnsi="Lato"/>
        </w:rPr>
        <w:t>III/16/2025, este Cuerpo Colegiado</w:t>
      </w:r>
      <w:r w:rsidR="00D30C38" w:rsidRPr="00D810DA">
        <w:rPr>
          <w:rFonts w:ascii="Lato" w:hAnsi="Lato"/>
          <w:bCs/>
        </w:rPr>
        <w:t xml:space="preserve"> turnó </w:t>
      </w:r>
      <w:r w:rsidR="00D30C38" w:rsidRPr="00D810DA">
        <w:rPr>
          <w:rFonts w:ascii="Lato" w:hAnsi="Lato"/>
        </w:rPr>
        <w:t xml:space="preserve">a la Comisión de Administración </w:t>
      </w:r>
      <w:r w:rsidRPr="00D810DA">
        <w:rPr>
          <w:rFonts w:ascii="Lato" w:hAnsi="Lato"/>
          <w:bCs/>
        </w:rPr>
        <w:t xml:space="preserve">el oficio </w:t>
      </w:r>
      <w:r w:rsidRPr="00D810DA">
        <w:rPr>
          <w:rFonts w:ascii="Lato" w:hAnsi="Lato" w:cstheme="minorHAnsi"/>
          <w:bCs/>
          <w:bdr w:val="none" w:sz="0" w:space="0" w:color="auto" w:frame="1"/>
        </w:rPr>
        <w:t xml:space="preserve">PSP-1P/01/2025, </w:t>
      </w:r>
      <w:r w:rsidR="00D30C38" w:rsidRPr="00D810DA">
        <w:rPr>
          <w:rFonts w:ascii="Lato" w:hAnsi="Lato" w:cstheme="minorHAnsi"/>
          <w:bCs/>
          <w:bdr w:val="none" w:sz="0" w:space="0" w:color="auto" w:frame="1"/>
        </w:rPr>
        <w:t>p</w:t>
      </w:r>
      <w:r w:rsidRPr="00D810DA">
        <w:rPr>
          <w:rFonts w:ascii="Lato" w:hAnsi="Lato"/>
        </w:rPr>
        <w:t xml:space="preserve">ara verificar la disponibilidad presupuestal y demás circunstancias para acordar lo que en derecho corresponda; en consecuencia, a fin </w:t>
      </w:r>
      <w:r w:rsidR="00A24158" w:rsidRPr="00D810DA">
        <w:rPr>
          <w:rFonts w:ascii="Lato" w:hAnsi="Lato"/>
        </w:rPr>
        <w:t xml:space="preserve">de </w:t>
      </w:r>
      <w:r w:rsidRPr="00D810DA">
        <w:rPr>
          <w:rFonts w:ascii="Lato" w:hAnsi="Lato"/>
        </w:rPr>
        <w:t xml:space="preserve">que, la justificación expuesta por la Magistrada Presidenta de la Sala Penal y Especializada en Administración de Justicia para Adolescentes del Tribunal Superior de Justicia del Estado, sea tomada en consideración por la Comisión de Administración, con fundamento en los artículos 61, 68, fracción I, de la Ley Orgánica del Poder Judicial del Estado; 46 y 47 del Reglamento del Consejo de la Judicatura del Estado, se determina: </w:t>
      </w:r>
    </w:p>
    <w:p w14:paraId="5C02F957" w14:textId="4F063770" w:rsidR="00872BF9" w:rsidRPr="00D810DA" w:rsidRDefault="00872BF9" w:rsidP="005311D2">
      <w:pPr>
        <w:pStyle w:val="Prrafodelista"/>
        <w:numPr>
          <w:ilvl w:val="0"/>
          <w:numId w:val="20"/>
        </w:numPr>
        <w:spacing w:after="0" w:line="480" w:lineRule="auto"/>
        <w:jc w:val="both"/>
        <w:rPr>
          <w:rFonts w:ascii="Lato" w:hAnsi="Lato"/>
        </w:rPr>
      </w:pPr>
      <w:r w:rsidRPr="00D810DA">
        <w:rPr>
          <w:rFonts w:ascii="Lato" w:hAnsi="Lato"/>
        </w:rPr>
        <w:t xml:space="preserve">Tomar conocimiento del </w:t>
      </w:r>
      <w:r w:rsidR="007D1350">
        <w:rPr>
          <w:rFonts w:ascii="Lato" w:hAnsi="Lato"/>
        </w:rPr>
        <w:t>oficio</w:t>
      </w:r>
      <w:r w:rsidRPr="00D810DA">
        <w:rPr>
          <w:rFonts w:ascii="Lato" w:hAnsi="Lato"/>
        </w:rPr>
        <w:t xml:space="preserve"> de cuenta.</w:t>
      </w:r>
    </w:p>
    <w:p w14:paraId="79246C86" w14:textId="77777777" w:rsidR="00872BF9" w:rsidRPr="00D810DA" w:rsidRDefault="00872BF9" w:rsidP="005311D2">
      <w:pPr>
        <w:pStyle w:val="Prrafodelista"/>
        <w:numPr>
          <w:ilvl w:val="0"/>
          <w:numId w:val="20"/>
        </w:numPr>
        <w:spacing w:after="160" w:line="480" w:lineRule="auto"/>
        <w:jc w:val="both"/>
        <w:rPr>
          <w:rFonts w:ascii="Lato" w:hAnsi="Lato"/>
        </w:rPr>
      </w:pPr>
      <w:r w:rsidRPr="00D810DA">
        <w:rPr>
          <w:rFonts w:ascii="Lato" w:hAnsi="Lato"/>
        </w:rPr>
        <w:t>Turnar el oficio de cuenta a la Comisión de Administración de este Órgano Colegiado para que, surta los efectos legales correspondientes</w:t>
      </w:r>
    </w:p>
    <w:p w14:paraId="77DD7A71" w14:textId="77777777" w:rsidR="005D48FC" w:rsidRPr="00D810DA"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rPr>
        <w:lastRenderedPageBreak/>
        <w:t xml:space="preserve">Comuníquese esta determinación a la Magistrada </w:t>
      </w:r>
      <w:proofErr w:type="gramStart"/>
      <w:r w:rsidRPr="00D810DA">
        <w:rPr>
          <w:rFonts w:ascii="Lato" w:hAnsi="Lato"/>
        </w:rPr>
        <w:t>Presidenta</w:t>
      </w:r>
      <w:proofErr w:type="gramEnd"/>
      <w:r w:rsidRPr="00D810DA">
        <w:rPr>
          <w:rFonts w:ascii="Lato" w:hAnsi="Lato"/>
        </w:rPr>
        <w:t xml:space="preserve"> de la Sala Penal y Especializada en Administración de Justicia para Adolescentes, para su debido conocimiento, en vía de reiteración a la Consejera Presidenta de la Comisión de Administración, integrante de este Cuerpo Colegiado para los efectos conducentes.</w:t>
      </w:r>
      <w:r w:rsidR="005D48FC" w:rsidRPr="00D810DA">
        <w:rPr>
          <w:rFonts w:ascii="Lato" w:hAnsi="Lato"/>
        </w:rPr>
        <w:t xml:space="preserve">  </w:t>
      </w:r>
      <w:r w:rsidR="005D48FC" w:rsidRPr="00D810DA">
        <w:rPr>
          <w:rFonts w:ascii="Lato" w:hAnsi="Lato" w:cstheme="minorHAnsi"/>
          <w:b/>
          <w:bCs/>
          <w:u w:val="single"/>
          <w:bdr w:val="none" w:sz="0" w:space="0" w:color="auto" w:frame="1"/>
        </w:rPr>
        <w:t>APROBADO POR UNANIMIDAD DE VOTOS.</w:t>
      </w:r>
    </w:p>
    <w:p w14:paraId="094E2A87" w14:textId="4E349052" w:rsidR="00A02EF4" w:rsidRPr="00B86167" w:rsidRDefault="00A02EF4" w:rsidP="005D48FC">
      <w:pPr>
        <w:spacing w:after="160" w:line="480" w:lineRule="auto"/>
        <w:ind w:firstLine="851"/>
        <w:jc w:val="both"/>
        <w:rPr>
          <w:rFonts w:ascii="Lato" w:hAnsi="Lato"/>
          <w:color w:val="000000" w:themeColor="text1"/>
        </w:rPr>
      </w:pPr>
      <w:r w:rsidRPr="00B86167">
        <w:rPr>
          <w:rFonts w:ascii="Lato" w:hAnsi="Lato"/>
          <w:b/>
          <w:color w:val="000000" w:themeColor="text1"/>
        </w:rPr>
        <w:t>ACUERDO XX/19/2025</w:t>
      </w:r>
      <w:r w:rsidRPr="00B86167">
        <w:rPr>
          <w:rFonts w:ascii="Lato" w:hAnsi="Lato" w:cstheme="minorHAnsi"/>
          <w:b/>
          <w:color w:val="000000" w:themeColor="text1"/>
          <w:bdr w:val="none" w:sz="0" w:space="0" w:color="auto" w:frame="1"/>
        </w:rPr>
        <w:t>.</w:t>
      </w:r>
      <w:r w:rsidR="007D1350" w:rsidRPr="00B86167">
        <w:rPr>
          <w:rFonts w:ascii="Lato" w:hAnsi="Lato" w:cstheme="minorHAnsi"/>
          <w:b/>
          <w:color w:val="000000" w:themeColor="text1"/>
          <w:bdr w:val="none" w:sz="0" w:space="0" w:color="auto" w:frame="1"/>
        </w:rPr>
        <w:t>6</w:t>
      </w:r>
      <w:r w:rsidRPr="00B86167">
        <w:rPr>
          <w:rFonts w:ascii="Lato" w:hAnsi="Lato" w:cstheme="minorHAnsi"/>
          <w:b/>
          <w:color w:val="000000" w:themeColor="text1"/>
          <w:bdr w:val="none" w:sz="0" w:space="0" w:color="auto" w:frame="1"/>
        </w:rPr>
        <w:t>.</w:t>
      </w:r>
      <w:r w:rsidRPr="00B86167">
        <w:rPr>
          <w:rFonts w:ascii="Lato" w:hAnsi="Lato"/>
          <w:color w:val="000000" w:themeColor="text1"/>
        </w:rPr>
        <w:t xml:space="preserve">  </w:t>
      </w:r>
      <w:r w:rsidRPr="00B86167">
        <w:rPr>
          <w:rFonts w:ascii="Lato" w:hAnsi="Lato"/>
          <w:b/>
          <w:bCs/>
          <w:color w:val="000000" w:themeColor="text1"/>
        </w:rPr>
        <w:t xml:space="preserve">Escrito recibido el veintiséis de febrero de dos mil veinticinco, signado por la Licenciada María Fernanda Domínguez Jiménez, </w:t>
      </w:r>
      <w:proofErr w:type="gramStart"/>
      <w:r w:rsidRPr="00B86167">
        <w:rPr>
          <w:rFonts w:ascii="Lato" w:hAnsi="Lato"/>
          <w:b/>
          <w:bCs/>
          <w:color w:val="000000" w:themeColor="text1"/>
        </w:rPr>
        <w:t>Secretaria Técnica</w:t>
      </w:r>
      <w:proofErr w:type="gramEnd"/>
      <w:r w:rsidRPr="00B86167">
        <w:rPr>
          <w:rFonts w:ascii="Lato" w:hAnsi="Lato"/>
          <w:b/>
          <w:bCs/>
          <w:color w:val="000000" w:themeColor="text1"/>
        </w:rPr>
        <w:t xml:space="preserve"> de la Comisión de Administración del Consejo de la Judicatura.</w:t>
      </w:r>
      <w:r w:rsidR="005D48FC" w:rsidRPr="00B86167">
        <w:rPr>
          <w:rFonts w:ascii="Lato" w:hAnsi="Lato"/>
          <w:b/>
          <w:bCs/>
          <w:color w:val="000000" w:themeColor="text1"/>
        </w:rPr>
        <w:t xml:space="preserve"> - - - - - - - - - </w:t>
      </w:r>
      <w:proofErr w:type="gramStart"/>
      <w:r w:rsidR="005D48FC" w:rsidRPr="00B86167">
        <w:rPr>
          <w:rFonts w:ascii="Lato" w:hAnsi="Lato"/>
          <w:b/>
          <w:bCs/>
          <w:color w:val="000000" w:themeColor="text1"/>
        </w:rPr>
        <w:t>-  -</w:t>
      </w:r>
      <w:proofErr w:type="gramEnd"/>
      <w:r w:rsidR="005D48FC" w:rsidRPr="00B86167">
        <w:rPr>
          <w:rFonts w:ascii="Lato" w:hAnsi="Lato"/>
          <w:b/>
          <w:bCs/>
          <w:color w:val="000000" w:themeColor="text1"/>
        </w:rPr>
        <w:t xml:space="preserve"> - - - - -- - - - - - - - - - - -- - - - - - - - - - - - - - - - - - - - - </w:t>
      </w:r>
      <w:r w:rsidRPr="00B86167">
        <w:rPr>
          <w:rFonts w:ascii="Lato" w:hAnsi="Lato"/>
          <w:color w:val="000000" w:themeColor="text1"/>
        </w:rPr>
        <w:t xml:space="preserve">Dada cuenta con el </w:t>
      </w:r>
      <w:r w:rsidR="00B130F1" w:rsidRPr="00B86167">
        <w:rPr>
          <w:rFonts w:ascii="Lato" w:hAnsi="Lato"/>
          <w:color w:val="000000" w:themeColor="text1"/>
        </w:rPr>
        <w:t>escrito de referenci</w:t>
      </w:r>
      <w:r w:rsidRPr="00B86167">
        <w:rPr>
          <w:rFonts w:ascii="Lato" w:hAnsi="Lato"/>
          <w:color w:val="000000" w:themeColor="text1"/>
        </w:rPr>
        <w:t xml:space="preserve">a, mediante el cual, </w:t>
      </w:r>
      <w:r w:rsidR="00B130F1" w:rsidRPr="00B86167">
        <w:rPr>
          <w:rFonts w:ascii="Lato" w:hAnsi="Lato"/>
          <w:color w:val="000000" w:themeColor="text1"/>
        </w:rPr>
        <w:t>la Licenciada María Fernanda Domínguez Jiménez, Secretaria Técnica de la Comisión de Administración del Consejo de la Judicatura,</w:t>
      </w:r>
      <w:r w:rsidRPr="00B86167">
        <w:rPr>
          <w:rFonts w:ascii="Lato" w:hAnsi="Lato"/>
          <w:color w:val="000000" w:themeColor="text1"/>
        </w:rPr>
        <w:t xml:space="preserve"> </w:t>
      </w:r>
      <w:r w:rsidRPr="00B86167">
        <w:rPr>
          <w:rFonts w:ascii="Lato" w:hAnsi="Lato" w:cstheme="minorHAnsi"/>
          <w:bCs/>
          <w:color w:val="000000" w:themeColor="text1"/>
        </w:rPr>
        <w:t>solicita licencia sin goce de sueldo para ausentarse de sus labores profesionales por</w:t>
      </w:r>
      <w:r w:rsidR="00AE2AC8">
        <w:rPr>
          <w:rFonts w:ascii="Lato" w:hAnsi="Lato" w:cstheme="minorHAnsi"/>
          <w:bCs/>
          <w:color w:val="000000" w:themeColor="text1"/>
        </w:rPr>
        <w:t xml:space="preserve"> el</w:t>
      </w:r>
      <w:r w:rsidRPr="00B86167">
        <w:rPr>
          <w:rFonts w:ascii="Lato" w:hAnsi="Lato" w:cstheme="minorHAnsi"/>
          <w:bCs/>
          <w:color w:val="000000" w:themeColor="text1"/>
        </w:rPr>
        <w:t xml:space="preserve"> término de </w:t>
      </w:r>
      <w:r w:rsidR="00B130F1" w:rsidRPr="00B86167">
        <w:rPr>
          <w:rFonts w:ascii="Lato" w:hAnsi="Lato" w:cstheme="minorHAnsi"/>
          <w:bCs/>
          <w:color w:val="000000" w:themeColor="text1"/>
        </w:rPr>
        <w:t>tres</w:t>
      </w:r>
      <w:r w:rsidRPr="00B86167">
        <w:rPr>
          <w:rFonts w:ascii="Lato" w:hAnsi="Lato" w:cstheme="minorHAnsi"/>
          <w:bCs/>
          <w:color w:val="000000" w:themeColor="text1"/>
        </w:rPr>
        <w:t xml:space="preserve"> meses, </w:t>
      </w:r>
      <w:r w:rsidRPr="00A72169">
        <w:rPr>
          <w:rFonts w:ascii="Lato" w:hAnsi="Lato" w:cstheme="minorHAnsi"/>
          <w:bCs/>
        </w:rPr>
        <w:t xml:space="preserve">por </w:t>
      </w:r>
      <w:r w:rsidR="00BC506B" w:rsidRPr="00A72169">
        <w:rPr>
          <w:rFonts w:ascii="Lato" w:hAnsi="Lato" w:cstheme="minorHAnsi"/>
          <w:bCs/>
        </w:rPr>
        <w:t>un tema médico que atender.</w:t>
      </w:r>
      <w:r w:rsidR="005D48FC" w:rsidRPr="00A72169">
        <w:rPr>
          <w:rFonts w:ascii="Lato" w:hAnsi="Lato" w:cstheme="minorHAnsi"/>
          <w:bCs/>
        </w:rPr>
        <w:t xml:space="preserve"> </w:t>
      </w:r>
      <w:r w:rsidRPr="00A72169">
        <w:rPr>
          <w:rFonts w:ascii="Lato" w:hAnsi="Lato" w:cstheme="minorHAnsi"/>
          <w:bCs/>
        </w:rPr>
        <w:t>A</w:t>
      </w:r>
      <w:r w:rsidRPr="00A72169">
        <w:rPr>
          <w:rFonts w:ascii="Lato" w:hAnsi="Lato"/>
        </w:rPr>
        <w:t xml:space="preserve">l respecto, </w:t>
      </w:r>
      <w:r w:rsidR="00BC506B" w:rsidRPr="00A72169">
        <w:rPr>
          <w:rFonts w:ascii="Lato" w:hAnsi="Lato"/>
        </w:rPr>
        <w:t xml:space="preserve">tomando en consideración </w:t>
      </w:r>
      <w:r w:rsidRPr="00A72169">
        <w:rPr>
          <w:rFonts w:ascii="Lato" w:hAnsi="Lato"/>
        </w:rPr>
        <w:t xml:space="preserve">las </w:t>
      </w:r>
      <w:r w:rsidRPr="00B86167">
        <w:rPr>
          <w:rFonts w:ascii="Lato" w:hAnsi="Lato"/>
          <w:color w:val="000000" w:themeColor="text1"/>
        </w:rPr>
        <w:t xml:space="preserve">circunstancias que expone </w:t>
      </w:r>
      <w:r w:rsidR="001B3E9A" w:rsidRPr="00B86167">
        <w:rPr>
          <w:rFonts w:ascii="Lato" w:hAnsi="Lato"/>
          <w:color w:val="000000" w:themeColor="text1"/>
        </w:rPr>
        <w:t>la s</w:t>
      </w:r>
      <w:r w:rsidRPr="00B86167">
        <w:rPr>
          <w:rFonts w:ascii="Lato" w:hAnsi="Lato"/>
          <w:color w:val="000000" w:themeColor="text1"/>
        </w:rPr>
        <w:t>ervidor</w:t>
      </w:r>
      <w:r w:rsidR="001B3E9A" w:rsidRPr="00B86167">
        <w:rPr>
          <w:rFonts w:ascii="Lato" w:hAnsi="Lato"/>
          <w:color w:val="000000" w:themeColor="text1"/>
        </w:rPr>
        <w:t>a</w:t>
      </w:r>
      <w:r w:rsidRPr="00B86167">
        <w:rPr>
          <w:rFonts w:ascii="Lato" w:hAnsi="Lato"/>
          <w:color w:val="000000" w:themeColor="text1"/>
        </w:rPr>
        <w:t xml:space="preserve"> públic</w:t>
      </w:r>
      <w:r w:rsidR="001B3E9A" w:rsidRPr="00B86167">
        <w:rPr>
          <w:rFonts w:ascii="Lato" w:hAnsi="Lato"/>
          <w:color w:val="000000" w:themeColor="text1"/>
        </w:rPr>
        <w:t>a</w:t>
      </w:r>
      <w:r w:rsidRPr="00B86167">
        <w:rPr>
          <w:rFonts w:ascii="Lato" w:hAnsi="Lato"/>
          <w:color w:val="000000" w:themeColor="text1"/>
        </w:rPr>
        <w:t xml:space="preserve">, </w:t>
      </w:r>
      <w:r w:rsidR="001B3E9A" w:rsidRPr="00B86167">
        <w:rPr>
          <w:rFonts w:ascii="Lato" w:hAnsi="Lato"/>
          <w:color w:val="000000" w:themeColor="text1"/>
        </w:rPr>
        <w:t xml:space="preserve">dadas las razones extraordinarias que le impidieron solicitarla con la temporalidad que señala el </w:t>
      </w:r>
      <w:r w:rsidRPr="00B86167">
        <w:rPr>
          <w:rFonts w:ascii="Lato" w:hAnsi="Lato"/>
          <w:color w:val="000000" w:themeColor="text1"/>
        </w:rPr>
        <w:t>artículo 36 de la Ley Laboral de los Servidores Públicos del Estado de Tlaxcala y sus Municipios, con fundamento en los diversos numerales 61 y 68 fracción I</w:t>
      </w:r>
      <w:r w:rsidR="00AE2AC8">
        <w:rPr>
          <w:rFonts w:ascii="Lato" w:hAnsi="Lato"/>
          <w:color w:val="000000" w:themeColor="text1"/>
        </w:rPr>
        <w:t xml:space="preserve"> </w:t>
      </w:r>
      <w:r w:rsidRPr="00B86167">
        <w:rPr>
          <w:rFonts w:ascii="Lato" w:hAnsi="Lato"/>
          <w:color w:val="000000" w:themeColor="text1"/>
        </w:rPr>
        <w:t>de la Ley Orgánica del Poder Judicial del Estado, se determina:</w:t>
      </w:r>
    </w:p>
    <w:p w14:paraId="16C22EF3" w14:textId="77777777" w:rsidR="00A02EF4" w:rsidRPr="00B86167" w:rsidRDefault="00A02EF4" w:rsidP="005311D2">
      <w:pPr>
        <w:pStyle w:val="Prrafodelista"/>
        <w:numPr>
          <w:ilvl w:val="0"/>
          <w:numId w:val="28"/>
        </w:numPr>
        <w:tabs>
          <w:tab w:val="left" w:pos="5387"/>
        </w:tabs>
        <w:spacing w:after="0" w:line="480" w:lineRule="auto"/>
        <w:jc w:val="both"/>
        <w:rPr>
          <w:rFonts w:ascii="Lato" w:hAnsi="Lato"/>
          <w:color w:val="000000" w:themeColor="text1"/>
        </w:rPr>
      </w:pPr>
      <w:r w:rsidRPr="00B86167">
        <w:rPr>
          <w:rFonts w:ascii="Lato" w:hAnsi="Lato"/>
          <w:color w:val="000000" w:themeColor="text1"/>
        </w:rPr>
        <w:t>Tomar conocimiento del escrito de cuenta.</w:t>
      </w:r>
    </w:p>
    <w:p w14:paraId="328FD2B5" w14:textId="4D762210" w:rsidR="00A02EF4" w:rsidRPr="00B86167" w:rsidRDefault="00A02EF4" w:rsidP="005311D2">
      <w:pPr>
        <w:pStyle w:val="Prrafodelista"/>
        <w:numPr>
          <w:ilvl w:val="0"/>
          <w:numId w:val="28"/>
        </w:numPr>
        <w:tabs>
          <w:tab w:val="left" w:pos="5387"/>
        </w:tabs>
        <w:spacing w:after="160" w:line="480" w:lineRule="auto"/>
        <w:jc w:val="both"/>
        <w:rPr>
          <w:rFonts w:ascii="Lato" w:hAnsi="Lato"/>
          <w:color w:val="000000" w:themeColor="text1"/>
        </w:rPr>
      </w:pPr>
      <w:r w:rsidRPr="00B86167">
        <w:rPr>
          <w:rFonts w:ascii="Lato" w:hAnsi="Lato"/>
          <w:color w:val="000000" w:themeColor="text1"/>
        </w:rPr>
        <w:t>Autorizar licencia sin goce de sueldo a</w:t>
      </w:r>
      <w:r w:rsidR="001B3E9A" w:rsidRPr="00B86167">
        <w:rPr>
          <w:rFonts w:ascii="Lato" w:hAnsi="Lato"/>
          <w:color w:val="000000" w:themeColor="text1"/>
        </w:rPr>
        <w:t xml:space="preserve"> </w:t>
      </w:r>
      <w:r w:rsidRPr="00B86167">
        <w:rPr>
          <w:rFonts w:ascii="Lato" w:hAnsi="Lato"/>
          <w:color w:val="000000" w:themeColor="text1"/>
        </w:rPr>
        <w:t>l</w:t>
      </w:r>
      <w:r w:rsidR="001B3E9A" w:rsidRPr="00B86167">
        <w:rPr>
          <w:rFonts w:ascii="Lato" w:hAnsi="Lato"/>
          <w:color w:val="000000" w:themeColor="text1"/>
        </w:rPr>
        <w:t>a</w:t>
      </w:r>
      <w:r w:rsidRPr="00B86167">
        <w:rPr>
          <w:rFonts w:ascii="Lato" w:hAnsi="Lato"/>
          <w:color w:val="000000" w:themeColor="text1"/>
        </w:rPr>
        <w:t xml:space="preserve"> Licenciad</w:t>
      </w:r>
      <w:r w:rsidR="001B3E9A" w:rsidRPr="00B86167">
        <w:rPr>
          <w:rFonts w:ascii="Lato" w:hAnsi="Lato"/>
          <w:color w:val="000000" w:themeColor="text1"/>
        </w:rPr>
        <w:t xml:space="preserve">a María Fernanda Domínguez Jiménez, </w:t>
      </w:r>
      <w:proofErr w:type="gramStart"/>
      <w:r w:rsidR="001B3E9A" w:rsidRPr="00B86167">
        <w:rPr>
          <w:rFonts w:ascii="Lato" w:hAnsi="Lato"/>
          <w:color w:val="000000" w:themeColor="text1"/>
        </w:rPr>
        <w:t>Secretaria Técnica</w:t>
      </w:r>
      <w:proofErr w:type="gramEnd"/>
      <w:r w:rsidR="001B3E9A" w:rsidRPr="00B86167">
        <w:rPr>
          <w:rFonts w:ascii="Lato" w:hAnsi="Lato"/>
          <w:color w:val="000000" w:themeColor="text1"/>
        </w:rPr>
        <w:t xml:space="preserve"> de la Comisión de Administración del Consejo de la Judicatura del Estado, </w:t>
      </w:r>
      <w:r w:rsidRPr="00B86167">
        <w:rPr>
          <w:rFonts w:ascii="Lato" w:hAnsi="Lato"/>
          <w:color w:val="000000" w:themeColor="text1"/>
        </w:rPr>
        <w:t>por</w:t>
      </w:r>
      <w:r w:rsidRPr="00B86167">
        <w:rPr>
          <w:rFonts w:ascii="Lato" w:hAnsi="Lato" w:cstheme="minorHAnsi"/>
          <w:bCs/>
          <w:color w:val="000000" w:themeColor="text1"/>
        </w:rPr>
        <w:t xml:space="preserve"> el periodo de </w:t>
      </w:r>
      <w:r w:rsidR="001B3E9A" w:rsidRPr="00B86167">
        <w:rPr>
          <w:rFonts w:ascii="Lato" w:hAnsi="Lato" w:cstheme="minorHAnsi"/>
          <w:bCs/>
          <w:color w:val="000000" w:themeColor="text1"/>
        </w:rPr>
        <w:t>tres</w:t>
      </w:r>
      <w:r w:rsidRPr="00B86167">
        <w:rPr>
          <w:rFonts w:ascii="Lato" w:hAnsi="Lato" w:cstheme="minorHAnsi"/>
          <w:bCs/>
          <w:color w:val="000000" w:themeColor="text1"/>
        </w:rPr>
        <w:t xml:space="preserve"> meses, a partir del </w:t>
      </w:r>
      <w:r w:rsidR="001B3E9A" w:rsidRPr="00B86167">
        <w:rPr>
          <w:rFonts w:ascii="Lato" w:hAnsi="Lato" w:cstheme="minorHAnsi"/>
          <w:bCs/>
          <w:color w:val="000000" w:themeColor="text1"/>
        </w:rPr>
        <w:t>uno</w:t>
      </w:r>
      <w:r w:rsidRPr="00B86167">
        <w:rPr>
          <w:rFonts w:ascii="Lato" w:hAnsi="Lato" w:cstheme="minorHAnsi"/>
          <w:bCs/>
          <w:color w:val="000000" w:themeColor="text1"/>
        </w:rPr>
        <w:t xml:space="preserve"> de marzo de dos mil veinticinco, </w:t>
      </w:r>
      <w:r w:rsidRPr="00B86167">
        <w:rPr>
          <w:rFonts w:ascii="Lato" w:hAnsi="Lato" w:cstheme="minorHAnsi"/>
          <w:color w:val="000000" w:themeColor="text1"/>
        </w:rPr>
        <w:t>una vez concluida ésta, deberá incorporarse al siguiente día hábil a su lugar actual de adscripción.</w:t>
      </w:r>
    </w:p>
    <w:p w14:paraId="6C2F904B" w14:textId="77777777" w:rsidR="005D48FC" w:rsidRPr="00B86167" w:rsidRDefault="00A02EF4" w:rsidP="005D48FC">
      <w:pPr>
        <w:tabs>
          <w:tab w:val="left" w:pos="5387"/>
          <w:tab w:val="left" w:pos="5954"/>
          <w:tab w:val="left" w:pos="7513"/>
        </w:tabs>
        <w:spacing w:after="0" w:line="480" w:lineRule="auto"/>
        <w:jc w:val="both"/>
        <w:rPr>
          <w:rFonts w:ascii="Lato" w:hAnsi="Lato" w:cstheme="minorHAnsi"/>
          <w:b/>
          <w:bCs/>
          <w:color w:val="000000" w:themeColor="text1"/>
          <w:u w:val="single"/>
          <w:bdr w:val="none" w:sz="0" w:space="0" w:color="auto" w:frame="1"/>
        </w:rPr>
      </w:pPr>
      <w:r w:rsidRPr="00B86167">
        <w:rPr>
          <w:rFonts w:ascii="Lato" w:hAnsi="Lato"/>
          <w:color w:val="000000" w:themeColor="text1"/>
        </w:rPr>
        <w:t xml:space="preserve">Comuníquese esta determinación a la </w:t>
      </w:r>
      <w:proofErr w:type="gramStart"/>
      <w:r w:rsidRPr="00B86167">
        <w:rPr>
          <w:rFonts w:ascii="Lato" w:hAnsi="Lato"/>
          <w:color w:val="000000" w:themeColor="text1"/>
        </w:rPr>
        <w:t>Directora</w:t>
      </w:r>
      <w:proofErr w:type="gramEnd"/>
      <w:r w:rsidRPr="00B86167">
        <w:rPr>
          <w:rFonts w:ascii="Lato" w:hAnsi="Lato"/>
          <w:color w:val="000000" w:themeColor="text1"/>
        </w:rPr>
        <w:t xml:space="preserve"> de Recursos Humanos y Materiales dependiente de la Secretaría Ejecutiva, al Tesorero del Poder Judicial del Estado, para su conocimiento y efectos legales correspondientes, a</w:t>
      </w:r>
      <w:r w:rsidR="001B3E9A" w:rsidRPr="00B86167">
        <w:rPr>
          <w:rFonts w:ascii="Lato" w:hAnsi="Lato"/>
          <w:color w:val="000000" w:themeColor="text1"/>
        </w:rPr>
        <w:t xml:space="preserve"> </w:t>
      </w:r>
      <w:r w:rsidRPr="00B86167">
        <w:rPr>
          <w:rFonts w:ascii="Lato" w:hAnsi="Lato"/>
          <w:color w:val="000000" w:themeColor="text1"/>
        </w:rPr>
        <w:t>l</w:t>
      </w:r>
      <w:r w:rsidR="001B3E9A" w:rsidRPr="00B86167">
        <w:rPr>
          <w:rFonts w:ascii="Lato" w:hAnsi="Lato"/>
          <w:color w:val="000000" w:themeColor="text1"/>
        </w:rPr>
        <w:t>a</w:t>
      </w:r>
      <w:r w:rsidRPr="00B86167">
        <w:rPr>
          <w:rFonts w:ascii="Lato" w:hAnsi="Lato"/>
          <w:color w:val="000000" w:themeColor="text1"/>
        </w:rPr>
        <w:t xml:space="preserve"> servidor</w:t>
      </w:r>
      <w:r w:rsidR="001B3E9A" w:rsidRPr="00B86167">
        <w:rPr>
          <w:rFonts w:ascii="Lato" w:hAnsi="Lato"/>
          <w:color w:val="000000" w:themeColor="text1"/>
        </w:rPr>
        <w:t>a</w:t>
      </w:r>
      <w:r w:rsidRPr="00B86167">
        <w:rPr>
          <w:rFonts w:ascii="Lato" w:hAnsi="Lato"/>
          <w:color w:val="000000" w:themeColor="text1"/>
        </w:rPr>
        <w:t xml:space="preserve"> públic</w:t>
      </w:r>
      <w:r w:rsidR="001B3E9A" w:rsidRPr="00B86167">
        <w:rPr>
          <w:rFonts w:ascii="Lato" w:hAnsi="Lato"/>
          <w:color w:val="000000" w:themeColor="text1"/>
        </w:rPr>
        <w:t>a en su lugar de adscripción.</w:t>
      </w:r>
      <w:r w:rsidR="005D48FC" w:rsidRPr="00B86167">
        <w:rPr>
          <w:rFonts w:ascii="Lato" w:hAnsi="Lato"/>
          <w:color w:val="000000" w:themeColor="text1"/>
        </w:rPr>
        <w:t xml:space="preserve"> </w:t>
      </w:r>
      <w:r w:rsidR="005D48FC" w:rsidRPr="00B86167">
        <w:rPr>
          <w:rFonts w:ascii="Lato" w:hAnsi="Lato" w:cstheme="minorHAnsi"/>
          <w:b/>
          <w:bCs/>
          <w:color w:val="000000" w:themeColor="text1"/>
          <w:u w:val="single"/>
          <w:bdr w:val="none" w:sz="0" w:space="0" w:color="auto" w:frame="1"/>
        </w:rPr>
        <w:t>APROBADO POR UNANIMIDAD DE VOTOS.</w:t>
      </w:r>
    </w:p>
    <w:p w14:paraId="07798786" w14:textId="5BB6E632" w:rsidR="00872BF9" w:rsidRPr="00D810DA" w:rsidRDefault="00872BF9" w:rsidP="005D48FC">
      <w:pPr>
        <w:tabs>
          <w:tab w:val="left" w:pos="5387"/>
          <w:tab w:val="left" w:pos="5954"/>
          <w:tab w:val="left" w:pos="7513"/>
        </w:tabs>
        <w:spacing w:after="0" w:line="480" w:lineRule="auto"/>
        <w:ind w:firstLine="851"/>
        <w:jc w:val="both"/>
        <w:rPr>
          <w:rFonts w:ascii="Lato" w:hAnsi="Lato" w:cstheme="minorHAnsi"/>
          <w:b/>
          <w:bdr w:val="none" w:sz="0" w:space="0" w:color="auto" w:frame="1"/>
        </w:rPr>
      </w:pPr>
      <w:r w:rsidRPr="00D810DA">
        <w:rPr>
          <w:rFonts w:ascii="Lato" w:hAnsi="Lato"/>
          <w:b/>
        </w:rPr>
        <w:lastRenderedPageBreak/>
        <w:t>ACUERDO XX/19/2025</w:t>
      </w:r>
      <w:r w:rsidRPr="00D810DA">
        <w:rPr>
          <w:rFonts w:ascii="Lato" w:hAnsi="Lato" w:cstheme="minorHAnsi"/>
          <w:b/>
          <w:bdr w:val="none" w:sz="0" w:space="0" w:color="auto" w:frame="1"/>
        </w:rPr>
        <w:t>.</w:t>
      </w:r>
      <w:r w:rsidR="007D1350">
        <w:rPr>
          <w:rFonts w:ascii="Lato" w:hAnsi="Lato" w:cstheme="minorHAnsi"/>
          <w:b/>
          <w:bdr w:val="none" w:sz="0" w:space="0" w:color="auto" w:frame="1"/>
        </w:rPr>
        <w:t>7</w:t>
      </w:r>
      <w:r w:rsidRPr="00D810DA">
        <w:rPr>
          <w:rFonts w:ascii="Lato" w:hAnsi="Lato" w:cstheme="minorHAnsi"/>
          <w:b/>
          <w:bdr w:val="none" w:sz="0" w:space="0" w:color="auto" w:frame="1"/>
        </w:rPr>
        <w:t>. VENCIMIENTOS:</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7"/>
        <w:gridCol w:w="3762"/>
      </w:tblGrid>
      <w:tr w:rsidR="00D810DA" w:rsidRPr="00D810DA" w14:paraId="077A9DC3" w14:textId="77777777" w:rsidTr="005D48FC">
        <w:trPr>
          <w:cantSplit/>
          <w:trHeight w:val="850"/>
        </w:trPr>
        <w:tc>
          <w:tcPr>
            <w:tcW w:w="2622" w:type="pct"/>
            <w:shd w:val="clear" w:color="auto" w:fill="auto"/>
            <w:noWrap/>
            <w:tcMar>
              <w:bottom w:w="142" w:type="dxa"/>
            </w:tcMar>
            <w:vAlign w:val="center"/>
          </w:tcPr>
          <w:p w14:paraId="271DE388" w14:textId="77777777" w:rsidR="00202FAA" w:rsidRPr="00D810DA" w:rsidRDefault="00202FAA" w:rsidP="00A64DFF">
            <w:pPr>
              <w:spacing w:line="360" w:lineRule="auto"/>
              <w:jc w:val="center"/>
              <w:rPr>
                <w:rFonts w:ascii="Lato" w:hAnsi="Lato" w:cs="Calibri"/>
                <w:b/>
                <w:bCs/>
              </w:rPr>
            </w:pPr>
            <w:r w:rsidRPr="00D810DA">
              <w:rPr>
                <w:rFonts w:ascii="Lato" w:hAnsi="Lato" w:cs="Calibri"/>
                <w:b/>
                <w:bCs/>
              </w:rPr>
              <w:t>SITUACIÓN ACTUAL</w:t>
            </w:r>
          </w:p>
        </w:tc>
        <w:tc>
          <w:tcPr>
            <w:tcW w:w="2378" w:type="pct"/>
            <w:shd w:val="clear" w:color="auto" w:fill="auto"/>
            <w:noWrap/>
            <w:tcMar>
              <w:bottom w:w="142" w:type="dxa"/>
            </w:tcMar>
            <w:vAlign w:val="center"/>
          </w:tcPr>
          <w:p w14:paraId="40AEA848" w14:textId="77777777" w:rsidR="00202FAA" w:rsidRPr="00D810DA" w:rsidRDefault="00202FAA" w:rsidP="00A64DFF">
            <w:pPr>
              <w:spacing w:line="324" w:lineRule="auto"/>
              <w:ind w:left="1080"/>
              <w:rPr>
                <w:rFonts w:ascii="Lato" w:hAnsi="Lato" w:cs="Calibri"/>
                <w:b/>
                <w:bCs/>
              </w:rPr>
            </w:pPr>
            <w:r w:rsidRPr="00D810DA">
              <w:rPr>
                <w:rFonts w:ascii="Lato" w:hAnsi="Lato" w:cs="Calibri"/>
                <w:b/>
                <w:bCs/>
              </w:rPr>
              <w:t>DETERMINACIÓN</w:t>
            </w:r>
          </w:p>
        </w:tc>
      </w:tr>
      <w:tr w:rsidR="00D810DA" w:rsidRPr="00D810DA" w14:paraId="4AA8CBDB"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02FFE2"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Lcda. Gemma Cristina Pérez Barrios</w:t>
            </w:r>
          </w:p>
          <w:p w14:paraId="3C1F43DD" w14:textId="77777777" w:rsidR="00202FAA" w:rsidRPr="00D810DA" w:rsidRDefault="00202FAA" w:rsidP="00202FAA">
            <w:pPr>
              <w:spacing w:line="360" w:lineRule="auto"/>
              <w:jc w:val="both"/>
              <w:rPr>
                <w:rFonts w:ascii="Lato" w:hAnsi="Lato"/>
                <w:sz w:val="20"/>
                <w:szCs w:val="20"/>
              </w:rPr>
            </w:pPr>
            <w:r w:rsidRPr="00D810DA">
              <w:rPr>
                <w:rFonts w:ascii="Lato" w:hAnsi="Lato"/>
                <w:sz w:val="20"/>
                <w:szCs w:val="20"/>
              </w:rPr>
              <w:t>Oficial de Partes Interina (nivel 5), adscrita a la Tercera Ponencia de la Sala Civil-Familiar del Tribunal Superior de Justicia del Estado de Tlaxcala.</w:t>
            </w:r>
          </w:p>
          <w:p w14:paraId="167B490F"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Vence interinato: 03-mar-25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AE7AC6" w14:textId="05BF72E3"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A petición del Magistrado Titular de la Tercera Ponencia de la Sala Civil-Familiar, </w:t>
            </w:r>
            <w:r w:rsidR="008F0530" w:rsidRPr="00D810DA">
              <w:rPr>
                <w:rFonts w:ascii="Lato" w:hAnsi="Lato" w:cs="Calibri"/>
                <w:sz w:val="20"/>
                <w:szCs w:val="20"/>
              </w:rPr>
              <w:t xml:space="preserve">y por necesidades del servicio, </w:t>
            </w:r>
            <w:r w:rsidRPr="00D810DA">
              <w:rPr>
                <w:rFonts w:ascii="Lato" w:hAnsi="Lato" w:cs="Calibri"/>
                <w:sz w:val="20"/>
                <w:szCs w:val="20"/>
              </w:rPr>
              <w:t>con su mismo nivel y cargo, se prorroga su interinato por tres meses.</w:t>
            </w:r>
          </w:p>
        </w:tc>
      </w:tr>
      <w:tr w:rsidR="00D810DA" w:rsidRPr="00D810DA" w14:paraId="2F85B422"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8A166CD"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 xml:space="preserve">Mtro. Héctor </w:t>
            </w:r>
            <w:proofErr w:type="spellStart"/>
            <w:r w:rsidRPr="00D810DA">
              <w:rPr>
                <w:rFonts w:ascii="Lato" w:hAnsi="Lato"/>
                <w:b/>
                <w:bCs/>
                <w:sz w:val="20"/>
                <w:szCs w:val="20"/>
              </w:rPr>
              <w:t>Asdrubal</w:t>
            </w:r>
            <w:proofErr w:type="spellEnd"/>
            <w:r w:rsidRPr="00D810DA">
              <w:rPr>
                <w:rFonts w:ascii="Lato" w:hAnsi="Lato"/>
                <w:b/>
                <w:bCs/>
                <w:sz w:val="20"/>
                <w:szCs w:val="20"/>
              </w:rPr>
              <w:t xml:space="preserve"> Urrutia </w:t>
            </w:r>
            <w:proofErr w:type="spellStart"/>
            <w:r w:rsidRPr="00D810DA">
              <w:rPr>
                <w:rFonts w:ascii="Lato" w:hAnsi="Lato"/>
                <w:b/>
                <w:bCs/>
                <w:sz w:val="20"/>
                <w:szCs w:val="20"/>
              </w:rPr>
              <w:t>Scobell</w:t>
            </w:r>
            <w:proofErr w:type="spellEnd"/>
          </w:p>
          <w:p w14:paraId="72F1A2EE" w14:textId="77777777" w:rsidR="00202FAA" w:rsidRPr="00D810DA" w:rsidRDefault="00202FAA" w:rsidP="00202FAA">
            <w:pPr>
              <w:spacing w:line="360" w:lineRule="auto"/>
              <w:jc w:val="both"/>
              <w:rPr>
                <w:rFonts w:ascii="Lato" w:hAnsi="Lato"/>
                <w:sz w:val="20"/>
                <w:szCs w:val="20"/>
              </w:rPr>
            </w:pPr>
            <w:r w:rsidRPr="00D810DA">
              <w:rPr>
                <w:rFonts w:ascii="Lato" w:hAnsi="Lato"/>
                <w:sz w:val="20"/>
                <w:szCs w:val="20"/>
              </w:rPr>
              <w:t>Jefe de Departamento Interino (nivel 11), encargado de la Unidad Interna de Protección Civil y de Primeros Auxilios del Poder Judicial del Estado.</w:t>
            </w:r>
          </w:p>
          <w:p w14:paraId="3B048A35"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Vence interinato: 08-mar-25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836F5EF" w14:textId="79B398D3" w:rsidR="00202FAA" w:rsidRPr="00D810DA" w:rsidRDefault="008F0530" w:rsidP="008F0530">
            <w:pPr>
              <w:spacing w:line="360" w:lineRule="auto"/>
              <w:jc w:val="both"/>
              <w:rPr>
                <w:rFonts w:ascii="Lato" w:hAnsi="Lato" w:cs="Calibri"/>
                <w:sz w:val="20"/>
                <w:szCs w:val="20"/>
              </w:rPr>
            </w:pPr>
            <w:r w:rsidRPr="00D810DA">
              <w:rPr>
                <w:rFonts w:ascii="Lato" w:hAnsi="Lato" w:cs="Calibri"/>
                <w:sz w:val="20"/>
                <w:szCs w:val="20"/>
              </w:rPr>
              <w:t xml:space="preserve">Por necesidades del servicio, con su mismo nivel y cargo, se prorroga su interinato por tres meses. </w:t>
            </w:r>
          </w:p>
        </w:tc>
      </w:tr>
      <w:tr w:rsidR="00D810DA" w:rsidRPr="00D810DA" w14:paraId="52DC41D0"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75C3BD1"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 xml:space="preserve">Mtra. Lina Citlali Pulido </w:t>
            </w:r>
            <w:proofErr w:type="spellStart"/>
            <w:r w:rsidRPr="00D810DA">
              <w:rPr>
                <w:rFonts w:ascii="Lato" w:hAnsi="Lato"/>
                <w:b/>
                <w:bCs/>
                <w:sz w:val="20"/>
                <w:szCs w:val="20"/>
              </w:rPr>
              <w:t>Padreñan</w:t>
            </w:r>
            <w:proofErr w:type="spellEnd"/>
          </w:p>
          <w:p w14:paraId="686F94FE" w14:textId="77777777" w:rsidR="00202FAA" w:rsidRPr="00D810DA" w:rsidRDefault="00202FAA" w:rsidP="00202FAA">
            <w:pPr>
              <w:spacing w:line="360" w:lineRule="auto"/>
              <w:jc w:val="both"/>
              <w:rPr>
                <w:rFonts w:ascii="Lato" w:hAnsi="Lato"/>
                <w:sz w:val="20"/>
                <w:szCs w:val="20"/>
              </w:rPr>
            </w:pPr>
            <w:r w:rsidRPr="00D810DA">
              <w:rPr>
                <w:rFonts w:ascii="Lato" w:hAnsi="Lato"/>
                <w:sz w:val="20"/>
                <w:szCs w:val="20"/>
              </w:rPr>
              <w:t>Oficial de Partes Interina (nivel 5), adscrita a la Segunda Ponencia de la Sala Penal y Especializada en Administración de Justicia para Adolescentes.</w:t>
            </w:r>
          </w:p>
          <w:p w14:paraId="1BB3CCD6"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Vence interinato: 08-mar-25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BC5EB2F" w14:textId="06F339BC"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A petición del Magistrado Titular de la Segunda Ponencia de la Sala Civil-Familiar, </w:t>
            </w:r>
            <w:r w:rsidR="008F0530" w:rsidRPr="00D810DA">
              <w:rPr>
                <w:rFonts w:ascii="Lato" w:hAnsi="Lato" w:cs="Calibri"/>
                <w:sz w:val="20"/>
                <w:szCs w:val="20"/>
              </w:rPr>
              <w:t xml:space="preserve">y por necesidades del servicio, </w:t>
            </w:r>
            <w:r w:rsidRPr="00D810DA">
              <w:rPr>
                <w:rFonts w:ascii="Lato" w:hAnsi="Lato" w:cs="Calibri"/>
                <w:sz w:val="20"/>
                <w:szCs w:val="20"/>
              </w:rPr>
              <w:t>con su mismo nivel y cargo, se prorroga su interinato hasta nuevas instrucciones</w:t>
            </w:r>
            <w:r w:rsidR="00CD0939">
              <w:rPr>
                <w:rFonts w:ascii="Lato" w:hAnsi="Lato" w:cs="Calibri"/>
                <w:sz w:val="20"/>
                <w:szCs w:val="20"/>
              </w:rPr>
              <w:t xml:space="preserve"> o al término de la encomienda del Magistrado Titular de su adscripción</w:t>
            </w:r>
            <w:r w:rsidRPr="00D810DA">
              <w:rPr>
                <w:rFonts w:ascii="Lato" w:hAnsi="Lato" w:cs="Calibri"/>
                <w:sz w:val="20"/>
                <w:szCs w:val="20"/>
              </w:rPr>
              <w:t>.</w:t>
            </w:r>
          </w:p>
        </w:tc>
      </w:tr>
      <w:tr w:rsidR="00D810DA" w:rsidRPr="00D810DA" w14:paraId="7D035B41"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6D5BD4C"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 xml:space="preserve">Lcda. Alma </w:t>
            </w:r>
            <w:proofErr w:type="spellStart"/>
            <w:r w:rsidRPr="00D810DA">
              <w:rPr>
                <w:rFonts w:ascii="Lato" w:hAnsi="Lato"/>
                <w:b/>
                <w:bCs/>
                <w:sz w:val="20"/>
                <w:szCs w:val="20"/>
              </w:rPr>
              <w:t>Dely</w:t>
            </w:r>
            <w:proofErr w:type="spellEnd"/>
            <w:r w:rsidRPr="00D810DA">
              <w:rPr>
                <w:rFonts w:ascii="Lato" w:hAnsi="Lato"/>
                <w:b/>
                <w:bCs/>
                <w:sz w:val="20"/>
                <w:szCs w:val="20"/>
              </w:rPr>
              <w:t xml:space="preserve"> Pichón Zamora</w:t>
            </w:r>
          </w:p>
          <w:p w14:paraId="30CC0CAA" w14:textId="77777777" w:rsidR="00202FAA" w:rsidRPr="00D810DA" w:rsidRDefault="00202FAA" w:rsidP="00202FAA">
            <w:pPr>
              <w:spacing w:line="360" w:lineRule="auto"/>
              <w:jc w:val="both"/>
              <w:rPr>
                <w:rFonts w:ascii="Lato" w:hAnsi="Lato" w:cs="Calibri"/>
                <w:sz w:val="20"/>
                <w:szCs w:val="20"/>
              </w:rPr>
            </w:pPr>
            <w:r w:rsidRPr="00D810DA">
              <w:rPr>
                <w:rFonts w:ascii="Lato" w:hAnsi="Lato"/>
                <w:sz w:val="20"/>
                <w:szCs w:val="20"/>
              </w:rPr>
              <w:t>Auxiliar Administrativa Interina</w:t>
            </w:r>
            <w:r w:rsidRPr="00D810DA">
              <w:rPr>
                <w:rFonts w:ascii="Lato" w:hAnsi="Lato" w:cs="Calibri"/>
                <w:sz w:val="20"/>
                <w:szCs w:val="20"/>
              </w:rPr>
              <w:t xml:space="preserve"> (nivel 5), a</w:t>
            </w:r>
            <w:r w:rsidRPr="00D810DA">
              <w:rPr>
                <w:rFonts w:ascii="Lato" w:hAnsi="Lato"/>
                <w:sz w:val="20"/>
                <w:szCs w:val="20"/>
              </w:rPr>
              <w:t>dscrita al Instituto de Especialización del Poder Judicial del Estado de Tlaxcala.</w:t>
            </w:r>
          </w:p>
          <w:p w14:paraId="1F0E997F" w14:textId="77777777" w:rsidR="00202FAA" w:rsidRPr="00D810DA" w:rsidRDefault="00202FAA" w:rsidP="00202FAA">
            <w:pPr>
              <w:spacing w:line="360" w:lineRule="auto"/>
              <w:jc w:val="both"/>
              <w:rPr>
                <w:rFonts w:ascii="Lato" w:hAnsi="Lato" w:cs="Calibri"/>
                <w:sz w:val="20"/>
                <w:szCs w:val="20"/>
              </w:rPr>
            </w:pPr>
            <w:r w:rsidRPr="00D810DA">
              <w:rPr>
                <w:rFonts w:ascii="Lato" w:hAnsi="Lato"/>
                <w:b/>
                <w:bCs/>
                <w:sz w:val="20"/>
                <w:szCs w:val="20"/>
              </w:rPr>
              <w:t xml:space="preserve">Vence Interinato: </w:t>
            </w:r>
            <w:r w:rsidRPr="00D810DA">
              <w:rPr>
                <w:rFonts w:ascii="Lato" w:hAnsi="Lato" w:cs="Calibri"/>
                <w:b/>
                <w:bCs/>
                <w:sz w:val="20"/>
                <w:szCs w:val="20"/>
              </w:rPr>
              <w:t>08-mar-25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235869" w14:textId="4C4CB922"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 xml:space="preserve">se </w:t>
            </w:r>
            <w:r w:rsidR="008F0530" w:rsidRPr="00D810DA">
              <w:rPr>
                <w:rFonts w:ascii="Lato" w:hAnsi="Lato" w:cs="Calibri"/>
                <w:sz w:val="20"/>
                <w:szCs w:val="20"/>
              </w:rPr>
              <w:t>prorroga</w:t>
            </w:r>
            <w:r w:rsidRPr="00D810DA">
              <w:rPr>
                <w:rFonts w:ascii="Lato" w:hAnsi="Lato" w:cs="Calibri"/>
                <w:sz w:val="20"/>
                <w:szCs w:val="20"/>
              </w:rPr>
              <w:t xml:space="preserve"> su interinato hasta nuevas instrucciones.</w:t>
            </w:r>
          </w:p>
        </w:tc>
      </w:tr>
      <w:tr w:rsidR="00D810DA" w:rsidRPr="00D810DA" w14:paraId="613554A8"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D0C5C7"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Lcda. Xóchitl Guadalupe Hernández Carmona</w:t>
            </w:r>
          </w:p>
          <w:p w14:paraId="58400BD4" w14:textId="77777777" w:rsidR="00202FAA" w:rsidRPr="00D810DA" w:rsidRDefault="00202FAA" w:rsidP="00202FAA">
            <w:pPr>
              <w:spacing w:line="360" w:lineRule="auto"/>
              <w:jc w:val="both"/>
              <w:rPr>
                <w:rFonts w:ascii="Lato" w:hAnsi="Lato"/>
                <w:sz w:val="20"/>
                <w:szCs w:val="20"/>
              </w:rPr>
            </w:pPr>
            <w:r w:rsidRPr="00D810DA">
              <w:rPr>
                <w:rFonts w:ascii="Lato" w:hAnsi="Lato"/>
                <w:sz w:val="20"/>
                <w:szCs w:val="20"/>
              </w:rPr>
              <w:t>Asistente de Notificaciones Interina (nivel 7), adscrita al Juzgado de Control y de Juicio Oral del Distrito Judicial de Guridi y Alcocer.</w:t>
            </w:r>
          </w:p>
          <w:p w14:paraId="62C87A83" w14:textId="2C76D78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Vence interinato: 08-mar-25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010D7D8" w14:textId="36672325"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 xml:space="preserve">se </w:t>
            </w:r>
            <w:r w:rsidR="008F0530" w:rsidRPr="00D810DA">
              <w:rPr>
                <w:rFonts w:ascii="Lato" w:hAnsi="Lato" w:cs="Calibri"/>
                <w:sz w:val="20"/>
                <w:szCs w:val="20"/>
              </w:rPr>
              <w:t>prorroga</w:t>
            </w:r>
            <w:r w:rsidRPr="00D810DA">
              <w:rPr>
                <w:rFonts w:ascii="Lato" w:hAnsi="Lato" w:cs="Calibri"/>
                <w:sz w:val="20"/>
                <w:szCs w:val="20"/>
              </w:rPr>
              <w:t xml:space="preserve"> su interinato hasta nuevas instrucciones.</w:t>
            </w:r>
          </w:p>
        </w:tc>
      </w:tr>
      <w:tr w:rsidR="00D810DA" w:rsidRPr="00D810DA" w14:paraId="4AD08D46"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FD8D0B"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lastRenderedPageBreak/>
              <w:t>C. Julia Cuellar Altamirano</w:t>
            </w:r>
          </w:p>
          <w:p w14:paraId="7B18BAEE" w14:textId="77777777" w:rsidR="00202FAA" w:rsidRPr="00D810DA" w:rsidRDefault="00202FAA" w:rsidP="00202FAA">
            <w:pPr>
              <w:spacing w:line="360" w:lineRule="auto"/>
              <w:jc w:val="both"/>
              <w:rPr>
                <w:rFonts w:ascii="Lato" w:hAnsi="Lato"/>
                <w:sz w:val="20"/>
                <w:szCs w:val="20"/>
              </w:rPr>
            </w:pPr>
            <w:r w:rsidRPr="00D810DA">
              <w:rPr>
                <w:rFonts w:ascii="Lato" w:hAnsi="Lato"/>
                <w:sz w:val="20"/>
                <w:szCs w:val="20"/>
              </w:rPr>
              <w:t>Intendente Interina (nivel 3), adscrita al Archivo del Poder Judicial del Estado de Tlaxcala Sede Huamantla Dependiente de la Secretaría General de Acuerdos.</w:t>
            </w:r>
          </w:p>
          <w:p w14:paraId="7EC837CA" w14:textId="77777777" w:rsidR="00202FAA" w:rsidRPr="00D810DA" w:rsidRDefault="00202FAA" w:rsidP="00202FAA">
            <w:pPr>
              <w:spacing w:line="360" w:lineRule="auto"/>
              <w:jc w:val="both"/>
              <w:rPr>
                <w:rFonts w:ascii="Lato" w:hAnsi="Lato"/>
                <w:b/>
                <w:bCs/>
                <w:sz w:val="20"/>
                <w:szCs w:val="20"/>
              </w:rPr>
            </w:pPr>
            <w:r w:rsidRPr="00D810DA">
              <w:rPr>
                <w:rFonts w:ascii="Lato" w:hAnsi="Lato"/>
                <w:b/>
                <w:bCs/>
                <w:sz w:val="20"/>
                <w:szCs w:val="20"/>
              </w:rPr>
              <w:t>Vence Interinato: 10-mar-25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2113FFC" w14:textId="2DBC1B75"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se</w:t>
            </w:r>
            <w:r w:rsidR="008F0530" w:rsidRPr="00D810DA">
              <w:rPr>
                <w:rFonts w:ascii="Lato" w:hAnsi="Lato" w:cs="Calibri"/>
                <w:sz w:val="20"/>
                <w:szCs w:val="20"/>
              </w:rPr>
              <w:t xml:space="preserve"> prorroga</w:t>
            </w:r>
            <w:r w:rsidRPr="00D810DA">
              <w:rPr>
                <w:rFonts w:ascii="Lato" w:hAnsi="Lato" w:cs="Calibri"/>
                <w:sz w:val="20"/>
                <w:szCs w:val="20"/>
              </w:rPr>
              <w:t xml:space="preserve"> su interinato hasta nuevas instrucciones.</w:t>
            </w:r>
          </w:p>
        </w:tc>
      </w:tr>
      <w:tr w:rsidR="00D810DA" w:rsidRPr="00D810DA" w14:paraId="49AA7891"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C89165"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Lcda. Jennifer Casandra Téllez Carro</w:t>
            </w:r>
          </w:p>
          <w:p w14:paraId="527E96CC"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Auxiliar Administrativa Interina (nivel 5), en funciones de Oficial de Partes, adscrita al Juzgado Mercantil y de Oralidad Mercantil del Distrito Judicial de Cuauhtémoc.</w:t>
            </w:r>
          </w:p>
          <w:p w14:paraId="5D6BF868"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Vence interinato: 14-mar-25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25A7FE" w14:textId="24762941"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 xml:space="preserve">se </w:t>
            </w:r>
            <w:r w:rsidR="008F0530" w:rsidRPr="00D810DA">
              <w:rPr>
                <w:rFonts w:ascii="Lato" w:hAnsi="Lato" w:cs="Calibri"/>
                <w:sz w:val="20"/>
                <w:szCs w:val="20"/>
              </w:rPr>
              <w:t>prorroga</w:t>
            </w:r>
            <w:r w:rsidRPr="00D810DA">
              <w:rPr>
                <w:rFonts w:ascii="Lato" w:hAnsi="Lato" w:cs="Calibri"/>
                <w:sz w:val="20"/>
                <w:szCs w:val="20"/>
              </w:rPr>
              <w:t xml:space="preserve"> su interinato hasta nuevas instrucciones.</w:t>
            </w:r>
          </w:p>
        </w:tc>
      </w:tr>
      <w:tr w:rsidR="00D810DA" w:rsidRPr="00D810DA" w14:paraId="4C4DB97F"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E01C7B"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C. Julia Maleni Rivera Díaz</w:t>
            </w:r>
          </w:p>
          <w:p w14:paraId="4FB1714D"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Auxiliar Administrativa Interina (nivel 5), adscrita a la Dirección de Tecnologías de la Información y Comunicación del Poder Judicial del Estado de Tlaxcala.</w:t>
            </w:r>
          </w:p>
          <w:p w14:paraId="65546FE9" w14:textId="77777777" w:rsidR="00202FAA" w:rsidRPr="00D810DA" w:rsidRDefault="00202FAA" w:rsidP="00202FAA">
            <w:pPr>
              <w:spacing w:line="360" w:lineRule="auto"/>
              <w:jc w:val="both"/>
              <w:rPr>
                <w:rFonts w:ascii="Lato" w:hAnsi="Lato" w:cs="Calibri"/>
                <w:b/>
                <w:bCs/>
                <w:sz w:val="20"/>
                <w:szCs w:val="20"/>
                <w:highlight w:val="yellow"/>
              </w:rPr>
            </w:pPr>
            <w:r w:rsidRPr="00D810DA">
              <w:rPr>
                <w:rFonts w:ascii="Lato" w:hAnsi="Lato" w:cs="Calibri"/>
                <w:b/>
                <w:bCs/>
                <w:sz w:val="20"/>
                <w:szCs w:val="20"/>
              </w:rPr>
              <w:t>Vence interinato: 16-mar-25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3562EC9" w14:textId="434E8960" w:rsidR="00202FAA" w:rsidRPr="00D810DA" w:rsidRDefault="008F0530" w:rsidP="00202FAA">
            <w:pPr>
              <w:spacing w:line="360" w:lineRule="auto"/>
              <w:jc w:val="both"/>
              <w:rPr>
                <w:rFonts w:ascii="Lato" w:hAnsi="Lato" w:cs="Calibri"/>
                <w:b/>
                <w:bCs/>
                <w:sz w:val="20"/>
                <w:szCs w:val="20"/>
              </w:rPr>
            </w:pPr>
            <w:r w:rsidRPr="00D810DA">
              <w:rPr>
                <w:rFonts w:ascii="Lato" w:hAnsi="Lato" w:cs="Calibri"/>
                <w:sz w:val="20"/>
                <w:szCs w:val="20"/>
              </w:rPr>
              <w:t>Por necesidades del servicio, con su mismo nivel y cargo, se prorroga su interinato por tres meses.</w:t>
            </w:r>
            <w:r w:rsidR="00CD0939">
              <w:rPr>
                <w:rFonts w:ascii="Lato" w:hAnsi="Lato" w:cs="Calibri"/>
                <w:sz w:val="20"/>
                <w:szCs w:val="20"/>
              </w:rPr>
              <w:t xml:space="preserve"> Al término del mismo causará baja.</w:t>
            </w:r>
          </w:p>
        </w:tc>
      </w:tr>
      <w:tr w:rsidR="00D810DA" w:rsidRPr="00D810DA" w14:paraId="72925AC2"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D22D4E"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 xml:space="preserve">Lcda. </w:t>
            </w:r>
            <w:proofErr w:type="spellStart"/>
            <w:r w:rsidRPr="00D810DA">
              <w:rPr>
                <w:rFonts w:ascii="Lato" w:hAnsi="Lato" w:cs="Calibri"/>
                <w:b/>
                <w:bCs/>
                <w:sz w:val="20"/>
                <w:szCs w:val="20"/>
              </w:rPr>
              <w:t>Heriberta</w:t>
            </w:r>
            <w:proofErr w:type="spellEnd"/>
            <w:r w:rsidRPr="00D810DA">
              <w:rPr>
                <w:rFonts w:ascii="Lato" w:hAnsi="Lato" w:cs="Calibri"/>
                <w:b/>
                <w:bCs/>
                <w:sz w:val="20"/>
                <w:szCs w:val="20"/>
              </w:rPr>
              <w:t xml:space="preserve"> Guadalupe Morales Hernández</w:t>
            </w:r>
          </w:p>
          <w:p w14:paraId="0620DFF5"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Jueza Interina (nivel 16) Familiar Especializado en asuntos urgentes para mujeres, que viven en situación de violencia con competencia en todo el Estado de Tlaxcala.</w:t>
            </w:r>
          </w:p>
          <w:p w14:paraId="363C6C95"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Vence designación temporal: 16-mar-25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71E5AE8" w14:textId="52463804"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se </w:t>
            </w:r>
            <w:r w:rsidR="008F0530" w:rsidRPr="00D810DA">
              <w:rPr>
                <w:rFonts w:ascii="Lato" w:hAnsi="Lato" w:cs="Calibri"/>
                <w:sz w:val="20"/>
                <w:szCs w:val="20"/>
              </w:rPr>
              <w:t>prorroga</w:t>
            </w:r>
            <w:r w:rsidRPr="00D810DA">
              <w:rPr>
                <w:rFonts w:ascii="Lato" w:hAnsi="Lato" w:cs="Calibri"/>
                <w:sz w:val="20"/>
                <w:szCs w:val="20"/>
              </w:rPr>
              <w:t xml:space="preserve"> su </w:t>
            </w:r>
            <w:r w:rsidR="008F0530" w:rsidRPr="00D810DA">
              <w:rPr>
                <w:rFonts w:ascii="Lato" w:hAnsi="Lato" w:cs="Calibri"/>
                <w:sz w:val="20"/>
                <w:szCs w:val="20"/>
              </w:rPr>
              <w:t xml:space="preserve">designación temporal de Jueza interina, </w:t>
            </w:r>
            <w:r w:rsidRPr="00D810DA">
              <w:rPr>
                <w:rFonts w:ascii="Lato" w:hAnsi="Lato" w:cs="Calibri"/>
                <w:sz w:val="20"/>
                <w:szCs w:val="20"/>
              </w:rPr>
              <w:t>al treinta y uno de agosto de dos mil veinticinco.</w:t>
            </w:r>
            <w:r w:rsidR="0079584F">
              <w:rPr>
                <w:rFonts w:ascii="Lato" w:hAnsi="Lato" w:cs="Calibri"/>
                <w:sz w:val="20"/>
                <w:szCs w:val="20"/>
              </w:rPr>
              <w:t xml:space="preserve"> Una vez concluido regresa al cargo de </w:t>
            </w:r>
            <w:proofErr w:type="gramStart"/>
            <w:r w:rsidR="0079584F">
              <w:rPr>
                <w:rFonts w:ascii="Lato" w:hAnsi="Lato" w:cs="Calibri"/>
                <w:sz w:val="20"/>
                <w:szCs w:val="20"/>
              </w:rPr>
              <w:t>Secretaria</w:t>
            </w:r>
            <w:proofErr w:type="gramEnd"/>
            <w:r w:rsidR="0079584F">
              <w:rPr>
                <w:rFonts w:ascii="Lato" w:hAnsi="Lato" w:cs="Calibri"/>
                <w:sz w:val="20"/>
                <w:szCs w:val="20"/>
              </w:rPr>
              <w:t xml:space="preserve"> de Acuerdos </w:t>
            </w:r>
            <w:r w:rsidR="00A72169">
              <w:rPr>
                <w:rFonts w:ascii="Lato" w:hAnsi="Lato" w:cs="Calibri"/>
                <w:sz w:val="20"/>
                <w:szCs w:val="20"/>
              </w:rPr>
              <w:t xml:space="preserve">de Juzgado </w:t>
            </w:r>
            <w:r w:rsidR="0079584F">
              <w:rPr>
                <w:rFonts w:ascii="Lato" w:hAnsi="Lato" w:cs="Calibri"/>
                <w:sz w:val="20"/>
                <w:szCs w:val="20"/>
              </w:rPr>
              <w:t>(nivel 10).</w:t>
            </w:r>
          </w:p>
        </w:tc>
      </w:tr>
      <w:tr w:rsidR="00D810DA" w:rsidRPr="00D810DA" w14:paraId="4CB86C4F"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3B0B491"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Lcda. Karla Sonia Zúñiga Pérez</w:t>
            </w:r>
          </w:p>
          <w:p w14:paraId="5D0C14B0"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Auxiliar Administrativa Interina (nivel 5), en funciones de Asistente de Atención al Público, adscrita al Juzgado de Control y de Juicio Oral del Distrito Judicial de Sánchez Piedras y Especializado en Justicia para Adolescentes del Estado de Tlaxcala.</w:t>
            </w:r>
          </w:p>
          <w:p w14:paraId="33828113"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b/>
                <w:bCs/>
                <w:sz w:val="20"/>
                <w:szCs w:val="20"/>
              </w:rPr>
              <w:t>Vence interinato: 16-mar-25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9E8747" w14:textId="2CD2614C"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se</w:t>
            </w:r>
            <w:r w:rsidR="008F0530" w:rsidRPr="00D810DA">
              <w:rPr>
                <w:rFonts w:ascii="Lato" w:hAnsi="Lato" w:cs="Calibri"/>
                <w:sz w:val="20"/>
                <w:szCs w:val="20"/>
              </w:rPr>
              <w:t xml:space="preserve"> prorroga</w:t>
            </w:r>
            <w:r w:rsidRPr="00D810DA">
              <w:rPr>
                <w:rFonts w:ascii="Lato" w:hAnsi="Lato" w:cs="Calibri"/>
                <w:sz w:val="20"/>
                <w:szCs w:val="20"/>
              </w:rPr>
              <w:t xml:space="preserve"> su interinato hasta nuevas instrucciones.</w:t>
            </w:r>
          </w:p>
        </w:tc>
      </w:tr>
      <w:tr w:rsidR="00D810DA" w:rsidRPr="00D810DA" w14:paraId="01A6A05A"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A1FF168"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lastRenderedPageBreak/>
              <w:t xml:space="preserve">Lcda. Xóchitl </w:t>
            </w:r>
            <w:proofErr w:type="spellStart"/>
            <w:r w:rsidRPr="00D810DA">
              <w:rPr>
                <w:rFonts w:ascii="Lato" w:hAnsi="Lato" w:cs="Calibri"/>
                <w:b/>
                <w:bCs/>
                <w:sz w:val="20"/>
                <w:szCs w:val="20"/>
              </w:rPr>
              <w:t>Xochipa</w:t>
            </w:r>
            <w:proofErr w:type="spellEnd"/>
            <w:r w:rsidRPr="00D810DA">
              <w:rPr>
                <w:rFonts w:ascii="Lato" w:hAnsi="Lato" w:cs="Calibri"/>
                <w:b/>
                <w:bCs/>
                <w:sz w:val="20"/>
                <w:szCs w:val="20"/>
              </w:rPr>
              <w:t xml:space="preserve"> Pluma</w:t>
            </w:r>
          </w:p>
          <w:p w14:paraId="167D1367"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Asistente de Causas (nivel 8), adscrita al Tribunal de Enjuiciamiento Colegiado con competencia en todo el Estado.</w:t>
            </w:r>
          </w:p>
          <w:p w14:paraId="575E0A1E"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Vence designación temporal: 16-mar-25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DB7077A" w14:textId="42808F3C"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 xml:space="preserve">con su mismo nivel y cargo, </w:t>
            </w:r>
            <w:r w:rsidRPr="00D810DA">
              <w:rPr>
                <w:rFonts w:ascii="Lato" w:hAnsi="Lato" w:cs="Calibri"/>
                <w:sz w:val="20"/>
                <w:szCs w:val="20"/>
              </w:rPr>
              <w:t xml:space="preserve">se </w:t>
            </w:r>
            <w:r w:rsidR="008F0530" w:rsidRPr="00D810DA">
              <w:rPr>
                <w:rFonts w:ascii="Lato" w:hAnsi="Lato" w:cs="Calibri"/>
                <w:sz w:val="20"/>
                <w:szCs w:val="20"/>
              </w:rPr>
              <w:t>prorroga</w:t>
            </w:r>
            <w:r w:rsidRPr="00D810DA">
              <w:rPr>
                <w:rFonts w:ascii="Lato" w:hAnsi="Lato" w:cs="Calibri"/>
                <w:sz w:val="20"/>
                <w:szCs w:val="20"/>
              </w:rPr>
              <w:t xml:space="preserve"> su </w:t>
            </w:r>
            <w:r w:rsidR="00A72169">
              <w:rPr>
                <w:rFonts w:ascii="Lato" w:hAnsi="Lato" w:cs="Calibri"/>
                <w:sz w:val="20"/>
                <w:szCs w:val="20"/>
              </w:rPr>
              <w:t>designación temporal</w:t>
            </w:r>
            <w:r w:rsidRPr="00D810DA">
              <w:rPr>
                <w:rFonts w:ascii="Lato" w:hAnsi="Lato" w:cs="Calibri"/>
                <w:sz w:val="20"/>
                <w:szCs w:val="20"/>
              </w:rPr>
              <w:t xml:space="preserve"> hasta nuevas instrucciones.</w:t>
            </w:r>
          </w:p>
        </w:tc>
      </w:tr>
      <w:tr w:rsidR="00D810DA" w:rsidRPr="00D810DA" w14:paraId="60BF621F"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06245AE"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C. David Vázquez Martínez</w:t>
            </w:r>
          </w:p>
          <w:p w14:paraId="05180BC4"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 xml:space="preserve">Auxiliar Administrativo Interino (nivel 5), adscrito al Almacén Dependiente de la Dirección de Recursos Humanos y Materiales. </w:t>
            </w:r>
          </w:p>
          <w:p w14:paraId="06881E45"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Vence interinato: 17-mar-25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EFDFC28" w14:textId="5375E35D"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w:t>
            </w:r>
            <w:r w:rsidR="008F0530" w:rsidRPr="00D810DA">
              <w:rPr>
                <w:rFonts w:ascii="Lato" w:hAnsi="Lato" w:cs="Calibri"/>
                <w:sz w:val="20"/>
                <w:szCs w:val="20"/>
              </w:rPr>
              <w:t>con su mismo nivel y cargo, se prorroga</w:t>
            </w:r>
            <w:r w:rsidRPr="00D810DA">
              <w:rPr>
                <w:rFonts w:ascii="Lato" w:hAnsi="Lato" w:cs="Calibri"/>
                <w:sz w:val="20"/>
                <w:szCs w:val="20"/>
              </w:rPr>
              <w:t xml:space="preserve"> su interinato hasta nuevas instrucciones.</w:t>
            </w:r>
          </w:p>
        </w:tc>
      </w:tr>
      <w:tr w:rsidR="00D810DA" w:rsidRPr="00D810DA" w14:paraId="57DD8D80" w14:textId="77777777" w:rsidTr="005D48FC">
        <w:trPr>
          <w:cantSplit/>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9242611"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L.C.C. Jean Marie José Osnaya Freyre</w:t>
            </w:r>
          </w:p>
          <w:p w14:paraId="6AD515BE" w14:textId="77777777" w:rsidR="00202FAA" w:rsidRPr="00D810DA" w:rsidRDefault="00202FAA" w:rsidP="00202FAA">
            <w:pPr>
              <w:spacing w:line="360" w:lineRule="auto"/>
              <w:jc w:val="both"/>
              <w:rPr>
                <w:rFonts w:ascii="Lato" w:hAnsi="Lato" w:cs="Calibri"/>
                <w:sz w:val="20"/>
                <w:szCs w:val="20"/>
              </w:rPr>
            </w:pPr>
            <w:r w:rsidRPr="00D810DA">
              <w:rPr>
                <w:rFonts w:ascii="Lato" w:hAnsi="Lato" w:cs="Calibri"/>
                <w:sz w:val="20"/>
                <w:szCs w:val="20"/>
              </w:rPr>
              <w:t>Analista Interina (nivel 6), adscrita al Centro Regional de Justicia Alternativa Zacatelco, Tlaxcala.</w:t>
            </w:r>
          </w:p>
          <w:p w14:paraId="0BB00360" w14:textId="77777777" w:rsidR="00202FAA" w:rsidRPr="00D810DA" w:rsidRDefault="00202FAA" w:rsidP="00202FAA">
            <w:pPr>
              <w:spacing w:line="360" w:lineRule="auto"/>
              <w:jc w:val="both"/>
              <w:rPr>
                <w:rFonts w:ascii="Lato" w:hAnsi="Lato" w:cs="Calibri"/>
                <w:b/>
                <w:bCs/>
                <w:sz w:val="20"/>
                <w:szCs w:val="20"/>
              </w:rPr>
            </w:pPr>
            <w:r w:rsidRPr="00D810DA">
              <w:rPr>
                <w:rFonts w:ascii="Lato" w:hAnsi="Lato" w:cs="Calibri"/>
                <w:b/>
                <w:bCs/>
                <w:sz w:val="20"/>
                <w:szCs w:val="20"/>
              </w:rPr>
              <w:t>Vence interinato: 17-mar-25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A7E3C55" w14:textId="48205FAF" w:rsidR="00202FAA" w:rsidRPr="00D810DA" w:rsidRDefault="00202FAA" w:rsidP="00202FAA">
            <w:pPr>
              <w:spacing w:line="360" w:lineRule="auto"/>
              <w:jc w:val="both"/>
              <w:rPr>
                <w:rFonts w:ascii="Lato" w:hAnsi="Lato" w:cs="Calibri"/>
                <w:b/>
                <w:bCs/>
                <w:sz w:val="20"/>
                <w:szCs w:val="20"/>
              </w:rPr>
            </w:pPr>
            <w:r w:rsidRPr="00D810DA">
              <w:rPr>
                <w:rFonts w:ascii="Lato" w:hAnsi="Lato" w:cs="Calibri"/>
                <w:sz w:val="20"/>
                <w:szCs w:val="20"/>
              </w:rPr>
              <w:t xml:space="preserve">Por necesidades del servicio, se amplía su interinato </w:t>
            </w:r>
            <w:r w:rsidR="008F0530" w:rsidRPr="00D810DA">
              <w:rPr>
                <w:rFonts w:ascii="Lato" w:hAnsi="Lato" w:cs="Calibri"/>
                <w:sz w:val="20"/>
                <w:szCs w:val="20"/>
              </w:rPr>
              <w:t>por tres meses.</w:t>
            </w:r>
          </w:p>
        </w:tc>
      </w:tr>
    </w:tbl>
    <w:p w14:paraId="698A54D1" w14:textId="77777777" w:rsidR="00202FAA" w:rsidRPr="00D810DA" w:rsidRDefault="00202FAA" w:rsidP="00202FAA">
      <w:pPr>
        <w:spacing w:line="360" w:lineRule="auto"/>
        <w:jc w:val="both"/>
        <w:rPr>
          <w:rFonts w:ascii="Lato" w:hAnsi="Lato"/>
          <w:sz w:val="20"/>
          <w:szCs w:val="20"/>
        </w:rPr>
      </w:pPr>
    </w:p>
    <w:p w14:paraId="0D82D03E" w14:textId="77777777" w:rsidR="005D48FC"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Con fundamento en lo que establecen los artículos 85 de la Constitución Política del Estado Libre y Soberano de Tlaxcala,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D810DA">
        <w:rPr>
          <w:rFonts w:ascii="Lato" w:hAnsi="Lato" w:cstheme="minorHAnsi"/>
          <w:b/>
          <w:bCs/>
          <w:bdr w:val="none" w:sz="0" w:space="0" w:color="auto" w:frame="1"/>
        </w:rPr>
        <w:t xml:space="preserve">. </w:t>
      </w:r>
      <w:r w:rsidR="005D48FC" w:rsidRPr="00D810DA">
        <w:rPr>
          <w:rFonts w:ascii="Lato" w:hAnsi="Lato" w:cstheme="minorHAnsi"/>
          <w:b/>
          <w:bCs/>
          <w:u w:val="single"/>
          <w:bdr w:val="none" w:sz="0" w:space="0" w:color="auto" w:frame="1"/>
        </w:rPr>
        <w:t>APROBADO POR UNANIMIDAD DE VOTOS.</w:t>
      </w:r>
    </w:p>
    <w:p w14:paraId="5D564623" w14:textId="77777777" w:rsidR="00AB4CAC" w:rsidRPr="00D810DA" w:rsidRDefault="00AB4CAC"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p>
    <w:p w14:paraId="326AD1D1" w14:textId="4701692E" w:rsidR="00872BF9" w:rsidRPr="00D810DA" w:rsidRDefault="00872BF9" w:rsidP="005D48FC">
      <w:pPr>
        <w:tabs>
          <w:tab w:val="left" w:pos="5387"/>
          <w:tab w:val="left" w:pos="5954"/>
          <w:tab w:val="left" w:pos="7513"/>
        </w:tabs>
        <w:spacing w:after="0" w:line="480" w:lineRule="auto"/>
        <w:ind w:firstLine="851"/>
        <w:jc w:val="both"/>
        <w:rPr>
          <w:rFonts w:ascii="Lato" w:hAnsi="Lato"/>
          <w:b/>
        </w:rPr>
      </w:pPr>
      <w:r w:rsidRPr="00D810DA">
        <w:rPr>
          <w:rFonts w:ascii="Lato" w:hAnsi="Lato"/>
          <w:b/>
        </w:rPr>
        <w:t>ACUERDO XX/19/2025</w:t>
      </w:r>
      <w:r w:rsidRPr="00D810DA">
        <w:rPr>
          <w:rFonts w:ascii="Lato" w:hAnsi="Lato" w:cstheme="minorHAnsi"/>
          <w:b/>
          <w:bdr w:val="none" w:sz="0" w:space="0" w:color="auto" w:frame="1"/>
        </w:rPr>
        <w:t>.</w:t>
      </w:r>
      <w:r w:rsidR="007D1350">
        <w:rPr>
          <w:rFonts w:ascii="Lato" w:hAnsi="Lato" w:cstheme="minorHAnsi"/>
          <w:b/>
          <w:bdr w:val="none" w:sz="0" w:space="0" w:color="auto" w:frame="1"/>
        </w:rPr>
        <w:t>8</w:t>
      </w:r>
      <w:r w:rsidRPr="00D810DA">
        <w:rPr>
          <w:rFonts w:ascii="Lato" w:hAnsi="Lato" w:cstheme="minorHAnsi"/>
          <w:b/>
          <w:bdr w:val="none" w:sz="0" w:space="0" w:color="auto" w:frame="1"/>
        </w:rPr>
        <w:t xml:space="preserve">. </w:t>
      </w:r>
      <w:r w:rsidRPr="00D810DA">
        <w:rPr>
          <w:rFonts w:ascii="Lato" w:hAnsi="Lato"/>
          <w:b/>
        </w:rPr>
        <w:t>ADSCRIPCIONES Y/O READSCRIPCIONES:</w:t>
      </w:r>
    </w:p>
    <w:tbl>
      <w:tblPr>
        <w:tblStyle w:val="Tablaconcuadrcula"/>
        <w:tblW w:w="0" w:type="auto"/>
        <w:tblLook w:val="04A0" w:firstRow="1" w:lastRow="0" w:firstColumn="1" w:lastColumn="0" w:noHBand="0" w:noVBand="1"/>
      </w:tblPr>
      <w:tblGrid>
        <w:gridCol w:w="3847"/>
        <w:gridCol w:w="3847"/>
      </w:tblGrid>
      <w:tr w:rsidR="00D810DA" w:rsidRPr="00FC6C42" w14:paraId="32B179C7" w14:textId="77777777" w:rsidTr="00A64DFF">
        <w:tc>
          <w:tcPr>
            <w:tcW w:w="3847" w:type="dxa"/>
          </w:tcPr>
          <w:p w14:paraId="47000FD9" w14:textId="77777777" w:rsidR="00872BF9" w:rsidRPr="00FC6C42" w:rsidRDefault="00872BF9" w:rsidP="00A64DFF">
            <w:pPr>
              <w:pStyle w:val="NormalWeb"/>
              <w:tabs>
                <w:tab w:val="left" w:pos="5954"/>
              </w:tabs>
              <w:spacing w:before="0" w:beforeAutospacing="0" w:after="0" w:afterAutospacing="0" w:line="360" w:lineRule="auto"/>
              <w:jc w:val="center"/>
              <w:rPr>
                <w:rFonts w:ascii="Lato" w:hAnsi="Lato"/>
                <w:b/>
                <w:sz w:val="20"/>
                <w:szCs w:val="20"/>
              </w:rPr>
            </w:pPr>
            <w:r w:rsidRPr="00FC6C42">
              <w:rPr>
                <w:rFonts w:ascii="Lato" w:hAnsi="Lato"/>
                <w:b/>
                <w:sz w:val="20"/>
                <w:szCs w:val="20"/>
              </w:rPr>
              <w:t>SITUACIÓN ACTUAL:</w:t>
            </w:r>
          </w:p>
        </w:tc>
        <w:tc>
          <w:tcPr>
            <w:tcW w:w="3847" w:type="dxa"/>
          </w:tcPr>
          <w:p w14:paraId="686CD843" w14:textId="77777777" w:rsidR="00872BF9" w:rsidRPr="00FC6C42" w:rsidRDefault="00872BF9" w:rsidP="00A64DFF">
            <w:pPr>
              <w:pStyle w:val="NormalWeb"/>
              <w:tabs>
                <w:tab w:val="left" w:pos="5954"/>
              </w:tabs>
              <w:spacing w:before="0" w:beforeAutospacing="0" w:after="0" w:afterAutospacing="0" w:line="360" w:lineRule="auto"/>
              <w:jc w:val="center"/>
              <w:rPr>
                <w:rFonts w:ascii="Lato" w:hAnsi="Lato"/>
                <w:b/>
                <w:sz w:val="20"/>
                <w:szCs w:val="20"/>
              </w:rPr>
            </w:pPr>
            <w:r w:rsidRPr="00FC6C42">
              <w:rPr>
                <w:rFonts w:ascii="Lato" w:hAnsi="Lato"/>
                <w:b/>
                <w:sz w:val="20"/>
                <w:szCs w:val="20"/>
              </w:rPr>
              <w:t>DETERMINACIÓN:</w:t>
            </w:r>
          </w:p>
        </w:tc>
      </w:tr>
      <w:tr w:rsidR="00D810DA" w:rsidRPr="00FC6C42" w14:paraId="164D4FA3" w14:textId="77777777" w:rsidTr="00A64DFF">
        <w:tc>
          <w:tcPr>
            <w:tcW w:w="3847" w:type="dxa"/>
          </w:tcPr>
          <w:p w14:paraId="5D998F4C" w14:textId="5DD33DEB" w:rsidR="00872BF9" w:rsidRPr="00FC6C42" w:rsidRDefault="007926F4" w:rsidP="00A64DFF">
            <w:pPr>
              <w:pStyle w:val="NormalWeb"/>
              <w:spacing w:line="480" w:lineRule="auto"/>
              <w:jc w:val="both"/>
              <w:rPr>
                <w:rFonts w:ascii="Lato" w:hAnsi="Lato"/>
                <w:b/>
                <w:sz w:val="20"/>
                <w:szCs w:val="20"/>
              </w:rPr>
            </w:pPr>
            <w:proofErr w:type="spellStart"/>
            <w:r w:rsidRPr="00FC6C42">
              <w:rPr>
                <w:rFonts w:ascii="Lato" w:hAnsi="Lato"/>
                <w:b/>
                <w:sz w:val="20"/>
                <w:szCs w:val="20"/>
              </w:rPr>
              <w:t>Yenised</w:t>
            </w:r>
            <w:proofErr w:type="spellEnd"/>
            <w:r w:rsidRPr="00FC6C42">
              <w:rPr>
                <w:rFonts w:ascii="Lato" w:hAnsi="Lato"/>
                <w:b/>
                <w:sz w:val="20"/>
                <w:szCs w:val="20"/>
              </w:rPr>
              <w:t xml:space="preserve"> Romano Saldaña</w:t>
            </w:r>
          </w:p>
          <w:p w14:paraId="371BA2C1" w14:textId="77777777" w:rsidR="00CD0939" w:rsidRPr="00FC6C42" w:rsidRDefault="00CD0939" w:rsidP="00A64DFF">
            <w:pPr>
              <w:pStyle w:val="NormalWeb"/>
              <w:spacing w:line="480" w:lineRule="auto"/>
              <w:jc w:val="both"/>
              <w:rPr>
                <w:rFonts w:ascii="Lato" w:hAnsi="Lato"/>
                <w:b/>
                <w:sz w:val="20"/>
                <w:szCs w:val="20"/>
              </w:rPr>
            </w:pPr>
          </w:p>
          <w:p w14:paraId="33F12769" w14:textId="7034EC7A" w:rsidR="00CD0939" w:rsidRPr="00FC6C42" w:rsidRDefault="00B65D1E" w:rsidP="00A64DFF">
            <w:pPr>
              <w:pStyle w:val="NormalWeb"/>
              <w:spacing w:line="480" w:lineRule="auto"/>
              <w:jc w:val="both"/>
              <w:rPr>
                <w:rFonts w:ascii="Lato" w:hAnsi="Lato"/>
                <w:b/>
                <w:color w:val="FF0000"/>
                <w:sz w:val="20"/>
                <w:szCs w:val="20"/>
              </w:rPr>
            </w:pPr>
            <w:r w:rsidRPr="00FC6C42">
              <w:rPr>
                <w:rFonts w:ascii="Lato" w:hAnsi="Lato"/>
                <w:b/>
                <w:color w:val="FF0000"/>
                <w:sz w:val="20"/>
                <w:szCs w:val="20"/>
              </w:rPr>
              <w:t xml:space="preserve"> </w:t>
            </w:r>
          </w:p>
          <w:p w14:paraId="671B45CD" w14:textId="77777777" w:rsidR="00872BF9" w:rsidRPr="00FC6C42" w:rsidRDefault="00872BF9" w:rsidP="00A64DFF">
            <w:pPr>
              <w:pStyle w:val="NormalWeb"/>
              <w:spacing w:line="480" w:lineRule="auto"/>
              <w:jc w:val="both"/>
              <w:rPr>
                <w:rFonts w:ascii="Lato" w:hAnsi="Lato"/>
                <w:b/>
                <w:sz w:val="20"/>
                <w:szCs w:val="20"/>
              </w:rPr>
            </w:pPr>
          </w:p>
          <w:p w14:paraId="1C51B898" w14:textId="77777777" w:rsidR="00872BF9" w:rsidRPr="00FC6C42" w:rsidRDefault="00872BF9" w:rsidP="00A64DFF">
            <w:pPr>
              <w:pStyle w:val="NormalWeb"/>
              <w:tabs>
                <w:tab w:val="left" w:pos="5954"/>
              </w:tabs>
              <w:spacing w:before="0" w:beforeAutospacing="0" w:after="0" w:afterAutospacing="0" w:line="360" w:lineRule="auto"/>
              <w:rPr>
                <w:rFonts w:ascii="Lato" w:hAnsi="Lato"/>
                <w:b/>
                <w:sz w:val="20"/>
                <w:szCs w:val="20"/>
              </w:rPr>
            </w:pPr>
          </w:p>
        </w:tc>
        <w:tc>
          <w:tcPr>
            <w:tcW w:w="3847" w:type="dxa"/>
          </w:tcPr>
          <w:p w14:paraId="06236102" w14:textId="014A1083" w:rsidR="00872BF9" w:rsidRPr="00FC6C42" w:rsidRDefault="00872BF9" w:rsidP="00A64DFF">
            <w:pPr>
              <w:pStyle w:val="NormalWeb"/>
              <w:tabs>
                <w:tab w:val="left" w:pos="5954"/>
              </w:tabs>
              <w:spacing w:before="0" w:beforeAutospacing="0" w:after="0" w:afterAutospacing="0" w:line="360" w:lineRule="auto"/>
              <w:jc w:val="both"/>
              <w:rPr>
                <w:rFonts w:ascii="Lato" w:hAnsi="Lato"/>
                <w:b/>
                <w:sz w:val="20"/>
                <w:szCs w:val="20"/>
              </w:rPr>
            </w:pPr>
            <w:r w:rsidRPr="00FC6C42">
              <w:rPr>
                <w:rFonts w:ascii="Lato" w:hAnsi="Lato"/>
                <w:bCs/>
                <w:sz w:val="20"/>
                <w:szCs w:val="20"/>
              </w:rPr>
              <w:lastRenderedPageBreak/>
              <w:t xml:space="preserve">A petición del Magistrado Titular de la Segunda Ponencia de la Sala Penal y </w:t>
            </w:r>
            <w:r w:rsidRPr="00FC6C42">
              <w:rPr>
                <w:rFonts w:ascii="Lato" w:hAnsi="Lato"/>
                <w:bCs/>
                <w:sz w:val="20"/>
                <w:szCs w:val="20"/>
              </w:rPr>
              <w:lastRenderedPageBreak/>
              <w:t xml:space="preserve">Especializada en Administración de Justicia para Adolescentes del Tribunal Superior de Justica (Oficio sin número de fecha diecisiete de febrero de dos mil veinticinco), se designa como Auxiliar Administrativa interina (nivel 5), por el término de tres meses, con efectos a partir del </w:t>
            </w:r>
            <w:r w:rsidR="00B65D1E" w:rsidRPr="00FC6C42">
              <w:rPr>
                <w:rFonts w:ascii="Lato" w:hAnsi="Lato"/>
                <w:bCs/>
                <w:sz w:val="20"/>
                <w:szCs w:val="20"/>
              </w:rPr>
              <w:t>siete</w:t>
            </w:r>
            <w:r w:rsidRPr="00FC6C42">
              <w:rPr>
                <w:rFonts w:ascii="Lato" w:hAnsi="Lato"/>
                <w:bCs/>
                <w:sz w:val="20"/>
                <w:szCs w:val="20"/>
              </w:rPr>
              <w:t xml:space="preserve"> de marzo de dos mil veinticinco. Una vez concluido el término causará baja. </w:t>
            </w:r>
          </w:p>
        </w:tc>
      </w:tr>
      <w:tr w:rsidR="00D810DA" w:rsidRPr="00FC6C42" w14:paraId="2AB11F7F" w14:textId="77777777" w:rsidTr="00A64DFF">
        <w:tc>
          <w:tcPr>
            <w:tcW w:w="3847" w:type="dxa"/>
          </w:tcPr>
          <w:p w14:paraId="09A9BC52" w14:textId="77777777" w:rsidR="00872BF9" w:rsidRPr="00FC6C42" w:rsidRDefault="00872BF9" w:rsidP="00A64DFF">
            <w:pPr>
              <w:pStyle w:val="NormalWeb"/>
              <w:spacing w:line="48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lastRenderedPageBreak/>
              <w:t>Yesica Cortes Rivera</w:t>
            </w:r>
          </w:p>
          <w:p w14:paraId="52876A59" w14:textId="77777777" w:rsidR="00CD0939" w:rsidRPr="00FC6C42" w:rsidRDefault="00CD0939" w:rsidP="00A64DFF">
            <w:pPr>
              <w:pStyle w:val="NormalWeb"/>
              <w:spacing w:line="480" w:lineRule="auto"/>
              <w:jc w:val="both"/>
              <w:rPr>
                <w:rFonts w:ascii="Lato" w:hAnsi="Lato" w:cstheme="minorHAnsi"/>
                <w:b/>
                <w:sz w:val="20"/>
                <w:szCs w:val="20"/>
                <w:bdr w:val="none" w:sz="0" w:space="0" w:color="auto" w:frame="1"/>
              </w:rPr>
            </w:pPr>
          </w:p>
          <w:p w14:paraId="2EF4E5C0" w14:textId="15BFCD12" w:rsidR="00CD0939" w:rsidRPr="00FC6C42" w:rsidRDefault="00CD0939" w:rsidP="00A64DFF">
            <w:pPr>
              <w:pStyle w:val="NormalWeb"/>
              <w:spacing w:line="480" w:lineRule="auto"/>
              <w:jc w:val="both"/>
              <w:rPr>
                <w:rFonts w:ascii="Lato" w:hAnsi="Lato"/>
                <w:b/>
                <w:sz w:val="20"/>
                <w:szCs w:val="20"/>
              </w:rPr>
            </w:pPr>
          </w:p>
        </w:tc>
        <w:tc>
          <w:tcPr>
            <w:tcW w:w="3847" w:type="dxa"/>
          </w:tcPr>
          <w:p w14:paraId="041EBFCF" w14:textId="340B08FD" w:rsidR="00872BF9" w:rsidRPr="00FC6C42" w:rsidRDefault="00872BF9" w:rsidP="00A64DFF">
            <w:pPr>
              <w:pStyle w:val="NormalWeb"/>
              <w:tabs>
                <w:tab w:val="left" w:pos="5954"/>
              </w:tabs>
              <w:spacing w:before="0" w:beforeAutospacing="0" w:after="0" w:afterAutospacing="0" w:line="360" w:lineRule="auto"/>
              <w:jc w:val="both"/>
              <w:rPr>
                <w:rFonts w:ascii="Lato" w:hAnsi="Lato"/>
                <w:bCs/>
                <w:sz w:val="20"/>
                <w:szCs w:val="20"/>
              </w:rPr>
            </w:pPr>
            <w:r w:rsidRPr="00FC6C42">
              <w:rPr>
                <w:rFonts w:ascii="Lato" w:hAnsi="Lato" w:cstheme="minorHAnsi"/>
                <w:bCs/>
                <w:sz w:val="20"/>
                <w:szCs w:val="20"/>
                <w:bdr w:val="none" w:sz="0" w:space="0" w:color="auto" w:frame="1"/>
              </w:rPr>
              <w:t>A petición del Magistrado Titular de la Segunda Ponencia de la Sala Penal y Especializada en Administración de Justicia para Adolescentes del Tribunal Superior de Justicia del Estado (Oficio sin número de fecha diecisiete de febrero de dos mil veinticinco), se da por concluido su interinato de manera anticipada; en consecuencia, causa baja, con efectos a partir del uno de marzo de dos mil veinti</w:t>
            </w:r>
            <w:r w:rsidR="007926F4" w:rsidRPr="00FC6C42">
              <w:rPr>
                <w:rFonts w:ascii="Lato" w:hAnsi="Lato" w:cstheme="minorHAnsi"/>
                <w:bCs/>
                <w:sz w:val="20"/>
                <w:szCs w:val="20"/>
                <w:bdr w:val="none" w:sz="0" w:space="0" w:color="auto" w:frame="1"/>
              </w:rPr>
              <w:t>ci</w:t>
            </w:r>
            <w:r w:rsidRPr="00FC6C42">
              <w:rPr>
                <w:rFonts w:ascii="Lato" w:hAnsi="Lato" w:cstheme="minorHAnsi"/>
                <w:bCs/>
                <w:sz w:val="20"/>
                <w:szCs w:val="20"/>
                <w:bdr w:val="none" w:sz="0" w:space="0" w:color="auto" w:frame="1"/>
              </w:rPr>
              <w:t>nco.</w:t>
            </w:r>
          </w:p>
        </w:tc>
      </w:tr>
      <w:tr w:rsidR="00D810DA" w:rsidRPr="00FC6C42" w14:paraId="01A148AE" w14:textId="77777777" w:rsidTr="00A64DFF">
        <w:tc>
          <w:tcPr>
            <w:tcW w:w="3847" w:type="dxa"/>
          </w:tcPr>
          <w:p w14:paraId="681226EC" w14:textId="0C531D10" w:rsidR="00872BF9" w:rsidRPr="00FC6C42" w:rsidRDefault="007926F4" w:rsidP="007E7395">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t xml:space="preserve">Lcda. </w:t>
            </w:r>
            <w:r w:rsidR="007B6C0F" w:rsidRPr="00FC6C42">
              <w:rPr>
                <w:rFonts w:ascii="Lato" w:hAnsi="Lato" w:cstheme="minorHAnsi"/>
                <w:b/>
                <w:sz w:val="20"/>
                <w:szCs w:val="20"/>
                <w:bdr w:val="none" w:sz="0" w:space="0" w:color="auto" w:frame="1"/>
              </w:rPr>
              <w:t>Rocío</w:t>
            </w:r>
            <w:r w:rsidRPr="00FC6C42">
              <w:rPr>
                <w:rFonts w:ascii="Lato" w:hAnsi="Lato" w:cstheme="minorHAnsi"/>
                <w:b/>
                <w:sz w:val="20"/>
                <w:szCs w:val="20"/>
                <w:bdr w:val="none" w:sz="0" w:space="0" w:color="auto" w:frame="1"/>
              </w:rPr>
              <w:t xml:space="preserve"> Xicohténcatl Lara </w:t>
            </w:r>
          </w:p>
          <w:p w14:paraId="61A2D55A" w14:textId="5B67BFE7" w:rsidR="007926F4" w:rsidRPr="00FC6C42" w:rsidRDefault="007926F4" w:rsidP="007E7395">
            <w:pPr>
              <w:pStyle w:val="NormalWeb"/>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Secretaria Proyectista de Sala (nivel 14), adscrita a la Segunda Ponencia de la Sala Civil-Familiar del Tribunal Superior de Justicia.</w:t>
            </w:r>
          </w:p>
          <w:p w14:paraId="54841177" w14:textId="77777777" w:rsidR="00231C30" w:rsidRPr="00FC6C42" w:rsidRDefault="00231C30" w:rsidP="007E7395">
            <w:pPr>
              <w:pStyle w:val="NormalWeb"/>
              <w:spacing w:before="0" w:beforeAutospacing="0" w:after="0" w:afterAutospacing="0" w:line="360" w:lineRule="auto"/>
              <w:jc w:val="both"/>
              <w:rPr>
                <w:rFonts w:ascii="Lato" w:hAnsi="Lato" w:cstheme="minorHAnsi"/>
                <w:bCs/>
                <w:color w:val="C00000"/>
                <w:sz w:val="20"/>
                <w:szCs w:val="20"/>
                <w:bdr w:val="none" w:sz="0" w:space="0" w:color="auto" w:frame="1"/>
              </w:rPr>
            </w:pPr>
          </w:p>
          <w:p w14:paraId="1B6C1922" w14:textId="77777777" w:rsidR="00872BF9" w:rsidRPr="00FC6C42" w:rsidRDefault="00872BF9" w:rsidP="007926F4">
            <w:pPr>
              <w:pStyle w:val="NormalWeb"/>
              <w:spacing w:line="360" w:lineRule="auto"/>
              <w:jc w:val="both"/>
              <w:rPr>
                <w:rFonts w:ascii="Lato" w:hAnsi="Lato" w:cstheme="minorHAnsi"/>
                <w:b/>
                <w:sz w:val="20"/>
                <w:szCs w:val="20"/>
                <w:bdr w:val="none" w:sz="0" w:space="0" w:color="auto" w:frame="1"/>
              </w:rPr>
            </w:pPr>
          </w:p>
          <w:p w14:paraId="1D0CE853" w14:textId="77777777" w:rsidR="00872BF9" w:rsidRPr="00FC6C42" w:rsidRDefault="00872BF9" w:rsidP="007926F4">
            <w:pPr>
              <w:pStyle w:val="NormalWeb"/>
              <w:spacing w:line="360" w:lineRule="auto"/>
              <w:jc w:val="both"/>
              <w:rPr>
                <w:rFonts w:ascii="Lato" w:hAnsi="Lato" w:cstheme="minorHAnsi"/>
                <w:b/>
                <w:sz w:val="20"/>
                <w:szCs w:val="20"/>
                <w:bdr w:val="none" w:sz="0" w:space="0" w:color="auto" w:frame="1"/>
              </w:rPr>
            </w:pPr>
          </w:p>
          <w:p w14:paraId="133969C2" w14:textId="77777777" w:rsidR="00872BF9" w:rsidRPr="00FC6C42" w:rsidRDefault="00872BF9" w:rsidP="007926F4">
            <w:pPr>
              <w:pStyle w:val="NormalWeb"/>
              <w:spacing w:line="360" w:lineRule="auto"/>
              <w:jc w:val="both"/>
              <w:rPr>
                <w:rFonts w:ascii="Lato" w:hAnsi="Lato" w:cstheme="minorHAnsi"/>
                <w:b/>
                <w:sz w:val="20"/>
                <w:szCs w:val="20"/>
                <w:bdr w:val="none" w:sz="0" w:space="0" w:color="auto" w:frame="1"/>
              </w:rPr>
            </w:pPr>
          </w:p>
        </w:tc>
        <w:tc>
          <w:tcPr>
            <w:tcW w:w="3847" w:type="dxa"/>
          </w:tcPr>
          <w:p w14:paraId="7F9E9404" w14:textId="74313D3F" w:rsidR="00872BF9" w:rsidRPr="00FC6C42" w:rsidRDefault="00AB4CAC" w:rsidP="00231C30">
            <w:pPr>
              <w:pStyle w:val="NormalWeb"/>
              <w:spacing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 xml:space="preserve">En atención al oficio signado por </w:t>
            </w:r>
            <w:r w:rsidR="007926F4" w:rsidRPr="00FC6C42">
              <w:rPr>
                <w:rFonts w:ascii="Lato" w:hAnsi="Lato" w:cstheme="minorHAnsi"/>
                <w:bCs/>
                <w:sz w:val="20"/>
                <w:szCs w:val="20"/>
                <w:bdr w:val="none" w:sz="0" w:space="0" w:color="auto" w:frame="1"/>
              </w:rPr>
              <w:t>la Magistrada Titular de la Segunda Ponencia de la Sala Civil-Familiar (oficio 287/2025-II)</w:t>
            </w:r>
            <w:r w:rsidR="00231C30" w:rsidRPr="00FC6C42">
              <w:rPr>
                <w:rFonts w:ascii="Lato" w:hAnsi="Lato" w:cstheme="minorHAnsi"/>
                <w:bCs/>
                <w:sz w:val="20"/>
                <w:szCs w:val="20"/>
                <w:bdr w:val="none" w:sz="0" w:space="0" w:color="auto" w:frame="1"/>
              </w:rPr>
              <w:t xml:space="preserve">, </w:t>
            </w:r>
            <w:r w:rsidR="00465831" w:rsidRPr="00FC6C42">
              <w:rPr>
                <w:rFonts w:ascii="Lato" w:hAnsi="Lato" w:cstheme="minorHAnsi"/>
                <w:bCs/>
                <w:sz w:val="20"/>
                <w:szCs w:val="20"/>
                <w:bdr w:val="none" w:sz="0" w:space="0" w:color="auto" w:frame="1"/>
              </w:rPr>
              <w:t>se da por concluida su designación como Secretaria Proyectista de Sala</w:t>
            </w:r>
            <w:r w:rsidRPr="00FC6C42">
              <w:rPr>
                <w:rFonts w:ascii="Lato" w:hAnsi="Lato" w:cstheme="minorHAnsi"/>
                <w:bCs/>
                <w:sz w:val="20"/>
                <w:szCs w:val="20"/>
                <w:bdr w:val="none" w:sz="0" w:space="0" w:color="auto" w:frame="1"/>
              </w:rPr>
              <w:t xml:space="preserve"> y en consecuencia regresa al nivel y cargo que tenía de Secretaria de Acuerdos de Juzgado (nivel 10), adscrita al </w:t>
            </w:r>
            <w:r w:rsidR="007926F4" w:rsidRPr="00FC6C42">
              <w:rPr>
                <w:rFonts w:ascii="Lato" w:hAnsi="Lato" w:cstheme="minorHAnsi"/>
                <w:bCs/>
                <w:sz w:val="20"/>
                <w:szCs w:val="20"/>
                <w:bdr w:val="none" w:sz="0" w:space="0" w:color="auto" w:frame="1"/>
              </w:rPr>
              <w:t>Juzgado</w:t>
            </w:r>
            <w:r w:rsidRPr="00FC6C42">
              <w:rPr>
                <w:rFonts w:ascii="Lato" w:hAnsi="Lato" w:cstheme="minorHAnsi"/>
                <w:bCs/>
                <w:sz w:val="20"/>
                <w:szCs w:val="20"/>
                <w:bdr w:val="none" w:sz="0" w:space="0" w:color="auto" w:frame="1"/>
              </w:rPr>
              <w:t xml:space="preserve"> Cu</w:t>
            </w:r>
            <w:r w:rsidR="007E7395" w:rsidRPr="00FC6C42">
              <w:rPr>
                <w:rFonts w:ascii="Lato" w:hAnsi="Lato" w:cstheme="minorHAnsi"/>
                <w:bCs/>
                <w:sz w:val="20"/>
                <w:szCs w:val="20"/>
                <w:bdr w:val="none" w:sz="0" w:space="0" w:color="auto" w:frame="1"/>
              </w:rPr>
              <w:t xml:space="preserve">arto de lo Familiar del Distrito Judicial de Cuauhtémoc, </w:t>
            </w:r>
            <w:r w:rsidR="00231C30" w:rsidRPr="00FC6C42">
              <w:rPr>
                <w:rFonts w:ascii="Lato" w:hAnsi="Lato" w:cstheme="minorHAnsi"/>
                <w:bCs/>
                <w:sz w:val="20"/>
                <w:szCs w:val="20"/>
                <w:bdr w:val="none" w:sz="0" w:space="0" w:color="auto" w:frame="1"/>
              </w:rPr>
              <w:t xml:space="preserve">en sustitución de la Lcda. Teresa Jiménez Vázquez, </w:t>
            </w:r>
            <w:r w:rsidR="007E7395" w:rsidRPr="00FC6C42">
              <w:rPr>
                <w:rFonts w:ascii="Lato" w:hAnsi="Lato" w:cstheme="minorHAnsi"/>
                <w:bCs/>
                <w:sz w:val="20"/>
                <w:szCs w:val="20"/>
                <w:bdr w:val="none" w:sz="0" w:space="0" w:color="auto" w:frame="1"/>
              </w:rPr>
              <w:t xml:space="preserve">con efectos a partir del </w:t>
            </w:r>
            <w:r w:rsidRPr="00FC6C42">
              <w:rPr>
                <w:rFonts w:ascii="Lato" w:hAnsi="Lato" w:cstheme="minorHAnsi"/>
                <w:bCs/>
                <w:sz w:val="20"/>
                <w:szCs w:val="20"/>
                <w:bdr w:val="none" w:sz="0" w:space="0" w:color="auto" w:frame="1"/>
              </w:rPr>
              <w:t xml:space="preserve">uno de marzo de dos mil </w:t>
            </w:r>
            <w:r w:rsidR="00231C30" w:rsidRPr="00FC6C42">
              <w:rPr>
                <w:rFonts w:ascii="Lato" w:hAnsi="Lato" w:cstheme="minorHAnsi"/>
                <w:bCs/>
                <w:sz w:val="20"/>
                <w:szCs w:val="20"/>
                <w:bdr w:val="none" w:sz="0" w:space="0" w:color="auto" w:frame="1"/>
              </w:rPr>
              <w:t>veinticinco</w:t>
            </w:r>
            <w:r w:rsidRPr="00FC6C42">
              <w:rPr>
                <w:rFonts w:ascii="Lato" w:hAnsi="Lato" w:cstheme="minorHAnsi"/>
                <w:bCs/>
                <w:sz w:val="20"/>
                <w:szCs w:val="20"/>
                <w:bdr w:val="none" w:sz="0" w:space="0" w:color="auto" w:frame="1"/>
              </w:rPr>
              <w:t>,</w:t>
            </w:r>
            <w:r w:rsidR="007E7395" w:rsidRPr="00FC6C42">
              <w:rPr>
                <w:rFonts w:ascii="Lato" w:hAnsi="Lato" w:cstheme="minorHAnsi"/>
                <w:bCs/>
                <w:sz w:val="20"/>
                <w:szCs w:val="20"/>
                <w:bdr w:val="none" w:sz="0" w:space="0" w:color="auto" w:frame="1"/>
              </w:rPr>
              <w:t xml:space="preserve"> hasta nuevas instrucciones.</w:t>
            </w:r>
          </w:p>
        </w:tc>
      </w:tr>
      <w:tr w:rsidR="00BC75A6" w:rsidRPr="00FC6C42" w14:paraId="20225786" w14:textId="77777777" w:rsidTr="00A64DFF">
        <w:tc>
          <w:tcPr>
            <w:tcW w:w="3847" w:type="dxa"/>
          </w:tcPr>
          <w:p w14:paraId="144D57C8" w14:textId="77777777" w:rsidR="00BC75A6"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Pr>
                <w:rFonts w:ascii="Lato" w:hAnsi="Lato" w:cstheme="minorHAnsi"/>
                <w:b/>
                <w:sz w:val="20"/>
                <w:szCs w:val="20"/>
                <w:bdr w:val="none" w:sz="0" w:space="0" w:color="auto" w:frame="1"/>
              </w:rPr>
              <w:t xml:space="preserve">Lcda. </w:t>
            </w:r>
            <w:proofErr w:type="spellStart"/>
            <w:r>
              <w:rPr>
                <w:rFonts w:ascii="Lato" w:hAnsi="Lato" w:cstheme="minorHAnsi"/>
                <w:b/>
                <w:sz w:val="20"/>
                <w:szCs w:val="20"/>
                <w:bdr w:val="none" w:sz="0" w:space="0" w:color="auto" w:frame="1"/>
              </w:rPr>
              <w:t>Yalina</w:t>
            </w:r>
            <w:proofErr w:type="spellEnd"/>
            <w:r>
              <w:rPr>
                <w:rFonts w:ascii="Lato" w:hAnsi="Lato" w:cstheme="minorHAnsi"/>
                <w:b/>
                <w:sz w:val="20"/>
                <w:szCs w:val="20"/>
                <w:bdr w:val="none" w:sz="0" w:space="0" w:color="auto" w:frame="1"/>
              </w:rPr>
              <w:t xml:space="preserve"> Domínguez Carro</w:t>
            </w:r>
          </w:p>
          <w:p w14:paraId="4255DFF2" w14:textId="762D5152"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BC75A6">
              <w:rPr>
                <w:rFonts w:ascii="Lato" w:hAnsi="Lato" w:cstheme="minorHAnsi"/>
                <w:bCs/>
                <w:sz w:val="20"/>
                <w:szCs w:val="20"/>
                <w:bdr w:val="none" w:sz="0" w:space="0" w:color="auto" w:frame="1"/>
              </w:rPr>
              <w:t>Secretaria Proyectista de Sala Interina (nivel 14), en funciones de proyectista de Juzgado, adscrita al Juzgado Civil del Di</w:t>
            </w:r>
            <w:r>
              <w:rPr>
                <w:rFonts w:ascii="Lato" w:hAnsi="Lato" w:cstheme="minorHAnsi"/>
                <w:bCs/>
                <w:sz w:val="20"/>
                <w:szCs w:val="20"/>
                <w:bdr w:val="none" w:sz="0" w:space="0" w:color="auto" w:frame="1"/>
              </w:rPr>
              <w:t>s</w:t>
            </w:r>
            <w:r w:rsidRPr="00BC75A6">
              <w:rPr>
                <w:rFonts w:ascii="Lato" w:hAnsi="Lato" w:cstheme="minorHAnsi"/>
                <w:bCs/>
                <w:sz w:val="20"/>
                <w:szCs w:val="20"/>
                <w:bdr w:val="none" w:sz="0" w:space="0" w:color="auto" w:frame="1"/>
              </w:rPr>
              <w:t>trito Judicial de Ocampo</w:t>
            </w:r>
          </w:p>
        </w:tc>
        <w:tc>
          <w:tcPr>
            <w:tcW w:w="3847" w:type="dxa"/>
          </w:tcPr>
          <w:p w14:paraId="737D11D7" w14:textId="4395A36F" w:rsidR="00BC75A6" w:rsidRPr="00FC6C42" w:rsidRDefault="00BC75A6" w:rsidP="00BC75A6">
            <w:pPr>
              <w:pStyle w:val="NormalWeb"/>
              <w:spacing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A petición de</w:t>
            </w:r>
            <w:r>
              <w:rPr>
                <w:rFonts w:ascii="Lato" w:hAnsi="Lato" w:cstheme="minorHAnsi"/>
                <w:bCs/>
                <w:sz w:val="20"/>
                <w:szCs w:val="20"/>
                <w:bdr w:val="none" w:sz="0" w:space="0" w:color="auto" w:frame="1"/>
              </w:rPr>
              <w:t xml:space="preserve"> </w:t>
            </w:r>
            <w:r w:rsidRPr="00FC6C42">
              <w:rPr>
                <w:rFonts w:ascii="Lato" w:hAnsi="Lato" w:cstheme="minorHAnsi"/>
                <w:bCs/>
                <w:sz w:val="20"/>
                <w:szCs w:val="20"/>
                <w:bdr w:val="none" w:sz="0" w:space="0" w:color="auto" w:frame="1"/>
              </w:rPr>
              <w:t>l</w:t>
            </w:r>
            <w:r>
              <w:rPr>
                <w:rFonts w:ascii="Lato" w:hAnsi="Lato" w:cstheme="minorHAnsi"/>
                <w:bCs/>
                <w:sz w:val="20"/>
                <w:szCs w:val="20"/>
                <w:bdr w:val="none" w:sz="0" w:space="0" w:color="auto" w:frame="1"/>
              </w:rPr>
              <w:t>a</w:t>
            </w:r>
            <w:r w:rsidRPr="00FC6C42">
              <w:rPr>
                <w:rFonts w:ascii="Lato" w:hAnsi="Lato" w:cstheme="minorHAnsi"/>
                <w:bCs/>
                <w:sz w:val="20"/>
                <w:szCs w:val="20"/>
                <w:bdr w:val="none" w:sz="0" w:space="0" w:color="auto" w:frame="1"/>
              </w:rPr>
              <w:t xml:space="preserve"> Magistrad</w:t>
            </w:r>
            <w:r>
              <w:rPr>
                <w:rFonts w:ascii="Lato" w:hAnsi="Lato" w:cstheme="minorHAnsi"/>
                <w:bCs/>
                <w:sz w:val="20"/>
                <w:szCs w:val="20"/>
                <w:bdr w:val="none" w:sz="0" w:space="0" w:color="auto" w:frame="1"/>
              </w:rPr>
              <w:t>a</w:t>
            </w:r>
            <w:r w:rsidRPr="00FC6C42">
              <w:rPr>
                <w:rFonts w:ascii="Lato" w:hAnsi="Lato" w:cstheme="minorHAnsi"/>
                <w:bCs/>
                <w:sz w:val="20"/>
                <w:szCs w:val="20"/>
                <w:bdr w:val="none" w:sz="0" w:space="0" w:color="auto" w:frame="1"/>
              </w:rPr>
              <w:t xml:space="preserve"> Titular de la Segunda Ponencia de la Sala </w:t>
            </w:r>
            <w:r>
              <w:rPr>
                <w:rFonts w:ascii="Lato" w:hAnsi="Lato" w:cstheme="minorHAnsi"/>
                <w:bCs/>
                <w:sz w:val="20"/>
                <w:szCs w:val="20"/>
                <w:bdr w:val="none" w:sz="0" w:space="0" w:color="auto" w:frame="1"/>
              </w:rPr>
              <w:t>Civil-Familiar</w:t>
            </w:r>
            <w:r w:rsidRPr="00FC6C42">
              <w:rPr>
                <w:rFonts w:ascii="Lato" w:hAnsi="Lato" w:cstheme="minorHAnsi"/>
                <w:bCs/>
                <w:sz w:val="20"/>
                <w:szCs w:val="20"/>
                <w:bdr w:val="none" w:sz="0" w:space="0" w:color="auto" w:frame="1"/>
              </w:rPr>
              <w:t xml:space="preserve"> del Tribunal Superior de Justicia del Estado</w:t>
            </w:r>
            <w:r>
              <w:rPr>
                <w:rFonts w:ascii="Lato" w:hAnsi="Lato" w:cstheme="minorHAnsi"/>
                <w:bCs/>
                <w:sz w:val="20"/>
                <w:szCs w:val="20"/>
                <w:bdr w:val="none" w:sz="0" w:space="0" w:color="auto" w:frame="1"/>
              </w:rPr>
              <w:t xml:space="preserve">, con su mismo nivel y cargo de </w:t>
            </w:r>
            <w:proofErr w:type="gramStart"/>
            <w:r>
              <w:rPr>
                <w:rFonts w:ascii="Lato" w:hAnsi="Lato" w:cstheme="minorHAnsi"/>
                <w:bCs/>
                <w:sz w:val="20"/>
                <w:szCs w:val="20"/>
                <w:bdr w:val="none" w:sz="0" w:space="0" w:color="auto" w:frame="1"/>
              </w:rPr>
              <w:t>Secretaria</w:t>
            </w:r>
            <w:proofErr w:type="gramEnd"/>
            <w:r>
              <w:rPr>
                <w:rFonts w:ascii="Lato" w:hAnsi="Lato" w:cstheme="minorHAnsi"/>
                <w:bCs/>
                <w:sz w:val="20"/>
                <w:szCs w:val="20"/>
                <w:bdr w:val="none" w:sz="0" w:space="0" w:color="auto" w:frame="1"/>
              </w:rPr>
              <w:t xml:space="preserve"> Proyectista de Sala, se adscribe a dicha ponencia, en sustitución de la Licenciada Rocío Xicohténcatl Lara, con efectos a partir del cuatro de marzo de </w:t>
            </w:r>
            <w:r>
              <w:rPr>
                <w:rFonts w:ascii="Lato" w:hAnsi="Lato" w:cstheme="minorHAnsi"/>
                <w:bCs/>
                <w:sz w:val="20"/>
                <w:szCs w:val="20"/>
                <w:bdr w:val="none" w:sz="0" w:space="0" w:color="auto" w:frame="1"/>
              </w:rPr>
              <w:lastRenderedPageBreak/>
              <w:t>dos mil veinticinco, hasta nuevas instrucciones</w:t>
            </w:r>
            <w:r w:rsidRPr="00FC6C42">
              <w:rPr>
                <w:rFonts w:ascii="Lato" w:hAnsi="Lato" w:cstheme="minorHAnsi"/>
                <w:bCs/>
                <w:sz w:val="20"/>
                <w:szCs w:val="20"/>
                <w:bdr w:val="none" w:sz="0" w:space="0" w:color="auto" w:frame="1"/>
              </w:rPr>
              <w:t>.</w:t>
            </w:r>
          </w:p>
        </w:tc>
      </w:tr>
      <w:tr w:rsidR="00BC75A6" w:rsidRPr="00FC6C42" w14:paraId="53F51014" w14:textId="77777777" w:rsidTr="00A64DFF">
        <w:tc>
          <w:tcPr>
            <w:tcW w:w="3847" w:type="dxa"/>
          </w:tcPr>
          <w:p w14:paraId="2C4994F5" w14:textId="77777777"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lastRenderedPageBreak/>
              <w:t>Lcda. Teresa Jiménez Vázquez</w:t>
            </w:r>
          </w:p>
          <w:p w14:paraId="2A245A96" w14:textId="77777777" w:rsidR="00BC75A6" w:rsidRPr="00FC6C42"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 xml:space="preserve">Secretaria de Acuerdos (nivel 10), adscrita al Juzgado Cuarto Familiar del Distrito Judicial de Cuauhtémoc. </w:t>
            </w:r>
          </w:p>
          <w:p w14:paraId="525FFCC5" w14:textId="6944D3FE" w:rsidR="00BC75A6" w:rsidRPr="00FC6C42"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p>
        </w:tc>
        <w:tc>
          <w:tcPr>
            <w:tcW w:w="3847" w:type="dxa"/>
          </w:tcPr>
          <w:p w14:paraId="4770F85E" w14:textId="1990B833" w:rsidR="00BC75A6" w:rsidRPr="00FC6C42" w:rsidRDefault="00BC75A6" w:rsidP="00BC75A6">
            <w:pPr>
              <w:pStyle w:val="NormalWeb"/>
              <w:spacing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Por necesidades del servicio, con su mismo nivel y cargo, se readscribe al Juzgado Segundo Familiar del Distrito Judicial de Cuauhtémoc, con efectos a partir del uno de marzo de dos mil veinticinco, hasta nuevas instrucciones.</w:t>
            </w:r>
          </w:p>
        </w:tc>
      </w:tr>
      <w:tr w:rsidR="00BC75A6" w:rsidRPr="00FC6C42" w14:paraId="313D06A5" w14:textId="77777777" w:rsidTr="00A64DFF">
        <w:tc>
          <w:tcPr>
            <w:tcW w:w="3847" w:type="dxa"/>
          </w:tcPr>
          <w:p w14:paraId="367F5A42" w14:textId="530DFE93"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t>Lcdo. Edgar Roldán Hernández</w:t>
            </w:r>
          </w:p>
          <w:p w14:paraId="33452931" w14:textId="16C94A12" w:rsidR="00BC75A6" w:rsidRPr="00FC6C42"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Oficial de Partes (nivel 5), adscrito al Juzgado Civil del Distrito Judicial de Morelos</w:t>
            </w:r>
          </w:p>
          <w:p w14:paraId="0350B454" w14:textId="77777777"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p>
        </w:tc>
        <w:tc>
          <w:tcPr>
            <w:tcW w:w="3847" w:type="dxa"/>
          </w:tcPr>
          <w:p w14:paraId="4A22B9C1" w14:textId="2985FA94" w:rsidR="00BC75A6" w:rsidRPr="00FC6C42"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Por necesidades del servicio, se designa temporalmente como Asistente de Notificaciones (nivel 7), adscrito al Juzgado de Control y de Juicio Oral del Distrito Judicial de Guridi y Alcocer, con efectos a partir del uno de marzo de dos mil veinticinco, por el término de tres meses.</w:t>
            </w:r>
            <w:r>
              <w:rPr>
                <w:rFonts w:ascii="Lato" w:hAnsi="Lato" w:cstheme="minorHAnsi"/>
                <w:bCs/>
                <w:sz w:val="20"/>
                <w:szCs w:val="20"/>
                <w:bdr w:val="none" w:sz="0" w:space="0" w:color="auto" w:frame="1"/>
              </w:rPr>
              <w:t xml:space="preserve"> Una vez concluido el término, regresará a su nivel y cargo que actualmente ostenta.</w:t>
            </w:r>
          </w:p>
        </w:tc>
      </w:tr>
      <w:tr w:rsidR="00BC75A6" w:rsidRPr="00FC6C42" w14:paraId="522684BB" w14:textId="77777777" w:rsidTr="00A64DFF">
        <w:tc>
          <w:tcPr>
            <w:tcW w:w="3847" w:type="dxa"/>
          </w:tcPr>
          <w:p w14:paraId="6D559A4B" w14:textId="080D30F3"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t xml:space="preserve">Joel Escobar Cruces </w:t>
            </w:r>
          </w:p>
          <w:p w14:paraId="787A9E6E" w14:textId="0BD58098" w:rsidR="00BC75A6" w:rsidRPr="00FC6C42"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Auxiliar de Mantenimiento de Base (intendente nivel 3), adscrito al Juzgado Tercero de lo Civil del Distrito Judicial de Cuauhtémoc y de Extinción de Dominio del Estado de Tlaxcala.</w:t>
            </w:r>
          </w:p>
        </w:tc>
        <w:tc>
          <w:tcPr>
            <w:tcW w:w="3847" w:type="dxa"/>
          </w:tcPr>
          <w:p w14:paraId="131CC7B7" w14:textId="2EA69713" w:rsidR="00BC75A6" w:rsidRPr="00FC6C42"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Por necesidades del servicio con su mismo nivel y cargo, se readscribe al Juzgado Cuarto Familiar del Distrito Judicial de Cuauhtémoc, en sustitución de Víctor Santacruz Mena, con efectos a partir del tres de marzo de dos mil veinticinco, hasta nuevas instrucciones.</w:t>
            </w:r>
          </w:p>
        </w:tc>
      </w:tr>
      <w:tr w:rsidR="00BC75A6" w:rsidRPr="00FC6C42" w14:paraId="5268CDA3" w14:textId="77777777" w:rsidTr="00A64DFF">
        <w:tc>
          <w:tcPr>
            <w:tcW w:w="3847" w:type="dxa"/>
          </w:tcPr>
          <w:p w14:paraId="4F5905E2" w14:textId="77777777" w:rsidR="00BC75A6"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C6C42">
              <w:rPr>
                <w:rFonts w:ascii="Lato" w:hAnsi="Lato" w:cstheme="minorHAnsi"/>
                <w:b/>
                <w:sz w:val="20"/>
                <w:szCs w:val="20"/>
                <w:bdr w:val="none" w:sz="0" w:space="0" w:color="auto" w:frame="1"/>
              </w:rPr>
              <w:t>Víctor Santacruz Mena</w:t>
            </w:r>
          </w:p>
          <w:p w14:paraId="4C5F1DB5" w14:textId="0040C1D7" w:rsidR="00BC75A6" w:rsidRPr="00FC6C42"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Secretario Auxiliar de Juzgado de Base (intendente nivel 5), adscrito al Juzgado Cuarto Familiar del Distrito Judicial de Cuauhtémoc</w:t>
            </w:r>
          </w:p>
          <w:p w14:paraId="775EB29F" w14:textId="77777777"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p>
          <w:p w14:paraId="06F78024" w14:textId="77777777" w:rsidR="00BC75A6" w:rsidRPr="00FC6C42"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p>
        </w:tc>
        <w:tc>
          <w:tcPr>
            <w:tcW w:w="3847" w:type="dxa"/>
          </w:tcPr>
          <w:p w14:paraId="5FFB9AA6" w14:textId="627DB834" w:rsidR="00BC75A6" w:rsidRPr="00FC6C42"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Por necesidades del servicio con su mismo nivel y cargo, se readscribe al Juzgado Tercero de lo Civil del Distrito Judicial de Cuauhtémoc y de Extinción de Dominio del Estado de Tlaxcala, en sustitución de Joel Escobar Cruces, con efectos a partir del tres de marzo de dos mil veinticinco, hasta nuevas instrucciones.</w:t>
            </w:r>
          </w:p>
        </w:tc>
      </w:tr>
      <w:tr w:rsidR="00BC75A6" w:rsidRPr="00BC75A6" w14:paraId="2B7B90BE" w14:textId="77777777" w:rsidTr="00A64DFF">
        <w:tc>
          <w:tcPr>
            <w:tcW w:w="3847" w:type="dxa"/>
          </w:tcPr>
          <w:p w14:paraId="7FF2C4F7" w14:textId="366614A2" w:rsidR="00BC75A6"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lang w:val="pt-PT"/>
              </w:rPr>
            </w:pPr>
            <w:r w:rsidRPr="00BC75A6">
              <w:rPr>
                <w:rFonts w:ascii="Lato" w:hAnsi="Lato" w:cstheme="minorHAnsi"/>
                <w:b/>
                <w:sz w:val="20"/>
                <w:szCs w:val="20"/>
                <w:bdr w:val="none" w:sz="0" w:space="0" w:color="auto" w:frame="1"/>
                <w:lang w:val="pt-PT"/>
              </w:rPr>
              <w:t xml:space="preserve">Lcda. Frida Sofía </w:t>
            </w:r>
            <w:r>
              <w:rPr>
                <w:rFonts w:ascii="Lato" w:hAnsi="Lato" w:cstheme="minorHAnsi"/>
                <w:b/>
                <w:sz w:val="20"/>
                <w:szCs w:val="20"/>
                <w:bdr w:val="none" w:sz="0" w:space="0" w:color="auto" w:frame="1"/>
                <w:lang w:val="pt-PT"/>
              </w:rPr>
              <w:t>Á</w:t>
            </w:r>
            <w:r w:rsidRPr="00BC75A6">
              <w:rPr>
                <w:rFonts w:ascii="Lato" w:hAnsi="Lato" w:cstheme="minorHAnsi"/>
                <w:b/>
                <w:sz w:val="20"/>
                <w:szCs w:val="20"/>
                <w:bdr w:val="none" w:sz="0" w:space="0" w:color="auto" w:frame="1"/>
                <w:lang w:val="pt-PT"/>
              </w:rPr>
              <w:t xml:space="preserve">guila </w:t>
            </w:r>
            <w:r>
              <w:rPr>
                <w:rFonts w:ascii="Lato" w:hAnsi="Lato" w:cstheme="minorHAnsi"/>
                <w:b/>
                <w:sz w:val="20"/>
                <w:szCs w:val="20"/>
                <w:bdr w:val="none" w:sz="0" w:space="0" w:color="auto" w:frame="1"/>
                <w:lang w:val="pt-PT"/>
              </w:rPr>
              <w:t>Á</w:t>
            </w:r>
            <w:r w:rsidRPr="00BC75A6">
              <w:rPr>
                <w:rFonts w:ascii="Lato" w:hAnsi="Lato" w:cstheme="minorHAnsi"/>
                <w:b/>
                <w:sz w:val="20"/>
                <w:szCs w:val="20"/>
                <w:bdr w:val="none" w:sz="0" w:space="0" w:color="auto" w:frame="1"/>
                <w:lang w:val="pt-PT"/>
              </w:rPr>
              <w:t>gu</w:t>
            </w:r>
            <w:r>
              <w:rPr>
                <w:rFonts w:ascii="Lato" w:hAnsi="Lato" w:cstheme="minorHAnsi"/>
                <w:b/>
                <w:sz w:val="20"/>
                <w:szCs w:val="20"/>
                <w:bdr w:val="none" w:sz="0" w:space="0" w:color="auto" w:frame="1"/>
                <w:lang w:val="pt-PT"/>
              </w:rPr>
              <w:t>ila</w:t>
            </w:r>
          </w:p>
          <w:p w14:paraId="3199C68C" w14:textId="2E400BF0" w:rsidR="00BC75A6" w:rsidRPr="00BC75A6"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rPr>
            </w:pPr>
            <w:proofErr w:type="spellStart"/>
            <w:r w:rsidRPr="00BC75A6">
              <w:rPr>
                <w:rFonts w:ascii="Lato" w:hAnsi="Lato" w:cstheme="minorHAnsi"/>
                <w:bCs/>
                <w:sz w:val="20"/>
                <w:szCs w:val="20"/>
                <w:bdr w:val="none" w:sz="0" w:space="0" w:color="auto" w:frame="1"/>
              </w:rPr>
              <w:t>Diligenciaria</w:t>
            </w:r>
            <w:proofErr w:type="spellEnd"/>
            <w:r w:rsidRPr="00BC75A6">
              <w:rPr>
                <w:rFonts w:ascii="Lato" w:hAnsi="Lato" w:cstheme="minorHAnsi"/>
                <w:bCs/>
                <w:sz w:val="20"/>
                <w:szCs w:val="20"/>
                <w:bdr w:val="none" w:sz="0" w:space="0" w:color="auto" w:frame="1"/>
              </w:rPr>
              <w:t xml:space="preserve"> Interina (nivel 7) adscrita al Juzgado Segundo Familiar del Distrito Judicial de Cuauhtémoc.</w:t>
            </w:r>
          </w:p>
        </w:tc>
        <w:tc>
          <w:tcPr>
            <w:tcW w:w="3847" w:type="dxa"/>
          </w:tcPr>
          <w:p w14:paraId="7362AC5E" w14:textId="534D81F3" w:rsidR="00BC75A6" w:rsidRPr="00BC75A6"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FC6C42">
              <w:rPr>
                <w:rFonts w:ascii="Lato" w:hAnsi="Lato" w:cstheme="minorHAnsi"/>
                <w:bCs/>
                <w:sz w:val="20"/>
                <w:szCs w:val="20"/>
                <w:bdr w:val="none" w:sz="0" w:space="0" w:color="auto" w:frame="1"/>
              </w:rPr>
              <w:t xml:space="preserve">Por necesidades del servicio con su mismo nivel y cargo, se readscribe al Juzgado </w:t>
            </w:r>
            <w:r>
              <w:rPr>
                <w:rFonts w:ascii="Lato" w:hAnsi="Lato" w:cstheme="minorHAnsi"/>
                <w:bCs/>
                <w:sz w:val="20"/>
                <w:szCs w:val="20"/>
                <w:bdr w:val="none" w:sz="0" w:space="0" w:color="auto" w:frame="1"/>
              </w:rPr>
              <w:t>Cuarto Familiar</w:t>
            </w:r>
            <w:r w:rsidRPr="00FC6C42">
              <w:rPr>
                <w:rFonts w:ascii="Lato" w:hAnsi="Lato" w:cstheme="minorHAnsi"/>
                <w:bCs/>
                <w:sz w:val="20"/>
                <w:szCs w:val="20"/>
                <w:bdr w:val="none" w:sz="0" w:space="0" w:color="auto" w:frame="1"/>
              </w:rPr>
              <w:t xml:space="preserve"> del Distrito Judicial de Cuauhtémoc</w:t>
            </w:r>
            <w:r>
              <w:rPr>
                <w:rFonts w:ascii="Lato" w:hAnsi="Lato" w:cstheme="minorHAnsi"/>
                <w:bCs/>
                <w:sz w:val="20"/>
                <w:szCs w:val="20"/>
                <w:bdr w:val="none" w:sz="0" w:space="0" w:color="auto" w:frame="1"/>
              </w:rPr>
              <w:t xml:space="preserve">, </w:t>
            </w:r>
            <w:r w:rsidRPr="00FC6C42">
              <w:rPr>
                <w:rFonts w:ascii="Lato" w:hAnsi="Lato" w:cstheme="minorHAnsi"/>
                <w:bCs/>
                <w:sz w:val="20"/>
                <w:szCs w:val="20"/>
                <w:bdr w:val="none" w:sz="0" w:space="0" w:color="auto" w:frame="1"/>
              </w:rPr>
              <w:t>en sustitución de</w:t>
            </w:r>
            <w:r>
              <w:rPr>
                <w:rFonts w:ascii="Lato" w:hAnsi="Lato" w:cstheme="minorHAnsi"/>
                <w:bCs/>
                <w:sz w:val="20"/>
                <w:szCs w:val="20"/>
                <w:bdr w:val="none" w:sz="0" w:space="0" w:color="auto" w:frame="1"/>
              </w:rPr>
              <w:t>l Licenciado Albino Nava Paredes,</w:t>
            </w:r>
            <w:r w:rsidRPr="00FC6C42">
              <w:rPr>
                <w:rFonts w:ascii="Lato" w:hAnsi="Lato" w:cstheme="minorHAnsi"/>
                <w:bCs/>
                <w:sz w:val="20"/>
                <w:szCs w:val="20"/>
                <w:bdr w:val="none" w:sz="0" w:space="0" w:color="auto" w:frame="1"/>
              </w:rPr>
              <w:t xml:space="preserve"> con efectos a partir del </w:t>
            </w:r>
            <w:r>
              <w:rPr>
                <w:rFonts w:ascii="Lato" w:hAnsi="Lato" w:cstheme="minorHAnsi"/>
                <w:bCs/>
                <w:sz w:val="20"/>
                <w:szCs w:val="20"/>
                <w:bdr w:val="none" w:sz="0" w:space="0" w:color="auto" w:frame="1"/>
              </w:rPr>
              <w:t xml:space="preserve">cuatro </w:t>
            </w:r>
            <w:r w:rsidRPr="00FC6C42">
              <w:rPr>
                <w:rFonts w:ascii="Lato" w:hAnsi="Lato" w:cstheme="minorHAnsi"/>
                <w:bCs/>
                <w:sz w:val="20"/>
                <w:szCs w:val="20"/>
                <w:bdr w:val="none" w:sz="0" w:space="0" w:color="auto" w:frame="1"/>
              </w:rPr>
              <w:t>de marzo de dos mil veinticinco, hasta nuevas instrucciones.</w:t>
            </w:r>
          </w:p>
        </w:tc>
      </w:tr>
      <w:tr w:rsidR="00BC75A6" w:rsidRPr="00BC75A6" w14:paraId="1963CFCA" w14:textId="77777777" w:rsidTr="00A64DFF">
        <w:tc>
          <w:tcPr>
            <w:tcW w:w="3847" w:type="dxa"/>
          </w:tcPr>
          <w:p w14:paraId="6C457B8C" w14:textId="22072851" w:rsidR="00BC75A6" w:rsidRPr="00FF4F08"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r w:rsidRPr="00FF4F08">
              <w:rPr>
                <w:rFonts w:ascii="Lato" w:hAnsi="Lato" w:cstheme="minorHAnsi"/>
                <w:b/>
                <w:sz w:val="20"/>
                <w:szCs w:val="20"/>
                <w:bdr w:val="none" w:sz="0" w:space="0" w:color="auto" w:frame="1"/>
              </w:rPr>
              <w:t>Lcdo. Albino Nava Paredes</w:t>
            </w:r>
          </w:p>
          <w:p w14:paraId="7DFF747B" w14:textId="18FA0F7A" w:rsidR="00BC75A6" w:rsidRPr="00BC75A6"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proofErr w:type="spellStart"/>
            <w:r w:rsidRPr="00BC75A6">
              <w:rPr>
                <w:rFonts w:ascii="Lato" w:hAnsi="Lato" w:cstheme="minorHAnsi"/>
                <w:bCs/>
                <w:sz w:val="20"/>
                <w:szCs w:val="20"/>
                <w:bdr w:val="none" w:sz="0" w:space="0" w:color="auto" w:frame="1"/>
              </w:rPr>
              <w:lastRenderedPageBreak/>
              <w:t>Diligenciario</w:t>
            </w:r>
            <w:proofErr w:type="spellEnd"/>
            <w:r w:rsidRPr="00BC75A6">
              <w:rPr>
                <w:rFonts w:ascii="Lato" w:hAnsi="Lato" w:cstheme="minorHAnsi"/>
                <w:bCs/>
                <w:sz w:val="20"/>
                <w:szCs w:val="20"/>
                <w:bdr w:val="none" w:sz="0" w:space="0" w:color="auto" w:frame="1"/>
              </w:rPr>
              <w:t xml:space="preserve"> (nivel 7), adscrito al Juzgado Cuarto Familiar del Distrito Judicial de Cuauhtémoc.</w:t>
            </w:r>
          </w:p>
          <w:p w14:paraId="03485EE5" w14:textId="77777777" w:rsidR="00BC75A6" w:rsidRPr="00BC75A6" w:rsidRDefault="00BC75A6" w:rsidP="00BC75A6">
            <w:pPr>
              <w:pStyle w:val="NormalWeb"/>
              <w:spacing w:before="0" w:beforeAutospacing="0" w:after="0" w:afterAutospacing="0" w:line="360" w:lineRule="auto"/>
              <w:jc w:val="both"/>
              <w:rPr>
                <w:rFonts w:ascii="Lato" w:hAnsi="Lato" w:cstheme="minorHAnsi"/>
                <w:b/>
                <w:sz w:val="20"/>
                <w:szCs w:val="20"/>
                <w:bdr w:val="none" w:sz="0" w:space="0" w:color="auto" w:frame="1"/>
              </w:rPr>
            </w:pPr>
          </w:p>
        </w:tc>
        <w:tc>
          <w:tcPr>
            <w:tcW w:w="3847" w:type="dxa"/>
          </w:tcPr>
          <w:p w14:paraId="0A6D2CFE" w14:textId="08266AD2" w:rsidR="00BC75A6" w:rsidRPr="00BC75A6"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BC75A6">
              <w:rPr>
                <w:rFonts w:ascii="Lato" w:hAnsi="Lato" w:cstheme="minorHAnsi"/>
                <w:bCs/>
                <w:sz w:val="20"/>
                <w:szCs w:val="20"/>
                <w:bdr w:val="none" w:sz="0" w:space="0" w:color="auto" w:frame="1"/>
              </w:rPr>
              <w:lastRenderedPageBreak/>
              <w:t xml:space="preserve">Por necesidades del servicio con su mismo nivel y cargo, se readscribe al Juzgado Segundo Familiar del Distrito </w:t>
            </w:r>
            <w:r w:rsidRPr="00BC75A6">
              <w:rPr>
                <w:rFonts w:ascii="Lato" w:hAnsi="Lato" w:cstheme="minorHAnsi"/>
                <w:bCs/>
                <w:sz w:val="20"/>
                <w:szCs w:val="20"/>
                <w:bdr w:val="none" w:sz="0" w:space="0" w:color="auto" w:frame="1"/>
              </w:rPr>
              <w:lastRenderedPageBreak/>
              <w:t xml:space="preserve">Judicial de Cuauhtémoc, en sustitución de la Licenciada Frida Sofía Águila </w:t>
            </w:r>
            <w:proofErr w:type="spellStart"/>
            <w:r w:rsidRPr="00BC75A6">
              <w:rPr>
                <w:rFonts w:ascii="Lato" w:hAnsi="Lato" w:cstheme="minorHAnsi"/>
                <w:bCs/>
                <w:sz w:val="20"/>
                <w:szCs w:val="20"/>
                <w:bdr w:val="none" w:sz="0" w:space="0" w:color="auto" w:frame="1"/>
              </w:rPr>
              <w:t>Águila</w:t>
            </w:r>
            <w:proofErr w:type="spellEnd"/>
            <w:r w:rsidRPr="00BC75A6">
              <w:rPr>
                <w:rFonts w:ascii="Lato" w:hAnsi="Lato" w:cstheme="minorHAnsi"/>
                <w:bCs/>
                <w:sz w:val="20"/>
                <w:szCs w:val="20"/>
                <w:bdr w:val="none" w:sz="0" w:space="0" w:color="auto" w:frame="1"/>
              </w:rPr>
              <w:t>, con efectos a partir del cuatro de marzo de dos mil veinticinco, hasta nuevas instrucciones.</w:t>
            </w:r>
          </w:p>
        </w:tc>
      </w:tr>
      <w:tr w:rsidR="00BC75A6" w:rsidRPr="00BC75A6" w14:paraId="4EAED80E" w14:textId="77777777" w:rsidTr="00A64DFF">
        <w:tc>
          <w:tcPr>
            <w:tcW w:w="3847" w:type="dxa"/>
          </w:tcPr>
          <w:p w14:paraId="55D8FD54" w14:textId="2022B46A" w:rsidR="00BC75A6" w:rsidRPr="00BC75A6" w:rsidRDefault="00BC75A6" w:rsidP="00BC75A6">
            <w:pPr>
              <w:pStyle w:val="NormalWeb"/>
              <w:spacing w:before="0" w:beforeAutospacing="0" w:after="0" w:afterAutospacing="0" w:line="360" w:lineRule="auto"/>
              <w:jc w:val="both"/>
              <w:rPr>
                <w:rFonts w:ascii="Lato" w:hAnsi="Lato"/>
                <w:b/>
                <w:sz w:val="20"/>
                <w:szCs w:val="20"/>
              </w:rPr>
            </w:pPr>
            <w:r w:rsidRPr="00BC75A6">
              <w:rPr>
                <w:rFonts w:ascii="Lato" w:hAnsi="Lato"/>
                <w:b/>
                <w:sz w:val="20"/>
                <w:szCs w:val="20"/>
              </w:rPr>
              <w:lastRenderedPageBreak/>
              <w:t>Lcdo</w:t>
            </w:r>
            <w:r w:rsidR="007B6C0F">
              <w:rPr>
                <w:rFonts w:ascii="Lato" w:hAnsi="Lato"/>
                <w:b/>
                <w:sz w:val="20"/>
                <w:szCs w:val="20"/>
              </w:rPr>
              <w:t>.</w:t>
            </w:r>
            <w:r w:rsidRPr="00BC75A6">
              <w:rPr>
                <w:rFonts w:ascii="Lato" w:hAnsi="Lato"/>
                <w:b/>
                <w:sz w:val="20"/>
                <w:szCs w:val="20"/>
              </w:rPr>
              <w:t xml:space="preserve"> José Cortes Pérez</w:t>
            </w:r>
            <w:r w:rsidR="007B6C0F">
              <w:rPr>
                <w:rFonts w:ascii="Lato" w:hAnsi="Lato"/>
                <w:b/>
                <w:sz w:val="20"/>
                <w:szCs w:val="20"/>
              </w:rPr>
              <w:t>.</w:t>
            </w:r>
          </w:p>
          <w:p w14:paraId="2FD2402A" w14:textId="73629341" w:rsidR="00BC75A6" w:rsidRPr="00BC75A6" w:rsidRDefault="00BC75A6" w:rsidP="00BC75A6">
            <w:pPr>
              <w:pStyle w:val="NormalWeb"/>
              <w:spacing w:before="0" w:beforeAutospacing="0" w:after="0" w:afterAutospacing="0" w:line="360" w:lineRule="auto"/>
              <w:jc w:val="both"/>
              <w:rPr>
                <w:rFonts w:ascii="Lato" w:hAnsi="Lato" w:cstheme="minorHAnsi"/>
                <w:bCs/>
                <w:sz w:val="20"/>
                <w:szCs w:val="20"/>
                <w:bdr w:val="none" w:sz="0" w:space="0" w:color="auto" w:frame="1"/>
                <w:lang w:val="pt-PT"/>
              </w:rPr>
            </w:pPr>
          </w:p>
        </w:tc>
        <w:tc>
          <w:tcPr>
            <w:tcW w:w="3847" w:type="dxa"/>
          </w:tcPr>
          <w:p w14:paraId="2FF46AB8" w14:textId="4BF9B064" w:rsidR="00BC75A6" w:rsidRPr="00BC75A6" w:rsidRDefault="00BC75A6" w:rsidP="00BC75A6">
            <w:pPr>
              <w:pStyle w:val="NormalWeb"/>
              <w:tabs>
                <w:tab w:val="left" w:pos="5954"/>
              </w:tabs>
              <w:spacing w:before="0" w:beforeAutospacing="0" w:after="0" w:afterAutospacing="0" w:line="360" w:lineRule="auto"/>
              <w:jc w:val="both"/>
              <w:rPr>
                <w:rFonts w:ascii="Lato" w:hAnsi="Lato" w:cstheme="minorHAnsi"/>
                <w:bCs/>
                <w:sz w:val="20"/>
                <w:szCs w:val="20"/>
                <w:bdr w:val="none" w:sz="0" w:space="0" w:color="auto" w:frame="1"/>
              </w:rPr>
            </w:pPr>
            <w:r w:rsidRPr="00BC75A6">
              <w:rPr>
                <w:rFonts w:ascii="Lato" w:hAnsi="Lato" w:cstheme="minorHAnsi"/>
                <w:bCs/>
                <w:sz w:val="20"/>
                <w:szCs w:val="20"/>
                <w:bdr w:val="none" w:sz="0" w:space="0" w:color="auto" w:frame="1"/>
              </w:rPr>
              <w:t xml:space="preserve">Por necesidades del servicio, se designa como </w:t>
            </w:r>
            <w:r w:rsidRPr="00BC75A6">
              <w:rPr>
                <w:rFonts w:ascii="Lato" w:hAnsi="Lato"/>
                <w:bCs/>
                <w:sz w:val="20"/>
                <w:szCs w:val="20"/>
              </w:rPr>
              <w:t xml:space="preserve">Oficial de Partes interino (nivel 5), adscrito al Juzgado Civil del Distrito Judicial de Morelos, en sustitución del Licenciado Edgar Roldán Hernández, por el término de tres meses, con efectos a partir del cuatro de marzo del año dos mil veinticinco. </w:t>
            </w:r>
          </w:p>
        </w:tc>
      </w:tr>
    </w:tbl>
    <w:p w14:paraId="316971E3" w14:textId="77777777" w:rsidR="007A4E4E" w:rsidRPr="00BC75A6" w:rsidRDefault="007A4E4E" w:rsidP="005D48FC">
      <w:pPr>
        <w:tabs>
          <w:tab w:val="left" w:pos="5387"/>
          <w:tab w:val="left" w:pos="5954"/>
          <w:tab w:val="left" w:pos="7513"/>
        </w:tabs>
        <w:spacing w:after="0" w:line="480" w:lineRule="auto"/>
        <w:jc w:val="both"/>
        <w:rPr>
          <w:rFonts w:ascii="Lato" w:hAnsi="Lato" w:cstheme="minorHAnsi"/>
          <w:bdr w:val="none" w:sz="0" w:space="0" w:color="auto" w:frame="1"/>
        </w:rPr>
      </w:pPr>
    </w:p>
    <w:p w14:paraId="7E3AA0A3" w14:textId="79FB1BE1" w:rsidR="005D48FC" w:rsidRPr="00D810DA"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dr w:val="none" w:sz="0" w:space="0" w:color="auto" w:frame="1"/>
        </w:rPr>
        <w:t>Con fundamento en lo que establecen los artículos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5D48FC" w:rsidRPr="00D810DA">
        <w:rPr>
          <w:rFonts w:ascii="Lato" w:hAnsi="Lato" w:cstheme="minorHAnsi"/>
          <w:bdr w:val="none" w:sz="0" w:space="0" w:color="auto" w:frame="1"/>
        </w:rPr>
        <w:t xml:space="preserve"> </w:t>
      </w:r>
      <w:r w:rsidR="005D48FC" w:rsidRPr="00D810DA">
        <w:rPr>
          <w:rFonts w:ascii="Lato" w:hAnsi="Lato" w:cstheme="minorHAnsi"/>
          <w:b/>
          <w:bCs/>
          <w:u w:val="single"/>
          <w:bdr w:val="none" w:sz="0" w:space="0" w:color="auto" w:frame="1"/>
        </w:rPr>
        <w:t>APROBADO POR UNANIMIDAD DE VOTOS.</w:t>
      </w:r>
    </w:p>
    <w:p w14:paraId="6C916366" w14:textId="77777777" w:rsidR="00872BF9" w:rsidRPr="00D810DA" w:rsidRDefault="00872BF9" w:rsidP="005D48FC">
      <w:pPr>
        <w:tabs>
          <w:tab w:val="left" w:pos="5387"/>
          <w:tab w:val="left" w:pos="5954"/>
          <w:tab w:val="left" w:pos="7513"/>
        </w:tabs>
        <w:spacing w:after="0" w:line="480" w:lineRule="auto"/>
        <w:ind w:firstLine="851"/>
        <w:jc w:val="both"/>
        <w:rPr>
          <w:rFonts w:ascii="Lato" w:hAnsi="Lato"/>
          <w:b/>
        </w:rPr>
      </w:pPr>
      <w:r w:rsidRPr="00D810DA">
        <w:rPr>
          <w:rFonts w:ascii="Lato" w:hAnsi="Lato"/>
          <w:b/>
        </w:rPr>
        <w:t xml:space="preserve">  XXI/19/2025</w:t>
      </w:r>
      <w:r w:rsidRPr="00D810DA">
        <w:rPr>
          <w:rFonts w:ascii="Lato" w:hAnsi="Lato" w:cstheme="minorHAnsi"/>
          <w:b/>
          <w:bdr w:val="none" w:sz="0" w:space="0" w:color="auto" w:frame="1"/>
        </w:rPr>
        <w:t>. ASUNTOS GENERALES</w:t>
      </w:r>
    </w:p>
    <w:p w14:paraId="55CF86ED" w14:textId="3402BA55" w:rsidR="00872BF9" w:rsidRPr="00D810DA" w:rsidRDefault="00872BF9" w:rsidP="005D48FC">
      <w:pPr>
        <w:spacing w:after="0" w:line="480" w:lineRule="auto"/>
        <w:ind w:firstLine="851"/>
        <w:jc w:val="both"/>
        <w:rPr>
          <w:rFonts w:ascii="Lato" w:hAnsi="Lato" w:cstheme="minorHAnsi"/>
          <w:b/>
        </w:rPr>
      </w:pPr>
      <w:bookmarkStart w:id="15" w:name="_Hlk191482069"/>
      <w:r w:rsidRPr="00D810DA">
        <w:rPr>
          <w:rFonts w:ascii="Lato" w:hAnsi="Lato"/>
          <w:b/>
        </w:rPr>
        <w:t>ACUERDO XXI/19/2025</w:t>
      </w:r>
      <w:r w:rsidRPr="00D810DA">
        <w:rPr>
          <w:rFonts w:ascii="Lato" w:hAnsi="Lato" w:cstheme="minorHAnsi"/>
          <w:b/>
          <w:bdr w:val="none" w:sz="0" w:space="0" w:color="auto" w:frame="1"/>
        </w:rPr>
        <w:t>.1.</w:t>
      </w:r>
      <w:r w:rsidR="00E218C7" w:rsidRPr="00D810DA">
        <w:rPr>
          <w:rFonts w:ascii="Lato" w:hAnsi="Lato"/>
          <w:b/>
        </w:rPr>
        <w:t xml:space="preserve"> </w:t>
      </w:r>
      <w:r w:rsidRPr="00D810DA">
        <w:rPr>
          <w:rFonts w:ascii="Lato" w:hAnsi="Lato" w:cstheme="minorHAnsi"/>
          <w:b/>
        </w:rPr>
        <w:t>Oficio número CJET/CGMP/</w:t>
      </w:r>
      <w:r w:rsidR="00E218C7" w:rsidRPr="00D810DA">
        <w:rPr>
          <w:rFonts w:ascii="Lato" w:hAnsi="Lato" w:cstheme="minorHAnsi"/>
          <w:b/>
        </w:rPr>
        <w:t>30</w:t>
      </w:r>
      <w:r w:rsidRPr="00D810DA">
        <w:rPr>
          <w:rFonts w:ascii="Lato" w:hAnsi="Lato" w:cstheme="minorHAnsi"/>
          <w:b/>
        </w:rPr>
        <w:t xml:space="preserve">/2025, recibido el </w:t>
      </w:r>
      <w:r w:rsidR="00E218C7" w:rsidRPr="00D810DA">
        <w:rPr>
          <w:rFonts w:ascii="Lato" w:hAnsi="Lato" w:cstheme="minorHAnsi"/>
          <w:b/>
        </w:rPr>
        <w:t>veinticuatro de febrero d</w:t>
      </w:r>
      <w:r w:rsidRPr="00D810DA">
        <w:rPr>
          <w:rFonts w:ascii="Lato" w:hAnsi="Lato" w:cstheme="minorHAnsi"/>
          <w:b/>
        </w:rPr>
        <w:t xml:space="preserve">e dos mil veinticinco, signado por el Maestro Germán Mendoza </w:t>
      </w:r>
      <w:proofErr w:type="spellStart"/>
      <w:r w:rsidRPr="00D810DA">
        <w:rPr>
          <w:rFonts w:ascii="Lato" w:hAnsi="Lato" w:cstheme="minorHAnsi"/>
          <w:b/>
        </w:rPr>
        <w:t>Papalotzi</w:t>
      </w:r>
      <w:proofErr w:type="spellEnd"/>
      <w:r w:rsidRPr="00D810DA">
        <w:rPr>
          <w:rFonts w:ascii="Lato" w:hAnsi="Lato" w:cstheme="minorHAnsi"/>
          <w:b/>
        </w:rPr>
        <w:t xml:space="preserve">, </w:t>
      </w:r>
      <w:proofErr w:type="gramStart"/>
      <w:r w:rsidRPr="00D810DA">
        <w:rPr>
          <w:rFonts w:ascii="Lato" w:hAnsi="Lato" w:cstheme="minorHAnsi"/>
          <w:b/>
        </w:rPr>
        <w:t>Consejero</w:t>
      </w:r>
      <w:proofErr w:type="gramEnd"/>
      <w:r w:rsidRPr="00D810DA">
        <w:rPr>
          <w:rFonts w:ascii="Lato" w:hAnsi="Lato" w:cstheme="minorHAnsi"/>
          <w:b/>
        </w:rPr>
        <w:t xml:space="preserve"> integrante de este Cuerpo Colegiado.   </w:t>
      </w:r>
    </w:p>
    <w:p w14:paraId="27762720" w14:textId="7DE94B35" w:rsidR="00872BF9" w:rsidRPr="00D810DA" w:rsidRDefault="00872BF9" w:rsidP="005D48FC">
      <w:pPr>
        <w:pStyle w:val="NormalWeb"/>
        <w:spacing w:before="0" w:beforeAutospacing="0" w:after="0" w:afterAutospacing="0" w:line="480" w:lineRule="auto"/>
        <w:jc w:val="both"/>
        <w:rPr>
          <w:rFonts w:ascii="Lato" w:hAnsi="Lato"/>
          <w:bCs/>
          <w:sz w:val="22"/>
          <w:szCs w:val="22"/>
        </w:rPr>
      </w:pPr>
      <w:r w:rsidRPr="00D810DA">
        <w:rPr>
          <w:rFonts w:ascii="Lato" w:hAnsi="Lato" w:cstheme="minorHAnsi"/>
          <w:bCs/>
          <w:sz w:val="22"/>
          <w:szCs w:val="22"/>
          <w:bdr w:val="none" w:sz="0" w:space="0" w:color="auto" w:frame="1"/>
        </w:rPr>
        <w:t>Dada cuenta con el oficio de referencia, mediante el cual, el</w:t>
      </w:r>
      <w:r w:rsidRPr="00D810DA">
        <w:rPr>
          <w:rFonts w:ascii="Lato" w:hAnsi="Lato" w:cstheme="minorHAnsi"/>
          <w:sz w:val="22"/>
          <w:szCs w:val="22"/>
          <w:bdr w:val="none" w:sz="0" w:space="0" w:color="auto" w:frame="1"/>
        </w:rPr>
        <w:t xml:space="preserve"> </w:t>
      </w:r>
      <w:proofErr w:type="gramStart"/>
      <w:r w:rsidRPr="00D810DA">
        <w:rPr>
          <w:rFonts w:ascii="Lato" w:hAnsi="Lato" w:cstheme="minorHAnsi"/>
          <w:bCs/>
          <w:sz w:val="22"/>
          <w:szCs w:val="22"/>
          <w:bdr w:val="none" w:sz="0" w:space="0" w:color="auto" w:frame="1"/>
        </w:rPr>
        <w:t>Consejero</w:t>
      </w:r>
      <w:proofErr w:type="gramEnd"/>
      <w:r w:rsidRPr="00D810DA">
        <w:rPr>
          <w:rFonts w:ascii="Lato" w:hAnsi="Lato" w:cstheme="minorHAnsi"/>
          <w:bCs/>
          <w:sz w:val="22"/>
          <w:szCs w:val="22"/>
          <w:bdr w:val="none" w:sz="0" w:space="0" w:color="auto" w:frame="1"/>
        </w:rPr>
        <w:t xml:space="preserve"> Germán Mendoza </w:t>
      </w:r>
      <w:proofErr w:type="spellStart"/>
      <w:r w:rsidRPr="00D810DA">
        <w:rPr>
          <w:rFonts w:ascii="Lato" w:hAnsi="Lato" w:cstheme="minorHAnsi"/>
          <w:bCs/>
          <w:sz w:val="22"/>
          <w:szCs w:val="22"/>
          <w:bdr w:val="none" w:sz="0" w:space="0" w:color="auto" w:frame="1"/>
        </w:rPr>
        <w:t>Papalotzi</w:t>
      </w:r>
      <w:proofErr w:type="spellEnd"/>
      <w:r w:rsidRPr="00D810DA">
        <w:rPr>
          <w:rFonts w:ascii="Lato" w:hAnsi="Lato" w:cstheme="minorHAnsi"/>
          <w:bCs/>
          <w:sz w:val="22"/>
          <w:szCs w:val="22"/>
          <w:bdr w:val="none" w:sz="0" w:space="0" w:color="auto" w:frame="1"/>
        </w:rPr>
        <w:t xml:space="preserve">, </w:t>
      </w:r>
      <w:r w:rsidRPr="00D810DA">
        <w:rPr>
          <w:rFonts w:ascii="Lato" w:hAnsi="Lato"/>
          <w:bCs/>
          <w:sz w:val="22"/>
          <w:szCs w:val="22"/>
        </w:rPr>
        <w:t>en su calidad de ponente, remite el proyecto de Resolución Definitiva, dictado en el expediente de responsabilidad administrativa número 24/2023, para su análisis, discusión y aprobación.</w:t>
      </w:r>
      <w:r w:rsidR="005D48FC" w:rsidRPr="00D810DA">
        <w:rPr>
          <w:rFonts w:ascii="Lato" w:hAnsi="Lato"/>
          <w:bCs/>
          <w:sz w:val="22"/>
          <w:szCs w:val="22"/>
        </w:rPr>
        <w:t xml:space="preserve"> </w:t>
      </w:r>
      <w:r w:rsidRPr="00D810DA">
        <w:rPr>
          <w:rFonts w:ascii="Lato" w:hAnsi="Lato"/>
          <w:bCs/>
          <w:sz w:val="22"/>
          <w:szCs w:val="22"/>
        </w:rPr>
        <w:t xml:space="preserve">En atención a lo anterior, una vez analizado y discutido el proyecto de resolución mencionado, con fundamento en lo que establecen los artículos 61 de la Ley Orgánica del Poder Judicial del Estado; 3, fracción IV, 202 de la Ley General de Responsabilidades </w:t>
      </w:r>
      <w:r w:rsidRPr="00D810DA">
        <w:rPr>
          <w:rFonts w:ascii="Lato" w:hAnsi="Lato"/>
          <w:bCs/>
          <w:sz w:val="22"/>
          <w:szCs w:val="22"/>
        </w:rPr>
        <w:lastRenderedPageBreak/>
        <w:t>Administrativas, y 30 fracción I del Reglamento del Consejo de la Judicatura del Estado, se determina:</w:t>
      </w:r>
    </w:p>
    <w:p w14:paraId="7AC7B290" w14:textId="77777777" w:rsidR="00872BF9" w:rsidRPr="00D810DA" w:rsidRDefault="00872BF9" w:rsidP="005D48FC">
      <w:pPr>
        <w:pStyle w:val="NormalWeb"/>
        <w:tabs>
          <w:tab w:val="left" w:pos="5387"/>
          <w:tab w:val="left" w:pos="7230"/>
        </w:tabs>
        <w:spacing w:before="0" w:beforeAutospacing="0" w:after="0" w:afterAutospacing="0" w:line="480" w:lineRule="auto"/>
        <w:ind w:left="567"/>
        <w:jc w:val="both"/>
        <w:rPr>
          <w:rFonts w:ascii="Lato" w:hAnsi="Lato"/>
          <w:bCs/>
          <w:sz w:val="22"/>
          <w:szCs w:val="22"/>
        </w:rPr>
      </w:pPr>
      <w:r w:rsidRPr="00D810DA">
        <w:rPr>
          <w:rFonts w:ascii="Lato" w:hAnsi="Lato"/>
          <w:bCs/>
          <w:sz w:val="22"/>
          <w:szCs w:val="22"/>
        </w:rPr>
        <w:t>Aprobar la Resolución Definitiva dictada en el expediente de responsabilidad administrativa número 24/2023, ordenándose engrosar al expediente en cita para el seguimiento respectivo.</w:t>
      </w:r>
    </w:p>
    <w:p w14:paraId="153BABC9" w14:textId="77777777" w:rsidR="005D48FC" w:rsidRPr="00D810DA"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bCs/>
        </w:rPr>
        <w:t xml:space="preserve">Comuníquese esta determinación en vía de reiteración al </w:t>
      </w:r>
      <w:proofErr w:type="gramStart"/>
      <w:r w:rsidRPr="00D810DA">
        <w:rPr>
          <w:rFonts w:ascii="Lato" w:hAnsi="Lato"/>
          <w:bCs/>
        </w:rPr>
        <w:t>Consejero</w:t>
      </w:r>
      <w:proofErr w:type="gramEnd"/>
      <w:r w:rsidRPr="00D810DA">
        <w:rPr>
          <w:rFonts w:ascii="Lato" w:hAnsi="Lato"/>
          <w:bCs/>
        </w:rPr>
        <w:t xml:space="preserve"> Ponente, para los efectos legales correspondientes.</w:t>
      </w:r>
      <w:r w:rsidR="005D48FC" w:rsidRPr="00D810DA">
        <w:rPr>
          <w:rFonts w:ascii="Lato" w:hAnsi="Lato"/>
          <w:bCs/>
        </w:rPr>
        <w:t xml:space="preserve"> </w:t>
      </w:r>
      <w:bookmarkEnd w:id="15"/>
      <w:r w:rsidR="005D48FC" w:rsidRPr="00D810DA">
        <w:rPr>
          <w:rFonts w:ascii="Lato" w:hAnsi="Lato" w:cstheme="minorHAnsi"/>
          <w:b/>
          <w:bCs/>
          <w:u w:val="single"/>
          <w:bdr w:val="none" w:sz="0" w:space="0" w:color="auto" w:frame="1"/>
        </w:rPr>
        <w:t>APROBADO POR UNANIMIDAD DE VOTOS.</w:t>
      </w:r>
    </w:p>
    <w:p w14:paraId="5911A882" w14:textId="21BD9718" w:rsidR="00872BF9" w:rsidRPr="00966C25" w:rsidRDefault="00872BF9" w:rsidP="005D48FC">
      <w:pPr>
        <w:pStyle w:val="NormalWeb"/>
        <w:tabs>
          <w:tab w:val="left" w:pos="5387"/>
          <w:tab w:val="left" w:pos="5954"/>
          <w:tab w:val="left" w:pos="7513"/>
        </w:tabs>
        <w:spacing w:before="0" w:beforeAutospacing="0" w:line="480" w:lineRule="auto"/>
        <w:ind w:firstLine="851"/>
        <w:jc w:val="both"/>
        <w:rPr>
          <w:rFonts w:ascii="Lato" w:hAnsi="Lato" w:cstheme="minorHAnsi"/>
          <w:sz w:val="22"/>
          <w:szCs w:val="22"/>
          <w:bdr w:val="none" w:sz="0" w:space="0" w:color="auto" w:frame="1"/>
        </w:rPr>
      </w:pPr>
      <w:bookmarkStart w:id="16" w:name="_Hlk191482278"/>
      <w:r w:rsidRPr="00D810DA">
        <w:rPr>
          <w:rFonts w:ascii="Lato" w:hAnsi="Lato"/>
          <w:b/>
          <w:sz w:val="22"/>
          <w:szCs w:val="22"/>
        </w:rPr>
        <w:t>ACUERDO XXI/19/2025</w:t>
      </w:r>
      <w:r w:rsidRPr="00D810DA">
        <w:rPr>
          <w:rFonts w:ascii="Lato" w:hAnsi="Lato" w:cstheme="minorHAnsi"/>
          <w:b/>
          <w:sz w:val="22"/>
          <w:szCs w:val="22"/>
          <w:bdr w:val="none" w:sz="0" w:space="0" w:color="auto" w:frame="1"/>
        </w:rPr>
        <w:t xml:space="preserve">.2. Oficio número CJET/CCJ/01/2025, recibido el veinticuatro de febrero de dos mil veinticinco, signado por la Licenciada Alejandra </w:t>
      </w:r>
      <w:proofErr w:type="spellStart"/>
      <w:r w:rsidRPr="00D810DA">
        <w:rPr>
          <w:rFonts w:ascii="Lato" w:hAnsi="Lato" w:cstheme="minorHAnsi"/>
          <w:b/>
          <w:sz w:val="22"/>
          <w:szCs w:val="22"/>
          <w:bdr w:val="none" w:sz="0" w:space="0" w:color="auto" w:frame="1"/>
        </w:rPr>
        <w:t>Cósetl</w:t>
      </w:r>
      <w:proofErr w:type="spellEnd"/>
      <w:r w:rsidRPr="00D810DA">
        <w:rPr>
          <w:rFonts w:ascii="Lato" w:hAnsi="Lato" w:cstheme="minorHAnsi"/>
          <w:b/>
          <w:sz w:val="22"/>
          <w:szCs w:val="22"/>
          <w:bdr w:val="none" w:sz="0" w:space="0" w:color="auto" w:frame="1"/>
        </w:rPr>
        <w:t xml:space="preserve"> Flores, </w:t>
      </w:r>
      <w:proofErr w:type="gramStart"/>
      <w:r w:rsidRPr="00D810DA">
        <w:rPr>
          <w:rFonts w:ascii="Lato" w:hAnsi="Lato" w:cstheme="minorHAnsi"/>
          <w:b/>
          <w:sz w:val="22"/>
          <w:szCs w:val="22"/>
          <w:bdr w:val="none" w:sz="0" w:space="0" w:color="auto" w:frame="1"/>
        </w:rPr>
        <w:t>Consejera</w:t>
      </w:r>
      <w:proofErr w:type="gramEnd"/>
      <w:r w:rsidRPr="00D810DA">
        <w:rPr>
          <w:rFonts w:ascii="Lato" w:hAnsi="Lato" w:cstheme="minorHAnsi"/>
          <w:b/>
          <w:sz w:val="22"/>
          <w:szCs w:val="22"/>
          <w:bdr w:val="none" w:sz="0" w:space="0" w:color="auto" w:frame="1"/>
        </w:rPr>
        <w:t xml:space="preserve"> integrante de este Cuerpo Colegiado.</w:t>
      </w:r>
      <w:r w:rsidR="005D48FC" w:rsidRPr="00D810DA">
        <w:rPr>
          <w:rFonts w:ascii="Lato" w:hAnsi="Lato" w:cstheme="minorHAnsi"/>
          <w:b/>
          <w:sz w:val="22"/>
          <w:szCs w:val="22"/>
          <w:bdr w:val="none" w:sz="0" w:space="0" w:color="auto" w:frame="1"/>
        </w:rPr>
        <w:t xml:space="preserve"> - - - - - - - - - - - - -- - - - - - - - - - - - - - - - - - - - - - - - - - - - - - - - - - - - </w:t>
      </w:r>
      <w:r w:rsidRPr="00D810DA">
        <w:rPr>
          <w:rFonts w:ascii="Lato" w:hAnsi="Lato" w:cstheme="minorHAnsi"/>
          <w:bCs/>
          <w:sz w:val="22"/>
          <w:szCs w:val="22"/>
          <w:bdr w:val="none" w:sz="0" w:space="0" w:color="auto" w:frame="1"/>
        </w:rPr>
        <w:t xml:space="preserve">Dada cuenta con el oficio de referencia, mediante el cual, la Licenciada Alejandra </w:t>
      </w:r>
      <w:proofErr w:type="spellStart"/>
      <w:r w:rsidRPr="00D810DA">
        <w:rPr>
          <w:rFonts w:ascii="Lato" w:hAnsi="Lato" w:cstheme="minorHAnsi"/>
          <w:bCs/>
          <w:sz w:val="22"/>
          <w:szCs w:val="22"/>
          <w:bdr w:val="none" w:sz="0" w:space="0" w:color="auto" w:frame="1"/>
        </w:rPr>
        <w:t>Cósetl</w:t>
      </w:r>
      <w:proofErr w:type="spellEnd"/>
      <w:r w:rsidRPr="00D810DA">
        <w:rPr>
          <w:rFonts w:ascii="Lato" w:hAnsi="Lato" w:cstheme="minorHAnsi"/>
          <w:bCs/>
          <w:sz w:val="22"/>
          <w:szCs w:val="22"/>
          <w:bdr w:val="none" w:sz="0" w:space="0" w:color="auto" w:frame="1"/>
        </w:rPr>
        <w:t xml:space="preserve"> Flores, Consejera integrante de este Cuerpo Colegiado, en su carácter de Presidenta de la Comisión de Carrera Judicial</w:t>
      </w:r>
      <w:r w:rsidRPr="00D810DA">
        <w:rPr>
          <w:rFonts w:ascii="Lato" w:hAnsi="Lato" w:cstheme="minorHAnsi"/>
          <w:b/>
          <w:sz w:val="22"/>
          <w:szCs w:val="22"/>
          <w:bdr w:val="none" w:sz="0" w:space="0" w:color="auto" w:frame="1"/>
        </w:rPr>
        <w:t xml:space="preserve">,  </w:t>
      </w:r>
      <w:r w:rsidRPr="00D810DA">
        <w:rPr>
          <w:rFonts w:ascii="Lato" w:hAnsi="Lato" w:cstheme="minorHAnsi"/>
          <w:bCs/>
          <w:sz w:val="22"/>
          <w:szCs w:val="22"/>
          <w:bdr w:val="none" w:sz="0" w:space="0" w:color="auto" w:frame="1"/>
        </w:rPr>
        <w:t xml:space="preserve">remite el acta  número CCJ/SE/02/2025, de sesión ordinaria privada de esa Comisión, celebrada el </w:t>
      </w:r>
      <w:r w:rsidR="00E218C7" w:rsidRPr="00D810DA">
        <w:rPr>
          <w:rFonts w:ascii="Lato" w:hAnsi="Lato" w:cstheme="minorHAnsi"/>
          <w:bCs/>
          <w:sz w:val="22"/>
          <w:szCs w:val="22"/>
          <w:bdr w:val="none" w:sz="0" w:space="0" w:color="auto" w:frame="1"/>
        </w:rPr>
        <w:t xml:space="preserve">once </w:t>
      </w:r>
      <w:r w:rsidRPr="00D810DA">
        <w:rPr>
          <w:rFonts w:ascii="Lato" w:hAnsi="Lato" w:cstheme="minorHAnsi"/>
          <w:bCs/>
          <w:sz w:val="22"/>
          <w:szCs w:val="22"/>
          <w:bdr w:val="none" w:sz="0" w:space="0" w:color="auto" w:frame="1"/>
        </w:rPr>
        <w:t>de febrero de dos mil veinticinco, y a su vez comunica la aprobación del acuerdo en el que, se tiene por aceptada la realización del taller denominado “</w:t>
      </w:r>
      <w:r w:rsidRPr="00D810DA">
        <w:rPr>
          <w:rFonts w:ascii="Lato" w:hAnsi="Lato" w:cstheme="minorHAnsi"/>
          <w:b/>
          <w:sz w:val="22"/>
          <w:szCs w:val="22"/>
          <w:bdr w:val="none" w:sz="0" w:space="0" w:color="auto" w:frame="1"/>
        </w:rPr>
        <w:t>LOS DERECHOS DE LOS NIÑOS, NIÑAS Y ADOLESCENTES”</w:t>
      </w:r>
      <w:r w:rsidRPr="00D810DA">
        <w:rPr>
          <w:rFonts w:ascii="Lato" w:hAnsi="Lato" w:cstheme="minorHAnsi"/>
          <w:bCs/>
          <w:sz w:val="22"/>
          <w:szCs w:val="22"/>
          <w:bdr w:val="none" w:sz="0" w:space="0" w:color="auto" w:frame="1"/>
        </w:rPr>
        <w:t>, mismo que está programado para llevarse a cabo los días 10, 11, 1</w:t>
      </w:r>
      <w:r w:rsidR="00075BBA" w:rsidRPr="00D810DA">
        <w:rPr>
          <w:rFonts w:ascii="Lato" w:hAnsi="Lato" w:cstheme="minorHAnsi"/>
          <w:bCs/>
          <w:sz w:val="22"/>
          <w:szCs w:val="22"/>
          <w:bdr w:val="none" w:sz="0" w:space="0" w:color="auto" w:frame="1"/>
        </w:rPr>
        <w:t>2</w:t>
      </w:r>
      <w:r w:rsidRPr="00D810DA">
        <w:rPr>
          <w:rFonts w:ascii="Lato" w:hAnsi="Lato" w:cstheme="minorHAnsi"/>
          <w:bCs/>
          <w:sz w:val="22"/>
          <w:szCs w:val="22"/>
          <w:bdr w:val="none" w:sz="0" w:space="0" w:color="auto" w:frame="1"/>
        </w:rPr>
        <w:t xml:space="preserve">, 18 y 19 de marzo de dos mil veinticinco, en un horario de diecisiete a diecinueve </w:t>
      </w:r>
      <w:r w:rsidRPr="00966C25">
        <w:rPr>
          <w:rFonts w:ascii="Lato" w:hAnsi="Lato" w:cstheme="minorHAnsi"/>
          <w:bCs/>
          <w:sz w:val="22"/>
          <w:szCs w:val="22"/>
          <w:bdr w:val="none" w:sz="0" w:space="0" w:color="auto" w:frame="1"/>
        </w:rPr>
        <w:t>horas, modalidad en línea, el cual será de manera gratuita, en los términos indicados.</w:t>
      </w:r>
      <w:r w:rsidR="005D48FC" w:rsidRPr="00966C25">
        <w:rPr>
          <w:rFonts w:ascii="Lato" w:hAnsi="Lato" w:cstheme="minorHAnsi"/>
          <w:bCs/>
          <w:sz w:val="22"/>
          <w:szCs w:val="22"/>
          <w:bdr w:val="none" w:sz="0" w:space="0" w:color="auto" w:frame="1"/>
        </w:rPr>
        <w:t xml:space="preserve"> </w:t>
      </w:r>
      <w:r w:rsidRPr="00966C25">
        <w:rPr>
          <w:rFonts w:ascii="Lato" w:hAnsi="Lato" w:cstheme="minorHAnsi"/>
          <w:bCs/>
          <w:sz w:val="22"/>
          <w:szCs w:val="22"/>
          <w:bdr w:val="none" w:sz="0" w:space="0" w:color="auto" w:frame="1"/>
        </w:rPr>
        <w:t xml:space="preserve">En atención a lo anterior, y toda vez que dicho taller tiene como objetivo, el que, los servidores públicos el Poder Judicial del Estado, comprendan la importancia de la protección de los derechos de los Niños, Niñas y Adolescentes dentro del marco normativo </w:t>
      </w:r>
      <w:r w:rsidR="00FB77C1" w:rsidRPr="00966C25">
        <w:rPr>
          <w:rFonts w:ascii="Lato" w:hAnsi="Lato" w:cstheme="minorHAnsi"/>
          <w:bCs/>
          <w:sz w:val="22"/>
          <w:szCs w:val="22"/>
          <w:bdr w:val="none" w:sz="0" w:space="0" w:color="auto" w:frame="1"/>
        </w:rPr>
        <w:t>n</w:t>
      </w:r>
      <w:r w:rsidRPr="00966C25">
        <w:rPr>
          <w:rFonts w:ascii="Lato" w:hAnsi="Lato" w:cstheme="minorHAnsi"/>
          <w:bCs/>
          <w:sz w:val="22"/>
          <w:szCs w:val="22"/>
          <w:bdr w:val="none" w:sz="0" w:space="0" w:color="auto" w:frame="1"/>
        </w:rPr>
        <w:t xml:space="preserve">acional </w:t>
      </w:r>
      <w:r w:rsidR="00FB77C1" w:rsidRPr="00966C25">
        <w:rPr>
          <w:rFonts w:ascii="Lato" w:hAnsi="Lato" w:cstheme="minorHAnsi"/>
          <w:bCs/>
          <w:sz w:val="22"/>
          <w:szCs w:val="22"/>
          <w:bdr w:val="none" w:sz="0" w:space="0" w:color="auto" w:frame="1"/>
        </w:rPr>
        <w:t xml:space="preserve">e </w:t>
      </w:r>
      <w:r w:rsidRPr="00966C25">
        <w:rPr>
          <w:rFonts w:ascii="Lato" w:hAnsi="Lato" w:cstheme="minorHAnsi"/>
          <w:bCs/>
          <w:sz w:val="22"/>
          <w:szCs w:val="22"/>
          <w:bdr w:val="none" w:sz="0" w:space="0" w:color="auto" w:frame="1"/>
        </w:rPr>
        <w:t xml:space="preserve">internacional, con fundamento </w:t>
      </w:r>
      <w:r w:rsidRPr="00966C25">
        <w:rPr>
          <w:rFonts w:ascii="Lato" w:hAnsi="Lato" w:cstheme="minorHAnsi"/>
          <w:bCs/>
          <w:sz w:val="22"/>
          <w:szCs w:val="22"/>
        </w:rPr>
        <w:t>en los artículos 61 y 87 de la Ley Orgánica del Poder Judicial del Estado</w:t>
      </w:r>
      <w:r w:rsidR="00FB77C1" w:rsidRPr="00966C25">
        <w:rPr>
          <w:rFonts w:ascii="Lato" w:hAnsi="Lato" w:cstheme="minorHAnsi"/>
          <w:bCs/>
          <w:sz w:val="22"/>
          <w:szCs w:val="22"/>
        </w:rPr>
        <w:t>,</w:t>
      </w:r>
      <w:r w:rsidRPr="00966C25">
        <w:rPr>
          <w:rFonts w:ascii="Lato" w:hAnsi="Lato" w:cstheme="minorHAnsi"/>
          <w:bCs/>
          <w:sz w:val="22"/>
          <w:szCs w:val="22"/>
        </w:rPr>
        <w:t xml:space="preserve"> se determina: </w:t>
      </w:r>
    </w:p>
    <w:p w14:paraId="157A7412" w14:textId="77777777" w:rsidR="00872BF9" w:rsidRPr="00966C25" w:rsidRDefault="00872BF9" w:rsidP="005311D2">
      <w:pPr>
        <w:pStyle w:val="Prrafodelista"/>
        <w:numPr>
          <w:ilvl w:val="0"/>
          <w:numId w:val="22"/>
        </w:numPr>
        <w:tabs>
          <w:tab w:val="left" w:pos="5387"/>
        </w:tabs>
        <w:spacing w:after="0" w:line="480" w:lineRule="auto"/>
        <w:ind w:left="851" w:hanging="284"/>
        <w:jc w:val="both"/>
        <w:rPr>
          <w:rFonts w:ascii="Lato" w:hAnsi="Lato" w:cstheme="minorHAnsi"/>
          <w:bCs/>
        </w:rPr>
      </w:pPr>
      <w:r w:rsidRPr="00966C25">
        <w:rPr>
          <w:rFonts w:ascii="Lato" w:hAnsi="Lato" w:cstheme="minorHAnsi"/>
          <w:bCs/>
        </w:rPr>
        <w:t>Tomar conocimiento del oficio y anexos de cuenta.</w:t>
      </w:r>
    </w:p>
    <w:p w14:paraId="15C39F26" w14:textId="2370BF82" w:rsidR="00872BF9" w:rsidRPr="00966C25" w:rsidRDefault="00872BF9" w:rsidP="005311D2">
      <w:pPr>
        <w:pStyle w:val="Prrafodelista"/>
        <w:numPr>
          <w:ilvl w:val="0"/>
          <w:numId w:val="22"/>
        </w:numPr>
        <w:tabs>
          <w:tab w:val="left" w:pos="5387"/>
        </w:tabs>
        <w:spacing w:after="0" w:line="480" w:lineRule="auto"/>
        <w:ind w:left="851" w:hanging="284"/>
        <w:jc w:val="both"/>
        <w:rPr>
          <w:rFonts w:ascii="Lato" w:hAnsi="Lato" w:cstheme="minorHAnsi"/>
          <w:bCs/>
        </w:rPr>
      </w:pPr>
      <w:r w:rsidRPr="00966C25">
        <w:rPr>
          <w:rFonts w:ascii="Lato" w:hAnsi="Lato" w:cstheme="minorHAnsi"/>
          <w:bCs/>
          <w:bdr w:val="none" w:sz="0" w:space="0" w:color="auto" w:frame="1"/>
        </w:rPr>
        <w:t>Autorizar la realización del taller denominado “</w:t>
      </w:r>
      <w:r w:rsidRPr="00966C25">
        <w:rPr>
          <w:rFonts w:ascii="Lato" w:hAnsi="Lato" w:cstheme="minorHAnsi"/>
          <w:b/>
          <w:bdr w:val="none" w:sz="0" w:space="0" w:color="auto" w:frame="1"/>
        </w:rPr>
        <w:t>LOS DERECHOS DE LOS NIÑOS, NIÑAS Y ADOLESCENTES”</w:t>
      </w:r>
      <w:r w:rsidRPr="00966C25">
        <w:rPr>
          <w:rFonts w:ascii="Lato" w:hAnsi="Lato" w:cstheme="minorHAnsi"/>
          <w:bCs/>
          <w:bdr w:val="none" w:sz="0" w:space="0" w:color="auto" w:frame="1"/>
        </w:rPr>
        <w:t>, mismo que está programado para llevarse a cabo los días 10, 11, 1</w:t>
      </w:r>
      <w:r w:rsidR="00FB77C1" w:rsidRPr="00966C25">
        <w:rPr>
          <w:rFonts w:ascii="Lato" w:hAnsi="Lato" w:cstheme="minorHAnsi"/>
          <w:bCs/>
          <w:bdr w:val="none" w:sz="0" w:space="0" w:color="auto" w:frame="1"/>
        </w:rPr>
        <w:t>2</w:t>
      </w:r>
      <w:r w:rsidRPr="00966C25">
        <w:rPr>
          <w:rFonts w:ascii="Lato" w:hAnsi="Lato" w:cstheme="minorHAnsi"/>
          <w:bCs/>
          <w:bdr w:val="none" w:sz="0" w:space="0" w:color="auto" w:frame="1"/>
        </w:rPr>
        <w:t xml:space="preserve">, 18 y 19 de marzo de dos mil </w:t>
      </w:r>
      <w:r w:rsidRPr="00966C25">
        <w:rPr>
          <w:rFonts w:ascii="Lato" w:hAnsi="Lato" w:cstheme="minorHAnsi"/>
          <w:bCs/>
          <w:bdr w:val="none" w:sz="0" w:space="0" w:color="auto" w:frame="1"/>
        </w:rPr>
        <w:lastRenderedPageBreak/>
        <w:t>veinticinco, en un horario de diecisiete a diecinueve horas, modalidad en línea, el cual será de manera gratuita.</w:t>
      </w:r>
    </w:p>
    <w:p w14:paraId="4FCD832E" w14:textId="09271C5F" w:rsidR="00872BF9" w:rsidRPr="00D810DA" w:rsidRDefault="00872BF9" w:rsidP="005311D2">
      <w:pPr>
        <w:pStyle w:val="Prrafodelista"/>
        <w:numPr>
          <w:ilvl w:val="0"/>
          <w:numId w:val="22"/>
        </w:numPr>
        <w:tabs>
          <w:tab w:val="left" w:pos="5387"/>
        </w:tabs>
        <w:spacing w:line="480" w:lineRule="auto"/>
        <w:ind w:left="851" w:hanging="284"/>
        <w:jc w:val="both"/>
        <w:rPr>
          <w:rFonts w:ascii="Lato" w:hAnsi="Lato" w:cstheme="minorHAnsi"/>
          <w:bCs/>
        </w:rPr>
      </w:pPr>
      <w:r w:rsidRPr="00966C25">
        <w:rPr>
          <w:rFonts w:ascii="Lato" w:hAnsi="Lato" w:cstheme="minorHAnsi"/>
        </w:rPr>
        <w:t xml:space="preserve">Remitir el acta de cuenta al expediente de actividades de la </w:t>
      </w:r>
      <w:proofErr w:type="gramStart"/>
      <w:r w:rsidRPr="00966C25">
        <w:rPr>
          <w:rFonts w:ascii="Lato" w:hAnsi="Lato" w:cstheme="minorHAnsi"/>
        </w:rPr>
        <w:t>Consejera</w:t>
      </w:r>
      <w:proofErr w:type="gramEnd"/>
      <w:r w:rsidRPr="00966C25">
        <w:rPr>
          <w:rFonts w:ascii="Lato" w:hAnsi="Lato" w:cstheme="minorHAnsi"/>
        </w:rPr>
        <w:t xml:space="preserve"> </w:t>
      </w:r>
      <w:r w:rsidR="007E7395" w:rsidRPr="00966C25">
        <w:rPr>
          <w:rFonts w:ascii="Lato" w:hAnsi="Lato" w:cstheme="minorHAnsi"/>
        </w:rPr>
        <w:t>Alejandra</w:t>
      </w:r>
      <w:r w:rsidRPr="00966C25">
        <w:rPr>
          <w:rFonts w:ascii="Lato" w:hAnsi="Lato" w:cstheme="minorHAnsi"/>
        </w:rPr>
        <w:t xml:space="preserve"> </w:t>
      </w:r>
      <w:proofErr w:type="spellStart"/>
      <w:r w:rsidRPr="00966C25">
        <w:rPr>
          <w:rFonts w:ascii="Lato" w:hAnsi="Lato" w:cstheme="minorHAnsi"/>
        </w:rPr>
        <w:t>Cósetl</w:t>
      </w:r>
      <w:proofErr w:type="spellEnd"/>
      <w:r w:rsidRPr="00966C25">
        <w:rPr>
          <w:rFonts w:ascii="Lato" w:hAnsi="Lato" w:cstheme="minorHAnsi"/>
        </w:rPr>
        <w:t xml:space="preserve"> Flores, que se lleva en la Secretaría Ejecutiva del</w:t>
      </w:r>
      <w:r w:rsidRPr="00D810DA">
        <w:rPr>
          <w:rFonts w:ascii="Lato" w:hAnsi="Lato" w:cstheme="minorHAnsi"/>
        </w:rPr>
        <w:t xml:space="preserve"> Consejo de la Judicatura, para los efectos legales correspondientes.</w:t>
      </w:r>
    </w:p>
    <w:p w14:paraId="276D36BE" w14:textId="77777777" w:rsidR="005D48FC" w:rsidRPr="00D810DA" w:rsidRDefault="00872BF9" w:rsidP="005D48FC">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bCs/>
        </w:rPr>
        <w:t xml:space="preserve">Comuníquese esta determinación al </w:t>
      </w:r>
      <w:proofErr w:type="gramStart"/>
      <w:r w:rsidRPr="00D810DA">
        <w:rPr>
          <w:rFonts w:ascii="Lato" w:hAnsi="Lato" w:cstheme="minorHAnsi"/>
          <w:bCs/>
        </w:rPr>
        <w:t>Director</w:t>
      </w:r>
      <w:proofErr w:type="gramEnd"/>
      <w:r w:rsidRPr="00D810DA">
        <w:rPr>
          <w:rFonts w:ascii="Lato" w:hAnsi="Lato" w:cstheme="minorHAnsi"/>
          <w:bCs/>
        </w:rPr>
        <w:t xml:space="preserve"> del Instituto de Especialización Judicial del Poder Judicial del Estado, para su conocimiento y efectos legales correspondientes, en vía de reiteración a </w:t>
      </w:r>
      <w:r w:rsidRPr="00D810DA">
        <w:rPr>
          <w:rFonts w:ascii="Lato" w:hAnsi="Lato"/>
        </w:rPr>
        <w:t>la Presidenta de la Comisión de Carrera Judicial, integrante de este Cuerpo Colegiado, para constancia y efectos a que haya lugar.</w:t>
      </w:r>
      <w:r w:rsidR="005D48FC" w:rsidRPr="00D810DA">
        <w:rPr>
          <w:rFonts w:ascii="Lato" w:hAnsi="Lato"/>
        </w:rPr>
        <w:t xml:space="preserve"> </w:t>
      </w:r>
      <w:bookmarkEnd w:id="16"/>
      <w:r w:rsidR="005D48FC" w:rsidRPr="00D810DA">
        <w:rPr>
          <w:rFonts w:ascii="Lato" w:hAnsi="Lato" w:cstheme="minorHAnsi"/>
          <w:b/>
          <w:bCs/>
          <w:u w:val="single"/>
          <w:bdr w:val="none" w:sz="0" w:space="0" w:color="auto" w:frame="1"/>
        </w:rPr>
        <w:t>APROBADO POR UNANIMIDAD DE VOTOS.</w:t>
      </w:r>
    </w:p>
    <w:p w14:paraId="1D0C4546" w14:textId="7B0C84B9" w:rsidR="00872BF9" w:rsidRPr="00D810DA" w:rsidRDefault="00872BF9" w:rsidP="005D48FC">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bookmarkStart w:id="17" w:name="_Hlk191482469"/>
      <w:r w:rsidRPr="00D810DA">
        <w:rPr>
          <w:rFonts w:ascii="Lato" w:hAnsi="Lato"/>
          <w:b/>
          <w:sz w:val="22"/>
          <w:szCs w:val="22"/>
        </w:rPr>
        <w:t>ACUERDO XXI/19/2025</w:t>
      </w:r>
      <w:r w:rsidRPr="00D810DA">
        <w:rPr>
          <w:rFonts w:ascii="Lato" w:hAnsi="Lato" w:cstheme="minorHAnsi"/>
          <w:b/>
          <w:sz w:val="22"/>
          <w:szCs w:val="22"/>
          <w:bdr w:val="none" w:sz="0" w:space="0" w:color="auto" w:frame="1"/>
        </w:rPr>
        <w:t xml:space="preserve">.3. Oficio número DSP/381/2025, recibido el veinticuatro de febrero de dos mil veinticinco, signado por el </w:t>
      </w:r>
      <w:proofErr w:type="gramStart"/>
      <w:r w:rsidRPr="00D810DA">
        <w:rPr>
          <w:rFonts w:ascii="Lato" w:hAnsi="Lato" w:cstheme="minorHAnsi"/>
          <w:b/>
          <w:sz w:val="22"/>
          <w:szCs w:val="22"/>
          <w:bdr w:val="none" w:sz="0" w:space="0" w:color="auto" w:frame="1"/>
        </w:rPr>
        <w:t>Jefe</w:t>
      </w:r>
      <w:proofErr w:type="gramEnd"/>
      <w:r w:rsidRPr="00D810DA">
        <w:rPr>
          <w:rFonts w:ascii="Lato" w:hAnsi="Lato" w:cstheme="minorHAnsi"/>
          <w:b/>
          <w:sz w:val="22"/>
          <w:szCs w:val="22"/>
          <w:bdr w:val="none" w:sz="0" w:space="0" w:color="auto" w:frame="1"/>
        </w:rPr>
        <w:t xml:space="preserve"> del Departamento de Servicios Periciales del Tribunal Superior de Justicia del Estado. </w:t>
      </w:r>
      <w:r w:rsidR="005D48FC" w:rsidRPr="00D810DA">
        <w:rPr>
          <w:rFonts w:ascii="Lato" w:hAnsi="Lato" w:cstheme="minorHAnsi"/>
          <w:b/>
          <w:sz w:val="22"/>
          <w:szCs w:val="22"/>
          <w:bdr w:val="none" w:sz="0" w:space="0" w:color="auto" w:frame="1"/>
        </w:rPr>
        <w:t xml:space="preserve">- - - - - - - - - - - - - - - - - - - - - - - - - - - - - - - - - - - - - - - - - - - - - - - - - - - </w:t>
      </w:r>
    </w:p>
    <w:p w14:paraId="7ACA3D7B" w14:textId="248F0799" w:rsidR="00872BF9" w:rsidRPr="00D810DA" w:rsidRDefault="00872BF9" w:rsidP="00872BF9">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D810DA">
        <w:rPr>
          <w:rFonts w:ascii="Lato" w:hAnsi="Lato" w:cstheme="minorHAnsi"/>
          <w:bCs/>
          <w:sz w:val="22"/>
          <w:szCs w:val="22"/>
          <w:bdr w:val="none" w:sz="0" w:space="0" w:color="auto" w:frame="1"/>
        </w:rPr>
        <w:t xml:space="preserve">Dada cuenta con el oficio de referencia, mediante el cual, </w:t>
      </w:r>
      <w:r w:rsidRPr="00D810DA">
        <w:rPr>
          <w:rFonts w:ascii="Lato" w:hAnsi="Lato"/>
          <w:sz w:val="22"/>
          <w:szCs w:val="22"/>
        </w:rPr>
        <w:t>el Jefe del Departamento de Servicios Periciales del Tribunal Superior de Justicia del Estado,  en atención a los oficios número JL</w:t>
      </w:r>
      <w:r w:rsidR="009231B3" w:rsidRPr="00D810DA">
        <w:rPr>
          <w:rFonts w:ascii="Lato" w:hAnsi="Lato"/>
          <w:sz w:val="22"/>
          <w:szCs w:val="22"/>
        </w:rPr>
        <w:t>1</w:t>
      </w:r>
      <w:r w:rsidRPr="00D810DA">
        <w:rPr>
          <w:rFonts w:ascii="Lato" w:hAnsi="Lato"/>
          <w:sz w:val="22"/>
          <w:szCs w:val="22"/>
        </w:rPr>
        <w:t>TLAX/061/2025 y JL</w:t>
      </w:r>
      <w:r w:rsidR="009231B3" w:rsidRPr="00D810DA">
        <w:rPr>
          <w:rFonts w:ascii="Lato" w:hAnsi="Lato"/>
          <w:sz w:val="22"/>
          <w:szCs w:val="22"/>
        </w:rPr>
        <w:t>1</w:t>
      </w:r>
      <w:r w:rsidRPr="00D810DA">
        <w:rPr>
          <w:rFonts w:ascii="Lato" w:hAnsi="Lato"/>
          <w:sz w:val="22"/>
          <w:szCs w:val="22"/>
        </w:rPr>
        <w:t xml:space="preserve">TLAX/142/2025, del Juez Primero Laboral del Poder Judicial del Estado, </w:t>
      </w:r>
      <w:r w:rsidRPr="00D810DA">
        <w:rPr>
          <w:rFonts w:ascii="Lato" w:hAnsi="Lato" w:cstheme="minorHAnsi"/>
          <w:sz w:val="22"/>
          <w:szCs w:val="22"/>
          <w:bdr w:val="none" w:sz="0" w:space="0" w:color="auto" w:frame="1"/>
        </w:rPr>
        <w:t xml:space="preserve">a través del cual solicita se designen peritos oficiales en las materias de caligrafía, </w:t>
      </w:r>
      <w:proofErr w:type="spellStart"/>
      <w:r w:rsidRPr="00D810DA">
        <w:rPr>
          <w:rFonts w:ascii="Lato" w:hAnsi="Lato" w:cstheme="minorHAnsi"/>
          <w:sz w:val="22"/>
          <w:szCs w:val="22"/>
          <w:bdr w:val="none" w:sz="0" w:space="0" w:color="auto" w:frame="1"/>
        </w:rPr>
        <w:t>documentoscopía</w:t>
      </w:r>
      <w:proofErr w:type="spellEnd"/>
      <w:r w:rsidRPr="00D810DA">
        <w:rPr>
          <w:rFonts w:ascii="Lato" w:hAnsi="Lato" w:cstheme="minorHAnsi"/>
          <w:sz w:val="22"/>
          <w:szCs w:val="22"/>
          <w:bdr w:val="none" w:sz="0" w:space="0" w:color="auto" w:frame="1"/>
        </w:rPr>
        <w:t xml:space="preserve">,  grafoscopía y dactiloscopia para que comparezcan aceptar y protestar el cargo en el expediente laboral 305/2024 P.O.L. y desahogar las pruebas periciales ordenadas, informa que se cuenta con peritos en la materia inscritos en el Libro Único de Peritos Auxiliares en la Administración de Justicia y dada la naturaleza de la materia laboral,  </w:t>
      </w:r>
      <w:bookmarkStart w:id="18" w:name="_Hlk177994047"/>
      <w:r w:rsidRPr="00D810DA">
        <w:rPr>
          <w:rFonts w:ascii="Lato" w:hAnsi="Lato" w:cstheme="minorHAnsi"/>
          <w:sz w:val="22"/>
          <w:szCs w:val="22"/>
          <w:bdr w:val="none" w:sz="0" w:space="0" w:color="auto" w:frame="1"/>
        </w:rPr>
        <w:t>presenta la cotización de los peritos como se describe en el oficio de cuenta</w:t>
      </w:r>
      <w:r w:rsidR="009231B3" w:rsidRPr="00D810DA">
        <w:rPr>
          <w:rFonts w:ascii="Lato" w:hAnsi="Lato" w:cstheme="minorHAnsi"/>
          <w:sz w:val="22"/>
          <w:szCs w:val="22"/>
          <w:bdr w:val="none" w:sz="0" w:space="0" w:color="auto" w:frame="1"/>
        </w:rPr>
        <w:t>.</w:t>
      </w:r>
      <w:r w:rsidR="005D48FC" w:rsidRPr="00D810DA">
        <w:rPr>
          <w:rFonts w:ascii="Lato" w:hAnsi="Lato" w:cstheme="minorHAnsi"/>
          <w:sz w:val="22"/>
          <w:szCs w:val="22"/>
          <w:bdr w:val="none" w:sz="0" w:space="0" w:color="auto" w:frame="1"/>
        </w:rPr>
        <w:t xml:space="preserve"> </w:t>
      </w:r>
      <w:r w:rsidR="009231B3" w:rsidRPr="00D810DA">
        <w:rPr>
          <w:rFonts w:ascii="Lato" w:hAnsi="Lato" w:cstheme="minorHAnsi"/>
          <w:sz w:val="22"/>
          <w:szCs w:val="22"/>
          <w:bdr w:val="none" w:sz="0" w:space="0" w:color="auto" w:frame="1"/>
        </w:rPr>
        <w:t>A</w:t>
      </w:r>
      <w:r w:rsidRPr="00D810DA">
        <w:rPr>
          <w:rFonts w:ascii="Lato" w:hAnsi="Lato" w:cstheme="minorHAnsi"/>
          <w:sz w:val="22"/>
          <w:szCs w:val="22"/>
          <w:bdr w:val="none" w:sz="0" w:space="0" w:color="auto" w:frame="1"/>
        </w:rPr>
        <w:t xml:space="preserve">l respecto, con la finalidad de atender el requerimiento del Juez Primero Laboral del Poder Judicial del Estado, relacionada con la designación de peritos en las materias de caligrafía, </w:t>
      </w:r>
      <w:proofErr w:type="spellStart"/>
      <w:r w:rsidRPr="00D810DA">
        <w:rPr>
          <w:rFonts w:ascii="Lato" w:hAnsi="Lato" w:cstheme="minorHAnsi"/>
          <w:sz w:val="22"/>
          <w:szCs w:val="22"/>
          <w:bdr w:val="none" w:sz="0" w:space="0" w:color="auto" w:frame="1"/>
        </w:rPr>
        <w:t>documentoscopía</w:t>
      </w:r>
      <w:proofErr w:type="spellEnd"/>
      <w:r w:rsidRPr="00D810DA">
        <w:rPr>
          <w:rFonts w:ascii="Lato" w:hAnsi="Lato" w:cstheme="minorHAnsi"/>
          <w:sz w:val="22"/>
          <w:szCs w:val="22"/>
          <w:bdr w:val="none" w:sz="0" w:space="0" w:color="auto" w:frame="1"/>
        </w:rPr>
        <w:t xml:space="preserve">,  grafoscopía, y dactiloscopia, tomando en consideración la cotización más baja presentada por el Jefe del Departamento de Servicios Periciales; </w:t>
      </w:r>
      <w:r w:rsidRPr="00D810DA">
        <w:rPr>
          <w:rFonts w:ascii="Lato" w:hAnsi="Lato" w:cstheme="minorHAnsi"/>
          <w:sz w:val="22"/>
          <w:szCs w:val="22"/>
        </w:rPr>
        <w:t xml:space="preserve">con fundamento en lo que establecen los artículos </w:t>
      </w:r>
      <w:r w:rsidRPr="00D810DA">
        <w:rPr>
          <w:rFonts w:ascii="Lato" w:hAnsi="Lato" w:cstheme="minorHAnsi"/>
          <w:sz w:val="22"/>
          <w:szCs w:val="22"/>
          <w:bdr w:val="none" w:sz="0" w:space="0" w:color="auto" w:frame="1"/>
        </w:rPr>
        <w:t xml:space="preserve">61, 84, 84 </w:t>
      </w:r>
      <w:proofErr w:type="spellStart"/>
      <w:r w:rsidRPr="00D810DA">
        <w:rPr>
          <w:rFonts w:ascii="Lato" w:hAnsi="Lato" w:cstheme="minorHAnsi"/>
          <w:sz w:val="22"/>
          <w:szCs w:val="22"/>
          <w:bdr w:val="none" w:sz="0" w:space="0" w:color="auto" w:frame="1"/>
        </w:rPr>
        <w:t>Quáter</w:t>
      </w:r>
      <w:proofErr w:type="spellEnd"/>
      <w:r w:rsidRPr="00D810DA">
        <w:rPr>
          <w:rFonts w:ascii="Lato" w:hAnsi="Lato" w:cstheme="minorHAnsi"/>
          <w:sz w:val="22"/>
          <w:szCs w:val="22"/>
          <w:bdr w:val="none" w:sz="0" w:space="0" w:color="auto" w:frame="1"/>
        </w:rPr>
        <w:t xml:space="preserve">, 84 Quinquies, de la Ley </w:t>
      </w:r>
      <w:r w:rsidRPr="00D810DA">
        <w:rPr>
          <w:rFonts w:ascii="Lato" w:hAnsi="Lato" w:cstheme="minorHAnsi"/>
          <w:sz w:val="22"/>
          <w:szCs w:val="22"/>
          <w:bdr w:val="none" w:sz="0" w:space="0" w:color="auto" w:frame="1"/>
        </w:rPr>
        <w:lastRenderedPageBreak/>
        <w:t xml:space="preserve">Orgánica del Poder Judicial del Estado, y 9 fracciones XIV y XVII del Reglamento del Consejo de la Judicatura del Estado,  se determina: </w:t>
      </w:r>
    </w:p>
    <w:p w14:paraId="3BA59A95" w14:textId="77777777" w:rsidR="00872BF9" w:rsidRPr="00D810DA" w:rsidRDefault="00872BF9" w:rsidP="005311D2">
      <w:pPr>
        <w:pStyle w:val="Textoindependienteprimerasangra"/>
        <w:numPr>
          <w:ilvl w:val="0"/>
          <w:numId w:val="23"/>
        </w:numPr>
        <w:tabs>
          <w:tab w:val="left" w:pos="5387"/>
        </w:tabs>
        <w:spacing w:after="0" w:line="480" w:lineRule="auto"/>
        <w:ind w:left="851" w:hanging="436"/>
        <w:jc w:val="both"/>
        <w:rPr>
          <w:rFonts w:ascii="Lato" w:hAnsi="Lato" w:cstheme="minorHAnsi"/>
          <w:bdr w:val="none" w:sz="0" w:space="0" w:color="auto" w:frame="1"/>
        </w:rPr>
      </w:pPr>
      <w:r w:rsidRPr="00D810DA">
        <w:rPr>
          <w:rFonts w:ascii="Lato" w:hAnsi="Lato" w:cstheme="minorHAnsi"/>
          <w:bdr w:val="none" w:sz="0" w:space="0" w:color="auto" w:frame="1"/>
        </w:rPr>
        <w:t>Tomar conocimiento del oficio y anexos de cuenta.</w:t>
      </w:r>
    </w:p>
    <w:p w14:paraId="5B282C8E" w14:textId="77777777" w:rsidR="00872BF9" w:rsidRPr="00D810DA" w:rsidRDefault="00872BF9" w:rsidP="005311D2">
      <w:pPr>
        <w:pStyle w:val="Textoindependienteprimerasangra"/>
        <w:numPr>
          <w:ilvl w:val="0"/>
          <w:numId w:val="23"/>
        </w:numPr>
        <w:tabs>
          <w:tab w:val="left" w:pos="5387"/>
        </w:tabs>
        <w:spacing w:after="0" w:line="480" w:lineRule="auto"/>
        <w:ind w:left="851" w:hanging="436"/>
        <w:jc w:val="both"/>
        <w:rPr>
          <w:rFonts w:ascii="Lato" w:hAnsi="Lato" w:cstheme="minorHAnsi"/>
          <w:bdr w:val="none" w:sz="0" w:space="0" w:color="auto" w:frame="1"/>
        </w:rPr>
      </w:pPr>
      <w:r w:rsidRPr="00D810DA">
        <w:rPr>
          <w:rFonts w:ascii="Lato" w:hAnsi="Lato" w:cstheme="minorHAnsi"/>
          <w:bdr w:val="none" w:sz="0" w:space="0" w:color="auto" w:frame="1"/>
        </w:rPr>
        <w:t xml:space="preserve">Previa revisión a lista de peritos y cotizaciones presentadas, se designa al Licenciado Rafael Christian Cinta Romero, </w:t>
      </w:r>
      <w:bookmarkStart w:id="19" w:name="_Hlk177994465"/>
      <w:r w:rsidRPr="00D810DA">
        <w:rPr>
          <w:rFonts w:ascii="Lato" w:hAnsi="Lato" w:cstheme="minorHAnsi"/>
          <w:bdr w:val="none" w:sz="0" w:space="0" w:color="auto" w:frame="1"/>
        </w:rPr>
        <w:t>quien cobrará por concepto de honorarios profesionales</w:t>
      </w:r>
      <w:bookmarkEnd w:id="19"/>
      <w:r w:rsidRPr="00D810DA">
        <w:rPr>
          <w:rFonts w:ascii="Lato" w:hAnsi="Lato" w:cstheme="minorHAnsi"/>
          <w:bdr w:val="none" w:sz="0" w:space="0" w:color="auto" w:frame="1"/>
        </w:rPr>
        <w:t>, la cantidad de $12,594.81 (Doce mil quinientos noventa y cuatro pesos 81/100 M.N.) Netos.</w:t>
      </w:r>
    </w:p>
    <w:p w14:paraId="2F42290A" w14:textId="77777777" w:rsidR="00872BF9" w:rsidRPr="00D810DA" w:rsidRDefault="00872BF9" w:rsidP="005311D2">
      <w:pPr>
        <w:pStyle w:val="Textoindependienteprimerasangra"/>
        <w:numPr>
          <w:ilvl w:val="0"/>
          <w:numId w:val="23"/>
        </w:numPr>
        <w:spacing w:after="0" w:line="480" w:lineRule="auto"/>
        <w:ind w:left="851" w:hanging="425"/>
        <w:jc w:val="both"/>
        <w:rPr>
          <w:rFonts w:ascii="Lato" w:hAnsi="Lato" w:cstheme="minorHAnsi"/>
          <w:bdr w:val="none" w:sz="0" w:space="0" w:color="auto" w:frame="1"/>
        </w:rPr>
      </w:pPr>
      <w:r w:rsidRPr="00D810DA">
        <w:rPr>
          <w:rFonts w:ascii="Lato" w:hAnsi="Lato" w:cstheme="minorHAnsi"/>
          <w:bdr w:val="none" w:sz="0" w:space="0" w:color="auto" w:frame="1"/>
        </w:rPr>
        <w:t xml:space="preserve">Instruir al </w:t>
      </w:r>
      <w:proofErr w:type="gramStart"/>
      <w:r w:rsidRPr="00D810DA">
        <w:rPr>
          <w:rFonts w:ascii="Lato" w:hAnsi="Lato" w:cstheme="minorHAnsi"/>
          <w:bdr w:val="none" w:sz="0" w:space="0" w:color="auto" w:frame="1"/>
        </w:rPr>
        <w:t>Jefe</w:t>
      </w:r>
      <w:proofErr w:type="gramEnd"/>
      <w:r w:rsidRPr="00D810DA">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182D3C3A" w14:textId="77777777" w:rsidR="00872BF9" w:rsidRPr="00D810DA" w:rsidRDefault="00872BF9" w:rsidP="005311D2">
      <w:pPr>
        <w:pStyle w:val="Textoindependienteprimerasangra"/>
        <w:numPr>
          <w:ilvl w:val="0"/>
          <w:numId w:val="23"/>
        </w:numPr>
        <w:tabs>
          <w:tab w:val="left" w:pos="5387"/>
        </w:tabs>
        <w:spacing w:after="0" w:line="480" w:lineRule="auto"/>
        <w:ind w:left="851" w:hanging="425"/>
        <w:jc w:val="both"/>
        <w:rPr>
          <w:rFonts w:ascii="Lato" w:hAnsi="Lato" w:cstheme="minorHAnsi"/>
          <w:bdr w:val="none" w:sz="0" w:space="0" w:color="auto" w:frame="1"/>
        </w:rPr>
      </w:pPr>
      <w:r w:rsidRPr="00D810DA">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6EA795E1" w14:textId="2914F205" w:rsidR="00872BF9" w:rsidRPr="00D810DA" w:rsidRDefault="00872BF9" w:rsidP="00872BF9">
      <w:pPr>
        <w:pStyle w:val="NormalWeb"/>
        <w:spacing w:before="0" w:beforeAutospacing="0" w:after="0" w:afterAutospacing="0" w:line="480" w:lineRule="auto"/>
        <w:jc w:val="both"/>
        <w:rPr>
          <w:rFonts w:ascii="Lato" w:hAnsi="Lato"/>
          <w:b/>
          <w:bCs/>
          <w:sz w:val="22"/>
          <w:szCs w:val="22"/>
          <w:u w:val="single"/>
        </w:rPr>
      </w:pPr>
      <w:r w:rsidRPr="00D810DA">
        <w:rPr>
          <w:rFonts w:ascii="Lato" w:hAnsi="Lato" w:cstheme="minorHAnsi"/>
          <w:sz w:val="22"/>
          <w:szCs w:val="22"/>
          <w:bdr w:val="none" w:sz="0" w:space="0" w:color="auto" w:frame="1"/>
        </w:rPr>
        <w:t xml:space="preserve">Comuníquese esta determinación, al </w:t>
      </w:r>
      <w:proofErr w:type="gramStart"/>
      <w:r w:rsidRPr="00D810DA">
        <w:rPr>
          <w:rFonts w:ascii="Lato" w:hAnsi="Lato" w:cstheme="minorHAnsi"/>
          <w:sz w:val="22"/>
          <w:szCs w:val="22"/>
          <w:bdr w:val="none" w:sz="0" w:space="0" w:color="auto" w:frame="1"/>
        </w:rPr>
        <w:t>Jefe</w:t>
      </w:r>
      <w:proofErr w:type="gramEnd"/>
      <w:r w:rsidRPr="00D810DA">
        <w:rPr>
          <w:rFonts w:ascii="Lato" w:hAnsi="Lato" w:cstheme="minorHAnsi"/>
          <w:sz w:val="22"/>
          <w:szCs w:val="22"/>
          <w:bdr w:val="none" w:sz="0" w:space="0" w:color="auto" w:frame="1"/>
        </w:rPr>
        <w:t xml:space="preserve"> del Departamento de Servicios Periciales y Secretaria General de Acuerdos del Tribunal Superior de Justicia, así como al Juez Primero Laboral </w:t>
      </w:r>
      <w:r w:rsidR="00FC6C42" w:rsidRPr="00D810DA">
        <w:rPr>
          <w:rFonts w:ascii="Lato" w:hAnsi="Lato" w:cstheme="minorHAnsi"/>
          <w:sz w:val="22"/>
          <w:szCs w:val="22"/>
          <w:bdr w:val="none" w:sz="0" w:space="0" w:color="auto" w:frame="1"/>
        </w:rPr>
        <w:t xml:space="preserve">y Tesorero </w:t>
      </w:r>
      <w:r w:rsidRPr="00D810DA">
        <w:rPr>
          <w:rFonts w:ascii="Lato" w:hAnsi="Lato" w:cstheme="minorHAnsi"/>
          <w:sz w:val="22"/>
          <w:szCs w:val="22"/>
          <w:bdr w:val="none" w:sz="0" w:space="0" w:color="auto" w:frame="1"/>
        </w:rPr>
        <w:t>del Poder Judicial del Estado, para los efectos legales a que haya lugar.</w:t>
      </w:r>
      <w:bookmarkEnd w:id="17"/>
      <w:bookmarkEnd w:id="18"/>
      <w:r w:rsidR="005D48FC" w:rsidRPr="00D810DA">
        <w:rPr>
          <w:rFonts w:ascii="Lato" w:hAnsi="Lato" w:cstheme="minorHAnsi"/>
          <w:sz w:val="22"/>
          <w:szCs w:val="22"/>
          <w:bdr w:val="none" w:sz="0" w:space="0" w:color="auto" w:frame="1"/>
        </w:rPr>
        <w:t xml:space="preserve"> </w:t>
      </w:r>
      <w:r w:rsidR="005D48FC" w:rsidRPr="00D810DA">
        <w:rPr>
          <w:rFonts w:ascii="Lato" w:hAnsi="Lato" w:cstheme="minorHAnsi"/>
          <w:b/>
          <w:bCs/>
          <w:sz w:val="22"/>
          <w:szCs w:val="22"/>
          <w:u w:val="single"/>
          <w:bdr w:val="none" w:sz="0" w:space="0" w:color="auto" w:frame="1"/>
        </w:rPr>
        <w:t>APROBADO POR UNANIMIDAD DE VOTOS.</w:t>
      </w:r>
    </w:p>
    <w:p w14:paraId="271F8EDE" w14:textId="37F3C6C6" w:rsidR="00872BF9" w:rsidRPr="00D810DA" w:rsidRDefault="00872BF9" w:rsidP="005311D2">
      <w:pPr>
        <w:tabs>
          <w:tab w:val="left" w:pos="5387"/>
        </w:tabs>
        <w:spacing w:after="0" w:line="480" w:lineRule="auto"/>
        <w:ind w:firstLine="851"/>
        <w:jc w:val="both"/>
        <w:rPr>
          <w:rFonts w:ascii="Lato" w:hAnsi="Lato" w:cstheme="minorHAnsi"/>
          <w:b/>
          <w:bCs/>
          <w:bdr w:val="none" w:sz="0" w:space="0" w:color="auto" w:frame="1"/>
        </w:rPr>
      </w:pPr>
      <w:bookmarkStart w:id="20" w:name="_Hlk191556032"/>
      <w:r w:rsidRPr="00D810DA">
        <w:rPr>
          <w:rFonts w:ascii="Lato" w:hAnsi="Lato"/>
          <w:b/>
        </w:rPr>
        <w:t>ACUERDO XXI/19/2025</w:t>
      </w:r>
      <w:r w:rsidRPr="00D810DA">
        <w:rPr>
          <w:rFonts w:ascii="Lato" w:hAnsi="Lato" w:cstheme="minorHAnsi"/>
          <w:b/>
          <w:bdr w:val="none" w:sz="0" w:space="0" w:color="auto" w:frame="1"/>
        </w:rPr>
        <w:t xml:space="preserve">.4. </w:t>
      </w:r>
      <w:r w:rsidRPr="00D810DA">
        <w:rPr>
          <w:rFonts w:ascii="Lato" w:hAnsi="Lato" w:cstheme="minorHAnsi"/>
          <w:b/>
          <w:bCs/>
          <w:bdr w:val="none" w:sz="0" w:space="0" w:color="auto" w:frame="1"/>
        </w:rPr>
        <w:t xml:space="preserve">Oficio número JURTSJ/61/2025, recibido el catorce de febrero de dos mil veinticinco, signado por la </w:t>
      </w:r>
      <w:proofErr w:type="gramStart"/>
      <w:r w:rsidRPr="00D810DA">
        <w:rPr>
          <w:rFonts w:ascii="Lato" w:hAnsi="Lato" w:cstheme="minorHAnsi"/>
          <w:b/>
          <w:bCs/>
          <w:bdr w:val="none" w:sz="0" w:space="0" w:color="auto" w:frame="1"/>
        </w:rPr>
        <w:t>Directora</w:t>
      </w:r>
      <w:proofErr w:type="gramEnd"/>
      <w:r w:rsidRPr="00D810DA">
        <w:rPr>
          <w:rFonts w:ascii="Lato" w:hAnsi="Lato" w:cstheme="minorHAnsi"/>
          <w:b/>
          <w:bCs/>
          <w:bdr w:val="none" w:sz="0" w:space="0" w:color="auto" w:frame="1"/>
        </w:rPr>
        <w:t xml:space="preserve"> Jurídica del Tribunal Superior de Justicia del Estado.</w:t>
      </w:r>
      <w:r w:rsidR="005311D2" w:rsidRPr="00D810DA">
        <w:rPr>
          <w:rFonts w:ascii="Lato" w:hAnsi="Lato" w:cstheme="minorHAnsi"/>
          <w:b/>
          <w:bCs/>
          <w:bdr w:val="none" w:sz="0" w:space="0" w:color="auto" w:frame="1"/>
        </w:rPr>
        <w:t xml:space="preserve"> - - - - - - - - - - - - - - - - - - - - - - - - - - - -</w:t>
      </w:r>
    </w:p>
    <w:p w14:paraId="00B89A31" w14:textId="3EFC421C" w:rsidR="00872BF9" w:rsidRPr="00D810DA" w:rsidRDefault="00872BF9" w:rsidP="005311D2">
      <w:pPr>
        <w:tabs>
          <w:tab w:val="left" w:pos="5387"/>
        </w:tabs>
        <w:spacing w:after="0" w:line="480" w:lineRule="auto"/>
        <w:jc w:val="both"/>
        <w:rPr>
          <w:rFonts w:ascii="Lato" w:hAnsi="Lato" w:cstheme="minorHAnsi"/>
          <w:bdr w:val="none" w:sz="0" w:space="0" w:color="auto" w:frame="1"/>
        </w:rPr>
      </w:pPr>
      <w:r w:rsidRPr="00D810DA">
        <w:rPr>
          <w:rFonts w:ascii="Lato" w:hAnsi="Lato"/>
          <w:bCs/>
        </w:rPr>
        <w:t xml:space="preserve">Dada cuenta con el oficio de referencia, mediante el cual, </w:t>
      </w:r>
      <w:r w:rsidRPr="00D810DA">
        <w:rPr>
          <w:rFonts w:ascii="Lato" w:hAnsi="Lato" w:cstheme="minorHAnsi"/>
          <w:bdr w:val="none" w:sz="0" w:space="0" w:color="auto" w:frame="1"/>
        </w:rPr>
        <w:t>en relación a la solicitud de la empresa COMERCIALIZADORA DE MEDICAMENTOS DE ORIENTE S.A. DE C.V., para realizar convenio de prestación de servicios</w:t>
      </w:r>
      <w:r w:rsidR="009E716E" w:rsidRPr="00D810DA">
        <w:rPr>
          <w:rFonts w:ascii="Lato" w:hAnsi="Lato" w:cstheme="minorHAnsi"/>
          <w:bdr w:val="none" w:sz="0" w:space="0" w:color="auto" w:frame="1"/>
        </w:rPr>
        <w:t>,</w:t>
      </w:r>
      <w:r w:rsidRPr="00D810DA">
        <w:rPr>
          <w:rFonts w:ascii="Lato" w:hAnsi="Lato" w:cstheme="minorHAnsi"/>
          <w:bdr w:val="none" w:sz="0" w:space="0" w:color="auto" w:frame="1"/>
        </w:rPr>
        <w:t xml:space="preserve"> la Directora Jurídica del Tribunal Superior de Justicia del Estado, emite opinión, de la que se advierte que previa revisión a la documentación exhibida por dicha empresa, refiere que es la idónea para acreditar que se encuentra constituida legalmente, considerando que no existe impedimento legal para que la persona moral farmacéutica y el Poder Judicial del Estado, celebren el convenio respectivo, para integrarla como proveedora del servicio médico subrogado, quien además ofrece un 25% de descuento sobre precio público máximo en medicamentos de patente. </w:t>
      </w:r>
    </w:p>
    <w:p w14:paraId="7CFA555F" w14:textId="13EAD7BD" w:rsidR="008C0B95" w:rsidRPr="007B0DE6" w:rsidRDefault="008C0B95" w:rsidP="007E7395">
      <w:pPr>
        <w:tabs>
          <w:tab w:val="left" w:pos="5387"/>
        </w:tabs>
        <w:spacing w:after="0" w:line="480" w:lineRule="auto"/>
        <w:jc w:val="both"/>
        <w:rPr>
          <w:rFonts w:ascii="Lato" w:hAnsi="Lato" w:cstheme="minorHAnsi"/>
          <w:bdr w:val="none" w:sz="0" w:space="0" w:color="auto" w:frame="1"/>
        </w:rPr>
      </w:pPr>
      <w:r w:rsidRPr="00D810DA">
        <w:rPr>
          <w:rFonts w:ascii="Lato" w:hAnsi="Lato" w:cstheme="minorHAnsi"/>
          <w:bdr w:val="none" w:sz="0" w:space="0" w:color="auto" w:frame="1"/>
        </w:rPr>
        <w:lastRenderedPageBreak/>
        <w:t xml:space="preserve">Previo a emitir el acuerdo, </w:t>
      </w:r>
      <w:r w:rsidR="00966C25">
        <w:rPr>
          <w:rFonts w:ascii="Lato" w:hAnsi="Lato" w:cstheme="minorHAnsi"/>
          <w:bdr w:val="none" w:sz="0" w:space="0" w:color="auto" w:frame="1"/>
        </w:rPr>
        <w:t>este Órgano Colegiado,</w:t>
      </w:r>
      <w:r w:rsidRPr="00D810DA">
        <w:rPr>
          <w:rFonts w:ascii="Lato" w:hAnsi="Lato" w:cstheme="minorHAnsi"/>
          <w:bdr w:val="none" w:sz="0" w:space="0" w:color="auto" w:frame="1"/>
        </w:rPr>
        <w:t xml:space="preserve"> advierte del acta constitutiva anexa a la solicitud</w:t>
      </w:r>
      <w:r w:rsidR="007E7395">
        <w:rPr>
          <w:rFonts w:ascii="Lato" w:hAnsi="Lato" w:cstheme="minorHAnsi"/>
          <w:bdr w:val="none" w:sz="0" w:space="0" w:color="auto" w:frame="1"/>
        </w:rPr>
        <w:t xml:space="preserve">, </w:t>
      </w:r>
      <w:r w:rsidRPr="00D810DA">
        <w:rPr>
          <w:rFonts w:ascii="Lato" w:hAnsi="Lato" w:cstheme="minorHAnsi"/>
          <w:bdr w:val="none" w:sz="0" w:space="0" w:color="auto" w:frame="1"/>
        </w:rPr>
        <w:t>un posible parentesco</w:t>
      </w:r>
      <w:r w:rsidR="00966C25">
        <w:rPr>
          <w:rFonts w:ascii="Lato" w:hAnsi="Lato" w:cstheme="minorHAnsi"/>
          <w:bdr w:val="none" w:sz="0" w:space="0" w:color="auto" w:frame="1"/>
        </w:rPr>
        <w:t xml:space="preserve"> entre</w:t>
      </w:r>
      <w:r w:rsidRPr="00D810DA">
        <w:rPr>
          <w:rFonts w:ascii="Lato" w:hAnsi="Lato" w:cstheme="minorHAnsi"/>
          <w:bdr w:val="none" w:sz="0" w:space="0" w:color="auto" w:frame="1"/>
        </w:rPr>
        <w:t xml:space="preserve"> </w:t>
      </w:r>
      <w:r w:rsidR="00966C25" w:rsidRPr="00D810DA">
        <w:rPr>
          <w:rFonts w:ascii="Lato" w:hAnsi="Lato" w:cstheme="minorHAnsi"/>
          <w:bdr w:val="none" w:sz="0" w:space="0" w:color="auto" w:frame="1"/>
        </w:rPr>
        <w:t>el Administrador Único de la Sociedad</w:t>
      </w:r>
      <w:r w:rsidR="00966C25">
        <w:rPr>
          <w:rFonts w:ascii="Lato" w:hAnsi="Lato" w:cstheme="minorHAnsi"/>
          <w:bdr w:val="none" w:sz="0" w:space="0" w:color="auto" w:frame="1"/>
        </w:rPr>
        <w:t>,</w:t>
      </w:r>
      <w:r w:rsidR="00966C25" w:rsidRPr="00D810DA">
        <w:rPr>
          <w:rFonts w:ascii="Lato" w:hAnsi="Lato" w:cstheme="minorHAnsi"/>
          <w:bdr w:val="none" w:sz="0" w:space="0" w:color="auto" w:frame="1"/>
        </w:rPr>
        <w:t xml:space="preserve"> </w:t>
      </w:r>
      <w:r w:rsidRPr="00D810DA">
        <w:rPr>
          <w:rFonts w:ascii="Lato" w:hAnsi="Lato" w:cstheme="minorHAnsi"/>
          <w:bdr w:val="none" w:sz="0" w:space="0" w:color="auto" w:frame="1"/>
        </w:rPr>
        <w:t>con una de las integrantes de este Pleno del Consejo</w:t>
      </w:r>
      <w:r w:rsidR="00966C25">
        <w:rPr>
          <w:rFonts w:ascii="Lato" w:hAnsi="Lato" w:cstheme="minorHAnsi"/>
          <w:bdr w:val="none" w:sz="0" w:space="0" w:color="auto" w:frame="1"/>
        </w:rPr>
        <w:t>,</w:t>
      </w:r>
      <w:r w:rsidRPr="00D810DA">
        <w:rPr>
          <w:rFonts w:ascii="Lato" w:hAnsi="Lato" w:cstheme="minorHAnsi"/>
          <w:bdr w:val="none" w:sz="0" w:space="0" w:color="auto" w:frame="1"/>
        </w:rPr>
        <w:t xml:space="preserve"> por lo </w:t>
      </w:r>
      <w:proofErr w:type="gramStart"/>
      <w:r w:rsidRPr="00D810DA">
        <w:rPr>
          <w:rFonts w:ascii="Lato" w:hAnsi="Lato" w:cstheme="minorHAnsi"/>
          <w:bdr w:val="none" w:sz="0" w:space="0" w:color="auto" w:frame="1"/>
        </w:rPr>
        <w:t>que</w:t>
      </w:r>
      <w:proofErr w:type="gramEnd"/>
      <w:r w:rsidRPr="00D810DA">
        <w:rPr>
          <w:rFonts w:ascii="Lato" w:hAnsi="Lato" w:cstheme="minorHAnsi"/>
          <w:bdr w:val="none" w:sz="0" w:space="0" w:color="auto" w:frame="1"/>
        </w:rPr>
        <w:t xml:space="preserve"> </w:t>
      </w:r>
      <w:r w:rsidR="00966C25">
        <w:rPr>
          <w:rFonts w:ascii="Lato" w:hAnsi="Lato" w:cstheme="minorHAnsi"/>
          <w:bdr w:val="none" w:sz="0" w:space="0" w:color="auto" w:frame="1"/>
        </w:rPr>
        <w:t xml:space="preserve">en este acto, se </w:t>
      </w:r>
      <w:r w:rsidRPr="00D810DA">
        <w:rPr>
          <w:rFonts w:ascii="Lato" w:hAnsi="Lato" w:cstheme="minorHAnsi"/>
          <w:bdr w:val="none" w:sz="0" w:space="0" w:color="auto" w:frame="1"/>
        </w:rPr>
        <w:t>solicita a la Consejera</w:t>
      </w:r>
      <w:r w:rsidR="00966C25">
        <w:rPr>
          <w:rFonts w:ascii="Lato" w:hAnsi="Lato" w:cstheme="minorHAnsi"/>
          <w:bdr w:val="none" w:sz="0" w:space="0" w:color="auto" w:frame="1"/>
        </w:rPr>
        <w:t xml:space="preserve"> Alejandra </w:t>
      </w:r>
      <w:proofErr w:type="spellStart"/>
      <w:r w:rsidR="00966C25">
        <w:rPr>
          <w:rFonts w:ascii="Lato" w:hAnsi="Lato" w:cstheme="minorHAnsi"/>
          <w:bdr w:val="none" w:sz="0" w:space="0" w:color="auto" w:frame="1"/>
        </w:rPr>
        <w:t>Cósetl</w:t>
      </w:r>
      <w:proofErr w:type="spellEnd"/>
      <w:r w:rsidR="00966C25">
        <w:rPr>
          <w:rFonts w:ascii="Lato" w:hAnsi="Lato" w:cstheme="minorHAnsi"/>
          <w:bdr w:val="none" w:sz="0" w:space="0" w:color="auto" w:frame="1"/>
        </w:rPr>
        <w:t xml:space="preserve"> Flores</w:t>
      </w:r>
      <w:r w:rsidRPr="00D810DA">
        <w:rPr>
          <w:rFonts w:ascii="Lato" w:hAnsi="Lato" w:cstheme="minorHAnsi"/>
          <w:bdr w:val="none" w:sz="0" w:space="0" w:color="auto" w:frame="1"/>
        </w:rPr>
        <w:t>, manifieste bajo protesta de decir verdad si tiene algún impedimento para que se autorice la celebración del convenio.</w:t>
      </w:r>
      <w:r w:rsidR="00966C25">
        <w:rPr>
          <w:rFonts w:ascii="Lato" w:hAnsi="Lato" w:cstheme="minorHAnsi"/>
          <w:bdr w:val="none" w:sz="0" w:space="0" w:color="auto" w:frame="1"/>
        </w:rPr>
        <w:t xml:space="preserve"> </w:t>
      </w:r>
      <w:r w:rsidRPr="007B0DE6">
        <w:rPr>
          <w:rFonts w:ascii="Lato" w:hAnsi="Lato" w:cstheme="minorHAnsi"/>
          <w:bdr w:val="none" w:sz="0" w:space="0" w:color="auto" w:frame="1"/>
        </w:rPr>
        <w:t xml:space="preserve">A lo que la </w:t>
      </w:r>
      <w:proofErr w:type="gramStart"/>
      <w:r w:rsidRPr="007B0DE6">
        <w:rPr>
          <w:rFonts w:ascii="Lato" w:hAnsi="Lato" w:cstheme="minorHAnsi"/>
          <w:bdr w:val="none" w:sz="0" w:space="0" w:color="auto" w:frame="1"/>
        </w:rPr>
        <w:t>Consejera</w:t>
      </w:r>
      <w:proofErr w:type="gramEnd"/>
      <w:r w:rsidR="007E7395" w:rsidRPr="007B0DE6">
        <w:rPr>
          <w:rFonts w:ascii="Lato" w:hAnsi="Lato" w:cstheme="minorHAnsi"/>
          <w:bdr w:val="none" w:sz="0" w:space="0" w:color="auto" w:frame="1"/>
        </w:rPr>
        <w:t xml:space="preserve"> </w:t>
      </w:r>
      <w:r w:rsidRPr="007B0DE6">
        <w:rPr>
          <w:rFonts w:ascii="Lato" w:hAnsi="Lato" w:cstheme="minorHAnsi"/>
          <w:bdr w:val="none" w:sz="0" w:space="0" w:color="auto" w:frame="1"/>
        </w:rPr>
        <w:t>manifiesta</w:t>
      </w:r>
      <w:r w:rsidR="007E7395" w:rsidRPr="007B0DE6">
        <w:rPr>
          <w:rFonts w:ascii="Lato" w:hAnsi="Lato" w:cstheme="minorHAnsi"/>
          <w:bdr w:val="none" w:sz="0" w:space="0" w:color="auto" w:frame="1"/>
        </w:rPr>
        <w:t xml:space="preserve"> bajo protesta de decir verdad, </w:t>
      </w:r>
      <w:r w:rsidR="00966C25" w:rsidRPr="007B0DE6">
        <w:rPr>
          <w:rFonts w:ascii="Lato" w:hAnsi="Lato" w:cstheme="minorHAnsi"/>
          <w:bdr w:val="none" w:sz="0" w:space="0" w:color="auto" w:frame="1"/>
        </w:rPr>
        <w:t xml:space="preserve">que su familiar desde </w:t>
      </w:r>
      <w:r w:rsidR="007E7395" w:rsidRPr="007B0DE6">
        <w:rPr>
          <w:rFonts w:ascii="Lato" w:hAnsi="Lato" w:cstheme="minorHAnsi"/>
          <w:bdr w:val="none" w:sz="0" w:space="0" w:color="auto" w:frame="1"/>
        </w:rPr>
        <w:t xml:space="preserve">hace un año salió de la sociedad, </w:t>
      </w:r>
      <w:r w:rsidR="00966C25" w:rsidRPr="007B0DE6">
        <w:rPr>
          <w:rFonts w:ascii="Lato" w:hAnsi="Lato" w:cstheme="minorHAnsi"/>
          <w:bdr w:val="none" w:sz="0" w:space="0" w:color="auto" w:frame="1"/>
        </w:rPr>
        <w:t>y no tiene ningún parentesco consanguíneo ni por afinidad con l</w:t>
      </w:r>
      <w:r w:rsidR="007E7395" w:rsidRPr="007B0DE6">
        <w:rPr>
          <w:rFonts w:ascii="Lato" w:hAnsi="Lato" w:cstheme="minorHAnsi"/>
          <w:bdr w:val="none" w:sz="0" w:space="0" w:color="auto" w:frame="1"/>
        </w:rPr>
        <w:t>os integrantes de la sociedad</w:t>
      </w:r>
      <w:r w:rsidR="00966C25" w:rsidRPr="007B0DE6">
        <w:rPr>
          <w:rFonts w:ascii="Lato" w:hAnsi="Lato" w:cstheme="minorHAnsi"/>
          <w:bdr w:val="none" w:sz="0" w:space="0" w:color="auto" w:frame="1"/>
        </w:rPr>
        <w:t>, ni interés al respecto.</w:t>
      </w:r>
    </w:p>
    <w:p w14:paraId="402F7E56" w14:textId="6F15AFCA" w:rsidR="00872BF9" w:rsidRPr="007E7395" w:rsidRDefault="008C0B95" w:rsidP="007E7395">
      <w:pPr>
        <w:tabs>
          <w:tab w:val="left" w:pos="5387"/>
        </w:tabs>
        <w:spacing w:after="0" w:line="480" w:lineRule="auto"/>
        <w:jc w:val="both"/>
        <w:rPr>
          <w:rFonts w:ascii="Lato" w:hAnsi="Lato" w:cstheme="minorHAnsi"/>
        </w:rPr>
      </w:pPr>
      <w:r w:rsidRPr="007E7395">
        <w:rPr>
          <w:rFonts w:ascii="Lato" w:hAnsi="Lato" w:cstheme="minorHAnsi"/>
          <w:bdr w:val="none" w:sz="0" w:space="0" w:color="auto" w:frame="1"/>
        </w:rPr>
        <w:t>En ese sentido, toda vez que no existe impedimento legal y toma</w:t>
      </w:r>
      <w:r w:rsidR="00872BF9" w:rsidRPr="007E7395">
        <w:rPr>
          <w:rFonts w:ascii="Lato" w:hAnsi="Lato" w:cstheme="minorHAnsi"/>
          <w:bdr w:val="none" w:sz="0" w:space="0" w:color="auto" w:frame="1"/>
        </w:rPr>
        <w:t xml:space="preserve">ndo en consideración la opinión emitida por la Directora Jurídica del Tribunal Superior de Justicia del Estado, </w:t>
      </w:r>
      <w:r w:rsidR="009E716E" w:rsidRPr="007E7395">
        <w:rPr>
          <w:rFonts w:ascii="Lato" w:hAnsi="Lato"/>
          <w:bCs/>
        </w:rPr>
        <w:t xml:space="preserve">a </w:t>
      </w:r>
      <w:r w:rsidR="00872BF9" w:rsidRPr="007E7395">
        <w:rPr>
          <w:rFonts w:ascii="Lato" w:hAnsi="Lato"/>
          <w:bCs/>
        </w:rPr>
        <w:t xml:space="preserve">fin de brindar una mayor cobertura con el servicio de productos farmacéuticos en beneficio de las personas servidoras públicas del Poder Judicial del Estado, así como de sus dependientes económicos, </w:t>
      </w:r>
      <w:r w:rsidR="00872BF9" w:rsidRPr="007E7395">
        <w:rPr>
          <w:rFonts w:ascii="Lato" w:eastAsia="Batang" w:hAnsi="Lato" w:cstheme="minorHAnsi"/>
        </w:rPr>
        <w:t xml:space="preserve">con fundamento en lo que establecen los artículos 4° de la Constitución Política de los Estados Unidos Mexicanos; </w:t>
      </w:r>
      <w:r w:rsidR="00872BF9" w:rsidRPr="007E7395">
        <w:rPr>
          <w:rFonts w:ascii="Lato" w:hAnsi="Lato" w:cstheme="minorHAnsi"/>
        </w:rPr>
        <w:t xml:space="preserve">85, de la Constitución Política del Estado; 45 Bis y 45 </w:t>
      </w:r>
      <w:proofErr w:type="spellStart"/>
      <w:r w:rsidR="00872BF9" w:rsidRPr="007E7395">
        <w:rPr>
          <w:rFonts w:ascii="Lato" w:hAnsi="Lato" w:cstheme="minorHAnsi"/>
        </w:rPr>
        <w:t>Quáter</w:t>
      </w:r>
      <w:proofErr w:type="spellEnd"/>
      <w:r w:rsidR="00872BF9" w:rsidRPr="007E7395">
        <w:rPr>
          <w:rFonts w:ascii="Lato" w:hAnsi="Lato" w:cstheme="minorHAnsi"/>
        </w:rPr>
        <w:t xml:space="preserve">, fracción IV, 61, 68 fracción XIX, 72, fracción X, de la Ley Orgánica del Poder Judicial del Estado; 9, fracciones XV y XVII, 29 del Reglamento del Consejo de la Judicatura del Estado; 10 y 12 de los Lineamientos para el Otorgamiento del Servicio de Salud del Poder Judicial del Estado, este Cuerpo Colegiado determina: </w:t>
      </w:r>
    </w:p>
    <w:p w14:paraId="790E7571" w14:textId="77777777" w:rsidR="00872BF9" w:rsidRPr="00D810DA" w:rsidRDefault="00872BF9" w:rsidP="007B0DE6">
      <w:pPr>
        <w:pStyle w:val="Prrafodelista"/>
        <w:numPr>
          <w:ilvl w:val="0"/>
          <w:numId w:val="24"/>
        </w:numPr>
        <w:spacing w:after="0" w:line="480" w:lineRule="auto"/>
        <w:ind w:left="709"/>
        <w:jc w:val="both"/>
        <w:rPr>
          <w:rFonts w:ascii="Lato" w:hAnsi="Lato" w:cstheme="minorHAnsi"/>
        </w:rPr>
      </w:pPr>
      <w:r w:rsidRPr="00D810DA">
        <w:rPr>
          <w:rFonts w:ascii="Lato" w:hAnsi="Lato" w:cstheme="minorHAnsi"/>
        </w:rPr>
        <w:t>Tomar conocimiento del oficio y anexo de cuenta.</w:t>
      </w:r>
    </w:p>
    <w:p w14:paraId="3ABC65D7" w14:textId="036DE3FB" w:rsidR="00872BF9" w:rsidRPr="00D810DA" w:rsidRDefault="00872BF9" w:rsidP="007B0DE6">
      <w:pPr>
        <w:pStyle w:val="Prrafodelista"/>
        <w:numPr>
          <w:ilvl w:val="0"/>
          <w:numId w:val="24"/>
        </w:numPr>
        <w:spacing w:after="0" w:line="480" w:lineRule="auto"/>
        <w:ind w:left="709"/>
        <w:jc w:val="both"/>
        <w:rPr>
          <w:rFonts w:ascii="Lato" w:eastAsia="Batang" w:hAnsi="Lato" w:cstheme="minorHAnsi"/>
        </w:rPr>
      </w:pPr>
      <w:r w:rsidRPr="00D810DA">
        <w:rPr>
          <w:rFonts w:ascii="Lato" w:eastAsia="Batang" w:hAnsi="Lato" w:cstheme="minorHAnsi"/>
        </w:rPr>
        <w:t>Autorizar la celebración del c</w:t>
      </w:r>
      <w:r w:rsidR="009E716E" w:rsidRPr="00D810DA">
        <w:rPr>
          <w:rFonts w:ascii="Lato" w:eastAsia="Batang" w:hAnsi="Lato" w:cstheme="minorHAnsi"/>
        </w:rPr>
        <w:t xml:space="preserve">onvenio </w:t>
      </w:r>
      <w:r w:rsidRPr="00D810DA">
        <w:rPr>
          <w:rFonts w:ascii="Lato" w:eastAsia="Batang" w:hAnsi="Lato" w:cstheme="minorHAnsi"/>
        </w:rPr>
        <w:t xml:space="preserve">con la empresa </w:t>
      </w:r>
      <w:r w:rsidRPr="00D810DA">
        <w:rPr>
          <w:rFonts w:ascii="Lato" w:hAnsi="Lato" w:cstheme="minorHAnsi"/>
          <w:bdr w:val="none" w:sz="0" w:space="0" w:color="auto" w:frame="1"/>
        </w:rPr>
        <w:t xml:space="preserve">COMERCIALIZADORA DE MEDICAMENTOS DE ORIENTE S.A. DE C.V., </w:t>
      </w:r>
      <w:r w:rsidRPr="00D810DA">
        <w:rPr>
          <w:rFonts w:ascii="Lato" w:hAnsi="Lato" w:cstheme="minorHAnsi"/>
        </w:rPr>
        <w:t>para la prestación del servicio farmacéutico, con efectos a partir del</w:t>
      </w:r>
      <w:r w:rsidR="009E716E" w:rsidRPr="00D810DA">
        <w:rPr>
          <w:rFonts w:ascii="Lato" w:hAnsi="Lato" w:cstheme="minorHAnsi"/>
        </w:rPr>
        <w:t xml:space="preserve"> uno de marzo al treinta y uno de diciembre de dos mil veinticinco.</w:t>
      </w:r>
    </w:p>
    <w:p w14:paraId="689BB142" w14:textId="0335F088" w:rsidR="00872BF9" w:rsidRPr="00D810DA" w:rsidRDefault="00872BF9" w:rsidP="007B0DE6">
      <w:pPr>
        <w:pStyle w:val="Prrafodelista"/>
        <w:numPr>
          <w:ilvl w:val="0"/>
          <w:numId w:val="24"/>
        </w:numPr>
        <w:spacing w:after="0" w:line="480" w:lineRule="auto"/>
        <w:ind w:left="709"/>
        <w:jc w:val="both"/>
        <w:rPr>
          <w:rFonts w:ascii="Lato" w:hAnsi="Lato" w:cstheme="minorHAnsi"/>
          <w:u w:val="single"/>
        </w:rPr>
      </w:pPr>
      <w:r w:rsidRPr="00D810DA">
        <w:rPr>
          <w:rFonts w:ascii="Lato" w:hAnsi="Lato" w:cstheme="minorHAnsi"/>
        </w:rPr>
        <w:t xml:space="preserve">Instruir a la </w:t>
      </w:r>
      <w:proofErr w:type="gramStart"/>
      <w:r w:rsidRPr="00D810DA">
        <w:rPr>
          <w:rFonts w:ascii="Lato" w:hAnsi="Lato" w:cstheme="minorHAnsi"/>
        </w:rPr>
        <w:t>Directora</w:t>
      </w:r>
      <w:proofErr w:type="gramEnd"/>
      <w:r w:rsidRPr="00D810DA">
        <w:rPr>
          <w:rFonts w:ascii="Lato" w:hAnsi="Lato" w:cstheme="minorHAnsi"/>
        </w:rPr>
        <w:t xml:space="preserve"> Jurídica del Tribunal Superior de Justicia, lleve</w:t>
      </w:r>
      <w:r w:rsidR="00E36E2C" w:rsidRPr="00D810DA">
        <w:rPr>
          <w:rFonts w:ascii="Lato" w:hAnsi="Lato" w:cstheme="minorHAnsi"/>
        </w:rPr>
        <w:t xml:space="preserve"> </w:t>
      </w:r>
      <w:r w:rsidRPr="00D810DA">
        <w:rPr>
          <w:rFonts w:ascii="Lato" w:hAnsi="Lato" w:cstheme="minorHAnsi"/>
        </w:rPr>
        <w:t xml:space="preserve">a cabo </w:t>
      </w:r>
      <w:r w:rsidRPr="00D810DA">
        <w:rPr>
          <w:rFonts w:ascii="Lato" w:eastAsia="Batang" w:hAnsi="Lato" w:cstheme="minorHAnsi"/>
        </w:rPr>
        <w:t>la</w:t>
      </w:r>
      <w:r w:rsidRPr="00D810DA">
        <w:rPr>
          <w:rFonts w:ascii="Lato" w:hAnsi="Lato" w:cstheme="minorHAnsi"/>
        </w:rPr>
        <w:t xml:space="preserve"> elaboración del contrato respectivo.</w:t>
      </w:r>
    </w:p>
    <w:p w14:paraId="37EC2E1C" w14:textId="23957FE9" w:rsidR="00872BF9" w:rsidRPr="00D810DA" w:rsidRDefault="00872BF9" w:rsidP="007B0DE6">
      <w:pPr>
        <w:pStyle w:val="Prrafodelista"/>
        <w:numPr>
          <w:ilvl w:val="0"/>
          <w:numId w:val="24"/>
        </w:numPr>
        <w:spacing w:after="0" w:line="480" w:lineRule="auto"/>
        <w:ind w:left="709"/>
        <w:jc w:val="both"/>
        <w:rPr>
          <w:rFonts w:ascii="Lato" w:hAnsi="Lato"/>
        </w:rPr>
      </w:pPr>
      <w:r w:rsidRPr="00D810DA">
        <w:rPr>
          <w:rFonts w:ascii="Lato" w:hAnsi="Lato" w:cstheme="minorHAnsi"/>
        </w:rPr>
        <w:t>Instruir a la Directora Jurídica del Tribunal Superior de Justicia, para que una vez actuali</w:t>
      </w:r>
      <w:r w:rsidR="00E36E2C" w:rsidRPr="00D810DA">
        <w:rPr>
          <w:rFonts w:ascii="Lato" w:hAnsi="Lato" w:cstheme="minorHAnsi"/>
        </w:rPr>
        <w:t>zada</w:t>
      </w:r>
      <w:r w:rsidRPr="00D810DA">
        <w:rPr>
          <w:rFonts w:ascii="Lato" w:hAnsi="Lato" w:cstheme="minorHAnsi"/>
        </w:rPr>
        <w:t xml:space="preserve"> la lista de proveedores</w:t>
      </w:r>
      <w:r w:rsidR="00E36E2C" w:rsidRPr="00D810DA">
        <w:rPr>
          <w:rFonts w:ascii="Lato" w:hAnsi="Lato" w:cstheme="minorHAnsi"/>
        </w:rPr>
        <w:t xml:space="preserve">, la </w:t>
      </w:r>
      <w:proofErr w:type="gramStart"/>
      <w:r w:rsidRPr="00D810DA">
        <w:rPr>
          <w:rFonts w:ascii="Lato" w:hAnsi="Lato" w:cstheme="minorHAnsi"/>
        </w:rPr>
        <w:t>remita  a</w:t>
      </w:r>
      <w:proofErr w:type="gramEnd"/>
      <w:r w:rsidRPr="00D810DA">
        <w:rPr>
          <w:rFonts w:ascii="Lato" w:hAnsi="Lato" w:cstheme="minorHAnsi"/>
        </w:rPr>
        <w:t xml:space="preserve"> la Secretaría </w:t>
      </w:r>
      <w:r w:rsidRPr="00D810DA">
        <w:rPr>
          <w:rFonts w:ascii="Lato" w:hAnsi="Lato" w:cstheme="minorHAnsi"/>
        </w:rPr>
        <w:lastRenderedPageBreak/>
        <w:t xml:space="preserve">Ejecutiva a efecto de dar cumplimiento al inciso a) artículo 12 de los </w:t>
      </w:r>
      <w:r w:rsidRPr="00D810DA">
        <w:rPr>
          <w:rFonts w:ascii="Lato" w:hAnsi="Lato"/>
        </w:rPr>
        <w:t>Lineamientos para el Otorgamiento del Servicio de Salud del Poder Judicial del Estado de Tlaxcala</w:t>
      </w:r>
      <w:r w:rsidR="00FC6C42">
        <w:rPr>
          <w:rFonts w:ascii="Lato" w:hAnsi="Lato"/>
        </w:rPr>
        <w:t>.</w:t>
      </w:r>
    </w:p>
    <w:p w14:paraId="6BF32075" w14:textId="22224E61" w:rsidR="005311D2" w:rsidRPr="00D810DA" w:rsidRDefault="00872BF9" w:rsidP="005311D2">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cstheme="minorHAnsi"/>
        </w:rPr>
        <w:t>C</w:t>
      </w:r>
      <w:r w:rsidRPr="00D810DA">
        <w:rPr>
          <w:rFonts w:ascii="Lato" w:eastAsia="Batang" w:hAnsi="Lato" w:cstheme="minorHAnsi"/>
        </w:rPr>
        <w:t>omuníquese esta determinación al Contralor y Tesorero del Poder Judicial del Estado, para los efectos legales correspondientes</w:t>
      </w:r>
      <w:r w:rsidR="0003392E">
        <w:rPr>
          <w:rFonts w:ascii="Lato" w:eastAsia="Batang" w:hAnsi="Lato" w:cstheme="minorHAnsi"/>
        </w:rPr>
        <w:t>,</w:t>
      </w:r>
      <w:r w:rsidRPr="00D810DA">
        <w:rPr>
          <w:rFonts w:ascii="Lato" w:eastAsia="Batang" w:hAnsi="Lato" w:cstheme="minorHAnsi"/>
        </w:rPr>
        <w:t xml:space="preserve"> a la responsable del Módulo Médico, para la socialización con todos los servidores públicos del Poder Judicial, mediante aviso que se coloque en un lugar visible del área de su adscripción, así como a la Directora Jurídica del Tribunal Superior de Justicia, </w:t>
      </w:r>
      <w:r w:rsidRPr="00D810DA">
        <w:rPr>
          <w:rFonts w:ascii="Lato" w:hAnsi="Lato" w:cstheme="minorHAnsi"/>
        </w:rPr>
        <w:t xml:space="preserve">para la elaboración del contrato respectivo, en vía de reiteración a la Presidenta de la Comisión de Administración de este Cuerpo Colegiado para los efectos legales correspondientes. </w:t>
      </w:r>
      <w:r w:rsidRPr="00D810DA">
        <w:rPr>
          <w:rFonts w:ascii="Lato" w:hAnsi="Lato" w:cstheme="minorHAnsi"/>
          <w:b/>
          <w:bCs/>
          <w:u w:val="single"/>
        </w:rPr>
        <w:t xml:space="preserve"> </w:t>
      </w:r>
      <w:bookmarkEnd w:id="20"/>
      <w:r w:rsidR="005311D2" w:rsidRPr="00D810DA">
        <w:rPr>
          <w:rFonts w:ascii="Lato" w:hAnsi="Lato" w:cstheme="minorHAnsi"/>
          <w:b/>
          <w:bCs/>
          <w:u w:val="single"/>
          <w:bdr w:val="none" w:sz="0" w:space="0" w:color="auto" w:frame="1"/>
        </w:rPr>
        <w:t>APROBADO POR UNANIMIDAD DE VOTOS.</w:t>
      </w:r>
    </w:p>
    <w:p w14:paraId="4D48DF74" w14:textId="3FAC9864" w:rsidR="00872BF9" w:rsidRPr="00D810DA" w:rsidRDefault="00872BF9" w:rsidP="005311D2">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bookmarkStart w:id="21" w:name="_Hlk191482717"/>
      <w:r w:rsidRPr="00D810DA">
        <w:rPr>
          <w:rFonts w:ascii="Lato" w:hAnsi="Lato"/>
          <w:b/>
          <w:sz w:val="22"/>
          <w:szCs w:val="22"/>
        </w:rPr>
        <w:t>ACUERDO XXI/19/2025</w:t>
      </w:r>
      <w:r w:rsidRPr="00D810DA">
        <w:rPr>
          <w:rFonts w:ascii="Lato" w:hAnsi="Lato" w:cstheme="minorHAnsi"/>
          <w:b/>
          <w:sz w:val="22"/>
          <w:szCs w:val="22"/>
          <w:bdr w:val="none" w:sz="0" w:space="0" w:color="auto" w:frame="1"/>
        </w:rPr>
        <w:t xml:space="preserve">.5. Oficio número </w:t>
      </w:r>
      <w:proofErr w:type="spellStart"/>
      <w:r w:rsidRPr="00D810DA">
        <w:rPr>
          <w:rFonts w:ascii="Lato" w:hAnsi="Lato" w:cstheme="minorHAnsi"/>
          <w:b/>
          <w:sz w:val="22"/>
          <w:szCs w:val="22"/>
          <w:bdr w:val="none" w:sz="0" w:space="0" w:color="auto" w:frame="1"/>
        </w:rPr>
        <w:t>DTPDPyAI</w:t>
      </w:r>
      <w:proofErr w:type="spellEnd"/>
      <w:r w:rsidRPr="00D810DA">
        <w:rPr>
          <w:rFonts w:ascii="Lato" w:hAnsi="Lato" w:cstheme="minorHAnsi"/>
          <w:b/>
          <w:sz w:val="22"/>
          <w:szCs w:val="22"/>
          <w:bdr w:val="none" w:sz="0" w:space="0" w:color="auto" w:frame="1"/>
        </w:rPr>
        <w:t xml:space="preserve">-V: 169/2025, recibido el veintiuno de febrero de dos mil veinticinco, signado por el </w:t>
      </w:r>
      <w:proofErr w:type="gramStart"/>
      <w:r w:rsidRPr="00D810DA">
        <w:rPr>
          <w:rFonts w:ascii="Lato" w:hAnsi="Lato" w:cstheme="minorHAnsi"/>
          <w:b/>
          <w:sz w:val="22"/>
          <w:szCs w:val="22"/>
          <w:bdr w:val="none" w:sz="0" w:space="0" w:color="auto" w:frame="1"/>
        </w:rPr>
        <w:t>Director</w:t>
      </w:r>
      <w:proofErr w:type="gramEnd"/>
      <w:r w:rsidRPr="00D810DA">
        <w:rPr>
          <w:rFonts w:ascii="Lato" w:hAnsi="Lato" w:cstheme="minorHAnsi"/>
          <w:b/>
          <w:sz w:val="22"/>
          <w:szCs w:val="22"/>
          <w:bdr w:val="none" w:sz="0" w:space="0" w:color="auto" w:frame="1"/>
        </w:rPr>
        <w:t xml:space="preserve"> de Transparencia, Protección de Datos Personales y Acceso a la Información Pública del Poder Judicial del Estado. </w:t>
      </w:r>
      <w:r w:rsidR="005311D2" w:rsidRPr="00D810DA">
        <w:rPr>
          <w:rFonts w:ascii="Lato" w:hAnsi="Lato" w:cstheme="minorHAnsi"/>
          <w:b/>
          <w:sz w:val="22"/>
          <w:szCs w:val="22"/>
          <w:bdr w:val="none" w:sz="0" w:space="0" w:color="auto" w:frame="1"/>
        </w:rPr>
        <w:t>- - - - - - - - - - - -  - - - - - - - - - - - - - - - - - -</w:t>
      </w:r>
    </w:p>
    <w:p w14:paraId="608E686F" w14:textId="628B3346" w:rsidR="00872BF9" w:rsidRPr="00D810DA" w:rsidRDefault="00872BF9" w:rsidP="00872BF9">
      <w:pPr>
        <w:pStyle w:val="NormalWeb"/>
        <w:spacing w:before="0" w:beforeAutospacing="0" w:after="0" w:afterAutospacing="0" w:line="480" w:lineRule="auto"/>
        <w:jc w:val="both"/>
        <w:rPr>
          <w:rFonts w:ascii="Lato" w:hAnsi="Lato"/>
          <w:sz w:val="22"/>
          <w:szCs w:val="22"/>
          <w:bdr w:val="none" w:sz="0" w:space="0" w:color="auto" w:frame="1"/>
        </w:rPr>
      </w:pPr>
      <w:r w:rsidRPr="00D810DA">
        <w:rPr>
          <w:rFonts w:ascii="Lato" w:hAnsi="Lato" w:cstheme="minorHAnsi"/>
          <w:bCs/>
          <w:sz w:val="22"/>
          <w:szCs w:val="22"/>
          <w:bdr w:val="none" w:sz="0" w:space="0" w:color="auto" w:frame="1"/>
        </w:rPr>
        <w:t xml:space="preserve">Dada cuenta con el oficio de referencia, mediante el cual, el </w:t>
      </w:r>
      <w:proofErr w:type="gramStart"/>
      <w:r w:rsidRPr="00D810DA">
        <w:rPr>
          <w:rFonts w:ascii="Lato" w:hAnsi="Lato" w:cstheme="minorHAnsi"/>
          <w:bCs/>
          <w:sz w:val="22"/>
          <w:szCs w:val="22"/>
          <w:bdr w:val="none" w:sz="0" w:space="0" w:color="auto" w:frame="1"/>
        </w:rPr>
        <w:t>Director</w:t>
      </w:r>
      <w:proofErr w:type="gramEnd"/>
      <w:r w:rsidRPr="00D810DA">
        <w:rPr>
          <w:rFonts w:ascii="Lato" w:hAnsi="Lato" w:cstheme="minorHAnsi"/>
          <w:bCs/>
          <w:sz w:val="22"/>
          <w:szCs w:val="22"/>
          <w:bdr w:val="none" w:sz="0" w:space="0" w:color="auto" w:frame="1"/>
        </w:rPr>
        <w:t xml:space="preserve"> de Transparencia, Protección de Datos Personales y Acceso a la Información Pública del Poder Judicial del Estado, en atención a</w:t>
      </w:r>
      <w:r w:rsidR="00724C83" w:rsidRPr="00D810DA">
        <w:rPr>
          <w:rFonts w:ascii="Lato" w:hAnsi="Lato" w:cstheme="minorHAnsi"/>
          <w:bCs/>
          <w:sz w:val="22"/>
          <w:szCs w:val="22"/>
          <w:bdr w:val="none" w:sz="0" w:space="0" w:color="auto" w:frame="1"/>
        </w:rPr>
        <w:t xml:space="preserve">l requerimiento de </w:t>
      </w:r>
      <w:r w:rsidRPr="00D810DA">
        <w:rPr>
          <w:rFonts w:ascii="Lato" w:hAnsi="Lato"/>
          <w:sz w:val="22"/>
          <w:szCs w:val="22"/>
          <w:bdr w:val="none" w:sz="0" w:space="0" w:color="auto" w:frame="1"/>
        </w:rPr>
        <w:t xml:space="preserve">información pública registrada en la Plataforma Nacional de Transparencia con número de control 290532425000042, y registrada en el índice de esa Dirección bajo el número de expedientillo 44/2025, </w:t>
      </w:r>
      <w:r w:rsidR="00724C83" w:rsidRPr="00D810DA">
        <w:rPr>
          <w:rFonts w:ascii="Lato" w:hAnsi="Lato"/>
          <w:sz w:val="22"/>
          <w:szCs w:val="22"/>
          <w:bdr w:val="none" w:sz="0" w:space="0" w:color="auto" w:frame="1"/>
        </w:rPr>
        <w:t>solicita se le informe</w:t>
      </w:r>
      <w:r w:rsidRPr="00D810DA">
        <w:rPr>
          <w:rFonts w:ascii="Lato" w:hAnsi="Lato"/>
          <w:sz w:val="22"/>
          <w:szCs w:val="22"/>
          <w:bdr w:val="none" w:sz="0" w:space="0" w:color="auto" w:frame="1"/>
        </w:rPr>
        <w:t xml:space="preserve"> ¿Si se ha implementado la justicia terapéutica? ¿Si existe normatividad que la regule y desde que </w:t>
      </w:r>
      <w:proofErr w:type="gramStart"/>
      <w:r w:rsidRPr="00D810DA">
        <w:rPr>
          <w:rFonts w:ascii="Lato" w:hAnsi="Lato"/>
          <w:sz w:val="22"/>
          <w:szCs w:val="22"/>
          <w:bdr w:val="none" w:sz="0" w:space="0" w:color="auto" w:frame="1"/>
        </w:rPr>
        <w:t>año?</w:t>
      </w:r>
      <w:r w:rsidR="007E7395">
        <w:rPr>
          <w:rFonts w:ascii="Lato" w:hAnsi="Lato"/>
          <w:sz w:val="22"/>
          <w:szCs w:val="22"/>
          <w:bdr w:val="none" w:sz="0" w:space="0" w:color="auto" w:frame="1"/>
        </w:rPr>
        <w:t>.</w:t>
      </w:r>
      <w:proofErr w:type="gramEnd"/>
      <w:r w:rsidR="007E7395">
        <w:rPr>
          <w:rFonts w:ascii="Lato" w:hAnsi="Lato"/>
          <w:sz w:val="22"/>
          <w:szCs w:val="22"/>
          <w:bdr w:val="none" w:sz="0" w:space="0" w:color="auto" w:frame="1"/>
        </w:rPr>
        <w:t xml:space="preserve">  </w:t>
      </w:r>
      <w:r w:rsidRPr="00D810DA">
        <w:rPr>
          <w:rFonts w:ascii="Lato" w:hAnsi="Lato"/>
          <w:sz w:val="22"/>
          <w:szCs w:val="22"/>
          <w:bdr w:val="none" w:sz="0" w:space="0" w:color="auto" w:frame="1"/>
        </w:rPr>
        <w:t xml:space="preserve">En atención a lo anterior, </w:t>
      </w:r>
      <w:r w:rsidR="007146E9" w:rsidRPr="00D810DA">
        <w:rPr>
          <w:rFonts w:ascii="Lato" w:hAnsi="Lato"/>
          <w:sz w:val="22"/>
          <w:szCs w:val="22"/>
          <w:bdr w:val="none" w:sz="0" w:space="0" w:color="auto" w:frame="1"/>
        </w:rPr>
        <w:t xml:space="preserve">y tomando en consideración que en los archivos del Consejo de la Judicatura no obra acta de sesión en la que se haya determinado implementar un </w:t>
      </w:r>
      <w:r w:rsidRPr="00D810DA">
        <w:rPr>
          <w:rFonts w:ascii="Lato" w:hAnsi="Lato"/>
          <w:sz w:val="22"/>
          <w:szCs w:val="22"/>
          <w:bdr w:val="none" w:sz="0" w:space="0" w:color="auto" w:frame="1"/>
        </w:rPr>
        <w:t xml:space="preserve">programa de Justicia Terapéutica </w:t>
      </w:r>
      <w:r w:rsidR="007146E9" w:rsidRPr="00D810DA">
        <w:rPr>
          <w:rFonts w:ascii="Lato" w:hAnsi="Lato"/>
          <w:sz w:val="22"/>
          <w:szCs w:val="22"/>
          <w:bdr w:val="none" w:sz="0" w:space="0" w:color="auto" w:frame="1"/>
        </w:rPr>
        <w:t>en el Poder Judicial del Estado, ni existe normatividad que la regule</w:t>
      </w:r>
      <w:r w:rsidR="0003392E">
        <w:rPr>
          <w:rFonts w:ascii="Lato" w:hAnsi="Lato"/>
          <w:sz w:val="22"/>
          <w:szCs w:val="22"/>
          <w:bdr w:val="none" w:sz="0" w:space="0" w:color="auto" w:frame="1"/>
        </w:rPr>
        <w:t xml:space="preserve">, </w:t>
      </w:r>
      <w:r w:rsidRPr="00D810DA">
        <w:rPr>
          <w:rFonts w:ascii="Lato" w:hAnsi="Lato"/>
          <w:sz w:val="22"/>
          <w:szCs w:val="22"/>
          <w:bdr w:val="none" w:sz="0" w:space="0" w:color="auto" w:frame="1"/>
        </w:rPr>
        <w:t>con fundamento en lo que establece el artículo 61, de la Ley Orgánica del Poder Judicial del Estado, se determina:</w:t>
      </w:r>
    </w:p>
    <w:p w14:paraId="52494968" w14:textId="77777777" w:rsidR="00872BF9" w:rsidRPr="00D810DA" w:rsidRDefault="00872BF9" w:rsidP="005311D2">
      <w:pPr>
        <w:pStyle w:val="NormalWeb"/>
        <w:numPr>
          <w:ilvl w:val="1"/>
          <w:numId w:val="21"/>
        </w:numPr>
        <w:tabs>
          <w:tab w:val="clear" w:pos="1069"/>
          <w:tab w:val="num" w:pos="709"/>
        </w:tabs>
        <w:spacing w:before="0" w:beforeAutospacing="0" w:after="0" w:afterAutospacing="0" w:line="480" w:lineRule="auto"/>
        <w:ind w:left="709"/>
        <w:jc w:val="both"/>
        <w:rPr>
          <w:rFonts w:ascii="Lato" w:hAnsi="Lato" w:cstheme="minorHAnsi"/>
          <w:sz w:val="22"/>
          <w:szCs w:val="22"/>
          <w:bdr w:val="none" w:sz="0" w:space="0" w:color="auto" w:frame="1"/>
        </w:rPr>
      </w:pPr>
      <w:r w:rsidRPr="00D810DA">
        <w:rPr>
          <w:rFonts w:ascii="Lato" w:hAnsi="Lato"/>
          <w:sz w:val="22"/>
          <w:szCs w:val="22"/>
          <w:bdr w:val="none" w:sz="0" w:space="0" w:color="auto" w:frame="1"/>
        </w:rPr>
        <w:t>Tomar conocimiento del oficio de cuenta.</w:t>
      </w:r>
    </w:p>
    <w:p w14:paraId="122D55EF" w14:textId="77777777" w:rsidR="007146E9" w:rsidRPr="00D810DA" w:rsidRDefault="00872BF9" w:rsidP="005311D2">
      <w:pPr>
        <w:pStyle w:val="NormalWeb"/>
        <w:numPr>
          <w:ilvl w:val="1"/>
          <w:numId w:val="21"/>
        </w:numPr>
        <w:tabs>
          <w:tab w:val="clear" w:pos="1069"/>
          <w:tab w:val="num" w:pos="709"/>
        </w:tabs>
        <w:spacing w:before="0" w:beforeAutospacing="0" w:after="0" w:afterAutospacing="0" w:line="480" w:lineRule="auto"/>
        <w:ind w:left="709"/>
        <w:jc w:val="both"/>
        <w:rPr>
          <w:rFonts w:ascii="Lato" w:hAnsi="Lato" w:cstheme="minorHAnsi"/>
          <w:sz w:val="22"/>
          <w:szCs w:val="22"/>
          <w:bdr w:val="none" w:sz="0" w:space="0" w:color="auto" w:frame="1"/>
        </w:rPr>
      </w:pPr>
      <w:r w:rsidRPr="00D810DA">
        <w:rPr>
          <w:rFonts w:ascii="Lato" w:hAnsi="Lato"/>
          <w:sz w:val="22"/>
          <w:szCs w:val="22"/>
          <w:bdr w:val="none" w:sz="0" w:space="0" w:color="auto" w:frame="1"/>
        </w:rPr>
        <w:t xml:space="preserve">Hacer del conocimiento al </w:t>
      </w:r>
      <w:proofErr w:type="gramStart"/>
      <w:r w:rsidRPr="00D810DA">
        <w:rPr>
          <w:rFonts w:ascii="Lato" w:hAnsi="Lato" w:cstheme="minorHAnsi"/>
          <w:sz w:val="22"/>
          <w:szCs w:val="22"/>
          <w:bdr w:val="none" w:sz="0" w:space="0" w:color="auto" w:frame="1"/>
        </w:rPr>
        <w:t>Director</w:t>
      </w:r>
      <w:proofErr w:type="gramEnd"/>
      <w:r w:rsidRPr="00D810DA">
        <w:rPr>
          <w:rFonts w:ascii="Lato" w:hAnsi="Lato" w:cstheme="minorHAnsi"/>
          <w:sz w:val="22"/>
          <w:szCs w:val="22"/>
          <w:bdr w:val="none" w:sz="0" w:space="0" w:color="auto" w:frame="1"/>
        </w:rPr>
        <w:t xml:space="preserve"> de Transparencia, Protección de Datos Personales y Acceso a la Información Pública del Poder Judicial del Estado, que no se cuenta con el programa </w:t>
      </w:r>
      <w:r w:rsidR="007146E9" w:rsidRPr="00D810DA">
        <w:rPr>
          <w:rFonts w:ascii="Lato" w:hAnsi="Lato" w:cstheme="minorHAnsi"/>
          <w:sz w:val="22"/>
          <w:szCs w:val="22"/>
          <w:bdr w:val="none" w:sz="0" w:space="0" w:color="auto" w:frame="1"/>
        </w:rPr>
        <w:t>de justicia terapéutica.</w:t>
      </w:r>
    </w:p>
    <w:p w14:paraId="43A6733A" w14:textId="77777777" w:rsidR="005311D2" w:rsidRPr="00D810DA" w:rsidRDefault="007146E9" w:rsidP="005311D2">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hAnsi="Lato"/>
          <w:bdr w:val="none" w:sz="0" w:space="0" w:color="auto" w:frame="1"/>
        </w:rPr>
        <w:lastRenderedPageBreak/>
        <w:t>C</w:t>
      </w:r>
      <w:r w:rsidR="00872BF9" w:rsidRPr="00D810DA">
        <w:rPr>
          <w:rFonts w:ascii="Lato" w:hAnsi="Lato" w:cstheme="minorHAnsi"/>
          <w:bdr w:val="none" w:sz="0" w:space="0" w:color="auto" w:frame="1"/>
        </w:rPr>
        <w:t xml:space="preserve">omuníquese lo anterior al </w:t>
      </w:r>
      <w:proofErr w:type="gramStart"/>
      <w:r w:rsidR="00872BF9" w:rsidRPr="00D810DA">
        <w:rPr>
          <w:rFonts w:ascii="Lato" w:hAnsi="Lato" w:cstheme="minorHAnsi"/>
          <w:bdr w:val="none" w:sz="0" w:space="0" w:color="auto" w:frame="1"/>
        </w:rPr>
        <w:t>Director</w:t>
      </w:r>
      <w:proofErr w:type="gramEnd"/>
      <w:r w:rsidR="00872BF9" w:rsidRPr="00D810DA">
        <w:rPr>
          <w:rFonts w:ascii="Lato" w:hAnsi="Lato" w:cstheme="minorHAnsi"/>
          <w:bdr w:val="none" w:sz="0" w:space="0" w:color="auto" w:frame="1"/>
        </w:rPr>
        <w:t xml:space="preserve"> de Transparencia, Protección de Datos Personales y Acceso a la Información Pública del Poder Judicial del Estado, para su conocimiento y efectos legales correspondientes. </w:t>
      </w:r>
      <w:bookmarkEnd w:id="21"/>
      <w:r w:rsidR="005311D2" w:rsidRPr="00D810DA">
        <w:rPr>
          <w:rFonts w:ascii="Lato" w:hAnsi="Lato" w:cstheme="minorHAnsi"/>
          <w:b/>
          <w:bCs/>
          <w:u w:val="single"/>
          <w:bdr w:val="none" w:sz="0" w:space="0" w:color="auto" w:frame="1"/>
        </w:rPr>
        <w:t>APROBADO POR UNANIMIDAD DE VOTOS.</w:t>
      </w:r>
    </w:p>
    <w:p w14:paraId="45A7E7A1" w14:textId="6A8780FB" w:rsidR="00872BF9" w:rsidRPr="00D810DA" w:rsidRDefault="00872BF9" w:rsidP="005311D2">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bookmarkStart w:id="22" w:name="_Hlk191465459"/>
      <w:r w:rsidRPr="00D810DA">
        <w:rPr>
          <w:rFonts w:ascii="Lato" w:hAnsi="Lato"/>
          <w:b/>
          <w:sz w:val="22"/>
          <w:szCs w:val="22"/>
        </w:rPr>
        <w:t>ACUERDO XXI/19/2025</w:t>
      </w:r>
      <w:r w:rsidRPr="00D810DA">
        <w:rPr>
          <w:rFonts w:ascii="Lato" w:hAnsi="Lato" w:cstheme="minorHAnsi"/>
          <w:b/>
          <w:sz w:val="22"/>
          <w:szCs w:val="22"/>
          <w:bdr w:val="none" w:sz="0" w:space="0" w:color="auto" w:frame="1"/>
        </w:rPr>
        <w:t>.6.  Oficio número TES/091/2025, recibido el veinticinco de febrero de dos mil veinticinco, signado por el Tesorero del Poder Judicial del Estado.</w:t>
      </w:r>
      <w:r w:rsidR="005311D2" w:rsidRPr="00D810DA">
        <w:rPr>
          <w:rFonts w:ascii="Lato" w:hAnsi="Lato" w:cstheme="minorHAnsi"/>
          <w:b/>
          <w:sz w:val="22"/>
          <w:szCs w:val="22"/>
          <w:bdr w:val="none" w:sz="0" w:space="0" w:color="auto" w:frame="1"/>
        </w:rPr>
        <w:t xml:space="preserve"> - - - - - - - - - - - - - - - -</w:t>
      </w:r>
      <w:r w:rsidR="00C166F6" w:rsidRPr="00D810DA">
        <w:rPr>
          <w:rFonts w:ascii="Lato" w:hAnsi="Lato" w:cstheme="minorHAnsi"/>
          <w:b/>
          <w:sz w:val="22"/>
          <w:szCs w:val="22"/>
          <w:bdr w:val="none" w:sz="0" w:space="0" w:color="auto" w:frame="1"/>
        </w:rPr>
        <w:t xml:space="preserve"> - - - - - - - - - - - - - - - - - - - - - - - - - - -</w:t>
      </w:r>
    </w:p>
    <w:p w14:paraId="556DEDDE" w14:textId="77777777" w:rsidR="00872BF9" w:rsidRPr="00D810DA" w:rsidRDefault="00872BF9" w:rsidP="00872BF9">
      <w:pPr>
        <w:pStyle w:val="NormalWeb"/>
        <w:spacing w:before="0" w:beforeAutospacing="0" w:after="0" w:afterAutospacing="0" w:line="480" w:lineRule="auto"/>
        <w:jc w:val="both"/>
        <w:rPr>
          <w:rFonts w:ascii="Lato" w:hAnsi="Lato"/>
          <w:sz w:val="22"/>
          <w:szCs w:val="22"/>
        </w:rPr>
      </w:pPr>
      <w:r w:rsidRPr="00D810DA">
        <w:rPr>
          <w:rFonts w:ascii="Lato" w:hAnsi="Lato"/>
          <w:bCs/>
          <w:sz w:val="22"/>
          <w:szCs w:val="22"/>
        </w:rPr>
        <w:t xml:space="preserve">Dada cuenta con el oficio de referencia, mediante el cual, el Tesorero del Poder Judicial del Estado, </w:t>
      </w:r>
      <w:proofErr w:type="gramStart"/>
      <w:r w:rsidRPr="00D810DA">
        <w:rPr>
          <w:rFonts w:ascii="Lato" w:hAnsi="Lato"/>
          <w:sz w:val="22"/>
          <w:szCs w:val="22"/>
        </w:rPr>
        <w:t>remite propuesta</w:t>
      </w:r>
      <w:proofErr w:type="gramEnd"/>
      <w:r w:rsidRPr="00D810DA">
        <w:rPr>
          <w:rFonts w:ascii="Lato" w:hAnsi="Lato"/>
          <w:sz w:val="22"/>
          <w:szCs w:val="22"/>
        </w:rPr>
        <w:t xml:space="preserve"> de modificación al Presupuesto de Ingresos y Egresos de este Poder Judicial para el Ejercicio Fiscal 2025, por los ingresos recibidos que a continuación se describen: </w:t>
      </w:r>
    </w:p>
    <w:p w14:paraId="6473C75C" w14:textId="77777777" w:rsidR="00872BF9" w:rsidRPr="00D810DA" w:rsidRDefault="00872BF9" w:rsidP="00872BF9">
      <w:pPr>
        <w:spacing w:after="0" w:line="240" w:lineRule="auto"/>
        <w:jc w:val="both"/>
        <w:rPr>
          <w:rFonts w:ascii="Lato" w:hAnsi="Lato"/>
        </w:rPr>
      </w:pPr>
    </w:p>
    <w:p w14:paraId="48B40D6E" w14:textId="77777777" w:rsidR="00872BF9" w:rsidRPr="00D810DA" w:rsidRDefault="00872BF9" w:rsidP="005311D2">
      <w:pPr>
        <w:pStyle w:val="Prrafodelista"/>
        <w:numPr>
          <w:ilvl w:val="0"/>
          <w:numId w:val="25"/>
        </w:numPr>
        <w:spacing w:after="0" w:line="240" w:lineRule="auto"/>
        <w:jc w:val="both"/>
        <w:rPr>
          <w:rFonts w:ascii="Lato" w:hAnsi="Lato"/>
          <w:b/>
          <w:bCs/>
        </w:rPr>
      </w:pPr>
      <w:r w:rsidRPr="00D810DA">
        <w:rPr>
          <w:rFonts w:ascii="Lato" w:hAnsi="Lato"/>
          <w:b/>
          <w:bCs/>
        </w:rPr>
        <w:t>Modificación al Presupuesto de Ingresos 2025</w:t>
      </w:r>
    </w:p>
    <w:p w14:paraId="3E741C36" w14:textId="77777777" w:rsidR="00872BF9" w:rsidRPr="00D810DA" w:rsidRDefault="00872BF9" w:rsidP="00872BF9">
      <w:pPr>
        <w:pStyle w:val="Prrafodelista"/>
        <w:ind w:left="1434"/>
        <w:jc w:val="both"/>
        <w:rPr>
          <w:rFonts w:ascii="Lato" w:hAnsi="Lato"/>
          <w:b/>
          <w:bCs/>
        </w:rPr>
      </w:pPr>
      <w:r w:rsidRPr="00D810DA">
        <w:rPr>
          <w:rFonts w:ascii="Lato" w:hAnsi="Lato"/>
          <w:b/>
          <w:bCs/>
        </w:rPr>
        <w:t>Ampliación Presupuestal</w:t>
      </w:r>
    </w:p>
    <w:p w14:paraId="076B2900" w14:textId="77777777" w:rsidR="00872BF9" w:rsidRPr="00D810DA" w:rsidRDefault="00872BF9" w:rsidP="00872BF9">
      <w:pPr>
        <w:pStyle w:val="Prrafodelista"/>
        <w:ind w:left="1434"/>
        <w:jc w:val="both"/>
        <w:rPr>
          <w:rFonts w:ascii="Lato" w:hAnsi="Lato"/>
        </w:rPr>
      </w:pPr>
      <w:r w:rsidRPr="00D810DA">
        <w:rPr>
          <w:rFonts w:ascii="Lato" w:hAnsi="Lato"/>
        </w:rPr>
        <w:t>Fuente de Financiamiento: Ingresos Propios</w:t>
      </w:r>
    </w:p>
    <w:p w14:paraId="35108F43" w14:textId="77777777" w:rsidR="00872BF9" w:rsidRPr="00D810DA" w:rsidRDefault="00872BF9" w:rsidP="00872BF9">
      <w:pPr>
        <w:pStyle w:val="Prrafodelista"/>
        <w:ind w:left="1434"/>
        <w:jc w:val="both"/>
        <w:rPr>
          <w:rFonts w:ascii="Lato" w:hAnsi="Lato"/>
          <w:sz w:val="16"/>
          <w:szCs w:val="16"/>
        </w:rPr>
      </w:pPr>
    </w:p>
    <w:p w14:paraId="5754C1E6" w14:textId="1F049548" w:rsidR="00872BF9" w:rsidRPr="00D810DA" w:rsidRDefault="00872BF9" w:rsidP="00872BF9">
      <w:pPr>
        <w:pStyle w:val="Prrafodelista"/>
        <w:jc w:val="both"/>
        <w:rPr>
          <w:rFonts w:ascii="Lato" w:hAnsi="Lato"/>
          <w:b/>
          <w:bCs/>
          <w:sz w:val="16"/>
          <w:szCs w:val="16"/>
        </w:rPr>
      </w:pPr>
      <w:r w:rsidRPr="00D810DA">
        <w:rPr>
          <w:noProof/>
          <w:sz w:val="16"/>
          <w:szCs w:val="16"/>
        </w:rPr>
        <w:drawing>
          <wp:anchor distT="0" distB="0" distL="114300" distR="114300" simplePos="0" relativeHeight="251720704" behindDoc="1" locked="0" layoutInCell="1" allowOverlap="1" wp14:anchorId="41F19564" wp14:editId="6BFCEAF4">
            <wp:simplePos x="0" y="0"/>
            <wp:positionH relativeFrom="margin">
              <wp:align>center</wp:align>
            </wp:positionH>
            <wp:positionV relativeFrom="paragraph">
              <wp:posOffset>126144</wp:posOffset>
            </wp:positionV>
            <wp:extent cx="3903980" cy="1196975"/>
            <wp:effectExtent l="0" t="0" r="1270" b="3175"/>
            <wp:wrapTight wrapText="bothSides">
              <wp:wrapPolygon edited="0">
                <wp:start x="0" y="0"/>
                <wp:lineTo x="0" y="21314"/>
                <wp:lineTo x="21502" y="21314"/>
                <wp:lineTo x="21502" y="0"/>
                <wp:lineTo x="0" y="0"/>
              </wp:wrapPolygon>
            </wp:wrapTight>
            <wp:docPr id="17625280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3980" cy="1196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F761C" w14:textId="77777777" w:rsidR="00872BF9" w:rsidRPr="00D810DA" w:rsidRDefault="00872BF9" w:rsidP="00872BF9">
      <w:pPr>
        <w:pStyle w:val="Prrafodelista"/>
        <w:jc w:val="both"/>
        <w:rPr>
          <w:rFonts w:ascii="Lato" w:hAnsi="Lato"/>
          <w:b/>
          <w:bCs/>
          <w:sz w:val="16"/>
          <w:szCs w:val="16"/>
        </w:rPr>
      </w:pPr>
    </w:p>
    <w:p w14:paraId="2582FD0B" w14:textId="77777777" w:rsidR="00872BF9" w:rsidRPr="00D810DA" w:rsidRDefault="00872BF9" w:rsidP="00872BF9">
      <w:pPr>
        <w:pStyle w:val="Prrafodelista"/>
        <w:jc w:val="both"/>
        <w:rPr>
          <w:rFonts w:ascii="Lato" w:hAnsi="Lato"/>
          <w:b/>
          <w:bCs/>
          <w:sz w:val="16"/>
          <w:szCs w:val="16"/>
        </w:rPr>
      </w:pPr>
    </w:p>
    <w:p w14:paraId="2D3265EA" w14:textId="77777777" w:rsidR="00872BF9" w:rsidRPr="00D810DA" w:rsidRDefault="00872BF9" w:rsidP="00872BF9">
      <w:pPr>
        <w:pStyle w:val="Prrafodelista"/>
        <w:jc w:val="both"/>
        <w:rPr>
          <w:rFonts w:ascii="Lato" w:hAnsi="Lato"/>
          <w:b/>
          <w:bCs/>
          <w:sz w:val="16"/>
          <w:szCs w:val="16"/>
        </w:rPr>
      </w:pPr>
    </w:p>
    <w:p w14:paraId="017C9076" w14:textId="77777777" w:rsidR="00872BF9" w:rsidRPr="00D810DA" w:rsidRDefault="00872BF9" w:rsidP="00872BF9">
      <w:pPr>
        <w:pStyle w:val="Prrafodelista"/>
        <w:jc w:val="both"/>
        <w:rPr>
          <w:rFonts w:ascii="Lato" w:hAnsi="Lato"/>
          <w:b/>
          <w:bCs/>
          <w:sz w:val="16"/>
          <w:szCs w:val="16"/>
        </w:rPr>
      </w:pPr>
    </w:p>
    <w:p w14:paraId="22BEB92A" w14:textId="77777777" w:rsidR="00872BF9" w:rsidRPr="00D810DA" w:rsidRDefault="00872BF9" w:rsidP="00872BF9">
      <w:pPr>
        <w:pStyle w:val="Prrafodelista"/>
        <w:jc w:val="both"/>
        <w:rPr>
          <w:rFonts w:ascii="Lato" w:hAnsi="Lato"/>
          <w:b/>
          <w:bCs/>
          <w:sz w:val="16"/>
          <w:szCs w:val="16"/>
        </w:rPr>
      </w:pPr>
    </w:p>
    <w:p w14:paraId="09D23FE0" w14:textId="77777777" w:rsidR="00872BF9" w:rsidRPr="00D810DA" w:rsidRDefault="00872BF9" w:rsidP="00872BF9">
      <w:pPr>
        <w:pStyle w:val="Prrafodelista"/>
        <w:jc w:val="both"/>
        <w:rPr>
          <w:rFonts w:ascii="Lato" w:hAnsi="Lato"/>
          <w:b/>
          <w:bCs/>
          <w:sz w:val="16"/>
          <w:szCs w:val="16"/>
        </w:rPr>
      </w:pPr>
    </w:p>
    <w:p w14:paraId="61E93B85" w14:textId="77777777" w:rsidR="00872BF9" w:rsidRPr="00D810DA" w:rsidRDefault="00872BF9" w:rsidP="00872BF9">
      <w:pPr>
        <w:pStyle w:val="Prrafodelista"/>
        <w:spacing w:after="0" w:line="240" w:lineRule="auto"/>
        <w:ind w:left="1434"/>
        <w:jc w:val="both"/>
        <w:rPr>
          <w:rFonts w:ascii="Lato" w:hAnsi="Lato"/>
          <w:b/>
          <w:bCs/>
          <w:sz w:val="16"/>
          <w:szCs w:val="16"/>
        </w:rPr>
      </w:pPr>
    </w:p>
    <w:p w14:paraId="4B9D35EB" w14:textId="77777777" w:rsidR="00872BF9" w:rsidRPr="00D810DA" w:rsidRDefault="00872BF9" w:rsidP="00872BF9">
      <w:pPr>
        <w:pStyle w:val="Prrafodelista"/>
        <w:spacing w:after="0" w:line="240" w:lineRule="auto"/>
        <w:ind w:left="1434"/>
        <w:jc w:val="both"/>
        <w:rPr>
          <w:rFonts w:ascii="Lato" w:hAnsi="Lato"/>
          <w:b/>
          <w:bCs/>
          <w:sz w:val="16"/>
          <w:szCs w:val="16"/>
        </w:rPr>
      </w:pPr>
    </w:p>
    <w:p w14:paraId="692A5D5F" w14:textId="77777777" w:rsidR="00872BF9" w:rsidRPr="00D810DA" w:rsidRDefault="00872BF9" w:rsidP="00872BF9">
      <w:pPr>
        <w:pStyle w:val="Prrafodelista"/>
        <w:spacing w:after="0" w:line="240" w:lineRule="auto"/>
        <w:ind w:left="1434"/>
        <w:jc w:val="both"/>
        <w:rPr>
          <w:rFonts w:ascii="Lato" w:hAnsi="Lato"/>
          <w:b/>
          <w:bCs/>
          <w:sz w:val="16"/>
          <w:szCs w:val="16"/>
        </w:rPr>
      </w:pPr>
    </w:p>
    <w:p w14:paraId="764E6984" w14:textId="77777777" w:rsidR="00C166F6" w:rsidRPr="00D810DA" w:rsidRDefault="00C166F6" w:rsidP="00C166F6">
      <w:pPr>
        <w:pStyle w:val="Prrafodelista"/>
        <w:spacing w:after="0" w:line="240" w:lineRule="auto"/>
        <w:ind w:left="1434"/>
        <w:jc w:val="both"/>
        <w:rPr>
          <w:rFonts w:ascii="Lato" w:hAnsi="Lato"/>
          <w:b/>
          <w:bCs/>
        </w:rPr>
      </w:pPr>
    </w:p>
    <w:p w14:paraId="7081D78E" w14:textId="77777777" w:rsidR="00C166F6" w:rsidRPr="00D810DA" w:rsidRDefault="00C166F6" w:rsidP="00C166F6">
      <w:pPr>
        <w:pStyle w:val="Prrafodelista"/>
        <w:spacing w:after="0" w:line="240" w:lineRule="auto"/>
        <w:ind w:left="1434"/>
        <w:jc w:val="both"/>
        <w:rPr>
          <w:rFonts w:ascii="Lato" w:hAnsi="Lato"/>
          <w:b/>
          <w:bCs/>
        </w:rPr>
      </w:pPr>
    </w:p>
    <w:p w14:paraId="194D0006" w14:textId="5A61D5A8" w:rsidR="00872BF9" w:rsidRPr="00D810DA" w:rsidRDefault="00872BF9" w:rsidP="005311D2">
      <w:pPr>
        <w:pStyle w:val="Prrafodelista"/>
        <w:numPr>
          <w:ilvl w:val="0"/>
          <w:numId w:val="25"/>
        </w:numPr>
        <w:spacing w:after="0" w:line="240" w:lineRule="auto"/>
        <w:jc w:val="both"/>
        <w:rPr>
          <w:rFonts w:ascii="Lato" w:hAnsi="Lato"/>
          <w:b/>
          <w:bCs/>
        </w:rPr>
      </w:pPr>
      <w:r w:rsidRPr="00D810DA">
        <w:rPr>
          <w:rFonts w:ascii="Lato" w:hAnsi="Lato"/>
          <w:b/>
          <w:bCs/>
        </w:rPr>
        <w:t>Modificación al Presupuesto de Ingresos 2025</w:t>
      </w:r>
    </w:p>
    <w:p w14:paraId="3A0698FB" w14:textId="77777777" w:rsidR="00872BF9" w:rsidRPr="00D810DA" w:rsidRDefault="00872BF9" w:rsidP="00872BF9">
      <w:pPr>
        <w:pStyle w:val="Prrafodelista"/>
        <w:ind w:left="1434"/>
        <w:jc w:val="both"/>
        <w:rPr>
          <w:rFonts w:ascii="Lato" w:hAnsi="Lato"/>
          <w:b/>
          <w:bCs/>
        </w:rPr>
      </w:pPr>
      <w:r w:rsidRPr="00D810DA">
        <w:rPr>
          <w:rFonts w:ascii="Lato" w:hAnsi="Lato"/>
          <w:b/>
          <w:bCs/>
        </w:rPr>
        <w:t>Ampliación Presupuestal</w:t>
      </w:r>
    </w:p>
    <w:p w14:paraId="2A27B4DE" w14:textId="77777777" w:rsidR="00872BF9" w:rsidRPr="00D810DA" w:rsidRDefault="00872BF9" w:rsidP="00872BF9">
      <w:pPr>
        <w:pStyle w:val="Prrafodelista"/>
        <w:ind w:left="1434"/>
        <w:jc w:val="both"/>
        <w:rPr>
          <w:rFonts w:ascii="Lato" w:hAnsi="Lato"/>
        </w:rPr>
      </w:pPr>
      <w:r w:rsidRPr="00D810DA">
        <w:rPr>
          <w:rFonts w:ascii="Lato" w:hAnsi="Lato"/>
        </w:rPr>
        <w:t>Fuente de Financiamiento: Recursos Estatales</w:t>
      </w:r>
    </w:p>
    <w:p w14:paraId="0822AA0F" w14:textId="77777777" w:rsidR="00872BF9" w:rsidRPr="00D810DA" w:rsidRDefault="00872BF9" w:rsidP="00872BF9">
      <w:pPr>
        <w:ind w:left="708"/>
        <w:jc w:val="both"/>
        <w:rPr>
          <w:rFonts w:ascii="Lato" w:hAnsi="Lato" w:cstheme="minorHAnsi"/>
          <w:b/>
          <w:bCs/>
          <w:sz w:val="16"/>
          <w:szCs w:val="16"/>
        </w:rPr>
      </w:pPr>
      <w:r w:rsidRPr="00D810DA">
        <w:rPr>
          <w:noProof/>
          <w:sz w:val="16"/>
          <w:szCs w:val="16"/>
        </w:rPr>
        <w:drawing>
          <wp:anchor distT="0" distB="0" distL="114300" distR="114300" simplePos="0" relativeHeight="251721728" behindDoc="1" locked="0" layoutInCell="1" allowOverlap="1" wp14:anchorId="60CE735F" wp14:editId="6B2CF088">
            <wp:simplePos x="0" y="0"/>
            <wp:positionH relativeFrom="margin">
              <wp:align>center</wp:align>
            </wp:positionH>
            <wp:positionV relativeFrom="paragraph">
              <wp:posOffset>10795</wp:posOffset>
            </wp:positionV>
            <wp:extent cx="3862705" cy="1555115"/>
            <wp:effectExtent l="0" t="0" r="4445" b="6985"/>
            <wp:wrapTight wrapText="bothSides">
              <wp:wrapPolygon edited="0">
                <wp:start x="0" y="0"/>
                <wp:lineTo x="0" y="21432"/>
                <wp:lineTo x="21518" y="21432"/>
                <wp:lineTo x="21518" y="0"/>
                <wp:lineTo x="0" y="0"/>
              </wp:wrapPolygon>
            </wp:wrapTight>
            <wp:docPr id="10754323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705"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E2C689" w14:textId="77777777" w:rsidR="00872BF9" w:rsidRPr="00D810DA" w:rsidRDefault="00872BF9" w:rsidP="00872BF9">
      <w:pPr>
        <w:ind w:left="708"/>
        <w:jc w:val="both"/>
        <w:rPr>
          <w:rFonts w:ascii="Lato" w:hAnsi="Lato" w:cstheme="minorHAnsi"/>
          <w:b/>
          <w:bCs/>
          <w:sz w:val="16"/>
          <w:szCs w:val="16"/>
        </w:rPr>
      </w:pPr>
    </w:p>
    <w:p w14:paraId="7AE73B60" w14:textId="77777777" w:rsidR="00872BF9" w:rsidRPr="00D810DA" w:rsidRDefault="00872BF9" w:rsidP="00872BF9">
      <w:pPr>
        <w:ind w:left="708"/>
        <w:jc w:val="both"/>
        <w:rPr>
          <w:rFonts w:ascii="Lato" w:hAnsi="Lato" w:cstheme="minorHAnsi"/>
          <w:b/>
          <w:bCs/>
          <w:sz w:val="16"/>
          <w:szCs w:val="16"/>
        </w:rPr>
      </w:pPr>
    </w:p>
    <w:p w14:paraId="13DDC844" w14:textId="77777777" w:rsidR="00872BF9" w:rsidRPr="00D810DA" w:rsidRDefault="00872BF9" w:rsidP="00872BF9">
      <w:pPr>
        <w:ind w:left="708"/>
        <w:jc w:val="both"/>
        <w:rPr>
          <w:rFonts w:ascii="Lato" w:hAnsi="Lato" w:cstheme="minorHAnsi"/>
          <w:b/>
          <w:bCs/>
          <w:sz w:val="16"/>
          <w:szCs w:val="16"/>
        </w:rPr>
      </w:pPr>
    </w:p>
    <w:p w14:paraId="3E588BE1" w14:textId="77777777" w:rsidR="00872BF9" w:rsidRPr="00D810DA" w:rsidRDefault="00872BF9" w:rsidP="00872BF9">
      <w:pPr>
        <w:ind w:left="708"/>
        <w:jc w:val="both"/>
        <w:rPr>
          <w:rFonts w:ascii="Lato" w:hAnsi="Lato" w:cstheme="minorHAnsi"/>
          <w:b/>
          <w:bCs/>
          <w:sz w:val="16"/>
          <w:szCs w:val="16"/>
        </w:rPr>
      </w:pPr>
    </w:p>
    <w:p w14:paraId="65FB12E6" w14:textId="77777777" w:rsidR="00872BF9" w:rsidRPr="00D810DA" w:rsidRDefault="00872BF9" w:rsidP="00872BF9">
      <w:pPr>
        <w:ind w:left="708"/>
        <w:jc w:val="both"/>
        <w:rPr>
          <w:rFonts w:ascii="Lato" w:hAnsi="Lato" w:cstheme="minorHAnsi"/>
          <w:b/>
          <w:bCs/>
          <w:sz w:val="16"/>
          <w:szCs w:val="16"/>
        </w:rPr>
      </w:pPr>
    </w:p>
    <w:p w14:paraId="6C10EB6D" w14:textId="77777777" w:rsidR="00872BF9" w:rsidRPr="00D810DA" w:rsidRDefault="00872BF9" w:rsidP="00872BF9">
      <w:pPr>
        <w:ind w:left="708"/>
        <w:jc w:val="both"/>
        <w:rPr>
          <w:rFonts w:ascii="Lato" w:hAnsi="Lato" w:cstheme="minorHAnsi"/>
          <w:b/>
          <w:bCs/>
          <w:sz w:val="16"/>
          <w:szCs w:val="16"/>
        </w:rPr>
      </w:pPr>
    </w:p>
    <w:p w14:paraId="27545707" w14:textId="77777777" w:rsidR="00C166F6" w:rsidRPr="00D810DA" w:rsidRDefault="00C166F6" w:rsidP="00872BF9">
      <w:pPr>
        <w:ind w:left="708"/>
        <w:jc w:val="both"/>
        <w:rPr>
          <w:rFonts w:ascii="Lato" w:hAnsi="Lato" w:cstheme="minorHAnsi"/>
          <w:b/>
          <w:bCs/>
          <w:sz w:val="16"/>
          <w:szCs w:val="16"/>
        </w:rPr>
      </w:pPr>
    </w:p>
    <w:p w14:paraId="6024A7B0" w14:textId="77777777" w:rsidR="00872BF9" w:rsidRPr="00D810DA" w:rsidRDefault="00872BF9" w:rsidP="00872BF9">
      <w:pPr>
        <w:ind w:left="708"/>
        <w:jc w:val="both"/>
        <w:rPr>
          <w:rFonts w:ascii="Lato" w:hAnsi="Lato" w:cstheme="minorHAnsi"/>
          <w:b/>
          <w:bCs/>
        </w:rPr>
      </w:pPr>
      <w:r w:rsidRPr="00D810DA">
        <w:rPr>
          <w:rFonts w:ascii="Lato" w:hAnsi="Lato" w:cstheme="minorHAnsi"/>
          <w:b/>
          <w:bCs/>
        </w:rPr>
        <w:t>Los recursos mostrados en los recuadros suman un total de $ 40,035,381.58</w:t>
      </w:r>
    </w:p>
    <w:p w14:paraId="6FF277F6" w14:textId="77777777" w:rsidR="00872BF9" w:rsidRPr="00D810DA" w:rsidRDefault="00872BF9" w:rsidP="005311D2">
      <w:pPr>
        <w:pStyle w:val="Prrafodelista"/>
        <w:numPr>
          <w:ilvl w:val="0"/>
          <w:numId w:val="25"/>
        </w:numPr>
        <w:spacing w:after="0" w:line="240" w:lineRule="auto"/>
        <w:jc w:val="both"/>
        <w:rPr>
          <w:rFonts w:ascii="Lato" w:hAnsi="Lato"/>
          <w:b/>
          <w:bCs/>
        </w:rPr>
      </w:pPr>
      <w:r w:rsidRPr="00D810DA">
        <w:rPr>
          <w:rFonts w:ascii="Lato" w:hAnsi="Lato"/>
          <w:b/>
          <w:bCs/>
        </w:rPr>
        <w:t>Modificación al Presupuesto de Egresos 2025</w:t>
      </w:r>
    </w:p>
    <w:p w14:paraId="43F11845" w14:textId="77777777" w:rsidR="00872BF9" w:rsidRPr="00D810DA" w:rsidRDefault="00872BF9" w:rsidP="00872BF9">
      <w:pPr>
        <w:pStyle w:val="Prrafodelista"/>
        <w:ind w:left="1434"/>
        <w:jc w:val="both"/>
        <w:rPr>
          <w:rFonts w:ascii="Lato" w:hAnsi="Lato"/>
          <w:b/>
          <w:bCs/>
        </w:rPr>
      </w:pPr>
      <w:r w:rsidRPr="00D810DA">
        <w:rPr>
          <w:rFonts w:ascii="Lato" w:hAnsi="Lato"/>
          <w:b/>
          <w:bCs/>
        </w:rPr>
        <w:t>Ampliación Presupuestal</w:t>
      </w:r>
    </w:p>
    <w:p w14:paraId="133CEB4E" w14:textId="77777777" w:rsidR="00872BF9" w:rsidRPr="00D810DA" w:rsidRDefault="00872BF9" w:rsidP="00872BF9">
      <w:pPr>
        <w:pStyle w:val="Prrafodelista"/>
        <w:ind w:left="1434"/>
        <w:jc w:val="both"/>
        <w:rPr>
          <w:rFonts w:ascii="Lato" w:hAnsi="Lato"/>
        </w:rPr>
      </w:pPr>
      <w:r w:rsidRPr="00D810DA">
        <w:rPr>
          <w:rFonts w:ascii="Lato" w:hAnsi="Lato"/>
        </w:rPr>
        <w:t>Fuente de Financiamiento: Ingresos Propios</w:t>
      </w:r>
    </w:p>
    <w:p w14:paraId="231BD9D1" w14:textId="77777777" w:rsidR="00872BF9" w:rsidRPr="00D810DA" w:rsidRDefault="00872BF9" w:rsidP="00872BF9">
      <w:pPr>
        <w:pStyle w:val="Prrafodelista"/>
        <w:ind w:left="1434"/>
        <w:jc w:val="both"/>
        <w:rPr>
          <w:noProof/>
          <w:sz w:val="16"/>
          <w:szCs w:val="16"/>
        </w:rPr>
      </w:pPr>
      <w:r w:rsidRPr="00D810DA">
        <w:rPr>
          <w:noProof/>
          <w:sz w:val="16"/>
          <w:szCs w:val="16"/>
        </w:rPr>
        <w:lastRenderedPageBreak/>
        <w:drawing>
          <wp:anchor distT="0" distB="0" distL="114300" distR="114300" simplePos="0" relativeHeight="251722752" behindDoc="0" locked="0" layoutInCell="1" allowOverlap="1" wp14:anchorId="36147643" wp14:editId="4A09AEB2">
            <wp:simplePos x="0" y="0"/>
            <wp:positionH relativeFrom="column">
              <wp:posOffset>922655</wp:posOffset>
            </wp:positionH>
            <wp:positionV relativeFrom="paragraph">
              <wp:posOffset>99364</wp:posOffset>
            </wp:positionV>
            <wp:extent cx="2941955" cy="1054100"/>
            <wp:effectExtent l="0" t="0" r="0" b="0"/>
            <wp:wrapNone/>
            <wp:docPr id="205432787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955" cy="1054100"/>
                    </a:xfrm>
                    <a:prstGeom prst="rect">
                      <a:avLst/>
                    </a:prstGeom>
                    <a:noFill/>
                    <a:ln>
                      <a:noFill/>
                    </a:ln>
                  </pic:spPr>
                </pic:pic>
              </a:graphicData>
            </a:graphic>
          </wp:anchor>
        </w:drawing>
      </w:r>
    </w:p>
    <w:p w14:paraId="7E7FEF87" w14:textId="77777777" w:rsidR="00872BF9" w:rsidRPr="00D810DA" w:rsidRDefault="00872BF9" w:rsidP="00872BF9">
      <w:pPr>
        <w:pStyle w:val="Prrafodelista"/>
        <w:ind w:left="1434"/>
        <w:jc w:val="both"/>
        <w:rPr>
          <w:noProof/>
          <w:sz w:val="16"/>
          <w:szCs w:val="16"/>
        </w:rPr>
      </w:pPr>
    </w:p>
    <w:p w14:paraId="0D150EA0" w14:textId="77777777" w:rsidR="00872BF9" w:rsidRPr="00D810DA" w:rsidRDefault="00872BF9" w:rsidP="00872BF9">
      <w:pPr>
        <w:pStyle w:val="Prrafodelista"/>
        <w:ind w:left="1434"/>
        <w:jc w:val="both"/>
        <w:rPr>
          <w:noProof/>
          <w:sz w:val="16"/>
          <w:szCs w:val="16"/>
        </w:rPr>
      </w:pPr>
    </w:p>
    <w:p w14:paraId="7BDEB7E9" w14:textId="77777777" w:rsidR="00872BF9" w:rsidRPr="00D810DA" w:rsidRDefault="00872BF9" w:rsidP="00872BF9">
      <w:pPr>
        <w:pStyle w:val="Prrafodelista"/>
        <w:ind w:left="1434"/>
        <w:jc w:val="both"/>
        <w:rPr>
          <w:rFonts w:ascii="Lato" w:hAnsi="Lato"/>
          <w:sz w:val="16"/>
          <w:szCs w:val="16"/>
        </w:rPr>
      </w:pPr>
    </w:p>
    <w:p w14:paraId="2A4250CB" w14:textId="77777777" w:rsidR="00872BF9" w:rsidRPr="00D810DA" w:rsidRDefault="00872BF9" w:rsidP="00872BF9">
      <w:pPr>
        <w:pStyle w:val="Prrafodelista"/>
        <w:ind w:left="1434"/>
        <w:jc w:val="both"/>
        <w:rPr>
          <w:rFonts w:ascii="Lato" w:hAnsi="Lato"/>
          <w:b/>
          <w:bCs/>
          <w:sz w:val="16"/>
          <w:szCs w:val="16"/>
        </w:rPr>
      </w:pPr>
    </w:p>
    <w:p w14:paraId="4D224BFE" w14:textId="77777777" w:rsidR="00872BF9" w:rsidRPr="00D810DA" w:rsidRDefault="00872BF9" w:rsidP="00872BF9">
      <w:pPr>
        <w:pStyle w:val="Prrafodelista"/>
        <w:ind w:left="1434"/>
        <w:jc w:val="both"/>
        <w:rPr>
          <w:rFonts w:ascii="Lato" w:hAnsi="Lato"/>
          <w:b/>
          <w:bCs/>
          <w:sz w:val="16"/>
          <w:szCs w:val="16"/>
        </w:rPr>
      </w:pPr>
    </w:p>
    <w:p w14:paraId="37CA3DB8" w14:textId="77777777" w:rsidR="00872BF9" w:rsidRPr="00D810DA" w:rsidRDefault="00872BF9" w:rsidP="00872BF9">
      <w:pPr>
        <w:pStyle w:val="Prrafodelista"/>
        <w:ind w:left="1434"/>
        <w:jc w:val="both"/>
        <w:rPr>
          <w:rFonts w:ascii="Lato" w:hAnsi="Lato"/>
          <w:b/>
          <w:bCs/>
          <w:sz w:val="16"/>
          <w:szCs w:val="16"/>
        </w:rPr>
      </w:pPr>
    </w:p>
    <w:p w14:paraId="64AE8BA4" w14:textId="77777777" w:rsidR="00872BF9" w:rsidRPr="00D810DA" w:rsidRDefault="00872BF9" w:rsidP="00872BF9">
      <w:pPr>
        <w:pStyle w:val="Prrafodelista"/>
        <w:ind w:left="1434"/>
        <w:jc w:val="both"/>
        <w:rPr>
          <w:rFonts w:ascii="Lato" w:hAnsi="Lato"/>
          <w:b/>
          <w:bCs/>
          <w:sz w:val="16"/>
          <w:szCs w:val="16"/>
        </w:rPr>
      </w:pPr>
    </w:p>
    <w:p w14:paraId="172FFD94" w14:textId="77777777" w:rsidR="00872BF9" w:rsidRPr="00D810DA" w:rsidRDefault="00872BF9" w:rsidP="00872BF9">
      <w:pPr>
        <w:pStyle w:val="Prrafodelista"/>
        <w:ind w:left="1434"/>
        <w:jc w:val="both"/>
        <w:rPr>
          <w:rFonts w:ascii="Lato" w:hAnsi="Lato"/>
          <w:b/>
          <w:bCs/>
          <w:sz w:val="16"/>
          <w:szCs w:val="16"/>
        </w:rPr>
      </w:pPr>
    </w:p>
    <w:p w14:paraId="0910B435" w14:textId="77777777" w:rsidR="00C166F6" w:rsidRPr="00D810DA" w:rsidRDefault="00C166F6" w:rsidP="00872BF9">
      <w:pPr>
        <w:pStyle w:val="Prrafodelista"/>
        <w:ind w:left="1434"/>
        <w:jc w:val="both"/>
        <w:rPr>
          <w:rFonts w:ascii="Lato" w:hAnsi="Lato"/>
          <w:b/>
          <w:bCs/>
          <w:sz w:val="16"/>
          <w:szCs w:val="16"/>
        </w:rPr>
      </w:pPr>
    </w:p>
    <w:p w14:paraId="3FC2ADF6" w14:textId="77777777" w:rsidR="00C166F6" w:rsidRPr="00D810DA" w:rsidRDefault="00C166F6" w:rsidP="00872BF9">
      <w:pPr>
        <w:pStyle w:val="Prrafodelista"/>
        <w:ind w:left="1434"/>
        <w:jc w:val="both"/>
        <w:rPr>
          <w:rFonts w:ascii="Lato" w:hAnsi="Lato"/>
          <w:b/>
          <w:bCs/>
          <w:sz w:val="16"/>
          <w:szCs w:val="16"/>
        </w:rPr>
      </w:pPr>
    </w:p>
    <w:p w14:paraId="271FD8EE" w14:textId="77777777" w:rsidR="00872BF9" w:rsidRPr="00D810DA" w:rsidRDefault="00872BF9" w:rsidP="005311D2">
      <w:pPr>
        <w:pStyle w:val="Prrafodelista"/>
        <w:numPr>
          <w:ilvl w:val="0"/>
          <w:numId w:val="25"/>
        </w:numPr>
        <w:spacing w:after="0" w:line="240" w:lineRule="auto"/>
        <w:jc w:val="both"/>
        <w:rPr>
          <w:rFonts w:ascii="Lato" w:hAnsi="Lato"/>
          <w:b/>
          <w:bCs/>
        </w:rPr>
      </w:pPr>
      <w:r w:rsidRPr="00D810DA">
        <w:rPr>
          <w:rFonts w:ascii="Lato" w:hAnsi="Lato"/>
          <w:b/>
          <w:bCs/>
        </w:rPr>
        <w:t>Modificación al Presupuesto de Egresos 2025</w:t>
      </w:r>
    </w:p>
    <w:p w14:paraId="0BD1E4DA" w14:textId="77777777" w:rsidR="00872BF9" w:rsidRPr="00D810DA" w:rsidRDefault="00872BF9" w:rsidP="00872BF9">
      <w:pPr>
        <w:pStyle w:val="Prrafodelista"/>
        <w:ind w:left="1434"/>
        <w:jc w:val="both"/>
        <w:rPr>
          <w:rFonts w:ascii="Lato" w:hAnsi="Lato"/>
          <w:b/>
          <w:bCs/>
        </w:rPr>
      </w:pPr>
      <w:r w:rsidRPr="00D810DA">
        <w:rPr>
          <w:rFonts w:ascii="Lato" w:hAnsi="Lato"/>
          <w:b/>
          <w:bCs/>
        </w:rPr>
        <w:t>Ampliación Presupuestal</w:t>
      </w:r>
    </w:p>
    <w:p w14:paraId="0E453020" w14:textId="6770DDAE" w:rsidR="00872BF9" w:rsidRPr="00D810DA" w:rsidRDefault="00872BF9" w:rsidP="00872BF9">
      <w:pPr>
        <w:pStyle w:val="Prrafodelista"/>
        <w:ind w:left="1434"/>
        <w:jc w:val="both"/>
        <w:rPr>
          <w:rFonts w:ascii="Lato" w:hAnsi="Lato"/>
        </w:rPr>
      </w:pPr>
      <w:r w:rsidRPr="00D810DA">
        <w:rPr>
          <w:rFonts w:ascii="Lato" w:hAnsi="Lato"/>
        </w:rPr>
        <w:t>Fuente de Financiamiento: Recursos Estatales</w:t>
      </w:r>
    </w:p>
    <w:p w14:paraId="0F54068E" w14:textId="6FF5554B" w:rsidR="00872BF9" w:rsidRPr="00D810DA" w:rsidRDefault="00C166F6" w:rsidP="00872BF9">
      <w:pPr>
        <w:pStyle w:val="Prrafodelista"/>
        <w:ind w:left="1434"/>
        <w:jc w:val="both"/>
        <w:rPr>
          <w:rFonts w:ascii="Lato" w:hAnsi="Lato"/>
          <w:b/>
          <w:bCs/>
          <w:sz w:val="16"/>
          <w:szCs w:val="16"/>
        </w:rPr>
      </w:pPr>
      <w:r w:rsidRPr="00D810DA">
        <w:rPr>
          <w:noProof/>
          <w:sz w:val="16"/>
          <w:szCs w:val="16"/>
        </w:rPr>
        <w:drawing>
          <wp:anchor distT="0" distB="0" distL="114300" distR="114300" simplePos="0" relativeHeight="251723776" behindDoc="1" locked="0" layoutInCell="1" allowOverlap="1" wp14:anchorId="707FD201" wp14:editId="4E8B81DD">
            <wp:simplePos x="0" y="0"/>
            <wp:positionH relativeFrom="column">
              <wp:posOffset>829310</wp:posOffset>
            </wp:positionH>
            <wp:positionV relativeFrom="paragraph">
              <wp:posOffset>57150</wp:posOffset>
            </wp:positionV>
            <wp:extent cx="2957830" cy="4539615"/>
            <wp:effectExtent l="0" t="0" r="0" b="0"/>
            <wp:wrapTight wrapText="bothSides">
              <wp:wrapPolygon edited="0">
                <wp:start x="0" y="0"/>
                <wp:lineTo x="0" y="21482"/>
                <wp:lineTo x="21424" y="21482"/>
                <wp:lineTo x="21424" y="0"/>
                <wp:lineTo x="0" y="0"/>
              </wp:wrapPolygon>
            </wp:wrapTight>
            <wp:docPr id="3546119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7830" cy="4539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C41A4" w14:textId="77777777" w:rsidR="00872BF9" w:rsidRPr="00D810DA" w:rsidRDefault="00872BF9" w:rsidP="00872BF9">
      <w:pPr>
        <w:pStyle w:val="Prrafodelista"/>
        <w:ind w:left="1434"/>
        <w:jc w:val="both"/>
        <w:rPr>
          <w:rFonts w:ascii="Lato" w:hAnsi="Lato"/>
          <w:b/>
          <w:bCs/>
          <w:sz w:val="16"/>
          <w:szCs w:val="16"/>
        </w:rPr>
      </w:pPr>
    </w:p>
    <w:p w14:paraId="10BEF212" w14:textId="77777777" w:rsidR="00872BF9" w:rsidRPr="00D810DA" w:rsidRDefault="00872BF9" w:rsidP="00872BF9">
      <w:pPr>
        <w:pStyle w:val="Prrafodelista"/>
        <w:ind w:left="1434"/>
        <w:jc w:val="both"/>
        <w:rPr>
          <w:rFonts w:ascii="Lato" w:hAnsi="Lato"/>
          <w:b/>
          <w:bCs/>
          <w:sz w:val="16"/>
          <w:szCs w:val="16"/>
        </w:rPr>
      </w:pPr>
    </w:p>
    <w:p w14:paraId="08594694" w14:textId="77777777" w:rsidR="00872BF9" w:rsidRPr="00D810DA" w:rsidRDefault="00872BF9" w:rsidP="00872BF9">
      <w:pPr>
        <w:pStyle w:val="Prrafodelista"/>
        <w:ind w:left="1434"/>
        <w:jc w:val="both"/>
        <w:rPr>
          <w:rFonts w:ascii="Lato" w:hAnsi="Lato"/>
          <w:b/>
          <w:bCs/>
          <w:sz w:val="16"/>
          <w:szCs w:val="16"/>
        </w:rPr>
      </w:pPr>
    </w:p>
    <w:p w14:paraId="63F54B6B" w14:textId="77777777" w:rsidR="00872BF9" w:rsidRPr="00D810DA" w:rsidRDefault="00872BF9" w:rsidP="00872BF9">
      <w:pPr>
        <w:pStyle w:val="Prrafodelista"/>
        <w:ind w:left="1434"/>
        <w:jc w:val="both"/>
        <w:rPr>
          <w:rFonts w:ascii="Lato" w:hAnsi="Lato"/>
          <w:b/>
          <w:bCs/>
          <w:sz w:val="16"/>
          <w:szCs w:val="16"/>
        </w:rPr>
      </w:pPr>
    </w:p>
    <w:p w14:paraId="545B35CA" w14:textId="77777777" w:rsidR="00872BF9" w:rsidRPr="00D810DA" w:rsidRDefault="00872BF9" w:rsidP="00872BF9">
      <w:pPr>
        <w:pStyle w:val="Prrafodelista"/>
        <w:ind w:left="1434"/>
        <w:jc w:val="both"/>
        <w:rPr>
          <w:rFonts w:ascii="Lato" w:hAnsi="Lato"/>
          <w:b/>
          <w:bCs/>
          <w:sz w:val="16"/>
          <w:szCs w:val="16"/>
        </w:rPr>
      </w:pPr>
    </w:p>
    <w:p w14:paraId="4A2B7221" w14:textId="77777777" w:rsidR="00872BF9" w:rsidRPr="00D810DA" w:rsidRDefault="00872BF9" w:rsidP="00872BF9">
      <w:pPr>
        <w:pStyle w:val="Prrafodelista"/>
        <w:ind w:left="1434"/>
        <w:jc w:val="both"/>
        <w:rPr>
          <w:rFonts w:ascii="Lato" w:hAnsi="Lato"/>
          <w:b/>
          <w:bCs/>
          <w:sz w:val="16"/>
          <w:szCs w:val="16"/>
        </w:rPr>
      </w:pPr>
    </w:p>
    <w:p w14:paraId="7FC63D77" w14:textId="77777777" w:rsidR="00872BF9" w:rsidRPr="00D810DA" w:rsidRDefault="00872BF9" w:rsidP="00872BF9">
      <w:pPr>
        <w:pStyle w:val="Prrafodelista"/>
        <w:ind w:left="1434"/>
        <w:jc w:val="both"/>
        <w:rPr>
          <w:rFonts w:ascii="Lato" w:hAnsi="Lato"/>
          <w:b/>
          <w:bCs/>
          <w:sz w:val="16"/>
          <w:szCs w:val="16"/>
        </w:rPr>
      </w:pPr>
    </w:p>
    <w:p w14:paraId="73310A7E" w14:textId="77777777" w:rsidR="00872BF9" w:rsidRPr="00D810DA" w:rsidRDefault="00872BF9" w:rsidP="00872BF9">
      <w:pPr>
        <w:pStyle w:val="Prrafodelista"/>
        <w:ind w:left="1434"/>
        <w:jc w:val="both"/>
        <w:rPr>
          <w:rFonts w:ascii="Lato" w:hAnsi="Lato"/>
          <w:b/>
          <w:bCs/>
          <w:sz w:val="16"/>
          <w:szCs w:val="16"/>
        </w:rPr>
      </w:pPr>
    </w:p>
    <w:p w14:paraId="3B6C852D" w14:textId="77777777" w:rsidR="00872BF9" w:rsidRPr="00D810DA" w:rsidRDefault="00872BF9" w:rsidP="00872BF9">
      <w:pPr>
        <w:pStyle w:val="Prrafodelista"/>
        <w:ind w:left="1434"/>
        <w:jc w:val="both"/>
        <w:rPr>
          <w:rFonts w:ascii="Lato" w:hAnsi="Lato"/>
          <w:b/>
          <w:bCs/>
          <w:sz w:val="16"/>
          <w:szCs w:val="16"/>
        </w:rPr>
      </w:pPr>
    </w:p>
    <w:p w14:paraId="4D3DDD7F" w14:textId="77777777" w:rsidR="00872BF9" w:rsidRPr="00D810DA" w:rsidRDefault="00872BF9" w:rsidP="00872BF9">
      <w:pPr>
        <w:pStyle w:val="Prrafodelista"/>
        <w:ind w:left="1434"/>
        <w:jc w:val="both"/>
        <w:rPr>
          <w:rFonts w:ascii="Lato" w:hAnsi="Lato"/>
          <w:b/>
          <w:bCs/>
          <w:sz w:val="16"/>
          <w:szCs w:val="16"/>
        </w:rPr>
      </w:pPr>
    </w:p>
    <w:p w14:paraId="59673C48" w14:textId="77777777" w:rsidR="00872BF9" w:rsidRPr="00D810DA" w:rsidRDefault="00872BF9" w:rsidP="00872BF9">
      <w:pPr>
        <w:pStyle w:val="Prrafodelista"/>
        <w:ind w:left="1434"/>
        <w:jc w:val="both"/>
        <w:rPr>
          <w:rFonts w:ascii="Lato" w:hAnsi="Lato"/>
          <w:b/>
          <w:bCs/>
          <w:sz w:val="16"/>
          <w:szCs w:val="16"/>
        </w:rPr>
      </w:pPr>
    </w:p>
    <w:p w14:paraId="68808C9E" w14:textId="77777777" w:rsidR="00872BF9" w:rsidRPr="00D810DA" w:rsidRDefault="00872BF9" w:rsidP="00872BF9">
      <w:pPr>
        <w:spacing w:after="0" w:line="240" w:lineRule="auto"/>
        <w:jc w:val="both"/>
        <w:rPr>
          <w:rFonts w:ascii="Lato" w:hAnsi="Lato"/>
          <w:sz w:val="16"/>
          <w:szCs w:val="16"/>
        </w:rPr>
      </w:pPr>
    </w:p>
    <w:p w14:paraId="269F69E8" w14:textId="77777777" w:rsidR="00872BF9" w:rsidRPr="00D810DA" w:rsidRDefault="00872BF9" w:rsidP="00872BF9">
      <w:pPr>
        <w:spacing w:after="0" w:line="240" w:lineRule="auto"/>
        <w:jc w:val="both"/>
        <w:rPr>
          <w:rFonts w:ascii="Lato" w:hAnsi="Lato"/>
          <w:sz w:val="16"/>
          <w:szCs w:val="16"/>
        </w:rPr>
      </w:pPr>
    </w:p>
    <w:p w14:paraId="4CAEC152" w14:textId="77777777" w:rsidR="00872BF9" w:rsidRPr="00D810DA" w:rsidRDefault="00872BF9" w:rsidP="00872BF9">
      <w:pPr>
        <w:spacing w:after="0" w:line="240" w:lineRule="auto"/>
        <w:jc w:val="both"/>
        <w:rPr>
          <w:rFonts w:ascii="Lato" w:hAnsi="Lato"/>
          <w:sz w:val="16"/>
          <w:szCs w:val="16"/>
        </w:rPr>
      </w:pPr>
    </w:p>
    <w:p w14:paraId="673B5109" w14:textId="77777777" w:rsidR="00872BF9" w:rsidRPr="00D810DA" w:rsidRDefault="00872BF9" w:rsidP="00872BF9">
      <w:pPr>
        <w:spacing w:after="0" w:line="240" w:lineRule="auto"/>
        <w:jc w:val="both"/>
        <w:rPr>
          <w:rFonts w:ascii="Lato" w:hAnsi="Lato"/>
          <w:sz w:val="16"/>
          <w:szCs w:val="16"/>
        </w:rPr>
      </w:pPr>
    </w:p>
    <w:p w14:paraId="69A0B5D6" w14:textId="77777777" w:rsidR="00872BF9" w:rsidRPr="00D810DA" w:rsidRDefault="00872BF9" w:rsidP="00872BF9">
      <w:pPr>
        <w:spacing w:after="0" w:line="240" w:lineRule="auto"/>
        <w:jc w:val="both"/>
        <w:rPr>
          <w:rFonts w:ascii="Lato" w:hAnsi="Lato"/>
          <w:sz w:val="16"/>
          <w:szCs w:val="16"/>
        </w:rPr>
      </w:pPr>
    </w:p>
    <w:p w14:paraId="556CBE57" w14:textId="77777777" w:rsidR="00872BF9" w:rsidRPr="00D810DA" w:rsidRDefault="00872BF9" w:rsidP="00872BF9">
      <w:pPr>
        <w:spacing w:after="0" w:line="240" w:lineRule="auto"/>
        <w:jc w:val="both"/>
        <w:rPr>
          <w:rFonts w:ascii="Lato" w:hAnsi="Lato"/>
          <w:sz w:val="16"/>
          <w:szCs w:val="16"/>
        </w:rPr>
      </w:pPr>
    </w:p>
    <w:p w14:paraId="47CEE326" w14:textId="77777777" w:rsidR="00872BF9" w:rsidRPr="00D810DA" w:rsidRDefault="00872BF9" w:rsidP="00872BF9">
      <w:pPr>
        <w:spacing w:after="0" w:line="240" w:lineRule="auto"/>
        <w:jc w:val="both"/>
        <w:rPr>
          <w:rFonts w:ascii="Lato" w:hAnsi="Lato"/>
          <w:sz w:val="16"/>
          <w:szCs w:val="16"/>
        </w:rPr>
      </w:pPr>
    </w:p>
    <w:p w14:paraId="35BEC548" w14:textId="77777777" w:rsidR="00C166F6" w:rsidRPr="00D810DA" w:rsidRDefault="00C166F6" w:rsidP="00872BF9">
      <w:pPr>
        <w:spacing w:after="0" w:line="240" w:lineRule="auto"/>
        <w:jc w:val="both"/>
        <w:rPr>
          <w:rFonts w:ascii="Lato" w:hAnsi="Lato"/>
          <w:sz w:val="16"/>
          <w:szCs w:val="16"/>
        </w:rPr>
      </w:pPr>
    </w:p>
    <w:p w14:paraId="78FE7A46" w14:textId="77777777" w:rsidR="00C166F6" w:rsidRPr="00D810DA" w:rsidRDefault="00C166F6" w:rsidP="00872BF9">
      <w:pPr>
        <w:spacing w:after="0" w:line="240" w:lineRule="auto"/>
        <w:jc w:val="both"/>
        <w:rPr>
          <w:rFonts w:ascii="Lato" w:hAnsi="Lato"/>
          <w:sz w:val="16"/>
          <w:szCs w:val="16"/>
        </w:rPr>
      </w:pPr>
    </w:p>
    <w:p w14:paraId="52C5667F" w14:textId="77777777" w:rsidR="00C166F6" w:rsidRPr="00D810DA" w:rsidRDefault="00C166F6" w:rsidP="00872BF9">
      <w:pPr>
        <w:spacing w:after="0" w:line="240" w:lineRule="auto"/>
        <w:jc w:val="both"/>
        <w:rPr>
          <w:rFonts w:ascii="Lato" w:hAnsi="Lato"/>
          <w:sz w:val="16"/>
          <w:szCs w:val="16"/>
        </w:rPr>
      </w:pPr>
    </w:p>
    <w:p w14:paraId="66ED16F2" w14:textId="77777777" w:rsidR="00872BF9" w:rsidRPr="00D810DA" w:rsidRDefault="00872BF9" w:rsidP="00872BF9">
      <w:pPr>
        <w:spacing w:after="0" w:line="240" w:lineRule="auto"/>
        <w:jc w:val="both"/>
        <w:rPr>
          <w:rFonts w:ascii="Lato" w:hAnsi="Lato"/>
          <w:sz w:val="16"/>
          <w:szCs w:val="16"/>
        </w:rPr>
      </w:pPr>
    </w:p>
    <w:p w14:paraId="30964291" w14:textId="77777777" w:rsidR="00872BF9" w:rsidRPr="00D810DA" w:rsidRDefault="00872BF9" w:rsidP="00872BF9">
      <w:pPr>
        <w:spacing w:after="0" w:line="240" w:lineRule="auto"/>
        <w:jc w:val="both"/>
        <w:rPr>
          <w:rFonts w:ascii="Lato" w:hAnsi="Lato"/>
          <w:sz w:val="16"/>
          <w:szCs w:val="16"/>
        </w:rPr>
      </w:pPr>
    </w:p>
    <w:p w14:paraId="0F8489CC" w14:textId="77777777" w:rsidR="00872BF9" w:rsidRPr="00D810DA" w:rsidRDefault="00872BF9" w:rsidP="00872BF9">
      <w:pPr>
        <w:spacing w:after="0" w:line="240" w:lineRule="auto"/>
        <w:jc w:val="both"/>
        <w:rPr>
          <w:rFonts w:ascii="Lato" w:hAnsi="Lato"/>
          <w:sz w:val="16"/>
          <w:szCs w:val="16"/>
        </w:rPr>
      </w:pPr>
    </w:p>
    <w:p w14:paraId="6AA717C5" w14:textId="77777777" w:rsidR="00872BF9" w:rsidRPr="00D810DA" w:rsidRDefault="00872BF9" w:rsidP="00872BF9">
      <w:pPr>
        <w:spacing w:after="0" w:line="240" w:lineRule="auto"/>
        <w:jc w:val="both"/>
        <w:rPr>
          <w:rFonts w:ascii="Lato" w:hAnsi="Lato"/>
          <w:sz w:val="16"/>
          <w:szCs w:val="16"/>
        </w:rPr>
      </w:pPr>
    </w:p>
    <w:p w14:paraId="2747D768" w14:textId="77777777" w:rsidR="00872BF9" w:rsidRPr="00D810DA" w:rsidRDefault="00872BF9" w:rsidP="00872BF9">
      <w:pPr>
        <w:spacing w:after="0" w:line="240" w:lineRule="auto"/>
        <w:jc w:val="both"/>
        <w:rPr>
          <w:rFonts w:ascii="Lato" w:hAnsi="Lato"/>
          <w:sz w:val="16"/>
          <w:szCs w:val="16"/>
        </w:rPr>
      </w:pPr>
    </w:p>
    <w:p w14:paraId="0A1F6768" w14:textId="77777777" w:rsidR="00872BF9" w:rsidRPr="00D810DA" w:rsidRDefault="00872BF9" w:rsidP="00872BF9">
      <w:pPr>
        <w:spacing w:after="0" w:line="240" w:lineRule="auto"/>
        <w:jc w:val="both"/>
        <w:rPr>
          <w:rFonts w:ascii="Lato" w:hAnsi="Lato"/>
          <w:sz w:val="16"/>
          <w:szCs w:val="16"/>
        </w:rPr>
      </w:pPr>
    </w:p>
    <w:p w14:paraId="71CEC437" w14:textId="77777777" w:rsidR="00872BF9" w:rsidRPr="00D810DA" w:rsidRDefault="00872BF9" w:rsidP="00872BF9">
      <w:pPr>
        <w:spacing w:after="0" w:line="240" w:lineRule="auto"/>
        <w:jc w:val="both"/>
        <w:rPr>
          <w:rFonts w:ascii="Lato" w:hAnsi="Lato"/>
          <w:sz w:val="16"/>
          <w:szCs w:val="16"/>
        </w:rPr>
      </w:pPr>
    </w:p>
    <w:p w14:paraId="244A5E1B" w14:textId="77777777" w:rsidR="00872BF9" w:rsidRPr="00D810DA" w:rsidRDefault="00872BF9" w:rsidP="00872BF9">
      <w:pPr>
        <w:spacing w:after="0" w:line="240" w:lineRule="auto"/>
        <w:jc w:val="both"/>
        <w:rPr>
          <w:rFonts w:ascii="Lato" w:hAnsi="Lato"/>
          <w:sz w:val="16"/>
          <w:szCs w:val="16"/>
        </w:rPr>
      </w:pPr>
    </w:p>
    <w:p w14:paraId="5408E97B" w14:textId="77777777" w:rsidR="00872BF9" w:rsidRPr="00D810DA" w:rsidRDefault="00872BF9" w:rsidP="00872BF9">
      <w:pPr>
        <w:spacing w:after="0" w:line="240" w:lineRule="auto"/>
        <w:jc w:val="both"/>
        <w:rPr>
          <w:rFonts w:ascii="Lato" w:hAnsi="Lato"/>
          <w:sz w:val="16"/>
          <w:szCs w:val="16"/>
        </w:rPr>
      </w:pPr>
    </w:p>
    <w:p w14:paraId="74F1EBF2" w14:textId="77777777" w:rsidR="00872BF9" w:rsidRPr="00D810DA" w:rsidRDefault="00872BF9" w:rsidP="00872BF9">
      <w:pPr>
        <w:spacing w:after="0" w:line="240" w:lineRule="auto"/>
        <w:jc w:val="both"/>
        <w:rPr>
          <w:rFonts w:ascii="Lato" w:hAnsi="Lato"/>
          <w:sz w:val="16"/>
          <w:szCs w:val="16"/>
        </w:rPr>
      </w:pPr>
    </w:p>
    <w:p w14:paraId="7FF5A210" w14:textId="77777777" w:rsidR="00872BF9" w:rsidRPr="00D810DA" w:rsidRDefault="00872BF9" w:rsidP="00872BF9">
      <w:pPr>
        <w:spacing w:after="0" w:line="240" w:lineRule="auto"/>
        <w:jc w:val="both"/>
        <w:rPr>
          <w:rFonts w:ascii="Lato" w:hAnsi="Lato"/>
          <w:sz w:val="16"/>
          <w:szCs w:val="16"/>
        </w:rPr>
      </w:pPr>
    </w:p>
    <w:p w14:paraId="0D574976" w14:textId="77777777" w:rsidR="00872BF9" w:rsidRPr="00D810DA" w:rsidRDefault="00872BF9" w:rsidP="00872BF9">
      <w:pPr>
        <w:spacing w:after="0" w:line="240" w:lineRule="auto"/>
        <w:jc w:val="both"/>
        <w:rPr>
          <w:rFonts w:ascii="Lato" w:hAnsi="Lato"/>
          <w:sz w:val="16"/>
          <w:szCs w:val="16"/>
        </w:rPr>
      </w:pPr>
    </w:p>
    <w:p w14:paraId="68A9DAE7" w14:textId="77777777" w:rsidR="00872BF9" w:rsidRPr="00D810DA" w:rsidRDefault="00872BF9" w:rsidP="00872BF9">
      <w:pPr>
        <w:spacing w:after="0" w:line="240" w:lineRule="auto"/>
        <w:jc w:val="both"/>
        <w:rPr>
          <w:rFonts w:ascii="Lato" w:hAnsi="Lato"/>
          <w:sz w:val="16"/>
          <w:szCs w:val="16"/>
        </w:rPr>
      </w:pPr>
    </w:p>
    <w:p w14:paraId="573FC21C" w14:textId="77777777" w:rsidR="00872BF9" w:rsidRPr="00D810DA" w:rsidRDefault="00872BF9" w:rsidP="00872BF9">
      <w:pPr>
        <w:spacing w:after="0" w:line="240" w:lineRule="auto"/>
        <w:jc w:val="both"/>
        <w:rPr>
          <w:rFonts w:ascii="Lato" w:hAnsi="Lato"/>
          <w:sz w:val="16"/>
          <w:szCs w:val="16"/>
        </w:rPr>
      </w:pPr>
    </w:p>
    <w:p w14:paraId="44067F1E" w14:textId="77777777" w:rsidR="00872BF9" w:rsidRPr="00D810DA" w:rsidRDefault="00872BF9" w:rsidP="00872BF9">
      <w:pPr>
        <w:spacing w:after="0" w:line="240" w:lineRule="auto"/>
        <w:jc w:val="both"/>
        <w:rPr>
          <w:rFonts w:ascii="Lato" w:hAnsi="Lato"/>
          <w:sz w:val="16"/>
          <w:szCs w:val="16"/>
        </w:rPr>
      </w:pPr>
    </w:p>
    <w:p w14:paraId="48477EA9" w14:textId="77777777" w:rsidR="00872BF9" w:rsidRPr="00D810DA" w:rsidRDefault="00872BF9" w:rsidP="005311D2">
      <w:pPr>
        <w:pStyle w:val="Prrafodelista"/>
        <w:numPr>
          <w:ilvl w:val="0"/>
          <w:numId w:val="25"/>
        </w:numPr>
        <w:spacing w:after="0" w:line="240" w:lineRule="auto"/>
        <w:jc w:val="both"/>
        <w:rPr>
          <w:rFonts w:ascii="Lato" w:hAnsi="Lato"/>
          <w:b/>
          <w:bCs/>
        </w:rPr>
      </w:pPr>
      <w:r w:rsidRPr="00D810DA">
        <w:rPr>
          <w:rFonts w:ascii="Lato" w:hAnsi="Lato"/>
          <w:b/>
          <w:bCs/>
        </w:rPr>
        <w:t>Modificación al Presupuesto de Egresos 2025</w:t>
      </w:r>
    </w:p>
    <w:p w14:paraId="79D2EE49" w14:textId="77777777" w:rsidR="00872BF9" w:rsidRPr="00D810DA" w:rsidRDefault="00872BF9" w:rsidP="00872BF9">
      <w:pPr>
        <w:pStyle w:val="Prrafodelista"/>
        <w:ind w:left="1434"/>
        <w:jc w:val="both"/>
        <w:rPr>
          <w:rFonts w:ascii="Lato" w:hAnsi="Lato"/>
          <w:b/>
          <w:bCs/>
        </w:rPr>
      </w:pPr>
      <w:r w:rsidRPr="00D810DA">
        <w:rPr>
          <w:rFonts w:ascii="Lato" w:hAnsi="Lato"/>
          <w:b/>
          <w:bCs/>
        </w:rPr>
        <w:t>Traspaso Presupuestal</w:t>
      </w:r>
    </w:p>
    <w:p w14:paraId="2C0C5F01" w14:textId="0C17110A" w:rsidR="00872BF9" w:rsidRPr="00D810DA" w:rsidRDefault="00C166F6" w:rsidP="00872BF9">
      <w:pPr>
        <w:pStyle w:val="Prrafodelista"/>
        <w:ind w:left="1434"/>
        <w:jc w:val="both"/>
        <w:rPr>
          <w:rFonts w:ascii="Lato" w:hAnsi="Lato"/>
        </w:rPr>
      </w:pPr>
      <w:r w:rsidRPr="00D810DA">
        <w:rPr>
          <w:noProof/>
        </w:rPr>
        <w:drawing>
          <wp:anchor distT="0" distB="0" distL="114300" distR="114300" simplePos="0" relativeHeight="251724800" behindDoc="1" locked="0" layoutInCell="1" allowOverlap="1" wp14:anchorId="427A81DB" wp14:editId="65011386">
            <wp:simplePos x="0" y="0"/>
            <wp:positionH relativeFrom="margin">
              <wp:posOffset>30480</wp:posOffset>
            </wp:positionH>
            <wp:positionV relativeFrom="paragraph">
              <wp:posOffset>485140</wp:posOffset>
            </wp:positionV>
            <wp:extent cx="4810125" cy="599440"/>
            <wp:effectExtent l="0" t="0" r="9525" b="0"/>
            <wp:wrapTight wrapText="bothSides">
              <wp:wrapPolygon edited="0">
                <wp:start x="0" y="0"/>
                <wp:lineTo x="0" y="20593"/>
                <wp:lineTo x="21557" y="20593"/>
                <wp:lineTo x="21557" y="0"/>
                <wp:lineTo x="0" y="0"/>
              </wp:wrapPolygon>
            </wp:wrapTight>
            <wp:docPr id="3429413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2BF9" w:rsidRPr="00D810DA">
        <w:rPr>
          <w:rFonts w:ascii="Lato" w:hAnsi="Lato"/>
        </w:rPr>
        <w:t>Fuente de Financiamiento: Recursos Estatales</w:t>
      </w:r>
    </w:p>
    <w:p w14:paraId="71A58632" w14:textId="216A74FF" w:rsidR="00872BF9" w:rsidRPr="00D810DA" w:rsidRDefault="00872BF9" w:rsidP="00872BF9">
      <w:pPr>
        <w:spacing w:after="0" w:line="240" w:lineRule="auto"/>
        <w:jc w:val="both"/>
        <w:rPr>
          <w:rFonts w:ascii="Lato" w:hAnsi="Lato"/>
        </w:rPr>
      </w:pPr>
    </w:p>
    <w:p w14:paraId="761A2E63" w14:textId="77777777" w:rsidR="00872BF9" w:rsidRPr="00D810DA" w:rsidRDefault="00872BF9" w:rsidP="00872BF9">
      <w:pPr>
        <w:spacing w:after="0" w:line="240" w:lineRule="auto"/>
        <w:jc w:val="both"/>
        <w:rPr>
          <w:rFonts w:ascii="Lato" w:hAnsi="Lato"/>
        </w:rPr>
      </w:pPr>
    </w:p>
    <w:p w14:paraId="74B7B38A" w14:textId="77777777" w:rsidR="00872BF9" w:rsidRPr="00D810DA" w:rsidRDefault="00872BF9" w:rsidP="00872BF9">
      <w:pPr>
        <w:spacing w:after="0" w:line="240" w:lineRule="auto"/>
        <w:jc w:val="both"/>
        <w:rPr>
          <w:rFonts w:ascii="Lato" w:hAnsi="Lato"/>
        </w:rPr>
      </w:pPr>
    </w:p>
    <w:p w14:paraId="466FB290" w14:textId="06FF350C" w:rsidR="00872BF9" w:rsidRPr="00D810DA" w:rsidRDefault="00872BF9" w:rsidP="00872BF9">
      <w:pPr>
        <w:spacing w:after="0" w:line="480" w:lineRule="auto"/>
        <w:jc w:val="both"/>
        <w:rPr>
          <w:rFonts w:ascii="Lato" w:hAnsi="Lato" w:cstheme="minorHAnsi"/>
        </w:rPr>
      </w:pPr>
      <w:r w:rsidRPr="00D810DA">
        <w:rPr>
          <w:rFonts w:ascii="Lato" w:hAnsi="Lato" w:cstheme="minorHAnsi"/>
        </w:rPr>
        <w:t>Al respecto, una vez analizada la propuesta de modificación al presupuesto de ingresos y egresos para el ejercicio fiscal 2025, con fundamento en los artículos 79, 80 fracción I y 85 de la Constitución Política del Estado Libre y Soberano de Tlaxcala,</w:t>
      </w:r>
      <w:r w:rsidRPr="00D810DA">
        <w:rPr>
          <w:rFonts w:ascii="Lato" w:hAnsi="Lato" w:cstheme="minorHAnsi"/>
          <w:bdr w:val="none" w:sz="0" w:space="0" w:color="auto" w:frame="1"/>
        </w:rPr>
        <w:t xml:space="preserve"> en relación con el artículo cuarto transitorio del Decreto número 119 </w:t>
      </w:r>
      <w:r w:rsidRPr="00D810DA">
        <w:rPr>
          <w:rFonts w:ascii="Lato" w:hAnsi="Lato" w:cstheme="minorHAnsi"/>
          <w:bdr w:val="none" w:sz="0" w:space="0" w:color="auto" w:frame="1"/>
        </w:rPr>
        <w:lastRenderedPageBreak/>
        <w:t>publicado en el Periódico Oficial del Gobierno del Estado, el diez de diciembre de dos mil veinticuatro</w:t>
      </w:r>
      <w:r w:rsidRPr="00D810DA">
        <w:rPr>
          <w:rFonts w:ascii="Lato" w:hAnsi="Lato" w:cstheme="minorHAnsi"/>
        </w:rPr>
        <w:t>; 25 fracción X, 61, 69, 77, de la Ley Orgánica del Poder Judicial del Estado; y 9, fracción XVII, del Reglamento del Consejo de la Judicatura del Estado</w:t>
      </w:r>
      <w:r w:rsidR="00FB1037" w:rsidRPr="00D810DA">
        <w:rPr>
          <w:rFonts w:ascii="Lato" w:hAnsi="Lato" w:cstheme="minorHAnsi"/>
        </w:rPr>
        <w:t>,</w:t>
      </w:r>
      <w:r w:rsidRPr="00D810DA">
        <w:rPr>
          <w:rFonts w:ascii="Lato" w:hAnsi="Lato" w:cstheme="minorHAnsi"/>
        </w:rPr>
        <w:t xml:space="preserve"> 298 y 301 del Código Financiero para el Estado de Tlaxcala y sus Municipios</w:t>
      </w:r>
      <w:r w:rsidRPr="00D810DA">
        <w:rPr>
          <w:rFonts w:ascii="Lato" w:eastAsia="Batang" w:hAnsi="Lato" w:cstheme="minorHAnsi"/>
        </w:rPr>
        <w:t>,</w:t>
      </w:r>
      <w:r w:rsidRPr="00D810DA">
        <w:rPr>
          <w:rFonts w:ascii="Lato" w:hAnsi="Lato" w:cstheme="minorHAnsi"/>
        </w:rPr>
        <w:t xml:space="preserve"> se determina:</w:t>
      </w:r>
    </w:p>
    <w:p w14:paraId="46221AD9" w14:textId="77777777" w:rsidR="00872BF9" w:rsidRPr="00D810DA" w:rsidRDefault="00872BF9" w:rsidP="005311D2">
      <w:pPr>
        <w:pStyle w:val="NormalWeb"/>
        <w:numPr>
          <w:ilvl w:val="0"/>
          <w:numId w:val="26"/>
        </w:numPr>
        <w:spacing w:before="0" w:beforeAutospacing="0" w:after="0" w:afterAutospacing="0" w:line="480" w:lineRule="auto"/>
        <w:ind w:left="1069"/>
        <w:jc w:val="both"/>
        <w:rPr>
          <w:rFonts w:ascii="Lato" w:hAnsi="Lato" w:cs="Arial"/>
          <w:sz w:val="22"/>
          <w:szCs w:val="22"/>
        </w:rPr>
      </w:pPr>
      <w:r w:rsidRPr="00D810DA">
        <w:rPr>
          <w:rFonts w:ascii="Lato" w:hAnsi="Lato" w:cstheme="minorHAnsi"/>
          <w:sz w:val="22"/>
          <w:szCs w:val="22"/>
        </w:rPr>
        <w:t xml:space="preserve">Tomar conocimiento del oficio de cuenta. </w:t>
      </w:r>
    </w:p>
    <w:p w14:paraId="256CDD30" w14:textId="77777777" w:rsidR="00872BF9" w:rsidRPr="00D810DA" w:rsidRDefault="00872BF9" w:rsidP="005311D2">
      <w:pPr>
        <w:pStyle w:val="NormalWeb"/>
        <w:numPr>
          <w:ilvl w:val="0"/>
          <w:numId w:val="26"/>
        </w:numPr>
        <w:spacing w:before="0" w:beforeAutospacing="0" w:after="0" w:afterAutospacing="0" w:line="480" w:lineRule="auto"/>
        <w:ind w:left="1069"/>
        <w:jc w:val="both"/>
        <w:rPr>
          <w:rFonts w:ascii="Lato" w:hAnsi="Lato" w:cs="Arial"/>
          <w:sz w:val="22"/>
          <w:szCs w:val="22"/>
        </w:rPr>
      </w:pPr>
      <w:r w:rsidRPr="00D810DA">
        <w:rPr>
          <w:rFonts w:ascii="Lato" w:hAnsi="Lato" w:cstheme="minorHAnsi"/>
          <w:sz w:val="22"/>
          <w:szCs w:val="22"/>
        </w:rPr>
        <w:t>Autorizar la modificación al presupuesto de ingresos y egresos del Poder Judicial del Estado, para el Ejercicio Fiscal 2025, en los términos presentados por el Tesorero del Poder Judicial del Estado.</w:t>
      </w:r>
    </w:p>
    <w:p w14:paraId="5C6E328F" w14:textId="77777777" w:rsidR="00872BF9" w:rsidRPr="00D810DA" w:rsidRDefault="00872BF9" w:rsidP="005311D2">
      <w:pPr>
        <w:pStyle w:val="NormalWeb"/>
        <w:numPr>
          <w:ilvl w:val="0"/>
          <w:numId w:val="26"/>
        </w:numPr>
        <w:spacing w:before="0" w:beforeAutospacing="0" w:after="0" w:afterAutospacing="0" w:line="480" w:lineRule="auto"/>
        <w:ind w:left="1069"/>
        <w:jc w:val="both"/>
        <w:rPr>
          <w:rFonts w:ascii="Lato" w:hAnsi="Lato" w:cs="Arial"/>
          <w:sz w:val="22"/>
          <w:szCs w:val="22"/>
        </w:rPr>
      </w:pPr>
      <w:r w:rsidRPr="00D810DA">
        <w:rPr>
          <w:rFonts w:ascii="Lato" w:hAnsi="Lato" w:cstheme="minorHAnsi"/>
          <w:sz w:val="22"/>
          <w:szCs w:val="22"/>
        </w:rPr>
        <w:t>Con la documentación de cuenta, remítase el presente acuerdo al Pleno del Tribunal Superior de Justicia del Estado de Tlaxcala, para efectos de su análisis y aprobación</w:t>
      </w:r>
      <w:r w:rsidRPr="00D810DA">
        <w:rPr>
          <w:rFonts w:ascii="Lato" w:eastAsia="Batang" w:hAnsi="Lato" w:cstheme="minorHAnsi"/>
          <w:sz w:val="22"/>
          <w:szCs w:val="22"/>
        </w:rPr>
        <w:t xml:space="preserve">, por cuanto hace a su competencia. </w:t>
      </w:r>
    </w:p>
    <w:p w14:paraId="58092D3B" w14:textId="77777777" w:rsidR="00C166F6" w:rsidRPr="00D810DA" w:rsidRDefault="00872BF9" w:rsidP="00C166F6">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810DA">
        <w:rPr>
          <w:rFonts w:ascii="Lato" w:eastAsia="Batang" w:hAnsi="Lato" w:cstheme="minorHAnsi"/>
        </w:rPr>
        <w:t>Comuníquese esta determinación al Tesorero y Contralor del Poder Judicial del Estado, para su conocimiento y efectos legales correspondientes.</w:t>
      </w:r>
      <w:bookmarkEnd w:id="22"/>
      <w:r w:rsidR="00C166F6" w:rsidRPr="00D810DA">
        <w:rPr>
          <w:rFonts w:ascii="Lato" w:eastAsia="Batang" w:hAnsi="Lato" w:cstheme="minorHAnsi"/>
        </w:rPr>
        <w:t xml:space="preserve"> </w:t>
      </w:r>
      <w:r w:rsidR="00C166F6" w:rsidRPr="00D810DA">
        <w:rPr>
          <w:rFonts w:ascii="Lato" w:hAnsi="Lato" w:cstheme="minorHAnsi"/>
          <w:b/>
          <w:bCs/>
          <w:u w:val="single"/>
          <w:bdr w:val="none" w:sz="0" w:space="0" w:color="auto" w:frame="1"/>
        </w:rPr>
        <w:t>APROBADO POR UNANIMIDAD DE VOTOS.</w:t>
      </w:r>
    </w:p>
    <w:p w14:paraId="4ADE1577" w14:textId="1E72845E" w:rsidR="00872BF9" w:rsidRPr="004757B9" w:rsidRDefault="00872BF9" w:rsidP="00C166F6">
      <w:pPr>
        <w:spacing w:after="0" w:line="480" w:lineRule="auto"/>
        <w:ind w:firstLine="851"/>
        <w:jc w:val="both"/>
        <w:rPr>
          <w:rFonts w:ascii="Lato" w:hAnsi="Lato" w:cstheme="minorHAnsi"/>
          <w:b/>
          <w:color w:val="000000" w:themeColor="text1"/>
          <w:bdr w:val="none" w:sz="0" w:space="0" w:color="auto" w:frame="1"/>
        </w:rPr>
      </w:pPr>
      <w:bookmarkStart w:id="23" w:name="_Hlk191547430"/>
      <w:r w:rsidRPr="004757B9">
        <w:rPr>
          <w:rFonts w:ascii="Lato" w:hAnsi="Lato"/>
          <w:b/>
          <w:color w:val="000000" w:themeColor="text1"/>
        </w:rPr>
        <w:t>ACUERDO XXI/19/2025</w:t>
      </w:r>
      <w:r w:rsidRPr="004757B9">
        <w:rPr>
          <w:rFonts w:ascii="Lato" w:hAnsi="Lato" w:cstheme="minorHAnsi"/>
          <w:b/>
          <w:color w:val="000000" w:themeColor="text1"/>
          <w:bdr w:val="none" w:sz="0" w:space="0" w:color="auto" w:frame="1"/>
        </w:rPr>
        <w:t>.7. Oficio número TES/092/2025, recibido el veinticinco de febrero de dos mil veinticinco, signado por el Tesorero del Poder Judicial del Estado.</w:t>
      </w:r>
      <w:r w:rsidR="00C166F6" w:rsidRPr="004757B9">
        <w:rPr>
          <w:rFonts w:ascii="Lato" w:hAnsi="Lato" w:cstheme="minorHAnsi"/>
          <w:b/>
          <w:color w:val="000000" w:themeColor="text1"/>
          <w:bdr w:val="none" w:sz="0" w:space="0" w:color="auto" w:frame="1"/>
        </w:rPr>
        <w:t xml:space="preserve"> - - - - - - - - - - - - - - - - - - - - - - - - - - - - - - - - - - - - - - - - - - -</w:t>
      </w:r>
    </w:p>
    <w:p w14:paraId="43287192" w14:textId="706FB09C" w:rsidR="00872BF9" w:rsidRPr="004757B9" w:rsidRDefault="00872BF9" w:rsidP="00C166F6">
      <w:pPr>
        <w:spacing w:after="0" w:line="480" w:lineRule="auto"/>
        <w:jc w:val="both"/>
        <w:rPr>
          <w:rFonts w:ascii="Lato" w:hAnsi="Lato"/>
          <w:color w:val="000000" w:themeColor="text1"/>
        </w:rPr>
      </w:pPr>
      <w:r w:rsidRPr="004757B9">
        <w:rPr>
          <w:rFonts w:ascii="Lato" w:hAnsi="Lato" w:cstheme="minorHAnsi"/>
          <w:bCs/>
          <w:color w:val="000000" w:themeColor="text1"/>
          <w:bdr w:val="none" w:sz="0" w:space="0" w:color="auto" w:frame="1"/>
        </w:rPr>
        <w:t xml:space="preserve">Dada cuenta con el oficio de referencia, mediante el cual, el Tesorero del Poder Judicial del Estado, en seguimiento al </w:t>
      </w:r>
      <w:r w:rsidRPr="004757B9">
        <w:rPr>
          <w:rFonts w:ascii="Lato" w:hAnsi="Lato"/>
          <w:color w:val="000000" w:themeColor="text1"/>
        </w:rPr>
        <w:t>acuerdo XI/14/2025 de este Cuerpo Colegiado, remite la proyección</w:t>
      </w:r>
      <w:r w:rsidR="00EC14DE" w:rsidRPr="004757B9">
        <w:rPr>
          <w:rFonts w:ascii="Lato" w:hAnsi="Lato"/>
          <w:color w:val="000000" w:themeColor="text1"/>
        </w:rPr>
        <w:t xml:space="preserve"> </w:t>
      </w:r>
      <w:r w:rsidRPr="004757B9">
        <w:rPr>
          <w:rFonts w:ascii="Lato" w:hAnsi="Lato"/>
          <w:color w:val="000000" w:themeColor="text1"/>
        </w:rPr>
        <w:t>de combustible asignado a funcionarios del Poder Judicial</w:t>
      </w:r>
      <w:r w:rsidR="00EC14DE" w:rsidRPr="004757B9">
        <w:rPr>
          <w:rFonts w:ascii="Lato" w:hAnsi="Lato"/>
          <w:color w:val="000000" w:themeColor="text1"/>
        </w:rPr>
        <w:t xml:space="preserve"> del Estado</w:t>
      </w:r>
      <w:r w:rsidRPr="004757B9">
        <w:rPr>
          <w:rFonts w:ascii="Lato" w:hAnsi="Lato"/>
          <w:color w:val="000000" w:themeColor="text1"/>
        </w:rPr>
        <w:t>; así como, la lista actualizada de los funcionarios autorizados para la asignación de combustible mensual</w:t>
      </w:r>
      <w:r w:rsidR="00EC14DE" w:rsidRPr="004757B9">
        <w:rPr>
          <w:rFonts w:ascii="Lato" w:hAnsi="Lato"/>
          <w:color w:val="000000" w:themeColor="text1"/>
        </w:rPr>
        <w:t>. N</w:t>
      </w:r>
      <w:r w:rsidRPr="004757B9">
        <w:rPr>
          <w:rFonts w:ascii="Lato" w:hAnsi="Lato"/>
          <w:color w:val="000000" w:themeColor="text1"/>
        </w:rPr>
        <w:t>o omite mencionar, que, en atención a la instrucción dada a través del acuerdo en cita, la proyección de combustible corresponde al periodo del mes de marzo a diciembre de dos mil veinticinco.</w:t>
      </w:r>
      <w:r w:rsidR="00C166F6" w:rsidRPr="004757B9">
        <w:rPr>
          <w:rFonts w:ascii="Lato" w:hAnsi="Lato"/>
          <w:color w:val="000000" w:themeColor="text1"/>
        </w:rPr>
        <w:t xml:space="preserve"> </w:t>
      </w:r>
      <w:r w:rsidRPr="004757B9">
        <w:rPr>
          <w:rFonts w:ascii="Lato" w:hAnsi="Lato"/>
          <w:color w:val="000000" w:themeColor="text1"/>
        </w:rPr>
        <w:t xml:space="preserve">En </w:t>
      </w:r>
      <w:r w:rsidR="00191F4E">
        <w:rPr>
          <w:rFonts w:ascii="Lato" w:hAnsi="Lato"/>
          <w:color w:val="000000" w:themeColor="text1"/>
        </w:rPr>
        <w:t xml:space="preserve">ese sentido, </w:t>
      </w:r>
      <w:r w:rsidRPr="004757B9">
        <w:rPr>
          <w:rFonts w:ascii="Lato" w:hAnsi="Lato"/>
          <w:color w:val="000000" w:themeColor="text1"/>
        </w:rPr>
        <w:t xml:space="preserve">con fundamento en lo que establecen los artículos 85 de la Constitución Política del Estado de Tlaxcala, en relación con el cuarto transitorio del decreto 119 publicado el diez de diciembre de dos mil veinticuatro, 61 y 77 de la Ley Orgánica del Poder Judicial del Estado, 9 fracción XVII, y 83 fracción IV del Reglamento del Consejo de la Judicatura del Estado, se determina </w:t>
      </w:r>
    </w:p>
    <w:p w14:paraId="0199D418" w14:textId="614D00A2" w:rsidR="00872BF9" w:rsidRPr="004757B9" w:rsidRDefault="00EC14DE" w:rsidP="005311D2">
      <w:pPr>
        <w:pStyle w:val="NormalWeb"/>
        <w:numPr>
          <w:ilvl w:val="2"/>
          <w:numId w:val="21"/>
        </w:numPr>
        <w:tabs>
          <w:tab w:val="clear" w:pos="2160"/>
          <w:tab w:val="num" w:pos="1843"/>
        </w:tabs>
        <w:spacing w:before="0" w:beforeAutospacing="0" w:after="0" w:afterAutospacing="0" w:line="480" w:lineRule="auto"/>
        <w:ind w:left="567"/>
        <w:jc w:val="both"/>
        <w:rPr>
          <w:rFonts w:ascii="Lato" w:hAnsi="Lato"/>
          <w:color w:val="000000" w:themeColor="text1"/>
          <w:sz w:val="22"/>
          <w:szCs w:val="22"/>
        </w:rPr>
      </w:pPr>
      <w:r w:rsidRPr="004757B9">
        <w:rPr>
          <w:rFonts w:ascii="Lato" w:hAnsi="Lato"/>
          <w:color w:val="000000" w:themeColor="text1"/>
          <w:sz w:val="22"/>
          <w:szCs w:val="22"/>
        </w:rPr>
        <w:lastRenderedPageBreak/>
        <w:t>T</w:t>
      </w:r>
      <w:r w:rsidR="00872BF9" w:rsidRPr="004757B9">
        <w:rPr>
          <w:rFonts w:ascii="Lato" w:hAnsi="Lato"/>
          <w:color w:val="000000" w:themeColor="text1"/>
          <w:sz w:val="22"/>
          <w:szCs w:val="22"/>
        </w:rPr>
        <w:t xml:space="preserve">omar conocimiento del </w:t>
      </w:r>
      <w:r w:rsidRPr="004757B9">
        <w:rPr>
          <w:rFonts w:ascii="Lato" w:hAnsi="Lato"/>
          <w:color w:val="000000" w:themeColor="text1"/>
          <w:sz w:val="22"/>
          <w:szCs w:val="22"/>
        </w:rPr>
        <w:t>oficio</w:t>
      </w:r>
      <w:r w:rsidR="00872BF9" w:rsidRPr="004757B9">
        <w:rPr>
          <w:rFonts w:ascii="Lato" w:hAnsi="Lato"/>
          <w:color w:val="000000" w:themeColor="text1"/>
          <w:sz w:val="22"/>
          <w:szCs w:val="22"/>
        </w:rPr>
        <w:t xml:space="preserve"> de cuenta.</w:t>
      </w:r>
    </w:p>
    <w:p w14:paraId="16CF4D39" w14:textId="2FA1752B" w:rsidR="00C63E79" w:rsidRDefault="00C63E79" w:rsidP="005311D2">
      <w:pPr>
        <w:pStyle w:val="NormalWeb"/>
        <w:numPr>
          <w:ilvl w:val="2"/>
          <w:numId w:val="21"/>
        </w:numPr>
        <w:tabs>
          <w:tab w:val="clear" w:pos="2160"/>
          <w:tab w:val="num" w:pos="1843"/>
        </w:tabs>
        <w:spacing w:before="0" w:beforeAutospacing="0" w:after="0" w:afterAutospacing="0" w:line="480" w:lineRule="auto"/>
        <w:ind w:left="567"/>
        <w:jc w:val="both"/>
        <w:rPr>
          <w:rFonts w:ascii="Lato" w:hAnsi="Lato"/>
          <w:color w:val="000000" w:themeColor="text1"/>
          <w:sz w:val="22"/>
          <w:szCs w:val="22"/>
        </w:rPr>
      </w:pPr>
      <w:r>
        <w:rPr>
          <w:rFonts w:ascii="Lato" w:hAnsi="Lato"/>
          <w:color w:val="000000" w:themeColor="text1"/>
          <w:sz w:val="22"/>
          <w:szCs w:val="22"/>
        </w:rPr>
        <w:t xml:space="preserve">Autorizar la asignación y distribución de combustible en los términos presentados, </w:t>
      </w:r>
      <w:r w:rsidR="00F47835">
        <w:rPr>
          <w:rFonts w:ascii="Lato" w:hAnsi="Lato"/>
          <w:color w:val="000000" w:themeColor="text1"/>
          <w:sz w:val="22"/>
          <w:szCs w:val="22"/>
        </w:rPr>
        <w:t xml:space="preserve">para </w:t>
      </w:r>
      <w:r>
        <w:rPr>
          <w:rFonts w:ascii="Lato" w:hAnsi="Lato"/>
          <w:color w:val="000000" w:themeColor="text1"/>
          <w:sz w:val="22"/>
          <w:szCs w:val="22"/>
        </w:rPr>
        <w:t xml:space="preserve">el </w:t>
      </w:r>
      <w:r w:rsidR="00FC6C42">
        <w:rPr>
          <w:rFonts w:ascii="Lato" w:hAnsi="Lato"/>
          <w:color w:val="000000" w:themeColor="text1"/>
          <w:sz w:val="22"/>
          <w:szCs w:val="22"/>
        </w:rPr>
        <w:t>E</w:t>
      </w:r>
      <w:r>
        <w:rPr>
          <w:rFonts w:ascii="Lato" w:hAnsi="Lato"/>
          <w:color w:val="000000" w:themeColor="text1"/>
          <w:sz w:val="22"/>
          <w:szCs w:val="22"/>
        </w:rPr>
        <w:t xml:space="preserve">jercicio </w:t>
      </w:r>
      <w:r w:rsidR="00FC6C42">
        <w:rPr>
          <w:rFonts w:ascii="Lato" w:hAnsi="Lato"/>
          <w:color w:val="000000" w:themeColor="text1"/>
          <w:sz w:val="22"/>
          <w:szCs w:val="22"/>
        </w:rPr>
        <w:t>F</w:t>
      </w:r>
      <w:r>
        <w:rPr>
          <w:rFonts w:ascii="Lato" w:hAnsi="Lato"/>
          <w:color w:val="000000" w:themeColor="text1"/>
          <w:sz w:val="22"/>
          <w:szCs w:val="22"/>
        </w:rPr>
        <w:t>iscal 2025.</w:t>
      </w:r>
    </w:p>
    <w:p w14:paraId="267DAB58" w14:textId="7CE2E06F" w:rsidR="00A72169" w:rsidRDefault="00A72169" w:rsidP="005311D2">
      <w:pPr>
        <w:pStyle w:val="NormalWeb"/>
        <w:numPr>
          <w:ilvl w:val="2"/>
          <w:numId w:val="21"/>
        </w:numPr>
        <w:tabs>
          <w:tab w:val="clear" w:pos="2160"/>
          <w:tab w:val="num" w:pos="1843"/>
        </w:tabs>
        <w:spacing w:before="0" w:beforeAutospacing="0" w:after="0" w:afterAutospacing="0" w:line="480" w:lineRule="auto"/>
        <w:ind w:left="567"/>
        <w:jc w:val="both"/>
        <w:rPr>
          <w:rFonts w:ascii="Lato" w:hAnsi="Lato"/>
          <w:color w:val="000000" w:themeColor="text1"/>
          <w:sz w:val="22"/>
          <w:szCs w:val="22"/>
        </w:rPr>
      </w:pPr>
      <w:r w:rsidRPr="00C63E79">
        <w:rPr>
          <w:rFonts w:ascii="Lato" w:hAnsi="Lato"/>
          <w:color w:val="000000" w:themeColor="text1"/>
          <w:sz w:val="22"/>
          <w:szCs w:val="22"/>
        </w:rPr>
        <w:t xml:space="preserve">Exentar a los funcionarios </w:t>
      </w:r>
      <w:r>
        <w:rPr>
          <w:rFonts w:ascii="Lato" w:hAnsi="Lato"/>
          <w:color w:val="000000" w:themeColor="text1"/>
          <w:sz w:val="22"/>
          <w:szCs w:val="22"/>
        </w:rPr>
        <w:t>de</w:t>
      </w:r>
      <w:r w:rsidRPr="00C63E79">
        <w:rPr>
          <w:rFonts w:ascii="Lato" w:hAnsi="Lato"/>
          <w:color w:val="000000" w:themeColor="text1"/>
          <w:sz w:val="22"/>
          <w:szCs w:val="22"/>
        </w:rPr>
        <w:t xml:space="preserve"> niveles 17, 18 y 19, conforme al tab</w:t>
      </w:r>
      <w:r>
        <w:rPr>
          <w:rFonts w:ascii="Lato" w:hAnsi="Lato"/>
          <w:color w:val="000000" w:themeColor="text1"/>
          <w:sz w:val="22"/>
          <w:szCs w:val="22"/>
        </w:rPr>
        <w:t>u</w:t>
      </w:r>
      <w:r w:rsidRPr="00C63E79">
        <w:rPr>
          <w:rFonts w:ascii="Lato" w:hAnsi="Lato"/>
          <w:color w:val="000000" w:themeColor="text1"/>
          <w:sz w:val="22"/>
          <w:szCs w:val="22"/>
        </w:rPr>
        <w:t>lador de puestos, de presentar bitácoras de combustible, dad</w:t>
      </w:r>
      <w:r>
        <w:rPr>
          <w:rFonts w:ascii="Lato" w:hAnsi="Lato"/>
          <w:color w:val="000000" w:themeColor="text1"/>
          <w:sz w:val="22"/>
          <w:szCs w:val="22"/>
        </w:rPr>
        <w:t>o</w:t>
      </w:r>
      <w:r w:rsidRPr="00C63E79">
        <w:rPr>
          <w:rFonts w:ascii="Lato" w:hAnsi="Lato"/>
          <w:color w:val="000000" w:themeColor="text1"/>
          <w:sz w:val="22"/>
          <w:szCs w:val="22"/>
        </w:rPr>
        <w:t xml:space="preserve"> su encargo.</w:t>
      </w:r>
    </w:p>
    <w:p w14:paraId="644DE196" w14:textId="1F8C8350" w:rsidR="00C166F6" w:rsidRPr="00C63E79" w:rsidRDefault="00872BF9" w:rsidP="00C63E79">
      <w:pPr>
        <w:pStyle w:val="NormalWeb"/>
        <w:tabs>
          <w:tab w:val="left" w:pos="5387"/>
          <w:tab w:val="left" w:pos="5954"/>
          <w:tab w:val="left" w:pos="7513"/>
        </w:tabs>
        <w:spacing w:before="0" w:beforeAutospacing="0" w:after="0" w:afterAutospacing="0" w:line="480" w:lineRule="auto"/>
        <w:jc w:val="both"/>
        <w:rPr>
          <w:rFonts w:ascii="Lato" w:hAnsi="Lato" w:cstheme="minorHAnsi"/>
          <w:b/>
          <w:bCs/>
          <w:u w:val="single"/>
          <w:bdr w:val="none" w:sz="0" w:space="0" w:color="auto" w:frame="1"/>
        </w:rPr>
      </w:pPr>
      <w:r w:rsidRPr="00C63E79">
        <w:rPr>
          <w:rFonts w:ascii="Lato" w:hAnsi="Lato"/>
          <w:color w:val="000000" w:themeColor="text1"/>
        </w:rPr>
        <w:t>Comuníquese esta determinación al Tesorero del Poder Judicial del Estado, para su conocimiento y efectos legales correspondientes</w:t>
      </w:r>
      <w:r w:rsidRPr="00C63E79">
        <w:rPr>
          <w:rFonts w:ascii="Lato" w:hAnsi="Lato"/>
        </w:rPr>
        <w:t>.</w:t>
      </w:r>
      <w:r w:rsidR="00C166F6" w:rsidRPr="00C63E79">
        <w:rPr>
          <w:rFonts w:ascii="Lato" w:hAnsi="Lato"/>
        </w:rPr>
        <w:t xml:space="preserve"> </w:t>
      </w:r>
      <w:bookmarkEnd w:id="23"/>
      <w:r w:rsidR="00C166F6" w:rsidRPr="00C63E79">
        <w:rPr>
          <w:rFonts w:ascii="Lato" w:hAnsi="Lato" w:cstheme="minorHAnsi"/>
          <w:b/>
          <w:bCs/>
          <w:u w:val="single"/>
          <w:bdr w:val="none" w:sz="0" w:space="0" w:color="auto" w:frame="1"/>
        </w:rPr>
        <w:t>APROBADO POR UNANIMIDAD DE VOTOS.</w:t>
      </w:r>
    </w:p>
    <w:p w14:paraId="507950D6" w14:textId="546F1C61" w:rsidR="00872BF9" w:rsidRPr="00DD3F3A" w:rsidRDefault="00872BF9" w:rsidP="00C166F6">
      <w:pPr>
        <w:spacing w:after="0" w:line="480" w:lineRule="auto"/>
        <w:ind w:firstLine="851"/>
        <w:jc w:val="both"/>
        <w:rPr>
          <w:rFonts w:ascii="Lato" w:hAnsi="Lato" w:cstheme="minorHAnsi"/>
          <w:b/>
          <w:bCs/>
          <w:bdr w:val="none" w:sz="0" w:space="0" w:color="auto" w:frame="1"/>
        </w:rPr>
      </w:pPr>
      <w:bookmarkStart w:id="24" w:name="_Hlk191482968"/>
      <w:r w:rsidRPr="00DD3F3A">
        <w:rPr>
          <w:rFonts w:ascii="Lato" w:hAnsi="Lato"/>
          <w:b/>
        </w:rPr>
        <w:t>ACUERDO XXI/19/2025</w:t>
      </w:r>
      <w:r w:rsidRPr="00DD3F3A">
        <w:rPr>
          <w:rFonts w:ascii="Lato" w:hAnsi="Lato" w:cstheme="minorHAnsi"/>
          <w:b/>
          <w:bdr w:val="none" w:sz="0" w:space="0" w:color="auto" w:frame="1"/>
        </w:rPr>
        <w:t xml:space="preserve">.8. Oficios </w:t>
      </w:r>
      <w:r w:rsidRPr="00DD3F3A">
        <w:rPr>
          <w:rFonts w:ascii="Lato" w:hAnsi="Lato" w:cstheme="minorHAnsi"/>
          <w:b/>
          <w:bCs/>
          <w:bdr w:val="none" w:sz="0" w:space="0" w:color="auto" w:frame="1"/>
        </w:rPr>
        <w:t xml:space="preserve">número UIG/014/2025 </w:t>
      </w:r>
      <w:r w:rsidR="00B6031D" w:rsidRPr="00DD3F3A">
        <w:rPr>
          <w:rFonts w:ascii="Lato" w:hAnsi="Lato" w:cstheme="minorHAnsi"/>
          <w:b/>
          <w:bCs/>
          <w:bdr w:val="none" w:sz="0" w:space="0" w:color="auto" w:frame="1"/>
        </w:rPr>
        <w:t>y</w:t>
      </w:r>
      <w:r w:rsidRPr="00DD3F3A">
        <w:rPr>
          <w:rFonts w:ascii="Lato" w:hAnsi="Lato" w:cstheme="minorHAnsi"/>
          <w:b/>
          <w:bCs/>
          <w:bdr w:val="none" w:sz="0" w:space="0" w:color="auto" w:frame="1"/>
        </w:rPr>
        <w:t xml:space="preserve"> </w:t>
      </w:r>
      <w:r w:rsidR="00B6031D" w:rsidRPr="00DD3F3A">
        <w:rPr>
          <w:rFonts w:ascii="Lato" w:hAnsi="Lato" w:cstheme="minorHAnsi"/>
          <w:b/>
          <w:bCs/>
          <w:bdr w:val="none" w:sz="0" w:space="0" w:color="auto" w:frame="1"/>
        </w:rPr>
        <w:t>UIG</w:t>
      </w:r>
      <w:r w:rsidRPr="00DD3F3A">
        <w:rPr>
          <w:rFonts w:ascii="Lato" w:hAnsi="Lato" w:cstheme="minorHAnsi"/>
          <w:b/>
          <w:bCs/>
          <w:bdr w:val="none" w:sz="0" w:space="0" w:color="auto" w:frame="1"/>
        </w:rPr>
        <w:t>/019/2025, recibido</w:t>
      </w:r>
      <w:r w:rsidR="00B6031D" w:rsidRPr="00DD3F3A">
        <w:rPr>
          <w:rFonts w:ascii="Lato" w:hAnsi="Lato" w:cstheme="minorHAnsi"/>
          <w:b/>
          <w:bCs/>
          <w:bdr w:val="none" w:sz="0" w:space="0" w:color="auto" w:frame="1"/>
        </w:rPr>
        <w:t>s</w:t>
      </w:r>
      <w:r w:rsidRPr="00DD3F3A">
        <w:rPr>
          <w:rFonts w:ascii="Lato" w:hAnsi="Lato" w:cstheme="minorHAnsi"/>
          <w:b/>
          <w:bCs/>
          <w:bdr w:val="none" w:sz="0" w:space="0" w:color="auto" w:frame="1"/>
        </w:rPr>
        <w:t xml:space="preserve"> el doce y veinticinco de febrero de dos mil veinticinco, signados por el Encargado de la Unidad de Igualdad de Género del Poder Judicial del Estado.</w:t>
      </w:r>
      <w:r w:rsidR="00C166F6" w:rsidRPr="00DD3F3A">
        <w:rPr>
          <w:rFonts w:ascii="Lato" w:hAnsi="Lato" w:cstheme="minorHAnsi"/>
          <w:b/>
          <w:bCs/>
          <w:bdr w:val="none" w:sz="0" w:space="0" w:color="auto" w:frame="1"/>
        </w:rPr>
        <w:t xml:space="preserve"> - - - - - - - - - - - - - - - - - - - - - - - - - - - - - - - - - - - - - - - - - - - - - - - - -</w:t>
      </w:r>
    </w:p>
    <w:p w14:paraId="73379A7C" w14:textId="592CB3EA" w:rsidR="00872BF9" w:rsidRPr="00DD3F3A" w:rsidRDefault="00872BF9" w:rsidP="00872BF9">
      <w:pPr>
        <w:spacing w:after="0" w:line="480" w:lineRule="auto"/>
        <w:jc w:val="both"/>
        <w:rPr>
          <w:rFonts w:ascii="Lato" w:hAnsi="Lato" w:cstheme="minorHAnsi"/>
          <w:bdr w:val="none" w:sz="0" w:space="0" w:color="auto" w:frame="1"/>
        </w:rPr>
      </w:pPr>
      <w:r w:rsidRPr="00DD3F3A">
        <w:rPr>
          <w:rFonts w:ascii="Lato" w:hAnsi="Lato" w:cstheme="minorHAnsi"/>
          <w:bCs/>
          <w:bdr w:val="none" w:sz="0" w:space="0" w:color="auto" w:frame="1"/>
        </w:rPr>
        <w:t xml:space="preserve">Dada cuenta con los oficios de referencia, mediante los cuales, </w:t>
      </w:r>
      <w:r w:rsidRPr="00DD3F3A">
        <w:rPr>
          <w:rFonts w:ascii="Lato" w:hAnsi="Lato" w:cstheme="minorHAnsi"/>
          <w:bdr w:val="none" w:sz="0" w:space="0" w:color="auto" w:frame="1"/>
        </w:rPr>
        <w:t>el Encargado de la Unidad de Igualdad de Género del Poder Judicial del Estado, en cumplimiento al Plan Estratégico del Poder Judicial del Estado, en su Eje Rector, relacionado con el Programa de Igualdad de Género y Derechos Humanos</w:t>
      </w:r>
      <w:r w:rsidR="00B0365A" w:rsidRPr="00DD3F3A">
        <w:rPr>
          <w:rFonts w:ascii="Lato" w:hAnsi="Lato" w:cstheme="minorHAnsi"/>
          <w:bdr w:val="none" w:sz="0" w:space="0" w:color="auto" w:frame="1"/>
        </w:rPr>
        <w:t xml:space="preserve"> </w:t>
      </w:r>
      <w:r w:rsidRPr="00DD3F3A">
        <w:rPr>
          <w:rFonts w:ascii="Lato" w:hAnsi="Lato" w:cstheme="minorHAnsi"/>
          <w:bdr w:val="none" w:sz="0" w:space="0" w:color="auto" w:frame="1"/>
        </w:rPr>
        <w:t>y en seguimiento a las actividades conmemorativas al “Día Internacional de la Mujer”, remite propuesta del programa a realizar con motivo de la  “CONMEMORACIÓN DEL DÍA INTERNACIONAL DE LA MUJER 2025”, para revisión  y en su caso aprobación.</w:t>
      </w:r>
      <w:r w:rsidR="00C166F6" w:rsidRPr="00DD3F3A">
        <w:rPr>
          <w:rFonts w:ascii="Lato" w:hAnsi="Lato" w:cstheme="minorHAnsi"/>
          <w:bdr w:val="none" w:sz="0" w:space="0" w:color="auto" w:frame="1"/>
        </w:rPr>
        <w:t xml:space="preserve"> </w:t>
      </w:r>
      <w:r w:rsidRPr="00DD3F3A">
        <w:rPr>
          <w:rFonts w:ascii="Lato" w:hAnsi="Lato" w:cstheme="minorHAnsi"/>
          <w:bCs/>
          <w:bdr w:val="none" w:sz="0" w:space="0" w:color="auto" w:frame="1"/>
        </w:rPr>
        <w:t>En atención a lo anterior y a efecto de llevar a cabo actividades en el Poder Judicial del Estado, en “</w:t>
      </w:r>
      <w:r w:rsidRPr="00DD3F3A">
        <w:rPr>
          <w:rFonts w:ascii="Lato" w:hAnsi="Lato" w:cstheme="minorHAnsi"/>
          <w:bdr w:val="none" w:sz="0" w:space="0" w:color="auto" w:frame="1"/>
        </w:rPr>
        <w:t xml:space="preserve">CONMEMORACIÓN DEL DÍA INTERNACIONAL DE LA MUJER 2025”, con fundamento en lo que establecen los artículos 61, 69, 86 </w:t>
      </w:r>
      <w:proofErr w:type="spellStart"/>
      <w:r w:rsidRPr="00DD3F3A">
        <w:rPr>
          <w:rFonts w:ascii="Lato" w:hAnsi="Lato" w:cstheme="minorHAnsi"/>
          <w:bdr w:val="none" w:sz="0" w:space="0" w:color="auto" w:frame="1"/>
        </w:rPr>
        <w:t>Nonies</w:t>
      </w:r>
      <w:proofErr w:type="spellEnd"/>
      <w:r w:rsidRPr="00DD3F3A">
        <w:rPr>
          <w:rFonts w:ascii="Lato" w:hAnsi="Lato" w:cstheme="minorHAnsi"/>
          <w:bdr w:val="none" w:sz="0" w:space="0" w:color="auto" w:frame="1"/>
        </w:rPr>
        <w:t xml:space="preserve"> y 86 </w:t>
      </w:r>
      <w:proofErr w:type="spellStart"/>
      <w:r w:rsidRPr="00DD3F3A">
        <w:rPr>
          <w:rFonts w:ascii="Lato" w:hAnsi="Lato" w:cstheme="minorHAnsi"/>
          <w:bdr w:val="none" w:sz="0" w:space="0" w:color="auto" w:frame="1"/>
        </w:rPr>
        <w:t>Undecis</w:t>
      </w:r>
      <w:proofErr w:type="spellEnd"/>
      <w:r w:rsidRPr="00DD3F3A">
        <w:rPr>
          <w:rFonts w:ascii="Lato" w:hAnsi="Lato" w:cstheme="minorHAnsi"/>
          <w:bdr w:val="none" w:sz="0" w:space="0" w:color="auto" w:frame="1"/>
        </w:rPr>
        <w:t xml:space="preserve"> de la Ley Orgánica del Poder Judicial del Estado, 9 Fracción XV y XVII del Reglamento del Consejo de la Judicatura del Estado, se determina:</w:t>
      </w:r>
    </w:p>
    <w:p w14:paraId="372E7DF5" w14:textId="77777777" w:rsidR="00872BF9" w:rsidRPr="00DD3F3A" w:rsidRDefault="00872BF9" w:rsidP="005311D2">
      <w:pPr>
        <w:pStyle w:val="Prrafodelista"/>
        <w:numPr>
          <w:ilvl w:val="0"/>
          <w:numId w:val="27"/>
        </w:numPr>
        <w:spacing w:after="0" w:line="480" w:lineRule="auto"/>
        <w:jc w:val="both"/>
        <w:rPr>
          <w:rFonts w:ascii="Lato" w:hAnsi="Lato" w:cstheme="minorHAnsi"/>
          <w:bCs/>
          <w:bdr w:val="none" w:sz="0" w:space="0" w:color="auto" w:frame="1"/>
        </w:rPr>
      </w:pPr>
      <w:r w:rsidRPr="00DD3F3A">
        <w:rPr>
          <w:rFonts w:ascii="Lato" w:hAnsi="Lato" w:cstheme="minorHAnsi"/>
          <w:bCs/>
          <w:bdr w:val="none" w:sz="0" w:space="0" w:color="auto" w:frame="1"/>
        </w:rPr>
        <w:t>Tomar conocimiento del oficio y anexos de cuenta.</w:t>
      </w:r>
    </w:p>
    <w:p w14:paraId="0DA30409" w14:textId="77777777" w:rsidR="00872BF9" w:rsidRPr="007B6C0F" w:rsidRDefault="00872BF9" w:rsidP="005311D2">
      <w:pPr>
        <w:pStyle w:val="Prrafodelista"/>
        <w:numPr>
          <w:ilvl w:val="0"/>
          <w:numId w:val="27"/>
        </w:numPr>
        <w:spacing w:after="0" w:line="480" w:lineRule="auto"/>
        <w:jc w:val="both"/>
        <w:rPr>
          <w:rFonts w:ascii="Lato" w:hAnsi="Lato" w:cstheme="minorHAnsi"/>
          <w:bCs/>
          <w:bdr w:val="none" w:sz="0" w:space="0" w:color="auto" w:frame="1"/>
        </w:rPr>
      </w:pPr>
      <w:r w:rsidRPr="00DD3F3A">
        <w:rPr>
          <w:rFonts w:ascii="Lato" w:hAnsi="Lato" w:cstheme="minorHAnsi"/>
          <w:bCs/>
          <w:bdr w:val="none" w:sz="0" w:space="0" w:color="auto" w:frame="1"/>
        </w:rPr>
        <w:t>Autorizar el P</w:t>
      </w:r>
      <w:r w:rsidRPr="00DD3F3A">
        <w:rPr>
          <w:rFonts w:ascii="Lato" w:hAnsi="Lato" w:cstheme="minorHAnsi"/>
          <w:bdr w:val="none" w:sz="0" w:space="0" w:color="auto" w:frame="1"/>
        </w:rPr>
        <w:t>rograma propuesto por el Encargado de la Unidad de Igualdad de Género del Poder Judicial, relativo a la “CONMEMORACIÓN DEL DÍA INTERNACIONAL DE LA MUJER 2025”.</w:t>
      </w:r>
    </w:p>
    <w:p w14:paraId="2F11EA54" w14:textId="77777777" w:rsidR="007B6C0F" w:rsidRPr="00DD3F3A" w:rsidRDefault="007B6C0F" w:rsidP="007B6C0F">
      <w:pPr>
        <w:pStyle w:val="Prrafodelista"/>
        <w:spacing w:after="0" w:line="480" w:lineRule="auto"/>
        <w:jc w:val="both"/>
        <w:rPr>
          <w:rFonts w:ascii="Lato" w:hAnsi="Lato" w:cstheme="minorHAnsi"/>
          <w:bCs/>
          <w:bdr w:val="none" w:sz="0" w:space="0" w:color="auto" w:frame="1"/>
        </w:rPr>
      </w:pPr>
    </w:p>
    <w:p w14:paraId="41DE938D" w14:textId="77777777" w:rsidR="00872BF9" w:rsidRPr="00DD3F3A" w:rsidRDefault="00872BF9" w:rsidP="005311D2">
      <w:pPr>
        <w:pStyle w:val="Prrafodelista"/>
        <w:numPr>
          <w:ilvl w:val="0"/>
          <w:numId w:val="27"/>
        </w:numPr>
        <w:spacing w:after="0" w:line="480" w:lineRule="auto"/>
        <w:jc w:val="both"/>
        <w:rPr>
          <w:rFonts w:ascii="Lato" w:hAnsi="Lato" w:cstheme="minorHAnsi"/>
          <w:bCs/>
          <w:bdr w:val="none" w:sz="0" w:space="0" w:color="auto" w:frame="1"/>
        </w:rPr>
      </w:pPr>
      <w:r w:rsidRPr="00DD3F3A">
        <w:rPr>
          <w:rFonts w:ascii="Lato" w:hAnsi="Lato" w:cstheme="minorHAnsi"/>
          <w:bdr w:val="none" w:sz="0" w:space="0" w:color="auto" w:frame="1"/>
        </w:rPr>
        <w:lastRenderedPageBreak/>
        <w:t>Instruir al Tesorero del Poder Judicial del Estado, prever el recurso económico necesario, para la ejecución de dicho programa.</w:t>
      </w:r>
    </w:p>
    <w:p w14:paraId="12CF709A" w14:textId="77777777" w:rsidR="00872BF9" w:rsidRPr="00DD3F3A" w:rsidRDefault="00872BF9" w:rsidP="005311D2">
      <w:pPr>
        <w:pStyle w:val="Prrafodelista"/>
        <w:numPr>
          <w:ilvl w:val="0"/>
          <w:numId w:val="27"/>
        </w:numPr>
        <w:spacing w:after="0" w:line="480" w:lineRule="auto"/>
        <w:jc w:val="both"/>
        <w:rPr>
          <w:rFonts w:ascii="Lato" w:hAnsi="Lato" w:cstheme="minorHAnsi"/>
          <w:bCs/>
          <w:bdr w:val="none" w:sz="0" w:space="0" w:color="auto" w:frame="1"/>
        </w:rPr>
      </w:pPr>
      <w:r w:rsidRPr="00DD3F3A">
        <w:rPr>
          <w:rFonts w:ascii="Lato" w:hAnsi="Lato" w:cstheme="minorHAnsi"/>
          <w:bdr w:val="none" w:sz="0" w:space="0" w:color="auto" w:frame="1"/>
        </w:rPr>
        <w:t>Instruir al Encargado de la Dirección de Comunicación Social de este Poder Judicial, realizar la difusión de los eventos, en medios y plataformas digitales.</w:t>
      </w:r>
    </w:p>
    <w:p w14:paraId="5F7D608E" w14:textId="77777777" w:rsidR="00C166F6" w:rsidRPr="00DD3F3A" w:rsidRDefault="00872BF9" w:rsidP="00C166F6">
      <w:pPr>
        <w:tabs>
          <w:tab w:val="left" w:pos="5387"/>
          <w:tab w:val="left" w:pos="5954"/>
          <w:tab w:val="left" w:pos="7513"/>
        </w:tabs>
        <w:spacing w:after="0" w:line="480" w:lineRule="auto"/>
        <w:jc w:val="both"/>
        <w:rPr>
          <w:rFonts w:ascii="Lato" w:hAnsi="Lato" w:cstheme="minorHAnsi"/>
          <w:b/>
          <w:bCs/>
          <w:u w:val="single"/>
          <w:bdr w:val="none" w:sz="0" w:space="0" w:color="auto" w:frame="1"/>
        </w:rPr>
      </w:pPr>
      <w:r w:rsidRPr="00DD3F3A">
        <w:rPr>
          <w:rFonts w:ascii="Lato" w:hAnsi="Lato" w:cstheme="minorHAnsi"/>
          <w:bCs/>
          <w:bdr w:val="none" w:sz="0" w:space="0" w:color="auto" w:frame="1"/>
        </w:rPr>
        <w:t xml:space="preserve">Con copia del mismo, comuníquese esta determinación al </w:t>
      </w:r>
      <w:r w:rsidRPr="00DD3F3A">
        <w:rPr>
          <w:rFonts w:ascii="Lato" w:hAnsi="Lato" w:cstheme="minorHAnsi"/>
          <w:bdr w:val="none" w:sz="0" w:space="0" w:color="auto" w:frame="1"/>
        </w:rPr>
        <w:t xml:space="preserve">Encargado de la Unidad de Igualdad de Género, al </w:t>
      </w:r>
      <w:proofErr w:type="gramStart"/>
      <w:r w:rsidRPr="00DD3F3A">
        <w:rPr>
          <w:rFonts w:ascii="Lato" w:hAnsi="Lato" w:cstheme="minorHAnsi"/>
          <w:bdr w:val="none" w:sz="0" w:space="0" w:color="auto" w:frame="1"/>
        </w:rPr>
        <w:t>Director</w:t>
      </w:r>
      <w:proofErr w:type="gramEnd"/>
      <w:r w:rsidRPr="00DD3F3A">
        <w:rPr>
          <w:rFonts w:ascii="Lato" w:hAnsi="Lato" w:cstheme="minorHAnsi"/>
          <w:bdr w:val="none" w:sz="0" w:space="0" w:color="auto" w:frame="1"/>
        </w:rPr>
        <w:t xml:space="preserve"> del Instituto de Especialización, Dirección de Comunicación Social, Tesorero del Poder Judicial del Estado, Directora de Recursos Humanos y Materiales dependiente de la Secretaría Ejecutiva, Secretaria Privada de la Presidencia del Tribunal Superior de Justicia del Estado, para su conocimiento y efectos correspondientes.</w:t>
      </w:r>
      <w:r w:rsidR="00C166F6" w:rsidRPr="00DD3F3A">
        <w:rPr>
          <w:rFonts w:ascii="Lato" w:hAnsi="Lato" w:cstheme="minorHAnsi"/>
          <w:bdr w:val="none" w:sz="0" w:space="0" w:color="auto" w:frame="1"/>
        </w:rPr>
        <w:t xml:space="preserve"> </w:t>
      </w:r>
      <w:bookmarkEnd w:id="24"/>
      <w:r w:rsidR="00C166F6" w:rsidRPr="00DD3F3A">
        <w:rPr>
          <w:rFonts w:ascii="Lato" w:hAnsi="Lato" w:cstheme="minorHAnsi"/>
          <w:b/>
          <w:bCs/>
          <w:u w:val="single"/>
          <w:bdr w:val="none" w:sz="0" w:space="0" w:color="auto" w:frame="1"/>
        </w:rPr>
        <w:t>APROBADO POR UNANIMIDAD DE VOTOS.</w:t>
      </w:r>
    </w:p>
    <w:p w14:paraId="27BC31AB" w14:textId="77777777" w:rsidR="00872BF9" w:rsidRPr="00D810DA" w:rsidRDefault="00872BF9" w:rsidP="00872BF9">
      <w:pPr>
        <w:spacing w:after="0"/>
        <w:jc w:val="both"/>
        <w:rPr>
          <w:rFonts w:ascii="Lato" w:hAnsi="Lato"/>
        </w:rPr>
      </w:pPr>
      <w:r w:rsidRPr="00D810DA">
        <w:rPr>
          <w:rFonts w:ascii="Lato" w:hAnsi="Lato"/>
        </w:rPr>
        <w:t xml:space="preserve"> </w:t>
      </w:r>
    </w:p>
    <w:p w14:paraId="79CA39C5" w14:textId="77777777" w:rsidR="00872BF9" w:rsidRPr="00D810DA" w:rsidRDefault="00872BF9" w:rsidP="00872BF9">
      <w:pPr>
        <w:spacing w:after="0"/>
        <w:jc w:val="both"/>
        <w:rPr>
          <w:rFonts w:ascii="Lato" w:hAnsi="Lato"/>
        </w:rPr>
      </w:pPr>
    </w:p>
    <w:p w14:paraId="5E1733CD" w14:textId="0FA4FFB2" w:rsidR="00872BF9" w:rsidRPr="00D810DA" w:rsidRDefault="00872BF9" w:rsidP="00872BF9">
      <w:pPr>
        <w:pStyle w:val="NormalWeb"/>
        <w:tabs>
          <w:tab w:val="left" w:pos="284"/>
        </w:tabs>
        <w:spacing w:before="0" w:beforeAutospacing="0" w:after="0" w:afterAutospacing="0" w:line="480" w:lineRule="auto"/>
        <w:jc w:val="both"/>
        <w:rPr>
          <w:rFonts w:ascii="Lato" w:hAnsi="Lato" w:cstheme="minorHAnsi"/>
          <w:sz w:val="22"/>
          <w:szCs w:val="22"/>
        </w:rPr>
      </w:pPr>
      <w:r w:rsidRPr="00D810DA">
        <w:rPr>
          <w:rFonts w:ascii="Lato" w:hAnsi="Lato" w:cstheme="minorHAnsi"/>
          <w:bCs/>
          <w:sz w:val="22"/>
          <w:szCs w:val="22"/>
        </w:rPr>
        <w:t>Al no haber otro asunto</w:t>
      </w:r>
      <w:r w:rsidRPr="00D810DA">
        <w:rPr>
          <w:rFonts w:ascii="Lato" w:hAnsi="Lato" w:cstheme="minorHAnsi"/>
          <w:sz w:val="22"/>
          <w:szCs w:val="22"/>
        </w:rPr>
        <w:t xml:space="preserve"> que tratar y siendo las</w:t>
      </w:r>
      <w:r w:rsidR="000156F1">
        <w:rPr>
          <w:rFonts w:ascii="Lato" w:hAnsi="Lato" w:cstheme="minorHAnsi"/>
          <w:sz w:val="22"/>
          <w:szCs w:val="22"/>
        </w:rPr>
        <w:t xml:space="preserve"> doce horas con cuarenta y siete minutos de este día</w:t>
      </w:r>
      <w:r w:rsidRPr="00D810DA">
        <w:rPr>
          <w:rFonts w:ascii="Lato" w:hAnsi="Lato" w:cstheme="minorHAnsi"/>
          <w:sz w:val="22"/>
          <w:szCs w:val="22"/>
        </w:rPr>
        <w:t xml:space="preserve">, se declara concluida esta sesión extraordinaria privada del Consejo de la Judicatura del Estado de Tlaxcala, levantándose la presente acta, que firman para constancia los que en ella intervinieron, así como la Licenciada </w:t>
      </w:r>
      <w:proofErr w:type="spellStart"/>
      <w:r w:rsidRPr="00D810DA">
        <w:rPr>
          <w:rFonts w:ascii="Lato" w:hAnsi="Lato" w:cstheme="minorHAnsi"/>
          <w:sz w:val="22"/>
          <w:szCs w:val="22"/>
        </w:rPr>
        <w:t>Midory</w:t>
      </w:r>
      <w:proofErr w:type="spellEnd"/>
      <w:r w:rsidRPr="00D810DA">
        <w:rPr>
          <w:rFonts w:ascii="Lato" w:hAnsi="Lato" w:cstheme="minorHAnsi"/>
          <w:sz w:val="22"/>
          <w:szCs w:val="22"/>
        </w:rPr>
        <w:t xml:space="preserve"> Castro Bañuelos, </w:t>
      </w:r>
      <w:proofErr w:type="gramStart"/>
      <w:r w:rsidRPr="00D810DA">
        <w:rPr>
          <w:rFonts w:ascii="Lato" w:hAnsi="Lato" w:cstheme="minorHAnsi"/>
          <w:sz w:val="22"/>
          <w:szCs w:val="22"/>
        </w:rPr>
        <w:t>Secretaria Ejecutiva</w:t>
      </w:r>
      <w:proofErr w:type="gramEnd"/>
      <w:r w:rsidRPr="00D810DA">
        <w:rPr>
          <w:rFonts w:ascii="Lato" w:hAnsi="Lato" w:cstheme="minorHAnsi"/>
          <w:sz w:val="22"/>
          <w:szCs w:val="22"/>
        </w:rPr>
        <w:t xml:space="preserve"> del Consejo de la Judicatura, quien da fe. </w:t>
      </w:r>
    </w:p>
    <w:p w14:paraId="3B2B156B" w14:textId="77777777" w:rsidR="00872BF9" w:rsidRPr="00D810DA" w:rsidRDefault="00872BF9" w:rsidP="00872BF9">
      <w:pPr>
        <w:pStyle w:val="NormalWeb"/>
        <w:tabs>
          <w:tab w:val="left" w:pos="284"/>
        </w:tabs>
        <w:spacing w:before="0" w:beforeAutospacing="0" w:after="0" w:afterAutospacing="0" w:line="480" w:lineRule="auto"/>
        <w:jc w:val="both"/>
        <w:rPr>
          <w:rFonts w:ascii="Lato" w:hAnsi="Lato" w:cstheme="minorHAnsi"/>
          <w:sz w:val="22"/>
          <w:szCs w:val="22"/>
        </w:rPr>
      </w:pPr>
    </w:p>
    <w:p w14:paraId="1B3AEFB2" w14:textId="77777777" w:rsidR="00872BF9" w:rsidRPr="00D810DA" w:rsidRDefault="00872BF9" w:rsidP="00872BF9">
      <w:pPr>
        <w:pStyle w:val="NormalWeb"/>
        <w:tabs>
          <w:tab w:val="left" w:pos="284"/>
        </w:tabs>
        <w:spacing w:before="0" w:beforeAutospacing="0" w:after="0" w:afterAutospacing="0" w:line="480" w:lineRule="auto"/>
        <w:jc w:val="both"/>
        <w:rPr>
          <w:rFonts w:ascii="Lato" w:hAnsi="Lato" w:cstheme="minorHAnsi"/>
          <w:sz w:val="22"/>
          <w:szCs w:val="22"/>
        </w:rPr>
      </w:pPr>
    </w:p>
    <w:p w14:paraId="03D250DA" w14:textId="77777777" w:rsidR="00C166F6" w:rsidRDefault="00C166F6" w:rsidP="00872BF9">
      <w:pPr>
        <w:pStyle w:val="NormalWeb"/>
        <w:tabs>
          <w:tab w:val="left" w:pos="284"/>
        </w:tabs>
        <w:spacing w:before="0" w:beforeAutospacing="0" w:after="0" w:afterAutospacing="0" w:line="480" w:lineRule="auto"/>
        <w:jc w:val="both"/>
        <w:rPr>
          <w:rFonts w:ascii="Lato" w:hAnsi="Lato" w:cstheme="minorHAnsi"/>
          <w:sz w:val="22"/>
          <w:szCs w:val="22"/>
        </w:rPr>
      </w:pPr>
    </w:p>
    <w:p w14:paraId="2DEE7554" w14:textId="77777777" w:rsidR="00C166F6" w:rsidRPr="00D810DA" w:rsidRDefault="00C166F6" w:rsidP="00872BF9">
      <w:pPr>
        <w:pStyle w:val="NormalWeb"/>
        <w:tabs>
          <w:tab w:val="left" w:pos="284"/>
        </w:tabs>
        <w:spacing w:before="0" w:beforeAutospacing="0" w:after="0" w:afterAutospacing="0" w:line="480" w:lineRule="auto"/>
        <w:jc w:val="both"/>
        <w:rPr>
          <w:rFonts w:ascii="Lato" w:hAnsi="Lato" w:cstheme="minorHAnsi"/>
          <w:sz w:val="22"/>
          <w:szCs w:val="22"/>
        </w:rPr>
      </w:pPr>
    </w:p>
    <w:p w14:paraId="3F0A49B2" w14:textId="77777777" w:rsidR="00872BF9" w:rsidRPr="00D810DA" w:rsidRDefault="00872BF9" w:rsidP="00872BF9">
      <w:pPr>
        <w:framePr w:hSpace="141" w:wrap="around" w:vAnchor="text" w:hAnchor="margin" w:y="130"/>
        <w:tabs>
          <w:tab w:val="left" w:pos="5387"/>
          <w:tab w:val="left" w:pos="5954"/>
        </w:tabs>
        <w:spacing w:after="0" w:line="240" w:lineRule="auto"/>
        <w:jc w:val="center"/>
        <w:rPr>
          <w:rFonts w:ascii="Lato" w:hAnsi="Lato" w:cstheme="minorHAnsi"/>
        </w:rPr>
      </w:pPr>
      <w:r w:rsidRPr="00D810DA">
        <w:rPr>
          <w:rFonts w:ascii="Lato" w:hAnsi="Lato" w:cstheme="minorHAnsi"/>
        </w:rPr>
        <w:t>Magistrada Anel Bañuelos Meneses</w:t>
      </w:r>
    </w:p>
    <w:p w14:paraId="08B9F6D4" w14:textId="77777777" w:rsidR="00872BF9" w:rsidRPr="00D810DA" w:rsidRDefault="00872BF9" w:rsidP="00872BF9">
      <w:pPr>
        <w:framePr w:hSpace="141" w:wrap="around" w:vAnchor="text" w:hAnchor="margin" w:y="130"/>
        <w:tabs>
          <w:tab w:val="left" w:pos="5387"/>
          <w:tab w:val="left" w:pos="5954"/>
        </w:tabs>
        <w:spacing w:after="0" w:line="240" w:lineRule="auto"/>
        <w:jc w:val="center"/>
        <w:rPr>
          <w:rFonts w:ascii="Lato" w:hAnsi="Lato" w:cstheme="minorHAnsi"/>
        </w:rPr>
      </w:pPr>
      <w:r w:rsidRPr="00D810DA">
        <w:rPr>
          <w:rFonts w:ascii="Lato" w:hAnsi="Lato" w:cstheme="minorHAnsi"/>
        </w:rPr>
        <w:t>Presidenta del Tribunal Superior de Justicia</w:t>
      </w:r>
    </w:p>
    <w:p w14:paraId="613EC93A" w14:textId="77777777" w:rsidR="00872BF9" w:rsidRPr="00D810DA" w:rsidRDefault="00872BF9" w:rsidP="00872BF9">
      <w:pPr>
        <w:pStyle w:val="NormalWeb"/>
        <w:tabs>
          <w:tab w:val="left" w:pos="5387"/>
        </w:tabs>
        <w:spacing w:before="0" w:beforeAutospacing="0" w:line="480" w:lineRule="auto"/>
        <w:jc w:val="center"/>
        <w:rPr>
          <w:rFonts w:ascii="Lato" w:hAnsi="Lato" w:cstheme="minorHAnsi"/>
          <w:sz w:val="22"/>
          <w:szCs w:val="22"/>
        </w:rPr>
      </w:pPr>
      <w:r w:rsidRPr="00D810DA">
        <w:rPr>
          <w:rFonts w:ascii="Lato" w:hAnsi="Lato" w:cstheme="minorHAnsi"/>
          <w:sz w:val="22"/>
          <w:szCs w:val="22"/>
        </w:rPr>
        <w:t>y del Consejo de la Judicatura del Estado de Tlaxcala</w:t>
      </w:r>
    </w:p>
    <w:p w14:paraId="40BAA856" w14:textId="77777777" w:rsidR="00872BF9" w:rsidRPr="00D810DA" w:rsidRDefault="00872BF9" w:rsidP="00872BF9">
      <w:pPr>
        <w:tabs>
          <w:tab w:val="left" w:pos="5387"/>
        </w:tabs>
        <w:spacing w:after="0" w:line="240" w:lineRule="auto"/>
        <w:jc w:val="both"/>
        <w:rPr>
          <w:rFonts w:ascii="Lato" w:hAnsi="Lato" w:cstheme="minorHAnsi"/>
          <w:b/>
        </w:rPr>
      </w:pPr>
    </w:p>
    <w:p w14:paraId="1DE9EBE5" w14:textId="77777777" w:rsidR="00C166F6" w:rsidRPr="00D810DA" w:rsidRDefault="00C166F6" w:rsidP="00872BF9">
      <w:pPr>
        <w:tabs>
          <w:tab w:val="left" w:pos="5387"/>
        </w:tabs>
        <w:spacing w:after="0" w:line="240" w:lineRule="auto"/>
        <w:jc w:val="both"/>
        <w:rPr>
          <w:rFonts w:ascii="Lato" w:hAnsi="Lato" w:cstheme="minorHAnsi"/>
          <w:b/>
        </w:rPr>
      </w:pPr>
    </w:p>
    <w:p w14:paraId="53D8C528" w14:textId="77777777" w:rsidR="00872BF9" w:rsidRPr="00D810DA" w:rsidRDefault="00872BF9" w:rsidP="00872BF9">
      <w:pPr>
        <w:tabs>
          <w:tab w:val="left" w:pos="5387"/>
        </w:tabs>
        <w:spacing w:after="0" w:line="240" w:lineRule="auto"/>
        <w:jc w:val="both"/>
        <w:rPr>
          <w:rFonts w:ascii="Lato" w:hAnsi="Lato" w:cstheme="minorHAnsi"/>
          <w:b/>
        </w:rPr>
      </w:pPr>
    </w:p>
    <w:p w14:paraId="3E10682C" w14:textId="77777777" w:rsidR="00872BF9" w:rsidRDefault="00872BF9" w:rsidP="00872BF9">
      <w:pPr>
        <w:tabs>
          <w:tab w:val="left" w:pos="5387"/>
        </w:tabs>
        <w:spacing w:after="0" w:line="240" w:lineRule="auto"/>
        <w:jc w:val="both"/>
        <w:rPr>
          <w:rFonts w:ascii="Lato" w:hAnsi="Lato" w:cstheme="minorHAnsi"/>
          <w:b/>
        </w:rPr>
      </w:pPr>
    </w:p>
    <w:p w14:paraId="46E32C94" w14:textId="77777777" w:rsidR="007B6C0F" w:rsidRDefault="007B6C0F" w:rsidP="00872BF9">
      <w:pPr>
        <w:tabs>
          <w:tab w:val="left" w:pos="5387"/>
        </w:tabs>
        <w:spacing w:after="0" w:line="240" w:lineRule="auto"/>
        <w:jc w:val="both"/>
        <w:rPr>
          <w:rFonts w:ascii="Lato" w:hAnsi="Lato" w:cstheme="minorHAnsi"/>
          <w:b/>
        </w:rPr>
      </w:pPr>
    </w:p>
    <w:p w14:paraId="5E08FFBF" w14:textId="77777777" w:rsidR="007B6C0F" w:rsidRDefault="007B6C0F" w:rsidP="00872BF9">
      <w:pPr>
        <w:tabs>
          <w:tab w:val="left" w:pos="5387"/>
        </w:tabs>
        <w:spacing w:after="0" w:line="240" w:lineRule="auto"/>
        <w:jc w:val="both"/>
        <w:rPr>
          <w:rFonts w:ascii="Lato" w:hAnsi="Lato" w:cstheme="minorHAnsi"/>
          <w:b/>
        </w:rPr>
      </w:pPr>
    </w:p>
    <w:p w14:paraId="5D2D3AB2" w14:textId="77777777" w:rsidR="007B6C0F" w:rsidRDefault="007B6C0F" w:rsidP="00872BF9">
      <w:pPr>
        <w:tabs>
          <w:tab w:val="left" w:pos="5387"/>
        </w:tabs>
        <w:spacing w:after="0" w:line="240" w:lineRule="auto"/>
        <w:jc w:val="both"/>
        <w:rPr>
          <w:rFonts w:ascii="Lato" w:hAnsi="Lato" w:cstheme="minorHAnsi"/>
          <w:b/>
        </w:rPr>
      </w:pPr>
    </w:p>
    <w:p w14:paraId="2AA5A82A" w14:textId="77777777" w:rsidR="007B6C0F" w:rsidRDefault="007B6C0F" w:rsidP="00872BF9">
      <w:pPr>
        <w:tabs>
          <w:tab w:val="left" w:pos="5387"/>
        </w:tabs>
        <w:spacing w:after="0" w:line="240" w:lineRule="auto"/>
        <w:jc w:val="both"/>
        <w:rPr>
          <w:rFonts w:ascii="Lato" w:hAnsi="Lato" w:cstheme="minorHAnsi"/>
          <w:b/>
        </w:rPr>
      </w:pPr>
    </w:p>
    <w:p w14:paraId="662F3132" w14:textId="77777777" w:rsidR="007B6C0F" w:rsidRDefault="007B6C0F" w:rsidP="00872BF9">
      <w:pPr>
        <w:tabs>
          <w:tab w:val="left" w:pos="5387"/>
        </w:tabs>
        <w:spacing w:after="0" w:line="240" w:lineRule="auto"/>
        <w:jc w:val="both"/>
        <w:rPr>
          <w:rFonts w:ascii="Lato" w:hAnsi="Lato" w:cstheme="minorHAnsi"/>
          <w:b/>
        </w:rPr>
      </w:pPr>
    </w:p>
    <w:p w14:paraId="639E9790" w14:textId="77777777" w:rsidR="007B6C0F" w:rsidRPr="00D810DA" w:rsidRDefault="007B6C0F" w:rsidP="007B6C0F">
      <w:pPr>
        <w:tabs>
          <w:tab w:val="left" w:pos="5387"/>
        </w:tabs>
        <w:spacing w:after="0" w:line="240" w:lineRule="auto"/>
        <w:jc w:val="both"/>
        <w:rPr>
          <w:rFonts w:ascii="Lato" w:hAnsi="Lato" w:cstheme="minorHAnsi"/>
          <w:b/>
          <w:bCs/>
        </w:rPr>
      </w:pPr>
      <w:r w:rsidRPr="00D810DA">
        <w:rPr>
          <w:rFonts w:ascii="Lato" w:hAnsi="Lato"/>
          <w:b/>
          <w:bCs/>
        </w:rPr>
        <w:lastRenderedPageBreak/>
        <w:t xml:space="preserve">CONTINUACIÓN DEL ACTA DE SESIÓN ORDINARIA PRIVADA DEL CONSEJO DE LA JUDICATURA DEL ESTADO DE TLAXCALA, CELEBRADA A </w:t>
      </w:r>
      <w:r w:rsidRPr="00D810DA">
        <w:rPr>
          <w:rFonts w:ascii="Lato" w:hAnsi="Lato" w:cstheme="minorHAnsi"/>
          <w:b/>
          <w:bCs/>
        </w:rPr>
        <w:t>LAS NUEVE HORAS CON TREINTA MINUTOS DEL VEINTISÉIS DE FEBRERO DE DOS MIL VEINTICINCO.</w:t>
      </w:r>
    </w:p>
    <w:p w14:paraId="56295AAF" w14:textId="77777777" w:rsidR="007B6C0F" w:rsidRDefault="007B6C0F" w:rsidP="007B6C0F">
      <w:pPr>
        <w:tabs>
          <w:tab w:val="left" w:pos="5387"/>
        </w:tabs>
        <w:spacing w:after="0" w:line="240" w:lineRule="auto"/>
        <w:jc w:val="both"/>
        <w:rPr>
          <w:rFonts w:ascii="Lato" w:hAnsi="Lato"/>
        </w:rPr>
      </w:pPr>
    </w:p>
    <w:p w14:paraId="1C0E173F" w14:textId="77777777" w:rsidR="007B6C0F" w:rsidRDefault="007B6C0F" w:rsidP="00872BF9">
      <w:pPr>
        <w:tabs>
          <w:tab w:val="left" w:pos="5387"/>
        </w:tabs>
        <w:spacing w:after="0" w:line="240" w:lineRule="auto"/>
        <w:jc w:val="both"/>
        <w:rPr>
          <w:rFonts w:ascii="Lato" w:hAnsi="Lato" w:cstheme="minorHAnsi"/>
          <w:b/>
        </w:rPr>
      </w:pPr>
    </w:p>
    <w:p w14:paraId="1AB691EA" w14:textId="77777777" w:rsidR="007B6C0F" w:rsidRPr="00D810DA" w:rsidRDefault="007B6C0F" w:rsidP="00872BF9">
      <w:pPr>
        <w:tabs>
          <w:tab w:val="left" w:pos="5387"/>
        </w:tabs>
        <w:spacing w:after="0" w:line="240" w:lineRule="auto"/>
        <w:jc w:val="both"/>
        <w:rPr>
          <w:rFonts w:ascii="Lato" w:hAnsi="Lato" w:cstheme="minorHAnsi"/>
          <w:b/>
        </w:rPr>
      </w:pPr>
    </w:p>
    <w:p w14:paraId="16793541" w14:textId="77777777" w:rsidR="00872BF9" w:rsidRPr="00D810DA" w:rsidRDefault="00872BF9" w:rsidP="00872BF9">
      <w:pPr>
        <w:tabs>
          <w:tab w:val="left" w:pos="5387"/>
        </w:tabs>
        <w:spacing w:after="0" w:line="240" w:lineRule="auto"/>
        <w:jc w:val="both"/>
        <w:rPr>
          <w:rFonts w:ascii="Lato" w:hAnsi="Lato" w:cstheme="minorHAnsi"/>
          <w:b/>
        </w:rPr>
      </w:pPr>
    </w:p>
    <w:p w14:paraId="42FCCD37" w14:textId="77777777" w:rsidR="00872BF9" w:rsidRPr="00D810DA" w:rsidRDefault="00872BF9" w:rsidP="00872BF9">
      <w:pPr>
        <w:tabs>
          <w:tab w:val="left" w:pos="5387"/>
        </w:tabs>
        <w:spacing w:after="0" w:line="240" w:lineRule="auto"/>
        <w:jc w:val="both"/>
        <w:rPr>
          <w:rFonts w:ascii="Lato" w:hAnsi="Lato" w:cstheme="minorHAnsi"/>
          <w:b/>
        </w:rPr>
      </w:pPr>
    </w:p>
    <w:p w14:paraId="554057DF" w14:textId="77777777" w:rsidR="0037175E" w:rsidRPr="00D810DA" w:rsidRDefault="0037175E" w:rsidP="00872BF9">
      <w:pPr>
        <w:tabs>
          <w:tab w:val="left" w:pos="5387"/>
        </w:tabs>
        <w:spacing w:after="0" w:line="240" w:lineRule="auto"/>
        <w:jc w:val="both"/>
        <w:rPr>
          <w:rFonts w:ascii="Lato" w:hAnsi="Lato" w:cstheme="minorHAnsi"/>
          <w:b/>
        </w:rPr>
      </w:pPr>
    </w:p>
    <w:p w14:paraId="3F72185A" w14:textId="77777777" w:rsidR="00872BF9" w:rsidRPr="00D810DA" w:rsidRDefault="00872BF9" w:rsidP="00872BF9">
      <w:pPr>
        <w:tabs>
          <w:tab w:val="left" w:pos="5387"/>
        </w:tabs>
        <w:spacing w:after="0" w:line="240" w:lineRule="auto"/>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544"/>
        <w:gridCol w:w="284"/>
        <w:gridCol w:w="3827"/>
      </w:tblGrid>
      <w:tr w:rsidR="00D810DA" w:rsidRPr="00D810DA" w14:paraId="1D1E7908" w14:textId="77777777" w:rsidTr="00DD3F3A">
        <w:trPr>
          <w:trHeight w:val="317"/>
        </w:trPr>
        <w:tc>
          <w:tcPr>
            <w:tcW w:w="3544" w:type="dxa"/>
          </w:tcPr>
          <w:p w14:paraId="171D1787" w14:textId="77777777" w:rsidR="00872BF9" w:rsidRPr="00D810DA" w:rsidRDefault="00872BF9" w:rsidP="00A64DFF">
            <w:pPr>
              <w:tabs>
                <w:tab w:val="left" w:pos="142"/>
                <w:tab w:val="left" w:pos="5387"/>
                <w:tab w:val="left" w:pos="5954"/>
              </w:tabs>
              <w:spacing w:after="0" w:line="240" w:lineRule="auto"/>
              <w:jc w:val="center"/>
              <w:rPr>
                <w:rFonts w:ascii="Lato" w:hAnsi="Lato"/>
                <w:b/>
                <w:bCs/>
              </w:rPr>
            </w:pPr>
          </w:p>
          <w:p w14:paraId="521C5FEC" w14:textId="77777777" w:rsidR="00872BF9" w:rsidRPr="00D810DA" w:rsidRDefault="00872BF9" w:rsidP="00A64DFF">
            <w:pPr>
              <w:tabs>
                <w:tab w:val="left" w:pos="142"/>
                <w:tab w:val="left" w:pos="5387"/>
                <w:tab w:val="left" w:pos="5954"/>
              </w:tabs>
              <w:spacing w:after="0" w:line="240" w:lineRule="auto"/>
              <w:jc w:val="center"/>
              <w:rPr>
                <w:rFonts w:ascii="Lato" w:hAnsi="Lato"/>
                <w:b/>
                <w:bCs/>
              </w:rPr>
            </w:pPr>
          </w:p>
          <w:p w14:paraId="2598BE52"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rPr>
            </w:pPr>
            <w:r w:rsidRPr="00D810DA">
              <w:rPr>
                <w:rFonts w:ascii="Lato" w:hAnsi="Lato" w:cstheme="minorHAnsi"/>
              </w:rPr>
              <w:t xml:space="preserve">Mtro. Germán Mendoza </w:t>
            </w:r>
            <w:proofErr w:type="spellStart"/>
            <w:r w:rsidRPr="00D810DA">
              <w:rPr>
                <w:rFonts w:ascii="Lato" w:hAnsi="Lato" w:cstheme="minorHAnsi"/>
              </w:rPr>
              <w:t>Papalotzi</w:t>
            </w:r>
            <w:proofErr w:type="spellEnd"/>
            <w:r w:rsidRPr="00D810DA">
              <w:rPr>
                <w:rFonts w:ascii="Lato" w:hAnsi="Lato" w:cstheme="minorHAnsi"/>
              </w:rPr>
              <w:t xml:space="preserve"> </w:t>
            </w:r>
          </w:p>
          <w:p w14:paraId="6FCA249B"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rPr>
            </w:pPr>
            <w:r w:rsidRPr="00D810DA">
              <w:rPr>
                <w:rFonts w:ascii="Lato" w:hAnsi="Lato" w:cstheme="minorHAnsi"/>
              </w:rPr>
              <w:t>Integrante del Consejo de la Judicatura del Estado de Tlaxcala</w:t>
            </w:r>
          </w:p>
        </w:tc>
        <w:tc>
          <w:tcPr>
            <w:tcW w:w="284" w:type="dxa"/>
          </w:tcPr>
          <w:p w14:paraId="38EB3FD3"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33FC62AF"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7462B607"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09EE1E50"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0F0D889B"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153E55DD"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p w14:paraId="1370B191" w14:textId="77777777" w:rsidR="00872BF9" w:rsidRPr="00D810DA" w:rsidRDefault="00872BF9" w:rsidP="00A64DFF">
            <w:pPr>
              <w:tabs>
                <w:tab w:val="left" w:pos="142"/>
                <w:tab w:val="left" w:pos="5387"/>
                <w:tab w:val="left" w:pos="5954"/>
              </w:tabs>
              <w:spacing w:after="0" w:line="240" w:lineRule="auto"/>
              <w:jc w:val="both"/>
              <w:rPr>
                <w:rFonts w:ascii="Lato" w:hAnsi="Lato" w:cstheme="minorHAnsi"/>
              </w:rPr>
            </w:pPr>
          </w:p>
        </w:tc>
        <w:tc>
          <w:tcPr>
            <w:tcW w:w="3827" w:type="dxa"/>
          </w:tcPr>
          <w:p w14:paraId="6558B694" w14:textId="77777777" w:rsidR="00872BF9" w:rsidRPr="00D810DA" w:rsidRDefault="00872BF9" w:rsidP="00A64DFF">
            <w:pPr>
              <w:tabs>
                <w:tab w:val="left" w:pos="5387"/>
                <w:tab w:val="left" w:pos="5954"/>
              </w:tabs>
              <w:spacing w:after="0" w:line="240" w:lineRule="auto"/>
              <w:ind w:left="-111"/>
              <w:jc w:val="center"/>
              <w:rPr>
                <w:rFonts w:ascii="Lato" w:hAnsi="Lato" w:cstheme="minorHAnsi"/>
              </w:rPr>
            </w:pPr>
          </w:p>
          <w:p w14:paraId="176140BB" w14:textId="77777777" w:rsidR="00872BF9" w:rsidRPr="00D810DA" w:rsidRDefault="00872BF9" w:rsidP="00A64DFF">
            <w:pPr>
              <w:tabs>
                <w:tab w:val="left" w:pos="5387"/>
                <w:tab w:val="left" w:pos="5954"/>
              </w:tabs>
              <w:spacing w:after="0" w:line="240" w:lineRule="auto"/>
              <w:ind w:left="-111"/>
              <w:jc w:val="center"/>
              <w:rPr>
                <w:rFonts w:ascii="Lato" w:hAnsi="Lato" w:cstheme="minorHAnsi"/>
              </w:rPr>
            </w:pPr>
          </w:p>
          <w:p w14:paraId="5FBE56C1" w14:textId="77777777" w:rsidR="00913E52" w:rsidRPr="00D810DA" w:rsidRDefault="00913E52" w:rsidP="00913E52">
            <w:pPr>
              <w:tabs>
                <w:tab w:val="left" w:pos="142"/>
                <w:tab w:val="left" w:pos="5387"/>
                <w:tab w:val="left" w:pos="5954"/>
              </w:tabs>
              <w:spacing w:after="0" w:line="240" w:lineRule="auto"/>
              <w:jc w:val="center"/>
              <w:rPr>
                <w:rFonts w:ascii="Lato" w:hAnsi="Lato" w:cstheme="minorHAnsi"/>
              </w:rPr>
            </w:pPr>
            <w:r w:rsidRPr="00D810DA">
              <w:rPr>
                <w:rFonts w:ascii="Lato" w:hAnsi="Lato" w:cstheme="minorHAnsi"/>
              </w:rPr>
              <w:t xml:space="preserve">Lcda. Alejandra </w:t>
            </w:r>
            <w:proofErr w:type="spellStart"/>
            <w:r w:rsidRPr="00D810DA">
              <w:rPr>
                <w:rFonts w:ascii="Lato" w:hAnsi="Lato" w:cstheme="minorHAnsi"/>
              </w:rPr>
              <w:t>Cósetl</w:t>
            </w:r>
            <w:proofErr w:type="spellEnd"/>
            <w:r w:rsidRPr="00D810DA">
              <w:rPr>
                <w:rFonts w:ascii="Lato" w:hAnsi="Lato" w:cstheme="minorHAnsi"/>
              </w:rPr>
              <w:t xml:space="preserve"> Flores</w:t>
            </w:r>
          </w:p>
          <w:p w14:paraId="6F153EFE" w14:textId="241305E7" w:rsidR="00872BF9" w:rsidRPr="00D810DA" w:rsidRDefault="00913E52" w:rsidP="00913E52">
            <w:pPr>
              <w:tabs>
                <w:tab w:val="left" w:pos="5387"/>
                <w:tab w:val="left" w:pos="5954"/>
              </w:tabs>
              <w:spacing w:after="0" w:line="240" w:lineRule="auto"/>
              <w:ind w:left="-111"/>
              <w:jc w:val="center"/>
              <w:rPr>
                <w:rFonts w:ascii="Lato" w:hAnsi="Lato" w:cstheme="minorHAnsi"/>
              </w:rPr>
            </w:pPr>
            <w:r w:rsidRPr="00D810DA">
              <w:rPr>
                <w:rFonts w:ascii="Lato" w:hAnsi="Lato" w:cstheme="minorHAnsi"/>
              </w:rPr>
              <w:t>Integrante del Consejo de la Judicatura del Estado de Tlaxcala</w:t>
            </w:r>
          </w:p>
        </w:tc>
      </w:tr>
    </w:tbl>
    <w:p w14:paraId="3515EAF8" w14:textId="77777777" w:rsidR="00872BF9" w:rsidRPr="00D810DA" w:rsidRDefault="00872BF9" w:rsidP="00872BF9">
      <w:pPr>
        <w:tabs>
          <w:tab w:val="left" w:pos="5387"/>
        </w:tabs>
        <w:spacing w:after="0" w:line="240" w:lineRule="auto"/>
        <w:jc w:val="both"/>
        <w:rPr>
          <w:rFonts w:ascii="Lato" w:hAnsi="Lato"/>
        </w:rPr>
      </w:pPr>
    </w:p>
    <w:p w14:paraId="24E3F560" w14:textId="77777777" w:rsidR="00872BF9" w:rsidRPr="00D810DA" w:rsidRDefault="00872BF9" w:rsidP="00872BF9">
      <w:pPr>
        <w:tabs>
          <w:tab w:val="left" w:pos="5387"/>
        </w:tabs>
        <w:spacing w:after="0" w:line="240" w:lineRule="auto"/>
        <w:jc w:val="both"/>
        <w:rPr>
          <w:rFonts w:ascii="Lato" w:hAnsi="Lato"/>
        </w:rPr>
      </w:pPr>
      <w:r w:rsidRPr="00D810DA">
        <w:rPr>
          <w:rFonts w:ascii="Lato" w:hAnsi="Lato"/>
          <w:b/>
        </w:rPr>
        <w:t xml:space="preserve"> </w:t>
      </w:r>
    </w:p>
    <w:p w14:paraId="58493013" w14:textId="77777777" w:rsidR="00872BF9" w:rsidRPr="00D810DA" w:rsidRDefault="00872BF9" w:rsidP="00872BF9">
      <w:pPr>
        <w:tabs>
          <w:tab w:val="left" w:pos="5387"/>
        </w:tabs>
        <w:spacing w:after="0" w:line="240" w:lineRule="auto"/>
        <w:jc w:val="both"/>
        <w:rPr>
          <w:rFonts w:ascii="Lato" w:hAnsi="Lato"/>
        </w:rPr>
      </w:pPr>
    </w:p>
    <w:p w14:paraId="725FD474" w14:textId="77777777" w:rsidR="00872BF9" w:rsidRPr="00D810DA" w:rsidRDefault="00872BF9" w:rsidP="00872BF9">
      <w:pPr>
        <w:tabs>
          <w:tab w:val="left" w:pos="5387"/>
        </w:tabs>
        <w:spacing w:after="0" w:line="240" w:lineRule="auto"/>
        <w:jc w:val="both"/>
        <w:rPr>
          <w:rFonts w:ascii="Lato" w:hAnsi="Lato"/>
        </w:rPr>
      </w:pPr>
    </w:p>
    <w:p w14:paraId="62F52A1F" w14:textId="77777777" w:rsidR="00C166F6" w:rsidRPr="00D810DA" w:rsidRDefault="00C166F6" w:rsidP="00872BF9">
      <w:pPr>
        <w:tabs>
          <w:tab w:val="left" w:pos="5387"/>
        </w:tabs>
        <w:spacing w:after="0" w:line="240" w:lineRule="auto"/>
        <w:jc w:val="both"/>
        <w:rPr>
          <w:rFonts w:ascii="Lato" w:hAnsi="Lato"/>
        </w:rPr>
      </w:pPr>
    </w:p>
    <w:p w14:paraId="2BC57C79" w14:textId="77777777" w:rsidR="00DD3F3A" w:rsidRPr="00D810DA" w:rsidRDefault="00DD3F3A" w:rsidP="00872BF9">
      <w:pPr>
        <w:tabs>
          <w:tab w:val="left" w:pos="5387"/>
        </w:tabs>
        <w:spacing w:after="0" w:line="240" w:lineRule="auto"/>
        <w:jc w:val="both"/>
        <w:rPr>
          <w:rFonts w:ascii="Lato" w:hAnsi="Lato"/>
        </w:rPr>
      </w:pPr>
    </w:p>
    <w:tbl>
      <w:tblPr>
        <w:tblpPr w:leftFromText="141" w:rightFromText="141" w:vertAnchor="text" w:horzAnchor="margin" w:tblpY="164"/>
        <w:tblW w:w="8364" w:type="dxa"/>
        <w:tblLook w:val="04A0" w:firstRow="1" w:lastRow="0" w:firstColumn="1" w:lastColumn="0" w:noHBand="0" w:noVBand="1"/>
      </w:tblPr>
      <w:tblGrid>
        <w:gridCol w:w="8364"/>
      </w:tblGrid>
      <w:tr w:rsidR="00913E52" w:rsidRPr="00D810DA" w14:paraId="082C4653" w14:textId="77777777" w:rsidTr="00913E52">
        <w:trPr>
          <w:trHeight w:val="317"/>
        </w:trPr>
        <w:tc>
          <w:tcPr>
            <w:tcW w:w="8364" w:type="dxa"/>
          </w:tcPr>
          <w:p w14:paraId="1B6FF55C" w14:textId="77777777" w:rsidR="00913E52" w:rsidRPr="00D810DA" w:rsidRDefault="00913E52" w:rsidP="00913E52">
            <w:pPr>
              <w:tabs>
                <w:tab w:val="left" w:pos="-107"/>
                <w:tab w:val="left" w:pos="5387"/>
                <w:tab w:val="left" w:pos="5954"/>
              </w:tabs>
              <w:spacing w:after="0" w:line="240" w:lineRule="auto"/>
              <w:ind w:left="-107"/>
              <w:jc w:val="center"/>
              <w:rPr>
                <w:rFonts w:ascii="Lato" w:hAnsi="Lato" w:cstheme="minorHAnsi"/>
              </w:rPr>
            </w:pPr>
            <w:r w:rsidRPr="00D810DA">
              <w:rPr>
                <w:rFonts w:ascii="Lato" w:hAnsi="Lato" w:cstheme="minorHAnsi"/>
              </w:rPr>
              <w:t>Lcdo. Miguel Sánchez Ramírez</w:t>
            </w:r>
          </w:p>
          <w:p w14:paraId="312483D1" w14:textId="77777777" w:rsidR="00913E52" w:rsidRPr="00D810DA" w:rsidRDefault="00913E52" w:rsidP="00913E52">
            <w:pPr>
              <w:tabs>
                <w:tab w:val="left" w:pos="-107"/>
                <w:tab w:val="left" w:pos="5387"/>
                <w:tab w:val="left" w:pos="5954"/>
              </w:tabs>
              <w:spacing w:after="0" w:line="240" w:lineRule="auto"/>
              <w:ind w:left="-107"/>
              <w:jc w:val="center"/>
              <w:rPr>
                <w:rFonts w:ascii="Lato" w:hAnsi="Lato" w:cstheme="minorHAnsi"/>
              </w:rPr>
            </w:pPr>
            <w:r w:rsidRPr="00D810DA">
              <w:rPr>
                <w:rFonts w:ascii="Lato" w:hAnsi="Lato" w:cstheme="minorHAnsi"/>
              </w:rPr>
              <w:t>Integrante del Consejo de la Judicatura del Estado de Tlaxcala</w:t>
            </w:r>
          </w:p>
          <w:p w14:paraId="2FFB3518" w14:textId="297A9BF9" w:rsidR="00913E52" w:rsidRPr="00D810DA" w:rsidRDefault="00913E52" w:rsidP="00A64DFF">
            <w:pPr>
              <w:tabs>
                <w:tab w:val="left" w:pos="142"/>
                <w:tab w:val="left" w:pos="5387"/>
                <w:tab w:val="left" w:pos="5954"/>
              </w:tabs>
              <w:spacing w:after="0" w:line="240" w:lineRule="auto"/>
              <w:jc w:val="center"/>
              <w:rPr>
                <w:rFonts w:ascii="Lato" w:hAnsi="Lato" w:cstheme="minorHAnsi"/>
              </w:rPr>
            </w:pPr>
          </w:p>
        </w:tc>
      </w:tr>
    </w:tbl>
    <w:p w14:paraId="25928917" w14:textId="77777777" w:rsidR="00872BF9" w:rsidRPr="00D810DA" w:rsidRDefault="00872BF9" w:rsidP="00872BF9">
      <w:pPr>
        <w:tabs>
          <w:tab w:val="left" w:pos="5387"/>
        </w:tabs>
        <w:spacing w:after="0" w:line="240" w:lineRule="auto"/>
        <w:jc w:val="both"/>
        <w:rPr>
          <w:rFonts w:ascii="Lato" w:hAnsi="Lato"/>
        </w:rPr>
      </w:pPr>
    </w:p>
    <w:p w14:paraId="01A1EDE8" w14:textId="77777777" w:rsidR="00872BF9" w:rsidRPr="00D810DA" w:rsidRDefault="00872BF9" w:rsidP="00872BF9">
      <w:pPr>
        <w:tabs>
          <w:tab w:val="left" w:pos="5387"/>
        </w:tabs>
        <w:spacing w:after="0" w:line="240" w:lineRule="auto"/>
        <w:jc w:val="both"/>
        <w:rPr>
          <w:rFonts w:ascii="Lato" w:hAnsi="Lato"/>
        </w:rPr>
      </w:pPr>
    </w:p>
    <w:p w14:paraId="3C3099C0" w14:textId="77777777" w:rsidR="00872BF9" w:rsidRDefault="00872BF9" w:rsidP="00872BF9">
      <w:pPr>
        <w:tabs>
          <w:tab w:val="left" w:pos="5387"/>
        </w:tabs>
        <w:spacing w:after="0" w:line="240" w:lineRule="auto"/>
        <w:jc w:val="both"/>
        <w:rPr>
          <w:rFonts w:ascii="Lato" w:hAnsi="Lato"/>
        </w:rPr>
      </w:pPr>
    </w:p>
    <w:p w14:paraId="3A7E2ABF" w14:textId="77777777" w:rsidR="00DD3F3A" w:rsidRPr="00D810DA" w:rsidRDefault="00DD3F3A" w:rsidP="00872BF9">
      <w:pPr>
        <w:tabs>
          <w:tab w:val="left" w:pos="5387"/>
        </w:tabs>
        <w:spacing w:after="0" w:line="240" w:lineRule="auto"/>
        <w:jc w:val="both"/>
        <w:rPr>
          <w:rFonts w:ascii="Lato" w:hAnsi="Lato"/>
        </w:rPr>
      </w:pPr>
    </w:p>
    <w:p w14:paraId="2F8724A2" w14:textId="77777777" w:rsidR="00872BF9" w:rsidRPr="00D810DA" w:rsidRDefault="00872BF9" w:rsidP="00872BF9">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D810DA" w:rsidRPr="00D810DA" w14:paraId="576AA897" w14:textId="77777777" w:rsidTr="00A64DFF">
        <w:trPr>
          <w:trHeight w:val="317"/>
        </w:trPr>
        <w:tc>
          <w:tcPr>
            <w:tcW w:w="8467" w:type="dxa"/>
          </w:tcPr>
          <w:p w14:paraId="6E951D89"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b/>
                <w:bCs/>
              </w:rPr>
            </w:pPr>
          </w:p>
          <w:p w14:paraId="699B03EF"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b/>
                <w:bCs/>
              </w:rPr>
            </w:pPr>
            <w:r w:rsidRPr="00D810DA">
              <w:rPr>
                <w:rFonts w:ascii="Lato" w:hAnsi="Lato" w:cstheme="minorHAnsi"/>
                <w:b/>
                <w:bCs/>
              </w:rPr>
              <w:t>DOY FE</w:t>
            </w:r>
          </w:p>
          <w:p w14:paraId="7AF2C8B4"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b/>
                <w:bCs/>
              </w:rPr>
            </w:pPr>
          </w:p>
          <w:p w14:paraId="4F0A9C46"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b/>
                <w:bCs/>
              </w:rPr>
            </w:pPr>
          </w:p>
          <w:p w14:paraId="6519FF12"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b/>
                <w:bCs/>
              </w:rPr>
            </w:pPr>
          </w:p>
          <w:p w14:paraId="315B46FB"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rPr>
            </w:pPr>
            <w:r w:rsidRPr="00D810DA">
              <w:rPr>
                <w:rFonts w:ascii="Lato" w:hAnsi="Lato" w:cstheme="minorHAnsi"/>
              </w:rPr>
              <w:t xml:space="preserve">Lcda. </w:t>
            </w:r>
            <w:proofErr w:type="spellStart"/>
            <w:r w:rsidRPr="00D810DA">
              <w:rPr>
                <w:rFonts w:ascii="Lato" w:hAnsi="Lato" w:cstheme="minorHAnsi"/>
              </w:rPr>
              <w:t>Midory</w:t>
            </w:r>
            <w:proofErr w:type="spellEnd"/>
            <w:r w:rsidRPr="00D810DA">
              <w:rPr>
                <w:rFonts w:ascii="Lato" w:hAnsi="Lato" w:cstheme="minorHAnsi"/>
              </w:rPr>
              <w:t xml:space="preserve"> Castro Bañuelos </w:t>
            </w:r>
          </w:p>
          <w:p w14:paraId="15BEE52D" w14:textId="77777777" w:rsidR="00872BF9" w:rsidRPr="00D810DA" w:rsidRDefault="00872BF9" w:rsidP="00A64DFF">
            <w:pPr>
              <w:tabs>
                <w:tab w:val="left" w:pos="142"/>
                <w:tab w:val="left" w:pos="5387"/>
                <w:tab w:val="left" w:pos="5954"/>
              </w:tabs>
              <w:spacing w:after="0" w:line="240" w:lineRule="auto"/>
              <w:jc w:val="center"/>
              <w:rPr>
                <w:rFonts w:ascii="Lato" w:hAnsi="Lato" w:cstheme="minorHAnsi"/>
              </w:rPr>
            </w:pPr>
            <w:r w:rsidRPr="00D810DA">
              <w:rPr>
                <w:rFonts w:ascii="Lato" w:hAnsi="Lato" w:cstheme="minorHAnsi"/>
              </w:rPr>
              <w:t>Secretaria Ejecutiva del Consejo de la Judicatura del Estado de Tlaxcala.</w:t>
            </w:r>
          </w:p>
        </w:tc>
      </w:tr>
    </w:tbl>
    <w:p w14:paraId="31D2A05E" w14:textId="77777777" w:rsidR="00872BF9" w:rsidRPr="00D810DA" w:rsidRDefault="00872BF9" w:rsidP="00872BF9">
      <w:pPr>
        <w:spacing w:after="0" w:line="480" w:lineRule="auto"/>
        <w:jc w:val="both"/>
        <w:rPr>
          <w:rFonts w:ascii="Lato" w:hAnsi="Lato" w:cstheme="minorHAnsi"/>
          <w:bCs/>
          <w:bdr w:val="none" w:sz="0" w:space="0" w:color="auto" w:frame="1"/>
        </w:rPr>
      </w:pPr>
    </w:p>
    <w:p w14:paraId="785F051F" w14:textId="77777777" w:rsidR="00872BF9" w:rsidRPr="00D810DA" w:rsidRDefault="00872BF9" w:rsidP="00872BF9">
      <w:pPr>
        <w:spacing w:after="0"/>
        <w:jc w:val="both"/>
        <w:rPr>
          <w:rFonts w:ascii="Lato" w:hAnsi="Lato"/>
        </w:rPr>
      </w:pPr>
    </w:p>
    <w:p w14:paraId="70546155" w14:textId="77777777" w:rsidR="00872BF9" w:rsidRPr="00D810DA" w:rsidRDefault="00872BF9" w:rsidP="00872BF9">
      <w:pPr>
        <w:spacing w:after="0"/>
        <w:jc w:val="both"/>
        <w:rPr>
          <w:rFonts w:ascii="Lato" w:hAnsi="Lato"/>
        </w:rPr>
      </w:pPr>
    </w:p>
    <w:p w14:paraId="7026E972" w14:textId="77777777" w:rsidR="00872BF9" w:rsidRPr="00D810DA" w:rsidRDefault="00872BF9" w:rsidP="00872BF9">
      <w:pPr>
        <w:spacing w:after="0"/>
        <w:jc w:val="both"/>
        <w:rPr>
          <w:rFonts w:ascii="Lato" w:hAnsi="Lato"/>
        </w:rPr>
      </w:pPr>
    </w:p>
    <w:p w14:paraId="1FD6A617" w14:textId="77777777" w:rsidR="00872BF9" w:rsidRPr="00D810DA" w:rsidRDefault="00872BF9" w:rsidP="00872BF9">
      <w:pPr>
        <w:spacing w:after="0"/>
        <w:jc w:val="both"/>
        <w:rPr>
          <w:rFonts w:ascii="Lato" w:hAnsi="Lato"/>
        </w:rPr>
      </w:pPr>
    </w:p>
    <w:p w14:paraId="722A4A0A" w14:textId="77777777" w:rsidR="00872BF9" w:rsidRPr="00D810DA" w:rsidRDefault="00872BF9" w:rsidP="00872BF9"/>
    <w:p w14:paraId="423F5168" w14:textId="71AA89CE" w:rsidR="005E7C18" w:rsidRPr="00D810DA" w:rsidRDefault="005E7C18" w:rsidP="005E7C18">
      <w:pPr>
        <w:pStyle w:val="NormalWeb"/>
        <w:spacing w:line="480" w:lineRule="auto"/>
        <w:jc w:val="both"/>
        <w:rPr>
          <w:rFonts w:ascii="Lato" w:hAnsi="Lato"/>
          <w:b/>
          <w:bCs/>
          <w:sz w:val="22"/>
          <w:szCs w:val="22"/>
          <w:u w:val="single"/>
        </w:rPr>
      </w:pPr>
    </w:p>
    <w:p w14:paraId="7699CDA9" w14:textId="1738A9CF" w:rsidR="002B7710" w:rsidRPr="00D810DA" w:rsidRDefault="002B7710" w:rsidP="002B7710">
      <w:pPr>
        <w:tabs>
          <w:tab w:val="left" w:pos="5387"/>
          <w:tab w:val="left" w:pos="5954"/>
          <w:tab w:val="left" w:pos="7513"/>
        </w:tabs>
        <w:spacing w:after="0" w:line="480" w:lineRule="auto"/>
        <w:jc w:val="both"/>
        <w:rPr>
          <w:rFonts w:ascii="Lato" w:hAnsi="Lato" w:cstheme="minorHAnsi"/>
          <w:b/>
          <w:bCs/>
          <w:bdr w:val="none" w:sz="0" w:space="0" w:color="auto" w:frame="1"/>
        </w:rPr>
      </w:pPr>
      <w:r w:rsidRPr="00D810DA">
        <w:rPr>
          <w:rFonts w:ascii="Lato" w:hAnsi="Lato"/>
          <w:b/>
          <w:bCs/>
        </w:rPr>
        <w:t xml:space="preserve"> </w:t>
      </w:r>
      <w:r w:rsidRPr="00D810DA">
        <w:rPr>
          <w:rFonts w:ascii="Lato" w:hAnsi="Lato" w:cstheme="minorHAnsi"/>
          <w:b/>
          <w:bCs/>
          <w:bdr w:val="none" w:sz="0" w:space="0" w:color="auto" w:frame="1"/>
        </w:rPr>
        <w:t xml:space="preserve"> </w:t>
      </w:r>
    </w:p>
    <w:sectPr w:rsidR="002B7710" w:rsidRPr="00D810DA" w:rsidSect="00007691">
      <w:headerReference w:type="default" r:id="rId13"/>
      <w:footerReference w:type="default" r:id="rId14"/>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02CB4" w14:textId="77777777" w:rsidR="00B967D8" w:rsidRDefault="00B967D8">
      <w:pPr>
        <w:spacing w:after="0" w:line="240" w:lineRule="auto"/>
      </w:pPr>
      <w:r>
        <w:separator/>
      </w:r>
    </w:p>
  </w:endnote>
  <w:endnote w:type="continuationSeparator" w:id="0">
    <w:p w14:paraId="72CE0176" w14:textId="77777777" w:rsidR="00B967D8" w:rsidRDefault="00B9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4A3C" w14:textId="77777777" w:rsidR="00B967D8" w:rsidRDefault="00B967D8">
      <w:pPr>
        <w:spacing w:after="0" w:line="240" w:lineRule="auto"/>
      </w:pPr>
      <w:r>
        <w:separator/>
      </w:r>
    </w:p>
  </w:footnote>
  <w:footnote w:type="continuationSeparator" w:id="0">
    <w:p w14:paraId="0BE076F0" w14:textId="77777777" w:rsidR="00B967D8" w:rsidRDefault="00B96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70362"/>
      <w:docPartObj>
        <w:docPartGallery w:val="Page Numbers (Top of Page)"/>
        <w:docPartUnique/>
      </w:docPartObj>
    </w:sdtPr>
    <w:sdtEndPr>
      <w:rPr>
        <w:b/>
        <w:bCs/>
        <w:sz w:val="30"/>
        <w:szCs w:val="30"/>
      </w:rPr>
    </w:sdtEndPr>
    <w:sdtContent>
      <w:p w14:paraId="077A79D1" w14:textId="635FE5B7" w:rsidR="00876061" w:rsidRDefault="000F2820" w:rsidP="000F2820">
        <w:pPr>
          <w:spacing w:after="0" w:line="480" w:lineRule="auto"/>
          <w:ind w:left="708" w:firstLine="708"/>
          <w:jc w:val="right"/>
          <w:rPr>
            <w:rFonts w:asciiTheme="minorHAnsi" w:hAnsiTheme="minorHAnsi" w:cstheme="minorHAnsi"/>
            <w:b/>
          </w:rPr>
        </w:pPr>
        <w:r w:rsidRPr="00DB296A">
          <w:rPr>
            <w:rFonts w:asciiTheme="minorHAnsi" w:hAnsiTheme="minorHAnsi" w:cstheme="minorHAnsi"/>
            <w:b/>
            <w:sz w:val="40"/>
            <w:szCs w:val="40"/>
          </w:rPr>
          <w:t xml:space="preserve">    </w:t>
        </w:r>
        <w:r w:rsidRPr="00DB296A">
          <w:rPr>
            <w:rFonts w:asciiTheme="minorHAnsi" w:hAnsiTheme="minorHAnsi" w:cstheme="minorHAnsi"/>
            <w:b/>
          </w:rPr>
          <w:t xml:space="preserve">                                   </w:t>
        </w:r>
        <w:bookmarkStart w:id="25" w:name="_Hlk93306781"/>
        <w:bookmarkStart w:id="26" w:name="_Hlk93306782"/>
        <w:r w:rsidRPr="00DB296A">
          <w:rPr>
            <w:rFonts w:asciiTheme="minorHAnsi" w:hAnsiTheme="minorHAnsi" w:cstheme="minorHAnsi"/>
            <w:b/>
          </w:rPr>
          <w:t xml:space="preserve">ACTA NÚMERO: </w:t>
        </w:r>
        <w:r w:rsidR="00876061">
          <w:rPr>
            <w:rFonts w:asciiTheme="minorHAnsi" w:hAnsiTheme="minorHAnsi" w:cstheme="minorHAnsi"/>
            <w:b/>
          </w:rPr>
          <w:t>19</w:t>
        </w:r>
        <w:r w:rsidRPr="00DB296A">
          <w:rPr>
            <w:rFonts w:asciiTheme="minorHAnsi" w:hAnsiTheme="minorHAnsi" w:cstheme="minorHAnsi"/>
            <w:b/>
          </w:rPr>
          <w:t>/202</w:t>
        </w:r>
        <w:r w:rsidRPr="00DB296A">
          <w:rPr>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5"/>
        <w:bookmarkEnd w:id="26"/>
        <w:r w:rsidR="00A333AC">
          <w:rPr>
            <w:rFonts w:asciiTheme="minorHAnsi" w:hAnsiTheme="minorHAnsi" w:cstheme="minorHAnsi"/>
            <w:b/>
          </w:rPr>
          <w:t>5</w:t>
        </w:r>
      </w:p>
      <w:p w14:paraId="5AA678A8" w14:textId="58CB39EF" w:rsidR="000F2820" w:rsidRPr="00876061" w:rsidRDefault="009470F0" w:rsidP="000F2820">
        <w:pPr>
          <w:spacing w:after="0" w:line="480" w:lineRule="auto"/>
          <w:ind w:left="708" w:firstLine="708"/>
          <w:jc w:val="right"/>
          <w:rPr>
            <w:b/>
            <w:bCs/>
            <w:sz w:val="30"/>
            <w:szCs w:val="30"/>
          </w:rPr>
        </w:pPr>
        <w:r w:rsidRPr="00876061">
          <w:rPr>
            <w:b/>
            <w:bCs/>
          </w:rPr>
          <w:t xml:space="preserve">ORDINARIA </w:t>
        </w:r>
        <w:r w:rsidR="000F2820" w:rsidRPr="00876061">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4883"/>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C243C"/>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D653D"/>
    <w:multiLevelType w:val="hybridMultilevel"/>
    <w:tmpl w:val="8CA29E54"/>
    <w:lvl w:ilvl="0" w:tplc="8D92B7F6">
      <w:start w:val="1"/>
      <w:numFmt w:val="decimal"/>
      <w:lvlText w:val="%1."/>
      <w:lvlJc w:val="left"/>
      <w:pPr>
        <w:ind w:left="720" w:hanging="360"/>
      </w:pPr>
      <w:rPr>
        <w:rFonts w:ascii="Lato" w:eastAsia="Calibri" w:hAnsi="Lato"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83058AC"/>
    <w:multiLevelType w:val="hybridMultilevel"/>
    <w:tmpl w:val="2E84F3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93C5B"/>
    <w:multiLevelType w:val="hybridMultilevel"/>
    <w:tmpl w:val="6A1AED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3C2938"/>
    <w:multiLevelType w:val="hybridMultilevel"/>
    <w:tmpl w:val="79148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1E15545C"/>
    <w:multiLevelType w:val="hybridMultilevel"/>
    <w:tmpl w:val="0FDAA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231EC5"/>
    <w:multiLevelType w:val="hybridMultilevel"/>
    <w:tmpl w:val="9E3E307A"/>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2" w15:restartNumberingAfterBreak="0">
    <w:nsid w:val="2DA4290F"/>
    <w:multiLevelType w:val="hybridMultilevel"/>
    <w:tmpl w:val="5AF6F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020986"/>
    <w:multiLevelType w:val="hybridMultilevel"/>
    <w:tmpl w:val="612C6F08"/>
    <w:lvl w:ilvl="0" w:tplc="F0160AF2">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9E0288"/>
    <w:multiLevelType w:val="hybridMultilevel"/>
    <w:tmpl w:val="F9943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2803EB"/>
    <w:multiLevelType w:val="hybridMultilevel"/>
    <w:tmpl w:val="FB56E016"/>
    <w:lvl w:ilvl="0" w:tplc="2806C73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2607BBB"/>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3178BE"/>
    <w:multiLevelType w:val="hybridMultilevel"/>
    <w:tmpl w:val="3E6C3E74"/>
    <w:lvl w:ilvl="0" w:tplc="7AF81E92">
      <w:start w:val="1"/>
      <w:numFmt w:val="upperRoman"/>
      <w:lvlText w:val="%1."/>
      <w:lvlJc w:val="right"/>
      <w:pPr>
        <w:ind w:left="360" w:hanging="360"/>
      </w:pPr>
      <w:rPr>
        <w:rFonts w:hint="default"/>
        <w:b w:val="0"/>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D15DBE"/>
    <w:multiLevelType w:val="hybridMultilevel"/>
    <w:tmpl w:val="79148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FE3051"/>
    <w:multiLevelType w:val="hybridMultilevel"/>
    <w:tmpl w:val="A118AEB2"/>
    <w:lvl w:ilvl="0" w:tplc="21E4AAC4">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682579D"/>
    <w:multiLevelType w:val="hybridMultilevel"/>
    <w:tmpl w:val="03842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1D022C"/>
    <w:multiLevelType w:val="hybridMultilevel"/>
    <w:tmpl w:val="D4A2C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F0B9B"/>
    <w:multiLevelType w:val="multilevel"/>
    <w:tmpl w:val="7176586C"/>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6DF643B4"/>
    <w:multiLevelType w:val="hybridMultilevel"/>
    <w:tmpl w:val="403E0760"/>
    <w:lvl w:ilvl="0" w:tplc="4F7239B0">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2561AEF"/>
    <w:multiLevelType w:val="hybridMultilevel"/>
    <w:tmpl w:val="7312F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1376803">
    <w:abstractNumId w:val="8"/>
  </w:num>
  <w:num w:numId="2" w16cid:durableId="1601714842">
    <w:abstractNumId w:val="3"/>
  </w:num>
  <w:num w:numId="3" w16cid:durableId="619068831">
    <w:abstractNumId w:val="18"/>
  </w:num>
  <w:num w:numId="4" w16cid:durableId="2115323918">
    <w:abstractNumId w:val="0"/>
  </w:num>
  <w:num w:numId="5" w16cid:durableId="1392652302">
    <w:abstractNumId w:val="2"/>
  </w:num>
  <w:num w:numId="6" w16cid:durableId="1711300721">
    <w:abstractNumId w:val="20"/>
  </w:num>
  <w:num w:numId="7" w16cid:durableId="1405184915">
    <w:abstractNumId w:val="5"/>
  </w:num>
  <w:num w:numId="8" w16cid:durableId="1781487272">
    <w:abstractNumId w:val="6"/>
  </w:num>
  <w:num w:numId="9" w16cid:durableId="419108577">
    <w:abstractNumId w:val="19"/>
  </w:num>
  <w:num w:numId="10" w16cid:durableId="21570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5111615">
    <w:abstractNumId w:val="12"/>
  </w:num>
  <w:num w:numId="12" w16cid:durableId="568806728">
    <w:abstractNumId w:val="9"/>
  </w:num>
  <w:num w:numId="13" w16cid:durableId="589581440">
    <w:abstractNumId w:val="4"/>
  </w:num>
  <w:num w:numId="14" w16cid:durableId="1096948252">
    <w:abstractNumId w:val="25"/>
  </w:num>
  <w:num w:numId="15" w16cid:durableId="1223981460">
    <w:abstractNumId w:val="22"/>
  </w:num>
  <w:num w:numId="16" w16cid:durableId="16272775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8644140">
    <w:abstractNumId w:val="1"/>
  </w:num>
  <w:num w:numId="18" w16cid:durableId="106393425">
    <w:abstractNumId w:val="27"/>
  </w:num>
  <w:num w:numId="19" w16cid:durableId="972324672">
    <w:abstractNumId w:val="15"/>
  </w:num>
  <w:num w:numId="20" w16cid:durableId="2128502378">
    <w:abstractNumId w:val="17"/>
  </w:num>
  <w:num w:numId="21" w16cid:durableId="159007095">
    <w:abstractNumId w:val="24"/>
  </w:num>
  <w:num w:numId="22" w16cid:durableId="196432758">
    <w:abstractNumId w:val="7"/>
  </w:num>
  <w:num w:numId="23" w16cid:durableId="1374453500">
    <w:abstractNumId w:val="16"/>
  </w:num>
  <w:num w:numId="24" w16cid:durableId="1098520368">
    <w:abstractNumId w:val="23"/>
  </w:num>
  <w:num w:numId="25" w16cid:durableId="577982336">
    <w:abstractNumId w:val="11"/>
  </w:num>
  <w:num w:numId="26" w16cid:durableId="733510109">
    <w:abstractNumId w:val="13"/>
  </w:num>
  <w:num w:numId="27" w16cid:durableId="1357191679">
    <w:abstractNumId w:val="14"/>
  </w:num>
  <w:num w:numId="28" w16cid:durableId="58334430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0F66"/>
    <w:rsid w:val="000012D8"/>
    <w:rsid w:val="00001E39"/>
    <w:rsid w:val="00002ED0"/>
    <w:rsid w:val="00003B4D"/>
    <w:rsid w:val="0000415B"/>
    <w:rsid w:val="00004957"/>
    <w:rsid w:val="00007691"/>
    <w:rsid w:val="00007B76"/>
    <w:rsid w:val="0001267F"/>
    <w:rsid w:val="00012711"/>
    <w:rsid w:val="000134A5"/>
    <w:rsid w:val="0001379C"/>
    <w:rsid w:val="00014360"/>
    <w:rsid w:val="0001511D"/>
    <w:rsid w:val="000152A5"/>
    <w:rsid w:val="000156F1"/>
    <w:rsid w:val="000172BC"/>
    <w:rsid w:val="00020DB6"/>
    <w:rsid w:val="000225C4"/>
    <w:rsid w:val="00022834"/>
    <w:rsid w:val="000239D3"/>
    <w:rsid w:val="00023BBB"/>
    <w:rsid w:val="00024BD0"/>
    <w:rsid w:val="00024DA3"/>
    <w:rsid w:val="0002501C"/>
    <w:rsid w:val="00025D7A"/>
    <w:rsid w:val="0002618A"/>
    <w:rsid w:val="0002659B"/>
    <w:rsid w:val="00026ADF"/>
    <w:rsid w:val="00026E5E"/>
    <w:rsid w:val="00030483"/>
    <w:rsid w:val="00032083"/>
    <w:rsid w:val="000327B6"/>
    <w:rsid w:val="0003392E"/>
    <w:rsid w:val="00040682"/>
    <w:rsid w:val="000406AD"/>
    <w:rsid w:val="0004193C"/>
    <w:rsid w:val="00042184"/>
    <w:rsid w:val="0004314C"/>
    <w:rsid w:val="000447F0"/>
    <w:rsid w:val="000465B1"/>
    <w:rsid w:val="000476ED"/>
    <w:rsid w:val="00050311"/>
    <w:rsid w:val="00053158"/>
    <w:rsid w:val="00054921"/>
    <w:rsid w:val="00054A44"/>
    <w:rsid w:val="00054E9A"/>
    <w:rsid w:val="0005626A"/>
    <w:rsid w:val="00056C70"/>
    <w:rsid w:val="00057BE4"/>
    <w:rsid w:val="00060808"/>
    <w:rsid w:val="000609DF"/>
    <w:rsid w:val="000615F4"/>
    <w:rsid w:val="000634E0"/>
    <w:rsid w:val="00063737"/>
    <w:rsid w:val="00067F03"/>
    <w:rsid w:val="00070E4F"/>
    <w:rsid w:val="00070F93"/>
    <w:rsid w:val="000715C4"/>
    <w:rsid w:val="0007215E"/>
    <w:rsid w:val="00073F0F"/>
    <w:rsid w:val="00074D89"/>
    <w:rsid w:val="00075BBA"/>
    <w:rsid w:val="00084544"/>
    <w:rsid w:val="00084CB8"/>
    <w:rsid w:val="00085486"/>
    <w:rsid w:val="00085ABB"/>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37F0"/>
    <w:rsid w:val="000C5FB7"/>
    <w:rsid w:val="000C6BF5"/>
    <w:rsid w:val="000C79E9"/>
    <w:rsid w:val="000D38D8"/>
    <w:rsid w:val="000D4323"/>
    <w:rsid w:val="000D685B"/>
    <w:rsid w:val="000D6A65"/>
    <w:rsid w:val="000E0118"/>
    <w:rsid w:val="000E12C7"/>
    <w:rsid w:val="000E17F8"/>
    <w:rsid w:val="000E367D"/>
    <w:rsid w:val="000E69B4"/>
    <w:rsid w:val="000E6A64"/>
    <w:rsid w:val="000E7908"/>
    <w:rsid w:val="000F0BBF"/>
    <w:rsid w:val="000F153F"/>
    <w:rsid w:val="000F253B"/>
    <w:rsid w:val="000F2820"/>
    <w:rsid w:val="000F2F75"/>
    <w:rsid w:val="00100F16"/>
    <w:rsid w:val="0010237D"/>
    <w:rsid w:val="00102B8A"/>
    <w:rsid w:val="00103912"/>
    <w:rsid w:val="00104857"/>
    <w:rsid w:val="00105103"/>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07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1F4E"/>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E0C"/>
    <w:rsid w:val="001A7FF4"/>
    <w:rsid w:val="001B3E9A"/>
    <w:rsid w:val="001B5501"/>
    <w:rsid w:val="001B562D"/>
    <w:rsid w:val="001C0D1C"/>
    <w:rsid w:val="001C1490"/>
    <w:rsid w:val="001C1AC1"/>
    <w:rsid w:val="001C1D61"/>
    <w:rsid w:val="001C3647"/>
    <w:rsid w:val="001C3CB5"/>
    <w:rsid w:val="001C4614"/>
    <w:rsid w:val="001C4B57"/>
    <w:rsid w:val="001C5910"/>
    <w:rsid w:val="001C6842"/>
    <w:rsid w:val="001C7508"/>
    <w:rsid w:val="001C7775"/>
    <w:rsid w:val="001D0456"/>
    <w:rsid w:val="001D1B25"/>
    <w:rsid w:val="001D1F6D"/>
    <w:rsid w:val="001D2605"/>
    <w:rsid w:val="001D4755"/>
    <w:rsid w:val="001D54F4"/>
    <w:rsid w:val="001D5581"/>
    <w:rsid w:val="001D56A0"/>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1E3"/>
    <w:rsid w:val="001F2425"/>
    <w:rsid w:val="001F5435"/>
    <w:rsid w:val="001F67DA"/>
    <w:rsid w:val="001F74A4"/>
    <w:rsid w:val="001F7DB9"/>
    <w:rsid w:val="00200478"/>
    <w:rsid w:val="00200CFF"/>
    <w:rsid w:val="002014F3"/>
    <w:rsid w:val="00202769"/>
    <w:rsid w:val="00202B44"/>
    <w:rsid w:val="00202FAA"/>
    <w:rsid w:val="002048ED"/>
    <w:rsid w:val="002052AD"/>
    <w:rsid w:val="002059C0"/>
    <w:rsid w:val="00205BB9"/>
    <w:rsid w:val="00206897"/>
    <w:rsid w:val="00206E3F"/>
    <w:rsid w:val="0020719C"/>
    <w:rsid w:val="00207A26"/>
    <w:rsid w:val="00210F50"/>
    <w:rsid w:val="00214BF1"/>
    <w:rsid w:val="002160AC"/>
    <w:rsid w:val="00216DE9"/>
    <w:rsid w:val="00217074"/>
    <w:rsid w:val="00217841"/>
    <w:rsid w:val="00220783"/>
    <w:rsid w:val="00221403"/>
    <w:rsid w:val="002215B6"/>
    <w:rsid w:val="002223BF"/>
    <w:rsid w:val="00223507"/>
    <w:rsid w:val="0022568B"/>
    <w:rsid w:val="00225F9A"/>
    <w:rsid w:val="002269F6"/>
    <w:rsid w:val="00227C62"/>
    <w:rsid w:val="00231C30"/>
    <w:rsid w:val="00231EF7"/>
    <w:rsid w:val="00232C95"/>
    <w:rsid w:val="00233771"/>
    <w:rsid w:val="00233C1C"/>
    <w:rsid w:val="00240DBC"/>
    <w:rsid w:val="002416AF"/>
    <w:rsid w:val="00241BE5"/>
    <w:rsid w:val="00242369"/>
    <w:rsid w:val="00242C71"/>
    <w:rsid w:val="00242DCB"/>
    <w:rsid w:val="0024458E"/>
    <w:rsid w:val="00246EF5"/>
    <w:rsid w:val="0024735B"/>
    <w:rsid w:val="00247A16"/>
    <w:rsid w:val="00247B45"/>
    <w:rsid w:val="00250088"/>
    <w:rsid w:val="00250DC6"/>
    <w:rsid w:val="00251FEC"/>
    <w:rsid w:val="00252588"/>
    <w:rsid w:val="00253367"/>
    <w:rsid w:val="00253FA9"/>
    <w:rsid w:val="0025582B"/>
    <w:rsid w:val="00257619"/>
    <w:rsid w:val="00261027"/>
    <w:rsid w:val="00261293"/>
    <w:rsid w:val="002613E6"/>
    <w:rsid w:val="00262875"/>
    <w:rsid w:val="00262A97"/>
    <w:rsid w:val="0026353E"/>
    <w:rsid w:val="0026372D"/>
    <w:rsid w:val="00264F3B"/>
    <w:rsid w:val="00265A0C"/>
    <w:rsid w:val="00265D02"/>
    <w:rsid w:val="00265F9C"/>
    <w:rsid w:val="0026650B"/>
    <w:rsid w:val="00267BD6"/>
    <w:rsid w:val="00267BDD"/>
    <w:rsid w:val="00272B29"/>
    <w:rsid w:val="00272E6C"/>
    <w:rsid w:val="00273FFB"/>
    <w:rsid w:val="00275E5C"/>
    <w:rsid w:val="00280A0D"/>
    <w:rsid w:val="00280D38"/>
    <w:rsid w:val="00283BB9"/>
    <w:rsid w:val="0028661B"/>
    <w:rsid w:val="00286DBF"/>
    <w:rsid w:val="00287876"/>
    <w:rsid w:val="002902F7"/>
    <w:rsid w:val="002905BE"/>
    <w:rsid w:val="00290C10"/>
    <w:rsid w:val="00290CC1"/>
    <w:rsid w:val="00291997"/>
    <w:rsid w:val="002929A0"/>
    <w:rsid w:val="00292B59"/>
    <w:rsid w:val="00294FD2"/>
    <w:rsid w:val="00296FFB"/>
    <w:rsid w:val="00297626"/>
    <w:rsid w:val="002A1F95"/>
    <w:rsid w:val="002A2D19"/>
    <w:rsid w:val="002A33A0"/>
    <w:rsid w:val="002A3D96"/>
    <w:rsid w:val="002A444A"/>
    <w:rsid w:val="002A453E"/>
    <w:rsid w:val="002A526E"/>
    <w:rsid w:val="002A5F3D"/>
    <w:rsid w:val="002A6FCC"/>
    <w:rsid w:val="002A76D9"/>
    <w:rsid w:val="002B17AF"/>
    <w:rsid w:val="002B2B3C"/>
    <w:rsid w:val="002B2B7E"/>
    <w:rsid w:val="002B3925"/>
    <w:rsid w:val="002B71FF"/>
    <w:rsid w:val="002B746C"/>
    <w:rsid w:val="002B7710"/>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1529"/>
    <w:rsid w:val="002E2039"/>
    <w:rsid w:val="002E24FE"/>
    <w:rsid w:val="002E5274"/>
    <w:rsid w:val="002E546A"/>
    <w:rsid w:val="002E5470"/>
    <w:rsid w:val="002E5695"/>
    <w:rsid w:val="002E6BFE"/>
    <w:rsid w:val="002F01A4"/>
    <w:rsid w:val="002F0319"/>
    <w:rsid w:val="002F05EE"/>
    <w:rsid w:val="002F09EB"/>
    <w:rsid w:val="002F527D"/>
    <w:rsid w:val="002F5C21"/>
    <w:rsid w:val="002F5CEE"/>
    <w:rsid w:val="002F66DA"/>
    <w:rsid w:val="002F6A36"/>
    <w:rsid w:val="002F7C56"/>
    <w:rsid w:val="003004E7"/>
    <w:rsid w:val="00301432"/>
    <w:rsid w:val="0030198B"/>
    <w:rsid w:val="003022C3"/>
    <w:rsid w:val="00302BD7"/>
    <w:rsid w:val="00303075"/>
    <w:rsid w:val="0030348B"/>
    <w:rsid w:val="00305ECF"/>
    <w:rsid w:val="00310283"/>
    <w:rsid w:val="00311586"/>
    <w:rsid w:val="00311A49"/>
    <w:rsid w:val="00311D75"/>
    <w:rsid w:val="003125F5"/>
    <w:rsid w:val="00314189"/>
    <w:rsid w:val="00315221"/>
    <w:rsid w:val="003155BF"/>
    <w:rsid w:val="00316A83"/>
    <w:rsid w:val="00320D3A"/>
    <w:rsid w:val="0032111C"/>
    <w:rsid w:val="0032224C"/>
    <w:rsid w:val="00323982"/>
    <w:rsid w:val="003248E9"/>
    <w:rsid w:val="00324D55"/>
    <w:rsid w:val="00324E4D"/>
    <w:rsid w:val="003259ED"/>
    <w:rsid w:val="00325BCC"/>
    <w:rsid w:val="00325D9B"/>
    <w:rsid w:val="00326F7E"/>
    <w:rsid w:val="00331AAA"/>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4E3D"/>
    <w:rsid w:val="0035572D"/>
    <w:rsid w:val="00357D54"/>
    <w:rsid w:val="00360F85"/>
    <w:rsid w:val="0036280F"/>
    <w:rsid w:val="003651DC"/>
    <w:rsid w:val="00365AF5"/>
    <w:rsid w:val="003678DA"/>
    <w:rsid w:val="00370E2A"/>
    <w:rsid w:val="0037175E"/>
    <w:rsid w:val="00371FDC"/>
    <w:rsid w:val="00372474"/>
    <w:rsid w:val="00372901"/>
    <w:rsid w:val="00375ADA"/>
    <w:rsid w:val="003767D9"/>
    <w:rsid w:val="003828BB"/>
    <w:rsid w:val="003836B9"/>
    <w:rsid w:val="00383757"/>
    <w:rsid w:val="00385B85"/>
    <w:rsid w:val="00391196"/>
    <w:rsid w:val="00391E29"/>
    <w:rsid w:val="003921E2"/>
    <w:rsid w:val="003923AF"/>
    <w:rsid w:val="00392616"/>
    <w:rsid w:val="00392C03"/>
    <w:rsid w:val="00396235"/>
    <w:rsid w:val="003973FA"/>
    <w:rsid w:val="00397C03"/>
    <w:rsid w:val="003A139B"/>
    <w:rsid w:val="003A15BA"/>
    <w:rsid w:val="003A27EC"/>
    <w:rsid w:val="003A3CDA"/>
    <w:rsid w:val="003A3F19"/>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58F"/>
    <w:rsid w:val="003E0B73"/>
    <w:rsid w:val="003E1713"/>
    <w:rsid w:val="003E19A1"/>
    <w:rsid w:val="003E3305"/>
    <w:rsid w:val="003E339E"/>
    <w:rsid w:val="003E374C"/>
    <w:rsid w:val="003E3DE2"/>
    <w:rsid w:val="003E4F61"/>
    <w:rsid w:val="003E5DBF"/>
    <w:rsid w:val="003E77E0"/>
    <w:rsid w:val="003F2574"/>
    <w:rsid w:val="003F2BEC"/>
    <w:rsid w:val="003F5DE6"/>
    <w:rsid w:val="003F69D7"/>
    <w:rsid w:val="004011E4"/>
    <w:rsid w:val="004012E7"/>
    <w:rsid w:val="0040145C"/>
    <w:rsid w:val="004025A7"/>
    <w:rsid w:val="00403093"/>
    <w:rsid w:val="00403533"/>
    <w:rsid w:val="00404CFA"/>
    <w:rsid w:val="00405263"/>
    <w:rsid w:val="00405577"/>
    <w:rsid w:val="0040567B"/>
    <w:rsid w:val="00412CDA"/>
    <w:rsid w:val="00413F17"/>
    <w:rsid w:val="00416B6F"/>
    <w:rsid w:val="00416C66"/>
    <w:rsid w:val="00422459"/>
    <w:rsid w:val="0042257B"/>
    <w:rsid w:val="00423526"/>
    <w:rsid w:val="00425832"/>
    <w:rsid w:val="004301E8"/>
    <w:rsid w:val="00430347"/>
    <w:rsid w:val="0043075B"/>
    <w:rsid w:val="00432F43"/>
    <w:rsid w:val="00433A75"/>
    <w:rsid w:val="00433CF1"/>
    <w:rsid w:val="004372C3"/>
    <w:rsid w:val="004379D8"/>
    <w:rsid w:val="004407D3"/>
    <w:rsid w:val="004412AC"/>
    <w:rsid w:val="00442F9C"/>
    <w:rsid w:val="0044310C"/>
    <w:rsid w:val="00445671"/>
    <w:rsid w:val="00447BD5"/>
    <w:rsid w:val="00450501"/>
    <w:rsid w:val="0045061A"/>
    <w:rsid w:val="004518ED"/>
    <w:rsid w:val="00451B8C"/>
    <w:rsid w:val="004531E1"/>
    <w:rsid w:val="00454CC7"/>
    <w:rsid w:val="00455349"/>
    <w:rsid w:val="004558C8"/>
    <w:rsid w:val="0045626E"/>
    <w:rsid w:val="00456B50"/>
    <w:rsid w:val="00456C95"/>
    <w:rsid w:val="004570D1"/>
    <w:rsid w:val="00457A80"/>
    <w:rsid w:val="00460478"/>
    <w:rsid w:val="00461169"/>
    <w:rsid w:val="004615D3"/>
    <w:rsid w:val="00465831"/>
    <w:rsid w:val="00465DDE"/>
    <w:rsid w:val="00470771"/>
    <w:rsid w:val="00471962"/>
    <w:rsid w:val="00474845"/>
    <w:rsid w:val="004757B9"/>
    <w:rsid w:val="00476D44"/>
    <w:rsid w:val="0047797E"/>
    <w:rsid w:val="004806B2"/>
    <w:rsid w:val="004809FB"/>
    <w:rsid w:val="004814FE"/>
    <w:rsid w:val="00482A1A"/>
    <w:rsid w:val="00482A98"/>
    <w:rsid w:val="00483D4B"/>
    <w:rsid w:val="00483FD6"/>
    <w:rsid w:val="0048470E"/>
    <w:rsid w:val="00486684"/>
    <w:rsid w:val="00486994"/>
    <w:rsid w:val="00491B91"/>
    <w:rsid w:val="00492517"/>
    <w:rsid w:val="00492A09"/>
    <w:rsid w:val="00493ADA"/>
    <w:rsid w:val="00495035"/>
    <w:rsid w:val="004951C6"/>
    <w:rsid w:val="004979E7"/>
    <w:rsid w:val="004A007F"/>
    <w:rsid w:val="004A2E50"/>
    <w:rsid w:val="004A5020"/>
    <w:rsid w:val="004A7E77"/>
    <w:rsid w:val="004B0496"/>
    <w:rsid w:val="004B3E1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3899"/>
    <w:rsid w:val="004F4780"/>
    <w:rsid w:val="004F51C4"/>
    <w:rsid w:val="004F5929"/>
    <w:rsid w:val="004F5C35"/>
    <w:rsid w:val="004F72B7"/>
    <w:rsid w:val="00500533"/>
    <w:rsid w:val="00500603"/>
    <w:rsid w:val="00501C76"/>
    <w:rsid w:val="00501CB9"/>
    <w:rsid w:val="0050203C"/>
    <w:rsid w:val="005035C6"/>
    <w:rsid w:val="00504E47"/>
    <w:rsid w:val="00504F67"/>
    <w:rsid w:val="00505548"/>
    <w:rsid w:val="005106DC"/>
    <w:rsid w:val="0051134C"/>
    <w:rsid w:val="00512A69"/>
    <w:rsid w:val="00512C3F"/>
    <w:rsid w:val="0051771A"/>
    <w:rsid w:val="00517B52"/>
    <w:rsid w:val="00520893"/>
    <w:rsid w:val="0052153E"/>
    <w:rsid w:val="00521905"/>
    <w:rsid w:val="00522B6B"/>
    <w:rsid w:val="00523FDF"/>
    <w:rsid w:val="00526BD3"/>
    <w:rsid w:val="0052733E"/>
    <w:rsid w:val="00527B8F"/>
    <w:rsid w:val="00530528"/>
    <w:rsid w:val="00530F76"/>
    <w:rsid w:val="005311D2"/>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53D19"/>
    <w:rsid w:val="00560389"/>
    <w:rsid w:val="0056162B"/>
    <w:rsid w:val="00565706"/>
    <w:rsid w:val="0056650B"/>
    <w:rsid w:val="00571086"/>
    <w:rsid w:val="00574AED"/>
    <w:rsid w:val="00575724"/>
    <w:rsid w:val="00575B23"/>
    <w:rsid w:val="0057641B"/>
    <w:rsid w:val="00576A1B"/>
    <w:rsid w:val="00577324"/>
    <w:rsid w:val="005776DE"/>
    <w:rsid w:val="005800E7"/>
    <w:rsid w:val="005804B1"/>
    <w:rsid w:val="00581CC9"/>
    <w:rsid w:val="00582D61"/>
    <w:rsid w:val="00585596"/>
    <w:rsid w:val="0059064E"/>
    <w:rsid w:val="00592014"/>
    <w:rsid w:val="005939BB"/>
    <w:rsid w:val="00593C2E"/>
    <w:rsid w:val="0059440C"/>
    <w:rsid w:val="00594CFA"/>
    <w:rsid w:val="005954EB"/>
    <w:rsid w:val="00595672"/>
    <w:rsid w:val="00597042"/>
    <w:rsid w:val="00597543"/>
    <w:rsid w:val="005A04C4"/>
    <w:rsid w:val="005A1448"/>
    <w:rsid w:val="005A259B"/>
    <w:rsid w:val="005A3A72"/>
    <w:rsid w:val="005A590E"/>
    <w:rsid w:val="005A6A44"/>
    <w:rsid w:val="005A6CE0"/>
    <w:rsid w:val="005B0A72"/>
    <w:rsid w:val="005B155D"/>
    <w:rsid w:val="005B1638"/>
    <w:rsid w:val="005B2781"/>
    <w:rsid w:val="005B3341"/>
    <w:rsid w:val="005B3A37"/>
    <w:rsid w:val="005B3FA7"/>
    <w:rsid w:val="005B408C"/>
    <w:rsid w:val="005B48C7"/>
    <w:rsid w:val="005B77D4"/>
    <w:rsid w:val="005B7CF1"/>
    <w:rsid w:val="005B7EC9"/>
    <w:rsid w:val="005C1E2E"/>
    <w:rsid w:val="005C3201"/>
    <w:rsid w:val="005D0008"/>
    <w:rsid w:val="005D00BC"/>
    <w:rsid w:val="005D0FD2"/>
    <w:rsid w:val="005D12DD"/>
    <w:rsid w:val="005D1E10"/>
    <w:rsid w:val="005D3070"/>
    <w:rsid w:val="005D3BDC"/>
    <w:rsid w:val="005D48FC"/>
    <w:rsid w:val="005D6216"/>
    <w:rsid w:val="005E0BC8"/>
    <w:rsid w:val="005E0BF8"/>
    <w:rsid w:val="005E27C3"/>
    <w:rsid w:val="005E3C0F"/>
    <w:rsid w:val="005E5B7F"/>
    <w:rsid w:val="005E6CE4"/>
    <w:rsid w:val="005E768C"/>
    <w:rsid w:val="005E7C18"/>
    <w:rsid w:val="005F185D"/>
    <w:rsid w:val="005F24FB"/>
    <w:rsid w:val="005F533D"/>
    <w:rsid w:val="005F53CC"/>
    <w:rsid w:val="005F665F"/>
    <w:rsid w:val="005F71C1"/>
    <w:rsid w:val="0060013E"/>
    <w:rsid w:val="00602857"/>
    <w:rsid w:val="00603F67"/>
    <w:rsid w:val="00604CC6"/>
    <w:rsid w:val="00607497"/>
    <w:rsid w:val="00607721"/>
    <w:rsid w:val="00607D0D"/>
    <w:rsid w:val="00613863"/>
    <w:rsid w:val="00613DE5"/>
    <w:rsid w:val="006140B2"/>
    <w:rsid w:val="00614A2A"/>
    <w:rsid w:val="006150A4"/>
    <w:rsid w:val="00617833"/>
    <w:rsid w:val="00620534"/>
    <w:rsid w:val="006223D2"/>
    <w:rsid w:val="0062264A"/>
    <w:rsid w:val="00623A5D"/>
    <w:rsid w:val="00623C63"/>
    <w:rsid w:val="00626573"/>
    <w:rsid w:val="00627F78"/>
    <w:rsid w:val="006311D5"/>
    <w:rsid w:val="006315B4"/>
    <w:rsid w:val="00631E3F"/>
    <w:rsid w:val="0063319E"/>
    <w:rsid w:val="0063336F"/>
    <w:rsid w:val="0063466F"/>
    <w:rsid w:val="00635C48"/>
    <w:rsid w:val="00641734"/>
    <w:rsid w:val="00641E8B"/>
    <w:rsid w:val="00643363"/>
    <w:rsid w:val="00645584"/>
    <w:rsid w:val="0064741F"/>
    <w:rsid w:val="0065139A"/>
    <w:rsid w:val="00651551"/>
    <w:rsid w:val="00651A2D"/>
    <w:rsid w:val="006528EE"/>
    <w:rsid w:val="0065326F"/>
    <w:rsid w:val="006550CC"/>
    <w:rsid w:val="0065777F"/>
    <w:rsid w:val="0066002B"/>
    <w:rsid w:val="00661215"/>
    <w:rsid w:val="00661AA7"/>
    <w:rsid w:val="0066244A"/>
    <w:rsid w:val="00665B00"/>
    <w:rsid w:val="006662CC"/>
    <w:rsid w:val="00666628"/>
    <w:rsid w:val="00666A26"/>
    <w:rsid w:val="006674F3"/>
    <w:rsid w:val="006707AF"/>
    <w:rsid w:val="00670E3C"/>
    <w:rsid w:val="00672DBC"/>
    <w:rsid w:val="00673100"/>
    <w:rsid w:val="0067432C"/>
    <w:rsid w:val="0067494F"/>
    <w:rsid w:val="00674B52"/>
    <w:rsid w:val="0067580E"/>
    <w:rsid w:val="00677EFF"/>
    <w:rsid w:val="0068198D"/>
    <w:rsid w:val="00681B15"/>
    <w:rsid w:val="00681D1B"/>
    <w:rsid w:val="006825A3"/>
    <w:rsid w:val="00682A4D"/>
    <w:rsid w:val="00683EF8"/>
    <w:rsid w:val="006846E0"/>
    <w:rsid w:val="00685BE7"/>
    <w:rsid w:val="00685F4E"/>
    <w:rsid w:val="0068637A"/>
    <w:rsid w:val="00690AC3"/>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4D1B"/>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6ED"/>
    <w:rsid w:val="006F57F0"/>
    <w:rsid w:val="006F5C9F"/>
    <w:rsid w:val="006F700A"/>
    <w:rsid w:val="00700303"/>
    <w:rsid w:val="00700B70"/>
    <w:rsid w:val="00701BB4"/>
    <w:rsid w:val="00701BE2"/>
    <w:rsid w:val="00702F07"/>
    <w:rsid w:val="00703237"/>
    <w:rsid w:val="00703987"/>
    <w:rsid w:val="007051ED"/>
    <w:rsid w:val="00707EF8"/>
    <w:rsid w:val="0071130C"/>
    <w:rsid w:val="007146E9"/>
    <w:rsid w:val="0071637B"/>
    <w:rsid w:val="00720289"/>
    <w:rsid w:val="007211C9"/>
    <w:rsid w:val="00721899"/>
    <w:rsid w:val="007218ED"/>
    <w:rsid w:val="00722032"/>
    <w:rsid w:val="00723A1C"/>
    <w:rsid w:val="00723BB8"/>
    <w:rsid w:val="00723C28"/>
    <w:rsid w:val="0072484A"/>
    <w:rsid w:val="00724C83"/>
    <w:rsid w:val="00724E38"/>
    <w:rsid w:val="00732197"/>
    <w:rsid w:val="00732508"/>
    <w:rsid w:val="00734118"/>
    <w:rsid w:val="007348F1"/>
    <w:rsid w:val="00735234"/>
    <w:rsid w:val="0073593C"/>
    <w:rsid w:val="0074002F"/>
    <w:rsid w:val="007411A7"/>
    <w:rsid w:val="007420CF"/>
    <w:rsid w:val="00742DD7"/>
    <w:rsid w:val="00742F4D"/>
    <w:rsid w:val="0074332E"/>
    <w:rsid w:val="0074336E"/>
    <w:rsid w:val="00743371"/>
    <w:rsid w:val="0074364F"/>
    <w:rsid w:val="00743836"/>
    <w:rsid w:val="007447B5"/>
    <w:rsid w:val="007453C7"/>
    <w:rsid w:val="00747CC3"/>
    <w:rsid w:val="00750B9B"/>
    <w:rsid w:val="007513C5"/>
    <w:rsid w:val="007514F5"/>
    <w:rsid w:val="0075367B"/>
    <w:rsid w:val="007551F2"/>
    <w:rsid w:val="0075682D"/>
    <w:rsid w:val="00762037"/>
    <w:rsid w:val="00762A22"/>
    <w:rsid w:val="00763F70"/>
    <w:rsid w:val="00764A38"/>
    <w:rsid w:val="00765B21"/>
    <w:rsid w:val="00765ED5"/>
    <w:rsid w:val="0076780C"/>
    <w:rsid w:val="00772942"/>
    <w:rsid w:val="00772A74"/>
    <w:rsid w:val="0077315F"/>
    <w:rsid w:val="00775671"/>
    <w:rsid w:val="00775D24"/>
    <w:rsid w:val="0077626D"/>
    <w:rsid w:val="007767E7"/>
    <w:rsid w:val="0078047C"/>
    <w:rsid w:val="0078052F"/>
    <w:rsid w:val="00783DC0"/>
    <w:rsid w:val="00784937"/>
    <w:rsid w:val="00785D88"/>
    <w:rsid w:val="00787461"/>
    <w:rsid w:val="00787ED6"/>
    <w:rsid w:val="0079118A"/>
    <w:rsid w:val="00791858"/>
    <w:rsid w:val="00791AE1"/>
    <w:rsid w:val="00792213"/>
    <w:rsid w:val="007926F4"/>
    <w:rsid w:val="00794048"/>
    <w:rsid w:val="007950E0"/>
    <w:rsid w:val="0079579F"/>
    <w:rsid w:val="0079584F"/>
    <w:rsid w:val="007A316C"/>
    <w:rsid w:val="007A4D72"/>
    <w:rsid w:val="007A4E4E"/>
    <w:rsid w:val="007A5487"/>
    <w:rsid w:val="007B0226"/>
    <w:rsid w:val="007B0DE6"/>
    <w:rsid w:val="007B14FB"/>
    <w:rsid w:val="007B2239"/>
    <w:rsid w:val="007B39FC"/>
    <w:rsid w:val="007B4FB7"/>
    <w:rsid w:val="007B529D"/>
    <w:rsid w:val="007B6237"/>
    <w:rsid w:val="007B6C0F"/>
    <w:rsid w:val="007B7434"/>
    <w:rsid w:val="007C1504"/>
    <w:rsid w:val="007C2070"/>
    <w:rsid w:val="007C22E8"/>
    <w:rsid w:val="007C368D"/>
    <w:rsid w:val="007C4427"/>
    <w:rsid w:val="007C44D5"/>
    <w:rsid w:val="007C4B03"/>
    <w:rsid w:val="007C6DD6"/>
    <w:rsid w:val="007C6F7C"/>
    <w:rsid w:val="007C7155"/>
    <w:rsid w:val="007C7F8B"/>
    <w:rsid w:val="007D1350"/>
    <w:rsid w:val="007D2908"/>
    <w:rsid w:val="007D3CB5"/>
    <w:rsid w:val="007D5918"/>
    <w:rsid w:val="007E43BD"/>
    <w:rsid w:val="007E568B"/>
    <w:rsid w:val="007E7395"/>
    <w:rsid w:val="007F0349"/>
    <w:rsid w:val="007F38A2"/>
    <w:rsid w:val="007F59B9"/>
    <w:rsid w:val="007F6BDC"/>
    <w:rsid w:val="007F7097"/>
    <w:rsid w:val="00803709"/>
    <w:rsid w:val="00804E5D"/>
    <w:rsid w:val="008051B3"/>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1E99"/>
    <w:rsid w:val="00832AF2"/>
    <w:rsid w:val="0083329E"/>
    <w:rsid w:val="0083344B"/>
    <w:rsid w:val="0083458F"/>
    <w:rsid w:val="00835602"/>
    <w:rsid w:val="00835706"/>
    <w:rsid w:val="00837237"/>
    <w:rsid w:val="008375E8"/>
    <w:rsid w:val="00840322"/>
    <w:rsid w:val="0084048F"/>
    <w:rsid w:val="008405B4"/>
    <w:rsid w:val="00840F18"/>
    <w:rsid w:val="00845738"/>
    <w:rsid w:val="008463BC"/>
    <w:rsid w:val="00847BB1"/>
    <w:rsid w:val="00847CA9"/>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2BF9"/>
    <w:rsid w:val="008741FC"/>
    <w:rsid w:val="00874FE2"/>
    <w:rsid w:val="0087566E"/>
    <w:rsid w:val="00876061"/>
    <w:rsid w:val="0087753B"/>
    <w:rsid w:val="00880E2C"/>
    <w:rsid w:val="00881CDB"/>
    <w:rsid w:val="00885510"/>
    <w:rsid w:val="00891FC9"/>
    <w:rsid w:val="00892EA6"/>
    <w:rsid w:val="008957A7"/>
    <w:rsid w:val="00895E35"/>
    <w:rsid w:val="008962BD"/>
    <w:rsid w:val="00897A2C"/>
    <w:rsid w:val="00897A84"/>
    <w:rsid w:val="008A16D9"/>
    <w:rsid w:val="008A1D64"/>
    <w:rsid w:val="008A277D"/>
    <w:rsid w:val="008A2DE9"/>
    <w:rsid w:val="008A313A"/>
    <w:rsid w:val="008A4329"/>
    <w:rsid w:val="008A75D3"/>
    <w:rsid w:val="008B07B3"/>
    <w:rsid w:val="008B1398"/>
    <w:rsid w:val="008B4432"/>
    <w:rsid w:val="008B63E6"/>
    <w:rsid w:val="008B6D60"/>
    <w:rsid w:val="008C0626"/>
    <w:rsid w:val="008C0AC5"/>
    <w:rsid w:val="008C0B95"/>
    <w:rsid w:val="008C0DA9"/>
    <w:rsid w:val="008C1C52"/>
    <w:rsid w:val="008C2663"/>
    <w:rsid w:val="008C2F66"/>
    <w:rsid w:val="008C31DF"/>
    <w:rsid w:val="008C37E2"/>
    <w:rsid w:val="008C38F3"/>
    <w:rsid w:val="008C3E1B"/>
    <w:rsid w:val="008C3F98"/>
    <w:rsid w:val="008C4113"/>
    <w:rsid w:val="008C469F"/>
    <w:rsid w:val="008C630F"/>
    <w:rsid w:val="008C770B"/>
    <w:rsid w:val="008D07BE"/>
    <w:rsid w:val="008D170D"/>
    <w:rsid w:val="008D5F10"/>
    <w:rsid w:val="008D5F41"/>
    <w:rsid w:val="008D7FA1"/>
    <w:rsid w:val="008E1C5A"/>
    <w:rsid w:val="008E34FD"/>
    <w:rsid w:val="008E3594"/>
    <w:rsid w:val="008E5BB5"/>
    <w:rsid w:val="008E79AE"/>
    <w:rsid w:val="008F0530"/>
    <w:rsid w:val="008F4BAD"/>
    <w:rsid w:val="008F5066"/>
    <w:rsid w:val="00901B57"/>
    <w:rsid w:val="00901C49"/>
    <w:rsid w:val="009049C5"/>
    <w:rsid w:val="0090538D"/>
    <w:rsid w:val="00907ABB"/>
    <w:rsid w:val="009119F7"/>
    <w:rsid w:val="00911A48"/>
    <w:rsid w:val="009130B5"/>
    <w:rsid w:val="00913E52"/>
    <w:rsid w:val="009140CF"/>
    <w:rsid w:val="009140DB"/>
    <w:rsid w:val="009151EB"/>
    <w:rsid w:val="00915C1D"/>
    <w:rsid w:val="00917774"/>
    <w:rsid w:val="00920B1C"/>
    <w:rsid w:val="00920E6C"/>
    <w:rsid w:val="0092175E"/>
    <w:rsid w:val="0092227E"/>
    <w:rsid w:val="009231B3"/>
    <w:rsid w:val="009255F7"/>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6AA8"/>
    <w:rsid w:val="009470F0"/>
    <w:rsid w:val="00952338"/>
    <w:rsid w:val="00952525"/>
    <w:rsid w:val="00952F60"/>
    <w:rsid w:val="00953592"/>
    <w:rsid w:val="00955FFC"/>
    <w:rsid w:val="009569C1"/>
    <w:rsid w:val="00956E43"/>
    <w:rsid w:val="009574FE"/>
    <w:rsid w:val="00957704"/>
    <w:rsid w:val="00960C1F"/>
    <w:rsid w:val="00961EE0"/>
    <w:rsid w:val="00962232"/>
    <w:rsid w:val="009644DC"/>
    <w:rsid w:val="00966C25"/>
    <w:rsid w:val="00966D96"/>
    <w:rsid w:val="00967007"/>
    <w:rsid w:val="009674FA"/>
    <w:rsid w:val="00967C29"/>
    <w:rsid w:val="00971B84"/>
    <w:rsid w:val="00974F99"/>
    <w:rsid w:val="009759B7"/>
    <w:rsid w:val="00975B7A"/>
    <w:rsid w:val="009764A3"/>
    <w:rsid w:val="00981DF9"/>
    <w:rsid w:val="0098229C"/>
    <w:rsid w:val="009824BB"/>
    <w:rsid w:val="00982950"/>
    <w:rsid w:val="00982B13"/>
    <w:rsid w:val="00983A37"/>
    <w:rsid w:val="00985BF5"/>
    <w:rsid w:val="00986680"/>
    <w:rsid w:val="009866D6"/>
    <w:rsid w:val="00995B13"/>
    <w:rsid w:val="00995D15"/>
    <w:rsid w:val="00995FC7"/>
    <w:rsid w:val="009967B5"/>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C573F"/>
    <w:rsid w:val="009C6426"/>
    <w:rsid w:val="009D0043"/>
    <w:rsid w:val="009D04E7"/>
    <w:rsid w:val="009D0943"/>
    <w:rsid w:val="009D0DA6"/>
    <w:rsid w:val="009D1460"/>
    <w:rsid w:val="009D1B1C"/>
    <w:rsid w:val="009D22B5"/>
    <w:rsid w:val="009D34AD"/>
    <w:rsid w:val="009D3F9D"/>
    <w:rsid w:val="009D4C00"/>
    <w:rsid w:val="009D5A6F"/>
    <w:rsid w:val="009D5C21"/>
    <w:rsid w:val="009D7195"/>
    <w:rsid w:val="009E0CCA"/>
    <w:rsid w:val="009E1E2D"/>
    <w:rsid w:val="009E20A5"/>
    <w:rsid w:val="009E2B53"/>
    <w:rsid w:val="009E3C76"/>
    <w:rsid w:val="009E41D8"/>
    <w:rsid w:val="009E58BF"/>
    <w:rsid w:val="009E5C47"/>
    <w:rsid w:val="009E5DF9"/>
    <w:rsid w:val="009E6210"/>
    <w:rsid w:val="009E62D1"/>
    <w:rsid w:val="009E716E"/>
    <w:rsid w:val="009E730E"/>
    <w:rsid w:val="009E74DE"/>
    <w:rsid w:val="009F0AE2"/>
    <w:rsid w:val="009F2331"/>
    <w:rsid w:val="009F57D5"/>
    <w:rsid w:val="009F6447"/>
    <w:rsid w:val="009F68D7"/>
    <w:rsid w:val="00A01F8F"/>
    <w:rsid w:val="00A025A4"/>
    <w:rsid w:val="00A02EF4"/>
    <w:rsid w:val="00A06A4F"/>
    <w:rsid w:val="00A079D9"/>
    <w:rsid w:val="00A104D5"/>
    <w:rsid w:val="00A10C51"/>
    <w:rsid w:val="00A116AD"/>
    <w:rsid w:val="00A120D8"/>
    <w:rsid w:val="00A12C28"/>
    <w:rsid w:val="00A143C8"/>
    <w:rsid w:val="00A1465B"/>
    <w:rsid w:val="00A1480A"/>
    <w:rsid w:val="00A14B1A"/>
    <w:rsid w:val="00A16552"/>
    <w:rsid w:val="00A16EFE"/>
    <w:rsid w:val="00A17F24"/>
    <w:rsid w:val="00A24158"/>
    <w:rsid w:val="00A2470D"/>
    <w:rsid w:val="00A30C38"/>
    <w:rsid w:val="00A31A36"/>
    <w:rsid w:val="00A32117"/>
    <w:rsid w:val="00A32B8F"/>
    <w:rsid w:val="00A333AC"/>
    <w:rsid w:val="00A36065"/>
    <w:rsid w:val="00A361D5"/>
    <w:rsid w:val="00A37265"/>
    <w:rsid w:val="00A3735B"/>
    <w:rsid w:val="00A37EB3"/>
    <w:rsid w:val="00A400AA"/>
    <w:rsid w:val="00A41B14"/>
    <w:rsid w:val="00A42B6B"/>
    <w:rsid w:val="00A432DC"/>
    <w:rsid w:val="00A43F7F"/>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2917"/>
    <w:rsid w:val="00A530C5"/>
    <w:rsid w:val="00A54A6E"/>
    <w:rsid w:val="00A56DAB"/>
    <w:rsid w:val="00A57D4B"/>
    <w:rsid w:val="00A60660"/>
    <w:rsid w:val="00A61597"/>
    <w:rsid w:val="00A61EF4"/>
    <w:rsid w:val="00A62BBE"/>
    <w:rsid w:val="00A63B8A"/>
    <w:rsid w:val="00A63E90"/>
    <w:rsid w:val="00A64E50"/>
    <w:rsid w:val="00A659EB"/>
    <w:rsid w:val="00A6655C"/>
    <w:rsid w:val="00A67196"/>
    <w:rsid w:val="00A703A9"/>
    <w:rsid w:val="00A70B5E"/>
    <w:rsid w:val="00A70FBD"/>
    <w:rsid w:val="00A72169"/>
    <w:rsid w:val="00A72224"/>
    <w:rsid w:val="00A722C4"/>
    <w:rsid w:val="00A72F3F"/>
    <w:rsid w:val="00A73537"/>
    <w:rsid w:val="00A758A3"/>
    <w:rsid w:val="00A7667C"/>
    <w:rsid w:val="00A76D39"/>
    <w:rsid w:val="00A7746B"/>
    <w:rsid w:val="00A77F3F"/>
    <w:rsid w:val="00A80844"/>
    <w:rsid w:val="00A80A29"/>
    <w:rsid w:val="00A81070"/>
    <w:rsid w:val="00A81C54"/>
    <w:rsid w:val="00A83ABB"/>
    <w:rsid w:val="00A84439"/>
    <w:rsid w:val="00A851FF"/>
    <w:rsid w:val="00A860EF"/>
    <w:rsid w:val="00A861D8"/>
    <w:rsid w:val="00A907F2"/>
    <w:rsid w:val="00A92543"/>
    <w:rsid w:val="00A92BEA"/>
    <w:rsid w:val="00A9550E"/>
    <w:rsid w:val="00A9688C"/>
    <w:rsid w:val="00A96A8A"/>
    <w:rsid w:val="00A976AC"/>
    <w:rsid w:val="00AA01EA"/>
    <w:rsid w:val="00AA2796"/>
    <w:rsid w:val="00AA387F"/>
    <w:rsid w:val="00AA662F"/>
    <w:rsid w:val="00AA696C"/>
    <w:rsid w:val="00AB030E"/>
    <w:rsid w:val="00AB0AD0"/>
    <w:rsid w:val="00AB1819"/>
    <w:rsid w:val="00AB4390"/>
    <w:rsid w:val="00AB4CAC"/>
    <w:rsid w:val="00AB5E6E"/>
    <w:rsid w:val="00AB68E9"/>
    <w:rsid w:val="00AB6A0F"/>
    <w:rsid w:val="00AB7A40"/>
    <w:rsid w:val="00AC081B"/>
    <w:rsid w:val="00AC1CD1"/>
    <w:rsid w:val="00AC2233"/>
    <w:rsid w:val="00AC26A0"/>
    <w:rsid w:val="00AC3F5E"/>
    <w:rsid w:val="00AC60C6"/>
    <w:rsid w:val="00AC7405"/>
    <w:rsid w:val="00AD1F7B"/>
    <w:rsid w:val="00AD323E"/>
    <w:rsid w:val="00AD3E5C"/>
    <w:rsid w:val="00AD51AF"/>
    <w:rsid w:val="00AD613B"/>
    <w:rsid w:val="00AD6839"/>
    <w:rsid w:val="00AD6AB7"/>
    <w:rsid w:val="00AD7940"/>
    <w:rsid w:val="00AE04B8"/>
    <w:rsid w:val="00AE2AC8"/>
    <w:rsid w:val="00AE2B96"/>
    <w:rsid w:val="00AE3EE8"/>
    <w:rsid w:val="00AE4D7C"/>
    <w:rsid w:val="00AE4FBB"/>
    <w:rsid w:val="00AF14FF"/>
    <w:rsid w:val="00AF16F0"/>
    <w:rsid w:val="00AF2957"/>
    <w:rsid w:val="00AF38E7"/>
    <w:rsid w:val="00AF3D5C"/>
    <w:rsid w:val="00AF4897"/>
    <w:rsid w:val="00AF4EE4"/>
    <w:rsid w:val="00AF58EB"/>
    <w:rsid w:val="00AF6BC8"/>
    <w:rsid w:val="00B024AB"/>
    <w:rsid w:val="00B03010"/>
    <w:rsid w:val="00B0365A"/>
    <w:rsid w:val="00B0434F"/>
    <w:rsid w:val="00B05171"/>
    <w:rsid w:val="00B0536F"/>
    <w:rsid w:val="00B05512"/>
    <w:rsid w:val="00B05D60"/>
    <w:rsid w:val="00B07164"/>
    <w:rsid w:val="00B07527"/>
    <w:rsid w:val="00B1012E"/>
    <w:rsid w:val="00B101BB"/>
    <w:rsid w:val="00B10353"/>
    <w:rsid w:val="00B107AB"/>
    <w:rsid w:val="00B130F1"/>
    <w:rsid w:val="00B158CE"/>
    <w:rsid w:val="00B15E79"/>
    <w:rsid w:val="00B160F8"/>
    <w:rsid w:val="00B16B45"/>
    <w:rsid w:val="00B17596"/>
    <w:rsid w:val="00B17813"/>
    <w:rsid w:val="00B17DB1"/>
    <w:rsid w:val="00B17F54"/>
    <w:rsid w:val="00B21B09"/>
    <w:rsid w:val="00B22631"/>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2693"/>
    <w:rsid w:val="00B52BB8"/>
    <w:rsid w:val="00B5302C"/>
    <w:rsid w:val="00B54447"/>
    <w:rsid w:val="00B54C3C"/>
    <w:rsid w:val="00B555AE"/>
    <w:rsid w:val="00B56572"/>
    <w:rsid w:val="00B6031D"/>
    <w:rsid w:val="00B61D8D"/>
    <w:rsid w:val="00B62341"/>
    <w:rsid w:val="00B62485"/>
    <w:rsid w:val="00B632E1"/>
    <w:rsid w:val="00B6358E"/>
    <w:rsid w:val="00B63AB4"/>
    <w:rsid w:val="00B64AEE"/>
    <w:rsid w:val="00B651DB"/>
    <w:rsid w:val="00B65D1E"/>
    <w:rsid w:val="00B66036"/>
    <w:rsid w:val="00B70894"/>
    <w:rsid w:val="00B7386D"/>
    <w:rsid w:val="00B741F7"/>
    <w:rsid w:val="00B74D96"/>
    <w:rsid w:val="00B74EC4"/>
    <w:rsid w:val="00B75752"/>
    <w:rsid w:val="00B76412"/>
    <w:rsid w:val="00B8389B"/>
    <w:rsid w:val="00B83C57"/>
    <w:rsid w:val="00B8457C"/>
    <w:rsid w:val="00B86167"/>
    <w:rsid w:val="00B861A3"/>
    <w:rsid w:val="00B90E21"/>
    <w:rsid w:val="00B9158B"/>
    <w:rsid w:val="00B91613"/>
    <w:rsid w:val="00B92868"/>
    <w:rsid w:val="00B92E51"/>
    <w:rsid w:val="00B951D0"/>
    <w:rsid w:val="00B95799"/>
    <w:rsid w:val="00B95CD2"/>
    <w:rsid w:val="00B95E0D"/>
    <w:rsid w:val="00B967D8"/>
    <w:rsid w:val="00B97FBA"/>
    <w:rsid w:val="00BA272C"/>
    <w:rsid w:val="00BA283B"/>
    <w:rsid w:val="00BA54B7"/>
    <w:rsid w:val="00BA5F40"/>
    <w:rsid w:val="00BA7C3F"/>
    <w:rsid w:val="00BB0762"/>
    <w:rsid w:val="00BB518F"/>
    <w:rsid w:val="00BB68A3"/>
    <w:rsid w:val="00BC03CF"/>
    <w:rsid w:val="00BC0D8C"/>
    <w:rsid w:val="00BC431E"/>
    <w:rsid w:val="00BC506B"/>
    <w:rsid w:val="00BC5713"/>
    <w:rsid w:val="00BC73FF"/>
    <w:rsid w:val="00BC75A6"/>
    <w:rsid w:val="00BD1D8D"/>
    <w:rsid w:val="00BD2F13"/>
    <w:rsid w:val="00BD5BE4"/>
    <w:rsid w:val="00BD6BC7"/>
    <w:rsid w:val="00BD6C2A"/>
    <w:rsid w:val="00BD6E66"/>
    <w:rsid w:val="00BD6E88"/>
    <w:rsid w:val="00BD744E"/>
    <w:rsid w:val="00BE2196"/>
    <w:rsid w:val="00BE35BA"/>
    <w:rsid w:val="00BE47F6"/>
    <w:rsid w:val="00BE5912"/>
    <w:rsid w:val="00BE7616"/>
    <w:rsid w:val="00BF0CDC"/>
    <w:rsid w:val="00BF2EDB"/>
    <w:rsid w:val="00BF318B"/>
    <w:rsid w:val="00BF3A53"/>
    <w:rsid w:val="00BF6077"/>
    <w:rsid w:val="00BF6B12"/>
    <w:rsid w:val="00BF7138"/>
    <w:rsid w:val="00BF7EF2"/>
    <w:rsid w:val="00C03F81"/>
    <w:rsid w:val="00C05424"/>
    <w:rsid w:val="00C069DD"/>
    <w:rsid w:val="00C070FF"/>
    <w:rsid w:val="00C07B22"/>
    <w:rsid w:val="00C07FCF"/>
    <w:rsid w:val="00C10078"/>
    <w:rsid w:val="00C10416"/>
    <w:rsid w:val="00C104BE"/>
    <w:rsid w:val="00C13FB3"/>
    <w:rsid w:val="00C15762"/>
    <w:rsid w:val="00C165DD"/>
    <w:rsid w:val="00C166F6"/>
    <w:rsid w:val="00C17412"/>
    <w:rsid w:val="00C21140"/>
    <w:rsid w:val="00C2229C"/>
    <w:rsid w:val="00C22DB9"/>
    <w:rsid w:val="00C23945"/>
    <w:rsid w:val="00C25201"/>
    <w:rsid w:val="00C3135B"/>
    <w:rsid w:val="00C313A3"/>
    <w:rsid w:val="00C31508"/>
    <w:rsid w:val="00C32954"/>
    <w:rsid w:val="00C33CDE"/>
    <w:rsid w:val="00C407C0"/>
    <w:rsid w:val="00C4207B"/>
    <w:rsid w:val="00C42754"/>
    <w:rsid w:val="00C43135"/>
    <w:rsid w:val="00C4363D"/>
    <w:rsid w:val="00C43BFB"/>
    <w:rsid w:val="00C44051"/>
    <w:rsid w:val="00C45E6A"/>
    <w:rsid w:val="00C47A90"/>
    <w:rsid w:val="00C505D1"/>
    <w:rsid w:val="00C50E75"/>
    <w:rsid w:val="00C517C8"/>
    <w:rsid w:val="00C52759"/>
    <w:rsid w:val="00C533F8"/>
    <w:rsid w:val="00C53F64"/>
    <w:rsid w:val="00C544AC"/>
    <w:rsid w:val="00C61160"/>
    <w:rsid w:val="00C614DC"/>
    <w:rsid w:val="00C6172D"/>
    <w:rsid w:val="00C63408"/>
    <w:rsid w:val="00C63E79"/>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4F13"/>
    <w:rsid w:val="00CB6EEF"/>
    <w:rsid w:val="00CB78E3"/>
    <w:rsid w:val="00CC1062"/>
    <w:rsid w:val="00CC115F"/>
    <w:rsid w:val="00CC227E"/>
    <w:rsid w:val="00CC3399"/>
    <w:rsid w:val="00CC3C6D"/>
    <w:rsid w:val="00CC3D53"/>
    <w:rsid w:val="00CC4EF9"/>
    <w:rsid w:val="00CD0939"/>
    <w:rsid w:val="00CD2D33"/>
    <w:rsid w:val="00CD3D7E"/>
    <w:rsid w:val="00CD4EB6"/>
    <w:rsid w:val="00CD6A92"/>
    <w:rsid w:val="00CD713B"/>
    <w:rsid w:val="00CD7F8E"/>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6D5"/>
    <w:rsid w:val="00D20776"/>
    <w:rsid w:val="00D2150C"/>
    <w:rsid w:val="00D22774"/>
    <w:rsid w:val="00D2461E"/>
    <w:rsid w:val="00D24A0B"/>
    <w:rsid w:val="00D279C4"/>
    <w:rsid w:val="00D27E35"/>
    <w:rsid w:val="00D30C38"/>
    <w:rsid w:val="00D31A0B"/>
    <w:rsid w:val="00D3344A"/>
    <w:rsid w:val="00D33A41"/>
    <w:rsid w:val="00D35236"/>
    <w:rsid w:val="00D35474"/>
    <w:rsid w:val="00D4062B"/>
    <w:rsid w:val="00D41658"/>
    <w:rsid w:val="00D43E41"/>
    <w:rsid w:val="00D4624D"/>
    <w:rsid w:val="00D46345"/>
    <w:rsid w:val="00D4718C"/>
    <w:rsid w:val="00D47CF1"/>
    <w:rsid w:val="00D47ED2"/>
    <w:rsid w:val="00D504E1"/>
    <w:rsid w:val="00D5112B"/>
    <w:rsid w:val="00D53B45"/>
    <w:rsid w:val="00D54468"/>
    <w:rsid w:val="00D56D2D"/>
    <w:rsid w:val="00D57423"/>
    <w:rsid w:val="00D57636"/>
    <w:rsid w:val="00D625BA"/>
    <w:rsid w:val="00D62ABE"/>
    <w:rsid w:val="00D64236"/>
    <w:rsid w:val="00D652A8"/>
    <w:rsid w:val="00D672D8"/>
    <w:rsid w:val="00D67710"/>
    <w:rsid w:val="00D67871"/>
    <w:rsid w:val="00D72374"/>
    <w:rsid w:val="00D758F5"/>
    <w:rsid w:val="00D77455"/>
    <w:rsid w:val="00D810DA"/>
    <w:rsid w:val="00D83939"/>
    <w:rsid w:val="00D8413C"/>
    <w:rsid w:val="00D84B56"/>
    <w:rsid w:val="00D85015"/>
    <w:rsid w:val="00D8510A"/>
    <w:rsid w:val="00D8559A"/>
    <w:rsid w:val="00D86047"/>
    <w:rsid w:val="00D866DD"/>
    <w:rsid w:val="00D87D69"/>
    <w:rsid w:val="00D9090F"/>
    <w:rsid w:val="00D917BB"/>
    <w:rsid w:val="00D925E8"/>
    <w:rsid w:val="00D9374E"/>
    <w:rsid w:val="00D945EC"/>
    <w:rsid w:val="00D94DB7"/>
    <w:rsid w:val="00D95075"/>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6ECE"/>
    <w:rsid w:val="00DB7FFC"/>
    <w:rsid w:val="00DC2232"/>
    <w:rsid w:val="00DC2BF7"/>
    <w:rsid w:val="00DC5518"/>
    <w:rsid w:val="00DC6E60"/>
    <w:rsid w:val="00DC6E76"/>
    <w:rsid w:val="00DC78A4"/>
    <w:rsid w:val="00DC7D22"/>
    <w:rsid w:val="00DD07E6"/>
    <w:rsid w:val="00DD1C52"/>
    <w:rsid w:val="00DD1F4D"/>
    <w:rsid w:val="00DD20DF"/>
    <w:rsid w:val="00DD366C"/>
    <w:rsid w:val="00DD3F3A"/>
    <w:rsid w:val="00DD548D"/>
    <w:rsid w:val="00DE13EB"/>
    <w:rsid w:val="00DE30C1"/>
    <w:rsid w:val="00DE3A81"/>
    <w:rsid w:val="00DE69D3"/>
    <w:rsid w:val="00DE6C7A"/>
    <w:rsid w:val="00DE7D33"/>
    <w:rsid w:val="00DE7F48"/>
    <w:rsid w:val="00DF0567"/>
    <w:rsid w:val="00DF0D8C"/>
    <w:rsid w:val="00DF18FF"/>
    <w:rsid w:val="00DF2E99"/>
    <w:rsid w:val="00DF35EC"/>
    <w:rsid w:val="00DF4140"/>
    <w:rsid w:val="00DF4CDA"/>
    <w:rsid w:val="00DF4D04"/>
    <w:rsid w:val="00E0104D"/>
    <w:rsid w:val="00E050BC"/>
    <w:rsid w:val="00E0556C"/>
    <w:rsid w:val="00E06B4E"/>
    <w:rsid w:val="00E07358"/>
    <w:rsid w:val="00E10315"/>
    <w:rsid w:val="00E11E7B"/>
    <w:rsid w:val="00E12619"/>
    <w:rsid w:val="00E12F06"/>
    <w:rsid w:val="00E13373"/>
    <w:rsid w:val="00E146CA"/>
    <w:rsid w:val="00E14737"/>
    <w:rsid w:val="00E15DAE"/>
    <w:rsid w:val="00E15EB8"/>
    <w:rsid w:val="00E15EC7"/>
    <w:rsid w:val="00E1726C"/>
    <w:rsid w:val="00E17D9A"/>
    <w:rsid w:val="00E214E0"/>
    <w:rsid w:val="00E21512"/>
    <w:rsid w:val="00E218C7"/>
    <w:rsid w:val="00E21979"/>
    <w:rsid w:val="00E23E54"/>
    <w:rsid w:val="00E24E89"/>
    <w:rsid w:val="00E268CF"/>
    <w:rsid w:val="00E27965"/>
    <w:rsid w:val="00E27A20"/>
    <w:rsid w:val="00E3073F"/>
    <w:rsid w:val="00E30AAC"/>
    <w:rsid w:val="00E311CC"/>
    <w:rsid w:val="00E31D48"/>
    <w:rsid w:val="00E332A1"/>
    <w:rsid w:val="00E344D8"/>
    <w:rsid w:val="00E349BE"/>
    <w:rsid w:val="00E358BC"/>
    <w:rsid w:val="00E368CF"/>
    <w:rsid w:val="00E36CCC"/>
    <w:rsid w:val="00E36E2C"/>
    <w:rsid w:val="00E37854"/>
    <w:rsid w:val="00E40237"/>
    <w:rsid w:val="00E40647"/>
    <w:rsid w:val="00E40A8E"/>
    <w:rsid w:val="00E456CA"/>
    <w:rsid w:val="00E459F8"/>
    <w:rsid w:val="00E467A7"/>
    <w:rsid w:val="00E4683C"/>
    <w:rsid w:val="00E47F36"/>
    <w:rsid w:val="00E503C9"/>
    <w:rsid w:val="00E50C7C"/>
    <w:rsid w:val="00E53570"/>
    <w:rsid w:val="00E538C0"/>
    <w:rsid w:val="00E5396D"/>
    <w:rsid w:val="00E55A9E"/>
    <w:rsid w:val="00E57EC8"/>
    <w:rsid w:val="00E61C98"/>
    <w:rsid w:val="00E659FB"/>
    <w:rsid w:val="00E66304"/>
    <w:rsid w:val="00E667AE"/>
    <w:rsid w:val="00E67C68"/>
    <w:rsid w:val="00E711A8"/>
    <w:rsid w:val="00E716C0"/>
    <w:rsid w:val="00E74437"/>
    <w:rsid w:val="00E75C2A"/>
    <w:rsid w:val="00E81C38"/>
    <w:rsid w:val="00E81C7E"/>
    <w:rsid w:val="00E86B16"/>
    <w:rsid w:val="00E87F89"/>
    <w:rsid w:val="00E90DD9"/>
    <w:rsid w:val="00E91635"/>
    <w:rsid w:val="00E92249"/>
    <w:rsid w:val="00E93437"/>
    <w:rsid w:val="00E93CE0"/>
    <w:rsid w:val="00E94637"/>
    <w:rsid w:val="00EA13C3"/>
    <w:rsid w:val="00EA49E8"/>
    <w:rsid w:val="00EB3536"/>
    <w:rsid w:val="00EB3716"/>
    <w:rsid w:val="00EB489C"/>
    <w:rsid w:val="00EB58B7"/>
    <w:rsid w:val="00EB5F3B"/>
    <w:rsid w:val="00EB651A"/>
    <w:rsid w:val="00EB77DC"/>
    <w:rsid w:val="00EC14DE"/>
    <w:rsid w:val="00EC1A49"/>
    <w:rsid w:val="00EC27C7"/>
    <w:rsid w:val="00EC2E9F"/>
    <w:rsid w:val="00EC3E77"/>
    <w:rsid w:val="00EC404D"/>
    <w:rsid w:val="00EC49BA"/>
    <w:rsid w:val="00EC4BE3"/>
    <w:rsid w:val="00EC54AF"/>
    <w:rsid w:val="00EC5B64"/>
    <w:rsid w:val="00EC5F48"/>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220E"/>
    <w:rsid w:val="00EF36C1"/>
    <w:rsid w:val="00EF43D5"/>
    <w:rsid w:val="00EF4517"/>
    <w:rsid w:val="00EF54FA"/>
    <w:rsid w:val="00EF57C8"/>
    <w:rsid w:val="00EF5812"/>
    <w:rsid w:val="00EF60B2"/>
    <w:rsid w:val="00EF6431"/>
    <w:rsid w:val="00F0290B"/>
    <w:rsid w:val="00F0297E"/>
    <w:rsid w:val="00F031F5"/>
    <w:rsid w:val="00F03BDE"/>
    <w:rsid w:val="00F04597"/>
    <w:rsid w:val="00F05C7D"/>
    <w:rsid w:val="00F06982"/>
    <w:rsid w:val="00F06FE4"/>
    <w:rsid w:val="00F10094"/>
    <w:rsid w:val="00F10805"/>
    <w:rsid w:val="00F10AFF"/>
    <w:rsid w:val="00F10BEF"/>
    <w:rsid w:val="00F11D6F"/>
    <w:rsid w:val="00F13722"/>
    <w:rsid w:val="00F14E65"/>
    <w:rsid w:val="00F15548"/>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47835"/>
    <w:rsid w:val="00F506CF"/>
    <w:rsid w:val="00F5099B"/>
    <w:rsid w:val="00F51978"/>
    <w:rsid w:val="00F52F46"/>
    <w:rsid w:val="00F54C68"/>
    <w:rsid w:val="00F55949"/>
    <w:rsid w:val="00F55AD4"/>
    <w:rsid w:val="00F55C7E"/>
    <w:rsid w:val="00F56987"/>
    <w:rsid w:val="00F5770D"/>
    <w:rsid w:val="00F61414"/>
    <w:rsid w:val="00F64605"/>
    <w:rsid w:val="00F65070"/>
    <w:rsid w:val="00F65255"/>
    <w:rsid w:val="00F668ED"/>
    <w:rsid w:val="00F67755"/>
    <w:rsid w:val="00F72A84"/>
    <w:rsid w:val="00F72C0A"/>
    <w:rsid w:val="00F72F94"/>
    <w:rsid w:val="00F74532"/>
    <w:rsid w:val="00F747D6"/>
    <w:rsid w:val="00F76DDE"/>
    <w:rsid w:val="00F77DDD"/>
    <w:rsid w:val="00F84DBE"/>
    <w:rsid w:val="00F85582"/>
    <w:rsid w:val="00F868EC"/>
    <w:rsid w:val="00F86EF2"/>
    <w:rsid w:val="00F91382"/>
    <w:rsid w:val="00F91DCA"/>
    <w:rsid w:val="00F92AC5"/>
    <w:rsid w:val="00F9334C"/>
    <w:rsid w:val="00F93813"/>
    <w:rsid w:val="00F942A6"/>
    <w:rsid w:val="00F94758"/>
    <w:rsid w:val="00F958B8"/>
    <w:rsid w:val="00F95985"/>
    <w:rsid w:val="00F960A9"/>
    <w:rsid w:val="00F96445"/>
    <w:rsid w:val="00F966B4"/>
    <w:rsid w:val="00F9671C"/>
    <w:rsid w:val="00F977C7"/>
    <w:rsid w:val="00FA0442"/>
    <w:rsid w:val="00FA0954"/>
    <w:rsid w:val="00FA1859"/>
    <w:rsid w:val="00FA21F4"/>
    <w:rsid w:val="00FA25B4"/>
    <w:rsid w:val="00FA3704"/>
    <w:rsid w:val="00FA57F8"/>
    <w:rsid w:val="00FA757D"/>
    <w:rsid w:val="00FB1037"/>
    <w:rsid w:val="00FB2AF9"/>
    <w:rsid w:val="00FB77C1"/>
    <w:rsid w:val="00FC23FD"/>
    <w:rsid w:val="00FC2CB2"/>
    <w:rsid w:val="00FC3076"/>
    <w:rsid w:val="00FC31B1"/>
    <w:rsid w:val="00FC43A1"/>
    <w:rsid w:val="00FC4F45"/>
    <w:rsid w:val="00FC6C42"/>
    <w:rsid w:val="00FC76DB"/>
    <w:rsid w:val="00FD2B09"/>
    <w:rsid w:val="00FD2F23"/>
    <w:rsid w:val="00FD382D"/>
    <w:rsid w:val="00FD4E80"/>
    <w:rsid w:val="00FD5CD4"/>
    <w:rsid w:val="00FD6F6F"/>
    <w:rsid w:val="00FD73C8"/>
    <w:rsid w:val="00FD7B92"/>
    <w:rsid w:val="00FD7FC5"/>
    <w:rsid w:val="00FE0981"/>
    <w:rsid w:val="00FE0F67"/>
    <w:rsid w:val="00FE4B3A"/>
    <w:rsid w:val="00FE5743"/>
    <w:rsid w:val="00FF0609"/>
    <w:rsid w:val="00FF1A54"/>
    <w:rsid w:val="00FF3EA7"/>
    <w:rsid w:val="00FF4AC7"/>
    <w:rsid w:val="00FF4F08"/>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872BF9"/>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0.jpg"/><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38</Pages>
  <Words>11606</Words>
  <Characters>63836</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220</cp:revision>
  <cp:lastPrinted>2025-03-20T18:33:00Z</cp:lastPrinted>
  <dcterms:created xsi:type="dcterms:W3CDTF">2025-02-24T22:36:00Z</dcterms:created>
  <dcterms:modified xsi:type="dcterms:W3CDTF">2025-03-20T18:35:00Z</dcterms:modified>
</cp:coreProperties>
</file>