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446A" w14:textId="1B8D5B8D" w:rsidR="00170F58" w:rsidRPr="00A740C3" w:rsidRDefault="00C555DF" w:rsidP="00D305DE">
      <w:pPr>
        <w:spacing w:line="480" w:lineRule="auto"/>
        <w:jc w:val="both"/>
        <w:rPr>
          <w:rFonts w:ascii="Lato" w:hAnsi="Lato" w:cs="Calibri"/>
          <w:b/>
        </w:rPr>
      </w:pPr>
      <w:bookmarkStart w:id="0" w:name="_Hlk93306768"/>
      <w:bookmarkStart w:id="1" w:name="_Hlk31799003"/>
      <w:bookmarkStart w:id="2" w:name="_Hlk89781194"/>
      <w:r w:rsidRPr="00A740C3">
        <w:rPr>
          <w:rFonts w:ascii="Lato" w:hAnsi="Lato"/>
          <w:b/>
        </w:rPr>
        <w:t xml:space="preserve">ACTA DE SESIÓN EXTRAORDINARIA PRIVADA DEL CONSEJO DE LA JUDICATURA DEL ESTADO DE TLAXCALA, CELEBRADA A </w:t>
      </w:r>
      <w:r w:rsidR="00170F58" w:rsidRPr="00A740C3">
        <w:rPr>
          <w:rFonts w:ascii="Lato" w:hAnsi="Lato" w:cstheme="minorHAnsi"/>
          <w:b/>
        </w:rPr>
        <w:t xml:space="preserve">LAS </w:t>
      </w:r>
      <w:r w:rsidR="003457A2" w:rsidRPr="00A740C3">
        <w:rPr>
          <w:rFonts w:ascii="Lato" w:hAnsi="Lato" w:cstheme="minorHAnsi"/>
          <w:b/>
        </w:rPr>
        <w:t>DIECIOCHO</w:t>
      </w:r>
      <w:r w:rsidR="001430F4" w:rsidRPr="00A740C3">
        <w:rPr>
          <w:rFonts w:ascii="Lato" w:hAnsi="Lato" w:cstheme="minorHAnsi"/>
          <w:b/>
        </w:rPr>
        <w:t xml:space="preserve"> </w:t>
      </w:r>
      <w:r w:rsidR="00170F58" w:rsidRPr="00A740C3">
        <w:rPr>
          <w:rFonts w:ascii="Lato" w:hAnsi="Lato" w:cstheme="minorHAnsi"/>
          <w:b/>
        </w:rPr>
        <w:t>HORAS</w:t>
      </w:r>
      <w:r w:rsidR="00E55A9E" w:rsidRPr="00A740C3">
        <w:rPr>
          <w:rFonts w:ascii="Lato" w:hAnsi="Lato" w:cstheme="minorHAnsi"/>
          <w:b/>
        </w:rPr>
        <w:t xml:space="preserve"> </w:t>
      </w:r>
      <w:r w:rsidR="003457A2" w:rsidRPr="00A740C3">
        <w:rPr>
          <w:rFonts w:ascii="Lato" w:hAnsi="Lato" w:cstheme="minorHAnsi"/>
          <w:b/>
        </w:rPr>
        <w:t xml:space="preserve">CON TREINTA MINUTOS </w:t>
      </w:r>
      <w:r w:rsidR="00E55A9E" w:rsidRPr="00A740C3">
        <w:rPr>
          <w:rFonts w:ascii="Lato" w:hAnsi="Lato" w:cstheme="minorHAnsi"/>
          <w:b/>
        </w:rPr>
        <w:t>DEL</w:t>
      </w:r>
      <w:r w:rsidR="008167E9" w:rsidRPr="00A740C3">
        <w:rPr>
          <w:rFonts w:ascii="Lato" w:hAnsi="Lato" w:cstheme="minorHAnsi"/>
          <w:b/>
        </w:rPr>
        <w:t xml:space="preserve"> </w:t>
      </w:r>
      <w:r w:rsidR="003457A2" w:rsidRPr="00A740C3">
        <w:rPr>
          <w:rFonts w:ascii="Lato" w:hAnsi="Lato" w:cstheme="minorHAnsi"/>
          <w:b/>
        </w:rPr>
        <w:t>VEINTISÉIS DE MARZO</w:t>
      </w:r>
      <w:r w:rsidR="00066347" w:rsidRPr="00A740C3">
        <w:rPr>
          <w:rFonts w:ascii="Lato" w:hAnsi="Lato" w:cstheme="minorHAnsi"/>
          <w:b/>
        </w:rPr>
        <w:t xml:space="preserve"> </w:t>
      </w:r>
      <w:r w:rsidR="008167E9" w:rsidRPr="00A740C3">
        <w:rPr>
          <w:rFonts w:ascii="Lato" w:hAnsi="Lato" w:cstheme="minorHAnsi"/>
          <w:b/>
        </w:rPr>
        <w:t>D</w:t>
      </w:r>
      <w:r w:rsidR="00E55A9E" w:rsidRPr="00A740C3">
        <w:rPr>
          <w:rFonts w:ascii="Lato" w:hAnsi="Lato" w:cstheme="minorHAnsi"/>
          <w:b/>
        </w:rPr>
        <w:t>E DOS MIL VEINTI</w:t>
      </w:r>
      <w:r w:rsidR="009644DC" w:rsidRPr="00A740C3">
        <w:rPr>
          <w:rFonts w:ascii="Lato" w:hAnsi="Lato" w:cstheme="minorHAnsi"/>
          <w:b/>
        </w:rPr>
        <w:t>C</w:t>
      </w:r>
      <w:r w:rsidR="007834D1" w:rsidRPr="00A740C3">
        <w:rPr>
          <w:rFonts w:ascii="Lato" w:hAnsi="Lato" w:cstheme="minorHAnsi"/>
          <w:b/>
        </w:rPr>
        <w:t>INCO</w:t>
      </w:r>
      <w:r w:rsidR="00170F58" w:rsidRPr="00A740C3">
        <w:rPr>
          <w:rFonts w:ascii="Lato" w:hAnsi="Lato" w:cstheme="minorHAnsi"/>
          <w:b/>
        </w:rPr>
        <w:t xml:space="preserve">, </w:t>
      </w:r>
      <w:bookmarkStart w:id="3" w:name="_Hlk54605153"/>
      <w:bookmarkEnd w:id="0"/>
      <w:r w:rsidR="00170F58" w:rsidRPr="00A740C3">
        <w:rPr>
          <w:rFonts w:ascii="Lato" w:hAnsi="Lato" w:cstheme="minorHAnsi"/>
          <w:b/>
        </w:rPr>
        <w:t>EN LA PRESIDENCIA DEL TRIBUNAL SUPERIOR DE JUSTICIA DEL ESTADO, CON SEDE EN CIUDAD JUDICIAL, SANTA ANITA HUILOAC, APIZACO,</w:t>
      </w:r>
      <w:r w:rsidR="002A33A0" w:rsidRPr="00A740C3">
        <w:rPr>
          <w:rFonts w:ascii="Lato" w:hAnsi="Lato" w:cstheme="minorHAnsi"/>
          <w:b/>
        </w:rPr>
        <w:t xml:space="preserve"> TLAXCALA,</w:t>
      </w:r>
      <w:r w:rsidR="00170F58" w:rsidRPr="00A740C3">
        <w:rPr>
          <w:rFonts w:ascii="Lato" w:hAnsi="Lato" w:cstheme="minorHAnsi"/>
          <w:b/>
        </w:rPr>
        <w:t xml:space="preserve"> </w:t>
      </w:r>
      <w:bookmarkEnd w:id="1"/>
      <w:bookmarkEnd w:id="2"/>
      <w:bookmarkEnd w:id="3"/>
      <w:r w:rsidRPr="00A740C3">
        <w:rPr>
          <w:rFonts w:ascii="Lato" w:hAnsi="Lato" w:cs="Calibri"/>
          <w:b/>
        </w:rPr>
        <w:t>BAJO EL SIGUIENTE:</w:t>
      </w:r>
    </w:p>
    <w:p w14:paraId="0F78C3D7" w14:textId="77777777" w:rsidR="00C555DF" w:rsidRPr="00202407" w:rsidRDefault="00170F58" w:rsidP="00C555DF">
      <w:pPr>
        <w:tabs>
          <w:tab w:val="left" w:pos="5387"/>
        </w:tabs>
        <w:spacing w:line="480" w:lineRule="auto"/>
        <w:ind w:left="426" w:hanging="284"/>
        <w:jc w:val="center"/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</w:pPr>
      <w:r w:rsidRPr="00D305DE">
        <w:rPr>
          <w:rFonts w:ascii="Lato" w:hAnsi="Lato"/>
          <w:b/>
        </w:rPr>
        <w:t xml:space="preserve"> </w:t>
      </w:r>
      <w:r w:rsidR="00C555DF" w:rsidRPr="00202407"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  <w:t>ORDEN DEL DÍA</w:t>
      </w:r>
    </w:p>
    <w:p w14:paraId="26FDDB9C" w14:textId="3CEAC47D" w:rsidR="00C555DF" w:rsidRPr="00202407" w:rsidRDefault="00C555DF" w:rsidP="00C555DF">
      <w:pPr>
        <w:pStyle w:val="Prrafodelista"/>
        <w:numPr>
          <w:ilvl w:val="0"/>
          <w:numId w:val="39"/>
        </w:numPr>
        <w:tabs>
          <w:tab w:val="left" w:pos="5387"/>
        </w:tabs>
        <w:spacing w:after="0" w:line="480" w:lineRule="auto"/>
        <w:ind w:left="851" w:hanging="284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 w:rsidRPr="00202407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Verificación del quorum. </w:t>
      </w:r>
      <w:r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- - - - - - - - - - - - - - - - - - - - - - - - - - - - - - - - </w:t>
      </w:r>
    </w:p>
    <w:p w14:paraId="73DEB49A" w14:textId="583D1A17" w:rsidR="00C555DF" w:rsidRDefault="00C555DF" w:rsidP="00C555DF">
      <w:pPr>
        <w:pStyle w:val="Prrafodelista"/>
        <w:numPr>
          <w:ilvl w:val="0"/>
          <w:numId w:val="39"/>
        </w:numPr>
        <w:tabs>
          <w:tab w:val="left" w:pos="5387"/>
        </w:tabs>
        <w:spacing w:after="0" w:line="480" w:lineRule="auto"/>
        <w:ind w:left="851" w:right="49" w:hanging="284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 w:rsidRPr="008F4657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Análisis, discusión y aprobación de la lista de Peritos Auxiliares de la Administración de Justicia del Tribunal Superior de Justicia del Estado de Tlaxcala. </w:t>
      </w:r>
      <w:r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- - - - - - - - - - - - - - - - - - - - - - - - - - - - - - - - - - - - - - - - - </w:t>
      </w:r>
    </w:p>
    <w:p w14:paraId="739A103D" w14:textId="77777777" w:rsidR="00C555DF" w:rsidRDefault="00C555DF" w:rsidP="00DD223C">
      <w:pPr>
        <w:spacing w:line="480" w:lineRule="auto"/>
        <w:jc w:val="both"/>
        <w:rPr>
          <w:rFonts w:ascii="Lato" w:hAnsi="Lato" w:cstheme="minorHAnsi"/>
        </w:rPr>
      </w:pPr>
      <w:bookmarkStart w:id="4" w:name="_Hlk94531303"/>
    </w:p>
    <w:p w14:paraId="6483562D" w14:textId="14DCBF0D" w:rsidR="00DD223C" w:rsidRPr="00F165E7" w:rsidRDefault="00DD223C" w:rsidP="00DD223C">
      <w:pPr>
        <w:spacing w:line="480" w:lineRule="auto"/>
        <w:jc w:val="both"/>
        <w:rPr>
          <w:rFonts w:ascii="Lato" w:hAnsi="Lato" w:cstheme="minorHAnsi"/>
        </w:rPr>
      </w:pPr>
      <w:r w:rsidRPr="00F165E7">
        <w:rPr>
          <w:rFonts w:ascii="Lato" w:hAnsi="Lato" w:cstheme="minorHAnsi"/>
        </w:rPr>
        <w:t xml:space="preserve">ASISTENTES: - - - - - - - - - - - - - - - - - - - - - - - - - - - - - - - - - - - - - - - - - - - - - - 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6096"/>
        <w:gridCol w:w="1842"/>
      </w:tblGrid>
      <w:tr w:rsidR="00DD223C" w:rsidRPr="00F165E7" w14:paraId="2DA255D8" w14:textId="77777777" w:rsidTr="00111396">
        <w:tc>
          <w:tcPr>
            <w:tcW w:w="6096" w:type="dxa"/>
            <w:hideMark/>
          </w:tcPr>
          <w:p w14:paraId="1D8DF4D6" w14:textId="77777777" w:rsidR="00DD223C" w:rsidRPr="00F165E7" w:rsidRDefault="00DD223C" w:rsidP="00111396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F165E7">
              <w:rPr>
                <w:rFonts w:ascii="Lato" w:hAnsi="Lato" w:cs="Calibri"/>
                <w:b/>
              </w:rPr>
              <w:t xml:space="preserve">Magistrada Anel Bañuelos Meneses, </w:t>
            </w:r>
            <w:proofErr w:type="gramStart"/>
            <w:r w:rsidRPr="00F165E7">
              <w:rPr>
                <w:rFonts w:ascii="Lato" w:hAnsi="Lato" w:cs="Calibri"/>
                <w:b/>
              </w:rPr>
              <w:t>Presidenta</w:t>
            </w:r>
            <w:proofErr w:type="gramEnd"/>
            <w:r w:rsidRPr="00F165E7">
              <w:rPr>
                <w:rFonts w:ascii="Lato" w:hAnsi="Lato" w:cs="Calibri"/>
                <w:b/>
              </w:rPr>
              <w:t xml:space="preserve"> del Consejo de la Judicatura del Estado de Tlaxcala.  - - - -  - - - - - - - - - - </w:t>
            </w:r>
          </w:p>
        </w:tc>
        <w:tc>
          <w:tcPr>
            <w:tcW w:w="1842" w:type="dxa"/>
            <w:hideMark/>
          </w:tcPr>
          <w:p w14:paraId="69F66C36" w14:textId="1A4E2F3E" w:rsidR="00DD223C" w:rsidRPr="00F165E7" w:rsidRDefault="00DD223C" w:rsidP="00111396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="Calibri"/>
                <w:b/>
              </w:rPr>
            </w:pPr>
            <w:r w:rsidRPr="00F165E7">
              <w:rPr>
                <w:rFonts w:ascii="Lato" w:hAnsi="Lato" w:cs="Calibri"/>
                <w:b/>
              </w:rPr>
              <w:t>- - - - - - - - - - - - Presente - - - -</w:t>
            </w:r>
            <w:r w:rsidR="00745CAF">
              <w:rPr>
                <w:rFonts w:ascii="Lato" w:hAnsi="Lato" w:cs="Calibri"/>
                <w:b/>
              </w:rPr>
              <w:t xml:space="preserve"> -</w:t>
            </w:r>
            <w:r w:rsidRPr="00F165E7">
              <w:rPr>
                <w:rFonts w:ascii="Lato" w:hAnsi="Lato" w:cs="Calibri"/>
                <w:b/>
              </w:rPr>
              <w:t xml:space="preserve"> </w:t>
            </w:r>
          </w:p>
        </w:tc>
      </w:tr>
      <w:tr w:rsidR="00DD223C" w:rsidRPr="00F165E7" w14:paraId="52F7642D" w14:textId="77777777" w:rsidTr="00111396">
        <w:tc>
          <w:tcPr>
            <w:tcW w:w="6096" w:type="dxa"/>
            <w:hideMark/>
          </w:tcPr>
          <w:p w14:paraId="47C40D78" w14:textId="77777777" w:rsidR="00DD223C" w:rsidRPr="00F165E7" w:rsidRDefault="00DD223C" w:rsidP="00111396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F165E7">
              <w:rPr>
                <w:rFonts w:ascii="Lato" w:hAnsi="Lato" w:cs="Calibri"/>
                <w:b/>
              </w:rPr>
              <w:t xml:space="preserve">Maestro Germán Mendoza </w:t>
            </w:r>
            <w:proofErr w:type="spellStart"/>
            <w:r w:rsidRPr="00F165E7">
              <w:rPr>
                <w:rFonts w:ascii="Lato" w:hAnsi="Lato" w:cs="Calibri"/>
                <w:b/>
              </w:rPr>
              <w:t>Papalotzi</w:t>
            </w:r>
            <w:proofErr w:type="spellEnd"/>
            <w:r w:rsidRPr="00F165E7">
              <w:rPr>
                <w:rFonts w:ascii="Lato" w:hAnsi="Lato" w:cs="Calibri"/>
                <w:b/>
              </w:rPr>
              <w:t xml:space="preserve">, integrante del Consejo de la Judicatura del Estado de Tlaxcala.  - - - - - - - - - </w:t>
            </w:r>
            <w:r>
              <w:rPr>
                <w:rFonts w:ascii="Lato" w:hAnsi="Lato" w:cs="Calibri"/>
                <w:b/>
              </w:rPr>
              <w:t xml:space="preserve">- - - - - - </w:t>
            </w:r>
          </w:p>
        </w:tc>
        <w:tc>
          <w:tcPr>
            <w:tcW w:w="1842" w:type="dxa"/>
            <w:hideMark/>
          </w:tcPr>
          <w:p w14:paraId="474591CE" w14:textId="77777777" w:rsidR="00DD223C" w:rsidRPr="00F165E7" w:rsidRDefault="00DD223C" w:rsidP="00111396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F165E7">
              <w:rPr>
                <w:rFonts w:ascii="Lato" w:hAnsi="Lato" w:cs="Calibri"/>
                <w:b/>
              </w:rPr>
              <w:t xml:space="preserve">- - - - - - - - - - - -Presente - - - - - </w:t>
            </w:r>
          </w:p>
        </w:tc>
      </w:tr>
      <w:tr w:rsidR="00656138" w:rsidRPr="00656138" w14:paraId="25C8F86E" w14:textId="77777777" w:rsidTr="00111396">
        <w:tc>
          <w:tcPr>
            <w:tcW w:w="6096" w:type="dxa"/>
            <w:hideMark/>
          </w:tcPr>
          <w:p w14:paraId="77CAF21A" w14:textId="77777777" w:rsidR="00DD223C" w:rsidRPr="00656138" w:rsidRDefault="00DD223C" w:rsidP="00111396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656138">
              <w:rPr>
                <w:rFonts w:ascii="Lato" w:hAnsi="Lato" w:cs="Calibri"/>
                <w:b/>
              </w:rPr>
              <w:t xml:space="preserve">Licenciada Violeta Fernández Vázquez, integrante del Consejo de la Judicatura del Estado de Tlaxcala.  - - - - - - - - - </w:t>
            </w:r>
          </w:p>
        </w:tc>
        <w:tc>
          <w:tcPr>
            <w:tcW w:w="1842" w:type="dxa"/>
            <w:hideMark/>
          </w:tcPr>
          <w:p w14:paraId="3FB6D4E5" w14:textId="77777777" w:rsidR="00DD223C" w:rsidRPr="00656138" w:rsidRDefault="00DD223C" w:rsidP="00111396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656138">
              <w:rPr>
                <w:rFonts w:ascii="Lato" w:hAnsi="Lato" w:cs="Calibri"/>
                <w:b/>
              </w:rPr>
              <w:t xml:space="preserve">- - - - - - - - - - - - </w:t>
            </w:r>
          </w:p>
          <w:p w14:paraId="64121BFF" w14:textId="77777777" w:rsidR="00DD223C" w:rsidRPr="00656138" w:rsidRDefault="00DD223C" w:rsidP="00111396">
            <w:pPr>
              <w:tabs>
                <w:tab w:val="left" w:pos="5387"/>
              </w:tabs>
              <w:spacing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656138">
              <w:rPr>
                <w:rFonts w:ascii="Lato" w:hAnsi="Lato" w:cs="Calibri"/>
                <w:b/>
              </w:rPr>
              <w:t xml:space="preserve">Presente - - - - - </w:t>
            </w:r>
          </w:p>
        </w:tc>
      </w:tr>
      <w:tr w:rsidR="00656138" w:rsidRPr="00656138" w14:paraId="06B4FD2E" w14:textId="77777777" w:rsidTr="00111396">
        <w:tc>
          <w:tcPr>
            <w:tcW w:w="6096" w:type="dxa"/>
          </w:tcPr>
          <w:p w14:paraId="29EF51EE" w14:textId="77777777" w:rsidR="00DD223C" w:rsidRPr="00656138" w:rsidRDefault="00DD223C" w:rsidP="00111396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656138">
              <w:rPr>
                <w:rFonts w:ascii="Lato" w:hAnsi="Lato" w:cs="Calibri"/>
                <w:b/>
              </w:rPr>
              <w:t xml:space="preserve">Licenciada Alejandra </w:t>
            </w:r>
            <w:proofErr w:type="spellStart"/>
            <w:r w:rsidRPr="00656138">
              <w:rPr>
                <w:rFonts w:ascii="Lato" w:hAnsi="Lato" w:cs="Calibri"/>
                <w:b/>
              </w:rPr>
              <w:t>Cósetl</w:t>
            </w:r>
            <w:proofErr w:type="spellEnd"/>
            <w:r w:rsidRPr="00656138">
              <w:rPr>
                <w:rFonts w:ascii="Lato" w:hAnsi="Lato" w:cs="Calibri"/>
                <w:b/>
              </w:rPr>
              <w:t xml:space="preserve"> Flores, integrante del Consejo de la Judicatura del Estado de Tlaxcala. - - - - - - - - - - - - - - - - -</w:t>
            </w:r>
          </w:p>
        </w:tc>
        <w:tc>
          <w:tcPr>
            <w:tcW w:w="1842" w:type="dxa"/>
          </w:tcPr>
          <w:p w14:paraId="5D26D341" w14:textId="77777777" w:rsidR="00DD223C" w:rsidRPr="00656138" w:rsidRDefault="00DD223C" w:rsidP="00111396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656138">
              <w:rPr>
                <w:rFonts w:ascii="Lato" w:hAnsi="Lato" w:cs="Calibri"/>
                <w:b/>
              </w:rPr>
              <w:t xml:space="preserve">- - - - - - - - - - - - </w:t>
            </w:r>
          </w:p>
          <w:p w14:paraId="35833C81" w14:textId="77777777" w:rsidR="00DD223C" w:rsidRPr="00656138" w:rsidRDefault="00DD223C" w:rsidP="00111396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656138">
              <w:rPr>
                <w:rFonts w:ascii="Lato" w:hAnsi="Lato" w:cs="Calibri"/>
                <w:b/>
              </w:rPr>
              <w:t xml:space="preserve">Presente- - - - - -  </w:t>
            </w:r>
          </w:p>
        </w:tc>
      </w:tr>
      <w:tr w:rsidR="00656138" w:rsidRPr="00656138" w14:paraId="562F2AE7" w14:textId="77777777" w:rsidTr="00111396">
        <w:tc>
          <w:tcPr>
            <w:tcW w:w="6096" w:type="dxa"/>
          </w:tcPr>
          <w:p w14:paraId="686178CB" w14:textId="77777777" w:rsidR="00DD223C" w:rsidRPr="00656138" w:rsidRDefault="00DD223C" w:rsidP="00111396">
            <w:pPr>
              <w:tabs>
                <w:tab w:val="left" w:pos="5387"/>
              </w:tabs>
              <w:spacing w:after="120" w:line="480" w:lineRule="auto"/>
              <w:jc w:val="both"/>
              <w:rPr>
                <w:rFonts w:ascii="Lato" w:hAnsi="Lato" w:cs="Calibri"/>
                <w:b/>
              </w:rPr>
            </w:pPr>
            <w:r w:rsidRPr="00656138">
              <w:rPr>
                <w:rFonts w:ascii="Lato" w:hAnsi="Lato" w:cs="Calibri"/>
                <w:b/>
              </w:rPr>
              <w:t>Licenciado Miguel Sánchez Ramírez, integrante del Consejo de la Judicatura del Estado de Tlaxcala. - - - - - - - - - - - - - - -</w:t>
            </w:r>
          </w:p>
        </w:tc>
        <w:tc>
          <w:tcPr>
            <w:tcW w:w="1842" w:type="dxa"/>
          </w:tcPr>
          <w:p w14:paraId="7E63EE97" w14:textId="77777777" w:rsidR="00DD223C" w:rsidRPr="00656138" w:rsidRDefault="00DD223C" w:rsidP="00111396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656138">
              <w:rPr>
                <w:rFonts w:ascii="Lato" w:hAnsi="Lato" w:cs="Calibri"/>
                <w:b/>
              </w:rPr>
              <w:t xml:space="preserve">- - - - - - - - - - - - </w:t>
            </w:r>
          </w:p>
          <w:p w14:paraId="5AC517CE" w14:textId="77777777" w:rsidR="00DD223C" w:rsidRPr="00656138" w:rsidRDefault="00DD223C" w:rsidP="00111396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proofErr w:type="gramStart"/>
            <w:r w:rsidRPr="00656138">
              <w:rPr>
                <w:rFonts w:ascii="Lato" w:hAnsi="Lato" w:cs="Calibri"/>
                <w:b/>
              </w:rPr>
              <w:t>Presente  -</w:t>
            </w:r>
            <w:proofErr w:type="gramEnd"/>
            <w:r w:rsidRPr="00656138">
              <w:rPr>
                <w:rFonts w:ascii="Lato" w:hAnsi="Lato" w:cs="Calibri"/>
                <w:b/>
              </w:rPr>
              <w:t xml:space="preserve"> - - --</w:t>
            </w:r>
          </w:p>
        </w:tc>
      </w:tr>
    </w:tbl>
    <w:p w14:paraId="78F1C9DE" w14:textId="77777777" w:rsidR="003C044F" w:rsidRDefault="003C044F" w:rsidP="00DD223C">
      <w:pPr>
        <w:spacing w:after="0" w:line="480" w:lineRule="auto"/>
        <w:jc w:val="both"/>
        <w:rPr>
          <w:rFonts w:ascii="Lato" w:hAnsi="Lato" w:cstheme="minorHAnsi"/>
          <w:b/>
        </w:rPr>
      </w:pPr>
    </w:p>
    <w:p w14:paraId="7892C652" w14:textId="1D9F078F" w:rsidR="00DD223C" w:rsidRPr="00656138" w:rsidRDefault="00DD223C" w:rsidP="00DD223C">
      <w:pPr>
        <w:spacing w:after="0" w:line="480" w:lineRule="auto"/>
        <w:jc w:val="both"/>
        <w:rPr>
          <w:rFonts w:ascii="Lato" w:hAnsi="Lato" w:cstheme="minorHAnsi"/>
        </w:rPr>
      </w:pPr>
      <w:r w:rsidRPr="00656138">
        <w:rPr>
          <w:rFonts w:ascii="Lato" w:hAnsi="Lato" w:cstheme="minorHAnsi"/>
          <w:b/>
        </w:rPr>
        <w:t xml:space="preserve">En uso de la palabra, la </w:t>
      </w:r>
      <w:proofErr w:type="gramStart"/>
      <w:r w:rsidRPr="00656138">
        <w:rPr>
          <w:rFonts w:ascii="Lato" w:hAnsi="Lato" w:cstheme="minorHAnsi"/>
          <w:b/>
        </w:rPr>
        <w:t>Secretaria Ejecutiva</w:t>
      </w:r>
      <w:proofErr w:type="gramEnd"/>
      <w:r w:rsidRPr="00656138">
        <w:rPr>
          <w:rFonts w:ascii="Lato" w:hAnsi="Lato" w:cstheme="minorHAnsi"/>
          <w:b/>
        </w:rPr>
        <w:t xml:space="preserve"> dijo</w:t>
      </w:r>
      <w:r w:rsidRPr="00656138">
        <w:rPr>
          <w:rFonts w:ascii="Lato" w:hAnsi="Lato" w:cstheme="minorHAnsi"/>
        </w:rPr>
        <w:t xml:space="preserve">: informo Magistrada Presidenta que existe quórum legal para sesionar el día de hoy por encontrarse presentes cinco integrantes de este Consejo; lo anterior, en términos del artículo 67, segundo párrafo, de la Ley Orgánica del Poder Judicial del Estado. </w:t>
      </w:r>
    </w:p>
    <w:p w14:paraId="31CF3D2A" w14:textId="77777777" w:rsidR="00DD223C" w:rsidRPr="00656138" w:rsidRDefault="00DD223C" w:rsidP="00DD223C">
      <w:pPr>
        <w:spacing w:after="0" w:line="480" w:lineRule="auto"/>
        <w:jc w:val="both"/>
        <w:rPr>
          <w:rFonts w:ascii="Lato" w:hAnsi="Lato" w:cstheme="minorHAnsi"/>
        </w:rPr>
      </w:pPr>
      <w:r w:rsidRPr="00656138">
        <w:rPr>
          <w:rFonts w:ascii="Lato" w:hAnsi="Lato" w:cstheme="minorHAnsi"/>
          <w:b/>
        </w:rPr>
        <w:lastRenderedPageBreak/>
        <w:t xml:space="preserve">En uso de la palabra, la Magistrada </w:t>
      </w:r>
      <w:proofErr w:type="gramStart"/>
      <w:r w:rsidRPr="00656138">
        <w:rPr>
          <w:rFonts w:ascii="Lato" w:hAnsi="Lato" w:cstheme="minorHAnsi"/>
          <w:b/>
        </w:rPr>
        <w:t>Presidenta</w:t>
      </w:r>
      <w:proofErr w:type="gramEnd"/>
      <w:r w:rsidRPr="00656138">
        <w:rPr>
          <w:rFonts w:ascii="Lato" w:hAnsi="Lato" w:cstheme="minorHAnsi"/>
          <w:b/>
        </w:rPr>
        <w:t xml:space="preserve"> dijo: </w:t>
      </w:r>
      <w:r w:rsidRPr="00656138">
        <w:rPr>
          <w:rFonts w:ascii="Lato" w:hAnsi="Lato" w:cstheme="minorHAnsi"/>
        </w:rPr>
        <w:t>en razón de existir quórum legal, declaro abierta la presente sesión para que todos los acuerdos que se dicten, tengan la validez que en derecho les corresponde;</w:t>
      </w:r>
      <w:r w:rsidRPr="00656138">
        <w:rPr>
          <w:rFonts w:ascii="Lato" w:hAnsi="Lato" w:cstheme="minorHAnsi"/>
          <w:bCs/>
        </w:rPr>
        <w:t xml:space="preserve"> para continuar, s</w:t>
      </w:r>
      <w:r w:rsidRPr="00656138">
        <w:rPr>
          <w:rFonts w:ascii="Lato" w:hAnsi="Lato" w:cstheme="minorHAnsi"/>
        </w:rPr>
        <w:t>ometo a consideración el orden del día de la convocatoria que les fue entregada.</w:t>
      </w:r>
    </w:p>
    <w:p w14:paraId="159B2B43" w14:textId="658815A0" w:rsidR="00D305DE" w:rsidRPr="00656138" w:rsidRDefault="00D305DE" w:rsidP="00D305DE">
      <w:pPr>
        <w:spacing w:after="0" w:line="480" w:lineRule="auto"/>
        <w:jc w:val="both"/>
        <w:rPr>
          <w:rFonts w:ascii="Lato" w:hAnsi="Lato" w:cstheme="minorHAnsi"/>
          <w:b/>
          <w:bCs/>
          <w:u w:val="single"/>
        </w:rPr>
      </w:pPr>
      <w:r w:rsidRPr="00656138">
        <w:rPr>
          <w:rFonts w:ascii="Lato" w:hAnsi="Lato" w:cstheme="minorHAnsi"/>
        </w:rPr>
        <w:t>En primer lugar, someto a consideración el orden del día de la convocatoria que les fue entregada</w:t>
      </w:r>
      <w:r w:rsidR="003457A2" w:rsidRPr="00656138">
        <w:rPr>
          <w:rFonts w:ascii="Lato" w:hAnsi="Lato" w:cstheme="minorHAnsi"/>
        </w:rPr>
        <w:t>.</w:t>
      </w:r>
      <w:r w:rsidR="00C555DF" w:rsidRPr="00656138">
        <w:rPr>
          <w:rFonts w:ascii="Lato" w:hAnsi="Lato" w:cstheme="minorHAnsi"/>
        </w:rPr>
        <w:t xml:space="preserve"> </w:t>
      </w:r>
      <w:r w:rsidR="00C555DF" w:rsidRPr="00656138">
        <w:rPr>
          <w:rFonts w:ascii="Lato" w:hAnsi="Lato" w:cstheme="minorHAnsi"/>
          <w:b/>
          <w:bCs/>
          <w:u w:val="single"/>
        </w:rPr>
        <w:t>APROBADO POR UNANIMIDAD DE VOTOS.</w:t>
      </w:r>
    </w:p>
    <w:bookmarkEnd w:id="4"/>
    <w:p w14:paraId="27081C9B" w14:textId="6E1549D5" w:rsidR="003457A2" w:rsidRPr="00656138" w:rsidRDefault="00170F58" w:rsidP="00C555DF">
      <w:pPr>
        <w:tabs>
          <w:tab w:val="left" w:pos="5387"/>
        </w:tabs>
        <w:spacing w:after="0" w:line="480" w:lineRule="auto"/>
        <w:ind w:right="49" w:firstLine="851"/>
        <w:jc w:val="both"/>
        <w:rPr>
          <w:rFonts w:ascii="Lato" w:hAnsi="Lato" w:cstheme="minorHAnsi"/>
          <w:b/>
          <w:bCs/>
          <w:bdr w:val="none" w:sz="0" w:space="0" w:color="auto" w:frame="1"/>
        </w:rPr>
      </w:pPr>
      <w:r w:rsidRPr="00656138">
        <w:rPr>
          <w:rFonts w:ascii="Lato" w:hAnsi="Lato"/>
          <w:b/>
          <w:bCs/>
        </w:rPr>
        <w:t>ACUERDO II/</w:t>
      </w:r>
      <w:r w:rsidR="003457A2" w:rsidRPr="00656138">
        <w:rPr>
          <w:rFonts w:ascii="Lato" w:hAnsi="Lato"/>
          <w:b/>
          <w:bCs/>
        </w:rPr>
        <w:t>29</w:t>
      </w:r>
      <w:r w:rsidRPr="00656138">
        <w:rPr>
          <w:rFonts w:ascii="Lato" w:hAnsi="Lato"/>
          <w:b/>
          <w:bCs/>
        </w:rPr>
        <w:t>/202</w:t>
      </w:r>
      <w:r w:rsidR="007834D1" w:rsidRPr="00656138">
        <w:rPr>
          <w:rFonts w:ascii="Lato" w:hAnsi="Lato"/>
          <w:b/>
          <w:bCs/>
        </w:rPr>
        <w:t>5</w:t>
      </w:r>
      <w:r w:rsidRPr="00656138">
        <w:rPr>
          <w:rFonts w:ascii="Lato" w:hAnsi="Lato"/>
          <w:b/>
          <w:bCs/>
        </w:rPr>
        <w:t xml:space="preserve">. </w:t>
      </w:r>
      <w:r w:rsidR="00C555DF" w:rsidRPr="00656138">
        <w:rPr>
          <w:rFonts w:ascii="Lato" w:hAnsi="Lato"/>
          <w:b/>
          <w:bCs/>
        </w:rPr>
        <w:t>Aprobación</w:t>
      </w:r>
      <w:r w:rsidR="000D2F51">
        <w:rPr>
          <w:rFonts w:ascii="Lato" w:hAnsi="Lato"/>
          <w:b/>
          <w:bCs/>
        </w:rPr>
        <w:t xml:space="preserve"> de </w:t>
      </w:r>
      <w:r w:rsidR="003457A2" w:rsidRPr="00656138">
        <w:rPr>
          <w:rFonts w:ascii="Lato" w:hAnsi="Lato"/>
          <w:b/>
          <w:bCs/>
        </w:rPr>
        <w:t xml:space="preserve">la </w:t>
      </w:r>
      <w:r w:rsidR="000D2F51">
        <w:rPr>
          <w:rFonts w:ascii="Lato" w:hAnsi="Lato"/>
          <w:b/>
          <w:bCs/>
        </w:rPr>
        <w:t>L</w:t>
      </w:r>
      <w:r w:rsidR="003457A2" w:rsidRPr="00656138">
        <w:rPr>
          <w:rFonts w:ascii="Lato" w:hAnsi="Lato" w:cstheme="minorHAnsi"/>
          <w:b/>
          <w:bCs/>
          <w:bdr w:val="none" w:sz="0" w:space="0" w:color="auto" w:frame="1"/>
        </w:rPr>
        <w:t xml:space="preserve">ista de Peritos Auxiliares de la Administración de Justicia del Tribunal Superior de Justicia del Estado de Tlaxcala.  </w:t>
      </w:r>
      <w:r w:rsidR="00C555DF" w:rsidRPr="00656138">
        <w:rPr>
          <w:rFonts w:ascii="Lato" w:hAnsi="Lato" w:cstheme="minorHAnsi"/>
          <w:b/>
          <w:bCs/>
          <w:bdr w:val="none" w:sz="0" w:space="0" w:color="auto" w:frame="1"/>
        </w:rPr>
        <w:t>- - - - - - - - - - - -  - - - - - - - - - - - - - - - - - - - - - - - - - - - - - - - - - - - -</w:t>
      </w:r>
      <w:r w:rsidR="000D2F51">
        <w:rPr>
          <w:rFonts w:ascii="Lato" w:hAnsi="Lato" w:cstheme="minorHAnsi"/>
          <w:b/>
          <w:bCs/>
          <w:bdr w:val="none" w:sz="0" w:space="0" w:color="auto" w:frame="1"/>
        </w:rPr>
        <w:t xml:space="preserve"> -</w:t>
      </w:r>
    </w:p>
    <w:p w14:paraId="0A2EF8D2" w14:textId="7FAB7D01" w:rsidR="00F27392" w:rsidRPr="00656138" w:rsidRDefault="00F27392" w:rsidP="003457A2">
      <w:pPr>
        <w:tabs>
          <w:tab w:val="left" w:pos="5387"/>
        </w:tabs>
        <w:spacing w:after="0" w:line="480" w:lineRule="auto"/>
        <w:ind w:right="49"/>
        <w:jc w:val="both"/>
        <w:rPr>
          <w:rFonts w:ascii="Lato" w:hAnsi="Lato" w:cstheme="minorHAnsi"/>
          <w:bdr w:val="none" w:sz="0" w:space="0" w:color="auto" w:frame="1"/>
        </w:rPr>
      </w:pPr>
      <w:r w:rsidRPr="00656138">
        <w:rPr>
          <w:rFonts w:ascii="Lato" w:hAnsi="Lato" w:cstheme="minorHAnsi"/>
          <w:bdr w:val="none" w:sz="0" w:space="0" w:color="auto" w:frame="1"/>
        </w:rPr>
        <w:t xml:space="preserve">En seguimiento al acuerdo </w:t>
      </w:r>
      <w:r w:rsidRPr="00656138">
        <w:rPr>
          <w:rFonts w:ascii="Lato" w:hAnsi="Lato"/>
        </w:rPr>
        <w:t xml:space="preserve">XX/23/2025 de este Cuerpo Colegiado, previa revisión </w:t>
      </w:r>
      <w:r w:rsidRPr="00656138">
        <w:rPr>
          <w:rFonts w:ascii="Lato" w:hAnsi="Lato" w:cstheme="minorHAnsi"/>
          <w:bdr w:val="none" w:sz="0" w:space="0" w:color="auto" w:frame="1"/>
        </w:rPr>
        <w:t xml:space="preserve">y validación de la documentación presentada por cada uno de los solicitantes, en este acto se da cuenta con el dictamen final de los </w:t>
      </w:r>
      <w:r w:rsidR="003457A2" w:rsidRPr="00656138">
        <w:rPr>
          <w:rFonts w:ascii="Lato" w:hAnsi="Lato" w:cstheme="minorHAnsi"/>
          <w:bdr w:val="none" w:sz="0" w:space="0" w:color="auto" w:frame="1"/>
        </w:rPr>
        <w:t>p</w:t>
      </w:r>
      <w:r w:rsidRPr="00656138">
        <w:rPr>
          <w:rFonts w:ascii="Lato" w:hAnsi="Lato" w:cstheme="minorHAnsi"/>
          <w:bdr w:val="none" w:sz="0" w:space="0" w:color="auto" w:frame="1"/>
        </w:rPr>
        <w:t xml:space="preserve">rofesionistas que integrarán la </w:t>
      </w:r>
      <w:r w:rsidR="004C4BC5" w:rsidRPr="00656138">
        <w:rPr>
          <w:rFonts w:ascii="Lato" w:hAnsi="Lato" w:cstheme="minorHAnsi"/>
          <w:bdr w:val="none" w:sz="0" w:space="0" w:color="auto" w:frame="1"/>
        </w:rPr>
        <w:t>Li</w:t>
      </w:r>
      <w:r w:rsidRPr="00656138">
        <w:rPr>
          <w:rFonts w:ascii="Lato" w:hAnsi="Lato" w:cstheme="minorHAnsi"/>
          <w:bdr w:val="none" w:sz="0" w:space="0" w:color="auto" w:frame="1"/>
        </w:rPr>
        <w:t xml:space="preserve">sta de </w:t>
      </w:r>
      <w:r w:rsidR="004C4BC5" w:rsidRPr="00656138">
        <w:rPr>
          <w:rFonts w:ascii="Lato" w:hAnsi="Lato" w:cstheme="minorHAnsi"/>
          <w:bdr w:val="none" w:sz="0" w:space="0" w:color="auto" w:frame="1"/>
        </w:rPr>
        <w:t>P</w:t>
      </w:r>
      <w:r w:rsidRPr="00656138">
        <w:rPr>
          <w:rFonts w:ascii="Lato" w:hAnsi="Lato" w:cstheme="minorHAnsi"/>
          <w:bdr w:val="none" w:sz="0" w:space="0" w:color="auto" w:frame="1"/>
        </w:rPr>
        <w:t xml:space="preserve">eritos </w:t>
      </w:r>
      <w:r w:rsidR="004C4BC5" w:rsidRPr="00656138">
        <w:rPr>
          <w:rFonts w:ascii="Lato" w:hAnsi="Lato" w:cstheme="minorHAnsi"/>
          <w:bdr w:val="none" w:sz="0" w:space="0" w:color="auto" w:frame="1"/>
        </w:rPr>
        <w:t>A</w:t>
      </w:r>
      <w:r w:rsidRPr="00656138">
        <w:rPr>
          <w:rFonts w:ascii="Lato" w:hAnsi="Lato" w:cstheme="minorHAnsi"/>
          <w:bdr w:val="none" w:sz="0" w:space="0" w:color="auto" w:frame="1"/>
        </w:rPr>
        <w:t>uxiliares en la Administración de Justicia</w:t>
      </w:r>
      <w:r w:rsidRPr="00656138">
        <w:rPr>
          <w:rFonts w:ascii="Lato" w:hAnsi="Lato"/>
        </w:rPr>
        <w:t xml:space="preserve"> </w:t>
      </w:r>
      <w:r w:rsidRPr="00656138">
        <w:rPr>
          <w:rFonts w:ascii="Lato" w:hAnsi="Lato" w:cstheme="minorHAnsi"/>
          <w:bdr w:val="none" w:sz="0" w:space="0" w:color="auto" w:frame="1"/>
        </w:rPr>
        <w:t>a fin de atender lo previsto en la Base Quinta de dicha convocatoria; e</w:t>
      </w:r>
      <w:r w:rsidR="003457A2" w:rsidRPr="00656138">
        <w:rPr>
          <w:rFonts w:ascii="Lato" w:hAnsi="Lato" w:cstheme="minorHAnsi"/>
          <w:bdr w:val="none" w:sz="0" w:space="0" w:color="auto" w:frame="1"/>
        </w:rPr>
        <w:t xml:space="preserve">n  </w:t>
      </w:r>
      <w:r w:rsidRPr="00656138">
        <w:rPr>
          <w:rFonts w:ascii="Lato" w:hAnsi="Lato" w:cstheme="minorHAnsi"/>
          <w:bdr w:val="none" w:sz="0" w:space="0" w:color="auto" w:frame="1"/>
        </w:rPr>
        <w:t>consecuencia,  con fundamento en los artículos 61 y 83 de la Ley Orgánica del Poder Judicial del Estado; y 9 fracción XIV del Reglamento del Consejo de la Judicatura del Estado, se determina:</w:t>
      </w:r>
    </w:p>
    <w:p w14:paraId="470C46E9" w14:textId="7B399D0E" w:rsidR="00F27392" w:rsidRPr="00656138" w:rsidRDefault="00F27392" w:rsidP="00F27392">
      <w:pPr>
        <w:pStyle w:val="Prrafodelista"/>
        <w:numPr>
          <w:ilvl w:val="0"/>
          <w:numId w:val="38"/>
        </w:numPr>
        <w:tabs>
          <w:tab w:val="left" w:pos="5387"/>
        </w:tabs>
        <w:spacing w:after="0" w:line="480" w:lineRule="auto"/>
        <w:ind w:right="49"/>
        <w:jc w:val="both"/>
        <w:rPr>
          <w:rFonts w:ascii="Lato" w:hAnsi="Lato" w:cstheme="minorHAnsi"/>
          <w:bdr w:val="none" w:sz="0" w:space="0" w:color="auto" w:frame="1"/>
        </w:rPr>
      </w:pPr>
      <w:r w:rsidRPr="00656138">
        <w:rPr>
          <w:rFonts w:ascii="Lato" w:hAnsi="Lato" w:cstheme="minorHAnsi"/>
          <w:bdr w:val="none" w:sz="0" w:space="0" w:color="auto" w:frame="1"/>
        </w:rPr>
        <w:t xml:space="preserve">Aprobar </w:t>
      </w:r>
      <w:r w:rsidR="00926F7C" w:rsidRPr="00656138">
        <w:rPr>
          <w:rFonts w:ascii="Lato" w:hAnsi="Lato" w:cstheme="minorHAnsi"/>
          <w:bdr w:val="none" w:sz="0" w:space="0" w:color="auto" w:frame="1"/>
        </w:rPr>
        <w:t xml:space="preserve">la relación </w:t>
      </w:r>
      <w:r w:rsidRPr="00656138">
        <w:rPr>
          <w:rFonts w:ascii="Lato" w:hAnsi="Lato" w:cstheme="minorHAnsi"/>
          <w:bdr w:val="none" w:sz="0" w:space="0" w:color="auto" w:frame="1"/>
        </w:rPr>
        <w:t xml:space="preserve">final de los profesionistas que integrarán la </w:t>
      </w:r>
      <w:r w:rsidR="00926F7C" w:rsidRPr="00656138">
        <w:rPr>
          <w:rFonts w:ascii="Lato" w:hAnsi="Lato" w:cstheme="minorHAnsi"/>
          <w:bdr w:val="none" w:sz="0" w:space="0" w:color="auto" w:frame="1"/>
        </w:rPr>
        <w:t>L</w:t>
      </w:r>
      <w:r w:rsidRPr="00656138">
        <w:rPr>
          <w:rFonts w:ascii="Lato" w:hAnsi="Lato" w:cstheme="minorHAnsi"/>
          <w:bdr w:val="none" w:sz="0" w:space="0" w:color="auto" w:frame="1"/>
        </w:rPr>
        <w:t xml:space="preserve">ista de </w:t>
      </w:r>
      <w:r w:rsidR="004C4BC5" w:rsidRPr="00656138">
        <w:rPr>
          <w:rFonts w:ascii="Lato" w:hAnsi="Lato" w:cstheme="minorHAnsi"/>
          <w:bdr w:val="none" w:sz="0" w:space="0" w:color="auto" w:frame="1"/>
        </w:rPr>
        <w:t>P</w:t>
      </w:r>
      <w:r w:rsidRPr="00656138">
        <w:rPr>
          <w:rFonts w:ascii="Lato" w:hAnsi="Lato" w:cstheme="minorHAnsi"/>
          <w:bdr w:val="none" w:sz="0" w:space="0" w:color="auto" w:frame="1"/>
        </w:rPr>
        <w:t xml:space="preserve">eritos </w:t>
      </w:r>
      <w:r w:rsidR="004C4BC5" w:rsidRPr="00656138">
        <w:rPr>
          <w:rFonts w:ascii="Lato" w:hAnsi="Lato" w:cstheme="minorHAnsi"/>
          <w:bdr w:val="none" w:sz="0" w:space="0" w:color="auto" w:frame="1"/>
        </w:rPr>
        <w:t>A</w:t>
      </w:r>
      <w:r w:rsidRPr="00656138">
        <w:rPr>
          <w:rFonts w:ascii="Lato" w:hAnsi="Lato" w:cstheme="minorHAnsi"/>
          <w:bdr w:val="none" w:sz="0" w:space="0" w:color="auto" w:frame="1"/>
        </w:rPr>
        <w:t>uxiliares en la Administración de Justicia del Poder Judicial del Estado.</w:t>
      </w:r>
    </w:p>
    <w:p w14:paraId="3D094272" w14:textId="77777777" w:rsidR="00F27392" w:rsidRPr="00656138" w:rsidRDefault="00F27392" w:rsidP="00A740C3">
      <w:pPr>
        <w:pStyle w:val="Prrafodelista"/>
        <w:numPr>
          <w:ilvl w:val="0"/>
          <w:numId w:val="38"/>
        </w:numPr>
        <w:shd w:val="clear" w:color="auto" w:fill="FFFFFF" w:themeFill="background1"/>
        <w:tabs>
          <w:tab w:val="left" w:pos="5387"/>
        </w:tabs>
        <w:spacing w:after="0" w:line="480" w:lineRule="auto"/>
        <w:ind w:right="49"/>
        <w:jc w:val="both"/>
        <w:rPr>
          <w:rFonts w:ascii="Lato" w:hAnsi="Lato"/>
        </w:rPr>
      </w:pPr>
      <w:r w:rsidRPr="00656138">
        <w:rPr>
          <w:rFonts w:ascii="Lato" w:hAnsi="Lato" w:cstheme="minorHAnsi"/>
          <w:bdr w:val="none" w:sz="0" w:space="0" w:color="auto" w:frame="1"/>
        </w:rPr>
        <w:t>Sancionar su ingreso como a</w:t>
      </w:r>
      <w:r w:rsidRPr="00656138">
        <w:rPr>
          <w:rFonts w:ascii="Lato" w:hAnsi="Lato"/>
        </w:rPr>
        <w:t xml:space="preserve"> continuación se describe: </w:t>
      </w:r>
    </w:p>
    <w:tbl>
      <w:tblPr>
        <w:tblStyle w:val="Tablaconcuadrcula"/>
        <w:tblW w:w="6946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02"/>
        <w:gridCol w:w="2984"/>
        <w:gridCol w:w="3260"/>
      </w:tblGrid>
      <w:tr w:rsidR="00A740C3" w:rsidRPr="00A740C3" w14:paraId="20E2D13E" w14:textId="77777777" w:rsidTr="00A740C3">
        <w:tc>
          <w:tcPr>
            <w:tcW w:w="6946" w:type="dxa"/>
            <w:gridSpan w:val="3"/>
            <w:shd w:val="clear" w:color="auto" w:fill="FFFFFF" w:themeFill="background1"/>
          </w:tcPr>
          <w:p w14:paraId="09EE9550" w14:textId="77777777" w:rsidR="003457A2" w:rsidRPr="00A740C3" w:rsidRDefault="003457A2" w:rsidP="00A740C3">
            <w:pPr>
              <w:shd w:val="clear" w:color="auto" w:fill="FFFFFF" w:themeFill="background1"/>
              <w:spacing w:line="36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A740C3">
              <w:rPr>
                <w:rFonts w:ascii="Lato" w:hAnsi="Lato"/>
                <w:b/>
                <w:bCs/>
                <w:sz w:val="18"/>
                <w:szCs w:val="18"/>
              </w:rPr>
              <w:t>ESPECIALIDAD: CIENCIAS FISICOMATEMÁTICAS E INGENIERÍAS</w:t>
            </w:r>
          </w:p>
        </w:tc>
      </w:tr>
      <w:tr w:rsidR="00A740C3" w:rsidRPr="00A740C3" w14:paraId="078C88E4" w14:textId="77777777" w:rsidTr="00A740C3">
        <w:tc>
          <w:tcPr>
            <w:tcW w:w="702" w:type="dxa"/>
            <w:shd w:val="clear" w:color="auto" w:fill="FFFFFF" w:themeFill="background1"/>
          </w:tcPr>
          <w:p w14:paraId="3881ED53" w14:textId="77777777" w:rsidR="003457A2" w:rsidRPr="00A740C3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A740C3">
              <w:rPr>
                <w:rFonts w:ascii="Lato" w:hAnsi="Lato"/>
                <w:b/>
                <w:bCs/>
                <w:sz w:val="18"/>
                <w:szCs w:val="18"/>
              </w:rPr>
              <w:t>NUM.</w:t>
            </w:r>
          </w:p>
        </w:tc>
        <w:tc>
          <w:tcPr>
            <w:tcW w:w="2984" w:type="dxa"/>
            <w:shd w:val="clear" w:color="auto" w:fill="FFFFFF" w:themeFill="background1"/>
          </w:tcPr>
          <w:p w14:paraId="6B7A4CA9" w14:textId="77777777" w:rsidR="003457A2" w:rsidRPr="00A740C3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A740C3">
              <w:rPr>
                <w:rFonts w:ascii="Lato" w:hAnsi="Lato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3260" w:type="dxa"/>
            <w:shd w:val="clear" w:color="auto" w:fill="FFFFFF" w:themeFill="background1"/>
          </w:tcPr>
          <w:p w14:paraId="4DDBE27C" w14:textId="77777777" w:rsidR="003457A2" w:rsidRPr="00A740C3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A740C3">
              <w:rPr>
                <w:rFonts w:ascii="Lato" w:hAnsi="Lato"/>
                <w:b/>
                <w:bCs/>
                <w:sz w:val="18"/>
                <w:szCs w:val="18"/>
              </w:rPr>
              <w:t>MATERIA</w:t>
            </w:r>
          </w:p>
        </w:tc>
      </w:tr>
      <w:tr w:rsidR="00A740C3" w:rsidRPr="00A740C3" w14:paraId="2B036506" w14:textId="77777777" w:rsidTr="00A740C3">
        <w:tc>
          <w:tcPr>
            <w:tcW w:w="702" w:type="dxa"/>
            <w:shd w:val="clear" w:color="auto" w:fill="FFFFFF" w:themeFill="background1"/>
          </w:tcPr>
          <w:p w14:paraId="356C3E23" w14:textId="77777777" w:rsidR="003457A2" w:rsidRPr="00A740C3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1</w:t>
            </w:r>
          </w:p>
        </w:tc>
        <w:tc>
          <w:tcPr>
            <w:tcW w:w="2984" w:type="dxa"/>
            <w:shd w:val="clear" w:color="auto" w:fill="FFFFFF" w:themeFill="background1"/>
          </w:tcPr>
          <w:p w14:paraId="14989E1B" w14:textId="77777777" w:rsidR="003457A2" w:rsidRPr="00A740C3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Miriam López Flores</w:t>
            </w:r>
          </w:p>
        </w:tc>
        <w:tc>
          <w:tcPr>
            <w:tcW w:w="3260" w:type="dxa"/>
            <w:shd w:val="clear" w:color="auto" w:fill="FFFFFF" w:themeFill="background1"/>
          </w:tcPr>
          <w:p w14:paraId="3DF64009" w14:textId="77777777" w:rsidR="003457A2" w:rsidRPr="00A740C3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Ingeniería Civil</w:t>
            </w:r>
          </w:p>
        </w:tc>
      </w:tr>
      <w:tr w:rsidR="00A740C3" w:rsidRPr="00A740C3" w14:paraId="54D7632F" w14:textId="77777777" w:rsidTr="00A740C3">
        <w:tc>
          <w:tcPr>
            <w:tcW w:w="702" w:type="dxa"/>
            <w:shd w:val="clear" w:color="auto" w:fill="FFFFFF" w:themeFill="background1"/>
          </w:tcPr>
          <w:p w14:paraId="3C476328" w14:textId="77777777" w:rsidR="003457A2" w:rsidRPr="00A740C3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2984" w:type="dxa"/>
            <w:shd w:val="clear" w:color="auto" w:fill="FFFFFF" w:themeFill="background1"/>
          </w:tcPr>
          <w:p w14:paraId="19B3D66B" w14:textId="77777777" w:rsidR="003457A2" w:rsidRPr="00A740C3" w:rsidRDefault="003457A2" w:rsidP="00A740C3">
            <w:pPr>
              <w:shd w:val="clear" w:color="auto" w:fill="FFFFFF" w:themeFill="background1"/>
              <w:tabs>
                <w:tab w:val="left" w:pos="2787"/>
              </w:tabs>
              <w:jc w:val="both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Juan Celso Cruz Ángulo</w:t>
            </w:r>
          </w:p>
        </w:tc>
        <w:tc>
          <w:tcPr>
            <w:tcW w:w="3260" w:type="dxa"/>
            <w:shd w:val="clear" w:color="auto" w:fill="FFFFFF" w:themeFill="background1"/>
          </w:tcPr>
          <w:p w14:paraId="23357507" w14:textId="77777777" w:rsidR="003457A2" w:rsidRPr="00A740C3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Ingeniería Civil, Agrimensura y Topografía</w:t>
            </w:r>
          </w:p>
        </w:tc>
      </w:tr>
      <w:tr w:rsidR="00A740C3" w:rsidRPr="00A740C3" w14:paraId="68D9070A" w14:textId="77777777" w:rsidTr="00A740C3">
        <w:tc>
          <w:tcPr>
            <w:tcW w:w="702" w:type="dxa"/>
            <w:shd w:val="clear" w:color="auto" w:fill="FFFFFF" w:themeFill="background1"/>
          </w:tcPr>
          <w:p w14:paraId="6604F383" w14:textId="77777777" w:rsidR="003457A2" w:rsidRPr="00A740C3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3</w:t>
            </w:r>
          </w:p>
        </w:tc>
        <w:tc>
          <w:tcPr>
            <w:tcW w:w="2984" w:type="dxa"/>
            <w:shd w:val="clear" w:color="auto" w:fill="FFFFFF" w:themeFill="background1"/>
          </w:tcPr>
          <w:p w14:paraId="66FEE8F1" w14:textId="77777777" w:rsidR="003457A2" w:rsidRPr="00A740C3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18"/>
                <w:szCs w:val="18"/>
              </w:rPr>
            </w:pPr>
            <w:proofErr w:type="spellStart"/>
            <w:r w:rsidRPr="00A740C3">
              <w:rPr>
                <w:rFonts w:ascii="Lato" w:hAnsi="Lato"/>
                <w:sz w:val="18"/>
                <w:szCs w:val="18"/>
              </w:rPr>
              <w:t>Sadoc</w:t>
            </w:r>
            <w:proofErr w:type="spellEnd"/>
            <w:r w:rsidRPr="00A740C3">
              <w:rPr>
                <w:rFonts w:ascii="Lato" w:hAnsi="Lato"/>
                <w:sz w:val="18"/>
                <w:szCs w:val="18"/>
              </w:rPr>
              <w:t xml:space="preserve"> Sanluis Pérez</w:t>
            </w:r>
          </w:p>
        </w:tc>
        <w:tc>
          <w:tcPr>
            <w:tcW w:w="3260" w:type="dxa"/>
            <w:shd w:val="clear" w:color="auto" w:fill="FFFFFF" w:themeFill="background1"/>
          </w:tcPr>
          <w:p w14:paraId="5C3B4528" w14:textId="77777777" w:rsidR="003457A2" w:rsidRPr="00A740C3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Agrimensura e Ingeniería Civil</w:t>
            </w:r>
          </w:p>
        </w:tc>
      </w:tr>
      <w:tr w:rsidR="00A740C3" w:rsidRPr="00A740C3" w14:paraId="037D3462" w14:textId="77777777" w:rsidTr="00A740C3">
        <w:tc>
          <w:tcPr>
            <w:tcW w:w="702" w:type="dxa"/>
            <w:shd w:val="clear" w:color="auto" w:fill="FFFFFF" w:themeFill="background1"/>
          </w:tcPr>
          <w:p w14:paraId="68EFFFF8" w14:textId="77777777" w:rsidR="003457A2" w:rsidRPr="00A740C3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4</w:t>
            </w:r>
          </w:p>
        </w:tc>
        <w:tc>
          <w:tcPr>
            <w:tcW w:w="2984" w:type="dxa"/>
            <w:shd w:val="clear" w:color="auto" w:fill="FFFFFF" w:themeFill="background1"/>
          </w:tcPr>
          <w:p w14:paraId="5A3BB82A" w14:textId="77777777" w:rsidR="003457A2" w:rsidRPr="00A740C3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José Isidro Sánchez López</w:t>
            </w:r>
          </w:p>
        </w:tc>
        <w:tc>
          <w:tcPr>
            <w:tcW w:w="3260" w:type="dxa"/>
            <w:shd w:val="clear" w:color="auto" w:fill="FFFFFF" w:themeFill="background1"/>
          </w:tcPr>
          <w:p w14:paraId="401512C0" w14:textId="77777777" w:rsidR="003457A2" w:rsidRPr="00A740C3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18"/>
                <w:szCs w:val="18"/>
              </w:rPr>
            </w:pPr>
            <w:r w:rsidRPr="00A740C3">
              <w:rPr>
                <w:rFonts w:ascii="Lato" w:hAnsi="Lato"/>
                <w:sz w:val="18"/>
                <w:szCs w:val="18"/>
              </w:rPr>
              <w:t>Topografía, Fotogrametría y Agrimensura</w:t>
            </w:r>
          </w:p>
        </w:tc>
      </w:tr>
    </w:tbl>
    <w:p w14:paraId="754F44E7" w14:textId="77777777" w:rsidR="003457A2" w:rsidRDefault="003457A2" w:rsidP="00A740C3">
      <w:pPr>
        <w:pStyle w:val="Prrafodelista"/>
        <w:shd w:val="clear" w:color="auto" w:fill="FFFFFF" w:themeFill="background1"/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laconcuadrcula"/>
        <w:tblW w:w="6946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56"/>
        <w:gridCol w:w="2930"/>
        <w:gridCol w:w="3260"/>
      </w:tblGrid>
      <w:tr w:rsidR="00A740C3" w:rsidRPr="00A740C3" w14:paraId="46374616" w14:textId="77777777" w:rsidTr="00A740C3">
        <w:tc>
          <w:tcPr>
            <w:tcW w:w="6946" w:type="dxa"/>
            <w:gridSpan w:val="3"/>
            <w:shd w:val="clear" w:color="auto" w:fill="FFFFFF" w:themeFill="background1"/>
          </w:tcPr>
          <w:p w14:paraId="667F20D2" w14:textId="77777777" w:rsidR="003457A2" w:rsidRPr="00A740C3" w:rsidRDefault="003457A2" w:rsidP="00A740C3">
            <w:pPr>
              <w:shd w:val="clear" w:color="auto" w:fill="FFFFFF" w:themeFill="background1"/>
              <w:spacing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740C3">
              <w:rPr>
                <w:rFonts w:ascii="Lato" w:hAnsi="Lato"/>
                <w:b/>
                <w:bCs/>
                <w:sz w:val="20"/>
                <w:szCs w:val="20"/>
              </w:rPr>
              <w:t>ESPECIALIDAD: CIENCIAS BIOLÓGICAS, QUÍMICAS</w:t>
            </w:r>
          </w:p>
          <w:p w14:paraId="361B090F" w14:textId="77777777" w:rsidR="003457A2" w:rsidRPr="00A740C3" w:rsidRDefault="003457A2" w:rsidP="00A740C3">
            <w:pPr>
              <w:shd w:val="clear" w:color="auto" w:fill="FFFFFF" w:themeFill="background1"/>
              <w:spacing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740C3">
              <w:rPr>
                <w:rFonts w:ascii="Lato" w:hAnsi="Lato"/>
                <w:b/>
                <w:bCs/>
                <w:sz w:val="20"/>
                <w:szCs w:val="20"/>
              </w:rPr>
              <w:t xml:space="preserve"> Y DE LA SALUD</w:t>
            </w:r>
          </w:p>
        </w:tc>
      </w:tr>
      <w:tr w:rsidR="00A740C3" w:rsidRPr="00A740C3" w14:paraId="3BC852EE" w14:textId="77777777" w:rsidTr="00A740C3">
        <w:tc>
          <w:tcPr>
            <w:tcW w:w="756" w:type="dxa"/>
            <w:shd w:val="clear" w:color="auto" w:fill="FFFFFF" w:themeFill="background1"/>
          </w:tcPr>
          <w:p w14:paraId="51889853" w14:textId="77777777" w:rsidR="003457A2" w:rsidRPr="00A740C3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740C3">
              <w:rPr>
                <w:rFonts w:ascii="Lato" w:hAnsi="Lato"/>
                <w:b/>
                <w:bCs/>
                <w:sz w:val="20"/>
                <w:szCs w:val="20"/>
              </w:rPr>
              <w:t>NUM.</w:t>
            </w:r>
          </w:p>
        </w:tc>
        <w:tc>
          <w:tcPr>
            <w:tcW w:w="2930" w:type="dxa"/>
            <w:shd w:val="clear" w:color="auto" w:fill="FFFFFF" w:themeFill="background1"/>
          </w:tcPr>
          <w:p w14:paraId="00489C4C" w14:textId="77777777" w:rsidR="003457A2" w:rsidRPr="00A740C3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740C3">
              <w:rPr>
                <w:rFonts w:ascii="Lato" w:hAnsi="Lato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260" w:type="dxa"/>
            <w:shd w:val="clear" w:color="auto" w:fill="FFFFFF" w:themeFill="background1"/>
          </w:tcPr>
          <w:p w14:paraId="7CA0B18C" w14:textId="77777777" w:rsidR="003457A2" w:rsidRPr="00A740C3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A740C3">
              <w:rPr>
                <w:rFonts w:ascii="Lato" w:hAnsi="Lato"/>
                <w:b/>
                <w:bCs/>
                <w:sz w:val="20"/>
                <w:szCs w:val="20"/>
              </w:rPr>
              <w:t>MATERIA</w:t>
            </w:r>
          </w:p>
        </w:tc>
      </w:tr>
      <w:tr w:rsidR="003457A2" w:rsidRPr="00F03A51" w14:paraId="482BB732" w14:textId="77777777" w:rsidTr="00A740C3">
        <w:tc>
          <w:tcPr>
            <w:tcW w:w="756" w:type="dxa"/>
            <w:shd w:val="clear" w:color="auto" w:fill="FFFFFF" w:themeFill="background1"/>
          </w:tcPr>
          <w:p w14:paraId="0F223B1F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930" w:type="dxa"/>
            <w:shd w:val="clear" w:color="auto" w:fill="FFFFFF" w:themeFill="background1"/>
          </w:tcPr>
          <w:p w14:paraId="2F42D2C1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María del Carmen López Hernández</w:t>
            </w:r>
          </w:p>
        </w:tc>
        <w:tc>
          <w:tcPr>
            <w:tcW w:w="3260" w:type="dxa"/>
            <w:shd w:val="clear" w:color="auto" w:fill="FFFFFF" w:themeFill="background1"/>
          </w:tcPr>
          <w:p w14:paraId="319BFC53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Psicología </w:t>
            </w:r>
          </w:p>
        </w:tc>
      </w:tr>
      <w:tr w:rsidR="003457A2" w:rsidRPr="00F03A51" w14:paraId="19BD707C" w14:textId="77777777" w:rsidTr="00A740C3">
        <w:tc>
          <w:tcPr>
            <w:tcW w:w="756" w:type="dxa"/>
            <w:shd w:val="clear" w:color="auto" w:fill="FFFFFF" w:themeFill="background1"/>
          </w:tcPr>
          <w:p w14:paraId="501FD819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lastRenderedPageBreak/>
              <w:t>2</w:t>
            </w:r>
          </w:p>
        </w:tc>
        <w:tc>
          <w:tcPr>
            <w:tcW w:w="2930" w:type="dxa"/>
            <w:shd w:val="clear" w:color="auto" w:fill="FFFFFF" w:themeFill="background1"/>
          </w:tcPr>
          <w:p w14:paraId="70B2163D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Martín Carlos Hernández González</w:t>
            </w:r>
          </w:p>
        </w:tc>
        <w:tc>
          <w:tcPr>
            <w:tcW w:w="3260" w:type="dxa"/>
            <w:shd w:val="clear" w:color="auto" w:fill="FFFFFF" w:themeFill="background1"/>
          </w:tcPr>
          <w:p w14:paraId="7B0C1639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Psicología del Trabajo</w:t>
            </w:r>
          </w:p>
        </w:tc>
      </w:tr>
      <w:tr w:rsidR="003457A2" w:rsidRPr="00F03A51" w14:paraId="6240E1D4" w14:textId="77777777" w:rsidTr="00A740C3">
        <w:tc>
          <w:tcPr>
            <w:tcW w:w="756" w:type="dxa"/>
            <w:shd w:val="clear" w:color="auto" w:fill="FFFFFF" w:themeFill="background1"/>
          </w:tcPr>
          <w:p w14:paraId="13910E8E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930" w:type="dxa"/>
            <w:shd w:val="clear" w:color="auto" w:fill="FFFFFF" w:themeFill="background1"/>
          </w:tcPr>
          <w:p w14:paraId="3EE81855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Miriam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Elizenda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Cervantes Montiel</w:t>
            </w:r>
          </w:p>
        </w:tc>
        <w:tc>
          <w:tcPr>
            <w:tcW w:w="3260" w:type="dxa"/>
            <w:shd w:val="clear" w:color="auto" w:fill="FFFFFF" w:themeFill="background1"/>
          </w:tcPr>
          <w:p w14:paraId="68FA37F0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Psicología</w:t>
            </w:r>
          </w:p>
        </w:tc>
      </w:tr>
      <w:tr w:rsidR="003457A2" w:rsidRPr="00F03A51" w14:paraId="1E8681CB" w14:textId="77777777" w:rsidTr="00A740C3">
        <w:tc>
          <w:tcPr>
            <w:tcW w:w="756" w:type="dxa"/>
            <w:shd w:val="clear" w:color="auto" w:fill="FFFFFF" w:themeFill="background1"/>
          </w:tcPr>
          <w:p w14:paraId="6E247494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930" w:type="dxa"/>
            <w:shd w:val="clear" w:color="auto" w:fill="FFFFFF" w:themeFill="background1"/>
          </w:tcPr>
          <w:p w14:paraId="0799478F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Rocío Sánchez Hernández</w:t>
            </w:r>
          </w:p>
        </w:tc>
        <w:tc>
          <w:tcPr>
            <w:tcW w:w="3260" w:type="dxa"/>
            <w:shd w:val="clear" w:color="auto" w:fill="FFFFFF" w:themeFill="background1"/>
          </w:tcPr>
          <w:p w14:paraId="1E5ADABF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Psicología</w:t>
            </w:r>
          </w:p>
        </w:tc>
      </w:tr>
      <w:tr w:rsidR="003457A2" w:rsidRPr="00F03A51" w14:paraId="5DF933FE" w14:textId="77777777" w:rsidTr="00A740C3">
        <w:tc>
          <w:tcPr>
            <w:tcW w:w="756" w:type="dxa"/>
            <w:shd w:val="clear" w:color="auto" w:fill="FFFFFF" w:themeFill="background1"/>
          </w:tcPr>
          <w:p w14:paraId="292E0943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930" w:type="dxa"/>
            <w:shd w:val="clear" w:color="auto" w:fill="FFFFFF" w:themeFill="background1"/>
          </w:tcPr>
          <w:p w14:paraId="662611E0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Karen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Ariatna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Albor Fonseca</w:t>
            </w:r>
          </w:p>
        </w:tc>
        <w:tc>
          <w:tcPr>
            <w:tcW w:w="3260" w:type="dxa"/>
            <w:shd w:val="clear" w:color="auto" w:fill="FFFFFF" w:themeFill="background1"/>
          </w:tcPr>
          <w:p w14:paraId="5D88A39A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Psicología</w:t>
            </w:r>
          </w:p>
        </w:tc>
      </w:tr>
      <w:tr w:rsidR="003457A2" w:rsidRPr="00F03A51" w14:paraId="2DB2FDB4" w14:textId="77777777" w:rsidTr="00A740C3">
        <w:tc>
          <w:tcPr>
            <w:tcW w:w="756" w:type="dxa"/>
            <w:shd w:val="clear" w:color="auto" w:fill="FFFFFF" w:themeFill="background1"/>
          </w:tcPr>
          <w:p w14:paraId="3C4C8A70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930" w:type="dxa"/>
            <w:shd w:val="clear" w:color="auto" w:fill="FFFFFF" w:themeFill="background1"/>
          </w:tcPr>
          <w:p w14:paraId="5F67CB7E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Maricela Rodríguez Águila </w:t>
            </w:r>
          </w:p>
        </w:tc>
        <w:tc>
          <w:tcPr>
            <w:tcW w:w="3260" w:type="dxa"/>
            <w:shd w:val="clear" w:color="auto" w:fill="FFFFFF" w:themeFill="background1"/>
          </w:tcPr>
          <w:p w14:paraId="2BF694B0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Psicología</w:t>
            </w:r>
          </w:p>
        </w:tc>
      </w:tr>
      <w:tr w:rsidR="003457A2" w:rsidRPr="00F03A51" w14:paraId="314FB7CB" w14:textId="77777777" w:rsidTr="00A740C3">
        <w:tc>
          <w:tcPr>
            <w:tcW w:w="756" w:type="dxa"/>
            <w:shd w:val="clear" w:color="auto" w:fill="FFFFFF" w:themeFill="background1"/>
          </w:tcPr>
          <w:p w14:paraId="46BBAD18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930" w:type="dxa"/>
            <w:shd w:val="clear" w:color="auto" w:fill="FFFFFF" w:themeFill="background1"/>
          </w:tcPr>
          <w:p w14:paraId="28EC4F3B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Laura del Rosario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Metelin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Contreras</w:t>
            </w:r>
          </w:p>
        </w:tc>
        <w:tc>
          <w:tcPr>
            <w:tcW w:w="3260" w:type="dxa"/>
            <w:shd w:val="clear" w:color="auto" w:fill="FFFFFF" w:themeFill="background1"/>
          </w:tcPr>
          <w:p w14:paraId="0CA8584A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Psicología</w:t>
            </w:r>
          </w:p>
        </w:tc>
      </w:tr>
      <w:tr w:rsidR="003457A2" w:rsidRPr="00F03A51" w14:paraId="6C8E60C7" w14:textId="77777777" w:rsidTr="00A740C3">
        <w:tc>
          <w:tcPr>
            <w:tcW w:w="756" w:type="dxa"/>
            <w:shd w:val="clear" w:color="auto" w:fill="FFFFFF" w:themeFill="background1"/>
          </w:tcPr>
          <w:p w14:paraId="5A4AC754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930" w:type="dxa"/>
            <w:shd w:val="clear" w:color="auto" w:fill="FFFFFF" w:themeFill="background1"/>
          </w:tcPr>
          <w:p w14:paraId="01CDC087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Yeni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Corona Rugerio </w:t>
            </w:r>
          </w:p>
        </w:tc>
        <w:tc>
          <w:tcPr>
            <w:tcW w:w="3260" w:type="dxa"/>
            <w:shd w:val="clear" w:color="auto" w:fill="FFFFFF" w:themeFill="background1"/>
          </w:tcPr>
          <w:p w14:paraId="4D5FBACE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Psicología</w:t>
            </w:r>
          </w:p>
        </w:tc>
      </w:tr>
      <w:tr w:rsidR="003457A2" w:rsidRPr="00F03A51" w14:paraId="7C873D09" w14:textId="77777777" w:rsidTr="00A740C3">
        <w:tc>
          <w:tcPr>
            <w:tcW w:w="756" w:type="dxa"/>
            <w:shd w:val="clear" w:color="auto" w:fill="FFFFFF" w:themeFill="background1"/>
          </w:tcPr>
          <w:p w14:paraId="2D23B15F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930" w:type="dxa"/>
            <w:shd w:val="clear" w:color="auto" w:fill="FFFFFF" w:themeFill="background1"/>
          </w:tcPr>
          <w:p w14:paraId="4D5865BF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Mildred Saldaña González</w:t>
            </w:r>
          </w:p>
        </w:tc>
        <w:tc>
          <w:tcPr>
            <w:tcW w:w="3260" w:type="dxa"/>
            <w:shd w:val="clear" w:color="auto" w:fill="FFFFFF" w:themeFill="background1"/>
          </w:tcPr>
          <w:p w14:paraId="5344413A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Psicología</w:t>
            </w:r>
          </w:p>
        </w:tc>
      </w:tr>
      <w:tr w:rsidR="003457A2" w:rsidRPr="00F03A51" w14:paraId="428AC0D9" w14:textId="77777777" w:rsidTr="00A740C3">
        <w:tc>
          <w:tcPr>
            <w:tcW w:w="756" w:type="dxa"/>
            <w:shd w:val="clear" w:color="auto" w:fill="FFFFFF" w:themeFill="background1"/>
          </w:tcPr>
          <w:p w14:paraId="6B3D82D8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2930" w:type="dxa"/>
            <w:shd w:val="clear" w:color="auto" w:fill="FFFFFF" w:themeFill="background1"/>
          </w:tcPr>
          <w:p w14:paraId="31D18CFC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Vianey Esmeralda Salazar Cuahutle</w:t>
            </w:r>
          </w:p>
        </w:tc>
        <w:tc>
          <w:tcPr>
            <w:tcW w:w="3260" w:type="dxa"/>
            <w:shd w:val="clear" w:color="auto" w:fill="FFFFFF" w:themeFill="background1"/>
          </w:tcPr>
          <w:p w14:paraId="4F1A6468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Psicología</w:t>
            </w:r>
          </w:p>
        </w:tc>
      </w:tr>
      <w:tr w:rsidR="003457A2" w:rsidRPr="00F03A51" w14:paraId="7E73DBDA" w14:textId="77777777" w:rsidTr="00A740C3">
        <w:tc>
          <w:tcPr>
            <w:tcW w:w="756" w:type="dxa"/>
            <w:shd w:val="clear" w:color="auto" w:fill="FFFFFF" w:themeFill="background1"/>
          </w:tcPr>
          <w:p w14:paraId="60152138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</w:t>
            </w:r>
          </w:p>
        </w:tc>
        <w:tc>
          <w:tcPr>
            <w:tcW w:w="2930" w:type="dxa"/>
            <w:shd w:val="clear" w:color="auto" w:fill="FFFFFF" w:themeFill="background1"/>
          </w:tcPr>
          <w:p w14:paraId="25A839C3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María del Rocío Vázquez Nava</w:t>
            </w:r>
          </w:p>
        </w:tc>
        <w:tc>
          <w:tcPr>
            <w:tcW w:w="3260" w:type="dxa"/>
            <w:shd w:val="clear" w:color="auto" w:fill="FFFFFF" w:themeFill="background1"/>
          </w:tcPr>
          <w:p w14:paraId="41BCAE34" w14:textId="77777777" w:rsidR="003457A2" w:rsidRPr="00F03A51" w:rsidRDefault="003457A2" w:rsidP="00954D6D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Psicología</w:t>
            </w:r>
          </w:p>
        </w:tc>
      </w:tr>
      <w:tr w:rsidR="003457A2" w:rsidRPr="00F03A51" w14:paraId="087E26CC" w14:textId="77777777" w:rsidTr="00A740C3">
        <w:tc>
          <w:tcPr>
            <w:tcW w:w="756" w:type="dxa"/>
            <w:shd w:val="clear" w:color="auto" w:fill="FFFFFF" w:themeFill="background1"/>
          </w:tcPr>
          <w:p w14:paraId="3DC627AA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2930" w:type="dxa"/>
            <w:shd w:val="clear" w:color="auto" w:fill="FFFFFF" w:themeFill="background1"/>
          </w:tcPr>
          <w:p w14:paraId="75EC8D21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Paul De Jesús Márquez</w:t>
            </w:r>
          </w:p>
        </w:tc>
        <w:tc>
          <w:tcPr>
            <w:tcW w:w="3260" w:type="dxa"/>
            <w:shd w:val="clear" w:color="auto" w:fill="FFFFFF" w:themeFill="background1"/>
          </w:tcPr>
          <w:p w14:paraId="0EEF2C2B" w14:textId="77777777" w:rsidR="003457A2" w:rsidRPr="00F03A51" w:rsidRDefault="003457A2" w:rsidP="00954D6D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Psicología</w:t>
            </w:r>
          </w:p>
        </w:tc>
      </w:tr>
      <w:tr w:rsidR="003457A2" w:rsidRPr="00F03A51" w14:paraId="4DFE5327" w14:textId="77777777" w:rsidTr="00A740C3">
        <w:tc>
          <w:tcPr>
            <w:tcW w:w="756" w:type="dxa"/>
            <w:shd w:val="clear" w:color="auto" w:fill="FFFFFF" w:themeFill="background1"/>
          </w:tcPr>
          <w:p w14:paraId="6AA303EC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</w:t>
            </w:r>
          </w:p>
        </w:tc>
        <w:tc>
          <w:tcPr>
            <w:tcW w:w="2930" w:type="dxa"/>
            <w:shd w:val="clear" w:color="auto" w:fill="FFFFFF" w:themeFill="background1"/>
          </w:tcPr>
          <w:p w14:paraId="0ADA6E32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Mirna Judith Lozano Aguilar</w:t>
            </w:r>
          </w:p>
        </w:tc>
        <w:tc>
          <w:tcPr>
            <w:tcW w:w="3260" w:type="dxa"/>
            <w:shd w:val="clear" w:color="auto" w:fill="FFFFFF" w:themeFill="background1"/>
          </w:tcPr>
          <w:p w14:paraId="78C2387F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Psicología Forense</w:t>
            </w:r>
          </w:p>
        </w:tc>
      </w:tr>
      <w:tr w:rsidR="003457A2" w:rsidRPr="00F03A51" w14:paraId="78DC35FB" w14:textId="77777777" w:rsidTr="00A740C3">
        <w:tc>
          <w:tcPr>
            <w:tcW w:w="756" w:type="dxa"/>
            <w:shd w:val="clear" w:color="auto" w:fill="FFFFFF" w:themeFill="background1"/>
          </w:tcPr>
          <w:p w14:paraId="30C8D21D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14</w:t>
            </w:r>
          </w:p>
        </w:tc>
        <w:tc>
          <w:tcPr>
            <w:tcW w:w="2930" w:type="dxa"/>
            <w:shd w:val="clear" w:color="auto" w:fill="FFFFFF" w:themeFill="background1"/>
          </w:tcPr>
          <w:p w14:paraId="23317F4C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Alejandra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Terova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Rosano</w:t>
            </w:r>
          </w:p>
        </w:tc>
        <w:tc>
          <w:tcPr>
            <w:tcW w:w="3260" w:type="dxa"/>
            <w:shd w:val="clear" w:color="auto" w:fill="FFFFFF" w:themeFill="background1"/>
          </w:tcPr>
          <w:p w14:paraId="3CED5B81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Ciencias Biológicas</w:t>
            </w:r>
          </w:p>
        </w:tc>
      </w:tr>
      <w:tr w:rsidR="003457A2" w:rsidRPr="00F03A51" w14:paraId="1D05DD8A" w14:textId="77777777" w:rsidTr="00A740C3">
        <w:tc>
          <w:tcPr>
            <w:tcW w:w="756" w:type="dxa"/>
            <w:shd w:val="clear" w:color="auto" w:fill="FFFFFF" w:themeFill="background1"/>
          </w:tcPr>
          <w:p w14:paraId="330FE162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930" w:type="dxa"/>
            <w:shd w:val="clear" w:color="auto" w:fill="FFFFFF" w:themeFill="background1"/>
          </w:tcPr>
          <w:p w14:paraId="0346488B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Fernando Israel Díaz Pérez</w:t>
            </w:r>
          </w:p>
        </w:tc>
        <w:tc>
          <w:tcPr>
            <w:tcW w:w="3260" w:type="dxa"/>
            <w:shd w:val="clear" w:color="auto" w:fill="FFFFFF" w:themeFill="background1"/>
          </w:tcPr>
          <w:p w14:paraId="3A59AB1A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Ciencias Forenses y Periciales</w:t>
            </w:r>
          </w:p>
        </w:tc>
      </w:tr>
      <w:tr w:rsidR="003457A2" w:rsidRPr="00F03A51" w14:paraId="2669EBEE" w14:textId="77777777" w:rsidTr="00A740C3">
        <w:tc>
          <w:tcPr>
            <w:tcW w:w="756" w:type="dxa"/>
            <w:shd w:val="clear" w:color="auto" w:fill="FFFFFF" w:themeFill="background1"/>
          </w:tcPr>
          <w:p w14:paraId="0510C07E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930" w:type="dxa"/>
            <w:shd w:val="clear" w:color="auto" w:fill="FFFFFF" w:themeFill="background1"/>
          </w:tcPr>
          <w:p w14:paraId="6EB54E94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Carlos Fabián Guevara Rodríguez</w:t>
            </w:r>
          </w:p>
        </w:tc>
        <w:tc>
          <w:tcPr>
            <w:tcW w:w="3260" w:type="dxa"/>
            <w:shd w:val="clear" w:color="auto" w:fill="FFFFFF" w:themeFill="background1"/>
          </w:tcPr>
          <w:p w14:paraId="3C94756F" w14:textId="77777777" w:rsidR="003457A2" w:rsidRPr="00F03A51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Química Forenses</w:t>
            </w:r>
          </w:p>
        </w:tc>
      </w:tr>
      <w:tr w:rsidR="003457A2" w:rsidRPr="00F03A51" w14:paraId="5776651E" w14:textId="77777777" w:rsidTr="00A740C3">
        <w:tc>
          <w:tcPr>
            <w:tcW w:w="756" w:type="dxa"/>
            <w:shd w:val="clear" w:color="auto" w:fill="FFFFFF" w:themeFill="background1"/>
          </w:tcPr>
          <w:p w14:paraId="488CE3AD" w14:textId="77777777" w:rsidR="003457A2" w:rsidRPr="00F03A51" w:rsidRDefault="003457A2" w:rsidP="00954D6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30" w:type="dxa"/>
            <w:shd w:val="clear" w:color="auto" w:fill="FFFFFF" w:themeFill="background1"/>
          </w:tcPr>
          <w:p w14:paraId="600731FF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Rocío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Zitlalpopocatl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Flores</w:t>
            </w:r>
            <w:r w:rsidRPr="007E2AE0">
              <w:rPr>
                <w:rFonts w:ascii="Lato" w:hAnsi="Lato"/>
                <w:sz w:val="20"/>
                <w:szCs w:val="20"/>
              </w:rPr>
              <w:tab/>
            </w:r>
            <w:r w:rsidRPr="007E2AE0">
              <w:rPr>
                <w:rFonts w:ascii="Lato" w:hAnsi="Lato"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FFFFFF" w:themeFill="background1"/>
          </w:tcPr>
          <w:p w14:paraId="0F15EECA" w14:textId="77777777" w:rsidR="003457A2" w:rsidRPr="00F03A51" w:rsidRDefault="003457A2" w:rsidP="00954D6D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Odontología Legal y Forense</w:t>
            </w:r>
          </w:p>
        </w:tc>
      </w:tr>
      <w:tr w:rsidR="003457A2" w:rsidRPr="00F03A51" w14:paraId="3A74D649" w14:textId="77777777" w:rsidTr="00A740C3">
        <w:tc>
          <w:tcPr>
            <w:tcW w:w="756" w:type="dxa"/>
            <w:shd w:val="clear" w:color="auto" w:fill="FFFFFF" w:themeFill="background1"/>
          </w:tcPr>
          <w:p w14:paraId="74121067" w14:textId="77777777" w:rsidR="003457A2" w:rsidRPr="00F03A51" w:rsidRDefault="003457A2" w:rsidP="00954D6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930" w:type="dxa"/>
            <w:shd w:val="clear" w:color="auto" w:fill="FFFFFF" w:themeFill="background1"/>
          </w:tcPr>
          <w:p w14:paraId="740C3DD2" w14:textId="77777777" w:rsidR="003457A2" w:rsidRPr="007E2AE0" w:rsidRDefault="003457A2" w:rsidP="00954D6D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Zurisadai Morales Herrera</w:t>
            </w:r>
            <w:r w:rsidRPr="007E2AE0">
              <w:rPr>
                <w:rFonts w:ascii="Lato" w:hAnsi="Lato"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FFFFFF" w:themeFill="background1"/>
          </w:tcPr>
          <w:p w14:paraId="14AC8B9E" w14:textId="77777777" w:rsidR="003457A2" w:rsidRPr="00F03A51" w:rsidRDefault="003457A2" w:rsidP="00954D6D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Química Farmacobióloga</w:t>
            </w:r>
          </w:p>
        </w:tc>
      </w:tr>
      <w:tr w:rsidR="003457A2" w:rsidRPr="00F03A51" w14:paraId="7B668557" w14:textId="77777777" w:rsidTr="00A740C3">
        <w:tc>
          <w:tcPr>
            <w:tcW w:w="756" w:type="dxa"/>
            <w:shd w:val="clear" w:color="auto" w:fill="FFFFFF" w:themeFill="background1"/>
          </w:tcPr>
          <w:p w14:paraId="2F4D769A" w14:textId="77777777" w:rsidR="003457A2" w:rsidRPr="00F03A51" w:rsidRDefault="003457A2" w:rsidP="00954D6D">
            <w:pPr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30" w:type="dxa"/>
            <w:shd w:val="clear" w:color="auto" w:fill="FFFFFF" w:themeFill="background1"/>
          </w:tcPr>
          <w:p w14:paraId="49CBC1BE" w14:textId="77777777" w:rsidR="003457A2" w:rsidRPr="007E2AE0" w:rsidRDefault="003457A2" w:rsidP="00954D6D">
            <w:pPr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Yanet Yánez Pérez</w:t>
            </w:r>
          </w:p>
        </w:tc>
        <w:tc>
          <w:tcPr>
            <w:tcW w:w="3260" w:type="dxa"/>
            <w:shd w:val="clear" w:color="auto" w:fill="FFFFFF" w:themeFill="background1"/>
          </w:tcPr>
          <w:p w14:paraId="28D48106" w14:textId="77777777" w:rsidR="003457A2" w:rsidRPr="00F03A51" w:rsidRDefault="003457A2" w:rsidP="00954D6D">
            <w:pPr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Biotecnología y Farmacéutica Industrial</w:t>
            </w:r>
          </w:p>
        </w:tc>
      </w:tr>
    </w:tbl>
    <w:p w14:paraId="2716435B" w14:textId="77777777" w:rsidR="003457A2" w:rsidRPr="003457A2" w:rsidRDefault="003457A2" w:rsidP="003457A2">
      <w:pPr>
        <w:pStyle w:val="Prrafodelista"/>
        <w:jc w:val="both"/>
        <w:rPr>
          <w:sz w:val="20"/>
          <w:szCs w:val="20"/>
        </w:rPr>
      </w:pPr>
    </w:p>
    <w:p w14:paraId="1C22D181" w14:textId="77777777" w:rsidR="003457A2" w:rsidRPr="003457A2" w:rsidRDefault="003457A2" w:rsidP="00A740C3">
      <w:pPr>
        <w:pStyle w:val="Prrafodelista"/>
        <w:shd w:val="clear" w:color="auto" w:fill="FFFFFF" w:themeFill="background1"/>
        <w:jc w:val="both"/>
        <w:rPr>
          <w:sz w:val="20"/>
          <w:szCs w:val="20"/>
        </w:rPr>
      </w:pPr>
    </w:p>
    <w:tbl>
      <w:tblPr>
        <w:tblStyle w:val="Tablaconcuadrcula"/>
        <w:tblW w:w="6946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56"/>
        <w:gridCol w:w="2930"/>
        <w:gridCol w:w="3260"/>
      </w:tblGrid>
      <w:tr w:rsidR="003457A2" w:rsidRPr="00F03A51" w14:paraId="716A7DF5" w14:textId="77777777" w:rsidTr="00A740C3">
        <w:tc>
          <w:tcPr>
            <w:tcW w:w="6946" w:type="dxa"/>
            <w:gridSpan w:val="3"/>
            <w:shd w:val="clear" w:color="auto" w:fill="FFFFFF" w:themeFill="background1"/>
          </w:tcPr>
          <w:p w14:paraId="7ECBF45D" w14:textId="77777777" w:rsidR="003457A2" w:rsidRPr="00F03A51" w:rsidRDefault="003457A2" w:rsidP="00A740C3">
            <w:pPr>
              <w:shd w:val="clear" w:color="auto" w:fill="FFFFFF" w:themeFill="background1"/>
              <w:spacing w:line="360" w:lineRule="auto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F03A51">
              <w:rPr>
                <w:rFonts w:ascii="Lato" w:hAnsi="Lato"/>
                <w:b/>
                <w:bCs/>
                <w:sz w:val="20"/>
                <w:szCs w:val="20"/>
              </w:rPr>
              <w:t>ESPECIALIDAD: CIENCIAS SOCIALES</w:t>
            </w:r>
          </w:p>
        </w:tc>
      </w:tr>
      <w:tr w:rsidR="003457A2" w:rsidRPr="00F03A51" w14:paraId="24DD4EDC" w14:textId="77777777" w:rsidTr="00A740C3">
        <w:tc>
          <w:tcPr>
            <w:tcW w:w="756" w:type="dxa"/>
            <w:shd w:val="clear" w:color="auto" w:fill="FFFFFF" w:themeFill="background1"/>
          </w:tcPr>
          <w:p w14:paraId="1D6F08AE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03A51">
              <w:rPr>
                <w:rFonts w:ascii="Lato" w:hAnsi="Lato"/>
                <w:b/>
                <w:bCs/>
                <w:sz w:val="20"/>
                <w:szCs w:val="20"/>
              </w:rPr>
              <w:t>NUM.</w:t>
            </w:r>
          </w:p>
        </w:tc>
        <w:tc>
          <w:tcPr>
            <w:tcW w:w="2930" w:type="dxa"/>
            <w:shd w:val="clear" w:color="auto" w:fill="FFFFFF" w:themeFill="background1"/>
          </w:tcPr>
          <w:p w14:paraId="47ACCB9C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03A51">
              <w:rPr>
                <w:rFonts w:ascii="Lato" w:hAnsi="Lato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260" w:type="dxa"/>
            <w:shd w:val="clear" w:color="auto" w:fill="FFFFFF" w:themeFill="background1"/>
          </w:tcPr>
          <w:p w14:paraId="4B0BF5B0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03A51">
              <w:rPr>
                <w:rFonts w:ascii="Lato" w:hAnsi="Lato"/>
                <w:b/>
                <w:bCs/>
                <w:sz w:val="20"/>
                <w:szCs w:val="20"/>
              </w:rPr>
              <w:t>MATERIA</w:t>
            </w:r>
          </w:p>
        </w:tc>
      </w:tr>
      <w:tr w:rsidR="003457A2" w:rsidRPr="00F03A51" w14:paraId="1058D30F" w14:textId="77777777" w:rsidTr="00A740C3">
        <w:tc>
          <w:tcPr>
            <w:tcW w:w="756" w:type="dxa"/>
            <w:shd w:val="clear" w:color="auto" w:fill="FFFFFF" w:themeFill="background1"/>
          </w:tcPr>
          <w:p w14:paraId="5927134E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930" w:type="dxa"/>
            <w:shd w:val="clear" w:color="auto" w:fill="FFFFFF" w:themeFill="background1"/>
          </w:tcPr>
          <w:p w14:paraId="4B1C78D1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Lidia Araceli Rosales Zarate </w:t>
            </w:r>
          </w:p>
        </w:tc>
        <w:tc>
          <w:tcPr>
            <w:tcW w:w="3260" w:type="dxa"/>
            <w:shd w:val="clear" w:color="auto" w:fill="FFFFFF" w:themeFill="background1"/>
          </w:tcPr>
          <w:p w14:paraId="1E53CFD5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Grafoscopía y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sz w:val="20"/>
                <w:szCs w:val="20"/>
              </w:rPr>
              <w:t>ocumentoscopía</w:t>
            </w:r>
            <w:proofErr w:type="spellEnd"/>
          </w:p>
        </w:tc>
      </w:tr>
      <w:tr w:rsidR="003457A2" w:rsidRPr="00F03A51" w14:paraId="50343565" w14:textId="77777777" w:rsidTr="00A740C3">
        <w:tc>
          <w:tcPr>
            <w:tcW w:w="756" w:type="dxa"/>
            <w:shd w:val="clear" w:color="auto" w:fill="FFFFFF" w:themeFill="background1"/>
          </w:tcPr>
          <w:p w14:paraId="3AA58E29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930" w:type="dxa"/>
            <w:shd w:val="clear" w:color="auto" w:fill="FFFFFF" w:themeFill="background1"/>
          </w:tcPr>
          <w:p w14:paraId="7C4B9F12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Rossana Romero Sánchez</w:t>
            </w:r>
            <w:r w:rsidRPr="007E2AE0">
              <w:rPr>
                <w:rFonts w:ascii="Lato" w:hAnsi="Lato"/>
                <w:sz w:val="20"/>
                <w:szCs w:val="20"/>
              </w:rPr>
              <w:tab/>
            </w:r>
            <w:r w:rsidRPr="007E2AE0">
              <w:rPr>
                <w:rFonts w:ascii="Lato" w:hAnsi="Lato"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FFFFFF" w:themeFill="background1"/>
          </w:tcPr>
          <w:p w14:paraId="7C22701E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Grafoscopía y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sz w:val="20"/>
                <w:szCs w:val="20"/>
              </w:rPr>
              <w:t>ocumentoscopía</w:t>
            </w:r>
            <w:proofErr w:type="spellEnd"/>
          </w:p>
        </w:tc>
      </w:tr>
      <w:tr w:rsidR="003457A2" w:rsidRPr="00F03A51" w14:paraId="2A3AF3DE" w14:textId="77777777" w:rsidTr="00A740C3">
        <w:tc>
          <w:tcPr>
            <w:tcW w:w="756" w:type="dxa"/>
            <w:shd w:val="clear" w:color="auto" w:fill="FFFFFF" w:themeFill="background1"/>
          </w:tcPr>
          <w:p w14:paraId="7DF13F53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930" w:type="dxa"/>
            <w:shd w:val="clear" w:color="auto" w:fill="FFFFFF" w:themeFill="background1"/>
          </w:tcPr>
          <w:p w14:paraId="2B1758FA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Laura Montesinos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Texis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FFFFFF" w:themeFill="background1"/>
          </w:tcPr>
          <w:p w14:paraId="39BD322E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Documentoscopía</w:t>
            </w:r>
            <w:proofErr w:type="spellEnd"/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y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G</w:t>
            </w: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rafoscopía</w:t>
            </w:r>
          </w:p>
        </w:tc>
      </w:tr>
      <w:tr w:rsidR="003457A2" w:rsidRPr="00F03A51" w14:paraId="46FBED88" w14:textId="77777777" w:rsidTr="00A740C3">
        <w:tc>
          <w:tcPr>
            <w:tcW w:w="756" w:type="dxa"/>
            <w:shd w:val="clear" w:color="auto" w:fill="FFFFFF" w:themeFill="background1"/>
          </w:tcPr>
          <w:p w14:paraId="32AA475E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930" w:type="dxa"/>
            <w:shd w:val="clear" w:color="auto" w:fill="FFFFFF" w:themeFill="background1"/>
          </w:tcPr>
          <w:p w14:paraId="4980B212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Sarahi Vázquez Xicohténcatl</w:t>
            </w:r>
          </w:p>
        </w:tc>
        <w:tc>
          <w:tcPr>
            <w:tcW w:w="3260" w:type="dxa"/>
            <w:shd w:val="clear" w:color="auto" w:fill="FFFFFF" w:themeFill="background1"/>
          </w:tcPr>
          <w:p w14:paraId="693C3CF8" w14:textId="77777777" w:rsidR="003457A2" w:rsidRPr="00315E66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Grafoscopía,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sz w:val="20"/>
                <w:szCs w:val="20"/>
              </w:rPr>
              <w:t>ocumentoscopía</w:t>
            </w:r>
            <w:proofErr w:type="spellEnd"/>
            <w:r w:rsidRPr="00F03A51">
              <w:rPr>
                <w:rFonts w:ascii="Lato" w:hAnsi="Lato"/>
                <w:sz w:val="20"/>
                <w:szCs w:val="20"/>
              </w:rPr>
              <w:t xml:space="preserve"> y </w:t>
            </w:r>
            <w:r>
              <w:rPr>
                <w:rFonts w:ascii="Lato" w:hAnsi="Lato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sz w:val="20"/>
                <w:szCs w:val="20"/>
              </w:rPr>
              <w:t xml:space="preserve">actiloscopía </w:t>
            </w:r>
          </w:p>
        </w:tc>
      </w:tr>
      <w:tr w:rsidR="003457A2" w:rsidRPr="00F03A51" w14:paraId="7C1E88A5" w14:textId="77777777" w:rsidTr="00A740C3">
        <w:tc>
          <w:tcPr>
            <w:tcW w:w="756" w:type="dxa"/>
            <w:shd w:val="clear" w:color="auto" w:fill="FFFFFF" w:themeFill="background1"/>
          </w:tcPr>
          <w:p w14:paraId="49D44269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930" w:type="dxa"/>
            <w:shd w:val="clear" w:color="auto" w:fill="FFFFFF" w:themeFill="background1"/>
          </w:tcPr>
          <w:p w14:paraId="6F04A556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Ocotlán Atonal Santacruz</w:t>
            </w:r>
          </w:p>
        </w:tc>
        <w:tc>
          <w:tcPr>
            <w:tcW w:w="3260" w:type="dxa"/>
            <w:shd w:val="clear" w:color="auto" w:fill="FFFFFF" w:themeFill="background1"/>
          </w:tcPr>
          <w:p w14:paraId="2047C35D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Grafoscopía,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sz w:val="20"/>
                <w:szCs w:val="20"/>
              </w:rPr>
              <w:t>ocumentoscopía</w:t>
            </w:r>
            <w:proofErr w:type="spellEnd"/>
            <w:r w:rsidRPr="00F03A51">
              <w:rPr>
                <w:rFonts w:ascii="Lato" w:hAnsi="Lato"/>
                <w:sz w:val="20"/>
                <w:szCs w:val="20"/>
              </w:rPr>
              <w:t xml:space="preserve"> y </w:t>
            </w:r>
            <w:r>
              <w:rPr>
                <w:rFonts w:ascii="Lato" w:hAnsi="Lato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sz w:val="20"/>
                <w:szCs w:val="20"/>
              </w:rPr>
              <w:t>actiloscopía</w:t>
            </w:r>
          </w:p>
        </w:tc>
      </w:tr>
      <w:tr w:rsidR="003457A2" w:rsidRPr="00F03A51" w14:paraId="3F756F07" w14:textId="77777777" w:rsidTr="00A740C3">
        <w:tc>
          <w:tcPr>
            <w:tcW w:w="756" w:type="dxa"/>
            <w:shd w:val="clear" w:color="auto" w:fill="FFFFFF" w:themeFill="background1"/>
          </w:tcPr>
          <w:p w14:paraId="3A6D152F" w14:textId="77777777" w:rsidR="003457A2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930" w:type="dxa"/>
            <w:shd w:val="clear" w:color="auto" w:fill="FFFFFF" w:themeFill="background1"/>
          </w:tcPr>
          <w:p w14:paraId="05D26DA4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Edgar Morales Laguna</w:t>
            </w:r>
          </w:p>
        </w:tc>
        <w:tc>
          <w:tcPr>
            <w:tcW w:w="3260" w:type="dxa"/>
            <w:shd w:val="clear" w:color="auto" w:fill="FFFFFF" w:themeFill="background1"/>
          </w:tcPr>
          <w:p w14:paraId="74C4DD94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Grafoscopía,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ocumentoscopía</w:t>
            </w:r>
            <w:proofErr w:type="spellEnd"/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y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actiloscopía</w:t>
            </w:r>
          </w:p>
        </w:tc>
      </w:tr>
      <w:tr w:rsidR="003457A2" w:rsidRPr="00F03A51" w14:paraId="11CB5A42" w14:textId="77777777" w:rsidTr="00A740C3">
        <w:tc>
          <w:tcPr>
            <w:tcW w:w="756" w:type="dxa"/>
            <w:shd w:val="clear" w:color="auto" w:fill="FFFFFF" w:themeFill="background1"/>
          </w:tcPr>
          <w:p w14:paraId="1731278D" w14:textId="77777777" w:rsidR="003457A2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lastRenderedPageBreak/>
              <w:t>7</w:t>
            </w:r>
          </w:p>
        </w:tc>
        <w:tc>
          <w:tcPr>
            <w:tcW w:w="2930" w:type="dxa"/>
            <w:shd w:val="clear" w:color="auto" w:fill="FFFFFF" w:themeFill="background1"/>
          </w:tcPr>
          <w:p w14:paraId="53C7150D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Dafne Sánchez Romero</w:t>
            </w:r>
            <w:r w:rsidRPr="007E2AE0">
              <w:rPr>
                <w:rFonts w:ascii="Lato" w:hAnsi="Lato"/>
                <w:sz w:val="20"/>
                <w:szCs w:val="20"/>
              </w:rPr>
              <w:tab/>
            </w:r>
            <w:r w:rsidRPr="007E2AE0">
              <w:rPr>
                <w:rFonts w:ascii="Lato" w:hAnsi="La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177F82D8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Grafoscopía,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sz w:val="20"/>
                <w:szCs w:val="20"/>
              </w:rPr>
              <w:t>ocumentoscopía</w:t>
            </w:r>
            <w:proofErr w:type="spellEnd"/>
            <w:r w:rsidRPr="00F03A51">
              <w:rPr>
                <w:rFonts w:ascii="Lato" w:hAnsi="Lato"/>
                <w:sz w:val="20"/>
                <w:szCs w:val="20"/>
              </w:rPr>
              <w:t xml:space="preserve"> y </w:t>
            </w:r>
            <w:r>
              <w:rPr>
                <w:rFonts w:ascii="Lato" w:hAnsi="Lato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sz w:val="20"/>
                <w:szCs w:val="20"/>
              </w:rPr>
              <w:t>actiloscopía</w:t>
            </w:r>
          </w:p>
        </w:tc>
      </w:tr>
      <w:tr w:rsidR="003457A2" w:rsidRPr="00F03A51" w14:paraId="0C1C5CC0" w14:textId="77777777" w:rsidTr="00A740C3">
        <w:tc>
          <w:tcPr>
            <w:tcW w:w="756" w:type="dxa"/>
            <w:shd w:val="clear" w:color="auto" w:fill="FFFFFF" w:themeFill="background1"/>
          </w:tcPr>
          <w:p w14:paraId="41525BE3" w14:textId="77777777" w:rsidR="003457A2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930" w:type="dxa"/>
            <w:shd w:val="clear" w:color="auto" w:fill="FFFFFF" w:themeFill="background1"/>
          </w:tcPr>
          <w:p w14:paraId="0F9BD900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Daniel Efrén Barroso Aguilar</w:t>
            </w:r>
          </w:p>
        </w:tc>
        <w:tc>
          <w:tcPr>
            <w:tcW w:w="3260" w:type="dxa"/>
            <w:shd w:val="clear" w:color="auto" w:fill="FFFFFF" w:themeFill="background1"/>
          </w:tcPr>
          <w:p w14:paraId="68E09E0E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Grafoscopía, </w:t>
            </w:r>
            <w:proofErr w:type="spellStart"/>
            <w:r>
              <w:rPr>
                <w:rFonts w:ascii="Lato" w:hAnsi="Lato"/>
                <w:color w:val="000000" w:themeColor="text1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ocumentoscopía</w:t>
            </w:r>
            <w:proofErr w:type="spellEnd"/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 xml:space="preserve"> y </w:t>
            </w:r>
            <w:r>
              <w:rPr>
                <w:rFonts w:ascii="Lato" w:hAnsi="Lato"/>
                <w:color w:val="000000" w:themeColor="text1"/>
                <w:sz w:val="20"/>
                <w:szCs w:val="20"/>
              </w:rPr>
              <w:t>D</w:t>
            </w: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actiloscopía</w:t>
            </w:r>
          </w:p>
        </w:tc>
      </w:tr>
      <w:tr w:rsidR="003457A2" w:rsidRPr="00F03A51" w14:paraId="096B2B02" w14:textId="77777777" w:rsidTr="00A740C3">
        <w:tc>
          <w:tcPr>
            <w:tcW w:w="756" w:type="dxa"/>
            <w:shd w:val="clear" w:color="auto" w:fill="FFFFFF" w:themeFill="background1"/>
          </w:tcPr>
          <w:p w14:paraId="371EE72D" w14:textId="77777777" w:rsidR="003457A2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930" w:type="dxa"/>
            <w:shd w:val="clear" w:color="auto" w:fill="FFFFFF" w:themeFill="background1"/>
          </w:tcPr>
          <w:p w14:paraId="37977061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Stepani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Curiel González</w:t>
            </w:r>
          </w:p>
        </w:tc>
        <w:tc>
          <w:tcPr>
            <w:tcW w:w="3260" w:type="dxa"/>
            <w:shd w:val="clear" w:color="auto" w:fill="FFFFFF" w:themeFill="background1"/>
          </w:tcPr>
          <w:p w14:paraId="47BF1A92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Grafoscopía</w:t>
            </w:r>
          </w:p>
        </w:tc>
      </w:tr>
      <w:tr w:rsidR="003457A2" w:rsidRPr="00F03A51" w14:paraId="6ECD713D" w14:textId="77777777" w:rsidTr="00A740C3">
        <w:tc>
          <w:tcPr>
            <w:tcW w:w="756" w:type="dxa"/>
            <w:shd w:val="clear" w:color="auto" w:fill="FFFFFF" w:themeFill="background1"/>
          </w:tcPr>
          <w:p w14:paraId="6F5DA8A4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10</w:t>
            </w:r>
          </w:p>
        </w:tc>
        <w:tc>
          <w:tcPr>
            <w:tcW w:w="2930" w:type="dxa"/>
            <w:shd w:val="clear" w:color="auto" w:fill="FFFFFF" w:themeFill="background1"/>
          </w:tcPr>
          <w:p w14:paraId="771B8F44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Xóchitl Montserrat Ibáñez Mitre</w:t>
            </w:r>
          </w:p>
        </w:tc>
        <w:tc>
          <w:tcPr>
            <w:tcW w:w="3260" w:type="dxa"/>
            <w:shd w:val="clear" w:color="auto" w:fill="FFFFFF" w:themeFill="background1"/>
          </w:tcPr>
          <w:p w14:paraId="77540EEC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Trabajo </w:t>
            </w:r>
            <w:r>
              <w:rPr>
                <w:rFonts w:ascii="Lato" w:hAnsi="Lato"/>
                <w:sz w:val="20"/>
                <w:szCs w:val="20"/>
              </w:rPr>
              <w:t>S</w:t>
            </w:r>
            <w:r w:rsidRPr="00F03A51">
              <w:rPr>
                <w:rFonts w:ascii="Lato" w:hAnsi="Lato"/>
                <w:sz w:val="20"/>
                <w:szCs w:val="20"/>
              </w:rPr>
              <w:t>ocial (</w:t>
            </w:r>
            <w:r>
              <w:rPr>
                <w:rFonts w:ascii="Lato" w:hAnsi="Lato"/>
                <w:sz w:val="20"/>
                <w:szCs w:val="20"/>
              </w:rPr>
              <w:t>P</w:t>
            </w:r>
            <w:r w:rsidRPr="00F03A51">
              <w:rPr>
                <w:rFonts w:ascii="Lato" w:hAnsi="Lato"/>
                <w:sz w:val="20"/>
                <w:szCs w:val="20"/>
              </w:rPr>
              <w:t>sicoterapia)</w:t>
            </w:r>
          </w:p>
        </w:tc>
      </w:tr>
      <w:tr w:rsidR="003457A2" w:rsidRPr="00F03A51" w14:paraId="38A9F672" w14:textId="77777777" w:rsidTr="00A740C3">
        <w:tc>
          <w:tcPr>
            <w:tcW w:w="756" w:type="dxa"/>
            <w:shd w:val="clear" w:color="auto" w:fill="FFFFFF" w:themeFill="background1"/>
          </w:tcPr>
          <w:p w14:paraId="5A7E1497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11</w:t>
            </w:r>
          </w:p>
        </w:tc>
        <w:tc>
          <w:tcPr>
            <w:tcW w:w="2930" w:type="dxa"/>
            <w:shd w:val="clear" w:color="auto" w:fill="FFFFFF" w:themeFill="background1"/>
          </w:tcPr>
          <w:p w14:paraId="31E8C032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Alejandra Guarneros Maldonado</w:t>
            </w:r>
          </w:p>
        </w:tc>
        <w:tc>
          <w:tcPr>
            <w:tcW w:w="3260" w:type="dxa"/>
            <w:shd w:val="clear" w:color="auto" w:fill="FFFFFF" w:themeFill="background1"/>
          </w:tcPr>
          <w:p w14:paraId="492201C0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Trabajo Social</w:t>
            </w:r>
          </w:p>
        </w:tc>
      </w:tr>
      <w:tr w:rsidR="003457A2" w:rsidRPr="00F03A51" w14:paraId="2E9A2A97" w14:textId="77777777" w:rsidTr="00A740C3">
        <w:tc>
          <w:tcPr>
            <w:tcW w:w="756" w:type="dxa"/>
            <w:shd w:val="clear" w:color="auto" w:fill="FFFFFF" w:themeFill="background1"/>
          </w:tcPr>
          <w:p w14:paraId="6B604921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12</w:t>
            </w:r>
          </w:p>
        </w:tc>
        <w:tc>
          <w:tcPr>
            <w:tcW w:w="2930" w:type="dxa"/>
            <w:shd w:val="clear" w:color="auto" w:fill="FFFFFF" w:themeFill="background1"/>
          </w:tcPr>
          <w:p w14:paraId="67E26F65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Josefina Zepeda Olivares</w:t>
            </w:r>
          </w:p>
        </w:tc>
        <w:tc>
          <w:tcPr>
            <w:tcW w:w="3260" w:type="dxa"/>
            <w:shd w:val="clear" w:color="auto" w:fill="FFFFFF" w:themeFill="background1"/>
          </w:tcPr>
          <w:p w14:paraId="74D871FF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Trabajo Social</w:t>
            </w:r>
          </w:p>
        </w:tc>
      </w:tr>
      <w:tr w:rsidR="003457A2" w:rsidRPr="00F03A51" w14:paraId="18D40F19" w14:textId="77777777" w:rsidTr="00A740C3">
        <w:tc>
          <w:tcPr>
            <w:tcW w:w="756" w:type="dxa"/>
            <w:shd w:val="clear" w:color="auto" w:fill="FFFFFF" w:themeFill="background1"/>
          </w:tcPr>
          <w:p w14:paraId="6B60AC82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13</w:t>
            </w:r>
          </w:p>
        </w:tc>
        <w:tc>
          <w:tcPr>
            <w:tcW w:w="2930" w:type="dxa"/>
            <w:shd w:val="clear" w:color="auto" w:fill="FFFFFF" w:themeFill="background1"/>
          </w:tcPr>
          <w:p w14:paraId="76C6E644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Tanairi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Ricardo Vázquez</w:t>
            </w:r>
          </w:p>
        </w:tc>
        <w:tc>
          <w:tcPr>
            <w:tcW w:w="3260" w:type="dxa"/>
            <w:shd w:val="clear" w:color="auto" w:fill="FFFFFF" w:themeFill="background1"/>
          </w:tcPr>
          <w:p w14:paraId="477CC666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Trabajo Social</w:t>
            </w:r>
          </w:p>
        </w:tc>
      </w:tr>
      <w:tr w:rsidR="003457A2" w:rsidRPr="00F03A51" w14:paraId="204E0BCD" w14:textId="77777777" w:rsidTr="00A740C3">
        <w:tc>
          <w:tcPr>
            <w:tcW w:w="756" w:type="dxa"/>
            <w:shd w:val="clear" w:color="auto" w:fill="FFFFFF" w:themeFill="background1"/>
          </w:tcPr>
          <w:p w14:paraId="1A53F5F8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14</w:t>
            </w:r>
          </w:p>
        </w:tc>
        <w:tc>
          <w:tcPr>
            <w:tcW w:w="2930" w:type="dxa"/>
            <w:shd w:val="clear" w:color="auto" w:fill="FFFFFF" w:themeFill="background1"/>
          </w:tcPr>
          <w:p w14:paraId="220FF44D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Bélgica Gutiérrez Cortes</w:t>
            </w:r>
          </w:p>
        </w:tc>
        <w:tc>
          <w:tcPr>
            <w:tcW w:w="3260" w:type="dxa"/>
            <w:shd w:val="clear" w:color="auto" w:fill="FFFFFF" w:themeFill="background1"/>
          </w:tcPr>
          <w:p w14:paraId="591BF335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Trabajo Social</w:t>
            </w:r>
          </w:p>
        </w:tc>
      </w:tr>
      <w:tr w:rsidR="003457A2" w:rsidRPr="00F03A51" w14:paraId="4B94F12B" w14:textId="77777777" w:rsidTr="00A740C3">
        <w:tc>
          <w:tcPr>
            <w:tcW w:w="756" w:type="dxa"/>
            <w:shd w:val="clear" w:color="auto" w:fill="FFFFFF" w:themeFill="background1"/>
          </w:tcPr>
          <w:p w14:paraId="6D277F40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15</w:t>
            </w:r>
          </w:p>
        </w:tc>
        <w:tc>
          <w:tcPr>
            <w:tcW w:w="2930" w:type="dxa"/>
            <w:shd w:val="clear" w:color="auto" w:fill="FFFFFF" w:themeFill="background1"/>
          </w:tcPr>
          <w:p w14:paraId="1F49BAE7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María Guadalupe Fernández García</w:t>
            </w:r>
          </w:p>
        </w:tc>
        <w:tc>
          <w:tcPr>
            <w:tcW w:w="3260" w:type="dxa"/>
            <w:shd w:val="clear" w:color="auto" w:fill="FFFFFF" w:themeFill="background1"/>
          </w:tcPr>
          <w:p w14:paraId="6A94051C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Trabajo Social</w:t>
            </w:r>
          </w:p>
        </w:tc>
      </w:tr>
      <w:tr w:rsidR="003457A2" w:rsidRPr="00F03A51" w14:paraId="1AAB4169" w14:textId="77777777" w:rsidTr="00A740C3">
        <w:tc>
          <w:tcPr>
            <w:tcW w:w="756" w:type="dxa"/>
            <w:shd w:val="clear" w:color="auto" w:fill="FFFFFF" w:themeFill="background1"/>
          </w:tcPr>
          <w:p w14:paraId="2BF4CAF9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2930" w:type="dxa"/>
            <w:shd w:val="clear" w:color="auto" w:fill="FFFFFF" w:themeFill="background1"/>
          </w:tcPr>
          <w:p w14:paraId="691B8FD1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Nury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Zanjuampa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Domínguez</w:t>
            </w:r>
          </w:p>
        </w:tc>
        <w:tc>
          <w:tcPr>
            <w:tcW w:w="3260" w:type="dxa"/>
            <w:shd w:val="clear" w:color="auto" w:fill="FFFFFF" w:themeFill="background1"/>
          </w:tcPr>
          <w:p w14:paraId="61692B34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Trabajo Social</w:t>
            </w:r>
          </w:p>
        </w:tc>
      </w:tr>
      <w:tr w:rsidR="003457A2" w:rsidRPr="00F03A51" w14:paraId="5DCCC2ED" w14:textId="77777777" w:rsidTr="00A740C3">
        <w:tc>
          <w:tcPr>
            <w:tcW w:w="756" w:type="dxa"/>
            <w:shd w:val="clear" w:color="auto" w:fill="FFFFFF" w:themeFill="background1"/>
          </w:tcPr>
          <w:p w14:paraId="36F9129E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930" w:type="dxa"/>
            <w:shd w:val="clear" w:color="auto" w:fill="FFFFFF" w:themeFill="background1"/>
          </w:tcPr>
          <w:p w14:paraId="0C4BF717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Yanet Juárez Hernández</w:t>
            </w:r>
          </w:p>
        </w:tc>
        <w:tc>
          <w:tcPr>
            <w:tcW w:w="3260" w:type="dxa"/>
            <w:shd w:val="clear" w:color="auto" w:fill="FFFFFF" w:themeFill="background1"/>
          </w:tcPr>
          <w:p w14:paraId="5952EFF7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Trabajo Social</w:t>
            </w:r>
          </w:p>
        </w:tc>
      </w:tr>
      <w:tr w:rsidR="003457A2" w:rsidRPr="00F03A51" w14:paraId="72A9514B" w14:textId="77777777" w:rsidTr="00A740C3">
        <w:tc>
          <w:tcPr>
            <w:tcW w:w="756" w:type="dxa"/>
            <w:shd w:val="clear" w:color="auto" w:fill="FFFFFF" w:themeFill="background1"/>
          </w:tcPr>
          <w:p w14:paraId="135EE307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930" w:type="dxa"/>
            <w:shd w:val="clear" w:color="auto" w:fill="FFFFFF" w:themeFill="background1"/>
          </w:tcPr>
          <w:p w14:paraId="3A3850B8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Paola Galán Velasco</w:t>
            </w:r>
          </w:p>
        </w:tc>
        <w:tc>
          <w:tcPr>
            <w:tcW w:w="3260" w:type="dxa"/>
            <w:shd w:val="clear" w:color="auto" w:fill="FFFFFF" w:themeFill="background1"/>
          </w:tcPr>
          <w:p w14:paraId="1D7D8022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Trabajo Social</w:t>
            </w:r>
          </w:p>
        </w:tc>
      </w:tr>
      <w:tr w:rsidR="003457A2" w:rsidRPr="00F03A51" w14:paraId="70B1569A" w14:textId="77777777" w:rsidTr="00A740C3">
        <w:tc>
          <w:tcPr>
            <w:tcW w:w="756" w:type="dxa"/>
            <w:shd w:val="clear" w:color="auto" w:fill="FFFFFF" w:themeFill="background1"/>
          </w:tcPr>
          <w:p w14:paraId="64A0AC3F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1</w:t>
            </w:r>
            <w:r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930" w:type="dxa"/>
            <w:shd w:val="clear" w:color="auto" w:fill="FFFFFF" w:themeFill="background1"/>
          </w:tcPr>
          <w:p w14:paraId="02FCCC6D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María Guadalupe Flores Gabriel</w:t>
            </w:r>
          </w:p>
        </w:tc>
        <w:tc>
          <w:tcPr>
            <w:tcW w:w="3260" w:type="dxa"/>
            <w:shd w:val="clear" w:color="auto" w:fill="FFFFFF" w:themeFill="background1"/>
          </w:tcPr>
          <w:p w14:paraId="373B156A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Trabajo Social</w:t>
            </w:r>
          </w:p>
        </w:tc>
      </w:tr>
      <w:tr w:rsidR="003457A2" w:rsidRPr="00F03A51" w14:paraId="3B8F344A" w14:textId="77777777" w:rsidTr="00A740C3">
        <w:tc>
          <w:tcPr>
            <w:tcW w:w="756" w:type="dxa"/>
            <w:shd w:val="clear" w:color="auto" w:fill="FFFFFF" w:themeFill="background1"/>
          </w:tcPr>
          <w:p w14:paraId="5E5453A5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20</w:t>
            </w:r>
          </w:p>
        </w:tc>
        <w:tc>
          <w:tcPr>
            <w:tcW w:w="2930" w:type="dxa"/>
            <w:shd w:val="clear" w:color="auto" w:fill="FFFFFF" w:themeFill="background1"/>
          </w:tcPr>
          <w:p w14:paraId="6419CAF7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Perla Dalia Rojas Barrera</w:t>
            </w:r>
          </w:p>
        </w:tc>
        <w:tc>
          <w:tcPr>
            <w:tcW w:w="3260" w:type="dxa"/>
            <w:shd w:val="clear" w:color="auto" w:fill="FFFFFF" w:themeFill="background1"/>
          </w:tcPr>
          <w:p w14:paraId="4C8C4065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Trabajo Social</w:t>
            </w:r>
          </w:p>
        </w:tc>
      </w:tr>
      <w:tr w:rsidR="003457A2" w:rsidRPr="00F03A51" w14:paraId="1D85C703" w14:textId="77777777" w:rsidTr="00A740C3">
        <w:tc>
          <w:tcPr>
            <w:tcW w:w="756" w:type="dxa"/>
            <w:shd w:val="clear" w:color="auto" w:fill="FFFFFF" w:themeFill="background1"/>
          </w:tcPr>
          <w:p w14:paraId="7FD5CD4D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21</w:t>
            </w:r>
          </w:p>
        </w:tc>
        <w:tc>
          <w:tcPr>
            <w:tcW w:w="2930" w:type="dxa"/>
            <w:shd w:val="clear" w:color="auto" w:fill="FFFFFF" w:themeFill="background1"/>
          </w:tcPr>
          <w:p w14:paraId="4831FBAF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Paolo Sergio Otero Méndez</w:t>
            </w:r>
          </w:p>
        </w:tc>
        <w:tc>
          <w:tcPr>
            <w:tcW w:w="3260" w:type="dxa"/>
            <w:shd w:val="clear" w:color="auto" w:fill="FFFFFF" w:themeFill="background1"/>
          </w:tcPr>
          <w:p w14:paraId="40913407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Trabajo Social</w:t>
            </w:r>
          </w:p>
        </w:tc>
      </w:tr>
      <w:tr w:rsidR="003457A2" w:rsidRPr="00F03A51" w14:paraId="11F61B1B" w14:textId="77777777" w:rsidTr="00A740C3">
        <w:tc>
          <w:tcPr>
            <w:tcW w:w="756" w:type="dxa"/>
            <w:shd w:val="clear" w:color="auto" w:fill="FFFFFF" w:themeFill="background1"/>
          </w:tcPr>
          <w:p w14:paraId="30308918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22</w:t>
            </w:r>
          </w:p>
        </w:tc>
        <w:tc>
          <w:tcPr>
            <w:tcW w:w="2930" w:type="dxa"/>
            <w:shd w:val="clear" w:color="auto" w:fill="FFFFFF" w:themeFill="background1"/>
          </w:tcPr>
          <w:p w14:paraId="510830BD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Blanca Estela López Sánchez</w:t>
            </w:r>
          </w:p>
        </w:tc>
        <w:tc>
          <w:tcPr>
            <w:tcW w:w="3260" w:type="dxa"/>
            <w:shd w:val="clear" w:color="auto" w:fill="FFFFFF" w:themeFill="background1"/>
          </w:tcPr>
          <w:p w14:paraId="4242A664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Trabajo Social</w:t>
            </w:r>
          </w:p>
        </w:tc>
      </w:tr>
      <w:tr w:rsidR="003457A2" w:rsidRPr="00F03A51" w14:paraId="53AF5727" w14:textId="77777777" w:rsidTr="00A740C3">
        <w:tc>
          <w:tcPr>
            <w:tcW w:w="756" w:type="dxa"/>
            <w:shd w:val="clear" w:color="auto" w:fill="FFFFFF" w:themeFill="background1"/>
          </w:tcPr>
          <w:p w14:paraId="297A86F1" w14:textId="77777777" w:rsidR="003457A2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23</w:t>
            </w:r>
          </w:p>
        </w:tc>
        <w:tc>
          <w:tcPr>
            <w:tcW w:w="2930" w:type="dxa"/>
            <w:shd w:val="clear" w:color="auto" w:fill="FFFFFF" w:themeFill="background1"/>
          </w:tcPr>
          <w:p w14:paraId="5C97A4DD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Mallely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Liszet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Mixcoatl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Ortega</w:t>
            </w:r>
          </w:p>
        </w:tc>
        <w:tc>
          <w:tcPr>
            <w:tcW w:w="3260" w:type="dxa"/>
            <w:shd w:val="clear" w:color="auto" w:fill="FFFFFF" w:themeFill="background1"/>
          </w:tcPr>
          <w:p w14:paraId="409C9FE8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Trabajo Social</w:t>
            </w:r>
            <w:r>
              <w:rPr>
                <w:rFonts w:ascii="Lato" w:hAnsi="Lato"/>
                <w:sz w:val="20"/>
                <w:szCs w:val="20"/>
              </w:rPr>
              <w:t xml:space="preserve"> y Psicología</w:t>
            </w:r>
          </w:p>
        </w:tc>
      </w:tr>
      <w:tr w:rsidR="003457A2" w:rsidRPr="00F03A51" w14:paraId="2C662DEE" w14:textId="77777777" w:rsidTr="00A740C3">
        <w:tc>
          <w:tcPr>
            <w:tcW w:w="756" w:type="dxa"/>
            <w:shd w:val="clear" w:color="auto" w:fill="FFFFFF" w:themeFill="background1"/>
          </w:tcPr>
          <w:p w14:paraId="08AF6523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24</w:t>
            </w:r>
          </w:p>
        </w:tc>
        <w:tc>
          <w:tcPr>
            <w:tcW w:w="2930" w:type="dxa"/>
            <w:shd w:val="clear" w:color="auto" w:fill="FFFFFF" w:themeFill="background1"/>
          </w:tcPr>
          <w:p w14:paraId="4BC7ADC1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Abril López Bonilla</w:t>
            </w:r>
          </w:p>
        </w:tc>
        <w:tc>
          <w:tcPr>
            <w:tcW w:w="3260" w:type="dxa"/>
            <w:shd w:val="clear" w:color="auto" w:fill="FFFFFF" w:themeFill="background1"/>
          </w:tcPr>
          <w:p w14:paraId="4661AE3D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Informática Forense, Criminalística, Fotografía y Video en Ciencias Forenses</w:t>
            </w:r>
          </w:p>
        </w:tc>
      </w:tr>
      <w:tr w:rsidR="003457A2" w:rsidRPr="00F03A51" w14:paraId="65CC9DCF" w14:textId="77777777" w:rsidTr="00A740C3">
        <w:tc>
          <w:tcPr>
            <w:tcW w:w="756" w:type="dxa"/>
            <w:shd w:val="clear" w:color="auto" w:fill="FFFFFF" w:themeFill="background1"/>
          </w:tcPr>
          <w:p w14:paraId="66FCE025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25</w:t>
            </w:r>
          </w:p>
        </w:tc>
        <w:tc>
          <w:tcPr>
            <w:tcW w:w="2930" w:type="dxa"/>
            <w:shd w:val="clear" w:color="auto" w:fill="FFFFFF" w:themeFill="background1"/>
          </w:tcPr>
          <w:p w14:paraId="0E2FDFBC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Arturo Espinoza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Cuateptzi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5DA6DF2D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Criminología </w:t>
            </w:r>
          </w:p>
        </w:tc>
      </w:tr>
      <w:tr w:rsidR="003457A2" w:rsidRPr="00F03A51" w14:paraId="74CCC2CC" w14:textId="77777777" w:rsidTr="00A740C3">
        <w:tc>
          <w:tcPr>
            <w:tcW w:w="756" w:type="dxa"/>
            <w:shd w:val="clear" w:color="auto" w:fill="FFFFFF" w:themeFill="background1"/>
          </w:tcPr>
          <w:p w14:paraId="75CEED94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26</w:t>
            </w:r>
          </w:p>
        </w:tc>
        <w:tc>
          <w:tcPr>
            <w:tcW w:w="2930" w:type="dxa"/>
            <w:shd w:val="clear" w:color="auto" w:fill="FFFFFF" w:themeFill="background1"/>
          </w:tcPr>
          <w:p w14:paraId="1E7D4FBD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Belén Guadalupe Pérez Reyes</w:t>
            </w:r>
          </w:p>
        </w:tc>
        <w:tc>
          <w:tcPr>
            <w:tcW w:w="3260" w:type="dxa"/>
            <w:shd w:val="clear" w:color="auto" w:fill="FFFFFF" w:themeFill="background1"/>
          </w:tcPr>
          <w:p w14:paraId="4868BAA2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Criminología</w:t>
            </w:r>
          </w:p>
        </w:tc>
      </w:tr>
      <w:tr w:rsidR="003457A2" w:rsidRPr="00F03A51" w14:paraId="1D55924D" w14:textId="77777777" w:rsidTr="00A740C3">
        <w:tc>
          <w:tcPr>
            <w:tcW w:w="756" w:type="dxa"/>
            <w:shd w:val="clear" w:color="auto" w:fill="FFFFFF" w:themeFill="background1"/>
          </w:tcPr>
          <w:p w14:paraId="6E5A062A" w14:textId="77777777" w:rsidR="003457A2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2</w:t>
            </w:r>
            <w:r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930" w:type="dxa"/>
            <w:shd w:val="clear" w:color="auto" w:fill="FFFFFF" w:themeFill="background1"/>
          </w:tcPr>
          <w:p w14:paraId="0EAB756B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Cielo Zoé Granados Castañeda </w:t>
            </w:r>
          </w:p>
        </w:tc>
        <w:tc>
          <w:tcPr>
            <w:tcW w:w="3260" w:type="dxa"/>
            <w:shd w:val="clear" w:color="auto" w:fill="FFFFFF" w:themeFill="background1"/>
          </w:tcPr>
          <w:p w14:paraId="62C43C99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Criminología</w:t>
            </w:r>
          </w:p>
        </w:tc>
      </w:tr>
      <w:tr w:rsidR="003457A2" w:rsidRPr="00F03A51" w14:paraId="619B3F13" w14:textId="77777777" w:rsidTr="00A740C3">
        <w:tc>
          <w:tcPr>
            <w:tcW w:w="756" w:type="dxa"/>
            <w:shd w:val="clear" w:color="auto" w:fill="FFFFFF" w:themeFill="background1"/>
          </w:tcPr>
          <w:p w14:paraId="76DA49D8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2</w:t>
            </w:r>
            <w:r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2930" w:type="dxa"/>
            <w:shd w:val="clear" w:color="auto" w:fill="FFFFFF" w:themeFill="background1"/>
          </w:tcPr>
          <w:p w14:paraId="2F4FD450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Ricardo Barrientos Cantorán</w:t>
            </w:r>
          </w:p>
        </w:tc>
        <w:tc>
          <w:tcPr>
            <w:tcW w:w="3260" w:type="dxa"/>
            <w:shd w:val="clear" w:color="auto" w:fill="FFFFFF" w:themeFill="background1"/>
          </w:tcPr>
          <w:p w14:paraId="2490C9D2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Criminología, Grafoscopía, </w:t>
            </w:r>
            <w:proofErr w:type="spellStart"/>
            <w:r w:rsidRPr="00F03A51">
              <w:rPr>
                <w:rFonts w:ascii="Lato" w:hAnsi="Lato"/>
                <w:sz w:val="20"/>
                <w:szCs w:val="20"/>
              </w:rPr>
              <w:t>Documentoscopía</w:t>
            </w:r>
            <w:proofErr w:type="spellEnd"/>
            <w:r w:rsidRPr="00F03A51">
              <w:rPr>
                <w:rFonts w:ascii="Lato" w:hAnsi="Lato"/>
                <w:sz w:val="20"/>
                <w:szCs w:val="20"/>
              </w:rPr>
              <w:t xml:space="preserve"> y Dactiloscopía</w:t>
            </w:r>
          </w:p>
        </w:tc>
      </w:tr>
      <w:tr w:rsidR="003457A2" w:rsidRPr="00F03A51" w14:paraId="0D26AA32" w14:textId="77777777" w:rsidTr="00A740C3">
        <w:tc>
          <w:tcPr>
            <w:tcW w:w="756" w:type="dxa"/>
            <w:shd w:val="clear" w:color="auto" w:fill="FFFFFF" w:themeFill="background1"/>
          </w:tcPr>
          <w:p w14:paraId="1BCFA82D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2</w:t>
            </w:r>
            <w:r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2930" w:type="dxa"/>
            <w:shd w:val="clear" w:color="auto" w:fill="FFFFFF" w:themeFill="background1"/>
          </w:tcPr>
          <w:p w14:paraId="08738BE3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Gabino Martínez Marín </w:t>
            </w:r>
          </w:p>
        </w:tc>
        <w:tc>
          <w:tcPr>
            <w:tcW w:w="3260" w:type="dxa"/>
            <w:shd w:val="clear" w:color="auto" w:fill="FFFFFF" w:themeFill="background1"/>
          </w:tcPr>
          <w:p w14:paraId="53CA2628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Criminología, Grafoscopía, </w:t>
            </w:r>
            <w:proofErr w:type="spellStart"/>
            <w:r w:rsidRPr="00F03A51">
              <w:rPr>
                <w:rFonts w:ascii="Lato" w:hAnsi="Lato"/>
                <w:sz w:val="20"/>
                <w:szCs w:val="20"/>
              </w:rPr>
              <w:t>Documentoscopía</w:t>
            </w:r>
            <w:proofErr w:type="spellEnd"/>
            <w:r w:rsidRPr="00F03A51">
              <w:rPr>
                <w:rFonts w:ascii="Lato" w:hAnsi="Lato"/>
                <w:sz w:val="20"/>
                <w:szCs w:val="20"/>
              </w:rPr>
              <w:t xml:space="preserve"> y Dactiloscopía</w:t>
            </w:r>
          </w:p>
        </w:tc>
      </w:tr>
      <w:tr w:rsidR="003457A2" w:rsidRPr="00F03A51" w14:paraId="1F3D4314" w14:textId="77777777" w:rsidTr="00A740C3">
        <w:tc>
          <w:tcPr>
            <w:tcW w:w="756" w:type="dxa"/>
            <w:shd w:val="clear" w:color="auto" w:fill="FFFFFF" w:themeFill="background1"/>
          </w:tcPr>
          <w:p w14:paraId="1F5BF597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30</w:t>
            </w:r>
          </w:p>
        </w:tc>
        <w:tc>
          <w:tcPr>
            <w:tcW w:w="2930" w:type="dxa"/>
            <w:shd w:val="clear" w:color="auto" w:fill="FFFFFF" w:themeFill="background1"/>
          </w:tcPr>
          <w:p w14:paraId="25E968E4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Marleni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Tenopala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Luna </w:t>
            </w:r>
          </w:p>
        </w:tc>
        <w:tc>
          <w:tcPr>
            <w:tcW w:w="3260" w:type="dxa"/>
            <w:shd w:val="clear" w:color="auto" w:fill="FFFFFF" w:themeFill="background1"/>
          </w:tcPr>
          <w:p w14:paraId="0669ADCD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Criminalística y Ciencias Forenses</w:t>
            </w:r>
          </w:p>
        </w:tc>
      </w:tr>
      <w:tr w:rsidR="003457A2" w:rsidRPr="00F03A51" w14:paraId="024255DD" w14:textId="77777777" w:rsidTr="00A740C3">
        <w:tc>
          <w:tcPr>
            <w:tcW w:w="756" w:type="dxa"/>
            <w:shd w:val="clear" w:color="auto" w:fill="FFFFFF" w:themeFill="background1"/>
          </w:tcPr>
          <w:p w14:paraId="0C431330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31</w:t>
            </w:r>
          </w:p>
        </w:tc>
        <w:tc>
          <w:tcPr>
            <w:tcW w:w="2930" w:type="dxa"/>
            <w:shd w:val="clear" w:color="auto" w:fill="FFFFFF" w:themeFill="background1"/>
          </w:tcPr>
          <w:p w14:paraId="0443BF67" w14:textId="77777777" w:rsidR="003457A2" w:rsidRPr="007E2AE0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Oscar Erik Vázquez Soriano</w:t>
            </w:r>
          </w:p>
        </w:tc>
        <w:tc>
          <w:tcPr>
            <w:tcW w:w="3260" w:type="dxa"/>
            <w:shd w:val="clear" w:color="auto" w:fill="FFFFFF" w:themeFill="background1"/>
          </w:tcPr>
          <w:p w14:paraId="36129747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Criminología</w:t>
            </w:r>
          </w:p>
        </w:tc>
      </w:tr>
      <w:tr w:rsidR="003457A2" w:rsidRPr="00F03A51" w14:paraId="4D9B30C0" w14:textId="77777777" w:rsidTr="00A740C3">
        <w:tc>
          <w:tcPr>
            <w:tcW w:w="756" w:type="dxa"/>
            <w:shd w:val="clear" w:color="auto" w:fill="FFFFFF" w:themeFill="background1"/>
          </w:tcPr>
          <w:p w14:paraId="45E4B54F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32</w:t>
            </w:r>
          </w:p>
        </w:tc>
        <w:tc>
          <w:tcPr>
            <w:tcW w:w="2930" w:type="dxa"/>
            <w:shd w:val="clear" w:color="auto" w:fill="FFFFFF" w:themeFill="background1"/>
          </w:tcPr>
          <w:p w14:paraId="720C701D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Liliana Ortega Corona  </w:t>
            </w:r>
          </w:p>
        </w:tc>
        <w:tc>
          <w:tcPr>
            <w:tcW w:w="3260" w:type="dxa"/>
            <w:shd w:val="clear" w:color="auto" w:fill="FFFFFF" w:themeFill="background1"/>
          </w:tcPr>
          <w:p w14:paraId="62360643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Criminología</w:t>
            </w:r>
          </w:p>
        </w:tc>
      </w:tr>
      <w:tr w:rsidR="003457A2" w:rsidRPr="00F03A51" w14:paraId="1D55E6CE" w14:textId="77777777" w:rsidTr="00A740C3">
        <w:tc>
          <w:tcPr>
            <w:tcW w:w="756" w:type="dxa"/>
            <w:shd w:val="clear" w:color="auto" w:fill="FFFFFF" w:themeFill="background1"/>
          </w:tcPr>
          <w:p w14:paraId="55AA0B9E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33</w:t>
            </w:r>
          </w:p>
        </w:tc>
        <w:tc>
          <w:tcPr>
            <w:tcW w:w="2930" w:type="dxa"/>
            <w:shd w:val="clear" w:color="auto" w:fill="FFFFFF" w:themeFill="background1"/>
          </w:tcPr>
          <w:p w14:paraId="778C8C61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Anna Milka Hernández Domínguez  </w:t>
            </w:r>
          </w:p>
        </w:tc>
        <w:tc>
          <w:tcPr>
            <w:tcW w:w="3260" w:type="dxa"/>
            <w:shd w:val="clear" w:color="auto" w:fill="FFFFFF" w:themeFill="background1"/>
          </w:tcPr>
          <w:p w14:paraId="65F2593A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Criminalista y Criminología</w:t>
            </w:r>
          </w:p>
        </w:tc>
      </w:tr>
      <w:tr w:rsidR="003457A2" w:rsidRPr="00F03A51" w14:paraId="4BF440DF" w14:textId="77777777" w:rsidTr="00A740C3">
        <w:tc>
          <w:tcPr>
            <w:tcW w:w="756" w:type="dxa"/>
            <w:shd w:val="clear" w:color="auto" w:fill="FFFFFF" w:themeFill="background1"/>
          </w:tcPr>
          <w:p w14:paraId="0384336C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34</w:t>
            </w:r>
          </w:p>
        </w:tc>
        <w:tc>
          <w:tcPr>
            <w:tcW w:w="2930" w:type="dxa"/>
            <w:shd w:val="clear" w:color="auto" w:fill="FFFFFF" w:themeFill="background1"/>
          </w:tcPr>
          <w:p w14:paraId="01B56DC3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Cristian Yesenia Pérez León</w:t>
            </w:r>
            <w:r w:rsidRPr="007E2AE0">
              <w:rPr>
                <w:rFonts w:ascii="Lato" w:hAnsi="La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260" w:type="dxa"/>
            <w:shd w:val="clear" w:color="auto" w:fill="FFFFFF" w:themeFill="background1"/>
          </w:tcPr>
          <w:p w14:paraId="284075CF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Criminología</w:t>
            </w:r>
          </w:p>
        </w:tc>
      </w:tr>
      <w:tr w:rsidR="003457A2" w:rsidRPr="00F03A51" w14:paraId="1AE0F19D" w14:textId="77777777" w:rsidTr="00A740C3">
        <w:tc>
          <w:tcPr>
            <w:tcW w:w="756" w:type="dxa"/>
            <w:shd w:val="clear" w:color="auto" w:fill="FFFFFF" w:themeFill="background1"/>
          </w:tcPr>
          <w:p w14:paraId="74697E1B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lastRenderedPageBreak/>
              <w:t>3</w:t>
            </w:r>
            <w:r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2930" w:type="dxa"/>
            <w:shd w:val="clear" w:color="auto" w:fill="FFFFFF" w:themeFill="background1"/>
          </w:tcPr>
          <w:p w14:paraId="0E17BC83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Deysi González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Jose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14:paraId="3FA793E1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Criminología</w:t>
            </w:r>
          </w:p>
        </w:tc>
      </w:tr>
      <w:tr w:rsidR="003457A2" w:rsidRPr="00F03A51" w14:paraId="6A148E35" w14:textId="77777777" w:rsidTr="00A740C3">
        <w:tc>
          <w:tcPr>
            <w:tcW w:w="756" w:type="dxa"/>
            <w:shd w:val="clear" w:color="auto" w:fill="FFFFFF" w:themeFill="background1"/>
          </w:tcPr>
          <w:p w14:paraId="42A1C377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36</w:t>
            </w:r>
          </w:p>
        </w:tc>
        <w:tc>
          <w:tcPr>
            <w:tcW w:w="2930" w:type="dxa"/>
            <w:shd w:val="clear" w:color="auto" w:fill="FFFFFF" w:themeFill="background1"/>
          </w:tcPr>
          <w:p w14:paraId="52D4853F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Carlos Eligio Cova Castillo</w:t>
            </w:r>
          </w:p>
        </w:tc>
        <w:tc>
          <w:tcPr>
            <w:tcW w:w="3260" w:type="dxa"/>
            <w:shd w:val="clear" w:color="auto" w:fill="FFFFFF" w:themeFill="background1"/>
          </w:tcPr>
          <w:p w14:paraId="3E0893A2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Criminología</w:t>
            </w:r>
          </w:p>
        </w:tc>
      </w:tr>
      <w:tr w:rsidR="003457A2" w:rsidRPr="00F03A51" w14:paraId="24F87E62" w14:textId="77777777" w:rsidTr="00A740C3">
        <w:tc>
          <w:tcPr>
            <w:tcW w:w="756" w:type="dxa"/>
            <w:shd w:val="clear" w:color="auto" w:fill="FFFFFF" w:themeFill="background1"/>
          </w:tcPr>
          <w:p w14:paraId="31A077B9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3</w:t>
            </w:r>
            <w:r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2930" w:type="dxa"/>
            <w:shd w:val="clear" w:color="auto" w:fill="FFFFFF" w:themeFill="background1"/>
          </w:tcPr>
          <w:p w14:paraId="741DC055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Lissete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Sarahid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Tapia Rodríguez</w:t>
            </w:r>
          </w:p>
        </w:tc>
        <w:tc>
          <w:tcPr>
            <w:tcW w:w="3260" w:type="dxa"/>
            <w:shd w:val="clear" w:color="auto" w:fill="FFFFFF" w:themeFill="background1"/>
          </w:tcPr>
          <w:p w14:paraId="34686BB3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color w:val="4472C4" w:themeColor="accent1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Criminología</w:t>
            </w:r>
          </w:p>
        </w:tc>
      </w:tr>
      <w:tr w:rsidR="003457A2" w:rsidRPr="00F03A51" w14:paraId="61304264" w14:textId="77777777" w:rsidTr="00A740C3">
        <w:tc>
          <w:tcPr>
            <w:tcW w:w="756" w:type="dxa"/>
            <w:shd w:val="clear" w:color="auto" w:fill="FFFFFF" w:themeFill="background1"/>
          </w:tcPr>
          <w:p w14:paraId="6C152C99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38</w:t>
            </w:r>
          </w:p>
        </w:tc>
        <w:tc>
          <w:tcPr>
            <w:tcW w:w="2930" w:type="dxa"/>
            <w:shd w:val="clear" w:color="auto" w:fill="FFFFFF" w:themeFill="background1"/>
          </w:tcPr>
          <w:p w14:paraId="035CCFDD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Karina </w:t>
            </w:r>
            <w:proofErr w:type="spellStart"/>
            <w:r>
              <w:rPr>
                <w:rFonts w:ascii="Lato" w:hAnsi="Lato"/>
                <w:sz w:val="20"/>
                <w:szCs w:val="20"/>
              </w:rPr>
              <w:t>Tzompantzi</w:t>
            </w:r>
            <w:proofErr w:type="spellEnd"/>
            <w:r>
              <w:rPr>
                <w:rFonts w:ascii="Lato" w:hAnsi="Lato"/>
                <w:sz w:val="20"/>
                <w:szCs w:val="20"/>
              </w:rPr>
              <w:t xml:space="preserve"> Tecuapacho</w:t>
            </w:r>
          </w:p>
        </w:tc>
        <w:tc>
          <w:tcPr>
            <w:tcW w:w="3260" w:type="dxa"/>
            <w:shd w:val="clear" w:color="auto" w:fill="FFFFFF" w:themeFill="background1"/>
          </w:tcPr>
          <w:p w14:paraId="1A9F0284" w14:textId="77777777" w:rsidR="003457A2" w:rsidRPr="00F03A51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Criminología</w:t>
            </w:r>
          </w:p>
        </w:tc>
      </w:tr>
      <w:tr w:rsidR="003457A2" w:rsidRPr="00F03A51" w14:paraId="0DA0BA58" w14:textId="77777777" w:rsidTr="00A740C3">
        <w:tc>
          <w:tcPr>
            <w:tcW w:w="756" w:type="dxa"/>
            <w:shd w:val="clear" w:color="auto" w:fill="FFFFFF" w:themeFill="background1"/>
          </w:tcPr>
          <w:p w14:paraId="136FD843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39</w:t>
            </w:r>
          </w:p>
        </w:tc>
        <w:tc>
          <w:tcPr>
            <w:tcW w:w="2930" w:type="dxa"/>
            <w:shd w:val="clear" w:color="auto" w:fill="FFFFFF" w:themeFill="background1"/>
          </w:tcPr>
          <w:p w14:paraId="44C84553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Luis Brandon Ortega Vázquez</w:t>
            </w:r>
            <w:r w:rsidRPr="007E2AE0">
              <w:rPr>
                <w:rFonts w:ascii="Lato" w:hAnsi="Lato"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FFFFFF" w:themeFill="background1"/>
          </w:tcPr>
          <w:p w14:paraId="521869D4" w14:textId="77777777" w:rsidR="003457A2" w:rsidRPr="00F03A51" w:rsidRDefault="003457A2" w:rsidP="00A740C3">
            <w:pPr>
              <w:shd w:val="clear" w:color="auto" w:fill="FFFFFF" w:themeFill="background1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F03A51">
              <w:rPr>
                <w:rFonts w:ascii="Lato" w:hAnsi="Lato"/>
                <w:color w:val="000000" w:themeColor="text1"/>
                <w:sz w:val="20"/>
                <w:szCs w:val="20"/>
              </w:rPr>
              <w:t>Contabilidad y Auditoria</w:t>
            </w:r>
          </w:p>
        </w:tc>
      </w:tr>
      <w:tr w:rsidR="003457A2" w:rsidRPr="00F03A51" w14:paraId="167679B5" w14:textId="77777777" w:rsidTr="00A740C3">
        <w:tc>
          <w:tcPr>
            <w:tcW w:w="756" w:type="dxa"/>
            <w:shd w:val="clear" w:color="auto" w:fill="FFFFFF" w:themeFill="background1"/>
          </w:tcPr>
          <w:p w14:paraId="6A196AA7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40</w:t>
            </w:r>
          </w:p>
        </w:tc>
        <w:tc>
          <w:tcPr>
            <w:tcW w:w="2930" w:type="dxa"/>
            <w:shd w:val="clear" w:color="auto" w:fill="FFFFFF" w:themeFill="background1"/>
          </w:tcPr>
          <w:p w14:paraId="6C1D7AB5" w14:textId="77777777" w:rsidR="003457A2" w:rsidRPr="007E2AE0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José Cervantes Velázquez</w:t>
            </w:r>
          </w:p>
        </w:tc>
        <w:tc>
          <w:tcPr>
            <w:tcW w:w="3260" w:type="dxa"/>
            <w:shd w:val="clear" w:color="auto" w:fill="FFFFFF" w:themeFill="background1"/>
          </w:tcPr>
          <w:p w14:paraId="41F95D20" w14:textId="77777777" w:rsidR="003457A2" w:rsidRPr="00F03A51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Contabilidad, Auditoria y Finanzas</w:t>
            </w:r>
          </w:p>
        </w:tc>
      </w:tr>
      <w:tr w:rsidR="003457A2" w:rsidRPr="00F03A51" w14:paraId="32149033" w14:textId="77777777" w:rsidTr="00A740C3">
        <w:tc>
          <w:tcPr>
            <w:tcW w:w="756" w:type="dxa"/>
            <w:shd w:val="clear" w:color="auto" w:fill="FFFFFF" w:themeFill="background1"/>
          </w:tcPr>
          <w:p w14:paraId="5A27C981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4</w:t>
            </w:r>
            <w:r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930" w:type="dxa"/>
            <w:shd w:val="clear" w:color="auto" w:fill="FFFFFF" w:themeFill="background1"/>
          </w:tcPr>
          <w:p w14:paraId="436A2EE8" w14:textId="77777777" w:rsidR="003457A2" w:rsidRPr="007E2AE0" w:rsidRDefault="003457A2" w:rsidP="00A740C3">
            <w:pPr>
              <w:shd w:val="clear" w:color="auto" w:fill="FFFFFF" w:themeFill="background1"/>
              <w:tabs>
                <w:tab w:val="left" w:pos="1133"/>
              </w:tabs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Joel Aguilera Morales</w:t>
            </w:r>
          </w:p>
        </w:tc>
        <w:tc>
          <w:tcPr>
            <w:tcW w:w="3260" w:type="dxa"/>
            <w:shd w:val="clear" w:color="auto" w:fill="FFFFFF" w:themeFill="background1"/>
          </w:tcPr>
          <w:p w14:paraId="5B965A57" w14:textId="77777777" w:rsidR="003457A2" w:rsidRPr="00F03A51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Contabilidad y Auditoria</w:t>
            </w:r>
          </w:p>
        </w:tc>
      </w:tr>
      <w:tr w:rsidR="003457A2" w:rsidRPr="00F03A51" w14:paraId="12884B17" w14:textId="77777777" w:rsidTr="00A740C3">
        <w:tc>
          <w:tcPr>
            <w:tcW w:w="756" w:type="dxa"/>
            <w:shd w:val="clear" w:color="auto" w:fill="FFFFFF" w:themeFill="background1"/>
          </w:tcPr>
          <w:p w14:paraId="59ECD123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42</w:t>
            </w:r>
          </w:p>
        </w:tc>
        <w:tc>
          <w:tcPr>
            <w:tcW w:w="2930" w:type="dxa"/>
            <w:shd w:val="clear" w:color="auto" w:fill="FFFFFF" w:themeFill="background1"/>
          </w:tcPr>
          <w:p w14:paraId="6D201908" w14:textId="77777777" w:rsidR="003457A2" w:rsidRPr="007E2AE0" w:rsidRDefault="003457A2" w:rsidP="00A740C3">
            <w:pPr>
              <w:shd w:val="clear" w:color="auto" w:fill="FFFFFF" w:themeFill="background1"/>
              <w:tabs>
                <w:tab w:val="left" w:pos="1133"/>
              </w:tabs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>Francisco Aguilera Morales</w:t>
            </w:r>
          </w:p>
        </w:tc>
        <w:tc>
          <w:tcPr>
            <w:tcW w:w="3260" w:type="dxa"/>
            <w:shd w:val="clear" w:color="auto" w:fill="FFFFFF" w:themeFill="background1"/>
          </w:tcPr>
          <w:p w14:paraId="036D48A3" w14:textId="77777777" w:rsidR="003457A2" w:rsidRPr="00F03A51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 xml:space="preserve">Contabilidad y Auditoria </w:t>
            </w:r>
          </w:p>
        </w:tc>
      </w:tr>
      <w:tr w:rsidR="003457A2" w:rsidRPr="00F03A51" w14:paraId="7191CA02" w14:textId="77777777" w:rsidTr="00A740C3">
        <w:tc>
          <w:tcPr>
            <w:tcW w:w="756" w:type="dxa"/>
            <w:shd w:val="clear" w:color="auto" w:fill="FFFFFF" w:themeFill="background1"/>
          </w:tcPr>
          <w:p w14:paraId="11B57BD6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color w:val="2F5496" w:themeColor="accent1" w:themeShade="BF"/>
                <w:sz w:val="20"/>
                <w:szCs w:val="20"/>
              </w:rPr>
            </w:pPr>
            <w:r w:rsidRPr="0029302A">
              <w:rPr>
                <w:rFonts w:ascii="Lato" w:hAnsi="Lato"/>
                <w:sz w:val="20"/>
                <w:szCs w:val="20"/>
              </w:rPr>
              <w:t>4</w:t>
            </w:r>
            <w:r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930" w:type="dxa"/>
            <w:shd w:val="clear" w:color="auto" w:fill="FFFFFF" w:themeFill="background1"/>
          </w:tcPr>
          <w:p w14:paraId="7A5C8958" w14:textId="77777777" w:rsidR="003457A2" w:rsidRPr="007E2AE0" w:rsidRDefault="003457A2" w:rsidP="00A740C3">
            <w:pPr>
              <w:shd w:val="clear" w:color="auto" w:fill="FFFFFF" w:themeFill="background1"/>
              <w:tabs>
                <w:tab w:val="left" w:pos="1133"/>
              </w:tabs>
              <w:jc w:val="both"/>
              <w:rPr>
                <w:rFonts w:ascii="Lato" w:hAnsi="Lato"/>
                <w:sz w:val="20"/>
                <w:szCs w:val="20"/>
              </w:rPr>
            </w:pPr>
            <w:r w:rsidRPr="007E2AE0">
              <w:rPr>
                <w:rFonts w:ascii="Lato" w:hAnsi="Lato"/>
                <w:sz w:val="20"/>
                <w:szCs w:val="20"/>
              </w:rPr>
              <w:t xml:space="preserve">Heder </w:t>
            </w:r>
            <w:proofErr w:type="spellStart"/>
            <w:r w:rsidRPr="007E2AE0">
              <w:rPr>
                <w:rFonts w:ascii="Lato" w:hAnsi="Lato"/>
                <w:sz w:val="20"/>
                <w:szCs w:val="20"/>
              </w:rPr>
              <w:t>Japhet</w:t>
            </w:r>
            <w:proofErr w:type="spellEnd"/>
            <w:r w:rsidRPr="007E2AE0">
              <w:rPr>
                <w:rFonts w:ascii="Lato" w:hAnsi="Lato"/>
                <w:sz w:val="20"/>
                <w:szCs w:val="20"/>
              </w:rPr>
              <w:t xml:space="preserve"> Escalante Sánchez</w:t>
            </w:r>
          </w:p>
        </w:tc>
        <w:tc>
          <w:tcPr>
            <w:tcW w:w="3260" w:type="dxa"/>
            <w:shd w:val="clear" w:color="auto" w:fill="FFFFFF" w:themeFill="background1"/>
          </w:tcPr>
          <w:p w14:paraId="4B0DF58C" w14:textId="77777777" w:rsidR="003457A2" w:rsidRPr="00F03A51" w:rsidRDefault="003457A2" w:rsidP="00A740C3">
            <w:pPr>
              <w:shd w:val="clear" w:color="auto" w:fill="FFFFFF" w:themeFill="background1"/>
              <w:rPr>
                <w:rFonts w:ascii="Lato" w:hAnsi="Lato"/>
                <w:color w:val="4472C4" w:themeColor="accent1"/>
                <w:sz w:val="20"/>
                <w:szCs w:val="20"/>
              </w:rPr>
            </w:pPr>
            <w:r w:rsidRPr="00F03A51">
              <w:rPr>
                <w:rFonts w:ascii="Lato" w:hAnsi="Lato"/>
                <w:sz w:val="20"/>
                <w:szCs w:val="20"/>
              </w:rPr>
              <w:t>Educación Especial</w:t>
            </w:r>
          </w:p>
        </w:tc>
      </w:tr>
    </w:tbl>
    <w:p w14:paraId="00FF99E1" w14:textId="77777777" w:rsidR="003457A2" w:rsidRPr="003457A2" w:rsidRDefault="003457A2" w:rsidP="00A740C3">
      <w:pPr>
        <w:pStyle w:val="Prrafodelista"/>
        <w:shd w:val="clear" w:color="auto" w:fill="FFFFFF" w:themeFill="background1"/>
        <w:rPr>
          <w:sz w:val="20"/>
          <w:szCs w:val="20"/>
        </w:rPr>
      </w:pPr>
    </w:p>
    <w:p w14:paraId="68BEF69F" w14:textId="77777777" w:rsidR="003457A2" w:rsidRPr="003457A2" w:rsidRDefault="003457A2" w:rsidP="00A740C3">
      <w:pPr>
        <w:pStyle w:val="Prrafodelista"/>
        <w:shd w:val="clear" w:color="auto" w:fill="FFFFFF" w:themeFill="background1"/>
        <w:rPr>
          <w:sz w:val="20"/>
          <w:szCs w:val="20"/>
        </w:rPr>
      </w:pPr>
    </w:p>
    <w:tbl>
      <w:tblPr>
        <w:tblStyle w:val="Tablaconcuadrcula"/>
        <w:tblW w:w="6946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56"/>
        <w:gridCol w:w="2930"/>
        <w:gridCol w:w="3260"/>
      </w:tblGrid>
      <w:tr w:rsidR="003457A2" w:rsidRPr="00F03A51" w14:paraId="2FC86C85" w14:textId="77777777" w:rsidTr="00A740C3">
        <w:tc>
          <w:tcPr>
            <w:tcW w:w="6946" w:type="dxa"/>
            <w:gridSpan w:val="3"/>
            <w:shd w:val="clear" w:color="auto" w:fill="FFFFFF" w:themeFill="background1"/>
          </w:tcPr>
          <w:p w14:paraId="01082036" w14:textId="77777777" w:rsidR="003457A2" w:rsidRPr="00F03A51" w:rsidRDefault="003457A2" w:rsidP="00A740C3">
            <w:pPr>
              <w:shd w:val="clear" w:color="auto" w:fill="FFFFFF" w:themeFill="background1"/>
              <w:spacing w:line="360" w:lineRule="auto"/>
              <w:jc w:val="center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F03A51">
              <w:rPr>
                <w:rFonts w:ascii="Lato" w:hAnsi="Lato"/>
                <w:b/>
                <w:bCs/>
                <w:sz w:val="20"/>
                <w:szCs w:val="20"/>
              </w:rPr>
              <w:t>ESPECIALIDAD: ARTES Y HUMANIDADES</w:t>
            </w:r>
          </w:p>
        </w:tc>
      </w:tr>
      <w:tr w:rsidR="003457A2" w:rsidRPr="00F03A51" w14:paraId="12316F96" w14:textId="77777777" w:rsidTr="00A740C3">
        <w:tc>
          <w:tcPr>
            <w:tcW w:w="756" w:type="dxa"/>
            <w:shd w:val="clear" w:color="auto" w:fill="FFFFFF" w:themeFill="background1"/>
          </w:tcPr>
          <w:p w14:paraId="36F7E6EF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03A51">
              <w:rPr>
                <w:rFonts w:ascii="Lato" w:hAnsi="Lato"/>
                <w:b/>
                <w:bCs/>
                <w:sz w:val="20"/>
                <w:szCs w:val="20"/>
              </w:rPr>
              <w:t>NUM.</w:t>
            </w:r>
          </w:p>
        </w:tc>
        <w:tc>
          <w:tcPr>
            <w:tcW w:w="2930" w:type="dxa"/>
            <w:shd w:val="clear" w:color="auto" w:fill="FFFFFF" w:themeFill="background1"/>
          </w:tcPr>
          <w:p w14:paraId="5F634224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03A51">
              <w:rPr>
                <w:rFonts w:ascii="Lato" w:hAnsi="Lato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260" w:type="dxa"/>
            <w:shd w:val="clear" w:color="auto" w:fill="FFFFFF" w:themeFill="background1"/>
          </w:tcPr>
          <w:p w14:paraId="7DED4307" w14:textId="77777777" w:rsidR="003457A2" w:rsidRPr="00F03A51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F03A51">
              <w:rPr>
                <w:rFonts w:ascii="Lato" w:hAnsi="Lato"/>
                <w:b/>
                <w:bCs/>
                <w:sz w:val="20"/>
                <w:szCs w:val="20"/>
              </w:rPr>
              <w:t>MATERIA</w:t>
            </w:r>
          </w:p>
        </w:tc>
      </w:tr>
      <w:tr w:rsidR="003457A2" w:rsidRPr="00844317" w14:paraId="33B9D323" w14:textId="77777777" w:rsidTr="00A740C3">
        <w:tc>
          <w:tcPr>
            <w:tcW w:w="756" w:type="dxa"/>
            <w:shd w:val="clear" w:color="auto" w:fill="FFFFFF" w:themeFill="background1"/>
          </w:tcPr>
          <w:p w14:paraId="0D9293B4" w14:textId="77777777" w:rsidR="003457A2" w:rsidRPr="00844317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844317">
              <w:rPr>
                <w:rFonts w:ascii="Lato" w:hAnsi="Lato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30" w:type="dxa"/>
            <w:shd w:val="clear" w:color="auto" w:fill="FFFFFF" w:themeFill="background1"/>
          </w:tcPr>
          <w:p w14:paraId="4B391B6F" w14:textId="77777777" w:rsidR="003457A2" w:rsidRPr="00844317" w:rsidRDefault="003457A2" w:rsidP="00A740C3">
            <w:pPr>
              <w:shd w:val="clear" w:color="auto" w:fill="FFFFFF" w:themeFill="background1"/>
              <w:jc w:val="both"/>
              <w:rPr>
                <w:rFonts w:ascii="Lato" w:hAnsi="Lato"/>
                <w:sz w:val="20"/>
                <w:szCs w:val="20"/>
              </w:rPr>
            </w:pPr>
            <w:proofErr w:type="spellStart"/>
            <w:r w:rsidRPr="00844317">
              <w:rPr>
                <w:rFonts w:ascii="Lato" w:hAnsi="Lato"/>
                <w:sz w:val="20"/>
                <w:szCs w:val="20"/>
              </w:rPr>
              <w:t>Dwigth</w:t>
            </w:r>
            <w:proofErr w:type="spellEnd"/>
            <w:r w:rsidRPr="00844317">
              <w:rPr>
                <w:rFonts w:ascii="Lato" w:hAnsi="Lato"/>
                <w:sz w:val="20"/>
                <w:szCs w:val="20"/>
              </w:rPr>
              <w:t xml:space="preserve"> Zenón Roldán Pérez  </w:t>
            </w:r>
          </w:p>
        </w:tc>
        <w:tc>
          <w:tcPr>
            <w:tcW w:w="3260" w:type="dxa"/>
            <w:shd w:val="clear" w:color="auto" w:fill="FFFFFF" w:themeFill="background1"/>
          </w:tcPr>
          <w:p w14:paraId="68DE5042" w14:textId="77777777" w:rsidR="003457A2" w:rsidRPr="00844317" w:rsidRDefault="003457A2" w:rsidP="00A740C3">
            <w:pPr>
              <w:shd w:val="clear" w:color="auto" w:fill="FFFFFF" w:themeFill="background1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844317">
              <w:rPr>
                <w:rFonts w:ascii="Lato" w:hAnsi="Lato"/>
                <w:color w:val="000000" w:themeColor="text1"/>
                <w:sz w:val="20"/>
                <w:szCs w:val="20"/>
              </w:rPr>
              <w:t>Lengua Extranjera (inglés)</w:t>
            </w:r>
          </w:p>
        </w:tc>
      </w:tr>
      <w:tr w:rsidR="003457A2" w:rsidRPr="00844317" w14:paraId="2E102887" w14:textId="77777777" w:rsidTr="00A740C3">
        <w:tc>
          <w:tcPr>
            <w:tcW w:w="756" w:type="dxa"/>
            <w:shd w:val="clear" w:color="auto" w:fill="FFFFFF" w:themeFill="background1"/>
          </w:tcPr>
          <w:p w14:paraId="7AE5B36A" w14:textId="77777777" w:rsidR="003457A2" w:rsidRPr="00844317" w:rsidRDefault="003457A2" w:rsidP="00A740C3">
            <w:pPr>
              <w:shd w:val="clear" w:color="auto" w:fill="FFFFFF" w:themeFill="background1"/>
              <w:jc w:val="center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844317">
              <w:rPr>
                <w:rFonts w:ascii="Lato" w:hAnsi="Lato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30" w:type="dxa"/>
            <w:shd w:val="clear" w:color="auto" w:fill="FFFFFF" w:themeFill="background1"/>
          </w:tcPr>
          <w:p w14:paraId="5920D135" w14:textId="77777777" w:rsidR="003457A2" w:rsidRPr="00844317" w:rsidRDefault="003457A2" w:rsidP="00A740C3">
            <w:pPr>
              <w:shd w:val="clear" w:color="auto" w:fill="FFFFFF" w:themeFill="background1"/>
              <w:rPr>
                <w:rFonts w:ascii="Lato" w:hAnsi="Lato"/>
                <w:sz w:val="20"/>
                <w:szCs w:val="20"/>
              </w:rPr>
            </w:pPr>
            <w:r w:rsidRPr="00844317">
              <w:rPr>
                <w:rFonts w:ascii="Lato" w:hAnsi="Lato"/>
                <w:sz w:val="20"/>
                <w:szCs w:val="20"/>
              </w:rPr>
              <w:t>Maricarmen Huerta Rivera</w:t>
            </w:r>
            <w:r w:rsidRPr="00844317">
              <w:rPr>
                <w:rFonts w:ascii="Lato" w:hAnsi="Lato"/>
                <w:sz w:val="20"/>
                <w:szCs w:val="20"/>
              </w:rPr>
              <w:tab/>
            </w:r>
          </w:p>
        </w:tc>
        <w:tc>
          <w:tcPr>
            <w:tcW w:w="3260" w:type="dxa"/>
            <w:shd w:val="clear" w:color="auto" w:fill="FFFFFF" w:themeFill="background1"/>
          </w:tcPr>
          <w:p w14:paraId="5B06C714" w14:textId="77777777" w:rsidR="003457A2" w:rsidRPr="00844317" w:rsidRDefault="003457A2" w:rsidP="00A740C3">
            <w:pPr>
              <w:shd w:val="clear" w:color="auto" w:fill="FFFFFF" w:themeFill="background1"/>
              <w:rPr>
                <w:rFonts w:ascii="Lato" w:hAnsi="Lato"/>
                <w:color w:val="000000" w:themeColor="text1"/>
                <w:sz w:val="20"/>
                <w:szCs w:val="20"/>
              </w:rPr>
            </w:pPr>
            <w:r w:rsidRPr="00844317">
              <w:rPr>
                <w:rFonts w:ascii="Lato" w:hAnsi="Lato"/>
                <w:color w:val="000000" w:themeColor="text1"/>
                <w:sz w:val="20"/>
                <w:szCs w:val="20"/>
              </w:rPr>
              <w:t>Lengua Extranjera (inglés)</w:t>
            </w:r>
          </w:p>
        </w:tc>
      </w:tr>
    </w:tbl>
    <w:p w14:paraId="3CEF89DA" w14:textId="77777777" w:rsidR="003457A2" w:rsidRPr="003457A2" w:rsidRDefault="003457A2" w:rsidP="00A740C3">
      <w:pPr>
        <w:pStyle w:val="Prrafodelista"/>
        <w:shd w:val="clear" w:color="auto" w:fill="FFFFFF" w:themeFill="background1"/>
        <w:rPr>
          <w:sz w:val="20"/>
          <w:szCs w:val="20"/>
        </w:rPr>
      </w:pPr>
    </w:p>
    <w:p w14:paraId="2746D52D" w14:textId="6E194EE3" w:rsidR="00F27392" w:rsidRPr="009E4556" w:rsidRDefault="00F27392" w:rsidP="00A740C3">
      <w:pPr>
        <w:pStyle w:val="Prrafodelista"/>
        <w:numPr>
          <w:ilvl w:val="0"/>
          <w:numId w:val="38"/>
        </w:numPr>
        <w:shd w:val="clear" w:color="auto" w:fill="FFFFFF" w:themeFill="background1"/>
        <w:tabs>
          <w:tab w:val="left" w:pos="5387"/>
        </w:tabs>
        <w:spacing w:after="0" w:line="480" w:lineRule="auto"/>
        <w:ind w:right="49"/>
        <w:jc w:val="both"/>
        <w:rPr>
          <w:rFonts w:ascii="Lato" w:hAnsi="Lato"/>
        </w:rPr>
      </w:pPr>
      <w:bookmarkStart w:id="5" w:name="_Hlk193979592"/>
      <w:r w:rsidRPr="009E4556">
        <w:rPr>
          <w:rFonts w:ascii="Lato" w:hAnsi="Lato" w:cstheme="minorHAnsi"/>
        </w:rPr>
        <w:t xml:space="preserve">Instruir a la </w:t>
      </w:r>
      <w:proofErr w:type="gramStart"/>
      <w:r w:rsidRPr="009E4556">
        <w:rPr>
          <w:rFonts w:ascii="Lato" w:hAnsi="Lato" w:cstheme="minorHAnsi"/>
        </w:rPr>
        <w:t>Secretaria Ejecutiva</w:t>
      </w:r>
      <w:proofErr w:type="gramEnd"/>
      <w:r w:rsidRPr="009E4556">
        <w:rPr>
          <w:rFonts w:ascii="Lato" w:hAnsi="Lato" w:cstheme="minorHAnsi"/>
        </w:rPr>
        <w:t xml:space="preserve">, publicar la </w:t>
      </w:r>
      <w:r w:rsidR="004C4BC5">
        <w:rPr>
          <w:rFonts w:ascii="Lato" w:hAnsi="Lato" w:cstheme="minorHAnsi"/>
        </w:rPr>
        <w:t>Li</w:t>
      </w:r>
      <w:r w:rsidRPr="009E4556">
        <w:rPr>
          <w:rFonts w:ascii="Lato" w:hAnsi="Lato" w:cstheme="minorHAnsi"/>
        </w:rPr>
        <w:t xml:space="preserve">sta de </w:t>
      </w:r>
      <w:r w:rsidR="000D2F51">
        <w:rPr>
          <w:rFonts w:ascii="Lato" w:hAnsi="Lato" w:cstheme="minorHAnsi"/>
        </w:rPr>
        <w:t>P</w:t>
      </w:r>
      <w:r w:rsidRPr="009E4556">
        <w:rPr>
          <w:rFonts w:ascii="Lato" w:hAnsi="Lato" w:cstheme="minorHAnsi"/>
        </w:rPr>
        <w:t xml:space="preserve">eritos en el Periódico de Mayor Circulación </w:t>
      </w:r>
      <w:r>
        <w:rPr>
          <w:rFonts w:ascii="Lato" w:hAnsi="Lato" w:cstheme="minorHAnsi"/>
        </w:rPr>
        <w:t xml:space="preserve">del Estado, en la página Web del Poder Judicial del Estado y en el acceso principal de la Secretaría General de Acuerdos y del área de su adscripción. </w:t>
      </w:r>
    </w:p>
    <w:bookmarkEnd w:id="5"/>
    <w:p w14:paraId="636CD6F1" w14:textId="77777777" w:rsidR="00F27392" w:rsidRPr="004C4BC5" w:rsidRDefault="00F27392" w:rsidP="00A740C3">
      <w:pPr>
        <w:pStyle w:val="Prrafodelista"/>
        <w:numPr>
          <w:ilvl w:val="0"/>
          <w:numId w:val="38"/>
        </w:numPr>
        <w:shd w:val="clear" w:color="auto" w:fill="FFFFFF" w:themeFill="background1"/>
        <w:tabs>
          <w:tab w:val="left" w:pos="5387"/>
        </w:tabs>
        <w:spacing w:after="0" w:line="480" w:lineRule="auto"/>
        <w:ind w:right="49"/>
        <w:jc w:val="both"/>
        <w:rPr>
          <w:rFonts w:ascii="Lato" w:hAnsi="Lato"/>
        </w:rPr>
      </w:pPr>
      <w:r w:rsidRPr="00EA18DE">
        <w:rPr>
          <w:rFonts w:ascii="Lato" w:hAnsi="Lato"/>
        </w:rPr>
        <w:t xml:space="preserve">Remitir la documentación de los profesionistas descritos, al </w:t>
      </w:r>
      <w:proofErr w:type="gramStart"/>
      <w:r w:rsidRPr="00EA18DE">
        <w:rPr>
          <w:rFonts w:ascii="Lato" w:hAnsi="Lato"/>
        </w:rPr>
        <w:t>Jefe</w:t>
      </w:r>
      <w:proofErr w:type="gramEnd"/>
      <w:r w:rsidRPr="00EA18DE">
        <w:rPr>
          <w:rFonts w:ascii="Lato" w:hAnsi="Lato"/>
        </w:rPr>
        <w:t xml:space="preserve"> del Departamento de Servicios Periciales del Tribunal Superior de Justicia del Estado, a efecto de que realice su registro en el </w:t>
      </w:r>
      <w:r w:rsidRPr="00EA18DE">
        <w:rPr>
          <w:rFonts w:ascii="Lato" w:hAnsi="Lato" w:cstheme="minorHAnsi"/>
        </w:rPr>
        <w:t xml:space="preserve">Libro Único de Registro de Peritos Auxiliares en la Administración de Justicia que se lleva en el área de su adscripción y </w:t>
      </w:r>
      <w:proofErr w:type="spellStart"/>
      <w:r w:rsidRPr="00EA18DE">
        <w:rPr>
          <w:rFonts w:ascii="Lato" w:hAnsi="Lato" w:cstheme="minorHAnsi"/>
        </w:rPr>
        <w:t>aperturar</w:t>
      </w:r>
      <w:proofErr w:type="spellEnd"/>
      <w:r w:rsidRPr="00EA18DE">
        <w:rPr>
          <w:rFonts w:ascii="Lato" w:hAnsi="Lato" w:cstheme="minorHAnsi"/>
        </w:rPr>
        <w:t xml:space="preserve"> los expedientes respectivos, y demás acciones que deba realizar en el ámbito de su competencia</w:t>
      </w:r>
      <w:r>
        <w:rPr>
          <w:rFonts w:ascii="Lato" w:hAnsi="Lato" w:cstheme="minorHAnsi"/>
        </w:rPr>
        <w:t>.</w:t>
      </w:r>
    </w:p>
    <w:p w14:paraId="35A0AEC6" w14:textId="5FF80AC1" w:rsidR="004C4BC5" w:rsidRPr="00EA18DE" w:rsidRDefault="004C4BC5" w:rsidP="00F27392">
      <w:pPr>
        <w:pStyle w:val="Prrafodelista"/>
        <w:numPr>
          <w:ilvl w:val="0"/>
          <w:numId w:val="38"/>
        </w:numPr>
        <w:tabs>
          <w:tab w:val="left" w:pos="5387"/>
        </w:tabs>
        <w:spacing w:after="0" w:line="480" w:lineRule="auto"/>
        <w:ind w:right="49"/>
        <w:jc w:val="both"/>
        <w:rPr>
          <w:rFonts w:ascii="Lato" w:hAnsi="Lato"/>
        </w:rPr>
      </w:pPr>
      <w:r>
        <w:rPr>
          <w:rFonts w:ascii="Lato" w:hAnsi="Lato" w:cstheme="minorHAnsi"/>
        </w:rPr>
        <w:t>Instruir a la Secretaría Ejecutiva realice la devolución de la documentación exhibida por los profesionistas que no fueron seleccionados para integrar la Lista de Peritos.</w:t>
      </w:r>
    </w:p>
    <w:p w14:paraId="543B4780" w14:textId="292BF47C" w:rsidR="00170F58" w:rsidRPr="00D305DE" w:rsidRDefault="00F27392" w:rsidP="004C4BC5">
      <w:pPr>
        <w:tabs>
          <w:tab w:val="left" w:pos="5387"/>
        </w:tabs>
        <w:spacing w:after="0" w:line="480" w:lineRule="auto"/>
        <w:ind w:right="49"/>
        <w:jc w:val="both"/>
        <w:rPr>
          <w:rFonts w:ascii="Lato" w:hAnsi="Lato"/>
          <w:b/>
          <w:bCs/>
          <w:color w:val="000000"/>
        </w:rPr>
      </w:pPr>
      <w:r>
        <w:rPr>
          <w:rFonts w:ascii="Lato" w:hAnsi="Lato"/>
        </w:rPr>
        <w:t xml:space="preserve">Comuníquese esta determinación al Pleno del Tribunal Superior de Justicia del Estado, para su superior conocimiento, a la </w:t>
      </w:r>
      <w:proofErr w:type="gramStart"/>
      <w:r>
        <w:rPr>
          <w:rFonts w:ascii="Lato" w:hAnsi="Lato"/>
        </w:rPr>
        <w:t>Secretaria General</w:t>
      </w:r>
      <w:proofErr w:type="gramEnd"/>
      <w:r>
        <w:rPr>
          <w:rFonts w:ascii="Lato" w:hAnsi="Lato"/>
        </w:rPr>
        <w:t xml:space="preserve"> de Acuerdos y </w:t>
      </w:r>
      <w:r>
        <w:rPr>
          <w:rFonts w:ascii="Lato" w:hAnsi="Lato"/>
        </w:rPr>
        <w:lastRenderedPageBreak/>
        <w:t>Jefe del Departamento de Servicios Periciales del Tribunal Superior de Justicia</w:t>
      </w:r>
      <w:r w:rsidR="004C4BC5">
        <w:rPr>
          <w:rFonts w:ascii="Lato" w:hAnsi="Lato"/>
        </w:rPr>
        <w:t>,</w:t>
      </w:r>
      <w:r>
        <w:rPr>
          <w:rFonts w:ascii="Lato" w:hAnsi="Lato"/>
        </w:rPr>
        <w:t xml:space="preserve"> así </w:t>
      </w:r>
      <w:r w:rsidR="004C4BC5">
        <w:rPr>
          <w:rFonts w:ascii="Lato" w:hAnsi="Lato"/>
        </w:rPr>
        <w:t xml:space="preserve">como al </w:t>
      </w:r>
      <w:r>
        <w:rPr>
          <w:rFonts w:ascii="Lato" w:hAnsi="Lato"/>
        </w:rPr>
        <w:t xml:space="preserve">Tesorero del Poder Judicial del Estado, para su conocimiento y efectos legales correspondientes. </w:t>
      </w:r>
      <w:r w:rsidR="00C555DF">
        <w:rPr>
          <w:rFonts w:ascii="Lato" w:hAnsi="Lato"/>
        </w:rPr>
        <w:t xml:space="preserve"> </w:t>
      </w:r>
      <w:r w:rsidR="00C555DF" w:rsidRPr="00C555DF">
        <w:rPr>
          <w:rFonts w:ascii="Lato" w:hAnsi="Lato"/>
          <w:b/>
          <w:bCs/>
          <w:u w:val="single"/>
        </w:rPr>
        <w:t>APROBADO POR UNANIMIDAD DE VOTOS.</w:t>
      </w:r>
    </w:p>
    <w:p w14:paraId="2743CE19" w14:textId="77777777" w:rsidR="00C555DF" w:rsidRDefault="00C555DF" w:rsidP="003457A2">
      <w:pPr>
        <w:pStyle w:val="NormalWeb"/>
        <w:spacing w:before="0" w:beforeAutospacing="0" w:after="0" w:afterAutospacing="0" w:line="480" w:lineRule="auto"/>
        <w:ind w:right="49"/>
        <w:jc w:val="both"/>
        <w:rPr>
          <w:rFonts w:ascii="Lato" w:hAnsi="Lato" w:cstheme="minorHAnsi"/>
          <w:bCs/>
          <w:sz w:val="22"/>
          <w:szCs w:val="22"/>
        </w:rPr>
      </w:pPr>
    </w:p>
    <w:p w14:paraId="763B277F" w14:textId="5E2DD90D" w:rsidR="003457A2" w:rsidRPr="002E3213" w:rsidRDefault="003457A2" w:rsidP="003457A2">
      <w:pPr>
        <w:pStyle w:val="NormalWeb"/>
        <w:spacing w:before="0" w:beforeAutospacing="0" w:after="0" w:afterAutospacing="0" w:line="480" w:lineRule="auto"/>
        <w:ind w:right="49"/>
        <w:jc w:val="both"/>
        <w:rPr>
          <w:rFonts w:ascii="Lato" w:hAnsi="Lato" w:cstheme="minorHAnsi"/>
          <w:sz w:val="22"/>
          <w:szCs w:val="22"/>
        </w:rPr>
      </w:pPr>
      <w:r w:rsidRPr="002E3213">
        <w:rPr>
          <w:rFonts w:ascii="Lato" w:hAnsi="Lato" w:cstheme="minorHAnsi"/>
          <w:bCs/>
          <w:sz w:val="22"/>
          <w:szCs w:val="22"/>
        </w:rPr>
        <w:t>Al no haber otro asunto</w:t>
      </w:r>
      <w:r w:rsidRPr="002E3213">
        <w:rPr>
          <w:rFonts w:ascii="Lato" w:hAnsi="Lato" w:cstheme="minorHAnsi"/>
          <w:sz w:val="22"/>
          <w:szCs w:val="22"/>
        </w:rPr>
        <w:t xml:space="preserve"> que tratar y siendo las</w:t>
      </w:r>
      <w:r w:rsidR="00AE2ED6">
        <w:rPr>
          <w:rFonts w:ascii="Lato" w:hAnsi="Lato" w:cstheme="minorHAnsi"/>
          <w:sz w:val="22"/>
          <w:szCs w:val="22"/>
        </w:rPr>
        <w:t xml:space="preserve"> diecinueve horas </w:t>
      </w:r>
      <w:r w:rsidRPr="002E3213">
        <w:rPr>
          <w:rFonts w:ascii="Lato" w:hAnsi="Lato" w:cstheme="minorHAnsi"/>
          <w:sz w:val="22"/>
          <w:szCs w:val="22"/>
        </w:rPr>
        <w:t xml:space="preserve">de este día, se declara concluida esta sesión </w:t>
      </w:r>
      <w:r>
        <w:rPr>
          <w:rFonts w:ascii="Lato" w:hAnsi="Lato" w:cstheme="minorHAnsi"/>
          <w:sz w:val="22"/>
          <w:szCs w:val="22"/>
        </w:rPr>
        <w:t>extra</w:t>
      </w:r>
      <w:r w:rsidRPr="002E3213">
        <w:rPr>
          <w:rFonts w:ascii="Lato" w:hAnsi="Lato" w:cstheme="minorHAnsi"/>
          <w:sz w:val="22"/>
          <w:szCs w:val="22"/>
        </w:rPr>
        <w:t xml:space="preserve">ordinaria privada del Consejo de la Judicatura del Estado de Tlaxcala, levantándose la presente acta, que firman para constancia los que en ella intervinieron, así como la Licenciada </w:t>
      </w:r>
      <w:proofErr w:type="spellStart"/>
      <w:r w:rsidRPr="002E3213">
        <w:rPr>
          <w:rFonts w:ascii="Lato" w:hAnsi="Lato" w:cstheme="minorHAnsi"/>
          <w:sz w:val="22"/>
          <w:szCs w:val="22"/>
        </w:rPr>
        <w:t>Midory</w:t>
      </w:r>
      <w:proofErr w:type="spellEnd"/>
      <w:r w:rsidRPr="002E3213">
        <w:rPr>
          <w:rFonts w:ascii="Lato" w:hAnsi="Lato" w:cstheme="minorHAnsi"/>
          <w:sz w:val="22"/>
          <w:szCs w:val="22"/>
        </w:rPr>
        <w:t xml:space="preserve"> Castro Bañuelos, </w:t>
      </w:r>
      <w:proofErr w:type="gramStart"/>
      <w:r w:rsidRPr="002E3213">
        <w:rPr>
          <w:rFonts w:ascii="Lato" w:hAnsi="Lato" w:cstheme="minorHAnsi"/>
          <w:sz w:val="22"/>
          <w:szCs w:val="22"/>
        </w:rPr>
        <w:t>Secretaria Ejecutiva</w:t>
      </w:r>
      <w:proofErr w:type="gramEnd"/>
      <w:r w:rsidRPr="002E3213">
        <w:rPr>
          <w:rFonts w:ascii="Lato" w:hAnsi="Lato" w:cstheme="minorHAnsi"/>
          <w:sz w:val="22"/>
          <w:szCs w:val="22"/>
        </w:rPr>
        <w:t xml:space="preserve"> del Consejo de la Judicatura, quien da fe. </w:t>
      </w:r>
    </w:p>
    <w:p w14:paraId="566729AC" w14:textId="77777777" w:rsidR="003457A2" w:rsidRDefault="003457A2" w:rsidP="003457A2">
      <w:pPr>
        <w:pStyle w:val="NormalWeb"/>
        <w:tabs>
          <w:tab w:val="left" w:pos="284"/>
        </w:tabs>
        <w:spacing w:before="0" w:beforeAutospacing="0" w:after="0" w:afterAutospacing="0" w:line="480" w:lineRule="auto"/>
        <w:ind w:right="49"/>
        <w:rPr>
          <w:rFonts w:ascii="Lato" w:hAnsi="Lato" w:cstheme="minorHAnsi"/>
          <w:sz w:val="22"/>
          <w:szCs w:val="22"/>
        </w:rPr>
      </w:pPr>
    </w:p>
    <w:p w14:paraId="5AC3230F" w14:textId="77777777" w:rsidR="00BE1560" w:rsidRDefault="00BE1560" w:rsidP="003457A2">
      <w:pPr>
        <w:pStyle w:val="NormalWeb"/>
        <w:tabs>
          <w:tab w:val="left" w:pos="284"/>
        </w:tabs>
        <w:spacing w:before="0" w:beforeAutospacing="0" w:after="0" w:afterAutospacing="0" w:line="480" w:lineRule="auto"/>
        <w:ind w:right="49"/>
        <w:rPr>
          <w:rFonts w:ascii="Lato" w:hAnsi="Lato" w:cstheme="minorHAnsi"/>
          <w:sz w:val="22"/>
          <w:szCs w:val="22"/>
        </w:rPr>
      </w:pPr>
    </w:p>
    <w:p w14:paraId="672842E5" w14:textId="77777777" w:rsidR="00616A45" w:rsidRDefault="00616A45" w:rsidP="003457A2">
      <w:pPr>
        <w:pStyle w:val="NormalWeb"/>
        <w:tabs>
          <w:tab w:val="left" w:pos="284"/>
        </w:tabs>
        <w:spacing w:before="0" w:beforeAutospacing="0" w:after="0" w:afterAutospacing="0" w:line="480" w:lineRule="auto"/>
        <w:ind w:right="49"/>
        <w:rPr>
          <w:rFonts w:ascii="Lato" w:hAnsi="Lato" w:cstheme="minorHAnsi"/>
          <w:sz w:val="22"/>
          <w:szCs w:val="22"/>
        </w:rPr>
      </w:pPr>
    </w:p>
    <w:p w14:paraId="4EB6931C" w14:textId="77777777" w:rsidR="003457A2" w:rsidRPr="002E3213" w:rsidRDefault="003457A2" w:rsidP="003457A2">
      <w:pPr>
        <w:pStyle w:val="NormalWeb"/>
        <w:tabs>
          <w:tab w:val="left" w:pos="284"/>
        </w:tabs>
        <w:spacing w:before="0" w:beforeAutospacing="0" w:after="0" w:afterAutospacing="0" w:line="480" w:lineRule="auto"/>
        <w:ind w:right="49"/>
        <w:rPr>
          <w:rFonts w:ascii="Lato" w:hAnsi="Lato" w:cstheme="minorHAnsi"/>
          <w:sz w:val="22"/>
          <w:szCs w:val="22"/>
        </w:rPr>
      </w:pPr>
    </w:p>
    <w:p w14:paraId="4D367B07" w14:textId="77777777" w:rsidR="003457A2" w:rsidRPr="002E3213" w:rsidRDefault="003457A2" w:rsidP="003457A2">
      <w:pPr>
        <w:framePr w:hSpace="141" w:wrap="around" w:vAnchor="text" w:hAnchor="margin" w:y="130"/>
        <w:tabs>
          <w:tab w:val="left" w:pos="5387"/>
          <w:tab w:val="left" w:pos="5954"/>
        </w:tabs>
        <w:spacing w:after="0" w:line="240" w:lineRule="auto"/>
        <w:ind w:right="49"/>
        <w:jc w:val="center"/>
        <w:rPr>
          <w:rFonts w:ascii="Lato" w:hAnsi="Lato" w:cstheme="minorHAnsi"/>
        </w:rPr>
      </w:pPr>
      <w:r w:rsidRPr="002E3213">
        <w:rPr>
          <w:rFonts w:ascii="Lato" w:hAnsi="Lato" w:cstheme="minorHAnsi"/>
        </w:rPr>
        <w:t>Magistrada Anel Bañuelos Meneses</w:t>
      </w:r>
    </w:p>
    <w:p w14:paraId="3E1A9DED" w14:textId="77777777" w:rsidR="003457A2" w:rsidRPr="002E3213" w:rsidRDefault="003457A2" w:rsidP="003457A2">
      <w:pPr>
        <w:framePr w:hSpace="141" w:wrap="around" w:vAnchor="text" w:hAnchor="margin" w:y="130"/>
        <w:tabs>
          <w:tab w:val="left" w:pos="5387"/>
          <w:tab w:val="left" w:pos="5954"/>
        </w:tabs>
        <w:spacing w:after="0" w:line="240" w:lineRule="auto"/>
        <w:ind w:right="49"/>
        <w:jc w:val="center"/>
        <w:rPr>
          <w:rFonts w:ascii="Lato" w:hAnsi="Lato" w:cstheme="minorHAnsi"/>
        </w:rPr>
      </w:pPr>
      <w:r w:rsidRPr="002E3213">
        <w:rPr>
          <w:rFonts w:ascii="Lato" w:hAnsi="Lato" w:cstheme="minorHAnsi"/>
        </w:rPr>
        <w:t>Presidenta del Tribunal Superior de Justicia</w:t>
      </w:r>
    </w:p>
    <w:p w14:paraId="1E295388" w14:textId="77777777" w:rsidR="003457A2" w:rsidRPr="002E3213" w:rsidRDefault="003457A2" w:rsidP="003457A2">
      <w:pPr>
        <w:pStyle w:val="NormalWeb"/>
        <w:tabs>
          <w:tab w:val="left" w:pos="5387"/>
        </w:tabs>
        <w:spacing w:before="0" w:beforeAutospacing="0" w:line="480" w:lineRule="auto"/>
        <w:ind w:right="49"/>
        <w:jc w:val="center"/>
        <w:rPr>
          <w:rFonts w:ascii="Lato" w:hAnsi="Lato" w:cstheme="minorHAnsi"/>
          <w:sz w:val="22"/>
          <w:szCs w:val="22"/>
        </w:rPr>
      </w:pPr>
      <w:r w:rsidRPr="002E3213">
        <w:rPr>
          <w:rFonts w:ascii="Lato" w:hAnsi="Lato" w:cstheme="minorHAnsi"/>
          <w:sz w:val="22"/>
          <w:szCs w:val="22"/>
        </w:rPr>
        <w:t>y del Consejo de la Judicatura del Estado de Tlaxcala</w:t>
      </w:r>
    </w:p>
    <w:p w14:paraId="77EBE9D3" w14:textId="0B24CA26" w:rsidR="003457A2" w:rsidRDefault="003457A2" w:rsidP="003457A2">
      <w:pPr>
        <w:tabs>
          <w:tab w:val="left" w:pos="5387"/>
        </w:tabs>
        <w:spacing w:after="0" w:line="240" w:lineRule="auto"/>
        <w:ind w:right="49"/>
        <w:rPr>
          <w:rFonts w:ascii="Lato" w:hAnsi="Lato" w:cstheme="minorHAnsi"/>
          <w:b/>
        </w:rPr>
      </w:pPr>
      <w:r w:rsidRPr="002E3213">
        <w:rPr>
          <w:rFonts w:ascii="Lato" w:hAnsi="Lato" w:cstheme="minorHAnsi"/>
          <w:b/>
        </w:rPr>
        <w:t xml:space="preserve"> </w:t>
      </w:r>
    </w:p>
    <w:p w14:paraId="6D0804CD" w14:textId="77777777" w:rsidR="005A50E3" w:rsidRPr="002E3213" w:rsidRDefault="005A50E3" w:rsidP="003457A2">
      <w:pPr>
        <w:tabs>
          <w:tab w:val="left" w:pos="5387"/>
        </w:tabs>
        <w:spacing w:after="0" w:line="240" w:lineRule="auto"/>
        <w:ind w:right="49"/>
        <w:rPr>
          <w:rFonts w:ascii="Lato" w:hAnsi="Lato" w:cstheme="minorHAnsi"/>
          <w:b/>
        </w:rPr>
      </w:pPr>
    </w:p>
    <w:p w14:paraId="30763A31" w14:textId="77777777" w:rsidR="003457A2" w:rsidRPr="002E3213" w:rsidRDefault="003457A2" w:rsidP="003457A2">
      <w:pPr>
        <w:tabs>
          <w:tab w:val="left" w:pos="5387"/>
        </w:tabs>
        <w:spacing w:after="0" w:line="240" w:lineRule="auto"/>
        <w:ind w:right="49"/>
        <w:rPr>
          <w:rFonts w:ascii="Lato" w:hAnsi="Lato"/>
        </w:rPr>
      </w:pPr>
    </w:p>
    <w:tbl>
      <w:tblPr>
        <w:tblpPr w:leftFromText="141" w:rightFromText="141" w:vertAnchor="text" w:horzAnchor="margin" w:tblpY="164"/>
        <w:tblW w:w="8359" w:type="dxa"/>
        <w:tblLook w:val="04A0" w:firstRow="1" w:lastRow="0" w:firstColumn="1" w:lastColumn="0" w:noHBand="0" w:noVBand="1"/>
      </w:tblPr>
      <w:tblGrid>
        <w:gridCol w:w="3969"/>
        <w:gridCol w:w="561"/>
        <w:gridCol w:w="3829"/>
      </w:tblGrid>
      <w:tr w:rsidR="003457A2" w:rsidRPr="002E3213" w14:paraId="53C944FB" w14:textId="77777777" w:rsidTr="00954D6D">
        <w:trPr>
          <w:trHeight w:val="317"/>
        </w:trPr>
        <w:tc>
          <w:tcPr>
            <w:tcW w:w="3969" w:type="dxa"/>
          </w:tcPr>
          <w:p w14:paraId="42A32B10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/>
                <w:b/>
                <w:bCs/>
              </w:rPr>
            </w:pPr>
          </w:p>
          <w:p w14:paraId="08B7E6AC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/>
                <w:b/>
                <w:bCs/>
              </w:rPr>
            </w:pPr>
          </w:p>
          <w:p w14:paraId="12191081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2E3213">
              <w:rPr>
                <w:rFonts w:ascii="Lato" w:hAnsi="Lato" w:cstheme="minorHAnsi"/>
              </w:rPr>
              <w:t xml:space="preserve">Mtro. Germán Mendoza </w:t>
            </w:r>
            <w:proofErr w:type="spellStart"/>
            <w:r w:rsidRPr="002E3213">
              <w:rPr>
                <w:rFonts w:ascii="Lato" w:hAnsi="Lato" w:cstheme="minorHAnsi"/>
              </w:rPr>
              <w:t>Papalotzi</w:t>
            </w:r>
            <w:proofErr w:type="spellEnd"/>
            <w:r w:rsidRPr="002E3213">
              <w:rPr>
                <w:rFonts w:ascii="Lato" w:hAnsi="Lato" w:cstheme="minorHAnsi"/>
              </w:rPr>
              <w:t xml:space="preserve"> </w:t>
            </w:r>
          </w:p>
          <w:p w14:paraId="669AEB4B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2E3213">
              <w:rPr>
                <w:rFonts w:ascii="Lato" w:hAnsi="Lato" w:cstheme="minorHAnsi"/>
              </w:rPr>
              <w:t>Integrante del Consejo de la Judicatura del Estado de Tlaxcala</w:t>
            </w:r>
          </w:p>
        </w:tc>
        <w:tc>
          <w:tcPr>
            <w:tcW w:w="561" w:type="dxa"/>
          </w:tcPr>
          <w:p w14:paraId="6041928E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rPr>
                <w:rFonts w:ascii="Lato" w:hAnsi="Lato" w:cstheme="minorHAnsi"/>
              </w:rPr>
            </w:pPr>
          </w:p>
          <w:p w14:paraId="4EA04A85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rPr>
                <w:rFonts w:ascii="Lato" w:hAnsi="Lato" w:cstheme="minorHAnsi"/>
              </w:rPr>
            </w:pPr>
          </w:p>
          <w:p w14:paraId="7657B099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rPr>
                <w:rFonts w:ascii="Lato" w:hAnsi="Lato" w:cstheme="minorHAnsi"/>
              </w:rPr>
            </w:pPr>
          </w:p>
          <w:p w14:paraId="1D1EC715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rPr>
                <w:rFonts w:ascii="Lato" w:hAnsi="Lato" w:cstheme="minorHAnsi"/>
              </w:rPr>
            </w:pPr>
          </w:p>
          <w:p w14:paraId="40C840E1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rPr>
                <w:rFonts w:ascii="Lato" w:hAnsi="Lato" w:cstheme="minorHAnsi"/>
              </w:rPr>
            </w:pPr>
          </w:p>
          <w:p w14:paraId="5D6DBFD1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rPr>
                <w:rFonts w:ascii="Lato" w:hAnsi="Lato" w:cstheme="minorHAnsi"/>
              </w:rPr>
            </w:pPr>
          </w:p>
          <w:p w14:paraId="5664AB16" w14:textId="77777777" w:rsidR="003457A2" w:rsidRPr="002E3213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rPr>
                <w:rFonts w:ascii="Lato" w:hAnsi="Lato" w:cstheme="minorHAnsi"/>
              </w:rPr>
            </w:pPr>
          </w:p>
        </w:tc>
        <w:tc>
          <w:tcPr>
            <w:tcW w:w="3829" w:type="dxa"/>
          </w:tcPr>
          <w:p w14:paraId="6F0455FD" w14:textId="77777777" w:rsidR="003457A2" w:rsidRPr="002E3213" w:rsidRDefault="003457A2" w:rsidP="00954D6D">
            <w:pPr>
              <w:tabs>
                <w:tab w:val="left" w:pos="5387"/>
                <w:tab w:val="left" w:pos="5954"/>
              </w:tabs>
              <w:spacing w:after="0" w:line="240" w:lineRule="auto"/>
              <w:ind w:left="-111" w:right="49"/>
              <w:jc w:val="center"/>
              <w:rPr>
                <w:rFonts w:ascii="Lato" w:hAnsi="Lato" w:cstheme="minorHAnsi"/>
              </w:rPr>
            </w:pPr>
          </w:p>
          <w:p w14:paraId="1463B370" w14:textId="77777777" w:rsidR="003457A2" w:rsidRPr="002E3213" w:rsidRDefault="003457A2" w:rsidP="00954D6D">
            <w:pPr>
              <w:tabs>
                <w:tab w:val="left" w:pos="5387"/>
                <w:tab w:val="left" w:pos="5954"/>
              </w:tabs>
              <w:spacing w:after="0" w:line="240" w:lineRule="auto"/>
              <w:ind w:left="-111" w:right="49"/>
              <w:jc w:val="center"/>
              <w:rPr>
                <w:rFonts w:ascii="Lato" w:hAnsi="Lato" w:cstheme="minorHAnsi"/>
              </w:rPr>
            </w:pPr>
          </w:p>
          <w:p w14:paraId="4FE79226" w14:textId="77777777" w:rsidR="003457A2" w:rsidRPr="002E3213" w:rsidRDefault="003457A2" w:rsidP="00954D6D">
            <w:pPr>
              <w:tabs>
                <w:tab w:val="left" w:pos="5387"/>
                <w:tab w:val="left" w:pos="5954"/>
              </w:tabs>
              <w:spacing w:after="0" w:line="240" w:lineRule="auto"/>
              <w:ind w:left="-111" w:right="49"/>
              <w:jc w:val="center"/>
              <w:rPr>
                <w:rFonts w:ascii="Lato" w:hAnsi="Lato" w:cstheme="minorHAnsi"/>
              </w:rPr>
            </w:pPr>
            <w:r w:rsidRPr="002E3213">
              <w:rPr>
                <w:rFonts w:ascii="Lato" w:hAnsi="Lato" w:cstheme="minorHAnsi"/>
              </w:rPr>
              <w:t>Lcda. Violeta Fernández Vázquez</w:t>
            </w:r>
          </w:p>
          <w:p w14:paraId="01DE9A12" w14:textId="77777777" w:rsidR="003457A2" w:rsidRPr="002E3213" w:rsidRDefault="003457A2" w:rsidP="00954D6D">
            <w:pPr>
              <w:tabs>
                <w:tab w:val="left" w:pos="5387"/>
                <w:tab w:val="left" w:pos="5954"/>
              </w:tabs>
              <w:spacing w:after="0" w:line="240" w:lineRule="auto"/>
              <w:ind w:left="-111" w:right="49"/>
              <w:jc w:val="center"/>
              <w:rPr>
                <w:rFonts w:ascii="Lato" w:hAnsi="Lato" w:cstheme="minorHAnsi"/>
              </w:rPr>
            </w:pPr>
            <w:r w:rsidRPr="002E3213">
              <w:rPr>
                <w:rFonts w:ascii="Lato" w:hAnsi="Lato" w:cstheme="minorHAnsi"/>
              </w:rPr>
              <w:t>Integrante del Consejo de la Judicatura del Estado de Tlaxcala</w:t>
            </w:r>
          </w:p>
        </w:tc>
      </w:tr>
    </w:tbl>
    <w:p w14:paraId="2796E978" w14:textId="77777777" w:rsidR="005A50E3" w:rsidRDefault="005A50E3" w:rsidP="003457A2">
      <w:pPr>
        <w:tabs>
          <w:tab w:val="left" w:pos="5387"/>
        </w:tabs>
        <w:spacing w:after="0" w:line="240" w:lineRule="auto"/>
        <w:ind w:right="49"/>
        <w:rPr>
          <w:rFonts w:ascii="Lato" w:hAnsi="Lato"/>
        </w:rPr>
      </w:pPr>
    </w:p>
    <w:p w14:paraId="4FE563EA" w14:textId="77777777" w:rsidR="005A50E3" w:rsidRDefault="005A50E3" w:rsidP="003457A2">
      <w:pPr>
        <w:tabs>
          <w:tab w:val="left" w:pos="5387"/>
        </w:tabs>
        <w:spacing w:after="0" w:line="240" w:lineRule="auto"/>
        <w:ind w:right="49"/>
        <w:rPr>
          <w:rFonts w:ascii="Lato" w:hAnsi="Lato" w:cstheme="minorHAnsi"/>
          <w:b/>
        </w:rPr>
      </w:pPr>
    </w:p>
    <w:p w14:paraId="0D8B3097" w14:textId="77777777" w:rsidR="005A50E3" w:rsidRDefault="005A50E3" w:rsidP="003457A2">
      <w:pPr>
        <w:tabs>
          <w:tab w:val="left" w:pos="5387"/>
        </w:tabs>
        <w:spacing w:after="0" w:line="240" w:lineRule="auto"/>
        <w:ind w:right="49"/>
        <w:rPr>
          <w:rFonts w:ascii="Lato" w:hAnsi="Lato" w:cstheme="minorHAnsi"/>
          <w:b/>
        </w:rPr>
      </w:pPr>
    </w:p>
    <w:p w14:paraId="6A08C395" w14:textId="77777777" w:rsidR="005A50E3" w:rsidRPr="005A50E3" w:rsidRDefault="005A50E3" w:rsidP="003457A2">
      <w:pPr>
        <w:tabs>
          <w:tab w:val="left" w:pos="5387"/>
        </w:tabs>
        <w:spacing w:after="0" w:line="240" w:lineRule="auto"/>
        <w:ind w:right="49"/>
        <w:rPr>
          <w:rFonts w:ascii="Lato" w:hAnsi="Lato"/>
        </w:rPr>
      </w:pPr>
    </w:p>
    <w:p w14:paraId="15D57387" w14:textId="77777777" w:rsidR="003457A2" w:rsidRPr="00FE15FA" w:rsidRDefault="003457A2" w:rsidP="003457A2">
      <w:pPr>
        <w:tabs>
          <w:tab w:val="left" w:pos="5387"/>
        </w:tabs>
        <w:spacing w:after="0" w:line="240" w:lineRule="auto"/>
        <w:ind w:right="49"/>
        <w:rPr>
          <w:rFonts w:ascii="Lato" w:hAnsi="Lato"/>
        </w:rPr>
      </w:pPr>
    </w:p>
    <w:tbl>
      <w:tblPr>
        <w:tblpPr w:leftFromText="141" w:rightFromText="141" w:vertAnchor="text" w:horzAnchor="margin" w:tblpY="164"/>
        <w:tblW w:w="8467" w:type="dxa"/>
        <w:tblLook w:val="04A0" w:firstRow="1" w:lastRow="0" w:firstColumn="1" w:lastColumn="0" w:noHBand="0" w:noVBand="1"/>
      </w:tblPr>
      <w:tblGrid>
        <w:gridCol w:w="4159"/>
        <w:gridCol w:w="288"/>
        <w:gridCol w:w="4020"/>
      </w:tblGrid>
      <w:tr w:rsidR="003457A2" w:rsidRPr="00FE15FA" w14:paraId="2D5741DD" w14:textId="77777777" w:rsidTr="00954D6D">
        <w:trPr>
          <w:trHeight w:val="317"/>
        </w:trPr>
        <w:tc>
          <w:tcPr>
            <w:tcW w:w="4106" w:type="dxa"/>
          </w:tcPr>
          <w:p w14:paraId="38BDAD94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FE15FA">
              <w:rPr>
                <w:rFonts w:ascii="Lato" w:hAnsi="Lato" w:cstheme="minorHAnsi"/>
              </w:rPr>
              <w:t xml:space="preserve">Lcda. Alejandra </w:t>
            </w:r>
            <w:proofErr w:type="spellStart"/>
            <w:r w:rsidRPr="00FE15FA">
              <w:rPr>
                <w:rFonts w:ascii="Lato" w:hAnsi="Lato" w:cstheme="minorHAnsi"/>
              </w:rPr>
              <w:t>Cósetl</w:t>
            </w:r>
            <w:proofErr w:type="spellEnd"/>
            <w:r w:rsidRPr="00FE15FA">
              <w:rPr>
                <w:rFonts w:ascii="Lato" w:hAnsi="Lato" w:cstheme="minorHAnsi"/>
              </w:rPr>
              <w:t xml:space="preserve"> Flores</w:t>
            </w:r>
          </w:p>
          <w:p w14:paraId="5FB8CEB2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FE15FA">
              <w:rPr>
                <w:rFonts w:ascii="Lato" w:hAnsi="Lato" w:cstheme="minorHAnsi"/>
              </w:rPr>
              <w:t>Integrante del Consejo de la Judicatura del Estado de Tlaxcala</w:t>
            </w:r>
          </w:p>
        </w:tc>
        <w:tc>
          <w:tcPr>
            <w:tcW w:w="284" w:type="dxa"/>
          </w:tcPr>
          <w:p w14:paraId="4FDE6AE4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rPr>
                <w:rFonts w:ascii="Lato" w:hAnsi="Lato" w:cstheme="minorHAnsi"/>
              </w:rPr>
            </w:pPr>
          </w:p>
        </w:tc>
        <w:tc>
          <w:tcPr>
            <w:tcW w:w="3969" w:type="dxa"/>
          </w:tcPr>
          <w:p w14:paraId="22B779B5" w14:textId="77777777" w:rsidR="003457A2" w:rsidRPr="00FE15FA" w:rsidRDefault="003457A2" w:rsidP="00954D6D">
            <w:pPr>
              <w:tabs>
                <w:tab w:val="left" w:pos="-107"/>
                <w:tab w:val="left" w:pos="5387"/>
                <w:tab w:val="left" w:pos="5954"/>
              </w:tabs>
              <w:spacing w:after="0" w:line="240" w:lineRule="auto"/>
              <w:ind w:left="-107" w:right="49"/>
              <w:jc w:val="center"/>
              <w:rPr>
                <w:rFonts w:ascii="Lato" w:hAnsi="Lato" w:cstheme="minorHAnsi"/>
              </w:rPr>
            </w:pPr>
            <w:r w:rsidRPr="00FE15FA">
              <w:rPr>
                <w:rFonts w:ascii="Lato" w:hAnsi="Lato" w:cstheme="minorHAnsi"/>
              </w:rPr>
              <w:t>Lcdo. Miguel Sánchez Ramírez</w:t>
            </w:r>
          </w:p>
          <w:p w14:paraId="73C4D62A" w14:textId="77777777" w:rsidR="003457A2" w:rsidRPr="00FE15FA" w:rsidRDefault="003457A2" w:rsidP="00954D6D">
            <w:pPr>
              <w:tabs>
                <w:tab w:val="left" w:pos="-107"/>
                <w:tab w:val="left" w:pos="5387"/>
                <w:tab w:val="left" w:pos="5954"/>
              </w:tabs>
              <w:spacing w:after="0" w:line="240" w:lineRule="auto"/>
              <w:ind w:left="-107" w:right="49"/>
              <w:jc w:val="center"/>
              <w:rPr>
                <w:rFonts w:ascii="Lato" w:hAnsi="Lato" w:cstheme="minorHAnsi"/>
              </w:rPr>
            </w:pPr>
            <w:r w:rsidRPr="00FE15FA">
              <w:rPr>
                <w:rFonts w:ascii="Lato" w:hAnsi="Lato" w:cstheme="minorHAnsi"/>
              </w:rPr>
              <w:t>Integrante del Consejo de la Judicatura del Estado de Tlaxcala</w:t>
            </w:r>
          </w:p>
          <w:p w14:paraId="6158F90D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</w:p>
        </w:tc>
      </w:tr>
    </w:tbl>
    <w:p w14:paraId="4E47FE80" w14:textId="77777777" w:rsidR="003457A2" w:rsidRPr="00FE15FA" w:rsidRDefault="003457A2" w:rsidP="003457A2">
      <w:pPr>
        <w:tabs>
          <w:tab w:val="left" w:pos="5387"/>
        </w:tabs>
        <w:spacing w:after="0" w:line="240" w:lineRule="auto"/>
        <w:ind w:right="49"/>
        <w:rPr>
          <w:rFonts w:ascii="Lato" w:hAnsi="Lato"/>
        </w:rPr>
      </w:pPr>
    </w:p>
    <w:p w14:paraId="547522BC" w14:textId="77777777" w:rsidR="003457A2" w:rsidRPr="00FE15FA" w:rsidRDefault="003457A2" w:rsidP="003457A2">
      <w:pPr>
        <w:tabs>
          <w:tab w:val="left" w:pos="5387"/>
        </w:tabs>
        <w:spacing w:after="0" w:line="240" w:lineRule="auto"/>
        <w:ind w:right="49"/>
        <w:rPr>
          <w:rFonts w:ascii="Lato" w:hAnsi="Lato"/>
        </w:rPr>
      </w:pPr>
    </w:p>
    <w:p w14:paraId="0392B1EA" w14:textId="77777777" w:rsidR="003457A2" w:rsidRPr="00FE15FA" w:rsidRDefault="003457A2" w:rsidP="003457A2">
      <w:pPr>
        <w:tabs>
          <w:tab w:val="left" w:pos="5387"/>
        </w:tabs>
        <w:spacing w:after="0" w:line="240" w:lineRule="auto"/>
        <w:ind w:right="49"/>
        <w:rPr>
          <w:rFonts w:ascii="Lato" w:hAnsi="Lato"/>
        </w:rPr>
      </w:pPr>
    </w:p>
    <w:tbl>
      <w:tblPr>
        <w:tblpPr w:leftFromText="141" w:rightFromText="141" w:vertAnchor="text" w:horzAnchor="margin" w:tblpY="164"/>
        <w:tblW w:w="8467" w:type="dxa"/>
        <w:tblLook w:val="04A0" w:firstRow="1" w:lastRow="0" w:firstColumn="1" w:lastColumn="0" w:noHBand="0" w:noVBand="1"/>
      </w:tblPr>
      <w:tblGrid>
        <w:gridCol w:w="8467"/>
      </w:tblGrid>
      <w:tr w:rsidR="003457A2" w:rsidRPr="00FE15FA" w14:paraId="3104A0A0" w14:textId="77777777" w:rsidTr="00954D6D">
        <w:trPr>
          <w:trHeight w:val="317"/>
        </w:trPr>
        <w:tc>
          <w:tcPr>
            <w:tcW w:w="8467" w:type="dxa"/>
          </w:tcPr>
          <w:p w14:paraId="2DC0172E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3D4609E4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  <w:r w:rsidRPr="00FE15FA">
              <w:rPr>
                <w:rFonts w:ascii="Lato" w:hAnsi="Lato" w:cstheme="minorHAnsi"/>
                <w:b/>
                <w:bCs/>
              </w:rPr>
              <w:t>DOY FE</w:t>
            </w:r>
          </w:p>
          <w:p w14:paraId="42F642EC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7C72426E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466B68FA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21A711C5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FE15FA">
              <w:rPr>
                <w:rFonts w:ascii="Lato" w:hAnsi="Lato" w:cstheme="minorHAnsi"/>
              </w:rPr>
              <w:t xml:space="preserve">Lcda. </w:t>
            </w:r>
            <w:proofErr w:type="spellStart"/>
            <w:r w:rsidRPr="00FE15FA">
              <w:rPr>
                <w:rFonts w:ascii="Lato" w:hAnsi="Lato" w:cstheme="minorHAnsi"/>
              </w:rPr>
              <w:t>Midory</w:t>
            </w:r>
            <w:proofErr w:type="spellEnd"/>
            <w:r w:rsidRPr="00FE15FA">
              <w:rPr>
                <w:rFonts w:ascii="Lato" w:hAnsi="Lato" w:cstheme="minorHAnsi"/>
              </w:rPr>
              <w:t xml:space="preserve"> Castro Bañuelos </w:t>
            </w:r>
          </w:p>
          <w:p w14:paraId="216168F7" w14:textId="77777777" w:rsidR="003457A2" w:rsidRPr="00FE15FA" w:rsidRDefault="003457A2" w:rsidP="00954D6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right="49"/>
              <w:jc w:val="center"/>
              <w:rPr>
                <w:rFonts w:ascii="Lato" w:hAnsi="Lato" w:cstheme="minorHAnsi"/>
              </w:rPr>
            </w:pPr>
            <w:r w:rsidRPr="00FE15FA">
              <w:rPr>
                <w:rFonts w:ascii="Lato" w:hAnsi="Lato" w:cstheme="minorHAnsi"/>
              </w:rPr>
              <w:t>Secretaria Ejecutiva del Consejo de la Judicatura del Estado de Tlaxcala.</w:t>
            </w:r>
          </w:p>
        </w:tc>
      </w:tr>
    </w:tbl>
    <w:p w14:paraId="6ECFCB09" w14:textId="67DA32CB" w:rsidR="009E58BF" w:rsidRPr="00D305DE" w:rsidRDefault="009E58BF" w:rsidP="00D305DE">
      <w:pPr>
        <w:spacing w:after="0" w:line="480" w:lineRule="auto"/>
        <w:jc w:val="both"/>
        <w:rPr>
          <w:rFonts w:ascii="Lato" w:hAnsi="Lato"/>
        </w:rPr>
      </w:pPr>
    </w:p>
    <w:sectPr w:rsidR="009E58BF" w:rsidRPr="00D305DE" w:rsidSect="00BE1560">
      <w:headerReference w:type="default" r:id="rId8"/>
      <w:footerReference w:type="default" r:id="rId9"/>
      <w:pgSz w:w="12240" w:h="20160" w:code="5"/>
      <w:pgMar w:top="1418" w:right="1134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69F3F" w14:textId="77777777" w:rsidR="00EA3082" w:rsidRDefault="00EA3082">
      <w:pPr>
        <w:spacing w:after="0" w:line="240" w:lineRule="auto"/>
      </w:pPr>
      <w:r>
        <w:separator/>
      </w:r>
    </w:p>
  </w:endnote>
  <w:endnote w:type="continuationSeparator" w:id="0">
    <w:p w14:paraId="3D37DA35" w14:textId="77777777" w:rsidR="00EA3082" w:rsidRDefault="00EA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0366816"/>
      <w:docPartObj>
        <w:docPartGallery w:val="Page Numbers (Bottom of Page)"/>
        <w:docPartUnique/>
      </w:docPartObj>
    </w:sdtPr>
    <w:sdtContent>
      <w:p w14:paraId="558A6456" w14:textId="77777777" w:rsidR="00D8559A" w:rsidRDefault="00D855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3378">
          <w:rPr>
            <w:noProof/>
            <w:lang w:val="es-ES"/>
          </w:rPr>
          <w:t>22</w:t>
        </w:r>
        <w:r>
          <w:rPr>
            <w:noProof/>
            <w:lang w:val="es-ES"/>
          </w:rPr>
          <w:fldChar w:fldCharType="end"/>
        </w:r>
      </w:p>
    </w:sdtContent>
  </w:sdt>
  <w:p w14:paraId="393822C4" w14:textId="77777777" w:rsidR="00D8559A" w:rsidRDefault="00D855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AA9D6" w14:textId="77777777" w:rsidR="00EA3082" w:rsidRDefault="00EA3082">
      <w:pPr>
        <w:spacing w:after="0" w:line="240" w:lineRule="auto"/>
      </w:pPr>
      <w:r>
        <w:separator/>
      </w:r>
    </w:p>
  </w:footnote>
  <w:footnote w:type="continuationSeparator" w:id="0">
    <w:p w14:paraId="06BF6EC4" w14:textId="77777777" w:rsidR="00EA3082" w:rsidRDefault="00EA3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361670362"/>
      <w:docPartObj>
        <w:docPartGallery w:val="Page Numbers (Top of Page)"/>
        <w:docPartUnique/>
      </w:docPartObj>
    </w:sdtPr>
    <w:sdtEndPr>
      <w:rPr>
        <w:b w:val="0"/>
        <w:bCs w:val="0"/>
        <w:sz w:val="30"/>
        <w:szCs w:val="30"/>
      </w:rPr>
    </w:sdtEndPr>
    <w:sdtContent>
      <w:p w14:paraId="0CB151A1" w14:textId="2FC1F66E" w:rsidR="00DB296A" w:rsidRPr="00066347" w:rsidRDefault="000F2820" w:rsidP="000F2820">
        <w:pPr>
          <w:spacing w:after="0" w:line="480" w:lineRule="auto"/>
          <w:ind w:left="708" w:firstLine="708"/>
          <w:jc w:val="right"/>
          <w:rPr>
            <w:rFonts w:asciiTheme="minorHAnsi" w:hAnsiTheme="minorHAnsi" w:cstheme="minorHAnsi"/>
            <w:b/>
            <w:bCs/>
          </w:rPr>
        </w:pPr>
        <w:r w:rsidRPr="00066347">
          <w:rPr>
            <w:rFonts w:asciiTheme="minorHAnsi" w:hAnsiTheme="minorHAnsi" w:cstheme="minorHAnsi"/>
            <w:b/>
            <w:bCs/>
            <w:sz w:val="40"/>
            <w:szCs w:val="40"/>
          </w:rPr>
          <w:t xml:space="preserve">    </w:t>
        </w:r>
        <w:r w:rsidRPr="00066347">
          <w:rPr>
            <w:rFonts w:asciiTheme="minorHAnsi" w:hAnsiTheme="minorHAnsi" w:cstheme="minorHAnsi"/>
            <w:b/>
            <w:bCs/>
          </w:rPr>
          <w:t xml:space="preserve">                                   </w:t>
        </w:r>
        <w:bookmarkStart w:id="6" w:name="_Hlk93306781"/>
        <w:bookmarkStart w:id="7" w:name="_Hlk93306782"/>
        <w:r w:rsidRPr="00066347">
          <w:rPr>
            <w:rFonts w:asciiTheme="minorHAnsi" w:hAnsiTheme="minorHAnsi" w:cstheme="minorHAnsi"/>
            <w:b/>
            <w:bCs/>
          </w:rPr>
          <w:t xml:space="preserve">ACTA NÚMERO: </w:t>
        </w:r>
        <w:r w:rsidR="00F27392">
          <w:rPr>
            <w:rFonts w:asciiTheme="minorHAnsi" w:hAnsiTheme="minorHAnsi" w:cstheme="minorHAnsi"/>
            <w:b/>
            <w:bCs/>
          </w:rPr>
          <w:t>29</w:t>
        </w:r>
        <w:r w:rsidRPr="00066347">
          <w:rPr>
            <w:rFonts w:asciiTheme="minorHAnsi" w:hAnsiTheme="minorHAnsi" w:cstheme="minorHAnsi"/>
            <w:b/>
            <w:bCs/>
          </w:rPr>
          <w:t>/202</w:t>
        </w:r>
        <w:r w:rsidRPr="00066347">
          <w:rPr>
            <w:b/>
            <w:bCs/>
            <w:noProof/>
            <w:lang w:eastAsia="es-MX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4743DA36" wp14:editId="11172884">
                  <wp:simplePos x="0" y="0"/>
                  <wp:positionH relativeFrom="leftMargin">
                    <wp:posOffset>137795</wp:posOffset>
                  </wp:positionH>
                  <wp:positionV relativeFrom="paragraph">
                    <wp:posOffset>-312420</wp:posOffset>
                  </wp:positionV>
                  <wp:extent cx="1785620" cy="1404620"/>
                  <wp:effectExtent l="0" t="0" r="508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562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54274" w14:textId="77777777" w:rsidR="000F2820" w:rsidRDefault="000F2820" w:rsidP="000F2820">
                              <w:r>
                                <w:rPr>
                                  <w:noProof/>
                                  <w:lang w:eastAsia="es-MX"/>
                                </w:rPr>
                                <w:drawing>
                                  <wp:inline distT="0" distB="0" distL="0" distR="0" wp14:anchorId="39E32618" wp14:editId="5A394B45">
                                    <wp:extent cx="1545813" cy="1561382"/>
                                    <wp:effectExtent l="0" t="0" r="0" b="1270"/>
                                    <wp:docPr id="585944739" name="Imagen 5859447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escudotsjtlax.jp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58354" cy="15740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743DA36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10.85pt;margin-top:-24.6pt;width:14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FkCQ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" stroked="f">
                  <v:textbox style="mso-fit-shape-to-text:t">
                    <w:txbxContent>
                      <w:p w14:paraId="38554274" w14:textId="77777777" w:rsidR="000F2820" w:rsidRDefault="000F2820" w:rsidP="000F2820">
                        <w:r>
                          <w:rPr>
                            <w:noProof/>
                            <w:lang w:eastAsia="es-MX"/>
                          </w:rPr>
                          <w:drawing>
                            <wp:inline distT="0" distB="0" distL="0" distR="0" wp14:anchorId="39E32618" wp14:editId="5A394B45">
                              <wp:extent cx="1545813" cy="1561382"/>
                              <wp:effectExtent l="0" t="0" r="0" b="1270"/>
                              <wp:docPr id="585944739" name="Imagen 5859447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escudotsjtlax.jpg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8354" cy="15740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bookmarkEnd w:id="6"/>
        <w:bookmarkEnd w:id="7"/>
        <w:r w:rsidR="007834D1">
          <w:rPr>
            <w:rFonts w:asciiTheme="minorHAnsi" w:hAnsiTheme="minorHAnsi" w:cstheme="minorHAnsi"/>
            <w:b/>
            <w:bCs/>
          </w:rPr>
          <w:t>5</w:t>
        </w:r>
      </w:p>
      <w:p w14:paraId="5AA678A8" w14:textId="3399AE0B" w:rsidR="000F2820" w:rsidRPr="000F2820" w:rsidRDefault="003457A2" w:rsidP="000F2820">
        <w:pPr>
          <w:spacing w:after="0" w:line="480" w:lineRule="auto"/>
          <w:ind w:left="708" w:firstLine="708"/>
          <w:jc w:val="right"/>
          <w:rPr>
            <w:sz w:val="30"/>
            <w:szCs w:val="30"/>
          </w:rPr>
        </w:pPr>
        <w:r>
          <w:rPr>
            <w:b/>
            <w:bCs/>
          </w:rPr>
          <w:t xml:space="preserve">EXTRAORDINARIA </w:t>
        </w:r>
        <w:r w:rsidR="000F2820">
          <w:rPr>
            <w:rFonts w:asciiTheme="minorHAnsi" w:hAnsiTheme="minorHAnsi" w:cstheme="minorHAnsi"/>
            <w:b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14A"/>
    <w:multiLevelType w:val="hybridMultilevel"/>
    <w:tmpl w:val="22240082"/>
    <w:lvl w:ilvl="0" w:tplc="7EDE8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4FB9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6990"/>
    <w:multiLevelType w:val="hybridMultilevel"/>
    <w:tmpl w:val="7A546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1F6"/>
    <w:multiLevelType w:val="hybridMultilevel"/>
    <w:tmpl w:val="C3E4B1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A36"/>
    <w:multiLevelType w:val="hybridMultilevel"/>
    <w:tmpl w:val="5EE26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C1DF7"/>
    <w:multiLevelType w:val="hybridMultilevel"/>
    <w:tmpl w:val="E05005BE"/>
    <w:lvl w:ilvl="0" w:tplc="8610A24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24EF2"/>
    <w:multiLevelType w:val="hybridMultilevel"/>
    <w:tmpl w:val="1C4CED06"/>
    <w:lvl w:ilvl="0" w:tplc="FFFFFFFF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57AD4"/>
    <w:multiLevelType w:val="hybridMultilevel"/>
    <w:tmpl w:val="4E8E10FE"/>
    <w:lvl w:ilvl="0" w:tplc="58A63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11210"/>
    <w:multiLevelType w:val="hybridMultilevel"/>
    <w:tmpl w:val="33E2D482"/>
    <w:lvl w:ilvl="0" w:tplc="2A92A9AC">
      <w:start w:val="1"/>
      <w:numFmt w:val="upperRoman"/>
      <w:lvlText w:val="%1."/>
      <w:lvlJc w:val="left"/>
      <w:pPr>
        <w:ind w:left="1920" w:hanging="360"/>
      </w:pPr>
      <w:rPr>
        <w:rFonts w:ascii="Century Gothic" w:eastAsiaTheme="minorHAnsi" w:hAnsi="Century Gothic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D814F7"/>
    <w:multiLevelType w:val="hybridMultilevel"/>
    <w:tmpl w:val="37EA9E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42715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5186C"/>
    <w:multiLevelType w:val="hybridMultilevel"/>
    <w:tmpl w:val="8C0ABCC2"/>
    <w:lvl w:ilvl="0" w:tplc="F5D0B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0708A"/>
    <w:multiLevelType w:val="hybridMultilevel"/>
    <w:tmpl w:val="120240AE"/>
    <w:lvl w:ilvl="0" w:tplc="FFFFFFFF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A6CCE"/>
    <w:multiLevelType w:val="hybridMultilevel"/>
    <w:tmpl w:val="884EA700"/>
    <w:lvl w:ilvl="0" w:tplc="FFFFFFFF">
      <w:start w:val="1"/>
      <w:numFmt w:val="upperRoman"/>
      <w:lvlText w:val="%1."/>
      <w:lvlJc w:val="left"/>
      <w:pPr>
        <w:ind w:left="1080" w:hanging="720"/>
      </w:pPr>
      <w:rPr>
        <w:b w:val="0"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A501A"/>
    <w:multiLevelType w:val="hybridMultilevel"/>
    <w:tmpl w:val="2472838E"/>
    <w:lvl w:ilvl="0" w:tplc="66CACC92">
      <w:start w:val="1"/>
      <w:numFmt w:val="decimal"/>
      <w:lvlText w:val="%1."/>
      <w:lvlJc w:val="left"/>
      <w:pPr>
        <w:ind w:left="1428" w:hanging="360"/>
      </w:pPr>
      <w:rPr>
        <w:rFonts w:hint="default"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20C3D25"/>
    <w:multiLevelType w:val="hybridMultilevel"/>
    <w:tmpl w:val="C07CF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1547F"/>
    <w:multiLevelType w:val="hybridMultilevel"/>
    <w:tmpl w:val="31DAFA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F67D3"/>
    <w:multiLevelType w:val="hybridMultilevel"/>
    <w:tmpl w:val="67D4BC7E"/>
    <w:lvl w:ilvl="0" w:tplc="339A1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F0D053D"/>
    <w:multiLevelType w:val="hybridMultilevel"/>
    <w:tmpl w:val="67D6E544"/>
    <w:lvl w:ilvl="0" w:tplc="AAD2C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E726B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05512"/>
    <w:multiLevelType w:val="hybridMultilevel"/>
    <w:tmpl w:val="8E420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C035C"/>
    <w:multiLevelType w:val="hybridMultilevel"/>
    <w:tmpl w:val="9CD4EB9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4CE4D66"/>
    <w:multiLevelType w:val="hybridMultilevel"/>
    <w:tmpl w:val="B4384BEE"/>
    <w:lvl w:ilvl="0" w:tplc="778E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9C5C8F"/>
    <w:multiLevelType w:val="hybridMultilevel"/>
    <w:tmpl w:val="325A1FD0"/>
    <w:lvl w:ilvl="0" w:tplc="C9A8D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83595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54152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0126E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78BE"/>
    <w:multiLevelType w:val="hybridMultilevel"/>
    <w:tmpl w:val="844E44C8"/>
    <w:lvl w:ilvl="0" w:tplc="1D406D4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A1C5F"/>
    <w:multiLevelType w:val="hybridMultilevel"/>
    <w:tmpl w:val="AF54CA94"/>
    <w:lvl w:ilvl="0" w:tplc="CC209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913E4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1D4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A3499"/>
    <w:multiLevelType w:val="hybridMultilevel"/>
    <w:tmpl w:val="4A0C16FC"/>
    <w:lvl w:ilvl="0" w:tplc="DB4A50FC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6D3C5F09"/>
    <w:multiLevelType w:val="hybridMultilevel"/>
    <w:tmpl w:val="50121E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57EDC"/>
    <w:multiLevelType w:val="hybridMultilevel"/>
    <w:tmpl w:val="0072581A"/>
    <w:lvl w:ilvl="0" w:tplc="E9528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B02BE"/>
    <w:multiLevelType w:val="hybridMultilevel"/>
    <w:tmpl w:val="7A546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C050A"/>
    <w:multiLevelType w:val="hybridMultilevel"/>
    <w:tmpl w:val="9CD4EB92"/>
    <w:lvl w:ilvl="0" w:tplc="DB9A5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3CD52C4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36120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41753"/>
    <w:multiLevelType w:val="hybridMultilevel"/>
    <w:tmpl w:val="16FC4A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34FC2"/>
    <w:multiLevelType w:val="hybridMultilevel"/>
    <w:tmpl w:val="1C4CED06"/>
    <w:lvl w:ilvl="0" w:tplc="ECEEE7E0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228975">
    <w:abstractNumId w:val="15"/>
  </w:num>
  <w:num w:numId="2" w16cid:durableId="17198646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683106">
    <w:abstractNumId w:val="5"/>
  </w:num>
  <w:num w:numId="4" w16cid:durableId="894009052">
    <w:abstractNumId w:val="0"/>
  </w:num>
  <w:num w:numId="5" w16cid:durableId="711003999">
    <w:abstractNumId w:val="7"/>
  </w:num>
  <w:num w:numId="6" w16cid:durableId="1342586187">
    <w:abstractNumId w:val="28"/>
  </w:num>
  <w:num w:numId="7" w16cid:durableId="552545073">
    <w:abstractNumId w:val="18"/>
  </w:num>
  <w:num w:numId="8" w16cid:durableId="1125582504">
    <w:abstractNumId w:val="26"/>
  </w:num>
  <w:num w:numId="9" w16cid:durableId="2033535532">
    <w:abstractNumId w:val="29"/>
  </w:num>
  <w:num w:numId="10" w16cid:durableId="539434611">
    <w:abstractNumId w:val="25"/>
  </w:num>
  <w:num w:numId="11" w16cid:durableId="940066454">
    <w:abstractNumId w:val="11"/>
  </w:num>
  <w:num w:numId="12" w16cid:durableId="44186265">
    <w:abstractNumId w:val="1"/>
  </w:num>
  <w:num w:numId="13" w16cid:durableId="1993486393">
    <w:abstractNumId w:val="10"/>
  </w:num>
  <w:num w:numId="14" w16cid:durableId="1637636217">
    <w:abstractNumId w:val="30"/>
  </w:num>
  <w:num w:numId="15" w16cid:durableId="1930387205">
    <w:abstractNumId w:val="19"/>
  </w:num>
  <w:num w:numId="16" w16cid:durableId="1994872274">
    <w:abstractNumId w:val="17"/>
  </w:num>
  <w:num w:numId="17" w16cid:durableId="950282019">
    <w:abstractNumId w:val="24"/>
  </w:num>
  <w:num w:numId="18" w16cid:durableId="1703240276">
    <w:abstractNumId w:val="35"/>
  </w:num>
  <w:num w:numId="19" w16cid:durableId="4211457">
    <w:abstractNumId w:val="21"/>
  </w:num>
  <w:num w:numId="20" w16cid:durableId="803740560">
    <w:abstractNumId w:val="33"/>
  </w:num>
  <w:num w:numId="21" w16cid:durableId="1331324021">
    <w:abstractNumId w:val="37"/>
  </w:num>
  <w:num w:numId="22" w16cid:durableId="1032733189">
    <w:abstractNumId w:val="14"/>
  </w:num>
  <w:num w:numId="23" w16cid:durableId="515927401">
    <w:abstractNumId w:val="4"/>
  </w:num>
  <w:num w:numId="24" w16cid:durableId="142503258">
    <w:abstractNumId w:val="31"/>
  </w:num>
  <w:num w:numId="25" w16cid:durableId="120612950">
    <w:abstractNumId w:val="2"/>
  </w:num>
  <w:num w:numId="26" w16cid:durableId="1155489127">
    <w:abstractNumId w:val="23"/>
  </w:num>
  <w:num w:numId="27" w16cid:durableId="1093355439">
    <w:abstractNumId w:val="34"/>
  </w:num>
  <w:num w:numId="28" w16cid:durableId="1229268774">
    <w:abstractNumId w:val="9"/>
  </w:num>
  <w:num w:numId="29" w16cid:durableId="1546676967">
    <w:abstractNumId w:val="22"/>
  </w:num>
  <w:num w:numId="30" w16cid:durableId="2026401603">
    <w:abstractNumId w:val="20"/>
  </w:num>
  <w:num w:numId="31" w16cid:durableId="1563637607">
    <w:abstractNumId w:val="3"/>
  </w:num>
  <w:num w:numId="32" w16cid:durableId="158815434">
    <w:abstractNumId w:val="16"/>
  </w:num>
  <w:num w:numId="33" w16cid:durableId="835720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3932977">
    <w:abstractNumId w:val="6"/>
  </w:num>
  <w:num w:numId="35" w16cid:durableId="269821115">
    <w:abstractNumId w:val="8"/>
  </w:num>
  <w:num w:numId="36" w16cid:durableId="2009863600">
    <w:abstractNumId w:val="38"/>
  </w:num>
  <w:num w:numId="37" w16cid:durableId="1545950160">
    <w:abstractNumId w:val="13"/>
  </w:num>
  <w:num w:numId="38" w16cid:durableId="610554676">
    <w:abstractNumId w:val="32"/>
  </w:num>
  <w:num w:numId="39" w16cid:durableId="619068831">
    <w:abstractNumId w:val="27"/>
  </w:num>
  <w:num w:numId="40" w16cid:durableId="1824154413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FB"/>
    <w:rsid w:val="00000F41"/>
    <w:rsid w:val="000012D8"/>
    <w:rsid w:val="00001E39"/>
    <w:rsid w:val="00002ED0"/>
    <w:rsid w:val="00003B4D"/>
    <w:rsid w:val="0000415B"/>
    <w:rsid w:val="00004957"/>
    <w:rsid w:val="00007B76"/>
    <w:rsid w:val="0001267F"/>
    <w:rsid w:val="00012711"/>
    <w:rsid w:val="000134A5"/>
    <w:rsid w:val="0001379C"/>
    <w:rsid w:val="00014360"/>
    <w:rsid w:val="000152A5"/>
    <w:rsid w:val="000172BC"/>
    <w:rsid w:val="00020DB6"/>
    <w:rsid w:val="000225C4"/>
    <w:rsid w:val="00022834"/>
    <w:rsid w:val="000239D3"/>
    <w:rsid w:val="00024BD0"/>
    <w:rsid w:val="00024DA3"/>
    <w:rsid w:val="0002501C"/>
    <w:rsid w:val="0002618A"/>
    <w:rsid w:val="0002659B"/>
    <w:rsid w:val="00026ADF"/>
    <w:rsid w:val="00026E5E"/>
    <w:rsid w:val="00030483"/>
    <w:rsid w:val="00032083"/>
    <w:rsid w:val="000327B6"/>
    <w:rsid w:val="00033C5A"/>
    <w:rsid w:val="00040682"/>
    <w:rsid w:val="000406AD"/>
    <w:rsid w:val="00040D0F"/>
    <w:rsid w:val="0004193C"/>
    <w:rsid w:val="00042184"/>
    <w:rsid w:val="0004314C"/>
    <w:rsid w:val="000465B1"/>
    <w:rsid w:val="00050311"/>
    <w:rsid w:val="00053158"/>
    <w:rsid w:val="00054921"/>
    <w:rsid w:val="00054A44"/>
    <w:rsid w:val="0005626A"/>
    <w:rsid w:val="00057BE4"/>
    <w:rsid w:val="000609DF"/>
    <w:rsid w:val="000634E0"/>
    <w:rsid w:val="00063737"/>
    <w:rsid w:val="00066347"/>
    <w:rsid w:val="00067F03"/>
    <w:rsid w:val="00070E4F"/>
    <w:rsid w:val="00070F93"/>
    <w:rsid w:val="0007155A"/>
    <w:rsid w:val="000715C4"/>
    <w:rsid w:val="0007215E"/>
    <w:rsid w:val="00073F0F"/>
    <w:rsid w:val="00074D89"/>
    <w:rsid w:val="00084544"/>
    <w:rsid w:val="00084CB8"/>
    <w:rsid w:val="00085486"/>
    <w:rsid w:val="000865BA"/>
    <w:rsid w:val="00086E40"/>
    <w:rsid w:val="00090005"/>
    <w:rsid w:val="000900AB"/>
    <w:rsid w:val="00090916"/>
    <w:rsid w:val="00092485"/>
    <w:rsid w:val="00092590"/>
    <w:rsid w:val="000934DD"/>
    <w:rsid w:val="00094260"/>
    <w:rsid w:val="000956EC"/>
    <w:rsid w:val="000956ED"/>
    <w:rsid w:val="00096CD4"/>
    <w:rsid w:val="000A6149"/>
    <w:rsid w:val="000A7DA7"/>
    <w:rsid w:val="000B28FF"/>
    <w:rsid w:val="000B4505"/>
    <w:rsid w:val="000B6739"/>
    <w:rsid w:val="000B7410"/>
    <w:rsid w:val="000C0869"/>
    <w:rsid w:val="000C1E39"/>
    <w:rsid w:val="000C288A"/>
    <w:rsid w:val="000C4583"/>
    <w:rsid w:val="000C5FB7"/>
    <w:rsid w:val="000C6BF5"/>
    <w:rsid w:val="000C79E9"/>
    <w:rsid w:val="000D2F51"/>
    <w:rsid w:val="000D4323"/>
    <w:rsid w:val="000D685B"/>
    <w:rsid w:val="000E0118"/>
    <w:rsid w:val="000E367D"/>
    <w:rsid w:val="000E69B4"/>
    <w:rsid w:val="000E6A64"/>
    <w:rsid w:val="000E7908"/>
    <w:rsid w:val="000F0BBF"/>
    <w:rsid w:val="000F153F"/>
    <w:rsid w:val="000F253B"/>
    <w:rsid w:val="000F2820"/>
    <w:rsid w:val="000F2F75"/>
    <w:rsid w:val="00100F16"/>
    <w:rsid w:val="00102B8A"/>
    <w:rsid w:val="00103912"/>
    <w:rsid w:val="00104857"/>
    <w:rsid w:val="00105103"/>
    <w:rsid w:val="001073E1"/>
    <w:rsid w:val="001078AF"/>
    <w:rsid w:val="00110AF9"/>
    <w:rsid w:val="00110CB6"/>
    <w:rsid w:val="001131D7"/>
    <w:rsid w:val="00115DCA"/>
    <w:rsid w:val="00123294"/>
    <w:rsid w:val="00124497"/>
    <w:rsid w:val="00125A68"/>
    <w:rsid w:val="00126B3B"/>
    <w:rsid w:val="00126F68"/>
    <w:rsid w:val="001275B8"/>
    <w:rsid w:val="001279CF"/>
    <w:rsid w:val="00130B32"/>
    <w:rsid w:val="00130DBC"/>
    <w:rsid w:val="001326E3"/>
    <w:rsid w:val="00134411"/>
    <w:rsid w:val="001361E8"/>
    <w:rsid w:val="00136D81"/>
    <w:rsid w:val="0014158F"/>
    <w:rsid w:val="00141A5A"/>
    <w:rsid w:val="001430F4"/>
    <w:rsid w:val="00143175"/>
    <w:rsid w:val="0014359C"/>
    <w:rsid w:val="00144DA7"/>
    <w:rsid w:val="00146AD2"/>
    <w:rsid w:val="0015160B"/>
    <w:rsid w:val="001527C8"/>
    <w:rsid w:val="00153006"/>
    <w:rsid w:val="00153C53"/>
    <w:rsid w:val="001542FD"/>
    <w:rsid w:val="00161187"/>
    <w:rsid w:val="001618DC"/>
    <w:rsid w:val="001622CC"/>
    <w:rsid w:val="00162309"/>
    <w:rsid w:val="001629B9"/>
    <w:rsid w:val="00162FF6"/>
    <w:rsid w:val="00166EBD"/>
    <w:rsid w:val="001674E6"/>
    <w:rsid w:val="00170569"/>
    <w:rsid w:val="00170F58"/>
    <w:rsid w:val="00171065"/>
    <w:rsid w:val="00172388"/>
    <w:rsid w:val="001731A4"/>
    <w:rsid w:val="00174A94"/>
    <w:rsid w:val="00176712"/>
    <w:rsid w:val="001823B0"/>
    <w:rsid w:val="00182AA8"/>
    <w:rsid w:val="00182D5F"/>
    <w:rsid w:val="0018553B"/>
    <w:rsid w:val="001855D0"/>
    <w:rsid w:val="001860A6"/>
    <w:rsid w:val="00187978"/>
    <w:rsid w:val="00187DBE"/>
    <w:rsid w:val="0019120D"/>
    <w:rsid w:val="00192C73"/>
    <w:rsid w:val="00193EDC"/>
    <w:rsid w:val="0019551D"/>
    <w:rsid w:val="00197C91"/>
    <w:rsid w:val="001A1080"/>
    <w:rsid w:val="001A1406"/>
    <w:rsid w:val="001A26BF"/>
    <w:rsid w:val="001A31C9"/>
    <w:rsid w:val="001A42A0"/>
    <w:rsid w:val="001A50C2"/>
    <w:rsid w:val="001A56EF"/>
    <w:rsid w:val="001A5E8C"/>
    <w:rsid w:val="001A7253"/>
    <w:rsid w:val="001A76A3"/>
    <w:rsid w:val="001A7FF4"/>
    <w:rsid w:val="001B5501"/>
    <w:rsid w:val="001B562D"/>
    <w:rsid w:val="001C0D1C"/>
    <w:rsid w:val="001C1490"/>
    <w:rsid w:val="001C1AC1"/>
    <w:rsid w:val="001C1D61"/>
    <w:rsid w:val="001C3647"/>
    <w:rsid w:val="001C4614"/>
    <w:rsid w:val="001C4B57"/>
    <w:rsid w:val="001C5910"/>
    <w:rsid w:val="001C6842"/>
    <w:rsid w:val="001C7775"/>
    <w:rsid w:val="001D0456"/>
    <w:rsid w:val="001D2605"/>
    <w:rsid w:val="001D4755"/>
    <w:rsid w:val="001D5B65"/>
    <w:rsid w:val="001D6A09"/>
    <w:rsid w:val="001D728C"/>
    <w:rsid w:val="001E042B"/>
    <w:rsid w:val="001E0683"/>
    <w:rsid w:val="001E2B57"/>
    <w:rsid w:val="001E2CC4"/>
    <w:rsid w:val="001E3CB1"/>
    <w:rsid w:val="001E40AF"/>
    <w:rsid w:val="001E4323"/>
    <w:rsid w:val="001E4EE6"/>
    <w:rsid w:val="001E74C7"/>
    <w:rsid w:val="001E775A"/>
    <w:rsid w:val="001E7E50"/>
    <w:rsid w:val="001F2425"/>
    <w:rsid w:val="001F5435"/>
    <w:rsid w:val="001F67DA"/>
    <w:rsid w:val="001F74A4"/>
    <w:rsid w:val="001F7DB9"/>
    <w:rsid w:val="00200478"/>
    <w:rsid w:val="00200CFF"/>
    <w:rsid w:val="002014F3"/>
    <w:rsid w:val="00202769"/>
    <w:rsid w:val="00202B44"/>
    <w:rsid w:val="002048ED"/>
    <w:rsid w:val="002052AD"/>
    <w:rsid w:val="002059C0"/>
    <w:rsid w:val="00205BB9"/>
    <w:rsid w:val="00206897"/>
    <w:rsid w:val="00206E3F"/>
    <w:rsid w:val="00207A26"/>
    <w:rsid w:val="00210F50"/>
    <w:rsid w:val="00214BF1"/>
    <w:rsid w:val="002160AC"/>
    <w:rsid w:val="00216DE9"/>
    <w:rsid w:val="00217074"/>
    <w:rsid w:val="00217841"/>
    <w:rsid w:val="00220783"/>
    <w:rsid w:val="00221403"/>
    <w:rsid w:val="002215B6"/>
    <w:rsid w:val="002223BF"/>
    <w:rsid w:val="00225F9A"/>
    <w:rsid w:val="002269F6"/>
    <w:rsid w:val="00227C62"/>
    <w:rsid w:val="00231EF7"/>
    <w:rsid w:val="00232C95"/>
    <w:rsid w:val="00233771"/>
    <w:rsid w:val="00233C1C"/>
    <w:rsid w:val="00236210"/>
    <w:rsid w:val="00240DBC"/>
    <w:rsid w:val="002416AF"/>
    <w:rsid w:val="00241BE5"/>
    <w:rsid w:val="00242C71"/>
    <w:rsid w:val="00242DCB"/>
    <w:rsid w:val="00246EF5"/>
    <w:rsid w:val="0024735B"/>
    <w:rsid w:val="00247B45"/>
    <w:rsid w:val="00250088"/>
    <w:rsid w:val="00250DC6"/>
    <w:rsid w:val="00251FEC"/>
    <w:rsid w:val="00252588"/>
    <w:rsid w:val="00253367"/>
    <w:rsid w:val="00253FA9"/>
    <w:rsid w:val="0025582B"/>
    <w:rsid w:val="00257619"/>
    <w:rsid w:val="00261027"/>
    <w:rsid w:val="00261293"/>
    <w:rsid w:val="002613E6"/>
    <w:rsid w:val="00262A97"/>
    <w:rsid w:val="0026353E"/>
    <w:rsid w:val="00264F3B"/>
    <w:rsid w:val="00265A0C"/>
    <w:rsid w:val="00265D02"/>
    <w:rsid w:val="0026650B"/>
    <w:rsid w:val="00267BD6"/>
    <w:rsid w:val="00272B29"/>
    <w:rsid w:val="00280A0D"/>
    <w:rsid w:val="00280D38"/>
    <w:rsid w:val="0028134B"/>
    <w:rsid w:val="00283BB9"/>
    <w:rsid w:val="0028661B"/>
    <w:rsid w:val="00286DBF"/>
    <w:rsid w:val="00287876"/>
    <w:rsid w:val="002902F7"/>
    <w:rsid w:val="00290C10"/>
    <w:rsid w:val="002929A0"/>
    <w:rsid w:val="00292B59"/>
    <w:rsid w:val="00294FD2"/>
    <w:rsid w:val="00297626"/>
    <w:rsid w:val="002A2D19"/>
    <w:rsid w:val="002A33A0"/>
    <w:rsid w:val="002A3D96"/>
    <w:rsid w:val="002A444A"/>
    <w:rsid w:val="002A453E"/>
    <w:rsid w:val="002A5F3D"/>
    <w:rsid w:val="002A6FCC"/>
    <w:rsid w:val="002A76D9"/>
    <w:rsid w:val="002B17AF"/>
    <w:rsid w:val="002B2B3C"/>
    <w:rsid w:val="002B2B7E"/>
    <w:rsid w:val="002B71FF"/>
    <w:rsid w:val="002B746C"/>
    <w:rsid w:val="002C065E"/>
    <w:rsid w:val="002C0805"/>
    <w:rsid w:val="002C1E16"/>
    <w:rsid w:val="002C2B96"/>
    <w:rsid w:val="002C3984"/>
    <w:rsid w:val="002C3990"/>
    <w:rsid w:val="002C3F45"/>
    <w:rsid w:val="002C6634"/>
    <w:rsid w:val="002C747F"/>
    <w:rsid w:val="002C7E3D"/>
    <w:rsid w:val="002D25C4"/>
    <w:rsid w:val="002D279B"/>
    <w:rsid w:val="002D2CC2"/>
    <w:rsid w:val="002D4427"/>
    <w:rsid w:val="002D63CD"/>
    <w:rsid w:val="002D6476"/>
    <w:rsid w:val="002D7215"/>
    <w:rsid w:val="002E0E38"/>
    <w:rsid w:val="002E2039"/>
    <w:rsid w:val="002E24FE"/>
    <w:rsid w:val="002E5274"/>
    <w:rsid w:val="002E5394"/>
    <w:rsid w:val="002E546A"/>
    <w:rsid w:val="002E5470"/>
    <w:rsid w:val="002E5695"/>
    <w:rsid w:val="002E6BFE"/>
    <w:rsid w:val="002F01A4"/>
    <w:rsid w:val="002F0319"/>
    <w:rsid w:val="002F09EB"/>
    <w:rsid w:val="002F5C21"/>
    <w:rsid w:val="002F66DA"/>
    <w:rsid w:val="002F6A36"/>
    <w:rsid w:val="002F7C56"/>
    <w:rsid w:val="003004E7"/>
    <w:rsid w:val="00301432"/>
    <w:rsid w:val="00302BD7"/>
    <w:rsid w:val="00303075"/>
    <w:rsid w:val="0030348B"/>
    <w:rsid w:val="00305ECF"/>
    <w:rsid w:val="00310283"/>
    <w:rsid w:val="00311D75"/>
    <w:rsid w:val="003125F5"/>
    <w:rsid w:val="00314189"/>
    <w:rsid w:val="003155BF"/>
    <w:rsid w:val="00316A83"/>
    <w:rsid w:val="00320D3A"/>
    <w:rsid w:val="0032111C"/>
    <w:rsid w:val="0032224C"/>
    <w:rsid w:val="00323982"/>
    <w:rsid w:val="003248E9"/>
    <w:rsid w:val="00324D55"/>
    <w:rsid w:val="003259ED"/>
    <w:rsid w:val="00325BCC"/>
    <w:rsid w:val="00325D9B"/>
    <w:rsid w:val="00332E1E"/>
    <w:rsid w:val="003349A1"/>
    <w:rsid w:val="00336915"/>
    <w:rsid w:val="00337624"/>
    <w:rsid w:val="00340927"/>
    <w:rsid w:val="00341614"/>
    <w:rsid w:val="003426A0"/>
    <w:rsid w:val="003426B8"/>
    <w:rsid w:val="003430A7"/>
    <w:rsid w:val="003434C7"/>
    <w:rsid w:val="0034429C"/>
    <w:rsid w:val="00344851"/>
    <w:rsid w:val="00345678"/>
    <w:rsid w:val="003457A2"/>
    <w:rsid w:val="0034618F"/>
    <w:rsid w:val="00346921"/>
    <w:rsid w:val="003512F2"/>
    <w:rsid w:val="0035291E"/>
    <w:rsid w:val="003548C2"/>
    <w:rsid w:val="0035572D"/>
    <w:rsid w:val="0036280F"/>
    <w:rsid w:val="003651DC"/>
    <w:rsid w:val="00365AF5"/>
    <w:rsid w:val="00370E2A"/>
    <w:rsid w:val="00371FDC"/>
    <w:rsid w:val="003747BC"/>
    <w:rsid w:val="00375ADA"/>
    <w:rsid w:val="003767D9"/>
    <w:rsid w:val="003828BB"/>
    <w:rsid w:val="003836B9"/>
    <w:rsid w:val="00383757"/>
    <w:rsid w:val="00384453"/>
    <w:rsid w:val="00385B85"/>
    <w:rsid w:val="003871DC"/>
    <w:rsid w:val="00391196"/>
    <w:rsid w:val="00391E29"/>
    <w:rsid w:val="00392616"/>
    <w:rsid w:val="00392C03"/>
    <w:rsid w:val="00396235"/>
    <w:rsid w:val="003973FA"/>
    <w:rsid w:val="003A15BA"/>
    <w:rsid w:val="003A27EC"/>
    <w:rsid w:val="003A3CDA"/>
    <w:rsid w:val="003A4AB9"/>
    <w:rsid w:val="003A5650"/>
    <w:rsid w:val="003A5EA7"/>
    <w:rsid w:val="003A6C19"/>
    <w:rsid w:val="003A7449"/>
    <w:rsid w:val="003A7D39"/>
    <w:rsid w:val="003A7EEA"/>
    <w:rsid w:val="003B06A3"/>
    <w:rsid w:val="003B4A10"/>
    <w:rsid w:val="003B5D8C"/>
    <w:rsid w:val="003B6154"/>
    <w:rsid w:val="003C044F"/>
    <w:rsid w:val="003C1B21"/>
    <w:rsid w:val="003C22B8"/>
    <w:rsid w:val="003C2330"/>
    <w:rsid w:val="003C2D95"/>
    <w:rsid w:val="003C3CC3"/>
    <w:rsid w:val="003C75A4"/>
    <w:rsid w:val="003D134A"/>
    <w:rsid w:val="003D25F0"/>
    <w:rsid w:val="003D2D0B"/>
    <w:rsid w:val="003D377C"/>
    <w:rsid w:val="003D4CD1"/>
    <w:rsid w:val="003D75D2"/>
    <w:rsid w:val="003E0288"/>
    <w:rsid w:val="003E0B73"/>
    <w:rsid w:val="003E1713"/>
    <w:rsid w:val="003E19A1"/>
    <w:rsid w:val="003E224A"/>
    <w:rsid w:val="003E3305"/>
    <w:rsid w:val="003E339E"/>
    <w:rsid w:val="003E374C"/>
    <w:rsid w:val="003E3DE2"/>
    <w:rsid w:val="003E4F61"/>
    <w:rsid w:val="003E52D2"/>
    <w:rsid w:val="003E5DBF"/>
    <w:rsid w:val="003F2574"/>
    <w:rsid w:val="003F2BEC"/>
    <w:rsid w:val="003F5DE6"/>
    <w:rsid w:val="003F69D7"/>
    <w:rsid w:val="004011E4"/>
    <w:rsid w:val="0040145C"/>
    <w:rsid w:val="00401FAB"/>
    <w:rsid w:val="004025A7"/>
    <w:rsid w:val="00403093"/>
    <w:rsid w:val="00405263"/>
    <w:rsid w:val="00405577"/>
    <w:rsid w:val="0040567B"/>
    <w:rsid w:val="00412CDA"/>
    <w:rsid w:val="00413F17"/>
    <w:rsid w:val="00416C66"/>
    <w:rsid w:val="00422459"/>
    <w:rsid w:val="0042257B"/>
    <w:rsid w:val="00423526"/>
    <w:rsid w:val="00425832"/>
    <w:rsid w:val="004301E8"/>
    <w:rsid w:val="00430347"/>
    <w:rsid w:val="00432F43"/>
    <w:rsid w:val="00433CF1"/>
    <w:rsid w:val="004372C3"/>
    <w:rsid w:val="004379D8"/>
    <w:rsid w:val="004407D3"/>
    <w:rsid w:val="004412AC"/>
    <w:rsid w:val="00442F9C"/>
    <w:rsid w:val="0044310C"/>
    <w:rsid w:val="00445671"/>
    <w:rsid w:val="00447BD5"/>
    <w:rsid w:val="00450501"/>
    <w:rsid w:val="0045061A"/>
    <w:rsid w:val="004531E1"/>
    <w:rsid w:val="00455349"/>
    <w:rsid w:val="004558C8"/>
    <w:rsid w:val="0045626E"/>
    <w:rsid w:val="004569BC"/>
    <w:rsid w:val="00456B50"/>
    <w:rsid w:val="004570D1"/>
    <w:rsid w:val="00457A80"/>
    <w:rsid w:val="00460478"/>
    <w:rsid w:val="00461169"/>
    <w:rsid w:val="004615D3"/>
    <w:rsid w:val="00465DDE"/>
    <w:rsid w:val="00470771"/>
    <w:rsid w:val="00471962"/>
    <w:rsid w:val="00474845"/>
    <w:rsid w:val="00476D44"/>
    <w:rsid w:val="0047797E"/>
    <w:rsid w:val="004806B2"/>
    <w:rsid w:val="004809FB"/>
    <w:rsid w:val="004814FE"/>
    <w:rsid w:val="00482A1A"/>
    <w:rsid w:val="00482A98"/>
    <w:rsid w:val="00483D4B"/>
    <w:rsid w:val="00483FD6"/>
    <w:rsid w:val="0048470E"/>
    <w:rsid w:val="00486684"/>
    <w:rsid w:val="00486994"/>
    <w:rsid w:val="00492A09"/>
    <w:rsid w:val="00493ADA"/>
    <w:rsid w:val="00495035"/>
    <w:rsid w:val="004951C6"/>
    <w:rsid w:val="00497688"/>
    <w:rsid w:val="004A5020"/>
    <w:rsid w:val="004A7E77"/>
    <w:rsid w:val="004B58B4"/>
    <w:rsid w:val="004B64FE"/>
    <w:rsid w:val="004B6FDE"/>
    <w:rsid w:val="004C1A0E"/>
    <w:rsid w:val="004C1A20"/>
    <w:rsid w:val="004C4BC5"/>
    <w:rsid w:val="004C5F05"/>
    <w:rsid w:val="004C694E"/>
    <w:rsid w:val="004C74D0"/>
    <w:rsid w:val="004C7501"/>
    <w:rsid w:val="004D0AD6"/>
    <w:rsid w:val="004D0F01"/>
    <w:rsid w:val="004D1CB1"/>
    <w:rsid w:val="004D1F77"/>
    <w:rsid w:val="004D27E2"/>
    <w:rsid w:val="004D423E"/>
    <w:rsid w:val="004D4951"/>
    <w:rsid w:val="004D4DB7"/>
    <w:rsid w:val="004D6548"/>
    <w:rsid w:val="004E1E02"/>
    <w:rsid w:val="004E375D"/>
    <w:rsid w:val="004E398C"/>
    <w:rsid w:val="004E594A"/>
    <w:rsid w:val="004E5AD0"/>
    <w:rsid w:val="004E6A72"/>
    <w:rsid w:val="004F0901"/>
    <w:rsid w:val="004F4780"/>
    <w:rsid w:val="004F51C4"/>
    <w:rsid w:val="004F5929"/>
    <w:rsid w:val="004F5C35"/>
    <w:rsid w:val="00500533"/>
    <w:rsid w:val="00500603"/>
    <w:rsid w:val="00500A70"/>
    <w:rsid w:val="00501C76"/>
    <w:rsid w:val="00501CB9"/>
    <w:rsid w:val="005035C6"/>
    <w:rsid w:val="00504F67"/>
    <w:rsid w:val="00505548"/>
    <w:rsid w:val="00507F48"/>
    <w:rsid w:val="005106DC"/>
    <w:rsid w:val="0051134C"/>
    <w:rsid w:val="00512A69"/>
    <w:rsid w:val="0051771A"/>
    <w:rsid w:val="00517B52"/>
    <w:rsid w:val="00520893"/>
    <w:rsid w:val="00522B6B"/>
    <w:rsid w:val="00523FDF"/>
    <w:rsid w:val="00525DC6"/>
    <w:rsid w:val="00526BD3"/>
    <w:rsid w:val="0052733E"/>
    <w:rsid w:val="00527B8F"/>
    <w:rsid w:val="00530528"/>
    <w:rsid w:val="00531FB1"/>
    <w:rsid w:val="0053327E"/>
    <w:rsid w:val="0053470A"/>
    <w:rsid w:val="005349DD"/>
    <w:rsid w:val="0053506D"/>
    <w:rsid w:val="00537214"/>
    <w:rsid w:val="00537413"/>
    <w:rsid w:val="005378C2"/>
    <w:rsid w:val="00537988"/>
    <w:rsid w:val="005414CC"/>
    <w:rsid w:val="00542607"/>
    <w:rsid w:val="005431B7"/>
    <w:rsid w:val="00543A32"/>
    <w:rsid w:val="00552B5F"/>
    <w:rsid w:val="005535D0"/>
    <w:rsid w:val="0056162B"/>
    <w:rsid w:val="0056650B"/>
    <w:rsid w:val="00571086"/>
    <w:rsid w:val="00574AED"/>
    <w:rsid w:val="00575724"/>
    <w:rsid w:val="00576A1B"/>
    <w:rsid w:val="00577324"/>
    <w:rsid w:val="005804B1"/>
    <w:rsid w:val="00581CC9"/>
    <w:rsid w:val="00592014"/>
    <w:rsid w:val="005939BB"/>
    <w:rsid w:val="00593C2E"/>
    <w:rsid w:val="005943AF"/>
    <w:rsid w:val="0059440C"/>
    <w:rsid w:val="005954EB"/>
    <w:rsid w:val="00595672"/>
    <w:rsid w:val="00597042"/>
    <w:rsid w:val="00597543"/>
    <w:rsid w:val="005A04C4"/>
    <w:rsid w:val="005A1448"/>
    <w:rsid w:val="005A259B"/>
    <w:rsid w:val="005A3A72"/>
    <w:rsid w:val="005A50E3"/>
    <w:rsid w:val="005A6A44"/>
    <w:rsid w:val="005A6CE0"/>
    <w:rsid w:val="005B1638"/>
    <w:rsid w:val="005B2781"/>
    <w:rsid w:val="005B3341"/>
    <w:rsid w:val="005B3FA7"/>
    <w:rsid w:val="005B48C7"/>
    <w:rsid w:val="005B77D4"/>
    <w:rsid w:val="005B7CF1"/>
    <w:rsid w:val="005B7EC9"/>
    <w:rsid w:val="005C1E2E"/>
    <w:rsid w:val="005C3201"/>
    <w:rsid w:val="005D0008"/>
    <w:rsid w:val="005D00BC"/>
    <w:rsid w:val="005D0FD2"/>
    <w:rsid w:val="005D12DD"/>
    <w:rsid w:val="005D1E10"/>
    <w:rsid w:val="005D3BDC"/>
    <w:rsid w:val="005D6216"/>
    <w:rsid w:val="005E27C3"/>
    <w:rsid w:val="005E3C0F"/>
    <w:rsid w:val="005E5B7F"/>
    <w:rsid w:val="005E768C"/>
    <w:rsid w:val="005F185D"/>
    <w:rsid w:val="005F533D"/>
    <w:rsid w:val="005F53CC"/>
    <w:rsid w:val="005F71C1"/>
    <w:rsid w:val="00602857"/>
    <w:rsid w:val="00603F67"/>
    <w:rsid w:val="00604CC6"/>
    <w:rsid w:val="00605C36"/>
    <w:rsid w:val="00607721"/>
    <w:rsid w:val="00607D0D"/>
    <w:rsid w:val="00613863"/>
    <w:rsid w:val="00613DE5"/>
    <w:rsid w:val="00614A2A"/>
    <w:rsid w:val="006150A4"/>
    <w:rsid w:val="00615BBF"/>
    <w:rsid w:val="00616A45"/>
    <w:rsid w:val="00617833"/>
    <w:rsid w:val="00620534"/>
    <w:rsid w:val="00620EF0"/>
    <w:rsid w:val="006223D2"/>
    <w:rsid w:val="0062264A"/>
    <w:rsid w:val="00623A5D"/>
    <w:rsid w:val="00623C63"/>
    <w:rsid w:val="00626573"/>
    <w:rsid w:val="00627F78"/>
    <w:rsid w:val="006311D5"/>
    <w:rsid w:val="00631E3F"/>
    <w:rsid w:val="0063319E"/>
    <w:rsid w:val="0063336F"/>
    <w:rsid w:val="00635C48"/>
    <w:rsid w:val="00641734"/>
    <w:rsid w:val="00641E8B"/>
    <w:rsid w:val="00643363"/>
    <w:rsid w:val="00645584"/>
    <w:rsid w:val="0064741F"/>
    <w:rsid w:val="00651551"/>
    <w:rsid w:val="00651A2D"/>
    <w:rsid w:val="006528EE"/>
    <w:rsid w:val="0065326F"/>
    <w:rsid w:val="006550CC"/>
    <w:rsid w:val="00656138"/>
    <w:rsid w:val="0065777F"/>
    <w:rsid w:val="0066002B"/>
    <w:rsid w:val="00661215"/>
    <w:rsid w:val="00661AA7"/>
    <w:rsid w:val="00665B00"/>
    <w:rsid w:val="006662CC"/>
    <w:rsid w:val="00666628"/>
    <w:rsid w:val="006674F3"/>
    <w:rsid w:val="00670E3C"/>
    <w:rsid w:val="00672DBC"/>
    <w:rsid w:val="00673100"/>
    <w:rsid w:val="0067432C"/>
    <w:rsid w:val="0067494F"/>
    <w:rsid w:val="00674B52"/>
    <w:rsid w:val="0067580E"/>
    <w:rsid w:val="00677EFF"/>
    <w:rsid w:val="0068198D"/>
    <w:rsid w:val="00681B15"/>
    <w:rsid w:val="00681D1B"/>
    <w:rsid w:val="00683EF8"/>
    <w:rsid w:val="00685BE7"/>
    <w:rsid w:val="0069264E"/>
    <w:rsid w:val="0069447F"/>
    <w:rsid w:val="00695590"/>
    <w:rsid w:val="00696051"/>
    <w:rsid w:val="0069663A"/>
    <w:rsid w:val="00696CF9"/>
    <w:rsid w:val="006A0B8F"/>
    <w:rsid w:val="006A0DA4"/>
    <w:rsid w:val="006A223A"/>
    <w:rsid w:val="006A35DB"/>
    <w:rsid w:val="006A3F00"/>
    <w:rsid w:val="006A4345"/>
    <w:rsid w:val="006A5DA4"/>
    <w:rsid w:val="006A6B97"/>
    <w:rsid w:val="006B1085"/>
    <w:rsid w:val="006B1C26"/>
    <w:rsid w:val="006B1EE2"/>
    <w:rsid w:val="006B221E"/>
    <w:rsid w:val="006B3DF7"/>
    <w:rsid w:val="006B5619"/>
    <w:rsid w:val="006B5BDD"/>
    <w:rsid w:val="006B6626"/>
    <w:rsid w:val="006B6CDB"/>
    <w:rsid w:val="006C3A99"/>
    <w:rsid w:val="006C499C"/>
    <w:rsid w:val="006C4D04"/>
    <w:rsid w:val="006C6008"/>
    <w:rsid w:val="006C7884"/>
    <w:rsid w:val="006D0589"/>
    <w:rsid w:val="006D060F"/>
    <w:rsid w:val="006D39ED"/>
    <w:rsid w:val="006D402F"/>
    <w:rsid w:val="006D5616"/>
    <w:rsid w:val="006D63F9"/>
    <w:rsid w:val="006D7D1E"/>
    <w:rsid w:val="006E6E1C"/>
    <w:rsid w:val="006E7DB5"/>
    <w:rsid w:val="006F0633"/>
    <w:rsid w:val="006F0AEC"/>
    <w:rsid w:val="006F0EB0"/>
    <w:rsid w:val="006F1FF3"/>
    <w:rsid w:val="006F20E2"/>
    <w:rsid w:val="006F2AF3"/>
    <w:rsid w:val="006F35AC"/>
    <w:rsid w:val="006F3ABB"/>
    <w:rsid w:val="006F41A2"/>
    <w:rsid w:val="006F57F0"/>
    <w:rsid w:val="006F5C9F"/>
    <w:rsid w:val="00700303"/>
    <w:rsid w:val="00701BB4"/>
    <w:rsid w:val="00701BE2"/>
    <w:rsid w:val="00702F07"/>
    <w:rsid w:val="00703237"/>
    <w:rsid w:val="007051ED"/>
    <w:rsid w:val="00705812"/>
    <w:rsid w:val="00707EF8"/>
    <w:rsid w:val="00710C8A"/>
    <w:rsid w:val="0071130C"/>
    <w:rsid w:val="0071637B"/>
    <w:rsid w:val="00720289"/>
    <w:rsid w:val="007211C9"/>
    <w:rsid w:val="00721899"/>
    <w:rsid w:val="007218ED"/>
    <w:rsid w:val="00722032"/>
    <w:rsid w:val="00723A1C"/>
    <w:rsid w:val="00723BB8"/>
    <w:rsid w:val="00723C28"/>
    <w:rsid w:val="0072484A"/>
    <w:rsid w:val="00724E38"/>
    <w:rsid w:val="00732508"/>
    <w:rsid w:val="00734118"/>
    <w:rsid w:val="00735234"/>
    <w:rsid w:val="0073593C"/>
    <w:rsid w:val="0074002F"/>
    <w:rsid w:val="007411A7"/>
    <w:rsid w:val="00742DD7"/>
    <w:rsid w:val="00742F4D"/>
    <w:rsid w:val="0074336E"/>
    <w:rsid w:val="00743371"/>
    <w:rsid w:val="0074364F"/>
    <w:rsid w:val="00743836"/>
    <w:rsid w:val="00743FE0"/>
    <w:rsid w:val="007453C7"/>
    <w:rsid w:val="00745CAF"/>
    <w:rsid w:val="00747CC3"/>
    <w:rsid w:val="00750B9B"/>
    <w:rsid w:val="007513C5"/>
    <w:rsid w:val="007514F5"/>
    <w:rsid w:val="0075367B"/>
    <w:rsid w:val="007551F2"/>
    <w:rsid w:val="00762037"/>
    <w:rsid w:val="00763F70"/>
    <w:rsid w:val="00764A38"/>
    <w:rsid w:val="00765B21"/>
    <w:rsid w:val="00765ED5"/>
    <w:rsid w:val="0076780C"/>
    <w:rsid w:val="00772A74"/>
    <w:rsid w:val="0077315F"/>
    <w:rsid w:val="00775671"/>
    <w:rsid w:val="00775D24"/>
    <w:rsid w:val="0077626D"/>
    <w:rsid w:val="0078047C"/>
    <w:rsid w:val="0078052F"/>
    <w:rsid w:val="007834D1"/>
    <w:rsid w:val="007836ED"/>
    <w:rsid w:val="00784937"/>
    <w:rsid w:val="00785D88"/>
    <w:rsid w:val="00787ED6"/>
    <w:rsid w:val="0079118A"/>
    <w:rsid w:val="00791858"/>
    <w:rsid w:val="00791AE1"/>
    <w:rsid w:val="00794048"/>
    <w:rsid w:val="007950E0"/>
    <w:rsid w:val="0079579F"/>
    <w:rsid w:val="007A316C"/>
    <w:rsid w:val="007A4D72"/>
    <w:rsid w:val="007B0226"/>
    <w:rsid w:val="007B14FB"/>
    <w:rsid w:val="007B2239"/>
    <w:rsid w:val="007B39E3"/>
    <w:rsid w:val="007B4FB7"/>
    <w:rsid w:val="007B529D"/>
    <w:rsid w:val="007C1504"/>
    <w:rsid w:val="007C2070"/>
    <w:rsid w:val="007C44D5"/>
    <w:rsid w:val="007C6DD6"/>
    <w:rsid w:val="007C7155"/>
    <w:rsid w:val="007D2908"/>
    <w:rsid w:val="007D3CB5"/>
    <w:rsid w:val="007D5918"/>
    <w:rsid w:val="007E568B"/>
    <w:rsid w:val="007F0349"/>
    <w:rsid w:val="007F38A2"/>
    <w:rsid w:val="007F59B9"/>
    <w:rsid w:val="007F6BDC"/>
    <w:rsid w:val="007F7097"/>
    <w:rsid w:val="00803709"/>
    <w:rsid w:val="00804E5D"/>
    <w:rsid w:val="0080554A"/>
    <w:rsid w:val="00806229"/>
    <w:rsid w:val="0080648C"/>
    <w:rsid w:val="00810EB1"/>
    <w:rsid w:val="00811252"/>
    <w:rsid w:val="00812021"/>
    <w:rsid w:val="0081383E"/>
    <w:rsid w:val="00814462"/>
    <w:rsid w:val="00815713"/>
    <w:rsid w:val="008167E9"/>
    <w:rsid w:val="00816A75"/>
    <w:rsid w:val="00817688"/>
    <w:rsid w:val="00820151"/>
    <w:rsid w:val="00822959"/>
    <w:rsid w:val="00822BED"/>
    <w:rsid w:val="00824B5E"/>
    <w:rsid w:val="00825C28"/>
    <w:rsid w:val="00827BD2"/>
    <w:rsid w:val="00827C78"/>
    <w:rsid w:val="0083017B"/>
    <w:rsid w:val="008304D7"/>
    <w:rsid w:val="0083128C"/>
    <w:rsid w:val="00832AF2"/>
    <w:rsid w:val="0083344B"/>
    <w:rsid w:val="00834339"/>
    <w:rsid w:val="0083458F"/>
    <w:rsid w:val="00835706"/>
    <w:rsid w:val="00837237"/>
    <w:rsid w:val="008375E8"/>
    <w:rsid w:val="00840322"/>
    <w:rsid w:val="0084048F"/>
    <w:rsid w:val="008405B4"/>
    <w:rsid w:val="00840F18"/>
    <w:rsid w:val="00847BB1"/>
    <w:rsid w:val="008501AA"/>
    <w:rsid w:val="0085202B"/>
    <w:rsid w:val="00852DA3"/>
    <w:rsid w:val="00853BFD"/>
    <w:rsid w:val="00854FB6"/>
    <w:rsid w:val="00857BDB"/>
    <w:rsid w:val="00860F25"/>
    <w:rsid w:val="00862FFB"/>
    <w:rsid w:val="00863544"/>
    <w:rsid w:val="00863A1A"/>
    <w:rsid w:val="00863F09"/>
    <w:rsid w:val="00864F1A"/>
    <w:rsid w:val="0086672F"/>
    <w:rsid w:val="0086743E"/>
    <w:rsid w:val="00870287"/>
    <w:rsid w:val="008715FB"/>
    <w:rsid w:val="008741FC"/>
    <w:rsid w:val="00874FE2"/>
    <w:rsid w:val="0087566E"/>
    <w:rsid w:val="0087753B"/>
    <w:rsid w:val="00877731"/>
    <w:rsid w:val="00880E2C"/>
    <w:rsid w:val="00885510"/>
    <w:rsid w:val="00887F20"/>
    <w:rsid w:val="00891FC9"/>
    <w:rsid w:val="00892EA6"/>
    <w:rsid w:val="008957A7"/>
    <w:rsid w:val="00895E35"/>
    <w:rsid w:val="008962BD"/>
    <w:rsid w:val="00897A2C"/>
    <w:rsid w:val="00897A84"/>
    <w:rsid w:val="008A16D9"/>
    <w:rsid w:val="008A277D"/>
    <w:rsid w:val="008A2DE9"/>
    <w:rsid w:val="008A313A"/>
    <w:rsid w:val="008A4329"/>
    <w:rsid w:val="008B07B3"/>
    <w:rsid w:val="008B1398"/>
    <w:rsid w:val="008B4432"/>
    <w:rsid w:val="008B63E6"/>
    <w:rsid w:val="008B6D60"/>
    <w:rsid w:val="008C0626"/>
    <w:rsid w:val="008C0AC5"/>
    <w:rsid w:val="008C1C52"/>
    <w:rsid w:val="008C2663"/>
    <w:rsid w:val="008C2F66"/>
    <w:rsid w:val="008C31DF"/>
    <w:rsid w:val="008C3E1B"/>
    <w:rsid w:val="008C469F"/>
    <w:rsid w:val="008C630F"/>
    <w:rsid w:val="008C770B"/>
    <w:rsid w:val="008D07BE"/>
    <w:rsid w:val="008D170D"/>
    <w:rsid w:val="008D5F10"/>
    <w:rsid w:val="008D5F41"/>
    <w:rsid w:val="008D7FA1"/>
    <w:rsid w:val="008E34FD"/>
    <w:rsid w:val="008E3594"/>
    <w:rsid w:val="008E5BB5"/>
    <w:rsid w:val="008E79AE"/>
    <w:rsid w:val="008E7B72"/>
    <w:rsid w:val="008F4BAD"/>
    <w:rsid w:val="008F5066"/>
    <w:rsid w:val="0090194F"/>
    <w:rsid w:val="00901B57"/>
    <w:rsid w:val="00901C49"/>
    <w:rsid w:val="009049C5"/>
    <w:rsid w:val="0090538D"/>
    <w:rsid w:val="00907ABB"/>
    <w:rsid w:val="009119F7"/>
    <w:rsid w:val="009130B5"/>
    <w:rsid w:val="009140CF"/>
    <w:rsid w:val="009140DB"/>
    <w:rsid w:val="009151EB"/>
    <w:rsid w:val="00915C1D"/>
    <w:rsid w:val="00917774"/>
    <w:rsid w:val="00920B1C"/>
    <w:rsid w:val="00920E6C"/>
    <w:rsid w:val="0092175E"/>
    <w:rsid w:val="0092227E"/>
    <w:rsid w:val="00925EA5"/>
    <w:rsid w:val="00926F7C"/>
    <w:rsid w:val="009317AB"/>
    <w:rsid w:val="00931D31"/>
    <w:rsid w:val="009322CC"/>
    <w:rsid w:val="009337A5"/>
    <w:rsid w:val="00933F77"/>
    <w:rsid w:val="0093475F"/>
    <w:rsid w:val="00936C14"/>
    <w:rsid w:val="00937961"/>
    <w:rsid w:val="00937CB6"/>
    <w:rsid w:val="009409E7"/>
    <w:rsid w:val="0094196C"/>
    <w:rsid w:val="0094416D"/>
    <w:rsid w:val="00952338"/>
    <w:rsid w:val="00952525"/>
    <w:rsid w:val="00952AB7"/>
    <w:rsid w:val="00952F60"/>
    <w:rsid w:val="00955FFC"/>
    <w:rsid w:val="009569C1"/>
    <w:rsid w:val="00956E43"/>
    <w:rsid w:val="00957704"/>
    <w:rsid w:val="00961EE0"/>
    <w:rsid w:val="00962232"/>
    <w:rsid w:val="009644DC"/>
    <w:rsid w:val="0096532A"/>
    <w:rsid w:val="00966D96"/>
    <w:rsid w:val="00967007"/>
    <w:rsid w:val="00967C29"/>
    <w:rsid w:val="00971B84"/>
    <w:rsid w:val="00974F99"/>
    <w:rsid w:val="009759B7"/>
    <w:rsid w:val="00975B7A"/>
    <w:rsid w:val="00981DF9"/>
    <w:rsid w:val="0098229C"/>
    <w:rsid w:val="00982950"/>
    <w:rsid w:val="00985BF5"/>
    <w:rsid w:val="009866D6"/>
    <w:rsid w:val="00995B13"/>
    <w:rsid w:val="00995D15"/>
    <w:rsid w:val="009A1FF6"/>
    <w:rsid w:val="009A39C0"/>
    <w:rsid w:val="009A3EEB"/>
    <w:rsid w:val="009A46DC"/>
    <w:rsid w:val="009A4D2B"/>
    <w:rsid w:val="009A63A3"/>
    <w:rsid w:val="009A66EF"/>
    <w:rsid w:val="009A69FA"/>
    <w:rsid w:val="009A7320"/>
    <w:rsid w:val="009B02CD"/>
    <w:rsid w:val="009B0935"/>
    <w:rsid w:val="009B2177"/>
    <w:rsid w:val="009B27F9"/>
    <w:rsid w:val="009B38CA"/>
    <w:rsid w:val="009B4E66"/>
    <w:rsid w:val="009B5DE2"/>
    <w:rsid w:val="009B6D7E"/>
    <w:rsid w:val="009C3B43"/>
    <w:rsid w:val="009C4F00"/>
    <w:rsid w:val="009C568C"/>
    <w:rsid w:val="009D0043"/>
    <w:rsid w:val="009D04E7"/>
    <w:rsid w:val="009D0943"/>
    <w:rsid w:val="009D0DA6"/>
    <w:rsid w:val="009D1B1C"/>
    <w:rsid w:val="009D22B5"/>
    <w:rsid w:val="009D34AD"/>
    <w:rsid w:val="009D3F9D"/>
    <w:rsid w:val="009D5C21"/>
    <w:rsid w:val="009D7195"/>
    <w:rsid w:val="009E0CCA"/>
    <w:rsid w:val="009E1E2D"/>
    <w:rsid w:val="009E2B53"/>
    <w:rsid w:val="009E3C76"/>
    <w:rsid w:val="009E41D8"/>
    <w:rsid w:val="009E58BF"/>
    <w:rsid w:val="009E5C47"/>
    <w:rsid w:val="009E5DF9"/>
    <w:rsid w:val="009E62D1"/>
    <w:rsid w:val="009E730E"/>
    <w:rsid w:val="009E74DE"/>
    <w:rsid w:val="009F0AE2"/>
    <w:rsid w:val="009F2331"/>
    <w:rsid w:val="009F57D5"/>
    <w:rsid w:val="009F6447"/>
    <w:rsid w:val="009F68D7"/>
    <w:rsid w:val="00A00F4D"/>
    <w:rsid w:val="00A01EE9"/>
    <w:rsid w:val="00A01F8F"/>
    <w:rsid w:val="00A025A4"/>
    <w:rsid w:val="00A079D9"/>
    <w:rsid w:val="00A104D5"/>
    <w:rsid w:val="00A10C51"/>
    <w:rsid w:val="00A120D8"/>
    <w:rsid w:val="00A12C28"/>
    <w:rsid w:val="00A143C8"/>
    <w:rsid w:val="00A1465B"/>
    <w:rsid w:val="00A16552"/>
    <w:rsid w:val="00A2470D"/>
    <w:rsid w:val="00A24AAA"/>
    <w:rsid w:val="00A30C38"/>
    <w:rsid w:val="00A31A36"/>
    <w:rsid w:val="00A32117"/>
    <w:rsid w:val="00A32B8F"/>
    <w:rsid w:val="00A36065"/>
    <w:rsid w:val="00A361D5"/>
    <w:rsid w:val="00A37265"/>
    <w:rsid w:val="00A3735B"/>
    <w:rsid w:val="00A37EB3"/>
    <w:rsid w:val="00A400AA"/>
    <w:rsid w:val="00A41B14"/>
    <w:rsid w:val="00A42B6B"/>
    <w:rsid w:val="00A432DC"/>
    <w:rsid w:val="00A447DF"/>
    <w:rsid w:val="00A44F51"/>
    <w:rsid w:val="00A45709"/>
    <w:rsid w:val="00A45DFF"/>
    <w:rsid w:val="00A46752"/>
    <w:rsid w:val="00A46881"/>
    <w:rsid w:val="00A50085"/>
    <w:rsid w:val="00A50F2C"/>
    <w:rsid w:val="00A510F5"/>
    <w:rsid w:val="00A51127"/>
    <w:rsid w:val="00A51685"/>
    <w:rsid w:val="00A51A6D"/>
    <w:rsid w:val="00A523B0"/>
    <w:rsid w:val="00A526E3"/>
    <w:rsid w:val="00A530C5"/>
    <w:rsid w:val="00A54A6E"/>
    <w:rsid w:val="00A57D4B"/>
    <w:rsid w:val="00A61597"/>
    <w:rsid w:val="00A61EF4"/>
    <w:rsid w:val="00A62BBE"/>
    <w:rsid w:val="00A64E50"/>
    <w:rsid w:val="00A659EB"/>
    <w:rsid w:val="00A6655C"/>
    <w:rsid w:val="00A67196"/>
    <w:rsid w:val="00A703A9"/>
    <w:rsid w:val="00A70B5E"/>
    <w:rsid w:val="00A70FBD"/>
    <w:rsid w:val="00A72224"/>
    <w:rsid w:val="00A72F3F"/>
    <w:rsid w:val="00A73537"/>
    <w:rsid w:val="00A740C3"/>
    <w:rsid w:val="00A758A3"/>
    <w:rsid w:val="00A7667C"/>
    <w:rsid w:val="00A76D39"/>
    <w:rsid w:val="00A7746B"/>
    <w:rsid w:val="00A77F3F"/>
    <w:rsid w:val="00A80844"/>
    <w:rsid w:val="00A80A29"/>
    <w:rsid w:val="00A81070"/>
    <w:rsid w:val="00A81C54"/>
    <w:rsid w:val="00A84439"/>
    <w:rsid w:val="00A851FF"/>
    <w:rsid w:val="00A860EF"/>
    <w:rsid w:val="00A861D8"/>
    <w:rsid w:val="00A907F2"/>
    <w:rsid w:val="00A92BEA"/>
    <w:rsid w:val="00A9550E"/>
    <w:rsid w:val="00A96A8A"/>
    <w:rsid w:val="00A976AC"/>
    <w:rsid w:val="00AA01EA"/>
    <w:rsid w:val="00AA2796"/>
    <w:rsid w:val="00AA387F"/>
    <w:rsid w:val="00AA696C"/>
    <w:rsid w:val="00AB030E"/>
    <w:rsid w:val="00AB0AD0"/>
    <w:rsid w:val="00AB4390"/>
    <w:rsid w:val="00AB5E6E"/>
    <w:rsid w:val="00AB68E9"/>
    <w:rsid w:val="00AB6A0F"/>
    <w:rsid w:val="00AC081B"/>
    <w:rsid w:val="00AC1CD1"/>
    <w:rsid w:val="00AC2233"/>
    <w:rsid w:val="00AC26A0"/>
    <w:rsid w:val="00AC2CB4"/>
    <w:rsid w:val="00AC3F5E"/>
    <w:rsid w:val="00AC60C6"/>
    <w:rsid w:val="00AD1F7B"/>
    <w:rsid w:val="00AD323E"/>
    <w:rsid w:val="00AD51AF"/>
    <w:rsid w:val="00AD613B"/>
    <w:rsid w:val="00AD6839"/>
    <w:rsid w:val="00AD6AB7"/>
    <w:rsid w:val="00AE04B8"/>
    <w:rsid w:val="00AE2B96"/>
    <w:rsid w:val="00AE2ED6"/>
    <w:rsid w:val="00AE3EE8"/>
    <w:rsid w:val="00AF14FF"/>
    <w:rsid w:val="00AF16F0"/>
    <w:rsid w:val="00AF2957"/>
    <w:rsid w:val="00AF3D5C"/>
    <w:rsid w:val="00AF4EE4"/>
    <w:rsid w:val="00AF58EB"/>
    <w:rsid w:val="00B01DC5"/>
    <w:rsid w:val="00B03010"/>
    <w:rsid w:val="00B0434F"/>
    <w:rsid w:val="00B05171"/>
    <w:rsid w:val="00B0536F"/>
    <w:rsid w:val="00B05512"/>
    <w:rsid w:val="00B05D60"/>
    <w:rsid w:val="00B07164"/>
    <w:rsid w:val="00B07527"/>
    <w:rsid w:val="00B1012E"/>
    <w:rsid w:val="00B101BB"/>
    <w:rsid w:val="00B10353"/>
    <w:rsid w:val="00B107AB"/>
    <w:rsid w:val="00B158CE"/>
    <w:rsid w:val="00B15E79"/>
    <w:rsid w:val="00B160F8"/>
    <w:rsid w:val="00B16B45"/>
    <w:rsid w:val="00B17596"/>
    <w:rsid w:val="00B17813"/>
    <w:rsid w:val="00B17DB1"/>
    <w:rsid w:val="00B17F54"/>
    <w:rsid w:val="00B21B09"/>
    <w:rsid w:val="00B25126"/>
    <w:rsid w:val="00B25E52"/>
    <w:rsid w:val="00B2679B"/>
    <w:rsid w:val="00B26A8E"/>
    <w:rsid w:val="00B26F0E"/>
    <w:rsid w:val="00B26F11"/>
    <w:rsid w:val="00B3175C"/>
    <w:rsid w:val="00B3192B"/>
    <w:rsid w:val="00B319B7"/>
    <w:rsid w:val="00B32CC5"/>
    <w:rsid w:val="00B3415C"/>
    <w:rsid w:val="00B344DE"/>
    <w:rsid w:val="00B348D3"/>
    <w:rsid w:val="00B3714F"/>
    <w:rsid w:val="00B4057D"/>
    <w:rsid w:val="00B41018"/>
    <w:rsid w:val="00B41C95"/>
    <w:rsid w:val="00B4309C"/>
    <w:rsid w:val="00B43363"/>
    <w:rsid w:val="00B45A0F"/>
    <w:rsid w:val="00B4630E"/>
    <w:rsid w:val="00B475BB"/>
    <w:rsid w:val="00B5109D"/>
    <w:rsid w:val="00B52693"/>
    <w:rsid w:val="00B52BB8"/>
    <w:rsid w:val="00B54447"/>
    <w:rsid w:val="00B54C3C"/>
    <w:rsid w:val="00B555AE"/>
    <w:rsid w:val="00B56572"/>
    <w:rsid w:val="00B61D8D"/>
    <w:rsid w:val="00B62485"/>
    <w:rsid w:val="00B6358E"/>
    <w:rsid w:val="00B63AB4"/>
    <w:rsid w:val="00B64AEE"/>
    <w:rsid w:val="00B651DB"/>
    <w:rsid w:val="00B66036"/>
    <w:rsid w:val="00B70894"/>
    <w:rsid w:val="00B7386D"/>
    <w:rsid w:val="00B741F7"/>
    <w:rsid w:val="00B74D96"/>
    <w:rsid w:val="00B74EC4"/>
    <w:rsid w:val="00B76412"/>
    <w:rsid w:val="00B8389B"/>
    <w:rsid w:val="00B8457C"/>
    <w:rsid w:val="00B90E21"/>
    <w:rsid w:val="00B9158B"/>
    <w:rsid w:val="00B91613"/>
    <w:rsid w:val="00B92868"/>
    <w:rsid w:val="00B92E51"/>
    <w:rsid w:val="00B951D0"/>
    <w:rsid w:val="00B95799"/>
    <w:rsid w:val="00B95E0D"/>
    <w:rsid w:val="00B97FBA"/>
    <w:rsid w:val="00BA272C"/>
    <w:rsid w:val="00BA283B"/>
    <w:rsid w:val="00BA54B7"/>
    <w:rsid w:val="00BA5F40"/>
    <w:rsid w:val="00BA7C3F"/>
    <w:rsid w:val="00BB0762"/>
    <w:rsid w:val="00BB4B96"/>
    <w:rsid w:val="00BB68A3"/>
    <w:rsid w:val="00BC03CF"/>
    <w:rsid w:val="00BC0D8C"/>
    <w:rsid w:val="00BC431E"/>
    <w:rsid w:val="00BC73FF"/>
    <w:rsid w:val="00BD1D8D"/>
    <w:rsid w:val="00BD2F13"/>
    <w:rsid w:val="00BD5BE4"/>
    <w:rsid w:val="00BD6C2A"/>
    <w:rsid w:val="00BD6E66"/>
    <w:rsid w:val="00BD6E88"/>
    <w:rsid w:val="00BD744E"/>
    <w:rsid w:val="00BE1560"/>
    <w:rsid w:val="00BE47F6"/>
    <w:rsid w:val="00BE5912"/>
    <w:rsid w:val="00BF0CDC"/>
    <w:rsid w:val="00BF318B"/>
    <w:rsid w:val="00BF3A53"/>
    <w:rsid w:val="00BF6077"/>
    <w:rsid w:val="00BF7138"/>
    <w:rsid w:val="00BF7EF2"/>
    <w:rsid w:val="00C03F81"/>
    <w:rsid w:val="00C069DD"/>
    <w:rsid w:val="00C070FF"/>
    <w:rsid w:val="00C07B22"/>
    <w:rsid w:val="00C07FCF"/>
    <w:rsid w:val="00C10078"/>
    <w:rsid w:val="00C13FB3"/>
    <w:rsid w:val="00C15762"/>
    <w:rsid w:val="00C165DD"/>
    <w:rsid w:val="00C16EE0"/>
    <w:rsid w:val="00C17412"/>
    <w:rsid w:val="00C21140"/>
    <w:rsid w:val="00C2229C"/>
    <w:rsid w:val="00C22DB9"/>
    <w:rsid w:val="00C23945"/>
    <w:rsid w:val="00C3135B"/>
    <w:rsid w:val="00C313A3"/>
    <w:rsid w:val="00C31508"/>
    <w:rsid w:val="00C32954"/>
    <w:rsid w:val="00C33CDE"/>
    <w:rsid w:val="00C4207B"/>
    <w:rsid w:val="00C42754"/>
    <w:rsid w:val="00C43135"/>
    <w:rsid w:val="00C4363D"/>
    <w:rsid w:val="00C43BFB"/>
    <w:rsid w:val="00C44051"/>
    <w:rsid w:val="00C505D1"/>
    <w:rsid w:val="00C50E75"/>
    <w:rsid w:val="00C517C8"/>
    <w:rsid w:val="00C52759"/>
    <w:rsid w:val="00C53278"/>
    <w:rsid w:val="00C533F8"/>
    <w:rsid w:val="00C53F64"/>
    <w:rsid w:val="00C555DF"/>
    <w:rsid w:val="00C614DC"/>
    <w:rsid w:val="00C6172D"/>
    <w:rsid w:val="00C64A8E"/>
    <w:rsid w:val="00C65B35"/>
    <w:rsid w:val="00C65C8A"/>
    <w:rsid w:val="00C65F7F"/>
    <w:rsid w:val="00C660C3"/>
    <w:rsid w:val="00C66B33"/>
    <w:rsid w:val="00C67453"/>
    <w:rsid w:val="00C72ADE"/>
    <w:rsid w:val="00C73F48"/>
    <w:rsid w:val="00C743D2"/>
    <w:rsid w:val="00C75083"/>
    <w:rsid w:val="00C76BBA"/>
    <w:rsid w:val="00C8019F"/>
    <w:rsid w:val="00C813C9"/>
    <w:rsid w:val="00C841F1"/>
    <w:rsid w:val="00C849B6"/>
    <w:rsid w:val="00C85831"/>
    <w:rsid w:val="00C87645"/>
    <w:rsid w:val="00C90B4F"/>
    <w:rsid w:val="00C9131D"/>
    <w:rsid w:val="00C92575"/>
    <w:rsid w:val="00C9420E"/>
    <w:rsid w:val="00C94671"/>
    <w:rsid w:val="00C965FD"/>
    <w:rsid w:val="00CA14B2"/>
    <w:rsid w:val="00CA2517"/>
    <w:rsid w:val="00CA2AAE"/>
    <w:rsid w:val="00CA504E"/>
    <w:rsid w:val="00CB01ED"/>
    <w:rsid w:val="00CB0DC0"/>
    <w:rsid w:val="00CB2D2A"/>
    <w:rsid w:val="00CB2DA0"/>
    <w:rsid w:val="00CB4F13"/>
    <w:rsid w:val="00CB7CB5"/>
    <w:rsid w:val="00CC1062"/>
    <w:rsid w:val="00CC115F"/>
    <w:rsid w:val="00CC3399"/>
    <w:rsid w:val="00CC3C6D"/>
    <w:rsid w:val="00CC3D53"/>
    <w:rsid w:val="00CC4EF9"/>
    <w:rsid w:val="00CD2D33"/>
    <w:rsid w:val="00CD3D7E"/>
    <w:rsid w:val="00CD4EB6"/>
    <w:rsid w:val="00CD6A92"/>
    <w:rsid w:val="00CD713B"/>
    <w:rsid w:val="00CE15F2"/>
    <w:rsid w:val="00CE16DC"/>
    <w:rsid w:val="00CE17EA"/>
    <w:rsid w:val="00CE1C12"/>
    <w:rsid w:val="00CF3E03"/>
    <w:rsid w:val="00CF4484"/>
    <w:rsid w:val="00CF5B29"/>
    <w:rsid w:val="00D00354"/>
    <w:rsid w:val="00D00F35"/>
    <w:rsid w:val="00D01B2E"/>
    <w:rsid w:val="00D02148"/>
    <w:rsid w:val="00D02CE7"/>
    <w:rsid w:val="00D03732"/>
    <w:rsid w:val="00D0786D"/>
    <w:rsid w:val="00D07F92"/>
    <w:rsid w:val="00D11BAB"/>
    <w:rsid w:val="00D14C2B"/>
    <w:rsid w:val="00D20776"/>
    <w:rsid w:val="00D22774"/>
    <w:rsid w:val="00D2461E"/>
    <w:rsid w:val="00D24A0B"/>
    <w:rsid w:val="00D279C4"/>
    <w:rsid w:val="00D305DE"/>
    <w:rsid w:val="00D31A0B"/>
    <w:rsid w:val="00D35236"/>
    <w:rsid w:val="00D4062B"/>
    <w:rsid w:val="00D41658"/>
    <w:rsid w:val="00D43E41"/>
    <w:rsid w:val="00D4624D"/>
    <w:rsid w:val="00D47CF1"/>
    <w:rsid w:val="00D504E1"/>
    <w:rsid w:val="00D53B45"/>
    <w:rsid w:val="00D54468"/>
    <w:rsid w:val="00D56D2D"/>
    <w:rsid w:val="00D57423"/>
    <w:rsid w:val="00D57636"/>
    <w:rsid w:val="00D625BA"/>
    <w:rsid w:val="00D62ABE"/>
    <w:rsid w:val="00D64236"/>
    <w:rsid w:val="00D652A8"/>
    <w:rsid w:val="00D67710"/>
    <w:rsid w:val="00D67871"/>
    <w:rsid w:val="00D72374"/>
    <w:rsid w:val="00D758F5"/>
    <w:rsid w:val="00D83939"/>
    <w:rsid w:val="00D8413C"/>
    <w:rsid w:val="00D84B56"/>
    <w:rsid w:val="00D85015"/>
    <w:rsid w:val="00D8559A"/>
    <w:rsid w:val="00D86047"/>
    <w:rsid w:val="00D866DD"/>
    <w:rsid w:val="00D9090F"/>
    <w:rsid w:val="00D917BB"/>
    <w:rsid w:val="00D925E8"/>
    <w:rsid w:val="00D9374E"/>
    <w:rsid w:val="00D945EC"/>
    <w:rsid w:val="00D94DB7"/>
    <w:rsid w:val="00D95669"/>
    <w:rsid w:val="00D95D0E"/>
    <w:rsid w:val="00D968AE"/>
    <w:rsid w:val="00D97D88"/>
    <w:rsid w:val="00DA2B4B"/>
    <w:rsid w:val="00DA2BBF"/>
    <w:rsid w:val="00DA2E75"/>
    <w:rsid w:val="00DA4171"/>
    <w:rsid w:val="00DA49D6"/>
    <w:rsid w:val="00DA4D62"/>
    <w:rsid w:val="00DA631A"/>
    <w:rsid w:val="00DA6811"/>
    <w:rsid w:val="00DA6DDB"/>
    <w:rsid w:val="00DA7E2E"/>
    <w:rsid w:val="00DB296A"/>
    <w:rsid w:val="00DB4DA1"/>
    <w:rsid w:val="00DB56B6"/>
    <w:rsid w:val="00DB7FFC"/>
    <w:rsid w:val="00DC16B1"/>
    <w:rsid w:val="00DC2232"/>
    <w:rsid w:val="00DC2BF7"/>
    <w:rsid w:val="00DC4656"/>
    <w:rsid w:val="00DC5518"/>
    <w:rsid w:val="00DC6E60"/>
    <w:rsid w:val="00DC6E76"/>
    <w:rsid w:val="00DC78A4"/>
    <w:rsid w:val="00DC7D22"/>
    <w:rsid w:val="00DD07E6"/>
    <w:rsid w:val="00DD1F4D"/>
    <w:rsid w:val="00DD223C"/>
    <w:rsid w:val="00DD366C"/>
    <w:rsid w:val="00DD510C"/>
    <w:rsid w:val="00DD548D"/>
    <w:rsid w:val="00DE13EB"/>
    <w:rsid w:val="00DE30C1"/>
    <w:rsid w:val="00DE3A81"/>
    <w:rsid w:val="00DE48E7"/>
    <w:rsid w:val="00DE69D3"/>
    <w:rsid w:val="00DE6C7A"/>
    <w:rsid w:val="00DE7F48"/>
    <w:rsid w:val="00DF0567"/>
    <w:rsid w:val="00DF0D8C"/>
    <w:rsid w:val="00DF18FF"/>
    <w:rsid w:val="00DF35EC"/>
    <w:rsid w:val="00DF4140"/>
    <w:rsid w:val="00DF4CDA"/>
    <w:rsid w:val="00DF4D04"/>
    <w:rsid w:val="00E050BC"/>
    <w:rsid w:val="00E06B4E"/>
    <w:rsid w:val="00E07358"/>
    <w:rsid w:val="00E12F06"/>
    <w:rsid w:val="00E13373"/>
    <w:rsid w:val="00E146CA"/>
    <w:rsid w:val="00E14737"/>
    <w:rsid w:val="00E15DAE"/>
    <w:rsid w:val="00E15EC7"/>
    <w:rsid w:val="00E1726C"/>
    <w:rsid w:val="00E17D9A"/>
    <w:rsid w:val="00E21512"/>
    <w:rsid w:val="00E21979"/>
    <w:rsid w:val="00E23E54"/>
    <w:rsid w:val="00E24E89"/>
    <w:rsid w:val="00E27965"/>
    <w:rsid w:val="00E27A20"/>
    <w:rsid w:val="00E3073F"/>
    <w:rsid w:val="00E30AAC"/>
    <w:rsid w:val="00E31D48"/>
    <w:rsid w:val="00E332A1"/>
    <w:rsid w:val="00E344D8"/>
    <w:rsid w:val="00E349BE"/>
    <w:rsid w:val="00E358BC"/>
    <w:rsid w:val="00E368CF"/>
    <w:rsid w:val="00E37854"/>
    <w:rsid w:val="00E40237"/>
    <w:rsid w:val="00E40A8E"/>
    <w:rsid w:val="00E459F8"/>
    <w:rsid w:val="00E467A7"/>
    <w:rsid w:val="00E4683C"/>
    <w:rsid w:val="00E47F36"/>
    <w:rsid w:val="00E503C9"/>
    <w:rsid w:val="00E50C7C"/>
    <w:rsid w:val="00E538C0"/>
    <w:rsid w:val="00E5396D"/>
    <w:rsid w:val="00E55A9E"/>
    <w:rsid w:val="00E57EC8"/>
    <w:rsid w:val="00E659FB"/>
    <w:rsid w:val="00E66304"/>
    <w:rsid w:val="00E67C68"/>
    <w:rsid w:val="00E711A8"/>
    <w:rsid w:val="00E716C0"/>
    <w:rsid w:val="00E75C2A"/>
    <w:rsid w:val="00E77EDC"/>
    <w:rsid w:val="00E81C38"/>
    <w:rsid w:val="00E81C7E"/>
    <w:rsid w:val="00E86B16"/>
    <w:rsid w:val="00E86FAB"/>
    <w:rsid w:val="00E87F89"/>
    <w:rsid w:val="00E90DD9"/>
    <w:rsid w:val="00E91635"/>
    <w:rsid w:val="00E92249"/>
    <w:rsid w:val="00E93437"/>
    <w:rsid w:val="00E93CE0"/>
    <w:rsid w:val="00E94637"/>
    <w:rsid w:val="00EA3082"/>
    <w:rsid w:val="00EB3536"/>
    <w:rsid w:val="00EB3716"/>
    <w:rsid w:val="00EB58B7"/>
    <w:rsid w:val="00EB5F3B"/>
    <w:rsid w:val="00EB651A"/>
    <w:rsid w:val="00EB77DC"/>
    <w:rsid w:val="00EC1A49"/>
    <w:rsid w:val="00EC27C7"/>
    <w:rsid w:val="00EC2E9F"/>
    <w:rsid w:val="00EC404D"/>
    <w:rsid w:val="00EC49BA"/>
    <w:rsid w:val="00EC4BE3"/>
    <w:rsid w:val="00EC54AF"/>
    <w:rsid w:val="00EC5B64"/>
    <w:rsid w:val="00EC5F48"/>
    <w:rsid w:val="00EC723C"/>
    <w:rsid w:val="00EC7AAC"/>
    <w:rsid w:val="00EC7DE7"/>
    <w:rsid w:val="00ED034B"/>
    <w:rsid w:val="00ED046F"/>
    <w:rsid w:val="00ED21F3"/>
    <w:rsid w:val="00ED2761"/>
    <w:rsid w:val="00ED394F"/>
    <w:rsid w:val="00ED407B"/>
    <w:rsid w:val="00ED537C"/>
    <w:rsid w:val="00ED5ED0"/>
    <w:rsid w:val="00ED63AC"/>
    <w:rsid w:val="00EE1410"/>
    <w:rsid w:val="00EE33E4"/>
    <w:rsid w:val="00EE75C9"/>
    <w:rsid w:val="00EF220E"/>
    <w:rsid w:val="00EF36C1"/>
    <w:rsid w:val="00EF43D5"/>
    <w:rsid w:val="00EF4517"/>
    <w:rsid w:val="00EF54FA"/>
    <w:rsid w:val="00EF57C8"/>
    <w:rsid w:val="00EF5812"/>
    <w:rsid w:val="00EF60B2"/>
    <w:rsid w:val="00EF6431"/>
    <w:rsid w:val="00F0290B"/>
    <w:rsid w:val="00F031F5"/>
    <w:rsid w:val="00F03BDE"/>
    <w:rsid w:val="00F04597"/>
    <w:rsid w:val="00F05C7D"/>
    <w:rsid w:val="00F06982"/>
    <w:rsid w:val="00F06FE4"/>
    <w:rsid w:val="00F10094"/>
    <w:rsid w:val="00F10AFF"/>
    <w:rsid w:val="00F10BEF"/>
    <w:rsid w:val="00F11D6F"/>
    <w:rsid w:val="00F13722"/>
    <w:rsid w:val="00F14E65"/>
    <w:rsid w:val="00F163C8"/>
    <w:rsid w:val="00F1682D"/>
    <w:rsid w:val="00F228D9"/>
    <w:rsid w:val="00F23D01"/>
    <w:rsid w:val="00F2484E"/>
    <w:rsid w:val="00F24B3B"/>
    <w:rsid w:val="00F24C12"/>
    <w:rsid w:val="00F24D1E"/>
    <w:rsid w:val="00F251F2"/>
    <w:rsid w:val="00F25755"/>
    <w:rsid w:val="00F27392"/>
    <w:rsid w:val="00F27AF5"/>
    <w:rsid w:val="00F307B1"/>
    <w:rsid w:val="00F31AB3"/>
    <w:rsid w:val="00F33F9D"/>
    <w:rsid w:val="00F34220"/>
    <w:rsid w:val="00F350CC"/>
    <w:rsid w:val="00F420E9"/>
    <w:rsid w:val="00F42B90"/>
    <w:rsid w:val="00F447D0"/>
    <w:rsid w:val="00F44EC9"/>
    <w:rsid w:val="00F45431"/>
    <w:rsid w:val="00F462DE"/>
    <w:rsid w:val="00F46A7F"/>
    <w:rsid w:val="00F46D02"/>
    <w:rsid w:val="00F47234"/>
    <w:rsid w:val="00F506CF"/>
    <w:rsid w:val="00F5099B"/>
    <w:rsid w:val="00F51978"/>
    <w:rsid w:val="00F54C68"/>
    <w:rsid w:val="00F55AD4"/>
    <w:rsid w:val="00F55C7E"/>
    <w:rsid w:val="00F56987"/>
    <w:rsid w:val="00F5770D"/>
    <w:rsid w:val="00F61414"/>
    <w:rsid w:val="00F64605"/>
    <w:rsid w:val="00F65255"/>
    <w:rsid w:val="00F67755"/>
    <w:rsid w:val="00F716E5"/>
    <w:rsid w:val="00F72A84"/>
    <w:rsid w:val="00F72C0A"/>
    <w:rsid w:val="00F72F94"/>
    <w:rsid w:val="00F74532"/>
    <w:rsid w:val="00F76DDE"/>
    <w:rsid w:val="00F84DBE"/>
    <w:rsid w:val="00F85582"/>
    <w:rsid w:val="00F868EC"/>
    <w:rsid w:val="00F91382"/>
    <w:rsid w:val="00F91DCA"/>
    <w:rsid w:val="00F92AC5"/>
    <w:rsid w:val="00F9334C"/>
    <w:rsid w:val="00F93813"/>
    <w:rsid w:val="00F942A6"/>
    <w:rsid w:val="00F958B8"/>
    <w:rsid w:val="00F95985"/>
    <w:rsid w:val="00F960A9"/>
    <w:rsid w:val="00F96445"/>
    <w:rsid w:val="00F966B4"/>
    <w:rsid w:val="00F977C7"/>
    <w:rsid w:val="00FA0442"/>
    <w:rsid w:val="00FA0954"/>
    <w:rsid w:val="00FA1859"/>
    <w:rsid w:val="00FA21F4"/>
    <w:rsid w:val="00FA3704"/>
    <w:rsid w:val="00FA516F"/>
    <w:rsid w:val="00FA57F8"/>
    <w:rsid w:val="00FA757D"/>
    <w:rsid w:val="00FB5320"/>
    <w:rsid w:val="00FB6EF9"/>
    <w:rsid w:val="00FC23FD"/>
    <w:rsid w:val="00FC2CB2"/>
    <w:rsid w:val="00FC3076"/>
    <w:rsid w:val="00FC31B1"/>
    <w:rsid w:val="00FC4F45"/>
    <w:rsid w:val="00FC76DB"/>
    <w:rsid w:val="00FD2B09"/>
    <w:rsid w:val="00FD382D"/>
    <w:rsid w:val="00FD4E80"/>
    <w:rsid w:val="00FD5CD4"/>
    <w:rsid w:val="00FD6F6F"/>
    <w:rsid w:val="00FD73C8"/>
    <w:rsid w:val="00FD7B92"/>
    <w:rsid w:val="00FD7FC5"/>
    <w:rsid w:val="00FE0F67"/>
    <w:rsid w:val="00FE4B3A"/>
    <w:rsid w:val="00FE5743"/>
    <w:rsid w:val="00FF0609"/>
    <w:rsid w:val="00FF1A54"/>
    <w:rsid w:val="00FF51E3"/>
    <w:rsid w:val="00FF53B9"/>
    <w:rsid w:val="00FF6E77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A599E"/>
  <w15:chartTrackingRefBased/>
  <w15:docId w15:val="{8A5C4CD5-9101-413F-AA01-00CA3A5A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C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C1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1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C1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C1C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C1C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C1C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Paragraphe de liste1,Bulletr List Paragraph,列出段落,列出段落1,lp1,List Paragraph,Colorful List - Accent 11,Listas,Lista multicolor - Énfasis 11,Cuadrícula media 1 - Énfasis 21,MINUTAS,Num Bullet 1,Bullet Number"/>
    <w:basedOn w:val="Normal"/>
    <w:link w:val="PrrafodelistaCar"/>
    <w:uiPriority w:val="34"/>
    <w:qFormat/>
    <w:rsid w:val="004809F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80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9F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80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607721"/>
    <w:pPr>
      <w:spacing w:after="0" w:line="240" w:lineRule="auto"/>
    </w:pPr>
    <w:rPr>
      <w:rFonts w:ascii="Calibri" w:eastAsia="MS Mincho" w:hAnsi="Calibri" w:cs="Times New Roman"/>
    </w:rPr>
  </w:style>
  <w:style w:type="table" w:styleId="Tablaconcuadrcula">
    <w:name w:val="Table Grid"/>
    <w:basedOn w:val="Tablanormal"/>
    <w:uiPriority w:val="39"/>
    <w:rsid w:val="0060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607721"/>
    <w:rPr>
      <w:rFonts w:ascii="Calibri" w:eastAsia="MS Mincho" w:hAnsi="Calibri" w:cs="Times New Roman"/>
    </w:rPr>
  </w:style>
  <w:style w:type="paragraph" w:customStyle="1" w:styleId="xmsonormal">
    <w:name w:val="x_msonormal"/>
    <w:basedOn w:val="Normal"/>
    <w:rsid w:val="00067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63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53E"/>
    <w:rPr>
      <w:rFonts w:ascii="Calibri" w:eastAsia="Calibri" w:hAnsi="Calibri" w:cs="Times New Roman"/>
    </w:rPr>
  </w:style>
  <w:style w:type="character" w:customStyle="1" w:styleId="ms-button-flexcontainer">
    <w:name w:val="ms-button-flexcontainer"/>
    <w:basedOn w:val="Fuentedeprrafopredeter"/>
    <w:rsid w:val="00DA7E2E"/>
  </w:style>
  <w:style w:type="paragraph" w:customStyle="1" w:styleId="xmsonospacing">
    <w:name w:val="x_msonospacing"/>
    <w:basedOn w:val="Normal"/>
    <w:rsid w:val="00DA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AC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C1C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C1C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C1C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AC1C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AC1C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C1C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AC1C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AC1C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C1CD1"/>
    <w:rPr>
      <w:rFonts w:ascii="Calibri" w:eastAsia="Calibri" w:hAnsi="Calibri" w:cs="Times New Roman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C1CD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C1CD1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1CD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1CD1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C1CD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C1CD1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 Car,Colorful List - Accent 11 Car,Listas Car,Lista multicolor - Énfasis 11 Car,MINUTAS Car"/>
    <w:basedOn w:val="Fuentedeprrafopredeter"/>
    <w:link w:val="Prrafodelista"/>
    <w:uiPriority w:val="34"/>
    <w:qFormat/>
    <w:locked/>
    <w:rsid w:val="00CC3C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6BD6-31EE-44BB-AAA9-52E83118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1487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CJ-TLAX-LAP-22-01</dc:creator>
  <cp:keywords/>
  <dc:description/>
  <cp:lastModifiedBy>Jefa de Seccion</cp:lastModifiedBy>
  <cp:revision>20</cp:revision>
  <cp:lastPrinted>2025-04-07T19:57:00Z</cp:lastPrinted>
  <dcterms:created xsi:type="dcterms:W3CDTF">2025-03-26T22:19:00Z</dcterms:created>
  <dcterms:modified xsi:type="dcterms:W3CDTF">2025-04-07T19:57:00Z</dcterms:modified>
</cp:coreProperties>
</file>