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6CD75" w14:textId="77777777" w:rsidR="007B6DF9" w:rsidRDefault="007B6DF9" w:rsidP="00330875">
      <w:pPr>
        <w:spacing w:line="480" w:lineRule="auto"/>
        <w:ind w:right="49"/>
        <w:jc w:val="both"/>
        <w:rPr>
          <w:rFonts w:ascii="Lato" w:hAnsi="Lato"/>
          <w:b/>
        </w:rPr>
      </w:pPr>
      <w:bookmarkStart w:id="0" w:name="_Hlk93306768"/>
      <w:bookmarkStart w:id="1" w:name="_Hlk31799003"/>
      <w:bookmarkStart w:id="2" w:name="_Hlk89781194"/>
    </w:p>
    <w:p w14:paraId="010A7AEC" w14:textId="6C796223" w:rsidR="00170F58" w:rsidRPr="00330875" w:rsidRDefault="005E04E3" w:rsidP="00330875">
      <w:pPr>
        <w:spacing w:line="480" w:lineRule="auto"/>
        <w:ind w:right="49"/>
        <w:jc w:val="both"/>
        <w:rPr>
          <w:rFonts w:ascii="Lato" w:hAnsi="Lato" w:cstheme="minorHAnsi"/>
          <w:b/>
          <w:bCs/>
        </w:rPr>
      </w:pPr>
      <w:r w:rsidRPr="00330875">
        <w:rPr>
          <w:rFonts w:ascii="Lato" w:hAnsi="Lato"/>
          <w:b/>
        </w:rPr>
        <w:t xml:space="preserve">ACTA DE SESIÓN EXTRAORDINARIA PRIVADA DEL CONSEJO DE LA JUDICATURA DEL ESTADO DE TLAXCALA, CELEBRADA A </w:t>
      </w:r>
      <w:r w:rsidR="00170F58" w:rsidRPr="00330875">
        <w:rPr>
          <w:rFonts w:ascii="Lato" w:hAnsi="Lato" w:cstheme="minorHAnsi"/>
          <w:b/>
        </w:rPr>
        <w:t xml:space="preserve">LAS </w:t>
      </w:r>
      <w:r w:rsidR="00C34D77" w:rsidRPr="00330875">
        <w:rPr>
          <w:rFonts w:ascii="Lato" w:hAnsi="Lato" w:cstheme="minorHAnsi"/>
          <w:b/>
        </w:rPr>
        <w:t>NUEVE</w:t>
      </w:r>
      <w:r w:rsidR="001430F4" w:rsidRPr="00330875">
        <w:rPr>
          <w:rFonts w:ascii="Lato" w:hAnsi="Lato" w:cstheme="minorHAnsi"/>
          <w:b/>
        </w:rPr>
        <w:t xml:space="preserve"> </w:t>
      </w:r>
      <w:r w:rsidR="00170F58" w:rsidRPr="00330875">
        <w:rPr>
          <w:rFonts w:ascii="Lato" w:hAnsi="Lato" w:cstheme="minorHAnsi"/>
          <w:b/>
        </w:rPr>
        <w:t>HORAS</w:t>
      </w:r>
      <w:r w:rsidR="00E55A9E" w:rsidRPr="00330875">
        <w:rPr>
          <w:rFonts w:ascii="Lato" w:hAnsi="Lato" w:cstheme="minorHAnsi"/>
          <w:b/>
        </w:rPr>
        <w:t xml:space="preserve"> DEL</w:t>
      </w:r>
      <w:r w:rsidR="008167E9" w:rsidRPr="00330875">
        <w:rPr>
          <w:rFonts w:ascii="Lato" w:hAnsi="Lato" w:cstheme="minorHAnsi"/>
          <w:b/>
        </w:rPr>
        <w:t xml:space="preserve"> </w:t>
      </w:r>
      <w:r w:rsidR="00C34D77" w:rsidRPr="00330875">
        <w:rPr>
          <w:rFonts w:ascii="Lato" w:hAnsi="Lato" w:cstheme="minorHAnsi"/>
          <w:b/>
        </w:rPr>
        <w:t>NUEVE</w:t>
      </w:r>
      <w:r w:rsidR="00BD7EE3" w:rsidRPr="00330875">
        <w:rPr>
          <w:rFonts w:ascii="Lato" w:hAnsi="Lato" w:cstheme="minorHAnsi"/>
          <w:b/>
        </w:rPr>
        <w:t xml:space="preserve"> </w:t>
      </w:r>
      <w:r w:rsidR="001073E1" w:rsidRPr="00330875">
        <w:rPr>
          <w:rFonts w:ascii="Lato" w:hAnsi="Lato" w:cstheme="minorHAnsi"/>
          <w:b/>
        </w:rPr>
        <w:t>DE</w:t>
      </w:r>
      <w:r w:rsidR="00384453" w:rsidRPr="00330875">
        <w:rPr>
          <w:rFonts w:ascii="Lato" w:hAnsi="Lato" w:cstheme="minorHAnsi"/>
          <w:b/>
        </w:rPr>
        <w:t xml:space="preserve"> </w:t>
      </w:r>
      <w:r w:rsidR="00BD7EE3" w:rsidRPr="00330875">
        <w:rPr>
          <w:rFonts w:ascii="Lato" w:hAnsi="Lato" w:cstheme="minorHAnsi"/>
          <w:b/>
        </w:rPr>
        <w:t xml:space="preserve">ABRIL </w:t>
      </w:r>
      <w:r w:rsidR="008167E9" w:rsidRPr="00330875">
        <w:rPr>
          <w:rFonts w:ascii="Lato" w:hAnsi="Lato" w:cstheme="minorHAnsi"/>
          <w:b/>
        </w:rPr>
        <w:t>D</w:t>
      </w:r>
      <w:r w:rsidR="00E55A9E" w:rsidRPr="00330875">
        <w:rPr>
          <w:rFonts w:ascii="Lato" w:hAnsi="Lato" w:cstheme="minorHAnsi"/>
          <w:b/>
        </w:rPr>
        <w:t>E DOS MIL VEINTI</w:t>
      </w:r>
      <w:r w:rsidR="009644DC" w:rsidRPr="00330875">
        <w:rPr>
          <w:rFonts w:ascii="Lato" w:hAnsi="Lato" w:cstheme="minorHAnsi"/>
          <w:b/>
        </w:rPr>
        <w:t>C</w:t>
      </w:r>
      <w:r w:rsidR="007834D1" w:rsidRPr="00330875">
        <w:rPr>
          <w:rFonts w:ascii="Lato" w:hAnsi="Lato" w:cstheme="minorHAnsi"/>
          <w:b/>
        </w:rPr>
        <w:t>INCO</w:t>
      </w:r>
      <w:r w:rsidR="00170F58" w:rsidRPr="00330875">
        <w:rPr>
          <w:rFonts w:ascii="Lato" w:hAnsi="Lato" w:cstheme="minorHAnsi"/>
          <w:b/>
        </w:rPr>
        <w:t xml:space="preserve">, </w:t>
      </w:r>
      <w:bookmarkStart w:id="3" w:name="_Hlk54605153"/>
      <w:bookmarkEnd w:id="0"/>
      <w:r w:rsidR="00170F58" w:rsidRPr="00330875">
        <w:rPr>
          <w:rFonts w:ascii="Lato" w:hAnsi="Lato" w:cstheme="minorHAnsi"/>
          <w:b/>
        </w:rPr>
        <w:t>EN LA PRESIDENCIA DEL TRIBUNAL SUPERIOR DE JUSTICIA DEL ESTADO, CON SEDE EN CIUDAD JUDICIAL, SANTA ANITA HUILOAC, APIZACO,</w:t>
      </w:r>
      <w:r w:rsidR="002A33A0" w:rsidRPr="00330875">
        <w:rPr>
          <w:rFonts w:ascii="Lato" w:hAnsi="Lato" w:cstheme="minorHAnsi"/>
          <w:b/>
        </w:rPr>
        <w:t xml:space="preserve"> TLAXCALA,</w:t>
      </w:r>
      <w:r w:rsidR="00170F58" w:rsidRPr="00330875">
        <w:rPr>
          <w:rFonts w:ascii="Lato" w:hAnsi="Lato" w:cstheme="minorHAnsi"/>
          <w:b/>
        </w:rPr>
        <w:t xml:space="preserve"> </w:t>
      </w:r>
      <w:bookmarkEnd w:id="1"/>
      <w:bookmarkEnd w:id="2"/>
      <w:bookmarkEnd w:id="3"/>
      <w:r w:rsidRPr="00330875">
        <w:rPr>
          <w:rFonts w:ascii="Lato" w:hAnsi="Lato" w:cs="Calibri"/>
          <w:b/>
        </w:rPr>
        <w:t>BAJO EL SIGUIENTE:</w:t>
      </w:r>
    </w:p>
    <w:p w14:paraId="3FFF2F14" w14:textId="77777777" w:rsidR="005E04E3" w:rsidRPr="00330875" w:rsidRDefault="005E04E3" w:rsidP="00330875">
      <w:pPr>
        <w:tabs>
          <w:tab w:val="left" w:pos="5387"/>
        </w:tabs>
        <w:spacing w:line="480" w:lineRule="auto"/>
        <w:ind w:left="426" w:right="49" w:hanging="284"/>
        <w:jc w:val="center"/>
        <w:rPr>
          <w:rFonts w:ascii="Lato" w:hAnsi="Lato" w:cstheme="minorHAnsi"/>
          <w:b/>
          <w:bCs/>
          <w:color w:val="000000" w:themeColor="text1"/>
          <w:bdr w:val="none" w:sz="0" w:space="0" w:color="auto" w:frame="1"/>
        </w:rPr>
      </w:pPr>
      <w:bookmarkStart w:id="4" w:name="_Hlk181968301"/>
      <w:bookmarkStart w:id="5" w:name="_Hlk157425320"/>
      <w:r w:rsidRPr="00330875">
        <w:rPr>
          <w:rFonts w:ascii="Lato" w:hAnsi="Lato" w:cstheme="minorHAnsi"/>
          <w:b/>
          <w:bCs/>
          <w:color w:val="000000" w:themeColor="text1"/>
          <w:bdr w:val="none" w:sz="0" w:space="0" w:color="auto" w:frame="1"/>
        </w:rPr>
        <w:t>ORDEN DEL DÍA</w:t>
      </w:r>
    </w:p>
    <w:p w14:paraId="3BBDF4B9" w14:textId="043EC611"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 xml:space="preserve">Verificación del quorum. </w:t>
      </w:r>
      <w:r w:rsidR="0023305C">
        <w:rPr>
          <w:rFonts w:ascii="Lato" w:hAnsi="Lato" w:cstheme="minorHAnsi"/>
          <w:color w:val="000000" w:themeColor="text1"/>
          <w:bdr w:val="none" w:sz="0" w:space="0" w:color="auto" w:frame="1"/>
        </w:rPr>
        <w:t xml:space="preserve">- - - - - - - - - - - - - - - - - - - - - - - - - - - - - - - - </w:t>
      </w:r>
    </w:p>
    <w:p w14:paraId="01622A9D" w14:textId="2CF51AAE"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Aprobación de las actas 28/2025 y 29/2025.</w:t>
      </w:r>
      <w:r w:rsidR="0023305C">
        <w:rPr>
          <w:rFonts w:ascii="Lato" w:hAnsi="Lato" w:cstheme="minorHAnsi"/>
          <w:color w:val="000000" w:themeColor="text1"/>
          <w:bdr w:val="none" w:sz="0" w:space="0" w:color="auto" w:frame="1"/>
        </w:rPr>
        <w:t xml:space="preserve"> - - - - - - - - - - - - - - - - - -</w:t>
      </w:r>
    </w:p>
    <w:p w14:paraId="2E096E80" w14:textId="7088F0E4"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rPr>
        <w:t xml:space="preserve">Análisis, discusión y determinación del oficio número DSP/673/2025, recibido el tres de abril de dos mil veinticinco, signado por el </w:t>
      </w:r>
      <w:proofErr w:type="gramStart"/>
      <w:r w:rsidRPr="00330875">
        <w:rPr>
          <w:rFonts w:ascii="Lato" w:hAnsi="Lato"/>
        </w:rPr>
        <w:t>Jefe</w:t>
      </w:r>
      <w:proofErr w:type="gramEnd"/>
      <w:r w:rsidRPr="00330875">
        <w:rPr>
          <w:rFonts w:ascii="Lato" w:hAnsi="Lato"/>
        </w:rPr>
        <w:t xml:space="preserve"> del Departamento de Servicios Periciales del Tribunal Superior de Ju</w:t>
      </w:r>
      <w:r w:rsidR="00894661">
        <w:rPr>
          <w:rFonts w:ascii="Lato" w:hAnsi="Lato"/>
        </w:rPr>
        <w:t>sticia de</w:t>
      </w:r>
      <w:r w:rsidRPr="00330875">
        <w:rPr>
          <w:rFonts w:ascii="Lato" w:hAnsi="Lato"/>
        </w:rPr>
        <w:t>l Estado.</w:t>
      </w:r>
      <w:r w:rsidR="0023305C">
        <w:rPr>
          <w:rFonts w:ascii="Lato" w:hAnsi="Lato"/>
        </w:rPr>
        <w:t xml:space="preserve"> - - - - - - - - - - - - - - - - - - - - - - - - - - - - - - - - - - - - - - - - -</w:t>
      </w:r>
    </w:p>
    <w:p w14:paraId="3AE0F773" w14:textId="141425FD"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 xml:space="preserve">Análisis, discusión y determinación del oficio número IEJ/0815/2025, signado por el </w:t>
      </w:r>
      <w:proofErr w:type="gramStart"/>
      <w:r w:rsidRPr="00330875">
        <w:rPr>
          <w:rFonts w:ascii="Lato" w:hAnsi="Lato" w:cstheme="minorHAnsi"/>
          <w:color w:val="000000" w:themeColor="text1"/>
          <w:bdr w:val="none" w:sz="0" w:space="0" w:color="auto" w:frame="1"/>
        </w:rPr>
        <w:t>Director</w:t>
      </w:r>
      <w:proofErr w:type="gramEnd"/>
      <w:r w:rsidRPr="00330875">
        <w:rPr>
          <w:rFonts w:ascii="Lato" w:hAnsi="Lato" w:cstheme="minorHAnsi"/>
          <w:color w:val="000000" w:themeColor="text1"/>
          <w:bdr w:val="none" w:sz="0" w:space="0" w:color="auto" w:frame="1"/>
        </w:rPr>
        <w:t xml:space="preserve"> del Instituto de Especialización Judicial del Tribunal Superior de Justicia del Estado, recibido en la Secretaría Ejecutiva el cuatro de abril de dos mil veinticinco, a través del similar SP-TSJ/278/2025.</w:t>
      </w:r>
      <w:r w:rsidR="0023305C">
        <w:rPr>
          <w:rFonts w:ascii="Lato" w:hAnsi="Lato" w:cstheme="minorHAnsi"/>
          <w:color w:val="000000" w:themeColor="text1"/>
          <w:bdr w:val="none" w:sz="0" w:space="0" w:color="auto" w:frame="1"/>
        </w:rPr>
        <w:t xml:space="preserve"> - - - - - - - - - - - - - - - - - - - - - - - - - - - - - - - - - - - -</w:t>
      </w:r>
    </w:p>
    <w:p w14:paraId="6381B8AD" w14:textId="7389A64F"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Análisis, discusión y determinación de los oficios número 727/2025 y TEC/851/2025, recibidos el dos y tres de abril de dos mil veinticinco, signados por las Juezas Integrantes del Tribunal de Enjuiciamiento del Distrito Judicial de Guridi y Alcocer y Juez Interino Integrante del Tribunal de Enjuiciamiento Colegiado con Competencia en todo el Estado, respectivamente, por guardar relación entre sí.</w:t>
      </w:r>
      <w:r w:rsidR="0023305C">
        <w:rPr>
          <w:rFonts w:ascii="Lato" w:hAnsi="Lato" w:cstheme="minorHAnsi"/>
          <w:color w:val="000000" w:themeColor="text1"/>
          <w:bdr w:val="none" w:sz="0" w:space="0" w:color="auto" w:frame="1"/>
        </w:rPr>
        <w:t xml:space="preserve"> - - - - - - - - - - - </w:t>
      </w:r>
    </w:p>
    <w:p w14:paraId="0296A85B" w14:textId="3EA41C43"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 xml:space="preserve">Análisis, discusión y determinación del oficio número 570, signado por la </w:t>
      </w:r>
      <w:proofErr w:type="gramStart"/>
      <w:r w:rsidRPr="00330875">
        <w:rPr>
          <w:rFonts w:ascii="Lato" w:hAnsi="Lato" w:cstheme="minorHAnsi"/>
          <w:color w:val="000000" w:themeColor="text1"/>
          <w:bdr w:val="none" w:sz="0" w:space="0" w:color="auto" w:frame="1"/>
        </w:rPr>
        <w:t>Secretaria</w:t>
      </w:r>
      <w:proofErr w:type="gramEnd"/>
      <w:r w:rsidRPr="00330875">
        <w:rPr>
          <w:rFonts w:ascii="Lato" w:hAnsi="Lato" w:cstheme="minorHAnsi"/>
          <w:color w:val="000000" w:themeColor="text1"/>
          <w:bdr w:val="none" w:sz="0" w:space="0" w:color="auto" w:frame="1"/>
        </w:rPr>
        <w:t xml:space="preserve"> de Acuerdos del Sistema Penal Tradicional Penal y Especializado en Administración de Justicia para Adolescentes </w:t>
      </w:r>
      <w:r w:rsidRPr="00330875">
        <w:rPr>
          <w:rFonts w:ascii="Lato" w:hAnsi="Lato" w:cstheme="minorHAnsi"/>
          <w:color w:val="000000" w:themeColor="text1"/>
          <w:bdr w:val="none" w:sz="0" w:space="0" w:color="auto" w:frame="1"/>
        </w:rPr>
        <w:lastRenderedPageBreak/>
        <w:t>encargada del Despacho por Ministerio de Ley, recibido el cuatro de abril de dos mil veinticinco.</w:t>
      </w:r>
      <w:r w:rsidR="0023305C">
        <w:rPr>
          <w:rFonts w:ascii="Lato" w:hAnsi="Lato" w:cstheme="minorHAnsi"/>
          <w:color w:val="000000" w:themeColor="text1"/>
          <w:bdr w:val="none" w:sz="0" w:space="0" w:color="auto" w:frame="1"/>
        </w:rPr>
        <w:t xml:space="preserve"> - - - - - - - - - - - - - - - - - - - - - - - - - - - - - - </w:t>
      </w:r>
    </w:p>
    <w:p w14:paraId="68C566ED" w14:textId="682F3925"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Análisis, discusión y determinación del oficio número 079/C/2025, recibido el veinticinco de marzo de dos mil veinticinco, signado por el Contralor del Poder Judicial del Estado.</w:t>
      </w:r>
      <w:r w:rsidR="0023305C">
        <w:rPr>
          <w:rFonts w:ascii="Lato" w:hAnsi="Lato" w:cstheme="minorHAnsi"/>
          <w:color w:val="000000" w:themeColor="text1"/>
          <w:bdr w:val="none" w:sz="0" w:space="0" w:color="auto" w:frame="1"/>
        </w:rPr>
        <w:t xml:space="preserve"> - - - - - - - - - - - - - - - - - - - - - -</w:t>
      </w:r>
    </w:p>
    <w:p w14:paraId="780A70F5" w14:textId="73B5FA7E"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 xml:space="preserve">Análisis, discusión y determinación del oficio número 091/C/2025, recibido el cuatro de abril de dos mil veinticinco, signado por el Contralor del Poder Judicial del Estado. </w:t>
      </w:r>
      <w:r w:rsidR="0023305C">
        <w:rPr>
          <w:rFonts w:ascii="Lato" w:hAnsi="Lato" w:cstheme="minorHAnsi"/>
          <w:color w:val="000000" w:themeColor="text1"/>
          <w:bdr w:val="none" w:sz="0" w:space="0" w:color="auto" w:frame="1"/>
        </w:rPr>
        <w:t xml:space="preserve">- - - - - - - - - - - - - - - - - - - - - </w:t>
      </w:r>
    </w:p>
    <w:p w14:paraId="439C5633" w14:textId="1F8FA15C" w:rsidR="005E04E3" w:rsidRPr="00330875" w:rsidRDefault="005E04E3" w:rsidP="00330875">
      <w:pPr>
        <w:pStyle w:val="Prrafodelista"/>
        <w:numPr>
          <w:ilvl w:val="0"/>
          <w:numId w:val="38"/>
        </w:numPr>
        <w:tabs>
          <w:tab w:val="left" w:pos="5387"/>
        </w:tabs>
        <w:spacing w:after="0" w:line="480" w:lineRule="auto"/>
        <w:ind w:left="851" w:right="49" w:hanging="284"/>
        <w:jc w:val="both"/>
        <w:rPr>
          <w:rFonts w:ascii="Lato" w:hAnsi="Lato" w:cstheme="minorHAnsi"/>
          <w:color w:val="000000" w:themeColor="text1"/>
          <w:bdr w:val="none" w:sz="0" w:space="0" w:color="auto" w:frame="1"/>
        </w:rPr>
      </w:pPr>
      <w:r w:rsidRPr="00330875">
        <w:rPr>
          <w:rFonts w:ascii="Lato" w:hAnsi="Lato"/>
        </w:rPr>
        <w:t xml:space="preserve">Análisis, discusión y determinación del oficio número 379/DPEN/2025, recibido el uno de abril de dos mil veinticinco, signado por el </w:t>
      </w:r>
      <w:proofErr w:type="gramStart"/>
      <w:r w:rsidRPr="00330875">
        <w:rPr>
          <w:rFonts w:ascii="Lato" w:hAnsi="Lato"/>
        </w:rPr>
        <w:t>Jefe</w:t>
      </w:r>
      <w:proofErr w:type="gramEnd"/>
      <w:r w:rsidRPr="00330875">
        <w:rPr>
          <w:rFonts w:ascii="Lato" w:hAnsi="Lato"/>
        </w:rPr>
        <w:t xml:space="preserve"> del Departamento de Planeación, Estadística y Normatividad del Consejo de la Judicatura del Estado.</w:t>
      </w:r>
      <w:r w:rsidR="0023305C">
        <w:rPr>
          <w:rFonts w:ascii="Lato" w:hAnsi="Lato"/>
        </w:rPr>
        <w:t xml:space="preserve"> - - - - - - - - - - - - - - - - - - - - - - - - - - - - - -</w:t>
      </w:r>
    </w:p>
    <w:p w14:paraId="5FA3AB48" w14:textId="72177723" w:rsidR="005E04E3" w:rsidRPr="00330875" w:rsidRDefault="005E04E3" w:rsidP="00330875">
      <w:pPr>
        <w:pStyle w:val="Prrafodelista"/>
        <w:numPr>
          <w:ilvl w:val="0"/>
          <w:numId w:val="38"/>
        </w:numPr>
        <w:spacing w:after="160" w:line="480" w:lineRule="auto"/>
        <w:ind w:left="851"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Análisis, discusión y determinación del oficio número 1611, recibido el tres de abril de dos mil veinticinco, signado por la Jueza Cuarto de lo Familiar del Distrito Judicial de Cuauhtémoc.</w:t>
      </w:r>
      <w:r w:rsidR="0023305C">
        <w:rPr>
          <w:rFonts w:ascii="Lato" w:hAnsi="Lato" w:cstheme="minorHAnsi"/>
          <w:color w:val="000000" w:themeColor="text1"/>
          <w:bdr w:val="none" w:sz="0" w:space="0" w:color="auto" w:frame="1"/>
        </w:rPr>
        <w:t xml:space="preserve"> - - - - - - - - - - - - - -  - - - -</w:t>
      </w:r>
    </w:p>
    <w:p w14:paraId="24EED14F" w14:textId="6F1AE308" w:rsidR="005E04E3" w:rsidRPr="00330875" w:rsidRDefault="005E04E3" w:rsidP="00330875">
      <w:pPr>
        <w:pStyle w:val="Prrafodelista"/>
        <w:numPr>
          <w:ilvl w:val="0"/>
          <w:numId w:val="38"/>
        </w:numPr>
        <w:spacing w:after="160" w:line="480" w:lineRule="auto"/>
        <w:ind w:left="851" w:right="49"/>
        <w:jc w:val="both"/>
        <w:rPr>
          <w:rFonts w:ascii="Lato" w:hAnsi="Lato" w:cstheme="minorHAnsi"/>
          <w:color w:val="000000" w:themeColor="text1"/>
          <w:bdr w:val="none" w:sz="0" w:space="0" w:color="auto" w:frame="1"/>
        </w:rPr>
      </w:pPr>
      <w:r w:rsidRPr="00330875">
        <w:rPr>
          <w:rFonts w:ascii="Lato" w:hAnsi="Lato"/>
        </w:rPr>
        <w:t>Análisis, discusión y determinación de los o</w:t>
      </w:r>
      <w:r w:rsidRPr="00330875">
        <w:rPr>
          <w:rFonts w:ascii="Lato" w:hAnsi="Lato" w:cstheme="minorHAnsi"/>
          <w:color w:val="000000" w:themeColor="text1"/>
          <w:bdr w:val="none" w:sz="0" w:space="0" w:color="auto" w:frame="1"/>
        </w:rPr>
        <w:t>ficios número 804/2025-S2 y 805/2025-S2, recibidos el tres de abril de dos mil veinticinco, signados por las Juezas Integrantes de Tribunal de Enjuiciamiento del Juzgado de Control y de Juicio Oral del Distrito Judicial de Guridi y Alcocer.</w:t>
      </w:r>
      <w:r w:rsidR="0023305C">
        <w:rPr>
          <w:rFonts w:ascii="Lato" w:hAnsi="Lato" w:cstheme="minorHAnsi"/>
          <w:color w:val="000000" w:themeColor="text1"/>
          <w:bdr w:val="none" w:sz="0" w:space="0" w:color="auto" w:frame="1"/>
        </w:rPr>
        <w:t xml:space="preserve"> - - - - - - - - - - - - - - - - - - - - - - - - - - - - - - - - - - - - - - - - - - -</w:t>
      </w:r>
    </w:p>
    <w:p w14:paraId="78E0899B" w14:textId="2A493EAB" w:rsidR="005E04E3" w:rsidRPr="00330875" w:rsidRDefault="005E04E3" w:rsidP="00330875">
      <w:pPr>
        <w:pStyle w:val="Prrafodelista"/>
        <w:numPr>
          <w:ilvl w:val="0"/>
          <w:numId w:val="38"/>
        </w:numPr>
        <w:spacing w:after="160" w:line="480" w:lineRule="auto"/>
        <w:ind w:left="851" w:right="49"/>
        <w:jc w:val="both"/>
        <w:rPr>
          <w:rFonts w:ascii="Lato" w:hAnsi="Lato" w:cstheme="minorHAnsi"/>
          <w:color w:val="000000" w:themeColor="text1"/>
          <w:bdr w:val="none" w:sz="0" w:space="0" w:color="auto" w:frame="1"/>
        </w:rPr>
      </w:pPr>
      <w:r w:rsidRPr="00330875">
        <w:rPr>
          <w:rFonts w:ascii="Lato" w:hAnsi="Lato"/>
        </w:rPr>
        <w:t xml:space="preserve"> Análisis, discusión y determinación del oficio número 1442/2025, recibido el siete de abril de dos mil veinticinco, signado por la Jueza Tercero de lo Familiar del Distrito Judicial de Cuauhtémoc.</w:t>
      </w:r>
      <w:r w:rsidR="0023305C">
        <w:rPr>
          <w:rFonts w:ascii="Lato" w:hAnsi="Lato"/>
        </w:rPr>
        <w:t xml:space="preserve"> - - - - - - - -</w:t>
      </w:r>
    </w:p>
    <w:p w14:paraId="590BEB34" w14:textId="45AD907B" w:rsidR="005E04E3" w:rsidRPr="00330875" w:rsidRDefault="005E04E3" w:rsidP="00330875">
      <w:pPr>
        <w:pStyle w:val="Prrafodelista"/>
        <w:numPr>
          <w:ilvl w:val="0"/>
          <w:numId w:val="38"/>
        </w:numPr>
        <w:spacing w:after="160" w:line="480" w:lineRule="auto"/>
        <w:ind w:left="851"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Análisis, discusión y determinación del escrito recibido el cuatro de abril de dos mil veinticinco, signado por Marcelo Arroyo Vázquez.</w:t>
      </w:r>
      <w:r w:rsidR="0023305C">
        <w:rPr>
          <w:rFonts w:ascii="Lato" w:hAnsi="Lato" w:cstheme="minorHAnsi"/>
          <w:color w:val="000000" w:themeColor="text1"/>
          <w:bdr w:val="none" w:sz="0" w:space="0" w:color="auto" w:frame="1"/>
        </w:rPr>
        <w:t xml:space="preserve"> - - - - - - -</w:t>
      </w:r>
    </w:p>
    <w:p w14:paraId="394B194F" w14:textId="5F28BC42" w:rsidR="005E04E3" w:rsidRPr="00330875" w:rsidRDefault="005E04E3" w:rsidP="00330875">
      <w:pPr>
        <w:pStyle w:val="Prrafodelista"/>
        <w:numPr>
          <w:ilvl w:val="0"/>
          <w:numId w:val="38"/>
        </w:numPr>
        <w:spacing w:after="160" w:line="480" w:lineRule="auto"/>
        <w:ind w:left="851"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Análisis, discusión y determinación del escrito recibido el tres de abril de dos mil veinticinco, signado por Oscar Cuamatzi Cruz.</w:t>
      </w:r>
      <w:r w:rsidR="0023305C">
        <w:rPr>
          <w:rFonts w:ascii="Lato" w:hAnsi="Lato" w:cstheme="minorHAnsi"/>
          <w:color w:val="000000" w:themeColor="text1"/>
          <w:bdr w:val="none" w:sz="0" w:space="0" w:color="auto" w:frame="1"/>
        </w:rPr>
        <w:t xml:space="preserve"> - - - - - - - - - </w:t>
      </w:r>
    </w:p>
    <w:p w14:paraId="1116C95D" w14:textId="1CFCCECA" w:rsidR="005E04E3" w:rsidRPr="00330875" w:rsidRDefault="005E04E3" w:rsidP="00330875">
      <w:pPr>
        <w:pStyle w:val="Prrafodelista"/>
        <w:numPr>
          <w:ilvl w:val="0"/>
          <w:numId w:val="38"/>
        </w:numPr>
        <w:spacing w:after="160" w:line="480" w:lineRule="auto"/>
        <w:ind w:left="851"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Análisis y discusión que conlleve a la determinación de asuntos diversos de personal del Poder Judicial del Estado.</w:t>
      </w:r>
      <w:r w:rsidR="0023305C">
        <w:rPr>
          <w:rFonts w:ascii="Lato" w:hAnsi="Lato" w:cstheme="minorHAnsi"/>
          <w:color w:val="000000" w:themeColor="text1"/>
          <w:bdr w:val="none" w:sz="0" w:space="0" w:color="auto" w:frame="1"/>
        </w:rPr>
        <w:t xml:space="preserve"> - - - - - - - - - - - - - - - - - - - - </w:t>
      </w:r>
    </w:p>
    <w:p w14:paraId="6483562D" w14:textId="77777777" w:rsidR="00DD223C" w:rsidRPr="00330875" w:rsidRDefault="00DD223C" w:rsidP="00330875">
      <w:pPr>
        <w:spacing w:line="480" w:lineRule="auto"/>
        <w:ind w:right="49"/>
        <w:jc w:val="both"/>
        <w:rPr>
          <w:rFonts w:ascii="Lato" w:hAnsi="Lato" w:cstheme="minorHAnsi"/>
        </w:rPr>
      </w:pPr>
      <w:bookmarkStart w:id="6" w:name="_Hlk94531303"/>
      <w:bookmarkEnd w:id="4"/>
      <w:bookmarkEnd w:id="5"/>
      <w:r w:rsidRPr="00330875">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330875" w14:paraId="2DA255D8" w14:textId="77777777" w:rsidTr="00111396">
        <w:tc>
          <w:tcPr>
            <w:tcW w:w="6096" w:type="dxa"/>
            <w:hideMark/>
          </w:tcPr>
          <w:p w14:paraId="1D8DF4D6" w14:textId="77777777" w:rsidR="00DD223C" w:rsidRPr="00330875" w:rsidRDefault="00DD223C" w:rsidP="00330875">
            <w:pPr>
              <w:tabs>
                <w:tab w:val="left" w:pos="5387"/>
              </w:tabs>
              <w:spacing w:line="480" w:lineRule="auto"/>
              <w:ind w:right="49"/>
              <w:jc w:val="both"/>
              <w:rPr>
                <w:rFonts w:ascii="Lato" w:hAnsi="Lato" w:cs="Calibri"/>
                <w:b/>
              </w:rPr>
            </w:pPr>
            <w:r w:rsidRPr="00330875">
              <w:rPr>
                <w:rFonts w:ascii="Lato" w:hAnsi="Lato" w:cs="Calibri"/>
                <w:b/>
              </w:rPr>
              <w:lastRenderedPageBreak/>
              <w:t xml:space="preserve">Magistrada Anel Bañuelos Meneses, </w:t>
            </w:r>
            <w:proofErr w:type="gramStart"/>
            <w:r w:rsidRPr="00330875">
              <w:rPr>
                <w:rFonts w:ascii="Lato" w:hAnsi="Lato" w:cs="Calibri"/>
                <w:b/>
              </w:rPr>
              <w:t>Presidenta</w:t>
            </w:r>
            <w:proofErr w:type="gramEnd"/>
            <w:r w:rsidRPr="00330875">
              <w:rPr>
                <w:rFonts w:ascii="Lato" w:hAnsi="Lato" w:cs="Calibri"/>
                <w:b/>
              </w:rPr>
              <w:t xml:space="preserve"> del Consejo de la Judicatura del Estado de Tlaxcala.  - - - -  - - - - - - - - - - </w:t>
            </w:r>
          </w:p>
        </w:tc>
        <w:tc>
          <w:tcPr>
            <w:tcW w:w="1842" w:type="dxa"/>
            <w:hideMark/>
          </w:tcPr>
          <w:p w14:paraId="69F66C36" w14:textId="0FE539E9" w:rsidR="00DD223C" w:rsidRPr="00330875" w:rsidRDefault="00DD223C" w:rsidP="00330875">
            <w:pPr>
              <w:tabs>
                <w:tab w:val="left" w:pos="5387"/>
              </w:tabs>
              <w:spacing w:after="0" w:line="480" w:lineRule="auto"/>
              <w:ind w:right="49"/>
              <w:jc w:val="both"/>
              <w:rPr>
                <w:rFonts w:ascii="Lato" w:hAnsi="Lato" w:cs="Calibri"/>
                <w:b/>
              </w:rPr>
            </w:pPr>
            <w:r w:rsidRPr="00330875">
              <w:rPr>
                <w:rFonts w:ascii="Lato" w:hAnsi="Lato" w:cs="Calibri"/>
                <w:b/>
              </w:rPr>
              <w:t xml:space="preserve">- - - - - - - - - - - -Presente - - - - </w:t>
            </w:r>
            <w:r w:rsidR="00046AB4" w:rsidRPr="00330875">
              <w:rPr>
                <w:rFonts w:ascii="Lato" w:hAnsi="Lato" w:cs="Calibri"/>
                <w:b/>
              </w:rPr>
              <w:t>-</w:t>
            </w:r>
          </w:p>
        </w:tc>
      </w:tr>
      <w:tr w:rsidR="00DD223C" w:rsidRPr="00330875" w14:paraId="52F7642D" w14:textId="77777777" w:rsidTr="00111396">
        <w:tc>
          <w:tcPr>
            <w:tcW w:w="6096" w:type="dxa"/>
            <w:hideMark/>
          </w:tcPr>
          <w:p w14:paraId="47C40D78" w14:textId="1E93DE60" w:rsidR="00DD223C" w:rsidRPr="00330875" w:rsidRDefault="00DD223C" w:rsidP="00330875">
            <w:pPr>
              <w:tabs>
                <w:tab w:val="left" w:pos="5387"/>
              </w:tabs>
              <w:spacing w:line="480" w:lineRule="auto"/>
              <w:ind w:right="49"/>
              <w:jc w:val="both"/>
              <w:rPr>
                <w:rFonts w:ascii="Lato" w:hAnsi="Lato" w:cs="Calibri"/>
                <w:b/>
              </w:rPr>
            </w:pPr>
            <w:r w:rsidRPr="00330875">
              <w:rPr>
                <w:rFonts w:ascii="Lato" w:hAnsi="Lato" w:cs="Calibri"/>
                <w:b/>
              </w:rPr>
              <w:t xml:space="preserve">Maestro Germán Mendoza </w:t>
            </w:r>
            <w:proofErr w:type="spellStart"/>
            <w:r w:rsidRPr="00330875">
              <w:rPr>
                <w:rFonts w:ascii="Lato" w:hAnsi="Lato" w:cs="Calibri"/>
                <w:b/>
              </w:rPr>
              <w:t>Papalotzi</w:t>
            </w:r>
            <w:proofErr w:type="spellEnd"/>
            <w:r w:rsidRPr="00330875">
              <w:rPr>
                <w:rFonts w:ascii="Lato" w:hAnsi="Lato" w:cs="Calibri"/>
                <w:b/>
              </w:rPr>
              <w:t xml:space="preserve">, integrante del Consejo de la Judicatura del Estado de Tlaxcala.  - - - - - - - - - - - - - - </w:t>
            </w:r>
          </w:p>
        </w:tc>
        <w:tc>
          <w:tcPr>
            <w:tcW w:w="1842" w:type="dxa"/>
            <w:hideMark/>
          </w:tcPr>
          <w:p w14:paraId="474591CE" w14:textId="77777777" w:rsidR="00DD223C" w:rsidRPr="00330875" w:rsidRDefault="00DD223C" w:rsidP="00330875">
            <w:pPr>
              <w:tabs>
                <w:tab w:val="left" w:pos="5387"/>
              </w:tabs>
              <w:spacing w:after="0" w:line="480" w:lineRule="auto"/>
              <w:ind w:left="36" w:right="49"/>
              <w:jc w:val="both"/>
              <w:rPr>
                <w:rFonts w:ascii="Lato" w:hAnsi="Lato" w:cs="Calibri"/>
                <w:b/>
              </w:rPr>
            </w:pPr>
            <w:r w:rsidRPr="00330875">
              <w:rPr>
                <w:rFonts w:ascii="Lato" w:hAnsi="Lato" w:cs="Calibri"/>
                <w:b/>
              </w:rPr>
              <w:t xml:space="preserve">- - - - - - - - - - - -Presente - - - - - </w:t>
            </w:r>
          </w:p>
        </w:tc>
      </w:tr>
      <w:tr w:rsidR="00DD223C" w:rsidRPr="00330875" w14:paraId="25C8F86E" w14:textId="77777777" w:rsidTr="00111396">
        <w:tc>
          <w:tcPr>
            <w:tcW w:w="6096" w:type="dxa"/>
            <w:hideMark/>
          </w:tcPr>
          <w:p w14:paraId="77CAF21A" w14:textId="4A624147" w:rsidR="00DD223C" w:rsidRPr="00330875" w:rsidRDefault="00DD223C" w:rsidP="00330875">
            <w:pPr>
              <w:tabs>
                <w:tab w:val="left" w:pos="5387"/>
              </w:tabs>
              <w:spacing w:line="480" w:lineRule="auto"/>
              <w:ind w:right="49"/>
              <w:jc w:val="both"/>
              <w:rPr>
                <w:rFonts w:ascii="Lato" w:hAnsi="Lato" w:cs="Calibri"/>
                <w:b/>
              </w:rPr>
            </w:pPr>
            <w:r w:rsidRPr="00330875">
              <w:rPr>
                <w:rFonts w:ascii="Lato" w:hAnsi="Lato" w:cs="Calibri"/>
                <w:b/>
              </w:rPr>
              <w:t xml:space="preserve">Licenciada Violeta Fernández Vázquez, integrante del Consejo de la Judicatura del Estado de Tlaxcala.  - - - - - - - - </w:t>
            </w:r>
          </w:p>
        </w:tc>
        <w:tc>
          <w:tcPr>
            <w:tcW w:w="1842" w:type="dxa"/>
            <w:hideMark/>
          </w:tcPr>
          <w:p w14:paraId="3FB6D4E5" w14:textId="77777777" w:rsidR="00DD223C" w:rsidRPr="00330875" w:rsidRDefault="00DD223C" w:rsidP="00330875">
            <w:pPr>
              <w:tabs>
                <w:tab w:val="left" w:pos="5387"/>
              </w:tabs>
              <w:spacing w:after="0" w:line="480" w:lineRule="auto"/>
              <w:ind w:left="36" w:right="49"/>
              <w:jc w:val="both"/>
              <w:rPr>
                <w:rFonts w:ascii="Lato" w:hAnsi="Lato" w:cs="Calibri"/>
                <w:b/>
              </w:rPr>
            </w:pPr>
            <w:r w:rsidRPr="00330875">
              <w:rPr>
                <w:rFonts w:ascii="Lato" w:hAnsi="Lato" w:cs="Calibri"/>
                <w:b/>
              </w:rPr>
              <w:t xml:space="preserve">- - - - - - - - - - - - </w:t>
            </w:r>
          </w:p>
          <w:p w14:paraId="64121BFF" w14:textId="77777777" w:rsidR="00DD223C" w:rsidRPr="00330875" w:rsidRDefault="00DD223C" w:rsidP="00330875">
            <w:pPr>
              <w:tabs>
                <w:tab w:val="left" w:pos="5387"/>
              </w:tabs>
              <w:spacing w:line="480" w:lineRule="auto"/>
              <w:ind w:left="36" w:right="49"/>
              <w:jc w:val="both"/>
              <w:rPr>
                <w:rFonts w:ascii="Lato" w:hAnsi="Lato" w:cs="Calibri"/>
                <w:b/>
              </w:rPr>
            </w:pPr>
            <w:r w:rsidRPr="00330875">
              <w:rPr>
                <w:rFonts w:ascii="Lato" w:hAnsi="Lato" w:cs="Calibri"/>
                <w:b/>
              </w:rPr>
              <w:t xml:space="preserve">Presente - - - - - </w:t>
            </w:r>
          </w:p>
        </w:tc>
      </w:tr>
      <w:tr w:rsidR="00DD223C" w:rsidRPr="00330875" w14:paraId="06B4FD2E" w14:textId="77777777" w:rsidTr="00111396">
        <w:tc>
          <w:tcPr>
            <w:tcW w:w="6096" w:type="dxa"/>
          </w:tcPr>
          <w:p w14:paraId="29EF51EE" w14:textId="5F7F7FC2" w:rsidR="00DD223C" w:rsidRPr="00330875" w:rsidRDefault="00DD223C" w:rsidP="00330875">
            <w:pPr>
              <w:tabs>
                <w:tab w:val="left" w:pos="5387"/>
              </w:tabs>
              <w:spacing w:line="480" w:lineRule="auto"/>
              <w:ind w:right="49"/>
              <w:jc w:val="both"/>
              <w:rPr>
                <w:rFonts w:ascii="Lato" w:hAnsi="Lato" w:cs="Calibri"/>
                <w:b/>
              </w:rPr>
            </w:pPr>
            <w:r w:rsidRPr="00330875">
              <w:rPr>
                <w:rFonts w:ascii="Lato" w:hAnsi="Lato" w:cs="Calibri"/>
                <w:b/>
              </w:rPr>
              <w:t xml:space="preserve">Licenciada Alejandra </w:t>
            </w:r>
            <w:proofErr w:type="spellStart"/>
            <w:r w:rsidRPr="00330875">
              <w:rPr>
                <w:rFonts w:ascii="Lato" w:hAnsi="Lato" w:cs="Calibri"/>
                <w:b/>
              </w:rPr>
              <w:t>Cósetl</w:t>
            </w:r>
            <w:proofErr w:type="spellEnd"/>
            <w:r w:rsidRPr="00330875">
              <w:rPr>
                <w:rFonts w:ascii="Lato" w:hAnsi="Lato" w:cs="Calibri"/>
                <w:b/>
              </w:rPr>
              <w:t xml:space="preserve"> Flores, integrante del Consejo de la Judicatura del Estado de Tlaxcala. - - - - - - - - - - - - - - - </w:t>
            </w:r>
          </w:p>
        </w:tc>
        <w:tc>
          <w:tcPr>
            <w:tcW w:w="1842" w:type="dxa"/>
          </w:tcPr>
          <w:p w14:paraId="5D26D341" w14:textId="77777777" w:rsidR="00DD223C" w:rsidRPr="00330875" w:rsidRDefault="00DD223C" w:rsidP="00330875">
            <w:pPr>
              <w:tabs>
                <w:tab w:val="left" w:pos="5387"/>
              </w:tabs>
              <w:spacing w:after="0" w:line="480" w:lineRule="auto"/>
              <w:ind w:left="36" w:right="49"/>
              <w:jc w:val="both"/>
              <w:rPr>
                <w:rFonts w:ascii="Lato" w:hAnsi="Lato" w:cs="Calibri"/>
                <w:b/>
              </w:rPr>
            </w:pPr>
            <w:r w:rsidRPr="00330875">
              <w:rPr>
                <w:rFonts w:ascii="Lato" w:hAnsi="Lato" w:cs="Calibri"/>
                <w:b/>
              </w:rPr>
              <w:t xml:space="preserve">- - - - - - - - - - - - </w:t>
            </w:r>
          </w:p>
          <w:p w14:paraId="35833C81" w14:textId="143E71E0" w:rsidR="00DD223C" w:rsidRPr="00330875" w:rsidRDefault="00DD223C" w:rsidP="00330875">
            <w:pPr>
              <w:tabs>
                <w:tab w:val="left" w:pos="5387"/>
              </w:tabs>
              <w:spacing w:after="0" w:line="480" w:lineRule="auto"/>
              <w:ind w:left="36" w:right="49"/>
              <w:jc w:val="both"/>
              <w:rPr>
                <w:rFonts w:ascii="Lato" w:hAnsi="Lato" w:cs="Calibri"/>
                <w:b/>
              </w:rPr>
            </w:pPr>
            <w:r w:rsidRPr="00330875">
              <w:rPr>
                <w:rFonts w:ascii="Lato" w:hAnsi="Lato" w:cs="Calibri"/>
                <w:b/>
              </w:rPr>
              <w:t xml:space="preserve">Presente- - - - - </w:t>
            </w:r>
          </w:p>
        </w:tc>
      </w:tr>
      <w:tr w:rsidR="00DD223C" w:rsidRPr="00330875" w14:paraId="562F2AE7" w14:textId="77777777" w:rsidTr="00111396">
        <w:tc>
          <w:tcPr>
            <w:tcW w:w="6096" w:type="dxa"/>
          </w:tcPr>
          <w:p w14:paraId="686178CB" w14:textId="77777777" w:rsidR="00DD223C" w:rsidRPr="00330875" w:rsidRDefault="00DD223C" w:rsidP="00330875">
            <w:pPr>
              <w:tabs>
                <w:tab w:val="left" w:pos="5387"/>
              </w:tabs>
              <w:spacing w:after="120" w:line="480" w:lineRule="auto"/>
              <w:ind w:right="49"/>
              <w:jc w:val="both"/>
              <w:rPr>
                <w:rFonts w:ascii="Lato" w:hAnsi="Lato" w:cs="Calibri"/>
                <w:b/>
              </w:rPr>
            </w:pPr>
            <w:r w:rsidRPr="00330875">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330875" w:rsidRDefault="00DD223C" w:rsidP="00330875">
            <w:pPr>
              <w:tabs>
                <w:tab w:val="left" w:pos="5387"/>
              </w:tabs>
              <w:spacing w:after="0" w:line="480" w:lineRule="auto"/>
              <w:ind w:left="36" w:right="49"/>
              <w:jc w:val="both"/>
              <w:rPr>
                <w:rFonts w:ascii="Lato" w:hAnsi="Lato" w:cs="Calibri"/>
                <w:b/>
              </w:rPr>
            </w:pPr>
            <w:r w:rsidRPr="00330875">
              <w:rPr>
                <w:rFonts w:ascii="Lato" w:hAnsi="Lato" w:cs="Calibri"/>
                <w:b/>
              </w:rPr>
              <w:t xml:space="preserve">- - - - - - - - - - - - </w:t>
            </w:r>
          </w:p>
          <w:p w14:paraId="5AC517CE" w14:textId="77777777" w:rsidR="00DD223C" w:rsidRPr="00330875" w:rsidRDefault="00DD223C" w:rsidP="00330875">
            <w:pPr>
              <w:tabs>
                <w:tab w:val="left" w:pos="5387"/>
              </w:tabs>
              <w:spacing w:after="0" w:line="480" w:lineRule="auto"/>
              <w:ind w:left="36" w:right="49"/>
              <w:jc w:val="both"/>
              <w:rPr>
                <w:rFonts w:ascii="Lato" w:hAnsi="Lato" w:cs="Calibri"/>
                <w:b/>
              </w:rPr>
            </w:pPr>
            <w:proofErr w:type="gramStart"/>
            <w:r w:rsidRPr="00330875">
              <w:rPr>
                <w:rFonts w:ascii="Lato" w:hAnsi="Lato" w:cs="Calibri"/>
                <w:b/>
              </w:rPr>
              <w:t>Presente  -</w:t>
            </w:r>
            <w:proofErr w:type="gramEnd"/>
            <w:r w:rsidRPr="00330875">
              <w:rPr>
                <w:rFonts w:ascii="Lato" w:hAnsi="Lato" w:cs="Calibri"/>
                <w:b/>
              </w:rPr>
              <w:t xml:space="preserve"> - - --</w:t>
            </w:r>
          </w:p>
        </w:tc>
      </w:tr>
    </w:tbl>
    <w:p w14:paraId="72CAD740" w14:textId="77777777" w:rsidR="00606BA7" w:rsidRPr="00330875" w:rsidRDefault="00606BA7" w:rsidP="00330875">
      <w:pPr>
        <w:spacing w:after="0" w:line="480" w:lineRule="auto"/>
        <w:ind w:right="49"/>
        <w:jc w:val="both"/>
        <w:rPr>
          <w:rFonts w:ascii="Lato" w:hAnsi="Lato" w:cstheme="minorHAnsi"/>
          <w:b/>
        </w:rPr>
      </w:pPr>
    </w:p>
    <w:p w14:paraId="7892C652" w14:textId="1901BD60" w:rsidR="00DD223C" w:rsidRPr="00330875" w:rsidRDefault="00DD223C" w:rsidP="00330875">
      <w:pPr>
        <w:spacing w:after="0" w:line="480" w:lineRule="auto"/>
        <w:ind w:right="49"/>
        <w:jc w:val="both"/>
        <w:rPr>
          <w:rFonts w:ascii="Lato" w:hAnsi="Lato" w:cstheme="minorHAnsi"/>
        </w:rPr>
      </w:pPr>
      <w:r w:rsidRPr="00330875">
        <w:rPr>
          <w:rFonts w:ascii="Lato" w:hAnsi="Lato" w:cstheme="minorHAnsi"/>
          <w:b/>
        </w:rPr>
        <w:t xml:space="preserve">En uso de la palabra, la </w:t>
      </w:r>
      <w:proofErr w:type="gramStart"/>
      <w:r w:rsidRPr="00330875">
        <w:rPr>
          <w:rFonts w:ascii="Lato" w:hAnsi="Lato" w:cstheme="minorHAnsi"/>
          <w:b/>
        </w:rPr>
        <w:t>Secretaria Ejecutiva</w:t>
      </w:r>
      <w:proofErr w:type="gramEnd"/>
      <w:r w:rsidRPr="00330875">
        <w:rPr>
          <w:rFonts w:ascii="Lato" w:hAnsi="Lato" w:cstheme="minorHAnsi"/>
          <w:b/>
        </w:rPr>
        <w:t xml:space="preserve"> dijo</w:t>
      </w:r>
      <w:r w:rsidRPr="00330875">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31CF3D2A" w14:textId="77777777" w:rsidR="00DD223C" w:rsidRPr="00330875" w:rsidRDefault="00DD223C" w:rsidP="00330875">
      <w:pPr>
        <w:spacing w:after="0" w:line="480" w:lineRule="auto"/>
        <w:ind w:right="49"/>
        <w:jc w:val="both"/>
        <w:rPr>
          <w:rFonts w:ascii="Lato" w:hAnsi="Lato" w:cstheme="minorHAnsi"/>
        </w:rPr>
      </w:pPr>
      <w:r w:rsidRPr="00330875">
        <w:rPr>
          <w:rFonts w:ascii="Lato" w:hAnsi="Lato" w:cstheme="minorHAnsi"/>
          <w:b/>
        </w:rPr>
        <w:t xml:space="preserve">En uso de la palabra, la Magistrada </w:t>
      </w:r>
      <w:proofErr w:type="gramStart"/>
      <w:r w:rsidRPr="00330875">
        <w:rPr>
          <w:rFonts w:ascii="Lato" w:hAnsi="Lato" w:cstheme="minorHAnsi"/>
          <w:b/>
        </w:rPr>
        <w:t>Presidenta</w:t>
      </w:r>
      <w:proofErr w:type="gramEnd"/>
      <w:r w:rsidRPr="00330875">
        <w:rPr>
          <w:rFonts w:ascii="Lato" w:hAnsi="Lato" w:cstheme="minorHAnsi"/>
          <w:b/>
        </w:rPr>
        <w:t xml:space="preserve"> dijo: </w:t>
      </w:r>
      <w:r w:rsidRPr="00330875">
        <w:rPr>
          <w:rFonts w:ascii="Lato" w:hAnsi="Lato" w:cstheme="minorHAnsi"/>
        </w:rPr>
        <w:t>en razón de existir quórum legal, declaro abierta la presente sesión para que todos los acuerdos que se dicten, tengan la validez que en derecho les corresponde;</w:t>
      </w:r>
      <w:r w:rsidRPr="00330875">
        <w:rPr>
          <w:rFonts w:ascii="Lato" w:hAnsi="Lato" w:cstheme="minorHAnsi"/>
          <w:bCs/>
        </w:rPr>
        <w:t xml:space="preserve"> para continuar, s</w:t>
      </w:r>
      <w:r w:rsidRPr="00330875">
        <w:rPr>
          <w:rFonts w:ascii="Lato" w:hAnsi="Lato" w:cstheme="minorHAnsi"/>
        </w:rPr>
        <w:t>ometo a consideración el orden del día de la convocatoria que les fue entregada.</w:t>
      </w:r>
    </w:p>
    <w:p w14:paraId="159B2B43" w14:textId="43015C82" w:rsidR="00D305DE" w:rsidRPr="00330875" w:rsidRDefault="00D305DE" w:rsidP="00330875">
      <w:pPr>
        <w:spacing w:after="0" w:line="480" w:lineRule="auto"/>
        <w:ind w:right="49"/>
        <w:jc w:val="both"/>
        <w:rPr>
          <w:rFonts w:ascii="Lato" w:hAnsi="Lato" w:cstheme="minorHAnsi"/>
          <w:b/>
          <w:bCs/>
          <w:u w:val="single"/>
        </w:rPr>
      </w:pPr>
      <w:r w:rsidRPr="00330875">
        <w:rPr>
          <w:rFonts w:ascii="Lato" w:hAnsi="Lato" w:cstheme="minorHAnsi"/>
        </w:rPr>
        <w:t>En primer lugar, someto a consideración el orden del día de la convocatoria que les fue entregada</w:t>
      </w:r>
      <w:r w:rsidR="00DB43B1" w:rsidRPr="00330875">
        <w:rPr>
          <w:rFonts w:ascii="Lato" w:hAnsi="Lato" w:cstheme="minorHAnsi"/>
        </w:rPr>
        <w:t xml:space="preserve">, así como </w:t>
      </w:r>
      <w:proofErr w:type="spellStart"/>
      <w:r w:rsidR="007C3B3A" w:rsidRPr="00330875">
        <w:rPr>
          <w:rFonts w:ascii="Lato" w:hAnsi="Lato" w:cstheme="minorHAnsi"/>
        </w:rPr>
        <w:t>adendar</w:t>
      </w:r>
      <w:proofErr w:type="spellEnd"/>
      <w:r w:rsidR="007C3B3A" w:rsidRPr="00330875">
        <w:rPr>
          <w:rFonts w:ascii="Lato" w:hAnsi="Lato" w:cstheme="minorHAnsi"/>
        </w:rPr>
        <w:t xml:space="preserve"> los oficios número: CJET/CGMP/57/2025, signado por el Consejero Germán Mendoza </w:t>
      </w:r>
      <w:proofErr w:type="spellStart"/>
      <w:r w:rsidR="007C3B3A" w:rsidRPr="00330875">
        <w:rPr>
          <w:rFonts w:ascii="Lato" w:hAnsi="Lato" w:cstheme="minorHAnsi"/>
        </w:rPr>
        <w:t>Papalotzi</w:t>
      </w:r>
      <w:proofErr w:type="spellEnd"/>
      <w:r w:rsidR="007C3B3A" w:rsidRPr="00330875">
        <w:rPr>
          <w:rFonts w:ascii="Lato" w:hAnsi="Lato" w:cstheme="minorHAnsi"/>
        </w:rPr>
        <w:t>; JURTSJ/120/2025, signado por la Directora Jurídica del Tribunal Superior de Justicia del Estado; SECJ/653/2025, signado por la Secretaria Ejecutiva; PTSJ/314/2025, signado por la Magistrada Presidenta del Tribunal Superior de Justicia y del Consejo de la Judicatura del Estado; DSP/699/2025, signado por el Jefe del Departamento de Servicios Periciales del Tribunal Superior de Justicia del Estado</w:t>
      </w:r>
      <w:r w:rsidR="005F3E31" w:rsidRPr="00330875">
        <w:rPr>
          <w:rFonts w:ascii="Lato" w:hAnsi="Lato" w:cstheme="minorHAnsi"/>
        </w:rPr>
        <w:t xml:space="preserve">; </w:t>
      </w:r>
      <w:r w:rsidR="007C3B3A" w:rsidRPr="00330875">
        <w:rPr>
          <w:rFonts w:ascii="Lato" w:hAnsi="Lato" w:cstheme="minorHAnsi"/>
        </w:rPr>
        <w:t>escrito</w:t>
      </w:r>
      <w:r w:rsidR="005F3E31" w:rsidRPr="00330875">
        <w:rPr>
          <w:rFonts w:ascii="Lato" w:hAnsi="Lato" w:cstheme="minorHAnsi"/>
        </w:rPr>
        <w:t>s</w:t>
      </w:r>
      <w:r w:rsidR="007C3B3A" w:rsidRPr="00330875">
        <w:rPr>
          <w:rFonts w:ascii="Lato" w:hAnsi="Lato" w:cstheme="minorHAnsi"/>
        </w:rPr>
        <w:t xml:space="preserve"> </w:t>
      </w:r>
      <w:r w:rsidR="005F3E31" w:rsidRPr="00330875">
        <w:rPr>
          <w:rFonts w:ascii="Lato" w:hAnsi="Lato" w:cstheme="minorHAnsi"/>
        </w:rPr>
        <w:t>signados</w:t>
      </w:r>
      <w:r w:rsidR="007C3B3A" w:rsidRPr="00330875">
        <w:rPr>
          <w:rFonts w:ascii="Lato" w:hAnsi="Lato" w:cstheme="minorHAnsi"/>
        </w:rPr>
        <w:t xml:space="preserve"> por Yoani Zeferino García</w:t>
      </w:r>
      <w:r w:rsidR="005F3E31" w:rsidRPr="00330875">
        <w:rPr>
          <w:rFonts w:ascii="Lato" w:hAnsi="Lato" w:cstheme="minorHAnsi"/>
        </w:rPr>
        <w:t xml:space="preserve">; y 401/2025, signado por el Juez Integrante del Tribunal de Enjuiciamiento del Juzgado de Control y de Juicio del Distrito </w:t>
      </w:r>
      <w:r w:rsidR="005F3E31" w:rsidRPr="00330875">
        <w:rPr>
          <w:rFonts w:ascii="Lato" w:hAnsi="Lato" w:cstheme="minorHAnsi"/>
        </w:rPr>
        <w:lastRenderedPageBreak/>
        <w:t>Judicial de Sánchez Piedras y Especializado  en Justicia para Adolescentes</w:t>
      </w:r>
      <w:r w:rsidR="00473B94" w:rsidRPr="00330875">
        <w:rPr>
          <w:rFonts w:ascii="Lato" w:hAnsi="Lato" w:cstheme="minorHAnsi"/>
        </w:rPr>
        <w:t xml:space="preserve"> y cuenta con la Lista de Peritos Auxiliares de la Administración de Justicia del Tribunal Superior de Justicia. </w:t>
      </w:r>
      <w:r w:rsidR="005E04E3" w:rsidRPr="00330875">
        <w:rPr>
          <w:rFonts w:ascii="Lato" w:hAnsi="Lato" w:cstheme="minorHAnsi"/>
          <w:b/>
          <w:bCs/>
          <w:u w:val="single"/>
        </w:rPr>
        <w:t>APROBADO POR UNANIMIDAD DE VOTOS.</w:t>
      </w:r>
    </w:p>
    <w:bookmarkEnd w:id="6"/>
    <w:p w14:paraId="1D7A8594" w14:textId="168776F8" w:rsidR="00C34D77" w:rsidRPr="00330875" w:rsidRDefault="00170F58" w:rsidP="00330875">
      <w:pPr>
        <w:pStyle w:val="NormalWeb"/>
        <w:spacing w:line="480" w:lineRule="auto"/>
        <w:ind w:right="49" w:firstLine="851"/>
        <w:jc w:val="both"/>
        <w:rPr>
          <w:rFonts w:ascii="Lato" w:hAnsi="Lato"/>
          <w:b/>
          <w:bCs/>
          <w:color w:val="000000"/>
          <w:sz w:val="22"/>
          <w:szCs w:val="22"/>
          <w:u w:val="single"/>
        </w:rPr>
      </w:pPr>
      <w:r w:rsidRPr="00330875">
        <w:rPr>
          <w:rFonts w:ascii="Lato" w:hAnsi="Lato"/>
          <w:b/>
          <w:bCs/>
          <w:color w:val="000000"/>
          <w:sz w:val="22"/>
          <w:szCs w:val="22"/>
        </w:rPr>
        <w:t>ACUERDO II/</w:t>
      </w:r>
      <w:r w:rsidR="00BD7EE3" w:rsidRPr="00330875">
        <w:rPr>
          <w:rFonts w:ascii="Lato" w:hAnsi="Lato"/>
          <w:b/>
          <w:bCs/>
          <w:color w:val="000000"/>
          <w:sz w:val="22"/>
          <w:szCs w:val="22"/>
        </w:rPr>
        <w:t>3</w:t>
      </w:r>
      <w:r w:rsidR="00C34D77" w:rsidRPr="00330875">
        <w:rPr>
          <w:rFonts w:ascii="Lato" w:hAnsi="Lato"/>
          <w:b/>
          <w:bCs/>
          <w:color w:val="000000"/>
          <w:sz w:val="22"/>
          <w:szCs w:val="22"/>
        </w:rPr>
        <w:t>5</w:t>
      </w:r>
      <w:r w:rsidRPr="00330875">
        <w:rPr>
          <w:rFonts w:ascii="Lato" w:hAnsi="Lato"/>
          <w:b/>
          <w:bCs/>
          <w:color w:val="000000"/>
          <w:sz w:val="22"/>
          <w:szCs w:val="22"/>
        </w:rPr>
        <w:t>/202</w:t>
      </w:r>
      <w:r w:rsidR="007834D1" w:rsidRPr="00330875">
        <w:rPr>
          <w:rFonts w:ascii="Lato" w:hAnsi="Lato"/>
          <w:b/>
          <w:bCs/>
          <w:color w:val="000000"/>
          <w:sz w:val="22"/>
          <w:szCs w:val="22"/>
        </w:rPr>
        <w:t>5</w:t>
      </w:r>
      <w:r w:rsidR="00C34D77" w:rsidRPr="00330875">
        <w:rPr>
          <w:rFonts w:ascii="Lato" w:hAnsi="Lato"/>
          <w:b/>
          <w:bCs/>
          <w:color w:val="000000"/>
          <w:sz w:val="22"/>
          <w:szCs w:val="22"/>
        </w:rPr>
        <w:t xml:space="preserve">. </w:t>
      </w:r>
      <w:r w:rsidR="00606BA7" w:rsidRPr="00330875">
        <w:rPr>
          <w:rFonts w:ascii="Lato" w:hAnsi="Lato"/>
          <w:b/>
          <w:bCs/>
          <w:color w:val="000000"/>
          <w:sz w:val="22"/>
          <w:szCs w:val="22"/>
        </w:rPr>
        <w:t xml:space="preserve">Aprobación de las actas número 28/2025 y 29/2025. </w:t>
      </w:r>
      <w:r w:rsidR="005E04E3" w:rsidRPr="00330875">
        <w:rPr>
          <w:rFonts w:ascii="Lato" w:hAnsi="Lato"/>
          <w:b/>
          <w:bCs/>
          <w:color w:val="000000"/>
          <w:sz w:val="22"/>
          <w:szCs w:val="22"/>
        </w:rPr>
        <w:t>- - - - - - - - - - - - - - - - - - - - - - - - - - - - - - - - - - - - - - - - - - - - - - - -</w:t>
      </w:r>
      <w:r w:rsidR="00606BA7" w:rsidRPr="00330875">
        <w:rPr>
          <w:rFonts w:ascii="Lato" w:hAnsi="Lato"/>
          <w:color w:val="000000" w:themeColor="text1"/>
          <w:sz w:val="22"/>
          <w:szCs w:val="22"/>
        </w:rPr>
        <w:t xml:space="preserve">Dada cuenta con las actas número </w:t>
      </w:r>
      <w:r w:rsidR="00606BA7" w:rsidRPr="00330875">
        <w:rPr>
          <w:rFonts w:ascii="Lato" w:hAnsi="Lato"/>
          <w:color w:val="000000"/>
          <w:sz w:val="22"/>
          <w:szCs w:val="22"/>
        </w:rPr>
        <w:t>28/2025 y 29/2025</w:t>
      </w:r>
      <w:r w:rsidR="00606BA7" w:rsidRPr="00330875">
        <w:rPr>
          <w:rFonts w:ascii="Lato" w:hAnsi="Lato"/>
          <w:color w:val="000000" w:themeColor="text1"/>
          <w:sz w:val="22"/>
          <w:szCs w:val="22"/>
        </w:rPr>
        <w:t>, de este Órgano Colegiado que fueron agregadas al orden del día de la presente sesión para efectos de su revisión y aprobación.</w:t>
      </w:r>
      <w:r w:rsidR="005E04E3" w:rsidRPr="00330875">
        <w:rPr>
          <w:rFonts w:ascii="Lato" w:hAnsi="Lato"/>
          <w:color w:val="000000" w:themeColor="text1"/>
          <w:sz w:val="22"/>
          <w:szCs w:val="22"/>
        </w:rPr>
        <w:t xml:space="preserve"> </w:t>
      </w:r>
      <w:r w:rsidR="00606BA7" w:rsidRPr="00330875">
        <w:rPr>
          <w:rFonts w:ascii="Lato" w:hAnsi="Lato"/>
          <w:color w:val="000000" w:themeColor="text1"/>
          <w:sz w:val="22"/>
          <w:szCs w:val="22"/>
        </w:rPr>
        <w:t xml:space="preserve">Al respecto, en términos del artículo 18, fracción IV, del Reglamento del Consejo de la Judicatura del Estado, se aprueban las actas número </w:t>
      </w:r>
      <w:r w:rsidR="00606BA7" w:rsidRPr="00330875">
        <w:rPr>
          <w:rFonts w:ascii="Lato" w:hAnsi="Lato"/>
          <w:color w:val="000000"/>
          <w:sz w:val="22"/>
          <w:szCs w:val="22"/>
        </w:rPr>
        <w:t xml:space="preserve">28/2025 y 29/2025 </w:t>
      </w:r>
      <w:r w:rsidR="00606BA7" w:rsidRPr="00330875">
        <w:rPr>
          <w:rFonts w:ascii="Lato" w:hAnsi="Lato"/>
          <w:color w:val="000000" w:themeColor="text1"/>
          <w:sz w:val="22"/>
          <w:szCs w:val="22"/>
        </w:rPr>
        <w:t>de este Órgano Colegiado</w:t>
      </w:r>
      <w:r w:rsidR="00606BA7" w:rsidRPr="00330875">
        <w:rPr>
          <w:rFonts w:ascii="Lato" w:hAnsi="Lato" w:cstheme="minorHAnsi"/>
          <w:b/>
          <w:bCs/>
          <w:noProof/>
          <w:sz w:val="22"/>
          <w:szCs w:val="22"/>
        </w:rPr>
        <w:t xml:space="preserve">, </w:t>
      </w:r>
      <w:r w:rsidR="00606BA7" w:rsidRPr="00330875">
        <w:rPr>
          <w:rFonts w:ascii="Lato" w:hAnsi="Lato"/>
          <w:color w:val="000000" w:themeColor="text1"/>
          <w:sz w:val="22"/>
          <w:szCs w:val="22"/>
        </w:rPr>
        <w:t xml:space="preserve">por lo que se ordena a la </w:t>
      </w:r>
      <w:proofErr w:type="gramStart"/>
      <w:r w:rsidR="00606BA7" w:rsidRPr="00330875">
        <w:rPr>
          <w:rFonts w:ascii="Lato" w:hAnsi="Lato"/>
          <w:color w:val="000000" w:themeColor="text1"/>
          <w:sz w:val="22"/>
          <w:szCs w:val="22"/>
        </w:rPr>
        <w:t>Secretaria Ejecutiva</w:t>
      </w:r>
      <w:proofErr w:type="gramEnd"/>
      <w:r w:rsidR="00606BA7" w:rsidRPr="00330875">
        <w:rPr>
          <w:rFonts w:ascii="Lato" w:hAnsi="Lato"/>
          <w:color w:val="000000" w:themeColor="text1"/>
          <w:sz w:val="22"/>
          <w:szCs w:val="22"/>
        </w:rPr>
        <w:t xml:space="preserve"> recabar las firmas correspondientes.</w:t>
      </w:r>
      <w:r w:rsidR="005E04E3" w:rsidRPr="00330875">
        <w:rPr>
          <w:rFonts w:ascii="Lato" w:hAnsi="Lato"/>
          <w:color w:val="000000" w:themeColor="text1"/>
          <w:sz w:val="22"/>
          <w:szCs w:val="22"/>
        </w:rPr>
        <w:t xml:space="preserve"> </w:t>
      </w:r>
      <w:r w:rsidR="005E04E3" w:rsidRPr="00330875">
        <w:rPr>
          <w:rFonts w:ascii="Lato" w:hAnsi="Lato"/>
          <w:b/>
          <w:bCs/>
          <w:color w:val="000000" w:themeColor="text1"/>
          <w:sz w:val="22"/>
          <w:szCs w:val="22"/>
          <w:u w:val="single"/>
        </w:rPr>
        <w:t>APROBADO POR UNANIMIDAD DE VOTOS.</w:t>
      </w:r>
    </w:p>
    <w:p w14:paraId="251B1EBF" w14:textId="7E2771EB" w:rsidR="00606BA7" w:rsidRPr="00330875" w:rsidRDefault="00E55A9E" w:rsidP="00330875">
      <w:pPr>
        <w:tabs>
          <w:tab w:val="left" w:pos="5387"/>
        </w:tabs>
        <w:spacing w:after="0" w:line="480" w:lineRule="auto"/>
        <w:ind w:right="49" w:firstLine="851"/>
        <w:jc w:val="both"/>
        <w:rPr>
          <w:rFonts w:ascii="Lato" w:hAnsi="Lato"/>
          <w:b/>
          <w:bCs/>
        </w:rPr>
      </w:pPr>
      <w:r w:rsidRPr="00330875">
        <w:rPr>
          <w:rFonts w:ascii="Lato" w:hAnsi="Lato"/>
          <w:b/>
          <w:bCs/>
          <w:color w:val="000000"/>
        </w:rPr>
        <w:t>ACUERDO III/</w:t>
      </w:r>
      <w:r w:rsidR="00BD7EE3" w:rsidRPr="00330875">
        <w:rPr>
          <w:rFonts w:ascii="Lato" w:hAnsi="Lato"/>
          <w:b/>
          <w:bCs/>
          <w:color w:val="000000"/>
        </w:rPr>
        <w:t>3</w:t>
      </w:r>
      <w:r w:rsidR="00606BA7" w:rsidRPr="00330875">
        <w:rPr>
          <w:rFonts w:ascii="Lato" w:hAnsi="Lato"/>
          <w:b/>
          <w:bCs/>
          <w:color w:val="000000"/>
        </w:rPr>
        <w:t>5</w:t>
      </w:r>
      <w:r w:rsidRPr="00330875">
        <w:rPr>
          <w:rFonts w:ascii="Lato" w:hAnsi="Lato"/>
          <w:b/>
          <w:bCs/>
          <w:color w:val="000000"/>
        </w:rPr>
        <w:t>/202</w:t>
      </w:r>
      <w:r w:rsidR="007834D1" w:rsidRPr="00330875">
        <w:rPr>
          <w:rFonts w:ascii="Lato" w:hAnsi="Lato"/>
          <w:b/>
          <w:bCs/>
          <w:color w:val="000000"/>
        </w:rPr>
        <w:t>5</w:t>
      </w:r>
      <w:r w:rsidRPr="00330875">
        <w:rPr>
          <w:rFonts w:ascii="Lato" w:hAnsi="Lato"/>
          <w:b/>
          <w:bCs/>
          <w:color w:val="000000"/>
        </w:rPr>
        <w:t xml:space="preserve">. </w:t>
      </w:r>
      <w:r w:rsidR="00606BA7" w:rsidRPr="00330875">
        <w:rPr>
          <w:rFonts w:ascii="Lato" w:hAnsi="Lato"/>
          <w:b/>
          <w:bCs/>
          <w:color w:val="000000"/>
        </w:rPr>
        <w:t>O</w:t>
      </w:r>
      <w:r w:rsidR="00606BA7" w:rsidRPr="00330875">
        <w:rPr>
          <w:rFonts w:ascii="Lato" w:hAnsi="Lato"/>
          <w:b/>
          <w:bCs/>
        </w:rPr>
        <w:t xml:space="preserve">ficio número DSP/673/2025, recibido el tres de abril de dos mil veinticinco, signado por el </w:t>
      </w:r>
      <w:proofErr w:type="gramStart"/>
      <w:r w:rsidR="00606BA7" w:rsidRPr="00330875">
        <w:rPr>
          <w:rFonts w:ascii="Lato" w:hAnsi="Lato"/>
          <w:b/>
          <w:bCs/>
        </w:rPr>
        <w:t>Jefe</w:t>
      </w:r>
      <w:proofErr w:type="gramEnd"/>
      <w:r w:rsidR="00606BA7" w:rsidRPr="00330875">
        <w:rPr>
          <w:rFonts w:ascii="Lato" w:hAnsi="Lato"/>
          <w:b/>
          <w:bCs/>
        </w:rPr>
        <w:t xml:space="preserve"> del Departamento de Servicios Periciales del Tribunal Superior de Judicial del Estado.</w:t>
      </w:r>
      <w:r w:rsidR="005E04E3" w:rsidRPr="00330875">
        <w:rPr>
          <w:rFonts w:ascii="Lato" w:hAnsi="Lato"/>
          <w:b/>
          <w:bCs/>
        </w:rPr>
        <w:t xml:space="preserve"> - - - - - - - - - - -</w:t>
      </w:r>
    </w:p>
    <w:p w14:paraId="3CACA2E4" w14:textId="2DF36626" w:rsidR="008B6593" w:rsidRPr="00330875" w:rsidRDefault="008B6593" w:rsidP="00330875">
      <w:pPr>
        <w:tabs>
          <w:tab w:val="left" w:pos="5387"/>
        </w:tabs>
        <w:spacing w:after="0" w:line="480" w:lineRule="auto"/>
        <w:ind w:right="49"/>
        <w:jc w:val="both"/>
        <w:rPr>
          <w:rFonts w:ascii="Lato" w:hAnsi="Lato" w:cstheme="minorHAnsi"/>
          <w:bdr w:val="none" w:sz="0" w:space="0" w:color="auto" w:frame="1"/>
        </w:rPr>
      </w:pPr>
      <w:r w:rsidRPr="00330875">
        <w:rPr>
          <w:rFonts w:ascii="Lato" w:hAnsi="Lato" w:cstheme="minorHAnsi"/>
          <w:bCs/>
          <w:bdr w:val="none" w:sz="0" w:space="0" w:color="auto" w:frame="1"/>
        </w:rPr>
        <w:t xml:space="preserve">Dada cuenta con el oficio de referencia, mediante el cual, </w:t>
      </w:r>
      <w:r w:rsidRPr="00330875">
        <w:rPr>
          <w:rFonts w:ascii="Lato" w:hAnsi="Lato" w:cstheme="minorHAnsi"/>
          <w:bdr w:val="none" w:sz="0" w:space="0" w:color="auto" w:frame="1"/>
        </w:rPr>
        <w:t>en atención a los oficios número JL1TLAX/324/2025 y JL1TLAX303/2025 del Juez Primero de lo Laboral del Poder Judicial del Estado, relativos a la solicitud para designar perito en las materias de criminología</w:t>
      </w:r>
      <w:r w:rsidR="007F5EDB" w:rsidRPr="00330875">
        <w:rPr>
          <w:rFonts w:ascii="Lato" w:hAnsi="Lato" w:cstheme="minorHAnsi"/>
          <w:bdr w:val="none" w:sz="0" w:space="0" w:color="auto" w:frame="1"/>
        </w:rPr>
        <w:t xml:space="preserve">, </w:t>
      </w:r>
      <w:r w:rsidRPr="00330875">
        <w:rPr>
          <w:rFonts w:ascii="Lato" w:hAnsi="Lato" w:cstheme="minorHAnsi"/>
          <w:bdr w:val="none" w:sz="0" w:space="0" w:color="auto" w:frame="1"/>
        </w:rPr>
        <w:t xml:space="preserve">victimología y psicología en ambiente laboral, para que comparezcan aceptar y protestar el cargo en el expediente laboral 324/2024 P.O.L. y desahogar las pruebas periciales ordenadas; el </w:t>
      </w:r>
      <w:r w:rsidRPr="00330875">
        <w:rPr>
          <w:rFonts w:ascii="Lato" w:hAnsi="Lato"/>
        </w:rPr>
        <w:t xml:space="preserve">Jefe del Departamento de Servicios Periciales del Tribunal Superior de Judicial del Estado, </w:t>
      </w:r>
      <w:r w:rsidRPr="00330875">
        <w:rPr>
          <w:rFonts w:ascii="Lato" w:hAnsi="Lato" w:cstheme="minorHAnsi"/>
          <w:bdr w:val="none" w:sz="0" w:space="0" w:color="auto" w:frame="1"/>
        </w:rPr>
        <w:t xml:space="preserve"> informa que se cuenta con peritos en la materia inscritos en el Libro Único de Peritos Auxiliares en la Administración de Justicia y dada la naturaleza de la materia laboral,  presenta la cotización de los peritos como se describe en el oficio de cuenta. Al respecto, con la finalidad de atender el requerimiento del Juez Primero Laboral del Poder Judicial del Estado, relacionad</w:t>
      </w:r>
      <w:r w:rsidR="007F5EDB" w:rsidRPr="00330875">
        <w:rPr>
          <w:rFonts w:ascii="Lato" w:hAnsi="Lato" w:cstheme="minorHAnsi"/>
          <w:bdr w:val="none" w:sz="0" w:space="0" w:color="auto" w:frame="1"/>
        </w:rPr>
        <w:t>o</w:t>
      </w:r>
      <w:r w:rsidRPr="00330875">
        <w:rPr>
          <w:rFonts w:ascii="Lato" w:hAnsi="Lato" w:cstheme="minorHAnsi"/>
          <w:bdr w:val="none" w:sz="0" w:space="0" w:color="auto" w:frame="1"/>
        </w:rPr>
        <w:t xml:space="preserve"> con la designación de peritos en las materias de criminología</w:t>
      </w:r>
      <w:r w:rsidR="007F5EDB" w:rsidRPr="00330875">
        <w:rPr>
          <w:rFonts w:ascii="Lato" w:hAnsi="Lato" w:cstheme="minorHAnsi"/>
          <w:bdr w:val="none" w:sz="0" w:space="0" w:color="auto" w:frame="1"/>
        </w:rPr>
        <w:t xml:space="preserve">, </w:t>
      </w:r>
      <w:r w:rsidRPr="00330875">
        <w:rPr>
          <w:rFonts w:ascii="Lato" w:hAnsi="Lato" w:cstheme="minorHAnsi"/>
          <w:bdr w:val="none" w:sz="0" w:space="0" w:color="auto" w:frame="1"/>
        </w:rPr>
        <w:t xml:space="preserve">victimología y psicología en ambiente laboral, tomando en consideración la cotización más baja presentada por el Jefe del Departamento de Servicios Periciales; </w:t>
      </w:r>
      <w:r w:rsidRPr="00330875">
        <w:rPr>
          <w:rFonts w:ascii="Lato" w:hAnsi="Lato" w:cstheme="minorHAnsi"/>
        </w:rPr>
        <w:t xml:space="preserve">con </w:t>
      </w:r>
      <w:r w:rsidRPr="00330875">
        <w:rPr>
          <w:rFonts w:ascii="Lato" w:hAnsi="Lato" w:cstheme="minorHAnsi"/>
        </w:rPr>
        <w:lastRenderedPageBreak/>
        <w:t xml:space="preserve">fundamento en lo que establecen los artículos </w:t>
      </w:r>
      <w:r w:rsidRPr="00330875">
        <w:rPr>
          <w:rFonts w:ascii="Lato" w:hAnsi="Lato" w:cstheme="minorHAnsi"/>
          <w:bdr w:val="none" w:sz="0" w:space="0" w:color="auto" w:frame="1"/>
        </w:rPr>
        <w:t xml:space="preserve">61, 84, 84 </w:t>
      </w:r>
      <w:proofErr w:type="spellStart"/>
      <w:r w:rsidRPr="00330875">
        <w:rPr>
          <w:rFonts w:ascii="Lato" w:hAnsi="Lato" w:cstheme="minorHAnsi"/>
          <w:bdr w:val="none" w:sz="0" w:space="0" w:color="auto" w:frame="1"/>
        </w:rPr>
        <w:t>Quáter</w:t>
      </w:r>
      <w:proofErr w:type="spellEnd"/>
      <w:r w:rsidRPr="00330875">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680139EF" w14:textId="77777777" w:rsidR="008B6593" w:rsidRPr="00330875" w:rsidRDefault="008B6593" w:rsidP="00330875">
      <w:pPr>
        <w:pStyle w:val="Textoindependienteprimerasangra"/>
        <w:numPr>
          <w:ilvl w:val="0"/>
          <w:numId w:val="42"/>
        </w:numPr>
        <w:spacing w:after="0" w:line="480" w:lineRule="auto"/>
        <w:ind w:left="851" w:right="49" w:hanging="436"/>
        <w:jc w:val="both"/>
        <w:rPr>
          <w:rFonts w:ascii="Lato" w:hAnsi="Lato" w:cstheme="minorHAnsi"/>
          <w:bdr w:val="none" w:sz="0" w:space="0" w:color="auto" w:frame="1"/>
        </w:rPr>
      </w:pPr>
      <w:r w:rsidRPr="00330875">
        <w:rPr>
          <w:rFonts w:ascii="Lato" w:hAnsi="Lato" w:cstheme="minorHAnsi"/>
          <w:bdr w:val="none" w:sz="0" w:space="0" w:color="auto" w:frame="1"/>
        </w:rPr>
        <w:t>Tomar conocimiento del oficio y anexos de cuenta.</w:t>
      </w:r>
    </w:p>
    <w:p w14:paraId="12186D01" w14:textId="16835823" w:rsidR="008B6593" w:rsidRPr="00330875" w:rsidRDefault="008B6593" w:rsidP="00330875">
      <w:pPr>
        <w:pStyle w:val="Textoindependienteprimerasangra"/>
        <w:numPr>
          <w:ilvl w:val="0"/>
          <w:numId w:val="42"/>
        </w:numPr>
        <w:spacing w:after="0" w:line="480" w:lineRule="auto"/>
        <w:ind w:left="851" w:right="49" w:hanging="436"/>
        <w:jc w:val="both"/>
        <w:rPr>
          <w:rFonts w:ascii="Lato" w:hAnsi="Lato" w:cstheme="minorHAnsi"/>
          <w:bdr w:val="none" w:sz="0" w:space="0" w:color="auto" w:frame="1"/>
        </w:rPr>
      </w:pPr>
      <w:r w:rsidRPr="00330875">
        <w:rPr>
          <w:rFonts w:ascii="Lato" w:hAnsi="Lato" w:cstheme="minorHAnsi"/>
          <w:bdr w:val="none" w:sz="0" w:space="0" w:color="auto" w:frame="1"/>
        </w:rPr>
        <w:t xml:space="preserve">Previa revisión a </w:t>
      </w:r>
      <w:r w:rsidR="005F3E31" w:rsidRPr="00330875">
        <w:rPr>
          <w:rFonts w:ascii="Lato" w:hAnsi="Lato" w:cstheme="minorHAnsi"/>
          <w:bdr w:val="none" w:sz="0" w:space="0" w:color="auto" w:frame="1"/>
        </w:rPr>
        <w:t xml:space="preserve">la </w:t>
      </w:r>
      <w:r w:rsidRPr="00330875">
        <w:rPr>
          <w:rFonts w:ascii="Lato" w:hAnsi="Lato" w:cstheme="minorHAnsi"/>
          <w:bdr w:val="none" w:sz="0" w:space="0" w:color="auto" w:frame="1"/>
        </w:rPr>
        <w:t xml:space="preserve">lista de peritos y cotizaciones presentadas, se designa </w:t>
      </w:r>
      <w:r w:rsidR="005D46E0" w:rsidRPr="00330875">
        <w:rPr>
          <w:rFonts w:ascii="Lato" w:hAnsi="Lato" w:cstheme="minorHAnsi"/>
          <w:bdr w:val="none" w:sz="0" w:space="0" w:color="auto" w:frame="1"/>
        </w:rPr>
        <w:t xml:space="preserve">al </w:t>
      </w:r>
      <w:r w:rsidR="0071070F" w:rsidRPr="00330875">
        <w:rPr>
          <w:rFonts w:ascii="Lato" w:hAnsi="Lato" w:cstheme="minorHAnsi"/>
          <w:bdr w:val="none" w:sz="0" w:space="0" w:color="auto" w:frame="1"/>
        </w:rPr>
        <w:t>Maestro David Sarmiento Nombre</w:t>
      </w:r>
      <w:r w:rsidRPr="00330875">
        <w:rPr>
          <w:rFonts w:ascii="Lato" w:hAnsi="Lato" w:cstheme="minorHAnsi"/>
          <w:bdr w:val="none" w:sz="0" w:space="0" w:color="auto" w:frame="1"/>
        </w:rPr>
        <w:t>, quien cobrará por concepto de honorarios profesionales</w:t>
      </w:r>
      <w:r w:rsidR="007F5EDB" w:rsidRPr="00330875">
        <w:rPr>
          <w:rFonts w:ascii="Lato" w:hAnsi="Lato" w:cstheme="minorHAnsi"/>
          <w:bdr w:val="none" w:sz="0" w:space="0" w:color="auto" w:frame="1"/>
        </w:rPr>
        <w:t xml:space="preserve"> </w:t>
      </w:r>
      <w:r w:rsidRPr="00330875">
        <w:rPr>
          <w:rFonts w:ascii="Lato" w:hAnsi="Lato" w:cstheme="minorHAnsi"/>
          <w:bdr w:val="none" w:sz="0" w:space="0" w:color="auto" w:frame="1"/>
        </w:rPr>
        <w:t>la cantidad de</w:t>
      </w:r>
      <w:r w:rsidR="007F5EDB" w:rsidRPr="00330875">
        <w:rPr>
          <w:rFonts w:ascii="Lato" w:hAnsi="Lato" w:cstheme="minorHAnsi"/>
          <w:bdr w:val="none" w:sz="0" w:space="0" w:color="auto" w:frame="1"/>
        </w:rPr>
        <w:t xml:space="preserve"> </w:t>
      </w:r>
      <w:r w:rsidRPr="00330875">
        <w:rPr>
          <w:rFonts w:ascii="Lato" w:hAnsi="Lato" w:cstheme="minorHAnsi"/>
          <w:bdr w:val="none" w:sz="0" w:space="0" w:color="auto" w:frame="1"/>
        </w:rPr>
        <w:t>$</w:t>
      </w:r>
      <w:r w:rsidR="0071070F" w:rsidRPr="00330875">
        <w:rPr>
          <w:rFonts w:ascii="Lato" w:hAnsi="Lato" w:cstheme="minorHAnsi"/>
          <w:bdr w:val="none" w:sz="0" w:space="0" w:color="auto" w:frame="1"/>
        </w:rPr>
        <w:t>5,500.00</w:t>
      </w:r>
      <w:r w:rsidRPr="00330875">
        <w:rPr>
          <w:rFonts w:ascii="Lato" w:hAnsi="Lato" w:cstheme="minorHAnsi"/>
          <w:bdr w:val="none" w:sz="0" w:space="0" w:color="auto" w:frame="1"/>
        </w:rPr>
        <w:t xml:space="preserve"> (</w:t>
      </w:r>
      <w:r w:rsidR="0071070F" w:rsidRPr="00330875">
        <w:rPr>
          <w:rFonts w:ascii="Lato" w:hAnsi="Lato" w:cstheme="minorHAnsi"/>
          <w:bdr w:val="none" w:sz="0" w:space="0" w:color="auto" w:frame="1"/>
        </w:rPr>
        <w:t>Cinco mil quinientos pesos 00/100 M.N.</w:t>
      </w:r>
      <w:r w:rsidRPr="00330875">
        <w:rPr>
          <w:rFonts w:ascii="Lato" w:hAnsi="Lato" w:cstheme="minorHAnsi"/>
          <w:bdr w:val="none" w:sz="0" w:space="0" w:color="auto" w:frame="1"/>
        </w:rPr>
        <w:t>) Netos.</w:t>
      </w:r>
    </w:p>
    <w:p w14:paraId="4E1A7769" w14:textId="77777777" w:rsidR="008B6593" w:rsidRPr="00330875" w:rsidRDefault="008B6593" w:rsidP="00330875">
      <w:pPr>
        <w:pStyle w:val="Textoindependienteprimerasangra"/>
        <w:numPr>
          <w:ilvl w:val="0"/>
          <w:numId w:val="42"/>
        </w:numPr>
        <w:spacing w:after="0" w:line="480" w:lineRule="auto"/>
        <w:ind w:left="851" w:right="49" w:hanging="425"/>
        <w:jc w:val="both"/>
        <w:rPr>
          <w:rFonts w:ascii="Lato" w:hAnsi="Lato" w:cstheme="minorHAnsi"/>
          <w:bdr w:val="none" w:sz="0" w:space="0" w:color="auto" w:frame="1"/>
        </w:rPr>
      </w:pPr>
      <w:r w:rsidRPr="00330875">
        <w:rPr>
          <w:rFonts w:ascii="Lato" w:hAnsi="Lato" w:cstheme="minorHAnsi"/>
          <w:bdr w:val="none" w:sz="0" w:space="0" w:color="auto" w:frame="1"/>
        </w:rPr>
        <w:t xml:space="preserve">Instruir al </w:t>
      </w:r>
      <w:proofErr w:type="gramStart"/>
      <w:r w:rsidRPr="00330875">
        <w:rPr>
          <w:rFonts w:ascii="Lato" w:hAnsi="Lato" w:cstheme="minorHAnsi"/>
          <w:bdr w:val="none" w:sz="0" w:space="0" w:color="auto" w:frame="1"/>
        </w:rPr>
        <w:t>Jefe</w:t>
      </w:r>
      <w:proofErr w:type="gramEnd"/>
      <w:r w:rsidRPr="00330875">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6863CBE3" w14:textId="77777777" w:rsidR="008B6593" w:rsidRPr="00330875" w:rsidRDefault="008B6593" w:rsidP="00330875">
      <w:pPr>
        <w:pStyle w:val="Textoindependienteprimerasangra"/>
        <w:numPr>
          <w:ilvl w:val="0"/>
          <w:numId w:val="42"/>
        </w:numPr>
        <w:tabs>
          <w:tab w:val="left" w:pos="5387"/>
        </w:tabs>
        <w:spacing w:after="0" w:line="480" w:lineRule="auto"/>
        <w:ind w:left="851" w:right="49" w:hanging="425"/>
        <w:jc w:val="both"/>
        <w:rPr>
          <w:rFonts w:ascii="Lato" w:hAnsi="Lato" w:cstheme="minorHAnsi"/>
          <w:bdr w:val="none" w:sz="0" w:space="0" w:color="auto" w:frame="1"/>
        </w:rPr>
      </w:pPr>
      <w:r w:rsidRPr="00330875">
        <w:rPr>
          <w:rFonts w:ascii="Lato" w:hAnsi="Lato" w:cstheme="minorHAnsi"/>
          <w:bdr w:val="none" w:sz="0" w:space="0" w:color="auto" w:frame="1"/>
        </w:rPr>
        <w:t>Instruir al Tesorero del Poder Judicial del Estado, realizar el pago autorizado al perito referido, una vez que tenga el soporte documental ordenado y se expida el comprobante fiscal que reúna los requisitos a satisfacción de su área.</w:t>
      </w:r>
    </w:p>
    <w:p w14:paraId="0ACD8E2C" w14:textId="5A214EB7" w:rsidR="008B6593" w:rsidRPr="00330875" w:rsidRDefault="008B6593" w:rsidP="00330875">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330875">
        <w:rPr>
          <w:rFonts w:ascii="Lato" w:hAnsi="Lato" w:cstheme="minorHAnsi"/>
          <w:sz w:val="22"/>
          <w:szCs w:val="22"/>
          <w:bdr w:val="none" w:sz="0" w:space="0" w:color="auto" w:frame="1"/>
        </w:rPr>
        <w:t xml:space="preserve">Comuníquese esta determinación, al </w:t>
      </w:r>
      <w:proofErr w:type="gramStart"/>
      <w:r w:rsidRPr="00330875">
        <w:rPr>
          <w:rFonts w:ascii="Lato" w:hAnsi="Lato" w:cstheme="minorHAnsi"/>
          <w:sz w:val="22"/>
          <w:szCs w:val="22"/>
          <w:bdr w:val="none" w:sz="0" w:space="0" w:color="auto" w:frame="1"/>
        </w:rPr>
        <w:t>Jefe</w:t>
      </w:r>
      <w:proofErr w:type="gramEnd"/>
      <w:r w:rsidRPr="00330875">
        <w:rPr>
          <w:rFonts w:ascii="Lato" w:hAnsi="Lato" w:cstheme="minorHAnsi"/>
          <w:sz w:val="22"/>
          <w:szCs w:val="22"/>
          <w:bdr w:val="none" w:sz="0" w:space="0" w:color="auto" w:frame="1"/>
        </w:rPr>
        <w:t xml:space="preserve"> del Departamento de Servicios Periciales y Secretaria General de Acuerdos del Tribunal Superior de Justicia, así como al Juez Primero Laboral del Poder Judicial del Estado y Tesorero, para los efectos legales a que haya lugar</w:t>
      </w:r>
      <w:r w:rsidRPr="00330875">
        <w:rPr>
          <w:rFonts w:ascii="Lato" w:hAnsi="Lato" w:cstheme="minorHAnsi"/>
          <w:b/>
          <w:bCs/>
          <w:sz w:val="22"/>
          <w:szCs w:val="22"/>
          <w:u w:val="single"/>
          <w:bdr w:val="none" w:sz="0" w:space="0" w:color="auto" w:frame="1"/>
        </w:rPr>
        <w:t>.</w:t>
      </w:r>
      <w:r w:rsidR="005E04E3" w:rsidRPr="00330875">
        <w:rPr>
          <w:rFonts w:ascii="Lato" w:hAnsi="Lato" w:cstheme="minorHAnsi"/>
          <w:b/>
          <w:bCs/>
          <w:sz w:val="22"/>
          <w:szCs w:val="22"/>
          <w:u w:val="single"/>
          <w:bdr w:val="none" w:sz="0" w:space="0" w:color="auto" w:frame="1"/>
        </w:rPr>
        <w:t xml:space="preserve"> APROBADO POR UNANIMIDAD DE VOTOS.</w:t>
      </w:r>
    </w:p>
    <w:p w14:paraId="2B700DF7" w14:textId="781AA297" w:rsidR="0071070F" w:rsidRPr="00330875" w:rsidRDefault="00574AED" w:rsidP="00330875">
      <w:pPr>
        <w:tabs>
          <w:tab w:val="left" w:pos="5387"/>
        </w:tabs>
        <w:spacing w:after="0" w:line="480" w:lineRule="auto"/>
        <w:ind w:right="49" w:firstLine="851"/>
        <w:jc w:val="both"/>
        <w:rPr>
          <w:rFonts w:ascii="Lato" w:hAnsi="Lato" w:cstheme="minorHAnsi"/>
          <w:b/>
          <w:bCs/>
          <w:color w:val="000000" w:themeColor="text1"/>
          <w:bdr w:val="none" w:sz="0" w:space="0" w:color="auto" w:frame="1"/>
        </w:rPr>
      </w:pPr>
      <w:r w:rsidRPr="00330875">
        <w:rPr>
          <w:rFonts w:ascii="Lato" w:hAnsi="Lato"/>
          <w:b/>
          <w:bCs/>
          <w:color w:val="000000"/>
        </w:rPr>
        <w:t>ACUERDO IV/</w:t>
      </w:r>
      <w:r w:rsidR="0071070F" w:rsidRPr="00330875">
        <w:rPr>
          <w:rFonts w:ascii="Lato" w:hAnsi="Lato"/>
          <w:b/>
          <w:bCs/>
          <w:color w:val="000000"/>
        </w:rPr>
        <w:t>35</w:t>
      </w:r>
      <w:r w:rsidRPr="00330875">
        <w:rPr>
          <w:rFonts w:ascii="Lato" w:hAnsi="Lato"/>
          <w:b/>
          <w:bCs/>
          <w:color w:val="000000"/>
        </w:rPr>
        <w:t>/202</w:t>
      </w:r>
      <w:r w:rsidR="007834D1" w:rsidRPr="00330875">
        <w:rPr>
          <w:rFonts w:ascii="Lato" w:hAnsi="Lato"/>
          <w:b/>
          <w:bCs/>
          <w:color w:val="000000"/>
        </w:rPr>
        <w:t>5</w:t>
      </w:r>
      <w:r w:rsidR="001430F4" w:rsidRPr="00330875">
        <w:rPr>
          <w:rFonts w:ascii="Lato" w:hAnsi="Lato"/>
          <w:b/>
          <w:bCs/>
          <w:color w:val="000000"/>
        </w:rPr>
        <w:t>.</w:t>
      </w:r>
      <w:r w:rsidR="0071070F" w:rsidRPr="00330875">
        <w:rPr>
          <w:rFonts w:ascii="Lato" w:hAnsi="Lato"/>
          <w:b/>
          <w:bCs/>
          <w:color w:val="000000"/>
        </w:rPr>
        <w:t xml:space="preserve"> O</w:t>
      </w:r>
      <w:r w:rsidR="0071070F" w:rsidRPr="00330875">
        <w:rPr>
          <w:rFonts w:ascii="Lato" w:hAnsi="Lato" w:cstheme="minorHAnsi"/>
          <w:b/>
          <w:bCs/>
          <w:color w:val="000000" w:themeColor="text1"/>
          <w:bdr w:val="none" w:sz="0" w:space="0" w:color="auto" w:frame="1"/>
        </w:rPr>
        <w:t xml:space="preserve">ficio número IEJ/0815/2025, signado por el </w:t>
      </w:r>
      <w:proofErr w:type="gramStart"/>
      <w:r w:rsidR="0071070F" w:rsidRPr="00330875">
        <w:rPr>
          <w:rFonts w:ascii="Lato" w:hAnsi="Lato" w:cstheme="minorHAnsi"/>
          <w:b/>
          <w:bCs/>
          <w:color w:val="000000" w:themeColor="text1"/>
          <w:bdr w:val="none" w:sz="0" w:space="0" w:color="auto" w:frame="1"/>
        </w:rPr>
        <w:t>Director</w:t>
      </w:r>
      <w:proofErr w:type="gramEnd"/>
      <w:r w:rsidR="0071070F" w:rsidRPr="00330875">
        <w:rPr>
          <w:rFonts w:ascii="Lato" w:hAnsi="Lato" w:cstheme="minorHAnsi"/>
          <w:b/>
          <w:bCs/>
          <w:color w:val="000000" w:themeColor="text1"/>
          <w:bdr w:val="none" w:sz="0" w:space="0" w:color="auto" w:frame="1"/>
        </w:rPr>
        <w:t xml:space="preserve"> del Instituto de Especialización Judicial del Tribunal Superior de Justicia del Estado, recibido en la Secretaría Ejecutiva el cuatro de abril de dos mil veinticinco, a través del similar SP-TSJ/278/2025</w:t>
      </w:r>
      <w:r w:rsidR="005E04E3" w:rsidRPr="00330875">
        <w:rPr>
          <w:rFonts w:ascii="Lato" w:hAnsi="Lato" w:cstheme="minorHAnsi"/>
          <w:b/>
          <w:bCs/>
          <w:color w:val="000000" w:themeColor="text1"/>
          <w:bdr w:val="none" w:sz="0" w:space="0" w:color="auto" w:frame="1"/>
        </w:rPr>
        <w:t>. - - - - - - - - - - - - - - - - - -</w:t>
      </w:r>
    </w:p>
    <w:p w14:paraId="7C09B036" w14:textId="7D581774" w:rsidR="00574AED" w:rsidRPr="00330875" w:rsidRDefault="0071070F" w:rsidP="00330875">
      <w:pPr>
        <w:spacing w:line="480" w:lineRule="auto"/>
        <w:ind w:right="49"/>
        <w:jc w:val="both"/>
        <w:rPr>
          <w:rFonts w:ascii="Lato" w:hAnsi="Lato" w:cstheme="minorHAnsi"/>
          <w:color w:val="000000" w:themeColor="text1"/>
          <w:bdr w:val="none" w:sz="0" w:space="0" w:color="auto" w:frame="1"/>
        </w:rPr>
      </w:pPr>
      <w:r w:rsidRPr="00330875">
        <w:rPr>
          <w:rFonts w:ascii="Lato" w:hAnsi="Lato"/>
          <w:color w:val="000000"/>
        </w:rPr>
        <w:t xml:space="preserve">Dada cuenta con el oficio de referencia, mediante el cual, en seguimiento al acuerdo X/19/2025 de este Cuerpo Colegiado, relativo a la aprobación del Programa de Capacitación 2025, el </w:t>
      </w:r>
      <w:proofErr w:type="gramStart"/>
      <w:r w:rsidRPr="00330875">
        <w:rPr>
          <w:rFonts w:ascii="Lato" w:hAnsi="Lato" w:cstheme="minorHAnsi"/>
          <w:color w:val="000000" w:themeColor="text1"/>
          <w:bdr w:val="none" w:sz="0" w:space="0" w:color="auto" w:frame="1"/>
        </w:rPr>
        <w:t>Director</w:t>
      </w:r>
      <w:proofErr w:type="gramEnd"/>
      <w:r w:rsidRPr="00330875">
        <w:rPr>
          <w:rFonts w:ascii="Lato" w:hAnsi="Lato" w:cstheme="minorHAnsi"/>
          <w:color w:val="000000" w:themeColor="text1"/>
          <w:bdr w:val="none" w:sz="0" w:space="0" w:color="auto" w:frame="1"/>
        </w:rPr>
        <w:t xml:space="preserve"> del Instituto de Especialización Judicial del Tribunal Superior de Justicia del Estado, presenta la propuesta para impartir dos temas dentro del programa del Diplomado Código Nacional de Procedimientos Civiles y Familiares, edición 2025 en los términos siguientes:</w:t>
      </w:r>
    </w:p>
    <w:p w14:paraId="136A4F94" w14:textId="1AD67114" w:rsidR="0071070F" w:rsidRPr="00330875" w:rsidRDefault="0071070F" w:rsidP="00330875">
      <w:pPr>
        <w:ind w:left="284" w:right="49"/>
        <w:jc w:val="both"/>
        <w:rPr>
          <w:rFonts w:ascii="Lato" w:hAnsi="Lato" w:cstheme="minorHAnsi"/>
          <w:color w:val="000000" w:themeColor="text1"/>
          <w:bdr w:val="none" w:sz="0" w:space="0" w:color="auto" w:frame="1"/>
        </w:rPr>
      </w:pPr>
      <w:r w:rsidRPr="00330875">
        <w:rPr>
          <w:rFonts w:ascii="Lato" w:hAnsi="Lato" w:cstheme="minorHAnsi"/>
          <w:b/>
          <w:bCs/>
          <w:color w:val="000000" w:themeColor="text1"/>
          <w:bdr w:val="none" w:sz="0" w:space="0" w:color="auto" w:frame="1"/>
        </w:rPr>
        <w:lastRenderedPageBreak/>
        <w:t>Actividades/temas</w:t>
      </w:r>
      <w:r w:rsidRPr="00330875">
        <w:rPr>
          <w:rFonts w:ascii="Lato" w:hAnsi="Lato" w:cstheme="minorHAnsi"/>
          <w:color w:val="000000" w:themeColor="text1"/>
          <w:bdr w:val="none" w:sz="0" w:space="0" w:color="auto" w:frame="1"/>
        </w:rPr>
        <w:t xml:space="preserve">: 1.5.4. ETAPA SANEATORIA y III.9 MEDIOS DE IMPUGNACIÓN </w:t>
      </w:r>
    </w:p>
    <w:p w14:paraId="27E2F6C6" w14:textId="0EDE9525" w:rsidR="009E58BF" w:rsidRPr="00330875" w:rsidRDefault="0071070F" w:rsidP="00330875">
      <w:pPr>
        <w:ind w:left="284" w:right="49"/>
        <w:jc w:val="both"/>
        <w:rPr>
          <w:rFonts w:ascii="Lato" w:hAnsi="Lato" w:cstheme="minorHAnsi"/>
          <w:color w:val="000000" w:themeColor="text1"/>
          <w:bdr w:val="none" w:sz="0" w:space="0" w:color="auto" w:frame="1"/>
        </w:rPr>
      </w:pPr>
      <w:r w:rsidRPr="00330875">
        <w:rPr>
          <w:rFonts w:ascii="Lato" w:hAnsi="Lato" w:cstheme="minorHAnsi"/>
          <w:b/>
          <w:bCs/>
          <w:color w:val="000000" w:themeColor="text1"/>
          <w:bdr w:val="none" w:sz="0" w:space="0" w:color="auto" w:frame="1"/>
        </w:rPr>
        <w:t>Fechas en que se impartirá</w:t>
      </w:r>
      <w:r w:rsidRPr="00330875">
        <w:rPr>
          <w:rFonts w:ascii="Lato" w:hAnsi="Lato" w:cstheme="minorHAnsi"/>
          <w:color w:val="000000" w:themeColor="text1"/>
          <w:bdr w:val="none" w:sz="0" w:space="0" w:color="auto" w:frame="1"/>
        </w:rPr>
        <w:t>: catorce de mayo y tres de diciembre de dos mil veinticinco.</w:t>
      </w:r>
    </w:p>
    <w:p w14:paraId="5C39DA29" w14:textId="5D244DE3" w:rsidR="001A337B" w:rsidRPr="00330875" w:rsidRDefault="001A337B" w:rsidP="00330875">
      <w:pPr>
        <w:ind w:left="284" w:right="49"/>
        <w:jc w:val="both"/>
        <w:rPr>
          <w:rFonts w:ascii="Lato" w:hAnsi="Lato" w:cstheme="minorHAnsi"/>
          <w:color w:val="000000" w:themeColor="text1"/>
          <w:bdr w:val="none" w:sz="0" w:space="0" w:color="auto" w:frame="1"/>
        </w:rPr>
      </w:pPr>
      <w:r w:rsidRPr="00330875">
        <w:rPr>
          <w:rFonts w:ascii="Lato" w:hAnsi="Lato" w:cstheme="minorHAnsi"/>
          <w:b/>
          <w:bCs/>
          <w:color w:val="000000" w:themeColor="text1"/>
          <w:bdr w:val="none" w:sz="0" w:space="0" w:color="auto" w:frame="1"/>
        </w:rPr>
        <w:t xml:space="preserve">Docente: </w:t>
      </w:r>
      <w:r w:rsidRPr="00330875">
        <w:rPr>
          <w:rFonts w:ascii="Lato" w:hAnsi="Lato" w:cstheme="minorHAnsi"/>
          <w:color w:val="000000" w:themeColor="text1"/>
          <w:bdr w:val="none" w:sz="0" w:space="0" w:color="auto" w:frame="1"/>
        </w:rPr>
        <w:t xml:space="preserve">Dra. Blanca Laura </w:t>
      </w:r>
      <w:proofErr w:type="spellStart"/>
      <w:r w:rsidRPr="00330875">
        <w:rPr>
          <w:rFonts w:ascii="Lato" w:hAnsi="Lato" w:cstheme="minorHAnsi"/>
          <w:color w:val="000000" w:themeColor="text1"/>
          <w:bdr w:val="none" w:sz="0" w:space="0" w:color="auto" w:frame="1"/>
        </w:rPr>
        <w:t>Ollivier</w:t>
      </w:r>
      <w:proofErr w:type="spellEnd"/>
      <w:r w:rsidRPr="00330875">
        <w:rPr>
          <w:rFonts w:ascii="Lato" w:hAnsi="Lato" w:cstheme="minorHAnsi"/>
          <w:color w:val="000000" w:themeColor="text1"/>
          <w:bdr w:val="none" w:sz="0" w:space="0" w:color="auto" w:frame="1"/>
        </w:rPr>
        <w:t xml:space="preserve"> Palacios.</w:t>
      </w:r>
    </w:p>
    <w:p w14:paraId="01C179EE" w14:textId="56B45C76" w:rsidR="001A337B" w:rsidRPr="00330875" w:rsidRDefault="001A337B" w:rsidP="00330875">
      <w:pPr>
        <w:ind w:left="284" w:right="49"/>
        <w:jc w:val="both"/>
        <w:rPr>
          <w:rFonts w:ascii="Lato" w:hAnsi="Lato"/>
          <w:b/>
          <w:bCs/>
          <w:color w:val="000000"/>
        </w:rPr>
      </w:pPr>
      <w:r w:rsidRPr="00330875">
        <w:rPr>
          <w:rFonts w:ascii="Lato" w:hAnsi="Lato" w:cstheme="minorHAnsi"/>
          <w:b/>
          <w:bCs/>
          <w:color w:val="000000" w:themeColor="text1"/>
          <w:bdr w:val="none" w:sz="0" w:space="0" w:color="auto" w:frame="1"/>
        </w:rPr>
        <w:t>Número de horas:</w:t>
      </w:r>
      <w:r w:rsidRPr="00330875">
        <w:rPr>
          <w:rFonts w:ascii="Lato" w:hAnsi="Lato"/>
          <w:color w:val="000000"/>
        </w:rPr>
        <w:t xml:space="preserve"> </w:t>
      </w:r>
      <w:r w:rsidRPr="00330875">
        <w:rPr>
          <w:rFonts w:ascii="Lato" w:hAnsi="Lato"/>
          <w:b/>
          <w:bCs/>
          <w:color w:val="000000"/>
        </w:rPr>
        <w:t xml:space="preserve"> </w:t>
      </w:r>
      <w:proofErr w:type="gramStart"/>
      <w:r w:rsidRPr="00330875">
        <w:rPr>
          <w:rFonts w:ascii="Lato" w:hAnsi="Lato"/>
          <w:b/>
          <w:bCs/>
          <w:color w:val="000000"/>
        </w:rPr>
        <w:t>6</w:t>
      </w:r>
      <w:r w:rsidR="005D46E0" w:rsidRPr="00330875">
        <w:rPr>
          <w:rFonts w:ascii="Lato" w:hAnsi="Lato"/>
          <w:b/>
          <w:bCs/>
          <w:color w:val="000000"/>
        </w:rPr>
        <w:t xml:space="preserve"> </w:t>
      </w:r>
      <w:r w:rsidRPr="00330875">
        <w:rPr>
          <w:rFonts w:ascii="Lato" w:hAnsi="Lato"/>
          <w:b/>
          <w:bCs/>
          <w:color w:val="000000"/>
        </w:rPr>
        <w:t xml:space="preserve"> (</w:t>
      </w:r>
      <w:proofErr w:type="gramEnd"/>
      <w:r w:rsidRPr="00330875">
        <w:rPr>
          <w:rFonts w:ascii="Lato" w:hAnsi="Lato"/>
          <w:b/>
          <w:bCs/>
          <w:color w:val="000000"/>
        </w:rPr>
        <w:t>2 sesiones de 3 horas cada una)</w:t>
      </w:r>
    </w:p>
    <w:p w14:paraId="54831971" w14:textId="2506D054" w:rsidR="001A337B" w:rsidRPr="00330875" w:rsidRDefault="001A337B" w:rsidP="00330875">
      <w:pPr>
        <w:ind w:left="284" w:right="49"/>
        <w:jc w:val="both"/>
        <w:rPr>
          <w:rFonts w:ascii="Lato" w:hAnsi="Lato"/>
          <w:color w:val="000000"/>
        </w:rPr>
      </w:pPr>
      <w:r w:rsidRPr="00330875">
        <w:rPr>
          <w:rFonts w:ascii="Lato" w:hAnsi="Lato" w:cstheme="minorHAnsi"/>
          <w:b/>
          <w:bCs/>
          <w:color w:val="000000" w:themeColor="text1"/>
          <w:bdr w:val="none" w:sz="0" w:space="0" w:color="auto" w:frame="1"/>
        </w:rPr>
        <w:t>Monto de honorarios total:</w:t>
      </w:r>
      <w:r w:rsidRPr="00330875">
        <w:rPr>
          <w:rFonts w:ascii="Lato" w:hAnsi="Lato"/>
          <w:b/>
          <w:bCs/>
          <w:color w:val="000000"/>
        </w:rPr>
        <w:t xml:space="preserve"> </w:t>
      </w:r>
      <w:r w:rsidRPr="00330875">
        <w:rPr>
          <w:rFonts w:ascii="Lato" w:hAnsi="Lato"/>
          <w:color w:val="000000"/>
        </w:rPr>
        <w:t>$3,480.00 (Tres mil cuatrocientos ochenta pesos 00/100 M.N.)  IVA incluido, a razón de $500.00 (Quinientos pesos 00/100 M.N.) más IVA, por hora/clase, que serán pagados mediante emisión del CFDI correspondiente, conforme se impartan las clases (mayo y diciembre)</w:t>
      </w:r>
    </w:p>
    <w:p w14:paraId="01B98D91" w14:textId="24867B74" w:rsidR="001A337B" w:rsidRPr="00330875" w:rsidRDefault="001A337B" w:rsidP="00330875">
      <w:pPr>
        <w:ind w:right="49"/>
        <w:jc w:val="both"/>
        <w:rPr>
          <w:rFonts w:ascii="Lato" w:hAnsi="Lato"/>
          <w:color w:val="000000"/>
        </w:rPr>
      </w:pPr>
      <w:r w:rsidRPr="00330875">
        <w:rPr>
          <w:rFonts w:ascii="Lato" w:hAnsi="Lato" w:cstheme="minorHAnsi"/>
          <w:color w:val="000000" w:themeColor="text1"/>
          <w:bdr w:val="none" w:sz="0" w:space="0" w:color="auto" w:frame="1"/>
        </w:rPr>
        <w:t>Anexa síntesis curricular de la Docente.</w:t>
      </w:r>
    </w:p>
    <w:p w14:paraId="647C7CCE" w14:textId="72A7E322" w:rsidR="001A337B" w:rsidRPr="00330875" w:rsidRDefault="001A337B" w:rsidP="00330875">
      <w:pPr>
        <w:spacing w:after="0" w:line="480" w:lineRule="auto"/>
        <w:ind w:right="49"/>
        <w:jc w:val="both"/>
        <w:rPr>
          <w:rFonts w:ascii="Lato" w:hAnsi="Lato" w:cstheme="minorHAnsi"/>
          <w:bCs/>
        </w:rPr>
      </w:pPr>
      <w:r w:rsidRPr="00330875">
        <w:rPr>
          <w:rFonts w:ascii="Lato" w:hAnsi="Lato" w:cstheme="minorHAnsi"/>
          <w:bCs/>
        </w:rPr>
        <w:t xml:space="preserve">En atención a lo anterior, </w:t>
      </w:r>
      <w:r w:rsidR="005D46E0" w:rsidRPr="00330875">
        <w:rPr>
          <w:rFonts w:ascii="Lato" w:hAnsi="Lato" w:cstheme="minorHAnsi"/>
          <w:bCs/>
        </w:rPr>
        <w:t xml:space="preserve">toda vez que ya fue aprobado el Diplomado Código Nacional de Procedimientos Civiles y Familiares, edición 2025, </w:t>
      </w:r>
      <w:r w:rsidRPr="00330875">
        <w:rPr>
          <w:rFonts w:ascii="Lato" w:hAnsi="Lato" w:cstheme="minorHAnsi"/>
          <w:bCs/>
        </w:rPr>
        <w:t>con fundamento en lo que establecen los artículos 61, 77</w:t>
      </w:r>
      <w:r w:rsidR="00A219FF" w:rsidRPr="00330875">
        <w:rPr>
          <w:rFonts w:ascii="Lato" w:hAnsi="Lato" w:cstheme="minorHAnsi"/>
          <w:bCs/>
        </w:rPr>
        <w:t xml:space="preserve"> y 87</w:t>
      </w:r>
      <w:r w:rsidRPr="00330875">
        <w:rPr>
          <w:rFonts w:ascii="Lato" w:hAnsi="Lato" w:cstheme="minorHAnsi"/>
          <w:bCs/>
        </w:rPr>
        <w:t xml:space="preserve">, de la Ley Orgánica del Poder Judicial del Estado; y 9, fracción XVII del Reglamento del Consejo de la Judicatura del Estado, se determina: </w:t>
      </w:r>
    </w:p>
    <w:p w14:paraId="4139AE5D" w14:textId="77777777" w:rsidR="001A337B" w:rsidRPr="00330875" w:rsidRDefault="001A337B" w:rsidP="00330875">
      <w:pPr>
        <w:pStyle w:val="Prrafodelista"/>
        <w:numPr>
          <w:ilvl w:val="0"/>
          <w:numId w:val="44"/>
        </w:numPr>
        <w:tabs>
          <w:tab w:val="left" w:pos="5387"/>
        </w:tabs>
        <w:spacing w:after="120" w:line="480" w:lineRule="auto"/>
        <w:ind w:left="567" w:right="49" w:hanging="284"/>
        <w:jc w:val="both"/>
        <w:rPr>
          <w:rFonts w:ascii="Lato" w:hAnsi="Lato" w:cstheme="minorHAnsi"/>
          <w:bCs/>
        </w:rPr>
      </w:pPr>
      <w:r w:rsidRPr="00330875">
        <w:rPr>
          <w:rFonts w:ascii="Lato" w:hAnsi="Lato" w:cstheme="minorHAnsi"/>
          <w:bCs/>
        </w:rPr>
        <w:t>Tomar conocimiento del oficio y anexos de cuenta.</w:t>
      </w:r>
    </w:p>
    <w:p w14:paraId="5858AB94" w14:textId="288A7A50" w:rsidR="005D46E0" w:rsidRPr="00330875" w:rsidRDefault="001A337B" w:rsidP="00330875">
      <w:pPr>
        <w:pStyle w:val="Prrafodelista"/>
        <w:numPr>
          <w:ilvl w:val="0"/>
          <w:numId w:val="44"/>
        </w:numPr>
        <w:tabs>
          <w:tab w:val="left" w:pos="5387"/>
        </w:tabs>
        <w:spacing w:after="0" w:line="480" w:lineRule="auto"/>
        <w:ind w:left="567" w:right="49" w:hanging="284"/>
        <w:jc w:val="both"/>
        <w:rPr>
          <w:rFonts w:ascii="Lato" w:hAnsi="Lato" w:cstheme="minorHAnsi"/>
          <w:bCs/>
        </w:rPr>
      </w:pPr>
      <w:r w:rsidRPr="00330875">
        <w:rPr>
          <w:rFonts w:ascii="Lato" w:hAnsi="Lato" w:cstheme="minorHAnsi"/>
          <w:bdr w:val="none" w:sz="0" w:space="0" w:color="auto" w:frame="1"/>
        </w:rPr>
        <w:t xml:space="preserve">Autorizar la </w:t>
      </w:r>
      <w:r w:rsidR="005D46E0" w:rsidRPr="00330875">
        <w:rPr>
          <w:rFonts w:ascii="Lato" w:hAnsi="Lato" w:cstheme="minorHAnsi"/>
          <w:bdr w:val="none" w:sz="0" w:space="0" w:color="auto" w:frame="1"/>
        </w:rPr>
        <w:t xml:space="preserve">contratación de la </w:t>
      </w:r>
      <w:r w:rsidR="005D46E0" w:rsidRPr="00330875">
        <w:rPr>
          <w:rFonts w:ascii="Lato" w:hAnsi="Lato" w:cstheme="minorHAnsi"/>
          <w:color w:val="000000" w:themeColor="text1"/>
          <w:bdr w:val="none" w:sz="0" w:space="0" w:color="auto" w:frame="1"/>
        </w:rPr>
        <w:t xml:space="preserve">Docente Dra. Blanca Laura </w:t>
      </w:r>
      <w:proofErr w:type="spellStart"/>
      <w:r w:rsidR="005D46E0" w:rsidRPr="00330875">
        <w:rPr>
          <w:rFonts w:ascii="Lato" w:hAnsi="Lato" w:cstheme="minorHAnsi"/>
          <w:color w:val="000000" w:themeColor="text1"/>
          <w:bdr w:val="none" w:sz="0" w:space="0" w:color="auto" w:frame="1"/>
        </w:rPr>
        <w:t>Ollivier</w:t>
      </w:r>
      <w:proofErr w:type="spellEnd"/>
      <w:r w:rsidR="005D46E0" w:rsidRPr="00330875">
        <w:rPr>
          <w:rFonts w:ascii="Lato" w:hAnsi="Lato" w:cstheme="minorHAnsi"/>
          <w:color w:val="000000" w:themeColor="text1"/>
          <w:bdr w:val="none" w:sz="0" w:space="0" w:color="auto" w:frame="1"/>
        </w:rPr>
        <w:t xml:space="preserve"> Palacios, para impartir los temas</w:t>
      </w:r>
      <w:r w:rsidR="00A219FF" w:rsidRPr="00330875">
        <w:rPr>
          <w:rFonts w:ascii="Lato" w:hAnsi="Lato" w:cstheme="minorHAnsi"/>
          <w:color w:val="000000" w:themeColor="text1"/>
          <w:bdr w:val="none" w:sz="0" w:space="0" w:color="auto" w:frame="1"/>
        </w:rPr>
        <w:t>: 1.5.4. ETAPA SANEATORIA y III.9 MEDIOS DE IMPUGNACIÓN</w:t>
      </w:r>
      <w:r w:rsidR="005D46E0" w:rsidRPr="00330875">
        <w:rPr>
          <w:rFonts w:ascii="Lato" w:hAnsi="Lato" w:cstheme="minorHAnsi"/>
          <w:color w:val="000000" w:themeColor="text1"/>
          <w:bdr w:val="none" w:sz="0" w:space="0" w:color="auto" w:frame="1"/>
        </w:rPr>
        <w:t xml:space="preserve">, el </w:t>
      </w:r>
      <w:r w:rsidR="00A219FF" w:rsidRPr="00330875">
        <w:rPr>
          <w:rFonts w:ascii="Lato" w:hAnsi="Lato" w:cstheme="minorHAnsi"/>
          <w:color w:val="000000" w:themeColor="text1"/>
          <w:bdr w:val="none" w:sz="0" w:space="0" w:color="auto" w:frame="1"/>
        </w:rPr>
        <w:t xml:space="preserve">catorce de mayo y tres de diciembre de dos mil veinticinco, </w:t>
      </w:r>
      <w:r w:rsidRPr="00330875">
        <w:rPr>
          <w:rFonts w:ascii="Lato" w:hAnsi="Lato" w:cstheme="minorHAnsi"/>
          <w:bdr w:val="none" w:sz="0" w:space="0" w:color="auto" w:frame="1"/>
        </w:rPr>
        <w:t xml:space="preserve">con un total de </w:t>
      </w:r>
      <w:r w:rsidR="00A219FF" w:rsidRPr="00330875">
        <w:rPr>
          <w:rFonts w:ascii="Lato" w:hAnsi="Lato" w:cstheme="minorHAnsi"/>
          <w:bdr w:val="none" w:sz="0" w:space="0" w:color="auto" w:frame="1"/>
        </w:rPr>
        <w:t xml:space="preserve">seis horas, </w:t>
      </w:r>
      <w:r w:rsidRPr="00330875">
        <w:rPr>
          <w:rFonts w:ascii="Lato" w:hAnsi="Lato" w:cstheme="minorHAnsi"/>
          <w:bdr w:val="none" w:sz="0" w:space="0" w:color="auto" w:frame="1"/>
        </w:rPr>
        <w:t>por un monto de $</w:t>
      </w:r>
      <w:r w:rsidR="00A219FF" w:rsidRPr="00330875">
        <w:rPr>
          <w:rFonts w:ascii="Lato" w:hAnsi="Lato" w:cstheme="minorHAnsi"/>
          <w:bdr w:val="none" w:sz="0" w:space="0" w:color="auto" w:frame="1"/>
        </w:rPr>
        <w:t>3,480.00 (Tres mil cuatrocientos ochenta pesos 00/100 M.N.) con</w:t>
      </w:r>
      <w:r w:rsidRPr="00330875">
        <w:rPr>
          <w:rFonts w:ascii="Lato" w:hAnsi="Lato" w:cstheme="minorHAnsi"/>
          <w:bdr w:val="none" w:sz="0" w:space="0" w:color="auto" w:frame="1"/>
        </w:rPr>
        <w:t xml:space="preserve"> IVA incluido, a razón de $500.00 (Quinientos pesos 00/100</w:t>
      </w:r>
      <w:r w:rsidR="00FB4515">
        <w:rPr>
          <w:rFonts w:ascii="Lato" w:hAnsi="Lato" w:cstheme="minorHAnsi"/>
          <w:bdr w:val="none" w:sz="0" w:space="0" w:color="auto" w:frame="1"/>
        </w:rPr>
        <w:t xml:space="preserve"> </w:t>
      </w:r>
      <w:r w:rsidRPr="00330875">
        <w:rPr>
          <w:rFonts w:ascii="Lato" w:hAnsi="Lato" w:cstheme="minorHAnsi"/>
          <w:bdr w:val="none" w:sz="0" w:space="0" w:color="auto" w:frame="1"/>
        </w:rPr>
        <w:t>M.N</w:t>
      </w:r>
      <w:r w:rsidR="00FB4515">
        <w:rPr>
          <w:rFonts w:ascii="Lato" w:hAnsi="Lato" w:cstheme="minorHAnsi"/>
          <w:bdr w:val="none" w:sz="0" w:space="0" w:color="auto" w:frame="1"/>
        </w:rPr>
        <w:t>.</w:t>
      </w:r>
      <w:r w:rsidRPr="00330875">
        <w:rPr>
          <w:rFonts w:ascii="Lato" w:hAnsi="Lato" w:cstheme="minorHAnsi"/>
          <w:bdr w:val="none" w:sz="0" w:space="0" w:color="auto" w:frame="1"/>
        </w:rPr>
        <w:t>), más IVA por hora/clase</w:t>
      </w:r>
      <w:r w:rsidR="00A219FF" w:rsidRPr="00330875">
        <w:rPr>
          <w:rFonts w:ascii="Lato" w:hAnsi="Lato" w:cstheme="minorHAnsi"/>
          <w:bdr w:val="none" w:sz="0" w:space="0" w:color="auto" w:frame="1"/>
        </w:rPr>
        <w:t xml:space="preserve">, </w:t>
      </w:r>
      <w:r w:rsidR="00A219FF" w:rsidRPr="00330875">
        <w:rPr>
          <w:rFonts w:ascii="Lato" w:hAnsi="Lato"/>
          <w:color w:val="000000"/>
        </w:rPr>
        <w:t>pagados mediante emisión del CFDI correspondiente, conforme se impartan las clases (mayo y diciembre)</w:t>
      </w:r>
      <w:bookmarkStart w:id="7" w:name="_Hlk175652485"/>
      <w:r w:rsidR="005D46E0" w:rsidRPr="00330875">
        <w:rPr>
          <w:rFonts w:ascii="Lato" w:hAnsi="Lato" w:cstheme="minorHAnsi"/>
          <w:bCs/>
        </w:rPr>
        <w:t>,</w:t>
      </w:r>
      <w:r w:rsidR="005D46E0" w:rsidRPr="00330875">
        <w:rPr>
          <w:rFonts w:ascii="Lato" w:hAnsi="Lato" w:cstheme="minorHAnsi"/>
          <w:color w:val="000000" w:themeColor="text1"/>
          <w:bdr w:val="none" w:sz="0" w:space="0" w:color="auto" w:frame="1"/>
        </w:rPr>
        <w:t xml:space="preserve"> como parte del Diplomado Código Nacional de Procedimientos Civiles y Familiares, edición 2025.</w:t>
      </w:r>
    </w:p>
    <w:p w14:paraId="0905AADD" w14:textId="3E2CD0F2" w:rsidR="001A337B" w:rsidRPr="00330875" w:rsidRDefault="001A337B" w:rsidP="00330875">
      <w:pPr>
        <w:pStyle w:val="Prrafodelista"/>
        <w:numPr>
          <w:ilvl w:val="0"/>
          <w:numId w:val="44"/>
        </w:numPr>
        <w:tabs>
          <w:tab w:val="left" w:pos="5387"/>
        </w:tabs>
        <w:spacing w:after="0" w:line="480" w:lineRule="auto"/>
        <w:ind w:left="567" w:right="49" w:hanging="284"/>
        <w:jc w:val="both"/>
        <w:rPr>
          <w:rFonts w:ascii="Lato" w:hAnsi="Lato" w:cstheme="minorHAnsi"/>
          <w:bCs/>
        </w:rPr>
      </w:pPr>
      <w:r w:rsidRPr="00330875">
        <w:rPr>
          <w:rFonts w:ascii="Lato" w:hAnsi="Lato" w:cstheme="minorHAnsi"/>
        </w:rPr>
        <w:t>Instruir al Tesorero del Poder Judicial del Estado, realizar el pago correspondiente, previa la justificación respectiva</w:t>
      </w:r>
      <w:bookmarkEnd w:id="7"/>
      <w:r w:rsidRPr="00330875">
        <w:rPr>
          <w:rFonts w:ascii="Lato" w:hAnsi="Lato" w:cstheme="minorHAnsi"/>
        </w:rPr>
        <w:t>.</w:t>
      </w:r>
    </w:p>
    <w:p w14:paraId="58E78321" w14:textId="23061965" w:rsidR="00A219FF" w:rsidRPr="00330875" w:rsidRDefault="001A337B" w:rsidP="00330875">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330875">
        <w:rPr>
          <w:rFonts w:ascii="Lato" w:hAnsi="Lato" w:cstheme="minorHAnsi"/>
          <w:bCs/>
          <w:sz w:val="22"/>
          <w:szCs w:val="22"/>
        </w:rPr>
        <w:t xml:space="preserve">Comuníquese esta determinación al </w:t>
      </w:r>
      <w:proofErr w:type="gramStart"/>
      <w:r w:rsidRPr="00330875">
        <w:rPr>
          <w:rFonts w:ascii="Lato" w:hAnsi="Lato" w:cstheme="minorHAnsi"/>
          <w:bCs/>
          <w:sz w:val="22"/>
          <w:szCs w:val="22"/>
        </w:rPr>
        <w:t>Director</w:t>
      </w:r>
      <w:proofErr w:type="gramEnd"/>
      <w:r w:rsidRPr="00330875">
        <w:rPr>
          <w:rFonts w:ascii="Lato" w:hAnsi="Lato" w:cstheme="minorHAnsi"/>
          <w:sz w:val="22"/>
          <w:szCs w:val="22"/>
          <w:bdr w:val="none" w:sz="0" w:space="0" w:color="auto" w:frame="1"/>
        </w:rPr>
        <w:t xml:space="preserve"> del Instituto de Especialización y Tesorero del Poder Judicial del Estado, para su conocimiento y efectos legales correspondientes.</w:t>
      </w:r>
      <w:r w:rsidR="005E04E3" w:rsidRPr="00330875">
        <w:rPr>
          <w:rFonts w:ascii="Lato" w:hAnsi="Lato" w:cstheme="minorHAnsi"/>
          <w:sz w:val="22"/>
          <w:szCs w:val="22"/>
          <w:bdr w:val="none" w:sz="0" w:space="0" w:color="auto" w:frame="1"/>
        </w:rPr>
        <w:t xml:space="preserve"> </w:t>
      </w:r>
      <w:r w:rsidR="005E04E3" w:rsidRPr="00330875">
        <w:rPr>
          <w:rFonts w:ascii="Lato" w:hAnsi="Lato" w:cstheme="minorHAnsi"/>
          <w:b/>
          <w:bCs/>
          <w:sz w:val="22"/>
          <w:szCs w:val="22"/>
          <w:u w:val="single"/>
          <w:bdr w:val="none" w:sz="0" w:space="0" w:color="auto" w:frame="1"/>
        </w:rPr>
        <w:t>APROBADO POR UNANIMIDAD DE VOTOS.</w:t>
      </w:r>
    </w:p>
    <w:p w14:paraId="66118DE1" w14:textId="321AA63F" w:rsidR="00A219FF" w:rsidRPr="00FB4515" w:rsidRDefault="00A219FF" w:rsidP="00330875">
      <w:pPr>
        <w:tabs>
          <w:tab w:val="left" w:pos="5387"/>
        </w:tabs>
        <w:spacing w:after="0" w:line="480" w:lineRule="auto"/>
        <w:ind w:right="49" w:firstLine="851"/>
        <w:jc w:val="both"/>
        <w:rPr>
          <w:rFonts w:ascii="Lato" w:hAnsi="Lato" w:cstheme="minorHAnsi"/>
          <w:b/>
          <w:bCs/>
          <w:color w:val="000000" w:themeColor="text1"/>
          <w:bdr w:val="none" w:sz="0" w:space="0" w:color="auto" w:frame="1"/>
        </w:rPr>
      </w:pPr>
      <w:r w:rsidRPr="00FB4515">
        <w:rPr>
          <w:rFonts w:ascii="Lato" w:hAnsi="Lato"/>
          <w:b/>
          <w:bCs/>
          <w:color w:val="000000"/>
        </w:rPr>
        <w:t>ACUERDO V/35/2025. O</w:t>
      </w:r>
      <w:r w:rsidRPr="00FB4515">
        <w:rPr>
          <w:rFonts w:ascii="Lato" w:hAnsi="Lato" w:cstheme="minorHAnsi"/>
          <w:b/>
          <w:bCs/>
          <w:color w:val="000000" w:themeColor="text1"/>
          <w:bdr w:val="none" w:sz="0" w:space="0" w:color="auto" w:frame="1"/>
        </w:rPr>
        <w:t xml:space="preserve">ficios número 727/2025 y TEC/851/2025, recibidos el dos y tres de abril de dos mil veinticinco, signados por las Juezas </w:t>
      </w:r>
      <w:r w:rsidRPr="00FB4515">
        <w:rPr>
          <w:rFonts w:ascii="Lato" w:hAnsi="Lato" w:cstheme="minorHAnsi"/>
          <w:b/>
          <w:bCs/>
          <w:color w:val="000000" w:themeColor="text1"/>
          <w:bdr w:val="none" w:sz="0" w:space="0" w:color="auto" w:frame="1"/>
        </w:rPr>
        <w:lastRenderedPageBreak/>
        <w:t>Integrantes del Tribunal de Enjuiciamiento del Distrito Judicial de Guridi y Alcocer y Juez Interino Integrante del Tribunal de Enjuiciamiento Colegiado con Competencia en todo el Estado, respectivamente, por guardar relación entre sí.</w:t>
      </w:r>
    </w:p>
    <w:p w14:paraId="60D8F9B1" w14:textId="308649EE" w:rsidR="001A4E06" w:rsidRPr="00FB4515" w:rsidRDefault="00A219FF" w:rsidP="00330875">
      <w:pPr>
        <w:spacing w:after="0" w:line="480" w:lineRule="auto"/>
        <w:ind w:right="49"/>
        <w:jc w:val="both"/>
        <w:rPr>
          <w:rFonts w:ascii="Lato" w:hAnsi="Lato" w:cstheme="minorHAnsi"/>
          <w:color w:val="000000" w:themeColor="text1"/>
          <w:bdr w:val="none" w:sz="0" w:space="0" w:color="auto" w:frame="1"/>
        </w:rPr>
      </w:pPr>
      <w:r w:rsidRPr="00FB4515">
        <w:rPr>
          <w:rFonts w:ascii="Lato" w:hAnsi="Lato"/>
        </w:rPr>
        <w:t xml:space="preserve">Dada cuenta con </w:t>
      </w:r>
      <w:r w:rsidR="00A731BE" w:rsidRPr="00FB4515">
        <w:rPr>
          <w:rFonts w:ascii="Lato" w:hAnsi="Lato"/>
        </w:rPr>
        <w:t xml:space="preserve">los oficios de referencia, mediante los cuales, </w:t>
      </w:r>
      <w:r w:rsidR="001165A3" w:rsidRPr="00FB4515">
        <w:rPr>
          <w:rFonts w:ascii="Lato" w:hAnsi="Lato"/>
        </w:rPr>
        <w:t xml:space="preserve">en seguimiento al acuerdo VIII/28/2025 de este Cuerpo Colegiado, </w:t>
      </w:r>
      <w:r w:rsidR="001165A3" w:rsidRPr="00FB4515">
        <w:rPr>
          <w:rFonts w:ascii="Lato" w:hAnsi="Lato" w:cstheme="minorHAnsi"/>
          <w:color w:val="000000" w:themeColor="text1"/>
          <w:bdr w:val="none" w:sz="0" w:space="0" w:color="auto" w:frame="1"/>
        </w:rPr>
        <w:t>las Juezas Integrantes del Tribunal de Enjuiciamiento del Distrito Judicial de Guridi y Alcocer y Juez Interino Integrante del Tribunal de Enjuiciamiento Colegiado con Competencia en todo el Estado, remiten su informe correspondiente al mes de marzo del año en curso, respecto de los avances en las Causas Judicial</w:t>
      </w:r>
      <w:r w:rsidR="007F5EDB" w:rsidRPr="00FB4515">
        <w:rPr>
          <w:rFonts w:ascii="Lato" w:hAnsi="Lato" w:cstheme="minorHAnsi"/>
          <w:color w:val="000000" w:themeColor="text1"/>
          <w:bdr w:val="none" w:sz="0" w:space="0" w:color="auto" w:frame="1"/>
        </w:rPr>
        <w:t xml:space="preserve">es </w:t>
      </w:r>
      <w:r w:rsidR="001165A3" w:rsidRPr="00FB4515">
        <w:rPr>
          <w:rFonts w:ascii="Lato" w:hAnsi="Lato" w:cstheme="minorHAnsi"/>
          <w:color w:val="000000" w:themeColor="text1"/>
          <w:bdr w:val="none" w:sz="0" w:space="0" w:color="auto" w:frame="1"/>
        </w:rPr>
        <w:t>en su etapa de juicio oral</w:t>
      </w:r>
      <w:r w:rsidR="00F85CB8" w:rsidRPr="00FB4515">
        <w:rPr>
          <w:rFonts w:ascii="Lato" w:hAnsi="Lato" w:cstheme="minorHAnsi"/>
          <w:color w:val="000000" w:themeColor="text1"/>
          <w:bdr w:val="none" w:sz="0" w:space="0" w:color="auto" w:frame="1"/>
        </w:rPr>
        <w:t xml:space="preserve">, </w:t>
      </w:r>
      <w:r w:rsidR="00174DF0" w:rsidRPr="00FB4515">
        <w:rPr>
          <w:rFonts w:ascii="Lato" w:hAnsi="Lato" w:cstheme="minorHAnsi"/>
          <w:color w:val="000000" w:themeColor="text1"/>
          <w:bdr w:val="none" w:sz="0" w:space="0" w:color="auto" w:frame="1"/>
        </w:rPr>
        <w:t>anexando t</w:t>
      </w:r>
      <w:r w:rsidR="001165A3" w:rsidRPr="00FB4515">
        <w:rPr>
          <w:rFonts w:ascii="Lato" w:hAnsi="Lato" w:cstheme="minorHAnsi"/>
          <w:color w:val="000000" w:themeColor="text1"/>
          <w:bdr w:val="none" w:sz="0" w:space="0" w:color="auto" w:frame="1"/>
        </w:rPr>
        <w:t>ablas descriptivas.</w:t>
      </w:r>
      <w:r w:rsidR="003130CE" w:rsidRPr="00FB4515">
        <w:rPr>
          <w:rFonts w:ascii="Lato" w:hAnsi="Lato" w:cstheme="minorHAnsi"/>
          <w:color w:val="000000" w:themeColor="text1"/>
          <w:bdr w:val="none" w:sz="0" w:space="0" w:color="auto" w:frame="1"/>
        </w:rPr>
        <w:t xml:space="preserve"> </w:t>
      </w:r>
      <w:r w:rsidR="001A4E06" w:rsidRPr="00FB4515">
        <w:rPr>
          <w:rFonts w:ascii="Lato" w:hAnsi="Lato" w:cstheme="minorHAnsi"/>
          <w:color w:val="000000" w:themeColor="text1"/>
          <w:bdr w:val="none" w:sz="0" w:space="0" w:color="auto" w:frame="1"/>
        </w:rPr>
        <w:t>En atención a lo anterior, con fundamento en lo que establece el artículo 61 de la Ley Orgánica del Poder Judicial del Estado, se determina:</w:t>
      </w:r>
    </w:p>
    <w:p w14:paraId="55880CF1" w14:textId="77777777" w:rsidR="001A4E06" w:rsidRPr="00FB4515" w:rsidRDefault="001A4E06" w:rsidP="00330875">
      <w:pPr>
        <w:pStyle w:val="Prrafodelista"/>
        <w:numPr>
          <w:ilvl w:val="6"/>
          <w:numId w:val="46"/>
        </w:numPr>
        <w:spacing w:after="0" w:line="480" w:lineRule="auto"/>
        <w:ind w:left="709" w:right="49"/>
        <w:jc w:val="both"/>
        <w:rPr>
          <w:rFonts w:ascii="Lato" w:hAnsi="Lato" w:cstheme="minorHAnsi"/>
          <w:color w:val="000000" w:themeColor="text1"/>
          <w:bdr w:val="none" w:sz="0" w:space="0" w:color="auto" w:frame="1"/>
        </w:rPr>
      </w:pPr>
      <w:r w:rsidRPr="00FB4515">
        <w:rPr>
          <w:rFonts w:ascii="Lato" w:hAnsi="Lato" w:cstheme="minorHAnsi"/>
          <w:color w:val="000000" w:themeColor="text1"/>
          <w:bdr w:val="none" w:sz="0" w:space="0" w:color="auto" w:frame="1"/>
        </w:rPr>
        <w:t>Tomar conocimiento de los informes de cuenta.</w:t>
      </w:r>
    </w:p>
    <w:p w14:paraId="3008475E" w14:textId="52B0336A" w:rsidR="001A4E06" w:rsidRPr="00FB4515" w:rsidRDefault="007F5EDB" w:rsidP="00330875">
      <w:pPr>
        <w:pStyle w:val="Prrafodelista"/>
        <w:numPr>
          <w:ilvl w:val="6"/>
          <w:numId w:val="46"/>
        </w:numPr>
        <w:spacing w:after="0" w:line="480" w:lineRule="auto"/>
        <w:ind w:left="709" w:right="49"/>
        <w:jc w:val="both"/>
        <w:rPr>
          <w:rFonts w:ascii="Lato" w:hAnsi="Lato" w:cstheme="minorHAnsi"/>
          <w:color w:val="000000" w:themeColor="text1"/>
          <w:bdr w:val="none" w:sz="0" w:space="0" w:color="auto" w:frame="1"/>
        </w:rPr>
      </w:pPr>
      <w:r w:rsidRPr="00FB4515">
        <w:rPr>
          <w:rFonts w:ascii="Lato" w:hAnsi="Lato" w:cstheme="minorHAnsi"/>
          <w:color w:val="000000" w:themeColor="text1"/>
          <w:bdr w:val="none" w:sz="0" w:space="0" w:color="auto" w:frame="1"/>
        </w:rPr>
        <w:t>C</w:t>
      </w:r>
      <w:r w:rsidR="001A4E06" w:rsidRPr="00FB4515">
        <w:rPr>
          <w:rFonts w:ascii="Lato" w:hAnsi="Lato" w:cstheme="minorHAnsi"/>
          <w:color w:val="000000" w:themeColor="text1"/>
          <w:bdr w:val="none" w:sz="0" w:space="0" w:color="auto" w:frame="1"/>
        </w:rPr>
        <w:t>omuníquese esta determinación a las Magistradas y Magistrado de la Sala Penal y Especializada en Administración de Justicia para Adolescentes,</w:t>
      </w:r>
      <w:r w:rsidRPr="00FB4515">
        <w:rPr>
          <w:rFonts w:ascii="Lato" w:hAnsi="Lato" w:cstheme="minorHAnsi"/>
          <w:color w:val="000000" w:themeColor="text1"/>
          <w:bdr w:val="none" w:sz="0" w:space="0" w:color="auto" w:frame="1"/>
        </w:rPr>
        <w:t xml:space="preserve"> con copia de los informes,</w:t>
      </w:r>
      <w:r w:rsidR="001A4E06" w:rsidRPr="00FB4515">
        <w:rPr>
          <w:rFonts w:ascii="Lato" w:hAnsi="Lato" w:cstheme="minorHAnsi"/>
          <w:color w:val="000000" w:themeColor="text1"/>
          <w:bdr w:val="none" w:sz="0" w:space="0" w:color="auto" w:frame="1"/>
        </w:rPr>
        <w:t xml:space="preserve"> para los efectos legales correspondientes</w:t>
      </w:r>
      <w:r w:rsidR="00174DF0" w:rsidRPr="00FB4515">
        <w:rPr>
          <w:rFonts w:ascii="Lato" w:hAnsi="Lato" w:cstheme="minorHAnsi"/>
          <w:color w:val="000000" w:themeColor="text1"/>
          <w:bdr w:val="none" w:sz="0" w:space="0" w:color="auto" w:frame="1"/>
        </w:rPr>
        <w:t>.</w:t>
      </w:r>
    </w:p>
    <w:p w14:paraId="0F6C0F4E" w14:textId="05C7314C" w:rsidR="001A4E06" w:rsidRPr="00FB4515" w:rsidRDefault="001A4E06" w:rsidP="00330875">
      <w:pPr>
        <w:spacing w:after="0" w:line="480" w:lineRule="auto"/>
        <w:ind w:right="49"/>
        <w:jc w:val="both"/>
        <w:rPr>
          <w:rFonts w:ascii="Lato" w:hAnsi="Lato" w:cstheme="minorHAnsi"/>
          <w:b/>
          <w:bCs/>
          <w:color w:val="FF0000"/>
          <w:u w:val="single"/>
          <w:bdr w:val="none" w:sz="0" w:space="0" w:color="auto" w:frame="1"/>
        </w:rPr>
      </w:pPr>
      <w:r w:rsidRPr="00FB4515">
        <w:rPr>
          <w:rFonts w:ascii="Lato" w:hAnsi="Lato" w:cstheme="minorHAnsi"/>
          <w:color w:val="000000" w:themeColor="text1"/>
          <w:bdr w:val="none" w:sz="0" w:space="0" w:color="auto" w:frame="1"/>
        </w:rPr>
        <w:t>Comuníquese lo anterior a las Juezas Integrantes del Tribunal de Enjuiciamiento del Distrito Judicial de Guridi y Alcocer y Juez Interino Integrante del Tribunal de Enjuiciamiento Colegiado con Competencia en todo el Estado, para constancia y efectos a que haya lugar.</w:t>
      </w:r>
      <w:r w:rsidR="00A00A58" w:rsidRPr="00FB4515">
        <w:rPr>
          <w:rFonts w:ascii="Lato" w:hAnsi="Lato" w:cstheme="minorHAnsi"/>
          <w:color w:val="000000" w:themeColor="text1"/>
          <w:bdr w:val="none" w:sz="0" w:space="0" w:color="auto" w:frame="1"/>
        </w:rPr>
        <w:t xml:space="preserve"> </w:t>
      </w:r>
      <w:r w:rsidR="00A00A58" w:rsidRPr="00FB4515">
        <w:rPr>
          <w:rFonts w:ascii="Lato" w:hAnsi="Lato" w:cstheme="minorHAnsi"/>
          <w:b/>
          <w:bCs/>
          <w:color w:val="000000" w:themeColor="text1"/>
          <w:u w:val="single"/>
          <w:bdr w:val="none" w:sz="0" w:space="0" w:color="auto" w:frame="1"/>
        </w:rPr>
        <w:t>APROBADO POR UNANIMIDAD DE VOTOS.</w:t>
      </w:r>
      <w:r w:rsidR="007225E7" w:rsidRPr="00FB4515">
        <w:rPr>
          <w:rFonts w:ascii="Lato" w:hAnsi="Lato" w:cstheme="minorHAnsi"/>
          <w:b/>
          <w:bCs/>
          <w:color w:val="000000" w:themeColor="text1"/>
          <w:u w:val="single"/>
          <w:bdr w:val="none" w:sz="0" w:space="0" w:color="auto" w:frame="1"/>
        </w:rPr>
        <w:t xml:space="preserve">  </w:t>
      </w:r>
    </w:p>
    <w:p w14:paraId="54F73164" w14:textId="73343AE7" w:rsidR="001A4E06" w:rsidRPr="00330875" w:rsidRDefault="001A4E06" w:rsidP="00330875">
      <w:pPr>
        <w:tabs>
          <w:tab w:val="left" w:pos="5387"/>
        </w:tabs>
        <w:spacing w:after="0" w:line="480" w:lineRule="auto"/>
        <w:ind w:right="49" w:firstLine="851"/>
        <w:jc w:val="both"/>
        <w:rPr>
          <w:rFonts w:ascii="Lato" w:hAnsi="Lato" w:cstheme="minorHAnsi"/>
          <w:b/>
          <w:bCs/>
          <w:color w:val="000000" w:themeColor="text1"/>
          <w:bdr w:val="none" w:sz="0" w:space="0" w:color="auto" w:frame="1"/>
        </w:rPr>
      </w:pPr>
      <w:bookmarkStart w:id="8" w:name="_Hlk195102390"/>
      <w:r w:rsidRPr="00330875">
        <w:rPr>
          <w:rFonts w:ascii="Lato" w:hAnsi="Lato"/>
          <w:b/>
          <w:bCs/>
          <w:color w:val="000000"/>
        </w:rPr>
        <w:t>ACUERDO VI/35/2025. O</w:t>
      </w:r>
      <w:r w:rsidRPr="00330875">
        <w:rPr>
          <w:rFonts w:ascii="Lato" w:hAnsi="Lato" w:cstheme="minorHAnsi"/>
          <w:b/>
          <w:bCs/>
          <w:color w:val="000000" w:themeColor="text1"/>
          <w:bdr w:val="none" w:sz="0" w:space="0" w:color="auto" w:frame="1"/>
        </w:rPr>
        <w:t xml:space="preserve">ficio número 570, signado por la </w:t>
      </w:r>
      <w:proofErr w:type="gramStart"/>
      <w:r w:rsidRPr="00330875">
        <w:rPr>
          <w:rFonts w:ascii="Lato" w:hAnsi="Lato" w:cstheme="minorHAnsi"/>
          <w:b/>
          <w:bCs/>
          <w:color w:val="000000" w:themeColor="text1"/>
          <w:bdr w:val="none" w:sz="0" w:space="0" w:color="auto" w:frame="1"/>
        </w:rPr>
        <w:t>Secretaria</w:t>
      </w:r>
      <w:proofErr w:type="gramEnd"/>
      <w:r w:rsidRPr="00330875">
        <w:rPr>
          <w:rFonts w:ascii="Lato" w:hAnsi="Lato" w:cstheme="minorHAnsi"/>
          <w:b/>
          <w:bCs/>
          <w:color w:val="000000" w:themeColor="text1"/>
          <w:bdr w:val="none" w:sz="0" w:space="0" w:color="auto" w:frame="1"/>
        </w:rPr>
        <w:t xml:space="preserve"> de Acuerdos del </w:t>
      </w:r>
      <w:r w:rsidR="00893483" w:rsidRPr="00330875">
        <w:rPr>
          <w:rFonts w:ascii="Lato" w:hAnsi="Lato" w:cstheme="minorHAnsi"/>
          <w:b/>
          <w:bCs/>
          <w:color w:val="000000" w:themeColor="text1"/>
          <w:bdr w:val="none" w:sz="0" w:space="0" w:color="auto" w:frame="1"/>
        </w:rPr>
        <w:t xml:space="preserve">Juzgado del </w:t>
      </w:r>
      <w:r w:rsidRPr="00330875">
        <w:rPr>
          <w:rFonts w:ascii="Lato" w:hAnsi="Lato" w:cstheme="minorHAnsi"/>
          <w:b/>
          <w:bCs/>
          <w:color w:val="000000" w:themeColor="text1"/>
          <w:bdr w:val="none" w:sz="0" w:space="0" w:color="auto" w:frame="1"/>
        </w:rPr>
        <w:t xml:space="preserve">Sistema Tradicional Penal y Especializado en Administración de Justicia para Adolescentes </w:t>
      </w:r>
      <w:r w:rsidR="00893483" w:rsidRPr="00330875">
        <w:rPr>
          <w:rFonts w:ascii="Lato" w:hAnsi="Lato" w:cstheme="minorHAnsi"/>
          <w:b/>
          <w:bCs/>
          <w:color w:val="000000" w:themeColor="text1"/>
          <w:bdr w:val="none" w:sz="0" w:space="0" w:color="auto" w:frame="1"/>
        </w:rPr>
        <w:t>E</w:t>
      </w:r>
      <w:r w:rsidRPr="00330875">
        <w:rPr>
          <w:rFonts w:ascii="Lato" w:hAnsi="Lato" w:cstheme="minorHAnsi"/>
          <w:b/>
          <w:bCs/>
          <w:color w:val="000000" w:themeColor="text1"/>
          <w:bdr w:val="none" w:sz="0" w:space="0" w:color="auto" w:frame="1"/>
        </w:rPr>
        <w:t>ncargad</w:t>
      </w:r>
      <w:r w:rsidR="00093187" w:rsidRPr="00330875">
        <w:rPr>
          <w:rFonts w:ascii="Lato" w:hAnsi="Lato" w:cstheme="minorHAnsi"/>
          <w:b/>
          <w:bCs/>
          <w:color w:val="000000" w:themeColor="text1"/>
          <w:bdr w:val="none" w:sz="0" w:space="0" w:color="auto" w:frame="1"/>
        </w:rPr>
        <w:t>a</w:t>
      </w:r>
      <w:r w:rsidRPr="00330875">
        <w:rPr>
          <w:rFonts w:ascii="Lato" w:hAnsi="Lato" w:cstheme="minorHAnsi"/>
          <w:b/>
          <w:bCs/>
          <w:color w:val="000000" w:themeColor="text1"/>
          <w:bdr w:val="none" w:sz="0" w:space="0" w:color="auto" w:frame="1"/>
        </w:rPr>
        <w:t xml:space="preserve"> del Despacho por Ministerio de Ley, recibido el cuatro de abril de dos mil veinticinco.</w:t>
      </w:r>
      <w:r w:rsidR="00A00A58" w:rsidRPr="00330875">
        <w:rPr>
          <w:rFonts w:ascii="Lato" w:hAnsi="Lato" w:cstheme="minorHAnsi"/>
          <w:b/>
          <w:bCs/>
          <w:color w:val="000000" w:themeColor="text1"/>
          <w:bdr w:val="none" w:sz="0" w:space="0" w:color="auto" w:frame="1"/>
        </w:rPr>
        <w:t xml:space="preserve"> - - - - - - - - </w:t>
      </w:r>
    </w:p>
    <w:p w14:paraId="5185E58C" w14:textId="12DE42B5" w:rsidR="00093187" w:rsidRPr="00330875" w:rsidRDefault="001A4E06" w:rsidP="00330875">
      <w:pPr>
        <w:tabs>
          <w:tab w:val="left" w:pos="5387"/>
        </w:tabs>
        <w:spacing w:after="0" w:line="480" w:lineRule="auto"/>
        <w:ind w:right="49"/>
        <w:jc w:val="both"/>
        <w:rPr>
          <w:rFonts w:ascii="Lato" w:hAnsi="Lato"/>
        </w:rPr>
      </w:pPr>
      <w:r w:rsidRPr="00330875">
        <w:rPr>
          <w:rFonts w:ascii="Lato" w:hAnsi="Lato"/>
        </w:rPr>
        <w:t xml:space="preserve">Dada cuenta con el oficio de referencia, mediante el cual, en seguimiento al acuerdo </w:t>
      </w:r>
      <w:r w:rsidRPr="00330875">
        <w:rPr>
          <w:rFonts w:ascii="Lato" w:hAnsi="Lato"/>
          <w:color w:val="000000"/>
        </w:rPr>
        <w:t xml:space="preserve">IX/28/2025 de este Cuerpo Colegiado, </w:t>
      </w:r>
      <w:r w:rsidR="00093187" w:rsidRPr="00330875">
        <w:rPr>
          <w:rFonts w:ascii="Lato" w:hAnsi="Lato"/>
          <w:color w:val="000000"/>
        </w:rPr>
        <w:t xml:space="preserve">relativo a la instrucción al personal del Juzgado </w:t>
      </w:r>
      <w:r w:rsidR="00093187" w:rsidRPr="00330875">
        <w:rPr>
          <w:rFonts w:ascii="Lato" w:hAnsi="Lato" w:cstheme="minorHAnsi"/>
          <w:color w:val="000000" w:themeColor="text1"/>
          <w:bdr w:val="none" w:sz="0" w:space="0" w:color="auto" w:frame="1"/>
        </w:rPr>
        <w:t>del Sistema Penal Tradicional Penal y Especializado en Administración de Justicia para Adolescentes,</w:t>
      </w:r>
      <w:r w:rsidR="00093187" w:rsidRPr="00330875">
        <w:rPr>
          <w:rFonts w:ascii="Lato" w:hAnsi="Lato" w:cstheme="minorHAnsi"/>
          <w:b/>
          <w:bCs/>
          <w:color w:val="000000" w:themeColor="text1"/>
          <w:bdr w:val="none" w:sz="0" w:space="0" w:color="auto" w:frame="1"/>
        </w:rPr>
        <w:t xml:space="preserve"> </w:t>
      </w:r>
      <w:r w:rsidR="00093187" w:rsidRPr="00330875">
        <w:rPr>
          <w:rFonts w:ascii="Lato" w:hAnsi="Lato"/>
          <w:color w:val="000000"/>
        </w:rPr>
        <w:t xml:space="preserve">para </w:t>
      </w:r>
      <w:r w:rsidR="00093187" w:rsidRPr="00330875">
        <w:rPr>
          <w:rFonts w:ascii="Lato" w:hAnsi="Lato"/>
        </w:rPr>
        <w:t xml:space="preserve">realizar una búsqueda </w:t>
      </w:r>
      <w:r w:rsidR="00093187" w:rsidRPr="00330875">
        <w:rPr>
          <w:rFonts w:ascii="Lato" w:hAnsi="Lato"/>
        </w:rPr>
        <w:lastRenderedPageBreak/>
        <w:t xml:space="preserve">minuciosa </w:t>
      </w:r>
      <w:r w:rsidR="00174DF0" w:rsidRPr="00330875">
        <w:rPr>
          <w:rFonts w:ascii="Lato" w:hAnsi="Lato"/>
        </w:rPr>
        <w:t>de</w:t>
      </w:r>
      <w:r w:rsidR="00093187" w:rsidRPr="00330875">
        <w:rPr>
          <w:rFonts w:ascii="Lato" w:hAnsi="Lato"/>
        </w:rPr>
        <w:t xml:space="preserve"> los registros en los libros de gobierno de los procesos referidos en el oficio </w:t>
      </w:r>
      <w:r w:rsidR="00093187" w:rsidRPr="00330875">
        <w:rPr>
          <w:rFonts w:ascii="Lato" w:hAnsi="Lato" w:cstheme="minorHAnsi"/>
          <w:color w:val="000000" w:themeColor="text1"/>
          <w:bdr w:val="none" w:sz="0" w:space="0" w:color="auto" w:frame="1"/>
        </w:rPr>
        <w:t>AJ/A/50, o bien, su ubicación física, para tener la certeza de que se encuentran en resguardo del Archivo y así es</w:t>
      </w:r>
      <w:r w:rsidR="00093187" w:rsidRPr="00330875">
        <w:rPr>
          <w:rFonts w:ascii="Lato" w:hAnsi="Lato"/>
        </w:rPr>
        <w:t xml:space="preserve">tar en condiciones de cumplimentar al acuerdo </w:t>
      </w:r>
      <w:r w:rsidR="00093187" w:rsidRPr="00330875">
        <w:rPr>
          <w:rFonts w:ascii="Lato" w:hAnsi="Lato"/>
          <w:bCs/>
        </w:rPr>
        <w:t>XIII/12/2025</w:t>
      </w:r>
      <w:r w:rsidR="00093187" w:rsidRPr="00330875">
        <w:rPr>
          <w:rFonts w:ascii="Lato" w:hAnsi="Lato"/>
        </w:rPr>
        <w:t xml:space="preserve"> de origen; sin embargo, se informa que por el momento no es posible informar lo solicitado toda vez que el Jefe del Archivo solo remitió el expediente a que se hace referencia en el oficio que nos ocupa.</w:t>
      </w:r>
      <w:r w:rsidR="00A00A58" w:rsidRPr="00330875">
        <w:rPr>
          <w:rFonts w:ascii="Lato" w:hAnsi="Lato"/>
        </w:rPr>
        <w:t xml:space="preserve">  </w:t>
      </w:r>
      <w:r w:rsidR="00093187" w:rsidRPr="00330875">
        <w:rPr>
          <w:rFonts w:ascii="Lato" w:hAnsi="Lato"/>
        </w:rPr>
        <w:t xml:space="preserve">En atención a lo anterior, y a fin de estar en condiciones de continuar con el procedimiento del destino final de los objetos del delito relacionados con los procesos que citó en primera instancia el Titular del Juzgado </w:t>
      </w:r>
      <w:r w:rsidR="00093187" w:rsidRPr="00330875">
        <w:rPr>
          <w:rFonts w:ascii="Lato" w:hAnsi="Lato" w:cstheme="minorHAnsi"/>
          <w:color w:val="000000" w:themeColor="text1"/>
          <w:bdr w:val="none" w:sz="0" w:space="0" w:color="auto" w:frame="1"/>
        </w:rPr>
        <w:t xml:space="preserve">del Sistema </w:t>
      </w:r>
      <w:r w:rsidR="00B64F41" w:rsidRPr="00330875">
        <w:rPr>
          <w:rFonts w:ascii="Lato" w:hAnsi="Lato" w:cstheme="minorHAnsi"/>
          <w:color w:val="000000" w:themeColor="text1"/>
          <w:bdr w:val="none" w:sz="0" w:space="0" w:color="auto" w:frame="1"/>
        </w:rPr>
        <w:t>T</w:t>
      </w:r>
      <w:r w:rsidR="00093187" w:rsidRPr="00330875">
        <w:rPr>
          <w:rFonts w:ascii="Lato" w:hAnsi="Lato" w:cstheme="minorHAnsi"/>
          <w:color w:val="000000" w:themeColor="text1"/>
          <w:bdr w:val="none" w:sz="0" w:space="0" w:color="auto" w:frame="1"/>
        </w:rPr>
        <w:t>radicional Penal y Especializado en Administración de Justicia para Adolescentes</w:t>
      </w:r>
      <w:r w:rsidR="005B68B1" w:rsidRPr="00330875">
        <w:rPr>
          <w:rFonts w:ascii="Lato" w:hAnsi="Lato" w:cstheme="minorHAnsi"/>
          <w:color w:val="000000" w:themeColor="text1"/>
          <w:bdr w:val="none" w:sz="0" w:space="0" w:color="auto" w:frame="1"/>
        </w:rPr>
        <w:t xml:space="preserve"> y tomando en consideración que en el informe de cuenta, no se advierte que se haya cumplido con la instrucción</w:t>
      </w:r>
      <w:r w:rsidR="00093187" w:rsidRPr="00330875">
        <w:rPr>
          <w:rFonts w:ascii="Lato" w:hAnsi="Lato" w:cstheme="minorHAnsi"/>
          <w:color w:val="000000" w:themeColor="text1"/>
          <w:bdr w:val="none" w:sz="0" w:space="0" w:color="auto" w:frame="1"/>
        </w:rPr>
        <w:t xml:space="preserve">, </w:t>
      </w:r>
      <w:r w:rsidR="005B68B1" w:rsidRPr="00330875">
        <w:rPr>
          <w:rFonts w:ascii="Lato" w:hAnsi="Lato" w:cstheme="minorHAnsi"/>
          <w:color w:val="000000" w:themeColor="text1"/>
          <w:bdr w:val="none" w:sz="0" w:space="0" w:color="auto" w:frame="1"/>
        </w:rPr>
        <w:t xml:space="preserve">de realizar una búsqueda </w:t>
      </w:r>
      <w:r w:rsidR="005B68B1" w:rsidRPr="00330875">
        <w:rPr>
          <w:rFonts w:ascii="Lato" w:hAnsi="Lato"/>
        </w:rPr>
        <w:t xml:space="preserve">minuciosa de los registros en los libros de gobierno de los procesos referidos en el oficio </w:t>
      </w:r>
      <w:r w:rsidR="005B68B1" w:rsidRPr="00330875">
        <w:rPr>
          <w:rFonts w:ascii="Lato" w:hAnsi="Lato" w:cstheme="minorHAnsi"/>
          <w:color w:val="000000" w:themeColor="text1"/>
          <w:bdr w:val="none" w:sz="0" w:space="0" w:color="auto" w:frame="1"/>
        </w:rPr>
        <w:t>AJ/A/50, en la Oficialía de Partes del Juzgado Tradicional, o bien, su ubicación física, para tener la certeza de que se encuentran en resguardo del Archivo</w:t>
      </w:r>
      <w:r w:rsidR="004E54A0" w:rsidRPr="00330875">
        <w:rPr>
          <w:rFonts w:ascii="Lato" w:hAnsi="Lato" w:cstheme="minorHAnsi"/>
          <w:color w:val="000000" w:themeColor="text1"/>
          <w:bdr w:val="none" w:sz="0" w:space="0" w:color="auto" w:frame="1"/>
        </w:rPr>
        <w:t xml:space="preserve">; </w:t>
      </w:r>
      <w:r w:rsidR="00093187" w:rsidRPr="00330875">
        <w:rPr>
          <w:rFonts w:ascii="Lato" w:hAnsi="Lato"/>
        </w:rPr>
        <w:t>con fundamento en lo que establece el artículo 61 de la Ley Orgánica del Poder Judicial del Estado, se determina:</w:t>
      </w:r>
    </w:p>
    <w:p w14:paraId="34016B5B" w14:textId="77777777" w:rsidR="00093187" w:rsidRPr="00330875" w:rsidRDefault="00093187" w:rsidP="00330875">
      <w:pPr>
        <w:pStyle w:val="Prrafodelista"/>
        <w:numPr>
          <w:ilvl w:val="7"/>
          <w:numId w:val="48"/>
        </w:numPr>
        <w:tabs>
          <w:tab w:val="clear" w:pos="5760"/>
          <w:tab w:val="left" w:pos="5387"/>
        </w:tabs>
        <w:spacing w:after="0" w:line="480" w:lineRule="auto"/>
        <w:ind w:left="851"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Tomar conocimiento del oficio y anexos de cuenta.</w:t>
      </w:r>
    </w:p>
    <w:p w14:paraId="358044AC" w14:textId="75711374" w:rsidR="00093187" w:rsidRPr="00330875" w:rsidRDefault="00093187" w:rsidP="00330875">
      <w:pPr>
        <w:pStyle w:val="Prrafodelista"/>
        <w:numPr>
          <w:ilvl w:val="7"/>
          <w:numId w:val="48"/>
        </w:numPr>
        <w:tabs>
          <w:tab w:val="left" w:pos="5387"/>
        </w:tabs>
        <w:spacing w:after="0" w:line="480" w:lineRule="auto"/>
        <w:ind w:left="851"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 xml:space="preserve">Requerir </w:t>
      </w:r>
      <w:r w:rsidR="009251BA" w:rsidRPr="00330875">
        <w:rPr>
          <w:rFonts w:ascii="Lato" w:hAnsi="Lato" w:cstheme="minorHAnsi"/>
          <w:color w:val="000000" w:themeColor="text1"/>
          <w:bdr w:val="none" w:sz="0" w:space="0" w:color="auto" w:frame="1"/>
        </w:rPr>
        <w:t xml:space="preserve">de nueva cuenta </w:t>
      </w:r>
      <w:r w:rsidRPr="00330875">
        <w:rPr>
          <w:rFonts w:ascii="Lato" w:hAnsi="Lato" w:cstheme="minorHAnsi"/>
          <w:color w:val="000000" w:themeColor="text1"/>
          <w:bdr w:val="none" w:sz="0" w:space="0" w:color="auto" w:frame="1"/>
        </w:rPr>
        <w:t xml:space="preserve">al </w:t>
      </w:r>
      <w:r w:rsidR="005B68B1" w:rsidRPr="00330875">
        <w:rPr>
          <w:rFonts w:ascii="Lato" w:hAnsi="Lato" w:cstheme="minorHAnsi"/>
          <w:color w:val="000000" w:themeColor="text1"/>
          <w:bdr w:val="none" w:sz="0" w:space="0" w:color="auto" w:frame="1"/>
        </w:rPr>
        <w:t>Juez interino</w:t>
      </w:r>
      <w:r w:rsidR="009251BA" w:rsidRPr="00330875">
        <w:rPr>
          <w:rFonts w:ascii="Lato" w:hAnsi="Lato" w:cstheme="minorHAnsi"/>
          <w:color w:val="000000" w:themeColor="text1"/>
          <w:bdr w:val="none" w:sz="0" w:space="0" w:color="auto" w:frame="1"/>
        </w:rPr>
        <w:t xml:space="preserve"> del </w:t>
      </w:r>
      <w:r w:rsidRPr="00330875">
        <w:rPr>
          <w:rFonts w:ascii="Lato" w:hAnsi="Lato"/>
        </w:rPr>
        <w:t xml:space="preserve">Juzgado del Sistema Tradicional Penal y Especializado en Administración de Justicia para Adolescentes, para que </w:t>
      </w:r>
      <w:r w:rsidRPr="00330875">
        <w:rPr>
          <w:rFonts w:ascii="Lato" w:hAnsi="Lato"/>
          <w:u w:val="single"/>
        </w:rPr>
        <w:t>instruya a los Oficiales de Partes</w:t>
      </w:r>
      <w:r w:rsidRPr="00330875">
        <w:rPr>
          <w:rFonts w:ascii="Lato" w:hAnsi="Lato"/>
        </w:rPr>
        <w:t xml:space="preserve"> del Juzgado a su cargo, realizar una búsqueda minuciosa </w:t>
      </w:r>
      <w:r w:rsidR="005B68B1" w:rsidRPr="00330875">
        <w:rPr>
          <w:rFonts w:ascii="Lato" w:hAnsi="Lato"/>
        </w:rPr>
        <w:t>de</w:t>
      </w:r>
      <w:r w:rsidR="009251BA" w:rsidRPr="00330875">
        <w:rPr>
          <w:rFonts w:ascii="Lato" w:hAnsi="Lato"/>
        </w:rPr>
        <w:t xml:space="preserve"> </w:t>
      </w:r>
      <w:r w:rsidRPr="00330875">
        <w:rPr>
          <w:rFonts w:ascii="Lato" w:hAnsi="Lato"/>
        </w:rPr>
        <w:t xml:space="preserve">los registros </w:t>
      </w:r>
      <w:r w:rsidR="005B68B1" w:rsidRPr="00330875">
        <w:rPr>
          <w:rFonts w:ascii="Lato" w:hAnsi="Lato"/>
        </w:rPr>
        <w:t>en</w:t>
      </w:r>
      <w:r w:rsidR="009251BA" w:rsidRPr="00330875">
        <w:rPr>
          <w:rFonts w:ascii="Lato" w:hAnsi="Lato"/>
        </w:rPr>
        <w:t xml:space="preserve"> </w:t>
      </w:r>
      <w:r w:rsidRPr="00330875">
        <w:rPr>
          <w:rFonts w:ascii="Lato" w:hAnsi="Lato"/>
        </w:rPr>
        <w:t>los libros de gobierno</w:t>
      </w:r>
      <w:r w:rsidR="009251BA" w:rsidRPr="00330875">
        <w:rPr>
          <w:rFonts w:ascii="Lato" w:hAnsi="Lato"/>
        </w:rPr>
        <w:t xml:space="preserve">, para identificar si los procesos referidos en el oficio </w:t>
      </w:r>
      <w:r w:rsidR="009251BA" w:rsidRPr="00330875">
        <w:rPr>
          <w:rFonts w:ascii="Lato" w:hAnsi="Lato" w:cstheme="minorHAnsi"/>
          <w:color w:val="000000" w:themeColor="text1"/>
          <w:bdr w:val="none" w:sz="0" w:space="0" w:color="auto" w:frame="1"/>
        </w:rPr>
        <w:t xml:space="preserve">AJ/A/50, </w:t>
      </w:r>
      <w:r w:rsidR="009251BA" w:rsidRPr="00330875">
        <w:rPr>
          <w:rFonts w:ascii="Lato" w:hAnsi="Lato"/>
        </w:rPr>
        <w:t xml:space="preserve">fueron remitidos al Archivo del Poder Judicial del Estado o actualmente se encuentran en ese juzgado, </w:t>
      </w:r>
      <w:r w:rsidRPr="00330875">
        <w:rPr>
          <w:rFonts w:ascii="Lato" w:hAnsi="Lato" w:cstheme="minorHAnsi"/>
          <w:color w:val="000000" w:themeColor="text1"/>
          <w:bdr w:val="none" w:sz="0" w:space="0" w:color="auto" w:frame="1"/>
        </w:rPr>
        <w:t>y así es</w:t>
      </w:r>
      <w:r w:rsidRPr="00330875">
        <w:rPr>
          <w:rFonts w:ascii="Lato" w:hAnsi="Lato"/>
        </w:rPr>
        <w:t>tar en condiciones de cumplimentar al acuerdo XIII/12/2025 de origen; debiendo informar a este Cuerpo Colegiado</w:t>
      </w:r>
      <w:r w:rsidR="009251BA" w:rsidRPr="00330875">
        <w:rPr>
          <w:rFonts w:ascii="Lato" w:hAnsi="Lato"/>
        </w:rPr>
        <w:t xml:space="preserve">, </w:t>
      </w:r>
      <w:r w:rsidRPr="00330875">
        <w:rPr>
          <w:rFonts w:ascii="Lato" w:hAnsi="Lato"/>
        </w:rPr>
        <w:t>en el término de cinco días hábiles.</w:t>
      </w:r>
    </w:p>
    <w:p w14:paraId="20CB485B" w14:textId="47D8FFEB" w:rsidR="00093187" w:rsidRPr="00330875" w:rsidRDefault="00093187" w:rsidP="00330875">
      <w:pPr>
        <w:pStyle w:val="yiv3892954483gmail-xmsonormal"/>
        <w:shd w:val="clear" w:color="auto" w:fill="FFFFFF"/>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330875">
        <w:rPr>
          <w:rFonts w:ascii="Lato" w:hAnsi="Lato" w:cstheme="minorHAnsi"/>
          <w:bCs/>
          <w:sz w:val="22"/>
          <w:szCs w:val="22"/>
          <w:bdr w:val="none" w:sz="0" w:space="0" w:color="auto" w:frame="1"/>
        </w:rPr>
        <w:t>Comuníquese esta determinación a</w:t>
      </w:r>
      <w:r w:rsidR="005B68B1" w:rsidRPr="00330875">
        <w:rPr>
          <w:rFonts w:ascii="Lato" w:hAnsi="Lato" w:cstheme="minorHAnsi"/>
          <w:bCs/>
          <w:sz w:val="22"/>
          <w:szCs w:val="22"/>
          <w:bdr w:val="none" w:sz="0" w:space="0" w:color="auto" w:frame="1"/>
        </w:rPr>
        <w:t>l Juez interino del Juzgado d</w:t>
      </w:r>
      <w:r w:rsidR="009251BA" w:rsidRPr="00330875">
        <w:rPr>
          <w:rFonts w:ascii="Lato" w:hAnsi="Lato" w:cstheme="minorHAnsi"/>
          <w:color w:val="000000" w:themeColor="text1"/>
          <w:sz w:val="22"/>
          <w:szCs w:val="22"/>
          <w:bdr w:val="none" w:sz="0" w:space="0" w:color="auto" w:frame="1"/>
        </w:rPr>
        <w:t>el Sistema Tradicional Penal y Especializado en Administración de Justicia para Adolescentes</w:t>
      </w:r>
      <w:r w:rsidRPr="00330875">
        <w:rPr>
          <w:rFonts w:ascii="Lato" w:hAnsi="Lato" w:cstheme="minorHAnsi"/>
          <w:sz w:val="22"/>
          <w:szCs w:val="22"/>
          <w:bdr w:val="none" w:sz="0" w:space="0" w:color="auto" w:frame="1"/>
        </w:rPr>
        <w:t>, para su conocimiento y efectos legales correspondientes.</w:t>
      </w:r>
      <w:r w:rsidR="00A00A58" w:rsidRPr="00330875">
        <w:rPr>
          <w:rFonts w:ascii="Lato" w:hAnsi="Lato" w:cstheme="minorHAnsi"/>
          <w:sz w:val="22"/>
          <w:szCs w:val="22"/>
          <w:bdr w:val="none" w:sz="0" w:space="0" w:color="auto" w:frame="1"/>
        </w:rPr>
        <w:t xml:space="preserve"> </w:t>
      </w:r>
      <w:bookmarkEnd w:id="8"/>
      <w:r w:rsidR="00A00A58" w:rsidRPr="00330875">
        <w:rPr>
          <w:rFonts w:ascii="Lato" w:hAnsi="Lato" w:cstheme="minorHAnsi"/>
          <w:b/>
          <w:bCs/>
          <w:sz w:val="22"/>
          <w:szCs w:val="22"/>
          <w:u w:val="single"/>
          <w:bdr w:val="none" w:sz="0" w:space="0" w:color="auto" w:frame="1"/>
        </w:rPr>
        <w:t>APROBADO POR UNANIMIDAD DE VOTOS.</w:t>
      </w:r>
    </w:p>
    <w:p w14:paraId="49EB2AFD" w14:textId="75E028DC" w:rsidR="00315432" w:rsidRPr="00330875" w:rsidRDefault="009251BA" w:rsidP="00330875">
      <w:pPr>
        <w:tabs>
          <w:tab w:val="left" w:pos="5387"/>
        </w:tabs>
        <w:spacing w:after="0" w:line="480" w:lineRule="auto"/>
        <w:ind w:right="49" w:firstLine="851"/>
        <w:jc w:val="both"/>
        <w:rPr>
          <w:rFonts w:ascii="Lato" w:hAnsi="Lato" w:cstheme="minorHAnsi"/>
          <w:b/>
          <w:bCs/>
          <w:color w:val="000000" w:themeColor="text1"/>
          <w:bdr w:val="none" w:sz="0" w:space="0" w:color="auto" w:frame="1"/>
        </w:rPr>
      </w:pPr>
      <w:bookmarkStart w:id="9" w:name="_Hlk195098484"/>
      <w:r w:rsidRPr="00330875">
        <w:rPr>
          <w:rFonts w:ascii="Lato" w:hAnsi="Lato"/>
          <w:b/>
          <w:bCs/>
          <w:color w:val="000000"/>
        </w:rPr>
        <w:lastRenderedPageBreak/>
        <w:t xml:space="preserve">ACUERDO VII/35/2025.  </w:t>
      </w:r>
      <w:r w:rsidR="00315432" w:rsidRPr="00330875">
        <w:rPr>
          <w:rFonts w:ascii="Lato" w:hAnsi="Lato"/>
          <w:b/>
          <w:bCs/>
          <w:color w:val="000000"/>
        </w:rPr>
        <w:t>O</w:t>
      </w:r>
      <w:r w:rsidR="00315432" w:rsidRPr="00330875">
        <w:rPr>
          <w:rFonts w:ascii="Lato" w:hAnsi="Lato" w:cstheme="minorHAnsi"/>
          <w:b/>
          <w:bCs/>
          <w:color w:val="000000" w:themeColor="text1"/>
          <w:bdr w:val="none" w:sz="0" w:space="0" w:color="auto" w:frame="1"/>
        </w:rPr>
        <w:t>ficio número 079/C/2025, recibido el veinticinco de marzo de dos mil veinticinco, signado por el Contralor del Poder Judicial del Estado.</w:t>
      </w:r>
      <w:r w:rsidR="00A00A58" w:rsidRPr="00330875">
        <w:rPr>
          <w:rFonts w:ascii="Lato" w:hAnsi="Lato" w:cstheme="minorHAnsi"/>
          <w:b/>
          <w:bCs/>
          <w:color w:val="000000" w:themeColor="text1"/>
          <w:bdr w:val="none" w:sz="0" w:space="0" w:color="auto" w:frame="1"/>
        </w:rPr>
        <w:t xml:space="preserve"> - - - - - - - - - - - - - - - - - - - - - - - - - - - - - - - - - - - - - - - - - - -</w:t>
      </w:r>
    </w:p>
    <w:bookmarkEnd w:id="9"/>
    <w:p w14:paraId="0DF02FD6" w14:textId="429DFE87" w:rsidR="002919FD" w:rsidRPr="00330875" w:rsidRDefault="002919FD" w:rsidP="00330875">
      <w:pPr>
        <w:pStyle w:val="NormalWeb"/>
        <w:spacing w:before="0" w:beforeAutospacing="0" w:line="480" w:lineRule="auto"/>
        <w:ind w:right="49"/>
        <w:jc w:val="both"/>
        <w:rPr>
          <w:rFonts w:ascii="Lato" w:hAnsi="Lato" w:cs="Calibri"/>
          <w:sz w:val="22"/>
          <w:szCs w:val="22"/>
          <w:bdr w:val="none" w:sz="0" w:space="0" w:color="auto" w:frame="1"/>
        </w:rPr>
      </w:pPr>
      <w:r w:rsidRPr="00330875">
        <w:rPr>
          <w:rFonts w:ascii="Lato" w:hAnsi="Lato"/>
          <w:bCs/>
          <w:color w:val="000000"/>
          <w:sz w:val="22"/>
          <w:szCs w:val="22"/>
        </w:rPr>
        <w:t>Dada cuenta con el oficio de referencia, mediante el cual, el Contralor del Poder Judicial del Estado,  remite la versión final del “MANUAL DE ORGANIZACIÓN  DEL COMITÉ DE TRANSPARENCIA DEL PODER JUDICIAL DEL ESTADO DE TLAXCALA”, para su estudio, análisis y en su caso aprobación y publicación, precisando que del  estudio realizado a las funciones reales y prácticas, así como de la normatividad aplicable, se advierte que, las actividades que desempeñan las personas servidoras públicas, contrastada con la tabla de nivelaciones, requiere ciertas modificaciones, por lo que propone un cargo de Secretaria Técnica del Comité de Transparencia con nivel 10. A</w:t>
      </w:r>
      <w:r w:rsidRPr="00330875">
        <w:rPr>
          <w:rFonts w:ascii="Lato" w:hAnsi="Lato" w:cstheme="minorHAnsi"/>
          <w:sz w:val="22"/>
          <w:szCs w:val="22"/>
          <w:bdr w:val="none" w:sz="0" w:space="0" w:color="auto" w:frame="1"/>
        </w:rPr>
        <w:t>l respecto,  tomando en consideración que la propuesta del “MANUAL DE ORGANIZACIÓN DEL COMITÉ DE TRANSPARENCIA DEL PODER JUDICIAL DEL ESTADO”, contempla la nivelación del puesto de Secretaria Técnica del Comité de Transparencia, lo cual requiere analizar previamente la viabilidad presupuestal y justificación para dicha renivelación;  con fundamento en lo que establecen</w:t>
      </w:r>
      <w:r w:rsidRPr="00330875">
        <w:rPr>
          <w:rFonts w:ascii="Lato" w:hAnsi="Lato" w:cs="Calibri"/>
          <w:sz w:val="22"/>
          <w:szCs w:val="22"/>
        </w:rPr>
        <w:t xml:space="preserve"> los artículos 61, 68 fracción I, 69, 80 fracción VI de la Ley Orgánica del Poder Judicial del Estado; y 9, fracciones II y XVI, del Reglamento del Consejo de la Judicatura del Estado, </w:t>
      </w:r>
      <w:r w:rsidRPr="00330875">
        <w:rPr>
          <w:rFonts w:ascii="Lato" w:hAnsi="Lato" w:cs="Calibri"/>
          <w:sz w:val="22"/>
          <w:szCs w:val="22"/>
          <w:bdr w:val="none" w:sz="0" w:space="0" w:color="auto" w:frame="1"/>
        </w:rPr>
        <w:t xml:space="preserve">este Cuerpo Colegiado determina: </w:t>
      </w:r>
    </w:p>
    <w:p w14:paraId="1ACE17A6" w14:textId="0FBE3B93" w:rsidR="002919FD" w:rsidRPr="00330875" w:rsidRDefault="002919FD" w:rsidP="00330875">
      <w:pPr>
        <w:spacing w:after="0" w:line="480" w:lineRule="auto"/>
        <w:ind w:left="567" w:right="49"/>
        <w:jc w:val="both"/>
        <w:rPr>
          <w:rFonts w:ascii="Lato" w:hAnsi="Lato" w:cs="Calibri"/>
          <w:bdr w:val="none" w:sz="0" w:space="0" w:color="auto" w:frame="1"/>
        </w:rPr>
      </w:pPr>
      <w:r w:rsidRPr="00330875">
        <w:rPr>
          <w:rFonts w:ascii="Lato" w:hAnsi="Lato" w:cs="Calibri"/>
          <w:bdr w:val="none" w:sz="0" w:space="0" w:color="auto" w:frame="1"/>
        </w:rPr>
        <w:t>Turnar el “</w:t>
      </w:r>
      <w:r w:rsidRPr="00330875">
        <w:rPr>
          <w:rFonts w:ascii="Lato" w:hAnsi="Lato"/>
          <w:bCs/>
          <w:color w:val="000000"/>
        </w:rPr>
        <w:t xml:space="preserve">MANUAL DE ORGANIZACIÓN DEL COMITÉ DE TRANSPARENCIA DEL PODER JUDICIAL DEL ESTADO DE TLAXCALA”, mismo que contiene  </w:t>
      </w:r>
      <w:r w:rsidRPr="00330875">
        <w:rPr>
          <w:rFonts w:ascii="Lato" w:hAnsi="Lato" w:cs="Calibri"/>
          <w:bdr w:val="none" w:sz="0" w:space="0" w:color="auto" w:frame="1"/>
        </w:rPr>
        <w:t>la propuesta de renivelación, a la Presidenta de la Comisión de Administración de este Órgano Colegiado, para que en coordinación con el Tesorero del Poder Judicial del Estado, analicen la viabilidad presupuestal y justificación de renivelación del cargo de Secretario Técnico del Comité de Transparencia; hecho lo anterior dar cuenta a este Consejo, para estar en posibilidad de aprobar</w:t>
      </w:r>
      <w:r w:rsidR="00E93BE3" w:rsidRPr="00330875">
        <w:rPr>
          <w:rFonts w:ascii="Lato" w:hAnsi="Lato" w:cs="Calibri"/>
          <w:bdr w:val="none" w:sz="0" w:space="0" w:color="auto" w:frame="1"/>
        </w:rPr>
        <w:t>lo.</w:t>
      </w:r>
      <w:r w:rsidRPr="00330875">
        <w:rPr>
          <w:rFonts w:ascii="Lato" w:hAnsi="Lato" w:cs="Calibri"/>
          <w:bdr w:val="none" w:sz="0" w:space="0" w:color="auto" w:frame="1"/>
        </w:rPr>
        <w:t xml:space="preserve"> </w:t>
      </w:r>
    </w:p>
    <w:p w14:paraId="6F6DF66C" w14:textId="77777777" w:rsidR="002919FD" w:rsidRPr="00330875" w:rsidRDefault="002919FD" w:rsidP="00330875">
      <w:pPr>
        <w:spacing w:after="0" w:line="480" w:lineRule="auto"/>
        <w:ind w:right="49"/>
        <w:jc w:val="both"/>
        <w:rPr>
          <w:rFonts w:ascii="Lato" w:hAnsi="Lato" w:cs="Calibri"/>
          <w:bdr w:val="none" w:sz="0" w:space="0" w:color="auto" w:frame="1"/>
        </w:rPr>
      </w:pPr>
    </w:p>
    <w:p w14:paraId="68937322" w14:textId="2DA8F22E" w:rsidR="002919FD" w:rsidRPr="00330875" w:rsidRDefault="002919FD" w:rsidP="00330875">
      <w:pPr>
        <w:spacing w:after="0" w:line="480" w:lineRule="auto"/>
        <w:ind w:right="49"/>
        <w:jc w:val="both"/>
        <w:rPr>
          <w:rFonts w:ascii="Lato" w:hAnsi="Lato" w:cstheme="minorHAnsi"/>
          <w:b/>
          <w:bCs/>
          <w:u w:val="single"/>
        </w:rPr>
      </w:pPr>
      <w:r w:rsidRPr="00330875">
        <w:rPr>
          <w:rFonts w:ascii="Lato" w:hAnsi="Lato" w:cs="Calibri"/>
          <w:bdr w:val="none" w:sz="0" w:space="0" w:color="auto" w:frame="1"/>
        </w:rPr>
        <w:lastRenderedPageBreak/>
        <w:t xml:space="preserve">Comuníquese esta </w:t>
      </w:r>
      <w:r w:rsidR="00B55EFF" w:rsidRPr="00330875">
        <w:rPr>
          <w:rFonts w:ascii="Lato" w:hAnsi="Lato" w:cs="Calibri"/>
          <w:bdr w:val="none" w:sz="0" w:space="0" w:color="auto" w:frame="1"/>
        </w:rPr>
        <w:t>determinación al</w:t>
      </w:r>
      <w:r w:rsidRPr="00330875">
        <w:rPr>
          <w:rFonts w:ascii="Lato" w:hAnsi="Lato" w:cs="Calibri"/>
          <w:bdr w:val="none" w:sz="0" w:space="0" w:color="auto" w:frame="1"/>
        </w:rPr>
        <w:t xml:space="preserve"> Contralor del Poder Judicial del Estado, en vía de reiteración a la </w:t>
      </w:r>
      <w:proofErr w:type="gramStart"/>
      <w:r w:rsidRPr="00330875">
        <w:rPr>
          <w:rFonts w:ascii="Lato" w:hAnsi="Lato" w:cs="Calibri"/>
          <w:bdr w:val="none" w:sz="0" w:space="0" w:color="auto" w:frame="1"/>
        </w:rPr>
        <w:t>Presidenta</w:t>
      </w:r>
      <w:proofErr w:type="gramEnd"/>
      <w:r w:rsidRPr="00330875">
        <w:rPr>
          <w:rFonts w:ascii="Lato" w:hAnsi="Lato" w:cs="Calibri"/>
          <w:bdr w:val="none" w:sz="0" w:space="0" w:color="auto" w:frame="1"/>
        </w:rPr>
        <w:t xml:space="preserve"> de la Comisión de Administración para su conocimiento y efectos legales correspondientes</w:t>
      </w:r>
      <w:r w:rsidR="00B55EFF" w:rsidRPr="00330875">
        <w:rPr>
          <w:rFonts w:ascii="Lato" w:hAnsi="Lato" w:cs="Calibri"/>
          <w:bdr w:val="none" w:sz="0" w:space="0" w:color="auto" w:frame="1"/>
        </w:rPr>
        <w:t xml:space="preserve">. </w:t>
      </w:r>
      <w:r w:rsidRPr="00330875">
        <w:rPr>
          <w:rFonts w:ascii="Lato" w:hAnsi="Lato" w:cstheme="minorHAnsi"/>
          <w:b/>
          <w:bCs/>
          <w:u w:val="single"/>
        </w:rPr>
        <w:t>APROBADO POR UNANIMIDAD DE VOTOS.</w:t>
      </w:r>
    </w:p>
    <w:p w14:paraId="323EAD38" w14:textId="6917FA18" w:rsidR="0009063E" w:rsidRPr="00330875" w:rsidRDefault="001E2725" w:rsidP="00330875">
      <w:pPr>
        <w:tabs>
          <w:tab w:val="left" w:pos="5387"/>
        </w:tabs>
        <w:spacing w:after="0" w:line="480" w:lineRule="auto"/>
        <w:ind w:right="49" w:firstLine="851"/>
        <w:jc w:val="both"/>
        <w:rPr>
          <w:rFonts w:ascii="Lato" w:hAnsi="Lato" w:cstheme="minorHAnsi"/>
          <w:b/>
          <w:bCs/>
          <w:color w:val="000000" w:themeColor="text1"/>
          <w:bdr w:val="none" w:sz="0" w:space="0" w:color="auto" w:frame="1"/>
        </w:rPr>
      </w:pPr>
      <w:r w:rsidRPr="00330875">
        <w:rPr>
          <w:rFonts w:ascii="Lato" w:hAnsi="Lato"/>
          <w:b/>
          <w:bCs/>
          <w:color w:val="000000"/>
        </w:rPr>
        <w:t>ACUERDO VIII/35/2025</w:t>
      </w:r>
      <w:r w:rsidR="0009063E" w:rsidRPr="00330875">
        <w:rPr>
          <w:rFonts w:ascii="Lato" w:hAnsi="Lato"/>
          <w:b/>
          <w:bCs/>
          <w:color w:val="000000"/>
        </w:rPr>
        <w:t>. O</w:t>
      </w:r>
      <w:r w:rsidR="0009063E" w:rsidRPr="00330875">
        <w:rPr>
          <w:rFonts w:ascii="Lato" w:hAnsi="Lato" w:cstheme="minorHAnsi"/>
          <w:b/>
          <w:bCs/>
          <w:color w:val="000000" w:themeColor="text1"/>
          <w:bdr w:val="none" w:sz="0" w:space="0" w:color="auto" w:frame="1"/>
        </w:rPr>
        <w:t xml:space="preserve">ficio número 091/C/2025, recibido el cuatro de abril de dos mil veinticinco, signado por el Contralor del Poder Judicial del Estado. </w:t>
      </w:r>
      <w:r w:rsidR="00A00A58" w:rsidRPr="00330875">
        <w:rPr>
          <w:rFonts w:ascii="Lato" w:hAnsi="Lato" w:cstheme="minorHAnsi"/>
          <w:b/>
          <w:bCs/>
          <w:color w:val="000000" w:themeColor="text1"/>
          <w:bdr w:val="none" w:sz="0" w:space="0" w:color="auto" w:frame="1"/>
        </w:rPr>
        <w:t xml:space="preserve">- - - - - - - - - - - - - - - - - - - - - - - - - - - - - - - - - - - - - - - - - - - - - - - - </w:t>
      </w:r>
    </w:p>
    <w:p w14:paraId="7CA06D18" w14:textId="3E1A8CCC" w:rsidR="0009063E" w:rsidRPr="00330875" w:rsidRDefault="0009063E" w:rsidP="00330875">
      <w:pPr>
        <w:tabs>
          <w:tab w:val="left" w:pos="5387"/>
        </w:tabs>
        <w:spacing w:after="0" w:line="480" w:lineRule="auto"/>
        <w:ind w:right="49"/>
        <w:jc w:val="both"/>
        <w:rPr>
          <w:rFonts w:ascii="Lato" w:hAnsi="Lato" w:cstheme="minorHAnsi"/>
          <w:bCs/>
          <w:bdr w:val="none" w:sz="0" w:space="0" w:color="auto" w:frame="1"/>
        </w:rPr>
      </w:pPr>
      <w:r w:rsidRPr="00330875">
        <w:rPr>
          <w:rFonts w:ascii="Lato" w:hAnsi="Lato" w:cstheme="minorHAnsi"/>
          <w:bCs/>
          <w:bdr w:val="none" w:sz="0" w:space="0" w:color="auto" w:frame="1"/>
        </w:rPr>
        <w:t>Dada cuenta con el oficio de referencia, mediante el cual, el Contralor del Poder Judicial del Estado, remite copia de las actas de entrega-recepción, levantadas con motivo del cambio de adscripción de las personas servidoras públicas que integran el Poder Judicial del Estado, como se lista en dicho oficio. 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31863991" w14:textId="5CE63C44" w:rsidR="0009063E" w:rsidRPr="00330875" w:rsidRDefault="0009063E" w:rsidP="00330875">
      <w:pPr>
        <w:pStyle w:val="NormalWeb"/>
        <w:spacing w:before="0" w:beforeAutospacing="0" w:after="0" w:afterAutospacing="0" w:line="480" w:lineRule="auto"/>
        <w:ind w:right="49"/>
        <w:jc w:val="both"/>
        <w:rPr>
          <w:rFonts w:ascii="Lato" w:hAnsi="Lato" w:cstheme="minorHAnsi"/>
          <w:b/>
          <w:sz w:val="22"/>
          <w:szCs w:val="22"/>
          <w:u w:val="single"/>
          <w:bdr w:val="none" w:sz="0" w:space="0" w:color="auto" w:frame="1"/>
        </w:rPr>
      </w:pPr>
      <w:r w:rsidRPr="00330875">
        <w:rPr>
          <w:rFonts w:ascii="Lato" w:hAnsi="Lato" w:cstheme="minorHAnsi"/>
          <w:bCs/>
          <w:sz w:val="22"/>
          <w:szCs w:val="22"/>
          <w:bdr w:val="none" w:sz="0" w:space="0" w:color="auto" w:frame="1"/>
        </w:rPr>
        <w:t>Comuníquese esta determinación al Contralor del Poder Judicial del Estado, para constancia</w:t>
      </w:r>
      <w:r w:rsidRPr="00330875">
        <w:rPr>
          <w:rFonts w:ascii="Lato" w:hAnsi="Lato" w:cstheme="minorHAnsi"/>
          <w:b/>
          <w:sz w:val="22"/>
          <w:szCs w:val="22"/>
          <w:bdr w:val="none" w:sz="0" w:space="0" w:color="auto" w:frame="1"/>
        </w:rPr>
        <w:t>.</w:t>
      </w:r>
      <w:r w:rsidR="00A00A58" w:rsidRPr="00330875">
        <w:rPr>
          <w:rFonts w:ascii="Lato" w:hAnsi="Lato" w:cstheme="minorHAnsi"/>
          <w:b/>
          <w:sz w:val="22"/>
          <w:szCs w:val="22"/>
          <w:bdr w:val="none" w:sz="0" w:space="0" w:color="auto" w:frame="1"/>
        </w:rPr>
        <w:t xml:space="preserve"> </w:t>
      </w:r>
      <w:r w:rsidR="00A00A58" w:rsidRPr="00330875">
        <w:rPr>
          <w:rFonts w:ascii="Lato" w:hAnsi="Lato" w:cstheme="minorHAnsi"/>
          <w:b/>
          <w:sz w:val="22"/>
          <w:szCs w:val="22"/>
          <w:u w:val="single"/>
          <w:bdr w:val="none" w:sz="0" w:space="0" w:color="auto" w:frame="1"/>
        </w:rPr>
        <w:t>APROBADO POR UNANIMIDAD DE VOTOS.</w:t>
      </w:r>
    </w:p>
    <w:p w14:paraId="37E06624" w14:textId="77777777" w:rsidR="006E78AD" w:rsidRPr="00330875" w:rsidRDefault="0009063E" w:rsidP="00330875">
      <w:pPr>
        <w:pStyle w:val="NormalWeb"/>
        <w:spacing w:before="0" w:beforeAutospacing="0" w:after="0" w:afterAutospacing="0" w:line="480" w:lineRule="auto"/>
        <w:ind w:right="49" w:firstLine="851"/>
        <w:jc w:val="both"/>
        <w:rPr>
          <w:rFonts w:ascii="Lato" w:hAnsi="Lato"/>
          <w:b/>
          <w:bCs/>
          <w:sz w:val="22"/>
          <w:szCs w:val="22"/>
        </w:rPr>
      </w:pPr>
      <w:r w:rsidRPr="00330875">
        <w:rPr>
          <w:rFonts w:ascii="Lato" w:hAnsi="Lato"/>
          <w:b/>
          <w:bCs/>
          <w:color w:val="000000"/>
          <w:sz w:val="22"/>
          <w:szCs w:val="22"/>
        </w:rPr>
        <w:t xml:space="preserve">ACUERDO IX/35/2025. </w:t>
      </w:r>
      <w:r w:rsidRPr="00330875">
        <w:rPr>
          <w:rFonts w:ascii="Lato" w:hAnsi="Lato"/>
          <w:b/>
          <w:bCs/>
          <w:sz w:val="22"/>
          <w:szCs w:val="22"/>
        </w:rPr>
        <w:t xml:space="preserve">Oficio número 379/DPEN/2025, recibido el uno de abril de dos mil veinticinco, signado por el </w:t>
      </w:r>
      <w:proofErr w:type="gramStart"/>
      <w:r w:rsidRPr="00330875">
        <w:rPr>
          <w:rFonts w:ascii="Lato" w:hAnsi="Lato"/>
          <w:b/>
          <w:bCs/>
          <w:sz w:val="22"/>
          <w:szCs w:val="22"/>
        </w:rPr>
        <w:t>Jefe</w:t>
      </w:r>
      <w:proofErr w:type="gramEnd"/>
      <w:r w:rsidRPr="00330875">
        <w:rPr>
          <w:rFonts w:ascii="Lato" w:hAnsi="Lato"/>
          <w:b/>
          <w:bCs/>
          <w:sz w:val="22"/>
          <w:szCs w:val="22"/>
        </w:rPr>
        <w:t xml:space="preserve"> del Departamento de Planeación, Estadística y Normatividad del Consejo de la Judicatura del Estado.</w:t>
      </w:r>
    </w:p>
    <w:p w14:paraId="1ECF42AD" w14:textId="02C4182F" w:rsidR="0009063E" w:rsidRPr="00330875" w:rsidRDefault="0009063E" w:rsidP="00330875">
      <w:pPr>
        <w:pStyle w:val="NormalWeb"/>
        <w:spacing w:before="0" w:beforeAutospacing="0" w:after="0" w:afterAutospacing="0" w:line="480" w:lineRule="auto"/>
        <w:ind w:right="49"/>
        <w:jc w:val="both"/>
        <w:rPr>
          <w:rFonts w:ascii="Lato" w:hAnsi="Lato"/>
          <w:b/>
          <w:bCs/>
          <w:sz w:val="22"/>
          <w:szCs w:val="22"/>
        </w:rPr>
      </w:pPr>
      <w:r w:rsidRPr="00330875">
        <w:rPr>
          <w:rFonts w:ascii="Lato" w:hAnsi="Lato" w:cstheme="minorHAnsi"/>
          <w:sz w:val="22"/>
          <w:szCs w:val="22"/>
          <w:bdr w:val="none" w:sz="0" w:space="0" w:color="auto" w:frame="1"/>
        </w:rPr>
        <w:t xml:space="preserve">Dada cuenta con el oficio de referencia, mediante el cual, en seguimiento al acuerdo XVI/19/2025 de este Cuerpo Colegiado, el </w:t>
      </w:r>
      <w:proofErr w:type="gramStart"/>
      <w:r w:rsidRPr="00330875">
        <w:rPr>
          <w:rFonts w:ascii="Lato" w:hAnsi="Lato"/>
          <w:sz w:val="22"/>
          <w:szCs w:val="22"/>
        </w:rPr>
        <w:t>Jefe</w:t>
      </w:r>
      <w:proofErr w:type="gramEnd"/>
      <w:r w:rsidRPr="00330875">
        <w:rPr>
          <w:rFonts w:ascii="Lato" w:hAnsi="Lato"/>
          <w:sz w:val="22"/>
          <w:szCs w:val="22"/>
        </w:rPr>
        <w:t xml:space="preserve"> del Departamento de Planeación, Estadística y Normatividad del Consejo de la Judicatura del Estado, remite el informe de actividades de ese Departamento correspondiente al mes de marzo del año en curso (P.O.A.).</w:t>
      </w:r>
      <w:r w:rsidR="00A00A58" w:rsidRPr="00330875">
        <w:rPr>
          <w:rFonts w:ascii="Lato" w:hAnsi="Lato"/>
          <w:sz w:val="22"/>
          <w:szCs w:val="22"/>
        </w:rPr>
        <w:t xml:space="preserve"> </w:t>
      </w:r>
      <w:r w:rsidRPr="00330875">
        <w:rPr>
          <w:rFonts w:ascii="Lato" w:hAnsi="Lato"/>
          <w:sz w:val="22"/>
          <w:szCs w:val="22"/>
        </w:rPr>
        <w:t xml:space="preserve">En atención a lo anterior, con fundamento en lo que establecen los artículos 61 y 80 de la Ley Orgánica del Poder Judicial del Estado, </w:t>
      </w:r>
      <w:bookmarkStart w:id="10" w:name="_Hlk192690942"/>
      <w:r w:rsidRPr="00330875">
        <w:rPr>
          <w:rFonts w:ascii="Lato" w:hAnsi="Lato"/>
          <w:sz w:val="22"/>
          <w:szCs w:val="22"/>
        </w:rPr>
        <w:t>se determina tomar debido conocimiento.</w:t>
      </w:r>
    </w:p>
    <w:p w14:paraId="19B372CA" w14:textId="31D3636C" w:rsidR="0009063E" w:rsidRPr="00330875" w:rsidRDefault="0009063E" w:rsidP="00330875">
      <w:pPr>
        <w:pStyle w:val="NormalWeb"/>
        <w:spacing w:before="0" w:beforeAutospacing="0" w:after="0" w:afterAutospacing="0" w:line="480" w:lineRule="auto"/>
        <w:ind w:right="49"/>
        <w:jc w:val="both"/>
        <w:rPr>
          <w:rFonts w:ascii="Lato" w:hAnsi="Lato"/>
          <w:b/>
          <w:bCs/>
          <w:sz w:val="22"/>
          <w:szCs w:val="22"/>
          <w:u w:val="single"/>
        </w:rPr>
      </w:pPr>
      <w:r w:rsidRPr="00330875">
        <w:rPr>
          <w:rFonts w:ascii="Lato" w:hAnsi="Lato"/>
          <w:sz w:val="22"/>
          <w:szCs w:val="22"/>
        </w:rPr>
        <w:t xml:space="preserve">Comuníquese esta determinación al </w:t>
      </w:r>
      <w:proofErr w:type="gramStart"/>
      <w:r w:rsidRPr="00330875">
        <w:rPr>
          <w:rFonts w:ascii="Lato" w:hAnsi="Lato"/>
          <w:sz w:val="22"/>
          <w:szCs w:val="22"/>
        </w:rPr>
        <w:t>Jefe</w:t>
      </w:r>
      <w:proofErr w:type="gramEnd"/>
      <w:r w:rsidRPr="00330875">
        <w:rPr>
          <w:rFonts w:ascii="Lato" w:hAnsi="Lato"/>
          <w:sz w:val="22"/>
          <w:szCs w:val="22"/>
        </w:rPr>
        <w:t xml:space="preserve"> del Departamento de Planeación, Estadística y Normatividad del Poder Judicial del Estado, para constancia y efectos a que haya lugar.</w:t>
      </w:r>
      <w:r w:rsidR="00A00A58" w:rsidRPr="00330875">
        <w:rPr>
          <w:rFonts w:ascii="Lato" w:hAnsi="Lato"/>
          <w:sz w:val="22"/>
          <w:szCs w:val="22"/>
        </w:rPr>
        <w:t xml:space="preserve"> </w:t>
      </w:r>
      <w:r w:rsidR="00A00A58" w:rsidRPr="00330875">
        <w:rPr>
          <w:rFonts w:ascii="Lato" w:hAnsi="Lato"/>
          <w:b/>
          <w:bCs/>
          <w:sz w:val="22"/>
          <w:szCs w:val="22"/>
          <w:u w:val="single"/>
        </w:rPr>
        <w:t>APROBADO POR UNANIMIDAD DE VOTOS.</w:t>
      </w:r>
    </w:p>
    <w:p w14:paraId="06A10657" w14:textId="1A350634" w:rsidR="0009063E" w:rsidRPr="00330875" w:rsidRDefault="0009063E" w:rsidP="00330875">
      <w:pPr>
        <w:spacing w:after="0" w:line="480" w:lineRule="auto"/>
        <w:ind w:right="49" w:firstLine="851"/>
        <w:jc w:val="both"/>
        <w:rPr>
          <w:rFonts w:ascii="Lato" w:hAnsi="Lato" w:cstheme="minorHAnsi"/>
          <w:b/>
          <w:bCs/>
          <w:bdr w:val="none" w:sz="0" w:space="0" w:color="auto" w:frame="1"/>
        </w:rPr>
      </w:pPr>
      <w:r w:rsidRPr="00330875">
        <w:rPr>
          <w:rFonts w:ascii="Lato" w:hAnsi="Lato"/>
          <w:b/>
          <w:bCs/>
          <w:color w:val="000000"/>
        </w:rPr>
        <w:lastRenderedPageBreak/>
        <w:t>ACUERDO X/35/2025.</w:t>
      </w:r>
      <w:r w:rsidRPr="00330875">
        <w:rPr>
          <w:rFonts w:ascii="Lato" w:hAnsi="Lato"/>
        </w:rPr>
        <w:t xml:space="preserve"> </w:t>
      </w:r>
      <w:r w:rsidRPr="00330875">
        <w:rPr>
          <w:rFonts w:ascii="Lato" w:hAnsi="Lato"/>
          <w:b/>
          <w:bCs/>
        </w:rPr>
        <w:t>O</w:t>
      </w:r>
      <w:r w:rsidRPr="00330875">
        <w:rPr>
          <w:rFonts w:ascii="Lato" w:hAnsi="Lato" w:cstheme="minorHAnsi"/>
          <w:b/>
          <w:bCs/>
          <w:color w:val="000000" w:themeColor="text1"/>
          <w:bdr w:val="none" w:sz="0" w:space="0" w:color="auto" w:frame="1"/>
        </w:rPr>
        <w:t>ficio número 1611, recibido el tres de abril de dos mil veinticinco, signado por la Jueza Cuarto de lo Familiar del Distrito Judicial de Cuauhtémoc.</w:t>
      </w:r>
      <w:r w:rsidR="00A00A58" w:rsidRPr="00330875">
        <w:rPr>
          <w:rFonts w:ascii="Lato" w:hAnsi="Lato" w:cstheme="minorHAnsi"/>
          <w:b/>
          <w:bCs/>
          <w:color w:val="000000" w:themeColor="text1"/>
          <w:bdr w:val="none" w:sz="0" w:space="0" w:color="auto" w:frame="1"/>
        </w:rPr>
        <w:t xml:space="preserve">  - - - - - - - - - - - - - - - - - - - - - - - - - - - - - - - - - - - - - - </w:t>
      </w:r>
      <w:r w:rsidRPr="00330875">
        <w:rPr>
          <w:rFonts w:ascii="Lato" w:hAnsi="Lato" w:cstheme="minorHAnsi"/>
          <w:bdr w:val="none" w:sz="0" w:space="0" w:color="auto" w:frame="1"/>
        </w:rPr>
        <w:t>Dada cuenta con el oficio de referencia, mediante el cual, la Jueza Cuarto de lo Familiar del Distrito Judicial de Cuauhtémoc, rinde informe estadístico de las actividades correspondientes al mes de marzo de dos mil veinticinco, con relación al número de expedientes ingresados, caducidades decretadas e inactividades procesales, solicitando sea agregado a su expediente personal, en función de sus actividades desarrolladas. En atención al informe que rinde la Jueza, con fundamento en lo que establece el artículo</w:t>
      </w:r>
      <w:r w:rsidRPr="00330875">
        <w:rPr>
          <w:rFonts w:ascii="Lato" w:eastAsia="Batang" w:hAnsi="Lato" w:cstheme="minorHAnsi"/>
        </w:rPr>
        <w:t xml:space="preserve"> 61 de la Ley Orgánica del Poder Judicial del Estado, se determina:</w:t>
      </w:r>
    </w:p>
    <w:p w14:paraId="6A7CF711" w14:textId="77777777" w:rsidR="0009063E" w:rsidRPr="00330875" w:rsidRDefault="0009063E" w:rsidP="00330875">
      <w:pPr>
        <w:pStyle w:val="Prrafodelista"/>
        <w:numPr>
          <w:ilvl w:val="0"/>
          <w:numId w:val="54"/>
        </w:numPr>
        <w:spacing w:before="240" w:after="0" w:line="480" w:lineRule="auto"/>
        <w:ind w:left="709" w:right="49" w:hanging="284"/>
        <w:jc w:val="both"/>
        <w:rPr>
          <w:rFonts w:ascii="Lato" w:eastAsia="Batang" w:hAnsi="Lato" w:cstheme="minorHAnsi"/>
        </w:rPr>
      </w:pPr>
      <w:r w:rsidRPr="00330875">
        <w:rPr>
          <w:rFonts w:ascii="Lato" w:eastAsia="Batang" w:hAnsi="Lato" w:cstheme="minorHAnsi"/>
        </w:rPr>
        <w:t>Tener por presente a la Jueza Cuarto de lo Familiar del Distrito Judicial de Cuauhtémoc, con el informe de cuenta, dando cumplimiento a lo que establece el artículo 47 fracción V, de la Ley Orgánica del Poder Judicial del Estado.</w:t>
      </w:r>
    </w:p>
    <w:p w14:paraId="571F419C" w14:textId="77777777" w:rsidR="0009063E" w:rsidRPr="00330875" w:rsidRDefault="0009063E" w:rsidP="00330875">
      <w:pPr>
        <w:pStyle w:val="Prrafodelista"/>
        <w:numPr>
          <w:ilvl w:val="0"/>
          <w:numId w:val="54"/>
        </w:numPr>
        <w:spacing w:after="0" w:line="480" w:lineRule="auto"/>
        <w:ind w:left="709" w:right="49" w:hanging="284"/>
        <w:jc w:val="both"/>
        <w:rPr>
          <w:rFonts w:ascii="Lato" w:eastAsia="Batang" w:hAnsi="Lato" w:cstheme="minorHAnsi"/>
        </w:rPr>
      </w:pPr>
      <w:r w:rsidRPr="00330875">
        <w:rPr>
          <w:rFonts w:ascii="Lato" w:eastAsia="Batang" w:hAnsi="Lato" w:cstheme="minorHAnsi"/>
        </w:rPr>
        <w:t xml:space="preserve">Turnar dicho informe a la </w:t>
      </w:r>
      <w:proofErr w:type="gramStart"/>
      <w:r w:rsidRPr="00330875">
        <w:rPr>
          <w:rFonts w:ascii="Lato" w:eastAsia="Batang" w:hAnsi="Lato" w:cstheme="minorHAnsi"/>
        </w:rPr>
        <w:t>Consejera</w:t>
      </w:r>
      <w:proofErr w:type="gramEnd"/>
      <w:r w:rsidRPr="00330875">
        <w:rPr>
          <w:rFonts w:ascii="Lato" w:eastAsia="Batang" w:hAnsi="Lato" w:cstheme="minorHAnsi"/>
        </w:rPr>
        <w:t xml:space="preserve"> Visitadora del Juzgado en cita, para los efectos legales a que haya lugar. </w:t>
      </w:r>
    </w:p>
    <w:p w14:paraId="6524CFDE" w14:textId="77777777" w:rsidR="0009063E" w:rsidRPr="00330875" w:rsidRDefault="0009063E" w:rsidP="00330875">
      <w:pPr>
        <w:pStyle w:val="Prrafodelista"/>
        <w:numPr>
          <w:ilvl w:val="0"/>
          <w:numId w:val="54"/>
        </w:numPr>
        <w:spacing w:after="0" w:line="480" w:lineRule="auto"/>
        <w:ind w:left="709" w:right="49" w:hanging="284"/>
        <w:jc w:val="both"/>
        <w:rPr>
          <w:rFonts w:ascii="Lato" w:eastAsia="Batang" w:hAnsi="Lato" w:cstheme="minorHAnsi"/>
        </w:rPr>
      </w:pPr>
      <w:r w:rsidRPr="00330875">
        <w:rPr>
          <w:rFonts w:ascii="Lato" w:eastAsia="Batang" w:hAnsi="Lato" w:cstheme="minorHAnsi"/>
        </w:rPr>
        <w:t xml:space="preserve">En atención a la petición de la Jueza, remítase copia del oficio, a su expediente personal, para que surta los efectos legales correspondientes. </w:t>
      </w:r>
    </w:p>
    <w:p w14:paraId="5C8C48E1" w14:textId="75601C44" w:rsidR="0009063E" w:rsidRPr="00330875" w:rsidRDefault="0009063E" w:rsidP="00330875">
      <w:pPr>
        <w:pStyle w:val="NormalWeb"/>
        <w:tabs>
          <w:tab w:val="left" w:pos="284"/>
        </w:tabs>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330875">
        <w:rPr>
          <w:rFonts w:ascii="Lato" w:eastAsia="Batang" w:hAnsi="Lato" w:cstheme="minorHAnsi"/>
          <w:sz w:val="22"/>
          <w:szCs w:val="22"/>
        </w:rPr>
        <w:t xml:space="preserve">Comuníquese esta determinación a la Jueza Cuarto de lo Familiar del Distrito Judicial de Cuauhtémoc, para su conocimiento, en vía de reiteración a la </w:t>
      </w:r>
      <w:proofErr w:type="gramStart"/>
      <w:r w:rsidRPr="00330875">
        <w:rPr>
          <w:rFonts w:ascii="Lato" w:eastAsia="Batang" w:hAnsi="Lato" w:cstheme="minorHAnsi"/>
          <w:sz w:val="22"/>
          <w:szCs w:val="22"/>
        </w:rPr>
        <w:t>Consejera</w:t>
      </w:r>
      <w:proofErr w:type="gramEnd"/>
      <w:r w:rsidRPr="00330875">
        <w:rPr>
          <w:rFonts w:ascii="Lato" w:eastAsia="Batang" w:hAnsi="Lato" w:cstheme="minorHAnsi"/>
          <w:sz w:val="22"/>
          <w:szCs w:val="22"/>
        </w:rPr>
        <w:t xml:space="preserve"> Violeta Fernández Vázquez, en su carácter de visitadora.</w:t>
      </w:r>
      <w:r w:rsidR="00A00A58" w:rsidRPr="00330875">
        <w:rPr>
          <w:rFonts w:ascii="Lato" w:eastAsia="Batang" w:hAnsi="Lato" w:cstheme="minorHAnsi"/>
          <w:sz w:val="22"/>
          <w:szCs w:val="22"/>
        </w:rPr>
        <w:t xml:space="preserve"> </w:t>
      </w:r>
      <w:r w:rsidR="00A00A58" w:rsidRPr="00330875">
        <w:rPr>
          <w:rFonts w:ascii="Lato" w:eastAsia="Batang" w:hAnsi="Lato" w:cstheme="minorHAnsi"/>
          <w:b/>
          <w:bCs/>
          <w:sz w:val="22"/>
          <w:szCs w:val="22"/>
          <w:u w:val="single"/>
        </w:rPr>
        <w:t>APROBADO POR UNANIMIDAD DE VOTOS.</w:t>
      </w:r>
    </w:p>
    <w:p w14:paraId="100885FF" w14:textId="10B332DB" w:rsidR="00A12228" w:rsidRPr="00330875" w:rsidRDefault="0009063E" w:rsidP="00330875">
      <w:pPr>
        <w:spacing w:after="160" w:line="480" w:lineRule="auto"/>
        <w:ind w:right="49" w:firstLine="851"/>
        <w:jc w:val="both"/>
        <w:rPr>
          <w:rFonts w:ascii="Lato" w:hAnsi="Lato" w:cstheme="minorHAnsi"/>
          <w:b/>
          <w:bCs/>
          <w:bdr w:val="none" w:sz="0" w:space="0" w:color="auto" w:frame="1"/>
        </w:rPr>
      </w:pPr>
      <w:r w:rsidRPr="00330875">
        <w:rPr>
          <w:rFonts w:ascii="Lato" w:hAnsi="Lato"/>
          <w:b/>
          <w:bCs/>
        </w:rPr>
        <w:t>ACUERDO XI/35/2025. O</w:t>
      </w:r>
      <w:r w:rsidRPr="00330875">
        <w:rPr>
          <w:rFonts w:ascii="Lato" w:hAnsi="Lato" w:cstheme="minorHAnsi"/>
          <w:b/>
          <w:bCs/>
          <w:bdr w:val="none" w:sz="0" w:space="0" w:color="auto" w:frame="1"/>
        </w:rPr>
        <w:t xml:space="preserve">ficios número 804/2025-S2 y 805/2025-S2, recibidos el tres de abril de dos mil veinticinco, signados por las Juezas </w:t>
      </w:r>
      <w:r w:rsidR="00A12228" w:rsidRPr="00330875">
        <w:rPr>
          <w:rFonts w:ascii="Lato" w:hAnsi="Lato" w:cstheme="minorHAnsi"/>
          <w:b/>
          <w:bCs/>
          <w:bdr w:val="none" w:sz="0" w:space="0" w:color="auto" w:frame="1"/>
        </w:rPr>
        <w:t xml:space="preserve">y Juez </w:t>
      </w:r>
      <w:r w:rsidRPr="00330875">
        <w:rPr>
          <w:rFonts w:ascii="Lato" w:hAnsi="Lato" w:cstheme="minorHAnsi"/>
          <w:b/>
          <w:bCs/>
          <w:bdr w:val="none" w:sz="0" w:space="0" w:color="auto" w:frame="1"/>
        </w:rPr>
        <w:t>Integrantes de Tribunal de Enjuiciamiento del Juzgado de Control y de Juicio Oral del Distrito Judicial de Guridi y Alcocer</w:t>
      </w:r>
      <w:r w:rsidR="00A12228" w:rsidRPr="00330875">
        <w:rPr>
          <w:rFonts w:ascii="Lato" w:hAnsi="Lato" w:cstheme="minorHAnsi"/>
          <w:b/>
          <w:bCs/>
          <w:bdr w:val="none" w:sz="0" w:space="0" w:color="auto" w:frame="1"/>
        </w:rPr>
        <w:t xml:space="preserve">. - - - - - - - - - - - - - - - - - - - </w:t>
      </w:r>
    </w:p>
    <w:p w14:paraId="777155CC" w14:textId="1066937D" w:rsidR="008F3ECC" w:rsidRPr="00330875" w:rsidRDefault="0009063E" w:rsidP="00330875">
      <w:pPr>
        <w:spacing w:after="160" w:line="480" w:lineRule="auto"/>
        <w:ind w:right="49"/>
        <w:jc w:val="both"/>
        <w:rPr>
          <w:rFonts w:ascii="Lato" w:hAnsi="Lato" w:cstheme="minorHAnsi"/>
          <w:color w:val="000000" w:themeColor="text1"/>
          <w:bdr w:val="none" w:sz="0" w:space="0" w:color="auto" w:frame="1"/>
        </w:rPr>
      </w:pPr>
      <w:r w:rsidRPr="00330875">
        <w:rPr>
          <w:rFonts w:ascii="Lato" w:hAnsi="Lato"/>
        </w:rPr>
        <w:t xml:space="preserve">Dada cuenta con los oficios de referencia, mediante los cuales, </w:t>
      </w:r>
      <w:r w:rsidRPr="00330875">
        <w:rPr>
          <w:rFonts w:ascii="Lato" w:hAnsi="Lato" w:cstheme="minorHAnsi"/>
          <w:bdr w:val="none" w:sz="0" w:space="0" w:color="auto" w:frame="1"/>
        </w:rPr>
        <w:t>las Juezas</w:t>
      </w:r>
      <w:r w:rsidR="00F85CB8" w:rsidRPr="00330875">
        <w:rPr>
          <w:rFonts w:ascii="Lato" w:hAnsi="Lato" w:cstheme="minorHAnsi"/>
          <w:bdr w:val="none" w:sz="0" w:space="0" w:color="auto" w:frame="1"/>
        </w:rPr>
        <w:t xml:space="preserve"> y </w:t>
      </w:r>
      <w:proofErr w:type="gramStart"/>
      <w:r w:rsidR="00F85CB8" w:rsidRPr="00330875">
        <w:rPr>
          <w:rFonts w:ascii="Lato" w:hAnsi="Lato" w:cstheme="minorHAnsi"/>
          <w:bdr w:val="none" w:sz="0" w:space="0" w:color="auto" w:frame="1"/>
        </w:rPr>
        <w:t xml:space="preserve">Juez </w:t>
      </w:r>
      <w:r w:rsidRPr="00330875">
        <w:rPr>
          <w:rFonts w:ascii="Lato" w:hAnsi="Lato" w:cstheme="minorHAnsi"/>
          <w:bdr w:val="none" w:sz="0" w:space="0" w:color="auto" w:frame="1"/>
        </w:rPr>
        <w:t xml:space="preserve"> </w:t>
      </w:r>
      <w:r w:rsidRPr="00330875">
        <w:rPr>
          <w:rFonts w:ascii="Lato" w:hAnsi="Lato" w:cstheme="minorHAnsi"/>
          <w:color w:val="000000" w:themeColor="text1"/>
          <w:bdr w:val="none" w:sz="0" w:space="0" w:color="auto" w:frame="1"/>
        </w:rPr>
        <w:t>Integrantes</w:t>
      </w:r>
      <w:proofErr w:type="gramEnd"/>
      <w:r w:rsidRPr="00330875">
        <w:rPr>
          <w:rFonts w:ascii="Lato" w:hAnsi="Lato" w:cstheme="minorHAnsi"/>
          <w:color w:val="000000" w:themeColor="text1"/>
          <w:bdr w:val="none" w:sz="0" w:space="0" w:color="auto" w:frame="1"/>
        </w:rPr>
        <w:t xml:space="preserve"> de Tribunal de Enjuiciamiento del Juzgado de Control y de Juicio Oral del Distrito Judicial de Guridi y Alcoce</w:t>
      </w:r>
      <w:r w:rsidR="00E428F6" w:rsidRPr="00330875">
        <w:rPr>
          <w:rFonts w:ascii="Lato" w:hAnsi="Lato" w:cstheme="minorHAnsi"/>
          <w:color w:val="000000" w:themeColor="text1"/>
          <w:bdr w:val="none" w:sz="0" w:space="0" w:color="auto" w:frame="1"/>
        </w:rPr>
        <w:t xml:space="preserve">r, </w:t>
      </w:r>
      <w:bookmarkEnd w:id="10"/>
      <w:r w:rsidR="008F3ECC" w:rsidRPr="00330875">
        <w:rPr>
          <w:rFonts w:ascii="Lato" w:hAnsi="Lato" w:cstheme="minorHAnsi"/>
          <w:color w:val="000000" w:themeColor="text1"/>
          <w:bdr w:val="none" w:sz="0" w:space="0" w:color="auto" w:frame="1"/>
        </w:rPr>
        <w:t xml:space="preserve">informan el estado procesal de las </w:t>
      </w:r>
      <w:r w:rsidR="008F3ECC" w:rsidRPr="00330875">
        <w:rPr>
          <w:rFonts w:ascii="Lato" w:hAnsi="Lato" w:cstheme="minorHAnsi"/>
          <w:color w:val="000000" w:themeColor="text1"/>
          <w:bdr w:val="none" w:sz="0" w:space="0" w:color="auto" w:frame="1"/>
        </w:rPr>
        <w:lastRenderedPageBreak/>
        <w:t>causas judiciales cuyos números ahí se precisan y el seguimiento respectivo, con motivo de la suspensión de la juzgadora que ahí se precisa.</w:t>
      </w:r>
      <w:r w:rsidR="00A00A58" w:rsidRPr="00330875">
        <w:rPr>
          <w:rFonts w:ascii="Lato" w:hAnsi="Lato" w:cstheme="minorHAnsi"/>
          <w:color w:val="000000" w:themeColor="text1"/>
          <w:bdr w:val="none" w:sz="0" w:space="0" w:color="auto" w:frame="1"/>
        </w:rPr>
        <w:t xml:space="preserve"> </w:t>
      </w:r>
      <w:r w:rsidR="008F3ECC" w:rsidRPr="00330875">
        <w:rPr>
          <w:rFonts w:ascii="Lato" w:hAnsi="Lato" w:cstheme="minorHAnsi"/>
          <w:color w:val="000000" w:themeColor="text1"/>
          <w:bdr w:val="none" w:sz="0" w:space="0" w:color="auto" w:frame="1"/>
        </w:rPr>
        <w:t xml:space="preserve">En atención a lo anterior, y toda vez que se les ha informado a través de la </w:t>
      </w:r>
      <w:r w:rsidR="00471EA5" w:rsidRPr="00330875">
        <w:rPr>
          <w:rFonts w:ascii="Lato" w:hAnsi="Lato" w:cstheme="minorHAnsi"/>
          <w:color w:val="000000" w:themeColor="text1"/>
          <w:bdr w:val="none" w:sz="0" w:space="0" w:color="auto" w:frame="1"/>
        </w:rPr>
        <w:t>A</w:t>
      </w:r>
      <w:r w:rsidR="008F3ECC" w:rsidRPr="00330875">
        <w:rPr>
          <w:rFonts w:ascii="Lato" w:hAnsi="Lato" w:cstheme="minorHAnsi"/>
          <w:color w:val="000000" w:themeColor="text1"/>
          <w:bdr w:val="none" w:sz="0" w:space="0" w:color="auto" w:frame="1"/>
        </w:rPr>
        <w:t>dministradora del Juzgado de su adscripción</w:t>
      </w:r>
      <w:r w:rsidR="00471EA5" w:rsidRPr="00330875">
        <w:rPr>
          <w:rFonts w:ascii="Lato" w:hAnsi="Lato" w:cstheme="minorHAnsi"/>
          <w:color w:val="000000" w:themeColor="text1"/>
          <w:bdr w:val="none" w:sz="0" w:space="0" w:color="auto" w:frame="1"/>
        </w:rPr>
        <w:t>,</w:t>
      </w:r>
      <w:r w:rsidR="008F3ECC" w:rsidRPr="00330875">
        <w:rPr>
          <w:rFonts w:ascii="Lato" w:hAnsi="Lato" w:cstheme="minorHAnsi"/>
          <w:color w:val="000000" w:themeColor="text1"/>
          <w:bdr w:val="none" w:sz="0" w:space="0" w:color="auto" w:frame="1"/>
        </w:rPr>
        <w:t xml:space="preserve"> </w:t>
      </w:r>
      <w:r w:rsidR="00CE2A3D" w:rsidRPr="00330875">
        <w:rPr>
          <w:rFonts w:ascii="Lato" w:hAnsi="Lato" w:cstheme="minorHAnsi"/>
          <w:color w:val="000000" w:themeColor="text1"/>
          <w:bdr w:val="none" w:sz="0" w:space="0" w:color="auto" w:frame="1"/>
        </w:rPr>
        <w:t xml:space="preserve">que se </w:t>
      </w:r>
      <w:r w:rsidR="00CE2A3D" w:rsidRPr="00330875">
        <w:rPr>
          <w:rFonts w:ascii="Lato" w:hAnsi="Lato"/>
          <w:bCs/>
          <w:color w:val="000000" w:themeColor="text1"/>
        </w:rPr>
        <w:t>ordenó dejar sin efecto legal alguno el auto de fecha veinticuatro de marzo de dos mil veinticinco, dictado dentro del expedientillo de medida cautelar deducido del procedimiento de responsabilidad administrativa 26/2025, en el cual se decretó la suspensión temporal del cargo que desempeña la servidora pública como Jueza Tercero de Control y de Juicio Oral del Distrito Judicial de Guridi y Alcocer, por lo que se orden</w:t>
      </w:r>
      <w:r w:rsidR="0003274D" w:rsidRPr="00330875">
        <w:rPr>
          <w:rFonts w:ascii="Lato" w:hAnsi="Lato"/>
          <w:bCs/>
          <w:color w:val="000000" w:themeColor="text1"/>
        </w:rPr>
        <w:t>ó</w:t>
      </w:r>
      <w:r w:rsidR="00CE2A3D" w:rsidRPr="00330875">
        <w:rPr>
          <w:rFonts w:ascii="Lato" w:hAnsi="Lato"/>
          <w:bCs/>
          <w:color w:val="000000" w:themeColor="text1"/>
        </w:rPr>
        <w:t xml:space="preserve"> se le permita continuar desarrollando las funciones jurisdiccionales a partir de la fecha en que fue separada de la función, hasta en tanto se resuelva sobre la suspensión definitiva del juicio de amparo interpuesto; n</w:t>
      </w:r>
      <w:r w:rsidR="00471EA5" w:rsidRPr="00330875">
        <w:rPr>
          <w:rFonts w:ascii="Lato" w:hAnsi="Lato" w:cstheme="minorHAnsi"/>
          <w:color w:val="000000" w:themeColor="text1"/>
          <w:bdr w:val="none" w:sz="0" w:space="0" w:color="auto" w:frame="1"/>
        </w:rPr>
        <w:t>o existiendo así impedimento para el desahogo de la</w:t>
      </w:r>
      <w:r w:rsidR="00CE2A3D" w:rsidRPr="00330875">
        <w:rPr>
          <w:rFonts w:ascii="Lato" w:hAnsi="Lato" w:cstheme="minorHAnsi"/>
          <w:color w:val="000000" w:themeColor="text1"/>
          <w:bdr w:val="none" w:sz="0" w:space="0" w:color="auto" w:frame="1"/>
        </w:rPr>
        <w:t xml:space="preserve">s </w:t>
      </w:r>
      <w:r w:rsidR="00471EA5" w:rsidRPr="00330875">
        <w:rPr>
          <w:rFonts w:ascii="Lato" w:hAnsi="Lato" w:cstheme="minorHAnsi"/>
          <w:color w:val="000000" w:themeColor="text1"/>
          <w:bdr w:val="none" w:sz="0" w:space="0" w:color="auto" w:frame="1"/>
        </w:rPr>
        <w:t>audiencia</w:t>
      </w:r>
      <w:r w:rsidR="00CE2A3D" w:rsidRPr="00330875">
        <w:rPr>
          <w:rFonts w:ascii="Lato" w:hAnsi="Lato" w:cstheme="minorHAnsi"/>
          <w:color w:val="000000" w:themeColor="text1"/>
          <w:bdr w:val="none" w:sz="0" w:space="0" w:color="auto" w:frame="1"/>
        </w:rPr>
        <w:t>s</w:t>
      </w:r>
      <w:r w:rsidR="00471EA5" w:rsidRPr="00330875">
        <w:rPr>
          <w:rFonts w:ascii="Lato" w:hAnsi="Lato" w:cstheme="minorHAnsi"/>
          <w:color w:val="000000" w:themeColor="text1"/>
          <w:bdr w:val="none" w:sz="0" w:space="0" w:color="auto" w:frame="1"/>
        </w:rPr>
        <w:t xml:space="preserve"> de continuación de debate señalada</w:t>
      </w:r>
      <w:r w:rsidR="0003274D" w:rsidRPr="00330875">
        <w:rPr>
          <w:rFonts w:ascii="Lato" w:hAnsi="Lato" w:cstheme="minorHAnsi"/>
          <w:color w:val="000000" w:themeColor="text1"/>
          <w:bdr w:val="none" w:sz="0" w:space="0" w:color="auto" w:frame="1"/>
        </w:rPr>
        <w:t xml:space="preserve">s. En ese sentido, </w:t>
      </w:r>
      <w:r w:rsidR="008F3ECC" w:rsidRPr="00330875">
        <w:rPr>
          <w:rFonts w:ascii="Lato" w:hAnsi="Lato" w:cstheme="minorHAnsi"/>
          <w:color w:val="000000" w:themeColor="text1"/>
          <w:bdr w:val="none" w:sz="0" w:space="0" w:color="auto" w:frame="1"/>
        </w:rPr>
        <w:t>con fundamento en lo que establece el artículo 61 de la Ley Orgánica del Poder Judicial del Estado, únicamente se toma debido conocimiento del contenido íntegro de los oficios de cuenta.</w:t>
      </w:r>
    </w:p>
    <w:p w14:paraId="74C5C5AA" w14:textId="06B90A76" w:rsidR="008F3ECC" w:rsidRPr="00330875" w:rsidRDefault="008F3ECC" w:rsidP="00330875">
      <w:pPr>
        <w:spacing w:after="160" w:line="480" w:lineRule="auto"/>
        <w:ind w:right="49"/>
        <w:jc w:val="both"/>
        <w:rPr>
          <w:rFonts w:ascii="Lato" w:hAnsi="Lato" w:cstheme="minorHAnsi"/>
          <w:b/>
          <w:bCs/>
          <w:color w:val="000000" w:themeColor="text1"/>
          <w:u w:val="single"/>
          <w:bdr w:val="none" w:sz="0" w:space="0" w:color="auto" w:frame="1"/>
        </w:rPr>
      </w:pPr>
      <w:r w:rsidRPr="00330875">
        <w:rPr>
          <w:rFonts w:ascii="Lato" w:hAnsi="Lato" w:cstheme="minorHAnsi"/>
          <w:color w:val="000000" w:themeColor="text1"/>
          <w:bdr w:val="none" w:sz="0" w:space="0" w:color="auto" w:frame="1"/>
        </w:rPr>
        <w:t xml:space="preserve">Comuníquese lo anterior a las Juezas </w:t>
      </w:r>
      <w:r w:rsidR="00471EA5" w:rsidRPr="00330875">
        <w:rPr>
          <w:rFonts w:ascii="Lato" w:hAnsi="Lato" w:cstheme="minorHAnsi"/>
          <w:color w:val="000000" w:themeColor="text1"/>
          <w:bdr w:val="none" w:sz="0" w:space="0" w:color="auto" w:frame="1"/>
        </w:rPr>
        <w:t xml:space="preserve">y Juez que integran </w:t>
      </w:r>
      <w:r w:rsidRPr="00330875">
        <w:rPr>
          <w:rFonts w:ascii="Lato" w:hAnsi="Lato" w:cstheme="minorHAnsi"/>
          <w:color w:val="000000" w:themeColor="text1"/>
          <w:bdr w:val="none" w:sz="0" w:space="0" w:color="auto" w:frame="1"/>
        </w:rPr>
        <w:t>Tribunal de Enjuiciamiento del Juzgado de Control y de Juicio Oral del Distrito Judicial de Guridi y Alcocer</w:t>
      </w:r>
      <w:r w:rsidR="00B870A5" w:rsidRPr="00330875">
        <w:rPr>
          <w:rFonts w:ascii="Lato" w:hAnsi="Lato" w:cstheme="minorHAnsi"/>
          <w:color w:val="000000" w:themeColor="text1"/>
          <w:bdr w:val="none" w:sz="0" w:space="0" w:color="auto" w:frame="1"/>
        </w:rPr>
        <w:t>, para constancia y efectos a que haya lugar.</w:t>
      </w:r>
      <w:r w:rsidR="00A00A58" w:rsidRPr="00330875">
        <w:rPr>
          <w:rFonts w:ascii="Lato" w:hAnsi="Lato" w:cstheme="minorHAnsi"/>
          <w:color w:val="000000" w:themeColor="text1"/>
          <w:bdr w:val="none" w:sz="0" w:space="0" w:color="auto" w:frame="1"/>
        </w:rPr>
        <w:t xml:space="preserve"> </w:t>
      </w:r>
      <w:r w:rsidR="00A00A58" w:rsidRPr="00330875">
        <w:rPr>
          <w:rFonts w:ascii="Lato" w:hAnsi="Lato" w:cstheme="minorHAnsi"/>
          <w:b/>
          <w:bCs/>
          <w:color w:val="000000" w:themeColor="text1"/>
          <w:u w:val="single"/>
          <w:bdr w:val="none" w:sz="0" w:space="0" w:color="auto" w:frame="1"/>
        </w:rPr>
        <w:t>APROBADO POR UNANIMIDAD DE VOTOS.</w:t>
      </w:r>
    </w:p>
    <w:p w14:paraId="6178E39A" w14:textId="5618760A" w:rsidR="005618A6" w:rsidRPr="00330875" w:rsidRDefault="00B870A5" w:rsidP="00330875">
      <w:pPr>
        <w:spacing w:after="0" w:line="480" w:lineRule="auto"/>
        <w:ind w:right="49" w:firstLine="851"/>
        <w:jc w:val="both"/>
        <w:rPr>
          <w:rFonts w:ascii="Lato" w:hAnsi="Lato"/>
          <w:b/>
          <w:bCs/>
        </w:rPr>
      </w:pPr>
      <w:r w:rsidRPr="00330875">
        <w:rPr>
          <w:rFonts w:ascii="Lato" w:hAnsi="Lato"/>
          <w:b/>
          <w:bCs/>
          <w:color w:val="000000"/>
        </w:rPr>
        <w:t>ACUERDO XII/35/2025.</w:t>
      </w:r>
      <w:r w:rsidRPr="00330875">
        <w:rPr>
          <w:rFonts w:ascii="Lato" w:hAnsi="Lato"/>
          <w:b/>
          <w:bCs/>
        </w:rPr>
        <w:t xml:space="preserve"> Oficio número 1442/2025, recibido el siete de abril de dos mil veinticinco, signado por la Jueza Tercero de lo Familiar del Distrito Judicial de Cuauhtémoc. </w:t>
      </w:r>
      <w:r w:rsidR="00A00A58" w:rsidRPr="00330875">
        <w:rPr>
          <w:rFonts w:ascii="Lato" w:hAnsi="Lato"/>
          <w:b/>
          <w:bCs/>
        </w:rPr>
        <w:t xml:space="preserve">- - - - - - - - - - - - - - - - - - - - - - - - - - - - - - - - - </w:t>
      </w:r>
      <w:r w:rsidR="009F6733" w:rsidRPr="00330875">
        <w:rPr>
          <w:rFonts w:ascii="Lato" w:hAnsi="Lato"/>
          <w:color w:val="000000"/>
        </w:rPr>
        <w:t xml:space="preserve">Dada cuenta con el oficio de referencia, mediante el cual, </w:t>
      </w:r>
      <w:r w:rsidR="009F6733" w:rsidRPr="00330875">
        <w:rPr>
          <w:rFonts w:ascii="Lato" w:hAnsi="Lato"/>
        </w:rPr>
        <w:t>la Jueza Tercero de lo Familiar del Distrito Judicial de Cuauhtémoc, remite actas de fechas diecinueve y veintiocho de marzo de dos mil veinticinco,</w:t>
      </w:r>
      <w:r w:rsidR="003C6B2B" w:rsidRPr="00330875">
        <w:rPr>
          <w:rFonts w:ascii="Lato" w:hAnsi="Lato"/>
        </w:rPr>
        <w:t xml:space="preserve"> relativas a los hechos suscitados en el juzgado de su adscripción, </w:t>
      </w:r>
      <w:r w:rsidR="009F6733" w:rsidRPr="00330875">
        <w:rPr>
          <w:rFonts w:ascii="Lato" w:hAnsi="Lato"/>
        </w:rPr>
        <w:t xml:space="preserve">solicitando que el Secretario Técnico del Consejero visitador, agregue a sus actas </w:t>
      </w:r>
      <w:r w:rsidR="00F5617F" w:rsidRPr="00330875">
        <w:rPr>
          <w:rFonts w:ascii="Lato" w:hAnsi="Lato"/>
        </w:rPr>
        <w:t>el informe</w:t>
      </w:r>
      <w:r w:rsidR="009F6733" w:rsidRPr="00330875">
        <w:rPr>
          <w:rFonts w:ascii="Lato" w:hAnsi="Lato"/>
        </w:rPr>
        <w:t xml:space="preserve"> sobre los hechos que se exponen en las mismas, asimismo hace saber que por seguridad del personal a su cargo y de ella misma, procedió a excusarse </w:t>
      </w:r>
      <w:r w:rsidR="00F5617F" w:rsidRPr="00330875">
        <w:rPr>
          <w:rFonts w:ascii="Lato" w:hAnsi="Lato"/>
        </w:rPr>
        <w:t>d</w:t>
      </w:r>
      <w:r w:rsidR="009F6733" w:rsidRPr="00330875">
        <w:rPr>
          <w:rFonts w:ascii="Lato" w:hAnsi="Lato"/>
        </w:rPr>
        <w:t>el asunto.</w:t>
      </w:r>
      <w:r w:rsidR="00A00A58" w:rsidRPr="00330875">
        <w:rPr>
          <w:rFonts w:ascii="Lato" w:hAnsi="Lato"/>
          <w:b/>
          <w:bCs/>
        </w:rPr>
        <w:t xml:space="preserve"> </w:t>
      </w:r>
      <w:r w:rsidR="00A12228" w:rsidRPr="00330875">
        <w:rPr>
          <w:rFonts w:ascii="Lato" w:hAnsi="Lato"/>
        </w:rPr>
        <w:t>En ese sentido, d</w:t>
      </w:r>
      <w:r w:rsidR="001D16B4" w:rsidRPr="00330875">
        <w:rPr>
          <w:rFonts w:ascii="Lato" w:hAnsi="Lato"/>
        </w:rPr>
        <w:t xml:space="preserve">e los </w:t>
      </w:r>
      <w:r w:rsidR="005618A6" w:rsidRPr="00330875">
        <w:rPr>
          <w:rFonts w:ascii="Lato" w:hAnsi="Lato"/>
        </w:rPr>
        <w:t>hechos asentados en las actas de cuenta,</w:t>
      </w:r>
      <w:r w:rsidR="001D16B4" w:rsidRPr="00330875">
        <w:rPr>
          <w:rFonts w:ascii="Lato" w:hAnsi="Lato"/>
        </w:rPr>
        <w:t xml:space="preserve"> se advierte que</w:t>
      </w:r>
      <w:r w:rsidR="005618A6" w:rsidRPr="00330875">
        <w:rPr>
          <w:rFonts w:ascii="Lato" w:hAnsi="Lato"/>
        </w:rPr>
        <w:t xml:space="preserve"> versan sobre </w:t>
      </w:r>
      <w:r w:rsidR="003C6B2B" w:rsidRPr="00330875">
        <w:rPr>
          <w:rFonts w:ascii="Lato" w:hAnsi="Lato"/>
        </w:rPr>
        <w:lastRenderedPageBreak/>
        <w:t>cuestiones jurisdiccionales,</w:t>
      </w:r>
      <w:r w:rsidR="005618A6" w:rsidRPr="00330875">
        <w:rPr>
          <w:rFonts w:ascii="Lato" w:hAnsi="Lato"/>
        </w:rPr>
        <w:t xml:space="preserve"> de las que </w:t>
      </w:r>
      <w:r w:rsidR="001D16B4" w:rsidRPr="00330875">
        <w:rPr>
          <w:rFonts w:ascii="Lato" w:hAnsi="Lato"/>
        </w:rPr>
        <w:t xml:space="preserve">este Órgano Colegiado carece </w:t>
      </w:r>
      <w:r w:rsidR="005618A6" w:rsidRPr="00330875">
        <w:rPr>
          <w:rFonts w:ascii="Lato" w:hAnsi="Lato"/>
        </w:rPr>
        <w:t>de competencia,</w:t>
      </w:r>
      <w:r w:rsidR="003C6B2B" w:rsidRPr="00330875">
        <w:rPr>
          <w:rFonts w:ascii="Lato" w:hAnsi="Lato"/>
        </w:rPr>
        <w:t xml:space="preserve"> en consecuencia, con fundamento en lo que establece el artículo 61 de la Ley Orgánica del Poder Judicial del Estado, se determin</w:t>
      </w:r>
      <w:r w:rsidR="005618A6" w:rsidRPr="00330875">
        <w:rPr>
          <w:rFonts w:ascii="Lato" w:hAnsi="Lato"/>
        </w:rPr>
        <w:t xml:space="preserve">a: </w:t>
      </w:r>
    </w:p>
    <w:p w14:paraId="3927BD8D" w14:textId="11040872" w:rsidR="009F6733" w:rsidRPr="00330875" w:rsidRDefault="005618A6" w:rsidP="00330875">
      <w:pPr>
        <w:pStyle w:val="Prrafodelista"/>
        <w:numPr>
          <w:ilvl w:val="7"/>
          <w:numId w:val="46"/>
        </w:numPr>
        <w:tabs>
          <w:tab w:val="clear" w:pos="5760"/>
          <w:tab w:val="num" w:pos="5400"/>
        </w:tabs>
        <w:spacing w:after="0" w:line="480" w:lineRule="auto"/>
        <w:ind w:left="851" w:right="49"/>
        <w:jc w:val="both"/>
        <w:rPr>
          <w:rFonts w:ascii="Lato" w:hAnsi="Lato"/>
        </w:rPr>
      </w:pPr>
      <w:r w:rsidRPr="00330875">
        <w:rPr>
          <w:rFonts w:ascii="Lato" w:hAnsi="Lato"/>
        </w:rPr>
        <w:t xml:space="preserve">Tomar </w:t>
      </w:r>
      <w:r w:rsidR="003C6B2B" w:rsidRPr="00330875">
        <w:rPr>
          <w:rFonts w:ascii="Lato" w:hAnsi="Lato"/>
        </w:rPr>
        <w:t>conocimiento del oficio y actas de cuenta.</w:t>
      </w:r>
    </w:p>
    <w:p w14:paraId="3753AA05" w14:textId="3F2043B4" w:rsidR="001D16B4" w:rsidRPr="00330875" w:rsidRDefault="001D16B4" w:rsidP="00330875">
      <w:pPr>
        <w:pStyle w:val="Prrafodelista"/>
        <w:numPr>
          <w:ilvl w:val="7"/>
          <w:numId w:val="46"/>
        </w:numPr>
        <w:tabs>
          <w:tab w:val="clear" w:pos="5760"/>
          <w:tab w:val="num" w:pos="5400"/>
        </w:tabs>
        <w:spacing w:after="0" w:line="480" w:lineRule="auto"/>
        <w:ind w:left="851" w:right="49"/>
        <w:jc w:val="both"/>
        <w:rPr>
          <w:rFonts w:ascii="Lato" w:hAnsi="Lato"/>
        </w:rPr>
      </w:pPr>
      <w:r w:rsidRPr="00330875">
        <w:rPr>
          <w:rFonts w:ascii="Lato" w:hAnsi="Lato"/>
        </w:rPr>
        <w:t>Ordenar agregar las actas de cuenta, a las que</w:t>
      </w:r>
      <w:r w:rsidR="00AA75CA" w:rsidRPr="00330875">
        <w:rPr>
          <w:rFonts w:ascii="Lato" w:hAnsi="Lato"/>
        </w:rPr>
        <w:t>,</w:t>
      </w:r>
      <w:r w:rsidRPr="00330875">
        <w:rPr>
          <w:rFonts w:ascii="Lato" w:hAnsi="Lato"/>
        </w:rPr>
        <w:t xml:space="preserve"> en su momento levante el </w:t>
      </w:r>
      <w:proofErr w:type="gramStart"/>
      <w:r w:rsidRPr="00330875">
        <w:rPr>
          <w:rFonts w:ascii="Lato" w:hAnsi="Lato"/>
        </w:rPr>
        <w:t>Consejero</w:t>
      </w:r>
      <w:proofErr w:type="gramEnd"/>
      <w:r w:rsidRPr="00330875">
        <w:rPr>
          <w:rFonts w:ascii="Lato" w:hAnsi="Lato"/>
        </w:rPr>
        <w:t xml:space="preserve"> Visitador del Juzgado Tercero de lo Familiar del Distrito Judicial de Cuauhtémoc, para los efectos correspondientes</w:t>
      </w:r>
      <w:r w:rsidR="00B23A57" w:rsidRPr="00330875">
        <w:rPr>
          <w:rFonts w:ascii="Lato" w:hAnsi="Lato"/>
        </w:rPr>
        <w:t xml:space="preserve">; y </w:t>
      </w:r>
      <w:r w:rsidR="00F5617F" w:rsidRPr="00330875">
        <w:rPr>
          <w:rFonts w:ascii="Lato" w:hAnsi="Lato"/>
        </w:rPr>
        <w:t xml:space="preserve">remitir </w:t>
      </w:r>
      <w:r w:rsidR="00B23A57" w:rsidRPr="00330875">
        <w:rPr>
          <w:rFonts w:ascii="Lato" w:hAnsi="Lato"/>
        </w:rPr>
        <w:t>copia al expediente de la Titular de dicho Juzgado.</w:t>
      </w:r>
    </w:p>
    <w:p w14:paraId="2AAF0087" w14:textId="1CC47E3F" w:rsidR="003C6B2B" w:rsidRPr="00330875" w:rsidRDefault="003C6B2B" w:rsidP="00330875">
      <w:pPr>
        <w:spacing w:after="0" w:line="480" w:lineRule="auto"/>
        <w:ind w:right="49"/>
        <w:jc w:val="both"/>
        <w:rPr>
          <w:rFonts w:ascii="Lato" w:hAnsi="Lato"/>
          <w:b/>
          <w:bCs/>
          <w:u w:val="single"/>
        </w:rPr>
      </w:pPr>
      <w:r w:rsidRPr="00330875">
        <w:rPr>
          <w:rFonts w:ascii="Lato" w:hAnsi="Lato"/>
        </w:rPr>
        <w:t>Comuníquese lo anterior a la Jueza Tercero de lo Familiar del Distrito Judicial de Cuauhtémoc, para constancia</w:t>
      </w:r>
      <w:r w:rsidR="00A477B2" w:rsidRPr="00330875">
        <w:rPr>
          <w:rFonts w:ascii="Lato" w:hAnsi="Lato"/>
        </w:rPr>
        <w:t xml:space="preserve"> y al </w:t>
      </w:r>
      <w:proofErr w:type="gramStart"/>
      <w:r w:rsidR="00A477B2" w:rsidRPr="00330875">
        <w:rPr>
          <w:rFonts w:ascii="Lato" w:hAnsi="Lato"/>
        </w:rPr>
        <w:t>Consejero</w:t>
      </w:r>
      <w:proofErr w:type="gramEnd"/>
      <w:r w:rsidR="00A477B2" w:rsidRPr="00330875">
        <w:rPr>
          <w:rFonts w:ascii="Lato" w:hAnsi="Lato"/>
        </w:rPr>
        <w:t xml:space="preserve"> Germán Mendoza </w:t>
      </w:r>
      <w:proofErr w:type="spellStart"/>
      <w:r w:rsidR="00A477B2" w:rsidRPr="00330875">
        <w:rPr>
          <w:rFonts w:ascii="Lato" w:hAnsi="Lato"/>
        </w:rPr>
        <w:t>Papalotzi</w:t>
      </w:r>
      <w:proofErr w:type="spellEnd"/>
      <w:r w:rsidR="00A477B2" w:rsidRPr="00330875">
        <w:rPr>
          <w:rFonts w:ascii="Lato" w:hAnsi="Lato"/>
        </w:rPr>
        <w:t>, integrante de este Consejo de la Judicatura</w:t>
      </w:r>
      <w:r w:rsidRPr="00330875">
        <w:rPr>
          <w:rFonts w:ascii="Lato" w:hAnsi="Lato"/>
        </w:rPr>
        <w:t>.</w:t>
      </w:r>
      <w:r w:rsidR="00A00A58" w:rsidRPr="00330875">
        <w:rPr>
          <w:rFonts w:ascii="Lato" w:hAnsi="Lato"/>
        </w:rPr>
        <w:t xml:space="preserve"> </w:t>
      </w:r>
      <w:r w:rsidR="00A00A58" w:rsidRPr="00330875">
        <w:rPr>
          <w:rFonts w:ascii="Lato" w:hAnsi="Lato"/>
          <w:b/>
          <w:bCs/>
          <w:u w:val="single"/>
        </w:rPr>
        <w:t>APROBADO POR UNANIMIDAD DE VOTOS.</w:t>
      </w:r>
    </w:p>
    <w:p w14:paraId="4BA0E622" w14:textId="63831A83" w:rsidR="006D706C" w:rsidRPr="00330875" w:rsidRDefault="003C6B2B" w:rsidP="00330875">
      <w:pPr>
        <w:spacing w:after="160" w:line="480" w:lineRule="auto"/>
        <w:ind w:right="49" w:firstLine="708"/>
        <w:jc w:val="both"/>
        <w:rPr>
          <w:rFonts w:ascii="Lato" w:hAnsi="Lato" w:cstheme="minorHAnsi"/>
          <w:bdr w:val="none" w:sz="0" w:space="0" w:color="auto" w:frame="1"/>
        </w:rPr>
      </w:pPr>
      <w:r w:rsidRPr="00330875">
        <w:rPr>
          <w:rFonts w:ascii="Lato" w:hAnsi="Lato"/>
          <w:b/>
          <w:bCs/>
        </w:rPr>
        <w:t>ACUERDO XIII/35/2025. E</w:t>
      </w:r>
      <w:r w:rsidRPr="00330875">
        <w:rPr>
          <w:rFonts w:ascii="Lato" w:hAnsi="Lato" w:cstheme="minorHAnsi"/>
          <w:b/>
          <w:bCs/>
          <w:bdr w:val="none" w:sz="0" w:space="0" w:color="auto" w:frame="1"/>
        </w:rPr>
        <w:t>scrito recibido el cuatro de abril de dos mil veinticinco, signado por Marcelo Arroyo Vázquez.</w:t>
      </w:r>
      <w:r w:rsidR="00A00A58" w:rsidRPr="00330875">
        <w:rPr>
          <w:rFonts w:ascii="Lato" w:hAnsi="Lato" w:cstheme="minorHAnsi"/>
          <w:b/>
          <w:bCs/>
          <w:bdr w:val="none" w:sz="0" w:space="0" w:color="auto" w:frame="1"/>
        </w:rPr>
        <w:t xml:space="preserve"> - - - - - - - - - - - - - - - - - - - - -</w:t>
      </w:r>
      <w:r w:rsidRPr="00330875">
        <w:rPr>
          <w:rFonts w:ascii="Lato" w:hAnsi="Lato" w:cstheme="minorHAnsi"/>
          <w:bdr w:val="none" w:sz="0" w:space="0" w:color="auto" w:frame="1"/>
        </w:rPr>
        <w:t xml:space="preserve">Dada cuenta con el oficio de referencia, mediante el cual, Marcelo Arroyo Vázquez, realiza diversas manifestaciones </w:t>
      </w:r>
      <w:r w:rsidR="00C374DE" w:rsidRPr="00330875">
        <w:rPr>
          <w:rFonts w:ascii="Lato" w:hAnsi="Lato" w:cstheme="minorHAnsi"/>
          <w:bdr w:val="none" w:sz="0" w:space="0" w:color="auto" w:frame="1"/>
        </w:rPr>
        <w:t xml:space="preserve">relacionadas con el Perito que ha sido designado como tercero en discordia, en el expediente </w:t>
      </w:r>
      <w:r w:rsidR="008742FE" w:rsidRPr="00330875">
        <w:rPr>
          <w:rFonts w:ascii="Lato" w:hAnsi="Lato" w:cstheme="minorHAnsi"/>
          <w:bdr w:val="none" w:sz="0" w:space="0" w:color="auto" w:frame="1"/>
        </w:rPr>
        <w:t xml:space="preserve">citado </w:t>
      </w:r>
      <w:r w:rsidR="00C60B1F" w:rsidRPr="00330875">
        <w:rPr>
          <w:rFonts w:ascii="Lato" w:hAnsi="Lato" w:cstheme="minorHAnsi"/>
          <w:bdr w:val="none" w:sz="0" w:space="0" w:color="auto" w:frame="1"/>
        </w:rPr>
        <w:t>del índice del Juzgado Cuarto Civil del Distrito Judicial de Cuauhtémoc</w:t>
      </w:r>
      <w:r w:rsidR="00C374DE" w:rsidRPr="00330875">
        <w:rPr>
          <w:rFonts w:ascii="Lato" w:hAnsi="Lato" w:cstheme="minorHAnsi"/>
          <w:bdr w:val="none" w:sz="0" w:space="0" w:color="auto" w:frame="1"/>
        </w:rPr>
        <w:t xml:space="preserve">, </w:t>
      </w:r>
      <w:r w:rsidR="008742FE" w:rsidRPr="00330875">
        <w:rPr>
          <w:rFonts w:ascii="Lato" w:hAnsi="Lato" w:cstheme="minorHAnsi"/>
          <w:bdr w:val="none" w:sz="0" w:space="0" w:color="auto" w:frame="1"/>
        </w:rPr>
        <w:t>refi</w:t>
      </w:r>
      <w:r w:rsidR="00C374DE" w:rsidRPr="00330875">
        <w:rPr>
          <w:rFonts w:ascii="Lato" w:hAnsi="Lato" w:cstheme="minorHAnsi"/>
          <w:bdr w:val="none" w:sz="0" w:space="0" w:color="auto" w:frame="1"/>
        </w:rPr>
        <w:t>riendo que p</w:t>
      </w:r>
      <w:r w:rsidR="00C60B1F" w:rsidRPr="00330875">
        <w:rPr>
          <w:rFonts w:ascii="Lato" w:hAnsi="Lato" w:cstheme="minorHAnsi"/>
          <w:bdr w:val="none" w:sz="0" w:space="0" w:color="auto" w:frame="1"/>
        </w:rPr>
        <w:t>or la</w:t>
      </w:r>
      <w:r w:rsidR="00C374DE" w:rsidRPr="00330875">
        <w:rPr>
          <w:rFonts w:ascii="Lato" w:hAnsi="Lato" w:cstheme="minorHAnsi"/>
          <w:bdr w:val="none" w:sz="0" w:space="0" w:color="auto" w:frame="1"/>
        </w:rPr>
        <w:t xml:space="preserve"> avanzada edad, </w:t>
      </w:r>
      <w:r w:rsidR="00C60B1F" w:rsidRPr="00330875">
        <w:rPr>
          <w:rFonts w:ascii="Lato" w:hAnsi="Lato" w:cstheme="minorHAnsi"/>
          <w:bdr w:val="none" w:sz="0" w:space="0" w:color="auto" w:frame="1"/>
        </w:rPr>
        <w:t>las</w:t>
      </w:r>
      <w:r w:rsidR="00C374DE" w:rsidRPr="00330875">
        <w:rPr>
          <w:rFonts w:ascii="Lato" w:hAnsi="Lato" w:cstheme="minorHAnsi"/>
          <w:bdr w:val="none" w:sz="0" w:space="0" w:color="auto" w:frame="1"/>
        </w:rPr>
        <w:t xml:space="preserve"> capacidades visuales y auditivas </w:t>
      </w:r>
      <w:r w:rsidR="00C60B1F" w:rsidRPr="00330875">
        <w:rPr>
          <w:rFonts w:ascii="Lato" w:hAnsi="Lato" w:cstheme="minorHAnsi"/>
          <w:bdr w:val="none" w:sz="0" w:space="0" w:color="auto" w:frame="1"/>
        </w:rPr>
        <w:t xml:space="preserve">del perito </w:t>
      </w:r>
      <w:r w:rsidR="00C374DE" w:rsidRPr="00330875">
        <w:rPr>
          <w:rFonts w:ascii="Lato" w:hAnsi="Lato" w:cstheme="minorHAnsi"/>
          <w:bdr w:val="none" w:sz="0" w:space="0" w:color="auto" w:frame="1"/>
        </w:rPr>
        <w:t xml:space="preserve">han disminuido, </w:t>
      </w:r>
      <w:r w:rsidR="006D706C" w:rsidRPr="00330875">
        <w:rPr>
          <w:rFonts w:ascii="Lato" w:hAnsi="Lato" w:cstheme="minorHAnsi"/>
          <w:bdr w:val="none" w:sz="0" w:space="0" w:color="auto" w:frame="1"/>
        </w:rPr>
        <w:t xml:space="preserve">solicitando se le realice un estudio médico y </w:t>
      </w:r>
      <w:r w:rsidR="00C374DE" w:rsidRPr="00330875">
        <w:rPr>
          <w:rFonts w:ascii="Lato" w:hAnsi="Lato" w:cstheme="minorHAnsi"/>
          <w:bdr w:val="none" w:sz="0" w:space="0" w:color="auto" w:frame="1"/>
        </w:rPr>
        <w:t xml:space="preserve">para efecto de evitar la consumación de la intervención del perito tercero en discordia, solicita se ordene al Juzgado </w:t>
      </w:r>
      <w:r w:rsidR="006D706C" w:rsidRPr="00330875">
        <w:rPr>
          <w:rFonts w:ascii="Lato" w:hAnsi="Lato" w:cstheme="minorHAnsi"/>
          <w:bdr w:val="none" w:sz="0" w:space="0" w:color="auto" w:frame="1"/>
        </w:rPr>
        <w:t>que conoce del asunto</w:t>
      </w:r>
      <w:r w:rsidR="00C374DE" w:rsidRPr="00330875">
        <w:rPr>
          <w:rFonts w:ascii="Lato" w:hAnsi="Lato" w:cstheme="minorHAnsi"/>
          <w:bdr w:val="none" w:sz="0" w:space="0" w:color="auto" w:frame="1"/>
        </w:rPr>
        <w:t xml:space="preserve">, la suspensión del incidente penal en cuestiones </w:t>
      </w:r>
      <w:r w:rsidR="006D706C" w:rsidRPr="00330875">
        <w:rPr>
          <w:rFonts w:ascii="Lato" w:hAnsi="Lato" w:cstheme="minorHAnsi"/>
          <w:bdr w:val="none" w:sz="0" w:space="0" w:color="auto" w:frame="1"/>
        </w:rPr>
        <w:t>civiles, hasta en tanto se determine si el perito cuenta o no con la capacidad para emitir</w:t>
      </w:r>
      <w:r w:rsidR="00C60B1F" w:rsidRPr="00330875">
        <w:rPr>
          <w:rFonts w:ascii="Lato" w:hAnsi="Lato" w:cstheme="minorHAnsi"/>
          <w:bdr w:val="none" w:sz="0" w:space="0" w:color="auto" w:frame="1"/>
        </w:rPr>
        <w:t xml:space="preserve"> el</w:t>
      </w:r>
      <w:r w:rsidR="006D706C" w:rsidRPr="00330875">
        <w:rPr>
          <w:rFonts w:ascii="Lato" w:hAnsi="Lato" w:cstheme="minorHAnsi"/>
          <w:bdr w:val="none" w:sz="0" w:space="0" w:color="auto" w:frame="1"/>
        </w:rPr>
        <w:t xml:space="preserve"> dictamen pericial que se le requiere, </w:t>
      </w:r>
      <w:r w:rsidR="00C60B1F" w:rsidRPr="00330875">
        <w:rPr>
          <w:rFonts w:ascii="Lato" w:hAnsi="Lato" w:cstheme="minorHAnsi"/>
          <w:bdr w:val="none" w:sz="0" w:space="0" w:color="auto" w:frame="1"/>
        </w:rPr>
        <w:t>y d</w:t>
      </w:r>
      <w:r w:rsidR="006D706C" w:rsidRPr="00330875">
        <w:rPr>
          <w:rFonts w:ascii="Lato" w:hAnsi="Lato" w:cstheme="minorHAnsi"/>
          <w:bdr w:val="none" w:sz="0" w:space="0" w:color="auto" w:frame="1"/>
        </w:rPr>
        <w:t>e determinar que el perito en discordia no cuenta con la capacidad para emitir el dictamen, ordenar la designación de cualquier otro perito en la materia requerida de la lista oficial del Tribunal Superior de Justicia.</w:t>
      </w:r>
      <w:r w:rsidR="00A00A58" w:rsidRPr="00330875">
        <w:rPr>
          <w:rFonts w:ascii="Lato" w:hAnsi="Lato" w:cstheme="minorHAnsi"/>
          <w:bdr w:val="none" w:sz="0" w:space="0" w:color="auto" w:frame="1"/>
        </w:rPr>
        <w:t xml:space="preserve"> </w:t>
      </w:r>
      <w:r w:rsidR="006D706C" w:rsidRPr="00330875">
        <w:rPr>
          <w:rFonts w:ascii="Lato" w:hAnsi="Lato" w:cstheme="minorHAnsi"/>
          <w:bdr w:val="none" w:sz="0" w:space="0" w:color="auto" w:frame="1"/>
        </w:rPr>
        <w:t xml:space="preserve">En atención a lo anterior </w:t>
      </w:r>
      <w:r w:rsidR="00554766" w:rsidRPr="00330875">
        <w:rPr>
          <w:rFonts w:ascii="Lato" w:hAnsi="Lato" w:cstheme="minorHAnsi"/>
          <w:bdr w:val="none" w:sz="0" w:space="0" w:color="auto" w:frame="1"/>
        </w:rPr>
        <w:t xml:space="preserve">y </w:t>
      </w:r>
      <w:r w:rsidR="00B55EFF" w:rsidRPr="00330875">
        <w:rPr>
          <w:rFonts w:ascii="Lato" w:hAnsi="Lato" w:cstheme="minorHAnsi"/>
          <w:bdr w:val="none" w:sz="0" w:space="0" w:color="auto" w:frame="1"/>
        </w:rPr>
        <w:t>tomando en consideración que las cuestiones que refiere el promovente son de carácter jurisdiccional</w:t>
      </w:r>
      <w:r w:rsidR="008742FE" w:rsidRPr="00330875">
        <w:rPr>
          <w:rFonts w:ascii="Lato" w:hAnsi="Lato" w:cstheme="minorHAnsi"/>
          <w:bdr w:val="none" w:sz="0" w:space="0" w:color="auto" w:frame="1"/>
        </w:rPr>
        <w:t xml:space="preserve">, </w:t>
      </w:r>
      <w:r w:rsidR="00B55EFF" w:rsidRPr="00330875">
        <w:rPr>
          <w:rFonts w:ascii="Lato" w:hAnsi="Lato" w:cstheme="minorHAnsi"/>
          <w:bdr w:val="none" w:sz="0" w:space="0" w:color="auto" w:frame="1"/>
        </w:rPr>
        <w:t xml:space="preserve">de las que este Órgano Colegiado </w:t>
      </w:r>
      <w:r w:rsidR="00C707EC" w:rsidRPr="00330875">
        <w:rPr>
          <w:rFonts w:ascii="Lato" w:hAnsi="Lato" w:cstheme="minorHAnsi"/>
          <w:bdr w:val="none" w:sz="0" w:space="0" w:color="auto" w:frame="1"/>
        </w:rPr>
        <w:t xml:space="preserve">carece de competencia para ordenar a la Jueza </w:t>
      </w:r>
      <w:r w:rsidR="008E6268" w:rsidRPr="00330875">
        <w:rPr>
          <w:rFonts w:ascii="Lato" w:hAnsi="Lato" w:cstheme="minorHAnsi"/>
          <w:bdr w:val="none" w:sz="0" w:space="0" w:color="auto" w:frame="1"/>
        </w:rPr>
        <w:t>que conoce del asunto, la suspensión del Incidente Penal en Cuestiones Civiles</w:t>
      </w:r>
      <w:r w:rsidR="00554766" w:rsidRPr="00330875">
        <w:rPr>
          <w:rFonts w:ascii="Lato" w:hAnsi="Lato" w:cstheme="minorHAnsi"/>
          <w:bdr w:val="none" w:sz="0" w:space="0" w:color="auto" w:frame="1"/>
        </w:rPr>
        <w:t>;</w:t>
      </w:r>
      <w:r w:rsidR="00B55EFF" w:rsidRPr="00330875">
        <w:rPr>
          <w:rFonts w:ascii="Lato" w:hAnsi="Lato" w:cstheme="minorHAnsi"/>
          <w:bdr w:val="none" w:sz="0" w:space="0" w:color="auto" w:frame="1"/>
        </w:rPr>
        <w:t xml:space="preserve"> con </w:t>
      </w:r>
      <w:r w:rsidR="00B55EFF" w:rsidRPr="00330875">
        <w:rPr>
          <w:rFonts w:ascii="Lato" w:hAnsi="Lato" w:cstheme="minorHAnsi"/>
          <w:bdr w:val="none" w:sz="0" w:space="0" w:color="auto" w:frame="1"/>
        </w:rPr>
        <w:lastRenderedPageBreak/>
        <w:t xml:space="preserve">fundamento en lo que </w:t>
      </w:r>
      <w:r w:rsidR="00554766" w:rsidRPr="00330875">
        <w:rPr>
          <w:rFonts w:ascii="Lato" w:hAnsi="Lato" w:cstheme="minorHAnsi"/>
          <w:bdr w:val="none" w:sz="0" w:space="0" w:color="auto" w:frame="1"/>
        </w:rPr>
        <w:t>establece el artículo 61 de la Ley Orgánica del Poder Judicial del Estado, se determina:</w:t>
      </w:r>
    </w:p>
    <w:p w14:paraId="3E537541" w14:textId="72E5045C" w:rsidR="00554766" w:rsidRPr="00330875" w:rsidRDefault="00554766" w:rsidP="00330875">
      <w:pPr>
        <w:pStyle w:val="Prrafodelista"/>
        <w:numPr>
          <w:ilvl w:val="8"/>
          <w:numId w:val="57"/>
        </w:numPr>
        <w:spacing w:after="0" w:line="480" w:lineRule="auto"/>
        <w:ind w:left="567" w:right="49"/>
        <w:jc w:val="both"/>
        <w:rPr>
          <w:rFonts w:ascii="Lato" w:hAnsi="Lato" w:cstheme="minorHAnsi"/>
          <w:bdr w:val="none" w:sz="0" w:space="0" w:color="auto" w:frame="1"/>
        </w:rPr>
      </w:pPr>
      <w:r w:rsidRPr="00330875">
        <w:rPr>
          <w:rFonts w:ascii="Lato" w:hAnsi="Lato" w:cstheme="minorHAnsi"/>
          <w:bdr w:val="none" w:sz="0" w:space="0" w:color="auto" w:frame="1"/>
        </w:rPr>
        <w:t xml:space="preserve">Tomar conocimiento del </w:t>
      </w:r>
      <w:r w:rsidR="002B51E8" w:rsidRPr="00330875">
        <w:rPr>
          <w:rFonts w:ascii="Lato" w:hAnsi="Lato" w:cstheme="minorHAnsi"/>
          <w:bdr w:val="none" w:sz="0" w:space="0" w:color="auto" w:frame="1"/>
        </w:rPr>
        <w:t>contenido íntegro del escrito de cuenta.</w:t>
      </w:r>
    </w:p>
    <w:p w14:paraId="4FDB94FA" w14:textId="480A02BA" w:rsidR="002B51E8" w:rsidRPr="00330875" w:rsidRDefault="00B55EFF" w:rsidP="00330875">
      <w:pPr>
        <w:pStyle w:val="Prrafodelista"/>
        <w:numPr>
          <w:ilvl w:val="8"/>
          <w:numId w:val="57"/>
        </w:numPr>
        <w:spacing w:after="0" w:line="480" w:lineRule="auto"/>
        <w:ind w:left="567" w:right="49"/>
        <w:jc w:val="both"/>
        <w:rPr>
          <w:rFonts w:ascii="Lato" w:hAnsi="Lato" w:cstheme="minorHAnsi"/>
          <w:bdr w:val="none" w:sz="0" w:space="0" w:color="auto" w:frame="1"/>
        </w:rPr>
      </w:pPr>
      <w:r w:rsidRPr="00330875">
        <w:rPr>
          <w:rFonts w:ascii="Lato" w:hAnsi="Lato" w:cstheme="minorHAnsi"/>
          <w:bdr w:val="none" w:sz="0" w:space="0" w:color="auto" w:frame="1"/>
        </w:rPr>
        <w:t>Dejar a salvo los derechos del promovente para hacerlos valer en la vía y forma correspondiente.</w:t>
      </w:r>
    </w:p>
    <w:p w14:paraId="40516B82" w14:textId="38AC6E25" w:rsidR="002B51E8" w:rsidRPr="00330875" w:rsidRDefault="002B51E8" w:rsidP="00330875">
      <w:pPr>
        <w:spacing w:after="0" w:line="480" w:lineRule="auto"/>
        <w:ind w:right="49"/>
        <w:jc w:val="both"/>
        <w:rPr>
          <w:rFonts w:ascii="Lato" w:hAnsi="Lato" w:cstheme="minorHAnsi"/>
          <w:b/>
          <w:bCs/>
          <w:u w:val="single"/>
          <w:bdr w:val="none" w:sz="0" w:space="0" w:color="auto" w:frame="1"/>
        </w:rPr>
      </w:pPr>
      <w:r w:rsidRPr="00330875">
        <w:rPr>
          <w:rFonts w:ascii="Lato" w:hAnsi="Lato" w:cstheme="minorHAnsi"/>
          <w:bdr w:val="none" w:sz="0" w:space="0" w:color="auto" w:frame="1"/>
        </w:rPr>
        <w:t xml:space="preserve">Comuníquese lo anterior, al </w:t>
      </w:r>
      <w:r w:rsidR="00701BC5" w:rsidRPr="00330875">
        <w:rPr>
          <w:rFonts w:ascii="Lato" w:hAnsi="Lato" w:cstheme="minorHAnsi"/>
          <w:bdr w:val="none" w:sz="0" w:space="0" w:color="auto" w:frame="1"/>
        </w:rPr>
        <w:t>promovente</w:t>
      </w:r>
      <w:r w:rsidRPr="00330875">
        <w:rPr>
          <w:rFonts w:ascii="Lato" w:hAnsi="Lato" w:cstheme="minorHAnsi"/>
          <w:bdr w:val="none" w:sz="0" w:space="0" w:color="auto" w:frame="1"/>
        </w:rPr>
        <w:t xml:space="preserve"> </w:t>
      </w:r>
      <w:r w:rsidR="00701BC5" w:rsidRPr="00330875">
        <w:rPr>
          <w:rFonts w:ascii="Lato" w:hAnsi="Lato" w:cstheme="minorHAnsi"/>
          <w:bdr w:val="none" w:sz="0" w:space="0" w:color="auto" w:frame="1"/>
        </w:rPr>
        <w:t xml:space="preserve">mediante el </w:t>
      </w:r>
      <w:r w:rsidR="00F5617F" w:rsidRPr="00330875">
        <w:rPr>
          <w:rFonts w:ascii="Lato" w:hAnsi="Lato" w:cstheme="minorHAnsi"/>
          <w:bdr w:val="none" w:sz="0" w:space="0" w:color="auto" w:frame="1"/>
        </w:rPr>
        <w:t>número</w:t>
      </w:r>
      <w:r w:rsidR="00701BC5" w:rsidRPr="00330875">
        <w:rPr>
          <w:rFonts w:ascii="Lato" w:hAnsi="Lato" w:cstheme="minorHAnsi"/>
          <w:bdr w:val="none" w:sz="0" w:space="0" w:color="auto" w:frame="1"/>
        </w:rPr>
        <w:t xml:space="preserve"> telefónico </w:t>
      </w:r>
      <w:r w:rsidRPr="00330875">
        <w:rPr>
          <w:rFonts w:ascii="Lato" w:hAnsi="Lato" w:cstheme="minorHAnsi"/>
          <w:bdr w:val="none" w:sz="0" w:space="0" w:color="auto" w:frame="1"/>
        </w:rPr>
        <w:t>señalado para tal efecto</w:t>
      </w:r>
      <w:r w:rsidR="004539E1" w:rsidRPr="00330875">
        <w:rPr>
          <w:rFonts w:ascii="Lato" w:hAnsi="Lato" w:cstheme="minorHAnsi"/>
          <w:bdr w:val="none" w:sz="0" w:space="0" w:color="auto" w:frame="1"/>
        </w:rPr>
        <w:t>,</w:t>
      </w:r>
      <w:r w:rsidRPr="00330875">
        <w:rPr>
          <w:rFonts w:ascii="Lato" w:hAnsi="Lato" w:cstheme="minorHAnsi"/>
          <w:bdr w:val="none" w:sz="0" w:space="0" w:color="auto" w:frame="1"/>
        </w:rPr>
        <w:t xml:space="preserve"> a través de la </w:t>
      </w:r>
      <w:proofErr w:type="spellStart"/>
      <w:r w:rsidRPr="00330875">
        <w:rPr>
          <w:rFonts w:ascii="Lato" w:hAnsi="Lato" w:cstheme="minorHAnsi"/>
          <w:bdr w:val="none" w:sz="0" w:space="0" w:color="auto" w:frame="1"/>
        </w:rPr>
        <w:t>Diligenciaria</w:t>
      </w:r>
      <w:proofErr w:type="spellEnd"/>
      <w:r w:rsidRPr="00330875">
        <w:rPr>
          <w:rFonts w:ascii="Lato" w:hAnsi="Lato" w:cstheme="minorHAnsi"/>
          <w:bdr w:val="none" w:sz="0" w:space="0" w:color="auto" w:frame="1"/>
        </w:rPr>
        <w:t xml:space="preserve"> adscrita a este Cuerpo Colegiado, para su conocimiento y efectos a que haya lugar</w:t>
      </w:r>
      <w:r w:rsidR="00B55EFF" w:rsidRPr="00330875">
        <w:rPr>
          <w:rFonts w:ascii="Lato" w:hAnsi="Lato" w:cstheme="minorHAnsi"/>
          <w:bdr w:val="none" w:sz="0" w:space="0" w:color="auto" w:frame="1"/>
        </w:rPr>
        <w:t xml:space="preserve">. </w:t>
      </w:r>
      <w:r w:rsidR="00A00A58" w:rsidRPr="00330875">
        <w:rPr>
          <w:rFonts w:ascii="Lato" w:hAnsi="Lato" w:cstheme="minorHAnsi"/>
          <w:b/>
          <w:bCs/>
          <w:u w:val="single"/>
          <w:bdr w:val="none" w:sz="0" w:space="0" w:color="auto" w:frame="1"/>
        </w:rPr>
        <w:t>APROBADO POR UNANIMIDAD DE VOTOS.</w:t>
      </w:r>
    </w:p>
    <w:p w14:paraId="5824BD04" w14:textId="5E8D6247" w:rsidR="00A40C90" w:rsidRPr="00330875" w:rsidRDefault="002B51E8" w:rsidP="00330875">
      <w:pPr>
        <w:spacing w:after="0" w:line="480" w:lineRule="auto"/>
        <w:ind w:right="49" w:firstLine="851"/>
        <w:jc w:val="both"/>
        <w:rPr>
          <w:rFonts w:ascii="Lato" w:hAnsi="Lato" w:cstheme="minorHAnsi"/>
          <w:color w:val="000000" w:themeColor="text1"/>
          <w:bdr w:val="none" w:sz="0" w:space="0" w:color="auto" w:frame="1"/>
        </w:rPr>
      </w:pPr>
      <w:r w:rsidRPr="00330875">
        <w:rPr>
          <w:rFonts w:ascii="Lato" w:hAnsi="Lato"/>
          <w:b/>
          <w:bCs/>
          <w:color w:val="000000"/>
        </w:rPr>
        <w:t xml:space="preserve">ACUERDO XIV/35/2025. </w:t>
      </w:r>
      <w:r w:rsidRPr="00330875">
        <w:rPr>
          <w:rFonts w:ascii="Lato" w:hAnsi="Lato" w:cstheme="minorHAnsi"/>
          <w:b/>
          <w:bCs/>
          <w:color w:val="000000" w:themeColor="text1"/>
          <w:bdr w:val="none" w:sz="0" w:space="0" w:color="auto" w:frame="1"/>
        </w:rPr>
        <w:t>Escrito recibido el tres de abril de dos mil veinticinco, signado por Oscar Cuamatzi Cruz.</w:t>
      </w:r>
      <w:r w:rsidR="00A00A58" w:rsidRPr="00330875">
        <w:rPr>
          <w:rFonts w:ascii="Lato" w:hAnsi="Lato" w:cstheme="minorHAnsi"/>
          <w:b/>
          <w:bCs/>
          <w:color w:val="000000" w:themeColor="text1"/>
          <w:bdr w:val="none" w:sz="0" w:space="0" w:color="auto" w:frame="1"/>
        </w:rPr>
        <w:t xml:space="preserve"> - - - - - - - - - - - - - - - - - - - - - - -</w:t>
      </w:r>
      <w:r w:rsidRPr="00330875">
        <w:rPr>
          <w:rFonts w:ascii="Lato" w:hAnsi="Lato" w:cstheme="minorHAnsi"/>
          <w:color w:val="000000" w:themeColor="text1"/>
          <w:bdr w:val="none" w:sz="0" w:space="0" w:color="auto" w:frame="1"/>
        </w:rPr>
        <w:t xml:space="preserve">Dada cuenta con el oficio de referencia, mediante el cual Oscar Cuamatzi Cruz, solicita el reintegro del depósito que realizó por error a </w:t>
      </w:r>
      <w:r w:rsidR="00A40C90" w:rsidRPr="00330875">
        <w:rPr>
          <w:rFonts w:ascii="Lato" w:hAnsi="Lato" w:cstheme="minorHAnsi"/>
          <w:color w:val="000000" w:themeColor="text1"/>
          <w:bdr w:val="none" w:sz="0" w:space="0" w:color="auto" w:frame="1"/>
        </w:rPr>
        <w:t xml:space="preserve">la cuenta </w:t>
      </w:r>
      <w:r w:rsidRPr="00330875">
        <w:rPr>
          <w:rFonts w:ascii="Lato" w:hAnsi="Lato" w:cstheme="minorHAnsi"/>
          <w:color w:val="000000" w:themeColor="text1"/>
          <w:bdr w:val="none" w:sz="0" w:space="0" w:color="auto" w:frame="1"/>
        </w:rPr>
        <w:t xml:space="preserve">del Honorable Tribunal Superior de Justicia del Estado de Tlaxcala, </w:t>
      </w:r>
      <w:r w:rsidR="00A40C90" w:rsidRPr="00330875">
        <w:rPr>
          <w:rFonts w:ascii="Lato" w:hAnsi="Lato" w:cstheme="minorHAnsi"/>
          <w:color w:val="000000" w:themeColor="text1"/>
          <w:bdr w:val="none" w:sz="0" w:space="0" w:color="auto" w:frame="1"/>
        </w:rPr>
        <w:t>que refiere, anexa</w:t>
      </w:r>
      <w:r w:rsidR="00E00EB8" w:rsidRPr="00330875">
        <w:rPr>
          <w:rFonts w:ascii="Lato" w:hAnsi="Lato" w:cstheme="minorHAnsi"/>
          <w:color w:val="000000" w:themeColor="text1"/>
          <w:bdr w:val="none" w:sz="0" w:space="0" w:color="auto" w:frame="1"/>
        </w:rPr>
        <w:t xml:space="preserve">ndo la </w:t>
      </w:r>
      <w:r w:rsidR="00A40C90" w:rsidRPr="00330875">
        <w:rPr>
          <w:rFonts w:ascii="Lato" w:hAnsi="Lato" w:cstheme="minorHAnsi"/>
          <w:color w:val="000000" w:themeColor="text1"/>
          <w:bdr w:val="none" w:sz="0" w:space="0" w:color="auto" w:frame="1"/>
        </w:rPr>
        <w:t>documentación soporte.</w:t>
      </w:r>
      <w:r w:rsidR="00E552F7" w:rsidRPr="00330875">
        <w:rPr>
          <w:rFonts w:ascii="Lato" w:hAnsi="Lato" w:cstheme="minorHAnsi"/>
          <w:color w:val="000000" w:themeColor="text1"/>
          <w:bdr w:val="none" w:sz="0" w:space="0" w:color="auto" w:frame="1"/>
        </w:rPr>
        <w:t xml:space="preserve"> </w:t>
      </w:r>
      <w:r w:rsidR="00A40C90" w:rsidRPr="00330875">
        <w:rPr>
          <w:rFonts w:ascii="Lato" w:hAnsi="Lato" w:cstheme="minorHAnsi"/>
          <w:color w:val="000000" w:themeColor="text1"/>
          <w:bdr w:val="none" w:sz="0" w:space="0" w:color="auto" w:frame="1"/>
        </w:rPr>
        <w:t>En atención a lo anterior, con fundamento en lo que establecen los artículos 61 y 77 de la Ley Orgánica del Poder Judicial del Estado, se determina:</w:t>
      </w:r>
    </w:p>
    <w:p w14:paraId="0DFCCD4C" w14:textId="7A2968B0" w:rsidR="00A40C90" w:rsidRPr="00330875" w:rsidRDefault="00A40C90" w:rsidP="00330875">
      <w:pPr>
        <w:pStyle w:val="Prrafodelista"/>
        <w:numPr>
          <w:ilvl w:val="7"/>
          <w:numId w:val="59"/>
        </w:numPr>
        <w:tabs>
          <w:tab w:val="clear" w:pos="5760"/>
        </w:tabs>
        <w:spacing w:after="0" w:line="480" w:lineRule="auto"/>
        <w:ind w:left="709"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Tomar conocimiento del escrito y anexos de cuenta.</w:t>
      </w:r>
    </w:p>
    <w:p w14:paraId="588FB7C9" w14:textId="697C72C7" w:rsidR="00A40C90" w:rsidRPr="00330875" w:rsidRDefault="00A40C90" w:rsidP="00330875">
      <w:pPr>
        <w:pStyle w:val="Prrafodelista"/>
        <w:numPr>
          <w:ilvl w:val="7"/>
          <w:numId w:val="59"/>
        </w:numPr>
        <w:tabs>
          <w:tab w:val="clear" w:pos="5760"/>
        </w:tabs>
        <w:spacing w:after="0" w:line="480" w:lineRule="auto"/>
        <w:ind w:left="709"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 xml:space="preserve">Turnar dicha petición al Tesorero del Poder Judicial del Estado, para que verifique la información y anexos del escrito que nos ocupa, </w:t>
      </w:r>
      <w:r w:rsidR="005404CE" w:rsidRPr="00330875">
        <w:rPr>
          <w:rFonts w:ascii="Lato" w:hAnsi="Lato" w:cstheme="minorHAnsi"/>
          <w:color w:val="000000" w:themeColor="text1"/>
          <w:bdr w:val="none" w:sz="0" w:space="0" w:color="auto" w:frame="1"/>
        </w:rPr>
        <w:t>y de ser</w:t>
      </w:r>
      <w:r w:rsidRPr="00330875">
        <w:rPr>
          <w:rFonts w:ascii="Lato" w:hAnsi="Lato" w:cstheme="minorHAnsi"/>
          <w:color w:val="000000" w:themeColor="text1"/>
          <w:bdr w:val="none" w:sz="0" w:space="0" w:color="auto" w:frame="1"/>
        </w:rPr>
        <w:t xml:space="preserve"> procedente, realice la devolución de la cantidad solicitada de $679.00 (Seiscientos setenta y nueve pesos 00/100 M.N.), a través del </w:t>
      </w:r>
      <w:r w:rsidR="005404CE" w:rsidRPr="00330875">
        <w:rPr>
          <w:rFonts w:ascii="Lato" w:hAnsi="Lato" w:cstheme="minorHAnsi"/>
          <w:color w:val="000000" w:themeColor="text1"/>
          <w:bdr w:val="none" w:sz="0" w:space="0" w:color="auto" w:frame="1"/>
        </w:rPr>
        <w:t>cheque nominativo</w:t>
      </w:r>
      <w:r w:rsidRPr="00330875">
        <w:rPr>
          <w:rFonts w:ascii="Lato" w:hAnsi="Lato" w:cstheme="minorHAnsi"/>
          <w:color w:val="000000" w:themeColor="text1"/>
          <w:bdr w:val="none" w:sz="0" w:space="0" w:color="auto" w:frame="1"/>
        </w:rPr>
        <w:t xml:space="preserve"> en favor del peticionario</w:t>
      </w:r>
      <w:r w:rsidR="005404CE" w:rsidRPr="00330875">
        <w:rPr>
          <w:rFonts w:ascii="Lato" w:hAnsi="Lato" w:cstheme="minorHAnsi"/>
          <w:color w:val="000000" w:themeColor="text1"/>
          <w:bdr w:val="none" w:sz="0" w:space="0" w:color="auto" w:frame="1"/>
        </w:rPr>
        <w:t>, quien deberá comparecer previamente identificado al área de su adscripción, y acusar de recibo.</w:t>
      </w:r>
    </w:p>
    <w:p w14:paraId="13BCDCB4" w14:textId="2DCC9F47" w:rsidR="005404CE" w:rsidRPr="00330875" w:rsidRDefault="00E61961" w:rsidP="00330875">
      <w:pPr>
        <w:spacing w:after="0" w:line="480" w:lineRule="auto"/>
        <w:ind w:right="49"/>
        <w:jc w:val="both"/>
        <w:rPr>
          <w:rFonts w:ascii="Lato" w:hAnsi="Lato" w:cstheme="minorHAnsi"/>
          <w:b/>
          <w:bCs/>
          <w:color w:val="000000" w:themeColor="text1"/>
          <w:u w:val="single"/>
          <w:bdr w:val="none" w:sz="0" w:space="0" w:color="auto" w:frame="1"/>
        </w:rPr>
      </w:pPr>
      <w:r w:rsidRPr="00330875">
        <w:rPr>
          <w:rFonts w:ascii="Lato" w:hAnsi="Lato" w:cstheme="minorHAnsi"/>
          <w:color w:val="000000" w:themeColor="text1"/>
          <w:bdr w:val="none" w:sz="0" w:space="0" w:color="auto" w:frame="1"/>
        </w:rPr>
        <w:t>Comuníquese esta determinación al Tesorero del Poder Judicial del Estado, y a través de él, al peticionario en alguno de los medios de comunicación señalados para tal efecto.</w:t>
      </w:r>
      <w:r w:rsidR="00E552F7" w:rsidRPr="00330875">
        <w:rPr>
          <w:rFonts w:ascii="Lato" w:hAnsi="Lato" w:cstheme="minorHAnsi"/>
          <w:color w:val="000000" w:themeColor="text1"/>
          <w:bdr w:val="none" w:sz="0" w:space="0" w:color="auto" w:frame="1"/>
        </w:rPr>
        <w:t xml:space="preserve"> </w:t>
      </w:r>
      <w:r w:rsidR="00E552F7" w:rsidRPr="00330875">
        <w:rPr>
          <w:rFonts w:ascii="Lato" w:hAnsi="Lato" w:cstheme="minorHAnsi"/>
          <w:b/>
          <w:bCs/>
          <w:color w:val="000000" w:themeColor="text1"/>
          <w:u w:val="single"/>
          <w:bdr w:val="none" w:sz="0" w:space="0" w:color="auto" w:frame="1"/>
        </w:rPr>
        <w:t>APROBADO POR UNANIMIDAD DE VOTOS.</w:t>
      </w:r>
    </w:p>
    <w:p w14:paraId="33208647" w14:textId="02247B9D" w:rsidR="00046AB4" w:rsidRPr="00330875" w:rsidRDefault="00E552F7" w:rsidP="00330875">
      <w:pPr>
        <w:pStyle w:val="NormalWeb"/>
        <w:spacing w:after="0" w:afterAutospacing="0" w:line="480" w:lineRule="auto"/>
        <w:ind w:right="49" w:firstLine="851"/>
        <w:jc w:val="both"/>
        <w:rPr>
          <w:rFonts w:ascii="Lato" w:hAnsi="Lato" w:cstheme="minorHAnsi"/>
          <w:b/>
          <w:bCs/>
          <w:color w:val="000000" w:themeColor="text1"/>
          <w:sz w:val="22"/>
          <w:szCs w:val="22"/>
          <w:bdr w:val="none" w:sz="0" w:space="0" w:color="auto" w:frame="1"/>
        </w:rPr>
      </w:pPr>
      <w:r w:rsidRPr="00330875">
        <w:rPr>
          <w:rFonts w:ascii="Lato" w:hAnsi="Lato"/>
          <w:b/>
          <w:bCs/>
          <w:color w:val="000000"/>
          <w:sz w:val="22"/>
          <w:szCs w:val="22"/>
        </w:rPr>
        <w:t xml:space="preserve"> </w:t>
      </w:r>
      <w:r w:rsidR="00046AB4" w:rsidRPr="00330875">
        <w:rPr>
          <w:rFonts w:ascii="Lato" w:hAnsi="Lato"/>
          <w:b/>
          <w:bCs/>
          <w:color w:val="000000"/>
          <w:sz w:val="22"/>
          <w:szCs w:val="22"/>
        </w:rPr>
        <w:t xml:space="preserve">XV/35/2025. </w:t>
      </w:r>
      <w:r w:rsidR="00046AB4" w:rsidRPr="00330875">
        <w:rPr>
          <w:rFonts w:ascii="Lato" w:hAnsi="Lato" w:cstheme="minorHAnsi"/>
          <w:b/>
          <w:bCs/>
          <w:color w:val="000000" w:themeColor="text1"/>
          <w:sz w:val="22"/>
          <w:szCs w:val="22"/>
          <w:bdr w:val="none" w:sz="0" w:space="0" w:color="auto" w:frame="1"/>
        </w:rPr>
        <w:t>DETERMINACIÓN DE ASUNTOS DIVERSOS DE PERSONAL DEL PODER JUDICIAL DEL ESTADO.</w:t>
      </w:r>
    </w:p>
    <w:p w14:paraId="1173D7CC" w14:textId="383D6C49" w:rsidR="005D7614" w:rsidRPr="00330875" w:rsidRDefault="00046AB4" w:rsidP="00330875">
      <w:pPr>
        <w:spacing w:after="0" w:line="480" w:lineRule="auto"/>
        <w:ind w:right="49" w:firstLine="851"/>
        <w:jc w:val="both"/>
        <w:rPr>
          <w:rFonts w:ascii="Lato" w:hAnsi="Lato" w:cstheme="minorHAnsi"/>
          <w:bCs/>
          <w:bdr w:val="none" w:sz="0" w:space="0" w:color="auto" w:frame="1"/>
        </w:rPr>
      </w:pPr>
      <w:r w:rsidRPr="00330875">
        <w:rPr>
          <w:rFonts w:ascii="Lato" w:hAnsi="Lato"/>
          <w:b/>
          <w:bCs/>
          <w:color w:val="000000"/>
        </w:rPr>
        <w:lastRenderedPageBreak/>
        <w:t>ACUERDO XV/35/2025.</w:t>
      </w:r>
      <w:r w:rsidR="0001103B" w:rsidRPr="00330875">
        <w:rPr>
          <w:rFonts w:ascii="Lato" w:hAnsi="Lato"/>
          <w:b/>
          <w:bCs/>
          <w:color w:val="000000"/>
        </w:rPr>
        <w:t>1. Escritos recibidos el uno y dos de abril de dos mil veinticinco, signado</w:t>
      </w:r>
      <w:r w:rsidR="005657DD" w:rsidRPr="00330875">
        <w:rPr>
          <w:rFonts w:ascii="Lato" w:hAnsi="Lato"/>
          <w:b/>
          <w:bCs/>
          <w:color w:val="000000"/>
        </w:rPr>
        <w:t>s</w:t>
      </w:r>
      <w:r w:rsidR="0001103B" w:rsidRPr="00330875">
        <w:rPr>
          <w:rFonts w:ascii="Lato" w:hAnsi="Lato"/>
          <w:b/>
          <w:bCs/>
          <w:color w:val="000000"/>
        </w:rPr>
        <w:t xml:space="preserve"> por las personas servidoras públicas adscritas a: Juzgado de Control y de Juicio Oral del Distrito Judicial de Guridi y Alcocer</w:t>
      </w:r>
      <w:r w:rsidR="005657DD" w:rsidRPr="00330875">
        <w:rPr>
          <w:rFonts w:ascii="Lato" w:hAnsi="Lato"/>
          <w:b/>
          <w:bCs/>
          <w:color w:val="000000"/>
        </w:rPr>
        <w:t xml:space="preserve"> y </w:t>
      </w:r>
      <w:r w:rsidR="0001103B" w:rsidRPr="00330875">
        <w:rPr>
          <w:rFonts w:ascii="Lato" w:hAnsi="Lato"/>
          <w:b/>
          <w:bCs/>
          <w:color w:val="000000"/>
        </w:rPr>
        <w:t>Dirección de Recursos Humanos y Materiales dependiente de la Secretaría Ejecutiva.</w:t>
      </w:r>
      <w:r w:rsidR="00E552F7" w:rsidRPr="00330875">
        <w:rPr>
          <w:rFonts w:ascii="Lato" w:hAnsi="Lato"/>
          <w:b/>
          <w:bCs/>
          <w:color w:val="000000"/>
        </w:rPr>
        <w:t xml:space="preserve"> - - - - -</w:t>
      </w:r>
      <w:r w:rsidR="003923DA">
        <w:rPr>
          <w:rFonts w:ascii="Lato" w:hAnsi="Lato"/>
          <w:b/>
          <w:bCs/>
          <w:color w:val="000000"/>
        </w:rPr>
        <w:t>- - - - - - - - - - - - - - - - - - - - - - - - - - - - - - - - - - - - - - - - - - - -</w:t>
      </w:r>
      <w:r w:rsidR="005D7614" w:rsidRPr="00330875">
        <w:rPr>
          <w:rFonts w:ascii="Lato" w:hAnsi="Lato"/>
          <w:bCs/>
        </w:rPr>
        <w:t xml:space="preserve">Dada cuenta con los escritos de referencia, mediante los cuales, las personas servidoras públicas solicitan el alta </w:t>
      </w:r>
      <w:r w:rsidR="005D7614" w:rsidRPr="00330875">
        <w:rPr>
          <w:rFonts w:ascii="Lato" w:hAnsi="Lato" w:cstheme="minorHAnsi"/>
          <w:bCs/>
          <w:bdr w:val="none" w:sz="0" w:space="0" w:color="auto" w:frame="1"/>
        </w:rPr>
        <w:t xml:space="preserve">al padrón de servicio médico del Poder Judicial del Estado, tanto de ellas como de sus dependientes </w:t>
      </w:r>
      <w:r w:rsidR="005657DD" w:rsidRPr="00330875">
        <w:rPr>
          <w:rFonts w:ascii="Lato" w:hAnsi="Lato" w:cstheme="minorHAnsi"/>
          <w:bCs/>
          <w:bdr w:val="none" w:sz="0" w:space="0" w:color="auto" w:frame="1"/>
        </w:rPr>
        <w:t>económicos,</w:t>
      </w:r>
      <w:r w:rsidR="005D7614" w:rsidRPr="00330875">
        <w:rPr>
          <w:rFonts w:ascii="Lato" w:hAnsi="Lato" w:cstheme="minorHAnsi"/>
          <w:bCs/>
          <w:bdr w:val="none" w:sz="0" w:space="0" w:color="auto" w:frame="1"/>
        </w:rPr>
        <w:t xml:space="preserve"> cuyos nombres ahí se precisan, anexado la documentación soporte</w:t>
      </w:r>
      <w:r w:rsidR="005B0422" w:rsidRPr="00330875">
        <w:rPr>
          <w:rFonts w:ascii="Lato" w:hAnsi="Lato" w:cstheme="minorHAnsi"/>
          <w:bCs/>
          <w:bdr w:val="none" w:sz="0" w:space="0" w:color="auto" w:frame="1"/>
        </w:rPr>
        <w:t>.</w:t>
      </w:r>
      <w:r w:rsidR="00E552F7" w:rsidRPr="00330875">
        <w:rPr>
          <w:rFonts w:ascii="Lato" w:hAnsi="Lato" w:cstheme="minorHAnsi"/>
          <w:bCs/>
          <w:bdr w:val="none" w:sz="0" w:space="0" w:color="auto" w:frame="1"/>
        </w:rPr>
        <w:t xml:space="preserve"> </w:t>
      </w:r>
      <w:r w:rsidR="005D7614" w:rsidRPr="00330875">
        <w:rPr>
          <w:rFonts w:ascii="Lato" w:hAnsi="Lato" w:cstheme="minorHAnsi"/>
          <w:bCs/>
          <w:bdr w:val="none" w:sz="0" w:space="0" w:color="auto" w:frame="1"/>
        </w:rPr>
        <w:t>En atención a lo anterior</w:t>
      </w:r>
      <w:r w:rsidR="005D7614" w:rsidRPr="00330875">
        <w:rPr>
          <w:rFonts w:ascii="Lato" w:hAnsi="Lato" w:cstheme="minorHAnsi"/>
        </w:rPr>
        <w:t>, a fin de proteger la salud de las personas servidoras públicas que nos ocupan y de sus dependientes económicos, como derecho humano previsto en el artículo 4, párrafo cuarto, de la Constitución Política de los Estados Unidos Mexicanos, y en estricto cumplimiento a las disposiciones previstas en los Lineamientos para el Otorgamiento de</w:t>
      </w:r>
      <w:r w:rsidR="003B4459" w:rsidRPr="00330875">
        <w:rPr>
          <w:rFonts w:ascii="Lato" w:hAnsi="Lato" w:cstheme="minorHAnsi"/>
        </w:rPr>
        <w:t>l Servicio de</w:t>
      </w:r>
      <w:r w:rsidR="005D7614" w:rsidRPr="00330875">
        <w:rPr>
          <w:rFonts w:ascii="Lato" w:hAnsi="Lato" w:cstheme="minorHAnsi"/>
        </w:rPr>
        <w:t xml:space="preserve"> Salud del Poder Judicial del Estado, </w:t>
      </w:r>
      <w:r w:rsidR="005D7614" w:rsidRPr="00330875">
        <w:rPr>
          <w:rFonts w:ascii="Lato" w:hAnsi="Lato"/>
        </w:rPr>
        <w:t xml:space="preserve">con fundamento en los artículos 61 y 77 de la Ley Orgánica del Poder Judicial del Estado; 9 fracción XVII del Reglamento del Consejo de la Judicatura del Estado; </w:t>
      </w:r>
      <w:r w:rsidR="005D7614" w:rsidRPr="00330875">
        <w:rPr>
          <w:rFonts w:ascii="Lato" w:hAnsi="Lato" w:cstheme="minorHAnsi"/>
          <w:bCs/>
          <w:bdr w:val="none" w:sz="0" w:space="0" w:color="auto" w:frame="1"/>
        </w:rPr>
        <w:t>4 ,7, 8 y 9 de los Lineamientos en cita, se determina:</w:t>
      </w:r>
    </w:p>
    <w:p w14:paraId="7CA8EB51" w14:textId="77777777" w:rsidR="008E0255" w:rsidRPr="00330875" w:rsidRDefault="008E0255" w:rsidP="00330875">
      <w:pPr>
        <w:pStyle w:val="Prrafodelista"/>
        <w:numPr>
          <w:ilvl w:val="0"/>
          <w:numId w:val="60"/>
        </w:numPr>
        <w:tabs>
          <w:tab w:val="left" w:pos="5387"/>
        </w:tabs>
        <w:spacing w:after="0" w:line="480" w:lineRule="auto"/>
        <w:ind w:right="49"/>
        <w:jc w:val="both"/>
        <w:rPr>
          <w:rFonts w:ascii="Lato" w:hAnsi="Lato" w:cstheme="minorHAnsi"/>
        </w:rPr>
      </w:pPr>
      <w:r w:rsidRPr="00330875">
        <w:rPr>
          <w:rFonts w:ascii="Lato" w:hAnsi="Lato" w:cstheme="minorHAnsi"/>
        </w:rPr>
        <w:t>Tomar conocimiento de los escritos e informes de cuenta.</w:t>
      </w:r>
    </w:p>
    <w:p w14:paraId="77587F41" w14:textId="1E5DB02B" w:rsidR="008E0255" w:rsidRPr="00330875" w:rsidRDefault="008E0255" w:rsidP="00330875">
      <w:pPr>
        <w:pStyle w:val="Prrafodelista"/>
        <w:numPr>
          <w:ilvl w:val="0"/>
          <w:numId w:val="60"/>
        </w:numPr>
        <w:tabs>
          <w:tab w:val="left" w:pos="5387"/>
        </w:tabs>
        <w:spacing w:after="0" w:line="480" w:lineRule="auto"/>
        <w:ind w:right="49"/>
        <w:jc w:val="both"/>
        <w:rPr>
          <w:rFonts w:ascii="Lato" w:hAnsi="Lato" w:cstheme="minorHAnsi"/>
        </w:rPr>
      </w:pPr>
      <w:r w:rsidRPr="00330875">
        <w:rPr>
          <w:rFonts w:ascii="Lato" w:hAnsi="Lato" w:cstheme="minorHAnsi"/>
        </w:rPr>
        <w:t>En relación a la solicitud de alta al padrón del servicio médico del servidor público adscrito a la Dirección de Recursos Humanos y Materiales dependiente de la Secretaría Ejecutiva, se toma conocimiento de su manifestación de contar con el servicio</w:t>
      </w:r>
      <w:r w:rsidR="00405C90" w:rsidRPr="00330875">
        <w:rPr>
          <w:rFonts w:ascii="Lato" w:hAnsi="Lato" w:cstheme="minorHAnsi"/>
        </w:rPr>
        <w:t xml:space="preserve"> por parte</w:t>
      </w:r>
      <w:r w:rsidRPr="00330875">
        <w:rPr>
          <w:rFonts w:ascii="Lato" w:hAnsi="Lato" w:cstheme="minorHAnsi"/>
        </w:rPr>
        <w:t xml:space="preserve"> del Instituto de Seguridad y Servicios Sociales de los Trabajadores del Estado, sin embargo, tomando en consideración que la salud es un derecho humano que tiene como trabajador y que ha manifestado bajo protesta de decir verdad, no hacer uso de ese servicio, </w:t>
      </w:r>
      <w:r w:rsidRPr="00330875">
        <w:rPr>
          <w:rFonts w:ascii="Lato" w:hAnsi="Lato" w:cstheme="minorHAnsi"/>
          <w:b/>
          <w:bCs/>
        </w:rPr>
        <w:t>se autoriza su alta al servicio médico</w:t>
      </w:r>
      <w:r w:rsidRPr="00330875">
        <w:rPr>
          <w:rFonts w:ascii="Lato" w:hAnsi="Lato" w:cstheme="minorHAnsi"/>
        </w:rPr>
        <w:t xml:space="preserve"> de este Poder Judicial, con efectos a partir del </w:t>
      </w:r>
      <w:r w:rsidR="002255AC" w:rsidRPr="00330875">
        <w:rPr>
          <w:rFonts w:ascii="Lato" w:hAnsi="Lato" w:cstheme="minorHAnsi"/>
        </w:rPr>
        <w:t>diez</w:t>
      </w:r>
      <w:r w:rsidRPr="00330875">
        <w:rPr>
          <w:rFonts w:ascii="Lato" w:hAnsi="Lato" w:cstheme="minorHAnsi"/>
        </w:rPr>
        <w:t xml:space="preserve"> de abril del año curso, con el apercibimiento que de hacer uso del servicio médico en dicha institución pública, se dará de baja </w:t>
      </w:r>
      <w:r w:rsidR="00405C90" w:rsidRPr="00330875">
        <w:rPr>
          <w:rFonts w:ascii="Lato" w:hAnsi="Lato" w:cstheme="minorHAnsi"/>
        </w:rPr>
        <w:t xml:space="preserve"> en el padrón del</w:t>
      </w:r>
      <w:r w:rsidRPr="00330875">
        <w:rPr>
          <w:rFonts w:ascii="Lato" w:hAnsi="Lato" w:cstheme="minorHAnsi"/>
        </w:rPr>
        <w:t xml:space="preserve"> servicio médico </w:t>
      </w:r>
      <w:r w:rsidRPr="00330875">
        <w:rPr>
          <w:rFonts w:ascii="Lato" w:hAnsi="Lato" w:cstheme="minorHAnsi"/>
        </w:rPr>
        <w:lastRenderedPageBreak/>
        <w:t>de este Poder Judicial, con las consecuencias administrativas correspondientes.</w:t>
      </w:r>
    </w:p>
    <w:p w14:paraId="1916D222" w14:textId="531D3272" w:rsidR="008E0255" w:rsidRPr="00330875" w:rsidRDefault="008E0255" w:rsidP="00330875">
      <w:pPr>
        <w:pStyle w:val="Prrafodelista"/>
        <w:numPr>
          <w:ilvl w:val="0"/>
          <w:numId w:val="60"/>
        </w:numPr>
        <w:tabs>
          <w:tab w:val="left" w:pos="5387"/>
        </w:tabs>
        <w:spacing w:after="0" w:line="480" w:lineRule="auto"/>
        <w:ind w:right="49"/>
        <w:jc w:val="both"/>
        <w:rPr>
          <w:rFonts w:ascii="Lato" w:hAnsi="Lato" w:cstheme="minorHAnsi"/>
        </w:rPr>
      </w:pPr>
      <w:r w:rsidRPr="00330875">
        <w:rPr>
          <w:rFonts w:ascii="Lato" w:hAnsi="Lato" w:cstheme="minorHAnsi"/>
        </w:rPr>
        <w:t xml:space="preserve">Se autoriza el alta en el padrón del servicio médico del Poder Judicial del Estado, del servidor público adscrito al Juzgado de Control y de Juicio Oral del Distrito Judicial de Guridi y Alcocer, así como de su dependiente económica (cónyuge), con efectos a partir del </w:t>
      </w:r>
      <w:r w:rsidR="002255AC" w:rsidRPr="00330875">
        <w:rPr>
          <w:rFonts w:ascii="Lato" w:hAnsi="Lato" w:cstheme="minorHAnsi"/>
        </w:rPr>
        <w:t>diez</w:t>
      </w:r>
      <w:r w:rsidRPr="00330875">
        <w:rPr>
          <w:rFonts w:ascii="Lato" w:hAnsi="Lato" w:cstheme="minorHAnsi"/>
        </w:rPr>
        <w:t xml:space="preserve"> de abril del año curso.</w:t>
      </w:r>
    </w:p>
    <w:p w14:paraId="4FCE2B46" w14:textId="0D0F83F0" w:rsidR="008E0255" w:rsidRPr="00330875" w:rsidRDefault="008E0255" w:rsidP="00330875">
      <w:pPr>
        <w:tabs>
          <w:tab w:val="left" w:pos="5387"/>
        </w:tabs>
        <w:spacing w:after="0" w:line="480" w:lineRule="auto"/>
        <w:ind w:right="49"/>
        <w:jc w:val="both"/>
        <w:rPr>
          <w:rFonts w:ascii="Lato" w:hAnsi="Lato" w:cstheme="minorHAnsi"/>
          <w:b/>
          <w:bCs/>
          <w:color w:val="000000" w:themeColor="text1"/>
          <w:u w:val="single"/>
          <w:bdr w:val="none" w:sz="0" w:space="0" w:color="auto" w:frame="1"/>
        </w:rPr>
      </w:pPr>
      <w:r w:rsidRPr="00330875">
        <w:rPr>
          <w:rFonts w:ascii="Lato" w:hAnsi="Lato" w:cstheme="minorHAnsi"/>
        </w:rPr>
        <w:t>Comuníquese esta determinación a la Presidenta de la Comisión de Administración, Tesorero y a la Jefa del Módulo Médico del Poder Judicial del Estado, con copia de los escritos de cuenta, los cuales contienen datos personales y sensibles de la</w:t>
      </w:r>
      <w:r w:rsidR="00405C90" w:rsidRPr="00330875">
        <w:rPr>
          <w:rFonts w:ascii="Lato" w:hAnsi="Lato" w:cstheme="minorHAnsi"/>
        </w:rPr>
        <w:t>s</w:t>
      </w:r>
      <w:r w:rsidRPr="00330875">
        <w:rPr>
          <w:rFonts w:ascii="Lato" w:hAnsi="Lato" w:cstheme="minorHAnsi"/>
        </w:rPr>
        <w:t xml:space="preserve"> persona</w:t>
      </w:r>
      <w:r w:rsidR="00405C90" w:rsidRPr="00330875">
        <w:rPr>
          <w:rFonts w:ascii="Lato" w:hAnsi="Lato" w:cstheme="minorHAnsi"/>
        </w:rPr>
        <w:t>s</w:t>
      </w:r>
      <w:r w:rsidRPr="00330875">
        <w:rPr>
          <w:rFonts w:ascii="Lato" w:hAnsi="Lato" w:cstheme="minorHAnsi"/>
        </w:rPr>
        <w:t xml:space="preserve"> servidora</w:t>
      </w:r>
      <w:r w:rsidR="00405C90" w:rsidRPr="00330875">
        <w:rPr>
          <w:rFonts w:ascii="Lato" w:hAnsi="Lato" w:cstheme="minorHAnsi"/>
        </w:rPr>
        <w:t xml:space="preserve">s </w:t>
      </w:r>
      <w:r w:rsidRPr="00330875">
        <w:rPr>
          <w:rFonts w:ascii="Lato" w:hAnsi="Lato" w:cstheme="minorHAnsi"/>
        </w:rPr>
        <w:t>pública</w:t>
      </w:r>
      <w:r w:rsidR="00405C90" w:rsidRPr="00330875">
        <w:rPr>
          <w:rFonts w:ascii="Lato" w:hAnsi="Lato" w:cstheme="minorHAnsi"/>
        </w:rPr>
        <w:t>s</w:t>
      </w:r>
      <w:r w:rsidRPr="00330875">
        <w:rPr>
          <w:rFonts w:ascii="Lato" w:hAnsi="Lato" w:cstheme="minorHAnsi"/>
        </w:rPr>
        <w:t>, en términos de los artículos 13, fracciones II y V, 14 y 39 fracción VIII, de la Ley de Protección de Datos Personales en Posesión de Sujetos Obligados del Estado de Tlaxcala, para los efectos legales conducentes; así como a las personas servidoras públicas en su lugar de su adscripción para su debido conocimiento.</w:t>
      </w:r>
      <w:r w:rsidR="00E552F7" w:rsidRPr="00330875">
        <w:rPr>
          <w:rFonts w:ascii="Lato" w:hAnsi="Lato" w:cstheme="minorHAnsi"/>
        </w:rPr>
        <w:t xml:space="preserve"> </w:t>
      </w:r>
      <w:r w:rsidR="00E552F7" w:rsidRPr="00330875">
        <w:rPr>
          <w:rFonts w:ascii="Lato" w:hAnsi="Lato" w:cstheme="minorHAnsi"/>
          <w:b/>
          <w:bCs/>
          <w:u w:val="single"/>
        </w:rPr>
        <w:t>APROBADO POR UNANIMIDAD DE VOTOS.</w:t>
      </w:r>
    </w:p>
    <w:p w14:paraId="2B2C8E98" w14:textId="0035A4BE" w:rsidR="00600FCA" w:rsidRPr="00330875" w:rsidRDefault="00600FCA" w:rsidP="00330875">
      <w:pPr>
        <w:spacing w:after="0" w:line="480" w:lineRule="auto"/>
        <w:ind w:right="49" w:firstLine="851"/>
        <w:jc w:val="both"/>
        <w:rPr>
          <w:rFonts w:ascii="Lato" w:hAnsi="Lato"/>
        </w:rPr>
      </w:pPr>
      <w:r w:rsidRPr="00330875">
        <w:rPr>
          <w:rFonts w:ascii="Lato" w:hAnsi="Lato"/>
          <w:b/>
          <w:bCs/>
          <w:color w:val="000000"/>
        </w:rPr>
        <w:t>ACUERDO XV/35/2025.</w:t>
      </w:r>
      <w:r w:rsidR="00E80491" w:rsidRPr="00330875">
        <w:rPr>
          <w:rFonts w:ascii="Lato" w:hAnsi="Lato"/>
          <w:b/>
          <w:bCs/>
          <w:color w:val="000000"/>
        </w:rPr>
        <w:t>2</w:t>
      </w:r>
      <w:r w:rsidRPr="00330875">
        <w:rPr>
          <w:rFonts w:ascii="Lato" w:hAnsi="Lato"/>
          <w:b/>
          <w:bCs/>
          <w:color w:val="000000"/>
        </w:rPr>
        <w:t xml:space="preserve">. Escrito recibido el dos de abril de dos mil veinticinco, signado por el Licenciado Juan Fernando Espino Rubio, Proyectista Auxiliar de Juzgado adscrito a la Comisión de Carrera Judicial del Consejo de la Judicatura del Estado. </w:t>
      </w:r>
      <w:r w:rsidR="00E552F7" w:rsidRPr="00330875">
        <w:rPr>
          <w:rFonts w:ascii="Lato" w:hAnsi="Lato"/>
          <w:b/>
          <w:bCs/>
          <w:color w:val="000000"/>
        </w:rPr>
        <w:t>- - - - - - - - - - - - - -- - - - - - - - - - - - - - - - - - - - - - - - - - -</w:t>
      </w:r>
      <w:r w:rsidRPr="00330875">
        <w:rPr>
          <w:rFonts w:ascii="Lato" w:hAnsi="Lato"/>
        </w:rPr>
        <w:t>Dada cuenta con el escrito de cuenta</w:t>
      </w:r>
      <w:r w:rsidR="00C92000" w:rsidRPr="00330875">
        <w:rPr>
          <w:rFonts w:ascii="Lato" w:hAnsi="Lato"/>
        </w:rPr>
        <w:t xml:space="preserve">, mediante el cual, </w:t>
      </w:r>
      <w:r w:rsidR="00C92000" w:rsidRPr="00330875">
        <w:rPr>
          <w:rFonts w:ascii="Lato" w:hAnsi="Lato"/>
          <w:color w:val="000000"/>
        </w:rPr>
        <w:t>el Licenciado Juan Fernando Espino Rubio, Proyectista Auxiliar de Juzgado adscrito a la Comisión de Carrera Judicial del Consejo de la Judicatura del Estado,</w:t>
      </w:r>
      <w:r w:rsidR="00C92000" w:rsidRPr="00330875">
        <w:rPr>
          <w:rFonts w:ascii="Lato" w:hAnsi="Lato"/>
        </w:rPr>
        <w:t xml:space="preserve"> </w:t>
      </w:r>
      <w:r w:rsidRPr="00330875">
        <w:rPr>
          <w:rFonts w:ascii="Lato" w:hAnsi="Lato"/>
        </w:rPr>
        <w:t>solicita licencia sin goce de sueldo, para ausentarse de sus labores por</w:t>
      </w:r>
      <w:r w:rsidR="00C92000" w:rsidRPr="00330875">
        <w:rPr>
          <w:rFonts w:ascii="Lato" w:hAnsi="Lato"/>
        </w:rPr>
        <w:t xml:space="preserve"> un periodo de dos meses a partir del jueves diecisiete de abril de dos mil veinticinco</w:t>
      </w:r>
      <w:r w:rsidRPr="00330875">
        <w:rPr>
          <w:rFonts w:ascii="Lato" w:hAnsi="Lato"/>
        </w:rPr>
        <w:t xml:space="preserve">, a fin de </w:t>
      </w:r>
      <w:r w:rsidR="00C92000" w:rsidRPr="00330875">
        <w:rPr>
          <w:rFonts w:ascii="Lato" w:hAnsi="Lato"/>
        </w:rPr>
        <w:t>participar en el Proceso Electoral Local Extraordinario para la renovación del Poder Judicial del Estado.</w:t>
      </w:r>
      <w:r w:rsidR="00E552F7" w:rsidRPr="00330875">
        <w:rPr>
          <w:rFonts w:ascii="Lato" w:hAnsi="Lato"/>
        </w:rPr>
        <w:t xml:space="preserve"> </w:t>
      </w:r>
      <w:r w:rsidRPr="00330875">
        <w:rPr>
          <w:rFonts w:ascii="Lato" w:hAnsi="Lato"/>
        </w:rPr>
        <w:t>A</w:t>
      </w:r>
      <w:r w:rsidRPr="00330875">
        <w:rPr>
          <w:rFonts w:ascii="Lato" w:hAnsi="Lato" w:cstheme="minorHAnsi"/>
          <w:bCs/>
        </w:rPr>
        <w:t>l respecto</w:t>
      </w:r>
      <w:r w:rsidRPr="00330875">
        <w:rPr>
          <w:rFonts w:ascii="Lato" w:hAnsi="Lato"/>
        </w:rPr>
        <w:t xml:space="preserve"> </w:t>
      </w:r>
      <w:r w:rsidR="00C92000" w:rsidRPr="00330875">
        <w:rPr>
          <w:rFonts w:ascii="Lato" w:hAnsi="Lato"/>
        </w:rPr>
        <w:t xml:space="preserve">y </w:t>
      </w:r>
      <w:r w:rsidRPr="00330875">
        <w:rPr>
          <w:rFonts w:ascii="Lato" w:hAnsi="Lato"/>
        </w:rPr>
        <w:t>toda vez que, cumple con los requisitos que señala el artículo 36 de la Ley Laboral de los Servidores Públicos del Estado de Tlaxcala y sus Municipios, con fundamento en los diversos numerales 61, 68 fracción I, de la Ley Orgánica del Poder Judicial del Estado; 9 fracción XII del Reglamento del Consejo de la Judicatura del Estado, se determina:</w:t>
      </w:r>
    </w:p>
    <w:p w14:paraId="67671962" w14:textId="77777777" w:rsidR="00600FCA" w:rsidRPr="00330875" w:rsidRDefault="00600FCA" w:rsidP="00330875">
      <w:pPr>
        <w:pStyle w:val="Prrafodelista"/>
        <w:numPr>
          <w:ilvl w:val="0"/>
          <w:numId w:val="62"/>
        </w:numPr>
        <w:tabs>
          <w:tab w:val="left" w:pos="5387"/>
        </w:tabs>
        <w:spacing w:after="0" w:line="480" w:lineRule="auto"/>
        <w:ind w:right="49"/>
        <w:jc w:val="both"/>
        <w:rPr>
          <w:rFonts w:ascii="Lato" w:hAnsi="Lato"/>
        </w:rPr>
      </w:pPr>
      <w:r w:rsidRPr="00330875">
        <w:rPr>
          <w:rFonts w:ascii="Lato" w:hAnsi="Lato"/>
        </w:rPr>
        <w:t>Tomar conocimiento del escrito de cuenta.</w:t>
      </w:r>
    </w:p>
    <w:p w14:paraId="7945BF55" w14:textId="6F3FC701" w:rsidR="00600FCA" w:rsidRPr="00330875" w:rsidRDefault="00600FCA" w:rsidP="00330875">
      <w:pPr>
        <w:pStyle w:val="Prrafodelista"/>
        <w:numPr>
          <w:ilvl w:val="0"/>
          <w:numId w:val="62"/>
        </w:numPr>
        <w:tabs>
          <w:tab w:val="left" w:pos="5387"/>
        </w:tabs>
        <w:spacing w:after="0" w:line="480" w:lineRule="auto"/>
        <w:ind w:right="49"/>
        <w:jc w:val="both"/>
        <w:rPr>
          <w:rFonts w:ascii="Lato" w:hAnsi="Lato"/>
          <w:b/>
          <w:bCs/>
          <w:u w:val="single"/>
        </w:rPr>
      </w:pPr>
      <w:r w:rsidRPr="00330875">
        <w:rPr>
          <w:rFonts w:ascii="Lato" w:hAnsi="Lato"/>
        </w:rPr>
        <w:lastRenderedPageBreak/>
        <w:t xml:space="preserve">Otorgar la licencia sin goce de sueldo </w:t>
      </w:r>
      <w:r w:rsidR="00C92000" w:rsidRPr="00330875">
        <w:rPr>
          <w:rFonts w:ascii="Lato" w:hAnsi="Lato"/>
        </w:rPr>
        <w:t xml:space="preserve">al </w:t>
      </w:r>
      <w:r w:rsidR="00C92000" w:rsidRPr="00330875">
        <w:rPr>
          <w:rFonts w:ascii="Lato" w:hAnsi="Lato"/>
          <w:color w:val="000000"/>
        </w:rPr>
        <w:t xml:space="preserve">Licenciado Juan Fernando Espino Rubio, Proyectista Auxiliar de Juzgado adscrito a la Comisión de Carrera Judicial del Consejo de la Judicatura del Estado, </w:t>
      </w:r>
      <w:r w:rsidRPr="00330875">
        <w:rPr>
          <w:rFonts w:ascii="Lato" w:hAnsi="Lato"/>
          <w:bCs/>
        </w:rPr>
        <w:t xml:space="preserve">por el periodo </w:t>
      </w:r>
      <w:r w:rsidR="00C92000" w:rsidRPr="00330875">
        <w:rPr>
          <w:rFonts w:ascii="Lato" w:hAnsi="Lato"/>
          <w:bCs/>
        </w:rPr>
        <w:t>de dos meses, con efectos a partir del jueves diecisiete de abril de dos mil veinticinco</w:t>
      </w:r>
      <w:r w:rsidRPr="00330875">
        <w:rPr>
          <w:rFonts w:ascii="Lato" w:hAnsi="Lato"/>
          <w:bCs/>
        </w:rPr>
        <w:t xml:space="preserve">, </w:t>
      </w:r>
      <w:r w:rsidRPr="00330875">
        <w:rPr>
          <w:rFonts w:ascii="Lato" w:hAnsi="Lato" w:cstheme="minorHAnsi"/>
        </w:rPr>
        <w:t>una vez concluida ésta, deberá incorporarse al siguiente día hábil a su lugar actual de adscripción; debiendo llevar a cabo acta de entrega recepción correspondiente.</w:t>
      </w:r>
    </w:p>
    <w:p w14:paraId="7EC83908" w14:textId="7DEEC0F0" w:rsidR="0001103B" w:rsidRPr="00330875" w:rsidRDefault="00600FCA" w:rsidP="00330875">
      <w:pPr>
        <w:spacing w:line="480" w:lineRule="auto"/>
        <w:ind w:right="49"/>
        <w:jc w:val="both"/>
        <w:rPr>
          <w:rFonts w:ascii="Lato" w:hAnsi="Lato" w:cstheme="minorHAnsi"/>
          <w:b/>
          <w:bCs/>
          <w:color w:val="000000" w:themeColor="text1"/>
          <w:u w:val="single"/>
          <w:bdr w:val="none" w:sz="0" w:space="0" w:color="auto" w:frame="1"/>
        </w:rPr>
      </w:pPr>
      <w:r w:rsidRPr="00330875">
        <w:rPr>
          <w:rFonts w:ascii="Lato" w:hAnsi="Lato"/>
        </w:rPr>
        <w:t>Comuníquese esta determinación</w:t>
      </w:r>
      <w:r w:rsidR="00C92000" w:rsidRPr="00330875">
        <w:rPr>
          <w:rFonts w:ascii="Lato" w:hAnsi="Lato"/>
        </w:rPr>
        <w:t xml:space="preserve"> a la</w:t>
      </w:r>
      <w:r w:rsidR="00C4561D" w:rsidRPr="00330875">
        <w:rPr>
          <w:rFonts w:ascii="Lato" w:hAnsi="Lato"/>
        </w:rPr>
        <w:t xml:space="preserve"> </w:t>
      </w:r>
      <w:proofErr w:type="gramStart"/>
      <w:r w:rsidRPr="00330875">
        <w:rPr>
          <w:rFonts w:ascii="Lato" w:hAnsi="Lato"/>
        </w:rPr>
        <w:t>Directora</w:t>
      </w:r>
      <w:proofErr w:type="gramEnd"/>
      <w:r w:rsidRPr="00330875">
        <w:rPr>
          <w:rFonts w:ascii="Lato" w:hAnsi="Lato"/>
        </w:rPr>
        <w:t xml:space="preserve"> de Recursos Humanos y Materiales dependiente de la Secretaría Ejecutiva, Contralor y Tesorero del Poder Judicial del Estado, para su conocimiento y efectos legales correspondientes y al servidor </w:t>
      </w:r>
      <w:r w:rsidR="00C92000" w:rsidRPr="00330875">
        <w:rPr>
          <w:rFonts w:ascii="Lato" w:hAnsi="Lato"/>
        </w:rPr>
        <w:t>público</w:t>
      </w:r>
      <w:r w:rsidRPr="00330875">
        <w:rPr>
          <w:rFonts w:ascii="Lato" w:hAnsi="Lato"/>
        </w:rPr>
        <w:t xml:space="preserve"> en mención, en su lugar de adscripción</w:t>
      </w:r>
      <w:r w:rsidR="00C92000" w:rsidRPr="00330875">
        <w:rPr>
          <w:rFonts w:ascii="Lato" w:hAnsi="Lato"/>
        </w:rPr>
        <w:t>, para su debido conocimiento</w:t>
      </w:r>
      <w:r w:rsidRPr="00330875">
        <w:rPr>
          <w:rFonts w:ascii="Lato" w:hAnsi="Lato"/>
        </w:rPr>
        <w:t xml:space="preserve">. </w:t>
      </w:r>
      <w:r w:rsidR="00E552F7" w:rsidRPr="00330875">
        <w:rPr>
          <w:rFonts w:ascii="Lato" w:hAnsi="Lato"/>
          <w:b/>
          <w:bCs/>
          <w:u w:val="single"/>
        </w:rPr>
        <w:t>APROBADO POR UNANIMIDAD DE VOTOS.</w:t>
      </w:r>
    </w:p>
    <w:p w14:paraId="123A5C91" w14:textId="363EDB21" w:rsidR="00C92000" w:rsidRPr="00330875" w:rsidRDefault="00C92000" w:rsidP="00330875">
      <w:pPr>
        <w:spacing w:after="0" w:line="480" w:lineRule="auto"/>
        <w:ind w:right="49" w:firstLine="851"/>
        <w:jc w:val="both"/>
        <w:rPr>
          <w:rFonts w:ascii="Lato" w:hAnsi="Lato"/>
          <w:bCs/>
        </w:rPr>
      </w:pPr>
      <w:r w:rsidRPr="00330875">
        <w:rPr>
          <w:rFonts w:ascii="Lato" w:hAnsi="Lato"/>
          <w:b/>
          <w:bCs/>
          <w:color w:val="000000"/>
        </w:rPr>
        <w:t>ACUERDO XV/35/2025.</w:t>
      </w:r>
      <w:r w:rsidR="00E80491" w:rsidRPr="00330875">
        <w:rPr>
          <w:rFonts w:ascii="Lato" w:hAnsi="Lato"/>
          <w:b/>
          <w:bCs/>
          <w:color w:val="000000"/>
        </w:rPr>
        <w:t>3</w:t>
      </w:r>
      <w:r w:rsidRPr="00330875">
        <w:rPr>
          <w:rFonts w:ascii="Lato" w:hAnsi="Lato"/>
          <w:b/>
          <w:bCs/>
          <w:color w:val="000000"/>
        </w:rPr>
        <w:t xml:space="preserve">. Oficios número AJ/A/69 y AJ/A/71, recibidos el dos y siete de abril de dos mil veinticinco, signados por el </w:t>
      </w:r>
      <w:proofErr w:type="gramStart"/>
      <w:r w:rsidRPr="00330875">
        <w:rPr>
          <w:rFonts w:ascii="Lato" w:hAnsi="Lato"/>
          <w:b/>
          <w:bCs/>
          <w:color w:val="000000"/>
        </w:rPr>
        <w:t>Jefe</w:t>
      </w:r>
      <w:proofErr w:type="gramEnd"/>
      <w:r w:rsidRPr="00330875">
        <w:rPr>
          <w:rFonts w:ascii="Lato" w:hAnsi="Lato"/>
          <w:b/>
          <w:bCs/>
          <w:color w:val="000000"/>
        </w:rPr>
        <w:t xml:space="preserve"> del Archivo del Poder Judicial del Estado.</w:t>
      </w:r>
      <w:r w:rsidR="00E552F7" w:rsidRPr="00330875">
        <w:rPr>
          <w:rFonts w:ascii="Lato" w:hAnsi="Lato"/>
          <w:b/>
          <w:bCs/>
          <w:color w:val="000000"/>
        </w:rPr>
        <w:t xml:space="preserve"> - - - - - - - - - - - - - - - - - - - - - - - - - - - - -</w:t>
      </w:r>
      <w:r w:rsidRPr="00330875">
        <w:rPr>
          <w:rFonts w:ascii="Lato" w:hAnsi="Lato"/>
        </w:rPr>
        <w:t xml:space="preserve">Dada cuenta con los oficios de referencia, </w:t>
      </w:r>
      <w:r w:rsidR="00FE0565" w:rsidRPr="00330875">
        <w:rPr>
          <w:rFonts w:ascii="Lato" w:hAnsi="Lato"/>
        </w:rPr>
        <w:t xml:space="preserve">a los que anexa </w:t>
      </w:r>
      <w:r w:rsidRPr="00330875">
        <w:rPr>
          <w:rFonts w:ascii="Lato" w:hAnsi="Lato"/>
        </w:rPr>
        <w:t xml:space="preserve">las actas administrativas de las que se advierte faltas injustificadas del servidor público cuyo nombre ahí se refiere; asimismo la </w:t>
      </w:r>
      <w:proofErr w:type="gramStart"/>
      <w:r w:rsidRPr="00330875">
        <w:rPr>
          <w:rFonts w:ascii="Lato" w:hAnsi="Lato"/>
        </w:rPr>
        <w:t>Secretaria Ejecutiva</w:t>
      </w:r>
      <w:proofErr w:type="gramEnd"/>
      <w:r w:rsidRPr="00330875">
        <w:rPr>
          <w:rFonts w:ascii="Lato" w:hAnsi="Lato"/>
        </w:rPr>
        <w:t xml:space="preserve"> informa </w:t>
      </w:r>
      <w:r w:rsidR="00501A99" w:rsidRPr="00330875">
        <w:rPr>
          <w:rFonts w:ascii="Lato" w:hAnsi="Lato"/>
        </w:rPr>
        <w:t xml:space="preserve">de nueva cuenta, </w:t>
      </w:r>
      <w:r w:rsidRPr="00330875">
        <w:rPr>
          <w:rFonts w:ascii="Lato" w:hAnsi="Lato"/>
        </w:rPr>
        <w:t>que en los archivos del área a su cargo, no se encontró registro alguno del que se desprenda licencia médica o permiso a nombre del servidor público que nos ocupa</w:t>
      </w:r>
      <w:r w:rsidR="00501A99" w:rsidRPr="00330875">
        <w:rPr>
          <w:rFonts w:ascii="Lato" w:hAnsi="Lato"/>
        </w:rPr>
        <w:t xml:space="preserve"> por dichas faltas injustificadas.</w:t>
      </w:r>
      <w:r w:rsidR="00E552F7" w:rsidRPr="00330875">
        <w:rPr>
          <w:rFonts w:ascii="Lato" w:hAnsi="Lato"/>
        </w:rPr>
        <w:t xml:space="preserve"> </w:t>
      </w:r>
      <w:r w:rsidR="00501A99" w:rsidRPr="00330875">
        <w:rPr>
          <w:rFonts w:ascii="Lato" w:hAnsi="Lato"/>
        </w:rPr>
        <w:t xml:space="preserve">Al respecto y toda vez que estos hechos, guardan relación con los asentados en el acuerdo XIII/31/2025.10. de este Cuerpo Colegiado, </w:t>
      </w:r>
      <w:r w:rsidR="00FE0565" w:rsidRPr="00330875">
        <w:rPr>
          <w:rFonts w:ascii="Lato" w:hAnsi="Lato"/>
        </w:rPr>
        <w:t xml:space="preserve">y a fin de </w:t>
      </w:r>
      <w:r w:rsidR="00311BDC" w:rsidRPr="00330875">
        <w:rPr>
          <w:rFonts w:ascii="Lato" w:hAnsi="Lato"/>
        </w:rPr>
        <w:t xml:space="preserve">que </w:t>
      </w:r>
      <w:r w:rsidR="00FE0565" w:rsidRPr="00330875">
        <w:rPr>
          <w:rFonts w:ascii="Lato" w:hAnsi="Lato"/>
        </w:rPr>
        <w:t xml:space="preserve">dar continuidad a la instrucción </w:t>
      </w:r>
      <w:r w:rsidR="00311BDC" w:rsidRPr="00330875">
        <w:rPr>
          <w:rFonts w:ascii="Lato" w:hAnsi="Lato"/>
        </w:rPr>
        <w:t xml:space="preserve">que se dio </w:t>
      </w:r>
      <w:r w:rsidR="00FE0565" w:rsidRPr="00330875">
        <w:rPr>
          <w:rFonts w:ascii="Lato" w:hAnsi="Lato"/>
        </w:rPr>
        <w:t>a la Dirección Jurídica del Tribunal Superior de Justicia</w:t>
      </w:r>
      <w:r w:rsidR="00501A99" w:rsidRPr="00330875">
        <w:rPr>
          <w:rFonts w:ascii="Lato" w:hAnsi="Lato"/>
        </w:rPr>
        <w:t xml:space="preserve">, </w:t>
      </w:r>
      <w:r w:rsidRPr="00330875">
        <w:rPr>
          <w:rFonts w:ascii="Lato" w:hAnsi="Lato"/>
          <w:bCs/>
        </w:rPr>
        <w:t xml:space="preserve">con fundamento en los artículos 34 fracción VIII de la Ley Laboral de los Servidores Públicos del Estado de Tlaxcala y sus Municipios, 45 Bis, 45 </w:t>
      </w:r>
      <w:proofErr w:type="spellStart"/>
      <w:r w:rsidRPr="00330875">
        <w:rPr>
          <w:rFonts w:ascii="Lato" w:hAnsi="Lato"/>
          <w:bCs/>
        </w:rPr>
        <w:t>Quáter</w:t>
      </w:r>
      <w:proofErr w:type="spellEnd"/>
      <w:r w:rsidRPr="00330875">
        <w:rPr>
          <w:rFonts w:ascii="Lato" w:hAnsi="Lato"/>
          <w:bCs/>
        </w:rPr>
        <w:t>, 61 y 68 fracción I de la Ley Orgánica del Poder Judicial del Estado, se determina:</w:t>
      </w:r>
    </w:p>
    <w:p w14:paraId="63FDEA7C" w14:textId="77777777" w:rsidR="00C92000" w:rsidRPr="00330875" w:rsidRDefault="00C92000" w:rsidP="00330875">
      <w:pPr>
        <w:pStyle w:val="NormalWeb"/>
        <w:numPr>
          <w:ilvl w:val="4"/>
          <w:numId w:val="63"/>
        </w:numPr>
        <w:tabs>
          <w:tab w:val="clear" w:pos="3600"/>
          <w:tab w:val="num" w:pos="1276"/>
        </w:tabs>
        <w:spacing w:before="0" w:beforeAutospacing="0" w:after="0" w:afterAutospacing="0" w:line="480" w:lineRule="auto"/>
        <w:ind w:left="709" w:right="49" w:hanging="284"/>
        <w:jc w:val="both"/>
        <w:rPr>
          <w:rFonts w:ascii="Lato" w:hAnsi="Lato"/>
          <w:bCs/>
          <w:sz w:val="22"/>
          <w:szCs w:val="22"/>
        </w:rPr>
      </w:pPr>
      <w:r w:rsidRPr="00330875">
        <w:rPr>
          <w:rFonts w:ascii="Lato" w:hAnsi="Lato"/>
          <w:bCs/>
          <w:sz w:val="22"/>
          <w:szCs w:val="22"/>
        </w:rPr>
        <w:t>Tomar conocimiento de los oficios y anexos de cuenta.</w:t>
      </w:r>
    </w:p>
    <w:p w14:paraId="6474C5C8" w14:textId="633E4029" w:rsidR="00501A99" w:rsidRPr="00330875" w:rsidRDefault="00501A99" w:rsidP="00330875">
      <w:pPr>
        <w:pStyle w:val="NormalWeb"/>
        <w:numPr>
          <w:ilvl w:val="4"/>
          <w:numId w:val="63"/>
        </w:numPr>
        <w:tabs>
          <w:tab w:val="clear" w:pos="3600"/>
          <w:tab w:val="num" w:pos="1276"/>
        </w:tabs>
        <w:spacing w:before="0" w:beforeAutospacing="0" w:after="0" w:afterAutospacing="0" w:line="480" w:lineRule="auto"/>
        <w:ind w:left="709" w:right="49" w:hanging="284"/>
        <w:jc w:val="both"/>
        <w:rPr>
          <w:rFonts w:ascii="Lato" w:hAnsi="Lato" w:cstheme="minorHAnsi"/>
          <w:b/>
          <w:bCs/>
          <w:color w:val="000000" w:themeColor="text1"/>
          <w:sz w:val="22"/>
          <w:szCs w:val="22"/>
          <w:bdr w:val="none" w:sz="0" w:space="0" w:color="auto" w:frame="1"/>
        </w:rPr>
      </w:pPr>
      <w:r w:rsidRPr="00330875">
        <w:rPr>
          <w:rFonts w:ascii="Lato" w:hAnsi="Lato"/>
          <w:bCs/>
          <w:sz w:val="22"/>
          <w:szCs w:val="22"/>
        </w:rPr>
        <w:t xml:space="preserve">Facultar e instruir a la </w:t>
      </w:r>
      <w:proofErr w:type="gramStart"/>
      <w:r w:rsidRPr="00330875">
        <w:rPr>
          <w:rFonts w:ascii="Lato" w:hAnsi="Lato"/>
          <w:bCs/>
          <w:sz w:val="22"/>
          <w:szCs w:val="22"/>
        </w:rPr>
        <w:t>Directora</w:t>
      </w:r>
      <w:proofErr w:type="gramEnd"/>
      <w:r w:rsidRPr="00330875">
        <w:rPr>
          <w:rFonts w:ascii="Lato" w:hAnsi="Lato"/>
          <w:bCs/>
          <w:sz w:val="22"/>
          <w:szCs w:val="22"/>
        </w:rPr>
        <w:t xml:space="preserve"> Jurídica del Tribunal Superior de Justicia del Estado, realizar la investigación y el procedimiento que establece el </w:t>
      </w:r>
      <w:r w:rsidRPr="00330875">
        <w:rPr>
          <w:rFonts w:ascii="Lato" w:hAnsi="Lato"/>
          <w:bCs/>
          <w:sz w:val="22"/>
          <w:szCs w:val="22"/>
        </w:rPr>
        <w:lastRenderedPageBreak/>
        <w:t xml:space="preserve">artículo 35 de la Ley </w:t>
      </w:r>
      <w:r w:rsidR="00311BDC" w:rsidRPr="00330875">
        <w:rPr>
          <w:rFonts w:ascii="Lato" w:hAnsi="Lato"/>
          <w:bCs/>
          <w:sz w:val="22"/>
          <w:szCs w:val="22"/>
        </w:rPr>
        <w:t>L</w:t>
      </w:r>
      <w:r w:rsidRPr="00330875">
        <w:rPr>
          <w:rFonts w:ascii="Lato" w:hAnsi="Lato"/>
          <w:bCs/>
          <w:sz w:val="22"/>
          <w:szCs w:val="22"/>
        </w:rPr>
        <w:t>aboral de los Servidores Públicos del Estado de Tlaxcala y sus Municipios</w:t>
      </w:r>
      <w:r w:rsidR="00311BDC" w:rsidRPr="00330875">
        <w:rPr>
          <w:rFonts w:ascii="Lato" w:hAnsi="Lato"/>
          <w:bCs/>
          <w:sz w:val="22"/>
          <w:szCs w:val="22"/>
        </w:rPr>
        <w:t>.</w:t>
      </w:r>
    </w:p>
    <w:p w14:paraId="2130A7F5" w14:textId="7ED50DC1" w:rsidR="0001103B" w:rsidRPr="00330875" w:rsidRDefault="00501A99" w:rsidP="00330875">
      <w:pPr>
        <w:pStyle w:val="NormalWeb"/>
        <w:spacing w:before="0" w:beforeAutospacing="0" w:after="0" w:afterAutospacing="0" w:line="480" w:lineRule="auto"/>
        <w:ind w:right="49"/>
        <w:jc w:val="both"/>
        <w:rPr>
          <w:rFonts w:ascii="Lato" w:hAnsi="Lato" w:cstheme="minorHAnsi"/>
          <w:b/>
          <w:bCs/>
          <w:sz w:val="22"/>
          <w:szCs w:val="22"/>
          <w:u w:val="single"/>
        </w:rPr>
      </w:pPr>
      <w:r w:rsidRPr="00330875">
        <w:rPr>
          <w:rFonts w:ascii="Lato" w:hAnsi="Lato" w:cstheme="minorHAnsi"/>
          <w:sz w:val="22"/>
          <w:szCs w:val="22"/>
        </w:rPr>
        <w:t xml:space="preserve">Con la documentación </w:t>
      </w:r>
      <w:r w:rsidR="00332CC6" w:rsidRPr="00330875">
        <w:rPr>
          <w:rFonts w:ascii="Lato" w:hAnsi="Lato" w:cstheme="minorHAnsi"/>
          <w:sz w:val="22"/>
          <w:szCs w:val="22"/>
        </w:rPr>
        <w:t xml:space="preserve">original </w:t>
      </w:r>
      <w:r w:rsidRPr="00330875">
        <w:rPr>
          <w:rFonts w:ascii="Lato" w:hAnsi="Lato" w:cstheme="minorHAnsi"/>
          <w:sz w:val="22"/>
          <w:szCs w:val="22"/>
        </w:rPr>
        <w:t>de cuenta, c</w:t>
      </w:r>
      <w:r w:rsidR="00C92000" w:rsidRPr="00330875">
        <w:rPr>
          <w:rFonts w:ascii="Lato" w:hAnsi="Lato" w:cstheme="minorHAnsi"/>
          <w:sz w:val="22"/>
          <w:szCs w:val="22"/>
        </w:rPr>
        <w:t xml:space="preserve">omuníquese esta determinación a la </w:t>
      </w:r>
      <w:proofErr w:type="gramStart"/>
      <w:r w:rsidR="00C92000" w:rsidRPr="00330875">
        <w:rPr>
          <w:rFonts w:ascii="Lato" w:hAnsi="Lato" w:cstheme="minorHAnsi"/>
          <w:sz w:val="22"/>
          <w:szCs w:val="22"/>
        </w:rPr>
        <w:t>Directora</w:t>
      </w:r>
      <w:proofErr w:type="gramEnd"/>
      <w:r w:rsidR="00C92000" w:rsidRPr="00330875">
        <w:rPr>
          <w:rFonts w:ascii="Lato" w:hAnsi="Lato" w:cstheme="minorHAnsi"/>
          <w:sz w:val="22"/>
          <w:szCs w:val="22"/>
        </w:rPr>
        <w:t xml:space="preserve"> </w:t>
      </w:r>
      <w:r w:rsidR="00C92000" w:rsidRPr="00330875">
        <w:rPr>
          <w:rFonts w:ascii="Lato" w:hAnsi="Lato"/>
          <w:bCs/>
          <w:sz w:val="22"/>
          <w:szCs w:val="22"/>
        </w:rPr>
        <w:t>Jurídica del Tribunal Superior de Justicia del Estado,</w:t>
      </w:r>
      <w:r w:rsidRPr="00330875">
        <w:rPr>
          <w:rFonts w:ascii="Lato" w:hAnsi="Lato"/>
          <w:bCs/>
          <w:sz w:val="22"/>
          <w:szCs w:val="22"/>
        </w:rPr>
        <w:t xml:space="preserve"> para los efectos conducentes; al </w:t>
      </w:r>
      <w:r w:rsidR="00C92000" w:rsidRPr="00330875">
        <w:rPr>
          <w:rFonts w:ascii="Lato" w:hAnsi="Lato" w:cstheme="minorHAnsi"/>
          <w:sz w:val="22"/>
          <w:szCs w:val="22"/>
        </w:rPr>
        <w:t xml:space="preserve">Tesorero del Poder Judicial del Estado, para </w:t>
      </w:r>
      <w:r w:rsidRPr="00330875">
        <w:rPr>
          <w:rFonts w:ascii="Lato" w:hAnsi="Lato" w:cstheme="minorHAnsi"/>
          <w:sz w:val="22"/>
          <w:szCs w:val="22"/>
        </w:rPr>
        <w:t xml:space="preserve">su conocimiento y </w:t>
      </w:r>
      <w:r w:rsidR="00C92000" w:rsidRPr="00330875">
        <w:rPr>
          <w:rFonts w:ascii="Lato" w:hAnsi="Lato" w:cstheme="minorHAnsi"/>
          <w:sz w:val="22"/>
          <w:szCs w:val="22"/>
        </w:rPr>
        <w:t xml:space="preserve">efectos legales correspondientes, así como al Jefe del Archivo del Poder Judicial del Estado, para </w:t>
      </w:r>
      <w:r w:rsidRPr="00330875">
        <w:rPr>
          <w:rFonts w:ascii="Lato" w:hAnsi="Lato" w:cstheme="minorHAnsi"/>
          <w:sz w:val="22"/>
          <w:szCs w:val="22"/>
        </w:rPr>
        <w:t>constancia.</w:t>
      </w:r>
      <w:r w:rsidR="00E552F7" w:rsidRPr="00330875">
        <w:rPr>
          <w:rFonts w:ascii="Lato" w:hAnsi="Lato" w:cstheme="minorHAnsi"/>
          <w:sz w:val="22"/>
          <w:szCs w:val="22"/>
        </w:rPr>
        <w:t xml:space="preserve"> </w:t>
      </w:r>
      <w:r w:rsidR="00E552F7" w:rsidRPr="00330875">
        <w:rPr>
          <w:rFonts w:ascii="Lato" w:hAnsi="Lato" w:cstheme="minorHAnsi"/>
          <w:b/>
          <w:bCs/>
          <w:sz w:val="22"/>
          <w:szCs w:val="22"/>
          <w:u w:val="single"/>
        </w:rPr>
        <w:t>APROBADO POR UNANIMIDAD DE VOTOS.</w:t>
      </w:r>
    </w:p>
    <w:p w14:paraId="58623D93" w14:textId="2C0C3C62" w:rsidR="000F5FDB" w:rsidRPr="00330875" w:rsidRDefault="00C61A9D" w:rsidP="00330875">
      <w:pPr>
        <w:spacing w:after="0" w:line="480" w:lineRule="auto"/>
        <w:ind w:right="49" w:firstLine="851"/>
        <w:jc w:val="both"/>
        <w:rPr>
          <w:rFonts w:ascii="Lato" w:hAnsi="Lato"/>
          <w:color w:val="000000"/>
        </w:rPr>
      </w:pPr>
      <w:r w:rsidRPr="00330875">
        <w:rPr>
          <w:rFonts w:ascii="Lato" w:hAnsi="Lato"/>
          <w:b/>
          <w:bCs/>
          <w:color w:val="000000"/>
        </w:rPr>
        <w:t>ACUERDO XV/35/2025.</w:t>
      </w:r>
      <w:r w:rsidR="00B00B93" w:rsidRPr="00330875">
        <w:rPr>
          <w:rFonts w:ascii="Lato" w:hAnsi="Lato"/>
          <w:b/>
          <w:bCs/>
          <w:color w:val="000000"/>
        </w:rPr>
        <w:t>4</w:t>
      </w:r>
      <w:r w:rsidRPr="00330875">
        <w:rPr>
          <w:rFonts w:ascii="Lato" w:hAnsi="Lato"/>
          <w:b/>
          <w:bCs/>
          <w:color w:val="000000"/>
        </w:rPr>
        <w:t>.</w:t>
      </w:r>
      <w:r w:rsidR="00001311" w:rsidRPr="00330875">
        <w:rPr>
          <w:rFonts w:ascii="Lato" w:hAnsi="Lato"/>
          <w:b/>
          <w:bCs/>
          <w:color w:val="000000"/>
        </w:rPr>
        <w:t xml:space="preserve"> Oficio número JL1/41/2025, recibido el tres de abril de dos mil veinticinco, signado por el Juez </w:t>
      </w:r>
      <w:r w:rsidR="0097783D" w:rsidRPr="00330875">
        <w:rPr>
          <w:rFonts w:ascii="Lato" w:hAnsi="Lato"/>
          <w:b/>
          <w:bCs/>
          <w:color w:val="000000"/>
        </w:rPr>
        <w:t>Primero de lo Laboral del Poder Judicial del Estado.</w:t>
      </w:r>
      <w:r w:rsidR="00261E38" w:rsidRPr="00330875">
        <w:rPr>
          <w:rFonts w:ascii="Lato" w:hAnsi="Lato"/>
          <w:b/>
          <w:bCs/>
          <w:color w:val="000000"/>
        </w:rPr>
        <w:t xml:space="preserve"> - - - - - - - - - - - - - - - - - - - - - - - - - - - - - - - - - - - </w:t>
      </w:r>
      <w:r w:rsidR="0097783D" w:rsidRPr="00330875">
        <w:rPr>
          <w:rFonts w:ascii="Lato" w:hAnsi="Lato"/>
          <w:color w:val="000000"/>
        </w:rPr>
        <w:t>Dada cuenta con el oficio de referencia, mediante el cual, el Juez Primero de lo Laboral del Poder Judicial del Estado, realiza diversas manifestaciones relacionadas con la estructura orgánica autorizada y las funciones que actualmente realiza cada uno de los servidores públicos adscritos a ese juzgado, refiriendo también que actualmente hay dos vacantes de Secretarios Auxiliares, de Juzgado, que debido a la carga de trabajo solicita la contratación de las personas que propone en dicho oficio, así como la renivelación de la servidora pública Amairani Pérez</w:t>
      </w:r>
      <w:r w:rsidR="000F5FDB" w:rsidRPr="00330875">
        <w:rPr>
          <w:rFonts w:ascii="Lato" w:hAnsi="Lato"/>
          <w:color w:val="000000"/>
        </w:rPr>
        <w:t xml:space="preserve"> R</w:t>
      </w:r>
      <w:r w:rsidR="0097783D" w:rsidRPr="00330875">
        <w:rPr>
          <w:rFonts w:ascii="Lato" w:hAnsi="Lato"/>
          <w:color w:val="000000"/>
        </w:rPr>
        <w:t>omero al puesto de Auxiliar de Juzgado (nivel 4)</w:t>
      </w:r>
      <w:r w:rsidR="000F5FDB" w:rsidRPr="00330875">
        <w:rPr>
          <w:rFonts w:ascii="Lato" w:hAnsi="Lato"/>
          <w:color w:val="000000"/>
        </w:rPr>
        <w:t xml:space="preserve">, anexa </w:t>
      </w:r>
      <w:proofErr w:type="spellStart"/>
      <w:r w:rsidR="000F5FDB" w:rsidRPr="00330875">
        <w:rPr>
          <w:rFonts w:ascii="Lato" w:hAnsi="Lato"/>
          <w:color w:val="000000"/>
        </w:rPr>
        <w:t>curriculum</w:t>
      </w:r>
      <w:proofErr w:type="spellEnd"/>
      <w:r w:rsidR="000F5FDB" w:rsidRPr="00330875">
        <w:rPr>
          <w:rFonts w:ascii="Lato" w:hAnsi="Lato"/>
          <w:color w:val="000000"/>
        </w:rPr>
        <w:t xml:space="preserve"> de las propuestas que presenta.</w:t>
      </w:r>
      <w:r w:rsidR="00261E38" w:rsidRPr="00330875">
        <w:rPr>
          <w:rFonts w:ascii="Lato" w:hAnsi="Lato"/>
          <w:color w:val="000000"/>
        </w:rPr>
        <w:t xml:space="preserve"> </w:t>
      </w:r>
      <w:r w:rsidR="0097783D" w:rsidRPr="00330875">
        <w:rPr>
          <w:rFonts w:ascii="Lato" w:hAnsi="Lato"/>
          <w:color w:val="000000"/>
        </w:rPr>
        <w:t>En atención a lo anterior</w:t>
      </w:r>
      <w:r w:rsidR="005F09DC" w:rsidRPr="00330875">
        <w:rPr>
          <w:rFonts w:ascii="Lato" w:hAnsi="Lato"/>
          <w:color w:val="000000"/>
        </w:rPr>
        <w:t xml:space="preserve"> y </w:t>
      </w:r>
      <w:r w:rsidR="00E94C94" w:rsidRPr="00330875">
        <w:rPr>
          <w:rFonts w:ascii="Lato" w:hAnsi="Lato"/>
          <w:color w:val="000000"/>
        </w:rPr>
        <w:t xml:space="preserve">tomando en consideración que mediante acuerdos </w:t>
      </w:r>
      <w:r w:rsidR="00E94C94" w:rsidRPr="00330875">
        <w:rPr>
          <w:rFonts w:ascii="Lato" w:hAnsi="Lato"/>
          <w:color w:val="000000" w:themeColor="text1"/>
        </w:rPr>
        <w:t>XXI/23/2025</w:t>
      </w:r>
      <w:r w:rsidR="00E94C94" w:rsidRPr="00330875">
        <w:rPr>
          <w:rFonts w:ascii="Lato" w:hAnsi="Lato" w:cstheme="minorHAnsi"/>
          <w:color w:val="000000" w:themeColor="text1"/>
          <w:bdr w:val="none" w:sz="0" w:space="0" w:color="auto" w:frame="1"/>
        </w:rPr>
        <w:t xml:space="preserve">.7. y </w:t>
      </w:r>
      <w:r w:rsidR="00E94C94" w:rsidRPr="00330875">
        <w:rPr>
          <w:rFonts w:ascii="Lato" w:hAnsi="Lato"/>
        </w:rPr>
        <w:t xml:space="preserve">XIV/28/2025.8.  este Cuerpo Colegiado, autorizó la adscripción al Juzgado Primero de lo Laboral de Poder Judicial del Estado, de  los servidores públicos </w:t>
      </w:r>
      <w:r w:rsidR="00B55EFF" w:rsidRPr="00330875">
        <w:rPr>
          <w:rFonts w:ascii="Lato" w:hAnsi="Lato"/>
        </w:rPr>
        <w:t>Sandra Sánchez Camarón</w:t>
      </w:r>
      <w:r w:rsidR="00B55EFF" w:rsidRPr="00330875">
        <w:rPr>
          <w:rFonts w:ascii="Lato" w:hAnsi="Lato" w:cstheme="minorHAnsi"/>
          <w:color w:val="000000" w:themeColor="text1"/>
          <w:bdr w:val="none" w:sz="0" w:space="0" w:color="auto" w:frame="1"/>
          <w:lang w:val="pt-PT"/>
        </w:rPr>
        <w:t xml:space="preserve"> y </w:t>
      </w:r>
      <w:r w:rsidR="00E94C94" w:rsidRPr="00330875">
        <w:rPr>
          <w:rFonts w:ascii="Lato" w:hAnsi="Lato" w:cstheme="minorHAnsi"/>
          <w:color w:val="000000" w:themeColor="text1"/>
          <w:bdr w:val="none" w:sz="0" w:space="0" w:color="auto" w:frame="1"/>
          <w:lang w:val="pt-PT"/>
        </w:rPr>
        <w:t>José Adair García Morales</w:t>
      </w:r>
      <w:r w:rsidR="00DF3E06" w:rsidRPr="00330875">
        <w:rPr>
          <w:rFonts w:ascii="Lato" w:hAnsi="Lato"/>
        </w:rPr>
        <w:t xml:space="preserve">, quienes si bien fueron designados con el puesto de </w:t>
      </w:r>
      <w:r w:rsidR="00E94C94" w:rsidRPr="00330875">
        <w:rPr>
          <w:rFonts w:ascii="Lato" w:hAnsi="Lato"/>
        </w:rPr>
        <w:t xml:space="preserve">taquimecanógrafos, </w:t>
      </w:r>
      <w:r w:rsidR="00DF3E06" w:rsidRPr="00330875">
        <w:rPr>
          <w:rFonts w:ascii="Lato" w:hAnsi="Lato"/>
        </w:rPr>
        <w:t>cierto es también, que ello se debió al recurso presupuestal limitado que se tiene para la contratación de persona</w:t>
      </w:r>
      <w:r w:rsidR="00BF28AF" w:rsidRPr="00330875">
        <w:rPr>
          <w:rFonts w:ascii="Lato" w:hAnsi="Lato"/>
        </w:rPr>
        <w:t>l</w:t>
      </w:r>
      <w:r w:rsidR="001E45E6" w:rsidRPr="00330875">
        <w:rPr>
          <w:rFonts w:ascii="Lato" w:hAnsi="Lato"/>
        </w:rPr>
        <w:t xml:space="preserve"> durante el presente ejercicio fiscal 2025</w:t>
      </w:r>
      <w:r w:rsidR="00DF3E06" w:rsidRPr="00330875">
        <w:rPr>
          <w:rFonts w:ascii="Lato" w:hAnsi="Lato"/>
        </w:rPr>
        <w:t xml:space="preserve">; sin embargo, </w:t>
      </w:r>
      <w:r w:rsidR="00B55EFF" w:rsidRPr="00330875">
        <w:rPr>
          <w:rFonts w:ascii="Lato" w:hAnsi="Lato"/>
        </w:rPr>
        <w:t xml:space="preserve">la </w:t>
      </w:r>
      <w:r w:rsidR="00BF28AF" w:rsidRPr="00330875">
        <w:rPr>
          <w:rFonts w:ascii="Lato" w:hAnsi="Lato"/>
        </w:rPr>
        <w:t xml:space="preserve">citada en primer término </w:t>
      </w:r>
      <w:r w:rsidR="00B55EFF" w:rsidRPr="00330875">
        <w:rPr>
          <w:rFonts w:ascii="Lato" w:hAnsi="Lato"/>
        </w:rPr>
        <w:t xml:space="preserve"> </w:t>
      </w:r>
      <w:r w:rsidR="00DF3E06" w:rsidRPr="00330875">
        <w:rPr>
          <w:rFonts w:ascii="Lato" w:hAnsi="Lato"/>
        </w:rPr>
        <w:t>por tener el perfil de Licenciad</w:t>
      </w:r>
      <w:r w:rsidR="00B55EFF" w:rsidRPr="00330875">
        <w:rPr>
          <w:rFonts w:ascii="Lato" w:hAnsi="Lato"/>
        </w:rPr>
        <w:t>a</w:t>
      </w:r>
      <w:r w:rsidR="00DF3E06" w:rsidRPr="00330875">
        <w:rPr>
          <w:rFonts w:ascii="Lato" w:hAnsi="Lato"/>
        </w:rPr>
        <w:t xml:space="preserve"> en Derecho, bien puede</w:t>
      </w:r>
      <w:r w:rsidR="00E94C94" w:rsidRPr="00330875">
        <w:rPr>
          <w:rFonts w:ascii="Lato" w:hAnsi="Lato"/>
        </w:rPr>
        <w:t xml:space="preserve"> realizar las actividades </w:t>
      </w:r>
      <w:r w:rsidR="00771EFF" w:rsidRPr="00330875">
        <w:rPr>
          <w:rFonts w:ascii="Lato" w:hAnsi="Lato"/>
        </w:rPr>
        <w:t>que le asigne el Titular del Juzgado Primero Laboral</w:t>
      </w:r>
      <w:r w:rsidR="007630FD" w:rsidRPr="00330875">
        <w:rPr>
          <w:rFonts w:ascii="Lato" w:hAnsi="Lato"/>
        </w:rPr>
        <w:t xml:space="preserve">, </w:t>
      </w:r>
      <w:r w:rsidR="00BF28AF" w:rsidRPr="00330875">
        <w:rPr>
          <w:rFonts w:ascii="Lato" w:hAnsi="Lato"/>
        </w:rPr>
        <w:t>para aminorar la carga de trabajo</w:t>
      </w:r>
      <w:r w:rsidR="007630FD" w:rsidRPr="00330875">
        <w:rPr>
          <w:rFonts w:ascii="Lato" w:hAnsi="Lato"/>
        </w:rPr>
        <w:t xml:space="preserve">, situación que igual acontece con el servidor público citado en segundo término; </w:t>
      </w:r>
      <w:r w:rsidR="005F09DC" w:rsidRPr="00330875">
        <w:rPr>
          <w:rFonts w:ascii="Lato" w:hAnsi="Lato"/>
          <w:color w:val="000000"/>
        </w:rPr>
        <w:t xml:space="preserve">en consecuencia, con fundamento en lo que establecen </w:t>
      </w:r>
      <w:r w:rsidR="000F5FDB" w:rsidRPr="00330875">
        <w:rPr>
          <w:rFonts w:ascii="Lato" w:hAnsi="Lato"/>
        </w:rPr>
        <w:t xml:space="preserve">los artículos 61, 68, </w:t>
      </w:r>
      <w:r w:rsidR="000F5FDB" w:rsidRPr="00330875">
        <w:rPr>
          <w:rFonts w:ascii="Lato" w:hAnsi="Lato"/>
        </w:rPr>
        <w:lastRenderedPageBreak/>
        <w:t xml:space="preserve">fracción I, de la Ley Orgánica del Poder Judicial del Estado; 46 y 47 del Reglamento del Consejo de la Judicatura del Estado, se determina: </w:t>
      </w:r>
    </w:p>
    <w:p w14:paraId="4BE119AD" w14:textId="77777777" w:rsidR="000F5FDB" w:rsidRPr="00330875" w:rsidRDefault="000F5FDB" w:rsidP="00330875">
      <w:pPr>
        <w:pStyle w:val="Prrafodelista"/>
        <w:numPr>
          <w:ilvl w:val="0"/>
          <w:numId w:val="64"/>
        </w:numPr>
        <w:spacing w:after="0" w:line="480" w:lineRule="auto"/>
        <w:ind w:right="49"/>
        <w:jc w:val="both"/>
        <w:rPr>
          <w:rFonts w:ascii="Lato" w:hAnsi="Lato"/>
        </w:rPr>
      </w:pPr>
      <w:r w:rsidRPr="00330875">
        <w:rPr>
          <w:rFonts w:ascii="Lato" w:hAnsi="Lato"/>
        </w:rPr>
        <w:t>Tomar conocimiento de los escritos de cuenta.</w:t>
      </w:r>
    </w:p>
    <w:p w14:paraId="6C8B950A" w14:textId="4FFB4357" w:rsidR="000F5FDB" w:rsidRPr="00330875" w:rsidRDefault="000F5FDB" w:rsidP="00330875">
      <w:pPr>
        <w:pStyle w:val="Prrafodelista"/>
        <w:numPr>
          <w:ilvl w:val="0"/>
          <w:numId w:val="64"/>
        </w:numPr>
        <w:spacing w:after="0" w:line="480" w:lineRule="auto"/>
        <w:ind w:right="49"/>
        <w:jc w:val="both"/>
        <w:rPr>
          <w:rFonts w:ascii="Lato" w:hAnsi="Lato"/>
        </w:rPr>
      </w:pPr>
      <w:r w:rsidRPr="00330875">
        <w:rPr>
          <w:rFonts w:ascii="Lato" w:hAnsi="Lato"/>
        </w:rPr>
        <w:t xml:space="preserve">Por </w:t>
      </w:r>
      <w:r w:rsidR="00102733" w:rsidRPr="00330875">
        <w:rPr>
          <w:rFonts w:ascii="Lato" w:hAnsi="Lato"/>
        </w:rPr>
        <w:t>las razones expuestas, no resulta procedente la contratación de las personas propuestas por el Juez peticionario.</w:t>
      </w:r>
      <w:r w:rsidRPr="00330875">
        <w:rPr>
          <w:rFonts w:ascii="Lato" w:hAnsi="Lato"/>
        </w:rPr>
        <w:t xml:space="preserve"> </w:t>
      </w:r>
    </w:p>
    <w:p w14:paraId="78F56153" w14:textId="77777777" w:rsidR="00771EFF" w:rsidRPr="00330875" w:rsidRDefault="00102733" w:rsidP="00330875">
      <w:pPr>
        <w:pStyle w:val="Prrafodelista"/>
        <w:numPr>
          <w:ilvl w:val="0"/>
          <w:numId w:val="64"/>
        </w:numPr>
        <w:spacing w:after="0" w:line="480" w:lineRule="auto"/>
        <w:ind w:right="49"/>
        <w:jc w:val="both"/>
        <w:rPr>
          <w:rFonts w:ascii="Lato" w:hAnsi="Lato"/>
        </w:rPr>
      </w:pPr>
      <w:r w:rsidRPr="00330875">
        <w:rPr>
          <w:rFonts w:ascii="Lato" w:hAnsi="Lato"/>
        </w:rPr>
        <w:t xml:space="preserve">En cuanto a la renivelación de la servidora pública </w:t>
      </w:r>
      <w:r w:rsidRPr="00330875">
        <w:rPr>
          <w:rFonts w:ascii="Lato" w:hAnsi="Lato"/>
          <w:color w:val="000000"/>
        </w:rPr>
        <w:t>Amairani Pérez Romero, se ordena tur</w:t>
      </w:r>
      <w:r w:rsidR="000F5FDB" w:rsidRPr="00330875">
        <w:rPr>
          <w:rFonts w:ascii="Lato" w:hAnsi="Lato"/>
        </w:rPr>
        <w:t xml:space="preserve">nar el oficio de cuenta a la Comisión de Administración de este Órgano Colegiado para que, en coordinación con el Tesorero del Poder Judicial del Estado, se verifique la disponibilidad presupuestal y demás circunstancias, para acordar </w:t>
      </w:r>
      <w:r w:rsidR="00771EFF" w:rsidRPr="00330875">
        <w:rPr>
          <w:rFonts w:ascii="Lato" w:hAnsi="Lato"/>
        </w:rPr>
        <w:t>lo procedente.</w:t>
      </w:r>
    </w:p>
    <w:p w14:paraId="3F934258" w14:textId="339461E6" w:rsidR="000F5FDB" w:rsidRPr="00330875" w:rsidRDefault="000F5FDB" w:rsidP="00330875">
      <w:pPr>
        <w:spacing w:after="0" w:line="480" w:lineRule="auto"/>
        <w:ind w:right="49"/>
        <w:jc w:val="both"/>
        <w:rPr>
          <w:rFonts w:ascii="Lato" w:hAnsi="Lato"/>
          <w:b/>
          <w:bCs/>
          <w:u w:val="single"/>
        </w:rPr>
      </w:pPr>
      <w:r w:rsidRPr="00330875">
        <w:rPr>
          <w:rFonts w:ascii="Lato" w:hAnsi="Lato"/>
        </w:rPr>
        <w:t xml:space="preserve">Comuníquese esta determinación al Tesorero del Poder Judicial del Estado, y en vía de reiteración a la </w:t>
      </w:r>
      <w:proofErr w:type="gramStart"/>
      <w:r w:rsidRPr="00330875">
        <w:rPr>
          <w:rFonts w:ascii="Lato" w:hAnsi="Lato"/>
        </w:rPr>
        <w:t>Consejera Presidenta</w:t>
      </w:r>
      <w:proofErr w:type="gramEnd"/>
      <w:r w:rsidRPr="00330875">
        <w:rPr>
          <w:rFonts w:ascii="Lato" w:hAnsi="Lato"/>
        </w:rPr>
        <w:t xml:space="preserve"> de la Comisión de Administración, integrante de este Cuerpo Colegiado para los efectos conducentes, así como al Juez Primero de lo Laboral del Poder Judicial del Estado, para su debido conocimiento.</w:t>
      </w:r>
      <w:r w:rsidR="00261E38" w:rsidRPr="00330875">
        <w:rPr>
          <w:rFonts w:ascii="Lato" w:hAnsi="Lato"/>
        </w:rPr>
        <w:t xml:space="preserve"> </w:t>
      </w:r>
      <w:r w:rsidR="00261E38" w:rsidRPr="00330875">
        <w:rPr>
          <w:rFonts w:ascii="Lato" w:hAnsi="Lato"/>
          <w:b/>
          <w:bCs/>
          <w:u w:val="single"/>
        </w:rPr>
        <w:t>APROBADO POR UNANIMIDAD DE VOTOS.</w:t>
      </w:r>
    </w:p>
    <w:p w14:paraId="4379D0AB" w14:textId="6F0811B8" w:rsidR="00270A87" w:rsidRPr="00330875" w:rsidRDefault="000F5FDB" w:rsidP="00330875">
      <w:pPr>
        <w:pStyle w:val="NormalWeb"/>
        <w:spacing w:before="0" w:beforeAutospacing="0" w:after="0" w:afterAutospacing="0" w:line="480" w:lineRule="auto"/>
        <w:ind w:right="49" w:firstLine="851"/>
        <w:jc w:val="both"/>
        <w:rPr>
          <w:rFonts w:ascii="Lato" w:hAnsi="Lato"/>
          <w:color w:val="000000"/>
          <w:sz w:val="22"/>
          <w:szCs w:val="22"/>
        </w:rPr>
      </w:pPr>
      <w:r w:rsidRPr="00330875">
        <w:rPr>
          <w:rFonts w:ascii="Lato" w:hAnsi="Lato"/>
          <w:b/>
          <w:bCs/>
          <w:color w:val="000000"/>
          <w:sz w:val="22"/>
          <w:szCs w:val="22"/>
        </w:rPr>
        <w:t>ACUERDO XV/35/2025.</w:t>
      </w:r>
      <w:r w:rsidR="00B00B93" w:rsidRPr="00330875">
        <w:rPr>
          <w:rFonts w:ascii="Lato" w:hAnsi="Lato"/>
          <w:b/>
          <w:bCs/>
          <w:color w:val="000000"/>
          <w:sz w:val="22"/>
          <w:szCs w:val="22"/>
        </w:rPr>
        <w:t>5</w:t>
      </w:r>
      <w:r w:rsidRPr="00330875">
        <w:rPr>
          <w:rFonts w:ascii="Lato" w:hAnsi="Lato"/>
          <w:b/>
          <w:bCs/>
          <w:color w:val="000000"/>
          <w:sz w:val="22"/>
          <w:szCs w:val="22"/>
        </w:rPr>
        <w:t>. Escrito signado por Ana María Gabino Pichón, recibido en la Secretaría Ejecutiva</w:t>
      </w:r>
      <w:r w:rsidR="00270A87" w:rsidRPr="00330875">
        <w:rPr>
          <w:rFonts w:ascii="Lato" w:hAnsi="Lato"/>
          <w:b/>
          <w:bCs/>
          <w:color w:val="000000"/>
          <w:sz w:val="22"/>
          <w:szCs w:val="22"/>
        </w:rPr>
        <w:t xml:space="preserve"> el cuatro de abril de dos mil veinticinco a través del oficio JURTSJ/122/2025.</w:t>
      </w:r>
      <w:r w:rsidR="00261E38" w:rsidRPr="00330875">
        <w:rPr>
          <w:rFonts w:ascii="Lato" w:hAnsi="Lato"/>
          <w:b/>
          <w:bCs/>
          <w:color w:val="000000"/>
          <w:sz w:val="22"/>
          <w:szCs w:val="22"/>
        </w:rPr>
        <w:t xml:space="preserve"> - - - - - - - - - - - - - - - - - - - - -</w:t>
      </w:r>
      <w:r w:rsidR="00270A87" w:rsidRPr="00330875">
        <w:rPr>
          <w:rFonts w:ascii="Lato" w:hAnsi="Lato"/>
          <w:color w:val="000000"/>
          <w:sz w:val="22"/>
          <w:szCs w:val="22"/>
        </w:rPr>
        <w:t xml:space="preserve">Dada cuenta con el escrito de referencia, mediante el cual, </w:t>
      </w:r>
      <w:r w:rsidR="008342BF" w:rsidRPr="00330875">
        <w:rPr>
          <w:rFonts w:ascii="Lato" w:hAnsi="Lato"/>
          <w:color w:val="000000"/>
          <w:sz w:val="22"/>
          <w:szCs w:val="22"/>
        </w:rPr>
        <w:t xml:space="preserve">la </w:t>
      </w:r>
      <w:proofErr w:type="gramStart"/>
      <w:r w:rsidR="008342BF" w:rsidRPr="00330875">
        <w:rPr>
          <w:rFonts w:ascii="Lato" w:hAnsi="Lato"/>
          <w:color w:val="000000"/>
          <w:sz w:val="22"/>
          <w:szCs w:val="22"/>
        </w:rPr>
        <w:t>Directora</w:t>
      </w:r>
      <w:proofErr w:type="gramEnd"/>
      <w:r w:rsidR="008342BF" w:rsidRPr="00330875">
        <w:rPr>
          <w:rFonts w:ascii="Lato" w:hAnsi="Lato"/>
          <w:color w:val="000000"/>
          <w:sz w:val="22"/>
          <w:szCs w:val="22"/>
        </w:rPr>
        <w:t xml:space="preserve"> Jurídica del Tribunal Superior de Justicia, remite el escrito presentado por Ana </w:t>
      </w:r>
      <w:r w:rsidR="00270A87" w:rsidRPr="00330875">
        <w:rPr>
          <w:rFonts w:ascii="Lato" w:hAnsi="Lato"/>
          <w:color w:val="000000"/>
          <w:sz w:val="22"/>
          <w:szCs w:val="22"/>
        </w:rPr>
        <w:t xml:space="preserve">María Gabino Pichón, </w:t>
      </w:r>
      <w:r w:rsidR="008342BF" w:rsidRPr="00330875">
        <w:rPr>
          <w:rFonts w:ascii="Lato" w:hAnsi="Lato"/>
          <w:color w:val="000000"/>
          <w:sz w:val="22"/>
          <w:szCs w:val="22"/>
        </w:rPr>
        <w:t xml:space="preserve">solicitando </w:t>
      </w:r>
      <w:r w:rsidR="00270A87" w:rsidRPr="00330875">
        <w:rPr>
          <w:rFonts w:ascii="Lato" w:hAnsi="Lato"/>
          <w:color w:val="000000"/>
          <w:sz w:val="22"/>
          <w:szCs w:val="22"/>
        </w:rPr>
        <w:t>la continuación del trámite correspondiente ante la aseguradora THONA SEGUROS, anexando la documentación que refiere.</w:t>
      </w:r>
      <w:r w:rsidR="00261E38" w:rsidRPr="00330875">
        <w:rPr>
          <w:rFonts w:ascii="Lato" w:hAnsi="Lato"/>
          <w:color w:val="000000"/>
          <w:sz w:val="22"/>
          <w:szCs w:val="22"/>
        </w:rPr>
        <w:t xml:space="preserve"> </w:t>
      </w:r>
      <w:r w:rsidR="001A4118" w:rsidRPr="00330875">
        <w:rPr>
          <w:rFonts w:ascii="Lato" w:hAnsi="Lato"/>
          <w:color w:val="000000"/>
          <w:sz w:val="22"/>
          <w:szCs w:val="22"/>
        </w:rPr>
        <w:t>Al respecto</w:t>
      </w:r>
      <w:r w:rsidR="008342BF" w:rsidRPr="00330875">
        <w:rPr>
          <w:rFonts w:ascii="Lato" w:hAnsi="Lato"/>
          <w:color w:val="000000"/>
          <w:sz w:val="22"/>
          <w:szCs w:val="22"/>
        </w:rPr>
        <w:t xml:space="preserve"> y toda vez que corresponde a la interesada dar seguimiento a</w:t>
      </w:r>
      <w:r w:rsidR="00E65FD9" w:rsidRPr="00330875">
        <w:rPr>
          <w:rFonts w:ascii="Lato" w:hAnsi="Lato"/>
          <w:color w:val="000000"/>
          <w:sz w:val="22"/>
          <w:szCs w:val="22"/>
        </w:rPr>
        <w:t>l</w:t>
      </w:r>
      <w:r w:rsidR="008342BF" w:rsidRPr="00330875">
        <w:rPr>
          <w:rFonts w:ascii="Lato" w:hAnsi="Lato"/>
          <w:color w:val="000000"/>
          <w:sz w:val="22"/>
          <w:szCs w:val="22"/>
        </w:rPr>
        <w:t xml:space="preserve"> trámite </w:t>
      </w:r>
      <w:r w:rsidR="00E65FD9" w:rsidRPr="00330875">
        <w:rPr>
          <w:rFonts w:ascii="Lato" w:hAnsi="Lato"/>
          <w:color w:val="000000"/>
          <w:sz w:val="22"/>
          <w:szCs w:val="22"/>
        </w:rPr>
        <w:t xml:space="preserve">correspondiente </w:t>
      </w:r>
      <w:r w:rsidR="008342BF" w:rsidRPr="00330875">
        <w:rPr>
          <w:rFonts w:ascii="Lato" w:hAnsi="Lato"/>
          <w:color w:val="000000"/>
          <w:sz w:val="22"/>
          <w:szCs w:val="22"/>
        </w:rPr>
        <w:t>ante la aseguradora THONA SEGUROS, c</w:t>
      </w:r>
      <w:r w:rsidR="001A4118" w:rsidRPr="00330875">
        <w:rPr>
          <w:rFonts w:ascii="Lato" w:hAnsi="Lato"/>
          <w:color w:val="000000"/>
          <w:sz w:val="22"/>
          <w:szCs w:val="22"/>
        </w:rPr>
        <w:t>on fundamento en lo dispuesto por el artículo 61 de la Ley Orgánica del Poder Judicial del Estado, únicamente se toma conocimiento del oficio de cuenta.</w:t>
      </w:r>
    </w:p>
    <w:p w14:paraId="226574F3" w14:textId="2A008702" w:rsidR="008342BF" w:rsidRPr="00330875" w:rsidRDefault="008342BF" w:rsidP="00330875">
      <w:pPr>
        <w:pStyle w:val="NormalWeb"/>
        <w:spacing w:before="0" w:beforeAutospacing="0" w:line="480" w:lineRule="auto"/>
        <w:ind w:right="49"/>
        <w:jc w:val="both"/>
        <w:rPr>
          <w:rFonts w:ascii="Lato" w:hAnsi="Lato"/>
          <w:b/>
          <w:bCs/>
          <w:color w:val="000000"/>
          <w:sz w:val="22"/>
          <w:szCs w:val="22"/>
          <w:u w:val="single"/>
        </w:rPr>
      </w:pPr>
      <w:r w:rsidRPr="00330875">
        <w:rPr>
          <w:rFonts w:ascii="Lato" w:hAnsi="Lato"/>
          <w:color w:val="000000"/>
          <w:sz w:val="22"/>
          <w:szCs w:val="22"/>
        </w:rPr>
        <w:t xml:space="preserve">Comuníquese esta determinación a la </w:t>
      </w:r>
      <w:proofErr w:type="gramStart"/>
      <w:r w:rsidRPr="00330875">
        <w:rPr>
          <w:rFonts w:ascii="Lato" w:hAnsi="Lato"/>
          <w:color w:val="000000"/>
          <w:sz w:val="22"/>
          <w:szCs w:val="22"/>
        </w:rPr>
        <w:t>Directora</w:t>
      </w:r>
      <w:proofErr w:type="gramEnd"/>
      <w:r w:rsidRPr="00330875">
        <w:rPr>
          <w:rFonts w:ascii="Lato" w:hAnsi="Lato"/>
          <w:color w:val="000000"/>
          <w:sz w:val="22"/>
          <w:szCs w:val="22"/>
        </w:rPr>
        <w:t xml:space="preserve"> Jurídica del Tribunal Superior de Justicia y a la peticionaria por conducto del </w:t>
      </w:r>
      <w:proofErr w:type="spellStart"/>
      <w:r w:rsidRPr="00330875">
        <w:rPr>
          <w:rFonts w:ascii="Lato" w:hAnsi="Lato"/>
          <w:color w:val="000000"/>
          <w:sz w:val="22"/>
          <w:szCs w:val="22"/>
        </w:rPr>
        <w:t>Diligenciario</w:t>
      </w:r>
      <w:proofErr w:type="spellEnd"/>
      <w:r w:rsidRPr="00330875">
        <w:rPr>
          <w:rFonts w:ascii="Lato" w:hAnsi="Lato"/>
          <w:color w:val="000000"/>
          <w:sz w:val="22"/>
          <w:szCs w:val="22"/>
        </w:rPr>
        <w:t xml:space="preserve"> adscrito al Consejo de la Judicatura del Estado, en estrados del Consejo.</w:t>
      </w:r>
      <w:r w:rsidR="00261E38" w:rsidRPr="00330875">
        <w:rPr>
          <w:rFonts w:ascii="Lato" w:hAnsi="Lato"/>
          <w:color w:val="000000"/>
          <w:sz w:val="22"/>
          <w:szCs w:val="22"/>
        </w:rPr>
        <w:t xml:space="preserve"> </w:t>
      </w:r>
      <w:r w:rsidR="00261E38" w:rsidRPr="00330875">
        <w:rPr>
          <w:rFonts w:ascii="Lato" w:hAnsi="Lato"/>
          <w:b/>
          <w:bCs/>
          <w:color w:val="000000"/>
          <w:sz w:val="22"/>
          <w:szCs w:val="22"/>
          <w:u w:val="single"/>
        </w:rPr>
        <w:t>APROBADO POR UNANIMIDAD DE VOTOS.</w:t>
      </w:r>
    </w:p>
    <w:p w14:paraId="34B76298" w14:textId="56B531A2" w:rsidR="00AC1C25" w:rsidRPr="00330875" w:rsidRDefault="00270A87" w:rsidP="00330875">
      <w:pPr>
        <w:pStyle w:val="NormalWeb"/>
        <w:spacing w:before="0" w:beforeAutospacing="0" w:after="0" w:afterAutospacing="0" w:line="480" w:lineRule="auto"/>
        <w:ind w:right="49" w:firstLine="851"/>
        <w:jc w:val="both"/>
        <w:rPr>
          <w:rFonts w:ascii="Lato" w:hAnsi="Lato"/>
          <w:color w:val="000000"/>
          <w:sz w:val="22"/>
          <w:szCs w:val="22"/>
        </w:rPr>
      </w:pPr>
      <w:r w:rsidRPr="00330875">
        <w:rPr>
          <w:rFonts w:ascii="Lato" w:hAnsi="Lato"/>
          <w:b/>
          <w:bCs/>
          <w:color w:val="000000"/>
          <w:sz w:val="22"/>
          <w:szCs w:val="22"/>
        </w:rPr>
        <w:lastRenderedPageBreak/>
        <w:t>ACUERDO XV/35/2025.</w:t>
      </w:r>
      <w:r w:rsidR="0091711D" w:rsidRPr="00330875">
        <w:rPr>
          <w:rFonts w:ascii="Lato" w:hAnsi="Lato"/>
          <w:b/>
          <w:bCs/>
          <w:color w:val="000000"/>
          <w:sz w:val="22"/>
          <w:szCs w:val="22"/>
        </w:rPr>
        <w:t>6</w:t>
      </w:r>
      <w:r w:rsidRPr="00330875">
        <w:rPr>
          <w:rFonts w:ascii="Lato" w:hAnsi="Lato"/>
          <w:b/>
          <w:bCs/>
          <w:color w:val="000000"/>
          <w:sz w:val="22"/>
          <w:szCs w:val="22"/>
        </w:rPr>
        <w:t>.</w:t>
      </w:r>
      <w:r w:rsidR="00261E38" w:rsidRPr="00330875">
        <w:rPr>
          <w:rFonts w:ascii="Lato" w:hAnsi="Lato"/>
          <w:b/>
          <w:bCs/>
          <w:color w:val="000000"/>
          <w:sz w:val="22"/>
          <w:szCs w:val="22"/>
        </w:rPr>
        <w:t xml:space="preserve"> </w:t>
      </w:r>
      <w:r w:rsidRPr="00330875">
        <w:rPr>
          <w:rFonts w:ascii="Lato" w:hAnsi="Lato"/>
          <w:b/>
          <w:bCs/>
          <w:color w:val="000000"/>
          <w:sz w:val="22"/>
          <w:szCs w:val="22"/>
        </w:rPr>
        <w:t>Oficios número 0787/20</w:t>
      </w:r>
      <w:r w:rsidR="00925B12" w:rsidRPr="00330875">
        <w:rPr>
          <w:rFonts w:ascii="Lato" w:hAnsi="Lato"/>
          <w:b/>
          <w:bCs/>
          <w:color w:val="000000"/>
          <w:sz w:val="22"/>
          <w:szCs w:val="22"/>
        </w:rPr>
        <w:t>2</w:t>
      </w:r>
      <w:r w:rsidRPr="00330875">
        <w:rPr>
          <w:rFonts w:ascii="Lato" w:hAnsi="Lato"/>
          <w:b/>
          <w:bCs/>
          <w:color w:val="000000"/>
          <w:sz w:val="22"/>
          <w:szCs w:val="22"/>
        </w:rPr>
        <w:t xml:space="preserve">5, </w:t>
      </w:r>
      <w:r w:rsidR="00AC1C25" w:rsidRPr="00330875">
        <w:rPr>
          <w:rFonts w:ascii="Lato" w:hAnsi="Lato"/>
          <w:b/>
          <w:bCs/>
          <w:color w:val="000000"/>
          <w:sz w:val="22"/>
          <w:szCs w:val="22"/>
        </w:rPr>
        <w:t>0788/2025, 0789/2025, 0790/2025, 0791/2025 y 822/202</w:t>
      </w:r>
      <w:r w:rsidR="001A4118" w:rsidRPr="00330875">
        <w:rPr>
          <w:rFonts w:ascii="Lato" w:hAnsi="Lato"/>
          <w:b/>
          <w:bCs/>
          <w:color w:val="000000"/>
          <w:sz w:val="22"/>
          <w:szCs w:val="22"/>
        </w:rPr>
        <w:t>4</w:t>
      </w:r>
      <w:r w:rsidR="00AC1C25" w:rsidRPr="00330875">
        <w:rPr>
          <w:rFonts w:ascii="Lato" w:hAnsi="Lato"/>
          <w:b/>
          <w:bCs/>
          <w:color w:val="000000"/>
          <w:sz w:val="22"/>
          <w:szCs w:val="22"/>
        </w:rPr>
        <w:t xml:space="preserve">, recibidos el cuatro de abril de dos mil veinticinco, signados por la Licenciada Karina Erazo Rodríguez y Araceli Pérez </w:t>
      </w:r>
      <w:proofErr w:type="spellStart"/>
      <w:r w:rsidR="00AC1C25" w:rsidRPr="00330875">
        <w:rPr>
          <w:rFonts w:ascii="Lato" w:hAnsi="Lato"/>
          <w:b/>
          <w:bCs/>
          <w:color w:val="000000"/>
          <w:sz w:val="22"/>
          <w:szCs w:val="22"/>
        </w:rPr>
        <w:t>Pérez</w:t>
      </w:r>
      <w:proofErr w:type="spellEnd"/>
      <w:r w:rsidR="00AC1C25" w:rsidRPr="00330875">
        <w:rPr>
          <w:rFonts w:ascii="Lato" w:hAnsi="Lato"/>
          <w:b/>
          <w:bCs/>
          <w:color w:val="000000"/>
          <w:sz w:val="22"/>
          <w:szCs w:val="22"/>
        </w:rPr>
        <w:t>.</w:t>
      </w:r>
      <w:r w:rsidR="00261E38" w:rsidRPr="00330875">
        <w:rPr>
          <w:rFonts w:ascii="Lato" w:hAnsi="Lato"/>
          <w:b/>
          <w:bCs/>
          <w:color w:val="000000"/>
          <w:sz w:val="22"/>
          <w:szCs w:val="22"/>
        </w:rPr>
        <w:t xml:space="preserve"> - - - - </w:t>
      </w:r>
      <w:proofErr w:type="gramStart"/>
      <w:r w:rsidR="00261E38" w:rsidRPr="00330875">
        <w:rPr>
          <w:rFonts w:ascii="Lato" w:hAnsi="Lato"/>
          <w:b/>
          <w:bCs/>
          <w:color w:val="000000"/>
          <w:sz w:val="22"/>
          <w:szCs w:val="22"/>
        </w:rPr>
        <w:t>-  -</w:t>
      </w:r>
      <w:proofErr w:type="gramEnd"/>
      <w:r w:rsidR="00261E38" w:rsidRPr="00330875">
        <w:rPr>
          <w:rFonts w:ascii="Lato" w:hAnsi="Lato"/>
          <w:b/>
          <w:bCs/>
          <w:color w:val="000000"/>
          <w:sz w:val="22"/>
          <w:szCs w:val="22"/>
        </w:rPr>
        <w:t xml:space="preserve"> - - - - - - - - - - - - - - - - - - - - - - - - - - - - - - - - - - - -</w:t>
      </w:r>
      <w:r w:rsidR="00AC1C25" w:rsidRPr="00330875">
        <w:rPr>
          <w:rFonts w:ascii="Lato" w:hAnsi="Lato"/>
          <w:color w:val="000000"/>
          <w:sz w:val="22"/>
          <w:szCs w:val="22"/>
        </w:rPr>
        <w:t>Dada cuenta con los oficios de referencia, mediante los cuales, solicitan diversos pagos correspondientes al presente ejercicio fiscal 2025, como a continuación se relaciona:</w:t>
      </w:r>
    </w:p>
    <w:tbl>
      <w:tblPr>
        <w:tblStyle w:val="Tablaconcuadrcula"/>
        <w:tblW w:w="0" w:type="auto"/>
        <w:tblLook w:val="04A0" w:firstRow="1" w:lastRow="0" w:firstColumn="1" w:lastColumn="0" w:noHBand="0" w:noVBand="1"/>
      </w:tblPr>
      <w:tblGrid>
        <w:gridCol w:w="2263"/>
        <w:gridCol w:w="1843"/>
        <w:gridCol w:w="3588"/>
      </w:tblGrid>
      <w:tr w:rsidR="00AC1C25" w:rsidRPr="00330875" w14:paraId="0DF4C0CB" w14:textId="77777777" w:rsidTr="00B90DD6">
        <w:tc>
          <w:tcPr>
            <w:tcW w:w="2263" w:type="dxa"/>
          </w:tcPr>
          <w:p w14:paraId="00A507D0" w14:textId="2E7FB21B"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Oficio No.</w:t>
            </w:r>
          </w:p>
        </w:tc>
        <w:tc>
          <w:tcPr>
            <w:tcW w:w="1843" w:type="dxa"/>
          </w:tcPr>
          <w:p w14:paraId="56297A12" w14:textId="73E07F29"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CANTIDAD</w:t>
            </w:r>
          </w:p>
        </w:tc>
        <w:tc>
          <w:tcPr>
            <w:tcW w:w="3588" w:type="dxa"/>
          </w:tcPr>
          <w:p w14:paraId="103CF7A2" w14:textId="42E7DABB"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CONCEPTO</w:t>
            </w:r>
          </w:p>
        </w:tc>
      </w:tr>
      <w:tr w:rsidR="00AC1C25" w:rsidRPr="00330875" w14:paraId="24B1E733" w14:textId="77777777" w:rsidTr="00B90DD6">
        <w:tc>
          <w:tcPr>
            <w:tcW w:w="2263" w:type="dxa"/>
          </w:tcPr>
          <w:p w14:paraId="0194F568" w14:textId="789493C5"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b/>
                <w:bCs/>
                <w:color w:val="000000"/>
                <w:sz w:val="20"/>
                <w:szCs w:val="20"/>
              </w:rPr>
              <w:t>0787/2055</w:t>
            </w:r>
          </w:p>
        </w:tc>
        <w:tc>
          <w:tcPr>
            <w:tcW w:w="1843" w:type="dxa"/>
          </w:tcPr>
          <w:p w14:paraId="4A973919" w14:textId="0BE74021"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$52,374.85</w:t>
            </w:r>
          </w:p>
        </w:tc>
        <w:tc>
          <w:tcPr>
            <w:tcW w:w="3588" w:type="dxa"/>
          </w:tcPr>
          <w:p w14:paraId="26765544" w14:textId="0CF0724C"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“Aniversario”</w:t>
            </w:r>
          </w:p>
        </w:tc>
      </w:tr>
      <w:tr w:rsidR="00AC1C25" w:rsidRPr="00330875" w14:paraId="69C9BCED" w14:textId="77777777" w:rsidTr="00B90DD6">
        <w:tc>
          <w:tcPr>
            <w:tcW w:w="2263" w:type="dxa"/>
          </w:tcPr>
          <w:p w14:paraId="57FF4CAB" w14:textId="4EFDAABB"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b/>
                <w:bCs/>
                <w:color w:val="000000"/>
                <w:sz w:val="20"/>
                <w:szCs w:val="20"/>
              </w:rPr>
              <w:t>0788/2025</w:t>
            </w:r>
          </w:p>
        </w:tc>
        <w:tc>
          <w:tcPr>
            <w:tcW w:w="1843" w:type="dxa"/>
          </w:tcPr>
          <w:p w14:paraId="782D1E59" w14:textId="7E63D7B1"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$94,743.00</w:t>
            </w:r>
          </w:p>
        </w:tc>
        <w:tc>
          <w:tcPr>
            <w:tcW w:w="3588" w:type="dxa"/>
          </w:tcPr>
          <w:p w14:paraId="75F2418D" w14:textId="682E0737"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“Despensas”</w:t>
            </w:r>
          </w:p>
        </w:tc>
      </w:tr>
      <w:tr w:rsidR="00AC1C25" w:rsidRPr="00330875" w14:paraId="6487DD53" w14:textId="77777777" w:rsidTr="00B90DD6">
        <w:tc>
          <w:tcPr>
            <w:tcW w:w="2263" w:type="dxa"/>
          </w:tcPr>
          <w:p w14:paraId="7B61AFED" w14:textId="0ACFB133"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b/>
                <w:bCs/>
                <w:color w:val="000000"/>
                <w:sz w:val="20"/>
                <w:szCs w:val="20"/>
              </w:rPr>
              <w:t>0789/2025</w:t>
            </w:r>
          </w:p>
        </w:tc>
        <w:tc>
          <w:tcPr>
            <w:tcW w:w="1843" w:type="dxa"/>
          </w:tcPr>
          <w:p w14:paraId="6DA72383" w14:textId="2731BB51"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$31,038.26</w:t>
            </w:r>
          </w:p>
        </w:tc>
        <w:tc>
          <w:tcPr>
            <w:tcW w:w="3588" w:type="dxa"/>
          </w:tcPr>
          <w:p w14:paraId="400A41B7" w14:textId="50A64CD3"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“Día de las Madres”</w:t>
            </w:r>
          </w:p>
        </w:tc>
      </w:tr>
      <w:tr w:rsidR="00AC1C25" w:rsidRPr="00330875" w14:paraId="10B79520" w14:textId="77777777" w:rsidTr="00B90DD6">
        <w:tc>
          <w:tcPr>
            <w:tcW w:w="2263" w:type="dxa"/>
          </w:tcPr>
          <w:p w14:paraId="4B429CCE" w14:textId="0ADE1F4C"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b/>
                <w:bCs/>
                <w:color w:val="000000"/>
                <w:sz w:val="20"/>
                <w:szCs w:val="20"/>
              </w:rPr>
              <w:t>0790/2025</w:t>
            </w:r>
          </w:p>
        </w:tc>
        <w:tc>
          <w:tcPr>
            <w:tcW w:w="1843" w:type="dxa"/>
          </w:tcPr>
          <w:p w14:paraId="55867B01" w14:textId="6B523CB7"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$23,873.55</w:t>
            </w:r>
          </w:p>
        </w:tc>
        <w:tc>
          <w:tcPr>
            <w:tcW w:w="3588" w:type="dxa"/>
          </w:tcPr>
          <w:p w14:paraId="2329ABFC" w14:textId="72A15664"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“Día del Niño”</w:t>
            </w:r>
          </w:p>
        </w:tc>
      </w:tr>
      <w:tr w:rsidR="00AC1C25" w:rsidRPr="00330875" w14:paraId="27CAFB0A" w14:textId="77777777" w:rsidTr="00B90DD6">
        <w:tc>
          <w:tcPr>
            <w:tcW w:w="2263" w:type="dxa"/>
          </w:tcPr>
          <w:p w14:paraId="6DE0B767" w14:textId="70CCA6AC"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b/>
                <w:bCs/>
                <w:color w:val="000000"/>
                <w:sz w:val="20"/>
                <w:szCs w:val="20"/>
              </w:rPr>
              <w:t>0791/2025</w:t>
            </w:r>
          </w:p>
        </w:tc>
        <w:tc>
          <w:tcPr>
            <w:tcW w:w="1843" w:type="dxa"/>
          </w:tcPr>
          <w:p w14:paraId="60E8CEE5" w14:textId="22ABD8D7"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$17,617.50</w:t>
            </w:r>
          </w:p>
        </w:tc>
        <w:tc>
          <w:tcPr>
            <w:tcW w:w="3588" w:type="dxa"/>
          </w:tcPr>
          <w:p w14:paraId="5E56175C" w14:textId="5EA2342C" w:rsidR="00AC1C25" w:rsidRPr="00330875" w:rsidRDefault="00AC1C25" w:rsidP="00330875">
            <w:pPr>
              <w:pStyle w:val="NormalWeb"/>
              <w:spacing w:before="0" w:beforeAutospacing="0" w:after="0" w:afterAutospacing="0" w:line="480" w:lineRule="auto"/>
              <w:ind w:right="49"/>
              <w:jc w:val="center"/>
              <w:rPr>
                <w:rFonts w:ascii="Lato" w:hAnsi="Lato" w:cstheme="minorHAnsi"/>
                <w:color w:val="000000" w:themeColor="text1"/>
                <w:sz w:val="20"/>
                <w:szCs w:val="20"/>
                <w:bdr w:val="none" w:sz="0" w:space="0" w:color="auto" w:frame="1"/>
              </w:rPr>
            </w:pPr>
            <w:r w:rsidRPr="00330875">
              <w:rPr>
                <w:rFonts w:ascii="Lato" w:hAnsi="Lato" w:cstheme="minorHAnsi"/>
                <w:color w:val="000000" w:themeColor="text1"/>
                <w:sz w:val="20"/>
                <w:szCs w:val="20"/>
                <w:bdr w:val="none" w:sz="0" w:space="0" w:color="auto" w:frame="1"/>
              </w:rPr>
              <w:t>“</w:t>
            </w:r>
            <w:r w:rsidR="003D3F93" w:rsidRPr="00330875">
              <w:rPr>
                <w:rFonts w:ascii="Lato" w:hAnsi="Lato" w:cstheme="minorHAnsi"/>
                <w:color w:val="000000" w:themeColor="text1"/>
                <w:sz w:val="20"/>
                <w:szCs w:val="20"/>
                <w:bdr w:val="none" w:sz="0" w:space="0" w:color="auto" w:frame="1"/>
              </w:rPr>
              <w:t>C</w:t>
            </w:r>
            <w:r w:rsidRPr="00330875">
              <w:rPr>
                <w:rFonts w:ascii="Lato" w:hAnsi="Lato" w:cstheme="minorHAnsi"/>
                <w:color w:val="000000" w:themeColor="text1"/>
                <w:sz w:val="20"/>
                <w:szCs w:val="20"/>
                <w:bdr w:val="none" w:sz="0" w:space="0" w:color="auto" w:frame="1"/>
              </w:rPr>
              <w:t>apacitación de los meses de enero, febrero y marzo”</w:t>
            </w:r>
          </w:p>
        </w:tc>
      </w:tr>
    </w:tbl>
    <w:p w14:paraId="7C258686" w14:textId="77777777" w:rsidR="00AC1C25" w:rsidRPr="00330875" w:rsidRDefault="00AC1C25" w:rsidP="00330875">
      <w:pPr>
        <w:pStyle w:val="NormalWeb"/>
        <w:spacing w:before="0" w:beforeAutospacing="0" w:after="0" w:afterAutospacing="0" w:line="480" w:lineRule="auto"/>
        <w:ind w:right="49"/>
        <w:jc w:val="both"/>
        <w:rPr>
          <w:rFonts w:ascii="Lato" w:hAnsi="Lato" w:cstheme="minorHAnsi"/>
          <w:color w:val="000000" w:themeColor="text1"/>
          <w:bdr w:val="none" w:sz="0" w:space="0" w:color="auto" w:frame="1"/>
        </w:rPr>
      </w:pPr>
    </w:p>
    <w:p w14:paraId="622B8E63" w14:textId="77777777" w:rsidR="008247DE" w:rsidRPr="00330875" w:rsidRDefault="00B90DD6" w:rsidP="00330875">
      <w:pPr>
        <w:spacing w:line="480" w:lineRule="auto"/>
        <w:ind w:right="49"/>
        <w:jc w:val="both"/>
        <w:rPr>
          <w:rFonts w:ascii="Lato" w:hAnsi="Lato" w:cstheme="minorHAnsi"/>
          <w:color w:val="000000" w:themeColor="text1"/>
          <w:bdr w:val="none" w:sz="0" w:space="0" w:color="auto" w:frame="1"/>
        </w:rPr>
      </w:pPr>
      <w:r w:rsidRPr="00330875">
        <w:rPr>
          <w:rFonts w:ascii="Lato" w:hAnsi="Lato" w:cstheme="minorHAnsi"/>
          <w:color w:val="000000" w:themeColor="text1"/>
          <w:bdr w:val="none" w:sz="0" w:space="0" w:color="auto" w:frame="1"/>
        </w:rPr>
        <w:t>Asimismo, a través del oficio 822/202</w:t>
      </w:r>
      <w:r w:rsidR="003D3F93" w:rsidRPr="00330875">
        <w:rPr>
          <w:rFonts w:ascii="Lato" w:hAnsi="Lato" w:cstheme="minorHAnsi"/>
          <w:color w:val="000000" w:themeColor="text1"/>
          <w:bdr w:val="none" w:sz="0" w:space="0" w:color="auto" w:frame="1"/>
        </w:rPr>
        <w:t>4</w:t>
      </w:r>
      <w:r w:rsidRPr="00330875">
        <w:rPr>
          <w:rFonts w:ascii="Lato" w:hAnsi="Lato" w:cstheme="minorHAnsi"/>
          <w:color w:val="000000" w:themeColor="text1"/>
          <w:bdr w:val="none" w:sz="0" w:space="0" w:color="auto" w:frame="1"/>
        </w:rPr>
        <w:t xml:space="preserve"> de cuenta, solicitan la entrega de dos motocicletas, mismas que serán rifadas en su evento de aniversario sindical</w:t>
      </w:r>
      <w:r w:rsidR="006645CA" w:rsidRPr="00330875">
        <w:rPr>
          <w:rFonts w:ascii="Lato" w:hAnsi="Lato" w:cstheme="minorHAnsi"/>
          <w:color w:val="000000" w:themeColor="text1"/>
          <w:bdr w:val="none" w:sz="0" w:space="0" w:color="auto" w:frame="1"/>
        </w:rPr>
        <w:t>, petición y apoyo que refieren, se ha realizado año con año</w:t>
      </w:r>
      <w:r w:rsidR="00594C45" w:rsidRPr="00330875">
        <w:rPr>
          <w:rFonts w:ascii="Lato" w:hAnsi="Lato" w:cstheme="minorHAnsi"/>
          <w:color w:val="000000" w:themeColor="text1"/>
          <w:bdr w:val="none" w:sz="0" w:space="0" w:color="auto" w:frame="1"/>
        </w:rPr>
        <w:t xml:space="preserve">, anexando documentación comprobatoria. </w:t>
      </w:r>
      <w:r w:rsidR="00261E38" w:rsidRPr="00330875">
        <w:rPr>
          <w:rFonts w:ascii="Lato" w:hAnsi="Lato" w:cstheme="minorHAnsi"/>
          <w:color w:val="000000" w:themeColor="text1"/>
          <w:bdr w:val="none" w:sz="0" w:space="0" w:color="auto" w:frame="1"/>
        </w:rPr>
        <w:t xml:space="preserve"> </w:t>
      </w:r>
    </w:p>
    <w:p w14:paraId="68EAAC2B" w14:textId="107E6062" w:rsidR="00594C45" w:rsidRPr="00330875" w:rsidRDefault="008247DE" w:rsidP="00330875">
      <w:pPr>
        <w:spacing w:line="480" w:lineRule="auto"/>
        <w:ind w:right="49"/>
        <w:jc w:val="both"/>
        <w:rPr>
          <w:rFonts w:ascii="Lato" w:hAnsi="Lato" w:cstheme="minorHAnsi"/>
          <w:bCs/>
        </w:rPr>
      </w:pPr>
      <w:r w:rsidRPr="00330875">
        <w:rPr>
          <w:rFonts w:ascii="Lato" w:hAnsi="Lato" w:cstheme="minorHAnsi"/>
          <w:color w:val="000000" w:themeColor="text1"/>
          <w:bdr w:val="none" w:sz="0" w:space="0" w:color="auto" w:frame="1"/>
        </w:rPr>
        <w:t>En ese sentido, r</w:t>
      </w:r>
      <w:r w:rsidR="00E65FD9" w:rsidRPr="00330875">
        <w:rPr>
          <w:rFonts w:ascii="Lato" w:hAnsi="Lato" w:cstheme="minorHAnsi"/>
          <w:color w:val="000000" w:themeColor="text1"/>
          <w:bdr w:val="none" w:sz="0" w:space="0" w:color="auto" w:frame="1"/>
        </w:rPr>
        <w:t xml:space="preserve">especto </w:t>
      </w:r>
      <w:r w:rsidR="006645CA" w:rsidRPr="00330875">
        <w:rPr>
          <w:rFonts w:ascii="Lato" w:hAnsi="Lato" w:cstheme="minorHAnsi"/>
          <w:color w:val="000000" w:themeColor="text1"/>
          <w:bdr w:val="none" w:sz="0" w:space="0" w:color="auto" w:frame="1"/>
        </w:rPr>
        <w:t>a las peticion</w:t>
      </w:r>
      <w:r w:rsidR="008F3C71" w:rsidRPr="00330875">
        <w:rPr>
          <w:rFonts w:ascii="Lato" w:hAnsi="Lato" w:cstheme="minorHAnsi"/>
          <w:color w:val="000000" w:themeColor="text1"/>
          <w:bdr w:val="none" w:sz="0" w:space="0" w:color="auto" w:frame="1"/>
        </w:rPr>
        <w:t xml:space="preserve">es de los pagos </w:t>
      </w:r>
      <w:r w:rsidR="002F2207" w:rsidRPr="00330875">
        <w:rPr>
          <w:rFonts w:ascii="Lato" w:hAnsi="Lato" w:cstheme="minorHAnsi"/>
          <w:color w:val="000000" w:themeColor="text1"/>
          <w:bdr w:val="none" w:sz="0" w:space="0" w:color="auto" w:frame="1"/>
        </w:rPr>
        <w:t>descrit</w:t>
      </w:r>
      <w:r w:rsidR="008F3C71" w:rsidRPr="00330875">
        <w:rPr>
          <w:rFonts w:ascii="Lato" w:hAnsi="Lato" w:cstheme="minorHAnsi"/>
          <w:color w:val="000000" w:themeColor="text1"/>
          <w:bdr w:val="none" w:sz="0" w:space="0" w:color="auto" w:frame="1"/>
        </w:rPr>
        <w:t>o</w:t>
      </w:r>
      <w:r w:rsidR="002F2207" w:rsidRPr="00330875">
        <w:rPr>
          <w:rFonts w:ascii="Lato" w:hAnsi="Lato" w:cstheme="minorHAnsi"/>
          <w:color w:val="000000" w:themeColor="text1"/>
          <w:bdr w:val="none" w:sz="0" w:space="0" w:color="auto" w:frame="1"/>
        </w:rPr>
        <w:t>s, toda vez que ést</w:t>
      </w:r>
      <w:r w:rsidR="008F3C71" w:rsidRPr="00330875">
        <w:rPr>
          <w:rFonts w:ascii="Lato" w:hAnsi="Lato" w:cstheme="minorHAnsi"/>
          <w:color w:val="000000" w:themeColor="text1"/>
          <w:bdr w:val="none" w:sz="0" w:space="0" w:color="auto" w:frame="1"/>
        </w:rPr>
        <w:t>o</w:t>
      </w:r>
      <w:r w:rsidR="002F2207" w:rsidRPr="00330875">
        <w:rPr>
          <w:rFonts w:ascii="Lato" w:hAnsi="Lato" w:cstheme="minorHAnsi"/>
          <w:color w:val="000000" w:themeColor="text1"/>
          <w:bdr w:val="none" w:sz="0" w:space="0" w:color="auto" w:frame="1"/>
        </w:rPr>
        <w:t>s se encuentran plasmad</w:t>
      </w:r>
      <w:r w:rsidR="008F3C71" w:rsidRPr="00330875">
        <w:rPr>
          <w:rFonts w:ascii="Lato" w:hAnsi="Lato" w:cstheme="minorHAnsi"/>
          <w:color w:val="000000" w:themeColor="text1"/>
          <w:bdr w:val="none" w:sz="0" w:space="0" w:color="auto" w:frame="1"/>
        </w:rPr>
        <w:t>o</w:t>
      </w:r>
      <w:r w:rsidR="002F2207" w:rsidRPr="00330875">
        <w:rPr>
          <w:rFonts w:ascii="Lato" w:hAnsi="Lato" w:cstheme="minorHAnsi"/>
          <w:color w:val="000000" w:themeColor="text1"/>
          <w:bdr w:val="none" w:sz="0" w:space="0" w:color="auto" w:frame="1"/>
        </w:rPr>
        <w:t xml:space="preserve">s </w:t>
      </w:r>
      <w:r w:rsidR="006645CA" w:rsidRPr="00330875">
        <w:rPr>
          <w:rFonts w:ascii="Lato" w:hAnsi="Lato" w:cstheme="minorHAnsi"/>
          <w:color w:val="000000" w:themeColor="text1"/>
          <w:bdr w:val="none" w:sz="0" w:space="0" w:color="auto" w:frame="1"/>
        </w:rPr>
        <w:t>en los artículos 28, 36, 37</w:t>
      </w:r>
      <w:r w:rsidR="008F3C71" w:rsidRPr="00330875">
        <w:rPr>
          <w:rFonts w:ascii="Lato" w:hAnsi="Lato" w:cstheme="minorHAnsi"/>
          <w:color w:val="000000" w:themeColor="text1"/>
          <w:bdr w:val="none" w:sz="0" w:space="0" w:color="auto" w:frame="1"/>
        </w:rPr>
        <w:t xml:space="preserve"> y</w:t>
      </w:r>
      <w:r w:rsidR="006645CA" w:rsidRPr="00330875">
        <w:rPr>
          <w:rFonts w:ascii="Lato" w:hAnsi="Lato" w:cstheme="minorHAnsi"/>
          <w:color w:val="000000" w:themeColor="text1"/>
          <w:bdr w:val="none" w:sz="0" w:space="0" w:color="auto" w:frame="1"/>
        </w:rPr>
        <w:t xml:space="preserve"> 46 </w:t>
      </w:r>
      <w:r w:rsidR="003D3F93" w:rsidRPr="00330875">
        <w:rPr>
          <w:rFonts w:ascii="Lato" w:hAnsi="Lato" w:cstheme="minorHAnsi"/>
          <w:color w:val="000000" w:themeColor="text1"/>
          <w:bdr w:val="none" w:sz="0" w:space="0" w:color="auto" w:frame="1"/>
        </w:rPr>
        <w:t>d</w:t>
      </w:r>
      <w:r w:rsidR="002F2207" w:rsidRPr="00330875">
        <w:rPr>
          <w:rFonts w:ascii="Lato" w:hAnsi="Lato" w:cstheme="minorHAnsi"/>
          <w:color w:val="000000" w:themeColor="text1"/>
          <w:bdr w:val="none" w:sz="0" w:space="0" w:color="auto" w:frame="1"/>
        </w:rPr>
        <w:t>el Convenio Laboral vigente, resulta</w:t>
      </w:r>
      <w:r w:rsidR="003D3F93" w:rsidRPr="00330875">
        <w:rPr>
          <w:rFonts w:ascii="Lato" w:hAnsi="Lato" w:cstheme="minorHAnsi"/>
          <w:color w:val="000000" w:themeColor="text1"/>
          <w:bdr w:val="none" w:sz="0" w:space="0" w:color="auto" w:frame="1"/>
        </w:rPr>
        <w:t xml:space="preserve"> procedente su pago;</w:t>
      </w:r>
      <w:r w:rsidR="002F2207" w:rsidRPr="00330875">
        <w:rPr>
          <w:rFonts w:ascii="Lato" w:hAnsi="Lato" w:cstheme="minorHAnsi"/>
          <w:color w:val="000000" w:themeColor="text1"/>
          <w:bdr w:val="none" w:sz="0" w:space="0" w:color="auto" w:frame="1"/>
        </w:rPr>
        <w:t xml:space="preserve"> ahora bien, </w:t>
      </w:r>
      <w:r w:rsidRPr="00330875">
        <w:rPr>
          <w:rFonts w:ascii="Lato" w:hAnsi="Lato" w:cstheme="minorHAnsi"/>
          <w:color w:val="000000" w:themeColor="text1"/>
          <w:bdr w:val="none" w:sz="0" w:space="0" w:color="auto" w:frame="1"/>
        </w:rPr>
        <w:t xml:space="preserve">en cuanto </w:t>
      </w:r>
      <w:r w:rsidR="000B61B5" w:rsidRPr="00330875">
        <w:rPr>
          <w:rFonts w:ascii="Lato" w:hAnsi="Lato" w:cstheme="minorHAnsi"/>
          <w:color w:val="000000" w:themeColor="text1"/>
          <w:bdr w:val="none" w:sz="0" w:space="0" w:color="auto" w:frame="1"/>
        </w:rPr>
        <w:t xml:space="preserve"> </w:t>
      </w:r>
      <w:r w:rsidR="002F2207" w:rsidRPr="00330875">
        <w:rPr>
          <w:rFonts w:ascii="Lato" w:hAnsi="Lato" w:cstheme="minorHAnsi"/>
          <w:color w:val="000000" w:themeColor="text1"/>
          <w:bdr w:val="none" w:sz="0" w:space="0" w:color="auto" w:frame="1"/>
        </w:rPr>
        <w:t xml:space="preserve">a la </w:t>
      </w:r>
      <w:r w:rsidR="008F3C71" w:rsidRPr="00330875">
        <w:rPr>
          <w:rFonts w:ascii="Lato" w:hAnsi="Lato" w:cstheme="minorHAnsi"/>
          <w:color w:val="000000" w:themeColor="text1"/>
          <w:bdr w:val="none" w:sz="0" w:space="0" w:color="auto" w:frame="1"/>
        </w:rPr>
        <w:t xml:space="preserve">solicitud de otorgar </w:t>
      </w:r>
      <w:r w:rsidR="002F2207" w:rsidRPr="00330875">
        <w:rPr>
          <w:rFonts w:ascii="Lato" w:hAnsi="Lato" w:cstheme="minorHAnsi"/>
          <w:color w:val="000000" w:themeColor="text1"/>
          <w:bdr w:val="none" w:sz="0" w:space="0" w:color="auto" w:frame="1"/>
        </w:rPr>
        <w:t>dos motocicletas,</w:t>
      </w:r>
      <w:r w:rsidR="008F3C71" w:rsidRPr="00330875">
        <w:rPr>
          <w:rFonts w:ascii="Lato" w:hAnsi="Lato" w:cstheme="minorHAnsi"/>
          <w:color w:val="000000" w:themeColor="text1"/>
          <w:bdr w:val="none" w:sz="0" w:space="0" w:color="auto" w:frame="1"/>
        </w:rPr>
        <w:t xml:space="preserve"> dado que se tiene el antecedente de haberlas otorgado en años </w:t>
      </w:r>
      <w:r w:rsidR="002F2207" w:rsidRPr="00330875">
        <w:rPr>
          <w:rFonts w:ascii="Lato" w:hAnsi="Lato" w:cstheme="minorHAnsi"/>
          <w:color w:val="000000" w:themeColor="text1"/>
          <w:bdr w:val="none" w:sz="0" w:space="0" w:color="auto" w:frame="1"/>
        </w:rPr>
        <w:t>anteriores</w:t>
      </w:r>
      <w:r w:rsidR="00925B12" w:rsidRPr="00330875">
        <w:rPr>
          <w:rFonts w:ascii="Lato" w:hAnsi="Lato" w:cstheme="minorHAnsi"/>
          <w:color w:val="000000" w:themeColor="text1"/>
          <w:bdr w:val="none" w:sz="0" w:space="0" w:color="auto" w:frame="1"/>
        </w:rPr>
        <w:t xml:space="preserve"> y como parte del apoyo institucional a dicha organización sindical,</w:t>
      </w:r>
      <w:r w:rsidR="008F3C71" w:rsidRPr="00330875">
        <w:rPr>
          <w:rFonts w:ascii="Lato" w:hAnsi="Lato" w:cstheme="minorHAnsi"/>
          <w:color w:val="000000" w:themeColor="text1"/>
          <w:bdr w:val="none" w:sz="0" w:space="0" w:color="auto" w:frame="1"/>
        </w:rPr>
        <w:t xml:space="preserve"> </w:t>
      </w:r>
      <w:r w:rsidR="00594C45" w:rsidRPr="00330875">
        <w:rPr>
          <w:rFonts w:ascii="Lato" w:hAnsi="Lato" w:cstheme="minorHAnsi"/>
          <w:bCs/>
        </w:rPr>
        <w:t xml:space="preserve">con fundamento en lo que establecen los artículos 61 y 77 de la Ley Orgánica del Poder Judicial del Estado; y 9 fracción XV y XVII del Reglamento del Consejo de la Judicatura del Estado, se determina: </w:t>
      </w:r>
    </w:p>
    <w:p w14:paraId="5CF75593" w14:textId="209ACFAA" w:rsidR="00594C45" w:rsidRPr="00330875" w:rsidRDefault="00594C45" w:rsidP="00330875">
      <w:pPr>
        <w:pStyle w:val="Prrafodelista"/>
        <w:numPr>
          <w:ilvl w:val="7"/>
          <w:numId w:val="63"/>
        </w:numPr>
        <w:tabs>
          <w:tab w:val="clear" w:pos="5760"/>
        </w:tabs>
        <w:spacing w:line="480" w:lineRule="auto"/>
        <w:ind w:left="851" w:right="49"/>
        <w:jc w:val="both"/>
        <w:rPr>
          <w:rFonts w:ascii="Lato" w:hAnsi="Lato" w:cstheme="minorHAnsi"/>
          <w:bCs/>
        </w:rPr>
      </w:pPr>
      <w:r w:rsidRPr="00330875">
        <w:rPr>
          <w:rFonts w:ascii="Lato" w:hAnsi="Lato" w:cstheme="minorHAnsi"/>
          <w:bCs/>
        </w:rPr>
        <w:t>Tomar conocimiento de los oficios de cuenta.</w:t>
      </w:r>
    </w:p>
    <w:p w14:paraId="1AD5BEC6" w14:textId="10FAB871" w:rsidR="00594C45" w:rsidRPr="00330875" w:rsidRDefault="00594C45" w:rsidP="00330875">
      <w:pPr>
        <w:pStyle w:val="Prrafodelista"/>
        <w:numPr>
          <w:ilvl w:val="7"/>
          <w:numId w:val="63"/>
        </w:numPr>
        <w:tabs>
          <w:tab w:val="clear" w:pos="5760"/>
        </w:tabs>
        <w:spacing w:after="0" w:line="480" w:lineRule="auto"/>
        <w:ind w:left="850" w:right="49" w:hanging="357"/>
        <w:jc w:val="both"/>
        <w:rPr>
          <w:rFonts w:ascii="Lato" w:hAnsi="Lato" w:cstheme="minorHAnsi"/>
        </w:rPr>
      </w:pPr>
      <w:r w:rsidRPr="00330875">
        <w:rPr>
          <w:rFonts w:ascii="Lato" w:hAnsi="Lato" w:cstheme="minorHAnsi"/>
          <w:bCs/>
        </w:rPr>
        <w:t xml:space="preserve">Instruir al Tesorero del Poder Judicial del Estado, realizar los pagos de las cantidades solicitadas en los oficios </w:t>
      </w:r>
      <w:r w:rsidRPr="00330875">
        <w:rPr>
          <w:rFonts w:ascii="Lato" w:hAnsi="Lato"/>
          <w:color w:val="000000"/>
        </w:rPr>
        <w:t>0787/20</w:t>
      </w:r>
      <w:r w:rsidR="00925B12" w:rsidRPr="00330875">
        <w:rPr>
          <w:rFonts w:ascii="Lato" w:hAnsi="Lato"/>
          <w:color w:val="000000"/>
        </w:rPr>
        <w:t>2</w:t>
      </w:r>
      <w:r w:rsidRPr="00330875">
        <w:rPr>
          <w:rFonts w:ascii="Lato" w:hAnsi="Lato"/>
          <w:color w:val="000000"/>
        </w:rPr>
        <w:t xml:space="preserve">5, 0788/2025, </w:t>
      </w:r>
      <w:r w:rsidRPr="00330875">
        <w:rPr>
          <w:rFonts w:ascii="Lato" w:hAnsi="Lato"/>
          <w:color w:val="000000"/>
        </w:rPr>
        <w:lastRenderedPageBreak/>
        <w:t>0789/2025, 0790/2025</w:t>
      </w:r>
      <w:r w:rsidR="008F3C71" w:rsidRPr="00330875">
        <w:rPr>
          <w:rFonts w:ascii="Lato" w:hAnsi="Lato"/>
          <w:color w:val="000000"/>
        </w:rPr>
        <w:t xml:space="preserve"> y</w:t>
      </w:r>
      <w:r w:rsidRPr="00330875">
        <w:rPr>
          <w:rFonts w:ascii="Lato" w:hAnsi="Lato"/>
          <w:color w:val="000000"/>
        </w:rPr>
        <w:t xml:space="preserve"> 0791/2025, en cumplimiento al Convenio Laboral Vigente.</w:t>
      </w:r>
    </w:p>
    <w:p w14:paraId="45136D4E" w14:textId="491FB537" w:rsidR="00594C45" w:rsidRPr="00330875" w:rsidRDefault="00594C45" w:rsidP="00330875">
      <w:pPr>
        <w:pStyle w:val="Textoindependienteprimerasangra"/>
        <w:numPr>
          <w:ilvl w:val="4"/>
          <w:numId w:val="63"/>
        </w:numPr>
        <w:tabs>
          <w:tab w:val="clear" w:pos="3600"/>
        </w:tabs>
        <w:spacing w:after="0" w:line="480" w:lineRule="auto"/>
        <w:ind w:left="850" w:right="49" w:hanging="357"/>
        <w:jc w:val="both"/>
        <w:rPr>
          <w:rFonts w:ascii="Lato" w:hAnsi="Lato" w:cstheme="minorHAnsi"/>
          <w:bCs/>
        </w:rPr>
      </w:pPr>
      <w:r w:rsidRPr="00330875">
        <w:rPr>
          <w:rFonts w:ascii="Lato" w:hAnsi="Lato" w:cstheme="minorHAnsi"/>
          <w:bCs/>
        </w:rPr>
        <w:t>Otorgar el apoyo solicitado mediante oficio 822/202</w:t>
      </w:r>
      <w:r w:rsidR="008F3C71" w:rsidRPr="00330875">
        <w:rPr>
          <w:rFonts w:ascii="Lato" w:hAnsi="Lato" w:cstheme="minorHAnsi"/>
          <w:bCs/>
        </w:rPr>
        <w:t>4</w:t>
      </w:r>
      <w:r w:rsidRPr="00330875">
        <w:rPr>
          <w:rFonts w:ascii="Lato" w:hAnsi="Lato" w:cstheme="minorHAnsi"/>
          <w:bCs/>
        </w:rPr>
        <w:t xml:space="preserve">, consistente en </w:t>
      </w:r>
      <w:r w:rsidR="008F3C71" w:rsidRPr="00330875">
        <w:rPr>
          <w:rFonts w:ascii="Lato" w:hAnsi="Lato" w:cstheme="minorHAnsi"/>
          <w:bCs/>
        </w:rPr>
        <w:t>dos motocicletas</w:t>
      </w:r>
      <w:r w:rsidRPr="00330875">
        <w:rPr>
          <w:rFonts w:ascii="Lato" w:hAnsi="Lato" w:cstheme="minorHAnsi"/>
          <w:bCs/>
        </w:rPr>
        <w:t>, para tal efecto, se instruye al Tesorero del Poder Judicial para que en coordinación con la Directora de Recursos Humanos y Materiales dependiente de la Secretaría Ejecutiva, realicen la compra de la</w:t>
      </w:r>
      <w:r w:rsidR="008F3C71" w:rsidRPr="00330875">
        <w:rPr>
          <w:rFonts w:ascii="Lato" w:hAnsi="Lato" w:cstheme="minorHAnsi"/>
          <w:bCs/>
        </w:rPr>
        <w:t>s motocicletas</w:t>
      </w:r>
      <w:r w:rsidRPr="00330875">
        <w:rPr>
          <w:rFonts w:ascii="Lato" w:hAnsi="Lato" w:cstheme="minorHAnsi"/>
          <w:bCs/>
        </w:rPr>
        <w:t>, en términos de Ley, misma</w:t>
      </w:r>
      <w:r w:rsidR="008F3C71" w:rsidRPr="00330875">
        <w:rPr>
          <w:rFonts w:ascii="Lato" w:hAnsi="Lato" w:cstheme="minorHAnsi"/>
          <w:bCs/>
        </w:rPr>
        <w:t>s</w:t>
      </w:r>
      <w:r w:rsidRPr="00330875">
        <w:rPr>
          <w:rFonts w:ascii="Lato" w:hAnsi="Lato" w:cstheme="minorHAnsi"/>
          <w:bCs/>
        </w:rPr>
        <w:t xml:space="preserve"> que deberá</w:t>
      </w:r>
      <w:r w:rsidR="008F3C71" w:rsidRPr="00330875">
        <w:rPr>
          <w:rFonts w:ascii="Lato" w:hAnsi="Lato" w:cstheme="minorHAnsi"/>
          <w:bCs/>
        </w:rPr>
        <w:t>n</w:t>
      </w:r>
      <w:r w:rsidRPr="00330875">
        <w:rPr>
          <w:rFonts w:ascii="Lato" w:hAnsi="Lato" w:cstheme="minorHAnsi"/>
          <w:bCs/>
        </w:rPr>
        <w:t xml:space="preserve"> ser entregada</w:t>
      </w:r>
      <w:r w:rsidR="008F3C71" w:rsidRPr="00330875">
        <w:rPr>
          <w:rFonts w:ascii="Lato" w:hAnsi="Lato" w:cstheme="minorHAnsi"/>
          <w:bCs/>
        </w:rPr>
        <w:t>s</w:t>
      </w:r>
      <w:r w:rsidRPr="00330875">
        <w:rPr>
          <w:rFonts w:ascii="Lato" w:hAnsi="Lato" w:cstheme="minorHAnsi"/>
          <w:bCs/>
        </w:rPr>
        <w:t xml:space="preserve"> a la Secretaria General del Sindicato “7 de Mayo”, para que sean rifadas en su evento de aniversario, a realizarse el ocho de mayo del año en curso; hecho lo anterior, informen a este Cuerpo Colegiado de su cumplimiento. </w:t>
      </w:r>
    </w:p>
    <w:p w14:paraId="4E532BE8" w14:textId="66E7C144" w:rsidR="00594C45" w:rsidRPr="00330875" w:rsidRDefault="00594C45" w:rsidP="00330875">
      <w:pPr>
        <w:pStyle w:val="Textoindependienteprimerasangra"/>
        <w:spacing w:after="0" w:line="480" w:lineRule="auto"/>
        <w:ind w:right="49" w:firstLine="0"/>
        <w:jc w:val="both"/>
        <w:rPr>
          <w:rFonts w:ascii="Lato" w:hAnsi="Lato"/>
          <w:b/>
          <w:bCs/>
          <w:u w:val="single"/>
        </w:rPr>
      </w:pPr>
      <w:r w:rsidRPr="00330875">
        <w:rPr>
          <w:rFonts w:ascii="Lato" w:hAnsi="Lato"/>
        </w:rPr>
        <w:t xml:space="preserve">Comuníquese esta determinación al Tesorero del Poder Judicial del Estado, a la </w:t>
      </w:r>
      <w:proofErr w:type="gramStart"/>
      <w:r w:rsidRPr="00330875">
        <w:rPr>
          <w:rFonts w:ascii="Lato" w:hAnsi="Lato"/>
        </w:rPr>
        <w:t>Directora</w:t>
      </w:r>
      <w:proofErr w:type="gramEnd"/>
      <w:r w:rsidRPr="00330875">
        <w:rPr>
          <w:rFonts w:ascii="Lato" w:hAnsi="Lato"/>
        </w:rPr>
        <w:t xml:space="preserve"> de Recursos Humanos y Materiales dependiente de la Secretaría Ejecutiva, así como a las peticionarios para su conocimiento y seguimiento, a través de la Diligenciaría adscrita a este Cuerpo Colegiado, en el domicilio oficial del Sindicato “7 de Mayo”.</w:t>
      </w:r>
      <w:r w:rsidR="00261E38" w:rsidRPr="00330875">
        <w:rPr>
          <w:rFonts w:ascii="Lato" w:hAnsi="Lato"/>
        </w:rPr>
        <w:t xml:space="preserve"> </w:t>
      </w:r>
      <w:r w:rsidR="00261E38" w:rsidRPr="00330875">
        <w:rPr>
          <w:rFonts w:ascii="Lato" w:hAnsi="Lato"/>
          <w:b/>
          <w:bCs/>
          <w:u w:val="single"/>
        </w:rPr>
        <w:t>APROBADO POR UNANIMIDAD DE VOTOS.</w:t>
      </w:r>
    </w:p>
    <w:p w14:paraId="1F6843AC" w14:textId="63EE2884" w:rsidR="003D2D27" w:rsidRPr="00330875" w:rsidRDefault="003D2D27" w:rsidP="00330875">
      <w:pPr>
        <w:pStyle w:val="Textoindependienteprimerasangra"/>
        <w:spacing w:after="0" w:line="240" w:lineRule="auto"/>
        <w:ind w:right="49" w:firstLine="0"/>
        <w:jc w:val="both"/>
        <w:rPr>
          <w:rFonts w:ascii="Lato" w:hAnsi="Lato"/>
          <w:b/>
          <w:bCs/>
          <w:u w:val="single"/>
        </w:rPr>
      </w:pPr>
    </w:p>
    <w:p w14:paraId="724EB519" w14:textId="47FE8651" w:rsidR="003D2D27" w:rsidRPr="00330875" w:rsidRDefault="003D2D27" w:rsidP="00330875">
      <w:pPr>
        <w:ind w:right="49"/>
        <w:rPr>
          <w:rFonts w:ascii="Lato" w:hAnsi="Lato"/>
          <w:b/>
          <w:bCs/>
        </w:rPr>
      </w:pPr>
      <w:r w:rsidRPr="00330875">
        <w:rPr>
          <w:rFonts w:ascii="Lato" w:hAnsi="Lato"/>
          <w:b/>
          <w:bCs/>
          <w:color w:val="000000"/>
        </w:rPr>
        <w:t>ACUERDO XV/35/2025.</w:t>
      </w:r>
      <w:r w:rsidR="00B00B93" w:rsidRPr="00330875">
        <w:rPr>
          <w:rFonts w:ascii="Lato" w:hAnsi="Lato"/>
          <w:b/>
          <w:bCs/>
          <w:color w:val="000000"/>
        </w:rPr>
        <w:t>7</w:t>
      </w:r>
      <w:r w:rsidRPr="00330875">
        <w:rPr>
          <w:rFonts w:ascii="Lato" w:hAnsi="Lato"/>
          <w:b/>
          <w:bCs/>
          <w:color w:val="000000"/>
        </w:rPr>
        <w:t xml:space="preserve">. </w:t>
      </w:r>
      <w:r w:rsidRPr="00330875">
        <w:rPr>
          <w:rFonts w:ascii="Lato" w:hAnsi="Lato"/>
          <w:b/>
          <w:bCs/>
        </w:rPr>
        <w:t>VENCIMIENTOS.</w:t>
      </w:r>
    </w:p>
    <w:tbl>
      <w:tblPr>
        <w:tblW w:w="488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05"/>
        <w:gridCol w:w="3507"/>
      </w:tblGrid>
      <w:tr w:rsidR="003D2D27" w:rsidRPr="00330875" w14:paraId="78368B92" w14:textId="77777777" w:rsidTr="00261E38">
        <w:trPr>
          <w:trHeight w:val="850"/>
        </w:trPr>
        <w:tc>
          <w:tcPr>
            <w:tcW w:w="2666" w:type="pct"/>
            <w:shd w:val="clear" w:color="auto" w:fill="auto"/>
            <w:noWrap/>
            <w:tcMar>
              <w:bottom w:w="142" w:type="dxa"/>
            </w:tcMar>
            <w:vAlign w:val="center"/>
          </w:tcPr>
          <w:p w14:paraId="565AF56A" w14:textId="77777777" w:rsidR="003D2D27" w:rsidRPr="00330875" w:rsidRDefault="003D2D27" w:rsidP="00330875">
            <w:pPr>
              <w:spacing w:line="360" w:lineRule="auto"/>
              <w:ind w:right="49"/>
              <w:jc w:val="center"/>
              <w:rPr>
                <w:rFonts w:ascii="Lato" w:hAnsi="Lato" w:cs="Calibri"/>
                <w:b/>
                <w:bCs/>
              </w:rPr>
            </w:pPr>
            <w:r w:rsidRPr="00330875">
              <w:rPr>
                <w:rFonts w:ascii="Lato" w:hAnsi="Lato" w:cs="Calibri"/>
                <w:b/>
                <w:bCs/>
              </w:rPr>
              <w:t>SITUACIÓN ACTUAL</w:t>
            </w:r>
          </w:p>
        </w:tc>
        <w:tc>
          <w:tcPr>
            <w:tcW w:w="2334" w:type="pct"/>
            <w:shd w:val="clear" w:color="auto" w:fill="auto"/>
            <w:noWrap/>
            <w:tcMar>
              <w:bottom w:w="142" w:type="dxa"/>
            </w:tcMar>
            <w:vAlign w:val="center"/>
          </w:tcPr>
          <w:p w14:paraId="7A85C07E" w14:textId="77777777" w:rsidR="003D2D27" w:rsidRPr="00330875" w:rsidRDefault="003D2D27" w:rsidP="00330875">
            <w:pPr>
              <w:spacing w:line="324" w:lineRule="auto"/>
              <w:ind w:left="1080" w:right="49"/>
              <w:rPr>
                <w:rFonts w:ascii="Lato" w:hAnsi="Lato" w:cs="Calibri"/>
                <w:b/>
                <w:bCs/>
              </w:rPr>
            </w:pPr>
            <w:r w:rsidRPr="00330875">
              <w:rPr>
                <w:rFonts w:ascii="Lato" w:hAnsi="Lato" w:cs="Calibri"/>
                <w:b/>
                <w:bCs/>
              </w:rPr>
              <w:t>DETERMINACIÓN</w:t>
            </w:r>
          </w:p>
        </w:tc>
      </w:tr>
      <w:tr w:rsidR="003D2D27" w:rsidRPr="00330875" w14:paraId="041BC73F"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178838" w14:textId="77777777" w:rsidR="003D2D27" w:rsidRPr="00330875" w:rsidRDefault="003D2D27" w:rsidP="00330875">
            <w:pPr>
              <w:spacing w:line="360" w:lineRule="auto"/>
              <w:ind w:right="49"/>
              <w:jc w:val="both"/>
              <w:rPr>
                <w:rFonts w:ascii="Lato" w:hAnsi="Lato" w:cs="Calibri"/>
                <w:b/>
                <w:bCs/>
                <w:sz w:val="20"/>
                <w:szCs w:val="20"/>
              </w:rPr>
            </w:pPr>
            <w:bookmarkStart w:id="11" w:name="_Hlk167697387"/>
            <w:r w:rsidRPr="00330875">
              <w:rPr>
                <w:rFonts w:ascii="Lato" w:hAnsi="Lato" w:cs="Calibri"/>
                <w:b/>
                <w:bCs/>
                <w:sz w:val="20"/>
                <w:szCs w:val="20"/>
              </w:rPr>
              <w:t>Ing. Admón. Jenifer González Márquez</w:t>
            </w:r>
          </w:p>
          <w:p w14:paraId="024C96F2" w14:textId="6886197D" w:rsidR="003D2D27" w:rsidRPr="00330875" w:rsidRDefault="003D2D27" w:rsidP="00330875">
            <w:pPr>
              <w:spacing w:line="360" w:lineRule="auto"/>
              <w:ind w:right="49"/>
              <w:jc w:val="both"/>
              <w:rPr>
                <w:rFonts w:ascii="Lato" w:hAnsi="Lato" w:cs="Calibri"/>
                <w:sz w:val="20"/>
                <w:szCs w:val="20"/>
              </w:rPr>
            </w:pPr>
            <w:r w:rsidRPr="00330875">
              <w:rPr>
                <w:rFonts w:ascii="Lato" w:hAnsi="Lato" w:cs="Calibri"/>
                <w:sz w:val="20"/>
                <w:szCs w:val="20"/>
              </w:rPr>
              <w:t>Auxiliar Técnica Interina (nivel 3), en funciones de Intendente adscrita a la Sala Penal y Especializada en Administración de Justicia para Adolescentes.</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F4779E3" w14:textId="7C12F613" w:rsidR="0091711D" w:rsidRPr="00330875" w:rsidRDefault="003D2D27" w:rsidP="00330875">
            <w:pPr>
              <w:spacing w:line="360" w:lineRule="auto"/>
              <w:ind w:right="49"/>
              <w:jc w:val="both"/>
              <w:rPr>
                <w:rFonts w:ascii="Lato" w:hAnsi="Lato" w:cs="Calibri"/>
                <w:sz w:val="20"/>
                <w:szCs w:val="20"/>
              </w:rPr>
            </w:pPr>
            <w:r w:rsidRPr="00330875">
              <w:rPr>
                <w:rFonts w:ascii="Lato" w:hAnsi="Lato" w:cs="Calibri"/>
                <w:sz w:val="20"/>
                <w:szCs w:val="20"/>
              </w:rPr>
              <w:t xml:space="preserve">Por necesidades del servicio y dada la licencia médica otorgada a </w:t>
            </w:r>
            <w:proofErr w:type="spellStart"/>
            <w:r w:rsidRPr="00330875">
              <w:rPr>
                <w:rFonts w:ascii="Lato" w:hAnsi="Lato" w:cs="Calibri"/>
                <w:sz w:val="20"/>
                <w:szCs w:val="20"/>
              </w:rPr>
              <w:t>Horfa</w:t>
            </w:r>
            <w:proofErr w:type="spellEnd"/>
            <w:r w:rsidRPr="00330875">
              <w:rPr>
                <w:rFonts w:ascii="Lato" w:hAnsi="Lato" w:cs="Calibri"/>
                <w:sz w:val="20"/>
                <w:szCs w:val="20"/>
              </w:rPr>
              <w:t xml:space="preserve"> Silva Espino, se amplía su interinato de manera retroactiva </w:t>
            </w:r>
            <w:r w:rsidR="006219BC" w:rsidRPr="00330875">
              <w:rPr>
                <w:rFonts w:ascii="Lato" w:hAnsi="Lato" w:cs="Calibri"/>
                <w:sz w:val="20"/>
                <w:szCs w:val="20"/>
              </w:rPr>
              <w:t>a</w:t>
            </w:r>
            <w:r w:rsidRPr="00330875">
              <w:rPr>
                <w:rFonts w:ascii="Lato" w:hAnsi="Lato" w:cs="Calibri"/>
                <w:sz w:val="20"/>
                <w:szCs w:val="20"/>
              </w:rPr>
              <w:t xml:space="preserve"> partir del</w:t>
            </w:r>
            <w:r w:rsidR="0091711D" w:rsidRPr="00330875">
              <w:rPr>
                <w:rFonts w:ascii="Lato" w:hAnsi="Lato" w:cs="Calibri"/>
                <w:sz w:val="20"/>
                <w:szCs w:val="20"/>
              </w:rPr>
              <w:t xml:space="preserve"> seis de abril del año en curso, </w:t>
            </w:r>
            <w:r w:rsidRPr="00330875">
              <w:rPr>
                <w:rFonts w:ascii="Lato" w:hAnsi="Lato" w:cs="Calibri"/>
                <w:sz w:val="20"/>
                <w:szCs w:val="20"/>
              </w:rPr>
              <w:t>al término de la</w:t>
            </w:r>
            <w:r w:rsidR="0052020B" w:rsidRPr="00330875">
              <w:rPr>
                <w:rFonts w:ascii="Lato" w:hAnsi="Lato" w:cs="Calibri"/>
                <w:sz w:val="20"/>
                <w:szCs w:val="20"/>
              </w:rPr>
              <w:t xml:space="preserve"> licencia,</w:t>
            </w:r>
            <w:r w:rsidR="006219BC" w:rsidRPr="00330875">
              <w:rPr>
                <w:rFonts w:ascii="Lato" w:hAnsi="Lato" w:cs="Calibri"/>
                <w:sz w:val="20"/>
                <w:szCs w:val="20"/>
              </w:rPr>
              <w:t xml:space="preserve"> esto es,</w:t>
            </w:r>
            <w:r w:rsidR="004A6B9E" w:rsidRPr="00330875">
              <w:rPr>
                <w:rFonts w:ascii="Lato" w:hAnsi="Lato" w:cs="Calibri"/>
                <w:sz w:val="20"/>
                <w:szCs w:val="20"/>
              </w:rPr>
              <w:t xml:space="preserve"> siete de julio de dos mil veinticinco. Una vez </w:t>
            </w:r>
            <w:r w:rsidR="0052020B" w:rsidRPr="00330875">
              <w:rPr>
                <w:rFonts w:ascii="Lato" w:hAnsi="Lato" w:cs="Calibri"/>
                <w:sz w:val="20"/>
                <w:szCs w:val="20"/>
              </w:rPr>
              <w:t xml:space="preserve">concluido </w:t>
            </w:r>
            <w:r w:rsidR="004A6B9E" w:rsidRPr="00330875">
              <w:rPr>
                <w:rFonts w:ascii="Lato" w:hAnsi="Lato" w:cs="Calibri"/>
                <w:sz w:val="20"/>
                <w:szCs w:val="20"/>
              </w:rPr>
              <w:t xml:space="preserve">dicho periodo </w:t>
            </w:r>
            <w:r w:rsidR="0052020B" w:rsidRPr="00330875">
              <w:rPr>
                <w:rFonts w:ascii="Lato" w:hAnsi="Lato" w:cs="Calibri"/>
                <w:sz w:val="20"/>
                <w:szCs w:val="20"/>
              </w:rPr>
              <w:t>causará baja.</w:t>
            </w:r>
          </w:p>
        </w:tc>
      </w:tr>
      <w:bookmarkEnd w:id="11"/>
      <w:tr w:rsidR="003D2D27" w:rsidRPr="00330875" w14:paraId="71E7CE4D"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8B774D5"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t>Lcda. Dulce Edith Zapata Rodríguez</w:t>
            </w:r>
          </w:p>
          <w:p w14:paraId="2489D7EA" w14:textId="5B08B410" w:rsidR="003D2D27" w:rsidRPr="00330875" w:rsidRDefault="003D2D27" w:rsidP="00330875">
            <w:pPr>
              <w:spacing w:line="360" w:lineRule="auto"/>
              <w:ind w:right="49"/>
              <w:jc w:val="both"/>
              <w:rPr>
                <w:rFonts w:ascii="Lato" w:hAnsi="Lato"/>
                <w:sz w:val="20"/>
                <w:szCs w:val="20"/>
              </w:rPr>
            </w:pPr>
            <w:r w:rsidRPr="00330875">
              <w:rPr>
                <w:rFonts w:ascii="Lato" w:hAnsi="Lato"/>
                <w:sz w:val="20"/>
                <w:szCs w:val="20"/>
              </w:rPr>
              <w:t>Jefa de Oficina Interina (nivel 9), adscrita a la Dirección de Información y Comunicación Social del Tribunal Superior de Justicia del Estado.</w:t>
            </w:r>
            <w:r w:rsidR="006219BC" w:rsidRPr="00330875">
              <w:rPr>
                <w:rFonts w:ascii="Lato" w:hAnsi="Lato"/>
                <w:sz w:val="20"/>
                <w:szCs w:val="20"/>
              </w:rPr>
              <w:t xml:space="preserve"> </w:t>
            </w:r>
            <w:r w:rsidRPr="00330875">
              <w:rPr>
                <w:rFonts w:ascii="Lato" w:hAnsi="Lato"/>
                <w:sz w:val="20"/>
                <w:szCs w:val="20"/>
              </w:rPr>
              <w:t>Vence interinato: 16-abr-25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2CEF5E" w14:textId="22A175B9" w:rsidR="003D2D27" w:rsidRPr="00330875" w:rsidRDefault="0052020B" w:rsidP="00330875">
            <w:pPr>
              <w:spacing w:line="360" w:lineRule="auto"/>
              <w:ind w:right="49"/>
              <w:jc w:val="both"/>
              <w:rPr>
                <w:rFonts w:ascii="Lato" w:hAnsi="Lato" w:cs="Calibri"/>
                <w:sz w:val="20"/>
                <w:szCs w:val="20"/>
              </w:rPr>
            </w:pPr>
            <w:r w:rsidRPr="00330875">
              <w:rPr>
                <w:rFonts w:ascii="Lato" w:hAnsi="Lato" w:cs="Calibri"/>
                <w:sz w:val="20"/>
                <w:szCs w:val="20"/>
              </w:rPr>
              <w:t>Por necesidades del servicio, con su mismo nivel y cargo, se amplía su interinato hasta nuevas instrucciones.</w:t>
            </w:r>
          </w:p>
        </w:tc>
      </w:tr>
      <w:tr w:rsidR="003D2D27" w:rsidRPr="00330875" w14:paraId="00B10C4F"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4E2420D"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lastRenderedPageBreak/>
              <w:t>Lcda. Marcela Sánchez García</w:t>
            </w:r>
          </w:p>
          <w:p w14:paraId="2496E108" w14:textId="4450B54E" w:rsidR="003D2D27" w:rsidRPr="00330875" w:rsidRDefault="003D2D27" w:rsidP="00330875">
            <w:pPr>
              <w:spacing w:line="360" w:lineRule="auto"/>
              <w:ind w:right="49"/>
              <w:jc w:val="both"/>
              <w:rPr>
                <w:rFonts w:ascii="Lato" w:hAnsi="Lato"/>
                <w:sz w:val="20"/>
                <w:szCs w:val="20"/>
              </w:rPr>
            </w:pPr>
            <w:r w:rsidRPr="00330875">
              <w:rPr>
                <w:rFonts w:ascii="Lato" w:hAnsi="Lato"/>
                <w:sz w:val="20"/>
                <w:szCs w:val="20"/>
              </w:rPr>
              <w:t>Secretaria Auxiliar de Juzgado de Base (nivel 5), adscrita a la Segunda Ponencia de la Sala Civil-Familiar del Tribunal Superior de Justicia del Estado de Tlaxcala.</w:t>
            </w:r>
            <w:r w:rsidR="006219BC" w:rsidRPr="00330875">
              <w:rPr>
                <w:rFonts w:ascii="Lato" w:hAnsi="Lato"/>
                <w:sz w:val="20"/>
                <w:szCs w:val="20"/>
              </w:rPr>
              <w:t xml:space="preserve"> </w:t>
            </w:r>
            <w:r w:rsidRPr="00330875">
              <w:rPr>
                <w:rFonts w:ascii="Lato" w:hAnsi="Lato"/>
                <w:sz w:val="20"/>
                <w:szCs w:val="20"/>
              </w:rPr>
              <w:t>Vence licencia sin goce de sueldo :18-abr-25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B43BCDB" w14:textId="4F96CCE1" w:rsidR="003D2D27" w:rsidRPr="00330875" w:rsidRDefault="003D2D27" w:rsidP="00330875">
            <w:pPr>
              <w:spacing w:line="360" w:lineRule="auto"/>
              <w:ind w:right="49"/>
              <w:jc w:val="both"/>
              <w:rPr>
                <w:rFonts w:ascii="Lato" w:hAnsi="Lato" w:cs="Calibri"/>
                <w:sz w:val="20"/>
                <w:szCs w:val="20"/>
              </w:rPr>
            </w:pPr>
            <w:r w:rsidRPr="00330875">
              <w:rPr>
                <w:rFonts w:ascii="Lato" w:hAnsi="Lato" w:cs="Calibri"/>
                <w:sz w:val="20"/>
                <w:szCs w:val="20"/>
              </w:rPr>
              <w:t>Se reincorpora al vencimiento de la licencia</w:t>
            </w:r>
            <w:r w:rsidR="006219BC" w:rsidRPr="00330875">
              <w:rPr>
                <w:rFonts w:ascii="Lato" w:hAnsi="Lato" w:cs="Calibri"/>
                <w:sz w:val="20"/>
                <w:szCs w:val="20"/>
              </w:rPr>
              <w:t xml:space="preserve"> sin goce de sueldo.</w:t>
            </w:r>
          </w:p>
        </w:tc>
      </w:tr>
      <w:tr w:rsidR="003D2D27" w:rsidRPr="00330875" w14:paraId="0AE0BF7D"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331D1A6" w14:textId="77777777" w:rsidR="003D2D27" w:rsidRPr="00330875" w:rsidRDefault="003D2D27" w:rsidP="00330875">
            <w:pPr>
              <w:spacing w:line="360" w:lineRule="auto"/>
              <w:ind w:right="49"/>
              <w:jc w:val="both"/>
              <w:rPr>
                <w:rFonts w:ascii="Lato" w:hAnsi="Lato"/>
                <w:b/>
                <w:bCs/>
                <w:sz w:val="20"/>
                <w:szCs w:val="20"/>
              </w:rPr>
            </w:pPr>
            <w:proofErr w:type="spellStart"/>
            <w:proofErr w:type="gramStart"/>
            <w:r w:rsidRPr="00330875">
              <w:rPr>
                <w:rFonts w:ascii="Lato" w:hAnsi="Lato"/>
                <w:b/>
                <w:bCs/>
                <w:sz w:val="20"/>
                <w:szCs w:val="20"/>
              </w:rPr>
              <w:t>P.Der</w:t>
            </w:r>
            <w:proofErr w:type="spellEnd"/>
            <w:proofErr w:type="gramEnd"/>
            <w:r w:rsidRPr="00330875">
              <w:rPr>
                <w:rFonts w:ascii="Lato" w:hAnsi="Lato"/>
                <w:b/>
                <w:bCs/>
                <w:sz w:val="20"/>
                <w:szCs w:val="20"/>
              </w:rPr>
              <w:t>. Paulino Sánchez Hernández</w:t>
            </w:r>
          </w:p>
          <w:p w14:paraId="642734AA" w14:textId="583C9D91" w:rsidR="003D2D27" w:rsidRPr="00330875" w:rsidRDefault="003D2D27" w:rsidP="00330875">
            <w:pPr>
              <w:spacing w:line="360" w:lineRule="auto"/>
              <w:ind w:right="49"/>
              <w:jc w:val="both"/>
              <w:rPr>
                <w:rFonts w:ascii="Lato" w:hAnsi="Lato"/>
                <w:sz w:val="20"/>
                <w:szCs w:val="20"/>
              </w:rPr>
            </w:pPr>
            <w:r w:rsidRPr="00330875">
              <w:rPr>
                <w:rFonts w:ascii="Lato" w:hAnsi="Lato"/>
                <w:sz w:val="20"/>
                <w:szCs w:val="20"/>
              </w:rPr>
              <w:t>Auxiliar Administrativo Interino (nivel 5), en funciones de Oficial de Partes, adscrito al Juzgado de lo Civil del Distrito Judicial de Zaragoza.</w:t>
            </w:r>
            <w:r w:rsidR="006219BC" w:rsidRPr="00330875">
              <w:rPr>
                <w:rFonts w:ascii="Lato" w:hAnsi="Lato"/>
                <w:sz w:val="20"/>
                <w:szCs w:val="20"/>
              </w:rPr>
              <w:t xml:space="preserve"> </w:t>
            </w:r>
            <w:r w:rsidRPr="00330875">
              <w:rPr>
                <w:rFonts w:ascii="Lato" w:hAnsi="Lato"/>
                <w:sz w:val="20"/>
                <w:szCs w:val="20"/>
              </w:rPr>
              <w:t>Vence interinato: 19-abr-25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F1C471B" w14:textId="51F59F8D" w:rsidR="003D2D27" w:rsidRPr="00330875" w:rsidRDefault="003D2D27" w:rsidP="00330875">
            <w:pPr>
              <w:spacing w:line="360" w:lineRule="auto"/>
              <w:ind w:right="49"/>
              <w:jc w:val="both"/>
              <w:rPr>
                <w:rFonts w:ascii="Lato" w:hAnsi="Lato" w:cs="Calibri"/>
                <w:sz w:val="20"/>
                <w:szCs w:val="20"/>
              </w:rPr>
            </w:pPr>
            <w:r w:rsidRPr="00330875">
              <w:rPr>
                <w:rFonts w:ascii="Lato" w:hAnsi="Lato" w:cs="Calibri"/>
                <w:sz w:val="20"/>
                <w:szCs w:val="20"/>
              </w:rPr>
              <w:t>Por necesidades del servicio, con su mismo nivel y cargo se amplía su interinato por tres meses.</w:t>
            </w:r>
          </w:p>
        </w:tc>
      </w:tr>
      <w:tr w:rsidR="003D2D27" w:rsidRPr="00330875" w14:paraId="154B900E"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B1EC85E"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t xml:space="preserve">Lcda. </w:t>
            </w:r>
            <w:proofErr w:type="spellStart"/>
            <w:r w:rsidRPr="00330875">
              <w:rPr>
                <w:rFonts w:ascii="Lato" w:hAnsi="Lato"/>
                <w:b/>
                <w:bCs/>
                <w:sz w:val="20"/>
                <w:szCs w:val="20"/>
              </w:rPr>
              <w:t>Estefani</w:t>
            </w:r>
            <w:proofErr w:type="spellEnd"/>
            <w:r w:rsidRPr="00330875">
              <w:rPr>
                <w:rFonts w:ascii="Lato" w:hAnsi="Lato"/>
                <w:b/>
                <w:bCs/>
                <w:sz w:val="20"/>
                <w:szCs w:val="20"/>
              </w:rPr>
              <w:t xml:space="preserve"> Anahí Arroyo Flores</w:t>
            </w:r>
          </w:p>
          <w:p w14:paraId="046A6712" w14:textId="6C6D433A" w:rsidR="003D2D27" w:rsidRPr="00330875" w:rsidRDefault="003D2D27" w:rsidP="00330875">
            <w:pPr>
              <w:spacing w:line="360" w:lineRule="auto"/>
              <w:ind w:right="49"/>
              <w:jc w:val="both"/>
              <w:rPr>
                <w:rFonts w:ascii="Lato" w:hAnsi="Lato"/>
                <w:sz w:val="20"/>
                <w:szCs w:val="20"/>
              </w:rPr>
            </w:pPr>
            <w:r w:rsidRPr="00330875">
              <w:rPr>
                <w:rFonts w:ascii="Lato" w:hAnsi="Lato"/>
                <w:sz w:val="20"/>
                <w:szCs w:val="20"/>
              </w:rPr>
              <w:t xml:space="preserve">Auxiliar Administrativa Interina (nivel 5), en funciones de Oficial de Partes, adscrita </w:t>
            </w:r>
            <w:bookmarkStart w:id="12" w:name="_Hlk193805797"/>
            <w:r w:rsidRPr="00330875">
              <w:rPr>
                <w:rFonts w:ascii="Lato" w:hAnsi="Lato"/>
                <w:sz w:val="20"/>
                <w:szCs w:val="20"/>
              </w:rPr>
              <w:t>al Juzgado Segundo de lo Familiar del Distrito Judicial de Cuauhtémoc.</w:t>
            </w:r>
            <w:bookmarkEnd w:id="12"/>
            <w:r w:rsidR="006219BC" w:rsidRPr="00330875">
              <w:rPr>
                <w:rFonts w:ascii="Lato" w:hAnsi="Lato"/>
                <w:sz w:val="20"/>
                <w:szCs w:val="20"/>
              </w:rPr>
              <w:t xml:space="preserve"> </w:t>
            </w:r>
            <w:r w:rsidRPr="00330875">
              <w:rPr>
                <w:rFonts w:ascii="Lato" w:hAnsi="Lato"/>
                <w:sz w:val="20"/>
                <w:szCs w:val="20"/>
              </w:rPr>
              <w:t>Vence interinato: 19-abr-25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100C328" w14:textId="1433A472" w:rsidR="003D2D27" w:rsidRPr="00330875" w:rsidRDefault="003D2D27" w:rsidP="00330875">
            <w:pPr>
              <w:spacing w:line="360" w:lineRule="auto"/>
              <w:ind w:right="49"/>
              <w:jc w:val="both"/>
              <w:rPr>
                <w:rFonts w:ascii="Lato" w:hAnsi="Lato" w:cs="Calibri"/>
                <w:b/>
                <w:bCs/>
                <w:sz w:val="20"/>
                <w:szCs w:val="20"/>
              </w:rPr>
            </w:pPr>
            <w:r w:rsidRPr="00330875">
              <w:rPr>
                <w:rFonts w:ascii="Lato" w:hAnsi="Lato" w:cs="Calibri"/>
                <w:sz w:val="20"/>
                <w:szCs w:val="20"/>
              </w:rPr>
              <w:t xml:space="preserve">Por necesidades del servicio, con su mismo nivel y cargo se amplía su interinato </w:t>
            </w:r>
            <w:r w:rsidR="00062872" w:rsidRPr="00330875">
              <w:rPr>
                <w:rFonts w:ascii="Lato" w:hAnsi="Lato" w:cs="Calibri"/>
                <w:sz w:val="20"/>
                <w:szCs w:val="20"/>
              </w:rPr>
              <w:t>hasta nuevas instrucciones.</w:t>
            </w:r>
          </w:p>
        </w:tc>
      </w:tr>
      <w:tr w:rsidR="003D2D27" w:rsidRPr="00330875" w14:paraId="7E11EC2F"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EE2173F" w14:textId="77777777" w:rsidR="003D2D27" w:rsidRPr="00330875" w:rsidRDefault="003D2D27" w:rsidP="00330875">
            <w:pPr>
              <w:spacing w:line="360" w:lineRule="auto"/>
              <w:ind w:right="49"/>
              <w:jc w:val="both"/>
              <w:rPr>
                <w:rFonts w:ascii="Lato" w:hAnsi="Lato"/>
                <w:b/>
                <w:bCs/>
                <w:sz w:val="20"/>
                <w:szCs w:val="20"/>
              </w:rPr>
            </w:pPr>
            <w:proofErr w:type="spellStart"/>
            <w:proofErr w:type="gramStart"/>
            <w:r w:rsidRPr="00330875">
              <w:rPr>
                <w:rFonts w:ascii="Lato" w:hAnsi="Lato"/>
                <w:b/>
                <w:bCs/>
                <w:sz w:val="20"/>
                <w:szCs w:val="20"/>
              </w:rPr>
              <w:t>P.Der</w:t>
            </w:r>
            <w:proofErr w:type="spellEnd"/>
            <w:proofErr w:type="gramEnd"/>
            <w:r w:rsidRPr="00330875">
              <w:rPr>
                <w:rFonts w:ascii="Lato" w:hAnsi="Lato"/>
                <w:b/>
                <w:bCs/>
                <w:sz w:val="20"/>
                <w:szCs w:val="20"/>
              </w:rPr>
              <w:t>. Liliana García Flores</w:t>
            </w:r>
          </w:p>
          <w:p w14:paraId="001527DA" w14:textId="6FE1A0D1" w:rsidR="003D2D27" w:rsidRPr="00330875" w:rsidRDefault="003D2D27" w:rsidP="00330875">
            <w:pPr>
              <w:spacing w:line="360" w:lineRule="auto"/>
              <w:ind w:right="49"/>
              <w:jc w:val="both"/>
              <w:rPr>
                <w:rFonts w:ascii="Lato" w:hAnsi="Lato"/>
                <w:sz w:val="20"/>
                <w:szCs w:val="20"/>
              </w:rPr>
            </w:pPr>
            <w:r w:rsidRPr="00330875">
              <w:rPr>
                <w:rFonts w:ascii="Lato" w:hAnsi="Lato"/>
                <w:sz w:val="20"/>
                <w:szCs w:val="20"/>
              </w:rPr>
              <w:t>Taquimecanógrafa Interina (nivel 3), adscrita al Juzgado Segundo de lo Familiar del Distrito Judicial de Cuauhtémoc.</w:t>
            </w:r>
            <w:r w:rsidR="006219BC" w:rsidRPr="00330875">
              <w:rPr>
                <w:rFonts w:ascii="Lato" w:hAnsi="Lato"/>
                <w:sz w:val="20"/>
                <w:szCs w:val="20"/>
              </w:rPr>
              <w:t xml:space="preserve"> </w:t>
            </w:r>
            <w:r w:rsidRPr="00330875">
              <w:rPr>
                <w:rFonts w:ascii="Lato" w:hAnsi="Lato"/>
                <w:sz w:val="20"/>
                <w:szCs w:val="20"/>
              </w:rPr>
              <w:t>Vence interinato: 19-abr-25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A68A3C" w14:textId="4CC94953" w:rsidR="003D2D27" w:rsidRPr="00330875" w:rsidRDefault="003D2D27" w:rsidP="00330875">
            <w:pPr>
              <w:spacing w:line="360" w:lineRule="auto"/>
              <w:ind w:right="49"/>
              <w:jc w:val="both"/>
              <w:rPr>
                <w:rFonts w:ascii="Lato" w:hAnsi="Lato" w:cs="Calibri"/>
                <w:b/>
                <w:bCs/>
                <w:sz w:val="20"/>
                <w:szCs w:val="20"/>
              </w:rPr>
            </w:pPr>
            <w:r w:rsidRPr="00330875">
              <w:rPr>
                <w:rFonts w:ascii="Lato" w:hAnsi="Lato" w:cs="Calibri"/>
                <w:sz w:val="20"/>
                <w:szCs w:val="20"/>
              </w:rPr>
              <w:t xml:space="preserve">Por necesidades del servicio, con su mismo nivel y cargo se amplía su interinato </w:t>
            </w:r>
            <w:r w:rsidR="00062872" w:rsidRPr="00330875">
              <w:rPr>
                <w:rFonts w:ascii="Lato" w:hAnsi="Lato" w:cs="Calibri"/>
                <w:sz w:val="20"/>
                <w:szCs w:val="20"/>
              </w:rPr>
              <w:t>hasta nuevas instrucciones.</w:t>
            </w:r>
          </w:p>
        </w:tc>
      </w:tr>
      <w:tr w:rsidR="003D2D27" w:rsidRPr="00330875" w14:paraId="505FB43F"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9EC8C7"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t xml:space="preserve">Lcda. María Trinidad </w:t>
            </w:r>
            <w:proofErr w:type="spellStart"/>
            <w:r w:rsidRPr="00330875">
              <w:rPr>
                <w:rFonts w:ascii="Lato" w:hAnsi="Lato"/>
                <w:b/>
                <w:bCs/>
                <w:sz w:val="20"/>
                <w:szCs w:val="20"/>
              </w:rPr>
              <w:t>Ximello</w:t>
            </w:r>
            <w:proofErr w:type="spellEnd"/>
            <w:r w:rsidRPr="00330875">
              <w:rPr>
                <w:rFonts w:ascii="Lato" w:hAnsi="Lato"/>
                <w:b/>
                <w:bCs/>
                <w:sz w:val="20"/>
                <w:szCs w:val="20"/>
              </w:rPr>
              <w:t xml:space="preserve"> Díaz</w:t>
            </w:r>
          </w:p>
          <w:p w14:paraId="4A1A944E" w14:textId="017A334E" w:rsidR="003D2D27" w:rsidRPr="00330875" w:rsidRDefault="003D2D27" w:rsidP="00330875">
            <w:pPr>
              <w:spacing w:line="360" w:lineRule="auto"/>
              <w:ind w:right="49"/>
              <w:jc w:val="both"/>
              <w:rPr>
                <w:rFonts w:ascii="Lato" w:hAnsi="Lato"/>
                <w:b/>
                <w:bCs/>
                <w:sz w:val="20"/>
                <w:szCs w:val="20"/>
              </w:rPr>
            </w:pPr>
            <w:r w:rsidRPr="00330875">
              <w:rPr>
                <w:rFonts w:ascii="Lato" w:hAnsi="Lato"/>
                <w:sz w:val="20"/>
                <w:szCs w:val="20"/>
              </w:rPr>
              <w:t>Taquimecanógrafa Interina (nivel 3), adscrita al Juzgado de lo Civil del Distrito Judicial de Zaragoza</w:t>
            </w:r>
            <w:r w:rsidR="006219BC" w:rsidRPr="00330875">
              <w:rPr>
                <w:rFonts w:ascii="Lato" w:hAnsi="Lato"/>
                <w:sz w:val="20"/>
                <w:szCs w:val="20"/>
              </w:rPr>
              <w:t xml:space="preserve">. </w:t>
            </w:r>
            <w:r w:rsidRPr="00330875">
              <w:rPr>
                <w:rFonts w:ascii="Lato" w:hAnsi="Lato"/>
                <w:sz w:val="20"/>
                <w:szCs w:val="20"/>
              </w:rPr>
              <w:t>Vence interinato: 20-abr-25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8B845EE" w14:textId="3B6F9496" w:rsidR="003D2D27" w:rsidRPr="00330875" w:rsidRDefault="003D2D27" w:rsidP="00330875">
            <w:pPr>
              <w:spacing w:line="360" w:lineRule="auto"/>
              <w:ind w:right="49"/>
              <w:jc w:val="both"/>
              <w:rPr>
                <w:rFonts w:ascii="Lato" w:hAnsi="Lato" w:cs="Calibri"/>
                <w:b/>
                <w:bCs/>
                <w:sz w:val="20"/>
                <w:szCs w:val="20"/>
              </w:rPr>
            </w:pPr>
            <w:r w:rsidRPr="00330875">
              <w:rPr>
                <w:rFonts w:ascii="Lato" w:hAnsi="Lato" w:cs="Calibri"/>
                <w:sz w:val="20"/>
                <w:szCs w:val="20"/>
              </w:rPr>
              <w:t>Por necesidades del servicio, con su mismo nivel y cargo se amplía su interinato por tres meses.</w:t>
            </w:r>
          </w:p>
        </w:tc>
      </w:tr>
      <w:tr w:rsidR="003D2D27" w:rsidRPr="00330875" w14:paraId="0DEAED7B"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92E16F4"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t>Lcda. Claudia Isela Zárate Cruz</w:t>
            </w:r>
          </w:p>
          <w:p w14:paraId="6952B060" w14:textId="7F2B8EDF" w:rsidR="003D2D27" w:rsidRPr="00330875" w:rsidRDefault="003D2D27" w:rsidP="00330875">
            <w:pPr>
              <w:spacing w:line="360" w:lineRule="auto"/>
              <w:ind w:right="49"/>
              <w:jc w:val="both"/>
              <w:rPr>
                <w:rFonts w:ascii="Lato" w:hAnsi="Lato"/>
                <w:sz w:val="20"/>
                <w:szCs w:val="20"/>
              </w:rPr>
            </w:pPr>
            <w:r w:rsidRPr="00330875">
              <w:rPr>
                <w:rFonts w:ascii="Lato" w:hAnsi="Lato"/>
                <w:sz w:val="20"/>
                <w:szCs w:val="20"/>
              </w:rPr>
              <w:t>Secretaria Proyectista de Sala Interina (nivel 14), adscrita a la Segunda Ponencia de la Sala Penal y Especializada en Administración de Justicia para Adolescentes.</w:t>
            </w:r>
            <w:r w:rsidR="006219BC" w:rsidRPr="00330875">
              <w:rPr>
                <w:rFonts w:ascii="Lato" w:hAnsi="Lato"/>
                <w:sz w:val="20"/>
                <w:szCs w:val="20"/>
              </w:rPr>
              <w:t xml:space="preserve"> </w:t>
            </w:r>
            <w:r w:rsidRPr="00330875">
              <w:rPr>
                <w:rFonts w:ascii="Lato" w:hAnsi="Lato"/>
                <w:sz w:val="20"/>
                <w:szCs w:val="20"/>
              </w:rPr>
              <w:t>Vence interinato: 26-abr-25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45340F" w14:textId="55D4EA0A" w:rsidR="003B2603" w:rsidRPr="00330875" w:rsidRDefault="003D2D27" w:rsidP="00330875">
            <w:pPr>
              <w:spacing w:line="360" w:lineRule="auto"/>
              <w:ind w:right="49"/>
              <w:jc w:val="both"/>
              <w:rPr>
                <w:rFonts w:ascii="Lato" w:hAnsi="Lato" w:cs="Calibri"/>
                <w:sz w:val="20"/>
                <w:szCs w:val="20"/>
              </w:rPr>
            </w:pPr>
            <w:r w:rsidRPr="00330875">
              <w:rPr>
                <w:rFonts w:ascii="Lato" w:hAnsi="Lato" w:cs="Calibri"/>
                <w:sz w:val="20"/>
                <w:szCs w:val="20"/>
              </w:rPr>
              <w:t>Por necesidades del servicio</w:t>
            </w:r>
            <w:r w:rsidR="00062872" w:rsidRPr="00330875">
              <w:rPr>
                <w:rFonts w:ascii="Lato" w:hAnsi="Lato" w:cs="Calibri"/>
                <w:sz w:val="20"/>
                <w:szCs w:val="20"/>
              </w:rPr>
              <w:t xml:space="preserve"> y a petición del Magistrado Titular de la Segunda Ponencia de la Sala Civil-Familiar,</w:t>
            </w:r>
            <w:r w:rsidRPr="00330875">
              <w:rPr>
                <w:rFonts w:ascii="Lato" w:hAnsi="Lato" w:cs="Calibri"/>
                <w:sz w:val="20"/>
                <w:szCs w:val="20"/>
              </w:rPr>
              <w:t xml:space="preserve"> con su mismo nivel y cargo se amplía su interinato </w:t>
            </w:r>
            <w:r w:rsidR="00062872" w:rsidRPr="00330875">
              <w:rPr>
                <w:rFonts w:ascii="Lato" w:hAnsi="Lato" w:cs="Calibri"/>
                <w:sz w:val="20"/>
                <w:szCs w:val="20"/>
              </w:rPr>
              <w:t>hasta nuevas instrucciones, o al término de la encomienda designada por el Titular</w:t>
            </w:r>
            <w:r w:rsidR="004B02B0" w:rsidRPr="00330875">
              <w:rPr>
                <w:rFonts w:ascii="Lato" w:hAnsi="Lato" w:cs="Calibri"/>
                <w:sz w:val="20"/>
                <w:szCs w:val="20"/>
              </w:rPr>
              <w:t>,</w:t>
            </w:r>
            <w:r w:rsidR="004B02B0" w:rsidRPr="00330875">
              <w:rPr>
                <w:rFonts w:ascii="Lato" w:hAnsi="Lato"/>
                <w:bCs/>
                <w:sz w:val="20"/>
                <w:szCs w:val="20"/>
              </w:rPr>
              <w:t xml:space="preserve"> en términos del artículo 35 fracción IV </w:t>
            </w:r>
            <w:r w:rsidR="004B02B0" w:rsidRPr="00330875">
              <w:rPr>
                <w:rFonts w:ascii="Lato" w:hAnsi="Lato"/>
                <w:bCs/>
                <w:sz w:val="20"/>
                <w:szCs w:val="20"/>
              </w:rPr>
              <w:lastRenderedPageBreak/>
              <w:t>de la Ley Orgánica del Poder Judicial del Estado.</w:t>
            </w:r>
          </w:p>
        </w:tc>
      </w:tr>
      <w:tr w:rsidR="003D2D27" w:rsidRPr="00330875" w14:paraId="17EDA542"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8A54CD9"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lastRenderedPageBreak/>
              <w:t xml:space="preserve">Lcda. Karina Arenillas </w:t>
            </w:r>
            <w:proofErr w:type="spellStart"/>
            <w:r w:rsidRPr="00330875">
              <w:rPr>
                <w:rFonts w:ascii="Lato" w:hAnsi="Lato"/>
                <w:b/>
                <w:bCs/>
                <w:sz w:val="20"/>
                <w:szCs w:val="20"/>
              </w:rPr>
              <w:t>Ahuactzin</w:t>
            </w:r>
            <w:proofErr w:type="spellEnd"/>
          </w:p>
          <w:p w14:paraId="35BDE343" w14:textId="53CF16B9" w:rsidR="003D2D27" w:rsidRPr="00330875" w:rsidRDefault="003D2D27" w:rsidP="00330875">
            <w:pPr>
              <w:spacing w:line="360" w:lineRule="auto"/>
              <w:ind w:right="49"/>
              <w:jc w:val="both"/>
              <w:rPr>
                <w:rFonts w:ascii="Lato" w:hAnsi="Lato"/>
                <w:b/>
                <w:bCs/>
                <w:sz w:val="20"/>
                <w:szCs w:val="20"/>
              </w:rPr>
            </w:pPr>
            <w:r w:rsidRPr="00330875">
              <w:rPr>
                <w:rFonts w:ascii="Lato" w:hAnsi="Lato"/>
                <w:sz w:val="20"/>
                <w:szCs w:val="20"/>
              </w:rPr>
              <w:t>Taquimecanógrafa Interina (nivel 3), adscrita a la Comisión de Disciplina del Consejo de la Judicatura del Estado de Tlaxcala.</w:t>
            </w:r>
            <w:r w:rsidR="006219BC" w:rsidRPr="00330875">
              <w:rPr>
                <w:rFonts w:ascii="Lato" w:hAnsi="Lato"/>
                <w:sz w:val="20"/>
                <w:szCs w:val="20"/>
              </w:rPr>
              <w:t xml:space="preserve"> </w:t>
            </w:r>
            <w:r w:rsidRPr="00330875">
              <w:rPr>
                <w:rFonts w:ascii="Lato" w:hAnsi="Lato"/>
                <w:sz w:val="20"/>
                <w:szCs w:val="20"/>
              </w:rPr>
              <w:t>Vence interinato: 26-abr-25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0C45B41" w14:textId="14AF73D2" w:rsidR="003D2D27" w:rsidRPr="00330875" w:rsidRDefault="00123E95" w:rsidP="00330875">
            <w:pPr>
              <w:spacing w:line="360" w:lineRule="auto"/>
              <w:ind w:right="49"/>
              <w:jc w:val="both"/>
              <w:rPr>
                <w:rFonts w:ascii="Lato" w:hAnsi="Lato" w:cs="Calibri"/>
                <w:b/>
                <w:bCs/>
                <w:sz w:val="20"/>
                <w:szCs w:val="20"/>
              </w:rPr>
            </w:pPr>
            <w:r w:rsidRPr="00330875">
              <w:rPr>
                <w:rFonts w:ascii="Lato" w:hAnsi="Lato" w:cs="Calibri"/>
                <w:sz w:val="20"/>
                <w:szCs w:val="20"/>
              </w:rPr>
              <w:t>Por necesidades del servicio, con su mismo nivel y cargo se amplía su interinato por tres meses.</w:t>
            </w:r>
          </w:p>
        </w:tc>
      </w:tr>
      <w:tr w:rsidR="003D2D27" w:rsidRPr="00330875" w14:paraId="1B100FE5" w14:textId="77777777" w:rsidTr="00261E38">
        <w:trPr>
          <w:trHeight w:val="850"/>
        </w:trPr>
        <w:tc>
          <w:tcPr>
            <w:tcW w:w="266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E983E2" w14:textId="77777777" w:rsidR="003D2D27" w:rsidRPr="00330875" w:rsidRDefault="003D2D27" w:rsidP="00330875">
            <w:pPr>
              <w:spacing w:line="360" w:lineRule="auto"/>
              <w:ind w:right="49"/>
              <w:jc w:val="both"/>
              <w:rPr>
                <w:rFonts w:ascii="Lato" w:hAnsi="Lato"/>
                <w:b/>
                <w:bCs/>
                <w:sz w:val="20"/>
                <w:szCs w:val="20"/>
              </w:rPr>
            </w:pPr>
            <w:r w:rsidRPr="00330875">
              <w:rPr>
                <w:rFonts w:ascii="Lato" w:hAnsi="Lato"/>
                <w:b/>
                <w:bCs/>
                <w:sz w:val="20"/>
                <w:szCs w:val="20"/>
              </w:rPr>
              <w:t>Lcdo. Eduardo Avilés Romano</w:t>
            </w:r>
          </w:p>
          <w:p w14:paraId="64B3189F" w14:textId="1B79B3C1" w:rsidR="003D2D27" w:rsidRPr="00330875" w:rsidRDefault="003D2D27" w:rsidP="00330875">
            <w:pPr>
              <w:spacing w:line="360" w:lineRule="auto"/>
              <w:ind w:right="49"/>
              <w:jc w:val="both"/>
              <w:rPr>
                <w:rFonts w:ascii="Lato" w:hAnsi="Lato"/>
                <w:b/>
                <w:bCs/>
                <w:sz w:val="20"/>
                <w:szCs w:val="20"/>
              </w:rPr>
            </w:pPr>
            <w:r w:rsidRPr="00330875">
              <w:rPr>
                <w:rFonts w:ascii="Lato" w:hAnsi="Lato"/>
                <w:sz w:val="20"/>
                <w:szCs w:val="20"/>
              </w:rPr>
              <w:t>Auxiliar Administrativo Interino (nivel 5), en funciones de Oficial de Partes, adscrito al Juzgado del Sistema Tradicional Penal y Especializado en Administración de Justicia para Adolescentes.</w:t>
            </w:r>
            <w:r w:rsidR="006219BC" w:rsidRPr="00330875">
              <w:rPr>
                <w:rFonts w:ascii="Lato" w:hAnsi="Lato"/>
                <w:sz w:val="20"/>
                <w:szCs w:val="20"/>
              </w:rPr>
              <w:t xml:space="preserve"> </w:t>
            </w:r>
            <w:r w:rsidRPr="00330875">
              <w:rPr>
                <w:rFonts w:ascii="Lato" w:hAnsi="Lato"/>
                <w:sz w:val="20"/>
                <w:szCs w:val="20"/>
              </w:rPr>
              <w:t>Vence interinato: 27-abr-25</w:t>
            </w:r>
          </w:p>
        </w:tc>
        <w:tc>
          <w:tcPr>
            <w:tcW w:w="233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5C4697F" w14:textId="29FAEAD3" w:rsidR="003D2D27" w:rsidRPr="00330875" w:rsidRDefault="00123E95" w:rsidP="00330875">
            <w:pPr>
              <w:spacing w:line="360" w:lineRule="auto"/>
              <w:ind w:right="49"/>
              <w:jc w:val="both"/>
              <w:rPr>
                <w:rFonts w:ascii="Lato" w:hAnsi="Lato" w:cs="Calibri"/>
                <w:b/>
                <w:bCs/>
                <w:sz w:val="20"/>
                <w:szCs w:val="20"/>
              </w:rPr>
            </w:pPr>
            <w:r w:rsidRPr="00330875">
              <w:rPr>
                <w:rFonts w:ascii="Lato" w:hAnsi="Lato" w:cs="Calibri"/>
                <w:sz w:val="20"/>
                <w:szCs w:val="20"/>
              </w:rPr>
              <w:t>Por necesidades del servicio, con su mismo nivel y cargo se amplía su interinato por tres meses.</w:t>
            </w:r>
          </w:p>
        </w:tc>
      </w:tr>
    </w:tbl>
    <w:p w14:paraId="43D1D227" w14:textId="0EBF0E86" w:rsidR="003D2D27" w:rsidRPr="00330875" w:rsidRDefault="00261E38" w:rsidP="00330875">
      <w:pPr>
        <w:pStyle w:val="yiv3892954483gmail-xmsonormal"/>
        <w:shd w:val="clear" w:color="auto" w:fill="FFFFFF"/>
        <w:spacing w:before="0" w:beforeAutospacing="0" w:after="0" w:afterAutospacing="0" w:line="480" w:lineRule="auto"/>
        <w:ind w:right="49"/>
        <w:jc w:val="both"/>
        <w:rPr>
          <w:rFonts w:ascii="Lato" w:hAnsi="Lato" w:cstheme="minorHAnsi"/>
          <w:b/>
          <w:bCs/>
          <w:sz w:val="22"/>
          <w:szCs w:val="22"/>
          <w:bdr w:val="none" w:sz="0" w:space="0" w:color="auto" w:frame="1"/>
        </w:rPr>
      </w:pPr>
      <w:r w:rsidRPr="00330875">
        <w:rPr>
          <w:rFonts w:ascii="Lato" w:hAnsi="Lato" w:cstheme="minorHAnsi"/>
          <w:b/>
          <w:bCs/>
          <w:sz w:val="22"/>
          <w:szCs w:val="22"/>
          <w:bdr w:val="none" w:sz="0" w:space="0" w:color="auto" w:frame="1"/>
        </w:rPr>
        <w:t xml:space="preserve"> </w:t>
      </w:r>
    </w:p>
    <w:p w14:paraId="0C3CB3B7" w14:textId="6783824D" w:rsidR="003D2D27" w:rsidRPr="00330875" w:rsidRDefault="003D2D27" w:rsidP="00330875">
      <w:pPr>
        <w:pStyle w:val="yiv3892954483gmail-xmsonormal"/>
        <w:shd w:val="clear" w:color="auto" w:fill="FFFFFF"/>
        <w:spacing w:before="240" w:beforeAutospacing="0" w:after="0" w:afterAutospacing="0" w:line="480" w:lineRule="auto"/>
        <w:ind w:right="49"/>
        <w:jc w:val="both"/>
        <w:rPr>
          <w:rFonts w:ascii="Lato" w:hAnsi="Lato"/>
          <w:b/>
          <w:bCs/>
          <w:sz w:val="22"/>
          <w:szCs w:val="22"/>
          <w:u w:val="single"/>
        </w:rPr>
      </w:pPr>
      <w:r w:rsidRPr="00330875">
        <w:rPr>
          <w:rFonts w:ascii="Lato" w:hAnsi="Lato" w:cstheme="minorHAnsi"/>
          <w:sz w:val="22"/>
          <w:szCs w:val="22"/>
          <w:bdr w:val="none" w:sz="0" w:space="0" w:color="auto" w:frame="1"/>
        </w:rPr>
        <w:t xml:space="preserve">Con fundamento en lo que establecen los artículos </w:t>
      </w:r>
      <w:r w:rsidR="00062872" w:rsidRPr="00330875">
        <w:rPr>
          <w:rFonts w:ascii="Lato" w:hAnsi="Lato" w:cstheme="minorHAnsi"/>
          <w:color w:val="000000" w:themeColor="text1"/>
          <w:sz w:val="22"/>
          <w:szCs w:val="22"/>
          <w:bdr w:val="none" w:sz="0" w:space="0" w:color="auto" w:frame="1"/>
        </w:rPr>
        <w:t xml:space="preserve">35, fracción IV, </w:t>
      </w:r>
      <w:r w:rsidRPr="00330875">
        <w:rPr>
          <w:rFonts w:ascii="Lato" w:hAnsi="Lato" w:cstheme="minorHAnsi"/>
          <w:sz w:val="22"/>
          <w:szCs w:val="22"/>
          <w:bdr w:val="none" w:sz="0" w:space="0" w:color="auto" w:frame="1"/>
        </w:rPr>
        <w:t xml:space="preserve">61, 68 fracción I, y 77 fracción I, de la Ley Orgánica del Poder Judicial del Estado, dadas las necesidades del servicio en los órganos jurisdiccionales, se determina la ampliación de los interinatos en mención, en los términos planteados, </w:t>
      </w:r>
      <w:r w:rsidR="00062872" w:rsidRPr="00330875">
        <w:rPr>
          <w:rFonts w:ascii="Lato" w:hAnsi="Lato" w:cstheme="minorHAnsi"/>
          <w:sz w:val="22"/>
          <w:szCs w:val="22"/>
          <w:bdr w:val="none" w:sz="0" w:space="0" w:color="auto" w:frame="1"/>
        </w:rPr>
        <w:t>con la precisión que tratándose del personal adscrito a la Salas del Tribunal Superior de Justicia, será facultad de los Magistrados proponer al Consejo de la Judicatura el nombramiento y en su caso, remoción del personal;</w:t>
      </w:r>
      <w:r w:rsidR="006219BC" w:rsidRPr="00330875">
        <w:rPr>
          <w:rFonts w:ascii="Lato" w:hAnsi="Lato" w:cstheme="minorHAnsi"/>
          <w:sz w:val="22"/>
          <w:szCs w:val="22"/>
          <w:bdr w:val="none" w:sz="0" w:space="0" w:color="auto" w:frame="1"/>
        </w:rPr>
        <w:t xml:space="preserve"> en consecuencia, se ordena c</w:t>
      </w:r>
      <w:r w:rsidRPr="00330875">
        <w:rPr>
          <w:rFonts w:ascii="Lato" w:hAnsi="Lato" w:cstheme="minorHAnsi"/>
          <w:sz w:val="22"/>
          <w:szCs w:val="22"/>
          <w:bdr w:val="none" w:sz="0" w:space="0" w:color="auto" w:frame="1"/>
        </w:rPr>
        <w:t>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330875">
        <w:rPr>
          <w:rFonts w:ascii="Lato" w:hAnsi="Lato" w:cstheme="minorHAnsi"/>
          <w:b/>
          <w:bCs/>
          <w:sz w:val="22"/>
          <w:szCs w:val="22"/>
          <w:bdr w:val="none" w:sz="0" w:space="0" w:color="auto" w:frame="1"/>
        </w:rPr>
        <w:t xml:space="preserve">. </w:t>
      </w:r>
      <w:r w:rsidR="00261E38" w:rsidRPr="00330875">
        <w:rPr>
          <w:rFonts w:ascii="Lato" w:hAnsi="Lato" w:cstheme="minorHAnsi"/>
          <w:b/>
          <w:bCs/>
          <w:sz w:val="22"/>
          <w:szCs w:val="22"/>
          <w:u w:val="single"/>
          <w:bdr w:val="none" w:sz="0" w:space="0" w:color="auto" w:frame="1"/>
        </w:rPr>
        <w:t>APROBADO POR UNANIMIDAD DE VOTOS.</w:t>
      </w:r>
    </w:p>
    <w:p w14:paraId="56DE7026" w14:textId="4B116EEA" w:rsidR="004B02B0" w:rsidRPr="00330875" w:rsidRDefault="00261E38" w:rsidP="00330875">
      <w:pPr>
        <w:spacing w:before="240" w:line="480" w:lineRule="auto"/>
        <w:ind w:right="49" w:firstLine="851"/>
        <w:jc w:val="both"/>
        <w:rPr>
          <w:rFonts w:ascii="Lato" w:hAnsi="Lato"/>
          <w:b/>
        </w:rPr>
      </w:pPr>
      <w:r w:rsidRPr="00330875">
        <w:rPr>
          <w:rFonts w:ascii="Lato" w:hAnsi="Lato"/>
        </w:rPr>
        <w:t xml:space="preserve"> </w:t>
      </w:r>
      <w:r w:rsidR="003D2D27" w:rsidRPr="00330875">
        <w:rPr>
          <w:rFonts w:ascii="Lato" w:hAnsi="Lato"/>
          <w:b/>
          <w:bCs/>
          <w:color w:val="000000"/>
        </w:rPr>
        <w:t>ACUERDO XV/35/2025.</w:t>
      </w:r>
      <w:r w:rsidR="00B00B93" w:rsidRPr="00330875">
        <w:rPr>
          <w:rFonts w:ascii="Lato" w:hAnsi="Lato"/>
          <w:b/>
          <w:bCs/>
          <w:color w:val="000000"/>
        </w:rPr>
        <w:t>8</w:t>
      </w:r>
      <w:r w:rsidR="003D2D27" w:rsidRPr="00330875">
        <w:rPr>
          <w:rFonts w:ascii="Lato" w:hAnsi="Lato"/>
          <w:b/>
          <w:bCs/>
          <w:color w:val="000000"/>
        </w:rPr>
        <w:t xml:space="preserve">. </w:t>
      </w:r>
      <w:r w:rsidR="003D2D27" w:rsidRPr="00330875">
        <w:rPr>
          <w:rFonts w:ascii="Lato" w:hAnsi="Lato"/>
          <w:b/>
        </w:rPr>
        <w:t>ADSCRIPCIONES Y/O READSCRIPCIONES:</w:t>
      </w:r>
    </w:p>
    <w:tbl>
      <w:tblPr>
        <w:tblStyle w:val="Tablaconcuadrcula"/>
        <w:tblW w:w="0" w:type="auto"/>
        <w:tblLook w:val="04A0" w:firstRow="1" w:lastRow="0" w:firstColumn="1" w:lastColumn="0" w:noHBand="0" w:noVBand="1"/>
      </w:tblPr>
      <w:tblGrid>
        <w:gridCol w:w="3845"/>
        <w:gridCol w:w="3849"/>
      </w:tblGrid>
      <w:tr w:rsidR="004B02B0" w:rsidRPr="00330875" w14:paraId="0F9AECA6" w14:textId="77777777" w:rsidTr="003E168E">
        <w:tc>
          <w:tcPr>
            <w:tcW w:w="3845" w:type="dxa"/>
          </w:tcPr>
          <w:p w14:paraId="2E814709" w14:textId="77777777" w:rsidR="004B02B0" w:rsidRPr="00330875" w:rsidRDefault="004B02B0" w:rsidP="00330875">
            <w:pPr>
              <w:pStyle w:val="NormalWeb"/>
              <w:tabs>
                <w:tab w:val="left" w:pos="5954"/>
              </w:tabs>
              <w:spacing w:before="0" w:beforeAutospacing="0" w:after="0" w:afterAutospacing="0" w:line="360" w:lineRule="auto"/>
              <w:ind w:right="49"/>
              <w:jc w:val="center"/>
              <w:rPr>
                <w:rFonts w:ascii="Lato" w:hAnsi="Lato"/>
                <w:b/>
                <w:sz w:val="20"/>
                <w:szCs w:val="20"/>
              </w:rPr>
            </w:pPr>
            <w:r w:rsidRPr="00330875">
              <w:rPr>
                <w:rFonts w:ascii="Lato" w:hAnsi="Lato"/>
                <w:b/>
                <w:sz w:val="20"/>
                <w:szCs w:val="20"/>
              </w:rPr>
              <w:t>SITUACIÓN ACTUAL:</w:t>
            </w:r>
          </w:p>
        </w:tc>
        <w:tc>
          <w:tcPr>
            <w:tcW w:w="3849" w:type="dxa"/>
          </w:tcPr>
          <w:p w14:paraId="308EE6F5" w14:textId="77777777" w:rsidR="004B02B0" w:rsidRPr="00330875" w:rsidRDefault="004B02B0" w:rsidP="00330875">
            <w:pPr>
              <w:pStyle w:val="NormalWeb"/>
              <w:tabs>
                <w:tab w:val="left" w:pos="5954"/>
              </w:tabs>
              <w:spacing w:before="0" w:beforeAutospacing="0" w:after="0" w:afterAutospacing="0" w:line="360" w:lineRule="auto"/>
              <w:ind w:right="49"/>
              <w:jc w:val="center"/>
              <w:rPr>
                <w:rFonts w:ascii="Lato" w:hAnsi="Lato"/>
                <w:b/>
                <w:sz w:val="20"/>
                <w:szCs w:val="20"/>
              </w:rPr>
            </w:pPr>
            <w:r w:rsidRPr="00330875">
              <w:rPr>
                <w:rFonts w:ascii="Lato" w:hAnsi="Lato"/>
                <w:b/>
                <w:sz w:val="20"/>
                <w:szCs w:val="20"/>
              </w:rPr>
              <w:t>DETERMINACIÓN:</w:t>
            </w:r>
          </w:p>
          <w:p w14:paraId="753F11CD" w14:textId="77777777" w:rsidR="004B02B0" w:rsidRPr="00330875" w:rsidRDefault="004B02B0" w:rsidP="00330875">
            <w:pPr>
              <w:pStyle w:val="NormalWeb"/>
              <w:tabs>
                <w:tab w:val="left" w:pos="5954"/>
              </w:tabs>
              <w:spacing w:before="0" w:beforeAutospacing="0" w:after="0" w:afterAutospacing="0" w:line="360" w:lineRule="auto"/>
              <w:ind w:right="49"/>
              <w:jc w:val="center"/>
              <w:rPr>
                <w:rFonts w:ascii="Lato" w:hAnsi="Lato"/>
                <w:b/>
                <w:sz w:val="20"/>
                <w:szCs w:val="20"/>
              </w:rPr>
            </w:pPr>
          </w:p>
        </w:tc>
      </w:tr>
      <w:tr w:rsidR="004B02B0" w:rsidRPr="00330875" w14:paraId="71FAD480" w14:textId="77777777" w:rsidTr="003E168E">
        <w:tc>
          <w:tcPr>
            <w:tcW w:w="3845" w:type="dxa"/>
          </w:tcPr>
          <w:p w14:paraId="4575437E"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lastRenderedPageBreak/>
              <w:t>Lcdo. Alfonso Ochoa Montiel</w:t>
            </w:r>
          </w:p>
          <w:p w14:paraId="3EAB128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Secretario de Acuerdos de Sala (nivel 14), adscrito a la Segunda Ponencia de la Sala Civil-Familiar del Tribunal Superior de Justicia del Estado.</w:t>
            </w:r>
          </w:p>
          <w:p w14:paraId="43F302D6"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p>
          <w:p w14:paraId="5CC0A940" w14:textId="77777777" w:rsidR="004B02B0" w:rsidRPr="00330875" w:rsidRDefault="004B02B0" w:rsidP="00330875">
            <w:pPr>
              <w:pStyle w:val="NormalWeb"/>
              <w:tabs>
                <w:tab w:val="left" w:pos="5954"/>
              </w:tabs>
              <w:spacing w:before="0" w:beforeAutospacing="0" w:after="0" w:afterAutospacing="0" w:line="360" w:lineRule="auto"/>
              <w:ind w:right="49"/>
              <w:jc w:val="center"/>
              <w:rPr>
                <w:rFonts w:ascii="Lato" w:hAnsi="Lato"/>
                <w:b/>
                <w:sz w:val="20"/>
                <w:szCs w:val="20"/>
              </w:rPr>
            </w:pPr>
          </w:p>
        </w:tc>
        <w:tc>
          <w:tcPr>
            <w:tcW w:w="3849" w:type="dxa"/>
          </w:tcPr>
          <w:p w14:paraId="6629F076" w14:textId="51433C52"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Cs/>
                <w:sz w:val="20"/>
                <w:szCs w:val="20"/>
              </w:rPr>
              <w:t xml:space="preserve">En atención a los oficios 488/2025-II y 511/2025-II, signados por la Magistrada Titular de la Segunda Ponencia de la Sala Civil-Familiar del Tribunal Superior de Justicia y escrito signado por el Magistrado Titular de la Segunda Ponencia de la Sala Penal y Especializada en Administración de Justicia para Adolescentes del Tribunal Superior de Justicia del Estado, por necesidades del servicio, se designa como Secretario Proyectista de Sala (nivel 14) adscrito en la Segunda </w:t>
            </w:r>
            <w:r w:rsidR="00FB4515">
              <w:rPr>
                <w:rFonts w:ascii="Lato" w:hAnsi="Lato"/>
                <w:bCs/>
                <w:sz w:val="20"/>
                <w:szCs w:val="20"/>
              </w:rPr>
              <w:t xml:space="preserve">Ponencia de la Sala </w:t>
            </w:r>
            <w:r w:rsidRPr="00330875">
              <w:rPr>
                <w:rFonts w:ascii="Lato" w:hAnsi="Lato"/>
                <w:bCs/>
                <w:sz w:val="20"/>
                <w:szCs w:val="20"/>
              </w:rPr>
              <w:t xml:space="preserve">Penal en cita, en sustitución de la Lcda. </w:t>
            </w:r>
            <w:proofErr w:type="spellStart"/>
            <w:r w:rsidRPr="00330875">
              <w:rPr>
                <w:rFonts w:ascii="Lato" w:hAnsi="Lato"/>
                <w:bCs/>
                <w:sz w:val="20"/>
                <w:szCs w:val="20"/>
              </w:rPr>
              <w:t>Triccy</w:t>
            </w:r>
            <w:proofErr w:type="spellEnd"/>
            <w:r w:rsidRPr="00330875">
              <w:rPr>
                <w:rFonts w:ascii="Lato" w:hAnsi="Lato"/>
                <w:bCs/>
                <w:sz w:val="20"/>
                <w:szCs w:val="20"/>
              </w:rPr>
              <w:t xml:space="preserve"> </w:t>
            </w:r>
            <w:proofErr w:type="spellStart"/>
            <w:r w:rsidRPr="00330875">
              <w:rPr>
                <w:rFonts w:ascii="Lato" w:hAnsi="Lato"/>
                <w:bCs/>
                <w:sz w:val="20"/>
                <w:szCs w:val="20"/>
              </w:rPr>
              <w:t>Mayari</w:t>
            </w:r>
            <w:proofErr w:type="spellEnd"/>
            <w:r w:rsidRPr="00330875">
              <w:rPr>
                <w:rFonts w:ascii="Lato" w:hAnsi="Lato"/>
                <w:bCs/>
                <w:sz w:val="20"/>
                <w:szCs w:val="20"/>
              </w:rPr>
              <w:t xml:space="preserve"> Hernández Morales, con efectos a partir del uno de mayo de dos mil veinticinco,  hasta nuevas instrucciones o al término de la encomienda asignada por el Titular, en términos del artículo 35 fracción IV de la Ley Orgánica del Poder Judicial del Estado. </w:t>
            </w:r>
          </w:p>
        </w:tc>
      </w:tr>
      <w:tr w:rsidR="004B02B0" w:rsidRPr="00330875" w14:paraId="6865820F" w14:textId="77777777" w:rsidTr="003E168E">
        <w:tc>
          <w:tcPr>
            <w:tcW w:w="3845" w:type="dxa"/>
          </w:tcPr>
          <w:p w14:paraId="3EB73972"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 xml:space="preserve">Lcda. Anel </w:t>
            </w:r>
            <w:proofErr w:type="spellStart"/>
            <w:r w:rsidRPr="00330875">
              <w:rPr>
                <w:rFonts w:ascii="Lato" w:hAnsi="Lato"/>
                <w:b/>
                <w:sz w:val="20"/>
                <w:szCs w:val="20"/>
              </w:rPr>
              <w:t>Tonix</w:t>
            </w:r>
            <w:proofErr w:type="spellEnd"/>
            <w:r w:rsidRPr="00330875">
              <w:rPr>
                <w:rFonts w:ascii="Lato" w:hAnsi="Lato"/>
                <w:b/>
                <w:sz w:val="20"/>
                <w:szCs w:val="20"/>
              </w:rPr>
              <w:t xml:space="preserve"> Medina</w:t>
            </w:r>
          </w:p>
          <w:p w14:paraId="1623A980"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Secretaria Proyectista de Sala (nivel 14), adscrita a la Segunda Ponencia de la Sala Civil-Familiar del Tribunal Superior de Justicia del Estado.</w:t>
            </w:r>
          </w:p>
          <w:p w14:paraId="712A5A3B"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tc>
        <w:tc>
          <w:tcPr>
            <w:tcW w:w="3849" w:type="dxa"/>
          </w:tcPr>
          <w:p w14:paraId="1B215278" w14:textId="3692F538"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En atención a los oficios 493/2025-II y 510/2025-II, signados por la Magistrada Titular de la Segunda Ponencia de la Sala Civil-Familiar del Tribunal Superior de Justicia y por necesidades del servicio, se da por concluida su designación como Secretaria Proyectista de Sala y regresa al cargo que tenía de Secretaria de Acuerdos de Juzgado (nivel 10), adscrita al Juzgado Civil del Distrito Judicial de Juárez, en sustitución del Lcdo. Fernando Sánchez Flores, con efectos a partir del dieciséis de abril del año en curso, hasta nuevas instrucciones.</w:t>
            </w:r>
          </w:p>
        </w:tc>
      </w:tr>
      <w:tr w:rsidR="004B02B0" w:rsidRPr="00330875" w14:paraId="258758AD" w14:textId="77777777" w:rsidTr="003E168E">
        <w:tc>
          <w:tcPr>
            <w:tcW w:w="3845" w:type="dxa"/>
          </w:tcPr>
          <w:p w14:paraId="193B69B2"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Lcdo. Brandon Jiménez Enríquez</w:t>
            </w:r>
          </w:p>
          <w:p w14:paraId="175288E4"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Oficial de Partes interino (nivel 5), adscrito a la Segunda Ponencia de la Sala Civil-Familiar del Tribunal Superior de Justicia del Estado.</w:t>
            </w:r>
          </w:p>
        </w:tc>
        <w:tc>
          <w:tcPr>
            <w:tcW w:w="3849" w:type="dxa"/>
          </w:tcPr>
          <w:p w14:paraId="545A4148" w14:textId="36181A5E"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En atención al oficio 510/2025-II, signado por la Magistrada Titular de la Segunda Ponencia de la Sala Civil-Familiar del Tribunal Superior de Justicia y por necesidades del servicio, se designa Secretario Proyectista de Sala interino (nivel 14), adscrito a la citada Ponencia, en sustitución de la Lcda. Anel </w:t>
            </w:r>
            <w:proofErr w:type="spellStart"/>
            <w:r w:rsidRPr="00330875">
              <w:rPr>
                <w:rFonts w:ascii="Lato" w:hAnsi="Lato"/>
                <w:bCs/>
                <w:sz w:val="20"/>
                <w:szCs w:val="20"/>
              </w:rPr>
              <w:t>Tonix</w:t>
            </w:r>
            <w:proofErr w:type="spellEnd"/>
            <w:r w:rsidRPr="00330875">
              <w:rPr>
                <w:rFonts w:ascii="Lato" w:hAnsi="Lato"/>
                <w:bCs/>
                <w:sz w:val="20"/>
                <w:szCs w:val="20"/>
              </w:rPr>
              <w:t xml:space="preserve"> Medina, con efectos a partir del dieciséis </w:t>
            </w:r>
            <w:r w:rsidRPr="00330875">
              <w:rPr>
                <w:rFonts w:ascii="Lato" w:hAnsi="Lato"/>
                <w:bCs/>
                <w:sz w:val="20"/>
                <w:szCs w:val="20"/>
              </w:rPr>
              <w:lastRenderedPageBreak/>
              <w:t>de abril del año en curso, hasta nuevas instrucciones, o al término de la encomienda asignada por la Magistrada Titular</w:t>
            </w:r>
            <w:r w:rsidR="008E34BA" w:rsidRPr="00330875">
              <w:rPr>
                <w:rFonts w:ascii="Lato" w:hAnsi="Lato"/>
                <w:bCs/>
                <w:sz w:val="20"/>
                <w:szCs w:val="20"/>
              </w:rPr>
              <w:t>, en términos del artículo 35 fracción IV de la Ley Orgánica del Poder Judicial del Estado.</w:t>
            </w:r>
          </w:p>
        </w:tc>
      </w:tr>
      <w:tr w:rsidR="004B02B0" w:rsidRPr="00330875" w14:paraId="20EFC1F5" w14:textId="77777777" w:rsidTr="003E168E">
        <w:tc>
          <w:tcPr>
            <w:tcW w:w="3845" w:type="dxa"/>
          </w:tcPr>
          <w:p w14:paraId="54619F71"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lastRenderedPageBreak/>
              <w:t>Lcdo. Agustín Sánchez Rodríguez</w:t>
            </w:r>
          </w:p>
          <w:p w14:paraId="402E8D8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Secretario de Acuerdos de Juzgado Interino (nivel 10), adscrito a la Contraloría del Poder Judicial del Estado</w:t>
            </w:r>
          </w:p>
          <w:p w14:paraId="54F8B8A7"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tc>
        <w:tc>
          <w:tcPr>
            <w:tcW w:w="3849" w:type="dxa"/>
          </w:tcPr>
          <w:p w14:paraId="64D0D07B" w14:textId="641635E9"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En atención al oficio 511/2025-II, signado por la Magistrada Titular de la Segunda Ponencia de la Sala Civil-Familiar del Tribunal Superior de Justicia y por necesidades del servicio, se designa </w:t>
            </w:r>
            <w:proofErr w:type="gramStart"/>
            <w:r w:rsidRPr="00330875">
              <w:rPr>
                <w:rFonts w:ascii="Lato" w:hAnsi="Lato"/>
                <w:bCs/>
                <w:sz w:val="20"/>
                <w:szCs w:val="20"/>
              </w:rPr>
              <w:t>Secretario</w:t>
            </w:r>
            <w:proofErr w:type="gramEnd"/>
            <w:r w:rsidRPr="00330875">
              <w:rPr>
                <w:rFonts w:ascii="Lato" w:hAnsi="Lato"/>
                <w:bCs/>
                <w:sz w:val="20"/>
                <w:szCs w:val="20"/>
              </w:rPr>
              <w:t xml:space="preserve"> de Acuerdos de Sala Interino (nivel 14), en sustitución del Lcdo. Alfonso Ochoa Montiel, por el periodo del primero de mayo al treinta de junio del año en curso. Una vez concluido dicho periodo, regresa como Secretario de Acuerdos de Juzgado</w:t>
            </w:r>
            <w:r w:rsidR="003C33EC" w:rsidRPr="00330875">
              <w:rPr>
                <w:rFonts w:ascii="Lato" w:hAnsi="Lato"/>
                <w:bCs/>
                <w:sz w:val="20"/>
                <w:szCs w:val="20"/>
              </w:rPr>
              <w:t xml:space="preserve"> </w:t>
            </w:r>
            <w:proofErr w:type="gramStart"/>
            <w:r w:rsidR="003C33EC" w:rsidRPr="00330875">
              <w:rPr>
                <w:rFonts w:ascii="Lato" w:hAnsi="Lato"/>
                <w:bCs/>
                <w:sz w:val="20"/>
                <w:szCs w:val="20"/>
              </w:rPr>
              <w:t>interino</w:t>
            </w:r>
            <w:r w:rsidRPr="00330875">
              <w:rPr>
                <w:rFonts w:ascii="Lato" w:hAnsi="Lato"/>
                <w:bCs/>
                <w:sz w:val="20"/>
                <w:szCs w:val="20"/>
              </w:rPr>
              <w:t xml:space="preserve">  (</w:t>
            </w:r>
            <w:proofErr w:type="gramEnd"/>
            <w:r w:rsidRPr="00330875">
              <w:rPr>
                <w:rFonts w:ascii="Lato" w:hAnsi="Lato"/>
                <w:bCs/>
                <w:sz w:val="20"/>
                <w:szCs w:val="20"/>
              </w:rPr>
              <w:t>nivel 10)</w:t>
            </w:r>
            <w:r w:rsidR="003C33EC" w:rsidRPr="00330875">
              <w:rPr>
                <w:rFonts w:ascii="Lato" w:hAnsi="Lato"/>
                <w:bCs/>
                <w:sz w:val="20"/>
                <w:szCs w:val="20"/>
              </w:rPr>
              <w:t>, a la Contraloría del Poder Judicial del Estado.</w:t>
            </w:r>
          </w:p>
          <w:p w14:paraId="39DAFB84"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p>
        </w:tc>
      </w:tr>
      <w:tr w:rsidR="004B02B0" w:rsidRPr="00330875" w14:paraId="6E979576" w14:textId="77777777" w:rsidTr="003E168E">
        <w:tc>
          <w:tcPr>
            <w:tcW w:w="3845" w:type="dxa"/>
          </w:tcPr>
          <w:p w14:paraId="28F0A707"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Lcda. Juliana Rodríguez Pérez</w:t>
            </w:r>
          </w:p>
          <w:p w14:paraId="334474E9"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Jefa de Sección interina (nivel 7), adscrita a la Contraloría del Poder Judicial del Estado.</w:t>
            </w:r>
          </w:p>
          <w:p w14:paraId="6445DF6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tc>
        <w:tc>
          <w:tcPr>
            <w:tcW w:w="3849" w:type="dxa"/>
          </w:tcPr>
          <w:p w14:paraId="6798DE5D"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designa como </w:t>
            </w:r>
            <w:proofErr w:type="gramStart"/>
            <w:r w:rsidRPr="00330875">
              <w:rPr>
                <w:rFonts w:ascii="Lato" w:hAnsi="Lato"/>
                <w:bCs/>
                <w:sz w:val="20"/>
                <w:szCs w:val="20"/>
              </w:rPr>
              <w:t>Secretaria</w:t>
            </w:r>
            <w:proofErr w:type="gramEnd"/>
            <w:r w:rsidRPr="00330875">
              <w:rPr>
                <w:rFonts w:ascii="Lato" w:hAnsi="Lato"/>
                <w:bCs/>
                <w:sz w:val="20"/>
                <w:szCs w:val="20"/>
              </w:rPr>
              <w:t xml:space="preserve"> de Acuerdos de Juzgado interina (nivel 10), adscrita a la Contraloría del Poder Judicial del Estado, en sustitución del Lcdo. Agustín Sánchez Rodríguez, por el periodo del primero de mayo al treinta de junio del año en curso. Una vez concluido dicho periodo, regresa como </w:t>
            </w:r>
            <w:proofErr w:type="gramStart"/>
            <w:r w:rsidRPr="00330875">
              <w:rPr>
                <w:rFonts w:ascii="Lato" w:hAnsi="Lato"/>
                <w:bCs/>
                <w:sz w:val="20"/>
                <w:szCs w:val="20"/>
              </w:rPr>
              <w:t>Jefa</w:t>
            </w:r>
            <w:proofErr w:type="gramEnd"/>
            <w:r w:rsidRPr="00330875">
              <w:rPr>
                <w:rFonts w:ascii="Lato" w:hAnsi="Lato"/>
                <w:bCs/>
                <w:sz w:val="20"/>
                <w:szCs w:val="20"/>
              </w:rPr>
              <w:t xml:space="preserve"> de Sección interina (nivel 7), en el mismo lugar de su adscripción. </w:t>
            </w:r>
          </w:p>
        </w:tc>
      </w:tr>
      <w:tr w:rsidR="004B02B0" w:rsidRPr="00330875" w14:paraId="1D6F138F" w14:textId="77777777" w:rsidTr="003E168E">
        <w:tc>
          <w:tcPr>
            <w:tcW w:w="3845" w:type="dxa"/>
          </w:tcPr>
          <w:p w14:paraId="484DBD7D"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Lcda. Steffany Alba Diaz</w:t>
            </w:r>
          </w:p>
          <w:p w14:paraId="696B345B"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Jefa de Sección interina (nivel 7), adscrita a la Comisión de Administración del Consejo de la Judicatura del Estado</w:t>
            </w:r>
          </w:p>
        </w:tc>
        <w:tc>
          <w:tcPr>
            <w:tcW w:w="3849" w:type="dxa"/>
          </w:tcPr>
          <w:p w14:paraId="50C47FFE" w14:textId="57E2C979"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designa como Proyectista de Juzgado interina (nivel 9), en sustitución de la Lcda. Juliana Rodríguez Pérez, adscrita a la Contraloría del Poder Judicial del </w:t>
            </w:r>
            <w:proofErr w:type="gramStart"/>
            <w:r w:rsidRPr="00330875">
              <w:rPr>
                <w:rFonts w:ascii="Lato" w:hAnsi="Lato"/>
                <w:bCs/>
                <w:sz w:val="20"/>
                <w:szCs w:val="20"/>
              </w:rPr>
              <w:t>Estado,  por</w:t>
            </w:r>
            <w:proofErr w:type="gramEnd"/>
            <w:r w:rsidRPr="00330875">
              <w:rPr>
                <w:rFonts w:ascii="Lato" w:hAnsi="Lato"/>
                <w:bCs/>
                <w:sz w:val="20"/>
                <w:szCs w:val="20"/>
              </w:rPr>
              <w:t xml:space="preserve"> el periodo del primero de mayo al treinta de junio del año en curso. Una vez concluido dicho periodo, regresa como </w:t>
            </w:r>
            <w:proofErr w:type="gramStart"/>
            <w:r w:rsidRPr="00330875">
              <w:rPr>
                <w:rFonts w:ascii="Lato" w:hAnsi="Lato"/>
                <w:bCs/>
                <w:sz w:val="20"/>
                <w:szCs w:val="20"/>
              </w:rPr>
              <w:t>Jefa</w:t>
            </w:r>
            <w:proofErr w:type="gramEnd"/>
            <w:r w:rsidRPr="00330875">
              <w:rPr>
                <w:rFonts w:ascii="Lato" w:hAnsi="Lato"/>
                <w:bCs/>
                <w:sz w:val="20"/>
                <w:szCs w:val="20"/>
              </w:rPr>
              <w:t xml:space="preserve"> de Sección interina (nivel 7), en </w:t>
            </w:r>
            <w:r w:rsidR="003C33EC" w:rsidRPr="00330875">
              <w:rPr>
                <w:rFonts w:ascii="Lato" w:hAnsi="Lato"/>
                <w:bCs/>
                <w:sz w:val="20"/>
                <w:szCs w:val="20"/>
              </w:rPr>
              <w:t>la Comisión de Administración del Consejo de la Judicatura</w:t>
            </w:r>
            <w:r w:rsidRPr="00330875">
              <w:rPr>
                <w:rFonts w:ascii="Lato" w:hAnsi="Lato"/>
                <w:bCs/>
                <w:sz w:val="20"/>
                <w:szCs w:val="20"/>
              </w:rPr>
              <w:t>.</w:t>
            </w:r>
          </w:p>
        </w:tc>
      </w:tr>
      <w:tr w:rsidR="004B02B0" w:rsidRPr="00330875" w14:paraId="43DCDEE2" w14:textId="77777777" w:rsidTr="003E168E">
        <w:tc>
          <w:tcPr>
            <w:tcW w:w="3845" w:type="dxa"/>
          </w:tcPr>
          <w:p w14:paraId="494E1816"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Lcda. Daniela Pérez Montealegre</w:t>
            </w:r>
          </w:p>
          <w:p w14:paraId="53FED43D"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lastRenderedPageBreak/>
              <w:t>Auxiliar Técnica interina (nivel 3), adscrita a la Segunda Ponencia de la Sala Civil-Familiar del Tribunal Superior de Justicia del Estado.</w:t>
            </w:r>
          </w:p>
        </w:tc>
        <w:tc>
          <w:tcPr>
            <w:tcW w:w="3849" w:type="dxa"/>
          </w:tcPr>
          <w:p w14:paraId="7221169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lastRenderedPageBreak/>
              <w:t xml:space="preserve">En atención al oficio 509/2025-II, signado por la Magistrada Titular de la </w:t>
            </w:r>
            <w:r w:rsidRPr="00330875">
              <w:rPr>
                <w:rFonts w:ascii="Lato" w:hAnsi="Lato"/>
                <w:bCs/>
                <w:sz w:val="20"/>
                <w:szCs w:val="20"/>
              </w:rPr>
              <w:lastRenderedPageBreak/>
              <w:t>Segunda Ponencia de la Sala Civil-Familiar del Tribunal Superior de Justicia y por necesidades del servicio, se designa Auxiliar Administrativo interina en funciones de Oficial de Partes (nivel 5), en sustitución del Lcdo. Brandon Jiménez Enríquez, por el periodo del dieciséis de abril al treinta y uno de mayo del año en curso. Una vez concluido dicho periodo, regresa a su nivel y cargo actual.</w:t>
            </w:r>
          </w:p>
          <w:p w14:paraId="7A6D081B"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p>
        </w:tc>
      </w:tr>
      <w:tr w:rsidR="004B02B0" w:rsidRPr="00330875" w14:paraId="57213389" w14:textId="77777777" w:rsidTr="003E168E">
        <w:tc>
          <w:tcPr>
            <w:tcW w:w="3845" w:type="dxa"/>
          </w:tcPr>
          <w:p w14:paraId="0B5F4D4F" w14:textId="6D4A4BA9"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lastRenderedPageBreak/>
              <w:t>P. D</w:t>
            </w:r>
            <w:r w:rsidR="00FB4515">
              <w:rPr>
                <w:rFonts w:ascii="Lato" w:hAnsi="Lato"/>
                <w:b/>
                <w:sz w:val="20"/>
                <w:szCs w:val="20"/>
              </w:rPr>
              <w:t>er</w:t>
            </w:r>
            <w:r w:rsidRPr="00330875">
              <w:rPr>
                <w:rFonts w:ascii="Lato" w:hAnsi="Lato"/>
                <w:b/>
                <w:sz w:val="20"/>
                <w:szCs w:val="20"/>
              </w:rPr>
              <w:t xml:space="preserve">. </w:t>
            </w:r>
            <w:proofErr w:type="spellStart"/>
            <w:r w:rsidRPr="00330875">
              <w:rPr>
                <w:rFonts w:ascii="Lato" w:hAnsi="Lato"/>
                <w:b/>
                <w:sz w:val="20"/>
                <w:szCs w:val="20"/>
              </w:rPr>
              <w:t>Fryda</w:t>
            </w:r>
            <w:proofErr w:type="spellEnd"/>
            <w:r w:rsidRPr="00330875">
              <w:rPr>
                <w:rFonts w:ascii="Lato" w:hAnsi="Lato"/>
                <w:b/>
                <w:sz w:val="20"/>
                <w:szCs w:val="20"/>
              </w:rPr>
              <w:t xml:space="preserve"> Aguilar Conde</w:t>
            </w:r>
          </w:p>
          <w:p w14:paraId="622594EE"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Taquimecanógrafa interina (nivel 3), adscrita a la Segunda Ponencia de la Sala Civil-Familiar del Tribunal Superior de Justicia del Estado.</w:t>
            </w:r>
          </w:p>
        </w:tc>
        <w:tc>
          <w:tcPr>
            <w:tcW w:w="3849" w:type="dxa"/>
          </w:tcPr>
          <w:p w14:paraId="56CF685E"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A petición de la Magistrada Titular de la Segunda Ponencia de la Sala Civil-Familiar del Tribunal Superior de Justicia y por necesidades del servicio, se designa Auxiliar Técnica interina (nivel 3), adscrita a la Segunda Ponencia de la Sala Civil-Familiar del Tribunal Superior de Justicia del Estado, en sustitución de la Lcda. Daniela Pérez Montealegre, por el periodo del dieciséis de abril al treinta y uno de mayo del año en curso. Una vez concluido dicho periodo, causará baja.</w:t>
            </w:r>
          </w:p>
          <w:p w14:paraId="6DE3CC4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p>
        </w:tc>
      </w:tr>
      <w:tr w:rsidR="004B02B0" w:rsidRPr="00330875" w14:paraId="7096D12D" w14:textId="77777777" w:rsidTr="003E168E">
        <w:tc>
          <w:tcPr>
            <w:tcW w:w="3845" w:type="dxa"/>
          </w:tcPr>
          <w:p w14:paraId="2FC2E3F7" w14:textId="588653C3"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Bertha To</w:t>
            </w:r>
            <w:r w:rsidR="003C33EC" w:rsidRPr="00330875">
              <w:rPr>
                <w:rFonts w:ascii="Lato" w:hAnsi="Lato"/>
                <w:b/>
                <w:sz w:val="20"/>
                <w:szCs w:val="20"/>
              </w:rPr>
              <w:t>lt</w:t>
            </w:r>
            <w:r w:rsidRPr="00330875">
              <w:rPr>
                <w:rFonts w:ascii="Lato" w:hAnsi="Lato"/>
                <w:b/>
                <w:sz w:val="20"/>
                <w:szCs w:val="20"/>
              </w:rPr>
              <w:t>eca George</w:t>
            </w:r>
          </w:p>
          <w:p w14:paraId="62B0425C"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Auxiliar Administrativa Interina (nivel 5), adscrita a la Comisión de Carrera Judicial del Consejo de la Judicatura del Estado. </w:t>
            </w:r>
          </w:p>
          <w:p w14:paraId="1EEEB624"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tc>
        <w:tc>
          <w:tcPr>
            <w:tcW w:w="3849" w:type="dxa"/>
          </w:tcPr>
          <w:p w14:paraId="46CE3A13" w14:textId="204E628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A petición de la </w:t>
            </w:r>
            <w:proofErr w:type="gramStart"/>
            <w:r w:rsidRPr="00330875">
              <w:rPr>
                <w:rFonts w:ascii="Lato" w:hAnsi="Lato"/>
                <w:bCs/>
                <w:sz w:val="20"/>
                <w:szCs w:val="20"/>
              </w:rPr>
              <w:t>Consejera</w:t>
            </w:r>
            <w:proofErr w:type="gramEnd"/>
            <w:r w:rsidRPr="00330875">
              <w:rPr>
                <w:rFonts w:ascii="Lato" w:hAnsi="Lato"/>
                <w:bCs/>
                <w:sz w:val="20"/>
                <w:szCs w:val="20"/>
              </w:rPr>
              <w:t xml:space="preserve"> Alejandra </w:t>
            </w:r>
            <w:proofErr w:type="spellStart"/>
            <w:r w:rsidRPr="00330875">
              <w:rPr>
                <w:rFonts w:ascii="Lato" w:hAnsi="Lato"/>
                <w:bCs/>
                <w:sz w:val="20"/>
                <w:szCs w:val="20"/>
              </w:rPr>
              <w:t>Cósetl</w:t>
            </w:r>
            <w:proofErr w:type="spellEnd"/>
            <w:r w:rsidRPr="00330875">
              <w:rPr>
                <w:rFonts w:ascii="Lato" w:hAnsi="Lato"/>
                <w:bCs/>
                <w:sz w:val="20"/>
                <w:szCs w:val="20"/>
              </w:rPr>
              <w:t xml:space="preserve"> Flores, Presidenta de la Comisión de Carrera Judicial, derivado de la licencia sin goce de sueldo </w:t>
            </w:r>
            <w:r w:rsidR="00FB4515">
              <w:rPr>
                <w:rFonts w:ascii="Lato" w:hAnsi="Lato"/>
                <w:bCs/>
                <w:sz w:val="20"/>
                <w:szCs w:val="20"/>
              </w:rPr>
              <w:t>otorga a</w:t>
            </w:r>
            <w:r w:rsidRPr="00330875">
              <w:rPr>
                <w:rFonts w:ascii="Lato" w:hAnsi="Lato"/>
                <w:bCs/>
                <w:sz w:val="20"/>
                <w:szCs w:val="20"/>
              </w:rPr>
              <w:t>l L</w:t>
            </w:r>
            <w:r w:rsidR="00FB4515">
              <w:rPr>
                <w:rFonts w:ascii="Lato" w:hAnsi="Lato"/>
                <w:bCs/>
                <w:sz w:val="20"/>
                <w:szCs w:val="20"/>
              </w:rPr>
              <w:t xml:space="preserve">icenciado </w:t>
            </w:r>
            <w:r w:rsidRPr="00330875">
              <w:rPr>
                <w:rFonts w:ascii="Lato" w:hAnsi="Lato"/>
                <w:bCs/>
                <w:sz w:val="20"/>
                <w:szCs w:val="20"/>
              </w:rPr>
              <w:t>Juan Fernando Espino Rubio, se designa como Analista Interina (nivel 6), con efectos a partir del diecisiete de abril del año en cuso, al dieciséis de junio de este año. Una vez concluido dicho término, regresará al nivel y cargo que ahora ostenta</w:t>
            </w:r>
            <w:r w:rsidR="003C33EC" w:rsidRPr="00330875">
              <w:rPr>
                <w:rFonts w:ascii="Lato" w:hAnsi="Lato"/>
                <w:bCs/>
                <w:sz w:val="20"/>
                <w:szCs w:val="20"/>
              </w:rPr>
              <w:t xml:space="preserve"> de Auxiliar Administrativa interina (nivel 5).</w:t>
            </w:r>
          </w:p>
        </w:tc>
      </w:tr>
      <w:tr w:rsidR="004B02B0" w:rsidRPr="00330875" w14:paraId="479F0711" w14:textId="77777777" w:rsidTr="003E168E">
        <w:tc>
          <w:tcPr>
            <w:tcW w:w="3845" w:type="dxa"/>
          </w:tcPr>
          <w:p w14:paraId="64E3A93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Lcda. Norma Hernández Ramírez</w:t>
            </w:r>
          </w:p>
          <w:p w14:paraId="0CDFF5E8"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Asistente de Notificaciones (nivel 7), adscrita al Juzgado de Control y de Juicio Oral del Distrito Judicial de Guridi y Alcocer</w:t>
            </w:r>
          </w:p>
        </w:tc>
        <w:tc>
          <w:tcPr>
            <w:tcW w:w="3849" w:type="dxa"/>
          </w:tcPr>
          <w:p w14:paraId="06E984F9" w14:textId="34EE155E"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w:t>
            </w:r>
            <w:r w:rsidR="00FB4515" w:rsidRPr="00330875">
              <w:rPr>
                <w:rFonts w:ascii="Lato" w:hAnsi="Lato"/>
                <w:bCs/>
                <w:sz w:val="20"/>
                <w:szCs w:val="20"/>
              </w:rPr>
              <w:t>designa temporalmente</w:t>
            </w:r>
            <w:r w:rsidRPr="00330875">
              <w:rPr>
                <w:rFonts w:ascii="Lato" w:hAnsi="Lato"/>
                <w:bCs/>
                <w:sz w:val="20"/>
                <w:szCs w:val="20"/>
              </w:rPr>
              <w:t xml:space="preserve"> como Asistente de Causas (nivel 8), adscrita con la Jueza Tercero de Control y de Juicio Oral del Distrito Judicial de Guridi y Alcocer, con efectos a partir del dieciséis de abril del año en curso, por el término de tres meses. Una vez concluido el término </w:t>
            </w:r>
            <w:r w:rsidRPr="00330875">
              <w:rPr>
                <w:rFonts w:ascii="Lato" w:hAnsi="Lato"/>
                <w:bCs/>
                <w:sz w:val="20"/>
                <w:szCs w:val="20"/>
              </w:rPr>
              <w:lastRenderedPageBreak/>
              <w:t>regresa al nivel y cargo que actualmente ostenta de Asistente de Notificaciones.</w:t>
            </w:r>
          </w:p>
        </w:tc>
      </w:tr>
      <w:tr w:rsidR="004B02B0" w:rsidRPr="00330875" w14:paraId="2727D25C" w14:textId="77777777" w:rsidTr="003E168E">
        <w:tc>
          <w:tcPr>
            <w:tcW w:w="3845" w:type="dxa"/>
          </w:tcPr>
          <w:p w14:paraId="3ADF035F"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lastRenderedPageBreak/>
              <w:t>Lcdo. Alan Meléndez Tecuapacho</w:t>
            </w:r>
          </w:p>
          <w:p w14:paraId="18913871"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Asistente de Atención al Público interino (nivel 5), adscrito al Tribunal de Enjuiciamiento del Juzgado de Control y de Juicio Oral del Distrito Judicial de Guridi y Alcocer</w:t>
            </w:r>
          </w:p>
        </w:tc>
        <w:tc>
          <w:tcPr>
            <w:tcW w:w="3849" w:type="dxa"/>
          </w:tcPr>
          <w:p w14:paraId="162F143B" w14:textId="7027AB23"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w:t>
            </w:r>
            <w:r w:rsidR="00FB4515" w:rsidRPr="00330875">
              <w:rPr>
                <w:rFonts w:ascii="Lato" w:hAnsi="Lato"/>
                <w:bCs/>
                <w:sz w:val="20"/>
                <w:szCs w:val="20"/>
              </w:rPr>
              <w:t>designa como</w:t>
            </w:r>
            <w:r w:rsidRPr="00330875">
              <w:rPr>
                <w:rFonts w:ascii="Lato" w:hAnsi="Lato"/>
                <w:bCs/>
                <w:sz w:val="20"/>
                <w:szCs w:val="20"/>
              </w:rPr>
              <w:t xml:space="preserve"> Asistente de Notificaciones interino (nivel 7), adscrito al Juzgado de Control y de Juicio Oral del Distrito Judicial de Guridi y Alcocer, con efectos a partir del dieciséis de abril del año en curso, por el término de tres meses. Una vez concluido el término regresa al nivel y cargo que actualmente ostenta de Asistente de Atención al Público.</w:t>
            </w:r>
          </w:p>
        </w:tc>
      </w:tr>
      <w:tr w:rsidR="004B02B0" w:rsidRPr="00330875" w14:paraId="26E7A469" w14:textId="77777777" w:rsidTr="003E168E">
        <w:tc>
          <w:tcPr>
            <w:tcW w:w="3845" w:type="dxa"/>
          </w:tcPr>
          <w:p w14:paraId="3DBDCC5E"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r w:rsidRPr="00330875">
              <w:rPr>
                <w:rFonts w:ascii="Lato" w:hAnsi="Lato"/>
                <w:b/>
                <w:sz w:val="20"/>
                <w:szCs w:val="20"/>
              </w:rPr>
              <w:t>Lcda. Edna Romero Camarena</w:t>
            </w:r>
          </w:p>
          <w:p w14:paraId="35560DC9"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tc>
        <w:tc>
          <w:tcPr>
            <w:tcW w:w="3849" w:type="dxa"/>
          </w:tcPr>
          <w:p w14:paraId="415BB77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w:t>
            </w:r>
            <w:proofErr w:type="gramStart"/>
            <w:r w:rsidRPr="00330875">
              <w:rPr>
                <w:rFonts w:ascii="Lato" w:hAnsi="Lato"/>
                <w:bCs/>
                <w:sz w:val="20"/>
                <w:szCs w:val="20"/>
              </w:rPr>
              <w:t>designa  como</w:t>
            </w:r>
            <w:proofErr w:type="gramEnd"/>
            <w:r w:rsidRPr="00330875">
              <w:rPr>
                <w:rFonts w:ascii="Lato" w:hAnsi="Lato"/>
                <w:bCs/>
                <w:sz w:val="20"/>
                <w:szCs w:val="20"/>
              </w:rPr>
              <w:t xml:space="preserve"> Auxiliar Administrativa interina (nivel 5), en funciones de Asistente de Atención al Público (nivel 5), adscrita al Tribunal de Enjuiciamiento del Juzgado de Control y de Juicio Oral del Distrito Judicial de Guridi y Alcocer Juzgado de Control y de Juicio Oral del Distrito Judicial de Guridi y Alcocer, en sustitución del Lcdo. Alan Meléndez Tecuapacho, con efectos a partir del dieciséis de abril del año en curso, por tres meses. Una vez concluido el término causará baja.</w:t>
            </w:r>
          </w:p>
          <w:p w14:paraId="769AACE4"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p>
        </w:tc>
      </w:tr>
      <w:tr w:rsidR="004B02B0" w:rsidRPr="00330875" w14:paraId="037A92A0" w14:textId="77777777" w:rsidTr="003E168E">
        <w:tc>
          <w:tcPr>
            <w:tcW w:w="3845" w:type="dxa"/>
          </w:tcPr>
          <w:p w14:paraId="1F9B141B" w14:textId="77777777" w:rsidR="004B02B0" w:rsidRPr="00330875" w:rsidRDefault="004B02B0" w:rsidP="00330875">
            <w:pPr>
              <w:spacing w:after="0" w:line="360" w:lineRule="auto"/>
              <w:ind w:right="49"/>
              <w:jc w:val="both"/>
              <w:rPr>
                <w:rFonts w:ascii="Lato" w:eastAsia="Times New Roman" w:hAnsi="Lato" w:cs="Calibri"/>
                <w:sz w:val="20"/>
                <w:szCs w:val="20"/>
              </w:rPr>
            </w:pPr>
            <w:r w:rsidRPr="00330875">
              <w:rPr>
                <w:rFonts w:ascii="Lato" w:hAnsi="Lato" w:cs="Calibri"/>
                <w:sz w:val="20"/>
                <w:szCs w:val="20"/>
              </w:rPr>
              <w:t xml:space="preserve">Oficio </w:t>
            </w:r>
            <w:r w:rsidRPr="00330875">
              <w:rPr>
                <w:rFonts w:ascii="Lato" w:hAnsi="Lato"/>
                <w:bCs/>
                <w:sz w:val="20"/>
                <w:szCs w:val="20"/>
              </w:rPr>
              <w:t>1207 signado por la Jueza Tercero de Control y de Juicio Oral del Distrito Judicial de Guridi y Alcocer</w:t>
            </w:r>
          </w:p>
          <w:p w14:paraId="1B5F1FFC"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p w14:paraId="2B5AC7A9"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p w14:paraId="54AA7250"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
                <w:sz w:val="20"/>
                <w:szCs w:val="20"/>
              </w:rPr>
            </w:pPr>
          </w:p>
        </w:tc>
        <w:tc>
          <w:tcPr>
            <w:tcW w:w="3849" w:type="dxa"/>
          </w:tcPr>
          <w:p w14:paraId="29F051B0" w14:textId="5FA0BA08"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Se toma conocimiento del oficio y se le comunica que</w:t>
            </w:r>
            <w:r w:rsidR="00DA3906" w:rsidRPr="00330875">
              <w:rPr>
                <w:rFonts w:ascii="Lato" w:hAnsi="Lato"/>
                <w:bCs/>
                <w:sz w:val="20"/>
                <w:szCs w:val="20"/>
              </w:rPr>
              <w:t>,</w:t>
            </w:r>
            <w:r w:rsidRPr="00330875">
              <w:rPr>
                <w:rFonts w:ascii="Lato" w:hAnsi="Lato"/>
                <w:bCs/>
                <w:sz w:val="20"/>
                <w:szCs w:val="20"/>
              </w:rPr>
              <w:t xml:space="preserve"> en cumplimiento a la determinación de este Órgano Colegiado emitida en esta misma sesión, se designó temporalmente a la Lcda. Norma Hernández Ramírez, como Asistente de Causa (nivel 8), por el término de tres meses, con efectos a partir del dieciséis de abril del año en curso.</w:t>
            </w:r>
          </w:p>
        </w:tc>
      </w:tr>
      <w:tr w:rsidR="004B02B0" w:rsidRPr="00330875" w14:paraId="3DEE39E7" w14:textId="77777777" w:rsidTr="003E168E">
        <w:tc>
          <w:tcPr>
            <w:tcW w:w="3845" w:type="dxa"/>
          </w:tcPr>
          <w:p w14:paraId="1057B4C2" w14:textId="77777777" w:rsidR="004B02B0" w:rsidRPr="00330875" w:rsidRDefault="004B02B0" w:rsidP="00330875">
            <w:pPr>
              <w:spacing w:after="0" w:line="360" w:lineRule="auto"/>
              <w:ind w:right="49"/>
              <w:jc w:val="both"/>
              <w:rPr>
                <w:rFonts w:ascii="Lato" w:hAnsi="Lato" w:cs="Calibri"/>
                <w:b/>
                <w:bCs/>
                <w:sz w:val="20"/>
                <w:szCs w:val="20"/>
              </w:rPr>
            </w:pPr>
            <w:bookmarkStart w:id="13" w:name="_Hlk195542816"/>
            <w:r w:rsidRPr="00330875">
              <w:rPr>
                <w:rFonts w:ascii="Lato" w:hAnsi="Lato" w:cs="Calibri"/>
                <w:b/>
                <w:bCs/>
                <w:sz w:val="20"/>
                <w:szCs w:val="20"/>
              </w:rPr>
              <w:t xml:space="preserve">María del Carmen Tapia Pelcastre </w:t>
            </w:r>
          </w:p>
          <w:p w14:paraId="0FBE2589" w14:textId="77777777" w:rsidR="004B02B0" w:rsidRPr="00330875" w:rsidRDefault="004B02B0" w:rsidP="00330875">
            <w:pPr>
              <w:spacing w:after="0" w:line="360" w:lineRule="auto"/>
              <w:ind w:right="49"/>
              <w:jc w:val="both"/>
              <w:rPr>
                <w:rFonts w:ascii="Lato" w:hAnsi="Lato" w:cs="Calibri"/>
                <w:b/>
                <w:bCs/>
                <w:sz w:val="20"/>
                <w:szCs w:val="20"/>
              </w:rPr>
            </w:pPr>
            <w:r w:rsidRPr="00330875">
              <w:rPr>
                <w:rFonts w:ascii="Lato" w:hAnsi="Lato" w:cs="Calibri"/>
                <w:sz w:val="20"/>
                <w:szCs w:val="20"/>
              </w:rPr>
              <w:t xml:space="preserve">Jefa de Oficina Interina (nivel 9), en funciones de </w:t>
            </w:r>
            <w:proofErr w:type="gramStart"/>
            <w:r w:rsidRPr="00330875">
              <w:rPr>
                <w:rFonts w:ascii="Lato" w:hAnsi="Lato" w:cs="Calibri"/>
                <w:sz w:val="20"/>
                <w:szCs w:val="20"/>
              </w:rPr>
              <w:t>Secretaria Técnica</w:t>
            </w:r>
            <w:proofErr w:type="gramEnd"/>
            <w:r w:rsidRPr="00330875">
              <w:rPr>
                <w:rFonts w:ascii="Lato" w:hAnsi="Lato" w:cs="Calibri"/>
                <w:sz w:val="20"/>
                <w:szCs w:val="20"/>
              </w:rPr>
              <w:t xml:space="preserve"> del Comité de Transparencia del Poder Judicial del Estado</w:t>
            </w:r>
            <w:r w:rsidRPr="00330875">
              <w:rPr>
                <w:rFonts w:ascii="Lato" w:hAnsi="Lato" w:cs="Calibri"/>
                <w:b/>
                <w:bCs/>
                <w:sz w:val="20"/>
                <w:szCs w:val="20"/>
              </w:rPr>
              <w:t xml:space="preserve">. </w:t>
            </w:r>
          </w:p>
        </w:tc>
        <w:tc>
          <w:tcPr>
            <w:tcW w:w="3849" w:type="dxa"/>
          </w:tcPr>
          <w:p w14:paraId="0CB2AEF2"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En seguimiento al acuerdo </w:t>
            </w:r>
            <w:r w:rsidRPr="00330875">
              <w:rPr>
                <w:rFonts w:ascii="Lato" w:hAnsi="Lato"/>
                <w:color w:val="000000"/>
                <w:sz w:val="20"/>
                <w:szCs w:val="20"/>
              </w:rPr>
              <w:t xml:space="preserve">VII/35/2025 emitido en la presente sesión, se ordena reservar su petición, hasta en tanto se apruebe el </w:t>
            </w:r>
            <w:r w:rsidRPr="00330875">
              <w:rPr>
                <w:rFonts w:ascii="Lato" w:hAnsi="Lato"/>
                <w:bCs/>
                <w:color w:val="000000"/>
                <w:sz w:val="20"/>
                <w:szCs w:val="20"/>
              </w:rPr>
              <w:t xml:space="preserve">“MANUAL DE </w:t>
            </w:r>
            <w:proofErr w:type="gramStart"/>
            <w:r w:rsidRPr="00330875">
              <w:rPr>
                <w:rFonts w:ascii="Lato" w:hAnsi="Lato"/>
                <w:bCs/>
                <w:color w:val="000000"/>
                <w:sz w:val="20"/>
                <w:szCs w:val="20"/>
              </w:rPr>
              <w:t>ORGANIZACIÓN  DEL</w:t>
            </w:r>
            <w:proofErr w:type="gramEnd"/>
            <w:r w:rsidRPr="00330875">
              <w:rPr>
                <w:rFonts w:ascii="Lato" w:hAnsi="Lato"/>
                <w:bCs/>
                <w:color w:val="000000"/>
                <w:sz w:val="20"/>
                <w:szCs w:val="20"/>
              </w:rPr>
              <w:t xml:space="preserve"> COMITÉ DE TRANSPARENCIA DEL PODER JUDICIAL DEL ESTADO DE TLAXCALA”, el cual se ordenó remitir a la Comisión de </w:t>
            </w:r>
            <w:r w:rsidRPr="00330875">
              <w:rPr>
                <w:rFonts w:ascii="Lato" w:hAnsi="Lato"/>
                <w:bCs/>
                <w:color w:val="000000"/>
                <w:sz w:val="20"/>
                <w:szCs w:val="20"/>
              </w:rPr>
              <w:lastRenderedPageBreak/>
              <w:t>Administración de este Órgano Colegiado, para el análisis respecto de las renivelaciones propuestas en dicho Manual.</w:t>
            </w:r>
          </w:p>
        </w:tc>
      </w:tr>
      <w:bookmarkEnd w:id="13"/>
      <w:tr w:rsidR="004B02B0" w:rsidRPr="00330875" w14:paraId="157717F7" w14:textId="77777777" w:rsidTr="003E168E">
        <w:tc>
          <w:tcPr>
            <w:tcW w:w="3845" w:type="dxa"/>
          </w:tcPr>
          <w:p w14:paraId="77303166" w14:textId="77777777" w:rsidR="004B02B0" w:rsidRPr="00330875" w:rsidRDefault="004B02B0" w:rsidP="00330875">
            <w:pPr>
              <w:spacing w:after="0" w:line="360" w:lineRule="auto"/>
              <w:ind w:right="49"/>
              <w:jc w:val="both"/>
              <w:rPr>
                <w:rFonts w:ascii="Lato" w:hAnsi="Lato" w:cs="Calibri"/>
                <w:b/>
                <w:bCs/>
                <w:sz w:val="20"/>
                <w:szCs w:val="20"/>
              </w:rPr>
            </w:pPr>
            <w:r w:rsidRPr="00330875">
              <w:rPr>
                <w:rFonts w:ascii="Lato" w:hAnsi="Lato" w:cs="Calibri"/>
                <w:b/>
                <w:bCs/>
                <w:sz w:val="20"/>
                <w:szCs w:val="20"/>
              </w:rPr>
              <w:lastRenderedPageBreak/>
              <w:t xml:space="preserve">Lcda. Margarita Dorantes Navarrete </w:t>
            </w:r>
          </w:p>
          <w:p w14:paraId="0EE41822" w14:textId="77777777" w:rsidR="004B02B0" w:rsidRPr="00330875" w:rsidRDefault="004B02B0" w:rsidP="00330875">
            <w:pPr>
              <w:spacing w:after="0" w:line="360" w:lineRule="auto"/>
              <w:ind w:right="49"/>
              <w:jc w:val="both"/>
              <w:rPr>
                <w:rFonts w:ascii="Lato" w:hAnsi="Lato" w:cs="Calibri"/>
                <w:sz w:val="20"/>
                <w:szCs w:val="20"/>
              </w:rPr>
            </w:pPr>
            <w:r w:rsidRPr="00330875">
              <w:rPr>
                <w:rFonts w:ascii="Lato" w:hAnsi="Lato" w:cs="Calibri"/>
                <w:sz w:val="20"/>
                <w:szCs w:val="20"/>
              </w:rPr>
              <w:t>Secretaria de Acuerdos de Juzgado (nivel 10), adscrita al Juzgado Familiar Especializado en Asuntos Urgentes para Mujeres que viven en situación de violencia con competencia en todo el Estado</w:t>
            </w:r>
          </w:p>
        </w:tc>
        <w:tc>
          <w:tcPr>
            <w:tcW w:w="3849" w:type="dxa"/>
          </w:tcPr>
          <w:p w14:paraId="5F7E906A"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designa como Jueza interina del Juzgado Familiar del Distrito Judicial de Zaragoza, para cubrir la licencia sin goce de sueldo de la Jueza Laura Marcela Ramos Vela, con efectos a partir del catorce de abril del año en curso, al cuatro de junio del mismo año. Una vez concluido el término regresa al nivel, cargo y adscripción que actualmente tiene de </w:t>
            </w:r>
            <w:proofErr w:type="gramStart"/>
            <w:r w:rsidRPr="00330875">
              <w:rPr>
                <w:rFonts w:ascii="Lato" w:hAnsi="Lato"/>
                <w:bCs/>
                <w:sz w:val="20"/>
                <w:szCs w:val="20"/>
              </w:rPr>
              <w:t>Secretaria</w:t>
            </w:r>
            <w:proofErr w:type="gramEnd"/>
            <w:r w:rsidRPr="00330875">
              <w:rPr>
                <w:rFonts w:ascii="Lato" w:hAnsi="Lato"/>
                <w:bCs/>
                <w:sz w:val="20"/>
                <w:szCs w:val="20"/>
              </w:rPr>
              <w:t xml:space="preserve"> de Acuerdos de Juzgado (nivel 10).</w:t>
            </w:r>
          </w:p>
        </w:tc>
      </w:tr>
      <w:tr w:rsidR="004B02B0" w:rsidRPr="00330875" w14:paraId="39815ACA" w14:textId="77777777" w:rsidTr="00515657">
        <w:trPr>
          <w:trHeight w:val="5051"/>
        </w:trPr>
        <w:tc>
          <w:tcPr>
            <w:tcW w:w="3845" w:type="dxa"/>
          </w:tcPr>
          <w:p w14:paraId="14DF0FF6" w14:textId="77777777" w:rsidR="004B02B0" w:rsidRPr="00330875" w:rsidRDefault="004B02B0" w:rsidP="00330875">
            <w:pPr>
              <w:spacing w:after="0" w:line="360" w:lineRule="auto"/>
              <w:ind w:right="49"/>
              <w:jc w:val="both"/>
              <w:rPr>
                <w:rFonts w:ascii="Lato" w:hAnsi="Lato" w:cs="Calibri"/>
                <w:b/>
                <w:bCs/>
                <w:sz w:val="20"/>
                <w:szCs w:val="20"/>
              </w:rPr>
            </w:pPr>
            <w:r w:rsidRPr="00330875">
              <w:rPr>
                <w:rFonts w:ascii="Lato" w:hAnsi="Lato" w:cs="Calibri"/>
                <w:b/>
                <w:bCs/>
                <w:sz w:val="20"/>
                <w:szCs w:val="20"/>
              </w:rPr>
              <w:t>Lcdo. Marco Antonio Hernández García</w:t>
            </w:r>
          </w:p>
          <w:p w14:paraId="4C7410CE" w14:textId="77777777" w:rsidR="004B02B0" w:rsidRPr="00330875" w:rsidRDefault="004B02B0" w:rsidP="00330875">
            <w:pPr>
              <w:spacing w:after="0" w:line="360" w:lineRule="auto"/>
              <w:ind w:right="49"/>
              <w:jc w:val="both"/>
              <w:rPr>
                <w:rFonts w:ascii="Lato" w:hAnsi="Lato" w:cs="Calibri"/>
                <w:sz w:val="20"/>
                <w:szCs w:val="20"/>
              </w:rPr>
            </w:pPr>
            <w:r w:rsidRPr="00330875">
              <w:rPr>
                <w:rFonts w:ascii="Lato" w:hAnsi="Lato" w:cs="Calibri"/>
                <w:sz w:val="20"/>
                <w:szCs w:val="20"/>
              </w:rPr>
              <w:t>Proyectista de Juzgado (nivel 9), adscrito al Juzgado Tercero de lo Familiar del Distrito Judicial de Cuauhtémoc.</w:t>
            </w:r>
          </w:p>
          <w:p w14:paraId="1BB590C5" w14:textId="77777777" w:rsidR="004B02B0" w:rsidRPr="00330875" w:rsidRDefault="004B02B0" w:rsidP="00330875">
            <w:pPr>
              <w:spacing w:after="0" w:line="360" w:lineRule="auto"/>
              <w:ind w:right="49"/>
              <w:jc w:val="both"/>
              <w:rPr>
                <w:rFonts w:ascii="Lato" w:hAnsi="Lato" w:cs="Calibri"/>
                <w:sz w:val="20"/>
                <w:szCs w:val="20"/>
              </w:rPr>
            </w:pPr>
          </w:p>
          <w:p w14:paraId="1F7F988E" w14:textId="77777777" w:rsidR="004B02B0" w:rsidRPr="00330875" w:rsidRDefault="004B02B0" w:rsidP="00330875">
            <w:pPr>
              <w:spacing w:after="0" w:line="360" w:lineRule="auto"/>
              <w:ind w:right="49"/>
              <w:jc w:val="both"/>
              <w:rPr>
                <w:rFonts w:ascii="Lato" w:hAnsi="Lato" w:cs="Calibri"/>
                <w:b/>
                <w:bCs/>
                <w:sz w:val="20"/>
                <w:szCs w:val="20"/>
              </w:rPr>
            </w:pPr>
          </w:p>
        </w:tc>
        <w:tc>
          <w:tcPr>
            <w:tcW w:w="3849" w:type="dxa"/>
          </w:tcPr>
          <w:p w14:paraId="5A48E4E0" w14:textId="7C2AF315" w:rsidR="004B02B0" w:rsidRPr="00330875" w:rsidRDefault="004B02B0" w:rsidP="00515657">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se designa temporalmente como </w:t>
            </w:r>
            <w:proofErr w:type="gramStart"/>
            <w:r w:rsidRPr="00330875">
              <w:rPr>
                <w:rFonts w:ascii="Lato" w:hAnsi="Lato"/>
                <w:bCs/>
                <w:sz w:val="20"/>
                <w:szCs w:val="20"/>
              </w:rPr>
              <w:t>Secretario</w:t>
            </w:r>
            <w:proofErr w:type="gramEnd"/>
            <w:r w:rsidRPr="00330875">
              <w:rPr>
                <w:rFonts w:ascii="Lato" w:hAnsi="Lato"/>
                <w:bCs/>
                <w:sz w:val="20"/>
                <w:szCs w:val="20"/>
              </w:rPr>
              <w:t xml:space="preserve"> de Acuerdos (nivel 10) del Juzgado </w:t>
            </w:r>
            <w:r w:rsidRPr="00330875">
              <w:rPr>
                <w:rFonts w:ascii="Lato" w:hAnsi="Lato" w:cs="Calibri"/>
                <w:sz w:val="20"/>
                <w:szCs w:val="20"/>
              </w:rPr>
              <w:t xml:space="preserve">Familiar Especializado en Asuntos Urgentes para Mujeres que viven en situación de violencia con competencia en todo el Estado, en sustitución de la Lcda. Margarita Dorantes Navarrete, con efectos a partir del </w:t>
            </w:r>
            <w:r w:rsidRPr="00330875">
              <w:rPr>
                <w:rFonts w:ascii="Lato" w:hAnsi="Lato"/>
                <w:bCs/>
                <w:sz w:val="20"/>
                <w:szCs w:val="20"/>
              </w:rPr>
              <w:t>catorce de abril del año en curso, al cuatro de junio del mismo año. Una vez concluido el término regresa al nivel, cargo y adscripción que actualmente tiene de Proyectista de Juzgado (nivel 9).</w:t>
            </w:r>
          </w:p>
        </w:tc>
      </w:tr>
      <w:tr w:rsidR="004B02B0" w:rsidRPr="00330875" w14:paraId="5B1EBA4B" w14:textId="77777777" w:rsidTr="003E168E">
        <w:tc>
          <w:tcPr>
            <w:tcW w:w="3845" w:type="dxa"/>
          </w:tcPr>
          <w:p w14:paraId="3284C310" w14:textId="77777777" w:rsidR="004B02B0" w:rsidRPr="00330875" w:rsidRDefault="004B02B0" w:rsidP="00330875">
            <w:pPr>
              <w:spacing w:after="0" w:line="360" w:lineRule="auto"/>
              <w:ind w:right="49"/>
              <w:jc w:val="both"/>
              <w:rPr>
                <w:rFonts w:ascii="Lato" w:hAnsi="Lato" w:cs="Calibri"/>
                <w:b/>
                <w:bCs/>
                <w:sz w:val="20"/>
                <w:szCs w:val="20"/>
              </w:rPr>
            </w:pPr>
            <w:proofErr w:type="spellStart"/>
            <w:r w:rsidRPr="00330875">
              <w:rPr>
                <w:rFonts w:ascii="Lato" w:hAnsi="Lato" w:cs="Calibri"/>
                <w:b/>
                <w:bCs/>
                <w:sz w:val="20"/>
                <w:szCs w:val="20"/>
              </w:rPr>
              <w:t>Tec</w:t>
            </w:r>
            <w:proofErr w:type="spellEnd"/>
            <w:r w:rsidRPr="00330875">
              <w:rPr>
                <w:rFonts w:ascii="Lato" w:hAnsi="Lato" w:cs="Calibri"/>
                <w:b/>
                <w:bCs/>
                <w:sz w:val="20"/>
                <w:szCs w:val="20"/>
              </w:rPr>
              <w:t>. Salvador Díaz Camacho</w:t>
            </w:r>
          </w:p>
        </w:tc>
        <w:tc>
          <w:tcPr>
            <w:tcW w:w="3849" w:type="dxa"/>
          </w:tcPr>
          <w:p w14:paraId="2A3C01D3" w14:textId="77777777" w:rsidR="004B02B0" w:rsidRPr="00330875" w:rsidRDefault="004B02B0" w:rsidP="00330875">
            <w:pPr>
              <w:pStyle w:val="NormalWeb"/>
              <w:tabs>
                <w:tab w:val="left" w:pos="5954"/>
              </w:tabs>
              <w:spacing w:before="0" w:beforeAutospacing="0" w:after="0" w:afterAutospacing="0" w:line="360" w:lineRule="auto"/>
              <w:ind w:right="49"/>
              <w:jc w:val="both"/>
              <w:rPr>
                <w:rFonts w:ascii="Lato" w:hAnsi="Lato"/>
                <w:bCs/>
                <w:sz w:val="20"/>
                <w:szCs w:val="20"/>
              </w:rPr>
            </w:pPr>
            <w:r w:rsidRPr="00330875">
              <w:rPr>
                <w:rFonts w:ascii="Lato" w:hAnsi="Lato"/>
                <w:bCs/>
                <w:sz w:val="20"/>
                <w:szCs w:val="20"/>
              </w:rPr>
              <w:t xml:space="preserve">Por necesidades del servicio, y en seguimiento al acuerdo </w:t>
            </w:r>
            <w:r w:rsidRPr="00330875">
              <w:rPr>
                <w:rFonts w:ascii="Lato" w:hAnsi="Lato"/>
                <w:color w:val="000000"/>
                <w:sz w:val="20"/>
                <w:szCs w:val="20"/>
              </w:rPr>
              <w:t>XIII/31/2025.15, se designa Auxiliar Administrativo interino (nivel 5), adscrito a la Dirección de Tecnologías de la Información y Comunicación, en sustitución d</w:t>
            </w:r>
            <w:r w:rsidRPr="00330875">
              <w:rPr>
                <w:rFonts w:ascii="Lato" w:hAnsi="Lato"/>
                <w:bCs/>
                <w:sz w:val="20"/>
                <w:szCs w:val="20"/>
              </w:rPr>
              <w:t>e Hugo Morales Hernández, por el término de tres meses, con efectos a partir del quince de abril. Una vez concluido el término causará baja</w:t>
            </w:r>
          </w:p>
        </w:tc>
      </w:tr>
      <w:tr w:rsidR="004B02B0" w:rsidRPr="00330875" w14:paraId="66361D74" w14:textId="77777777" w:rsidTr="003E168E">
        <w:tc>
          <w:tcPr>
            <w:tcW w:w="3845" w:type="dxa"/>
          </w:tcPr>
          <w:p w14:paraId="44DDA364" w14:textId="77777777" w:rsidR="004B02B0" w:rsidRPr="00330875" w:rsidRDefault="004B02B0" w:rsidP="00515657">
            <w:pPr>
              <w:spacing w:after="0" w:line="360" w:lineRule="auto"/>
              <w:jc w:val="both"/>
              <w:rPr>
                <w:rFonts w:ascii="Lato" w:hAnsi="Lato" w:cs="Calibri"/>
                <w:b/>
                <w:bCs/>
                <w:sz w:val="20"/>
                <w:szCs w:val="20"/>
              </w:rPr>
            </w:pPr>
            <w:r w:rsidRPr="00330875">
              <w:rPr>
                <w:rFonts w:ascii="Lato" w:hAnsi="Lato" w:cs="Calibri"/>
                <w:b/>
                <w:bCs/>
                <w:sz w:val="20"/>
                <w:szCs w:val="20"/>
              </w:rPr>
              <w:t xml:space="preserve">Ing. Aaron Gaona Gracia </w:t>
            </w:r>
          </w:p>
        </w:tc>
        <w:tc>
          <w:tcPr>
            <w:tcW w:w="3849" w:type="dxa"/>
          </w:tcPr>
          <w:p w14:paraId="05D20C7F" w14:textId="6F8C2BA1" w:rsidR="004B02B0" w:rsidRPr="00330875" w:rsidRDefault="004B02B0" w:rsidP="00515657">
            <w:pPr>
              <w:pStyle w:val="NormalWeb"/>
              <w:tabs>
                <w:tab w:val="left" w:pos="5954"/>
              </w:tabs>
              <w:spacing w:before="0" w:beforeAutospacing="0" w:after="0" w:afterAutospacing="0" w:line="360" w:lineRule="auto"/>
              <w:jc w:val="both"/>
              <w:rPr>
                <w:rFonts w:ascii="Lato" w:hAnsi="Lato"/>
                <w:bCs/>
                <w:sz w:val="20"/>
                <w:szCs w:val="20"/>
              </w:rPr>
            </w:pPr>
            <w:r w:rsidRPr="00330875">
              <w:rPr>
                <w:rFonts w:ascii="Lato" w:hAnsi="Lato"/>
                <w:bCs/>
                <w:sz w:val="20"/>
                <w:szCs w:val="20"/>
              </w:rPr>
              <w:t xml:space="preserve">Por necesidades del servicio, se designa Auxiliar Administrativo interino (nivel 5), adscrito al Consejo de la Judicatura del Estado, por el término de </w:t>
            </w:r>
            <w:r w:rsidR="005A4D71">
              <w:rPr>
                <w:rFonts w:ascii="Lato" w:hAnsi="Lato"/>
                <w:bCs/>
                <w:sz w:val="20"/>
                <w:szCs w:val="20"/>
              </w:rPr>
              <w:t xml:space="preserve">un </w:t>
            </w:r>
            <w:r w:rsidRPr="00330875">
              <w:rPr>
                <w:rFonts w:ascii="Lato" w:hAnsi="Lato"/>
                <w:bCs/>
                <w:sz w:val="20"/>
                <w:szCs w:val="20"/>
              </w:rPr>
              <w:t xml:space="preserve">mes, con efectos a partir del once de abril del año </w:t>
            </w:r>
            <w:r w:rsidRPr="00330875">
              <w:rPr>
                <w:rFonts w:ascii="Lato" w:hAnsi="Lato"/>
                <w:bCs/>
                <w:sz w:val="20"/>
                <w:szCs w:val="20"/>
              </w:rPr>
              <w:lastRenderedPageBreak/>
              <w:t>en curso. Una vez concluido el término causará baja.</w:t>
            </w:r>
          </w:p>
        </w:tc>
      </w:tr>
      <w:tr w:rsidR="006073BC" w:rsidRPr="00330875" w14:paraId="03FC6594" w14:textId="77777777" w:rsidTr="003E168E">
        <w:tc>
          <w:tcPr>
            <w:tcW w:w="3845" w:type="dxa"/>
          </w:tcPr>
          <w:p w14:paraId="21A318D3" w14:textId="77777777" w:rsidR="006073BC" w:rsidRDefault="006073BC" w:rsidP="00165ED3">
            <w:pPr>
              <w:spacing w:after="0" w:line="360" w:lineRule="auto"/>
              <w:jc w:val="both"/>
              <w:rPr>
                <w:rFonts w:ascii="Lato" w:hAnsi="Lato" w:cs="Calibri"/>
                <w:b/>
                <w:bCs/>
                <w:sz w:val="20"/>
                <w:szCs w:val="20"/>
              </w:rPr>
            </w:pPr>
            <w:r>
              <w:rPr>
                <w:rFonts w:ascii="Lato" w:hAnsi="Lato" w:cs="Calibri"/>
                <w:b/>
                <w:bCs/>
                <w:sz w:val="20"/>
                <w:szCs w:val="20"/>
              </w:rPr>
              <w:lastRenderedPageBreak/>
              <w:t xml:space="preserve">Lcdo. Aurelio </w:t>
            </w:r>
            <w:proofErr w:type="spellStart"/>
            <w:r>
              <w:rPr>
                <w:rFonts w:ascii="Lato" w:hAnsi="Lato" w:cs="Calibri"/>
                <w:b/>
                <w:bCs/>
                <w:sz w:val="20"/>
                <w:szCs w:val="20"/>
              </w:rPr>
              <w:t>Piantzi</w:t>
            </w:r>
            <w:proofErr w:type="spellEnd"/>
            <w:r>
              <w:rPr>
                <w:rFonts w:ascii="Lato" w:hAnsi="Lato" w:cs="Calibri"/>
                <w:b/>
                <w:bCs/>
                <w:sz w:val="20"/>
                <w:szCs w:val="20"/>
              </w:rPr>
              <w:t xml:space="preserve"> </w:t>
            </w:r>
            <w:proofErr w:type="spellStart"/>
            <w:r>
              <w:rPr>
                <w:rFonts w:ascii="Lato" w:hAnsi="Lato" w:cs="Calibri"/>
                <w:b/>
                <w:bCs/>
                <w:sz w:val="20"/>
                <w:szCs w:val="20"/>
              </w:rPr>
              <w:t>Tlilayatzi</w:t>
            </w:r>
            <w:proofErr w:type="spellEnd"/>
          </w:p>
          <w:p w14:paraId="209E1A57" w14:textId="52E9BA54" w:rsidR="006073BC" w:rsidRPr="00C94645" w:rsidRDefault="006073BC" w:rsidP="00165ED3">
            <w:pPr>
              <w:spacing w:after="0" w:line="360" w:lineRule="auto"/>
              <w:jc w:val="both"/>
              <w:rPr>
                <w:rFonts w:ascii="Lato" w:hAnsi="Lato" w:cs="Calibri"/>
                <w:sz w:val="20"/>
                <w:szCs w:val="20"/>
              </w:rPr>
            </w:pPr>
            <w:r w:rsidRPr="00C94645">
              <w:rPr>
                <w:rFonts w:ascii="Lato" w:hAnsi="Lato" w:cs="Calibri"/>
                <w:sz w:val="20"/>
                <w:szCs w:val="20"/>
              </w:rPr>
              <w:t xml:space="preserve">Asistente de Audiencias Interino (nivel 10), adscrito con la Jueza Tercero Interina de Control y de Juicio Oral del Distrito Judicial de Sánchez Piedras y Especializado en Justicia para Adolescentes. </w:t>
            </w:r>
          </w:p>
        </w:tc>
        <w:tc>
          <w:tcPr>
            <w:tcW w:w="3849" w:type="dxa"/>
          </w:tcPr>
          <w:p w14:paraId="6C65445C" w14:textId="2846D643" w:rsidR="006073BC" w:rsidRPr="00330875" w:rsidRDefault="006073BC" w:rsidP="00165ED3">
            <w:pPr>
              <w:pStyle w:val="NormalWeb"/>
              <w:tabs>
                <w:tab w:val="left" w:pos="5954"/>
              </w:tabs>
              <w:spacing w:before="0" w:beforeAutospacing="0" w:after="0" w:afterAutospacing="0" w:line="360" w:lineRule="auto"/>
              <w:jc w:val="both"/>
              <w:rPr>
                <w:rFonts w:ascii="Lato" w:hAnsi="Lato"/>
                <w:bCs/>
                <w:sz w:val="20"/>
                <w:szCs w:val="20"/>
              </w:rPr>
            </w:pPr>
            <w:r>
              <w:rPr>
                <w:rFonts w:ascii="Lato" w:hAnsi="Lato"/>
                <w:bCs/>
                <w:sz w:val="20"/>
                <w:szCs w:val="20"/>
              </w:rPr>
              <w:t xml:space="preserve">Por necesidades del servicio, se </w:t>
            </w:r>
            <w:r w:rsidR="00F243EA">
              <w:rPr>
                <w:rFonts w:ascii="Lato" w:hAnsi="Lato"/>
                <w:bCs/>
                <w:sz w:val="20"/>
                <w:szCs w:val="20"/>
              </w:rPr>
              <w:t>designa como</w:t>
            </w:r>
            <w:r>
              <w:rPr>
                <w:rFonts w:ascii="Lato" w:hAnsi="Lato"/>
                <w:bCs/>
                <w:sz w:val="20"/>
                <w:szCs w:val="20"/>
              </w:rPr>
              <w:t xml:space="preserve"> Juez Sexto Interino de </w:t>
            </w:r>
            <w:r w:rsidR="00F243EA">
              <w:rPr>
                <w:rFonts w:ascii="Lato" w:hAnsi="Lato"/>
                <w:bCs/>
                <w:sz w:val="20"/>
                <w:szCs w:val="20"/>
              </w:rPr>
              <w:t>Control (</w:t>
            </w:r>
            <w:r>
              <w:rPr>
                <w:rFonts w:ascii="Lato" w:hAnsi="Lato"/>
                <w:bCs/>
                <w:sz w:val="20"/>
                <w:szCs w:val="20"/>
              </w:rPr>
              <w:t>nivel 16) de</w:t>
            </w:r>
            <w:r w:rsidR="00B43764">
              <w:rPr>
                <w:rFonts w:ascii="Lato" w:hAnsi="Lato"/>
                <w:bCs/>
                <w:sz w:val="20"/>
                <w:szCs w:val="20"/>
              </w:rPr>
              <w:t xml:space="preserve">l Distrito Judicial de Guridi y Alcocer, en sustitución de la Maestra Esther </w:t>
            </w:r>
            <w:proofErr w:type="spellStart"/>
            <w:r w:rsidR="00B43764">
              <w:rPr>
                <w:rFonts w:ascii="Lato" w:hAnsi="Lato"/>
                <w:bCs/>
                <w:sz w:val="20"/>
                <w:szCs w:val="20"/>
              </w:rPr>
              <w:t>Terova</w:t>
            </w:r>
            <w:proofErr w:type="spellEnd"/>
            <w:r w:rsidR="00B43764">
              <w:rPr>
                <w:rFonts w:ascii="Lato" w:hAnsi="Lato"/>
                <w:bCs/>
                <w:sz w:val="20"/>
                <w:szCs w:val="20"/>
              </w:rPr>
              <w:t xml:space="preserve"> Cote, con efectos a partir del once de abril de dos mil veinticinco, y hasta que se designe un Juez o Jueza como resultado del Proceso Electoral Local Extraordinario 2024-2025.</w:t>
            </w:r>
            <w:r w:rsidR="00F243EA">
              <w:rPr>
                <w:rFonts w:ascii="Lato" w:hAnsi="Lato"/>
                <w:bCs/>
                <w:sz w:val="20"/>
                <w:szCs w:val="20"/>
              </w:rPr>
              <w:t xml:space="preserve"> Una vez concluida la encomienda, regresará al nivel y cargo que ahora ostenta.</w:t>
            </w:r>
          </w:p>
        </w:tc>
      </w:tr>
    </w:tbl>
    <w:p w14:paraId="6BBFCF00" w14:textId="77777777" w:rsidR="00165ED3" w:rsidRDefault="00165ED3" w:rsidP="00165ED3">
      <w:pPr>
        <w:spacing w:after="0" w:line="240" w:lineRule="auto"/>
        <w:jc w:val="both"/>
        <w:rPr>
          <w:rFonts w:ascii="Lato" w:hAnsi="Lato" w:cstheme="minorHAnsi"/>
          <w:bdr w:val="none" w:sz="0" w:space="0" w:color="auto" w:frame="1"/>
        </w:rPr>
      </w:pPr>
    </w:p>
    <w:p w14:paraId="3CCB9CFA" w14:textId="76B3D358" w:rsidR="003D2D27" w:rsidRPr="00330875" w:rsidRDefault="003D2D27" w:rsidP="00165ED3">
      <w:pPr>
        <w:spacing w:after="0" w:line="480" w:lineRule="auto"/>
        <w:jc w:val="both"/>
        <w:rPr>
          <w:rFonts w:ascii="Lato" w:hAnsi="Lato" w:cstheme="minorHAnsi"/>
          <w:b/>
          <w:bCs/>
          <w:u w:val="single"/>
          <w:bdr w:val="none" w:sz="0" w:space="0" w:color="auto" w:frame="1"/>
        </w:rPr>
      </w:pPr>
      <w:r w:rsidRPr="00330875">
        <w:rPr>
          <w:rFonts w:ascii="Lato" w:hAnsi="Lato" w:cstheme="minorHAnsi"/>
          <w:bdr w:val="none" w:sz="0" w:space="0" w:color="auto" w:frame="1"/>
        </w:rPr>
        <w:t xml:space="preserve">Con fundamento en lo que establecen los artículos </w:t>
      </w:r>
      <w:r w:rsidR="009464A5" w:rsidRPr="00330875">
        <w:rPr>
          <w:rFonts w:ascii="Lato" w:hAnsi="Lato" w:cstheme="minorHAnsi"/>
          <w:color w:val="000000" w:themeColor="text1"/>
          <w:bdr w:val="none" w:sz="0" w:space="0" w:color="auto" w:frame="1"/>
        </w:rPr>
        <w:t>35, fracción IV</w:t>
      </w:r>
      <w:r w:rsidR="009464A5" w:rsidRPr="00330875">
        <w:rPr>
          <w:rFonts w:ascii="Lato" w:hAnsi="Lato" w:cstheme="minorHAnsi"/>
          <w:bdr w:val="none" w:sz="0" w:space="0" w:color="auto" w:frame="1"/>
        </w:rPr>
        <w:t xml:space="preserve">, </w:t>
      </w:r>
      <w:r w:rsidRPr="00330875">
        <w:rPr>
          <w:rFonts w:ascii="Lato" w:hAnsi="Lato" w:cstheme="minorHAnsi"/>
          <w:bdr w:val="none" w:sz="0" w:space="0" w:color="auto" w:frame="1"/>
        </w:rPr>
        <w:t>61 y 68 fracción I, 77 fracción I, de la Ley Orgánica del Poder Judicial del Estado, por las razones asentadas y dadas las necesidades del servicio, se determina la adscripción y/o readscripción de las personas servidoras públicas mencionadas, en los términos planteados</w:t>
      </w:r>
      <w:r w:rsidR="009464A5" w:rsidRPr="00330875">
        <w:rPr>
          <w:rFonts w:ascii="Lato" w:hAnsi="Lato" w:cstheme="minorHAnsi"/>
          <w:bdr w:val="none" w:sz="0" w:space="0" w:color="auto" w:frame="1"/>
        </w:rPr>
        <w:t>; con la precisión que tratándose del personal adscrito a la Salas del Tribunal Superior de Justicia, será facultad de los Magistrados proponer al Consejo de la Judicatura el nombramiento y en su caso, remoción del personal; en ese sentido se ordena</w:t>
      </w:r>
      <w:r w:rsidRPr="00330875">
        <w:rPr>
          <w:rFonts w:ascii="Lato" w:hAnsi="Lato" w:cstheme="minorHAnsi"/>
          <w:bdr w:val="none" w:sz="0" w:space="0" w:color="auto" w:frame="1"/>
        </w:rPr>
        <w:t xml:space="preserve">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261E38" w:rsidRPr="00330875">
        <w:rPr>
          <w:rFonts w:ascii="Lato" w:hAnsi="Lato" w:cstheme="minorHAnsi"/>
          <w:bdr w:val="none" w:sz="0" w:space="0" w:color="auto" w:frame="1"/>
        </w:rPr>
        <w:t xml:space="preserve"> </w:t>
      </w:r>
      <w:r w:rsidR="00261E38" w:rsidRPr="00330875">
        <w:rPr>
          <w:rFonts w:ascii="Lato" w:hAnsi="Lato" w:cstheme="minorHAnsi"/>
          <w:b/>
          <w:bCs/>
          <w:u w:val="single"/>
          <w:bdr w:val="none" w:sz="0" w:space="0" w:color="auto" w:frame="1"/>
        </w:rPr>
        <w:t>APROBADO POR UNANIMIDAD DE VOTOS.</w:t>
      </w:r>
    </w:p>
    <w:p w14:paraId="02E2CE49" w14:textId="59D6C25A" w:rsidR="004A6B9E" w:rsidRPr="00330875" w:rsidRDefault="004A6B9E" w:rsidP="00165ED3">
      <w:pPr>
        <w:spacing w:after="0" w:line="480" w:lineRule="auto"/>
        <w:ind w:right="51" w:firstLine="851"/>
        <w:jc w:val="both"/>
        <w:rPr>
          <w:rFonts w:ascii="Lato" w:hAnsi="Lato"/>
        </w:rPr>
      </w:pPr>
      <w:r w:rsidRPr="00330875">
        <w:rPr>
          <w:rFonts w:ascii="Lato" w:hAnsi="Lato"/>
          <w:b/>
          <w:bCs/>
        </w:rPr>
        <w:t xml:space="preserve">ACUERDO XV/35/2025.9. Escrito recibido el ocho de abril de dos mil veinticinco, signado por la Maestra Esther </w:t>
      </w:r>
      <w:proofErr w:type="spellStart"/>
      <w:r w:rsidRPr="00330875">
        <w:rPr>
          <w:rFonts w:ascii="Lato" w:hAnsi="Lato"/>
          <w:b/>
          <w:bCs/>
        </w:rPr>
        <w:t>Terova</w:t>
      </w:r>
      <w:proofErr w:type="spellEnd"/>
      <w:r w:rsidRPr="00330875">
        <w:rPr>
          <w:rFonts w:ascii="Lato" w:hAnsi="Lato"/>
          <w:b/>
          <w:bCs/>
        </w:rPr>
        <w:t xml:space="preserve"> Cote, Jueza interina Sexto de Control y de Juicio Oral del Distrito Judicial de Guridi y Alcocer. - - - -  - - - -  - - </w:t>
      </w:r>
    </w:p>
    <w:p w14:paraId="521071E7" w14:textId="081EC895" w:rsidR="004A6B9E" w:rsidRPr="00330875" w:rsidRDefault="004A6B9E" w:rsidP="00165ED3">
      <w:pPr>
        <w:spacing w:after="0" w:line="480" w:lineRule="auto"/>
        <w:ind w:right="51"/>
        <w:jc w:val="both"/>
        <w:rPr>
          <w:rFonts w:ascii="Lato" w:hAnsi="Lato"/>
        </w:rPr>
      </w:pPr>
      <w:r w:rsidRPr="00330875">
        <w:rPr>
          <w:rFonts w:ascii="Lato" w:hAnsi="Lato"/>
        </w:rPr>
        <w:t xml:space="preserve">Dada cuenta con el oficio de referencia, mediante el cual, la Maestra Esther </w:t>
      </w:r>
      <w:proofErr w:type="spellStart"/>
      <w:r w:rsidRPr="00330875">
        <w:rPr>
          <w:rFonts w:ascii="Lato" w:hAnsi="Lato"/>
        </w:rPr>
        <w:t>Terova</w:t>
      </w:r>
      <w:proofErr w:type="spellEnd"/>
      <w:r w:rsidRPr="00330875">
        <w:rPr>
          <w:rFonts w:ascii="Lato" w:hAnsi="Lato"/>
        </w:rPr>
        <w:t xml:space="preserve"> Cote, Jueza interina Sexto de Control y de Juicio Oral del Distrito Judicial de Guridi y Alcocer, por motivos personales, presenta su renuncia con carácter de irrevocable al cargo que venía desempeñando, con efectos a partir de la fecha de presentación de su escrito. Al respecto, con fundamento en lo que establecen </w:t>
      </w:r>
      <w:r w:rsidRPr="00330875">
        <w:rPr>
          <w:rFonts w:ascii="Lato" w:hAnsi="Lato"/>
        </w:rPr>
        <w:lastRenderedPageBreak/>
        <w:t xml:space="preserve">los artículos 34 de la Ley Laboral de los Servidores Públicos del Estado de Tlaxcala y sus Municipios, 45 Bis, 45 </w:t>
      </w:r>
      <w:proofErr w:type="spellStart"/>
      <w:r w:rsidRPr="00330875">
        <w:rPr>
          <w:rFonts w:ascii="Lato" w:hAnsi="Lato"/>
        </w:rPr>
        <w:t>Quáter</w:t>
      </w:r>
      <w:proofErr w:type="spellEnd"/>
      <w:r w:rsidRPr="00330875">
        <w:rPr>
          <w:rFonts w:ascii="Lato" w:hAnsi="Lato"/>
        </w:rPr>
        <w:t>, 61, 65 y 68 fracciones I y XVII de la Ley Orgánica del Poder Judicial del Estado, se determina:</w:t>
      </w:r>
    </w:p>
    <w:p w14:paraId="5BEE8B47" w14:textId="77777777" w:rsidR="004A6B9E" w:rsidRPr="00330875" w:rsidRDefault="004A6B9E" w:rsidP="00165ED3">
      <w:pPr>
        <w:pStyle w:val="Prrafodelista"/>
        <w:numPr>
          <w:ilvl w:val="0"/>
          <w:numId w:val="70"/>
        </w:numPr>
        <w:spacing w:after="0" w:line="480" w:lineRule="auto"/>
        <w:ind w:right="49"/>
        <w:jc w:val="both"/>
        <w:rPr>
          <w:rFonts w:ascii="Lato" w:hAnsi="Lato"/>
        </w:rPr>
      </w:pPr>
      <w:r w:rsidRPr="00330875">
        <w:rPr>
          <w:rFonts w:ascii="Lato" w:hAnsi="Lato"/>
        </w:rPr>
        <w:t>Tomar conocimiento del escrito de cuenta.</w:t>
      </w:r>
    </w:p>
    <w:p w14:paraId="696203E6" w14:textId="77777777" w:rsidR="004A6B9E" w:rsidRPr="00330875" w:rsidRDefault="004A6B9E" w:rsidP="00165ED3">
      <w:pPr>
        <w:pStyle w:val="Prrafodelista"/>
        <w:numPr>
          <w:ilvl w:val="0"/>
          <w:numId w:val="70"/>
        </w:numPr>
        <w:spacing w:after="0" w:line="480" w:lineRule="auto"/>
        <w:ind w:right="49"/>
        <w:jc w:val="both"/>
        <w:rPr>
          <w:rFonts w:ascii="Lato" w:hAnsi="Lato"/>
        </w:rPr>
      </w:pPr>
      <w:r w:rsidRPr="00330875">
        <w:rPr>
          <w:rFonts w:ascii="Lato" w:hAnsi="Lato"/>
        </w:rPr>
        <w:t xml:space="preserve">Aceptar la renuncia presentada por la servidora pública Maestra Esther </w:t>
      </w:r>
      <w:proofErr w:type="spellStart"/>
      <w:r w:rsidRPr="00330875">
        <w:rPr>
          <w:rFonts w:ascii="Lato" w:hAnsi="Lato"/>
        </w:rPr>
        <w:t>Terova</w:t>
      </w:r>
      <w:proofErr w:type="spellEnd"/>
      <w:r w:rsidRPr="00330875">
        <w:rPr>
          <w:rFonts w:ascii="Lato" w:hAnsi="Lato"/>
        </w:rPr>
        <w:t xml:space="preserve"> Cote, Jueza interina Sexto de Control y de Juicio Oral del Distrito Judicial de Guridi y Alcocer, con efectos a partir de las veinte horas del ocho de abril de dos mil veinticinco.</w:t>
      </w:r>
    </w:p>
    <w:p w14:paraId="703C77FA" w14:textId="77777777" w:rsidR="004A6B9E" w:rsidRPr="00330875" w:rsidRDefault="004A6B9E" w:rsidP="00165ED3">
      <w:pPr>
        <w:pStyle w:val="Prrafodelista"/>
        <w:numPr>
          <w:ilvl w:val="0"/>
          <w:numId w:val="70"/>
        </w:numPr>
        <w:spacing w:after="0" w:line="480" w:lineRule="auto"/>
        <w:ind w:right="49"/>
        <w:jc w:val="both"/>
        <w:rPr>
          <w:rFonts w:ascii="Lato" w:hAnsi="Lato"/>
        </w:rPr>
      </w:pPr>
      <w:r w:rsidRPr="00330875">
        <w:rPr>
          <w:rFonts w:ascii="Lato" w:hAnsi="Lato"/>
        </w:rPr>
        <w:t>Instruir al Contralor a través del personal a su cargo, intervenir en la entrega recepción, así como brindar el apoyo a la servidora pública para efecto de realizar su declaración final.</w:t>
      </w:r>
    </w:p>
    <w:p w14:paraId="5AD3A176" w14:textId="77777777" w:rsidR="004A6B9E" w:rsidRPr="00330875" w:rsidRDefault="004A6B9E" w:rsidP="00165ED3">
      <w:pPr>
        <w:pStyle w:val="Prrafodelista"/>
        <w:numPr>
          <w:ilvl w:val="0"/>
          <w:numId w:val="70"/>
        </w:numPr>
        <w:spacing w:after="0" w:line="480" w:lineRule="auto"/>
        <w:ind w:right="49"/>
        <w:jc w:val="both"/>
        <w:rPr>
          <w:rFonts w:ascii="Lato" w:hAnsi="Lato"/>
        </w:rPr>
      </w:pPr>
      <w:r w:rsidRPr="00330875">
        <w:rPr>
          <w:rFonts w:ascii="Lato" w:hAnsi="Lato"/>
        </w:rPr>
        <w:t xml:space="preserve">Instruir a la </w:t>
      </w:r>
      <w:proofErr w:type="gramStart"/>
      <w:r w:rsidRPr="00330875">
        <w:rPr>
          <w:rFonts w:ascii="Lato" w:hAnsi="Lato"/>
        </w:rPr>
        <w:t>Directora</w:t>
      </w:r>
      <w:proofErr w:type="gramEnd"/>
      <w:r w:rsidRPr="00330875">
        <w:rPr>
          <w:rFonts w:ascii="Lato" w:hAnsi="Lato"/>
        </w:rPr>
        <w:t xml:space="preserve"> Jurídica del Tribunal Superior de Justicia para que en coordinación con el Tesorero del Poder Judicial del Estado, cuantifiquen las prestaciones a que tenga derecho la servidora pública que nos ocupa y den cuenta a este Órgano Colegiado, para la determinación correspondiente.</w:t>
      </w:r>
    </w:p>
    <w:p w14:paraId="03E61E96" w14:textId="0ECE4725" w:rsidR="004A6B9E" w:rsidRPr="00330875" w:rsidRDefault="004A6B9E" w:rsidP="00165ED3">
      <w:pPr>
        <w:spacing w:after="0" w:line="480" w:lineRule="auto"/>
        <w:ind w:right="49"/>
        <w:jc w:val="both"/>
        <w:rPr>
          <w:rFonts w:ascii="Lato" w:hAnsi="Lato"/>
        </w:rPr>
      </w:pPr>
      <w:r w:rsidRPr="00330875">
        <w:rPr>
          <w:rFonts w:ascii="Lato" w:hAnsi="Lato"/>
        </w:rPr>
        <w:t>Comuníquese esta determinación al Pleno del Tribunal Superior de Justicia del Estado, a la Presidenta de la Sala Penal y Especializada en Administración de Justicia para Adolescentes, a los Administradores de los Juzgados de Control y de Juicio Oral del Distrito Judicial de Sánchez Piedras y Especializado en Justicia para Adolescentes y Guridi y Alcocer y por su conducto a las y los Jueces de ambos Distritos Judiciales, así como a los que integran los tres  Tribunal</w:t>
      </w:r>
      <w:r w:rsidR="00FB4515">
        <w:rPr>
          <w:rFonts w:ascii="Lato" w:hAnsi="Lato"/>
        </w:rPr>
        <w:t>es</w:t>
      </w:r>
      <w:r w:rsidRPr="00330875">
        <w:rPr>
          <w:rFonts w:ascii="Lato" w:hAnsi="Lato"/>
        </w:rPr>
        <w:t xml:space="preserve"> de Enjuiciamiento, Contralor y Tesorero del Poder Judicial del Estado, Directora Jurídica del Tribunal Superior de Justicia, Directora de Recursos Humanos y Materiales dependiente de la Secretaría Ejecutiva, para su conocimiento y efectos legales correspondientes; así como a la servidora pública peticionaria en algún medio de comunicación que obre en su expediente personal. </w:t>
      </w:r>
      <w:r w:rsidRPr="00330875">
        <w:rPr>
          <w:rFonts w:ascii="Lato" w:hAnsi="Lato"/>
          <w:b/>
          <w:bCs/>
          <w:u w:val="single"/>
        </w:rPr>
        <w:t>APROBADO POR UNANIMIDAD DE VOTOS.</w:t>
      </w:r>
    </w:p>
    <w:p w14:paraId="1FAAD9B2" w14:textId="026AEB79" w:rsidR="008E3834" w:rsidRPr="005077E7" w:rsidRDefault="00E51913" w:rsidP="00165ED3">
      <w:pPr>
        <w:spacing w:after="0" w:line="480" w:lineRule="auto"/>
        <w:ind w:right="51" w:firstLine="708"/>
        <w:jc w:val="both"/>
        <w:rPr>
          <w:rFonts w:ascii="Lato" w:hAnsi="Lato"/>
          <w:b/>
          <w:bCs/>
        </w:rPr>
      </w:pPr>
      <w:r w:rsidRPr="005077E7">
        <w:rPr>
          <w:rFonts w:ascii="Lato" w:hAnsi="Lato"/>
          <w:b/>
          <w:bCs/>
        </w:rPr>
        <w:t xml:space="preserve">ACUERDO XV/35/2025.10. </w:t>
      </w:r>
      <w:r w:rsidRPr="005077E7">
        <w:rPr>
          <w:rFonts w:ascii="Lato" w:hAnsi="Lato" w:cstheme="minorHAnsi"/>
          <w:bdr w:val="none" w:sz="0" w:space="0" w:color="auto" w:frame="1"/>
        </w:rPr>
        <w:t xml:space="preserve">Respecto de la servidora pública Lcda. </w:t>
      </w:r>
      <w:proofErr w:type="spellStart"/>
      <w:r w:rsidRPr="005077E7">
        <w:rPr>
          <w:rFonts w:ascii="Lato" w:hAnsi="Lato" w:cstheme="minorHAnsi"/>
          <w:bdr w:val="none" w:sz="0" w:space="0" w:color="auto" w:frame="1"/>
        </w:rPr>
        <w:t>Triccy</w:t>
      </w:r>
      <w:proofErr w:type="spellEnd"/>
      <w:r w:rsidRPr="005077E7">
        <w:rPr>
          <w:rFonts w:ascii="Lato" w:hAnsi="Lato" w:cstheme="minorHAnsi"/>
          <w:bdr w:val="none" w:sz="0" w:space="0" w:color="auto" w:frame="1"/>
        </w:rPr>
        <w:t xml:space="preserve"> </w:t>
      </w:r>
      <w:proofErr w:type="spellStart"/>
      <w:r w:rsidRPr="005077E7">
        <w:rPr>
          <w:rFonts w:ascii="Lato" w:hAnsi="Lato" w:cstheme="minorHAnsi"/>
          <w:bdr w:val="none" w:sz="0" w:space="0" w:color="auto" w:frame="1"/>
        </w:rPr>
        <w:t>Mayari</w:t>
      </w:r>
      <w:proofErr w:type="spellEnd"/>
      <w:r w:rsidRPr="005077E7">
        <w:rPr>
          <w:rFonts w:ascii="Lato" w:hAnsi="Lato" w:cstheme="minorHAnsi"/>
          <w:bdr w:val="none" w:sz="0" w:space="0" w:color="auto" w:frame="1"/>
        </w:rPr>
        <w:t xml:space="preserve"> Hernández Morales, Secretaria Proyectista de Sala interina adscrita a la Segunda Ponencia de la Sala Penal y Especializada en Administración </w:t>
      </w:r>
      <w:r w:rsidRPr="005077E7">
        <w:rPr>
          <w:rFonts w:ascii="Lato" w:hAnsi="Lato" w:cstheme="minorHAnsi"/>
          <w:bdr w:val="none" w:sz="0" w:space="0" w:color="auto" w:frame="1"/>
        </w:rPr>
        <w:lastRenderedPageBreak/>
        <w:t xml:space="preserve">de Justicia para Adolescentes, </w:t>
      </w:r>
      <w:r w:rsidR="0095249C" w:rsidRPr="005077E7">
        <w:rPr>
          <w:rFonts w:ascii="Lato" w:hAnsi="Lato" w:cstheme="minorHAnsi"/>
          <w:bdr w:val="none" w:sz="0" w:space="0" w:color="auto" w:frame="1"/>
        </w:rPr>
        <w:t xml:space="preserve">tomando en consideración que mediante </w:t>
      </w:r>
      <w:r w:rsidR="0095249C" w:rsidRPr="005077E7">
        <w:rPr>
          <w:rFonts w:ascii="Lato" w:hAnsi="Lato"/>
          <w:bCs/>
        </w:rPr>
        <w:t xml:space="preserve">escrito de fecha </w:t>
      </w:r>
      <w:r w:rsidR="00ED12B1" w:rsidRPr="005077E7">
        <w:rPr>
          <w:rFonts w:ascii="Lato" w:hAnsi="Lato"/>
          <w:bCs/>
        </w:rPr>
        <w:t xml:space="preserve">veintisiete de marzo de dos mil veinticinco, </w:t>
      </w:r>
      <w:r w:rsidR="0095249C" w:rsidRPr="005077E7">
        <w:rPr>
          <w:rFonts w:ascii="Lato" w:hAnsi="Lato"/>
          <w:bCs/>
        </w:rPr>
        <w:t>el Magistrado Titular de la  Segunda Ponencia de la citada Sala, solicitó la adscripción del Lcdo. Alfonso Ochoa Montiel, en sustitución de</w:t>
      </w:r>
      <w:r w:rsidR="00B5163F" w:rsidRPr="005077E7">
        <w:rPr>
          <w:rFonts w:ascii="Lato" w:hAnsi="Lato"/>
          <w:bCs/>
        </w:rPr>
        <w:t xml:space="preserve"> la Lcda. </w:t>
      </w:r>
      <w:proofErr w:type="spellStart"/>
      <w:r w:rsidR="00B5163F" w:rsidRPr="005077E7">
        <w:rPr>
          <w:rFonts w:ascii="Lato" w:hAnsi="Lato"/>
          <w:bCs/>
        </w:rPr>
        <w:t>Triccy</w:t>
      </w:r>
      <w:proofErr w:type="spellEnd"/>
      <w:r w:rsidR="00B5163F" w:rsidRPr="005077E7">
        <w:rPr>
          <w:rFonts w:ascii="Lato" w:hAnsi="Lato"/>
          <w:bCs/>
        </w:rPr>
        <w:t xml:space="preserve"> </w:t>
      </w:r>
      <w:proofErr w:type="spellStart"/>
      <w:r w:rsidR="00B5163F" w:rsidRPr="005077E7">
        <w:rPr>
          <w:rFonts w:ascii="Lato" w:hAnsi="Lato"/>
          <w:bCs/>
        </w:rPr>
        <w:t>Mayari</w:t>
      </w:r>
      <w:proofErr w:type="spellEnd"/>
      <w:r w:rsidR="00B5163F" w:rsidRPr="005077E7">
        <w:rPr>
          <w:rFonts w:ascii="Lato" w:hAnsi="Lato"/>
          <w:bCs/>
        </w:rPr>
        <w:t xml:space="preserve"> Hernández Morales, </w:t>
      </w:r>
      <w:r w:rsidR="0095249C" w:rsidRPr="005077E7">
        <w:rPr>
          <w:rFonts w:ascii="Lato" w:hAnsi="Lato"/>
          <w:bCs/>
        </w:rPr>
        <w:t xml:space="preserve"> </w:t>
      </w:r>
      <w:r w:rsidR="00FA26C5" w:rsidRPr="005077E7">
        <w:rPr>
          <w:rFonts w:ascii="Lato" w:hAnsi="Lato"/>
          <w:bCs/>
        </w:rPr>
        <w:t xml:space="preserve">como </w:t>
      </w:r>
      <w:r w:rsidR="001567DC" w:rsidRPr="005077E7">
        <w:rPr>
          <w:rFonts w:ascii="Lato" w:hAnsi="Lato"/>
          <w:bCs/>
        </w:rPr>
        <w:t xml:space="preserve">facultad de </w:t>
      </w:r>
      <w:r w:rsidR="001642E7" w:rsidRPr="005077E7">
        <w:rPr>
          <w:rFonts w:ascii="Lato" w:hAnsi="Lato"/>
        </w:rPr>
        <w:t xml:space="preserve">los Magistrados </w:t>
      </w:r>
      <w:r w:rsidR="001642E7" w:rsidRPr="005077E7">
        <w:rPr>
          <w:rFonts w:ascii="Lato" w:hAnsi="Lato" w:cs="Calibri"/>
        </w:rPr>
        <w:t xml:space="preserve"> Propietarios del Tribunal Superior de Justicia del Estado,</w:t>
      </w:r>
      <w:r w:rsidR="00FB4515">
        <w:rPr>
          <w:rFonts w:ascii="Lato" w:hAnsi="Lato" w:cs="Calibri"/>
        </w:rPr>
        <w:t xml:space="preserve"> de</w:t>
      </w:r>
      <w:r w:rsidR="001642E7" w:rsidRPr="005077E7">
        <w:rPr>
          <w:rFonts w:ascii="Lato" w:hAnsi="Lato" w:cs="Calibri"/>
        </w:rPr>
        <w:t xml:space="preserve"> designar al personal adscrito </w:t>
      </w:r>
      <w:r w:rsidR="00FA26C5" w:rsidRPr="005077E7">
        <w:rPr>
          <w:rFonts w:ascii="Lato" w:hAnsi="Lato" w:cs="Calibri"/>
        </w:rPr>
        <w:t>a</w:t>
      </w:r>
      <w:r w:rsidR="001642E7" w:rsidRPr="005077E7">
        <w:rPr>
          <w:rFonts w:ascii="Lato" w:hAnsi="Lato" w:cs="Calibri"/>
        </w:rPr>
        <w:t xml:space="preserve"> </w:t>
      </w:r>
      <w:r w:rsidR="00F137A6" w:rsidRPr="005077E7">
        <w:rPr>
          <w:rFonts w:ascii="Lato" w:hAnsi="Lato" w:cs="Calibri"/>
        </w:rPr>
        <w:t xml:space="preserve">las </w:t>
      </w:r>
      <w:r w:rsidR="001642E7" w:rsidRPr="005077E7">
        <w:rPr>
          <w:rFonts w:ascii="Lato" w:hAnsi="Lato" w:cs="Calibri"/>
        </w:rPr>
        <w:t>Salas,</w:t>
      </w:r>
      <w:r w:rsidR="001642E7" w:rsidRPr="005077E7">
        <w:rPr>
          <w:rFonts w:ascii="Lato" w:hAnsi="Lato"/>
          <w:bCs/>
        </w:rPr>
        <w:t xml:space="preserve"> </w:t>
      </w:r>
      <w:r w:rsidR="001567DC" w:rsidRPr="005077E7">
        <w:rPr>
          <w:rFonts w:ascii="Lato" w:hAnsi="Lato"/>
          <w:bCs/>
        </w:rPr>
        <w:t xml:space="preserve">en términos de los artículos 35 fracción IV y 65 de la Ley Orgánica del Poder Judicial del Estado, </w:t>
      </w:r>
      <w:r w:rsidR="00CA4FBD" w:rsidRPr="005077E7">
        <w:rPr>
          <w:rFonts w:ascii="Lato" w:hAnsi="Lato"/>
          <w:bCs/>
        </w:rPr>
        <w:t xml:space="preserve"> por tanto, al no requerir </w:t>
      </w:r>
      <w:r w:rsidR="001642E7" w:rsidRPr="005077E7">
        <w:rPr>
          <w:rFonts w:ascii="Lato" w:hAnsi="Lato"/>
        </w:rPr>
        <w:t>los</w:t>
      </w:r>
      <w:r w:rsidR="008E3834" w:rsidRPr="005077E7">
        <w:rPr>
          <w:rFonts w:ascii="Lato" w:hAnsi="Lato"/>
        </w:rPr>
        <w:t xml:space="preserve"> servicios</w:t>
      </w:r>
      <w:r w:rsidR="001642E7" w:rsidRPr="005077E7">
        <w:rPr>
          <w:rFonts w:ascii="Lato" w:hAnsi="Lato"/>
        </w:rPr>
        <w:t xml:space="preserve"> de la </w:t>
      </w:r>
      <w:r w:rsidR="00FA26C5" w:rsidRPr="005077E7">
        <w:rPr>
          <w:rFonts w:ascii="Lato" w:hAnsi="Lato"/>
        </w:rPr>
        <w:t xml:space="preserve">citada </w:t>
      </w:r>
      <w:r w:rsidR="001642E7" w:rsidRPr="005077E7">
        <w:rPr>
          <w:rFonts w:ascii="Lato" w:hAnsi="Lato"/>
        </w:rPr>
        <w:t xml:space="preserve">servidora pública </w:t>
      </w:r>
      <w:r w:rsidR="008E3834" w:rsidRPr="005077E7">
        <w:rPr>
          <w:rFonts w:ascii="Lato" w:hAnsi="Lato"/>
        </w:rPr>
        <w:t xml:space="preserve">en el área de su actual adscripción, y </w:t>
      </w:r>
      <w:r w:rsidR="001567DC" w:rsidRPr="005077E7">
        <w:rPr>
          <w:rFonts w:ascii="Lato" w:hAnsi="Lato"/>
        </w:rPr>
        <w:t>al no existir</w:t>
      </w:r>
      <w:r w:rsidR="008E3834" w:rsidRPr="005077E7">
        <w:rPr>
          <w:rFonts w:ascii="Lato" w:hAnsi="Lato"/>
        </w:rPr>
        <w:t xml:space="preserve"> vacantes para ser readscrita en otra</w:t>
      </w:r>
      <w:r w:rsidR="00CA4FBD" w:rsidRPr="005077E7">
        <w:rPr>
          <w:rFonts w:ascii="Lato" w:hAnsi="Lato"/>
        </w:rPr>
        <w:t xml:space="preserve"> </w:t>
      </w:r>
      <w:r w:rsidR="001567DC" w:rsidRPr="005077E7">
        <w:rPr>
          <w:rFonts w:ascii="Lato" w:hAnsi="Lato"/>
        </w:rPr>
        <w:t>Ponencia</w:t>
      </w:r>
      <w:r w:rsidR="008E3834" w:rsidRPr="005077E7">
        <w:rPr>
          <w:rFonts w:ascii="Lato" w:hAnsi="Lato"/>
        </w:rPr>
        <w:t>, se da por terminada su relación laboral con el Poder Judicial del Estado</w:t>
      </w:r>
      <w:r w:rsidR="001642E7" w:rsidRPr="005077E7">
        <w:rPr>
          <w:rFonts w:ascii="Lato" w:hAnsi="Lato"/>
        </w:rPr>
        <w:t>.</w:t>
      </w:r>
      <w:r w:rsidR="007D2CC8" w:rsidRPr="005077E7">
        <w:rPr>
          <w:rFonts w:ascii="Lato" w:hAnsi="Lato" w:cs="Calibri"/>
        </w:rPr>
        <w:t xml:space="preserve"> </w:t>
      </w:r>
      <w:r w:rsidR="008E3834" w:rsidRPr="005077E7">
        <w:rPr>
          <w:rFonts w:ascii="Lato" w:hAnsi="Lato"/>
        </w:rPr>
        <w:t xml:space="preserve">En consecuencia, con fundamento en lo que establecen los artículos 8 y 185 de la Ley Federal del Trabajo, de aplicación supletoria a la Ley Laboral de los Servidores Públicos del Estado de Tlaxcala y sus Municipios, 5 de la Ley antes citada, 45 Bis, 45 </w:t>
      </w:r>
      <w:proofErr w:type="spellStart"/>
      <w:r w:rsidR="008E3834" w:rsidRPr="005077E7">
        <w:rPr>
          <w:rFonts w:ascii="Lato" w:hAnsi="Lato"/>
        </w:rPr>
        <w:t>Quáter</w:t>
      </w:r>
      <w:proofErr w:type="spellEnd"/>
      <w:r w:rsidR="008E3834" w:rsidRPr="005077E7">
        <w:rPr>
          <w:rFonts w:ascii="Lato" w:hAnsi="Lato"/>
        </w:rPr>
        <w:t xml:space="preserve">, </w:t>
      </w:r>
      <w:r w:rsidR="00917C59" w:rsidRPr="005077E7">
        <w:rPr>
          <w:rFonts w:ascii="Lato" w:hAnsi="Lato"/>
        </w:rPr>
        <w:t xml:space="preserve">35 fracción IV, </w:t>
      </w:r>
      <w:r w:rsidR="008E3834" w:rsidRPr="005077E7">
        <w:rPr>
          <w:rFonts w:ascii="Lato" w:hAnsi="Lato"/>
        </w:rPr>
        <w:t xml:space="preserve">61, </w:t>
      </w:r>
      <w:r w:rsidR="007D2CC8" w:rsidRPr="005077E7">
        <w:rPr>
          <w:rFonts w:ascii="Lato" w:hAnsi="Lato"/>
        </w:rPr>
        <w:t xml:space="preserve">65, </w:t>
      </w:r>
      <w:r w:rsidR="008E3834" w:rsidRPr="005077E7">
        <w:rPr>
          <w:rFonts w:ascii="Lato" w:hAnsi="Lato"/>
        </w:rPr>
        <w:t>68, fracción I, de la Ley Orgánica del Poder Judicial del Estado, y 9 fracción XVII, del Reglamento del Consejo de la Judicatura del Estado, este Órgano Colegiado determina:</w:t>
      </w:r>
    </w:p>
    <w:p w14:paraId="786E44F2" w14:textId="2F622609" w:rsidR="008E3834" w:rsidRPr="005077E7" w:rsidRDefault="008E3834" w:rsidP="00165ED3">
      <w:pPr>
        <w:pStyle w:val="NormalWeb"/>
        <w:numPr>
          <w:ilvl w:val="0"/>
          <w:numId w:val="71"/>
        </w:numPr>
        <w:tabs>
          <w:tab w:val="left" w:pos="5387"/>
        </w:tabs>
        <w:spacing w:before="0" w:beforeAutospacing="0" w:after="0" w:afterAutospacing="0" w:line="480" w:lineRule="auto"/>
        <w:ind w:left="567" w:right="51"/>
        <w:jc w:val="both"/>
        <w:rPr>
          <w:rFonts w:ascii="Lato" w:hAnsi="Lato"/>
          <w:sz w:val="22"/>
          <w:szCs w:val="22"/>
        </w:rPr>
      </w:pPr>
      <w:r w:rsidRPr="005077E7">
        <w:rPr>
          <w:rFonts w:ascii="Lato" w:hAnsi="Lato"/>
          <w:sz w:val="22"/>
          <w:szCs w:val="22"/>
        </w:rPr>
        <w:t xml:space="preserve">Dar por terminada la relación laboral que el Poder Judicial del Estado de Tlaxcala, tiene con la </w:t>
      </w:r>
      <w:r w:rsidR="00917C59" w:rsidRPr="005077E7">
        <w:rPr>
          <w:rFonts w:ascii="Lato" w:hAnsi="Lato"/>
          <w:sz w:val="22"/>
          <w:szCs w:val="22"/>
        </w:rPr>
        <w:t xml:space="preserve">Lcda. </w:t>
      </w:r>
      <w:proofErr w:type="spellStart"/>
      <w:r w:rsidR="00917C59" w:rsidRPr="005077E7">
        <w:rPr>
          <w:rFonts w:ascii="Lato" w:hAnsi="Lato" w:cstheme="minorHAnsi"/>
          <w:sz w:val="22"/>
          <w:szCs w:val="22"/>
          <w:bdr w:val="none" w:sz="0" w:space="0" w:color="auto" w:frame="1"/>
        </w:rPr>
        <w:t>Triccy</w:t>
      </w:r>
      <w:proofErr w:type="spellEnd"/>
      <w:r w:rsidR="00917C59" w:rsidRPr="005077E7">
        <w:rPr>
          <w:rFonts w:ascii="Lato" w:hAnsi="Lato" w:cstheme="minorHAnsi"/>
          <w:sz w:val="22"/>
          <w:szCs w:val="22"/>
          <w:bdr w:val="none" w:sz="0" w:space="0" w:color="auto" w:frame="1"/>
        </w:rPr>
        <w:t xml:space="preserve"> </w:t>
      </w:r>
      <w:proofErr w:type="spellStart"/>
      <w:r w:rsidR="00917C59" w:rsidRPr="005077E7">
        <w:rPr>
          <w:rFonts w:ascii="Lato" w:hAnsi="Lato" w:cstheme="minorHAnsi"/>
          <w:sz w:val="22"/>
          <w:szCs w:val="22"/>
          <w:bdr w:val="none" w:sz="0" w:space="0" w:color="auto" w:frame="1"/>
        </w:rPr>
        <w:t>Mayari</w:t>
      </w:r>
      <w:proofErr w:type="spellEnd"/>
      <w:r w:rsidR="00917C59" w:rsidRPr="005077E7">
        <w:rPr>
          <w:rFonts w:ascii="Lato" w:hAnsi="Lato" w:cstheme="minorHAnsi"/>
          <w:sz w:val="22"/>
          <w:szCs w:val="22"/>
          <w:bdr w:val="none" w:sz="0" w:space="0" w:color="auto" w:frame="1"/>
        </w:rPr>
        <w:t xml:space="preserve"> Hernández Morales, </w:t>
      </w:r>
      <w:proofErr w:type="gramStart"/>
      <w:r w:rsidR="00917C59" w:rsidRPr="005077E7">
        <w:rPr>
          <w:rFonts w:ascii="Lato" w:hAnsi="Lato" w:cstheme="minorHAnsi"/>
          <w:sz w:val="22"/>
          <w:szCs w:val="22"/>
          <w:bdr w:val="none" w:sz="0" w:space="0" w:color="auto" w:frame="1"/>
        </w:rPr>
        <w:t>Secretaria</w:t>
      </w:r>
      <w:proofErr w:type="gramEnd"/>
      <w:r w:rsidR="00917C59" w:rsidRPr="005077E7">
        <w:rPr>
          <w:rFonts w:ascii="Lato" w:hAnsi="Lato" w:cstheme="minorHAnsi"/>
          <w:sz w:val="22"/>
          <w:szCs w:val="22"/>
          <w:bdr w:val="none" w:sz="0" w:space="0" w:color="auto" w:frame="1"/>
        </w:rPr>
        <w:t xml:space="preserve"> Proyectista de Sala interina (nivel 14) adscrita a la Segunda Ponencia de la Sala Penal y Especializada en Administración de Justicia para Adolescentes</w:t>
      </w:r>
      <w:r w:rsidRPr="005077E7">
        <w:rPr>
          <w:rFonts w:ascii="Lato" w:hAnsi="Lato"/>
          <w:bCs/>
          <w:sz w:val="22"/>
          <w:szCs w:val="22"/>
        </w:rPr>
        <w:t xml:space="preserve">, con efectos a partir del </w:t>
      </w:r>
      <w:r w:rsidR="00917C59" w:rsidRPr="005077E7">
        <w:rPr>
          <w:rFonts w:ascii="Lato" w:hAnsi="Lato"/>
          <w:bCs/>
          <w:sz w:val="22"/>
          <w:szCs w:val="22"/>
        </w:rPr>
        <w:t>primero de mayo de dos mil veinticinco,</w:t>
      </w:r>
      <w:r w:rsidRPr="005077E7">
        <w:rPr>
          <w:rFonts w:ascii="Lato" w:hAnsi="Lato"/>
          <w:bCs/>
          <w:sz w:val="22"/>
          <w:szCs w:val="22"/>
        </w:rPr>
        <w:t xml:space="preserve"> sin responsabilidad para este Ente Público. </w:t>
      </w:r>
    </w:p>
    <w:p w14:paraId="7F7D2124" w14:textId="36C3DE1E" w:rsidR="008E3834" w:rsidRPr="005077E7" w:rsidRDefault="008E3834" w:rsidP="00165ED3">
      <w:pPr>
        <w:pStyle w:val="Prrafodelista"/>
        <w:numPr>
          <w:ilvl w:val="0"/>
          <w:numId w:val="71"/>
        </w:numPr>
        <w:spacing w:after="0" w:line="480" w:lineRule="auto"/>
        <w:ind w:left="567" w:right="51"/>
        <w:jc w:val="both"/>
        <w:rPr>
          <w:rFonts w:ascii="Lato" w:hAnsi="Lato"/>
        </w:rPr>
      </w:pPr>
      <w:r w:rsidRPr="005077E7">
        <w:rPr>
          <w:rFonts w:ascii="Lato" w:hAnsi="Lato"/>
        </w:rPr>
        <w:t>Instruir a</w:t>
      </w:r>
      <w:r w:rsidR="00917C59" w:rsidRPr="005077E7">
        <w:rPr>
          <w:rFonts w:ascii="Lato" w:hAnsi="Lato"/>
        </w:rPr>
        <w:t>l</w:t>
      </w:r>
      <w:r w:rsidRPr="005077E7">
        <w:rPr>
          <w:rFonts w:ascii="Lato" w:hAnsi="Lato"/>
        </w:rPr>
        <w:t xml:space="preserve"> </w:t>
      </w:r>
      <w:proofErr w:type="spellStart"/>
      <w:r w:rsidRPr="005077E7">
        <w:rPr>
          <w:rFonts w:ascii="Lato" w:hAnsi="Lato"/>
        </w:rPr>
        <w:t>Diligenciari</w:t>
      </w:r>
      <w:r w:rsidR="00917C59" w:rsidRPr="005077E7">
        <w:rPr>
          <w:rFonts w:ascii="Lato" w:hAnsi="Lato"/>
        </w:rPr>
        <w:t>o</w:t>
      </w:r>
      <w:proofErr w:type="spellEnd"/>
      <w:r w:rsidRPr="005077E7">
        <w:rPr>
          <w:rFonts w:ascii="Lato" w:hAnsi="Lato"/>
        </w:rPr>
        <w:t xml:space="preserve"> adscrit</w:t>
      </w:r>
      <w:r w:rsidR="00917C59" w:rsidRPr="005077E7">
        <w:rPr>
          <w:rFonts w:ascii="Lato" w:hAnsi="Lato"/>
        </w:rPr>
        <w:t xml:space="preserve">o </w:t>
      </w:r>
      <w:r w:rsidRPr="005077E7">
        <w:rPr>
          <w:rFonts w:ascii="Lato" w:hAnsi="Lato"/>
        </w:rPr>
        <w:t>al Consejo de la Judicatura del Estado para que, asociad</w:t>
      </w:r>
      <w:r w:rsidR="00917C59" w:rsidRPr="005077E7">
        <w:rPr>
          <w:rFonts w:ascii="Lato" w:hAnsi="Lato"/>
        </w:rPr>
        <w:t>o</w:t>
      </w:r>
      <w:r w:rsidRPr="005077E7">
        <w:rPr>
          <w:rFonts w:ascii="Lato" w:hAnsi="Lato"/>
        </w:rPr>
        <w:t xml:space="preserve"> de personal de la Dirección Jurídica del Tribunal Superior de Justicia, comunique la terminación de la</w:t>
      </w:r>
      <w:r w:rsidR="00917C59" w:rsidRPr="005077E7">
        <w:rPr>
          <w:rFonts w:ascii="Lato" w:hAnsi="Lato"/>
        </w:rPr>
        <w:t xml:space="preserve"> relación laboral de la citada servidora pública</w:t>
      </w:r>
      <w:r w:rsidRPr="005077E7">
        <w:rPr>
          <w:rFonts w:ascii="Lato" w:hAnsi="Lato"/>
        </w:rPr>
        <w:t>.</w:t>
      </w:r>
    </w:p>
    <w:p w14:paraId="7E6D5FF4" w14:textId="74A8D91A" w:rsidR="008E3834" w:rsidRPr="005077E7" w:rsidRDefault="008E3834" w:rsidP="00165ED3">
      <w:pPr>
        <w:pStyle w:val="Prrafodelista"/>
        <w:numPr>
          <w:ilvl w:val="0"/>
          <w:numId w:val="71"/>
        </w:numPr>
        <w:spacing w:after="0" w:line="480" w:lineRule="auto"/>
        <w:ind w:left="567" w:right="51"/>
        <w:jc w:val="both"/>
        <w:rPr>
          <w:rFonts w:ascii="Lato" w:hAnsi="Lato"/>
        </w:rPr>
      </w:pPr>
      <w:r w:rsidRPr="005077E7">
        <w:rPr>
          <w:rFonts w:ascii="Lato" w:hAnsi="Lato"/>
        </w:rPr>
        <w:t xml:space="preserve">Instruir a la </w:t>
      </w:r>
      <w:proofErr w:type="gramStart"/>
      <w:r w:rsidR="00917C59" w:rsidRPr="005077E7">
        <w:rPr>
          <w:rFonts w:ascii="Lato" w:hAnsi="Lato"/>
        </w:rPr>
        <w:t>Di</w:t>
      </w:r>
      <w:r w:rsidRPr="005077E7">
        <w:rPr>
          <w:rFonts w:ascii="Lato" w:hAnsi="Lato"/>
        </w:rPr>
        <w:t>rectora</w:t>
      </w:r>
      <w:proofErr w:type="gramEnd"/>
      <w:r w:rsidRPr="005077E7">
        <w:rPr>
          <w:rFonts w:ascii="Lato" w:hAnsi="Lato"/>
        </w:rPr>
        <w:t xml:space="preserve"> Jurídica del Tribunal Superior de Justicia del Estado y Tesorero del Poder Judicial del Estado, realicen la cuantificación de las prestaciones que, en su caso tenga</w:t>
      </w:r>
      <w:r w:rsidR="007D2CC8" w:rsidRPr="005077E7">
        <w:rPr>
          <w:rFonts w:ascii="Lato" w:hAnsi="Lato"/>
        </w:rPr>
        <w:t xml:space="preserve"> </w:t>
      </w:r>
      <w:r w:rsidRPr="005077E7">
        <w:rPr>
          <w:rFonts w:ascii="Lato" w:hAnsi="Lato"/>
        </w:rPr>
        <w:t>derecho l</w:t>
      </w:r>
      <w:r w:rsidR="007D2CC8" w:rsidRPr="005077E7">
        <w:rPr>
          <w:rFonts w:ascii="Lato" w:hAnsi="Lato"/>
        </w:rPr>
        <w:t>a</w:t>
      </w:r>
      <w:r w:rsidRPr="005077E7">
        <w:rPr>
          <w:rFonts w:ascii="Lato" w:hAnsi="Lato"/>
        </w:rPr>
        <w:t xml:space="preserve"> servidora pública, en </w:t>
      </w:r>
      <w:r w:rsidRPr="005077E7">
        <w:rPr>
          <w:rFonts w:ascii="Lato" w:hAnsi="Lato"/>
        </w:rPr>
        <w:lastRenderedPageBreak/>
        <w:t>términos de la Ley de la materia, hecho lo anterior, den cuenta a este Órgano Colegiado, para la determinación correspondiente.</w:t>
      </w:r>
    </w:p>
    <w:p w14:paraId="450719D6" w14:textId="68C76648" w:rsidR="008E3834" w:rsidRPr="00330875" w:rsidRDefault="008E3834" w:rsidP="00165ED3">
      <w:pPr>
        <w:spacing w:after="0" w:line="480" w:lineRule="auto"/>
        <w:ind w:right="49"/>
        <w:jc w:val="both"/>
        <w:rPr>
          <w:rFonts w:ascii="Lato" w:hAnsi="Lato"/>
          <w:b/>
          <w:bCs/>
        </w:rPr>
      </w:pPr>
      <w:r w:rsidRPr="005077E7">
        <w:rPr>
          <w:rFonts w:ascii="Lato" w:hAnsi="Lato"/>
        </w:rPr>
        <w:t xml:space="preserve">Comuníquese esta determinación a la </w:t>
      </w:r>
      <w:proofErr w:type="gramStart"/>
      <w:r w:rsidR="007D2CC8" w:rsidRPr="005077E7">
        <w:rPr>
          <w:rFonts w:ascii="Lato" w:hAnsi="Lato"/>
        </w:rPr>
        <w:t>D</w:t>
      </w:r>
      <w:r w:rsidRPr="005077E7">
        <w:rPr>
          <w:rFonts w:ascii="Lato" w:hAnsi="Lato"/>
        </w:rPr>
        <w:t>irectora</w:t>
      </w:r>
      <w:proofErr w:type="gramEnd"/>
      <w:r w:rsidRPr="005077E7">
        <w:rPr>
          <w:rFonts w:ascii="Lato" w:hAnsi="Lato"/>
        </w:rPr>
        <w:t xml:space="preserve"> Jurídica del Tribunal Superior de Justicia del Estado, Tesorero y Contralor del Poder Judicial del Estado, para su conocimiento y efectos correspondientes; así como a la Directora de Recursos Humanos y Materiales dependientes de la Secretaría Ejecutiva para los trámites administrativos respectivos.</w:t>
      </w:r>
      <w:r w:rsidRPr="005077E7">
        <w:rPr>
          <w:rFonts w:ascii="Lato" w:hAnsi="Lato"/>
          <w:u w:val="single"/>
        </w:rPr>
        <w:t xml:space="preserve"> </w:t>
      </w:r>
      <w:r w:rsidR="007D2CC8" w:rsidRPr="005077E7">
        <w:rPr>
          <w:rFonts w:ascii="Lato" w:hAnsi="Lato"/>
          <w:b/>
          <w:bCs/>
          <w:u w:val="single"/>
        </w:rPr>
        <w:t xml:space="preserve">APROBADO POR UNANIMIDAD </w:t>
      </w:r>
      <w:r w:rsidR="007D2CC8" w:rsidRPr="00330875">
        <w:rPr>
          <w:rFonts w:ascii="Lato" w:hAnsi="Lato"/>
          <w:b/>
          <w:bCs/>
          <w:u w:val="single"/>
        </w:rPr>
        <w:t>DE VOTOS.</w:t>
      </w:r>
    </w:p>
    <w:p w14:paraId="26830A2A" w14:textId="070F36F7" w:rsidR="003D2D27" w:rsidRDefault="00261E38" w:rsidP="00165ED3">
      <w:pPr>
        <w:pStyle w:val="NormalWeb"/>
        <w:spacing w:before="0" w:beforeAutospacing="0" w:after="0" w:afterAutospacing="0"/>
        <w:ind w:right="49"/>
        <w:jc w:val="both"/>
        <w:rPr>
          <w:rFonts w:ascii="Lato" w:hAnsi="Lato"/>
          <w:b/>
          <w:bCs/>
          <w:color w:val="000000"/>
        </w:rPr>
      </w:pPr>
      <w:r w:rsidRPr="00330875">
        <w:rPr>
          <w:rFonts w:ascii="Lato" w:hAnsi="Lato"/>
          <w:b/>
          <w:bCs/>
          <w:color w:val="000000"/>
          <w:sz w:val="22"/>
          <w:szCs w:val="22"/>
        </w:rPr>
        <w:t xml:space="preserve"> </w:t>
      </w:r>
      <w:r w:rsidR="003D2D27" w:rsidRPr="00330875">
        <w:rPr>
          <w:rFonts w:ascii="Lato" w:hAnsi="Lato"/>
          <w:b/>
          <w:bCs/>
          <w:color w:val="000000"/>
        </w:rPr>
        <w:t>ADENDUM</w:t>
      </w:r>
    </w:p>
    <w:p w14:paraId="2DECDED4" w14:textId="77777777" w:rsidR="00C94645" w:rsidRPr="00330875" w:rsidRDefault="00C94645" w:rsidP="00165ED3">
      <w:pPr>
        <w:pStyle w:val="NormalWeb"/>
        <w:spacing w:before="0" w:beforeAutospacing="0" w:after="0" w:afterAutospacing="0"/>
        <w:ind w:right="49"/>
        <w:jc w:val="both"/>
        <w:rPr>
          <w:rFonts w:ascii="Lato" w:hAnsi="Lato"/>
          <w:b/>
          <w:bCs/>
          <w:color w:val="000000"/>
        </w:rPr>
      </w:pPr>
    </w:p>
    <w:p w14:paraId="68EE965D" w14:textId="2E932D4D" w:rsidR="003D2D27" w:rsidRPr="00330875" w:rsidRDefault="003D2D27" w:rsidP="00165ED3">
      <w:pPr>
        <w:spacing w:after="0" w:line="480" w:lineRule="auto"/>
        <w:ind w:right="49" w:firstLine="851"/>
        <w:jc w:val="both"/>
        <w:rPr>
          <w:rFonts w:ascii="Lato" w:hAnsi="Lato"/>
        </w:rPr>
      </w:pPr>
      <w:bookmarkStart w:id="14" w:name="_Hlk195174384"/>
      <w:r w:rsidRPr="00330875">
        <w:rPr>
          <w:rFonts w:ascii="Lato" w:hAnsi="Lato"/>
          <w:b/>
          <w:bCs/>
          <w:color w:val="000000"/>
        </w:rPr>
        <w:t xml:space="preserve">ACUERDO XVI/35/2025.  Oficio número CJET/CGMP/57/2025, recibido el siete de abril de dos mil veinticinco, signado por el Maestro Germán Mendoza </w:t>
      </w:r>
      <w:proofErr w:type="spellStart"/>
      <w:r w:rsidRPr="00330875">
        <w:rPr>
          <w:rFonts w:ascii="Lato" w:hAnsi="Lato"/>
          <w:b/>
          <w:bCs/>
          <w:color w:val="000000"/>
        </w:rPr>
        <w:t>Papalotzi</w:t>
      </w:r>
      <w:proofErr w:type="spellEnd"/>
      <w:r w:rsidRPr="00330875">
        <w:rPr>
          <w:rFonts w:ascii="Lato" w:hAnsi="Lato"/>
          <w:b/>
          <w:bCs/>
          <w:color w:val="000000"/>
        </w:rPr>
        <w:t xml:space="preserve">, </w:t>
      </w:r>
      <w:proofErr w:type="gramStart"/>
      <w:r w:rsidRPr="00330875">
        <w:rPr>
          <w:rFonts w:ascii="Lato" w:hAnsi="Lato"/>
          <w:b/>
          <w:bCs/>
          <w:color w:val="000000"/>
        </w:rPr>
        <w:t>Consejero</w:t>
      </w:r>
      <w:proofErr w:type="gramEnd"/>
      <w:r w:rsidRPr="00330875">
        <w:rPr>
          <w:rFonts w:ascii="Lato" w:hAnsi="Lato"/>
          <w:b/>
          <w:bCs/>
          <w:color w:val="000000"/>
        </w:rPr>
        <w:t xml:space="preserve"> Integrante de este Cuerpo Colegiado. </w:t>
      </w:r>
      <w:r w:rsidR="00261E38" w:rsidRPr="00330875">
        <w:rPr>
          <w:rFonts w:ascii="Lato" w:hAnsi="Lato"/>
          <w:b/>
          <w:bCs/>
          <w:color w:val="000000"/>
        </w:rPr>
        <w:t xml:space="preserve">- - - - - - - </w:t>
      </w:r>
      <w:r w:rsidRPr="00330875">
        <w:rPr>
          <w:rFonts w:ascii="Lato" w:hAnsi="Lato" w:cstheme="minorHAnsi"/>
          <w:bCs/>
          <w:bdr w:val="none" w:sz="0" w:space="0" w:color="auto" w:frame="1"/>
        </w:rPr>
        <w:t xml:space="preserve">Dada cuenta con el oficio de referencia, mediante el cual </w:t>
      </w:r>
      <w:r w:rsidRPr="00330875">
        <w:rPr>
          <w:rFonts w:ascii="Lato" w:hAnsi="Lato" w:cstheme="minorHAnsi"/>
          <w:bdr w:val="none" w:sz="0" w:space="0" w:color="auto" w:frame="1"/>
        </w:rPr>
        <w:t xml:space="preserve">el Consejero Germán Mendoza </w:t>
      </w:r>
      <w:proofErr w:type="spellStart"/>
      <w:r w:rsidRPr="00330875">
        <w:rPr>
          <w:rFonts w:ascii="Lato" w:hAnsi="Lato" w:cstheme="minorHAnsi"/>
          <w:bdr w:val="none" w:sz="0" w:space="0" w:color="auto" w:frame="1"/>
        </w:rPr>
        <w:t>Papalotzi</w:t>
      </w:r>
      <w:proofErr w:type="spellEnd"/>
      <w:r w:rsidRPr="00330875">
        <w:rPr>
          <w:rFonts w:ascii="Lato" w:hAnsi="Lato" w:cstheme="minorHAnsi"/>
          <w:bdr w:val="none" w:sz="0" w:space="0" w:color="auto" w:frame="1"/>
        </w:rPr>
        <w:t>, integrante de este Cuerpo Colegiado, informa que, durante la Primer Visita  Ordinaria que llevó a cabo el veinte de febrero del año en curso,  en el Juzgado Tercero de lo Civil del Distrito Judicial de Cuauhtémoc y de Extinción de Dominio del Estado de Tlaxcala, recibió escrito de queja en contra del servidor público cuyo nombre ahí se precisa, misma que fue remitida vía oficio a la Contraloría del Poder Judicial del Estado (oficio CJET/CGMP/56/2025)</w:t>
      </w:r>
      <w:r w:rsidRPr="00330875">
        <w:rPr>
          <w:rFonts w:ascii="Lato" w:hAnsi="Lato"/>
        </w:rPr>
        <w:t>. Al respecto, toda vez que se dio el trámite correspondiente a la queja de referencia</w:t>
      </w:r>
      <w:r w:rsidRPr="00330875">
        <w:rPr>
          <w:rFonts w:ascii="Lato" w:hAnsi="Lato" w:cstheme="minorHAnsi"/>
          <w:bdr w:val="none" w:sz="0" w:space="0" w:color="auto" w:frame="1"/>
        </w:rPr>
        <w:t>, con su remisión a la Contraloría del Poder Judicial del Estado,</w:t>
      </w:r>
      <w:r w:rsidRPr="00330875">
        <w:rPr>
          <w:rFonts w:ascii="Lato" w:hAnsi="Lato"/>
        </w:rPr>
        <w:t xml:space="preserve"> con fundamento en lo que establecen los artículos 61 y 68 fracción XXVI de la Ley Orgánica del Poder Judicial del Estado, únicamente se toma debido conocimiento.</w:t>
      </w:r>
    </w:p>
    <w:p w14:paraId="240B5E54" w14:textId="61306079" w:rsidR="003D2D27" w:rsidRPr="00330875" w:rsidRDefault="003D2D27" w:rsidP="00165ED3">
      <w:pPr>
        <w:pStyle w:val="NormalWeb"/>
        <w:spacing w:before="0" w:beforeAutospacing="0" w:after="0" w:afterAutospacing="0" w:line="480" w:lineRule="auto"/>
        <w:ind w:right="49"/>
        <w:jc w:val="both"/>
        <w:rPr>
          <w:rFonts w:ascii="Lato" w:hAnsi="Lato"/>
          <w:b/>
          <w:bCs/>
          <w:sz w:val="22"/>
          <w:szCs w:val="22"/>
          <w:u w:val="single"/>
        </w:rPr>
      </w:pPr>
      <w:r w:rsidRPr="00330875">
        <w:rPr>
          <w:rFonts w:ascii="Lato" w:hAnsi="Lato"/>
          <w:sz w:val="22"/>
          <w:szCs w:val="22"/>
        </w:rPr>
        <w:t xml:space="preserve">Comuníquese en vía de reiteración al </w:t>
      </w:r>
      <w:proofErr w:type="gramStart"/>
      <w:r w:rsidRPr="00330875">
        <w:rPr>
          <w:rFonts w:ascii="Lato" w:hAnsi="Lato"/>
          <w:sz w:val="22"/>
          <w:szCs w:val="22"/>
        </w:rPr>
        <w:t>Consejero</w:t>
      </w:r>
      <w:proofErr w:type="gramEnd"/>
      <w:r w:rsidRPr="00330875">
        <w:rPr>
          <w:rFonts w:ascii="Lato" w:hAnsi="Lato"/>
          <w:sz w:val="22"/>
          <w:szCs w:val="22"/>
        </w:rPr>
        <w:t xml:space="preserve"> Germán Mendoza </w:t>
      </w:r>
      <w:proofErr w:type="spellStart"/>
      <w:r w:rsidRPr="00330875">
        <w:rPr>
          <w:rFonts w:ascii="Lato" w:hAnsi="Lato"/>
          <w:sz w:val="22"/>
          <w:szCs w:val="22"/>
        </w:rPr>
        <w:t>Papalotzi</w:t>
      </w:r>
      <w:proofErr w:type="spellEnd"/>
      <w:r w:rsidRPr="00330875">
        <w:rPr>
          <w:rFonts w:ascii="Lato" w:hAnsi="Lato"/>
          <w:sz w:val="22"/>
          <w:szCs w:val="22"/>
        </w:rPr>
        <w:t>, para constancia.</w:t>
      </w:r>
      <w:r w:rsidR="00261E38" w:rsidRPr="00330875">
        <w:rPr>
          <w:rFonts w:ascii="Lato" w:hAnsi="Lato"/>
          <w:sz w:val="22"/>
          <w:szCs w:val="22"/>
        </w:rPr>
        <w:t xml:space="preserve"> </w:t>
      </w:r>
      <w:bookmarkEnd w:id="14"/>
      <w:r w:rsidR="00261E38" w:rsidRPr="00330875">
        <w:rPr>
          <w:rFonts w:ascii="Lato" w:hAnsi="Lato"/>
          <w:b/>
          <w:bCs/>
          <w:sz w:val="22"/>
          <w:szCs w:val="22"/>
          <w:u w:val="single"/>
        </w:rPr>
        <w:t>APROBADO POR UNANIMIDAD DE VOTOS.</w:t>
      </w:r>
    </w:p>
    <w:p w14:paraId="23522047" w14:textId="77E7DB7B" w:rsidR="00DC6238" w:rsidRPr="00330875" w:rsidRDefault="00DC6238" w:rsidP="00165ED3">
      <w:pPr>
        <w:spacing w:after="0" w:line="480" w:lineRule="auto"/>
        <w:ind w:right="49" w:firstLine="851"/>
        <w:jc w:val="both"/>
        <w:rPr>
          <w:rFonts w:ascii="Lato" w:hAnsi="Lato"/>
          <w:color w:val="000000"/>
        </w:rPr>
      </w:pPr>
      <w:bookmarkStart w:id="15" w:name="_Hlk195183692"/>
      <w:r w:rsidRPr="00330875">
        <w:rPr>
          <w:rFonts w:ascii="Lato" w:hAnsi="Lato"/>
          <w:b/>
          <w:bCs/>
          <w:color w:val="000000"/>
        </w:rPr>
        <w:t xml:space="preserve">ACUERDO XVII/35/2025. Oficio número JURTSJ/120/2025, recibido el dos de abril de dos mil veinticinco, signado por la </w:t>
      </w:r>
      <w:proofErr w:type="gramStart"/>
      <w:r w:rsidRPr="00330875">
        <w:rPr>
          <w:rFonts w:ascii="Lato" w:hAnsi="Lato"/>
          <w:b/>
          <w:bCs/>
          <w:color w:val="000000"/>
        </w:rPr>
        <w:t>Directora</w:t>
      </w:r>
      <w:proofErr w:type="gramEnd"/>
      <w:r w:rsidRPr="00330875">
        <w:rPr>
          <w:rFonts w:ascii="Lato" w:hAnsi="Lato"/>
          <w:b/>
          <w:bCs/>
          <w:color w:val="000000"/>
        </w:rPr>
        <w:t xml:space="preserve"> Jurídica del Tribunal Superior de Justicia del Estado. - - - - - - - - - - - - - - - - - - - - - - - - - - - -</w:t>
      </w:r>
      <w:r w:rsidRPr="00330875">
        <w:rPr>
          <w:rFonts w:ascii="Lato" w:hAnsi="Lato"/>
          <w:color w:val="000000"/>
        </w:rPr>
        <w:t xml:space="preserve">Dada cuenta con el oficio de referencia, mediante el cual, la Directora Jurídica del Tribunal Superior de Justicia del Estado, en seguimiento al acuerdo VII/28/2025 de este Cuerpo Colegiado, informa el resultado de la reunión </w:t>
      </w:r>
      <w:r w:rsidRPr="00330875">
        <w:rPr>
          <w:rFonts w:ascii="Lato" w:hAnsi="Lato"/>
          <w:color w:val="000000"/>
        </w:rPr>
        <w:lastRenderedPageBreak/>
        <w:t xml:space="preserve">llevada a cabo el veintiséis de marzo del año en curso, con las áreas del Poder Judicial involucradas para la creación del CECOFAM (Centro de Convivencia Familiar), en atención al estudio, investigación y las visitas de campo que han sido realizadas. En atención a lo anterior y a fin de estar en condiciones de iniciar las funciones del CECOFAM (Centro de Convivencia Familiar) del Distrito Judicial de Ocampo, tomando en cuenta las necesidades y requerimientos para su función y </w:t>
      </w:r>
      <w:proofErr w:type="gramStart"/>
      <w:r w:rsidRPr="00330875">
        <w:rPr>
          <w:rFonts w:ascii="Lato" w:hAnsi="Lato"/>
          <w:color w:val="000000"/>
        </w:rPr>
        <w:t>operatividad;  con</w:t>
      </w:r>
      <w:proofErr w:type="gramEnd"/>
      <w:r w:rsidRPr="00330875">
        <w:rPr>
          <w:rFonts w:ascii="Lato" w:hAnsi="Lato"/>
          <w:color w:val="000000"/>
        </w:rPr>
        <w:t xml:space="preserve"> fundamento en los artículos 61, 68 fracción I, 69, 77, 80 y 87 de la Ley Orgánica del Poder Judicial del Estado; y 9 fracciones XV y XVII del Reglamento del Consejo de la Judicatura del Estado, se determina: </w:t>
      </w:r>
    </w:p>
    <w:p w14:paraId="20AD06B5" w14:textId="77777777" w:rsidR="00DC6238" w:rsidRPr="00330875" w:rsidRDefault="00DC6238" w:rsidP="00165ED3">
      <w:pPr>
        <w:pStyle w:val="NormalWeb"/>
        <w:numPr>
          <w:ilvl w:val="5"/>
          <w:numId w:val="63"/>
        </w:numPr>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Tomar conocimiento del oficio y anexos de cuenta.</w:t>
      </w:r>
    </w:p>
    <w:p w14:paraId="28E70919" w14:textId="77777777"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Instruir al Contralor del Poder Judicial del Estado, presente la propuesta de Manual de Organización y Operación para los CECOFAM del Poder Judicial del Estado, estableciendo su objetivo, organigrama y cédulas de puestos.</w:t>
      </w:r>
    </w:p>
    <w:p w14:paraId="4254D887" w14:textId="32340A86"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 xml:space="preserve">Instruir al Jefe del Departamento de Planeación, Estadística y Normatividad del Consejo de la Judicatura del Estado, presentar la propuesta de Reglamento Interno para los CECOFAM del Poder Judicial del Estado, o en su defecto, los Lineamiento internos, para implementar </w:t>
      </w:r>
      <w:proofErr w:type="gramStart"/>
      <w:r w:rsidRPr="00330875">
        <w:rPr>
          <w:rFonts w:ascii="Lato" w:hAnsi="Lato"/>
          <w:color w:val="000000"/>
          <w:sz w:val="22"/>
          <w:szCs w:val="22"/>
        </w:rPr>
        <w:t>una</w:t>
      </w:r>
      <w:r w:rsidR="00FB4515">
        <w:rPr>
          <w:rFonts w:ascii="Lato" w:hAnsi="Lato"/>
          <w:color w:val="000000"/>
          <w:sz w:val="22"/>
          <w:szCs w:val="22"/>
        </w:rPr>
        <w:t xml:space="preserve">, </w:t>
      </w:r>
      <w:r w:rsidRPr="00330875">
        <w:rPr>
          <w:rFonts w:ascii="Lato" w:hAnsi="Lato"/>
          <w:color w:val="000000"/>
          <w:sz w:val="22"/>
          <w:szCs w:val="22"/>
        </w:rPr>
        <w:t xml:space="preserve"> ambas</w:t>
      </w:r>
      <w:proofErr w:type="gramEnd"/>
      <w:r w:rsidRPr="00330875">
        <w:rPr>
          <w:rFonts w:ascii="Lato" w:hAnsi="Lato"/>
          <w:color w:val="000000"/>
          <w:sz w:val="22"/>
          <w:szCs w:val="22"/>
        </w:rPr>
        <w:t xml:space="preserve"> normativas o alguna diversa.</w:t>
      </w:r>
    </w:p>
    <w:p w14:paraId="4C0381B8" w14:textId="77777777" w:rsidR="00DC6238" w:rsidRPr="00330875" w:rsidRDefault="00DC6238" w:rsidP="00165ED3">
      <w:pPr>
        <w:pStyle w:val="NormalWeb"/>
        <w:numPr>
          <w:ilvl w:val="5"/>
          <w:numId w:val="63"/>
        </w:numPr>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Comisionar a las Presidentas de la Comisión de Administración y Comisión de Carrera Judicial de este Cuerpo Colegiado, presentar a este Pleno, la propuesta de estructura orgánica y plantilla de personal para el área del CECOFAM (Centro de Convivencia Familiar) del Distrito Judicial de Ocampo, tomando en cuenta el personal adscrito al Poder Judicial del Estado, que cuente con los perfiles requeridos para ello (Psicología, Trabajo Social y los necesarios) a fin de que, una vez autorizada la plantilla, se les brinde la capacitación respectiva.</w:t>
      </w:r>
    </w:p>
    <w:p w14:paraId="3D943F0B" w14:textId="77777777" w:rsidR="00DC6238" w:rsidRPr="00330875" w:rsidRDefault="00DC6238" w:rsidP="00165ED3">
      <w:pPr>
        <w:pStyle w:val="NormalWeb"/>
        <w:numPr>
          <w:ilvl w:val="5"/>
          <w:numId w:val="63"/>
        </w:numPr>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 xml:space="preserve">Instruir al </w:t>
      </w:r>
      <w:proofErr w:type="gramStart"/>
      <w:r w:rsidRPr="00330875">
        <w:rPr>
          <w:rFonts w:ascii="Lato" w:hAnsi="Lato"/>
          <w:color w:val="000000"/>
          <w:sz w:val="22"/>
          <w:szCs w:val="22"/>
        </w:rPr>
        <w:t>Director</w:t>
      </w:r>
      <w:proofErr w:type="gramEnd"/>
      <w:r w:rsidRPr="00330875">
        <w:rPr>
          <w:rFonts w:ascii="Lato" w:hAnsi="Lato"/>
          <w:color w:val="000000"/>
          <w:sz w:val="22"/>
          <w:szCs w:val="22"/>
        </w:rPr>
        <w:t xml:space="preserve"> del Instituto de Especialización Judicial del Tribunal Superior de Justicia del Estado, proyectar cursos y talleres de </w:t>
      </w:r>
      <w:r w:rsidRPr="00330875">
        <w:rPr>
          <w:rFonts w:ascii="Lato" w:hAnsi="Lato"/>
          <w:color w:val="000000"/>
          <w:sz w:val="22"/>
          <w:szCs w:val="22"/>
        </w:rPr>
        <w:lastRenderedPageBreak/>
        <w:t>sensibilización para el personal que se adscribirá a dicho Centro; así como la celebración de convenios para tal fin.</w:t>
      </w:r>
    </w:p>
    <w:p w14:paraId="7B43629B" w14:textId="77777777"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 xml:space="preserve">Instruir al </w:t>
      </w:r>
      <w:proofErr w:type="gramStart"/>
      <w:r w:rsidRPr="00330875">
        <w:rPr>
          <w:rFonts w:ascii="Lato" w:hAnsi="Lato"/>
          <w:color w:val="000000"/>
          <w:sz w:val="22"/>
          <w:szCs w:val="22"/>
        </w:rPr>
        <w:t>Director</w:t>
      </w:r>
      <w:proofErr w:type="gramEnd"/>
      <w:r w:rsidRPr="00330875">
        <w:rPr>
          <w:rFonts w:ascii="Lato" w:hAnsi="Lato"/>
          <w:color w:val="000000"/>
          <w:sz w:val="22"/>
          <w:szCs w:val="22"/>
        </w:rPr>
        <w:t xml:space="preserve"> de Tecnologías de la Información y Comunicación del Poder Judicial del Estado, prevea lo necesario para contar con los elementos tecnológicos esenciales que permitan realizar videograbaciones de las convivencias, contar con servicio de internet que permita comunicar acciones y avances del Centro, creación de agenda virtual, y demás tareas digitales que su área considere pertinentes para la operatividad del CECOFAM.</w:t>
      </w:r>
    </w:p>
    <w:p w14:paraId="632ADDCD" w14:textId="77777777"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 xml:space="preserve">Instruir a la </w:t>
      </w:r>
      <w:proofErr w:type="gramStart"/>
      <w:r w:rsidRPr="00330875">
        <w:rPr>
          <w:rFonts w:ascii="Lato" w:hAnsi="Lato"/>
          <w:color w:val="000000"/>
          <w:sz w:val="22"/>
          <w:szCs w:val="22"/>
        </w:rPr>
        <w:t>Directora</w:t>
      </w:r>
      <w:proofErr w:type="gramEnd"/>
      <w:r w:rsidRPr="00330875">
        <w:rPr>
          <w:rFonts w:ascii="Lato" w:hAnsi="Lato"/>
          <w:color w:val="000000"/>
          <w:sz w:val="22"/>
          <w:szCs w:val="22"/>
        </w:rPr>
        <w:t xml:space="preserve"> de Recursos Humanos y Materiales realizar las acciones necesarias a efecto de fijar la infraestructura para la instalación de elementos tecnológicos, área para entrega-recepción de los NNA, así como adecuaciones de áreas lúdicas y de convivencia; de igual forma prevea los insumos de papelería y en coordinación con el Director de Tecnologías de la Información y Comunicación del Poder Judicial, presentar la propuesta para las adquisiciones o instalaciones.</w:t>
      </w:r>
    </w:p>
    <w:p w14:paraId="7E8BE74C" w14:textId="77777777"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Instruir al Tesorero del Poder Judicial del Estado, realice las acciones necesarias para gestionar el presupuesto correspondiente, a fin de responder a las necesidades materiales y humanas del CECOFAM.</w:t>
      </w:r>
    </w:p>
    <w:p w14:paraId="5835490B" w14:textId="77777777"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 xml:space="preserve">Instruir a la Dirección de Información y Comunicación Social, la creación del logo que identifique al Centro de Convivencia Familiar. </w:t>
      </w:r>
    </w:p>
    <w:p w14:paraId="0F3FFD58" w14:textId="249ABD4B" w:rsidR="00DC6238" w:rsidRPr="00330875" w:rsidRDefault="00DC6238" w:rsidP="00165ED3">
      <w:pPr>
        <w:pStyle w:val="NormalWeb"/>
        <w:numPr>
          <w:ilvl w:val="5"/>
          <w:numId w:val="63"/>
        </w:numPr>
        <w:tabs>
          <w:tab w:val="num" w:pos="3969"/>
        </w:tabs>
        <w:spacing w:before="0" w:beforeAutospacing="0" w:after="0" w:afterAutospacing="0" w:line="480" w:lineRule="auto"/>
        <w:ind w:left="567" w:right="49"/>
        <w:jc w:val="both"/>
        <w:rPr>
          <w:rFonts w:ascii="Lato" w:hAnsi="Lato"/>
          <w:color w:val="000000"/>
          <w:sz w:val="22"/>
          <w:szCs w:val="22"/>
        </w:rPr>
      </w:pPr>
      <w:r w:rsidRPr="00330875">
        <w:rPr>
          <w:rFonts w:ascii="Lato" w:hAnsi="Lato"/>
          <w:color w:val="000000"/>
          <w:sz w:val="22"/>
          <w:szCs w:val="22"/>
        </w:rPr>
        <w:t xml:space="preserve">Instruir a la </w:t>
      </w:r>
      <w:proofErr w:type="gramStart"/>
      <w:r w:rsidRPr="00330875">
        <w:rPr>
          <w:rFonts w:ascii="Lato" w:hAnsi="Lato"/>
          <w:color w:val="000000"/>
          <w:sz w:val="22"/>
          <w:szCs w:val="22"/>
        </w:rPr>
        <w:t>Directora</w:t>
      </w:r>
      <w:proofErr w:type="gramEnd"/>
      <w:r w:rsidRPr="00330875">
        <w:rPr>
          <w:rFonts w:ascii="Lato" w:hAnsi="Lato"/>
          <w:color w:val="000000"/>
          <w:sz w:val="22"/>
          <w:szCs w:val="22"/>
        </w:rPr>
        <w:t xml:space="preserve"> Jurídica del Tribunal Superior de Justicia, convocar a las reuniones que sean necesarias para verificar los avances de cada área.</w:t>
      </w:r>
    </w:p>
    <w:p w14:paraId="24E6E459" w14:textId="77777777" w:rsidR="00DC6238" w:rsidRPr="00330875" w:rsidRDefault="00DC6238" w:rsidP="00165ED3">
      <w:pPr>
        <w:pStyle w:val="NormalWeb"/>
        <w:tabs>
          <w:tab w:val="num" w:pos="3969"/>
        </w:tabs>
        <w:spacing w:before="0" w:beforeAutospacing="0" w:after="0" w:afterAutospacing="0" w:line="480" w:lineRule="auto"/>
        <w:jc w:val="both"/>
        <w:rPr>
          <w:rFonts w:ascii="Lato" w:hAnsi="Lato"/>
          <w:b/>
          <w:bCs/>
          <w:color w:val="000000"/>
          <w:sz w:val="22"/>
          <w:szCs w:val="22"/>
          <w:u w:val="single"/>
        </w:rPr>
      </w:pPr>
      <w:r w:rsidRPr="00330875">
        <w:rPr>
          <w:rFonts w:ascii="Lato" w:hAnsi="Lato"/>
          <w:color w:val="000000"/>
          <w:sz w:val="22"/>
          <w:szCs w:val="22"/>
        </w:rPr>
        <w:t xml:space="preserve">Comuníquese lo anterior, a los Titulares de las áreas en mención para que en el término de quince días hábiles presenten las propuestas a este Cuerpo Colegiado, para los efectos legales correspondientes, en vía de reiteración a las </w:t>
      </w:r>
      <w:proofErr w:type="gramStart"/>
      <w:r w:rsidRPr="00330875">
        <w:rPr>
          <w:rFonts w:ascii="Lato" w:hAnsi="Lato"/>
          <w:color w:val="000000"/>
          <w:sz w:val="22"/>
          <w:szCs w:val="22"/>
        </w:rPr>
        <w:t>Consejeras Presidentas</w:t>
      </w:r>
      <w:proofErr w:type="gramEnd"/>
      <w:r w:rsidRPr="00330875">
        <w:rPr>
          <w:rFonts w:ascii="Lato" w:hAnsi="Lato"/>
          <w:color w:val="000000"/>
          <w:sz w:val="22"/>
          <w:szCs w:val="22"/>
        </w:rPr>
        <w:t xml:space="preserve"> de las Comisiones de Administración y Carrera Judicial, para los efectos a que haya lugar. </w:t>
      </w:r>
      <w:bookmarkEnd w:id="15"/>
      <w:r w:rsidRPr="00330875">
        <w:rPr>
          <w:rFonts w:ascii="Lato" w:hAnsi="Lato"/>
          <w:b/>
          <w:bCs/>
          <w:color w:val="000000"/>
          <w:sz w:val="22"/>
          <w:szCs w:val="22"/>
          <w:u w:val="single"/>
        </w:rPr>
        <w:t>APROBADO POR UNANIMIDAD DE VOTOS.</w:t>
      </w:r>
    </w:p>
    <w:p w14:paraId="0B9B31FD" w14:textId="56E44AE9" w:rsidR="00DC6238" w:rsidRPr="00330875" w:rsidRDefault="00DC6238" w:rsidP="00165ED3">
      <w:pPr>
        <w:spacing w:after="0" w:line="480" w:lineRule="auto"/>
        <w:ind w:firstLine="851"/>
        <w:jc w:val="both"/>
        <w:rPr>
          <w:rFonts w:ascii="Lato" w:hAnsi="Lato"/>
          <w:bCs/>
        </w:rPr>
      </w:pPr>
      <w:bookmarkStart w:id="16" w:name="_Hlk195184031"/>
      <w:r w:rsidRPr="00330875">
        <w:rPr>
          <w:rFonts w:ascii="Lato" w:hAnsi="Lato"/>
          <w:b/>
          <w:bCs/>
          <w:color w:val="FF0000"/>
        </w:rPr>
        <w:t xml:space="preserve"> </w:t>
      </w:r>
      <w:r w:rsidRPr="00330875">
        <w:rPr>
          <w:rFonts w:ascii="Lato" w:hAnsi="Lato"/>
          <w:b/>
          <w:bCs/>
        </w:rPr>
        <w:t xml:space="preserve">ACUERDO XVIII/35/2025. Oficio número SECJ/653/2025, recibido el siete de abril de dos mil veinticinco, signado por la </w:t>
      </w:r>
      <w:proofErr w:type="gramStart"/>
      <w:r w:rsidRPr="00330875">
        <w:rPr>
          <w:rFonts w:ascii="Lato" w:hAnsi="Lato"/>
          <w:b/>
          <w:bCs/>
        </w:rPr>
        <w:t>Secretaria Ejecutiva</w:t>
      </w:r>
      <w:proofErr w:type="gramEnd"/>
      <w:r w:rsidRPr="00330875">
        <w:rPr>
          <w:rFonts w:ascii="Lato" w:hAnsi="Lato"/>
          <w:b/>
          <w:bCs/>
        </w:rPr>
        <w:t xml:space="preserve"> de este Cuerpo Colegiado. - - - - - - - - - - - - - - - - - - - - - - - - - - - - - - - - - - - - - - - -</w:t>
      </w:r>
      <w:r w:rsidR="00C94645">
        <w:rPr>
          <w:rFonts w:ascii="Lato" w:hAnsi="Lato"/>
          <w:b/>
          <w:bCs/>
        </w:rPr>
        <w:t xml:space="preserve"> - </w:t>
      </w:r>
      <w:r w:rsidRPr="00330875">
        <w:rPr>
          <w:rFonts w:ascii="Lato" w:hAnsi="Lato"/>
          <w:b/>
          <w:bCs/>
        </w:rPr>
        <w:t xml:space="preserve"> </w:t>
      </w:r>
      <w:r w:rsidRPr="00330875">
        <w:rPr>
          <w:rFonts w:ascii="Lato" w:hAnsi="Lato" w:cs="Calibri"/>
          <w:bdr w:val="none" w:sz="0" w:space="0" w:color="auto" w:frame="1"/>
        </w:rPr>
        <w:lastRenderedPageBreak/>
        <w:t xml:space="preserve">Dada cuenta con el oficio de referencia, mediante el cual, </w:t>
      </w:r>
      <w:r w:rsidRPr="00330875">
        <w:rPr>
          <w:rFonts w:ascii="Lato" w:hAnsi="Lato"/>
        </w:rPr>
        <w:t>la Secretaria Ejecutiva de este Órgano Colegiado, informa el resultado de la reunión realizada el uno de abril de dos mil veinticinco, llevada a cabo con Juezas y Jueces en Materia, Familiar, Secretarios de Acuerdos que acudieron en representación de sus Titulares y el Director de Tecnologías de la Información y Comunicación del Poder Judicial del Estado, para atender el tema de Videograbación de audiencias familiares; en ese sentido, tomando en consideración las propuestas que realizaron las y los Juzgadores y las acciones implementadas por la Dirección de Tecnologías de la Información y Comunicación, para dar celeridad y atención inmediata a los requerimientos de videograbación e implementar los mecanismos tecnológicos adecuados para llevar acabo audiencias</w:t>
      </w:r>
      <w:r w:rsidRPr="00330875">
        <w:rPr>
          <w:rFonts w:ascii="Lato" w:hAnsi="Lato"/>
          <w:bCs/>
        </w:rPr>
        <w:t xml:space="preserve"> remotas en materia Familiar, ya sea de oficio o a petición de parte, con fundamento en lo dispuesto por los numerales 1387 del Código de Procedimientos Civiles vigente en el Estado, 2, fracción IV, 49, 61 y 69  de la Ley Orgánica del Poder Judicial del Estado, se determina:</w:t>
      </w:r>
    </w:p>
    <w:p w14:paraId="5BD97001" w14:textId="77777777" w:rsidR="00DC6238" w:rsidRPr="00330875" w:rsidRDefault="00DC6238" w:rsidP="00165ED3">
      <w:pPr>
        <w:numPr>
          <w:ilvl w:val="0"/>
          <w:numId w:val="66"/>
        </w:numPr>
        <w:tabs>
          <w:tab w:val="left" w:pos="5387"/>
        </w:tabs>
        <w:spacing w:after="0" w:line="480" w:lineRule="auto"/>
        <w:ind w:right="49"/>
        <w:jc w:val="both"/>
        <w:rPr>
          <w:rFonts w:ascii="Lato" w:hAnsi="Lato"/>
          <w:bCs/>
        </w:rPr>
      </w:pPr>
      <w:r w:rsidRPr="00330875">
        <w:rPr>
          <w:rFonts w:ascii="Lato" w:hAnsi="Lato"/>
          <w:bCs/>
        </w:rPr>
        <w:t xml:space="preserve">Tomar conocimiento del oficio de cuenta. </w:t>
      </w:r>
    </w:p>
    <w:p w14:paraId="3FAABFF0" w14:textId="77777777" w:rsidR="00DC6238" w:rsidRPr="00330875" w:rsidRDefault="00DC6238" w:rsidP="00165ED3">
      <w:pPr>
        <w:numPr>
          <w:ilvl w:val="0"/>
          <w:numId w:val="66"/>
        </w:numPr>
        <w:tabs>
          <w:tab w:val="left" w:pos="5387"/>
        </w:tabs>
        <w:spacing w:after="0" w:line="480" w:lineRule="auto"/>
        <w:ind w:right="49"/>
        <w:jc w:val="both"/>
        <w:rPr>
          <w:rFonts w:ascii="Lato" w:hAnsi="Lato"/>
          <w:bCs/>
        </w:rPr>
      </w:pPr>
      <w:r w:rsidRPr="00330875">
        <w:rPr>
          <w:rFonts w:ascii="Lato" w:hAnsi="Lato"/>
          <w:bCs/>
        </w:rPr>
        <w:t xml:space="preserve">Instruir al </w:t>
      </w:r>
      <w:proofErr w:type="gramStart"/>
      <w:r w:rsidRPr="00330875">
        <w:rPr>
          <w:rFonts w:ascii="Lato" w:hAnsi="Lato"/>
          <w:bCs/>
        </w:rPr>
        <w:t>Director</w:t>
      </w:r>
      <w:proofErr w:type="gramEnd"/>
      <w:r w:rsidRPr="00330875">
        <w:rPr>
          <w:rFonts w:ascii="Lato" w:hAnsi="Lato"/>
          <w:bCs/>
        </w:rPr>
        <w:t xml:space="preserve"> de Tecnologías de la Información y Comunicación, para que en coordinación con la Directora de Recursos Humanos y Materiales, presenten ante el Comité de Adquisiciones, propuestas para la adquisición de un almacenamiento de datos para respaldar las video grabaciones, con las especificaciones técnicas de capacidad y demás requerimientos tecnológicos que resulten necesarios; hecho lo anterior se tomará la determinación que corresponda.</w:t>
      </w:r>
    </w:p>
    <w:p w14:paraId="14923168" w14:textId="77777777" w:rsidR="00DC6238" w:rsidRPr="00330875" w:rsidRDefault="00DC6238" w:rsidP="00165ED3">
      <w:pPr>
        <w:numPr>
          <w:ilvl w:val="0"/>
          <w:numId w:val="66"/>
        </w:numPr>
        <w:tabs>
          <w:tab w:val="left" w:pos="5387"/>
        </w:tabs>
        <w:spacing w:after="0" w:line="480" w:lineRule="auto"/>
        <w:ind w:right="49"/>
        <w:jc w:val="both"/>
        <w:rPr>
          <w:rFonts w:ascii="Lato" w:hAnsi="Lato"/>
          <w:bCs/>
        </w:rPr>
      </w:pPr>
      <w:r w:rsidRPr="00330875">
        <w:rPr>
          <w:rFonts w:ascii="Lato" w:hAnsi="Lato"/>
          <w:bCs/>
        </w:rPr>
        <w:t xml:space="preserve">Instruir al Contralor del Poder Judicial del Estado, verificar a través del personal a su cargo, que en las actas de entrega recepción de Secretarias y Secretarios de Acuerdos de Juzgados en Materia Familiar, </w:t>
      </w:r>
      <w:proofErr w:type="gramStart"/>
      <w:r w:rsidRPr="00330875">
        <w:rPr>
          <w:rFonts w:ascii="Lato" w:hAnsi="Lato"/>
          <w:bCs/>
        </w:rPr>
        <w:t>realicen  la</w:t>
      </w:r>
      <w:proofErr w:type="gramEnd"/>
      <w:r w:rsidRPr="00330875">
        <w:rPr>
          <w:rFonts w:ascii="Lato" w:hAnsi="Lato"/>
          <w:bCs/>
        </w:rPr>
        <w:t xml:space="preserve"> entrega de los CD o USB que contengan las video grabaciones.</w:t>
      </w:r>
    </w:p>
    <w:p w14:paraId="477E26BE" w14:textId="77777777" w:rsidR="00DC6238" w:rsidRPr="00330875" w:rsidRDefault="00DC6238" w:rsidP="00165ED3">
      <w:pPr>
        <w:numPr>
          <w:ilvl w:val="0"/>
          <w:numId w:val="66"/>
        </w:numPr>
        <w:tabs>
          <w:tab w:val="left" w:pos="5387"/>
        </w:tabs>
        <w:spacing w:after="0" w:line="480" w:lineRule="auto"/>
        <w:ind w:right="51"/>
        <w:jc w:val="both"/>
        <w:rPr>
          <w:rFonts w:ascii="Lato" w:hAnsi="Lato"/>
          <w:bCs/>
        </w:rPr>
      </w:pPr>
      <w:r w:rsidRPr="00330875">
        <w:rPr>
          <w:rFonts w:ascii="Lato" w:hAnsi="Lato"/>
          <w:bCs/>
        </w:rPr>
        <w:t xml:space="preserve">Autorizar el uso de la modalidad de audiencias remotas a través de plataforma “Videoconferencia Telmex”, en los Juzgados en Materia Familiar del Poder Judicial del Estado, únicamente para el desahogo de </w:t>
      </w:r>
      <w:r w:rsidRPr="00330875">
        <w:rPr>
          <w:rFonts w:ascii="Lato" w:hAnsi="Lato"/>
          <w:bCs/>
        </w:rPr>
        <w:lastRenderedPageBreak/>
        <w:t>las audiencias familiares que, en cada caso particular, ya sea de oficio o a petición de parte, estimen puede llevarse a cabo a través de esa plataforma.</w:t>
      </w:r>
    </w:p>
    <w:p w14:paraId="4DA11732" w14:textId="77777777" w:rsidR="00DC6238" w:rsidRPr="00330875" w:rsidRDefault="00DC6238" w:rsidP="00165ED3">
      <w:pPr>
        <w:numPr>
          <w:ilvl w:val="0"/>
          <w:numId w:val="66"/>
        </w:numPr>
        <w:tabs>
          <w:tab w:val="left" w:pos="5387"/>
        </w:tabs>
        <w:spacing w:after="0" w:line="480" w:lineRule="auto"/>
        <w:ind w:right="51"/>
        <w:jc w:val="both"/>
        <w:rPr>
          <w:rFonts w:ascii="Lato" w:hAnsi="Lato"/>
          <w:b/>
          <w:bCs/>
          <w:u w:val="single"/>
        </w:rPr>
      </w:pPr>
      <w:r w:rsidRPr="00330875">
        <w:rPr>
          <w:rFonts w:ascii="Lato" w:hAnsi="Lato"/>
          <w:bCs/>
        </w:rPr>
        <w:t xml:space="preserve">Instruir al </w:t>
      </w:r>
      <w:proofErr w:type="gramStart"/>
      <w:r w:rsidRPr="00330875">
        <w:rPr>
          <w:rFonts w:ascii="Lato" w:hAnsi="Lato"/>
          <w:bCs/>
        </w:rPr>
        <w:t>Director</w:t>
      </w:r>
      <w:proofErr w:type="gramEnd"/>
      <w:r w:rsidRPr="00330875">
        <w:rPr>
          <w:rFonts w:ascii="Lato" w:hAnsi="Lato"/>
          <w:bCs/>
        </w:rPr>
        <w:t xml:space="preserve"> de Tecnologías de la Información y Comunicación del Poder Judicial del Estado, realice las acciones necesarias para la debida funcionalidad de la modalidad implementada, debiendo mantener informado a este Cuerpo Colegiado.</w:t>
      </w:r>
    </w:p>
    <w:p w14:paraId="3803C0A4" w14:textId="77777777" w:rsidR="00DC6238" w:rsidRPr="00330875" w:rsidRDefault="00DC6238" w:rsidP="00165ED3">
      <w:pPr>
        <w:numPr>
          <w:ilvl w:val="0"/>
          <w:numId w:val="66"/>
        </w:numPr>
        <w:tabs>
          <w:tab w:val="left" w:pos="5387"/>
        </w:tabs>
        <w:spacing w:after="0" w:line="480" w:lineRule="auto"/>
        <w:ind w:right="51"/>
        <w:jc w:val="both"/>
        <w:rPr>
          <w:rFonts w:ascii="Lato" w:hAnsi="Lato"/>
          <w:b/>
          <w:bCs/>
          <w:u w:val="single"/>
        </w:rPr>
      </w:pPr>
      <w:r w:rsidRPr="00330875">
        <w:rPr>
          <w:rFonts w:ascii="Lato" w:hAnsi="Lato"/>
          <w:bCs/>
        </w:rPr>
        <w:t>Instruir al Encargado de la Dirección de Comunicación Social, realizar la difusión correspondiente, para dar a conocer la implementación de esta modalidad remota.</w:t>
      </w:r>
    </w:p>
    <w:p w14:paraId="03022780" w14:textId="576CB7D1" w:rsidR="00DC6238" w:rsidRPr="00330875" w:rsidRDefault="00DC6238" w:rsidP="00165ED3">
      <w:pPr>
        <w:spacing w:after="0" w:line="480" w:lineRule="auto"/>
        <w:ind w:right="51"/>
        <w:jc w:val="both"/>
        <w:rPr>
          <w:rFonts w:ascii="Lato" w:hAnsi="Lato"/>
          <w:b/>
          <w:color w:val="FF0000"/>
          <w:u w:val="single"/>
        </w:rPr>
      </w:pPr>
      <w:r w:rsidRPr="00330875">
        <w:rPr>
          <w:rFonts w:ascii="Lato" w:hAnsi="Lato"/>
          <w:bCs/>
        </w:rPr>
        <w:t xml:space="preserve">Comuníquese esta determinación al Pleno del Tribunal Superior de Justicia para su superior conocimiento, al </w:t>
      </w:r>
      <w:proofErr w:type="gramStart"/>
      <w:r w:rsidRPr="00330875">
        <w:rPr>
          <w:rFonts w:ascii="Lato" w:hAnsi="Lato"/>
          <w:bCs/>
        </w:rPr>
        <w:t>Presidente</w:t>
      </w:r>
      <w:proofErr w:type="gramEnd"/>
      <w:r w:rsidRPr="00330875">
        <w:rPr>
          <w:rFonts w:ascii="Lato" w:hAnsi="Lato"/>
          <w:bCs/>
        </w:rPr>
        <w:t xml:space="preserve"> de la</w:t>
      </w:r>
      <w:r w:rsidR="00FB4515">
        <w:rPr>
          <w:rFonts w:ascii="Lato" w:hAnsi="Lato"/>
          <w:bCs/>
        </w:rPr>
        <w:t xml:space="preserve"> Sala</w:t>
      </w:r>
      <w:r w:rsidRPr="00330875">
        <w:rPr>
          <w:rFonts w:ascii="Lato" w:hAnsi="Lato"/>
          <w:bCs/>
        </w:rPr>
        <w:t xml:space="preserve"> Civil-Familiar del Tribunal Superior de Justicia del Estado, al Director de la Defensoría Jurídica, Procuradora para la Protección de Niñas, Niños y Adolescentes, a las y los Jueces en Materia Familiar del Poder </w:t>
      </w:r>
      <w:bookmarkEnd w:id="16"/>
      <w:r w:rsidRPr="00330875">
        <w:rPr>
          <w:rFonts w:ascii="Lato" w:hAnsi="Lato"/>
          <w:bCs/>
        </w:rPr>
        <w:t xml:space="preserve">Judicial del Estado, </w:t>
      </w:r>
      <w:bookmarkStart w:id="17" w:name="_Hlk195184135"/>
      <w:r w:rsidRPr="00330875">
        <w:rPr>
          <w:rFonts w:ascii="Lato" w:hAnsi="Lato"/>
          <w:bCs/>
        </w:rPr>
        <w:t>para su conocimiento y efectos legales correspondientes.</w:t>
      </w:r>
      <w:bookmarkEnd w:id="17"/>
      <w:r w:rsidRPr="00330875">
        <w:rPr>
          <w:rFonts w:ascii="Lato" w:hAnsi="Lato"/>
          <w:bCs/>
        </w:rPr>
        <w:t xml:space="preserve"> </w:t>
      </w:r>
      <w:r w:rsidRPr="00330875">
        <w:rPr>
          <w:rFonts w:ascii="Lato" w:hAnsi="Lato"/>
          <w:b/>
          <w:u w:val="single"/>
        </w:rPr>
        <w:t>APROBADO POR UNANIMIDAD DE VOTOS.</w:t>
      </w:r>
    </w:p>
    <w:p w14:paraId="65200EF2" w14:textId="3967A0A4" w:rsidR="003D2D27" w:rsidRPr="00330875" w:rsidRDefault="003D2D27" w:rsidP="00165ED3">
      <w:pPr>
        <w:pStyle w:val="NormalWeb"/>
        <w:tabs>
          <w:tab w:val="left" w:pos="5387"/>
          <w:tab w:val="left" w:pos="5954"/>
          <w:tab w:val="left" w:pos="7513"/>
        </w:tabs>
        <w:spacing w:before="0" w:beforeAutospacing="0" w:after="0" w:afterAutospacing="0" w:line="480" w:lineRule="auto"/>
        <w:ind w:right="51" w:firstLine="851"/>
        <w:jc w:val="both"/>
        <w:rPr>
          <w:rFonts w:ascii="Lato" w:hAnsi="Lato" w:cstheme="minorHAnsi"/>
          <w:bCs/>
          <w:sz w:val="22"/>
          <w:szCs w:val="22"/>
          <w:bdr w:val="none" w:sz="0" w:space="0" w:color="auto" w:frame="1"/>
        </w:rPr>
      </w:pPr>
      <w:r w:rsidRPr="00330875">
        <w:rPr>
          <w:rFonts w:ascii="Lato" w:hAnsi="Lato"/>
          <w:b/>
          <w:bCs/>
          <w:color w:val="000000"/>
          <w:sz w:val="22"/>
          <w:szCs w:val="22"/>
        </w:rPr>
        <w:t>ACUERDO X</w:t>
      </w:r>
      <w:r w:rsidRPr="00330875">
        <w:rPr>
          <w:rFonts w:ascii="Lato" w:hAnsi="Lato"/>
          <w:b/>
          <w:bCs/>
          <w:color w:val="000000"/>
        </w:rPr>
        <w:t>IX</w:t>
      </w:r>
      <w:r w:rsidRPr="00330875">
        <w:rPr>
          <w:rFonts w:ascii="Lato" w:hAnsi="Lato"/>
          <w:b/>
          <w:bCs/>
          <w:color w:val="000000"/>
          <w:sz w:val="22"/>
          <w:szCs w:val="22"/>
        </w:rPr>
        <w:t>/35/2025.</w:t>
      </w:r>
      <w:r w:rsidRPr="00330875">
        <w:rPr>
          <w:rFonts w:ascii="Lato" w:hAnsi="Lato"/>
          <w:b/>
          <w:bCs/>
          <w:color w:val="000000"/>
        </w:rPr>
        <w:t xml:space="preserve"> </w:t>
      </w:r>
      <w:r w:rsidRPr="00330875">
        <w:rPr>
          <w:rFonts w:ascii="Lato" w:hAnsi="Lato" w:cstheme="minorHAnsi"/>
          <w:b/>
          <w:bCs/>
          <w:sz w:val="22"/>
          <w:szCs w:val="22"/>
          <w:bdr w:val="none" w:sz="0" w:space="0" w:color="auto" w:frame="1"/>
        </w:rPr>
        <w:t xml:space="preserve">Oficio número PTSJ/314/2025, recibido el ocho de abril de dos mil veinticinco, signado por la Magistrada </w:t>
      </w:r>
      <w:proofErr w:type="gramStart"/>
      <w:r w:rsidRPr="00330875">
        <w:rPr>
          <w:rFonts w:ascii="Lato" w:hAnsi="Lato" w:cstheme="minorHAnsi"/>
          <w:b/>
          <w:bCs/>
          <w:sz w:val="22"/>
          <w:szCs w:val="22"/>
          <w:bdr w:val="none" w:sz="0" w:space="0" w:color="auto" w:frame="1"/>
        </w:rPr>
        <w:t>Presidenta</w:t>
      </w:r>
      <w:proofErr w:type="gramEnd"/>
      <w:r w:rsidRPr="00330875">
        <w:rPr>
          <w:rFonts w:ascii="Lato" w:hAnsi="Lato" w:cstheme="minorHAnsi"/>
          <w:b/>
          <w:bCs/>
          <w:sz w:val="22"/>
          <w:szCs w:val="22"/>
          <w:bdr w:val="none" w:sz="0" w:space="0" w:color="auto" w:frame="1"/>
        </w:rPr>
        <w:t xml:space="preserve"> del Tribunal Superior de Justicia y del Con</w:t>
      </w:r>
      <w:r w:rsidR="000C5759" w:rsidRPr="00330875">
        <w:rPr>
          <w:rFonts w:ascii="Lato" w:hAnsi="Lato" w:cstheme="minorHAnsi"/>
          <w:b/>
          <w:bCs/>
          <w:sz w:val="22"/>
          <w:szCs w:val="22"/>
          <w:bdr w:val="none" w:sz="0" w:space="0" w:color="auto" w:frame="1"/>
        </w:rPr>
        <w:t>sej</w:t>
      </w:r>
      <w:r w:rsidRPr="00330875">
        <w:rPr>
          <w:rFonts w:ascii="Lato" w:hAnsi="Lato" w:cstheme="minorHAnsi"/>
          <w:b/>
          <w:bCs/>
          <w:sz w:val="22"/>
          <w:szCs w:val="22"/>
          <w:bdr w:val="none" w:sz="0" w:space="0" w:color="auto" w:frame="1"/>
        </w:rPr>
        <w:t>o de la Judicatura del Estado. - - - - - -</w:t>
      </w:r>
      <w:r w:rsidRPr="00330875">
        <w:rPr>
          <w:rFonts w:ascii="Lato" w:hAnsi="Lato" w:cstheme="minorHAnsi"/>
          <w:sz w:val="22"/>
          <w:szCs w:val="22"/>
          <w:bdr w:val="none" w:sz="0" w:space="0" w:color="auto" w:frame="1"/>
        </w:rPr>
        <w:t>Dada cuenta con el oficio de referencia,  mediante el cual, remite original del oficio ITE-SE-E00119-3/2025, al que se adjunta copia certificada del Acuerdo ITE-CG 36/2025 del Consejo General del Instituto Tlaxcalteca de Elecciones, por el que se aprueban las medidas de seguridad que contendrán las boletas electorales, así como la determinación de la fecha l</w:t>
      </w:r>
      <w:r w:rsidR="000C5759" w:rsidRPr="00330875">
        <w:rPr>
          <w:rFonts w:ascii="Lato" w:hAnsi="Lato" w:cstheme="minorHAnsi"/>
          <w:sz w:val="22"/>
          <w:szCs w:val="22"/>
          <w:bdr w:val="none" w:sz="0" w:space="0" w:color="auto" w:frame="1"/>
        </w:rPr>
        <w:t>í</w:t>
      </w:r>
      <w:r w:rsidRPr="00330875">
        <w:rPr>
          <w:rFonts w:ascii="Lato" w:hAnsi="Lato" w:cstheme="minorHAnsi"/>
          <w:sz w:val="22"/>
          <w:szCs w:val="22"/>
          <w:bdr w:val="none" w:sz="0" w:space="0" w:color="auto" w:frame="1"/>
        </w:rPr>
        <w:t>mite en la que se podrán modificar las boletas electorales a utilizarse en la jornada del proceso electoral local extraordinario para renovar los cargos del Poder Judicial, Tribunal de Justicia Administrativa y Tribunal de Conciliación de Arbitraje 2024-2025.</w:t>
      </w:r>
      <w:r w:rsidR="00261E38" w:rsidRPr="00330875">
        <w:rPr>
          <w:rFonts w:ascii="Lato" w:hAnsi="Lato" w:cstheme="minorHAnsi"/>
          <w:sz w:val="22"/>
          <w:szCs w:val="22"/>
          <w:bdr w:val="none" w:sz="0" w:space="0" w:color="auto" w:frame="1"/>
        </w:rPr>
        <w:t xml:space="preserve"> </w:t>
      </w:r>
      <w:r w:rsidRPr="00330875">
        <w:rPr>
          <w:rFonts w:ascii="Lato" w:hAnsi="Lato" w:cstheme="minorHAnsi"/>
          <w:bCs/>
          <w:sz w:val="22"/>
          <w:szCs w:val="22"/>
          <w:bdr w:val="none" w:sz="0" w:space="0" w:color="auto" w:frame="1"/>
        </w:rPr>
        <w:t>En atención a lo anterior y toda vez que, del análisis a dicho acuerdo, no se advierte que este Cuerpo Colegiado deba tomar determinación alguna, con fundamento en lo que establece el artículo 61 de la Ley Orgánica del Poder Judicial del Estado, únicamente se toma debido conocimiento.</w:t>
      </w:r>
    </w:p>
    <w:p w14:paraId="19EA3B79" w14:textId="2F3479DA" w:rsidR="003D2D27" w:rsidRDefault="003D2D27" w:rsidP="00165ED3">
      <w:pPr>
        <w:tabs>
          <w:tab w:val="left" w:pos="5387"/>
          <w:tab w:val="left" w:pos="5954"/>
          <w:tab w:val="left" w:pos="7513"/>
        </w:tabs>
        <w:spacing w:after="0" w:line="480" w:lineRule="auto"/>
        <w:ind w:right="49"/>
        <w:jc w:val="both"/>
        <w:rPr>
          <w:rFonts w:ascii="Lato" w:hAnsi="Lato" w:cstheme="minorHAnsi"/>
          <w:b/>
          <w:u w:val="single"/>
          <w:bdr w:val="none" w:sz="0" w:space="0" w:color="auto" w:frame="1"/>
        </w:rPr>
      </w:pPr>
      <w:r w:rsidRPr="00330875">
        <w:rPr>
          <w:rFonts w:ascii="Lato" w:hAnsi="Lato" w:cstheme="minorHAnsi"/>
          <w:bCs/>
          <w:bdr w:val="none" w:sz="0" w:space="0" w:color="auto" w:frame="1"/>
        </w:rPr>
        <w:lastRenderedPageBreak/>
        <w:t xml:space="preserve">Comuníquese lo anterior a la </w:t>
      </w:r>
      <w:proofErr w:type="gramStart"/>
      <w:r w:rsidRPr="00330875">
        <w:rPr>
          <w:rFonts w:ascii="Lato" w:hAnsi="Lato" w:cstheme="minorHAnsi"/>
          <w:bCs/>
          <w:bdr w:val="none" w:sz="0" w:space="0" w:color="auto" w:frame="1"/>
        </w:rPr>
        <w:t>Secretaria Ejecutiva</w:t>
      </w:r>
      <w:proofErr w:type="gramEnd"/>
      <w:r w:rsidRPr="00330875">
        <w:rPr>
          <w:rFonts w:ascii="Lato" w:hAnsi="Lato" w:cstheme="minorHAnsi"/>
          <w:bCs/>
          <w:bdr w:val="none" w:sz="0" w:space="0" w:color="auto" w:frame="1"/>
        </w:rPr>
        <w:t xml:space="preserve"> del Instituto Tlaxcalteca de Elecciones, para constancia y efectos a que haya lugar. </w:t>
      </w:r>
      <w:r w:rsidR="00261E38" w:rsidRPr="00330875">
        <w:rPr>
          <w:rFonts w:ascii="Lato" w:hAnsi="Lato" w:cstheme="minorHAnsi"/>
          <w:b/>
          <w:u w:val="single"/>
          <w:bdr w:val="none" w:sz="0" w:space="0" w:color="auto" w:frame="1"/>
        </w:rPr>
        <w:t>APROBADO POR UNANIMIDAD DE VOTOS.</w:t>
      </w:r>
    </w:p>
    <w:p w14:paraId="0DE5FF32" w14:textId="583A6F3E" w:rsidR="003D2D27" w:rsidRPr="00330875" w:rsidRDefault="003D2D27" w:rsidP="00165ED3">
      <w:pPr>
        <w:spacing w:after="0" w:line="480" w:lineRule="auto"/>
        <w:ind w:right="51" w:firstLine="851"/>
        <w:jc w:val="both"/>
        <w:rPr>
          <w:rFonts w:ascii="Lato" w:hAnsi="Lato" w:cstheme="minorHAnsi"/>
          <w:bdr w:val="none" w:sz="0" w:space="0" w:color="auto" w:frame="1"/>
        </w:rPr>
      </w:pPr>
      <w:bookmarkStart w:id="18" w:name="_Hlk195176483"/>
      <w:r w:rsidRPr="00330875">
        <w:rPr>
          <w:rFonts w:ascii="Lato" w:hAnsi="Lato" w:cstheme="minorHAnsi"/>
          <w:b/>
          <w:bCs/>
          <w:noProof/>
          <w:sz w:val="24"/>
          <w:szCs w:val="24"/>
        </w:rPr>
        <w:t>A</w:t>
      </w:r>
      <w:r w:rsidRPr="00330875">
        <w:rPr>
          <w:rFonts w:ascii="Lato" w:hAnsi="Lato"/>
          <w:b/>
          <w:bCs/>
          <w:color w:val="000000"/>
        </w:rPr>
        <w:t>CUERDO XX/35/2025. O</w:t>
      </w:r>
      <w:r w:rsidRPr="00330875">
        <w:rPr>
          <w:rFonts w:ascii="Lato" w:hAnsi="Lato"/>
          <w:b/>
          <w:bCs/>
        </w:rPr>
        <w:t xml:space="preserve">ficio número DSP/699/2025, recibido el ocho de abril de dos mil veinticinco, signado por el </w:t>
      </w:r>
      <w:proofErr w:type="gramStart"/>
      <w:r w:rsidRPr="00330875">
        <w:rPr>
          <w:rFonts w:ascii="Lato" w:hAnsi="Lato"/>
          <w:b/>
          <w:bCs/>
        </w:rPr>
        <w:t>Jefe</w:t>
      </w:r>
      <w:proofErr w:type="gramEnd"/>
      <w:r w:rsidRPr="00330875">
        <w:rPr>
          <w:rFonts w:ascii="Lato" w:hAnsi="Lato"/>
          <w:b/>
          <w:bCs/>
        </w:rPr>
        <w:t xml:space="preserve"> del Departamento de Servicios Periciales del Tribunal Superior de Judicial del Estado.</w:t>
      </w:r>
      <w:r w:rsidR="00261E38" w:rsidRPr="00330875">
        <w:rPr>
          <w:rFonts w:ascii="Lato" w:hAnsi="Lato"/>
          <w:b/>
          <w:bCs/>
        </w:rPr>
        <w:t xml:space="preserve"> - - - - - - - - - - -</w:t>
      </w:r>
      <w:r w:rsidRPr="00330875">
        <w:rPr>
          <w:rFonts w:ascii="Lato" w:hAnsi="Lato" w:cstheme="minorHAnsi"/>
          <w:bCs/>
          <w:bdr w:val="none" w:sz="0" w:space="0" w:color="auto" w:frame="1"/>
        </w:rPr>
        <w:t xml:space="preserve">Dada cuenta con el oficio de referencia, mediante el cual, </w:t>
      </w:r>
      <w:r w:rsidRPr="00330875">
        <w:rPr>
          <w:rFonts w:ascii="Lato" w:hAnsi="Lato" w:cstheme="minorHAnsi"/>
          <w:bdr w:val="none" w:sz="0" w:space="0" w:color="auto" w:frame="1"/>
        </w:rPr>
        <w:t>en atención al oficio  número 1125/2025 de la Jueza Quinto de Control y de Juicio Oral del Distrito Judicial de Guridi y Alcocer, relativo a la solicitud para designar perito</w:t>
      </w:r>
      <w:r w:rsidR="00634AE2" w:rsidRPr="00330875">
        <w:rPr>
          <w:rFonts w:ascii="Lato" w:hAnsi="Lato" w:cstheme="minorHAnsi"/>
          <w:bdr w:val="none" w:sz="0" w:space="0" w:color="auto" w:frame="1"/>
        </w:rPr>
        <w:t>s</w:t>
      </w:r>
      <w:r w:rsidRPr="00330875">
        <w:rPr>
          <w:rFonts w:ascii="Lato" w:hAnsi="Lato" w:cstheme="minorHAnsi"/>
          <w:bdr w:val="none" w:sz="0" w:space="0" w:color="auto" w:frame="1"/>
        </w:rPr>
        <w:t xml:space="preserve"> en las materias:</w:t>
      </w:r>
      <w:r w:rsidR="00634AE2" w:rsidRPr="00330875">
        <w:rPr>
          <w:rFonts w:ascii="Lato" w:hAnsi="Lato" w:cstheme="minorHAnsi"/>
          <w:bdr w:val="none" w:sz="0" w:space="0" w:color="auto" w:frame="1"/>
        </w:rPr>
        <w:t xml:space="preserve"> LENGUAJE DE SEÑAS MEXICANO, </w:t>
      </w:r>
      <w:r w:rsidRPr="00330875">
        <w:rPr>
          <w:rFonts w:ascii="Lato" w:hAnsi="Lato" w:cstheme="minorHAnsi"/>
          <w:bdr w:val="none" w:sz="0" w:space="0" w:color="auto" w:frame="1"/>
        </w:rPr>
        <w:t>LENGUAJE SORDO</w:t>
      </w:r>
      <w:r w:rsidR="00634AE2" w:rsidRPr="00330875">
        <w:rPr>
          <w:rFonts w:ascii="Lato" w:hAnsi="Lato" w:cstheme="minorHAnsi"/>
          <w:bdr w:val="none" w:sz="0" w:space="0" w:color="auto" w:frame="1"/>
        </w:rPr>
        <w:t xml:space="preserve"> Y </w:t>
      </w:r>
      <w:r w:rsidRPr="00330875">
        <w:rPr>
          <w:rFonts w:ascii="Lato" w:hAnsi="Lato" w:cstheme="minorHAnsi"/>
          <w:bdr w:val="none" w:sz="0" w:space="0" w:color="auto" w:frame="1"/>
        </w:rPr>
        <w:t xml:space="preserve">PSIQUIATRÍA, para que comparezcan aceptar y protestar el cargo en la Causa Judicial 346/2024-V,  </w:t>
      </w:r>
      <w:r w:rsidR="004668C0" w:rsidRPr="00330875">
        <w:rPr>
          <w:rFonts w:ascii="Lato" w:hAnsi="Lato" w:cstheme="minorHAnsi"/>
          <w:bdr w:val="none" w:sz="0" w:space="0" w:color="auto" w:frame="1"/>
        </w:rPr>
        <w:t>y</w:t>
      </w:r>
      <w:r w:rsidRPr="00330875">
        <w:rPr>
          <w:rFonts w:ascii="Lato" w:hAnsi="Lato" w:cstheme="minorHAnsi"/>
          <w:bdr w:val="none" w:sz="0" w:space="0" w:color="auto" w:frame="1"/>
        </w:rPr>
        <w:t xml:space="preserve"> asistan a los investigados en la audiencia inicial señalada a las quince horas con treinta minutos  del día catorce de abril de dos mil veinticinco y desahogar las pruebas periciales ordenadas; el </w:t>
      </w:r>
      <w:r w:rsidRPr="00330875">
        <w:rPr>
          <w:rFonts w:ascii="Lato" w:hAnsi="Lato"/>
        </w:rPr>
        <w:t xml:space="preserve">Jefe del Departamento de Servicios Periciales del Tribunal Superior de Judicial del Estado, </w:t>
      </w:r>
      <w:r w:rsidRPr="00330875">
        <w:rPr>
          <w:rFonts w:ascii="Lato" w:hAnsi="Lato" w:cstheme="minorHAnsi"/>
          <w:bdr w:val="none" w:sz="0" w:space="0" w:color="auto" w:frame="1"/>
        </w:rPr>
        <w:t xml:space="preserve"> informa que no se cuenta con peritos en las materias solicitadas inscritos en el Libro Único de Peritos Auxiliares en la Administración de Justicia presenta las cotización de los peritos como se describe en el oficio de cuenta, asimismo propone a los profesionistas que han participado con antelación en dicha Causa Judicial, solicitando también se autoricen a los profesionistas propuestos para próximos requerimientos de la Jueza en cita, toda vez que en ocasiones los requerimiento</w:t>
      </w:r>
      <w:r w:rsidR="00BA36A6" w:rsidRPr="00330875">
        <w:rPr>
          <w:rFonts w:ascii="Lato" w:hAnsi="Lato" w:cstheme="minorHAnsi"/>
          <w:bdr w:val="none" w:sz="0" w:space="0" w:color="auto" w:frame="1"/>
        </w:rPr>
        <w:t>s</w:t>
      </w:r>
      <w:r w:rsidRPr="00330875">
        <w:rPr>
          <w:rFonts w:ascii="Lato" w:hAnsi="Lato" w:cstheme="minorHAnsi"/>
          <w:bdr w:val="none" w:sz="0" w:space="0" w:color="auto" w:frame="1"/>
        </w:rPr>
        <w:t xml:space="preserve"> son</w:t>
      </w:r>
      <w:r w:rsidR="00BA36A6" w:rsidRPr="00330875">
        <w:rPr>
          <w:rFonts w:ascii="Lato" w:hAnsi="Lato" w:cstheme="minorHAnsi"/>
          <w:bdr w:val="none" w:sz="0" w:space="0" w:color="auto" w:frame="1"/>
        </w:rPr>
        <w:t xml:space="preserve"> solicitados</w:t>
      </w:r>
      <w:r w:rsidRPr="00330875">
        <w:rPr>
          <w:rFonts w:ascii="Lato" w:hAnsi="Lato" w:cstheme="minorHAnsi"/>
          <w:bdr w:val="none" w:sz="0" w:space="0" w:color="auto" w:frame="1"/>
        </w:rPr>
        <w:t xml:space="preserve"> con espacios de tiempo muy corto.</w:t>
      </w:r>
      <w:r w:rsidR="00261E38" w:rsidRPr="00330875">
        <w:rPr>
          <w:rFonts w:ascii="Lato" w:hAnsi="Lato" w:cstheme="minorHAnsi"/>
          <w:bdr w:val="none" w:sz="0" w:space="0" w:color="auto" w:frame="1"/>
        </w:rPr>
        <w:t xml:space="preserve"> </w:t>
      </w:r>
      <w:r w:rsidRPr="00330875">
        <w:rPr>
          <w:rFonts w:ascii="Lato" w:hAnsi="Lato" w:cstheme="minorHAnsi"/>
          <w:bdr w:val="none" w:sz="0" w:space="0" w:color="auto" w:frame="1"/>
        </w:rPr>
        <w:t xml:space="preserve">En atención a lo anterior, </w:t>
      </w:r>
      <w:r w:rsidR="009F6D91" w:rsidRPr="00330875">
        <w:rPr>
          <w:rFonts w:ascii="Lato" w:hAnsi="Lato" w:cstheme="minorHAnsi"/>
          <w:bdr w:val="none" w:sz="0" w:space="0" w:color="auto" w:frame="1"/>
        </w:rPr>
        <w:t>t</w:t>
      </w:r>
      <w:r w:rsidRPr="00330875">
        <w:rPr>
          <w:rFonts w:ascii="Lato" w:hAnsi="Lato" w:cstheme="minorHAnsi"/>
          <w:bdr w:val="none" w:sz="0" w:space="0" w:color="auto" w:frame="1"/>
        </w:rPr>
        <w:t xml:space="preserve">omando en consideración lo expuesto por el Jefe del Departamento de Servicios Periciales del Tribunal Superior de Justicia del Estado y  a efecto de brindar el apoyo solicitado a la </w:t>
      </w:r>
      <w:r w:rsidRPr="00330875">
        <w:rPr>
          <w:rFonts w:ascii="Lato" w:hAnsi="Lato"/>
        </w:rPr>
        <w:t xml:space="preserve">Jueza Quinto interina de Control y de Juicio Oral del Distrito Judicial de Guridi y Alcocer,  </w:t>
      </w:r>
      <w:r w:rsidRPr="00330875">
        <w:rPr>
          <w:rFonts w:ascii="Lato" w:hAnsi="Lato" w:cstheme="minorHAnsi"/>
        </w:rPr>
        <w:t xml:space="preserve">con fundamento en lo que establecen los artículos </w:t>
      </w:r>
      <w:r w:rsidRPr="00330875">
        <w:rPr>
          <w:rFonts w:ascii="Lato" w:hAnsi="Lato" w:cstheme="minorHAnsi"/>
          <w:bdr w:val="none" w:sz="0" w:space="0" w:color="auto" w:frame="1"/>
        </w:rPr>
        <w:t xml:space="preserve">13 de la Convención Sobre los Derechos de las Personas con Discapacidad, 1° de la Constitución Política de los Estados Unidos Mexicanos, 28 y 29 de la </w:t>
      </w:r>
      <w:r w:rsidRPr="00330875">
        <w:rPr>
          <w:rFonts w:ascii="Lato" w:hAnsi="Lato" w:cstheme="majorHAnsi"/>
        </w:rPr>
        <w:t xml:space="preserve">Ley General para la Inclusión de las Personas con Discapacidad, 85 de la Constitución Local, </w:t>
      </w:r>
      <w:r w:rsidRPr="00330875">
        <w:rPr>
          <w:rFonts w:ascii="Lato" w:hAnsi="Lato" w:cstheme="minorHAnsi"/>
          <w:bdr w:val="none" w:sz="0" w:space="0" w:color="auto" w:frame="1"/>
        </w:rPr>
        <w:t xml:space="preserve">61, 84, de la Ley Orgánica del Poder Judicial del Estado, </w:t>
      </w:r>
      <w:r w:rsidRPr="00330875">
        <w:rPr>
          <w:rFonts w:ascii="Lato" w:hAnsi="Lato" w:cstheme="minorHAnsi"/>
          <w:bdr w:val="none" w:sz="0" w:space="0" w:color="auto" w:frame="1"/>
        </w:rPr>
        <w:lastRenderedPageBreak/>
        <w:t xml:space="preserve">y 9 fracciones XIV y XVII del Reglamento del Consejo de la Judicatura del Estado, se determina: </w:t>
      </w:r>
    </w:p>
    <w:p w14:paraId="4B7BE3DA" w14:textId="77777777" w:rsidR="003D2D27" w:rsidRPr="00330875" w:rsidRDefault="003D2D27" w:rsidP="00165ED3">
      <w:pPr>
        <w:pStyle w:val="Prrafodelista"/>
        <w:numPr>
          <w:ilvl w:val="0"/>
          <w:numId w:val="67"/>
        </w:numPr>
        <w:spacing w:after="0" w:line="480" w:lineRule="auto"/>
        <w:ind w:right="51"/>
        <w:jc w:val="both"/>
        <w:rPr>
          <w:rFonts w:ascii="Lato" w:hAnsi="Lato" w:cstheme="minorHAnsi"/>
          <w:bdr w:val="none" w:sz="0" w:space="0" w:color="auto" w:frame="1"/>
        </w:rPr>
      </w:pPr>
      <w:r w:rsidRPr="00330875">
        <w:rPr>
          <w:rFonts w:ascii="Lato" w:hAnsi="Lato" w:cstheme="minorHAnsi"/>
          <w:bdr w:val="none" w:sz="0" w:space="0" w:color="auto" w:frame="1"/>
        </w:rPr>
        <w:t>Tomar conocimiento del oficio y anexos de cuenta.</w:t>
      </w:r>
    </w:p>
    <w:p w14:paraId="127E5352" w14:textId="180B5CA2" w:rsidR="00634AE2" w:rsidRPr="00330875" w:rsidRDefault="00634AE2" w:rsidP="00165ED3">
      <w:pPr>
        <w:pStyle w:val="Prrafodelista"/>
        <w:numPr>
          <w:ilvl w:val="0"/>
          <w:numId w:val="67"/>
        </w:numPr>
        <w:spacing w:after="0" w:line="480" w:lineRule="auto"/>
        <w:ind w:right="51"/>
        <w:jc w:val="both"/>
        <w:rPr>
          <w:rFonts w:ascii="Lato" w:hAnsi="Lato" w:cstheme="minorHAnsi"/>
          <w:bdr w:val="none" w:sz="0" w:space="0" w:color="auto" w:frame="1"/>
        </w:rPr>
      </w:pPr>
      <w:r w:rsidRPr="00330875">
        <w:rPr>
          <w:rFonts w:ascii="Lato" w:hAnsi="Lato" w:cstheme="minorHAnsi"/>
          <w:bdr w:val="none" w:sz="0" w:space="0" w:color="auto" w:frame="1"/>
        </w:rPr>
        <w:t xml:space="preserve">Autorizar la contratación de la C. Adriana </w:t>
      </w:r>
      <w:proofErr w:type="spellStart"/>
      <w:r w:rsidRPr="00330875">
        <w:rPr>
          <w:rFonts w:ascii="Lato" w:hAnsi="Lato" w:cstheme="minorHAnsi"/>
          <w:bdr w:val="none" w:sz="0" w:space="0" w:color="auto" w:frame="1"/>
        </w:rPr>
        <w:t>Tecpa</w:t>
      </w:r>
      <w:proofErr w:type="spellEnd"/>
      <w:r w:rsidRPr="00330875">
        <w:rPr>
          <w:rFonts w:ascii="Lato" w:hAnsi="Lato" w:cstheme="minorHAnsi"/>
          <w:bdr w:val="none" w:sz="0" w:space="0" w:color="auto" w:frame="1"/>
        </w:rPr>
        <w:t xml:space="preserve"> </w:t>
      </w:r>
      <w:proofErr w:type="spellStart"/>
      <w:r w:rsidRPr="00330875">
        <w:rPr>
          <w:rFonts w:ascii="Lato" w:hAnsi="Lato" w:cstheme="minorHAnsi"/>
          <w:bdr w:val="none" w:sz="0" w:space="0" w:color="auto" w:frame="1"/>
        </w:rPr>
        <w:t>Sartillo</w:t>
      </w:r>
      <w:proofErr w:type="spellEnd"/>
      <w:r w:rsidR="00760543" w:rsidRPr="00330875">
        <w:rPr>
          <w:rFonts w:ascii="Lato" w:hAnsi="Lato" w:cstheme="minorHAnsi"/>
          <w:bdr w:val="none" w:sz="0" w:space="0" w:color="auto" w:frame="1"/>
        </w:rPr>
        <w:t xml:space="preserve">, interprete </w:t>
      </w:r>
      <w:proofErr w:type="gramStart"/>
      <w:r w:rsidR="00760543" w:rsidRPr="00330875">
        <w:rPr>
          <w:rFonts w:ascii="Lato" w:hAnsi="Lato" w:cstheme="minorHAnsi"/>
          <w:bdr w:val="none" w:sz="0" w:space="0" w:color="auto" w:frame="1"/>
        </w:rPr>
        <w:t xml:space="preserve">en  </w:t>
      </w:r>
      <w:r w:rsidR="00760543" w:rsidRPr="00EA6D83">
        <w:rPr>
          <w:rFonts w:ascii="Lato" w:hAnsi="Lato" w:cstheme="minorHAnsi"/>
          <w:bdr w:val="none" w:sz="0" w:space="0" w:color="auto" w:frame="1"/>
        </w:rPr>
        <w:t>Lenguaje</w:t>
      </w:r>
      <w:proofErr w:type="gramEnd"/>
      <w:r w:rsidR="00760543" w:rsidRPr="00EA6D83">
        <w:rPr>
          <w:rFonts w:ascii="Lato" w:hAnsi="Lato" w:cstheme="minorHAnsi"/>
          <w:bdr w:val="none" w:sz="0" w:space="0" w:color="auto" w:frame="1"/>
        </w:rPr>
        <w:t xml:space="preserve"> Sordo, por la cantidad de $1,450.00</w:t>
      </w:r>
      <w:r w:rsidR="001224EC" w:rsidRPr="00EA6D83">
        <w:rPr>
          <w:rFonts w:ascii="Lato" w:hAnsi="Lato" w:cstheme="minorHAnsi"/>
          <w:bdr w:val="none" w:sz="0" w:space="0" w:color="auto" w:frame="1"/>
        </w:rPr>
        <w:t xml:space="preserve"> (Mil cuatrocientos </w:t>
      </w:r>
      <w:r w:rsidR="001224EC" w:rsidRPr="00330875">
        <w:rPr>
          <w:rFonts w:ascii="Lato" w:hAnsi="Lato" w:cstheme="minorHAnsi"/>
          <w:bdr w:val="none" w:sz="0" w:space="0" w:color="auto" w:frame="1"/>
        </w:rPr>
        <w:t>cincuenta pesos 00/100</w:t>
      </w:r>
      <w:r w:rsidR="00EA6D83">
        <w:rPr>
          <w:rFonts w:ascii="Lato" w:hAnsi="Lato" w:cstheme="minorHAnsi"/>
          <w:bdr w:val="none" w:sz="0" w:space="0" w:color="auto" w:frame="1"/>
        </w:rPr>
        <w:t xml:space="preserve"> </w:t>
      </w:r>
      <w:r w:rsidR="001224EC" w:rsidRPr="00330875">
        <w:rPr>
          <w:rFonts w:ascii="Lato" w:hAnsi="Lato" w:cstheme="minorHAnsi"/>
          <w:bdr w:val="none" w:sz="0" w:space="0" w:color="auto" w:frame="1"/>
        </w:rPr>
        <w:t>M</w:t>
      </w:r>
      <w:r w:rsidR="00EA6D83">
        <w:rPr>
          <w:rFonts w:ascii="Lato" w:hAnsi="Lato" w:cstheme="minorHAnsi"/>
          <w:bdr w:val="none" w:sz="0" w:space="0" w:color="auto" w:frame="1"/>
        </w:rPr>
        <w:t>.</w:t>
      </w:r>
      <w:r w:rsidR="001224EC" w:rsidRPr="00330875">
        <w:rPr>
          <w:rFonts w:ascii="Lato" w:hAnsi="Lato" w:cstheme="minorHAnsi"/>
          <w:bdr w:val="none" w:sz="0" w:space="0" w:color="auto" w:frame="1"/>
        </w:rPr>
        <w:t>N</w:t>
      </w:r>
      <w:r w:rsidR="00EA6D83">
        <w:rPr>
          <w:rFonts w:ascii="Lato" w:hAnsi="Lato" w:cstheme="minorHAnsi"/>
          <w:bdr w:val="none" w:sz="0" w:space="0" w:color="auto" w:frame="1"/>
        </w:rPr>
        <w:t>.</w:t>
      </w:r>
      <w:r w:rsidR="001224EC" w:rsidRPr="00330875">
        <w:rPr>
          <w:rFonts w:ascii="Lato" w:hAnsi="Lato" w:cstheme="minorHAnsi"/>
          <w:bdr w:val="none" w:sz="0" w:space="0" w:color="auto" w:frame="1"/>
        </w:rPr>
        <w:t>)</w:t>
      </w:r>
      <w:r w:rsidR="00760543" w:rsidRPr="00330875">
        <w:rPr>
          <w:rFonts w:ascii="Lato" w:hAnsi="Lato" w:cstheme="minorHAnsi"/>
          <w:bdr w:val="none" w:sz="0" w:space="0" w:color="auto" w:frame="1"/>
        </w:rPr>
        <w:t xml:space="preserve"> más IVA, por hora o fracción, autorizando se realice el pago  a la cuenta que se precisa en el oficio DSP/699/2025.</w:t>
      </w:r>
    </w:p>
    <w:p w14:paraId="6AE0EEFF" w14:textId="3BF85E0E" w:rsidR="003D2D27" w:rsidRPr="00330875" w:rsidRDefault="003D2D27" w:rsidP="00165ED3">
      <w:pPr>
        <w:pStyle w:val="Prrafodelista"/>
        <w:numPr>
          <w:ilvl w:val="0"/>
          <w:numId w:val="67"/>
        </w:numPr>
        <w:spacing w:after="0" w:line="480" w:lineRule="auto"/>
        <w:ind w:right="51"/>
        <w:jc w:val="both"/>
        <w:rPr>
          <w:rFonts w:ascii="Lato" w:hAnsi="Lato" w:cstheme="minorHAnsi"/>
          <w:bdr w:val="none" w:sz="0" w:space="0" w:color="auto" w:frame="1"/>
        </w:rPr>
      </w:pPr>
      <w:r w:rsidRPr="00330875">
        <w:rPr>
          <w:rFonts w:ascii="Lato" w:hAnsi="Lato" w:cstheme="minorHAnsi"/>
          <w:bdr w:val="none" w:sz="0" w:space="0" w:color="auto" w:frame="1"/>
        </w:rPr>
        <w:t>Autorizar la contratación de la Licenciada Adriana Rendón González, intérprete en la materia de Lenguaje de Señas Mexicano, por la cantidad de $1,</w:t>
      </w:r>
      <w:r w:rsidR="00405995" w:rsidRPr="00330875">
        <w:rPr>
          <w:rFonts w:ascii="Lato" w:hAnsi="Lato" w:cstheme="minorHAnsi"/>
          <w:bdr w:val="none" w:sz="0" w:space="0" w:color="auto" w:frame="1"/>
        </w:rPr>
        <w:t>5</w:t>
      </w:r>
      <w:r w:rsidR="003D671D">
        <w:rPr>
          <w:rFonts w:ascii="Lato" w:hAnsi="Lato" w:cstheme="minorHAnsi"/>
          <w:bdr w:val="none" w:sz="0" w:space="0" w:color="auto" w:frame="1"/>
        </w:rPr>
        <w:t>0</w:t>
      </w:r>
      <w:r w:rsidR="00405995" w:rsidRPr="00330875">
        <w:rPr>
          <w:rFonts w:ascii="Lato" w:hAnsi="Lato" w:cstheme="minorHAnsi"/>
          <w:bdr w:val="none" w:sz="0" w:space="0" w:color="auto" w:frame="1"/>
        </w:rPr>
        <w:t>0</w:t>
      </w:r>
      <w:r w:rsidRPr="00330875">
        <w:rPr>
          <w:rFonts w:ascii="Lato" w:hAnsi="Lato" w:cstheme="minorHAnsi"/>
          <w:bdr w:val="none" w:sz="0" w:space="0" w:color="auto" w:frame="1"/>
        </w:rPr>
        <w:t xml:space="preserve">.00 (Mil </w:t>
      </w:r>
      <w:r w:rsidR="003D671D">
        <w:rPr>
          <w:rFonts w:ascii="Lato" w:hAnsi="Lato" w:cstheme="minorHAnsi"/>
          <w:bdr w:val="none" w:sz="0" w:space="0" w:color="auto" w:frame="1"/>
        </w:rPr>
        <w:t xml:space="preserve">quinientos </w:t>
      </w:r>
      <w:r w:rsidRPr="00330875">
        <w:rPr>
          <w:rFonts w:ascii="Lato" w:hAnsi="Lato" w:cstheme="minorHAnsi"/>
          <w:bdr w:val="none" w:sz="0" w:space="0" w:color="auto" w:frame="1"/>
        </w:rPr>
        <w:t>pesos 00/100 M.N.) netos</w:t>
      </w:r>
      <w:r w:rsidR="00420EE4" w:rsidRPr="00330875">
        <w:rPr>
          <w:rFonts w:ascii="Lato" w:hAnsi="Lato" w:cstheme="minorHAnsi"/>
          <w:bdr w:val="none" w:sz="0" w:space="0" w:color="auto" w:frame="1"/>
        </w:rPr>
        <w:t xml:space="preserve">, </w:t>
      </w:r>
      <w:r w:rsidRPr="00330875">
        <w:rPr>
          <w:rFonts w:ascii="Lato" w:hAnsi="Lato" w:cstheme="minorHAnsi"/>
          <w:bdr w:val="none" w:sz="0" w:space="0" w:color="auto" w:frame="1"/>
        </w:rPr>
        <w:t xml:space="preserve">por hora o fracción, para que asista a la </w:t>
      </w:r>
      <w:r w:rsidRPr="00330875">
        <w:rPr>
          <w:rFonts w:ascii="Lato" w:hAnsi="Lato"/>
        </w:rPr>
        <w:t xml:space="preserve">audiencia señalada en la </w:t>
      </w:r>
      <w:r w:rsidRPr="00330875">
        <w:rPr>
          <w:rFonts w:ascii="Lato" w:hAnsi="Lato" w:cstheme="minorHAnsi"/>
          <w:bdr w:val="none" w:sz="0" w:space="0" w:color="auto" w:frame="1"/>
        </w:rPr>
        <w:t>Causa Judicial 346/2024-V de los índices del Juzgado en mención,  para las quince horas con treinta minutos del catorce de abril de dos mil veinticinco, así como en las demás audiencias que señale la Jueza en cita, dentro de la</w:t>
      </w:r>
      <w:r w:rsidR="004D3A00" w:rsidRPr="00330875">
        <w:rPr>
          <w:rFonts w:ascii="Lato" w:hAnsi="Lato" w:cstheme="minorHAnsi"/>
          <w:bdr w:val="none" w:sz="0" w:space="0" w:color="auto" w:frame="1"/>
        </w:rPr>
        <w:t xml:space="preserve"> referida C</w:t>
      </w:r>
      <w:r w:rsidRPr="00330875">
        <w:rPr>
          <w:rFonts w:ascii="Lato" w:hAnsi="Lato" w:cstheme="minorHAnsi"/>
          <w:bdr w:val="none" w:sz="0" w:space="0" w:color="auto" w:frame="1"/>
        </w:rPr>
        <w:t>ausa Judicial</w:t>
      </w:r>
      <w:r w:rsidR="00405995" w:rsidRPr="00330875">
        <w:rPr>
          <w:rFonts w:ascii="Lato" w:hAnsi="Lato" w:cstheme="minorHAnsi"/>
          <w:bdr w:val="none" w:sz="0" w:space="0" w:color="auto" w:frame="1"/>
        </w:rPr>
        <w:t>; autorizando que sus pagos se realicen por parte de la Tesorería a la cuenta señalada.</w:t>
      </w:r>
    </w:p>
    <w:p w14:paraId="523D8D71" w14:textId="6A4F9CD0" w:rsidR="003D2D27" w:rsidRPr="00330875" w:rsidRDefault="003D2D27" w:rsidP="00165ED3">
      <w:pPr>
        <w:pStyle w:val="Prrafodelista"/>
        <w:numPr>
          <w:ilvl w:val="0"/>
          <w:numId w:val="67"/>
        </w:numPr>
        <w:spacing w:after="0" w:line="480" w:lineRule="auto"/>
        <w:ind w:right="51"/>
        <w:jc w:val="both"/>
        <w:rPr>
          <w:rFonts w:ascii="Lato" w:hAnsi="Lato" w:cstheme="minorHAnsi"/>
          <w:bdr w:val="none" w:sz="0" w:space="0" w:color="auto" w:frame="1"/>
        </w:rPr>
      </w:pPr>
      <w:r w:rsidRPr="00330875">
        <w:rPr>
          <w:rFonts w:ascii="Lato" w:hAnsi="Lato" w:cstheme="minorHAnsi"/>
          <w:bdr w:val="none" w:sz="0" w:space="0" w:color="auto" w:frame="1"/>
        </w:rPr>
        <w:t>Autorizar la contratación del Doctor Carlos Arteaga Morales, perito en Psiquiatría, por la cantidad de $4,000.00 (Cuatro mil pesos 00/100 M.N.) netos</w:t>
      </w:r>
      <w:r w:rsidR="00215A3D" w:rsidRPr="00330875">
        <w:rPr>
          <w:rFonts w:ascii="Lato" w:hAnsi="Lato" w:cstheme="minorHAnsi"/>
          <w:bdr w:val="none" w:sz="0" w:space="0" w:color="auto" w:frame="1"/>
        </w:rPr>
        <w:t>,</w:t>
      </w:r>
      <w:r w:rsidRPr="00330875">
        <w:rPr>
          <w:rFonts w:ascii="Lato" w:hAnsi="Lato" w:cstheme="minorHAnsi"/>
          <w:bdr w:val="none" w:sz="0" w:space="0" w:color="auto" w:frame="1"/>
        </w:rPr>
        <w:t xml:space="preserve"> para que asista a la </w:t>
      </w:r>
      <w:r w:rsidRPr="00330875">
        <w:rPr>
          <w:rFonts w:ascii="Lato" w:hAnsi="Lato"/>
        </w:rPr>
        <w:t xml:space="preserve">audiencia señalada en la </w:t>
      </w:r>
      <w:r w:rsidRPr="00330875">
        <w:rPr>
          <w:rFonts w:ascii="Lato" w:hAnsi="Lato" w:cstheme="minorHAnsi"/>
          <w:bdr w:val="none" w:sz="0" w:space="0" w:color="auto" w:frame="1"/>
        </w:rPr>
        <w:t xml:space="preserve">Causa Judicial 346/2024-V de los índices del Juzgado en mención, para las </w:t>
      </w:r>
      <w:r w:rsidRPr="00330875">
        <w:rPr>
          <w:rFonts w:ascii="Lato" w:hAnsi="Lato" w:cstheme="minorHAnsi"/>
          <w:b/>
          <w:bCs/>
          <w:bdr w:val="none" w:sz="0" w:space="0" w:color="auto" w:frame="1"/>
        </w:rPr>
        <w:t xml:space="preserve">quince horas con treinta minutos del catorce de abril de dos mil veinticinco, así como en las demás audiencias que señale la Jueza en cita, dentro de </w:t>
      </w:r>
      <w:r w:rsidR="004D3A00" w:rsidRPr="00330875">
        <w:rPr>
          <w:rFonts w:ascii="Lato" w:hAnsi="Lato" w:cstheme="minorHAnsi"/>
          <w:b/>
          <w:bCs/>
          <w:bdr w:val="none" w:sz="0" w:space="0" w:color="auto" w:frame="1"/>
        </w:rPr>
        <w:t xml:space="preserve">la </w:t>
      </w:r>
      <w:r w:rsidR="00215A3D" w:rsidRPr="00330875">
        <w:rPr>
          <w:rFonts w:ascii="Lato" w:hAnsi="Lato" w:cstheme="minorHAnsi"/>
          <w:b/>
          <w:bCs/>
          <w:bdr w:val="none" w:sz="0" w:space="0" w:color="auto" w:frame="1"/>
        </w:rPr>
        <w:t>referida</w:t>
      </w:r>
      <w:r w:rsidR="004D3A00" w:rsidRPr="00330875">
        <w:rPr>
          <w:rFonts w:ascii="Lato" w:hAnsi="Lato" w:cstheme="minorHAnsi"/>
          <w:b/>
          <w:bCs/>
          <w:bdr w:val="none" w:sz="0" w:space="0" w:color="auto" w:frame="1"/>
        </w:rPr>
        <w:t xml:space="preserve"> causa</w:t>
      </w:r>
      <w:r w:rsidRPr="00330875">
        <w:rPr>
          <w:rFonts w:ascii="Lato" w:hAnsi="Lato" w:cstheme="minorHAnsi"/>
          <w:bdr w:val="none" w:sz="0" w:space="0" w:color="auto" w:frame="1"/>
        </w:rPr>
        <w:t>.</w:t>
      </w:r>
    </w:p>
    <w:p w14:paraId="1E681BF8" w14:textId="77777777" w:rsidR="003D2D27" w:rsidRPr="00330875" w:rsidRDefault="003D2D27" w:rsidP="00165ED3">
      <w:pPr>
        <w:pStyle w:val="Prrafodelista"/>
        <w:numPr>
          <w:ilvl w:val="0"/>
          <w:numId w:val="67"/>
        </w:numPr>
        <w:spacing w:after="0" w:line="480" w:lineRule="auto"/>
        <w:ind w:right="51"/>
        <w:jc w:val="both"/>
        <w:rPr>
          <w:rFonts w:ascii="Lato" w:hAnsi="Lato" w:cstheme="minorHAnsi"/>
          <w:bdr w:val="none" w:sz="0" w:space="0" w:color="auto" w:frame="1"/>
        </w:rPr>
      </w:pPr>
      <w:r w:rsidRPr="00330875">
        <w:rPr>
          <w:rFonts w:ascii="Lato" w:hAnsi="Lato" w:cstheme="minorHAnsi"/>
          <w:bdr w:val="none" w:sz="0" w:space="0" w:color="auto" w:frame="1"/>
        </w:rPr>
        <w:t xml:space="preserve">Instruir al </w:t>
      </w:r>
      <w:proofErr w:type="gramStart"/>
      <w:r w:rsidRPr="00330875">
        <w:rPr>
          <w:rFonts w:ascii="Lato" w:hAnsi="Lato" w:cstheme="minorHAnsi"/>
          <w:bdr w:val="none" w:sz="0" w:space="0" w:color="auto" w:frame="1"/>
        </w:rPr>
        <w:t>Jefe</w:t>
      </w:r>
      <w:proofErr w:type="gramEnd"/>
      <w:r w:rsidRPr="00330875">
        <w:rPr>
          <w:rFonts w:ascii="Lato" w:hAnsi="Lato" w:cstheme="minorHAnsi"/>
          <w:bdr w:val="none" w:sz="0" w:space="0" w:color="auto" w:frame="1"/>
        </w:rPr>
        <w:t xml:space="preserve"> del Departamento de Servicios Periciales del Tribunal Superior de Justicia para que, exhiba ante el área de Tesorería el soporte documental para el requerimiento de pago. </w:t>
      </w:r>
    </w:p>
    <w:p w14:paraId="1B05AC7F" w14:textId="77777777" w:rsidR="003D2D27" w:rsidRPr="00330875" w:rsidRDefault="003D2D27" w:rsidP="00165ED3">
      <w:pPr>
        <w:pStyle w:val="Prrafodelista"/>
        <w:numPr>
          <w:ilvl w:val="0"/>
          <w:numId w:val="67"/>
        </w:numPr>
        <w:spacing w:after="0" w:line="480" w:lineRule="auto"/>
        <w:ind w:right="51"/>
        <w:jc w:val="both"/>
        <w:rPr>
          <w:rFonts w:ascii="Lato" w:hAnsi="Lato" w:cstheme="minorHAnsi"/>
          <w:bdr w:val="none" w:sz="0" w:space="0" w:color="auto" w:frame="1"/>
        </w:rPr>
      </w:pPr>
      <w:r w:rsidRPr="00330875">
        <w:rPr>
          <w:rFonts w:ascii="Lato" w:hAnsi="Lato" w:cstheme="minorHAnsi"/>
          <w:bdr w:val="none" w:sz="0" w:space="0" w:color="auto" w:frame="1"/>
        </w:rPr>
        <w:t>Instruir al Tesorero del Poder Judicial del Estado, realizar el pago autorizado a los profesionistas autorizados, una vez que tenga el soporte documental ordenado y se expida el comprobante fiscal que reúna los requisitos a satisfacción de su área.</w:t>
      </w:r>
    </w:p>
    <w:p w14:paraId="5D255A3F" w14:textId="497AC675" w:rsidR="003D2D27" w:rsidRPr="00330875" w:rsidRDefault="003D2D27" w:rsidP="00330875">
      <w:pPr>
        <w:pStyle w:val="NormalWeb"/>
        <w:spacing w:before="0" w:beforeAutospacing="0" w:after="0" w:afterAutospacing="0" w:line="480" w:lineRule="auto"/>
        <w:ind w:right="49"/>
        <w:jc w:val="both"/>
        <w:rPr>
          <w:rFonts w:ascii="Lato" w:hAnsi="Lato" w:cstheme="minorHAnsi"/>
          <w:b/>
          <w:bCs/>
          <w:sz w:val="22"/>
          <w:szCs w:val="22"/>
          <w:u w:val="single"/>
          <w:bdr w:val="none" w:sz="0" w:space="0" w:color="auto" w:frame="1"/>
        </w:rPr>
      </w:pPr>
      <w:r w:rsidRPr="00330875">
        <w:rPr>
          <w:rFonts w:ascii="Lato" w:hAnsi="Lato" w:cstheme="minorHAnsi"/>
          <w:sz w:val="22"/>
          <w:szCs w:val="22"/>
          <w:bdr w:val="none" w:sz="0" w:space="0" w:color="auto" w:frame="1"/>
        </w:rPr>
        <w:lastRenderedPageBreak/>
        <w:t xml:space="preserve">Comuníquese esta determinación, al </w:t>
      </w:r>
      <w:proofErr w:type="gramStart"/>
      <w:r w:rsidRPr="00330875">
        <w:rPr>
          <w:rFonts w:ascii="Lato" w:hAnsi="Lato" w:cstheme="minorHAnsi"/>
          <w:sz w:val="22"/>
          <w:szCs w:val="22"/>
          <w:bdr w:val="none" w:sz="0" w:space="0" w:color="auto" w:frame="1"/>
        </w:rPr>
        <w:t>Jefe</w:t>
      </w:r>
      <w:proofErr w:type="gramEnd"/>
      <w:r w:rsidRPr="00330875">
        <w:rPr>
          <w:rFonts w:ascii="Lato" w:hAnsi="Lato" w:cstheme="minorHAnsi"/>
          <w:sz w:val="22"/>
          <w:szCs w:val="22"/>
          <w:bdr w:val="none" w:sz="0" w:space="0" w:color="auto" w:frame="1"/>
        </w:rPr>
        <w:t xml:space="preserve"> del Departamento de Servicios Periciales y Secretaria General de Acuerdos del Tribunal Superior de Justicia, así como a la Jueza Quinto interina de Control y de Juicio Oral del Distrito Judicial de Guridi y Alcocer y Tesorero del Poder Judicial, para los efectos legales a que haya lugar.</w:t>
      </w:r>
      <w:r w:rsidR="00261E38" w:rsidRPr="00330875">
        <w:rPr>
          <w:rFonts w:ascii="Lato" w:hAnsi="Lato" w:cstheme="minorHAnsi"/>
          <w:sz w:val="22"/>
          <w:szCs w:val="22"/>
          <w:bdr w:val="none" w:sz="0" w:space="0" w:color="auto" w:frame="1"/>
        </w:rPr>
        <w:t xml:space="preserve"> </w:t>
      </w:r>
      <w:bookmarkEnd w:id="18"/>
      <w:r w:rsidR="00261E38" w:rsidRPr="00330875">
        <w:rPr>
          <w:rFonts w:ascii="Lato" w:hAnsi="Lato" w:cstheme="minorHAnsi"/>
          <w:b/>
          <w:bCs/>
          <w:sz w:val="22"/>
          <w:szCs w:val="22"/>
          <w:u w:val="single"/>
          <w:bdr w:val="none" w:sz="0" w:space="0" w:color="auto" w:frame="1"/>
        </w:rPr>
        <w:t>APROBADO POR UNANIMIDAD DE VOTOS.</w:t>
      </w:r>
    </w:p>
    <w:p w14:paraId="04133F9E" w14:textId="5F0A6EEF" w:rsidR="00330875" w:rsidRPr="00330875" w:rsidRDefault="00330875" w:rsidP="00165ED3">
      <w:pPr>
        <w:pStyle w:val="NormalWeb"/>
        <w:spacing w:before="0" w:beforeAutospacing="0" w:after="0" w:afterAutospacing="0" w:line="480" w:lineRule="auto"/>
        <w:ind w:right="49" w:firstLine="851"/>
        <w:jc w:val="both"/>
        <w:rPr>
          <w:rFonts w:ascii="Lato" w:hAnsi="Lato" w:cstheme="minorHAnsi"/>
          <w:noProof/>
          <w:color w:val="000000" w:themeColor="text1"/>
          <w:sz w:val="22"/>
          <w:szCs w:val="22"/>
        </w:rPr>
      </w:pPr>
      <w:r w:rsidRPr="00330875">
        <w:rPr>
          <w:rFonts w:ascii="Lato" w:hAnsi="Lato" w:cstheme="minorHAnsi"/>
          <w:b/>
          <w:bCs/>
          <w:noProof/>
          <w:color w:val="000000" w:themeColor="text1"/>
          <w:sz w:val="22"/>
          <w:szCs w:val="22"/>
        </w:rPr>
        <w:t xml:space="preserve">ACUERDO XXI/35/2025. Escrito recibido en la Secretaría Ejecutiva del Consejo de la Judicatura del Estado, el ocho de abril de dos mil veinticinco, signados por YOANI ZEFERINO GARCÍA (Numero de registro interno SE-1944). - - - - - - - - - - - - - - - - - - - - - - - - - - - - - - - - - - - - - - - - - - - - - - - - - - - - </w:t>
      </w:r>
      <w:r w:rsidRPr="00330875">
        <w:rPr>
          <w:rFonts w:ascii="Lato" w:hAnsi="Lato" w:cstheme="minorHAnsi"/>
          <w:noProof/>
          <w:color w:val="000000" w:themeColor="text1"/>
          <w:sz w:val="22"/>
          <w:szCs w:val="22"/>
        </w:rPr>
        <w:t>Dada cuenta con el escrito de referencia, dirigido a los Consejeros que conforman el Pleno del Consejo de la Judicatura del Estado y a la Secretaria Ejecutiva de la Judicatura del Estado, mediante el cual realiza manifestaciones relacionadas con el juicio de Amparo número 1408/2024-1  del índice del Juzgado Tercero de Distrito en el Estado y a su vez, realiza las peticiones plasmadas en los puntos PRIMERO, SEGUNDO, TERCERO, CUARTO y QUINTO de su escrito. Ahora bien, del análisis a sus escritos de cuenta, se desprende que la promovente realiza diversas manifestaciones respecto del expediente de queja 185/2024, del índice de la Contraloría del Poder Judicial del Estado, por lo que sus peticiones PRIMERA, SEGUNDA Y TERCERA, tendrá que dirigirlas a la autoridad competente, esto es a la Contraloría del Poder Judicial del Estado, como  Órgano de Control interno,  en términos del artículo 84 fracciones XIII y XIV del Reglamento del Consejo de la Judicatura. En ese sentido y con fundamento en lo que establece el artículo 61 de la Ley Orgánica del Poder Judicial del Estado y 82 fracción V, del Reglamento del Consejo de la Judicatura del Estado, se determina:</w:t>
      </w:r>
    </w:p>
    <w:p w14:paraId="717C41B3" w14:textId="77777777" w:rsidR="00330875" w:rsidRPr="00330875" w:rsidRDefault="00330875" w:rsidP="00165ED3">
      <w:pPr>
        <w:pStyle w:val="NormalWeb"/>
        <w:numPr>
          <w:ilvl w:val="0"/>
          <w:numId w:val="72"/>
        </w:numPr>
        <w:spacing w:before="0" w:beforeAutospacing="0" w:after="0" w:afterAutospacing="0" w:line="480" w:lineRule="auto"/>
        <w:ind w:left="567" w:right="49"/>
        <w:jc w:val="both"/>
        <w:rPr>
          <w:rFonts w:ascii="Lato" w:hAnsi="Lato" w:cstheme="minorHAnsi"/>
          <w:noProof/>
          <w:color w:val="000000" w:themeColor="text1"/>
          <w:sz w:val="22"/>
          <w:szCs w:val="22"/>
        </w:rPr>
      </w:pPr>
      <w:r w:rsidRPr="00330875">
        <w:rPr>
          <w:rFonts w:ascii="Lato" w:hAnsi="Lato" w:cstheme="minorHAnsi"/>
          <w:noProof/>
          <w:color w:val="000000" w:themeColor="text1"/>
          <w:sz w:val="22"/>
          <w:szCs w:val="22"/>
        </w:rPr>
        <w:t>Tomar conocimiento del escrito de cuenta.</w:t>
      </w:r>
    </w:p>
    <w:p w14:paraId="46F15DCC" w14:textId="77777777" w:rsidR="00330875" w:rsidRPr="00330875" w:rsidRDefault="00330875" w:rsidP="00165ED3">
      <w:pPr>
        <w:pStyle w:val="NormalWeb"/>
        <w:numPr>
          <w:ilvl w:val="0"/>
          <w:numId w:val="72"/>
        </w:numPr>
        <w:spacing w:before="0" w:beforeAutospacing="0" w:after="0" w:afterAutospacing="0" w:line="480" w:lineRule="auto"/>
        <w:ind w:left="567" w:right="49"/>
        <w:jc w:val="both"/>
        <w:rPr>
          <w:rFonts w:ascii="Lato" w:hAnsi="Lato" w:cstheme="minorHAnsi"/>
          <w:noProof/>
          <w:color w:val="000000" w:themeColor="text1"/>
          <w:sz w:val="22"/>
          <w:szCs w:val="22"/>
        </w:rPr>
      </w:pPr>
      <w:r w:rsidRPr="00330875">
        <w:rPr>
          <w:rFonts w:ascii="Lato" w:hAnsi="Lato" w:cstheme="minorHAnsi"/>
          <w:noProof/>
          <w:color w:val="000000" w:themeColor="text1"/>
          <w:sz w:val="22"/>
          <w:szCs w:val="22"/>
        </w:rPr>
        <w:t>Por cuanto hace a sus peticiones marcadas con los punto PRIMERO, SEGUNDO y TERCERO, tendrá que solicitarlo ante la autoridad competente.</w:t>
      </w:r>
    </w:p>
    <w:p w14:paraId="34A838FF" w14:textId="77777777" w:rsidR="00330875" w:rsidRPr="00330875" w:rsidRDefault="00330875" w:rsidP="00165ED3">
      <w:pPr>
        <w:pStyle w:val="NormalWeb"/>
        <w:numPr>
          <w:ilvl w:val="0"/>
          <w:numId w:val="72"/>
        </w:numPr>
        <w:spacing w:before="0" w:beforeAutospacing="0" w:after="0" w:afterAutospacing="0" w:line="480" w:lineRule="auto"/>
        <w:ind w:left="567" w:right="49"/>
        <w:jc w:val="both"/>
        <w:rPr>
          <w:rFonts w:ascii="Lato" w:hAnsi="Lato" w:cstheme="minorHAnsi"/>
          <w:noProof/>
          <w:color w:val="000000" w:themeColor="text1"/>
          <w:sz w:val="22"/>
          <w:szCs w:val="22"/>
        </w:rPr>
      </w:pPr>
      <w:r w:rsidRPr="00330875">
        <w:rPr>
          <w:rFonts w:ascii="Lato" w:hAnsi="Lato" w:cstheme="minorHAnsi"/>
          <w:noProof/>
          <w:color w:val="000000" w:themeColor="text1"/>
          <w:sz w:val="22"/>
          <w:szCs w:val="22"/>
        </w:rPr>
        <w:lastRenderedPageBreak/>
        <w:t>Respecto al punto CUARTO, se instruye a la Secretaria Ejecutiva entregar las copias certificadas que solicita, previa constancia que obre por su recibo.</w:t>
      </w:r>
    </w:p>
    <w:p w14:paraId="349F58F7" w14:textId="77777777" w:rsidR="00330875" w:rsidRPr="00330875" w:rsidRDefault="00330875" w:rsidP="00165ED3">
      <w:pPr>
        <w:pStyle w:val="NormalWeb"/>
        <w:numPr>
          <w:ilvl w:val="0"/>
          <w:numId w:val="72"/>
        </w:numPr>
        <w:spacing w:before="0" w:beforeAutospacing="0" w:after="0" w:afterAutospacing="0" w:line="480" w:lineRule="auto"/>
        <w:ind w:left="567" w:right="49"/>
        <w:jc w:val="both"/>
        <w:rPr>
          <w:rFonts w:ascii="Lato" w:hAnsi="Lato" w:cstheme="minorHAnsi"/>
          <w:noProof/>
          <w:color w:val="000000" w:themeColor="text1"/>
          <w:sz w:val="22"/>
          <w:szCs w:val="22"/>
        </w:rPr>
      </w:pPr>
      <w:r w:rsidRPr="00330875">
        <w:rPr>
          <w:rFonts w:ascii="Lato" w:hAnsi="Lato" w:cstheme="minorHAnsi"/>
          <w:noProof/>
          <w:color w:val="000000" w:themeColor="text1"/>
          <w:sz w:val="22"/>
          <w:szCs w:val="22"/>
        </w:rPr>
        <w:t>Finalmente, respecto al punto QUINTO, tomando en consideración que el acta ordinaria de fecha veintitrés de octubre de dos mil veinticuatro, contempla diversos acuerdos que contienen datos sensibles que en términos de la Ley General de Protección de Datos Personales en Posesión de Sujetos Obligados, deben protegerse; una vez que la peticionaria, precise que punto de acuerdo en concreto solicita, se le acordará lo procedente.</w:t>
      </w:r>
    </w:p>
    <w:p w14:paraId="6024DCC3" w14:textId="487F6DD1" w:rsidR="00330875" w:rsidRPr="00330875" w:rsidRDefault="00330875" w:rsidP="00165ED3">
      <w:pPr>
        <w:pStyle w:val="NormalWeb"/>
        <w:spacing w:before="0" w:beforeAutospacing="0" w:after="0" w:afterAutospacing="0" w:line="480" w:lineRule="auto"/>
        <w:ind w:right="49"/>
        <w:jc w:val="both"/>
        <w:rPr>
          <w:rFonts w:ascii="Lato" w:hAnsi="Lato" w:cstheme="minorHAnsi"/>
          <w:b/>
          <w:bCs/>
          <w:noProof/>
          <w:color w:val="000000" w:themeColor="text1"/>
          <w:sz w:val="22"/>
          <w:szCs w:val="22"/>
          <w:u w:val="single"/>
        </w:rPr>
      </w:pPr>
      <w:r w:rsidRPr="00330875">
        <w:rPr>
          <w:rFonts w:ascii="Lato" w:hAnsi="Lato" w:cstheme="minorHAnsi"/>
          <w:noProof/>
          <w:color w:val="000000" w:themeColor="text1"/>
          <w:sz w:val="22"/>
          <w:szCs w:val="22"/>
        </w:rPr>
        <w:t>Comuníquese lo anterior a la peticionaria de manera personal en el domicilio señalado para tal efecto, a través de la Diligenciaria adscrita a este Cuerpo Colegiado, para su debido conocimiento.</w:t>
      </w:r>
      <w:r>
        <w:rPr>
          <w:rFonts w:ascii="Lato" w:hAnsi="Lato" w:cstheme="minorHAnsi"/>
          <w:noProof/>
          <w:color w:val="000000" w:themeColor="text1"/>
          <w:sz w:val="22"/>
          <w:szCs w:val="22"/>
        </w:rPr>
        <w:t xml:space="preserve"> </w:t>
      </w:r>
      <w:r w:rsidRPr="00330875">
        <w:rPr>
          <w:rFonts w:ascii="Lato" w:hAnsi="Lato" w:cstheme="minorHAnsi"/>
          <w:b/>
          <w:bCs/>
          <w:noProof/>
          <w:color w:val="000000" w:themeColor="text1"/>
          <w:sz w:val="22"/>
          <w:szCs w:val="22"/>
          <w:u w:val="single"/>
        </w:rPr>
        <w:t>APROBADO POR UNANIMIDAD DE VOTOS.</w:t>
      </w:r>
    </w:p>
    <w:p w14:paraId="67C3C5B1" w14:textId="33533413" w:rsidR="00763150" w:rsidRPr="00330875" w:rsidRDefault="005E04E3" w:rsidP="00165ED3">
      <w:pPr>
        <w:spacing w:after="0" w:line="480" w:lineRule="auto"/>
        <w:ind w:right="49" w:firstLine="851"/>
        <w:jc w:val="both"/>
        <w:rPr>
          <w:rFonts w:ascii="Lato" w:hAnsi="Lato"/>
        </w:rPr>
      </w:pPr>
      <w:r w:rsidRPr="00330875">
        <w:rPr>
          <w:rFonts w:ascii="Lato" w:hAnsi="Lato" w:cstheme="minorHAnsi"/>
          <w:b/>
          <w:bCs/>
          <w:noProof/>
        </w:rPr>
        <w:t>A</w:t>
      </w:r>
      <w:r w:rsidRPr="00330875">
        <w:rPr>
          <w:rFonts w:ascii="Lato" w:hAnsi="Lato"/>
          <w:b/>
          <w:bCs/>
          <w:color w:val="000000"/>
        </w:rPr>
        <w:t>CUERDO XX</w:t>
      </w:r>
      <w:r w:rsidR="00450F3F" w:rsidRPr="00330875">
        <w:rPr>
          <w:rFonts w:ascii="Lato" w:hAnsi="Lato"/>
          <w:b/>
          <w:bCs/>
          <w:color w:val="000000"/>
        </w:rPr>
        <w:t>I</w:t>
      </w:r>
      <w:r w:rsidR="00B821AC" w:rsidRPr="00330875">
        <w:rPr>
          <w:rFonts w:ascii="Lato" w:hAnsi="Lato"/>
          <w:b/>
          <w:bCs/>
          <w:color w:val="000000"/>
        </w:rPr>
        <w:t>I</w:t>
      </w:r>
      <w:r w:rsidRPr="00330875">
        <w:rPr>
          <w:rFonts w:ascii="Lato" w:hAnsi="Lato"/>
          <w:b/>
          <w:bCs/>
          <w:color w:val="000000"/>
        </w:rPr>
        <w:t xml:space="preserve">/35/2025. Oficio número 401/2025, recibido el </w:t>
      </w:r>
      <w:r w:rsidR="00763150" w:rsidRPr="00330875">
        <w:rPr>
          <w:rFonts w:ascii="Lato" w:hAnsi="Lato"/>
          <w:b/>
          <w:bCs/>
          <w:color w:val="000000"/>
        </w:rPr>
        <w:t xml:space="preserve">nueve de abril de dos mil veinticinco, signado por el Juez Integrante del Tribunal de Enjuiciamiento del Juzgado de Control y de Juicio Oral del Distrito Judicial de Sánchez Piedras y Especializado en Justicia para Adolescentes. </w:t>
      </w:r>
      <w:r w:rsidR="00015B20" w:rsidRPr="00330875">
        <w:rPr>
          <w:rFonts w:ascii="Lato" w:hAnsi="Lato"/>
          <w:b/>
          <w:bCs/>
          <w:color w:val="000000"/>
        </w:rPr>
        <w:t>- - - - - - - - - - -</w:t>
      </w:r>
      <w:r w:rsidR="00763150" w:rsidRPr="00330875">
        <w:rPr>
          <w:rFonts w:ascii="Lato" w:hAnsi="Lato"/>
          <w:color w:val="000000"/>
        </w:rPr>
        <w:t xml:space="preserve">Dada cuenta con el oficio de referencia, mediante el cual, el Juez Integrante del Tribunal de Enjuiciamiento del Juzgado de Control y de Juicio Oral del Distrito Judicial de Sánchez Piedras y Especializado en Justicia para Adolescentes, informa que en atención a la </w:t>
      </w:r>
      <w:r w:rsidR="00FB1F91" w:rsidRPr="00330875">
        <w:rPr>
          <w:rFonts w:ascii="Lato" w:hAnsi="Lato"/>
          <w:color w:val="000000"/>
        </w:rPr>
        <w:t xml:space="preserve">resolución </w:t>
      </w:r>
      <w:r w:rsidR="00763150" w:rsidRPr="00330875">
        <w:rPr>
          <w:rFonts w:ascii="Lato" w:hAnsi="Lato"/>
          <w:color w:val="000000"/>
        </w:rPr>
        <w:t xml:space="preserve">emitida dentro del toca penal número 121/2024-1 de los índices de la Sala Penal y Especializada </w:t>
      </w:r>
      <w:r w:rsidR="00131767" w:rsidRPr="00330875">
        <w:rPr>
          <w:rFonts w:ascii="Lato" w:hAnsi="Lato"/>
          <w:color w:val="000000"/>
        </w:rPr>
        <w:t>en</w:t>
      </w:r>
      <w:r w:rsidR="00763150" w:rsidRPr="00330875">
        <w:rPr>
          <w:rFonts w:ascii="Lato" w:hAnsi="Lato"/>
          <w:color w:val="000000"/>
        </w:rPr>
        <w:t xml:space="preserve"> Administración </w:t>
      </w:r>
      <w:r w:rsidR="00131767" w:rsidRPr="00330875">
        <w:rPr>
          <w:rFonts w:ascii="Lato" w:hAnsi="Lato"/>
          <w:color w:val="000000"/>
        </w:rPr>
        <w:t>de</w:t>
      </w:r>
      <w:r w:rsidR="00763150" w:rsidRPr="00330875">
        <w:rPr>
          <w:rFonts w:ascii="Lato" w:hAnsi="Lato"/>
          <w:color w:val="000000"/>
        </w:rPr>
        <w:t xml:space="preserve"> Justicia para Adolescentes, de fecha treinta de septiembre del año dos mil veinticuatro,  en la que, la superioridad,</w:t>
      </w:r>
      <w:r w:rsidR="00FB1F91" w:rsidRPr="00330875">
        <w:rPr>
          <w:rFonts w:ascii="Lato" w:hAnsi="Lato"/>
          <w:color w:val="000000"/>
        </w:rPr>
        <w:t xml:space="preserve"> mediante oficio de fecha dos de abril del año en curso,</w:t>
      </w:r>
      <w:r w:rsidR="00763150" w:rsidRPr="00330875">
        <w:rPr>
          <w:rFonts w:ascii="Lato" w:hAnsi="Lato"/>
          <w:color w:val="000000"/>
        </w:rPr>
        <w:t xml:space="preserve"> le requiere para que, dé cumplimiento a dicha resolución dentro de la Causa Judicial 233/2021 de los del Juzgado de su adscripción, precisando que, toda vez que actualmente está integrando Tribunal de Enjuiciamiento en ese juzgado, a efecto de dar cumplimiento al requerimiento en cita, solicita se le habilite como Juez Primero de Control y de Juicio Oral d</w:t>
      </w:r>
      <w:r w:rsidR="005639C4" w:rsidRPr="00330875">
        <w:rPr>
          <w:rFonts w:ascii="Lato" w:hAnsi="Lato"/>
          <w:color w:val="000000"/>
        </w:rPr>
        <w:t>e</w:t>
      </w:r>
      <w:r w:rsidR="00763150" w:rsidRPr="00330875">
        <w:rPr>
          <w:rFonts w:ascii="Lato" w:hAnsi="Lato"/>
          <w:color w:val="000000"/>
        </w:rPr>
        <w:t xml:space="preserve">l Distrito Judicial de Sánchez Piedras y Especializado en Justicia para Adolescentes, toda vez que, así </w:t>
      </w:r>
      <w:r w:rsidR="00763150" w:rsidRPr="00330875">
        <w:rPr>
          <w:rFonts w:ascii="Lato" w:hAnsi="Lato"/>
          <w:color w:val="000000"/>
        </w:rPr>
        <w:lastRenderedPageBreak/>
        <w:t>se lo requiere la superioridad.</w:t>
      </w:r>
      <w:r w:rsidR="00015B20" w:rsidRPr="00330875">
        <w:rPr>
          <w:rFonts w:ascii="Lato" w:hAnsi="Lato"/>
          <w:color w:val="000000"/>
        </w:rPr>
        <w:t xml:space="preserve"> </w:t>
      </w:r>
      <w:r w:rsidR="00763150" w:rsidRPr="00330875">
        <w:rPr>
          <w:rFonts w:ascii="Lato" w:hAnsi="Lato" w:cstheme="minorHAnsi"/>
          <w:bCs/>
          <w:bdr w:val="none" w:sz="0" w:space="0" w:color="auto" w:frame="1"/>
        </w:rPr>
        <w:t>En atención a lo anterior, y con la finalidad de que se dé cabal cumplimiento a la resolución emitida dentro del Toca Penal número</w:t>
      </w:r>
      <w:r w:rsidR="00450F3F" w:rsidRPr="00330875">
        <w:rPr>
          <w:rFonts w:ascii="Lato" w:hAnsi="Lato" w:cstheme="minorHAnsi"/>
          <w:bCs/>
          <w:bdr w:val="none" w:sz="0" w:space="0" w:color="auto" w:frame="1"/>
        </w:rPr>
        <w:t xml:space="preserve"> 121/2024-1 de referencia</w:t>
      </w:r>
      <w:r w:rsidR="00763150" w:rsidRPr="00330875">
        <w:rPr>
          <w:rFonts w:ascii="Lato" w:hAnsi="Lato" w:cstheme="minorHAnsi"/>
          <w:bCs/>
          <w:bdr w:val="none" w:sz="0" w:space="0" w:color="auto" w:frame="1"/>
        </w:rPr>
        <w:t xml:space="preserve">, </w:t>
      </w:r>
      <w:r w:rsidR="00763150" w:rsidRPr="00330875">
        <w:rPr>
          <w:rFonts w:ascii="Lato" w:hAnsi="Lato"/>
          <w:bCs/>
        </w:rPr>
        <w:t>con fundamento en lo que establecen los artículos 61 y 68 fracción I de la Ley Orgánica del Poder Judicial del Estado, se determina:</w:t>
      </w:r>
    </w:p>
    <w:p w14:paraId="5C840B37" w14:textId="06899E3B" w:rsidR="00763150" w:rsidRPr="00330875" w:rsidRDefault="00763150" w:rsidP="00165ED3">
      <w:pPr>
        <w:pStyle w:val="NormalWeb"/>
        <w:numPr>
          <w:ilvl w:val="6"/>
          <w:numId w:val="68"/>
        </w:numPr>
        <w:tabs>
          <w:tab w:val="clear" w:pos="1353"/>
          <w:tab w:val="num" w:pos="993"/>
          <w:tab w:val="left" w:pos="5387"/>
        </w:tabs>
        <w:spacing w:before="0" w:beforeAutospacing="0" w:after="0" w:afterAutospacing="0" w:line="480" w:lineRule="auto"/>
        <w:ind w:left="709" w:right="49"/>
        <w:jc w:val="both"/>
        <w:rPr>
          <w:rFonts w:ascii="Lato" w:hAnsi="Lato"/>
          <w:bCs/>
          <w:sz w:val="22"/>
          <w:szCs w:val="22"/>
        </w:rPr>
      </w:pPr>
      <w:r w:rsidRPr="00330875">
        <w:rPr>
          <w:rFonts w:ascii="Lato" w:hAnsi="Lato"/>
          <w:bCs/>
          <w:sz w:val="22"/>
          <w:szCs w:val="22"/>
        </w:rPr>
        <w:t>Tomar debido conocimiento del contenido íntegro del oficio cuenta.</w:t>
      </w:r>
    </w:p>
    <w:p w14:paraId="50AF16BE" w14:textId="482F4B00" w:rsidR="00763150" w:rsidRPr="00330875" w:rsidRDefault="00763150" w:rsidP="00165ED3">
      <w:pPr>
        <w:pStyle w:val="NormalWeb"/>
        <w:numPr>
          <w:ilvl w:val="6"/>
          <w:numId w:val="68"/>
        </w:numPr>
        <w:tabs>
          <w:tab w:val="clear" w:pos="1353"/>
          <w:tab w:val="num" w:pos="993"/>
          <w:tab w:val="left" w:pos="5387"/>
        </w:tabs>
        <w:spacing w:before="0" w:beforeAutospacing="0" w:after="0" w:afterAutospacing="0" w:line="480" w:lineRule="auto"/>
        <w:ind w:left="709" w:right="49"/>
        <w:jc w:val="both"/>
        <w:rPr>
          <w:rFonts w:ascii="Lato" w:hAnsi="Lato"/>
          <w:bCs/>
          <w:sz w:val="22"/>
          <w:szCs w:val="22"/>
        </w:rPr>
      </w:pPr>
      <w:r w:rsidRPr="00330875">
        <w:rPr>
          <w:rFonts w:ascii="Lato" w:hAnsi="Lato"/>
          <w:bCs/>
          <w:sz w:val="22"/>
          <w:szCs w:val="22"/>
        </w:rPr>
        <w:t>Habilitar al Licenciad</w:t>
      </w:r>
      <w:r w:rsidR="00BF2BB9" w:rsidRPr="00330875">
        <w:rPr>
          <w:rFonts w:ascii="Lato" w:hAnsi="Lato"/>
          <w:bCs/>
          <w:sz w:val="22"/>
          <w:szCs w:val="22"/>
        </w:rPr>
        <w:t>o</w:t>
      </w:r>
      <w:r w:rsidRPr="00330875">
        <w:rPr>
          <w:rFonts w:ascii="Lato" w:hAnsi="Lato"/>
          <w:bCs/>
          <w:sz w:val="22"/>
          <w:szCs w:val="22"/>
        </w:rPr>
        <w:t xml:space="preserve"> </w:t>
      </w:r>
      <w:r w:rsidR="00450F3F" w:rsidRPr="00330875">
        <w:rPr>
          <w:rFonts w:ascii="Lato" w:hAnsi="Lato"/>
          <w:bCs/>
          <w:sz w:val="22"/>
          <w:szCs w:val="22"/>
        </w:rPr>
        <w:t>Ramón Jiménez Casco</w:t>
      </w:r>
      <w:r w:rsidRPr="00330875">
        <w:rPr>
          <w:rFonts w:ascii="Lato" w:hAnsi="Lato"/>
          <w:bCs/>
          <w:sz w:val="22"/>
          <w:szCs w:val="22"/>
        </w:rPr>
        <w:t xml:space="preserve">, hoy Juez integrante del Tribunal de Enjuiciamiento del Juzgado de Control y de Juicio Oral del Distrito Judicial de Sánchez Piedras y Especializado en Justicia para Adolescentes, para actuar como Juez </w:t>
      </w:r>
      <w:r w:rsidR="00450F3F" w:rsidRPr="00330875">
        <w:rPr>
          <w:rFonts w:ascii="Lato" w:hAnsi="Lato"/>
          <w:bCs/>
          <w:sz w:val="22"/>
          <w:szCs w:val="22"/>
        </w:rPr>
        <w:t>Primero</w:t>
      </w:r>
      <w:r w:rsidRPr="00330875">
        <w:rPr>
          <w:rFonts w:ascii="Lato" w:hAnsi="Lato"/>
          <w:bCs/>
          <w:sz w:val="22"/>
          <w:szCs w:val="22"/>
        </w:rPr>
        <w:t xml:space="preserve"> de Control y de Juicio Oral de dicho Juzgado, para </w:t>
      </w:r>
      <w:r w:rsidR="00131767" w:rsidRPr="00330875">
        <w:rPr>
          <w:rFonts w:ascii="Lato" w:hAnsi="Lato"/>
          <w:bCs/>
          <w:sz w:val="22"/>
          <w:szCs w:val="22"/>
        </w:rPr>
        <w:t>dar</w:t>
      </w:r>
      <w:r w:rsidRPr="00330875">
        <w:rPr>
          <w:rFonts w:ascii="Lato" w:hAnsi="Lato"/>
          <w:bCs/>
          <w:sz w:val="22"/>
          <w:szCs w:val="22"/>
        </w:rPr>
        <w:t xml:space="preserve"> cumplimiento </w:t>
      </w:r>
      <w:r w:rsidR="00FB1F91" w:rsidRPr="00330875">
        <w:rPr>
          <w:rFonts w:ascii="Lato" w:hAnsi="Lato"/>
          <w:bCs/>
          <w:sz w:val="22"/>
          <w:szCs w:val="22"/>
        </w:rPr>
        <w:t>a</w:t>
      </w:r>
      <w:r w:rsidRPr="00330875">
        <w:rPr>
          <w:rFonts w:ascii="Lato" w:hAnsi="Lato"/>
          <w:bCs/>
          <w:sz w:val="22"/>
          <w:szCs w:val="22"/>
        </w:rPr>
        <w:t xml:space="preserve"> la </w:t>
      </w:r>
      <w:r w:rsidR="00450F3F" w:rsidRPr="00330875">
        <w:rPr>
          <w:rFonts w:ascii="Lato" w:hAnsi="Lato" w:cstheme="minorHAnsi"/>
          <w:bCs/>
          <w:sz w:val="22"/>
          <w:szCs w:val="22"/>
          <w:bdr w:val="none" w:sz="0" w:space="0" w:color="auto" w:frame="1"/>
        </w:rPr>
        <w:t>resolución emitida dentro del Toca Penal número 121/2024-1, por la Sala Penal y Especializada en Administración de Justicia para Adolescentes, en los términos ordenados</w:t>
      </w:r>
      <w:r w:rsidR="00FB1F91" w:rsidRPr="00330875">
        <w:rPr>
          <w:rFonts w:ascii="Lato" w:hAnsi="Lato" w:cstheme="minorHAnsi"/>
          <w:bCs/>
          <w:sz w:val="22"/>
          <w:szCs w:val="22"/>
          <w:bdr w:val="none" w:sz="0" w:space="0" w:color="auto" w:frame="1"/>
        </w:rPr>
        <w:t xml:space="preserve">. </w:t>
      </w:r>
      <w:r w:rsidR="00450F3F" w:rsidRPr="00330875">
        <w:rPr>
          <w:rFonts w:ascii="Lato" w:hAnsi="Lato" w:cstheme="minorHAnsi"/>
          <w:bCs/>
          <w:sz w:val="22"/>
          <w:szCs w:val="22"/>
          <w:bdr w:val="none" w:sz="0" w:space="0" w:color="auto" w:frame="1"/>
        </w:rPr>
        <w:t xml:space="preserve"> </w:t>
      </w:r>
    </w:p>
    <w:p w14:paraId="68086817" w14:textId="0363AD33" w:rsidR="00763150" w:rsidRPr="00330875" w:rsidRDefault="00763150" w:rsidP="00165ED3">
      <w:pPr>
        <w:pStyle w:val="NormalWeb"/>
        <w:numPr>
          <w:ilvl w:val="6"/>
          <w:numId w:val="68"/>
        </w:numPr>
        <w:tabs>
          <w:tab w:val="clear" w:pos="1353"/>
          <w:tab w:val="num" w:pos="993"/>
          <w:tab w:val="left" w:pos="5387"/>
        </w:tabs>
        <w:spacing w:before="0" w:beforeAutospacing="0" w:after="0" w:afterAutospacing="0" w:line="480" w:lineRule="auto"/>
        <w:ind w:left="709" w:right="49"/>
        <w:jc w:val="both"/>
        <w:rPr>
          <w:rFonts w:ascii="Lato" w:hAnsi="Lato"/>
          <w:bCs/>
          <w:sz w:val="22"/>
          <w:szCs w:val="22"/>
        </w:rPr>
      </w:pPr>
      <w:r w:rsidRPr="00330875">
        <w:rPr>
          <w:rFonts w:ascii="Lato" w:hAnsi="Lato"/>
          <w:bCs/>
          <w:sz w:val="22"/>
          <w:szCs w:val="22"/>
        </w:rPr>
        <w:t xml:space="preserve">Habilitar al Juez </w:t>
      </w:r>
      <w:r w:rsidR="00450F3F" w:rsidRPr="00330875">
        <w:rPr>
          <w:rFonts w:ascii="Lato" w:hAnsi="Lato"/>
          <w:bCs/>
          <w:sz w:val="22"/>
          <w:szCs w:val="22"/>
        </w:rPr>
        <w:t>Ramón Jiménez Casco</w:t>
      </w:r>
      <w:r w:rsidRPr="00330875">
        <w:rPr>
          <w:rFonts w:ascii="Lato" w:hAnsi="Lato"/>
          <w:bCs/>
          <w:sz w:val="22"/>
          <w:szCs w:val="22"/>
        </w:rPr>
        <w:t xml:space="preserve">, como Juez </w:t>
      </w:r>
      <w:r w:rsidR="00450F3F" w:rsidRPr="00330875">
        <w:rPr>
          <w:rFonts w:ascii="Lato" w:hAnsi="Lato"/>
          <w:bCs/>
          <w:sz w:val="22"/>
          <w:szCs w:val="22"/>
        </w:rPr>
        <w:t>Primero</w:t>
      </w:r>
      <w:r w:rsidRPr="00330875">
        <w:rPr>
          <w:rFonts w:ascii="Lato" w:hAnsi="Lato"/>
          <w:bCs/>
          <w:sz w:val="22"/>
          <w:szCs w:val="22"/>
        </w:rPr>
        <w:t xml:space="preserve"> de Control y de Juicio Oral del Distrito Judicial de Sánchez Piedras y Especializado en Justicia para Adolescentes, para que, en casos análogos, dé cumplimiento a los requerimientos </w:t>
      </w:r>
      <w:r w:rsidR="00450F3F" w:rsidRPr="00330875">
        <w:rPr>
          <w:rFonts w:ascii="Lato" w:hAnsi="Lato"/>
          <w:bCs/>
          <w:sz w:val="22"/>
          <w:szCs w:val="22"/>
        </w:rPr>
        <w:t>de la superioridad.</w:t>
      </w:r>
    </w:p>
    <w:p w14:paraId="493AA802" w14:textId="7A0F8999" w:rsidR="00BF2BB9" w:rsidRPr="00330875" w:rsidRDefault="00BF2BB9" w:rsidP="00165ED3">
      <w:pPr>
        <w:pStyle w:val="NormalWeb"/>
        <w:numPr>
          <w:ilvl w:val="6"/>
          <w:numId w:val="68"/>
        </w:numPr>
        <w:tabs>
          <w:tab w:val="clear" w:pos="1353"/>
          <w:tab w:val="num" w:pos="993"/>
          <w:tab w:val="left" w:pos="5387"/>
        </w:tabs>
        <w:spacing w:before="0" w:beforeAutospacing="0" w:after="0" w:afterAutospacing="0" w:line="480" w:lineRule="auto"/>
        <w:ind w:left="709" w:right="49"/>
        <w:jc w:val="both"/>
        <w:rPr>
          <w:rFonts w:ascii="Lato" w:hAnsi="Lato"/>
          <w:bCs/>
          <w:sz w:val="22"/>
          <w:szCs w:val="22"/>
        </w:rPr>
      </w:pPr>
      <w:r w:rsidRPr="00330875">
        <w:rPr>
          <w:rFonts w:ascii="Lato" w:hAnsi="Lato"/>
          <w:bCs/>
          <w:sz w:val="22"/>
          <w:szCs w:val="22"/>
        </w:rPr>
        <w:t>Habilitar a las Juezas y Jue</w:t>
      </w:r>
      <w:r w:rsidR="009C6B64" w:rsidRPr="00330875">
        <w:rPr>
          <w:rFonts w:ascii="Lato" w:hAnsi="Lato"/>
          <w:bCs/>
          <w:sz w:val="22"/>
          <w:szCs w:val="22"/>
        </w:rPr>
        <w:t>ces</w:t>
      </w:r>
      <w:r w:rsidRPr="00330875">
        <w:rPr>
          <w:rFonts w:ascii="Lato" w:hAnsi="Lato"/>
          <w:bCs/>
          <w:sz w:val="22"/>
          <w:szCs w:val="22"/>
        </w:rPr>
        <w:t xml:space="preserve"> que integran Tribunal de Enjuiciamiento </w:t>
      </w:r>
      <w:r w:rsidR="007552EA" w:rsidRPr="00330875">
        <w:rPr>
          <w:rFonts w:ascii="Lato" w:hAnsi="Lato"/>
          <w:bCs/>
          <w:sz w:val="22"/>
          <w:szCs w:val="22"/>
        </w:rPr>
        <w:t>y hayan fungido como Jueces de Control, para efecto de que d</w:t>
      </w:r>
      <w:r w:rsidR="009C6B64" w:rsidRPr="00330875">
        <w:rPr>
          <w:rFonts w:ascii="Lato" w:hAnsi="Lato"/>
          <w:bCs/>
          <w:sz w:val="22"/>
          <w:szCs w:val="22"/>
        </w:rPr>
        <w:t>e</w:t>
      </w:r>
      <w:r w:rsidR="007552EA" w:rsidRPr="00330875">
        <w:rPr>
          <w:rFonts w:ascii="Lato" w:hAnsi="Lato"/>
          <w:bCs/>
          <w:sz w:val="22"/>
          <w:szCs w:val="22"/>
        </w:rPr>
        <w:t xml:space="preserve">n cumplimiento a las ejecutorias ordenadas por la Autoridad Federal y la Sala Penal </w:t>
      </w:r>
      <w:r w:rsidR="009C6B64" w:rsidRPr="00330875">
        <w:rPr>
          <w:rFonts w:ascii="Lato" w:hAnsi="Lato"/>
          <w:bCs/>
          <w:sz w:val="22"/>
          <w:szCs w:val="22"/>
        </w:rPr>
        <w:t>y Especializada en</w:t>
      </w:r>
      <w:r w:rsidR="007552EA" w:rsidRPr="00330875">
        <w:rPr>
          <w:rFonts w:ascii="Lato" w:hAnsi="Lato"/>
          <w:bCs/>
          <w:sz w:val="22"/>
          <w:szCs w:val="22"/>
        </w:rPr>
        <w:t xml:space="preserve"> </w:t>
      </w:r>
      <w:r w:rsidR="009C6B64" w:rsidRPr="00330875">
        <w:rPr>
          <w:rFonts w:ascii="Lato" w:hAnsi="Lato"/>
          <w:bCs/>
          <w:sz w:val="22"/>
          <w:szCs w:val="22"/>
        </w:rPr>
        <w:t xml:space="preserve">Administración de </w:t>
      </w:r>
      <w:r w:rsidR="007552EA" w:rsidRPr="00330875">
        <w:rPr>
          <w:rFonts w:ascii="Lato" w:hAnsi="Lato"/>
          <w:bCs/>
          <w:sz w:val="22"/>
          <w:szCs w:val="22"/>
        </w:rPr>
        <w:t>Justicia para Adolescentes del Tribunal Superior de Justicia del Estado</w:t>
      </w:r>
      <w:r w:rsidR="009C6B64" w:rsidRPr="00330875">
        <w:rPr>
          <w:rFonts w:ascii="Lato" w:hAnsi="Lato"/>
          <w:bCs/>
          <w:sz w:val="22"/>
          <w:szCs w:val="22"/>
        </w:rPr>
        <w:t>.</w:t>
      </w:r>
      <w:r w:rsidR="007552EA" w:rsidRPr="00330875">
        <w:rPr>
          <w:rFonts w:ascii="Lato" w:hAnsi="Lato"/>
          <w:bCs/>
          <w:sz w:val="22"/>
          <w:szCs w:val="22"/>
        </w:rPr>
        <w:t xml:space="preserve"> </w:t>
      </w:r>
    </w:p>
    <w:p w14:paraId="57366D7F" w14:textId="4CAD60DB" w:rsidR="00763150" w:rsidRPr="00330875" w:rsidRDefault="00763150" w:rsidP="00165ED3">
      <w:pPr>
        <w:pStyle w:val="NormalWeb"/>
        <w:spacing w:before="0" w:beforeAutospacing="0" w:after="0" w:afterAutospacing="0" w:line="480" w:lineRule="auto"/>
        <w:ind w:right="49"/>
        <w:jc w:val="both"/>
        <w:rPr>
          <w:rFonts w:ascii="Lato" w:hAnsi="Lato"/>
          <w:b/>
          <w:sz w:val="22"/>
          <w:szCs w:val="22"/>
          <w:u w:val="single"/>
        </w:rPr>
      </w:pPr>
      <w:r w:rsidRPr="00330875">
        <w:rPr>
          <w:rFonts w:ascii="Lato" w:hAnsi="Lato"/>
          <w:bCs/>
          <w:sz w:val="22"/>
          <w:szCs w:val="22"/>
        </w:rPr>
        <w:t>Comuníquese esta determinación al Licenciad</w:t>
      </w:r>
      <w:r w:rsidR="00450F3F" w:rsidRPr="00330875">
        <w:rPr>
          <w:rFonts w:ascii="Lato" w:hAnsi="Lato"/>
          <w:bCs/>
          <w:sz w:val="22"/>
          <w:szCs w:val="22"/>
        </w:rPr>
        <w:t>o Ramón Jiménez Casco</w:t>
      </w:r>
      <w:r w:rsidRPr="00330875">
        <w:rPr>
          <w:rFonts w:ascii="Lato" w:hAnsi="Lato"/>
          <w:bCs/>
          <w:sz w:val="22"/>
          <w:szCs w:val="22"/>
        </w:rPr>
        <w:t xml:space="preserve">, Juez Integrante del Tribunal de Enjuiciamiento del Juzgado de Control y de Juicio Oral del Distrito Judicial de Sánchez Piedras y Especializado en Justicia para Adolescentes, </w:t>
      </w:r>
      <w:r w:rsidR="009C6B64" w:rsidRPr="00330875">
        <w:rPr>
          <w:rFonts w:ascii="Lato" w:hAnsi="Lato"/>
          <w:bCs/>
          <w:sz w:val="22"/>
          <w:szCs w:val="22"/>
        </w:rPr>
        <w:t>a las Juezas y Jueces que integran Tribunales de Enjuiciamiento del Poder Judicial del Estado,</w:t>
      </w:r>
      <w:r w:rsidR="007552EA" w:rsidRPr="00330875">
        <w:rPr>
          <w:rFonts w:ascii="Lato" w:hAnsi="Lato"/>
          <w:bCs/>
          <w:sz w:val="22"/>
          <w:szCs w:val="22"/>
        </w:rPr>
        <w:t xml:space="preserve"> </w:t>
      </w:r>
      <w:r w:rsidRPr="00330875">
        <w:rPr>
          <w:rFonts w:ascii="Lato" w:hAnsi="Lato"/>
          <w:bCs/>
          <w:sz w:val="22"/>
          <w:szCs w:val="22"/>
        </w:rPr>
        <w:t>para su conocimiento y efectos legales correspondientes.</w:t>
      </w:r>
      <w:r w:rsidR="00015B20" w:rsidRPr="00330875">
        <w:rPr>
          <w:rFonts w:ascii="Lato" w:hAnsi="Lato"/>
          <w:bCs/>
          <w:sz w:val="22"/>
          <w:szCs w:val="22"/>
        </w:rPr>
        <w:t xml:space="preserve"> </w:t>
      </w:r>
      <w:r w:rsidR="00015B20" w:rsidRPr="00330875">
        <w:rPr>
          <w:rFonts w:ascii="Lato" w:hAnsi="Lato"/>
          <w:b/>
          <w:sz w:val="22"/>
          <w:szCs w:val="22"/>
          <w:u w:val="single"/>
        </w:rPr>
        <w:t>APROBADO POR UNANIMIDAD DE VOTOS.</w:t>
      </w:r>
    </w:p>
    <w:p w14:paraId="192B1AC9" w14:textId="5D2D4601" w:rsidR="008C53A9" w:rsidRPr="00330875" w:rsidRDefault="001608E5" w:rsidP="00165ED3">
      <w:pPr>
        <w:pStyle w:val="NormalWeb"/>
        <w:spacing w:before="0" w:beforeAutospacing="0" w:after="0" w:afterAutospacing="0" w:line="480" w:lineRule="auto"/>
        <w:ind w:right="49" w:firstLine="708"/>
        <w:jc w:val="both"/>
        <w:rPr>
          <w:rFonts w:ascii="Lato" w:hAnsi="Lato"/>
          <w:sz w:val="22"/>
          <w:szCs w:val="22"/>
        </w:rPr>
      </w:pPr>
      <w:bookmarkStart w:id="19" w:name="_Hlk196136202"/>
      <w:r w:rsidRPr="00330875">
        <w:rPr>
          <w:rFonts w:ascii="Lato" w:hAnsi="Lato" w:cstheme="minorHAnsi"/>
          <w:b/>
          <w:bCs/>
          <w:noProof/>
          <w:sz w:val="22"/>
          <w:szCs w:val="22"/>
        </w:rPr>
        <w:t>A</w:t>
      </w:r>
      <w:r w:rsidRPr="00330875">
        <w:rPr>
          <w:rFonts w:ascii="Lato" w:hAnsi="Lato"/>
          <w:b/>
          <w:bCs/>
          <w:color w:val="000000"/>
          <w:sz w:val="22"/>
          <w:szCs w:val="22"/>
        </w:rPr>
        <w:t>CUERDO XXII</w:t>
      </w:r>
      <w:r w:rsidR="00C3191A">
        <w:rPr>
          <w:rFonts w:ascii="Lato" w:hAnsi="Lato"/>
          <w:b/>
          <w:bCs/>
          <w:color w:val="000000"/>
          <w:sz w:val="22"/>
          <w:szCs w:val="22"/>
        </w:rPr>
        <w:t>I</w:t>
      </w:r>
      <w:r w:rsidRPr="00330875">
        <w:rPr>
          <w:rFonts w:ascii="Lato" w:hAnsi="Lato"/>
          <w:b/>
          <w:bCs/>
          <w:color w:val="000000"/>
          <w:sz w:val="22"/>
          <w:szCs w:val="22"/>
        </w:rPr>
        <w:t xml:space="preserve">/35/2025. Seguimiento al acuerdo </w:t>
      </w:r>
      <w:r w:rsidR="008C53A9" w:rsidRPr="00330875">
        <w:rPr>
          <w:rFonts w:ascii="Lato" w:hAnsi="Lato"/>
          <w:b/>
          <w:bCs/>
          <w:color w:val="000000"/>
          <w:sz w:val="22"/>
          <w:szCs w:val="22"/>
        </w:rPr>
        <w:t xml:space="preserve">II/29/2025 </w:t>
      </w:r>
      <w:r w:rsidRPr="00330875">
        <w:rPr>
          <w:rFonts w:ascii="Lato" w:hAnsi="Lato"/>
          <w:b/>
          <w:bCs/>
          <w:color w:val="000000"/>
          <w:sz w:val="22"/>
          <w:szCs w:val="22"/>
        </w:rPr>
        <w:t xml:space="preserve">mediante el cual se aprobó la Lista </w:t>
      </w:r>
      <w:r w:rsidR="00CE3E1B" w:rsidRPr="00330875">
        <w:rPr>
          <w:rFonts w:ascii="Lato" w:hAnsi="Lato"/>
          <w:b/>
          <w:bCs/>
          <w:color w:val="000000"/>
          <w:sz w:val="22"/>
          <w:szCs w:val="22"/>
        </w:rPr>
        <w:t xml:space="preserve">de Peritos Auxiliares de la Administración de Justicia del Tribunal Superior de Justicia. - - - - - - - - - - - - - - - - - - - - - - - - - - - </w:t>
      </w:r>
      <w:r w:rsidR="00CE3E1B" w:rsidRPr="00330875">
        <w:rPr>
          <w:rFonts w:ascii="Lato" w:hAnsi="Lato" w:cs="Calibri"/>
          <w:sz w:val="22"/>
          <w:szCs w:val="22"/>
          <w:bdr w:val="none" w:sz="0" w:space="0" w:color="auto" w:frame="1"/>
        </w:rPr>
        <w:lastRenderedPageBreak/>
        <w:t>Dada cuen</w:t>
      </w:r>
      <w:r w:rsidR="008C53A9" w:rsidRPr="00330875">
        <w:rPr>
          <w:rFonts w:ascii="Lato" w:eastAsia="Calibri" w:hAnsi="Lato"/>
          <w:sz w:val="22"/>
          <w:szCs w:val="22"/>
          <w:lang w:eastAsia="en-US"/>
        </w:rPr>
        <w:t>ta co</w:t>
      </w:r>
      <w:r w:rsidR="00B8406C">
        <w:rPr>
          <w:rFonts w:ascii="Lato" w:eastAsia="Calibri" w:hAnsi="Lato"/>
          <w:sz w:val="22"/>
          <w:szCs w:val="22"/>
          <w:lang w:eastAsia="en-US"/>
        </w:rPr>
        <w:t xml:space="preserve">n el acuerdo emitido </w:t>
      </w:r>
      <w:r w:rsidR="00B8406C" w:rsidRPr="00330875">
        <w:rPr>
          <w:rFonts w:ascii="Lato" w:hAnsi="Lato"/>
          <w:sz w:val="22"/>
          <w:szCs w:val="22"/>
        </w:rPr>
        <w:t>en sesión extraordinaria de fecha veintiséis de marzo del año en curso</w:t>
      </w:r>
      <w:r w:rsidR="00B8406C">
        <w:rPr>
          <w:rFonts w:ascii="Lato" w:hAnsi="Lato"/>
          <w:sz w:val="22"/>
          <w:szCs w:val="22"/>
        </w:rPr>
        <w:t>, mediante el que se aprobó</w:t>
      </w:r>
      <w:r w:rsidR="00B8406C" w:rsidRPr="00330875">
        <w:rPr>
          <w:rFonts w:ascii="Lato" w:eastAsia="Calibri" w:hAnsi="Lato"/>
          <w:sz w:val="22"/>
          <w:szCs w:val="22"/>
          <w:lang w:eastAsia="en-US"/>
        </w:rPr>
        <w:t xml:space="preserve"> </w:t>
      </w:r>
      <w:r w:rsidR="008C53A9" w:rsidRPr="00330875">
        <w:rPr>
          <w:rFonts w:ascii="Lato" w:eastAsia="Calibri" w:hAnsi="Lato"/>
          <w:sz w:val="22"/>
          <w:szCs w:val="22"/>
          <w:lang w:eastAsia="en-US"/>
        </w:rPr>
        <w:t xml:space="preserve">la Lista de Peritos Auxiliares </w:t>
      </w:r>
      <w:r w:rsidR="005F18EB" w:rsidRPr="00330875">
        <w:rPr>
          <w:rFonts w:ascii="Lato" w:eastAsia="Calibri" w:hAnsi="Lato"/>
          <w:sz w:val="22"/>
          <w:szCs w:val="22"/>
          <w:lang w:eastAsia="en-US"/>
        </w:rPr>
        <w:t xml:space="preserve">de </w:t>
      </w:r>
      <w:r w:rsidR="008C53A9" w:rsidRPr="00330875">
        <w:rPr>
          <w:rFonts w:ascii="Lato" w:hAnsi="Lato"/>
          <w:sz w:val="22"/>
          <w:szCs w:val="22"/>
        </w:rPr>
        <w:t xml:space="preserve">la Administración de Justicia </w:t>
      </w:r>
      <w:r w:rsidR="005F18EB" w:rsidRPr="00330875">
        <w:rPr>
          <w:rFonts w:ascii="Lato" w:hAnsi="Lato"/>
          <w:sz w:val="22"/>
          <w:szCs w:val="22"/>
        </w:rPr>
        <w:t>del Tribunal Superior de Justicia, como resultado de la convocatori</w:t>
      </w:r>
      <w:r w:rsidR="004E7BD7" w:rsidRPr="00330875">
        <w:rPr>
          <w:rFonts w:ascii="Lato" w:hAnsi="Lato"/>
          <w:sz w:val="22"/>
          <w:szCs w:val="22"/>
        </w:rPr>
        <w:t>a</w:t>
      </w:r>
      <w:r w:rsidR="004C3056" w:rsidRPr="00330875">
        <w:rPr>
          <w:rFonts w:ascii="Lato" w:hAnsi="Lato"/>
          <w:sz w:val="22"/>
          <w:szCs w:val="22"/>
        </w:rPr>
        <w:t xml:space="preserve"> emitida por este Pleno del Consejo de la Judicatura, por lo que, con la finalidad </w:t>
      </w:r>
      <w:r w:rsidR="00572F9E" w:rsidRPr="00330875">
        <w:rPr>
          <w:rFonts w:ascii="Lato" w:hAnsi="Lato"/>
          <w:sz w:val="22"/>
          <w:szCs w:val="22"/>
        </w:rPr>
        <w:t xml:space="preserve"> de </w:t>
      </w:r>
      <w:r w:rsidR="004C3056" w:rsidRPr="00330875">
        <w:rPr>
          <w:rFonts w:ascii="Lato" w:hAnsi="Lato"/>
          <w:sz w:val="22"/>
          <w:szCs w:val="22"/>
        </w:rPr>
        <w:t xml:space="preserve">regularizar la intervención de los </w:t>
      </w:r>
      <w:r w:rsidR="000702A5" w:rsidRPr="00330875">
        <w:rPr>
          <w:rFonts w:ascii="Lato" w:hAnsi="Lato"/>
          <w:sz w:val="22"/>
          <w:szCs w:val="22"/>
        </w:rPr>
        <w:t>P</w:t>
      </w:r>
      <w:r w:rsidR="004C3056" w:rsidRPr="00330875">
        <w:rPr>
          <w:rFonts w:ascii="Lato" w:hAnsi="Lato"/>
          <w:sz w:val="22"/>
          <w:szCs w:val="22"/>
        </w:rPr>
        <w:t xml:space="preserve">eritos </w:t>
      </w:r>
      <w:r w:rsidR="000702A5" w:rsidRPr="00330875">
        <w:rPr>
          <w:rFonts w:ascii="Lato" w:hAnsi="Lato"/>
          <w:sz w:val="22"/>
          <w:szCs w:val="22"/>
        </w:rPr>
        <w:t>A</w:t>
      </w:r>
      <w:r w:rsidR="004C3056" w:rsidRPr="00330875">
        <w:rPr>
          <w:rFonts w:ascii="Lato" w:hAnsi="Lato"/>
          <w:sz w:val="22"/>
          <w:szCs w:val="22"/>
        </w:rPr>
        <w:t xml:space="preserve">uxiliares </w:t>
      </w:r>
      <w:r w:rsidR="000702A5" w:rsidRPr="00330875">
        <w:rPr>
          <w:rFonts w:ascii="Lato" w:hAnsi="Lato"/>
          <w:sz w:val="22"/>
          <w:szCs w:val="22"/>
        </w:rPr>
        <w:t xml:space="preserve">de la Administración de Justicia </w:t>
      </w:r>
      <w:r w:rsidR="004C3056" w:rsidRPr="00330875">
        <w:rPr>
          <w:rFonts w:ascii="Lato" w:hAnsi="Lato"/>
          <w:sz w:val="22"/>
          <w:szCs w:val="22"/>
        </w:rPr>
        <w:t>en las materias civil, familiar, mercantil, penal</w:t>
      </w:r>
      <w:r w:rsidR="000702A5" w:rsidRPr="00330875">
        <w:rPr>
          <w:rFonts w:ascii="Lato" w:hAnsi="Lato"/>
          <w:sz w:val="22"/>
          <w:szCs w:val="22"/>
        </w:rPr>
        <w:t xml:space="preserve">, </w:t>
      </w:r>
      <w:r w:rsidR="004C3056" w:rsidRPr="00330875">
        <w:rPr>
          <w:rFonts w:ascii="Lato" w:hAnsi="Lato"/>
          <w:sz w:val="22"/>
          <w:szCs w:val="22"/>
        </w:rPr>
        <w:t>labora</w:t>
      </w:r>
      <w:r w:rsidR="000702A5" w:rsidRPr="00330875">
        <w:rPr>
          <w:rFonts w:ascii="Lato" w:hAnsi="Lato"/>
          <w:sz w:val="22"/>
          <w:szCs w:val="22"/>
        </w:rPr>
        <w:t>l y otras que resulten necesarias,</w:t>
      </w:r>
      <w:r w:rsidR="004C3056" w:rsidRPr="00330875">
        <w:rPr>
          <w:rFonts w:ascii="Lato" w:hAnsi="Lato"/>
          <w:sz w:val="22"/>
          <w:szCs w:val="22"/>
        </w:rPr>
        <w:t xml:space="preserve"> </w:t>
      </w:r>
      <w:r w:rsidR="008C53A9" w:rsidRPr="00330875">
        <w:rPr>
          <w:rFonts w:ascii="Lato" w:hAnsi="Lato"/>
          <w:sz w:val="22"/>
          <w:szCs w:val="22"/>
        </w:rPr>
        <w:t>con fundamento en los artículos 61</w:t>
      </w:r>
      <w:r w:rsidR="00C3191A">
        <w:rPr>
          <w:rFonts w:ascii="Lato" w:hAnsi="Lato"/>
          <w:sz w:val="22"/>
          <w:szCs w:val="22"/>
        </w:rPr>
        <w:t xml:space="preserve">, </w:t>
      </w:r>
      <w:r w:rsidR="008C53A9" w:rsidRPr="00330875">
        <w:rPr>
          <w:rFonts w:ascii="Lato" w:hAnsi="Lato"/>
          <w:sz w:val="22"/>
          <w:szCs w:val="22"/>
        </w:rPr>
        <w:t xml:space="preserve"> </w:t>
      </w:r>
      <w:r w:rsidR="00C3191A">
        <w:rPr>
          <w:rFonts w:ascii="Lato" w:hAnsi="Lato"/>
          <w:sz w:val="22"/>
          <w:szCs w:val="22"/>
        </w:rPr>
        <w:t>82. 83 y  84</w:t>
      </w:r>
      <w:r w:rsidR="008C53A9" w:rsidRPr="00330875">
        <w:rPr>
          <w:rFonts w:ascii="Lato" w:hAnsi="Lato"/>
          <w:sz w:val="22"/>
          <w:szCs w:val="22"/>
        </w:rPr>
        <w:t xml:space="preserve"> de la Ley Orgánica del Poder Judicial del Estado; y 9 fracción XIV del Reglamento del Consejo de la Judicatura del Estado, se determina:</w:t>
      </w:r>
    </w:p>
    <w:p w14:paraId="5ED1263E" w14:textId="7CD43704" w:rsidR="00B55EFF" w:rsidRPr="00330875" w:rsidRDefault="004C3056" w:rsidP="00165ED3">
      <w:pPr>
        <w:pStyle w:val="NormalWeb"/>
        <w:spacing w:before="0" w:beforeAutospacing="0" w:after="0" w:afterAutospacing="0" w:line="480" w:lineRule="auto"/>
        <w:ind w:left="709" w:right="49"/>
        <w:jc w:val="both"/>
        <w:rPr>
          <w:rFonts w:ascii="Lato" w:hAnsi="Lato" w:cs="Calibri"/>
          <w:sz w:val="22"/>
          <w:szCs w:val="22"/>
          <w:bdr w:val="none" w:sz="0" w:space="0" w:color="auto" w:frame="1"/>
        </w:rPr>
      </w:pPr>
      <w:r w:rsidRPr="00330875">
        <w:rPr>
          <w:rFonts w:ascii="Lato" w:hAnsi="Lato"/>
          <w:sz w:val="22"/>
          <w:szCs w:val="22"/>
        </w:rPr>
        <w:t>Instruir al Jefe del Departamento de Servicios Periciales del Tribunal Superior de Justicia, para que</w:t>
      </w:r>
      <w:r w:rsidR="000702A5" w:rsidRPr="00330875">
        <w:rPr>
          <w:rFonts w:ascii="Lato" w:hAnsi="Lato"/>
          <w:sz w:val="22"/>
          <w:szCs w:val="22"/>
        </w:rPr>
        <w:t>,</w:t>
      </w:r>
      <w:r w:rsidRPr="00330875">
        <w:rPr>
          <w:rFonts w:ascii="Lato" w:hAnsi="Lato"/>
          <w:sz w:val="22"/>
          <w:szCs w:val="22"/>
        </w:rPr>
        <w:t xml:space="preserve"> bajo la supervisión de la Secretaria General de Acuerdos del Tribunal Superior de Justicia </w:t>
      </w:r>
      <w:r w:rsidR="00572F9E" w:rsidRPr="00330875">
        <w:rPr>
          <w:rFonts w:ascii="Lato" w:hAnsi="Lato"/>
          <w:sz w:val="22"/>
          <w:szCs w:val="22"/>
        </w:rPr>
        <w:t>y en coordinación con el Encargado de Normatividad dependiente del Departamento de Planeación, Estadística y Normatividad del Consejo de la Judicatura, elaboren a la brevedad posible los Lineamientos para la solicitud, asignación y actuación de Peritos Auxiliares de la Administración de Justicia del Tribunal Superior de Justicia; hecho lo anterior, den cuenta a este Órgano Colegiado para la aprobación correspondiente.</w:t>
      </w:r>
    </w:p>
    <w:p w14:paraId="2C08733D" w14:textId="3539C5E3" w:rsidR="00572F9E" w:rsidRPr="00C3191A" w:rsidRDefault="00572F9E" w:rsidP="00165ED3">
      <w:pPr>
        <w:pStyle w:val="NormalWeb"/>
        <w:spacing w:before="0" w:beforeAutospacing="0" w:after="0" w:afterAutospacing="0" w:line="480" w:lineRule="auto"/>
        <w:ind w:right="49"/>
        <w:jc w:val="both"/>
        <w:rPr>
          <w:rFonts w:ascii="Lato" w:hAnsi="Lato" w:cs="Calibri"/>
          <w:b/>
          <w:bCs/>
          <w:sz w:val="22"/>
          <w:szCs w:val="22"/>
          <w:u w:val="single"/>
          <w:bdr w:val="none" w:sz="0" w:space="0" w:color="auto" w:frame="1"/>
        </w:rPr>
      </w:pPr>
      <w:r w:rsidRPr="00330875">
        <w:rPr>
          <w:rFonts w:ascii="Lato" w:hAnsi="Lato"/>
          <w:sz w:val="22"/>
          <w:szCs w:val="22"/>
        </w:rPr>
        <w:t xml:space="preserve">Comuníquese lo anterior a la </w:t>
      </w:r>
      <w:proofErr w:type="gramStart"/>
      <w:r w:rsidRPr="00330875">
        <w:rPr>
          <w:rFonts w:ascii="Lato" w:hAnsi="Lato"/>
          <w:sz w:val="22"/>
          <w:szCs w:val="22"/>
        </w:rPr>
        <w:t>Secretaria General</w:t>
      </w:r>
      <w:proofErr w:type="gramEnd"/>
      <w:r w:rsidRPr="00330875">
        <w:rPr>
          <w:rFonts w:ascii="Lato" w:hAnsi="Lato"/>
          <w:sz w:val="22"/>
          <w:szCs w:val="22"/>
        </w:rPr>
        <w:t xml:space="preserve"> de Acuerdos del Tribunal Superior de Justicia, Jefe del Departamento de Servicios Periciales y Encargado de Normatividad dependiente del Departamento de Planeación, Estadística y Normatividad del Consejo de la Judicatura, para su conocimiento y efectos legales correspondientes.</w:t>
      </w:r>
      <w:r w:rsidR="00C3191A">
        <w:rPr>
          <w:rFonts w:ascii="Lato" w:hAnsi="Lato"/>
          <w:sz w:val="22"/>
          <w:szCs w:val="22"/>
        </w:rPr>
        <w:t xml:space="preserve"> </w:t>
      </w:r>
      <w:bookmarkEnd w:id="19"/>
      <w:r w:rsidR="00C3191A" w:rsidRPr="00C3191A">
        <w:rPr>
          <w:rFonts w:ascii="Lato" w:hAnsi="Lato"/>
          <w:b/>
          <w:bCs/>
          <w:sz w:val="22"/>
          <w:szCs w:val="22"/>
          <w:u w:val="single"/>
        </w:rPr>
        <w:t>APROBADO POR UNANIMIDAD DE VOTOS.</w:t>
      </w:r>
    </w:p>
    <w:p w14:paraId="7399EABC" w14:textId="77777777" w:rsidR="00B55EFF" w:rsidRPr="00C3191A" w:rsidRDefault="00B55EFF" w:rsidP="00165ED3">
      <w:pPr>
        <w:pStyle w:val="NormalWeb"/>
        <w:spacing w:before="0" w:beforeAutospacing="0" w:after="0" w:afterAutospacing="0" w:line="480" w:lineRule="auto"/>
        <w:ind w:right="49"/>
        <w:jc w:val="both"/>
        <w:rPr>
          <w:rFonts w:ascii="Lato" w:hAnsi="Lato" w:cs="Calibri"/>
          <w:b/>
          <w:bCs/>
          <w:sz w:val="22"/>
          <w:szCs w:val="22"/>
          <w:u w:val="single"/>
          <w:bdr w:val="none" w:sz="0" w:space="0" w:color="auto" w:frame="1"/>
        </w:rPr>
      </w:pPr>
    </w:p>
    <w:p w14:paraId="42F3EBF1" w14:textId="73877D5B" w:rsidR="00215A3D" w:rsidRPr="00330875" w:rsidRDefault="00215A3D" w:rsidP="00330875">
      <w:pPr>
        <w:pStyle w:val="NormalWeb"/>
        <w:tabs>
          <w:tab w:val="left" w:pos="284"/>
        </w:tabs>
        <w:spacing w:before="0" w:beforeAutospacing="0" w:after="0" w:afterAutospacing="0" w:line="480" w:lineRule="auto"/>
        <w:ind w:right="49"/>
        <w:jc w:val="both"/>
        <w:rPr>
          <w:rFonts w:ascii="Lato" w:hAnsi="Lato" w:cstheme="minorHAnsi"/>
          <w:sz w:val="22"/>
          <w:szCs w:val="22"/>
        </w:rPr>
      </w:pPr>
      <w:r w:rsidRPr="00330875">
        <w:rPr>
          <w:rFonts w:ascii="Lato" w:hAnsi="Lato" w:cstheme="minorHAnsi"/>
          <w:bCs/>
          <w:sz w:val="22"/>
          <w:szCs w:val="22"/>
        </w:rPr>
        <w:t>Al no haber otro asunto</w:t>
      </w:r>
      <w:r w:rsidRPr="00330875">
        <w:rPr>
          <w:rFonts w:ascii="Lato" w:hAnsi="Lato" w:cstheme="minorHAnsi"/>
          <w:sz w:val="22"/>
          <w:szCs w:val="22"/>
        </w:rPr>
        <w:t xml:space="preserve"> que tratar y siendo las </w:t>
      </w:r>
      <w:r w:rsidR="00FA4C7C" w:rsidRPr="00330875">
        <w:rPr>
          <w:rFonts w:ascii="Lato" w:hAnsi="Lato" w:cstheme="minorHAnsi"/>
          <w:sz w:val="22"/>
          <w:szCs w:val="22"/>
        </w:rPr>
        <w:t>once horas</w:t>
      </w:r>
      <w:r w:rsidR="002169BC" w:rsidRPr="00330875">
        <w:rPr>
          <w:rFonts w:ascii="Lato" w:hAnsi="Lato" w:cstheme="minorHAnsi"/>
          <w:sz w:val="22"/>
          <w:szCs w:val="22"/>
        </w:rPr>
        <w:t xml:space="preserve"> con cuarenta y cinco minutos </w:t>
      </w:r>
      <w:r w:rsidRPr="00330875">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330875">
        <w:rPr>
          <w:rFonts w:ascii="Lato" w:hAnsi="Lato" w:cstheme="minorHAnsi"/>
          <w:sz w:val="22"/>
          <w:szCs w:val="22"/>
        </w:rPr>
        <w:t>Midory</w:t>
      </w:r>
      <w:proofErr w:type="spellEnd"/>
      <w:r w:rsidRPr="00330875">
        <w:rPr>
          <w:rFonts w:ascii="Lato" w:hAnsi="Lato" w:cstheme="minorHAnsi"/>
          <w:sz w:val="22"/>
          <w:szCs w:val="22"/>
        </w:rPr>
        <w:t xml:space="preserve"> Castro Bañuelos, </w:t>
      </w:r>
      <w:proofErr w:type="gramStart"/>
      <w:r w:rsidRPr="00330875">
        <w:rPr>
          <w:rFonts w:ascii="Lato" w:hAnsi="Lato" w:cstheme="minorHAnsi"/>
          <w:sz w:val="22"/>
          <w:szCs w:val="22"/>
        </w:rPr>
        <w:t>Secretaria Ejecutiva</w:t>
      </w:r>
      <w:proofErr w:type="gramEnd"/>
      <w:r w:rsidRPr="00330875">
        <w:rPr>
          <w:rFonts w:ascii="Lato" w:hAnsi="Lato" w:cstheme="minorHAnsi"/>
          <w:sz w:val="22"/>
          <w:szCs w:val="22"/>
        </w:rPr>
        <w:t xml:space="preserve"> del Consejo de la Judicatura, quien da fe. </w:t>
      </w:r>
    </w:p>
    <w:p w14:paraId="7287F3C4" w14:textId="251C328C" w:rsidR="00FA4C7C" w:rsidRDefault="00215A3D" w:rsidP="00330875">
      <w:pPr>
        <w:spacing w:after="0" w:line="480" w:lineRule="auto"/>
        <w:ind w:right="49"/>
        <w:jc w:val="both"/>
        <w:rPr>
          <w:rFonts w:ascii="Lato" w:hAnsi="Lato"/>
        </w:rPr>
      </w:pPr>
      <w:r w:rsidRPr="00330875">
        <w:rPr>
          <w:rFonts w:ascii="Lato" w:hAnsi="Lato"/>
        </w:rPr>
        <w:t xml:space="preserve">  </w:t>
      </w:r>
    </w:p>
    <w:p w14:paraId="564CE4F9" w14:textId="68C846BF" w:rsidR="00EA6D83" w:rsidRPr="00EA6D83" w:rsidRDefault="00EA6D83" w:rsidP="00EA6D83">
      <w:pPr>
        <w:spacing w:after="0" w:line="240" w:lineRule="auto"/>
        <w:ind w:right="49"/>
        <w:jc w:val="both"/>
        <w:rPr>
          <w:rFonts w:ascii="Lato" w:hAnsi="Lato"/>
          <w:b/>
          <w:bCs/>
        </w:rPr>
      </w:pPr>
      <w:r w:rsidRPr="00EA6D83">
        <w:rPr>
          <w:rFonts w:ascii="Lato" w:hAnsi="Lato"/>
          <w:b/>
          <w:bCs/>
        </w:rPr>
        <w:lastRenderedPageBreak/>
        <w:t xml:space="preserve">CONTINUACIÓN DEL ACTA DE SESIÓN EXTRAORDINARIA PRIVADA DEL CONSEJO DE LA JUDICATURA DEL ESTADO DE TLAXCALA, CELEBRADA A </w:t>
      </w:r>
      <w:r w:rsidRPr="00EA6D83">
        <w:rPr>
          <w:rFonts w:ascii="Lato" w:hAnsi="Lato" w:cstheme="minorHAnsi"/>
          <w:b/>
          <w:bCs/>
        </w:rPr>
        <w:t>LAS NUEVE HORAS DEL NUEVE DE ABRIL DE DOS MIL VEINTICINCO.</w:t>
      </w:r>
    </w:p>
    <w:p w14:paraId="128DEC48" w14:textId="77777777" w:rsidR="00EA6D83" w:rsidRDefault="00EA6D83" w:rsidP="00330875">
      <w:pPr>
        <w:spacing w:after="0" w:line="480" w:lineRule="auto"/>
        <w:ind w:right="49"/>
        <w:jc w:val="both"/>
        <w:rPr>
          <w:rFonts w:ascii="Lato" w:hAnsi="Lato"/>
        </w:rPr>
      </w:pPr>
    </w:p>
    <w:p w14:paraId="7CE3E3E9" w14:textId="77777777" w:rsidR="00EA6D83" w:rsidRDefault="00EA6D83" w:rsidP="00330875">
      <w:pPr>
        <w:spacing w:after="0" w:line="480" w:lineRule="auto"/>
        <w:ind w:right="49"/>
        <w:jc w:val="both"/>
        <w:rPr>
          <w:rFonts w:ascii="Lato" w:hAnsi="Lato"/>
        </w:rPr>
      </w:pPr>
    </w:p>
    <w:p w14:paraId="41D2DF38" w14:textId="77777777" w:rsidR="00EA6D83" w:rsidRDefault="00EA6D83" w:rsidP="00330875">
      <w:pPr>
        <w:spacing w:after="0" w:line="480" w:lineRule="auto"/>
        <w:ind w:right="49"/>
        <w:jc w:val="both"/>
        <w:rPr>
          <w:rFonts w:ascii="Lato" w:hAnsi="Lato"/>
        </w:rPr>
      </w:pPr>
    </w:p>
    <w:p w14:paraId="518EB9A7" w14:textId="77777777" w:rsidR="00B9127B" w:rsidRDefault="00B9127B" w:rsidP="00330875">
      <w:pPr>
        <w:spacing w:after="0" w:line="480" w:lineRule="auto"/>
        <w:ind w:right="49"/>
        <w:jc w:val="both"/>
        <w:rPr>
          <w:rFonts w:ascii="Lato" w:hAnsi="Lato"/>
        </w:rPr>
      </w:pPr>
    </w:p>
    <w:p w14:paraId="5644E47B" w14:textId="77777777" w:rsidR="00EA6D83" w:rsidRPr="00330875" w:rsidRDefault="00EA6D83" w:rsidP="00330875">
      <w:pPr>
        <w:spacing w:after="0" w:line="480" w:lineRule="auto"/>
        <w:ind w:right="49"/>
        <w:jc w:val="both"/>
        <w:rPr>
          <w:rFonts w:ascii="Lato" w:hAnsi="Lato"/>
        </w:rPr>
      </w:pPr>
    </w:p>
    <w:p w14:paraId="774DECC4" w14:textId="77777777" w:rsidR="00215A3D" w:rsidRPr="00330875" w:rsidRDefault="00215A3D" w:rsidP="00330875">
      <w:pPr>
        <w:framePr w:hSpace="141" w:wrap="around" w:vAnchor="text" w:hAnchor="margin" w:y="130"/>
        <w:tabs>
          <w:tab w:val="left" w:pos="5387"/>
          <w:tab w:val="left" w:pos="5954"/>
        </w:tabs>
        <w:spacing w:after="0" w:line="240" w:lineRule="auto"/>
        <w:ind w:right="49"/>
        <w:jc w:val="center"/>
        <w:rPr>
          <w:rFonts w:ascii="Lato" w:hAnsi="Lato" w:cstheme="minorHAnsi"/>
        </w:rPr>
      </w:pPr>
      <w:r w:rsidRPr="00330875">
        <w:rPr>
          <w:rFonts w:ascii="Lato" w:hAnsi="Lato" w:cstheme="minorHAnsi"/>
        </w:rPr>
        <w:t>Magistrada Anel Bañuelos Meneses</w:t>
      </w:r>
    </w:p>
    <w:p w14:paraId="03811E8F" w14:textId="77777777" w:rsidR="00215A3D" w:rsidRPr="00330875" w:rsidRDefault="00215A3D" w:rsidP="00330875">
      <w:pPr>
        <w:framePr w:hSpace="141" w:wrap="around" w:vAnchor="text" w:hAnchor="margin" w:y="130"/>
        <w:tabs>
          <w:tab w:val="left" w:pos="5387"/>
          <w:tab w:val="left" w:pos="5954"/>
        </w:tabs>
        <w:spacing w:after="0" w:line="240" w:lineRule="auto"/>
        <w:ind w:right="49"/>
        <w:jc w:val="center"/>
        <w:rPr>
          <w:rFonts w:ascii="Lato" w:hAnsi="Lato" w:cstheme="minorHAnsi"/>
        </w:rPr>
      </w:pPr>
      <w:r w:rsidRPr="00330875">
        <w:rPr>
          <w:rFonts w:ascii="Lato" w:hAnsi="Lato" w:cstheme="minorHAnsi"/>
        </w:rPr>
        <w:t>Presidenta del Tribunal Superior de Justicia</w:t>
      </w:r>
    </w:p>
    <w:p w14:paraId="0B7E0807" w14:textId="77777777" w:rsidR="00215A3D" w:rsidRPr="00330875" w:rsidRDefault="00215A3D" w:rsidP="00330875">
      <w:pPr>
        <w:pStyle w:val="NormalWeb"/>
        <w:tabs>
          <w:tab w:val="left" w:pos="5387"/>
        </w:tabs>
        <w:spacing w:before="0" w:beforeAutospacing="0" w:line="480" w:lineRule="auto"/>
        <w:ind w:right="49"/>
        <w:jc w:val="center"/>
        <w:rPr>
          <w:rFonts w:ascii="Lato" w:hAnsi="Lato" w:cstheme="minorHAnsi"/>
          <w:sz w:val="22"/>
          <w:szCs w:val="22"/>
        </w:rPr>
      </w:pPr>
      <w:r w:rsidRPr="00330875">
        <w:rPr>
          <w:rFonts w:ascii="Lato" w:hAnsi="Lato" w:cstheme="minorHAnsi"/>
          <w:sz w:val="22"/>
          <w:szCs w:val="22"/>
        </w:rPr>
        <w:t>y del Consejo de la Judicatura del Estado de Tlaxcala</w:t>
      </w:r>
    </w:p>
    <w:p w14:paraId="7D06B13B" w14:textId="77777777" w:rsidR="00215A3D" w:rsidRPr="00330875" w:rsidRDefault="00215A3D" w:rsidP="00330875">
      <w:pPr>
        <w:pStyle w:val="NormalWeb"/>
        <w:tabs>
          <w:tab w:val="left" w:pos="5387"/>
        </w:tabs>
        <w:spacing w:before="0" w:beforeAutospacing="0" w:line="480" w:lineRule="auto"/>
        <w:ind w:right="49"/>
        <w:jc w:val="center"/>
        <w:rPr>
          <w:rFonts w:ascii="Lato" w:hAnsi="Lato" w:cstheme="minorHAnsi"/>
          <w:sz w:val="22"/>
          <w:szCs w:val="22"/>
        </w:rPr>
      </w:pPr>
    </w:p>
    <w:tbl>
      <w:tblPr>
        <w:tblpPr w:leftFromText="141" w:rightFromText="141" w:vertAnchor="text" w:horzAnchor="margin" w:tblpXSpec="center" w:tblpY="224"/>
        <w:tblW w:w="8789" w:type="dxa"/>
        <w:tblLook w:val="04A0" w:firstRow="1" w:lastRow="0" w:firstColumn="1" w:lastColumn="0" w:noHBand="0" w:noVBand="1"/>
      </w:tblPr>
      <w:tblGrid>
        <w:gridCol w:w="3969"/>
        <w:gridCol w:w="561"/>
        <w:gridCol w:w="4259"/>
      </w:tblGrid>
      <w:tr w:rsidR="00215A3D" w:rsidRPr="00330875" w14:paraId="5780647B" w14:textId="77777777" w:rsidTr="007C3CC3">
        <w:trPr>
          <w:trHeight w:val="317"/>
        </w:trPr>
        <w:tc>
          <w:tcPr>
            <w:tcW w:w="3969" w:type="dxa"/>
          </w:tcPr>
          <w:p w14:paraId="04CA2996" w14:textId="77777777" w:rsidR="00215A3D" w:rsidRPr="00330875" w:rsidRDefault="00215A3D" w:rsidP="00330875">
            <w:pPr>
              <w:tabs>
                <w:tab w:val="left" w:pos="142"/>
                <w:tab w:val="left" w:pos="5387"/>
                <w:tab w:val="left" w:pos="5954"/>
              </w:tabs>
              <w:spacing w:after="0" w:line="240" w:lineRule="auto"/>
              <w:ind w:right="49"/>
              <w:jc w:val="center"/>
              <w:rPr>
                <w:rFonts w:ascii="Lato" w:hAnsi="Lato"/>
                <w:b/>
                <w:bCs/>
              </w:rPr>
            </w:pPr>
          </w:p>
          <w:p w14:paraId="5AAA0A6D" w14:textId="77777777" w:rsidR="00215A3D" w:rsidRPr="00330875" w:rsidRDefault="00215A3D" w:rsidP="00330875">
            <w:pPr>
              <w:tabs>
                <w:tab w:val="left" w:pos="142"/>
                <w:tab w:val="left" w:pos="5387"/>
                <w:tab w:val="left" w:pos="5954"/>
              </w:tabs>
              <w:spacing w:after="0" w:line="240" w:lineRule="auto"/>
              <w:ind w:right="49"/>
              <w:jc w:val="center"/>
              <w:rPr>
                <w:rFonts w:ascii="Lato" w:hAnsi="Lato"/>
                <w:b/>
                <w:bCs/>
              </w:rPr>
            </w:pPr>
          </w:p>
          <w:p w14:paraId="485ED482" w14:textId="77777777" w:rsidR="00215A3D" w:rsidRPr="00330875" w:rsidRDefault="00215A3D" w:rsidP="00330875">
            <w:pPr>
              <w:tabs>
                <w:tab w:val="left" w:pos="142"/>
                <w:tab w:val="left" w:pos="5387"/>
                <w:tab w:val="left" w:pos="5954"/>
              </w:tabs>
              <w:spacing w:after="0" w:line="240" w:lineRule="auto"/>
              <w:ind w:right="49"/>
              <w:jc w:val="center"/>
              <w:rPr>
                <w:rFonts w:ascii="Lato" w:hAnsi="Lato" w:cstheme="minorHAnsi"/>
              </w:rPr>
            </w:pPr>
            <w:r w:rsidRPr="00330875">
              <w:rPr>
                <w:rFonts w:ascii="Lato" w:hAnsi="Lato" w:cstheme="minorHAnsi"/>
              </w:rPr>
              <w:t xml:space="preserve">Mtro. Germán Mendoza </w:t>
            </w:r>
            <w:proofErr w:type="spellStart"/>
            <w:r w:rsidRPr="00330875">
              <w:rPr>
                <w:rFonts w:ascii="Lato" w:hAnsi="Lato" w:cstheme="minorHAnsi"/>
              </w:rPr>
              <w:t>Papalotzi</w:t>
            </w:r>
            <w:proofErr w:type="spellEnd"/>
            <w:r w:rsidRPr="00330875">
              <w:rPr>
                <w:rFonts w:ascii="Lato" w:hAnsi="Lato" w:cstheme="minorHAnsi"/>
              </w:rPr>
              <w:t xml:space="preserve"> </w:t>
            </w:r>
          </w:p>
          <w:p w14:paraId="790B620E" w14:textId="77777777" w:rsidR="00215A3D" w:rsidRPr="00330875" w:rsidRDefault="00215A3D" w:rsidP="00330875">
            <w:pPr>
              <w:tabs>
                <w:tab w:val="left" w:pos="142"/>
                <w:tab w:val="left" w:pos="5387"/>
                <w:tab w:val="left" w:pos="5954"/>
              </w:tabs>
              <w:spacing w:after="0" w:line="240" w:lineRule="auto"/>
              <w:ind w:right="49"/>
              <w:jc w:val="center"/>
              <w:rPr>
                <w:rFonts w:ascii="Lato" w:hAnsi="Lato" w:cstheme="minorHAnsi"/>
              </w:rPr>
            </w:pPr>
            <w:r w:rsidRPr="00330875">
              <w:rPr>
                <w:rFonts w:ascii="Lato" w:hAnsi="Lato" w:cstheme="minorHAnsi"/>
              </w:rPr>
              <w:t>Integrante del Consejo de la Judicatura del Estado de Tlaxcala</w:t>
            </w:r>
          </w:p>
        </w:tc>
        <w:tc>
          <w:tcPr>
            <w:tcW w:w="561" w:type="dxa"/>
          </w:tcPr>
          <w:p w14:paraId="44BDA354"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p w14:paraId="3A2FAB40"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p w14:paraId="51C99901"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p w14:paraId="3DFFA4A3"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p w14:paraId="135BE2ED"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p w14:paraId="471D4C2E"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p w14:paraId="4A004F63"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tc>
        <w:tc>
          <w:tcPr>
            <w:tcW w:w="4259" w:type="dxa"/>
          </w:tcPr>
          <w:p w14:paraId="08F2582B" w14:textId="77777777" w:rsidR="00215A3D" w:rsidRPr="00330875" w:rsidRDefault="00215A3D" w:rsidP="00330875">
            <w:pPr>
              <w:tabs>
                <w:tab w:val="left" w:pos="5387"/>
                <w:tab w:val="left" w:pos="5954"/>
              </w:tabs>
              <w:spacing w:after="0" w:line="240" w:lineRule="auto"/>
              <w:ind w:left="-111" w:right="49"/>
              <w:jc w:val="center"/>
              <w:rPr>
                <w:rFonts w:ascii="Lato" w:hAnsi="Lato" w:cstheme="minorHAnsi"/>
              </w:rPr>
            </w:pPr>
          </w:p>
          <w:p w14:paraId="542D1CDF" w14:textId="77777777" w:rsidR="00215A3D" w:rsidRPr="00330875" w:rsidRDefault="00215A3D" w:rsidP="00330875">
            <w:pPr>
              <w:tabs>
                <w:tab w:val="left" w:pos="5387"/>
                <w:tab w:val="left" w:pos="5954"/>
              </w:tabs>
              <w:spacing w:after="0" w:line="240" w:lineRule="auto"/>
              <w:ind w:left="-111" w:right="49"/>
              <w:jc w:val="center"/>
              <w:rPr>
                <w:rFonts w:ascii="Lato" w:hAnsi="Lato" w:cstheme="minorHAnsi"/>
              </w:rPr>
            </w:pPr>
          </w:p>
          <w:p w14:paraId="61B97A24" w14:textId="77777777" w:rsidR="00215A3D" w:rsidRPr="00330875" w:rsidRDefault="00215A3D" w:rsidP="00330875">
            <w:pPr>
              <w:tabs>
                <w:tab w:val="left" w:pos="5387"/>
                <w:tab w:val="left" w:pos="5954"/>
              </w:tabs>
              <w:spacing w:after="0" w:line="240" w:lineRule="auto"/>
              <w:ind w:left="-111" w:right="49"/>
              <w:jc w:val="center"/>
              <w:rPr>
                <w:rFonts w:ascii="Lato" w:hAnsi="Lato" w:cstheme="minorHAnsi"/>
              </w:rPr>
            </w:pPr>
            <w:r w:rsidRPr="00330875">
              <w:rPr>
                <w:rFonts w:ascii="Lato" w:hAnsi="Lato" w:cstheme="minorHAnsi"/>
              </w:rPr>
              <w:t>Lcda. Violeta Fernández Vázquez</w:t>
            </w:r>
          </w:p>
          <w:p w14:paraId="238F9CD5" w14:textId="77777777" w:rsidR="00215A3D" w:rsidRPr="00330875" w:rsidRDefault="00215A3D" w:rsidP="00330875">
            <w:pPr>
              <w:tabs>
                <w:tab w:val="left" w:pos="5387"/>
                <w:tab w:val="left" w:pos="5954"/>
              </w:tabs>
              <w:spacing w:after="0" w:line="240" w:lineRule="auto"/>
              <w:ind w:left="-111" w:right="49"/>
              <w:jc w:val="center"/>
              <w:rPr>
                <w:rFonts w:ascii="Lato" w:hAnsi="Lato" w:cstheme="minorHAnsi"/>
              </w:rPr>
            </w:pPr>
            <w:r w:rsidRPr="00330875">
              <w:rPr>
                <w:rFonts w:ascii="Lato" w:hAnsi="Lato" w:cstheme="minorHAnsi"/>
              </w:rPr>
              <w:t>Integrante del Consejo de la Judicatura del Estado de Tlaxcala</w:t>
            </w:r>
          </w:p>
        </w:tc>
      </w:tr>
    </w:tbl>
    <w:p w14:paraId="38D7E1A5" w14:textId="77777777" w:rsidR="00215A3D" w:rsidRDefault="00215A3D" w:rsidP="00330875">
      <w:pPr>
        <w:tabs>
          <w:tab w:val="left" w:pos="5387"/>
        </w:tabs>
        <w:spacing w:after="0" w:line="480" w:lineRule="auto"/>
        <w:ind w:right="49"/>
        <w:jc w:val="both"/>
        <w:rPr>
          <w:rFonts w:ascii="Lato" w:hAnsi="Lato"/>
        </w:rPr>
      </w:pPr>
    </w:p>
    <w:p w14:paraId="35B51E54" w14:textId="77777777" w:rsidR="00B9127B" w:rsidRDefault="00B9127B" w:rsidP="00330875">
      <w:pPr>
        <w:tabs>
          <w:tab w:val="left" w:pos="5387"/>
        </w:tabs>
        <w:spacing w:after="0" w:line="480" w:lineRule="auto"/>
        <w:ind w:right="49"/>
        <w:jc w:val="both"/>
        <w:rPr>
          <w:rFonts w:ascii="Lato" w:hAnsi="Lato"/>
        </w:rPr>
      </w:pPr>
    </w:p>
    <w:p w14:paraId="07117F08" w14:textId="77777777" w:rsidR="00B9127B" w:rsidRPr="00330875" w:rsidRDefault="00B9127B" w:rsidP="00330875">
      <w:pPr>
        <w:tabs>
          <w:tab w:val="left" w:pos="5387"/>
        </w:tabs>
        <w:spacing w:after="0" w:line="480" w:lineRule="auto"/>
        <w:ind w:right="49"/>
        <w:jc w:val="both"/>
        <w:rPr>
          <w:rFonts w:ascii="Lato" w:hAnsi="Lato"/>
        </w:rPr>
      </w:pPr>
    </w:p>
    <w:tbl>
      <w:tblPr>
        <w:tblpPr w:leftFromText="141" w:rightFromText="141" w:vertAnchor="text" w:horzAnchor="page" w:tblpX="2871" w:tblpY="257"/>
        <w:tblW w:w="8789" w:type="dxa"/>
        <w:tblLook w:val="04A0" w:firstRow="1" w:lastRow="0" w:firstColumn="1" w:lastColumn="0" w:noHBand="0" w:noVBand="1"/>
      </w:tblPr>
      <w:tblGrid>
        <w:gridCol w:w="4017"/>
        <w:gridCol w:w="288"/>
        <w:gridCol w:w="4484"/>
      </w:tblGrid>
      <w:tr w:rsidR="00215A3D" w:rsidRPr="00330875" w14:paraId="5EC0C3B0" w14:textId="77777777" w:rsidTr="00FA4C7C">
        <w:trPr>
          <w:trHeight w:val="317"/>
        </w:trPr>
        <w:tc>
          <w:tcPr>
            <w:tcW w:w="4017" w:type="dxa"/>
          </w:tcPr>
          <w:p w14:paraId="4CF84CA9" w14:textId="77777777" w:rsidR="00215A3D" w:rsidRPr="00330875" w:rsidRDefault="00215A3D" w:rsidP="00330875">
            <w:pPr>
              <w:tabs>
                <w:tab w:val="left" w:pos="142"/>
                <w:tab w:val="left" w:pos="5387"/>
                <w:tab w:val="left" w:pos="5954"/>
              </w:tabs>
              <w:spacing w:after="0" w:line="240" w:lineRule="auto"/>
              <w:ind w:right="49"/>
              <w:jc w:val="center"/>
              <w:rPr>
                <w:rFonts w:ascii="Lato" w:hAnsi="Lato" w:cstheme="minorHAnsi"/>
              </w:rPr>
            </w:pPr>
            <w:r w:rsidRPr="00330875">
              <w:rPr>
                <w:rFonts w:ascii="Lato" w:hAnsi="Lato" w:cstheme="minorHAnsi"/>
              </w:rPr>
              <w:t xml:space="preserve">Lcda. Alejandra </w:t>
            </w:r>
            <w:proofErr w:type="spellStart"/>
            <w:r w:rsidRPr="00330875">
              <w:rPr>
                <w:rFonts w:ascii="Lato" w:hAnsi="Lato" w:cstheme="minorHAnsi"/>
              </w:rPr>
              <w:t>Cósetl</w:t>
            </w:r>
            <w:proofErr w:type="spellEnd"/>
            <w:r w:rsidRPr="00330875">
              <w:rPr>
                <w:rFonts w:ascii="Lato" w:hAnsi="Lato" w:cstheme="minorHAnsi"/>
              </w:rPr>
              <w:t xml:space="preserve"> Flores</w:t>
            </w:r>
          </w:p>
          <w:p w14:paraId="6CA1C170" w14:textId="77777777" w:rsidR="00215A3D" w:rsidRPr="00330875" w:rsidRDefault="00215A3D" w:rsidP="00330875">
            <w:pPr>
              <w:tabs>
                <w:tab w:val="left" w:pos="142"/>
                <w:tab w:val="left" w:pos="5387"/>
                <w:tab w:val="left" w:pos="5954"/>
              </w:tabs>
              <w:spacing w:after="0" w:line="240" w:lineRule="auto"/>
              <w:ind w:right="49"/>
              <w:jc w:val="center"/>
              <w:rPr>
                <w:rFonts w:ascii="Lato" w:hAnsi="Lato" w:cstheme="minorHAnsi"/>
              </w:rPr>
            </w:pPr>
            <w:r w:rsidRPr="00330875">
              <w:rPr>
                <w:rFonts w:ascii="Lato" w:hAnsi="Lato" w:cstheme="minorHAnsi"/>
              </w:rPr>
              <w:t>Integrante del Consejo de la Judicatura del Estado de Tlaxcala</w:t>
            </w:r>
          </w:p>
        </w:tc>
        <w:tc>
          <w:tcPr>
            <w:tcW w:w="288" w:type="dxa"/>
          </w:tcPr>
          <w:p w14:paraId="1486E1EC" w14:textId="77777777" w:rsidR="00215A3D" w:rsidRPr="00330875" w:rsidRDefault="00215A3D" w:rsidP="00330875">
            <w:pPr>
              <w:tabs>
                <w:tab w:val="left" w:pos="142"/>
                <w:tab w:val="left" w:pos="5387"/>
                <w:tab w:val="left" w:pos="5954"/>
              </w:tabs>
              <w:spacing w:after="0" w:line="240" w:lineRule="auto"/>
              <w:ind w:right="49"/>
              <w:jc w:val="both"/>
              <w:rPr>
                <w:rFonts w:ascii="Lato" w:hAnsi="Lato" w:cstheme="minorHAnsi"/>
              </w:rPr>
            </w:pPr>
          </w:p>
        </w:tc>
        <w:tc>
          <w:tcPr>
            <w:tcW w:w="4484" w:type="dxa"/>
          </w:tcPr>
          <w:p w14:paraId="1595D482" w14:textId="77777777" w:rsidR="00215A3D" w:rsidRPr="00330875" w:rsidRDefault="00215A3D" w:rsidP="00330875">
            <w:pPr>
              <w:tabs>
                <w:tab w:val="left" w:pos="-107"/>
                <w:tab w:val="left" w:pos="5387"/>
                <w:tab w:val="left" w:pos="5954"/>
              </w:tabs>
              <w:spacing w:after="0" w:line="240" w:lineRule="auto"/>
              <w:ind w:left="-107" w:right="49"/>
              <w:jc w:val="center"/>
              <w:rPr>
                <w:rFonts w:ascii="Lato" w:hAnsi="Lato" w:cstheme="minorHAnsi"/>
              </w:rPr>
            </w:pPr>
            <w:r w:rsidRPr="00330875">
              <w:rPr>
                <w:rFonts w:ascii="Lato" w:hAnsi="Lato" w:cstheme="minorHAnsi"/>
              </w:rPr>
              <w:t>Lcdo. Miguel Sánchez Ramírez</w:t>
            </w:r>
          </w:p>
          <w:p w14:paraId="3006346D" w14:textId="77777777" w:rsidR="00215A3D" w:rsidRPr="00330875" w:rsidRDefault="00215A3D" w:rsidP="00330875">
            <w:pPr>
              <w:tabs>
                <w:tab w:val="left" w:pos="-107"/>
                <w:tab w:val="left" w:pos="5387"/>
                <w:tab w:val="left" w:pos="5954"/>
              </w:tabs>
              <w:spacing w:after="0" w:line="240" w:lineRule="auto"/>
              <w:ind w:left="-107" w:right="49"/>
              <w:jc w:val="center"/>
              <w:rPr>
                <w:rFonts w:ascii="Lato" w:hAnsi="Lato" w:cstheme="minorHAnsi"/>
              </w:rPr>
            </w:pPr>
            <w:r w:rsidRPr="00330875">
              <w:rPr>
                <w:rFonts w:ascii="Lato" w:hAnsi="Lato" w:cstheme="minorHAnsi"/>
              </w:rPr>
              <w:t>Integrante del Consejo de la Judicatura del Estado de Tlaxcala</w:t>
            </w:r>
          </w:p>
          <w:p w14:paraId="79161216" w14:textId="77777777" w:rsidR="00215A3D" w:rsidRPr="00330875" w:rsidRDefault="00215A3D" w:rsidP="00330875">
            <w:pPr>
              <w:tabs>
                <w:tab w:val="left" w:pos="142"/>
                <w:tab w:val="left" w:pos="5387"/>
                <w:tab w:val="left" w:pos="5954"/>
              </w:tabs>
              <w:spacing w:after="0" w:line="240" w:lineRule="auto"/>
              <w:ind w:right="49"/>
              <w:jc w:val="center"/>
              <w:rPr>
                <w:rFonts w:ascii="Lato" w:hAnsi="Lato" w:cstheme="minorHAnsi"/>
              </w:rPr>
            </w:pPr>
          </w:p>
        </w:tc>
      </w:tr>
    </w:tbl>
    <w:p w14:paraId="24200DC8" w14:textId="77777777" w:rsidR="00215A3D" w:rsidRPr="00330875" w:rsidRDefault="00215A3D" w:rsidP="00330875">
      <w:pPr>
        <w:tabs>
          <w:tab w:val="left" w:pos="5387"/>
        </w:tabs>
        <w:spacing w:after="0" w:line="480" w:lineRule="auto"/>
        <w:ind w:right="49"/>
        <w:jc w:val="both"/>
        <w:rPr>
          <w:rFonts w:ascii="Lato" w:hAnsi="Lato"/>
        </w:rPr>
      </w:pPr>
    </w:p>
    <w:tbl>
      <w:tblPr>
        <w:tblpPr w:leftFromText="141" w:rightFromText="141" w:vertAnchor="text" w:horzAnchor="margin" w:tblpXSpec="right" w:tblpY="476"/>
        <w:tblW w:w="8222" w:type="dxa"/>
        <w:tblLook w:val="04A0" w:firstRow="1" w:lastRow="0" w:firstColumn="1" w:lastColumn="0" w:noHBand="0" w:noVBand="1"/>
      </w:tblPr>
      <w:tblGrid>
        <w:gridCol w:w="8222"/>
      </w:tblGrid>
      <w:tr w:rsidR="00FA4C7C" w:rsidRPr="00330875" w14:paraId="49E21E47" w14:textId="77777777" w:rsidTr="00FA4C7C">
        <w:trPr>
          <w:trHeight w:val="317"/>
        </w:trPr>
        <w:tc>
          <w:tcPr>
            <w:tcW w:w="8222" w:type="dxa"/>
          </w:tcPr>
          <w:p w14:paraId="3E906000"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b/>
                <w:bCs/>
              </w:rPr>
            </w:pPr>
          </w:p>
          <w:p w14:paraId="5F9F0E98" w14:textId="77777777" w:rsidR="00B9127B" w:rsidRDefault="00B9127B" w:rsidP="00330875">
            <w:pPr>
              <w:tabs>
                <w:tab w:val="left" w:pos="142"/>
                <w:tab w:val="left" w:pos="5387"/>
                <w:tab w:val="left" w:pos="5954"/>
              </w:tabs>
              <w:spacing w:after="0" w:line="240" w:lineRule="auto"/>
              <w:ind w:right="49"/>
              <w:jc w:val="center"/>
              <w:rPr>
                <w:rFonts w:ascii="Lato" w:hAnsi="Lato" w:cstheme="minorHAnsi"/>
                <w:b/>
                <w:bCs/>
              </w:rPr>
            </w:pPr>
          </w:p>
          <w:p w14:paraId="43BFC54E" w14:textId="6138EB12" w:rsidR="00FA4C7C" w:rsidRPr="00330875" w:rsidRDefault="00FA4C7C" w:rsidP="00330875">
            <w:pPr>
              <w:tabs>
                <w:tab w:val="left" w:pos="142"/>
                <w:tab w:val="left" w:pos="5387"/>
                <w:tab w:val="left" w:pos="5954"/>
              </w:tabs>
              <w:spacing w:after="0" w:line="240" w:lineRule="auto"/>
              <w:ind w:right="49"/>
              <w:jc w:val="center"/>
              <w:rPr>
                <w:rFonts w:ascii="Lato" w:hAnsi="Lato" w:cstheme="minorHAnsi"/>
                <w:b/>
                <w:bCs/>
              </w:rPr>
            </w:pPr>
            <w:r w:rsidRPr="00330875">
              <w:rPr>
                <w:rFonts w:ascii="Lato" w:hAnsi="Lato" w:cstheme="minorHAnsi"/>
                <w:b/>
                <w:bCs/>
              </w:rPr>
              <w:t>DOY FE</w:t>
            </w:r>
          </w:p>
          <w:p w14:paraId="2F010AFE"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b/>
                <w:bCs/>
              </w:rPr>
            </w:pPr>
          </w:p>
          <w:p w14:paraId="560F7AF4"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b/>
                <w:bCs/>
              </w:rPr>
            </w:pPr>
          </w:p>
          <w:p w14:paraId="2AECC3D3"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rPr>
            </w:pPr>
          </w:p>
          <w:p w14:paraId="58213FAE"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rPr>
            </w:pPr>
          </w:p>
          <w:p w14:paraId="0E94E1BD"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rPr>
            </w:pPr>
            <w:r w:rsidRPr="00330875">
              <w:rPr>
                <w:rFonts w:ascii="Lato" w:hAnsi="Lato" w:cstheme="minorHAnsi"/>
              </w:rPr>
              <w:t xml:space="preserve">Lcda. </w:t>
            </w:r>
            <w:proofErr w:type="spellStart"/>
            <w:r w:rsidRPr="00330875">
              <w:rPr>
                <w:rFonts w:ascii="Lato" w:hAnsi="Lato" w:cstheme="minorHAnsi"/>
              </w:rPr>
              <w:t>Midory</w:t>
            </w:r>
            <w:proofErr w:type="spellEnd"/>
            <w:r w:rsidRPr="00330875">
              <w:rPr>
                <w:rFonts w:ascii="Lato" w:hAnsi="Lato" w:cstheme="minorHAnsi"/>
              </w:rPr>
              <w:t xml:space="preserve"> Castro Bañuelos </w:t>
            </w:r>
          </w:p>
          <w:p w14:paraId="00A4B5E1" w14:textId="77777777" w:rsidR="00FA4C7C" w:rsidRPr="00330875" w:rsidRDefault="00FA4C7C" w:rsidP="00330875">
            <w:pPr>
              <w:tabs>
                <w:tab w:val="left" w:pos="142"/>
                <w:tab w:val="left" w:pos="5387"/>
                <w:tab w:val="left" w:pos="5954"/>
              </w:tabs>
              <w:spacing w:after="0" w:line="240" w:lineRule="auto"/>
              <w:ind w:right="49"/>
              <w:jc w:val="center"/>
              <w:rPr>
                <w:rFonts w:ascii="Lato" w:hAnsi="Lato" w:cstheme="minorHAnsi"/>
              </w:rPr>
            </w:pPr>
            <w:r w:rsidRPr="00330875">
              <w:rPr>
                <w:rFonts w:ascii="Lato" w:hAnsi="Lato" w:cstheme="minorHAnsi"/>
              </w:rPr>
              <w:t>Secretaria Ejecutiva del Consejo de la Judicatura del Estado de Tlaxcala.</w:t>
            </w:r>
          </w:p>
        </w:tc>
      </w:tr>
    </w:tbl>
    <w:p w14:paraId="7CBD7922" w14:textId="77777777" w:rsidR="00215A3D" w:rsidRDefault="00215A3D" w:rsidP="00330875">
      <w:pPr>
        <w:tabs>
          <w:tab w:val="left" w:pos="5387"/>
        </w:tabs>
        <w:spacing w:after="0" w:line="480" w:lineRule="auto"/>
        <w:ind w:right="49"/>
        <w:jc w:val="both"/>
        <w:rPr>
          <w:rFonts w:ascii="Lato" w:hAnsi="Lato"/>
        </w:rPr>
      </w:pPr>
    </w:p>
    <w:p w14:paraId="7E24B4CC" w14:textId="77777777" w:rsidR="00B9127B" w:rsidRPr="00330875" w:rsidRDefault="00B9127B" w:rsidP="00330875">
      <w:pPr>
        <w:tabs>
          <w:tab w:val="left" w:pos="5387"/>
        </w:tabs>
        <w:spacing w:after="0" w:line="480" w:lineRule="auto"/>
        <w:ind w:right="49"/>
        <w:jc w:val="both"/>
        <w:rPr>
          <w:rFonts w:ascii="Lato" w:hAnsi="Lato"/>
        </w:rPr>
      </w:pPr>
    </w:p>
    <w:p w14:paraId="6BE58C12" w14:textId="30085087" w:rsidR="00215A3D" w:rsidRPr="00330875" w:rsidRDefault="00215A3D" w:rsidP="0023305C">
      <w:pPr>
        <w:tabs>
          <w:tab w:val="left" w:pos="5387"/>
        </w:tabs>
        <w:spacing w:after="0" w:line="240" w:lineRule="auto"/>
        <w:ind w:right="49"/>
        <w:jc w:val="both"/>
      </w:pPr>
      <w:r w:rsidRPr="00330875">
        <w:rPr>
          <w:rFonts w:ascii="Lato" w:hAnsi="Lato"/>
          <w:b/>
        </w:rPr>
        <w:t xml:space="preserve"> </w:t>
      </w:r>
    </w:p>
    <w:sectPr w:rsidR="00215A3D" w:rsidRPr="00330875" w:rsidSect="005E04E3">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90A1C" w14:textId="77777777" w:rsidR="00B7658C" w:rsidRDefault="00B7658C">
      <w:pPr>
        <w:spacing w:after="0" w:line="240" w:lineRule="auto"/>
      </w:pPr>
      <w:r>
        <w:separator/>
      </w:r>
    </w:p>
  </w:endnote>
  <w:endnote w:type="continuationSeparator" w:id="0">
    <w:p w14:paraId="64183342" w14:textId="77777777" w:rsidR="00B7658C" w:rsidRDefault="00B7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A2B21" w14:textId="77777777" w:rsidR="00B7658C" w:rsidRDefault="00B7658C">
      <w:pPr>
        <w:spacing w:after="0" w:line="240" w:lineRule="auto"/>
      </w:pPr>
      <w:r>
        <w:separator/>
      </w:r>
    </w:p>
  </w:footnote>
  <w:footnote w:type="continuationSeparator" w:id="0">
    <w:p w14:paraId="0C1F34BD" w14:textId="77777777" w:rsidR="00B7658C" w:rsidRDefault="00B7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FA01C0F" w:rsidR="00DB296A" w:rsidRPr="008A282D" w:rsidRDefault="000F2820" w:rsidP="000F2820">
        <w:pPr>
          <w:spacing w:after="0" w:line="480" w:lineRule="auto"/>
          <w:ind w:left="708" w:firstLine="708"/>
          <w:jc w:val="right"/>
          <w:rPr>
            <w:rFonts w:asciiTheme="minorHAnsi" w:hAnsiTheme="minorHAnsi" w:cstheme="minorHAnsi"/>
            <w:b/>
            <w:bCs/>
          </w:rPr>
        </w:pPr>
        <w:r w:rsidRPr="008A282D">
          <w:rPr>
            <w:rFonts w:asciiTheme="minorHAnsi" w:hAnsiTheme="minorHAnsi" w:cstheme="minorHAnsi"/>
            <w:b/>
            <w:bCs/>
            <w:sz w:val="40"/>
            <w:szCs w:val="40"/>
          </w:rPr>
          <w:t xml:space="preserve">   </w:t>
        </w:r>
        <w:r w:rsidRPr="008A282D">
          <w:rPr>
            <w:rFonts w:asciiTheme="minorHAnsi" w:hAnsiTheme="minorHAnsi" w:cstheme="minorHAnsi"/>
            <w:b/>
            <w:bCs/>
          </w:rPr>
          <w:t xml:space="preserve">                                   </w:t>
        </w:r>
        <w:bookmarkStart w:id="20" w:name="_Hlk93306781"/>
        <w:bookmarkStart w:id="21" w:name="_Hlk93306782"/>
        <w:r w:rsidRPr="008A282D">
          <w:rPr>
            <w:rFonts w:asciiTheme="minorHAnsi" w:hAnsiTheme="minorHAnsi" w:cstheme="minorHAnsi"/>
            <w:b/>
            <w:bCs/>
          </w:rPr>
          <w:t>ACTA NÚ</w:t>
        </w:r>
        <w:r w:rsidR="008A282D">
          <w:rPr>
            <w:rFonts w:asciiTheme="minorHAnsi" w:hAnsiTheme="minorHAnsi" w:cstheme="minorHAnsi"/>
            <w:b/>
            <w:bCs/>
          </w:rPr>
          <w:t>M</w:t>
        </w:r>
        <w:r w:rsidRPr="008A282D">
          <w:rPr>
            <w:rFonts w:asciiTheme="minorHAnsi" w:hAnsiTheme="minorHAnsi" w:cstheme="minorHAnsi"/>
            <w:b/>
            <w:bCs/>
          </w:rPr>
          <w:t xml:space="preserve">ERO: </w:t>
        </w:r>
        <w:r w:rsidR="00BD7EE3" w:rsidRPr="008A282D">
          <w:rPr>
            <w:rFonts w:asciiTheme="minorHAnsi" w:hAnsiTheme="minorHAnsi" w:cstheme="minorHAnsi"/>
            <w:b/>
            <w:bCs/>
          </w:rPr>
          <w:t>3</w:t>
        </w:r>
        <w:r w:rsidR="00C34D77" w:rsidRPr="008A282D">
          <w:rPr>
            <w:rFonts w:asciiTheme="minorHAnsi" w:hAnsiTheme="minorHAnsi" w:cstheme="minorHAnsi"/>
            <w:b/>
            <w:bCs/>
          </w:rPr>
          <w:t>5</w:t>
        </w:r>
        <w:r w:rsidRPr="008A282D">
          <w:rPr>
            <w:rFonts w:asciiTheme="minorHAnsi" w:hAnsiTheme="minorHAnsi" w:cstheme="minorHAnsi"/>
            <w:b/>
            <w:bCs/>
          </w:rPr>
          <w:t>/20</w:t>
        </w:r>
        <w:r w:rsidRPr="008A282D">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117914040" name="Imagen 111791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117914040" name="Imagen 1117914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0"/>
        <w:bookmarkEnd w:id="21"/>
        <w:r w:rsidR="007418CE">
          <w:rPr>
            <w:rFonts w:asciiTheme="minorHAnsi" w:hAnsiTheme="minorHAnsi" w:cstheme="minorHAnsi"/>
            <w:b/>
            <w:bCs/>
          </w:rPr>
          <w:t>25</w:t>
        </w:r>
      </w:p>
      <w:p w14:paraId="5AA678A8" w14:textId="58AE09A3" w:rsidR="000F2820" w:rsidRPr="00271A29" w:rsidRDefault="00271A29" w:rsidP="00271A29">
        <w:pPr>
          <w:spacing w:after="0" w:line="480" w:lineRule="auto"/>
          <w:ind w:left="708" w:firstLine="708"/>
          <w:jc w:val="right"/>
          <w:rPr>
            <w:b/>
            <w:bCs/>
          </w:rPr>
        </w:pPr>
        <w:r w:rsidRPr="008A282D">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216D04"/>
    <w:multiLevelType w:val="hybridMultilevel"/>
    <w:tmpl w:val="CF6A9E08"/>
    <w:lvl w:ilvl="0" w:tplc="0678AB9C">
      <w:start w:val="1"/>
      <w:numFmt w:val="decimal"/>
      <w:lvlText w:val="%1."/>
      <w:lvlJc w:val="left"/>
      <w:pPr>
        <w:ind w:left="5460" w:hanging="360"/>
      </w:pPr>
      <w:rPr>
        <w:rFonts w:eastAsia="Batang" w:hint="default"/>
        <w:b w:val="0"/>
        <w:sz w:val="22"/>
        <w:szCs w:val="22"/>
      </w:rPr>
    </w:lvl>
    <w:lvl w:ilvl="1" w:tplc="080A0019" w:tentative="1">
      <w:start w:val="1"/>
      <w:numFmt w:val="lowerLetter"/>
      <w:lvlText w:val="%2."/>
      <w:lvlJc w:val="left"/>
      <w:pPr>
        <w:ind w:left="6180" w:hanging="360"/>
      </w:pPr>
    </w:lvl>
    <w:lvl w:ilvl="2" w:tplc="080A001B" w:tentative="1">
      <w:start w:val="1"/>
      <w:numFmt w:val="lowerRoman"/>
      <w:lvlText w:val="%3."/>
      <w:lvlJc w:val="right"/>
      <w:pPr>
        <w:ind w:left="6900" w:hanging="180"/>
      </w:pPr>
    </w:lvl>
    <w:lvl w:ilvl="3" w:tplc="080A000F" w:tentative="1">
      <w:start w:val="1"/>
      <w:numFmt w:val="decimal"/>
      <w:lvlText w:val="%4."/>
      <w:lvlJc w:val="left"/>
      <w:pPr>
        <w:ind w:left="7620" w:hanging="360"/>
      </w:pPr>
    </w:lvl>
    <w:lvl w:ilvl="4" w:tplc="080A0019" w:tentative="1">
      <w:start w:val="1"/>
      <w:numFmt w:val="lowerLetter"/>
      <w:lvlText w:val="%5."/>
      <w:lvlJc w:val="left"/>
      <w:pPr>
        <w:ind w:left="8340" w:hanging="360"/>
      </w:pPr>
    </w:lvl>
    <w:lvl w:ilvl="5" w:tplc="080A001B" w:tentative="1">
      <w:start w:val="1"/>
      <w:numFmt w:val="lowerRoman"/>
      <w:lvlText w:val="%6."/>
      <w:lvlJc w:val="right"/>
      <w:pPr>
        <w:ind w:left="9060" w:hanging="180"/>
      </w:pPr>
    </w:lvl>
    <w:lvl w:ilvl="6" w:tplc="080A000F" w:tentative="1">
      <w:start w:val="1"/>
      <w:numFmt w:val="decimal"/>
      <w:lvlText w:val="%7."/>
      <w:lvlJc w:val="left"/>
      <w:pPr>
        <w:ind w:left="9780" w:hanging="360"/>
      </w:pPr>
    </w:lvl>
    <w:lvl w:ilvl="7" w:tplc="080A0019" w:tentative="1">
      <w:start w:val="1"/>
      <w:numFmt w:val="lowerLetter"/>
      <w:lvlText w:val="%8."/>
      <w:lvlJc w:val="left"/>
      <w:pPr>
        <w:ind w:left="10500" w:hanging="360"/>
      </w:pPr>
    </w:lvl>
    <w:lvl w:ilvl="8" w:tplc="080A001B" w:tentative="1">
      <w:start w:val="1"/>
      <w:numFmt w:val="lowerRoman"/>
      <w:lvlText w:val="%9."/>
      <w:lvlJc w:val="right"/>
      <w:pPr>
        <w:ind w:left="11220" w:hanging="180"/>
      </w:pPr>
    </w:lvl>
  </w:abstractNum>
  <w:abstractNum w:abstractNumId="2"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D9E24E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14695B"/>
    <w:multiLevelType w:val="multilevel"/>
    <w:tmpl w:val="FC444A48"/>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ind w:left="720" w:hanging="360"/>
      </w:p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ascii="Lato" w:eastAsia="Times New Roman" w:hAnsi="Lato"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3479"/>
        </w:tabs>
        <w:ind w:left="3479"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1B02601F"/>
    <w:multiLevelType w:val="hybridMultilevel"/>
    <w:tmpl w:val="C3ECEC70"/>
    <w:lvl w:ilvl="0" w:tplc="2A12569C">
      <w:start w:val="1"/>
      <w:numFmt w:val="decimal"/>
      <w:lvlText w:val="%1."/>
      <w:lvlJc w:val="left"/>
      <w:pPr>
        <w:ind w:left="927" w:hanging="360"/>
      </w:pPr>
      <w:rPr>
        <w:rFonts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1BAA0A06"/>
    <w:multiLevelType w:val="hybridMultilevel"/>
    <w:tmpl w:val="C3F4FFFA"/>
    <w:lvl w:ilvl="0" w:tplc="834C81E6">
      <w:start w:val="1"/>
      <w:numFmt w:val="decimal"/>
      <w:lvlText w:val="%1."/>
      <w:lvlJc w:val="left"/>
      <w:pPr>
        <w:ind w:left="1636" w:hanging="360"/>
      </w:pPr>
      <w:rPr>
        <w:rFonts w:hint="default"/>
      </w:rPr>
    </w:lvl>
    <w:lvl w:ilvl="1" w:tplc="080A0019" w:tentative="1">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2F301B4"/>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7FC2CD8"/>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85C7EF6"/>
    <w:multiLevelType w:val="hybridMultilevel"/>
    <w:tmpl w:val="F490F7C6"/>
    <w:lvl w:ilvl="0" w:tplc="FFFFFFFF">
      <w:start w:val="1"/>
      <w:numFmt w:val="decimal"/>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8DE123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7455C7"/>
    <w:multiLevelType w:val="hybridMultilevel"/>
    <w:tmpl w:val="FC32D410"/>
    <w:lvl w:ilvl="0" w:tplc="FFFFFFFF">
      <w:start w:val="1"/>
      <w:numFmt w:val="decimal"/>
      <w:lvlText w:val="%1."/>
      <w:lvlJc w:val="left"/>
      <w:pPr>
        <w:ind w:left="720" w:hanging="360"/>
      </w:pPr>
      <w:rPr>
        <w:rFonts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F88316A"/>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C126B0"/>
    <w:multiLevelType w:val="hybridMultilevel"/>
    <w:tmpl w:val="D82EE198"/>
    <w:lvl w:ilvl="0" w:tplc="B63CB3F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31EF6249"/>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D06601"/>
    <w:multiLevelType w:val="hybridMultilevel"/>
    <w:tmpl w:val="4F3C1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5070CB3"/>
    <w:multiLevelType w:val="multilevel"/>
    <w:tmpl w:val="324261D2"/>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sz w:val="18"/>
        <w:szCs w:val="18"/>
      </w:rPr>
    </w:lvl>
    <w:lvl w:ilvl="8">
      <w:start w:val="1"/>
      <w:numFmt w:val="decimal"/>
      <w:lvlText w:val="%9."/>
      <w:lvlJc w:val="left"/>
      <w:pPr>
        <w:tabs>
          <w:tab w:val="num" w:pos="6480"/>
        </w:tabs>
        <w:ind w:left="6480" w:hanging="360"/>
      </w:pPr>
      <w:rPr>
        <w:rFonts w:cs="Times New Roman"/>
        <w:b w:val="0"/>
        <w:bCs/>
        <w:color w:val="auto"/>
      </w:rPr>
    </w:lvl>
  </w:abstractNum>
  <w:abstractNum w:abstractNumId="32"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1F0EC6"/>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CF825BF"/>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7"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031570D"/>
    <w:multiLevelType w:val="multilevel"/>
    <w:tmpl w:val="5236652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Calibri"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9"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2"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4791571F"/>
    <w:multiLevelType w:val="multilevel"/>
    <w:tmpl w:val="4628C796"/>
    <w:lvl w:ilvl="0">
      <w:start w:val="1"/>
      <w:numFmt w:val="decimal"/>
      <w:lvlText w:val="%1."/>
      <w:lvlJc w:val="left"/>
      <w:pPr>
        <w:tabs>
          <w:tab w:val="num" w:pos="644"/>
        </w:tabs>
        <w:ind w:left="644" w:hanging="360"/>
      </w:pPr>
      <w:rPr>
        <w:rFonts w:ascii="Lato" w:eastAsia="Times New Roman" w:hAnsi="Lato" w:cs="Calibr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1210"/>
        </w:tabs>
        <w:ind w:left="1210" w:hanging="360"/>
      </w:pPr>
      <w:rPr>
        <w:rFonts w:cs="Times New Roman"/>
      </w:rPr>
    </w:lvl>
    <w:lvl w:ilvl="6">
      <w:start w:val="1"/>
      <w:numFmt w:val="bullet"/>
      <w:lvlText w:val=""/>
      <w:lvlJc w:val="left"/>
      <w:pPr>
        <w:ind w:left="1353" w:hanging="360"/>
      </w:pPr>
      <w:rPr>
        <w:rFonts w:ascii="Symbol" w:hAnsi="Symbol" w:hint="default"/>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4"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97E3320"/>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A624488"/>
    <w:multiLevelType w:val="multilevel"/>
    <w:tmpl w:val="324261D2"/>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sz w:val="18"/>
        <w:szCs w:val="18"/>
      </w:rPr>
    </w:lvl>
    <w:lvl w:ilvl="8">
      <w:start w:val="1"/>
      <w:numFmt w:val="decimal"/>
      <w:lvlText w:val="%9."/>
      <w:lvlJc w:val="left"/>
      <w:pPr>
        <w:tabs>
          <w:tab w:val="num" w:pos="6480"/>
        </w:tabs>
        <w:ind w:left="6480" w:hanging="360"/>
      </w:pPr>
      <w:rPr>
        <w:rFonts w:cs="Times New Roman"/>
        <w:b w:val="0"/>
        <w:bCs/>
        <w:color w:val="auto"/>
      </w:rPr>
    </w:lvl>
  </w:abstractNum>
  <w:abstractNum w:abstractNumId="47"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4C785931"/>
    <w:multiLevelType w:val="hybridMultilevel"/>
    <w:tmpl w:val="BDD87A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09210B"/>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6360FEF"/>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C050438"/>
    <w:multiLevelType w:val="hybridMultilevel"/>
    <w:tmpl w:val="C8945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0062309"/>
    <w:multiLevelType w:val="hybridMultilevel"/>
    <w:tmpl w:val="844E44C8"/>
    <w:lvl w:ilvl="0" w:tplc="FFFFFFFF">
      <w:start w:val="1"/>
      <w:numFmt w:val="upperRoman"/>
      <w:lvlText w:val="%1."/>
      <w:lvlJc w:val="righ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3" w15:restartNumberingAfterBreak="0">
    <w:nsid w:val="6F1431B3"/>
    <w:multiLevelType w:val="multilevel"/>
    <w:tmpl w:val="49D628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Calibri" w:hAnsi="Lato" w:cs="Times New Roman"/>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64"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7"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AD04576"/>
    <w:multiLevelType w:val="hybridMultilevel"/>
    <w:tmpl w:val="F490F7C6"/>
    <w:lvl w:ilvl="0" w:tplc="BB3A2B6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1" w15:restartNumberingAfterBreak="0">
    <w:nsid w:val="7E375934"/>
    <w:multiLevelType w:val="multilevel"/>
    <w:tmpl w:val="856881C2"/>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248228975">
    <w:abstractNumId w:val="29"/>
  </w:num>
  <w:num w:numId="2" w16cid:durableId="1719864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9"/>
  </w:num>
  <w:num w:numId="6" w16cid:durableId="1342586187">
    <w:abstractNumId w:val="55"/>
  </w:num>
  <w:num w:numId="7" w16cid:durableId="552545073">
    <w:abstractNumId w:val="37"/>
  </w:num>
  <w:num w:numId="8" w16cid:durableId="1125582504">
    <w:abstractNumId w:val="52"/>
  </w:num>
  <w:num w:numId="9" w16cid:durableId="2033535532">
    <w:abstractNumId w:val="56"/>
  </w:num>
  <w:num w:numId="10" w16cid:durableId="539434611">
    <w:abstractNumId w:val="50"/>
  </w:num>
  <w:num w:numId="11" w16cid:durableId="940066454">
    <w:abstractNumId w:val="18"/>
  </w:num>
  <w:num w:numId="12" w16cid:durableId="44186265">
    <w:abstractNumId w:val="2"/>
  </w:num>
  <w:num w:numId="13" w16cid:durableId="1993486393">
    <w:abstractNumId w:val="16"/>
  </w:num>
  <w:num w:numId="14" w16cid:durableId="1637636217">
    <w:abstractNumId w:val="58"/>
  </w:num>
  <w:num w:numId="15" w16cid:durableId="1930387205">
    <w:abstractNumId w:val="39"/>
  </w:num>
  <w:num w:numId="16" w16cid:durableId="1994872274">
    <w:abstractNumId w:val="36"/>
  </w:num>
  <w:num w:numId="17" w16cid:durableId="950282019">
    <w:abstractNumId w:val="49"/>
  </w:num>
  <w:num w:numId="18" w16cid:durableId="1703240276">
    <w:abstractNumId w:val="66"/>
  </w:num>
  <w:num w:numId="19" w16cid:durableId="4211457">
    <w:abstractNumId w:val="41"/>
  </w:num>
  <w:num w:numId="20" w16cid:durableId="803740560">
    <w:abstractNumId w:val="64"/>
  </w:num>
  <w:num w:numId="21" w16cid:durableId="1331324021">
    <w:abstractNumId w:val="67"/>
  </w:num>
  <w:num w:numId="22" w16cid:durableId="1032733189">
    <w:abstractNumId w:val="22"/>
  </w:num>
  <w:num w:numId="23" w16cid:durableId="515927401">
    <w:abstractNumId w:val="5"/>
  </w:num>
  <w:num w:numId="24" w16cid:durableId="142503258">
    <w:abstractNumId w:val="62"/>
  </w:num>
  <w:num w:numId="25" w16cid:durableId="120612950">
    <w:abstractNumId w:val="3"/>
  </w:num>
  <w:num w:numId="26" w16cid:durableId="1155489127">
    <w:abstractNumId w:val="44"/>
  </w:num>
  <w:num w:numId="27" w16cid:durableId="1093355439">
    <w:abstractNumId w:val="65"/>
  </w:num>
  <w:num w:numId="28" w16cid:durableId="1229268774">
    <w:abstractNumId w:val="12"/>
  </w:num>
  <w:num w:numId="29" w16cid:durableId="1546676967">
    <w:abstractNumId w:val="42"/>
  </w:num>
  <w:num w:numId="30" w16cid:durableId="2026401603">
    <w:abstractNumId w:val="40"/>
  </w:num>
  <w:num w:numId="31" w16cid:durableId="1563637607">
    <w:abstractNumId w:val="4"/>
  </w:num>
  <w:num w:numId="32" w16cid:durableId="158815434">
    <w:abstractNumId w:val="34"/>
  </w:num>
  <w:num w:numId="33" w16cid:durableId="835720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0"/>
  </w:num>
  <w:num w:numId="36" w16cid:durableId="2009863600">
    <w:abstractNumId w:val="68"/>
  </w:num>
  <w:num w:numId="37" w16cid:durableId="1545950160">
    <w:abstractNumId w:val="20"/>
  </w:num>
  <w:num w:numId="38" w16cid:durableId="619068831">
    <w:abstractNumId w:val="53"/>
  </w:num>
  <w:num w:numId="39" w16cid:durableId="1469588000">
    <w:abstractNumId w:val="28"/>
  </w:num>
  <w:num w:numId="40" w16cid:durableId="1864973623">
    <w:abstractNumId w:val="23"/>
  </w:num>
  <w:num w:numId="41" w16cid:durableId="888221516">
    <w:abstractNumId w:val="69"/>
  </w:num>
  <w:num w:numId="42" w16cid:durableId="1374453500">
    <w:abstractNumId w:val="47"/>
  </w:num>
  <w:num w:numId="43" w16cid:durableId="1632056804">
    <w:abstractNumId w:val="26"/>
  </w:num>
  <w:num w:numId="44" w16cid:durableId="196432758">
    <w:abstractNumId w:val="15"/>
  </w:num>
  <w:num w:numId="45" w16cid:durableId="2089498837">
    <w:abstractNumId w:val="8"/>
  </w:num>
  <w:num w:numId="46" w16cid:durableId="1616137358">
    <w:abstractNumId w:val="63"/>
  </w:num>
  <w:num w:numId="47" w16cid:durableId="1403026279">
    <w:abstractNumId w:val="51"/>
  </w:num>
  <w:num w:numId="48" w16cid:durableId="1844776083">
    <w:abstractNumId w:val="31"/>
  </w:num>
  <w:num w:numId="49" w16cid:durableId="1568488721">
    <w:abstractNumId w:val="24"/>
  </w:num>
  <w:num w:numId="50" w16cid:durableId="1095713112">
    <w:abstractNumId w:val="59"/>
  </w:num>
  <w:num w:numId="51" w16cid:durableId="161433500">
    <w:abstractNumId w:val="17"/>
  </w:num>
  <w:num w:numId="52" w16cid:durableId="505873699">
    <w:abstractNumId w:val="45"/>
  </w:num>
  <w:num w:numId="53" w16cid:durableId="95178581">
    <w:abstractNumId w:val="54"/>
  </w:num>
  <w:num w:numId="54" w16cid:durableId="1850677977">
    <w:abstractNumId w:val="1"/>
  </w:num>
  <w:num w:numId="55" w16cid:durableId="1421834036">
    <w:abstractNumId w:val="35"/>
  </w:num>
  <w:num w:numId="56" w16cid:durableId="226110187">
    <w:abstractNumId w:val="21"/>
  </w:num>
  <w:num w:numId="57" w16cid:durableId="1589607937">
    <w:abstractNumId w:val="46"/>
  </w:num>
  <w:num w:numId="58" w16cid:durableId="709956460">
    <w:abstractNumId w:val="27"/>
  </w:num>
  <w:num w:numId="59" w16cid:durableId="1358849704">
    <w:abstractNumId w:val="38"/>
  </w:num>
  <w:num w:numId="60" w16cid:durableId="1732196777">
    <w:abstractNumId w:val="11"/>
  </w:num>
  <w:num w:numId="61" w16cid:durableId="467359812">
    <w:abstractNumId w:val="14"/>
  </w:num>
  <w:num w:numId="62" w16cid:durableId="162727750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67189813">
    <w:abstractNumId w:val="43"/>
  </w:num>
  <w:num w:numId="64" w16cid:durableId="453334613">
    <w:abstractNumId w:val="32"/>
  </w:num>
  <w:num w:numId="65" w16cid:durableId="732116568">
    <w:abstractNumId w:val="71"/>
  </w:num>
  <w:num w:numId="66" w16cid:durableId="52581696">
    <w:abstractNumId w:val="25"/>
  </w:num>
  <w:num w:numId="67" w16cid:durableId="134416751">
    <w:abstractNumId w:val="33"/>
  </w:num>
  <w:num w:numId="68" w16cid:durableId="118647252">
    <w:abstractNumId w:val="13"/>
  </w:num>
  <w:num w:numId="69" w16cid:durableId="1175732445">
    <w:abstractNumId w:val="61"/>
  </w:num>
  <w:num w:numId="70" w16cid:durableId="624389182">
    <w:abstractNumId w:val="48"/>
  </w:num>
  <w:num w:numId="71" w16cid:durableId="1156461403">
    <w:abstractNumId w:val="30"/>
  </w:num>
  <w:num w:numId="72" w16cid:durableId="158466153">
    <w:abstractNumId w:val="5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311"/>
    <w:rsid w:val="00001E39"/>
    <w:rsid w:val="00002ED0"/>
    <w:rsid w:val="00003B4D"/>
    <w:rsid w:val="0000415B"/>
    <w:rsid w:val="00004957"/>
    <w:rsid w:val="00006BB1"/>
    <w:rsid w:val="00006D81"/>
    <w:rsid w:val="00007B76"/>
    <w:rsid w:val="0001103B"/>
    <w:rsid w:val="0001267F"/>
    <w:rsid w:val="00012711"/>
    <w:rsid w:val="000134A5"/>
    <w:rsid w:val="0001379C"/>
    <w:rsid w:val="00014360"/>
    <w:rsid w:val="000152A5"/>
    <w:rsid w:val="00015B20"/>
    <w:rsid w:val="000172BC"/>
    <w:rsid w:val="00020DB6"/>
    <w:rsid w:val="000225C4"/>
    <w:rsid w:val="00022834"/>
    <w:rsid w:val="00023391"/>
    <w:rsid w:val="000239D3"/>
    <w:rsid w:val="00024BD0"/>
    <w:rsid w:val="00024DA3"/>
    <w:rsid w:val="0002501C"/>
    <w:rsid w:val="0002618A"/>
    <w:rsid w:val="0002659B"/>
    <w:rsid w:val="00026ADF"/>
    <w:rsid w:val="00026E5E"/>
    <w:rsid w:val="00030483"/>
    <w:rsid w:val="00032083"/>
    <w:rsid w:val="0003274D"/>
    <w:rsid w:val="000327B6"/>
    <w:rsid w:val="00033C5A"/>
    <w:rsid w:val="00040682"/>
    <w:rsid w:val="000406AD"/>
    <w:rsid w:val="0004193C"/>
    <w:rsid w:val="00042184"/>
    <w:rsid w:val="0004314C"/>
    <w:rsid w:val="000465B1"/>
    <w:rsid w:val="00046AB4"/>
    <w:rsid w:val="00046BFD"/>
    <w:rsid w:val="00050311"/>
    <w:rsid w:val="00053158"/>
    <w:rsid w:val="00054921"/>
    <w:rsid w:val="00054A44"/>
    <w:rsid w:val="00055C70"/>
    <w:rsid w:val="0005626A"/>
    <w:rsid w:val="00057BE4"/>
    <w:rsid w:val="000609DF"/>
    <w:rsid w:val="00060D34"/>
    <w:rsid w:val="000614AC"/>
    <w:rsid w:val="00062872"/>
    <w:rsid w:val="000634E0"/>
    <w:rsid w:val="00063737"/>
    <w:rsid w:val="00064647"/>
    <w:rsid w:val="00066347"/>
    <w:rsid w:val="00067F03"/>
    <w:rsid w:val="000702A5"/>
    <w:rsid w:val="00070E4F"/>
    <w:rsid w:val="00070F93"/>
    <w:rsid w:val="000715C4"/>
    <w:rsid w:val="00071E81"/>
    <w:rsid w:val="0007215E"/>
    <w:rsid w:val="00072360"/>
    <w:rsid w:val="00073F0F"/>
    <w:rsid w:val="00074D89"/>
    <w:rsid w:val="00084544"/>
    <w:rsid w:val="00084CB8"/>
    <w:rsid w:val="00085486"/>
    <w:rsid w:val="000865BA"/>
    <w:rsid w:val="00086E40"/>
    <w:rsid w:val="000879B7"/>
    <w:rsid w:val="00090005"/>
    <w:rsid w:val="000900AB"/>
    <w:rsid w:val="0009063E"/>
    <w:rsid w:val="00090916"/>
    <w:rsid w:val="00092485"/>
    <w:rsid w:val="00092590"/>
    <w:rsid w:val="00093187"/>
    <w:rsid w:val="000934DD"/>
    <w:rsid w:val="00093DC8"/>
    <w:rsid w:val="00094260"/>
    <w:rsid w:val="000956EC"/>
    <w:rsid w:val="000956ED"/>
    <w:rsid w:val="00096CD4"/>
    <w:rsid w:val="000A43BF"/>
    <w:rsid w:val="000A6149"/>
    <w:rsid w:val="000A627F"/>
    <w:rsid w:val="000A7DA7"/>
    <w:rsid w:val="000B28FF"/>
    <w:rsid w:val="000B4505"/>
    <w:rsid w:val="000B61B5"/>
    <w:rsid w:val="000B6739"/>
    <w:rsid w:val="000B7410"/>
    <w:rsid w:val="000C0869"/>
    <w:rsid w:val="000C1E39"/>
    <w:rsid w:val="000C2490"/>
    <w:rsid w:val="000C288A"/>
    <w:rsid w:val="000C4583"/>
    <w:rsid w:val="000C5759"/>
    <w:rsid w:val="000C5FB7"/>
    <w:rsid w:val="000C6BF5"/>
    <w:rsid w:val="000C79E9"/>
    <w:rsid w:val="000D4323"/>
    <w:rsid w:val="000D4689"/>
    <w:rsid w:val="000D498F"/>
    <w:rsid w:val="000D685B"/>
    <w:rsid w:val="000E0118"/>
    <w:rsid w:val="000E367D"/>
    <w:rsid w:val="000E4AA2"/>
    <w:rsid w:val="000E69B4"/>
    <w:rsid w:val="000E6A64"/>
    <w:rsid w:val="000E7908"/>
    <w:rsid w:val="000F0BBF"/>
    <w:rsid w:val="000F153F"/>
    <w:rsid w:val="000F253B"/>
    <w:rsid w:val="000F2820"/>
    <w:rsid w:val="000F2F75"/>
    <w:rsid w:val="000F5FDB"/>
    <w:rsid w:val="00100F16"/>
    <w:rsid w:val="00102733"/>
    <w:rsid w:val="00102B8A"/>
    <w:rsid w:val="00103912"/>
    <w:rsid w:val="00104857"/>
    <w:rsid w:val="00105103"/>
    <w:rsid w:val="001073E1"/>
    <w:rsid w:val="001078AF"/>
    <w:rsid w:val="00110AF9"/>
    <w:rsid w:val="00110CB6"/>
    <w:rsid w:val="001131D7"/>
    <w:rsid w:val="00115DCA"/>
    <w:rsid w:val="00116448"/>
    <w:rsid w:val="001165A3"/>
    <w:rsid w:val="001224EC"/>
    <w:rsid w:val="00123294"/>
    <w:rsid w:val="00123E95"/>
    <w:rsid w:val="00124497"/>
    <w:rsid w:val="001250B7"/>
    <w:rsid w:val="0012517E"/>
    <w:rsid w:val="00125A68"/>
    <w:rsid w:val="00126B3B"/>
    <w:rsid w:val="00126F68"/>
    <w:rsid w:val="001275B8"/>
    <w:rsid w:val="001279CF"/>
    <w:rsid w:val="00130B32"/>
    <w:rsid w:val="00130DBC"/>
    <w:rsid w:val="00131767"/>
    <w:rsid w:val="001326E3"/>
    <w:rsid w:val="00134411"/>
    <w:rsid w:val="001361E8"/>
    <w:rsid w:val="00136D81"/>
    <w:rsid w:val="0014158F"/>
    <w:rsid w:val="00141A5A"/>
    <w:rsid w:val="001430F4"/>
    <w:rsid w:val="00143175"/>
    <w:rsid w:val="0014359C"/>
    <w:rsid w:val="00144DA7"/>
    <w:rsid w:val="00146AD2"/>
    <w:rsid w:val="0015160B"/>
    <w:rsid w:val="001524FB"/>
    <w:rsid w:val="001527C8"/>
    <w:rsid w:val="00153006"/>
    <w:rsid w:val="00153C53"/>
    <w:rsid w:val="001542FD"/>
    <w:rsid w:val="0015607E"/>
    <w:rsid w:val="001567DC"/>
    <w:rsid w:val="001608E5"/>
    <w:rsid w:val="00161187"/>
    <w:rsid w:val="001622CC"/>
    <w:rsid w:val="00162309"/>
    <w:rsid w:val="001629B9"/>
    <w:rsid w:val="00162FF6"/>
    <w:rsid w:val="001635AB"/>
    <w:rsid w:val="001642E7"/>
    <w:rsid w:val="00165ED3"/>
    <w:rsid w:val="00166EBD"/>
    <w:rsid w:val="001674E6"/>
    <w:rsid w:val="00170569"/>
    <w:rsid w:val="00170C4C"/>
    <w:rsid w:val="00170F58"/>
    <w:rsid w:val="00171065"/>
    <w:rsid w:val="00172388"/>
    <w:rsid w:val="001731A4"/>
    <w:rsid w:val="00174A94"/>
    <w:rsid w:val="00174DF0"/>
    <w:rsid w:val="001823B0"/>
    <w:rsid w:val="00182AA8"/>
    <w:rsid w:val="00182D5F"/>
    <w:rsid w:val="0018519A"/>
    <w:rsid w:val="0018553B"/>
    <w:rsid w:val="001855D0"/>
    <w:rsid w:val="001860A6"/>
    <w:rsid w:val="00187978"/>
    <w:rsid w:val="00187DBE"/>
    <w:rsid w:val="0019120D"/>
    <w:rsid w:val="00192C73"/>
    <w:rsid w:val="001931DC"/>
    <w:rsid w:val="00193EDC"/>
    <w:rsid w:val="0019551D"/>
    <w:rsid w:val="00197C91"/>
    <w:rsid w:val="001A1080"/>
    <w:rsid w:val="001A1406"/>
    <w:rsid w:val="001A26BF"/>
    <w:rsid w:val="001A31C9"/>
    <w:rsid w:val="001A337B"/>
    <w:rsid w:val="001A4118"/>
    <w:rsid w:val="001A42A0"/>
    <w:rsid w:val="001A4E06"/>
    <w:rsid w:val="001A50C2"/>
    <w:rsid w:val="001A56EF"/>
    <w:rsid w:val="001A5E8C"/>
    <w:rsid w:val="001A7253"/>
    <w:rsid w:val="001A76A3"/>
    <w:rsid w:val="001A7FF4"/>
    <w:rsid w:val="001B3133"/>
    <w:rsid w:val="001B5501"/>
    <w:rsid w:val="001B562D"/>
    <w:rsid w:val="001C0D1C"/>
    <w:rsid w:val="001C1490"/>
    <w:rsid w:val="001C1AC1"/>
    <w:rsid w:val="001C1D61"/>
    <w:rsid w:val="001C3647"/>
    <w:rsid w:val="001C4614"/>
    <w:rsid w:val="001C4B57"/>
    <w:rsid w:val="001C5910"/>
    <w:rsid w:val="001C645A"/>
    <w:rsid w:val="001C6842"/>
    <w:rsid w:val="001C7775"/>
    <w:rsid w:val="001D0456"/>
    <w:rsid w:val="001D16B4"/>
    <w:rsid w:val="001D2605"/>
    <w:rsid w:val="001D4755"/>
    <w:rsid w:val="001D560C"/>
    <w:rsid w:val="001D578C"/>
    <w:rsid w:val="001D5B65"/>
    <w:rsid w:val="001D6A09"/>
    <w:rsid w:val="001D728C"/>
    <w:rsid w:val="001E042B"/>
    <w:rsid w:val="001E0683"/>
    <w:rsid w:val="001E2725"/>
    <w:rsid w:val="001E2B57"/>
    <w:rsid w:val="001E2CC4"/>
    <w:rsid w:val="001E3CB1"/>
    <w:rsid w:val="001E40AF"/>
    <w:rsid w:val="001E4323"/>
    <w:rsid w:val="001E45E6"/>
    <w:rsid w:val="001E4EE6"/>
    <w:rsid w:val="001E74C7"/>
    <w:rsid w:val="001E775A"/>
    <w:rsid w:val="001E7E50"/>
    <w:rsid w:val="001F2425"/>
    <w:rsid w:val="001F3582"/>
    <w:rsid w:val="001F5435"/>
    <w:rsid w:val="001F67DA"/>
    <w:rsid w:val="001F74A4"/>
    <w:rsid w:val="001F7DB9"/>
    <w:rsid w:val="002000DD"/>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5A3D"/>
    <w:rsid w:val="002160AC"/>
    <w:rsid w:val="002169BC"/>
    <w:rsid w:val="00216DE9"/>
    <w:rsid w:val="00217074"/>
    <w:rsid w:val="00217841"/>
    <w:rsid w:val="00220783"/>
    <w:rsid w:val="00221403"/>
    <w:rsid w:val="002215B6"/>
    <w:rsid w:val="002223BF"/>
    <w:rsid w:val="002255AC"/>
    <w:rsid w:val="00225F9A"/>
    <w:rsid w:val="002269F6"/>
    <w:rsid w:val="00227C62"/>
    <w:rsid w:val="00231CBB"/>
    <w:rsid w:val="00231EF7"/>
    <w:rsid w:val="00232C95"/>
    <w:rsid w:val="0023305C"/>
    <w:rsid w:val="00233771"/>
    <w:rsid w:val="00233C1C"/>
    <w:rsid w:val="00235985"/>
    <w:rsid w:val="00236210"/>
    <w:rsid w:val="00240DBC"/>
    <w:rsid w:val="002416AF"/>
    <w:rsid w:val="00241BE5"/>
    <w:rsid w:val="00242C71"/>
    <w:rsid w:val="00242DCB"/>
    <w:rsid w:val="00246EF5"/>
    <w:rsid w:val="0024735B"/>
    <w:rsid w:val="00247B45"/>
    <w:rsid w:val="00250088"/>
    <w:rsid w:val="00250BF0"/>
    <w:rsid w:val="00250DC6"/>
    <w:rsid w:val="00251FEC"/>
    <w:rsid w:val="00252588"/>
    <w:rsid w:val="00253367"/>
    <w:rsid w:val="00253FA9"/>
    <w:rsid w:val="0025582B"/>
    <w:rsid w:val="00257300"/>
    <w:rsid w:val="00257619"/>
    <w:rsid w:val="00261027"/>
    <w:rsid w:val="00261293"/>
    <w:rsid w:val="002613E6"/>
    <w:rsid w:val="00261E38"/>
    <w:rsid w:val="00262A97"/>
    <w:rsid w:val="0026353E"/>
    <w:rsid w:val="0026498D"/>
    <w:rsid w:val="00264F3B"/>
    <w:rsid w:val="00265A0C"/>
    <w:rsid w:val="00265D02"/>
    <w:rsid w:val="0026650B"/>
    <w:rsid w:val="00267BD6"/>
    <w:rsid w:val="00270A87"/>
    <w:rsid w:val="00271A29"/>
    <w:rsid w:val="00272B29"/>
    <w:rsid w:val="00280A0D"/>
    <w:rsid w:val="00280D38"/>
    <w:rsid w:val="0028134B"/>
    <w:rsid w:val="00282168"/>
    <w:rsid w:val="00283BB9"/>
    <w:rsid w:val="0028661B"/>
    <w:rsid w:val="00286DBF"/>
    <w:rsid w:val="00287876"/>
    <w:rsid w:val="002902F7"/>
    <w:rsid w:val="00290B0F"/>
    <w:rsid w:val="00290C10"/>
    <w:rsid w:val="002919FD"/>
    <w:rsid w:val="00292190"/>
    <w:rsid w:val="002929A0"/>
    <w:rsid w:val="00292B59"/>
    <w:rsid w:val="00294FD2"/>
    <w:rsid w:val="00297626"/>
    <w:rsid w:val="002A2D19"/>
    <w:rsid w:val="002A33A0"/>
    <w:rsid w:val="002A3D96"/>
    <w:rsid w:val="002A444A"/>
    <w:rsid w:val="002A453E"/>
    <w:rsid w:val="002A5F3D"/>
    <w:rsid w:val="002A6FCC"/>
    <w:rsid w:val="002A717E"/>
    <w:rsid w:val="002A76D9"/>
    <w:rsid w:val="002B17AF"/>
    <w:rsid w:val="002B2B3C"/>
    <w:rsid w:val="002B2B7E"/>
    <w:rsid w:val="002B51E8"/>
    <w:rsid w:val="002B71FF"/>
    <w:rsid w:val="002B746C"/>
    <w:rsid w:val="002C065E"/>
    <w:rsid w:val="002C0805"/>
    <w:rsid w:val="002C1E16"/>
    <w:rsid w:val="002C2B96"/>
    <w:rsid w:val="002C3984"/>
    <w:rsid w:val="002C3990"/>
    <w:rsid w:val="002C3F45"/>
    <w:rsid w:val="002C6634"/>
    <w:rsid w:val="002C747F"/>
    <w:rsid w:val="002C7E3D"/>
    <w:rsid w:val="002C7E69"/>
    <w:rsid w:val="002D188D"/>
    <w:rsid w:val="002D25C4"/>
    <w:rsid w:val="002D279B"/>
    <w:rsid w:val="002D2CC2"/>
    <w:rsid w:val="002D4427"/>
    <w:rsid w:val="002D63CD"/>
    <w:rsid w:val="002D6476"/>
    <w:rsid w:val="002D7215"/>
    <w:rsid w:val="002E0E38"/>
    <w:rsid w:val="002E1864"/>
    <w:rsid w:val="002E2039"/>
    <w:rsid w:val="002E24FE"/>
    <w:rsid w:val="002E5274"/>
    <w:rsid w:val="002E546A"/>
    <w:rsid w:val="002E5470"/>
    <w:rsid w:val="002E5695"/>
    <w:rsid w:val="002E6BFE"/>
    <w:rsid w:val="002E7732"/>
    <w:rsid w:val="002F01A4"/>
    <w:rsid w:val="002F0319"/>
    <w:rsid w:val="002F09EB"/>
    <w:rsid w:val="002F2207"/>
    <w:rsid w:val="002F37F6"/>
    <w:rsid w:val="002F5C21"/>
    <w:rsid w:val="002F66DA"/>
    <w:rsid w:val="002F6A36"/>
    <w:rsid w:val="002F7C56"/>
    <w:rsid w:val="003004E7"/>
    <w:rsid w:val="00301432"/>
    <w:rsid w:val="00302BD7"/>
    <w:rsid w:val="00303075"/>
    <w:rsid w:val="0030348B"/>
    <w:rsid w:val="00305ECF"/>
    <w:rsid w:val="0030669C"/>
    <w:rsid w:val="00310283"/>
    <w:rsid w:val="00311BDC"/>
    <w:rsid w:val="00311D75"/>
    <w:rsid w:val="003125F5"/>
    <w:rsid w:val="003130CE"/>
    <w:rsid w:val="00314189"/>
    <w:rsid w:val="003151C0"/>
    <w:rsid w:val="00315432"/>
    <w:rsid w:val="003155BF"/>
    <w:rsid w:val="00316A83"/>
    <w:rsid w:val="00320D3A"/>
    <w:rsid w:val="0032106E"/>
    <w:rsid w:val="0032111C"/>
    <w:rsid w:val="0032224C"/>
    <w:rsid w:val="0032288A"/>
    <w:rsid w:val="00323982"/>
    <w:rsid w:val="003248E9"/>
    <w:rsid w:val="00324D55"/>
    <w:rsid w:val="003259ED"/>
    <w:rsid w:val="00325BCC"/>
    <w:rsid w:val="00325D9B"/>
    <w:rsid w:val="0033032C"/>
    <w:rsid w:val="00330875"/>
    <w:rsid w:val="00332CC6"/>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2DF6"/>
    <w:rsid w:val="003548C2"/>
    <w:rsid w:val="0035572D"/>
    <w:rsid w:val="0036280F"/>
    <w:rsid w:val="0036356B"/>
    <w:rsid w:val="003651DC"/>
    <w:rsid w:val="00365AF5"/>
    <w:rsid w:val="00370E2A"/>
    <w:rsid w:val="00371FDC"/>
    <w:rsid w:val="003747BC"/>
    <w:rsid w:val="00375ADA"/>
    <w:rsid w:val="003767D9"/>
    <w:rsid w:val="003828BB"/>
    <w:rsid w:val="003836B9"/>
    <w:rsid w:val="00383757"/>
    <w:rsid w:val="00384453"/>
    <w:rsid w:val="00385869"/>
    <w:rsid w:val="00385B85"/>
    <w:rsid w:val="00387046"/>
    <w:rsid w:val="00391196"/>
    <w:rsid w:val="00391E29"/>
    <w:rsid w:val="003923DA"/>
    <w:rsid w:val="00392616"/>
    <w:rsid w:val="00392C03"/>
    <w:rsid w:val="00396235"/>
    <w:rsid w:val="003973FA"/>
    <w:rsid w:val="003A15BA"/>
    <w:rsid w:val="003A1A72"/>
    <w:rsid w:val="003A27EC"/>
    <w:rsid w:val="003A3942"/>
    <w:rsid w:val="003A3CDA"/>
    <w:rsid w:val="003A4AB9"/>
    <w:rsid w:val="003A5650"/>
    <w:rsid w:val="003A5EA7"/>
    <w:rsid w:val="003A6C19"/>
    <w:rsid w:val="003A7449"/>
    <w:rsid w:val="003A7D39"/>
    <w:rsid w:val="003A7EEA"/>
    <w:rsid w:val="003B06A3"/>
    <w:rsid w:val="003B2603"/>
    <w:rsid w:val="003B4459"/>
    <w:rsid w:val="003B4A10"/>
    <w:rsid w:val="003B5D8C"/>
    <w:rsid w:val="003B6154"/>
    <w:rsid w:val="003C1B21"/>
    <w:rsid w:val="003C22B8"/>
    <w:rsid w:val="003C2330"/>
    <w:rsid w:val="003C2D95"/>
    <w:rsid w:val="003C33EC"/>
    <w:rsid w:val="003C3CC3"/>
    <w:rsid w:val="003C43F4"/>
    <w:rsid w:val="003C6AA1"/>
    <w:rsid w:val="003C6B2B"/>
    <w:rsid w:val="003C75A4"/>
    <w:rsid w:val="003D134A"/>
    <w:rsid w:val="003D25F0"/>
    <w:rsid w:val="003D2D0B"/>
    <w:rsid w:val="003D2D27"/>
    <w:rsid w:val="003D377C"/>
    <w:rsid w:val="003D3F93"/>
    <w:rsid w:val="003D4CD1"/>
    <w:rsid w:val="003D5478"/>
    <w:rsid w:val="003D671D"/>
    <w:rsid w:val="003D75D2"/>
    <w:rsid w:val="003E0288"/>
    <w:rsid w:val="003E0B73"/>
    <w:rsid w:val="003E1713"/>
    <w:rsid w:val="003E19A1"/>
    <w:rsid w:val="003E224A"/>
    <w:rsid w:val="003E3305"/>
    <w:rsid w:val="003E339E"/>
    <w:rsid w:val="003E374C"/>
    <w:rsid w:val="003E3990"/>
    <w:rsid w:val="003E3DE2"/>
    <w:rsid w:val="003E4F61"/>
    <w:rsid w:val="003E52D2"/>
    <w:rsid w:val="003E5DBF"/>
    <w:rsid w:val="003F2574"/>
    <w:rsid w:val="003F2BEC"/>
    <w:rsid w:val="003F5DE6"/>
    <w:rsid w:val="003F69D7"/>
    <w:rsid w:val="00400BFF"/>
    <w:rsid w:val="004011E4"/>
    <w:rsid w:val="0040145C"/>
    <w:rsid w:val="00401FAB"/>
    <w:rsid w:val="004025A7"/>
    <w:rsid w:val="00402F24"/>
    <w:rsid w:val="00403093"/>
    <w:rsid w:val="00405263"/>
    <w:rsid w:val="00405577"/>
    <w:rsid w:val="0040567B"/>
    <w:rsid w:val="00405995"/>
    <w:rsid w:val="00405C90"/>
    <w:rsid w:val="00412CDA"/>
    <w:rsid w:val="00413F17"/>
    <w:rsid w:val="00416C66"/>
    <w:rsid w:val="00420EE4"/>
    <w:rsid w:val="004214D6"/>
    <w:rsid w:val="00422459"/>
    <w:rsid w:val="0042257B"/>
    <w:rsid w:val="00423526"/>
    <w:rsid w:val="00425832"/>
    <w:rsid w:val="004301E8"/>
    <w:rsid w:val="00430347"/>
    <w:rsid w:val="00432F43"/>
    <w:rsid w:val="00433CF1"/>
    <w:rsid w:val="004356E4"/>
    <w:rsid w:val="004372C3"/>
    <w:rsid w:val="004379D8"/>
    <w:rsid w:val="004407D3"/>
    <w:rsid w:val="004412AC"/>
    <w:rsid w:val="00442F9C"/>
    <w:rsid w:val="0044310C"/>
    <w:rsid w:val="00445671"/>
    <w:rsid w:val="00447BD5"/>
    <w:rsid w:val="00450501"/>
    <w:rsid w:val="0045061A"/>
    <w:rsid w:val="00450F3F"/>
    <w:rsid w:val="00452C96"/>
    <w:rsid w:val="0045311A"/>
    <w:rsid w:val="004531E1"/>
    <w:rsid w:val="004539E1"/>
    <w:rsid w:val="00455349"/>
    <w:rsid w:val="00455795"/>
    <w:rsid w:val="004558C8"/>
    <w:rsid w:val="0045626E"/>
    <w:rsid w:val="00456B50"/>
    <w:rsid w:val="004570D1"/>
    <w:rsid w:val="00457A80"/>
    <w:rsid w:val="00460478"/>
    <w:rsid w:val="00461169"/>
    <w:rsid w:val="004615D3"/>
    <w:rsid w:val="00465DDE"/>
    <w:rsid w:val="004668C0"/>
    <w:rsid w:val="00470771"/>
    <w:rsid w:val="00470F45"/>
    <w:rsid w:val="00471962"/>
    <w:rsid w:val="00471EA5"/>
    <w:rsid w:val="00473B94"/>
    <w:rsid w:val="00474845"/>
    <w:rsid w:val="00476D44"/>
    <w:rsid w:val="0047797E"/>
    <w:rsid w:val="004800E2"/>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6B9E"/>
    <w:rsid w:val="004A7D6F"/>
    <w:rsid w:val="004A7E77"/>
    <w:rsid w:val="004B02B0"/>
    <w:rsid w:val="004B1D87"/>
    <w:rsid w:val="004B58B4"/>
    <w:rsid w:val="004B64FE"/>
    <w:rsid w:val="004B6FDE"/>
    <w:rsid w:val="004C1A0E"/>
    <w:rsid w:val="004C1A20"/>
    <w:rsid w:val="004C3056"/>
    <w:rsid w:val="004C3F85"/>
    <w:rsid w:val="004C5F05"/>
    <w:rsid w:val="004C6290"/>
    <w:rsid w:val="004C694E"/>
    <w:rsid w:val="004C74D0"/>
    <w:rsid w:val="004C7501"/>
    <w:rsid w:val="004D0AD6"/>
    <w:rsid w:val="004D0F01"/>
    <w:rsid w:val="004D1CB1"/>
    <w:rsid w:val="004D1F77"/>
    <w:rsid w:val="004D27E2"/>
    <w:rsid w:val="004D3A00"/>
    <w:rsid w:val="004D423E"/>
    <w:rsid w:val="004D4951"/>
    <w:rsid w:val="004D4DB7"/>
    <w:rsid w:val="004D5828"/>
    <w:rsid w:val="004D6548"/>
    <w:rsid w:val="004E1E02"/>
    <w:rsid w:val="004E375D"/>
    <w:rsid w:val="004E398C"/>
    <w:rsid w:val="004E54A0"/>
    <w:rsid w:val="004E594A"/>
    <w:rsid w:val="004E5AD0"/>
    <w:rsid w:val="004E6A72"/>
    <w:rsid w:val="004E7BD7"/>
    <w:rsid w:val="004F0901"/>
    <w:rsid w:val="004F4780"/>
    <w:rsid w:val="004F51C4"/>
    <w:rsid w:val="004F5929"/>
    <w:rsid w:val="004F5C35"/>
    <w:rsid w:val="00500533"/>
    <w:rsid w:val="00500603"/>
    <w:rsid w:val="00500A70"/>
    <w:rsid w:val="00501A99"/>
    <w:rsid w:val="00501C76"/>
    <w:rsid w:val="00501CB9"/>
    <w:rsid w:val="005035C6"/>
    <w:rsid w:val="00504F67"/>
    <w:rsid w:val="00505548"/>
    <w:rsid w:val="005077E7"/>
    <w:rsid w:val="00507F48"/>
    <w:rsid w:val="005106DC"/>
    <w:rsid w:val="0051134C"/>
    <w:rsid w:val="00512A69"/>
    <w:rsid w:val="00515657"/>
    <w:rsid w:val="0051771A"/>
    <w:rsid w:val="00517B52"/>
    <w:rsid w:val="0052020B"/>
    <w:rsid w:val="00520893"/>
    <w:rsid w:val="00522B6B"/>
    <w:rsid w:val="00523FDF"/>
    <w:rsid w:val="00525DC6"/>
    <w:rsid w:val="005260E1"/>
    <w:rsid w:val="00526BD3"/>
    <w:rsid w:val="0052733E"/>
    <w:rsid w:val="00527B8F"/>
    <w:rsid w:val="00527F6E"/>
    <w:rsid w:val="00530528"/>
    <w:rsid w:val="00531FB1"/>
    <w:rsid w:val="0053327E"/>
    <w:rsid w:val="0053470A"/>
    <w:rsid w:val="005349DD"/>
    <w:rsid w:val="0053506D"/>
    <w:rsid w:val="00537214"/>
    <w:rsid w:val="00537413"/>
    <w:rsid w:val="005378C2"/>
    <w:rsid w:val="00537988"/>
    <w:rsid w:val="0053798A"/>
    <w:rsid w:val="005404CE"/>
    <w:rsid w:val="00540FD8"/>
    <w:rsid w:val="005414CC"/>
    <w:rsid w:val="00542607"/>
    <w:rsid w:val="005431B7"/>
    <w:rsid w:val="00543A32"/>
    <w:rsid w:val="00552B5F"/>
    <w:rsid w:val="00552CAC"/>
    <w:rsid w:val="005535D0"/>
    <w:rsid w:val="00554766"/>
    <w:rsid w:val="0056162B"/>
    <w:rsid w:val="005618A6"/>
    <w:rsid w:val="005620E6"/>
    <w:rsid w:val="005639C4"/>
    <w:rsid w:val="005657DD"/>
    <w:rsid w:val="00565A45"/>
    <w:rsid w:val="0056650B"/>
    <w:rsid w:val="00571086"/>
    <w:rsid w:val="00572F9E"/>
    <w:rsid w:val="00574AED"/>
    <w:rsid w:val="00575724"/>
    <w:rsid w:val="00576A1B"/>
    <w:rsid w:val="00577324"/>
    <w:rsid w:val="005804B1"/>
    <w:rsid w:val="00581CC9"/>
    <w:rsid w:val="00592014"/>
    <w:rsid w:val="005939BB"/>
    <w:rsid w:val="00593C2E"/>
    <w:rsid w:val="005943AF"/>
    <w:rsid w:val="0059440C"/>
    <w:rsid w:val="00594C45"/>
    <w:rsid w:val="005954EB"/>
    <w:rsid w:val="00595672"/>
    <w:rsid w:val="00597042"/>
    <w:rsid w:val="00597543"/>
    <w:rsid w:val="005A04C4"/>
    <w:rsid w:val="005A07BD"/>
    <w:rsid w:val="005A0EB0"/>
    <w:rsid w:val="005A1448"/>
    <w:rsid w:val="005A259B"/>
    <w:rsid w:val="005A3A72"/>
    <w:rsid w:val="005A4D71"/>
    <w:rsid w:val="005A4F11"/>
    <w:rsid w:val="005A6A44"/>
    <w:rsid w:val="005A6CE0"/>
    <w:rsid w:val="005B0422"/>
    <w:rsid w:val="005B1638"/>
    <w:rsid w:val="005B2781"/>
    <w:rsid w:val="005B3341"/>
    <w:rsid w:val="005B3FA7"/>
    <w:rsid w:val="005B48C7"/>
    <w:rsid w:val="005B4FA4"/>
    <w:rsid w:val="005B68B1"/>
    <w:rsid w:val="005B77D4"/>
    <w:rsid w:val="005B7CF1"/>
    <w:rsid w:val="005B7EC9"/>
    <w:rsid w:val="005C1E2E"/>
    <w:rsid w:val="005C3201"/>
    <w:rsid w:val="005C45C4"/>
    <w:rsid w:val="005D0008"/>
    <w:rsid w:val="005D00BC"/>
    <w:rsid w:val="005D0FD2"/>
    <w:rsid w:val="005D12DD"/>
    <w:rsid w:val="005D1E10"/>
    <w:rsid w:val="005D3BDC"/>
    <w:rsid w:val="005D46E0"/>
    <w:rsid w:val="005D6216"/>
    <w:rsid w:val="005D7614"/>
    <w:rsid w:val="005E04E3"/>
    <w:rsid w:val="005E27C3"/>
    <w:rsid w:val="005E382B"/>
    <w:rsid w:val="005E3C0F"/>
    <w:rsid w:val="005E5B7F"/>
    <w:rsid w:val="005E768C"/>
    <w:rsid w:val="005F09DC"/>
    <w:rsid w:val="005F185D"/>
    <w:rsid w:val="005F18EB"/>
    <w:rsid w:val="005F3E31"/>
    <w:rsid w:val="005F533D"/>
    <w:rsid w:val="005F53CC"/>
    <w:rsid w:val="005F71C1"/>
    <w:rsid w:val="00600FCA"/>
    <w:rsid w:val="00602857"/>
    <w:rsid w:val="00603F67"/>
    <w:rsid w:val="00604848"/>
    <w:rsid w:val="00604CC6"/>
    <w:rsid w:val="00606BA7"/>
    <w:rsid w:val="006073BC"/>
    <w:rsid w:val="00607721"/>
    <w:rsid w:val="00607D0D"/>
    <w:rsid w:val="00613863"/>
    <w:rsid w:val="00613DE5"/>
    <w:rsid w:val="00614A2A"/>
    <w:rsid w:val="006150A4"/>
    <w:rsid w:val="00617833"/>
    <w:rsid w:val="00620534"/>
    <w:rsid w:val="00620EF0"/>
    <w:rsid w:val="006219BC"/>
    <w:rsid w:val="006223D2"/>
    <w:rsid w:val="0062264A"/>
    <w:rsid w:val="00623A5D"/>
    <w:rsid w:val="00623C63"/>
    <w:rsid w:val="00624592"/>
    <w:rsid w:val="00625C03"/>
    <w:rsid w:val="00626573"/>
    <w:rsid w:val="00627582"/>
    <w:rsid w:val="00627F78"/>
    <w:rsid w:val="006311D5"/>
    <w:rsid w:val="00631E3F"/>
    <w:rsid w:val="0063319E"/>
    <w:rsid w:val="0063336F"/>
    <w:rsid w:val="00633F08"/>
    <w:rsid w:val="0063418A"/>
    <w:rsid w:val="00634AE2"/>
    <w:rsid w:val="00635C48"/>
    <w:rsid w:val="00640115"/>
    <w:rsid w:val="00641734"/>
    <w:rsid w:val="00641E8B"/>
    <w:rsid w:val="00643363"/>
    <w:rsid w:val="00643E38"/>
    <w:rsid w:val="00645584"/>
    <w:rsid w:val="0064741F"/>
    <w:rsid w:val="00651551"/>
    <w:rsid w:val="00651A2D"/>
    <w:rsid w:val="006528EE"/>
    <w:rsid w:val="0065326F"/>
    <w:rsid w:val="006550CC"/>
    <w:rsid w:val="0065777F"/>
    <w:rsid w:val="0066002B"/>
    <w:rsid w:val="00661215"/>
    <w:rsid w:val="00661AA7"/>
    <w:rsid w:val="00663E99"/>
    <w:rsid w:val="006645CA"/>
    <w:rsid w:val="006654D8"/>
    <w:rsid w:val="00665B00"/>
    <w:rsid w:val="006662CC"/>
    <w:rsid w:val="00666628"/>
    <w:rsid w:val="006674F3"/>
    <w:rsid w:val="00670E3C"/>
    <w:rsid w:val="00672878"/>
    <w:rsid w:val="00672DBC"/>
    <w:rsid w:val="00673100"/>
    <w:rsid w:val="0067432C"/>
    <w:rsid w:val="0067494F"/>
    <w:rsid w:val="00674B52"/>
    <w:rsid w:val="0067580E"/>
    <w:rsid w:val="00677EFF"/>
    <w:rsid w:val="0068198D"/>
    <w:rsid w:val="00681B15"/>
    <w:rsid w:val="00681D1B"/>
    <w:rsid w:val="00683EF8"/>
    <w:rsid w:val="00685BE7"/>
    <w:rsid w:val="00687161"/>
    <w:rsid w:val="0068752B"/>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2D2C"/>
    <w:rsid w:val="006C3A99"/>
    <w:rsid w:val="006C499C"/>
    <w:rsid w:val="006C4D04"/>
    <w:rsid w:val="006C6008"/>
    <w:rsid w:val="006C7884"/>
    <w:rsid w:val="006D0589"/>
    <w:rsid w:val="006D060F"/>
    <w:rsid w:val="006D0D1D"/>
    <w:rsid w:val="006D2697"/>
    <w:rsid w:val="006D39ED"/>
    <w:rsid w:val="006D402F"/>
    <w:rsid w:val="006D5616"/>
    <w:rsid w:val="006D63F9"/>
    <w:rsid w:val="006D706C"/>
    <w:rsid w:val="006D7D1E"/>
    <w:rsid w:val="006E6E1C"/>
    <w:rsid w:val="006E78AD"/>
    <w:rsid w:val="006E7DB5"/>
    <w:rsid w:val="006F0633"/>
    <w:rsid w:val="006F0AEC"/>
    <w:rsid w:val="006F0EB0"/>
    <w:rsid w:val="006F1FF3"/>
    <w:rsid w:val="006F20E2"/>
    <w:rsid w:val="006F2AF3"/>
    <w:rsid w:val="006F35AC"/>
    <w:rsid w:val="006F3ABB"/>
    <w:rsid w:val="006F41A2"/>
    <w:rsid w:val="006F57F0"/>
    <w:rsid w:val="006F5C9F"/>
    <w:rsid w:val="006F652D"/>
    <w:rsid w:val="00700303"/>
    <w:rsid w:val="00701BB4"/>
    <w:rsid w:val="00701BC5"/>
    <w:rsid w:val="00701BE2"/>
    <w:rsid w:val="00702F07"/>
    <w:rsid w:val="00703237"/>
    <w:rsid w:val="00704A40"/>
    <w:rsid w:val="007051ED"/>
    <w:rsid w:val="00706E0F"/>
    <w:rsid w:val="00707EF8"/>
    <w:rsid w:val="0071070F"/>
    <w:rsid w:val="0071130C"/>
    <w:rsid w:val="0071299A"/>
    <w:rsid w:val="00713CAF"/>
    <w:rsid w:val="0071637B"/>
    <w:rsid w:val="00720289"/>
    <w:rsid w:val="007211C9"/>
    <w:rsid w:val="00721899"/>
    <w:rsid w:val="007218ED"/>
    <w:rsid w:val="00722032"/>
    <w:rsid w:val="007225E7"/>
    <w:rsid w:val="00723A1C"/>
    <w:rsid w:val="00723BB8"/>
    <w:rsid w:val="00723C28"/>
    <w:rsid w:val="0072484A"/>
    <w:rsid w:val="00724E38"/>
    <w:rsid w:val="00732508"/>
    <w:rsid w:val="00734118"/>
    <w:rsid w:val="007345F3"/>
    <w:rsid w:val="00735234"/>
    <w:rsid w:val="0073593C"/>
    <w:rsid w:val="0074002F"/>
    <w:rsid w:val="007411A7"/>
    <w:rsid w:val="007418CE"/>
    <w:rsid w:val="00742DD7"/>
    <w:rsid w:val="00742F4D"/>
    <w:rsid w:val="0074336E"/>
    <w:rsid w:val="00743371"/>
    <w:rsid w:val="0074364F"/>
    <w:rsid w:val="00743836"/>
    <w:rsid w:val="00743FE0"/>
    <w:rsid w:val="007453C7"/>
    <w:rsid w:val="00746211"/>
    <w:rsid w:val="00747CC3"/>
    <w:rsid w:val="00750B9B"/>
    <w:rsid w:val="007513C5"/>
    <w:rsid w:val="007514F5"/>
    <w:rsid w:val="0075367B"/>
    <w:rsid w:val="007551F2"/>
    <w:rsid w:val="007552EA"/>
    <w:rsid w:val="00760543"/>
    <w:rsid w:val="00762037"/>
    <w:rsid w:val="007630FD"/>
    <w:rsid w:val="00763150"/>
    <w:rsid w:val="00763F70"/>
    <w:rsid w:val="00764A38"/>
    <w:rsid w:val="00765A5E"/>
    <w:rsid w:val="00765B21"/>
    <w:rsid w:val="00765ED5"/>
    <w:rsid w:val="00766F08"/>
    <w:rsid w:val="0076780C"/>
    <w:rsid w:val="00771EFF"/>
    <w:rsid w:val="00772A74"/>
    <w:rsid w:val="0077315F"/>
    <w:rsid w:val="00775671"/>
    <w:rsid w:val="00775D24"/>
    <w:rsid w:val="0077626D"/>
    <w:rsid w:val="0078047C"/>
    <w:rsid w:val="0078052F"/>
    <w:rsid w:val="007834D1"/>
    <w:rsid w:val="007836ED"/>
    <w:rsid w:val="00783B1D"/>
    <w:rsid w:val="00784937"/>
    <w:rsid w:val="00785D88"/>
    <w:rsid w:val="00786B78"/>
    <w:rsid w:val="00787ED6"/>
    <w:rsid w:val="0079118A"/>
    <w:rsid w:val="00791858"/>
    <w:rsid w:val="00791AE1"/>
    <w:rsid w:val="00794048"/>
    <w:rsid w:val="007950E0"/>
    <w:rsid w:val="0079579F"/>
    <w:rsid w:val="00795B4F"/>
    <w:rsid w:val="007A316C"/>
    <w:rsid w:val="007A4D72"/>
    <w:rsid w:val="007A542E"/>
    <w:rsid w:val="007A5BE7"/>
    <w:rsid w:val="007A6F9F"/>
    <w:rsid w:val="007B0226"/>
    <w:rsid w:val="007B14FB"/>
    <w:rsid w:val="007B2239"/>
    <w:rsid w:val="007B37E7"/>
    <w:rsid w:val="007B39E3"/>
    <w:rsid w:val="007B4FB7"/>
    <w:rsid w:val="007B529D"/>
    <w:rsid w:val="007B6DF9"/>
    <w:rsid w:val="007C1504"/>
    <w:rsid w:val="007C2070"/>
    <w:rsid w:val="007C2C0C"/>
    <w:rsid w:val="007C3B3A"/>
    <w:rsid w:val="007C44D5"/>
    <w:rsid w:val="007C6DD6"/>
    <w:rsid w:val="007C7155"/>
    <w:rsid w:val="007D2035"/>
    <w:rsid w:val="007D2339"/>
    <w:rsid w:val="007D2908"/>
    <w:rsid w:val="007D2CC8"/>
    <w:rsid w:val="007D3CB5"/>
    <w:rsid w:val="007D5918"/>
    <w:rsid w:val="007E568B"/>
    <w:rsid w:val="007F0349"/>
    <w:rsid w:val="007F38A2"/>
    <w:rsid w:val="007F4DE7"/>
    <w:rsid w:val="007F59B9"/>
    <w:rsid w:val="007F5EDB"/>
    <w:rsid w:val="007F6BDC"/>
    <w:rsid w:val="007F7097"/>
    <w:rsid w:val="00803709"/>
    <w:rsid w:val="00804E5D"/>
    <w:rsid w:val="0080554A"/>
    <w:rsid w:val="00806229"/>
    <w:rsid w:val="0080648C"/>
    <w:rsid w:val="00810EB1"/>
    <w:rsid w:val="00811252"/>
    <w:rsid w:val="00812021"/>
    <w:rsid w:val="0081284B"/>
    <w:rsid w:val="0081383E"/>
    <w:rsid w:val="00814462"/>
    <w:rsid w:val="00815713"/>
    <w:rsid w:val="008167E9"/>
    <w:rsid w:val="00816A75"/>
    <w:rsid w:val="00817688"/>
    <w:rsid w:val="00820151"/>
    <w:rsid w:val="00822959"/>
    <w:rsid w:val="00822BED"/>
    <w:rsid w:val="008247DE"/>
    <w:rsid w:val="00824B5E"/>
    <w:rsid w:val="00825C28"/>
    <w:rsid w:val="00827BD2"/>
    <w:rsid w:val="00827C78"/>
    <w:rsid w:val="0083017B"/>
    <w:rsid w:val="008304D7"/>
    <w:rsid w:val="0083128C"/>
    <w:rsid w:val="00832AF2"/>
    <w:rsid w:val="0083344B"/>
    <w:rsid w:val="008342BF"/>
    <w:rsid w:val="00834339"/>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654A"/>
    <w:rsid w:val="00857BDB"/>
    <w:rsid w:val="00860F25"/>
    <w:rsid w:val="00862FFB"/>
    <w:rsid w:val="00863544"/>
    <w:rsid w:val="00863A1A"/>
    <w:rsid w:val="00863F09"/>
    <w:rsid w:val="00864F1A"/>
    <w:rsid w:val="0086672F"/>
    <w:rsid w:val="0086743E"/>
    <w:rsid w:val="00870287"/>
    <w:rsid w:val="00870C92"/>
    <w:rsid w:val="008715FB"/>
    <w:rsid w:val="008741FC"/>
    <w:rsid w:val="008742FE"/>
    <w:rsid w:val="00874FE2"/>
    <w:rsid w:val="0087566E"/>
    <w:rsid w:val="0087753B"/>
    <w:rsid w:val="00877731"/>
    <w:rsid w:val="008802BE"/>
    <w:rsid w:val="00880E2C"/>
    <w:rsid w:val="00885510"/>
    <w:rsid w:val="00887F20"/>
    <w:rsid w:val="00891FC9"/>
    <w:rsid w:val="00892EA6"/>
    <w:rsid w:val="00893483"/>
    <w:rsid w:val="00894661"/>
    <w:rsid w:val="008957A7"/>
    <w:rsid w:val="00895E35"/>
    <w:rsid w:val="008962BD"/>
    <w:rsid w:val="00897A2C"/>
    <w:rsid w:val="00897A84"/>
    <w:rsid w:val="008A16D9"/>
    <w:rsid w:val="008A21D5"/>
    <w:rsid w:val="008A277D"/>
    <w:rsid w:val="008A282D"/>
    <w:rsid w:val="008A2DE9"/>
    <w:rsid w:val="008A313A"/>
    <w:rsid w:val="008A4329"/>
    <w:rsid w:val="008B07B3"/>
    <w:rsid w:val="008B1398"/>
    <w:rsid w:val="008B4432"/>
    <w:rsid w:val="008B63E6"/>
    <w:rsid w:val="008B6593"/>
    <w:rsid w:val="008B6D60"/>
    <w:rsid w:val="008C0626"/>
    <w:rsid w:val="008C0AC5"/>
    <w:rsid w:val="008C0CC5"/>
    <w:rsid w:val="008C1C52"/>
    <w:rsid w:val="008C2663"/>
    <w:rsid w:val="008C2F66"/>
    <w:rsid w:val="008C31DF"/>
    <w:rsid w:val="008C3E1B"/>
    <w:rsid w:val="008C469F"/>
    <w:rsid w:val="008C53A9"/>
    <w:rsid w:val="008C630F"/>
    <w:rsid w:val="008C770B"/>
    <w:rsid w:val="008D07BE"/>
    <w:rsid w:val="008D170D"/>
    <w:rsid w:val="008D5F10"/>
    <w:rsid w:val="008D5F41"/>
    <w:rsid w:val="008D7FA1"/>
    <w:rsid w:val="008E0255"/>
    <w:rsid w:val="008E0D86"/>
    <w:rsid w:val="008E34BA"/>
    <w:rsid w:val="008E34FD"/>
    <w:rsid w:val="008E3594"/>
    <w:rsid w:val="008E3834"/>
    <w:rsid w:val="008E507B"/>
    <w:rsid w:val="008E5BB5"/>
    <w:rsid w:val="008E6268"/>
    <w:rsid w:val="008E79AE"/>
    <w:rsid w:val="008E7B72"/>
    <w:rsid w:val="008F117E"/>
    <w:rsid w:val="008F3C71"/>
    <w:rsid w:val="008F3ECC"/>
    <w:rsid w:val="008F4BAD"/>
    <w:rsid w:val="008F5066"/>
    <w:rsid w:val="0090194F"/>
    <w:rsid w:val="00901B57"/>
    <w:rsid w:val="00901C49"/>
    <w:rsid w:val="009048F2"/>
    <w:rsid w:val="009049C5"/>
    <w:rsid w:val="0090538D"/>
    <w:rsid w:val="00907ABB"/>
    <w:rsid w:val="00907EEC"/>
    <w:rsid w:val="009119EA"/>
    <w:rsid w:val="009119F7"/>
    <w:rsid w:val="00912EE6"/>
    <w:rsid w:val="009130B5"/>
    <w:rsid w:val="009140CF"/>
    <w:rsid w:val="009140DB"/>
    <w:rsid w:val="009151EB"/>
    <w:rsid w:val="00915C1D"/>
    <w:rsid w:val="0091711D"/>
    <w:rsid w:val="00917774"/>
    <w:rsid w:val="00917C59"/>
    <w:rsid w:val="00920B1C"/>
    <w:rsid w:val="00920E6C"/>
    <w:rsid w:val="0092175E"/>
    <w:rsid w:val="0092227E"/>
    <w:rsid w:val="00922368"/>
    <w:rsid w:val="0092463E"/>
    <w:rsid w:val="009251BA"/>
    <w:rsid w:val="00925B12"/>
    <w:rsid w:val="00925EA5"/>
    <w:rsid w:val="00927F7E"/>
    <w:rsid w:val="009317AB"/>
    <w:rsid w:val="00931D31"/>
    <w:rsid w:val="009322CC"/>
    <w:rsid w:val="009337A5"/>
    <w:rsid w:val="00933F77"/>
    <w:rsid w:val="0093475F"/>
    <w:rsid w:val="00936C14"/>
    <w:rsid w:val="00937961"/>
    <w:rsid w:val="00937CB6"/>
    <w:rsid w:val="0094196C"/>
    <w:rsid w:val="00943C78"/>
    <w:rsid w:val="0094416D"/>
    <w:rsid w:val="009464A5"/>
    <w:rsid w:val="00952338"/>
    <w:rsid w:val="0095249C"/>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429"/>
    <w:rsid w:val="00971B84"/>
    <w:rsid w:val="00974F99"/>
    <w:rsid w:val="009759B7"/>
    <w:rsid w:val="00975B7A"/>
    <w:rsid w:val="0097783D"/>
    <w:rsid w:val="0098078E"/>
    <w:rsid w:val="00981DF9"/>
    <w:rsid w:val="0098229C"/>
    <w:rsid w:val="00982950"/>
    <w:rsid w:val="00985BF5"/>
    <w:rsid w:val="009866D6"/>
    <w:rsid w:val="009901DD"/>
    <w:rsid w:val="009911FB"/>
    <w:rsid w:val="00995B13"/>
    <w:rsid w:val="00995D15"/>
    <w:rsid w:val="009A1FF6"/>
    <w:rsid w:val="009A39C0"/>
    <w:rsid w:val="009A3EEB"/>
    <w:rsid w:val="009A46DC"/>
    <w:rsid w:val="009A4D2B"/>
    <w:rsid w:val="009A5063"/>
    <w:rsid w:val="009A63A3"/>
    <w:rsid w:val="009A66EF"/>
    <w:rsid w:val="009A67B9"/>
    <w:rsid w:val="009A69FA"/>
    <w:rsid w:val="009A7320"/>
    <w:rsid w:val="009A758A"/>
    <w:rsid w:val="009B02CD"/>
    <w:rsid w:val="009B0935"/>
    <w:rsid w:val="009B2177"/>
    <w:rsid w:val="009B27F9"/>
    <w:rsid w:val="009B3657"/>
    <w:rsid w:val="009B38CA"/>
    <w:rsid w:val="009B4E66"/>
    <w:rsid w:val="009B5DE2"/>
    <w:rsid w:val="009B6D7E"/>
    <w:rsid w:val="009C0E05"/>
    <w:rsid w:val="009C3B43"/>
    <w:rsid w:val="009C4F00"/>
    <w:rsid w:val="009C568C"/>
    <w:rsid w:val="009C6B64"/>
    <w:rsid w:val="009D0043"/>
    <w:rsid w:val="009D04E7"/>
    <w:rsid w:val="009D0943"/>
    <w:rsid w:val="009D0DA6"/>
    <w:rsid w:val="009D0E61"/>
    <w:rsid w:val="009D1908"/>
    <w:rsid w:val="009D1B1C"/>
    <w:rsid w:val="009D22B5"/>
    <w:rsid w:val="009D2358"/>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E7CC8"/>
    <w:rsid w:val="009F0AE2"/>
    <w:rsid w:val="009F2331"/>
    <w:rsid w:val="009F57D5"/>
    <w:rsid w:val="009F6447"/>
    <w:rsid w:val="009F6733"/>
    <w:rsid w:val="009F68D7"/>
    <w:rsid w:val="009F6D91"/>
    <w:rsid w:val="00A00A58"/>
    <w:rsid w:val="00A01EE9"/>
    <w:rsid w:val="00A01F8F"/>
    <w:rsid w:val="00A025A4"/>
    <w:rsid w:val="00A05DBB"/>
    <w:rsid w:val="00A079D9"/>
    <w:rsid w:val="00A104D5"/>
    <w:rsid w:val="00A10C51"/>
    <w:rsid w:val="00A120D8"/>
    <w:rsid w:val="00A12228"/>
    <w:rsid w:val="00A12C28"/>
    <w:rsid w:val="00A143C8"/>
    <w:rsid w:val="00A1465B"/>
    <w:rsid w:val="00A16552"/>
    <w:rsid w:val="00A219FF"/>
    <w:rsid w:val="00A2470D"/>
    <w:rsid w:val="00A24AAA"/>
    <w:rsid w:val="00A270AD"/>
    <w:rsid w:val="00A30C38"/>
    <w:rsid w:val="00A31A36"/>
    <w:rsid w:val="00A32117"/>
    <w:rsid w:val="00A32B8F"/>
    <w:rsid w:val="00A36065"/>
    <w:rsid w:val="00A361D5"/>
    <w:rsid w:val="00A37265"/>
    <w:rsid w:val="00A3735B"/>
    <w:rsid w:val="00A37EB3"/>
    <w:rsid w:val="00A400AA"/>
    <w:rsid w:val="00A40C90"/>
    <w:rsid w:val="00A41B14"/>
    <w:rsid w:val="00A42B6B"/>
    <w:rsid w:val="00A432DC"/>
    <w:rsid w:val="00A447DF"/>
    <w:rsid w:val="00A44F51"/>
    <w:rsid w:val="00A45336"/>
    <w:rsid w:val="00A45709"/>
    <w:rsid w:val="00A45DFF"/>
    <w:rsid w:val="00A46752"/>
    <w:rsid w:val="00A46881"/>
    <w:rsid w:val="00A477B2"/>
    <w:rsid w:val="00A50085"/>
    <w:rsid w:val="00A50F2C"/>
    <w:rsid w:val="00A510F5"/>
    <w:rsid w:val="00A51127"/>
    <w:rsid w:val="00A51685"/>
    <w:rsid w:val="00A51A6D"/>
    <w:rsid w:val="00A523B0"/>
    <w:rsid w:val="00A526E3"/>
    <w:rsid w:val="00A52AC1"/>
    <w:rsid w:val="00A530C5"/>
    <w:rsid w:val="00A54A6E"/>
    <w:rsid w:val="00A565A4"/>
    <w:rsid w:val="00A57D4B"/>
    <w:rsid w:val="00A61597"/>
    <w:rsid w:val="00A61EF4"/>
    <w:rsid w:val="00A62BBE"/>
    <w:rsid w:val="00A64E50"/>
    <w:rsid w:val="00A659EB"/>
    <w:rsid w:val="00A6655C"/>
    <w:rsid w:val="00A67196"/>
    <w:rsid w:val="00A703A9"/>
    <w:rsid w:val="00A70AA0"/>
    <w:rsid w:val="00A70B5E"/>
    <w:rsid w:val="00A70FBD"/>
    <w:rsid w:val="00A72224"/>
    <w:rsid w:val="00A72F3F"/>
    <w:rsid w:val="00A731BE"/>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022"/>
    <w:rsid w:val="00A9550E"/>
    <w:rsid w:val="00A96A8A"/>
    <w:rsid w:val="00A976AC"/>
    <w:rsid w:val="00AA01EA"/>
    <w:rsid w:val="00AA2796"/>
    <w:rsid w:val="00AA387F"/>
    <w:rsid w:val="00AA577E"/>
    <w:rsid w:val="00AA696C"/>
    <w:rsid w:val="00AA75CA"/>
    <w:rsid w:val="00AB030E"/>
    <w:rsid w:val="00AB0AD0"/>
    <w:rsid w:val="00AB4390"/>
    <w:rsid w:val="00AB5E6E"/>
    <w:rsid w:val="00AB68E9"/>
    <w:rsid w:val="00AB6A0F"/>
    <w:rsid w:val="00AC081B"/>
    <w:rsid w:val="00AC1C25"/>
    <w:rsid w:val="00AC1CD1"/>
    <w:rsid w:val="00AC2233"/>
    <w:rsid w:val="00AC26A0"/>
    <w:rsid w:val="00AC2CB4"/>
    <w:rsid w:val="00AC3F5E"/>
    <w:rsid w:val="00AC60C6"/>
    <w:rsid w:val="00AC614F"/>
    <w:rsid w:val="00AD1F7B"/>
    <w:rsid w:val="00AD323E"/>
    <w:rsid w:val="00AD4623"/>
    <w:rsid w:val="00AD51AF"/>
    <w:rsid w:val="00AD613B"/>
    <w:rsid w:val="00AD6839"/>
    <w:rsid w:val="00AD6AB7"/>
    <w:rsid w:val="00AE04B8"/>
    <w:rsid w:val="00AE2B96"/>
    <w:rsid w:val="00AE3EE8"/>
    <w:rsid w:val="00AF14FF"/>
    <w:rsid w:val="00AF16F0"/>
    <w:rsid w:val="00AF2957"/>
    <w:rsid w:val="00AF3D5C"/>
    <w:rsid w:val="00AF4EE4"/>
    <w:rsid w:val="00AF4FD1"/>
    <w:rsid w:val="00AF58EB"/>
    <w:rsid w:val="00AF75D4"/>
    <w:rsid w:val="00B00B93"/>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B09"/>
    <w:rsid w:val="00B221B3"/>
    <w:rsid w:val="00B23A57"/>
    <w:rsid w:val="00B24EA5"/>
    <w:rsid w:val="00B25126"/>
    <w:rsid w:val="00B25932"/>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3764"/>
    <w:rsid w:val="00B45A0F"/>
    <w:rsid w:val="00B4630E"/>
    <w:rsid w:val="00B475BB"/>
    <w:rsid w:val="00B5109D"/>
    <w:rsid w:val="00B5163F"/>
    <w:rsid w:val="00B52693"/>
    <w:rsid w:val="00B52BB8"/>
    <w:rsid w:val="00B54447"/>
    <w:rsid w:val="00B54C3C"/>
    <w:rsid w:val="00B555AE"/>
    <w:rsid w:val="00B55EFF"/>
    <w:rsid w:val="00B56572"/>
    <w:rsid w:val="00B61D8D"/>
    <w:rsid w:val="00B62485"/>
    <w:rsid w:val="00B6358E"/>
    <w:rsid w:val="00B63AB4"/>
    <w:rsid w:val="00B64AEE"/>
    <w:rsid w:val="00B64F41"/>
    <w:rsid w:val="00B651DB"/>
    <w:rsid w:val="00B66036"/>
    <w:rsid w:val="00B70894"/>
    <w:rsid w:val="00B7386D"/>
    <w:rsid w:val="00B741F7"/>
    <w:rsid w:val="00B74D96"/>
    <w:rsid w:val="00B74EC4"/>
    <w:rsid w:val="00B76412"/>
    <w:rsid w:val="00B7658C"/>
    <w:rsid w:val="00B80932"/>
    <w:rsid w:val="00B821AC"/>
    <w:rsid w:val="00B8389B"/>
    <w:rsid w:val="00B83920"/>
    <w:rsid w:val="00B8406C"/>
    <w:rsid w:val="00B8457C"/>
    <w:rsid w:val="00B870A5"/>
    <w:rsid w:val="00B90DD6"/>
    <w:rsid w:val="00B90E21"/>
    <w:rsid w:val="00B9127B"/>
    <w:rsid w:val="00B9158B"/>
    <w:rsid w:val="00B91613"/>
    <w:rsid w:val="00B92868"/>
    <w:rsid w:val="00B92E51"/>
    <w:rsid w:val="00B951D0"/>
    <w:rsid w:val="00B95799"/>
    <w:rsid w:val="00B95E0D"/>
    <w:rsid w:val="00B97FBA"/>
    <w:rsid w:val="00BA272C"/>
    <w:rsid w:val="00BA283B"/>
    <w:rsid w:val="00BA36A6"/>
    <w:rsid w:val="00BA54B7"/>
    <w:rsid w:val="00BA5F40"/>
    <w:rsid w:val="00BA7C3F"/>
    <w:rsid w:val="00BB0762"/>
    <w:rsid w:val="00BB4B96"/>
    <w:rsid w:val="00BB68A3"/>
    <w:rsid w:val="00BC03CF"/>
    <w:rsid w:val="00BC0D8C"/>
    <w:rsid w:val="00BC431E"/>
    <w:rsid w:val="00BC6E64"/>
    <w:rsid w:val="00BC73FF"/>
    <w:rsid w:val="00BD164F"/>
    <w:rsid w:val="00BD1D8D"/>
    <w:rsid w:val="00BD2F13"/>
    <w:rsid w:val="00BD5BE4"/>
    <w:rsid w:val="00BD6C2A"/>
    <w:rsid w:val="00BD6E66"/>
    <w:rsid w:val="00BD6E88"/>
    <w:rsid w:val="00BD744E"/>
    <w:rsid w:val="00BD7EE3"/>
    <w:rsid w:val="00BE47F6"/>
    <w:rsid w:val="00BE5912"/>
    <w:rsid w:val="00BF0CDC"/>
    <w:rsid w:val="00BF28AF"/>
    <w:rsid w:val="00BF2BB9"/>
    <w:rsid w:val="00BF318B"/>
    <w:rsid w:val="00BF3A53"/>
    <w:rsid w:val="00BF6077"/>
    <w:rsid w:val="00BF7138"/>
    <w:rsid w:val="00BF716B"/>
    <w:rsid w:val="00BF7EF2"/>
    <w:rsid w:val="00C02C75"/>
    <w:rsid w:val="00C03F81"/>
    <w:rsid w:val="00C051E4"/>
    <w:rsid w:val="00C069DD"/>
    <w:rsid w:val="00C070FF"/>
    <w:rsid w:val="00C07B22"/>
    <w:rsid w:val="00C07FCF"/>
    <w:rsid w:val="00C10078"/>
    <w:rsid w:val="00C13FB3"/>
    <w:rsid w:val="00C1438D"/>
    <w:rsid w:val="00C15762"/>
    <w:rsid w:val="00C165DD"/>
    <w:rsid w:val="00C17412"/>
    <w:rsid w:val="00C21140"/>
    <w:rsid w:val="00C2229C"/>
    <w:rsid w:val="00C22DB9"/>
    <w:rsid w:val="00C23945"/>
    <w:rsid w:val="00C26C50"/>
    <w:rsid w:val="00C3135B"/>
    <w:rsid w:val="00C313A3"/>
    <w:rsid w:val="00C31508"/>
    <w:rsid w:val="00C3191A"/>
    <w:rsid w:val="00C32954"/>
    <w:rsid w:val="00C33CDE"/>
    <w:rsid w:val="00C34D77"/>
    <w:rsid w:val="00C374DE"/>
    <w:rsid w:val="00C4207B"/>
    <w:rsid w:val="00C42479"/>
    <w:rsid w:val="00C42754"/>
    <w:rsid w:val="00C43135"/>
    <w:rsid w:val="00C4363D"/>
    <w:rsid w:val="00C43BFB"/>
    <w:rsid w:val="00C44051"/>
    <w:rsid w:val="00C4561D"/>
    <w:rsid w:val="00C505D1"/>
    <w:rsid w:val="00C50E75"/>
    <w:rsid w:val="00C517C8"/>
    <w:rsid w:val="00C52759"/>
    <w:rsid w:val="00C53278"/>
    <w:rsid w:val="00C5338B"/>
    <w:rsid w:val="00C533F8"/>
    <w:rsid w:val="00C53F64"/>
    <w:rsid w:val="00C60B1F"/>
    <w:rsid w:val="00C614DC"/>
    <w:rsid w:val="00C6172D"/>
    <w:rsid w:val="00C61A9D"/>
    <w:rsid w:val="00C64A8E"/>
    <w:rsid w:val="00C65B35"/>
    <w:rsid w:val="00C65C8A"/>
    <w:rsid w:val="00C65F7F"/>
    <w:rsid w:val="00C660C3"/>
    <w:rsid w:val="00C66B33"/>
    <w:rsid w:val="00C67453"/>
    <w:rsid w:val="00C707EC"/>
    <w:rsid w:val="00C72ADE"/>
    <w:rsid w:val="00C73F48"/>
    <w:rsid w:val="00C743D2"/>
    <w:rsid w:val="00C75083"/>
    <w:rsid w:val="00C76BBA"/>
    <w:rsid w:val="00C8019F"/>
    <w:rsid w:val="00C813C9"/>
    <w:rsid w:val="00C820F4"/>
    <w:rsid w:val="00C841F1"/>
    <w:rsid w:val="00C849B6"/>
    <w:rsid w:val="00C85831"/>
    <w:rsid w:val="00C87645"/>
    <w:rsid w:val="00C87BC5"/>
    <w:rsid w:val="00C90B4F"/>
    <w:rsid w:val="00C9131D"/>
    <w:rsid w:val="00C92000"/>
    <w:rsid w:val="00C92575"/>
    <w:rsid w:val="00C9420E"/>
    <w:rsid w:val="00C94645"/>
    <w:rsid w:val="00C94671"/>
    <w:rsid w:val="00C965FD"/>
    <w:rsid w:val="00CA14B2"/>
    <w:rsid w:val="00CA2517"/>
    <w:rsid w:val="00CA2AAE"/>
    <w:rsid w:val="00CA4FBD"/>
    <w:rsid w:val="00CA504E"/>
    <w:rsid w:val="00CB01ED"/>
    <w:rsid w:val="00CB0DC0"/>
    <w:rsid w:val="00CB10E1"/>
    <w:rsid w:val="00CB2D2A"/>
    <w:rsid w:val="00CB2DA0"/>
    <w:rsid w:val="00CB4F13"/>
    <w:rsid w:val="00CC1062"/>
    <w:rsid w:val="00CC115F"/>
    <w:rsid w:val="00CC3399"/>
    <w:rsid w:val="00CC3C6D"/>
    <w:rsid w:val="00CC3D53"/>
    <w:rsid w:val="00CC4EF9"/>
    <w:rsid w:val="00CD2D33"/>
    <w:rsid w:val="00CD3D7E"/>
    <w:rsid w:val="00CD4EB6"/>
    <w:rsid w:val="00CD65A6"/>
    <w:rsid w:val="00CD6A92"/>
    <w:rsid w:val="00CD6D44"/>
    <w:rsid w:val="00CD713B"/>
    <w:rsid w:val="00CE15F2"/>
    <w:rsid w:val="00CE16DC"/>
    <w:rsid w:val="00CE17EA"/>
    <w:rsid w:val="00CE1C12"/>
    <w:rsid w:val="00CE2A3D"/>
    <w:rsid w:val="00CE3E1B"/>
    <w:rsid w:val="00CF3E03"/>
    <w:rsid w:val="00CF4484"/>
    <w:rsid w:val="00CF5B29"/>
    <w:rsid w:val="00D00354"/>
    <w:rsid w:val="00D00F35"/>
    <w:rsid w:val="00D01B2E"/>
    <w:rsid w:val="00D02148"/>
    <w:rsid w:val="00D02CE7"/>
    <w:rsid w:val="00D03732"/>
    <w:rsid w:val="00D0786D"/>
    <w:rsid w:val="00D07F92"/>
    <w:rsid w:val="00D11163"/>
    <w:rsid w:val="00D11BAB"/>
    <w:rsid w:val="00D13002"/>
    <w:rsid w:val="00D14C2B"/>
    <w:rsid w:val="00D20776"/>
    <w:rsid w:val="00D22774"/>
    <w:rsid w:val="00D24105"/>
    <w:rsid w:val="00D2461E"/>
    <w:rsid w:val="00D24809"/>
    <w:rsid w:val="00D24A0B"/>
    <w:rsid w:val="00D27270"/>
    <w:rsid w:val="00D279C4"/>
    <w:rsid w:val="00D305DE"/>
    <w:rsid w:val="00D31A0B"/>
    <w:rsid w:val="00D35236"/>
    <w:rsid w:val="00D4062B"/>
    <w:rsid w:val="00D41658"/>
    <w:rsid w:val="00D43E41"/>
    <w:rsid w:val="00D45E30"/>
    <w:rsid w:val="00D4624D"/>
    <w:rsid w:val="00D47CF1"/>
    <w:rsid w:val="00D47F18"/>
    <w:rsid w:val="00D504E1"/>
    <w:rsid w:val="00D53B45"/>
    <w:rsid w:val="00D54468"/>
    <w:rsid w:val="00D56D2D"/>
    <w:rsid w:val="00D57423"/>
    <w:rsid w:val="00D57636"/>
    <w:rsid w:val="00D604F8"/>
    <w:rsid w:val="00D625BA"/>
    <w:rsid w:val="00D62ABE"/>
    <w:rsid w:val="00D64236"/>
    <w:rsid w:val="00D652A8"/>
    <w:rsid w:val="00D67710"/>
    <w:rsid w:val="00D67871"/>
    <w:rsid w:val="00D718C8"/>
    <w:rsid w:val="00D72374"/>
    <w:rsid w:val="00D758F5"/>
    <w:rsid w:val="00D83939"/>
    <w:rsid w:val="00D8413C"/>
    <w:rsid w:val="00D84B56"/>
    <w:rsid w:val="00D85015"/>
    <w:rsid w:val="00D8559A"/>
    <w:rsid w:val="00D86047"/>
    <w:rsid w:val="00D866DD"/>
    <w:rsid w:val="00D875D5"/>
    <w:rsid w:val="00D9090F"/>
    <w:rsid w:val="00D91716"/>
    <w:rsid w:val="00D917BB"/>
    <w:rsid w:val="00D925E8"/>
    <w:rsid w:val="00D9374E"/>
    <w:rsid w:val="00D945EC"/>
    <w:rsid w:val="00D94DB7"/>
    <w:rsid w:val="00D95669"/>
    <w:rsid w:val="00D95D0E"/>
    <w:rsid w:val="00D968AE"/>
    <w:rsid w:val="00D97D88"/>
    <w:rsid w:val="00DA2B4B"/>
    <w:rsid w:val="00DA2BBF"/>
    <w:rsid w:val="00DA2E75"/>
    <w:rsid w:val="00DA3906"/>
    <w:rsid w:val="00DA4171"/>
    <w:rsid w:val="00DA49D6"/>
    <w:rsid w:val="00DA4D62"/>
    <w:rsid w:val="00DA631A"/>
    <w:rsid w:val="00DA6811"/>
    <w:rsid w:val="00DA6DDB"/>
    <w:rsid w:val="00DA7E2E"/>
    <w:rsid w:val="00DB296A"/>
    <w:rsid w:val="00DB43B1"/>
    <w:rsid w:val="00DB4DA1"/>
    <w:rsid w:val="00DB56B6"/>
    <w:rsid w:val="00DB7FFC"/>
    <w:rsid w:val="00DC16B1"/>
    <w:rsid w:val="00DC2232"/>
    <w:rsid w:val="00DC2BF7"/>
    <w:rsid w:val="00DC30BE"/>
    <w:rsid w:val="00DC4656"/>
    <w:rsid w:val="00DC5518"/>
    <w:rsid w:val="00DC6238"/>
    <w:rsid w:val="00DC6E60"/>
    <w:rsid w:val="00DC6E76"/>
    <w:rsid w:val="00DC78A4"/>
    <w:rsid w:val="00DC7D22"/>
    <w:rsid w:val="00DD07E6"/>
    <w:rsid w:val="00DD1F4D"/>
    <w:rsid w:val="00DD223C"/>
    <w:rsid w:val="00DD366C"/>
    <w:rsid w:val="00DD510C"/>
    <w:rsid w:val="00DD548D"/>
    <w:rsid w:val="00DE13EB"/>
    <w:rsid w:val="00DE30C1"/>
    <w:rsid w:val="00DE3A81"/>
    <w:rsid w:val="00DE40AD"/>
    <w:rsid w:val="00DE48E7"/>
    <w:rsid w:val="00DE69D3"/>
    <w:rsid w:val="00DE6C7A"/>
    <w:rsid w:val="00DE7F48"/>
    <w:rsid w:val="00DF0567"/>
    <w:rsid w:val="00DF0D8C"/>
    <w:rsid w:val="00DF18FF"/>
    <w:rsid w:val="00DF2707"/>
    <w:rsid w:val="00DF35EC"/>
    <w:rsid w:val="00DF3E06"/>
    <w:rsid w:val="00DF4140"/>
    <w:rsid w:val="00DF4CDA"/>
    <w:rsid w:val="00DF4D04"/>
    <w:rsid w:val="00E00EB8"/>
    <w:rsid w:val="00E01E5F"/>
    <w:rsid w:val="00E02016"/>
    <w:rsid w:val="00E050BC"/>
    <w:rsid w:val="00E06B4E"/>
    <w:rsid w:val="00E07358"/>
    <w:rsid w:val="00E11B05"/>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27E34"/>
    <w:rsid w:val="00E3073F"/>
    <w:rsid w:val="00E30AAC"/>
    <w:rsid w:val="00E31D48"/>
    <w:rsid w:val="00E332A1"/>
    <w:rsid w:val="00E344D8"/>
    <w:rsid w:val="00E349BE"/>
    <w:rsid w:val="00E358BC"/>
    <w:rsid w:val="00E368CF"/>
    <w:rsid w:val="00E37854"/>
    <w:rsid w:val="00E40237"/>
    <w:rsid w:val="00E40A8E"/>
    <w:rsid w:val="00E428F6"/>
    <w:rsid w:val="00E459F8"/>
    <w:rsid w:val="00E467A7"/>
    <w:rsid w:val="00E4683C"/>
    <w:rsid w:val="00E47F36"/>
    <w:rsid w:val="00E503C9"/>
    <w:rsid w:val="00E50C7C"/>
    <w:rsid w:val="00E51913"/>
    <w:rsid w:val="00E53200"/>
    <w:rsid w:val="00E538C0"/>
    <w:rsid w:val="00E5396D"/>
    <w:rsid w:val="00E53D91"/>
    <w:rsid w:val="00E552F7"/>
    <w:rsid w:val="00E55A9E"/>
    <w:rsid w:val="00E57EC8"/>
    <w:rsid w:val="00E61961"/>
    <w:rsid w:val="00E659FB"/>
    <w:rsid w:val="00E65FD9"/>
    <w:rsid w:val="00E66304"/>
    <w:rsid w:val="00E67C68"/>
    <w:rsid w:val="00E711A8"/>
    <w:rsid w:val="00E716C0"/>
    <w:rsid w:val="00E75C2A"/>
    <w:rsid w:val="00E80491"/>
    <w:rsid w:val="00E81C38"/>
    <w:rsid w:val="00E81C7E"/>
    <w:rsid w:val="00E83D92"/>
    <w:rsid w:val="00E86B16"/>
    <w:rsid w:val="00E86FAB"/>
    <w:rsid w:val="00E87F89"/>
    <w:rsid w:val="00E90DD9"/>
    <w:rsid w:val="00E91635"/>
    <w:rsid w:val="00E92249"/>
    <w:rsid w:val="00E93437"/>
    <w:rsid w:val="00E93BE3"/>
    <w:rsid w:val="00E93CE0"/>
    <w:rsid w:val="00E94637"/>
    <w:rsid w:val="00E94C94"/>
    <w:rsid w:val="00EA6D83"/>
    <w:rsid w:val="00EB0642"/>
    <w:rsid w:val="00EB07AA"/>
    <w:rsid w:val="00EB0906"/>
    <w:rsid w:val="00EB3536"/>
    <w:rsid w:val="00EB3716"/>
    <w:rsid w:val="00EB42FE"/>
    <w:rsid w:val="00EB58B7"/>
    <w:rsid w:val="00EB5F3B"/>
    <w:rsid w:val="00EB651A"/>
    <w:rsid w:val="00EB77DC"/>
    <w:rsid w:val="00EC1A49"/>
    <w:rsid w:val="00EC27C7"/>
    <w:rsid w:val="00EC2E9F"/>
    <w:rsid w:val="00EC404D"/>
    <w:rsid w:val="00EC49BA"/>
    <w:rsid w:val="00EC4BE3"/>
    <w:rsid w:val="00EC54AF"/>
    <w:rsid w:val="00EC5B64"/>
    <w:rsid w:val="00EC5F48"/>
    <w:rsid w:val="00EC6F7C"/>
    <w:rsid w:val="00EC723C"/>
    <w:rsid w:val="00EC739D"/>
    <w:rsid w:val="00EC7AAC"/>
    <w:rsid w:val="00EC7DE7"/>
    <w:rsid w:val="00ED034B"/>
    <w:rsid w:val="00ED046F"/>
    <w:rsid w:val="00ED12B1"/>
    <w:rsid w:val="00ED21F3"/>
    <w:rsid w:val="00ED2761"/>
    <w:rsid w:val="00ED394F"/>
    <w:rsid w:val="00ED407B"/>
    <w:rsid w:val="00ED537C"/>
    <w:rsid w:val="00ED5ED0"/>
    <w:rsid w:val="00ED63AC"/>
    <w:rsid w:val="00EE0437"/>
    <w:rsid w:val="00EE1410"/>
    <w:rsid w:val="00EE33E4"/>
    <w:rsid w:val="00EE75C9"/>
    <w:rsid w:val="00EF220E"/>
    <w:rsid w:val="00EF36C1"/>
    <w:rsid w:val="00EF43D5"/>
    <w:rsid w:val="00EF4517"/>
    <w:rsid w:val="00EF54FA"/>
    <w:rsid w:val="00EF5707"/>
    <w:rsid w:val="00EF57C8"/>
    <w:rsid w:val="00EF5812"/>
    <w:rsid w:val="00EF60B2"/>
    <w:rsid w:val="00EF6431"/>
    <w:rsid w:val="00F0290B"/>
    <w:rsid w:val="00F031F5"/>
    <w:rsid w:val="00F03BDE"/>
    <w:rsid w:val="00F04597"/>
    <w:rsid w:val="00F05C7D"/>
    <w:rsid w:val="00F06982"/>
    <w:rsid w:val="00F06FE4"/>
    <w:rsid w:val="00F0728F"/>
    <w:rsid w:val="00F10094"/>
    <w:rsid w:val="00F10AFF"/>
    <w:rsid w:val="00F10BEF"/>
    <w:rsid w:val="00F11D6F"/>
    <w:rsid w:val="00F136F0"/>
    <w:rsid w:val="00F13722"/>
    <w:rsid w:val="00F137A6"/>
    <w:rsid w:val="00F14E65"/>
    <w:rsid w:val="00F163C8"/>
    <w:rsid w:val="00F1682D"/>
    <w:rsid w:val="00F16BC2"/>
    <w:rsid w:val="00F228D9"/>
    <w:rsid w:val="00F23D01"/>
    <w:rsid w:val="00F243EA"/>
    <w:rsid w:val="00F2484E"/>
    <w:rsid w:val="00F24B3B"/>
    <w:rsid w:val="00F24C12"/>
    <w:rsid w:val="00F24D1E"/>
    <w:rsid w:val="00F24FD1"/>
    <w:rsid w:val="00F251F2"/>
    <w:rsid w:val="00F25755"/>
    <w:rsid w:val="00F2638D"/>
    <w:rsid w:val="00F27AF5"/>
    <w:rsid w:val="00F307B1"/>
    <w:rsid w:val="00F31AB3"/>
    <w:rsid w:val="00F33F9D"/>
    <w:rsid w:val="00F34220"/>
    <w:rsid w:val="00F350CC"/>
    <w:rsid w:val="00F36BB5"/>
    <w:rsid w:val="00F420E9"/>
    <w:rsid w:val="00F42B90"/>
    <w:rsid w:val="00F447D0"/>
    <w:rsid w:val="00F44EC9"/>
    <w:rsid w:val="00F45431"/>
    <w:rsid w:val="00F462DE"/>
    <w:rsid w:val="00F46A7F"/>
    <w:rsid w:val="00F46D02"/>
    <w:rsid w:val="00F47234"/>
    <w:rsid w:val="00F506CF"/>
    <w:rsid w:val="00F5099B"/>
    <w:rsid w:val="00F51978"/>
    <w:rsid w:val="00F541D2"/>
    <w:rsid w:val="00F54C68"/>
    <w:rsid w:val="00F55AD4"/>
    <w:rsid w:val="00F55C7E"/>
    <w:rsid w:val="00F5617F"/>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5CB8"/>
    <w:rsid w:val="00F866ED"/>
    <w:rsid w:val="00F868EC"/>
    <w:rsid w:val="00F91382"/>
    <w:rsid w:val="00F91DCA"/>
    <w:rsid w:val="00F92AC5"/>
    <w:rsid w:val="00F9334C"/>
    <w:rsid w:val="00F93813"/>
    <w:rsid w:val="00F942A6"/>
    <w:rsid w:val="00F95154"/>
    <w:rsid w:val="00F958B8"/>
    <w:rsid w:val="00F95985"/>
    <w:rsid w:val="00F960A9"/>
    <w:rsid w:val="00F96445"/>
    <w:rsid w:val="00F966B4"/>
    <w:rsid w:val="00F977C7"/>
    <w:rsid w:val="00FA0442"/>
    <w:rsid w:val="00FA0954"/>
    <w:rsid w:val="00FA1859"/>
    <w:rsid w:val="00FA21F4"/>
    <w:rsid w:val="00FA26C5"/>
    <w:rsid w:val="00FA3704"/>
    <w:rsid w:val="00FA4C7C"/>
    <w:rsid w:val="00FA516F"/>
    <w:rsid w:val="00FA57F8"/>
    <w:rsid w:val="00FA757D"/>
    <w:rsid w:val="00FB1F91"/>
    <w:rsid w:val="00FB23A3"/>
    <w:rsid w:val="00FB4515"/>
    <w:rsid w:val="00FB5320"/>
    <w:rsid w:val="00FC23FD"/>
    <w:rsid w:val="00FC2CB2"/>
    <w:rsid w:val="00FC3076"/>
    <w:rsid w:val="00FC31B1"/>
    <w:rsid w:val="00FC4D2F"/>
    <w:rsid w:val="00FC4F45"/>
    <w:rsid w:val="00FC76DB"/>
    <w:rsid w:val="00FD2B09"/>
    <w:rsid w:val="00FD382D"/>
    <w:rsid w:val="00FD4E80"/>
    <w:rsid w:val="00FD5CD4"/>
    <w:rsid w:val="00FD6F6F"/>
    <w:rsid w:val="00FD73C8"/>
    <w:rsid w:val="00FD7B92"/>
    <w:rsid w:val="00FD7FC5"/>
    <w:rsid w:val="00FE056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1A4E06"/>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82864954">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66389663">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07421922">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58630313">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33135080">
      <w:bodyDiv w:val="1"/>
      <w:marLeft w:val="0"/>
      <w:marRight w:val="0"/>
      <w:marTop w:val="0"/>
      <w:marBottom w:val="0"/>
      <w:divBdr>
        <w:top w:val="none" w:sz="0" w:space="0" w:color="auto"/>
        <w:left w:val="none" w:sz="0" w:space="0" w:color="auto"/>
        <w:bottom w:val="none" w:sz="0" w:space="0" w:color="auto"/>
        <w:right w:val="none" w:sz="0" w:space="0" w:color="auto"/>
      </w:divBdr>
      <w:divsChild>
        <w:div w:id="987243878">
          <w:marLeft w:val="0"/>
          <w:marRight w:val="0"/>
          <w:marTop w:val="0"/>
          <w:marBottom w:val="0"/>
          <w:divBdr>
            <w:top w:val="none" w:sz="0" w:space="0" w:color="auto"/>
            <w:left w:val="none" w:sz="0" w:space="0" w:color="auto"/>
            <w:bottom w:val="none" w:sz="0" w:space="0" w:color="auto"/>
            <w:right w:val="none" w:sz="0" w:space="0" w:color="auto"/>
          </w:divBdr>
          <w:divsChild>
            <w:div w:id="963072184">
              <w:marLeft w:val="0"/>
              <w:marRight w:val="0"/>
              <w:marTop w:val="0"/>
              <w:marBottom w:val="150"/>
              <w:divBdr>
                <w:top w:val="none" w:sz="0" w:space="0" w:color="auto"/>
                <w:left w:val="none" w:sz="0" w:space="0" w:color="auto"/>
                <w:bottom w:val="none" w:sz="0" w:space="0" w:color="auto"/>
                <w:right w:val="none" w:sz="0" w:space="0" w:color="auto"/>
              </w:divBdr>
            </w:div>
          </w:divsChild>
        </w:div>
        <w:div w:id="222103991">
          <w:marLeft w:val="0"/>
          <w:marRight w:val="0"/>
          <w:marTop w:val="0"/>
          <w:marBottom w:val="0"/>
          <w:divBdr>
            <w:top w:val="none" w:sz="0" w:space="0" w:color="auto"/>
            <w:left w:val="none" w:sz="0" w:space="0" w:color="auto"/>
            <w:bottom w:val="none" w:sz="0" w:space="0" w:color="auto"/>
            <w:right w:val="none" w:sz="0" w:space="0" w:color="auto"/>
          </w:divBdr>
          <w:divsChild>
            <w:div w:id="993993599">
              <w:marLeft w:val="0"/>
              <w:marRight w:val="0"/>
              <w:marTop w:val="0"/>
              <w:marBottom w:val="0"/>
              <w:divBdr>
                <w:top w:val="none" w:sz="0" w:space="0" w:color="auto"/>
                <w:left w:val="none" w:sz="0" w:space="0" w:color="auto"/>
                <w:bottom w:val="none" w:sz="0" w:space="0" w:color="auto"/>
                <w:right w:val="none" w:sz="0" w:space="0" w:color="auto"/>
              </w:divBdr>
            </w:div>
            <w:div w:id="1192648849">
              <w:marLeft w:val="0"/>
              <w:marRight w:val="0"/>
              <w:marTop w:val="0"/>
              <w:marBottom w:val="0"/>
              <w:divBdr>
                <w:top w:val="none" w:sz="0" w:space="0" w:color="auto"/>
                <w:left w:val="none" w:sz="0" w:space="0" w:color="auto"/>
                <w:bottom w:val="none" w:sz="0" w:space="0" w:color="auto"/>
                <w:right w:val="none" w:sz="0" w:space="0" w:color="auto"/>
              </w:divBdr>
            </w:div>
            <w:div w:id="908996734">
              <w:marLeft w:val="0"/>
              <w:marRight w:val="0"/>
              <w:marTop w:val="0"/>
              <w:marBottom w:val="0"/>
              <w:divBdr>
                <w:top w:val="none" w:sz="0" w:space="0" w:color="auto"/>
                <w:left w:val="none" w:sz="0" w:space="0" w:color="auto"/>
                <w:bottom w:val="none" w:sz="0" w:space="0" w:color="auto"/>
                <w:right w:val="none" w:sz="0" w:space="0" w:color="auto"/>
              </w:divBdr>
            </w:div>
            <w:div w:id="1619604343">
              <w:marLeft w:val="0"/>
              <w:marRight w:val="0"/>
              <w:marTop w:val="0"/>
              <w:marBottom w:val="0"/>
              <w:divBdr>
                <w:top w:val="none" w:sz="0" w:space="0" w:color="auto"/>
                <w:left w:val="none" w:sz="0" w:space="0" w:color="auto"/>
                <w:bottom w:val="none" w:sz="0" w:space="0" w:color="auto"/>
                <w:right w:val="none" w:sz="0" w:space="0" w:color="auto"/>
              </w:divBdr>
            </w:div>
            <w:div w:id="34277095">
              <w:marLeft w:val="0"/>
              <w:marRight w:val="0"/>
              <w:marTop w:val="0"/>
              <w:marBottom w:val="0"/>
              <w:divBdr>
                <w:top w:val="none" w:sz="0" w:space="0" w:color="auto"/>
                <w:left w:val="none" w:sz="0" w:space="0" w:color="auto"/>
                <w:bottom w:val="none" w:sz="0" w:space="0" w:color="auto"/>
                <w:right w:val="none" w:sz="0" w:space="0" w:color="auto"/>
              </w:divBdr>
            </w:div>
            <w:div w:id="1461925167">
              <w:marLeft w:val="0"/>
              <w:marRight w:val="0"/>
              <w:marTop w:val="0"/>
              <w:marBottom w:val="0"/>
              <w:divBdr>
                <w:top w:val="none" w:sz="0" w:space="0" w:color="auto"/>
                <w:left w:val="none" w:sz="0" w:space="0" w:color="auto"/>
                <w:bottom w:val="none" w:sz="0" w:space="0" w:color="auto"/>
                <w:right w:val="none" w:sz="0" w:space="0" w:color="auto"/>
              </w:divBdr>
            </w:div>
            <w:div w:id="1497459599">
              <w:marLeft w:val="0"/>
              <w:marRight w:val="0"/>
              <w:marTop w:val="0"/>
              <w:marBottom w:val="0"/>
              <w:divBdr>
                <w:top w:val="none" w:sz="0" w:space="0" w:color="auto"/>
                <w:left w:val="none" w:sz="0" w:space="0" w:color="auto"/>
                <w:bottom w:val="none" w:sz="0" w:space="0" w:color="auto"/>
                <w:right w:val="none" w:sz="0" w:space="0" w:color="auto"/>
              </w:divBdr>
            </w:div>
            <w:div w:id="2122874623">
              <w:marLeft w:val="0"/>
              <w:marRight w:val="0"/>
              <w:marTop w:val="0"/>
              <w:marBottom w:val="0"/>
              <w:divBdr>
                <w:top w:val="none" w:sz="0" w:space="0" w:color="auto"/>
                <w:left w:val="none" w:sz="0" w:space="0" w:color="auto"/>
                <w:bottom w:val="none" w:sz="0" w:space="0" w:color="auto"/>
                <w:right w:val="none" w:sz="0" w:space="0" w:color="auto"/>
              </w:divBdr>
            </w:div>
            <w:div w:id="943416402">
              <w:marLeft w:val="0"/>
              <w:marRight w:val="0"/>
              <w:marTop w:val="0"/>
              <w:marBottom w:val="0"/>
              <w:divBdr>
                <w:top w:val="none" w:sz="0" w:space="0" w:color="auto"/>
                <w:left w:val="none" w:sz="0" w:space="0" w:color="auto"/>
                <w:bottom w:val="none" w:sz="0" w:space="0" w:color="auto"/>
                <w:right w:val="none" w:sz="0" w:space="0" w:color="auto"/>
              </w:divBdr>
            </w:div>
            <w:div w:id="1393649938">
              <w:marLeft w:val="0"/>
              <w:marRight w:val="0"/>
              <w:marTop w:val="0"/>
              <w:marBottom w:val="0"/>
              <w:divBdr>
                <w:top w:val="none" w:sz="0" w:space="0" w:color="auto"/>
                <w:left w:val="none" w:sz="0" w:space="0" w:color="auto"/>
                <w:bottom w:val="none" w:sz="0" w:space="0" w:color="auto"/>
                <w:right w:val="none" w:sz="0" w:space="0" w:color="auto"/>
              </w:divBdr>
            </w:div>
            <w:div w:id="223948533">
              <w:marLeft w:val="0"/>
              <w:marRight w:val="0"/>
              <w:marTop w:val="0"/>
              <w:marBottom w:val="0"/>
              <w:divBdr>
                <w:top w:val="none" w:sz="0" w:space="0" w:color="auto"/>
                <w:left w:val="none" w:sz="0" w:space="0" w:color="auto"/>
                <w:bottom w:val="none" w:sz="0" w:space="0" w:color="auto"/>
                <w:right w:val="none" w:sz="0" w:space="0" w:color="auto"/>
              </w:divBdr>
            </w:div>
            <w:div w:id="2098595909">
              <w:marLeft w:val="0"/>
              <w:marRight w:val="0"/>
              <w:marTop w:val="0"/>
              <w:marBottom w:val="0"/>
              <w:divBdr>
                <w:top w:val="none" w:sz="0" w:space="0" w:color="auto"/>
                <w:left w:val="none" w:sz="0" w:space="0" w:color="auto"/>
                <w:bottom w:val="none" w:sz="0" w:space="0" w:color="auto"/>
                <w:right w:val="none" w:sz="0" w:space="0" w:color="auto"/>
              </w:divBdr>
            </w:div>
            <w:div w:id="13851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7727034">
      <w:bodyDiv w:val="1"/>
      <w:marLeft w:val="0"/>
      <w:marRight w:val="0"/>
      <w:marTop w:val="0"/>
      <w:marBottom w:val="0"/>
      <w:divBdr>
        <w:top w:val="none" w:sz="0" w:space="0" w:color="auto"/>
        <w:left w:val="none" w:sz="0" w:space="0" w:color="auto"/>
        <w:bottom w:val="none" w:sz="0" w:space="0" w:color="auto"/>
        <w:right w:val="none" w:sz="0" w:space="0" w:color="auto"/>
      </w:divBdr>
      <w:divsChild>
        <w:div w:id="363792257">
          <w:marLeft w:val="0"/>
          <w:marRight w:val="0"/>
          <w:marTop w:val="0"/>
          <w:marBottom w:val="0"/>
          <w:divBdr>
            <w:top w:val="none" w:sz="0" w:space="0" w:color="auto"/>
            <w:left w:val="none" w:sz="0" w:space="0" w:color="auto"/>
            <w:bottom w:val="none" w:sz="0" w:space="0" w:color="auto"/>
            <w:right w:val="none" w:sz="0" w:space="0" w:color="auto"/>
          </w:divBdr>
          <w:divsChild>
            <w:div w:id="1880051301">
              <w:marLeft w:val="0"/>
              <w:marRight w:val="0"/>
              <w:marTop w:val="0"/>
              <w:marBottom w:val="150"/>
              <w:divBdr>
                <w:top w:val="none" w:sz="0" w:space="0" w:color="auto"/>
                <w:left w:val="none" w:sz="0" w:space="0" w:color="auto"/>
                <w:bottom w:val="none" w:sz="0" w:space="0" w:color="auto"/>
                <w:right w:val="none" w:sz="0" w:space="0" w:color="auto"/>
              </w:divBdr>
            </w:div>
          </w:divsChild>
        </w:div>
        <w:div w:id="4329845">
          <w:marLeft w:val="0"/>
          <w:marRight w:val="0"/>
          <w:marTop w:val="0"/>
          <w:marBottom w:val="0"/>
          <w:divBdr>
            <w:top w:val="none" w:sz="0" w:space="0" w:color="auto"/>
            <w:left w:val="none" w:sz="0" w:space="0" w:color="auto"/>
            <w:bottom w:val="none" w:sz="0" w:space="0" w:color="auto"/>
            <w:right w:val="none" w:sz="0" w:space="0" w:color="auto"/>
          </w:divBdr>
          <w:divsChild>
            <w:div w:id="2054885516">
              <w:marLeft w:val="0"/>
              <w:marRight w:val="0"/>
              <w:marTop w:val="0"/>
              <w:marBottom w:val="0"/>
              <w:divBdr>
                <w:top w:val="none" w:sz="0" w:space="0" w:color="auto"/>
                <w:left w:val="none" w:sz="0" w:space="0" w:color="auto"/>
                <w:bottom w:val="none" w:sz="0" w:space="0" w:color="auto"/>
                <w:right w:val="none" w:sz="0" w:space="0" w:color="auto"/>
              </w:divBdr>
            </w:div>
            <w:div w:id="1434475327">
              <w:marLeft w:val="0"/>
              <w:marRight w:val="0"/>
              <w:marTop w:val="0"/>
              <w:marBottom w:val="0"/>
              <w:divBdr>
                <w:top w:val="none" w:sz="0" w:space="0" w:color="auto"/>
                <w:left w:val="none" w:sz="0" w:space="0" w:color="auto"/>
                <w:bottom w:val="none" w:sz="0" w:space="0" w:color="auto"/>
                <w:right w:val="none" w:sz="0" w:space="0" w:color="auto"/>
              </w:divBdr>
            </w:div>
            <w:div w:id="341473672">
              <w:marLeft w:val="0"/>
              <w:marRight w:val="0"/>
              <w:marTop w:val="0"/>
              <w:marBottom w:val="0"/>
              <w:divBdr>
                <w:top w:val="none" w:sz="0" w:space="0" w:color="auto"/>
                <w:left w:val="none" w:sz="0" w:space="0" w:color="auto"/>
                <w:bottom w:val="none" w:sz="0" w:space="0" w:color="auto"/>
                <w:right w:val="none" w:sz="0" w:space="0" w:color="auto"/>
              </w:divBdr>
            </w:div>
            <w:div w:id="110519068">
              <w:marLeft w:val="0"/>
              <w:marRight w:val="0"/>
              <w:marTop w:val="0"/>
              <w:marBottom w:val="0"/>
              <w:divBdr>
                <w:top w:val="none" w:sz="0" w:space="0" w:color="auto"/>
                <w:left w:val="none" w:sz="0" w:space="0" w:color="auto"/>
                <w:bottom w:val="none" w:sz="0" w:space="0" w:color="auto"/>
                <w:right w:val="none" w:sz="0" w:space="0" w:color="auto"/>
              </w:divBdr>
            </w:div>
            <w:div w:id="1327512177">
              <w:marLeft w:val="0"/>
              <w:marRight w:val="0"/>
              <w:marTop w:val="0"/>
              <w:marBottom w:val="0"/>
              <w:divBdr>
                <w:top w:val="none" w:sz="0" w:space="0" w:color="auto"/>
                <w:left w:val="none" w:sz="0" w:space="0" w:color="auto"/>
                <w:bottom w:val="none" w:sz="0" w:space="0" w:color="auto"/>
                <w:right w:val="none" w:sz="0" w:space="0" w:color="auto"/>
              </w:divBdr>
            </w:div>
            <w:div w:id="478353026">
              <w:marLeft w:val="0"/>
              <w:marRight w:val="0"/>
              <w:marTop w:val="0"/>
              <w:marBottom w:val="0"/>
              <w:divBdr>
                <w:top w:val="none" w:sz="0" w:space="0" w:color="auto"/>
                <w:left w:val="none" w:sz="0" w:space="0" w:color="auto"/>
                <w:bottom w:val="none" w:sz="0" w:space="0" w:color="auto"/>
                <w:right w:val="none" w:sz="0" w:space="0" w:color="auto"/>
              </w:divBdr>
            </w:div>
            <w:div w:id="1969432166">
              <w:marLeft w:val="0"/>
              <w:marRight w:val="0"/>
              <w:marTop w:val="0"/>
              <w:marBottom w:val="0"/>
              <w:divBdr>
                <w:top w:val="none" w:sz="0" w:space="0" w:color="auto"/>
                <w:left w:val="none" w:sz="0" w:space="0" w:color="auto"/>
                <w:bottom w:val="none" w:sz="0" w:space="0" w:color="auto"/>
                <w:right w:val="none" w:sz="0" w:space="0" w:color="auto"/>
              </w:divBdr>
            </w:div>
            <w:div w:id="874151534">
              <w:marLeft w:val="0"/>
              <w:marRight w:val="0"/>
              <w:marTop w:val="0"/>
              <w:marBottom w:val="0"/>
              <w:divBdr>
                <w:top w:val="none" w:sz="0" w:space="0" w:color="auto"/>
                <w:left w:val="none" w:sz="0" w:space="0" w:color="auto"/>
                <w:bottom w:val="none" w:sz="0" w:space="0" w:color="auto"/>
                <w:right w:val="none" w:sz="0" w:space="0" w:color="auto"/>
              </w:divBdr>
            </w:div>
            <w:div w:id="2018921231">
              <w:marLeft w:val="0"/>
              <w:marRight w:val="0"/>
              <w:marTop w:val="0"/>
              <w:marBottom w:val="0"/>
              <w:divBdr>
                <w:top w:val="none" w:sz="0" w:space="0" w:color="auto"/>
                <w:left w:val="none" w:sz="0" w:space="0" w:color="auto"/>
                <w:bottom w:val="none" w:sz="0" w:space="0" w:color="auto"/>
                <w:right w:val="none" w:sz="0" w:space="0" w:color="auto"/>
              </w:divBdr>
            </w:div>
            <w:div w:id="364716886">
              <w:marLeft w:val="0"/>
              <w:marRight w:val="0"/>
              <w:marTop w:val="0"/>
              <w:marBottom w:val="0"/>
              <w:divBdr>
                <w:top w:val="none" w:sz="0" w:space="0" w:color="auto"/>
                <w:left w:val="none" w:sz="0" w:space="0" w:color="auto"/>
                <w:bottom w:val="none" w:sz="0" w:space="0" w:color="auto"/>
                <w:right w:val="none" w:sz="0" w:space="0" w:color="auto"/>
              </w:divBdr>
            </w:div>
            <w:div w:id="777220843">
              <w:marLeft w:val="0"/>
              <w:marRight w:val="0"/>
              <w:marTop w:val="0"/>
              <w:marBottom w:val="0"/>
              <w:divBdr>
                <w:top w:val="none" w:sz="0" w:space="0" w:color="auto"/>
                <w:left w:val="none" w:sz="0" w:space="0" w:color="auto"/>
                <w:bottom w:val="none" w:sz="0" w:space="0" w:color="auto"/>
                <w:right w:val="none" w:sz="0" w:space="0" w:color="auto"/>
              </w:divBdr>
            </w:div>
            <w:div w:id="1207908477">
              <w:marLeft w:val="0"/>
              <w:marRight w:val="0"/>
              <w:marTop w:val="0"/>
              <w:marBottom w:val="0"/>
              <w:divBdr>
                <w:top w:val="none" w:sz="0" w:space="0" w:color="auto"/>
                <w:left w:val="none" w:sz="0" w:space="0" w:color="auto"/>
                <w:bottom w:val="none" w:sz="0" w:space="0" w:color="auto"/>
                <w:right w:val="none" w:sz="0" w:space="0" w:color="auto"/>
              </w:divBdr>
            </w:div>
            <w:div w:id="61101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43</Pages>
  <Words>13733</Words>
  <Characters>75536</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301</cp:revision>
  <cp:lastPrinted>2025-04-28T19:13:00Z</cp:lastPrinted>
  <dcterms:created xsi:type="dcterms:W3CDTF">2025-04-07T21:33:00Z</dcterms:created>
  <dcterms:modified xsi:type="dcterms:W3CDTF">2025-04-28T19:17:00Z</dcterms:modified>
</cp:coreProperties>
</file>