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4EE3CF96" w:rsidR="00170F58" w:rsidRPr="00911B34" w:rsidRDefault="00F95A30" w:rsidP="00F95A30">
      <w:pPr>
        <w:spacing w:line="480" w:lineRule="auto"/>
        <w:jc w:val="both"/>
        <w:rPr>
          <w:rFonts w:ascii="Century Gothic" w:hAnsi="Century Gothic"/>
          <w:b/>
        </w:rPr>
      </w:pPr>
      <w:bookmarkStart w:id="0" w:name="_Hlk93306768"/>
      <w:bookmarkStart w:id="1" w:name="_Hlk31799003"/>
      <w:bookmarkStart w:id="2" w:name="_Hlk89781194"/>
      <w:bookmarkStart w:id="3" w:name="_Hlk129243025"/>
      <w:r w:rsidRPr="00911B34">
        <w:rPr>
          <w:rFonts w:ascii="Century Gothic" w:hAnsi="Century Gothic"/>
          <w:b/>
        </w:rPr>
        <w:t xml:space="preserve">ACTA DE SESIÓN EXTRAORDINARIA PRIVADA DEL CONSEJO DE LA JUDICATURA DEL ESTADO DE TLAXCALA, CELEBRADA A LAS </w:t>
      </w:r>
      <w:r w:rsidR="00474D8E" w:rsidRPr="00911B34">
        <w:rPr>
          <w:rFonts w:ascii="Century Gothic" w:hAnsi="Century Gothic" w:cstheme="minorHAnsi"/>
          <w:b/>
        </w:rPr>
        <w:t>TRECE</w:t>
      </w:r>
      <w:r w:rsidR="00E55A9E" w:rsidRPr="00911B34">
        <w:rPr>
          <w:rFonts w:ascii="Century Gothic" w:hAnsi="Century Gothic" w:cstheme="minorHAnsi"/>
          <w:b/>
        </w:rPr>
        <w:t xml:space="preserve"> </w:t>
      </w:r>
      <w:r w:rsidR="00170F58" w:rsidRPr="00911B34">
        <w:rPr>
          <w:rFonts w:ascii="Century Gothic" w:hAnsi="Century Gothic" w:cstheme="minorHAnsi"/>
          <w:b/>
        </w:rPr>
        <w:t>HORAS</w:t>
      </w:r>
      <w:r w:rsidR="00E55A9E" w:rsidRPr="00911B34">
        <w:rPr>
          <w:rFonts w:ascii="Century Gothic" w:hAnsi="Century Gothic" w:cstheme="minorHAnsi"/>
          <w:b/>
        </w:rPr>
        <w:t xml:space="preserve"> DEL </w:t>
      </w:r>
      <w:r w:rsidR="005B0E18" w:rsidRPr="00911B34">
        <w:rPr>
          <w:rFonts w:ascii="Century Gothic" w:hAnsi="Century Gothic" w:cstheme="minorHAnsi"/>
          <w:b/>
        </w:rPr>
        <w:t xml:space="preserve">OCHO DE MARZO </w:t>
      </w:r>
      <w:r w:rsidR="00E55A9E" w:rsidRPr="00911B34">
        <w:rPr>
          <w:rFonts w:ascii="Century Gothic" w:hAnsi="Century Gothic" w:cstheme="minorHAnsi"/>
          <w:b/>
        </w:rPr>
        <w:t>DE DOS MIL VEINTI</w:t>
      </w:r>
      <w:r w:rsidR="001073E1" w:rsidRPr="00911B34">
        <w:rPr>
          <w:rFonts w:ascii="Century Gothic" w:hAnsi="Century Gothic" w:cstheme="minorHAnsi"/>
          <w:b/>
        </w:rPr>
        <w:t>TRÉS</w:t>
      </w:r>
      <w:r w:rsidR="00170F58" w:rsidRPr="00911B34">
        <w:rPr>
          <w:rFonts w:ascii="Century Gothic" w:hAnsi="Century Gothic" w:cstheme="minorHAnsi"/>
          <w:b/>
        </w:rPr>
        <w:t xml:space="preserve">, </w:t>
      </w:r>
      <w:bookmarkStart w:id="4" w:name="_Hlk54605153"/>
      <w:bookmarkEnd w:id="0"/>
      <w:r w:rsidR="00170F58" w:rsidRPr="00911B34">
        <w:rPr>
          <w:rFonts w:ascii="Century Gothic" w:hAnsi="Century Gothic" w:cstheme="minorHAnsi"/>
          <w:b/>
        </w:rPr>
        <w:t xml:space="preserve">EN LA PRESIDENCIA DEL TRIBUNAL SUPERIOR DE JUSTICIA DEL ESTADO, CON SEDE EN CIUDAD JUDICIAL, SANTA ANITA HUILOAC, APIZACO, </w:t>
      </w:r>
      <w:bookmarkEnd w:id="1"/>
      <w:bookmarkEnd w:id="2"/>
      <w:bookmarkEnd w:id="4"/>
      <w:r w:rsidR="001D6F41" w:rsidRPr="00911B34">
        <w:rPr>
          <w:rFonts w:ascii="Century Gothic" w:hAnsi="Century Gothic" w:cstheme="minorHAnsi"/>
          <w:b/>
        </w:rPr>
        <w:t xml:space="preserve">TLAXCALA, </w:t>
      </w:r>
      <w:r w:rsidRPr="00911B34">
        <w:rPr>
          <w:rFonts w:ascii="Century Gothic" w:hAnsi="Century Gothic" w:cs="Calibri"/>
          <w:b/>
        </w:rPr>
        <w:t xml:space="preserve">BAJO EL SIGUIENTE: </w:t>
      </w:r>
    </w:p>
    <w:bookmarkEnd w:id="3"/>
    <w:p w14:paraId="7EA092C6" w14:textId="77777777" w:rsidR="00F95A30" w:rsidRPr="00911B34" w:rsidRDefault="00170F58" w:rsidP="00F95A30">
      <w:pPr>
        <w:jc w:val="center"/>
        <w:rPr>
          <w:rFonts w:ascii="Century Gothic" w:hAnsi="Century Gothic" w:cstheme="minorHAnsi"/>
          <w:b/>
          <w:bCs/>
          <w:bdr w:val="none" w:sz="0" w:space="0" w:color="auto" w:frame="1"/>
        </w:rPr>
      </w:pPr>
      <w:r w:rsidRPr="00911B34">
        <w:rPr>
          <w:rFonts w:ascii="Century Gothic" w:hAnsi="Century Gothic"/>
          <w:b/>
        </w:rPr>
        <w:t xml:space="preserve"> </w:t>
      </w:r>
      <w:r w:rsidR="00F95A30" w:rsidRPr="00911B34">
        <w:rPr>
          <w:rFonts w:ascii="Century Gothic" w:hAnsi="Century Gothic" w:cstheme="minorHAnsi"/>
          <w:b/>
          <w:bCs/>
          <w:bdr w:val="none" w:sz="0" w:space="0" w:color="auto" w:frame="1"/>
        </w:rPr>
        <w:t>ORDEN DEL DÍA:</w:t>
      </w:r>
    </w:p>
    <w:p w14:paraId="712BB741" w14:textId="77777777" w:rsidR="00F95A30" w:rsidRPr="00911B34" w:rsidRDefault="00F95A30" w:rsidP="00F95A30">
      <w:pPr>
        <w:spacing w:after="0" w:line="360" w:lineRule="auto"/>
        <w:jc w:val="center"/>
        <w:rPr>
          <w:rFonts w:ascii="Century Gothic" w:hAnsi="Century Gothic" w:cstheme="minorHAnsi"/>
          <w:b/>
          <w:bCs/>
          <w:bdr w:val="none" w:sz="0" w:space="0" w:color="auto" w:frame="1"/>
        </w:rPr>
      </w:pPr>
    </w:p>
    <w:p w14:paraId="3522263C" w14:textId="23E061AA"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Verificación del quórum.</w:t>
      </w:r>
      <w:r w:rsidR="004664BD" w:rsidRPr="00911B34">
        <w:rPr>
          <w:rFonts w:ascii="Century Gothic" w:hAnsi="Century Gothic" w:cstheme="minorHAnsi"/>
          <w:bdr w:val="none" w:sz="0" w:space="0" w:color="auto" w:frame="1"/>
        </w:rPr>
        <w:t xml:space="preserve"> - - - - - - - - - - - - - - - - - - - - - - - - - - - - - - </w:t>
      </w:r>
    </w:p>
    <w:p w14:paraId="7A219BBE" w14:textId="50829009"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Aprobación del acta número 18/2023.</w:t>
      </w:r>
      <w:r w:rsidR="004664BD" w:rsidRPr="00911B34">
        <w:rPr>
          <w:rFonts w:ascii="Century Gothic" w:hAnsi="Century Gothic" w:cstheme="minorHAnsi"/>
          <w:bdr w:val="none" w:sz="0" w:space="0" w:color="auto" w:frame="1"/>
        </w:rPr>
        <w:t xml:space="preserve"> - - - - - - - - - - - - - - - - - - - </w:t>
      </w:r>
    </w:p>
    <w:p w14:paraId="7660C0F4" w14:textId="250A9684"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Análisis, discusión y determinación del oficio número CJET/CCJEA/42/2023, recibido el tres de marzo de dos mil veintitrés, signado por la Presidenta de la Comisión de Carrera Judicial, integrante de este Cuerpo Colegiado.</w:t>
      </w:r>
      <w:r w:rsidR="004664BD" w:rsidRPr="00911B34">
        <w:rPr>
          <w:rFonts w:ascii="Century Gothic" w:hAnsi="Century Gothic" w:cstheme="minorHAnsi"/>
          <w:bdr w:val="none" w:sz="0" w:space="0" w:color="auto" w:frame="1"/>
        </w:rPr>
        <w:t xml:space="preserve"> - - - - - - - - - - - -</w:t>
      </w:r>
    </w:p>
    <w:p w14:paraId="78D7576F" w14:textId="77777777"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Análisis, discusión y determinación del oficio número 446, recibido el tres de marzo de dos mil veintitrés, signado por la Jueza Segundo de lo Civil del Distrito Judicial de Cuauhtémoc.</w:t>
      </w:r>
    </w:p>
    <w:p w14:paraId="784234D5" w14:textId="39B7650C"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Análisis, discusión y determinación del oficio número JURTSJ/65/2023, recibido el uno de marzo de dos mil veintitrés, signado por la Encargada de la Dirección Jurídica del Tribunal Superior de Justicia del Estado.</w:t>
      </w:r>
      <w:r w:rsidR="004664BD" w:rsidRPr="00911B34">
        <w:rPr>
          <w:rFonts w:ascii="Century Gothic" w:hAnsi="Century Gothic" w:cstheme="minorHAnsi"/>
          <w:bdr w:val="none" w:sz="0" w:space="0" w:color="auto" w:frame="1"/>
        </w:rPr>
        <w:t xml:space="preserve"> - - - - - - - - - - - - - - - - - - - - - - - - -</w:t>
      </w:r>
    </w:p>
    <w:p w14:paraId="1EF1C4CB" w14:textId="6B168A41"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color w:val="000000" w:themeColor="text1"/>
          <w:bdr w:val="none" w:sz="0" w:space="0" w:color="auto" w:frame="1"/>
        </w:rPr>
      </w:pPr>
      <w:r w:rsidRPr="00911B34">
        <w:rPr>
          <w:rFonts w:ascii="Century Gothic" w:hAnsi="Century Gothic" w:cstheme="minorHAnsi"/>
          <w:bdr w:val="none" w:sz="0" w:space="0" w:color="auto" w:frame="1"/>
        </w:rPr>
        <w:t xml:space="preserve">Análisis, discusión y determinación del escrito recibido el tres de marzo de dos mil veintitrés, signado por la servidora pública adscrita a la Sala Civil – Familiar del Tribunal Superior de Justicia del Estado. </w:t>
      </w:r>
      <w:r w:rsidRPr="00911B34">
        <w:rPr>
          <w:rFonts w:ascii="Century Gothic" w:hAnsi="Century Gothic" w:cstheme="minorHAnsi"/>
          <w:b/>
          <w:bCs/>
          <w:color w:val="FF0000"/>
          <w:bdr w:val="none" w:sz="0" w:space="0" w:color="auto" w:frame="1"/>
        </w:rPr>
        <w:t xml:space="preserve"> </w:t>
      </w:r>
      <w:r w:rsidR="004664BD" w:rsidRPr="00911B34">
        <w:rPr>
          <w:rFonts w:ascii="Century Gothic" w:hAnsi="Century Gothic" w:cstheme="minorHAnsi"/>
          <w:color w:val="000000" w:themeColor="text1"/>
          <w:bdr w:val="none" w:sz="0" w:space="0" w:color="auto" w:frame="1"/>
        </w:rPr>
        <w:t xml:space="preserve">- - - - - - - - - - - - - - - - - - - - - - - - - - - - - - - - - - - - - - - - </w:t>
      </w:r>
    </w:p>
    <w:p w14:paraId="3C176B80" w14:textId="5E35BC7E"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Análisis, discusión y determinación del escrito recibido el dos de marzo de dos mil veintitrés, signado por la Licenciada Sonia Noemí Castro Gómez.</w:t>
      </w:r>
      <w:r w:rsidR="004664BD" w:rsidRPr="00911B34">
        <w:rPr>
          <w:rFonts w:ascii="Century Gothic" w:hAnsi="Century Gothic" w:cstheme="minorHAnsi"/>
          <w:bdr w:val="none" w:sz="0" w:space="0" w:color="auto" w:frame="1"/>
        </w:rPr>
        <w:t xml:space="preserve"> - - - - - - - - - - - - - - - - - - - - - - - - - - - - - - - -</w:t>
      </w:r>
    </w:p>
    <w:p w14:paraId="6983D97A" w14:textId="77777777"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 xml:space="preserve">Análisis, discusión y determinación del oficio número CJET/CRDGG/009/2023, recibido el seis de marzo de dos mil veintitrés, signado por el Licenciado Rey David González </w:t>
      </w:r>
      <w:proofErr w:type="spellStart"/>
      <w:r w:rsidRPr="00911B34">
        <w:rPr>
          <w:rFonts w:ascii="Century Gothic" w:hAnsi="Century Gothic" w:cstheme="minorHAnsi"/>
          <w:bdr w:val="none" w:sz="0" w:space="0" w:color="auto" w:frame="1"/>
        </w:rPr>
        <w:t>González</w:t>
      </w:r>
      <w:proofErr w:type="spellEnd"/>
      <w:r w:rsidRPr="00911B34">
        <w:rPr>
          <w:rFonts w:ascii="Century Gothic" w:hAnsi="Century Gothic" w:cstheme="minorHAnsi"/>
          <w:bdr w:val="none" w:sz="0" w:space="0" w:color="auto" w:frame="1"/>
        </w:rPr>
        <w:t>, Consejero integrante de este Cuerpo Colegiado.</w:t>
      </w:r>
    </w:p>
    <w:p w14:paraId="023AFE35" w14:textId="49FDA963" w:rsidR="00F95A30" w:rsidRPr="00911B34" w:rsidRDefault="00F95A30" w:rsidP="00F95A30">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t xml:space="preserve">Análisis, discusión y determinación del oficio número UIG/087/2023, recibido el tres de marzo de dos mil veintitrés, signado por la Encargada de la Unidad de Igualdad de Género del Poder Judicial del Estado. </w:t>
      </w:r>
      <w:r w:rsidR="004664BD" w:rsidRPr="00911B34">
        <w:rPr>
          <w:rFonts w:ascii="Century Gothic" w:hAnsi="Century Gothic" w:cstheme="minorHAnsi"/>
          <w:bdr w:val="none" w:sz="0" w:space="0" w:color="auto" w:frame="1"/>
        </w:rPr>
        <w:t xml:space="preserve"> - - - - - - - - - - - - - - - - - - -</w:t>
      </w:r>
    </w:p>
    <w:p w14:paraId="510BC2CA" w14:textId="505B6AC5" w:rsidR="00F95A30" w:rsidRPr="00911B34" w:rsidRDefault="00F95A30" w:rsidP="00314249">
      <w:pPr>
        <w:pStyle w:val="Prrafodelista"/>
        <w:numPr>
          <w:ilvl w:val="0"/>
          <w:numId w:val="1"/>
        </w:numPr>
        <w:spacing w:after="0" w:line="360" w:lineRule="auto"/>
        <w:ind w:left="993" w:hanging="567"/>
        <w:jc w:val="both"/>
        <w:rPr>
          <w:rFonts w:ascii="Century Gothic" w:hAnsi="Century Gothic" w:cstheme="minorHAnsi"/>
          <w:bdr w:val="none" w:sz="0" w:space="0" w:color="auto" w:frame="1"/>
        </w:rPr>
      </w:pPr>
      <w:r w:rsidRPr="00911B34">
        <w:rPr>
          <w:rFonts w:ascii="Century Gothic" w:hAnsi="Century Gothic" w:cstheme="minorHAnsi"/>
          <w:bdr w:val="none" w:sz="0" w:space="0" w:color="auto" w:frame="1"/>
        </w:rPr>
        <w:lastRenderedPageBreak/>
        <w:t xml:space="preserve">Análisis y discusión que conlleve a la determinación de personal diverso del Poder Judicial del Estado. </w:t>
      </w:r>
      <w:r w:rsidR="004664BD" w:rsidRPr="00911B34">
        <w:rPr>
          <w:rFonts w:ascii="Century Gothic" w:hAnsi="Century Gothic" w:cstheme="minorHAnsi"/>
          <w:bdr w:val="none" w:sz="0" w:space="0" w:color="auto" w:frame="1"/>
        </w:rPr>
        <w:t xml:space="preserve">- - - - - - - - - - - - - </w:t>
      </w:r>
    </w:p>
    <w:p w14:paraId="010A7AEC" w14:textId="700B2327" w:rsidR="00170F58" w:rsidRPr="00911B34" w:rsidRDefault="00170F58" w:rsidP="00F95A30">
      <w:pPr>
        <w:spacing w:line="480" w:lineRule="auto"/>
        <w:jc w:val="both"/>
        <w:rPr>
          <w:rFonts w:ascii="Century Gothic" w:hAnsi="Century Gothic" w:cstheme="minorHAnsi"/>
          <w:b/>
          <w:bCs/>
        </w:rPr>
      </w:pPr>
    </w:p>
    <w:p w14:paraId="0A1A55A7" w14:textId="77777777" w:rsidR="00170F58" w:rsidRPr="00911B34" w:rsidRDefault="00170F58" w:rsidP="00F95A30">
      <w:pPr>
        <w:spacing w:line="480" w:lineRule="auto"/>
        <w:jc w:val="both"/>
        <w:rPr>
          <w:rFonts w:ascii="Century Gothic" w:hAnsi="Century Gothic" w:cstheme="minorHAnsi"/>
        </w:rPr>
      </w:pPr>
      <w:r w:rsidRPr="00911B34">
        <w:rPr>
          <w:rFonts w:ascii="Century Gothic" w:hAnsi="Century Gothic" w:cstheme="minorHAnsi"/>
        </w:rPr>
        <w:t xml:space="preserve">ASISTENTES: - - - - - - - - - - - - - - - - - - - - - - - - - - - - - - - - - - - - - - - - - - - - - - - -   </w:t>
      </w:r>
    </w:p>
    <w:tbl>
      <w:tblPr>
        <w:tblW w:w="7989" w:type="dxa"/>
        <w:tblLook w:val="04A0" w:firstRow="1" w:lastRow="0" w:firstColumn="1" w:lastColumn="0" w:noHBand="0" w:noVBand="1"/>
      </w:tblPr>
      <w:tblGrid>
        <w:gridCol w:w="5954"/>
        <w:gridCol w:w="2035"/>
      </w:tblGrid>
      <w:tr w:rsidR="00170F58" w:rsidRPr="00911B34" w14:paraId="2079E31B" w14:textId="77777777" w:rsidTr="00F035F7">
        <w:tc>
          <w:tcPr>
            <w:tcW w:w="5954" w:type="dxa"/>
            <w:hideMark/>
          </w:tcPr>
          <w:p w14:paraId="2F5497B3" w14:textId="3446DCD6" w:rsidR="00170F58" w:rsidRPr="00911B34" w:rsidRDefault="00170F58" w:rsidP="00F95A30">
            <w:pPr>
              <w:spacing w:line="480" w:lineRule="auto"/>
              <w:jc w:val="both"/>
              <w:rPr>
                <w:rFonts w:ascii="Century Gothic" w:hAnsi="Century Gothic" w:cstheme="minorHAnsi"/>
              </w:rPr>
            </w:pPr>
            <w:bookmarkStart w:id="5" w:name="_Hlk478713375"/>
            <w:r w:rsidRPr="00911B34">
              <w:rPr>
                <w:rFonts w:ascii="Century Gothic" w:hAnsi="Century Gothic" w:cstheme="minorHAnsi"/>
                <w:b/>
              </w:rPr>
              <w:t xml:space="preserve">Licenciada Mary Cruz Cortés Ornelas, </w:t>
            </w:r>
            <w:proofErr w:type="gramStart"/>
            <w:r w:rsidRPr="00911B34">
              <w:rPr>
                <w:rFonts w:ascii="Century Gothic" w:hAnsi="Century Gothic" w:cstheme="minorHAnsi"/>
                <w:b/>
              </w:rPr>
              <w:t>Presidenta</w:t>
            </w:r>
            <w:proofErr w:type="gramEnd"/>
            <w:r w:rsidRPr="00911B34">
              <w:rPr>
                <w:rFonts w:ascii="Century Gothic" w:hAnsi="Century Gothic" w:cstheme="minorHAnsi"/>
                <w:b/>
              </w:rPr>
              <w:t xml:space="preserve"> del Consejo de la Judicatura del Estado de Tlaxcala</w:t>
            </w:r>
            <w:r w:rsidR="00911B34">
              <w:rPr>
                <w:rFonts w:ascii="Century Gothic" w:hAnsi="Century Gothic" w:cstheme="minorHAnsi"/>
                <w:b/>
              </w:rPr>
              <w:t>. - - -</w:t>
            </w:r>
            <w:r w:rsidRPr="00911B34">
              <w:rPr>
                <w:rFonts w:ascii="Century Gothic" w:hAnsi="Century Gothic" w:cstheme="minorHAnsi"/>
                <w:b/>
              </w:rPr>
              <w:t xml:space="preserve"> </w:t>
            </w:r>
          </w:p>
        </w:tc>
        <w:tc>
          <w:tcPr>
            <w:tcW w:w="2035" w:type="dxa"/>
            <w:hideMark/>
          </w:tcPr>
          <w:p w14:paraId="5B4C7D90" w14:textId="785822D5" w:rsidR="00170F58" w:rsidRPr="00911B34" w:rsidRDefault="00170F58" w:rsidP="00F95A30">
            <w:pPr>
              <w:spacing w:after="0" w:line="480" w:lineRule="auto"/>
              <w:ind w:left="45"/>
              <w:jc w:val="both"/>
              <w:rPr>
                <w:rFonts w:ascii="Century Gothic" w:hAnsi="Century Gothic" w:cstheme="minorHAnsi"/>
              </w:rPr>
            </w:pPr>
            <w:r w:rsidRPr="00911B34">
              <w:rPr>
                <w:rFonts w:ascii="Century Gothic" w:hAnsi="Century Gothic" w:cstheme="minorHAnsi"/>
              </w:rPr>
              <w:t xml:space="preserve">- - - -- - - - - - - - - </w:t>
            </w:r>
            <w:proofErr w:type="gramStart"/>
            <w:r w:rsidRPr="00911B34">
              <w:rPr>
                <w:rFonts w:ascii="Century Gothic" w:hAnsi="Century Gothic" w:cstheme="minorHAnsi"/>
              </w:rPr>
              <w:t>-  Presente</w:t>
            </w:r>
            <w:proofErr w:type="gramEnd"/>
            <w:r w:rsidRPr="00911B34">
              <w:rPr>
                <w:rFonts w:ascii="Century Gothic" w:hAnsi="Century Gothic" w:cstheme="minorHAnsi"/>
              </w:rPr>
              <w:t xml:space="preserve">- - - - - - </w:t>
            </w:r>
            <w:r w:rsidR="00F035F7" w:rsidRPr="00911B34">
              <w:rPr>
                <w:rFonts w:ascii="Century Gothic" w:hAnsi="Century Gothic" w:cstheme="minorHAnsi"/>
              </w:rPr>
              <w:t>-</w:t>
            </w:r>
          </w:p>
        </w:tc>
      </w:tr>
      <w:tr w:rsidR="00170F58" w:rsidRPr="00911B34" w14:paraId="2C9CDDDE" w14:textId="77777777" w:rsidTr="00F035F7">
        <w:tc>
          <w:tcPr>
            <w:tcW w:w="5954" w:type="dxa"/>
            <w:hideMark/>
          </w:tcPr>
          <w:p w14:paraId="7F0A403F" w14:textId="45DAB85C" w:rsidR="00170F58" w:rsidRPr="00911B34" w:rsidRDefault="00170F58" w:rsidP="00F95A30">
            <w:pPr>
              <w:spacing w:line="480" w:lineRule="auto"/>
              <w:jc w:val="both"/>
              <w:rPr>
                <w:rFonts w:ascii="Century Gothic" w:hAnsi="Century Gothic" w:cstheme="minorHAnsi"/>
                <w:b/>
              </w:rPr>
            </w:pPr>
            <w:r w:rsidRPr="00911B34">
              <w:rPr>
                <w:rFonts w:ascii="Century Gothic" w:hAnsi="Century Gothic" w:cstheme="minorHAnsi"/>
                <w:b/>
              </w:rPr>
              <w:t xml:space="preserve">Licenciado Víctor Hugo </w:t>
            </w:r>
            <w:proofErr w:type="spellStart"/>
            <w:r w:rsidRPr="00911B34">
              <w:rPr>
                <w:rFonts w:ascii="Century Gothic" w:hAnsi="Century Gothic" w:cstheme="minorHAnsi"/>
                <w:b/>
              </w:rPr>
              <w:t>Corichi</w:t>
            </w:r>
            <w:proofErr w:type="spellEnd"/>
            <w:r w:rsidRPr="00911B34">
              <w:rPr>
                <w:rFonts w:ascii="Century Gothic" w:hAnsi="Century Gothic" w:cstheme="minorHAnsi"/>
                <w:b/>
              </w:rPr>
              <w:t xml:space="preserve"> Méndez, integrante del Consejo de la Judicatura del Estado de Tlaxcala.   </w:t>
            </w:r>
          </w:p>
        </w:tc>
        <w:tc>
          <w:tcPr>
            <w:tcW w:w="2035" w:type="dxa"/>
            <w:hideMark/>
          </w:tcPr>
          <w:p w14:paraId="474FAEFE" w14:textId="77777777" w:rsidR="00170F58" w:rsidRPr="00911B34" w:rsidRDefault="00170F58" w:rsidP="00F95A30">
            <w:pPr>
              <w:spacing w:after="0" w:line="480" w:lineRule="auto"/>
              <w:ind w:left="45"/>
              <w:jc w:val="both"/>
              <w:rPr>
                <w:rFonts w:ascii="Century Gothic" w:hAnsi="Century Gothic" w:cstheme="minorHAnsi"/>
              </w:rPr>
            </w:pPr>
            <w:r w:rsidRPr="00911B34">
              <w:rPr>
                <w:rFonts w:ascii="Century Gothic" w:hAnsi="Century Gothic" w:cstheme="minorHAnsi"/>
              </w:rPr>
              <w:t xml:space="preserve">- - - -- - - - - - - - - - </w:t>
            </w:r>
          </w:p>
          <w:p w14:paraId="56F914B9" w14:textId="683D3A31" w:rsidR="00170F58" w:rsidRPr="00911B34" w:rsidRDefault="00170F58" w:rsidP="00F95A30">
            <w:pPr>
              <w:spacing w:line="480" w:lineRule="auto"/>
              <w:jc w:val="both"/>
              <w:rPr>
                <w:rFonts w:ascii="Century Gothic" w:hAnsi="Century Gothic" w:cstheme="minorHAnsi"/>
              </w:rPr>
            </w:pPr>
            <w:r w:rsidRPr="00911B34">
              <w:rPr>
                <w:rFonts w:ascii="Century Gothic" w:hAnsi="Century Gothic" w:cstheme="minorHAnsi"/>
              </w:rPr>
              <w:t xml:space="preserve">Presente - - - - - </w:t>
            </w:r>
            <w:r w:rsidR="00F035F7" w:rsidRPr="00911B34">
              <w:rPr>
                <w:rFonts w:ascii="Century Gothic" w:hAnsi="Century Gothic" w:cstheme="minorHAnsi"/>
              </w:rPr>
              <w:t>-</w:t>
            </w:r>
          </w:p>
        </w:tc>
      </w:tr>
      <w:tr w:rsidR="00170F58" w:rsidRPr="00911B34" w14:paraId="09924214" w14:textId="77777777" w:rsidTr="00F035F7">
        <w:tc>
          <w:tcPr>
            <w:tcW w:w="5954" w:type="dxa"/>
            <w:hideMark/>
          </w:tcPr>
          <w:p w14:paraId="18F84D44" w14:textId="2BD036BC" w:rsidR="00170F58" w:rsidRPr="00911B34" w:rsidRDefault="005B0E18" w:rsidP="00F95A30">
            <w:pPr>
              <w:spacing w:line="480" w:lineRule="auto"/>
              <w:jc w:val="both"/>
              <w:rPr>
                <w:rFonts w:ascii="Century Gothic" w:hAnsi="Century Gothic" w:cstheme="minorHAnsi"/>
              </w:rPr>
            </w:pPr>
            <w:r w:rsidRPr="00911B34">
              <w:rPr>
                <w:rFonts w:ascii="Century Gothic" w:hAnsi="Century Gothic" w:cstheme="minorHAnsi"/>
                <w:b/>
              </w:rPr>
              <w:t>Licenciada Violeta Fernández Vázquez</w:t>
            </w:r>
            <w:r w:rsidR="00170F58" w:rsidRPr="00911B34">
              <w:rPr>
                <w:rFonts w:ascii="Century Gothic" w:hAnsi="Century Gothic" w:cstheme="minorHAnsi"/>
                <w:b/>
              </w:rPr>
              <w:t>, integrante del Consejo de la Judicatura del Estado de Tlaxcala.  -</w:t>
            </w:r>
            <w:r w:rsidR="000A3419" w:rsidRPr="00911B34">
              <w:rPr>
                <w:rFonts w:ascii="Century Gothic" w:hAnsi="Century Gothic" w:cstheme="minorHAnsi"/>
                <w:b/>
              </w:rPr>
              <w:t xml:space="preserve"> - - </w:t>
            </w:r>
            <w:r w:rsidR="00F035F7" w:rsidRPr="00911B34">
              <w:rPr>
                <w:rFonts w:ascii="Century Gothic" w:hAnsi="Century Gothic" w:cstheme="minorHAnsi"/>
                <w:b/>
              </w:rPr>
              <w:t xml:space="preserve"> </w:t>
            </w:r>
            <w:r w:rsidR="000A3419" w:rsidRPr="00911B34">
              <w:rPr>
                <w:rFonts w:ascii="Century Gothic" w:hAnsi="Century Gothic" w:cstheme="minorHAnsi"/>
                <w:b/>
              </w:rPr>
              <w:t xml:space="preserve"> </w:t>
            </w:r>
          </w:p>
        </w:tc>
        <w:tc>
          <w:tcPr>
            <w:tcW w:w="2035" w:type="dxa"/>
            <w:hideMark/>
          </w:tcPr>
          <w:p w14:paraId="08B8E55A" w14:textId="77777777" w:rsidR="00170F58" w:rsidRPr="00911B34" w:rsidRDefault="00170F58" w:rsidP="00F95A30">
            <w:pPr>
              <w:spacing w:after="0" w:line="480" w:lineRule="auto"/>
              <w:ind w:left="45"/>
              <w:jc w:val="both"/>
              <w:rPr>
                <w:rFonts w:ascii="Century Gothic" w:hAnsi="Century Gothic" w:cstheme="minorHAnsi"/>
              </w:rPr>
            </w:pPr>
            <w:r w:rsidRPr="00911B34">
              <w:rPr>
                <w:rFonts w:ascii="Century Gothic" w:hAnsi="Century Gothic" w:cstheme="minorHAnsi"/>
              </w:rPr>
              <w:t xml:space="preserve">- - - -- - - - - - - - - - </w:t>
            </w:r>
          </w:p>
          <w:p w14:paraId="38435149" w14:textId="77777777" w:rsidR="00170F58" w:rsidRPr="00911B34" w:rsidRDefault="00170F58" w:rsidP="00F95A30">
            <w:pPr>
              <w:spacing w:line="480" w:lineRule="auto"/>
              <w:jc w:val="both"/>
              <w:rPr>
                <w:rFonts w:ascii="Century Gothic" w:hAnsi="Century Gothic" w:cstheme="minorHAnsi"/>
              </w:rPr>
            </w:pPr>
            <w:r w:rsidRPr="00911B34">
              <w:rPr>
                <w:rFonts w:ascii="Century Gothic" w:hAnsi="Century Gothic" w:cstheme="minorHAnsi"/>
              </w:rPr>
              <w:t xml:space="preserve">Presente- - - - - - - </w:t>
            </w:r>
          </w:p>
        </w:tc>
      </w:tr>
      <w:tr w:rsidR="00170F58" w:rsidRPr="00911B34" w14:paraId="3251D2A6" w14:textId="77777777" w:rsidTr="00F035F7">
        <w:tc>
          <w:tcPr>
            <w:tcW w:w="5954" w:type="dxa"/>
          </w:tcPr>
          <w:p w14:paraId="4AFDA39A" w14:textId="43AE305A" w:rsidR="00170F58" w:rsidRPr="00911B34" w:rsidRDefault="00170F58" w:rsidP="00F95A30">
            <w:pPr>
              <w:spacing w:line="480" w:lineRule="auto"/>
              <w:jc w:val="both"/>
              <w:rPr>
                <w:rFonts w:ascii="Century Gothic" w:hAnsi="Century Gothic" w:cstheme="minorHAnsi"/>
                <w:b/>
              </w:rPr>
            </w:pPr>
            <w:r w:rsidRPr="00911B34">
              <w:rPr>
                <w:rFonts w:ascii="Century Gothic" w:hAnsi="Century Gothic" w:cstheme="minorHAnsi"/>
                <w:b/>
              </w:rPr>
              <w:t xml:space="preserve">Licenciada Edith Alejandra Segura Payán, integrante del Consejo de la Judicatura del Estado de Tlaxcala. - </w:t>
            </w:r>
            <w:r w:rsidR="00F035F7" w:rsidRPr="00911B34">
              <w:rPr>
                <w:rFonts w:ascii="Century Gothic" w:hAnsi="Century Gothic" w:cstheme="minorHAnsi"/>
                <w:b/>
              </w:rPr>
              <w:t xml:space="preserve"> </w:t>
            </w:r>
            <w:r w:rsidRPr="00911B34">
              <w:rPr>
                <w:rFonts w:ascii="Century Gothic" w:hAnsi="Century Gothic" w:cstheme="minorHAnsi"/>
                <w:b/>
              </w:rPr>
              <w:t xml:space="preserve">  </w:t>
            </w:r>
          </w:p>
        </w:tc>
        <w:tc>
          <w:tcPr>
            <w:tcW w:w="2035" w:type="dxa"/>
          </w:tcPr>
          <w:p w14:paraId="7F7A1678" w14:textId="77777777" w:rsidR="00170F58" w:rsidRPr="00911B34" w:rsidRDefault="00170F58" w:rsidP="00F95A30">
            <w:pPr>
              <w:spacing w:after="0" w:line="480" w:lineRule="auto"/>
              <w:jc w:val="both"/>
              <w:rPr>
                <w:rFonts w:ascii="Century Gothic" w:hAnsi="Century Gothic" w:cstheme="minorHAnsi"/>
              </w:rPr>
            </w:pPr>
            <w:r w:rsidRPr="00911B34">
              <w:rPr>
                <w:rFonts w:ascii="Century Gothic" w:hAnsi="Century Gothic" w:cstheme="minorHAnsi"/>
              </w:rPr>
              <w:t xml:space="preserve">- - - - - - - - - - -  - - </w:t>
            </w:r>
          </w:p>
          <w:p w14:paraId="09BCFD65" w14:textId="6A458075" w:rsidR="00170F58" w:rsidRPr="00911B34" w:rsidRDefault="00170F58" w:rsidP="00F95A30">
            <w:pPr>
              <w:spacing w:after="0" w:line="480" w:lineRule="auto"/>
              <w:ind w:left="45"/>
              <w:jc w:val="both"/>
              <w:rPr>
                <w:rFonts w:ascii="Century Gothic" w:hAnsi="Century Gothic" w:cstheme="minorHAnsi"/>
              </w:rPr>
            </w:pPr>
            <w:r w:rsidRPr="00911B34">
              <w:rPr>
                <w:rFonts w:ascii="Century Gothic" w:hAnsi="Century Gothic" w:cstheme="minorHAnsi"/>
              </w:rPr>
              <w:t xml:space="preserve">Presente- - - - - - - </w:t>
            </w:r>
            <w:r w:rsidR="00F035F7" w:rsidRPr="00911B34">
              <w:rPr>
                <w:rFonts w:ascii="Century Gothic" w:hAnsi="Century Gothic" w:cstheme="minorHAnsi"/>
              </w:rPr>
              <w:t xml:space="preserve"> </w:t>
            </w:r>
            <w:r w:rsidRPr="00911B34">
              <w:rPr>
                <w:rFonts w:ascii="Century Gothic" w:hAnsi="Century Gothic" w:cstheme="minorHAnsi"/>
              </w:rPr>
              <w:t xml:space="preserve"> </w:t>
            </w:r>
          </w:p>
        </w:tc>
      </w:tr>
      <w:tr w:rsidR="00170F58" w:rsidRPr="00911B34" w14:paraId="573669BE" w14:textId="77777777" w:rsidTr="00F035F7">
        <w:tc>
          <w:tcPr>
            <w:tcW w:w="5954" w:type="dxa"/>
          </w:tcPr>
          <w:p w14:paraId="080B04AC" w14:textId="38D50F3A" w:rsidR="00170F58" w:rsidRPr="00911B34" w:rsidRDefault="00170F58" w:rsidP="00F95A30">
            <w:pPr>
              <w:spacing w:line="480" w:lineRule="auto"/>
              <w:jc w:val="both"/>
              <w:rPr>
                <w:rFonts w:ascii="Century Gothic" w:hAnsi="Century Gothic" w:cstheme="minorHAnsi"/>
                <w:b/>
              </w:rPr>
            </w:pPr>
            <w:r w:rsidRPr="00911B34">
              <w:rPr>
                <w:rFonts w:ascii="Century Gothic" w:hAnsi="Century Gothic" w:cstheme="minorHAnsi"/>
                <w:b/>
              </w:rPr>
              <w:t xml:space="preserve">Licenciado Rey David González </w:t>
            </w:r>
            <w:proofErr w:type="spellStart"/>
            <w:r w:rsidRPr="00911B34">
              <w:rPr>
                <w:rFonts w:ascii="Century Gothic" w:hAnsi="Century Gothic" w:cstheme="minorHAnsi"/>
                <w:b/>
              </w:rPr>
              <w:t>González</w:t>
            </w:r>
            <w:proofErr w:type="spellEnd"/>
            <w:r w:rsidRPr="00911B34">
              <w:rPr>
                <w:rFonts w:ascii="Century Gothic" w:hAnsi="Century Gothic" w:cstheme="minorHAnsi"/>
                <w:b/>
              </w:rPr>
              <w:t xml:space="preserve">, integrante del Consejo de la Judicatura del Estado de Tlaxcala. - </w:t>
            </w:r>
            <w:r w:rsidR="00F035F7" w:rsidRPr="00911B34">
              <w:rPr>
                <w:rFonts w:ascii="Century Gothic" w:hAnsi="Century Gothic" w:cstheme="minorHAnsi"/>
                <w:b/>
              </w:rPr>
              <w:t xml:space="preserve"> </w:t>
            </w:r>
            <w:r w:rsidRPr="00911B34">
              <w:rPr>
                <w:rFonts w:ascii="Century Gothic" w:hAnsi="Century Gothic" w:cstheme="minorHAnsi"/>
                <w:b/>
              </w:rPr>
              <w:t xml:space="preserve"> </w:t>
            </w:r>
          </w:p>
        </w:tc>
        <w:tc>
          <w:tcPr>
            <w:tcW w:w="2035" w:type="dxa"/>
          </w:tcPr>
          <w:p w14:paraId="29BEF036" w14:textId="77777777" w:rsidR="00170F58" w:rsidRPr="00911B34" w:rsidRDefault="00170F58" w:rsidP="00F95A30">
            <w:pPr>
              <w:spacing w:after="0" w:line="480" w:lineRule="auto"/>
              <w:jc w:val="both"/>
              <w:rPr>
                <w:rFonts w:ascii="Century Gothic" w:hAnsi="Century Gothic" w:cstheme="minorHAnsi"/>
              </w:rPr>
            </w:pPr>
            <w:r w:rsidRPr="00911B34">
              <w:rPr>
                <w:rFonts w:ascii="Century Gothic" w:hAnsi="Century Gothic" w:cstheme="minorHAnsi"/>
              </w:rPr>
              <w:t xml:space="preserve">- - - - - - - - - - - - - - </w:t>
            </w:r>
          </w:p>
          <w:p w14:paraId="1D120429" w14:textId="3EFD7AC9" w:rsidR="00170F58" w:rsidRPr="00911B34" w:rsidRDefault="00170F58" w:rsidP="00F95A30">
            <w:pPr>
              <w:spacing w:after="0" w:line="480" w:lineRule="auto"/>
              <w:jc w:val="both"/>
              <w:rPr>
                <w:rFonts w:ascii="Century Gothic" w:hAnsi="Century Gothic" w:cstheme="minorHAnsi"/>
              </w:rPr>
            </w:pPr>
            <w:r w:rsidRPr="00911B34">
              <w:rPr>
                <w:rFonts w:ascii="Century Gothic" w:hAnsi="Century Gothic" w:cstheme="minorHAnsi"/>
              </w:rPr>
              <w:t xml:space="preserve">Presente- - - - - - - </w:t>
            </w:r>
            <w:r w:rsidR="00F035F7" w:rsidRPr="00911B34">
              <w:rPr>
                <w:rFonts w:ascii="Century Gothic" w:hAnsi="Century Gothic" w:cstheme="minorHAnsi"/>
              </w:rPr>
              <w:t xml:space="preserve"> </w:t>
            </w:r>
            <w:r w:rsidRPr="00911B34">
              <w:rPr>
                <w:rFonts w:ascii="Century Gothic" w:hAnsi="Century Gothic" w:cstheme="minorHAnsi"/>
              </w:rPr>
              <w:t xml:space="preserve"> </w:t>
            </w:r>
          </w:p>
        </w:tc>
      </w:tr>
    </w:tbl>
    <w:p w14:paraId="760CA9E6" w14:textId="313418DC" w:rsidR="00170F58" w:rsidRPr="00911B34" w:rsidRDefault="00170F58" w:rsidP="00F95A30">
      <w:pPr>
        <w:spacing w:after="0" w:line="480" w:lineRule="auto"/>
        <w:jc w:val="both"/>
        <w:rPr>
          <w:rFonts w:ascii="Century Gothic" w:hAnsi="Century Gothic" w:cstheme="minorHAnsi"/>
        </w:rPr>
      </w:pPr>
      <w:bookmarkStart w:id="6" w:name="_Hlk94531303"/>
      <w:bookmarkEnd w:id="5"/>
      <w:r w:rsidRPr="00911B34">
        <w:rPr>
          <w:rFonts w:ascii="Century Gothic" w:hAnsi="Century Gothic" w:cstheme="minorHAnsi"/>
          <w:b/>
        </w:rPr>
        <w:t xml:space="preserve">En uso de la palabra, la </w:t>
      </w:r>
      <w:proofErr w:type="gramStart"/>
      <w:r w:rsidRPr="00911B34">
        <w:rPr>
          <w:rFonts w:ascii="Century Gothic" w:hAnsi="Century Gothic" w:cstheme="minorHAnsi"/>
          <w:b/>
        </w:rPr>
        <w:t>Secretaria Ejecutiva</w:t>
      </w:r>
      <w:proofErr w:type="gramEnd"/>
      <w:r w:rsidRPr="00911B34">
        <w:rPr>
          <w:rFonts w:ascii="Century Gothic" w:hAnsi="Century Gothic" w:cstheme="minorHAnsi"/>
          <w:b/>
        </w:rPr>
        <w:t xml:space="preserve"> dijo</w:t>
      </w:r>
      <w:r w:rsidRPr="00911B34">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911B34" w:rsidRDefault="00170F58" w:rsidP="00F95A30">
      <w:pPr>
        <w:spacing w:after="0" w:line="480" w:lineRule="auto"/>
        <w:jc w:val="both"/>
        <w:rPr>
          <w:rFonts w:ascii="Century Gothic" w:hAnsi="Century Gothic" w:cstheme="minorHAnsi"/>
        </w:rPr>
      </w:pPr>
      <w:r w:rsidRPr="00911B34">
        <w:rPr>
          <w:rFonts w:ascii="Century Gothic" w:hAnsi="Century Gothic" w:cstheme="minorHAnsi"/>
          <w:b/>
        </w:rPr>
        <w:t xml:space="preserve">En uso de la palabra, la Magistrada </w:t>
      </w:r>
      <w:proofErr w:type="gramStart"/>
      <w:r w:rsidRPr="00911B34">
        <w:rPr>
          <w:rFonts w:ascii="Century Gothic" w:hAnsi="Century Gothic" w:cstheme="minorHAnsi"/>
          <w:b/>
        </w:rPr>
        <w:t>Presidenta</w:t>
      </w:r>
      <w:proofErr w:type="gramEnd"/>
      <w:r w:rsidRPr="00911B34">
        <w:rPr>
          <w:rFonts w:ascii="Century Gothic" w:hAnsi="Century Gothic" w:cstheme="minorHAnsi"/>
          <w:b/>
        </w:rPr>
        <w:t xml:space="preserve"> dijo: </w:t>
      </w:r>
      <w:r w:rsidRPr="00911B34">
        <w:rPr>
          <w:rFonts w:ascii="Century Gothic" w:hAnsi="Century Gothic" w:cstheme="minorHAnsi"/>
        </w:rPr>
        <w:t>en razón de existir quórum legal, declaro abierta la presente sesión para que todos los acuerdos que se dicten, tengan la validez que en derecho les corresponde.</w:t>
      </w:r>
    </w:p>
    <w:p w14:paraId="28772480" w14:textId="366C672E" w:rsidR="00170F58" w:rsidRPr="00911B34" w:rsidRDefault="00170F58" w:rsidP="00F95A30">
      <w:pPr>
        <w:spacing w:after="0" w:line="480" w:lineRule="auto"/>
        <w:jc w:val="both"/>
        <w:rPr>
          <w:rFonts w:ascii="Century Gothic" w:hAnsi="Century Gothic"/>
          <w:b/>
          <w:bCs/>
          <w:color w:val="000000"/>
          <w:u w:val="single"/>
        </w:rPr>
      </w:pPr>
      <w:r w:rsidRPr="00911B34">
        <w:rPr>
          <w:rFonts w:ascii="Century Gothic" w:hAnsi="Century Gothic" w:cstheme="minorHAnsi"/>
        </w:rPr>
        <w:t>En primer lugar, someto a consideración el orden del día de la convocatoria que les fue entregada</w:t>
      </w:r>
      <w:r w:rsidR="00FE03A2" w:rsidRPr="00911B34">
        <w:rPr>
          <w:rFonts w:ascii="Century Gothic" w:hAnsi="Century Gothic" w:cstheme="minorHAnsi"/>
        </w:rPr>
        <w:t xml:space="preserve">, así como la propuesta </w:t>
      </w:r>
      <w:r w:rsidR="00DB475B" w:rsidRPr="00911B34">
        <w:rPr>
          <w:rFonts w:ascii="Century Gothic" w:hAnsi="Century Gothic" w:cstheme="minorHAnsi"/>
        </w:rPr>
        <w:t xml:space="preserve">de </w:t>
      </w:r>
      <w:proofErr w:type="spellStart"/>
      <w:r w:rsidR="00DB475B" w:rsidRPr="00911B34">
        <w:rPr>
          <w:rFonts w:ascii="Century Gothic" w:hAnsi="Century Gothic" w:cstheme="minorHAnsi"/>
        </w:rPr>
        <w:t>adendar</w:t>
      </w:r>
      <w:proofErr w:type="spellEnd"/>
      <w:r w:rsidR="00FE03A2" w:rsidRPr="00911B34">
        <w:rPr>
          <w:rFonts w:ascii="Century Gothic" w:hAnsi="Century Gothic" w:cstheme="minorHAnsi"/>
        </w:rPr>
        <w:t xml:space="preserve"> a la presente sesión, el </w:t>
      </w:r>
      <w:r w:rsidR="00DB475B" w:rsidRPr="00911B34">
        <w:rPr>
          <w:rFonts w:ascii="Century Gothic" w:hAnsi="Century Gothic" w:cstheme="minorHAnsi"/>
        </w:rPr>
        <w:t>oficio número</w:t>
      </w:r>
      <w:r w:rsidR="00FE03A2" w:rsidRPr="00911B34">
        <w:rPr>
          <w:rFonts w:ascii="Century Gothic" w:hAnsi="Century Gothic" w:cstheme="minorHAnsi"/>
        </w:rPr>
        <w:t xml:space="preserve"> CJET/CCJEA/45/2023, de la </w:t>
      </w:r>
      <w:proofErr w:type="gramStart"/>
      <w:r w:rsidR="00DB475B" w:rsidRPr="00911B34">
        <w:rPr>
          <w:rFonts w:ascii="Century Gothic" w:hAnsi="Century Gothic" w:cstheme="minorHAnsi"/>
        </w:rPr>
        <w:t>Consejera</w:t>
      </w:r>
      <w:proofErr w:type="gramEnd"/>
      <w:r w:rsidR="00DB475B" w:rsidRPr="00911B34">
        <w:rPr>
          <w:rFonts w:ascii="Century Gothic" w:hAnsi="Century Gothic" w:cstheme="minorHAnsi"/>
        </w:rPr>
        <w:t xml:space="preserve"> </w:t>
      </w:r>
      <w:r w:rsidR="00FE03A2" w:rsidRPr="00911B34">
        <w:rPr>
          <w:rFonts w:ascii="Century Gothic" w:hAnsi="Century Gothic" w:cstheme="minorHAnsi"/>
        </w:rPr>
        <w:t>Edith Alejandra Segura Payán, integrante de este Cuerpo Colegiado</w:t>
      </w:r>
      <w:r w:rsidR="00DB475B" w:rsidRPr="00911B34">
        <w:rPr>
          <w:rFonts w:ascii="Century Gothic" w:hAnsi="Century Gothic" w:cstheme="minorHAnsi"/>
        </w:rPr>
        <w:t>.</w:t>
      </w:r>
      <w:bookmarkEnd w:id="6"/>
      <w:r w:rsidR="00F95A30" w:rsidRPr="00911B34">
        <w:rPr>
          <w:rFonts w:ascii="Century Gothic" w:hAnsi="Century Gothic" w:cstheme="minorHAnsi"/>
          <w:b/>
          <w:bCs/>
          <w:bdr w:val="none" w:sz="0" w:space="0" w:color="auto" w:frame="1"/>
        </w:rPr>
        <w:t xml:space="preserve"> </w:t>
      </w:r>
      <w:r w:rsidR="00F95A30" w:rsidRPr="00911B34">
        <w:rPr>
          <w:rFonts w:ascii="Century Gothic" w:hAnsi="Century Gothic" w:cstheme="minorHAnsi"/>
          <w:b/>
          <w:bCs/>
          <w:u w:val="single"/>
          <w:bdr w:val="none" w:sz="0" w:space="0" w:color="auto" w:frame="1"/>
        </w:rPr>
        <w:t>APROBADO POR UNANIMIDAD DE VOTOS.</w:t>
      </w:r>
      <w:r w:rsidR="00F95A30" w:rsidRPr="00911B34">
        <w:rPr>
          <w:rFonts w:ascii="Century Gothic" w:hAnsi="Century Gothic"/>
          <w:b/>
          <w:bCs/>
          <w:color w:val="000000"/>
          <w:u w:val="single"/>
        </w:rPr>
        <w:t xml:space="preserve"> </w:t>
      </w:r>
    </w:p>
    <w:p w14:paraId="543B4780" w14:textId="2E47DB95" w:rsidR="00170F58" w:rsidRPr="00911B34" w:rsidRDefault="00170F58" w:rsidP="00F95A30">
      <w:pPr>
        <w:pStyle w:val="NormalWeb"/>
        <w:spacing w:line="480" w:lineRule="auto"/>
        <w:ind w:firstLine="708"/>
        <w:jc w:val="both"/>
        <w:rPr>
          <w:rFonts w:ascii="Century Gothic" w:hAnsi="Century Gothic"/>
          <w:color w:val="000000"/>
          <w:sz w:val="22"/>
          <w:szCs w:val="22"/>
        </w:rPr>
      </w:pPr>
      <w:r w:rsidRPr="00911B34">
        <w:rPr>
          <w:rFonts w:ascii="Century Gothic" w:hAnsi="Century Gothic"/>
          <w:b/>
          <w:bCs/>
          <w:color w:val="000000"/>
          <w:sz w:val="22"/>
          <w:szCs w:val="22"/>
        </w:rPr>
        <w:lastRenderedPageBreak/>
        <w:t>ACUERDO II/</w:t>
      </w:r>
      <w:r w:rsidR="00373110" w:rsidRPr="00911B34">
        <w:rPr>
          <w:rFonts w:ascii="Century Gothic" w:hAnsi="Century Gothic"/>
          <w:b/>
          <w:bCs/>
          <w:color w:val="000000"/>
          <w:sz w:val="22"/>
          <w:szCs w:val="22"/>
        </w:rPr>
        <w:t>20</w:t>
      </w:r>
      <w:r w:rsidRPr="00911B34">
        <w:rPr>
          <w:rFonts w:ascii="Century Gothic" w:hAnsi="Century Gothic"/>
          <w:b/>
          <w:bCs/>
          <w:color w:val="000000"/>
          <w:sz w:val="22"/>
          <w:szCs w:val="22"/>
        </w:rPr>
        <w:t>/202</w:t>
      </w:r>
      <w:r w:rsidR="00003C1D" w:rsidRPr="00911B34">
        <w:rPr>
          <w:rFonts w:ascii="Century Gothic" w:hAnsi="Century Gothic"/>
          <w:b/>
          <w:bCs/>
          <w:color w:val="000000"/>
          <w:sz w:val="22"/>
          <w:szCs w:val="22"/>
        </w:rPr>
        <w:t>3</w:t>
      </w:r>
      <w:r w:rsidRPr="00911B34">
        <w:rPr>
          <w:rFonts w:ascii="Century Gothic" w:hAnsi="Century Gothic"/>
          <w:b/>
          <w:bCs/>
          <w:color w:val="000000"/>
          <w:sz w:val="22"/>
          <w:szCs w:val="22"/>
        </w:rPr>
        <w:t>. Aprobación de</w:t>
      </w:r>
      <w:r w:rsidR="00E55A9E" w:rsidRPr="00911B34">
        <w:rPr>
          <w:rFonts w:ascii="Century Gothic" w:hAnsi="Century Gothic"/>
          <w:b/>
          <w:bCs/>
          <w:color w:val="000000"/>
          <w:sz w:val="22"/>
          <w:szCs w:val="22"/>
        </w:rPr>
        <w:t xml:space="preserve">l </w:t>
      </w:r>
      <w:r w:rsidRPr="00911B34">
        <w:rPr>
          <w:rFonts w:ascii="Century Gothic" w:hAnsi="Century Gothic"/>
          <w:b/>
          <w:bCs/>
          <w:color w:val="000000"/>
          <w:sz w:val="22"/>
          <w:szCs w:val="22"/>
        </w:rPr>
        <w:t>acta número</w:t>
      </w:r>
      <w:r w:rsidR="00E55A9E" w:rsidRPr="00911B34">
        <w:rPr>
          <w:rFonts w:ascii="Century Gothic" w:hAnsi="Century Gothic"/>
          <w:b/>
          <w:bCs/>
          <w:color w:val="000000"/>
          <w:sz w:val="22"/>
          <w:szCs w:val="22"/>
        </w:rPr>
        <w:t xml:space="preserve"> 1</w:t>
      </w:r>
      <w:r w:rsidR="00CB1045" w:rsidRPr="00911B34">
        <w:rPr>
          <w:rFonts w:ascii="Century Gothic" w:hAnsi="Century Gothic"/>
          <w:b/>
          <w:bCs/>
          <w:color w:val="000000"/>
          <w:sz w:val="22"/>
          <w:szCs w:val="22"/>
        </w:rPr>
        <w:t>8</w:t>
      </w:r>
      <w:r w:rsidR="00E55A9E" w:rsidRPr="00911B34">
        <w:rPr>
          <w:rFonts w:ascii="Century Gothic" w:hAnsi="Century Gothic"/>
          <w:b/>
          <w:bCs/>
          <w:color w:val="000000"/>
          <w:sz w:val="22"/>
          <w:szCs w:val="22"/>
        </w:rPr>
        <w:t>/202</w:t>
      </w:r>
      <w:r w:rsidR="00CB1045" w:rsidRPr="00911B34">
        <w:rPr>
          <w:rFonts w:ascii="Century Gothic" w:hAnsi="Century Gothic"/>
          <w:b/>
          <w:bCs/>
          <w:color w:val="000000"/>
          <w:sz w:val="22"/>
          <w:szCs w:val="22"/>
        </w:rPr>
        <w:t>3</w:t>
      </w:r>
      <w:r w:rsidRPr="00911B34">
        <w:rPr>
          <w:rFonts w:ascii="Century Gothic" w:hAnsi="Century Gothic"/>
          <w:b/>
          <w:bCs/>
          <w:color w:val="000000"/>
          <w:sz w:val="22"/>
          <w:szCs w:val="22"/>
        </w:rPr>
        <w:t xml:space="preserve">. - - - - </w:t>
      </w:r>
      <w:r w:rsidR="00CB1045" w:rsidRPr="00911B34">
        <w:rPr>
          <w:rFonts w:ascii="Century Gothic" w:hAnsi="Century Gothic"/>
          <w:b/>
          <w:bCs/>
          <w:color w:val="000000"/>
          <w:sz w:val="22"/>
          <w:szCs w:val="22"/>
        </w:rPr>
        <w:t xml:space="preserve"> </w:t>
      </w:r>
      <w:r w:rsidRPr="00911B34">
        <w:rPr>
          <w:rFonts w:ascii="Century Gothic" w:hAnsi="Century Gothic"/>
          <w:b/>
          <w:bCs/>
          <w:color w:val="000000"/>
          <w:sz w:val="22"/>
          <w:szCs w:val="22"/>
        </w:rPr>
        <w:t xml:space="preserve"> </w:t>
      </w:r>
      <w:r w:rsidRPr="00911B34">
        <w:rPr>
          <w:rFonts w:ascii="Century Gothic" w:hAnsi="Century Gothic"/>
          <w:color w:val="000000"/>
          <w:sz w:val="22"/>
          <w:szCs w:val="22"/>
        </w:rPr>
        <w:t xml:space="preserve">Dada cuenta con </w:t>
      </w:r>
      <w:r w:rsidR="00E55A9E" w:rsidRPr="00911B34">
        <w:rPr>
          <w:rFonts w:ascii="Century Gothic" w:hAnsi="Century Gothic"/>
          <w:color w:val="000000"/>
          <w:sz w:val="22"/>
          <w:szCs w:val="22"/>
        </w:rPr>
        <w:t>e</w:t>
      </w:r>
      <w:r w:rsidRPr="00911B34">
        <w:rPr>
          <w:rFonts w:ascii="Century Gothic" w:hAnsi="Century Gothic"/>
          <w:color w:val="000000"/>
          <w:sz w:val="22"/>
          <w:szCs w:val="22"/>
        </w:rPr>
        <w:t xml:space="preserve">l </w:t>
      </w:r>
      <w:r w:rsidR="00E55A9E" w:rsidRPr="00911B34">
        <w:rPr>
          <w:rFonts w:ascii="Century Gothic" w:hAnsi="Century Gothic"/>
          <w:color w:val="000000"/>
          <w:sz w:val="22"/>
          <w:szCs w:val="22"/>
        </w:rPr>
        <w:t xml:space="preserve">acta </w:t>
      </w:r>
      <w:r w:rsidRPr="00911B34">
        <w:rPr>
          <w:rFonts w:ascii="Century Gothic" w:hAnsi="Century Gothic"/>
          <w:color w:val="000000"/>
          <w:sz w:val="22"/>
          <w:szCs w:val="22"/>
        </w:rPr>
        <w:t>número</w:t>
      </w:r>
      <w:r w:rsidR="00E55A9E" w:rsidRPr="00911B34">
        <w:rPr>
          <w:rFonts w:ascii="Century Gothic" w:hAnsi="Century Gothic"/>
          <w:color w:val="000000"/>
          <w:sz w:val="22"/>
          <w:szCs w:val="22"/>
        </w:rPr>
        <w:t xml:space="preserve"> 1</w:t>
      </w:r>
      <w:r w:rsidR="00CB1045" w:rsidRPr="00911B34">
        <w:rPr>
          <w:rFonts w:ascii="Century Gothic" w:hAnsi="Century Gothic"/>
          <w:color w:val="000000"/>
          <w:sz w:val="22"/>
          <w:szCs w:val="22"/>
        </w:rPr>
        <w:t>8</w:t>
      </w:r>
      <w:r w:rsidR="00E55A9E" w:rsidRPr="00911B34">
        <w:rPr>
          <w:rFonts w:ascii="Century Gothic" w:hAnsi="Century Gothic"/>
          <w:color w:val="000000"/>
          <w:sz w:val="22"/>
          <w:szCs w:val="22"/>
        </w:rPr>
        <w:t>/202</w:t>
      </w:r>
      <w:r w:rsidR="00CB1045" w:rsidRPr="00911B34">
        <w:rPr>
          <w:rFonts w:ascii="Century Gothic" w:hAnsi="Century Gothic"/>
          <w:color w:val="000000"/>
          <w:sz w:val="22"/>
          <w:szCs w:val="22"/>
        </w:rPr>
        <w:t>3</w:t>
      </w:r>
      <w:r w:rsidRPr="00911B34">
        <w:rPr>
          <w:rFonts w:ascii="Century Gothic" w:hAnsi="Century Gothic"/>
          <w:color w:val="000000"/>
          <w:sz w:val="22"/>
          <w:szCs w:val="22"/>
        </w:rPr>
        <w:t>, de este Órgano Colegiado que fue</w:t>
      </w:r>
      <w:r w:rsidR="00980A2C" w:rsidRPr="00911B34">
        <w:rPr>
          <w:rFonts w:ascii="Century Gothic" w:hAnsi="Century Gothic"/>
          <w:color w:val="000000"/>
          <w:sz w:val="22"/>
          <w:szCs w:val="22"/>
        </w:rPr>
        <w:t xml:space="preserve"> </w:t>
      </w:r>
      <w:r w:rsidRPr="00911B34">
        <w:rPr>
          <w:rFonts w:ascii="Century Gothic" w:hAnsi="Century Gothic"/>
          <w:color w:val="000000"/>
          <w:sz w:val="22"/>
          <w:szCs w:val="22"/>
        </w:rPr>
        <w:t>agregada</w:t>
      </w:r>
      <w:r w:rsidR="00980A2C" w:rsidRPr="00911B34">
        <w:rPr>
          <w:rFonts w:ascii="Century Gothic" w:hAnsi="Century Gothic"/>
          <w:color w:val="000000"/>
          <w:sz w:val="22"/>
          <w:szCs w:val="22"/>
        </w:rPr>
        <w:t xml:space="preserve"> </w:t>
      </w:r>
      <w:r w:rsidRPr="00911B34">
        <w:rPr>
          <w:rFonts w:ascii="Century Gothic" w:hAnsi="Century Gothic"/>
          <w:color w:val="000000"/>
          <w:sz w:val="22"/>
          <w:szCs w:val="22"/>
        </w:rPr>
        <w:t>al orden del día de la presente sesión para efectos de su revisión y aprobación.</w:t>
      </w:r>
      <w:r w:rsidR="00997308" w:rsidRPr="00911B34">
        <w:rPr>
          <w:rFonts w:ascii="Century Gothic" w:hAnsi="Century Gothic"/>
          <w:color w:val="000000"/>
          <w:sz w:val="22"/>
          <w:szCs w:val="22"/>
        </w:rPr>
        <w:t xml:space="preserve"> </w:t>
      </w:r>
      <w:r w:rsidRPr="00911B34">
        <w:rPr>
          <w:rFonts w:ascii="Century Gothic" w:hAnsi="Century Gothic"/>
          <w:color w:val="000000"/>
          <w:sz w:val="22"/>
          <w:szCs w:val="22"/>
        </w:rPr>
        <w:t xml:space="preserve">En términos del artículo 18, fracción IV, del Reglamento del Consejo de la Judicatura del Estado, se aprueba </w:t>
      </w:r>
      <w:r w:rsidR="00E55A9E" w:rsidRPr="00911B34">
        <w:rPr>
          <w:rFonts w:ascii="Century Gothic" w:hAnsi="Century Gothic"/>
          <w:color w:val="000000"/>
          <w:sz w:val="22"/>
          <w:szCs w:val="22"/>
        </w:rPr>
        <w:t>e</w:t>
      </w:r>
      <w:r w:rsidRPr="00911B34">
        <w:rPr>
          <w:rFonts w:ascii="Century Gothic" w:hAnsi="Century Gothic"/>
          <w:color w:val="000000"/>
          <w:sz w:val="22"/>
          <w:szCs w:val="22"/>
        </w:rPr>
        <w:t xml:space="preserve">l acta número </w:t>
      </w:r>
      <w:r w:rsidR="00E55A9E" w:rsidRPr="00911B34">
        <w:rPr>
          <w:rFonts w:ascii="Century Gothic" w:hAnsi="Century Gothic"/>
          <w:color w:val="000000"/>
          <w:sz w:val="22"/>
          <w:szCs w:val="22"/>
        </w:rPr>
        <w:t>1</w:t>
      </w:r>
      <w:r w:rsidR="00CB1045" w:rsidRPr="00911B34">
        <w:rPr>
          <w:rFonts w:ascii="Century Gothic" w:hAnsi="Century Gothic"/>
          <w:color w:val="000000"/>
          <w:sz w:val="22"/>
          <w:szCs w:val="22"/>
        </w:rPr>
        <w:t>8</w:t>
      </w:r>
      <w:r w:rsidR="00E55A9E" w:rsidRPr="00911B34">
        <w:rPr>
          <w:rFonts w:ascii="Century Gothic" w:hAnsi="Century Gothic"/>
          <w:color w:val="000000"/>
          <w:sz w:val="22"/>
          <w:szCs w:val="22"/>
        </w:rPr>
        <w:t>/202</w:t>
      </w:r>
      <w:r w:rsidR="00CB1045" w:rsidRPr="00911B34">
        <w:rPr>
          <w:rFonts w:ascii="Century Gothic" w:hAnsi="Century Gothic"/>
          <w:color w:val="000000"/>
          <w:sz w:val="22"/>
          <w:szCs w:val="22"/>
        </w:rPr>
        <w:t>3</w:t>
      </w:r>
      <w:r w:rsidRPr="00911B34">
        <w:rPr>
          <w:rFonts w:ascii="Century Gothic" w:hAnsi="Century Gothic"/>
          <w:color w:val="000000"/>
          <w:sz w:val="22"/>
          <w:szCs w:val="22"/>
        </w:rPr>
        <w:t xml:space="preserve">, de este Órgano Colegiado, por lo que se ordena a la </w:t>
      </w:r>
      <w:proofErr w:type="gramStart"/>
      <w:r w:rsidRPr="00911B34">
        <w:rPr>
          <w:rFonts w:ascii="Century Gothic" w:hAnsi="Century Gothic"/>
          <w:color w:val="000000"/>
          <w:sz w:val="22"/>
          <w:szCs w:val="22"/>
        </w:rPr>
        <w:t>Secretaria Ejecutiva</w:t>
      </w:r>
      <w:proofErr w:type="gramEnd"/>
      <w:r w:rsidRPr="00911B34">
        <w:rPr>
          <w:rFonts w:ascii="Century Gothic" w:hAnsi="Century Gothic"/>
          <w:color w:val="000000"/>
          <w:sz w:val="22"/>
          <w:szCs w:val="22"/>
        </w:rPr>
        <w:t xml:space="preserve"> recabar las firmas correspondientes.</w:t>
      </w:r>
      <w:r w:rsidR="00C402D0" w:rsidRPr="00911B34">
        <w:rPr>
          <w:rFonts w:ascii="Century Gothic" w:hAnsi="Century Gothic"/>
          <w:color w:val="000000"/>
          <w:sz w:val="22"/>
          <w:szCs w:val="22"/>
        </w:rPr>
        <w:t xml:space="preserve"> </w:t>
      </w:r>
      <w:r w:rsidR="00C402D0" w:rsidRPr="00911B34">
        <w:rPr>
          <w:rFonts w:ascii="Century Gothic" w:hAnsi="Century Gothic"/>
          <w:b/>
          <w:bCs/>
          <w:color w:val="000000"/>
          <w:sz w:val="22"/>
          <w:szCs w:val="22"/>
          <w:u w:val="single"/>
        </w:rPr>
        <w:t>APROBADO POR UNANIMIDAD</w:t>
      </w:r>
      <w:r w:rsidR="001979C1" w:rsidRPr="00911B34">
        <w:rPr>
          <w:rFonts w:ascii="Century Gothic" w:hAnsi="Century Gothic"/>
          <w:b/>
          <w:bCs/>
          <w:color w:val="000000"/>
          <w:sz w:val="22"/>
          <w:szCs w:val="22"/>
          <w:u w:val="single"/>
        </w:rPr>
        <w:t xml:space="preserve"> DE VOTOS.</w:t>
      </w:r>
      <w:r w:rsidR="00C402D0" w:rsidRPr="00911B34">
        <w:rPr>
          <w:rFonts w:ascii="Century Gothic" w:hAnsi="Century Gothic"/>
          <w:b/>
          <w:bCs/>
          <w:color w:val="000000"/>
          <w:sz w:val="22"/>
          <w:szCs w:val="22"/>
          <w:u w:val="single"/>
        </w:rPr>
        <w:t xml:space="preserve"> </w:t>
      </w:r>
    </w:p>
    <w:p w14:paraId="0D483A50" w14:textId="0E2F0969" w:rsidR="00DA7C38" w:rsidRPr="00911B34" w:rsidRDefault="00E55A9E" w:rsidP="00F95A30">
      <w:pPr>
        <w:spacing w:after="0" w:line="480" w:lineRule="auto"/>
        <w:ind w:firstLine="708"/>
        <w:jc w:val="both"/>
        <w:rPr>
          <w:rFonts w:ascii="Century Gothic" w:hAnsi="Century Gothic" w:cstheme="minorHAnsi"/>
          <w:bdr w:val="none" w:sz="0" w:space="0" w:color="auto" w:frame="1"/>
        </w:rPr>
      </w:pPr>
      <w:bookmarkStart w:id="7" w:name="_Hlk129243188"/>
      <w:r w:rsidRPr="00911B34">
        <w:rPr>
          <w:rFonts w:ascii="Century Gothic" w:hAnsi="Century Gothic"/>
          <w:b/>
          <w:bCs/>
          <w:color w:val="000000"/>
        </w:rPr>
        <w:t>ACUERDO III/</w:t>
      </w:r>
      <w:r w:rsidR="00373110" w:rsidRPr="00911B34">
        <w:rPr>
          <w:rFonts w:ascii="Century Gothic" w:hAnsi="Century Gothic"/>
          <w:b/>
          <w:bCs/>
          <w:color w:val="000000"/>
        </w:rPr>
        <w:t>20</w:t>
      </w:r>
      <w:r w:rsidRPr="00911B34">
        <w:rPr>
          <w:rFonts w:ascii="Century Gothic" w:hAnsi="Century Gothic"/>
          <w:b/>
          <w:bCs/>
          <w:color w:val="000000"/>
        </w:rPr>
        <w:t>/202</w:t>
      </w:r>
      <w:r w:rsidR="00CB1045" w:rsidRPr="00911B34">
        <w:rPr>
          <w:rFonts w:ascii="Century Gothic" w:hAnsi="Century Gothic"/>
          <w:b/>
          <w:bCs/>
          <w:color w:val="000000"/>
        </w:rPr>
        <w:t>3</w:t>
      </w:r>
      <w:r w:rsidRPr="00911B34">
        <w:rPr>
          <w:rFonts w:ascii="Century Gothic" w:hAnsi="Century Gothic"/>
          <w:b/>
          <w:bCs/>
          <w:color w:val="000000"/>
        </w:rPr>
        <w:t xml:space="preserve">. </w:t>
      </w:r>
      <w:r w:rsidR="00373110" w:rsidRPr="00911B34">
        <w:rPr>
          <w:rFonts w:ascii="Century Gothic" w:hAnsi="Century Gothic"/>
          <w:b/>
          <w:bCs/>
          <w:color w:val="000000"/>
        </w:rPr>
        <w:t>O</w:t>
      </w:r>
      <w:r w:rsidR="00373110" w:rsidRPr="00911B34">
        <w:rPr>
          <w:rFonts w:ascii="Century Gothic" w:hAnsi="Century Gothic" w:cstheme="minorHAnsi"/>
          <w:b/>
          <w:bCs/>
          <w:bdr w:val="none" w:sz="0" w:space="0" w:color="auto" w:frame="1"/>
        </w:rPr>
        <w:t xml:space="preserve">ficio número CJET/CCJEA/42/2023, recibido el tres de marzo de dos mil veintitrés, signado por la </w:t>
      </w:r>
      <w:proofErr w:type="gramStart"/>
      <w:r w:rsidR="00373110" w:rsidRPr="00911B34">
        <w:rPr>
          <w:rFonts w:ascii="Century Gothic" w:hAnsi="Century Gothic" w:cstheme="minorHAnsi"/>
          <w:b/>
          <w:bCs/>
          <w:bdr w:val="none" w:sz="0" w:space="0" w:color="auto" w:frame="1"/>
        </w:rPr>
        <w:t>Presidenta</w:t>
      </w:r>
      <w:proofErr w:type="gramEnd"/>
      <w:r w:rsidR="00373110" w:rsidRPr="00911B34">
        <w:rPr>
          <w:rFonts w:ascii="Century Gothic" w:hAnsi="Century Gothic" w:cstheme="minorHAnsi"/>
          <w:b/>
          <w:bCs/>
          <w:bdr w:val="none" w:sz="0" w:space="0" w:color="auto" w:frame="1"/>
        </w:rPr>
        <w:t xml:space="preserve"> de la Comisión de Carrera Judicial, integrante de este Cuerpo Colegiado.</w:t>
      </w:r>
      <w:r w:rsidR="00113D69" w:rsidRPr="00911B34">
        <w:rPr>
          <w:rFonts w:ascii="Century Gothic" w:hAnsi="Century Gothic" w:cstheme="minorHAnsi"/>
          <w:b/>
          <w:bCs/>
          <w:bdr w:val="none" w:sz="0" w:space="0" w:color="auto" w:frame="1"/>
        </w:rPr>
        <w:t xml:space="preserve"> - - - - - - - - - - - - - - - - - </w:t>
      </w:r>
      <w:r w:rsidR="00F95A30" w:rsidRPr="00911B34">
        <w:rPr>
          <w:rFonts w:ascii="Century Gothic" w:hAnsi="Century Gothic" w:cstheme="minorHAnsi"/>
          <w:b/>
          <w:bCs/>
          <w:bdr w:val="none" w:sz="0" w:space="0" w:color="auto" w:frame="1"/>
        </w:rPr>
        <w:t xml:space="preserve">- - - - - - - - - - - - - - - - - - - - - - - - </w:t>
      </w:r>
      <w:r w:rsidR="00113D69" w:rsidRPr="00911B34">
        <w:rPr>
          <w:rFonts w:ascii="Century Gothic" w:hAnsi="Century Gothic" w:cstheme="minorHAnsi"/>
          <w:bdr w:val="none" w:sz="0" w:space="0" w:color="auto" w:frame="1"/>
        </w:rPr>
        <w:t xml:space="preserve">Dada cuenta con el oficio de referencia, mediante el cual, </w:t>
      </w:r>
      <w:r w:rsidR="00980A2C" w:rsidRPr="00911B34">
        <w:rPr>
          <w:rFonts w:ascii="Century Gothic" w:hAnsi="Century Gothic" w:cstheme="minorHAnsi"/>
          <w:bdr w:val="none" w:sz="0" w:space="0" w:color="auto" w:frame="1"/>
        </w:rPr>
        <w:t xml:space="preserve">la </w:t>
      </w:r>
      <w:proofErr w:type="gramStart"/>
      <w:r w:rsidR="00980A2C" w:rsidRPr="00911B34">
        <w:rPr>
          <w:rFonts w:ascii="Century Gothic" w:hAnsi="Century Gothic" w:cstheme="minorHAnsi"/>
          <w:bdr w:val="none" w:sz="0" w:space="0" w:color="auto" w:frame="1"/>
        </w:rPr>
        <w:t>Presidenta</w:t>
      </w:r>
      <w:proofErr w:type="gramEnd"/>
      <w:r w:rsidR="00980A2C" w:rsidRPr="00911B34">
        <w:rPr>
          <w:rFonts w:ascii="Century Gothic" w:hAnsi="Century Gothic" w:cstheme="minorHAnsi"/>
          <w:bdr w:val="none" w:sz="0" w:space="0" w:color="auto" w:frame="1"/>
        </w:rPr>
        <w:t xml:space="preserve"> de la Comisión de Carrera Judicial, informa que la Dra. Gabriela Ruvalcaba García, Directora de la Escuela Judicial del Tribunal Electoral del Poder Judicial de la Federación, no pudo asistir a impartir la conferencia como parte </w:t>
      </w:r>
      <w:r w:rsidR="00113D69" w:rsidRPr="00911B34">
        <w:rPr>
          <w:rFonts w:ascii="Century Gothic" w:hAnsi="Century Gothic" w:cstheme="minorHAnsi"/>
          <w:bdr w:val="none" w:sz="0" w:space="0" w:color="auto" w:frame="1"/>
        </w:rPr>
        <w:t xml:space="preserve">del cierre de las actividades de las “3ras. Jornadas de Capacitación para la Elaboración de Sentencias”, el día tres de marzo del año en curso, </w:t>
      </w:r>
      <w:r w:rsidR="00BE2C04" w:rsidRPr="00911B34">
        <w:rPr>
          <w:rFonts w:ascii="Century Gothic" w:hAnsi="Century Gothic" w:cstheme="minorHAnsi"/>
          <w:bdr w:val="none" w:sz="0" w:space="0" w:color="auto" w:frame="1"/>
        </w:rPr>
        <w:t xml:space="preserve">quedando pendiente la realización en cuanto la discerniente confirme día y hora para tal efecto; lo anterior, en base a la información proporcionada por la </w:t>
      </w:r>
      <w:proofErr w:type="gramStart"/>
      <w:r w:rsidR="00BE2C04" w:rsidRPr="00911B34">
        <w:rPr>
          <w:rFonts w:ascii="Century Gothic" w:hAnsi="Century Gothic" w:cstheme="minorHAnsi"/>
          <w:bdr w:val="none" w:sz="0" w:space="0" w:color="auto" w:frame="1"/>
        </w:rPr>
        <w:t>Directora</w:t>
      </w:r>
      <w:proofErr w:type="gramEnd"/>
      <w:r w:rsidR="00BE2C04" w:rsidRPr="00911B34">
        <w:rPr>
          <w:rFonts w:ascii="Century Gothic" w:hAnsi="Century Gothic" w:cstheme="minorHAnsi"/>
          <w:bdr w:val="none" w:sz="0" w:space="0" w:color="auto" w:frame="1"/>
        </w:rPr>
        <w:t xml:space="preserve"> del Instituto de Especialización Judicial mediante oficio número IEJ/337/2023.</w:t>
      </w:r>
      <w:r w:rsidR="00C402D0" w:rsidRPr="00911B34">
        <w:rPr>
          <w:rFonts w:ascii="Century Gothic" w:hAnsi="Century Gothic" w:cstheme="minorHAnsi"/>
          <w:bdr w:val="none" w:sz="0" w:space="0" w:color="auto" w:frame="1"/>
        </w:rPr>
        <w:t xml:space="preserve"> </w:t>
      </w:r>
      <w:r w:rsidR="00BE2C04" w:rsidRPr="00911B34">
        <w:rPr>
          <w:rFonts w:ascii="Century Gothic" w:hAnsi="Century Gothic" w:cstheme="minorHAnsi"/>
          <w:bdr w:val="none" w:sz="0" w:space="0" w:color="auto" w:frame="1"/>
        </w:rPr>
        <w:t xml:space="preserve">Al respecto, </w:t>
      </w:r>
      <w:r w:rsidR="00980A2C" w:rsidRPr="00911B34">
        <w:rPr>
          <w:rFonts w:ascii="Century Gothic" w:hAnsi="Century Gothic" w:cstheme="minorHAnsi"/>
          <w:bdr w:val="none" w:sz="0" w:space="0" w:color="auto" w:frame="1"/>
        </w:rPr>
        <w:t xml:space="preserve">tomando en consideración que por acuerdo </w:t>
      </w:r>
      <w:r w:rsidR="00813725" w:rsidRPr="00911B34">
        <w:rPr>
          <w:rFonts w:ascii="Century Gothic" w:hAnsi="Century Gothic"/>
          <w:color w:val="000000"/>
        </w:rPr>
        <w:t>IV/18/2023, este Órgano Colegiado autorizó la conferencia de</w:t>
      </w:r>
      <w:r w:rsidR="00BA3DB9" w:rsidRPr="00911B34">
        <w:rPr>
          <w:rFonts w:ascii="Century Gothic" w:hAnsi="Century Gothic"/>
          <w:color w:val="000000"/>
        </w:rPr>
        <w:t xml:space="preserve"> clausura</w:t>
      </w:r>
      <w:r w:rsidR="00813725" w:rsidRPr="00911B34">
        <w:rPr>
          <w:rFonts w:ascii="Century Gothic" w:hAnsi="Century Gothic"/>
          <w:color w:val="000000"/>
        </w:rPr>
        <w:t xml:space="preserve"> de las “3ras. Jornadas de Capación para la Elaboración de Sentencias”, estando pendiente únicamente su realización, </w:t>
      </w:r>
      <w:r w:rsidR="00DA7C38" w:rsidRPr="00911B34">
        <w:rPr>
          <w:rFonts w:ascii="Century Gothic" w:hAnsi="Century Gothic" w:cstheme="minorHAnsi"/>
          <w:bCs/>
        </w:rPr>
        <w:t xml:space="preserve">con fundamento en lo que establecen los artículos 85 de la Constitución Política del Estado Libre y Soberano de Tlaxcala; 61, 77 fracción I, 87, 91 y 92 de la Ley Orgánica </w:t>
      </w:r>
      <w:r w:rsidR="00DA7C38" w:rsidRPr="00911B34">
        <w:rPr>
          <w:rFonts w:ascii="Century Gothic" w:hAnsi="Century Gothic" w:cstheme="minorHAnsi"/>
          <w:bCs/>
        </w:rPr>
        <w:lastRenderedPageBreak/>
        <w:t xml:space="preserve">del Poder Judicial del Estado; y 9, fracción XVII del Reglamento del Consejo de la Judicatura del Estado, se determina: </w:t>
      </w:r>
    </w:p>
    <w:p w14:paraId="7B503ADA" w14:textId="615D5200" w:rsidR="00E55A9E" w:rsidRPr="00911B34" w:rsidRDefault="00DA7C38" w:rsidP="00F95A30">
      <w:pPr>
        <w:pStyle w:val="Prrafodelista"/>
        <w:numPr>
          <w:ilvl w:val="0"/>
          <w:numId w:val="2"/>
        </w:numPr>
        <w:spacing w:after="0" w:line="480" w:lineRule="auto"/>
        <w:jc w:val="both"/>
        <w:rPr>
          <w:rFonts w:ascii="Century Gothic" w:hAnsi="Century Gothic"/>
          <w:b/>
          <w:bCs/>
          <w:color w:val="000000"/>
        </w:rPr>
      </w:pPr>
      <w:r w:rsidRPr="00911B34">
        <w:rPr>
          <w:rFonts w:ascii="Century Gothic" w:hAnsi="Century Gothic" w:cstheme="minorHAnsi"/>
          <w:bCs/>
        </w:rPr>
        <w:t>Tomar conocimiento del oficio cuenta y anexo.</w:t>
      </w:r>
    </w:p>
    <w:p w14:paraId="0CB2BEC5" w14:textId="06208230" w:rsidR="00373110" w:rsidRPr="00911B34" w:rsidRDefault="00813725" w:rsidP="00F95A30">
      <w:pPr>
        <w:pStyle w:val="Prrafodelista"/>
        <w:numPr>
          <w:ilvl w:val="0"/>
          <w:numId w:val="2"/>
        </w:numPr>
        <w:spacing w:after="0" w:line="480" w:lineRule="auto"/>
        <w:jc w:val="both"/>
        <w:rPr>
          <w:rFonts w:ascii="Century Gothic" w:hAnsi="Century Gothic"/>
          <w:b/>
          <w:bCs/>
          <w:color w:val="000000"/>
        </w:rPr>
      </w:pPr>
      <w:r w:rsidRPr="00911B34">
        <w:rPr>
          <w:rFonts w:ascii="Century Gothic" w:hAnsi="Century Gothic" w:cstheme="minorHAnsi"/>
          <w:bCs/>
        </w:rPr>
        <w:t>I</w:t>
      </w:r>
      <w:r w:rsidR="00DA7C38" w:rsidRPr="00911B34">
        <w:rPr>
          <w:rFonts w:ascii="Century Gothic" w:hAnsi="Century Gothic" w:cstheme="minorHAnsi"/>
          <w:bCs/>
        </w:rPr>
        <w:t xml:space="preserve">nstruir a la </w:t>
      </w:r>
      <w:proofErr w:type="gramStart"/>
      <w:r w:rsidR="00DA7C38" w:rsidRPr="00911B34">
        <w:rPr>
          <w:rFonts w:ascii="Century Gothic" w:hAnsi="Century Gothic" w:cstheme="minorHAnsi"/>
          <w:bCs/>
        </w:rPr>
        <w:t>Directora</w:t>
      </w:r>
      <w:proofErr w:type="gramEnd"/>
      <w:r w:rsidR="00DA7C38" w:rsidRPr="00911B34">
        <w:rPr>
          <w:rFonts w:ascii="Century Gothic" w:hAnsi="Century Gothic" w:cstheme="minorHAnsi"/>
          <w:bCs/>
        </w:rPr>
        <w:t xml:space="preserve"> del Instituto de Especialización Judicial del Poder Judicial del Estado, </w:t>
      </w:r>
      <w:r w:rsidR="00BA3DB9" w:rsidRPr="00911B34">
        <w:rPr>
          <w:rFonts w:ascii="Century Gothic" w:hAnsi="Century Gothic" w:cstheme="minorHAnsi"/>
          <w:bCs/>
        </w:rPr>
        <w:t xml:space="preserve">coordinarse </w:t>
      </w:r>
      <w:r w:rsidR="00F414E0" w:rsidRPr="00911B34">
        <w:rPr>
          <w:rFonts w:ascii="Century Gothic" w:hAnsi="Century Gothic" w:cstheme="minorHAnsi"/>
          <w:bCs/>
        </w:rPr>
        <w:t xml:space="preserve">con la ponente, </w:t>
      </w:r>
      <w:r w:rsidR="00F414E0" w:rsidRPr="00911B34">
        <w:rPr>
          <w:rFonts w:ascii="Century Gothic" w:hAnsi="Century Gothic" w:cstheme="minorHAnsi"/>
          <w:bdr w:val="none" w:sz="0" w:space="0" w:color="auto" w:frame="1"/>
        </w:rPr>
        <w:t xml:space="preserve">Dra. Gabriela Ruvalcaba García, Directora de la Escuela Judicial del Tribunal Electoral del Poder Judicial de la Federación, a efecto de </w:t>
      </w:r>
      <w:r w:rsidR="00BA3DB9" w:rsidRPr="00911B34">
        <w:rPr>
          <w:rFonts w:ascii="Century Gothic" w:hAnsi="Century Gothic" w:cstheme="minorHAnsi"/>
          <w:bdr w:val="none" w:sz="0" w:space="0" w:color="auto" w:frame="1"/>
        </w:rPr>
        <w:t>llevar a cabo la conferencia</w:t>
      </w:r>
      <w:r w:rsidR="00914FAD" w:rsidRPr="00911B34">
        <w:rPr>
          <w:rFonts w:ascii="Century Gothic" w:hAnsi="Century Gothic" w:cstheme="minorHAnsi"/>
          <w:bdr w:val="none" w:sz="0" w:space="0" w:color="auto" w:frame="1"/>
        </w:rPr>
        <w:t>,</w:t>
      </w:r>
      <w:r w:rsidR="0038135A" w:rsidRPr="00911B34">
        <w:rPr>
          <w:rFonts w:ascii="Century Gothic" w:hAnsi="Century Gothic" w:cstheme="minorHAnsi"/>
          <w:bdr w:val="none" w:sz="0" w:space="0" w:color="auto" w:frame="1"/>
        </w:rPr>
        <w:t xml:space="preserve"> el día </w:t>
      </w:r>
      <w:r w:rsidR="00914FAD" w:rsidRPr="00911B34">
        <w:rPr>
          <w:rFonts w:ascii="Century Gothic" w:hAnsi="Century Gothic" w:cstheme="minorHAnsi"/>
          <w:bdr w:val="none" w:sz="0" w:space="0" w:color="auto" w:frame="1"/>
        </w:rPr>
        <w:t xml:space="preserve">y hora </w:t>
      </w:r>
      <w:r w:rsidR="0038135A" w:rsidRPr="00911B34">
        <w:rPr>
          <w:rFonts w:ascii="Century Gothic" w:hAnsi="Century Gothic" w:cstheme="minorHAnsi"/>
          <w:bdr w:val="none" w:sz="0" w:space="0" w:color="auto" w:frame="1"/>
        </w:rPr>
        <w:t xml:space="preserve">que </w:t>
      </w:r>
      <w:r w:rsidR="00914FAD" w:rsidRPr="00911B34">
        <w:rPr>
          <w:rFonts w:ascii="Century Gothic" w:hAnsi="Century Gothic" w:cstheme="minorHAnsi"/>
          <w:bdr w:val="none" w:sz="0" w:space="0" w:color="auto" w:frame="1"/>
        </w:rPr>
        <w:t>establezca</w:t>
      </w:r>
      <w:r w:rsidR="00BA3DB9" w:rsidRPr="00911B34">
        <w:rPr>
          <w:rFonts w:ascii="Century Gothic" w:hAnsi="Century Gothic" w:cstheme="minorHAnsi"/>
          <w:bdr w:val="none" w:sz="0" w:space="0" w:color="auto" w:frame="1"/>
        </w:rPr>
        <w:t xml:space="preserve"> </w:t>
      </w:r>
      <w:r w:rsidR="00F414E0" w:rsidRPr="00911B34">
        <w:rPr>
          <w:rFonts w:ascii="Century Gothic" w:hAnsi="Century Gothic" w:cstheme="minorHAnsi"/>
          <w:bdr w:val="none" w:sz="0" w:space="0" w:color="auto" w:frame="1"/>
        </w:rPr>
        <w:t xml:space="preserve">y sin ulterior acuerdo, se </w:t>
      </w:r>
      <w:r w:rsidR="00BA3DB9" w:rsidRPr="00911B34">
        <w:rPr>
          <w:rFonts w:ascii="Century Gothic" w:hAnsi="Century Gothic" w:cstheme="minorHAnsi"/>
          <w:bdr w:val="none" w:sz="0" w:space="0" w:color="auto" w:frame="1"/>
        </w:rPr>
        <w:t>realice,</w:t>
      </w:r>
      <w:r w:rsidR="00F414E0" w:rsidRPr="00911B34">
        <w:rPr>
          <w:rFonts w:ascii="Century Gothic" w:hAnsi="Century Gothic" w:cstheme="minorHAnsi"/>
          <w:bdr w:val="none" w:sz="0" w:space="0" w:color="auto" w:frame="1"/>
        </w:rPr>
        <w:t xml:space="preserve"> debiendo informar a este Cuerpo Colegiado el resultado de l</w:t>
      </w:r>
      <w:r w:rsidR="0038135A" w:rsidRPr="00911B34">
        <w:rPr>
          <w:rFonts w:ascii="Century Gothic" w:hAnsi="Century Gothic" w:cstheme="minorHAnsi"/>
          <w:bdr w:val="none" w:sz="0" w:space="0" w:color="auto" w:frame="1"/>
        </w:rPr>
        <w:t>a</w:t>
      </w:r>
      <w:r w:rsidR="00F414E0" w:rsidRPr="00911B34">
        <w:rPr>
          <w:rFonts w:ascii="Century Gothic" w:hAnsi="Century Gothic" w:cstheme="minorHAnsi"/>
          <w:bdr w:val="none" w:sz="0" w:space="0" w:color="auto" w:frame="1"/>
        </w:rPr>
        <w:t xml:space="preserve"> misma</w:t>
      </w:r>
      <w:r w:rsidR="0038135A" w:rsidRPr="00911B34">
        <w:rPr>
          <w:rFonts w:ascii="Century Gothic" w:hAnsi="Century Gothic" w:cstheme="minorHAnsi"/>
          <w:bdr w:val="none" w:sz="0" w:space="0" w:color="auto" w:frame="1"/>
        </w:rPr>
        <w:t xml:space="preserve"> </w:t>
      </w:r>
      <w:r w:rsidR="00F414E0" w:rsidRPr="00911B34">
        <w:rPr>
          <w:rFonts w:ascii="Century Gothic" w:hAnsi="Century Gothic" w:cstheme="minorHAnsi"/>
          <w:bdr w:val="none" w:sz="0" w:space="0" w:color="auto" w:frame="1"/>
        </w:rPr>
        <w:t xml:space="preserve">para conocimiento. </w:t>
      </w:r>
    </w:p>
    <w:p w14:paraId="291F65AE" w14:textId="19488A6A" w:rsidR="00BA3DB9" w:rsidRPr="00911B34" w:rsidRDefault="00BA3DB9" w:rsidP="00F95A30">
      <w:pPr>
        <w:spacing w:after="0" w:line="480" w:lineRule="auto"/>
        <w:jc w:val="both"/>
        <w:rPr>
          <w:rFonts w:ascii="Century Gothic" w:hAnsi="Century Gothic"/>
          <w:b/>
          <w:bCs/>
          <w:u w:val="single"/>
        </w:rPr>
      </w:pPr>
      <w:r w:rsidRPr="00911B34">
        <w:rPr>
          <w:rFonts w:ascii="Century Gothic" w:hAnsi="Century Gothic"/>
        </w:rPr>
        <w:t xml:space="preserve">Comuníquese esta determinación a </w:t>
      </w:r>
      <w:r w:rsidR="00D6274F" w:rsidRPr="00911B34">
        <w:rPr>
          <w:rFonts w:ascii="Century Gothic" w:hAnsi="Century Gothic"/>
        </w:rPr>
        <w:t xml:space="preserve">la </w:t>
      </w:r>
      <w:proofErr w:type="gramStart"/>
      <w:r w:rsidRPr="00911B34">
        <w:rPr>
          <w:rFonts w:ascii="Century Gothic" w:hAnsi="Century Gothic"/>
        </w:rPr>
        <w:t>Directora</w:t>
      </w:r>
      <w:proofErr w:type="gramEnd"/>
      <w:r w:rsidRPr="00911B34">
        <w:rPr>
          <w:rFonts w:ascii="Century Gothic" w:hAnsi="Century Gothic"/>
        </w:rPr>
        <w:t xml:space="preserve"> del Instituto de Especialización Judicial del Poder Judicial del Estado y en vía de reiteración a la Consejera Presidenta de la Comisión de Carrera Judicial, para su conocimiento. </w:t>
      </w:r>
      <w:bookmarkEnd w:id="7"/>
      <w:r w:rsidR="001979C1" w:rsidRPr="00911B34">
        <w:rPr>
          <w:rFonts w:ascii="Century Gothic" w:hAnsi="Century Gothic"/>
          <w:b/>
          <w:bCs/>
          <w:u w:val="single"/>
        </w:rPr>
        <w:t>APROBADO POR UNANIMIDAD DE VOTOS.</w:t>
      </w:r>
    </w:p>
    <w:p w14:paraId="06557B8A" w14:textId="2B0D274E" w:rsidR="00146CDA" w:rsidRPr="00911B34" w:rsidRDefault="00574AED" w:rsidP="00F95A30">
      <w:pPr>
        <w:pStyle w:val="NormalWeb"/>
        <w:spacing w:line="480" w:lineRule="auto"/>
        <w:ind w:firstLine="708"/>
        <w:jc w:val="both"/>
        <w:rPr>
          <w:rFonts w:ascii="Century Gothic" w:hAnsi="Century Gothic" w:cstheme="minorHAnsi"/>
          <w:sz w:val="22"/>
          <w:szCs w:val="22"/>
          <w:bdr w:val="none" w:sz="0" w:space="0" w:color="auto" w:frame="1"/>
        </w:rPr>
      </w:pPr>
      <w:bookmarkStart w:id="8" w:name="_Hlk129243350"/>
      <w:r w:rsidRPr="00911B34">
        <w:rPr>
          <w:rFonts w:ascii="Century Gothic" w:hAnsi="Century Gothic"/>
          <w:b/>
          <w:bCs/>
          <w:color w:val="000000"/>
          <w:sz w:val="22"/>
          <w:szCs w:val="22"/>
        </w:rPr>
        <w:t>ACUERDO IV/</w:t>
      </w:r>
      <w:r w:rsidR="007A3DE2" w:rsidRPr="00911B34">
        <w:rPr>
          <w:rFonts w:ascii="Century Gothic" w:hAnsi="Century Gothic"/>
          <w:b/>
          <w:bCs/>
          <w:color w:val="000000"/>
          <w:sz w:val="22"/>
          <w:szCs w:val="22"/>
        </w:rPr>
        <w:t>20</w:t>
      </w:r>
      <w:r w:rsidRPr="00911B34">
        <w:rPr>
          <w:rFonts w:ascii="Century Gothic" w:hAnsi="Century Gothic"/>
          <w:b/>
          <w:bCs/>
          <w:color w:val="000000"/>
          <w:sz w:val="22"/>
          <w:szCs w:val="22"/>
        </w:rPr>
        <w:t>/202</w:t>
      </w:r>
      <w:r w:rsidR="00CB1045" w:rsidRPr="00911B34">
        <w:rPr>
          <w:rFonts w:ascii="Century Gothic" w:hAnsi="Century Gothic"/>
          <w:b/>
          <w:bCs/>
          <w:color w:val="000000"/>
          <w:sz w:val="22"/>
          <w:szCs w:val="22"/>
        </w:rPr>
        <w:t>3</w:t>
      </w:r>
      <w:r w:rsidRPr="00911B34">
        <w:rPr>
          <w:rFonts w:ascii="Century Gothic" w:hAnsi="Century Gothic"/>
          <w:b/>
          <w:bCs/>
          <w:color w:val="000000"/>
          <w:sz w:val="22"/>
          <w:szCs w:val="22"/>
        </w:rPr>
        <w:t xml:space="preserve">. </w:t>
      </w:r>
      <w:r w:rsidR="00F414E0" w:rsidRPr="00911B34">
        <w:rPr>
          <w:rFonts w:ascii="Century Gothic" w:hAnsi="Century Gothic" w:cstheme="minorHAnsi"/>
          <w:b/>
          <w:bCs/>
          <w:sz w:val="22"/>
          <w:szCs w:val="22"/>
          <w:bdr w:val="none" w:sz="0" w:space="0" w:color="auto" w:frame="1"/>
        </w:rPr>
        <w:t xml:space="preserve">Oficio número 446, recibido el tres de marzo de dos mil veintitrés, signado por la Jueza Segundo de lo Civil del Distrito Judicial de Cuauhtémoc. - - - - - - - - - - - - - - </w:t>
      </w:r>
      <w:r w:rsidR="001979C1" w:rsidRPr="00911B34">
        <w:rPr>
          <w:rFonts w:ascii="Century Gothic" w:hAnsi="Century Gothic" w:cstheme="minorHAnsi"/>
          <w:b/>
          <w:bCs/>
          <w:sz w:val="22"/>
          <w:szCs w:val="22"/>
          <w:bdr w:val="none" w:sz="0" w:space="0" w:color="auto" w:frame="1"/>
        </w:rPr>
        <w:t xml:space="preserve">- - - </w:t>
      </w:r>
      <w:r w:rsidR="0018513C" w:rsidRPr="00911B34">
        <w:rPr>
          <w:rFonts w:ascii="Century Gothic" w:hAnsi="Century Gothic" w:cstheme="minorHAnsi"/>
          <w:b/>
          <w:bCs/>
          <w:sz w:val="22"/>
          <w:szCs w:val="22"/>
          <w:bdr w:val="none" w:sz="0" w:space="0" w:color="auto" w:frame="1"/>
        </w:rPr>
        <w:t xml:space="preserve">- - - - - - - - - - - - - </w:t>
      </w:r>
      <w:r w:rsidR="00F414E0" w:rsidRPr="00911B34">
        <w:rPr>
          <w:rFonts w:ascii="Century Gothic" w:hAnsi="Century Gothic" w:cstheme="minorHAnsi"/>
          <w:sz w:val="22"/>
          <w:szCs w:val="22"/>
          <w:bdr w:val="none" w:sz="0" w:space="0" w:color="auto" w:frame="1"/>
        </w:rPr>
        <w:t xml:space="preserve">Dada cuenta con el oficio de referencia, mediane el cual, </w:t>
      </w:r>
      <w:r w:rsidR="00146CDA" w:rsidRPr="00911B34">
        <w:rPr>
          <w:rFonts w:ascii="Century Gothic" w:hAnsi="Century Gothic" w:cstheme="minorHAnsi"/>
          <w:sz w:val="22"/>
          <w:szCs w:val="22"/>
          <w:bdr w:val="none" w:sz="0" w:space="0" w:color="auto" w:frame="1"/>
        </w:rPr>
        <w:t>la Jueza Segundo de lo Civil del Distrito Judicial de Cuauhtémoc, remite acta administrativa con motivo de la inasistencia</w:t>
      </w:r>
      <w:r w:rsidR="00914FAD" w:rsidRPr="00911B34">
        <w:rPr>
          <w:rFonts w:ascii="Century Gothic" w:hAnsi="Century Gothic" w:cstheme="minorHAnsi"/>
          <w:sz w:val="22"/>
          <w:szCs w:val="22"/>
          <w:bdr w:val="none" w:sz="0" w:space="0" w:color="auto" w:frame="1"/>
        </w:rPr>
        <w:t xml:space="preserve"> de la servidora pública adscrita a su Juzgado,</w:t>
      </w:r>
      <w:r w:rsidR="00146CDA" w:rsidRPr="00911B34">
        <w:rPr>
          <w:rFonts w:ascii="Century Gothic" w:hAnsi="Century Gothic" w:cstheme="minorHAnsi"/>
          <w:sz w:val="22"/>
          <w:szCs w:val="22"/>
          <w:bdr w:val="none" w:sz="0" w:space="0" w:color="auto" w:frame="1"/>
        </w:rPr>
        <w:t xml:space="preserve"> los días veinticuatro y veintiocho de febrero de dos mil veintitrés</w:t>
      </w:r>
      <w:r w:rsidR="00914FAD" w:rsidRPr="00911B34">
        <w:rPr>
          <w:rFonts w:ascii="Century Gothic" w:hAnsi="Century Gothic" w:cstheme="minorHAnsi"/>
          <w:sz w:val="22"/>
          <w:szCs w:val="22"/>
          <w:bdr w:val="none" w:sz="0" w:space="0" w:color="auto" w:frame="1"/>
        </w:rPr>
        <w:t xml:space="preserve">.  </w:t>
      </w:r>
      <w:r w:rsidR="00146CDA" w:rsidRPr="00911B34">
        <w:rPr>
          <w:rFonts w:ascii="Century Gothic" w:hAnsi="Century Gothic" w:cstheme="minorHAnsi"/>
          <w:sz w:val="22"/>
          <w:szCs w:val="22"/>
          <w:bdr w:val="none" w:sz="0" w:space="0" w:color="auto" w:frame="1"/>
        </w:rPr>
        <w:t>Al respecto,</w:t>
      </w:r>
      <w:r w:rsidR="00B5119C" w:rsidRPr="00911B34">
        <w:rPr>
          <w:rFonts w:ascii="Century Gothic" w:hAnsi="Century Gothic" w:cstheme="minorHAnsi"/>
          <w:sz w:val="22"/>
          <w:szCs w:val="22"/>
          <w:bdr w:val="none" w:sz="0" w:space="0" w:color="auto" w:frame="1"/>
        </w:rPr>
        <w:t xml:space="preserve"> con fundamento en lo que establecen los artículos 85 de la Constitución Política del Estado Libre y Soberano de </w:t>
      </w:r>
      <w:proofErr w:type="gramStart"/>
      <w:r w:rsidR="00B5119C" w:rsidRPr="00911B34">
        <w:rPr>
          <w:rFonts w:ascii="Century Gothic" w:hAnsi="Century Gothic" w:cstheme="minorHAnsi"/>
          <w:sz w:val="22"/>
          <w:szCs w:val="22"/>
          <w:bdr w:val="none" w:sz="0" w:space="0" w:color="auto" w:frame="1"/>
        </w:rPr>
        <w:t>Tlaxcala</w:t>
      </w:r>
      <w:r w:rsidR="000F69D7">
        <w:rPr>
          <w:rFonts w:ascii="Century Gothic" w:hAnsi="Century Gothic" w:cstheme="minorHAnsi"/>
          <w:sz w:val="22"/>
          <w:szCs w:val="22"/>
          <w:bdr w:val="none" w:sz="0" w:space="0" w:color="auto" w:frame="1"/>
        </w:rPr>
        <w:t>;</w:t>
      </w:r>
      <w:r w:rsidR="00B5119C" w:rsidRPr="00911B34">
        <w:rPr>
          <w:rFonts w:ascii="Century Gothic" w:hAnsi="Century Gothic" w:cstheme="minorHAnsi"/>
          <w:sz w:val="22"/>
          <w:szCs w:val="22"/>
          <w:bdr w:val="none" w:sz="0" w:space="0" w:color="auto" w:frame="1"/>
        </w:rPr>
        <w:t xml:space="preserve"> </w:t>
      </w:r>
      <w:r w:rsidR="00B5119C" w:rsidRPr="00911B34">
        <w:rPr>
          <w:rFonts w:ascii="Century Gothic" w:hAnsi="Century Gothic"/>
          <w:sz w:val="22"/>
          <w:szCs w:val="22"/>
        </w:rPr>
        <w:t xml:space="preserve"> y</w:t>
      </w:r>
      <w:proofErr w:type="gramEnd"/>
      <w:r w:rsidR="00B5119C" w:rsidRPr="00911B34">
        <w:rPr>
          <w:rFonts w:ascii="Century Gothic" w:hAnsi="Century Gothic"/>
          <w:sz w:val="22"/>
          <w:szCs w:val="22"/>
        </w:rPr>
        <w:t xml:space="preserve"> 61 de la Ley Orgánica del Poder Judicial del Estado, así </w:t>
      </w:r>
      <w:r w:rsidR="00914FAD" w:rsidRPr="00911B34">
        <w:rPr>
          <w:rFonts w:ascii="Century Gothic" w:hAnsi="Century Gothic"/>
          <w:sz w:val="22"/>
          <w:szCs w:val="22"/>
        </w:rPr>
        <w:t xml:space="preserve">como </w:t>
      </w:r>
      <w:r w:rsidR="00B5119C" w:rsidRPr="00911B34">
        <w:rPr>
          <w:rFonts w:ascii="Century Gothic" w:hAnsi="Century Gothic" w:cstheme="minorHAnsi"/>
          <w:sz w:val="22"/>
          <w:szCs w:val="22"/>
          <w:bdr w:val="none" w:sz="0" w:space="0" w:color="auto" w:frame="1"/>
        </w:rPr>
        <w:t xml:space="preserve">los </w:t>
      </w:r>
      <w:r w:rsidR="00B5119C" w:rsidRPr="00911B34">
        <w:rPr>
          <w:rFonts w:ascii="Century Gothic" w:hAnsi="Century Gothic"/>
          <w:sz w:val="22"/>
          <w:szCs w:val="22"/>
        </w:rPr>
        <w:t>Lineamientos Generales para el Control de Puntualidad, Asistencia e Incidencias de los Servidores Públicos del Poder Judicial del Estado de Tlaxcala, se determina:</w:t>
      </w:r>
    </w:p>
    <w:p w14:paraId="74C66F26" w14:textId="64198413" w:rsidR="00B5119C" w:rsidRPr="00911B34" w:rsidRDefault="00B5119C" w:rsidP="00F95A30">
      <w:pPr>
        <w:pStyle w:val="Prrafodelista"/>
        <w:numPr>
          <w:ilvl w:val="0"/>
          <w:numId w:val="3"/>
        </w:numPr>
        <w:spacing w:after="0" w:line="480" w:lineRule="auto"/>
        <w:jc w:val="both"/>
        <w:rPr>
          <w:rFonts w:ascii="Century Gothic" w:hAnsi="Century Gothic"/>
        </w:rPr>
      </w:pPr>
      <w:r w:rsidRPr="00911B34">
        <w:rPr>
          <w:rFonts w:ascii="Century Gothic" w:hAnsi="Century Gothic"/>
        </w:rPr>
        <w:t>Tomar conocimiento del oficio y acta de cuenta</w:t>
      </w:r>
      <w:r w:rsidR="00B535A5" w:rsidRPr="00911B34">
        <w:rPr>
          <w:rFonts w:ascii="Century Gothic" w:hAnsi="Century Gothic"/>
        </w:rPr>
        <w:t xml:space="preserve">, mismos que se ordenan agregar al expediente personal de la servidora pública </w:t>
      </w:r>
      <w:r w:rsidR="00B535A5" w:rsidRPr="00911B34">
        <w:rPr>
          <w:rFonts w:ascii="Century Gothic" w:hAnsi="Century Gothic"/>
        </w:rPr>
        <w:lastRenderedPageBreak/>
        <w:t xml:space="preserve">que nos ocupa, para que surta los efectos legales correspondientes. </w:t>
      </w:r>
    </w:p>
    <w:p w14:paraId="1B80DC9C" w14:textId="0E5DB3DD" w:rsidR="00FA3DA5" w:rsidRPr="00911B34" w:rsidRDefault="00B5119C" w:rsidP="00F95A30">
      <w:pPr>
        <w:pStyle w:val="Prrafodelista"/>
        <w:numPr>
          <w:ilvl w:val="0"/>
          <w:numId w:val="3"/>
        </w:numPr>
        <w:spacing w:after="0" w:line="480" w:lineRule="auto"/>
        <w:jc w:val="both"/>
        <w:rPr>
          <w:rFonts w:ascii="Century Gothic" w:hAnsi="Century Gothic"/>
        </w:rPr>
      </w:pPr>
      <w:r w:rsidRPr="00911B34">
        <w:rPr>
          <w:rFonts w:ascii="Century Gothic" w:hAnsi="Century Gothic"/>
        </w:rPr>
        <w:t xml:space="preserve">Instruir a la </w:t>
      </w:r>
      <w:proofErr w:type="gramStart"/>
      <w:r w:rsidRPr="00911B34">
        <w:rPr>
          <w:rFonts w:ascii="Century Gothic" w:hAnsi="Century Gothic"/>
        </w:rPr>
        <w:t>Secretaria Ejecutiva</w:t>
      </w:r>
      <w:proofErr w:type="gramEnd"/>
      <w:r w:rsidRPr="00911B34">
        <w:rPr>
          <w:rFonts w:ascii="Century Gothic" w:hAnsi="Century Gothic"/>
        </w:rPr>
        <w:t xml:space="preserve"> realice las acciones necesarias ante </w:t>
      </w:r>
      <w:r w:rsidR="00FA3DA5" w:rsidRPr="00911B34">
        <w:rPr>
          <w:rFonts w:ascii="Century Gothic" w:hAnsi="Century Gothic"/>
        </w:rPr>
        <w:t xml:space="preserve">el área de Tesorería del Poder Judicial del Estado, a efecto de que se </w:t>
      </w:r>
      <w:r w:rsidR="00695933" w:rsidRPr="00911B34">
        <w:rPr>
          <w:rFonts w:ascii="Century Gothic" w:hAnsi="Century Gothic"/>
        </w:rPr>
        <w:t>proceda a</w:t>
      </w:r>
      <w:r w:rsidR="00FA3DA5" w:rsidRPr="00911B34">
        <w:rPr>
          <w:rFonts w:ascii="Century Gothic" w:hAnsi="Century Gothic"/>
        </w:rPr>
        <w:t xml:space="preserve">l descuento salarial </w:t>
      </w:r>
      <w:r w:rsidR="00B535A5" w:rsidRPr="00911B34">
        <w:rPr>
          <w:rFonts w:ascii="Century Gothic" w:hAnsi="Century Gothic"/>
        </w:rPr>
        <w:t xml:space="preserve">respectivo. </w:t>
      </w:r>
    </w:p>
    <w:p w14:paraId="6CCA7B81" w14:textId="7EF9C9D5" w:rsidR="00B535A5" w:rsidRPr="00911B34" w:rsidRDefault="00B535A5" w:rsidP="00F95A30">
      <w:pPr>
        <w:spacing w:after="0" w:line="480" w:lineRule="auto"/>
        <w:jc w:val="both"/>
        <w:rPr>
          <w:rFonts w:ascii="Century Gothic" w:hAnsi="Century Gothic"/>
          <w:b/>
          <w:bCs/>
          <w:u w:val="single"/>
        </w:rPr>
      </w:pPr>
      <w:r w:rsidRPr="00911B34">
        <w:rPr>
          <w:rFonts w:ascii="Century Gothic" w:hAnsi="Century Gothic"/>
        </w:rPr>
        <w:t xml:space="preserve">Comuníquese esta determinación a la Jueza Segundo de lo Civil del Distrito Judicial de Cuauhtémoc, así como a la servidora pública en cuestión para conocimiento. </w:t>
      </w:r>
      <w:bookmarkEnd w:id="8"/>
      <w:r w:rsidR="00695933" w:rsidRPr="00911B34">
        <w:rPr>
          <w:rFonts w:ascii="Century Gothic" w:hAnsi="Century Gothic"/>
          <w:b/>
          <w:bCs/>
          <w:u w:val="single"/>
        </w:rPr>
        <w:t>APROBADO POR UNANIMIDAD DE VOTOS.</w:t>
      </w:r>
    </w:p>
    <w:p w14:paraId="5BA7AD79" w14:textId="5DEC528E" w:rsidR="00CC214A" w:rsidRPr="00911B34" w:rsidRDefault="00B535A5" w:rsidP="004421A2">
      <w:pPr>
        <w:pStyle w:val="NormalWeb"/>
        <w:spacing w:line="480" w:lineRule="auto"/>
        <w:ind w:firstLine="708"/>
        <w:jc w:val="both"/>
        <w:rPr>
          <w:rFonts w:ascii="Century Gothic" w:hAnsi="Century Gothic" w:cstheme="minorHAnsi"/>
          <w:sz w:val="22"/>
          <w:szCs w:val="22"/>
          <w:bdr w:val="none" w:sz="0" w:space="0" w:color="auto" w:frame="1"/>
        </w:rPr>
      </w:pPr>
      <w:bookmarkStart w:id="9" w:name="_Hlk129244353"/>
      <w:r w:rsidRPr="00911B34">
        <w:rPr>
          <w:rFonts w:ascii="Century Gothic" w:hAnsi="Century Gothic"/>
          <w:b/>
          <w:bCs/>
          <w:color w:val="000000"/>
          <w:sz w:val="22"/>
          <w:szCs w:val="22"/>
        </w:rPr>
        <w:t>ACUERDO V/</w:t>
      </w:r>
      <w:r w:rsidR="007A3DE2" w:rsidRPr="00911B34">
        <w:rPr>
          <w:rFonts w:ascii="Century Gothic" w:hAnsi="Century Gothic"/>
          <w:b/>
          <w:bCs/>
          <w:color w:val="000000"/>
          <w:sz w:val="22"/>
          <w:szCs w:val="22"/>
        </w:rPr>
        <w:t>20</w:t>
      </w:r>
      <w:r w:rsidRPr="00911B34">
        <w:rPr>
          <w:rFonts w:ascii="Century Gothic" w:hAnsi="Century Gothic"/>
          <w:b/>
          <w:bCs/>
          <w:color w:val="000000"/>
          <w:sz w:val="22"/>
          <w:szCs w:val="22"/>
        </w:rPr>
        <w:t xml:space="preserve">/2023. </w:t>
      </w:r>
      <w:r w:rsidRPr="00911B34">
        <w:rPr>
          <w:rFonts w:ascii="Century Gothic" w:hAnsi="Century Gothic" w:cstheme="minorHAnsi"/>
          <w:b/>
          <w:bCs/>
          <w:sz w:val="22"/>
          <w:szCs w:val="22"/>
          <w:bdr w:val="none" w:sz="0" w:space="0" w:color="auto" w:frame="1"/>
        </w:rPr>
        <w:t xml:space="preserve">Oficio número JURTSJ/65/2023, recibido el uno de marzo de dos mil veintitrés, signado por la </w:t>
      </w:r>
      <w:proofErr w:type="gramStart"/>
      <w:r w:rsidR="006F503A" w:rsidRPr="00911B34">
        <w:rPr>
          <w:rFonts w:ascii="Century Gothic" w:hAnsi="Century Gothic" w:cstheme="minorHAnsi"/>
          <w:b/>
          <w:bCs/>
          <w:color w:val="000000" w:themeColor="text1"/>
          <w:sz w:val="22"/>
          <w:szCs w:val="22"/>
          <w:bdr w:val="none" w:sz="0" w:space="0" w:color="auto" w:frame="1"/>
        </w:rPr>
        <w:t>Subdirectora</w:t>
      </w:r>
      <w:proofErr w:type="gramEnd"/>
      <w:r w:rsidR="006F503A" w:rsidRPr="00911B34">
        <w:rPr>
          <w:rFonts w:ascii="Century Gothic" w:hAnsi="Century Gothic" w:cstheme="minorHAnsi"/>
          <w:b/>
          <w:bCs/>
          <w:color w:val="000000" w:themeColor="text1"/>
          <w:sz w:val="22"/>
          <w:szCs w:val="22"/>
          <w:bdr w:val="none" w:sz="0" w:space="0" w:color="auto" w:frame="1"/>
        </w:rPr>
        <w:t xml:space="preserve"> </w:t>
      </w:r>
      <w:r w:rsidRPr="00911B34">
        <w:rPr>
          <w:rFonts w:ascii="Century Gothic" w:hAnsi="Century Gothic" w:cstheme="minorHAnsi"/>
          <w:b/>
          <w:bCs/>
          <w:color w:val="000000" w:themeColor="text1"/>
          <w:sz w:val="22"/>
          <w:szCs w:val="22"/>
          <w:bdr w:val="none" w:sz="0" w:space="0" w:color="auto" w:frame="1"/>
        </w:rPr>
        <w:t xml:space="preserve">Jurídica del Tribunal Superior de Justicia del Estado. </w:t>
      </w:r>
      <w:r w:rsidRPr="00911B34">
        <w:rPr>
          <w:rFonts w:ascii="Century Gothic" w:hAnsi="Century Gothic" w:cstheme="minorHAnsi"/>
          <w:b/>
          <w:bCs/>
          <w:sz w:val="22"/>
          <w:szCs w:val="22"/>
          <w:bdr w:val="none" w:sz="0" w:space="0" w:color="auto" w:frame="1"/>
        </w:rPr>
        <w:t xml:space="preserve">- - - - - - - </w:t>
      </w:r>
      <w:r w:rsidR="006F503A" w:rsidRPr="00911B34">
        <w:rPr>
          <w:rFonts w:ascii="Century Gothic" w:hAnsi="Century Gothic" w:cstheme="minorHAnsi"/>
          <w:b/>
          <w:bCs/>
          <w:sz w:val="22"/>
          <w:szCs w:val="22"/>
          <w:bdr w:val="none" w:sz="0" w:space="0" w:color="auto" w:frame="1"/>
        </w:rPr>
        <w:t>- - - - - - - - - - - - -</w:t>
      </w:r>
      <w:r w:rsidRPr="00911B34">
        <w:rPr>
          <w:rFonts w:ascii="Century Gothic" w:hAnsi="Century Gothic" w:cstheme="minorHAnsi"/>
          <w:sz w:val="22"/>
          <w:szCs w:val="22"/>
          <w:bdr w:val="none" w:sz="0" w:space="0" w:color="auto" w:frame="1"/>
        </w:rPr>
        <w:t xml:space="preserve">Dada cuenta con el oficio de referencia, mediante el cual, la </w:t>
      </w:r>
      <w:proofErr w:type="gramStart"/>
      <w:r w:rsidR="00826A10" w:rsidRPr="00911B34">
        <w:rPr>
          <w:rFonts w:ascii="Century Gothic" w:hAnsi="Century Gothic" w:cstheme="minorHAnsi"/>
          <w:color w:val="000000" w:themeColor="text1"/>
          <w:sz w:val="22"/>
          <w:szCs w:val="22"/>
          <w:bdr w:val="none" w:sz="0" w:space="0" w:color="auto" w:frame="1"/>
        </w:rPr>
        <w:t>Subdirectora</w:t>
      </w:r>
      <w:proofErr w:type="gramEnd"/>
      <w:r w:rsidR="00826A10" w:rsidRPr="00911B34">
        <w:rPr>
          <w:rFonts w:ascii="Century Gothic" w:hAnsi="Century Gothic" w:cstheme="minorHAnsi"/>
          <w:color w:val="000000" w:themeColor="text1"/>
          <w:sz w:val="22"/>
          <w:szCs w:val="22"/>
          <w:bdr w:val="none" w:sz="0" w:space="0" w:color="auto" w:frame="1"/>
        </w:rPr>
        <w:t xml:space="preserve"> </w:t>
      </w:r>
      <w:r w:rsidRPr="00911B34">
        <w:rPr>
          <w:rFonts w:ascii="Century Gothic" w:hAnsi="Century Gothic" w:cstheme="minorHAnsi"/>
          <w:color w:val="000000" w:themeColor="text1"/>
          <w:sz w:val="22"/>
          <w:szCs w:val="22"/>
          <w:bdr w:val="none" w:sz="0" w:space="0" w:color="auto" w:frame="1"/>
        </w:rPr>
        <w:t>Jurídica del Tribunal Superior de Justicia del Estado, en seguimiento al acuerdo II/11/2023</w:t>
      </w:r>
      <w:r w:rsidR="00C14896" w:rsidRPr="00911B34">
        <w:rPr>
          <w:rFonts w:ascii="Century Gothic" w:hAnsi="Century Gothic" w:cstheme="minorHAnsi"/>
          <w:color w:val="000000" w:themeColor="text1"/>
          <w:sz w:val="22"/>
          <w:szCs w:val="22"/>
          <w:bdr w:val="none" w:sz="0" w:space="0" w:color="auto" w:frame="1"/>
        </w:rPr>
        <w:t xml:space="preserve"> de este Cuerpo Colegiado, informa </w:t>
      </w:r>
      <w:r w:rsidR="00CC214A" w:rsidRPr="00911B34">
        <w:rPr>
          <w:rFonts w:ascii="Century Gothic" w:hAnsi="Century Gothic" w:cstheme="minorHAnsi"/>
          <w:sz w:val="22"/>
          <w:szCs w:val="22"/>
          <w:bdr w:val="none" w:sz="0" w:space="0" w:color="auto" w:frame="1"/>
        </w:rPr>
        <w:t xml:space="preserve">que llevó a cabo el procedimiento de rescisión laboral hasta su conclusión respecto de las servidoras públicas </w:t>
      </w:r>
      <w:r w:rsidR="00A87EEA" w:rsidRPr="00911B34">
        <w:rPr>
          <w:rFonts w:ascii="Century Gothic" w:hAnsi="Century Gothic" w:cstheme="minorHAnsi"/>
          <w:sz w:val="22"/>
          <w:szCs w:val="22"/>
          <w:bdr w:val="none" w:sz="0" w:space="0" w:color="auto" w:frame="1"/>
        </w:rPr>
        <w:t>María Concepción Pérez Conde y Rosario de la Rosa Sánchez,</w:t>
      </w:r>
      <w:r w:rsidR="00CC214A" w:rsidRPr="00911B34">
        <w:rPr>
          <w:rFonts w:ascii="Century Gothic" w:hAnsi="Century Gothic" w:cstheme="minorHAnsi"/>
          <w:sz w:val="22"/>
          <w:szCs w:val="22"/>
          <w:bdr w:val="none" w:sz="0" w:space="0" w:color="auto" w:frame="1"/>
        </w:rPr>
        <w:t xml:space="preserve"> adjuntando las actas administrativas correspondientes.</w:t>
      </w:r>
      <w:r w:rsidR="00826A10" w:rsidRPr="00911B34">
        <w:rPr>
          <w:rFonts w:ascii="Century Gothic" w:hAnsi="Century Gothic" w:cstheme="minorHAnsi"/>
          <w:sz w:val="22"/>
          <w:szCs w:val="22"/>
          <w:bdr w:val="none" w:sz="0" w:space="0" w:color="auto" w:frame="1"/>
        </w:rPr>
        <w:t xml:space="preserve"> </w:t>
      </w:r>
      <w:r w:rsidR="00CC214A" w:rsidRPr="00911B34">
        <w:rPr>
          <w:rFonts w:ascii="Century Gothic" w:hAnsi="Century Gothic" w:cstheme="minorHAnsi"/>
          <w:sz w:val="22"/>
          <w:szCs w:val="22"/>
          <w:bdr w:val="none" w:sz="0" w:space="0" w:color="auto" w:frame="1"/>
        </w:rPr>
        <w:t>Al respecto, con fundamento en lo que establecen los artículos 85 de la Constitución Política del Estado</w:t>
      </w:r>
      <w:r w:rsidR="00A87EEA" w:rsidRPr="00911B34">
        <w:rPr>
          <w:rFonts w:ascii="Century Gothic" w:hAnsi="Century Gothic" w:cstheme="minorHAnsi"/>
          <w:sz w:val="22"/>
          <w:szCs w:val="22"/>
          <w:bdr w:val="none" w:sz="0" w:space="0" w:color="auto" w:frame="1"/>
        </w:rPr>
        <w:t xml:space="preserve"> de Tlaxcala</w:t>
      </w:r>
      <w:r w:rsidR="00CC214A" w:rsidRPr="00911B34">
        <w:rPr>
          <w:rFonts w:ascii="Century Gothic" w:hAnsi="Century Gothic" w:cstheme="minorHAnsi"/>
          <w:sz w:val="22"/>
          <w:szCs w:val="22"/>
          <w:bdr w:val="none" w:sz="0" w:space="0" w:color="auto" w:frame="1"/>
        </w:rPr>
        <w:t xml:space="preserve">, 45 Bis, 45 </w:t>
      </w:r>
      <w:proofErr w:type="spellStart"/>
      <w:r w:rsidR="00CC214A" w:rsidRPr="00911B34">
        <w:rPr>
          <w:rFonts w:ascii="Century Gothic" w:hAnsi="Century Gothic" w:cstheme="minorHAnsi"/>
          <w:sz w:val="22"/>
          <w:szCs w:val="22"/>
          <w:bdr w:val="none" w:sz="0" w:space="0" w:color="auto" w:frame="1"/>
        </w:rPr>
        <w:t>Quáter</w:t>
      </w:r>
      <w:proofErr w:type="spellEnd"/>
      <w:r w:rsidR="00CC214A" w:rsidRPr="00911B34">
        <w:rPr>
          <w:rFonts w:ascii="Century Gothic" w:hAnsi="Century Gothic" w:cstheme="minorHAnsi"/>
          <w:sz w:val="22"/>
          <w:szCs w:val="22"/>
          <w:bdr w:val="none" w:sz="0" w:space="0" w:color="auto" w:frame="1"/>
        </w:rPr>
        <w:t>, 61 y 68 fracción I, de la Ley Orgánica del Poder Judicial del Estado, se determina:</w:t>
      </w:r>
    </w:p>
    <w:p w14:paraId="5C6DC087" w14:textId="28879E41" w:rsidR="00CC214A" w:rsidRPr="00911B34" w:rsidRDefault="00CC214A" w:rsidP="00F95A30">
      <w:pPr>
        <w:pStyle w:val="NormalWeb"/>
        <w:numPr>
          <w:ilvl w:val="0"/>
          <w:numId w:val="4"/>
        </w:numPr>
        <w:spacing w:line="480" w:lineRule="auto"/>
        <w:jc w:val="both"/>
        <w:rPr>
          <w:rFonts w:ascii="Century Gothic" w:hAnsi="Century Gothic"/>
          <w:sz w:val="22"/>
          <w:szCs w:val="22"/>
        </w:rPr>
      </w:pPr>
      <w:r w:rsidRPr="00911B34">
        <w:rPr>
          <w:rFonts w:ascii="Century Gothic" w:hAnsi="Century Gothic" w:cstheme="minorHAnsi"/>
          <w:sz w:val="22"/>
          <w:szCs w:val="22"/>
          <w:bdr w:val="none" w:sz="0" w:space="0" w:color="auto" w:frame="1"/>
        </w:rPr>
        <w:t xml:space="preserve">Tener por presente a la </w:t>
      </w:r>
      <w:proofErr w:type="gramStart"/>
      <w:r w:rsidR="00826A10" w:rsidRPr="00911B34">
        <w:rPr>
          <w:rFonts w:ascii="Century Gothic" w:hAnsi="Century Gothic" w:cstheme="minorHAnsi"/>
          <w:sz w:val="22"/>
          <w:szCs w:val="22"/>
          <w:bdr w:val="none" w:sz="0" w:space="0" w:color="auto" w:frame="1"/>
        </w:rPr>
        <w:t>Subdirectora</w:t>
      </w:r>
      <w:proofErr w:type="gramEnd"/>
      <w:r w:rsidR="00826A10" w:rsidRPr="00911B34">
        <w:rPr>
          <w:rFonts w:ascii="Century Gothic" w:hAnsi="Century Gothic" w:cstheme="minorHAnsi"/>
          <w:sz w:val="22"/>
          <w:szCs w:val="22"/>
          <w:bdr w:val="none" w:sz="0" w:space="0" w:color="auto" w:frame="1"/>
        </w:rPr>
        <w:t xml:space="preserve"> </w:t>
      </w:r>
      <w:r w:rsidRPr="00911B34">
        <w:rPr>
          <w:rFonts w:ascii="Century Gothic" w:hAnsi="Century Gothic" w:cstheme="minorHAnsi"/>
          <w:sz w:val="22"/>
          <w:szCs w:val="22"/>
          <w:bdr w:val="none" w:sz="0" w:space="0" w:color="auto" w:frame="1"/>
        </w:rPr>
        <w:t xml:space="preserve">Jurídica del Tribunal Superior de Justicia del Estado, con el informe y documentación de cuenta, dando cumplimiento a la instrucción dada mediante acuerdo II/11/2023 de este </w:t>
      </w:r>
      <w:r w:rsidR="00A87EEA" w:rsidRPr="00911B34">
        <w:rPr>
          <w:rFonts w:ascii="Century Gothic" w:hAnsi="Century Gothic" w:cstheme="minorHAnsi"/>
          <w:sz w:val="22"/>
          <w:szCs w:val="22"/>
          <w:bdr w:val="none" w:sz="0" w:space="0" w:color="auto" w:frame="1"/>
        </w:rPr>
        <w:t>Órgano</w:t>
      </w:r>
      <w:r w:rsidRPr="00911B34">
        <w:rPr>
          <w:rFonts w:ascii="Century Gothic" w:hAnsi="Century Gothic" w:cstheme="minorHAnsi"/>
          <w:sz w:val="22"/>
          <w:szCs w:val="22"/>
          <w:bdr w:val="none" w:sz="0" w:space="0" w:color="auto" w:frame="1"/>
        </w:rPr>
        <w:t xml:space="preserve"> Colegiado.</w:t>
      </w:r>
    </w:p>
    <w:p w14:paraId="26E5C3D1" w14:textId="77777777" w:rsidR="00CC214A" w:rsidRPr="00911B34" w:rsidRDefault="00CC214A" w:rsidP="00F95A30">
      <w:pPr>
        <w:pStyle w:val="NormalWeb"/>
        <w:numPr>
          <w:ilvl w:val="0"/>
          <w:numId w:val="4"/>
        </w:numPr>
        <w:spacing w:line="480" w:lineRule="auto"/>
        <w:jc w:val="both"/>
        <w:rPr>
          <w:rFonts w:ascii="Century Gothic" w:hAnsi="Century Gothic"/>
          <w:sz w:val="22"/>
          <w:szCs w:val="22"/>
        </w:rPr>
      </w:pPr>
      <w:r w:rsidRPr="00911B34">
        <w:rPr>
          <w:rFonts w:ascii="Century Gothic" w:hAnsi="Century Gothic" w:cstheme="minorHAnsi"/>
          <w:sz w:val="22"/>
          <w:szCs w:val="22"/>
          <w:bdr w:val="none" w:sz="0" w:space="0" w:color="auto" w:frame="1"/>
        </w:rPr>
        <w:t>Agregar la documentación de cuenta, según corresponda a los expedientes personales de las exservidoras públicas que nos ocupa, para que surtan los efectos legales correspondientes.</w:t>
      </w:r>
    </w:p>
    <w:p w14:paraId="58003681" w14:textId="20EEBC10" w:rsidR="00CC214A" w:rsidRPr="00911B34" w:rsidRDefault="00CC214A" w:rsidP="00911B34">
      <w:pPr>
        <w:pStyle w:val="NormalWeb"/>
        <w:spacing w:line="480" w:lineRule="auto"/>
        <w:jc w:val="both"/>
        <w:rPr>
          <w:rFonts w:ascii="Century Gothic" w:hAnsi="Century Gothic" w:cstheme="minorHAnsi"/>
          <w:sz w:val="22"/>
          <w:szCs w:val="22"/>
          <w:bdr w:val="none" w:sz="0" w:space="0" w:color="auto" w:frame="1"/>
        </w:rPr>
      </w:pPr>
      <w:r w:rsidRPr="00911B34">
        <w:rPr>
          <w:rFonts w:ascii="Century Gothic" w:hAnsi="Century Gothic" w:cstheme="minorHAnsi"/>
          <w:sz w:val="22"/>
          <w:szCs w:val="22"/>
          <w:bdr w:val="none" w:sz="0" w:space="0" w:color="auto" w:frame="1"/>
        </w:rPr>
        <w:lastRenderedPageBreak/>
        <w:t xml:space="preserve">Comuníquese esta determinación a la Encargada de la Dirección Jurídica </w:t>
      </w:r>
      <w:r w:rsidR="00826A10" w:rsidRPr="00911B34">
        <w:rPr>
          <w:rFonts w:ascii="Century Gothic" w:hAnsi="Century Gothic" w:cstheme="minorHAnsi"/>
          <w:sz w:val="22"/>
          <w:szCs w:val="22"/>
          <w:bdr w:val="none" w:sz="0" w:space="0" w:color="auto" w:frame="1"/>
        </w:rPr>
        <w:t xml:space="preserve">y </w:t>
      </w:r>
      <w:proofErr w:type="gramStart"/>
      <w:r w:rsidR="00826A10" w:rsidRPr="00911B34">
        <w:rPr>
          <w:rFonts w:ascii="Century Gothic" w:hAnsi="Century Gothic" w:cstheme="minorHAnsi"/>
          <w:sz w:val="22"/>
          <w:szCs w:val="22"/>
          <w:bdr w:val="none" w:sz="0" w:space="0" w:color="auto" w:frame="1"/>
        </w:rPr>
        <w:t>Subdirectora</w:t>
      </w:r>
      <w:proofErr w:type="gramEnd"/>
      <w:r w:rsidR="00826A10" w:rsidRPr="00911B34">
        <w:rPr>
          <w:rFonts w:ascii="Century Gothic" w:hAnsi="Century Gothic" w:cstheme="minorHAnsi"/>
          <w:sz w:val="22"/>
          <w:szCs w:val="22"/>
          <w:bdr w:val="none" w:sz="0" w:space="0" w:color="auto" w:frame="1"/>
        </w:rPr>
        <w:t xml:space="preserve"> Jurídica </w:t>
      </w:r>
      <w:r w:rsidRPr="00911B34">
        <w:rPr>
          <w:rFonts w:ascii="Century Gothic" w:hAnsi="Century Gothic" w:cstheme="minorHAnsi"/>
          <w:sz w:val="22"/>
          <w:szCs w:val="22"/>
          <w:bdr w:val="none" w:sz="0" w:space="0" w:color="auto" w:frame="1"/>
        </w:rPr>
        <w:t>del Tribunal Superior de Justicia, para su conocimiento y efectos</w:t>
      </w:r>
      <w:r w:rsidR="00D0191C" w:rsidRPr="00911B34">
        <w:rPr>
          <w:rFonts w:ascii="Century Gothic" w:hAnsi="Century Gothic" w:cstheme="minorHAnsi"/>
          <w:sz w:val="22"/>
          <w:szCs w:val="22"/>
          <w:bdr w:val="none" w:sz="0" w:space="0" w:color="auto" w:frame="1"/>
        </w:rPr>
        <w:t xml:space="preserve"> legales</w:t>
      </w:r>
      <w:r w:rsidRPr="00911B34">
        <w:rPr>
          <w:rFonts w:ascii="Century Gothic" w:hAnsi="Century Gothic" w:cstheme="minorHAnsi"/>
          <w:sz w:val="22"/>
          <w:szCs w:val="22"/>
          <w:bdr w:val="none" w:sz="0" w:space="0" w:color="auto" w:frame="1"/>
        </w:rPr>
        <w:t xml:space="preserve"> a que haya lugar.</w:t>
      </w:r>
      <w:r w:rsidR="003A6069" w:rsidRPr="00911B34">
        <w:rPr>
          <w:rFonts w:ascii="Century Gothic" w:hAnsi="Century Gothic" w:cstheme="minorHAnsi"/>
          <w:sz w:val="22"/>
          <w:szCs w:val="22"/>
          <w:bdr w:val="none" w:sz="0" w:space="0" w:color="auto" w:frame="1"/>
        </w:rPr>
        <w:t xml:space="preserve"> </w:t>
      </w:r>
      <w:bookmarkEnd w:id="9"/>
      <w:r w:rsidR="003A6069" w:rsidRPr="00911B34">
        <w:rPr>
          <w:rFonts w:ascii="Century Gothic" w:hAnsi="Century Gothic" w:cstheme="minorHAnsi"/>
          <w:b/>
          <w:bCs/>
          <w:sz w:val="22"/>
          <w:szCs w:val="22"/>
          <w:u w:val="single"/>
          <w:bdr w:val="none" w:sz="0" w:space="0" w:color="auto" w:frame="1"/>
        </w:rPr>
        <w:t xml:space="preserve">APROBADO POR UNANIMIDAD DE VOTOS. </w:t>
      </w:r>
    </w:p>
    <w:p w14:paraId="35958FBF" w14:textId="5E10BC40" w:rsidR="00237EE9" w:rsidRPr="00911B34" w:rsidRDefault="00F95A30" w:rsidP="00F95A30">
      <w:pPr>
        <w:pStyle w:val="NormalWeb"/>
        <w:spacing w:line="480" w:lineRule="auto"/>
        <w:ind w:firstLine="708"/>
        <w:jc w:val="both"/>
        <w:rPr>
          <w:rFonts w:ascii="Century Gothic" w:hAnsi="Century Gothic" w:cstheme="minorHAnsi"/>
          <w:color w:val="000000" w:themeColor="text1"/>
          <w:sz w:val="22"/>
          <w:szCs w:val="22"/>
        </w:rPr>
      </w:pPr>
      <w:bookmarkStart w:id="10" w:name="_Hlk129244687"/>
      <w:r w:rsidRPr="00911B34">
        <w:rPr>
          <w:rFonts w:ascii="Century Gothic" w:hAnsi="Century Gothic"/>
          <w:b/>
          <w:bCs/>
          <w:color w:val="000000"/>
          <w:sz w:val="22"/>
          <w:szCs w:val="22"/>
        </w:rPr>
        <w:t>A</w:t>
      </w:r>
      <w:r w:rsidR="00CC214A" w:rsidRPr="00911B34">
        <w:rPr>
          <w:rFonts w:ascii="Century Gothic" w:hAnsi="Century Gothic"/>
          <w:b/>
          <w:bCs/>
          <w:color w:val="000000"/>
          <w:sz w:val="22"/>
          <w:szCs w:val="22"/>
        </w:rPr>
        <w:t>CUERDO VI/</w:t>
      </w:r>
      <w:r w:rsidR="007A3DE2" w:rsidRPr="00911B34">
        <w:rPr>
          <w:rFonts w:ascii="Century Gothic" w:hAnsi="Century Gothic"/>
          <w:b/>
          <w:bCs/>
          <w:color w:val="000000"/>
          <w:sz w:val="22"/>
          <w:szCs w:val="22"/>
        </w:rPr>
        <w:t>20</w:t>
      </w:r>
      <w:r w:rsidR="00CC214A" w:rsidRPr="00911B34">
        <w:rPr>
          <w:rFonts w:ascii="Century Gothic" w:hAnsi="Century Gothic"/>
          <w:b/>
          <w:bCs/>
          <w:color w:val="000000"/>
          <w:sz w:val="22"/>
          <w:szCs w:val="22"/>
        </w:rPr>
        <w:t xml:space="preserve">/2023. </w:t>
      </w:r>
      <w:r w:rsidR="00B64F80" w:rsidRPr="00911B34">
        <w:rPr>
          <w:rFonts w:ascii="Century Gothic" w:hAnsi="Century Gothic" w:cstheme="minorHAnsi"/>
          <w:b/>
          <w:bCs/>
          <w:sz w:val="22"/>
          <w:szCs w:val="22"/>
          <w:bdr w:val="none" w:sz="0" w:space="0" w:color="auto" w:frame="1"/>
        </w:rPr>
        <w:t>E</w:t>
      </w:r>
      <w:r w:rsidR="00CC214A" w:rsidRPr="00911B34">
        <w:rPr>
          <w:rFonts w:ascii="Century Gothic" w:hAnsi="Century Gothic" w:cstheme="minorHAnsi"/>
          <w:b/>
          <w:bCs/>
          <w:sz w:val="22"/>
          <w:szCs w:val="22"/>
          <w:bdr w:val="none" w:sz="0" w:space="0" w:color="auto" w:frame="1"/>
        </w:rPr>
        <w:t xml:space="preserve">scrito recibido el tres de marzo de dos mil veintitrés, signado por la servidora pública adscrita a la Sala Civil–Familiar del Tribunal Superior de Justicia del Estado. </w:t>
      </w:r>
      <w:r w:rsidR="003A6069" w:rsidRPr="00911B34">
        <w:rPr>
          <w:rFonts w:ascii="Century Gothic" w:hAnsi="Century Gothic" w:cstheme="minorHAnsi"/>
          <w:b/>
          <w:bCs/>
          <w:sz w:val="22"/>
          <w:szCs w:val="22"/>
          <w:bdr w:val="none" w:sz="0" w:space="0" w:color="auto" w:frame="1"/>
        </w:rPr>
        <w:t xml:space="preserve">- - </w:t>
      </w:r>
      <w:r w:rsidRPr="00911B34">
        <w:rPr>
          <w:rFonts w:ascii="Century Gothic" w:hAnsi="Century Gothic" w:cstheme="minorHAnsi"/>
          <w:b/>
          <w:bCs/>
          <w:sz w:val="22"/>
          <w:szCs w:val="22"/>
          <w:bdr w:val="none" w:sz="0" w:space="0" w:color="auto" w:frame="1"/>
        </w:rPr>
        <w:t xml:space="preserve"> </w:t>
      </w:r>
      <w:r w:rsidR="004E08D5">
        <w:rPr>
          <w:rFonts w:ascii="Century Gothic" w:hAnsi="Century Gothic" w:cstheme="minorHAnsi"/>
          <w:b/>
          <w:bCs/>
          <w:sz w:val="22"/>
          <w:szCs w:val="22"/>
          <w:bdr w:val="none" w:sz="0" w:space="0" w:color="auto" w:frame="1"/>
        </w:rPr>
        <w:t>- - - - - - - - - - -</w:t>
      </w:r>
      <w:r w:rsidR="00CC214A" w:rsidRPr="00911B34">
        <w:rPr>
          <w:rFonts w:ascii="Century Gothic" w:hAnsi="Century Gothic" w:cstheme="minorHAnsi"/>
          <w:color w:val="000000" w:themeColor="text1"/>
          <w:sz w:val="22"/>
          <w:szCs w:val="22"/>
          <w:bdr w:val="none" w:sz="0" w:space="0" w:color="auto" w:frame="1"/>
        </w:rPr>
        <w:t xml:space="preserve">Dada cuenta con el escrito de referencia, mediante el cual, </w:t>
      </w:r>
      <w:r w:rsidR="00326005" w:rsidRPr="00911B34">
        <w:rPr>
          <w:rFonts w:ascii="Century Gothic" w:hAnsi="Century Gothic" w:cstheme="minorHAnsi"/>
          <w:color w:val="000000" w:themeColor="text1"/>
          <w:sz w:val="22"/>
          <w:szCs w:val="22"/>
          <w:bdr w:val="none" w:sz="0" w:space="0" w:color="auto" w:frame="1"/>
        </w:rPr>
        <w:t xml:space="preserve">la </w:t>
      </w:r>
      <w:r w:rsidR="00326005" w:rsidRPr="00911B34">
        <w:rPr>
          <w:rFonts w:ascii="Century Gothic" w:hAnsi="Century Gothic" w:cstheme="minorHAnsi"/>
          <w:sz w:val="22"/>
          <w:szCs w:val="22"/>
          <w:bdr w:val="none" w:sz="0" w:space="0" w:color="auto" w:frame="1"/>
        </w:rPr>
        <w:t>servidora pública adscrita a la Sala Civil–Familiar del Tribunal Superior de Justicia del Estado, solicit</w:t>
      </w:r>
      <w:r w:rsidR="003A6069" w:rsidRPr="00911B34">
        <w:rPr>
          <w:rFonts w:ascii="Century Gothic" w:hAnsi="Century Gothic" w:cstheme="minorHAnsi"/>
          <w:sz w:val="22"/>
          <w:szCs w:val="22"/>
          <w:bdr w:val="none" w:sz="0" w:space="0" w:color="auto" w:frame="1"/>
        </w:rPr>
        <w:t xml:space="preserve">a </w:t>
      </w:r>
      <w:r w:rsidR="00326005" w:rsidRPr="00911B34">
        <w:rPr>
          <w:rFonts w:ascii="Century Gothic" w:hAnsi="Century Gothic" w:cstheme="minorHAnsi"/>
          <w:sz w:val="22"/>
          <w:szCs w:val="22"/>
          <w:bdr w:val="none" w:sz="0" w:space="0" w:color="auto" w:frame="1"/>
        </w:rPr>
        <w:t>le sea pagada la factura con folio fiscal número 484573B</w:t>
      </w:r>
      <w:r w:rsidR="00EA372E" w:rsidRPr="00911B34">
        <w:rPr>
          <w:rFonts w:ascii="Century Gothic" w:hAnsi="Century Gothic" w:cstheme="minorHAnsi"/>
          <w:sz w:val="22"/>
          <w:szCs w:val="22"/>
          <w:bdr w:val="none" w:sz="0" w:space="0" w:color="auto" w:frame="1"/>
        </w:rPr>
        <w:t>0</w:t>
      </w:r>
      <w:r w:rsidR="00326005" w:rsidRPr="00911B34">
        <w:rPr>
          <w:rFonts w:ascii="Century Gothic" w:hAnsi="Century Gothic" w:cstheme="minorHAnsi"/>
          <w:sz w:val="22"/>
          <w:szCs w:val="22"/>
          <w:bdr w:val="none" w:sz="0" w:space="0" w:color="auto" w:frame="1"/>
        </w:rPr>
        <w:t xml:space="preserve">-C374-4A1B-B356-03D430F1357C, de fecha catorce de febrero de dos mil veintitrés, expedida por Jesús Salvador Fragoso Bernal, que ampara la cantidad de $5,000.00 (Cinco mil pesos 00/100 M.N.), </w:t>
      </w:r>
      <w:r w:rsidR="00237EE9" w:rsidRPr="00911B34">
        <w:rPr>
          <w:rFonts w:ascii="Century Gothic" w:hAnsi="Century Gothic" w:cstheme="minorHAnsi"/>
          <w:sz w:val="22"/>
          <w:szCs w:val="22"/>
          <w:bdr w:val="none" w:sz="0" w:space="0" w:color="auto" w:frame="1"/>
        </w:rPr>
        <w:t xml:space="preserve"> </w:t>
      </w:r>
      <w:r w:rsidR="00326005" w:rsidRPr="00911B34">
        <w:rPr>
          <w:rFonts w:ascii="Century Gothic" w:hAnsi="Century Gothic" w:cstheme="minorHAnsi"/>
          <w:sz w:val="22"/>
          <w:szCs w:val="22"/>
          <w:bdr w:val="none" w:sz="0" w:space="0" w:color="auto" w:frame="1"/>
        </w:rPr>
        <w:t xml:space="preserve">misma que recibió de manera extemporánea en su correo, </w:t>
      </w:r>
      <w:r w:rsidR="00237EE9" w:rsidRPr="00911B34">
        <w:rPr>
          <w:rFonts w:ascii="Century Gothic" w:hAnsi="Century Gothic" w:cstheme="minorHAnsi"/>
          <w:sz w:val="22"/>
          <w:szCs w:val="22"/>
          <w:bdr w:val="none" w:sz="0" w:space="0" w:color="auto" w:frame="1"/>
        </w:rPr>
        <w:t xml:space="preserve">relacionada con el estudio que le fue realizado en seguimiento al tratamiento que </w:t>
      </w:r>
      <w:r w:rsidR="00B64F80" w:rsidRPr="00911B34">
        <w:rPr>
          <w:rFonts w:ascii="Century Gothic" w:hAnsi="Century Gothic" w:cstheme="minorHAnsi"/>
          <w:sz w:val="22"/>
          <w:szCs w:val="22"/>
          <w:bdr w:val="none" w:sz="0" w:space="0" w:color="auto" w:frame="1"/>
        </w:rPr>
        <w:t>está</w:t>
      </w:r>
      <w:r w:rsidR="00237EE9" w:rsidRPr="00911B34">
        <w:rPr>
          <w:rFonts w:ascii="Century Gothic" w:hAnsi="Century Gothic" w:cstheme="minorHAnsi"/>
          <w:sz w:val="22"/>
          <w:szCs w:val="22"/>
          <w:bdr w:val="none" w:sz="0" w:space="0" w:color="auto" w:frame="1"/>
        </w:rPr>
        <w:t xml:space="preserve"> llevando. </w:t>
      </w:r>
      <w:r w:rsidR="00237EE9" w:rsidRPr="00911B34">
        <w:rPr>
          <w:rFonts w:ascii="Century Gothic" w:hAnsi="Century Gothic" w:cstheme="minorHAnsi"/>
          <w:color w:val="000000" w:themeColor="text1"/>
          <w:sz w:val="22"/>
          <w:szCs w:val="22"/>
        </w:rPr>
        <w:t xml:space="preserve">Al </w:t>
      </w:r>
      <w:r w:rsidR="00237EE9" w:rsidRPr="00911B34">
        <w:rPr>
          <w:rFonts w:ascii="Century Gothic" w:hAnsi="Century Gothic" w:cstheme="minorHAnsi"/>
          <w:color w:val="000000" w:themeColor="text1"/>
          <w:sz w:val="22"/>
          <w:szCs w:val="22"/>
          <w:bdr w:val="none" w:sz="0" w:space="0" w:color="auto" w:frame="1"/>
        </w:rPr>
        <w:t xml:space="preserve">respecto, dadas las razones expuestas por la servidora pública que nos ocupa y </w:t>
      </w:r>
      <w:r w:rsidR="00237EE9" w:rsidRPr="00911B34">
        <w:rPr>
          <w:rFonts w:ascii="Century Gothic" w:hAnsi="Century Gothic" w:cstheme="minorHAnsi"/>
          <w:color w:val="000000" w:themeColor="text1"/>
          <w:sz w:val="22"/>
          <w:szCs w:val="22"/>
        </w:rPr>
        <w:t xml:space="preserve">analizada su petición, tomando en consideración que el derecho a la salud, es un derecho humano previsto en el artículo 4, párrafo cuarto, de la Constitución Política de los Estados Unidos Mexicanos, con fundamento en los diversos artículos </w:t>
      </w:r>
      <w:bookmarkStart w:id="11" w:name="_Hlk128140364"/>
      <w:r w:rsidR="00237EE9" w:rsidRPr="00911B34">
        <w:rPr>
          <w:rFonts w:ascii="Century Gothic" w:hAnsi="Century Gothic" w:cstheme="minorHAnsi"/>
          <w:color w:val="000000" w:themeColor="text1"/>
          <w:sz w:val="22"/>
          <w:szCs w:val="22"/>
        </w:rPr>
        <w:t>61 de la Ley Orgánica del Poder Judicial del Estado; 9 fracción XVII, del Reglamento del Consejo de la Judicatura; y 23 de los Lineamientos para el Otorgamiento del Servicio de Salud del Poder Judicial del Estado de Tlaxcala 2022, se determina:</w:t>
      </w:r>
    </w:p>
    <w:p w14:paraId="45B857D8" w14:textId="6CA1CF89" w:rsidR="00237EE9" w:rsidRPr="00911B34" w:rsidRDefault="00237EE9" w:rsidP="00F95A30">
      <w:pPr>
        <w:pStyle w:val="Prrafodelista"/>
        <w:numPr>
          <w:ilvl w:val="0"/>
          <w:numId w:val="9"/>
        </w:numPr>
        <w:spacing w:after="0" w:line="480" w:lineRule="auto"/>
        <w:jc w:val="both"/>
        <w:rPr>
          <w:rFonts w:ascii="Century Gothic" w:hAnsi="Century Gothic" w:cstheme="minorHAnsi"/>
          <w:color w:val="000000" w:themeColor="text1"/>
        </w:rPr>
      </w:pPr>
      <w:r w:rsidRPr="00911B34">
        <w:rPr>
          <w:rFonts w:ascii="Century Gothic" w:hAnsi="Century Gothic" w:cstheme="minorHAnsi"/>
        </w:rPr>
        <w:t>Tomar conocimiento de escrito y documentación de cuenta.</w:t>
      </w:r>
    </w:p>
    <w:bookmarkEnd w:id="11"/>
    <w:p w14:paraId="51DA3C99" w14:textId="61E9E982" w:rsidR="00B64F80" w:rsidRPr="00911B34" w:rsidRDefault="00237EE9" w:rsidP="00F95A30">
      <w:pPr>
        <w:pStyle w:val="Prrafodelista"/>
        <w:numPr>
          <w:ilvl w:val="0"/>
          <w:numId w:val="9"/>
        </w:numPr>
        <w:spacing w:after="0" w:line="480" w:lineRule="auto"/>
        <w:jc w:val="both"/>
        <w:rPr>
          <w:rFonts w:ascii="Century Gothic" w:hAnsi="Century Gothic" w:cstheme="minorHAnsi"/>
          <w:color w:val="000000" w:themeColor="text1"/>
        </w:rPr>
      </w:pPr>
      <w:r w:rsidRPr="00911B34">
        <w:rPr>
          <w:rFonts w:ascii="Century Gothic" w:hAnsi="Century Gothic" w:cstheme="minorHAnsi"/>
          <w:color w:val="000000" w:themeColor="text1"/>
        </w:rPr>
        <w:t>Autorizar a la servidora pública peticionaria, el pago de la factura cuyo folio fisca</w:t>
      </w:r>
      <w:r w:rsidR="00EA372E" w:rsidRPr="00911B34">
        <w:rPr>
          <w:rFonts w:ascii="Century Gothic" w:hAnsi="Century Gothic" w:cstheme="minorHAnsi"/>
          <w:color w:val="000000" w:themeColor="text1"/>
        </w:rPr>
        <w:t>l</w:t>
      </w:r>
      <w:r w:rsidRPr="00911B34">
        <w:rPr>
          <w:rFonts w:ascii="Century Gothic" w:hAnsi="Century Gothic" w:cstheme="minorHAnsi"/>
          <w:color w:val="000000" w:themeColor="text1"/>
        </w:rPr>
        <w:t xml:space="preserve"> ha quedado precisado, y de acuerdo a los montos establecidos</w:t>
      </w:r>
      <w:r w:rsidR="00B64F80" w:rsidRPr="00911B34">
        <w:rPr>
          <w:rFonts w:ascii="Century Gothic" w:hAnsi="Century Gothic" w:cstheme="minorHAnsi"/>
          <w:color w:val="000000" w:themeColor="text1"/>
        </w:rPr>
        <w:t xml:space="preserve"> en los Lineamientos para el Otorgamiento </w:t>
      </w:r>
      <w:r w:rsidR="00B64F80" w:rsidRPr="00911B34">
        <w:rPr>
          <w:rFonts w:ascii="Century Gothic" w:hAnsi="Century Gothic" w:cstheme="minorHAnsi"/>
          <w:color w:val="000000" w:themeColor="text1"/>
        </w:rPr>
        <w:lastRenderedPageBreak/>
        <w:t>del Servicio de Salud del Poder Judicial del Estado de Tlaxcala 2022.</w:t>
      </w:r>
    </w:p>
    <w:p w14:paraId="71FDD626" w14:textId="1EE23FB1" w:rsidR="00237EE9" w:rsidRPr="00911B34" w:rsidRDefault="00237EE9" w:rsidP="00F95A30">
      <w:pPr>
        <w:pStyle w:val="Prrafodelista"/>
        <w:numPr>
          <w:ilvl w:val="0"/>
          <w:numId w:val="9"/>
        </w:numPr>
        <w:spacing w:after="0" w:line="480" w:lineRule="auto"/>
        <w:jc w:val="both"/>
        <w:rPr>
          <w:rFonts w:ascii="Century Gothic" w:hAnsi="Century Gothic" w:cstheme="minorHAnsi"/>
          <w:color w:val="000000" w:themeColor="text1"/>
        </w:rPr>
      </w:pPr>
      <w:r w:rsidRPr="00911B34">
        <w:rPr>
          <w:rFonts w:ascii="Century Gothic" w:hAnsi="Century Gothic" w:cstheme="minorHAnsi"/>
          <w:color w:val="000000" w:themeColor="text1"/>
        </w:rPr>
        <w:t xml:space="preserve">Turnar la documentación de cuenta al Tesorero del Poder Judicial del Estado, para los efectos legales correspondientes. </w:t>
      </w:r>
    </w:p>
    <w:p w14:paraId="320D7195" w14:textId="7E464A3A" w:rsidR="00237EE9" w:rsidRPr="00911B34" w:rsidRDefault="00237EE9" w:rsidP="00F95A30">
      <w:pPr>
        <w:spacing w:after="0" w:line="480" w:lineRule="auto"/>
        <w:jc w:val="both"/>
        <w:rPr>
          <w:rFonts w:ascii="Century Gothic" w:hAnsi="Century Gothic" w:cstheme="minorHAnsi"/>
          <w:color w:val="000000" w:themeColor="text1"/>
        </w:rPr>
      </w:pPr>
      <w:r w:rsidRPr="00911B34">
        <w:rPr>
          <w:rFonts w:ascii="Century Gothic" w:hAnsi="Century Gothic" w:cstheme="minorHAnsi"/>
          <w:color w:val="000000" w:themeColor="text1"/>
        </w:rPr>
        <w:t>Comuníquese esta determinación al Tesorero del Poder Judicial del Estado, así como a la peticionara para conocimiento y seguimiento.</w:t>
      </w:r>
      <w:r w:rsidR="003A6069" w:rsidRPr="00911B34">
        <w:rPr>
          <w:rFonts w:ascii="Century Gothic" w:hAnsi="Century Gothic" w:cstheme="minorHAnsi"/>
          <w:color w:val="000000" w:themeColor="text1"/>
        </w:rPr>
        <w:t xml:space="preserve"> </w:t>
      </w:r>
      <w:bookmarkEnd w:id="10"/>
      <w:r w:rsidR="003A6069" w:rsidRPr="00911B34">
        <w:rPr>
          <w:rFonts w:ascii="Century Gothic" w:hAnsi="Century Gothic" w:cstheme="minorHAnsi"/>
          <w:b/>
          <w:bCs/>
          <w:color w:val="000000" w:themeColor="text1"/>
          <w:u w:val="single"/>
        </w:rPr>
        <w:t>APROBADO POR UNANIMIDAD DE VOTOS</w:t>
      </w:r>
      <w:r w:rsidR="003A6069" w:rsidRPr="00911B34">
        <w:rPr>
          <w:rFonts w:ascii="Century Gothic" w:hAnsi="Century Gothic" w:cstheme="minorHAnsi"/>
          <w:color w:val="000000" w:themeColor="text1"/>
        </w:rPr>
        <w:t>.</w:t>
      </w:r>
    </w:p>
    <w:p w14:paraId="60D3E969" w14:textId="1D92BB09" w:rsidR="005E06D2" w:rsidRPr="00911B34" w:rsidRDefault="007A3DE2" w:rsidP="00F95A30">
      <w:pPr>
        <w:pStyle w:val="NormalWeb"/>
        <w:spacing w:line="480" w:lineRule="auto"/>
        <w:ind w:firstLine="708"/>
        <w:jc w:val="both"/>
        <w:rPr>
          <w:rFonts w:ascii="Century Gothic" w:hAnsi="Century Gothic" w:cstheme="minorHAnsi"/>
          <w:bCs/>
          <w:color w:val="000000" w:themeColor="text1"/>
          <w:sz w:val="22"/>
          <w:szCs w:val="22"/>
          <w:bdr w:val="none" w:sz="0" w:space="0" w:color="auto" w:frame="1"/>
        </w:rPr>
      </w:pPr>
      <w:bookmarkStart w:id="12" w:name="_Hlk129245158"/>
      <w:r w:rsidRPr="00911B34">
        <w:rPr>
          <w:rFonts w:ascii="Century Gothic" w:hAnsi="Century Gothic"/>
          <w:b/>
          <w:bCs/>
          <w:color w:val="000000"/>
          <w:sz w:val="22"/>
          <w:szCs w:val="22"/>
        </w:rPr>
        <w:t>ACUERDO VII/20/2023. E</w:t>
      </w:r>
      <w:r w:rsidRPr="00911B34">
        <w:rPr>
          <w:rFonts w:ascii="Century Gothic" w:hAnsi="Century Gothic" w:cstheme="minorHAnsi"/>
          <w:b/>
          <w:bCs/>
          <w:sz w:val="22"/>
          <w:szCs w:val="22"/>
          <w:bdr w:val="none" w:sz="0" w:space="0" w:color="auto" w:frame="1"/>
        </w:rPr>
        <w:t xml:space="preserve">scrito recibido el dos de marzo de dos mil veintitrés, signado por la Licenciada Sonia Noemí Castro Gómez. - </w:t>
      </w:r>
      <w:r w:rsidR="00F95A30" w:rsidRPr="00911B34">
        <w:rPr>
          <w:rFonts w:ascii="Century Gothic" w:hAnsi="Century Gothic" w:cstheme="minorHAnsi"/>
          <w:b/>
          <w:bCs/>
          <w:sz w:val="22"/>
          <w:szCs w:val="22"/>
          <w:bdr w:val="none" w:sz="0" w:space="0" w:color="auto" w:frame="1"/>
        </w:rPr>
        <w:t xml:space="preserve"> - - - - </w:t>
      </w:r>
      <w:r w:rsidRPr="00911B34">
        <w:rPr>
          <w:rFonts w:ascii="Century Gothic" w:hAnsi="Century Gothic" w:cstheme="minorHAnsi"/>
          <w:sz w:val="22"/>
          <w:szCs w:val="22"/>
        </w:rPr>
        <w:t xml:space="preserve">Dada cuenta con el escrito de referencia, mediante el cual, </w:t>
      </w:r>
      <w:r w:rsidRPr="00911B34">
        <w:rPr>
          <w:rFonts w:ascii="Century Gothic" w:hAnsi="Century Gothic" w:cstheme="minorHAnsi"/>
          <w:sz w:val="22"/>
          <w:szCs w:val="22"/>
          <w:bdr w:val="none" w:sz="0" w:space="0" w:color="auto" w:frame="1"/>
        </w:rPr>
        <w:t>la Licenciada Sonia Noemí Castro Góme</w:t>
      </w:r>
      <w:r w:rsidR="00B51E1D" w:rsidRPr="00911B34">
        <w:rPr>
          <w:rFonts w:ascii="Century Gothic" w:hAnsi="Century Gothic" w:cstheme="minorHAnsi"/>
          <w:sz w:val="22"/>
          <w:szCs w:val="22"/>
          <w:bdr w:val="none" w:sz="0" w:space="0" w:color="auto" w:frame="1"/>
        </w:rPr>
        <w:t>z,</w:t>
      </w:r>
      <w:r w:rsidR="00B6304A" w:rsidRPr="00911B34">
        <w:rPr>
          <w:rFonts w:ascii="Century Gothic" w:hAnsi="Century Gothic" w:cstheme="minorHAnsi"/>
          <w:sz w:val="22"/>
          <w:szCs w:val="22"/>
          <w:bdr w:val="none" w:sz="0" w:space="0" w:color="auto" w:frame="1"/>
        </w:rPr>
        <w:t xml:space="preserve"> esposa del </w:t>
      </w:r>
      <w:r w:rsidR="00654900" w:rsidRPr="00911B34">
        <w:rPr>
          <w:rFonts w:ascii="Century Gothic" w:hAnsi="Century Gothic" w:cstheme="minorHAnsi"/>
          <w:sz w:val="22"/>
          <w:szCs w:val="22"/>
          <w:bdr w:val="none" w:sz="0" w:space="0" w:color="auto" w:frame="1"/>
        </w:rPr>
        <w:t>extinto</w:t>
      </w:r>
      <w:r w:rsidR="00B6304A" w:rsidRPr="00911B34">
        <w:rPr>
          <w:rFonts w:ascii="Century Gothic" w:hAnsi="Century Gothic" w:cstheme="minorHAnsi"/>
          <w:sz w:val="22"/>
          <w:szCs w:val="22"/>
          <w:bdr w:val="none" w:sz="0" w:space="0" w:color="auto" w:frame="1"/>
        </w:rPr>
        <w:t xml:space="preserve"> servidor público Rodolfo Alfonso Méndez </w:t>
      </w:r>
      <w:proofErr w:type="spellStart"/>
      <w:r w:rsidR="00B6304A" w:rsidRPr="00911B34">
        <w:rPr>
          <w:rFonts w:ascii="Century Gothic" w:hAnsi="Century Gothic" w:cstheme="minorHAnsi"/>
          <w:sz w:val="22"/>
          <w:szCs w:val="22"/>
          <w:bdr w:val="none" w:sz="0" w:space="0" w:color="auto" w:frame="1"/>
        </w:rPr>
        <w:t>Acametitla</w:t>
      </w:r>
      <w:proofErr w:type="spellEnd"/>
      <w:r w:rsidR="00F8591F" w:rsidRPr="00911B34">
        <w:rPr>
          <w:rFonts w:ascii="Century Gothic" w:hAnsi="Century Gothic" w:cstheme="minorHAnsi"/>
          <w:sz w:val="22"/>
          <w:szCs w:val="22"/>
          <w:bdr w:val="none" w:sz="0" w:space="0" w:color="auto" w:frame="1"/>
        </w:rPr>
        <w:t xml:space="preserve">, </w:t>
      </w:r>
      <w:r w:rsidR="00B51E1D" w:rsidRPr="00911B34">
        <w:rPr>
          <w:rFonts w:ascii="Century Gothic" w:hAnsi="Century Gothic" w:cstheme="minorHAnsi"/>
          <w:sz w:val="22"/>
          <w:szCs w:val="22"/>
          <w:bdr w:val="none" w:sz="0" w:space="0" w:color="auto" w:frame="1"/>
        </w:rPr>
        <w:t>remite copia cotejada de la Declaración de Beneficiarios con número D.D.B. 07/2022 d</w:t>
      </w:r>
      <w:r w:rsidR="00654900" w:rsidRPr="00911B34">
        <w:rPr>
          <w:rFonts w:ascii="Century Gothic" w:hAnsi="Century Gothic" w:cstheme="minorHAnsi"/>
          <w:sz w:val="22"/>
          <w:szCs w:val="22"/>
          <w:bdr w:val="none" w:sz="0" w:space="0" w:color="auto" w:frame="1"/>
        </w:rPr>
        <w:t xml:space="preserve">el </w:t>
      </w:r>
      <w:r w:rsidR="00B51E1D" w:rsidRPr="00911B34">
        <w:rPr>
          <w:rFonts w:ascii="Century Gothic" w:hAnsi="Century Gothic" w:cstheme="minorHAnsi"/>
          <w:sz w:val="22"/>
          <w:szCs w:val="22"/>
          <w:bdr w:val="none" w:sz="0" w:space="0" w:color="auto" w:frame="1"/>
        </w:rPr>
        <w:t>índice del Tribunal de Conciliación y Arbitraje</w:t>
      </w:r>
      <w:r w:rsidR="00B6304A" w:rsidRPr="00911B34">
        <w:rPr>
          <w:rFonts w:ascii="Century Gothic" w:hAnsi="Century Gothic" w:cstheme="minorHAnsi"/>
          <w:sz w:val="22"/>
          <w:szCs w:val="22"/>
          <w:bdr w:val="none" w:sz="0" w:space="0" w:color="auto" w:frame="1"/>
        </w:rPr>
        <w:t xml:space="preserve"> del Estado, lo anterior, a efecto de que se realice el pago de las prestaciones que correspondieron a</w:t>
      </w:r>
      <w:r w:rsidR="00654900" w:rsidRPr="00911B34">
        <w:rPr>
          <w:rFonts w:ascii="Century Gothic" w:hAnsi="Century Gothic" w:cstheme="minorHAnsi"/>
          <w:sz w:val="22"/>
          <w:szCs w:val="22"/>
          <w:bdr w:val="none" w:sz="0" w:space="0" w:color="auto" w:frame="1"/>
        </w:rPr>
        <w:t xml:space="preserve"> su cónyuge</w:t>
      </w:r>
      <w:r w:rsidR="00B6304A" w:rsidRPr="00911B34">
        <w:rPr>
          <w:rFonts w:ascii="Century Gothic" w:hAnsi="Century Gothic" w:cstheme="minorHAnsi"/>
          <w:sz w:val="22"/>
          <w:szCs w:val="22"/>
          <w:bdr w:val="none" w:sz="0" w:space="0" w:color="auto" w:frame="1"/>
        </w:rPr>
        <w:t>.</w:t>
      </w:r>
      <w:r w:rsidR="003A6069" w:rsidRPr="00911B34">
        <w:rPr>
          <w:rFonts w:ascii="Century Gothic" w:hAnsi="Century Gothic" w:cstheme="minorHAnsi"/>
          <w:sz w:val="22"/>
          <w:szCs w:val="22"/>
          <w:bdr w:val="none" w:sz="0" w:space="0" w:color="auto" w:frame="1"/>
        </w:rPr>
        <w:t xml:space="preserve"> </w:t>
      </w:r>
      <w:r w:rsidR="00F8591F" w:rsidRPr="00911B34">
        <w:rPr>
          <w:rFonts w:ascii="Century Gothic" w:hAnsi="Century Gothic" w:cstheme="minorHAnsi"/>
          <w:bCs/>
          <w:color w:val="000000" w:themeColor="text1"/>
          <w:sz w:val="22"/>
          <w:szCs w:val="22"/>
          <w:bdr w:val="none" w:sz="0" w:space="0" w:color="auto" w:frame="1"/>
        </w:rPr>
        <w:t xml:space="preserve">Al respecto, </w:t>
      </w:r>
      <w:r w:rsidR="005E06D2" w:rsidRPr="00911B34">
        <w:rPr>
          <w:rFonts w:ascii="Century Gothic" w:hAnsi="Century Gothic" w:cstheme="minorHAnsi"/>
          <w:bCs/>
          <w:color w:val="000000" w:themeColor="text1"/>
          <w:sz w:val="22"/>
          <w:szCs w:val="22"/>
          <w:bdr w:val="none" w:sz="0" w:space="0" w:color="auto" w:frame="1"/>
        </w:rPr>
        <w:t xml:space="preserve">toda vez que mediante </w:t>
      </w:r>
      <w:r w:rsidR="00F8591F" w:rsidRPr="00911B34">
        <w:rPr>
          <w:rFonts w:ascii="Century Gothic" w:hAnsi="Century Gothic" w:cstheme="minorHAnsi"/>
          <w:bCs/>
          <w:color w:val="000000" w:themeColor="text1"/>
          <w:sz w:val="22"/>
          <w:szCs w:val="22"/>
          <w:bdr w:val="none" w:sz="0" w:space="0" w:color="auto" w:frame="1"/>
        </w:rPr>
        <w:t>acuerdo</w:t>
      </w:r>
      <w:r w:rsidR="00F8591F" w:rsidRPr="00911B34">
        <w:rPr>
          <w:rFonts w:ascii="Century Gothic" w:hAnsi="Century Gothic" w:cstheme="minorHAnsi"/>
          <w:bCs/>
          <w:color w:val="000000" w:themeColor="text1"/>
          <w:sz w:val="22"/>
          <w:szCs w:val="22"/>
        </w:rPr>
        <w:t xml:space="preserve"> IX/24/2022.5. de este </w:t>
      </w:r>
      <w:r w:rsidR="004047B3" w:rsidRPr="00911B34">
        <w:rPr>
          <w:rFonts w:ascii="Century Gothic" w:hAnsi="Century Gothic" w:cstheme="minorHAnsi"/>
          <w:bCs/>
          <w:color w:val="000000" w:themeColor="text1"/>
          <w:sz w:val="22"/>
          <w:szCs w:val="22"/>
        </w:rPr>
        <w:t>Órgano</w:t>
      </w:r>
      <w:r w:rsidR="00F8591F" w:rsidRPr="00911B34">
        <w:rPr>
          <w:rFonts w:ascii="Century Gothic" w:hAnsi="Century Gothic" w:cstheme="minorHAnsi"/>
          <w:bCs/>
          <w:color w:val="000000" w:themeColor="text1"/>
          <w:sz w:val="22"/>
          <w:szCs w:val="22"/>
        </w:rPr>
        <w:t xml:space="preserve"> Colegiado</w:t>
      </w:r>
      <w:r w:rsidR="005E06D2" w:rsidRPr="00911B34">
        <w:rPr>
          <w:rFonts w:ascii="Century Gothic" w:hAnsi="Century Gothic" w:cstheme="minorHAnsi"/>
          <w:bCs/>
          <w:color w:val="000000" w:themeColor="text1"/>
          <w:sz w:val="22"/>
          <w:szCs w:val="22"/>
        </w:rPr>
        <w:t xml:space="preserve">, se </w:t>
      </w:r>
      <w:r w:rsidR="004047B3" w:rsidRPr="00911B34">
        <w:rPr>
          <w:rFonts w:ascii="Century Gothic" w:hAnsi="Century Gothic" w:cstheme="minorHAnsi"/>
          <w:bCs/>
          <w:color w:val="000000" w:themeColor="text1"/>
          <w:sz w:val="22"/>
          <w:szCs w:val="22"/>
          <w:bdr w:val="none" w:sz="0" w:space="0" w:color="auto" w:frame="1"/>
        </w:rPr>
        <w:t>i</w:t>
      </w:r>
      <w:r w:rsidR="005E06D2" w:rsidRPr="00911B34">
        <w:rPr>
          <w:rFonts w:ascii="Century Gothic" w:hAnsi="Century Gothic" w:cstheme="minorHAnsi"/>
          <w:bCs/>
          <w:color w:val="000000" w:themeColor="text1"/>
          <w:sz w:val="22"/>
          <w:szCs w:val="22"/>
          <w:bdr w:val="none" w:sz="0" w:space="0" w:color="auto" w:frame="1"/>
        </w:rPr>
        <w:t xml:space="preserve">nstruyó al Tesorero del Poder Judicial del Estado en coordinación con la Encargada de la Dirección Jurídica del Tribunal Superior del Estado, realizaran la cuantificación de las prestaciones pendientes por cubrir al extinto Juez Rodolfo Alfonso Méndez </w:t>
      </w:r>
      <w:proofErr w:type="spellStart"/>
      <w:r w:rsidR="005E06D2" w:rsidRPr="00911B34">
        <w:rPr>
          <w:rFonts w:ascii="Century Gothic" w:hAnsi="Century Gothic" w:cstheme="minorHAnsi"/>
          <w:bCs/>
          <w:color w:val="000000" w:themeColor="text1"/>
          <w:sz w:val="22"/>
          <w:szCs w:val="22"/>
          <w:bdr w:val="none" w:sz="0" w:space="0" w:color="auto" w:frame="1"/>
        </w:rPr>
        <w:t>Acametitla</w:t>
      </w:r>
      <w:proofErr w:type="spellEnd"/>
      <w:r w:rsidR="005E06D2" w:rsidRPr="00911B34">
        <w:rPr>
          <w:rFonts w:ascii="Century Gothic" w:hAnsi="Century Gothic" w:cstheme="minorHAnsi"/>
          <w:bCs/>
          <w:color w:val="000000" w:themeColor="text1"/>
          <w:sz w:val="22"/>
          <w:szCs w:val="22"/>
          <w:bdr w:val="none" w:sz="0" w:space="0" w:color="auto" w:frame="1"/>
        </w:rPr>
        <w:t xml:space="preserve">, de conformidad con la legislación correspondiente, y una vez que se realizara la declaración de beneficiarios del </w:t>
      </w:r>
      <w:proofErr w:type="spellStart"/>
      <w:r w:rsidR="005E06D2" w:rsidRPr="00911B34">
        <w:rPr>
          <w:rFonts w:ascii="Century Gothic" w:hAnsi="Century Gothic" w:cstheme="minorHAnsi"/>
          <w:bCs/>
          <w:color w:val="000000" w:themeColor="text1"/>
          <w:sz w:val="22"/>
          <w:szCs w:val="22"/>
          <w:bdr w:val="none" w:sz="0" w:space="0" w:color="auto" w:frame="1"/>
        </w:rPr>
        <w:t>cujus</w:t>
      </w:r>
      <w:proofErr w:type="spellEnd"/>
      <w:r w:rsidR="005E06D2" w:rsidRPr="00911B34">
        <w:rPr>
          <w:rFonts w:ascii="Century Gothic" w:hAnsi="Century Gothic" w:cstheme="minorHAnsi"/>
          <w:bCs/>
          <w:color w:val="000000" w:themeColor="text1"/>
          <w:sz w:val="22"/>
          <w:szCs w:val="22"/>
          <w:bdr w:val="none" w:sz="0" w:space="0" w:color="auto" w:frame="1"/>
        </w:rPr>
        <w:t xml:space="preserve">, se efectuara el pago de las mismas, y en razón de que, en el presente punto, se está dando cuenta con dicha declaración de beneficiarios, en consecuencia, con fundamento en lo que establecen los artículos </w:t>
      </w:r>
      <w:r w:rsidR="005E06D2" w:rsidRPr="00911B34">
        <w:rPr>
          <w:rFonts w:ascii="Century Gothic" w:hAnsi="Century Gothic" w:cstheme="minorHAnsi"/>
          <w:color w:val="000000" w:themeColor="text1"/>
          <w:sz w:val="22"/>
          <w:szCs w:val="22"/>
          <w:bdr w:val="none" w:sz="0" w:space="0" w:color="auto" w:frame="1"/>
        </w:rPr>
        <w:t>85 de la Constitución Política del Estado Libre y Soberano de Tlaxcala; 61, 68, fracción I, 77, fracción I, de la Ley Orgánica del Poder Judicial del Estado; 9, fracción XVII, del Reglamento del Consejo de la Judicatura del Estado, se determina:</w:t>
      </w:r>
    </w:p>
    <w:p w14:paraId="3CAE49BF" w14:textId="28E19621" w:rsidR="005E06D2" w:rsidRPr="00911B34" w:rsidRDefault="005E06D2" w:rsidP="00F95A30">
      <w:pPr>
        <w:pStyle w:val="Prrafodelista"/>
        <w:numPr>
          <w:ilvl w:val="0"/>
          <w:numId w:val="5"/>
        </w:numPr>
        <w:spacing w:after="0" w:line="480" w:lineRule="auto"/>
        <w:jc w:val="both"/>
        <w:rPr>
          <w:rFonts w:ascii="Century Gothic" w:hAnsi="Century Gothic" w:cstheme="minorHAnsi"/>
          <w:bCs/>
          <w:color w:val="000000" w:themeColor="text1"/>
          <w:bdr w:val="none" w:sz="0" w:space="0" w:color="auto" w:frame="1"/>
        </w:rPr>
      </w:pPr>
      <w:r w:rsidRPr="00911B34">
        <w:rPr>
          <w:rFonts w:ascii="Century Gothic" w:hAnsi="Century Gothic" w:cstheme="minorHAnsi"/>
          <w:bdr w:val="none" w:sz="0" w:space="0" w:color="auto" w:frame="1"/>
        </w:rPr>
        <w:lastRenderedPageBreak/>
        <w:t>Tomar conocimiento del contenido íntegro del escrito y declaración de beneficiarios de cuenta.</w:t>
      </w:r>
    </w:p>
    <w:p w14:paraId="2D66EE62" w14:textId="2478B29B" w:rsidR="005E06D2" w:rsidRPr="00911B34" w:rsidRDefault="005E06D2" w:rsidP="00F95A30">
      <w:pPr>
        <w:pStyle w:val="Prrafodelista"/>
        <w:numPr>
          <w:ilvl w:val="0"/>
          <w:numId w:val="5"/>
        </w:numPr>
        <w:spacing w:after="0" w:line="480" w:lineRule="auto"/>
        <w:jc w:val="both"/>
        <w:rPr>
          <w:rFonts w:ascii="Century Gothic" w:hAnsi="Century Gothic" w:cstheme="minorHAnsi"/>
          <w:bCs/>
          <w:color w:val="000000" w:themeColor="text1"/>
          <w:bdr w:val="none" w:sz="0" w:space="0" w:color="auto" w:frame="1"/>
        </w:rPr>
      </w:pPr>
      <w:r w:rsidRPr="00911B34">
        <w:rPr>
          <w:rFonts w:ascii="Century Gothic" w:hAnsi="Century Gothic" w:cstheme="minorHAnsi"/>
          <w:bCs/>
          <w:color w:val="000000" w:themeColor="text1"/>
          <w:bdr w:val="none" w:sz="0" w:space="0" w:color="auto" w:frame="1"/>
        </w:rPr>
        <w:t>Tunar dicha documentación a la Encargada de la Dirección Jurídica del Tribunal Superior de Justicia del Estado,</w:t>
      </w:r>
      <w:r w:rsidR="00DE2C72" w:rsidRPr="00911B34">
        <w:rPr>
          <w:rFonts w:ascii="Century Gothic" w:hAnsi="Century Gothic" w:cstheme="minorHAnsi"/>
          <w:bCs/>
          <w:color w:val="000000" w:themeColor="text1"/>
          <w:bdr w:val="none" w:sz="0" w:space="0" w:color="auto" w:frame="1"/>
        </w:rPr>
        <w:t xml:space="preserve"> para </w:t>
      </w:r>
      <w:r w:rsidR="002223C1" w:rsidRPr="00911B34">
        <w:rPr>
          <w:rFonts w:ascii="Century Gothic" w:hAnsi="Century Gothic" w:cstheme="minorHAnsi"/>
          <w:bCs/>
          <w:color w:val="000000" w:themeColor="text1"/>
          <w:bdr w:val="none" w:sz="0" w:space="0" w:color="auto" w:frame="1"/>
        </w:rPr>
        <w:t>que,</w:t>
      </w:r>
      <w:r w:rsidR="00DE2C72" w:rsidRPr="00911B34">
        <w:rPr>
          <w:rFonts w:ascii="Century Gothic" w:hAnsi="Century Gothic" w:cstheme="minorHAnsi"/>
          <w:bCs/>
          <w:color w:val="000000" w:themeColor="text1"/>
          <w:bdr w:val="none" w:sz="0" w:space="0" w:color="auto" w:frame="1"/>
        </w:rPr>
        <w:t xml:space="preserve"> en coordinación con el Tesorero del Poder Judicial del Estado, </w:t>
      </w:r>
      <w:r w:rsidR="004047B3" w:rsidRPr="00911B34">
        <w:rPr>
          <w:rFonts w:ascii="Century Gothic" w:hAnsi="Century Gothic" w:cstheme="minorHAnsi"/>
          <w:bCs/>
          <w:color w:val="000000" w:themeColor="text1"/>
          <w:bdr w:val="none" w:sz="0" w:space="0" w:color="auto" w:frame="1"/>
        </w:rPr>
        <w:t>den</w:t>
      </w:r>
      <w:r w:rsidRPr="00911B34">
        <w:rPr>
          <w:rFonts w:ascii="Century Gothic" w:hAnsi="Century Gothic" w:cstheme="minorHAnsi"/>
          <w:bCs/>
          <w:color w:val="000000" w:themeColor="text1"/>
          <w:bdr w:val="none" w:sz="0" w:space="0" w:color="auto" w:frame="1"/>
        </w:rPr>
        <w:t xml:space="preserve"> cumplimiento al acuerdo</w:t>
      </w:r>
      <w:r w:rsidRPr="00911B34">
        <w:rPr>
          <w:rFonts w:ascii="Century Gothic" w:hAnsi="Century Gothic" w:cstheme="minorHAnsi"/>
          <w:bCs/>
          <w:color w:val="000000" w:themeColor="text1"/>
        </w:rPr>
        <w:t xml:space="preserve"> IX/24/2022.5. de este Cuerpo Colegiado, en los términos ordenados. </w:t>
      </w:r>
    </w:p>
    <w:p w14:paraId="5BFCA249" w14:textId="453C6A38" w:rsidR="005E06D2" w:rsidRPr="00911B34" w:rsidRDefault="005E06D2" w:rsidP="00F95A30">
      <w:pPr>
        <w:spacing w:after="0" w:line="480" w:lineRule="auto"/>
        <w:jc w:val="both"/>
        <w:rPr>
          <w:rFonts w:ascii="Century Gothic" w:hAnsi="Century Gothic" w:cstheme="minorHAnsi"/>
          <w:bCs/>
          <w:color w:val="000000" w:themeColor="text1"/>
          <w:u w:val="single"/>
          <w:bdr w:val="none" w:sz="0" w:space="0" w:color="auto" w:frame="1"/>
        </w:rPr>
      </w:pPr>
      <w:r w:rsidRPr="00911B34">
        <w:rPr>
          <w:rFonts w:ascii="Century Gothic" w:hAnsi="Century Gothic" w:cstheme="minorHAnsi"/>
          <w:bCs/>
          <w:color w:val="000000" w:themeColor="text1"/>
          <w:bdr w:val="none" w:sz="0" w:space="0" w:color="auto" w:frame="1"/>
        </w:rPr>
        <w:t xml:space="preserve">Comuníquese esta determinación </w:t>
      </w:r>
      <w:r w:rsidR="00DE2C72" w:rsidRPr="00911B34">
        <w:rPr>
          <w:rFonts w:ascii="Century Gothic" w:hAnsi="Century Gothic" w:cstheme="minorHAnsi"/>
          <w:bCs/>
          <w:color w:val="000000" w:themeColor="text1"/>
          <w:bdr w:val="none" w:sz="0" w:space="0" w:color="auto" w:frame="1"/>
        </w:rPr>
        <w:t xml:space="preserve">a la Encargada de la Dirección Jurídica del Tribunal Superior del Estado, </w:t>
      </w:r>
      <w:r w:rsidRPr="00911B34">
        <w:rPr>
          <w:rFonts w:ascii="Century Gothic" w:hAnsi="Century Gothic" w:cstheme="minorHAnsi"/>
          <w:bCs/>
          <w:color w:val="000000" w:themeColor="text1"/>
          <w:bdr w:val="none" w:sz="0" w:space="0" w:color="auto" w:frame="1"/>
        </w:rPr>
        <w:t xml:space="preserve">al Tesorero del Poder Judicial del Estado, así como a la </w:t>
      </w:r>
      <w:r w:rsidRPr="00911B34">
        <w:rPr>
          <w:rFonts w:ascii="Century Gothic" w:hAnsi="Century Gothic" w:cstheme="minorHAnsi"/>
          <w:color w:val="000000" w:themeColor="text1"/>
          <w:bdr w:val="none" w:sz="0" w:space="0" w:color="auto" w:frame="1"/>
        </w:rPr>
        <w:t>Licenciada Sonia Noemí Castro Gómez, en su actual adscripción, para su conocimiento y efectos legales correspondientes.</w:t>
      </w:r>
      <w:r w:rsidR="002223C1" w:rsidRPr="00911B34">
        <w:rPr>
          <w:rFonts w:ascii="Century Gothic" w:hAnsi="Century Gothic" w:cstheme="minorHAnsi"/>
          <w:color w:val="000000" w:themeColor="text1"/>
          <w:bdr w:val="none" w:sz="0" w:space="0" w:color="auto" w:frame="1"/>
        </w:rPr>
        <w:t xml:space="preserve"> </w:t>
      </w:r>
      <w:bookmarkEnd w:id="12"/>
      <w:r w:rsidR="002223C1" w:rsidRPr="00911B34">
        <w:rPr>
          <w:rFonts w:ascii="Century Gothic" w:hAnsi="Century Gothic" w:cstheme="minorHAnsi"/>
          <w:b/>
          <w:bCs/>
          <w:u w:val="single"/>
          <w:bdr w:val="none" w:sz="0" w:space="0" w:color="auto" w:frame="1"/>
        </w:rPr>
        <w:t>APROBADO POR UNANIMIDAD DE VOTOS</w:t>
      </w:r>
      <w:r w:rsidR="002223C1" w:rsidRPr="00911B34">
        <w:rPr>
          <w:rFonts w:ascii="Century Gothic" w:hAnsi="Century Gothic" w:cstheme="minorHAnsi"/>
          <w:color w:val="000000" w:themeColor="text1"/>
          <w:bdr w:val="none" w:sz="0" w:space="0" w:color="auto" w:frame="1"/>
        </w:rPr>
        <w:t xml:space="preserve">. </w:t>
      </w:r>
    </w:p>
    <w:p w14:paraId="47B30553" w14:textId="4568B4DB" w:rsidR="00DE2C72" w:rsidRPr="00911B34" w:rsidRDefault="00DE2C72" w:rsidP="00F95A30">
      <w:pPr>
        <w:spacing w:after="0" w:line="480" w:lineRule="auto"/>
        <w:ind w:firstLine="708"/>
        <w:jc w:val="both"/>
        <w:rPr>
          <w:rFonts w:ascii="Century Gothic" w:hAnsi="Century Gothic" w:cstheme="minorHAnsi"/>
        </w:rPr>
      </w:pPr>
      <w:bookmarkStart w:id="13" w:name="_Hlk129245621"/>
      <w:r w:rsidRPr="00911B34">
        <w:rPr>
          <w:rFonts w:ascii="Century Gothic" w:hAnsi="Century Gothic"/>
          <w:b/>
          <w:bCs/>
          <w:color w:val="000000"/>
        </w:rPr>
        <w:t>ACUERDO VIII/20/2023.  O</w:t>
      </w:r>
      <w:r w:rsidRPr="00911B34">
        <w:rPr>
          <w:rFonts w:ascii="Century Gothic" w:hAnsi="Century Gothic" w:cstheme="minorHAnsi"/>
          <w:b/>
          <w:bCs/>
          <w:bdr w:val="none" w:sz="0" w:space="0" w:color="auto" w:frame="1"/>
        </w:rPr>
        <w:t xml:space="preserve">ficio número CJET/CRDGG/009/2023, </w:t>
      </w:r>
      <w:r w:rsidR="002223C1" w:rsidRPr="00911B34">
        <w:rPr>
          <w:rFonts w:ascii="Century Gothic" w:hAnsi="Century Gothic" w:cstheme="minorHAnsi"/>
          <w:b/>
          <w:bCs/>
          <w:bdr w:val="none" w:sz="0" w:space="0" w:color="auto" w:frame="1"/>
        </w:rPr>
        <w:t>r</w:t>
      </w:r>
      <w:r w:rsidRPr="00911B34">
        <w:rPr>
          <w:rFonts w:ascii="Century Gothic" w:hAnsi="Century Gothic" w:cstheme="minorHAnsi"/>
          <w:b/>
          <w:bCs/>
          <w:bdr w:val="none" w:sz="0" w:space="0" w:color="auto" w:frame="1"/>
        </w:rPr>
        <w:t xml:space="preserve">ecibido el seis de marzo de dos mil veintitrés, signado por el </w:t>
      </w:r>
      <w:proofErr w:type="gramStart"/>
      <w:r w:rsidR="0097128E" w:rsidRPr="00911B34">
        <w:rPr>
          <w:rFonts w:ascii="Century Gothic" w:hAnsi="Century Gothic" w:cstheme="minorHAnsi"/>
          <w:b/>
          <w:bCs/>
          <w:bdr w:val="none" w:sz="0" w:space="0" w:color="auto" w:frame="1"/>
        </w:rPr>
        <w:t>Consejero</w:t>
      </w:r>
      <w:proofErr w:type="gramEnd"/>
      <w:r w:rsidRPr="00911B34">
        <w:rPr>
          <w:rFonts w:ascii="Century Gothic" w:hAnsi="Century Gothic" w:cstheme="minorHAnsi"/>
          <w:b/>
          <w:bCs/>
          <w:bdr w:val="none" w:sz="0" w:space="0" w:color="auto" w:frame="1"/>
        </w:rPr>
        <w:t xml:space="preserve"> Rey David González </w:t>
      </w:r>
      <w:proofErr w:type="spellStart"/>
      <w:r w:rsidRPr="00911B34">
        <w:rPr>
          <w:rFonts w:ascii="Century Gothic" w:hAnsi="Century Gothic" w:cstheme="minorHAnsi"/>
          <w:b/>
          <w:bCs/>
          <w:bdr w:val="none" w:sz="0" w:space="0" w:color="auto" w:frame="1"/>
        </w:rPr>
        <w:t>González</w:t>
      </w:r>
      <w:proofErr w:type="spellEnd"/>
      <w:r w:rsidRPr="00911B34">
        <w:rPr>
          <w:rFonts w:ascii="Century Gothic" w:hAnsi="Century Gothic" w:cstheme="minorHAnsi"/>
          <w:b/>
          <w:bCs/>
          <w:bdr w:val="none" w:sz="0" w:space="0" w:color="auto" w:frame="1"/>
        </w:rPr>
        <w:t>, integrante de este Cuerpo Colegiado. - -</w:t>
      </w:r>
      <w:r w:rsidR="0097128E" w:rsidRPr="00911B34">
        <w:rPr>
          <w:rFonts w:ascii="Century Gothic" w:hAnsi="Century Gothic" w:cstheme="minorHAnsi"/>
          <w:b/>
          <w:bCs/>
          <w:bdr w:val="none" w:sz="0" w:space="0" w:color="auto" w:frame="1"/>
        </w:rPr>
        <w:t xml:space="preserve"> </w:t>
      </w:r>
      <w:r w:rsidRPr="00911B34">
        <w:rPr>
          <w:rFonts w:ascii="Century Gothic" w:hAnsi="Century Gothic" w:cstheme="minorHAnsi"/>
          <w:bdr w:val="none" w:sz="0" w:space="0" w:color="auto" w:frame="1"/>
        </w:rPr>
        <w:t xml:space="preserve">Dada cuenta con el oficio de referencia, mediante el cual, </w:t>
      </w:r>
      <w:r w:rsidRPr="00911B34">
        <w:rPr>
          <w:rFonts w:ascii="Century Gothic" w:hAnsi="Century Gothic"/>
        </w:rPr>
        <w:t xml:space="preserve">el </w:t>
      </w:r>
      <w:proofErr w:type="gramStart"/>
      <w:r w:rsidRPr="00911B34">
        <w:rPr>
          <w:rFonts w:ascii="Century Gothic" w:hAnsi="Century Gothic"/>
        </w:rPr>
        <w:t>Consejero  Rey</w:t>
      </w:r>
      <w:proofErr w:type="gramEnd"/>
      <w:r w:rsidRPr="00911B34">
        <w:rPr>
          <w:rFonts w:ascii="Century Gothic" w:hAnsi="Century Gothic"/>
        </w:rPr>
        <w:t xml:space="preserve"> David González </w:t>
      </w:r>
      <w:proofErr w:type="spellStart"/>
      <w:r w:rsidRPr="00911B34">
        <w:rPr>
          <w:rFonts w:ascii="Century Gothic" w:hAnsi="Century Gothic"/>
        </w:rPr>
        <w:t>González</w:t>
      </w:r>
      <w:proofErr w:type="spellEnd"/>
      <w:r w:rsidRPr="00911B34">
        <w:rPr>
          <w:rFonts w:ascii="Century Gothic" w:hAnsi="Century Gothic"/>
        </w:rPr>
        <w:t>, en su calidad de ponente,</w:t>
      </w:r>
      <w:r w:rsidRPr="00911B34">
        <w:rPr>
          <w:rFonts w:ascii="Century Gothic" w:hAnsi="Century Gothic"/>
          <w:b/>
          <w:bCs/>
        </w:rPr>
        <w:t xml:space="preserve"> </w:t>
      </w:r>
      <w:r w:rsidRPr="00911B34">
        <w:rPr>
          <w:rFonts w:ascii="Century Gothic" w:hAnsi="Century Gothic" w:cstheme="minorHAnsi"/>
        </w:rPr>
        <w:t>remite el proyecto de Resolución Interlocutoria de Medida Cautelar, dictado en el expedientillo de responsabilidad administrativa número 01/2023, para su análisis y determinación</w:t>
      </w:r>
      <w:r w:rsidR="00382FD1" w:rsidRPr="00911B34">
        <w:rPr>
          <w:rFonts w:ascii="Century Gothic" w:hAnsi="Century Gothic" w:cstheme="minorHAnsi"/>
        </w:rPr>
        <w:t>.</w:t>
      </w:r>
      <w:r w:rsidR="002223C1" w:rsidRPr="00911B34">
        <w:rPr>
          <w:rFonts w:ascii="Century Gothic" w:hAnsi="Century Gothic" w:cstheme="minorHAnsi"/>
        </w:rPr>
        <w:t xml:space="preserve"> </w:t>
      </w:r>
      <w:r w:rsidR="00382FD1" w:rsidRPr="00911B34">
        <w:rPr>
          <w:rFonts w:ascii="Century Gothic" w:hAnsi="Century Gothic" w:cstheme="minorHAnsi"/>
        </w:rPr>
        <w:t>A</w:t>
      </w:r>
      <w:r w:rsidRPr="00911B34">
        <w:rPr>
          <w:rFonts w:ascii="Century Gothic" w:hAnsi="Century Gothic" w:cstheme="minorHAnsi"/>
        </w:rPr>
        <w:t xml:space="preserve">l </w:t>
      </w:r>
      <w:r w:rsidRPr="00911B34">
        <w:rPr>
          <w:rFonts w:ascii="Century Gothic" w:hAnsi="Century Gothic" w:cstheme="minorHAnsi"/>
          <w:bCs/>
        </w:rPr>
        <w:t xml:space="preserve">respecto, </w:t>
      </w:r>
      <w:r w:rsidRPr="00911B34">
        <w:rPr>
          <w:rFonts w:ascii="Century Gothic" w:hAnsi="Century Gothic" w:cstheme="minorHAnsi"/>
        </w:rPr>
        <w:t>una vez analizado y discutido el proyecto de resolución mencionado, con fundamento en lo que establecen los artículos 61 de la Ley Orgánica del Poder Judicial del Estado; 3, fracción IV, 202 de la Ley General de Responsabilidades Administrativas, y 30 fracción I del Reglamento del Consejo de la Judicatura del Estado, se determina:</w:t>
      </w:r>
    </w:p>
    <w:p w14:paraId="39E027CE" w14:textId="325E258C" w:rsidR="00DE2C72" w:rsidRPr="00911B34" w:rsidRDefault="00DE2C72" w:rsidP="00F95A30">
      <w:pPr>
        <w:pStyle w:val="Prrafodelista"/>
        <w:tabs>
          <w:tab w:val="left" w:pos="5954"/>
        </w:tabs>
        <w:spacing w:after="0" w:line="480" w:lineRule="auto"/>
        <w:jc w:val="both"/>
        <w:rPr>
          <w:rFonts w:ascii="Century Gothic" w:hAnsi="Century Gothic" w:cstheme="minorHAnsi"/>
        </w:rPr>
      </w:pPr>
      <w:r w:rsidRPr="00911B34">
        <w:rPr>
          <w:rFonts w:ascii="Century Gothic" w:hAnsi="Century Gothic" w:cstheme="minorHAnsi"/>
        </w:rPr>
        <w:t xml:space="preserve">Aprobar el proyecto de resolución del Incidente de Medida Cautelar, dictado en el expedientillo de responsabilidad administrativa número </w:t>
      </w:r>
      <w:r w:rsidR="00382FD1" w:rsidRPr="00911B34">
        <w:rPr>
          <w:rFonts w:ascii="Century Gothic" w:hAnsi="Century Gothic" w:cstheme="minorHAnsi"/>
        </w:rPr>
        <w:t>01</w:t>
      </w:r>
      <w:r w:rsidRPr="00911B34">
        <w:rPr>
          <w:rFonts w:ascii="Century Gothic" w:hAnsi="Century Gothic" w:cstheme="minorHAnsi"/>
        </w:rPr>
        <w:t>/202</w:t>
      </w:r>
      <w:r w:rsidR="00382FD1" w:rsidRPr="00911B34">
        <w:rPr>
          <w:rFonts w:ascii="Century Gothic" w:hAnsi="Century Gothic" w:cstheme="minorHAnsi"/>
        </w:rPr>
        <w:t>3</w:t>
      </w:r>
      <w:r w:rsidRPr="00911B34">
        <w:rPr>
          <w:rFonts w:ascii="Century Gothic" w:hAnsi="Century Gothic" w:cstheme="minorHAnsi"/>
        </w:rPr>
        <w:t xml:space="preserve">; ordenándose engrosar al expediente en cita para el seguimiento respectivo. </w:t>
      </w:r>
    </w:p>
    <w:p w14:paraId="7D41FF9A" w14:textId="544BA84E" w:rsidR="00DE2C72" w:rsidRPr="00911B34" w:rsidRDefault="00DE2C72" w:rsidP="00F95A30">
      <w:pPr>
        <w:spacing w:after="0" w:line="480" w:lineRule="auto"/>
        <w:jc w:val="both"/>
        <w:rPr>
          <w:rFonts w:ascii="Century Gothic" w:hAnsi="Century Gothic" w:cs="Arial"/>
          <w:color w:val="000000"/>
        </w:rPr>
      </w:pPr>
      <w:r w:rsidRPr="00911B34">
        <w:rPr>
          <w:rFonts w:ascii="Century Gothic" w:hAnsi="Century Gothic" w:cstheme="minorHAnsi"/>
        </w:rPr>
        <w:lastRenderedPageBreak/>
        <w:t xml:space="preserve">Comuníquese esta determinación en vía de reiteración al </w:t>
      </w:r>
      <w:proofErr w:type="gramStart"/>
      <w:r w:rsidRPr="00911B34">
        <w:rPr>
          <w:rFonts w:ascii="Century Gothic" w:hAnsi="Century Gothic" w:cstheme="minorHAnsi"/>
        </w:rPr>
        <w:t>Consejero</w:t>
      </w:r>
      <w:proofErr w:type="gramEnd"/>
      <w:r w:rsidRPr="00911B34">
        <w:rPr>
          <w:rFonts w:ascii="Century Gothic" w:hAnsi="Century Gothic" w:cstheme="minorHAnsi"/>
        </w:rPr>
        <w:t xml:space="preserve"> Ponente, para los efectos legales correspondientes</w:t>
      </w:r>
      <w:bookmarkEnd w:id="13"/>
      <w:r w:rsidRPr="00911B34">
        <w:rPr>
          <w:rFonts w:ascii="Century Gothic" w:hAnsi="Century Gothic" w:cstheme="minorHAnsi"/>
        </w:rPr>
        <w:t>.</w:t>
      </w:r>
      <w:r w:rsidR="00A4525E" w:rsidRPr="00911B34">
        <w:rPr>
          <w:rFonts w:ascii="Century Gothic" w:hAnsi="Century Gothic" w:cstheme="minorHAnsi"/>
        </w:rPr>
        <w:t xml:space="preserve"> </w:t>
      </w:r>
      <w:r w:rsidR="002223C1" w:rsidRPr="00911B34">
        <w:rPr>
          <w:rFonts w:ascii="Century Gothic" w:hAnsi="Century Gothic" w:cstheme="minorHAnsi"/>
          <w:b/>
          <w:bCs/>
          <w:u w:val="single"/>
        </w:rPr>
        <w:t>APROBADO POR UNANIMIDAD DE VOTOS</w:t>
      </w:r>
      <w:r w:rsidR="002223C1" w:rsidRPr="00911B34">
        <w:rPr>
          <w:rFonts w:ascii="Century Gothic" w:hAnsi="Century Gothic" w:cstheme="minorHAnsi"/>
        </w:rPr>
        <w:t xml:space="preserve">. </w:t>
      </w:r>
    </w:p>
    <w:p w14:paraId="0828C224" w14:textId="050367E6" w:rsidR="00382FD1" w:rsidRPr="00911B34" w:rsidRDefault="00382FD1" w:rsidP="00F95A30">
      <w:pPr>
        <w:spacing w:after="0" w:line="480" w:lineRule="auto"/>
        <w:ind w:firstLine="708"/>
        <w:jc w:val="both"/>
        <w:rPr>
          <w:rFonts w:ascii="Century Gothic" w:hAnsi="Century Gothic" w:cstheme="minorHAnsi"/>
          <w:b/>
          <w:bCs/>
          <w:bdr w:val="none" w:sz="0" w:space="0" w:color="auto" w:frame="1"/>
        </w:rPr>
      </w:pPr>
      <w:r w:rsidRPr="00911B34">
        <w:rPr>
          <w:rFonts w:ascii="Century Gothic" w:hAnsi="Century Gothic"/>
          <w:b/>
          <w:bCs/>
          <w:color w:val="000000"/>
        </w:rPr>
        <w:t>ACUERDO IX/20/2023.  O</w:t>
      </w:r>
      <w:r w:rsidRPr="00911B34">
        <w:rPr>
          <w:rFonts w:ascii="Century Gothic" w:hAnsi="Century Gothic" w:cstheme="minorHAnsi"/>
          <w:b/>
          <w:bCs/>
          <w:bdr w:val="none" w:sz="0" w:space="0" w:color="auto" w:frame="1"/>
        </w:rPr>
        <w:t>ficio número UIG/087/2023, recibido el tres de marzo de dos mil veintitrés, signado por la Encargada de la Unidad de Igualdad de Género del Poder Judicial del Estado.  - - - - - - -</w:t>
      </w:r>
      <w:r w:rsidR="00791CF1" w:rsidRPr="00911B34">
        <w:rPr>
          <w:rFonts w:ascii="Century Gothic" w:hAnsi="Century Gothic" w:cstheme="minorHAnsi"/>
          <w:b/>
          <w:bCs/>
          <w:bdr w:val="none" w:sz="0" w:space="0" w:color="auto" w:frame="1"/>
        </w:rPr>
        <w:t xml:space="preserve"> </w:t>
      </w:r>
      <w:r w:rsidR="00F95A30" w:rsidRPr="00911B34">
        <w:rPr>
          <w:rFonts w:ascii="Century Gothic" w:hAnsi="Century Gothic" w:cstheme="minorHAnsi"/>
          <w:b/>
          <w:bCs/>
          <w:bdr w:val="none" w:sz="0" w:space="0" w:color="auto" w:frame="1"/>
        </w:rPr>
        <w:t xml:space="preserve"> </w:t>
      </w:r>
      <w:r w:rsidR="00791CF1" w:rsidRPr="00911B34">
        <w:rPr>
          <w:rFonts w:ascii="Century Gothic" w:hAnsi="Century Gothic" w:cstheme="minorHAnsi"/>
          <w:b/>
          <w:bCs/>
          <w:bdr w:val="none" w:sz="0" w:space="0" w:color="auto" w:frame="1"/>
        </w:rPr>
        <w:t xml:space="preserve"> </w:t>
      </w:r>
    </w:p>
    <w:p w14:paraId="3863F9E2" w14:textId="6CDA2AF2" w:rsidR="00382FD1" w:rsidRPr="00911B34" w:rsidRDefault="00382FD1" w:rsidP="00F95A30">
      <w:pPr>
        <w:spacing w:after="0" w:line="480" w:lineRule="auto"/>
        <w:jc w:val="both"/>
        <w:rPr>
          <w:rFonts w:ascii="Century Gothic" w:hAnsi="Century Gothic" w:cstheme="minorHAnsi"/>
          <w:bCs/>
          <w:color w:val="000000" w:themeColor="text1"/>
        </w:rPr>
      </w:pPr>
      <w:r w:rsidRPr="00911B34">
        <w:rPr>
          <w:rFonts w:ascii="Century Gothic" w:hAnsi="Century Gothic" w:cstheme="minorHAnsi"/>
          <w:bdr w:val="none" w:sz="0" w:space="0" w:color="auto" w:frame="1"/>
        </w:rPr>
        <w:t>Dada cuenta con el oficio de referencia, mediante el cual, la Encargada de la Unidad de Igualdad de Género del Poder Judicial del Estado, informa que, en el marco conmemorativo del Día Internacional de la Mujer, se tiene contemplada realizar la conferencia denominada “LOS IMPACTOS DE LOS ESTEREOTIPOS Y PREJUICIOS SOBRE LA MATERNIDAD EN LOS PROCESOS PENALES: UN ANÁLISIS DESDE LOS PR</w:t>
      </w:r>
      <w:r w:rsidR="001B6752" w:rsidRPr="00911B34">
        <w:rPr>
          <w:rFonts w:ascii="Century Gothic" w:hAnsi="Century Gothic" w:cstheme="minorHAnsi"/>
          <w:bdr w:val="none" w:sz="0" w:space="0" w:color="auto" w:frame="1"/>
        </w:rPr>
        <w:t>E</w:t>
      </w:r>
      <w:r w:rsidRPr="00911B34">
        <w:rPr>
          <w:rFonts w:ascii="Century Gothic" w:hAnsi="Century Gothic" w:cstheme="minorHAnsi"/>
          <w:bdr w:val="none" w:sz="0" w:space="0" w:color="auto" w:frame="1"/>
        </w:rPr>
        <w:t xml:space="preserve">CEDENTES DE LA SUPREMA CORTE DE LA JUSTICIA DE LA NACIÓN”, que impartirá la Mtra. Gladys Fabiola Morales Ramírez, Investigadora </w:t>
      </w:r>
      <w:r w:rsidR="00B57B76" w:rsidRPr="00911B34">
        <w:rPr>
          <w:rFonts w:ascii="Century Gothic" w:hAnsi="Century Gothic" w:cstheme="minorHAnsi"/>
          <w:bdr w:val="none" w:sz="0" w:space="0" w:color="auto" w:frame="1"/>
        </w:rPr>
        <w:t xml:space="preserve">Jurisprudencial del Centro de Estudios Constitucionales de la Suprema Corte de Justicia de la Nación, </w:t>
      </w:r>
      <w:r w:rsidRPr="00911B34">
        <w:rPr>
          <w:rFonts w:ascii="Century Gothic" w:hAnsi="Century Gothic" w:cstheme="minorHAnsi"/>
          <w:bdr w:val="none" w:sz="0" w:space="0" w:color="auto" w:frame="1"/>
        </w:rPr>
        <w:t xml:space="preserve">el día </w:t>
      </w:r>
      <w:r w:rsidR="00B57B76" w:rsidRPr="00911B34">
        <w:rPr>
          <w:rFonts w:ascii="Century Gothic" w:hAnsi="Century Gothic" w:cstheme="minorHAnsi"/>
          <w:bdr w:val="none" w:sz="0" w:space="0" w:color="auto" w:frame="1"/>
        </w:rPr>
        <w:t>nueve</w:t>
      </w:r>
      <w:r w:rsidRPr="00911B34">
        <w:rPr>
          <w:rFonts w:ascii="Century Gothic" w:hAnsi="Century Gothic" w:cstheme="minorHAnsi"/>
          <w:bdr w:val="none" w:sz="0" w:space="0" w:color="auto" w:frame="1"/>
        </w:rPr>
        <w:t xml:space="preserve"> de marzo del año en curso, </w:t>
      </w:r>
      <w:r w:rsidR="00B57B76" w:rsidRPr="00911B34">
        <w:rPr>
          <w:rFonts w:ascii="Century Gothic" w:hAnsi="Century Gothic" w:cstheme="minorHAnsi"/>
          <w:bdr w:val="none" w:sz="0" w:space="0" w:color="auto" w:frame="1"/>
        </w:rPr>
        <w:t xml:space="preserve">a las </w:t>
      </w:r>
      <w:r w:rsidRPr="00911B34">
        <w:rPr>
          <w:rFonts w:ascii="Century Gothic" w:hAnsi="Century Gothic" w:cstheme="minorHAnsi"/>
          <w:bdr w:val="none" w:sz="0" w:space="0" w:color="auto" w:frame="1"/>
        </w:rPr>
        <w:t>1</w:t>
      </w:r>
      <w:r w:rsidR="00B57B76" w:rsidRPr="00911B34">
        <w:rPr>
          <w:rFonts w:ascii="Century Gothic" w:hAnsi="Century Gothic" w:cstheme="minorHAnsi"/>
          <w:bdr w:val="none" w:sz="0" w:space="0" w:color="auto" w:frame="1"/>
        </w:rPr>
        <w:t>0</w:t>
      </w:r>
      <w:r w:rsidRPr="00911B34">
        <w:rPr>
          <w:rFonts w:ascii="Century Gothic" w:hAnsi="Century Gothic" w:cstheme="minorHAnsi"/>
          <w:bdr w:val="none" w:sz="0" w:space="0" w:color="auto" w:frame="1"/>
        </w:rPr>
        <w:t xml:space="preserve">:00 horas, de manera presencial en el </w:t>
      </w:r>
      <w:r w:rsidR="00B57B76" w:rsidRPr="00911B34">
        <w:rPr>
          <w:rFonts w:ascii="Century Gothic" w:hAnsi="Century Gothic" w:cstheme="minorHAnsi"/>
          <w:bdr w:val="none" w:sz="0" w:space="0" w:color="auto" w:frame="1"/>
        </w:rPr>
        <w:t xml:space="preserve">Salón de Usos Múltiples de Ciudad Judicial, </w:t>
      </w:r>
      <w:r w:rsidRPr="00911B34">
        <w:rPr>
          <w:rFonts w:ascii="Century Gothic" w:hAnsi="Century Gothic" w:cstheme="minorHAnsi"/>
          <w:bdr w:val="none" w:sz="0" w:space="0" w:color="auto" w:frame="1"/>
        </w:rPr>
        <w:t xml:space="preserve">dirigida al personal del Poder Judicial </w:t>
      </w:r>
      <w:r w:rsidR="00B57B76" w:rsidRPr="00911B34">
        <w:rPr>
          <w:rFonts w:ascii="Century Gothic" w:hAnsi="Century Gothic" w:cstheme="minorHAnsi"/>
          <w:bdr w:val="none" w:sz="0" w:space="0" w:color="auto" w:frame="1"/>
        </w:rPr>
        <w:t>Administrativo y Jueces Municipales</w:t>
      </w:r>
      <w:r w:rsidRPr="00911B34">
        <w:rPr>
          <w:rFonts w:ascii="Century Gothic" w:hAnsi="Century Gothic" w:cstheme="minorHAnsi"/>
          <w:bdr w:val="none" w:sz="0" w:space="0" w:color="auto" w:frame="1"/>
        </w:rPr>
        <w:t>,</w:t>
      </w:r>
      <w:r w:rsidR="00B57B76" w:rsidRPr="00911B34">
        <w:rPr>
          <w:rFonts w:ascii="Century Gothic" w:hAnsi="Century Gothic" w:cstheme="minorHAnsi"/>
          <w:bdr w:val="none" w:sz="0" w:space="0" w:color="auto" w:frame="1"/>
        </w:rPr>
        <w:t xml:space="preserve"> con</w:t>
      </w:r>
      <w:r w:rsidRPr="00911B34">
        <w:rPr>
          <w:rFonts w:ascii="Century Gothic" w:hAnsi="Century Gothic" w:cstheme="minorHAnsi"/>
          <w:color w:val="000000" w:themeColor="text1"/>
          <w:bdr w:val="none" w:sz="0" w:space="0" w:color="auto" w:frame="1"/>
        </w:rPr>
        <w:t xml:space="preserve"> gastos de traslado de la ponente por la cantidad de $3,000.00 (Tres mil pesos 00/100 M</w:t>
      </w:r>
      <w:r w:rsidR="00911B34">
        <w:rPr>
          <w:rFonts w:ascii="Century Gothic" w:hAnsi="Century Gothic" w:cstheme="minorHAnsi"/>
          <w:color w:val="000000" w:themeColor="text1"/>
          <w:bdr w:val="none" w:sz="0" w:space="0" w:color="auto" w:frame="1"/>
        </w:rPr>
        <w:t>.</w:t>
      </w:r>
      <w:r w:rsidRPr="00911B34">
        <w:rPr>
          <w:rFonts w:ascii="Century Gothic" w:hAnsi="Century Gothic" w:cstheme="minorHAnsi"/>
          <w:color w:val="000000" w:themeColor="text1"/>
          <w:bdr w:val="none" w:sz="0" w:space="0" w:color="auto" w:frame="1"/>
        </w:rPr>
        <w:t>N</w:t>
      </w:r>
      <w:r w:rsidR="00911B34">
        <w:rPr>
          <w:rFonts w:ascii="Century Gothic" w:hAnsi="Century Gothic" w:cstheme="minorHAnsi"/>
          <w:color w:val="000000" w:themeColor="text1"/>
          <w:bdr w:val="none" w:sz="0" w:space="0" w:color="auto" w:frame="1"/>
        </w:rPr>
        <w:t>.</w:t>
      </w:r>
      <w:r w:rsidRPr="00911B34">
        <w:rPr>
          <w:rFonts w:ascii="Century Gothic" w:hAnsi="Century Gothic" w:cstheme="minorHAnsi"/>
          <w:color w:val="000000" w:themeColor="text1"/>
          <w:bdr w:val="none" w:sz="0" w:space="0" w:color="auto" w:frame="1"/>
        </w:rPr>
        <w:t>), tomando en consideración la utilización de vehículo institucional, gastos de gasolina</w:t>
      </w:r>
      <w:r w:rsidR="00911B34">
        <w:rPr>
          <w:rFonts w:ascii="Century Gothic" w:hAnsi="Century Gothic" w:cstheme="minorHAnsi"/>
          <w:color w:val="000000" w:themeColor="text1"/>
          <w:bdr w:val="none" w:sz="0" w:space="0" w:color="auto" w:frame="1"/>
        </w:rPr>
        <w:t>,</w:t>
      </w:r>
      <w:r w:rsidRPr="00911B34">
        <w:rPr>
          <w:rFonts w:ascii="Century Gothic" w:hAnsi="Century Gothic" w:cstheme="minorHAnsi"/>
          <w:color w:val="000000" w:themeColor="text1"/>
          <w:bdr w:val="none" w:sz="0" w:space="0" w:color="auto" w:frame="1"/>
        </w:rPr>
        <w:t xml:space="preserve">  peajes y de optarse por contratar</w:t>
      </w:r>
      <w:r w:rsidR="001B6752" w:rsidRPr="00911B34">
        <w:rPr>
          <w:rFonts w:ascii="Century Gothic" w:hAnsi="Century Gothic" w:cstheme="minorHAnsi"/>
          <w:color w:val="000000" w:themeColor="text1"/>
          <w:bdr w:val="none" w:sz="0" w:space="0" w:color="auto" w:frame="1"/>
        </w:rPr>
        <w:t xml:space="preserve"> vehículo</w:t>
      </w:r>
      <w:r w:rsidRPr="00911B34">
        <w:rPr>
          <w:rFonts w:ascii="Century Gothic" w:hAnsi="Century Gothic" w:cstheme="minorHAnsi"/>
          <w:color w:val="000000" w:themeColor="text1"/>
          <w:bdr w:val="none" w:sz="0" w:space="0" w:color="auto" w:frame="1"/>
        </w:rPr>
        <w:t xml:space="preserve"> en App, el costo sería de $4,032.00 (Cuatro mil treinta y dos pesos 00/100 M</w:t>
      </w:r>
      <w:r w:rsidR="00911B34">
        <w:rPr>
          <w:rFonts w:ascii="Century Gothic" w:hAnsi="Century Gothic" w:cstheme="minorHAnsi"/>
          <w:color w:val="000000" w:themeColor="text1"/>
          <w:bdr w:val="none" w:sz="0" w:space="0" w:color="auto" w:frame="1"/>
        </w:rPr>
        <w:t>.</w:t>
      </w:r>
      <w:r w:rsidRPr="00911B34">
        <w:rPr>
          <w:rFonts w:ascii="Century Gothic" w:hAnsi="Century Gothic" w:cstheme="minorHAnsi"/>
          <w:color w:val="000000" w:themeColor="text1"/>
          <w:bdr w:val="none" w:sz="0" w:space="0" w:color="auto" w:frame="1"/>
        </w:rPr>
        <w:t>N</w:t>
      </w:r>
      <w:r w:rsidR="00911B34">
        <w:rPr>
          <w:rFonts w:ascii="Century Gothic" w:hAnsi="Century Gothic" w:cstheme="minorHAnsi"/>
          <w:color w:val="000000" w:themeColor="text1"/>
          <w:bdr w:val="none" w:sz="0" w:space="0" w:color="auto" w:frame="1"/>
        </w:rPr>
        <w:t>.</w:t>
      </w:r>
      <w:r w:rsidRPr="00911B34">
        <w:rPr>
          <w:rFonts w:ascii="Century Gothic" w:hAnsi="Century Gothic" w:cstheme="minorHAnsi"/>
          <w:color w:val="000000" w:themeColor="text1"/>
          <w:bdr w:val="none" w:sz="0" w:space="0" w:color="auto" w:frame="1"/>
        </w:rPr>
        <w:t xml:space="preserve">),  lo que pone a consideración de este Pleno para su aprobación. </w:t>
      </w:r>
      <w:r w:rsidR="00791CF1" w:rsidRPr="00911B34">
        <w:rPr>
          <w:rFonts w:ascii="Century Gothic" w:hAnsi="Century Gothic" w:cstheme="minorHAnsi"/>
          <w:color w:val="000000" w:themeColor="text1"/>
          <w:bdr w:val="none" w:sz="0" w:space="0" w:color="auto" w:frame="1"/>
        </w:rPr>
        <w:t>Ahora bien, c</w:t>
      </w:r>
      <w:r w:rsidR="001B6752" w:rsidRPr="00911B34">
        <w:rPr>
          <w:rFonts w:ascii="Century Gothic" w:hAnsi="Century Gothic" w:cstheme="minorHAnsi"/>
          <w:color w:val="000000" w:themeColor="text1"/>
          <w:bdr w:val="none" w:sz="0" w:space="0" w:color="auto" w:frame="1"/>
        </w:rPr>
        <w:t xml:space="preserve">on la finalidad de que </w:t>
      </w:r>
      <w:r w:rsidRPr="00911B34">
        <w:rPr>
          <w:rFonts w:ascii="Century Gothic" w:hAnsi="Century Gothic" w:cstheme="minorHAnsi"/>
          <w:color w:val="000000" w:themeColor="text1"/>
          <w:bdr w:val="none" w:sz="0" w:space="0" w:color="auto" w:frame="1"/>
        </w:rPr>
        <w:t xml:space="preserve">el Poder Judicial del Estado, </w:t>
      </w:r>
      <w:r w:rsidR="001B6752" w:rsidRPr="00911B34">
        <w:rPr>
          <w:rFonts w:ascii="Century Gothic" w:hAnsi="Century Gothic" w:cstheme="minorHAnsi"/>
          <w:color w:val="000000" w:themeColor="text1"/>
          <w:bdr w:val="none" w:sz="0" w:space="0" w:color="auto" w:frame="1"/>
        </w:rPr>
        <w:t xml:space="preserve">se sume a las actividades conmemorativas al </w:t>
      </w:r>
      <w:r w:rsidRPr="00911B34">
        <w:rPr>
          <w:rFonts w:ascii="Century Gothic" w:hAnsi="Century Gothic" w:cstheme="minorHAnsi"/>
          <w:color w:val="000000" w:themeColor="text1"/>
          <w:bdr w:val="none" w:sz="0" w:space="0" w:color="auto" w:frame="1"/>
        </w:rPr>
        <w:t xml:space="preserve">Día Internacional de la Mujer, </w:t>
      </w:r>
      <w:r w:rsidRPr="00911B34">
        <w:rPr>
          <w:rFonts w:ascii="Century Gothic" w:hAnsi="Century Gothic" w:cstheme="minorHAnsi"/>
          <w:bCs/>
          <w:color w:val="000000" w:themeColor="text1"/>
        </w:rPr>
        <w:t>con fundamento en lo que establecen los artículos 85 de la Constitución Política del Estado Libre y Soberano de Tlaxcala; 61, 77 fracción I</w:t>
      </w:r>
      <w:r w:rsidRPr="00911B34">
        <w:rPr>
          <w:rFonts w:ascii="Century Gothic" w:hAnsi="Century Gothic" w:cstheme="minorHAnsi"/>
          <w:bCs/>
          <w:color w:val="000000" w:themeColor="text1"/>
          <w:shd w:val="clear" w:color="auto" w:fill="FFFFFF" w:themeFill="background1"/>
        </w:rPr>
        <w:t>, 87, 91 y 92</w:t>
      </w:r>
      <w:r w:rsidRPr="00911B34">
        <w:rPr>
          <w:rFonts w:ascii="Century Gothic" w:hAnsi="Century Gothic" w:cstheme="minorHAnsi"/>
          <w:bCs/>
          <w:color w:val="000000" w:themeColor="text1"/>
        </w:rPr>
        <w:t xml:space="preserve"> de la Ley Orgánica del Poder Judicial del Estado; y 9, fracción XVII del Reglamento del Consejo de la Judicatura del Estado, se determina: </w:t>
      </w:r>
    </w:p>
    <w:p w14:paraId="6E761BB4" w14:textId="77777777" w:rsidR="00382FD1" w:rsidRPr="00911B34" w:rsidRDefault="00382FD1" w:rsidP="00F95A30">
      <w:pPr>
        <w:pStyle w:val="Prrafodelista"/>
        <w:numPr>
          <w:ilvl w:val="0"/>
          <w:numId w:val="6"/>
        </w:numPr>
        <w:spacing w:after="0" w:line="480" w:lineRule="auto"/>
        <w:jc w:val="both"/>
        <w:rPr>
          <w:rFonts w:ascii="Century Gothic" w:hAnsi="Century Gothic" w:cstheme="minorHAnsi"/>
          <w:color w:val="000000" w:themeColor="text1"/>
        </w:rPr>
      </w:pPr>
      <w:r w:rsidRPr="00911B34">
        <w:rPr>
          <w:rFonts w:ascii="Century Gothic" w:hAnsi="Century Gothic" w:cstheme="minorHAnsi"/>
          <w:bCs/>
          <w:color w:val="000000" w:themeColor="text1"/>
        </w:rPr>
        <w:lastRenderedPageBreak/>
        <w:t>Tomar conocimiento del oficio de cuenta.</w:t>
      </w:r>
    </w:p>
    <w:p w14:paraId="6B9D1DEC" w14:textId="32C12C15" w:rsidR="00791CF1" w:rsidRPr="00911B34" w:rsidRDefault="00382FD1" w:rsidP="00F95A30">
      <w:pPr>
        <w:pStyle w:val="Prrafodelista"/>
        <w:numPr>
          <w:ilvl w:val="0"/>
          <w:numId w:val="6"/>
        </w:numPr>
        <w:spacing w:after="0" w:line="480" w:lineRule="auto"/>
        <w:jc w:val="both"/>
        <w:rPr>
          <w:rFonts w:ascii="Century Gothic" w:hAnsi="Century Gothic" w:cstheme="minorHAnsi"/>
          <w:bCs/>
          <w:color w:val="FF0000"/>
        </w:rPr>
      </w:pPr>
      <w:r w:rsidRPr="00911B34">
        <w:rPr>
          <w:rFonts w:ascii="Century Gothic" w:hAnsi="Century Gothic" w:cstheme="minorHAnsi"/>
          <w:color w:val="000000" w:themeColor="text1"/>
        </w:rPr>
        <w:t xml:space="preserve">Autorizar </w:t>
      </w:r>
      <w:r w:rsidR="00B57B76" w:rsidRPr="00911B34">
        <w:rPr>
          <w:rFonts w:ascii="Century Gothic" w:hAnsi="Century Gothic" w:cstheme="minorHAnsi"/>
          <w:color w:val="000000" w:themeColor="text1"/>
        </w:rPr>
        <w:t xml:space="preserve"> </w:t>
      </w:r>
      <w:r w:rsidR="00B57B76" w:rsidRPr="00911B34">
        <w:rPr>
          <w:rFonts w:ascii="Century Gothic" w:hAnsi="Century Gothic" w:cstheme="minorHAnsi"/>
          <w:bdr w:val="none" w:sz="0" w:space="0" w:color="auto" w:frame="1"/>
        </w:rPr>
        <w:t>la conferencia denominada “LOS IMPACTOS DE LOS ESTEREOTIPOS Y PREJUICIOS SOBRE LA MATERNIDAD EN LOS PROCESOS PENALES: UN ANÁLISIS DESDE LOS PR</w:t>
      </w:r>
      <w:r w:rsidR="001B6752" w:rsidRPr="00911B34">
        <w:rPr>
          <w:rFonts w:ascii="Century Gothic" w:hAnsi="Century Gothic" w:cstheme="minorHAnsi"/>
          <w:bdr w:val="none" w:sz="0" w:space="0" w:color="auto" w:frame="1"/>
        </w:rPr>
        <w:t>E</w:t>
      </w:r>
      <w:r w:rsidR="00B57B76" w:rsidRPr="00911B34">
        <w:rPr>
          <w:rFonts w:ascii="Century Gothic" w:hAnsi="Century Gothic" w:cstheme="minorHAnsi"/>
          <w:bdr w:val="none" w:sz="0" w:space="0" w:color="auto" w:frame="1"/>
        </w:rPr>
        <w:t>CEDENTES DE LA SUPREMA CORTE DE LA JUSTICIA DE LA NACIÓN”,  que impartirá la Mtra. Gladys Fabiola Morales Ramírez, Investigadora  Jurisprudencial del Centro de Estudios Constitucionales de la Suprema Corte de Justicia de la Nación, el día nueve de marzo del año en curso, a las 10:00 horas, de manera presencial en el Salón de Usos Múltiples de Ciudad Judicial</w:t>
      </w:r>
      <w:r w:rsidR="00791CF1" w:rsidRPr="00911B34">
        <w:rPr>
          <w:rFonts w:ascii="Century Gothic" w:hAnsi="Century Gothic" w:cstheme="minorHAnsi"/>
          <w:bdr w:val="none" w:sz="0" w:space="0" w:color="auto" w:frame="1"/>
        </w:rPr>
        <w:t xml:space="preserve">, así como los </w:t>
      </w:r>
      <w:r w:rsidR="00791CF1" w:rsidRPr="00911B34">
        <w:rPr>
          <w:rFonts w:ascii="Century Gothic" w:hAnsi="Century Gothic" w:cstheme="minorHAnsi"/>
          <w:color w:val="000000" w:themeColor="text1"/>
          <w:bdr w:val="none" w:sz="0" w:space="0" w:color="auto" w:frame="1"/>
        </w:rPr>
        <w:t xml:space="preserve"> gastos de traslado de la ponente por la cantidad de $3,000.00 (Tres mil pesos 00/100 M</w:t>
      </w:r>
      <w:r w:rsidR="000E4A27">
        <w:rPr>
          <w:rFonts w:ascii="Century Gothic" w:hAnsi="Century Gothic" w:cstheme="minorHAnsi"/>
          <w:color w:val="000000" w:themeColor="text1"/>
          <w:bdr w:val="none" w:sz="0" w:space="0" w:color="auto" w:frame="1"/>
        </w:rPr>
        <w:t>.</w:t>
      </w:r>
      <w:r w:rsidR="00791CF1" w:rsidRPr="00911B34">
        <w:rPr>
          <w:rFonts w:ascii="Century Gothic" w:hAnsi="Century Gothic" w:cstheme="minorHAnsi"/>
          <w:color w:val="000000" w:themeColor="text1"/>
          <w:bdr w:val="none" w:sz="0" w:space="0" w:color="auto" w:frame="1"/>
        </w:rPr>
        <w:t>N</w:t>
      </w:r>
      <w:r w:rsidR="000E4A27">
        <w:rPr>
          <w:rFonts w:ascii="Century Gothic" w:hAnsi="Century Gothic" w:cstheme="minorHAnsi"/>
          <w:color w:val="000000" w:themeColor="text1"/>
          <w:bdr w:val="none" w:sz="0" w:space="0" w:color="auto" w:frame="1"/>
        </w:rPr>
        <w:t>.</w:t>
      </w:r>
      <w:r w:rsidR="00791CF1" w:rsidRPr="00911B34">
        <w:rPr>
          <w:rFonts w:ascii="Century Gothic" w:hAnsi="Century Gothic" w:cstheme="minorHAnsi"/>
          <w:color w:val="000000" w:themeColor="text1"/>
          <w:bdr w:val="none" w:sz="0" w:space="0" w:color="auto" w:frame="1"/>
        </w:rPr>
        <w:t>), tomando en consideración la utilización de vehículo institucional, gastos de gasolina y peajes.</w:t>
      </w:r>
    </w:p>
    <w:p w14:paraId="31AB55AC" w14:textId="77777777" w:rsidR="00382FD1" w:rsidRPr="00911B34" w:rsidRDefault="00382FD1" w:rsidP="00F95A30">
      <w:pPr>
        <w:pStyle w:val="Prrafodelista"/>
        <w:numPr>
          <w:ilvl w:val="0"/>
          <w:numId w:val="6"/>
        </w:numPr>
        <w:spacing w:after="0" w:line="480" w:lineRule="auto"/>
        <w:jc w:val="both"/>
        <w:rPr>
          <w:rFonts w:ascii="Century Gothic" w:hAnsi="Century Gothic" w:cstheme="minorHAnsi"/>
          <w:bCs/>
          <w:color w:val="FF0000"/>
        </w:rPr>
      </w:pPr>
      <w:r w:rsidRPr="00911B34">
        <w:rPr>
          <w:rFonts w:ascii="Century Gothic" w:hAnsi="Century Gothic" w:cstheme="minorHAnsi"/>
          <w:bdr w:val="none" w:sz="0" w:space="0" w:color="auto" w:frame="1"/>
        </w:rPr>
        <w:t xml:space="preserve">Instruir </w:t>
      </w:r>
      <w:r w:rsidRPr="00911B34">
        <w:rPr>
          <w:rFonts w:ascii="Century Gothic" w:hAnsi="Century Gothic" w:cstheme="minorHAnsi"/>
          <w:color w:val="000000" w:themeColor="text1"/>
        </w:rPr>
        <w:t xml:space="preserve">al Tesorero del Poder Judicial del Estado, prever lo necesario con relación a la propuesta económica autorizada. </w:t>
      </w:r>
    </w:p>
    <w:p w14:paraId="150277BC" w14:textId="305EF423" w:rsidR="00382FD1" w:rsidRPr="00911B34" w:rsidRDefault="00382FD1" w:rsidP="00F95A30">
      <w:pPr>
        <w:spacing w:after="0" w:line="480" w:lineRule="auto"/>
        <w:jc w:val="both"/>
        <w:rPr>
          <w:rFonts w:ascii="Century Gothic" w:hAnsi="Century Gothic"/>
          <w:b/>
          <w:bCs/>
          <w:color w:val="000000"/>
        </w:rPr>
      </w:pPr>
      <w:r w:rsidRPr="00911B34">
        <w:rPr>
          <w:rFonts w:ascii="Century Gothic" w:hAnsi="Century Gothic" w:cstheme="minorHAnsi"/>
          <w:bCs/>
          <w:color w:val="000000" w:themeColor="text1"/>
        </w:rPr>
        <w:t>Comuníquese esta determinación a la Encargada de la Unidad de Igualdad de Género y Tesorero del Poder Judicial del Estado, para su conocimiento y efectos legales procedentes.</w:t>
      </w:r>
      <w:r w:rsidR="005B0B83" w:rsidRPr="00911B34">
        <w:rPr>
          <w:rFonts w:ascii="Century Gothic" w:hAnsi="Century Gothic" w:cstheme="minorHAnsi"/>
          <w:bCs/>
          <w:color w:val="000000" w:themeColor="text1"/>
        </w:rPr>
        <w:t xml:space="preserve"> </w:t>
      </w:r>
      <w:r w:rsidR="005B0B83" w:rsidRPr="00911B34">
        <w:rPr>
          <w:rFonts w:ascii="Century Gothic" w:hAnsi="Century Gothic" w:cstheme="minorHAnsi"/>
          <w:b/>
          <w:color w:val="000000" w:themeColor="text1"/>
          <w:u w:val="single"/>
        </w:rPr>
        <w:t xml:space="preserve">APROBADO POR UNANIMIDAD DE VOTOS. </w:t>
      </w:r>
    </w:p>
    <w:p w14:paraId="4C196636" w14:textId="23D542DD" w:rsidR="00195000" w:rsidRPr="00911B34" w:rsidRDefault="00382FD1" w:rsidP="00646F15">
      <w:pPr>
        <w:pStyle w:val="NormalWeb"/>
        <w:spacing w:before="0" w:beforeAutospacing="0" w:after="0" w:afterAutospacing="0" w:line="480" w:lineRule="auto"/>
        <w:jc w:val="both"/>
        <w:rPr>
          <w:rFonts w:ascii="Century Gothic" w:hAnsi="Century Gothic" w:cstheme="minorHAnsi"/>
          <w:b/>
          <w:bCs/>
          <w:sz w:val="22"/>
          <w:szCs w:val="22"/>
          <w:bdr w:val="none" w:sz="0" w:space="0" w:color="auto" w:frame="1"/>
        </w:rPr>
      </w:pPr>
      <w:r w:rsidRPr="00911B34">
        <w:rPr>
          <w:rFonts w:ascii="Century Gothic" w:hAnsi="Century Gothic"/>
          <w:sz w:val="22"/>
          <w:szCs w:val="22"/>
        </w:rPr>
        <w:t xml:space="preserve"> </w:t>
      </w:r>
      <w:bookmarkStart w:id="14" w:name="_Hlk129243014"/>
      <w:r w:rsidR="00646F15" w:rsidRPr="00911B34">
        <w:rPr>
          <w:rFonts w:ascii="Century Gothic" w:hAnsi="Century Gothic"/>
          <w:sz w:val="22"/>
          <w:szCs w:val="22"/>
        </w:rPr>
        <w:tab/>
      </w:r>
      <w:r w:rsidR="00195000" w:rsidRPr="00911B34">
        <w:rPr>
          <w:rFonts w:ascii="Century Gothic" w:hAnsi="Century Gothic"/>
          <w:b/>
          <w:bCs/>
          <w:color w:val="000000"/>
          <w:sz w:val="22"/>
          <w:szCs w:val="22"/>
        </w:rPr>
        <w:t xml:space="preserve">  X/20/2023.  D</w:t>
      </w:r>
      <w:r w:rsidR="00195000" w:rsidRPr="00911B34">
        <w:rPr>
          <w:rFonts w:ascii="Century Gothic" w:hAnsi="Century Gothic" w:cstheme="minorHAnsi"/>
          <w:b/>
          <w:bCs/>
          <w:sz w:val="22"/>
          <w:szCs w:val="22"/>
          <w:bdr w:val="none" w:sz="0" w:space="0" w:color="auto" w:frame="1"/>
        </w:rPr>
        <w:t xml:space="preserve">eterminación de personal diverso del Poder Judicial del Estado.  </w:t>
      </w:r>
    </w:p>
    <w:p w14:paraId="3520AFFD" w14:textId="6EB5A71D" w:rsidR="00195000" w:rsidRPr="00911B34" w:rsidRDefault="00195000" w:rsidP="00F95A30">
      <w:pPr>
        <w:spacing w:after="0" w:line="480" w:lineRule="auto"/>
        <w:ind w:firstLine="708"/>
        <w:jc w:val="both"/>
        <w:rPr>
          <w:rFonts w:ascii="Century Gothic" w:hAnsi="Century Gothic" w:cstheme="minorHAnsi"/>
          <w:bCs/>
          <w:color w:val="000000" w:themeColor="text1"/>
        </w:rPr>
      </w:pPr>
      <w:r w:rsidRPr="00911B34">
        <w:rPr>
          <w:rFonts w:ascii="Century Gothic" w:hAnsi="Century Gothic"/>
          <w:b/>
          <w:bCs/>
          <w:color w:val="000000"/>
        </w:rPr>
        <w:t xml:space="preserve">ACUERDO X/20/2023.1. Escrito recibido el uno de marzo de dos mil veintitrés, signado por Irving </w:t>
      </w:r>
      <w:proofErr w:type="spellStart"/>
      <w:r w:rsidRPr="00911B34">
        <w:rPr>
          <w:rFonts w:ascii="Century Gothic" w:hAnsi="Century Gothic"/>
          <w:b/>
          <w:bCs/>
          <w:color w:val="000000"/>
        </w:rPr>
        <w:t>Azarel</w:t>
      </w:r>
      <w:proofErr w:type="spellEnd"/>
      <w:r w:rsidRPr="00911B34">
        <w:rPr>
          <w:rFonts w:ascii="Century Gothic" w:hAnsi="Century Gothic"/>
          <w:b/>
          <w:bCs/>
          <w:color w:val="000000"/>
        </w:rPr>
        <w:t xml:space="preserve"> Castillo Pérez, Auxiliar de Registro y Trámite, adscrito a la Unidad Interna de Protección Civil y Primeros Auxilios del Poder Judicial del Estado. - - - - - - - - - - - - - - - - - - - - - - - - </w:t>
      </w:r>
      <w:r w:rsidRPr="00911B34">
        <w:rPr>
          <w:rFonts w:ascii="Century Gothic" w:hAnsi="Century Gothic"/>
          <w:color w:val="000000"/>
        </w:rPr>
        <w:t xml:space="preserve">Dada cuenta con el escrito de referencia, mediante el cual, Irving </w:t>
      </w:r>
      <w:proofErr w:type="spellStart"/>
      <w:r w:rsidRPr="00911B34">
        <w:rPr>
          <w:rFonts w:ascii="Century Gothic" w:hAnsi="Century Gothic"/>
          <w:color w:val="000000"/>
        </w:rPr>
        <w:t>Azarel</w:t>
      </w:r>
      <w:proofErr w:type="spellEnd"/>
      <w:r w:rsidRPr="00911B34">
        <w:rPr>
          <w:rFonts w:ascii="Century Gothic" w:hAnsi="Century Gothic"/>
          <w:color w:val="000000"/>
        </w:rPr>
        <w:t xml:space="preserve"> Castillo Pérez, Auxiliar de Registro y Trámite, adscrito a la Unidad Interna de Protección Civil y Primeros Auxilios del Poder Judicial del Estado, solicita licencia sin goce de sueldo por el periodo comprendido del dieciséis de marzo al quince de agosto de dos ml veintitrés, lo anterior, </w:t>
      </w:r>
      <w:r w:rsidRPr="00911B34">
        <w:rPr>
          <w:rFonts w:ascii="Century Gothic" w:hAnsi="Century Gothic"/>
          <w:color w:val="000000"/>
        </w:rPr>
        <w:lastRenderedPageBreak/>
        <w:t>para atender asuntos de carácter personal.</w:t>
      </w:r>
      <w:r w:rsidR="00C36041" w:rsidRPr="00911B34">
        <w:rPr>
          <w:rFonts w:ascii="Century Gothic" w:hAnsi="Century Gothic"/>
          <w:color w:val="000000"/>
        </w:rPr>
        <w:t xml:space="preserve"> </w:t>
      </w:r>
      <w:r w:rsidRPr="00911B34">
        <w:rPr>
          <w:rFonts w:ascii="Century Gothic" w:hAnsi="Century Gothic"/>
          <w:color w:val="000000"/>
        </w:rPr>
        <w:t xml:space="preserve">Al respecto, </w:t>
      </w:r>
      <w:r w:rsidRPr="00911B34">
        <w:rPr>
          <w:rFonts w:ascii="Century Gothic" w:hAnsi="Century Gothic" w:cstheme="minorHAnsi"/>
          <w:bCs/>
          <w:color w:val="000000" w:themeColor="text1"/>
        </w:rPr>
        <w:t xml:space="preserve">con fundamento en lo que establecen los artículos 85 de la Constitución Política del Estado Libre y Soberano de Tlaxcala; </w:t>
      </w:r>
      <w:r w:rsidRPr="00911B34">
        <w:rPr>
          <w:rFonts w:ascii="Century Gothic" w:hAnsi="Century Gothic" w:cs="Calibri"/>
          <w:color w:val="000000" w:themeColor="text1"/>
        </w:rPr>
        <w:t>61, 68, fracción I, de la Ley Orgánica del Poder Judicial del Estado; y 36, fracción III, de la Ley Laboral de los Servidores Públicos del Estado de Tlaxcala y sus Municipios, se determina:</w:t>
      </w:r>
    </w:p>
    <w:p w14:paraId="420C5673" w14:textId="27D2A0C9" w:rsidR="00195000" w:rsidRPr="00911B34" w:rsidRDefault="00195000" w:rsidP="00F95A30">
      <w:pPr>
        <w:pStyle w:val="NormalWeb"/>
        <w:spacing w:line="480" w:lineRule="auto"/>
        <w:ind w:left="709"/>
        <w:jc w:val="both"/>
        <w:rPr>
          <w:rFonts w:ascii="Century Gothic" w:hAnsi="Century Gothic" w:cs="Calibri"/>
          <w:color w:val="000000" w:themeColor="text1"/>
          <w:sz w:val="22"/>
          <w:szCs w:val="22"/>
        </w:rPr>
      </w:pPr>
      <w:r w:rsidRPr="00911B34">
        <w:rPr>
          <w:rFonts w:ascii="Century Gothic" w:hAnsi="Century Gothic" w:cs="Calibri"/>
          <w:color w:val="000000" w:themeColor="text1"/>
          <w:sz w:val="22"/>
          <w:szCs w:val="22"/>
        </w:rPr>
        <w:t xml:space="preserve">Otorgar licencia sin goce de sueldo a </w:t>
      </w:r>
      <w:r w:rsidRPr="00911B34">
        <w:rPr>
          <w:rFonts w:ascii="Century Gothic" w:hAnsi="Century Gothic"/>
          <w:color w:val="000000"/>
          <w:sz w:val="22"/>
          <w:szCs w:val="22"/>
        </w:rPr>
        <w:t xml:space="preserve">Irving </w:t>
      </w:r>
      <w:proofErr w:type="spellStart"/>
      <w:r w:rsidRPr="00911B34">
        <w:rPr>
          <w:rFonts w:ascii="Century Gothic" w:hAnsi="Century Gothic"/>
          <w:color w:val="000000"/>
          <w:sz w:val="22"/>
          <w:szCs w:val="22"/>
        </w:rPr>
        <w:t>Azarel</w:t>
      </w:r>
      <w:proofErr w:type="spellEnd"/>
      <w:r w:rsidRPr="00911B34">
        <w:rPr>
          <w:rFonts w:ascii="Century Gothic" w:hAnsi="Century Gothic"/>
          <w:color w:val="000000"/>
          <w:sz w:val="22"/>
          <w:szCs w:val="22"/>
        </w:rPr>
        <w:t xml:space="preserve"> Castillo Pérez, Auxiliar de Registro y Trámite, adscrito a la Unidad Interna de Protección Civil y Primeros Auxilios del Poder Judicial del Estado, por el periodo comprendido del dieciséis de marzo al quince de agosto de dos ml veintitrés,</w:t>
      </w:r>
      <w:r w:rsidRPr="00911B34">
        <w:rPr>
          <w:rFonts w:ascii="Century Gothic" w:hAnsi="Century Gothic" w:cs="Calibri"/>
          <w:color w:val="000000" w:themeColor="text1"/>
          <w:sz w:val="22"/>
          <w:szCs w:val="22"/>
        </w:rPr>
        <w:t xml:space="preserve"> una vez concluida dicha licencia, deberá reincorporarse al área de su adscripción al siguiente día hábil.</w:t>
      </w:r>
    </w:p>
    <w:p w14:paraId="0A749264" w14:textId="48500196" w:rsidR="00195000" w:rsidRPr="00911B34" w:rsidRDefault="00195000" w:rsidP="00F95A30">
      <w:pPr>
        <w:pStyle w:val="NormalWeb"/>
        <w:spacing w:line="480" w:lineRule="auto"/>
        <w:jc w:val="both"/>
        <w:rPr>
          <w:rFonts w:ascii="Century Gothic" w:hAnsi="Century Gothic" w:cs="Calibri"/>
          <w:b/>
          <w:bCs/>
          <w:color w:val="000000" w:themeColor="text1"/>
          <w:sz w:val="22"/>
          <w:szCs w:val="22"/>
          <w:u w:val="single"/>
        </w:rPr>
      </w:pPr>
      <w:r w:rsidRPr="00911B34">
        <w:rPr>
          <w:rFonts w:ascii="Century Gothic" w:hAnsi="Century Gothic" w:cs="Calibri"/>
          <w:color w:val="000000" w:themeColor="text1"/>
          <w:sz w:val="22"/>
          <w:szCs w:val="22"/>
        </w:rPr>
        <w:t xml:space="preserve">Comuníquese esta determinación al Tesorero y Contralor del Poder Judicial del Estado, al </w:t>
      </w:r>
      <w:proofErr w:type="gramStart"/>
      <w:r w:rsidRPr="00911B34">
        <w:rPr>
          <w:rFonts w:ascii="Century Gothic" w:hAnsi="Century Gothic" w:cs="Calibri"/>
          <w:color w:val="000000" w:themeColor="text1"/>
          <w:sz w:val="22"/>
          <w:szCs w:val="22"/>
        </w:rPr>
        <w:t>Director</w:t>
      </w:r>
      <w:proofErr w:type="gramEnd"/>
      <w:r w:rsidRPr="00911B34">
        <w:rPr>
          <w:rFonts w:ascii="Century Gothic" w:hAnsi="Century Gothic" w:cs="Calibri"/>
          <w:color w:val="000000" w:themeColor="text1"/>
          <w:sz w:val="22"/>
          <w:szCs w:val="22"/>
        </w:rPr>
        <w:t xml:space="preserve"> de Recursos Humanos y Materiales de</w:t>
      </w:r>
      <w:r w:rsidR="00DB1E57" w:rsidRPr="00911B34">
        <w:rPr>
          <w:rFonts w:ascii="Century Gothic" w:hAnsi="Century Gothic" w:cs="Calibri"/>
          <w:color w:val="000000" w:themeColor="text1"/>
          <w:sz w:val="22"/>
          <w:szCs w:val="22"/>
        </w:rPr>
        <w:t>pendiente de</w:t>
      </w:r>
      <w:r w:rsidRPr="00911B34">
        <w:rPr>
          <w:rFonts w:ascii="Century Gothic" w:hAnsi="Century Gothic" w:cs="Calibri"/>
          <w:color w:val="000000" w:themeColor="text1"/>
          <w:sz w:val="22"/>
          <w:szCs w:val="22"/>
        </w:rPr>
        <w:t xml:space="preserve"> la Secretaría Ejecutiva, para los efectos administrativos conducentes; así como al peticionario, para su conocimiento y efectos legales a que haya lugar. </w:t>
      </w:r>
      <w:r w:rsidR="00AE6DD3" w:rsidRPr="00911B34">
        <w:rPr>
          <w:rFonts w:ascii="Century Gothic" w:hAnsi="Century Gothic" w:cs="Calibri"/>
          <w:b/>
          <w:bCs/>
          <w:color w:val="000000" w:themeColor="text1"/>
          <w:sz w:val="22"/>
          <w:szCs w:val="22"/>
          <w:u w:val="single"/>
        </w:rPr>
        <w:t xml:space="preserve">APROBADO POR UNANIMIDAD DE VOTOS. </w:t>
      </w:r>
    </w:p>
    <w:p w14:paraId="3C88FE2D" w14:textId="38C1F17C" w:rsidR="00195000" w:rsidRPr="00911B34" w:rsidRDefault="00195000" w:rsidP="00F95A30">
      <w:pPr>
        <w:pStyle w:val="Textoindependienteprimerasangra"/>
        <w:spacing w:line="480" w:lineRule="auto"/>
        <w:ind w:firstLine="708"/>
        <w:jc w:val="both"/>
        <w:rPr>
          <w:rFonts w:ascii="Century Gothic" w:hAnsi="Century Gothic"/>
          <w:b/>
          <w:bCs/>
          <w:color w:val="000000"/>
        </w:rPr>
      </w:pPr>
      <w:r w:rsidRPr="00911B34">
        <w:rPr>
          <w:rFonts w:ascii="Century Gothic" w:hAnsi="Century Gothic"/>
          <w:b/>
          <w:bCs/>
          <w:color w:val="000000"/>
        </w:rPr>
        <w:t xml:space="preserve">ACUERDO X/20/2023.2. Escrito recibido el dos de marzo de dos mil veintitrés, signado por el Licenciado José Jorge Hernández Morales, Proyectista adscrito al Archivo del Poder Judicial del Estado. - - - - - - - - </w:t>
      </w:r>
      <w:r w:rsidR="00F95A30" w:rsidRPr="00911B34">
        <w:rPr>
          <w:rFonts w:ascii="Century Gothic" w:hAnsi="Century Gothic"/>
          <w:b/>
          <w:bCs/>
          <w:color w:val="000000"/>
        </w:rPr>
        <w:t xml:space="preserve"> </w:t>
      </w:r>
    </w:p>
    <w:p w14:paraId="114E7AA7" w14:textId="72ECCDF7" w:rsidR="00C46F4F" w:rsidRPr="00911B34" w:rsidRDefault="00195000" w:rsidP="00F95A30">
      <w:pPr>
        <w:pStyle w:val="Textoindependienteprimerasangra"/>
        <w:spacing w:line="480" w:lineRule="auto"/>
        <w:ind w:firstLine="0"/>
        <w:jc w:val="both"/>
        <w:rPr>
          <w:rFonts w:ascii="Century Gothic" w:hAnsi="Century Gothic" w:cstheme="minorHAnsi"/>
          <w:color w:val="000000" w:themeColor="text1"/>
        </w:rPr>
      </w:pPr>
      <w:r w:rsidRPr="00911B34">
        <w:rPr>
          <w:rFonts w:ascii="Century Gothic" w:hAnsi="Century Gothic"/>
          <w:color w:val="000000"/>
        </w:rPr>
        <w:t>Dada cuenta con el escrito de referencia, mediante el cual</w:t>
      </w:r>
      <w:r w:rsidR="00C46F4F" w:rsidRPr="00911B34">
        <w:rPr>
          <w:rFonts w:ascii="Century Gothic" w:hAnsi="Century Gothic"/>
          <w:color w:val="000000"/>
        </w:rPr>
        <w:t xml:space="preserve">, </w:t>
      </w:r>
      <w:r w:rsidR="00444853" w:rsidRPr="00911B34">
        <w:rPr>
          <w:rFonts w:ascii="Century Gothic" w:hAnsi="Century Gothic"/>
          <w:color w:val="000000"/>
        </w:rPr>
        <w:t>el Licenciado</w:t>
      </w:r>
      <w:r w:rsidR="00C46F4F" w:rsidRPr="00911B34">
        <w:rPr>
          <w:rFonts w:ascii="Century Gothic" w:hAnsi="Century Gothic"/>
          <w:color w:val="000000"/>
        </w:rPr>
        <w:t xml:space="preserve"> José Jorge Hernández Morales, Proyectista adscrito al Archivo del Poder Judicial del Estado, presenta su formal </w:t>
      </w:r>
      <w:r w:rsidR="00C46F4F" w:rsidRPr="00911B34">
        <w:rPr>
          <w:rFonts w:ascii="Century Gothic" w:hAnsi="Century Gothic"/>
          <w:color w:val="000000" w:themeColor="text1"/>
        </w:rPr>
        <w:t xml:space="preserve">renuncia al cargo que venía desempeñando, con efectos a partir del uno de marzo del año dos mil veintitrés, por así convenir a sus intereses, </w:t>
      </w:r>
      <w:r w:rsidR="00AE6DD3" w:rsidRPr="00911B34">
        <w:rPr>
          <w:rFonts w:ascii="Century Gothic" w:hAnsi="Century Gothic"/>
          <w:color w:val="000000" w:themeColor="text1"/>
        </w:rPr>
        <w:t>solicitando se</w:t>
      </w:r>
      <w:r w:rsidR="00C46F4F" w:rsidRPr="00911B34">
        <w:rPr>
          <w:rFonts w:ascii="Century Gothic" w:hAnsi="Century Gothic"/>
          <w:color w:val="000000" w:themeColor="text1"/>
        </w:rPr>
        <w:t xml:space="preserve"> le pague lo correspondiente a su prima de antigüedad y demás prestaciones que por ley le corresponden, adjuntando su constancia de </w:t>
      </w:r>
      <w:r w:rsidR="00C46F4F" w:rsidRPr="00911B34">
        <w:rPr>
          <w:rFonts w:ascii="Century Gothic" w:hAnsi="Century Gothic"/>
          <w:color w:val="000000" w:themeColor="text1"/>
        </w:rPr>
        <w:lastRenderedPageBreak/>
        <w:t>antigüedad.</w:t>
      </w:r>
      <w:r w:rsidR="00AE6DD3" w:rsidRPr="00911B34">
        <w:rPr>
          <w:rFonts w:ascii="Century Gothic" w:hAnsi="Century Gothic"/>
          <w:color w:val="000000" w:themeColor="text1"/>
        </w:rPr>
        <w:t xml:space="preserve"> </w:t>
      </w:r>
      <w:r w:rsidR="00C46F4F" w:rsidRPr="00911B34">
        <w:rPr>
          <w:rFonts w:ascii="Century Gothic" w:hAnsi="Century Gothic"/>
          <w:color w:val="000000" w:themeColor="text1"/>
        </w:rPr>
        <w:t xml:space="preserve">Al </w:t>
      </w:r>
      <w:r w:rsidR="00C46F4F" w:rsidRPr="00911B34">
        <w:rPr>
          <w:rFonts w:ascii="Century Gothic" w:hAnsi="Century Gothic" w:cstheme="minorHAnsi"/>
          <w:color w:val="000000" w:themeColor="text1"/>
          <w:bdr w:val="none" w:sz="0" w:space="0" w:color="auto" w:frame="1"/>
        </w:rPr>
        <w:t>respecto</w:t>
      </w:r>
      <w:r w:rsidR="00C46F4F" w:rsidRPr="00911B34">
        <w:rPr>
          <w:rFonts w:ascii="Century Gothic" w:hAnsi="Century Gothic" w:cstheme="minorHAnsi"/>
          <w:b/>
          <w:bCs/>
          <w:color w:val="000000" w:themeColor="text1"/>
          <w:bdr w:val="none" w:sz="0" w:space="0" w:color="auto" w:frame="1"/>
        </w:rPr>
        <w:t>, </w:t>
      </w:r>
      <w:r w:rsidR="00C46F4F" w:rsidRPr="00911B34">
        <w:rPr>
          <w:rFonts w:ascii="Century Gothic" w:hAnsi="Century Gothic" w:cstheme="minorHAnsi"/>
          <w:color w:val="000000" w:themeColor="text1"/>
          <w:bdr w:val="none" w:sz="0" w:space="0" w:color="auto" w:frame="1"/>
        </w:rPr>
        <w:t>c</w:t>
      </w:r>
      <w:r w:rsidR="00C46F4F" w:rsidRPr="00911B34">
        <w:rPr>
          <w:rFonts w:ascii="Century Gothic" w:hAnsi="Century Gothic" w:cstheme="minorHAnsi"/>
          <w:color w:val="000000" w:themeColor="text1"/>
          <w:bdr w:val="none" w:sz="0" w:space="0" w:color="auto" w:frame="1"/>
          <w:shd w:val="clear" w:color="auto" w:fill="FFFFFF"/>
        </w:rPr>
        <w:t xml:space="preserve">on fundamento en lo que establecen los artículos 85 de la Constitución Política del Estado Libre y Soberano de Tlaxcala; 45 Bis, 46 </w:t>
      </w:r>
      <w:proofErr w:type="spellStart"/>
      <w:r w:rsidR="00C46F4F" w:rsidRPr="00911B34">
        <w:rPr>
          <w:rFonts w:ascii="Century Gothic" w:hAnsi="Century Gothic" w:cstheme="minorHAnsi"/>
          <w:color w:val="000000" w:themeColor="text1"/>
          <w:bdr w:val="none" w:sz="0" w:space="0" w:color="auto" w:frame="1"/>
          <w:shd w:val="clear" w:color="auto" w:fill="FFFFFF"/>
        </w:rPr>
        <w:t>Quáter</w:t>
      </w:r>
      <w:proofErr w:type="spellEnd"/>
      <w:r w:rsidR="00C46F4F" w:rsidRPr="00911B34">
        <w:rPr>
          <w:rFonts w:ascii="Century Gothic" w:hAnsi="Century Gothic" w:cstheme="minorHAnsi"/>
          <w:color w:val="000000" w:themeColor="text1"/>
          <w:bdr w:val="none" w:sz="0" w:space="0" w:color="auto" w:frame="1"/>
          <w:shd w:val="clear" w:color="auto" w:fill="FFFFFF"/>
        </w:rPr>
        <w:t>, 61 y 68, fracción I, 77, fracción I, de la Ley Orgánica del Poder Judicial del Estado; 9 fracción XVII del Reglamento del Consejo de la Judicatura del Estado, 34, fracción I, de la Ley Laboral de los Servidores Públicos del Estado de Tlaxcala y sus municipios, se determina:</w:t>
      </w:r>
      <w:r w:rsidR="00C46F4F" w:rsidRPr="00911B34">
        <w:rPr>
          <w:rFonts w:ascii="Century Gothic" w:hAnsi="Century Gothic" w:cstheme="minorHAnsi"/>
          <w:color w:val="000000" w:themeColor="text1"/>
          <w:bdr w:val="none" w:sz="0" w:space="0" w:color="auto" w:frame="1"/>
        </w:rPr>
        <w:t> </w:t>
      </w:r>
    </w:p>
    <w:p w14:paraId="0AC409F9" w14:textId="080FBB5B" w:rsidR="00C46F4F" w:rsidRPr="00911B34" w:rsidRDefault="00C46F4F" w:rsidP="00F95A30">
      <w:pPr>
        <w:pStyle w:val="NormalWeb"/>
        <w:numPr>
          <w:ilvl w:val="0"/>
          <w:numId w:val="7"/>
        </w:numPr>
        <w:shd w:val="clear" w:color="auto" w:fill="FFFFFF"/>
        <w:tabs>
          <w:tab w:val="left" w:pos="5954"/>
        </w:tabs>
        <w:spacing w:after="0" w:line="480" w:lineRule="auto"/>
        <w:jc w:val="both"/>
        <w:rPr>
          <w:rFonts w:ascii="Century Gothic" w:hAnsi="Century Gothic" w:cstheme="minorHAnsi"/>
          <w:color w:val="000000" w:themeColor="text1"/>
          <w:sz w:val="22"/>
          <w:szCs w:val="22"/>
        </w:rPr>
      </w:pPr>
      <w:r w:rsidRPr="00911B34">
        <w:rPr>
          <w:rFonts w:ascii="Century Gothic" w:hAnsi="Century Gothic" w:cstheme="minorHAnsi"/>
          <w:color w:val="000000" w:themeColor="text1"/>
          <w:sz w:val="22"/>
          <w:szCs w:val="22"/>
          <w:bdr w:val="none" w:sz="0" w:space="0" w:color="auto" w:frame="1"/>
          <w:shd w:val="clear" w:color="auto" w:fill="FFFFFF"/>
        </w:rPr>
        <w:t>Aceptar la renuncia del</w:t>
      </w:r>
      <w:r w:rsidRPr="00911B34">
        <w:rPr>
          <w:rFonts w:ascii="Century Gothic" w:hAnsi="Century Gothic" w:cstheme="minorHAnsi"/>
          <w:color w:val="000000" w:themeColor="text1"/>
          <w:sz w:val="22"/>
          <w:szCs w:val="22"/>
        </w:rPr>
        <w:t xml:space="preserve"> </w:t>
      </w:r>
      <w:r w:rsidRPr="00911B34">
        <w:rPr>
          <w:rFonts w:ascii="Century Gothic" w:hAnsi="Century Gothic"/>
          <w:color w:val="000000"/>
          <w:sz w:val="22"/>
          <w:szCs w:val="22"/>
        </w:rPr>
        <w:t>Licenciado José Jorge Hernández Morales, Proyectista adscrito al Archivo del Poder Judicial del Estado,</w:t>
      </w:r>
      <w:r w:rsidRPr="00911B34">
        <w:rPr>
          <w:rFonts w:ascii="Century Gothic" w:hAnsi="Century Gothic"/>
          <w:color w:val="000000" w:themeColor="text1"/>
          <w:sz w:val="22"/>
          <w:szCs w:val="22"/>
        </w:rPr>
        <w:t xml:space="preserve"> con efecto</w:t>
      </w:r>
      <w:r w:rsidR="00444853" w:rsidRPr="00911B34">
        <w:rPr>
          <w:rFonts w:ascii="Century Gothic" w:hAnsi="Century Gothic"/>
          <w:color w:val="000000" w:themeColor="text1"/>
          <w:sz w:val="22"/>
          <w:szCs w:val="22"/>
        </w:rPr>
        <w:t>s retroactivos a</w:t>
      </w:r>
      <w:r w:rsidRPr="00911B34">
        <w:rPr>
          <w:rFonts w:ascii="Century Gothic" w:hAnsi="Century Gothic"/>
          <w:color w:val="000000" w:themeColor="text1"/>
          <w:sz w:val="22"/>
          <w:szCs w:val="22"/>
        </w:rPr>
        <w:t xml:space="preserve"> </w:t>
      </w:r>
      <w:r w:rsidRPr="00911B34">
        <w:rPr>
          <w:rFonts w:ascii="Century Gothic" w:hAnsi="Century Gothic" w:cstheme="minorHAnsi"/>
          <w:color w:val="000000" w:themeColor="text1"/>
          <w:sz w:val="22"/>
          <w:szCs w:val="22"/>
          <w:bdr w:val="none" w:sz="0" w:space="0" w:color="auto" w:frame="1"/>
          <w:shd w:val="clear" w:color="auto" w:fill="FFFFFF"/>
        </w:rPr>
        <w:t xml:space="preserve">partir del uno de </w:t>
      </w:r>
      <w:r w:rsidR="00CF06C3" w:rsidRPr="00911B34">
        <w:rPr>
          <w:rFonts w:ascii="Century Gothic" w:hAnsi="Century Gothic" w:cstheme="minorHAnsi"/>
          <w:color w:val="000000" w:themeColor="text1"/>
          <w:sz w:val="22"/>
          <w:szCs w:val="22"/>
          <w:bdr w:val="none" w:sz="0" w:space="0" w:color="auto" w:frame="1"/>
          <w:shd w:val="clear" w:color="auto" w:fill="FFFFFF"/>
        </w:rPr>
        <w:t>marzo de</w:t>
      </w:r>
      <w:r w:rsidRPr="00911B34">
        <w:rPr>
          <w:rFonts w:ascii="Century Gothic" w:hAnsi="Century Gothic" w:cstheme="minorHAnsi"/>
          <w:color w:val="000000" w:themeColor="text1"/>
          <w:sz w:val="22"/>
          <w:szCs w:val="22"/>
          <w:bdr w:val="none" w:sz="0" w:space="0" w:color="auto" w:frame="1"/>
          <w:shd w:val="clear" w:color="auto" w:fill="FFFFFF"/>
        </w:rPr>
        <w:t xml:space="preserve"> dos mil veintitrés.</w:t>
      </w:r>
    </w:p>
    <w:p w14:paraId="1DBF5CDE" w14:textId="6642143D" w:rsidR="00C46F4F" w:rsidRPr="00911B34" w:rsidRDefault="00C46F4F" w:rsidP="00F95A30">
      <w:pPr>
        <w:numPr>
          <w:ilvl w:val="0"/>
          <w:numId w:val="7"/>
        </w:numPr>
        <w:shd w:val="clear" w:color="auto" w:fill="FFFFFF"/>
        <w:tabs>
          <w:tab w:val="left" w:pos="5954"/>
        </w:tabs>
        <w:spacing w:after="0" w:line="480" w:lineRule="auto"/>
        <w:jc w:val="both"/>
        <w:rPr>
          <w:rFonts w:ascii="Century Gothic" w:eastAsia="Times New Roman" w:hAnsi="Century Gothic" w:cstheme="minorHAnsi"/>
          <w:color w:val="000000" w:themeColor="text1"/>
          <w:lang w:eastAsia="es-MX"/>
        </w:rPr>
      </w:pPr>
      <w:r w:rsidRPr="00911B34">
        <w:rPr>
          <w:rFonts w:ascii="Century Gothic" w:eastAsia="Times New Roman" w:hAnsi="Century Gothic" w:cstheme="minorHAnsi"/>
          <w:color w:val="000000" w:themeColor="text1"/>
          <w:bdr w:val="none" w:sz="0" w:space="0" w:color="auto" w:frame="1"/>
          <w:shd w:val="clear" w:color="auto" w:fill="FFFFFF"/>
          <w:lang w:eastAsia="es-MX"/>
        </w:rPr>
        <w:t>Instruir a la Encargada de la Dirección Jurídica del Tribunal Superior de Justicia del Estado para que, en coordinación con el Tesorero del Poder Judicial del Estado, cuantifique</w:t>
      </w:r>
      <w:r w:rsidR="00444853" w:rsidRPr="00911B34">
        <w:rPr>
          <w:rFonts w:ascii="Century Gothic" w:eastAsia="Times New Roman" w:hAnsi="Century Gothic" w:cstheme="minorHAnsi"/>
          <w:color w:val="000000" w:themeColor="text1"/>
          <w:bdr w:val="none" w:sz="0" w:space="0" w:color="auto" w:frame="1"/>
          <w:shd w:val="clear" w:color="auto" w:fill="FFFFFF"/>
          <w:lang w:eastAsia="es-MX"/>
        </w:rPr>
        <w:t>n</w:t>
      </w:r>
      <w:r w:rsidRPr="00911B34">
        <w:rPr>
          <w:rFonts w:ascii="Century Gothic" w:eastAsia="Times New Roman" w:hAnsi="Century Gothic" w:cstheme="minorHAnsi"/>
          <w:color w:val="000000" w:themeColor="text1"/>
          <w:bdr w:val="none" w:sz="0" w:space="0" w:color="auto" w:frame="1"/>
          <w:shd w:val="clear" w:color="auto" w:fill="FFFFFF"/>
          <w:lang w:eastAsia="es-MX"/>
        </w:rPr>
        <w:t xml:space="preserve"> las prestaciones que le corresponden y realice el pago de las mismas en términos de la ley de la materia.</w:t>
      </w:r>
      <w:r w:rsidRPr="00911B34">
        <w:rPr>
          <w:rFonts w:ascii="Century Gothic" w:eastAsia="Times New Roman" w:hAnsi="Century Gothic" w:cstheme="minorHAnsi"/>
          <w:color w:val="000000" w:themeColor="text1"/>
          <w:bdr w:val="none" w:sz="0" w:space="0" w:color="auto" w:frame="1"/>
          <w:lang w:eastAsia="es-MX"/>
        </w:rPr>
        <w:t> </w:t>
      </w:r>
    </w:p>
    <w:p w14:paraId="58BCAFB2" w14:textId="0EE3CACB" w:rsidR="00B6304A" w:rsidRPr="00911B34" w:rsidRDefault="00C46F4F" w:rsidP="00F95A30">
      <w:pPr>
        <w:pStyle w:val="Textoindependienteprimerasangra"/>
        <w:spacing w:line="480" w:lineRule="auto"/>
        <w:ind w:firstLine="0"/>
        <w:jc w:val="both"/>
        <w:rPr>
          <w:rFonts w:ascii="Century Gothic" w:hAnsi="Century Gothic" w:cstheme="minorHAnsi"/>
          <w:color w:val="000000" w:themeColor="text1"/>
          <w:bdr w:val="none" w:sz="0" w:space="0" w:color="auto" w:frame="1"/>
          <w:shd w:val="clear" w:color="auto" w:fill="FFFFFF"/>
        </w:rPr>
      </w:pPr>
      <w:r w:rsidRPr="00911B34">
        <w:rPr>
          <w:rFonts w:ascii="Century Gothic" w:hAnsi="Century Gothic" w:cstheme="minorHAnsi"/>
          <w:color w:val="000000" w:themeColor="text1"/>
          <w:bdr w:val="none" w:sz="0" w:space="0" w:color="auto" w:frame="1"/>
          <w:shd w:val="clear" w:color="auto" w:fill="FFFFFF"/>
        </w:rPr>
        <w:t xml:space="preserve">Comuníquese lo anterior a la Encargada de la Dirección Jurídica del Tribunal Superior de Justicia del Estado, al Tesorero y al </w:t>
      </w:r>
      <w:proofErr w:type="gramStart"/>
      <w:r w:rsidRPr="00911B34">
        <w:rPr>
          <w:rFonts w:ascii="Century Gothic" w:hAnsi="Century Gothic" w:cstheme="minorHAnsi"/>
          <w:color w:val="000000" w:themeColor="text1"/>
          <w:bdr w:val="none" w:sz="0" w:space="0" w:color="auto" w:frame="1"/>
          <w:shd w:val="clear" w:color="auto" w:fill="FFFFFF"/>
        </w:rPr>
        <w:t>Director</w:t>
      </w:r>
      <w:proofErr w:type="gramEnd"/>
      <w:r w:rsidRPr="00911B34">
        <w:rPr>
          <w:rFonts w:ascii="Century Gothic" w:hAnsi="Century Gothic" w:cstheme="minorHAnsi"/>
          <w:color w:val="000000" w:themeColor="text1"/>
          <w:bdr w:val="none" w:sz="0" w:space="0" w:color="auto" w:frame="1"/>
          <w:shd w:val="clear" w:color="auto" w:fill="FFFFFF"/>
        </w:rPr>
        <w:t xml:space="preserve"> de Recursos Humanos y Materiales de</w:t>
      </w:r>
      <w:r w:rsidR="00444853" w:rsidRPr="00911B34">
        <w:rPr>
          <w:rFonts w:ascii="Century Gothic" w:hAnsi="Century Gothic" w:cstheme="minorHAnsi"/>
          <w:color w:val="000000" w:themeColor="text1"/>
          <w:bdr w:val="none" w:sz="0" w:space="0" w:color="auto" w:frame="1"/>
          <w:shd w:val="clear" w:color="auto" w:fill="FFFFFF"/>
        </w:rPr>
        <w:t>pendiente de</w:t>
      </w:r>
      <w:r w:rsidRPr="00911B34">
        <w:rPr>
          <w:rFonts w:ascii="Century Gothic" w:hAnsi="Century Gothic" w:cstheme="minorHAnsi"/>
          <w:color w:val="000000" w:themeColor="text1"/>
          <w:bdr w:val="none" w:sz="0" w:space="0" w:color="auto" w:frame="1"/>
          <w:shd w:val="clear" w:color="auto" w:fill="FFFFFF"/>
        </w:rPr>
        <w:t xml:space="preserve"> la Secretaría Ejecutiva, para los efectos administrativos correspondientes; comuníquese también al servidor público respecto de quien se acepta la renuncia, para su conocimiento y efectos legales correspondientes. </w:t>
      </w:r>
      <w:r w:rsidR="00AB1020" w:rsidRPr="00911B34">
        <w:rPr>
          <w:rFonts w:ascii="Century Gothic" w:hAnsi="Century Gothic" w:cstheme="minorHAnsi"/>
          <w:b/>
          <w:bCs/>
          <w:color w:val="000000" w:themeColor="text1"/>
          <w:u w:val="single"/>
          <w:bdr w:val="none" w:sz="0" w:space="0" w:color="auto" w:frame="1"/>
          <w:shd w:val="clear" w:color="auto" w:fill="FFFFFF"/>
        </w:rPr>
        <w:t>APROBADO POR UNANIMIDAD DE VOTOS.</w:t>
      </w:r>
    </w:p>
    <w:p w14:paraId="4FF8C96A" w14:textId="5B961018" w:rsidR="00C46F4F" w:rsidRPr="00911B34" w:rsidRDefault="00C46F4F" w:rsidP="00780B96">
      <w:pPr>
        <w:pStyle w:val="Textoindependienteprimerasangra"/>
        <w:spacing w:line="480" w:lineRule="auto"/>
        <w:ind w:firstLine="708"/>
        <w:jc w:val="both"/>
        <w:rPr>
          <w:rFonts w:ascii="Century Gothic" w:hAnsi="Century Gothic"/>
          <w:b/>
          <w:bCs/>
          <w:color w:val="000000"/>
        </w:rPr>
      </w:pPr>
      <w:r w:rsidRPr="00911B34">
        <w:rPr>
          <w:rFonts w:ascii="Century Gothic" w:hAnsi="Century Gothic"/>
          <w:b/>
          <w:bCs/>
          <w:color w:val="000000"/>
        </w:rPr>
        <w:t xml:space="preserve">ACUERDO X/20/2023.3. Escrito recibido el seis de marzo de dos mil veintitrés, signado por Lizette Rojas Morales, </w:t>
      </w:r>
      <w:proofErr w:type="gramStart"/>
      <w:r w:rsidRPr="00911B34">
        <w:rPr>
          <w:rFonts w:ascii="Century Gothic" w:hAnsi="Century Gothic"/>
          <w:b/>
          <w:bCs/>
          <w:color w:val="000000"/>
        </w:rPr>
        <w:t>Secretaria</w:t>
      </w:r>
      <w:proofErr w:type="gramEnd"/>
      <w:r w:rsidRPr="00911B34">
        <w:rPr>
          <w:rFonts w:ascii="Century Gothic" w:hAnsi="Century Gothic"/>
          <w:b/>
          <w:bCs/>
          <w:color w:val="000000"/>
        </w:rPr>
        <w:t xml:space="preserve"> Auxiliar</w:t>
      </w:r>
      <w:r w:rsidR="00BE39D1" w:rsidRPr="00911B34">
        <w:rPr>
          <w:rFonts w:ascii="Century Gothic" w:hAnsi="Century Gothic"/>
          <w:b/>
          <w:bCs/>
          <w:color w:val="000000"/>
        </w:rPr>
        <w:t xml:space="preserve"> de Juzgado de Base</w:t>
      </w:r>
      <w:r w:rsidRPr="00911B34">
        <w:rPr>
          <w:rFonts w:ascii="Century Gothic" w:hAnsi="Century Gothic"/>
          <w:b/>
          <w:bCs/>
          <w:color w:val="000000"/>
        </w:rPr>
        <w:t xml:space="preserve"> adscrita al </w:t>
      </w:r>
      <w:r w:rsidR="00222AD3" w:rsidRPr="00911B34">
        <w:rPr>
          <w:rFonts w:ascii="Century Gothic" w:hAnsi="Century Gothic"/>
          <w:b/>
          <w:bCs/>
          <w:color w:val="000000"/>
        </w:rPr>
        <w:t>Juzgado Segundo de lo Civil del Distrito Judicial de Cuauhtémoc.</w:t>
      </w:r>
      <w:r w:rsidR="00780B96" w:rsidRPr="00911B34">
        <w:rPr>
          <w:rFonts w:ascii="Century Gothic" w:hAnsi="Century Gothic"/>
          <w:b/>
          <w:bCs/>
          <w:color w:val="000000"/>
        </w:rPr>
        <w:t xml:space="preserve"> - - - - - - - - - - - - - - - - - - - - - - - - - - - - - - - - </w:t>
      </w:r>
    </w:p>
    <w:p w14:paraId="4B4C1A30" w14:textId="1BA80261" w:rsidR="00BE39D1" w:rsidRPr="00911B34" w:rsidRDefault="00222AD3" w:rsidP="00F95A30">
      <w:pPr>
        <w:pStyle w:val="Textoindependienteprimerasangra"/>
        <w:spacing w:line="480" w:lineRule="auto"/>
        <w:ind w:firstLine="0"/>
        <w:jc w:val="both"/>
        <w:rPr>
          <w:rFonts w:ascii="Century Gothic" w:hAnsi="Century Gothic" w:cs="Calibri"/>
          <w:bCs/>
        </w:rPr>
      </w:pPr>
      <w:r w:rsidRPr="00911B34">
        <w:rPr>
          <w:rFonts w:ascii="Century Gothic" w:hAnsi="Century Gothic"/>
          <w:color w:val="000000"/>
        </w:rPr>
        <w:t xml:space="preserve">Dada cuenta con el escrito de referencia, mediante el cual, Lizette Rojas Morales, </w:t>
      </w:r>
      <w:proofErr w:type="gramStart"/>
      <w:r w:rsidRPr="00911B34">
        <w:rPr>
          <w:rFonts w:ascii="Century Gothic" w:hAnsi="Century Gothic"/>
          <w:color w:val="000000"/>
        </w:rPr>
        <w:t>Secretaria</w:t>
      </w:r>
      <w:proofErr w:type="gramEnd"/>
      <w:r w:rsidRPr="00911B34">
        <w:rPr>
          <w:rFonts w:ascii="Century Gothic" w:hAnsi="Century Gothic"/>
          <w:color w:val="000000"/>
        </w:rPr>
        <w:t xml:space="preserve"> Auxiliar </w:t>
      </w:r>
      <w:r w:rsidR="00BE39D1" w:rsidRPr="00911B34">
        <w:rPr>
          <w:rFonts w:ascii="Century Gothic" w:hAnsi="Century Gothic"/>
          <w:color w:val="000000"/>
        </w:rPr>
        <w:t xml:space="preserve">de Juzgado de Base </w:t>
      </w:r>
      <w:r w:rsidRPr="00911B34">
        <w:rPr>
          <w:rFonts w:ascii="Century Gothic" w:hAnsi="Century Gothic"/>
          <w:color w:val="000000"/>
        </w:rPr>
        <w:t xml:space="preserve">adscrita al Juzgado </w:t>
      </w:r>
      <w:r w:rsidRPr="00911B34">
        <w:rPr>
          <w:rFonts w:ascii="Century Gothic" w:hAnsi="Century Gothic"/>
          <w:color w:val="000000"/>
        </w:rPr>
        <w:lastRenderedPageBreak/>
        <w:t>Segundo de lo Civil del Distrito Judicial de Cuauhtémoc, solicita le sea otorgado vía nominal la cantidad que corresponda por concepto de pasajes durante el tiempo que esté adscrita al juzgado en cita, asimismo, por las consideraciones que exp</w:t>
      </w:r>
      <w:r w:rsidR="003F47D8" w:rsidRPr="00911B34">
        <w:rPr>
          <w:rFonts w:ascii="Century Gothic" w:hAnsi="Century Gothic"/>
          <w:color w:val="000000"/>
        </w:rPr>
        <w:t>one</w:t>
      </w:r>
      <w:r w:rsidRPr="00911B34">
        <w:rPr>
          <w:rFonts w:ascii="Century Gothic" w:hAnsi="Century Gothic"/>
          <w:color w:val="000000"/>
        </w:rPr>
        <w:t>, solicita su cambio de readscripción al Distrito Judicial de Zaragoza.</w:t>
      </w:r>
      <w:r w:rsidR="00AB1020" w:rsidRPr="00911B34">
        <w:rPr>
          <w:rFonts w:ascii="Century Gothic" w:hAnsi="Century Gothic"/>
          <w:color w:val="000000"/>
        </w:rPr>
        <w:t xml:space="preserve"> </w:t>
      </w:r>
      <w:r w:rsidRPr="00911B34">
        <w:rPr>
          <w:rFonts w:ascii="Century Gothic" w:hAnsi="Century Gothic"/>
          <w:color w:val="000000"/>
        </w:rPr>
        <w:t xml:space="preserve">Al respecto, </w:t>
      </w:r>
      <w:r w:rsidR="00BE39D1" w:rsidRPr="00911B34">
        <w:rPr>
          <w:rFonts w:ascii="Century Gothic" w:hAnsi="Century Gothic"/>
          <w:color w:val="000000"/>
        </w:rPr>
        <w:t xml:space="preserve">tomando </w:t>
      </w:r>
      <w:r w:rsidR="00AB1020" w:rsidRPr="00911B34">
        <w:rPr>
          <w:rFonts w:ascii="Century Gothic" w:hAnsi="Century Gothic"/>
          <w:color w:val="000000"/>
        </w:rPr>
        <w:t>en consideración l</w:t>
      </w:r>
      <w:r w:rsidR="00774DE6" w:rsidRPr="00911B34">
        <w:rPr>
          <w:rFonts w:ascii="Century Gothic" w:hAnsi="Century Gothic"/>
          <w:color w:val="000000"/>
        </w:rPr>
        <w:t xml:space="preserve">os argumentos expuestos por la servidora pública en el escrito de cuenta, </w:t>
      </w:r>
      <w:r w:rsidR="00BE39D1" w:rsidRPr="00911B34">
        <w:rPr>
          <w:rFonts w:ascii="Century Gothic" w:hAnsi="Century Gothic" w:cs="Calibri"/>
          <w:bCs/>
        </w:rPr>
        <w:t>con fundamento en lo que establecen los artículos 68, fracción I, 77 fracción I, de la Ley Orgánic</w:t>
      </w:r>
      <w:r w:rsidR="000E4A27">
        <w:rPr>
          <w:rFonts w:ascii="Century Gothic" w:hAnsi="Century Gothic" w:cs="Calibri"/>
          <w:bCs/>
        </w:rPr>
        <w:t>a</w:t>
      </w:r>
      <w:r w:rsidR="00BE39D1" w:rsidRPr="00911B34">
        <w:rPr>
          <w:rFonts w:ascii="Century Gothic" w:hAnsi="Century Gothic" w:cs="Calibri"/>
          <w:bCs/>
        </w:rPr>
        <w:t xml:space="preserve"> del Poder Judicial del Estado, 9, fracción XVII, del Reglamento del Consejo de la Judicatura del Estado, se determina:</w:t>
      </w:r>
    </w:p>
    <w:p w14:paraId="41957615" w14:textId="2AA6164D" w:rsidR="00BE39D1" w:rsidRPr="00911B34" w:rsidRDefault="00AB1020" w:rsidP="00F95A30">
      <w:pPr>
        <w:pStyle w:val="Prrafodelista"/>
        <w:numPr>
          <w:ilvl w:val="0"/>
          <w:numId w:val="8"/>
        </w:numPr>
        <w:spacing w:after="160" w:line="480" w:lineRule="auto"/>
        <w:jc w:val="both"/>
        <w:rPr>
          <w:rFonts w:ascii="Century Gothic" w:hAnsi="Century Gothic" w:cstheme="minorHAnsi"/>
          <w:bCs/>
          <w:bdr w:val="none" w:sz="0" w:space="0" w:color="auto" w:frame="1"/>
        </w:rPr>
      </w:pPr>
      <w:r w:rsidRPr="00911B34">
        <w:rPr>
          <w:rFonts w:ascii="Century Gothic" w:hAnsi="Century Gothic" w:cstheme="minorHAnsi"/>
          <w:bCs/>
          <w:bdr w:val="none" w:sz="0" w:space="0" w:color="auto" w:frame="1"/>
        </w:rPr>
        <w:t>Tomar conocimiento del escrito</w:t>
      </w:r>
      <w:r w:rsidR="00B02E3F" w:rsidRPr="00911B34">
        <w:rPr>
          <w:rFonts w:ascii="Century Gothic" w:hAnsi="Century Gothic" w:cstheme="minorHAnsi"/>
          <w:bCs/>
          <w:bdr w:val="none" w:sz="0" w:space="0" w:color="auto" w:frame="1"/>
        </w:rPr>
        <w:t xml:space="preserve"> y dadas las necesidades del servicio, </w:t>
      </w:r>
      <w:r w:rsidRPr="00911B34">
        <w:rPr>
          <w:rFonts w:ascii="Century Gothic" w:hAnsi="Century Gothic" w:cstheme="minorHAnsi"/>
          <w:bCs/>
          <w:bdr w:val="none" w:sz="0" w:space="0" w:color="auto" w:frame="1"/>
        </w:rPr>
        <w:t>con su mismo nivel y cargo</w:t>
      </w:r>
      <w:r w:rsidR="004B5C1D" w:rsidRPr="00911B34">
        <w:rPr>
          <w:rFonts w:ascii="Century Gothic" w:hAnsi="Century Gothic" w:cstheme="minorHAnsi"/>
          <w:bCs/>
          <w:bdr w:val="none" w:sz="0" w:space="0" w:color="auto" w:frame="1"/>
        </w:rPr>
        <w:t xml:space="preserve"> de </w:t>
      </w:r>
      <w:proofErr w:type="gramStart"/>
      <w:r w:rsidR="004B5C1D" w:rsidRPr="00911B34">
        <w:rPr>
          <w:rFonts w:ascii="Century Gothic" w:hAnsi="Century Gothic" w:cstheme="minorHAnsi"/>
          <w:bCs/>
          <w:bdr w:val="none" w:sz="0" w:space="0" w:color="auto" w:frame="1"/>
        </w:rPr>
        <w:t>Secretaria</w:t>
      </w:r>
      <w:proofErr w:type="gramEnd"/>
      <w:r w:rsidR="004B5C1D" w:rsidRPr="00911B34">
        <w:rPr>
          <w:rFonts w:ascii="Century Gothic" w:hAnsi="Century Gothic" w:cstheme="minorHAnsi"/>
          <w:bCs/>
          <w:bdr w:val="none" w:sz="0" w:space="0" w:color="auto" w:frame="1"/>
        </w:rPr>
        <w:t xml:space="preserve"> Auxiliar de Juzgado (Nivel 5),</w:t>
      </w:r>
      <w:r w:rsidRPr="00911B34">
        <w:rPr>
          <w:rFonts w:ascii="Century Gothic" w:hAnsi="Century Gothic" w:cstheme="minorHAnsi"/>
          <w:bCs/>
          <w:bdr w:val="none" w:sz="0" w:space="0" w:color="auto" w:frame="1"/>
        </w:rPr>
        <w:t xml:space="preserve"> se readscribe al Juzgado Civil y Familiar del Distrito Judicial de Xicohténcatl, con efectos a partir del dieciséis de marzo de dos mil veintitrés, hasta nuevas instruccione</w:t>
      </w:r>
      <w:r w:rsidR="004B5C1D" w:rsidRPr="00911B34">
        <w:rPr>
          <w:rFonts w:ascii="Century Gothic" w:hAnsi="Century Gothic" w:cstheme="minorHAnsi"/>
          <w:bCs/>
          <w:bdr w:val="none" w:sz="0" w:space="0" w:color="auto" w:frame="1"/>
        </w:rPr>
        <w:t>s</w:t>
      </w:r>
      <w:r w:rsidR="00BE39D1" w:rsidRPr="00911B34">
        <w:rPr>
          <w:rFonts w:ascii="Century Gothic" w:hAnsi="Century Gothic" w:cstheme="minorHAnsi"/>
          <w:bCs/>
          <w:bdr w:val="none" w:sz="0" w:space="0" w:color="auto" w:frame="1"/>
        </w:rPr>
        <w:t xml:space="preserve">. </w:t>
      </w:r>
    </w:p>
    <w:p w14:paraId="2998796D" w14:textId="25D6FE83" w:rsidR="00B02E3F" w:rsidRPr="00911B34" w:rsidRDefault="004B5C1D" w:rsidP="00F95A30">
      <w:pPr>
        <w:pStyle w:val="Prrafodelista"/>
        <w:numPr>
          <w:ilvl w:val="0"/>
          <w:numId w:val="8"/>
        </w:numPr>
        <w:spacing w:after="160" w:line="480" w:lineRule="auto"/>
        <w:jc w:val="both"/>
        <w:rPr>
          <w:rFonts w:ascii="Century Gothic" w:hAnsi="Century Gothic" w:cstheme="minorHAnsi"/>
          <w:b/>
          <w:u w:val="single"/>
          <w:bdr w:val="none" w:sz="0" w:space="0" w:color="auto" w:frame="1"/>
        </w:rPr>
      </w:pPr>
      <w:r w:rsidRPr="00911B34">
        <w:rPr>
          <w:rFonts w:ascii="Century Gothic" w:hAnsi="Century Gothic" w:cs="Calibri"/>
          <w:bCs/>
        </w:rPr>
        <w:t>En relación al pago de pasajes, no es procedente autorizar</w:t>
      </w:r>
      <w:r w:rsidR="00CB23BD" w:rsidRPr="00911B34">
        <w:rPr>
          <w:rFonts w:ascii="Century Gothic" w:hAnsi="Century Gothic" w:cs="Calibri"/>
          <w:bCs/>
        </w:rPr>
        <w:t>lo</w:t>
      </w:r>
      <w:r w:rsidRPr="00911B34">
        <w:rPr>
          <w:rFonts w:ascii="Century Gothic" w:hAnsi="Century Gothic" w:cs="Calibri"/>
          <w:bCs/>
        </w:rPr>
        <w:t xml:space="preserve">, tomando en cuenta, que </w:t>
      </w:r>
      <w:r w:rsidR="00B02E3F" w:rsidRPr="00911B34">
        <w:rPr>
          <w:rFonts w:ascii="Century Gothic" w:hAnsi="Century Gothic" w:cs="Calibri"/>
          <w:bCs/>
        </w:rPr>
        <w:t>ha sido readscrita</w:t>
      </w:r>
      <w:r w:rsidR="009D6353" w:rsidRPr="00911B34">
        <w:rPr>
          <w:rFonts w:ascii="Century Gothic" w:hAnsi="Century Gothic" w:cs="Calibri"/>
          <w:bCs/>
        </w:rPr>
        <w:t xml:space="preserve"> de Juzgado.</w:t>
      </w:r>
    </w:p>
    <w:p w14:paraId="4D9F3075" w14:textId="4772D1FB" w:rsidR="00BE39D1" w:rsidRPr="00911B34" w:rsidRDefault="00BE39D1" w:rsidP="00F95A30">
      <w:pPr>
        <w:spacing w:after="160" w:line="480" w:lineRule="auto"/>
        <w:ind w:left="360"/>
        <w:jc w:val="both"/>
        <w:rPr>
          <w:rFonts w:ascii="Century Gothic" w:hAnsi="Century Gothic" w:cstheme="minorHAnsi"/>
          <w:bCs/>
          <w:bdr w:val="none" w:sz="0" w:space="0" w:color="auto" w:frame="1"/>
        </w:rPr>
      </w:pPr>
      <w:r w:rsidRPr="00911B34">
        <w:rPr>
          <w:rFonts w:ascii="Century Gothic" w:hAnsi="Century Gothic" w:cstheme="minorHAnsi"/>
          <w:bCs/>
          <w:bdr w:val="none" w:sz="0" w:space="0" w:color="auto" w:frame="1"/>
        </w:rPr>
        <w:t xml:space="preserve">Comuníquese esta determinación al </w:t>
      </w:r>
      <w:proofErr w:type="gramStart"/>
      <w:r w:rsidRPr="00911B34">
        <w:rPr>
          <w:rFonts w:ascii="Century Gothic" w:hAnsi="Century Gothic" w:cstheme="minorHAnsi"/>
          <w:bCs/>
          <w:bdr w:val="none" w:sz="0" w:space="0" w:color="auto" w:frame="1"/>
        </w:rPr>
        <w:t>Director</w:t>
      </w:r>
      <w:proofErr w:type="gramEnd"/>
      <w:r w:rsidRPr="00911B34">
        <w:rPr>
          <w:rFonts w:ascii="Century Gothic" w:hAnsi="Century Gothic" w:cstheme="minorHAnsi"/>
          <w:bCs/>
          <w:bdr w:val="none" w:sz="0" w:space="0" w:color="auto" w:frame="1"/>
        </w:rPr>
        <w:t xml:space="preserve"> de Recursos Humanos y Materiales</w:t>
      </w:r>
      <w:r w:rsidR="009D6353" w:rsidRPr="00911B34">
        <w:rPr>
          <w:rFonts w:ascii="Century Gothic" w:hAnsi="Century Gothic" w:cstheme="minorHAnsi"/>
          <w:bCs/>
          <w:bdr w:val="none" w:sz="0" w:space="0" w:color="auto" w:frame="1"/>
        </w:rPr>
        <w:t xml:space="preserve"> </w:t>
      </w:r>
      <w:r w:rsidRPr="00911B34">
        <w:rPr>
          <w:rFonts w:ascii="Century Gothic" w:hAnsi="Century Gothic" w:cstheme="minorHAnsi"/>
          <w:bCs/>
          <w:bdr w:val="none" w:sz="0" w:space="0" w:color="auto" w:frame="1"/>
        </w:rPr>
        <w:t>de</w:t>
      </w:r>
      <w:r w:rsidR="00B71C61" w:rsidRPr="00911B34">
        <w:rPr>
          <w:rFonts w:ascii="Century Gothic" w:hAnsi="Century Gothic" w:cstheme="minorHAnsi"/>
          <w:bCs/>
          <w:bdr w:val="none" w:sz="0" w:space="0" w:color="auto" w:frame="1"/>
        </w:rPr>
        <w:t>pendiente de</w:t>
      </w:r>
      <w:r w:rsidRPr="00911B34">
        <w:rPr>
          <w:rFonts w:ascii="Century Gothic" w:hAnsi="Century Gothic" w:cstheme="minorHAnsi"/>
          <w:bCs/>
          <w:bdr w:val="none" w:sz="0" w:space="0" w:color="auto" w:frame="1"/>
        </w:rPr>
        <w:t xml:space="preserve"> la Secretaría Ejecutiva, para su conocimiento y efectos legales correspondientes, así como a la peticionaria para conocimiento y seguimiento.</w:t>
      </w:r>
      <w:r w:rsidR="009D6353" w:rsidRPr="00911B34">
        <w:rPr>
          <w:rFonts w:ascii="Century Gothic" w:hAnsi="Century Gothic" w:cstheme="minorHAnsi"/>
          <w:bCs/>
          <w:bdr w:val="none" w:sz="0" w:space="0" w:color="auto" w:frame="1"/>
        </w:rPr>
        <w:t xml:space="preserve"> </w:t>
      </w:r>
      <w:r w:rsidR="009D6353" w:rsidRPr="00911B34">
        <w:rPr>
          <w:rFonts w:ascii="Century Gothic" w:hAnsi="Century Gothic" w:cstheme="minorHAnsi"/>
          <w:b/>
          <w:u w:val="single"/>
          <w:bdr w:val="none" w:sz="0" w:space="0" w:color="auto" w:frame="1"/>
        </w:rPr>
        <w:t>APROBADO POR UNANIMIDAD DE VOTOS</w:t>
      </w:r>
      <w:r w:rsidR="009D6353" w:rsidRPr="00911B34">
        <w:rPr>
          <w:rFonts w:ascii="Century Gothic" w:hAnsi="Century Gothic" w:cstheme="minorHAnsi"/>
          <w:bCs/>
          <w:bdr w:val="none" w:sz="0" w:space="0" w:color="auto" w:frame="1"/>
        </w:rPr>
        <w:t xml:space="preserve">. </w:t>
      </w:r>
    </w:p>
    <w:p w14:paraId="2F8FDF4F" w14:textId="5D87ECB9" w:rsidR="00222AD3" w:rsidRPr="00911B34" w:rsidRDefault="00BE39D1" w:rsidP="00F95A30">
      <w:pPr>
        <w:pStyle w:val="Textoindependienteprimerasangra"/>
        <w:spacing w:line="480" w:lineRule="auto"/>
        <w:ind w:firstLine="0"/>
        <w:jc w:val="both"/>
        <w:rPr>
          <w:rFonts w:ascii="Century Gothic" w:hAnsi="Century Gothic"/>
          <w:b/>
          <w:bCs/>
          <w:color w:val="000000"/>
        </w:rPr>
      </w:pPr>
      <w:r w:rsidRPr="00911B34">
        <w:rPr>
          <w:rFonts w:ascii="Century Gothic" w:hAnsi="Century Gothic"/>
          <w:b/>
          <w:bCs/>
          <w:color w:val="000000"/>
        </w:rPr>
        <w:t xml:space="preserve"> ACUERDO X</w:t>
      </w:r>
      <w:r w:rsidR="00F95A30" w:rsidRPr="00911B34">
        <w:rPr>
          <w:rFonts w:ascii="Century Gothic" w:hAnsi="Century Gothic"/>
          <w:b/>
          <w:bCs/>
          <w:color w:val="000000"/>
        </w:rPr>
        <w:t>/</w:t>
      </w:r>
      <w:r w:rsidRPr="00911B34">
        <w:rPr>
          <w:rFonts w:ascii="Century Gothic" w:hAnsi="Century Gothic"/>
          <w:b/>
          <w:bCs/>
          <w:color w:val="000000"/>
        </w:rPr>
        <w:t>20/2023.4.  VENCIMIENTOS:</w:t>
      </w:r>
    </w:p>
    <w:tbl>
      <w:tblPr>
        <w:tblStyle w:val="Tablaconcuadrcula"/>
        <w:tblW w:w="5528" w:type="pct"/>
        <w:tblInd w:w="-714" w:type="dxa"/>
        <w:tblLayout w:type="fixed"/>
        <w:tblLook w:val="04A0" w:firstRow="1" w:lastRow="0" w:firstColumn="1" w:lastColumn="0" w:noHBand="0" w:noVBand="1"/>
      </w:tblPr>
      <w:tblGrid>
        <w:gridCol w:w="4678"/>
        <w:gridCol w:w="3828"/>
      </w:tblGrid>
      <w:tr w:rsidR="006E2A87" w:rsidRPr="00911B34" w14:paraId="69931EBA" w14:textId="77777777" w:rsidTr="00F95A30">
        <w:trPr>
          <w:trHeight w:val="330"/>
        </w:trPr>
        <w:tc>
          <w:tcPr>
            <w:tcW w:w="2750" w:type="pct"/>
            <w:noWrap/>
            <w:tcMar>
              <w:bottom w:w="198" w:type="dxa"/>
            </w:tcMar>
          </w:tcPr>
          <w:p w14:paraId="6E8B0155" w14:textId="42915A6F" w:rsidR="006E2A87" w:rsidRPr="00911B34" w:rsidRDefault="00BE39D1" w:rsidP="00F95A30">
            <w:pPr>
              <w:tabs>
                <w:tab w:val="left" w:pos="317"/>
                <w:tab w:val="left" w:pos="3398"/>
                <w:tab w:val="left" w:pos="3436"/>
              </w:tabs>
              <w:spacing w:line="360" w:lineRule="auto"/>
              <w:ind w:left="33"/>
              <w:rPr>
                <w:rFonts w:ascii="Century Gothic" w:hAnsi="Century Gothic" w:cs="Calibri"/>
              </w:rPr>
            </w:pPr>
            <w:r w:rsidRPr="00911B34">
              <w:rPr>
                <w:rFonts w:ascii="Century Gothic" w:hAnsi="Century Gothic"/>
                <w:b/>
                <w:bCs/>
                <w:color w:val="000000"/>
              </w:rPr>
              <w:t xml:space="preserve"> </w:t>
            </w:r>
            <w:r w:rsidR="006E2A87" w:rsidRPr="00911B34">
              <w:rPr>
                <w:rFonts w:ascii="Century Gothic" w:hAnsi="Century Gothic" w:cs="Calibri"/>
              </w:rPr>
              <w:t>LCDO. ENGELSHAKESPEARE GERALDINO LINCOLN RODRÍGUEZ RÍOS</w:t>
            </w:r>
          </w:p>
          <w:p w14:paraId="6C532C3D" w14:textId="65365604"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Superintendente (</w:t>
            </w:r>
            <w:r w:rsidR="00DF3F3D">
              <w:rPr>
                <w:rFonts w:ascii="Century Gothic" w:hAnsi="Century Gothic" w:cs="Calibri"/>
              </w:rPr>
              <w:t>N</w:t>
            </w:r>
            <w:r w:rsidRPr="00911B34">
              <w:rPr>
                <w:rFonts w:ascii="Century Gothic" w:hAnsi="Century Gothic" w:cs="Calibri"/>
              </w:rPr>
              <w:t>ivel 8), encargado del Archivo del Poder Judicial del Estado de Tlaxcala.</w:t>
            </w:r>
          </w:p>
          <w:p w14:paraId="4DD50384"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lastRenderedPageBreak/>
              <w:t>Vence interinato: 19-mar-2023</w:t>
            </w:r>
          </w:p>
        </w:tc>
        <w:tc>
          <w:tcPr>
            <w:tcW w:w="2250" w:type="pct"/>
          </w:tcPr>
          <w:p w14:paraId="5EEC2C18" w14:textId="76F7A84D" w:rsidR="006E2A87" w:rsidRPr="00911B34" w:rsidRDefault="00CB23BD" w:rsidP="00F95A30">
            <w:pPr>
              <w:spacing w:line="360" w:lineRule="auto"/>
              <w:jc w:val="both"/>
              <w:rPr>
                <w:rFonts w:ascii="Century Gothic" w:hAnsi="Century Gothic" w:cs="Calibri"/>
              </w:rPr>
            </w:pPr>
            <w:r w:rsidRPr="00911B34">
              <w:rPr>
                <w:rFonts w:ascii="Century Gothic" w:hAnsi="Century Gothic" w:cs="Calibri"/>
              </w:rPr>
              <w:lastRenderedPageBreak/>
              <w:t xml:space="preserve">Por necesidades del servicio se prorroga su interinato por tres meses, </w:t>
            </w:r>
            <w:r w:rsidR="003D5CC0" w:rsidRPr="00911B34">
              <w:rPr>
                <w:rFonts w:ascii="Century Gothic" w:hAnsi="Century Gothic" w:cs="Calibri"/>
              </w:rPr>
              <w:t>y se designa</w:t>
            </w:r>
            <w:r w:rsidRPr="00911B34">
              <w:rPr>
                <w:rFonts w:ascii="Century Gothic" w:hAnsi="Century Gothic" w:cs="Calibri"/>
              </w:rPr>
              <w:t xml:space="preserve"> </w:t>
            </w:r>
            <w:proofErr w:type="gramStart"/>
            <w:r w:rsidRPr="00911B34">
              <w:rPr>
                <w:rFonts w:ascii="Century Gothic" w:hAnsi="Century Gothic" w:cs="Calibri"/>
              </w:rPr>
              <w:t>Jefe</w:t>
            </w:r>
            <w:proofErr w:type="gramEnd"/>
            <w:r w:rsidRPr="00911B34">
              <w:rPr>
                <w:rFonts w:ascii="Century Gothic" w:hAnsi="Century Gothic" w:cs="Calibri"/>
              </w:rPr>
              <w:t xml:space="preserve"> de </w:t>
            </w:r>
            <w:r w:rsidR="00934BD7" w:rsidRPr="00911B34">
              <w:rPr>
                <w:rFonts w:ascii="Century Gothic" w:hAnsi="Century Gothic" w:cs="Calibri"/>
              </w:rPr>
              <w:t>Oficina (</w:t>
            </w:r>
            <w:r w:rsidRPr="00911B34">
              <w:rPr>
                <w:rFonts w:ascii="Century Gothic" w:hAnsi="Century Gothic" w:cs="Calibri"/>
              </w:rPr>
              <w:t xml:space="preserve">Nivel 9) encargado del Archivo del Poder Judicial del Estado. </w:t>
            </w:r>
          </w:p>
        </w:tc>
      </w:tr>
      <w:tr w:rsidR="006E2A87" w:rsidRPr="00911B34" w14:paraId="2934484D" w14:textId="77777777" w:rsidTr="00F95A30">
        <w:trPr>
          <w:trHeight w:val="330"/>
        </w:trPr>
        <w:tc>
          <w:tcPr>
            <w:tcW w:w="2750" w:type="pct"/>
            <w:noWrap/>
            <w:tcMar>
              <w:bottom w:w="198" w:type="dxa"/>
            </w:tcMar>
          </w:tcPr>
          <w:p w14:paraId="4C0EBB48"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LCDA. MARÍA ANGÉLICA PÉREZ ANGULO</w:t>
            </w:r>
          </w:p>
          <w:p w14:paraId="13A91AA5" w14:textId="302B39C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Proyectista de Juzgado (</w:t>
            </w:r>
            <w:r w:rsidR="00DF3F3D">
              <w:rPr>
                <w:rFonts w:ascii="Century Gothic" w:hAnsi="Century Gothic" w:cs="Calibri"/>
              </w:rPr>
              <w:t>N</w:t>
            </w:r>
            <w:r w:rsidRPr="00911B34">
              <w:rPr>
                <w:rFonts w:ascii="Century Gothic" w:hAnsi="Century Gothic" w:cs="Calibri"/>
              </w:rPr>
              <w:t>ivel 9), adscrita al Juzgado Segundo de lo Familiar del Distrito Judicial de Cuauhtémoc.</w:t>
            </w:r>
          </w:p>
          <w:p w14:paraId="596FEC27"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19-mar-2023</w:t>
            </w:r>
          </w:p>
        </w:tc>
        <w:tc>
          <w:tcPr>
            <w:tcW w:w="2250" w:type="pct"/>
          </w:tcPr>
          <w:p w14:paraId="1DEE7C34" w14:textId="6922EDF7" w:rsidR="006E2A87" w:rsidRPr="00911B34" w:rsidRDefault="00934BD7" w:rsidP="00F95A30">
            <w:pPr>
              <w:spacing w:line="360" w:lineRule="auto"/>
              <w:jc w:val="both"/>
              <w:rPr>
                <w:rFonts w:ascii="Century Gothic" w:hAnsi="Century Gothic" w:cs="Calibri"/>
              </w:rPr>
            </w:pPr>
            <w:r w:rsidRPr="00911B34">
              <w:rPr>
                <w:rFonts w:ascii="Century Gothic" w:hAnsi="Century Gothic" w:cs="Calibri"/>
              </w:rPr>
              <w:t>Por necesidades del servicio se prorroga su interinato por un mes.</w:t>
            </w:r>
          </w:p>
        </w:tc>
      </w:tr>
      <w:tr w:rsidR="006E2A87" w:rsidRPr="00911B34" w14:paraId="60CF0838" w14:textId="77777777" w:rsidTr="00F95A30">
        <w:trPr>
          <w:trHeight w:val="330"/>
        </w:trPr>
        <w:tc>
          <w:tcPr>
            <w:tcW w:w="2750" w:type="pct"/>
            <w:noWrap/>
            <w:tcMar>
              <w:bottom w:w="198" w:type="dxa"/>
            </w:tcMar>
          </w:tcPr>
          <w:p w14:paraId="55C67329"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LCDA. EVELIA SANLUIS HUERTA</w:t>
            </w:r>
          </w:p>
          <w:p w14:paraId="6BA2CD28" w14:textId="0F02BF5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Proyectista de Juzgado (</w:t>
            </w:r>
            <w:r w:rsidR="00DF3F3D">
              <w:rPr>
                <w:rFonts w:ascii="Century Gothic" w:hAnsi="Century Gothic" w:cs="Calibri"/>
              </w:rPr>
              <w:t>N</w:t>
            </w:r>
            <w:r w:rsidRPr="00911B34">
              <w:rPr>
                <w:rFonts w:ascii="Century Gothic" w:hAnsi="Century Gothic" w:cs="Calibri"/>
              </w:rPr>
              <w:t>ivel 9), adscrita al Juzgado de lo Familiar del Distrito Judicial de Juárez.</w:t>
            </w:r>
          </w:p>
          <w:p w14:paraId="5FA563F3"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19-mar-2023</w:t>
            </w:r>
          </w:p>
        </w:tc>
        <w:tc>
          <w:tcPr>
            <w:tcW w:w="2250" w:type="pct"/>
          </w:tcPr>
          <w:p w14:paraId="13BB366D" w14:textId="569B6386" w:rsidR="006E2A87" w:rsidRPr="00911B34" w:rsidRDefault="00FD1B49" w:rsidP="00F95A30">
            <w:pPr>
              <w:spacing w:line="360" w:lineRule="auto"/>
              <w:jc w:val="both"/>
              <w:rPr>
                <w:rFonts w:ascii="Century Gothic" w:hAnsi="Century Gothic" w:cs="Calibri"/>
              </w:rPr>
            </w:pPr>
            <w:r w:rsidRPr="00911B34">
              <w:rPr>
                <w:rFonts w:ascii="Century Gothic" w:hAnsi="Century Gothic" w:cs="Calibri"/>
              </w:rPr>
              <w:t>Por necesidades del servicio se prorroga su interinato por un mes.</w:t>
            </w:r>
          </w:p>
        </w:tc>
      </w:tr>
      <w:tr w:rsidR="006E2A87" w:rsidRPr="00911B34" w14:paraId="06628103" w14:textId="77777777" w:rsidTr="00F95A30">
        <w:trPr>
          <w:trHeight w:val="330"/>
        </w:trPr>
        <w:tc>
          <w:tcPr>
            <w:tcW w:w="2750" w:type="pct"/>
            <w:noWrap/>
            <w:tcMar>
              <w:bottom w:w="198" w:type="dxa"/>
            </w:tcMar>
          </w:tcPr>
          <w:p w14:paraId="017B26A3"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LCDO. ADRIÁN PÉREZ JIMÉNEZ</w:t>
            </w:r>
          </w:p>
          <w:p w14:paraId="686DB61F" w14:textId="17B0CB26"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Proyectista de Juzgado Interino (</w:t>
            </w:r>
            <w:r w:rsidR="00DF3F3D">
              <w:rPr>
                <w:rFonts w:ascii="Century Gothic" w:hAnsi="Century Gothic" w:cs="Calibri"/>
              </w:rPr>
              <w:t>N</w:t>
            </w:r>
            <w:r w:rsidRPr="00911B34">
              <w:rPr>
                <w:rFonts w:ascii="Century Gothic" w:hAnsi="Century Gothic" w:cs="Calibri"/>
              </w:rPr>
              <w:t>ivel 9), adscrito al Juzgado de Ejecución Especializado de Medidas Aplicables a Adolescentes y de Ejecución de Sanciones Penales.</w:t>
            </w:r>
          </w:p>
          <w:p w14:paraId="53F09F59"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19-mar-2023</w:t>
            </w:r>
          </w:p>
        </w:tc>
        <w:tc>
          <w:tcPr>
            <w:tcW w:w="2250" w:type="pct"/>
          </w:tcPr>
          <w:p w14:paraId="42155DDA" w14:textId="75825665" w:rsidR="006E2A87" w:rsidRPr="00911B34" w:rsidRDefault="00FD1B49" w:rsidP="00F95A30">
            <w:pPr>
              <w:spacing w:line="360" w:lineRule="auto"/>
              <w:ind w:left="34"/>
              <w:jc w:val="both"/>
              <w:rPr>
                <w:rFonts w:ascii="Century Gothic" w:hAnsi="Century Gothic" w:cs="Calibri"/>
              </w:rPr>
            </w:pPr>
            <w:r w:rsidRPr="00911B34">
              <w:rPr>
                <w:rFonts w:ascii="Century Gothic" w:hAnsi="Century Gothic" w:cs="Calibri"/>
              </w:rPr>
              <w:t>Por necesidades del servicio se prorroga su interinato por tres meses.</w:t>
            </w:r>
          </w:p>
        </w:tc>
      </w:tr>
      <w:tr w:rsidR="006E2A87" w:rsidRPr="00911B34" w14:paraId="5BD86FB6" w14:textId="77777777" w:rsidTr="00F95A30">
        <w:trPr>
          <w:trHeight w:val="330"/>
        </w:trPr>
        <w:tc>
          <w:tcPr>
            <w:tcW w:w="2750" w:type="pct"/>
            <w:noWrap/>
            <w:tcMar>
              <w:bottom w:w="198" w:type="dxa"/>
            </w:tcMar>
          </w:tcPr>
          <w:p w14:paraId="0BFC0332"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LCDO. ALEJANDRO RAMÍREZ CONDE</w:t>
            </w:r>
          </w:p>
          <w:p w14:paraId="24245545" w14:textId="3FD1B712"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Asistente de Notificaciones (</w:t>
            </w:r>
            <w:r w:rsidR="00DF3F3D">
              <w:rPr>
                <w:rFonts w:ascii="Century Gothic" w:hAnsi="Century Gothic" w:cs="Calibri"/>
              </w:rPr>
              <w:t>N</w:t>
            </w:r>
            <w:r w:rsidRPr="00911B34">
              <w:rPr>
                <w:rFonts w:ascii="Century Gothic" w:hAnsi="Century Gothic" w:cs="Calibri"/>
              </w:rPr>
              <w:t>ivel 7), adscrito al Juzgado de Ejecución Especializado de Medidas Aplicables a Adolescentes y de Ejecución de Sanciones Penales.</w:t>
            </w:r>
          </w:p>
          <w:p w14:paraId="20E8046C"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19-mar-2023</w:t>
            </w:r>
          </w:p>
        </w:tc>
        <w:tc>
          <w:tcPr>
            <w:tcW w:w="2250" w:type="pct"/>
          </w:tcPr>
          <w:p w14:paraId="46FB49FE" w14:textId="56C2780D" w:rsidR="006E2A87" w:rsidRPr="00911B34" w:rsidRDefault="00FD1B49" w:rsidP="00F95A30">
            <w:pPr>
              <w:spacing w:line="360" w:lineRule="auto"/>
              <w:ind w:firstLine="34"/>
              <w:jc w:val="both"/>
              <w:rPr>
                <w:rFonts w:ascii="Century Gothic" w:hAnsi="Century Gothic" w:cs="Calibri"/>
              </w:rPr>
            </w:pPr>
            <w:r w:rsidRPr="00911B34">
              <w:rPr>
                <w:rFonts w:ascii="Century Gothic" w:hAnsi="Century Gothic" w:cs="Calibri"/>
              </w:rPr>
              <w:t>Por necesidades del servicio se prorroga su interinato por tres meses.</w:t>
            </w:r>
          </w:p>
        </w:tc>
      </w:tr>
      <w:tr w:rsidR="006E2A87" w:rsidRPr="00911B34" w14:paraId="52D03214" w14:textId="77777777" w:rsidTr="00F95A30">
        <w:trPr>
          <w:trHeight w:val="330"/>
        </w:trPr>
        <w:tc>
          <w:tcPr>
            <w:tcW w:w="2750" w:type="pct"/>
            <w:noWrap/>
            <w:tcMar>
              <w:bottom w:w="198" w:type="dxa"/>
            </w:tcMar>
          </w:tcPr>
          <w:p w14:paraId="5986F2CF"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LCDO. EN INF. RAÚL AGUILAR MINOR</w:t>
            </w:r>
          </w:p>
          <w:p w14:paraId="7956F80A" w14:textId="37586565"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Auxiliar de Registro y Trámite Interino (</w:t>
            </w:r>
            <w:r w:rsidR="00DF3F3D">
              <w:rPr>
                <w:rFonts w:ascii="Century Gothic" w:hAnsi="Century Gothic" w:cs="Calibri"/>
              </w:rPr>
              <w:t>N</w:t>
            </w:r>
            <w:r w:rsidRPr="00911B34">
              <w:rPr>
                <w:rFonts w:ascii="Century Gothic" w:hAnsi="Century Gothic" w:cs="Calibri"/>
              </w:rPr>
              <w:t>ivel 4), en funciones de Asistente de Tecnologías de la Información y de la Comunicación (</w:t>
            </w:r>
            <w:proofErr w:type="spellStart"/>
            <w:r w:rsidRPr="00911B34">
              <w:rPr>
                <w:rFonts w:ascii="Century Gothic" w:hAnsi="Century Gothic" w:cs="Calibri"/>
              </w:rPr>
              <w:t>TIC's</w:t>
            </w:r>
            <w:proofErr w:type="spellEnd"/>
            <w:r w:rsidRPr="00911B34">
              <w:rPr>
                <w:rFonts w:ascii="Century Gothic" w:hAnsi="Century Gothic" w:cs="Calibri"/>
              </w:rPr>
              <w:t xml:space="preserve">), adscrito al </w:t>
            </w:r>
            <w:r w:rsidRPr="00911B34">
              <w:rPr>
                <w:rFonts w:ascii="Century Gothic" w:hAnsi="Century Gothic" w:cs="Calibri"/>
              </w:rPr>
              <w:lastRenderedPageBreak/>
              <w:t>Juzgado de Control y de Juicio Oral del Distrito Judicial de Sánchez Piedras y Especializado en Administración de Justicia para Adolescentes del Estado de Tlaxcala.</w:t>
            </w:r>
          </w:p>
          <w:p w14:paraId="18769225"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22-mar-2023</w:t>
            </w:r>
          </w:p>
        </w:tc>
        <w:tc>
          <w:tcPr>
            <w:tcW w:w="2250" w:type="pct"/>
          </w:tcPr>
          <w:p w14:paraId="7E0083E2" w14:textId="458BD724" w:rsidR="006E2A87" w:rsidRPr="00911B34" w:rsidRDefault="007A684C" w:rsidP="00F95A30">
            <w:pPr>
              <w:spacing w:line="360" w:lineRule="auto"/>
              <w:ind w:firstLine="34"/>
              <w:jc w:val="both"/>
              <w:rPr>
                <w:rFonts w:ascii="Century Gothic" w:hAnsi="Century Gothic" w:cs="Calibri"/>
              </w:rPr>
            </w:pPr>
            <w:r w:rsidRPr="00911B34">
              <w:rPr>
                <w:rFonts w:ascii="Century Gothic" w:hAnsi="Century Gothic" w:cs="Calibri"/>
              </w:rPr>
              <w:lastRenderedPageBreak/>
              <w:t>Por necesidades del servicio se prorroga su interinato por tres meses.</w:t>
            </w:r>
          </w:p>
        </w:tc>
      </w:tr>
      <w:tr w:rsidR="006E2A87" w:rsidRPr="00911B34" w14:paraId="09FBB9D7" w14:textId="77777777" w:rsidTr="00F95A30">
        <w:trPr>
          <w:trHeight w:val="330"/>
        </w:trPr>
        <w:tc>
          <w:tcPr>
            <w:tcW w:w="2750" w:type="pct"/>
            <w:noWrap/>
            <w:tcMar>
              <w:bottom w:w="198" w:type="dxa"/>
            </w:tcMar>
          </w:tcPr>
          <w:p w14:paraId="181DFD43"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LCDA. GUADALUPE AIBETH SOLANO ROMERO</w:t>
            </w:r>
          </w:p>
          <w:p w14:paraId="2C60A89A" w14:textId="573D7C1D"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Oficial de Partes Interina (</w:t>
            </w:r>
            <w:r w:rsidR="00335F0E">
              <w:rPr>
                <w:rFonts w:ascii="Century Gothic" w:hAnsi="Century Gothic" w:cs="Calibri"/>
              </w:rPr>
              <w:t>N</w:t>
            </w:r>
            <w:r w:rsidRPr="00911B34">
              <w:rPr>
                <w:rFonts w:ascii="Century Gothic" w:hAnsi="Century Gothic" w:cs="Calibri"/>
              </w:rPr>
              <w:t>ivel 5), adscrita al Juzgado de lo Civil y Familiar del Distrito Judicial de Morelos.</w:t>
            </w:r>
          </w:p>
          <w:p w14:paraId="1330F351"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31-mar-2023</w:t>
            </w:r>
          </w:p>
          <w:p w14:paraId="57F315F5" w14:textId="77777777" w:rsidR="006E2A87" w:rsidRPr="00911B34" w:rsidRDefault="006E2A87" w:rsidP="00F95A30">
            <w:pPr>
              <w:tabs>
                <w:tab w:val="left" w:pos="317"/>
                <w:tab w:val="left" w:pos="3398"/>
                <w:tab w:val="left" w:pos="3436"/>
              </w:tabs>
              <w:ind w:left="33"/>
              <w:jc w:val="both"/>
              <w:rPr>
                <w:rFonts w:ascii="Century Gothic" w:hAnsi="Century Gothic" w:cs="Calibri"/>
              </w:rPr>
            </w:pPr>
            <w:r w:rsidRPr="00911B34">
              <w:rPr>
                <w:rFonts w:ascii="Century Gothic" w:hAnsi="Century Gothic" w:cs="Calibri"/>
              </w:rPr>
              <w:t>Una vez que concluya el encargo, regresará a su nivel y cargo (Mecanógrafa nivel 2)</w:t>
            </w:r>
          </w:p>
        </w:tc>
        <w:tc>
          <w:tcPr>
            <w:tcW w:w="2250" w:type="pct"/>
          </w:tcPr>
          <w:p w14:paraId="7AD81299" w14:textId="27106AA9" w:rsidR="006E2A87" w:rsidRPr="00911B34" w:rsidRDefault="007A684C" w:rsidP="00F95A30">
            <w:pPr>
              <w:spacing w:line="360" w:lineRule="auto"/>
              <w:ind w:left="34"/>
              <w:jc w:val="both"/>
              <w:rPr>
                <w:rFonts w:ascii="Century Gothic" w:hAnsi="Century Gothic" w:cs="Calibri"/>
              </w:rPr>
            </w:pPr>
            <w:r w:rsidRPr="00911B34">
              <w:rPr>
                <w:rFonts w:ascii="Century Gothic" w:hAnsi="Century Gothic" w:cs="Calibri"/>
              </w:rPr>
              <w:t>Por necesidades del servicio se prorroga su interinato por tres meses.</w:t>
            </w:r>
          </w:p>
        </w:tc>
      </w:tr>
      <w:tr w:rsidR="006E2A87" w:rsidRPr="00911B34" w14:paraId="27035449" w14:textId="77777777" w:rsidTr="00F95A30">
        <w:trPr>
          <w:trHeight w:val="330"/>
        </w:trPr>
        <w:tc>
          <w:tcPr>
            <w:tcW w:w="2750" w:type="pct"/>
            <w:noWrap/>
            <w:tcMar>
              <w:bottom w:w="198" w:type="dxa"/>
            </w:tcMar>
          </w:tcPr>
          <w:p w14:paraId="1915139F"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ANTONIO SOLANO MORALES</w:t>
            </w:r>
          </w:p>
          <w:p w14:paraId="530E93C7" w14:textId="69309129"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Taquimecanógrafo Interino (</w:t>
            </w:r>
            <w:r w:rsidR="00335F0E">
              <w:rPr>
                <w:rFonts w:ascii="Century Gothic" w:hAnsi="Century Gothic" w:cs="Calibri"/>
              </w:rPr>
              <w:t>N</w:t>
            </w:r>
            <w:r w:rsidRPr="00911B34">
              <w:rPr>
                <w:rFonts w:ascii="Century Gothic" w:hAnsi="Century Gothic" w:cs="Calibri"/>
              </w:rPr>
              <w:t>ivel 3), en apoyo a las actividades de proyección, adscrito al Juzgado de lo Familiar del Distrito Judicial de Zaragoza.</w:t>
            </w:r>
          </w:p>
          <w:p w14:paraId="7148136E"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31-mar-2023</w:t>
            </w:r>
          </w:p>
        </w:tc>
        <w:tc>
          <w:tcPr>
            <w:tcW w:w="2250" w:type="pct"/>
          </w:tcPr>
          <w:p w14:paraId="33B227A1" w14:textId="3E5E0F71" w:rsidR="006E2A87" w:rsidRPr="00911B34" w:rsidRDefault="007A684C" w:rsidP="00F95A30">
            <w:pPr>
              <w:spacing w:line="360" w:lineRule="auto"/>
              <w:ind w:left="34"/>
              <w:jc w:val="both"/>
              <w:rPr>
                <w:rFonts w:ascii="Century Gothic" w:hAnsi="Century Gothic" w:cs="Calibri"/>
              </w:rPr>
            </w:pPr>
            <w:r w:rsidRPr="00911B34">
              <w:rPr>
                <w:rFonts w:ascii="Century Gothic" w:hAnsi="Century Gothic" w:cs="Calibri"/>
              </w:rPr>
              <w:t>Por necesidades del servicio se prorroga su interinato por tres meses.</w:t>
            </w:r>
          </w:p>
        </w:tc>
      </w:tr>
      <w:tr w:rsidR="006E2A87" w:rsidRPr="00911B34" w14:paraId="6158D736" w14:textId="77777777" w:rsidTr="00F95A30">
        <w:trPr>
          <w:trHeight w:val="330"/>
        </w:trPr>
        <w:tc>
          <w:tcPr>
            <w:tcW w:w="2750" w:type="pct"/>
            <w:noWrap/>
            <w:tcMar>
              <w:bottom w:w="198" w:type="dxa"/>
            </w:tcMar>
          </w:tcPr>
          <w:p w14:paraId="45C52BE4"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LCDA. MA. EPIFANÍA SÁNCHEZ CARRASCO</w:t>
            </w:r>
          </w:p>
          <w:p w14:paraId="64B6B967" w14:textId="677E741A"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Asistente de Notificaciones Interina (</w:t>
            </w:r>
            <w:r w:rsidR="00335F0E">
              <w:rPr>
                <w:rFonts w:ascii="Century Gothic" w:hAnsi="Century Gothic" w:cs="Calibri"/>
              </w:rPr>
              <w:t>N</w:t>
            </w:r>
            <w:r w:rsidRPr="00911B34">
              <w:rPr>
                <w:rFonts w:ascii="Century Gothic" w:hAnsi="Century Gothic" w:cs="Calibri"/>
              </w:rPr>
              <w:t>ivel 7), adscrita al Juzgado de Control y de Juicio Oral del Distrito Judicial de Sánchez Piedras y Especializado en Administración de Justicia para Adolescentes el Estado de Tlaxcala.</w:t>
            </w:r>
          </w:p>
          <w:p w14:paraId="50F38620"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31-mar-2023</w:t>
            </w:r>
          </w:p>
        </w:tc>
        <w:tc>
          <w:tcPr>
            <w:tcW w:w="2250" w:type="pct"/>
          </w:tcPr>
          <w:p w14:paraId="29C60AE8" w14:textId="0FCCD8D2" w:rsidR="006E2A87" w:rsidRPr="00911B34" w:rsidRDefault="007A684C" w:rsidP="00F95A30">
            <w:pPr>
              <w:spacing w:line="360" w:lineRule="auto"/>
              <w:ind w:left="34"/>
              <w:jc w:val="both"/>
              <w:rPr>
                <w:rFonts w:ascii="Century Gothic" w:hAnsi="Century Gothic" w:cs="Calibri"/>
              </w:rPr>
            </w:pPr>
            <w:r w:rsidRPr="00911B34">
              <w:rPr>
                <w:rFonts w:ascii="Century Gothic" w:hAnsi="Century Gothic" w:cs="Calibri"/>
              </w:rPr>
              <w:t>Por necesidades del servicio se prorroga su interinato por tres meses.</w:t>
            </w:r>
          </w:p>
        </w:tc>
      </w:tr>
      <w:tr w:rsidR="006E2A87" w:rsidRPr="00911B34" w14:paraId="2CE903E0" w14:textId="77777777" w:rsidTr="00F95A30">
        <w:trPr>
          <w:trHeight w:val="2635"/>
        </w:trPr>
        <w:tc>
          <w:tcPr>
            <w:tcW w:w="2750" w:type="pct"/>
            <w:noWrap/>
            <w:tcMar>
              <w:bottom w:w="198" w:type="dxa"/>
            </w:tcMar>
          </w:tcPr>
          <w:p w14:paraId="2845282E"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lastRenderedPageBreak/>
              <w:t>LCDA. ANA LAURA HERRERA SALAZAR</w:t>
            </w:r>
          </w:p>
          <w:p w14:paraId="644DC148" w14:textId="16B37659"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Auxiliar de Registro y Trámite Interina (</w:t>
            </w:r>
            <w:r w:rsidR="00335F0E">
              <w:rPr>
                <w:rFonts w:ascii="Century Gothic" w:hAnsi="Century Gothic" w:cs="Calibri"/>
              </w:rPr>
              <w:t>N</w:t>
            </w:r>
            <w:r w:rsidRPr="00911B34">
              <w:rPr>
                <w:rFonts w:ascii="Century Gothic" w:hAnsi="Century Gothic" w:cs="Calibri"/>
              </w:rPr>
              <w:t>ivel 4), adscrita al Centro Regional de Justicia Alternativa de Huamantla, Tlaxcala.</w:t>
            </w:r>
          </w:p>
          <w:p w14:paraId="15FCCCEA" w14:textId="77777777" w:rsidR="006E2A87" w:rsidRPr="00911B34" w:rsidRDefault="006E2A87" w:rsidP="00F95A30">
            <w:pPr>
              <w:tabs>
                <w:tab w:val="left" w:pos="317"/>
                <w:tab w:val="left" w:pos="3398"/>
                <w:tab w:val="left" w:pos="3436"/>
              </w:tabs>
              <w:spacing w:line="360" w:lineRule="auto"/>
              <w:ind w:left="33"/>
              <w:jc w:val="both"/>
              <w:rPr>
                <w:rFonts w:ascii="Century Gothic" w:hAnsi="Century Gothic" w:cs="Calibri"/>
              </w:rPr>
            </w:pPr>
            <w:r w:rsidRPr="00911B34">
              <w:rPr>
                <w:rFonts w:ascii="Century Gothic" w:hAnsi="Century Gothic" w:cs="Calibri"/>
              </w:rPr>
              <w:t>Vence interinato: 31-mar-2023</w:t>
            </w:r>
          </w:p>
        </w:tc>
        <w:tc>
          <w:tcPr>
            <w:tcW w:w="2250" w:type="pct"/>
          </w:tcPr>
          <w:p w14:paraId="02FFAA77" w14:textId="16F1B62C" w:rsidR="006E2A87" w:rsidRPr="00911B34" w:rsidRDefault="007A684C" w:rsidP="00F95A30">
            <w:pPr>
              <w:spacing w:line="360" w:lineRule="auto"/>
              <w:jc w:val="both"/>
              <w:rPr>
                <w:rFonts w:ascii="Century Gothic" w:hAnsi="Century Gothic" w:cs="Calibri"/>
              </w:rPr>
            </w:pPr>
            <w:r w:rsidRPr="00911B34">
              <w:rPr>
                <w:rFonts w:ascii="Century Gothic" w:hAnsi="Century Gothic" w:cs="Calibri"/>
              </w:rPr>
              <w:t>Por necesidades del servicio se prorroga su interinato por tres meses.</w:t>
            </w:r>
          </w:p>
        </w:tc>
      </w:tr>
    </w:tbl>
    <w:p w14:paraId="73420A13" w14:textId="7E157484" w:rsidR="00BE39D1" w:rsidRPr="00911B34" w:rsidRDefault="00BE39D1" w:rsidP="00F95A30">
      <w:pPr>
        <w:pStyle w:val="NormalWeb"/>
        <w:jc w:val="both"/>
        <w:rPr>
          <w:rFonts w:ascii="Century Gothic" w:hAnsi="Century Gothic"/>
          <w:color w:val="000000"/>
          <w:sz w:val="22"/>
          <w:szCs w:val="22"/>
        </w:rPr>
      </w:pPr>
    </w:p>
    <w:p w14:paraId="6C60F539" w14:textId="52A0B765" w:rsidR="00976BA2" w:rsidRPr="00911B34" w:rsidRDefault="00976BA2" w:rsidP="00F95A30">
      <w:pPr>
        <w:pStyle w:val="NormalWeb"/>
        <w:spacing w:line="480" w:lineRule="auto"/>
        <w:jc w:val="both"/>
        <w:rPr>
          <w:rFonts w:ascii="Century Gothic" w:hAnsi="Century Gothic"/>
          <w:b/>
          <w:bCs/>
          <w:sz w:val="22"/>
          <w:szCs w:val="22"/>
          <w:u w:val="single"/>
        </w:rPr>
      </w:pPr>
      <w:r w:rsidRPr="00911B34">
        <w:rPr>
          <w:rFonts w:ascii="Century Gothic" w:hAnsi="Century Gothic" w:cstheme="minorHAnsi"/>
          <w:sz w:val="22"/>
          <w:szCs w:val="22"/>
          <w:bdr w:val="none" w:sz="0" w:space="0" w:color="auto" w:frame="1"/>
        </w:rPr>
        <w:t>Con fundamento en lo que establecen los artículos 85 de la Constitución Política del Estado Libre y Soberano de Tlaxcala, 61 y 68 fracción I, 77 fracción I, de la Ley Orgánica del Poder Judicial del Estado, por las razones asentadas en cada caso en particular y dadas las necesidades del servicio, se determinan las adscripciones y readscripciones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w:t>
      </w:r>
      <w:r w:rsidR="005E52A1" w:rsidRPr="00911B34">
        <w:rPr>
          <w:rFonts w:ascii="Century Gothic" w:hAnsi="Century Gothic" w:cstheme="minorHAnsi"/>
          <w:sz w:val="22"/>
          <w:szCs w:val="22"/>
          <w:bdr w:val="none" w:sz="0" w:space="0" w:color="auto" w:frame="1"/>
        </w:rPr>
        <w:t>,</w:t>
      </w:r>
      <w:r w:rsidRPr="00911B34">
        <w:rPr>
          <w:rFonts w:ascii="Century Gothic" w:hAnsi="Century Gothic" w:cstheme="minorHAnsi"/>
          <w:sz w:val="22"/>
          <w:szCs w:val="22"/>
          <w:bdr w:val="none" w:sz="0" w:space="0" w:color="auto" w:frame="1"/>
        </w:rPr>
        <w:t xml:space="preserve"> en lo que corresponda, así como a las personas servidoras públicas mencionados, para su conocimiento, efectos legales y administrativos a que haya lugar.</w:t>
      </w:r>
      <w:r w:rsidR="00B34DB5" w:rsidRPr="00911B34">
        <w:rPr>
          <w:rFonts w:ascii="Century Gothic" w:hAnsi="Century Gothic" w:cstheme="minorHAnsi"/>
          <w:sz w:val="22"/>
          <w:szCs w:val="22"/>
          <w:bdr w:val="none" w:sz="0" w:space="0" w:color="auto" w:frame="1"/>
        </w:rPr>
        <w:t xml:space="preserve"> </w:t>
      </w:r>
      <w:r w:rsidR="00B34DB5" w:rsidRPr="00911B34">
        <w:rPr>
          <w:rFonts w:ascii="Century Gothic" w:hAnsi="Century Gothic" w:cstheme="minorHAnsi"/>
          <w:b/>
          <w:bCs/>
          <w:sz w:val="22"/>
          <w:szCs w:val="22"/>
          <w:u w:val="single"/>
          <w:bdr w:val="none" w:sz="0" w:space="0" w:color="auto" w:frame="1"/>
        </w:rPr>
        <w:t>APROBADO POR UNANIMIDAD DE VOTOS.</w:t>
      </w:r>
    </w:p>
    <w:p w14:paraId="188C7B46" w14:textId="7988CED6" w:rsidR="00BE39D1" w:rsidRPr="00911B34" w:rsidRDefault="00976BA2" w:rsidP="00F95A30">
      <w:pPr>
        <w:pStyle w:val="Textoindependienteprimerasangra"/>
        <w:spacing w:line="480" w:lineRule="auto"/>
        <w:ind w:firstLine="0"/>
        <w:jc w:val="both"/>
        <w:rPr>
          <w:rFonts w:ascii="Century Gothic" w:hAnsi="Century Gothic"/>
          <w:color w:val="000000"/>
        </w:rPr>
      </w:pPr>
      <w:r w:rsidRPr="00911B34">
        <w:rPr>
          <w:rFonts w:ascii="Century Gothic" w:hAnsi="Century Gothic"/>
          <w:b/>
          <w:bCs/>
          <w:color w:val="000000"/>
        </w:rPr>
        <w:t xml:space="preserve"> ACUERDO X/20/2023.5. ADSCRIPCIONES Y READSCRIPCIONES:</w:t>
      </w:r>
    </w:p>
    <w:tbl>
      <w:tblPr>
        <w:tblStyle w:val="Tablaconcuadrcula"/>
        <w:tblW w:w="5159" w:type="pct"/>
        <w:tblInd w:w="-5" w:type="dxa"/>
        <w:tblLayout w:type="fixed"/>
        <w:tblLook w:val="04A0" w:firstRow="1" w:lastRow="0" w:firstColumn="1" w:lastColumn="0" w:noHBand="0" w:noVBand="1"/>
      </w:tblPr>
      <w:tblGrid>
        <w:gridCol w:w="3969"/>
        <w:gridCol w:w="3970"/>
      </w:tblGrid>
      <w:tr w:rsidR="00976BA2" w:rsidRPr="00911B34" w14:paraId="44C38EB3" w14:textId="77777777" w:rsidTr="00F95A30">
        <w:trPr>
          <w:trHeight w:val="647"/>
        </w:trPr>
        <w:tc>
          <w:tcPr>
            <w:tcW w:w="2500" w:type="pct"/>
            <w:tcBorders>
              <w:top w:val="single" w:sz="4" w:space="0" w:color="auto"/>
              <w:left w:val="single" w:sz="4" w:space="0" w:color="auto"/>
              <w:bottom w:val="single" w:sz="4" w:space="0" w:color="auto"/>
              <w:right w:val="single" w:sz="4" w:space="0" w:color="auto"/>
            </w:tcBorders>
            <w:vAlign w:val="center"/>
            <w:hideMark/>
          </w:tcPr>
          <w:p w14:paraId="1D14977A" w14:textId="77777777" w:rsidR="00976BA2" w:rsidRPr="00911B34" w:rsidRDefault="00976BA2" w:rsidP="00F95A30">
            <w:pPr>
              <w:pStyle w:val="Sinespaciado"/>
              <w:tabs>
                <w:tab w:val="left" w:pos="1134"/>
              </w:tabs>
              <w:spacing w:line="480" w:lineRule="auto"/>
              <w:ind w:left="360"/>
              <w:jc w:val="center"/>
              <w:rPr>
                <w:rFonts w:ascii="Century Gothic" w:hAnsi="Century Gothic" w:cstheme="minorHAnsi"/>
                <w:b/>
                <w:bCs/>
              </w:rPr>
            </w:pPr>
            <w:r w:rsidRPr="00911B34">
              <w:rPr>
                <w:rFonts w:ascii="Century Gothic" w:hAnsi="Century Gothic" w:cstheme="minorHAnsi"/>
                <w:b/>
                <w:bCs/>
              </w:rPr>
              <w:t>SITUACIÓN ACTUAL</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A03F465" w14:textId="77777777" w:rsidR="00976BA2" w:rsidRPr="00911B34" w:rsidRDefault="00976BA2" w:rsidP="00F95A30">
            <w:pPr>
              <w:pStyle w:val="NormalWeb"/>
              <w:spacing w:before="0" w:beforeAutospacing="0" w:after="0" w:afterAutospacing="0" w:line="480" w:lineRule="auto"/>
              <w:ind w:left="360"/>
              <w:jc w:val="center"/>
              <w:rPr>
                <w:rFonts w:ascii="Century Gothic" w:hAnsi="Century Gothic" w:cstheme="minorHAnsi"/>
                <w:b/>
                <w:bCs/>
                <w:sz w:val="22"/>
                <w:szCs w:val="22"/>
                <w:lang w:eastAsia="en-US"/>
              </w:rPr>
            </w:pPr>
            <w:r w:rsidRPr="00911B34">
              <w:rPr>
                <w:rFonts w:ascii="Century Gothic" w:hAnsi="Century Gothic" w:cstheme="minorHAnsi"/>
                <w:b/>
                <w:bCs/>
                <w:sz w:val="22"/>
                <w:szCs w:val="22"/>
                <w:lang w:eastAsia="en-US"/>
              </w:rPr>
              <w:t>DETERMINACIÓN</w:t>
            </w:r>
          </w:p>
        </w:tc>
      </w:tr>
      <w:tr w:rsidR="0002727A" w:rsidRPr="00911B34" w14:paraId="4FFA0FC2" w14:textId="77777777" w:rsidTr="00F95A30">
        <w:trPr>
          <w:trHeight w:val="647"/>
        </w:trPr>
        <w:tc>
          <w:tcPr>
            <w:tcW w:w="2500" w:type="pct"/>
            <w:tcBorders>
              <w:top w:val="single" w:sz="4" w:space="0" w:color="auto"/>
              <w:left w:val="single" w:sz="4" w:space="0" w:color="auto"/>
              <w:bottom w:val="single" w:sz="4" w:space="0" w:color="auto"/>
              <w:right w:val="single" w:sz="4" w:space="0" w:color="auto"/>
            </w:tcBorders>
            <w:vAlign w:val="center"/>
          </w:tcPr>
          <w:p w14:paraId="1A905901" w14:textId="49C5B57E" w:rsidR="0002727A" w:rsidRPr="00911B34" w:rsidRDefault="00B34DB5" w:rsidP="00F95A30">
            <w:pPr>
              <w:pStyle w:val="Sinespaciado"/>
              <w:tabs>
                <w:tab w:val="left" w:pos="1134"/>
              </w:tabs>
              <w:spacing w:line="480" w:lineRule="auto"/>
              <w:rPr>
                <w:rFonts w:ascii="Century Gothic" w:hAnsi="Century Gothic" w:cstheme="minorHAnsi"/>
              </w:rPr>
            </w:pPr>
            <w:r w:rsidRPr="00911B34">
              <w:rPr>
                <w:rFonts w:ascii="Century Gothic" w:hAnsi="Century Gothic" w:cstheme="minorHAnsi"/>
              </w:rPr>
              <w:t>EDWIN DANIEL SÁNCHEZ ÁLVAREZ</w:t>
            </w:r>
          </w:p>
          <w:p w14:paraId="2C01954E" w14:textId="77777777" w:rsidR="0002727A" w:rsidRPr="00911B34" w:rsidRDefault="0002727A" w:rsidP="00F95A30">
            <w:pPr>
              <w:pStyle w:val="Sinespaciado"/>
              <w:tabs>
                <w:tab w:val="left" w:pos="1134"/>
              </w:tabs>
              <w:spacing w:line="480" w:lineRule="auto"/>
              <w:rPr>
                <w:rFonts w:ascii="Century Gothic" w:hAnsi="Century Gothic" w:cstheme="minorHAnsi"/>
                <w:b/>
                <w:bCs/>
              </w:rPr>
            </w:pPr>
          </w:p>
          <w:p w14:paraId="769F7E38" w14:textId="77777777" w:rsidR="0002727A" w:rsidRPr="00911B34" w:rsidRDefault="0002727A" w:rsidP="00F95A30">
            <w:pPr>
              <w:pStyle w:val="Sinespaciado"/>
              <w:tabs>
                <w:tab w:val="left" w:pos="1134"/>
              </w:tabs>
              <w:spacing w:line="480" w:lineRule="auto"/>
              <w:rPr>
                <w:rFonts w:ascii="Century Gothic" w:hAnsi="Century Gothic" w:cstheme="minorHAnsi"/>
                <w:b/>
                <w:bCs/>
              </w:rPr>
            </w:pPr>
          </w:p>
          <w:p w14:paraId="05216179" w14:textId="77777777" w:rsidR="0002727A" w:rsidRPr="00911B34" w:rsidRDefault="0002727A" w:rsidP="00F95A30">
            <w:pPr>
              <w:pStyle w:val="Sinespaciado"/>
              <w:tabs>
                <w:tab w:val="left" w:pos="1134"/>
              </w:tabs>
              <w:spacing w:line="480" w:lineRule="auto"/>
              <w:rPr>
                <w:rFonts w:ascii="Century Gothic" w:hAnsi="Century Gothic" w:cstheme="minorHAnsi"/>
                <w:b/>
                <w:bCs/>
              </w:rPr>
            </w:pPr>
          </w:p>
          <w:p w14:paraId="148D14D1" w14:textId="77777777" w:rsidR="0002727A" w:rsidRPr="00911B34" w:rsidRDefault="0002727A" w:rsidP="00F95A30">
            <w:pPr>
              <w:pStyle w:val="Sinespaciado"/>
              <w:tabs>
                <w:tab w:val="left" w:pos="1134"/>
              </w:tabs>
              <w:spacing w:line="480" w:lineRule="auto"/>
              <w:rPr>
                <w:rFonts w:ascii="Century Gothic" w:hAnsi="Century Gothic" w:cstheme="minorHAnsi"/>
                <w:b/>
                <w:bCs/>
              </w:rPr>
            </w:pPr>
          </w:p>
          <w:p w14:paraId="3B776E09" w14:textId="77777777" w:rsidR="0002727A" w:rsidRPr="00911B34" w:rsidRDefault="0002727A" w:rsidP="00F95A30">
            <w:pPr>
              <w:pStyle w:val="Sinespaciado"/>
              <w:tabs>
                <w:tab w:val="left" w:pos="1134"/>
              </w:tabs>
              <w:spacing w:line="480" w:lineRule="auto"/>
              <w:rPr>
                <w:rFonts w:ascii="Century Gothic" w:hAnsi="Century Gothic" w:cstheme="minorHAnsi"/>
                <w:b/>
                <w:bCs/>
              </w:rPr>
            </w:pPr>
          </w:p>
          <w:p w14:paraId="1D360550" w14:textId="77777777" w:rsidR="0002727A" w:rsidRPr="00911B34" w:rsidRDefault="0002727A" w:rsidP="00F95A30">
            <w:pPr>
              <w:pStyle w:val="Sinespaciado"/>
              <w:tabs>
                <w:tab w:val="left" w:pos="1134"/>
              </w:tabs>
              <w:spacing w:line="480" w:lineRule="auto"/>
              <w:rPr>
                <w:rFonts w:ascii="Century Gothic" w:hAnsi="Century Gothic" w:cstheme="minorHAnsi"/>
                <w:b/>
                <w:bCs/>
              </w:rPr>
            </w:pPr>
          </w:p>
          <w:p w14:paraId="09B979CF" w14:textId="2F9FB6D6" w:rsidR="004D748E" w:rsidRPr="00911B34" w:rsidRDefault="004D748E" w:rsidP="00F95A30">
            <w:pPr>
              <w:pStyle w:val="Sinespaciado"/>
              <w:tabs>
                <w:tab w:val="left" w:pos="1134"/>
              </w:tabs>
              <w:spacing w:line="480" w:lineRule="auto"/>
              <w:rPr>
                <w:rFonts w:ascii="Century Gothic" w:hAnsi="Century Gothic" w:cstheme="minorHAnsi"/>
                <w:b/>
                <w:bCs/>
              </w:rPr>
            </w:pPr>
          </w:p>
        </w:tc>
        <w:tc>
          <w:tcPr>
            <w:tcW w:w="2500" w:type="pct"/>
            <w:tcBorders>
              <w:top w:val="single" w:sz="4" w:space="0" w:color="auto"/>
              <w:left w:val="single" w:sz="4" w:space="0" w:color="auto"/>
              <w:bottom w:val="single" w:sz="4" w:space="0" w:color="auto"/>
              <w:right w:val="single" w:sz="4" w:space="0" w:color="auto"/>
            </w:tcBorders>
            <w:vAlign w:val="center"/>
          </w:tcPr>
          <w:p w14:paraId="3055D01D" w14:textId="3C76922C" w:rsidR="0002727A" w:rsidRPr="00911B34" w:rsidRDefault="0002727A"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bCs/>
                <w:sz w:val="22"/>
                <w:szCs w:val="22"/>
              </w:rPr>
              <w:lastRenderedPageBreak/>
              <w:t xml:space="preserve">A petición del </w:t>
            </w:r>
            <w:proofErr w:type="gramStart"/>
            <w:r w:rsidRPr="00911B34">
              <w:rPr>
                <w:rFonts w:ascii="Century Gothic" w:hAnsi="Century Gothic" w:cstheme="minorHAnsi"/>
                <w:bCs/>
                <w:sz w:val="22"/>
                <w:szCs w:val="22"/>
              </w:rPr>
              <w:t>Presidente</w:t>
            </w:r>
            <w:proofErr w:type="gramEnd"/>
            <w:r w:rsidRPr="00911B34">
              <w:rPr>
                <w:rFonts w:ascii="Century Gothic" w:hAnsi="Century Gothic" w:cstheme="minorHAnsi"/>
                <w:bCs/>
                <w:sz w:val="22"/>
                <w:szCs w:val="22"/>
              </w:rPr>
              <w:t xml:space="preserve"> de la Sala Penal y Especializada en Administración de Justicia para Adolescentes del Tribunal Superior de Justicia del Estado (Oficio TSJ-</w:t>
            </w:r>
            <w:r w:rsidR="006E2A87" w:rsidRPr="00911B34">
              <w:rPr>
                <w:rFonts w:ascii="Century Gothic" w:hAnsi="Century Gothic" w:cstheme="minorHAnsi"/>
                <w:bCs/>
                <w:sz w:val="22"/>
                <w:szCs w:val="22"/>
              </w:rPr>
              <w:t>P</w:t>
            </w:r>
            <w:r w:rsidRPr="00911B34">
              <w:rPr>
                <w:rFonts w:ascii="Century Gothic" w:hAnsi="Century Gothic" w:cstheme="minorHAnsi"/>
                <w:bCs/>
                <w:sz w:val="22"/>
                <w:szCs w:val="22"/>
              </w:rPr>
              <w:t>SP-</w:t>
            </w:r>
            <w:r w:rsidR="006E2A87" w:rsidRPr="00911B34">
              <w:rPr>
                <w:rFonts w:ascii="Century Gothic" w:hAnsi="Century Gothic" w:cstheme="minorHAnsi"/>
                <w:bCs/>
                <w:sz w:val="22"/>
                <w:szCs w:val="22"/>
              </w:rPr>
              <w:t>3</w:t>
            </w:r>
            <w:r w:rsidR="008503D3" w:rsidRPr="00911B34">
              <w:rPr>
                <w:rFonts w:ascii="Century Gothic" w:hAnsi="Century Gothic" w:cstheme="minorHAnsi"/>
                <w:bCs/>
                <w:sz w:val="22"/>
                <w:szCs w:val="22"/>
              </w:rPr>
              <w:t>7</w:t>
            </w:r>
            <w:r w:rsidRPr="00911B34">
              <w:rPr>
                <w:rFonts w:ascii="Century Gothic" w:hAnsi="Century Gothic" w:cstheme="minorHAnsi"/>
                <w:bCs/>
                <w:color w:val="FF0000"/>
                <w:sz w:val="22"/>
                <w:szCs w:val="22"/>
              </w:rPr>
              <w:t>-</w:t>
            </w:r>
            <w:r w:rsidRPr="00911B34">
              <w:rPr>
                <w:rFonts w:ascii="Century Gothic" w:hAnsi="Century Gothic" w:cstheme="minorHAnsi"/>
                <w:bCs/>
                <w:sz w:val="22"/>
                <w:szCs w:val="22"/>
              </w:rPr>
              <w:t xml:space="preserve">23), en términos del artículo 35, fracción IV, de la Ley Orgánica del Poder Judicial del Estado; se adscribe como auxiliar </w:t>
            </w:r>
            <w:r w:rsidRPr="00911B34">
              <w:rPr>
                <w:rFonts w:ascii="Century Gothic" w:hAnsi="Century Gothic" w:cstheme="minorHAnsi"/>
                <w:bCs/>
                <w:sz w:val="22"/>
                <w:szCs w:val="22"/>
              </w:rPr>
              <w:lastRenderedPageBreak/>
              <w:t xml:space="preserve">administrativo interino (Nivel 5), a la </w:t>
            </w:r>
            <w:r w:rsidR="00B34DB5" w:rsidRPr="00911B34">
              <w:rPr>
                <w:rFonts w:ascii="Century Gothic" w:hAnsi="Century Gothic" w:cstheme="minorHAnsi"/>
                <w:bCs/>
                <w:sz w:val="22"/>
                <w:szCs w:val="22"/>
              </w:rPr>
              <w:t>P</w:t>
            </w:r>
            <w:r w:rsidRPr="00911B34">
              <w:rPr>
                <w:rFonts w:ascii="Century Gothic" w:hAnsi="Century Gothic" w:cstheme="minorHAnsi"/>
                <w:bCs/>
                <w:sz w:val="22"/>
                <w:szCs w:val="22"/>
              </w:rPr>
              <w:t xml:space="preserve">rimera </w:t>
            </w:r>
            <w:r w:rsidR="00B34DB5" w:rsidRPr="00911B34">
              <w:rPr>
                <w:rFonts w:ascii="Century Gothic" w:hAnsi="Century Gothic" w:cstheme="minorHAnsi"/>
                <w:bCs/>
                <w:sz w:val="22"/>
                <w:szCs w:val="22"/>
              </w:rPr>
              <w:t>P</w:t>
            </w:r>
            <w:r w:rsidRPr="00911B34">
              <w:rPr>
                <w:rFonts w:ascii="Century Gothic" w:hAnsi="Century Gothic" w:cstheme="minorHAnsi"/>
                <w:bCs/>
                <w:sz w:val="22"/>
                <w:szCs w:val="22"/>
              </w:rPr>
              <w:t xml:space="preserve">onencia de dicha Sala, por el término de tres meses, con efectos a partir del </w:t>
            </w:r>
            <w:r w:rsidR="00B34DB5" w:rsidRPr="00911B34">
              <w:rPr>
                <w:rFonts w:ascii="Century Gothic" w:hAnsi="Century Gothic" w:cstheme="minorHAnsi"/>
                <w:bCs/>
                <w:sz w:val="22"/>
                <w:szCs w:val="22"/>
              </w:rPr>
              <w:t>dieciséis de marzo de dos mil veintitrés.</w:t>
            </w:r>
          </w:p>
          <w:p w14:paraId="2B82B22C" w14:textId="671DB51C" w:rsidR="004D748E" w:rsidRPr="00911B34" w:rsidRDefault="004D748E" w:rsidP="00F95A30">
            <w:pPr>
              <w:pStyle w:val="NormalWeb"/>
              <w:spacing w:before="0" w:beforeAutospacing="0" w:after="0" w:afterAutospacing="0" w:line="360" w:lineRule="auto"/>
              <w:jc w:val="both"/>
              <w:rPr>
                <w:rFonts w:ascii="Century Gothic" w:hAnsi="Century Gothic" w:cstheme="minorHAnsi"/>
                <w:b/>
                <w:bCs/>
                <w:sz w:val="22"/>
                <w:szCs w:val="22"/>
                <w:lang w:eastAsia="en-US"/>
              </w:rPr>
            </w:pPr>
          </w:p>
        </w:tc>
      </w:tr>
      <w:tr w:rsidR="0002727A" w:rsidRPr="00911B34" w14:paraId="28BEC6AD" w14:textId="77777777" w:rsidTr="00F95A30">
        <w:trPr>
          <w:trHeight w:val="647"/>
        </w:trPr>
        <w:tc>
          <w:tcPr>
            <w:tcW w:w="2500" w:type="pct"/>
            <w:tcBorders>
              <w:top w:val="single" w:sz="4" w:space="0" w:color="auto"/>
              <w:left w:val="single" w:sz="4" w:space="0" w:color="auto"/>
              <w:bottom w:val="single" w:sz="4" w:space="0" w:color="auto"/>
              <w:right w:val="single" w:sz="4" w:space="0" w:color="auto"/>
            </w:tcBorders>
            <w:vAlign w:val="center"/>
          </w:tcPr>
          <w:p w14:paraId="621B5B42" w14:textId="77777777" w:rsidR="0002727A" w:rsidRPr="00911B34" w:rsidRDefault="0002727A" w:rsidP="00F95A30">
            <w:pPr>
              <w:pStyle w:val="Sinespaciado"/>
              <w:tabs>
                <w:tab w:val="left" w:pos="1134"/>
              </w:tabs>
              <w:spacing w:line="360" w:lineRule="auto"/>
              <w:jc w:val="both"/>
              <w:rPr>
                <w:rFonts w:ascii="Century Gothic" w:hAnsi="Century Gothic" w:cstheme="minorHAnsi"/>
              </w:rPr>
            </w:pPr>
          </w:p>
          <w:p w14:paraId="4E88D1C3" w14:textId="1B0F9047" w:rsidR="0002727A"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ANAYEL ACOLTZI FLORES</w:t>
            </w:r>
          </w:p>
          <w:p w14:paraId="78A195AB" w14:textId="69F7A90B" w:rsidR="0002727A" w:rsidRPr="00911B34" w:rsidRDefault="0002727A" w:rsidP="00F95A30">
            <w:pPr>
              <w:pStyle w:val="Sinespaciado"/>
              <w:tabs>
                <w:tab w:val="left" w:pos="1134"/>
              </w:tabs>
              <w:spacing w:line="360" w:lineRule="auto"/>
              <w:jc w:val="both"/>
              <w:rPr>
                <w:rFonts w:ascii="Century Gothic" w:hAnsi="Century Gothic" w:cstheme="minorHAnsi"/>
              </w:rPr>
            </w:pPr>
          </w:p>
          <w:p w14:paraId="5D1D08CD" w14:textId="3DE77957" w:rsidR="0002727A" w:rsidRPr="00911B34" w:rsidRDefault="0002727A" w:rsidP="00F95A30">
            <w:pPr>
              <w:pStyle w:val="Sinespaciado"/>
              <w:tabs>
                <w:tab w:val="left" w:pos="1134"/>
              </w:tabs>
              <w:spacing w:line="360" w:lineRule="auto"/>
              <w:jc w:val="both"/>
              <w:rPr>
                <w:rFonts w:ascii="Century Gothic" w:hAnsi="Century Gothic" w:cstheme="minorHAnsi"/>
              </w:rPr>
            </w:pPr>
          </w:p>
          <w:p w14:paraId="7426C26A" w14:textId="0DFD451C" w:rsidR="0002727A" w:rsidRPr="00911B34" w:rsidRDefault="0002727A" w:rsidP="00F95A30">
            <w:pPr>
              <w:pStyle w:val="Sinespaciado"/>
              <w:tabs>
                <w:tab w:val="left" w:pos="1134"/>
              </w:tabs>
              <w:spacing w:line="360" w:lineRule="auto"/>
              <w:jc w:val="both"/>
              <w:rPr>
                <w:rFonts w:ascii="Century Gothic" w:hAnsi="Century Gothic" w:cstheme="minorHAnsi"/>
              </w:rPr>
            </w:pPr>
          </w:p>
          <w:p w14:paraId="48510C87" w14:textId="685A6A36" w:rsidR="0002727A" w:rsidRPr="00911B34" w:rsidRDefault="0002727A" w:rsidP="00F95A30">
            <w:pPr>
              <w:pStyle w:val="Sinespaciado"/>
              <w:tabs>
                <w:tab w:val="left" w:pos="1134"/>
              </w:tabs>
              <w:spacing w:line="360" w:lineRule="auto"/>
              <w:jc w:val="both"/>
              <w:rPr>
                <w:rFonts w:ascii="Century Gothic" w:hAnsi="Century Gothic" w:cstheme="minorHAnsi"/>
              </w:rPr>
            </w:pPr>
          </w:p>
          <w:p w14:paraId="6FA98B48" w14:textId="5651380D" w:rsidR="0002727A" w:rsidRPr="00911B34" w:rsidRDefault="0002727A" w:rsidP="00F95A30">
            <w:pPr>
              <w:pStyle w:val="Sinespaciado"/>
              <w:tabs>
                <w:tab w:val="left" w:pos="1134"/>
              </w:tabs>
              <w:spacing w:line="360" w:lineRule="auto"/>
              <w:jc w:val="both"/>
              <w:rPr>
                <w:rFonts w:ascii="Century Gothic" w:hAnsi="Century Gothic" w:cstheme="minorHAnsi"/>
              </w:rPr>
            </w:pPr>
          </w:p>
          <w:p w14:paraId="04E01DF9" w14:textId="24EA855E" w:rsidR="0002727A" w:rsidRPr="00911B34" w:rsidRDefault="0002727A" w:rsidP="00F95A30">
            <w:pPr>
              <w:pStyle w:val="Sinespaciado"/>
              <w:tabs>
                <w:tab w:val="left" w:pos="1134"/>
              </w:tabs>
              <w:spacing w:line="360" w:lineRule="auto"/>
              <w:jc w:val="both"/>
              <w:rPr>
                <w:rFonts w:ascii="Century Gothic" w:hAnsi="Century Gothic" w:cstheme="minorHAnsi"/>
              </w:rPr>
            </w:pPr>
          </w:p>
          <w:p w14:paraId="540B2B8F" w14:textId="4B92E092" w:rsidR="0002727A" w:rsidRPr="00911B34" w:rsidRDefault="0002727A" w:rsidP="00F95A30">
            <w:pPr>
              <w:pStyle w:val="Sinespaciado"/>
              <w:tabs>
                <w:tab w:val="left" w:pos="1134"/>
              </w:tabs>
              <w:spacing w:line="360" w:lineRule="auto"/>
              <w:jc w:val="both"/>
              <w:rPr>
                <w:rFonts w:ascii="Century Gothic" w:hAnsi="Century Gothic" w:cstheme="minorHAnsi"/>
              </w:rPr>
            </w:pPr>
          </w:p>
          <w:p w14:paraId="5CBE0FCA" w14:textId="02708E8E" w:rsidR="0002727A" w:rsidRPr="00911B34" w:rsidRDefault="0002727A" w:rsidP="00F95A30">
            <w:pPr>
              <w:pStyle w:val="Sinespaciado"/>
              <w:tabs>
                <w:tab w:val="left" w:pos="1134"/>
              </w:tabs>
              <w:spacing w:line="360" w:lineRule="auto"/>
              <w:jc w:val="both"/>
              <w:rPr>
                <w:rFonts w:ascii="Century Gothic" w:hAnsi="Century Gothic" w:cstheme="minorHAnsi"/>
              </w:rPr>
            </w:pPr>
          </w:p>
          <w:p w14:paraId="33198CB8" w14:textId="76382BFC" w:rsidR="0002727A" w:rsidRPr="00911B34" w:rsidRDefault="0002727A" w:rsidP="00F95A30">
            <w:pPr>
              <w:pStyle w:val="Sinespaciado"/>
              <w:tabs>
                <w:tab w:val="left" w:pos="1134"/>
              </w:tabs>
              <w:spacing w:line="360" w:lineRule="auto"/>
              <w:jc w:val="both"/>
              <w:rPr>
                <w:rFonts w:ascii="Century Gothic" w:hAnsi="Century Gothic" w:cstheme="minorHAnsi"/>
              </w:rPr>
            </w:pPr>
          </w:p>
          <w:p w14:paraId="626D56FB" w14:textId="77777777" w:rsidR="0002727A" w:rsidRPr="00911B34" w:rsidRDefault="0002727A" w:rsidP="00F95A30">
            <w:pPr>
              <w:pStyle w:val="Sinespaciado"/>
              <w:tabs>
                <w:tab w:val="left" w:pos="1134"/>
              </w:tabs>
              <w:spacing w:line="480" w:lineRule="auto"/>
              <w:rPr>
                <w:rFonts w:ascii="Century Gothic" w:hAnsi="Century Gothic" w:cstheme="minorHAnsi"/>
              </w:rPr>
            </w:pPr>
          </w:p>
        </w:tc>
        <w:tc>
          <w:tcPr>
            <w:tcW w:w="2500" w:type="pct"/>
            <w:tcBorders>
              <w:top w:val="single" w:sz="4" w:space="0" w:color="auto"/>
              <w:left w:val="single" w:sz="4" w:space="0" w:color="auto"/>
              <w:bottom w:val="single" w:sz="4" w:space="0" w:color="auto"/>
              <w:right w:val="single" w:sz="4" w:space="0" w:color="auto"/>
            </w:tcBorders>
            <w:vAlign w:val="center"/>
          </w:tcPr>
          <w:p w14:paraId="49A9EF03" w14:textId="2BD28019" w:rsidR="0002727A" w:rsidRPr="00911B34" w:rsidRDefault="0002727A"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bCs/>
                <w:sz w:val="22"/>
                <w:szCs w:val="22"/>
              </w:rPr>
              <w:t xml:space="preserve">A petición del Magistrado </w:t>
            </w:r>
            <w:proofErr w:type="gramStart"/>
            <w:r w:rsidRPr="00911B34">
              <w:rPr>
                <w:rFonts w:ascii="Century Gothic" w:hAnsi="Century Gothic" w:cstheme="minorHAnsi"/>
                <w:bCs/>
                <w:sz w:val="22"/>
                <w:szCs w:val="22"/>
              </w:rPr>
              <w:t>Presidente</w:t>
            </w:r>
            <w:proofErr w:type="gramEnd"/>
            <w:r w:rsidRPr="00911B34">
              <w:rPr>
                <w:rFonts w:ascii="Century Gothic" w:hAnsi="Century Gothic" w:cstheme="minorHAnsi"/>
                <w:bCs/>
                <w:sz w:val="22"/>
                <w:szCs w:val="22"/>
              </w:rPr>
              <w:t xml:space="preserve"> de la Sala Penal y Especializada en Administración de Justicia para Adolescentes del Tribunal Superior de Justicia del Estado (</w:t>
            </w:r>
            <w:r w:rsidR="006E2A87" w:rsidRPr="00911B34">
              <w:rPr>
                <w:rFonts w:ascii="Century Gothic" w:hAnsi="Century Gothic" w:cstheme="minorHAnsi"/>
                <w:bCs/>
                <w:sz w:val="22"/>
                <w:szCs w:val="22"/>
              </w:rPr>
              <w:t>Oficio TSJ-PSP-3</w:t>
            </w:r>
            <w:r w:rsidR="008503D3" w:rsidRPr="00911B34">
              <w:rPr>
                <w:rFonts w:ascii="Century Gothic" w:hAnsi="Century Gothic" w:cstheme="minorHAnsi"/>
                <w:bCs/>
                <w:sz w:val="22"/>
                <w:szCs w:val="22"/>
              </w:rPr>
              <w:t>7</w:t>
            </w:r>
            <w:r w:rsidR="006E2A87" w:rsidRPr="00911B34">
              <w:rPr>
                <w:rFonts w:ascii="Century Gothic" w:hAnsi="Century Gothic" w:cstheme="minorHAnsi"/>
                <w:bCs/>
                <w:color w:val="FF0000"/>
                <w:sz w:val="22"/>
                <w:szCs w:val="22"/>
              </w:rPr>
              <w:t>-</w:t>
            </w:r>
            <w:r w:rsidR="006E2A87" w:rsidRPr="00911B34">
              <w:rPr>
                <w:rFonts w:ascii="Century Gothic" w:hAnsi="Century Gothic" w:cstheme="minorHAnsi"/>
                <w:bCs/>
                <w:sz w:val="22"/>
                <w:szCs w:val="22"/>
              </w:rPr>
              <w:t>23</w:t>
            </w:r>
            <w:r w:rsidRPr="00911B34">
              <w:rPr>
                <w:rFonts w:ascii="Century Gothic" w:hAnsi="Century Gothic" w:cstheme="minorHAnsi"/>
                <w:bCs/>
                <w:sz w:val="22"/>
                <w:szCs w:val="22"/>
              </w:rPr>
              <w:t>), en términos del artículo 35, fracción IV, de la Ley Orgánica del Poder Judicial del Estado</w:t>
            </w:r>
            <w:r w:rsidR="00750CF8" w:rsidRPr="00911B34">
              <w:rPr>
                <w:rFonts w:ascii="Century Gothic" w:hAnsi="Century Gothic" w:cstheme="minorHAnsi"/>
                <w:bCs/>
                <w:sz w:val="22"/>
                <w:szCs w:val="22"/>
              </w:rPr>
              <w:t>,</w:t>
            </w:r>
            <w:r w:rsidRPr="00911B34">
              <w:rPr>
                <w:rFonts w:ascii="Century Gothic" w:hAnsi="Century Gothic" w:cstheme="minorHAnsi"/>
                <w:bCs/>
                <w:sz w:val="22"/>
                <w:szCs w:val="22"/>
              </w:rPr>
              <w:t xml:space="preserve"> se adscribe como auxiliar administrativa interina (Nivel 5), a la </w:t>
            </w:r>
            <w:r w:rsidR="00B34DB5" w:rsidRPr="00911B34">
              <w:rPr>
                <w:rFonts w:ascii="Century Gothic" w:hAnsi="Century Gothic" w:cstheme="minorHAnsi"/>
                <w:bCs/>
                <w:sz w:val="22"/>
                <w:szCs w:val="22"/>
              </w:rPr>
              <w:t>S</w:t>
            </w:r>
            <w:r w:rsidRPr="00911B34">
              <w:rPr>
                <w:rFonts w:ascii="Century Gothic" w:hAnsi="Century Gothic" w:cstheme="minorHAnsi"/>
                <w:bCs/>
                <w:sz w:val="22"/>
                <w:szCs w:val="22"/>
              </w:rPr>
              <w:t xml:space="preserve">egunda </w:t>
            </w:r>
            <w:r w:rsidR="00B34DB5" w:rsidRPr="00911B34">
              <w:rPr>
                <w:rFonts w:ascii="Century Gothic" w:hAnsi="Century Gothic" w:cstheme="minorHAnsi"/>
                <w:bCs/>
                <w:sz w:val="22"/>
                <w:szCs w:val="22"/>
              </w:rPr>
              <w:t>P</w:t>
            </w:r>
            <w:r w:rsidRPr="00911B34">
              <w:rPr>
                <w:rFonts w:ascii="Century Gothic" w:hAnsi="Century Gothic" w:cstheme="minorHAnsi"/>
                <w:bCs/>
                <w:sz w:val="22"/>
                <w:szCs w:val="22"/>
              </w:rPr>
              <w:t xml:space="preserve">onencia de dicha Sala, por el término de tres meses, con efectos a partir del </w:t>
            </w:r>
            <w:r w:rsidR="00B34DB5" w:rsidRPr="00911B34">
              <w:rPr>
                <w:rFonts w:ascii="Century Gothic" w:hAnsi="Century Gothic" w:cstheme="minorHAnsi"/>
                <w:bCs/>
                <w:sz w:val="22"/>
                <w:szCs w:val="22"/>
              </w:rPr>
              <w:t>dieciséis de marzo de dos mil veintitrés.</w:t>
            </w:r>
          </w:p>
          <w:p w14:paraId="17AED219" w14:textId="77777777" w:rsidR="0002727A" w:rsidRPr="00911B34" w:rsidRDefault="0002727A" w:rsidP="00F95A30">
            <w:pPr>
              <w:pStyle w:val="NormalWeb"/>
              <w:spacing w:before="0" w:beforeAutospacing="0" w:after="0" w:afterAutospacing="0" w:line="480" w:lineRule="auto"/>
              <w:ind w:left="360"/>
              <w:jc w:val="center"/>
              <w:rPr>
                <w:rFonts w:ascii="Century Gothic" w:hAnsi="Century Gothic" w:cstheme="minorHAnsi"/>
                <w:b/>
                <w:bCs/>
                <w:sz w:val="22"/>
                <w:szCs w:val="22"/>
                <w:lang w:eastAsia="en-US"/>
              </w:rPr>
            </w:pPr>
          </w:p>
        </w:tc>
      </w:tr>
      <w:tr w:rsidR="0002727A" w:rsidRPr="00911B34" w14:paraId="60BE3F0E" w14:textId="77777777" w:rsidTr="00F95A30">
        <w:trPr>
          <w:trHeight w:val="647"/>
        </w:trPr>
        <w:tc>
          <w:tcPr>
            <w:tcW w:w="2500" w:type="pct"/>
            <w:tcBorders>
              <w:top w:val="single" w:sz="4" w:space="0" w:color="auto"/>
              <w:left w:val="single" w:sz="4" w:space="0" w:color="auto"/>
              <w:bottom w:val="single" w:sz="4" w:space="0" w:color="auto"/>
              <w:right w:val="single" w:sz="4" w:space="0" w:color="auto"/>
            </w:tcBorders>
            <w:vAlign w:val="center"/>
          </w:tcPr>
          <w:p w14:paraId="14190381" w14:textId="161AD2B5" w:rsidR="0002727A"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GERMAN VÁZQUEZ PÉREZ</w:t>
            </w:r>
          </w:p>
          <w:p w14:paraId="699B9C25" w14:textId="77777777" w:rsidR="0002727A" w:rsidRPr="00911B34" w:rsidRDefault="0002727A" w:rsidP="00F95A30">
            <w:pPr>
              <w:pStyle w:val="Sinespaciado"/>
              <w:tabs>
                <w:tab w:val="left" w:pos="1134"/>
              </w:tabs>
              <w:spacing w:line="360" w:lineRule="auto"/>
              <w:jc w:val="both"/>
              <w:rPr>
                <w:rFonts w:ascii="Century Gothic" w:hAnsi="Century Gothic" w:cstheme="minorHAnsi"/>
              </w:rPr>
            </w:pPr>
          </w:p>
        </w:tc>
        <w:tc>
          <w:tcPr>
            <w:tcW w:w="2500" w:type="pct"/>
            <w:tcBorders>
              <w:top w:val="single" w:sz="4" w:space="0" w:color="auto"/>
              <w:left w:val="single" w:sz="4" w:space="0" w:color="auto"/>
              <w:bottom w:val="single" w:sz="4" w:space="0" w:color="auto"/>
              <w:right w:val="single" w:sz="4" w:space="0" w:color="auto"/>
            </w:tcBorders>
            <w:vAlign w:val="center"/>
          </w:tcPr>
          <w:p w14:paraId="33F76420" w14:textId="7DCFFFC8" w:rsidR="0002727A" w:rsidRPr="00911B34" w:rsidRDefault="0002727A"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bCs/>
                <w:sz w:val="22"/>
                <w:szCs w:val="22"/>
              </w:rPr>
              <w:t xml:space="preserve">A petición del Magistrado </w:t>
            </w:r>
            <w:proofErr w:type="gramStart"/>
            <w:r w:rsidRPr="00911B34">
              <w:rPr>
                <w:rFonts w:ascii="Century Gothic" w:hAnsi="Century Gothic" w:cstheme="minorHAnsi"/>
                <w:bCs/>
                <w:sz w:val="22"/>
                <w:szCs w:val="22"/>
              </w:rPr>
              <w:t>Presidente</w:t>
            </w:r>
            <w:proofErr w:type="gramEnd"/>
            <w:r w:rsidRPr="00911B34">
              <w:rPr>
                <w:rFonts w:ascii="Century Gothic" w:hAnsi="Century Gothic" w:cstheme="minorHAnsi"/>
                <w:bCs/>
                <w:sz w:val="22"/>
                <w:szCs w:val="22"/>
              </w:rPr>
              <w:t xml:space="preserve"> de la Sala Penal y Especializada en Administración de Justicia para Adolescentes del Tribunal Superior de Justicia del Estado </w:t>
            </w:r>
            <w:r w:rsidR="006E2A87" w:rsidRPr="00911B34">
              <w:rPr>
                <w:rFonts w:ascii="Century Gothic" w:hAnsi="Century Gothic" w:cstheme="minorHAnsi"/>
                <w:bCs/>
                <w:sz w:val="22"/>
                <w:szCs w:val="22"/>
              </w:rPr>
              <w:t>(Oficio TSJ-PSP-3</w:t>
            </w:r>
            <w:r w:rsidR="008503D3" w:rsidRPr="00911B34">
              <w:rPr>
                <w:rFonts w:ascii="Century Gothic" w:hAnsi="Century Gothic" w:cstheme="minorHAnsi"/>
                <w:bCs/>
                <w:sz w:val="22"/>
                <w:szCs w:val="22"/>
              </w:rPr>
              <w:t>7</w:t>
            </w:r>
            <w:r w:rsidR="006E2A87" w:rsidRPr="00911B34">
              <w:rPr>
                <w:rFonts w:ascii="Century Gothic" w:hAnsi="Century Gothic" w:cstheme="minorHAnsi"/>
                <w:bCs/>
                <w:sz w:val="22"/>
                <w:szCs w:val="22"/>
              </w:rPr>
              <w:t>-23</w:t>
            </w:r>
            <w:r w:rsidRPr="00911B34">
              <w:rPr>
                <w:rFonts w:ascii="Century Gothic" w:hAnsi="Century Gothic" w:cstheme="minorHAnsi"/>
                <w:bCs/>
                <w:sz w:val="22"/>
                <w:szCs w:val="22"/>
              </w:rPr>
              <w:t>), en términos del artículo 35, fracción IV, de la Ley Orgánica del Poder Judicial del Estado</w:t>
            </w:r>
            <w:r w:rsidR="00750CF8" w:rsidRPr="00911B34">
              <w:rPr>
                <w:rFonts w:ascii="Century Gothic" w:hAnsi="Century Gothic" w:cstheme="minorHAnsi"/>
                <w:bCs/>
                <w:sz w:val="22"/>
                <w:szCs w:val="22"/>
              </w:rPr>
              <w:t>,</w:t>
            </w:r>
            <w:r w:rsidRPr="00911B34">
              <w:rPr>
                <w:rFonts w:ascii="Century Gothic" w:hAnsi="Century Gothic" w:cstheme="minorHAnsi"/>
                <w:bCs/>
                <w:sz w:val="22"/>
                <w:szCs w:val="22"/>
              </w:rPr>
              <w:t xml:space="preserve"> se adscribe como auxiliar administrativo interino (Nivel 5), a la </w:t>
            </w:r>
            <w:r w:rsidR="00B34DB5" w:rsidRPr="00911B34">
              <w:rPr>
                <w:rFonts w:ascii="Century Gothic" w:hAnsi="Century Gothic" w:cstheme="minorHAnsi"/>
                <w:bCs/>
                <w:sz w:val="22"/>
                <w:szCs w:val="22"/>
              </w:rPr>
              <w:t>T</w:t>
            </w:r>
            <w:r w:rsidRPr="00911B34">
              <w:rPr>
                <w:rFonts w:ascii="Century Gothic" w:hAnsi="Century Gothic" w:cstheme="minorHAnsi"/>
                <w:bCs/>
                <w:sz w:val="22"/>
                <w:szCs w:val="22"/>
              </w:rPr>
              <w:t xml:space="preserve">ercera </w:t>
            </w:r>
            <w:r w:rsidR="00B34DB5" w:rsidRPr="00911B34">
              <w:rPr>
                <w:rFonts w:ascii="Century Gothic" w:hAnsi="Century Gothic" w:cstheme="minorHAnsi"/>
                <w:bCs/>
                <w:sz w:val="22"/>
                <w:szCs w:val="22"/>
              </w:rPr>
              <w:t>P</w:t>
            </w:r>
            <w:r w:rsidRPr="00911B34">
              <w:rPr>
                <w:rFonts w:ascii="Century Gothic" w:hAnsi="Century Gothic" w:cstheme="minorHAnsi"/>
                <w:bCs/>
                <w:sz w:val="22"/>
                <w:szCs w:val="22"/>
              </w:rPr>
              <w:t xml:space="preserve">onencia de dicha Sala, por el término de tres meses, con efectos a partir del </w:t>
            </w:r>
            <w:r w:rsidR="00B34DB5" w:rsidRPr="00911B34">
              <w:rPr>
                <w:rFonts w:ascii="Century Gothic" w:hAnsi="Century Gothic" w:cstheme="minorHAnsi"/>
                <w:bCs/>
                <w:sz w:val="22"/>
                <w:szCs w:val="22"/>
              </w:rPr>
              <w:t>dieciséis de marzo de dos mil veintitrés.</w:t>
            </w:r>
          </w:p>
          <w:p w14:paraId="11C2297C" w14:textId="77777777" w:rsidR="0002727A" w:rsidRPr="00911B34" w:rsidRDefault="0002727A" w:rsidP="00F95A30">
            <w:pPr>
              <w:pStyle w:val="NormalWeb"/>
              <w:spacing w:before="0" w:beforeAutospacing="0" w:after="0" w:afterAutospacing="0" w:line="480" w:lineRule="auto"/>
              <w:ind w:left="360"/>
              <w:jc w:val="center"/>
              <w:rPr>
                <w:rFonts w:ascii="Century Gothic" w:hAnsi="Century Gothic" w:cstheme="minorHAnsi"/>
                <w:b/>
                <w:bCs/>
                <w:sz w:val="22"/>
                <w:szCs w:val="22"/>
                <w:lang w:eastAsia="en-US"/>
              </w:rPr>
            </w:pPr>
          </w:p>
        </w:tc>
      </w:tr>
      <w:tr w:rsidR="0002727A" w:rsidRPr="00911B34" w14:paraId="331E0D2A"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7570FB2E" w14:textId="329D2050" w:rsidR="0002727A"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lastRenderedPageBreak/>
              <w:t>MÓNICA PAREDES AHUACT</w:t>
            </w:r>
            <w:r w:rsidR="004D748E" w:rsidRPr="00911B34">
              <w:rPr>
                <w:rFonts w:ascii="Century Gothic" w:hAnsi="Century Gothic" w:cstheme="minorHAnsi"/>
              </w:rPr>
              <w:t>Z</w:t>
            </w:r>
            <w:r w:rsidRPr="00911B34">
              <w:rPr>
                <w:rFonts w:ascii="Century Gothic" w:hAnsi="Century Gothic" w:cstheme="minorHAnsi"/>
              </w:rPr>
              <w:t xml:space="preserve">IN </w:t>
            </w:r>
          </w:p>
          <w:p w14:paraId="72ED733F" w14:textId="77777777" w:rsidR="0002727A" w:rsidRPr="00911B34" w:rsidRDefault="0002727A"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Superintendente de Base (Nivel 8), Adscrita como personal de apoyo a la </w:t>
            </w:r>
            <w:r w:rsidRPr="00911B34">
              <w:rPr>
                <w:rFonts w:ascii="Century Gothic" w:hAnsi="Century Gothic" w:cstheme="minorHAnsi"/>
                <w:bCs/>
              </w:rPr>
              <w:t>Sala Penal y Especializada en Administración de Justicia para Adolescentes del Tribunal Superior de Justicia del Estado</w:t>
            </w:r>
            <w:r w:rsidRPr="00911B34">
              <w:rPr>
                <w:rFonts w:ascii="Century Gothic" w:hAnsi="Century Gothic" w:cstheme="minorHAnsi"/>
              </w:rPr>
              <w:t>.</w:t>
            </w:r>
          </w:p>
          <w:p w14:paraId="1B769D02" w14:textId="77777777" w:rsidR="00F46DD6" w:rsidRPr="00911B34" w:rsidRDefault="00F46DD6" w:rsidP="00F95A30">
            <w:pPr>
              <w:pStyle w:val="Sinespaciado"/>
              <w:tabs>
                <w:tab w:val="left" w:pos="1134"/>
              </w:tabs>
              <w:spacing w:line="360" w:lineRule="auto"/>
              <w:jc w:val="both"/>
              <w:rPr>
                <w:rFonts w:ascii="Century Gothic" w:hAnsi="Century Gothic" w:cstheme="minorHAnsi"/>
              </w:rPr>
            </w:pPr>
          </w:p>
          <w:p w14:paraId="106A1386" w14:textId="367711E8" w:rsidR="00F46DD6" w:rsidRPr="00911B34" w:rsidRDefault="00F46DD6"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507BA963" w14:textId="52F120D6" w:rsidR="0002727A" w:rsidRPr="00911B34" w:rsidRDefault="00FD7B20"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bCs/>
                <w:sz w:val="22"/>
                <w:szCs w:val="22"/>
              </w:rPr>
              <w:t xml:space="preserve">Derivado del Oficio TSJ-PSP-35-23 signado por </w:t>
            </w:r>
            <w:r w:rsidR="0002727A" w:rsidRPr="00911B34">
              <w:rPr>
                <w:rFonts w:ascii="Century Gothic" w:hAnsi="Century Gothic" w:cstheme="minorHAnsi"/>
                <w:bCs/>
                <w:sz w:val="22"/>
                <w:szCs w:val="22"/>
              </w:rPr>
              <w:t xml:space="preserve">el Magistrado </w:t>
            </w:r>
            <w:proofErr w:type="gramStart"/>
            <w:r w:rsidR="0002727A" w:rsidRPr="00911B34">
              <w:rPr>
                <w:rFonts w:ascii="Century Gothic" w:hAnsi="Century Gothic" w:cstheme="minorHAnsi"/>
                <w:bCs/>
                <w:sz w:val="22"/>
                <w:szCs w:val="22"/>
              </w:rPr>
              <w:t>Presidente</w:t>
            </w:r>
            <w:proofErr w:type="gramEnd"/>
            <w:r w:rsidR="0002727A" w:rsidRPr="00911B34">
              <w:rPr>
                <w:rFonts w:ascii="Century Gothic" w:hAnsi="Century Gothic" w:cstheme="minorHAnsi"/>
                <w:bCs/>
                <w:sz w:val="22"/>
                <w:szCs w:val="22"/>
              </w:rPr>
              <w:t xml:space="preserve"> de la Sala Penal y Especializada en Administración de Justicia para Adolescentes del Tribunal Superior de Justicia del Estado, </w:t>
            </w:r>
            <w:r w:rsidRPr="00911B34">
              <w:rPr>
                <w:rFonts w:ascii="Century Gothic" w:hAnsi="Century Gothic" w:cstheme="minorHAnsi"/>
                <w:bCs/>
                <w:sz w:val="22"/>
                <w:szCs w:val="22"/>
              </w:rPr>
              <w:t xml:space="preserve">por necesidades del servicio, con su mismo nivel y cargo, </w:t>
            </w:r>
            <w:r w:rsidR="0002727A" w:rsidRPr="00911B34">
              <w:rPr>
                <w:rFonts w:ascii="Century Gothic" w:hAnsi="Century Gothic" w:cstheme="minorHAnsi"/>
                <w:bCs/>
                <w:sz w:val="22"/>
                <w:szCs w:val="22"/>
              </w:rPr>
              <w:t xml:space="preserve">se readscribe </w:t>
            </w:r>
            <w:r w:rsidR="00450295" w:rsidRPr="00911B34">
              <w:rPr>
                <w:rFonts w:ascii="Century Gothic" w:hAnsi="Century Gothic" w:cstheme="minorHAnsi"/>
                <w:bCs/>
                <w:sz w:val="22"/>
                <w:szCs w:val="22"/>
              </w:rPr>
              <w:t>al Juzgado Segundo Civil del Distrito Judicial de Cuauhtémoc, en lugar de Lizette Rojas Morales</w:t>
            </w:r>
            <w:r w:rsidR="0002727A" w:rsidRPr="00911B34">
              <w:rPr>
                <w:rFonts w:ascii="Century Gothic" w:hAnsi="Century Gothic" w:cstheme="minorHAnsi"/>
                <w:bCs/>
                <w:sz w:val="22"/>
                <w:szCs w:val="22"/>
              </w:rPr>
              <w:t xml:space="preserve">, con efectos a partir del </w:t>
            </w:r>
            <w:r w:rsidRPr="00911B34">
              <w:rPr>
                <w:rFonts w:ascii="Century Gothic" w:hAnsi="Century Gothic" w:cstheme="minorHAnsi"/>
                <w:bCs/>
                <w:sz w:val="22"/>
                <w:szCs w:val="22"/>
              </w:rPr>
              <w:t xml:space="preserve">dieciséis de marzo de dos mil veintitrés y </w:t>
            </w:r>
            <w:r w:rsidR="0002727A" w:rsidRPr="00911B34">
              <w:rPr>
                <w:rFonts w:ascii="Century Gothic" w:hAnsi="Century Gothic" w:cstheme="minorHAnsi"/>
                <w:bCs/>
                <w:sz w:val="22"/>
                <w:szCs w:val="22"/>
              </w:rPr>
              <w:t>hasta nuevas instrucciones.</w:t>
            </w:r>
          </w:p>
        </w:tc>
      </w:tr>
      <w:tr w:rsidR="0002727A" w:rsidRPr="00911B34" w14:paraId="41032BBB"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03DE780A" w14:textId="050F9874" w:rsidR="0002727A"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GUADALUPE NOTARIO ZAMBRANO</w:t>
            </w:r>
          </w:p>
          <w:p w14:paraId="4547BF75" w14:textId="77777777" w:rsidR="0002727A" w:rsidRPr="00911B34" w:rsidRDefault="0002727A"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Taquimecanógrafa de Base (Nivel 3), Adscrita como personal de apoyo a la </w:t>
            </w:r>
            <w:r w:rsidRPr="00911B34">
              <w:rPr>
                <w:rFonts w:ascii="Century Gothic" w:hAnsi="Century Gothic" w:cstheme="minorHAnsi"/>
                <w:bCs/>
              </w:rPr>
              <w:t>Sala Penal y Especializada en Administración de Justicia para Adolescentes del Tribunal Superior de Justicia del Estado</w:t>
            </w:r>
            <w:r w:rsidRPr="00911B34">
              <w:rPr>
                <w:rFonts w:ascii="Century Gothic" w:hAnsi="Century Gothic" w:cstheme="minorHAnsi"/>
              </w:rPr>
              <w:t>.</w:t>
            </w:r>
          </w:p>
          <w:p w14:paraId="5863377B" w14:textId="2BDA075E" w:rsidR="00CC21C8" w:rsidRPr="00911B34" w:rsidRDefault="00F46DD6" w:rsidP="00F95A30">
            <w:pPr>
              <w:pStyle w:val="Sinespaciado"/>
              <w:tabs>
                <w:tab w:val="left" w:pos="1134"/>
              </w:tabs>
              <w:spacing w:line="360" w:lineRule="auto"/>
              <w:jc w:val="both"/>
              <w:rPr>
                <w:rFonts w:ascii="Century Gothic" w:hAnsi="Century Gothic" w:cstheme="minorHAnsi"/>
                <w:color w:val="FF0000"/>
              </w:rPr>
            </w:pPr>
            <w:r w:rsidRPr="00911B34">
              <w:rPr>
                <w:rFonts w:ascii="Century Gothic" w:hAnsi="Century Gothic" w:cstheme="minorHAnsi"/>
                <w:color w:val="FF0000"/>
              </w:rPr>
              <w:t xml:space="preserve"> </w:t>
            </w:r>
          </w:p>
          <w:p w14:paraId="4BE3A1E5" w14:textId="0F413466" w:rsidR="00CC21C8" w:rsidRPr="00911B34" w:rsidRDefault="00CC21C8"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76C6BB0F" w14:textId="1F276196" w:rsidR="0002727A" w:rsidRPr="00911B34" w:rsidRDefault="00FD7B20"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bCs/>
                <w:sz w:val="22"/>
                <w:szCs w:val="22"/>
              </w:rPr>
              <w:t xml:space="preserve">Derivado del Oficio TSJ-PSP-35-23 signado por el Magistrado </w:t>
            </w:r>
            <w:proofErr w:type="gramStart"/>
            <w:r w:rsidRPr="00911B34">
              <w:rPr>
                <w:rFonts w:ascii="Century Gothic" w:hAnsi="Century Gothic" w:cstheme="minorHAnsi"/>
                <w:bCs/>
                <w:sz w:val="22"/>
                <w:szCs w:val="22"/>
              </w:rPr>
              <w:t>Presidente</w:t>
            </w:r>
            <w:proofErr w:type="gramEnd"/>
            <w:r w:rsidRPr="00911B34">
              <w:rPr>
                <w:rFonts w:ascii="Century Gothic" w:hAnsi="Century Gothic" w:cstheme="minorHAnsi"/>
                <w:bCs/>
                <w:sz w:val="22"/>
                <w:szCs w:val="22"/>
              </w:rPr>
              <w:t xml:space="preserve"> de la Sala Penal y Especializada en Administración de Justicia para Adolescentes del Tribunal Superior de Justicia del Estado, por necesidades del servicio, con su mismo nivel y cargo </w:t>
            </w:r>
            <w:r w:rsidR="0002727A" w:rsidRPr="00911B34">
              <w:rPr>
                <w:rFonts w:ascii="Century Gothic" w:hAnsi="Century Gothic" w:cstheme="minorHAnsi"/>
                <w:bCs/>
                <w:sz w:val="22"/>
                <w:szCs w:val="22"/>
              </w:rPr>
              <w:t xml:space="preserve">se readscribe </w:t>
            </w:r>
            <w:r w:rsidRPr="00911B34">
              <w:rPr>
                <w:rFonts w:ascii="Century Gothic" w:hAnsi="Century Gothic" w:cstheme="minorHAnsi"/>
                <w:bCs/>
                <w:sz w:val="22"/>
                <w:szCs w:val="22"/>
              </w:rPr>
              <w:t>al Juzgado Primero Familiar del Distrito Judicial de Cuauhtémoc, en lugar del Lcdo. Julio C</w:t>
            </w:r>
            <w:r w:rsidR="00750CF8" w:rsidRPr="00911B34">
              <w:rPr>
                <w:rFonts w:ascii="Century Gothic" w:hAnsi="Century Gothic" w:cstheme="minorHAnsi"/>
                <w:bCs/>
                <w:sz w:val="22"/>
                <w:szCs w:val="22"/>
              </w:rPr>
              <w:t>é</w:t>
            </w:r>
            <w:r w:rsidRPr="00911B34">
              <w:rPr>
                <w:rFonts w:ascii="Century Gothic" w:hAnsi="Century Gothic" w:cstheme="minorHAnsi"/>
                <w:bCs/>
                <w:sz w:val="22"/>
                <w:szCs w:val="22"/>
              </w:rPr>
              <w:t>sar Salazar Ramírez, con efectos a partir del dieciséis de marzo de dos mil veintitrés y hasta nuevas instrucciones.</w:t>
            </w:r>
          </w:p>
        </w:tc>
      </w:tr>
      <w:tr w:rsidR="0002727A" w:rsidRPr="00911B34" w14:paraId="187D9655"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1A7E3AA0" w14:textId="52FC5D2B" w:rsidR="0002727A"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LCDO. ALFONSO COYOTZI SALAZAR</w:t>
            </w:r>
          </w:p>
          <w:p w14:paraId="6D330AB8" w14:textId="570FFE0B" w:rsidR="0002727A" w:rsidRPr="00911B34" w:rsidRDefault="0002727A"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Auxiliar de Registro y Trámite Interino (Nivel 4), en funciones de Facilitador </w:t>
            </w:r>
            <w:r w:rsidR="00FD7B20" w:rsidRPr="00911B34">
              <w:rPr>
                <w:rFonts w:ascii="Century Gothic" w:hAnsi="Century Gothic" w:cstheme="minorHAnsi"/>
              </w:rPr>
              <w:t xml:space="preserve">Responsable del </w:t>
            </w:r>
            <w:r w:rsidRPr="00911B34">
              <w:rPr>
                <w:rFonts w:ascii="Century Gothic" w:hAnsi="Century Gothic" w:cstheme="minorHAnsi"/>
              </w:rPr>
              <w:t xml:space="preserve">Centro </w:t>
            </w:r>
            <w:r w:rsidR="00FD7B20" w:rsidRPr="00911B34">
              <w:rPr>
                <w:rFonts w:ascii="Century Gothic" w:hAnsi="Century Gothic" w:cstheme="minorHAnsi"/>
              </w:rPr>
              <w:t xml:space="preserve">Regional de </w:t>
            </w:r>
            <w:r w:rsidRPr="00911B34">
              <w:rPr>
                <w:rFonts w:ascii="Century Gothic" w:hAnsi="Century Gothic" w:cstheme="minorHAnsi"/>
              </w:rPr>
              <w:t>Justicia Alternativa</w:t>
            </w:r>
            <w:r w:rsidR="00FD7B20" w:rsidRPr="00911B34">
              <w:rPr>
                <w:rFonts w:ascii="Century Gothic" w:hAnsi="Century Gothic" w:cstheme="minorHAnsi"/>
              </w:rPr>
              <w:t xml:space="preserve"> de San Pablo del Monte.</w:t>
            </w:r>
          </w:p>
          <w:p w14:paraId="2D3A86CF" w14:textId="77777777" w:rsidR="0002727A" w:rsidRPr="00911B34" w:rsidRDefault="0002727A" w:rsidP="00F95A30">
            <w:pPr>
              <w:pStyle w:val="Sinespaciado"/>
              <w:tabs>
                <w:tab w:val="left" w:pos="1134"/>
              </w:tabs>
              <w:spacing w:line="360" w:lineRule="auto"/>
              <w:jc w:val="both"/>
              <w:rPr>
                <w:rFonts w:ascii="Century Gothic" w:hAnsi="Century Gothic" w:cstheme="minorHAnsi"/>
              </w:rPr>
            </w:pPr>
          </w:p>
          <w:p w14:paraId="2C02AC73" w14:textId="77777777" w:rsidR="0002727A" w:rsidRPr="00911B34" w:rsidRDefault="0002727A" w:rsidP="00F95A30">
            <w:pPr>
              <w:pStyle w:val="Sinespaciado"/>
              <w:tabs>
                <w:tab w:val="left" w:pos="1134"/>
              </w:tabs>
              <w:spacing w:line="360" w:lineRule="auto"/>
              <w:jc w:val="both"/>
              <w:rPr>
                <w:rFonts w:ascii="Century Gothic" w:hAnsi="Century Gothic" w:cstheme="minorHAnsi"/>
              </w:rPr>
            </w:pPr>
          </w:p>
          <w:p w14:paraId="0171851B" w14:textId="39527942" w:rsidR="0002727A" w:rsidRPr="00911B34" w:rsidRDefault="0002727A"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7B0C0DE2" w14:textId="1B5D7B46" w:rsidR="0002727A" w:rsidRPr="00911B34" w:rsidRDefault="00FD7B20" w:rsidP="00335F0E">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bCs/>
                <w:sz w:val="22"/>
                <w:szCs w:val="22"/>
              </w:rPr>
              <w:t xml:space="preserve">Derivado del oficio número </w:t>
            </w:r>
            <w:r w:rsidR="0002727A" w:rsidRPr="00911B34">
              <w:rPr>
                <w:rFonts w:ascii="Century Gothic" w:hAnsi="Century Gothic" w:cstheme="minorHAnsi"/>
                <w:bCs/>
                <w:sz w:val="22"/>
                <w:szCs w:val="22"/>
              </w:rPr>
              <w:t>CEJA/049/2023</w:t>
            </w:r>
            <w:r w:rsidRPr="00911B34">
              <w:rPr>
                <w:rFonts w:ascii="Century Gothic" w:hAnsi="Century Gothic" w:cstheme="minorHAnsi"/>
                <w:bCs/>
                <w:sz w:val="22"/>
                <w:szCs w:val="22"/>
              </w:rPr>
              <w:t xml:space="preserve">, signado por la </w:t>
            </w:r>
            <w:r w:rsidR="009F5244" w:rsidRPr="00911B34">
              <w:rPr>
                <w:rFonts w:ascii="Century Gothic" w:hAnsi="Century Gothic" w:cstheme="minorHAnsi"/>
                <w:bCs/>
                <w:sz w:val="22"/>
                <w:szCs w:val="22"/>
              </w:rPr>
              <w:t>Encargada del Centro Estatal de Justicia Alternativa</w:t>
            </w:r>
            <w:r w:rsidRPr="00911B34">
              <w:rPr>
                <w:rFonts w:ascii="Century Gothic" w:hAnsi="Century Gothic" w:cstheme="minorHAnsi"/>
                <w:bCs/>
                <w:sz w:val="22"/>
                <w:szCs w:val="22"/>
              </w:rPr>
              <w:t xml:space="preserve">, se designa Jefe de Sección Interino (Nivel 7), en funciones de Facilitador Responsable Público del Centro Regional de Justicia Alternativa de San Pablo del Monte, con efectos a partir del dieciséis de marzo de </w:t>
            </w:r>
            <w:r w:rsidRPr="00911B34">
              <w:rPr>
                <w:rFonts w:ascii="Century Gothic" w:hAnsi="Century Gothic" w:cstheme="minorHAnsi"/>
                <w:bCs/>
                <w:sz w:val="22"/>
                <w:szCs w:val="22"/>
              </w:rPr>
              <w:lastRenderedPageBreak/>
              <w:t xml:space="preserve">dos mil veintitrés y hasta nuevas instrucciones. </w:t>
            </w:r>
          </w:p>
        </w:tc>
      </w:tr>
      <w:tr w:rsidR="008503D3" w:rsidRPr="00911B34" w14:paraId="3612F79E"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2EB97BD4" w14:textId="2DC559DD"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lastRenderedPageBreak/>
              <w:t>LCDA. LAURA MARCELA RAMOS VELA</w:t>
            </w:r>
          </w:p>
          <w:p w14:paraId="1CD04517"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Jueza Civil y Familiar del Distrito Judicial de Morelos (Nivel 16).</w:t>
            </w:r>
          </w:p>
        </w:tc>
        <w:tc>
          <w:tcPr>
            <w:tcW w:w="2500" w:type="pct"/>
            <w:tcBorders>
              <w:left w:val="single" w:sz="4" w:space="0" w:color="auto"/>
              <w:bottom w:val="single" w:sz="4" w:space="0" w:color="auto"/>
              <w:right w:val="single" w:sz="4" w:space="0" w:color="auto"/>
            </w:tcBorders>
            <w:vAlign w:val="center"/>
          </w:tcPr>
          <w:p w14:paraId="7CF74B5C" w14:textId="5F5B077E" w:rsidR="008503D3" w:rsidRPr="00911B34" w:rsidRDefault="008503D3"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sz w:val="22"/>
                <w:szCs w:val="22"/>
              </w:rPr>
              <w:t xml:space="preserve">Por necesidades del servicio, con el mismo nivel y cargo, se readscribe como Jueza del Juzgado Cuarto Familiar del Distrito Judicial de Cuauhtémoc, en sustitución del Lcdo. Sergio Flores Pérez, con efectos a partir del </w:t>
            </w:r>
            <w:r w:rsidR="00750CF8" w:rsidRPr="00911B34">
              <w:rPr>
                <w:rFonts w:ascii="Century Gothic" w:hAnsi="Century Gothic" w:cstheme="minorHAnsi"/>
                <w:bCs/>
                <w:sz w:val="22"/>
                <w:szCs w:val="22"/>
              </w:rPr>
              <w:t xml:space="preserve">dieciséis de marzo de dos mil veintitrés y hasta nuevas instrucciones. </w:t>
            </w:r>
          </w:p>
        </w:tc>
      </w:tr>
      <w:tr w:rsidR="008503D3" w:rsidRPr="00911B34" w14:paraId="71B7C08F"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10B23128" w14:textId="549634D1"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LCDO. SERGIO FLORES PÉREZ</w:t>
            </w:r>
          </w:p>
          <w:p w14:paraId="1F148D52"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Juez Cuarto Familiar del Distrito Judicial de Cuauhtémoc (Nivel 16).</w:t>
            </w:r>
          </w:p>
        </w:tc>
        <w:tc>
          <w:tcPr>
            <w:tcW w:w="2500" w:type="pct"/>
            <w:tcBorders>
              <w:left w:val="single" w:sz="4" w:space="0" w:color="auto"/>
              <w:right w:val="single" w:sz="4" w:space="0" w:color="auto"/>
            </w:tcBorders>
            <w:vAlign w:val="center"/>
          </w:tcPr>
          <w:p w14:paraId="727E48B2" w14:textId="282E9A56" w:rsidR="008503D3" w:rsidRPr="00911B34" w:rsidRDefault="008503D3"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sz w:val="22"/>
                <w:szCs w:val="22"/>
              </w:rPr>
              <w:t xml:space="preserve">Por necesidades del servicio, con el mismo nivel y cargo, se readscribe como Juez del Juzgado Civil y Familiar del Distrito Judicial de Morelos, en sustitución de la Lcda. Laura Marcela Ramos Vela, con efectos a partir del </w:t>
            </w:r>
            <w:r w:rsidR="00FA57F7" w:rsidRPr="00911B34">
              <w:rPr>
                <w:rFonts w:ascii="Century Gothic" w:hAnsi="Century Gothic" w:cstheme="minorHAnsi"/>
                <w:bCs/>
                <w:sz w:val="22"/>
                <w:szCs w:val="22"/>
              </w:rPr>
              <w:t xml:space="preserve">dieciséis de marzo de dos mil veintitrés y hasta nuevas instrucciones. </w:t>
            </w:r>
          </w:p>
        </w:tc>
      </w:tr>
      <w:tr w:rsidR="008503D3" w:rsidRPr="00911B34" w14:paraId="32D0D6D5"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31631D5E" w14:textId="24DECD60"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MTRA. DANIELVIRA RAMÍREZ JIMÉNEZ </w:t>
            </w:r>
          </w:p>
          <w:p w14:paraId="426A7CE2"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Jueza Primero Familiar del Distrito Judicial de Cuauhtémoc (Nivel 16).</w:t>
            </w:r>
          </w:p>
        </w:tc>
        <w:tc>
          <w:tcPr>
            <w:tcW w:w="2500" w:type="pct"/>
            <w:tcBorders>
              <w:left w:val="single" w:sz="4" w:space="0" w:color="auto"/>
              <w:right w:val="single" w:sz="4" w:space="0" w:color="auto"/>
            </w:tcBorders>
            <w:vAlign w:val="center"/>
          </w:tcPr>
          <w:p w14:paraId="0A45CCDC" w14:textId="5D567103" w:rsidR="008503D3" w:rsidRPr="00911B34" w:rsidRDefault="008503D3"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sz w:val="22"/>
                <w:szCs w:val="22"/>
              </w:rPr>
              <w:t xml:space="preserve">Por necesidades del servicio, con el mismo nivel y cargo, se readscribe como Jueza del Juzgado Civil del Distrito Judicial de Zaragoza, en sustitución del Lcdo. Benito Herrera Vásquez, con efectos a partir </w:t>
            </w:r>
            <w:r w:rsidR="004D748E" w:rsidRPr="00911B34">
              <w:rPr>
                <w:rFonts w:ascii="Century Gothic" w:hAnsi="Century Gothic" w:cstheme="minorHAnsi"/>
                <w:sz w:val="22"/>
                <w:szCs w:val="22"/>
              </w:rPr>
              <w:t>del dieciséis</w:t>
            </w:r>
            <w:r w:rsidR="00FA57F7" w:rsidRPr="00911B34">
              <w:rPr>
                <w:rFonts w:ascii="Century Gothic" w:hAnsi="Century Gothic" w:cstheme="minorHAnsi"/>
                <w:bCs/>
                <w:sz w:val="22"/>
                <w:szCs w:val="22"/>
              </w:rPr>
              <w:t xml:space="preserve"> de marzo de dos mil veintitrés y hasta nuevas instrucciones.</w:t>
            </w:r>
          </w:p>
        </w:tc>
      </w:tr>
      <w:tr w:rsidR="008503D3" w:rsidRPr="00911B34" w14:paraId="222E70FD"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10CE8B17" w14:textId="5E322DB5"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LCDO. BENITO HERRERA VÁSQUEZ</w:t>
            </w:r>
          </w:p>
          <w:p w14:paraId="5EBA9F6F" w14:textId="5167F355"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Juez Civil del Distrito Judicial de Zaragoza (Nivel 16).</w:t>
            </w:r>
          </w:p>
        </w:tc>
        <w:tc>
          <w:tcPr>
            <w:tcW w:w="2500" w:type="pct"/>
            <w:tcBorders>
              <w:left w:val="single" w:sz="4" w:space="0" w:color="auto"/>
              <w:right w:val="single" w:sz="4" w:space="0" w:color="auto"/>
            </w:tcBorders>
            <w:vAlign w:val="center"/>
          </w:tcPr>
          <w:p w14:paraId="38835A5D" w14:textId="639C776B" w:rsidR="008503D3" w:rsidRPr="00911B34" w:rsidRDefault="008503D3"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sz w:val="22"/>
                <w:szCs w:val="22"/>
              </w:rPr>
              <w:t xml:space="preserve">Por necesidades del servicio, con el mismo nivel y cargo, se readscribe como Juez del Juzgado Primero Familiar del Distrito Judicial de Cuauhtémoc, en sustitución de la Mtra. </w:t>
            </w:r>
            <w:proofErr w:type="spellStart"/>
            <w:r w:rsidRPr="00911B34">
              <w:rPr>
                <w:rFonts w:ascii="Century Gothic" w:hAnsi="Century Gothic" w:cstheme="minorHAnsi"/>
                <w:sz w:val="22"/>
                <w:szCs w:val="22"/>
              </w:rPr>
              <w:t>Danielvira</w:t>
            </w:r>
            <w:proofErr w:type="spellEnd"/>
            <w:r w:rsidRPr="00911B34">
              <w:rPr>
                <w:rFonts w:ascii="Century Gothic" w:hAnsi="Century Gothic" w:cstheme="minorHAnsi"/>
                <w:sz w:val="22"/>
                <w:szCs w:val="22"/>
              </w:rPr>
              <w:t xml:space="preserve"> Ramírez Jiménez, con efectos a partir del</w:t>
            </w:r>
            <w:r w:rsidR="00FA57F7" w:rsidRPr="00911B34">
              <w:rPr>
                <w:rFonts w:ascii="Century Gothic" w:hAnsi="Century Gothic" w:cstheme="minorHAnsi"/>
                <w:sz w:val="22"/>
                <w:szCs w:val="22"/>
              </w:rPr>
              <w:t xml:space="preserve"> </w:t>
            </w:r>
            <w:r w:rsidR="00FA57F7" w:rsidRPr="00911B34">
              <w:rPr>
                <w:rFonts w:ascii="Century Gothic" w:hAnsi="Century Gothic" w:cstheme="minorHAnsi"/>
                <w:bCs/>
                <w:sz w:val="22"/>
                <w:szCs w:val="22"/>
              </w:rPr>
              <w:t xml:space="preserve">dieciséis de marzo de dos mil veintitrés y hasta nuevas instrucciones. </w:t>
            </w:r>
            <w:r w:rsidRPr="00911B34">
              <w:rPr>
                <w:rFonts w:ascii="Century Gothic" w:hAnsi="Century Gothic" w:cstheme="minorHAnsi"/>
                <w:sz w:val="22"/>
                <w:szCs w:val="22"/>
              </w:rPr>
              <w:t xml:space="preserve">  </w:t>
            </w:r>
          </w:p>
        </w:tc>
      </w:tr>
      <w:tr w:rsidR="008503D3" w:rsidRPr="00911B34" w14:paraId="2334CB6B"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6AB14D29" w14:textId="7F08F72D"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lastRenderedPageBreak/>
              <w:t>LCDA. ESTELA RIVAS CORONA</w:t>
            </w:r>
          </w:p>
          <w:p w14:paraId="2EEA0107" w14:textId="6C4EE1B4"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Proyectista </w:t>
            </w:r>
            <w:r w:rsidR="004D748E" w:rsidRPr="00911B34">
              <w:rPr>
                <w:rFonts w:ascii="Century Gothic" w:hAnsi="Century Gothic" w:cstheme="minorHAnsi"/>
              </w:rPr>
              <w:t xml:space="preserve">Interina </w:t>
            </w:r>
            <w:r w:rsidR="00335F0E">
              <w:rPr>
                <w:rFonts w:ascii="Century Gothic" w:hAnsi="Century Gothic" w:cstheme="minorHAnsi"/>
              </w:rPr>
              <w:t>a</w:t>
            </w:r>
            <w:r w:rsidRPr="00911B34">
              <w:rPr>
                <w:rFonts w:ascii="Century Gothic" w:hAnsi="Century Gothic" w:cstheme="minorHAnsi"/>
              </w:rPr>
              <w:t>dscrita al Juzgado Civil del Distrito Judicial de Zaragoza (Nivel 9).</w:t>
            </w:r>
          </w:p>
          <w:p w14:paraId="623628EE"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52CD25ED" w14:textId="45F3CDB1" w:rsidR="008503D3" w:rsidRPr="00911B34" w:rsidRDefault="008503D3"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sz w:val="22"/>
                <w:szCs w:val="22"/>
              </w:rPr>
              <w:t xml:space="preserve">Por necesidades del servicio, se designa </w:t>
            </w:r>
            <w:proofErr w:type="gramStart"/>
            <w:r w:rsidRPr="00911B34">
              <w:rPr>
                <w:rFonts w:ascii="Century Gothic" w:hAnsi="Century Gothic" w:cstheme="minorHAnsi"/>
                <w:sz w:val="22"/>
                <w:szCs w:val="22"/>
              </w:rPr>
              <w:t>Secretaria</w:t>
            </w:r>
            <w:proofErr w:type="gramEnd"/>
            <w:r w:rsidRPr="00911B34">
              <w:rPr>
                <w:rFonts w:ascii="Century Gothic" w:hAnsi="Century Gothic" w:cstheme="minorHAnsi"/>
                <w:sz w:val="22"/>
                <w:szCs w:val="22"/>
              </w:rPr>
              <w:t xml:space="preserve"> de Acuerdos Interina (Nivel 10), adscrita al Juzgado Civil y Familiar del Distrito Judicial de Xicohténcatl, por el término de tres meses, terminado su encargo regresa al mismo nivel y cargo que tenía, con efectos a partir del </w:t>
            </w:r>
            <w:r w:rsidR="00FA57F7" w:rsidRPr="00911B34">
              <w:rPr>
                <w:rFonts w:ascii="Century Gothic" w:hAnsi="Century Gothic" w:cstheme="minorHAnsi"/>
                <w:bCs/>
                <w:sz w:val="22"/>
                <w:szCs w:val="22"/>
              </w:rPr>
              <w:t>dieciséis de marzo de dos mil veintitrés.</w:t>
            </w:r>
          </w:p>
        </w:tc>
      </w:tr>
      <w:tr w:rsidR="008503D3" w:rsidRPr="00911B34" w14:paraId="09918098"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3B6C84F0" w14:textId="030F7D2F"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LCDO. ALDO NAPOLEÓN FERNÁNDEZ MORENO</w:t>
            </w:r>
          </w:p>
          <w:p w14:paraId="4D34C673"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Proyectista adscrito al Juzgado Familiar del Distrito Judicial de Zaragoza (Nivel 9).</w:t>
            </w:r>
          </w:p>
          <w:p w14:paraId="7CAE0CC1"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3C2C464B" w14:textId="6A0B6107" w:rsidR="008503D3" w:rsidRPr="00911B34" w:rsidRDefault="008503D3"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sz w:val="22"/>
                <w:szCs w:val="22"/>
              </w:rPr>
              <w:t xml:space="preserve">Por necesidades del servicio, se designa </w:t>
            </w:r>
            <w:proofErr w:type="gramStart"/>
            <w:r w:rsidRPr="00911B34">
              <w:rPr>
                <w:rFonts w:ascii="Century Gothic" w:hAnsi="Century Gothic" w:cstheme="minorHAnsi"/>
                <w:sz w:val="22"/>
                <w:szCs w:val="22"/>
              </w:rPr>
              <w:t>Secretario</w:t>
            </w:r>
            <w:proofErr w:type="gramEnd"/>
            <w:r w:rsidRPr="00911B34">
              <w:rPr>
                <w:rFonts w:ascii="Century Gothic" w:hAnsi="Century Gothic" w:cstheme="minorHAnsi"/>
                <w:sz w:val="22"/>
                <w:szCs w:val="22"/>
              </w:rPr>
              <w:t xml:space="preserve"> de Acuerdos Interino (Nivel 10), adscrito al Juzgado Civil y Familiar del Distrito Judicial de Ocampo, por el término de tres meses, terminado su encargo regresa al mismo nivel y cargo que tenía</w:t>
            </w:r>
            <w:r w:rsidR="00FA57F7" w:rsidRPr="00911B34">
              <w:rPr>
                <w:rFonts w:ascii="Century Gothic" w:hAnsi="Century Gothic" w:cstheme="minorHAnsi"/>
                <w:sz w:val="22"/>
                <w:szCs w:val="22"/>
              </w:rPr>
              <w:t>,</w:t>
            </w:r>
            <w:r w:rsidRPr="00911B34">
              <w:rPr>
                <w:rFonts w:ascii="Century Gothic" w:hAnsi="Century Gothic" w:cstheme="minorHAnsi"/>
                <w:sz w:val="22"/>
                <w:szCs w:val="22"/>
              </w:rPr>
              <w:t xml:space="preserve"> con efectos a partir del</w:t>
            </w:r>
            <w:r w:rsidR="00FA57F7" w:rsidRPr="00911B34">
              <w:rPr>
                <w:rFonts w:ascii="Century Gothic" w:hAnsi="Century Gothic" w:cstheme="minorHAnsi"/>
                <w:bCs/>
                <w:sz w:val="22"/>
                <w:szCs w:val="22"/>
              </w:rPr>
              <w:t xml:space="preserve"> dieciséis de marzo de dos mil veintitrés.</w:t>
            </w:r>
          </w:p>
        </w:tc>
      </w:tr>
      <w:tr w:rsidR="008503D3" w:rsidRPr="00911B34" w14:paraId="29CCA3FD"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2DFEF66D" w14:textId="134F20D6"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w:t>
            </w:r>
            <w:r w:rsidR="00FA57F7" w:rsidRPr="00911B34">
              <w:rPr>
                <w:rFonts w:ascii="Century Gothic" w:hAnsi="Century Gothic" w:cstheme="minorHAnsi"/>
              </w:rPr>
              <w:t>A</w:t>
            </w:r>
            <w:r w:rsidRPr="00911B34">
              <w:rPr>
                <w:rFonts w:ascii="Century Gothic" w:hAnsi="Century Gothic" w:cstheme="minorHAnsi"/>
              </w:rPr>
              <w:t xml:space="preserve">. </w:t>
            </w:r>
            <w:r w:rsidR="00FA57F7" w:rsidRPr="00911B34">
              <w:rPr>
                <w:rFonts w:ascii="Century Gothic" w:hAnsi="Century Gothic" w:cstheme="minorHAnsi"/>
              </w:rPr>
              <w:t>YAREMI TORRES DÍAZ</w:t>
            </w:r>
            <w:r w:rsidRPr="00911B34">
              <w:rPr>
                <w:rFonts w:ascii="Century Gothic" w:hAnsi="Century Gothic" w:cstheme="minorHAnsi"/>
              </w:rPr>
              <w:t xml:space="preserve"> </w:t>
            </w:r>
          </w:p>
          <w:p w14:paraId="294077B6" w14:textId="3DE5F38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Proyectista </w:t>
            </w:r>
            <w:r w:rsidR="00FA57F7" w:rsidRPr="00911B34">
              <w:rPr>
                <w:rFonts w:ascii="Century Gothic" w:hAnsi="Century Gothic" w:cstheme="minorHAnsi"/>
              </w:rPr>
              <w:t xml:space="preserve">Interina </w:t>
            </w:r>
            <w:r w:rsidRPr="00911B34">
              <w:rPr>
                <w:rFonts w:ascii="Century Gothic" w:hAnsi="Century Gothic" w:cstheme="minorHAnsi"/>
              </w:rPr>
              <w:t>adscrit</w:t>
            </w:r>
            <w:r w:rsidR="00FA57F7" w:rsidRPr="00911B34">
              <w:rPr>
                <w:rFonts w:ascii="Century Gothic" w:hAnsi="Century Gothic" w:cstheme="minorHAnsi"/>
              </w:rPr>
              <w:t>a</w:t>
            </w:r>
            <w:r w:rsidRPr="00911B34">
              <w:rPr>
                <w:rFonts w:ascii="Century Gothic" w:hAnsi="Century Gothic" w:cstheme="minorHAnsi"/>
              </w:rPr>
              <w:t xml:space="preserve"> al Juzgado Civil y Familiar del Distrito Judicial de Ocampo (Nivel 9).</w:t>
            </w:r>
          </w:p>
          <w:p w14:paraId="293D38DE"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2CBB5585" w14:textId="0720DC30" w:rsidR="008503D3" w:rsidRPr="00911B34" w:rsidRDefault="008503D3"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sz w:val="22"/>
                <w:szCs w:val="22"/>
              </w:rPr>
              <w:t>Por necesidades del servicio, con el mismo nivel y cargo</w:t>
            </w:r>
            <w:r w:rsidR="00FA57F7" w:rsidRPr="00911B34">
              <w:rPr>
                <w:rFonts w:ascii="Century Gothic" w:hAnsi="Century Gothic" w:cstheme="minorHAnsi"/>
                <w:sz w:val="22"/>
                <w:szCs w:val="22"/>
              </w:rPr>
              <w:t>, (Interina Nivel 9)</w:t>
            </w:r>
            <w:r w:rsidRPr="00911B34">
              <w:rPr>
                <w:rFonts w:ascii="Century Gothic" w:hAnsi="Century Gothic" w:cstheme="minorHAnsi"/>
                <w:sz w:val="22"/>
                <w:szCs w:val="22"/>
              </w:rPr>
              <w:t xml:space="preserve"> se readscribe como Proyectista al Juzgado Familiar del Distrito Judicial de Zaragoza, en sustitución del Lcdo. Aldo Napoleón Fernández Moreno, por el término de tres meses, con efectos a partir del </w:t>
            </w:r>
            <w:r w:rsidR="00FA57F7" w:rsidRPr="00911B34">
              <w:rPr>
                <w:rFonts w:ascii="Century Gothic" w:hAnsi="Century Gothic" w:cstheme="minorHAnsi"/>
                <w:bCs/>
                <w:sz w:val="22"/>
                <w:szCs w:val="22"/>
              </w:rPr>
              <w:t>dieciséis de marzo de dos mil veintitrés.</w:t>
            </w:r>
          </w:p>
        </w:tc>
      </w:tr>
      <w:tr w:rsidR="008503D3" w:rsidRPr="00911B34" w14:paraId="798DD94A"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2ABBDE21"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p w14:paraId="04455AD4" w14:textId="6B891F9C"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LCDO. JULIO CESAR SALAZAR RAMÍREZ </w:t>
            </w:r>
          </w:p>
          <w:p w14:paraId="73BA2B63"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Auxiliar Técnico interino (Nivel 3), adscrito al Juzgado Primero Familiar del Distrito Judicial de Cuauhtémoc.</w:t>
            </w:r>
          </w:p>
          <w:p w14:paraId="481F73E5"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p w14:paraId="79ADE6A3"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p w14:paraId="1F76023D"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02F756AE" w14:textId="212AA730" w:rsidR="008503D3" w:rsidRPr="00911B34" w:rsidRDefault="008503D3" w:rsidP="00F95A30">
            <w:pPr>
              <w:pStyle w:val="NormalWeb"/>
              <w:spacing w:before="0" w:beforeAutospacing="0" w:after="0" w:afterAutospacing="0" w:line="360" w:lineRule="auto"/>
              <w:jc w:val="both"/>
              <w:rPr>
                <w:rFonts w:ascii="Century Gothic" w:hAnsi="Century Gothic" w:cstheme="minorHAnsi"/>
                <w:sz w:val="22"/>
                <w:szCs w:val="22"/>
              </w:rPr>
            </w:pPr>
            <w:r w:rsidRPr="00911B34">
              <w:rPr>
                <w:rFonts w:ascii="Century Gothic" w:hAnsi="Century Gothic" w:cstheme="minorHAnsi"/>
                <w:sz w:val="22"/>
                <w:szCs w:val="22"/>
              </w:rPr>
              <w:t xml:space="preserve">Por necesidades del servicio, se adscribe como Oficial de Partes interino (Nivel 5), al Juzgado Civil y Familiar del Distrito Judicial de Ocampo, </w:t>
            </w:r>
            <w:r w:rsidR="004D748E" w:rsidRPr="00911B34">
              <w:rPr>
                <w:rFonts w:ascii="Century Gothic" w:hAnsi="Century Gothic" w:cstheme="minorHAnsi"/>
                <w:sz w:val="22"/>
                <w:szCs w:val="22"/>
              </w:rPr>
              <w:t>c</w:t>
            </w:r>
            <w:r w:rsidRPr="00911B34">
              <w:rPr>
                <w:rFonts w:ascii="Century Gothic" w:hAnsi="Century Gothic" w:cstheme="minorHAnsi"/>
                <w:sz w:val="22"/>
                <w:szCs w:val="22"/>
              </w:rPr>
              <w:t xml:space="preserve">on efectos a partir del </w:t>
            </w:r>
            <w:r w:rsidR="00FA57F7" w:rsidRPr="00911B34">
              <w:rPr>
                <w:rFonts w:ascii="Century Gothic" w:hAnsi="Century Gothic" w:cstheme="minorHAnsi"/>
                <w:bCs/>
                <w:sz w:val="22"/>
                <w:szCs w:val="22"/>
              </w:rPr>
              <w:t>dieciséis de marzo de dos mil veintitrés</w:t>
            </w:r>
            <w:r w:rsidR="006D69BF" w:rsidRPr="00911B34">
              <w:rPr>
                <w:rFonts w:ascii="Century Gothic" w:hAnsi="Century Gothic" w:cstheme="minorHAnsi"/>
                <w:bCs/>
                <w:sz w:val="22"/>
                <w:szCs w:val="22"/>
              </w:rPr>
              <w:t>.</w:t>
            </w:r>
          </w:p>
          <w:p w14:paraId="65C512EC" w14:textId="77777777" w:rsidR="008503D3" w:rsidRPr="00911B34" w:rsidRDefault="008503D3" w:rsidP="00F95A30">
            <w:pPr>
              <w:pStyle w:val="NormalWeb"/>
              <w:spacing w:before="0" w:beforeAutospacing="0" w:after="0" w:afterAutospacing="0" w:line="360" w:lineRule="auto"/>
              <w:jc w:val="both"/>
              <w:rPr>
                <w:rFonts w:ascii="Century Gothic" w:hAnsi="Century Gothic" w:cstheme="minorHAnsi"/>
                <w:bCs/>
                <w:sz w:val="22"/>
                <w:szCs w:val="22"/>
              </w:rPr>
            </w:pPr>
          </w:p>
          <w:p w14:paraId="5473CD0A" w14:textId="77777777" w:rsidR="008503D3" w:rsidRPr="00911B34" w:rsidRDefault="008503D3" w:rsidP="00F95A30">
            <w:pPr>
              <w:pStyle w:val="NormalWeb"/>
              <w:spacing w:before="0" w:beforeAutospacing="0" w:after="0" w:afterAutospacing="0" w:line="360" w:lineRule="auto"/>
              <w:jc w:val="both"/>
              <w:rPr>
                <w:rFonts w:ascii="Century Gothic" w:hAnsi="Century Gothic" w:cstheme="minorHAnsi"/>
                <w:bCs/>
                <w:sz w:val="22"/>
                <w:szCs w:val="22"/>
              </w:rPr>
            </w:pPr>
          </w:p>
        </w:tc>
      </w:tr>
      <w:tr w:rsidR="008503D3" w:rsidRPr="00911B34" w14:paraId="131CC3B7"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51D5D1DC" w14:textId="27F8484C" w:rsidR="008503D3" w:rsidRPr="00911B34" w:rsidRDefault="00B34DB5"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lastRenderedPageBreak/>
              <w:t xml:space="preserve">LCDA. MINELIA FLORES </w:t>
            </w:r>
            <w:proofErr w:type="spellStart"/>
            <w:r w:rsidRPr="00911B34">
              <w:rPr>
                <w:rFonts w:ascii="Century Gothic" w:hAnsi="Century Gothic" w:cstheme="minorHAnsi"/>
              </w:rPr>
              <w:t>FLORES</w:t>
            </w:r>
            <w:proofErr w:type="spellEnd"/>
          </w:p>
          <w:p w14:paraId="12E0C702"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Taquimecanógrafa interina (Nivel 2) adscrita al Juzgado Cuarto Civil del Distrito Judicial de Cuauhtémoc.</w:t>
            </w:r>
          </w:p>
          <w:p w14:paraId="543F4249" w14:textId="77777777" w:rsidR="008503D3" w:rsidRPr="00911B34" w:rsidRDefault="008503D3"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19DECAF4" w14:textId="0B116779" w:rsidR="008503D3" w:rsidRPr="00911B34" w:rsidRDefault="008503D3" w:rsidP="00F95A30">
            <w:pPr>
              <w:pStyle w:val="NormalWeb"/>
              <w:spacing w:before="0" w:beforeAutospacing="0" w:after="0" w:afterAutospacing="0" w:line="360" w:lineRule="auto"/>
              <w:ind w:left="38"/>
              <w:jc w:val="both"/>
              <w:rPr>
                <w:rFonts w:ascii="Century Gothic" w:hAnsi="Century Gothic" w:cstheme="minorHAnsi"/>
                <w:bCs/>
                <w:sz w:val="22"/>
                <w:szCs w:val="22"/>
              </w:rPr>
            </w:pPr>
            <w:r w:rsidRPr="00911B34">
              <w:rPr>
                <w:rFonts w:ascii="Century Gothic" w:hAnsi="Century Gothic" w:cstheme="minorHAnsi"/>
                <w:sz w:val="22"/>
                <w:szCs w:val="22"/>
              </w:rPr>
              <w:t>Por necesidades del servicio, se adscribe</w:t>
            </w:r>
            <w:r w:rsidR="008931CD" w:rsidRPr="00911B34">
              <w:rPr>
                <w:rFonts w:ascii="Century Gothic" w:hAnsi="Century Gothic" w:cstheme="minorHAnsi"/>
                <w:sz w:val="22"/>
                <w:szCs w:val="22"/>
              </w:rPr>
              <w:t xml:space="preserve"> </w:t>
            </w:r>
            <w:r w:rsidRPr="00911B34">
              <w:rPr>
                <w:rFonts w:ascii="Century Gothic" w:hAnsi="Century Gothic" w:cstheme="minorHAnsi"/>
                <w:sz w:val="22"/>
                <w:szCs w:val="22"/>
              </w:rPr>
              <w:t>como Auxiliar de Juzgado interina (Nivel 4), en funciones de Oficial de Partes</w:t>
            </w:r>
            <w:r w:rsidR="006F11E7" w:rsidRPr="00911B34">
              <w:rPr>
                <w:rFonts w:ascii="Century Gothic" w:hAnsi="Century Gothic" w:cstheme="minorHAnsi"/>
                <w:sz w:val="22"/>
                <w:szCs w:val="22"/>
              </w:rPr>
              <w:t xml:space="preserve"> adscrita al Juzgado Familiar del Distrito Judicial de Zaragoza</w:t>
            </w:r>
            <w:r w:rsidRPr="00911B34">
              <w:rPr>
                <w:rFonts w:ascii="Century Gothic" w:hAnsi="Century Gothic" w:cstheme="minorHAnsi"/>
                <w:sz w:val="22"/>
                <w:szCs w:val="22"/>
              </w:rPr>
              <w:t xml:space="preserve">, con efectos a partir del </w:t>
            </w:r>
            <w:r w:rsidR="006D69BF" w:rsidRPr="00911B34">
              <w:rPr>
                <w:rFonts w:ascii="Century Gothic" w:hAnsi="Century Gothic" w:cstheme="minorHAnsi"/>
                <w:sz w:val="22"/>
                <w:szCs w:val="22"/>
              </w:rPr>
              <w:t>dieciséis de marzo</w:t>
            </w:r>
            <w:r w:rsidR="00AF250F" w:rsidRPr="00911B34">
              <w:rPr>
                <w:rFonts w:ascii="Century Gothic" w:hAnsi="Century Gothic" w:cstheme="minorHAnsi"/>
                <w:sz w:val="22"/>
                <w:szCs w:val="22"/>
              </w:rPr>
              <w:t xml:space="preserve"> </w:t>
            </w:r>
            <w:r w:rsidR="00D5135C" w:rsidRPr="00911B34">
              <w:rPr>
                <w:rFonts w:ascii="Century Gothic" w:hAnsi="Century Gothic" w:cstheme="minorHAnsi"/>
                <w:sz w:val="22"/>
                <w:szCs w:val="22"/>
              </w:rPr>
              <w:t>de dos mil veintitrés</w:t>
            </w:r>
            <w:r w:rsidR="0078590C" w:rsidRPr="00911B34">
              <w:rPr>
                <w:rFonts w:ascii="Century Gothic" w:hAnsi="Century Gothic" w:cstheme="minorHAnsi"/>
                <w:sz w:val="22"/>
                <w:szCs w:val="22"/>
              </w:rPr>
              <w:t>.</w:t>
            </w:r>
          </w:p>
        </w:tc>
      </w:tr>
      <w:tr w:rsidR="00CC21C8" w:rsidRPr="00911B34" w14:paraId="0AF6E93C"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689F8B02" w14:textId="09DF1F0C" w:rsidR="00CC21C8" w:rsidRPr="00911B34" w:rsidRDefault="006F11E7"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DOROTEO TEODORO VARELA TIZAPANTZI</w:t>
            </w:r>
          </w:p>
        </w:tc>
        <w:tc>
          <w:tcPr>
            <w:tcW w:w="2500" w:type="pct"/>
            <w:tcBorders>
              <w:left w:val="single" w:sz="4" w:space="0" w:color="auto"/>
              <w:right w:val="single" w:sz="4" w:space="0" w:color="auto"/>
            </w:tcBorders>
            <w:vAlign w:val="center"/>
          </w:tcPr>
          <w:p w14:paraId="4BA4C3C3" w14:textId="4A3B750F" w:rsidR="00CC21C8" w:rsidRPr="00911B34" w:rsidRDefault="006F11E7"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bCs/>
                <w:sz w:val="22"/>
                <w:szCs w:val="22"/>
              </w:rPr>
              <w:t xml:space="preserve">Por necesidades del servicio, </w:t>
            </w:r>
            <w:r w:rsidR="00D3773A" w:rsidRPr="00911B34">
              <w:rPr>
                <w:rFonts w:ascii="Century Gothic" w:hAnsi="Century Gothic" w:cstheme="minorHAnsi"/>
                <w:bCs/>
                <w:sz w:val="22"/>
                <w:szCs w:val="22"/>
              </w:rPr>
              <w:t xml:space="preserve">y por el tiempo que dure la licencia sin goce de sueldo otorgada a Irving </w:t>
            </w:r>
            <w:proofErr w:type="spellStart"/>
            <w:r w:rsidR="00D3773A" w:rsidRPr="00911B34">
              <w:rPr>
                <w:rFonts w:ascii="Century Gothic" w:hAnsi="Century Gothic" w:cstheme="minorHAnsi"/>
                <w:bCs/>
                <w:sz w:val="22"/>
                <w:szCs w:val="22"/>
              </w:rPr>
              <w:t>Azarel</w:t>
            </w:r>
            <w:proofErr w:type="spellEnd"/>
            <w:r w:rsidR="00D3773A" w:rsidRPr="00911B34">
              <w:rPr>
                <w:rFonts w:ascii="Century Gothic" w:hAnsi="Century Gothic" w:cstheme="minorHAnsi"/>
                <w:bCs/>
                <w:sz w:val="22"/>
                <w:szCs w:val="22"/>
              </w:rPr>
              <w:t xml:space="preserve"> Castillo Pérez, </w:t>
            </w:r>
            <w:r w:rsidRPr="00911B34">
              <w:rPr>
                <w:rFonts w:ascii="Century Gothic" w:hAnsi="Century Gothic" w:cstheme="minorHAnsi"/>
                <w:bCs/>
                <w:sz w:val="22"/>
                <w:szCs w:val="22"/>
              </w:rPr>
              <w:t xml:space="preserve">se designa </w:t>
            </w:r>
            <w:r w:rsidR="000C2E64" w:rsidRPr="00911B34">
              <w:rPr>
                <w:rFonts w:ascii="Century Gothic" w:hAnsi="Century Gothic" w:cstheme="minorHAnsi"/>
                <w:bCs/>
                <w:sz w:val="22"/>
                <w:szCs w:val="22"/>
              </w:rPr>
              <w:t>Auxiliar de Registro y Trámite Interino (Nivel 4),</w:t>
            </w:r>
            <w:r w:rsidR="009955A2" w:rsidRPr="00911B34">
              <w:rPr>
                <w:rFonts w:ascii="Century Gothic" w:hAnsi="Century Gothic" w:cstheme="minorHAnsi"/>
                <w:bCs/>
                <w:sz w:val="22"/>
                <w:szCs w:val="22"/>
              </w:rPr>
              <w:t xml:space="preserve"> adscrito a la Unidad Interna de Protección Civil y Primeros Auxilios del Poder Judicial del Estado, con efectos a partir del dieciséis de marzo de dos mil veintitrés al quince de agosto del citado año</w:t>
            </w:r>
            <w:r w:rsidR="00924EF7" w:rsidRPr="00911B34">
              <w:rPr>
                <w:rFonts w:ascii="Century Gothic" w:hAnsi="Century Gothic" w:cstheme="minorHAnsi"/>
                <w:bCs/>
                <w:sz w:val="22"/>
                <w:szCs w:val="22"/>
              </w:rPr>
              <w:t>, terminado dicha licencia, causa baja.</w:t>
            </w:r>
          </w:p>
        </w:tc>
      </w:tr>
      <w:tr w:rsidR="00B829EB" w:rsidRPr="00911B34" w14:paraId="2984639A"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00D77C89" w14:textId="1D2B92E0" w:rsidR="00B829EB" w:rsidRPr="00911B34" w:rsidRDefault="00B829EB" w:rsidP="00F95A30">
            <w:pPr>
              <w:pStyle w:val="Sinespaciado"/>
              <w:tabs>
                <w:tab w:val="left" w:pos="1134"/>
              </w:tabs>
              <w:spacing w:line="360" w:lineRule="auto"/>
              <w:jc w:val="both"/>
              <w:rPr>
                <w:rFonts w:ascii="Century Gothic" w:hAnsi="Century Gothic" w:cstheme="minorHAnsi"/>
                <w:color w:val="FF0000"/>
              </w:rPr>
            </w:pPr>
            <w:r w:rsidRPr="00911B34">
              <w:rPr>
                <w:rFonts w:ascii="Century Gothic" w:hAnsi="Century Gothic" w:cstheme="minorHAnsi"/>
              </w:rPr>
              <w:t>LCDO. FELIPE SÁNCHEZ DELGADILLO</w:t>
            </w:r>
          </w:p>
        </w:tc>
        <w:tc>
          <w:tcPr>
            <w:tcW w:w="2500" w:type="pct"/>
            <w:tcBorders>
              <w:left w:val="single" w:sz="4" w:space="0" w:color="auto"/>
              <w:right w:val="single" w:sz="4" w:space="0" w:color="auto"/>
            </w:tcBorders>
            <w:vAlign w:val="center"/>
          </w:tcPr>
          <w:p w14:paraId="65D14D03" w14:textId="1B5BB32D" w:rsidR="00B829EB" w:rsidRPr="00911B34" w:rsidRDefault="00B829EB" w:rsidP="00F95A30">
            <w:pPr>
              <w:pStyle w:val="NormalWeb"/>
              <w:spacing w:before="0" w:beforeAutospacing="0" w:after="0" w:afterAutospacing="0" w:line="360" w:lineRule="auto"/>
              <w:jc w:val="both"/>
              <w:rPr>
                <w:rFonts w:ascii="Century Gothic" w:hAnsi="Century Gothic" w:cstheme="minorHAnsi"/>
                <w:bCs/>
                <w:color w:val="FF0000"/>
                <w:sz w:val="22"/>
                <w:szCs w:val="22"/>
              </w:rPr>
            </w:pPr>
            <w:r w:rsidRPr="00911B34">
              <w:rPr>
                <w:rFonts w:ascii="Century Gothic" w:hAnsi="Century Gothic" w:cstheme="minorHAnsi"/>
                <w:bCs/>
                <w:sz w:val="22"/>
                <w:szCs w:val="22"/>
              </w:rPr>
              <w:t xml:space="preserve">A petición de la </w:t>
            </w:r>
            <w:proofErr w:type="gramStart"/>
            <w:r w:rsidRPr="00911B34">
              <w:rPr>
                <w:rFonts w:ascii="Century Gothic" w:hAnsi="Century Gothic" w:cstheme="minorHAnsi"/>
                <w:bCs/>
                <w:sz w:val="22"/>
                <w:szCs w:val="22"/>
              </w:rPr>
              <w:t xml:space="preserve">Consejera </w:t>
            </w:r>
            <w:r w:rsidR="00040BB0" w:rsidRPr="00911B34">
              <w:rPr>
                <w:rFonts w:ascii="Century Gothic" w:hAnsi="Century Gothic" w:cstheme="minorHAnsi"/>
                <w:bCs/>
                <w:sz w:val="22"/>
                <w:szCs w:val="22"/>
              </w:rPr>
              <w:t>Presidenta</w:t>
            </w:r>
            <w:proofErr w:type="gramEnd"/>
            <w:r w:rsidR="00040BB0" w:rsidRPr="00911B34">
              <w:rPr>
                <w:rFonts w:ascii="Century Gothic" w:hAnsi="Century Gothic" w:cstheme="minorHAnsi"/>
                <w:bCs/>
                <w:sz w:val="22"/>
                <w:szCs w:val="22"/>
              </w:rPr>
              <w:t xml:space="preserve"> de la Comisión de Administración del Consejo de la Judicatura del Estado, </w:t>
            </w:r>
            <w:r w:rsidRPr="00911B34">
              <w:rPr>
                <w:rFonts w:ascii="Century Gothic" w:hAnsi="Century Gothic" w:cstheme="minorHAnsi"/>
                <w:bCs/>
                <w:sz w:val="22"/>
                <w:szCs w:val="22"/>
              </w:rPr>
              <w:t xml:space="preserve">se </w:t>
            </w:r>
            <w:r w:rsidR="00040BB0" w:rsidRPr="00911B34">
              <w:rPr>
                <w:rFonts w:ascii="Century Gothic" w:hAnsi="Century Gothic" w:cstheme="minorHAnsi"/>
                <w:bCs/>
                <w:sz w:val="22"/>
                <w:szCs w:val="22"/>
              </w:rPr>
              <w:t>designa J</w:t>
            </w:r>
            <w:r w:rsidRPr="00911B34">
              <w:rPr>
                <w:rFonts w:ascii="Century Gothic" w:hAnsi="Century Gothic" w:cstheme="minorHAnsi"/>
                <w:bCs/>
                <w:sz w:val="22"/>
                <w:szCs w:val="22"/>
              </w:rPr>
              <w:t xml:space="preserve">efe de Sección (Nivel 7), </w:t>
            </w:r>
            <w:r w:rsidR="00040BB0" w:rsidRPr="00911B34">
              <w:rPr>
                <w:rFonts w:ascii="Century Gothic" w:hAnsi="Century Gothic" w:cstheme="minorHAnsi"/>
                <w:bCs/>
                <w:sz w:val="22"/>
                <w:szCs w:val="22"/>
              </w:rPr>
              <w:t xml:space="preserve">adscrito </w:t>
            </w:r>
            <w:r w:rsidRPr="00911B34">
              <w:rPr>
                <w:rFonts w:ascii="Century Gothic" w:hAnsi="Century Gothic" w:cstheme="minorHAnsi"/>
                <w:bCs/>
                <w:sz w:val="22"/>
                <w:szCs w:val="22"/>
              </w:rPr>
              <w:t xml:space="preserve">a la Comisión de Administración del Consejo de la Judicatura del Estado, </w:t>
            </w:r>
            <w:r w:rsidR="00040BB0" w:rsidRPr="00911B34">
              <w:rPr>
                <w:rFonts w:ascii="Century Gothic" w:hAnsi="Century Gothic" w:cstheme="minorHAnsi"/>
                <w:bCs/>
                <w:sz w:val="22"/>
                <w:szCs w:val="22"/>
              </w:rPr>
              <w:t xml:space="preserve">por el término de tres meses, </w:t>
            </w:r>
            <w:r w:rsidRPr="00911B34">
              <w:rPr>
                <w:rFonts w:ascii="Century Gothic" w:hAnsi="Century Gothic" w:cstheme="minorHAnsi"/>
                <w:bCs/>
                <w:sz w:val="22"/>
                <w:szCs w:val="22"/>
              </w:rPr>
              <w:t xml:space="preserve">con efectos </w:t>
            </w:r>
            <w:r w:rsidR="00040BB0" w:rsidRPr="00911B34">
              <w:rPr>
                <w:rFonts w:ascii="Century Gothic" w:hAnsi="Century Gothic" w:cstheme="minorHAnsi"/>
                <w:bCs/>
                <w:sz w:val="22"/>
                <w:szCs w:val="22"/>
              </w:rPr>
              <w:t xml:space="preserve">retroactivos </w:t>
            </w:r>
            <w:r w:rsidRPr="00911B34">
              <w:rPr>
                <w:rFonts w:ascii="Century Gothic" w:hAnsi="Century Gothic" w:cstheme="minorHAnsi"/>
                <w:bCs/>
                <w:sz w:val="22"/>
                <w:szCs w:val="22"/>
              </w:rPr>
              <w:t xml:space="preserve">a partir del </w:t>
            </w:r>
            <w:r w:rsidR="00040BB0" w:rsidRPr="00911B34">
              <w:rPr>
                <w:rFonts w:ascii="Century Gothic" w:hAnsi="Century Gothic" w:cstheme="minorHAnsi"/>
                <w:bCs/>
                <w:sz w:val="22"/>
                <w:szCs w:val="22"/>
              </w:rPr>
              <w:t>seis de marzo de dos mil veintitrés.</w:t>
            </w:r>
          </w:p>
        </w:tc>
      </w:tr>
      <w:tr w:rsidR="000D119D" w:rsidRPr="00911B34" w14:paraId="4435F2FA"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7FDABB5D" w14:textId="459A68CD" w:rsidR="000D119D" w:rsidRPr="00911B34" w:rsidRDefault="000D119D"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LCDO. JOSÉ ARMANDO LEYVA FLORES</w:t>
            </w:r>
          </w:p>
          <w:p w14:paraId="4FB366E6" w14:textId="342F5CC6" w:rsidR="00D3773A" w:rsidRPr="00911B34" w:rsidRDefault="00D3773A"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Proyectista Auxiliar de Juzgado (Nivel 8), adscrito a la Dirección Jurídica del Tribunal Superior de Justicia.</w:t>
            </w:r>
          </w:p>
          <w:p w14:paraId="1806D60C" w14:textId="594E5416" w:rsidR="00241969" w:rsidRPr="00911B34" w:rsidRDefault="00241969" w:rsidP="00F95A30">
            <w:pPr>
              <w:pStyle w:val="Sinespaciado"/>
              <w:tabs>
                <w:tab w:val="left" w:pos="1134"/>
              </w:tabs>
              <w:spacing w:line="360" w:lineRule="auto"/>
              <w:jc w:val="both"/>
              <w:rPr>
                <w:rFonts w:ascii="Century Gothic" w:hAnsi="Century Gothic" w:cstheme="minorHAnsi"/>
              </w:rPr>
            </w:pPr>
          </w:p>
          <w:p w14:paraId="2CFCC601" w14:textId="77777777" w:rsidR="00241969" w:rsidRPr="00911B34" w:rsidRDefault="00241969" w:rsidP="00F95A30">
            <w:pPr>
              <w:pStyle w:val="Sinespaciado"/>
              <w:tabs>
                <w:tab w:val="left" w:pos="1134"/>
              </w:tabs>
              <w:spacing w:line="360" w:lineRule="auto"/>
              <w:jc w:val="both"/>
              <w:rPr>
                <w:rFonts w:ascii="Century Gothic" w:hAnsi="Century Gothic" w:cstheme="minorHAnsi"/>
              </w:rPr>
            </w:pPr>
          </w:p>
          <w:p w14:paraId="23DB328C" w14:textId="0DF15F1E" w:rsidR="000D119D" w:rsidRPr="00911B34" w:rsidRDefault="000D119D"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2B2EF9E8" w14:textId="1D0F11D8" w:rsidR="000D119D" w:rsidRPr="00911B34" w:rsidRDefault="00D3773A" w:rsidP="00F95A30">
            <w:pPr>
              <w:pStyle w:val="NormalWeb"/>
              <w:spacing w:before="0" w:beforeAutospacing="0" w:after="0" w:afterAutospacing="0" w:line="360" w:lineRule="auto"/>
              <w:jc w:val="both"/>
              <w:rPr>
                <w:rFonts w:ascii="Century Gothic" w:hAnsi="Century Gothic" w:cstheme="minorHAnsi"/>
                <w:bCs/>
                <w:sz w:val="22"/>
                <w:szCs w:val="22"/>
              </w:rPr>
            </w:pPr>
            <w:r w:rsidRPr="00911B34">
              <w:rPr>
                <w:rFonts w:ascii="Century Gothic" w:hAnsi="Century Gothic" w:cstheme="minorHAnsi"/>
                <w:bCs/>
                <w:sz w:val="22"/>
                <w:szCs w:val="22"/>
              </w:rPr>
              <w:lastRenderedPageBreak/>
              <w:t>Por necesidades del serv</w:t>
            </w:r>
            <w:r w:rsidR="00924EF7" w:rsidRPr="00911B34">
              <w:rPr>
                <w:rFonts w:ascii="Century Gothic" w:hAnsi="Century Gothic" w:cstheme="minorHAnsi"/>
                <w:bCs/>
                <w:sz w:val="22"/>
                <w:szCs w:val="22"/>
              </w:rPr>
              <w:t>i</w:t>
            </w:r>
            <w:r w:rsidRPr="00911B34">
              <w:rPr>
                <w:rFonts w:ascii="Century Gothic" w:hAnsi="Century Gothic" w:cstheme="minorHAnsi"/>
                <w:bCs/>
                <w:sz w:val="22"/>
                <w:szCs w:val="22"/>
              </w:rPr>
              <w:t xml:space="preserve">cio </w:t>
            </w:r>
            <w:r w:rsidR="00924EF7" w:rsidRPr="00911B34">
              <w:rPr>
                <w:rFonts w:ascii="Century Gothic" w:hAnsi="Century Gothic" w:cstheme="minorHAnsi"/>
                <w:bCs/>
                <w:sz w:val="22"/>
                <w:szCs w:val="22"/>
              </w:rPr>
              <w:t xml:space="preserve">y por el tiempo que dure la licencia sin goce de sueldo otorgada a la Lcda. Karina Isabel Nava Maldonado, se designa </w:t>
            </w:r>
            <w:proofErr w:type="gramStart"/>
            <w:r w:rsidR="00924EF7" w:rsidRPr="00911B34">
              <w:rPr>
                <w:rFonts w:ascii="Century Gothic" w:hAnsi="Century Gothic" w:cstheme="minorHAnsi"/>
                <w:bCs/>
                <w:sz w:val="22"/>
                <w:szCs w:val="22"/>
              </w:rPr>
              <w:t>Secretario Técnico</w:t>
            </w:r>
            <w:proofErr w:type="gramEnd"/>
            <w:r w:rsidR="00924EF7" w:rsidRPr="00911B34">
              <w:rPr>
                <w:rFonts w:ascii="Century Gothic" w:hAnsi="Century Gothic" w:cstheme="minorHAnsi"/>
                <w:bCs/>
                <w:sz w:val="22"/>
                <w:szCs w:val="22"/>
              </w:rPr>
              <w:t xml:space="preserve"> Interino </w:t>
            </w:r>
            <w:r w:rsidR="000D119D" w:rsidRPr="00911B34">
              <w:rPr>
                <w:rFonts w:ascii="Century Gothic" w:hAnsi="Century Gothic" w:cstheme="minorHAnsi"/>
                <w:bCs/>
                <w:sz w:val="22"/>
                <w:szCs w:val="22"/>
              </w:rPr>
              <w:t xml:space="preserve">(Nivel 10), </w:t>
            </w:r>
            <w:r w:rsidR="00924EF7" w:rsidRPr="00911B34">
              <w:rPr>
                <w:rFonts w:ascii="Century Gothic" w:hAnsi="Century Gothic" w:cstheme="minorHAnsi"/>
                <w:bCs/>
                <w:sz w:val="22"/>
                <w:szCs w:val="22"/>
              </w:rPr>
              <w:t>a</w:t>
            </w:r>
            <w:r w:rsidR="000D119D" w:rsidRPr="00911B34">
              <w:rPr>
                <w:rFonts w:ascii="Century Gothic" w:hAnsi="Century Gothic" w:cstheme="minorHAnsi"/>
                <w:bCs/>
                <w:sz w:val="22"/>
                <w:szCs w:val="22"/>
              </w:rPr>
              <w:t xml:space="preserve">dscrito a la Presidencia del Tribunal </w:t>
            </w:r>
            <w:r w:rsidR="000D119D" w:rsidRPr="00911B34">
              <w:rPr>
                <w:rFonts w:ascii="Century Gothic" w:hAnsi="Century Gothic" w:cstheme="minorHAnsi"/>
                <w:bCs/>
                <w:sz w:val="22"/>
                <w:szCs w:val="22"/>
              </w:rPr>
              <w:lastRenderedPageBreak/>
              <w:t>Superior de Justicia del Estado</w:t>
            </w:r>
            <w:r w:rsidR="00924EF7" w:rsidRPr="00911B34">
              <w:rPr>
                <w:rFonts w:ascii="Century Gothic" w:hAnsi="Century Gothic" w:cstheme="minorHAnsi"/>
                <w:bCs/>
                <w:sz w:val="22"/>
                <w:szCs w:val="22"/>
              </w:rPr>
              <w:t>, con efectos a partir del dieciséis de marzo de dos mil veintitrés.</w:t>
            </w:r>
          </w:p>
        </w:tc>
      </w:tr>
      <w:tr w:rsidR="000D119D" w:rsidRPr="00911B34" w14:paraId="6F768430"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07EEAD01" w14:textId="77777777" w:rsidR="00241969" w:rsidRPr="00911B34" w:rsidRDefault="00241969" w:rsidP="00F95A30">
            <w:pPr>
              <w:pStyle w:val="Sinespaciado"/>
              <w:tabs>
                <w:tab w:val="left" w:pos="1134"/>
              </w:tabs>
              <w:spacing w:line="360" w:lineRule="auto"/>
              <w:jc w:val="both"/>
              <w:rPr>
                <w:rFonts w:ascii="Century Gothic" w:hAnsi="Century Gothic" w:cstheme="minorHAnsi"/>
              </w:rPr>
            </w:pPr>
          </w:p>
          <w:p w14:paraId="6812A271" w14:textId="7844F16C" w:rsidR="000D119D" w:rsidRPr="00911B34" w:rsidRDefault="000D119D"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LCDO. JUAN FERNANDO ESPINO RUBIO</w:t>
            </w:r>
          </w:p>
          <w:p w14:paraId="04B6B3E3" w14:textId="77777777" w:rsidR="00CB5E80" w:rsidRPr="00911B34" w:rsidRDefault="00CB5E80"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Analista Interino (Nivel 6), adscrito a la Dirección Jurídica del Tribunal Superior de Justicia.</w:t>
            </w:r>
          </w:p>
          <w:p w14:paraId="0B29A988" w14:textId="77777777" w:rsidR="00241969" w:rsidRPr="00911B34" w:rsidRDefault="00241969" w:rsidP="00F95A30">
            <w:pPr>
              <w:pStyle w:val="Sinespaciado"/>
              <w:tabs>
                <w:tab w:val="left" w:pos="1134"/>
              </w:tabs>
              <w:spacing w:line="360" w:lineRule="auto"/>
              <w:jc w:val="both"/>
              <w:rPr>
                <w:rFonts w:ascii="Century Gothic" w:hAnsi="Century Gothic" w:cstheme="minorHAnsi"/>
              </w:rPr>
            </w:pPr>
          </w:p>
          <w:p w14:paraId="7AD0EE57" w14:textId="77777777" w:rsidR="00241969" w:rsidRPr="00911B34" w:rsidRDefault="00241969" w:rsidP="00F95A30">
            <w:pPr>
              <w:pStyle w:val="Sinespaciado"/>
              <w:tabs>
                <w:tab w:val="left" w:pos="1134"/>
              </w:tabs>
              <w:spacing w:line="360" w:lineRule="auto"/>
              <w:jc w:val="both"/>
              <w:rPr>
                <w:rFonts w:ascii="Century Gothic" w:hAnsi="Century Gothic" w:cstheme="minorHAnsi"/>
              </w:rPr>
            </w:pPr>
          </w:p>
          <w:p w14:paraId="105BFE16" w14:textId="77777777" w:rsidR="00241969" w:rsidRPr="00911B34" w:rsidRDefault="00241969" w:rsidP="00F95A30">
            <w:pPr>
              <w:pStyle w:val="Sinespaciado"/>
              <w:tabs>
                <w:tab w:val="left" w:pos="1134"/>
              </w:tabs>
              <w:spacing w:line="360" w:lineRule="auto"/>
              <w:jc w:val="both"/>
              <w:rPr>
                <w:rFonts w:ascii="Century Gothic" w:hAnsi="Century Gothic" w:cstheme="minorHAnsi"/>
              </w:rPr>
            </w:pPr>
          </w:p>
          <w:p w14:paraId="4662CD14" w14:textId="3C547D69" w:rsidR="00241969" w:rsidRPr="00911B34" w:rsidRDefault="00241969" w:rsidP="00F95A30">
            <w:pPr>
              <w:pStyle w:val="Sinespaciado"/>
              <w:tabs>
                <w:tab w:val="left" w:pos="1134"/>
              </w:tabs>
              <w:spacing w:line="360" w:lineRule="auto"/>
              <w:jc w:val="both"/>
              <w:rPr>
                <w:rFonts w:ascii="Century Gothic" w:hAnsi="Century Gothic" w:cstheme="minorHAnsi"/>
              </w:rPr>
            </w:pPr>
          </w:p>
        </w:tc>
        <w:tc>
          <w:tcPr>
            <w:tcW w:w="2500" w:type="pct"/>
            <w:tcBorders>
              <w:left w:val="single" w:sz="4" w:space="0" w:color="auto"/>
              <w:right w:val="single" w:sz="4" w:space="0" w:color="auto"/>
            </w:tcBorders>
            <w:vAlign w:val="center"/>
          </w:tcPr>
          <w:p w14:paraId="57624178" w14:textId="68EFCF64" w:rsidR="000D119D" w:rsidRPr="00911B34" w:rsidRDefault="00241969" w:rsidP="00F95A30">
            <w:pPr>
              <w:pStyle w:val="Sinespaciado"/>
              <w:tabs>
                <w:tab w:val="left" w:pos="1134"/>
              </w:tabs>
              <w:spacing w:line="360" w:lineRule="auto"/>
              <w:jc w:val="both"/>
              <w:rPr>
                <w:rFonts w:ascii="Century Gothic" w:hAnsi="Century Gothic" w:cstheme="minorHAnsi"/>
                <w:bCs/>
              </w:rPr>
            </w:pPr>
            <w:r w:rsidRPr="00911B34">
              <w:rPr>
                <w:rFonts w:ascii="Century Gothic" w:hAnsi="Century Gothic" w:cstheme="minorHAnsi"/>
                <w:bCs/>
              </w:rPr>
              <w:t>Por necesidades del servicio, se designa Proyectista</w:t>
            </w:r>
            <w:r w:rsidRPr="00911B34">
              <w:rPr>
                <w:rFonts w:ascii="Century Gothic" w:hAnsi="Century Gothic" w:cstheme="minorHAnsi"/>
              </w:rPr>
              <w:t xml:space="preserve"> Auxiliar de Juzgado </w:t>
            </w:r>
            <w:r w:rsidR="00D5135C" w:rsidRPr="00911B34">
              <w:rPr>
                <w:rFonts w:ascii="Century Gothic" w:hAnsi="Century Gothic" w:cstheme="minorHAnsi"/>
              </w:rPr>
              <w:t xml:space="preserve">Interino </w:t>
            </w:r>
            <w:r w:rsidRPr="00911B34">
              <w:rPr>
                <w:rFonts w:ascii="Century Gothic" w:hAnsi="Century Gothic" w:cstheme="minorHAnsi"/>
              </w:rPr>
              <w:t>(Nivel 8), adscrito a la Dirección Jurídica del Tribunal Superior de Justicia, en sustitución del Lcdo. José Armando Leyva Flores, con efectos a partir del dieciséis de marzo de dos mil veintitrés</w:t>
            </w:r>
            <w:r w:rsidR="00D5135C" w:rsidRPr="00911B34">
              <w:rPr>
                <w:rFonts w:ascii="Century Gothic" w:hAnsi="Century Gothic" w:cstheme="minorHAnsi"/>
              </w:rPr>
              <w:t xml:space="preserve"> y por el tiempo que dure la licencia sin goce de sueldo </w:t>
            </w:r>
            <w:r w:rsidR="00D5135C" w:rsidRPr="00911B34">
              <w:rPr>
                <w:rFonts w:ascii="Century Gothic" w:hAnsi="Century Gothic" w:cstheme="minorHAnsi"/>
                <w:bCs/>
              </w:rPr>
              <w:t>otorgada a la Lcda. Karina Isabel Nava Maldonado.</w:t>
            </w:r>
          </w:p>
        </w:tc>
      </w:tr>
      <w:tr w:rsidR="000D119D" w:rsidRPr="00911B34" w14:paraId="1443E98D" w14:textId="77777777" w:rsidTr="00F95A30">
        <w:trPr>
          <w:trHeight w:val="1222"/>
        </w:trPr>
        <w:tc>
          <w:tcPr>
            <w:tcW w:w="2500" w:type="pct"/>
            <w:tcBorders>
              <w:top w:val="single" w:sz="4" w:space="0" w:color="auto"/>
              <w:left w:val="single" w:sz="4" w:space="0" w:color="auto"/>
              <w:bottom w:val="single" w:sz="4" w:space="0" w:color="auto"/>
              <w:right w:val="single" w:sz="4" w:space="0" w:color="auto"/>
            </w:tcBorders>
            <w:vAlign w:val="center"/>
          </w:tcPr>
          <w:p w14:paraId="0438D012" w14:textId="77777777" w:rsidR="000D119D" w:rsidRPr="00911B34" w:rsidRDefault="00D3773A" w:rsidP="00F95A30">
            <w:pPr>
              <w:pStyle w:val="Sinespaciado"/>
              <w:tabs>
                <w:tab w:val="left" w:pos="1134"/>
              </w:tabs>
              <w:spacing w:line="360" w:lineRule="auto"/>
              <w:jc w:val="both"/>
              <w:rPr>
                <w:rFonts w:ascii="Century Gothic" w:hAnsi="Century Gothic" w:cstheme="minorHAnsi"/>
              </w:rPr>
            </w:pPr>
            <w:r w:rsidRPr="00911B34">
              <w:rPr>
                <w:rFonts w:ascii="Century Gothic" w:hAnsi="Century Gothic" w:cstheme="minorHAnsi"/>
              </w:rPr>
              <w:t xml:space="preserve">LIZETTE ROJAS MORALES </w:t>
            </w:r>
          </w:p>
          <w:p w14:paraId="0A163CFC" w14:textId="00E5FFDC" w:rsidR="00D5135C" w:rsidRPr="00911B34" w:rsidRDefault="00D5135C" w:rsidP="00F95A30">
            <w:pPr>
              <w:pStyle w:val="Sinespaciado"/>
              <w:tabs>
                <w:tab w:val="left" w:pos="1134"/>
              </w:tabs>
              <w:spacing w:line="360" w:lineRule="auto"/>
              <w:jc w:val="both"/>
              <w:rPr>
                <w:rFonts w:ascii="Century Gothic" w:hAnsi="Century Gothic" w:cstheme="minorHAnsi"/>
                <w:color w:val="FF0000"/>
              </w:rPr>
            </w:pPr>
            <w:r w:rsidRPr="00911B34">
              <w:rPr>
                <w:rFonts w:ascii="Century Gothic" w:hAnsi="Century Gothic" w:cstheme="minorHAnsi"/>
              </w:rPr>
              <w:t>Secretaria Auxiliar de Juzgado de Base (Nivel 5), adscrita al Juzgado Segundo Civil del Distrito Judicial de Cuauhtémoc.</w:t>
            </w:r>
          </w:p>
        </w:tc>
        <w:tc>
          <w:tcPr>
            <w:tcW w:w="2500" w:type="pct"/>
            <w:tcBorders>
              <w:left w:val="single" w:sz="4" w:space="0" w:color="auto"/>
              <w:bottom w:val="single" w:sz="4" w:space="0" w:color="auto"/>
              <w:right w:val="single" w:sz="4" w:space="0" w:color="auto"/>
            </w:tcBorders>
            <w:vAlign w:val="center"/>
          </w:tcPr>
          <w:p w14:paraId="122E4619" w14:textId="670E61A5" w:rsidR="000D119D" w:rsidRPr="00911B34" w:rsidRDefault="00D5135C" w:rsidP="00F95A30">
            <w:pPr>
              <w:pStyle w:val="NormalWeb"/>
              <w:spacing w:before="0" w:beforeAutospacing="0" w:after="0" w:afterAutospacing="0" w:line="360" w:lineRule="auto"/>
              <w:jc w:val="both"/>
              <w:rPr>
                <w:rFonts w:ascii="Century Gothic" w:hAnsi="Century Gothic" w:cstheme="minorHAnsi"/>
                <w:bCs/>
                <w:color w:val="FF0000"/>
                <w:sz w:val="22"/>
                <w:szCs w:val="22"/>
              </w:rPr>
            </w:pPr>
            <w:r w:rsidRPr="00911B34">
              <w:rPr>
                <w:rFonts w:ascii="Century Gothic" w:hAnsi="Century Gothic" w:cstheme="minorHAnsi"/>
                <w:bCs/>
                <w:sz w:val="22"/>
                <w:szCs w:val="22"/>
              </w:rPr>
              <w:t xml:space="preserve">Por necesidades del servicio, </w:t>
            </w:r>
            <w:r w:rsidRPr="00911B34">
              <w:rPr>
                <w:rFonts w:ascii="Century Gothic" w:hAnsi="Century Gothic" w:cstheme="minorHAnsi"/>
                <w:bCs/>
                <w:sz w:val="22"/>
                <w:szCs w:val="22"/>
                <w:bdr w:val="none" w:sz="0" w:space="0" w:color="auto" w:frame="1"/>
              </w:rPr>
              <w:t xml:space="preserve">con su mismo nivel y cargo de </w:t>
            </w:r>
            <w:proofErr w:type="gramStart"/>
            <w:r w:rsidRPr="00911B34">
              <w:rPr>
                <w:rFonts w:ascii="Century Gothic" w:hAnsi="Century Gothic" w:cstheme="minorHAnsi"/>
                <w:bCs/>
                <w:sz w:val="22"/>
                <w:szCs w:val="22"/>
                <w:bdr w:val="none" w:sz="0" w:space="0" w:color="auto" w:frame="1"/>
              </w:rPr>
              <w:t>Secretaria</w:t>
            </w:r>
            <w:proofErr w:type="gramEnd"/>
            <w:r w:rsidRPr="00911B34">
              <w:rPr>
                <w:rFonts w:ascii="Century Gothic" w:hAnsi="Century Gothic" w:cstheme="minorHAnsi"/>
                <w:bCs/>
                <w:sz w:val="22"/>
                <w:szCs w:val="22"/>
                <w:bdr w:val="none" w:sz="0" w:space="0" w:color="auto" w:frame="1"/>
              </w:rPr>
              <w:t xml:space="preserve"> Auxiliar de Juzgado (Nivel 5), se readscribe al Juzgado Civil y Familiar del Distrito Judicial de Xicohténcatl, con efectos a partir del dieciséis de marzo de dos mil veintitrés, hasta nuevas instrucciones.</w:t>
            </w:r>
          </w:p>
        </w:tc>
      </w:tr>
    </w:tbl>
    <w:p w14:paraId="3F2A8519" w14:textId="77777777" w:rsidR="008503D3" w:rsidRPr="00911B34" w:rsidRDefault="008503D3" w:rsidP="00F95A30">
      <w:pPr>
        <w:pStyle w:val="Textoindependienteprimerasangra"/>
        <w:spacing w:line="480" w:lineRule="auto"/>
        <w:ind w:firstLine="0"/>
        <w:jc w:val="both"/>
        <w:rPr>
          <w:rFonts w:ascii="Century Gothic" w:eastAsia="Times New Roman" w:hAnsi="Century Gothic" w:cstheme="minorHAnsi"/>
          <w:color w:val="FF0000"/>
          <w:bdr w:val="none" w:sz="0" w:space="0" w:color="auto" w:frame="1"/>
          <w:lang w:eastAsia="es-MX"/>
        </w:rPr>
      </w:pPr>
    </w:p>
    <w:p w14:paraId="24BA1612" w14:textId="226C2C98" w:rsidR="00222AD3" w:rsidRPr="00911B34" w:rsidRDefault="00F43764" w:rsidP="00F95A30">
      <w:pPr>
        <w:pStyle w:val="Textoindependienteprimerasangra"/>
        <w:spacing w:line="480" w:lineRule="auto"/>
        <w:ind w:firstLine="0"/>
        <w:jc w:val="both"/>
        <w:rPr>
          <w:rFonts w:ascii="Century Gothic" w:eastAsia="Times New Roman" w:hAnsi="Century Gothic" w:cstheme="minorHAnsi"/>
          <w:bdr w:val="none" w:sz="0" w:space="0" w:color="auto" w:frame="1"/>
          <w:lang w:eastAsia="es-MX"/>
        </w:rPr>
      </w:pPr>
      <w:r w:rsidRPr="00911B34">
        <w:rPr>
          <w:rFonts w:ascii="Century Gothic" w:eastAsia="Times New Roman" w:hAnsi="Century Gothic" w:cstheme="minorHAnsi"/>
          <w:bdr w:val="none" w:sz="0" w:space="0" w:color="auto" w:frame="1"/>
          <w:lang w:eastAsia="es-MX"/>
        </w:rPr>
        <w:t xml:space="preserve">Con fundamento en lo que establecen los artículos 85 de la Constitución Política del Estado Libre y Soberano de Tlaxcala, 61 y 68 fracción I, 77 fracción I, de la Ley Orgánica del Poder Judicial del Estado, por las razones asentadas en cada caso en particular y dadas las necesidades del servicio, se determinan las adscripciones y readscripciones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mencionados, para su conocimiento, </w:t>
      </w:r>
      <w:r w:rsidRPr="00911B34">
        <w:rPr>
          <w:rFonts w:ascii="Century Gothic" w:eastAsia="Times New Roman" w:hAnsi="Century Gothic" w:cstheme="minorHAnsi"/>
          <w:bdr w:val="none" w:sz="0" w:space="0" w:color="auto" w:frame="1"/>
          <w:lang w:eastAsia="es-MX"/>
        </w:rPr>
        <w:lastRenderedPageBreak/>
        <w:t>efectos legales y administrativos a que haya lugar.</w:t>
      </w:r>
      <w:r w:rsidR="00774C89" w:rsidRPr="00911B34">
        <w:rPr>
          <w:rFonts w:ascii="Century Gothic" w:eastAsia="Times New Roman" w:hAnsi="Century Gothic" w:cstheme="minorHAnsi"/>
          <w:bdr w:val="none" w:sz="0" w:space="0" w:color="auto" w:frame="1"/>
          <w:lang w:eastAsia="es-MX"/>
        </w:rPr>
        <w:t xml:space="preserve"> </w:t>
      </w:r>
      <w:r w:rsidR="00774C89" w:rsidRPr="00911B34">
        <w:rPr>
          <w:rFonts w:ascii="Century Gothic" w:eastAsia="Times New Roman" w:hAnsi="Century Gothic" w:cstheme="minorHAnsi"/>
          <w:b/>
          <w:bCs/>
          <w:u w:val="single"/>
          <w:bdr w:val="none" w:sz="0" w:space="0" w:color="auto" w:frame="1"/>
          <w:lang w:eastAsia="es-MX"/>
        </w:rPr>
        <w:t xml:space="preserve">APROBADO POR UNANIMIDAD DE VOTOS. </w:t>
      </w:r>
    </w:p>
    <w:p w14:paraId="78A303CF" w14:textId="64034DDC" w:rsidR="00CA18DC" w:rsidRPr="00911B34" w:rsidRDefault="00CA18DC" w:rsidP="00CA18DC">
      <w:pPr>
        <w:tabs>
          <w:tab w:val="left" w:pos="1134"/>
        </w:tabs>
        <w:spacing w:line="480" w:lineRule="auto"/>
        <w:jc w:val="both"/>
        <w:rPr>
          <w:rFonts w:ascii="Century Gothic" w:eastAsia="MS Mincho" w:hAnsi="Century Gothic"/>
          <w:color w:val="000000" w:themeColor="text1"/>
        </w:rPr>
      </w:pPr>
      <w:r w:rsidRPr="00911B34">
        <w:rPr>
          <w:rFonts w:ascii="Century Gothic" w:eastAsia="MS Mincho" w:hAnsi="Century Gothic"/>
          <w:b/>
          <w:bCs/>
          <w:color w:val="000000" w:themeColor="text1"/>
        </w:rPr>
        <w:t xml:space="preserve"> </w:t>
      </w:r>
      <w:r w:rsidRPr="00911B34">
        <w:rPr>
          <w:rFonts w:ascii="Century Gothic" w:eastAsia="MS Mincho" w:hAnsi="Century Gothic"/>
          <w:b/>
          <w:bCs/>
          <w:color w:val="000000" w:themeColor="text1"/>
        </w:rPr>
        <w:tab/>
        <w:t xml:space="preserve">ACUERDO X/20/2023.6. Con relación a la servidora </w:t>
      </w:r>
      <w:proofErr w:type="gramStart"/>
      <w:r w:rsidRPr="00911B34">
        <w:rPr>
          <w:rFonts w:ascii="Century Gothic" w:eastAsia="MS Mincho" w:hAnsi="Century Gothic"/>
          <w:b/>
          <w:bCs/>
          <w:color w:val="000000" w:themeColor="text1"/>
        </w:rPr>
        <w:t>pública  Licenciada</w:t>
      </w:r>
      <w:proofErr w:type="gramEnd"/>
      <w:r w:rsidRPr="00911B34">
        <w:rPr>
          <w:rFonts w:ascii="Century Gothic" w:eastAsia="MS Mincho" w:hAnsi="Century Gothic"/>
          <w:b/>
          <w:bCs/>
          <w:color w:val="000000" w:themeColor="text1"/>
        </w:rPr>
        <w:t xml:space="preserve"> </w:t>
      </w:r>
      <w:bookmarkStart w:id="15" w:name="_Hlk129687256"/>
      <w:r w:rsidRPr="00911B34">
        <w:rPr>
          <w:rFonts w:ascii="Century Gothic" w:eastAsia="MS Mincho" w:hAnsi="Century Gothic"/>
          <w:b/>
          <w:bCs/>
          <w:color w:val="000000" w:themeColor="text1"/>
        </w:rPr>
        <w:t>Andrea Vanessa Cid Del Prado Hernández</w:t>
      </w:r>
      <w:r w:rsidRPr="00911B34">
        <w:rPr>
          <w:rFonts w:ascii="Century Gothic" w:eastAsia="MS Mincho" w:hAnsi="Century Gothic"/>
          <w:color w:val="000000" w:themeColor="text1"/>
        </w:rPr>
        <w:t>. - - - - - - - - -  - - - - Auxiliar de Registro y Trámite (nivel 4) adscrita al Juzgado Segundo de lo Civil del Distrito Judicial de Cuauhtémoc</w:t>
      </w:r>
      <w:bookmarkEnd w:id="15"/>
      <w:r w:rsidRPr="00911B34">
        <w:rPr>
          <w:rFonts w:ascii="Century Gothic" w:eastAsia="MS Mincho" w:hAnsi="Century Gothic"/>
          <w:color w:val="000000" w:themeColor="text1"/>
        </w:rPr>
        <w:t xml:space="preserve">, causa baja por ya no requerir de sus servicios profesionales, además de que al encontrarse bajo el régimen laboral de interina, no cuenta con la estabilidad en el empleo por la propia naturaleza del cargo, por lo tanto, se da por terminada la relación laboral que tenía con este Poder Judicial del Estado de Tlaxcala; en consecuencia, con fundamento en lo que establecen los artículos, 185 de la Ley Federal del Trabajo; 45 Bis, 45 </w:t>
      </w:r>
      <w:proofErr w:type="spellStart"/>
      <w:r w:rsidRPr="00911B34">
        <w:rPr>
          <w:rFonts w:ascii="Century Gothic" w:eastAsia="MS Mincho" w:hAnsi="Century Gothic"/>
          <w:color w:val="000000" w:themeColor="text1"/>
        </w:rPr>
        <w:t>Quáter</w:t>
      </w:r>
      <w:proofErr w:type="spellEnd"/>
      <w:r w:rsidRPr="00911B34">
        <w:rPr>
          <w:rFonts w:ascii="Century Gothic" w:eastAsia="MS Mincho" w:hAnsi="Century Gothic"/>
          <w:color w:val="000000" w:themeColor="text1"/>
        </w:rPr>
        <w:t xml:space="preserve">, 61, 68, fracción I, de la Ley Orgánica del Poder Judicial del Estado, 9, fracción XVII, del Reglamento del Consejo de la Judicatura del Estado, se determina: </w:t>
      </w:r>
    </w:p>
    <w:p w14:paraId="20D6070D" w14:textId="10DC9F2C" w:rsidR="00CA18DC" w:rsidRPr="00911B34" w:rsidRDefault="00CA18DC" w:rsidP="00CA18DC">
      <w:pPr>
        <w:pStyle w:val="Prrafodelista"/>
        <w:numPr>
          <w:ilvl w:val="0"/>
          <w:numId w:val="12"/>
        </w:numPr>
        <w:spacing w:after="0" w:line="480" w:lineRule="auto"/>
        <w:ind w:left="936" w:hanging="227"/>
        <w:jc w:val="both"/>
        <w:rPr>
          <w:rFonts w:ascii="Century Gothic" w:eastAsia="MS Mincho" w:hAnsi="Century Gothic"/>
          <w:color w:val="000000" w:themeColor="text1"/>
        </w:rPr>
      </w:pPr>
      <w:r w:rsidRPr="00911B34">
        <w:rPr>
          <w:rFonts w:ascii="Century Gothic" w:eastAsia="MS Mincho" w:hAnsi="Century Gothic"/>
          <w:color w:val="000000" w:themeColor="text1"/>
        </w:rPr>
        <w:t xml:space="preserve">Dar por terminada la relación laboral que el Poder Judicial del Estado de Tlaxcala tiene con la servidora pública Licenciada Andrea Vanessa Cid Del Prado Hernández, Auxiliar de Registro y Trámite (nivel 4) adscrita al Juzgado Segundo de lo Civil del Distrito Judicial de Cuauhtémoc, en razón de que el cargo que desempeñaba se considera como interina, con efectos a partir del dieciséis de marzo de dos mil veintitrés. </w:t>
      </w:r>
    </w:p>
    <w:p w14:paraId="4DD93219" w14:textId="77777777" w:rsidR="00CA18DC" w:rsidRPr="00911B34" w:rsidRDefault="00CA18DC" w:rsidP="00CA18DC">
      <w:pPr>
        <w:pStyle w:val="Prrafodelista"/>
        <w:numPr>
          <w:ilvl w:val="0"/>
          <w:numId w:val="12"/>
        </w:numPr>
        <w:spacing w:after="0" w:line="480" w:lineRule="auto"/>
        <w:ind w:left="936" w:hanging="227"/>
        <w:jc w:val="both"/>
        <w:rPr>
          <w:rFonts w:ascii="Century Gothic" w:eastAsia="MS Mincho" w:hAnsi="Century Gothic"/>
          <w:color w:val="000000" w:themeColor="text1"/>
        </w:rPr>
      </w:pPr>
      <w:r w:rsidRPr="00911B34">
        <w:rPr>
          <w:rFonts w:ascii="Century Gothic" w:eastAsia="MS Mincho" w:hAnsi="Century Gothic"/>
          <w:color w:val="000000" w:themeColor="text1"/>
        </w:rPr>
        <w:t xml:space="preserve">Instruir a la </w:t>
      </w:r>
      <w:proofErr w:type="spellStart"/>
      <w:r w:rsidRPr="00911B34">
        <w:rPr>
          <w:rFonts w:ascii="Century Gothic" w:eastAsia="MS Mincho" w:hAnsi="Century Gothic"/>
          <w:color w:val="000000" w:themeColor="text1"/>
        </w:rPr>
        <w:t>Diligenciaria</w:t>
      </w:r>
      <w:proofErr w:type="spellEnd"/>
      <w:r w:rsidRPr="00911B34">
        <w:rPr>
          <w:rFonts w:ascii="Century Gothic" w:eastAsia="MS Mincho" w:hAnsi="Century Gothic"/>
          <w:color w:val="000000" w:themeColor="text1"/>
        </w:rPr>
        <w:t xml:space="preserve"> adscrita a este Cuerpo Colegiado, para que, asociada de la Encargada de la Dirección Jurídica del Tribunal Superior de Justicia, comunique la terminación de la relación laboral a dicha servidora pública.</w:t>
      </w:r>
    </w:p>
    <w:p w14:paraId="2063C1A6" w14:textId="77777777" w:rsidR="00CA18DC" w:rsidRPr="00911B34" w:rsidRDefault="00CA18DC" w:rsidP="00CA18DC">
      <w:pPr>
        <w:pStyle w:val="Prrafodelista"/>
        <w:numPr>
          <w:ilvl w:val="0"/>
          <w:numId w:val="12"/>
        </w:numPr>
        <w:spacing w:after="0" w:line="480" w:lineRule="auto"/>
        <w:ind w:left="936" w:hanging="227"/>
        <w:jc w:val="both"/>
        <w:rPr>
          <w:rFonts w:ascii="Century Gothic" w:eastAsia="MS Mincho" w:hAnsi="Century Gothic"/>
          <w:color w:val="000000" w:themeColor="text1"/>
        </w:rPr>
      </w:pPr>
      <w:r w:rsidRPr="00911B34">
        <w:rPr>
          <w:rFonts w:ascii="Century Gothic" w:eastAsia="MS Mincho" w:hAnsi="Century Gothic"/>
          <w:color w:val="000000" w:themeColor="text1"/>
        </w:rPr>
        <w:t xml:space="preserve">Instruir a la Encargada de la Dirección Jurídica del Tribunal Superior de Justicia del Estado, para que, con apoyo del Tesorero del Poder Judicial del Estado, realicen el pago de las </w:t>
      </w:r>
      <w:r w:rsidRPr="00911B34">
        <w:rPr>
          <w:rFonts w:ascii="Century Gothic" w:eastAsia="MS Mincho" w:hAnsi="Century Gothic"/>
          <w:color w:val="000000" w:themeColor="text1"/>
        </w:rPr>
        <w:lastRenderedPageBreak/>
        <w:t>prestaciones a que tenga derecho en términos de la ley de la materia.</w:t>
      </w:r>
    </w:p>
    <w:p w14:paraId="72BF5A44" w14:textId="76875C71" w:rsidR="00774C89" w:rsidRPr="00911B34" w:rsidRDefault="00CA18DC" w:rsidP="00CA18DC">
      <w:pPr>
        <w:tabs>
          <w:tab w:val="left" w:pos="1134"/>
        </w:tabs>
        <w:spacing w:line="480" w:lineRule="auto"/>
        <w:jc w:val="both"/>
        <w:rPr>
          <w:rFonts w:ascii="Century Gothic" w:hAnsi="Century Gothic"/>
          <w:b/>
          <w:bCs/>
          <w:color w:val="000000"/>
        </w:rPr>
      </w:pPr>
      <w:r w:rsidRPr="00911B34">
        <w:rPr>
          <w:rFonts w:ascii="Century Gothic" w:eastAsia="MS Mincho" w:hAnsi="Century Gothic"/>
          <w:color w:val="000000" w:themeColor="text1"/>
        </w:rPr>
        <w:t xml:space="preserve">Comuníquese esta determinación a la Encargada de la Dirección Jurídica del Tribunal Superior de Justicia del Estado, al Tesorero  y  Contralor del Poder Judicial del Estado, para su conocimiento y efectos correspondientes; al Director de Recursos Humanos y Materiales de la Secretaría Ejecutiva para los trámites administrativos respectivos, así como a la servidora pública mencionada por conducto de la </w:t>
      </w:r>
      <w:proofErr w:type="spellStart"/>
      <w:r w:rsidRPr="00911B34">
        <w:rPr>
          <w:rFonts w:ascii="Century Gothic" w:eastAsia="MS Mincho" w:hAnsi="Century Gothic"/>
          <w:color w:val="000000" w:themeColor="text1"/>
        </w:rPr>
        <w:t>Diligenciaria</w:t>
      </w:r>
      <w:proofErr w:type="spellEnd"/>
      <w:r w:rsidRPr="00911B34">
        <w:rPr>
          <w:rFonts w:ascii="Century Gothic" w:eastAsia="MS Mincho" w:hAnsi="Century Gothic"/>
          <w:color w:val="000000" w:themeColor="text1"/>
        </w:rPr>
        <w:t xml:space="preserve"> adscrita a este Consejo, asociada de la Encargada de la Dirección Jurídica del Tribunal Superior de Justicia del Estado.</w:t>
      </w:r>
      <w:r w:rsidRPr="00911B34">
        <w:rPr>
          <w:rFonts w:ascii="Century Gothic" w:hAnsi="Century Gothic" w:cs="Calibri"/>
          <w:b/>
          <w:bCs/>
        </w:rPr>
        <w:t xml:space="preserve"> APROBADO POR UNANIMIDAD DE VOTOS.</w:t>
      </w:r>
      <w:bookmarkEnd w:id="14"/>
      <w:r w:rsidR="00774C89" w:rsidRPr="00911B34">
        <w:rPr>
          <w:rFonts w:ascii="Century Gothic" w:hAnsi="Century Gothic"/>
          <w:b/>
          <w:bCs/>
          <w:color w:val="000000"/>
        </w:rPr>
        <w:t xml:space="preserve"> </w:t>
      </w:r>
    </w:p>
    <w:p w14:paraId="2DCDCA32" w14:textId="5AC4294B" w:rsidR="00F43764" w:rsidRPr="00911B34" w:rsidRDefault="00F43764" w:rsidP="00F95A30">
      <w:pPr>
        <w:pStyle w:val="NormalWeb"/>
        <w:jc w:val="both"/>
        <w:rPr>
          <w:rFonts w:ascii="Century Gothic" w:hAnsi="Century Gothic" w:cstheme="minorHAnsi"/>
          <w:b/>
          <w:bCs/>
          <w:sz w:val="22"/>
          <w:szCs w:val="22"/>
          <w:bdr w:val="none" w:sz="0" w:space="0" w:color="auto" w:frame="1"/>
        </w:rPr>
      </w:pPr>
      <w:r w:rsidRPr="00911B34">
        <w:rPr>
          <w:rFonts w:ascii="Century Gothic" w:hAnsi="Century Gothic" w:cstheme="minorHAnsi"/>
          <w:b/>
          <w:bCs/>
          <w:sz w:val="22"/>
          <w:szCs w:val="22"/>
          <w:bdr w:val="none" w:sz="0" w:space="0" w:color="auto" w:frame="1"/>
        </w:rPr>
        <w:t xml:space="preserve">ADEMDUM </w:t>
      </w:r>
    </w:p>
    <w:p w14:paraId="33874E6B" w14:textId="3F8FF46F" w:rsidR="00F941C2" w:rsidRPr="00911B34" w:rsidRDefault="00F43764" w:rsidP="00F95A30">
      <w:pPr>
        <w:pStyle w:val="Textoindependienteprimerasangra"/>
        <w:spacing w:line="480" w:lineRule="auto"/>
        <w:ind w:firstLine="0"/>
        <w:jc w:val="both"/>
        <w:rPr>
          <w:rFonts w:ascii="Century Gothic" w:hAnsi="Century Gothic"/>
          <w:b/>
          <w:bCs/>
          <w:color w:val="000000"/>
        </w:rPr>
      </w:pPr>
      <w:r w:rsidRPr="00911B34">
        <w:rPr>
          <w:rFonts w:ascii="Century Gothic" w:hAnsi="Century Gothic"/>
          <w:b/>
          <w:bCs/>
          <w:color w:val="000000"/>
        </w:rPr>
        <w:t xml:space="preserve"> </w:t>
      </w:r>
      <w:r w:rsidR="00006DA7" w:rsidRPr="00911B34">
        <w:rPr>
          <w:rFonts w:ascii="Century Gothic" w:hAnsi="Century Gothic"/>
          <w:b/>
          <w:bCs/>
          <w:color w:val="000000"/>
        </w:rPr>
        <w:tab/>
      </w:r>
      <w:r w:rsidRPr="00911B34">
        <w:rPr>
          <w:rFonts w:ascii="Century Gothic" w:hAnsi="Century Gothic"/>
          <w:b/>
          <w:bCs/>
          <w:color w:val="000000"/>
        </w:rPr>
        <w:t>ACUERDO XI/20/2023. Oficio número CJET/</w:t>
      </w:r>
      <w:r w:rsidR="00F941C2" w:rsidRPr="00911B34">
        <w:rPr>
          <w:rFonts w:ascii="Century Gothic" w:hAnsi="Century Gothic"/>
          <w:b/>
          <w:bCs/>
          <w:color w:val="000000"/>
        </w:rPr>
        <w:t xml:space="preserve">CCJEA/45/2023, recibido el siete de marzo de dos mil veintitrés, signado por la Licenciada </w:t>
      </w:r>
      <w:r w:rsidR="00DB17CC" w:rsidRPr="00911B34">
        <w:rPr>
          <w:rFonts w:ascii="Century Gothic" w:hAnsi="Century Gothic"/>
          <w:b/>
          <w:bCs/>
          <w:color w:val="000000"/>
        </w:rPr>
        <w:t xml:space="preserve">Edith </w:t>
      </w:r>
      <w:r w:rsidR="00F941C2" w:rsidRPr="00911B34">
        <w:rPr>
          <w:rFonts w:ascii="Century Gothic" w:hAnsi="Century Gothic"/>
          <w:b/>
          <w:bCs/>
          <w:color w:val="000000"/>
        </w:rPr>
        <w:t xml:space="preserve">Alejandra Segura Payán, </w:t>
      </w:r>
      <w:proofErr w:type="gramStart"/>
      <w:r w:rsidR="00F941C2" w:rsidRPr="00911B34">
        <w:rPr>
          <w:rFonts w:ascii="Century Gothic" w:hAnsi="Century Gothic"/>
          <w:b/>
          <w:bCs/>
          <w:color w:val="000000"/>
        </w:rPr>
        <w:t>Consejera</w:t>
      </w:r>
      <w:proofErr w:type="gramEnd"/>
      <w:r w:rsidR="00F941C2" w:rsidRPr="00911B34">
        <w:rPr>
          <w:rFonts w:ascii="Century Gothic" w:hAnsi="Century Gothic"/>
          <w:b/>
          <w:bCs/>
          <w:color w:val="000000"/>
        </w:rPr>
        <w:t xml:space="preserve"> integrante de este Cuerpo Colegiado. - - - - - -</w:t>
      </w:r>
      <w:r w:rsidR="006E2A87" w:rsidRPr="00911B34">
        <w:rPr>
          <w:rFonts w:ascii="Century Gothic" w:hAnsi="Century Gothic"/>
          <w:b/>
          <w:bCs/>
          <w:color w:val="000000"/>
        </w:rPr>
        <w:t xml:space="preserve"> -</w:t>
      </w:r>
      <w:r w:rsidR="00774C89" w:rsidRPr="00911B34">
        <w:rPr>
          <w:rFonts w:ascii="Century Gothic" w:hAnsi="Century Gothic"/>
          <w:b/>
          <w:bCs/>
          <w:color w:val="000000"/>
        </w:rPr>
        <w:t xml:space="preserve"> </w:t>
      </w:r>
      <w:r w:rsidR="006E2A87" w:rsidRPr="00911B34">
        <w:rPr>
          <w:rFonts w:ascii="Century Gothic" w:hAnsi="Century Gothic"/>
          <w:b/>
          <w:bCs/>
          <w:color w:val="000000"/>
        </w:rPr>
        <w:t>- - - - - - - - - - - - - - -</w:t>
      </w:r>
      <w:r w:rsidR="00547AEF" w:rsidRPr="00911B34">
        <w:rPr>
          <w:rFonts w:ascii="Century Gothic" w:hAnsi="Century Gothic"/>
          <w:b/>
          <w:bCs/>
          <w:color w:val="000000"/>
        </w:rPr>
        <w:t xml:space="preserve"> </w:t>
      </w:r>
      <w:r w:rsidR="006E2A87" w:rsidRPr="00911B34">
        <w:rPr>
          <w:rFonts w:ascii="Century Gothic" w:hAnsi="Century Gothic"/>
          <w:b/>
          <w:bCs/>
          <w:color w:val="000000"/>
        </w:rPr>
        <w:t>- - - - - - - - - - - - - -</w:t>
      </w:r>
      <w:r w:rsidR="00006DA7" w:rsidRPr="00911B34">
        <w:rPr>
          <w:rFonts w:ascii="Century Gothic" w:hAnsi="Century Gothic"/>
          <w:b/>
          <w:bCs/>
          <w:color w:val="000000"/>
        </w:rPr>
        <w:t xml:space="preserve"> </w:t>
      </w:r>
      <w:r w:rsidR="006E2A87" w:rsidRPr="00911B34">
        <w:rPr>
          <w:rFonts w:ascii="Century Gothic" w:hAnsi="Century Gothic"/>
          <w:b/>
          <w:bCs/>
          <w:color w:val="000000"/>
        </w:rPr>
        <w:t>-</w:t>
      </w:r>
      <w:r w:rsidR="00006DA7" w:rsidRPr="00911B34">
        <w:rPr>
          <w:rFonts w:ascii="Century Gothic" w:hAnsi="Century Gothic"/>
          <w:b/>
          <w:bCs/>
          <w:color w:val="000000"/>
        </w:rPr>
        <w:t xml:space="preserve"> - - - - -</w:t>
      </w:r>
    </w:p>
    <w:p w14:paraId="3B6C9344" w14:textId="17B490A7" w:rsidR="00FE03A2" w:rsidRPr="00911B34" w:rsidRDefault="00F941C2" w:rsidP="00F95A30">
      <w:pPr>
        <w:pStyle w:val="Textoindependienteprimerasangra"/>
        <w:spacing w:line="480" w:lineRule="auto"/>
        <w:ind w:firstLine="0"/>
        <w:jc w:val="both"/>
        <w:rPr>
          <w:rFonts w:ascii="Century Gothic" w:hAnsi="Century Gothic"/>
          <w:b/>
          <w:bCs/>
          <w:color w:val="FF0000"/>
          <w:u w:val="single"/>
        </w:rPr>
      </w:pPr>
      <w:r w:rsidRPr="00911B34">
        <w:rPr>
          <w:rFonts w:ascii="Century Gothic" w:hAnsi="Century Gothic"/>
          <w:color w:val="000000"/>
        </w:rPr>
        <w:t xml:space="preserve">Dada cuenta con el oficio de referencia, mediante el cual, la Licenciada </w:t>
      </w:r>
      <w:r w:rsidR="00FA10E1" w:rsidRPr="00911B34">
        <w:rPr>
          <w:rFonts w:ascii="Century Gothic" w:hAnsi="Century Gothic"/>
          <w:color w:val="000000"/>
        </w:rPr>
        <w:t xml:space="preserve">Edith </w:t>
      </w:r>
      <w:r w:rsidRPr="00911B34">
        <w:rPr>
          <w:rFonts w:ascii="Century Gothic" w:hAnsi="Century Gothic"/>
          <w:color w:val="000000"/>
        </w:rPr>
        <w:t>Alejandra Segura Payán, Consejera integrante de este Cuerpo Colegiado</w:t>
      </w:r>
      <w:r w:rsidRPr="00911B34">
        <w:rPr>
          <w:rFonts w:ascii="Century Gothic" w:hAnsi="Century Gothic"/>
        </w:rPr>
        <w:t>, en su calidad de ponente,</w:t>
      </w:r>
      <w:r w:rsidRPr="00911B34">
        <w:rPr>
          <w:rFonts w:ascii="Century Gothic" w:hAnsi="Century Gothic"/>
          <w:b/>
          <w:bCs/>
        </w:rPr>
        <w:t xml:space="preserve"> </w:t>
      </w:r>
      <w:r w:rsidRPr="00911B34">
        <w:rPr>
          <w:rFonts w:ascii="Century Gothic" w:hAnsi="Century Gothic" w:cstheme="minorHAnsi"/>
        </w:rPr>
        <w:t>remite el proyecto de Resolución Definitiva, dictada en el expediente de responsabilidad administrativa número 21/2021, para su análisis y determinación</w:t>
      </w:r>
      <w:r w:rsidR="008F146C" w:rsidRPr="00911B34">
        <w:rPr>
          <w:rFonts w:ascii="Century Gothic" w:hAnsi="Century Gothic" w:cstheme="minorHAnsi"/>
        </w:rPr>
        <w:t xml:space="preserve">; al respecto y para mejor proveer, con fundamento en lo que establece el artículo 15 del Reglamento del Consejo de la Judicatura del Estado, se determina retirar el presente asunto para estudio y próxima determinación. Comuníquese en vía de reiteración a la </w:t>
      </w:r>
      <w:proofErr w:type="gramStart"/>
      <w:r w:rsidR="008F146C" w:rsidRPr="00911B34">
        <w:rPr>
          <w:rFonts w:ascii="Century Gothic" w:hAnsi="Century Gothic" w:cstheme="minorHAnsi"/>
        </w:rPr>
        <w:t>Consejera</w:t>
      </w:r>
      <w:proofErr w:type="gramEnd"/>
      <w:r w:rsidR="008F146C" w:rsidRPr="00911B34">
        <w:rPr>
          <w:rFonts w:ascii="Century Gothic" w:hAnsi="Century Gothic" w:cstheme="minorHAnsi"/>
        </w:rPr>
        <w:t xml:space="preserve"> Ponente, para los efectos </w:t>
      </w:r>
      <w:r w:rsidR="00E566AB" w:rsidRPr="00911B34">
        <w:rPr>
          <w:rFonts w:ascii="Century Gothic" w:hAnsi="Century Gothic" w:cstheme="minorHAnsi"/>
        </w:rPr>
        <w:t xml:space="preserve">legales </w:t>
      </w:r>
      <w:r w:rsidR="00006DA7" w:rsidRPr="00911B34">
        <w:rPr>
          <w:rFonts w:ascii="Century Gothic" w:hAnsi="Century Gothic" w:cstheme="minorHAnsi"/>
        </w:rPr>
        <w:t xml:space="preserve">conducentes. </w:t>
      </w:r>
      <w:r w:rsidR="008F146C" w:rsidRPr="00911B34">
        <w:rPr>
          <w:rFonts w:ascii="Century Gothic" w:hAnsi="Century Gothic" w:cstheme="minorHAnsi"/>
        </w:rPr>
        <w:t xml:space="preserve"> </w:t>
      </w:r>
      <w:r w:rsidR="00006DA7" w:rsidRPr="00911B34">
        <w:rPr>
          <w:rFonts w:ascii="Century Gothic" w:hAnsi="Century Gothic" w:cstheme="minorHAnsi"/>
          <w:b/>
          <w:bCs/>
          <w:u w:val="single"/>
        </w:rPr>
        <w:t>APROBADO POR UNANIMIDAD DE VOTOS.</w:t>
      </w:r>
    </w:p>
    <w:p w14:paraId="1237E811" w14:textId="3E40A4B3" w:rsidR="00FE03A2" w:rsidRPr="00911B34" w:rsidRDefault="00FE03A2" w:rsidP="00F95A30">
      <w:pPr>
        <w:pStyle w:val="NormalWeb"/>
        <w:spacing w:line="480" w:lineRule="auto"/>
        <w:jc w:val="both"/>
        <w:rPr>
          <w:rFonts w:ascii="Century Gothic" w:hAnsi="Century Gothic" w:cstheme="minorHAnsi"/>
          <w:sz w:val="22"/>
          <w:szCs w:val="22"/>
        </w:rPr>
      </w:pPr>
      <w:r w:rsidRPr="00911B34">
        <w:rPr>
          <w:rFonts w:ascii="Century Gothic" w:hAnsi="Century Gothic" w:cstheme="minorHAnsi"/>
          <w:bCs/>
          <w:sz w:val="22"/>
          <w:szCs w:val="22"/>
        </w:rPr>
        <w:t>Al no haber otro asunto</w:t>
      </w:r>
      <w:r w:rsidRPr="00911B34">
        <w:rPr>
          <w:rFonts w:ascii="Century Gothic" w:hAnsi="Century Gothic" w:cstheme="minorHAnsi"/>
          <w:sz w:val="22"/>
          <w:szCs w:val="22"/>
        </w:rPr>
        <w:t xml:space="preserve"> y siendo las</w:t>
      </w:r>
      <w:r w:rsidR="004C4FCE" w:rsidRPr="00911B34">
        <w:rPr>
          <w:rFonts w:ascii="Century Gothic" w:hAnsi="Century Gothic" w:cstheme="minorHAnsi"/>
          <w:sz w:val="22"/>
          <w:szCs w:val="22"/>
        </w:rPr>
        <w:t xml:space="preserve"> quince horas con veinte minutos </w:t>
      </w:r>
      <w:r w:rsidRPr="00911B34">
        <w:rPr>
          <w:rFonts w:ascii="Century Gothic" w:hAnsi="Century Gothic" w:cstheme="minorHAnsi"/>
          <w:sz w:val="22"/>
          <w:szCs w:val="22"/>
        </w:rPr>
        <w:t xml:space="preserve">de este día se declara concluida esta sesión extraordinaria privada del </w:t>
      </w:r>
      <w:r w:rsidRPr="00911B34">
        <w:rPr>
          <w:rFonts w:ascii="Century Gothic" w:hAnsi="Century Gothic" w:cstheme="minorHAnsi"/>
          <w:sz w:val="22"/>
          <w:szCs w:val="22"/>
        </w:rPr>
        <w:lastRenderedPageBreak/>
        <w:t xml:space="preserve">Consejo de la Judicatura del Estado de Tlaxcala, levantándose la presente acta, que firman para constancia los que en ella intervinieron, así como la Licenciada </w:t>
      </w:r>
      <w:proofErr w:type="spellStart"/>
      <w:r w:rsidRPr="00911B34">
        <w:rPr>
          <w:rFonts w:ascii="Century Gothic" w:hAnsi="Century Gothic" w:cstheme="minorHAnsi"/>
          <w:sz w:val="22"/>
          <w:szCs w:val="22"/>
        </w:rPr>
        <w:t>Midory</w:t>
      </w:r>
      <w:proofErr w:type="spellEnd"/>
      <w:r w:rsidRPr="00911B34">
        <w:rPr>
          <w:rFonts w:ascii="Century Gothic" w:hAnsi="Century Gothic" w:cstheme="minorHAnsi"/>
          <w:sz w:val="22"/>
          <w:szCs w:val="22"/>
        </w:rPr>
        <w:t xml:space="preserve"> Castro Bañuelos, </w:t>
      </w:r>
      <w:proofErr w:type="gramStart"/>
      <w:r w:rsidRPr="00911B34">
        <w:rPr>
          <w:rFonts w:ascii="Century Gothic" w:hAnsi="Century Gothic" w:cstheme="minorHAnsi"/>
          <w:sz w:val="22"/>
          <w:szCs w:val="22"/>
        </w:rPr>
        <w:t>Secretaria Ejecutiva</w:t>
      </w:r>
      <w:proofErr w:type="gramEnd"/>
      <w:r w:rsidRPr="00911B34">
        <w:rPr>
          <w:rFonts w:ascii="Century Gothic" w:hAnsi="Century Gothic" w:cstheme="minorHAnsi"/>
          <w:sz w:val="22"/>
          <w:szCs w:val="22"/>
        </w:rPr>
        <w:t xml:space="preserve"> del Consejo de la Judicatura, quien da fe. </w:t>
      </w:r>
    </w:p>
    <w:p w14:paraId="79EBF98B" w14:textId="6C2FA873" w:rsidR="00285211" w:rsidRPr="00911B34" w:rsidRDefault="00285211" w:rsidP="00F95A30">
      <w:pPr>
        <w:pStyle w:val="NormalWeb"/>
        <w:spacing w:line="480" w:lineRule="auto"/>
        <w:jc w:val="both"/>
        <w:rPr>
          <w:rFonts w:ascii="Century Gothic" w:hAnsi="Century Gothic" w:cstheme="minorHAnsi"/>
          <w:sz w:val="22"/>
          <w:szCs w:val="22"/>
        </w:rPr>
      </w:pPr>
    </w:p>
    <w:p w14:paraId="7B5E24E2" w14:textId="77777777" w:rsidR="00CA18DC" w:rsidRPr="00911B34" w:rsidRDefault="00CA18DC" w:rsidP="00F95A30">
      <w:pPr>
        <w:pStyle w:val="NormalWeb"/>
        <w:spacing w:line="480" w:lineRule="auto"/>
        <w:jc w:val="both"/>
        <w:rPr>
          <w:rFonts w:ascii="Century Gothic" w:hAnsi="Century Gothic" w:cstheme="minorHAnsi"/>
          <w:sz w:val="22"/>
          <w:szCs w:val="22"/>
        </w:rPr>
      </w:pPr>
    </w:p>
    <w:p w14:paraId="01689C85" w14:textId="77777777" w:rsidR="00FE03A2" w:rsidRPr="00911B34" w:rsidRDefault="00FE03A2" w:rsidP="00F95A30">
      <w:pPr>
        <w:framePr w:hSpace="141" w:wrap="around" w:vAnchor="text" w:hAnchor="margin" w:y="130"/>
        <w:tabs>
          <w:tab w:val="left" w:pos="5954"/>
        </w:tabs>
        <w:spacing w:after="0" w:line="240" w:lineRule="auto"/>
        <w:jc w:val="center"/>
        <w:rPr>
          <w:rFonts w:ascii="Century Gothic" w:hAnsi="Century Gothic" w:cstheme="minorHAnsi"/>
        </w:rPr>
      </w:pPr>
      <w:r w:rsidRPr="00911B34">
        <w:rPr>
          <w:rFonts w:ascii="Century Gothic" w:hAnsi="Century Gothic" w:cstheme="minorHAnsi"/>
        </w:rPr>
        <w:t>Magistrada Mary Cruz Cortés Ornelas</w:t>
      </w:r>
    </w:p>
    <w:p w14:paraId="25493A50" w14:textId="77777777" w:rsidR="00FE03A2" w:rsidRPr="00911B34" w:rsidRDefault="00FE03A2" w:rsidP="00F95A30">
      <w:pPr>
        <w:framePr w:hSpace="141" w:wrap="around" w:vAnchor="text" w:hAnchor="margin" w:y="130"/>
        <w:tabs>
          <w:tab w:val="left" w:pos="5954"/>
        </w:tabs>
        <w:spacing w:after="0" w:line="240" w:lineRule="auto"/>
        <w:jc w:val="center"/>
        <w:rPr>
          <w:rFonts w:ascii="Century Gothic" w:hAnsi="Century Gothic" w:cstheme="minorHAnsi"/>
        </w:rPr>
      </w:pPr>
      <w:r w:rsidRPr="00911B34">
        <w:rPr>
          <w:rFonts w:ascii="Century Gothic" w:hAnsi="Century Gothic" w:cstheme="minorHAnsi"/>
        </w:rPr>
        <w:t>Presidenta del Tribunal Superior de Justicia</w:t>
      </w:r>
    </w:p>
    <w:p w14:paraId="054ED80C" w14:textId="77777777" w:rsidR="00FE03A2" w:rsidRPr="00911B34" w:rsidRDefault="00FE03A2" w:rsidP="00F95A30">
      <w:pPr>
        <w:pStyle w:val="NormalWeb"/>
        <w:spacing w:line="480" w:lineRule="auto"/>
        <w:jc w:val="center"/>
        <w:rPr>
          <w:rFonts w:ascii="Century Gothic" w:hAnsi="Century Gothic" w:cstheme="minorHAnsi"/>
          <w:sz w:val="22"/>
          <w:szCs w:val="22"/>
        </w:rPr>
      </w:pPr>
      <w:r w:rsidRPr="00911B34">
        <w:rPr>
          <w:rFonts w:ascii="Century Gothic" w:hAnsi="Century Gothic" w:cstheme="minorHAnsi"/>
          <w:sz w:val="22"/>
          <w:szCs w:val="22"/>
        </w:rPr>
        <w:t>y del Consejo de la Judicatura del Estado de Tlaxcala</w:t>
      </w:r>
    </w:p>
    <w:p w14:paraId="1FEB1FFF" w14:textId="41F24AEB" w:rsidR="00FE03A2" w:rsidRPr="00911B34" w:rsidRDefault="00FE03A2" w:rsidP="00F95A30">
      <w:pPr>
        <w:pStyle w:val="NormalWeb"/>
        <w:spacing w:line="480" w:lineRule="auto"/>
        <w:jc w:val="center"/>
        <w:rPr>
          <w:rFonts w:ascii="Century Gothic" w:hAnsi="Century Gothic" w:cstheme="minorHAnsi"/>
          <w:sz w:val="22"/>
          <w:szCs w:val="22"/>
        </w:rPr>
      </w:pPr>
    </w:p>
    <w:p w14:paraId="0730FA8F" w14:textId="77777777" w:rsidR="00CA18DC" w:rsidRPr="00911B34" w:rsidRDefault="00CA18DC" w:rsidP="00F95A30">
      <w:pPr>
        <w:pStyle w:val="NormalWeb"/>
        <w:spacing w:line="480" w:lineRule="auto"/>
        <w:jc w:val="center"/>
        <w:rPr>
          <w:rFonts w:ascii="Century Gothic" w:hAnsi="Century Gothic" w:cstheme="minorHAnsi"/>
          <w:sz w:val="22"/>
          <w:szCs w:val="22"/>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FE03A2" w:rsidRPr="00911B34" w14:paraId="402F6443" w14:textId="77777777" w:rsidTr="00450295">
        <w:trPr>
          <w:trHeight w:val="317"/>
        </w:trPr>
        <w:tc>
          <w:tcPr>
            <w:tcW w:w="3823" w:type="dxa"/>
          </w:tcPr>
          <w:p w14:paraId="7087D753"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 xml:space="preserve">Lcdo. Víctor Hugo </w:t>
            </w:r>
            <w:proofErr w:type="spellStart"/>
            <w:r w:rsidRPr="00911B34">
              <w:rPr>
                <w:rFonts w:ascii="Century Gothic" w:hAnsi="Century Gothic" w:cstheme="minorHAnsi"/>
              </w:rPr>
              <w:t>Corichi</w:t>
            </w:r>
            <w:proofErr w:type="spellEnd"/>
            <w:r w:rsidRPr="00911B34">
              <w:rPr>
                <w:rFonts w:ascii="Century Gothic" w:hAnsi="Century Gothic" w:cstheme="minorHAnsi"/>
              </w:rPr>
              <w:t xml:space="preserve"> Méndez </w:t>
            </w:r>
          </w:p>
          <w:p w14:paraId="265C7939"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Integrante del Consejo de la Judicatura del Estado de Tlaxcala</w:t>
            </w:r>
          </w:p>
        </w:tc>
        <w:tc>
          <w:tcPr>
            <w:tcW w:w="283" w:type="dxa"/>
          </w:tcPr>
          <w:p w14:paraId="44A3531A" w14:textId="77777777" w:rsidR="00FE03A2" w:rsidRPr="00911B34" w:rsidRDefault="00FE03A2" w:rsidP="00F95A30">
            <w:pPr>
              <w:tabs>
                <w:tab w:val="left" w:pos="5954"/>
              </w:tabs>
              <w:spacing w:after="0" w:line="240" w:lineRule="auto"/>
              <w:jc w:val="both"/>
              <w:rPr>
                <w:rFonts w:ascii="Century Gothic" w:hAnsi="Century Gothic" w:cstheme="minorHAnsi"/>
              </w:rPr>
            </w:pPr>
          </w:p>
          <w:p w14:paraId="48B7ECA7" w14:textId="77777777" w:rsidR="00FE03A2" w:rsidRPr="00911B34" w:rsidRDefault="00FE03A2" w:rsidP="00F95A30">
            <w:pPr>
              <w:tabs>
                <w:tab w:val="left" w:pos="5954"/>
              </w:tabs>
              <w:spacing w:after="0" w:line="240" w:lineRule="auto"/>
              <w:jc w:val="both"/>
              <w:rPr>
                <w:rFonts w:ascii="Century Gothic" w:hAnsi="Century Gothic" w:cstheme="minorHAnsi"/>
              </w:rPr>
            </w:pPr>
          </w:p>
          <w:p w14:paraId="52FEA533" w14:textId="77777777" w:rsidR="00FE03A2" w:rsidRPr="00911B34" w:rsidRDefault="00FE03A2" w:rsidP="00F95A30">
            <w:pPr>
              <w:tabs>
                <w:tab w:val="left" w:pos="5954"/>
              </w:tabs>
              <w:spacing w:after="0" w:line="240" w:lineRule="auto"/>
              <w:jc w:val="both"/>
              <w:rPr>
                <w:rFonts w:ascii="Century Gothic" w:hAnsi="Century Gothic" w:cstheme="minorHAnsi"/>
              </w:rPr>
            </w:pPr>
          </w:p>
        </w:tc>
        <w:tc>
          <w:tcPr>
            <w:tcW w:w="3969" w:type="dxa"/>
          </w:tcPr>
          <w:p w14:paraId="0E1469E6"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Lcda. Violeta Fernández Vázquez Integrante del Consejo de la Judicatura del Estado de Tlaxcala</w:t>
            </w:r>
          </w:p>
        </w:tc>
      </w:tr>
      <w:tr w:rsidR="00FE03A2" w:rsidRPr="00911B34" w14:paraId="3A7D5076" w14:textId="77777777" w:rsidTr="00450295">
        <w:trPr>
          <w:trHeight w:val="317"/>
        </w:trPr>
        <w:tc>
          <w:tcPr>
            <w:tcW w:w="3823" w:type="dxa"/>
          </w:tcPr>
          <w:p w14:paraId="752631A8"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554BF9A2"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5EB4A294"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27FB9119"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78FA42C5" w14:textId="7D08E39D" w:rsidR="00FE03A2" w:rsidRPr="00911B34" w:rsidRDefault="00FE03A2" w:rsidP="00F95A30">
            <w:pPr>
              <w:tabs>
                <w:tab w:val="left" w:pos="5954"/>
              </w:tabs>
              <w:spacing w:after="0" w:line="240" w:lineRule="auto"/>
              <w:jc w:val="center"/>
              <w:rPr>
                <w:rFonts w:ascii="Century Gothic" w:hAnsi="Century Gothic" w:cstheme="minorHAnsi"/>
              </w:rPr>
            </w:pPr>
          </w:p>
          <w:p w14:paraId="5910E98E" w14:textId="77777777" w:rsidR="00CA18DC" w:rsidRPr="00911B34" w:rsidRDefault="00CA18DC" w:rsidP="00F95A30">
            <w:pPr>
              <w:tabs>
                <w:tab w:val="left" w:pos="5954"/>
              </w:tabs>
              <w:spacing w:after="0" w:line="240" w:lineRule="auto"/>
              <w:jc w:val="center"/>
              <w:rPr>
                <w:rFonts w:ascii="Century Gothic" w:hAnsi="Century Gothic" w:cstheme="minorHAnsi"/>
              </w:rPr>
            </w:pPr>
          </w:p>
          <w:p w14:paraId="33E085D7"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477B4FC3"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60AFD0B1"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Lcda. Edith Alejandra Segura Payán</w:t>
            </w:r>
          </w:p>
          <w:p w14:paraId="53E602DF"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Integrante del Consejo de la Judicatura del Estado de Tlaxcala</w:t>
            </w:r>
          </w:p>
        </w:tc>
        <w:tc>
          <w:tcPr>
            <w:tcW w:w="283" w:type="dxa"/>
          </w:tcPr>
          <w:p w14:paraId="3A09066B" w14:textId="77777777" w:rsidR="00FE03A2" w:rsidRPr="00911B34" w:rsidRDefault="00FE03A2" w:rsidP="00F95A30">
            <w:pPr>
              <w:tabs>
                <w:tab w:val="left" w:pos="5954"/>
              </w:tabs>
              <w:spacing w:after="0" w:line="240" w:lineRule="auto"/>
              <w:jc w:val="both"/>
              <w:rPr>
                <w:rFonts w:ascii="Century Gothic" w:hAnsi="Century Gothic" w:cstheme="minorHAnsi"/>
              </w:rPr>
            </w:pPr>
          </w:p>
        </w:tc>
        <w:tc>
          <w:tcPr>
            <w:tcW w:w="3969" w:type="dxa"/>
          </w:tcPr>
          <w:p w14:paraId="074815CF"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73795EFE"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123E2A57"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555F423F"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27CC7C7A"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6AD0240B" w14:textId="78DCDF99" w:rsidR="00FE03A2" w:rsidRPr="00911B34" w:rsidRDefault="00FE03A2" w:rsidP="00F95A30">
            <w:pPr>
              <w:tabs>
                <w:tab w:val="left" w:pos="5954"/>
              </w:tabs>
              <w:spacing w:after="0" w:line="240" w:lineRule="auto"/>
              <w:jc w:val="center"/>
              <w:rPr>
                <w:rFonts w:ascii="Century Gothic" w:hAnsi="Century Gothic" w:cstheme="minorHAnsi"/>
              </w:rPr>
            </w:pPr>
          </w:p>
          <w:p w14:paraId="4C7AE9D1" w14:textId="77777777" w:rsidR="00CA18DC" w:rsidRPr="00911B34" w:rsidRDefault="00CA18DC" w:rsidP="00F95A30">
            <w:pPr>
              <w:tabs>
                <w:tab w:val="left" w:pos="5954"/>
              </w:tabs>
              <w:spacing w:after="0" w:line="240" w:lineRule="auto"/>
              <w:jc w:val="center"/>
              <w:rPr>
                <w:rFonts w:ascii="Century Gothic" w:hAnsi="Century Gothic" w:cstheme="minorHAnsi"/>
              </w:rPr>
            </w:pPr>
          </w:p>
          <w:p w14:paraId="4ADDBEE6"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37F15466"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 xml:space="preserve">Lcdo. Rey David González </w:t>
            </w:r>
            <w:proofErr w:type="spellStart"/>
            <w:r w:rsidRPr="00911B34">
              <w:rPr>
                <w:rFonts w:ascii="Century Gothic" w:hAnsi="Century Gothic" w:cstheme="minorHAnsi"/>
              </w:rPr>
              <w:t>González</w:t>
            </w:r>
            <w:proofErr w:type="spellEnd"/>
          </w:p>
          <w:p w14:paraId="403F9489"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Integrante del Consejo de la Judicatura del Estado de Tlaxcala</w:t>
            </w:r>
          </w:p>
          <w:p w14:paraId="6232308C" w14:textId="77777777" w:rsidR="00FE03A2" w:rsidRPr="00911B34" w:rsidRDefault="00FE03A2" w:rsidP="00F95A30">
            <w:pPr>
              <w:tabs>
                <w:tab w:val="left" w:pos="5954"/>
              </w:tabs>
              <w:spacing w:after="0" w:line="240" w:lineRule="auto"/>
              <w:jc w:val="center"/>
              <w:rPr>
                <w:rFonts w:ascii="Century Gothic" w:hAnsi="Century Gothic" w:cstheme="minorHAnsi"/>
              </w:rPr>
            </w:pPr>
          </w:p>
        </w:tc>
      </w:tr>
      <w:tr w:rsidR="00FE03A2" w:rsidRPr="00911B34" w14:paraId="68C8C8C1" w14:textId="77777777" w:rsidTr="00450295">
        <w:trPr>
          <w:trHeight w:val="317"/>
        </w:trPr>
        <w:tc>
          <w:tcPr>
            <w:tcW w:w="3823" w:type="dxa"/>
          </w:tcPr>
          <w:p w14:paraId="7484A464"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1FA39541" w14:textId="77777777" w:rsidR="00FE03A2" w:rsidRPr="00911B34" w:rsidRDefault="00FE03A2" w:rsidP="00F95A30">
            <w:pPr>
              <w:tabs>
                <w:tab w:val="left" w:pos="5954"/>
              </w:tabs>
              <w:spacing w:after="0" w:line="240" w:lineRule="auto"/>
              <w:rPr>
                <w:rFonts w:ascii="Century Gothic" w:hAnsi="Century Gothic" w:cstheme="minorHAnsi"/>
              </w:rPr>
            </w:pPr>
          </w:p>
        </w:tc>
        <w:tc>
          <w:tcPr>
            <w:tcW w:w="283" w:type="dxa"/>
          </w:tcPr>
          <w:p w14:paraId="61A19B14" w14:textId="77777777" w:rsidR="00FE03A2" w:rsidRPr="00911B34" w:rsidRDefault="00FE03A2" w:rsidP="00F95A30">
            <w:pPr>
              <w:tabs>
                <w:tab w:val="left" w:pos="5954"/>
              </w:tabs>
              <w:spacing w:after="0" w:line="240" w:lineRule="auto"/>
              <w:jc w:val="both"/>
              <w:rPr>
                <w:rFonts w:ascii="Century Gothic" w:hAnsi="Century Gothic" w:cstheme="minorHAnsi"/>
              </w:rPr>
            </w:pPr>
          </w:p>
          <w:p w14:paraId="0FC73E83" w14:textId="77777777" w:rsidR="00FE03A2" w:rsidRPr="00911B34" w:rsidRDefault="00FE03A2" w:rsidP="00F95A30">
            <w:pPr>
              <w:tabs>
                <w:tab w:val="left" w:pos="5954"/>
              </w:tabs>
              <w:spacing w:after="0" w:line="240" w:lineRule="auto"/>
              <w:jc w:val="both"/>
              <w:rPr>
                <w:rFonts w:ascii="Century Gothic" w:hAnsi="Century Gothic" w:cstheme="minorHAnsi"/>
              </w:rPr>
            </w:pPr>
          </w:p>
        </w:tc>
        <w:tc>
          <w:tcPr>
            <w:tcW w:w="3969" w:type="dxa"/>
          </w:tcPr>
          <w:p w14:paraId="69B5DECF" w14:textId="77777777" w:rsidR="00FE03A2" w:rsidRPr="00911B34" w:rsidRDefault="00FE03A2" w:rsidP="00F95A30">
            <w:pPr>
              <w:tabs>
                <w:tab w:val="left" w:pos="5954"/>
              </w:tabs>
              <w:spacing w:after="0" w:line="240" w:lineRule="auto"/>
              <w:jc w:val="center"/>
              <w:rPr>
                <w:rFonts w:ascii="Century Gothic" w:hAnsi="Century Gothic" w:cstheme="minorHAnsi"/>
              </w:rPr>
            </w:pPr>
          </w:p>
          <w:p w14:paraId="0131A663" w14:textId="77777777" w:rsidR="00FE03A2" w:rsidRPr="00911B34" w:rsidRDefault="00FE03A2" w:rsidP="00F95A30">
            <w:pPr>
              <w:tabs>
                <w:tab w:val="left" w:pos="5954"/>
              </w:tabs>
              <w:spacing w:after="0" w:line="240" w:lineRule="auto"/>
              <w:rPr>
                <w:rFonts w:ascii="Century Gothic" w:hAnsi="Century Gothic" w:cstheme="minorHAnsi"/>
              </w:rPr>
            </w:pPr>
          </w:p>
        </w:tc>
      </w:tr>
      <w:tr w:rsidR="00FE03A2" w:rsidRPr="00911B34" w14:paraId="1D54A584" w14:textId="77777777" w:rsidTr="00450295">
        <w:trPr>
          <w:trHeight w:val="317"/>
        </w:trPr>
        <w:tc>
          <w:tcPr>
            <w:tcW w:w="8075" w:type="dxa"/>
            <w:gridSpan w:val="3"/>
          </w:tcPr>
          <w:p w14:paraId="23D71D6E" w14:textId="77777777" w:rsidR="00FE03A2" w:rsidRPr="00911B34" w:rsidRDefault="00FE03A2" w:rsidP="00F95A30">
            <w:pPr>
              <w:tabs>
                <w:tab w:val="left" w:pos="5954"/>
              </w:tabs>
              <w:spacing w:after="0" w:line="240" w:lineRule="auto"/>
              <w:jc w:val="center"/>
              <w:rPr>
                <w:rFonts w:ascii="Century Gothic" w:hAnsi="Century Gothic" w:cstheme="minorHAnsi"/>
                <w:b/>
                <w:bCs/>
                <w:lang w:val="en-US"/>
              </w:rPr>
            </w:pPr>
          </w:p>
          <w:p w14:paraId="0E90CDA5" w14:textId="77777777" w:rsidR="00FE03A2" w:rsidRPr="00911B34" w:rsidRDefault="00FE03A2" w:rsidP="00F95A30">
            <w:pPr>
              <w:tabs>
                <w:tab w:val="left" w:pos="5954"/>
              </w:tabs>
              <w:spacing w:after="0" w:line="240" w:lineRule="auto"/>
              <w:jc w:val="center"/>
              <w:rPr>
                <w:rFonts w:ascii="Century Gothic" w:hAnsi="Century Gothic" w:cstheme="minorHAnsi"/>
                <w:b/>
                <w:bCs/>
                <w:lang w:val="en-US"/>
              </w:rPr>
            </w:pPr>
            <w:r w:rsidRPr="00911B34">
              <w:rPr>
                <w:rFonts w:ascii="Century Gothic" w:hAnsi="Century Gothic" w:cstheme="minorHAnsi"/>
                <w:b/>
                <w:bCs/>
                <w:lang w:val="en-US"/>
              </w:rPr>
              <w:t>DOY FE</w:t>
            </w:r>
          </w:p>
          <w:p w14:paraId="642DEDC2" w14:textId="77777777" w:rsidR="00FE03A2" w:rsidRPr="00911B34" w:rsidRDefault="00FE03A2" w:rsidP="00F95A30">
            <w:pPr>
              <w:tabs>
                <w:tab w:val="left" w:pos="5954"/>
              </w:tabs>
              <w:spacing w:after="0" w:line="240" w:lineRule="auto"/>
              <w:jc w:val="center"/>
              <w:rPr>
                <w:rFonts w:ascii="Century Gothic" w:hAnsi="Century Gothic" w:cstheme="minorHAnsi"/>
                <w:b/>
                <w:bCs/>
                <w:lang w:val="en-US"/>
              </w:rPr>
            </w:pPr>
          </w:p>
          <w:p w14:paraId="51071BDE" w14:textId="2268CCDF" w:rsidR="00FE03A2" w:rsidRPr="00911B34" w:rsidRDefault="00FE03A2" w:rsidP="00F95A30">
            <w:pPr>
              <w:tabs>
                <w:tab w:val="left" w:pos="5954"/>
              </w:tabs>
              <w:spacing w:after="0" w:line="240" w:lineRule="auto"/>
              <w:jc w:val="center"/>
              <w:rPr>
                <w:rFonts w:ascii="Century Gothic" w:hAnsi="Century Gothic" w:cstheme="minorHAnsi"/>
                <w:b/>
                <w:bCs/>
                <w:lang w:val="en-US"/>
              </w:rPr>
            </w:pPr>
          </w:p>
          <w:p w14:paraId="2988479A" w14:textId="77777777" w:rsidR="00CA18DC" w:rsidRPr="00911B34" w:rsidRDefault="00CA18DC" w:rsidP="00F95A30">
            <w:pPr>
              <w:tabs>
                <w:tab w:val="left" w:pos="5954"/>
              </w:tabs>
              <w:spacing w:after="0" w:line="240" w:lineRule="auto"/>
              <w:jc w:val="center"/>
              <w:rPr>
                <w:rFonts w:ascii="Century Gothic" w:hAnsi="Century Gothic" w:cstheme="minorHAnsi"/>
                <w:b/>
                <w:bCs/>
                <w:lang w:val="en-US"/>
              </w:rPr>
            </w:pPr>
          </w:p>
          <w:p w14:paraId="570E07D5" w14:textId="77777777" w:rsidR="00FE03A2" w:rsidRPr="00911B34" w:rsidRDefault="00FE03A2" w:rsidP="00F95A30">
            <w:pPr>
              <w:tabs>
                <w:tab w:val="left" w:pos="5954"/>
              </w:tabs>
              <w:spacing w:after="0" w:line="240" w:lineRule="auto"/>
              <w:jc w:val="center"/>
              <w:rPr>
                <w:rFonts w:ascii="Century Gothic" w:hAnsi="Century Gothic" w:cstheme="minorHAnsi"/>
                <w:lang w:val="en-US"/>
              </w:rPr>
            </w:pPr>
          </w:p>
          <w:p w14:paraId="504F4BA6" w14:textId="77777777" w:rsidR="00FE03A2" w:rsidRPr="00911B34" w:rsidRDefault="00FE03A2" w:rsidP="00F95A30">
            <w:pPr>
              <w:tabs>
                <w:tab w:val="left" w:pos="5954"/>
              </w:tabs>
              <w:spacing w:after="0" w:line="240" w:lineRule="auto"/>
              <w:jc w:val="center"/>
              <w:rPr>
                <w:rFonts w:ascii="Century Gothic" w:hAnsi="Century Gothic" w:cstheme="minorHAnsi"/>
                <w:lang w:val="en-US"/>
              </w:rPr>
            </w:pPr>
            <w:proofErr w:type="spellStart"/>
            <w:r w:rsidRPr="00911B34">
              <w:rPr>
                <w:rFonts w:ascii="Century Gothic" w:hAnsi="Century Gothic" w:cstheme="minorHAnsi"/>
                <w:lang w:val="en-US"/>
              </w:rPr>
              <w:t>Lcda</w:t>
            </w:r>
            <w:proofErr w:type="spellEnd"/>
            <w:r w:rsidRPr="00911B34">
              <w:rPr>
                <w:rFonts w:ascii="Century Gothic" w:hAnsi="Century Gothic" w:cstheme="minorHAnsi"/>
                <w:lang w:val="en-US"/>
              </w:rPr>
              <w:t xml:space="preserve">. Midory Castro Bañuelos </w:t>
            </w:r>
          </w:p>
          <w:p w14:paraId="0D15EDE8" w14:textId="77777777" w:rsidR="00FE03A2" w:rsidRPr="00911B34" w:rsidRDefault="00FE03A2" w:rsidP="00F95A30">
            <w:pPr>
              <w:tabs>
                <w:tab w:val="left" w:pos="5954"/>
              </w:tabs>
              <w:spacing w:after="0" w:line="240" w:lineRule="auto"/>
              <w:jc w:val="center"/>
              <w:rPr>
                <w:rFonts w:ascii="Century Gothic" w:hAnsi="Century Gothic" w:cstheme="minorHAnsi"/>
              </w:rPr>
            </w:pPr>
            <w:r w:rsidRPr="00911B34">
              <w:rPr>
                <w:rFonts w:ascii="Century Gothic" w:hAnsi="Century Gothic" w:cstheme="minorHAnsi"/>
              </w:rPr>
              <w:t xml:space="preserve">Secretaria Ejecutiva del Consejo de la Judicatura del Estado de Tlaxcala.  </w:t>
            </w:r>
          </w:p>
        </w:tc>
      </w:tr>
    </w:tbl>
    <w:p w14:paraId="7F25A22A" w14:textId="30C5DEBF" w:rsidR="00EB6080" w:rsidRPr="00911B34" w:rsidRDefault="00EB6080" w:rsidP="00F95A30">
      <w:pPr>
        <w:spacing w:after="0" w:line="480" w:lineRule="auto"/>
        <w:jc w:val="both"/>
        <w:rPr>
          <w:rFonts w:ascii="Century Gothic" w:hAnsi="Century Gothic"/>
        </w:rPr>
      </w:pPr>
    </w:p>
    <w:p w14:paraId="713D5B1E" w14:textId="65B9DB86" w:rsidR="00807594" w:rsidRPr="00911B34" w:rsidRDefault="00807594" w:rsidP="00F95A30">
      <w:pPr>
        <w:shd w:val="clear" w:color="auto" w:fill="FFFFFF"/>
        <w:spacing w:before="100" w:beforeAutospacing="1" w:after="0" w:afterAutospacing="1" w:line="480" w:lineRule="auto"/>
        <w:ind w:left="360"/>
        <w:jc w:val="both"/>
        <w:rPr>
          <w:rFonts w:ascii="Century Gothic" w:hAnsi="Century Gothic"/>
        </w:rPr>
      </w:pPr>
    </w:p>
    <w:sectPr w:rsidR="00807594" w:rsidRPr="00911B34" w:rsidSect="00F95A30">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E59A" w14:textId="77777777" w:rsidR="00DD52D1" w:rsidRDefault="00DD52D1">
      <w:pPr>
        <w:spacing w:after="0" w:line="240" w:lineRule="auto"/>
      </w:pPr>
      <w:r>
        <w:separator/>
      </w:r>
    </w:p>
  </w:endnote>
  <w:endnote w:type="continuationSeparator" w:id="0">
    <w:p w14:paraId="03A50A6D" w14:textId="77777777" w:rsidR="00DD52D1" w:rsidRDefault="00DD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450295" w:rsidRDefault="00450295">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450295" w:rsidRDefault="004502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49E" w14:textId="77777777" w:rsidR="00DD52D1" w:rsidRDefault="00DD52D1">
      <w:pPr>
        <w:spacing w:after="0" w:line="240" w:lineRule="auto"/>
      </w:pPr>
      <w:r>
        <w:separator/>
      </w:r>
    </w:p>
  </w:footnote>
  <w:footnote w:type="continuationSeparator" w:id="0">
    <w:p w14:paraId="0FD705C3" w14:textId="77777777" w:rsidR="00DD52D1" w:rsidRDefault="00DD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554BD13C" w:rsidR="00450295" w:rsidRDefault="00450295"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6" w:name="_Hlk93306781"/>
    <w:bookmarkStart w:id="17"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20/</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450295" w:rsidRDefault="00450295">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450295" w:rsidRDefault="00450295">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6"/>
    <w:bookmarkEnd w:id="17"/>
    <w:r>
      <w:rPr>
        <w:rFonts w:asciiTheme="minorHAnsi" w:hAnsiTheme="minorHAnsi" w:cstheme="minorHAnsi"/>
        <w:b/>
      </w:rPr>
      <w:t>3</w:t>
    </w:r>
  </w:p>
  <w:p w14:paraId="6D7FCCEE" w14:textId="6F08CB5B" w:rsidR="00450295" w:rsidRPr="00505E2C" w:rsidRDefault="00450295"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 xml:space="preserve">EXTRAORDINARIA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288"/>
    <w:multiLevelType w:val="hybridMultilevel"/>
    <w:tmpl w:val="EC96C33C"/>
    <w:lvl w:ilvl="0" w:tplc="7172B9CE">
      <w:start w:val="1"/>
      <w:numFmt w:val="decimal"/>
      <w:lvlText w:val="%1."/>
      <w:lvlJc w:val="left"/>
      <w:pPr>
        <w:ind w:left="720" w:hanging="360"/>
      </w:pPr>
      <w:rPr>
        <w:rFonts w:ascii="Century Gothic" w:eastAsia="Calibri" w:hAnsi="Century Gothic"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FB5F64"/>
    <w:multiLevelType w:val="hybridMultilevel"/>
    <w:tmpl w:val="F66635D4"/>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D9313F"/>
    <w:multiLevelType w:val="hybridMultilevel"/>
    <w:tmpl w:val="29EEF3A8"/>
    <w:lvl w:ilvl="0" w:tplc="305230DC">
      <w:start w:val="1"/>
      <w:numFmt w:val="decimal"/>
      <w:lvlText w:val="%1."/>
      <w:lvlJc w:val="left"/>
      <w:pPr>
        <w:ind w:left="720" w:hanging="360"/>
      </w:pPr>
      <w:rPr>
        <w:rFonts w:hint="default"/>
        <w:i w:val="0"/>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E1669"/>
    <w:multiLevelType w:val="hybridMultilevel"/>
    <w:tmpl w:val="FCC4B536"/>
    <w:lvl w:ilvl="0" w:tplc="C6345AB8">
      <w:start w:val="1"/>
      <w:numFmt w:val="decimal"/>
      <w:lvlText w:val="%1."/>
      <w:lvlJc w:val="left"/>
      <w:pPr>
        <w:ind w:left="3122" w:hanging="570"/>
      </w:pPr>
    </w:lvl>
    <w:lvl w:ilvl="1" w:tplc="080A0019">
      <w:start w:val="1"/>
      <w:numFmt w:val="lowerLetter"/>
      <w:lvlText w:val="%2."/>
      <w:lvlJc w:val="left"/>
      <w:pPr>
        <w:ind w:left="1935" w:hanging="360"/>
      </w:pPr>
    </w:lvl>
    <w:lvl w:ilvl="2" w:tplc="080A001B">
      <w:start w:val="1"/>
      <w:numFmt w:val="lowerRoman"/>
      <w:lvlText w:val="%3."/>
      <w:lvlJc w:val="right"/>
      <w:pPr>
        <w:ind w:left="2655" w:hanging="180"/>
      </w:pPr>
    </w:lvl>
    <w:lvl w:ilvl="3" w:tplc="080A000F">
      <w:start w:val="1"/>
      <w:numFmt w:val="decimal"/>
      <w:lvlText w:val="%4."/>
      <w:lvlJc w:val="left"/>
      <w:pPr>
        <w:ind w:left="3375" w:hanging="360"/>
      </w:pPr>
    </w:lvl>
    <w:lvl w:ilvl="4" w:tplc="080A0019">
      <w:start w:val="1"/>
      <w:numFmt w:val="lowerLetter"/>
      <w:lvlText w:val="%5."/>
      <w:lvlJc w:val="left"/>
      <w:pPr>
        <w:ind w:left="4095" w:hanging="360"/>
      </w:pPr>
    </w:lvl>
    <w:lvl w:ilvl="5" w:tplc="080A001B">
      <w:start w:val="1"/>
      <w:numFmt w:val="lowerRoman"/>
      <w:lvlText w:val="%6."/>
      <w:lvlJc w:val="right"/>
      <w:pPr>
        <w:ind w:left="4815" w:hanging="180"/>
      </w:pPr>
    </w:lvl>
    <w:lvl w:ilvl="6" w:tplc="080A000F">
      <w:start w:val="1"/>
      <w:numFmt w:val="decimal"/>
      <w:lvlText w:val="%7."/>
      <w:lvlJc w:val="left"/>
      <w:pPr>
        <w:ind w:left="5535" w:hanging="360"/>
      </w:pPr>
    </w:lvl>
    <w:lvl w:ilvl="7" w:tplc="080A0019">
      <w:start w:val="1"/>
      <w:numFmt w:val="lowerLetter"/>
      <w:lvlText w:val="%8."/>
      <w:lvlJc w:val="left"/>
      <w:pPr>
        <w:ind w:left="6255" w:hanging="360"/>
      </w:pPr>
    </w:lvl>
    <w:lvl w:ilvl="8" w:tplc="080A001B">
      <w:start w:val="1"/>
      <w:numFmt w:val="lowerRoman"/>
      <w:lvlText w:val="%9."/>
      <w:lvlJc w:val="right"/>
      <w:pPr>
        <w:ind w:left="6975" w:hanging="180"/>
      </w:pPr>
    </w:lvl>
  </w:abstractNum>
  <w:abstractNum w:abstractNumId="4" w15:restartNumberingAfterBreak="0">
    <w:nsid w:val="25CA7491"/>
    <w:multiLevelType w:val="hybridMultilevel"/>
    <w:tmpl w:val="1660B536"/>
    <w:lvl w:ilvl="0" w:tplc="8F6C8792">
      <w:start w:val="1"/>
      <w:numFmt w:val="upperRoman"/>
      <w:lvlText w:val="%1."/>
      <w:lvlJc w:val="left"/>
      <w:pPr>
        <w:ind w:left="1920" w:hanging="360"/>
      </w:pPr>
      <w:rPr>
        <w:rFonts w:ascii="Century Gothic" w:eastAsiaTheme="minorHAnsi" w:hAnsi="Century Gothic" w:cstheme="minorHAns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FFE2D51"/>
    <w:multiLevelType w:val="hybridMultilevel"/>
    <w:tmpl w:val="B9EC0A98"/>
    <w:lvl w:ilvl="0" w:tplc="C090C6D2">
      <w:start w:val="1"/>
      <w:numFmt w:val="decimal"/>
      <w:lvlText w:val="%1."/>
      <w:lvlJc w:val="left"/>
      <w:pPr>
        <w:ind w:left="644" w:hanging="360"/>
      </w:pPr>
      <w:rPr>
        <w:rFonts w:cs="Calibri"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B903A9"/>
    <w:multiLevelType w:val="hybridMultilevel"/>
    <w:tmpl w:val="E312C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426B6"/>
    <w:multiLevelType w:val="hybridMultilevel"/>
    <w:tmpl w:val="2C5627BA"/>
    <w:lvl w:ilvl="0" w:tplc="5D4CB552">
      <w:start w:val="1"/>
      <w:numFmt w:val="decimal"/>
      <w:lvlText w:val="%1."/>
      <w:lvlJc w:val="left"/>
      <w:pPr>
        <w:ind w:left="720" w:hanging="360"/>
      </w:pPr>
      <w:rPr>
        <w:rFonts w:asciiTheme="minorHAnsi" w:eastAsia="Times New Roman" w:hAnsiTheme="minorHAnsi" w:cstheme="minorHAnsi"/>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1C7D06"/>
    <w:multiLevelType w:val="hybridMultilevel"/>
    <w:tmpl w:val="599AF9D0"/>
    <w:lvl w:ilvl="0" w:tplc="50C06260">
      <w:start w:val="1"/>
      <w:numFmt w:val="decimal"/>
      <w:lvlText w:val="%1."/>
      <w:lvlJc w:val="lef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4D24C4"/>
    <w:multiLevelType w:val="hybridMultilevel"/>
    <w:tmpl w:val="567A1A60"/>
    <w:lvl w:ilvl="0" w:tplc="5EC06364">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F85964"/>
    <w:multiLevelType w:val="hybridMultilevel"/>
    <w:tmpl w:val="5A04E106"/>
    <w:lvl w:ilvl="0" w:tplc="27762F22">
      <w:start w:val="1"/>
      <w:numFmt w:val="decimal"/>
      <w:lvlText w:val="%1."/>
      <w:lvlJc w:val="left"/>
      <w:pPr>
        <w:ind w:left="720" w:hanging="360"/>
      </w:pPr>
      <w:rPr>
        <w:rFonts w:asciiTheme="minorHAnsi" w:hAnsiTheme="minorHAnsi" w:cstheme="minorHAnsi"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375934"/>
    <w:multiLevelType w:val="multilevel"/>
    <w:tmpl w:val="B8D8E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63820272">
    <w:abstractNumId w:val="4"/>
  </w:num>
  <w:num w:numId="2" w16cid:durableId="1058095926">
    <w:abstractNumId w:val="8"/>
  </w:num>
  <w:num w:numId="3" w16cid:durableId="2002344628">
    <w:abstractNumId w:val="6"/>
  </w:num>
  <w:num w:numId="4" w16cid:durableId="924413203">
    <w:abstractNumId w:val="9"/>
  </w:num>
  <w:num w:numId="5" w16cid:durableId="1061710255">
    <w:abstractNumId w:val="2"/>
  </w:num>
  <w:num w:numId="6" w16cid:durableId="222298598">
    <w:abstractNumId w:val="1"/>
  </w:num>
  <w:num w:numId="7" w16cid:durableId="2012759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434009">
    <w:abstractNumId w:val="5"/>
  </w:num>
  <w:num w:numId="9" w16cid:durableId="1631011867">
    <w:abstractNumId w:val="0"/>
  </w:num>
  <w:num w:numId="10" w16cid:durableId="733550404">
    <w:abstractNumId w:val="10"/>
  </w:num>
  <w:num w:numId="11" w16cid:durableId="23555817">
    <w:abstractNumId w:val="7"/>
  </w:num>
  <w:num w:numId="12" w16cid:durableId="893934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3C1D"/>
    <w:rsid w:val="00004957"/>
    <w:rsid w:val="00006DA7"/>
    <w:rsid w:val="00007B76"/>
    <w:rsid w:val="0001267F"/>
    <w:rsid w:val="00012711"/>
    <w:rsid w:val="000134A5"/>
    <w:rsid w:val="0001379C"/>
    <w:rsid w:val="00014360"/>
    <w:rsid w:val="000152A5"/>
    <w:rsid w:val="00017000"/>
    <w:rsid w:val="00020DB6"/>
    <w:rsid w:val="000225C4"/>
    <w:rsid w:val="00022834"/>
    <w:rsid w:val="000239D3"/>
    <w:rsid w:val="00024BD0"/>
    <w:rsid w:val="00024DA3"/>
    <w:rsid w:val="0002501C"/>
    <w:rsid w:val="0002618A"/>
    <w:rsid w:val="0002659B"/>
    <w:rsid w:val="00026ADF"/>
    <w:rsid w:val="00026E5E"/>
    <w:rsid w:val="0002727A"/>
    <w:rsid w:val="00030483"/>
    <w:rsid w:val="00032083"/>
    <w:rsid w:val="000327B6"/>
    <w:rsid w:val="000406AD"/>
    <w:rsid w:val="00040BB0"/>
    <w:rsid w:val="0004193C"/>
    <w:rsid w:val="00042184"/>
    <w:rsid w:val="0004314C"/>
    <w:rsid w:val="000465B1"/>
    <w:rsid w:val="00050311"/>
    <w:rsid w:val="00053158"/>
    <w:rsid w:val="00054921"/>
    <w:rsid w:val="00054A44"/>
    <w:rsid w:val="0005626A"/>
    <w:rsid w:val="00057BE4"/>
    <w:rsid w:val="000609DF"/>
    <w:rsid w:val="000634E0"/>
    <w:rsid w:val="00063737"/>
    <w:rsid w:val="00067962"/>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A3419"/>
    <w:rsid w:val="000A6149"/>
    <w:rsid w:val="000A7DA7"/>
    <w:rsid w:val="000B28FF"/>
    <w:rsid w:val="000B4505"/>
    <w:rsid w:val="000B6739"/>
    <w:rsid w:val="000B7410"/>
    <w:rsid w:val="000C1E39"/>
    <w:rsid w:val="000C288A"/>
    <w:rsid w:val="000C2E64"/>
    <w:rsid w:val="000C5FB7"/>
    <w:rsid w:val="000C6BF5"/>
    <w:rsid w:val="000C79E9"/>
    <w:rsid w:val="000D119D"/>
    <w:rsid w:val="000D4323"/>
    <w:rsid w:val="000D685B"/>
    <w:rsid w:val="000E0118"/>
    <w:rsid w:val="000E367D"/>
    <w:rsid w:val="000E4A27"/>
    <w:rsid w:val="000E69B4"/>
    <w:rsid w:val="000E6A64"/>
    <w:rsid w:val="000E7908"/>
    <w:rsid w:val="000F0BBF"/>
    <w:rsid w:val="000F153F"/>
    <w:rsid w:val="000F253B"/>
    <w:rsid w:val="000F2F75"/>
    <w:rsid w:val="000F69D7"/>
    <w:rsid w:val="00100F16"/>
    <w:rsid w:val="00102B8A"/>
    <w:rsid w:val="00103912"/>
    <w:rsid w:val="00104857"/>
    <w:rsid w:val="00105103"/>
    <w:rsid w:val="001073E1"/>
    <w:rsid w:val="001078AF"/>
    <w:rsid w:val="00110AF9"/>
    <w:rsid w:val="00110CB6"/>
    <w:rsid w:val="001131D7"/>
    <w:rsid w:val="00113D69"/>
    <w:rsid w:val="00115DCA"/>
    <w:rsid w:val="00123294"/>
    <w:rsid w:val="00124497"/>
    <w:rsid w:val="00124BB4"/>
    <w:rsid w:val="00125A68"/>
    <w:rsid w:val="00126B3B"/>
    <w:rsid w:val="00126F68"/>
    <w:rsid w:val="001275B8"/>
    <w:rsid w:val="001279CF"/>
    <w:rsid w:val="00130B32"/>
    <w:rsid w:val="00130DBC"/>
    <w:rsid w:val="001326E3"/>
    <w:rsid w:val="00134411"/>
    <w:rsid w:val="001361E8"/>
    <w:rsid w:val="00136D81"/>
    <w:rsid w:val="0014158F"/>
    <w:rsid w:val="00141A5A"/>
    <w:rsid w:val="001423FB"/>
    <w:rsid w:val="00143175"/>
    <w:rsid w:val="0014359C"/>
    <w:rsid w:val="00144DA7"/>
    <w:rsid w:val="00146AD2"/>
    <w:rsid w:val="00146CDA"/>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2D99"/>
    <w:rsid w:val="001731A4"/>
    <w:rsid w:val="001735D0"/>
    <w:rsid w:val="00174A94"/>
    <w:rsid w:val="00176D00"/>
    <w:rsid w:val="00181784"/>
    <w:rsid w:val="001823B0"/>
    <w:rsid w:val="00182AA8"/>
    <w:rsid w:val="00182D5F"/>
    <w:rsid w:val="0018513C"/>
    <w:rsid w:val="001855D0"/>
    <w:rsid w:val="001860A6"/>
    <w:rsid w:val="00187978"/>
    <w:rsid w:val="00187DBE"/>
    <w:rsid w:val="0019120D"/>
    <w:rsid w:val="001928B9"/>
    <w:rsid w:val="00192C73"/>
    <w:rsid w:val="00193952"/>
    <w:rsid w:val="00193EDC"/>
    <w:rsid w:val="00195000"/>
    <w:rsid w:val="001953DF"/>
    <w:rsid w:val="0019551D"/>
    <w:rsid w:val="001979C1"/>
    <w:rsid w:val="00197C91"/>
    <w:rsid w:val="001A1080"/>
    <w:rsid w:val="001A1406"/>
    <w:rsid w:val="001A26BF"/>
    <w:rsid w:val="001A31C9"/>
    <w:rsid w:val="001A3551"/>
    <w:rsid w:val="001A42A0"/>
    <w:rsid w:val="001A50C2"/>
    <w:rsid w:val="001A56EF"/>
    <w:rsid w:val="001A5E8C"/>
    <w:rsid w:val="001A6F4F"/>
    <w:rsid w:val="001A7253"/>
    <w:rsid w:val="001A76A3"/>
    <w:rsid w:val="001A7FF4"/>
    <w:rsid w:val="001B2907"/>
    <w:rsid w:val="001B5501"/>
    <w:rsid w:val="001B562D"/>
    <w:rsid w:val="001B6752"/>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6F41"/>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15B"/>
    <w:rsid w:val="001F74A4"/>
    <w:rsid w:val="00200478"/>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23C1"/>
    <w:rsid w:val="00222AD3"/>
    <w:rsid w:val="00225F9A"/>
    <w:rsid w:val="002269F6"/>
    <w:rsid w:val="00227C62"/>
    <w:rsid w:val="00231EF7"/>
    <w:rsid w:val="00232745"/>
    <w:rsid w:val="00232C95"/>
    <w:rsid w:val="00233771"/>
    <w:rsid w:val="00233C1C"/>
    <w:rsid w:val="00237EE9"/>
    <w:rsid w:val="00240DBC"/>
    <w:rsid w:val="002416AF"/>
    <w:rsid w:val="00241969"/>
    <w:rsid w:val="00241BE5"/>
    <w:rsid w:val="00242C71"/>
    <w:rsid w:val="00242DCB"/>
    <w:rsid w:val="00246EF5"/>
    <w:rsid w:val="0024735B"/>
    <w:rsid w:val="00247B45"/>
    <w:rsid w:val="00250088"/>
    <w:rsid w:val="00250DC6"/>
    <w:rsid w:val="00251FEC"/>
    <w:rsid w:val="00252588"/>
    <w:rsid w:val="00253330"/>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77CE1"/>
    <w:rsid w:val="00280A0D"/>
    <w:rsid w:val="00280D38"/>
    <w:rsid w:val="00283BB9"/>
    <w:rsid w:val="00285211"/>
    <w:rsid w:val="0028661B"/>
    <w:rsid w:val="00286DBF"/>
    <w:rsid w:val="00287876"/>
    <w:rsid w:val="002902F7"/>
    <w:rsid w:val="00290C10"/>
    <w:rsid w:val="002929A0"/>
    <w:rsid w:val="00292B59"/>
    <w:rsid w:val="00294FD2"/>
    <w:rsid w:val="00297626"/>
    <w:rsid w:val="002A2D19"/>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43C7"/>
    <w:rsid w:val="002F5C21"/>
    <w:rsid w:val="002F66DA"/>
    <w:rsid w:val="002F6A36"/>
    <w:rsid w:val="002F7C56"/>
    <w:rsid w:val="003004E7"/>
    <w:rsid w:val="00301432"/>
    <w:rsid w:val="00302AFD"/>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26005"/>
    <w:rsid w:val="003300D1"/>
    <w:rsid w:val="003325A6"/>
    <w:rsid w:val="00332E1E"/>
    <w:rsid w:val="00335F0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3110"/>
    <w:rsid w:val="00374C66"/>
    <w:rsid w:val="00375ADA"/>
    <w:rsid w:val="003767D9"/>
    <w:rsid w:val="0038135A"/>
    <w:rsid w:val="003828BB"/>
    <w:rsid w:val="00382FD1"/>
    <w:rsid w:val="003836B9"/>
    <w:rsid w:val="00383757"/>
    <w:rsid w:val="00385B85"/>
    <w:rsid w:val="00391196"/>
    <w:rsid w:val="00391E29"/>
    <w:rsid w:val="00392616"/>
    <w:rsid w:val="003926F1"/>
    <w:rsid w:val="0039287A"/>
    <w:rsid w:val="00392C03"/>
    <w:rsid w:val="00396235"/>
    <w:rsid w:val="003973FA"/>
    <w:rsid w:val="003A15BA"/>
    <w:rsid w:val="003A27EC"/>
    <w:rsid w:val="003A3CDA"/>
    <w:rsid w:val="003A4AB9"/>
    <w:rsid w:val="003A5650"/>
    <w:rsid w:val="003A5EA7"/>
    <w:rsid w:val="003A6069"/>
    <w:rsid w:val="003A6C19"/>
    <w:rsid w:val="003A7D39"/>
    <w:rsid w:val="003A7EEA"/>
    <w:rsid w:val="003B06A3"/>
    <w:rsid w:val="003B4A10"/>
    <w:rsid w:val="003B5D8C"/>
    <w:rsid w:val="003B6154"/>
    <w:rsid w:val="003C1B21"/>
    <w:rsid w:val="003C22B8"/>
    <w:rsid w:val="003C2330"/>
    <w:rsid w:val="003C2D95"/>
    <w:rsid w:val="003C3CC3"/>
    <w:rsid w:val="003C75A4"/>
    <w:rsid w:val="003D04A3"/>
    <w:rsid w:val="003D134A"/>
    <w:rsid w:val="003D25F0"/>
    <w:rsid w:val="003D2D0B"/>
    <w:rsid w:val="003D377C"/>
    <w:rsid w:val="003D4CD1"/>
    <w:rsid w:val="003D5CC0"/>
    <w:rsid w:val="003D75D2"/>
    <w:rsid w:val="003E0288"/>
    <w:rsid w:val="003E0B73"/>
    <w:rsid w:val="003E1713"/>
    <w:rsid w:val="003E19A1"/>
    <w:rsid w:val="003E3305"/>
    <w:rsid w:val="003E339E"/>
    <w:rsid w:val="003E374C"/>
    <w:rsid w:val="003E3DE2"/>
    <w:rsid w:val="003E4F61"/>
    <w:rsid w:val="003E5DBF"/>
    <w:rsid w:val="003F2574"/>
    <w:rsid w:val="003F47D8"/>
    <w:rsid w:val="003F5DE6"/>
    <w:rsid w:val="003F69D7"/>
    <w:rsid w:val="004011E4"/>
    <w:rsid w:val="0040145C"/>
    <w:rsid w:val="004025A7"/>
    <w:rsid w:val="00403093"/>
    <w:rsid w:val="004047B3"/>
    <w:rsid w:val="00405263"/>
    <w:rsid w:val="0040567B"/>
    <w:rsid w:val="00406CE9"/>
    <w:rsid w:val="00412CDA"/>
    <w:rsid w:val="00413F17"/>
    <w:rsid w:val="00416C66"/>
    <w:rsid w:val="00422459"/>
    <w:rsid w:val="0042257B"/>
    <w:rsid w:val="00423526"/>
    <w:rsid w:val="00425832"/>
    <w:rsid w:val="00425BC5"/>
    <w:rsid w:val="004301E8"/>
    <w:rsid w:val="00430347"/>
    <w:rsid w:val="004306D1"/>
    <w:rsid w:val="00432F43"/>
    <w:rsid w:val="004372C3"/>
    <w:rsid w:val="004379D8"/>
    <w:rsid w:val="004407D3"/>
    <w:rsid w:val="004412AC"/>
    <w:rsid w:val="004421A2"/>
    <w:rsid w:val="00442F9C"/>
    <w:rsid w:val="0044310C"/>
    <w:rsid w:val="0044409B"/>
    <w:rsid w:val="00444853"/>
    <w:rsid w:val="00445671"/>
    <w:rsid w:val="00447BD5"/>
    <w:rsid w:val="00450295"/>
    <w:rsid w:val="0045061A"/>
    <w:rsid w:val="004531E1"/>
    <w:rsid w:val="00455349"/>
    <w:rsid w:val="004558C8"/>
    <w:rsid w:val="0045626E"/>
    <w:rsid w:val="00456B50"/>
    <w:rsid w:val="004570D1"/>
    <w:rsid w:val="00457A80"/>
    <w:rsid w:val="00460478"/>
    <w:rsid w:val="00461169"/>
    <w:rsid w:val="004615D3"/>
    <w:rsid w:val="00465DDE"/>
    <w:rsid w:val="004664BD"/>
    <w:rsid w:val="00470771"/>
    <w:rsid w:val="00471962"/>
    <w:rsid w:val="00474845"/>
    <w:rsid w:val="00474D8E"/>
    <w:rsid w:val="00476D44"/>
    <w:rsid w:val="0047797E"/>
    <w:rsid w:val="004806B2"/>
    <w:rsid w:val="004809FB"/>
    <w:rsid w:val="004814FE"/>
    <w:rsid w:val="00482A1A"/>
    <w:rsid w:val="00482A98"/>
    <w:rsid w:val="00483D4B"/>
    <w:rsid w:val="00483FD6"/>
    <w:rsid w:val="0048470E"/>
    <w:rsid w:val="00486684"/>
    <w:rsid w:val="00486994"/>
    <w:rsid w:val="00490091"/>
    <w:rsid w:val="00492A09"/>
    <w:rsid w:val="00493ADA"/>
    <w:rsid w:val="00495035"/>
    <w:rsid w:val="004951C6"/>
    <w:rsid w:val="004A5020"/>
    <w:rsid w:val="004A7E77"/>
    <w:rsid w:val="004B58B4"/>
    <w:rsid w:val="004B5C1D"/>
    <w:rsid w:val="004B6FDE"/>
    <w:rsid w:val="004B7817"/>
    <w:rsid w:val="004C0F37"/>
    <w:rsid w:val="004C1A0E"/>
    <w:rsid w:val="004C1A20"/>
    <w:rsid w:val="004C4FCE"/>
    <w:rsid w:val="004C5F05"/>
    <w:rsid w:val="004C694E"/>
    <w:rsid w:val="004C74D0"/>
    <w:rsid w:val="004C7501"/>
    <w:rsid w:val="004D0AD6"/>
    <w:rsid w:val="004D0F01"/>
    <w:rsid w:val="004D1CB1"/>
    <w:rsid w:val="004D1F77"/>
    <w:rsid w:val="004D27E2"/>
    <w:rsid w:val="004D423E"/>
    <w:rsid w:val="004D4951"/>
    <w:rsid w:val="004D6548"/>
    <w:rsid w:val="004D748E"/>
    <w:rsid w:val="004E08D5"/>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B6B"/>
    <w:rsid w:val="00523FDF"/>
    <w:rsid w:val="00526BD3"/>
    <w:rsid w:val="0052733E"/>
    <w:rsid w:val="00527B8F"/>
    <w:rsid w:val="00530528"/>
    <w:rsid w:val="00531FB1"/>
    <w:rsid w:val="00533072"/>
    <w:rsid w:val="0053327E"/>
    <w:rsid w:val="0053470A"/>
    <w:rsid w:val="005349DD"/>
    <w:rsid w:val="0053506D"/>
    <w:rsid w:val="00537214"/>
    <w:rsid w:val="00537413"/>
    <w:rsid w:val="005378C2"/>
    <w:rsid w:val="00537988"/>
    <w:rsid w:val="005414CC"/>
    <w:rsid w:val="00542607"/>
    <w:rsid w:val="005431B7"/>
    <w:rsid w:val="00543A32"/>
    <w:rsid w:val="00544DC3"/>
    <w:rsid w:val="00547AEF"/>
    <w:rsid w:val="00552B5F"/>
    <w:rsid w:val="00553C8F"/>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0B83"/>
    <w:rsid w:val="005B0E18"/>
    <w:rsid w:val="005B1638"/>
    <w:rsid w:val="005B2781"/>
    <w:rsid w:val="005B3341"/>
    <w:rsid w:val="005B3FA7"/>
    <w:rsid w:val="005B48C7"/>
    <w:rsid w:val="005B77D4"/>
    <w:rsid w:val="005B7CF1"/>
    <w:rsid w:val="005B7EC9"/>
    <w:rsid w:val="005C1E2E"/>
    <w:rsid w:val="005C3201"/>
    <w:rsid w:val="005C4AA5"/>
    <w:rsid w:val="005D0008"/>
    <w:rsid w:val="005D00BC"/>
    <w:rsid w:val="005D0FD2"/>
    <w:rsid w:val="005D12DD"/>
    <w:rsid w:val="005D1E10"/>
    <w:rsid w:val="005D3BDC"/>
    <w:rsid w:val="005D6216"/>
    <w:rsid w:val="005E06D2"/>
    <w:rsid w:val="005E26CA"/>
    <w:rsid w:val="005E27C3"/>
    <w:rsid w:val="005E3C0F"/>
    <w:rsid w:val="005E52A1"/>
    <w:rsid w:val="005E5B7F"/>
    <w:rsid w:val="005E768C"/>
    <w:rsid w:val="005F185D"/>
    <w:rsid w:val="005F533D"/>
    <w:rsid w:val="005F53CC"/>
    <w:rsid w:val="005F71C1"/>
    <w:rsid w:val="0060202E"/>
    <w:rsid w:val="00602857"/>
    <w:rsid w:val="00603F67"/>
    <w:rsid w:val="00604CC6"/>
    <w:rsid w:val="00607721"/>
    <w:rsid w:val="00607D0D"/>
    <w:rsid w:val="00613863"/>
    <w:rsid w:val="00613DE5"/>
    <w:rsid w:val="00614A2A"/>
    <w:rsid w:val="006150A4"/>
    <w:rsid w:val="00617833"/>
    <w:rsid w:val="00620534"/>
    <w:rsid w:val="006223D2"/>
    <w:rsid w:val="0062264A"/>
    <w:rsid w:val="00622689"/>
    <w:rsid w:val="00623A5D"/>
    <w:rsid w:val="00623C63"/>
    <w:rsid w:val="00626573"/>
    <w:rsid w:val="00627F78"/>
    <w:rsid w:val="006311D5"/>
    <w:rsid w:val="00631E3F"/>
    <w:rsid w:val="0063319E"/>
    <w:rsid w:val="0063336F"/>
    <w:rsid w:val="00635C48"/>
    <w:rsid w:val="00641734"/>
    <w:rsid w:val="00641E8B"/>
    <w:rsid w:val="00643363"/>
    <w:rsid w:val="00645584"/>
    <w:rsid w:val="00646F15"/>
    <w:rsid w:val="0064741F"/>
    <w:rsid w:val="00651551"/>
    <w:rsid w:val="00651A2D"/>
    <w:rsid w:val="006528EE"/>
    <w:rsid w:val="0065326F"/>
    <w:rsid w:val="00654900"/>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5933"/>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B7541"/>
    <w:rsid w:val="006C3A99"/>
    <w:rsid w:val="006C499C"/>
    <w:rsid w:val="006C4D04"/>
    <w:rsid w:val="006C6008"/>
    <w:rsid w:val="006C7884"/>
    <w:rsid w:val="006D060F"/>
    <w:rsid w:val="006D39ED"/>
    <w:rsid w:val="006D402F"/>
    <w:rsid w:val="006D5616"/>
    <w:rsid w:val="006D63F9"/>
    <w:rsid w:val="006D69BF"/>
    <w:rsid w:val="006D7D1E"/>
    <w:rsid w:val="006E2A87"/>
    <w:rsid w:val="006E6E1C"/>
    <w:rsid w:val="006E7DB5"/>
    <w:rsid w:val="006F0633"/>
    <w:rsid w:val="006F0AEC"/>
    <w:rsid w:val="006F0EB0"/>
    <w:rsid w:val="006F11E7"/>
    <w:rsid w:val="006F1FF3"/>
    <w:rsid w:val="006F20E2"/>
    <w:rsid w:val="006F2AF3"/>
    <w:rsid w:val="006F35AC"/>
    <w:rsid w:val="006F3ABB"/>
    <w:rsid w:val="006F503A"/>
    <w:rsid w:val="006F57F0"/>
    <w:rsid w:val="006F5C9F"/>
    <w:rsid w:val="00700303"/>
    <w:rsid w:val="00701BB4"/>
    <w:rsid w:val="00701BE2"/>
    <w:rsid w:val="00702F07"/>
    <w:rsid w:val="00703237"/>
    <w:rsid w:val="007051ED"/>
    <w:rsid w:val="00707A45"/>
    <w:rsid w:val="00707EF8"/>
    <w:rsid w:val="0071130C"/>
    <w:rsid w:val="0071637B"/>
    <w:rsid w:val="00717F45"/>
    <w:rsid w:val="00720289"/>
    <w:rsid w:val="007209F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0CF8"/>
    <w:rsid w:val="007513C5"/>
    <w:rsid w:val="007514F5"/>
    <w:rsid w:val="0075367B"/>
    <w:rsid w:val="007551F2"/>
    <w:rsid w:val="00762037"/>
    <w:rsid w:val="00763F70"/>
    <w:rsid w:val="00764A38"/>
    <w:rsid w:val="00765B21"/>
    <w:rsid w:val="00765ED5"/>
    <w:rsid w:val="0076780C"/>
    <w:rsid w:val="00772A74"/>
    <w:rsid w:val="0077315F"/>
    <w:rsid w:val="00774C89"/>
    <w:rsid w:val="00774DE6"/>
    <w:rsid w:val="00775671"/>
    <w:rsid w:val="00775D24"/>
    <w:rsid w:val="0077626D"/>
    <w:rsid w:val="0078047C"/>
    <w:rsid w:val="0078052F"/>
    <w:rsid w:val="00780B96"/>
    <w:rsid w:val="00784937"/>
    <w:rsid w:val="0078590C"/>
    <w:rsid w:val="00785D88"/>
    <w:rsid w:val="00787ED6"/>
    <w:rsid w:val="0079118A"/>
    <w:rsid w:val="00791858"/>
    <w:rsid w:val="00791AE1"/>
    <w:rsid w:val="00791CF1"/>
    <w:rsid w:val="00794048"/>
    <w:rsid w:val="007950E0"/>
    <w:rsid w:val="0079579F"/>
    <w:rsid w:val="007A316C"/>
    <w:rsid w:val="007A3DE2"/>
    <w:rsid w:val="007A4D72"/>
    <w:rsid w:val="007A684C"/>
    <w:rsid w:val="007B0226"/>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07594"/>
    <w:rsid w:val="00810EB1"/>
    <w:rsid w:val="00811252"/>
    <w:rsid w:val="00812021"/>
    <w:rsid w:val="00813725"/>
    <w:rsid w:val="0081383E"/>
    <w:rsid w:val="00814462"/>
    <w:rsid w:val="00815713"/>
    <w:rsid w:val="00816A75"/>
    <w:rsid w:val="00817688"/>
    <w:rsid w:val="00820151"/>
    <w:rsid w:val="00821CD3"/>
    <w:rsid w:val="00822959"/>
    <w:rsid w:val="00822BED"/>
    <w:rsid w:val="00824B5E"/>
    <w:rsid w:val="00825C28"/>
    <w:rsid w:val="00826A10"/>
    <w:rsid w:val="00827BD2"/>
    <w:rsid w:val="00827C78"/>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03D3"/>
    <w:rsid w:val="008506A9"/>
    <w:rsid w:val="0085202B"/>
    <w:rsid w:val="00852DA3"/>
    <w:rsid w:val="00853BFD"/>
    <w:rsid w:val="00854FB6"/>
    <w:rsid w:val="0085564C"/>
    <w:rsid w:val="00857BDB"/>
    <w:rsid w:val="00860F25"/>
    <w:rsid w:val="00862FFB"/>
    <w:rsid w:val="00863A1A"/>
    <w:rsid w:val="00863F09"/>
    <w:rsid w:val="00864F1A"/>
    <w:rsid w:val="0086672F"/>
    <w:rsid w:val="0086743E"/>
    <w:rsid w:val="008715FB"/>
    <w:rsid w:val="008741FC"/>
    <w:rsid w:val="00874FE2"/>
    <w:rsid w:val="0087566E"/>
    <w:rsid w:val="0087753B"/>
    <w:rsid w:val="0088026A"/>
    <w:rsid w:val="00880E2C"/>
    <w:rsid w:val="00882EFC"/>
    <w:rsid w:val="00885510"/>
    <w:rsid w:val="00890853"/>
    <w:rsid w:val="00891FC9"/>
    <w:rsid w:val="00892EA6"/>
    <w:rsid w:val="008931CD"/>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146C"/>
    <w:rsid w:val="008F4BAD"/>
    <w:rsid w:val="008F5066"/>
    <w:rsid w:val="00901B57"/>
    <w:rsid w:val="00901C49"/>
    <w:rsid w:val="009049C5"/>
    <w:rsid w:val="0090538D"/>
    <w:rsid w:val="00907ABB"/>
    <w:rsid w:val="009119F7"/>
    <w:rsid w:val="00911B34"/>
    <w:rsid w:val="009130B5"/>
    <w:rsid w:val="009140CF"/>
    <w:rsid w:val="009140DB"/>
    <w:rsid w:val="00914FAD"/>
    <w:rsid w:val="009151EB"/>
    <w:rsid w:val="00915C1D"/>
    <w:rsid w:val="00917774"/>
    <w:rsid w:val="00920B1C"/>
    <w:rsid w:val="00920E6C"/>
    <w:rsid w:val="0092175E"/>
    <w:rsid w:val="0092227E"/>
    <w:rsid w:val="00924EF7"/>
    <w:rsid w:val="00925EA5"/>
    <w:rsid w:val="009317AB"/>
    <w:rsid w:val="00931D31"/>
    <w:rsid w:val="009322CC"/>
    <w:rsid w:val="009337A5"/>
    <w:rsid w:val="00933F77"/>
    <w:rsid w:val="0093475F"/>
    <w:rsid w:val="00934BD7"/>
    <w:rsid w:val="00936C14"/>
    <w:rsid w:val="00937961"/>
    <w:rsid w:val="00937CB6"/>
    <w:rsid w:val="0094196C"/>
    <w:rsid w:val="0094416D"/>
    <w:rsid w:val="00952338"/>
    <w:rsid w:val="00952525"/>
    <w:rsid w:val="00952F60"/>
    <w:rsid w:val="00955FFC"/>
    <w:rsid w:val="009560DF"/>
    <w:rsid w:val="009569C1"/>
    <w:rsid w:val="00956E43"/>
    <w:rsid w:val="00957704"/>
    <w:rsid w:val="00961EE0"/>
    <w:rsid w:val="00962232"/>
    <w:rsid w:val="00966D96"/>
    <w:rsid w:val="00967007"/>
    <w:rsid w:val="00967C29"/>
    <w:rsid w:val="0097128E"/>
    <w:rsid w:val="00971B84"/>
    <w:rsid w:val="00974F99"/>
    <w:rsid w:val="009759B7"/>
    <w:rsid w:val="00975B7A"/>
    <w:rsid w:val="00976BA2"/>
    <w:rsid w:val="00980A2C"/>
    <w:rsid w:val="00981DF9"/>
    <w:rsid w:val="0098229C"/>
    <w:rsid w:val="00982950"/>
    <w:rsid w:val="00985BF5"/>
    <w:rsid w:val="009866D6"/>
    <w:rsid w:val="00994D23"/>
    <w:rsid w:val="009955A2"/>
    <w:rsid w:val="00995B13"/>
    <w:rsid w:val="00995D15"/>
    <w:rsid w:val="00997308"/>
    <w:rsid w:val="009973BE"/>
    <w:rsid w:val="009A1FF6"/>
    <w:rsid w:val="009A39C0"/>
    <w:rsid w:val="009A3EEB"/>
    <w:rsid w:val="009A3F43"/>
    <w:rsid w:val="009A46DC"/>
    <w:rsid w:val="009A4D2B"/>
    <w:rsid w:val="009A63A3"/>
    <w:rsid w:val="009A66EF"/>
    <w:rsid w:val="009A69FA"/>
    <w:rsid w:val="009A7320"/>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6353"/>
    <w:rsid w:val="009D7195"/>
    <w:rsid w:val="009E0CCA"/>
    <w:rsid w:val="009E1E2D"/>
    <w:rsid w:val="009E2B53"/>
    <w:rsid w:val="009E3C76"/>
    <w:rsid w:val="009E41D8"/>
    <w:rsid w:val="009E5C47"/>
    <w:rsid w:val="009E5DF9"/>
    <w:rsid w:val="009E62D1"/>
    <w:rsid w:val="009E730E"/>
    <w:rsid w:val="009E74DE"/>
    <w:rsid w:val="009F0AE2"/>
    <w:rsid w:val="009F2331"/>
    <w:rsid w:val="009F5244"/>
    <w:rsid w:val="009F57D5"/>
    <w:rsid w:val="009F6447"/>
    <w:rsid w:val="009F68D7"/>
    <w:rsid w:val="00A01F8F"/>
    <w:rsid w:val="00A025A4"/>
    <w:rsid w:val="00A079D9"/>
    <w:rsid w:val="00A104D5"/>
    <w:rsid w:val="00A10C51"/>
    <w:rsid w:val="00A120D8"/>
    <w:rsid w:val="00A12C28"/>
    <w:rsid w:val="00A143C8"/>
    <w:rsid w:val="00A1465B"/>
    <w:rsid w:val="00A16552"/>
    <w:rsid w:val="00A23CEB"/>
    <w:rsid w:val="00A2470D"/>
    <w:rsid w:val="00A30C38"/>
    <w:rsid w:val="00A31A36"/>
    <w:rsid w:val="00A32117"/>
    <w:rsid w:val="00A32B8F"/>
    <w:rsid w:val="00A36065"/>
    <w:rsid w:val="00A361D5"/>
    <w:rsid w:val="00A37265"/>
    <w:rsid w:val="00A3735B"/>
    <w:rsid w:val="00A37828"/>
    <w:rsid w:val="00A37EB3"/>
    <w:rsid w:val="00A400AA"/>
    <w:rsid w:val="00A41B14"/>
    <w:rsid w:val="00A42B6B"/>
    <w:rsid w:val="00A432DC"/>
    <w:rsid w:val="00A447DF"/>
    <w:rsid w:val="00A44F51"/>
    <w:rsid w:val="00A4525E"/>
    <w:rsid w:val="00A45709"/>
    <w:rsid w:val="00A45DFF"/>
    <w:rsid w:val="00A46752"/>
    <w:rsid w:val="00A46881"/>
    <w:rsid w:val="00A50085"/>
    <w:rsid w:val="00A50F2C"/>
    <w:rsid w:val="00A510F5"/>
    <w:rsid w:val="00A51127"/>
    <w:rsid w:val="00A51685"/>
    <w:rsid w:val="00A51A6D"/>
    <w:rsid w:val="00A51E7F"/>
    <w:rsid w:val="00A523B0"/>
    <w:rsid w:val="00A526E3"/>
    <w:rsid w:val="00A530C5"/>
    <w:rsid w:val="00A54A6E"/>
    <w:rsid w:val="00A57D4B"/>
    <w:rsid w:val="00A61597"/>
    <w:rsid w:val="00A61EF4"/>
    <w:rsid w:val="00A63897"/>
    <w:rsid w:val="00A64E50"/>
    <w:rsid w:val="00A659EB"/>
    <w:rsid w:val="00A6655C"/>
    <w:rsid w:val="00A67196"/>
    <w:rsid w:val="00A703A9"/>
    <w:rsid w:val="00A70B5E"/>
    <w:rsid w:val="00A70FBD"/>
    <w:rsid w:val="00A72224"/>
    <w:rsid w:val="00A72F3F"/>
    <w:rsid w:val="00A73537"/>
    <w:rsid w:val="00A7667C"/>
    <w:rsid w:val="00A76D39"/>
    <w:rsid w:val="00A7746B"/>
    <w:rsid w:val="00A77F3F"/>
    <w:rsid w:val="00A80844"/>
    <w:rsid w:val="00A80A29"/>
    <w:rsid w:val="00A81070"/>
    <w:rsid w:val="00A81C54"/>
    <w:rsid w:val="00A84439"/>
    <w:rsid w:val="00A851FF"/>
    <w:rsid w:val="00A85D69"/>
    <w:rsid w:val="00A860EF"/>
    <w:rsid w:val="00A861D8"/>
    <w:rsid w:val="00A87EEA"/>
    <w:rsid w:val="00A907F2"/>
    <w:rsid w:val="00A92BEA"/>
    <w:rsid w:val="00A9550E"/>
    <w:rsid w:val="00A96A8A"/>
    <w:rsid w:val="00A976AC"/>
    <w:rsid w:val="00AA01EA"/>
    <w:rsid w:val="00AA1214"/>
    <w:rsid w:val="00AA2796"/>
    <w:rsid w:val="00AA387F"/>
    <w:rsid w:val="00AA696C"/>
    <w:rsid w:val="00AA7665"/>
    <w:rsid w:val="00AB030E"/>
    <w:rsid w:val="00AB0AD0"/>
    <w:rsid w:val="00AB1020"/>
    <w:rsid w:val="00AB4390"/>
    <w:rsid w:val="00AB68E9"/>
    <w:rsid w:val="00AB6A0F"/>
    <w:rsid w:val="00AC081B"/>
    <w:rsid w:val="00AC1CD1"/>
    <w:rsid w:val="00AC2233"/>
    <w:rsid w:val="00AC22BD"/>
    <w:rsid w:val="00AC26A0"/>
    <w:rsid w:val="00AC3F5E"/>
    <w:rsid w:val="00AC60C6"/>
    <w:rsid w:val="00AD1F7B"/>
    <w:rsid w:val="00AD2268"/>
    <w:rsid w:val="00AD323E"/>
    <w:rsid w:val="00AD51AF"/>
    <w:rsid w:val="00AD613B"/>
    <w:rsid w:val="00AD6839"/>
    <w:rsid w:val="00AD6AB7"/>
    <w:rsid w:val="00AE04B8"/>
    <w:rsid w:val="00AE2B96"/>
    <w:rsid w:val="00AE3EE8"/>
    <w:rsid w:val="00AE6DD3"/>
    <w:rsid w:val="00AF14FF"/>
    <w:rsid w:val="00AF16F0"/>
    <w:rsid w:val="00AF1DB2"/>
    <w:rsid w:val="00AF250F"/>
    <w:rsid w:val="00AF2957"/>
    <w:rsid w:val="00AF3D5C"/>
    <w:rsid w:val="00AF4EE4"/>
    <w:rsid w:val="00AF58EB"/>
    <w:rsid w:val="00B02E3F"/>
    <w:rsid w:val="00B03010"/>
    <w:rsid w:val="00B0434F"/>
    <w:rsid w:val="00B05171"/>
    <w:rsid w:val="00B0536F"/>
    <w:rsid w:val="00B05512"/>
    <w:rsid w:val="00B05D60"/>
    <w:rsid w:val="00B07164"/>
    <w:rsid w:val="00B07527"/>
    <w:rsid w:val="00B1012E"/>
    <w:rsid w:val="00B10353"/>
    <w:rsid w:val="00B107AB"/>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4DB5"/>
    <w:rsid w:val="00B3714F"/>
    <w:rsid w:val="00B4057D"/>
    <w:rsid w:val="00B41018"/>
    <w:rsid w:val="00B41C95"/>
    <w:rsid w:val="00B4309C"/>
    <w:rsid w:val="00B43363"/>
    <w:rsid w:val="00B45A0F"/>
    <w:rsid w:val="00B4630E"/>
    <w:rsid w:val="00B475BB"/>
    <w:rsid w:val="00B5109D"/>
    <w:rsid w:val="00B5119C"/>
    <w:rsid w:val="00B51E1D"/>
    <w:rsid w:val="00B52693"/>
    <w:rsid w:val="00B52BB8"/>
    <w:rsid w:val="00B535A5"/>
    <w:rsid w:val="00B54447"/>
    <w:rsid w:val="00B54C3C"/>
    <w:rsid w:val="00B555AE"/>
    <w:rsid w:val="00B56572"/>
    <w:rsid w:val="00B57B76"/>
    <w:rsid w:val="00B61D8D"/>
    <w:rsid w:val="00B62485"/>
    <w:rsid w:val="00B6304A"/>
    <w:rsid w:val="00B6358E"/>
    <w:rsid w:val="00B63AB4"/>
    <w:rsid w:val="00B64AEE"/>
    <w:rsid w:val="00B64F80"/>
    <w:rsid w:val="00B65004"/>
    <w:rsid w:val="00B651DB"/>
    <w:rsid w:val="00B66036"/>
    <w:rsid w:val="00B70894"/>
    <w:rsid w:val="00B71C61"/>
    <w:rsid w:val="00B741F7"/>
    <w:rsid w:val="00B74D96"/>
    <w:rsid w:val="00B74EC4"/>
    <w:rsid w:val="00B76412"/>
    <w:rsid w:val="00B829EB"/>
    <w:rsid w:val="00B8389B"/>
    <w:rsid w:val="00B8457C"/>
    <w:rsid w:val="00B90E21"/>
    <w:rsid w:val="00B9158B"/>
    <w:rsid w:val="00B91613"/>
    <w:rsid w:val="00B92E51"/>
    <w:rsid w:val="00B951D0"/>
    <w:rsid w:val="00B95799"/>
    <w:rsid w:val="00B95E0D"/>
    <w:rsid w:val="00B97FBA"/>
    <w:rsid w:val="00BA272C"/>
    <w:rsid w:val="00BA283B"/>
    <w:rsid w:val="00BA3DB9"/>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26E0"/>
    <w:rsid w:val="00BE2C04"/>
    <w:rsid w:val="00BE39D1"/>
    <w:rsid w:val="00BE47F6"/>
    <w:rsid w:val="00BE5912"/>
    <w:rsid w:val="00BF0CDC"/>
    <w:rsid w:val="00BF318B"/>
    <w:rsid w:val="00BF3A53"/>
    <w:rsid w:val="00BF6077"/>
    <w:rsid w:val="00BF7138"/>
    <w:rsid w:val="00BF7EF2"/>
    <w:rsid w:val="00C069DD"/>
    <w:rsid w:val="00C070FF"/>
    <w:rsid w:val="00C07B22"/>
    <w:rsid w:val="00C07FCF"/>
    <w:rsid w:val="00C10078"/>
    <w:rsid w:val="00C13FB3"/>
    <w:rsid w:val="00C14896"/>
    <w:rsid w:val="00C15762"/>
    <w:rsid w:val="00C165DD"/>
    <w:rsid w:val="00C17412"/>
    <w:rsid w:val="00C21140"/>
    <w:rsid w:val="00C2229C"/>
    <w:rsid w:val="00C22DB9"/>
    <w:rsid w:val="00C23945"/>
    <w:rsid w:val="00C24150"/>
    <w:rsid w:val="00C30036"/>
    <w:rsid w:val="00C3135B"/>
    <w:rsid w:val="00C313A3"/>
    <w:rsid w:val="00C31508"/>
    <w:rsid w:val="00C32954"/>
    <w:rsid w:val="00C33CDE"/>
    <w:rsid w:val="00C36041"/>
    <w:rsid w:val="00C402D0"/>
    <w:rsid w:val="00C4207B"/>
    <w:rsid w:val="00C42754"/>
    <w:rsid w:val="00C43135"/>
    <w:rsid w:val="00C43BFB"/>
    <w:rsid w:val="00C44051"/>
    <w:rsid w:val="00C46F4F"/>
    <w:rsid w:val="00C505D1"/>
    <w:rsid w:val="00C50E75"/>
    <w:rsid w:val="00C517C8"/>
    <w:rsid w:val="00C52759"/>
    <w:rsid w:val="00C533F8"/>
    <w:rsid w:val="00C53F64"/>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35D2"/>
    <w:rsid w:val="00C841F1"/>
    <w:rsid w:val="00C849B6"/>
    <w:rsid w:val="00C85831"/>
    <w:rsid w:val="00C87645"/>
    <w:rsid w:val="00C90B4F"/>
    <w:rsid w:val="00C9131D"/>
    <w:rsid w:val="00C92575"/>
    <w:rsid w:val="00C9420E"/>
    <w:rsid w:val="00C94671"/>
    <w:rsid w:val="00C965FD"/>
    <w:rsid w:val="00CA14B2"/>
    <w:rsid w:val="00CA18DC"/>
    <w:rsid w:val="00CA2517"/>
    <w:rsid w:val="00CA2AAE"/>
    <w:rsid w:val="00CA504E"/>
    <w:rsid w:val="00CB01ED"/>
    <w:rsid w:val="00CB0DC0"/>
    <w:rsid w:val="00CB1045"/>
    <w:rsid w:val="00CB23BD"/>
    <w:rsid w:val="00CB2D2A"/>
    <w:rsid w:val="00CB2DA0"/>
    <w:rsid w:val="00CB4F13"/>
    <w:rsid w:val="00CB5E80"/>
    <w:rsid w:val="00CC1062"/>
    <w:rsid w:val="00CC115F"/>
    <w:rsid w:val="00CC214A"/>
    <w:rsid w:val="00CC21C8"/>
    <w:rsid w:val="00CC3399"/>
    <w:rsid w:val="00CC3C6D"/>
    <w:rsid w:val="00CC3D53"/>
    <w:rsid w:val="00CC4EF9"/>
    <w:rsid w:val="00CD3D7E"/>
    <w:rsid w:val="00CD4EB6"/>
    <w:rsid w:val="00CD713B"/>
    <w:rsid w:val="00CE15F2"/>
    <w:rsid w:val="00CE16DC"/>
    <w:rsid w:val="00CE17EA"/>
    <w:rsid w:val="00CE1C12"/>
    <w:rsid w:val="00CE58B3"/>
    <w:rsid w:val="00CE6F14"/>
    <w:rsid w:val="00CF06C3"/>
    <w:rsid w:val="00CF3E03"/>
    <w:rsid w:val="00CF5B29"/>
    <w:rsid w:val="00D00354"/>
    <w:rsid w:val="00D00F35"/>
    <w:rsid w:val="00D0191C"/>
    <w:rsid w:val="00D01B2E"/>
    <w:rsid w:val="00D02148"/>
    <w:rsid w:val="00D02CE7"/>
    <w:rsid w:val="00D03732"/>
    <w:rsid w:val="00D0786D"/>
    <w:rsid w:val="00D07F92"/>
    <w:rsid w:val="00D11BAB"/>
    <w:rsid w:val="00D14C2B"/>
    <w:rsid w:val="00D20776"/>
    <w:rsid w:val="00D22774"/>
    <w:rsid w:val="00D23250"/>
    <w:rsid w:val="00D2461E"/>
    <w:rsid w:val="00D24A0B"/>
    <w:rsid w:val="00D279C4"/>
    <w:rsid w:val="00D31A0B"/>
    <w:rsid w:val="00D3773A"/>
    <w:rsid w:val="00D4062B"/>
    <w:rsid w:val="00D41658"/>
    <w:rsid w:val="00D43C0E"/>
    <w:rsid w:val="00D43E41"/>
    <w:rsid w:val="00D4624D"/>
    <w:rsid w:val="00D47CF1"/>
    <w:rsid w:val="00D504E1"/>
    <w:rsid w:val="00D5135C"/>
    <w:rsid w:val="00D53B45"/>
    <w:rsid w:val="00D54468"/>
    <w:rsid w:val="00D56D2D"/>
    <w:rsid w:val="00D57423"/>
    <w:rsid w:val="00D57636"/>
    <w:rsid w:val="00D625BA"/>
    <w:rsid w:val="00D6274F"/>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C38"/>
    <w:rsid w:val="00DA7E2E"/>
    <w:rsid w:val="00DB17CC"/>
    <w:rsid w:val="00DB1E57"/>
    <w:rsid w:val="00DB475B"/>
    <w:rsid w:val="00DB4DA1"/>
    <w:rsid w:val="00DB56B6"/>
    <w:rsid w:val="00DB63BF"/>
    <w:rsid w:val="00DB7E9F"/>
    <w:rsid w:val="00DB7FFC"/>
    <w:rsid w:val="00DC2232"/>
    <w:rsid w:val="00DC2BF7"/>
    <w:rsid w:val="00DC5518"/>
    <w:rsid w:val="00DC5BA0"/>
    <w:rsid w:val="00DC6E60"/>
    <w:rsid w:val="00DC6E76"/>
    <w:rsid w:val="00DC78A4"/>
    <w:rsid w:val="00DC7D22"/>
    <w:rsid w:val="00DD07E6"/>
    <w:rsid w:val="00DD1F4D"/>
    <w:rsid w:val="00DD366C"/>
    <w:rsid w:val="00DD52D1"/>
    <w:rsid w:val="00DD548D"/>
    <w:rsid w:val="00DE13EB"/>
    <w:rsid w:val="00DE2C72"/>
    <w:rsid w:val="00DE30C1"/>
    <w:rsid w:val="00DE3A81"/>
    <w:rsid w:val="00DE69D3"/>
    <w:rsid w:val="00DE6C7A"/>
    <w:rsid w:val="00DE7F48"/>
    <w:rsid w:val="00DF0567"/>
    <w:rsid w:val="00DF0D8C"/>
    <w:rsid w:val="00DF18FF"/>
    <w:rsid w:val="00DF35EC"/>
    <w:rsid w:val="00DF3F3D"/>
    <w:rsid w:val="00DF4140"/>
    <w:rsid w:val="00DF4CDA"/>
    <w:rsid w:val="00DF4D04"/>
    <w:rsid w:val="00E050BC"/>
    <w:rsid w:val="00E06B4E"/>
    <w:rsid w:val="00E07358"/>
    <w:rsid w:val="00E128A4"/>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66AB"/>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A27A4"/>
    <w:rsid w:val="00EA372E"/>
    <w:rsid w:val="00EB3536"/>
    <w:rsid w:val="00EB3716"/>
    <w:rsid w:val="00EB58B7"/>
    <w:rsid w:val="00EB5F3B"/>
    <w:rsid w:val="00EB6080"/>
    <w:rsid w:val="00EB651A"/>
    <w:rsid w:val="00EB77DC"/>
    <w:rsid w:val="00EC0DB3"/>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EF738D"/>
    <w:rsid w:val="00F0290B"/>
    <w:rsid w:val="00F031F5"/>
    <w:rsid w:val="00F035F7"/>
    <w:rsid w:val="00F03BDE"/>
    <w:rsid w:val="00F04597"/>
    <w:rsid w:val="00F05C7D"/>
    <w:rsid w:val="00F06982"/>
    <w:rsid w:val="00F06FE4"/>
    <w:rsid w:val="00F10094"/>
    <w:rsid w:val="00F10AFF"/>
    <w:rsid w:val="00F10BEF"/>
    <w:rsid w:val="00F11D6F"/>
    <w:rsid w:val="00F135D4"/>
    <w:rsid w:val="00F13722"/>
    <w:rsid w:val="00F14E65"/>
    <w:rsid w:val="00F163C8"/>
    <w:rsid w:val="00F1677B"/>
    <w:rsid w:val="00F1682D"/>
    <w:rsid w:val="00F228D9"/>
    <w:rsid w:val="00F23D01"/>
    <w:rsid w:val="00F2484E"/>
    <w:rsid w:val="00F24B3B"/>
    <w:rsid w:val="00F24C12"/>
    <w:rsid w:val="00F24D1E"/>
    <w:rsid w:val="00F251F2"/>
    <w:rsid w:val="00F27AF5"/>
    <w:rsid w:val="00F31AB3"/>
    <w:rsid w:val="00F33F9D"/>
    <w:rsid w:val="00F34220"/>
    <w:rsid w:val="00F350CC"/>
    <w:rsid w:val="00F414E0"/>
    <w:rsid w:val="00F420E9"/>
    <w:rsid w:val="00F42B90"/>
    <w:rsid w:val="00F43764"/>
    <w:rsid w:val="00F447D0"/>
    <w:rsid w:val="00F44EC9"/>
    <w:rsid w:val="00F45431"/>
    <w:rsid w:val="00F46A7F"/>
    <w:rsid w:val="00F46D02"/>
    <w:rsid w:val="00F46DD6"/>
    <w:rsid w:val="00F47234"/>
    <w:rsid w:val="00F506CF"/>
    <w:rsid w:val="00F5099B"/>
    <w:rsid w:val="00F51978"/>
    <w:rsid w:val="00F52F64"/>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591F"/>
    <w:rsid w:val="00F868EC"/>
    <w:rsid w:val="00F91382"/>
    <w:rsid w:val="00F91DCA"/>
    <w:rsid w:val="00F92AC5"/>
    <w:rsid w:val="00F9334C"/>
    <w:rsid w:val="00F93813"/>
    <w:rsid w:val="00F941C2"/>
    <w:rsid w:val="00F942A6"/>
    <w:rsid w:val="00F958B8"/>
    <w:rsid w:val="00F95985"/>
    <w:rsid w:val="00F95A30"/>
    <w:rsid w:val="00F960A9"/>
    <w:rsid w:val="00F96445"/>
    <w:rsid w:val="00F966B4"/>
    <w:rsid w:val="00F977C7"/>
    <w:rsid w:val="00FA0954"/>
    <w:rsid w:val="00FA10E1"/>
    <w:rsid w:val="00FA1859"/>
    <w:rsid w:val="00FA21F4"/>
    <w:rsid w:val="00FA3704"/>
    <w:rsid w:val="00FA3DA5"/>
    <w:rsid w:val="00FA57F7"/>
    <w:rsid w:val="00FA57F8"/>
    <w:rsid w:val="00FA694E"/>
    <w:rsid w:val="00FA757D"/>
    <w:rsid w:val="00FB46DF"/>
    <w:rsid w:val="00FC23FD"/>
    <w:rsid w:val="00FC2CB2"/>
    <w:rsid w:val="00FC3076"/>
    <w:rsid w:val="00FC31B1"/>
    <w:rsid w:val="00FC4F45"/>
    <w:rsid w:val="00FC76DB"/>
    <w:rsid w:val="00FD1B49"/>
    <w:rsid w:val="00FD2B09"/>
    <w:rsid w:val="00FD382D"/>
    <w:rsid w:val="00FD41AF"/>
    <w:rsid w:val="00FD4E80"/>
    <w:rsid w:val="00FD5CD4"/>
    <w:rsid w:val="00FD6F6F"/>
    <w:rsid w:val="00FD73C8"/>
    <w:rsid w:val="00FD7B20"/>
    <w:rsid w:val="00FD7B92"/>
    <w:rsid w:val="00FD7FC5"/>
    <w:rsid w:val="00FE03A2"/>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089">
      <w:bodyDiv w:val="1"/>
      <w:marLeft w:val="0"/>
      <w:marRight w:val="0"/>
      <w:marTop w:val="0"/>
      <w:marBottom w:val="0"/>
      <w:divBdr>
        <w:top w:val="none" w:sz="0" w:space="0" w:color="auto"/>
        <w:left w:val="none" w:sz="0" w:space="0" w:color="auto"/>
        <w:bottom w:val="none" w:sz="0" w:space="0" w:color="auto"/>
        <w:right w:val="none" w:sz="0" w:space="0" w:color="auto"/>
      </w:divBdr>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073A-8AF8-4A94-A637-D3EFC20C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25</Pages>
  <Words>6522</Words>
  <Characters>35874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169</cp:revision>
  <cp:lastPrinted>2023-03-27T14:22:00Z</cp:lastPrinted>
  <dcterms:created xsi:type="dcterms:W3CDTF">2023-03-06T19:14:00Z</dcterms:created>
  <dcterms:modified xsi:type="dcterms:W3CDTF">2023-03-27T16:04:00Z</dcterms:modified>
</cp:coreProperties>
</file>