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1A55A7" w14:textId="2DDECF9D" w:rsidR="00170F58" w:rsidRPr="00313ADC" w:rsidRDefault="00656757" w:rsidP="00656757">
      <w:pPr>
        <w:tabs>
          <w:tab w:val="left" w:pos="5387"/>
        </w:tabs>
        <w:spacing w:line="480" w:lineRule="auto"/>
        <w:jc w:val="both"/>
        <w:rPr>
          <w:rFonts w:ascii="Century Gothic" w:hAnsi="Century Gothic" w:cs="Calibri"/>
          <w:b/>
        </w:rPr>
      </w:pPr>
      <w:bookmarkStart w:id="0" w:name="_Hlk156973387"/>
      <w:bookmarkStart w:id="1" w:name="_Hlk93306768"/>
      <w:bookmarkStart w:id="2" w:name="_Hlk31799003"/>
      <w:bookmarkStart w:id="3" w:name="_Hlk89781194"/>
      <w:r w:rsidRPr="00313ADC">
        <w:rPr>
          <w:rFonts w:ascii="Century Gothic" w:hAnsi="Century Gothic"/>
          <w:b/>
        </w:rPr>
        <w:t>ACTA DE SESIÓN EXTRAORDINARIA PRIVADA DEL CONSEJO DE LA JUDICATURA DEL ESTADO DE TLAXCALA, CELEBRADA A</w:t>
      </w:r>
      <w:r w:rsidR="00170F58" w:rsidRPr="00313ADC">
        <w:rPr>
          <w:rFonts w:ascii="Century Gothic" w:hAnsi="Century Gothic" w:cstheme="minorHAnsi"/>
          <w:b/>
        </w:rPr>
        <w:t xml:space="preserve"> LAS </w:t>
      </w:r>
      <w:r w:rsidR="00647EC2" w:rsidRPr="00313ADC">
        <w:rPr>
          <w:rFonts w:ascii="Century Gothic" w:hAnsi="Century Gothic" w:cstheme="minorHAnsi"/>
          <w:b/>
        </w:rPr>
        <w:t xml:space="preserve">NUEVE </w:t>
      </w:r>
      <w:r w:rsidR="00170F58" w:rsidRPr="00313ADC">
        <w:rPr>
          <w:rFonts w:ascii="Century Gothic" w:hAnsi="Century Gothic" w:cstheme="minorHAnsi"/>
          <w:b/>
        </w:rPr>
        <w:t>HORAS</w:t>
      </w:r>
      <w:r w:rsidR="00647EC2" w:rsidRPr="00313ADC">
        <w:rPr>
          <w:rFonts w:ascii="Century Gothic" w:hAnsi="Century Gothic" w:cstheme="minorHAnsi"/>
          <w:b/>
        </w:rPr>
        <w:t xml:space="preserve"> CON TREINTA MINUTOS </w:t>
      </w:r>
      <w:r w:rsidR="00E55A9E" w:rsidRPr="00313ADC">
        <w:rPr>
          <w:rFonts w:ascii="Century Gothic" w:hAnsi="Century Gothic" w:cstheme="minorHAnsi"/>
          <w:b/>
        </w:rPr>
        <w:t xml:space="preserve">DEL </w:t>
      </w:r>
      <w:r w:rsidR="00647EC2" w:rsidRPr="00313ADC">
        <w:rPr>
          <w:rFonts w:ascii="Century Gothic" w:hAnsi="Century Gothic" w:cstheme="minorHAnsi"/>
          <w:b/>
        </w:rPr>
        <w:t>VEINTITRÉS</w:t>
      </w:r>
      <w:r w:rsidR="001073E1" w:rsidRPr="00313ADC">
        <w:rPr>
          <w:rFonts w:ascii="Century Gothic" w:hAnsi="Century Gothic" w:cstheme="minorHAnsi"/>
          <w:b/>
        </w:rPr>
        <w:t xml:space="preserve"> </w:t>
      </w:r>
      <w:r w:rsidR="00647EC2" w:rsidRPr="00313ADC">
        <w:rPr>
          <w:rFonts w:ascii="Century Gothic" w:hAnsi="Century Gothic" w:cstheme="minorHAnsi"/>
          <w:b/>
        </w:rPr>
        <w:t xml:space="preserve">DE ENERO </w:t>
      </w:r>
      <w:r w:rsidR="001073E1" w:rsidRPr="00313ADC">
        <w:rPr>
          <w:rFonts w:ascii="Century Gothic" w:hAnsi="Century Gothic" w:cstheme="minorHAnsi"/>
          <w:b/>
        </w:rPr>
        <w:t xml:space="preserve">DE </w:t>
      </w:r>
      <w:r w:rsidR="00E55A9E" w:rsidRPr="00313ADC">
        <w:rPr>
          <w:rFonts w:ascii="Century Gothic" w:hAnsi="Century Gothic" w:cstheme="minorHAnsi"/>
          <w:b/>
        </w:rPr>
        <w:t>DOS MIL VEINTI</w:t>
      </w:r>
      <w:r w:rsidR="009644DC" w:rsidRPr="00313ADC">
        <w:rPr>
          <w:rFonts w:ascii="Century Gothic" w:hAnsi="Century Gothic" w:cstheme="minorHAnsi"/>
          <w:b/>
        </w:rPr>
        <w:t>CUATRO</w:t>
      </w:r>
      <w:r w:rsidR="00170F58" w:rsidRPr="00313ADC">
        <w:rPr>
          <w:rFonts w:ascii="Century Gothic" w:hAnsi="Century Gothic" w:cstheme="minorHAnsi"/>
          <w:b/>
        </w:rPr>
        <w:t>,</w:t>
      </w:r>
      <w:bookmarkEnd w:id="0"/>
      <w:r w:rsidR="00170F58" w:rsidRPr="00313ADC">
        <w:rPr>
          <w:rFonts w:ascii="Century Gothic" w:hAnsi="Century Gothic" w:cstheme="minorHAnsi"/>
          <w:b/>
        </w:rPr>
        <w:t xml:space="preserve"> </w:t>
      </w:r>
      <w:bookmarkStart w:id="4" w:name="_Hlk54605153"/>
      <w:bookmarkEnd w:id="1"/>
      <w:r w:rsidR="00170F58" w:rsidRPr="00313ADC">
        <w:rPr>
          <w:rFonts w:ascii="Century Gothic" w:hAnsi="Century Gothic" w:cstheme="minorHAnsi"/>
          <w:b/>
        </w:rPr>
        <w:t>EN LA PRESIDENCIA DEL TRIBUNAL SUPERIOR DE JUSTICIA DEL ESTADO, CON SEDE EN CIUDAD JUDICIAL, SANTA ANITA HUILOAC, APIZACO,</w:t>
      </w:r>
      <w:r w:rsidR="002A33A0" w:rsidRPr="00313ADC">
        <w:rPr>
          <w:rFonts w:ascii="Century Gothic" w:hAnsi="Century Gothic" w:cstheme="minorHAnsi"/>
          <w:b/>
        </w:rPr>
        <w:t xml:space="preserve"> TLAXCALA,</w:t>
      </w:r>
      <w:r w:rsidR="00170F58" w:rsidRPr="00313ADC">
        <w:rPr>
          <w:rFonts w:ascii="Century Gothic" w:hAnsi="Century Gothic" w:cstheme="minorHAnsi"/>
          <w:b/>
        </w:rPr>
        <w:t xml:space="preserve"> </w:t>
      </w:r>
      <w:bookmarkEnd w:id="2"/>
      <w:bookmarkEnd w:id="3"/>
      <w:bookmarkEnd w:id="4"/>
      <w:r w:rsidRPr="00313ADC">
        <w:rPr>
          <w:rFonts w:ascii="Century Gothic" w:hAnsi="Century Gothic" w:cs="Calibri"/>
          <w:b/>
        </w:rPr>
        <w:t xml:space="preserve">BAJO EL SIGUIENTE: </w:t>
      </w:r>
    </w:p>
    <w:p w14:paraId="3F60F705" w14:textId="77777777" w:rsidR="00656757" w:rsidRPr="00313ADC" w:rsidRDefault="00656757" w:rsidP="00656757">
      <w:pPr>
        <w:tabs>
          <w:tab w:val="left" w:pos="5387"/>
        </w:tabs>
        <w:spacing w:after="0" w:line="480" w:lineRule="auto"/>
        <w:jc w:val="center"/>
        <w:rPr>
          <w:rFonts w:ascii="Century Gothic" w:hAnsi="Century Gothic" w:cstheme="minorHAnsi"/>
          <w:b/>
          <w:bCs/>
          <w:bdr w:val="none" w:sz="0" w:space="0" w:color="auto" w:frame="1"/>
        </w:rPr>
      </w:pPr>
      <w:r w:rsidRPr="00313ADC">
        <w:rPr>
          <w:rFonts w:ascii="Century Gothic" w:hAnsi="Century Gothic" w:cstheme="minorHAnsi"/>
          <w:b/>
          <w:bCs/>
          <w:bdr w:val="none" w:sz="0" w:space="0" w:color="auto" w:frame="1"/>
        </w:rPr>
        <w:t>ORDEN DEL DÍA</w:t>
      </w:r>
    </w:p>
    <w:p w14:paraId="1729B89E" w14:textId="00853212" w:rsidR="00656757" w:rsidRPr="00313ADC" w:rsidRDefault="00656757" w:rsidP="00656757">
      <w:pPr>
        <w:pStyle w:val="Prrafodelista"/>
        <w:numPr>
          <w:ilvl w:val="0"/>
          <w:numId w:val="1"/>
        </w:numPr>
        <w:tabs>
          <w:tab w:val="left" w:pos="5387"/>
        </w:tabs>
        <w:spacing w:after="0" w:line="480" w:lineRule="auto"/>
        <w:ind w:left="1134" w:hanging="567"/>
        <w:jc w:val="both"/>
        <w:rPr>
          <w:rFonts w:ascii="Century Gothic" w:hAnsi="Century Gothic" w:cstheme="minorHAnsi"/>
          <w:bdr w:val="none" w:sz="0" w:space="0" w:color="auto" w:frame="1"/>
        </w:rPr>
      </w:pPr>
      <w:r w:rsidRPr="00313ADC">
        <w:rPr>
          <w:rFonts w:ascii="Century Gothic" w:hAnsi="Century Gothic" w:cstheme="minorHAnsi"/>
          <w:bdr w:val="none" w:sz="0" w:space="0" w:color="auto" w:frame="1"/>
        </w:rPr>
        <w:t xml:space="preserve">Verificación del quórum.  - - - - - - - - - - - - - - - - - - - - - - - - - - - - - </w:t>
      </w:r>
    </w:p>
    <w:p w14:paraId="369C5041" w14:textId="3586AE87" w:rsidR="00656757" w:rsidRPr="00313ADC" w:rsidRDefault="00656757" w:rsidP="00656757">
      <w:pPr>
        <w:pStyle w:val="Prrafodelista"/>
        <w:numPr>
          <w:ilvl w:val="0"/>
          <w:numId w:val="1"/>
        </w:numPr>
        <w:tabs>
          <w:tab w:val="left" w:pos="5387"/>
        </w:tabs>
        <w:spacing w:after="0" w:line="480" w:lineRule="auto"/>
        <w:ind w:left="1134" w:hanging="567"/>
        <w:jc w:val="both"/>
        <w:rPr>
          <w:rFonts w:ascii="Century Gothic" w:hAnsi="Century Gothic" w:cstheme="minorHAnsi"/>
          <w:bdr w:val="none" w:sz="0" w:space="0" w:color="auto" w:frame="1"/>
        </w:rPr>
      </w:pPr>
      <w:r w:rsidRPr="00313ADC">
        <w:rPr>
          <w:rFonts w:ascii="Century Gothic" w:hAnsi="Century Gothic" w:cstheme="minorHAnsi"/>
          <w:bdr w:val="none" w:sz="0" w:space="0" w:color="auto" w:frame="1"/>
        </w:rPr>
        <w:t xml:space="preserve">Aprobación de las actas número 02/2024 y 04/2024. - - - - - - - </w:t>
      </w:r>
    </w:p>
    <w:p w14:paraId="25BF92B3" w14:textId="3F372823" w:rsidR="00656757" w:rsidRPr="00313ADC" w:rsidRDefault="00656757" w:rsidP="00656757">
      <w:pPr>
        <w:pStyle w:val="Prrafodelista"/>
        <w:numPr>
          <w:ilvl w:val="0"/>
          <w:numId w:val="1"/>
        </w:numPr>
        <w:tabs>
          <w:tab w:val="left" w:pos="5387"/>
        </w:tabs>
        <w:spacing w:after="0" w:line="480" w:lineRule="auto"/>
        <w:ind w:left="1134" w:hanging="567"/>
        <w:jc w:val="both"/>
        <w:rPr>
          <w:rFonts w:ascii="Century Gothic" w:hAnsi="Century Gothic" w:cstheme="minorHAnsi"/>
          <w:bdr w:val="none" w:sz="0" w:space="0" w:color="auto" w:frame="1"/>
        </w:rPr>
      </w:pPr>
      <w:r w:rsidRPr="00313ADC">
        <w:rPr>
          <w:rFonts w:ascii="Century Gothic" w:hAnsi="Century Gothic" w:cstheme="minorHAnsi"/>
          <w:bdr w:val="none" w:sz="0" w:space="0" w:color="auto" w:frame="1"/>
        </w:rPr>
        <w:t>Análisis, discusión y determinación del oficio número 240/2024, recibido el diecinueve de enero de dos mil veinticuatro, signado por la Jueza Interina del Juzgado Segundo de lo Familiar del Distrito Judicial de Cuauhtémoc. - - - - - - - - - -  - - -</w:t>
      </w:r>
    </w:p>
    <w:p w14:paraId="416BA2A3" w14:textId="25142CB0" w:rsidR="00656757" w:rsidRPr="00313ADC" w:rsidRDefault="00656757" w:rsidP="00656757">
      <w:pPr>
        <w:pStyle w:val="Prrafodelista"/>
        <w:numPr>
          <w:ilvl w:val="0"/>
          <w:numId w:val="1"/>
        </w:numPr>
        <w:tabs>
          <w:tab w:val="left" w:pos="5387"/>
        </w:tabs>
        <w:spacing w:after="0" w:line="480" w:lineRule="auto"/>
        <w:ind w:left="1134" w:hanging="567"/>
        <w:jc w:val="both"/>
        <w:rPr>
          <w:rFonts w:ascii="Century Gothic" w:hAnsi="Century Gothic" w:cstheme="minorHAnsi"/>
          <w:bdr w:val="none" w:sz="0" w:space="0" w:color="auto" w:frame="1"/>
        </w:rPr>
      </w:pPr>
      <w:r w:rsidRPr="00313ADC">
        <w:rPr>
          <w:rFonts w:ascii="Century Gothic" w:hAnsi="Century Gothic" w:cstheme="minorHAnsi"/>
          <w:bdr w:val="none" w:sz="0" w:space="0" w:color="auto" w:frame="1"/>
        </w:rPr>
        <w:t xml:space="preserve">Análisis, discusión y determinación del oficio número 1656/2024, recibido el dieciocho de enero de dos mil veinticuatro, signado por el Secretario del Juzgado Primero de Distrito en el Estado, así como el oficio número SGA/174/2024, recibido el dieciocho de enero de dos mil veinticuatro, signado por la Secretaria General de Acuerdos del Tribunal Superior de Justicia del Estado. - - - - - - - - - - - - - - - - - - - - - - - - </w:t>
      </w:r>
    </w:p>
    <w:p w14:paraId="594B173D" w14:textId="0D778DD8" w:rsidR="00656757" w:rsidRPr="00313ADC" w:rsidRDefault="00656757" w:rsidP="00656757">
      <w:pPr>
        <w:pStyle w:val="Prrafodelista"/>
        <w:numPr>
          <w:ilvl w:val="0"/>
          <w:numId w:val="1"/>
        </w:numPr>
        <w:tabs>
          <w:tab w:val="left" w:pos="5387"/>
        </w:tabs>
        <w:spacing w:after="0" w:line="480" w:lineRule="auto"/>
        <w:ind w:left="1134" w:hanging="567"/>
        <w:jc w:val="both"/>
        <w:rPr>
          <w:rFonts w:ascii="Century Gothic" w:hAnsi="Century Gothic" w:cstheme="minorHAnsi"/>
          <w:bdr w:val="none" w:sz="0" w:space="0" w:color="auto" w:frame="1"/>
        </w:rPr>
      </w:pPr>
      <w:r w:rsidRPr="00313ADC">
        <w:rPr>
          <w:rFonts w:ascii="Century Gothic" w:hAnsi="Century Gothic" w:cstheme="minorHAnsi"/>
          <w:bdr w:val="none" w:sz="0" w:space="0" w:color="auto" w:frame="1"/>
        </w:rPr>
        <w:t>Análisis, discusión y determinación del oficio número TES/016/2024, recibido el diecisiete de enero de dos mil veinticuatro, signado por el Tesorero del Poder Judicial del Estado, y oficio número 041/C/2024, recibido el doce del citado mes y año, signado por el Contralor del Poder Judicial del Estado, por guardar relación entre sí. - - - - - - - - - - - - - - - - -</w:t>
      </w:r>
    </w:p>
    <w:p w14:paraId="30C758B3" w14:textId="1551256C" w:rsidR="00656757" w:rsidRPr="00313ADC" w:rsidRDefault="00656757" w:rsidP="00656757">
      <w:pPr>
        <w:pStyle w:val="Prrafodelista"/>
        <w:numPr>
          <w:ilvl w:val="0"/>
          <w:numId w:val="1"/>
        </w:numPr>
        <w:tabs>
          <w:tab w:val="left" w:pos="5387"/>
        </w:tabs>
        <w:spacing w:after="0" w:line="480" w:lineRule="auto"/>
        <w:ind w:left="1134" w:hanging="567"/>
        <w:jc w:val="both"/>
        <w:rPr>
          <w:rFonts w:ascii="Century Gothic" w:hAnsi="Century Gothic" w:cstheme="minorHAnsi"/>
          <w:bdr w:val="none" w:sz="0" w:space="0" w:color="auto" w:frame="1"/>
        </w:rPr>
      </w:pPr>
      <w:r w:rsidRPr="00313ADC">
        <w:rPr>
          <w:rFonts w:ascii="Century Gothic" w:hAnsi="Century Gothic" w:cstheme="minorHAnsi"/>
          <w:bdr w:val="none" w:sz="0" w:space="0" w:color="auto" w:frame="1"/>
        </w:rPr>
        <w:t xml:space="preserve">Análisis, discusión y determinación del oficio número TES/034/2024, recibido el diecinueve de enero de dos mil </w:t>
      </w:r>
      <w:r w:rsidRPr="00313ADC">
        <w:rPr>
          <w:rFonts w:ascii="Century Gothic" w:hAnsi="Century Gothic" w:cstheme="minorHAnsi"/>
          <w:bdr w:val="none" w:sz="0" w:space="0" w:color="auto" w:frame="1"/>
        </w:rPr>
        <w:lastRenderedPageBreak/>
        <w:t>veinticuatro, signado por el Tesorero del Poder Judicial del Estado.  - - - - - - - - - - - - - - - - - - - - - - - - - -</w:t>
      </w:r>
      <w:r w:rsidR="00FD0961" w:rsidRPr="00313ADC">
        <w:rPr>
          <w:rFonts w:ascii="Century Gothic" w:hAnsi="Century Gothic" w:cstheme="minorHAnsi"/>
          <w:bdr w:val="none" w:sz="0" w:space="0" w:color="auto" w:frame="1"/>
        </w:rPr>
        <w:t xml:space="preserve"> - - - - - - - - - - - - - - - - </w:t>
      </w:r>
    </w:p>
    <w:p w14:paraId="6AA2A730" w14:textId="0A88A5DE" w:rsidR="00656757" w:rsidRPr="00313ADC" w:rsidRDefault="00656757" w:rsidP="00656757">
      <w:pPr>
        <w:pStyle w:val="Prrafodelista"/>
        <w:numPr>
          <w:ilvl w:val="0"/>
          <w:numId w:val="1"/>
        </w:numPr>
        <w:tabs>
          <w:tab w:val="left" w:pos="5387"/>
        </w:tabs>
        <w:spacing w:after="0" w:line="480" w:lineRule="auto"/>
        <w:ind w:left="1134" w:hanging="567"/>
        <w:jc w:val="both"/>
        <w:rPr>
          <w:rFonts w:ascii="Century Gothic" w:hAnsi="Century Gothic" w:cstheme="minorHAnsi"/>
          <w:bdr w:val="none" w:sz="0" w:space="0" w:color="auto" w:frame="1"/>
        </w:rPr>
      </w:pPr>
      <w:r w:rsidRPr="00313ADC">
        <w:rPr>
          <w:rFonts w:ascii="Century Gothic" w:hAnsi="Century Gothic" w:cstheme="minorHAnsi"/>
          <w:bdr w:val="none" w:sz="0" w:space="0" w:color="auto" w:frame="1"/>
        </w:rPr>
        <w:t xml:space="preserve">Análisis, discusión y determinación del oficio número 389/2024-2, recibido el dieciséis de enero de dos mil veinticuatro, signado por la Jueza Segundo de Control y de Juicio Oral del Distrito Judicial de Sánchez Piedras y Especializado en Justicia para Adolescentes del Estado. - - - - - - - - - - - - - - - - - - - - - - - - </w:t>
      </w:r>
    </w:p>
    <w:p w14:paraId="7CF4C64F" w14:textId="77777777" w:rsidR="00656757" w:rsidRPr="00313ADC" w:rsidRDefault="00656757" w:rsidP="00656757">
      <w:pPr>
        <w:pStyle w:val="Prrafodelista"/>
        <w:numPr>
          <w:ilvl w:val="0"/>
          <w:numId w:val="1"/>
        </w:numPr>
        <w:tabs>
          <w:tab w:val="left" w:pos="5387"/>
        </w:tabs>
        <w:spacing w:after="0" w:line="480" w:lineRule="auto"/>
        <w:ind w:left="1134" w:hanging="567"/>
        <w:jc w:val="both"/>
        <w:rPr>
          <w:rFonts w:ascii="Century Gothic" w:hAnsi="Century Gothic" w:cstheme="minorHAnsi"/>
          <w:bdr w:val="none" w:sz="0" w:space="0" w:color="auto" w:frame="1"/>
        </w:rPr>
      </w:pPr>
      <w:r w:rsidRPr="00313ADC">
        <w:rPr>
          <w:rFonts w:ascii="Century Gothic" w:hAnsi="Century Gothic" w:cstheme="minorHAnsi"/>
          <w:bdr w:val="none" w:sz="0" w:space="0" w:color="auto" w:frame="1"/>
        </w:rPr>
        <w:t>Análisis, discusión y determinación del oficio número DSP/43/2024, recibido el quince de enero de dos mil veinticuatro, signado por el Jefe del Departamento de Servicios Periciales del Tribunal Superior de Justicia del Estado.</w:t>
      </w:r>
    </w:p>
    <w:p w14:paraId="5568B7CA" w14:textId="77777777" w:rsidR="00656757" w:rsidRPr="00313ADC" w:rsidRDefault="00656757" w:rsidP="00656757">
      <w:pPr>
        <w:pStyle w:val="Prrafodelista"/>
        <w:numPr>
          <w:ilvl w:val="0"/>
          <w:numId w:val="1"/>
        </w:numPr>
        <w:tabs>
          <w:tab w:val="left" w:pos="5387"/>
        </w:tabs>
        <w:spacing w:after="0" w:line="480" w:lineRule="auto"/>
        <w:ind w:left="1134" w:hanging="567"/>
        <w:jc w:val="both"/>
        <w:rPr>
          <w:rFonts w:ascii="Century Gothic" w:hAnsi="Century Gothic" w:cstheme="minorHAnsi"/>
          <w:bdr w:val="none" w:sz="0" w:space="0" w:color="auto" w:frame="1"/>
        </w:rPr>
      </w:pPr>
      <w:r w:rsidRPr="00313ADC">
        <w:rPr>
          <w:rFonts w:ascii="Century Gothic" w:hAnsi="Century Gothic" w:cstheme="minorHAnsi"/>
          <w:bdr w:val="none" w:sz="0" w:space="0" w:color="auto" w:frame="1"/>
        </w:rPr>
        <w:t>Análisis, discusión y determinación del oficio número DSP/74/2024, recibido el dieciocho de enero de dos mil veinticuatro, signado por el Jefe del Departamento de Servicios Periciales del Tribunal Superior de Justicia del Estado.</w:t>
      </w:r>
    </w:p>
    <w:p w14:paraId="2D5F9A39" w14:textId="19DADBAF" w:rsidR="00656757" w:rsidRPr="00313ADC" w:rsidRDefault="00656757" w:rsidP="00656757">
      <w:pPr>
        <w:pStyle w:val="Prrafodelista"/>
        <w:numPr>
          <w:ilvl w:val="0"/>
          <w:numId w:val="1"/>
        </w:numPr>
        <w:spacing w:after="0" w:line="480" w:lineRule="auto"/>
        <w:ind w:left="1134" w:hanging="567"/>
        <w:jc w:val="both"/>
        <w:rPr>
          <w:rFonts w:ascii="Century Gothic" w:hAnsi="Century Gothic" w:cstheme="minorHAnsi"/>
          <w:bdr w:val="none" w:sz="0" w:space="0" w:color="auto" w:frame="1"/>
        </w:rPr>
      </w:pPr>
      <w:r w:rsidRPr="00313ADC">
        <w:rPr>
          <w:rFonts w:ascii="Century Gothic" w:hAnsi="Century Gothic" w:cstheme="minorHAnsi"/>
          <w:bdr w:val="none" w:sz="0" w:space="0" w:color="auto" w:frame="1"/>
        </w:rPr>
        <w:t>Análisis, discusión y determinación del oficio CEJA/014/2024, recibido el doce de enero de dos mil veinticuatro, signado por el Director del Centro Estatal de Justicia Alternativa del Poder Judicial del Estado. - - - - - - - - - - - - - - - - - - - - - - - - - - - - - - - - - -</w:t>
      </w:r>
    </w:p>
    <w:p w14:paraId="47AC4E61" w14:textId="4C8CB9F7" w:rsidR="00656757" w:rsidRPr="00313ADC" w:rsidRDefault="00656757" w:rsidP="00656757">
      <w:pPr>
        <w:pStyle w:val="Prrafodelista"/>
        <w:numPr>
          <w:ilvl w:val="0"/>
          <w:numId w:val="1"/>
        </w:numPr>
        <w:tabs>
          <w:tab w:val="left" w:pos="5387"/>
        </w:tabs>
        <w:spacing w:after="0" w:line="480" w:lineRule="auto"/>
        <w:ind w:left="1134" w:hanging="567"/>
        <w:jc w:val="both"/>
        <w:rPr>
          <w:rFonts w:ascii="Century Gothic" w:hAnsi="Century Gothic" w:cstheme="minorHAnsi"/>
          <w:bdr w:val="none" w:sz="0" w:space="0" w:color="auto" w:frame="1"/>
        </w:rPr>
      </w:pPr>
      <w:r w:rsidRPr="00313ADC">
        <w:rPr>
          <w:rFonts w:ascii="Century Gothic" w:hAnsi="Century Gothic" w:cstheme="minorHAnsi"/>
          <w:bdr w:val="none" w:sz="0" w:space="0" w:color="auto" w:frame="1"/>
        </w:rPr>
        <w:t xml:space="preserve">Análisis, discusión y determinación del oficio número CEJA/015/2024, recibido el doce de enero de dos mil veinticuatro, signado por el Director del Centro Estatal de Justicia Alternativa del Poder Judicial del Estado. - - - - - - - - - </w:t>
      </w:r>
    </w:p>
    <w:p w14:paraId="3847B8A1" w14:textId="14929379" w:rsidR="00656757" w:rsidRPr="00313ADC" w:rsidRDefault="00656757" w:rsidP="00656757">
      <w:pPr>
        <w:pStyle w:val="Prrafodelista"/>
        <w:numPr>
          <w:ilvl w:val="0"/>
          <w:numId w:val="1"/>
        </w:numPr>
        <w:tabs>
          <w:tab w:val="left" w:pos="5387"/>
        </w:tabs>
        <w:spacing w:after="0" w:line="480" w:lineRule="auto"/>
        <w:ind w:left="1134" w:hanging="567"/>
        <w:jc w:val="both"/>
        <w:rPr>
          <w:rFonts w:ascii="Century Gothic" w:hAnsi="Century Gothic" w:cstheme="minorHAnsi"/>
          <w:bdr w:val="none" w:sz="0" w:space="0" w:color="auto" w:frame="1"/>
        </w:rPr>
      </w:pPr>
      <w:r w:rsidRPr="00313ADC">
        <w:rPr>
          <w:rFonts w:ascii="Century Gothic" w:hAnsi="Century Gothic" w:cstheme="minorHAnsi"/>
          <w:bdr w:val="none" w:sz="0" w:space="0" w:color="auto" w:frame="1"/>
        </w:rPr>
        <w:t xml:space="preserve">Análisis, discusión y determinación del oficio número 119, recibido el diecinueve de enero de dos mil veinticuatro, signado por el Juez Primero de lo Civil del Distrito Judicial de Cuauhtémoc. - - - - - - - - - - - - - - - - - - - - - - - - - - - - - - - - - - - - - - </w:t>
      </w:r>
    </w:p>
    <w:p w14:paraId="3282C6B7" w14:textId="173EA834" w:rsidR="00656757" w:rsidRPr="00313ADC" w:rsidRDefault="00656757" w:rsidP="00656757">
      <w:pPr>
        <w:pStyle w:val="Prrafodelista"/>
        <w:numPr>
          <w:ilvl w:val="0"/>
          <w:numId w:val="1"/>
        </w:numPr>
        <w:tabs>
          <w:tab w:val="left" w:pos="5387"/>
        </w:tabs>
        <w:spacing w:after="0" w:line="480" w:lineRule="auto"/>
        <w:ind w:left="1134" w:hanging="567"/>
        <w:jc w:val="both"/>
        <w:rPr>
          <w:rFonts w:ascii="Century Gothic" w:hAnsi="Century Gothic" w:cstheme="minorHAnsi"/>
          <w:bdr w:val="none" w:sz="0" w:space="0" w:color="auto" w:frame="1"/>
        </w:rPr>
      </w:pPr>
      <w:r w:rsidRPr="00313ADC">
        <w:rPr>
          <w:rFonts w:ascii="Century Gothic" w:hAnsi="Century Gothic" w:cstheme="minorHAnsi"/>
          <w:bdr w:val="none" w:sz="0" w:space="0" w:color="auto" w:frame="1"/>
        </w:rPr>
        <w:t xml:space="preserve">Análisis, discusión y determinación del escrito recibido el diecinueve de enero de dos mil veinticuatro, signado por Félix Pozos Palafox. - - - - - - - - - - - - - - - - - - - - - - - - - - - - - - - - - - - - - </w:t>
      </w:r>
    </w:p>
    <w:p w14:paraId="5E0E263B" w14:textId="17AFB000" w:rsidR="00656757" w:rsidRPr="00313ADC" w:rsidRDefault="00656757" w:rsidP="00656757">
      <w:pPr>
        <w:pStyle w:val="Prrafodelista"/>
        <w:numPr>
          <w:ilvl w:val="0"/>
          <w:numId w:val="1"/>
        </w:numPr>
        <w:tabs>
          <w:tab w:val="left" w:pos="5387"/>
        </w:tabs>
        <w:spacing w:after="0" w:line="480" w:lineRule="auto"/>
        <w:ind w:left="1134" w:hanging="567"/>
        <w:jc w:val="both"/>
        <w:rPr>
          <w:rFonts w:ascii="Century Gothic" w:hAnsi="Century Gothic" w:cstheme="minorHAnsi"/>
          <w:bdr w:val="none" w:sz="0" w:space="0" w:color="auto" w:frame="1"/>
        </w:rPr>
      </w:pPr>
      <w:r w:rsidRPr="00313ADC">
        <w:rPr>
          <w:rFonts w:ascii="Century Gothic" w:hAnsi="Century Gothic" w:cstheme="minorHAnsi"/>
          <w:bdr w:val="none" w:sz="0" w:space="0" w:color="auto" w:frame="1"/>
        </w:rPr>
        <w:lastRenderedPageBreak/>
        <w:t>Análisis, discusión y determinación del escrito recibido el diecisiete de enero de dos mil veinticuatro, signado por María del Pilar Pluma Angulo. - - - - - - - - - - - - - - - - - - - - - - - - - - - - - - -</w:t>
      </w:r>
    </w:p>
    <w:p w14:paraId="5FDD97C6" w14:textId="1D836066" w:rsidR="00656757" w:rsidRPr="00313ADC" w:rsidRDefault="00656757" w:rsidP="00656757">
      <w:pPr>
        <w:pStyle w:val="Prrafodelista"/>
        <w:numPr>
          <w:ilvl w:val="0"/>
          <w:numId w:val="1"/>
        </w:numPr>
        <w:tabs>
          <w:tab w:val="left" w:pos="5387"/>
        </w:tabs>
        <w:spacing w:after="0" w:line="480" w:lineRule="auto"/>
        <w:ind w:left="1134" w:hanging="567"/>
        <w:jc w:val="both"/>
        <w:rPr>
          <w:rFonts w:ascii="Century Gothic" w:hAnsi="Century Gothic" w:cstheme="minorHAnsi"/>
          <w:bdr w:val="none" w:sz="0" w:space="0" w:color="auto" w:frame="1"/>
        </w:rPr>
      </w:pPr>
      <w:r w:rsidRPr="00313ADC">
        <w:rPr>
          <w:rFonts w:ascii="Century Gothic" w:hAnsi="Century Gothic" w:cstheme="minorHAnsi"/>
          <w:bdr w:val="none" w:sz="0" w:space="0" w:color="auto" w:frame="1"/>
        </w:rPr>
        <w:t>Análisis, discusión y determinación del oficio número 262/2023, recibido el diecinueve de enero de dos mil veinticuatro, signado por el Licenciado Daniel Hernández George, Juez Secretario</w:t>
      </w:r>
      <w:r w:rsidR="00CB0AEE">
        <w:rPr>
          <w:rFonts w:ascii="Century Gothic" w:hAnsi="Century Gothic" w:cstheme="minorHAnsi"/>
          <w:bdr w:val="none" w:sz="0" w:space="0" w:color="auto" w:frame="1"/>
        </w:rPr>
        <w:t xml:space="preserve"> o</w:t>
      </w:r>
      <w:r w:rsidRPr="00313ADC">
        <w:rPr>
          <w:rFonts w:ascii="Century Gothic" w:hAnsi="Century Gothic" w:cstheme="minorHAnsi"/>
          <w:bdr w:val="none" w:sz="0" w:space="0" w:color="auto" w:frame="1"/>
        </w:rPr>
        <w:t xml:space="preserve"> Relator y Maestra Angelica Aragón Sánchez, Jueza Vocal o Tercera Interviniente. - - - - - - - - - - - - - - - - - - - - </w:t>
      </w:r>
    </w:p>
    <w:p w14:paraId="531467D0" w14:textId="44851EAA" w:rsidR="00656757" w:rsidRPr="00313ADC" w:rsidRDefault="00656757" w:rsidP="00656757">
      <w:pPr>
        <w:pStyle w:val="Prrafodelista"/>
        <w:numPr>
          <w:ilvl w:val="0"/>
          <w:numId w:val="1"/>
        </w:numPr>
        <w:tabs>
          <w:tab w:val="left" w:pos="5387"/>
        </w:tabs>
        <w:spacing w:after="0" w:line="480" w:lineRule="auto"/>
        <w:ind w:left="1134" w:hanging="567"/>
        <w:jc w:val="both"/>
        <w:rPr>
          <w:rFonts w:ascii="Century Gothic" w:hAnsi="Century Gothic" w:cstheme="minorHAnsi"/>
          <w:bdr w:val="none" w:sz="0" w:space="0" w:color="auto" w:frame="1"/>
        </w:rPr>
      </w:pPr>
      <w:r w:rsidRPr="00313ADC">
        <w:rPr>
          <w:rFonts w:ascii="Century Gothic" w:hAnsi="Century Gothic" w:cstheme="minorHAnsi"/>
          <w:bdr w:val="none" w:sz="0" w:space="0" w:color="auto" w:frame="1"/>
        </w:rPr>
        <w:t>Análisis y discusión que conlleve a la determinación de asuntos diversos de personal del Poder Judicial del Estado.  - -</w:t>
      </w:r>
    </w:p>
    <w:p w14:paraId="4470AFD2" w14:textId="77777777" w:rsidR="00103D87" w:rsidRDefault="00103D87" w:rsidP="00B375E9">
      <w:pPr>
        <w:tabs>
          <w:tab w:val="left" w:pos="5387"/>
        </w:tabs>
        <w:spacing w:line="480" w:lineRule="auto"/>
        <w:jc w:val="both"/>
        <w:rPr>
          <w:rFonts w:ascii="Century Gothic" w:hAnsi="Century Gothic" w:cstheme="minorHAnsi"/>
        </w:rPr>
      </w:pPr>
      <w:bookmarkStart w:id="5" w:name="_Hlk94531303"/>
    </w:p>
    <w:p w14:paraId="6B640C5C" w14:textId="21513BD2" w:rsidR="00B101BB" w:rsidRPr="00313ADC" w:rsidRDefault="00B101BB" w:rsidP="00B375E9">
      <w:pPr>
        <w:tabs>
          <w:tab w:val="left" w:pos="5387"/>
        </w:tabs>
        <w:spacing w:line="480" w:lineRule="auto"/>
        <w:jc w:val="both"/>
        <w:rPr>
          <w:rFonts w:ascii="Century Gothic" w:hAnsi="Century Gothic" w:cstheme="minorHAnsi"/>
        </w:rPr>
      </w:pPr>
      <w:r w:rsidRPr="00313ADC">
        <w:rPr>
          <w:rFonts w:ascii="Century Gothic" w:hAnsi="Century Gothic" w:cstheme="minorHAnsi"/>
        </w:rPr>
        <w:t xml:space="preserve">ASISTENTES: - - - - - - - - - - - - - - - - - - - - - - - - - - - - - - - - - - - - - - - - - - - - - - - -   </w:t>
      </w:r>
    </w:p>
    <w:tbl>
      <w:tblPr>
        <w:tblW w:w="7847" w:type="dxa"/>
        <w:tblLook w:val="04A0" w:firstRow="1" w:lastRow="0" w:firstColumn="1" w:lastColumn="0" w:noHBand="0" w:noVBand="1"/>
      </w:tblPr>
      <w:tblGrid>
        <w:gridCol w:w="5812"/>
        <w:gridCol w:w="2035"/>
      </w:tblGrid>
      <w:tr w:rsidR="00313ADC" w:rsidRPr="00313ADC" w14:paraId="25F355AA" w14:textId="77777777" w:rsidTr="00544522">
        <w:tc>
          <w:tcPr>
            <w:tcW w:w="5812" w:type="dxa"/>
            <w:hideMark/>
          </w:tcPr>
          <w:p w14:paraId="783B09F9" w14:textId="77777777" w:rsidR="00B101BB" w:rsidRPr="00313ADC" w:rsidRDefault="00B101BB" w:rsidP="00B375E9">
            <w:pPr>
              <w:tabs>
                <w:tab w:val="left" w:pos="5387"/>
              </w:tabs>
              <w:spacing w:line="480" w:lineRule="auto"/>
              <w:jc w:val="both"/>
              <w:rPr>
                <w:rFonts w:ascii="Century Gothic" w:hAnsi="Century Gothic" w:cstheme="minorHAnsi"/>
              </w:rPr>
            </w:pPr>
            <w:bookmarkStart w:id="6" w:name="_Hlk478713375"/>
            <w:r w:rsidRPr="00313ADC">
              <w:rPr>
                <w:rFonts w:ascii="Century Gothic" w:hAnsi="Century Gothic" w:cstheme="minorHAnsi"/>
                <w:b/>
              </w:rPr>
              <w:t xml:space="preserve">Licenciada Mary Cruz Cortés Ornelas, Presidenta del Consejo de la Judicatura del Estado de Tlaxcala. - - </w:t>
            </w:r>
          </w:p>
        </w:tc>
        <w:tc>
          <w:tcPr>
            <w:tcW w:w="2035" w:type="dxa"/>
            <w:hideMark/>
          </w:tcPr>
          <w:p w14:paraId="0BFA8CAC" w14:textId="77777777" w:rsidR="00B101BB" w:rsidRPr="00313ADC" w:rsidRDefault="00B101BB" w:rsidP="00B375E9">
            <w:pPr>
              <w:tabs>
                <w:tab w:val="left" w:pos="5387"/>
              </w:tabs>
              <w:spacing w:after="0" w:line="480" w:lineRule="auto"/>
              <w:ind w:left="45"/>
              <w:jc w:val="both"/>
              <w:rPr>
                <w:rFonts w:ascii="Century Gothic" w:hAnsi="Century Gothic" w:cstheme="minorHAnsi"/>
              </w:rPr>
            </w:pPr>
            <w:r w:rsidRPr="00313ADC">
              <w:rPr>
                <w:rFonts w:ascii="Century Gothic" w:hAnsi="Century Gothic" w:cstheme="minorHAnsi"/>
              </w:rPr>
              <w:t xml:space="preserve">- - - -- - - - - - - - - - Presente- - - - - - </w:t>
            </w:r>
          </w:p>
        </w:tc>
      </w:tr>
      <w:tr w:rsidR="00313ADC" w:rsidRPr="00313ADC" w14:paraId="32D03023" w14:textId="77777777" w:rsidTr="00544522">
        <w:tc>
          <w:tcPr>
            <w:tcW w:w="5812" w:type="dxa"/>
            <w:hideMark/>
          </w:tcPr>
          <w:p w14:paraId="032A108F" w14:textId="77777777" w:rsidR="00B101BB" w:rsidRPr="00313ADC" w:rsidRDefault="00B101BB" w:rsidP="00B375E9">
            <w:pPr>
              <w:tabs>
                <w:tab w:val="left" w:pos="5387"/>
              </w:tabs>
              <w:spacing w:line="480" w:lineRule="auto"/>
              <w:jc w:val="both"/>
              <w:rPr>
                <w:rFonts w:ascii="Century Gothic" w:hAnsi="Century Gothic" w:cstheme="minorHAnsi"/>
                <w:b/>
              </w:rPr>
            </w:pPr>
            <w:r w:rsidRPr="00313ADC">
              <w:rPr>
                <w:rFonts w:ascii="Century Gothic" w:hAnsi="Century Gothic" w:cstheme="minorHAnsi"/>
                <w:b/>
              </w:rPr>
              <w:t xml:space="preserve">Maestro Víctor Hugo </w:t>
            </w:r>
            <w:proofErr w:type="spellStart"/>
            <w:r w:rsidRPr="00313ADC">
              <w:rPr>
                <w:rFonts w:ascii="Century Gothic" w:hAnsi="Century Gothic" w:cstheme="minorHAnsi"/>
                <w:b/>
              </w:rPr>
              <w:t>Corichi</w:t>
            </w:r>
            <w:proofErr w:type="spellEnd"/>
            <w:r w:rsidRPr="00313ADC">
              <w:rPr>
                <w:rFonts w:ascii="Century Gothic" w:hAnsi="Century Gothic" w:cstheme="minorHAnsi"/>
                <w:b/>
              </w:rPr>
              <w:t xml:space="preserve"> Méndez, integrante del Consejo de la Judicatura del Estado de Tlaxcala. - -   </w:t>
            </w:r>
          </w:p>
        </w:tc>
        <w:tc>
          <w:tcPr>
            <w:tcW w:w="2035" w:type="dxa"/>
            <w:hideMark/>
          </w:tcPr>
          <w:p w14:paraId="7FCA0175" w14:textId="77777777" w:rsidR="00B101BB" w:rsidRPr="00313ADC" w:rsidRDefault="00B101BB" w:rsidP="00B375E9">
            <w:pPr>
              <w:tabs>
                <w:tab w:val="left" w:pos="5387"/>
              </w:tabs>
              <w:spacing w:after="0" w:line="480" w:lineRule="auto"/>
              <w:ind w:left="45"/>
              <w:jc w:val="both"/>
              <w:rPr>
                <w:rFonts w:ascii="Century Gothic" w:hAnsi="Century Gothic" w:cstheme="minorHAnsi"/>
              </w:rPr>
            </w:pPr>
            <w:r w:rsidRPr="00313ADC">
              <w:rPr>
                <w:rFonts w:ascii="Century Gothic" w:hAnsi="Century Gothic" w:cstheme="minorHAnsi"/>
              </w:rPr>
              <w:t xml:space="preserve">- - - -- - - - - - - - - - </w:t>
            </w:r>
          </w:p>
          <w:p w14:paraId="03A6D89A" w14:textId="77777777" w:rsidR="00B101BB" w:rsidRPr="00313ADC" w:rsidRDefault="00B101BB" w:rsidP="00B375E9">
            <w:pPr>
              <w:tabs>
                <w:tab w:val="left" w:pos="5387"/>
              </w:tabs>
              <w:spacing w:line="480" w:lineRule="auto"/>
              <w:jc w:val="both"/>
              <w:rPr>
                <w:rFonts w:ascii="Century Gothic" w:hAnsi="Century Gothic" w:cstheme="minorHAnsi"/>
              </w:rPr>
            </w:pPr>
            <w:r w:rsidRPr="00313ADC">
              <w:rPr>
                <w:rFonts w:ascii="Century Gothic" w:hAnsi="Century Gothic" w:cstheme="minorHAnsi"/>
              </w:rPr>
              <w:t xml:space="preserve">Presente - - - - - - - </w:t>
            </w:r>
          </w:p>
        </w:tc>
      </w:tr>
      <w:tr w:rsidR="00313ADC" w:rsidRPr="00313ADC" w14:paraId="6133CA77" w14:textId="77777777" w:rsidTr="00544522">
        <w:tc>
          <w:tcPr>
            <w:tcW w:w="5812" w:type="dxa"/>
            <w:hideMark/>
          </w:tcPr>
          <w:p w14:paraId="77D37E49" w14:textId="77777777" w:rsidR="00B101BB" w:rsidRPr="00313ADC" w:rsidRDefault="00B101BB" w:rsidP="00B375E9">
            <w:pPr>
              <w:tabs>
                <w:tab w:val="left" w:pos="5387"/>
              </w:tabs>
              <w:spacing w:line="480" w:lineRule="auto"/>
              <w:jc w:val="both"/>
              <w:rPr>
                <w:rFonts w:ascii="Century Gothic" w:hAnsi="Century Gothic" w:cstheme="minorHAnsi"/>
              </w:rPr>
            </w:pPr>
            <w:r w:rsidRPr="00313ADC">
              <w:rPr>
                <w:rFonts w:ascii="Century Gothic" w:hAnsi="Century Gothic" w:cstheme="minorHAnsi"/>
                <w:b/>
              </w:rPr>
              <w:t xml:space="preserve">Licenciada Violeta Fernández Vázquez, integrante del Consejo de la Judicatura del Estado de Tlaxcala.  </w:t>
            </w:r>
          </w:p>
        </w:tc>
        <w:tc>
          <w:tcPr>
            <w:tcW w:w="2035" w:type="dxa"/>
            <w:hideMark/>
          </w:tcPr>
          <w:p w14:paraId="07A0B2FB" w14:textId="77777777" w:rsidR="00B101BB" w:rsidRPr="00313ADC" w:rsidRDefault="00B101BB" w:rsidP="00B375E9">
            <w:pPr>
              <w:tabs>
                <w:tab w:val="left" w:pos="5387"/>
              </w:tabs>
              <w:spacing w:after="0" w:line="480" w:lineRule="auto"/>
              <w:ind w:left="45"/>
              <w:jc w:val="both"/>
              <w:rPr>
                <w:rFonts w:ascii="Century Gothic" w:hAnsi="Century Gothic" w:cstheme="minorHAnsi"/>
              </w:rPr>
            </w:pPr>
            <w:r w:rsidRPr="00313ADC">
              <w:rPr>
                <w:rFonts w:ascii="Century Gothic" w:hAnsi="Century Gothic" w:cstheme="minorHAnsi"/>
              </w:rPr>
              <w:t xml:space="preserve">- - - -- - - - - - - - - - </w:t>
            </w:r>
          </w:p>
          <w:p w14:paraId="3AFEEF6C" w14:textId="77777777" w:rsidR="00B101BB" w:rsidRPr="00313ADC" w:rsidRDefault="00B101BB" w:rsidP="00B375E9">
            <w:pPr>
              <w:tabs>
                <w:tab w:val="left" w:pos="5387"/>
              </w:tabs>
              <w:spacing w:line="480" w:lineRule="auto"/>
              <w:jc w:val="both"/>
              <w:rPr>
                <w:rFonts w:ascii="Century Gothic" w:hAnsi="Century Gothic" w:cstheme="minorHAnsi"/>
              </w:rPr>
            </w:pPr>
            <w:r w:rsidRPr="00313ADC">
              <w:rPr>
                <w:rFonts w:ascii="Century Gothic" w:hAnsi="Century Gothic" w:cstheme="minorHAnsi"/>
              </w:rPr>
              <w:t xml:space="preserve">Presente- - - - - - - </w:t>
            </w:r>
          </w:p>
        </w:tc>
      </w:tr>
      <w:tr w:rsidR="00313ADC" w:rsidRPr="00313ADC" w14:paraId="1770EB80" w14:textId="77777777" w:rsidTr="00544522">
        <w:tc>
          <w:tcPr>
            <w:tcW w:w="5812" w:type="dxa"/>
          </w:tcPr>
          <w:p w14:paraId="1AEB14F8" w14:textId="2A5AAF3F" w:rsidR="00B101BB" w:rsidRPr="00313ADC" w:rsidRDefault="00C4363D" w:rsidP="00CB0AEE">
            <w:pPr>
              <w:tabs>
                <w:tab w:val="left" w:pos="5387"/>
              </w:tabs>
              <w:spacing w:line="480" w:lineRule="auto"/>
              <w:jc w:val="both"/>
              <w:rPr>
                <w:rFonts w:ascii="Century Gothic" w:hAnsi="Century Gothic" w:cstheme="minorHAnsi"/>
                <w:b/>
              </w:rPr>
            </w:pPr>
            <w:r w:rsidRPr="00313ADC">
              <w:rPr>
                <w:rFonts w:ascii="Century Gothic" w:hAnsi="Century Gothic" w:cstheme="minorHAnsi"/>
                <w:b/>
              </w:rPr>
              <w:t>Maestra</w:t>
            </w:r>
            <w:r w:rsidR="00B101BB" w:rsidRPr="00313ADC">
              <w:rPr>
                <w:rFonts w:ascii="Century Gothic" w:hAnsi="Century Gothic" w:cstheme="minorHAnsi"/>
                <w:b/>
              </w:rPr>
              <w:t xml:space="preserve"> Edith Alejandra Segura Payán, integrante del Consejo de la Judicatura</w:t>
            </w:r>
            <w:r w:rsidR="00CB0AEE">
              <w:rPr>
                <w:rFonts w:ascii="Century Gothic" w:hAnsi="Century Gothic" w:cstheme="minorHAnsi"/>
                <w:b/>
              </w:rPr>
              <w:t xml:space="preserve"> </w:t>
            </w:r>
            <w:r w:rsidR="00B101BB" w:rsidRPr="00313ADC">
              <w:rPr>
                <w:rFonts w:ascii="Century Gothic" w:hAnsi="Century Gothic" w:cstheme="minorHAnsi"/>
                <w:b/>
              </w:rPr>
              <w:t xml:space="preserve">del Estado de Tlaxcala.    </w:t>
            </w:r>
          </w:p>
        </w:tc>
        <w:tc>
          <w:tcPr>
            <w:tcW w:w="2035" w:type="dxa"/>
          </w:tcPr>
          <w:p w14:paraId="47902A7C" w14:textId="77777777" w:rsidR="00B101BB" w:rsidRPr="00313ADC" w:rsidRDefault="00B101BB" w:rsidP="00B375E9">
            <w:pPr>
              <w:tabs>
                <w:tab w:val="left" w:pos="5387"/>
              </w:tabs>
              <w:spacing w:after="0" w:line="480" w:lineRule="auto"/>
              <w:jc w:val="both"/>
              <w:rPr>
                <w:rFonts w:ascii="Century Gothic" w:hAnsi="Century Gothic" w:cstheme="minorHAnsi"/>
              </w:rPr>
            </w:pPr>
            <w:r w:rsidRPr="00313ADC">
              <w:rPr>
                <w:rFonts w:ascii="Century Gothic" w:hAnsi="Century Gothic" w:cstheme="minorHAnsi"/>
              </w:rPr>
              <w:t xml:space="preserve">- - - - - - - - - - -  - - </w:t>
            </w:r>
          </w:p>
          <w:p w14:paraId="00BAC053" w14:textId="77777777" w:rsidR="00B101BB" w:rsidRPr="00313ADC" w:rsidRDefault="00B101BB" w:rsidP="00B375E9">
            <w:pPr>
              <w:tabs>
                <w:tab w:val="left" w:pos="5387"/>
              </w:tabs>
              <w:spacing w:after="0" w:line="480" w:lineRule="auto"/>
              <w:ind w:left="45"/>
              <w:jc w:val="both"/>
              <w:rPr>
                <w:rFonts w:ascii="Century Gothic" w:hAnsi="Century Gothic" w:cstheme="minorHAnsi"/>
              </w:rPr>
            </w:pPr>
            <w:r w:rsidRPr="00313ADC">
              <w:rPr>
                <w:rFonts w:ascii="Century Gothic" w:hAnsi="Century Gothic" w:cstheme="minorHAnsi"/>
              </w:rPr>
              <w:t xml:space="preserve">Presente- - - - - - -  </w:t>
            </w:r>
          </w:p>
        </w:tc>
      </w:tr>
      <w:tr w:rsidR="00313ADC" w:rsidRPr="00313ADC" w14:paraId="62E3502A" w14:textId="77777777" w:rsidTr="00544522">
        <w:tc>
          <w:tcPr>
            <w:tcW w:w="5812" w:type="dxa"/>
          </w:tcPr>
          <w:p w14:paraId="62073B95" w14:textId="77777777" w:rsidR="00B101BB" w:rsidRPr="00313ADC" w:rsidRDefault="00B101BB" w:rsidP="00B375E9">
            <w:pPr>
              <w:tabs>
                <w:tab w:val="left" w:pos="5387"/>
              </w:tabs>
              <w:spacing w:line="480" w:lineRule="auto"/>
              <w:jc w:val="both"/>
              <w:rPr>
                <w:rFonts w:ascii="Century Gothic" w:hAnsi="Century Gothic" w:cstheme="minorHAnsi"/>
                <w:b/>
              </w:rPr>
            </w:pPr>
            <w:r w:rsidRPr="00313ADC">
              <w:rPr>
                <w:rFonts w:ascii="Century Gothic" w:hAnsi="Century Gothic" w:cstheme="minorHAnsi"/>
                <w:b/>
              </w:rPr>
              <w:t xml:space="preserve">Licenciado Rey David González </w:t>
            </w:r>
            <w:proofErr w:type="spellStart"/>
            <w:r w:rsidRPr="00313ADC">
              <w:rPr>
                <w:rFonts w:ascii="Century Gothic" w:hAnsi="Century Gothic" w:cstheme="minorHAnsi"/>
                <w:b/>
              </w:rPr>
              <w:t>González</w:t>
            </w:r>
            <w:proofErr w:type="spellEnd"/>
            <w:r w:rsidRPr="00313ADC">
              <w:rPr>
                <w:rFonts w:ascii="Century Gothic" w:hAnsi="Century Gothic" w:cstheme="minorHAnsi"/>
                <w:b/>
              </w:rPr>
              <w:t>, integrante del Consejo de la Judicatura del Estado de Tlaxcala.</w:t>
            </w:r>
          </w:p>
        </w:tc>
        <w:tc>
          <w:tcPr>
            <w:tcW w:w="2035" w:type="dxa"/>
          </w:tcPr>
          <w:p w14:paraId="4A859D4E" w14:textId="77777777" w:rsidR="00B101BB" w:rsidRPr="00313ADC" w:rsidRDefault="00B101BB" w:rsidP="00B375E9">
            <w:pPr>
              <w:tabs>
                <w:tab w:val="left" w:pos="5387"/>
              </w:tabs>
              <w:spacing w:after="0" w:line="480" w:lineRule="auto"/>
              <w:jc w:val="both"/>
              <w:rPr>
                <w:rFonts w:ascii="Century Gothic" w:hAnsi="Century Gothic" w:cstheme="minorHAnsi"/>
              </w:rPr>
            </w:pPr>
            <w:r w:rsidRPr="00313ADC">
              <w:rPr>
                <w:rFonts w:ascii="Century Gothic" w:hAnsi="Century Gothic" w:cstheme="minorHAnsi"/>
              </w:rPr>
              <w:t xml:space="preserve">- - - - - - - - - - - - - - </w:t>
            </w:r>
          </w:p>
          <w:p w14:paraId="02F09726" w14:textId="77777777" w:rsidR="00B101BB" w:rsidRPr="00313ADC" w:rsidRDefault="00B101BB" w:rsidP="00B375E9">
            <w:pPr>
              <w:tabs>
                <w:tab w:val="left" w:pos="5387"/>
              </w:tabs>
              <w:spacing w:after="0" w:line="480" w:lineRule="auto"/>
              <w:jc w:val="both"/>
              <w:rPr>
                <w:rFonts w:ascii="Century Gothic" w:hAnsi="Century Gothic" w:cstheme="minorHAnsi"/>
              </w:rPr>
            </w:pPr>
            <w:r w:rsidRPr="00313ADC">
              <w:rPr>
                <w:rFonts w:ascii="Century Gothic" w:hAnsi="Century Gothic" w:cstheme="minorHAnsi"/>
              </w:rPr>
              <w:t>Presente- - - - - - -</w:t>
            </w:r>
          </w:p>
        </w:tc>
      </w:tr>
    </w:tbl>
    <w:bookmarkEnd w:id="6"/>
    <w:p w14:paraId="760CA9E6" w14:textId="3774A98D" w:rsidR="00170F58" w:rsidRPr="00313ADC" w:rsidRDefault="00170F58" w:rsidP="00B375E9">
      <w:pPr>
        <w:tabs>
          <w:tab w:val="left" w:pos="5387"/>
        </w:tabs>
        <w:spacing w:after="0" w:line="480" w:lineRule="auto"/>
        <w:jc w:val="both"/>
        <w:rPr>
          <w:rFonts w:ascii="Century Gothic" w:hAnsi="Century Gothic" w:cstheme="minorHAnsi"/>
        </w:rPr>
      </w:pPr>
      <w:r w:rsidRPr="00313ADC">
        <w:rPr>
          <w:rFonts w:ascii="Century Gothic" w:hAnsi="Century Gothic" w:cstheme="minorHAnsi"/>
          <w:b/>
        </w:rPr>
        <w:t>En uso de la palabra, la Secretaria Ejecutiva dijo</w:t>
      </w:r>
      <w:r w:rsidRPr="00313ADC">
        <w:rPr>
          <w:rFonts w:ascii="Century Gothic" w:hAnsi="Century Gothic" w:cstheme="minorHAnsi"/>
        </w:rPr>
        <w:t xml:space="preserve">: le informo Presidenta que existe quórum legal para sesionar el día de hoy por encontrarse presentes los cinco integrantes de este Consejo; lo anterior, en términos del artículo 67, segundo párrafo, de la Ley Orgánica del Poder Judicial del Estado. </w:t>
      </w:r>
    </w:p>
    <w:p w14:paraId="5EDEE047" w14:textId="77777777" w:rsidR="00170F58" w:rsidRPr="00313ADC" w:rsidRDefault="00170F58" w:rsidP="00B375E9">
      <w:pPr>
        <w:tabs>
          <w:tab w:val="left" w:pos="5387"/>
        </w:tabs>
        <w:spacing w:after="0" w:line="480" w:lineRule="auto"/>
        <w:jc w:val="both"/>
        <w:rPr>
          <w:rFonts w:ascii="Century Gothic" w:hAnsi="Century Gothic" w:cstheme="minorHAnsi"/>
        </w:rPr>
      </w:pPr>
      <w:r w:rsidRPr="00313ADC">
        <w:rPr>
          <w:rFonts w:ascii="Century Gothic" w:hAnsi="Century Gothic" w:cstheme="minorHAnsi"/>
          <w:b/>
        </w:rPr>
        <w:lastRenderedPageBreak/>
        <w:t xml:space="preserve">En uso de la palabra, la Magistrada Presidenta dijo: </w:t>
      </w:r>
      <w:r w:rsidRPr="00313ADC">
        <w:rPr>
          <w:rFonts w:ascii="Century Gothic" w:hAnsi="Century Gothic" w:cstheme="minorHAnsi"/>
        </w:rPr>
        <w:t>en razón de existir quórum legal, declaro abierta la presente sesión para que todos los acuerdos que se dicten, tengan la validez que en derecho les corresponde.</w:t>
      </w:r>
    </w:p>
    <w:p w14:paraId="274EEA39" w14:textId="28EB7A4F" w:rsidR="00170F58" w:rsidRPr="00313ADC" w:rsidRDefault="00170F58" w:rsidP="00B375E9">
      <w:pPr>
        <w:tabs>
          <w:tab w:val="left" w:pos="5387"/>
        </w:tabs>
        <w:spacing w:after="0" w:line="480" w:lineRule="auto"/>
        <w:jc w:val="both"/>
        <w:rPr>
          <w:rFonts w:ascii="Century Gothic" w:hAnsi="Century Gothic" w:cstheme="minorHAnsi"/>
          <w:b/>
          <w:bCs/>
          <w:u w:val="single"/>
        </w:rPr>
      </w:pPr>
      <w:r w:rsidRPr="00313ADC">
        <w:rPr>
          <w:rFonts w:ascii="Century Gothic" w:hAnsi="Century Gothic" w:cstheme="minorHAnsi"/>
        </w:rPr>
        <w:t>En primer lugar, someto a consideración el orden del día de la convocatoria que les fue entregada</w:t>
      </w:r>
      <w:r w:rsidR="00832043" w:rsidRPr="00313ADC">
        <w:rPr>
          <w:rFonts w:ascii="Century Gothic" w:hAnsi="Century Gothic" w:cstheme="minorHAnsi"/>
        </w:rPr>
        <w:t xml:space="preserve">, asimismo, solicito </w:t>
      </w:r>
      <w:proofErr w:type="spellStart"/>
      <w:r w:rsidR="00832043" w:rsidRPr="00313ADC">
        <w:rPr>
          <w:rFonts w:ascii="Century Gothic" w:hAnsi="Century Gothic" w:cstheme="minorHAnsi"/>
        </w:rPr>
        <w:t>adendar</w:t>
      </w:r>
      <w:proofErr w:type="spellEnd"/>
      <w:r w:rsidR="00832043" w:rsidRPr="00313ADC">
        <w:rPr>
          <w:rFonts w:ascii="Century Gothic" w:hAnsi="Century Gothic" w:cstheme="minorHAnsi"/>
        </w:rPr>
        <w:t xml:space="preserve"> el proyecto de Convenio de Colaboración a celebrarse con el Centro Especializado en Resolución de Controversias C.R.C &amp; ASOCIADOS “CONATUS”; oficio número TES/033/2024, sig</w:t>
      </w:r>
      <w:r w:rsidR="00804760">
        <w:rPr>
          <w:rFonts w:ascii="Century Gothic" w:hAnsi="Century Gothic" w:cstheme="minorHAnsi"/>
        </w:rPr>
        <w:t>n</w:t>
      </w:r>
      <w:r w:rsidR="00832043" w:rsidRPr="00313ADC">
        <w:rPr>
          <w:rFonts w:ascii="Century Gothic" w:hAnsi="Century Gothic" w:cstheme="minorHAnsi"/>
        </w:rPr>
        <w:t>ado por el Tesorero del Poder Judicial del Estado, y oficio TJA-II-P/48/2024, signado por el Magistrado Titular de la Segunda Ponencia del Tribunal de Justicia Administrativa del Estado de Tlaxcala.</w:t>
      </w:r>
      <w:r w:rsidR="004360BB" w:rsidRPr="00313ADC">
        <w:rPr>
          <w:rFonts w:ascii="Century Gothic" w:hAnsi="Century Gothic" w:cstheme="minorHAnsi"/>
        </w:rPr>
        <w:t xml:space="preserve"> </w:t>
      </w:r>
      <w:r w:rsidR="004360BB" w:rsidRPr="00313ADC">
        <w:rPr>
          <w:rFonts w:ascii="Century Gothic" w:hAnsi="Century Gothic" w:cstheme="minorHAnsi"/>
          <w:b/>
          <w:bCs/>
          <w:u w:val="single"/>
        </w:rPr>
        <w:t>APROBADO POR UNANIMIDAD DE VOTOS.</w:t>
      </w:r>
    </w:p>
    <w:bookmarkEnd w:id="5"/>
    <w:p w14:paraId="1F27C848" w14:textId="04D04416" w:rsidR="00170F58" w:rsidRPr="00313ADC" w:rsidRDefault="00170F58" w:rsidP="004360BB">
      <w:pPr>
        <w:pStyle w:val="NormalWeb"/>
        <w:tabs>
          <w:tab w:val="left" w:pos="5387"/>
        </w:tabs>
        <w:spacing w:line="480" w:lineRule="auto"/>
        <w:ind w:firstLine="708"/>
        <w:jc w:val="both"/>
        <w:rPr>
          <w:rFonts w:ascii="Century Gothic" w:hAnsi="Century Gothic"/>
          <w:b/>
          <w:bCs/>
          <w:sz w:val="22"/>
          <w:szCs w:val="22"/>
        </w:rPr>
      </w:pPr>
      <w:r w:rsidRPr="00313ADC">
        <w:rPr>
          <w:rFonts w:ascii="Century Gothic" w:hAnsi="Century Gothic"/>
          <w:b/>
          <w:bCs/>
          <w:sz w:val="22"/>
          <w:szCs w:val="22"/>
        </w:rPr>
        <w:t>ACUERDO II/</w:t>
      </w:r>
      <w:r w:rsidR="00647EC2" w:rsidRPr="00313ADC">
        <w:rPr>
          <w:rFonts w:ascii="Century Gothic" w:hAnsi="Century Gothic"/>
          <w:b/>
          <w:bCs/>
          <w:sz w:val="22"/>
          <w:szCs w:val="22"/>
        </w:rPr>
        <w:t>09</w:t>
      </w:r>
      <w:r w:rsidR="009A3B44">
        <w:rPr>
          <w:rFonts w:ascii="Century Gothic" w:hAnsi="Century Gothic"/>
          <w:b/>
          <w:bCs/>
          <w:sz w:val="22"/>
          <w:szCs w:val="22"/>
        </w:rPr>
        <w:t>/</w:t>
      </w:r>
      <w:r w:rsidRPr="00313ADC">
        <w:rPr>
          <w:rFonts w:ascii="Century Gothic" w:hAnsi="Century Gothic"/>
          <w:b/>
          <w:bCs/>
          <w:sz w:val="22"/>
          <w:szCs w:val="22"/>
        </w:rPr>
        <w:t>202</w:t>
      </w:r>
      <w:r w:rsidR="009644DC" w:rsidRPr="00313ADC">
        <w:rPr>
          <w:rFonts w:ascii="Century Gothic" w:hAnsi="Century Gothic"/>
          <w:b/>
          <w:bCs/>
          <w:sz w:val="22"/>
          <w:szCs w:val="22"/>
        </w:rPr>
        <w:t>4</w:t>
      </w:r>
      <w:r w:rsidRPr="00313ADC">
        <w:rPr>
          <w:rFonts w:ascii="Century Gothic" w:hAnsi="Century Gothic"/>
          <w:b/>
          <w:bCs/>
          <w:sz w:val="22"/>
          <w:szCs w:val="22"/>
        </w:rPr>
        <w:t xml:space="preserve">. </w:t>
      </w:r>
      <w:r w:rsidR="00647EC2" w:rsidRPr="00313ADC">
        <w:rPr>
          <w:rFonts w:ascii="Century Gothic" w:hAnsi="Century Gothic"/>
          <w:b/>
          <w:bCs/>
          <w:sz w:val="22"/>
          <w:szCs w:val="22"/>
        </w:rPr>
        <w:t xml:space="preserve"> Aprobación de las actas número 02/2024</w:t>
      </w:r>
      <w:r w:rsidR="00832043" w:rsidRPr="00313ADC">
        <w:rPr>
          <w:rFonts w:ascii="Century Gothic" w:hAnsi="Century Gothic"/>
          <w:b/>
          <w:bCs/>
          <w:sz w:val="22"/>
          <w:szCs w:val="22"/>
        </w:rPr>
        <w:t xml:space="preserve"> y</w:t>
      </w:r>
      <w:r w:rsidR="00647EC2" w:rsidRPr="00313ADC">
        <w:rPr>
          <w:rFonts w:ascii="Century Gothic" w:hAnsi="Century Gothic"/>
          <w:b/>
          <w:bCs/>
          <w:sz w:val="22"/>
          <w:szCs w:val="22"/>
        </w:rPr>
        <w:t xml:space="preserve"> 04/2024.</w:t>
      </w:r>
      <w:r w:rsidR="00832043" w:rsidRPr="00313ADC">
        <w:rPr>
          <w:rFonts w:ascii="Century Gothic" w:hAnsi="Century Gothic"/>
          <w:b/>
          <w:bCs/>
          <w:sz w:val="22"/>
          <w:szCs w:val="22"/>
        </w:rPr>
        <w:t xml:space="preserve"> - - - - - - - - - - - - - - - - - - - -</w:t>
      </w:r>
      <w:r w:rsidR="00647EC2" w:rsidRPr="00313ADC">
        <w:rPr>
          <w:rFonts w:ascii="Century Gothic" w:hAnsi="Century Gothic"/>
          <w:b/>
          <w:bCs/>
          <w:sz w:val="22"/>
          <w:szCs w:val="22"/>
        </w:rPr>
        <w:t xml:space="preserve"> - - - - - - - - - - - - - - - - - - - - - - -   </w:t>
      </w:r>
      <w:r w:rsidR="00647EC2" w:rsidRPr="00313ADC">
        <w:rPr>
          <w:rFonts w:ascii="Century Gothic" w:hAnsi="Century Gothic"/>
          <w:sz w:val="22"/>
          <w:szCs w:val="22"/>
        </w:rPr>
        <w:t>Dada cuenta con las actas número 02/2024</w:t>
      </w:r>
      <w:r w:rsidR="00832043" w:rsidRPr="00313ADC">
        <w:rPr>
          <w:rFonts w:ascii="Century Gothic" w:hAnsi="Century Gothic"/>
          <w:sz w:val="22"/>
          <w:szCs w:val="22"/>
        </w:rPr>
        <w:t xml:space="preserve"> y</w:t>
      </w:r>
      <w:r w:rsidR="00647EC2" w:rsidRPr="00313ADC">
        <w:rPr>
          <w:rFonts w:ascii="Century Gothic" w:hAnsi="Century Gothic"/>
          <w:sz w:val="22"/>
          <w:szCs w:val="22"/>
        </w:rPr>
        <w:t xml:space="preserve"> 04/2024, de este Órgano Colegiado que fueron agregadas al orden del día de la presente sesión para efectos de su revisión y aprobación</w:t>
      </w:r>
      <w:r w:rsidR="004360BB" w:rsidRPr="00313ADC">
        <w:rPr>
          <w:rFonts w:ascii="Century Gothic" w:hAnsi="Century Gothic"/>
          <w:sz w:val="22"/>
          <w:szCs w:val="22"/>
        </w:rPr>
        <w:t>; a</w:t>
      </w:r>
      <w:r w:rsidR="00647EC2" w:rsidRPr="00313ADC">
        <w:rPr>
          <w:rFonts w:ascii="Century Gothic" w:hAnsi="Century Gothic"/>
          <w:sz w:val="22"/>
          <w:szCs w:val="22"/>
        </w:rPr>
        <w:t>l respecto, en términos del artículo 18, fracción IV, del Reglamento del Consejo de la Judicatura del Estado, se aprueba</w:t>
      </w:r>
      <w:r w:rsidR="00FF4907" w:rsidRPr="00313ADC">
        <w:rPr>
          <w:rFonts w:ascii="Century Gothic" w:hAnsi="Century Gothic"/>
          <w:sz w:val="22"/>
          <w:szCs w:val="22"/>
        </w:rPr>
        <w:t xml:space="preserve">n las </w:t>
      </w:r>
      <w:r w:rsidR="00647EC2" w:rsidRPr="00313ADC">
        <w:rPr>
          <w:rFonts w:ascii="Century Gothic" w:hAnsi="Century Gothic"/>
          <w:sz w:val="22"/>
          <w:szCs w:val="22"/>
        </w:rPr>
        <w:t>acta</w:t>
      </w:r>
      <w:r w:rsidR="00FF4907" w:rsidRPr="00313ADC">
        <w:rPr>
          <w:rFonts w:ascii="Century Gothic" w:hAnsi="Century Gothic"/>
          <w:sz w:val="22"/>
          <w:szCs w:val="22"/>
        </w:rPr>
        <w:t>s</w:t>
      </w:r>
      <w:r w:rsidR="00647EC2" w:rsidRPr="00313ADC">
        <w:rPr>
          <w:rFonts w:ascii="Century Gothic" w:hAnsi="Century Gothic"/>
          <w:sz w:val="22"/>
          <w:szCs w:val="22"/>
        </w:rPr>
        <w:t xml:space="preserve"> número </w:t>
      </w:r>
      <w:r w:rsidR="00FF4907" w:rsidRPr="00313ADC">
        <w:rPr>
          <w:rFonts w:ascii="Century Gothic" w:hAnsi="Century Gothic"/>
          <w:sz w:val="22"/>
          <w:szCs w:val="22"/>
        </w:rPr>
        <w:t>02/2024</w:t>
      </w:r>
      <w:r w:rsidR="00832043" w:rsidRPr="00313ADC">
        <w:rPr>
          <w:rFonts w:ascii="Century Gothic" w:hAnsi="Century Gothic"/>
          <w:sz w:val="22"/>
          <w:szCs w:val="22"/>
        </w:rPr>
        <w:t xml:space="preserve"> y</w:t>
      </w:r>
      <w:r w:rsidR="00FF4907" w:rsidRPr="00313ADC">
        <w:rPr>
          <w:rFonts w:ascii="Century Gothic" w:hAnsi="Century Gothic"/>
          <w:sz w:val="22"/>
          <w:szCs w:val="22"/>
        </w:rPr>
        <w:t xml:space="preserve"> 04/2024 </w:t>
      </w:r>
      <w:r w:rsidR="00647EC2" w:rsidRPr="00313ADC">
        <w:rPr>
          <w:rFonts w:ascii="Century Gothic" w:hAnsi="Century Gothic"/>
          <w:sz w:val="22"/>
          <w:szCs w:val="22"/>
        </w:rPr>
        <w:t xml:space="preserve">de este Órgano Colegiado, por lo que se ordena a la Secretaria Ejecutiva recabar las firmas correspondientes. </w:t>
      </w:r>
      <w:r w:rsidR="004360BB" w:rsidRPr="00313ADC">
        <w:rPr>
          <w:rFonts w:ascii="Century Gothic" w:hAnsi="Century Gothic"/>
          <w:b/>
          <w:bCs/>
          <w:sz w:val="22"/>
          <w:szCs w:val="22"/>
          <w:u w:val="single"/>
        </w:rPr>
        <w:t>APROBADO POR UNANIMIDAD DE VOTOS.</w:t>
      </w:r>
    </w:p>
    <w:p w14:paraId="5DA4BFBD" w14:textId="61289C92" w:rsidR="00120A67" w:rsidRPr="00313ADC" w:rsidRDefault="00804760" w:rsidP="00B375E9">
      <w:pPr>
        <w:tabs>
          <w:tab w:val="left" w:pos="5387"/>
        </w:tabs>
        <w:spacing w:before="240" w:line="480" w:lineRule="auto"/>
        <w:jc w:val="both"/>
        <w:rPr>
          <w:rFonts w:ascii="Century Gothic" w:hAnsi="Century Gothic"/>
        </w:rPr>
      </w:pPr>
      <w:r w:rsidRPr="00804760">
        <w:rPr>
          <w:rFonts w:ascii="Century Gothic" w:hAnsi="Century Gothic"/>
          <w:b/>
          <w:bCs/>
        </w:rPr>
        <w:t xml:space="preserve">En uso de la </w:t>
      </w:r>
      <w:r>
        <w:rPr>
          <w:rFonts w:ascii="Century Gothic" w:hAnsi="Century Gothic"/>
          <w:b/>
          <w:bCs/>
        </w:rPr>
        <w:t>palabra</w:t>
      </w:r>
      <w:r w:rsidRPr="00804760">
        <w:rPr>
          <w:rFonts w:ascii="Century Gothic" w:hAnsi="Century Gothic"/>
          <w:b/>
          <w:bCs/>
        </w:rPr>
        <w:t xml:space="preserve"> la Secretaría Ejecutiva dijo</w:t>
      </w:r>
      <w:r>
        <w:rPr>
          <w:rFonts w:ascii="Century Gothic" w:hAnsi="Century Gothic"/>
        </w:rPr>
        <w:t xml:space="preserve">: </w:t>
      </w:r>
      <w:r w:rsidR="002754EF" w:rsidRPr="00313ADC">
        <w:rPr>
          <w:rFonts w:ascii="Century Gothic" w:hAnsi="Century Gothic"/>
        </w:rPr>
        <w:t xml:space="preserve">Magistrada Presidenta, le informo que el punto número </w:t>
      </w:r>
      <w:r w:rsidR="00FF4907" w:rsidRPr="00313ADC">
        <w:rPr>
          <w:rFonts w:ascii="Century Gothic" w:hAnsi="Century Gothic"/>
        </w:rPr>
        <w:t>II</w:t>
      </w:r>
      <w:r w:rsidR="002754EF" w:rsidRPr="00313ADC">
        <w:rPr>
          <w:rFonts w:ascii="Century Gothic" w:hAnsi="Century Gothic"/>
        </w:rPr>
        <w:t>I</w:t>
      </w:r>
      <w:r w:rsidR="00FF4907" w:rsidRPr="00313ADC">
        <w:rPr>
          <w:rFonts w:ascii="Century Gothic" w:hAnsi="Century Gothic"/>
        </w:rPr>
        <w:t xml:space="preserve"> de</w:t>
      </w:r>
      <w:r w:rsidR="002754EF" w:rsidRPr="00313ADC">
        <w:rPr>
          <w:rFonts w:ascii="Century Gothic" w:hAnsi="Century Gothic"/>
        </w:rPr>
        <w:t xml:space="preserve"> este</w:t>
      </w:r>
      <w:r w:rsidR="00FF4907" w:rsidRPr="00313ADC">
        <w:rPr>
          <w:rFonts w:ascii="Century Gothic" w:hAnsi="Century Gothic"/>
        </w:rPr>
        <w:t xml:space="preserve"> orden del día, corresponde al oficio número 240/2024, </w:t>
      </w:r>
      <w:r w:rsidR="00841E26" w:rsidRPr="00313ADC">
        <w:rPr>
          <w:rFonts w:ascii="Century Gothic" w:hAnsi="Century Gothic"/>
        </w:rPr>
        <w:t xml:space="preserve">presentado por </w:t>
      </w:r>
      <w:r w:rsidR="00FF4907" w:rsidRPr="00313ADC">
        <w:rPr>
          <w:rFonts w:ascii="Century Gothic" w:hAnsi="Century Gothic"/>
        </w:rPr>
        <w:t xml:space="preserve"> la Licenciada Beatriz Eugenia Bello Hernández, Jueza Interina Segundo de lo Familiar del Distrito Judicial de Cuauhtémoc,</w:t>
      </w:r>
      <w:r w:rsidR="005573FD" w:rsidRPr="00313ADC">
        <w:rPr>
          <w:rFonts w:ascii="Century Gothic" w:hAnsi="Century Gothic"/>
        </w:rPr>
        <w:t xml:space="preserve"> </w:t>
      </w:r>
      <w:r w:rsidR="00841E26" w:rsidRPr="00313ADC">
        <w:rPr>
          <w:rFonts w:ascii="Century Gothic" w:hAnsi="Century Gothic"/>
        </w:rPr>
        <w:t xml:space="preserve">quien integra Pleno por excusa de la Consejera Edith Alejandra Segura Payán, en el expediente de responsabilidad administrativa número </w:t>
      </w:r>
      <w:r w:rsidR="005573FD" w:rsidRPr="00313ADC">
        <w:rPr>
          <w:rFonts w:ascii="Century Gothic" w:hAnsi="Century Gothic"/>
        </w:rPr>
        <w:t xml:space="preserve">19/2023, de los del índice de la </w:t>
      </w:r>
      <w:r w:rsidR="005573FD" w:rsidRPr="00313ADC">
        <w:rPr>
          <w:rFonts w:ascii="Century Gothic" w:hAnsi="Century Gothic"/>
        </w:rPr>
        <w:lastRenderedPageBreak/>
        <w:t>Comisión de Disciplina</w:t>
      </w:r>
      <w:r w:rsidR="00B53717" w:rsidRPr="00313ADC">
        <w:rPr>
          <w:rFonts w:ascii="Century Gothic" w:hAnsi="Century Gothic"/>
        </w:rPr>
        <w:t>;</w:t>
      </w:r>
      <w:r w:rsidR="00FF4907" w:rsidRPr="00313ADC">
        <w:rPr>
          <w:rFonts w:ascii="Century Gothic" w:hAnsi="Century Gothic"/>
        </w:rPr>
        <w:t xml:space="preserve"> </w:t>
      </w:r>
      <w:r w:rsidR="00B53717" w:rsidRPr="00313ADC">
        <w:rPr>
          <w:rFonts w:ascii="Century Gothic" w:hAnsi="Century Gothic"/>
        </w:rPr>
        <w:t>e</w:t>
      </w:r>
      <w:r w:rsidR="00FF4907" w:rsidRPr="00313ADC">
        <w:rPr>
          <w:rFonts w:ascii="Century Gothic" w:hAnsi="Century Gothic"/>
        </w:rPr>
        <w:t>n ese sentido hago de su conocimiento que, la Jueza en mención fue convocada para la presente sesión a fin de someter a aprobación el proyecto de referencia y ya se encuentra en la antesala</w:t>
      </w:r>
      <w:r w:rsidR="00120A67" w:rsidRPr="00313ADC">
        <w:rPr>
          <w:rFonts w:ascii="Century Gothic" w:hAnsi="Century Gothic"/>
        </w:rPr>
        <w:t>.</w:t>
      </w:r>
    </w:p>
    <w:p w14:paraId="75110B09" w14:textId="497BE791" w:rsidR="00FF4907" w:rsidRPr="00804760" w:rsidRDefault="00120A67" w:rsidP="00B375E9">
      <w:pPr>
        <w:tabs>
          <w:tab w:val="left" w:pos="5387"/>
        </w:tabs>
        <w:spacing w:before="240" w:line="480" w:lineRule="auto"/>
        <w:jc w:val="both"/>
        <w:rPr>
          <w:rFonts w:ascii="Century Gothic" w:hAnsi="Century Gothic"/>
          <w:b/>
          <w:bCs/>
        </w:rPr>
      </w:pPr>
      <w:r w:rsidRPr="00313ADC">
        <w:rPr>
          <w:rFonts w:ascii="Century Gothic" w:hAnsi="Century Gothic"/>
          <w:b/>
          <w:bCs/>
        </w:rPr>
        <w:t>E</w:t>
      </w:r>
      <w:r w:rsidR="00804760">
        <w:rPr>
          <w:rFonts w:ascii="Century Gothic" w:hAnsi="Century Gothic"/>
          <w:b/>
          <w:bCs/>
        </w:rPr>
        <w:t>n uso de la voz, la Presidenta dijo</w:t>
      </w:r>
      <w:r w:rsidRPr="00313ADC">
        <w:rPr>
          <w:rFonts w:ascii="Century Gothic" w:hAnsi="Century Gothic"/>
          <w:b/>
          <w:bCs/>
        </w:rPr>
        <w:t xml:space="preserve">: </w:t>
      </w:r>
      <w:r w:rsidRPr="00313ADC">
        <w:rPr>
          <w:rFonts w:ascii="Century Gothic" w:hAnsi="Century Gothic"/>
        </w:rPr>
        <w:t xml:space="preserve">Para dar </w:t>
      </w:r>
      <w:r w:rsidR="00FF4907" w:rsidRPr="00313ADC">
        <w:rPr>
          <w:rFonts w:ascii="Century Gothic" w:hAnsi="Century Gothic"/>
        </w:rPr>
        <w:t>seguimiento a</w:t>
      </w:r>
      <w:r w:rsidRPr="00313ADC">
        <w:rPr>
          <w:rFonts w:ascii="Century Gothic" w:hAnsi="Century Gothic"/>
        </w:rPr>
        <w:t xml:space="preserve"> este punto</w:t>
      </w:r>
      <w:r w:rsidR="00FF4907" w:rsidRPr="00313ADC">
        <w:rPr>
          <w:rFonts w:ascii="Century Gothic" w:hAnsi="Century Gothic"/>
        </w:rPr>
        <w:t>, solicito a la Secretaria Ejecutiva, haga pasar a la</w:t>
      </w:r>
      <w:r w:rsidR="00B53717" w:rsidRPr="00313ADC">
        <w:rPr>
          <w:rFonts w:ascii="Century Gothic" w:hAnsi="Century Gothic"/>
        </w:rPr>
        <w:t xml:space="preserve"> Jueza</w:t>
      </w:r>
      <w:r w:rsidR="00FF4907" w:rsidRPr="00313ADC">
        <w:rPr>
          <w:rFonts w:ascii="Century Gothic" w:hAnsi="Century Gothic"/>
        </w:rPr>
        <w:t>, y haga constar su asistencia en esta sesión para desahogar el punto en referencia del orden del día y una vez concluido, su separación de la misma de esta sesión.</w:t>
      </w:r>
    </w:p>
    <w:p w14:paraId="29E142AB" w14:textId="0E82FC77" w:rsidR="00FF4907" w:rsidRPr="00313ADC" w:rsidRDefault="00FF4907" w:rsidP="00B375E9">
      <w:pPr>
        <w:pStyle w:val="NormalWeb"/>
        <w:tabs>
          <w:tab w:val="left" w:pos="5387"/>
        </w:tabs>
        <w:spacing w:line="480" w:lineRule="auto"/>
        <w:jc w:val="both"/>
        <w:rPr>
          <w:rFonts w:ascii="Century Gothic" w:hAnsi="Century Gothic"/>
          <w:sz w:val="22"/>
          <w:szCs w:val="22"/>
        </w:rPr>
      </w:pPr>
      <w:r w:rsidRPr="00313ADC">
        <w:rPr>
          <w:rFonts w:ascii="Century Gothic" w:hAnsi="Century Gothic" w:cstheme="minorHAnsi"/>
          <w:b/>
          <w:sz w:val="22"/>
          <w:szCs w:val="22"/>
        </w:rPr>
        <w:t>En uso de la palabra, la Secretaria Ejecutiva dijo</w:t>
      </w:r>
      <w:r w:rsidRPr="00313ADC">
        <w:rPr>
          <w:rFonts w:ascii="Century Gothic" w:hAnsi="Century Gothic" w:cstheme="minorHAnsi"/>
          <w:sz w:val="22"/>
          <w:szCs w:val="22"/>
        </w:rPr>
        <w:t>:</w:t>
      </w:r>
      <w:r w:rsidRPr="00313ADC">
        <w:rPr>
          <w:rFonts w:ascii="Century Gothic" w:hAnsi="Century Gothic"/>
          <w:sz w:val="22"/>
          <w:szCs w:val="22"/>
        </w:rPr>
        <w:t xml:space="preserve"> En seguimiento a su instrucción, siendo las</w:t>
      </w:r>
      <w:r w:rsidR="00804760">
        <w:rPr>
          <w:rFonts w:ascii="Century Gothic" w:hAnsi="Century Gothic"/>
          <w:sz w:val="22"/>
          <w:szCs w:val="22"/>
        </w:rPr>
        <w:t xml:space="preserve"> nueve horas con </w:t>
      </w:r>
      <w:r w:rsidR="00F017B5">
        <w:rPr>
          <w:rFonts w:ascii="Century Gothic" w:hAnsi="Century Gothic"/>
          <w:sz w:val="22"/>
          <w:szCs w:val="22"/>
        </w:rPr>
        <w:t xml:space="preserve">treinta y cinco </w:t>
      </w:r>
      <w:r w:rsidR="00804760">
        <w:rPr>
          <w:rFonts w:ascii="Century Gothic" w:hAnsi="Century Gothic"/>
          <w:sz w:val="22"/>
          <w:szCs w:val="22"/>
        </w:rPr>
        <w:t>minutos</w:t>
      </w:r>
      <w:r w:rsidRPr="00313ADC">
        <w:rPr>
          <w:rFonts w:ascii="Century Gothic" w:hAnsi="Century Gothic"/>
          <w:sz w:val="22"/>
          <w:szCs w:val="22"/>
        </w:rPr>
        <w:t xml:space="preserve"> de esta fecha, hago constar que la Licenciada </w:t>
      </w:r>
      <w:r w:rsidR="00B53717" w:rsidRPr="00313ADC">
        <w:rPr>
          <w:rFonts w:ascii="Century Gothic" w:hAnsi="Century Gothic"/>
          <w:sz w:val="22"/>
          <w:szCs w:val="22"/>
        </w:rPr>
        <w:t>Beatriz Eugenia Bello Hernández, Jueza Interina Segundo de lo Familiar del Distrito Judicial de Cuauhtémoc</w:t>
      </w:r>
      <w:r w:rsidRPr="00313ADC">
        <w:rPr>
          <w:rFonts w:ascii="Century Gothic" w:hAnsi="Century Gothic"/>
          <w:sz w:val="22"/>
          <w:szCs w:val="22"/>
        </w:rPr>
        <w:t xml:space="preserve">, se encuentra presente en esta Sala, para integrarse a la sesión extraordinaria del Consejo de la Judicatura del Estado de esta fecha, por excusa de la Consejera </w:t>
      </w:r>
      <w:r w:rsidR="00B53717" w:rsidRPr="00313ADC">
        <w:rPr>
          <w:rFonts w:ascii="Century Gothic" w:hAnsi="Century Gothic"/>
          <w:sz w:val="22"/>
          <w:szCs w:val="22"/>
        </w:rPr>
        <w:t>Edith Alejandra Segura Payán</w:t>
      </w:r>
      <w:r w:rsidRPr="00313ADC">
        <w:rPr>
          <w:rFonts w:ascii="Century Gothic" w:hAnsi="Century Gothic"/>
          <w:sz w:val="22"/>
          <w:szCs w:val="22"/>
        </w:rPr>
        <w:t xml:space="preserve">, única y exclusivamente para el desahogo del punto número </w:t>
      </w:r>
      <w:r w:rsidR="00B53717" w:rsidRPr="00313ADC">
        <w:rPr>
          <w:rFonts w:ascii="Century Gothic" w:hAnsi="Century Gothic"/>
          <w:sz w:val="22"/>
          <w:szCs w:val="22"/>
        </w:rPr>
        <w:t>I</w:t>
      </w:r>
      <w:r w:rsidRPr="00313ADC">
        <w:rPr>
          <w:rFonts w:ascii="Century Gothic" w:hAnsi="Century Gothic"/>
          <w:sz w:val="22"/>
          <w:szCs w:val="22"/>
        </w:rPr>
        <w:t xml:space="preserve">II del orden del día, relativo a la determinación del proyecto de resolución </w:t>
      </w:r>
      <w:r w:rsidR="00B53717" w:rsidRPr="00313ADC">
        <w:rPr>
          <w:rFonts w:ascii="Century Gothic" w:hAnsi="Century Gothic"/>
          <w:sz w:val="22"/>
          <w:szCs w:val="22"/>
        </w:rPr>
        <w:t>19/2023.</w:t>
      </w:r>
    </w:p>
    <w:p w14:paraId="1B50FAB3" w14:textId="0AED5996" w:rsidR="00FF4907" w:rsidRPr="00313ADC" w:rsidRDefault="00FF4907" w:rsidP="00B375E9">
      <w:pPr>
        <w:pStyle w:val="NormalWeb"/>
        <w:tabs>
          <w:tab w:val="left" w:pos="5387"/>
        </w:tabs>
        <w:spacing w:line="480" w:lineRule="auto"/>
        <w:jc w:val="both"/>
        <w:rPr>
          <w:rFonts w:ascii="Century Gothic" w:hAnsi="Century Gothic"/>
          <w:sz w:val="22"/>
          <w:szCs w:val="22"/>
        </w:rPr>
      </w:pPr>
      <w:r w:rsidRPr="00313ADC">
        <w:rPr>
          <w:rFonts w:ascii="Century Gothic" w:hAnsi="Century Gothic" w:cstheme="minorHAnsi"/>
          <w:b/>
          <w:sz w:val="22"/>
          <w:szCs w:val="22"/>
        </w:rPr>
        <w:t xml:space="preserve">En uso de la palabra, la Magistrada Presidenta dijo: </w:t>
      </w:r>
      <w:r w:rsidRPr="00313ADC">
        <w:rPr>
          <w:rFonts w:ascii="Century Gothic" w:hAnsi="Century Gothic"/>
          <w:sz w:val="22"/>
          <w:szCs w:val="22"/>
        </w:rPr>
        <w:t xml:space="preserve">Bienvenida Jueza a la presente sesión, una vez integrada a este Pleno del Consejo de la Judicatura del Estado, procédase al desahogo del </w:t>
      </w:r>
      <w:r w:rsidR="00816A4C" w:rsidRPr="00313ADC">
        <w:rPr>
          <w:rFonts w:ascii="Century Gothic" w:hAnsi="Century Gothic"/>
          <w:sz w:val="22"/>
          <w:szCs w:val="22"/>
        </w:rPr>
        <w:t xml:space="preserve">tercer </w:t>
      </w:r>
      <w:r w:rsidRPr="00313ADC">
        <w:rPr>
          <w:rFonts w:ascii="Century Gothic" w:hAnsi="Century Gothic"/>
          <w:sz w:val="22"/>
          <w:szCs w:val="22"/>
        </w:rPr>
        <w:t xml:space="preserve">punto del orden del día. </w:t>
      </w:r>
    </w:p>
    <w:p w14:paraId="1A9977E7" w14:textId="7FAFE735" w:rsidR="00816A4C" w:rsidRPr="00313ADC" w:rsidRDefault="00E55A9E" w:rsidP="004360BB">
      <w:pPr>
        <w:tabs>
          <w:tab w:val="left" w:pos="5387"/>
        </w:tabs>
        <w:spacing w:line="480" w:lineRule="auto"/>
        <w:ind w:firstLine="708"/>
        <w:jc w:val="both"/>
        <w:rPr>
          <w:rFonts w:ascii="Century Gothic" w:hAnsi="Century Gothic"/>
        </w:rPr>
      </w:pPr>
      <w:bookmarkStart w:id="7" w:name="_Hlk156974708"/>
      <w:r w:rsidRPr="00313ADC">
        <w:rPr>
          <w:rFonts w:ascii="Century Gothic" w:hAnsi="Century Gothic"/>
          <w:b/>
          <w:bCs/>
        </w:rPr>
        <w:t>ACUERDO III/</w:t>
      </w:r>
      <w:r w:rsidR="00FF4907" w:rsidRPr="00313ADC">
        <w:rPr>
          <w:rFonts w:ascii="Century Gothic" w:hAnsi="Century Gothic"/>
          <w:b/>
          <w:bCs/>
        </w:rPr>
        <w:t>09</w:t>
      </w:r>
      <w:r w:rsidRPr="00313ADC">
        <w:rPr>
          <w:rFonts w:ascii="Century Gothic" w:hAnsi="Century Gothic"/>
          <w:b/>
          <w:bCs/>
        </w:rPr>
        <w:t>/202</w:t>
      </w:r>
      <w:r w:rsidR="009644DC" w:rsidRPr="00313ADC">
        <w:rPr>
          <w:rFonts w:ascii="Century Gothic" w:hAnsi="Century Gothic"/>
          <w:b/>
          <w:bCs/>
        </w:rPr>
        <w:t>4</w:t>
      </w:r>
      <w:r w:rsidRPr="00313ADC">
        <w:rPr>
          <w:rFonts w:ascii="Century Gothic" w:hAnsi="Century Gothic"/>
          <w:b/>
          <w:bCs/>
        </w:rPr>
        <w:t xml:space="preserve">. </w:t>
      </w:r>
      <w:r w:rsidR="00FF4907" w:rsidRPr="00313ADC">
        <w:rPr>
          <w:rFonts w:ascii="Century Gothic" w:hAnsi="Century Gothic"/>
          <w:b/>
          <w:bCs/>
        </w:rPr>
        <w:t xml:space="preserve"> </w:t>
      </w:r>
      <w:r w:rsidR="00FF4907" w:rsidRPr="00313ADC">
        <w:rPr>
          <w:rFonts w:ascii="Century Gothic" w:hAnsi="Century Gothic" w:cstheme="minorHAnsi"/>
          <w:b/>
          <w:bCs/>
          <w:bdr w:val="none" w:sz="0" w:space="0" w:color="auto" w:frame="1"/>
        </w:rPr>
        <w:t>Oficio número 240/2024, recibido el diecinueve de enero de dos mil veinticuatro, signado por la Jueza Interina del Juzgado Segundo de lo Familiar del Distrito Judicial de Cuauhtémoc.</w:t>
      </w:r>
      <w:r w:rsidR="00816A4C" w:rsidRPr="00313ADC">
        <w:rPr>
          <w:rFonts w:ascii="Century Gothic" w:hAnsi="Century Gothic" w:cstheme="minorHAnsi"/>
          <w:b/>
          <w:bCs/>
          <w:bdr w:val="none" w:sz="0" w:space="0" w:color="auto" w:frame="1"/>
        </w:rPr>
        <w:t xml:space="preserve"> - - </w:t>
      </w:r>
      <w:r w:rsidR="00CC1F46" w:rsidRPr="00313ADC">
        <w:rPr>
          <w:rFonts w:ascii="Century Gothic" w:hAnsi="Century Gothic" w:cstheme="minorHAnsi"/>
          <w:b/>
          <w:bCs/>
          <w:bdr w:val="none" w:sz="0" w:space="0" w:color="auto" w:frame="1"/>
        </w:rPr>
        <w:t xml:space="preserve"> - - - - - - - - - - - - - - - - - - - - - - - - - - - - - - - - - - - - - -</w:t>
      </w:r>
      <w:r w:rsidR="00816A4C" w:rsidRPr="00313ADC">
        <w:rPr>
          <w:rFonts w:ascii="Century Gothic" w:hAnsi="Century Gothic"/>
        </w:rPr>
        <w:t xml:space="preserve">Dada cuenta con el oficio de referencia, mediante el cual, </w:t>
      </w:r>
      <w:r w:rsidR="008D0C4C" w:rsidRPr="00313ADC">
        <w:rPr>
          <w:rFonts w:ascii="Century Gothic" w:hAnsi="Century Gothic"/>
        </w:rPr>
        <w:t xml:space="preserve">la </w:t>
      </w:r>
      <w:r w:rsidR="004B7136" w:rsidRPr="00313ADC">
        <w:rPr>
          <w:rFonts w:ascii="Century Gothic" w:hAnsi="Century Gothic"/>
        </w:rPr>
        <w:t xml:space="preserve">Licenciada Beatriz Eugenia Bello Hernández, Jueza Interina Segundo de </w:t>
      </w:r>
      <w:r w:rsidR="004B7136" w:rsidRPr="00313ADC">
        <w:rPr>
          <w:rFonts w:ascii="Century Gothic" w:hAnsi="Century Gothic"/>
        </w:rPr>
        <w:lastRenderedPageBreak/>
        <w:t>lo Familiar del Distrito Judicial de Cuauhtémoc,</w:t>
      </w:r>
      <w:r w:rsidR="00816A4C" w:rsidRPr="00313ADC">
        <w:rPr>
          <w:rFonts w:ascii="Century Gothic" w:hAnsi="Century Gothic"/>
        </w:rPr>
        <w:t xml:space="preserve"> en su calidad de ponente</w:t>
      </w:r>
      <w:r w:rsidR="00EC0899" w:rsidRPr="00313ADC">
        <w:rPr>
          <w:rFonts w:ascii="Century Gothic" w:hAnsi="Century Gothic"/>
        </w:rPr>
        <w:t xml:space="preserve"> por excusa</w:t>
      </w:r>
      <w:r w:rsidR="00816A4C" w:rsidRPr="00313ADC">
        <w:rPr>
          <w:rFonts w:ascii="Century Gothic" w:hAnsi="Century Gothic"/>
        </w:rPr>
        <w:t xml:space="preserve">, remite el proyecto de resolución del Recurso de </w:t>
      </w:r>
      <w:r w:rsidR="004B7136" w:rsidRPr="00313ADC">
        <w:rPr>
          <w:rFonts w:ascii="Century Gothic" w:hAnsi="Century Gothic"/>
        </w:rPr>
        <w:t xml:space="preserve">Reclamación, </w:t>
      </w:r>
      <w:r w:rsidR="00816A4C" w:rsidRPr="00313ADC">
        <w:rPr>
          <w:rFonts w:ascii="Century Gothic" w:hAnsi="Century Gothic"/>
        </w:rPr>
        <w:t xml:space="preserve">dictado en el expediente de responsabilidad administrativa número </w:t>
      </w:r>
      <w:r w:rsidR="004B7136" w:rsidRPr="00313ADC">
        <w:rPr>
          <w:rFonts w:ascii="Century Gothic" w:hAnsi="Century Gothic"/>
        </w:rPr>
        <w:t>19/2023</w:t>
      </w:r>
      <w:r w:rsidR="00816A4C" w:rsidRPr="00313ADC">
        <w:rPr>
          <w:rFonts w:ascii="Century Gothic" w:hAnsi="Century Gothic"/>
        </w:rPr>
        <w:t>, para su análisis, discusión y aprobación</w:t>
      </w:r>
      <w:r w:rsidR="004360BB" w:rsidRPr="00313ADC">
        <w:rPr>
          <w:rFonts w:ascii="Century Gothic" w:hAnsi="Century Gothic"/>
        </w:rPr>
        <w:t>; a</w:t>
      </w:r>
      <w:r w:rsidR="00816A4C" w:rsidRPr="00313ADC">
        <w:rPr>
          <w:rFonts w:ascii="Century Gothic" w:hAnsi="Century Gothic"/>
        </w:rPr>
        <w:t>l respecto, una vez analizado y discutido el proyecto de resolución mencionado, con fundamento en lo que establecen los artículos 61 de la Ley Orgánica del Poder Judicial del Estado; 3, fracción IV, 202 de la Ley General de Responsabilidades Administrativas, y 30 fracción I del Reglamento del Consejo de la Judicatura del Estado, se determina:</w:t>
      </w:r>
    </w:p>
    <w:p w14:paraId="0C998E45" w14:textId="638099DC" w:rsidR="00816A4C" w:rsidRPr="00313ADC" w:rsidRDefault="00816A4C" w:rsidP="00B375E9">
      <w:pPr>
        <w:pStyle w:val="NormalWeb"/>
        <w:tabs>
          <w:tab w:val="left" w:pos="5387"/>
        </w:tabs>
        <w:spacing w:line="480" w:lineRule="auto"/>
        <w:ind w:left="851"/>
        <w:jc w:val="both"/>
        <w:rPr>
          <w:rFonts w:ascii="Century Gothic" w:hAnsi="Century Gothic"/>
          <w:sz w:val="22"/>
          <w:szCs w:val="22"/>
        </w:rPr>
      </w:pPr>
      <w:r w:rsidRPr="00313ADC">
        <w:rPr>
          <w:rFonts w:ascii="Century Gothic" w:hAnsi="Century Gothic"/>
          <w:sz w:val="22"/>
          <w:szCs w:val="22"/>
        </w:rPr>
        <w:t xml:space="preserve">Aprobar el proyecto de resolución del Recurso de </w:t>
      </w:r>
      <w:r w:rsidR="004B7136" w:rsidRPr="00313ADC">
        <w:rPr>
          <w:rFonts w:ascii="Century Gothic" w:hAnsi="Century Gothic"/>
          <w:sz w:val="22"/>
          <w:szCs w:val="22"/>
        </w:rPr>
        <w:t>Reclamación</w:t>
      </w:r>
      <w:r w:rsidRPr="00313ADC">
        <w:rPr>
          <w:rFonts w:ascii="Century Gothic" w:hAnsi="Century Gothic"/>
          <w:sz w:val="22"/>
          <w:szCs w:val="22"/>
        </w:rPr>
        <w:t xml:space="preserve">, dictado en el procedimiento de responsabilidad administrativa número </w:t>
      </w:r>
      <w:r w:rsidR="004B7136" w:rsidRPr="00313ADC">
        <w:rPr>
          <w:rFonts w:ascii="Century Gothic" w:hAnsi="Century Gothic"/>
          <w:sz w:val="22"/>
          <w:szCs w:val="22"/>
        </w:rPr>
        <w:t>19/2023</w:t>
      </w:r>
      <w:r w:rsidRPr="00313ADC">
        <w:rPr>
          <w:rFonts w:ascii="Century Gothic" w:hAnsi="Century Gothic"/>
          <w:sz w:val="22"/>
          <w:szCs w:val="22"/>
        </w:rPr>
        <w:t>; ordenándose engrosar al expediente en cita para el seguimiento respectivo.</w:t>
      </w:r>
    </w:p>
    <w:p w14:paraId="79F3AD20" w14:textId="2993C876" w:rsidR="00816A4C" w:rsidRDefault="00816A4C" w:rsidP="00B375E9">
      <w:pPr>
        <w:pStyle w:val="xmsonormal"/>
        <w:shd w:val="clear" w:color="auto" w:fill="FFFFFF"/>
        <w:tabs>
          <w:tab w:val="left" w:pos="284"/>
          <w:tab w:val="left" w:pos="5387"/>
        </w:tabs>
        <w:spacing w:before="240" w:beforeAutospacing="0" w:after="0" w:afterAutospacing="0" w:line="480" w:lineRule="auto"/>
        <w:jc w:val="both"/>
        <w:rPr>
          <w:rFonts w:ascii="Century Gothic" w:hAnsi="Century Gothic"/>
          <w:b/>
          <w:bCs/>
          <w:sz w:val="22"/>
          <w:szCs w:val="22"/>
          <w:u w:val="single"/>
        </w:rPr>
      </w:pPr>
      <w:r w:rsidRPr="00313ADC">
        <w:rPr>
          <w:rFonts w:ascii="Century Gothic" w:hAnsi="Century Gothic"/>
          <w:sz w:val="22"/>
          <w:szCs w:val="22"/>
        </w:rPr>
        <w:t xml:space="preserve">Comuníquese esta determinación en vía de reiteración a la </w:t>
      </w:r>
      <w:r w:rsidR="004B7136" w:rsidRPr="00313ADC">
        <w:rPr>
          <w:rFonts w:ascii="Century Gothic" w:hAnsi="Century Gothic"/>
          <w:sz w:val="22"/>
          <w:szCs w:val="22"/>
        </w:rPr>
        <w:t>Licenciada Beatriz Eugenia Bello Hernández, Jueza Interina Segundo de lo Familiar del Distrito Judicial de Cuauhtémoc, para</w:t>
      </w:r>
      <w:r w:rsidRPr="00313ADC">
        <w:rPr>
          <w:rFonts w:ascii="Century Gothic" w:hAnsi="Century Gothic"/>
          <w:sz w:val="22"/>
          <w:szCs w:val="22"/>
        </w:rPr>
        <w:t xml:space="preserve"> los efectos legales correspondientes.</w:t>
      </w:r>
      <w:r w:rsidR="004360BB" w:rsidRPr="00313ADC">
        <w:rPr>
          <w:rFonts w:ascii="Century Gothic" w:hAnsi="Century Gothic"/>
          <w:sz w:val="22"/>
          <w:szCs w:val="22"/>
        </w:rPr>
        <w:t xml:space="preserve"> </w:t>
      </w:r>
      <w:bookmarkEnd w:id="7"/>
      <w:r w:rsidR="004360BB" w:rsidRPr="00313ADC">
        <w:rPr>
          <w:rFonts w:ascii="Century Gothic" w:hAnsi="Century Gothic"/>
          <w:b/>
          <w:bCs/>
          <w:sz w:val="22"/>
          <w:szCs w:val="22"/>
          <w:u w:val="single"/>
        </w:rPr>
        <w:t xml:space="preserve">APROBADO POR </w:t>
      </w:r>
      <w:r w:rsidR="005E12BB">
        <w:rPr>
          <w:rFonts w:ascii="Century Gothic" w:hAnsi="Century Gothic"/>
          <w:b/>
          <w:bCs/>
          <w:sz w:val="22"/>
          <w:szCs w:val="22"/>
          <w:u w:val="single"/>
        </w:rPr>
        <w:t xml:space="preserve">MAYORÍA </w:t>
      </w:r>
      <w:r w:rsidR="004360BB" w:rsidRPr="00313ADC">
        <w:rPr>
          <w:rFonts w:ascii="Century Gothic" w:hAnsi="Century Gothic"/>
          <w:b/>
          <w:bCs/>
          <w:sz w:val="22"/>
          <w:szCs w:val="22"/>
          <w:u w:val="single"/>
        </w:rPr>
        <w:t xml:space="preserve"> DE VOTOS</w:t>
      </w:r>
      <w:r w:rsidR="005E12BB">
        <w:rPr>
          <w:rFonts w:ascii="Century Gothic" w:hAnsi="Century Gothic"/>
          <w:b/>
          <w:bCs/>
          <w:sz w:val="22"/>
          <w:szCs w:val="22"/>
          <w:u w:val="single"/>
        </w:rPr>
        <w:t xml:space="preserve">, CON LA ABSTENCIÓN DEL CONSEJERO REY DAVID GONZÁLEZ </w:t>
      </w:r>
      <w:proofErr w:type="spellStart"/>
      <w:r w:rsidR="005E12BB">
        <w:rPr>
          <w:rFonts w:ascii="Century Gothic" w:hAnsi="Century Gothic"/>
          <w:b/>
          <w:bCs/>
          <w:sz w:val="22"/>
          <w:szCs w:val="22"/>
          <w:u w:val="single"/>
        </w:rPr>
        <w:t>GONZÁLEZ</w:t>
      </w:r>
      <w:proofErr w:type="spellEnd"/>
      <w:r w:rsidR="005E12BB">
        <w:rPr>
          <w:rFonts w:ascii="Century Gothic" w:hAnsi="Century Gothic"/>
          <w:b/>
          <w:bCs/>
          <w:sz w:val="22"/>
          <w:szCs w:val="22"/>
          <w:u w:val="single"/>
        </w:rPr>
        <w:t>.</w:t>
      </w:r>
    </w:p>
    <w:p w14:paraId="05CE4110" w14:textId="308C5121" w:rsidR="005E12BB" w:rsidRDefault="00F017B5" w:rsidP="00B375E9">
      <w:pPr>
        <w:pStyle w:val="xmsonormal"/>
        <w:shd w:val="clear" w:color="auto" w:fill="FFFFFF"/>
        <w:tabs>
          <w:tab w:val="left" w:pos="284"/>
          <w:tab w:val="left" w:pos="5387"/>
        </w:tabs>
        <w:spacing w:before="240" w:beforeAutospacing="0" w:after="0" w:afterAutospacing="0" w:line="480" w:lineRule="auto"/>
        <w:jc w:val="both"/>
        <w:rPr>
          <w:rFonts w:ascii="Century Gothic" w:hAnsi="Century Gothic" w:cstheme="minorHAnsi"/>
          <w:bCs/>
          <w:sz w:val="22"/>
          <w:szCs w:val="22"/>
        </w:rPr>
      </w:pPr>
      <w:r w:rsidRPr="00313ADC">
        <w:rPr>
          <w:rFonts w:ascii="Century Gothic" w:hAnsi="Century Gothic" w:cstheme="minorHAnsi"/>
          <w:b/>
          <w:sz w:val="22"/>
          <w:szCs w:val="22"/>
        </w:rPr>
        <w:t>En uso de la palabra, la Secretaria Ejecutiva dijo</w:t>
      </w:r>
      <w:r>
        <w:rPr>
          <w:rFonts w:ascii="Century Gothic" w:hAnsi="Century Gothic" w:cstheme="minorHAnsi"/>
          <w:b/>
          <w:sz w:val="22"/>
          <w:szCs w:val="22"/>
        </w:rPr>
        <w:t xml:space="preserve">: </w:t>
      </w:r>
      <w:r>
        <w:rPr>
          <w:rFonts w:ascii="Century Gothic" w:hAnsi="Century Gothic" w:cstheme="minorHAnsi"/>
          <w:bCs/>
          <w:sz w:val="22"/>
          <w:szCs w:val="22"/>
        </w:rPr>
        <w:t>En este acto hago constar que, siendo las nueve horas con cuarenta minutos de este misma fecha, se retira de esta Sala la Jueza Beatriz Eugenia Bello Hernández.</w:t>
      </w:r>
    </w:p>
    <w:p w14:paraId="00409939" w14:textId="15A33BC8" w:rsidR="00F017B5" w:rsidRDefault="00F017B5" w:rsidP="00B375E9">
      <w:pPr>
        <w:pStyle w:val="xmsonormal"/>
        <w:shd w:val="clear" w:color="auto" w:fill="FFFFFF"/>
        <w:tabs>
          <w:tab w:val="left" w:pos="284"/>
          <w:tab w:val="left" w:pos="5387"/>
        </w:tabs>
        <w:spacing w:before="240" w:beforeAutospacing="0" w:after="0" w:afterAutospacing="0" w:line="480" w:lineRule="auto"/>
        <w:jc w:val="both"/>
        <w:rPr>
          <w:rFonts w:ascii="Century Gothic" w:hAnsi="Century Gothic" w:cstheme="minorHAnsi"/>
          <w:bCs/>
          <w:sz w:val="22"/>
          <w:szCs w:val="22"/>
        </w:rPr>
      </w:pPr>
      <w:r w:rsidRPr="00F017B5">
        <w:rPr>
          <w:rFonts w:ascii="Century Gothic" w:hAnsi="Century Gothic" w:cstheme="minorHAnsi"/>
          <w:b/>
          <w:sz w:val="22"/>
          <w:szCs w:val="22"/>
        </w:rPr>
        <w:t>En uso de la voz, la Presidenta dijo:</w:t>
      </w:r>
      <w:r>
        <w:rPr>
          <w:rFonts w:ascii="Century Gothic" w:hAnsi="Century Gothic" w:cstheme="minorHAnsi"/>
          <w:b/>
          <w:sz w:val="22"/>
          <w:szCs w:val="22"/>
        </w:rPr>
        <w:t xml:space="preserve"> </w:t>
      </w:r>
      <w:r>
        <w:rPr>
          <w:rFonts w:ascii="Century Gothic" w:hAnsi="Century Gothic" w:cstheme="minorHAnsi"/>
          <w:bCs/>
          <w:sz w:val="22"/>
          <w:szCs w:val="22"/>
        </w:rPr>
        <w:t>Antes de pasar al siguiente punto del orden del día, solicito a los integrantes de este Pleno, un receso de cinco minutos y solicito a la Secretaria Ejecutiva haga constar el receso.</w:t>
      </w:r>
    </w:p>
    <w:p w14:paraId="32393163" w14:textId="204980E2" w:rsidR="00F017B5" w:rsidRDefault="00F017B5" w:rsidP="00B375E9">
      <w:pPr>
        <w:pStyle w:val="xmsonormal"/>
        <w:shd w:val="clear" w:color="auto" w:fill="FFFFFF"/>
        <w:tabs>
          <w:tab w:val="left" w:pos="284"/>
          <w:tab w:val="left" w:pos="5387"/>
        </w:tabs>
        <w:spacing w:before="240" w:beforeAutospacing="0" w:after="0" w:afterAutospacing="0" w:line="480" w:lineRule="auto"/>
        <w:jc w:val="both"/>
        <w:rPr>
          <w:rFonts w:ascii="Century Gothic" w:hAnsi="Century Gothic" w:cstheme="minorHAnsi"/>
          <w:bCs/>
          <w:sz w:val="22"/>
          <w:szCs w:val="22"/>
        </w:rPr>
      </w:pPr>
      <w:r>
        <w:rPr>
          <w:rFonts w:ascii="Century Gothic" w:hAnsi="Century Gothic" w:cstheme="minorHAnsi"/>
          <w:b/>
          <w:sz w:val="22"/>
          <w:szCs w:val="22"/>
        </w:rPr>
        <w:t xml:space="preserve">En uso de la palabra, la Secretaria Ejecutiva dijo: </w:t>
      </w:r>
      <w:r>
        <w:rPr>
          <w:rFonts w:ascii="Century Gothic" w:hAnsi="Century Gothic" w:cstheme="minorHAnsi"/>
          <w:bCs/>
          <w:sz w:val="22"/>
          <w:szCs w:val="22"/>
        </w:rPr>
        <w:t>Presidenta hago constar que siendo las nueve horas con cuarenta y un minutos de este día se declara un receso de cinco minutos.</w:t>
      </w:r>
    </w:p>
    <w:p w14:paraId="3EE2262F" w14:textId="52733EA0" w:rsidR="00F017B5" w:rsidRDefault="00F017B5" w:rsidP="00B375E9">
      <w:pPr>
        <w:pStyle w:val="xmsonormal"/>
        <w:shd w:val="clear" w:color="auto" w:fill="FFFFFF"/>
        <w:tabs>
          <w:tab w:val="left" w:pos="284"/>
          <w:tab w:val="left" w:pos="5387"/>
        </w:tabs>
        <w:spacing w:before="240" w:beforeAutospacing="0" w:after="0" w:afterAutospacing="0" w:line="480" w:lineRule="auto"/>
        <w:jc w:val="both"/>
        <w:rPr>
          <w:rFonts w:ascii="Century Gothic" w:hAnsi="Century Gothic" w:cstheme="minorHAnsi"/>
          <w:bCs/>
          <w:sz w:val="22"/>
          <w:szCs w:val="22"/>
        </w:rPr>
      </w:pPr>
      <w:r w:rsidRPr="00F017B5">
        <w:rPr>
          <w:rFonts w:ascii="Century Gothic" w:hAnsi="Century Gothic" w:cstheme="minorHAnsi"/>
          <w:b/>
          <w:sz w:val="22"/>
          <w:szCs w:val="22"/>
        </w:rPr>
        <w:lastRenderedPageBreak/>
        <w:t>En uso de la voz, la Presidenta dijo</w:t>
      </w:r>
      <w:r>
        <w:rPr>
          <w:rFonts w:ascii="Century Gothic" w:hAnsi="Century Gothic" w:cstheme="minorHAnsi"/>
          <w:b/>
          <w:sz w:val="22"/>
          <w:szCs w:val="22"/>
        </w:rPr>
        <w:t xml:space="preserve">: </w:t>
      </w:r>
      <w:r>
        <w:rPr>
          <w:rFonts w:ascii="Century Gothic" w:hAnsi="Century Gothic" w:cstheme="minorHAnsi"/>
          <w:bCs/>
          <w:sz w:val="22"/>
          <w:szCs w:val="22"/>
        </w:rPr>
        <w:t>Para continuar con la sesión, solicito a la Secretaria Ejecutiva, haga constar que se reanuda la presente sesión y de paso al siguiente punto del orden del día.</w:t>
      </w:r>
    </w:p>
    <w:p w14:paraId="0365E54E" w14:textId="02F9D87C" w:rsidR="00F017B5" w:rsidRDefault="00F017B5" w:rsidP="00B375E9">
      <w:pPr>
        <w:pStyle w:val="xmsonormal"/>
        <w:shd w:val="clear" w:color="auto" w:fill="FFFFFF"/>
        <w:tabs>
          <w:tab w:val="left" w:pos="284"/>
          <w:tab w:val="left" w:pos="5387"/>
        </w:tabs>
        <w:spacing w:before="240" w:beforeAutospacing="0" w:after="0" w:afterAutospacing="0" w:line="480" w:lineRule="auto"/>
        <w:jc w:val="both"/>
        <w:rPr>
          <w:rFonts w:ascii="Century Gothic" w:hAnsi="Century Gothic" w:cstheme="minorHAnsi"/>
          <w:bCs/>
          <w:sz w:val="22"/>
          <w:szCs w:val="22"/>
        </w:rPr>
      </w:pPr>
      <w:r>
        <w:rPr>
          <w:rFonts w:ascii="Century Gothic" w:hAnsi="Century Gothic" w:cstheme="minorHAnsi"/>
          <w:b/>
          <w:sz w:val="22"/>
          <w:szCs w:val="22"/>
        </w:rPr>
        <w:t xml:space="preserve">En uso de la palabra, la Secretaria Ejecutiva dijo: </w:t>
      </w:r>
      <w:r>
        <w:rPr>
          <w:rFonts w:ascii="Century Gothic" w:hAnsi="Century Gothic" w:cstheme="minorHAnsi"/>
          <w:bCs/>
          <w:sz w:val="22"/>
          <w:szCs w:val="22"/>
        </w:rPr>
        <w:t>Con su permiso Presidenta e integrantes de este Pleno, hago constar que siendo las nueve horas con cuarenta y siete minutos, se reanuda la presente sesión y se procede con el orden del día.</w:t>
      </w:r>
    </w:p>
    <w:p w14:paraId="45F2C099" w14:textId="77777777" w:rsidR="00F017B5" w:rsidRPr="00F017B5" w:rsidRDefault="00F017B5" w:rsidP="00F017B5">
      <w:pPr>
        <w:pStyle w:val="xmsonormal"/>
        <w:shd w:val="clear" w:color="auto" w:fill="FFFFFF"/>
        <w:tabs>
          <w:tab w:val="left" w:pos="284"/>
          <w:tab w:val="left" w:pos="5387"/>
        </w:tabs>
        <w:spacing w:before="240" w:beforeAutospacing="0" w:after="0" w:afterAutospacing="0"/>
        <w:jc w:val="both"/>
        <w:rPr>
          <w:rFonts w:ascii="Century Gothic" w:hAnsi="Century Gothic" w:cstheme="minorHAnsi"/>
          <w:bCs/>
          <w:sz w:val="22"/>
          <w:szCs w:val="22"/>
        </w:rPr>
      </w:pPr>
    </w:p>
    <w:p w14:paraId="306A8910" w14:textId="0B6009A3" w:rsidR="00FC3B9C" w:rsidRPr="00313ADC" w:rsidRDefault="007D3B67" w:rsidP="00FC3B9C">
      <w:pPr>
        <w:tabs>
          <w:tab w:val="left" w:pos="5387"/>
        </w:tabs>
        <w:spacing w:after="0" w:line="480" w:lineRule="auto"/>
        <w:ind w:firstLine="708"/>
        <w:jc w:val="both"/>
        <w:rPr>
          <w:rFonts w:ascii="Century Gothic" w:hAnsi="Century Gothic" w:cstheme="minorHAnsi"/>
          <w:b/>
          <w:bCs/>
          <w:bdr w:val="none" w:sz="0" w:space="0" w:color="auto" w:frame="1"/>
        </w:rPr>
      </w:pPr>
      <w:bookmarkStart w:id="8" w:name="_Hlk156909455"/>
      <w:r w:rsidRPr="00313ADC">
        <w:rPr>
          <w:rFonts w:ascii="Century Gothic" w:hAnsi="Century Gothic"/>
          <w:b/>
          <w:bCs/>
        </w:rPr>
        <w:t xml:space="preserve"> </w:t>
      </w:r>
      <w:r w:rsidR="00FC3B9C" w:rsidRPr="00313ADC">
        <w:rPr>
          <w:rFonts w:ascii="Century Gothic" w:hAnsi="Century Gothic"/>
          <w:b/>
          <w:bCs/>
        </w:rPr>
        <w:t xml:space="preserve">ACUERDO </w:t>
      </w:r>
      <w:r w:rsidR="00EA53F3" w:rsidRPr="00313ADC">
        <w:rPr>
          <w:rFonts w:ascii="Century Gothic" w:hAnsi="Century Gothic"/>
          <w:b/>
          <w:bCs/>
        </w:rPr>
        <w:t>I</w:t>
      </w:r>
      <w:r w:rsidR="00FC3B9C" w:rsidRPr="00313ADC">
        <w:rPr>
          <w:rFonts w:ascii="Century Gothic" w:hAnsi="Century Gothic"/>
          <w:b/>
          <w:bCs/>
        </w:rPr>
        <w:t xml:space="preserve">V/09/2024. Oficio número </w:t>
      </w:r>
      <w:r w:rsidR="00FC3B9C" w:rsidRPr="00313ADC">
        <w:rPr>
          <w:rFonts w:ascii="Century Gothic" w:hAnsi="Century Gothic" w:cstheme="minorHAnsi"/>
          <w:b/>
          <w:bCs/>
          <w:bdr w:val="none" w:sz="0" w:space="0" w:color="auto" w:frame="1"/>
        </w:rPr>
        <w:t xml:space="preserve">1656/2024, recibido el dieciocho de enero de dos mil veinticuatro, signado por el Secretario del Juzgado Primero de Distrito en el Estado, así como el oficio número SGA/174/2024, recibido el dieciocho de enero de dos mil veinticuatro, signado por la Secretaria General de Acuerdos del Tribunal Superior de Justicia del Estado. - - - - - - - - - - - - - - - - - - - - - - - - - - - </w:t>
      </w:r>
      <w:r w:rsidRPr="00313ADC">
        <w:rPr>
          <w:rFonts w:ascii="Century Gothic" w:hAnsi="Century Gothic" w:cstheme="minorHAnsi"/>
          <w:b/>
          <w:bCs/>
          <w:bdr w:val="none" w:sz="0" w:space="0" w:color="auto" w:frame="1"/>
        </w:rPr>
        <w:t xml:space="preserve"> - - - - - - - - -</w:t>
      </w:r>
    </w:p>
    <w:p w14:paraId="0218FAC4" w14:textId="77777777" w:rsidR="00FC3B9C" w:rsidRPr="00313ADC" w:rsidRDefault="00FC3B9C" w:rsidP="00FC3B9C">
      <w:pPr>
        <w:tabs>
          <w:tab w:val="left" w:pos="5387"/>
        </w:tabs>
        <w:spacing w:after="0" w:line="480" w:lineRule="auto"/>
        <w:jc w:val="both"/>
        <w:rPr>
          <w:rFonts w:ascii="Century Gothic" w:eastAsiaTheme="minorEastAsia" w:hAnsi="Century Gothic" w:cs="Calibri"/>
          <w:bdr w:val="none" w:sz="0" w:space="0" w:color="auto" w:frame="1"/>
        </w:rPr>
      </w:pPr>
      <w:r w:rsidRPr="00313ADC">
        <w:rPr>
          <w:rFonts w:ascii="Century Gothic" w:eastAsiaTheme="minorEastAsia" w:hAnsi="Century Gothic" w:cs="Calibri"/>
          <w:bdr w:val="none" w:sz="0" w:space="0" w:color="auto" w:frame="1"/>
        </w:rPr>
        <w:t xml:space="preserve">Dada cuenta con el oficio número 1656/2024 recibido el dieciocho de enero de dos mil veinticuatro, mediante el cual el Secretario del Juzgado Primero de Distrito en el Estado, comunica el auto dictado con fecha diecisiete del citado mes y año, en los autos del juicio de amparo número 1464/2022-IV, promovido por Rebeca Xicohténcatl Corona, requiriendo al Pleno del Consejo de la Judicatura del Estado, para que dentro del plazo de tres días siguientes a la recepción del oficio, comunique a ese Juzgado de Distrito sobre el cumplimiento que haya dado a lo ordenado en ese proveído, debiendo remitir copia certificada de las constancias para acreditar dicho cumplimiento. Asimismo, se da cuenta con el oficio signado por la Secretaria General de Acuerdos del Tribunal Superior de Justicia, mediante el cual remite copia certificada de la resolución de fecha quince de diciembre de dos mil veintitrés, dictada por los Magistrados Integrantes del Pleno del Tribunal, dentro del expedientillo 70/2022, relativo al Recurso de Revocación interpuesto por </w:t>
      </w:r>
      <w:r w:rsidRPr="00313ADC">
        <w:rPr>
          <w:rFonts w:ascii="Century Gothic" w:eastAsiaTheme="minorEastAsia" w:hAnsi="Century Gothic" w:cs="Calibri"/>
          <w:bdr w:val="none" w:sz="0" w:space="0" w:color="auto" w:frame="1"/>
        </w:rPr>
        <w:lastRenderedPageBreak/>
        <w:t>Rebeca Xicohténcatl Corona, para que en cumplimiento a dicha resolución, este Órgano Colegiado resuelva de manera fundada y motivada adecuadamente sobre lo solicitado por la hoy recurrente.</w:t>
      </w:r>
    </w:p>
    <w:p w14:paraId="1358DD6A" w14:textId="77777777" w:rsidR="00FC3B9C" w:rsidRPr="00313ADC" w:rsidRDefault="00FC3B9C" w:rsidP="00FC3B9C">
      <w:pPr>
        <w:tabs>
          <w:tab w:val="left" w:pos="5387"/>
        </w:tabs>
        <w:spacing w:after="0" w:line="480" w:lineRule="auto"/>
        <w:jc w:val="both"/>
        <w:rPr>
          <w:rFonts w:ascii="Century Gothic" w:eastAsiaTheme="minorEastAsia" w:hAnsi="Century Gothic" w:cs="Calibri"/>
          <w:bdr w:val="none" w:sz="0" w:space="0" w:color="auto" w:frame="1"/>
        </w:rPr>
      </w:pPr>
    </w:p>
    <w:p w14:paraId="5332E56E" w14:textId="77777777" w:rsidR="00FC3B9C" w:rsidRPr="00313ADC" w:rsidRDefault="00FC3B9C" w:rsidP="00FC3B9C">
      <w:pPr>
        <w:tabs>
          <w:tab w:val="left" w:pos="5387"/>
        </w:tabs>
        <w:spacing w:after="0" w:line="480" w:lineRule="auto"/>
        <w:jc w:val="both"/>
        <w:rPr>
          <w:rFonts w:ascii="Century Gothic" w:hAnsi="Century Gothic" w:cstheme="minorHAnsi"/>
          <w:b/>
          <w:bCs/>
        </w:rPr>
      </w:pPr>
      <w:r w:rsidRPr="00313ADC">
        <w:rPr>
          <w:rFonts w:ascii="Century Gothic" w:eastAsiaTheme="minorEastAsia" w:hAnsi="Century Gothic" w:cs="Calibri"/>
          <w:bdr w:val="none" w:sz="0" w:space="0" w:color="auto" w:frame="1"/>
        </w:rPr>
        <w:t xml:space="preserve">A fin de dar cumplimiento </w:t>
      </w:r>
      <w:r w:rsidRPr="00313ADC">
        <w:rPr>
          <w:rFonts w:ascii="Century Gothic" w:hAnsi="Century Gothic" w:cstheme="minorHAnsi"/>
        </w:rPr>
        <w:t xml:space="preserve">tanto a la resolución de fecha quince de diciembre de dos mil veintitrés, dictada por el Pleno del Tribunal Superior de Justicia del Estado de Tlaxcala, dentro del Recurso de Revocación 70/2022; así como al acuerdo de fecha diecisiete de enero de dos mil veinticuatro, emitido por la Titular del Juzgado Primero de Distrito en el estado, dentro de los autos del Juicio de Amparo número 1464/2022, con fundamento en los artículos 85 de la Constitución Política del Estado Libre y Soberano de Tlaxcala, y 61 de la Ley Orgánica del Poder Judicial del Estado, este Pleno del Consejo de la Judicatura del Estado de Tlaxcala, </w:t>
      </w:r>
      <w:r w:rsidRPr="00313ADC">
        <w:rPr>
          <w:rFonts w:ascii="Century Gothic" w:hAnsi="Century Gothic" w:cstheme="minorHAnsi"/>
          <w:b/>
          <w:bCs/>
        </w:rPr>
        <w:t xml:space="preserve">determina: </w:t>
      </w:r>
    </w:p>
    <w:p w14:paraId="62988719" w14:textId="77777777" w:rsidR="00FC3B9C" w:rsidRPr="00313ADC" w:rsidRDefault="00FC3B9C" w:rsidP="00FC3B9C">
      <w:pPr>
        <w:tabs>
          <w:tab w:val="left" w:pos="5387"/>
        </w:tabs>
        <w:spacing w:after="0" w:line="480" w:lineRule="auto"/>
        <w:jc w:val="both"/>
        <w:rPr>
          <w:rFonts w:ascii="Century Gothic" w:hAnsi="Century Gothic" w:cstheme="minorHAnsi"/>
          <w:b/>
          <w:bCs/>
        </w:rPr>
      </w:pPr>
    </w:p>
    <w:p w14:paraId="1083B7A1" w14:textId="77777777" w:rsidR="00FC3B9C" w:rsidRPr="00313ADC" w:rsidRDefault="00FC3B9C" w:rsidP="00FC3B9C">
      <w:pPr>
        <w:spacing w:line="480" w:lineRule="auto"/>
        <w:ind w:firstLine="1134"/>
        <w:jc w:val="both"/>
        <w:rPr>
          <w:rFonts w:ascii="Century Gothic" w:hAnsi="Century Gothic" w:cs="Calibri"/>
        </w:rPr>
      </w:pPr>
      <w:r w:rsidRPr="00313ADC">
        <w:rPr>
          <w:rFonts w:ascii="Century Gothic" w:hAnsi="Century Gothic" w:cs="Calibri"/>
          <w:b/>
          <w:bCs/>
        </w:rPr>
        <w:t>1.-</w:t>
      </w:r>
      <w:r w:rsidRPr="00313ADC">
        <w:rPr>
          <w:rFonts w:ascii="Century Gothic" w:hAnsi="Century Gothic" w:cs="Calibri"/>
        </w:rPr>
        <w:t xml:space="preserve"> Mediante resolución de fecha quince de diciembre de dos mil veintitrés, dictada por el Pleno del Tribunal Superior de Justicia del Estado de Tlaxcala, dentro del Recurso de Revocación 70/2022, en cumplimiento a la ejecutoria emitida dentro de los Autos del Juicio de Amparo número 1464/2022, dicho Pleno dejó sin efecto el acuerdo emitido por este Cuerpo Colegiado, y notificado a REBECA XICOHTÉNCATL CORONA mediante oficio PTSJ/467/2022, el día ocho de julio de dos mil veintidós, y en consecuencia determinó que el Consejo de la Judicatura debería resolver de manera fundada y motivada sobre lo solicitado por la citada recurrente.</w:t>
      </w:r>
    </w:p>
    <w:p w14:paraId="28286465" w14:textId="77777777" w:rsidR="00FC3B9C" w:rsidRPr="00313ADC" w:rsidRDefault="00FC3B9C" w:rsidP="00FC3B9C">
      <w:pPr>
        <w:spacing w:line="480" w:lineRule="auto"/>
        <w:ind w:firstLine="1276"/>
        <w:jc w:val="both"/>
        <w:rPr>
          <w:rFonts w:ascii="Century Gothic" w:hAnsi="Century Gothic" w:cs="Calibri"/>
        </w:rPr>
      </w:pPr>
      <w:r w:rsidRPr="00313ADC">
        <w:rPr>
          <w:rFonts w:ascii="Century Gothic" w:hAnsi="Century Gothic" w:cs="Calibri"/>
          <w:b/>
          <w:bCs/>
        </w:rPr>
        <w:t>2.-</w:t>
      </w:r>
      <w:r w:rsidRPr="00313ADC">
        <w:rPr>
          <w:rFonts w:ascii="Century Gothic" w:hAnsi="Century Gothic" w:cs="Calibri"/>
        </w:rPr>
        <w:t xml:space="preserve"> Mediante acuerdo de fecha diecisiete de enero de dos mil veinticuatro, emitido por la Titular del Juzgado Primero de Distrito en el Estado, dentro de los autos del Juicio de Amparo número 1464/2022, se vinculó el cumplimiento del fallo protector señalado en el punto que antecede, al Pleno del Consejo de la Judicatura del Estado, en el sentido </w:t>
      </w:r>
      <w:r w:rsidRPr="00313ADC">
        <w:rPr>
          <w:rFonts w:ascii="Century Gothic" w:hAnsi="Century Gothic" w:cs="Calibri"/>
        </w:rPr>
        <w:lastRenderedPageBreak/>
        <w:t xml:space="preserve">de que dicho Cuerpo Colegiado, dentro del término de tres días, diera cumplimiento a la sentencia amparadora. </w:t>
      </w:r>
    </w:p>
    <w:p w14:paraId="30A0466B" w14:textId="77777777" w:rsidR="00FC3B9C" w:rsidRPr="00313ADC" w:rsidRDefault="00FC3B9C" w:rsidP="00FC3B9C">
      <w:pPr>
        <w:spacing w:line="480" w:lineRule="auto"/>
        <w:ind w:firstLine="1134"/>
        <w:jc w:val="both"/>
        <w:rPr>
          <w:rFonts w:ascii="Century Gothic" w:hAnsi="Century Gothic" w:cs="Calibri"/>
        </w:rPr>
      </w:pPr>
      <w:r w:rsidRPr="00313ADC">
        <w:rPr>
          <w:rFonts w:ascii="Century Gothic" w:hAnsi="Century Gothic" w:cs="Calibri"/>
          <w:b/>
          <w:bCs/>
        </w:rPr>
        <w:t>3.-</w:t>
      </w:r>
      <w:r w:rsidRPr="00313ADC">
        <w:rPr>
          <w:rFonts w:ascii="Century Gothic" w:hAnsi="Century Gothic" w:cs="Calibri"/>
        </w:rPr>
        <w:t xml:space="preserve"> En consecuencia de lo anterior, y a efecto de dar cumplimiento a la resolución y acuerdo mencionados, con esta fecha se emite el acuerdo relativo a los escritos recibidos los días ocho de abril y dieciséis de mayo ambos del año dos mil veintidós, mediante los cuales REBECA XICOHTÉNCATL CORONA </w:t>
      </w:r>
      <w:r w:rsidRPr="00313ADC">
        <w:rPr>
          <w:rFonts w:ascii="Century Gothic" w:hAnsi="Century Gothic" w:cs="Calibri"/>
          <w:b/>
          <w:bCs/>
        </w:rPr>
        <w:t>solicita ser reincorporada como Jueza del Juzgado de Ejecución de Sanciones Penales y Medidas Restrictivas de la Libertad</w:t>
      </w:r>
      <w:r w:rsidRPr="00313ADC">
        <w:rPr>
          <w:rFonts w:ascii="Century Gothic" w:hAnsi="Century Gothic" w:cs="Calibri"/>
        </w:rPr>
        <w:t>, por considerar que cuenta con base en dicho cargo y no existe impedimento legal para tal efecto; lo que se hace en los términos siguientes:</w:t>
      </w:r>
    </w:p>
    <w:p w14:paraId="0FBA348A" w14:textId="77777777" w:rsidR="00FC3B9C" w:rsidRPr="00313ADC" w:rsidRDefault="00FC3B9C" w:rsidP="00FC3B9C">
      <w:pPr>
        <w:spacing w:line="480" w:lineRule="auto"/>
        <w:ind w:left="1134"/>
        <w:jc w:val="both"/>
        <w:rPr>
          <w:rFonts w:ascii="Century Gothic" w:hAnsi="Century Gothic" w:cs="Calibri"/>
          <w:b/>
          <w:bCs/>
        </w:rPr>
      </w:pPr>
      <w:r w:rsidRPr="00313ADC">
        <w:rPr>
          <w:rFonts w:ascii="Century Gothic" w:hAnsi="Century Gothic" w:cs="Calibri"/>
          <w:b/>
          <w:bCs/>
        </w:rPr>
        <w:t>EN CUANTO A LAS PETICIONES FORMULADAS DENTRO DEL ESCRITO DE FECHA OCHO DE ABRIL DE DOS MIL VEINTIDÓS, SE ACUERDA:</w:t>
      </w:r>
    </w:p>
    <w:p w14:paraId="0B12C2E3" w14:textId="53EBCFAF" w:rsidR="00FC3B9C" w:rsidRPr="00F8325A" w:rsidRDefault="00FC3B9C" w:rsidP="00F8325A">
      <w:pPr>
        <w:pStyle w:val="Prrafodelista"/>
        <w:numPr>
          <w:ilvl w:val="0"/>
          <w:numId w:val="11"/>
        </w:numPr>
        <w:spacing w:after="160" w:line="480" w:lineRule="auto"/>
        <w:ind w:left="0" w:firstLine="1080"/>
        <w:jc w:val="both"/>
        <w:rPr>
          <w:rFonts w:ascii="Century Gothic" w:hAnsi="Century Gothic" w:cs="Calibri"/>
        </w:rPr>
      </w:pPr>
      <w:r w:rsidRPr="00313ADC">
        <w:rPr>
          <w:rFonts w:ascii="Century Gothic" w:hAnsi="Century Gothic" w:cs="Calibri"/>
        </w:rPr>
        <w:t xml:space="preserve">Del contenido del expediente personal de la solicitante, se advierten los nombramientos realizados en su favor, los cuales constan en los oficios SECJRH/337/2013 y SECJRH/524/2014, de fechas veintidós de mayo del dos mil trece y veintiséis de junio del dos mil catorce, para fungir como Jueza del entonces Juzgado de Ejecución Especializado en la Impartición de Justicia Para Adolescentes, y como Jueza del entonces Juzgado de Ejecución de Sanciones Penales y Medidas Restrictivas de la Libertad, respectivamente, le fueron otorgados bajo la categoría </w:t>
      </w:r>
      <w:r w:rsidRPr="00313ADC">
        <w:rPr>
          <w:rFonts w:ascii="Century Gothic" w:hAnsi="Century Gothic" w:cs="Calibri"/>
          <w:b/>
          <w:bCs/>
        </w:rPr>
        <w:t>de interina</w:t>
      </w:r>
      <w:r w:rsidRPr="00313ADC">
        <w:rPr>
          <w:rFonts w:ascii="Century Gothic" w:hAnsi="Century Gothic" w:cs="Calibri"/>
        </w:rPr>
        <w:t xml:space="preserve">, lo anterior derivado de la necesidad del servicio que prevalecía en el momento de la designación, y ante la ausencia de un Juez que estuviese nombrado conforme la normatividad de carrera judicial que se encuentra establecida en los artículos del 93 al 95 de la Ley Orgánica del Poder Judicial del Estado de Tlaxcala, esto es, mediante exámenes públicos de oposición, que se rigen bajo los principios de legalidad, </w:t>
      </w:r>
      <w:r w:rsidRPr="00313ADC">
        <w:rPr>
          <w:rFonts w:ascii="Century Gothic" w:hAnsi="Century Gothic" w:cs="Calibri"/>
        </w:rPr>
        <w:lastRenderedPageBreak/>
        <w:t xml:space="preserve">profesionalismo, objetividad, imparcialidad, independencia, excelencia y antigüedad. </w:t>
      </w:r>
    </w:p>
    <w:p w14:paraId="336FFA6A" w14:textId="6A5BFCAB" w:rsidR="00FC3B9C" w:rsidRPr="00F8325A" w:rsidRDefault="00FC3B9C" w:rsidP="00F8325A">
      <w:pPr>
        <w:spacing w:line="480" w:lineRule="auto"/>
        <w:ind w:firstLine="1276"/>
        <w:jc w:val="both"/>
        <w:rPr>
          <w:rFonts w:ascii="Century Gothic" w:hAnsi="Century Gothic" w:cs="Calibri"/>
        </w:rPr>
      </w:pPr>
      <w:r w:rsidRPr="00313ADC">
        <w:rPr>
          <w:rFonts w:ascii="Century Gothic" w:hAnsi="Century Gothic" w:cs="Calibri"/>
        </w:rPr>
        <w:t xml:space="preserve">Por lo anterior, en su caso particular cobra absoluta relevancia que sus nombramientos le fueron otorgados con </w:t>
      </w:r>
      <w:r w:rsidRPr="00313ADC">
        <w:rPr>
          <w:rFonts w:ascii="Century Gothic" w:hAnsi="Century Gothic" w:cs="Calibri"/>
          <w:b/>
          <w:bCs/>
        </w:rPr>
        <w:t>carácter temporal,</w:t>
      </w:r>
      <w:r w:rsidRPr="00313ADC">
        <w:rPr>
          <w:rFonts w:ascii="Century Gothic" w:hAnsi="Century Gothic" w:cs="Calibri"/>
        </w:rPr>
        <w:t xml:space="preserve"> </w:t>
      </w:r>
      <w:r w:rsidRPr="00313ADC">
        <w:rPr>
          <w:rFonts w:ascii="Century Gothic" w:hAnsi="Century Gothic" w:cs="Calibri"/>
          <w:b/>
          <w:bCs/>
        </w:rPr>
        <w:t>y hasta nuevas instrucciones.</w:t>
      </w:r>
    </w:p>
    <w:p w14:paraId="69E67A90" w14:textId="77777777" w:rsidR="00FC3B9C" w:rsidRPr="00313ADC" w:rsidRDefault="00FC3B9C" w:rsidP="00FC3B9C">
      <w:pPr>
        <w:pStyle w:val="Prrafodelista"/>
        <w:numPr>
          <w:ilvl w:val="0"/>
          <w:numId w:val="11"/>
        </w:numPr>
        <w:spacing w:after="160" w:line="480" w:lineRule="auto"/>
        <w:ind w:left="0" w:firstLine="1276"/>
        <w:jc w:val="both"/>
        <w:rPr>
          <w:rFonts w:ascii="Century Gothic" w:hAnsi="Century Gothic" w:cs="Calibri"/>
        </w:rPr>
      </w:pPr>
      <w:r w:rsidRPr="00313ADC">
        <w:rPr>
          <w:rFonts w:ascii="Century Gothic" w:hAnsi="Century Gothic" w:cs="Calibri"/>
        </w:rPr>
        <w:t xml:space="preserve">Cabe referir que en Sesión Extraordinaria Privada del Consejo de la Judicatura del Estado, celebrada el veintiocho de enero del dos mil catorce, se analizó un escrito signado por diversos servidores públicos que entonces ostentaban el cargo de Jueces en el Tribunal Superior de Justicia del Estado de Tlaxcala, incluida la promovente, mediante el cual solicitaron de manera conjunta que, </w:t>
      </w:r>
      <w:r w:rsidRPr="00313ADC">
        <w:rPr>
          <w:rFonts w:ascii="Century Gothic" w:hAnsi="Century Gothic" w:cs="Calibri"/>
          <w:i/>
          <w:iCs/>
        </w:rPr>
        <w:t>se les otorgara la definitividad en el encargo, así como la inamovilidad del mismo, en razón de que habían adquirido derechos que les son reconocidos a los funcionarios judiciales</w:t>
      </w:r>
      <w:r w:rsidRPr="00313ADC">
        <w:rPr>
          <w:rFonts w:ascii="Century Gothic" w:hAnsi="Century Gothic" w:cs="Calibri"/>
        </w:rPr>
        <w:t xml:space="preserve">; por lo que se acordó a los solicitantes: </w:t>
      </w:r>
      <w:r w:rsidRPr="00313ADC">
        <w:rPr>
          <w:rFonts w:ascii="Century Gothic" w:hAnsi="Century Gothic" w:cs="Calibri"/>
          <w:i/>
        </w:rPr>
        <w:t>“…deberán estarse a lo establecido por el artículo 84 párrafos primero y segundo de la Constitución Política del Estado Libre y Soberano de Tlaxcala”</w:t>
      </w:r>
      <w:r w:rsidRPr="00313ADC">
        <w:rPr>
          <w:rFonts w:ascii="Century Gothic" w:hAnsi="Century Gothic" w:cs="Calibri"/>
        </w:rPr>
        <w:t>,</w:t>
      </w:r>
      <w:r w:rsidRPr="00313ADC">
        <w:rPr>
          <w:rFonts w:ascii="Century Gothic" w:hAnsi="Century Gothic" w:cs="Calibri"/>
          <w:i/>
        </w:rPr>
        <w:t xml:space="preserve"> </w:t>
      </w:r>
      <w:r w:rsidRPr="00313ADC">
        <w:rPr>
          <w:rFonts w:ascii="Century Gothic" w:hAnsi="Century Gothic" w:cs="Calibri"/>
          <w:iCs/>
        </w:rPr>
        <w:t>precepto que señala que:</w:t>
      </w:r>
    </w:p>
    <w:p w14:paraId="49F8E025" w14:textId="77777777" w:rsidR="00FC3B9C" w:rsidRPr="00313ADC" w:rsidRDefault="00FC3B9C" w:rsidP="00FC3B9C">
      <w:pPr>
        <w:pStyle w:val="Prrafodelista"/>
        <w:ind w:left="1134"/>
        <w:jc w:val="both"/>
        <w:rPr>
          <w:rFonts w:ascii="Century Gothic" w:hAnsi="Century Gothic" w:cs="Calibri"/>
          <w:i/>
          <w:iCs/>
          <w:sz w:val="20"/>
          <w:szCs w:val="20"/>
        </w:rPr>
      </w:pPr>
      <w:r w:rsidRPr="00313ADC">
        <w:rPr>
          <w:rFonts w:ascii="Century Gothic" w:hAnsi="Century Gothic" w:cs="Calibri"/>
          <w:b/>
          <w:bCs/>
          <w:i/>
          <w:iCs/>
          <w:sz w:val="20"/>
          <w:szCs w:val="20"/>
        </w:rPr>
        <w:t>“ARTICULO 84.-</w:t>
      </w:r>
      <w:r w:rsidRPr="00313ADC">
        <w:rPr>
          <w:rFonts w:ascii="Century Gothic" w:hAnsi="Century Gothic" w:cs="Calibri"/>
          <w:i/>
          <w:iCs/>
          <w:sz w:val="20"/>
          <w:szCs w:val="20"/>
        </w:rPr>
        <w:t xml:space="preserve"> Los magistrados serán nombrados por el Congreso, con la votación de las dos terceras partes del total de los diputados que integren la Legislatura, tomando como base el cumplimiento de los requisitos a que se refiere el artículo anterior y lo dispuesto en la fracción XXVII del artículo 54 de esta Constitución.</w:t>
      </w:r>
    </w:p>
    <w:p w14:paraId="6BBBD29E" w14:textId="77777777" w:rsidR="00FC3B9C" w:rsidRPr="00313ADC" w:rsidRDefault="00FC3B9C" w:rsidP="00FC3B9C">
      <w:pPr>
        <w:pStyle w:val="Prrafodelista"/>
        <w:ind w:left="1134"/>
        <w:jc w:val="both"/>
        <w:rPr>
          <w:rFonts w:ascii="Century Gothic" w:hAnsi="Century Gothic" w:cs="Calibri"/>
          <w:i/>
          <w:iCs/>
          <w:sz w:val="20"/>
          <w:szCs w:val="20"/>
        </w:rPr>
      </w:pPr>
      <w:r w:rsidRPr="00313ADC">
        <w:rPr>
          <w:rFonts w:ascii="Century Gothic" w:hAnsi="Century Gothic" w:cs="Calibri"/>
          <w:i/>
          <w:iCs/>
          <w:sz w:val="20"/>
          <w:szCs w:val="20"/>
        </w:rPr>
        <w:t>Los Jueces de Primera Instancia podrán ser ratificados y declarados inamovibles. El Consejo de la Judicatura resolverá sobre la confirmación o remoción, con anticipación de sesenta días naturales a la fecha en que expire el plazo de ejercicio del Juez que corresponda, considerando los informes que se tengan respecto al desempeño de su labor y la opinión del Tribunal Superior de Justicia.”</w:t>
      </w:r>
    </w:p>
    <w:p w14:paraId="2F93EB67" w14:textId="77777777" w:rsidR="00103D87" w:rsidRDefault="00103D87" w:rsidP="00103D87">
      <w:pPr>
        <w:spacing w:line="480" w:lineRule="auto"/>
        <w:jc w:val="both"/>
        <w:rPr>
          <w:rFonts w:ascii="Century Gothic" w:hAnsi="Century Gothic" w:cs="Calibri"/>
        </w:rPr>
      </w:pPr>
    </w:p>
    <w:p w14:paraId="52963AF1" w14:textId="03996A69" w:rsidR="00FC3B9C" w:rsidRPr="00313ADC" w:rsidRDefault="00FC3B9C" w:rsidP="00103D87">
      <w:pPr>
        <w:spacing w:line="480" w:lineRule="auto"/>
        <w:ind w:firstLine="708"/>
        <w:jc w:val="both"/>
        <w:rPr>
          <w:rFonts w:ascii="Century Gothic" w:hAnsi="Century Gothic" w:cs="Calibri"/>
        </w:rPr>
      </w:pPr>
      <w:r w:rsidRPr="00313ADC">
        <w:rPr>
          <w:rFonts w:ascii="Century Gothic" w:hAnsi="Century Gothic" w:cs="Calibri"/>
        </w:rPr>
        <w:t xml:space="preserve">En ese sentido, se demuestra que anteriormente ya se le había hecho de su conocimiento las condiciones en la que se encontraba desempeñando su cargo, y que </w:t>
      </w:r>
      <w:r w:rsidRPr="00313ADC">
        <w:rPr>
          <w:rFonts w:ascii="Century Gothic" w:hAnsi="Century Gothic" w:cs="Calibri"/>
          <w:u w:val="single"/>
        </w:rPr>
        <w:t xml:space="preserve">para poderse ostentar como Jueza con base definitiva y con carácter inamovible, debió previamente haber </w:t>
      </w:r>
      <w:r w:rsidRPr="00313ADC">
        <w:rPr>
          <w:rFonts w:ascii="Century Gothic" w:hAnsi="Century Gothic" w:cs="Calibri"/>
          <w:u w:val="single"/>
        </w:rPr>
        <w:lastRenderedPageBreak/>
        <w:t>agotado el procedimiento de ratificación establecido en nuestro ordenamiento constitucional estatal.</w:t>
      </w:r>
      <w:r w:rsidRPr="00313ADC">
        <w:rPr>
          <w:rFonts w:ascii="Century Gothic" w:hAnsi="Century Gothic" w:cs="Calibri"/>
        </w:rPr>
        <w:t xml:space="preserve"> </w:t>
      </w:r>
    </w:p>
    <w:p w14:paraId="68601A19" w14:textId="77777777" w:rsidR="00FC3B9C" w:rsidRPr="00313ADC" w:rsidRDefault="00FC3B9C" w:rsidP="00F8325A">
      <w:pPr>
        <w:pStyle w:val="Prrafodelista"/>
        <w:spacing w:line="240" w:lineRule="auto"/>
        <w:ind w:left="1440"/>
        <w:jc w:val="both"/>
        <w:rPr>
          <w:rFonts w:ascii="Century Gothic" w:hAnsi="Century Gothic" w:cs="Calibri"/>
        </w:rPr>
      </w:pPr>
    </w:p>
    <w:p w14:paraId="49D61629" w14:textId="77777777" w:rsidR="00FC3B9C" w:rsidRPr="00313ADC" w:rsidRDefault="00FC3B9C" w:rsidP="00FC3B9C">
      <w:pPr>
        <w:pStyle w:val="Prrafodelista"/>
        <w:numPr>
          <w:ilvl w:val="0"/>
          <w:numId w:val="11"/>
        </w:numPr>
        <w:spacing w:after="160" w:line="480" w:lineRule="auto"/>
        <w:ind w:left="0" w:firstLine="1276"/>
        <w:jc w:val="both"/>
        <w:rPr>
          <w:rFonts w:ascii="Century Gothic" w:hAnsi="Century Gothic" w:cs="Calibri"/>
        </w:rPr>
      </w:pPr>
      <w:r w:rsidRPr="00313ADC">
        <w:rPr>
          <w:rFonts w:ascii="Century Gothic" w:hAnsi="Century Gothic" w:cs="Calibri"/>
        </w:rPr>
        <w:t>Respecto al cargo de Jueza del Juzgado de Ejecución de Sanciones Penales y Medidas Restrictivas de la Libertad, del cual refiere contar con supuesta base y al que solicita ser reincorporada; se manifiesta que en la actualidad no existe tal cargo dentro del Poder Judicial del Estado, pues se cambió la competencia y denominación del Juzgado referido, para llamarse “</w:t>
      </w:r>
      <w:r w:rsidRPr="00313ADC">
        <w:rPr>
          <w:rFonts w:ascii="Century Gothic" w:hAnsi="Century Gothic" w:cs="Calibri"/>
          <w:i/>
        </w:rPr>
        <w:t>Juzgado de Ejecución Especializado de Medidas Aplicables a Adolescentes y Ejecución de Sanciones Penales</w:t>
      </w:r>
      <w:r w:rsidRPr="00313ADC">
        <w:rPr>
          <w:rFonts w:ascii="Century Gothic" w:hAnsi="Century Gothic" w:cs="Calibri"/>
        </w:rPr>
        <w:t xml:space="preserve">”; por lo cual, el perfil idóneo para ostentar dicho cargo, requiere del conocimiento especializado en las materias que ahora competen al referido Juzgado; resaltando que dicho cargo debe ser ocupado por aquel servidor/a público/a que agote el procedimiento dispuesto en los artículos 93 y 95 de la Ley Orgánica del Poder Judicial del Estado. </w:t>
      </w:r>
    </w:p>
    <w:p w14:paraId="344967C5" w14:textId="77777777" w:rsidR="00FC3B9C" w:rsidRPr="00313ADC" w:rsidRDefault="00FC3B9C" w:rsidP="00FC3B9C">
      <w:pPr>
        <w:spacing w:line="480" w:lineRule="auto"/>
        <w:ind w:firstLine="1134"/>
        <w:jc w:val="both"/>
        <w:rPr>
          <w:rFonts w:ascii="Century Gothic" w:hAnsi="Century Gothic" w:cs="Calibri"/>
        </w:rPr>
      </w:pPr>
      <w:r w:rsidRPr="00313ADC">
        <w:rPr>
          <w:rFonts w:ascii="Century Gothic" w:hAnsi="Century Gothic" w:cs="Calibri"/>
        </w:rPr>
        <w:t xml:space="preserve">Por otra parte, no resulta válido que pretenda justificar que ostentaba el cargo de JUEZA con la copia certificada de un recibo de nómina que menciona, pues lo relevante es aclarar que en atención a los nombramientos que le fueron conferidos, se encontraba ostentando el cargo de Jueza en calidad de Interina y no definitiva por no haber agotado lo establecido en el artículo 95 de la Ley Orgánica del Poder Judicial del Estado de Tlaxcala. </w:t>
      </w:r>
    </w:p>
    <w:p w14:paraId="7F1ED09F" w14:textId="77777777" w:rsidR="00FC3B9C" w:rsidRPr="00313ADC" w:rsidRDefault="00FC3B9C" w:rsidP="00F8325A">
      <w:pPr>
        <w:pStyle w:val="Prrafodelista"/>
        <w:spacing w:line="240" w:lineRule="auto"/>
        <w:ind w:left="1440"/>
        <w:jc w:val="both"/>
        <w:rPr>
          <w:rFonts w:ascii="Century Gothic" w:hAnsi="Century Gothic" w:cs="Calibri"/>
        </w:rPr>
      </w:pPr>
    </w:p>
    <w:p w14:paraId="5C365EB8" w14:textId="77777777" w:rsidR="00FC3B9C" w:rsidRPr="00313ADC" w:rsidRDefault="00FC3B9C" w:rsidP="00FC3B9C">
      <w:pPr>
        <w:pStyle w:val="Prrafodelista"/>
        <w:numPr>
          <w:ilvl w:val="0"/>
          <w:numId w:val="11"/>
        </w:numPr>
        <w:spacing w:after="160" w:line="480" w:lineRule="auto"/>
        <w:ind w:left="0" w:firstLine="1276"/>
        <w:jc w:val="both"/>
        <w:rPr>
          <w:rFonts w:ascii="Century Gothic" w:hAnsi="Century Gothic" w:cs="Calibri"/>
        </w:rPr>
      </w:pPr>
      <w:r w:rsidRPr="00313ADC">
        <w:rPr>
          <w:rFonts w:ascii="Century Gothic" w:hAnsi="Century Gothic" w:cs="Calibri"/>
        </w:rPr>
        <w:t xml:space="preserve">Respecto del punto inmediato anterior, se le hace de conocimiento que, la designación definitiva al cargo de Juez de Ejecución Especializado de Medidas Aplicables a Adolescentes y Ejecución de Sanciones Penales, se realizó en Sesión Extraordinaria del Pleno del Tribunal Superior de Justicia del Estado, al otorgar dicho  nombramiento al Licenciado Noé Cuecuecha Rugerio, quien resultó </w:t>
      </w:r>
      <w:r w:rsidRPr="00313ADC">
        <w:rPr>
          <w:rFonts w:ascii="Century Gothic" w:hAnsi="Century Gothic" w:cs="Calibri"/>
        </w:rPr>
        <w:lastRenderedPageBreak/>
        <w:t xml:space="preserve">vencedor del concurso de oposición, desempeñando funciones por el periodo comprendido del 01 de marzo del 2020 al 28 de febrero del 2026. </w:t>
      </w:r>
    </w:p>
    <w:p w14:paraId="2CDC9588" w14:textId="77777777" w:rsidR="00FC3B9C" w:rsidRPr="00313ADC" w:rsidRDefault="00FC3B9C" w:rsidP="00F8325A">
      <w:pPr>
        <w:pStyle w:val="Prrafodelista"/>
        <w:spacing w:line="240" w:lineRule="auto"/>
        <w:ind w:left="1440"/>
        <w:jc w:val="both"/>
        <w:rPr>
          <w:rFonts w:ascii="Century Gothic" w:hAnsi="Century Gothic" w:cs="Calibri"/>
        </w:rPr>
      </w:pPr>
    </w:p>
    <w:p w14:paraId="25615055" w14:textId="77777777" w:rsidR="00FC3B9C" w:rsidRPr="00313ADC" w:rsidRDefault="00FC3B9C" w:rsidP="00FC3B9C">
      <w:pPr>
        <w:pStyle w:val="Prrafodelista"/>
        <w:numPr>
          <w:ilvl w:val="0"/>
          <w:numId w:val="11"/>
        </w:numPr>
        <w:spacing w:after="160" w:line="480" w:lineRule="auto"/>
        <w:ind w:left="0" w:firstLine="1134"/>
        <w:jc w:val="both"/>
        <w:rPr>
          <w:rFonts w:ascii="Century Gothic" w:hAnsi="Century Gothic" w:cs="Calibri"/>
        </w:rPr>
      </w:pPr>
      <w:r w:rsidRPr="00313ADC">
        <w:rPr>
          <w:rFonts w:ascii="Century Gothic" w:hAnsi="Century Gothic" w:cs="Calibri"/>
        </w:rPr>
        <w:t xml:space="preserve">Por su parte, en lo relativo a su petición para que se le apliquen sus derechos adquiridos, por el caso análogo del Licenciado Mariano Reyes Landa, quien fue designado juez con posterioridad al haber fungido como Magistrado Propietario del Tribunal Superior de Justicia, </w:t>
      </w:r>
      <w:r w:rsidRPr="00313ADC">
        <w:rPr>
          <w:rFonts w:ascii="Century Gothic" w:hAnsi="Century Gothic" w:cs="Calibri"/>
          <w:u w:val="single"/>
        </w:rPr>
        <w:t>debe decirse que los supuestos son distintos de origen</w:t>
      </w:r>
      <w:r w:rsidRPr="00313ADC">
        <w:rPr>
          <w:rFonts w:ascii="Century Gothic" w:hAnsi="Century Gothic" w:cs="Calibri"/>
        </w:rPr>
        <w:t xml:space="preserve">, pues como se refirió en la primera fracción del presente escrito, desde un inicio la peticionaria fue designada como Jueza con carácter interino, mientras que el previamente citado Servidor Público fue nombrado Juez antes de la implementación constitucional del sistema de carrera judicial, el día diez de noviembre del año mil novecientos noventa y cinco, agotando el procedimiento entonces establecido para la designación de los jueces; es decir, mediante terna propuesta por el entonces Gobernador del Estado de Tlaxcala y electo por el Pleno del Consejo de la Judicatura del Estado, lo que entonces le dio el carácter de Juez de manera definitiva. </w:t>
      </w:r>
    </w:p>
    <w:p w14:paraId="2153A320" w14:textId="77777777" w:rsidR="00FC3B9C" w:rsidRPr="00313ADC" w:rsidRDefault="00FC3B9C" w:rsidP="00FC3B9C">
      <w:pPr>
        <w:spacing w:line="480" w:lineRule="auto"/>
        <w:ind w:left="1440"/>
        <w:jc w:val="both"/>
        <w:rPr>
          <w:rFonts w:ascii="Century Gothic" w:hAnsi="Century Gothic" w:cs="Calibri"/>
        </w:rPr>
      </w:pPr>
      <w:r w:rsidRPr="00313ADC">
        <w:rPr>
          <w:rFonts w:ascii="Century Gothic" w:hAnsi="Century Gothic" w:cs="Calibri"/>
        </w:rPr>
        <w:t xml:space="preserve">En ese sentido, al haber culminado su periodo como Magistrado Propietario del Tribunal Superior de Justicia, le fue respetada su base como Juez. </w:t>
      </w:r>
    </w:p>
    <w:p w14:paraId="20A5B8BA" w14:textId="77777777" w:rsidR="00FC3B9C" w:rsidRPr="00313ADC" w:rsidRDefault="00FC3B9C" w:rsidP="00F8325A">
      <w:pPr>
        <w:pStyle w:val="Prrafodelista"/>
        <w:spacing w:line="240" w:lineRule="auto"/>
        <w:ind w:left="1440"/>
        <w:jc w:val="both"/>
        <w:rPr>
          <w:rFonts w:ascii="Century Gothic" w:hAnsi="Century Gothic" w:cs="Calibri"/>
        </w:rPr>
      </w:pPr>
    </w:p>
    <w:p w14:paraId="10AC7098" w14:textId="77777777" w:rsidR="00FC3B9C" w:rsidRPr="00313ADC" w:rsidRDefault="00FC3B9C" w:rsidP="00FC3B9C">
      <w:pPr>
        <w:spacing w:line="480" w:lineRule="auto"/>
        <w:ind w:left="1134"/>
        <w:jc w:val="both"/>
        <w:rPr>
          <w:rFonts w:ascii="Century Gothic" w:hAnsi="Century Gothic" w:cs="Calibri"/>
          <w:b/>
          <w:bCs/>
        </w:rPr>
      </w:pPr>
      <w:r w:rsidRPr="00313ADC">
        <w:rPr>
          <w:rFonts w:ascii="Century Gothic" w:hAnsi="Century Gothic" w:cs="Calibri"/>
          <w:b/>
          <w:bCs/>
        </w:rPr>
        <w:t xml:space="preserve">EN CUANTO A LAS PETICIONES FORMULADAS DENTRO DEL ESCRITO DE FECHA DIECISÉIS DE MAYO DE DOS MIL VEINTIDÓS, SE ACUERDA: </w:t>
      </w:r>
    </w:p>
    <w:p w14:paraId="42683376" w14:textId="77777777" w:rsidR="00FC3B9C" w:rsidRPr="00313ADC" w:rsidRDefault="00FC3B9C" w:rsidP="00F8325A">
      <w:pPr>
        <w:pStyle w:val="Prrafodelista"/>
        <w:spacing w:line="240" w:lineRule="auto"/>
        <w:ind w:left="1134"/>
        <w:jc w:val="both"/>
        <w:rPr>
          <w:rFonts w:ascii="Century Gothic" w:hAnsi="Century Gothic" w:cs="Calibri"/>
        </w:rPr>
      </w:pPr>
    </w:p>
    <w:p w14:paraId="328B1135" w14:textId="77777777" w:rsidR="00FC3B9C" w:rsidRPr="00313ADC" w:rsidRDefault="00FC3B9C" w:rsidP="00FC3B9C">
      <w:pPr>
        <w:pStyle w:val="Prrafodelista"/>
        <w:numPr>
          <w:ilvl w:val="0"/>
          <w:numId w:val="11"/>
        </w:numPr>
        <w:spacing w:after="160" w:line="480" w:lineRule="auto"/>
        <w:ind w:left="0" w:firstLine="1276"/>
        <w:jc w:val="both"/>
        <w:rPr>
          <w:rFonts w:ascii="Century Gothic" w:hAnsi="Century Gothic" w:cs="Calibri"/>
          <w:u w:val="single"/>
        </w:rPr>
      </w:pPr>
      <w:r w:rsidRPr="00313ADC">
        <w:rPr>
          <w:rFonts w:ascii="Century Gothic" w:hAnsi="Century Gothic" w:cs="Calibri"/>
        </w:rPr>
        <w:t xml:space="preserve">En atención a los argumentos en donde manifiesta que no encuadra en ninguna de las hipótesis de los artículos 65 y 68 de la Ley Orgánica del Poder Judicial del Estado de Tlaxcala, por lo que resultaba improcedente solicitar licencia para separarse del cargo de Juez; debe decirse que, en efecto, nunca solicitó licencia al cargo de Jueza interina, </w:t>
      </w:r>
      <w:r w:rsidRPr="00313ADC">
        <w:rPr>
          <w:rFonts w:ascii="Century Gothic" w:hAnsi="Century Gothic" w:cs="Calibri"/>
        </w:rPr>
        <w:lastRenderedPageBreak/>
        <w:t xml:space="preserve">para desempeñarse como Magistrada Propietaria, y tampoco presentó escrito alguno a este Consejo de la Judicatura, en donde manifestara que por haber sido designada Magistrada, se separaría temporalmente del Cargo de Jueza, pero que se le respetara el citado cargo, para que una vez que concluyera su periodo de Magistrada, pudiera reincorporarse; lo que indica que tácitamente abandonó el citado cargo de Juzgadora interina, para asumir el de Magistrada Propietaria;  pero además, con independencia de que haya solicitado o no licencia al cargo de Jueza que ostentaba para asumir el diverso cargo de Magistrada, de cualquier forma, la consideración de improcedencia de su petición se fundamenta en </w:t>
      </w:r>
      <w:r w:rsidRPr="00313ADC">
        <w:rPr>
          <w:rFonts w:ascii="Century Gothic" w:hAnsi="Century Gothic" w:cs="Calibri"/>
          <w:u w:val="single"/>
        </w:rPr>
        <w:t xml:space="preserve">las consideraciones vertidas en los puntos que anteceden. </w:t>
      </w:r>
    </w:p>
    <w:p w14:paraId="1C1FE1D7" w14:textId="77777777" w:rsidR="00FC3B9C" w:rsidRPr="00313ADC" w:rsidRDefault="00FC3B9C" w:rsidP="00F8325A">
      <w:pPr>
        <w:pStyle w:val="Prrafodelista"/>
        <w:spacing w:line="240" w:lineRule="auto"/>
        <w:rPr>
          <w:rFonts w:ascii="Century Gothic" w:hAnsi="Century Gothic" w:cs="Calibri"/>
        </w:rPr>
      </w:pPr>
    </w:p>
    <w:p w14:paraId="0E27C8CE" w14:textId="77777777" w:rsidR="00FC3B9C" w:rsidRPr="00313ADC" w:rsidRDefault="00FC3B9C" w:rsidP="00FC3B9C">
      <w:pPr>
        <w:pStyle w:val="Prrafodelista"/>
        <w:numPr>
          <w:ilvl w:val="0"/>
          <w:numId w:val="11"/>
        </w:numPr>
        <w:spacing w:after="160" w:line="480" w:lineRule="auto"/>
        <w:ind w:left="0" w:firstLine="1134"/>
        <w:jc w:val="both"/>
        <w:rPr>
          <w:rFonts w:ascii="Century Gothic" w:hAnsi="Century Gothic" w:cs="Calibri"/>
        </w:rPr>
      </w:pPr>
      <w:r w:rsidRPr="00313ADC">
        <w:rPr>
          <w:rFonts w:ascii="Century Gothic" w:hAnsi="Century Gothic" w:cs="Calibri"/>
        </w:rPr>
        <w:t>En cuanto al argumento en donde refiere que le resulta aplicable la Ley Laboral de los Servidores Públicos del Estado de Tlaxcala y sus Municipios, publicada el 24 de octubre de 1984; se le dice desde este momento que tal cuestión no resulta motivo suficiente para que sea reincorporada al cargo que ostentaba antes de ser designada Magistrada, pues no consigue relacionar el motivo por el cual cita y pretende que le sea aplicable dicha ley laboral que enuncia.</w:t>
      </w:r>
    </w:p>
    <w:p w14:paraId="274F3631" w14:textId="77777777" w:rsidR="00FC3B9C" w:rsidRPr="00313ADC" w:rsidRDefault="00FC3B9C" w:rsidP="00F8325A">
      <w:pPr>
        <w:pStyle w:val="Prrafodelista"/>
        <w:spacing w:line="240" w:lineRule="auto"/>
        <w:rPr>
          <w:rFonts w:ascii="Century Gothic" w:hAnsi="Century Gothic" w:cs="Calibri"/>
        </w:rPr>
      </w:pPr>
    </w:p>
    <w:p w14:paraId="24DEC7D9" w14:textId="77777777" w:rsidR="00FC3B9C" w:rsidRPr="00313ADC" w:rsidRDefault="00FC3B9C" w:rsidP="00FC3B9C">
      <w:pPr>
        <w:spacing w:line="480" w:lineRule="auto"/>
        <w:ind w:firstLine="1134"/>
        <w:jc w:val="both"/>
        <w:rPr>
          <w:rFonts w:ascii="Century Gothic" w:hAnsi="Century Gothic" w:cs="Calibri"/>
        </w:rPr>
      </w:pPr>
      <w:r w:rsidRPr="00313ADC">
        <w:rPr>
          <w:rFonts w:ascii="Century Gothic" w:hAnsi="Century Gothic" w:cs="Calibri"/>
        </w:rPr>
        <w:t xml:space="preserve">Aunado a ello, no puede alegar la recurrente ser servidora pública de carrera judicial, pues precisamente su carrera judicial concluyó al momento en que abandonó la función de Juzgadora para desempeñarse como Magistrada, conforme lo previene el artículo 94 fracción II de la Ley Orgánica del Poder Judicial de Estado de Tlaxcala, dentro del cual no aparece la categoría de Magistrado. </w:t>
      </w:r>
    </w:p>
    <w:p w14:paraId="11A5A5B4" w14:textId="77777777" w:rsidR="00FC3B9C" w:rsidRPr="00313ADC" w:rsidRDefault="00FC3B9C" w:rsidP="00F8325A">
      <w:pPr>
        <w:pStyle w:val="Prrafodelista"/>
        <w:spacing w:line="240" w:lineRule="auto"/>
        <w:rPr>
          <w:rFonts w:ascii="Century Gothic" w:hAnsi="Century Gothic" w:cs="Calibri"/>
        </w:rPr>
      </w:pPr>
    </w:p>
    <w:p w14:paraId="1AD2A403" w14:textId="111B7811" w:rsidR="00FC3B9C" w:rsidRDefault="00FC3B9C" w:rsidP="00FC3B9C">
      <w:pPr>
        <w:pStyle w:val="Prrafodelista"/>
        <w:numPr>
          <w:ilvl w:val="0"/>
          <w:numId w:val="11"/>
        </w:numPr>
        <w:spacing w:after="160" w:line="480" w:lineRule="auto"/>
        <w:ind w:left="0" w:firstLine="1134"/>
        <w:jc w:val="both"/>
        <w:rPr>
          <w:rFonts w:ascii="Century Gothic" w:hAnsi="Century Gothic" w:cs="Calibri"/>
        </w:rPr>
      </w:pPr>
      <w:r w:rsidRPr="00313ADC">
        <w:rPr>
          <w:rFonts w:ascii="Century Gothic" w:hAnsi="Century Gothic" w:cs="Calibri"/>
        </w:rPr>
        <w:t xml:space="preserve">De igual forma, como se ha mencionado, en ningún momento ostentó la categoría de Jueza inamovible, al no haber sido sometida al procedimiento respectivo, el cual se encuentra establecido </w:t>
      </w:r>
      <w:r w:rsidRPr="00313ADC">
        <w:rPr>
          <w:rFonts w:ascii="Century Gothic" w:hAnsi="Century Gothic" w:cs="Calibri"/>
        </w:rPr>
        <w:lastRenderedPageBreak/>
        <w:t>en la Constitución Política del Estado Libre y Soberano de Tlaxcala, además de no haber sido electa mediante el sistema de carrera judicial, que ya se encontraba vigente al momento de su designación; así mismo, se reafirma que ya no existe el Juzgado del cual fue titular de manera temporal al haber cambiado de denominación y competencia; pero sobre todo, porque a la fecha tal Juzgado se encuentra ocupado por una persona que reúne el perfil solicitado para el mismo, y que fue designado legalmente y por un periodo de seis años, siguiendo los procedimientos establecidos por lo dispuesto en la Ley Orgánica del Estado de Tlaxcala.</w:t>
      </w:r>
    </w:p>
    <w:p w14:paraId="65D9F15A" w14:textId="77777777" w:rsidR="00F8325A" w:rsidRPr="00313ADC" w:rsidRDefault="00F8325A" w:rsidP="00F8325A">
      <w:pPr>
        <w:pStyle w:val="Prrafodelista"/>
        <w:spacing w:after="160" w:line="480" w:lineRule="auto"/>
        <w:ind w:left="1134"/>
        <w:jc w:val="both"/>
        <w:rPr>
          <w:rFonts w:ascii="Century Gothic" w:hAnsi="Century Gothic" w:cs="Calibri"/>
        </w:rPr>
      </w:pPr>
    </w:p>
    <w:p w14:paraId="54EF5136" w14:textId="77777777" w:rsidR="00FC3B9C" w:rsidRPr="00313ADC" w:rsidRDefault="00FC3B9C" w:rsidP="00FC3B9C">
      <w:pPr>
        <w:pStyle w:val="Prrafodelista"/>
        <w:numPr>
          <w:ilvl w:val="0"/>
          <w:numId w:val="11"/>
        </w:numPr>
        <w:spacing w:after="160" w:line="480" w:lineRule="auto"/>
        <w:ind w:left="0" w:firstLine="1080"/>
        <w:jc w:val="both"/>
        <w:rPr>
          <w:rFonts w:ascii="Century Gothic" w:hAnsi="Century Gothic" w:cs="Calibri"/>
        </w:rPr>
      </w:pPr>
      <w:r w:rsidRPr="00313ADC">
        <w:rPr>
          <w:rFonts w:ascii="Century Gothic" w:hAnsi="Century Gothic" w:cs="Calibri"/>
        </w:rPr>
        <w:t xml:space="preserve">Por otra parte, cabe sostener que resulta inaplicable en la especie el contenido de los artículos 65 párrafo primero y 68 fracción I de la Ley Orgánica del Poder Judicial del Estado de Tlaxcala, pues si bien es verdad que los mismos establecen como facultades de este Consejo de la Judicatura, el resolver sobre </w:t>
      </w:r>
      <w:r w:rsidRPr="00313ADC">
        <w:rPr>
          <w:rFonts w:ascii="Century Gothic" w:hAnsi="Century Gothic" w:cs="Calibri"/>
          <w:i/>
          <w:iCs/>
        </w:rPr>
        <w:t>la designación, adscripción, ratificación, renuncias, licencias y remoción de jueces y demás integrantes de los juzgados, así como de los servidores públicos auxiliares de la función jurisdiccional; y la de nombrar, adscribir, ratificar, remover, otorgar licencia, aceptar renuncias y sancionar, en su caso, jueces, personal jurisdiccional y administrativo del Poder Judicial</w:t>
      </w:r>
      <w:r w:rsidRPr="00313ADC">
        <w:rPr>
          <w:rFonts w:ascii="Century Gothic" w:hAnsi="Century Gothic" w:cs="Calibri"/>
        </w:rPr>
        <w:t xml:space="preserve">, sin embargo, la peticionaria no encuadra en ninguno de dichos supuestos. Por tanto, al momento en que la peticionaria realizó las solicitudes respectivas (ocho de abril y dieciséis de mayo de dos mil veintidós), la misma ya no desempeñaba ningún cargo dentro de este Poder Judicial. </w:t>
      </w:r>
    </w:p>
    <w:p w14:paraId="7C0B718F" w14:textId="77777777" w:rsidR="00FC3B9C" w:rsidRPr="00313ADC" w:rsidRDefault="00FC3B9C" w:rsidP="00F8325A">
      <w:pPr>
        <w:pStyle w:val="Prrafodelista"/>
        <w:spacing w:line="240" w:lineRule="auto"/>
        <w:ind w:left="1440"/>
        <w:jc w:val="both"/>
        <w:rPr>
          <w:rFonts w:ascii="Century Gothic" w:hAnsi="Century Gothic" w:cs="Calibri"/>
        </w:rPr>
      </w:pPr>
    </w:p>
    <w:p w14:paraId="5E107F32" w14:textId="77777777" w:rsidR="00FC3B9C" w:rsidRPr="00313ADC" w:rsidRDefault="00FC3B9C" w:rsidP="00FC3B9C">
      <w:pPr>
        <w:spacing w:line="480" w:lineRule="auto"/>
        <w:ind w:firstLine="1276"/>
        <w:jc w:val="both"/>
        <w:rPr>
          <w:rFonts w:ascii="Century Gothic" w:hAnsi="Century Gothic" w:cs="Calibri"/>
        </w:rPr>
      </w:pPr>
      <w:r w:rsidRPr="00313ADC">
        <w:rPr>
          <w:rFonts w:ascii="Century Gothic" w:hAnsi="Century Gothic" w:cs="Calibri"/>
        </w:rPr>
        <w:t xml:space="preserve">Por lo anterior, la petición de Rebeca Xicohténcatl Corona, (reincorporación/reinstalación), </w:t>
      </w:r>
      <w:r w:rsidRPr="00313ADC">
        <w:rPr>
          <w:rFonts w:ascii="Century Gothic" w:hAnsi="Century Gothic" w:cs="Calibri"/>
          <w:b/>
          <w:bCs/>
        </w:rPr>
        <w:t>es materia de un procedimiento administrativo</w:t>
      </w:r>
      <w:r w:rsidRPr="00313ADC">
        <w:rPr>
          <w:rFonts w:ascii="Century Gothic" w:hAnsi="Century Gothic" w:cs="Calibri"/>
        </w:rPr>
        <w:t xml:space="preserve"> (Recurso de Revisión 40/2023), ante el Tribunal de Justicia Administrativa, procedimiento que se encuentra sub judice.</w:t>
      </w:r>
    </w:p>
    <w:p w14:paraId="39EC91EF" w14:textId="77777777" w:rsidR="00FC3B9C" w:rsidRPr="00313ADC" w:rsidRDefault="00FC3B9C" w:rsidP="00FC3B9C">
      <w:pPr>
        <w:pStyle w:val="Prrafodelista"/>
        <w:spacing w:line="240" w:lineRule="auto"/>
        <w:rPr>
          <w:rFonts w:ascii="Century Gothic" w:hAnsi="Century Gothic" w:cs="Calibri"/>
        </w:rPr>
      </w:pPr>
    </w:p>
    <w:p w14:paraId="43A73F76" w14:textId="77777777" w:rsidR="00FC3B9C" w:rsidRPr="00313ADC" w:rsidRDefault="00FC3B9C" w:rsidP="00FC3B9C">
      <w:pPr>
        <w:pStyle w:val="Prrafodelista"/>
        <w:numPr>
          <w:ilvl w:val="0"/>
          <w:numId w:val="11"/>
        </w:numPr>
        <w:spacing w:after="160" w:line="480" w:lineRule="auto"/>
        <w:ind w:left="142" w:firstLine="1134"/>
        <w:jc w:val="both"/>
        <w:rPr>
          <w:rFonts w:ascii="Century Gothic" w:hAnsi="Century Gothic" w:cs="Calibri"/>
        </w:rPr>
      </w:pPr>
      <w:r w:rsidRPr="00313ADC">
        <w:rPr>
          <w:rFonts w:ascii="Century Gothic" w:hAnsi="Century Gothic" w:cs="Calibri"/>
        </w:rPr>
        <w:t xml:space="preserve">Asimismo, cabe señalar que el artículo 83 último párrafo de la Constitución Local, previene que para ser designado Juez, se deben reunir los mismos requisitos que para ser Magistrado, entre los que se encuentra el relativo a gozar de buena reputación; y que dichos nombramientos serán hechos preferentemente entre aquellas personas que hayan prestado sus servicios con eficiencia y probidad en la administración de justicia o que lo merezcan por su honorabilidad, competencia y antecedentes en otras ramas de la profesión jurídica; sin embargo, mediante acuerdo de fecha veintinueve de diciembre de dos mil veinte, el Pleno de la LXIII Legislatura del Honorable Congreso del Estado, determinó que </w:t>
      </w:r>
      <w:r w:rsidRPr="00313ADC">
        <w:rPr>
          <w:rFonts w:ascii="Century Gothic" w:hAnsi="Century Gothic" w:cs="Calibri"/>
          <w:i/>
          <w:iCs/>
        </w:rPr>
        <w:t>no ha lugar a ratificar a la Licenciada Rebeca Xicohténcatl Corona, en el cargo de Magistrada Propietaria integrante del Tribunal Superior de Justicia del Estado de Tlaxcala, en virtud de que su conducta en el desempeño de sus funciones no se ajustó a los principios de independencia, imparcialidad, objetividad, profesionalismo y excelencia, al realizar declaraciones discriminatorias basadas en preferencias o ideologías políticas, así como por no haberse excusado de conocer o votar en asuntos para los cuales se encontraba legalmente impedida</w:t>
      </w:r>
      <w:r w:rsidRPr="00313ADC">
        <w:rPr>
          <w:rFonts w:ascii="Century Gothic" w:hAnsi="Century Gothic" w:cs="Calibri"/>
        </w:rPr>
        <w:t xml:space="preserve">.  </w:t>
      </w:r>
    </w:p>
    <w:p w14:paraId="023A7035" w14:textId="77777777" w:rsidR="00FC3B9C" w:rsidRPr="00313ADC" w:rsidRDefault="00FC3B9C" w:rsidP="00F8325A">
      <w:pPr>
        <w:pStyle w:val="Prrafodelista"/>
        <w:spacing w:line="240" w:lineRule="auto"/>
        <w:ind w:left="1440"/>
        <w:jc w:val="both"/>
        <w:rPr>
          <w:rFonts w:ascii="Century Gothic" w:hAnsi="Century Gothic" w:cs="Calibri"/>
        </w:rPr>
      </w:pPr>
    </w:p>
    <w:p w14:paraId="16EF48AB" w14:textId="77777777" w:rsidR="00FC3B9C" w:rsidRPr="00313ADC" w:rsidRDefault="00FC3B9C" w:rsidP="00FC3B9C">
      <w:pPr>
        <w:pStyle w:val="NormalWeb"/>
        <w:tabs>
          <w:tab w:val="left" w:pos="5387"/>
        </w:tabs>
        <w:spacing w:line="480" w:lineRule="auto"/>
        <w:ind w:firstLine="1276"/>
        <w:jc w:val="both"/>
        <w:rPr>
          <w:rFonts w:ascii="Century Gothic" w:hAnsi="Century Gothic" w:cs="Calibri"/>
          <w:sz w:val="22"/>
          <w:szCs w:val="22"/>
        </w:rPr>
      </w:pPr>
      <w:r w:rsidRPr="00313ADC">
        <w:rPr>
          <w:rFonts w:ascii="Century Gothic" w:hAnsi="Century Gothic" w:cs="Calibri"/>
          <w:sz w:val="22"/>
          <w:szCs w:val="22"/>
        </w:rPr>
        <w:t>Por todo lo hasta aquí considerado, no resulta procedente la solicitud de la peticionaria de ser reincorporada al cargo de Jueza del Juzgado de Ejecución de Sanciones Penales y Medidas Restrictivas de Libertad, tal y como lo solicita, por las consideraciones y razones expuestas en el presente acuerdo.</w:t>
      </w:r>
    </w:p>
    <w:p w14:paraId="6032D826" w14:textId="30D1924C" w:rsidR="00CC1F46" w:rsidRPr="00313ADC" w:rsidRDefault="002C4041" w:rsidP="003508E7">
      <w:pPr>
        <w:spacing w:line="480" w:lineRule="auto"/>
        <w:ind w:firstLine="1276"/>
        <w:jc w:val="both"/>
        <w:rPr>
          <w:rFonts w:ascii="Century Gothic" w:hAnsi="Century Gothic" w:cstheme="minorHAnsi"/>
          <w:b/>
          <w:bCs/>
          <w:u w:val="single"/>
        </w:rPr>
      </w:pPr>
      <w:r w:rsidRPr="00313ADC">
        <w:rPr>
          <w:rFonts w:ascii="Century Gothic" w:hAnsi="Century Gothic" w:cstheme="minorHAnsi"/>
        </w:rPr>
        <w:t xml:space="preserve">Comuníquese la presente determinación mediante oficio </w:t>
      </w:r>
      <w:r w:rsidR="00CC1F46" w:rsidRPr="00313ADC">
        <w:rPr>
          <w:rFonts w:ascii="Century Gothic" w:hAnsi="Century Gothic" w:cstheme="minorHAnsi"/>
        </w:rPr>
        <w:t>a</w:t>
      </w:r>
      <w:r w:rsidRPr="00313ADC">
        <w:rPr>
          <w:rFonts w:ascii="Century Gothic" w:hAnsi="Century Gothic" w:cstheme="minorHAnsi"/>
        </w:rPr>
        <w:t xml:space="preserve">l </w:t>
      </w:r>
      <w:r w:rsidR="00CC1F46" w:rsidRPr="00313ADC">
        <w:rPr>
          <w:rFonts w:ascii="Century Gothic" w:hAnsi="Century Gothic" w:cstheme="minorHAnsi"/>
        </w:rPr>
        <w:t>Pleno del Tribunal Superior de Justicia del Estado, informando que se ha dado cumplimiento a la resolución de fecha quince de diciembre de dos mil veintitrés, emitida dentro del Recurso de Revocación 70/2022</w:t>
      </w:r>
      <w:r w:rsidRPr="00313ADC">
        <w:rPr>
          <w:rFonts w:ascii="Century Gothic" w:hAnsi="Century Gothic" w:cstheme="minorHAnsi"/>
        </w:rPr>
        <w:t>; a</w:t>
      </w:r>
      <w:r w:rsidR="00CC1F46" w:rsidRPr="00313ADC">
        <w:rPr>
          <w:rFonts w:ascii="Century Gothic" w:hAnsi="Century Gothic" w:cstheme="minorHAnsi"/>
        </w:rPr>
        <w:t xml:space="preserve">l </w:t>
      </w:r>
      <w:r w:rsidR="00CC1F46" w:rsidRPr="00313ADC">
        <w:rPr>
          <w:rFonts w:ascii="Century Gothic" w:hAnsi="Century Gothic" w:cstheme="minorHAnsi"/>
        </w:rPr>
        <w:lastRenderedPageBreak/>
        <w:t>Juzgado Primero de Distrito en el Estado, informando que se ha dado cumplimiento al acuerdo de fecha diecisiete de enero de dos mil veinticuatro, emitido dentro de los autos del Juicio de Amparo número 1464/2022</w:t>
      </w:r>
      <w:r w:rsidR="00D90C27" w:rsidRPr="00313ADC">
        <w:rPr>
          <w:rFonts w:ascii="Century Gothic" w:hAnsi="Century Gothic" w:cstheme="minorHAnsi"/>
        </w:rPr>
        <w:t>-IV</w:t>
      </w:r>
      <w:r w:rsidRPr="00313ADC">
        <w:rPr>
          <w:rFonts w:ascii="Century Gothic" w:hAnsi="Century Gothic" w:cstheme="minorHAnsi"/>
        </w:rPr>
        <w:t xml:space="preserve"> y a la Licenciada </w:t>
      </w:r>
      <w:r w:rsidR="00CC1F46" w:rsidRPr="00313ADC">
        <w:rPr>
          <w:rFonts w:ascii="Century Gothic" w:hAnsi="Century Gothic" w:cstheme="minorHAnsi"/>
        </w:rPr>
        <w:t xml:space="preserve"> </w:t>
      </w:r>
      <w:r w:rsidR="00590C49" w:rsidRPr="00313ADC">
        <w:rPr>
          <w:rFonts w:ascii="Century Gothic" w:hAnsi="Century Gothic" w:cstheme="minorHAnsi"/>
        </w:rPr>
        <w:t xml:space="preserve">Rebeca Xicohténcatl Corona </w:t>
      </w:r>
      <w:r w:rsidR="00CC1F46" w:rsidRPr="00313ADC">
        <w:rPr>
          <w:rFonts w:ascii="Century Gothic" w:hAnsi="Century Gothic" w:cstheme="minorHAnsi"/>
        </w:rPr>
        <w:t>en el domicilio señalado en los escritos que se acuerdan, ubicado en Avenida Hidalgo número 410, Colonia Centro, Apizaco, Tlaxcala</w:t>
      </w:r>
      <w:r w:rsidR="00590C49" w:rsidRPr="00313ADC">
        <w:rPr>
          <w:rFonts w:ascii="Century Gothic" w:hAnsi="Century Gothic" w:cstheme="minorHAnsi"/>
        </w:rPr>
        <w:t xml:space="preserve">; </w:t>
      </w:r>
      <w:r w:rsidRPr="00313ADC">
        <w:rPr>
          <w:rFonts w:ascii="Century Gothic" w:hAnsi="Century Gothic" w:cstheme="minorHAnsi"/>
        </w:rPr>
        <w:t xml:space="preserve">a través </w:t>
      </w:r>
      <w:r w:rsidR="00590C49" w:rsidRPr="00313ADC">
        <w:rPr>
          <w:rFonts w:ascii="Century Gothic" w:hAnsi="Century Gothic" w:cstheme="minorHAnsi"/>
        </w:rPr>
        <w:t xml:space="preserve"> de la </w:t>
      </w:r>
      <w:proofErr w:type="spellStart"/>
      <w:r w:rsidR="00590C49" w:rsidRPr="00313ADC">
        <w:rPr>
          <w:rFonts w:ascii="Century Gothic" w:hAnsi="Century Gothic" w:cstheme="minorHAnsi"/>
        </w:rPr>
        <w:t>Diligenciaria</w:t>
      </w:r>
      <w:proofErr w:type="spellEnd"/>
      <w:r w:rsidR="00590C49" w:rsidRPr="00313ADC">
        <w:rPr>
          <w:rFonts w:ascii="Century Gothic" w:hAnsi="Century Gothic" w:cstheme="minorHAnsi"/>
        </w:rPr>
        <w:t xml:space="preserve"> adscrita a este Consejo de la Judicatura.</w:t>
      </w:r>
      <w:r w:rsidR="004360BB" w:rsidRPr="00313ADC">
        <w:rPr>
          <w:rFonts w:ascii="Century Gothic" w:hAnsi="Century Gothic" w:cstheme="minorHAnsi"/>
        </w:rPr>
        <w:t xml:space="preserve"> </w:t>
      </w:r>
      <w:bookmarkEnd w:id="8"/>
      <w:r w:rsidR="004360BB" w:rsidRPr="00313ADC">
        <w:rPr>
          <w:rFonts w:ascii="Century Gothic" w:hAnsi="Century Gothic" w:cstheme="minorHAnsi"/>
          <w:b/>
          <w:bCs/>
          <w:u w:val="single"/>
        </w:rPr>
        <w:t>APROBADO POR UNANIMIDAD DE VOTOS.</w:t>
      </w:r>
    </w:p>
    <w:p w14:paraId="5F3A02CD" w14:textId="091DA62C" w:rsidR="008B7C85" w:rsidRPr="00313ADC" w:rsidRDefault="00B47650" w:rsidP="00B375E9">
      <w:pPr>
        <w:tabs>
          <w:tab w:val="left" w:pos="5387"/>
        </w:tabs>
        <w:spacing w:after="0" w:line="480" w:lineRule="auto"/>
        <w:ind w:firstLine="708"/>
        <w:jc w:val="both"/>
        <w:rPr>
          <w:rFonts w:ascii="Century Gothic" w:hAnsi="Century Gothic" w:cstheme="minorHAnsi"/>
          <w:b/>
          <w:bCs/>
          <w:bdr w:val="none" w:sz="0" w:space="0" w:color="auto" w:frame="1"/>
        </w:rPr>
      </w:pPr>
      <w:bookmarkStart w:id="9" w:name="_Hlk156913373"/>
      <w:r w:rsidRPr="00313ADC">
        <w:rPr>
          <w:rFonts w:ascii="Century Gothic" w:hAnsi="Century Gothic"/>
          <w:b/>
          <w:bCs/>
        </w:rPr>
        <w:t xml:space="preserve">ACUERDO V/09/2024. </w:t>
      </w:r>
      <w:r w:rsidR="008B7C85" w:rsidRPr="00313ADC">
        <w:rPr>
          <w:rFonts w:ascii="Century Gothic" w:hAnsi="Century Gothic"/>
          <w:b/>
          <w:bCs/>
        </w:rPr>
        <w:t>O</w:t>
      </w:r>
      <w:r w:rsidR="008B7C85" w:rsidRPr="00313ADC">
        <w:rPr>
          <w:rFonts w:ascii="Century Gothic" w:hAnsi="Century Gothic" w:cstheme="minorHAnsi"/>
          <w:b/>
          <w:bCs/>
          <w:bdr w:val="none" w:sz="0" w:space="0" w:color="auto" w:frame="1"/>
        </w:rPr>
        <w:t xml:space="preserve">ficios número TES/016/2024, recibido el diecisiete de enero de dos mil veinticuatro, signado por </w:t>
      </w:r>
      <w:r w:rsidR="0081777B" w:rsidRPr="00313ADC">
        <w:rPr>
          <w:rFonts w:ascii="Century Gothic" w:hAnsi="Century Gothic" w:cstheme="minorHAnsi"/>
          <w:b/>
          <w:bCs/>
          <w:bdr w:val="none" w:sz="0" w:space="0" w:color="auto" w:frame="1"/>
        </w:rPr>
        <w:t>el</w:t>
      </w:r>
      <w:r w:rsidR="008B7C85" w:rsidRPr="00313ADC">
        <w:rPr>
          <w:rFonts w:ascii="Century Gothic" w:hAnsi="Century Gothic" w:cstheme="minorHAnsi"/>
          <w:b/>
          <w:bCs/>
          <w:bdr w:val="none" w:sz="0" w:space="0" w:color="auto" w:frame="1"/>
        </w:rPr>
        <w:t xml:space="preserve"> Tesorero del Poder Judicial del Estado</w:t>
      </w:r>
      <w:r w:rsidR="000537CC" w:rsidRPr="00313ADC">
        <w:rPr>
          <w:rFonts w:ascii="Century Gothic" w:hAnsi="Century Gothic" w:cstheme="minorHAnsi"/>
          <w:b/>
          <w:bCs/>
          <w:bdr w:val="none" w:sz="0" w:space="0" w:color="auto" w:frame="1"/>
        </w:rPr>
        <w:t xml:space="preserve"> y oficio número</w:t>
      </w:r>
      <w:r w:rsidR="008B7C85" w:rsidRPr="00313ADC">
        <w:rPr>
          <w:rFonts w:ascii="Century Gothic" w:hAnsi="Century Gothic" w:cstheme="minorHAnsi"/>
          <w:b/>
          <w:bCs/>
          <w:bdr w:val="none" w:sz="0" w:space="0" w:color="auto" w:frame="1"/>
        </w:rPr>
        <w:t xml:space="preserve"> 041/C/2024, recibido el doce del </w:t>
      </w:r>
      <w:r w:rsidR="000537CC" w:rsidRPr="00313ADC">
        <w:rPr>
          <w:rFonts w:ascii="Century Gothic" w:hAnsi="Century Gothic" w:cstheme="minorHAnsi"/>
          <w:b/>
          <w:bCs/>
          <w:bdr w:val="none" w:sz="0" w:space="0" w:color="auto" w:frame="1"/>
        </w:rPr>
        <w:t>citado mes</w:t>
      </w:r>
      <w:r w:rsidR="008B7C85" w:rsidRPr="00313ADC">
        <w:rPr>
          <w:rFonts w:ascii="Century Gothic" w:hAnsi="Century Gothic" w:cstheme="minorHAnsi"/>
          <w:b/>
          <w:bCs/>
          <w:bdr w:val="none" w:sz="0" w:space="0" w:color="auto" w:frame="1"/>
        </w:rPr>
        <w:t xml:space="preserve"> y año, signado por el Contralor del Poder Judicial del Estado, por guardar relación entre sí. - </w:t>
      </w:r>
      <w:r w:rsidR="00407277" w:rsidRPr="00313ADC">
        <w:rPr>
          <w:rFonts w:ascii="Century Gothic" w:hAnsi="Century Gothic" w:cstheme="minorHAnsi"/>
          <w:b/>
          <w:bCs/>
          <w:bdr w:val="none" w:sz="0" w:space="0" w:color="auto" w:frame="1"/>
        </w:rPr>
        <w:t>- -.- - - - - - - - - - - - - - - - - - - - -</w:t>
      </w:r>
    </w:p>
    <w:p w14:paraId="25192DB9" w14:textId="1144EB25" w:rsidR="008B7C85" w:rsidRPr="00313ADC" w:rsidRDefault="008B7C85" w:rsidP="00B375E9">
      <w:pPr>
        <w:tabs>
          <w:tab w:val="left" w:pos="5387"/>
        </w:tabs>
        <w:spacing w:after="0" w:line="480" w:lineRule="auto"/>
        <w:jc w:val="both"/>
        <w:rPr>
          <w:rFonts w:ascii="Century Gothic" w:eastAsia="Batang" w:hAnsi="Century Gothic" w:cstheme="minorHAnsi"/>
        </w:rPr>
      </w:pPr>
      <w:r w:rsidRPr="00313ADC">
        <w:rPr>
          <w:rFonts w:ascii="Century Gothic" w:hAnsi="Century Gothic" w:cstheme="minorHAnsi"/>
        </w:rPr>
        <w:t xml:space="preserve">Dada cuenta con </w:t>
      </w:r>
      <w:r w:rsidR="0081777B" w:rsidRPr="00313ADC">
        <w:rPr>
          <w:rFonts w:ascii="Century Gothic" w:hAnsi="Century Gothic" w:cstheme="minorHAnsi"/>
        </w:rPr>
        <w:t>los oficios</w:t>
      </w:r>
      <w:r w:rsidRPr="00313ADC">
        <w:rPr>
          <w:rFonts w:ascii="Century Gothic" w:hAnsi="Century Gothic" w:cstheme="minorHAnsi"/>
        </w:rPr>
        <w:t xml:space="preserve"> de referencia, relacionado</w:t>
      </w:r>
      <w:r w:rsidR="0081777B" w:rsidRPr="00313ADC">
        <w:rPr>
          <w:rFonts w:ascii="Century Gothic" w:hAnsi="Century Gothic" w:cstheme="minorHAnsi"/>
        </w:rPr>
        <w:t>s</w:t>
      </w:r>
      <w:r w:rsidRPr="00313ADC">
        <w:rPr>
          <w:rFonts w:ascii="Century Gothic" w:hAnsi="Century Gothic" w:cstheme="minorHAnsi"/>
        </w:rPr>
        <w:t xml:space="preserve"> con la información financiera y presupuestal de la cuenta pública del Poder Judicial del Estado, correspondiente al cuarto trimestre, comprendido de los meses de octubre, noviembre y diciembre del año dos mil veintitrés, así como las observaciones que presenta el Contralor del Poder Judicial del Estado</w:t>
      </w:r>
      <w:r w:rsidR="007C38AA" w:rsidRPr="00313ADC">
        <w:rPr>
          <w:rFonts w:ascii="Century Gothic" w:hAnsi="Century Gothic" w:cstheme="minorHAnsi"/>
        </w:rPr>
        <w:t>; a</w:t>
      </w:r>
      <w:r w:rsidRPr="00313ADC">
        <w:rPr>
          <w:rFonts w:ascii="Century Gothic" w:hAnsi="Century Gothic" w:cstheme="minorHAnsi"/>
        </w:rPr>
        <w:t xml:space="preserve">l respecto, con fundamento en los artículos 54 fracción XVII inciso a), 80 y 85 de la Constitución Política del Estado Libre y Soberano de Tlaxcala; </w:t>
      </w:r>
      <w:r w:rsidRPr="00313ADC">
        <w:rPr>
          <w:rFonts w:ascii="Century Gothic" w:eastAsia="Batang" w:hAnsi="Century Gothic" w:cstheme="minorHAnsi"/>
        </w:rPr>
        <w:t>61, 62, 65 Bis, 69, 77 y 80, fracción II, de la Ley Orgánica del Poder Judicial del Estado; 9, fracción XVII, 31, inciso a), 46, 47, 83, fracción IV, y 84, fracción VII, del Reglamento del Consejo de la Judicatura del Estado, se determina:</w:t>
      </w:r>
    </w:p>
    <w:p w14:paraId="51FBE693" w14:textId="4E099A0D" w:rsidR="008B7C85" w:rsidRPr="00313ADC" w:rsidRDefault="008B7C85" w:rsidP="00B375E9">
      <w:pPr>
        <w:pStyle w:val="Prrafodelista"/>
        <w:numPr>
          <w:ilvl w:val="0"/>
          <w:numId w:val="2"/>
        </w:numPr>
        <w:tabs>
          <w:tab w:val="left" w:pos="5387"/>
        </w:tabs>
        <w:spacing w:after="0" w:line="480" w:lineRule="auto"/>
        <w:jc w:val="both"/>
        <w:rPr>
          <w:rFonts w:ascii="Century Gothic" w:eastAsia="Batang" w:hAnsi="Century Gothic" w:cstheme="minorHAnsi"/>
          <w:b/>
          <w:bCs/>
        </w:rPr>
      </w:pPr>
      <w:r w:rsidRPr="00313ADC">
        <w:rPr>
          <w:rFonts w:ascii="Century Gothic" w:eastAsia="Batang" w:hAnsi="Century Gothic" w:cstheme="minorHAnsi"/>
        </w:rPr>
        <w:t xml:space="preserve">Tomar conocimiento de la información financiera y presupuestal de la cuenta pública del Poder Judicial del Estado, remitida por la Tesorería, correspondiente </w:t>
      </w:r>
      <w:r w:rsidRPr="00313ADC">
        <w:rPr>
          <w:rFonts w:ascii="Century Gothic" w:hAnsi="Century Gothic" w:cstheme="minorHAnsi"/>
        </w:rPr>
        <w:t xml:space="preserve">al cuarto trimestre, comprendido de los meses de octubre, noviembre y diciembre del año dos mil veintitrés, </w:t>
      </w:r>
      <w:r w:rsidR="000C3FB3" w:rsidRPr="00313ADC">
        <w:rPr>
          <w:rFonts w:ascii="Century Gothic" w:hAnsi="Century Gothic" w:cstheme="minorHAnsi"/>
        </w:rPr>
        <w:t>c</w:t>
      </w:r>
      <w:r w:rsidRPr="00313ADC">
        <w:rPr>
          <w:rFonts w:ascii="Century Gothic" w:eastAsia="Batang" w:hAnsi="Century Gothic" w:cstheme="minorHAnsi"/>
        </w:rPr>
        <w:t xml:space="preserve">onsistente en </w:t>
      </w:r>
      <w:r w:rsidR="000C3FB3" w:rsidRPr="00313ADC">
        <w:rPr>
          <w:rFonts w:ascii="Century Gothic" w:eastAsia="Batang" w:hAnsi="Century Gothic" w:cstheme="minorHAnsi"/>
        </w:rPr>
        <w:t>B</w:t>
      </w:r>
      <w:r w:rsidRPr="00313ADC">
        <w:rPr>
          <w:rFonts w:ascii="Century Gothic" w:eastAsia="Batang" w:hAnsi="Century Gothic" w:cstheme="minorHAnsi"/>
        </w:rPr>
        <w:t xml:space="preserve">alance </w:t>
      </w:r>
      <w:r w:rsidR="000C3FB3" w:rsidRPr="00313ADC">
        <w:rPr>
          <w:rFonts w:ascii="Century Gothic" w:eastAsia="Batang" w:hAnsi="Century Gothic" w:cstheme="minorHAnsi"/>
        </w:rPr>
        <w:t>G</w:t>
      </w:r>
      <w:r w:rsidRPr="00313ADC">
        <w:rPr>
          <w:rFonts w:ascii="Century Gothic" w:eastAsia="Batang" w:hAnsi="Century Gothic" w:cstheme="minorHAnsi"/>
        </w:rPr>
        <w:t xml:space="preserve">eneral (estado de situación financiera), </w:t>
      </w:r>
      <w:r w:rsidR="000C3FB3" w:rsidRPr="00313ADC">
        <w:rPr>
          <w:rFonts w:ascii="Century Gothic" w:eastAsia="Batang" w:hAnsi="Century Gothic" w:cstheme="minorHAnsi"/>
        </w:rPr>
        <w:t>E</w:t>
      </w:r>
      <w:r w:rsidRPr="00313ADC">
        <w:rPr>
          <w:rFonts w:ascii="Century Gothic" w:eastAsia="Batang" w:hAnsi="Century Gothic" w:cstheme="minorHAnsi"/>
        </w:rPr>
        <w:t xml:space="preserve">stado de </w:t>
      </w:r>
      <w:r w:rsidR="000C3FB3" w:rsidRPr="00313ADC">
        <w:rPr>
          <w:rFonts w:ascii="Century Gothic" w:eastAsia="Batang" w:hAnsi="Century Gothic" w:cstheme="minorHAnsi"/>
        </w:rPr>
        <w:t>A</w:t>
      </w:r>
      <w:r w:rsidRPr="00313ADC">
        <w:rPr>
          <w:rFonts w:ascii="Century Gothic" w:eastAsia="Batang" w:hAnsi="Century Gothic" w:cstheme="minorHAnsi"/>
        </w:rPr>
        <w:t>ctividades del</w:t>
      </w:r>
      <w:r w:rsidR="000C3FB3" w:rsidRPr="00313ADC">
        <w:rPr>
          <w:rFonts w:ascii="Century Gothic" w:eastAsia="Batang" w:hAnsi="Century Gothic" w:cstheme="minorHAnsi"/>
        </w:rPr>
        <w:t xml:space="preserve"> P</w:t>
      </w:r>
      <w:r w:rsidRPr="00313ADC">
        <w:rPr>
          <w:rFonts w:ascii="Century Gothic" w:eastAsia="Batang" w:hAnsi="Century Gothic" w:cstheme="minorHAnsi"/>
        </w:rPr>
        <w:t xml:space="preserve">eriodo y </w:t>
      </w:r>
      <w:r w:rsidR="000C3FB3" w:rsidRPr="00313ADC">
        <w:rPr>
          <w:rFonts w:ascii="Century Gothic" w:eastAsia="Batang" w:hAnsi="Century Gothic" w:cstheme="minorHAnsi"/>
        </w:rPr>
        <w:t>A</w:t>
      </w:r>
      <w:r w:rsidRPr="00313ADC">
        <w:rPr>
          <w:rFonts w:ascii="Century Gothic" w:eastAsia="Batang" w:hAnsi="Century Gothic" w:cstheme="minorHAnsi"/>
        </w:rPr>
        <w:t xml:space="preserve">cumulado, </w:t>
      </w:r>
      <w:r w:rsidR="000C3FB3" w:rsidRPr="00313ADC">
        <w:rPr>
          <w:rFonts w:ascii="Century Gothic" w:eastAsia="Batang" w:hAnsi="Century Gothic" w:cstheme="minorHAnsi"/>
        </w:rPr>
        <w:lastRenderedPageBreak/>
        <w:t>E</w:t>
      </w:r>
      <w:r w:rsidRPr="00313ADC">
        <w:rPr>
          <w:rFonts w:ascii="Century Gothic" w:eastAsia="Batang" w:hAnsi="Century Gothic" w:cstheme="minorHAnsi"/>
        </w:rPr>
        <w:t xml:space="preserve">stado </w:t>
      </w:r>
      <w:r w:rsidR="000C3FB3" w:rsidRPr="00313ADC">
        <w:rPr>
          <w:rFonts w:ascii="Century Gothic" w:eastAsia="Batang" w:hAnsi="Century Gothic" w:cstheme="minorHAnsi"/>
        </w:rPr>
        <w:t>P</w:t>
      </w:r>
      <w:r w:rsidRPr="00313ADC">
        <w:rPr>
          <w:rFonts w:ascii="Century Gothic" w:eastAsia="Batang" w:hAnsi="Century Gothic" w:cstheme="minorHAnsi"/>
        </w:rPr>
        <w:t xml:space="preserve">resupuestario de </w:t>
      </w:r>
      <w:r w:rsidR="000C3FB3" w:rsidRPr="00313ADC">
        <w:rPr>
          <w:rFonts w:ascii="Century Gothic" w:eastAsia="Batang" w:hAnsi="Century Gothic" w:cstheme="minorHAnsi"/>
        </w:rPr>
        <w:t>I</w:t>
      </w:r>
      <w:r w:rsidRPr="00313ADC">
        <w:rPr>
          <w:rFonts w:ascii="Century Gothic" w:eastAsia="Batang" w:hAnsi="Century Gothic" w:cstheme="minorHAnsi"/>
        </w:rPr>
        <w:t xml:space="preserve">ngresos y </w:t>
      </w:r>
      <w:r w:rsidR="000C3FB3" w:rsidRPr="00313ADC">
        <w:rPr>
          <w:rFonts w:ascii="Century Gothic" w:eastAsia="Batang" w:hAnsi="Century Gothic" w:cstheme="minorHAnsi"/>
        </w:rPr>
        <w:t>E</w:t>
      </w:r>
      <w:r w:rsidRPr="00313ADC">
        <w:rPr>
          <w:rFonts w:ascii="Century Gothic" w:eastAsia="Batang" w:hAnsi="Century Gothic" w:cstheme="minorHAnsi"/>
        </w:rPr>
        <w:t xml:space="preserve">gresos del </w:t>
      </w:r>
      <w:r w:rsidR="000C3FB3" w:rsidRPr="00313ADC">
        <w:rPr>
          <w:rFonts w:ascii="Century Gothic" w:eastAsia="Batang" w:hAnsi="Century Gothic" w:cstheme="minorHAnsi"/>
        </w:rPr>
        <w:t>P</w:t>
      </w:r>
      <w:r w:rsidRPr="00313ADC">
        <w:rPr>
          <w:rFonts w:ascii="Century Gothic" w:eastAsia="Batang" w:hAnsi="Century Gothic" w:cstheme="minorHAnsi"/>
        </w:rPr>
        <w:t xml:space="preserve">eriodo y del </w:t>
      </w:r>
      <w:r w:rsidR="000C3FB3" w:rsidRPr="00313ADC">
        <w:rPr>
          <w:rFonts w:ascii="Century Gothic" w:eastAsia="Batang" w:hAnsi="Century Gothic" w:cstheme="minorHAnsi"/>
        </w:rPr>
        <w:t>A</w:t>
      </w:r>
      <w:r w:rsidRPr="00313ADC">
        <w:rPr>
          <w:rFonts w:ascii="Century Gothic" w:eastAsia="Batang" w:hAnsi="Century Gothic" w:cstheme="minorHAnsi"/>
        </w:rPr>
        <w:t xml:space="preserve">cumulado, </w:t>
      </w:r>
      <w:r w:rsidR="000C3FB3" w:rsidRPr="00313ADC">
        <w:rPr>
          <w:rFonts w:ascii="Century Gothic" w:eastAsia="Batang" w:hAnsi="Century Gothic" w:cstheme="minorHAnsi"/>
        </w:rPr>
        <w:t>E</w:t>
      </w:r>
      <w:r w:rsidRPr="00313ADC">
        <w:rPr>
          <w:rFonts w:ascii="Century Gothic" w:eastAsia="Batang" w:hAnsi="Century Gothic" w:cstheme="minorHAnsi"/>
        </w:rPr>
        <w:t xml:space="preserve">stado de </w:t>
      </w:r>
      <w:r w:rsidR="000C3FB3" w:rsidRPr="00313ADC">
        <w:rPr>
          <w:rFonts w:ascii="Century Gothic" w:eastAsia="Batang" w:hAnsi="Century Gothic" w:cstheme="minorHAnsi"/>
        </w:rPr>
        <w:t>C</w:t>
      </w:r>
      <w:r w:rsidRPr="00313ADC">
        <w:rPr>
          <w:rFonts w:ascii="Century Gothic" w:eastAsia="Batang" w:hAnsi="Century Gothic" w:cstheme="minorHAnsi"/>
        </w:rPr>
        <w:t xml:space="preserve">ambios en la </w:t>
      </w:r>
      <w:r w:rsidR="000C3FB3" w:rsidRPr="00313ADC">
        <w:rPr>
          <w:rFonts w:ascii="Century Gothic" w:eastAsia="Batang" w:hAnsi="Century Gothic" w:cstheme="minorHAnsi"/>
        </w:rPr>
        <w:t>S</w:t>
      </w:r>
      <w:r w:rsidRPr="00313ADC">
        <w:rPr>
          <w:rFonts w:ascii="Century Gothic" w:eastAsia="Batang" w:hAnsi="Century Gothic" w:cstheme="minorHAnsi"/>
        </w:rPr>
        <w:t xml:space="preserve">ituación </w:t>
      </w:r>
      <w:r w:rsidR="000C3FB3" w:rsidRPr="00313ADC">
        <w:rPr>
          <w:rFonts w:ascii="Century Gothic" w:eastAsia="Batang" w:hAnsi="Century Gothic" w:cstheme="minorHAnsi"/>
        </w:rPr>
        <w:t>F</w:t>
      </w:r>
      <w:r w:rsidRPr="00313ADC">
        <w:rPr>
          <w:rFonts w:ascii="Century Gothic" w:eastAsia="Batang" w:hAnsi="Century Gothic" w:cstheme="minorHAnsi"/>
        </w:rPr>
        <w:t xml:space="preserve">inanciera, </w:t>
      </w:r>
      <w:r w:rsidR="000C3FB3" w:rsidRPr="00313ADC">
        <w:rPr>
          <w:rFonts w:ascii="Century Gothic" w:eastAsia="Batang" w:hAnsi="Century Gothic" w:cstheme="minorHAnsi"/>
        </w:rPr>
        <w:t>B</w:t>
      </w:r>
      <w:r w:rsidRPr="00313ADC">
        <w:rPr>
          <w:rFonts w:ascii="Century Gothic" w:eastAsia="Batang" w:hAnsi="Century Gothic" w:cstheme="minorHAnsi"/>
        </w:rPr>
        <w:t xml:space="preserve">alanza de </w:t>
      </w:r>
      <w:r w:rsidR="000C3FB3" w:rsidRPr="00313ADC">
        <w:rPr>
          <w:rFonts w:ascii="Century Gothic" w:eastAsia="Batang" w:hAnsi="Century Gothic" w:cstheme="minorHAnsi"/>
        </w:rPr>
        <w:t>C</w:t>
      </w:r>
      <w:r w:rsidRPr="00313ADC">
        <w:rPr>
          <w:rFonts w:ascii="Century Gothic" w:eastAsia="Batang" w:hAnsi="Century Gothic" w:cstheme="minorHAnsi"/>
        </w:rPr>
        <w:t xml:space="preserve">omprobación, </w:t>
      </w:r>
      <w:r w:rsidR="000C3FB3" w:rsidRPr="00313ADC">
        <w:rPr>
          <w:rFonts w:ascii="Century Gothic" w:eastAsia="Batang" w:hAnsi="Century Gothic" w:cstheme="minorHAnsi"/>
        </w:rPr>
        <w:t>E</w:t>
      </w:r>
      <w:r w:rsidRPr="00313ADC">
        <w:rPr>
          <w:rFonts w:ascii="Century Gothic" w:eastAsia="Batang" w:hAnsi="Century Gothic" w:cstheme="minorHAnsi"/>
        </w:rPr>
        <w:t xml:space="preserve">stado de </w:t>
      </w:r>
      <w:r w:rsidR="000C3FB3" w:rsidRPr="00313ADC">
        <w:rPr>
          <w:rFonts w:ascii="Century Gothic" w:eastAsia="Batang" w:hAnsi="Century Gothic" w:cstheme="minorHAnsi"/>
        </w:rPr>
        <w:t>F</w:t>
      </w:r>
      <w:r w:rsidRPr="00313ADC">
        <w:rPr>
          <w:rFonts w:ascii="Century Gothic" w:eastAsia="Batang" w:hAnsi="Century Gothic" w:cstheme="minorHAnsi"/>
        </w:rPr>
        <w:t xml:space="preserve">lujo de </w:t>
      </w:r>
      <w:r w:rsidR="000C3FB3" w:rsidRPr="00313ADC">
        <w:rPr>
          <w:rFonts w:ascii="Century Gothic" w:eastAsia="Batang" w:hAnsi="Century Gothic" w:cstheme="minorHAnsi"/>
        </w:rPr>
        <w:t>E</w:t>
      </w:r>
      <w:r w:rsidRPr="00313ADC">
        <w:rPr>
          <w:rFonts w:ascii="Century Gothic" w:eastAsia="Batang" w:hAnsi="Century Gothic" w:cstheme="minorHAnsi"/>
        </w:rPr>
        <w:t xml:space="preserve">fectivo y </w:t>
      </w:r>
      <w:r w:rsidR="000C3FB3" w:rsidRPr="00313ADC">
        <w:rPr>
          <w:rFonts w:ascii="Century Gothic" w:eastAsia="Batang" w:hAnsi="Century Gothic" w:cstheme="minorHAnsi"/>
        </w:rPr>
        <w:t>E</w:t>
      </w:r>
      <w:r w:rsidRPr="00313ADC">
        <w:rPr>
          <w:rFonts w:ascii="Century Gothic" w:eastAsia="Batang" w:hAnsi="Century Gothic" w:cstheme="minorHAnsi"/>
        </w:rPr>
        <w:t>stado de variaciones en la Hacienda Pública/Patrimonio; así como el informe que emite la Contraloría del Poder Judicial del Estado, respecto de las observaciones derivadas de la revisión a la información financiera y presupuestal que integra la cuenta pública del cuarto trimestre del año dos mil veintitrés.</w:t>
      </w:r>
    </w:p>
    <w:p w14:paraId="47C98379" w14:textId="77777777" w:rsidR="008B7C85" w:rsidRPr="00313ADC" w:rsidRDefault="008B7C85" w:rsidP="00B375E9">
      <w:pPr>
        <w:pStyle w:val="NormalWeb"/>
        <w:numPr>
          <w:ilvl w:val="0"/>
          <w:numId w:val="2"/>
        </w:numPr>
        <w:tabs>
          <w:tab w:val="left" w:pos="5387"/>
        </w:tabs>
        <w:spacing w:before="0" w:beforeAutospacing="0" w:after="0" w:afterAutospacing="0" w:line="480" w:lineRule="auto"/>
        <w:ind w:left="709"/>
        <w:jc w:val="both"/>
        <w:rPr>
          <w:rFonts w:ascii="Century Gothic" w:eastAsia="Batang" w:hAnsi="Century Gothic" w:cstheme="minorHAnsi"/>
          <w:sz w:val="22"/>
          <w:szCs w:val="22"/>
        </w:rPr>
      </w:pPr>
      <w:r w:rsidRPr="00313ADC">
        <w:rPr>
          <w:rFonts w:ascii="Century Gothic" w:eastAsia="Batang" w:hAnsi="Century Gothic" w:cstheme="minorHAnsi"/>
          <w:sz w:val="22"/>
          <w:szCs w:val="22"/>
        </w:rPr>
        <w:t>Autorizar la cuenta pública correspondiente al cuarto trimestre del ejercicio fiscal 2023, y remitirla al Pleno del Tribunal Superior de Justicia del Estado, para su análisis y aprobación, a fin de dar cumplimiento con lo establecido en el artículo 80, fracción XII, de la Constitución Política del Estado Libre y Soberano de Tlaxcala.</w:t>
      </w:r>
    </w:p>
    <w:p w14:paraId="18C58C48" w14:textId="7933CC99" w:rsidR="008B7C85" w:rsidRPr="00313ADC" w:rsidRDefault="008B7C85" w:rsidP="00B375E9">
      <w:pPr>
        <w:pStyle w:val="NormalWeb"/>
        <w:numPr>
          <w:ilvl w:val="0"/>
          <w:numId w:val="2"/>
        </w:numPr>
        <w:tabs>
          <w:tab w:val="left" w:pos="5387"/>
        </w:tabs>
        <w:spacing w:before="0" w:beforeAutospacing="0" w:after="0" w:afterAutospacing="0" w:line="480" w:lineRule="auto"/>
        <w:ind w:left="709"/>
        <w:jc w:val="both"/>
        <w:rPr>
          <w:rFonts w:ascii="Century Gothic" w:eastAsia="Batang" w:hAnsi="Century Gothic" w:cstheme="minorHAnsi"/>
          <w:sz w:val="22"/>
          <w:szCs w:val="22"/>
        </w:rPr>
      </w:pPr>
      <w:r w:rsidRPr="00313ADC">
        <w:rPr>
          <w:rFonts w:ascii="Century Gothic" w:eastAsia="Batang" w:hAnsi="Century Gothic" w:cstheme="minorHAnsi"/>
          <w:sz w:val="22"/>
          <w:szCs w:val="22"/>
        </w:rPr>
        <w:t xml:space="preserve">Instruir al Tesorero del Poder Judicial del Estado, para que lleve a cabo la </w:t>
      </w:r>
      <w:proofErr w:type="spellStart"/>
      <w:r w:rsidRPr="00313ADC">
        <w:rPr>
          <w:rFonts w:ascii="Century Gothic" w:eastAsia="Batang" w:hAnsi="Century Gothic" w:cstheme="minorHAnsi"/>
          <w:sz w:val="22"/>
          <w:szCs w:val="22"/>
        </w:rPr>
        <w:t>solventación</w:t>
      </w:r>
      <w:proofErr w:type="spellEnd"/>
      <w:r w:rsidRPr="00313ADC">
        <w:rPr>
          <w:rFonts w:ascii="Century Gothic" w:eastAsia="Batang" w:hAnsi="Century Gothic" w:cstheme="minorHAnsi"/>
          <w:sz w:val="22"/>
          <w:szCs w:val="22"/>
        </w:rPr>
        <w:t xml:space="preserve"> a las observaciones que se precisan en el oficio 041</w:t>
      </w:r>
      <w:r w:rsidRPr="00313ADC">
        <w:rPr>
          <w:rFonts w:ascii="Century Gothic" w:hAnsi="Century Gothic" w:cstheme="minorHAnsi"/>
          <w:bCs/>
          <w:sz w:val="22"/>
          <w:szCs w:val="22"/>
        </w:rPr>
        <w:t>/C/2024</w:t>
      </w:r>
      <w:r w:rsidRPr="00313ADC">
        <w:rPr>
          <w:rFonts w:ascii="Century Gothic" w:hAnsi="Century Gothic" w:cstheme="minorHAnsi"/>
          <w:sz w:val="22"/>
          <w:szCs w:val="22"/>
        </w:rPr>
        <w:t xml:space="preserve"> </w:t>
      </w:r>
      <w:r w:rsidRPr="00313ADC">
        <w:rPr>
          <w:rFonts w:ascii="Century Gothic" w:eastAsia="Batang" w:hAnsi="Century Gothic" w:cstheme="minorHAnsi"/>
          <w:sz w:val="22"/>
          <w:szCs w:val="22"/>
        </w:rPr>
        <w:t>y emita una respuesta, a la Contraloría del Poder Judicial del Estado.</w:t>
      </w:r>
    </w:p>
    <w:p w14:paraId="70AC0799" w14:textId="166C1E6D" w:rsidR="00CB42E9" w:rsidRPr="00313ADC" w:rsidRDefault="008B7C85" w:rsidP="0016149D">
      <w:pPr>
        <w:tabs>
          <w:tab w:val="left" w:pos="5387"/>
        </w:tabs>
        <w:spacing w:line="480" w:lineRule="auto"/>
        <w:jc w:val="both"/>
      </w:pPr>
      <w:r w:rsidRPr="00313ADC">
        <w:rPr>
          <w:rFonts w:ascii="Century Gothic" w:eastAsia="Batang" w:hAnsi="Century Gothic" w:cstheme="minorHAnsi"/>
        </w:rPr>
        <w:t>C</w:t>
      </w:r>
      <w:r w:rsidRPr="00313ADC">
        <w:rPr>
          <w:rFonts w:ascii="Century Gothic" w:hAnsi="Century Gothic" w:cstheme="minorHAnsi"/>
        </w:rPr>
        <w:t>omuníquese el presente acuerdo al Tesorero y Contralor del Poder Judicial del Estado, para su conocimiento y efectos legales a que haya lugar, en vía de reiteración a la Presidenta de la Comisión de Administración de este Cuerpo Colegiado.</w:t>
      </w:r>
      <w:r w:rsidR="007C38AA" w:rsidRPr="00313ADC">
        <w:rPr>
          <w:rFonts w:ascii="Century Gothic" w:hAnsi="Century Gothic" w:cstheme="minorHAnsi"/>
        </w:rPr>
        <w:t xml:space="preserve"> </w:t>
      </w:r>
      <w:bookmarkEnd w:id="9"/>
      <w:r w:rsidR="0016149D" w:rsidRPr="00313ADC">
        <w:rPr>
          <w:rFonts w:ascii="Century Gothic" w:hAnsi="Century Gothic" w:cstheme="minorHAnsi"/>
          <w:b/>
          <w:bCs/>
          <w:u w:val="single"/>
        </w:rPr>
        <w:t>APROBADO POR UNANIMIDAD DE VOTOS.</w:t>
      </w:r>
    </w:p>
    <w:p w14:paraId="266BA4E7" w14:textId="6A5E443E" w:rsidR="00BE5BE5" w:rsidRPr="00313ADC" w:rsidRDefault="00CB42E9" w:rsidP="0016149D">
      <w:pPr>
        <w:tabs>
          <w:tab w:val="left" w:pos="5387"/>
        </w:tabs>
        <w:spacing w:after="0" w:line="480" w:lineRule="auto"/>
        <w:ind w:right="49" w:firstLine="851"/>
        <w:jc w:val="both"/>
        <w:rPr>
          <w:rFonts w:ascii="Century Gothic" w:hAnsi="Century Gothic" w:cstheme="minorHAnsi"/>
          <w:b/>
          <w:bCs/>
          <w:bdr w:val="none" w:sz="0" w:space="0" w:color="auto" w:frame="1"/>
        </w:rPr>
      </w:pPr>
      <w:bookmarkStart w:id="10" w:name="_Hlk156975230"/>
      <w:r w:rsidRPr="00313ADC">
        <w:rPr>
          <w:rFonts w:ascii="Century Gothic" w:hAnsi="Century Gothic"/>
          <w:b/>
          <w:bCs/>
        </w:rPr>
        <w:t>ACUERDO VI/09/2024.</w:t>
      </w:r>
      <w:r w:rsidR="00DD72D0" w:rsidRPr="00313ADC">
        <w:rPr>
          <w:rFonts w:ascii="Century Gothic" w:hAnsi="Century Gothic"/>
          <w:b/>
          <w:bCs/>
        </w:rPr>
        <w:t xml:space="preserve"> </w:t>
      </w:r>
      <w:r w:rsidR="00BE5BE5" w:rsidRPr="00313ADC">
        <w:rPr>
          <w:rFonts w:ascii="Century Gothic" w:hAnsi="Century Gothic" w:cstheme="minorHAnsi"/>
          <w:b/>
          <w:bCs/>
          <w:bdr w:val="none" w:sz="0" w:space="0" w:color="auto" w:frame="1"/>
        </w:rPr>
        <w:t xml:space="preserve">Oficio número TES/034/2024, recibido el diecinueve de enero de dos mil veinticuatro, signado por el Tesorero del Poder Judicial del Estado.  - - - - - - - - - - - - - - - - - </w:t>
      </w:r>
      <w:r w:rsidR="00DD72D0" w:rsidRPr="00313ADC">
        <w:rPr>
          <w:rFonts w:ascii="Century Gothic" w:hAnsi="Century Gothic" w:cstheme="minorHAnsi"/>
          <w:b/>
          <w:bCs/>
          <w:bdr w:val="none" w:sz="0" w:space="0" w:color="auto" w:frame="1"/>
        </w:rPr>
        <w:t xml:space="preserve">- - - - - - - - - - - - - - </w:t>
      </w:r>
    </w:p>
    <w:p w14:paraId="2DD9140D" w14:textId="09833709" w:rsidR="00BE5BE5" w:rsidRPr="00313ADC" w:rsidRDefault="00BE5BE5" w:rsidP="00B375E9">
      <w:pPr>
        <w:tabs>
          <w:tab w:val="left" w:pos="5387"/>
        </w:tabs>
        <w:spacing w:after="0" w:line="480" w:lineRule="auto"/>
        <w:jc w:val="both"/>
        <w:rPr>
          <w:rFonts w:ascii="Century Gothic" w:hAnsi="Century Gothic" w:cstheme="minorHAnsi"/>
          <w:bdr w:val="none" w:sz="0" w:space="0" w:color="auto" w:frame="1"/>
        </w:rPr>
      </w:pPr>
      <w:r w:rsidRPr="00313ADC">
        <w:rPr>
          <w:rFonts w:ascii="Century Gothic" w:hAnsi="Century Gothic" w:cstheme="minorHAnsi"/>
          <w:bdr w:val="none" w:sz="0" w:space="0" w:color="auto" w:frame="1"/>
        </w:rPr>
        <w:t xml:space="preserve">Dada cuenta con el oficio mediante el cual el Tesorero del Poder Judicial del Estado, comunica a este Pleno la fe de erratas respecto al puesto de Jefe de Módulo Médico (nivel 10) de nueva creación, informando que en la clave de puesto del tabular autorizado mediante acuerdo </w:t>
      </w:r>
      <w:r w:rsidRPr="00313ADC">
        <w:rPr>
          <w:rFonts w:ascii="Century Gothic" w:hAnsi="Century Gothic" w:cstheme="minorHAnsi"/>
          <w:bdr w:val="none" w:sz="0" w:space="0" w:color="auto" w:frame="1"/>
        </w:rPr>
        <w:lastRenderedPageBreak/>
        <w:t>VI/01/2024 dice 470 y debe decir 188 toda vez que la primera es utilizada por el personal de Base también nivel 10 y debe diferenciarse dado que las prestaciones son diferentes, por lo que solicita la corrección y publicación del tabulador correcto, mismo que anexa al presente</w:t>
      </w:r>
      <w:r w:rsidR="0016149D" w:rsidRPr="00313ADC">
        <w:rPr>
          <w:rFonts w:ascii="Century Gothic" w:hAnsi="Century Gothic" w:cstheme="minorHAnsi"/>
          <w:bdr w:val="none" w:sz="0" w:space="0" w:color="auto" w:frame="1"/>
        </w:rPr>
        <w:t>; a</w:t>
      </w:r>
      <w:r w:rsidRPr="00313ADC">
        <w:rPr>
          <w:rFonts w:ascii="Century Gothic" w:hAnsi="Century Gothic"/>
        </w:rPr>
        <w:t xml:space="preserve">l respecto, en seguimiento al acuerdo VI/01/2024 emitido por este Órgano Colegiado en relación a la aprobación del tabulador </w:t>
      </w:r>
      <w:r w:rsidRPr="00313ADC">
        <w:rPr>
          <w:rFonts w:ascii="Century Gothic" w:hAnsi="Century Gothic" w:cstheme="minorHAnsi"/>
        </w:rPr>
        <w:t xml:space="preserve">de salarios vigente para el ejercicio fiscal dos mil veinticuatro, aplicable a las personas servidoras públicas del Poder Judicial del Estado, con categoría tanto de funcionarios, confianza e interinos, conforme a los porcentajes y cantidades actualizadas en el tabulador de referencia, tomando en consideración que existió un error </w:t>
      </w:r>
      <w:r w:rsidR="00132476">
        <w:rPr>
          <w:rFonts w:ascii="Century Gothic" w:hAnsi="Century Gothic" w:cstheme="minorHAnsi"/>
        </w:rPr>
        <w:t xml:space="preserve">del área </w:t>
      </w:r>
      <w:r w:rsidRPr="00313ADC">
        <w:rPr>
          <w:rFonts w:ascii="Century Gothic" w:hAnsi="Century Gothic" w:cstheme="minorHAnsi"/>
        </w:rPr>
        <w:t xml:space="preserve">en la clave de puesto </w:t>
      </w:r>
      <w:r w:rsidRPr="00313ADC">
        <w:rPr>
          <w:rFonts w:ascii="Century Gothic" w:hAnsi="Century Gothic"/>
        </w:rPr>
        <w:t>de Jefe del Módulo Médico de nueva creación y a efecto de evitar duplicidades en las claves, con fundamento en lo dispuesto por los artículos 85 de la Constitución Política del Estado Libre y Soberano de Tlaxcala, 61, 68 y 77 de la Ley Orgánica del Poder Judicial del Estado, se determina:</w:t>
      </w:r>
    </w:p>
    <w:p w14:paraId="7BE2FE93" w14:textId="068F865A" w:rsidR="00BE5BE5" w:rsidRPr="00313ADC" w:rsidRDefault="00BE5BE5" w:rsidP="00DD72D0">
      <w:pPr>
        <w:pStyle w:val="Prrafodelista"/>
        <w:numPr>
          <w:ilvl w:val="0"/>
          <w:numId w:val="3"/>
        </w:numPr>
        <w:spacing w:after="0" w:line="480" w:lineRule="auto"/>
        <w:jc w:val="both"/>
        <w:rPr>
          <w:rFonts w:ascii="Century Gothic" w:hAnsi="Century Gothic" w:cstheme="minorHAnsi"/>
        </w:rPr>
      </w:pPr>
      <w:r w:rsidRPr="00313ADC">
        <w:rPr>
          <w:rFonts w:ascii="Century Gothic" w:hAnsi="Century Gothic"/>
        </w:rPr>
        <w:t xml:space="preserve">Tomar conocimiento de la fe de erratas que presenta el Tesorero del Poder Judicial del Estado, respecto del tabulador de salarios </w:t>
      </w:r>
      <w:r w:rsidRPr="00313ADC">
        <w:rPr>
          <w:rFonts w:ascii="Century Gothic" w:hAnsi="Century Gothic" w:cstheme="minorHAnsi"/>
        </w:rPr>
        <w:t>vigente para el ejercicio fiscal dos mil veinticuatro, aplicable a las personas servidoras públicas del Poder Judicial del Estado, con categoría tanto de funcionarios, confianza e interinos.</w:t>
      </w:r>
    </w:p>
    <w:p w14:paraId="4E4D5506" w14:textId="63C1722C" w:rsidR="00BE5BE5" w:rsidRPr="00313ADC" w:rsidRDefault="00BE5BE5" w:rsidP="00B375E9">
      <w:pPr>
        <w:pStyle w:val="Prrafodelista"/>
        <w:numPr>
          <w:ilvl w:val="0"/>
          <w:numId w:val="3"/>
        </w:numPr>
        <w:tabs>
          <w:tab w:val="left" w:pos="5387"/>
        </w:tabs>
        <w:spacing w:after="0" w:line="480" w:lineRule="auto"/>
        <w:ind w:left="567"/>
        <w:jc w:val="both"/>
        <w:rPr>
          <w:rFonts w:ascii="Century Gothic" w:hAnsi="Century Gothic" w:cstheme="minorHAnsi"/>
        </w:rPr>
      </w:pPr>
      <w:r w:rsidRPr="00313ADC">
        <w:rPr>
          <w:rFonts w:ascii="Century Gothic" w:hAnsi="Century Gothic" w:cstheme="minorHAnsi"/>
        </w:rPr>
        <w:t xml:space="preserve">Ordenar la publicación del tabulador que anexa al presente, en el apartado correspondiente del portal electrónico del Poder Judicial del Estado, en cumplimiento a las obligaciones de transparencia establecidas en el artículo 6 de la Constitución Política de los Estados Unidos Mexicanos y las </w:t>
      </w:r>
      <w:r w:rsidR="00132476">
        <w:rPr>
          <w:rFonts w:ascii="Century Gothic" w:hAnsi="Century Gothic" w:cstheme="minorHAnsi"/>
        </w:rPr>
        <w:t>L</w:t>
      </w:r>
      <w:r w:rsidRPr="00313ADC">
        <w:rPr>
          <w:rFonts w:ascii="Century Gothic" w:hAnsi="Century Gothic" w:cstheme="minorHAnsi"/>
        </w:rPr>
        <w:t xml:space="preserve">eyes de la materia. </w:t>
      </w:r>
    </w:p>
    <w:p w14:paraId="07C39855" w14:textId="4AFEE508" w:rsidR="00BE5BE5" w:rsidRPr="00313ADC" w:rsidRDefault="00BE5BE5" w:rsidP="00B375E9">
      <w:pPr>
        <w:tabs>
          <w:tab w:val="left" w:pos="5387"/>
        </w:tabs>
        <w:spacing w:after="0" w:line="480" w:lineRule="auto"/>
        <w:ind w:left="207"/>
        <w:jc w:val="both"/>
        <w:rPr>
          <w:rFonts w:ascii="Century Gothic" w:hAnsi="Century Gothic" w:cstheme="minorHAnsi"/>
          <w:b/>
          <w:bCs/>
          <w:u w:val="single"/>
        </w:rPr>
      </w:pPr>
      <w:r w:rsidRPr="00313ADC">
        <w:rPr>
          <w:rFonts w:ascii="Century Gothic" w:hAnsi="Century Gothic" w:cstheme="minorHAnsi"/>
        </w:rPr>
        <w:t xml:space="preserve">Comuníquese el presente acuerdo al Tesorero, Contralor y Director de Recursos Humanos y Materiales </w:t>
      </w:r>
      <w:r w:rsidR="00132476">
        <w:rPr>
          <w:rFonts w:ascii="Century Gothic" w:hAnsi="Century Gothic" w:cstheme="minorHAnsi"/>
        </w:rPr>
        <w:t xml:space="preserve">dependiente de la Secretaría Ejecutiva </w:t>
      </w:r>
      <w:r w:rsidRPr="00313ADC">
        <w:rPr>
          <w:rFonts w:ascii="Century Gothic" w:hAnsi="Century Gothic" w:cstheme="minorHAnsi"/>
        </w:rPr>
        <w:t xml:space="preserve">y Director de Transparencia, Protección de Datos Personales y Acceso a la Información del Poder Judicial del Estado, para los efectos conducentes. </w:t>
      </w:r>
      <w:bookmarkEnd w:id="10"/>
      <w:r w:rsidR="0016149D" w:rsidRPr="00313ADC">
        <w:rPr>
          <w:rFonts w:ascii="Century Gothic" w:hAnsi="Century Gothic" w:cstheme="minorHAnsi"/>
          <w:b/>
          <w:bCs/>
          <w:u w:val="single"/>
        </w:rPr>
        <w:t>APROBADO POR UNANIMIDAD DE VOTOS.</w:t>
      </w:r>
    </w:p>
    <w:p w14:paraId="009C247A" w14:textId="56C8004D" w:rsidR="000E7EE5" w:rsidRPr="00313ADC" w:rsidRDefault="00CB42E9" w:rsidP="0016149D">
      <w:pPr>
        <w:tabs>
          <w:tab w:val="left" w:pos="5387"/>
        </w:tabs>
        <w:spacing w:line="480" w:lineRule="auto"/>
        <w:ind w:firstLine="851"/>
        <w:jc w:val="both"/>
        <w:rPr>
          <w:rFonts w:ascii="Century Gothic" w:hAnsi="Century Gothic"/>
        </w:rPr>
      </w:pPr>
      <w:bookmarkStart w:id="11" w:name="_Hlk156975465"/>
      <w:r w:rsidRPr="00313ADC">
        <w:rPr>
          <w:rFonts w:ascii="Century Gothic" w:hAnsi="Century Gothic"/>
          <w:b/>
          <w:bCs/>
        </w:rPr>
        <w:lastRenderedPageBreak/>
        <w:t>ACUERDO VII/09/2024.</w:t>
      </w:r>
      <w:r w:rsidR="00D05A1E" w:rsidRPr="00313ADC">
        <w:rPr>
          <w:rFonts w:ascii="Century Gothic" w:hAnsi="Century Gothic"/>
          <w:b/>
          <w:bCs/>
        </w:rPr>
        <w:t xml:space="preserve"> </w:t>
      </w:r>
      <w:r w:rsidR="007054ED" w:rsidRPr="00313ADC">
        <w:rPr>
          <w:rFonts w:ascii="Century Gothic" w:hAnsi="Century Gothic"/>
          <w:b/>
          <w:bCs/>
        </w:rPr>
        <w:t xml:space="preserve">Oficio número 389/2024-2, recibido el dieciséis de enero </w:t>
      </w:r>
      <w:r w:rsidR="000E6090" w:rsidRPr="00313ADC">
        <w:rPr>
          <w:rFonts w:ascii="Century Gothic" w:hAnsi="Century Gothic" w:cstheme="minorHAnsi"/>
          <w:b/>
          <w:bCs/>
          <w:bdr w:val="none" w:sz="0" w:space="0" w:color="auto" w:frame="1"/>
        </w:rPr>
        <w:t>de dos mil veinticuatro, signado por la Jueza Segundo de Control y de Juicio Oral del Distrito Judicial de Sánchez Piedras y Especializado en Justicia para Adolescentes del Estado.</w:t>
      </w:r>
      <w:r w:rsidR="000E7EE5" w:rsidRPr="00313ADC">
        <w:rPr>
          <w:rFonts w:ascii="Century Gothic" w:hAnsi="Century Gothic" w:cstheme="minorHAnsi"/>
          <w:b/>
          <w:bCs/>
          <w:bdr w:val="none" w:sz="0" w:space="0" w:color="auto" w:frame="1"/>
        </w:rPr>
        <w:t xml:space="preserve"> - - - -</w:t>
      </w:r>
      <w:r w:rsidR="0016149D" w:rsidRPr="00313ADC">
        <w:rPr>
          <w:rFonts w:ascii="Century Gothic" w:hAnsi="Century Gothic" w:cstheme="minorHAnsi"/>
          <w:b/>
          <w:bCs/>
          <w:bdr w:val="none" w:sz="0" w:space="0" w:color="auto" w:frame="1"/>
        </w:rPr>
        <w:t xml:space="preserve"> </w:t>
      </w:r>
      <w:r w:rsidR="00556374">
        <w:rPr>
          <w:rFonts w:ascii="Century Gothic" w:hAnsi="Century Gothic" w:cstheme="minorHAnsi"/>
          <w:b/>
          <w:bCs/>
          <w:bdr w:val="none" w:sz="0" w:space="0" w:color="auto" w:frame="1"/>
        </w:rPr>
        <w:t xml:space="preserve"> - - - - - </w:t>
      </w:r>
      <w:r w:rsidR="000E6090" w:rsidRPr="00313ADC">
        <w:rPr>
          <w:rFonts w:ascii="Century Gothic" w:hAnsi="Century Gothic" w:cstheme="minorHAnsi"/>
          <w:bdr w:val="none" w:sz="0" w:space="0" w:color="auto" w:frame="1"/>
        </w:rPr>
        <w:t>Dada cuenta con el oficio de referencia, mediante el cual la Jueza Segundo de Control y de Juicio Oral del Distrito Judicial de Sánchez Piedras y Especializado en Justicia para Adolescentes del Estado, en cumplimiento a lo mandatado en</w:t>
      </w:r>
      <w:r w:rsidR="00F3144A">
        <w:rPr>
          <w:rFonts w:ascii="Century Gothic" w:hAnsi="Century Gothic" w:cstheme="minorHAnsi"/>
          <w:bdr w:val="none" w:sz="0" w:space="0" w:color="auto" w:frame="1"/>
        </w:rPr>
        <w:t xml:space="preserve"> auto de</w:t>
      </w:r>
      <w:r w:rsidR="000E6090" w:rsidRPr="00313ADC">
        <w:rPr>
          <w:rFonts w:ascii="Century Gothic" w:hAnsi="Century Gothic" w:cstheme="minorHAnsi"/>
          <w:bdr w:val="none" w:sz="0" w:space="0" w:color="auto" w:frame="1"/>
        </w:rPr>
        <w:t xml:space="preserve"> once de enero del año en curso, dentro de la causa judicial y expediente que cita, de los radicados en ese Juzgado, con motivo de la presentación de dos escritos por parte de José Juan Ortega Trejo, remite copia autentificada de las promociones para su conocimiento y efectos legales correspondientes</w:t>
      </w:r>
      <w:r w:rsidR="0016149D" w:rsidRPr="00313ADC">
        <w:rPr>
          <w:rFonts w:ascii="Century Gothic" w:hAnsi="Century Gothic" w:cstheme="minorHAnsi"/>
          <w:bdr w:val="none" w:sz="0" w:space="0" w:color="auto" w:frame="1"/>
        </w:rPr>
        <w:t>; a</w:t>
      </w:r>
      <w:r w:rsidR="000E6090" w:rsidRPr="00313ADC">
        <w:rPr>
          <w:rFonts w:ascii="Century Gothic" w:hAnsi="Century Gothic" w:cstheme="minorHAnsi"/>
          <w:bdr w:val="none" w:sz="0" w:space="0" w:color="auto" w:frame="1"/>
        </w:rPr>
        <w:t>l respecto, con fundamento en los artículos 85 de la Constitución Política del Estado de Tlaxcala</w:t>
      </w:r>
      <w:r w:rsidR="000E7EE5" w:rsidRPr="00313ADC">
        <w:rPr>
          <w:rFonts w:ascii="Century Gothic" w:hAnsi="Century Gothic" w:cstheme="minorHAnsi"/>
          <w:bdr w:val="none" w:sz="0" w:space="0" w:color="auto" w:frame="1"/>
        </w:rPr>
        <w:t xml:space="preserve">, 1, 3, </w:t>
      </w:r>
      <w:r w:rsidR="000E7EE5" w:rsidRPr="00313ADC">
        <w:rPr>
          <w:rFonts w:ascii="Century Gothic" w:hAnsi="Century Gothic"/>
        </w:rPr>
        <w:t>9 y 10 de la Ley General de Responsabilidades Administrativas, 61, 68 y 118 de la Ley Orgánica del Poder Judicial del Estado, y 84 del Reglamento del Consejo de la Judicatura, se determina:</w:t>
      </w:r>
    </w:p>
    <w:p w14:paraId="01300277" w14:textId="1A20841E" w:rsidR="000E7EE5" w:rsidRPr="00313ADC" w:rsidRDefault="000E7EE5" w:rsidP="0016149D">
      <w:pPr>
        <w:pStyle w:val="xmsonormal"/>
        <w:numPr>
          <w:ilvl w:val="0"/>
          <w:numId w:val="29"/>
        </w:numPr>
        <w:shd w:val="clear" w:color="auto" w:fill="FFFFFF"/>
        <w:tabs>
          <w:tab w:val="left" w:pos="0"/>
        </w:tabs>
        <w:spacing w:before="0" w:beforeAutospacing="0" w:after="0" w:afterAutospacing="0" w:line="480" w:lineRule="auto"/>
        <w:ind w:left="709" w:hanging="357"/>
        <w:jc w:val="both"/>
        <w:rPr>
          <w:rFonts w:ascii="Century Gothic" w:hAnsi="Century Gothic"/>
          <w:sz w:val="22"/>
          <w:szCs w:val="22"/>
        </w:rPr>
      </w:pPr>
      <w:r w:rsidRPr="00313ADC">
        <w:rPr>
          <w:rFonts w:ascii="Century Gothic" w:hAnsi="Century Gothic"/>
          <w:sz w:val="22"/>
          <w:szCs w:val="22"/>
        </w:rPr>
        <w:t>Tomar conocimiento del oficio y anexos de cuenta.</w:t>
      </w:r>
    </w:p>
    <w:p w14:paraId="443B96A9" w14:textId="05139FC3" w:rsidR="00422265" w:rsidRPr="00313ADC" w:rsidRDefault="000E7EE5" w:rsidP="0016149D">
      <w:pPr>
        <w:pStyle w:val="xmsonormal"/>
        <w:numPr>
          <w:ilvl w:val="0"/>
          <w:numId w:val="29"/>
        </w:numPr>
        <w:shd w:val="clear" w:color="auto" w:fill="FFFFFF"/>
        <w:tabs>
          <w:tab w:val="left" w:pos="0"/>
        </w:tabs>
        <w:spacing w:before="0" w:beforeAutospacing="0" w:after="0" w:afterAutospacing="0" w:line="480" w:lineRule="auto"/>
        <w:ind w:left="709" w:hanging="357"/>
        <w:jc w:val="both"/>
        <w:rPr>
          <w:rFonts w:ascii="Century Gothic" w:hAnsi="Century Gothic"/>
          <w:sz w:val="22"/>
          <w:szCs w:val="22"/>
        </w:rPr>
      </w:pPr>
      <w:r w:rsidRPr="00313ADC">
        <w:rPr>
          <w:rFonts w:ascii="Century Gothic" w:hAnsi="Century Gothic"/>
          <w:sz w:val="22"/>
          <w:szCs w:val="22"/>
        </w:rPr>
        <w:t xml:space="preserve">Turnar la documentación original al Contralor del Poder Judicial del Estado, para </w:t>
      </w:r>
      <w:r w:rsidR="00422265" w:rsidRPr="00313ADC">
        <w:rPr>
          <w:rFonts w:ascii="Century Gothic" w:hAnsi="Century Gothic"/>
          <w:sz w:val="22"/>
          <w:szCs w:val="22"/>
        </w:rPr>
        <w:t>que,</w:t>
      </w:r>
      <w:r w:rsidRPr="00313ADC">
        <w:rPr>
          <w:rFonts w:ascii="Century Gothic" w:hAnsi="Century Gothic"/>
          <w:sz w:val="22"/>
          <w:szCs w:val="22"/>
        </w:rPr>
        <w:t xml:space="preserve"> </w:t>
      </w:r>
      <w:r w:rsidR="00422265" w:rsidRPr="00313ADC">
        <w:rPr>
          <w:rFonts w:ascii="Century Gothic" w:hAnsi="Century Gothic" w:cstheme="minorHAnsi"/>
          <w:sz w:val="22"/>
          <w:szCs w:val="22"/>
          <w:bdr w:val="none" w:sz="0" w:space="0" w:color="auto" w:frame="1"/>
        </w:rPr>
        <w:t>conforme a sus facultades de autoridad investigadora, proceda conforme a derecho.</w:t>
      </w:r>
    </w:p>
    <w:p w14:paraId="3E695EB3" w14:textId="6424F4E5" w:rsidR="00341768" w:rsidRPr="00313ADC" w:rsidRDefault="000E7EE5" w:rsidP="000E7EE5">
      <w:pPr>
        <w:tabs>
          <w:tab w:val="left" w:pos="5387"/>
        </w:tabs>
        <w:spacing w:line="480" w:lineRule="auto"/>
        <w:jc w:val="both"/>
        <w:rPr>
          <w:rFonts w:ascii="Century Gothic" w:hAnsi="Century Gothic" w:cstheme="minorHAnsi"/>
          <w:b/>
          <w:bCs/>
          <w:u w:val="single"/>
          <w:bdr w:val="none" w:sz="0" w:space="0" w:color="auto" w:frame="1"/>
        </w:rPr>
      </w:pPr>
      <w:r w:rsidRPr="00313ADC">
        <w:rPr>
          <w:rFonts w:ascii="Century Gothic" w:hAnsi="Century Gothic"/>
        </w:rPr>
        <w:t xml:space="preserve">Comuníquese esta determinación a la </w:t>
      </w:r>
      <w:r w:rsidRPr="00313ADC">
        <w:rPr>
          <w:rFonts w:ascii="Century Gothic" w:hAnsi="Century Gothic" w:cstheme="minorHAnsi"/>
          <w:bdr w:val="none" w:sz="0" w:space="0" w:color="auto" w:frame="1"/>
        </w:rPr>
        <w:t>Jueza Segundo de Control y de Juicio Oral del Distrito Judicial de Sánchez Piedras y Especializado en Justicia para Adolescentes</w:t>
      </w:r>
      <w:r w:rsidRPr="00313ADC">
        <w:rPr>
          <w:rFonts w:ascii="Century Gothic" w:hAnsi="Century Gothic"/>
        </w:rPr>
        <w:t xml:space="preserve">, así como al Contralor del Poder Judicial del Estado, para los efectos legales a que haya lugar. </w:t>
      </w:r>
      <w:bookmarkEnd w:id="11"/>
      <w:r w:rsidR="0016149D" w:rsidRPr="00313ADC">
        <w:rPr>
          <w:rFonts w:ascii="Century Gothic" w:hAnsi="Century Gothic"/>
          <w:b/>
          <w:bCs/>
          <w:u w:val="single"/>
        </w:rPr>
        <w:t>APROBADO POR UNANIMIDAD DE VOTOS.</w:t>
      </w:r>
    </w:p>
    <w:p w14:paraId="6039E6BA" w14:textId="6AEB9890" w:rsidR="005A193A" w:rsidRPr="00313ADC" w:rsidRDefault="00CB42E9" w:rsidP="0016149D">
      <w:pPr>
        <w:tabs>
          <w:tab w:val="left" w:pos="5387"/>
        </w:tabs>
        <w:spacing w:line="480" w:lineRule="auto"/>
        <w:ind w:firstLine="708"/>
        <w:jc w:val="both"/>
        <w:rPr>
          <w:rFonts w:ascii="Century Gothic" w:hAnsi="Century Gothic" w:cstheme="minorHAnsi"/>
          <w:bdr w:val="none" w:sz="0" w:space="0" w:color="auto" w:frame="1"/>
        </w:rPr>
      </w:pPr>
      <w:bookmarkStart w:id="12" w:name="_Hlk156975786"/>
      <w:r w:rsidRPr="00313ADC">
        <w:rPr>
          <w:rFonts w:ascii="Century Gothic" w:hAnsi="Century Gothic"/>
          <w:b/>
          <w:bCs/>
        </w:rPr>
        <w:t xml:space="preserve">ACUERDO VIII/09/2024. </w:t>
      </w:r>
      <w:r w:rsidR="005A193A" w:rsidRPr="00313ADC">
        <w:rPr>
          <w:rFonts w:ascii="Century Gothic" w:hAnsi="Century Gothic" w:cstheme="minorHAnsi"/>
          <w:b/>
          <w:bCs/>
          <w:bdr w:val="none" w:sz="0" w:space="0" w:color="auto" w:frame="1"/>
        </w:rPr>
        <w:t xml:space="preserve">Oficio número DSP/43/2024, recibido el quince de enero de dos mil veinticuatro, signado por el Jefe del Departamento de Servicios Periciales del Tribunal Superior de Justicia del </w:t>
      </w:r>
      <w:r w:rsidR="005A193A" w:rsidRPr="00313ADC">
        <w:rPr>
          <w:rFonts w:ascii="Century Gothic" w:hAnsi="Century Gothic" w:cstheme="minorHAnsi"/>
          <w:b/>
          <w:bCs/>
          <w:bdr w:val="none" w:sz="0" w:space="0" w:color="auto" w:frame="1"/>
        </w:rPr>
        <w:lastRenderedPageBreak/>
        <w:t xml:space="preserve">Estado. - - - - - - - - - - - - - - - - - - - -  - - </w:t>
      </w:r>
      <w:r w:rsidR="0016149D" w:rsidRPr="00313ADC">
        <w:rPr>
          <w:rFonts w:ascii="Century Gothic" w:hAnsi="Century Gothic" w:cstheme="minorHAnsi"/>
          <w:b/>
          <w:bCs/>
          <w:bdr w:val="none" w:sz="0" w:space="0" w:color="auto" w:frame="1"/>
        </w:rPr>
        <w:t xml:space="preserve">- - - - - - - - - - - - - - - - - - - - </w:t>
      </w:r>
      <w:r w:rsidR="005A193A" w:rsidRPr="00313ADC">
        <w:rPr>
          <w:rFonts w:ascii="Century Gothic" w:hAnsi="Century Gothic" w:cstheme="minorHAnsi"/>
          <w:bdr w:val="none" w:sz="0" w:space="0" w:color="auto" w:frame="1"/>
        </w:rPr>
        <w:t xml:space="preserve">Dada cuenta con el oficio de referencia, mediante el cual, el Jefe del Departamento de Servicios Periciales del Tribunal Superior de Justicia del Estado, en atención al oficio JL1TLAX/22/2024, del Juez Primero de lo Laboral del Poder Judicial del Estado, a través del cual designa perito oficial en materia de grafoscopía, </w:t>
      </w:r>
      <w:proofErr w:type="spellStart"/>
      <w:r w:rsidR="005A193A" w:rsidRPr="00313ADC">
        <w:rPr>
          <w:rFonts w:ascii="Century Gothic" w:hAnsi="Century Gothic" w:cstheme="minorHAnsi"/>
          <w:bdr w:val="none" w:sz="0" w:space="0" w:color="auto" w:frame="1"/>
        </w:rPr>
        <w:t>documentoscopía</w:t>
      </w:r>
      <w:proofErr w:type="spellEnd"/>
      <w:r w:rsidR="005A193A" w:rsidRPr="00313ADC">
        <w:rPr>
          <w:rFonts w:ascii="Century Gothic" w:hAnsi="Century Gothic" w:cstheme="minorHAnsi"/>
          <w:bdr w:val="none" w:sz="0" w:space="0" w:color="auto" w:frame="1"/>
        </w:rPr>
        <w:t xml:space="preserve"> y dactiloscopía,</w:t>
      </w:r>
      <w:r w:rsidR="000D3C99" w:rsidRPr="00313ADC">
        <w:rPr>
          <w:rFonts w:ascii="Century Gothic" w:hAnsi="Century Gothic" w:cstheme="minorHAnsi"/>
          <w:bdr w:val="none" w:sz="0" w:space="0" w:color="auto" w:frame="1"/>
        </w:rPr>
        <w:t xml:space="preserve"> </w:t>
      </w:r>
      <w:r w:rsidR="005A193A" w:rsidRPr="00313ADC">
        <w:rPr>
          <w:rFonts w:ascii="Century Gothic" w:hAnsi="Century Gothic" w:cstheme="minorHAnsi"/>
          <w:bdr w:val="none" w:sz="0" w:space="0" w:color="auto" w:frame="1"/>
        </w:rPr>
        <w:t xml:space="preserve">adjunta al oficio de cuenta, la </w:t>
      </w:r>
      <w:r w:rsidR="000D3C99" w:rsidRPr="00313ADC">
        <w:rPr>
          <w:rFonts w:ascii="Century Gothic" w:hAnsi="Century Gothic" w:cstheme="minorHAnsi"/>
          <w:bdr w:val="none" w:sz="0" w:space="0" w:color="auto" w:frame="1"/>
        </w:rPr>
        <w:t xml:space="preserve">propuesta de </w:t>
      </w:r>
      <w:r w:rsidR="005A193A" w:rsidRPr="00313ADC">
        <w:rPr>
          <w:rFonts w:ascii="Century Gothic" w:hAnsi="Century Gothic" w:cstheme="minorHAnsi"/>
          <w:bdr w:val="none" w:sz="0" w:space="0" w:color="auto" w:frame="1"/>
        </w:rPr>
        <w:t xml:space="preserve">cotización </w:t>
      </w:r>
      <w:r w:rsidR="000D3C99" w:rsidRPr="00313ADC">
        <w:rPr>
          <w:rFonts w:ascii="Century Gothic" w:hAnsi="Century Gothic" w:cstheme="minorHAnsi"/>
          <w:bdr w:val="none" w:sz="0" w:space="0" w:color="auto" w:frame="1"/>
        </w:rPr>
        <w:t xml:space="preserve">más baja que </w:t>
      </w:r>
      <w:r w:rsidR="005A193A" w:rsidRPr="00313ADC">
        <w:rPr>
          <w:rFonts w:ascii="Century Gothic" w:hAnsi="Century Gothic" w:cstheme="minorHAnsi"/>
          <w:bdr w:val="none" w:sz="0" w:space="0" w:color="auto" w:frame="1"/>
        </w:rPr>
        <w:t>corresponde al profesionista Licenciado Rafael Christian Cinta Romero, por la cantidad de $5,348.67 (Cinco mil trescientos cuarenta y ocho pesos 67/100 M.N.)</w:t>
      </w:r>
      <w:r w:rsidR="0016149D" w:rsidRPr="00313ADC">
        <w:rPr>
          <w:rFonts w:ascii="Century Gothic" w:hAnsi="Century Gothic" w:cstheme="minorHAnsi"/>
          <w:bdr w:val="none" w:sz="0" w:space="0" w:color="auto" w:frame="1"/>
        </w:rPr>
        <w:t>; a</w:t>
      </w:r>
      <w:r w:rsidR="005A193A" w:rsidRPr="00313ADC">
        <w:rPr>
          <w:rFonts w:ascii="Century Gothic" w:hAnsi="Century Gothic" w:cstheme="minorHAnsi"/>
          <w:bdr w:val="none" w:sz="0" w:space="0" w:color="auto" w:frame="1"/>
        </w:rPr>
        <w:t xml:space="preserve">l respecto, con la finalidad de atender el requerimiento del Juez Primero de lo Laboral del Poder Judicial del Estado, relacionado con la designación de un perito en las materias de grafoscopía, </w:t>
      </w:r>
      <w:proofErr w:type="spellStart"/>
      <w:r w:rsidR="005A193A" w:rsidRPr="00313ADC">
        <w:rPr>
          <w:rFonts w:ascii="Century Gothic" w:hAnsi="Century Gothic" w:cstheme="minorHAnsi"/>
          <w:bdr w:val="none" w:sz="0" w:space="0" w:color="auto" w:frame="1"/>
        </w:rPr>
        <w:t>documentoscopía</w:t>
      </w:r>
      <w:proofErr w:type="spellEnd"/>
      <w:r w:rsidR="005A193A" w:rsidRPr="00313ADC">
        <w:rPr>
          <w:rFonts w:ascii="Century Gothic" w:hAnsi="Century Gothic" w:cstheme="minorHAnsi"/>
          <w:bdr w:val="none" w:sz="0" w:space="0" w:color="auto" w:frame="1"/>
        </w:rPr>
        <w:t xml:space="preserve"> y dactiloscopía, tomando en consideración la cotización del perito que remite el Jefe del Departamento de Servicios Periciales del Tribunal Superior de Justicia,</w:t>
      </w:r>
      <w:r w:rsidR="000D3C99" w:rsidRPr="00313ADC">
        <w:rPr>
          <w:rFonts w:ascii="Century Gothic" w:hAnsi="Century Gothic" w:cstheme="minorHAnsi"/>
          <w:bdr w:val="none" w:sz="0" w:space="0" w:color="auto" w:frame="1"/>
        </w:rPr>
        <w:t xml:space="preserve"> y</w:t>
      </w:r>
      <w:r w:rsidR="005A193A" w:rsidRPr="00313ADC">
        <w:rPr>
          <w:rFonts w:ascii="Century Gothic" w:hAnsi="Century Gothic" w:cstheme="minorHAnsi"/>
          <w:bdr w:val="none" w:sz="0" w:space="0" w:color="auto" w:frame="1"/>
        </w:rPr>
        <w:t xml:space="preserve"> a efecto de cuidar en todo momento las finanzas del Poder Judicial del Estado, </w:t>
      </w:r>
      <w:r w:rsidR="005A193A" w:rsidRPr="00313ADC">
        <w:rPr>
          <w:rFonts w:ascii="Century Gothic" w:hAnsi="Century Gothic" w:cstheme="minorHAnsi"/>
        </w:rPr>
        <w:t xml:space="preserve">con fundamento en lo que establecen los artículos </w:t>
      </w:r>
      <w:r w:rsidR="005A193A" w:rsidRPr="00313ADC">
        <w:rPr>
          <w:rFonts w:ascii="Century Gothic" w:hAnsi="Century Gothic" w:cstheme="minorHAnsi"/>
          <w:bdr w:val="none" w:sz="0" w:space="0" w:color="auto" w:frame="1"/>
        </w:rPr>
        <w:t xml:space="preserve">85 de la Constitución Política del Estado Libre y Soberano de Tlaxcala,  61, 84, 84 </w:t>
      </w:r>
      <w:proofErr w:type="spellStart"/>
      <w:r w:rsidR="005A193A" w:rsidRPr="00313ADC">
        <w:rPr>
          <w:rFonts w:ascii="Century Gothic" w:hAnsi="Century Gothic" w:cstheme="minorHAnsi"/>
          <w:bdr w:val="none" w:sz="0" w:space="0" w:color="auto" w:frame="1"/>
        </w:rPr>
        <w:t>Quáter</w:t>
      </w:r>
      <w:proofErr w:type="spellEnd"/>
      <w:r w:rsidR="005A193A" w:rsidRPr="00313ADC">
        <w:rPr>
          <w:rFonts w:ascii="Century Gothic" w:hAnsi="Century Gothic" w:cstheme="minorHAnsi"/>
          <w:bdr w:val="none" w:sz="0" w:space="0" w:color="auto" w:frame="1"/>
        </w:rPr>
        <w:t xml:space="preserve">, 84 Quinquies, de la Ley Orgánica del Poder Judicial del Estado, 9, fracciones XIV, XVII y 85 fracción VIII, del Reglamento del Consejo de la Judicatura, se determina: </w:t>
      </w:r>
    </w:p>
    <w:p w14:paraId="285554D3" w14:textId="77777777" w:rsidR="005A193A" w:rsidRPr="00313ADC" w:rsidRDefault="005A193A" w:rsidP="00B375E9">
      <w:pPr>
        <w:pStyle w:val="Prrafodelista"/>
        <w:numPr>
          <w:ilvl w:val="0"/>
          <w:numId w:val="14"/>
        </w:numPr>
        <w:tabs>
          <w:tab w:val="left" w:pos="5387"/>
        </w:tabs>
        <w:spacing w:after="0" w:line="480" w:lineRule="auto"/>
        <w:jc w:val="both"/>
        <w:rPr>
          <w:rFonts w:ascii="Century Gothic" w:hAnsi="Century Gothic" w:cstheme="minorHAnsi"/>
          <w:bdr w:val="none" w:sz="0" w:space="0" w:color="auto" w:frame="1"/>
        </w:rPr>
      </w:pPr>
      <w:r w:rsidRPr="00313ADC">
        <w:rPr>
          <w:rFonts w:ascii="Century Gothic" w:hAnsi="Century Gothic" w:cstheme="minorHAnsi"/>
          <w:bdr w:val="none" w:sz="0" w:space="0" w:color="auto" w:frame="1"/>
        </w:rPr>
        <w:t>Tomar conocimiento del contenido íntegro del oficio y anexos de cuenta.</w:t>
      </w:r>
    </w:p>
    <w:p w14:paraId="6CA3E1AA" w14:textId="2AB06C8F" w:rsidR="005A193A" w:rsidRPr="00313ADC" w:rsidRDefault="00C940C7" w:rsidP="00B375E9">
      <w:pPr>
        <w:pStyle w:val="Prrafodelista"/>
        <w:numPr>
          <w:ilvl w:val="0"/>
          <w:numId w:val="14"/>
        </w:numPr>
        <w:tabs>
          <w:tab w:val="left" w:pos="5387"/>
        </w:tabs>
        <w:spacing w:after="0" w:line="480" w:lineRule="auto"/>
        <w:jc w:val="both"/>
        <w:rPr>
          <w:rFonts w:ascii="Century Gothic" w:hAnsi="Century Gothic" w:cstheme="minorHAnsi"/>
          <w:bdr w:val="none" w:sz="0" w:space="0" w:color="auto" w:frame="1"/>
        </w:rPr>
      </w:pPr>
      <w:r>
        <w:rPr>
          <w:rFonts w:ascii="Century Gothic" w:hAnsi="Century Gothic" w:cstheme="minorHAnsi"/>
          <w:bdr w:val="none" w:sz="0" w:space="0" w:color="auto" w:frame="1"/>
        </w:rPr>
        <w:t xml:space="preserve">Designar </w:t>
      </w:r>
      <w:r w:rsidR="005A193A" w:rsidRPr="00313ADC">
        <w:rPr>
          <w:rFonts w:ascii="Century Gothic" w:hAnsi="Century Gothic" w:cstheme="minorHAnsi"/>
          <w:bdr w:val="none" w:sz="0" w:space="0" w:color="auto" w:frame="1"/>
        </w:rPr>
        <w:t xml:space="preserve">al profesionista Licenciado Rafael Christian Cinta Romero, </w:t>
      </w:r>
      <w:r w:rsidR="000D3C99" w:rsidRPr="00313ADC">
        <w:rPr>
          <w:rFonts w:ascii="Century Gothic" w:hAnsi="Century Gothic" w:cstheme="minorHAnsi"/>
          <w:bdr w:val="none" w:sz="0" w:space="0" w:color="auto" w:frame="1"/>
        </w:rPr>
        <w:t xml:space="preserve">como perito auxiliar en la administración de justicia para intervenir en el expediente 184/2023-POL del índice del Juzgado Primero de lo Laboral del Poder Judicial del Estado, </w:t>
      </w:r>
      <w:r w:rsidR="005A193A" w:rsidRPr="00313ADC">
        <w:rPr>
          <w:rFonts w:ascii="Century Gothic" w:hAnsi="Century Gothic" w:cstheme="minorHAnsi"/>
          <w:bdr w:val="none" w:sz="0" w:space="0" w:color="auto" w:frame="1"/>
        </w:rPr>
        <w:t xml:space="preserve">quien cobrará por concepto de honorarios profesionales, la cantidad de $5,348.67 (Cinco mil trescientos cuarenta y ocho pesos 67/100 </w:t>
      </w:r>
      <w:r w:rsidR="005A193A" w:rsidRPr="00313ADC">
        <w:rPr>
          <w:rFonts w:ascii="Century Gothic" w:hAnsi="Century Gothic" w:cstheme="minorHAnsi"/>
          <w:bdr w:val="none" w:sz="0" w:space="0" w:color="auto" w:frame="1"/>
        </w:rPr>
        <w:lastRenderedPageBreak/>
        <w:t>M.N.), una vez que se justifique su participación en el expediente laboral referido en el oficio DSP/43/2024 de cuenta.</w:t>
      </w:r>
    </w:p>
    <w:p w14:paraId="66152DBE" w14:textId="77777777" w:rsidR="005A193A" w:rsidRPr="00313ADC" w:rsidRDefault="005A193A" w:rsidP="00B375E9">
      <w:pPr>
        <w:pStyle w:val="Prrafodelista"/>
        <w:numPr>
          <w:ilvl w:val="0"/>
          <w:numId w:val="14"/>
        </w:numPr>
        <w:tabs>
          <w:tab w:val="left" w:pos="5387"/>
        </w:tabs>
        <w:spacing w:after="0" w:line="480" w:lineRule="auto"/>
        <w:jc w:val="both"/>
        <w:rPr>
          <w:rFonts w:ascii="Century Gothic" w:hAnsi="Century Gothic" w:cstheme="minorHAnsi"/>
          <w:bdr w:val="none" w:sz="0" w:space="0" w:color="auto" w:frame="1"/>
        </w:rPr>
      </w:pPr>
      <w:r w:rsidRPr="00313ADC">
        <w:rPr>
          <w:rFonts w:ascii="Century Gothic" w:hAnsi="Century Gothic" w:cstheme="minorHAnsi"/>
          <w:bdr w:val="none" w:sz="0" w:space="0" w:color="auto" w:frame="1"/>
        </w:rPr>
        <w:t xml:space="preserve">Instruir al Jefe del Departamento de Servicios Periciales del Tribunal Superior de Justicia para que, exhiba ante el área de Tesorería el soporte documental del requerimiento de pago. </w:t>
      </w:r>
    </w:p>
    <w:p w14:paraId="5588BCF2" w14:textId="77777777" w:rsidR="005A193A" w:rsidRPr="00313ADC" w:rsidRDefault="005A193A" w:rsidP="00B375E9">
      <w:pPr>
        <w:pStyle w:val="Prrafodelista"/>
        <w:numPr>
          <w:ilvl w:val="0"/>
          <w:numId w:val="14"/>
        </w:numPr>
        <w:tabs>
          <w:tab w:val="left" w:pos="5387"/>
        </w:tabs>
        <w:spacing w:after="0" w:line="480" w:lineRule="auto"/>
        <w:jc w:val="both"/>
        <w:rPr>
          <w:rFonts w:ascii="Century Gothic" w:hAnsi="Century Gothic" w:cstheme="minorHAnsi"/>
          <w:bdr w:val="none" w:sz="0" w:space="0" w:color="auto" w:frame="1"/>
        </w:rPr>
      </w:pPr>
      <w:r w:rsidRPr="00313ADC">
        <w:rPr>
          <w:rFonts w:ascii="Century Gothic" w:hAnsi="Century Gothic" w:cstheme="minorHAnsi"/>
          <w:bdr w:val="none" w:sz="0" w:space="0" w:color="auto" w:frame="1"/>
        </w:rPr>
        <w:t>Instruir al Tesorero del Poder Judicial del Estado, realizar el pago autorizado al perito referido, una vez que tenga el soporte documental ordenado y se expida el comprobante fiscal que reúna los requisitos a satisfacción de su área.</w:t>
      </w:r>
    </w:p>
    <w:p w14:paraId="79C57178" w14:textId="4D417EFE" w:rsidR="005A193A" w:rsidRPr="00313ADC" w:rsidRDefault="005A193A" w:rsidP="00B375E9">
      <w:pPr>
        <w:pStyle w:val="NormalWeb"/>
        <w:tabs>
          <w:tab w:val="left" w:pos="5387"/>
        </w:tabs>
        <w:spacing w:before="0" w:beforeAutospacing="0" w:after="0" w:afterAutospacing="0" w:line="480" w:lineRule="auto"/>
        <w:jc w:val="both"/>
        <w:rPr>
          <w:rFonts w:ascii="Century Gothic" w:hAnsi="Century Gothic"/>
          <w:b/>
          <w:bCs/>
          <w:sz w:val="22"/>
          <w:szCs w:val="22"/>
          <w:u w:val="single"/>
        </w:rPr>
      </w:pPr>
      <w:r w:rsidRPr="00313ADC">
        <w:rPr>
          <w:rFonts w:ascii="Century Gothic" w:hAnsi="Century Gothic" w:cstheme="minorHAnsi"/>
          <w:sz w:val="22"/>
          <w:szCs w:val="22"/>
          <w:bdr w:val="none" w:sz="0" w:space="0" w:color="auto" w:frame="1"/>
        </w:rPr>
        <w:t>Comuníquese esta determinación, al Jefe del Departamento de Servicios Periciales y Secretaria General de Acuerdos del Tribunal Superior de Justicia, así como al Juez Primero</w:t>
      </w:r>
      <w:r w:rsidR="00E60FD5" w:rsidRPr="00313ADC">
        <w:rPr>
          <w:rFonts w:ascii="Century Gothic" w:hAnsi="Century Gothic" w:cstheme="minorHAnsi"/>
          <w:sz w:val="22"/>
          <w:szCs w:val="22"/>
          <w:bdr w:val="none" w:sz="0" w:space="0" w:color="auto" w:frame="1"/>
        </w:rPr>
        <w:t xml:space="preserve"> de lo </w:t>
      </w:r>
      <w:r w:rsidRPr="00313ADC">
        <w:rPr>
          <w:rFonts w:ascii="Century Gothic" w:hAnsi="Century Gothic" w:cstheme="minorHAnsi"/>
          <w:sz w:val="22"/>
          <w:szCs w:val="22"/>
          <w:bdr w:val="none" w:sz="0" w:space="0" w:color="auto" w:frame="1"/>
        </w:rPr>
        <w:t>Laboral y Tesorero del Poder Judicial</w:t>
      </w:r>
      <w:r w:rsidR="00E60FD5" w:rsidRPr="00313ADC">
        <w:rPr>
          <w:rFonts w:ascii="Century Gothic" w:hAnsi="Century Gothic" w:cstheme="minorHAnsi"/>
          <w:sz w:val="22"/>
          <w:szCs w:val="22"/>
          <w:bdr w:val="none" w:sz="0" w:space="0" w:color="auto" w:frame="1"/>
        </w:rPr>
        <w:t xml:space="preserve"> del Estado</w:t>
      </w:r>
      <w:r w:rsidRPr="00313ADC">
        <w:rPr>
          <w:rFonts w:ascii="Century Gothic" w:hAnsi="Century Gothic" w:cstheme="minorHAnsi"/>
          <w:sz w:val="22"/>
          <w:szCs w:val="22"/>
          <w:bdr w:val="none" w:sz="0" w:space="0" w:color="auto" w:frame="1"/>
        </w:rPr>
        <w:t>, para los efectos legales a que haya lugar.</w:t>
      </w:r>
      <w:r w:rsidRPr="00313ADC">
        <w:rPr>
          <w:rFonts w:ascii="Century Gothic" w:hAnsi="Century Gothic"/>
          <w:b/>
          <w:bCs/>
          <w:sz w:val="22"/>
          <w:szCs w:val="22"/>
        </w:rPr>
        <w:t xml:space="preserve">  </w:t>
      </w:r>
      <w:bookmarkEnd w:id="12"/>
      <w:r w:rsidR="0016149D" w:rsidRPr="00313ADC">
        <w:rPr>
          <w:rFonts w:ascii="Century Gothic" w:hAnsi="Century Gothic"/>
          <w:b/>
          <w:bCs/>
          <w:sz w:val="22"/>
          <w:szCs w:val="22"/>
          <w:u w:val="single"/>
        </w:rPr>
        <w:t>APROBADO POR UNANIMIDAD DE VOTOS.</w:t>
      </w:r>
    </w:p>
    <w:p w14:paraId="034B37C6" w14:textId="2D0C1A1B" w:rsidR="005A193A" w:rsidRPr="00313ADC" w:rsidRDefault="00CB42E9" w:rsidP="0016149D">
      <w:pPr>
        <w:tabs>
          <w:tab w:val="left" w:pos="5387"/>
        </w:tabs>
        <w:spacing w:after="0" w:line="480" w:lineRule="auto"/>
        <w:ind w:firstLine="851"/>
        <w:jc w:val="both"/>
        <w:rPr>
          <w:rFonts w:ascii="Century Gothic" w:hAnsi="Century Gothic" w:cstheme="minorHAnsi"/>
          <w:bdr w:val="none" w:sz="0" w:space="0" w:color="auto" w:frame="1"/>
        </w:rPr>
      </w:pPr>
      <w:bookmarkStart w:id="13" w:name="_Hlk156976172"/>
      <w:r w:rsidRPr="00313ADC">
        <w:rPr>
          <w:rFonts w:ascii="Century Gothic" w:hAnsi="Century Gothic"/>
          <w:b/>
          <w:bCs/>
        </w:rPr>
        <w:t xml:space="preserve">ACUERDO IX/09/2024. </w:t>
      </w:r>
      <w:r w:rsidR="005A193A" w:rsidRPr="00313ADC">
        <w:rPr>
          <w:rFonts w:ascii="Century Gothic" w:hAnsi="Century Gothic"/>
          <w:b/>
          <w:bCs/>
        </w:rPr>
        <w:t>O</w:t>
      </w:r>
      <w:r w:rsidR="005A193A" w:rsidRPr="00313ADC">
        <w:rPr>
          <w:rFonts w:ascii="Century Gothic" w:hAnsi="Century Gothic" w:cstheme="minorHAnsi"/>
          <w:b/>
          <w:bCs/>
          <w:bdr w:val="none" w:sz="0" w:space="0" w:color="auto" w:frame="1"/>
        </w:rPr>
        <w:t xml:space="preserve">ficio número DSP/74/2024, recibido el </w:t>
      </w:r>
      <w:r w:rsidR="006B4BED" w:rsidRPr="00313ADC">
        <w:rPr>
          <w:rFonts w:ascii="Century Gothic" w:hAnsi="Century Gothic" w:cstheme="minorHAnsi"/>
          <w:b/>
          <w:bCs/>
          <w:bdr w:val="none" w:sz="0" w:space="0" w:color="auto" w:frame="1"/>
        </w:rPr>
        <w:t>dieciocho</w:t>
      </w:r>
      <w:r w:rsidR="005A193A" w:rsidRPr="00313ADC">
        <w:rPr>
          <w:rFonts w:ascii="Century Gothic" w:hAnsi="Century Gothic" w:cstheme="minorHAnsi"/>
          <w:b/>
          <w:bCs/>
          <w:bdr w:val="none" w:sz="0" w:space="0" w:color="auto" w:frame="1"/>
        </w:rPr>
        <w:t xml:space="preserve"> de enero de dos mil veinticuatro, signado por el Jefe del Departamento de Servicios Periciales del Tribunal Superior de Justicia del Estado. - - - - - - - - - - - - </w:t>
      </w:r>
      <w:r w:rsidR="006B4BED" w:rsidRPr="00313ADC">
        <w:rPr>
          <w:rFonts w:ascii="Century Gothic" w:hAnsi="Century Gothic" w:cstheme="minorHAnsi"/>
          <w:b/>
          <w:bCs/>
          <w:bdr w:val="none" w:sz="0" w:space="0" w:color="auto" w:frame="1"/>
        </w:rPr>
        <w:t xml:space="preserve">- - - - </w:t>
      </w:r>
      <w:r w:rsidR="005A193A" w:rsidRPr="00313ADC">
        <w:rPr>
          <w:rFonts w:ascii="Century Gothic" w:hAnsi="Century Gothic" w:cstheme="minorHAnsi"/>
          <w:b/>
          <w:bCs/>
          <w:bdr w:val="none" w:sz="0" w:space="0" w:color="auto" w:frame="1"/>
        </w:rPr>
        <w:t xml:space="preserve">- - - - - - - </w:t>
      </w:r>
      <w:r w:rsidR="0016149D" w:rsidRPr="00313ADC">
        <w:rPr>
          <w:rFonts w:ascii="Century Gothic" w:hAnsi="Century Gothic" w:cstheme="minorHAnsi"/>
          <w:b/>
          <w:bCs/>
          <w:bdr w:val="none" w:sz="0" w:space="0" w:color="auto" w:frame="1"/>
        </w:rPr>
        <w:t>- - - - - - - - - - - - - - - - - - - - -</w:t>
      </w:r>
      <w:r w:rsidR="005A193A" w:rsidRPr="00313ADC">
        <w:rPr>
          <w:rFonts w:ascii="Century Gothic" w:hAnsi="Century Gothic" w:cstheme="minorHAnsi"/>
          <w:bdr w:val="none" w:sz="0" w:space="0" w:color="auto" w:frame="1"/>
        </w:rPr>
        <w:t>Dada cuenta con el oficio de referencia, mediante el cual, el Jefe del Departamento de Servicios Periciales del Tribunal Superior de Justicia del Estado, en atención al oficio número 558/2023, de la Jueza Tercero de  Control y de Juicio Oral del Distrito Judicial de Guridi y Alcocer,  con el que solicita un intérprete en lengua T</w:t>
      </w:r>
      <w:r w:rsidR="002D62AB" w:rsidRPr="00313ADC">
        <w:rPr>
          <w:rFonts w:ascii="Century Gothic" w:hAnsi="Century Gothic" w:cstheme="minorHAnsi"/>
          <w:bdr w:val="none" w:sz="0" w:space="0" w:color="auto" w:frame="1"/>
        </w:rPr>
        <w:t>otonaco,</w:t>
      </w:r>
      <w:r w:rsidR="005A193A" w:rsidRPr="00313ADC">
        <w:rPr>
          <w:rFonts w:ascii="Century Gothic" w:hAnsi="Century Gothic" w:cstheme="minorHAnsi"/>
          <w:bdr w:val="none" w:sz="0" w:space="0" w:color="auto" w:frame="1"/>
        </w:rPr>
        <w:t xml:space="preserve"> para la audiencia intermedia o de procedimiento abreviado señalado en la causa judicial 689/2022-III, de los del índice de ese juzgado, informa que, en razón de que, en dicho Departamento, del Libro Único de Peritos Auxiliares en Administración de Justicia, no se encuentra registrado algún profesionista y/o traductor en esa lengua, procedió a realizar  una búsqueda ante diversas instituciones públicas especializadas en asuntos indígenas, en el entendido que la lengua T</w:t>
      </w:r>
      <w:r w:rsidR="002D62AB" w:rsidRPr="00313ADC">
        <w:rPr>
          <w:rFonts w:ascii="Century Gothic" w:hAnsi="Century Gothic" w:cstheme="minorHAnsi"/>
          <w:bdr w:val="none" w:sz="0" w:space="0" w:color="auto" w:frame="1"/>
        </w:rPr>
        <w:t xml:space="preserve">otonaco </w:t>
      </w:r>
      <w:r w:rsidR="005A193A" w:rsidRPr="00313ADC">
        <w:rPr>
          <w:rFonts w:ascii="Century Gothic" w:hAnsi="Century Gothic" w:cstheme="minorHAnsi"/>
          <w:bdr w:val="none" w:sz="0" w:space="0" w:color="auto" w:frame="1"/>
        </w:rPr>
        <w:t xml:space="preserve">es nativa de los </w:t>
      </w:r>
      <w:r w:rsidR="005A193A" w:rsidRPr="00313ADC">
        <w:rPr>
          <w:rFonts w:ascii="Century Gothic" w:hAnsi="Century Gothic" w:cstheme="minorHAnsi"/>
          <w:bdr w:val="none" w:sz="0" w:space="0" w:color="auto" w:frame="1"/>
        </w:rPr>
        <w:lastRenderedPageBreak/>
        <w:t>Estados de Puebla, Veracruz e Hidalgo, con diversas variantes regionales, por lo que, atendiendo al lugar de origen del acusado, se obtuvo cotización de los dos intérpretes como se describe en el oficio de cuenta, lo anterior, para la determinación correspondiente</w:t>
      </w:r>
      <w:r w:rsidR="0016149D" w:rsidRPr="00313ADC">
        <w:rPr>
          <w:rFonts w:ascii="Century Gothic" w:hAnsi="Century Gothic" w:cstheme="minorHAnsi"/>
          <w:bdr w:val="none" w:sz="0" w:space="0" w:color="auto" w:frame="1"/>
        </w:rPr>
        <w:t>; a</w:t>
      </w:r>
      <w:r w:rsidR="005A193A" w:rsidRPr="00313ADC">
        <w:rPr>
          <w:rFonts w:ascii="Century Gothic" w:hAnsi="Century Gothic" w:cstheme="minorHAnsi"/>
          <w:bdr w:val="none" w:sz="0" w:space="0" w:color="auto" w:frame="1"/>
        </w:rPr>
        <w:t xml:space="preserve">l respecto, tomando en consideración las cotizaciones descritas en el oficio de cuenta, </w:t>
      </w:r>
      <w:r w:rsidR="002D62AB" w:rsidRPr="00313ADC">
        <w:rPr>
          <w:rFonts w:ascii="Century Gothic" w:hAnsi="Century Gothic" w:cstheme="minorHAnsi"/>
          <w:bdr w:val="none" w:sz="0" w:space="0" w:color="auto" w:frame="1"/>
        </w:rPr>
        <w:t>y la propuesta económica más baja, c</w:t>
      </w:r>
      <w:r w:rsidR="005A193A" w:rsidRPr="00313ADC">
        <w:rPr>
          <w:rFonts w:ascii="Century Gothic" w:hAnsi="Century Gothic" w:cstheme="minorHAnsi"/>
          <w:bdr w:val="none" w:sz="0" w:space="0" w:color="auto" w:frame="1"/>
        </w:rPr>
        <w:t xml:space="preserve">on fundamento en lo que establecen </w:t>
      </w:r>
      <w:r w:rsidR="005A193A" w:rsidRPr="00313ADC">
        <w:rPr>
          <w:rFonts w:ascii="Century Gothic" w:hAnsi="Century Gothic" w:cstheme="minorHAnsi"/>
        </w:rPr>
        <w:t xml:space="preserve">los artículos </w:t>
      </w:r>
      <w:r w:rsidR="005A193A" w:rsidRPr="00313ADC">
        <w:rPr>
          <w:rFonts w:ascii="Century Gothic" w:hAnsi="Century Gothic" w:cstheme="minorHAnsi"/>
          <w:bdr w:val="none" w:sz="0" w:space="0" w:color="auto" w:frame="1"/>
        </w:rPr>
        <w:t xml:space="preserve">85 de la Constitución Política del Estado Libre y Soberano de Tlaxcala, 61, 84, 84 </w:t>
      </w:r>
      <w:proofErr w:type="spellStart"/>
      <w:r w:rsidR="005A193A" w:rsidRPr="00313ADC">
        <w:rPr>
          <w:rFonts w:ascii="Century Gothic" w:hAnsi="Century Gothic" w:cstheme="minorHAnsi"/>
          <w:bdr w:val="none" w:sz="0" w:space="0" w:color="auto" w:frame="1"/>
        </w:rPr>
        <w:t>Quáter</w:t>
      </w:r>
      <w:proofErr w:type="spellEnd"/>
      <w:r w:rsidR="005A193A" w:rsidRPr="00313ADC">
        <w:rPr>
          <w:rFonts w:ascii="Century Gothic" w:hAnsi="Century Gothic" w:cstheme="minorHAnsi"/>
          <w:bdr w:val="none" w:sz="0" w:space="0" w:color="auto" w:frame="1"/>
        </w:rPr>
        <w:t>, 84 Quinquies, de la Ley Orgánica del Poder Judicial del Estado, 9, fracciones XIV, XV y XVII, del Reglamento del Consejo de la Judicatura, se determina:</w:t>
      </w:r>
    </w:p>
    <w:p w14:paraId="77A747F9" w14:textId="77777777" w:rsidR="005A193A" w:rsidRPr="00313ADC" w:rsidRDefault="005A193A" w:rsidP="00B375E9">
      <w:pPr>
        <w:pStyle w:val="Prrafodelista"/>
        <w:numPr>
          <w:ilvl w:val="0"/>
          <w:numId w:val="15"/>
        </w:numPr>
        <w:tabs>
          <w:tab w:val="left" w:pos="5387"/>
        </w:tabs>
        <w:spacing w:after="0" w:line="480" w:lineRule="auto"/>
        <w:jc w:val="both"/>
        <w:rPr>
          <w:rFonts w:ascii="Century Gothic" w:hAnsi="Century Gothic" w:cstheme="minorHAnsi"/>
          <w:bdr w:val="none" w:sz="0" w:space="0" w:color="auto" w:frame="1"/>
        </w:rPr>
      </w:pPr>
      <w:r w:rsidRPr="00313ADC">
        <w:rPr>
          <w:rFonts w:ascii="Century Gothic" w:hAnsi="Century Gothic" w:cstheme="minorHAnsi"/>
          <w:bdr w:val="none" w:sz="0" w:space="0" w:color="auto" w:frame="1"/>
        </w:rPr>
        <w:t>Tomar conocimiento del contenido íntegro del oficio y anexos de cuenta.</w:t>
      </w:r>
    </w:p>
    <w:p w14:paraId="678104C4" w14:textId="3DE62BDA" w:rsidR="005A193A" w:rsidRPr="00313ADC" w:rsidRDefault="00C940C7" w:rsidP="00B375E9">
      <w:pPr>
        <w:pStyle w:val="Prrafodelista"/>
        <w:numPr>
          <w:ilvl w:val="0"/>
          <w:numId w:val="15"/>
        </w:numPr>
        <w:tabs>
          <w:tab w:val="left" w:pos="5387"/>
        </w:tabs>
        <w:spacing w:after="0" w:line="480" w:lineRule="auto"/>
        <w:jc w:val="both"/>
        <w:rPr>
          <w:rFonts w:ascii="Century Gothic" w:hAnsi="Century Gothic" w:cstheme="minorHAnsi"/>
          <w:bdr w:val="none" w:sz="0" w:space="0" w:color="auto" w:frame="1"/>
        </w:rPr>
      </w:pPr>
      <w:r>
        <w:rPr>
          <w:rFonts w:ascii="Century Gothic" w:hAnsi="Century Gothic" w:cstheme="minorHAnsi"/>
          <w:bdr w:val="none" w:sz="0" w:space="0" w:color="auto" w:frame="1"/>
        </w:rPr>
        <w:t>Designar</w:t>
      </w:r>
      <w:r w:rsidR="005A193A" w:rsidRPr="00313ADC">
        <w:rPr>
          <w:rFonts w:ascii="Century Gothic" w:hAnsi="Century Gothic" w:cstheme="minorHAnsi"/>
          <w:bdr w:val="none" w:sz="0" w:space="0" w:color="auto" w:frame="1"/>
        </w:rPr>
        <w:t xml:space="preserve"> a</w:t>
      </w:r>
      <w:r w:rsidR="002D62AB" w:rsidRPr="00313ADC">
        <w:rPr>
          <w:rFonts w:ascii="Century Gothic" w:hAnsi="Century Gothic" w:cstheme="minorHAnsi"/>
          <w:bdr w:val="none" w:sz="0" w:space="0" w:color="auto" w:frame="1"/>
        </w:rPr>
        <w:t xml:space="preserve"> </w:t>
      </w:r>
      <w:r w:rsidR="005A193A" w:rsidRPr="00313ADC">
        <w:rPr>
          <w:rFonts w:ascii="Century Gothic" w:hAnsi="Century Gothic" w:cstheme="minorHAnsi"/>
          <w:bdr w:val="none" w:sz="0" w:space="0" w:color="auto" w:frame="1"/>
        </w:rPr>
        <w:t>l</w:t>
      </w:r>
      <w:r w:rsidR="002D62AB" w:rsidRPr="00313ADC">
        <w:rPr>
          <w:rFonts w:ascii="Century Gothic" w:hAnsi="Century Gothic" w:cstheme="minorHAnsi"/>
          <w:bdr w:val="none" w:sz="0" w:space="0" w:color="auto" w:frame="1"/>
        </w:rPr>
        <w:t>a</w:t>
      </w:r>
      <w:r w:rsidR="005A193A" w:rsidRPr="00313ADC">
        <w:rPr>
          <w:rFonts w:ascii="Century Gothic" w:hAnsi="Century Gothic" w:cstheme="minorHAnsi"/>
          <w:bdr w:val="none" w:sz="0" w:space="0" w:color="auto" w:frame="1"/>
        </w:rPr>
        <w:t xml:space="preserve"> profesionista Licenciada Clara García Gómez, </w:t>
      </w:r>
      <w:r w:rsidR="002D62AB" w:rsidRPr="00313ADC">
        <w:rPr>
          <w:rFonts w:ascii="Century Gothic" w:hAnsi="Century Gothic" w:cstheme="minorHAnsi"/>
          <w:bdr w:val="none" w:sz="0" w:space="0" w:color="auto" w:frame="1"/>
        </w:rPr>
        <w:t xml:space="preserve">para participar como interprete en lengua Totonaco en la audiencia intermedia o de procedimiento abreviado dentro de la causa judicial 689/2022-III, del índice del Juzgado de Control y de Juicio Oral del Distrito Judicial de Guridi y Alcocer, </w:t>
      </w:r>
      <w:r w:rsidR="005A193A" w:rsidRPr="00313ADC">
        <w:rPr>
          <w:rFonts w:ascii="Century Gothic" w:hAnsi="Century Gothic" w:cstheme="minorHAnsi"/>
          <w:bdr w:val="none" w:sz="0" w:space="0" w:color="auto" w:frame="1"/>
        </w:rPr>
        <w:t>quien cobrará por concepto de honorarios profesionales, la cantidad de $5,220.00 (Cinco mil doscientos veinte pesos 00/100 M.N.), una vez que se justifique su participación en el expediente laboral referido en el oficio DSP/74/2024 de cuenta.</w:t>
      </w:r>
    </w:p>
    <w:p w14:paraId="5BA0B4AF" w14:textId="77777777" w:rsidR="005A193A" w:rsidRPr="00313ADC" w:rsidRDefault="005A193A" w:rsidP="00B375E9">
      <w:pPr>
        <w:pStyle w:val="Prrafodelista"/>
        <w:numPr>
          <w:ilvl w:val="0"/>
          <w:numId w:val="15"/>
        </w:numPr>
        <w:tabs>
          <w:tab w:val="left" w:pos="5387"/>
        </w:tabs>
        <w:spacing w:after="0" w:line="480" w:lineRule="auto"/>
        <w:jc w:val="both"/>
        <w:rPr>
          <w:rFonts w:ascii="Century Gothic" w:hAnsi="Century Gothic" w:cstheme="minorHAnsi"/>
          <w:bdr w:val="none" w:sz="0" w:space="0" w:color="auto" w:frame="1"/>
        </w:rPr>
      </w:pPr>
      <w:r w:rsidRPr="00313ADC">
        <w:rPr>
          <w:rFonts w:ascii="Century Gothic" w:hAnsi="Century Gothic" w:cstheme="minorHAnsi"/>
          <w:bdr w:val="none" w:sz="0" w:space="0" w:color="auto" w:frame="1"/>
        </w:rPr>
        <w:t xml:space="preserve">Instruir al Jefe del Departamento de Servicios Periciales del Tribunal Superior de Justicia para que, exhiba ante el área de Tesorería el soporte documental del requerimiento de pago. </w:t>
      </w:r>
    </w:p>
    <w:p w14:paraId="3F40837A" w14:textId="77777777" w:rsidR="005A193A" w:rsidRPr="00313ADC" w:rsidRDefault="005A193A" w:rsidP="00B375E9">
      <w:pPr>
        <w:pStyle w:val="Prrafodelista"/>
        <w:numPr>
          <w:ilvl w:val="0"/>
          <w:numId w:val="15"/>
        </w:numPr>
        <w:tabs>
          <w:tab w:val="left" w:pos="5387"/>
        </w:tabs>
        <w:spacing w:after="0" w:line="480" w:lineRule="auto"/>
        <w:jc w:val="both"/>
        <w:rPr>
          <w:rFonts w:ascii="Century Gothic" w:hAnsi="Century Gothic" w:cstheme="minorHAnsi"/>
          <w:bdr w:val="none" w:sz="0" w:space="0" w:color="auto" w:frame="1"/>
        </w:rPr>
      </w:pPr>
      <w:r w:rsidRPr="00313ADC">
        <w:rPr>
          <w:rFonts w:ascii="Century Gothic" w:hAnsi="Century Gothic" w:cstheme="minorHAnsi"/>
          <w:bdr w:val="none" w:sz="0" w:space="0" w:color="auto" w:frame="1"/>
        </w:rPr>
        <w:t>Instruir al Tesorero del Poder Judicial del Estado, realizar el pago autorizado al perito referido, una vez que tenga el soporte documental ordenado y se expida el comprobante fiscal que reúna los requisitos a satisfacción de su área.</w:t>
      </w:r>
    </w:p>
    <w:p w14:paraId="1BFA2980" w14:textId="12F78CED" w:rsidR="005A193A" w:rsidRPr="00313ADC" w:rsidRDefault="005A193A" w:rsidP="00176B6F">
      <w:pPr>
        <w:pStyle w:val="NormalWeb"/>
        <w:tabs>
          <w:tab w:val="left" w:pos="5387"/>
        </w:tabs>
        <w:spacing w:before="0" w:beforeAutospacing="0" w:after="0" w:afterAutospacing="0" w:line="480" w:lineRule="auto"/>
        <w:jc w:val="both"/>
        <w:rPr>
          <w:rFonts w:ascii="Century Gothic" w:hAnsi="Century Gothic"/>
          <w:b/>
          <w:bCs/>
          <w:sz w:val="22"/>
          <w:szCs w:val="22"/>
        </w:rPr>
      </w:pPr>
      <w:r w:rsidRPr="00313ADC">
        <w:rPr>
          <w:rFonts w:ascii="Century Gothic" w:hAnsi="Century Gothic" w:cstheme="minorHAnsi"/>
          <w:sz w:val="22"/>
          <w:szCs w:val="22"/>
          <w:bdr w:val="none" w:sz="0" w:space="0" w:color="auto" w:frame="1"/>
        </w:rPr>
        <w:t xml:space="preserve">Comuníquese esta determinación, al Jefe del Departamento de Servicios Periciales y Secretaria General de Acuerdos del Tribunal </w:t>
      </w:r>
      <w:r w:rsidRPr="00313ADC">
        <w:rPr>
          <w:rFonts w:ascii="Century Gothic" w:hAnsi="Century Gothic" w:cstheme="minorHAnsi"/>
          <w:sz w:val="22"/>
          <w:szCs w:val="22"/>
          <w:bdr w:val="none" w:sz="0" w:space="0" w:color="auto" w:frame="1"/>
        </w:rPr>
        <w:lastRenderedPageBreak/>
        <w:t>Superior de Justicia, así como a</w:t>
      </w:r>
      <w:r w:rsidR="002D62AB" w:rsidRPr="00313ADC">
        <w:rPr>
          <w:rFonts w:ascii="Century Gothic" w:hAnsi="Century Gothic" w:cstheme="minorHAnsi"/>
          <w:sz w:val="22"/>
          <w:szCs w:val="22"/>
          <w:bdr w:val="none" w:sz="0" w:space="0" w:color="auto" w:frame="1"/>
        </w:rPr>
        <w:t xml:space="preserve"> la Jueza Tercero de Control y de Juicio Oral del Distrito Judicial de Guridi y Alcocer,</w:t>
      </w:r>
      <w:r w:rsidRPr="00313ADC">
        <w:rPr>
          <w:rFonts w:ascii="Century Gothic" w:hAnsi="Century Gothic" w:cstheme="minorHAnsi"/>
          <w:sz w:val="22"/>
          <w:szCs w:val="22"/>
          <w:bdr w:val="none" w:sz="0" w:space="0" w:color="auto" w:frame="1"/>
        </w:rPr>
        <w:t xml:space="preserve"> para los efectos legales a que haya lugar.</w:t>
      </w:r>
      <w:r w:rsidRPr="00313ADC">
        <w:rPr>
          <w:rFonts w:ascii="Century Gothic" w:hAnsi="Century Gothic"/>
          <w:b/>
          <w:bCs/>
          <w:sz w:val="22"/>
          <w:szCs w:val="22"/>
        </w:rPr>
        <w:t xml:space="preserve"> </w:t>
      </w:r>
      <w:r w:rsidRPr="00313ADC">
        <w:rPr>
          <w:rFonts w:ascii="Century Gothic" w:hAnsi="Century Gothic"/>
          <w:b/>
          <w:bCs/>
          <w:sz w:val="22"/>
          <w:szCs w:val="22"/>
          <w:u w:val="single"/>
        </w:rPr>
        <w:t xml:space="preserve"> </w:t>
      </w:r>
      <w:bookmarkEnd w:id="13"/>
      <w:r w:rsidR="0016149D" w:rsidRPr="00313ADC">
        <w:rPr>
          <w:rFonts w:ascii="Century Gothic" w:hAnsi="Century Gothic"/>
          <w:b/>
          <w:bCs/>
          <w:sz w:val="22"/>
          <w:szCs w:val="22"/>
          <w:u w:val="single"/>
        </w:rPr>
        <w:t>APROBADO POR UNANIMIDAD DE VOTOS.</w:t>
      </w:r>
    </w:p>
    <w:p w14:paraId="3F4D67E4" w14:textId="7622C509" w:rsidR="005A193A" w:rsidRPr="00313ADC" w:rsidRDefault="0016149D" w:rsidP="0016149D">
      <w:pPr>
        <w:tabs>
          <w:tab w:val="left" w:pos="5387"/>
        </w:tabs>
        <w:spacing w:line="480" w:lineRule="auto"/>
        <w:ind w:firstLine="851"/>
        <w:jc w:val="both"/>
        <w:rPr>
          <w:rFonts w:ascii="Century Gothic" w:hAnsi="Century Gothic"/>
        </w:rPr>
      </w:pPr>
      <w:bookmarkStart w:id="14" w:name="_Hlk156976710"/>
      <w:r w:rsidRPr="00313ADC">
        <w:t xml:space="preserve"> </w:t>
      </w:r>
      <w:r w:rsidR="00CB42E9" w:rsidRPr="00313ADC">
        <w:rPr>
          <w:rFonts w:ascii="Century Gothic" w:hAnsi="Century Gothic"/>
          <w:b/>
          <w:bCs/>
        </w:rPr>
        <w:t xml:space="preserve">ACUERDO X/09/2024. </w:t>
      </w:r>
      <w:r w:rsidR="005A193A" w:rsidRPr="00313ADC">
        <w:rPr>
          <w:rFonts w:ascii="Century Gothic" w:hAnsi="Century Gothic"/>
          <w:b/>
          <w:bCs/>
        </w:rPr>
        <w:t>O</w:t>
      </w:r>
      <w:r w:rsidR="005A193A" w:rsidRPr="00313ADC">
        <w:rPr>
          <w:rFonts w:ascii="Century Gothic" w:hAnsi="Century Gothic" w:cstheme="minorHAnsi"/>
          <w:b/>
          <w:bCs/>
          <w:bdr w:val="none" w:sz="0" w:space="0" w:color="auto" w:frame="1"/>
        </w:rPr>
        <w:t>ficio CEJA/014/2024, recibido el doce de enero de dos mil veinticuatro, signado por el Director del Centro Estatal de Justicia Alternativa del Poder Judicial del Estado. - - - - - - - - -</w:t>
      </w:r>
      <w:r w:rsidR="00831A96">
        <w:rPr>
          <w:rFonts w:ascii="Century Gothic" w:hAnsi="Century Gothic" w:cstheme="minorHAnsi"/>
          <w:b/>
          <w:bCs/>
          <w:bdr w:val="none" w:sz="0" w:space="0" w:color="auto" w:frame="1"/>
        </w:rPr>
        <w:t xml:space="preserve"> - - - - </w:t>
      </w:r>
      <w:r w:rsidRPr="00313ADC">
        <w:rPr>
          <w:rFonts w:ascii="Century Gothic" w:hAnsi="Century Gothic" w:cstheme="minorHAnsi"/>
          <w:bdr w:val="none" w:sz="0" w:space="0" w:color="auto" w:frame="1"/>
        </w:rPr>
        <w:t>D</w:t>
      </w:r>
      <w:r w:rsidR="005A193A" w:rsidRPr="00313ADC">
        <w:rPr>
          <w:rFonts w:ascii="Century Gothic" w:hAnsi="Century Gothic" w:cstheme="minorHAnsi"/>
          <w:bdr w:val="none" w:sz="0" w:space="0" w:color="auto" w:frame="1"/>
        </w:rPr>
        <w:t>ada cuenta con el oficio de referencia, mediante el cual, el Director del Centro Estatal de Justicia Alternativa del Poder Judicial del Estado, en cumplimiento a lo establecido en el artículo 21 fracción XV de la Ley de Mecanismos Alternativos de Solución de Controversias del Estado de Tlaxcala, presenta su informe anual de actividades correspondiente al año dos mil veintitrés</w:t>
      </w:r>
      <w:r w:rsidRPr="00313ADC">
        <w:rPr>
          <w:rFonts w:ascii="Century Gothic" w:hAnsi="Century Gothic" w:cstheme="minorHAnsi"/>
          <w:bdr w:val="none" w:sz="0" w:space="0" w:color="auto" w:frame="1"/>
        </w:rPr>
        <w:t>; a</w:t>
      </w:r>
      <w:r w:rsidR="005A193A" w:rsidRPr="00313ADC">
        <w:rPr>
          <w:rFonts w:ascii="Century Gothic" w:hAnsi="Century Gothic"/>
        </w:rPr>
        <w:t xml:space="preserve">l respecto, con fundamento en lo que establecen los artículos 85 de la Constitución Política del Estado Libre y Soberano de Tlaxcala, 61 de la Ley Orgánica del Poder Judicial del Estado; y </w:t>
      </w:r>
      <w:r w:rsidR="005A193A" w:rsidRPr="00313ADC">
        <w:rPr>
          <w:rFonts w:ascii="Century Gothic" w:hAnsi="Century Gothic" w:cstheme="minorHAnsi"/>
          <w:bdr w:val="none" w:sz="0" w:space="0" w:color="auto" w:frame="1"/>
        </w:rPr>
        <w:t>21 fracción XV de la Ley de Mecanismos Alternativos de Solución de Controversias del Estado de Tlaxcala,</w:t>
      </w:r>
      <w:r w:rsidR="005A193A" w:rsidRPr="00313ADC">
        <w:rPr>
          <w:rFonts w:ascii="Century Gothic" w:hAnsi="Century Gothic"/>
        </w:rPr>
        <w:t xml:space="preserve"> se determina:</w:t>
      </w:r>
    </w:p>
    <w:p w14:paraId="47A387E3" w14:textId="3159109C" w:rsidR="00BD1797" w:rsidRPr="00313ADC" w:rsidRDefault="00BD1797" w:rsidP="00BD1797">
      <w:pPr>
        <w:pStyle w:val="Prrafodelista"/>
        <w:numPr>
          <w:ilvl w:val="0"/>
          <w:numId w:val="30"/>
        </w:numPr>
        <w:tabs>
          <w:tab w:val="left" w:pos="5387"/>
        </w:tabs>
        <w:spacing w:after="0" w:line="480" w:lineRule="auto"/>
        <w:jc w:val="both"/>
        <w:rPr>
          <w:rFonts w:ascii="Century Gothic" w:hAnsi="Century Gothic"/>
        </w:rPr>
      </w:pPr>
      <w:r w:rsidRPr="00313ADC">
        <w:rPr>
          <w:rFonts w:ascii="Century Gothic" w:hAnsi="Century Gothic"/>
        </w:rPr>
        <w:t>Tomar conocimiento del oficio e informe de cuenta.</w:t>
      </w:r>
    </w:p>
    <w:p w14:paraId="179765B4" w14:textId="504723C9" w:rsidR="005A193A" w:rsidRPr="00313ADC" w:rsidRDefault="005A193A" w:rsidP="00BD1797">
      <w:pPr>
        <w:pStyle w:val="Prrafodelista"/>
        <w:numPr>
          <w:ilvl w:val="0"/>
          <w:numId w:val="30"/>
        </w:numPr>
        <w:tabs>
          <w:tab w:val="left" w:pos="5387"/>
        </w:tabs>
        <w:spacing w:after="0" w:line="480" w:lineRule="auto"/>
        <w:jc w:val="both"/>
        <w:rPr>
          <w:rFonts w:ascii="Century Gothic" w:hAnsi="Century Gothic"/>
        </w:rPr>
      </w:pPr>
      <w:r w:rsidRPr="00313ADC">
        <w:rPr>
          <w:rFonts w:ascii="Century Gothic" w:hAnsi="Century Gothic"/>
        </w:rPr>
        <w:t>Tener por presente al Director</w:t>
      </w:r>
      <w:r w:rsidRPr="00313ADC">
        <w:rPr>
          <w:rFonts w:ascii="Century Gothic" w:hAnsi="Century Gothic" w:cstheme="minorHAnsi"/>
          <w:bdr w:val="none" w:sz="0" w:space="0" w:color="auto" w:frame="1"/>
        </w:rPr>
        <w:t xml:space="preserve"> del Centro Estatal de Justicia Alternativa del Poder Judicial del Estado, con el informe </w:t>
      </w:r>
      <w:r w:rsidR="003640AB" w:rsidRPr="00313ADC">
        <w:rPr>
          <w:rFonts w:ascii="Century Gothic" w:hAnsi="Century Gothic" w:cstheme="minorHAnsi"/>
          <w:bdr w:val="none" w:sz="0" w:space="0" w:color="auto" w:frame="1"/>
        </w:rPr>
        <w:t xml:space="preserve">anual de actividades del Centro Estatal de Justicia Alternativa correspondiente al año dos mil veintitrés, </w:t>
      </w:r>
      <w:r w:rsidRPr="00313ADC">
        <w:rPr>
          <w:rFonts w:ascii="Century Gothic" w:hAnsi="Century Gothic" w:cstheme="minorHAnsi"/>
          <w:bdr w:val="none" w:sz="0" w:space="0" w:color="auto" w:frame="1"/>
        </w:rPr>
        <w:t>mismo que se ordena agregar a su expediente que se lleva en la Secretaría Ejecutiva, para que surta los efectos legales correspondientes.</w:t>
      </w:r>
    </w:p>
    <w:p w14:paraId="262575FF" w14:textId="7F6F8550" w:rsidR="005A193A" w:rsidRPr="00313ADC" w:rsidRDefault="005A193A" w:rsidP="00B375E9">
      <w:pPr>
        <w:pStyle w:val="NormalWeb"/>
        <w:tabs>
          <w:tab w:val="left" w:pos="5387"/>
        </w:tabs>
        <w:spacing w:before="0" w:beforeAutospacing="0" w:after="0" w:afterAutospacing="0" w:line="480" w:lineRule="auto"/>
        <w:jc w:val="both"/>
        <w:rPr>
          <w:rFonts w:ascii="Century Gothic" w:hAnsi="Century Gothic" w:cstheme="minorHAnsi"/>
          <w:b/>
          <w:bCs/>
          <w:sz w:val="22"/>
          <w:szCs w:val="22"/>
          <w:u w:val="single"/>
        </w:rPr>
      </w:pPr>
      <w:r w:rsidRPr="00313ADC">
        <w:rPr>
          <w:rFonts w:ascii="Century Gothic" w:hAnsi="Century Gothic"/>
          <w:sz w:val="22"/>
          <w:szCs w:val="22"/>
        </w:rPr>
        <w:t>Comuníquese esta determinación a</w:t>
      </w:r>
      <w:r w:rsidR="00BD1797" w:rsidRPr="00313ADC">
        <w:rPr>
          <w:rFonts w:ascii="Century Gothic" w:hAnsi="Century Gothic"/>
          <w:sz w:val="22"/>
          <w:szCs w:val="22"/>
        </w:rPr>
        <w:t xml:space="preserve">l </w:t>
      </w:r>
      <w:r w:rsidRPr="00313ADC">
        <w:rPr>
          <w:rFonts w:ascii="Century Gothic" w:hAnsi="Century Gothic"/>
          <w:sz w:val="22"/>
          <w:szCs w:val="22"/>
        </w:rPr>
        <w:t>Director</w:t>
      </w:r>
      <w:r w:rsidRPr="00313ADC">
        <w:rPr>
          <w:rFonts w:ascii="Century Gothic" w:hAnsi="Century Gothic" w:cstheme="minorHAnsi"/>
          <w:sz w:val="22"/>
          <w:szCs w:val="22"/>
          <w:bdr w:val="none" w:sz="0" w:space="0" w:color="auto" w:frame="1"/>
        </w:rPr>
        <w:t xml:space="preserve"> del Centro Estatal de Justicia Alternativa del Poder Judicial del Estado, para los efectos a que haya lugar</w:t>
      </w:r>
      <w:r w:rsidR="003640AB" w:rsidRPr="00313ADC">
        <w:rPr>
          <w:rFonts w:ascii="Century Gothic" w:hAnsi="Century Gothic" w:cstheme="minorHAnsi"/>
          <w:sz w:val="22"/>
          <w:szCs w:val="22"/>
          <w:bdr w:val="none" w:sz="0" w:space="0" w:color="auto" w:frame="1"/>
        </w:rPr>
        <w:t>, así como al Pleno del Tribunal Superior de Justicia del Estado, para su conocimiento.</w:t>
      </w:r>
      <w:r w:rsidR="0016149D" w:rsidRPr="00313ADC">
        <w:rPr>
          <w:rFonts w:ascii="Century Gothic" w:hAnsi="Century Gothic" w:cstheme="minorHAnsi"/>
          <w:sz w:val="22"/>
          <w:szCs w:val="22"/>
          <w:bdr w:val="none" w:sz="0" w:space="0" w:color="auto" w:frame="1"/>
        </w:rPr>
        <w:t xml:space="preserve"> </w:t>
      </w:r>
      <w:bookmarkEnd w:id="14"/>
      <w:r w:rsidR="0016149D" w:rsidRPr="00313ADC">
        <w:rPr>
          <w:rFonts w:ascii="Century Gothic" w:hAnsi="Century Gothic" w:cstheme="minorHAnsi"/>
          <w:b/>
          <w:bCs/>
          <w:sz w:val="22"/>
          <w:szCs w:val="22"/>
          <w:u w:val="single"/>
          <w:bdr w:val="none" w:sz="0" w:space="0" w:color="auto" w:frame="1"/>
        </w:rPr>
        <w:t>APROBADO POR UNANIMIDAD DE VOTOS.</w:t>
      </w:r>
    </w:p>
    <w:p w14:paraId="4965F14E" w14:textId="5AB72858" w:rsidR="005A193A" w:rsidRPr="009D326A" w:rsidRDefault="00CB42E9" w:rsidP="0016149D">
      <w:pPr>
        <w:tabs>
          <w:tab w:val="left" w:pos="5387"/>
        </w:tabs>
        <w:spacing w:line="480" w:lineRule="auto"/>
        <w:ind w:firstLine="851"/>
        <w:jc w:val="both"/>
        <w:rPr>
          <w:rFonts w:ascii="Century Gothic" w:hAnsi="Century Gothic"/>
          <w:color w:val="000000" w:themeColor="text1"/>
        </w:rPr>
      </w:pPr>
      <w:bookmarkStart w:id="15" w:name="_Hlk156977459"/>
      <w:r w:rsidRPr="009D326A">
        <w:rPr>
          <w:rFonts w:ascii="Century Gothic" w:hAnsi="Century Gothic"/>
          <w:b/>
          <w:bCs/>
          <w:color w:val="000000" w:themeColor="text1"/>
        </w:rPr>
        <w:t xml:space="preserve">ACUERDO XI/09/2024.  </w:t>
      </w:r>
      <w:r w:rsidR="005A193A" w:rsidRPr="009D326A">
        <w:rPr>
          <w:rFonts w:ascii="Century Gothic" w:hAnsi="Century Gothic"/>
          <w:b/>
          <w:bCs/>
          <w:color w:val="000000" w:themeColor="text1"/>
        </w:rPr>
        <w:t>O</w:t>
      </w:r>
      <w:r w:rsidR="005A193A" w:rsidRPr="009D326A">
        <w:rPr>
          <w:rFonts w:ascii="Century Gothic" w:hAnsi="Century Gothic" w:cstheme="minorHAnsi"/>
          <w:b/>
          <w:bCs/>
          <w:color w:val="000000" w:themeColor="text1"/>
          <w:bdr w:val="none" w:sz="0" w:space="0" w:color="auto" w:frame="1"/>
        </w:rPr>
        <w:t xml:space="preserve">ficio número CEJA/015/2024, recibido el doce de enero de dos mil veinticuatro, signado por el Director del Centro </w:t>
      </w:r>
      <w:r w:rsidR="005A193A" w:rsidRPr="009D326A">
        <w:rPr>
          <w:rFonts w:ascii="Century Gothic" w:hAnsi="Century Gothic" w:cstheme="minorHAnsi"/>
          <w:b/>
          <w:bCs/>
          <w:color w:val="000000" w:themeColor="text1"/>
          <w:bdr w:val="none" w:sz="0" w:space="0" w:color="auto" w:frame="1"/>
        </w:rPr>
        <w:lastRenderedPageBreak/>
        <w:t xml:space="preserve">Estatal de Justicia Alternativa del Poder Judicial del Estado. - - - </w:t>
      </w:r>
      <w:r w:rsidR="0016149D" w:rsidRPr="009D326A">
        <w:rPr>
          <w:rFonts w:ascii="Century Gothic" w:hAnsi="Century Gothic" w:cstheme="minorHAnsi"/>
          <w:b/>
          <w:bCs/>
          <w:color w:val="000000" w:themeColor="text1"/>
          <w:bdr w:val="none" w:sz="0" w:space="0" w:color="auto" w:frame="1"/>
        </w:rPr>
        <w:t>- - - - -</w:t>
      </w:r>
      <w:r w:rsidR="005A193A" w:rsidRPr="009D326A">
        <w:rPr>
          <w:rFonts w:ascii="Century Gothic" w:hAnsi="Century Gothic" w:cstheme="minorHAnsi"/>
          <w:color w:val="000000" w:themeColor="text1"/>
          <w:bdr w:val="none" w:sz="0" w:space="0" w:color="auto" w:frame="1"/>
        </w:rPr>
        <w:t>Dada cuenta con el oficio de referencia, mediante el cual, el Director del Centro Estatal de Justicia Alternativa del Poder Judicial del Estado, en cumplimiento a lo establecido por el artículo 21 fracción XII de la Ley de Mecanismos Alternativos de Solución de Controversias del Estado de Tlaxcala, presenta el Plan de Trabajo 2024</w:t>
      </w:r>
      <w:r w:rsidR="0016149D" w:rsidRPr="009D326A">
        <w:rPr>
          <w:rFonts w:ascii="Century Gothic" w:hAnsi="Century Gothic" w:cstheme="minorHAnsi"/>
          <w:color w:val="000000" w:themeColor="text1"/>
          <w:bdr w:val="none" w:sz="0" w:space="0" w:color="auto" w:frame="1"/>
        </w:rPr>
        <w:t>; a</w:t>
      </w:r>
      <w:r w:rsidR="005A193A" w:rsidRPr="009D326A">
        <w:rPr>
          <w:rFonts w:ascii="Century Gothic" w:hAnsi="Century Gothic"/>
          <w:color w:val="000000" w:themeColor="text1"/>
        </w:rPr>
        <w:t>l respecto, previo análisis al Plan de</w:t>
      </w:r>
      <w:r w:rsidR="005B28C8" w:rsidRPr="009D326A">
        <w:rPr>
          <w:rFonts w:ascii="Century Gothic" w:hAnsi="Century Gothic"/>
          <w:color w:val="000000" w:themeColor="text1"/>
        </w:rPr>
        <w:t xml:space="preserve"> </w:t>
      </w:r>
      <w:r w:rsidR="00176B6F" w:rsidRPr="009D326A">
        <w:rPr>
          <w:rFonts w:ascii="Century Gothic" w:hAnsi="Century Gothic"/>
          <w:color w:val="000000" w:themeColor="text1"/>
        </w:rPr>
        <w:t>Trabajo</w:t>
      </w:r>
      <w:r w:rsidR="005B28C8" w:rsidRPr="009D326A">
        <w:rPr>
          <w:rFonts w:ascii="Century Gothic" w:hAnsi="Century Gothic"/>
          <w:color w:val="000000" w:themeColor="text1"/>
        </w:rPr>
        <w:t>,</w:t>
      </w:r>
      <w:r w:rsidR="005A193A" w:rsidRPr="009D326A">
        <w:rPr>
          <w:rFonts w:ascii="Century Gothic" w:hAnsi="Century Gothic"/>
          <w:color w:val="000000" w:themeColor="text1"/>
        </w:rPr>
        <w:t xml:space="preserve"> con fundamento en lo que establecen los artículos 61 y 68 fracción XXIII, 77, 80 Fracción VI, de la Ley Orgánica del Poder Judicial del Estado,</w:t>
      </w:r>
      <w:r w:rsidR="005B28C8" w:rsidRPr="009D326A">
        <w:rPr>
          <w:rFonts w:ascii="Century Gothic" w:hAnsi="Century Gothic"/>
          <w:color w:val="000000" w:themeColor="text1"/>
        </w:rPr>
        <w:t xml:space="preserve"> y</w:t>
      </w:r>
      <w:r w:rsidR="005A193A" w:rsidRPr="009D326A">
        <w:rPr>
          <w:rFonts w:ascii="Century Gothic" w:hAnsi="Century Gothic"/>
          <w:color w:val="000000" w:themeColor="text1"/>
        </w:rPr>
        <w:t xml:space="preserve"> </w:t>
      </w:r>
      <w:r w:rsidR="005B28C8" w:rsidRPr="009D326A">
        <w:rPr>
          <w:rFonts w:ascii="Century Gothic" w:hAnsi="Century Gothic" w:cstheme="minorHAnsi"/>
          <w:color w:val="000000" w:themeColor="text1"/>
          <w:bdr w:val="none" w:sz="0" w:space="0" w:color="auto" w:frame="1"/>
        </w:rPr>
        <w:t xml:space="preserve">21 fracción XII de la Ley de Mecanismos Alternativos de Solución de Controversias del Estado de Tlaxcala, </w:t>
      </w:r>
      <w:r w:rsidR="005A193A" w:rsidRPr="009D326A">
        <w:rPr>
          <w:rFonts w:ascii="Century Gothic" w:hAnsi="Century Gothic"/>
          <w:color w:val="000000" w:themeColor="text1"/>
        </w:rPr>
        <w:t>se determina:</w:t>
      </w:r>
    </w:p>
    <w:p w14:paraId="66E715F9" w14:textId="38A77395" w:rsidR="005A193A" w:rsidRPr="009D326A" w:rsidRDefault="005A193A" w:rsidP="005B28C8">
      <w:pPr>
        <w:pStyle w:val="Prrafodelista"/>
        <w:numPr>
          <w:ilvl w:val="0"/>
          <w:numId w:val="16"/>
        </w:numPr>
        <w:tabs>
          <w:tab w:val="left" w:pos="5387"/>
        </w:tabs>
        <w:spacing w:line="480" w:lineRule="auto"/>
        <w:jc w:val="both"/>
        <w:rPr>
          <w:rFonts w:ascii="Century Gothic" w:hAnsi="Century Gothic"/>
          <w:color w:val="000000" w:themeColor="text1"/>
        </w:rPr>
      </w:pPr>
      <w:r w:rsidRPr="009D326A">
        <w:rPr>
          <w:rFonts w:ascii="Century Gothic" w:hAnsi="Century Gothic"/>
          <w:color w:val="000000" w:themeColor="text1"/>
        </w:rPr>
        <w:t>Tomar conocimiento del oficio y anexo</w:t>
      </w:r>
      <w:r w:rsidR="005B28C8" w:rsidRPr="009D326A">
        <w:rPr>
          <w:rFonts w:ascii="Century Gothic" w:hAnsi="Century Gothic"/>
          <w:color w:val="000000" w:themeColor="text1"/>
        </w:rPr>
        <w:t xml:space="preserve"> de cuenta.</w:t>
      </w:r>
    </w:p>
    <w:p w14:paraId="4A42ED17" w14:textId="52A6499E" w:rsidR="005A193A" w:rsidRPr="009D326A" w:rsidRDefault="005A193A" w:rsidP="00B375E9">
      <w:pPr>
        <w:pStyle w:val="Prrafodelista"/>
        <w:numPr>
          <w:ilvl w:val="0"/>
          <w:numId w:val="16"/>
        </w:numPr>
        <w:tabs>
          <w:tab w:val="left" w:pos="5387"/>
        </w:tabs>
        <w:spacing w:line="480" w:lineRule="auto"/>
        <w:jc w:val="both"/>
        <w:rPr>
          <w:rFonts w:ascii="Century Gothic" w:hAnsi="Century Gothic"/>
          <w:color w:val="000000" w:themeColor="text1"/>
        </w:rPr>
      </w:pPr>
      <w:r w:rsidRPr="009D326A">
        <w:rPr>
          <w:rFonts w:ascii="Century Gothic" w:hAnsi="Century Gothic"/>
          <w:color w:val="000000" w:themeColor="text1"/>
        </w:rPr>
        <w:t xml:space="preserve">Tener por presente al Director del Centro Estatal de Justicia Alternativa, dando cumplimiento a lo establecido en el artículo 21 fracción XII de la Ley de Mecanismos </w:t>
      </w:r>
      <w:r w:rsidR="00016D74" w:rsidRPr="009D326A">
        <w:rPr>
          <w:rFonts w:ascii="Century Gothic" w:hAnsi="Century Gothic" w:cstheme="minorHAnsi"/>
          <w:color w:val="000000" w:themeColor="text1"/>
          <w:bdr w:val="none" w:sz="0" w:space="0" w:color="auto" w:frame="1"/>
        </w:rPr>
        <w:t>Alternativos de Solución de Controversias del Estado de Tlaxcala,</w:t>
      </w:r>
      <w:r w:rsidRPr="009D326A">
        <w:rPr>
          <w:rFonts w:ascii="Century Gothic" w:hAnsi="Century Gothic"/>
          <w:color w:val="000000" w:themeColor="text1"/>
        </w:rPr>
        <w:t xml:space="preserve"> con</w:t>
      </w:r>
      <w:r w:rsidR="005B28C8" w:rsidRPr="009D326A">
        <w:rPr>
          <w:rFonts w:ascii="Century Gothic" w:hAnsi="Century Gothic"/>
          <w:color w:val="000000" w:themeColor="text1"/>
        </w:rPr>
        <w:t xml:space="preserve"> el</w:t>
      </w:r>
      <w:r w:rsidRPr="009D326A">
        <w:rPr>
          <w:rFonts w:ascii="Century Gothic" w:hAnsi="Century Gothic"/>
          <w:color w:val="000000" w:themeColor="text1"/>
        </w:rPr>
        <w:t xml:space="preserve"> Plan de Trabaj</w:t>
      </w:r>
      <w:r w:rsidR="005B28C8" w:rsidRPr="009D326A">
        <w:rPr>
          <w:rFonts w:ascii="Century Gothic" w:hAnsi="Century Gothic"/>
          <w:color w:val="000000" w:themeColor="text1"/>
        </w:rPr>
        <w:t>o</w:t>
      </w:r>
      <w:r w:rsidRPr="009D326A">
        <w:rPr>
          <w:rFonts w:ascii="Century Gothic" w:hAnsi="Century Gothic"/>
          <w:color w:val="000000" w:themeColor="text1"/>
        </w:rPr>
        <w:t xml:space="preserve"> </w:t>
      </w:r>
      <w:r w:rsidR="005B28C8" w:rsidRPr="009D326A">
        <w:rPr>
          <w:rFonts w:ascii="Century Gothic" w:hAnsi="Century Gothic"/>
          <w:color w:val="000000" w:themeColor="text1"/>
        </w:rPr>
        <w:t xml:space="preserve">del Centro Estatal de Justicia Alternativa correspondiente al año dos mil veinticuatro, </w:t>
      </w:r>
      <w:r w:rsidRPr="009D326A">
        <w:rPr>
          <w:rFonts w:ascii="Century Gothic" w:hAnsi="Century Gothic"/>
          <w:color w:val="000000" w:themeColor="text1"/>
        </w:rPr>
        <w:t>mismo que se aprueba en sus términos.</w:t>
      </w:r>
    </w:p>
    <w:p w14:paraId="6D0D3E3C" w14:textId="77777777" w:rsidR="005A193A" w:rsidRPr="009D326A" w:rsidRDefault="005A193A" w:rsidP="00B375E9">
      <w:pPr>
        <w:pStyle w:val="Prrafodelista"/>
        <w:numPr>
          <w:ilvl w:val="0"/>
          <w:numId w:val="16"/>
        </w:numPr>
        <w:tabs>
          <w:tab w:val="left" w:pos="5387"/>
        </w:tabs>
        <w:spacing w:line="480" w:lineRule="auto"/>
        <w:jc w:val="both"/>
        <w:rPr>
          <w:rFonts w:ascii="Century Gothic" w:hAnsi="Century Gothic"/>
          <w:color w:val="000000" w:themeColor="text1"/>
        </w:rPr>
      </w:pPr>
      <w:r w:rsidRPr="009D326A">
        <w:rPr>
          <w:rFonts w:ascii="Century Gothic" w:hAnsi="Century Gothic"/>
          <w:color w:val="000000" w:themeColor="text1"/>
        </w:rPr>
        <w:t>Instruir a los titulares de las diversas áreas del Poder Judicial, cuya intervención se deriva de los objetivos estratégicos del Plan de Trabajo 2024 que nos ocupa, para brindar el apoyo y acompañamiento necesario al Director del Centro Estatal, a fin de que esté en posibilidades de darle cabal cumplimiento, informando a este Cuerpo Colegiado, el seguimiento dado.</w:t>
      </w:r>
    </w:p>
    <w:p w14:paraId="641DD43C" w14:textId="6B92C7F2" w:rsidR="005A193A" w:rsidRPr="009D326A" w:rsidRDefault="005A193A" w:rsidP="00B375E9">
      <w:pPr>
        <w:tabs>
          <w:tab w:val="left" w:pos="5387"/>
        </w:tabs>
        <w:spacing w:line="480" w:lineRule="auto"/>
        <w:jc w:val="both"/>
        <w:rPr>
          <w:rFonts w:ascii="Century Gothic" w:hAnsi="Century Gothic"/>
          <w:b/>
          <w:bCs/>
          <w:color w:val="000000" w:themeColor="text1"/>
          <w:u w:val="single"/>
        </w:rPr>
      </w:pPr>
      <w:r w:rsidRPr="009D326A">
        <w:rPr>
          <w:rFonts w:ascii="Century Gothic" w:hAnsi="Century Gothic"/>
          <w:color w:val="000000" w:themeColor="text1"/>
        </w:rPr>
        <w:t xml:space="preserve">Con copia del Plan de Trabajo 2024, comuníquese esta determinación al Contralor, Tesorero, Director del Instituto de Especialización Judicial del Poder Judicial del Estado, al Director de Recursos Humanos y Materiales dependiente de la Secretaría Ejecutiva, para su conocimiento y efectos legales en lo que corresponda a su área, al Director del Centro Estatal de Justicia Alternativa del Poder Judicial del Estado, para conocimiento y efectos a que haya lugar, en vía de reiteración a la Consejera </w:t>
      </w:r>
      <w:r w:rsidRPr="009D326A">
        <w:rPr>
          <w:rFonts w:ascii="Century Gothic" w:hAnsi="Century Gothic"/>
          <w:color w:val="000000" w:themeColor="text1"/>
        </w:rPr>
        <w:lastRenderedPageBreak/>
        <w:t>Visitadora de dicho Centro, para el seguimiento respectivo.</w:t>
      </w:r>
      <w:r w:rsidRPr="00AB4917">
        <w:rPr>
          <w:rFonts w:ascii="Century Gothic" w:hAnsi="Century Gothic"/>
          <w:color w:val="FF0000"/>
        </w:rPr>
        <w:t xml:space="preserve"> </w:t>
      </w:r>
      <w:r w:rsidR="0016149D" w:rsidRPr="009D326A">
        <w:rPr>
          <w:rFonts w:ascii="Century Gothic" w:hAnsi="Century Gothic"/>
          <w:b/>
          <w:bCs/>
          <w:color w:val="000000" w:themeColor="text1"/>
          <w:u w:val="single"/>
        </w:rPr>
        <w:t>APROBADO POR UNANIMIDAD DE VOTOS.</w:t>
      </w:r>
    </w:p>
    <w:p w14:paraId="680E3C24" w14:textId="65736EF6" w:rsidR="005A193A" w:rsidRPr="00313ADC" w:rsidRDefault="00CB42E9" w:rsidP="0016149D">
      <w:pPr>
        <w:tabs>
          <w:tab w:val="left" w:pos="5387"/>
        </w:tabs>
        <w:spacing w:line="480" w:lineRule="auto"/>
        <w:ind w:firstLine="851"/>
        <w:jc w:val="both"/>
        <w:rPr>
          <w:rFonts w:ascii="Century Gothic" w:hAnsi="Century Gothic"/>
        </w:rPr>
      </w:pPr>
      <w:bookmarkStart w:id="16" w:name="_Hlk156977618"/>
      <w:bookmarkEnd w:id="15"/>
      <w:r w:rsidRPr="00313ADC">
        <w:rPr>
          <w:rFonts w:ascii="Century Gothic" w:hAnsi="Century Gothic"/>
          <w:b/>
          <w:bCs/>
        </w:rPr>
        <w:t xml:space="preserve">ACUERDO XII/09/2024.   </w:t>
      </w:r>
      <w:r w:rsidR="005A193A" w:rsidRPr="00313ADC">
        <w:rPr>
          <w:rFonts w:ascii="Century Gothic" w:hAnsi="Century Gothic"/>
          <w:b/>
          <w:bCs/>
        </w:rPr>
        <w:t>O</w:t>
      </w:r>
      <w:r w:rsidR="005A193A" w:rsidRPr="00313ADC">
        <w:rPr>
          <w:rFonts w:ascii="Century Gothic" w:hAnsi="Century Gothic" w:cstheme="minorHAnsi"/>
          <w:b/>
          <w:bCs/>
          <w:bdr w:val="none" w:sz="0" w:space="0" w:color="auto" w:frame="1"/>
        </w:rPr>
        <w:t xml:space="preserve">ficio número 119, recibido el diecinueve de enero de dos mil veinticuatro, signado por el Juez Primero </w:t>
      </w:r>
      <w:r w:rsidR="00176B6F" w:rsidRPr="00313ADC">
        <w:rPr>
          <w:rFonts w:ascii="Century Gothic" w:hAnsi="Century Gothic" w:cstheme="minorHAnsi"/>
          <w:b/>
          <w:bCs/>
          <w:bdr w:val="none" w:sz="0" w:space="0" w:color="auto" w:frame="1"/>
        </w:rPr>
        <w:t xml:space="preserve">de lo Civil </w:t>
      </w:r>
      <w:r w:rsidR="005A193A" w:rsidRPr="00313ADC">
        <w:rPr>
          <w:rFonts w:ascii="Century Gothic" w:hAnsi="Century Gothic" w:cstheme="minorHAnsi"/>
          <w:b/>
          <w:bCs/>
          <w:bdr w:val="none" w:sz="0" w:space="0" w:color="auto" w:frame="1"/>
        </w:rPr>
        <w:t>del Distrito Judicial de Cuauhtémoc. - - - - - - - - - - - - -</w:t>
      </w:r>
      <w:r w:rsidR="003D58F2" w:rsidRPr="00313ADC">
        <w:rPr>
          <w:rFonts w:ascii="Century Gothic" w:hAnsi="Century Gothic" w:cstheme="minorHAnsi"/>
          <w:b/>
          <w:bCs/>
          <w:bdr w:val="none" w:sz="0" w:space="0" w:color="auto" w:frame="1"/>
        </w:rPr>
        <w:t xml:space="preserve"> - - - - - </w:t>
      </w:r>
      <w:r w:rsidR="0016149D" w:rsidRPr="00313ADC">
        <w:rPr>
          <w:rFonts w:ascii="Century Gothic" w:hAnsi="Century Gothic" w:cstheme="minorHAnsi"/>
          <w:b/>
          <w:bCs/>
          <w:bdr w:val="none" w:sz="0" w:space="0" w:color="auto" w:frame="1"/>
        </w:rPr>
        <w:t xml:space="preserve"> </w:t>
      </w:r>
      <w:r w:rsidR="005A193A" w:rsidRPr="00313ADC">
        <w:rPr>
          <w:rFonts w:ascii="Century Gothic" w:hAnsi="Century Gothic" w:cstheme="minorHAnsi"/>
          <w:bdr w:val="none" w:sz="0" w:space="0" w:color="auto" w:frame="1"/>
        </w:rPr>
        <w:t xml:space="preserve">Dada cuenta con el oficio de referencia, mediante el cual, el Juez </w:t>
      </w:r>
      <w:r w:rsidR="00176B6F" w:rsidRPr="00313ADC">
        <w:rPr>
          <w:rFonts w:ascii="Century Gothic" w:hAnsi="Century Gothic" w:cstheme="minorHAnsi"/>
          <w:bdr w:val="none" w:sz="0" w:space="0" w:color="auto" w:frame="1"/>
        </w:rPr>
        <w:t xml:space="preserve">Primero </w:t>
      </w:r>
      <w:r w:rsidR="005A193A" w:rsidRPr="00313ADC">
        <w:rPr>
          <w:rFonts w:ascii="Century Gothic" w:hAnsi="Century Gothic" w:cstheme="minorHAnsi"/>
          <w:bdr w:val="none" w:sz="0" w:space="0" w:color="auto" w:frame="1"/>
        </w:rPr>
        <w:t>de lo Civil del Distrito Judicial de Cuauhtémoc, remite copia administrativa en la que se precisan circunstancias relativas al turno de un expediente para sentencia</w:t>
      </w:r>
      <w:r w:rsidR="0016149D" w:rsidRPr="00313ADC">
        <w:rPr>
          <w:rFonts w:ascii="Century Gothic" w:hAnsi="Century Gothic" w:cstheme="minorHAnsi"/>
          <w:bdr w:val="none" w:sz="0" w:space="0" w:color="auto" w:frame="1"/>
        </w:rPr>
        <w:t>; a</w:t>
      </w:r>
      <w:r w:rsidR="005A193A" w:rsidRPr="00313ADC">
        <w:rPr>
          <w:rFonts w:ascii="Century Gothic" w:hAnsi="Century Gothic"/>
        </w:rPr>
        <w:t>l respecto, a fin de que se realice la investigación</w:t>
      </w:r>
      <w:r w:rsidR="004451BF">
        <w:rPr>
          <w:rFonts w:ascii="Century Gothic" w:hAnsi="Century Gothic"/>
        </w:rPr>
        <w:t xml:space="preserve"> correspondiente y </w:t>
      </w:r>
      <w:r w:rsidR="005A193A" w:rsidRPr="00313ADC">
        <w:rPr>
          <w:rFonts w:ascii="Century Gothic" w:hAnsi="Century Gothic"/>
        </w:rPr>
        <w:t>deslindar responsabilidades, con fundamento en lo que establecen los artículos, 61, 68 fracción IX, de la Ley Orgánica del Poder Judicial del Estado; 3 fracción II, 90 y 91 de la Ley General de Responsabilidades Administrativas, se determina:</w:t>
      </w:r>
    </w:p>
    <w:p w14:paraId="052631CF" w14:textId="77777777" w:rsidR="005A193A" w:rsidRPr="00313ADC" w:rsidRDefault="005A193A" w:rsidP="00B375E9">
      <w:pPr>
        <w:pStyle w:val="Prrafodelista"/>
        <w:numPr>
          <w:ilvl w:val="0"/>
          <w:numId w:val="17"/>
        </w:numPr>
        <w:tabs>
          <w:tab w:val="left" w:pos="5387"/>
        </w:tabs>
        <w:spacing w:after="0" w:line="480" w:lineRule="auto"/>
        <w:ind w:left="851"/>
        <w:jc w:val="both"/>
        <w:rPr>
          <w:rFonts w:ascii="Century Gothic" w:hAnsi="Century Gothic"/>
        </w:rPr>
      </w:pPr>
      <w:r w:rsidRPr="00313ADC">
        <w:rPr>
          <w:rFonts w:ascii="Century Gothic" w:hAnsi="Century Gothic"/>
        </w:rPr>
        <w:t>Tomar conocimiento del oficio y acta de cuenta.</w:t>
      </w:r>
    </w:p>
    <w:p w14:paraId="255187ED" w14:textId="1874B78D" w:rsidR="005A193A" w:rsidRPr="00313ADC" w:rsidRDefault="005A193A" w:rsidP="00422265">
      <w:pPr>
        <w:pStyle w:val="Prrafodelista"/>
        <w:numPr>
          <w:ilvl w:val="0"/>
          <w:numId w:val="17"/>
        </w:numPr>
        <w:tabs>
          <w:tab w:val="left" w:pos="491"/>
        </w:tabs>
        <w:spacing w:after="0" w:line="480" w:lineRule="auto"/>
        <w:ind w:left="851"/>
        <w:jc w:val="both"/>
        <w:rPr>
          <w:rFonts w:ascii="Century Gothic" w:hAnsi="Century Gothic"/>
        </w:rPr>
      </w:pPr>
      <w:r w:rsidRPr="00313ADC">
        <w:rPr>
          <w:rFonts w:ascii="Century Gothic" w:hAnsi="Century Gothic" w:cstheme="minorHAnsi"/>
          <w:bdr w:val="none" w:sz="0" w:space="0" w:color="auto" w:frame="1"/>
        </w:rPr>
        <w:t xml:space="preserve">Turnar </w:t>
      </w:r>
      <w:r w:rsidR="00422265" w:rsidRPr="00313ADC">
        <w:rPr>
          <w:rFonts w:ascii="Century Gothic" w:hAnsi="Century Gothic" w:cstheme="minorHAnsi"/>
          <w:bdr w:val="none" w:sz="0" w:space="0" w:color="auto" w:frame="1"/>
        </w:rPr>
        <w:t xml:space="preserve">el </w:t>
      </w:r>
      <w:r w:rsidRPr="00313ADC">
        <w:rPr>
          <w:rFonts w:ascii="Century Gothic" w:hAnsi="Century Gothic" w:cstheme="minorHAnsi"/>
          <w:bdr w:val="none" w:sz="0" w:space="0" w:color="auto" w:frame="1"/>
        </w:rPr>
        <w:t>original del oficio y anexos, al Contralor del Poder Judicial del Estado, para que, conforme a sus facultades de autoridad investigadora, proceda conforme a derecho.</w:t>
      </w:r>
    </w:p>
    <w:p w14:paraId="43D84BA4" w14:textId="4551A21F" w:rsidR="005A193A" w:rsidRPr="00313ADC" w:rsidRDefault="005A193A" w:rsidP="00B375E9">
      <w:pPr>
        <w:tabs>
          <w:tab w:val="left" w:pos="5387"/>
        </w:tabs>
        <w:spacing w:after="0" w:line="480" w:lineRule="auto"/>
        <w:jc w:val="both"/>
        <w:rPr>
          <w:rFonts w:ascii="Century Gothic" w:hAnsi="Century Gothic"/>
        </w:rPr>
      </w:pPr>
      <w:r w:rsidRPr="00313ADC">
        <w:rPr>
          <w:rFonts w:ascii="Century Gothic" w:hAnsi="Century Gothic"/>
        </w:rPr>
        <w:t xml:space="preserve">Comuníquese esta determinación al Contralor del Poder Judicial del Estado, para su conocimiento y efectos legales correspondientes, así como al Juez </w:t>
      </w:r>
      <w:r w:rsidRPr="00313ADC">
        <w:rPr>
          <w:rFonts w:ascii="Century Gothic" w:hAnsi="Century Gothic" w:cstheme="minorHAnsi"/>
          <w:bdr w:val="none" w:sz="0" w:space="0" w:color="auto" w:frame="1"/>
        </w:rPr>
        <w:t xml:space="preserve">Primero de lo Civil del Distrito Judicial de Cuauhtémoc, para su conocimiento y seguimiento. </w:t>
      </w:r>
      <w:bookmarkEnd w:id="16"/>
      <w:r w:rsidR="006607E1" w:rsidRPr="00313ADC">
        <w:rPr>
          <w:rFonts w:ascii="Century Gothic" w:hAnsi="Century Gothic" w:cstheme="minorHAnsi"/>
          <w:b/>
          <w:bCs/>
          <w:u w:val="single"/>
          <w:bdr w:val="none" w:sz="0" w:space="0" w:color="auto" w:frame="1"/>
        </w:rPr>
        <w:t>APROBADO POR UNANIMIDAD DE VOTOS.</w:t>
      </w:r>
    </w:p>
    <w:p w14:paraId="31DD3446" w14:textId="70FF7349" w:rsidR="005A193A" w:rsidRPr="00313ADC" w:rsidRDefault="001873C1" w:rsidP="00B375E9">
      <w:pPr>
        <w:tabs>
          <w:tab w:val="left" w:pos="5387"/>
        </w:tabs>
        <w:spacing w:after="0" w:line="480" w:lineRule="auto"/>
        <w:ind w:firstLine="708"/>
        <w:jc w:val="both"/>
        <w:rPr>
          <w:rFonts w:ascii="Century Gothic" w:hAnsi="Century Gothic" w:cstheme="minorHAnsi"/>
          <w:b/>
          <w:bCs/>
          <w:bdr w:val="none" w:sz="0" w:space="0" w:color="auto" w:frame="1"/>
        </w:rPr>
      </w:pPr>
      <w:bookmarkStart w:id="17" w:name="_Hlk156978009"/>
      <w:r w:rsidRPr="00313ADC">
        <w:rPr>
          <w:rFonts w:ascii="Century Gothic" w:hAnsi="Century Gothic"/>
          <w:b/>
          <w:bCs/>
        </w:rPr>
        <w:t xml:space="preserve">ACUERDO XIII/09/2024.   </w:t>
      </w:r>
      <w:r w:rsidR="005A193A" w:rsidRPr="00313ADC">
        <w:rPr>
          <w:rFonts w:ascii="Century Gothic" w:hAnsi="Century Gothic"/>
          <w:b/>
          <w:bCs/>
        </w:rPr>
        <w:t>E</w:t>
      </w:r>
      <w:r w:rsidR="005A193A" w:rsidRPr="00313ADC">
        <w:rPr>
          <w:rFonts w:ascii="Century Gothic" w:hAnsi="Century Gothic" w:cstheme="minorHAnsi"/>
          <w:b/>
          <w:bCs/>
          <w:bdr w:val="none" w:sz="0" w:space="0" w:color="auto" w:frame="1"/>
        </w:rPr>
        <w:t xml:space="preserve">scrito recibido el diecinueve de enero de dos mil veinticuatro, signado por Félix Pozos Palafox. </w:t>
      </w:r>
      <w:r w:rsidR="00FB05BD" w:rsidRPr="00313ADC">
        <w:rPr>
          <w:rFonts w:ascii="Century Gothic" w:hAnsi="Century Gothic" w:cstheme="minorHAnsi"/>
          <w:b/>
          <w:bCs/>
          <w:bdr w:val="none" w:sz="0" w:space="0" w:color="auto" w:frame="1"/>
        </w:rPr>
        <w:t xml:space="preserve">- </w:t>
      </w:r>
      <w:r w:rsidR="006607E1" w:rsidRPr="00313ADC">
        <w:rPr>
          <w:rFonts w:ascii="Century Gothic" w:hAnsi="Century Gothic" w:cstheme="minorHAnsi"/>
          <w:b/>
          <w:bCs/>
          <w:bdr w:val="none" w:sz="0" w:space="0" w:color="auto" w:frame="1"/>
        </w:rPr>
        <w:t>- - - - - - - - - -</w:t>
      </w:r>
    </w:p>
    <w:p w14:paraId="05B5EEED" w14:textId="229AEA16" w:rsidR="005A193A" w:rsidRPr="00313ADC" w:rsidRDefault="005A193A" w:rsidP="006607E1">
      <w:pPr>
        <w:tabs>
          <w:tab w:val="left" w:pos="5387"/>
        </w:tabs>
        <w:spacing w:after="0" w:line="480" w:lineRule="auto"/>
        <w:jc w:val="both"/>
        <w:rPr>
          <w:rFonts w:ascii="Century Gothic" w:hAnsi="Century Gothic"/>
        </w:rPr>
      </w:pPr>
      <w:r w:rsidRPr="00313ADC">
        <w:rPr>
          <w:rFonts w:ascii="Century Gothic" w:hAnsi="Century Gothic" w:cstheme="minorHAnsi"/>
          <w:bdr w:val="none" w:sz="0" w:space="0" w:color="auto" w:frame="1"/>
        </w:rPr>
        <w:t xml:space="preserve">Dada cuenta con el escrito de referencia, mediante el cual Félix Pozos Palafox, </w:t>
      </w:r>
      <w:r w:rsidR="00FF5BFA" w:rsidRPr="00313ADC">
        <w:rPr>
          <w:rFonts w:ascii="Century Gothic" w:hAnsi="Century Gothic" w:cstheme="minorHAnsi"/>
          <w:bdr w:val="none" w:sz="0" w:space="0" w:color="auto" w:frame="1"/>
        </w:rPr>
        <w:t>realiza una serie de manifestaciones en</w:t>
      </w:r>
      <w:r w:rsidRPr="00313ADC">
        <w:rPr>
          <w:rFonts w:ascii="Century Gothic" w:hAnsi="Century Gothic" w:cstheme="minorHAnsi"/>
          <w:bdr w:val="none" w:sz="0" w:space="0" w:color="auto" w:frame="1"/>
        </w:rPr>
        <w:t xml:space="preserve"> relación al tema de equidad de género en cargos directivos, </w:t>
      </w:r>
      <w:r w:rsidR="00FF5BFA" w:rsidRPr="00313ADC">
        <w:rPr>
          <w:rFonts w:ascii="Century Gothic" w:hAnsi="Century Gothic" w:cstheme="minorHAnsi"/>
          <w:bdr w:val="none" w:sz="0" w:space="0" w:color="auto" w:frame="1"/>
        </w:rPr>
        <w:t xml:space="preserve">solicitando </w:t>
      </w:r>
      <w:r w:rsidRPr="00313ADC">
        <w:rPr>
          <w:rFonts w:ascii="Century Gothic" w:hAnsi="Century Gothic" w:cstheme="minorHAnsi"/>
          <w:bdr w:val="none" w:sz="0" w:space="0" w:color="auto" w:frame="1"/>
        </w:rPr>
        <w:t>sea nombrado un hombre</w:t>
      </w:r>
      <w:r w:rsidR="00FF5BFA" w:rsidRPr="00313ADC">
        <w:rPr>
          <w:rFonts w:ascii="Century Gothic" w:hAnsi="Century Gothic" w:cstheme="minorHAnsi"/>
          <w:bdr w:val="none" w:sz="0" w:space="0" w:color="auto" w:frame="1"/>
        </w:rPr>
        <w:t xml:space="preserve"> al frente del</w:t>
      </w:r>
      <w:r w:rsidRPr="00313ADC">
        <w:rPr>
          <w:rFonts w:ascii="Century Gothic" w:hAnsi="Century Gothic" w:cstheme="minorHAnsi"/>
          <w:bdr w:val="none" w:sz="0" w:space="0" w:color="auto" w:frame="1"/>
        </w:rPr>
        <w:t xml:space="preserve"> Instituto de Especialización del Poder Judicial del Estado</w:t>
      </w:r>
      <w:r w:rsidR="006607E1" w:rsidRPr="00313ADC">
        <w:rPr>
          <w:rFonts w:ascii="Century Gothic" w:hAnsi="Century Gothic" w:cstheme="minorHAnsi"/>
          <w:bdr w:val="none" w:sz="0" w:space="0" w:color="auto" w:frame="1"/>
        </w:rPr>
        <w:t>; a</w:t>
      </w:r>
      <w:r w:rsidRPr="00313ADC">
        <w:rPr>
          <w:rFonts w:ascii="Century Gothic" w:hAnsi="Century Gothic"/>
        </w:rPr>
        <w:t>l respecto,</w:t>
      </w:r>
      <w:r w:rsidR="00FF5BFA" w:rsidRPr="00313ADC">
        <w:rPr>
          <w:rFonts w:ascii="Century Gothic" w:hAnsi="Century Gothic"/>
        </w:rPr>
        <w:t xml:space="preserve"> tomando en consideración que la T</w:t>
      </w:r>
      <w:r w:rsidRPr="00313ADC">
        <w:rPr>
          <w:rFonts w:ascii="Century Gothic" w:hAnsi="Century Gothic"/>
        </w:rPr>
        <w:t xml:space="preserve">itularidad del </w:t>
      </w:r>
      <w:r w:rsidRPr="00313ADC">
        <w:rPr>
          <w:rFonts w:ascii="Century Gothic" w:hAnsi="Century Gothic"/>
        </w:rPr>
        <w:lastRenderedPageBreak/>
        <w:t xml:space="preserve">Instituto de Especialización Judicial del Poder Judicial del Estado, recae en el </w:t>
      </w:r>
      <w:r w:rsidR="00FF5BFA" w:rsidRPr="00313ADC">
        <w:rPr>
          <w:rFonts w:ascii="Century Gothic" w:hAnsi="Century Gothic"/>
        </w:rPr>
        <w:t xml:space="preserve">Doctor en Derecho </w:t>
      </w:r>
      <w:r w:rsidRPr="00313ADC">
        <w:rPr>
          <w:rFonts w:ascii="Century Gothic" w:hAnsi="Century Gothic"/>
        </w:rPr>
        <w:t xml:space="preserve">Pedro Emmanuel Ortega Espinosa, tal como se corrobora en </w:t>
      </w:r>
      <w:r w:rsidR="00FF5BFA" w:rsidRPr="00313ADC">
        <w:rPr>
          <w:rFonts w:ascii="Century Gothic" w:hAnsi="Century Gothic"/>
        </w:rPr>
        <w:t xml:space="preserve">la plantilla de personal publicada en la página oficial del </w:t>
      </w:r>
      <w:r w:rsidRPr="00313ADC">
        <w:rPr>
          <w:rFonts w:ascii="Century Gothic" w:hAnsi="Century Gothic"/>
        </w:rPr>
        <w:t>Poder Judicial del Estado</w:t>
      </w:r>
      <w:r w:rsidR="00FF5BFA" w:rsidRPr="00313ADC">
        <w:rPr>
          <w:rFonts w:ascii="Century Gothic" w:hAnsi="Century Gothic"/>
        </w:rPr>
        <w:t xml:space="preserve">; </w:t>
      </w:r>
      <w:r w:rsidRPr="00313ADC">
        <w:rPr>
          <w:rFonts w:ascii="Century Gothic" w:hAnsi="Century Gothic"/>
        </w:rPr>
        <w:t>en consecuencia, con fundamento en lo que establece el artículo 61 de la Ley Orgánica del Poder Judicial del Estado, se determina:</w:t>
      </w:r>
    </w:p>
    <w:p w14:paraId="2F9BB72A" w14:textId="75B1E6F0" w:rsidR="005A193A" w:rsidRPr="00313ADC" w:rsidRDefault="005A193A" w:rsidP="00FF5BFA">
      <w:pPr>
        <w:pStyle w:val="NormalWeb"/>
        <w:numPr>
          <w:ilvl w:val="0"/>
          <w:numId w:val="31"/>
        </w:numPr>
        <w:tabs>
          <w:tab w:val="left" w:pos="5387"/>
        </w:tabs>
        <w:spacing w:before="0" w:beforeAutospacing="0" w:after="0" w:afterAutospacing="0" w:line="480" w:lineRule="auto"/>
        <w:jc w:val="both"/>
        <w:rPr>
          <w:rFonts w:ascii="Century Gothic" w:hAnsi="Century Gothic"/>
          <w:sz w:val="22"/>
          <w:szCs w:val="22"/>
        </w:rPr>
      </w:pPr>
      <w:r w:rsidRPr="00313ADC">
        <w:rPr>
          <w:rFonts w:ascii="Century Gothic" w:hAnsi="Century Gothic"/>
          <w:sz w:val="22"/>
          <w:szCs w:val="22"/>
        </w:rPr>
        <w:t>Tomar conocimiento del escrito de cuenta.</w:t>
      </w:r>
    </w:p>
    <w:p w14:paraId="12B032CD" w14:textId="77777777" w:rsidR="001A598A" w:rsidRPr="00313ADC" w:rsidRDefault="00FF5BFA" w:rsidP="004E37AE">
      <w:pPr>
        <w:pStyle w:val="NormalWeb"/>
        <w:numPr>
          <w:ilvl w:val="0"/>
          <w:numId w:val="31"/>
        </w:numPr>
        <w:tabs>
          <w:tab w:val="left" w:pos="5387"/>
        </w:tabs>
        <w:spacing w:before="0" w:beforeAutospacing="0" w:after="0" w:afterAutospacing="0" w:line="480" w:lineRule="auto"/>
        <w:jc w:val="both"/>
        <w:rPr>
          <w:rFonts w:ascii="Century Gothic" w:hAnsi="Century Gothic"/>
        </w:rPr>
      </w:pPr>
      <w:r w:rsidRPr="00313ADC">
        <w:rPr>
          <w:rFonts w:ascii="Century Gothic" w:hAnsi="Century Gothic"/>
          <w:sz w:val="22"/>
          <w:szCs w:val="22"/>
        </w:rPr>
        <w:t>Hacer del conocimiento a la peticionaria</w:t>
      </w:r>
      <w:r w:rsidR="001A598A" w:rsidRPr="00313ADC">
        <w:rPr>
          <w:rFonts w:ascii="Century Gothic" w:hAnsi="Century Gothic"/>
          <w:sz w:val="22"/>
          <w:szCs w:val="22"/>
        </w:rPr>
        <w:t xml:space="preserve"> la designación actual del Director del Instituto de Especialización Judicial.</w:t>
      </w:r>
    </w:p>
    <w:p w14:paraId="29174E4C" w14:textId="551A22E3" w:rsidR="005A193A" w:rsidRPr="00313ADC" w:rsidRDefault="005A193A" w:rsidP="006607E1">
      <w:pPr>
        <w:pStyle w:val="NormalWeb"/>
        <w:tabs>
          <w:tab w:val="left" w:pos="5387"/>
        </w:tabs>
        <w:spacing w:before="240" w:beforeAutospacing="0" w:after="0" w:afterAutospacing="0" w:line="480" w:lineRule="auto"/>
        <w:jc w:val="both"/>
        <w:rPr>
          <w:rFonts w:ascii="Century Gothic" w:hAnsi="Century Gothic"/>
          <w:b/>
          <w:bCs/>
          <w:sz w:val="22"/>
          <w:szCs w:val="22"/>
          <w:u w:val="single"/>
        </w:rPr>
      </w:pPr>
      <w:r w:rsidRPr="00313ADC">
        <w:rPr>
          <w:rFonts w:ascii="Century Gothic" w:hAnsi="Century Gothic"/>
          <w:sz w:val="22"/>
          <w:szCs w:val="22"/>
        </w:rPr>
        <w:t xml:space="preserve">Comuníquese esta determinación a la peticionaria en alguno de los medios de comunicación señalados para tal efecto, a través de la </w:t>
      </w:r>
      <w:proofErr w:type="spellStart"/>
      <w:r w:rsidR="004451BF">
        <w:rPr>
          <w:rFonts w:ascii="Century Gothic" w:hAnsi="Century Gothic"/>
          <w:sz w:val="22"/>
          <w:szCs w:val="22"/>
        </w:rPr>
        <w:t>D</w:t>
      </w:r>
      <w:r w:rsidRPr="00313ADC">
        <w:rPr>
          <w:rFonts w:ascii="Century Gothic" w:hAnsi="Century Gothic"/>
          <w:sz w:val="22"/>
          <w:szCs w:val="22"/>
        </w:rPr>
        <w:t>iligenciar</w:t>
      </w:r>
      <w:r w:rsidR="004451BF">
        <w:rPr>
          <w:rFonts w:ascii="Century Gothic" w:hAnsi="Century Gothic"/>
          <w:sz w:val="22"/>
          <w:szCs w:val="22"/>
        </w:rPr>
        <w:t>i</w:t>
      </w:r>
      <w:r w:rsidRPr="00313ADC">
        <w:rPr>
          <w:rFonts w:ascii="Century Gothic" w:hAnsi="Century Gothic"/>
          <w:sz w:val="22"/>
          <w:szCs w:val="22"/>
        </w:rPr>
        <w:t>a</w:t>
      </w:r>
      <w:proofErr w:type="spellEnd"/>
      <w:r w:rsidRPr="00313ADC">
        <w:rPr>
          <w:rFonts w:ascii="Century Gothic" w:hAnsi="Century Gothic"/>
          <w:sz w:val="22"/>
          <w:szCs w:val="22"/>
        </w:rPr>
        <w:t xml:space="preserve"> adscrita a ese Cuerpo Colegiado. </w:t>
      </w:r>
      <w:bookmarkEnd w:id="17"/>
      <w:r w:rsidR="006607E1" w:rsidRPr="00313ADC">
        <w:rPr>
          <w:rFonts w:ascii="Century Gothic" w:hAnsi="Century Gothic"/>
          <w:b/>
          <w:bCs/>
          <w:sz w:val="22"/>
          <w:szCs w:val="22"/>
          <w:u w:val="single"/>
        </w:rPr>
        <w:t>APROBADO POR UNANIMIDAD DE VOTOS.</w:t>
      </w:r>
    </w:p>
    <w:p w14:paraId="680FA290" w14:textId="504F52C0" w:rsidR="004B588B" w:rsidRPr="00313ADC" w:rsidRDefault="001873C1" w:rsidP="006607E1">
      <w:pPr>
        <w:tabs>
          <w:tab w:val="left" w:pos="5387"/>
        </w:tabs>
        <w:spacing w:before="240" w:after="0" w:line="480" w:lineRule="auto"/>
        <w:ind w:firstLine="708"/>
        <w:jc w:val="both"/>
        <w:rPr>
          <w:rFonts w:ascii="Century Gothic" w:hAnsi="Century Gothic" w:cstheme="minorHAnsi"/>
          <w:b/>
          <w:bCs/>
          <w:bdr w:val="none" w:sz="0" w:space="0" w:color="auto" w:frame="1"/>
        </w:rPr>
      </w:pPr>
      <w:bookmarkStart w:id="18" w:name="_Hlk156978263"/>
      <w:r w:rsidRPr="00313ADC">
        <w:rPr>
          <w:rFonts w:ascii="Century Gothic" w:hAnsi="Century Gothic"/>
          <w:b/>
          <w:bCs/>
        </w:rPr>
        <w:t xml:space="preserve">ACUERDO XIV/09/2024.  </w:t>
      </w:r>
      <w:r w:rsidR="004B588B" w:rsidRPr="00313ADC">
        <w:rPr>
          <w:rFonts w:ascii="Century Gothic" w:hAnsi="Century Gothic"/>
          <w:b/>
          <w:bCs/>
        </w:rPr>
        <w:t>E</w:t>
      </w:r>
      <w:r w:rsidR="004B588B" w:rsidRPr="00313ADC">
        <w:rPr>
          <w:rFonts w:ascii="Century Gothic" w:hAnsi="Century Gothic" w:cstheme="minorHAnsi"/>
          <w:b/>
          <w:bCs/>
          <w:bdr w:val="none" w:sz="0" w:space="0" w:color="auto" w:frame="1"/>
        </w:rPr>
        <w:t xml:space="preserve">scrito recibido el diecisiete de enero de dos mil veinticuatro, signado por María del Pilar Pluma Angulo. - - - - - - - </w:t>
      </w:r>
    </w:p>
    <w:p w14:paraId="2F53333E" w14:textId="1D04FC89" w:rsidR="004B588B" w:rsidRPr="00313ADC" w:rsidRDefault="004B588B" w:rsidP="00B375E9">
      <w:pPr>
        <w:tabs>
          <w:tab w:val="left" w:pos="5387"/>
        </w:tabs>
        <w:spacing w:after="0" w:line="480" w:lineRule="auto"/>
        <w:jc w:val="both"/>
        <w:rPr>
          <w:rFonts w:ascii="Century Gothic" w:hAnsi="Century Gothic" w:cstheme="minorHAnsi"/>
          <w:bdr w:val="none" w:sz="0" w:space="0" w:color="auto" w:frame="1"/>
        </w:rPr>
      </w:pPr>
      <w:r w:rsidRPr="00313ADC">
        <w:rPr>
          <w:rFonts w:ascii="Century Gothic" w:hAnsi="Century Gothic" w:cstheme="minorHAnsi"/>
          <w:bdr w:val="none" w:sz="0" w:space="0" w:color="auto" w:frame="1"/>
        </w:rPr>
        <w:t>Dada cuenta con el escrito de referencia mediante el cual la peticionaria solicita la devolución de dinero de acuerdo a los datos de la ficha de depósito de fecha ocho de noviembre de dos mil veintitrés, por la cantidad de cuatro mil pesos, misma que por error fue depositada a la cuenta del Honorable Tribunal Superior de Justicia del Estado</w:t>
      </w:r>
      <w:r w:rsidR="006607E1" w:rsidRPr="00313ADC">
        <w:rPr>
          <w:rFonts w:ascii="Century Gothic" w:hAnsi="Century Gothic" w:cstheme="minorHAnsi"/>
          <w:bdr w:val="none" w:sz="0" w:space="0" w:color="auto" w:frame="1"/>
        </w:rPr>
        <w:t>; a</w:t>
      </w:r>
      <w:r w:rsidRPr="00313ADC">
        <w:rPr>
          <w:rFonts w:ascii="Century Gothic" w:hAnsi="Century Gothic" w:cstheme="minorHAnsi"/>
          <w:bdr w:val="none" w:sz="0" w:space="0" w:color="auto" w:frame="1"/>
        </w:rPr>
        <w:t xml:space="preserve">l respecto a efecto de que este Órgano Colegiado puede corroborar la veracidad de lo manifestado por la peticionaria, y emitir una determinación, con fundamento en lo dispuesto por los artículos 85 de la Constitución Política del Estado de Tlaxcala, 61 y 77 de la Ley Orgánica del Poder Judicial del Estado, se determina: </w:t>
      </w:r>
    </w:p>
    <w:p w14:paraId="43696774" w14:textId="6A92961E" w:rsidR="004B588B" w:rsidRPr="00313ADC" w:rsidRDefault="004B588B" w:rsidP="00B375E9">
      <w:pPr>
        <w:pStyle w:val="Prrafodelista"/>
        <w:numPr>
          <w:ilvl w:val="0"/>
          <w:numId w:val="4"/>
        </w:numPr>
        <w:tabs>
          <w:tab w:val="left" w:pos="5387"/>
        </w:tabs>
        <w:spacing w:after="0" w:line="480" w:lineRule="auto"/>
        <w:jc w:val="both"/>
        <w:rPr>
          <w:rFonts w:ascii="Century Gothic" w:hAnsi="Century Gothic" w:cstheme="minorHAnsi"/>
          <w:bdr w:val="none" w:sz="0" w:space="0" w:color="auto" w:frame="1"/>
        </w:rPr>
      </w:pPr>
      <w:r w:rsidRPr="00313ADC">
        <w:rPr>
          <w:rFonts w:ascii="Century Gothic" w:hAnsi="Century Gothic" w:cstheme="minorHAnsi"/>
          <w:bdr w:val="none" w:sz="0" w:space="0" w:color="auto" w:frame="1"/>
        </w:rPr>
        <w:t>Tomar conocimiento del escrito de cuenta.</w:t>
      </w:r>
    </w:p>
    <w:p w14:paraId="25C672C4" w14:textId="377A94F3" w:rsidR="004B588B" w:rsidRPr="00313ADC" w:rsidRDefault="004B588B" w:rsidP="00B375E9">
      <w:pPr>
        <w:pStyle w:val="Prrafodelista"/>
        <w:numPr>
          <w:ilvl w:val="0"/>
          <w:numId w:val="4"/>
        </w:numPr>
        <w:tabs>
          <w:tab w:val="left" w:pos="5387"/>
        </w:tabs>
        <w:spacing w:after="0" w:line="480" w:lineRule="auto"/>
        <w:jc w:val="both"/>
        <w:rPr>
          <w:rFonts w:ascii="Century Gothic" w:hAnsi="Century Gothic" w:cstheme="minorHAnsi"/>
          <w:bdr w:val="none" w:sz="0" w:space="0" w:color="auto" w:frame="1"/>
        </w:rPr>
      </w:pPr>
      <w:r w:rsidRPr="00313ADC">
        <w:rPr>
          <w:rFonts w:ascii="Century Gothic" w:hAnsi="Century Gothic" w:cstheme="minorHAnsi"/>
          <w:bdr w:val="none" w:sz="0" w:space="0" w:color="auto" w:frame="1"/>
        </w:rPr>
        <w:t>Remitir copia del escrito y anexo</w:t>
      </w:r>
      <w:r w:rsidR="0033375F" w:rsidRPr="00313ADC">
        <w:rPr>
          <w:rFonts w:ascii="Century Gothic" w:hAnsi="Century Gothic" w:cstheme="minorHAnsi"/>
          <w:bdr w:val="none" w:sz="0" w:space="0" w:color="auto" w:frame="1"/>
        </w:rPr>
        <w:t>,</w:t>
      </w:r>
      <w:r w:rsidRPr="00313ADC">
        <w:rPr>
          <w:rFonts w:ascii="Century Gothic" w:hAnsi="Century Gothic" w:cstheme="minorHAnsi"/>
          <w:bdr w:val="none" w:sz="0" w:space="0" w:color="auto" w:frame="1"/>
        </w:rPr>
        <w:t xml:space="preserve"> al Tesorero del Poder Judicial del Estado, a efecto de que emita un informe respecto del depósito que refiere la peticionaria y dé cuenta a este Órgano Colegiado, para la determinación correspondiente.</w:t>
      </w:r>
    </w:p>
    <w:p w14:paraId="764CB233" w14:textId="4216B561" w:rsidR="001873C1" w:rsidRPr="00313ADC" w:rsidRDefault="00964840" w:rsidP="00B375E9">
      <w:pPr>
        <w:tabs>
          <w:tab w:val="left" w:pos="5387"/>
        </w:tabs>
        <w:spacing w:after="0" w:line="480" w:lineRule="auto"/>
        <w:jc w:val="both"/>
        <w:rPr>
          <w:rFonts w:ascii="Century Gothic" w:hAnsi="Century Gothic" w:cstheme="minorHAnsi"/>
          <w:b/>
          <w:bCs/>
          <w:u w:val="single"/>
          <w:bdr w:val="none" w:sz="0" w:space="0" w:color="auto" w:frame="1"/>
        </w:rPr>
      </w:pPr>
      <w:r w:rsidRPr="00313ADC">
        <w:rPr>
          <w:rFonts w:ascii="Century Gothic" w:hAnsi="Century Gothic" w:cstheme="minorHAnsi"/>
        </w:rPr>
        <w:lastRenderedPageBreak/>
        <w:t>Comuníquese el presente acuerdo al Tesorero del Poder Judicial del Estado, para los efectos conducentes; así como a la peticionaria en el correo que indica en el escrito de cuenta, para su conocimiento y seguimiento</w:t>
      </w:r>
      <w:bookmarkEnd w:id="18"/>
      <w:r w:rsidRPr="00313ADC">
        <w:rPr>
          <w:rFonts w:ascii="Century Gothic" w:hAnsi="Century Gothic" w:cstheme="minorHAnsi"/>
        </w:rPr>
        <w:t>.</w:t>
      </w:r>
      <w:r w:rsidR="001873C1" w:rsidRPr="00313ADC">
        <w:rPr>
          <w:rFonts w:ascii="Century Gothic" w:hAnsi="Century Gothic"/>
          <w:b/>
          <w:bCs/>
        </w:rPr>
        <w:t xml:space="preserve">   </w:t>
      </w:r>
      <w:r w:rsidR="006607E1" w:rsidRPr="00313ADC">
        <w:rPr>
          <w:rFonts w:ascii="Century Gothic" w:hAnsi="Century Gothic"/>
          <w:b/>
          <w:bCs/>
          <w:u w:val="single"/>
        </w:rPr>
        <w:t>APROBADO POR UNANIMIDAD DE VOTOS.</w:t>
      </w:r>
    </w:p>
    <w:p w14:paraId="56124936" w14:textId="7804AD8D" w:rsidR="00A46FCD" w:rsidRPr="00313ADC" w:rsidRDefault="00A46FCD" w:rsidP="00606059">
      <w:pPr>
        <w:tabs>
          <w:tab w:val="left" w:pos="5387"/>
        </w:tabs>
        <w:spacing w:line="480" w:lineRule="auto"/>
        <w:ind w:right="-376" w:firstLine="851"/>
        <w:jc w:val="both"/>
        <w:rPr>
          <w:rFonts w:ascii="Century Gothic" w:hAnsi="Century Gothic"/>
        </w:rPr>
      </w:pPr>
      <w:r w:rsidRPr="00313ADC">
        <w:rPr>
          <w:rFonts w:ascii="Century Gothic" w:hAnsi="Century Gothic" w:cstheme="minorHAnsi"/>
          <w:b/>
          <w:bCs/>
          <w:bdr w:val="none" w:sz="0" w:space="0" w:color="auto" w:frame="1"/>
        </w:rPr>
        <w:t xml:space="preserve">ACUERDO XV/09/2024. Oficio número 262/2023, recibido el diecinueve de enero de dos mil veinticuatro, signado por el Licenciado Daniel Hernández George, Juez Secretario </w:t>
      </w:r>
      <w:r w:rsidR="007D3B67" w:rsidRPr="00313ADC">
        <w:rPr>
          <w:rFonts w:ascii="Century Gothic" w:hAnsi="Century Gothic" w:cstheme="minorHAnsi"/>
          <w:b/>
          <w:bCs/>
          <w:bdr w:val="none" w:sz="0" w:space="0" w:color="auto" w:frame="1"/>
        </w:rPr>
        <w:t xml:space="preserve">o </w:t>
      </w:r>
      <w:r w:rsidRPr="00313ADC">
        <w:rPr>
          <w:rFonts w:ascii="Century Gothic" w:hAnsi="Century Gothic" w:cstheme="minorHAnsi"/>
          <w:b/>
          <w:bCs/>
          <w:bdr w:val="none" w:sz="0" w:space="0" w:color="auto" w:frame="1"/>
        </w:rPr>
        <w:t xml:space="preserve">Relator y Maestra Angelica Aragón Sánchez, Jueza Vocal o Tercera Interviniente. - - - - - - - - - - - - -  </w:t>
      </w:r>
      <w:r w:rsidRPr="00313ADC">
        <w:rPr>
          <w:rFonts w:ascii="Century Gothic" w:hAnsi="Century Gothic" w:cstheme="minorHAnsi"/>
          <w:bdr w:val="none" w:sz="0" w:space="0" w:color="auto" w:frame="1"/>
        </w:rPr>
        <w:t>Dada cuenta con el oficio de referencia, mediante el cual el Juez Secretario o Relator y Jueza Vocal, dentro de la causa judicial 211/2018 en su etapa de juicio oral de los del índice del Juzgado de Control y de Juicio Oral del Distrito Judicial de Guridi y Alcocer, con la finalidad de  dar cumplimiento a la ejecutoria de amparo número 1770/2023-VIII, dictada por el Juez Primero de Distrito en el Estado, a fin de que el Tribunal de Enjuiciamiento esté debidamente integrado, requieren a este Órgano Colegiado, designe provisional o interinamente a un Juzgador para el especifico fin de llevar a cabo la audiencia de revisión de medida cautelar y resuelvan lo conducente; a</w:t>
      </w:r>
      <w:r w:rsidRPr="00313ADC">
        <w:rPr>
          <w:rFonts w:ascii="Century Gothic" w:hAnsi="Century Gothic"/>
        </w:rPr>
        <w:t xml:space="preserve">l respecto, tomando en consideración que en los autos de la causa judicial 211/2018 en su etapa de Juico Oral de los del índice del Juzgado de Control y de Juicio Oral del Distrito Judicial de Guridi y Alcocer, se concedió el amparo al quejoso, concretamente en la porción que denegó la celebración de la audiencia de revisión de medida cautelar, por lo que a fin de que el Tribunal de Enjuiciamiento esté debidamente integrado y pueda dar cumplimiento a la ejecutoria de mérito, los Jueces integrantes, han requerido a este Consejo de la Judicatura del Estado, se designe provisional o interinamente a un juzgador para el especifico fin de llevar a cabo la referida audiencia de revisión de medida cautelar. Asimismo, en este acto el Licenciado Rey David González </w:t>
      </w:r>
      <w:proofErr w:type="spellStart"/>
      <w:r w:rsidRPr="00313ADC">
        <w:rPr>
          <w:rFonts w:ascii="Century Gothic" w:hAnsi="Century Gothic"/>
        </w:rPr>
        <w:t>González</w:t>
      </w:r>
      <w:proofErr w:type="spellEnd"/>
      <w:r w:rsidRPr="00313ADC">
        <w:rPr>
          <w:rFonts w:ascii="Century Gothic" w:hAnsi="Century Gothic"/>
        </w:rPr>
        <w:t xml:space="preserve">, en su carácter de visitador del Juzgado de Control y de Juicio Oral de Distrito Judicial de Guridi y Alcocer, solicita se redistribuyan las causas que tenía  el </w:t>
      </w:r>
      <w:r w:rsidRPr="00313ADC">
        <w:rPr>
          <w:rFonts w:ascii="Century Gothic" w:hAnsi="Century Gothic"/>
        </w:rPr>
        <w:lastRenderedPageBreak/>
        <w:t>Juez Gabriel Flores Alvarado, entre todos los jueces de ese Órgano Jurisdiccional, a efecto de no retardarlas; en ese sentido, con fundamento en los artículos 85 de la Constitución Política del Estado de Tlaxcala, 61 y 68 fracción I de la Ley Orgánica del Poder Judicial del Estado; 133, 134 y 162 del Código Nacional de Procedimiento Penales, se determina:</w:t>
      </w:r>
    </w:p>
    <w:p w14:paraId="168F8093" w14:textId="77777777" w:rsidR="00A46FCD" w:rsidRPr="00313ADC" w:rsidRDefault="00A46FCD" w:rsidP="00606059">
      <w:pPr>
        <w:pStyle w:val="NormalWeb"/>
        <w:numPr>
          <w:ilvl w:val="0"/>
          <w:numId w:val="34"/>
        </w:numPr>
        <w:tabs>
          <w:tab w:val="left" w:pos="5387"/>
        </w:tabs>
        <w:spacing w:before="0" w:beforeAutospacing="0" w:after="0" w:afterAutospacing="0" w:line="480" w:lineRule="auto"/>
        <w:ind w:right="-376"/>
        <w:jc w:val="both"/>
        <w:rPr>
          <w:rFonts w:ascii="Century Gothic" w:hAnsi="Century Gothic"/>
          <w:sz w:val="22"/>
          <w:szCs w:val="22"/>
        </w:rPr>
      </w:pPr>
      <w:r w:rsidRPr="00313ADC">
        <w:rPr>
          <w:rFonts w:ascii="Century Gothic" w:hAnsi="Century Gothic"/>
          <w:sz w:val="22"/>
          <w:szCs w:val="22"/>
        </w:rPr>
        <w:t>Tomar conocimiento del oficio de cuenta.</w:t>
      </w:r>
    </w:p>
    <w:p w14:paraId="4859C6FA" w14:textId="5832973A" w:rsidR="00A46FCD" w:rsidRPr="00313ADC" w:rsidRDefault="00A46FCD" w:rsidP="00606059">
      <w:pPr>
        <w:pStyle w:val="NormalWeb"/>
        <w:numPr>
          <w:ilvl w:val="0"/>
          <w:numId w:val="34"/>
        </w:numPr>
        <w:tabs>
          <w:tab w:val="left" w:pos="5387"/>
        </w:tabs>
        <w:spacing w:before="0" w:beforeAutospacing="0" w:after="0" w:afterAutospacing="0" w:line="480" w:lineRule="auto"/>
        <w:ind w:right="-376"/>
        <w:jc w:val="both"/>
        <w:rPr>
          <w:rFonts w:ascii="Century Gothic" w:hAnsi="Century Gothic"/>
          <w:sz w:val="22"/>
          <w:szCs w:val="22"/>
        </w:rPr>
      </w:pPr>
      <w:r w:rsidRPr="00313ADC">
        <w:rPr>
          <w:rFonts w:ascii="Century Gothic" w:hAnsi="Century Gothic"/>
          <w:sz w:val="22"/>
          <w:szCs w:val="22"/>
        </w:rPr>
        <w:t xml:space="preserve">Se designa provisionalmente al Licenciado Luis Alberto Lima Hernández, Juez Séptimo de Control y de Juicio Oral del Distrito Judicial </w:t>
      </w:r>
      <w:r w:rsidRPr="00313ADC">
        <w:rPr>
          <w:rFonts w:ascii="Century Gothic" w:hAnsi="Century Gothic" w:cstheme="minorHAnsi"/>
          <w:sz w:val="22"/>
          <w:szCs w:val="22"/>
          <w:bdr w:val="none" w:sz="0" w:space="0" w:color="auto" w:frame="1"/>
        </w:rPr>
        <w:t>de Guridi y Alcocer,</w:t>
      </w:r>
      <w:r w:rsidR="007D3B67" w:rsidRPr="00313ADC">
        <w:rPr>
          <w:rFonts w:ascii="Century Gothic" w:hAnsi="Century Gothic" w:cstheme="minorHAnsi"/>
          <w:sz w:val="22"/>
          <w:szCs w:val="22"/>
          <w:bdr w:val="none" w:sz="0" w:space="0" w:color="auto" w:frame="1"/>
        </w:rPr>
        <w:t xml:space="preserve"> </w:t>
      </w:r>
      <w:r w:rsidRPr="00313ADC">
        <w:rPr>
          <w:rFonts w:ascii="Century Gothic" w:hAnsi="Century Gothic" w:cstheme="minorHAnsi"/>
          <w:sz w:val="22"/>
          <w:szCs w:val="22"/>
          <w:bdr w:val="none" w:sz="0" w:space="0" w:color="auto" w:frame="1"/>
        </w:rPr>
        <w:t xml:space="preserve">única y exclusivamente para que integre Tribunal de Enjuiciamiento en la causa judicial 211/2018, de los del índice de ese Juzgado, a fin de dar cumplimiento a la ejecutoria del amparo número 1770/2023-VIII, dictada por el Juez Primero de Distrito en el Estado. </w:t>
      </w:r>
    </w:p>
    <w:p w14:paraId="46E9B422" w14:textId="6682F960" w:rsidR="00A46FCD" w:rsidRPr="00313ADC" w:rsidRDefault="00A46FCD" w:rsidP="00606059">
      <w:pPr>
        <w:pStyle w:val="NormalWeb"/>
        <w:numPr>
          <w:ilvl w:val="0"/>
          <w:numId w:val="34"/>
        </w:numPr>
        <w:tabs>
          <w:tab w:val="left" w:pos="5387"/>
        </w:tabs>
        <w:spacing w:line="480" w:lineRule="auto"/>
        <w:ind w:right="-376"/>
        <w:jc w:val="both"/>
        <w:rPr>
          <w:rFonts w:ascii="Century Gothic" w:hAnsi="Century Gothic"/>
          <w:sz w:val="22"/>
          <w:szCs w:val="22"/>
        </w:rPr>
      </w:pPr>
      <w:r w:rsidRPr="00313ADC">
        <w:rPr>
          <w:rFonts w:ascii="Century Gothic" w:hAnsi="Century Gothic"/>
          <w:sz w:val="22"/>
          <w:szCs w:val="22"/>
        </w:rPr>
        <w:t>En atención a las manifestaciones vertidas por el Consejero Presidente de la Comisión de Disciplina, se instruye a la Administradora del Juzgado de Control y de Juicio Oral del Distrito Judicial</w:t>
      </w:r>
      <w:r w:rsidR="007D3B67" w:rsidRPr="00313ADC">
        <w:rPr>
          <w:rFonts w:ascii="Century Gothic" w:hAnsi="Century Gothic"/>
          <w:sz w:val="22"/>
          <w:szCs w:val="22"/>
        </w:rPr>
        <w:t xml:space="preserve"> </w:t>
      </w:r>
      <w:r w:rsidRPr="00313ADC">
        <w:rPr>
          <w:rFonts w:ascii="Century Gothic" w:hAnsi="Century Gothic" w:cstheme="minorHAnsi"/>
          <w:sz w:val="22"/>
          <w:szCs w:val="22"/>
          <w:bdr w:val="none" w:sz="0" w:space="0" w:color="auto" w:frame="1"/>
        </w:rPr>
        <w:t>de Guridi y Alcocer, redistribuya las Causas Judiciales que tenía a su cargo el Licenciado Gabriel Flores Alvarado, Juez Octavo, entre los Jueces adscritos a ese Juzgado, a efecto de no retardar los procedimientos.</w:t>
      </w:r>
    </w:p>
    <w:p w14:paraId="1D8559F3" w14:textId="39121F59" w:rsidR="00BD5C03" w:rsidRPr="00313ADC" w:rsidRDefault="00A46FCD" w:rsidP="00536E10">
      <w:pPr>
        <w:pStyle w:val="NormalWeb"/>
        <w:tabs>
          <w:tab w:val="left" w:pos="5387"/>
        </w:tabs>
        <w:spacing w:line="480" w:lineRule="auto"/>
        <w:ind w:right="-376"/>
        <w:jc w:val="both"/>
        <w:rPr>
          <w:rFonts w:ascii="Century Gothic" w:hAnsi="Century Gothic"/>
          <w:sz w:val="22"/>
          <w:szCs w:val="22"/>
          <w:u w:val="single"/>
        </w:rPr>
      </w:pPr>
      <w:r w:rsidRPr="00313ADC">
        <w:rPr>
          <w:rFonts w:ascii="Century Gothic" w:hAnsi="Century Gothic"/>
          <w:sz w:val="22"/>
          <w:szCs w:val="22"/>
        </w:rPr>
        <w:t xml:space="preserve">Comuníquese esta determinación al </w:t>
      </w:r>
      <w:r w:rsidRPr="00313ADC">
        <w:rPr>
          <w:rFonts w:ascii="Century Gothic" w:hAnsi="Century Gothic" w:cstheme="minorHAnsi"/>
          <w:sz w:val="22"/>
          <w:szCs w:val="22"/>
          <w:bdr w:val="none" w:sz="0" w:space="0" w:color="auto" w:frame="1"/>
        </w:rPr>
        <w:t xml:space="preserve">Licenciado Daniel Hernández George, Juez Secretario o Relator y Maestra Angelica Aragón Sánchez, Jueza Vocal o Tercera Interviniente, en la causa judicial citada, al </w:t>
      </w:r>
      <w:r w:rsidRPr="00313ADC">
        <w:rPr>
          <w:rFonts w:ascii="Century Gothic" w:hAnsi="Century Gothic"/>
          <w:sz w:val="22"/>
          <w:szCs w:val="22"/>
        </w:rPr>
        <w:t xml:space="preserve">Licenciado Luis Alberto Lima Hernández, Juez Séptimo de Control y de Juicio Oral del Distrito Judicial </w:t>
      </w:r>
      <w:r w:rsidR="007D3B67" w:rsidRPr="00313ADC">
        <w:rPr>
          <w:rFonts w:ascii="Century Gothic" w:hAnsi="Century Gothic"/>
          <w:sz w:val="22"/>
          <w:szCs w:val="22"/>
        </w:rPr>
        <w:t xml:space="preserve"> </w:t>
      </w:r>
      <w:r w:rsidRPr="00313ADC">
        <w:rPr>
          <w:rFonts w:ascii="Century Gothic" w:hAnsi="Century Gothic" w:cstheme="minorHAnsi"/>
          <w:sz w:val="22"/>
          <w:szCs w:val="22"/>
          <w:bdr w:val="none" w:sz="0" w:space="0" w:color="auto" w:frame="1"/>
        </w:rPr>
        <w:t>de Guridi y Alcocer y a la Administradora del Juzgado en cita, para su conocimiento y efectos legales correspondientes, así como a la Magistrada Presidenta de la Sala Penal y Especializada en Administración de Justicia para Adolescentes del Tribunal Superior de Justicia del Estado, para su debido conocimiento y efectos a que haya lugar</w:t>
      </w:r>
      <w:r w:rsidR="00536E10" w:rsidRPr="00536E10">
        <w:rPr>
          <w:rFonts w:ascii="Century Gothic" w:hAnsi="Century Gothic" w:cstheme="minorHAnsi"/>
          <w:sz w:val="22"/>
          <w:szCs w:val="22"/>
          <w:bdr w:val="none" w:sz="0" w:space="0" w:color="auto" w:frame="1"/>
        </w:rPr>
        <w:t>.</w:t>
      </w:r>
      <w:r w:rsidRPr="00536E10">
        <w:rPr>
          <w:rFonts w:ascii="Century Gothic" w:hAnsi="Century Gothic" w:cstheme="minorHAnsi"/>
          <w:b/>
          <w:bCs/>
          <w:sz w:val="22"/>
          <w:szCs w:val="22"/>
          <w:bdr w:val="none" w:sz="0" w:space="0" w:color="auto" w:frame="1"/>
        </w:rPr>
        <w:t xml:space="preserve"> </w:t>
      </w:r>
      <w:r w:rsidR="008C2F1D" w:rsidRPr="00536E10">
        <w:rPr>
          <w:rFonts w:ascii="Century Gothic" w:hAnsi="Century Gothic" w:cstheme="minorHAnsi"/>
          <w:b/>
          <w:bCs/>
          <w:sz w:val="22"/>
          <w:szCs w:val="22"/>
          <w:u w:val="single"/>
          <w:bdr w:val="none" w:sz="0" w:space="0" w:color="auto" w:frame="1"/>
        </w:rPr>
        <w:t>A</w:t>
      </w:r>
      <w:r w:rsidR="008C2F1D" w:rsidRPr="00313ADC">
        <w:rPr>
          <w:rFonts w:ascii="Century Gothic" w:hAnsi="Century Gothic" w:cstheme="minorHAnsi"/>
          <w:b/>
          <w:bCs/>
          <w:sz w:val="22"/>
          <w:szCs w:val="22"/>
          <w:u w:val="single"/>
          <w:bdr w:val="none" w:sz="0" w:space="0" w:color="auto" w:frame="1"/>
        </w:rPr>
        <w:t>PROBADO POR UNANIMIDAD DE VOTOS.</w:t>
      </w:r>
    </w:p>
    <w:p w14:paraId="54BFEE56" w14:textId="6883637D" w:rsidR="001873C1" w:rsidRPr="00313ADC" w:rsidRDefault="001873C1" w:rsidP="00103D87">
      <w:pPr>
        <w:tabs>
          <w:tab w:val="left" w:pos="5387"/>
        </w:tabs>
        <w:spacing w:line="480" w:lineRule="auto"/>
        <w:ind w:firstLine="851"/>
        <w:jc w:val="both"/>
        <w:rPr>
          <w:rFonts w:ascii="Century Gothic" w:hAnsi="Century Gothic" w:cstheme="minorHAnsi"/>
          <w:b/>
          <w:bCs/>
          <w:bdr w:val="none" w:sz="0" w:space="0" w:color="auto" w:frame="1"/>
        </w:rPr>
      </w:pPr>
      <w:bookmarkStart w:id="19" w:name="_Hlk156973341"/>
      <w:r w:rsidRPr="00313ADC">
        <w:rPr>
          <w:rFonts w:ascii="Century Gothic" w:hAnsi="Century Gothic"/>
          <w:b/>
          <w:bCs/>
        </w:rPr>
        <w:lastRenderedPageBreak/>
        <w:t>XV</w:t>
      </w:r>
      <w:r w:rsidR="00067BC8" w:rsidRPr="00313ADC">
        <w:rPr>
          <w:rFonts w:ascii="Century Gothic" w:hAnsi="Century Gothic"/>
          <w:b/>
          <w:bCs/>
        </w:rPr>
        <w:t>I</w:t>
      </w:r>
      <w:r w:rsidRPr="00313ADC">
        <w:rPr>
          <w:rFonts w:ascii="Century Gothic" w:hAnsi="Century Gothic"/>
          <w:b/>
          <w:bCs/>
        </w:rPr>
        <w:t xml:space="preserve">/09/2024.    </w:t>
      </w:r>
      <w:r w:rsidRPr="00313ADC">
        <w:rPr>
          <w:rFonts w:ascii="Century Gothic" w:hAnsi="Century Gothic" w:cstheme="minorHAnsi"/>
          <w:b/>
          <w:bCs/>
          <w:bdr w:val="none" w:sz="0" w:space="0" w:color="auto" w:frame="1"/>
        </w:rPr>
        <w:t xml:space="preserve">DETERMINACIÓN DE ASUNTOS DIVERSOS DE PERSONAL DEL PODER JUDICIAL DEL ESTADO. </w:t>
      </w:r>
    </w:p>
    <w:p w14:paraId="6F232DF1" w14:textId="77777777" w:rsidR="00DE20ED" w:rsidRDefault="001873C1" w:rsidP="006607E1">
      <w:pPr>
        <w:tabs>
          <w:tab w:val="left" w:pos="5387"/>
        </w:tabs>
        <w:spacing w:after="0" w:line="480" w:lineRule="auto"/>
        <w:ind w:firstLine="708"/>
        <w:jc w:val="both"/>
        <w:rPr>
          <w:rFonts w:ascii="Century Gothic" w:hAnsi="Century Gothic"/>
        </w:rPr>
      </w:pPr>
      <w:r w:rsidRPr="00313ADC">
        <w:rPr>
          <w:rFonts w:ascii="Century Gothic" w:hAnsi="Century Gothic"/>
          <w:b/>
          <w:bCs/>
        </w:rPr>
        <w:t>ACUERDO XV</w:t>
      </w:r>
      <w:r w:rsidR="00067BC8" w:rsidRPr="00313ADC">
        <w:rPr>
          <w:rFonts w:ascii="Century Gothic" w:hAnsi="Century Gothic"/>
          <w:b/>
          <w:bCs/>
        </w:rPr>
        <w:t>I</w:t>
      </w:r>
      <w:r w:rsidRPr="00313ADC">
        <w:rPr>
          <w:rFonts w:ascii="Century Gothic" w:hAnsi="Century Gothic"/>
          <w:b/>
          <w:bCs/>
        </w:rPr>
        <w:t xml:space="preserve">/09/2024.1. </w:t>
      </w:r>
      <w:r w:rsidR="00032299" w:rsidRPr="00313ADC">
        <w:rPr>
          <w:rFonts w:ascii="Century Gothic" w:hAnsi="Century Gothic"/>
          <w:b/>
          <w:bCs/>
        </w:rPr>
        <w:t xml:space="preserve">Escrito recibido el diecinueve de enero de dos mil veinticuatro, signado por el </w:t>
      </w:r>
      <w:r w:rsidR="00DE20ED">
        <w:rPr>
          <w:rFonts w:ascii="Century Gothic" w:hAnsi="Century Gothic"/>
          <w:b/>
          <w:bCs/>
        </w:rPr>
        <w:t xml:space="preserve">                                                                                                                                                                      </w:t>
      </w:r>
      <w:r w:rsidR="00032299" w:rsidRPr="00313ADC">
        <w:rPr>
          <w:rFonts w:ascii="Century Gothic" w:hAnsi="Century Gothic"/>
          <w:b/>
          <w:bCs/>
        </w:rPr>
        <w:t xml:space="preserve">Licenciado </w:t>
      </w:r>
      <w:r w:rsidR="00DE20ED">
        <w:rPr>
          <w:rFonts w:ascii="Century Gothic" w:hAnsi="Century Gothic"/>
          <w:b/>
          <w:bCs/>
        </w:rPr>
        <w:t xml:space="preserve">                                                                       </w:t>
      </w:r>
      <w:r w:rsidR="00032299" w:rsidRPr="00313ADC">
        <w:rPr>
          <w:rFonts w:ascii="Century Gothic" w:hAnsi="Century Gothic"/>
          <w:b/>
          <w:bCs/>
        </w:rPr>
        <w:t xml:space="preserve"> </w:t>
      </w:r>
      <w:r w:rsidR="00DE20ED">
        <w:rPr>
          <w:rFonts w:ascii="Century Gothic" w:hAnsi="Century Gothic"/>
          <w:b/>
          <w:bCs/>
        </w:rPr>
        <w:t xml:space="preserve">                                                 </w:t>
      </w:r>
      <w:r w:rsidR="00032299" w:rsidRPr="00313ADC">
        <w:rPr>
          <w:rFonts w:ascii="Century Gothic" w:hAnsi="Century Gothic"/>
          <w:b/>
          <w:bCs/>
        </w:rPr>
        <w:t xml:space="preserve">adscrito a la Segunda Ponencia de la Sala Civil-Familiar del Tribunal Superior de Justicia del Estado.  - - - </w:t>
      </w:r>
      <w:r w:rsidR="00DE20ED">
        <w:rPr>
          <w:rFonts w:ascii="Century Gothic" w:hAnsi="Century Gothic"/>
          <w:b/>
          <w:bCs/>
        </w:rPr>
        <w:t>- - - - - - - - - - - - - - - - - - - - - - - - - - - - - - - -</w:t>
      </w:r>
      <w:r w:rsidR="00032299" w:rsidRPr="00313ADC">
        <w:rPr>
          <w:rFonts w:ascii="Century Gothic" w:hAnsi="Century Gothic"/>
          <w:b/>
          <w:bCs/>
        </w:rPr>
        <w:t xml:space="preserve"> </w:t>
      </w:r>
      <w:r w:rsidR="0033375F" w:rsidRPr="00313ADC">
        <w:rPr>
          <w:rFonts w:ascii="Century Gothic" w:hAnsi="Century Gothic"/>
        </w:rPr>
        <w:t xml:space="preserve">Dada cuenta con el escrito mediante el cual el servidor público solicita la liberación a la prestación denominada gastos médicos, </w:t>
      </w:r>
    </w:p>
    <w:p w14:paraId="11CAF706" w14:textId="77777777" w:rsidR="00DE20ED" w:rsidRDefault="00DE20ED" w:rsidP="006607E1">
      <w:pPr>
        <w:tabs>
          <w:tab w:val="left" w:pos="5387"/>
        </w:tabs>
        <w:spacing w:after="0" w:line="480" w:lineRule="auto"/>
        <w:ind w:firstLine="708"/>
        <w:jc w:val="both"/>
        <w:rPr>
          <w:rFonts w:ascii="Century Gothic" w:hAnsi="Century Gothic"/>
        </w:rPr>
      </w:pPr>
    </w:p>
    <w:p w14:paraId="077AF798" w14:textId="33A66705" w:rsidR="001873C1" w:rsidRPr="00313ADC" w:rsidRDefault="00DE20ED" w:rsidP="006607E1">
      <w:pPr>
        <w:tabs>
          <w:tab w:val="left" w:pos="5387"/>
        </w:tabs>
        <w:spacing w:after="0" w:line="480" w:lineRule="auto"/>
        <w:ind w:firstLine="708"/>
        <w:jc w:val="both"/>
        <w:rPr>
          <w:rFonts w:ascii="Century Gothic" w:hAnsi="Century Gothic"/>
        </w:rPr>
      </w:pPr>
      <w:r>
        <w:rPr>
          <w:rFonts w:ascii="Century Gothic" w:hAnsi="Century Gothic"/>
        </w:rPr>
        <w:t xml:space="preserve">                                          </w:t>
      </w:r>
      <w:r w:rsidR="0033375F" w:rsidRPr="00313ADC">
        <w:rPr>
          <w:rFonts w:ascii="Century Gothic" w:hAnsi="Century Gothic"/>
        </w:rPr>
        <w:t xml:space="preserve">que será sujeta a una intervención quirúrgica la cual en la primera etapa del tratamiento asciende a cien mil pesos, sin contar con el tratamiento post operatorio; asimismo, en este acto </w:t>
      </w:r>
      <w:r w:rsidR="002B4E47" w:rsidRPr="00313ADC">
        <w:rPr>
          <w:rFonts w:ascii="Century Gothic" w:hAnsi="Century Gothic"/>
        </w:rPr>
        <w:t>se da</w:t>
      </w:r>
      <w:r w:rsidR="0033375F" w:rsidRPr="00313ADC">
        <w:rPr>
          <w:rFonts w:ascii="Century Gothic" w:hAnsi="Century Gothic"/>
        </w:rPr>
        <w:t xml:space="preserve"> cuenta con un informe que presenta la Encargada del Módulo Médico del Poder Judicial</w:t>
      </w:r>
      <w:r w:rsidR="00A00FA0" w:rsidRPr="00313ADC">
        <w:rPr>
          <w:rFonts w:ascii="Century Gothic" w:hAnsi="Century Gothic"/>
        </w:rPr>
        <w:t>, en relación al estado de salud de la dependiente económic</w:t>
      </w:r>
      <w:r w:rsidR="002B4E47" w:rsidRPr="00313ADC">
        <w:rPr>
          <w:rFonts w:ascii="Century Gothic" w:hAnsi="Century Gothic"/>
        </w:rPr>
        <w:t>a</w:t>
      </w:r>
      <w:r w:rsidR="00A00FA0" w:rsidRPr="00313ADC">
        <w:rPr>
          <w:rFonts w:ascii="Century Gothic" w:hAnsi="Century Gothic"/>
        </w:rPr>
        <w:t xml:space="preserve"> del peticionario</w:t>
      </w:r>
      <w:r w:rsidR="006607E1" w:rsidRPr="00313ADC">
        <w:rPr>
          <w:rFonts w:ascii="Century Gothic" w:hAnsi="Century Gothic"/>
        </w:rPr>
        <w:t>; a</w:t>
      </w:r>
      <w:r w:rsidR="0033375F" w:rsidRPr="00313ADC">
        <w:rPr>
          <w:rFonts w:ascii="Century Gothic" w:hAnsi="Century Gothic"/>
        </w:rPr>
        <w:t xml:space="preserve">l respecto, tomando en consideración </w:t>
      </w:r>
      <w:r w:rsidR="00A00FA0" w:rsidRPr="00313ADC">
        <w:rPr>
          <w:rFonts w:ascii="Century Gothic" w:hAnsi="Century Gothic"/>
        </w:rPr>
        <w:t xml:space="preserve">el </w:t>
      </w:r>
      <w:r w:rsidR="0033375F" w:rsidRPr="00313ADC">
        <w:rPr>
          <w:rFonts w:ascii="Century Gothic" w:hAnsi="Century Gothic"/>
        </w:rPr>
        <w:t xml:space="preserve">informe que presenta la Encargada del </w:t>
      </w:r>
      <w:r w:rsidR="00A00FA0" w:rsidRPr="00313ADC">
        <w:rPr>
          <w:rFonts w:ascii="Century Gothic" w:hAnsi="Century Gothic"/>
        </w:rPr>
        <w:t>Módulo</w:t>
      </w:r>
      <w:r w:rsidR="0033375F" w:rsidRPr="00313ADC">
        <w:rPr>
          <w:rFonts w:ascii="Century Gothic" w:hAnsi="Century Gothic"/>
        </w:rPr>
        <w:t xml:space="preserve"> Médico del Poder Judicial</w:t>
      </w:r>
      <w:r w:rsidR="00A00FA0" w:rsidRPr="00313ADC">
        <w:rPr>
          <w:rFonts w:ascii="Century Gothic" w:hAnsi="Century Gothic"/>
        </w:rPr>
        <w:t xml:space="preserve"> en relación al estado de salud de la cónyuge del servidor público, y dado que la salud es un derecho humano que debe ser tutelado de conformidad con el artículo 4 de la Constitución Política de los Estados Unidos Mexicanos, </w:t>
      </w:r>
      <w:r w:rsidR="00C02F6A" w:rsidRPr="00313ADC">
        <w:rPr>
          <w:rFonts w:ascii="Century Gothic" w:hAnsi="Century Gothic"/>
        </w:rPr>
        <w:t xml:space="preserve">con fundamento en los diversos 85 de la Constitución Política del Estado de Tlaxcala, 61, 68 y 77 de la Ley Orgánica del Poder Judicial del Estado, </w:t>
      </w:r>
      <w:r w:rsidR="00544522" w:rsidRPr="00313ADC">
        <w:rPr>
          <w:rFonts w:ascii="Century Gothic" w:hAnsi="Century Gothic"/>
        </w:rPr>
        <w:t>1, 2, 4, 10, 13, 18 de los Lineamientos para el Otorgamiento de Salud del Poder Judicial del Estado de Tlaxcala 2023, se determina:</w:t>
      </w:r>
    </w:p>
    <w:p w14:paraId="4C412CC7" w14:textId="208C1195" w:rsidR="007F5A8A" w:rsidRPr="00313ADC" w:rsidRDefault="007F5A8A" w:rsidP="00B375E9">
      <w:pPr>
        <w:pStyle w:val="Prrafodelista"/>
        <w:numPr>
          <w:ilvl w:val="0"/>
          <w:numId w:val="5"/>
        </w:numPr>
        <w:tabs>
          <w:tab w:val="left" w:pos="5387"/>
        </w:tabs>
        <w:spacing w:after="0" w:line="480" w:lineRule="auto"/>
        <w:jc w:val="both"/>
        <w:rPr>
          <w:rFonts w:ascii="Century Gothic" w:hAnsi="Century Gothic"/>
        </w:rPr>
      </w:pPr>
      <w:r w:rsidRPr="00313ADC">
        <w:rPr>
          <w:rFonts w:ascii="Century Gothic" w:hAnsi="Century Gothic"/>
        </w:rPr>
        <w:t>Tomar conocimiento del escrito e informe de cuenta.</w:t>
      </w:r>
    </w:p>
    <w:p w14:paraId="388B3F8C" w14:textId="7E8B0882" w:rsidR="007F5A8A" w:rsidRPr="00313ADC" w:rsidRDefault="007F5A8A" w:rsidP="00B375E9">
      <w:pPr>
        <w:pStyle w:val="Prrafodelista"/>
        <w:numPr>
          <w:ilvl w:val="0"/>
          <w:numId w:val="5"/>
        </w:numPr>
        <w:tabs>
          <w:tab w:val="left" w:pos="5387"/>
        </w:tabs>
        <w:spacing w:after="0" w:line="480" w:lineRule="auto"/>
        <w:jc w:val="both"/>
        <w:rPr>
          <w:rFonts w:ascii="Century Gothic" w:hAnsi="Century Gothic"/>
        </w:rPr>
      </w:pPr>
      <w:r w:rsidRPr="00313ADC">
        <w:rPr>
          <w:rFonts w:ascii="Century Gothic" w:hAnsi="Century Gothic"/>
        </w:rPr>
        <w:t>Autorizar</w:t>
      </w:r>
      <w:r w:rsidR="00807C2E" w:rsidRPr="00313ADC">
        <w:rPr>
          <w:rFonts w:ascii="Century Gothic" w:hAnsi="Century Gothic"/>
        </w:rPr>
        <w:t xml:space="preserve"> por excepción</w:t>
      </w:r>
      <w:r w:rsidRPr="00313ADC">
        <w:rPr>
          <w:rFonts w:ascii="Century Gothic" w:hAnsi="Century Gothic"/>
        </w:rPr>
        <w:t xml:space="preserve"> la ampliación de gasto médico sin</w:t>
      </w:r>
      <w:r w:rsidR="00080F8D" w:rsidRPr="00313ADC">
        <w:rPr>
          <w:rFonts w:ascii="Century Gothic" w:hAnsi="Century Gothic"/>
        </w:rPr>
        <w:t xml:space="preserve"> límite en el monto señalado en el artículo 10 inciso d) de los Lineamientos para el Otorgamiento de Salud del Poder Judicial </w:t>
      </w:r>
      <w:r w:rsidR="00080F8D" w:rsidRPr="00313ADC">
        <w:rPr>
          <w:rFonts w:ascii="Century Gothic" w:hAnsi="Century Gothic"/>
        </w:rPr>
        <w:lastRenderedPageBreak/>
        <w:t>del Estado de Tlaxcala 2023</w:t>
      </w:r>
      <w:r w:rsidR="00807C2E" w:rsidRPr="00313ADC">
        <w:rPr>
          <w:rFonts w:ascii="Century Gothic" w:hAnsi="Century Gothic"/>
        </w:rPr>
        <w:t xml:space="preserve">, única y exclusivamente </w:t>
      </w:r>
      <w:r w:rsidRPr="00313ADC">
        <w:rPr>
          <w:rFonts w:ascii="Century Gothic" w:hAnsi="Century Gothic"/>
        </w:rPr>
        <w:t xml:space="preserve">a la dependiente económica (cónyuge) del servidor público peticionario, </w:t>
      </w:r>
      <w:r w:rsidR="002B4E47" w:rsidRPr="00313ADC">
        <w:rPr>
          <w:rFonts w:ascii="Century Gothic" w:hAnsi="Century Gothic"/>
        </w:rPr>
        <w:t xml:space="preserve">para el tratamiento de su enfermedad, </w:t>
      </w:r>
      <w:r w:rsidRPr="00313ADC">
        <w:rPr>
          <w:rFonts w:ascii="Century Gothic" w:hAnsi="Century Gothic"/>
        </w:rPr>
        <w:t>previa revisión</w:t>
      </w:r>
      <w:r w:rsidR="00807C2E" w:rsidRPr="00313ADC">
        <w:rPr>
          <w:rFonts w:ascii="Century Gothic" w:hAnsi="Century Gothic"/>
        </w:rPr>
        <w:t xml:space="preserve"> documental</w:t>
      </w:r>
      <w:r w:rsidRPr="00313ADC">
        <w:rPr>
          <w:rFonts w:ascii="Century Gothic" w:hAnsi="Century Gothic"/>
        </w:rPr>
        <w:t xml:space="preserve"> y autorización que realice la Encargada del Módulo Médico, a la intervención quirúrgica y demás tratamientos que por motivos de salud deba requerir; debiendo mantener informado a este Órgano Colegiado.</w:t>
      </w:r>
    </w:p>
    <w:p w14:paraId="380A0DB9" w14:textId="51776518" w:rsidR="00080F8D" w:rsidRPr="00313ADC" w:rsidRDefault="007F5A8A" w:rsidP="00B375E9">
      <w:pPr>
        <w:pStyle w:val="Prrafodelista"/>
        <w:numPr>
          <w:ilvl w:val="0"/>
          <w:numId w:val="5"/>
        </w:numPr>
        <w:tabs>
          <w:tab w:val="left" w:pos="5387"/>
        </w:tabs>
        <w:spacing w:after="0" w:line="480" w:lineRule="auto"/>
        <w:jc w:val="both"/>
        <w:rPr>
          <w:rFonts w:ascii="Century Gothic" w:hAnsi="Century Gothic"/>
        </w:rPr>
      </w:pPr>
      <w:r w:rsidRPr="00313ADC">
        <w:rPr>
          <w:rFonts w:ascii="Century Gothic" w:hAnsi="Century Gothic"/>
        </w:rPr>
        <w:t xml:space="preserve">Instruir al Tesorero del Poder Judicial del Estado, realice el pago al servidor público de los gastos médicos que ingrese al área de gasto médico, siempre y cuando cumpla con los requisitos </w:t>
      </w:r>
      <w:r w:rsidR="00E569DB" w:rsidRPr="00313ADC">
        <w:rPr>
          <w:rFonts w:ascii="Century Gothic" w:hAnsi="Century Gothic"/>
        </w:rPr>
        <w:t>previstos en los</w:t>
      </w:r>
      <w:r w:rsidRPr="00313ADC">
        <w:rPr>
          <w:rFonts w:ascii="Century Gothic" w:hAnsi="Century Gothic"/>
        </w:rPr>
        <w:t xml:space="preserve"> Lineamientos para el Otorgamiento de Salud del Poder Judicial del Estado de Tlaxcala 2023</w:t>
      </w:r>
      <w:r w:rsidR="00807C2E" w:rsidRPr="00313ADC">
        <w:rPr>
          <w:rFonts w:ascii="Century Gothic" w:hAnsi="Century Gothic"/>
        </w:rPr>
        <w:t xml:space="preserve"> y conforme a la cobertura y porcentajes señalados en el artículo 10 de los citados Lineamientos.</w:t>
      </w:r>
    </w:p>
    <w:p w14:paraId="7CCF4BAC" w14:textId="066D8B4F" w:rsidR="00A00FA0" w:rsidRPr="00313ADC" w:rsidRDefault="006468CC" w:rsidP="00077141">
      <w:pPr>
        <w:tabs>
          <w:tab w:val="left" w:pos="5387"/>
        </w:tabs>
        <w:spacing w:before="240" w:after="0" w:line="480" w:lineRule="auto"/>
        <w:jc w:val="both"/>
        <w:rPr>
          <w:rFonts w:ascii="Century Gothic" w:hAnsi="Century Gothic"/>
          <w:b/>
          <w:bCs/>
          <w:u w:val="single"/>
        </w:rPr>
      </w:pPr>
      <w:r w:rsidRPr="00313ADC">
        <w:rPr>
          <w:rFonts w:ascii="Century Gothic" w:hAnsi="Century Gothic"/>
        </w:rPr>
        <w:t xml:space="preserve">Comuníquese esta determinación al Tesorero y Encargada del Módulo Médico del Poder Judicial del Estado, </w:t>
      </w:r>
      <w:r w:rsidR="001A60CD" w:rsidRPr="00313ADC">
        <w:rPr>
          <w:rFonts w:ascii="Century Gothic" w:hAnsi="Century Gothic"/>
        </w:rPr>
        <w:t>así como al servidor público peticionario e</w:t>
      </w:r>
      <w:r w:rsidR="00802BF1" w:rsidRPr="00313ADC">
        <w:rPr>
          <w:rFonts w:ascii="Century Gothic" w:hAnsi="Century Gothic"/>
        </w:rPr>
        <w:t>n</w:t>
      </w:r>
      <w:r w:rsidR="001A60CD" w:rsidRPr="00313ADC">
        <w:rPr>
          <w:rFonts w:ascii="Century Gothic" w:hAnsi="Century Gothic"/>
        </w:rPr>
        <w:t xml:space="preserve"> el lugar de su adscripción, para su conocimiento y seguimiento.</w:t>
      </w:r>
      <w:r w:rsidR="006607E1" w:rsidRPr="00313ADC">
        <w:rPr>
          <w:rFonts w:ascii="Century Gothic" w:hAnsi="Century Gothic"/>
        </w:rPr>
        <w:t xml:space="preserve"> </w:t>
      </w:r>
      <w:r w:rsidR="006607E1" w:rsidRPr="00313ADC">
        <w:rPr>
          <w:rFonts w:ascii="Century Gothic" w:hAnsi="Century Gothic"/>
          <w:b/>
          <w:bCs/>
          <w:u w:val="single"/>
        </w:rPr>
        <w:t>APROBADO POR UNANIMIDAD DE VOTOS.</w:t>
      </w:r>
    </w:p>
    <w:p w14:paraId="694DDEAE" w14:textId="1733509F" w:rsidR="005B78C8" w:rsidRPr="00313ADC" w:rsidRDefault="00265618" w:rsidP="00077141">
      <w:pPr>
        <w:tabs>
          <w:tab w:val="left" w:pos="5387"/>
        </w:tabs>
        <w:spacing w:before="240" w:after="0" w:line="480" w:lineRule="auto"/>
        <w:ind w:firstLine="708"/>
        <w:jc w:val="both"/>
        <w:rPr>
          <w:rFonts w:ascii="Century Gothic" w:hAnsi="Century Gothic"/>
          <w:b/>
          <w:bCs/>
        </w:rPr>
      </w:pPr>
      <w:r w:rsidRPr="00313ADC">
        <w:rPr>
          <w:rFonts w:ascii="Century Gothic" w:hAnsi="Century Gothic"/>
          <w:b/>
          <w:bCs/>
        </w:rPr>
        <w:t>ACUERDO XV</w:t>
      </w:r>
      <w:r w:rsidR="002B4E47" w:rsidRPr="00313ADC">
        <w:rPr>
          <w:rFonts w:ascii="Century Gothic" w:hAnsi="Century Gothic"/>
          <w:b/>
          <w:bCs/>
        </w:rPr>
        <w:t>I</w:t>
      </w:r>
      <w:r w:rsidRPr="00313ADC">
        <w:rPr>
          <w:rFonts w:ascii="Century Gothic" w:hAnsi="Century Gothic"/>
          <w:b/>
          <w:bCs/>
        </w:rPr>
        <w:t xml:space="preserve">/09/2024.2. Escritos </w:t>
      </w:r>
      <w:r w:rsidR="00C3057B" w:rsidRPr="00313ADC">
        <w:rPr>
          <w:rFonts w:ascii="Century Gothic" w:hAnsi="Century Gothic"/>
          <w:b/>
          <w:bCs/>
        </w:rPr>
        <w:t xml:space="preserve">recibidos el dieciocho de enero de dos mil </w:t>
      </w:r>
      <w:r w:rsidR="00600522">
        <w:rPr>
          <w:rFonts w:ascii="Century Gothic" w:hAnsi="Century Gothic"/>
          <w:b/>
          <w:bCs/>
        </w:rPr>
        <w:t>veinticuatro</w:t>
      </w:r>
      <w:r w:rsidR="00C3057B" w:rsidRPr="00313ADC">
        <w:rPr>
          <w:rFonts w:ascii="Century Gothic" w:hAnsi="Century Gothic"/>
          <w:b/>
          <w:bCs/>
        </w:rPr>
        <w:t>, signados por</w:t>
      </w:r>
      <w:r w:rsidR="00600522">
        <w:rPr>
          <w:rFonts w:ascii="Century Gothic" w:hAnsi="Century Gothic"/>
          <w:b/>
          <w:bCs/>
        </w:rPr>
        <w:t xml:space="preserve"> la Magistrada en Retiro</w:t>
      </w:r>
      <w:r w:rsidR="00C3057B" w:rsidRPr="00313ADC">
        <w:rPr>
          <w:rFonts w:ascii="Century Gothic" w:hAnsi="Century Gothic"/>
          <w:b/>
          <w:bCs/>
        </w:rPr>
        <w:t xml:space="preserve"> </w:t>
      </w:r>
      <w:r w:rsidR="00600522" w:rsidRPr="00313ADC">
        <w:rPr>
          <w:rFonts w:ascii="Century Gothic" w:hAnsi="Century Gothic"/>
          <w:b/>
          <w:bCs/>
        </w:rPr>
        <w:t>del Tribunal Superior de Justicia del Estado</w:t>
      </w:r>
      <w:r w:rsidR="00600522">
        <w:rPr>
          <w:rFonts w:ascii="Century Gothic" w:hAnsi="Century Gothic"/>
          <w:b/>
          <w:bCs/>
        </w:rPr>
        <w:t xml:space="preserve">, </w:t>
      </w:r>
      <w:r w:rsidRPr="00313ADC">
        <w:rPr>
          <w:rFonts w:ascii="Century Gothic" w:hAnsi="Century Gothic"/>
          <w:b/>
          <w:bCs/>
        </w:rPr>
        <w:t>Elsa</w:t>
      </w:r>
      <w:r w:rsidR="00C3057B" w:rsidRPr="00313ADC">
        <w:rPr>
          <w:rFonts w:ascii="Century Gothic" w:hAnsi="Century Gothic"/>
          <w:b/>
          <w:bCs/>
        </w:rPr>
        <w:t xml:space="preserve"> Cordero Martínez. - - - - - - - - - - - - - </w:t>
      </w:r>
    </w:p>
    <w:p w14:paraId="63DA468C" w14:textId="040B4F02" w:rsidR="00CD4C1B" w:rsidRPr="00313ADC" w:rsidRDefault="005B78C8" w:rsidP="00B375E9">
      <w:pPr>
        <w:tabs>
          <w:tab w:val="left" w:pos="5387"/>
        </w:tabs>
        <w:spacing w:after="0" w:line="480" w:lineRule="auto"/>
        <w:jc w:val="both"/>
        <w:rPr>
          <w:rFonts w:ascii="Century Gothic" w:hAnsi="Century Gothic"/>
        </w:rPr>
      </w:pPr>
      <w:r w:rsidRPr="00313ADC">
        <w:rPr>
          <w:rFonts w:ascii="Century Gothic" w:hAnsi="Century Gothic"/>
        </w:rPr>
        <w:t>Dada cuenta con los escritos</w:t>
      </w:r>
      <w:r w:rsidR="00441DCE" w:rsidRPr="00313ADC">
        <w:rPr>
          <w:rFonts w:ascii="Century Gothic" w:hAnsi="Century Gothic"/>
        </w:rPr>
        <w:t xml:space="preserve"> de cuenta,</w:t>
      </w:r>
      <w:r w:rsidRPr="00313ADC">
        <w:rPr>
          <w:rFonts w:ascii="Century Gothic" w:hAnsi="Century Gothic"/>
        </w:rPr>
        <w:t xml:space="preserve"> mediante los cuales la Magistrada en Retiro solicita el pago de sus gastos médicos amparados que se anexan en </w:t>
      </w:r>
      <w:r w:rsidR="007F6434" w:rsidRPr="00313ADC">
        <w:rPr>
          <w:rFonts w:ascii="Century Gothic" w:hAnsi="Century Gothic"/>
        </w:rPr>
        <w:t xml:space="preserve">los formatos con número de folio 0149 y 0150 </w:t>
      </w:r>
      <w:r w:rsidRPr="00313ADC">
        <w:rPr>
          <w:rFonts w:ascii="Century Gothic" w:hAnsi="Century Gothic"/>
        </w:rPr>
        <w:t>para pago de gastos médicos</w:t>
      </w:r>
      <w:r w:rsidR="007F6434" w:rsidRPr="00313ADC">
        <w:rPr>
          <w:rFonts w:ascii="Century Gothic" w:hAnsi="Century Gothic"/>
        </w:rPr>
        <w:t xml:space="preserve"> del área de Tesorería</w:t>
      </w:r>
      <w:r w:rsidRPr="00313ADC">
        <w:rPr>
          <w:rFonts w:ascii="Century Gothic" w:hAnsi="Century Gothic"/>
        </w:rPr>
        <w:t>, ya que por motivos personales</w:t>
      </w:r>
      <w:r w:rsidR="00600522">
        <w:rPr>
          <w:rFonts w:ascii="Century Gothic" w:hAnsi="Century Gothic"/>
        </w:rPr>
        <w:t xml:space="preserve">, </w:t>
      </w:r>
      <w:r w:rsidRPr="00313ADC">
        <w:rPr>
          <w:rFonts w:ascii="Century Gothic" w:hAnsi="Century Gothic"/>
        </w:rPr>
        <w:t xml:space="preserve">de distancia, </w:t>
      </w:r>
      <w:r w:rsidR="007F6434" w:rsidRPr="00313ADC">
        <w:rPr>
          <w:rFonts w:ascii="Century Gothic" w:hAnsi="Century Gothic"/>
        </w:rPr>
        <w:t xml:space="preserve">y por encontrarse en periodo vacacional, </w:t>
      </w:r>
      <w:r w:rsidRPr="00313ADC">
        <w:rPr>
          <w:rFonts w:ascii="Century Gothic" w:hAnsi="Century Gothic"/>
        </w:rPr>
        <w:t>no le fue posible exhibirlos dentro de los cinco días hábiles posteriores a la fecha de su expedición</w:t>
      </w:r>
      <w:r w:rsidR="006607E1" w:rsidRPr="00313ADC">
        <w:rPr>
          <w:rFonts w:ascii="Century Gothic" w:hAnsi="Century Gothic"/>
        </w:rPr>
        <w:t>; a</w:t>
      </w:r>
      <w:r w:rsidR="00B1793C" w:rsidRPr="00313ADC">
        <w:rPr>
          <w:rFonts w:ascii="Century Gothic" w:hAnsi="Century Gothic"/>
        </w:rPr>
        <w:t>l respecto, tomando en consideración que la salud es un derecho humano que este Órgano Colegiado debe proteger y respetar</w:t>
      </w:r>
      <w:r w:rsidR="001078E4" w:rsidRPr="00313ADC">
        <w:rPr>
          <w:rFonts w:ascii="Century Gothic" w:hAnsi="Century Gothic"/>
        </w:rPr>
        <w:t xml:space="preserve"> a los servidores públicos y dependientes económicos </w:t>
      </w:r>
      <w:r w:rsidR="001078E4" w:rsidRPr="00313ADC">
        <w:rPr>
          <w:rFonts w:ascii="Century Gothic" w:hAnsi="Century Gothic"/>
        </w:rPr>
        <w:lastRenderedPageBreak/>
        <w:t>del Poder Judicial del Estado,</w:t>
      </w:r>
      <w:r w:rsidR="00B1793C" w:rsidRPr="00313ADC">
        <w:rPr>
          <w:rFonts w:ascii="Century Gothic" w:hAnsi="Century Gothic"/>
        </w:rPr>
        <w:t xml:space="preserve"> de conformidad con el artículo 4 de la Constitución Política de los Estados Unidos Mexicanos, con fundamento en los diversos a</w:t>
      </w:r>
      <w:r w:rsidR="00CD4C1B" w:rsidRPr="00313ADC">
        <w:rPr>
          <w:rFonts w:ascii="Century Gothic" w:hAnsi="Century Gothic"/>
        </w:rPr>
        <w:t>rtículos 85 de la Constitución Política del Estado de Tlaxcala, 61, 68 y 77 de la Ley Orgánica del Poder Judicial del Estado, 2, 4 y 10 de los Lineamientos para el Otorgamiento de Salud del Poder Judicial del Estado de Tlaxcala 2023, se determina:</w:t>
      </w:r>
    </w:p>
    <w:p w14:paraId="3701AB92" w14:textId="373F56F8" w:rsidR="00CD4C1B" w:rsidRPr="00313ADC" w:rsidRDefault="00CD4C1B" w:rsidP="00B375E9">
      <w:pPr>
        <w:pStyle w:val="Prrafodelista"/>
        <w:numPr>
          <w:ilvl w:val="0"/>
          <w:numId w:val="6"/>
        </w:numPr>
        <w:tabs>
          <w:tab w:val="left" w:pos="5387"/>
        </w:tabs>
        <w:spacing w:after="0" w:line="480" w:lineRule="auto"/>
        <w:jc w:val="both"/>
        <w:rPr>
          <w:rFonts w:ascii="Century Gothic" w:hAnsi="Century Gothic"/>
        </w:rPr>
      </w:pPr>
      <w:r w:rsidRPr="00313ADC">
        <w:rPr>
          <w:rFonts w:ascii="Century Gothic" w:hAnsi="Century Gothic"/>
        </w:rPr>
        <w:t>Tomar conocimiento de los escritos y anexos de cuenta.</w:t>
      </w:r>
    </w:p>
    <w:p w14:paraId="1ECCF0D1" w14:textId="52DE56AB" w:rsidR="00CD4C1B" w:rsidRPr="00313ADC" w:rsidRDefault="00CD4C1B" w:rsidP="00B103B6">
      <w:pPr>
        <w:pStyle w:val="Prrafodelista"/>
        <w:numPr>
          <w:ilvl w:val="0"/>
          <w:numId w:val="6"/>
        </w:numPr>
        <w:tabs>
          <w:tab w:val="left" w:pos="5387"/>
        </w:tabs>
        <w:spacing w:after="0" w:line="480" w:lineRule="auto"/>
        <w:jc w:val="both"/>
        <w:rPr>
          <w:rFonts w:ascii="Century Gothic" w:hAnsi="Century Gothic"/>
        </w:rPr>
      </w:pPr>
      <w:r w:rsidRPr="00313ADC">
        <w:rPr>
          <w:rFonts w:ascii="Century Gothic" w:hAnsi="Century Gothic"/>
        </w:rPr>
        <w:t>Instruir al Tesorero del Poder Judicial del Estado, realice el pago de los gastos médicos a la peticionaria, conforme a los montos y porcentajes autorizados en los Lineamientos antes citados.</w:t>
      </w:r>
    </w:p>
    <w:p w14:paraId="1C2CD506" w14:textId="0594A38B" w:rsidR="00265618" w:rsidRPr="00313ADC" w:rsidRDefault="00CD4C1B" w:rsidP="00B103B6">
      <w:pPr>
        <w:tabs>
          <w:tab w:val="left" w:pos="5387"/>
        </w:tabs>
        <w:spacing w:after="0" w:line="480" w:lineRule="auto"/>
        <w:jc w:val="both"/>
        <w:rPr>
          <w:rFonts w:ascii="Century Gothic" w:hAnsi="Century Gothic"/>
          <w:b/>
          <w:bCs/>
          <w:u w:val="single"/>
        </w:rPr>
      </w:pPr>
      <w:r w:rsidRPr="00313ADC">
        <w:rPr>
          <w:rFonts w:ascii="Century Gothic" w:hAnsi="Century Gothic"/>
        </w:rPr>
        <w:t xml:space="preserve">Con copia de los escritos comuníquese esta determinación al Tesorero del Poder Judicial del Estado, así como a la Magistrada en Retiro para su conocimiento y seguimiento. </w:t>
      </w:r>
      <w:r w:rsidR="00B103B6" w:rsidRPr="00313ADC">
        <w:rPr>
          <w:rFonts w:ascii="Century Gothic" w:hAnsi="Century Gothic"/>
        </w:rPr>
        <w:t xml:space="preserve"> </w:t>
      </w:r>
      <w:r w:rsidR="00B103B6" w:rsidRPr="00313ADC">
        <w:rPr>
          <w:rFonts w:ascii="Century Gothic" w:hAnsi="Century Gothic"/>
          <w:b/>
          <w:bCs/>
          <w:u w:val="single"/>
        </w:rPr>
        <w:t>APROBADO POR UNANIMIDAD DE VOTOS.</w:t>
      </w:r>
    </w:p>
    <w:p w14:paraId="1EDF59F7" w14:textId="612DBE2C" w:rsidR="003D4A5F" w:rsidRPr="00313ADC" w:rsidRDefault="006607E1" w:rsidP="00B103B6">
      <w:pPr>
        <w:pStyle w:val="NormalWeb"/>
        <w:tabs>
          <w:tab w:val="left" w:pos="5387"/>
        </w:tabs>
        <w:spacing w:line="480" w:lineRule="auto"/>
        <w:ind w:firstLine="851"/>
        <w:jc w:val="both"/>
        <w:rPr>
          <w:rFonts w:ascii="Century Gothic" w:hAnsi="Century Gothic"/>
          <w:sz w:val="22"/>
          <w:szCs w:val="22"/>
        </w:rPr>
      </w:pPr>
      <w:r w:rsidRPr="00313ADC">
        <w:rPr>
          <w:rFonts w:ascii="Century Gothic" w:hAnsi="Century Gothic"/>
          <w:b/>
          <w:bCs/>
          <w:sz w:val="22"/>
          <w:szCs w:val="22"/>
        </w:rPr>
        <w:t xml:space="preserve"> </w:t>
      </w:r>
      <w:r w:rsidR="00265618" w:rsidRPr="00313ADC">
        <w:rPr>
          <w:rFonts w:ascii="Century Gothic" w:hAnsi="Century Gothic"/>
          <w:b/>
          <w:bCs/>
          <w:sz w:val="22"/>
          <w:szCs w:val="22"/>
        </w:rPr>
        <w:t>ACUERDO XV</w:t>
      </w:r>
      <w:r w:rsidR="00C85DCC" w:rsidRPr="00313ADC">
        <w:rPr>
          <w:rFonts w:ascii="Century Gothic" w:hAnsi="Century Gothic"/>
          <w:b/>
          <w:bCs/>
          <w:sz w:val="22"/>
          <w:szCs w:val="22"/>
        </w:rPr>
        <w:t>I</w:t>
      </w:r>
      <w:r w:rsidR="00265618" w:rsidRPr="00313ADC">
        <w:rPr>
          <w:rFonts w:ascii="Century Gothic" w:hAnsi="Century Gothic"/>
          <w:b/>
          <w:bCs/>
          <w:sz w:val="22"/>
          <w:szCs w:val="22"/>
        </w:rPr>
        <w:t xml:space="preserve">/09/2024.3. Escrito </w:t>
      </w:r>
      <w:r w:rsidR="00B867D5" w:rsidRPr="00313ADC">
        <w:rPr>
          <w:rFonts w:ascii="Century Gothic" w:hAnsi="Century Gothic"/>
          <w:b/>
          <w:bCs/>
          <w:sz w:val="22"/>
          <w:szCs w:val="22"/>
        </w:rPr>
        <w:t xml:space="preserve">recibido el dieciocho de enero de dos mil veinticuatro, signado por el </w:t>
      </w:r>
      <w:r w:rsidR="00265618" w:rsidRPr="00313ADC">
        <w:rPr>
          <w:rFonts w:ascii="Century Gothic" w:hAnsi="Century Gothic"/>
          <w:b/>
          <w:bCs/>
          <w:sz w:val="22"/>
          <w:szCs w:val="22"/>
        </w:rPr>
        <w:t>Contralor</w:t>
      </w:r>
      <w:r w:rsidR="00B867D5" w:rsidRPr="00313ADC">
        <w:rPr>
          <w:rFonts w:ascii="Century Gothic" w:hAnsi="Century Gothic"/>
          <w:b/>
          <w:bCs/>
          <w:sz w:val="22"/>
          <w:szCs w:val="22"/>
        </w:rPr>
        <w:t xml:space="preserve"> del Poder Judicial del Estado. - - - - - - - - - - - - - </w:t>
      </w:r>
      <w:r w:rsidR="004728E0" w:rsidRPr="00313ADC">
        <w:rPr>
          <w:rFonts w:ascii="Century Gothic" w:hAnsi="Century Gothic"/>
          <w:b/>
          <w:bCs/>
          <w:sz w:val="22"/>
          <w:szCs w:val="22"/>
        </w:rPr>
        <w:t>- - - - - - - - - - - - - - - - - - -</w:t>
      </w:r>
      <w:r w:rsidR="00EB40AA">
        <w:rPr>
          <w:rFonts w:ascii="Century Gothic" w:hAnsi="Century Gothic"/>
          <w:b/>
          <w:bCs/>
          <w:sz w:val="22"/>
          <w:szCs w:val="22"/>
        </w:rPr>
        <w:t xml:space="preserve"> - - - - - - - - - - - - </w:t>
      </w:r>
      <w:r w:rsidR="004728E0" w:rsidRPr="00313ADC">
        <w:rPr>
          <w:rFonts w:ascii="Century Gothic" w:hAnsi="Century Gothic"/>
          <w:b/>
          <w:bCs/>
          <w:sz w:val="22"/>
          <w:szCs w:val="22"/>
        </w:rPr>
        <w:t xml:space="preserve"> </w:t>
      </w:r>
      <w:r w:rsidR="00B103B6" w:rsidRPr="00313ADC">
        <w:rPr>
          <w:rFonts w:ascii="Century Gothic" w:hAnsi="Century Gothic"/>
          <w:b/>
          <w:bCs/>
          <w:sz w:val="22"/>
          <w:szCs w:val="22"/>
        </w:rPr>
        <w:t xml:space="preserve"> </w:t>
      </w:r>
      <w:r w:rsidR="00B867D5" w:rsidRPr="00313ADC">
        <w:rPr>
          <w:rFonts w:ascii="Century Gothic" w:hAnsi="Century Gothic"/>
          <w:sz w:val="22"/>
          <w:szCs w:val="22"/>
        </w:rPr>
        <w:t xml:space="preserve">Dada cuenta con el escrito de cuenta, mediante el cual el Licenciado José Fernando Guzmán Zárate, hace del conocimiento que con fecha cinco de agosto del año dos mil veintidós, solicitó la afiliación de su hijo al servicio médico, cumpliendo con los requisitos establecidos por los Lineamientos para el Otorgamiento del Servicio de Salud del Poder Judicial del Estado, </w:t>
      </w:r>
      <w:r w:rsidR="00252AA0" w:rsidRPr="00313ADC">
        <w:rPr>
          <w:rFonts w:ascii="Century Gothic" w:hAnsi="Century Gothic"/>
          <w:sz w:val="22"/>
          <w:szCs w:val="22"/>
        </w:rPr>
        <w:t xml:space="preserve">que tuvo la necesidad de realizarle una tomografía simple a su hijo y </w:t>
      </w:r>
      <w:r w:rsidR="00B867D5" w:rsidRPr="00313ADC">
        <w:rPr>
          <w:rFonts w:ascii="Century Gothic" w:hAnsi="Century Gothic"/>
          <w:sz w:val="22"/>
          <w:szCs w:val="22"/>
        </w:rPr>
        <w:t xml:space="preserve">que el día diecisiete de enero de este año, presentó ante la Tesorería del Poder Judicial formato para trámite de gastos médicos registrado con número de folio 0140, informándole que no </w:t>
      </w:r>
      <w:r w:rsidR="00B867D5" w:rsidRPr="00502C5E">
        <w:rPr>
          <w:rFonts w:ascii="Century Gothic" w:hAnsi="Century Gothic"/>
          <w:sz w:val="22"/>
          <w:szCs w:val="22"/>
        </w:rPr>
        <w:t>procedía el reembolso en razón de que su menor hijo no estaba dado de alta en el servicio médico; motivos por los cuales, solicita de manera inmediata la afiliación al servicio médico de su menor hijo</w:t>
      </w:r>
      <w:r w:rsidR="00BA6E06" w:rsidRPr="00502C5E">
        <w:rPr>
          <w:rFonts w:ascii="Century Gothic" w:hAnsi="Century Gothic"/>
          <w:sz w:val="22"/>
          <w:szCs w:val="22"/>
        </w:rPr>
        <w:t>,</w:t>
      </w:r>
      <w:r w:rsidR="00B867D5" w:rsidRPr="00502C5E">
        <w:rPr>
          <w:rFonts w:ascii="Century Gothic" w:hAnsi="Century Gothic"/>
          <w:sz w:val="22"/>
          <w:szCs w:val="22"/>
        </w:rPr>
        <w:t xml:space="preserve"> de edad, así como al pago del estudio practicado.</w:t>
      </w:r>
      <w:r w:rsidR="00972543" w:rsidRPr="00502C5E">
        <w:rPr>
          <w:rFonts w:ascii="Century Gothic" w:hAnsi="Century Gothic"/>
          <w:sz w:val="22"/>
          <w:szCs w:val="22"/>
        </w:rPr>
        <w:t xml:space="preserve"> Asimismo, la Secretaria Ejecutiva </w:t>
      </w:r>
      <w:r w:rsidR="00972543" w:rsidRPr="00502C5E">
        <w:rPr>
          <w:rFonts w:ascii="Century Gothic" w:hAnsi="Century Gothic"/>
          <w:sz w:val="22"/>
          <w:szCs w:val="22"/>
        </w:rPr>
        <w:lastRenderedPageBreak/>
        <w:t>da cuenta, en este acto que, a fin de tutelar el derecho humano a la salud del hijo menor de edad del servidor público, y toda vez que mediante</w:t>
      </w:r>
      <w:r w:rsidR="004728E0" w:rsidRPr="00502C5E">
        <w:rPr>
          <w:rFonts w:ascii="Century Gothic" w:hAnsi="Century Gothic"/>
          <w:sz w:val="22"/>
          <w:szCs w:val="22"/>
        </w:rPr>
        <w:t xml:space="preserve"> </w:t>
      </w:r>
      <w:r w:rsidR="00972543" w:rsidRPr="00502C5E">
        <w:rPr>
          <w:rFonts w:ascii="Century Gothic" w:hAnsi="Century Gothic"/>
          <w:sz w:val="22"/>
          <w:szCs w:val="22"/>
        </w:rPr>
        <w:t xml:space="preserve">acuerdo </w:t>
      </w:r>
      <w:r w:rsidR="004728E0" w:rsidRPr="00502C5E">
        <w:rPr>
          <w:rFonts w:ascii="Century Gothic" w:hAnsi="Century Gothic"/>
          <w:sz w:val="22"/>
          <w:szCs w:val="22"/>
        </w:rPr>
        <w:t xml:space="preserve">XIV/82/2023.2 de este Cuerpo Colegiado,  le dio la </w:t>
      </w:r>
      <w:r w:rsidR="00972543" w:rsidRPr="00313ADC">
        <w:rPr>
          <w:rFonts w:ascii="Century Gothic" w:hAnsi="Century Gothic"/>
          <w:sz w:val="22"/>
          <w:szCs w:val="22"/>
        </w:rPr>
        <w:t>facultad de autorizar las altas médicas cu</w:t>
      </w:r>
      <w:r w:rsidR="006C658D">
        <w:rPr>
          <w:rFonts w:ascii="Century Gothic" w:hAnsi="Century Gothic"/>
          <w:sz w:val="22"/>
          <w:szCs w:val="22"/>
        </w:rPr>
        <w:t>an</w:t>
      </w:r>
      <w:r w:rsidR="00972543" w:rsidRPr="00313ADC">
        <w:rPr>
          <w:rFonts w:ascii="Century Gothic" w:hAnsi="Century Gothic"/>
          <w:sz w:val="22"/>
          <w:szCs w:val="22"/>
        </w:rPr>
        <w:t xml:space="preserve">do cumplan con los requisitos que señalan los Lineamientos para el Otorgamiento de Salud, el día diecinueve del mes y año en curso, </w:t>
      </w:r>
      <w:r w:rsidR="006C658D">
        <w:rPr>
          <w:rFonts w:ascii="Century Gothic" w:hAnsi="Century Gothic"/>
          <w:sz w:val="22"/>
          <w:szCs w:val="22"/>
        </w:rPr>
        <w:t xml:space="preserve">se </w:t>
      </w:r>
      <w:r w:rsidR="00972543" w:rsidRPr="00313ADC">
        <w:rPr>
          <w:rFonts w:ascii="Century Gothic" w:hAnsi="Century Gothic"/>
          <w:sz w:val="22"/>
          <w:szCs w:val="22"/>
        </w:rPr>
        <w:t xml:space="preserve">procedió de manera inmediata al alta </w:t>
      </w:r>
      <w:r w:rsidR="00321513" w:rsidRPr="00313ADC">
        <w:rPr>
          <w:rFonts w:ascii="Century Gothic" w:hAnsi="Century Gothic"/>
          <w:sz w:val="22"/>
          <w:szCs w:val="22"/>
        </w:rPr>
        <w:t>en el padrón del servicio médico</w:t>
      </w:r>
      <w:r w:rsidR="00B103B6" w:rsidRPr="00313ADC">
        <w:rPr>
          <w:rFonts w:ascii="Century Gothic" w:hAnsi="Century Gothic"/>
          <w:sz w:val="22"/>
          <w:szCs w:val="22"/>
        </w:rPr>
        <w:t>; a</w:t>
      </w:r>
      <w:r w:rsidR="001078E4" w:rsidRPr="00313ADC">
        <w:rPr>
          <w:rFonts w:ascii="Century Gothic" w:hAnsi="Century Gothic"/>
          <w:sz w:val="22"/>
          <w:szCs w:val="22"/>
        </w:rPr>
        <w:t xml:space="preserve">l respecto, tomando en consideración que el dependiente económico del servidor público peticionario, es un menor de edad, cuyo derecho humano a </w:t>
      </w:r>
      <w:r w:rsidR="003D4A5F" w:rsidRPr="00313ADC">
        <w:rPr>
          <w:rFonts w:ascii="Century Gothic" w:hAnsi="Century Gothic"/>
          <w:sz w:val="22"/>
          <w:szCs w:val="22"/>
        </w:rPr>
        <w:t xml:space="preserve">la </w:t>
      </w:r>
      <w:r w:rsidR="001078E4" w:rsidRPr="00313ADC">
        <w:rPr>
          <w:rFonts w:ascii="Century Gothic" w:hAnsi="Century Gothic"/>
          <w:sz w:val="22"/>
          <w:szCs w:val="22"/>
        </w:rPr>
        <w:t xml:space="preserve">salud debe ser garantizado, con fundamento en los artículos </w:t>
      </w:r>
      <w:r w:rsidR="003D4A5F" w:rsidRPr="00313ADC">
        <w:rPr>
          <w:rFonts w:ascii="Century Gothic" w:hAnsi="Century Gothic"/>
          <w:sz w:val="22"/>
          <w:szCs w:val="22"/>
        </w:rPr>
        <w:t>4 de la Constitución Política de los Estados Unidos Mexicanos, 85 de la Constitución Política del Estado de Tlaxcala, 61, 68 y 77 de la Ley Orgánica del Poder Judicial del Estado, 2, 4 y 10 de los Lineamientos para el Otorgamiento de Salud del Poder Judicial del Estado de Tlaxcala 2023, se determina:</w:t>
      </w:r>
    </w:p>
    <w:p w14:paraId="0A9D2D46" w14:textId="38E77CB9" w:rsidR="001078E4" w:rsidRPr="00313ADC" w:rsidRDefault="003D4A5F" w:rsidP="00B375E9">
      <w:pPr>
        <w:pStyle w:val="Prrafodelista"/>
        <w:numPr>
          <w:ilvl w:val="0"/>
          <w:numId w:val="7"/>
        </w:numPr>
        <w:tabs>
          <w:tab w:val="left" w:pos="5387"/>
        </w:tabs>
        <w:spacing w:after="0" w:line="480" w:lineRule="auto"/>
        <w:jc w:val="both"/>
        <w:rPr>
          <w:rFonts w:ascii="Century Gothic" w:hAnsi="Century Gothic"/>
        </w:rPr>
      </w:pPr>
      <w:r w:rsidRPr="00313ADC">
        <w:rPr>
          <w:rFonts w:ascii="Century Gothic" w:hAnsi="Century Gothic"/>
        </w:rPr>
        <w:t>Tomar conocimiento del escrito y anexos.</w:t>
      </w:r>
    </w:p>
    <w:p w14:paraId="6AFDE79F" w14:textId="069D8CC6" w:rsidR="00CD4750" w:rsidRPr="00313ADC" w:rsidRDefault="00CD4750" w:rsidP="00B375E9">
      <w:pPr>
        <w:pStyle w:val="Prrafodelista"/>
        <w:numPr>
          <w:ilvl w:val="0"/>
          <w:numId w:val="7"/>
        </w:numPr>
        <w:tabs>
          <w:tab w:val="left" w:pos="5387"/>
        </w:tabs>
        <w:spacing w:after="0" w:line="480" w:lineRule="auto"/>
        <w:jc w:val="both"/>
        <w:rPr>
          <w:rFonts w:ascii="Century Gothic" w:hAnsi="Century Gothic"/>
        </w:rPr>
      </w:pPr>
      <w:r w:rsidRPr="00313ADC">
        <w:rPr>
          <w:rFonts w:ascii="Century Gothic" w:hAnsi="Century Gothic"/>
        </w:rPr>
        <w:t>Instruir al Tesorero del Poder Judicial del Estado, realice el pago al peticionario de los gastos médicos ingresados al área de gasto médico con número de folio 0140, conforme a los montos y porcentajes autorizados en los Lineamientos antes citados y cumpliendo previamente con los requisitos señalados.</w:t>
      </w:r>
    </w:p>
    <w:p w14:paraId="67335C0D" w14:textId="40FB0A51" w:rsidR="00265618" w:rsidRPr="00313ADC" w:rsidRDefault="00CD4750" w:rsidP="00077141">
      <w:pPr>
        <w:tabs>
          <w:tab w:val="left" w:pos="5387"/>
        </w:tabs>
        <w:spacing w:before="240" w:after="0" w:line="480" w:lineRule="auto"/>
        <w:jc w:val="both"/>
        <w:rPr>
          <w:rFonts w:ascii="Century Gothic" w:hAnsi="Century Gothic"/>
          <w:b/>
          <w:bCs/>
          <w:u w:val="single"/>
        </w:rPr>
      </w:pPr>
      <w:r w:rsidRPr="00313ADC">
        <w:rPr>
          <w:rFonts w:ascii="Century Gothic" w:hAnsi="Century Gothic"/>
        </w:rPr>
        <w:t>Con copia del escrito comuníquese esta determinación al Tesorero del Poder Judicial del Estado, así como al Licenciado José Fernando Guzmán Zárate, para su conocimiento y seguimiento</w:t>
      </w:r>
      <w:r w:rsidR="00F9195B" w:rsidRPr="00313ADC">
        <w:rPr>
          <w:rFonts w:ascii="Century Gothic" w:hAnsi="Century Gothic"/>
        </w:rPr>
        <w:t>.</w:t>
      </w:r>
      <w:r w:rsidR="00B103B6" w:rsidRPr="00313ADC">
        <w:rPr>
          <w:rFonts w:ascii="Century Gothic" w:hAnsi="Century Gothic"/>
        </w:rPr>
        <w:t xml:space="preserve"> </w:t>
      </w:r>
      <w:r w:rsidR="00B103B6" w:rsidRPr="00313ADC">
        <w:rPr>
          <w:rFonts w:ascii="Century Gothic" w:hAnsi="Century Gothic"/>
          <w:b/>
          <w:bCs/>
          <w:u w:val="single"/>
        </w:rPr>
        <w:t>APROBADO POR UNANIMIDAD DE VOTOS.</w:t>
      </w:r>
    </w:p>
    <w:p w14:paraId="6B72C442" w14:textId="77DEBCA3" w:rsidR="00265618" w:rsidRPr="00313ADC" w:rsidRDefault="00265618" w:rsidP="00077141">
      <w:pPr>
        <w:tabs>
          <w:tab w:val="left" w:pos="5387"/>
        </w:tabs>
        <w:spacing w:before="240" w:after="0" w:line="480" w:lineRule="auto"/>
        <w:ind w:firstLine="708"/>
        <w:jc w:val="both"/>
        <w:rPr>
          <w:rFonts w:ascii="Century Gothic" w:hAnsi="Century Gothic"/>
          <w:b/>
          <w:bCs/>
        </w:rPr>
      </w:pPr>
      <w:r w:rsidRPr="00313ADC">
        <w:rPr>
          <w:rFonts w:ascii="Century Gothic" w:hAnsi="Century Gothic"/>
          <w:b/>
          <w:bCs/>
        </w:rPr>
        <w:t>ACUERDO XV</w:t>
      </w:r>
      <w:r w:rsidR="00BB30BA" w:rsidRPr="00313ADC">
        <w:rPr>
          <w:rFonts w:ascii="Century Gothic" w:hAnsi="Century Gothic"/>
          <w:b/>
          <w:bCs/>
        </w:rPr>
        <w:t>I</w:t>
      </w:r>
      <w:r w:rsidRPr="00313ADC">
        <w:rPr>
          <w:rFonts w:ascii="Century Gothic" w:hAnsi="Century Gothic"/>
          <w:b/>
          <w:bCs/>
        </w:rPr>
        <w:t xml:space="preserve">/09/2024.4. Escrito </w:t>
      </w:r>
      <w:r w:rsidR="00E45F86" w:rsidRPr="00313ADC">
        <w:rPr>
          <w:rFonts w:ascii="Century Gothic" w:hAnsi="Century Gothic"/>
          <w:b/>
          <w:bCs/>
        </w:rPr>
        <w:t xml:space="preserve">presentado el doce de enero de dos mil </w:t>
      </w:r>
      <w:r w:rsidR="009C358F" w:rsidRPr="00313ADC">
        <w:rPr>
          <w:rFonts w:ascii="Century Gothic" w:hAnsi="Century Gothic"/>
          <w:b/>
          <w:bCs/>
        </w:rPr>
        <w:t>veinticuatro</w:t>
      </w:r>
      <w:r w:rsidR="00E45F86" w:rsidRPr="00313ADC">
        <w:rPr>
          <w:rFonts w:ascii="Century Gothic" w:hAnsi="Century Gothic"/>
          <w:b/>
          <w:bCs/>
        </w:rPr>
        <w:t xml:space="preserve">, signado por la servidora pública </w:t>
      </w:r>
      <w:r w:rsidRPr="00313ADC">
        <w:rPr>
          <w:rFonts w:ascii="Century Gothic" w:hAnsi="Century Gothic"/>
          <w:b/>
          <w:bCs/>
        </w:rPr>
        <w:t>Ana Laura Carreón</w:t>
      </w:r>
      <w:r w:rsidR="00673905" w:rsidRPr="00313ADC">
        <w:rPr>
          <w:rFonts w:ascii="Century Gothic" w:hAnsi="Century Gothic"/>
          <w:b/>
          <w:bCs/>
        </w:rPr>
        <w:t xml:space="preserve"> Ponce, Proyectista adscrita al Juzgado Civil y Familiar del Distrito Judicial de Xicohténcatl.  - - - - - </w:t>
      </w:r>
      <w:r w:rsidR="009C358F" w:rsidRPr="00313ADC">
        <w:rPr>
          <w:rFonts w:ascii="Century Gothic" w:hAnsi="Century Gothic"/>
          <w:b/>
          <w:bCs/>
        </w:rPr>
        <w:t xml:space="preserve">- - - - - - - - - - - - - - - - - - - - - - - - - - - - - - - - - </w:t>
      </w:r>
      <w:r w:rsidR="005A193A" w:rsidRPr="00313ADC">
        <w:rPr>
          <w:rFonts w:ascii="Century Gothic" w:hAnsi="Century Gothic"/>
          <w:b/>
          <w:bCs/>
        </w:rPr>
        <w:t xml:space="preserve"> </w:t>
      </w:r>
    </w:p>
    <w:p w14:paraId="32FE1BF7" w14:textId="649F8F88" w:rsidR="00621E9F" w:rsidRPr="00313ADC" w:rsidRDefault="00673905" w:rsidP="00B375E9">
      <w:pPr>
        <w:tabs>
          <w:tab w:val="left" w:pos="5387"/>
        </w:tabs>
        <w:spacing w:after="0" w:line="480" w:lineRule="auto"/>
        <w:jc w:val="both"/>
        <w:rPr>
          <w:rFonts w:ascii="Century Gothic" w:hAnsi="Century Gothic"/>
        </w:rPr>
      </w:pPr>
      <w:r w:rsidRPr="00313ADC">
        <w:rPr>
          <w:rFonts w:ascii="Century Gothic" w:hAnsi="Century Gothic"/>
        </w:rPr>
        <w:lastRenderedPageBreak/>
        <w:t>Dada cuenta con el escrito de referencia, mediante el cual la peticionaria realiza diversas manifestaciones en relación a los hechos suscitados el día tres de enero de dos mil veinticuatro, derivados de una cirugía para extraerle dos molares, y en la que el cirujano dentista le otorgó tres día</w:t>
      </w:r>
      <w:r w:rsidR="00621E9F" w:rsidRPr="00313ADC">
        <w:rPr>
          <w:rFonts w:ascii="Century Gothic" w:hAnsi="Century Gothic"/>
        </w:rPr>
        <w:t>s</w:t>
      </w:r>
      <w:r w:rsidRPr="00313ADC">
        <w:rPr>
          <w:rFonts w:ascii="Century Gothic" w:hAnsi="Century Gothic"/>
        </w:rPr>
        <w:t xml:space="preserve"> de incapacidad, </w:t>
      </w:r>
      <w:r w:rsidR="00621E9F" w:rsidRPr="00313ADC">
        <w:rPr>
          <w:rFonts w:ascii="Century Gothic" w:hAnsi="Century Gothic"/>
        </w:rPr>
        <w:t xml:space="preserve">pero al no exhibir resumen médico ni factura, está le fue negada por los médicos adscritos al Módulo Médico del Poder Judicial, manifestando que la factura le fue expedida el once de enero del año en curso, por un colega de su médico, dado que no cuenta con su </w:t>
      </w:r>
      <w:proofErr w:type="spellStart"/>
      <w:r w:rsidR="00621E9F" w:rsidRPr="00313ADC">
        <w:rPr>
          <w:rFonts w:ascii="Century Gothic" w:hAnsi="Century Gothic"/>
        </w:rPr>
        <w:t>firel</w:t>
      </w:r>
      <w:proofErr w:type="spellEnd"/>
      <w:r w:rsidR="00621E9F" w:rsidRPr="00313ADC">
        <w:rPr>
          <w:rFonts w:ascii="Century Gothic" w:hAnsi="Century Gothic"/>
        </w:rPr>
        <w:t xml:space="preserve"> y con la cual solicita, le sea autorizada la incapacidad médica para poder justificar sus inasistencias en esos tres días</w:t>
      </w:r>
      <w:r w:rsidR="00B103B6" w:rsidRPr="00313ADC">
        <w:rPr>
          <w:rFonts w:ascii="Century Gothic" w:hAnsi="Century Gothic"/>
        </w:rPr>
        <w:t>; a</w:t>
      </w:r>
      <w:r w:rsidR="00621E9F" w:rsidRPr="00313ADC">
        <w:rPr>
          <w:rFonts w:ascii="Century Gothic" w:hAnsi="Century Gothic"/>
        </w:rPr>
        <w:t xml:space="preserve">l respecto, tomando en consideración que la servidora pública no cumplió con los requisitos que señala el artículo 11 inciso c), </w:t>
      </w:r>
      <w:r w:rsidR="004B4570" w:rsidRPr="00313ADC">
        <w:rPr>
          <w:rFonts w:ascii="Century Gothic" w:hAnsi="Century Gothic"/>
        </w:rPr>
        <w:t>de Lineamientos</w:t>
      </w:r>
      <w:r w:rsidR="00621E9F" w:rsidRPr="00313ADC">
        <w:rPr>
          <w:rFonts w:ascii="Century Gothic" w:hAnsi="Century Gothic"/>
        </w:rPr>
        <w:t xml:space="preserve"> para el Otorgamiento de Salud del Poder Judicial del Estado de Tlaxcala 2023, consistente en</w:t>
      </w:r>
      <w:r w:rsidR="00172CFB" w:rsidRPr="00313ADC">
        <w:rPr>
          <w:rFonts w:ascii="Century Gothic" w:hAnsi="Century Gothic"/>
        </w:rPr>
        <w:t xml:space="preserve"> exhibir</w:t>
      </w:r>
      <w:r w:rsidR="00621E9F" w:rsidRPr="00313ADC">
        <w:rPr>
          <w:rFonts w:ascii="Century Gothic" w:hAnsi="Century Gothic"/>
        </w:rPr>
        <w:t xml:space="preserve"> </w:t>
      </w:r>
      <w:r w:rsidR="00172CFB" w:rsidRPr="00313ADC">
        <w:rPr>
          <w:rFonts w:ascii="Century Gothic" w:hAnsi="Century Gothic"/>
        </w:rPr>
        <w:t xml:space="preserve">de manera conjunta con la incapacidad de su médico particular, el </w:t>
      </w:r>
      <w:r w:rsidR="00621E9F" w:rsidRPr="00313ADC">
        <w:rPr>
          <w:rFonts w:ascii="Century Gothic" w:hAnsi="Century Gothic"/>
        </w:rPr>
        <w:t>resumen médico y factura del médico tratante, con fundamento en los artículos 61 de la Ley Orgánica del Poder Judicial del Estado, 1, 2, 3 y 11 inciso c) de los Lineamientos antes citados, se determina:</w:t>
      </w:r>
    </w:p>
    <w:p w14:paraId="6885562B" w14:textId="017A4B61" w:rsidR="00265618" w:rsidRPr="00313ADC" w:rsidRDefault="00621E9F" w:rsidP="00B375E9">
      <w:pPr>
        <w:pStyle w:val="Prrafodelista"/>
        <w:numPr>
          <w:ilvl w:val="0"/>
          <w:numId w:val="8"/>
        </w:numPr>
        <w:tabs>
          <w:tab w:val="left" w:pos="5387"/>
        </w:tabs>
        <w:spacing w:after="0" w:line="480" w:lineRule="auto"/>
        <w:jc w:val="both"/>
        <w:rPr>
          <w:rFonts w:ascii="Century Gothic" w:hAnsi="Century Gothic"/>
        </w:rPr>
      </w:pPr>
      <w:r w:rsidRPr="00313ADC">
        <w:rPr>
          <w:rFonts w:ascii="Century Gothic" w:hAnsi="Century Gothic"/>
        </w:rPr>
        <w:t xml:space="preserve">Tomar conocimiento del escrito de cuenta. </w:t>
      </w:r>
    </w:p>
    <w:p w14:paraId="4BAA7E43" w14:textId="51167B3A" w:rsidR="00621E9F" w:rsidRPr="00313ADC" w:rsidRDefault="00021BA9" w:rsidP="00B375E9">
      <w:pPr>
        <w:pStyle w:val="Prrafodelista"/>
        <w:numPr>
          <w:ilvl w:val="0"/>
          <w:numId w:val="8"/>
        </w:numPr>
        <w:tabs>
          <w:tab w:val="left" w:pos="5387"/>
        </w:tabs>
        <w:spacing w:after="0" w:line="480" w:lineRule="auto"/>
        <w:jc w:val="both"/>
        <w:rPr>
          <w:rFonts w:ascii="Century Gothic" w:hAnsi="Century Gothic"/>
        </w:rPr>
      </w:pPr>
      <w:r w:rsidRPr="00313ADC">
        <w:rPr>
          <w:rFonts w:ascii="Century Gothic" w:hAnsi="Century Gothic"/>
        </w:rPr>
        <w:t xml:space="preserve">No acordar favorable la petición de la servidora pública, por las razones expuestas. </w:t>
      </w:r>
    </w:p>
    <w:p w14:paraId="79ECDFFA" w14:textId="58659082" w:rsidR="00265618" w:rsidRPr="00313ADC" w:rsidRDefault="00EB4BF9" w:rsidP="00B103B6">
      <w:pPr>
        <w:tabs>
          <w:tab w:val="left" w:pos="5387"/>
        </w:tabs>
        <w:spacing w:after="0" w:line="480" w:lineRule="auto"/>
        <w:jc w:val="both"/>
        <w:rPr>
          <w:rFonts w:ascii="Century Gothic" w:hAnsi="Century Gothic"/>
        </w:rPr>
      </w:pPr>
      <w:r w:rsidRPr="00313ADC">
        <w:rPr>
          <w:rFonts w:ascii="Century Gothic" w:hAnsi="Century Gothic"/>
        </w:rPr>
        <w:t>Comuníquese esta determinación a la Encargada del Módulo Médico del Poder Judicial del Estado, así como a la Licenciada Ana Laura Carreón Ponce, en el lugar de su adscripción, para su conocimient</w:t>
      </w:r>
      <w:r w:rsidR="00B103B6" w:rsidRPr="00313ADC">
        <w:rPr>
          <w:rFonts w:ascii="Century Gothic" w:hAnsi="Century Gothic"/>
        </w:rPr>
        <w:t xml:space="preserve">o. </w:t>
      </w:r>
      <w:r w:rsidR="00B103B6" w:rsidRPr="00313ADC">
        <w:rPr>
          <w:rFonts w:ascii="Century Gothic" w:hAnsi="Century Gothic"/>
          <w:b/>
          <w:bCs/>
          <w:u w:val="single"/>
        </w:rPr>
        <w:t>APROBADO POR UNANIMIDAD DE VOTOS.</w:t>
      </w:r>
    </w:p>
    <w:p w14:paraId="0B61D636" w14:textId="170CBCBF" w:rsidR="009C358F" w:rsidRPr="00313ADC" w:rsidRDefault="00B103B6" w:rsidP="00B103B6">
      <w:pPr>
        <w:tabs>
          <w:tab w:val="left" w:pos="5387"/>
        </w:tabs>
        <w:spacing w:after="0" w:line="480" w:lineRule="auto"/>
        <w:ind w:firstLine="851"/>
        <w:jc w:val="both"/>
        <w:rPr>
          <w:rFonts w:ascii="Century Gothic" w:hAnsi="Century Gothic"/>
          <w:b/>
          <w:bCs/>
        </w:rPr>
      </w:pPr>
      <w:r w:rsidRPr="00313ADC">
        <w:rPr>
          <w:rFonts w:ascii="Century Gothic" w:hAnsi="Century Gothic"/>
          <w:b/>
          <w:bCs/>
        </w:rPr>
        <w:t>A</w:t>
      </w:r>
      <w:r w:rsidR="00265618" w:rsidRPr="00313ADC">
        <w:rPr>
          <w:rFonts w:ascii="Century Gothic" w:hAnsi="Century Gothic"/>
          <w:b/>
          <w:bCs/>
        </w:rPr>
        <w:t>CUERDO XV</w:t>
      </w:r>
      <w:r w:rsidR="00187E6C" w:rsidRPr="00313ADC">
        <w:rPr>
          <w:rFonts w:ascii="Century Gothic" w:hAnsi="Century Gothic"/>
          <w:b/>
          <w:bCs/>
        </w:rPr>
        <w:t>I</w:t>
      </w:r>
      <w:r w:rsidR="00265618" w:rsidRPr="00313ADC">
        <w:rPr>
          <w:rFonts w:ascii="Century Gothic" w:hAnsi="Century Gothic"/>
          <w:b/>
          <w:bCs/>
        </w:rPr>
        <w:t>/09/2024.</w:t>
      </w:r>
      <w:r w:rsidR="00082DAF" w:rsidRPr="00313ADC">
        <w:rPr>
          <w:rFonts w:ascii="Century Gothic" w:hAnsi="Century Gothic"/>
          <w:b/>
          <w:bCs/>
        </w:rPr>
        <w:t>5</w:t>
      </w:r>
      <w:r w:rsidR="00265618" w:rsidRPr="00313ADC">
        <w:rPr>
          <w:rFonts w:ascii="Century Gothic" w:hAnsi="Century Gothic"/>
          <w:b/>
          <w:bCs/>
        </w:rPr>
        <w:t xml:space="preserve">. </w:t>
      </w:r>
      <w:r w:rsidR="009C358F" w:rsidRPr="00313ADC">
        <w:rPr>
          <w:rFonts w:ascii="Century Gothic" w:hAnsi="Century Gothic"/>
          <w:b/>
          <w:bCs/>
        </w:rPr>
        <w:t xml:space="preserve">Escrito presentado el diecinueve de enero de dos mil </w:t>
      </w:r>
      <w:r w:rsidR="00F90505" w:rsidRPr="00313ADC">
        <w:rPr>
          <w:rFonts w:ascii="Century Gothic" w:hAnsi="Century Gothic"/>
          <w:b/>
          <w:bCs/>
        </w:rPr>
        <w:t>veinticuatro</w:t>
      </w:r>
      <w:r w:rsidR="009C358F" w:rsidRPr="00313ADC">
        <w:rPr>
          <w:rFonts w:ascii="Century Gothic" w:hAnsi="Century Gothic"/>
          <w:b/>
          <w:bCs/>
        </w:rPr>
        <w:t xml:space="preserve">, signado por la servidora pública Ana Laura Carreón Ponce, Proyectista adscrita al Juzgado Civil y Familiar del Distrito Judicial de Xicohténcatl.  - - - - - </w:t>
      </w:r>
      <w:r w:rsidR="003F5121" w:rsidRPr="00313ADC">
        <w:rPr>
          <w:rFonts w:ascii="Century Gothic" w:hAnsi="Century Gothic"/>
          <w:b/>
          <w:bCs/>
        </w:rPr>
        <w:t>- - - -</w:t>
      </w:r>
      <w:r w:rsidR="005520A6" w:rsidRPr="00313ADC">
        <w:rPr>
          <w:rFonts w:ascii="Century Gothic" w:hAnsi="Century Gothic"/>
          <w:b/>
          <w:bCs/>
        </w:rPr>
        <w:t xml:space="preserve"> - - - - - - - - - - - - - - - - - - - - - - - </w:t>
      </w:r>
      <w:r w:rsidR="003F5121" w:rsidRPr="00313ADC">
        <w:rPr>
          <w:rFonts w:ascii="Century Gothic" w:hAnsi="Century Gothic"/>
          <w:b/>
          <w:bCs/>
        </w:rPr>
        <w:t xml:space="preserve"> </w:t>
      </w:r>
    </w:p>
    <w:p w14:paraId="64110680" w14:textId="65B40402" w:rsidR="003F5121" w:rsidRPr="00313ADC" w:rsidRDefault="009C358F" w:rsidP="00B375E9">
      <w:pPr>
        <w:tabs>
          <w:tab w:val="left" w:pos="5387"/>
        </w:tabs>
        <w:spacing w:after="0" w:line="480" w:lineRule="auto"/>
        <w:jc w:val="both"/>
        <w:rPr>
          <w:rFonts w:ascii="Century Gothic" w:hAnsi="Century Gothic" w:cs="Arial"/>
        </w:rPr>
      </w:pPr>
      <w:r w:rsidRPr="00313ADC">
        <w:rPr>
          <w:rFonts w:ascii="Century Gothic" w:hAnsi="Century Gothic"/>
        </w:rPr>
        <w:lastRenderedPageBreak/>
        <w:t>Dada cuenta con el escrito de referencia, mediante el cual la peticionaria realiza diversas manifestaciones en</w:t>
      </w:r>
      <w:r w:rsidR="00F90505" w:rsidRPr="00313ADC">
        <w:rPr>
          <w:rFonts w:ascii="Century Gothic" w:hAnsi="Century Gothic"/>
        </w:rPr>
        <w:t xml:space="preserve"> relación al horario escolar de sus hijos menores de edad, que le impiden checar de manera puntual en su centro de trabajo, por lo que solicita autorización para que su hora de entrada sea 8:30 hasta en tanto termine el horario invernal de sus menores hijos, comprometiéndose a seguir realizando su labor jurisdiccional con el mayor empeño y eficiencia posible; asimismo, hace patente su petición a fin de que se readscriba a Ciudad Judicial, en cuanto exista un espacio disponible</w:t>
      </w:r>
      <w:r w:rsidR="00D10923">
        <w:rPr>
          <w:rFonts w:ascii="Century Gothic" w:hAnsi="Century Gothic"/>
        </w:rPr>
        <w:t>. Al</w:t>
      </w:r>
      <w:r w:rsidR="00B103B6" w:rsidRPr="00313ADC">
        <w:rPr>
          <w:rFonts w:ascii="Century Gothic" w:hAnsi="Century Gothic"/>
        </w:rPr>
        <w:t xml:space="preserve"> </w:t>
      </w:r>
      <w:r w:rsidR="003F5121" w:rsidRPr="00313ADC">
        <w:rPr>
          <w:rFonts w:ascii="Century Gothic" w:hAnsi="Century Gothic"/>
        </w:rPr>
        <w:t>respecto, tomando en consideración</w:t>
      </w:r>
      <w:r w:rsidR="006C658D">
        <w:rPr>
          <w:rFonts w:ascii="Century Gothic" w:hAnsi="Century Gothic"/>
        </w:rPr>
        <w:t xml:space="preserve"> que la Ley Orgánica del Poder Judicial del Estado, establece que el horario normal de trabajo en las oficinas</w:t>
      </w:r>
      <w:r w:rsidR="001A0248">
        <w:rPr>
          <w:rFonts w:ascii="Century Gothic" w:hAnsi="Century Gothic"/>
        </w:rPr>
        <w:t xml:space="preserve"> para las personas servidoras públicas del Poder Judicial del Estado,</w:t>
      </w:r>
      <w:r w:rsidR="006C658D">
        <w:rPr>
          <w:rFonts w:ascii="Century Gothic" w:hAnsi="Century Gothic"/>
        </w:rPr>
        <w:t xml:space="preserve"> será de ocho a quince horas, </w:t>
      </w:r>
      <w:r w:rsidR="003F5121" w:rsidRPr="00313ADC">
        <w:rPr>
          <w:rFonts w:ascii="Century Gothic" w:hAnsi="Century Gothic" w:cs="Arial"/>
          <w:shd w:val="clear" w:color="auto" w:fill="FFFFFF"/>
        </w:rPr>
        <w:t>con fundamento en los artículos</w:t>
      </w:r>
      <w:r w:rsidR="006C658D">
        <w:rPr>
          <w:rFonts w:ascii="Century Gothic" w:hAnsi="Century Gothic" w:cs="Arial"/>
          <w:shd w:val="clear" w:color="auto" w:fill="FFFFFF"/>
        </w:rPr>
        <w:t xml:space="preserve"> 5,</w:t>
      </w:r>
      <w:r w:rsidR="003F5121" w:rsidRPr="00313ADC">
        <w:rPr>
          <w:rFonts w:ascii="Century Gothic" w:hAnsi="Century Gothic" w:cs="Arial"/>
          <w:shd w:val="clear" w:color="auto" w:fill="FFFFFF"/>
        </w:rPr>
        <w:t xml:space="preserve"> 61 y 68 de la Ley Orgánica del Poder Judicial del Estado, se determina:</w:t>
      </w:r>
    </w:p>
    <w:p w14:paraId="75CBDA91" w14:textId="6102C3F8" w:rsidR="003F5121" w:rsidRPr="00313ADC" w:rsidRDefault="003F5121" w:rsidP="00B375E9">
      <w:pPr>
        <w:pStyle w:val="Prrafodelista"/>
        <w:numPr>
          <w:ilvl w:val="0"/>
          <w:numId w:val="9"/>
        </w:numPr>
        <w:tabs>
          <w:tab w:val="left" w:pos="5387"/>
        </w:tabs>
        <w:spacing w:after="0" w:line="480" w:lineRule="auto"/>
        <w:jc w:val="both"/>
        <w:rPr>
          <w:rFonts w:ascii="Century Gothic" w:hAnsi="Century Gothic"/>
        </w:rPr>
      </w:pPr>
      <w:r w:rsidRPr="00313ADC">
        <w:rPr>
          <w:rFonts w:ascii="Century Gothic" w:hAnsi="Century Gothic"/>
        </w:rPr>
        <w:t>Tomar conocimiento del escrito de cuenta</w:t>
      </w:r>
    </w:p>
    <w:p w14:paraId="62BC2E0D" w14:textId="25CCA7B3" w:rsidR="003F5121" w:rsidRPr="00313ADC" w:rsidRDefault="006C658D" w:rsidP="00B375E9">
      <w:pPr>
        <w:pStyle w:val="Prrafodelista"/>
        <w:numPr>
          <w:ilvl w:val="0"/>
          <w:numId w:val="9"/>
        </w:numPr>
        <w:tabs>
          <w:tab w:val="left" w:pos="5387"/>
        </w:tabs>
        <w:spacing w:after="0" w:line="480" w:lineRule="auto"/>
        <w:jc w:val="both"/>
        <w:rPr>
          <w:rFonts w:ascii="Century Gothic" w:hAnsi="Century Gothic"/>
        </w:rPr>
      </w:pPr>
      <w:r>
        <w:rPr>
          <w:rFonts w:ascii="Century Gothic" w:hAnsi="Century Gothic"/>
        </w:rPr>
        <w:t>No a</w:t>
      </w:r>
      <w:r w:rsidR="003F5121" w:rsidRPr="00313ADC">
        <w:rPr>
          <w:rFonts w:ascii="Century Gothic" w:hAnsi="Century Gothic"/>
        </w:rPr>
        <w:t xml:space="preserve">utorizar </w:t>
      </w:r>
      <w:r>
        <w:rPr>
          <w:rFonts w:ascii="Century Gothic" w:hAnsi="Century Gothic"/>
        </w:rPr>
        <w:t>favorable la petición de</w:t>
      </w:r>
      <w:r w:rsidR="003F5121" w:rsidRPr="00313ADC">
        <w:rPr>
          <w:rFonts w:ascii="Century Gothic" w:hAnsi="Century Gothic"/>
        </w:rPr>
        <w:t xml:space="preserve"> la servidora pública peticionaria,</w:t>
      </w:r>
      <w:r>
        <w:rPr>
          <w:rFonts w:ascii="Century Gothic" w:hAnsi="Century Gothic"/>
        </w:rPr>
        <w:t xml:space="preserve"> por las razones expuestas</w:t>
      </w:r>
      <w:r w:rsidR="00477D87" w:rsidRPr="00313ADC">
        <w:rPr>
          <w:rFonts w:ascii="Century Gothic" w:hAnsi="Century Gothic"/>
        </w:rPr>
        <w:t>.</w:t>
      </w:r>
    </w:p>
    <w:p w14:paraId="1FD159E0" w14:textId="5288D08F" w:rsidR="0091246C" w:rsidRPr="00313ADC" w:rsidRDefault="0091246C" w:rsidP="00B375E9">
      <w:pPr>
        <w:tabs>
          <w:tab w:val="left" w:pos="5387"/>
        </w:tabs>
        <w:spacing w:after="0" w:line="480" w:lineRule="auto"/>
        <w:jc w:val="both"/>
        <w:rPr>
          <w:rFonts w:ascii="Century Gothic" w:hAnsi="Century Gothic"/>
          <w:b/>
          <w:bCs/>
          <w:u w:val="single"/>
        </w:rPr>
      </w:pPr>
      <w:r w:rsidRPr="00313ADC">
        <w:rPr>
          <w:rFonts w:ascii="Century Gothic" w:hAnsi="Century Gothic"/>
        </w:rPr>
        <w:t>Comuníquese esta determinación al Director de Recursos Humanos y Materiales dependiente de la Secretaría Ejecutiva, así como a la peticionaria para su conocimiento y cumplimiento.</w:t>
      </w:r>
      <w:r w:rsidR="00B103B6" w:rsidRPr="00313ADC">
        <w:rPr>
          <w:rFonts w:ascii="Century Gothic" w:hAnsi="Century Gothic"/>
        </w:rPr>
        <w:t xml:space="preserve"> </w:t>
      </w:r>
      <w:r w:rsidR="00B103B6" w:rsidRPr="00313ADC">
        <w:rPr>
          <w:rFonts w:ascii="Century Gothic" w:hAnsi="Century Gothic"/>
          <w:b/>
          <w:bCs/>
          <w:u w:val="single"/>
        </w:rPr>
        <w:t>APROBADO POR UNANIMIDAD DE VOTOS.</w:t>
      </w:r>
    </w:p>
    <w:p w14:paraId="5ABB4984" w14:textId="19C0F878" w:rsidR="00265618" w:rsidRPr="00313ADC" w:rsidRDefault="00265618" w:rsidP="00B103B6">
      <w:pPr>
        <w:tabs>
          <w:tab w:val="left" w:pos="5387"/>
        </w:tabs>
        <w:spacing w:after="0" w:line="480" w:lineRule="auto"/>
        <w:ind w:firstLine="851"/>
        <w:jc w:val="both"/>
        <w:rPr>
          <w:rFonts w:ascii="Century Gothic" w:hAnsi="Century Gothic"/>
          <w:b/>
          <w:bCs/>
        </w:rPr>
      </w:pPr>
      <w:r w:rsidRPr="00313ADC">
        <w:rPr>
          <w:rFonts w:ascii="Century Gothic" w:hAnsi="Century Gothic"/>
          <w:b/>
          <w:bCs/>
        </w:rPr>
        <w:t>ACUERDO XV</w:t>
      </w:r>
      <w:r w:rsidR="0009008F" w:rsidRPr="00313ADC">
        <w:rPr>
          <w:rFonts w:ascii="Century Gothic" w:hAnsi="Century Gothic"/>
          <w:b/>
          <w:bCs/>
        </w:rPr>
        <w:t>I</w:t>
      </w:r>
      <w:r w:rsidRPr="00313ADC">
        <w:rPr>
          <w:rFonts w:ascii="Century Gothic" w:hAnsi="Century Gothic"/>
          <w:b/>
          <w:bCs/>
        </w:rPr>
        <w:t>/09/2024.</w:t>
      </w:r>
      <w:r w:rsidR="00082DAF" w:rsidRPr="00313ADC">
        <w:rPr>
          <w:rFonts w:ascii="Century Gothic" w:hAnsi="Century Gothic"/>
          <w:b/>
          <w:bCs/>
        </w:rPr>
        <w:t>6</w:t>
      </w:r>
      <w:r w:rsidRPr="00313ADC">
        <w:rPr>
          <w:rFonts w:ascii="Century Gothic" w:hAnsi="Century Gothic"/>
          <w:b/>
          <w:bCs/>
        </w:rPr>
        <w:t xml:space="preserve">. Escrito </w:t>
      </w:r>
      <w:r w:rsidR="00A959FF" w:rsidRPr="00313ADC">
        <w:rPr>
          <w:rFonts w:ascii="Century Gothic" w:hAnsi="Century Gothic"/>
          <w:b/>
          <w:bCs/>
        </w:rPr>
        <w:t xml:space="preserve">recibido el diecinueve de enero de dos mil veinticuatro, signado por el Licenciado </w:t>
      </w:r>
      <w:r w:rsidRPr="00313ADC">
        <w:rPr>
          <w:rFonts w:ascii="Century Gothic" w:hAnsi="Century Gothic"/>
          <w:b/>
          <w:bCs/>
        </w:rPr>
        <w:t>Alfredo Paúl</w:t>
      </w:r>
      <w:r w:rsidR="00A959FF" w:rsidRPr="00313ADC">
        <w:rPr>
          <w:rFonts w:ascii="Century Gothic" w:hAnsi="Century Gothic"/>
          <w:b/>
          <w:bCs/>
        </w:rPr>
        <w:t xml:space="preserve"> Ramírez, Juez Interino de lo Civil y Familiar del Distrito Juridicial de Morelos. - - - - </w:t>
      </w:r>
      <w:r w:rsidR="00B103B6" w:rsidRPr="00313ADC">
        <w:rPr>
          <w:rFonts w:ascii="Century Gothic" w:hAnsi="Century Gothic"/>
          <w:b/>
          <w:bCs/>
        </w:rPr>
        <w:t xml:space="preserve"> </w:t>
      </w:r>
      <w:r w:rsidR="005520A6" w:rsidRPr="00313ADC">
        <w:rPr>
          <w:rFonts w:ascii="Century Gothic" w:hAnsi="Century Gothic"/>
          <w:b/>
          <w:bCs/>
        </w:rPr>
        <w:t xml:space="preserve"> </w:t>
      </w:r>
    </w:p>
    <w:p w14:paraId="259A7E64" w14:textId="43C10F02" w:rsidR="007D6D81" w:rsidRPr="00313ADC" w:rsidRDefault="00A959FF" w:rsidP="00B375E9">
      <w:pPr>
        <w:tabs>
          <w:tab w:val="left" w:pos="5387"/>
        </w:tabs>
        <w:spacing w:after="0" w:line="480" w:lineRule="auto"/>
        <w:jc w:val="both"/>
        <w:rPr>
          <w:rFonts w:ascii="Century Gothic" w:hAnsi="Century Gothic"/>
        </w:rPr>
      </w:pPr>
      <w:r w:rsidRPr="00313ADC">
        <w:rPr>
          <w:rFonts w:ascii="Century Gothic" w:hAnsi="Century Gothic"/>
        </w:rPr>
        <w:t xml:space="preserve">Dada cuenta con el escrito de cuenta, mediante el cual el servidor público realiza diversas manifestaciones en relación a que el doce de enero del año en curso, le fue depositado un pago por la cantidad de $44,345.03 (cuarenta y cuatro mil trescientos cuarenta y cinco pesos </w:t>
      </w:r>
      <w:r w:rsidRPr="00BF1188">
        <w:rPr>
          <w:rFonts w:ascii="Century Gothic" w:hAnsi="Century Gothic"/>
          <w:color w:val="FF0000"/>
        </w:rPr>
        <w:t>0</w:t>
      </w:r>
      <w:r w:rsidR="00BF1188" w:rsidRPr="00BF1188">
        <w:rPr>
          <w:rFonts w:ascii="Century Gothic" w:hAnsi="Century Gothic"/>
          <w:color w:val="FF0000"/>
        </w:rPr>
        <w:t>3</w:t>
      </w:r>
      <w:r w:rsidRPr="00BF1188">
        <w:rPr>
          <w:rFonts w:ascii="Century Gothic" w:hAnsi="Century Gothic"/>
          <w:color w:val="FF0000"/>
        </w:rPr>
        <w:t>/</w:t>
      </w:r>
      <w:r w:rsidR="00BF1188" w:rsidRPr="00BF1188">
        <w:rPr>
          <w:rFonts w:ascii="Century Gothic" w:hAnsi="Century Gothic"/>
          <w:color w:val="FF0000"/>
        </w:rPr>
        <w:t>100</w:t>
      </w:r>
      <w:r w:rsidRPr="00BF1188">
        <w:rPr>
          <w:rFonts w:ascii="Century Gothic" w:hAnsi="Century Gothic"/>
          <w:color w:val="FF0000"/>
        </w:rPr>
        <w:t xml:space="preserve"> M</w:t>
      </w:r>
      <w:r w:rsidR="00502C5E">
        <w:rPr>
          <w:rFonts w:ascii="Century Gothic" w:hAnsi="Century Gothic"/>
          <w:color w:val="FF0000"/>
        </w:rPr>
        <w:t>.</w:t>
      </w:r>
      <w:r w:rsidRPr="00BF1188">
        <w:rPr>
          <w:rFonts w:ascii="Century Gothic" w:hAnsi="Century Gothic"/>
          <w:color w:val="FF0000"/>
        </w:rPr>
        <w:t>N</w:t>
      </w:r>
      <w:r w:rsidRPr="00313ADC">
        <w:rPr>
          <w:rFonts w:ascii="Century Gothic" w:hAnsi="Century Gothic"/>
        </w:rPr>
        <w:t xml:space="preserve">), lo que supone incluye su pago salarial a partir del ocho de diciembre de dos mil veintitrés en el que fue reinstalado, esto es, una </w:t>
      </w:r>
      <w:r w:rsidRPr="00313ADC">
        <w:rPr>
          <w:rFonts w:ascii="Century Gothic" w:hAnsi="Century Gothic"/>
        </w:rPr>
        <w:lastRenderedPageBreak/>
        <w:t>parte proporcional de la primera y segunda quincena de diciembre de dos mil veintitrés, así como la primera quincena del mes de enero de dos mil veinticuatro, sin tener la certeza de</w:t>
      </w:r>
      <w:r w:rsidR="009C2B69" w:rsidRPr="00313ADC">
        <w:rPr>
          <w:rFonts w:ascii="Century Gothic" w:hAnsi="Century Gothic"/>
        </w:rPr>
        <w:t>l</w:t>
      </w:r>
      <w:r w:rsidRPr="00313ADC">
        <w:rPr>
          <w:rFonts w:ascii="Century Gothic" w:hAnsi="Century Gothic"/>
        </w:rPr>
        <w:t xml:space="preserve"> monto del pago quincenal que se le está realizando por concepto de su salario, por no haberle notificado, pero únicamente se le estaría realizando el pago de su salario quincenal, omitiendo realizar el pago de todas sus prestaciones que le corresponden al mes de diciembre de dos mil veintitrés, incumpliendo con ello lo determinado por el Tribunal de Conciliación </w:t>
      </w:r>
      <w:r w:rsidR="006E3798" w:rsidRPr="00313ADC">
        <w:rPr>
          <w:rFonts w:ascii="Century Gothic" w:hAnsi="Century Gothic"/>
        </w:rPr>
        <w:t>y Arbitraje del Estado, quien condenó entre otras cosas, a su reinstalación y reconocimiento de antigüedad, con todas las consecuencias legales del caso; por lo cual solicita se le informe los motivos por las omisiones del pago de las prestaciones que le corresponden</w:t>
      </w:r>
      <w:r w:rsidR="00B103B6" w:rsidRPr="00313ADC">
        <w:rPr>
          <w:rFonts w:ascii="Century Gothic" w:hAnsi="Century Gothic"/>
        </w:rPr>
        <w:t>; a</w:t>
      </w:r>
      <w:r w:rsidR="007D6D81" w:rsidRPr="00313ADC">
        <w:rPr>
          <w:rFonts w:ascii="Century Gothic" w:hAnsi="Century Gothic"/>
        </w:rPr>
        <w:t>l respecto, a fin de que el peticionario tenga conocimiento y certeza del pago que se le está realizando, así como del monto y conceptos que le fueron pagados en las quincenas de diciembre de dos mil veintitrés y primera de enero del año en curso, con fundamento en los artículos 61, 68 y 77 de la Ley Orgánica del Poder Judicial del Estado, se determina:</w:t>
      </w:r>
    </w:p>
    <w:p w14:paraId="65E572B8" w14:textId="45D31C9A" w:rsidR="007D6D81" w:rsidRPr="00313ADC" w:rsidRDefault="007D6D81" w:rsidP="00B375E9">
      <w:pPr>
        <w:pStyle w:val="Prrafodelista"/>
        <w:numPr>
          <w:ilvl w:val="0"/>
          <w:numId w:val="10"/>
        </w:numPr>
        <w:tabs>
          <w:tab w:val="left" w:pos="5387"/>
        </w:tabs>
        <w:spacing w:after="0" w:line="480" w:lineRule="auto"/>
        <w:jc w:val="both"/>
        <w:rPr>
          <w:rFonts w:ascii="Century Gothic" w:hAnsi="Century Gothic"/>
        </w:rPr>
      </w:pPr>
      <w:r w:rsidRPr="00313ADC">
        <w:rPr>
          <w:rFonts w:ascii="Century Gothic" w:hAnsi="Century Gothic"/>
        </w:rPr>
        <w:t>Tomar conocimiento del escrito de cuenta.</w:t>
      </w:r>
    </w:p>
    <w:p w14:paraId="4EFD27A5" w14:textId="07306FDE" w:rsidR="007D6D81" w:rsidRPr="00313ADC" w:rsidRDefault="007D6D81" w:rsidP="00B375E9">
      <w:pPr>
        <w:pStyle w:val="Prrafodelista"/>
        <w:numPr>
          <w:ilvl w:val="0"/>
          <w:numId w:val="10"/>
        </w:numPr>
        <w:tabs>
          <w:tab w:val="left" w:pos="5387"/>
        </w:tabs>
        <w:spacing w:after="0" w:line="480" w:lineRule="auto"/>
        <w:jc w:val="both"/>
        <w:rPr>
          <w:rFonts w:ascii="Century Gothic" w:hAnsi="Century Gothic"/>
        </w:rPr>
      </w:pPr>
      <w:r w:rsidRPr="00313ADC">
        <w:rPr>
          <w:rFonts w:ascii="Century Gothic" w:hAnsi="Century Gothic"/>
        </w:rPr>
        <w:t xml:space="preserve">Turnar copia del mismo, al Tesorero del Poder Judicial del Estado, </w:t>
      </w:r>
      <w:r w:rsidR="00BE4D5A" w:rsidRPr="00313ADC">
        <w:rPr>
          <w:rFonts w:ascii="Century Gothic" w:hAnsi="Century Gothic"/>
        </w:rPr>
        <w:t xml:space="preserve">a efecto de que, </w:t>
      </w:r>
      <w:r w:rsidRPr="00313ADC">
        <w:rPr>
          <w:rFonts w:ascii="Century Gothic" w:hAnsi="Century Gothic"/>
        </w:rPr>
        <w:t>informe a este Órgano Colegiado los</w:t>
      </w:r>
      <w:r w:rsidR="00BE4D5A" w:rsidRPr="00313ADC">
        <w:rPr>
          <w:rFonts w:ascii="Century Gothic" w:hAnsi="Century Gothic"/>
        </w:rPr>
        <w:t xml:space="preserve"> montos y conceptos</w:t>
      </w:r>
      <w:r w:rsidRPr="00313ADC">
        <w:rPr>
          <w:rFonts w:ascii="Century Gothic" w:hAnsi="Century Gothic"/>
        </w:rPr>
        <w:t xml:space="preserve"> que </w:t>
      </w:r>
      <w:r w:rsidR="00BE4D5A" w:rsidRPr="00313ADC">
        <w:rPr>
          <w:rFonts w:ascii="Century Gothic" w:hAnsi="Century Gothic"/>
        </w:rPr>
        <w:t>pagó a</w:t>
      </w:r>
      <w:r w:rsidRPr="00313ADC">
        <w:rPr>
          <w:rFonts w:ascii="Century Gothic" w:hAnsi="Century Gothic"/>
        </w:rPr>
        <w:t>l servidor público</w:t>
      </w:r>
      <w:r w:rsidR="00BE4D5A" w:rsidRPr="00313ADC">
        <w:rPr>
          <w:rFonts w:ascii="Century Gothic" w:hAnsi="Century Gothic"/>
        </w:rPr>
        <w:t>, en las quincenas que refiere y así estar en posibilidad de dar contestación a su escrito.</w:t>
      </w:r>
      <w:r w:rsidRPr="00313ADC">
        <w:rPr>
          <w:rFonts w:ascii="Century Gothic" w:hAnsi="Century Gothic"/>
        </w:rPr>
        <w:t xml:space="preserve"> </w:t>
      </w:r>
    </w:p>
    <w:p w14:paraId="4A824DEC" w14:textId="2310CC6A" w:rsidR="00BE4D5A" w:rsidRPr="00313ADC" w:rsidRDefault="00BE4D5A" w:rsidP="00B103B6">
      <w:pPr>
        <w:tabs>
          <w:tab w:val="left" w:pos="5387"/>
        </w:tabs>
        <w:spacing w:before="240" w:after="0" w:line="480" w:lineRule="auto"/>
        <w:jc w:val="both"/>
        <w:rPr>
          <w:rFonts w:ascii="Century Gothic" w:hAnsi="Century Gothic"/>
          <w:b/>
          <w:bCs/>
          <w:u w:val="single"/>
        </w:rPr>
      </w:pPr>
      <w:r w:rsidRPr="00313ADC">
        <w:rPr>
          <w:rFonts w:ascii="Century Gothic" w:hAnsi="Century Gothic"/>
        </w:rPr>
        <w:t xml:space="preserve">Comuníquese esta determinación al Tesorero del Poder Judicial del Estado, para su cumplimiento. </w:t>
      </w:r>
      <w:r w:rsidR="00B103B6" w:rsidRPr="00313ADC">
        <w:rPr>
          <w:rFonts w:ascii="Century Gothic" w:hAnsi="Century Gothic"/>
          <w:b/>
          <w:bCs/>
          <w:u w:val="single"/>
        </w:rPr>
        <w:t>APROBADO POR UNANIMIDAD DE VOTOS.</w:t>
      </w:r>
    </w:p>
    <w:p w14:paraId="123DE184" w14:textId="7294B2C8" w:rsidR="00531BB4" w:rsidRPr="00313ADC" w:rsidRDefault="00B103B6" w:rsidP="00B103B6">
      <w:pPr>
        <w:tabs>
          <w:tab w:val="left" w:pos="5387"/>
        </w:tabs>
        <w:spacing w:before="240" w:line="480" w:lineRule="auto"/>
        <w:ind w:firstLine="851"/>
        <w:jc w:val="both"/>
        <w:rPr>
          <w:rFonts w:ascii="Century Gothic" w:hAnsi="Century Gothic"/>
        </w:rPr>
      </w:pPr>
      <w:r w:rsidRPr="00313ADC">
        <w:t xml:space="preserve"> </w:t>
      </w:r>
      <w:r w:rsidR="00265618" w:rsidRPr="00313ADC">
        <w:rPr>
          <w:rFonts w:ascii="Century Gothic" w:hAnsi="Century Gothic"/>
          <w:b/>
          <w:bCs/>
        </w:rPr>
        <w:t>ACUERDO XV</w:t>
      </w:r>
      <w:r w:rsidR="009C2B69" w:rsidRPr="00313ADC">
        <w:rPr>
          <w:rFonts w:ascii="Century Gothic" w:hAnsi="Century Gothic"/>
          <w:b/>
          <w:bCs/>
        </w:rPr>
        <w:t>I</w:t>
      </w:r>
      <w:r w:rsidR="00265618" w:rsidRPr="00313ADC">
        <w:rPr>
          <w:rFonts w:ascii="Century Gothic" w:hAnsi="Century Gothic"/>
          <w:b/>
          <w:bCs/>
        </w:rPr>
        <w:t>/09/2024.</w:t>
      </w:r>
      <w:r w:rsidR="00531BB4" w:rsidRPr="00313ADC">
        <w:rPr>
          <w:rFonts w:ascii="Century Gothic" w:hAnsi="Century Gothic"/>
          <w:b/>
          <w:bCs/>
        </w:rPr>
        <w:t>7</w:t>
      </w:r>
      <w:r w:rsidR="00265618" w:rsidRPr="00313ADC">
        <w:rPr>
          <w:rFonts w:ascii="Century Gothic" w:hAnsi="Century Gothic"/>
          <w:b/>
          <w:bCs/>
        </w:rPr>
        <w:t>.</w:t>
      </w:r>
      <w:r w:rsidR="00531BB4" w:rsidRPr="00313ADC">
        <w:rPr>
          <w:rFonts w:ascii="Century Gothic" w:hAnsi="Century Gothic"/>
          <w:b/>
          <w:bCs/>
        </w:rPr>
        <w:t xml:space="preserve"> Oficio número CEJA/18/2024, recibido el dieciséis de enero de dos mil veinticuatro, s</w:t>
      </w:r>
      <w:r w:rsidRPr="00313ADC">
        <w:rPr>
          <w:rFonts w:ascii="Century Gothic" w:hAnsi="Century Gothic"/>
          <w:b/>
          <w:bCs/>
        </w:rPr>
        <w:t>i</w:t>
      </w:r>
      <w:r w:rsidR="00531BB4" w:rsidRPr="00313ADC">
        <w:rPr>
          <w:rFonts w:ascii="Century Gothic" w:hAnsi="Century Gothic"/>
          <w:b/>
          <w:bCs/>
        </w:rPr>
        <w:t xml:space="preserve">gnado por el Director del Centro Estatal de Justicia Alternativa del Poder Judicial del Estado. - - - </w:t>
      </w:r>
      <w:r w:rsidR="005502A9" w:rsidRPr="00313ADC">
        <w:rPr>
          <w:rFonts w:ascii="Century Gothic" w:hAnsi="Century Gothic"/>
          <w:b/>
          <w:bCs/>
        </w:rPr>
        <w:t xml:space="preserve">- </w:t>
      </w:r>
      <w:r w:rsidR="005520A6" w:rsidRPr="00313ADC">
        <w:rPr>
          <w:rFonts w:ascii="Century Gothic" w:hAnsi="Century Gothic"/>
          <w:b/>
          <w:bCs/>
        </w:rPr>
        <w:t xml:space="preserve"> </w:t>
      </w:r>
      <w:r w:rsidR="005502A9" w:rsidRPr="00313ADC">
        <w:rPr>
          <w:rFonts w:ascii="Century Gothic" w:hAnsi="Century Gothic"/>
          <w:b/>
          <w:bCs/>
        </w:rPr>
        <w:t xml:space="preserve"> </w:t>
      </w:r>
      <w:r w:rsidR="00531BB4" w:rsidRPr="00313ADC">
        <w:rPr>
          <w:rFonts w:ascii="Century Gothic" w:hAnsi="Century Gothic"/>
        </w:rPr>
        <w:t>Dada cuenta con el oficio de referencia, mediante el cual, el Director del Centro Estatal de Justicia Alternativa del</w:t>
      </w:r>
      <w:r w:rsidR="00531BB4" w:rsidRPr="00313ADC">
        <w:rPr>
          <w:rFonts w:ascii="Century Gothic" w:hAnsi="Century Gothic"/>
          <w:b/>
          <w:bCs/>
        </w:rPr>
        <w:t xml:space="preserve"> </w:t>
      </w:r>
      <w:r w:rsidR="00531BB4" w:rsidRPr="00313ADC">
        <w:rPr>
          <w:rFonts w:ascii="Century Gothic" w:hAnsi="Century Gothic"/>
        </w:rPr>
        <w:t xml:space="preserve">Poder Judicial del Estado,   </w:t>
      </w:r>
      <w:r w:rsidR="009A101D" w:rsidRPr="00313ADC">
        <w:rPr>
          <w:rFonts w:ascii="Century Gothic" w:hAnsi="Century Gothic"/>
        </w:rPr>
        <w:lastRenderedPageBreak/>
        <w:t>en atención a la tarjeta enviada por el área de Presidencia del Tribunal Superior de Justicia del Estado, en la que se le comparte la invitación para participar en la “Reunión Nacional Anual 2024 de Titulares de los Centros e Instituciones de Justicia Alternativa”</w:t>
      </w:r>
      <w:r w:rsidR="00531BB4" w:rsidRPr="00313ADC">
        <w:rPr>
          <w:rFonts w:ascii="Century Gothic" w:hAnsi="Century Gothic"/>
        </w:rPr>
        <w:t>,</w:t>
      </w:r>
      <w:r w:rsidR="009A101D" w:rsidRPr="00313ADC">
        <w:rPr>
          <w:rFonts w:ascii="Century Gothic" w:hAnsi="Century Gothic"/>
        </w:rPr>
        <w:t xml:space="preserve"> enviada por la Directora de Certificación, Capacitación y Extensión del Poder Judicial  del Estado de México, en seguimiento a las actividades de la Red Nacional de Mecanismos Alternativos de la CONATRIB la cual tendrá verificativo del cinco al ocho de febrero del año en curso, en las instalaciones de la Escuela de Formación Judicial del Estado de México (ubicada en calle Josefa Ortiz de Domínguez Norte</w:t>
      </w:r>
      <w:r w:rsidR="007D7A4D" w:rsidRPr="00313ADC">
        <w:rPr>
          <w:rFonts w:ascii="Century Gothic" w:hAnsi="Century Gothic"/>
        </w:rPr>
        <w:t xml:space="preserve">, número trescientos seis, colonia Santa Clara, Toluca, C.P. 50060 Estado de México), por lo cual solicita autorización para participar en el Congreso de Mediación en cita y como consecuencia, </w:t>
      </w:r>
      <w:r w:rsidR="00531BB4" w:rsidRPr="00313ADC">
        <w:rPr>
          <w:rFonts w:ascii="Century Gothic" w:hAnsi="Century Gothic"/>
        </w:rPr>
        <w:t xml:space="preserve">permiso para ausentarse de sus labores </w:t>
      </w:r>
      <w:r w:rsidR="007D7A4D" w:rsidRPr="00313ADC">
        <w:rPr>
          <w:rFonts w:ascii="Century Gothic" w:hAnsi="Century Gothic"/>
        </w:rPr>
        <w:t>del cinco al ocho de febrero del año en curso, y los viáticos respectivos</w:t>
      </w:r>
      <w:r w:rsidRPr="00313ADC">
        <w:rPr>
          <w:rFonts w:ascii="Century Gothic" w:hAnsi="Century Gothic"/>
        </w:rPr>
        <w:t>; a</w:t>
      </w:r>
      <w:r w:rsidR="00531BB4" w:rsidRPr="00313ADC">
        <w:rPr>
          <w:rFonts w:ascii="Century Gothic" w:hAnsi="Century Gothic" w:cstheme="minorHAnsi"/>
        </w:rPr>
        <w:t>l respecto, con fundamento en lo que establecen los artículos 61 y 68 fracción I, de la Ley Orgánica del Poder Judicial del Estado, se determina:</w:t>
      </w:r>
    </w:p>
    <w:p w14:paraId="6B014025" w14:textId="77777777" w:rsidR="00531BB4" w:rsidRPr="00313ADC" w:rsidRDefault="00531BB4" w:rsidP="00B375E9">
      <w:pPr>
        <w:pStyle w:val="NormalWeb"/>
        <w:numPr>
          <w:ilvl w:val="0"/>
          <w:numId w:val="18"/>
        </w:numPr>
        <w:tabs>
          <w:tab w:val="left" w:pos="5387"/>
        </w:tabs>
        <w:spacing w:before="0" w:beforeAutospacing="0" w:after="0" w:afterAutospacing="0" w:line="480" w:lineRule="auto"/>
        <w:ind w:left="714" w:hanging="357"/>
        <w:jc w:val="both"/>
        <w:rPr>
          <w:rFonts w:ascii="Century Gothic" w:hAnsi="Century Gothic" w:cstheme="minorHAnsi"/>
          <w:sz w:val="22"/>
          <w:szCs w:val="22"/>
        </w:rPr>
      </w:pPr>
      <w:r w:rsidRPr="00313ADC">
        <w:rPr>
          <w:rFonts w:ascii="Century Gothic" w:hAnsi="Century Gothic" w:cstheme="minorHAnsi"/>
          <w:sz w:val="22"/>
          <w:szCs w:val="22"/>
        </w:rPr>
        <w:t>Tomar conocimiento de los oficios de cuenta.</w:t>
      </w:r>
    </w:p>
    <w:p w14:paraId="183E37B7" w14:textId="77777777" w:rsidR="005058CC" w:rsidRPr="00313ADC" w:rsidRDefault="00531BB4" w:rsidP="00B375E9">
      <w:pPr>
        <w:pStyle w:val="NormalWeb"/>
        <w:numPr>
          <w:ilvl w:val="0"/>
          <w:numId w:val="18"/>
        </w:numPr>
        <w:tabs>
          <w:tab w:val="left" w:pos="5387"/>
        </w:tabs>
        <w:spacing w:before="0" w:beforeAutospacing="0" w:after="0" w:afterAutospacing="0" w:line="480" w:lineRule="auto"/>
        <w:ind w:left="714" w:hanging="357"/>
        <w:jc w:val="both"/>
        <w:rPr>
          <w:rFonts w:ascii="Century Gothic" w:hAnsi="Century Gothic" w:cstheme="minorHAnsi"/>
          <w:sz w:val="22"/>
          <w:szCs w:val="22"/>
        </w:rPr>
      </w:pPr>
      <w:bookmarkStart w:id="20" w:name="_Hlk148947138"/>
      <w:r w:rsidRPr="00313ADC">
        <w:rPr>
          <w:rFonts w:ascii="Century Gothic" w:hAnsi="Century Gothic"/>
          <w:sz w:val="22"/>
          <w:szCs w:val="22"/>
        </w:rPr>
        <w:t xml:space="preserve">Autorizar al Licenciado Miguel Ángel Sánchez Hernández, Director del Centro Estatal de Justicia Alternativa del Poder Judicial del Estado, el permiso solicitado </w:t>
      </w:r>
      <w:r w:rsidRPr="00313ADC">
        <w:rPr>
          <w:rFonts w:ascii="Century Gothic" w:hAnsi="Century Gothic" w:cstheme="minorHAnsi"/>
          <w:sz w:val="22"/>
          <w:szCs w:val="22"/>
        </w:rPr>
        <w:t xml:space="preserve">para ausentarse de sus labores </w:t>
      </w:r>
      <w:r w:rsidR="007D7A4D" w:rsidRPr="00313ADC">
        <w:rPr>
          <w:rFonts w:ascii="Century Gothic" w:hAnsi="Century Gothic" w:cstheme="minorHAnsi"/>
          <w:sz w:val="22"/>
          <w:szCs w:val="22"/>
        </w:rPr>
        <w:t>del cinco al ocho de febrero del año en curso</w:t>
      </w:r>
      <w:r w:rsidRPr="00313ADC">
        <w:rPr>
          <w:rFonts w:ascii="Century Gothic" w:hAnsi="Century Gothic" w:cstheme="minorHAnsi"/>
          <w:sz w:val="22"/>
          <w:szCs w:val="22"/>
        </w:rPr>
        <w:t xml:space="preserve">, para asistir </w:t>
      </w:r>
      <w:r w:rsidRPr="00313ADC">
        <w:rPr>
          <w:rFonts w:ascii="Century Gothic" w:hAnsi="Century Gothic"/>
          <w:sz w:val="22"/>
          <w:szCs w:val="22"/>
        </w:rPr>
        <w:t>a</w:t>
      </w:r>
      <w:r w:rsidR="007D7A4D" w:rsidRPr="00313ADC">
        <w:rPr>
          <w:rFonts w:ascii="Century Gothic" w:hAnsi="Century Gothic"/>
          <w:sz w:val="22"/>
          <w:szCs w:val="22"/>
        </w:rPr>
        <w:t xml:space="preserve"> </w:t>
      </w:r>
      <w:r w:rsidRPr="00313ADC">
        <w:rPr>
          <w:rFonts w:ascii="Century Gothic" w:hAnsi="Century Gothic"/>
          <w:sz w:val="22"/>
          <w:szCs w:val="22"/>
        </w:rPr>
        <w:t>l</w:t>
      </w:r>
      <w:r w:rsidR="007D7A4D" w:rsidRPr="00313ADC">
        <w:rPr>
          <w:rFonts w:ascii="Century Gothic" w:hAnsi="Century Gothic"/>
          <w:sz w:val="22"/>
          <w:szCs w:val="22"/>
        </w:rPr>
        <w:t>a</w:t>
      </w:r>
      <w:r w:rsidRPr="00313ADC">
        <w:rPr>
          <w:rFonts w:ascii="Century Gothic" w:hAnsi="Century Gothic"/>
          <w:sz w:val="22"/>
          <w:szCs w:val="22"/>
        </w:rPr>
        <w:t xml:space="preserve"> </w:t>
      </w:r>
      <w:bookmarkEnd w:id="20"/>
      <w:r w:rsidR="007D7A4D" w:rsidRPr="00313ADC">
        <w:rPr>
          <w:rFonts w:ascii="Century Gothic" w:hAnsi="Century Gothic"/>
          <w:sz w:val="22"/>
          <w:szCs w:val="22"/>
        </w:rPr>
        <w:t>“Reunión Nacional Anual 2024 de Titulares de los Centros e Instituciones de Justicia Alternativa”, la cual tendrá verificativo en las instalaciones de la Escuela de Formación Judicial del Estado de México (ubicada en calle Josefa Ortiz de Domínguez Norte, número trescientos seis, colonia Santa Clara, Toluca, C.P. 50060 Estado de México)</w:t>
      </w:r>
      <w:r w:rsidR="005058CC" w:rsidRPr="00313ADC">
        <w:rPr>
          <w:rFonts w:ascii="Century Gothic" w:hAnsi="Century Gothic"/>
          <w:sz w:val="22"/>
          <w:szCs w:val="22"/>
        </w:rPr>
        <w:t>.</w:t>
      </w:r>
    </w:p>
    <w:p w14:paraId="1CE997CC" w14:textId="3B339615" w:rsidR="007D7A4D" w:rsidRPr="00313ADC" w:rsidRDefault="005058CC" w:rsidP="00B375E9">
      <w:pPr>
        <w:pStyle w:val="NormalWeb"/>
        <w:numPr>
          <w:ilvl w:val="0"/>
          <w:numId w:val="18"/>
        </w:numPr>
        <w:tabs>
          <w:tab w:val="left" w:pos="5387"/>
        </w:tabs>
        <w:spacing w:before="0" w:beforeAutospacing="0" w:after="0" w:afterAutospacing="0" w:line="480" w:lineRule="auto"/>
        <w:ind w:left="714" w:hanging="357"/>
        <w:jc w:val="both"/>
        <w:rPr>
          <w:rFonts w:ascii="Century Gothic" w:hAnsi="Century Gothic" w:cstheme="minorHAnsi"/>
          <w:sz w:val="22"/>
          <w:szCs w:val="22"/>
        </w:rPr>
      </w:pPr>
      <w:r w:rsidRPr="00313ADC">
        <w:rPr>
          <w:rFonts w:ascii="Century Gothic" w:hAnsi="Century Gothic"/>
          <w:sz w:val="22"/>
          <w:szCs w:val="22"/>
        </w:rPr>
        <w:t>Instruir al T</w:t>
      </w:r>
      <w:r w:rsidR="007D7A4D" w:rsidRPr="00313ADC">
        <w:rPr>
          <w:rFonts w:ascii="Century Gothic" w:hAnsi="Century Gothic"/>
          <w:sz w:val="22"/>
          <w:szCs w:val="22"/>
        </w:rPr>
        <w:t>esorero del Poder Judicial del Estado,</w:t>
      </w:r>
      <w:r w:rsidR="005D1B27" w:rsidRPr="00313ADC">
        <w:rPr>
          <w:rFonts w:ascii="Century Gothic" w:hAnsi="Century Gothic"/>
          <w:sz w:val="22"/>
          <w:szCs w:val="22"/>
        </w:rPr>
        <w:t xml:space="preserve"> otorgue los viáticos correspondientes</w:t>
      </w:r>
      <w:r w:rsidRPr="00313ADC">
        <w:rPr>
          <w:rFonts w:ascii="Century Gothic" w:hAnsi="Century Gothic"/>
          <w:sz w:val="22"/>
          <w:szCs w:val="22"/>
        </w:rPr>
        <w:t xml:space="preserve"> al Director del Centro Estatal de Justicia </w:t>
      </w:r>
      <w:r w:rsidRPr="00313ADC">
        <w:rPr>
          <w:rFonts w:ascii="Century Gothic" w:hAnsi="Century Gothic"/>
          <w:sz w:val="22"/>
          <w:szCs w:val="22"/>
        </w:rPr>
        <w:lastRenderedPageBreak/>
        <w:t>Alternativa, conforme a los montos establecidos en los Lineamientos de Racionalidad, Austeridad y Disciplina Presupuestal para el Ejercicio Fiscal del Poder Judicial del Estado de Tlaxcala, vigente</w:t>
      </w:r>
      <w:r w:rsidR="00463D1E">
        <w:rPr>
          <w:rFonts w:ascii="Century Gothic" w:hAnsi="Century Gothic"/>
          <w:sz w:val="22"/>
          <w:szCs w:val="22"/>
        </w:rPr>
        <w:t>s</w:t>
      </w:r>
      <w:r w:rsidRPr="00313ADC">
        <w:rPr>
          <w:rFonts w:ascii="Century Gothic" w:hAnsi="Century Gothic"/>
          <w:sz w:val="22"/>
          <w:szCs w:val="22"/>
        </w:rPr>
        <w:t>.</w:t>
      </w:r>
    </w:p>
    <w:p w14:paraId="0191EA3C" w14:textId="43451F68" w:rsidR="00265618" w:rsidRPr="00313ADC" w:rsidRDefault="00531BB4" w:rsidP="00B375E9">
      <w:pPr>
        <w:pStyle w:val="NormalWeb"/>
        <w:tabs>
          <w:tab w:val="left" w:pos="5387"/>
        </w:tabs>
        <w:spacing w:before="0" w:beforeAutospacing="0" w:after="0" w:afterAutospacing="0" w:line="480" w:lineRule="auto"/>
        <w:jc w:val="both"/>
        <w:rPr>
          <w:rFonts w:ascii="Century Gothic" w:hAnsi="Century Gothic"/>
          <w:b/>
          <w:bCs/>
          <w:sz w:val="22"/>
          <w:szCs w:val="22"/>
          <w:u w:val="single"/>
        </w:rPr>
      </w:pPr>
      <w:r w:rsidRPr="00313ADC">
        <w:rPr>
          <w:rFonts w:ascii="Century Gothic" w:hAnsi="Century Gothic" w:cstheme="minorHAnsi"/>
          <w:sz w:val="22"/>
          <w:szCs w:val="22"/>
        </w:rPr>
        <w:t>Comuníquese esta determinación al Director de Recursos Humanos y Materiales dependiente de la Secretaría Ejecutiva</w:t>
      </w:r>
      <w:r w:rsidR="005D1B27" w:rsidRPr="00313ADC">
        <w:rPr>
          <w:rFonts w:ascii="Century Gothic" w:hAnsi="Century Gothic" w:cstheme="minorHAnsi"/>
          <w:sz w:val="22"/>
          <w:szCs w:val="22"/>
        </w:rPr>
        <w:t xml:space="preserve"> y al Tesorero del Poder Judicial del Estado, para su conocimiento y efectos legales correspondientes</w:t>
      </w:r>
      <w:r w:rsidRPr="00313ADC">
        <w:rPr>
          <w:rFonts w:ascii="Century Gothic" w:hAnsi="Century Gothic" w:cstheme="minorHAnsi"/>
          <w:sz w:val="22"/>
          <w:szCs w:val="22"/>
        </w:rPr>
        <w:t xml:space="preserve">, así como </w:t>
      </w:r>
      <w:r w:rsidR="005D1B27" w:rsidRPr="00313ADC">
        <w:rPr>
          <w:rFonts w:ascii="Century Gothic" w:hAnsi="Century Gothic" w:cstheme="minorHAnsi"/>
          <w:sz w:val="22"/>
          <w:szCs w:val="22"/>
        </w:rPr>
        <w:t xml:space="preserve">al </w:t>
      </w:r>
      <w:r w:rsidR="008A0A86" w:rsidRPr="00313ADC">
        <w:rPr>
          <w:rFonts w:ascii="Century Gothic" w:hAnsi="Century Gothic" w:cstheme="minorHAnsi"/>
          <w:sz w:val="22"/>
          <w:szCs w:val="22"/>
        </w:rPr>
        <w:t xml:space="preserve">servidor público </w:t>
      </w:r>
      <w:r w:rsidRPr="00313ADC">
        <w:rPr>
          <w:rFonts w:ascii="Century Gothic" w:hAnsi="Century Gothic" w:cstheme="minorHAnsi"/>
          <w:sz w:val="22"/>
          <w:szCs w:val="22"/>
        </w:rPr>
        <w:t xml:space="preserve">peticionario, para su conocimiento y </w:t>
      </w:r>
      <w:r w:rsidR="005D1B27" w:rsidRPr="00313ADC">
        <w:rPr>
          <w:rFonts w:ascii="Century Gothic" w:hAnsi="Century Gothic" w:cstheme="minorHAnsi"/>
          <w:sz w:val="22"/>
          <w:szCs w:val="22"/>
        </w:rPr>
        <w:t>seguimiento.</w:t>
      </w:r>
      <w:r w:rsidRPr="00313ADC">
        <w:rPr>
          <w:rFonts w:ascii="Century Gothic" w:hAnsi="Century Gothic"/>
          <w:b/>
          <w:bCs/>
          <w:sz w:val="22"/>
          <w:szCs w:val="22"/>
          <w:u w:val="single"/>
        </w:rPr>
        <w:t xml:space="preserve"> </w:t>
      </w:r>
      <w:r w:rsidR="00B103B6" w:rsidRPr="00313ADC">
        <w:rPr>
          <w:rFonts w:ascii="Century Gothic" w:hAnsi="Century Gothic"/>
          <w:b/>
          <w:bCs/>
          <w:sz w:val="22"/>
          <w:szCs w:val="22"/>
          <w:u w:val="single"/>
        </w:rPr>
        <w:t>APROBADO POR UNANIMIDAD DE VOTOS.</w:t>
      </w:r>
    </w:p>
    <w:p w14:paraId="10767914" w14:textId="443BC948" w:rsidR="00103D87" w:rsidRDefault="00B103B6" w:rsidP="00B103B6">
      <w:pPr>
        <w:pStyle w:val="NormalWeb"/>
        <w:tabs>
          <w:tab w:val="left" w:pos="5387"/>
        </w:tabs>
        <w:spacing w:line="480" w:lineRule="auto"/>
        <w:ind w:firstLine="851"/>
        <w:jc w:val="both"/>
        <w:rPr>
          <w:rFonts w:ascii="Century Gothic" w:hAnsi="Century Gothic"/>
          <w:b/>
          <w:bCs/>
          <w:sz w:val="22"/>
          <w:szCs w:val="22"/>
        </w:rPr>
      </w:pPr>
      <w:r w:rsidRPr="00313ADC">
        <w:rPr>
          <w:rFonts w:ascii="Century Gothic" w:hAnsi="Century Gothic"/>
          <w:b/>
          <w:bCs/>
          <w:sz w:val="22"/>
          <w:szCs w:val="22"/>
        </w:rPr>
        <w:t xml:space="preserve"> </w:t>
      </w:r>
      <w:r w:rsidR="005D1B27" w:rsidRPr="00313ADC">
        <w:rPr>
          <w:rFonts w:ascii="Century Gothic" w:hAnsi="Century Gothic"/>
          <w:b/>
          <w:bCs/>
          <w:sz w:val="22"/>
          <w:szCs w:val="22"/>
        </w:rPr>
        <w:t>ACUERDO XV</w:t>
      </w:r>
      <w:r w:rsidR="0021068F" w:rsidRPr="00313ADC">
        <w:rPr>
          <w:rFonts w:ascii="Century Gothic" w:hAnsi="Century Gothic"/>
          <w:b/>
          <w:bCs/>
          <w:sz w:val="22"/>
          <w:szCs w:val="22"/>
        </w:rPr>
        <w:t>I</w:t>
      </w:r>
      <w:r w:rsidR="005D1B27" w:rsidRPr="00313ADC">
        <w:rPr>
          <w:rFonts w:ascii="Century Gothic" w:hAnsi="Century Gothic"/>
          <w:b/>
          <w:bCs/>
          <w:sz w:val="22"/>
          <w:szCs w:val="22"/>
        </w:rPr>
        <w:t>/09/2024.</w:t>
      </w:r>
      <w:r w:rsidR="006078B2" w:rsidRPr="00313ADC">
        <w:rPr>
          <w:rFonts w:ascii="Century Gothic" w:hAnsi="Century Gothic"/>
          <w:b/>
          <w:bCs/>
          <w:sz w:val="22"/>
          <w:szCs w:val="22"/>
        </w:rPr>
        <w:t>8</w:t>
      </w:r>
      <w:r w:rsidR="005D1B27" w:rsidRPr="00313ADC">
        <w:rPr>
          <w:rFonts w:ascii="Century Gothic" w:hAnsi="Century Gothic"/>
          <w:b/>
          <w:bCs/>
          <w:sz w:val="22"/>
          <w:szCs w:val="22"/>
        </w:rPr>
        <w:t>. Oficio número</w:t>
      </w:r>
      <w:r w:rsidR="006078B2" w:rsidRPr="00313ADC">
        <w:rPr>
          <w:rFonts w:ascii="Century Gothic" w:hAnsi="Century Gothic"/>
          <w:b/>
          <w:bCs/>
          <w:sz w:val="22"/>
          <w:szCs w:val="22"/>
        </w:rPr>
        <w:t xml:space="preserve"> 119, recibido el dieciocho de enero de dos mil veinticuatro, signado por la Licenciada Olivia Mendieta Cuapio, Jueza del Tribunal de Enjuiciamiento del Juzgado de Control y de Juicio Oral del Distrito Judicial de Guridi y Alcocer.</w:t>
      </w:r>
      <w:r w:rsidR="00103D87">
        <w:rPr>
          <w:rFonts w:ascii="Century Gothic" w:hAnsi="Century Gothic"/>
          <w:b/>
          <w:bCs/>
          <w:sz w:val="22"/>
          <w:szCs w:val="22"/>
        </w:rPr>
        <w:t xml:space="preserve"> - - - - - - - - - - - - - - - - - - - - - - - - - - - - - - - - - - - - - - - - - - - - </w:t>
      </w:r>
    </w:p>
    <w:p w14:paraId="6AA92492" w14:textId="44A5A254" w:rsidR="006078B2" w:rsidRPr="00313ADC" w:rsidRDefault="006078B2" w:rsidP="00103D87">
      <w:pPr>
        <w:pStyle w:val="NormalWeb"/>
        <w:tabs>
          <w:tab w:val="left" w:pos="5387"/>
        </w:tabs>
        <w:spacing w:line="480" w:lineRule="auto"/>
        <w:jc w:val="both"/>
        <w:rPr>
          <w:rFonts w:ascii="Century Gothic" w:hAnsi="Century Gothic" w:cstheme="minorHAnsi"/>
          <w:sz w:val="22"/>
          <w:szCs w:val="22"/>
        </w:rPr>
      </w:pPr>
      <w:r w:rsidRPr="00313ADC">
        <w:rPr>
          <w:rFonts w:ascii="Century Gothic" w:hAnsi="Century Gothic" w:cstheme="minorHAnsi"/>
          <w:sz w:val="22"/>
          <w:szCs w:val="22"/>
        </w:rPr>
        <w:t xml:space="preserve">Dada cuenta con el oficio de referencia, mediante el cual, </w:t>
      </w:r>
      <w:r w:rsidRPr="00313ADC">
        <w:rPr>
          <w:rFonts w:ascii="Century Gothic" w:hAnsi="Century Gothic"/>
          <w:sz w:val="22"/>
          <w:szCs w:val="22"/>
        </w:rPr>
        <w:t>la Licenciada Olivia Mendieta Cuapio, Jueza del Tribunal de Enjuiciamiento del Juzgado de Control y de Juicio Oral del Distrito Judicial de Guridi y Alcocer</w:t>
      </w:r>
      <w:r w:rsidRPr="00313ADC">
        <w:rPr>
          <w:rFonts w:ascii="Century Gothic" w:hAnsi="Century Gothic" w:cstheme="minorHAnsi"/>
          <w:sz w:val="22"/>
          <w:szCs w:val="22"/>
        </w:rPr>
        <w:t>, solicita permiso económico con goce de sueldo para los días dos y seis de febrero de dos mil veinticuatro, para atender asuntos de carácter personal</w:t>
      </w:r>
      <w:r w:rsidR="00B103B6" w:rsidRPr="00313ADC">
        <w:rPr>
          <w:rFonts w:ascii="Century Gothic" w:hAnsi="Century Gothic" w:cstheme="minorHAnsi"/>
          <w:sz w:val="22"/>
          <w:szCs w:val="22"/>
        </w:rPr>
        <w:t>; a</w:t>
      </w:r>
      <w:r w:rsidRPr="00313ADC">
        <w:rPr>
          <w:rFonts w:ascii="Century Gothic" w:hAnsi="Century Gothic" w:cstheme="minorHAnsi"/>
          <w:sz w:val="22"/>
          <w:szCs w:val="22"/>
        </w:rPr>
        <w:t>l respecto, con fundamento en lo que establecen los artículos</w:t>
      </w:r>
      <w:r w:rsidR="00AF45B2" w:rsidRPr="00313ADC">
        <w:rPr>
          <w:rFonts w:ascii="Century Gothic" w:hAnsi="Century Gothic" w:cstheme="minorHAnsi"/>
          <w:sz w:val="22"/>
          <w:szCs w:val="22"/>
        </w:rPr>
        <w:t xml:space="preserve"> 37 de la Ley Laboral de los Servidores Públicos del Estado de Tlaxcala y sus Municipios,</w:t>
      </w:r>
      <w:r w:rsidRPr="00313ADC">
        <w:rPr>
          <w:rFonts w:ascii="Century Gothic" w:hAnsi="Century Gothic" w:cstheme="minorHAnsi"/>
          <w:sz w:val="22"/>
          <w:szCs w:val="22"/>
        </w:rPr>
        <w:t xml:space="preserve"> 61 y 68 fracción I, de la Ley Orgánica del Poder Judicial del Estado</w:t>
      </w:r>
      <w:r w:rsidR="00AF45B2" w:rsidRPr="00313ADC">
        <w:rPr>
          <w:rFonts w:ascii="Century Gothic" w:hAnsi="Century Gothic" w:cstheme="minorHAnsi"/>
          <w:sz w:val="22"/>
          <w:szCs w:val="22"/>
        </w:rPr>
        <w:t>,</w:t>
      </w:r>
      <w:r w:rsidRPr="00313ADC">
        <w:rPr>
          <w:rFonts w:ascii="Century Gothic" w:hAnsi="Century Gothic" w:cstheme="minorHAnsi"/>
          <w:sz w:val="22"/>
          <w:szCs w:val="22"/>
        </w:rPr>
        <w:t xml:space="preserve"> se determina:</w:t>
      </w:r>
    </w:p>
    <w:p w14:paraId="75ECF158" w14:textId="4AAEEEE7" w:rsidR="006078B2" w:rsidRPr="00313ADC" w:rsidRDefault="006078B2" w:rsidP="00B375E9">
      <w:pPr>
        <w:pStyle w:val="Prrafodelista"/>
        <w:numPr>
          <w:ilvl w:val="0"/>
          <w:numId w:val="19"/>
        </w:numPr>
        <w:tabs>
          <w:tab w:val="left" w:pos="5387"/>
        </w:tabs>
        <w:spacing w:after="0" w:line="480" w:lineRule="auto"/>
        <w:jc w:val="both"/>
        <w:rPr>
          <w:rFonts w:ascii="Century Gothic" w:hAnsi="Century Gothic" w:cstheme="minorHAnsi"/>
        </w:rPr>
      </w:pPr>
      <w:r w:rsidRPr="00313ADC">
        <w:rPr>
          <w:rFonts w:ascii="Century Gothic" w:hAnsi="Century Gothic" w:cstheme="minorHAnsi"/>
        </w:rPr>
        <w:t xml:space="preserve">Tomar conocimiento del </w:t>
      </w:r>
      <w:r w:rsidR="00DC53FD" w:rsidRPr="00313ADC">
        <w:rPr>
          <w:rFonts w:ascii="Century Gothic" w:hAnsi="Century Gothic" w:cstheme="minorHAnsi"/>
        </w:rPr>
        <w:t>oficio</w:t>
      </w:r>
      <w:r w:rsidRPr="00313ADC">
        <w:rPr>
          <w:rFonts w:ascii="Century Gothic" w:hAnsi="Century Gothic" w:cstheme="minorHAnsi"/>
        </w:rPr>
        <w:t xml:space="preserve"> de cuenta.</w:t>
      </w:r>
    </w:p>
    <w:p w14:paraId="55DBC912" w14:textId="0CA0E721" w:rsidR="006078B2" w:rsidRPr="00313ADC" w:rsidRDefault="006078B2" w:rsidP="00741E30">
      <w:pPr>
        <w:pStyle w:val="Prrafodelista"/>
        <w:numPr>
          <w:ilvl w:val="0"/>
          <w:numId w:val="19"/>
        </w:numPr>
        <w:spacing w:after="0" w:line="480" w:lineRule="auto"/>
        <w:jc w:val="both"/>
        <w:rPr>
          <w:rFonts w:ascii="Century Gothic" w:hAnsi="Century Gothic" w:cstheme="minorHAnsi"/>
        </w:rPr>
      </w:pPr>
      <w:r w:rsidRPr="00313ADC">
        <w:rPr>
          <w:rFonts w:ascii="Century Gothic" w:hAnsi="Century Gothic" w:cstheme="minorHAnsi"/>
        </w:rPr>
        <w:t xml:space="preserve">Autorizar a </w:t>
      </w:r>
      <w:r w:rsidRPr="00313ADC">
        <w:rPr>
          <w:rFonts w:ascii="Century Gothic" w:hAnsi="Century Gothic"/>
        </w:rPr>
        <w:t>la Licenciada Olivia Mendieta Cuapio, Jueza del Tribunal de Enjuiciamiento del Juzgado de Control y de Juicio Oral del Distrito Judicial de Guridi y Alcocer</w:t>
      </w:r>
      <w:r w:rsidRPr="00313ADC">
        <w:rPr>
          <w:rFonts w:ascii="Century Gothic" w:hAnsi="Century Gothic" w:cstheme="minorHAnsi"/>
        </w:rPr>
        <w:t xml:space="preserve">, el permiso solicitado, para </w:t>
      </w:r>
      <w:r w:rsidRPr="00313ADC">
        <w:rPr>
          <w:rFonts w:ascii="Century Gothic" w:hAnsi="Century Gothic" w:cstheme="minorHAnsi"/>
        </w:rPr>
        <w:lastRenderedPageBreak/>
        <w:t xml:space="preserve">ausentarse de sus labores jurisdiccionales los días dos y </w:t>
      </w:r>
      <w:r w:rsidR="00741E30" w:rsidRPr="00313ADC">
        <w:rPr>
          <w:rFonts w:ascii="Century Gothic" w:hAnsi="Century Gothic" w:cstheme="minorHAnsi"/>
        </w:rPr>
        <w:t>seis</w:t>
      </w:r>
      <w:r w:rsidRPr="00313ADC">
        <w:rPr>
          <w:rFonts w:ascii="Century Gothic" w:hAnsi="Century Gothic" w:cstheme="minorHAnsi"/>
        </w:rPr>
        <w:t xml:space="preserve"> de febrero de dos mil veinticuatro </w:t>
      </w:r>
    </w:p>
    <w:p w14:paraId="14AA7723" w14:textId="6070BA2A" w:rsidR="006078B2" w:rsidRPr="00313ADC" w:rsidRDefault="006078B2" w:rsidP="00B103B6">
      <w:pPr>
        <w:tabs>
          <w:tab w:val="left" w:pos="5387"/>
        </w:tabs>
        <w:spacing w:before="240" w:after="0" w:line="480" w:lineRule="auto"/>
        <w:jc w:val="both"/>
        <w:rPr>
          <w:rFonts w:ascii="Century Gothic" w:hAnsi="Century Gothic" w:cstheme="minorHAnsi"/>
        </w:rPr>
      </w:pPr>
      <w:r w:rsidRPr="00313ADC">
        <w:rPr>
          <w:rFonts w:ascii="Century Gothic" w:hAnsi="Century Gothic" w:cstheme="minorHAnsi"/>
        </w:rPr>
        <w:t>Comuníquese esta determinación al Director de Recursos Humanos y Materiales dependiente de la Secretaría Ejecutiva, a los Administradores de las Casas de Justicia de los Distritos Judiciales de Guridi y Alcocer y Sánchez Piedras y Especializado en Justicia para Adolescentes, a</w:t>
      </w:r>
      <w:r w:rsidR="00516263" w:rsidRPr="00313ADC">
        <w:rPr>
          <w:rFonts w:ascii="Century Gothic" w:hAnsi="Century Gothic" w:cstheme="minorHAnsi"/>
        </w:rPr>
        <w:t xml:space="preserve"> </w:t>
      </w:r>
      <w:r w:rsidRPr="00313ADC">
        <w:rPr>
          <w:rFonts w:ascii="Century Gothic" w:hAnsi="Century Gothic" w:cstheme="minorHAnsi"/>
        </w:rPr>
        <w:t>l</w:t>
      </w:r>
      <w:r w:rsidR="00516263" w:rsidRPr="00313ADC">
        <w:rPr>
          <w:rFonts w:ascii="Century Gothic" w:hAnsi="Century Gothic" w:cstheme="minorHAnsi"/>
        </w:rPr>
        <w:t>a</w:t>
      </w:r>
      <w:r w:rsidRPr="00313ADC">
        <w:rPr>
          <w:rFonts w:ascii="Century Gothic" w:hAnsi="Century Gothic" w:cstheme="minorHAnsi"/>
        </w:rPr>
        <w:t xml:space="preserve"> Magistrad</w:t>
      </w:r>
      <w:r w:rsidR="00516263" w:rsidRPr="00313ADC">
        <w:rPr>
          <w:rFonts w:ascii="Century Gothic" w:hAnsi="Century Gothic" w:cstheme="minorHAnsi"/>
        </w:rPr>
        <w:t>a</w:t>
      </w:r>
      <w:r w:rsidRPr="00313ADC">
        <w:rPr>
          <w:rFonts w:ascii="Century Gothic" w:hAnsi="Century Gothic" w:cstheme="minorHAnsi"/>
        </w:rPr>
        <w:t xml:space="preserve"> President</w:t>
      </w:r>
      <w:r w:rsidR="00516263" w:rsidRPr="00313ADC">
        <w:rPr>
          <w:rFonts w:ascii="Century Gothic" w:hAnsi="Century Gothic" w:cstheme="minorHAnsi"/>
        </w:rPr>
        <w:t>a</w:t>
      </w:r>
      <w:r w:rsidRPr="00313ADC">
        <w:rPr>
          <w:rFonts w:ascii="Century Gothic" w:hAnsi="Century Gothic" w:cstheme="minorHAnsi"/>
        </w:rPr>
        <w:t xml:space="preserve"> de la Sala Penal y Especializada en Administración de Justicia para Adolescentes, así como a la peticionaria, para su conocimiento y efectos legales correspondientes.</w:t>
      </w:r>
      <w:r w:rsidR="00B103B6" w:rsidRPr="00313ADC">
        <w:rPr>
          <w:rFonts w:ascii="Century Gothic" w:hAnsi="Century Gothic" w:cstheme="minorHAnsi"/>
        </w:rPr>
        <w:t xml:space="preserve"> </w:t>
      </w:r>
      <w:r w:rsidR="00B103B6" w:rsidRPr="00313ADC">
        <w:rPr>
          <w:rFonts w:ascii="Century Gothic" w:hAnsi="Century Gothic" w:cstheme="minorHAnsi"/>
          <w:b/>
          <w:bCs/>
          <w:u w:val="single"/>
        </w:rPr>
        <w:t>APROBADO POR UNANIMIDAD DE VOTOS.</w:t>
      </w:r>
    </w:p>
    <w:p w14:paraId="6DFCC31D" w14:textId="577632DD" w:rsidR="00DC53FD" w:rsidRPr="00313ADC" w:rsidRDefault="006078B2" w:rsidP="00B103B6">
      <w:pPr>
        <w:tabs>
          <w:tab w:val="left" w:pos="5387"/>
        </w:tabs>
        <w:spacing w:before="240" w:after="0" w:line="480" w:lineRule="auto"/>
        <w:ind w:firstLine="851"/>
        <w:jc w:val="both"/>
        <w:rPr>
          <w:rFonts w:ascii="Century Gothic" w:hAnsi="Century Gothic"/>
        </w:rPr>
      </w:pPr>
      <w:r w:rsidRPr="00313ADC">
        <w:rPr>
          <w:rFonts w:ascii="Century Gothic" w:hAnsi="Century Gothic"/>
          <w:b/>
          <w:bCs/>
        </w:rPr>
        <w:t>ACUERDO XV</w:t>
      </w:r>
      <w:r w:rsidR="00406979" w:rsidRPr="00313ADC">
        <w:rPr>
          <w:rFonts w:ascii="Century Gothic" w:hAnsi="Century Gothic"/>
          <w:b/>
          <w:bCs/>
        </w:rPr>
        <w:t>I</w:t>
      </w:r>
      <w:r w:rsidRPr="00313ADC">
        <w:rPr>
          <w:rFonts w:ascii="Century Gothic" w:hAnsi="Century Gothic"/>
          <w:b/>
          <w:bCs/>
        </w:rPr>
        <w:t xml:space="preserve">/09/2024.9. </w:t>
      </w:r>
      <w:r w:rsidRPr="00313ADC">
        <w:rPr>
          <w:rFonts w:ascii="Century Gothic" w:eastAsia="Times New Roman" w:hAnsi="Century Gothic"/>
          <w:b/>
          <w:bCs/>
          <w:lang w:eastAsia="es-MX"/>
        </w:rPr>
        <w:t>Escrito r</w:t>
      </w:r>
      <w:r w:rsidRPr="00313ADC">
        <w:rPr>
          <w:rFonts w:ascii="Century Gothic" w:hAnsi="Century Gothic"/>
          <w:b/>
          <w:bCs/>
        </w:rPr>
        <w:t>ecibido el diecinueve de enero de dos mil veinticuatro, signado por el Licenciado Artemio Juan Nava Varela, Juez de lo Familiar del Distrito Judicial de Juárez. - - - - - - - - -</w:t>
      </w:r>
      <w:r w:rsidR="00AF45B2" w:rsidRPr="00313ADC">
        <w:rPr>
          <w:rFonts w:ascii="Century Gothic" w:hAnsi="Century Gothic"/>
          <w:b/>
          <w:bCs/>
        </w:rPr>
        <w:t xml:space="preserve"> - - </w:t>
      </w:r>
      <w:r w:rsidR="00B103B6" w:rsidRPr="00313ADC">
        <w:rPr>
          <w:rFonts w:ascii="Century Gothic" w:hAnsi="Century Gothic"/>
          <w:b/>
          <w:bCs/>
        </w:rPr>
        <w:t xml:space="preserve"> </w:t>
      </w:r>
      <w:r w:rsidR="00AF45B2" w:rsidRPr="00313ADC">
        <w:rPr>
          <w:rFonts w:ascii="Century Gothic" w:hAnsi="Century Gothic"/>
          <w:b/>
          <w:bCs/>
        </w:rPr>
        <w:t xml:space="preserve"> </w:t>
      </w:r>
      <w:r w:rsidRPr="00313ADC">
        <w:rPr>
          <w:rFonts w:ascii="Century Gothic" w:hAnsi="Century Gothic" w:cstheme="minorHAnsi"/>
        </w:rPr>
        <w:t xml:space="preserve">Dada cuenta con el escrito de referencia, mediante el cual, </w:t>
      </w:r>
      <w:r w:rsidRPr="00313ADC">
        <w:rPr>
          <w:rFonts w:ascii="Century Gothic" w:hAnsi="Century Gothic"/>
        </w:rPr>
        <w:t>el Licenciado Artemio Juan Nava Varela, Juez de lo Familiar del Distrito Judicial de Juárez</w:t>
      </w:r>
      <w:r w:rsidRPr="00313ADC">
        <w:rPr>
          <w:rFonts w:ascii="Century Gothic" w:hAnsi="Century Gothic" w:cstheme="minorHAnsi"/>
        </w:rPr>
        <w:t>, solicita se le otorgue un día de permiso con goce de sueldo, para atender asuntos de carácter personal y así poder ausentarse</w:t>
      </w:r>
      <w:r w:rsidR="00DC53FD" w:rsidRPr="00313ADC">
        <w:rPr>
          <w:rFonts w:ascii="Century Gothic" w:hAnsi="Century Gothic" w:cstheme="minorHAnsi"/>
        </w:rPr>
        <w:t xml:space="preserve"> </w:t>
      </w:r>
      <w:r w:rsidRPr="00313ADC">
        <w:rPr>
          <w:rFonts w:ascii="Century Gothic" w:hAnsi="Century Gothic" w:cstheme="minorHAnsi"/>
        </w:rPr>
        <w:t xml:space="preserve"> el día veintiséis de enero del año en curso, proponiendo a la Licenciada Gloria Maldonado </w:t>
      </w:r>
      <w:r w:rsidR="00DC53FD" w:rsidRPr="00313ADC">
        <w:rPr>
          <w:rFonts w:ascii="Century Gothic" w:hAnsi="Century Gothic" w:cstheme="minorHAnsi"/>
        </w:rPr>
        <w:t xml:space="preserve">Rivera Secretaria de Acuerdos Non,  </w:t>
      </w:r>
      <w:r w:rsidRPr="00313ADC">
        <w:rPr>
          <w:rFonts w:ascii="Century Gothic" w:hAnsi="Century Gothic" w:cstheme="minorHAnsi"/>
        </w:rPr>
        <w:t xml:space="preserve">para </w:t>
      </w:r>
      <w:r w:rsidR="00DC53FD" w:rsidRPr="00313ADC">
        <w:rPr>
          <w:rFonts w:ascii="Century Gothic" w:hAnsi="Century Gothic" w:cstheme="minorHAnsi"/>
        </w:rPr>
        <w:t xml:space="preserve">que en su ausencia </w:t>
      </w:r>
      <w:r w:rsidR="001418E1">
        <w:rPr>
          <w:rFonts w:ascii="Century Gothic" w:hAnsi="Century Gothic" w:cstheme="minorHAnsi"/>
        </w:rPr>
        <w:t>actúe</w:t>
      </w:r>
      <w:r w:rsidR="00DC53FD" w:rsidRPr="00313ADC">
        <w:rPr>
          <w:rFonts w:ascii="Century Gothic" w:hAnsi="Century Gothic" w:cstheme="minorHAnsi"/>
        </w:rPr>
        <w:t xml:space="preserve"> como Encargada del Despacho del Juzgado a su cargo</w:t>
      </w:r>
      <w:r w:rsidR="00B103B6" w:rsidRPr="00313ADC">
        <w:rPr>
          <w:rFonts w:ascii="Century Gothic" w:hAnsi="Century Gothic" w:cstheme="minorHAnsi"/>
        </w:rPr>
        <w:t>; a</w:t>
      </w:r>
      <w:r w:rsidRPr="00313ADC">
        <w:rPr>
          <w:rFonts w:ascii="Century Gothic" w:hAnsi="Century Gothic" w:cstheme="minorHAnsi"/>
        </w:rPr>
        <w:t>l respecto, con fundamento en lo que establecen los artículos</w:t>
      </w:r>
      <w:r w:rsidR="00AF45B2" w:rsidRPr="00313ADC">
        <w:rPr>
          <w:rFonts w:ascii="Century Gothic" w:hAnsi="Century Gothic" w:cstheme="minorHAnsi"/>
        </w:rPr>
        <w:t xml:space="preserve"> 37 de la Ley Laboral de los Servidores Públicos del Estado de Tlaxcala y sus Municipios,</w:t>
      </w:r>
      <w:r w:rsidRPr="00313ADC">
        <w:rPr>
          <w:rFonts w:ascii="Century Gothic" w:hAnsi="Century Gothic" w:cstheme="minorHAnsi"/>
        </w:rPr>
        <w:t xml:space="preserve"> </w:t>
      </w:r>
      <w:r w:rsidR="00DC53FD" w:rsidRPr="00313ADC">
        <w:rPr>
          <w:rFonts w:ascii="Century Gothic" w:hAnsi="Century Gothic"/>
        </w:rPr>
        <w:t>61, 68, fracción I, y 52 fracción II de la Ley Orgánica del Poder Judicial del Estado, se determina:</w:t>
      </w:r>
    </w:p>
    <w:p w14:paraId="37CE54EB" w14:textId="27DBE9C6" w:rsidR="006078B2" w:rsidRPr="00313ADC" w:rsidRDefault="006078B2" w:rsidP="00B375E9">
      <w:pPr>
        <w:pStyle w:val="NormalWeb"/>
        <w:numPr>
          <w:ilvl w:val="0"/>
          <w:numId w:val="20"/>
        </w:numPr>
        <w:tabs>
          <w:tab w:val="left" w:pos="5387"/>
        </w:tabs>
        <w:spacing w:before="0" w:beforeAutospacing="0" w:after="0" w:afterAutospacing="0" w:line="480" w:lineRule="auto"/>
        <w:jc w:val="both"/>
        <w:rPr>
          <w:rFonts w:ascii="Century Gothic" w:hAnsi="Century Gothic" w:cstheme="minorHAnsi"/>
          <w:sz w:val="22"/>
          <w:szCs w:val="22"/>
        </w:rPr>
      </w:pPr>
      <w:r w:rsidRPr="00313ADC">
        <w:rPr>
          <w:rFonts w:ascii="Century Gothic" w:hAnsi="Century Gothic" w:cstheme="minorHAnsi"/>
          <w:sz w:val="22"/>
          <w:szCs w:val="22"/>
        </w:rPr>
        <w:t>Tomar conocimiento del escrito de cuenta.</w:t>
      </w:r>
    </w:p>
    <w:p w14:paraId="019C8FD2" w14:textId="054BB4B1" w:rsidR="006078B2" w:rsidRPr="00313ADC" w:rsidRDefault="006078B2" w:rsidP="00B375E9">
      <w:pPr>
        <w:pStyle w:val="Prrafodelista"/>
        <w:numPr>
          <w:ilvl w:val="0"/>
          <w:numId w:val="20"/>
        </w:numPr>
        <w:tabs>
          <w:tab w:val="left" w:pos="5387"/>
        </w:tabs>
        <w:spacing w:after="0" w:line="480" w:lineRule="auto"/>
        <w:jc w:val="both"/>
        <w:rPr>
          <w:rFonts w:ascii="Century Gothic" w:hAnsi="Century Gothic" w:cstheme="minorHAnsi"/>
        </w:rPr>
      </w:pPr>
      <w:r w:rsidRPr="00313ADC">
        <w:rPr>
          <w:rFonts w:ascii="Century Gothic" w:hAnsi="Century Gothic" w:cstheme="minorHAnsi"/>
        </w:rPr>
        <w:t>Autorizar a</w:t>
      </w:r>
      <w:r w:rsidR="00DC53FD" w:rsidRPr="00313ADC">
        <w:rPr>
          <w:rFonts w:ascii="Century Gothic" w:hAnsi="Century Gothic" w:cstheme="minorHAnsi"/>
        </w:rPr>
        <w:t>l</w:t>
      </w:r>
      <w:r w:rsidRPr="00313ADC">
        <w:rPr>
          <w:rFonts w:ascii="Century Gothic" w:hAnsi="Century Gothic"/>
        </w:rPr>
        <w:t xml:space="preserve"> Licenciad</w:t>
      </w:r>
      <w:r w:rsidR="00DC53FD" w:rsidRPr="00313ADC">
        <w:rPr>
          <w:rFonts w:ascii="Century Gothic" w:hAnsi="Century Gothic"/>
        </w:rPr>
        <w:t>o</w:t>
      </w:r>
      <w:r w:rsidRPr="00313ADC">
        <w:rPr>
          <w:rFonts w:ascii="Century Gothic" w:hAnsi="Century Gothic"/>
        </w:rPr>
        <w:t xml:space="preserve"> </w:t>
      </w:r>
      <w:r w:rsidR="00DC53FD" w:rsidRPr="00313ADC">
        <w:rPr>
          <w:rFonts w:ascii="Century Gothic" w:hAnsi="Century Gothic"/>
        </w:rPr>
        <w:t>Artemio Juan Nava Varela, Juez de lo Familiar del Distrito Judicial de Juárez,</w:t>
      </w:r>
      <w:r w:rsidRPr="00313ADC">
        <w:rPr>
          <w:rFonts w:ascii="Century Gothic" w:hAnsi="Century Gothic" w:cstheme="minorHAnsi"/>
        </w:rPr>
        <w:t xml:space="preserve"> el permiso solicitado, para ausentarse de sus labores jurisdiccionales </w:t>
      </w:r>
      <w:r w:rsidR="00DC53FD" w:rsidRPr="00313ADC">
        <w:rPr>
          <w:rFonts w:ascii="Century Gothic" w:hAnsi="Century Gothic" w:cstheme="minorHAnsi"/>
        </w:rPr>
        <w:t xml:space="preserve">el día veintiséis de enero de </w:t>
      </w:r>
      <w:r w:rsidRPr="00313ADC">
        <w:rPr>
          <w:rFonts w:ascii="Century Gothic" w:hAnsi="Century Gothic" w:cstheme="minorHAnsi"/>
        </w:rPr>
        <w:t>dos mil veinticuatro</w:t>
      </w:r>
      <w:r w:rsidR="00DC53FD" w:rsidRPr="00313ADC">
        <w:rPr>
          <w:rFonts w:ascii="Century Gothic" w:hAnsi="Century Gothic" w:cstheme="minorHAnsi"/>
        </w:rPr>
        <w:t xml:space="preserve">, </w:t>
      </w:r>
    </w:p>
    <w:p w14:paraId="308CFA29" w14:textId="65AF5208" w:rsidR="00DC53FD" w:rsidRPr="00313ADC" w:rsidRDefault="00DC53FD" w:rsidP="00B375E9">
      <w:pPr>
        <w:pStyle w:val="Prrafodelista"/>
        <w:numPr>
          <w:ilvl w:val="0"/>
          <w:numId w:val="20"/>
        </w:numPr>
        <w:shd w:val="clear" w:color="auto" w:fill="FFFFFF"/>
        <w:tabs>
          <w:tab w:val="left" w:pos="5387"/>
        </w:tabs>
        <w:spacing w:before="240" w:after="0" w:line="480" w:lineRule="auto"/>
        <w:jc w:val="both"/>
        <w:rPr>
          <w:rFonts w:ascii="Century Gothic" w:hAnsi="Century Gothic"/>
        </w:rPr>
      </w:pPr>
      <w:r w:rsidRPr="00313ADC">
        <w:rPr>
          <w:rFonts w:ascii="Century Gothic" w:hAnsi="Century Gothic"/>
        </w:rPr>
        <w:lastRenderedPageBreak/>
        <w:t xml:space="preserve">Facultar a la Licenciada Gloria Maldonado Rivera, Secretaria de Acuerdos Non del Juzgado Familiar del Distrito Judicial de Juárez, para </w:t>
      </w:r>
      <w:r w:rsidR="00011A40">
        <w:rPr>
          <w:rFonts w:ascii="Century Gothic" w:hAnsi="Century Gothic"/>
        </w:rPr>
        <w:t xml:space="preserve">actuar </w:t>
      </w:r>
      <w:r w:rsidRPr="00313ADC">
        <w:rPr>
          <w:rFonts w:ascii="Century Gothic" w:hAnsi="Century Gothic"/>
        </w:rPr>
        <w:t xml:space="preserve">como Encargada del Despacho del Juzgado por Ministerio de ley en la ausencia temporal del </w:t>
      </w:r>
      <w:r w:rsidR="00011A40">
        <w:rPr>
          <w:rFonts w:ascii="Century Gothic" w:hAnsi="Century Gothic"/>
        </w:rPr>
        <w:t>T</w:t>
      </w:r>
      <w:r w:rsidRPr="00313ADC">
        <w:rPr>
          <w:rFonts w:ascii="Century Gothic" w:hAnsi="Century Gothic"/>
        </w:rPr>
        <w:t xml:space="preserve">itular. </w:t>
      </w:r>
    </w:p>
    <w:p w14:paraId="320C23D1" w14:textId="302A0808" w:rsidR="00DC53FD" w:rsidRPr="00313ADC" w:rsidRDefault="00DC53FD" w:rsidP="00B375E9">
      <w:pPr>
        <w:pStyle w:val="NormalWeb"/>
        <w:tabs>
          <w:tab w:val="left" w:pos="5387"/>
        </w:tabs>
        <w:spacing w:before="0" w:beforeAutospacing="0" w:after="0" w:afterAutospacing="0" w:line="480" w:lineRule="auto"/>
        <w:jc w:val="both"/>
        <w:rPr>
          <w:rFonts w:ascii="Century Gothic" w:hAnsi="Century Gothic" w:cstheme="minorHAnsi"/>
          <w:b/>
          <w:bCs/>
          <w:sz w:val="22"/>
          <w:szCs w:val="22"/>
          <w:u w:val="single"/>
        </w:rPr>
      </w:pPr>
      <w:r w:rsidRPr="00313ADC">
        <w:rPr>
          <w:rFonts w:ascii="Century Gothic" w:hAnsi="Century Gothic"/>
          <w:sz w:val="22"/>
          <w:szCs w:val="22"/>
        </w:rPr>
        <w:t>Comuníquese esta determinación al Director de Recursos Humanos y Materiales dependiente de la Secretaría Ejecutiva, al Juez y Secretaria de Acuerdos en mención del Juzgado Familiar del Distrito Judicial de Juárez, para su conocimiento y efectos legales correspondientes.</w:t>
      </w:r>
      <w:r w:rsidR="00B103B6" w:rsidRPr="00313ADC">
        <w:rPr>
          <w:rFonts w:ascii="Century Gothic" w:hAnsi="Century Gothic"/>
          <w:sz w:val="22"/>
          <w:szCs w:val="22"/>
        </w:rPr>
        <w:t xml:space="preserve"> </w:t>
      </w:r>
      <w:r w:rsidR="00B103B6" w:rsidRPr="00313ADC">
        <w:rPr>
          <w:rFonts w:ascii="Century Gothic" w:hAnsi="Century Gothic"/>
          <w:b/>
          <w:bCs/>
          <w:sz w:val="22"/>
          <w:szCs w:val="22"/>
          <w:u w:val="single"/>
        </w:rPr>
        <w:t>APROBADO POR UNANIMIDAD DE VOTOS.</w:t>
      </w:r>
    </w:p>
    <w:p w14:paraId="02A95325" w14:textId="0170184E" w:rsidR="00E7451D" w:rsidRPr="00313ADC" w:rsidRDefault="00DC53FD" w:rsidP="00B103B6">
      <w:pPr>
        <w:tabs>
          <w:tab w:val="left" w:pos="5387"/>
        </w:tabs>
        <w:spacing w:line="480" w:lineRule="auto"/>
        <w:ind w:firstLine="851"/>
        <w:jc w:val="both"/>
        <w:rPr>
          <w:rFonts w:ascii="Century Gothic" w:hAnsi="Century Gothic"/>
        </w:rPr>
      </w:pPr>
      <w:r w:rsidRPr="00313ADC">
        <w:rPr>
          <w:rFonts w:ascii="Century Gothic" w:hAnsi="Century Gothic"/>
          <w:b/>
          <w:bCs/>
        </w:rPr>
        <w:t>ACUERDO XV</w:t>
      </w:r>
      <w:r w:rsidR="00406979" w:rsidRPr="00313ADC">
        <w:rPr>
          <w:rFonts w:ascii="Century Gothic" w:hAnsi="Century Gothic"/>
          <w:b/>
          <w:bCs/>
        </w:rPr>
        <w:t>I</w:t>
      </w:r>
      <w:r w:rsidRPr="00313ADC">
        <w:rPr>
          <w:rFonts w:ascii="Century Gothic" w:hAnsi="Century Gothic"/>
          <w:b/>
          <w:bCs/>
        </w:rPr>
        <w:t xml:space="preserve">/09/2024.10. Tarjeta recibida el diecisiete de enero de dos mil veinticuatro, signada por la </w:t>
      </w:r>
      <w:r w:rsidR="00844B20" w:rsidRPr="00313ADC">
        <w:rPr>
          <w:rFonts w:ascii="Century Gothic" w:hAnsi="Century Gothic"/>
          <w:b/>
          <w:bCs/>
          <w:sz w:val="24"/>
          <w:szCs w:val="24"/>
        </w:rPr>
        <w:t>Encar</w:t>
      </w:r>
      <w:r w:rsidR="005520A6" w:rsidRPr="00313ADC">
        <w:rPr>
          <w:rFonts w:ascii="Century Gothic" w:hAnsi="Century Gothic"/>
          <w:b/>
          <w:bCs/>
          <w:sz w:val="24"/>
          <w:szCs w:val="24"/>
        </w:rPr>
        <w:t>ga</w:t>
      </w:r>
      <w:r w:rsidR="00844B20" w:rsidRPr="00313ADC">
        <w:rPr>
          <w:rFonts w:ascii="Century Gothic" w:hAnsi="Century Gothic"/>
          <w:b/>
          <w:bCs/>
          <w:sz w:val="24"/>
          <w:szCs w:val="24"/>
        </w:rPr>
        <w:t xml:space="preserve">da </w:t>
      </w:r>
      <w:r w:rsidR="00844B20" w:rsidRPr="00313ADC">
        <w:rPr>
          <w:rFonts w:ascii="Century Gothic" w:hAnsi="Century Gothic"/>
          <w:b/>
          <w:bCs/>
        </w:rPr>
        <w:t>del Departamento de Recursos Humanos dependiente de la Secretaría Ejecutiva.</w:t>
      </w:r>
      <w:r w:rsidR="005F7A91" w:rsidRPr="00313ADC">
        <w:rPr>
          <w:rFonts w:ascii="Century Gothic" w:hAnsi="Century Gothic"/>
          <w:b/>
          <w:bCs/>
        </w:rPr>
        <w:t xml:space="preserve"> - - - - - - - - - </w:t>
      </w:r>
      <w:r w:rsidR="00B103B6" w:rsidRPr="00313ADC">
        <w:rPr>
          <w:rFonts w:ascii="Century Gothic" w:hAnsi="Century Gothic"/>
          <w:b/>
          <w:bCs/>
        </w:rPr>
        <w:t xml:space="preserve"> </w:t>
      </w:r>
      <w:r w:rsidR="00844B20" w:rsidRPr="00313ADC">
        <w:rPr>
          <w:rFonts w:ascii="Century Gothic" w:hAnsi="Century Gothic"/>
        </w:rPr>
        <w:t>Dada cuenta con la tarjeta de referencia, mediante la cual, la Encar</w:t>
      </w:r>
      <w:r w:rsidR="00055465" w:rsidRPr="00313ADC">
        <w:rPr>
          <w:rFonts w:ascii="Century Gothic" w:hAnsi="Century Gothic"/>
        </w:rPr>
        <w:t>g</w:t>
      </w:r>
      <w:r w:rsidR="00844B20" w:rsidRPr="00313ADC">
        <w:rPr>
          <w:rFonts w:ascii="Century Gothic" w:hAnsi="Century Gothic"/>
        </w:rPr>
        <w:t>ada del Departamento de Recursos Humanos dependiente de la Secretaría Ejecutiva, informa que, conforme a lo establecido en el artículo 21 del Convenio Laboral vigente con el Sindicato 7 de Mayo, que ind</w:t>
      </w:r>
      <w:r w:rsidR="0007356F" w:rsidRPr="00313ADC">
        <w:rPr>
          <w:rFonts w:ascii="Century Gothic" w:hAnsi="Century Gothic"/>
        </w:rPr>
        <w:t>ic</w:t>
      </w:r>
      <w:r w:rsidR="00844B20" w:rsidRPr="00313ADC">
        <w:rPr>
          <w:rFonts w:ascii="Century Gothic" w:hAnsi="Century Gothic"/>
        </w:rPr>
        <w:t xml:space="preserve">a, </w:t>
      </w:r>
      <w:r w:rsidR="00844B20" w:rsidRPr="00313ADC">
        <w:rPr>
          <w:rFonts w:ascii="Century Gothic" w:hAnsi="Century Gothic"/>
          <w:i/>
          <w:iCs/>
        </w:rPr>
        <w:t>“…se les pagará en la segunda quincena del mes de enero 2022, los días económicos de la siguiente manera:…”,</w:t>
      </w:r>
      <w:r w:rsidR="00844B20" w:rsidRPr="00313ADC">
        <w:rPr>
          <w:rFonts w:ascii="Century Gothic" w:hAnsi="Century Gothic"/>
        </w:rPr>
        <w:t xml:space="preserve"> </w:t>
      </w:r>
      <w:r w:rsidR="0007356F" w:rsidRPr="00313ADC">
        <w:rPr>
          <w:rFonts w:ascii="Century Gothic" w:hAnsi="Century Gothic"/>
        </w:rPr>
        <w:t xml:space="preserve">en consecuencia, adjunta </w:t>
      </w:r>
      <w:r w:rsidR="00844B20" w:rsidRPr="00313ADC">
        <w:rPr>
          <w:rFonts w:ascii="Century Gothic" w:hAnsi="Century Gothic"/>
        </w:rPr>
        <w:t>el listado de los trabajadores de base con los días económicos que tomaron en el 2023 y lo días a pagar conforme al citado artículo 21, lo anterior, para los efectos legales procedentes</w:t>
      </w:r>
      <w:r w:rsidR="00B103B6" w:rsidRPr="00313ADC">
        <w:rPr>
          <w:rFonts w:ascii="Century Gothic" w:hAnsi="Century Gothic"/>
        </w:rPr>
        <w:t>; a</w:t>
      </w:r>
      <w:r w:rsidR="00844B20" w:rsidRPr="00313ADC">
        <w:rPr>
          <w:rFonts w:ascii="Century Gothic" w:hAnsi="Century Gothic"/>
        </w:rPr>
        <w:t>l respecto, y en atención a la tarjeta informativa de la Encar</w:t>
      </w:r>
      <w:r w:rsidR="0007356F" w:rsidRPr="00313ADC">
        <w:rPr>
          <w:rFonts w:ascii="Century Gothic" w:hAnsi="Century Gothic"/>
        </w:rPr>
        <w:t>g</w:t>
      </w:r>
      <w:r w:rsidR="00844B20" w:rsidRPr="00313ADC">
        <w:rPr>
          <w:rFonts w:ascii="Century Gothic" w:hAnsi="Century Gothic"/>
        </w:rPr>
        <w:t>ada del Departamento de Recursos Humanos dependiente de la Secretaría Ejecutiva, a la que anexa el listado de</w:t>
      </w:r>
      <w:r w:rsidR="0007356F" w:rsidRPr="00313ADC">
        <w:rPr>
          <w:rFonts w:ascii="Century Gothic" w:hAnsi="Century Gothic"/>
        </w:rPr>
        <w:t xml:space="preserve"> las personas servidoras públicas de </w:t>
      </w:r>
      <w:r w:rsidR="00844B20" w:rsidRPr="00313ADC">
        <w:rPr>
          <w:rFonts w:ascii="Century Gothic" w:hAnsi="Century Gothic"/>
        </w:rPr>
        <w:t>Base, con los días económicos que les corresponde</w:t>
      </w:r>
      <w:r w:rsidR="0007356F" w:rsidRPr="00313ADC">
        <w:rPr>
          <w:rFonts w:ascii="Century Gothic" w:hAnsi="Century Gothic"/>
        </w:rPr>
        <w:t xml:space="preserve">n </w:t>
      </w:r>
      <w:r w:rsidR="00844B20" w:rsidRPr="00313ADC">
        <w:rPr>
          <w:rFonts w:ascii="Century Gothic" w:hAnsi="Century Gothic"/>
        </w:rPr>
        <w:t>del año dos mil veintitrés, con fundamento en lo que establecen los artículos 61, 77, de la Ley Orgánica del Poder Judicial del Estado</w:t>
      </w:r>
      <w:r w:rsidR="00E7451D" w:rsidRPr="00313ADC">
        <w:rPr>
          <w:rFonts w:ascii="Century Gothic" w:hAnsi="Century Gothic"/>
        </w:rPr>
        <w:t>; 9 fracción XVII del Reglamento del Consejo de la Judicatura del Estado y 21 del Convenio Laboral vigente, se determina:</w:t>
      </w:r>
    </w:p>
    <w:p w14:paraId="7C8CE64E" w14:textId="77777777" w:rsidR="00E7451D" w:rsidRPr="00313ADC" w:rsidRDefault="00E7451D" w:rsidP="00B375E9">
      <w:pPr>
        <w:pStyle w:val="Prrafodelista"/>
        <w:numPr>
          <w:ilvl w:val="0"/>
          <w:numId w:val="22"/>
        </w:numPr>
        <w:tabs>
          <w:tab w:val="left" w:pos="5387"/>
        </w:tabs>
        <w:spacing w:after="0" w:line="480" w:lineRule="auto"/>
        <w:jc w:val="both"/>
        <w:rPr>
          <w:rFonts w:ascii="Century Gothic" w:hAnsi="Century Gothic"/>
        </w:rPr>
      </w:pPr>
      <w:r w:rsidRPr="00313ADC">
        <w:rPr>
          <w:rFonts w:ascii="Century Gothic" w:hAnsi="Century Gothic"/>
        </w:rPr>
        <w:lastRenderedPageBreak/>
        <w:t>Tomar conocimiento de la tarjeta de cuenta.</w:t>
      </w:r>
    </w:p>
    <w:p w14:paraId="4E2D46C7" w14:textId="5AA72B50" w:rsidR="00E7451D" w:rsidRPr="00313ADC" w:rsidRDefault="00E7451D" w:rsidP="00B375E9">
      <w:pPr>
        <w:pStyle w:val="Prrafodelista"/>
        <w:numPr>
          <w:ilvl w:val="0"/>
          <w:numId w:val="22"/>
        </w:numPr>
        <w:tabs>
          <w:tab w:val="left" w:pos="5387"/>
        </w:tabs>
        <w:spacing w:after="0" w:line="480" w:lineRule="auto"/>
        <w:jc w:val="both"/>
        <w:rPr>
          <w:rFonts w:ascii="Century Gothic" w:hAnsi="Century Gothic"/>
        </w:rPr>
      </w:pPr>
      <w:r w:rsidRPr="00313ADC">
        <w:rPr>
          <w:rFonts w:ascii="Century Gothic" w:hAnsi="Century Gothic"/>
        </w:rPr>
        <w:t>Autorizar a l</w:t>
      </w:r>
      <w:r w:rsidR="0007356F" w:rsidRPr="00313ADC">
        <w:rPr>
          <w:rFonts w:ascii="Century Gothic" w:hAnsi="Century Gothic"/>
        </w:rPr>
        <w:t xml:space="preserve">as personas servidoras públicas de </w:t>
      </w:r>
      <w:r w:rsidRPr="00313ADC">
        <w:rPr>
          <w:rFonts w:ascii="Century Gothic" w:hAnsi="Century Gothic"/>
        </w:rPr>
        <w:t>Base, el pago de días económicos correspondientes al año dos mil veintitrés, en términos del listado que se adjunta a la tarjeta de cuenta, instruyendo para tal efecto al Tesorero del Poder Judicial del Estado.</w:t>
      </w:r>
    </w:p>
    <w:p w14:paraId="160F2F75" w14:textId="715EAF10" w:rsidR="00844B20" w:rsidRPr="00313ADC" w:rsidRDefault="00E7451D" w:rsidP="00B375E9">
      <w:pPr>
        <w:tabs>
          <w:tab w:val="left" w:pos="5387"/>
        </w:tabs>
        <w:spacing w:after="0" w:line="480" w:lineRule="auto"/>
        <w:jc w:val="both"/>
        <w:rPr>
          <w:rFonts w:ascii="Century Gothic" w:hAnsi="Century Gothic"/>
        </w:rPr>
      </w:pPr>
      <w:r w:rsidRPr="00313ADC">
        <w:rPr>
          <w:rFonts w:ascii="Century Gothic" w:hAnsi="Century Gothic"/>
        </w:rPr>
        <w:t>Comuníquese esta determinación a</w:t>
      </w:r>
      <w:r w:rsidR="0005724C" w:rsidRPr="00313ADC">
        <w:rPr>
          <w:rFonts w:ascii="Century Gothic" w:hAnsi="Century Gothic"/>
        </w:rPr>
        <w:t xml:space="preserve">l Director de Recursos Humanos y Materiales dependiente de la Secretaría Ejecutiva, a </w:t>
      </w:r>
      <w:r w:rsidR="00E80903" w:rsidRPr="00313ADC">
        <w:rPr>
          <w:rFonts w:ascii="Century Gothic" w:hAnsi="Century Gothic"/>
        </w:rPr>
        <w:t>la Encargada</w:t>
      </w:r>
      <w:r w:rsidRPr="00313ADC">
        <w:rPr>
          <w:rFonts w:ascii="Century Gothic" w:hAnsi="Century Gothic"/>
        </w:rPr>
        <w:t xml:space="preserve"> del Departamento de Recursos Humanos, así como al Tesorero del Poder Judicial del Estado, para su conocimiento y efectos legales correspondientes.</w:t>
      </w:r>
      <w:r w:rsidR="00B103B6" w:rsidRPr="00313ADC">
        <w:rPr>
          <w:rFonts w:ascii="Century Gothic" w:hAnsi="Century Gothic"/>
        </w:rPr>
        <w:t xml:space="preserve"> </w:t>
      </w:r>
      <w:r w:rsidR="00B103B6" w:rsidRPr="00313ADC">
        <w:rPr>
          <w:rFonts w:ascii="Century Gothic" w:hAnsi="Century Gothic"/>
          <w:b/>
          <w:bCs/>
          <w:u w:val="single"/>
        </w:rPr>
        <w:t>APROBADO POR UNANIMIDAD DE VOTOS.</w:t>
      </w:r>
    </w:p>
    <w:p w14:paraId="343245A0" w14:textId="697B58C0" w:rsidR="007D7065" w:rsidRPr="00313ADC" w:rsidRDefault="00B103B6" w:rsidP="00B103B6">
      <w:pPr>
        <w:tabs>
          <w:tab w:val="left" w:pos="5387"/>
        </w:tabs>
        <w:spacing w:line="480" w:lineRule="auto"/>
        <w:ind w:firstLine="851"/>
        <w:jc w:val="both"/>
        <w:rPr>
          <w:rFonts w:ascii="Century Gothic" w:hAnsi="Century Gothic"/>
        </w:rPr>
      </w:pPr>
      <w:r w:rsidRPr="00313ADC">
        <w:t xml:space="preserve"> </w:t>
      </w:r>
      <w:r w:rsidR="00E7451D" w:rsidRPr="00313ADC">
        <w:rPr>
          <w:rFonts w:ascii="Century Gothic" w:hAnsi="Century Gothic"/>
          <w:b/>
          <w:bCs/>
        </w:rPr>
        <w:t>ACUERDO XV</w:t>
      </w:r>
      <w:r w:rsidR="00406979" w:rsidRPr="00313ADC">
        <w:rPr>
          <w:rFonts w:ascii="Century Gothic" w:hAnsi="Century Gothic"/>
          <w:b/>
          <w:bCs/>
        </w:rPr>
        <w:t>I</w:t>
      </w:r>
      <w:r w:rsidR="00E7451D" w:rsidRPr="00313ADC">
        <w:rPr>
          <w:rFonts w:ascii="Century Gothic" w:hAnsi="Century Gothic"/>
          <w:b/>
          <w:bCs/>
        </w:rPr>
        <w:t xml:space="preserve">/09/2024.11. Escrito recibido el dieciocho de enero de dos mil veinticuatro, signado por Rosa Inocencia Flores </w:t>
      </w:r>
      <w:proofErr w:type="spellStart"/>
      <w:r w:rsidR="00E7451D" w:rsidRPr="00313ADC">
        <w:rPr>
          <w:rFonts w:ascii="Century Gothic" w:hAnsi="Century Gothic"/>
          <w:b/>
          <w:bCs/>
        </w:rPr>
        <w:t>Tlilayatzi</w:t>
      </w:r>
      <w:proofErr w:type="spellEnd"/>
      <w:r w:rsidR="00E7451D" w:rsidRPr="00313ADC">
        <w:rPr>
          <w:rFonts w:ascii="Century Gothic" w:hAnsi="Century Gothic"/>
          <w:b/>
          <w:bCs/>
        </w:rPr>
        <w:t xml:space="preserve">, Trabajadora de Base adscrita al Juzgado Cuarto de lo Familiar </w:t>
      </w:r>
      <w:r w:rsidR="001C6D55" w:rsidRPr="00313ADC">
        <w:rPr>
          <w:rFonts w:ascii="Century Gothic" w:hAnsi="Century Gothic"/>
          <w:b/>
          <w:bCs/>
        </w:rPr>
        <w:t xml:space="preserve">del Distrito Judicial de Cuauhtémoc. - - - - - - - - - - - - - - - - - - - - - - - - - </w:t>
      </w:r>
      <w:r w:rsidRPr="00313ADC">
        <w:rPr>
          <w:rFonts w:ascii="Century Gothic" w:hAnsi="Century Gothic"/>
          <w:b/>
          <w:bCs/>
        </w:rPr>
        <w:t xml:space="preserve"> </w:t>
      </w:r>
      <w:r w:rsidR="001C6D55" w:rsidRPr="00313ADC">
        <w:rPr>
          <w:rFonts w:ascii="Century Gothic" w:hAnsi="Century Gothic"/>
        </w:rPr>
        <w:t xml:space="preserve">Dada cuenta con el escrito de referencia, mediante el cual, Rosa Inocencia Flores </w:t>
      </w:r>
      <w:proofErr w:type="spellStart"/>
      <w:r w:rsidR="001C6D55" w:rsidRPr="00313ADC">
        <w:rPr>
          <w:rFonts w:ascii="Century Gothic" w:hAnsi="Century Gothic"/>
        </w:rPr>
        <w:t>Tlilayatzi</w:t>
      </w:r>
      <w:proofErr w:type="spellEnd"/>
      <w:r w:rsidR="001C6D55" w:rsidRPr="00313ADC">
        <w:rPr>
          <w:rFonts w:ascii="Century Gothic" w:hAnsi="Century Gothic"/>
        </w:rPr>
        <w:t>, Trabajadora de Base adscrita al Juzgado Cuarto de lo Familiar del Distrito Judicial de Cuauhtémoc, solicita el pago por treinta y cinco años de servicio que le corresponden por concepto de estímulo de antigüedad o años de servicio en términos del artículo 47 inciso A, en relación con la minuta de fecha veintiuno de mayo de dos mil veintiuno, lo anterior en virtud de que a la fecha no le ha sido cubierta esa prestación a que tiene derecho en términos del Convenio Laboral vigente</w:t>
      </w:r>
      <w:r w:rsidRPr="00313ADC">
        <w:rPr>
          <w:rFonts w:ascii="Century Gothic" w:hAnsi="Century Gothic"/>
        </w:rPr>
        <w:t>; a</w:t>
      </w:r>
      <w:r w:rsidR="007F4E36" w:rsidRPr="00313ADC">
        <w:rPr>
          <w:rFonts w:ascii="Century Gothic" w:hAnsi="Century Gothic"/>
        </w:rPr>
        <w:t xml:space="preserve"> efecto de que este Órgano Colegiado pueda corroborar la veracidad de lo manifestado por la peticionaria y tomar una determinación al respecto, </w:t>
      </w:r>
      <w:r w:rsidR="001C6D55" w:rsidRPr="00313ADC">
        <w:rPr>
          <w:rFonts w:ascii="Century Gothic" w:hAnsi="Century Gothic"/>
        </w:rPr>
        <w:t>con fundamento en lo que establece</w:t>
      </w:r>
      <w:r w:rsidR="00406979" w:rsidRPr="00313ADC">
        <w:rPr>
          <w:rFonts w:ascii="Century Gothic" w:hAnsi="Century Gothic"/>
        </w:rPr>
        <w:t xml:space="preserve"> el </w:t>
      </w:r>
      <w:r w:rsidR="001C6D55" w:rsidRPr="00313ADC">
        <w:rPr>
          <w:rFonts w:ascii="Century Gothic" w:hAnsi="Century Gothic"/>
        </w:rPr>
        <w:t>artículo 61</w:t>
      </w:r>
      <w:r w:rsidR="007F4E36" w:rsidRPr="00313ADC">
        <w:rPr>
          <w:rFonts w:ascii="Century Gothic" w:hAnsi="Century Gothic"/>
        </w:rPr>
        <w:t xml:space="preserve"> de l</w:t>
      </w:r>
      <w:r w:rsidR="007D7065" w:rsidRPr="00313ADC">
        <w:rPr>
          <w:rFonts w:ascii="Century Gothic" w:hAnsi="Century Gothic"/>
        </w:rPr>
        <w:t>a Ley Orgánica del Poder Judicial del Estado, se determina:</w:t>
      </w:r>
    </w:p>
    <w:p w14:paraId="0F86E51F" w14:textId="7475C0B6" w:rsidR="00FF4F33" w:rsidRPr="00313ADC" w:rsidRDefault="007D7065" w:rsidP="004E37AE">
      <w:pPr>
        <w:pStyle w:val="Prrafodelista"/>
        <w:numPr>
          <w:ilvl w:val="0"/>
          <w:numId w:val="23"/>
        </w:numPr>
        <w:tabs>
          <w:tab w:val="left" w:pos="5387"/>
        </w:tabs>
        <w:spacing w:after="0" w:line="480" w:lineRule="auto"/>
        <w:jc w:val="both"/>
        <w:rPr>
          <w:rFonts w:ascii="Century Gothic" w:hAnsi="Century Gothic"/>
        </w:rPr>
      </w:pPr>
      <w:r w:rsidRPr="00313ADC">
        <w:rPr>
          <w:rFonts w:ascii="Century Gothic" w:hAnsi="Century Gothic"/>
        </w:rPr>
        <w:t>Tomar conocimiento del escrito de cuenta.</w:t>
      </w:r>
    </w:p>
    <w:p w14:paraId="3A607060" w14:textId="35062D36" w:rsidR="005511D6" w:rsidRDefault="00406979" w:rsidP="005511D6">
      <w:pPr>
        <w:pStyle w:val="Prrafodelista"/>
        <w:numPr>
          <w:ilvl w:val="0"/>
          <w:numId w:val="23"/>
        </w:numPr>
        <w:tabs>
          <w:tab w:val="left" w:pos="5387"/>
        </w:tabs>
        <w:spacing w:after="0" w:line="480" w:lineRule="auto"/>
        <w:jc w:val="both"/>
        <w:rPr>
          <w:rFonts w:ascii="Century Gothic" w:hAnsi="Century Gothic"/>
        </w:rPr>
      </w:pPr>
      <w:r w:rsidRPr="00313ADC">
        <w:rPr>
          <w:rFonts w:ascii="Century Gothic" w:hAnsi="Century Gothic"/>
        </w:rPr>
        <w:lastRenderedPageBreak/>
        <w:t xml:space="preserve">Turnar copia del escrito de cuenta </w:t>
      </w:r>
      <w:r w:rsidR="007D7065" w:rsidRPr="00313ADC">
        <w:rPr>
          <w:rFonts w:ascii="Century Gothic" w:hAnsi="Century Gothic"/>
        </w:rPr>
        <w:t>a</w:t>
      </w:r>
      <w:r w:rsidR="007F4E36" w:rsidRPr="00313ADC">
        <w:rPr>
          <w:rFonts w:ascii="Century Gothic" w:hAnsi="Century Gothic"/>
        </w:rPr>
        <w:t xml:space="preserve">l Director de Recursos Humanos y Materiales dependiente de la Secretaría Ejecutiva, </w:t>
      </w:r>
      <w:r w:rsidRPr="00313ADC">
        <w:rPr>
          <w:rFonts w:ascii="Century Gothic" w:hAnsi="Century Gothic"/>
        </w:rPr>
        <w:t xml:space="preserve">a efecto de que </w:t>
      </w:r>
      <w:r w:rsidR="007F4E36" w:rsidRPr="00313ADC">
        <w:rPr>
          <w:rFonts w:ascii="Century Gothic" w:hAnsi="Century Gothic"/>
        </w:rPr>
        <w:t>verifique los años de servicio que tiene a la fecha la peticionaria</w:t>
      </w:r>
      <w:r w:rsidRPr="00313ADC">
        <w:rPr>
          <w:rFonts w:ascii="Century Gothic" w:hAnsi="Century Gothic"/>
        </w:rPr>
        <w:t xml:space="preserve">, conforme a su expediente personal </w:t>
      </w:r>
      <w:r w:rsidR="007F4E36" w:rsidRPr="00313ADC">
        <w:rPr>
          <w:rFonts w:ascii="Century Gothic" w:hAnsi="Century Gothic"/>
        </w:rPr>
        <w:t xml:space="preserve">y al Tesorero del Poder Judicial, </w:t>
      </w:r>
      <w:r w:rsidR="00E80903">
        <w:rPr>
          <w:rFonts w:ascii="Century Gothic" w:hAnsi="Century Gothic"/>
        </w:rPr>
        <w:t xml:space="preserve">para que, </w:t>
      </w:r>
      <w:r w:rsidR="007F4E36" w:rsidRPr="00313ADC">
        <w:rPr>
          <w:rFonts w:ascii="Century Gothic" w:hAnsi="Century Gothic"/>
        </w:rPr>
        <w:t>informe los pagos por años de servicio realizados a la peticionaria; hecho lo anterior informen a este Órgano Colegiado</w:t>
      </w:r>
      <w:r w:rsidRPr="00313ADC">
        <w:rPr>
          <w:rFonts w:ascii="Century Gothic" w:hAnsi="Century Gothic"/>
        </w:rPr>
        <w:t>, para la determinación que corresponda.</w:t>
      </w:r>
    </w:p>
    <w:p w14:paraId="4E959E93" w14:textId="77777777" w:rsidR="005511D6" w:rsidRPr="005511D6" w:rsidRDefault="005511D6" w:rsidP="005511D6">
      <w:pPr>
        <w:tabs>
          <w:tab w:val="left" w:pos="5387"/>
        </w:tabs>
        <w:spacing w:after="0" w:line="480" w:lineRule="auto"/>
        <w:jc w:val="both"/>
        <w:rPr>
          <w:rFonts w:ascii="Century Gothic" w:hAnsi="Century Gothic"/>
        </w:rPr>
      </w:pPr>
    </w:p>
    <w:p w14:paraId="77966D13" w14:textId="142F1836" w:rsidR="007D7065" w:rsidRPr="00313ADC" w:rsidRDefault="007D7065" w:rsidP="005511D6">
      <w:pPr>
        <w:tabs>
          <w:tab w:val="left" w:pos="5387"/>
        </w:tabs>
        <w:spacing w:after="0" w:line="480" w:lineRule="auto"/>
        <w:jc w:val="both"/>
        <w:rPr>
          <w:rFonts w:ascii="Century Gothic" w:hAnsi="Century Gothic"/>
          <w:b/>
          <w:bCs/>
          <w:u w:val="single"/>
        </w:rPr>
      </w:pPr>
      <w:r w:rsidRPr="00313ADC">
        <w:rPr>
          <w:rFonts w:ascii="Century Gothic" w:hAnsi="Century Gothic"/>
        </w:rPr>
        <w:t>Comuníquese esta determinación a</w:t>
      </w:r>
      <w:r w:rsidR="007F4E36" w:rsidRPr="00313ADC">
        <w:rPr>
          <w:rFonts w:ascii="Century Gothic" w:hAnsi="Century Gothic"/>
        </w:rPr>
        <w:t xml:space="preserve">l Director de Recursos Humanos y Materiales dependiente de la Secretaría Ejecutiva </w:t>
      </w:r>
      <w:r w:rsidRPr="00313ADC">
        <w:rPr>
          <w:rFonts w:ascii="Century Gothic" w:hAnsi="Century Gothic"/>
        </w:rPr>
        <w:t>y al Tesorero del Poder Judicial del Estado para su conocimiento y efectos legales correspondientes, así como a la peticionaria para su conocimiento y seguimiento.</w:t>
      </w:r>
      <w:r w:rsidR="00B103B6" w:rsidRPr="00313ADC">
        <w:rPr>
          <w:rFonts w:ascii="Century Gothic" w:hAnsi="Century Gothic"/>
        </w:rPr>
        <w:t xml:space="preserve"> </w:t>
      </w:r>
      <w:r w:rsidR="00B103B6" w:rsidRPr="00313ADC">
        <w:rPr>
          <w:rFonts w:ascii="Century Gothic" w:hAnsi="Century Gothic"/>
          <w:b/>
          <w:bCs/>
          <w:u w:val="single"/>
        </w:rPr>
        <w:t>APROBADO POR UNANIMIDAD DE VOTOS.</w:t>
      </w:r>
    </w:p>
    <w:p w14:paraId="79230A83" w14:textId="7439FD74" w:rsidR="00D538AC" w:rsidRPr="00313ADC" w:rsidRDefault="00B103B6" w:rsidP="00B103B6">
      <w:pPr>
        <w:pStyle w:val="NormalWeb"/>
        <w:tabs>
          <w:tab w:val="left" w:pos="5387"/>
        </w:tabs>
        <w:spacing w:line="480" w:lineRule="auto"/>
        <w:ind w:firstLine="851"/>
        <w:jc w:val="both"/>
        <w:rPr>
          <w:rFonts w:ascii="Century Gothic" w:hAnsi="Century Gothic"/>
          <w:b/>
          <w:bCs/>
          <w:sz w:val="22"/>
          <w:szCs w:val="22"/>
        </w:rPr>
      </w:pPr>
      <w:r w:rsidRPr="00313ADC">
        <w:rPr>
          <w:rFonts w:ascii="Century Gothic" w:hAnsi="Century Gothic"/>
          <w:b/>
          <w:bCs/>
          <w:sz w:val="22"/>
          <w:szCs w:val="22"/>
        </w:rPr>
        <w:t xml:space="preserve"> </w:t>
      </w:r>
      <w:r w:rsidR="007D7065" w:rsidRPr="00313ADC">
        <w:rPr>
          <w:rFonts w:ascii="Century Gothic" w:hAnsi="Century Gothic"/>
          <w:b/>
          <w:bCs/>
          <w:sz w:val="22"/>
          <w:szCs w:val="22"/>
        </w:rPr>
        <w:t>ACUERDO XV</w:t>
      </w:r>
      <w:r w:rsidR="004B18C1" w:rsidRPr="00313ADC">
        <w:rPr>
          <w:rFonts w:ascii="Century Gothic" w:hAnsi="Century Gothic"/>
          <w:b/>
          <w:bCs/>
          <w:sz w:val="22"/>
          <w:szCs w:val="22"/>
        </w:rPr>
        <w:t>I</w:t>
      </w:r>
      <w:r w:rsidR="007D7065" w:rsidRPr="00313ADC">
        <w:rPr>
          <w:rFonts w:ascii="Century Gothic" w:hAnsi="Century Gothic"/>
          <w:b/>
          <w:bCs/>
          <w:sz w:val="22"/>
          <w:szCs w:val="22"/>
        </w:rPr>
        <w:t xml:space="preserve">/09/2024.12. Escrito recibido el dieciséis de enero de dos mil veinticuatro, signado </w:t>
      </w:r>
      <w:r w:rsidR="00D538AC" w:rsidRPr="00313ADC">
        <w:rPr>
          <w:rFonts w:ascii="Century Gothic" w:hAnsi="Century Gothic"/>
          <w:b/>
          <w:bCs/>
          <w:sz w:val="22"/>
          <w:szCs w:val="22"/>
        </w:rPr>
        <w:t xml:space="preserve">por el Licenciado Bryan Alexis Pérez Rojas, Asistente de Causa del Juzgado de Control y de Juicio Oral del Distrito Judicial de Sánchez Piedras y Especializado en Justicia para Adolescentes. - - - - - - - - - - - - - - - - - - - - - - - - </w:t>
      </w:r>
      <w:r w:rsidRPr="00313ADC">
        <w:rPr>
          <w:rFonts w:ascii="Century Gothic" w:hAnsi="Century Gothic"/>
          <w:b/>
          <w:bCs/>
          <w:sz w:val="22"/>
          <w:szCs w:val="22"/>
        </w:rPr>
        <w:t xml:space="preserve">- - - - - - - - - - - - - - - - </w:t>
      </w:r>
      <w:r w:rsidR="00D538AC" w:rsidRPr="00313ADC">
        <w:rPr>
          <w:rFonts w:ascii="Century Gothic" w:hAnsi="Century Gothic"/>
          <w:b/>
          <w:bCs/>
          <w:sz w:val="22"/>
          <w:szCs w:val="22"/>
        </w:rPr>
        <w:t xml:space="preserve"> </w:t>
      </w:r>
    </w:p>
    <w:p w14:paraId="7109F657" w14:textId="79D9B7AA" w:rsidR="00D538AC" w:rsidRPr="00313ADC" w:rsidRDefault="00D538AC" w:rsidP="00B375E9">
      <w:pPr>
        <w:tabs>
          <w:tab w:val="left" w:pos="5387"/>
        </w:tabs>
        <w:spacing w:after="0" w:line="480" w:lineRule="auto"/>
        <w:jc w:val="both"/>
        <w:rPr>
          <w:rFonts w:ascii="Century Gothic" w:hAnsi="Century Gothic"/>
        </w:rPr>
      </w:pPr>
      <w:r w:rsidRPr="00313ADC">
        <w:rPr>
          <w:rFonts w:ascii="Century Gothic" w:hAnsi="Century Gothic"/>
        </w:rPr>
        <w:t xml:space="preserve">Dada cuenta con el escrito de referencia, mediante el cual, el Licenciado Bryan Alexis Pérez Rojas, Asistente de Causa del Juzgado de Control y de Juicio Oral del Distrito Judicial de Sánchez Piedras y Especializado en Justicia para Adolescentes, derivado de la licencia sin goce de sueldo comprendida </w:t>
      </w:r>
      <w:r w:rsidR="00647061" w:rsidRPr="00313ADC">
        <w:rPr>
          <w:rFonts w:ascii="Century Gothic" w:hAnsi="Century Gothic"/>
        </w:rPr>
        <w:t>d</w:t>
      </w:r>
      <w:r w:rsidRPr="00313ADC">
        <w:rPr>
          <w:rFonts w:ascii="Century Gothic" w:hAnsi="Century Gothic"/>
        </w:rPr>
        <w:t xml:space="preserve">el uno de julio al treinta y uno de diciembre de dos mil veintitrés, </w:t>
      </w:r>
      <w:r w:rsidR="00647061" w:rsidRPr="00313ADC">
        <w:rPr>
          <w:rFonts w:ascii="Century Gothic" w:hAnsi="Century Gothic"/>
        </w:rPr>
        <w:t xml:space="preserve">manifiesta </w:t>
      </w:r>
      <w:r w:rsidRPr="00313ADC">
        <w:rPr>
          <w:rFonts w:ascii="Century Gothic" w:hAnsi="Century Gothic"/>
        </w:rPr>
        <w:t xml:space="preserve">bajo protesta decir verdad, </w:t>
      </w:r>
      <w:r w:rsidR="00647061" w:rsidRPr="00313ADC">
        <w:rPr>
          <w:rFonts w:ascii="Century Gothic" w:hAnsi="Century Gothic"/>
        </w:rPr>
        <w:t xml:space="preserve">que </w:t>
      </w:r>
      <w:r w:rsidRPr="00313ADC">
        <w:rPr>
          <w:rFonts w:ascii="Century Gothic" w:hAnsi="Century Gothic"/>
        </w:rPr>
        <w:t>no recibió pago proporcional alguno, en atención a ello, solicita se le realice el pago proporcional de los días laborados del uno de enero al treinta de junio del año dos mil veintitrés</w:t>
      </w:r>
      <w:r w:rsidR="00B103B6" w:rsidRPr="00313ADC">
        <w:rPr>
          <w:rFonts w:ascii="Century Gothic" w:hAnsi="Century Gothic"/>
        </w:rPr>
        <w:t>; a</w:t>
      </w:r>
      <w:r w:rsidRPr="00313ADC">
        <w:rPr>
          <w:rFonts w:ascii="Century Gothic" w:hAnsi="Century Gothic"/>
        </w:rPr>
        <w:t xml:space="preserve">l respecto, con fundamento en lo que establecen los artículos   61, 77 de la Ley Orgánica del Poder </w:t>
      </w:r>
      <w:r w:rsidRPr="00313ADC">
        <w:rPr>
          <w:rFonts w:ascii="Century Gothic" w:hAnsi="Century Gothic"/>
        </w:rPr>
        <w:lastRenderedPageBreak/>
        <w:t xml:space="preserve">Judicial del Estado; </w:t>
      </w:r>
      <w:r w:rsidR="0022565A" w:rsidRPr="00313ADC">
        <w:rPr>
          <w:rFonts w:ascii="Century Gothic" w:hAnsi="Century Gothic"/>
        </w:rPr>
        <w:t xml:space="preserve">y </w:t>
      </w:r>
      <w:r w:rsidRPr="00313ADC">
        <w:rPr>
          <w:rFonts w:ascii="Century Gothic" w:hAnsi="Century Gothic"/>
        </w:rPr>
        <w:t>9, fracción XVII, del Reglamento del Consejo de la Judicatura del Estado, se determina:</w:t>
      </w:r>
    </w:p>
    <w:p w14:paraId="263C5A2C" w14:textId="307C9553" w:rsidR="00D538AC" w:rsidRPr="00313ADC" w:rsidRDefault="00D538AC" w:rsidP="00647061">
      <w:pPr>
        <w:pStyle w:val="Prrafodelista"/>
        <w:numPr>
          <w:ilvl w:val="0"/>
          <w:numId w:val="24"/>
        </w:numPr>
        <w:tabs>
          <w:tab w:val="left" w:pos="1134"/>
        </w:tabs>
        <w:spacing w:after="0" w:line="480" w:lineRule="auto"/>
        <w:rPr>
          <w:rFonts w:ascii="Century Gothic" w:hAnsi="Century Gothic"/>
        </w:rPr>
      </w:pPr>
      <w:r w:rsidRPr="00313ADC">
        <w:rPr>
          <w:rFonts w:ascii="Century Gothic" w:hAnsi="Century Gothic"/>
        </w:rPr>
        <w:t>Tomar conocimiento del escrito de cuenta.</w:t>
      </w:r>
    </w:p>
    <w:p w14:paraId="6870ACEA" w14:textId="77777777" w:rsidR="0019269B" w:rsidRPr="00313ADC" w:rsidRDefault="0019269B" w:rsidP="0019269B">
      <w:pPr>
        <w:pStyle w:val="Prrafodelista"/>
        <w:numPr>
          <w:ilvl w:val="0"/>
          <w:numId w:val="24"/>
        </w:numPr>
        <w:tabs>
          <w:tab w:val="left" w:pos="1134"/>
        </w:tabs>
        <w:spacing w:after="0" w:line="480" w:lineRule="auto"/>
        <w:jc w:val="both"/>
        <w:rPr>
          <w:rFonts w:ascii="Century Gothic" w:hAnsi="Century Gothic"/>
        </w:rPr>
      </w:pPr>
      <w:r w:rsidRPr="00313ADC">
        <w:rPr>
          <w:rFonts w:ascii="Century Gothic" w:hAnsi="Century Gothic"/>
        </w:rPr>
        <w:t>Turnar copia del escrito a la Encargada de la Dirección Jurídica del Tribunal Superior de Justicia y al Tesorero del Poder Judicial del Estado, para que verifiquen la procedencia del pago proporcional de las prestaciones solicitadas, hecho lo anterior, informen a este Órgano Colegiado, para la determinación correspondiente.</w:t>
      </w:r>
    </w:p>
    <w:p w14:paraId="45A68438" w14:textId="63ACF893" w:rsidR="0019269B" w:rsidRPr="00313ADC" w:rsidRDefault="0019269B" w:rsidP="0019269B">
      <w:pPr>
        <w:spacing w:after="0" w:line="480" w:lineRule="auto"/>
        <w:jc w:val="both"/>
        <w:rPr>
          <w:rFonts w:ascii="Century Gothic" w:hAnsi="Century Gothic"/>
          <w:b/>
          <w:bCs/>
          <w:u w:val="single"/>
        </w:rPr>
      </w:pPr>
      <w:r w:rsidRPr="00313ADC">
        <w:rPr>
          <w:rFonts w:ascii="Century Gothic" w:hAnsi="Century Gothic"/>
        </w:rPr>
        <w:t xml:space="preserve">Comuníquese esta determinación, al Tesorero del Poder Judicial del Estado y a la Encargada de la Dirección Jurídica del Tribunal Superior de Justicia, para los efectos legales a que haya lugar, así como al peticionario, para su seguimiento. </w:t>
      </w:r>
      <w:r w:rsidR="00B103B6" w:rsidRPr="00313ADC">
        <w:rPr>
          <w:rFonts w:ascii="Century Gothic" w:hAnsi="Century Gothic"/>
          <w:b/>
          <w:bCs/>
          <w:u w:val="single"/>
        </w:rPr>
        <w:t>APROBADO POR UNANIMIDAD DE VOTOS.</w:t>
      </w:r>
    </w:p>
    <w:p w14:paraId="5FA30C80" w14:textId="0DB846D4" w:rsidR="00DE1832" w:rsidRPr="00313ADC" w:rsidRDefault="00DE1832" w:rsidP="00316254">
      <w:pPr>
        <w:tabs>
          <w:tab w:val="left" w:pos="5387"/>
        </w:tabs>
        <w:spacing w:after="0" w:line="480" w:lineRule="auto"/>
        <w:ind w:firstLine="851"/>
        <w:jc w:val="both"/>
        <w:rPr>
          <w:rFonts w:ascii="Century Gothic" w:hAnsi="Century Gothic"/>
          <w:b/>
          <w:bCs/>
        </w:rPr>
      </w:pPr>
      <w:r w:rsidRPr="00313ADC">
        <w:rPr>
          <w:rFonts w:ascii="Century Gothic" w:hAnsi="Century Gothic"/>
          <w:b/>
          <w:bCs/>
        </w:rPr>
        <w:t>ACUERDO XV</w:t>
      </w:r>
      <w:r w:rsidR="002518FE" w:rsidRPr="00313ADC">
        <w:rPr>
          <w:rFonts w:ascii="Century Gothic" w:hAnsi="Century Gothic"/>
          <w:b/>
          <w:bCs/>
        </w:rPr>
        <w:t>I</w:t>
      </w:r>
      <w:r w:rsidRPr="00313ADC">
        <w:rPr>
          <w:rFonts w:ascii="Century Gothic" w:hAnsi="Century Gothic"/>
          <w:b/>
          <w:bCs/>
        </w:rPr>
        <w:t>/09/2024.13. ADSCRIPCIONES Y REASCRIPCIONES:</w:t>
      </w:r>
    </w:p>
    <w:tbl>
      <w:tblPr>
        <w:tblStyle w:val="Tablaconcuadrcula"/>
        <w:tblW w:w="0" w:type="auto"/>
        <w:tblInd w:w="-5" w:type="dxa"/>
        <w:tblLook w:val="04A0" w:firstRow="1" w:lastRow="0" w:firstColumn="1" w:lastColumn="0" w:noHBand="0" w:noVBand="1"/>
      </w:tblPr>
      <w:tblGrid>
        <w:gridCol w:w="4006"/>
        <w:gridCol w:w="3693"/>
      </w:tblGrid>
      <w:tr w:rsidR="00313ADC" w:rsidRPr="00313ADC" w14:paraId="4E7DCE6C" w14:textId="77777777" w:rsidTr="00316254">
        <w:tc>
          <w:tcPr>
            <w:tcW w:w="4006" w:type="dxa"/>
          </w:tcPr>
          <w:p w14:paraId="27DCDE85" w14:textId="7AF2945A" w:rsidR="00DE1832" w:rsidRPr="00313ADC" w:rsidRDefault="00DE1832" w:rsidP="00852E24">
            <w:pPr>
              <w:pStyle w:val="Prrafodelista"/>
              <w:tabs>
                <w:tab w:val="left" w:pos="5387"/>
              </w:tabs>
              <w:spacing w:after="0" w:line="480" w:lineRule="auto"/>
              <w:ind w:left="0"/>
              <w:jc w:val="center"/>
              <w:rPr>
                <w:rFonts w:ascii="Century Gothic" w:hAnsi="Century Gothic"/>
                <w:b/>
                <w:bCs/>
              </w:rPr>
            </w:pPr>
            <w:r w:rsidRPr="00313ADC">
              <w:rPr>
                <w:rFonts w:ascii="Century Gothic" w:hAnsi="Century Gothic"/>
                <w:b/>
                <w:bCs/>
              </w:rPr>
              <w:t>ESTADO ACTUAL:</w:t>
            </w:r>
          </w:p>
        </w:tc>
        <w:tc>
          <w:tcPr>
            <w:tcW w:w="3693" w:type="dxa"/>
          </w:tcPr>
          <w:p w14:paraId="5F5156DA" w14:textId="43F65961" w:rsidR="00DE1832" w:rsidRPr="00313ADC" w:rsidRDefault="00DE1832" w:rsidP="00852E24">
            <w:pPr>
              <w:pStyle w:val="Prrafodelista"/>
              <w:tabs>
                <w:tab w:val="left" w:pos="5387"/>
              </w:tabs>
              <w:spacing w:after="0" w:line="480" w:lineRule="auto"/>
              <w:ind w:left="0"/>
              <w:jc w:val="center"/>
              <w:rPr>
                <w:rFonts w:ascii="Century Gothic" w:hAnsi="Century Gothic"/>
                <w:b/>
                <w:bCs/>
              </w:rPr>
            </w:pPr>
            <w:r w:rsidRPr="00313ADC">
              <w:rPr>
                <w:rFonts w:ascii="Century Gothic" w:hAnsi="Century Gothic"/>
                <w:b/>
                <w:bCs/>
              </w:rPr>
              <w:t>DEERMINACIÓN:</w:t>
            </w:r>
          </w:p>
        </w:tc>
      </w:tr>
      <w:tr w:rsidR="00313ADC" w:rsidRPr="00313ADC" w14:paraId="40BBB199" w14:textId="77777777" w:rsidTr="00316254">
        <w:tc>
          <w:tcPr>
            <w:tcW w:w="4006" w:type="dxa"/>
          </w:tcPr>
          <w:p w14:paraId="6F801766" w14:textId="47919615" w:rsidR="00DE1832" w:rsidRPr="00313ADC" w:rsidRDefault="003A0F75" w:rsidP="00852E24">
            <w:pPr>
              <w:pStyle w:val="Prrafodelista"/>
              <w:tabs>
                <w:tab w:val="left" w:pos="5387"/>
              </w:tabs>
              <w:spacing w:after="0" w:line="360" w:lineRule="auto"/>
              <w:ind w:left="0"/>
              <w:rPr>
                <w:rFonts w:ascii="Century Gothic" w:hAnsi="Century Gothic"/>
                <w:b/>
                <w:bCs/>
                <w:sz w:val="20"/>
                <w:szCs w:val="20"/>
              </w:rPr>
            </w:pPr>
            <w:r w:rsidRPr="00313ADC">
              <w:rPr>
                <w:rFonts w:ascii="Century Gothic" w:hAnsi="Century Gothic"/>
                <w:b/>
                <w:bCs/>
                <w:sz w:val="20"/>
                <w:szCs w:val="20"/>
              </w:rPr>
              <w:t xml:space="preserve">ERNESTO PINEDA TLAPALE </w:t>
            </w:r>
          </w:p>
          <w:p w14:paraId="4B64EE49" w14:textId="77777777" w:rsidR="00DE1832" w:rsidRPr="00313ADC" w:rsidRDefault="00DE1832" w:rsidP="00852E24">
            <w:pPr>
              <w:pStyle w:val="Prrafodelista"/>
              <w:tabs>
                <w:tab w:val="left" w:pos="5387"/>
              </w:tabs>
              <w:spacing w:after="0" w:line="360" w:lineRule="auto"/>
              <w:ind w:left="0"/>
              <w:rPr>
                <w:rFonts w:ascii="Century Gothic" w:hAnsi="Century Gothic"/>
                <w:b/>
                <w:bCs/>
                <w:sz w:val="20"/>
                <w:szCs w:val="20"/>
              </w:rPr>
            </w:pPr>
          </w:p>
        </w:tc>
        <w:tc>
          <w:tcPr>
            <w:tcW w:w="3693" w:type="dxa"/>
          </w:tcPr>
          <w:p w14:paraId="7A163351" w14:textId="06BA5838" w:rsidR="00DE1832" w:rsidRPr="00313ADC" w:rsidRDefault="00C7723A" w:rsidP="00852E24">
            <w:pPr>
              <w:pStyle w:val="Prrafodelista"/>
              <w:tabs>
                <w:tab w:val="left" w:pos="5387"/>
              </w:tabs>
              <w:spacing w:after="0" w:line="360" w:lineRule="auto"/>
              <w:ind w:left="0"/>
              <w:jc w:val="both"/>
              <w:rPr>
                <w:rFonts w:ascii="Century Gothic" w:hAnsi="Century Gothic"/>
                <w:sz w:val="20"/>
                <w:szCs w:val="20"/>
              </w:rPr>
            </w:pPr>
            <w:r w:rsidRPr="00313ADC">
              <w:rPr>
                <w:rFonts w:ascii="Century Gothic" w:hAnsi="Century Gothic"/>
                <w:sz w:val="20"/>
                <w:szCs w:val="20"/>
              </w:rPr>
              <w:t>A petición de la Magistrada Presidenta de la Sala Penal y Especializada en Administración de Justicia para Adolescentes del Tribunal Superior de Justicia del Estado, se designa como Taquimecanógrafo (Nivel</w:t>
            </w:r>
            <w:r w:rsidR="00502C5E">
              <w:rPr>
                <w:rFonts w:ascii="Century Gothic" w:hAnsi="Century Gothic"/>
                <w:sz w:val="20"/>
                <w:szCs w:val="20"/>
              </w:rPr>
              <w:t xml:space="preserve"> </w:t>
            </w:r>
            <w:r w:rsidRPr="00313ADC">
              <w:rPr>
                <w:rFonts w:ascii="Century Gothic" w:hAnsi="Century Gothic"/>
                <w:sz w:val="20"/>
                <w:szCs w:val="20"/>
              </w:rPr>
              <w:t>3</w:t>
            </w:r>
            <w:r w:rsidR="00502C5E">
              <w:rPr>
                <w:rFonts w:ascii="Century Gothic" w:hAnsi="Century Gothic"/>
                <w:sz w:val="20"/>
                <w:szCs w:val="20"/>
              </w:rPr>
              <w:t>),</w:t>
            </w:r>
            <w:r w:rsidRPr="00313ADC">
              <w:rPr>
                <w:rFonts w:ascii="Century Gothic" w:hAnsi="Century Gothic"/>
                <w:sz w:val="20"/>
                <w:szCs w:val="20"/>
              </w:rPr>
              <w:t xml:space="preserve"> adscrito a la</w:t>
            </w:r>
            <w:r w:rsidR="00852E24" w:rsidRPr="00313ADC">
              <w:rPr>
                <w:rFonts w:ascii="Century Gothic" w:hAnsi="Century Gothic"/>
                <w:sz w:val="20"/>
                <w:szCs w:val="20"/>
              </w:rPr>
              <w:t xml:space="preserve"> Tercera</w:t>
            </w:r>
            <w:r w:rsidRPr="00313ADC">
              <w:rPr>
                <w:rFonts w:ascii="Century Gothic" w:hAnsi="Century Gothic"/>
                <w:sz w:val="20"/>
                <w:szCs w:val="20"/>
              </w:rPr>
              <w:t xml:space="preserve"> Ponencia de dicha Sala, por el término de </w:t>
            </w:r>
            <w:r w:rsidR="00852E24" w:rsidRPr="00313ADC">
              <w:rPr>
                <w:rFonts w:ascii="Century Gothic" w:hAnsi="Century Gothic"/>
                <w:sz w:val="20"/>
                <w:szCs w:val="20"/>
              </w:rPr>
              <w:t xml:space="preserve">tres meses, </w:t>
            </w:r>
            <w:r w:rsidRPr="00313ADC">
              <w:rPr>
                <w:rFonts w:ascii="Century Gothic" w:hAnsi="Century Gothic"/>
                <w:sz w:val="20"/>
                <w:szCs w:val="20"/>
              </w:rPr>
              <w:t>con efectos a partir de</w:t>
            </w:r>
            <w:r w:rsidR="00E80903">
              <w:rPr>
                <w:rFonts w:ascii="Century Gothic" w:hAnsi="Century Gothic"/>
                <w:sz w:val="20"/>
                <w:szCs w:val="20"/>
              </w:rPr>
              <w:t>l</w:t>
            </w:r>
            <w:r w:rsidRPr="00313ADC">
              <w:rPr>
                <w:rFonts w:ascii="Century Gothic" w:hAnsi="Century Gothic"/>
                <w:sz w:val="20"/>
                <w:szCs w:val="20"/>
              </w:rPr>
              <w:t xml:space="preserve"> </w:t>
            </w:r>
            <w:r w:rsidR="00077141">
              <w:rPr>
                <w:rFonts w:ascii="Century Gothic" w:hAnsi="Century Gothic"/>
                <w:sz w:val="20"/>
                <w:szCs w:val="20"/>
              </w:rPr>
              <w:t>veinticuatro</w:t>
            </w:r>
            <w:r w:rsidR="00E80903">
              <w:rPr>
                <w:rFonts w:ascii="Century Gothic" w:hAnsi="Century Gothic"/>
                <w:sz w:val="20"/>
                <w:szCs w:val="20"/>
              </w:rPr>
              <w:t xml:space="preserve"> de enero de dos mil veinticuatro. Concluido el término causará baja.</w:t>
            </w:r>
            <w:r w:rsidRPr="00313ADC">
              <w:rPr>
                <w:rFonts w:ascii="Century Gothic" w:hAnsi="Century Gothic"/>
                <w:sz w:val="20"/>
                <w:szCs w:val="20"/>
              </w:rPr>
              <w:t xml:space="preserve">  </w:t>
            </w:r>
          </w:p>
        </w:tc>
      </w:tr>
      <w:tr w:rsidR="00313ADC" w:rsidRPr="00313ADC" w14:paraId="5ABE05F6" w14:textId="77777777" w:rsidTr="00316254">
        <w:tc>
          <w:tcPr>
            <w:tcW w:w="4006" w:type="dxa"/>
          </w:tcPr>
          <w:p w14:paraId="18BE6E4C" w14:textId="6792EDBA" w:rsidR="0065410B" w:rsidRPr="00313ADC" w:rsidRDefault="003A0F75" w:rsidP="00852E24">
            <w:pPr>
              <w:pStyle w:val="Prrafodelista"/>
              <w:tabs>
                <w:tab w:val="left" w:pos="5387"/>
              </w:tabs>
              <w:spacing w:after="0" w:line="360" w:lineRule="auto"/>
              <w:ind w:left="0"/>
              <w:rPr>
                <w:rFonts w:ascii="Century Gothic" w:hAnsi="Century Gothic"/>
                <w:b/>
                <w:bCs/>
                <w:sz w:val="20"/>
                <w:szCs w:val="20"/>
              </w:rPr>
            </w:pPr>
            <w:r w:rsidRPr="00313ADC">
              <w:rPr>
                <w:rFonts w:ascii="Century Gothic" w:hAnsi="Century Gothic"/>
                <w:b/>
                <w:bCs/>
                <w:sz w:val="20"/>
                <w:szCs w:val="20"/>
              </w:rPr>
              <w:t>LCDA. LIZET TORRES BARÓN</w:t>
            </w:r>
          </w:p>
          <w:p w14:paraId="7E705C32" w14:textId="77777777" w:rsidR="0065410B" w:rsidRPr="00313ADC" w:rsidRDefault="0065410B" w:rsidP="00852E24">
            <w:pPr>
              <w:pStyle w:val="Prrafodelista"/>
              <w:tabs>
                <w:tab w:val="left" w:pos="5387"/>
              </w:tabs>
              <w:spacing w:after="0" w:line="360" w:lineRule="auto"/>
              <w:ind w:left="0"/>
              <w:rPr>
                <w:rFonts w:ascii="Century Gothic" w:hAnsi="Century Gothic"/>
                <w:b/>
                <w:bCs/>
                <w:sz w:val="20"/>
                <w:szCs w:val="20"/>
              </w:rPr>
            </w:pPr>
          </w:p>
        </w:tc>
        <w:tc>
          <w:tcPr>
            <w:tcW w:w="3693" w:type="dxa"/>
          </w:tcPr>
          <w:p w14:paraId="378DECB1" w14:textId="1DD2C0AC" w:rsidR="00F45D96" w:rsidRPr="00313ADC" w:rsidRDefault="0065410B" w:rsidP="00852E24">
            <w:pPr>
              <w:pStyle w:val="Prrafodelista"/>
              <w:tabs>
                <w:tab w:val="left" w:pos="5387"/>
              </w:tabs>
              <w:spacing w:after="0" w:line="360" w:lineRule="auto"/>
              <w:ind w:left="0"/>
              <w:jc w:val="both"/>
              <w:rPr>
                <w:rFonts w:ascii="Century Gothic" w:hAnsi="Century Gothic"/>
                <w:sz w:val="20"/>
                <w:szCs w:val="20"/>
              </w:rPr>
            </w:pPr>
            <w:r w:rsidRPr="00313ADC">
              <w:rPr>
                <w:rFonts w:ascii="Century Gothic" w:hAnsi="Century Gothic"/>
                <w:sz w:val="20"/>
                <w:szCs w:val="20"/>
              </w:rPr>
              <w:t xml:space="preserve">A petición del Magistrado Titular de la </w:t>
            </w:r>
            <w:r w:rsidR="00F45D96" w:rsidRPr="00313ADC">
              <w:rPr>
                <w:rFonts w:ascii="Century Gothic" w:hAnsi="Century Gothic"/>
                <w:sz w:val="20"/>
                <w:szCs w:val="20"/>
              </w:rPr>
              <w:t>Tercera Ponencia de la Sala Civil</w:t>
            </w:r>
            <w:r w:rsidR="00852E24" w:rsidRPr="00313ADC">
              <w:rPr>
                <w:rFonts w:ascii="Century Gothic" w:hAnsi="Century Gothic"/>
                <w:sz w:val="20"/>
                <w:szCs w:val="20"/>
              </w:rPr>
              <w:t xml:space="preserve">-Familiar </w:t>
            </w:r>
            <w:r w:rsidR="00F45D96" w:rsidRPr="00313ADC">
              <w:rPr>
                <w:rFonts w:ascii="Century Gothic" w:hAnsi="Century Gothic"/>
                <w:sz w:val="20"/>
                <w:szCs w:val="20"/>
              </w:rPr>
              <w:t>del Tribunal Superior de Justicia del Estado, se designa como</w:t>
            </w:r>
            <w:r w:rsidR="00E80903">
              <w:rPr>
                <w:rFonts w:ascii="Century Gothic" w:hAnsi="Century Gothic"/>
                <w:sz w:val="20"/>
                <w:szCs w:val="20"/>
              </w:rPr>
              <w:t xml:space="preserve"> Mecanógrafa </w:t>
            </w:r>
            <w:r w:rsidR="00F45D96" w:rsidRPr="00313ADC">
              <w:rPr>
                <w:rFonts w:ascii="Century Gothic" w:hAnsi="Century Gothic"/>
                <w:sz w:val="20"/>
                <w:szCs w:val="20"/>
              </w:rPr>
              <w:t>(</w:t>
            </w:r>
            <w:r w:rsidR="00E80903">
              <w:rPr>
                <w:rFonts w:ascii="Century Gothic" w:hAnsi="Century Gothic"/>
                <w:sz w:val="20"/>
                <w:szCs w:val="20"/>
              </w:rPr>
              <w:t>N</w:t>
            </w:r>
            <w:r w:rsidR="00F45D96" w:rsidRPr="00313ADC">
              <w:rPr>
                <w:rFonts w:ascii="Century Gothic" w:hAnsi="Century Gothic"/>
                <w:sz w:val="20"/>
                <w:szCs w:val="20"/>
              </w:rPr>
              <w:t xml:space="preserve">ivel </w:t>
            </w:r>
            <w:r w:rsidR="00E80903">
              <w:rPr>
                <w:rFonts w:ascii="Century Gothic" w:hAnsi="Century Gothic"/>
                <w:sz w:val="20"/>
                <w:szCs w:val="20"/>
              </w:rPr>
              <w:t>3</w:t>
            </w:r>
            <w:r w:rsidR="00F45D96" w:rsidRPr="00313ADC">
              <w:rPr>
                <w:rFonts w:ascii="Century Gothic" w:hAnsi="Century Gothic"/>
                <w:sz w:val="20"/>
                <w:szCs w:val="20"/>
              </w:rPr>
              <w:t xml:space="preserve">) por el término de </w:t>
            </w:r>
            <w:r w:rsidR="00852E24" w:rsidRPr="00313ADC">
              <w:rPr>
                <w:rFonts w:ascii="Century Gothic" w:hAnsi="Century Gothic"/>
                <w:sz w:val="20"/>
                <w:szCs w:val="20"/>
              </w:rPr>
              <w:t xml:space="preserve">tres meses </w:t>
            </w:r>
            <w:r w:rsidR="00F45D96" w:rsidRPr="00313ADC">
              <w:rPr>
                <w:rFonts w:ascii="Century Gothic" w:hAnsi="Century Gothic"/>
                <w:sz w:val="20"/>
                <w:szCs w:val="20"/>
              </w:rPr>
              <w:t>con efectos a partir del</w:t>
            </w:r>
            <w:r w:rsidR="00077141">
              <w:rPr>
                <w:rFonts w:ascii="Century Gothic" w:hAnsi="Century Gothic"/>
                <w:sz w:val="20"/>
                <w:szCs w:val="20"/>
              </w:rPr>
              <w:t xml:space="preserve"> </w:t>
            </w:r>
            <w:r w:rsidR="00733687">
              <w:rPr>
                <w:rFonts w:ascii="Century Gothic" w:hAnsi="Century Gothic"/>
                <w:sz w:val="20"/>
                <w:szCs w:val="20"/>
              </w:rPr>
              <w:t>treinta</w:t>
            </w:r>
            <w:r w:rsidR="00F45D96" w:rsidRPr="00313ADC">
              <w:rPr>
                <w:rFonts w:ascii="Century Gothic" w:hAnsi="Century Gothic"/>
                <w:sz w:val="20"/>
                <w:szCs w:val="20"/>
              </w:rPr>
              <w:t xml:space="preserve"> </w:t>
            </w:r>
            <w:r w:rsidR="00E80903">
              <w:rPr>
                <w:rFonts w:ascii="Century Gothic" w:hAnsi="Century Gothic"/>
                <w:sz w:val="20"/>
                <w:szCs w:val="20"/>
              </w:rPr>
              <w:t xml:space="preserve">de enero de dos mil </w:t>
            </w:r>
            <w:r w:rsidR="00E80903">
              <w:rPr>
                <w:rFonts w:ascii="Century Gothic" w:hAnsi="Century Gothic"/>
                <w:sz w:val="20"/>
                <w:szCs w:val="20"/>
              </w:rPr>
              <w:lastRenderedPageBreak/>
              <w:t>veinticuatro. Concluido el término causará baja.</w:t>
            </w:r>
          </w:p>
        </w:tc>
      </w:tr>
      <w:tr w:rsidR="00313ADC" w:rsidRPr="00313ADC" w14:paraId="4D9D1BC6" w14:textId="77777777" w:rsidTr="00316254">
        <w:tc>
          <w:tcPr>
            <w:tcW w:w="4006" w:type="dxa"/>
          </w:tcPr>
          <w:p w14:paraId="526C7F14" w14:textId="27DD1C54" w:rsidR="00F45D96" w:rsidRPr="00313ADC" w:rsidRDefault="003A0F75" w:rsidP="00852E24">
            <w:pPr>
              <w:tabs>
                <w:tab w:val="left" w:pos="5387"/>
              </w:tabs>
              <w:spacing w:after="0" w:line="360" w:lineRule="auto"/>
              <w:rPr>
                <w:rFonts w:ascii="Century Gothic" w:hAnsi="Century Gothic" w:cs="Calibri"/>
                <w:b/>
                <w:bCs/>
                <w:sz w:val="20"/>
                <w:szCs w:val="20"/>
              </w:rPr>
            </w:pPr>
            <w:r w:rsidRPr="00313ADC">
              <w:rPr>
                <w:rFonts w:ascii="Century Gothic" w:hAnsi="Century Gothic" w:cs="Calibri"/>
                <w:b/>
                <w:bCs/>
                <w:sz w:val="20"/>
                <w:szCs w:val="20"/>
              </w:rPr>
              <w:lastRenderedPageBreak/>
              <w:t>AMAIRANI PÉREZ ROMERO</w:t>
            </w:r>
          </w:p>
          <w:p w14:paraId="5F750E72" w14:textId="25CC7CED" w:rsidR="00D31974" w:rsidRPr="00313ADC" w:rsidRDefault="003A0F75" w:rsidP="00852E24">
            <w:pPr>
              <w:tabs>
                <w:tab w:val="left" w:pos="5387"/>
              </w:tabs>
              <w:spacing w:after="0" w:line="360" w:lineRule="auto"/>
              <w:rPr>
                <w:rFonts w:ascii="Century Gothic" w:hAnsi="Century Gothic" w:cs="Calibri"/>
                <w:b/>
                <w:bCs/>
                <w:sz w:val="20"/>
                <w:szCs w:val="20"/>
              </w:rPr>
            </w:pPr>
            <w:r w:rsidRPr="00313ADC">
              <w:rPr>
                <w:rFonts w:ascii="Century Gothic" w:hAnsi="Century Gothic" w:cs="Calibri"/>
                <w:b/>
                <w:bCs/>
                <w:sz w:val="20"/>
                <w:szCs w:val="20"/>
              </w:rPr>
              <w:t>LCDA. YASCARA ITZEL PÉREZ BÁEZ</w:t>
            </w:r>
          </w:p>
          <w:p w14:paraId="25B1D3B6" w14:textId="4F40152C" w:rsidR="00D31974" w:rsidRPr="00313ADC" w:rsidRDefault="003A0F75" w:rsidP="00D31974">
            <w:pPr>
              <w:tabs>
                <w:tab w:val="left" w:pos="5387"/>
              </w:tabs>
              <w:spacing w:after="0" w:line="360" w:lineRule="auto"/>
              <w:rPr>
                <w:rFonts w:ascii="Century Gothic" w:eastAsia="Times New Roman" w:hAnsi="Century Gothic" w:cs="Calibri"/>
                <w:b/>
                <w:bCs/>
                <w:sz w:val="20"/>
                <w:szCs w:val="20"/>
              </w:rPr>
            </w:pPr>
            <w:r w:rsidRPr="00313ADC">
              <w:rPr>
                <w:rFonts w:ascii="Century Gothic" w:hAnsi="Century Gothic" w:cs="Calibri"/>
                <w:b/>
                <w:bCs/>
                <w:sz w:val="20"/>
                <w:szCs w:val="20"/>
              </w:rPr>
              <w:t>LCDA. VANESSA CUAMATZI LEÓN</w:t>
            </w:r>
          </w:p>
          <w:p w14:paraId="6DBA789B" w14:textId="77777777" w:rsidR="00D31974" w:rsidRPr="00313ADC" w:rsidRDefault="00D31974" w:rsidP="00852E24">
            <w:pPr>
              <w:tabs>
                <w:tab w:val="left" w:pos="5387"/>
              </w:tabs>
              <w:spacing w:after="0" w:line="360" w:lineRule="auto"/>
              <w:rPr>
                <w:rFonts w:ascii="Century Gothic" w:eastAsia="Times New Roman" w:hAnsi="Century Gothic" w:cs="Calibri"/>
                <w:b/>
                <w:bCs/>
                <w:sz w:val="20"/>
                <w:szCs w:val="20"/>
              </w:rPr>
            </w:pPr>
          </w:p>
          <w:p w14:paraId="4EA955CB" w14:textId="77777777" w:rsidR="00F45D96" w:rsidRPr="00313ADC" w:rsidRDefault="00F45D96" w:rsidP="00852E24">
            <w:pPr>
              <w:pStyle w:val="Prrafodelista"/>
              <w:tabs>
                <w:tab w:val="left" w:pos="5387"/>
              </w:tabs>
              <w:spacing w:after="0" w:line="360" w:lineRule="auto"/>
              <w:ind w:left="0"/>
              <w:rPr>
                <w:rFonts w:ascii="Century Gothic" w:hAnsi="Century Gothic"/>
                <w:b/>
                <w:bCs/>
                <w:sz w:val="20"/>
                <w:szCs w:val="20"/>
              </w:rPr>
            </w:pPr>
          </w:p>
          <w:p w14:paraId="43994635" w14:textId="77777777" w:rsidR="00F45D96" w:rsidRPr="00313ADC" w:rsidRDefault="00F45D96" w:rsidP="00852E24">
            <w:pPr>
              <w:pStyle w:val="Prrafodelista"/>
              <w:tabs>
                <w:tab w:val="left" w:pos="5387"/>
              </w:tabs>
              <w:spacing w:after="0" w:line="360" w:lineRule="auto"/>
              <w:ind w:left="0"/>
              <w:rPr>
                <w:rFonts w:ascii="Century Gothic" w:hAnsi="Century Gothic"/>
                <w:b/>
                <w:bCs/>
                <w:sz w:val="20"/>
                <w:szCs w:val="20"/>
              </w:rPr>
            </w:pPr>
          </w:p>
          <w:p w14:paraId="1B8CEBC7" w14:textId="77777777" w:rsidR="00F45D96" w:rsidRPr="00313ADC" w:rsidRDefault="00F45D96" w:rsidP="00285BE7">
            <w:pPr>
              <w:tabs>
                <w:tab w:val="left" w:pos="5387"/>
              </w:tabs>
              <w:spacing w:after="0" w:line="360" w:lineRule="auto"/>
              <w:rPr>
                <w:rFonts w:ascii="Century Gothic" w:hAnsi="Century Gothic"/>
                <w:b/>
                <w:bCs/>
                <w:sz w:val="20"/>
                <w:szCs w:val="20"/>
              </w:rPr>
            </w:pPr>
          </w:p>
        </w:tc>
        <w:tc>
          <w:tcPr>
            <w:tcW w:w="3693" w:type="dxa"/>
          </w:tcPr>
          <w:p w14:paraId="083E0045" w14:textId="15A16D3F" w:rsidR="00F45D96" w:rsidRPr="00313ADC" w:rsidRDefault="000D5C1C" w:rsidP="00852E24">
            <w:pPr>
              <w:pStyle w:val="Prrafodelista"/>
              <w:tabs>
                <w:tab w:val="left" w:pos="5387"/>
              </w:tabs>
              <w:spacing w:after="0" w:line="360" w:lineRule="auto"/>
              <w:ind w:left="0"/>
              <w:jc w:val="both"/>
              <w:rPr>
                <w:rFonts w:ascii="Century Gothic" w:hAnsi="Century Gothic"/>
                <w:sz w:val="20"/>
                <w:szCs w:val="20"/>
              </w:rPr>
            </w:pPr>
            <w:r>
              <w:rPr>
                <w:rFonts w:ascii="Century Gothic" w:hAnsi="Century Gothic"/>
                <w:sz w:val="20"/>
                <w:szCs w:val="20"/>
              </w:rPr>
              <w:t xml:space="preserve">En relación al oficio número </w:t>
            </w:r>
            <w:r w:rsidR="00733687">
              <w:rPr>
                <w:rFonts w:ascii="Century Gothic" w:hAnsi="Century Gothic"/>
                <w:sz w:val="20"/>
                <w:szCs w:val="20"/>
              </w:rPr>
              <w:t xml:space="preserve">  JL1/04/204, </w:t>
            </w:r>
            <w:r>
              <w:rPr>
                <w:rFonts w:ascii="Century Gothic" w:hAnsi="Century Gothic"/>
                <w:sz w:val="20"/>
                <w:szCs w:val="20"/>
              </w:rPr>
              <w:t>signado por el Juez Primero de lo Laboral del Poder Judicial del Estado, t</w:t>
            </w:r>
            <w:r w:rsidR="00D31974" w:rsidRPr="00313ADC">
              <w:rPr>
                <w:rFonts w:ascii="Century Gothic" w:hAnsi="Century Gothic"/>
                <w:sz w:val="20"/>
                <w:szCs w:val="20"/>
              </w:rPr>
              <w:t xml:space="preserve">omando en consideración que en sesión extraordinaria de fecha dieciséis de enero de dos mil veinticuatro, este Órgano Colegiado, determinó la ampliación de los interinatos de las citadas servidoras públicas, por el término de tres meses, no ha lugar acordar favorable </w:t>
            </w:r>
            <w:r w:rsidRPr="00313ADC">
              <w:rPr>
                <w:rFonts w:ascii="Century Gothic" w:hAnsi="Century Gothic"/>
                <w:sz w:val="20"/>
                <w:szCs w:val="20"/>
              </w:rPr>
              <w:t>la petición</w:t>
            </w:r>
            <w:r w:rsidR="00D31974" w:rsidRPr="00313ADC">
              <w:rPr>
                <w:rFonts w:ascii="Century Gothic" w:hAnsi="Century Gothic"/>
                <w:sz w:val="20"/>
                <w:szCs w:val="20"/>
              </w:rPr>
              <w:t xml:space="preserve"> del Juez Primero de lo Laboral del Poder Judicial del Estado</w:t>
            </w:r>
            <w:r>
              <w:rPr>
                <w:rFonts w:ascii="Century Gothic" w:hAnsi="Century Gothic"/>
                <w:sz w:val="20"/>
                <w:szCs w:val="20"/>
              </w:rPr>
              <w:t>.</w:t>
            </w:r>
          </w:p>
        </w:tc>
      </w:tr>
      <w:tr w:rsidR="00313ADC" w:rsidRPr="00313ADC" w14:paraId="54A6EC4B" w14:textId="77777777" w:rsidTr="00316254">
        <w:tc>
          <w:tcPr>
            <w:tcW w:w="4006" w:type="dxa"/>
          </w:tcPr>
          <w:p w14:paraId="4F20D22B" w14:textId="0B888FA6" w:rsidR="002A5F92" w:rsidRPr="00313ADC" w:rsidRDefault="003A0F75" w:rsidP="002A5F92">
            <w:pPr>
              <w:tabs>
                <w:tab w:val="left" w:pos="5387"/>
              </w:tabs>
              <w:spacing w:after="0" w:line="360" w:lineRule="auto"/>
              <w:jc w:val="both"/>
              <w:rPr>
                <w:rFonts w:ascii="Century Gothic" w:hAnsi="Century Gothic" w:cs="Calibri"/>
                <w:b/>
                <w:bCs/>
                <w:sz w:val="20"/>
                <w:szCs w:val="20"/>
              </w:rPr>
            </w:pPr>
            <w:r w:rsidRPr="00313ADC">
              <w:rPr>
                <w:rFonts w:ascii="Century Gothic" w:hAnsi="Century Gothic" w:cs="Calibri"/>
                <w:b/>
                <w:bCs/>
                <w:sz w:val="20"/>
                <w:szCs w:val="20"/>
              </w:rPr>
              <w:t xml:space="preserve">LCDO. FREDY HERNÁNDEZ DÍAZ </w:t>
            </w:r>
          </w:p>
          <w:p w14:paraId="7FFC7845" w14:textId="3533065B" w:rsidR="0084267F" w:rsidRPr="00313ADC" w:rsidRDefault="0084267F" w:rsidP="0084267F">
            <w:pPr>
              <w:tabs>
                <w:tab w:val="left" w:pos="5387"/>
              </w:tabs>
              <w:spacing w:after="0" w:line="360" w:lineRule="auto"/>
              <w:jc w:val="both"/>
              <w:rPr>
                <w:rFonts w:ascii="Century Gothic" w:hAnsi="Century Gothic" w:cs="Calibri"/>
                <w:sz w:val="20"/>
                <w:szCs w:val="20"/>
              </w:rPr>
            </w:pPr>
            <w:r w:rsidRPr="00313ADC">
              <w:rPr>
                <w:rFonts w:ascii="Century Gothic" w:hAnsi="Century Gothic" w:cs="Calibri"/>
                <w:sz w:val="20"/>
                <w:szCs w:val="20"/>
              </w:rPr>
              <w:t>Auxiliar Administrativo (Nivel 5), adscrito con la Jueza Interina Segundo del Juzgado de Control y de Juicio Oral del Distrito Judicial de Sánchez Piedras y Especializado en Justicia para Adolescentes.</w:t>
            </w:r>
          </w:p>
        </w:tc>
        <w:tc>
          <w:tcPr>
            <w:tcW w:w="3693" w:type="dxa"/>
          </w:tcPr>
          <w:p w14:paraId="139EF843" w14:textId="58BA9D2B" w:rsidR="000D5C1C" w:rsidRPr="00313ADC" w:rsidRDefault="000D5C1C" w:rsidP="00103D87">
            <w:pPr>
              <w:pStyle w:val="Prrafodelista"/>
              <w:tabs>
                <w:tab w:val="left" w:pos="5387"/>
              </w:tabs>
              <w:spacing w:after="0" w:line="360" w:lineRule="auto"/>
              <w:ind w:left="0"/>
              <w:jc w:val="both"/>
              <w:rPr>
                <w:rFonts w:ascii="Century Gothic" w:hAnsi="Century Gothic"/>
                <w:sz w:val="20"/>
                <w:szCs w:val="20"/>
              </w:rPr>
            </w:pPr>
            <w:r>
              <w:rPr>
                <w:rFonts w:ascii="Century Gothic" w:hAnsi="Century Gothic"/>
                <w:sz w:val="20"/>
                <w:szCs w:val="20"/>
              </w:rPr>
              <w:t xml:space="preserve">Por necesidades del servicio y a petición de la Juez Interina </w:t>
            </w:r>
            <w:r w:rsidRPr="00313ADC">
              <w:rPr>
                <w:rFonts w:ascii="Century Gothic" w:hAnsi="Century Gothic" w:cs="Calibri"/>
                <w:sz w:val="20"/>
                <w:szCs w:val="20"/>
              </w:rPr>
              <w:t>Segundo del Juzgado de Control y de Juicio Oral del Distrito Judicial de Sánchez Piedras y Especializado en Justicia para Adolescentes</w:t>
            </w:r>
            <w:r>
              <w:rPr>
                <w:rFonts w:ascii="Century Gothic" w:hAnsi="Century Gothic" w:cs="Calibri"/>
                <w:sz w:val="20"/>
                <w:szCs w:val="20"/>
              </w:rPr>
              <w:t>, se designa temporalmente como Asistente de Causas (Nivel 8), por el término de tres meses</w:t>
            </w:r>
            <w:r w:rsidR="00645DEF">
              <w:rPr>
                <w:rFonts w:ascii="Century Gothic" w:hAnsi="Century Gothic" w:cs="Calibri"/>
                <w:sz w:val="20"/>
                <w:szCs w:val="20"/>
              </w:rPr>
              <w:t>, con efectos a partir del</w:t>
            </w:r>
            <w:r w:rsidR="003A0F75">
              <w:rPr>
                <w:rFonts w:ascii="Century Gothic" w:hAnsi="Century Gothic" w:cs="Calibri"/>
                <w:sz w:val="20"/>
                <w:szCs w:val="20"/>
              </w:rPr>
              <w:t xml:space="preserve"> s</w:t>
            </w:r>
            <w:r w:rsidR="00132393">
              <w:rPr>
                <w:rFonts w:ascii="Century Gothic" w:hAnsi="Century Gothic" w:cs="Calibri"/>
                <w:sz w:val="20"/>
                <w:szCs w:val="20"/>
              </w:rPr>
              <w:t xml:space="preserve">eis </w:t>
            </w:r>
            <w:r w:rsidR="00171131">
              <w:rPr>
                <w:rFonts w:ascii="Century Gothic" w:hAnsi="Century Gothic" w:cs="Calibri"/>
                <w:sz w:val="20"/>
                <w:szCs w:val="20"/>
              </w:rPr>
              <w:t>de febrero</w:t>
            </w:r>
            <w:r w:rsidR="00645DEF">
              <w:rPr>
                <w:rFonts w:ascii="Century Gothic" w:hAnsi="Century Gothic" w:cs="Calibri"/>
                <w:sz w:val="20"/>
                <w:szCs w:val="20"/>
              </w:rPr>
              <w:t xml:space="preserve"> de dos mil veinticuatro</w:t>
            </w:r>
            <w:r>
              <w:rPr>
                <w:rFonts w:ascii="Century Gothic" w:hAnsi="Century Gothic" w:cs="Calibri"/>
                <w:sz w:val="20"/>
                <w:szCs w:val="20"/>
              </w:rPr>
              <w:t>. Una vez concluido regresa al nivel y cargo que actualmente tiene.</w:t>
            </w:r>
          </w:p>
        </w:tc>
      </w:tr>
      <w:tr w:rsidR="00313ADC" w:rsidRPr="00313ADC" w14:paraId="5ECDDAD6" w14:textId="77777777" w:rsidTr="00316254">
        <w:tc>
          <w:tcPr>
            <w:tcW w:w="4006" w:type="dxa"/>
          </w:tcPr>
          <w:p w14:paraId="4C0792FC" w14:textId="1F87D4A3" w:rsidR="002A5F92" w:rsidRPr="00313ADC" w:rsidRDefault="003A0F75" w:rsidP="002A5F92">
            <w:pPr>
              <w:tabs>
                <w:tab w:val="left" w:pos="5387"/>
              </w:tabs>
              <w:spacing w:after="0" w:line="360" w:lineRule="auto"/>
              <w:jc w:val="both"/>
              <w:rPr>
                <w:rFonts w:ascii="Century Gothic" w:hAnsi="Century Gothic" w:cs="Calibri"/>
                <w:b/>
                <w:bCs/>
                <w:sz w:val="20"/>
                <w:szCs w:val="20"/>
              </w:rPr>
            </w:pPr>
            <w:r w:rsidRPr="00313ADC">
              <w:rPr>
                <w:rFonts w:ascii="Century Gothic" w:hAnsi="Century Gothic" w:cs="Calibri"/>
                <w:b/>
                <w:bCs/>
                <w:sz w:val="20"/>
                <w:szCs w:val="20"/>
              </w:rPr>
              <w:t xml:space="preserve">LCDO. ALEJANDRO RAMÍREZ CONDE </w:t>
            </w:r>
          </w:p>
          <w:p w14:paraId="68F72C7C" w14:textId="4A69C27E" w:rsidR="0084267F" w:rsidRPr="00313ADC" w:rsidRDefault="0084267F" w:rsidP="002A5F92">
            <w:pPr>
              <w:tabs>
                <w:tab w:val="left" w:pos="5387"/>
              </w:tabs>
              <w:spacing w:after="0" w:line="360" w:lineRule="auto"/>
              <w:jc w:val="both"/>
              <w:rPr>
                <w:rFonts w:ascii="Century Gothic" w:hAnsi="Century Gothic" w:cs="Calibri"/>
                <w:sz w:val="20"/>
                <w:szCs w:val="20"/>
              </w:rPr>
            </w:pPr>
            <w:r w:rsidRPr="00313ADC">
              <w:rPr>
                <w:rFonts w:ascii="Century Gothic" w:hAnsi="Century Gothic" w:cs="Calibri"/>
                <w:sz w:val="20"/>
                <w:szCs w:val="20"/>
              </w:rPr>
              <w:t>Asistente de Causas Interino (Nivel 8), adscrito con la Jueza Interina Segundo del Juzgado de Control y de Juicio Oral del Distrito Judicial de Sánchez Piedras y Especializado en Justicia para Adolescentes.</w:t>
            </w:r>
          </w:p>
        </w:tc>
        <w:tc>
          <w:tcPr>
            <w:tcW w:w="3693" w:type="dxa"/>
          </w:tcPr>
          <w:p w14:paraId="6D728E66" w14:textId="6C13BFEF" w:rsidR="002A5F92" w:rsidRPr="00313ADC" w:rsidRDefault="000D5C1C" w:rsidP="00852E24">
            <w:pPr>
              <w:pStyle w:val="Prrafodelista"/>
              <w:tabs>
                <w:tab w:val="left" w:pos="5387"/>
              </w:tabs>
              <w:spacing w:after="0" w:line="360" w:lineRule="auto"/>
              <w:ind w:left="0"/>
              <w:jc w:val="both"/>
              <w:rPr>
                <w:rFonts w:ascii="Century Gothic" w:hAnsi="Century Gothic"/>
                <w:sz w:val="20"/>
                <w:szCs w:val="20"/>
              </w:rPr>
            </w:pPr>
            <w:r>
              <w:rPr>
                <w:rFonts w:ascii="Century Gothic" w:hAnsi="Century Gothic"/>
                <w:sz w:val="20"/>
                <w:szCs w:val="20"/>
              </w:rPr>
              <w:t xml:space="preserve">Por necesidades del servicio, regresa al nivel y cargo que tenía de Asistente de Notificaciones (Nivel 7) con adscripción </w:t>
            </w:r>
            <w:r w:rsidR="00913630">
              <w:rPr>
                <w:rFonts w:ascii="Century Gothic" w:hAnsi="Century Gothic"/>
                <w:sz w:val="20"/>
                <w:szCs w:val="20"/>
              </w:rPr>
              <w:t xml:space="preserve">en el Juzgado </w:t>
            </w:r>
            <w:r w:rsidR="00913630" w:rsidRPr="00313ADC">
              <w:rPr>
                <w:rFonts w:ascii="Century Gothic" w:hAnsi="Century Gothic" w:cs="Calibri"/>
                <w:sz w:val="20"/>
                <w:szCs w:val="20"/>
              </w:rPr>
              <w:t>de Control y de Juicio Oral del Distrito Judicial de Sánchez Piedras y Especializado en Justicia para Adolescentes</w:t>
            </w:r>
            <w:r w:rsidR="00645DEF">
              <w:rPr>
                <w:rFonts w:ascii="Century Gothic" w:hAnsi="Century Gothic" w:cs="Calibri"/>
                <w:sz w:val="20"/>
                <w:szCs w:val="20"/>
              </w:rPr>
              <w:t xml:space="preserve">, con efectos a partir del </w:t>
            </w:r>
            <w:r w:rsidR="00132393">
              <w:rPr>
                <w:rFonts w:ascii="Century Gothic" w:hAnsi="Century Gothic" w:cs="Calibri"/>
                <w:sz w:val="20"/>
                <w:szCs w:val="20"/>
              </w:rPr>
              <w:t>seis</w:t>
            </w:r>
            <w:r w:rsidR="00BB7CC6">
              <w:rPr>
                <w:rFonts w:ascii="Century Gothic" w:hAnsi="Century Gothic" w:cs="Calibri"/>
                <w:sz w:val="20"/>
                <w:szCs w:val="20"/>
              </w:rPr>
              <w:t xml:space="preserve"> de febrero</w:t>
            </w:r>
            <w:r w:rsidR="00354E4E">
              <w:rPr>
                <w:rFonts w:ascii="Century Gothic" w:hAnsi="Century Gothic" w:cs="Calibri"/>
                <w:sz w:val="20"/>
                <w:szCs w:val="20"/>
              </w:rPr>
              <w:t xml:space="preserve"> de dos mil veinticuatro, hasta nuevas instrucciones.</w:t>
            </w:r>
          </w:p>
        </w:tc>
      </w:tr>
    </w:tbl>
    <w:p w14:paraId="76C69E06" w14:textId="3C067AD5" w:rsidR="00265618" w:rsidRPr="00313ADC" w:rsidRDefault="00DE1832" w:rsidP="00852E24">
      <w:pPr>
        <w:pStyle w:val="Prrafodelista"/>
        <w:tabs>
          <w:tab w:val="left" w:pos="5387"/>
        </w:tabs>
        <w:spacing w:after="0" w:line="360" w:lineRule="auto"/>
        <w:rPr>
          <w:rFonts w:ascii="Century Gothic" w:hAnsi="Century Gothic"/>
          <w:b/>
          <w:bCs/>
        </w:rPr>
      </w:pPr>
      <w:r w:rsidRPr="00313ADC">
        <w:rPr>
          <w:rFonts w:ascii="Century Gothic" w:hAnsi="Century Gothic"/>
          <w:b/>
          <w:bCs/>
        </w:rPr>
        <w:t xml:space="preserve">  </w:t>
      </w:r>
    </w:p>
    <w:p w14:paraId="18B9933C" w14:textId="1F8D04AB" w:rsidR="007572BC" w:rsidRDefault="007572BC" w:rsidP="00316254">
      <w:pPr>
        <w:tabs>
          <w:tab w:val="left" w:pos="5387"/>
        </w:tabs>
        <w:spacing w:after="0" w:line="480" w:lineRule="auto"/>
        <w:jc w:val="both"/>
        <w:rPr>
          <w:rFonts w:ascii="Century Gothic" w:eastAsia="Times New Roman" w:hAnsi="Century Gothic" w:cstheme="minorHAnsi"/>
          <w:b/>
          <w:bCs/>
          <w:u w:val="single"/>
          <w:bdr w:val="none" w:sz="0" w:space="0" w:color="auto" w:frame="1"/>
          <w:lang w:eastAsia="es-MX"/>
        </w:rPr>
      </w:pPr>
      <w:r w:rsidRPr="00313ADC">
        <w:rPr>
          <w:rFonts w:ascii="Century Gothic" w:eastAsia="Times New Roman" w:hAnsi="Century Gothic" w:cstheme="minorHAnsi"/>
          <w:bdr w:val="none" w:sz="0" w:space="0" w:color="auto" w:frame="1"/>
          <w:lang w:eastAsia="es-MX"/>
        </w:rPr>
        <w:t>Con fundamento en lo que establecen los artículos 85 de la Constitución Política del Estado Libre y Soberano de Tlaxcala, 61</w:t>
      </w:r>
      <w:r w:rsidR="00F663FD" w:rsidRPr="00313ADC">
        <w:rPr>
          <w:rFonts w:ascii="Century Gothic" w:eastAsia="Times New Roman" w:hAnsi="Century Gothic" w:cstheme="minorHAnsi"/>
          <w:bdr w:val="none" w:sz="0" w:space="0" w:color="auto" w:frame="1"/>
          <w:lang w:eastAsia="es-MX"/>
        </w:rPr>
        <w:t>,</w:t>
      </w:r>
      <w:r w:rsidRPr="00313ADC">
        <w:rPr>
          <w:rFonts w:ascii="Century Gothic" w:eastAsia="Times New Roman" w:hAnsi="Century Gothic" w:cstheme="minorHAnsi"/>
          <w:bdr w:val="none" w:sz="0" w:space="0" w:color="auto" w:frame="1"/>
          <w:lang w:eastAsia="es-MX"/>
        </w:rPr>
        <w:t xml:space="preserve"> 68 fracción I,</w:t>
      </w:r>
      <w:r w:rsidR="00F663FD" w:rsidRPr="00313ADC">
        <w:rPr>
          <w:rFonts w:ascii="Century Gothic" w:eastAsia="Times New Roman" w:hAnsi="Century Gothic" w:cstheme="minorHAnsi"/>
          <w:bdr w:val="none" w:sz="0" w:space="0" w:color="auto" w:frame="1"/>
          <w:lang w:eastAsia="es-MX"/>
        </w:rPr>
        <w:t xml:space="preserve"> y</w:t>
      </w:r>
      <w:r w:rsidRPr="00313ADC">
        <w:rPr>
          <w:rFonts w:ascii="Century Gothic" w:eastAsia="Times New Roman" w:hAnsi="Century Gothic" w:cstheme="minorHAnsi"/>
          <w:bdr w:val="none" w:sz="0" w:space="0" w:color="auto" w:frame="1"/>
          <w:lang w:eastAsia="es-MX"/>
        </w:rPr>
        <w:t xml:space="preserve"> 77 </w:t>
      </w:r>
      <w:r w:rsidRPr="00313ADC">
        <w:rPr>
          <w:rFonts w:ascii="Century Gothic" w:eastAsia="Times New Roman" w:hAnsi="Century Gothic" w:cstheme="minorHAnsi"/>
          <w:bdr w:val="none" w:sz="0" w:space="0" w:color="auto" w:frame="1"/>
          <w:lang w:eastAsia="es-MX"/>
        </w:rPr>
        <w:lastRenderedPageBreak/>
        <w:t>fracción I de la Ley Orgánica del Poder Judicial del Estado, por las razones asentadas y dadas las necesidades del servicio, se determina la adscripción y/o readscripción de las personas servidoras públicas mencionadas, en los términos planteados, ordenando comunicar esta determinación al Director de Recursos Humanos y Materiales dependiente de la Secretaría Ejecutiva, al Contralor y Tesorero del Poder Judicial del Estado, al Pleno del Tribunal Superior de Justicia del Estado en lo que corresponda, así como a las personas servidoras públicas mencionadas, para su conocimiento, efectos legales y administrativos a que haya lugar.</w:t>
      </w:r>
      <w:r w:rsidR="00316254" w:rsidRPr="00313ADC">
        <w:rPr>
          <w:rFonts w:ascii="Century Gothic" w:eastAsia="Times New Roman" w:hAnsi="Century Gothic" w:cstheme="minorHAnsi"/>
          <w:bdr w:val="none" w:sz="0" w:space="0" w:color="auto" w:frame="1"/>
          <w:lang w:eastAsia="es-MX"/>
        </w:rPr>
        <w:t xml:space="preserve"> </w:t>
      </w:r>
      <w:r w:rsidR="00316254" w:rsidRPr="00313ADC">
        <w:rPr>
          <w:rFonts w:ascii="Century Gothic" w:eastAsia="Times New Roman" w:hAnsi="Century Gothic" w:cstheme="minorHAnsi"/>
          <w:b/>
          <w:bCs/>
          <w:u w:val="single"/>
          <w:bdr w:val="none" w:sz="0" w:space="0" w:color="auto" w:frame="1"/>
          <w:lang w:eastAsia="es-MX"/>
        </w:rPr>
        <w:t>APROBADO POR UNANIMIDAD DE VOTOS</w:t>
      </w:r>
      <w:bookmarkEnd w:id="19"/>
      <w:r w:rsidR="00316254" w:rsidRPr="00313ADC">
        <w:rPr>
          <w:rFonts w:ascii="Century Gothic" w:eastAsia="Times New Roman" w:hAnsi="Century Gothic" w:cstheme="minorHAnsi"/>
          <w:b/>
          <w:bCs/>
          <w:u w:val="single"/>
          <w:bdr w:val="none" w:sz="0" w:space="0" w:color="auto" w:frame="1"/>
          <w:lang w:eastAsia="es-MX"/>
        </w:rPr>
        <w:t>.</w:t>
      </w:r>
    </w:p>
    <w:p w14:paraId="3F29DCD2" w14:textId="77777777" w:rsidR="00937053" w:rsidRDefault="00937053" w:rsidP="00316254">
      <w:pPr>
        <w:tabs>
          <w:tab w:val="left" w:pos="5387"/>
        </w:tabs>
        <w:spacing w:after="0" w:line="480" w:lineRule="auto"/>
        <w:jc w:val="both"/>
        <w:rPr>
          <w:rFonts w:ascii="Century Gothic" w:eastAsia="Times New Roman" w:hAnsi="Century Gothic" w:cstheme="minorHAnsi"/>
          <w:b/>
          <w:bCs/>
          <w:u w:val="single"/>
          <w:bdr w:val="none" w:sz="0" w:space="0" w:color="auto" w:frame="1"/>
          <w:lang w:eastAsia="es-MX"/>
        </w:rPr>
      </w:pPr>
    </w:p>
    <w:p w14:paraId="7FF8CC9D" w14:textId="3B7CD5FB" w:rsidR="00772CE9" w:rsidRPr="00313ADC" w:rsidRDefault="00772CE9" w:rsidP="00316254">
      <w:pPr>
        <w:tabs>
          <w:tab w:val="left" w:pos="5387"/>
        </w:tabs>
        <w:spacing w:after="0" w:line="480" w:lineRule="auto"/>
        <w:jc w:val="both"/>
        <w:rPr>
          <w:rFonts w:ascii="Century Gothic" w:eastAsia="Times New Roman" w:hAnsi="Century Gothic" w:cstheme="minorHAnsi"/>
          <w:b/>
          <w:bCs/>
          <w:u w:val="single"/>
          <w:bdr w:val="none" w:sz="0" w:space="0" w:color="auto" w:frame="1"/>
          <w:lang w:eastAsia="es-MX"/>
        </w:rPr>
      </w:pPr>
      <w:r>
        <w:rPr>
          <w:rFonts w:ascii="Century Gothic" w:eastAsia="Times New Roman" w:hAnsi="Century Gothic" w:cstheme="minorHAnsi"/>
          <w:b/>
          <w:bCs/>
          <w:u w:val="single"/>
          <w:bdr w:val="none" w:sz="0" w:space="0" w:color="auto" w:frame="1"/>
          <w:lang w:eastAsia="es-MX"/>
        </w:rPr>
        <w:t>ADENDUM</w:t>
      </w:r>
    </w:p>
    <w:p w14:paraId="51D857B3" w14:textId="6AACA195" w:rsidR="007572BC" w:rsidRPr="00313ADC" w:rsidRDefault="007572BC" w:rsidP="00316254">
      <w:pPr>
        <w:tabs>
          <w:tab w:val="left" w:pos="5387"/>
        </w:tabs>
        <w:spacing w:line="480" w:lineRule="auto"/>
        <w:ind w:firstLine="851"/>
        <w:jc w:val="both"/>
        <w:rPr>
          <w:rFonts w:ascii="Century Gothic" w:eastAsiaTheme="minorEastAsia" w:hAnsi="Century Gothic"/>
        </w:rPr>
      </w:pPr>
      <w:bookmarkStart w:id="21" w:name="_Hlk156978784"/>
      <w:r w:rsidRPr="00313ADC">
        <w:rPr>
          <w:rFonts w:ascii="Century Gothic" w:hAnsi="Century Gothic"/>
          <w:b/>
          <w:bCs/>
        </w:rPr>
        <w:t>ACUERDO XV</w:t>
      </w:r>
      <w:r w:rsidR="00B02E7C" w:rsidRPr="00313ADC">
        <w:rPr>
          <w:rFonts w:ascii="Century Gothic" w:hAnsi="Century Gothic"/>
          <w:b/>
          <w:bCs/>
        </w:rPr>
        <w:t>I</w:t>
      </w:r>
      <w:r w:rsidRPr="00313ADC">
        <w:rPr>
          <w:rFonts w:ascii="Century Gothic" w:hAnsi="Century Gothic"/>
          <w:b/>
          <w:bCs/>
        </w:rPr>
        <w:t xml:space="preserve">I/09/2024. Cuenta de la Magistrada Presidenta del Tribunal Superior de Justicia y del Consejo de la Judicatura del Estado con el Proyecto de Convenio a celebrarse entre el Poder Judicial del Estado con el </w:t>
      </w:r>
      <w:r w:rsidR="00115686" w:rsidRPr="00313ADC">
        <w:rPr>
          <w:rFonts w:ascii="Century Gothic" w:hAnsi="Century Gothic"/>
          <w:b/>
          <w:bCs/>
        </w:rPr>
        <w:t>Centro Especializado en Resolución de Controversias C.R.C. &amp; ASOCIADOS “CONATUS”</w:t>
      </w:r>
      <w:r w:rsidRPr="00313ADC">
        <w:rPr>
          <w:rFonts w:ascii="Century Gothic" w:hAnsi="Century Gothic"/>
          <w:b/>
          <w:bCs/>
        </w:rPr>
        <w:t xml:space="preserve">. - - - - - - - - </w:t>
      </w:r>
      <w:r w:rsidR="00115686" w:rsidRPr="00313ADC">
        <w:rPr>
          <w:rFonts w:ascii="Century Gothic" w:hAnsi="Century Gothic"/>
          <w:b/>
          <w:bCs/>
        </w:rPr>
        <w:t xml:space="preserve">- - - - - - - - - - - </w:t>
      </w:r>
      <w:r w:rsidRPr="00313ADC">
        <w:rPr>
          <w:rFonts w:ascii="Century Gothic" w:hAnsi="Century Gothic"/>
          <w:b/>
          <w:bCs/>
        </w:rPr>
        <w:t>- - - - -</w:t>
      </w:r>
      <w:r w:rsidRPr="00313ADC">
        <w:rPr>
          <w:rFonts w:ascii="Century Gothic" w:hAnsi="Century Gothic"/>
        </w:rPr>
        <w:t>Dada cuenta por la Magistrada Presidenta del Tribunal Superior de Justicia y del Consejo de la Judicatura del Estado con el Proyecto de Convenio de Colaboración  a celebrarse entre el Poder Judicial del Estado y el Centro Especializado en Resolución de Controversias C.R.C. &amp; ASOCIADOS “CONATUS”</w:t>
      </w:r>
      <w:r w:rsidR="00115686" w:rsidRPr="00313ADC">
        <w:rPr>
          <w:rFonts w:ascii="Century Gothic" w:hAnsi="Century Gothic"/>
        </w:rPr>
        <w:t xml:space="preserve">, representado por la Licenciada Selene Cabrera García, </w:t>
      </w:r>
      <w:r w:rsidRPr="00313ADC">
        <w:rPr>
          <w:rFonts w:ascii="Century Gothic" w:hAnsi="Century Gothic"/>
        </w:rPr>
        <w:t xml:space="preserve">el cual tiene como </w:t>
      </w:r>
      <w:r w:rsidR="007A4B09" w:rsidRPr="00313ADC">
        <w:rPr>
          <w:rFonts w:ascii="Century Gothic" w:hAnsi="Century Gothic"/>
        </w:rPr>
        <w:t>objetivo</w:t>
      </w:r>
      <w:r w:rsidRPr="00313ADC">
        <w:rPr>
          <w:rFonts w:ascii="Century Gothic" w:hAnsi="Century Gothic"/>
        </w:rPr>
        <w:t xml:space="preserve"> general, establecer las bases de colaboración para llevar a cabo, en la medida de sus respectivas posibilidades presupuestarias y prioridades institucionales, la coordinación e implementación de actividades encaminadas a la difusión, promoción y capacitación de los mecanismos alternativos de solución de controversias, tales como actividades académicas y de capacitación para el mejor desempeño de los especialistas en estos Mecanismos Alternativos </w:t>
      </w:r>
      <w:r w:rsidR="00FF4F33" w:rsidRPr="00313ADC">
        <w:rPr>
          <w:rFonts w:ascii="Century Gothic" w:hAnsi="Century Gothic"/>
        </w:rPr>
        <w:t>de Solución de Controversias</w:t>
      </w:r>
      <w:r w:rsidR="00316254" w:rsidRPr="00313ADC">
        <w:rPr>
          <w:rFonts w:ascii="Century Gothic" w:hAnsi="Century Gothic"/>
        </w:rPr>
        <w:t>; a</w:t>
      </w:r>
      <w:r w:rsidRPr="00313ADC">
        <w:rPr>
          <w:rFonts w:ascii="Century Gothic" w:hAnsi="Century Gothic"/>
        </w:rPr>
        <w:t xml:space="preserve">l respecto, con </w:t>
      </w:r>
      <w:r w:rsidRPr="00313ADC">
        <w:rPr>
          <w:rFonts w:ascii="Century Gothic" w:hAnsi="Century Gothic"/>
        </w:rPr>
        <w:lastRenderedPageBreak/>
        <w:t>fundamento en lo que establecen los artículos 85 de la Constitución Política del Estado de Tlaxcala, 61 de la Ley Orgánica del Poder Judicial del Estado; y 29 fracción I, del Reglamento del Consejo de la Judicatura del Estado, se determina:</w:t>
      </w:r>
    </w:p>
    <w:p w14:paraId="42534902" w14:textId="77777777" w:rsidR="007572BC" w:rsidRPr="00313ADC" w:rsidRDefault="007572BC" w:rsidP="00B375E9">
      <w:pPr>
        <w:pStyle w:val="Prrafodelista"/>
        <w:numPr>
          <w:ilvl w:val="0"/>
          <w:numId w:val="25"/>
        </w:numPr>
        <w:tabs>
          <w:tab w:val="left" w:pos="5387"/>
        </w:tabs>
        <w:spacing w:after="160" w:line="480" w:lineRule="auto"/>
        <w:ind w:left="709"/>
        <w:jc w:val="both"/>
        <w:rPr>
          <w:rFonts w:ascii="Century Gothic" w:hAnsi="Century Gothic" w:cstheme="minorHAnsi"/>
          <w:bCs/>
        </w:rPr>
      </w:pPr>
      <w:r w:rsidRPr="00313ADC">
        <w:rPr>
          <w:rFonts w:ascii="Century Gothic" w:hAnsi="Century Gothic" w:cstheme="minorHAnsi"/>
          <w:bCs/>
        </w:rPr>
        <w:t>Tomar conocimiento del proyecto de convenio de cuenta.</w:t>
      </w:r>
    </w:p>
    <w:p w14:paraId="1024A3C7" w14:textId="0BDAAFE1" w:rsidR="007572BC" w:rsidRPr="00313ADC" w:rsidRDefault="007572BC" w:rsidP="00B375E9">
      <w:pPr>
        <w:pStyle w:val="Prrafodelista"/>
        <w:numPr>
          <w:ilvl w:val="0"/>
          <w:numId w:val="25"/>
        </w:numPr>
        <w:tabs>
          <w:tab w:val="left" w:pos="5387"/>
        </w:tabs>
        <w:spacing w:after="160" w:line="480" w:lineRule="auto"/>
        <w:ind w:left="709"/>
        <w:jc w:val="both"/>
        <w:rPr>
          <w:rFonts w:ascii="Century Gothic" w:hAnsi="Century Gothic" w:cstheme="minorHAnsi"/>
          <w:bCs/>
        </w:rPr>
      </w:pPr>
      <w:r w:rsidRPr="00313ADC">
        <w:rPr>
          <w:rFonts w:ascii="Century Gothic" w:hAnsi="Century Gothic" w:cstheme="minorHAnsi"/>
          <w:bCs/>
        </w:rPr>
        <w:t xml:space="preserve">Autorizar la celebración del convenio </w:t>
      </w:r>
      <w:r w:rsidRPr="00313ADC">
        <w:rPr>
          <w:rFonts w:ascii="Century Gothic" w:hAnsi="Century Gothic" w:cstheme="minorHAnsi"/>
          <w:bdr w:val="none" w:sz="0" w:space="0" w:color="auto" w:frame="1"/>
        </w:rPr>
        <w:t>de colaboración a celebrarse entre el Poder Judicial del Estado de Tlaxcala,</w:t>
      </w:r>
      <w:r w:rsidRPr="00313ADC">
        <w:rPr>
          <w:rFonts w:ascii="Century Gothic" w:hAnsi="Century Gothic" w:cstheme="minorHAnsi"/>
          <w:bCs/>
        </w:rPr>
        <w:t xml:space="preserve"> representado por la Magistrada Presidenta</w:t>
      </w:r>
      <w:r w:rsidRPr="00313ADC">
        <w:rPr>
          <w:rFonts w:ascii="Century Gothic" w:hAnsi="Century Gothic" w:cstheme="minorHAnsi"/>
          <w:bdr w:val="none" w:sz="0" w:space="0" w:color="auto" w:frame="1"/>
        </w:rPr>
        <w:t xml:space="preserve"> del Tribunal Superior de Justicia y del Consejo de la Judicatura del Estado</w:t>
      </w:r>
      <w:r w:rsidR="00FF4F33" w:rsidRPr="00313ADC">
        <w:rPr>
          <w:rFonts w:ascii="Century Gothic" w:hAnsi="Century Gothic" w:cstheme="minorHAnsi"/>
          <w:bdr w:val="none" w:sz="0" w:space="0" w:color="auto" w:frame="1"/>
        </w:rPr>
        <w:t xml:space="preserve"> </w:t>
      </w:r>
      <w:r w:rsidR="00FF4F33" w:rsidRPr="00313ADC">
        <w:rPr>
          <w:rFonts w:ascii="Century Gothic" w:hAnsi="Century Gothic"/>
        </w:rPr>
        <w:t>y el Centro Especializado en Resolución de Controversias C.R.C. &amp; ASOCIADOS “CONATUS</w:t>
      </w:r>
      <w:r w:rsidR="004E37AE" w:rsidRPr="00313ADC">
        <w:rPr>
          <w:rFonts w:ascii="Century Gothic" w:hAnsi="Century Gothic"/>
        </w:rPr>
        <w:t>”</w:t>
      </w:r>
      <w:r w:rsidRPr="00313ADC">
        <w:rPr>
          <w:rFonts w:ascii="Century Gothic" w:hAnsi="Century Gothic" w:cstheme="minorHAnsi"/>
          <w:bdr w:val="none" w:sz="0" w:space="0" w:color="auto" w:frame="1"/>
        </w:rPr>
        <w:t>,</w:t>
      </w:r>
      <w:r w:rsidRPr="00313ADC">
        <w:rPr>
          <w:rFonts w:ascii="Century Gothic" w:hAnsi="Century Gothic" w:cstheme="minorHAnsi"/>
          <w:bCs/>
        </w:rPr>
        <w:t xml:space="preserve"> </w:t>
      </w:r>
      <w:r w:rsidR="004E37AE" w:rsidRPr="00313ADC">
        <w:rPr>
          <w:rFonts w:ascii="Century Gothic" w:hAnsi="Century Gothic"/>
        </w:rPr>
        <w:t xml:space="preserve">representado por la Licenciada Selene Cabrera García, </w:t>
      </w:r>
      <w:r w:rsidRPr="00313ADC">
        <w:rPr>
          <w:rFonts w:ascii="Century Gothic" w:hAnsi="Century Gothic" w:cstheme="minorHAnsi"/>
        </w:rPr>
        <w:t>para los efectos precisados en el mismo.</w:t>
      </w:r>
    </w:p>
    <w:p w14:paraId="68ABB8CC" w14:textId="77777777" w:rsidR="007572BC" w:rsidRPr="00313ADC" w:rsidRDefault="007572BC" w:rsidP="00B375E9">
      <w:pPr>
        <w:pStyle w:val="Prrafodelista"/>
        <w:numPr>
          <w:ilvl w:val="0"/>
          <w:numId w:val="25"/>
        </w:numPr>
        <w:tabs>
          <w:tab w:val="left" w:pos="5387"/>
        </w:tabs>
        <w:spacing w:after="160" w:line="480" w:lineRule="auto"/>
        <w:ind w:left="709"/>
        <w:jc w:val="both"/>
        <w:rPr>
          <w:rFonts w:ascii="Century Gothic" w:hAnsi="Century Gothic" w:cstheme="minorHAnsi"/>
          <w:bCs/>
        </w:rPr>
      </w:pPr>
      <w:r w:rsidRPr="00313ADC">
        <w:rPr>
          <w:rFonts w:ascii="Century Gothic" w:hAnsi="Century Gothic" w:cstheme="minorHAnsi"/>
          <w:bCs/>
        </w:rPr>
        <w:t>Instruir a la Encargada de la Dirección Jurídica del Tribunal Superior de Justicia del Estado, para la materialización del convenio respectivo.</w:t>
      </w:r>
    </w:p>
    <w:p w14:paraId="1EDD4A18" w14:textId="422303A9" w:rsidR="007572BC" w:rsidRPr="00313ADC" w:rsidRDefault="007572BC" w:rsidP="00316254">
      <w:pPr>
        <w:pStyle w:val="xmsonormal"/>
        <w:shd w:val="clear" w:color="auto" w:fill="FFFFFF"/>
        <w:tabs>
          <w:tab w:val="left" w:pos="5387"/>
        </w:tabs>
        <w:spacing w:before="240" w:beforeAutospacing="0" w:after="0" w:afterAutospacing="0" w:line="480" w:lineRule="auto"/>
        <w:jc w:val="both"/>
        <w:rPr>
          <w:rFonts w:ascii="Century Gothic" w:hAnsi="Century Gothic" w:cstheme="minorHAnsi"/>
          <w:b/>
          <w:sz w:val="22"/>
          <w:szCs w:val="22"/>
          <w:u w:val="single"/>
        </w:rPr>
      </w:pPr>
      <w:r w:rsidRPr="00313ADC">
        <w:rPr>
          <w:rFonts w:ascii="Century Gothic" w:hAnsi="Century Gothic" w:cstheme="minorHAnsi"/>
          <w:bCs/>
          <w:sz w:val="22"/>
          <w:szCs w:val="22"/>
        </w:rPr>
        <w:t xml:space="preserve">Comuníquese </w:t>
      </w:r>
      <w:r w:rsidR="004E37AE" w:rsidRPr="00313ADC">
        <w:rPr>
          <w:rFonts w:ascii="Century Gothic" w:hAnsi="Century Gothic" w:cstheme="minorHAnsi"/>
          <w:bCs/>
          <w:sz w:val="22"/>
          <w:szCs w:val="22"/>
        </w:rPr>
        <w:t xml:space="preserve">esta determinación </w:t>
      </w:r>
      <w:r w:rsidRPr="00313ADC">
        <w:rPr>
          <w:rFonts w:ascii="Century Gothic" w:hAnsi="Century Gothic" w:cstheme="minorHAnsi"/>
          <w:bCs/>
          <w:sz w:val="22"/>
          <w:szCs w:val="22"/>
        </w:rPr>
        <w:t>a la Encargada de la Dirección Jurídica del Tribunal Superior de Justicia del Estado</w:t>
      </w:r>
      <w:r w:rsidR="00AA1202">
        <w:rPr>
          <w:rFonts w:ascii="Century Gothic" w:hAnsi="Century Gothic" w:cstheme="minorHAnsi"/>
          <w:bCs/>
          <w:sz w:val="22"/>
          <w:szCs w:val="22"/>
        </w:rPr>
        <w:t xml:space="preserve"> y Director del Centro Estatal de Justicia Alternativa del Poder Judicial del Estado,</w:t>
      </w:r>
      <w:r w:rsidRPr="00313ADC">
        <w:rPr>
          <w:rFonts w:ascii="Century Gothic" w:hAnsi="Century Gothic" w:cstheme="minorHAnsi"/>
          <w:bCs/>
          <w:sz w:val="22"/>
          <w:szCs w:val="22"/>
        </w:rPr>
        <w:t xml:space="preserve"> para su conocimiento y efectos conducentes, en vía de reiteración a la Magistrada Presidenta de este Órgano Colegiado para los efectos a que haya lugar.</w:t>
      </w:r>
      <w:r w:rsidR="00316254" w:rsidRPr="00313ADC">
        <w:rPr>
          <w:rFonts w:ascii="Century Gothic" w:hAnsi="Century Gothic" w:cstheme="minorHAnsi"/>
          <w:bCs/>
          <w:sz w:val="22"/>
          <w:szCs w:val="22"/>
        </w:rPr>
        <w:t xml:space="preserve"> </w:t>
      </w:r>
      <w:bookmarkEnd w:id="21"/>
      <w:r w:rsidR="00316254" w:rsidRPr="00313ADC">
        <w:rPr>
          <w:rFonts w:ascii="Century Gothic" w:hAnsi="Century Gothic" w:cstheme="minorHAnsi"/>
          <w:b/>
          <w:sz w:val="22"/>
          <w:szCs w:val="22"/>
          <w:u w:val="single"/>
        </w:rPr>
        <w:t>APROBADO POR UNANIMIDAD DE VOTOS.</w:t>
      </w:r>
    </w:p>
    <w:p w14:paraId="0709A32F" w14:textId="6BF8BB3C" w:rsidR="007A0DE3" w:rsidRPr="00313ADC" w:rsidRDefault="0071187B" w:rsidP="00547AD7">
      <w:pPr>
        <w:tabs>
          <w:tab w:val="left" w:pos="5387"/>
        </w:tabs>
        <w:spacing w:before="240" w:line="480" w:lineRule="auto"/>
        <w:ind w:firstLine="851"/>
        <w:jc w:val="both"/>
        <w:rPr>
          <w:rFonts w:ascii="Century Gothic" w:hAnsi="Century Gothic" w:cstheme="minorHAnsi"/>
          <w:b/>
          <w:bCs/>
          <w:u w:val="single"/>
        </w:rPr>
      </w:pPr>
      <w:r w:rsidRPr="00313ADC">
        <w:rPr>
          <w:rFonts w:ascii="Century Gothic" w:hAnsi="Century Gothic"/>
          <w:b/>
          <w:bCs/>
        </w:rPr>
        <w:t>ACUERDO XV</w:t>
      </w:r>
      <w:r w:rsidR="007A4B09" w:rsidRPr="00313ADC">
        <w:rPr>
          <w:rFonts w:ascii="Century Gothic" w:hAnsi="Century Gothic"/>
          <w:b/>
          <w:bCs/>
        </w:rPr>
        <w:t>I</w:t>
      </w:r>
      <w:r w:rsidRPr="00313ADC">
        <w:rPr>
          <w:rFonts w:ascii="Century Gothic" w:hAnsi="Century Gothic"/>
          <w:b/>
          <w:bCs/>
        </w:rPr>
        <w:t>I</w:t>
      </w:r>
      <w:r w:rsidR="00DE15D6" w:rsidRPr="00313ADC">
        <w:rPr>
          <w:rFonts w:ascii="Century Gothic" w:hAnsi="Century Gothic"/>
          <w:b/>
          <w:bCs/>
        </w:rPr>
        <w:t>I</w:t>
      </w:r>
      <w:r w:rsidRPr="00313ADC">
        <w:rPr>
          <w:rFonts w:ascii="Century Gothic" w:hAnsi="Century Gothic"/>
          <w:b/>
          <w:bCs/>
        </w:rPr>
        <w:t>/09/2024.</w:t>
      </w:r>
      <w:r w:rsidR="00B375E9" w:rsidRPr="00313ADC">
        <w:rPr>
          <w:rFonts w:ascii="Century Gothic" w:hAnsi="Century Gothic"/>
          <w:b/>
          <w:bCs/>
        </w:rPr>
        <w:t xml:space="preserve"> Oficio número TES/033/202</w:t>
      </w:r>
      <w:r w:rsidR="004060F4" w:rsidRPr="00313ADC">
        <w:rPr>
          <w:rFonts w:ascii="Century Gothic" w:hAnsi="Century Gothic"/>
          <w:b/>
          <w:bCs/>
        </w:rPr>
        <w:t>4</w:t>
      </w:r>
      <w:r w:rsidR="00B375E9" w:rsidRPr="00313ADC">
        <w:rPr>
          <w:rFonts w:ascii="Century Gothic" w:hAnsi="Century Gothic"/>
          <w:b/>
          <w:bCs/>
        </w:rPr>
        <w:t>, recibido el veintidós de enero de dos mil veinti</w:t>
      </w:r>
      <w:r w:rsidR="004060F4" w:rsidRPr="00313ADC">
        <w:rPr>
          <w:rFonts w:ascii="Century Gothic" w:hAnsi="Century Gothic"/>
          <w:b/>
          <w:bCs/>
        </w:rPr>
        <w:t>cuatro</w:t>
      </w:r>
      <w:r w:rsidR="00B375E9" w:rsidRPr="00313ADC">
        <w:rPr>
          <w:rFonts w:ascii="Century Gothic" w:hAnsi="Century Gothic"/>
          <w:b/>
          <w:bCs/>
        </w:rPr>
        <w:t xml:space="preserve">, signado por el Tesorero del Poder Judicial del Estado.  - - - - - - - - - - - - - - - - - - - - - - - - - - - - - - </w:t>
      </w:r>
      <w:r w:rsidR="00316254" w:rsidRPr="00313ADC">
        <w:rPr>
          <w:rFonts w:ascii="Century Gothic" w:hAnsi="Century Gothic"/>
          <w:b/>
          <w:bCs/>
        </w:rPr>
        <w:t>- -</w:t>
      </w:r>
      <w:r w:rsidR="00B375E9" w:rsidRPr="00313ADC">
        <w:rPr>
          <w:rFonts w:ascii="Century Gothic" w:hAnsi="Century Gothic"/>
          <w:iCs/>
        </w:rPr>
        <w:t>Dada cuenta con el oficio de referencia, mediante el cual, el Tesorero del Poder Judicial del Estado, informa a este Pleno la notificación por parte del Servicio de Administración Tributaria (SAT), del oficio 500-63-00-03-01-2022-1032, de fecha diecisiete de enero de dos mil veinticuatro, vía buzón tributario</w:t>
      </w:r>
      <w:r w:rsidR="000E63DC">
        <w:rPr>
          <w:rFonts w:ascii="Century Gothic" w:hAnsi="Century Gothic"/>
          <w:iCs/>
        </w:rPr>
        <w:t>.</w:t>
      </w:r>
      <w:r w:rsidR="000D6220">
        <w:rPr>
          <w:rFonts w:ascii="Century Gothic" w:hAnsi="Century Gothic"/>
          <w:iCs/>
        </w:rPr>
        <w:t xml:space="preserve"> Al respecto, con fundamento en el artículo 15 del </w:t>
      </w:r>
      <w:r w:rsidR="000D6220">
        <w:rPr>
          <w:rFonts w:ascii="Century Gothic" w:hAnsi="Century Gothic"/>
          <w:iCs/>
        </w:rPr>
        <w:lastRenderedPageBreak/>
        <w:t xml:space="preserve">Reglamento del Consejo de la Judicatura del Estado, se </w:t>
      </w:r>
      <w:r w:rsidR="00697635">
        <w:rPr>
          <w:rFonts w:ascii="Century Gothic" w:hAnsi="Century Gothic"/>
          <w:iCs/>
        </w:rPr>
        <w:t xml:space="preserve">retira el presente asunto, para mejor estudio y próxima determinación. </w:t>
      </w:r>
      <w:r w:rsidR="00316254" w:rsidRPr="00313ADC">
        <w:rPr>
          <w:rFonts w:ascii="Century Gothic" w:eastAsia="Times New Roman" w:hAnsi="Century Gothic" w:cs="Arial"/>
          <w:b/>
          <w:bCs/>
          <w:u w:val="single"/>
          <w:lang w:eastAsia="es-MX"/>
        </w:rPr>
        <w:t>APROBADO POR UNANIMIDAD DE VOTOS.</w:t>
      </w:r>
    </w:p>
    <w:p w14:paraId="7C727636" w14:textId="1A73E723" w:rsidR="00A61795" w:rsidRPr="00313ADC" w:rsidRDefault="00A61795" w:rsidP="00670242">
      <w:pPr>
        <w:tabs>
          <w:tab w:val="left" w:pos="5387"/>
        </w:tabs>
        <w:spacing w:line="480" w:lineRule="auto"/>
        <w:ind w:right="49" w:firstLine="709"/>
        <w:jc w:val="both"/>
        <w:rPr>
          <w:rFonts w:ascii="Century Gothic" w:hAnsi="Century Gothic"/>
          <w:iCs/>
        </w:rPr>
      </w:pPr>
      <w:bookmarkStart w:id="22" w:name="_Hlk156979059"/>
      <w:r w:rsidRPr="00313ADC">
        <w:rPr>
          <w:rFonts w:ascii="Century Gothic" w:hAnsi="Century Gothic"/>
          <w:b/>
          <w:bCs/>
        </w:rPr>
        <w:t xml:space="preserve">ACUERDO XIX/09/2024. Oficio número TJA-II-P/48/2024, recibido el veintidós de enero de dos mil veinticuatro, signado por el Magistrado Titular de la Segunda Ponencia del Tribunal de Justicia Administrativa del Estado de Tlaxcala.  - - - - - - - - - - - - - - - - - - - - - - -  - - - - - - - - - - - - </w:t>
      </w:r>
      <w:r w:rsidRPr="00313ADC">
        <w:rPr>
          <w:rFonts w:ascii="Century Gothic" w:hAnsi="Century Gothic"/>
        </w:rPr>
        <w:t>Dada cuenta con el oficio de referencia, mediante el cual, en cumplimiento al auto de fecha once de enero de dos mil veinticuatro, dictado en el expediente 11/2024-2, de los del índice de ese Tribunal, el Magistrado Titular de la Segunda Ponencia del Tribunal de Justicia Administrativa del Estado de Tlaxcala requiere al Consejo de la Judicatura del Estado, el original o copia certificada del Procedimiento de Responsabilidad Administrativa 27/2023 de los del índice del Consejo de la Judicatura del Estado, apercibido que, en caso de incumplimiento se impondrá una multa equivalente a diez unidades de medida de actualización; al respecto, a fin de dar cumplimiento a lo solicitado por el Magistrado Titular de la Segunda Ponencia del Tribunal de Justicia Administrativa del Estado de Tlaxcala y toda vez que, el expediente citado se encuentra en periodo de instrucción ante la autoridad substanciadora, con fundamento en lo que establecen los artículos 61, de la Ley Orgánica del Poder Judicial del Estado; 48 y 49 del Reglamento del Consejo de la Judicatura;</w:t>
      </w:r>
      <w:r w:rsidR="00547AD7">
        <w:rPr>
          <w:rFonts w:ascii="Century Gothic" w:hAnsi="Century Gothic"/>
        </w:rPr>
        <w:t xml:space="preserve"> y</w:t>
      </w:r>
      <w:r w:rsidRPr="00313ADC">
        <w:rPr>
          <w:rFonts w:ascii="Century Gothic" w:hAnsi="Century Gothic"/>
        </w:rPr>
        <w:t xml:space="preserve"> 208 de la Ley General de Responsabilidades Administrativas, se determina: </w:t>
      </w:r>
      <w:r w:rsidRPr="00313ADC">
        <w:rPr>
          <w:rFonts w:ascii="Century Gothic" w:hAnsi="Century Gothic"/>
          <w:iCs/>
        </w:rPr>
        <w:t xml:space="preserve"> </w:t>
      </w:r>
    </w:p>
    <w:p w14:paraId="4E2DFC30" w14:textId="77777777" w:rsidR="00A61795" w:rsidRPr="00313ADC" w:rsidRDefault="00A61795" w:rsidP="00A61795">
      <w:pPr>
        <w:pStyle w:val="Prrafodelista"/>
        <w:numPr>
          <w:ilvl w:val="0"/>
          <w:numId w:val="28"/>
        </w:numPr>
        <w:spacing w:after="0" w:line="480" w:lineRule="auto"/>
        <w:ind w:right="-598"/>
        <w:jc w:val="both"/>
        <w:rPr>
          <w:rFonts w:ascii="Century Gothic" w:hAnsi="Century Gothic"/>
          <w:iCs/>
        </w:rPr>
      </w:pPr>
      <w:r w:rsidRPr="00313ADC">
        <w:rPr>
          <w:rFonts w:ascii="Century Gothic" w:hAnsi="Century Gothic"/>
          <w:iCs/>
        </w:rPr>
        <w:t>Tomar conocimiento del oficio de cuenta.</w:t>
      </w:r>
    </w:p>
    <w:p w14:paraId="55309FF8" w14:textId="77777777" w:rsidR="00A61795" w:rsidRPr="00313ADC" w:rsidRDefault="00A61795" w:rsidP="00670242">
      <w:pPr>
        <w:pStyle w:val="Prrafodelista"/>
        <w:numPr>
          <w:ilvl w:val="0"/>
          <w:numId w:val="28"/>
        </w:numPr>
        <w:spacing w:after="0" w:line="480" w:lineRule="auto"/>
        <w:ind w:right="49"/>
        <w:jc w:val="both"/>
        <w:rPr>
          <w:rFonts w:ascii="Century Gothic" w:hAnsi="Century Gothic"/>
          <w:iCs/>
        </w:rPr>
      </w:pPr>
      <w:r w:rsidRPr="00313ADC">
        <w:rPr>
          <w:rFonts w:ascii="Century Gothic" w:hAnsi="Century Gothic"/>
          <w:iCs/>
        </w:rPr>
        <w:t>Remitir original del oficio al Presidente de la Comisión de Disciplina del Consejo de la Judicatura del Estado, para que, en tiempo y forma dé cumplimiento al requerimiento formulado por la autoridad requirente.</w:t>
      </w:r>
    </w:p>
    <w:p w14:paraId="22D0A4E6" w14:textId="2F2A3DC2" w:rsidR="00212DC1" w:rsidRPr="00313ADC" w:rsidRDefault="00A61795" w:rsidP="00670242">
      <w:pPr>
        <w:spacing w:after="0" w:line="480" w:lineRule="auto"/>
        <w:ind w:right="49"/>
        <w:jc w:val="both"/>
        <w:rPr>
          <w:rFonts w:ascii="Century Gothic" w:hAnsi="Century Gothic"/>
          <w:iCs/>
        </w:rPr>
      </w:pPr>
      <w:r w:rsidRPr="00313ADC">
        <w:rPr>
          <w:rFonts w:ascii="Century Gothic" w:hAnsi="Century Gothic"/>
          <w:iCs/>
        </w:rPr>
        <w:lastRenderedPageBreak/>
        <w:t>Comuníquese esta determinación, en vía de reiteración a la Magistrada Presidenta de este Cuerpo Colegiado, así como al Presidente de la Comisión de Disciplina, para los efectos a que haya lugar.</w:t>
      </w:r>
      <w:r w:rsidR="00547AD7">
        <w:rPr>
          <w:rFonts w:ascii="Century Gothic" w:hAnsi="Century Gothic"/>
          <w:iCs/>
        </w:rPr>
        <w:t xml:space="preserve"> </w:t>
      </w:r>
      <w:bookmarkEnd w:id="22"/>
      <w:r w:rsidR="0062180A" w:rsidRPr="00313ADC">
        <w:rPr>
          <w:rFonts w:ascii="Century Gothic" w:hAnsi="Century Gothic"/>
          <w:b/>
          <w:bCs/>
          <w:iCs/>
          <w:u w:val="single"/>
        </w:rPr>
        <w:t>APROBADO POR UNANIMIDAD DE VOTOS.</w:t>
      </w:r>
    </w:p>
    <w:p w14:paraId="2A52A885" w14:textId="7CDD3EB2" w:rsidR="00283847" w:rsidRPr="00313ADC" w:rsidRDefault="00283847" w:rsidP="00AA4DE9">
      <w:pPr>
        <w:pStyle w:val="NormalWeb"/>
        <w:spacing w:line="480" w:lineRule="auto"/>
        <w:jc w:val="both"/>
        <w:rPr>
          <w:rFonts w:ascii="Century Gothic" w:hAnsi="Century Gothic" w:cstheme="minorHAnsi"/>
          <w:sz w:val="22"/>
          <w:szCs w:val="22"/>
        </w:rPr>
      </w:pPr>
      <w:r w:rsidRPr="00313ADC">
        <w:rPr>
          <w:rFonts w:ascii="Century Gothic" w:hAnsi="Century Gothic" w:cstheme="minorHAnsi"/>
          <w:bCs/>
          <w:sz w:val="22"/>
          <w:szCs w:val="22"/>
        </w:rPr>
        <w:t>Al no haber otro asunto</w:t>
      </w:r>
      <w:r w:rsidRPr="00313ADC">
        <w:rPr>
          <w:rFonts w:ascii="Century Gothic" w:hAnsi="Century Gothic" w:cstheme="minorHAnsi"/>
          <w:sz w:val="22"/>
          <w:szCs w:val="22"/>
        </w:rPr>
        <w:t xml:space="preserve"> y siendo las</w:t>
      </w:r>
      <w:r w:rsidR="00D74497" w:rsidRPr="00313ADC">
        <w:rPr>
          <w:rFonts w:ascii="Century Gothic" w:hAnsi="Century Gothic" w:cstheme="minorHAnsi"/>
          <w:sz w:val="22"/>
          <w:szCs w:val="22"/>
        </w:rPr>
        <w:t xml:space="preserve"> </w:t>
      </w:r>
      <w:r w:rsidR="00C61EF8">
        <w:rPr>
          <w:rFonts w:ascii="Century Gothic" w:hAnsi="Century Gothic" w:cstheme="minorHAnsi"/>
          <w:sz w:val="22"/>
          <w:szCs w:val="22"/>
        </w:rPr>
        <w:t xml:space="preserve">diez horas con cincuenta y dos minutos </w:t>
      </w:r>
      <w:r w:rsidRPr="00313ADC">
        <w:rPr>
          <w:rFonts w:ascii="Century Gothic" w:hAnsi="Century Gothic" w:cstheme="minorHAnsi"/>
          <w:sz w:val="22"/>
          <w:szCs w:val="22"/>
        </w:rPr>
        <w:t xml:space="preserve">de este día se declara concluida esta sesión extraordinaria privada del Consejo de la Judicatura del Estado de Tlaxcala, levantándose la presente acta, que firman para constancia los que en ella intervinieron, así como la Licenciada </w:t>
      </w:r>
      <w:proofErr w:type="spellStart"/>
      <w:r w:rsidRPr="00313ADC">
        <w:rPr>
          <w:rFonts w:ascii="Century Gothic" w:hAnsi="Century Gothic" w:cstheme="minorHAnsi"/>
          <w:sz w:val="22"/>
          <w:szCs w:val="22"/>
        </w:rPr>
        <w:t>Midory</w:t>
      </w:r>
      <w:proofErr w:type="spellEnd"/>
      <w:r w:rsidRPr="00313ADC">
        <w:rPr>
          <w:rFonts w:ascii="Century Gothic" w:hAnsi="Century Gothic" w:cstheme="minorHAnsi"/>
          <w:sz w:val="22"/>
          <w:szCs w:val="22"/>
        </w:rPr>
        <w:t xml:space="preserve"> Castro Bañuelos, Secretaria Ejecutiva del Consejo de la Judicatura, quien da fe. </w:t>
      </w:r>
    </w:p>
    <w:p w14:paraId="34412F4C" w14:textId="77777777" w:rsidR="00EB56FE" w:rsidRPr="00313ADC" w:rsidRDefault="00EB56FE" w:rsidP="00DD7F77">
      <w:pPr>
        <w:pStyle w:val="NormalWeb"/>
        <w:tabs>
          <w:tab w:val="left" w:pos="5387"/>
        </w:tabs>
        <w:spacing w:line="480" w:lineRule="auto"/>
        <w:ind w:hanging="426"/>
        <w:jc w:val="both"/>
        <w:rPr>
          <w:rFonts w:ascii="Century Gothic" w:hAnsi="Century Gothic" w:cstheme="minorHAnsi"/>
          <w:sz w:val="22"/>
          <w:szCs w:val="22"/>
        </w:rPr>
      </w:pPr>
    </w:p>
    <w:p w14:paraId="268976AD" w14:textId="77777777" w:rsidR="00283847" w:rsidRPr="00313ADC" w:rsidRDefault="00283847" w:rsidP="00DD7F77">
      <w:pPr>
        <w:framePr w:hSpace="141" w:wrap="around" w:vAnchor="text" w:hAnchor="margin" w:y="130"/>
        <w:tabs>
          <w:tab w:val="left" w:pos="5387"/>
          <w:tab w:val="left" w:pos="5954"/>
        </w:tabs>
        <w:spacing w:after="0" w:line="240" w:lineRule="auto"/>
        <w:ind w:hanging="426"/>
        <w:jc w:val="center"/>
        <w:rPr>
          <w:rFonts w:ascii="Century Gothic" w:hAnsi="Century Gothic" w:cstheme="minorHAnsi"/>
        </w:rPr>
      </w:pPr>
      <w:r w:rsidRPr="00313ADC">
        <w:rPr>
          <w:rFonts w:ascii="Century Gothic" w:hAnsi="Century Gothic" w:cstheme="minorHAnsi"/>
        </w:rPr>
        <w:t>Magistrada Mary Cruz Cortés Ornelas</w:t>
      </w:r>
    </w:p>
    <w:p w14:paraId="029A981A" w14:textId="77777777" w:rsidR="00283847" w:rsidRPr="00313ADC" w:rsidRDefault="00283847" w:rsidP="00DD7F77">
      <w:pPr>
        <w:framePr w:hSpace="141" w:wrap="around" w:vAnchor="text" w:hAnchor="margin" w:y="130"/>
        <w:tabs>
          <w:tab w:val="left" w:pos="5387"/>
          <w:tab w:val="left" w:pos="5954"/>
        </w:tabs>
        <w:spacing w:after="0" w:line="240" w:lineRule="auto"/>
        <w:ind w:hanging="426"/>
        <w:jc w:val="center"/>
        <w:rPr>
          <w:rFonts w:ascii="Century Gothic" w:hAnsi="Century Gothic" w:cstheme="minorHAnsi"/>
        </w:rPr>
      </w:pPr>
      <w:r w:rsidRPr="00313ADC">
        <w:rPr>
          <w:rFonts w:ascii="Century Gothic" w:hAnsi="Century Gothic" w:cstheme="minorHAnsi"/>
        </w:rPr>
        <w:t>Presidenta del Tribunal Superior de Justicia</w:t>
      </w:r>
    </w:p>
    <w:p w14:paraId="7FC9DB55" w14:textId="77777777" w:rsidR="00283847" w:rsidRDefault="00283847" w:rsidP="00DD7F77">
      <w:pPr>
        <w:pStyle w:val="NormalWeb"/>
        <w:tabs>
          <w:tab w:val="left" w:pos="5387"/>
        </w:tabs>
        <w:spacing w:line="480" w:lineRule="auto"/>
        <w:ind w:hanging="426"/>
        <w:jc w:val="center"/>
        <w:rPr>
          <w:rFonts w:ascii="Century Gothic" w:hAnsi="Century Gothic" w:cstheme="minorHAnsi"/>
          <w:sz w:val="22"/>
          <w:szCs w:val="22"/>
        </w:rPr>
      </w:pPr>
      <w:r w:rsidRPr="00313ADC">
        <w:rPr>
          <w:rFonts w:ascii="Century Gothic" w:hAnsi="Century Gothic" w:cstheme="minorHAnsi"/>
          <w:sz w:val="22"/>
          <w:szCs w:val="22"/>
        </w:rPr>
        <w:t>y del Consejo de la Judicatura del Estado de Tlaxcala</w:t>
      </w:r>
    </w:p>
    <w:p w14:paraId="2D0F25E7" w14:textId="77777777" w:rsidR="00A26024" w:rsidRPr="00313ADC" w:rsidRDefault="00A26024" w:rsidP="00DD7F77">
      <w:pPr>
        <w:pStyle w:val="NormalWeb"/>
        <w:tabs>
          <w:tab w:val="left" w:pos="5387"/>
        </w:tabs>
        <w:spacing w:line="480" w:lineRule="auto"/>
        <w:ind w:hanging="426"/>
        <w:jc w:val="center"/>
        <w:rPr>
          <w:rFonts w:ascii="Century Gothic" w:hAnsi="Century Gothic" w:cstheme="minorHAnsi"/>
          <w:sz w:val="22"/>
          <w:szCs w:val="22"/>
        </w:rPr>
      </w:pPr>
    </w:p>
    <w:tbl>
      <w:tblPr>
        <w:tblpPr w:leftFromText="141" w:rightFromText="141" w:vertAnchor="text" w:horzAnchor="margin" w:tblpXSpec="center" w:tblpY="130"/>
        <w:tblW w:w="8793" w:type="dxa"/>
        <w:tblLook w:val="04A0" w:firstRow="1" w:lastRow="0" w:firstColumn="1" w:lastColumn="0" w:noHBand="0" w:noVBand="1"/>
      </w:tblPr>
      <w:tblGrid>
        <w:gridCol w:w="4111"/>
        <w:gridCol w:w="713"/>
        <w:gridCol w:w="3969"/>
      </w:tblGrid>
      <w:tr w:rsidR="00FF6E87" w:rsidRPr="004B25B5" w14:paraId="4305D306" w14:textId="77777777" w:rsidTr="009B49F0">
        <w:trPr>
          <w:trHeight w:val="317"/>
        </w:trPr>
        <w:tc>
          <w:tcPr>
            <w:tcW w:w="4111" w:type="dxa"/>
          </w:tcPr>
          <w:p w14:paraId="1ACD8C44" w14:textId="77777777" w:rsidR="00FF6E87" w:rsidRDefault="00FF6E87" w:rsidP="009B49F0">
            <w:pPr>
              <w:tabs>
                <w:tab w:val="left" w:pos="5387"/>
                <w:tab w:val="left" w:pos="5954"/>
              </w:tabs>
              <w:spacing w:after="0" w:line="240" w:lineRule="auto"/>
              <w:jc w:val="center"/>
              <w:rPr>
                <w:rFonts w:ascii="Century Gothic" w:hAnsi="Century Gothic" w:cstheme="minorHAnsi"/>
                <w:color w:val="000000" w:themeColor="text1"/>
              </w:rPr>
            </w:pPr>
          </w:p>
          <w:p w14:paraId="4B8A1357" w14:textId="21D245D4" w:rsidR="00FF6E87" w:rsidRPr="004B25B5" w:rsidRDefault="00FF6E87" w:rsidP="009B49F0">
            <w:pPr>
              <w:tabs>
                <w:tab w:val="left" w:pos="5387"/>
                <w:tab w:val="left" w:pos="5954"/>
              </w:tabs>
              <w:spacing w:after="0" w:line="240" w:lineRule="auto"/>
              <w:jc w:val="center"/>
              <w:rPr>
                <w:rFonts w:ascii="Century Gothic" w:hAnsi="Century Gothic" w:cstheme="minorHAnsi"/>
                <w:color w:val="000000" w:themeColor="text1"/>
              </w:rPr>
            </w:pPr>
            <w:r w:rsidRPr="004B25B5">
              <w:rPr>
                <w:rFonts w:ascii="Century Gothic" w:hAnsi="Century Gothic" w:cstheme="minorHAnsi"/>
                <w:color w:val="000000" w:themeColor="text1"/>
              </w:rPr>
              <w:t xml:space="preserve">Mtro. Víctor Hugo </w:t>
            </w:r>
            <w:proofErr w:type="spellStart"/>
            <w:r w:rsidRPr="004B25B5">
              <w:rPr>
                <w:rFonts w:ascii="Century Gothic" w:hAnsi="Century Gothic" w:cstheme="minorHAnsi"/>
                <w:color w:val="000000" w:themeColor="text1"/>
              </w:rPr>
              <w:t>Corichi</w:t>
            </w:r>
            <w:proofErr w:type="spellEnd"/>
            <w:r w:rsidRPr="004B25B5">
              <w:rPr>
                <w:rFonts w:ascii="Century Gothic" w:hAnsi="Century Gothic" w:cstheme="minorHAnsi"/>
                <w:color w:val="000000" w:themeColor="text1"/>
              </w:rPr>
              <w:t xml:space="preserve"> Méndez</w:t>
            </w:r>
          </w:p>
          <w:p w14:paraId="0B14C20E" w14:textId="77777777" w:rsidR="00FF6E87" w:rsidRPr="004B25B5" w:rsidRDefault="00FF6E87" w:rsidP="009B49F0">
            <w:pPr>
              <w:tabs>
                <w:tab w:val="left" w:pos="5387"/>
                <w:tab w:val="left" w:pos="5954"/>
              </w:tabs>
              <w:spacing w:after="0" w:line="240" w:lineRule="auto"/>
              <w:jc w:val="center"/>
              <w:rPr>
                <w:rFonts w:ascii="Century Gothic" w:hAnsi="Century Gothic" w:cstheme="minorHAnsi"/>
                <w:color w:val="000000" w:themeColor="text1"/>
              </w:rPr>
            </w:pPr>
            <w:r w:rsidRPr="004B25B5">
              <w:rPr>
                <w:rFonts w:ascii="Century Gothic" w:hAnsi="Century Gothic" w:cstheme="minorHAnsi"/>
                <w:color w:val="000000" w:themeColor="text1"/>
              </w:rPr>
              <w:t>Integrante del Consejo de la Judicatura del Estado de Tlaxcala</w:t>
            </w:r>
          </w:p>
        </w:tc>
        <w:tc>
          <w:tcPr>
            <w:tcW w:w="713" w:type="dxa"/>
          </w:tcPr>
          <w:p w14:paraId="36655792" w14:textId="77777777" w:rsidR="00FF6E87" w:rsidRPr="004B25B5" w:rsidRDefault="00FF6E87" w:rsidP="009B49F0">
            <w:pPr>
              <w:tabs>
                <w:tab w:val="left" w:pos="5387"/>
                <w:tab w:val="left" w:pos="5954"/>
              </w:tabs>
              <w:spacing w:after="0" w:line="240" w:lineRule="auto"/>
              <w:jc w:val="both"/>
              <w:rPr>
                <w:rFonts w:ascii="Century Gothic" w:hAnsi="Century Gothic" w:cstheme="minorHAnsi"/>
                <w:color w:val="000000" w:themeColor="text1"/>
              </w:rPr>
            </w:pPr>
          </w:p>
          <w:p w14:paraId="68DD56A0" w14:textId="77777777" w:rsidR="00FF6E87" w:rsidRPr="004B25B5" w:rsidRDefault="00FF6E87" w:rsidP="009B49F0">
            <w:pPr>
              <w:tabs>
                <w:tab w:val="left" w:pos="5387"/>
                <w:tab w:val="left" w:pos="5954"/>
              </w:tabs>
              <w:spacing w:after="0" w:line="240" w:lineRule="auto"/>
              <w:jc w:val="both"/>
              <w:rPr>
                <w:rFonts w:ascii="Century Gothic" w:hAnsi="Century Gothic" w:cstheme="minorHAnsi"/>
                <w:color w:val="000000" w:themeColor="text1"/>
              </w:rPr>
            </w:pPr>
          </w:p>
          <w:p w14:paraId="0E51291F" w14:textId="77777777" w:rsidR="00FF6E87" w:rsidRPr="004B25B5" w:rsidRDefault="00FF6E87" w:rsidP="009B49F0">
            <w:pPr>
              <w:tabs>
                <w:tab w:val="left" w:pos="5387"/>
                <w:tab w:val="left" w:pos="5954"/>
              </w:tabs>
              <w:spacing w:after="0" w:line="240" w:lineRule="auto"/>
              <w:jc w:val="both"/>
              <w:rPr>
                <w:rFonts w:ascii="Century Gothic" w:hAnsi="Century Gothic" w:cstheme="minorHAnsi"/>
                <w:color w:val="000000" w:themeColor="text1"/>
              </w:rPr>
            </w:pPr>
          </w:p>
        </w:tc>
        <w:tc>
          <w:tcPr>
            <w:tcW w:w="3969" w:type="dxa"/>
          </w:tcPr>
          <w:p w14:paraId="7CA39530" w14:textId="77777777" w:rsidR="00FF6E87" w:rsidRDefault="00FF6E87" w:rsidP="009B49F0">
            <w:pPr>
              <w:tabs>
                <w:tab w:val="left" w:pos="5387"/>
                <w:tab w:val="left" w:pos="5954"/>
              </w:tabs>
              <w:spacing w:after="0" w:line="240" w:lineRule="auto"/>
              <w:jc w:val="center"/>
              <w:rPr>
                <w:rFonts w:ascii="Century Gothic" w:hAnsi="Century Gothic" w:cstheme="minorHAnsi"/>
                <w:color w:val="000000" w:themeColor="text1"/>
              </w:rPr>
            </w:pPr>
          </w:p>
          <w:p w14:paraId="5AA33A70" w14:textId="1B1B2D3F" w:rsidR="00FF6E87" w:rsidRPr="004B25B5" w:rsidRDefault="00FF6E87" w:rsidP="009B49F0">
            <w:pPr>
              <w:tabs>
                <w:tab w:val="left" w:pos="5387"/>
                <w:tab w:val="left" w:pos="5954"/>
              </w:tabs>
              <w:spacing w:after="0" w:line="240" w:lineRule="auto"/>
              <w:jc w:val="center"/>
              <w:rPr>
                <w:rFonts w:ascii="Century Gothic" w:hAnsi="Century Gothic" w:cstheme="minorHAnsi"/>
                <w:color w:val="000000" w:themeColor="text1"/>
              </w:rPr>
            </w:pPr>
            <w:r w:rsidRPr="004B25B5">
              <w:rPr>
                <w:rFonts w:ascii="Century Gothic" w:hAnsi="Century Gothic" w:cstheme="minorHAnsi"/>
                <w:color w:val="000000" w:themeColor="text1"/>
              </w:rPr>
              <w:t>Lcda. Violeta Fernández Vázquez Integrante del Consejo de la Judicatura del Estado de Tlaxcala</w:t>
            </w:r>
          </w:p>
        </w:tc>
      </w:tr>
    </w:tbl>
    <w:p w14:paraId="0BA94D29" w14:textId="77777777" w:rsidR="00283847" w:rsidRDefault="00283847" w:rsidP="00DD7F77">
      <w:pPr>
        <w:pStyle w:val="NormalWeb"/>
        <w:tabs>
          <w:tab w:val="left" w:pos="5387"/>
        </w:tabs>
        <w:ind w:hanging="426"/>
        <w:jc w:val="both"/>
        <w:rPr>
          <w:rFonts w:ascii="Century Gothic" w:hAnsi="Century Gothic" w:cstheme="minorHAnsi"/>
          <w:sz w:val="22"/>
          <w:szCs w:val="22"/>
        </w:rPr>
      </w:pPr>
    </w:p>
    <w:p w14:paraId="32D964CB" w14:textId="77777777" w:rsidR="00FF6E87" w:rsidRPr="00313ADC" w:rsidRDefault="00FF6E87" w:rsidP="00DD7F77">
      <w:pPr>
        <w:pStyle w:val="NormalWeb"/>
        <w:tabs>
          <w:tab w:val="left" w:pos="5387"/>
        </w:tabs>
        <w:ind w:hanging="426"/>
        <w:jc w:val="both"/>
        <w:rPr>
          <w:rFonts w:ascii="Century Gothic" w:hAnsi="Century Gothic" w:cstheme="minorHAnsi"/>
          <w:sz w:val="22"/>
          <w:szCs w:val="22"/>
        </w:rPr>
      </w:pPr>
    </w:p>
    <w:tbl>
      <w:tblPr>
        <w:tblpPr w:leftFromText="141" w:rightFromText="141" w:vertAnchor="text" w:horzAnchor="margin" w:tblpXSpec="center" w:tblpY="130"/>
        <w:tblW w:w="8793" w:type="dxa"/>
        <w:tblLook w:val="04A0" w:firstRow="1" w:lastRow="0" w:firstColumn="1" w:lastColumn="0" w:noHBand="0" w:noVBand="1"/>
      </w:tblPr>
      <w:tblGrid>
        <w:gridCol w:w="4108"/>
        <w:gridCol w:w="283"/>
        <w:gridCol w:w="430"/>
        <w:gridCol w:w="3684"/>
        <w:gridCol w:w="288"/>
      </w:tblGrid>
      <w:tr w:rsidR="00FF6E87" w:rsidRPr="004B25B5" w14:paraId="125C94F0" w14:textId="77777777" w:rsidTr="00FF6E87">
        <w:trPr>
          <w:trHeight w:val="317"/>
        </w:trPr>
        <w:tc>
          <w:tcPr>
            <w:tcW w:w="4111" w:type="dxa"/>
          </w:tcPr>
          <w:p w14:paraId="4B496C0F" w14:textId="77777777" w:rsidR="00FF6E87" w:rsidRDefault="00FF6E87" w:rsidP="00FF6E87">
            <w:pPr>
              <w:tabs>
                <w:tab w:val="left" w:pos="5387"/>
                <w:tab w:val="left" w:pos="5954"/>
              </w:tabs>
              <w:spacing w:after="0" w:line="240" w:lineRule="auto"/>
              <w:jc w:val="center"/>
              <w:rPr>
                <w:rFonts w:ascii="Century Gothic" w:hAnsi="Century Gothic" w:cstheme="minorHAnsi"/>
                <w:color w:val="000000" w:themeColor="text1"/>
              </w:rPr>
            </w:pPr>
          </w:p>
          <w:p w14:paraId="5AC34926" w14:textId="30C1A0B9" w:rsidR="00FF6E87" w:rsidRPr="004B25B5" w:rsidRDefault="00FF6E87" w:rsidP="00FF6E87">
            <w:pPr>
              <w:tabs>
                <w:tab w:val="left" w:pos="5387"/>
                <w:tab w:val="left" w:pos="5954"/>
              </w:tabs>
              <w:spacing w:after="0" w:line="240" w:lineRule="auto"/>
              <w:jc w:val="center"/>
              <w:rPr>
                <w:rFonts w:ascii="Century Gothic" w:hAnsi="Century Gothic" w:cstheme="minorHAnsi"/>
                <w:color w:val="000000" w:themeColor="text1"/>
              </w:rPr>
            </w:pPr>
            <w:r w:rsidRPr="004B25B5">
              <w:rPr>
                <w:rFonts w:ascii="Century Gothic" w:hAnsi="Century Gothic" w:cstheme="minorHAnsi"/>
                <w:color w:val="000000" w:themeColor="text1"/>
              </w:rPr>
              <w:t>Mtr</w:t>
            </w:r>
            <w:r>
              <w:rPr>
                <w:rFonts w:ascii="Century Gothic" w:hAnsi="Century Gothic" w:cstheme="minorHAnsi"/>
                <w:color w:val="000000" w:themeColor="text1"/>
              </w:rPr>
              <w:t>a</w:t>
            </w:r>
            <w:r w:rsidRPr="004B25B5">
              <w:rPr>
                <w:rFonts w:ascii="Century Gothic" w:hAnsi="Century Gothic" w:cstheme="minorHAnsi"/>
                <w:color w:val="000000" w:themeColor="text1"/>
              </w:rPr>
              <w:t xml:space="preserve">. </w:t>
            </w:r>
            <w:r>
              <w:rPr>
                <w:rFonts w:ascii="Century Gothic" w:hAnsi="Century Gothic" w:cstheme="minorHAnsi"/>
                <w:color w:val="000000" w:themeColor="text1"/>
              </w:rPr>
              <w:t>Edith Alejandra Segura Payan</w:t>
            </w:r>
          </w:p>
          <w:p w14:paraId="10DA1E82" w14:textId="77777777" w:rsidR="00FF6E87" w:rsidRPr="004B25B5" w:rsidRDefault="00FF6E87" w:rsidP="00FF6E87">
            <w:pPr>
              <w:tabs>
                <w:tab w:val="left" w:pos="5387"/>
                <w:tab w:val="left" w:pos="5954"/>
              </w:tabs>
              <w:spacing w:after="0" w:line="240" w:lineRule="auto"/>
              <w:jc w:val="center"/>
              <w:rPr>
                <w:rFonts w:ascii="Century Gothic" w:hAnsi="Century Gothic" w:cstheme="minorHAnsi"/>
                <w:color w:val="000000" w:themeColor="text1"/>
              </w:rPr>
            </w:pPr>
            <w:r w:rsidRPr="004B25B5">
              <w:rPr>
                <w:rFonts w:ascii="Century Gothic" w:hAnsi="Century Gothic" w:cstheme="minorHAnsi"/>
                <w:color w:val="000000" w:themeColor="text1"/>
              </w:rPr>
              <w:t>Integrante del Consejo de la Judicatura del Estado de Tlaxcala</w:t>
            </w:r>
          </w:p>
        </w:tc>
        <w:tc>
          <w:tcPr>
            <w:tcW w:w="713" w:type="dxa"/>
            <w:gridSpan w:val="2"/>
          </w:tcPr>
          <w:p w14:paraId="1AD123B1" w14:textId="77777777" w:rsidR="00FF6E87" w:rsidRPr="004B25B5" w:rsidRDefault="00FF6E87" w:rsidP="00FF6E87">
            <w:pPr>
              <w:tabs>
                <w:tab w:val="left" w:pos="5387"/>
                <w:tab w:val="left" w:pos="5954"/>
              </w:tabs>
              <w:spacing w:after="0" w:line="240" w:lineRule="auto"/>
              <w:jc w:val="both"/>
              <w:rPr>
                <w:rFonts w:ascii="Century Gothic" w:hAnsi="Century Gothic" w:cstheme="minorHAnsi"/>
                <w:color w:val="000000" w:themeColor="text1"/>
              </w:rPr>
            </w:pPr>
          </w:p>
          <w:p w14:paraId="6452F532" w14:textId="77777777" w:rsidR="00FF6E87" w:rsidRPr="004B25B5" w:rsidRDefault="00FF6E87" w:rsidP="00FF6E87">
            <w:pPr>
              <w:tabs>
                <w:tab w:val="left" w:pos="5387"/>
                <w:tab w:val="left" w:pos="5954"/>
              </w:tabs>
              <w:spacing w:after="0" w:line="240" w:lineRule="auto"/>
              <w:jc w:val="both"/>
              <w:rPr>
                <w:rFonts w:ascii="Century Gothic" w:hAnsi="Century Gothic" w:cstheme="minorHAnsi"/>
                <w:color w:val="000000" w:themeColor="text1"/>
              </w:rPr>
            </w:pPr>
          </w:p>
          <w:p w14:paraId="5D956C55" w14:textId="77777777" w:rsidR="00FF6E87" w:rsidRPr="004B25B5" w:rsidRDefault="00FF6E87" w:rsidP="00FF6E87">
            <w:pPr>
              <w:tabs>
                <w:tab w:val="left" w:pos="5387"/>
                <w:tab w:val="left" w:pos="5954"/>
              </w:tabs>
              <w:spacing w:after="0" w:line="240" w:lineRule="auto"/>
              <w:jc w:val="both"/>
              <w:rPr>
                <w:rFonts w:ascii="Century Gothic" w:hAnsi="Century Gothic" w:cstheme="minorHAnsi"/>
                <w:color w:val="000000" w:themeColor="text1"/>
              </w:rPr>
            </w:pPr>
          </w:p>
        </w:tc>
        <w:tc>
          <w:tcPr>
            <w:tcW w:w="3969" w:type="dxa"/>
            <w:gridSpan w:val="2"/>
          </w:tcPr>
          <w:p w14:paraId="4869EBAB" w14:textId="77777777" w:rsidR="00FF6E87" w:rsidRDefault="00FF6E87" w:rsidP="00FF6E87">
            <w:pPr>
              <w:tabs>
                <w:tab w:val="left" w:pos="5387"/>
                <w:tab w:val="left" w:pos="5954"/>
              </w:tabs>
              <w:spacing w:after="0" w:line="240" w:lineRule="auto"/>
              <w:jc w:val="center"/>
              <w:rPr>
                <w:rFonts w:ascii="Century Gothic" w:hAnsi="Century Gothic" w:cstheme="minorHAnsi"/>
                <w:color w:val="000000" w:themeColor="text1"/>
              </w:rPr>
            </w:pPr>
          </w:p>
          <w:p w14:paraId="242997CB" w14:textId="2E348904" w:rsidR="00FF6E87" w:rsidRDefault="00FF6E87" w:rsidP="00FF6E87">
            <w:pPr>
              <w:tabs>
                <w:tab w:val="left" w:pos="5387"/>
                <w:tab w:val="left" w:pos="5954"/>
              </w:tabs>
              <w:spacing w:after="0" w:line="240" w:lineRule="auto"/>
              <w:jc w:val="center"/>
              <w:rPr>
                <w:rFonts w:ascii="Century Gothic" w:hAnsi="Century Gothic" w:cstheme="minorHAnsi"/>
                <w:color w:val="000000" w:themeColor="text1"/>
              </w:rPr>
            </w:pPr>
            <w:r w:rsidRPr="004B25B5">
              <w:rPr>
                <w:rFonts w:ascii="Century Gothic" w:hAnsi="Century Gothic" w:cstheme="minorHAnsi"/>
                <w:color w:val="000000" w:themeColor="text1"/>
              </w:rPr>
              <w:t>Lcd</w:t>
            </w:r>
            <w:r>
              <w:rPr>
                <w:rFonts w:ascii="Century Gothic" w:hAnsi="Century Gothic" w:cstheme="minorHAnsi"/>
                <w:color w:val="000000" w:themeColor="text1"/>
              </w:rPr>
              <w:t>o</w:t>
            </w:r>
            <w:r w:rsidRPr="004B25B5">
              <w:rPr>
                <w:rFonts w:ascii="Century Gothic" w:hAnsi="Century Gothic" w:cstheme="minorHAnsi"/>
                <w:color w:val="000000" w:themeColor="text1"/>
              </w:rPr>
              <w:t xml:space="preserve">. </w:t>
            </w:r>
            <w:r>
              <w:rPr>
                <w:rFonts w:ascii="Century Gothic" w:hAnsi="Century Gothic" w:cstheme="minorHAnsi"/>
                <w:color w:val="000000" w:themeColor="text1"/>
              </w:rPr>
              <w:t xml:space="preserve">Rey David González </w:t>
            </w:r>
            <w:proofErr w:type="spellStart"/>
            <w:r>
              <w:rPr>
                <w:rFonts w:ascii="Century Gothic" w:hAnsi="Century Gothic" w:cstheme="minorHAnsi"/>
                <w:color w:val="000000" w:themeColor="text1"/>
              </w:rPr>
              <w:t>González</w:t>
            </w:r>
            <w:proofErr w:type="spellEnd"/>
          </w:p>
          <w:p w14:paraId="2282E374" w14:textId="40CD6F0A" w:rsidR="00FF6E87" w:rsidRPr="004B25B5" w:rsidRDefault="00FF6E87" w:rsidP="00FF6E87">
            <w:pPr>
              <w:tabs>
                <w:tab w:val="left" w:pos="5387"/>
                <w:tab w:val="left" w:pos="5954"/>
              </w:tabs>
              <w:spacing w:after="0" w:line="240" w:lineRule="auto"/>
              <w:jc w:val="center"/>
              <w:rPr>
                <w:rFonts w:ascii="Century Gothic" w:hAnsi="Century Gothic" w:cstheme="minorHAnsi"/>
                <w:color w:val="000000" w:themeColor="text1"/>
              </w:rPr>
            </w:pPr>
            <w:r w:rsidRPr="004B25B5">
              <w:rPr>
                <w:rFonts w:ascii="Century Gothic" w:hAnsi="Century Gothic" w:cstheme="minorHAnsi"/>
                <w:color w:val="000000" w:themeColor="text1"/>
              </w:rPr>
              <w:t>Integrante del Consejo de la Judicatura del Estado de Tlaxcala</w:t>
            </w:r>
          </w:p>
        </w:tc>
      </w:tr>
      <w:tr w:rsidR="00FF6E87" w:rsidRPr="00313ADC" w14:paraId="7E2748A8" w14:textId="77777777" w:rsidTr="00FF6E87">
        <w:trPr>
          <w:gridAfter w:val="1"/>
          <w:wAfter w:w="288" w:type="dxa"/>
          <w:trHeight w:val="317"/>
        </w:trPr>
        <w:tc>
          <w:tcPr>
            <w:tcW w:w="4106" w:type="dxa"/>
          </w:tcPr>
          <w:p w14:paraId="4C0E2B42" w14:textId="62C4AD2D" w:rsidR="00FF6E87" w:rsidRPr="00313ADC" w:rsidRDefault="00FF6E87" w:rsidP="00FF6E87">
            <w:pPr>
              <w:tabs>
                <w:tab w:val="left" w:pos="5387"/>
                <w:tab w:val="left" w:pos="5954"/>
              </w:tabs>
              <w:spacing w:after="0" w:line="240" w:lineRule="auto"/>
              <w:ind w:hanging="426"/>
              <w:jc w:val="center"/>
              <w:rPr>
                <w:rFonts w:ascii="Century Gothic" w:hAnsi="Century Gothic" w:cstheme="minorHAnsi"/>
              </w:rPr>
            </w:pPr>
          </w:p>
        </w:tc>
        <w:tc>
          <w:tcPr>
            <w:tcW w:w="283" w:type="dxa"/>
          </w:tcPr>
          <w:p w14:paraId="569E6C40" w14:textId="77777777" w:rsidR="00FF6E87" w:rsidRPr="00313ADC" w:rsidRDefault="00FF6E87" w:rsidP="00FF6E87">
            <w:pPr>
              <w:tabs>
                <w:tab w:val="left" w:pos="5387"/>
                <w:tab w:val="left" w:pos="5954"/>
              </w:tabs>
              <w:spacing w:after="0" w:line="240" w:lineRule="auto"/>
              <w:ind w:hanging="426"/>
              <w:jc w:val="center"/>
              <w:rPr>
                <w:rFonts w:ascii="Century Gothic" w:hAnsi="Century Gothic" w:cstheme="minorHAnsi"/>
              </w:rPr>
            </w:pPr>
          </w:p>
        </w:tc>
        <w:tc>
          <w:tcPr>
            <w:tcW w:w="4116" w:type="dxa"/>
            <w:gridSpan w:val="2"/>
          </w:tcPr>
          <w:p w14:paraId="345D6638" w14:textId="77777777" w:rsidR="00FF6E87" w:rsidRPr="00313ADC" w:rsidRDefault="00FF6E87" w:rsidP="00FF6E87">
            <w:pPr>
              <w:tabs>
                <w:tab w:val="left" w:pos="5387"/>
                <w:tab w:val="left" w:pos="5954"/>
              </w:tabs>
              <w:spacing w:after="0" w:line="240" w:lineRule="auto"/>
              <w:ind w:hanging="426"/>
              <w:jc w:val="center"/>
              <w:rPr>
                <w:rFonts w:ascii="Century Gothic" w:hAnsi="Century Gothic" w:cstheme="minorHAnsi"/>
              </w:rPr>
            </w:pPr>
          </w:p>
        </w:tc>
      </w:tr>
      <w:tr w:rsidR="00FF6E87" w:rsidRPr="00313ADC" w14:paraId="61CC38F1" w14:textId="77777777" w:rsidTr="00FF6E87">
        <w:trPr>
          <w:gridAfter w:val="1"/>
          <w:wAfter w:w="288" w:type="dxa"/>
          <w:trHeight w:val="317"/>
        </w:trPr>
        <w:tc>
          <w:tcPr>
            <w:tcW w:w="4106" w:type="dxa"/>
          </w:tcPr>
          <w:p w14:paraId="441B5ED3" w14:textId="77777777" w:rsidR="00FF6E87" w:rsidRPr="00313ADC" w:rsidRDefault="00FF6E87" w:rsidP="00FF6E87">
            <w:pPr>
              <w:tabs>
                <w:tab w:val="left" w:pos="5387"/>
                <w:tab w:val="left" w:pos="5954"/>
              </w:tabs>
              <w:spacing w:after="0" w:line="240" w:lineRule="auto"/>
              <w:ind w:hanging="426"/>
              <w:jc w:val="center"/>
              <w:rPr>
                <w:rFonts w:ascii="Century Gothic" w:hAnsi="Century Gothic" w:cstheme="minorHAnsi"/>
              </w:rPr>
            </w:pPr>
          </w:p>
        </w:tc>
        <w:tc>
          <w:tcPr>
            <w:tcW w:w="283" w:type="dxa"/>
          </w:tcPr>
          <w:p w14:paraId="69119FFD" w14:textId="77777777" w:rsidR="00FF6E87" w:rsidRPr="00313ADC" w:rsidRDefault="00FF6E87" w:rsidP="00FF6E87">
            <w:pPr>
              <w:tabs>
                <w:tab w:val="left" w:pos="5387"/>
                <w:tab w:val="left" w:pos="5954"/>
              </w:tabs>
              <w:spacing w:after="0" w:line="240" w:lineRule="auto"/>
              <w:ind w:hanging="426"/>
              <w:jc w:val="center"/>
              <w:rPr>
                <w:rFonts w:ascii="Century Gothic" w:hAnsi="Century Gothic" w:cstheme="minorHAnsi"/>
              </w:rPr>
            </w:pPr>
          </w:p>
        </w:tc>
        <w:tc>
          <w:tcPr>
            <w:tcW w:w="4116" w:type="dxa"/>
            <w:gridSpan w:val="2"/>
          </w:tcPr>
          <w:p w14:paraId="2A2F499E" w14:textId="77777777" w:rsidR="00FF6E87" w:rsidRPr="00313ADC" w:rsidRDefault="00FF6E87" w:rsidP="00FF6E87">
            <w:pPr>
              <w:tabs>
                <w:tab w:val="left" w:pos="5387"/>
                <w:tab w:val="left" w:pos="5954"/>
              </w:tabs>
              <w:spacing w:after="0" w:line="240" w:lineRule="auto"/>
              <w:ind w:hanging="426"/>
              <w:jc w:val="center"/>
              <w:rPr>
                <w:rFonts w:ascii="Century Gothic" w:hAnsi="Century Gothic" w:cstheme="minorHAnsi"/>
              </w:rPr>
            </w:pPr>
          </w:p>
          <w:p w14:paraId="7328081D" w14:textId="77777777" w:rsidR="00FF6E87" w:rsidRPr="00313ADC" w:rsidRDefault="00FF6E87" w:rsidP="00FF6E87">
            <w:pPr>
              <w:tabs>
                <w:tab w:val="left" w:pos="5387"/>
                <w:tab w:val="left" w:pos="5954"/>
              </w:tabs>
              <w:spacing w:after="0" w:line="240" w:lineRule="auto"/>
              <w:ind w:hanging="426"/>
              <w:jc w:val="center"/>
              <w:rPr>
                <w:rFonts w:ascii="Century Gothic" w:hAnsi="Century Gothic" w:cstheme="minorHAnsi"/>
              </w:rPr>
            </w:pPr>
          </w:p>
        </w:tc>
      </w:tr>
      <w:tr w:rsidR="00FF6E87" w:rsidRPr="00313ADC" w14:paraId="76168145" w14:textId="77777777" w:rsidTr="00FF6E87">
        <w:trPr>
          <w:gridAfter w:val="1"/>
          <w:wAfter w:w="288" w:type="dxa"/>
          <w:trHeight w:val="317"/>
        </w:trPr>
        <w:tc>
          <w:tcPr>
            <w:tcW w:w="8505" w:type="dxa"/>
            <w:gridSpan w:val="4"/>
          </w:tcPr>
          <w:p w14:paraId="20CAFC3F" w14:textId="211591A3" w:rsidR="00FF6E87" w:rsidRPr="00313ADC" w:rsidRDefault="00FF6E87" w:rsidP="00FF6E87">
            <w:pPr>
              <w:tabs>
                <w:tab w:val="left" w:pos="5387"/>
                <w:tab w:val="left" w:pos="5954"/>
              </w:tabs>
              <w:spacing w:after="0" w:line="240" w:lineRule="auto"/>
              <w:ind w:hanging="426"/>
              <w:jc w:val="center"/>
              <w:rPr>
                <w:rFonts w:ascii="Century Gothic" w:hAnsi="Century Gothic" w:cstheme="minorHAnsi"/>
                <w:b/>
                <w:bCs/>
              </w:rPr>
            </w:pPr>
            <w:r w:rsidRPr="00313ADC">
              <w:rPr>
                <w:rFonts w:ascii="Century Gothic" w:hAnsi="Century Gothic" w:cstheme="minorHAnsi"/>
                <w:b/>
                <w:bCs/>
              </w:rPr>
              <w:t>DOY FE</w:t>
            </w:r>
          </w:p>
          <w:p w14:paraId="625C74DE" w14:textId="77777777" w:rsidR="00FF6E87" w:rsidRDefault="00FF6E87" w:rsidP="00FF6E87">
            <w:pPr>
              <w:tabs>
                <w:tab w:val="left" w:pos="5387"/>
                <w:tab w:val="left" w:pos="5954"/>
              </w:tabs>
              <w:spacing w:after="0" w:line="240" w:lineRule="auto"/>
              <w:ind w:hanging="426"/>
              <w:jc w:val="center"/>
              <w:rPr>
                <w:rFonts w:ascii="Century Gothic" w:hAnsi="Century Gothic" w:cstheme="minorHAnsi"/>
              </w:rPr>
            </w:pPr>
          </w:p>
          <w:p w14:paraId="38F32376" w14:textId="77777777" w:rsidR="00FF6E87" w:rsidRDefault="00FF6E87" w:rsidP="00FF6E87">
            <w:pPr>
              <w:tabs>
                <w:tab w:val="left" w:pos="5387"/>
                <w:tab w:val="left" w:pos="5954"/>
              </w:tabs>
              <w:spacing w:after="0" w:line="240" w:lineRule="auto"/>
              <w:ind w:hanging="426"/>
              <w:jc w:val="center"/>
              <w:rPr>
                <w:rFonts w:ascii="Century Gothic" w:hAnsi="Century Gothic" w:cstheme="minorHAnsi"/>
              </w:rPr>
            </w:pPr>
          </w:p>
          <w:p w14:paraId="2FAC1EA5" w14:textId="77777777" w:rsidR="00A26024" w:rsidRDefault="00A26024" w:rsidP="00FF6E87">
            <w:pPr>
              <w:tabs>
                <w:tab w:val="left" w:pos="5387"/>
                <w:tab w:val="left" w:pos="5954"/>
              </w:tabs>
              <w:spacing w:after="0" w:line="240" w:lineRule="auto"/>
              <w:ind w:hanging="426"/>
              <w:jc w:val="center"/>
              <w:rPr>
                <w:rFonts w:ascii="Century Gothic" w:hAnsi="Century Gothic" w:cstheme="minorHAnsi"/>
              </w:rPr>
            </w:pPr>
          </w:p>
          <w:p w14:paraId="1C1D5425" w14:textId="77777777" w:rsidR="00FF6E87" w:rsidRPr="00313ADC" w:rsidRDefault="00FF6E87" w:rsidP="00FF6E87">
            <w:pPr>
              <w:tabs>
                <w:tab w:val="left" w:pos="5387"/>
                <w:tab w:val="left" w:pos="5954"/>
              </w:tabs>
              <w:spacing w:after="0" w:line="240" w:lineRule="auto"/>
              <w:ind w:hanging="426"/>
              <w:jc w:val="center"/>
              <w:rPr>
                <w:rFonts w:ascii="Century Gothic" w:hAnsi="Century Gothic" w:cstheme="minorHAnsi"/>
              </w:rPr>
            </w:pPr>
          </w:p>
          <w:p w14:paraId="1D647DA1" w14:textId="77777777" w:rsidR="00FF6E87" w:rsidRPr="00313ADC" w:rsidRDefault="00FF6E87" w:rsidP="00FF6E87">
            <w:pPr>
              <w:tabs>
                <w:tab w:val="left" w:pos="5387"/>
                <w:tab w:val="left" w:pos="5954"/>
              </w:tabs>
              <w:spacing w:after="0" w:line="240" w:lineRule="auto"/>
              <w:ind w:hanging="426"/>
              <w:jc w:val="center"/>
              <w:rPr>
                <w:rFonts w:ascii="Century Gothic" w:hAnsi="Century Gothic" w:cstheme="minorHAnsi"/>
              </w:rPr>
            </w:pPr>
            <w:r w:rsidRPr="00313ADC">
              <w:rPr>
                <w:rFonts w:ascii="Century Gothic" w:hAnsi="Century Gothic" w:cstheme="minorHAnsi"/>
              </w:rPr>
              <w:t xml:space="preserve">Lcda. </w:t>
            </w:r>
            <w:proofErr w:type="spellStart"/>
            <w:r w:rsidRPr="00313ADC">
              <w:rPr>
                <w:rFonts w:ascii="Century Gothic" w:hAnsi="Century Gothic" w:cstheme="minorHAnsi"/>
              </w:rPr>
              <w:t>Midory</w:t>
            </w:r>
            <w:proofErr w:type="spellEnd"/>
            <w:r w:rsidRPr="00313ADC">
              <w:rPr>
                <w:rFonts w:ascii="Century Gothic" w:hAnsi="Century Gothic" w:cstheme="minorHAnsi"/>
              </w:rPr>
              <w:t xml:space="preserve"> Castro Bañuelos</w:t>
            </w:r>
          </w:p>
          <w:p w14:paraId="33343D0A" w14:textId="77777777" w:rsidR="00FF6E87" w:rsidRPr="00313ADC" w:rsidRDefault="00FF6E87" w:rsidP="00FF6E87">
            <w:pPr>
              <w:tabs>
                <w:tab w:val="left" w:pos="5387"/>
                <w:tab w:val="left" w:pos="5954"/>
              </w:tabs>
              <w:spacing w:after="0" w:line="240" w:lineRule="auto"/>
              <w:ind w:hanging="426"/>
              <w:jc w:val="center"/>
              <w:rPr>
                <w:rFonts w:ascii="Century Gothic" w:hAnsi="Century Gothic" w:cstheme="minorHAnsi"/>
              </w:rPr>
            </w:pPr>
            <w:r w:rsidRPr="00313ADC">
              <w:rPr>
                <w:rFonts w:ascii="Century Gothic" w:hAnsi="Century Gothic" w:cstheme="minorHAnsi"/>
              </w:rPr>
              <w:t>Secretaria Ejecutiva del Consejo de la Judicatura del Estado de Tlaxcala.</w:t>
            </w:r>
          </w:p>
        </w:tc>
      </w:tr>
    </w:tbl>
    <w:p w14:paraId="586A2FB2" w14:textId="77777777" w:rsidR="00283847" w:rsidRPr="00313ADC" w:rsidRDefault="00283847" w:rsidP="00DD7F77">
      <w:pPr>
        <w:framePr w:hSpace="141" w:wrap="around" w:vAnchor="text" w:hAnchor="margin" w:y="130"/>
        <w:tabs>
          <w:tab w:val="left" w:pos="5387"/>
          <w:tab w:val="left" w:pos="5954"/>
        </w:tabs>
        <w:spacing w:after="0" w:line="240" w:lineRule="auto"/>
        <w:ind w:hanging="426"/>
        <w:jc w:val="center"/>
        <w:rPr>
          <w:rFonts w:ascii="Century Gothic" w:hAnsi="Century Gothic" w:cstheme="minorHAnsi"/>
        </w:rPr>
      </w:pPr>
    </w:p>
    <w:p w14:paraId="1FC9A176" w14:textId="5FB003A5" w:rsidR="007572BC" w:rsidRPr="00313ADC" w:rsidRDefault="007572BC" w:rsidP="00103D87">
      <w:pPr>
        <w:pStyle w:val="Prrafodelista"/>
        <w:tabs>
          <w:tab w:val="left" w:pos="5387"/>
        </w:tabs>
        <w:spacing w:after="0" w:line="480" w:lineRule="auto"/>
        <w:ind w:hanging="426"/>
        <w:jc w:val="both"/>
        <w:rPr>
          <w:rFonts w:ascii="Century Gothic" w:hAnsi="Century Gothic"/>
        </w:rPr>
      </w:pPr>
    </w:p>
    <w:sectPr w:rsidR="007572BC" w:rsidRPr="00313ADC" w:rsidSect="00874306">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0D0C51" w14:textId="77777777" w:rsidR="00874306" w:rsidRDefault="00874306">
      <w:pPr>
        <w:spacing w:after="0" w:line="240" w:lineRule="auto"/>
      </w:pPr>
      <w:r>
        <w:separator/>
      </w:r>
    </w:p>
  </w:endnote>
  <w:endnote w:type="continuationSeparator" w:id="0">
    <w:p w14:paraId="27BEB5D4" w14:textId="77777777" w:rsidR="00874306" w:rsidRDefault="00874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0366816"/>
      <w:docPartObj>
        <w:docPartGallery w:val="Page Numbers (Bottom of Page)"/>
        <w:docPartUnique/>
      </w:docPartObj>
    </w:sdtPr>
    <w:sdtContent>
      <w:p w14:paraId="558A6456" w14:textId="77777777" w:rsidR="004E37AE" w:rsidRDefault="004E37AE">
        <w:pPr>
          <w:pStyle w:val="Piedepgina"/>
          <w:jc w:val="right"/>
        </w:pPr>
        <w:r>
          <w:fldChar w:fldCharType="begin"/>
        </w:r>
        <w:r>
          <w:instrText>PAGE   \* MERGEFORMAT</w:instrText>
        </w:r>
        <w:r>
          <w:fldChar w:fldCharType="separate"/>
        </w:r>
        <w:r w:rsidRPr="00183378">
          <w:rPr>
            <w:noProof/>
            <w:lang w:val="es-ES"/>
          </w:rPr>
          <w:t>22</w:t>
        </w:r>
        <w:r>
          <w:rPr>
            <w:noProof/>
            <w:lang w:val="es-ES"/>
          </w:rPr>
          <w:fldChar w:fldCharType="end"/>
        </w:r>
      </w:p>
    </w:sdtContent>
  </w:sdt>
  <w:p w14:paraId="393822C4" w14:textId="77777777" w:rsidR="004E37AE" w:rsidRDefault="004E37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1629A7" w14:textId="77777777" w:rsidR="00874306" w:rsidRDefault="00874306">
      <w:pPr>
        <w:spacing w:after="0" w:line="240" w:lineRule="auto"/>
      </w:pPr>
      <w:r>
        <w:separator/>
      </w:r>
    </w:p>
  </w:footnote>
  <w:footnote w:type="continuationSeparator" w:id="0">
    <w:p w14:paraId="5FA92D9E" w14:textId="77777777" w:rsidR="00874306" w:rsidRDefault="00874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1670362"/>
      <w:docPartObj>
        <w:docPartGallery w:val="Page Numbers (Top of Page)"/>
        <w:docPartUnique/>
      </w:docPartObj>
    </w:sdtPr>
    <w:sdtEndPr>
      <w:rPr>
        <w:sz w:val="30"/>
        <w:szCs w:val="30"/>
      </w:rPr>
    </w:sdtEndPr>
    <w:sdtContent>
      <w:p w14:paraId="0CB151A1" w14:textId="1CCC1AE1" w:rsidR="004E37AE" w:rsidRPr="00DB296A" w:rsidRDefault="004E37AE" w:rsidP="000F2820">
        <w:pPr>
          <w:spacing w:after="0" w:line="480" w:lineRule="auto"/>
          <w:ind w:left="708" w:firstLine="708"/>
          <w:jc w:val="right"/>
          <w:rPr>
            <w:rFonts w:asciiTheme="minorHAnsi" w:hAnsiTheme="minorHAnsi" w:cstheme="minorHAnsi"/>
            <w:b/>
          </w:rPr>
        </w:pPr>
        <w:r w:rsidRPr="00DB296A">
          <w:rPr>
            <w:rFonts w:asciiTheme="minorHAnsi" w:hAnsiTheme="minorHAnsi" w:cstheme="minorHAnsi"/>
            <w:b/>
            <w:sz w:val="40"/>
            <w:szCs w:val="40"/>
          </w:rPr>
          <w:t xml:space="preserve">    </w:t>
        </w:r>
        <w:r w:rsidRPr="00DB296A">
          <w:rPr>
            <w:rFonts w:asciiTheme="minorHAnsi" w:hAnsiTheme="minorHAnsi" w:cstheme="minorHAnsi"/>
            <w:b/>
          </w:rPr>
          <w:t xml:space="preserve">                                   </w:t>
        </w:r>
        <w:bookmarkStart w:id="23" w:name="_Hlk93306781"/>
        <w:bookmarkStart w:id="24" w:name="_Hlk93306782"/>
        <w:r w:rsidRPr="00DB296A">
          <w:rPr>
            <w:rFonts w:asciiTheme="minorHAnsi" w:hAnsiTheme="minorHAnsi" w:cstheme="minorHAnsi"/>
            <w:b/>
          </w:rPr>
          <w:t>ACTA NÚMERO: 0</w:t>
        </w:r>
        <w:r>
          <w:rPr>
            <w:rFonts w:asciiTheme="minorHAnsi" w:hAnsiTheme="minorHAnsi" w:cstheme="minorHAnsi"/>
            <w:b/>
          </w:rPr>
          <w:t>9</w:t>
        </w:r>
        <w:r w:rsidRPr="00DB296A">
          <w:rPr>
            <w:rFonts w:asciiTheme="minorHAnsi" w:hAnsiTheme="minorHAnsi" w:cstheme="minorHAnsi"/>
            <w:b/>
          </w:rPr>
          <w:t>/202</w:t>
        </w:r>
        <w:r w:rsidRPr="00DB296A">
          <w:rPr>
            <w:noProof/>
            <w:lang w:eastAsia="es-MX"/>
          </w:rPr>
          <mc:AlternateContent>
            <mc:Choice Requires="wps">
              <w:drawing>
                <wp:anchor distT="45720" distB="45720" distL="114300" distR="114300" simplePos="0" relativeHeight="251659264" behindDoc="0" locked="0" layoutInCell="1" allowOverlap="1" wp14:anchorId="4743DA36" wp14:editId="11172884">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38554274" w14:textId="77777777" w:rsidR="004E37AE" w:rsidRDefault="004E37AE" w:rsidP="000F2820">
                              <w:r>
                                <w:rPr>
                                  <w:noProof/>
                                  <w:lang w:eastAsia="es-MX"/>
                                </w:rPr>
                                <w:drawing>
                                  <wp:inline distT="0" distB="0" distL="0" distR="0" wp14:anchorId="39E32618" wp14:editId="5A394B45">
                                    <wp:extent cx="1545813" cy="1561382"/>
                                    <wp:effectExtent l="0" t="0" r="0" b="1270"/>
                                    <wp:docPr id="585944739" name="Imagen 58594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43DA36"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" stroked="f">
                  <v:textbox style="mso-fit-shape-to-text:t">
                    <w:txbxContent>
                      <w:p w14:paraId="38554274" w14:textId="77777777" w:rsidR="004E37AE" w:rsidRDefault="004E37AE" w:rsidP="000F2820">
                        <w:r>
                          <w:rPr>
                            <w:noProof/>
                            <w:lang w:eastAsia="es-MX"/>
                          </w:rPr>
                          <w:drawing>
                            <wp:inline distT="0" distB="0" distL="0" distR="0" wp14:anchorId="39E32618" wp14:editId="5A394B45">
                              <wp:extent cx="1545813" cy="1561382"/>
                              <wp:effectExtent l="0" t="0" r="0" b="1270"/>
                              <wp:docPr id="585944739" name="Imagen 58594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bookmarkEnd w:id="23"/>
        <w:bookmarkEnd w:id="24"/>
        <w:r w:rsidRPr="00DB296A">
          <w:rPr>
            <w:rFonts w:asciiTheme="minorHAnsi" w:hAnsiTheme="minorHAnsi" w:cstheme="minorHAnsi"/>
            <w:b/>
          </w:rPr>
          <w:t>4</w:t>
        </w:r>
      </w:p>
    </w:sdtContent>
  </w:sdt>
  <w:p w14:paraId="6D7FCCEE" w14:textId="57C82D3E" w:rsidR="004E37AE" w:rsidRPr="00505E2C" w:rsidRDefault="004E37AE" w:rsidP="0026353E">
    <w:pPr>
      <w:spacing w:after="0" w:line="480" w:lineRule="auto"/>
      <w:ind w:left="708" w:firstLine="708"/>
      <w:jc w:val="right"/>
      <w:rPr>
        <w:rFonts w:asciiTheme="minorHAnsi" w:hAnsiTheme="minorHAnsi" w:cstheme="minorHAnsi"/>
        <w:b/>
      </w:rPr>
    </w:pPr>
    <w:r>
      <w:t>EXTRAORDINARIA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C56DE"/>
    <w:multiLevelType w:val="hybridMultilevel"/>
    <w:tmpl w:val="7DF21E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F60CF0"/>
    <w:multiLevelType w:val="hybridMultilevel"/>
    <w:tmpl w:val="EE944BD6"/>
    <w:lvl w:ilvl="0" w:tplc="C7768D24">
      <w:start w:val="1"/>
      <w:numFmt w:val="decimal"/>
      <w:lvlText w:val="%1."/>
      <w:lvlJc w:val="left"/>
      <w:pPr>
        <w:ind w:left="928" w:hanging="360"/>
      </w:pPr>
      <w:rPr>
        <w:b w:val="0"/>
        <w:bCs w:val="0"/>
      </w:rPr>
    </w:lvl>
    <w:lvl w:ilvl="1" w:tplc="080A0019">
      <w:start w:val="1"/>
      <w:numFmt w:val="lowerLetter"/>
      <w:lvlText w:val="%2."/>
      <w:lvlJc w:val="left"/>
      <w:pPr>
        <w:ind w:left="1500" w:hanging="360"/>
      </w:pPr>
    </w:lvl>
    <w:lvl w:ilvl="2" w:tplc="080A001B">
      <w:start w:val="1"/>
      <w:numFmt w:val="lowerRoman"/>
      <w:lvlText w:val="%3."/>
      <w:lvlJc w:val="right"/>
      <w:pPr>
        <w:ind w:left="2220" w:hanging="180"/>
      </w:pPr>
    </w:lvl>
    <w:lvl w:ilvl="3" w:tplc="080A000F">
      <w:start w:val="1"/>
      <w:numFmt w:val="decimal"/>
      <w:lvlText w:val="%4."/>
      <w:lvlJc w:val="left"/>
      <w:pPr>
        <w:ind w:left="2940" w:hanging="360"/>
      </w:pPr>
    </w:lvl>
    <w:lvl w:ilvl="4" w:tplc="080A0019">
      <w:start w:val="1"/>
      <w:numFmt w:val="lowerLetter"/>
      <w:lvlText w:val="%5."/>
      <w:lvlJc w:val="left"/>
      <w:pPr>
        <w:ind w:left="3660" w:hanging="360"/>
      </w:pPr>
    </w:lvl>
    <w:lvl w:ilvl="5" w:tplc="080A001B">
      <w:start w:val="1"/>
      <w:numFmt w:val="lowerRoman"/>
      <w:lvlText w:val="%6."/>
      <w:lvlJc w:val="right"/>
      <w:pPr>
        <w:ind w:left="4380" w:hanging="180"/>
      </w:pPr>
    </w:lvl>
    <w:lvl w:ilvl="6" w:tplc="080A000F">
      <w:start w:val="1"/>
      <w:numFmt w:val="decimal"/>
      <w:lvlText w:val="%7."/>
      <w:lvlJc w:val="left"/>
      <w:pPr>
        <w:ind w:left="5100" w:hanging="360"/>
      </w:pPr>
    </w:lvl>
    <w:lvl w:ilvl="7" w:tplc="080A0019">
      <w:start w:val="1"/>
      <w:numFmt w:val="lowerLetter"/>
      <w:lvlText w:val="%8."/>
      <w:lvlJc w:val="left"/>
      <w:pPr>
        <w:ind w:left="5820" w:hanging="360"/>
      </w:pPr>
    </w:lvl>
    <w:lvl w:ilvl="8" w:tplc="080A001B">
      <w:start w:val="1"/>
      <w:numFmt w:val="lowerRoman"/>
      <w:lvlText w:val="%9."/>
      <w:lvlJc w:val="right"/>
      <w:pPr>
        <w:ind w:left="6540" w:hanging="180"/>
      </w:pPr>
    </w:lvl>
  </w:abstractNum>
  <w:abstractNum w:abstractNumId="2" w15:restartNumberingAfterBreak="0">
    <w:nsid w:val="108B57E5"/>
    <w:multiLevelType w:val="hybridMultilevel"/>
    <w:tmpl w:val="0B4481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F76AAE"/>
    <w:multiLevelType w:val="hybridMultilevel"/>
    <w:tmpl w:val="D67613BA"/>
    <w:lvl w:ilvl="0" w:tplc="09544E12">
      <w:start w:val="1"/>
      <w:numFmt w:val="upperRoman"/>
      <w:lvlText w:val="%1."/>
      <w:lvlJc w:val="left"/>
      <w:pPr>
        <w:ind w:left="1920" w:hanging="360"/>
      </w:pPr>
      <w:rPr>
        <w:rFonts w:ascii="Century Gothic" w:eastAsiaTheme="minorHAnsi" w:hAnsi="Century Gothic" w:cstheme="minorHAnsi"/>
        <w:color w:val="auto"/>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180700C8"/>
    <w:multiLevelType w:val="hybridMultilevel"/>
    <w:tmpl w:val="D67613BA"/>
    <w:lvl w:ilvl="0" w:tplc="09544E12">
      <w:start w:val="1"/>
      <w:numFmt w:val="upperRoman"/>
      <w:lvlText w:val="%1."/>
      <w:lvlJc w:val="left"/>
      <w:pPr>
        <w:ind w:left="1920" w:hanging="360"/>
      </w:pPr>
      <w:rPr>
        <w:rFonts w:ascii="Century Gothic" w:eastAsiaTheme="minorHAnsi" w:hAnsi="Century Gothic" w:cstheme="minorHAnsi"/>
        <w:color w:val="auto"/>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1E0B3185"/>
    <w:multiLevelType w:val="hybridMultilevel"/>
    <w:tmpl w:val="7ACEBB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AA11DB"/>
    <w:multiLevelType w:val="hybridMultilevel"/>
    <w:tmpl w:val="4268E2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D56588"/>
    <w:multiLevelType w:val="hybridMultilevel"/>
    <w:tmpl w:val="F4E47A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AFA06AF"/>
    <w:multiLevelType w:val="hybridMultilevel"/>
    <w:tmpl w:val="2FBC90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E674DE"/>
    <w:multiLevelType w:val="hybridMultilevel"/>
    <w:tmpl w:val="95DC840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0" w15:restartNumberingAfterBreak="0">
    <w:nsid w:val="364F42D7"/>
    <w:multiLevelType w:val="hybridMultilevel"/>
    <w:tmpl w:val="9642DB2C"/>
    <w:lvl w:ilvl="0" w:tplc="B7327B0E">
      <w:start w:val="1"/>
      <w:numFmt w:val="decimal"/>
      <w:lvlText w:val="%1."/>
      <w:lvlJc w:val="left"/>
      <w:pPr>
        <w:ind w:left="720" w:hanging="360"/>
      </w:pPr>
      <w:rPr>
        <w:rFonts w:ascii="Century Gothic" w:eastAsia="Calibri" w:hAnsi="Century Gothic" w:cs="Times New Roman"/>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74F001D"/>
    <w:multiLevelType w:val="hybridMultilevel"/>
    <w:tmpl w:val="3CBC838E"/>
    <w:lvl w:ilvl="0" w:tplc="48265B2E">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37D76001"/>
    <w:multiLevelType w:val="hybridMultilevel"/>
    <w:tmpl w:val="2B46A97C"/>
    <w:lvl w:ilvl="0" w:tplc="114264EC">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3B19668E"/>
    <w:multiLevelType w:val="hybridMultilevel"/>
    <w:tmpl w:val="3A7646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DD0918"/>
    <w:multiLevelType w:val="hybridMultilevel"/>
    <w:tmpl w:val="49DE55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3CF1729"/>
    <w:multiLevelType w:val="hybridMultilevel"/>
    <w:tmpl w:val="EEF61AFA"/>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4F419F9"/>
    <w:multiLevelType w:val="hybridMultilevel"/>
    <w:tmpl w:val="8E222302"/>
    <w:lvl w:ilvl="0" w:tplc="9EF0C9A0">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15:restartNumberingAfterBreak="0">
    <w:nsid w:val="452146F0"/>
    <w:multiLevelType w:val="hybridMultilevel"/>
    <w:tmpl w:val="140E9B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CCB4A72"/>
    <w:multiLevelType w:val="hybridMultilevel"/>
    <w:tmpl w:val="653888D6"/>
    <w:lvl w:ilvl="0" w:tplc="EBA8096A">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9" w15:restartNumberingAfterBreak="0">
    <w:nsid w:val="4E611C5E"/>
    <w:multiLevelType w:val="hybridMultilevel"/>
    <w:tmpl w:val="E37C89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E9F6F53"/>
    <w:multiLevelType w:val="hybridMultilevel"/>
    <w:tmpl w:val="E37C89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20B313C"/>
    <w:multiLevelType w:val="hybridMultilevel"/>
    <w:tmpl w:val="259C4B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7F466A0"/>
    <w:multiLevelType w:val="hybridMultilevel"/>
    <w:tmpl w:val="4BBE1E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7337F2"/>
    <w:multiLevelType w:val="hybridMultilevel"/>
    <w:tmpl w:val="F3A82F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EDA289D"/>
    <w:multiLevelType w:val="hybridMultilevel"/>
    <w:tmpl w:val="EEF61AFA"/>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1663EB7"/>
    <w:multiLevelType w:val="hybridMultilevel"/>
    <w:tmpl w:val="5F549A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B23408"/>
    <w:multiLevelType w:val="hybridMultilevel"/>
    <w:tmpl w:val="57AE46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891D77"/>
    <w:multiLevelType w:val="hybridMultilevel"/>
    <w:tmpl w:val="140E9B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2D034A"/>
    <w:multiLevelType w:val="hybridMultilevel"/>
    <w:tmpl w:val="BE1CDB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2D23ED7"/>
    <w:multiLevelType w:val="hybridMultilevel"/>
    <w:tmpl w:val="8C7E5602"/>
    <w:lvl w:ilvl="0" w:tplc="B240B044">
      <w:start w:val="1"/>
      <w:numFmt w:val="decimal"/>
      <w:lvlText w:val="%1."/>
      <w:lvlJc w:val="left"/>
      <w:pPr>
        <w:ind w:left="1068" w:hanging="360"/>
      </w:pPr>
      <w:rPr>
        <w:rFonts w:cs="Arial"/>
        <w:color w:val="1D2228"/>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30" w15:restartNumberingAfterBreak="0">
    <w:nsid w:val="73705F62"/>
    <w:multiLevelType w:val="hybridMultilevel"/>
    <w:tmpl w:val="8B001EF2"/>
    <w:lvl w:ilvl="0" w:tplc="9170091C">
      <w:start w:val="1"/>
      <w:numFmt w:val="upp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D4F05D5"/>
    <w:multiLevelType w:val="hybridMultilevel"/>
    <w:tmpl w:val="F6D01AAC"/>
    <w:lvl w:ilvl="0" w:tplc="B7803440">
      <w:start w:val="1"/>
      <w:numFmt w:val="decimal"/>
      <w:lvlText w:val="%1."/>
      <w:lvlJc w:val="left"/>
      <w:pPr>
        <w:ind w:left="720" w:hanging="360"/>
      </w:pPr>
      <w:rPr>
        <w:rFonts w:ascii="Century Gothic" w:eastAsia="Batang" w:hAnsi="Century Gothic" w:cstheme="minorHAnsi"/>
        <w:b w:val="0"/>
        <w:bCs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7ED45329"/>
    <w:multiLevelType w:val="hybridMultilevel"/>
    <w:tmpl w:val="E28240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ED742C5"/>
    <w:multiLevelType w:val="hybridMultilevel"/>
    <w:tmpl w:val="259C4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62768683">
    <w:abstractNumId w:val="4"/>
  </w:num>
  <w:num w:numId="2" w16cid:durableId="16066881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76517539">
    <w:abstractNumId w:val="10"/>
  </w:num>
  <w:num w:numId="4" w16cid:durableId="2101221099">
    <w:abstractNumId w:val="32"/>
  </w:num>
  <w:num w:numId="5" w16cid:durableId="1728139372">
    <w:abstractNumId w:val="19"/>
  </w:num>
  <w:num w:numId="6" w16cid:durableId="302394667">
    <w:abstractNumId w:val="20"/>
  </w:num>
  <w:num w:numId="7" w16cid:durableId="1852066017">
    <w:abstractNumId w:val="23"/>
  </w:num>
  <w:num w:numId="8" w16cid:durableId="1003438194">
    <w:abstractNumId w:val="26"/>
  </w:num>
  <w:num w:numId="9" w16cid:durableId="228153518">
    <w:abstractNumId w:val="6"/>
  </w:num>
  <w:num w:numId="10" w16cid:durableId="433984107">
    <w:abstractNumId w:val="8"/>
  </w:num>
  <w:num w:numId="11" w16cid:durableId="1272324881">
    <w:abstractNumId w:val="30"/>
  </w:num>
  <w:num w:numId="12" w16cid:durableId="952320397">
    <w:abstractNumId w:val="9"/>
  </w:num>
  <w:num w:numId="13" w16cid:durableId="1446583898">
    <w:abstractNumId w:val="2"/>
  </w:num>
  <w:num w:numId="14" w16cid:durableId="158275957">
    <w:abstractNumId w:val="15"/>
  </w:num>
  <w:num w:numId="15" w16cid:durableId="2010323132">
    <w:abstractNumId w:val="24"/>
  </w:num>
  <w:num w:numId="16" w16cid:durableId="1860776093">
    <w:abstractNumId w:val="12"/>
  </w:num>
  <w:num w:numId="17" w16cid:durableId="1838379536">
    <w:abstractNumId w:val="25"/>
  </w:num>
  <w:num w:numId="18" w16cid:durableId="1113746640">
    <w:abstractNumId w:val="28"/>
  </w:num>
  <w:num w:numId="19" w16cid:durableId="1174418955">
    <w:abstractNumId w:val="27"/>
  </w:num>
  <w:num w:numId="20" w16cid:durableId="1366982323">
    <w:abstractNumId w:val="17"/>
  </w:num>
  <w:num w:numId="21" w16cid:durableId="1527676193">
    <w:abstractNumId w:val="7"/>
  </w:num>
  <w:num w:numId="22" w16cid:durableId="240600472">
    <w:abstractNumId w:val="22"/>
  </w:num>
  <w:num w:numId="23" w16cid:durableId="2079162090">
    <w:abstractNumId w:val="33"/>
  </w:num>
  <w:num w:numId="24" w16cid:durableId="831986587">
    <w:abstractNumId w:val="21"/>
  </w:num>
  <w:num w:numId="25" w16cid:durableId="12831497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66306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133925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40522176">
    <w:abstractNumId w:val="0"/>
  </w:num>
  <w:num w:numId="29" w16cid:durableId="1901794090">
    <w:abstractNumId w:val="18"/>
  </w:num>
  <w:num w:numId="30" w16cid:durableId="20131721">
    <w:abstractNumId w:val="13"/>
  </w:num>
  <w:num w:numId="31" w16cid:durableId="1547915940">
    <w:abstractNumId w:val="16"/>
  </w:num>
  <w:num w:numId="32" w16cid:durableId="2004703341">
    <w:abstractNumId w:val="3"/>
  </w:num>
  <w:num w:numId="33" w16cid:durableId="1497258516">
    <w:abstractNumId w:val="5"/>
  </w:num>
  <w:num w:numId="34" w16cid:durableId="2058042380">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FB"/>
    <w:rsid w:val="00000F41"/>
    <w:rsid w:val="000012D8"/>
    <w:rsid w:val="00001E39"/>
    <w:rsid w:val="00002ED0"/>
    <w:rsid w:val="00003B4D"/>
    <w:rsid w:val="0000415B"/>
    <w:rsid w:val="00004957"/>
    <w:rsid w:val="00007B76"/>
    <w:rsid w:val="00011A40"/>
    <w:rsid w:val="0001267F"/>
    <w:rsid w:val="00012711"/>
    <w:rsid w:val="000134A5"/>
    <w:rsid w:val="0001379C"/>
    <w:rsid w:val="00014360"/>
    <w:rsid w:val="000152A5"/>
    <w:rsid w:val="00016D74"/>
    <w:rsid w:val="00017182"/>
    <w:rsid w:val="000172BC"/>
    <w:rsid w:val="00020DB6"/>
    <w:rsid w:val="00021BA9"/>
    <w:rsid w:val="000225C4"/>
    <w:rsid w:val="00022834"/>
    <w:rsid w:val="000239D3"/>
    <w:rsid w:val="00024BD0"/>
    <w:rsid w:val="00024DA3"/>
    <w:rsid w:val="0002501C"/>
    <w:rsid w:val="0002618A"/>
    <w:rsid w:val="0002659B"/>
    <w:rsid w:val="00026ADF"/>
    <w:rsid w:val="00026B3D"/>
    <w:rsid w:val="00026E5E"/>
    <w:rsid w:val="00030483"/>
    <w:rsid w:val="00030EA3"/>
    <w:rsid w:val="00032083"/>
    <w:rsid w:val="00032299"/>
    <w:rsid w:val="00032505"/>
    <w:rsid w:val="000327B6"/>
    <w:rsid w:val="00040682"/>
    <w:rsid w:val="000406AD"/>
    <w:rsid w:val="0004193C"/>
    <w:rsid w:val="00042184"/>
    <w:rsid w:val="0004256D"/>
    <w:rsid w:val="0004314C"/>
    <w:rsid w:val="000465B1"/>
    <w:rsid w:val="00050311"/>
    <w:rsid w:val="00053158"/>
    <w:rsid w:val="000537CC"/>
    <w:rsid w:val="00054921"/>
    <w:rsid w:val="00054A44"/>
    <w:rsid w:val="00055465"/>
    <w:rsid w:val="0005626A"/>
    <w:rsid w:val="0005724C"/>
    <w:rsid w:val="000577B5"/>
    <w:rsid w:val="00057BE4"/>
    <w:rsid w:val="000609DF"/>
    <w:rsid w:val="000634E0"/>
    <w:rsid w:val="00063737"/>
    <w:rsid w:val="00067BC8"/>
    <w:rsid w:val="00067F03"/>
    <w:rsid w:val="00070E4F"/>
    <w:rsid w:val="00070F93"/>
    <w:rsid w:val="000715C4"/>
    <w:rsid w:val="0007215E"/>
    <w:rsid w:val="0007356F"/>
    <w:rsid w:val="00073F0F"/>
    <w:rsid w:val="00074D89"/>
    <w:rsid w:val="00077141"/>
    <w:rsid w:val="00080F8D"/>
    <w:rsid w:val="00082DAF"/>
    <w:rsid w:val="00084544"/>
    <w:rsid w:val="00084CB8"/>
    <w:rsid w:val="00085486"/>
    <w:rsid w:val="000865BA"/>
    <w:rsid w:val="00086E40"/>
    <w:rsid w:val="00090005"/>
    <w:rsid w:val="0009008F"/>
    <w:rsid w:val="000900AB"/>
    <w:rsid w:val="00090916"/>
    <w:rsid w:val="000909C2"/>
    <w:rsid w:val="00092485"/>
    <w:rsid w:val="00092590"/>
    <w:rsid w:val="000934DD"/>
    <w:rsid w:val="00094260"/>
    <w:rsid w:val="000956EC"/>
    <w:rsid w:val="000956ED"/>
    <w:rsid w:val="00096CD4"/>
    <w:rsid w:val="000A297A"/>
    <w:rsid w:val="000A6149"/>
    <w:rsid w:val="000A7DA7"/>
    <w:rsid w:val="000B285F"/>
    <w:rsid w:val="000B28FF"/>
    <w:rsid w:val="000B4505"/>
    <w:rsid w:val="000B6739"/>
    <w:rsid w:val="000B6BA0"/>
    <w:rsid w:val="000B7410"/>
    <w:rsid w:val="000C0869"/>
    <w:rsid w:val="000C1E39"/>
    <w:rsid w:val="000C288A"/>
    <w:rsid w:val="000C3FB3"/>
    <w:rsid w:val="000C4C44"/>
    <w:rsid w:val="000C5FB7"/>
    <w:rsid w:val="000C6BF5"/>
    <w:rsid w:val="000C79E9"/>
    <w:rsid w:val="000D06E1"/>
    <w:rsid w:val="000D21C0"/>
    <w:rsid w:val="000D3C99"/>
    <w:rsid w:val="000D4323"/>
    <w:rsid w:val="000D5C1C"/>
    <w:rsid w:val="000D6220"/>
    <w:rsid w:val="000D685B"/>
    <w:rsid w:val="000D6C54"/>
    <w:rsid w:val="000E0118"/>
    <w:rsid w:val="000E367D"/>
    <w:rsid w:val="000E6090"/>
    <w:rsid w:val="000E63DC"/>
    <w:rsid w:val="000E69B4"/>
    <w:rsid w:val="000E69E0"/>
    <w:rsid w:val="000E6A64"/>
    <w:rsid w:val="000E7908"/>
    <w:rsid w:val="000E7EE5"/>
    <w:rsid w:val="000F0BBF"/>
    <w:rsid w:val="000F153F"/>
    <w:rsid w:val="000F253B"/>
    <w:rsid w:val="000F2820"/>
    <w:rsid w:val="000F2F75"/>
    <w:rsid w:val="00100F16"/>
    <w:rsid w:val="00102B8A"/>
    <w:rsid w:val="00103912"/>
    <w:rsid w:val="00103D87"/>
    <w:rsid w:val="00104857"/>
    <w:rsid w:val="00105103"/>
    <w:rsid w:val="001073E1"/>
    <w:rsid w:val="001078AF"/>
    <w:rsid w:val="001078E4"/>
    <w:rsid w:val="00110AF9"/>
    <w:rsid w:val="00110CB6"/>
    <w:rsid w:val="001131D7"/>
    <w:rsid w:val="00115686"/>
    <w:rsid w:val="00115DCA"/>
    <w:rsid w:val="00116255"/>
    <w:rsid w:val="00120A67"/>
    <w:rsid w:val="00123294"/>
    <w:rsid w:val="00124497"/>
    <w:rsid w:val="00125A68"/>
    <w:rsid w:val="00126B3B"/>
    <w:rsid w:val="00126F68"/>
    <w:rsid w:val="001275B8"/>
    <w:rsid w:val="001279CF"/>
    <w:rsid w:val="00130B32"/>
    <w:rsid w:val="00130DBC"/>
    <w:rsid w:val="00131C40"/>
    <w:rsid w:val="00132393"/>
    <w:rsid w:val="00132476"/>
    <w:rsid w:val="001326E3"/>
    <w:rsid w:val="00134411"/>
    <w:rsid w:val="001361E8"/>
    <w:rsid w:val="00136D81"/>
    <w:rsid w:val="0014158F"/>
    <w:rsid w:val="001418E1"/>
    <w:rsid w:val="00141A5A"/>
    <w:rsid w:val="00143175"/>
    <w:rsid w:val="0014359C"/>
    <w:rsid w:val="00144DA7"/>
    <w:rsid w:val="00146AD2"/>
    <w:rsid w:val="001527C8"/>
    <w:rsid w:val="00153006"/>
    <w:rsid w:val="00153C53"/>
    <w:rsid w:val="001542FD"/>
    <w:rsid w:val="0015699D"/>
    <w:rsid w:val="00161187"/>
    <w:rsid w:val="0016149D"/>
    <w:rsid w:val="001622CC"/>
    <w:rsid w:val="00162309"/>
    <w:rsid w:val="001629B9"/>
    <w:rsid w:val="00162FF6"/>
    <w:rsid w:val="00166EBD"/>
    <w:rsid w:val="001674E6"/>
    <w:rsid w:val="00170569"/>
    <w:rsid w:val="00170F58"/>
    <w:rsid w:val="00171065"/>
    <w:rsid w:val="00171131"/>
    <w:rsid w:val="00172388"/>
    <w:rsid w:val="00172CFB"/>
    <w:rsid w:val="001731A4"/>
    <w:rsid w:val="00174A94"/>
    <w:rsid w:val="00176B6F"/>
    <w:rsid w:val="001823B0"/>
    <w:rsid w:val="00182AA8"/>
    <w:rsid w:val="00182D5F"/>
    <w:rsid w:val="001855D0"/>
    <w:rsid w:val="001860A6"/>
    <w:rsid w:val="001873C1"/>
    <w:rsid w:val="001874ED"/>
    <w:rsid w:val="00187978"/>
    <w:rsid w:val="00187DBE"/>
    <w:rsid w:val="00187E6C"/>
    <w:rsid w:val="0019120D"/>
    <w:rsid w:val="0019269B"/>
    <w:rsid w:val="00192C73"/>
    <w:rsid w:val="00193EDC"/>
    <w:rsid w:val="001950AB"/>
    <w:rsid w:val="0019551D"/>
    <w:rsid w:val="00197C91"/>
    <w:rsid w:val="001A0248"/>
    <w:rsid w:val="001A1080"/>
    <w:rsid w:val="001A1406"/>
    <w:rsid w:val="001A26BF"/>
    <w:rsid w:val="001A31C9"/>
    <w:rsid w:val="001A42A0"/>
    <w:rsid w:val="001A50C2"/>
    <w:rsid w:val="001A56EF"/>
    <w:rsid w:val="001A598A"/>
    <w:rsid w:val="001A5E8C"/>
    <w:rsid w:val="001A60CD"/>
    <w:rsid w:val="001A7253"/>
    <w:rsid w:val="001A76A3"/>
    <w:rsid w:val="001A7FF4"/>
    <w:rsid w:val="001B0287"/>
    <w:rsid w:val="001B5501"/>
    <w:rsid w:val="001B562D"/>
    <w:rsid w:val="001B71A4"/>
    <w:rsid w:val="001C0D1C"/>
    <w:rsid w:val="001C1490"/>
    <w:rsid w:val="001C1AC1"/>
    <w:rsid w:val="001C1D61"/>
    <w:rsid w:val="001C3647"/>
    <w:rsid w:val="001C3C83"/>
    <w:rsid w:val="001C4614"/>
    <w:rsid w:val="001C4B57"/>
    <w:rsid w:val="001C5910"/>
    <w:rsid w:val="001C6842"/>
    <w:rsid w:val="001C6D55"/>
    <w:rsid w:val="001C7441"/>
    <w:rsid w:val="001C7775"/>
    <w:rsid w:val="001D0456"/>
    <w:rsid w:val="001D2605"/>
    <w:rsid w:val="001D4755"/>
    <w:rsid w:val="001D5B65"/>
    <w:rsid w:val="001D60AE"/>
    <w:rsid w:val="001D6A09"/>
    <w:rsid w:val="001D728C"/>
    <w:rsid w:val="001E042B"/>
    <w:rsid w:val="001E0683"/>
    <w:rsid w:val="001E2B57"/>
    <w:rsid w:val="001E2CC4"/>
    <w:rsid w:val="001E3CB1"/>
    <w:rsid w:val="001E40AF"/>
    <w:rsid w:val="001E4323"/>
    <w:rsid w:val="001E4EE6"/>
    <w:rsid w:val="001E73DD"/>
    <w:rsid w:val="001E74C7"/>
    <w:rsid w:val="001E775A"/>
    <w:rsid w:val="001E7E50"/>
    <w:rsid w:val="001F2425"/>
    <w:rsid w:val="001F5435"/>
    <w:rsid w:val="001F67DA"/>
    <w:rsid w:val="001F7098"/>
    <w:rsid w:val="001F74A4"/>
    <w:rsid w:val="001F7DB9"/>
    <w:rsid w:val="00200478"/>
    <w:rsid w:val="00200CFF"/>
    <w:rsid w:val="002014F3"/>
    <w:rsid w:val="00202769"/>
    <w:rsid w:val="00202B44"/>
    <w:rsid w:val="002048ED"/>
    <w:rsid w:val="002052AD"/>
    <w:rsid w:val="002059C0"/>
    <w:rsid w:val="00205BB9"/>
    <w:rsid w:val="00206897"/>
    <w:rsid w:val="00206E3F"/>
    <w:rsid w:val="00207A26"/>
    <w:rsid w:val="0021068F"/>
    <w:rsid w:val="00210F50"/>
    <w:rsid w:val="00212DC1"/>
    <w:rsid w:val="00214BF1"/>
    <w:rsid w:val="002160AC"/>
    <w:rsid w:val="00216DE9"/>
    <w:rsid w:val="00217074"/>
    <w:rsid w:val="00217841"/>
    <w:rsid w:val="00220783"/>
    <w:rsid w:val="00221403"/>
    <w:rsid w:val="002215B6"/>
    <w:rsid w:val="002223BF"/>
    <w:rsid w:val="00223F6C"/>
    <w:rsid w:val="0022565A"/>
    <w:rsid w:val="00225F9A"/>
    <w:rsid w:val="002269F6"/>
    <w:rsid w:val="00227C62"/>
    <w:rsid w:val="00231EF7"/>
    <w:rsid w:val="00232C95"/>
    <w:rsid w:val="00233771"/>
    <w:rsid w:val="00233C1C"/>
    <w:rsid w:val="00234265"/>
    <w:rsid w:val="00240DBC"/>
    <w:rsid w:val="002416AF"/>
    <w:rsid w:val="00241BE5"/>
    <w:rsid w:val="00242C71"/>
    <w:rsid w:val="00242DCB"/>
    <w:rsid w:val="00244409"/>
    <w:rsid w:val="00246EF5"/>
    <w:rsid w:val="0024735B"/>
    <w:rsid w:val="00247B45"/>
    <w:rsid w:val="00250088"/>
    <w:rsid w:val="00250DC6"/>
    <w:rsid w:val="002518FE"/>
    <w:rsid w:val="00251FEC"/>
    <w:rsid w:val="00252588"/>
    <w:rsid w:val="00252AA0"/>
    <w:rsid w:val="00253367"/>
    <w:rsid w:val="00253BC8"/>
    <w:rsid w:val="00253FA9"/>
    <w:rsid w:val="0025454D"/>
    <w:rsid w:val="0025582B"/>
    <w:rsid w:val="00257619"/>
    <w:rsid w:val="00261027"/>
    <w:rsid w:val="00261293"/>
    <w:rsid w:val="002613E6"/>
    <w:rsid w:val="00262A97"/>
    <w:rsid w:val="0026353E"/>
    <w:rsid w:val="00264F3B"/>
    <w:rsid w:val="00265618"/>
    <w:rsid w:val="00265A0C"/>
    <w:rsid w:val="00265D02"/>
    <w:rsid w:val="0026650B"/>
    <w:rsid w:val="00267BD6"/>
    <w:rsid w:val="00272B29"/>
    <w:rsid w:val="002754EF"/>
    <w:rsid w:val="00277D84"/>
    <w:rsid w:val="00280A0D"/>
    <w:rsid w:val="00280D38"/>
    <w:rsid w:val="00283847"/>
    <w:rsid w:val="00283BB9"/>
    <w:rsid w:val="00285BE7"/>
    <w:rsid w:val="0028661B"/>
    <w:rsid w:val="00286DBF"/>
    <w:rsid w:val="00287876"/>
    <w:rsid w:val="00290106"/>
    <w:rsid w:val="002902F7"/>
    <w:rsid w:val="002903FC"/>
    <w:rsid w:val="00290C10"/>
    <w:rsid w:val="002929A0"/>
    <w:rsid w:val="00292B59"/>
    <w:rsid w:val="00294FD2"/>
    <w:rsid w:val="00297626"/>
    <w:rsid w:val="002A2D19"/>
    <w:rsid w:val="002A33A0"/>
    <w:rsid w:val="002A3D96"/>
    <w:rsid w:val="002A444A"/>
    <w:rsid w:val="002A453E"/>
    <w:rsid w:val="002A5F3D"/>
    <w:rsid w:val="002A5F92"/>
    <w:rsid w:val="002A6FCC"/>
    <w:rsid w:val="002A745C"/>
    <w:rsid w:val="002A76D9"/>
    <w:rsid w:val="002B17AF"/>
    <w:rsid w:val="002B2B3C"/>
    <w:rsid w:val="002B2B7E"/>
    <w:rsid w:val="002B4E47"/>
    <w:rsid w:val="002B71FF"/>
    <w:rsid w:val="002B746C"/>
    <w:rsid w:val="002C065E"/>
    <w:rsid w:val="002C0805"/>
    <w:rsid w:val="002C1E16"/>
    <w:rsid w:val="002C2B96"/>
    <w:rsid w:val="002C3984"/>
    <w:rsid w:val="002C3990"/>
    <w:rsid w:val="002C3F45"/>
    <w:rsid w:val="002C4041"/>
    <w:rsid w:val="002C6634"/>
    <w:rsid w:val="002C747F"/>
    <w:rsid w:val="002C7E3D"/>
    <w:rsid w:val="002D25C4"/>
    <w:rsid w:val="002D279B"/>
    <w:rsid w:val="002D2CC2"/>
    <w:rsid w:val="002D342C"/>
    <w:rsid w:val="002D4427"/>
    <w:rsid w:val="002D62AB"/>
    <w:rsid w:val="002D63CD"/>
    <w:rsid w:val="002D6476"/>
    <w:rsid w:val="002D7215"/>
    <w:rsid w:val="002E0E38"/>
    <w:rsid w:val="002E2039"/>
    <w:rsid w:val="002E24FE"/>
    <w:rsid w:val="002E5274"/>
    <w:rsid w:val="002E546A"/>
    <w:rsid w:val="002E5470"/>
    <w:rsid w:val="002E5695"/>
    <w:rsid w:val="002E6B26"/>
    <w:rsid w:val="002E6BFE"/>
    <w:rsid w:val="002F01A4"/>
    <w:rsid w:val="002F0319"/>
    <w:rsid w:val="002F09EB"/>
    <w:rsid w:val="002F5C21"/>
    <w:rsid w:val="002F66DA"/>
    <w:rsid w:val="002F6A36"/>
    <w:rsid w:val="002F7C56"/>
    <w:rsid w:val="003004E7"/>
    <w:rsid w:val="00301432"/>
    <w:rsid w:val="00302BD7"/>
    <w:rsid w:val="00303075"/>
    <w:rsid w:val="0030348B"/>
    <w:rsid w:val="00305ECF"/>
    <w:rsid w:val="00310283"/>
    <w:rsid w:val="00311D75"/>
    <w:rsid w:val="003125F5"/>
    <w:rsid w:val="00313ADC"/>
    <w:rsid w:val="00314189"/>
    <w:rsid w:val="00314D46"/>
    <w:rsid w:val="003155BF"/>
    <w:rsid w:val="00316254"/>
    <w:rsid w:val="003162E3"/>
    <w:rsid w:val="00316A83"/>
    <w:rsid w:val="00320D3A"/>
    <w:rsid w:val="0032111C"/>
    <w:rsid w:val="00321513"/>
    <w:rsid w:val="0032224C"/>
    <w:rsid w:val="003231C3"/>
    <w:rsid w:val="00323982"/>
    <w:rsid w:val="003248E9"/>
    <w:rsid w:val="00324D55"/>
    <w:rsid w:val="003259ED"/>
    <w:rsid w:val="00325BCC"/>
    <w:rsid w:val="00325D9B"/>
    <w:rsid w:val="003324E0"/>
    <w:rsid w:val="00332E1E"/>
    <w:rsid w:val="0033375F"/>
    <w:rsid w:val="00336915"/>
    <w:rsid w:val="00337624"/>
    <w:rsid w:val="00340927"/>
    <w:rsid w:val="00341614"/>
    <w:rsid w:val="00341768"/>
    <w:rsid w:val="00342304"/>
    <w:rsid w:val="003426A0"/>
    <w:rsid w:val="003426B8"/>
    <w:rsid w:val="003430A7"/>
    <w:rsid w:val="003434C7"/>
    <w:rsid w:val="0034429C"/>
    <w:rsid w:val="00344851"/>
    <w:rsid w:val="00345678"/>
    <w:rsid w:val="0034618F"/>
    <w:rsid w:val="00346921"/>
    <w:rsid w:val="003508E7"/>
    <w:rsid w:val="003512F2"/>
    <w:rsid w:val="0035291E"/>
    <w:rsid w:val="003548C2"/>
    <w:rsid w:val="00354E4E"/>
    <w:rsid w:val="0035572D"/>
    <w:rsid w:val="00356FE1"/>
    <w:rsid w:val="0036271B"/>
    <w:rsid w:val="0036280F"/>
    <w:rsid w:val="00363912"/>
    <w:rsid w:val="003640AB"/>
    <w:rsid w:val="003651DC"/>
    <w:rsid w:val="00365AF5"/>
    <w:rsid w:val="00370E2A"/>
    <w:rsid w:val="00371FDC"/>
    <w:rsid w:val="00375ADA"/>
    <w:rsid w:val="003767D9"/>
    <w:rsid w:val="003828BB"/>
    <w:rsid w:val="003836B9"/>
    <w:rsid w:val="00383757"/>
    <w:rsid w:val="00385107"/>
    <w:rsid w:val="00385B85"/>
    <w:rsid w:val="00391196"/>
    <w:rsid w:val="00391E29"/>
    <w:rsid w:val="00392616"/>
    <w:rsid w:val="00392C03"/>
    <w:rsid w:val="00394424"/>
    <w:rsid w:val="00394E52"/>
    <w:rsid w:val="00396235"/>
    <w:rsid w:val="003973FA"/>
    <w:rsid w:val="003A0F75"/>
    <w:rsid w:val="003A15BA"/>
    <w:rsid w:val="003A27EC"/>
    <w:rsid w:val="003A320B"/>
    <w:rsid w:val="003A3CDA"/>
    <w:rsid w:val="003A4AB9"/>
    <w:rsid w:val="003A5650"/>
    <w:rsid w:val="003A5EA7"/>
    <w:rsid w:val="003A6C19"/>
    <w:rsid w:val="003A7D39"/>
    <w:rsid w:val="003A7EEA"/>
    <w:rsid w:val="003B06A3"/>
    <w:rsid w:val="003B4A10"/>
    <w:rsid w:val="003B55B1"/>
    <w:rsid w:val="003B5D8C"/>
    <w:rsid w:val="003B6154"/>
    <w:rsid w:val="003C1B21"/>
    <w:rsid w:val="003C22B8"/>
    <w:rsid w:val="003C2330"/>
    <w:rsid w:val="003C2D95"/>
    <w:rsid w:val="003C3CC3"/>
    <w:rsid w:val="003C75A4"/>
    <w:rsid w:val="003D1050"/>
    <w:rsid w:val="003D134A"/>
    <w:rsid w:val="003D25F0"/>
    <w:rsid w:val="003D2D0B"/>
    <w:rsid w:val="003D377C"/>
    <w:rsid w:val="003D4A5F"/>
    <w:rsid w:val="003D4CD1"/>
    <w:rsid w:val="003D58F2"/>
    <w:rsid w:val="003D75D2"/>
    <w:rsid w:val="003E0288"/>
    <w:rsid w:val="003E0B73"/>
    <w:rsid w:val="003E1713"/>
    <w:rsid w:val="003E19A1"/>
    <w:rsid w:val="003E3305"/>
    <w:rsid w:val="003E339E"/>
    <w:rsid w:val="003E357F"/>
    <w:rsid w:val="003E374C"/>
    <w:rsid w:val="003E3DE2"/>
    <w:rsid w:val="003E4F61"/>
    <w:rsid w:val="003E5DBF"/>
    <w:rsid w:val="003F2574"/>
    <w:rsid w:val="003F2BEC"/>
    <w:rsid w:val="003F36D2"/>
    <w:rsid w:val="003F5121"/>
    <w:rsid w:val="003F5DE6"/>
    <w:rsid w:val="003F69D7"/>
    <w:rsid w:val="004011E4"/>
    <w:rsid w:val="0040145C"/>
    <w:rsid w:val="004025A7"/>
    <w:rsid w:val="00403093"/>
    <w:rsid w:val="00405263"/>
    <w:rsid w:val="00405577"/>
    <w:rsid w:val="0040567B"/>
    <w:rsid w:val="004060F4"/>
    <w:rsid w:val="00406979"/>
    <w:rsid w:val="00407277"/>
    <w:rsid w:val="00412CDA"/>
    <w:rsid w:val="00413F17"/>
    <w:rsid w:val="00416C66"/>
    <w:rsid w:val="0041778C"/>
    <w:rsid w:val="00422265"/>
    <w:rsid w:val="00422459"/>
    <w:rsid w:val="0042257B"/>
    <w:rsid w:val="00423526"/>
    <w:rsid w:val="00425832"/>
    <w:rsid w:val="00426A20"/>
    <w:rsid w:val="004301E8"/>
    <w:rsid w:val="00430347"/>
    <w:rsid w:val="00432F43"/>
    <w:rsid w:val="00433CF1"/>
    <w:rsid w:val="004348EB"/>
    <w:rsid w:val="004360BB"/>
    <w:rsid w:val="004372C3"/>
    <w:rsid w:val="004379D8"/>
    <w:rsid w:val="004407D3"/>
    <w:rsid w:val="004412AC"/>
    <w:rsid w:val="00441DCE"/>
    <w:rsid w:val="00442F9C"/>
    <w:rsid w:val="0044310C"/>
    <w:rsid w:val="004451BF"/>
    <w:rsid w:val="00445671"/>
    <w:rsid w:val="00447BD5"/>
    <w:rsid w:val="00450501"/>
    <w:rsid w:val="0045061A"/>
    <w:rsid w:val="004531E1"/>
    <w:rsid w:val="00455349"/>
    <w:rsid w:val="004558C8"/>
    <w:rsid w:val="0045626E"/>
    <w:rsid w:val="00456B50"/>
    <w:rsid w:val="004570D1"/>
    <w:rsid w:val="00457A80"/>
    <w:rsid w:val="00460478"/>
    <w:rsid w:val="00461169"/>
    <w:rsid w:val="004615D3"/>
    <w:rsid w:val="00463AC0"/>
    <w:rsid w:val="00463D1E"/>
    <w:rsid w:val="00465DDE"/>
    <w:rsid w:val="00470771"/>
    <w:rsid w:val="00471962"/>
    <w:rsid w:val="004728E0"/>
    <w:rsid w:val="00474845"/>
    <w:rsid w:val="00476D44"/>
    <w:rsid w:val="0047797E"/>
    <w:rsid w:val="00477D87"/>
    <w:rsid w:val="004806B2"/>
    <w:rsid w:val="004809FB"/>
    <w:rsid w:val="004814FE"/>
    <w:rsid w:val="00482A1A"/>
    <w:rsid w:val="00482A98"/>
    <w:rsid w:val="00483D4B"/>
    <w:rsid w:val="00483FD6"/>
    <w:rsid w:val="0048470E"/>
    <w:rsid w:val="00486684"/>
    <w:rsid w:val="00486994"/>
    <w:rsid w:val="00492A09"/>
    <w:rsid w:val="00493ADA"/>
    <w:rsid w:val="00495035"/>
    <w:rsid w:val="004951C6"/>
    <w:rsid w:val="004A1413"/>
    <w:rsid w:val="004A5020"/>
    <w:rsid w:val="004A7E77"/>
    <w:rsid w:val="004B18C1"/>
    <w:rsid w:val="004B4570"/>
    <w:rsid w:val="004B588B"/>
    <w:rsid w:val="004B58B4"/>
    <w:rsid w:val="004B64FE"/>
    <w:rsid w:val="004B6FDE"/>
    <w:rsid w:val="004B7136"/>
    <w:rsid w:val="004C1A0E"/>
    <w:rsid w:val="004C1A20"/>
    <w:rsid w:val="004C5F05"/>
    <w:rsid w:val="004C694E"/>
    <w:rsid w:val="004C74D0"/>
    <w:rsid w:val="004C7501"/>
    <w:rsid w:val="004D0AD6"/>
    <w:rsid w:val="004D0F01"/>
    <w:rsid w:val="004D1CB1"/>
    <w:rsid w:val="004D1F77"/>
    <w:rsid w:val="004D27E2"/>
    <w:rsid w:val="004D37F3"/>
    <w:rsid w:val="004D3C62"/>
    <w:rsid w:val="004D423E"/>
    <w:rsid w:val="004D4951"/>
    <w:rsid w:val="004D6548"/>
    <w:rsid w:val="004D6A02"/>
    <w:rsid w:val="004E0302"/>
    <w:rsid w:val="004E1052"/>
    <w:rsid w:val="004E1E02"/>
    <w:rsid w:val="004E375D"/>
    <w:rsid w:val="004E37AE"/>
    <w:rsid w:val="004E398C"/>
    <w:rsid w:val="004E594A"/>
    <w:rsid w:val="004E5AD0"/>
    <w:rsid w:val="004F0901"/>
    <w:rsid w:val="004F3B36"/>
    <w:rsid w:val="004F4780"/>
    <w:rsid w:val="004F51C4"/>
    <w:rsid w:val="004F5929"/>
    <w:rsid w:val="004F5C35"/>
    <w:rsid w:val="00500533"/>
    <w:rsid w:val="00500603"/>
    <w:rsid w:val="00501C76"/>
    <w:rsid w:val="00501CB9"/>
    <w:rsid w:val="00502C5E"/>
    <w:rsid w:val="005035C6"/>
    <w:rsid w:val="00504F67"/>
    <w:rsid w:val="00505548"/>
    <w:rsid w:val="005058CC"/>
    <w:rsid w:val="005106DC"/>
    <w:rsid w:val="0051134C"/>
    <w:rsid w:val="00512A69"/>
    <w:rsid w:val="00514AE8"/>
    <w:rsid w:val="00516263"/>
    <w:rsid w:val="0051771A"/>
    <w:rsid w:val="00517B52"/>
    <w:rsid w:val="00520893"/>
    <w:rsid w:val="00522B6B"/>
    <w:rsid w:val="00523FDF"/>
    <w:rsid w:val="00526BD3"/>
    <w:rsid w:val="0052733E"/>
    <w:rsid w:val="00527B8F"/>
    <w:rsid w:val="00530528"/>
    <w:rsid w:val="00530BDD"/>
    <w:rsid w:val="00531BB4"/>
    <w:rsid w:val="00531FB1"/>
    <w:rsid w:val="0053327E"/>
    <w:rsid w:val="0053470A"/>
    <w:rsid w:val="005349DD"/>
    <w:rsid w:val="0053506D"/>
    <w:rsid w:val="00535A4B"/>
    <w:rsid w:val="00536E10"/>
    <w:rsid w:val="00537214"/>
    <w:rsid w:val="00537413"/>
    <w:rsid w:val="005378C2"/>
    <w:rsid w:val="00537988"/>
    <w:rsid w:val="005414CC"/>
    <w:rsid w:val="00542607"/>
    <w:rsid w:val="005431B7"/>
    <w:rsid w:val="00543A32"/>
    <w:rsid w:val="00544522"/>
    <w:rsid w:val="00547AD7"/>
    <w:rsid w:val="005502A9"/>
    <w:rsid w:val="00550F09"/>
    <w:rsid w:val="005511D6"/>
    <w:rsid w:val="005520A6"/>
    <w:rsid w:val="00552B5F"/>
    <w:rsid w:val="005535D0"/>
    <w:rsid w:val="00556374"/>
    <w:rsid w:val="005573FD"/>
    <w:rsid w:val="0056162B"/>
    <w:rsid w:val="0056650B"/>
    <w:rsid w:val="00571086"/>
    <w:rsid w:val="00574AED"/>
    <w:rsid w:val="00575724"/>
    <w:rsid w:val="00575784"/>
    <w:rsid w:val="00576A1B"/>
    <w:rsid w:val="00577324"/>
    <w:rsid w:val="005804B1"/>
    <w:rsid w:val="00581CC9"/>
    <w:rsid w:val="00590C49"/>
    <w:rsid w:val="00592014"/>
    <w:rsid w:val="005939BB"/>
    <w:rsid w:val="00593C2E"/>
    <w:rsid w:val="0059440C"/>
    <w:rsid w:val="005954EB"/>
    <w:rsid w:val="00595672"/>
    <w:rsid w:val="00597042"/>
    <w:rsid w:val="00597543"/>
    <w:rsid w:val="005A04C4"/>
    <w:rsid w:val="005A1448"/>
    <w:rsid w:val="005A193A"/>
    <w:rsid w:val="005A259B"/>
    <w:rsid w:val="005A3A72"/>
    <w:rsid w:val="005A6A44"/>
    <w:rsid w:val="005A6CE0"/>
    <w:rsid w:val="005B1638"/>
    <w:rsid w:val="005B24A2"/>
    <w:rsid w:val="005B26FB"/>
    <w:rsid w:val="005B2781"/>
    <w:rsid w:val="005B28C8"/>
    <w:rsid w:val="005B2AF7"/>
    <w:rsid w:val="005B3341"/>
    <w:rsid w:val="005B3FA7"/>
    <w:rsid w:val="005B48C7"/>
    <w:rsid w:val="005B77D4"/>
    <w:rsid w:val="005B78C8"/>
    <w:rsid w:val="005B7CF1"/>
    <w:rsid w:val="005B7EC9"/>
    <w:rsid w:val="005C1E2E"/>
    <w:rsid w:val="005C3201"/>
    <w:rsid w:val="005D0008"/>
    <w:rsid w:val="005D00BC"/>
    <w:rsid w:val="005D0FD2"/>
    <w:rsid w:val="005D12DD"/>
    <w:rsid w:val="005D1B27"/>
    <w:rsid w:val="005D1E10"/>
    <w:rsid w:val="005D3BDC"/>
    <w:rsid w:val="005D6216"/>
    <w:rsid w:val="005E12BB"/>
    <w:rsid w:val="005E27C3"/>
    <w:rsid w:val="005E3C0F"/>
    <w:rsid w:val="005E5B7F"/>
    <w:rsid w:val="005E768C"/>
    <w:rsid w:val="005F185D"/>
    <w:rsid w:val="005F533D"/>
    <w:rsid w:val="005F53CC"/>
    <w:rsid w:val="005F71C1"/>
    <w:rsid w:val="005F7A91"/>
    <w:rsid w:val="00600522"/>
    <w:rsid w:val="00602857"/>
    <w:rsid w:val="00603F67"/>
    <w:rsid w:val="00604CC6"/>
    <w:rsid w:val="00606059"/>
    <w:rsid w:val="00607721"/>
    <w:rsid w:val="006078B2"/>
    <w:rsid w:val="00607D0D"/>
    <w:rsid w:val="00613863"/>
    <w:rsid w:val="00613DE5"/>
    <w:rsid w:val="00614A2A"/>
    <w:rsid w:val="006150A4"/>
    <w:rsid w:val="00617833"/>
    <w:rsid w:val="00620534"/>
    <w:rsid w:val="0062180A"/>
    <w:rsid w:val="00621E9F"/>
    <w:rsid w:val="006223D2"/>
    <w:rsid w:val="0062264A"/>
    <w:rsid w:val="00623A5D"/>
    <w:rsid w:val="00623C63"/>
    <w:rsid w:val="00626573"/>
    <w:rsid w:val="00627F78"/>
    <w:rsid w:val="006311D5"/>
    <w:rsid w:val="00631A4D"/>
    <w:rsid w:val="00631E3F"/>
    <w:rsid w:val="0063319E"/>
    <w:rsid w:val="0063336F"/>
    <w:rsid w:val="00635C48"/>
    <w:rsid w:val="00641734"/>
    <w:rsid w:val="00641E8B"/>
    <w:rsid w:val="00643363"/>
    <w:rsid w:val="00645584"/>
    <w:rsid w:val="00645DEF"/>
    <w:rsid w:val="006468CC"/>
    <w:rsid w:val="00647061"/>
    <w:rsid w:val="0064741F"/>
    <w:rsid w:val="00647EC2"/>
    <w:rsid w:val="006507B3"/>
    <w:rsid w:val="006513FC"/>
    <w:rsid w:val="00651551"/>
    <w:rsid w:val="0065176C"/>
    <w:rsid w:val="00651A2D"/>
    <w:rsid w:val="006528EE"/>
    <w:rsid w:val="0065326F"/>
    <w:rsid w:val="0065410B"/>
    <w:rsid w:val="006550CC"/>
    <w:rsid w:val="00656757"/>
    <w:rsid w:val="0065777F"/>
    <w:rsid w:val="00657B4F"/>
    <w:rsid w:val="0066002B"/>
    <w:rsid w:val="006607E1"/>
    <w:rsid w:val="00661215"/>
    <w:rsid w:val="00661AA7"/>
    <w:rsid w:val="0066591A"/>
    <w:rsid w:val="00665B00"/>
    <w:rsid w:val="006662CC"/>
    <w:rsid w:val="00666628"/>
    <w:rsid w:val="006674F3"/>
    <w:rsid w:val="00670242"/>
    <w:rsid w:val="00670E3C"/>
    <w:rsid w:val="00672DBC"/>
    <w:rsid w:val="00673100"/>
    <w:rsid w:val="00673905"/>
    <w:rsid w:val="0067432C"/>
    <w:rsid w:val="0067494F"/>
    <w:rsid w:val="00674B52"/>
    <w:rsid w:val="0067580E"/>
    <w:rsid w:val="00677EFF"/>
    <w:rsid w:val="006801F7"/>
    <w:rsid w:val="0068198D"/>
    <w:rsid w:val="00681B15"/>
    <w:rsid w:val="00681D1B"/>
    <w:rsid w:val="00683EF8"/>
    <w:rsid w:val="00685406"/>
    <w:rsid w:val="00685BE7"/>
    <w:rsid w:val="0069043C"/>
    <w:rsid w:val="0069264E"/>
    <w:rsid w:val="00693E40"/>
    <w:rsid w:val="0069447F"/>
    <w:rsid w:val="00695590"/>
    <w:rsid w:val="00696051"/>
    <w:rsid w:val="0069663A"/>
    <w:rsid w:val="00696CF9"/>
    <w:rsid w:val="00697635"/>
    <w:rsid w:val="006A0B8F"/>
    <w:rsid w:val="006A0DA4"/>
    <w:rsid w:val="006A196B"/>
    <w:rsid w:val="006A223A"/>
    <w:rsid w:val="006A35DB"/>
    <w:rsid w:val="006A3F00"/>
    <w:rsid w:val="006A4345"/>
    <w:rsid w:val="006A5DA4"/>
    <w:rsid w:val="006A6B97"/>
    <w:rsid w:val="006B1085"/>
    <w:rsid w:val="006B1B84"/>
    <w:rsid w:val="006B1C26"/>
    <w:rsid w:val="006B1EE2"/>
    <w:rsid w:val="006B221E"/>
    <w:rsid w:val="006B49AD"/>
    <w:rsid w:val="006B4BED"/>
    <w:rsid w:val="006B5619"/>
    <w:rsid w:val="006B5BDD"/>
    <w:rsid w:val="006B6626"/>
    <w:rsid w:val="006B6CDB"/>
    <w:rsid w:val="006C3A99"/>
    <w:rsid w:val="006C499C"/>
    <w:rsid w:val="006C4D04"/>
    <w:rsid w:val="006C6008"/>
    <w:rsid w:val="006C658D"/>
    <w:rsid w:val="006C7884"/>
    <w:rsid w:val="006D060F"/>
    <w:rsid w:val="006D39ED"/>
    <w:rsid w:val="006D402F"/>
    <w:rsid w:val="006D5616"/>
    <w:rsid w:val="006D63F9"/>
    <w:rsid w:val="006D7D1E"/>
    <w:rsid w:val="006E2311"/>
    <w:rsid w:val="006E3798"/>
    <w:rsid w:val="006E6E1C"/>
    <w:rsid w:val="006E7DB5"/>
    <w:rsid w:val="006F0633"/>
    <w:rsid w:val="006F0AEC"/>
    <w:rsid w:val="006F0EB0"/>
    <w:rsid w:val="006F1FF3"/>
    <w:rsid w:val="006F20E2"/>
    <w:rsid w:val="006F2AF3"/>
    <w:rsid w:val="006F35AC"/>
    <w:rsid w:val="006F3ABB"/>
    <w:rsid w:val="006F41A2"/>
    <w:rsid w:val="006F57F0"/>
    <w:rsid w:val="006F5C9F"/>
    <w:rsid w:val="00700303"/>
    <w:rsid w:val="00701BB4"/>
    <w:rsid w:val="00701BE2"/>
    <w:rsid w:val="00702F07"/>
    <w:rsid w:val="00703237"/>
    <w:rsid w:val="007051ED"/>
    <w:rsid w:val="007054ED"/>
    <w:rsid w:val="00706FB8"/>
    <w:rsid w:val="00707EF8"/>
    <w:rsid w:val="0071130C"/>
    <w:rsid w:val="0071187B"/>
    <w:rsid w:val="0071637B"/>
    <w:rsid w:val="00720289"/>
    <w:rsid w:val="007211A4"/>
    <w:rsid w:val="007211C9"/>
    <w:rsid w:val="00721899"/>
    <w:rsid w:val="007218ED"/>
    <w:rsid w:val="00722032"/>
    <w:rsid w:val="007230F1"/>
    <w:rsid w:val="00723A1C"/>
    <w:rsid w:val="00723BB8"/>
    <w:rsid w:val="00723C28"/>
    <w:rsid w:val="0072484A"/>
    <w:rsid w:val="00724E38"/>
    <w:rsid w:val="007272AD"/>
    <w:rsid w:val="00732508"/>
    <w:rsid w:val="00733687"/>
    <w:rsid w:val="00734118"/>
    <w:rsid w:val="00735234"/>
    <w:rsid w:val="0073593C"/>
    <w:rsid w:val="0074002F"/>
    <w:rsid w:val="007411A7"/>
    <w:rsid w:val="00741E30"/>
    <w:rsid w:val="00742DD7"/>
    <w:rsid w:val="00742F4D"/>
    <w:rsid w:val="0074336E"/>
    <w:rsid w:val="00743371"/>
    <w:rsid w:val="0074364F"/>
    <w:rsid w:val="00743836"/>
    <w:rsid w:val="007453C7"/>
    <w:rsid w:val="00747012"/>
    <w:rsid w:val="00747CC3"/>
    <w:rsid w:val="00750B9B"/>
    <w:rsid w:val="007513C5"/>
    <w:rsid w:val="007514F5"/>
    <w:rsid w:val="0075367B"/>
    <w:rsid w:val="007551F2"/>
    <w:rsid w:val="007572BC"/>
    <w:rsid w:val="00762037"/>
    <w:rsid w:val="007634FD"/>
    <w:rsid w:val="00763F70"/>
    <w:rsid w:val="00764A38"/>
    <w:rsid w:val="00765B21"/>
    <w:rsid w:val="00765ED5"/>
    <w:rsid w:val="0076780C"/>
    <w:rsid w:val="00772A74"/>
    <w:rsid w:val="00772CE9"/>
    <w:rsid w:val="0077315F"/>
    <w:rsid w:val="00775671"/>
    <w:rsid w:val="00775D24"/>
    <w:rsid w:val="0077626D"/>
    <w:rsid w:val="0078047C"/>
    <w:rsid w:val="0078052F"/>
    <w:rsid w:val="00784937"/>
    <w:rsid w:val="00785D88"/>
    <w:rsid w:val="00787ED6"/>
    <w:rsid w:val="0079118A"/>
    <w:rsid w:val="00791858"/>
    <w:rsid w:val="00791AE1"/>
    <w:rsid w:val="00794048"/>
    <w:rsid w:val="007950E0"/>
    <w:rsid w:val="0079579F"/>
    <w:rsid w:val="007A0DE3"/>
    <w:rsid w:val="007A316C"/>
    <w:rsid w:val="007A394C"/>
    <w:rsid w:val="007A4B09"/>
    <w:rsid w:val="007A4D72"/>
    <w:rsid w:val="007B0226"/>
    <w:rsid w:val="007B1036"/>
    <w:rsid w:val="007B1114"/>
    <w:rsid w:val="007B14FB"/>
    <w:rsid w:val="007B2239"/>
    <w:rsid w:val="007B4FB7"/>
    <w:rsid w:val="007B529D"/>
    <w:rsid w:val="007C1504"/>
    <w:rsid w:val="007C2070"/>
    <w:rsid w:val="007C38AA"/>
    <w:rsid w:val="007C44D5"/>
    <w:rsid w:val="007C6DD6"/>
    <w:rsid w:val="007C7155"/>
    <w:rsid w:val="007D2908"/>
    <w:rsid w:val="007D3B67"/>
    <w:rsid w:val="007D3CB5"/>
    <w:rsid w:val="007D5918"/>
    <w:rsid w:val="007D6976"/>
    <w:rsid w:val="007D6D81"/>
    <w:rsid w:val="007D7065"/>
    <w:rsid w:val="007D7A4D"/>
    <w:rsid w:val="007E568B"/>
    <w:rsid w:val="007F0349"/>
    <w:rsid w:val="007F38A2"/>
    <w:rsid w:val="007F4E36"/>
    <w:rsid w:val="007F59B9"/>
    <w:rsid w:val="007F5A8A"/>
    <w:rsid w:val="007F6434"/>
    <w:rsid w:val="007F6BDC"/>
    <w:rsid w:val="007F7097"/>
    <w:rsid w:val="00802BF1"/>
    <w:rsid w:val="00803709"/>
    <w:rsid w:val="00804760"/>
    <w:rsid w:val="00804E5D"/>
    <w:rsid w:val="0080554A"/>
    <w:rsid w:val="00806229"/>
    <w:rsid w:val="0080648C"/>
    <w:rsid w:val="00807C2E"/>
    <w:rsid w:val="00810EB1"/>
    <w:rsid w:val="008110E1"/>
    <w:rsid w:val="00811252"/>
    <w:rsid w:val="00812021"/>
    <w:rsid w:val="0081383E"/>
    <w:rsid w:val="00814462"/>
    <w:rsid w:val="00815713"/>
    <w:rsid w:val="00816A4C"/>
    <w:rsid w:val="00816A75"/>
    <w:rsid w:val="00817688"/>
    <w:rsid w:val="0081777B"/>
    <w:rsid w:val="00820151"/>
    <w:rsid w:val="00822959"/>
    <w:rsid w:val="00822BED"/>
    <w:rsid w:val="00824B5E"/>
    <w:rsid w:val="00825C28"/>
    <w:rsid w:val="008275F6"/>
    <w:rsid w:val="00827BD2"/>
    <w:rsid w:val="00827C78"/>
    <w:rsid w:val="0083017B"/>
    <w:rsid w:val="008304D7"/>
    <w:rsid w:val="0083128C"/>
    <w:rsid w:val="00831A96"/>
    <w:rsid w:val="00832043"/>
    <w:rsid w:val="00832AF2"/>
    <w:rsid w:val="0083344B"/>
    <w:rsid w:val="0083458F"/>
    <w:rsid w:val="00835706"/>
    <w:rsid w:val="00837237"/>
    <w:rsid w:val="008375E8"/>
    <w:rsid w:val="00840322"/>
    <w:rsid w:val="0084048F"/>
    <w:rsid w:val="008405B4"/>
    <w:rsid w:val="00840F18"/>
    <w:rsid w:val="00841E26"/>
    <w:rsid w:val="0084267F"/>
    <w:rsid w:val="0084490B"/>
    <w:rsid w:val="00844B20"/>
    <w:rsid w:val="00847BB1"/>
    <w:rsid w:val="008501AA"/>
    <w:rsid w:val="0085202B"/>
    <w:rsid w:val="00852DA3"/>
    <w:rsid w:val="00852E24"/>
    <w:rsid w:val="00853BFD"/>
    <w:rsid w:val="00854FB6"/>
    <w:rsid w:val="00857BDB"/>
    <w:rsid w:val="00860F25"/>
    <w:rsid w:val="00862FFB"/>
    <w:rsid w:val="00863544"/>
    <w:rsid w:val="00863A1A"/>
    <w:rsid w:val="00863F09"/>
    <w:rsid w:val="00864F1A"/>
    <w:rsid w:val="0086672F"/>
    <w:rsid w:val="0086743E"/>
    <w:rsid w:val="00871050"/>
    <w:rsid w:val="008715FB"/>
    <w:rsid w:val="008741FC"/>
    <w:rsid w:val="00874306"/>
    <w:rsid w:val="00874FE2"/>
    <w:rsid w:val="0087566E"/>
    <w:rsid w:val="0087753B"/>
    <w:rsid w:val="00880753"/>
    <w:rsid w:val="00880E2C"/>
    <w:rsid w:val="00883A32"/>
    <w:rsid w:val="00885510"/>
    <w:rsid w:val="00891FC9"/>
    <w:rsid w:val="00892EA6"/>
    <w:rsid w:val="008957A7"/>
    <w:rsid w:val="00895E35"/>
    <w:rsid w:val="008962BD"/>
    <w:rsid w:val="00897A2C"/>
    <w:rsid w:val="00897A84"/>
    <w:rsid w:val="008A0A86"/>
    <w:rsid w:val="008A16D9"/>
    <w:rsid w:val="008A277D"/>
    <w:rsid w:val="008A2DE9"/>
    <w:rsid w:val="008A313A"/>
    <w:rsid w:val="008A4329"/>
    <w:rsid w:val="008A7B51"/>
    <w:rsid w:val="008B07B3"/>
    <w:rsid w:val="008B1398"/>
    <w:rsid w:val="008B4432"/>
    <w:rsid w:val="008B63E6"/>
    <w:rsid w:val="008B6D60"/>
    <w:rsid w:val="008B7C85"/>
    <w:rsid w:val="008C0626"/>
    <w:rsid w:val="008C0AC5"/>
    <w:rsid w:val="008C1C52"/>
    <w:rsid w:val="008C2663"/>
    <w:rsid w:val="008C2F1D"/>
    <w:rsid w:val="008C2F66"/>
    <w:rsid w:val="008C31DF"/>
    <w:rsid w:val="008C3E1B"/>
    <w:rsid w:val="008C469F"/>
    <w:rsid w:val="008C630F"/>
    <w:rsid w:val="008C770B"/>
    <w:rsid w:val="008D07BE"/>
    <w:rsid w:val="008D0C4C"/>
    <w:rsid w:val="008D170D"/>
    <w:rsid w:val="008D4C0B"/>
    <w:rsid w:val="008D5F10"/>
    <w:rsid w:val="008D5F41"/>
    <w:rsid w:val="008D7FA1"/>
    <w:rsid w:val="008E34FD"/>
    <w:rsid w:val="008E3594"/>
    <w:rsid w:val="008E5BB5"/>
    <w:rsid w:val="008E73FB"/>
    <w:rsid w:val="008E79AE"/>
    <w:rsid w:val="008F1A4D"/>
    <w:rsid w:val="008F3B8D"/>
    <w:rsid w:val="008F4BAD"/>
    <w:rsid w:val="008F5066"/>
    <w:rsid w:val="00901B57"/>
    <w:rsid w:val="00901C49"/>
    <w:rsid w:val="009049C5"/>
    <w:rsid w:val="0090538D"/>
    <w:rsid w:val="00907ABB"/>
    <w:rsid w:val="009119F7"/>
    <w:rsid w:val="00911A96"/>
    <w:rsid w:val="0091246C"/>
    <w:rsid w:val="009130B5"/>
    <w:rsid w:val="00913630"/>
    <w:rsid w:val="009140CF"/>
    <w:rsid w:val="009140DB"/>
    <w:rsid w:val="009151EB"/>
    <w:rsid w:val="00915C1D"/>
    <w:rsid w:val="00917774"/>
    <w:rsid w:val="00920B1C"/>
    <w:rsid w:val="00920E6C"/>
    <w:rsid w:val="0092175E"/>
    <w:rsid w:val="0092227E"/>
    <w:rsid w:val="00925EA5"/>
    <w:rsid w:val="009317AB"/>
    <w:rsid w:val="00931D31"/>
    <w:rsid w:val="009322CC"/>
    <w:rsid w:val="009337A5"/>
    <w:rsid w:val="00933F77"/>
    <w:rsid w:val="0093475F"/>
    <w:rsid w:val="00936C14"/>
    <w:rsid w:val="00937053"/>
    <w:rsid w:val="00937961"/>
    <w:rsid w:val="00937CB6"/>
    <w:rsid w:val="0094196C"/>
    <w:rsid w:val="0094416D"/>
    <w:rsid w:val="00952338"/>
    <w:rsid w:val="00952525"/>
    <w:rsid w:val="00952F60"/>
    <w:rsid w:val="00955FFC"/>
    <w:rsid w:val="009569C1"/>
    <w:rsid w:val="00956E43"/>
    <w:rsid w:val="00957704"/>
    <w:rsid w:val="00960DAA"/>
    <w:rsid w:val="00961EE0"/>
    <w:rsid w:val="00962232"/>
    <w:rsid w:val="009644DC"/>
    <w:rsid w:val="00964840"/>
    <w:rsid w:val="00966D96"/>
    <w:rsid w:val="00967007"/>
    <w:rsid w:val="00967C29"/>
    <w:rsid w:val="00971B84"/>
    <w:rsid w:val="00972543"/>
    <w:rsid w:val="00974F99"/>
    <w:rsid w:val="00975662"/>
    <w:rsid w:val="009759B7"/>
    <w:rsid w:val="00975B7A"/>
    <w:rsid w:val="009763B5"/>
    <w:rsid w:val="00981DF9"/>
    <w:rsid w:val="0098229C"/>
    <w:rsid w:val="00982950"/>
    <w:rsid w:val="00985BF5"/>
    <w:rsid w:val="009866D6"/>
    <w:rsid w:val="00995B13"/>
    <w:rsid w:val="00995D15"/>
    <w:rsid w:val="009A101D"/>
    <w:rsid w:val="009A1FF6"/>
    <w:rsid w:val="009A39C0"/>
    <w:rsid w:val="009A3B44"/>
    <w:rsid w:val="009A3EEB"/>
    <w:rsid w:val="009A46DC"/>
    <w:rsid w:val="009A4D2B"/>
    <w:rsid w:val="009A63A3"/>
    <w:rsid w:val="009A66EF"/>
    <w:rsid w:val="009A69FA"/>
    <w:rsid w:val="009A7320"/>
    <w:rsid w:val="009B02CD"/>
    <w:rsid w:val="009B0935"/>
    <w:rsid w:val="009B2177"/>
    <w:rsid w:val="009B27F9"/>
    <w:rsid w:val="009B38CA"/>
    <w:rsid w:val="009B4E66"/>
    <w:rsid w:val="009B5DE2"/>
    <w:rsid w:val="009B6D7E"/>
    <w:rsid w:val="009C2B69"/>
    <w:rsid w:val="009C358F"/>
    <w:rsid w:val="009C3B43"/>
    <w:rsid w:val="009C4955"/>
    <w:rsid w:val="009C4F00"/>
    <w:rsid w:val="009C568C"/>
    <w:rsid w:val="009D0043"/>
    <w:rsid w:val="009D04E7"/>
    <w:rsid w:val="009D0943"/>
    <w:rsid w:val="009D0DA6"/>
    <w:rsid w:val="009D1B1C"/>
    <w:rsid w:val="009D22B5"/>
    <w:rsid w:val="009D326A"/>
    <w:rsid w:val="009D34AD"/>
    <w:rsid w:val="009D3F9D"/>
    <w:rsid w:val="009D5113"/>
    <w:rsid w:val="009D5C21"/>
    <w:rsid w:val="009D7195"/>
    <w:rsid w:val="009E05D7"/>
    <w:rsid w:val="009E0CCA"/>
    <w:rsid w:val="009E1E2D"/>
    <w:rsid w:val="009E2B53"/>
    <w:rsid w:val="009E3C76"/>
    <w:rsid w:val="009E41D8"/>
    <w:rsid w:val="009E58BF"/>
    <w:rsid w:val="009E5C47"/>
    <w:rsid w:val="009E5DF9"/>
    <w:rsid w:val="009E62D1"/>
    <w:rsid w:val="009E730E"/>
    <w:rsid w:val="009E74DE"/>
    <w:rsid w:val="009F0AE2"/>
    <w:rsid w:val="009F2331"/>
    <w:rsid w:val="009F57D5"/>
    <w:rsid w:val="009F6447"/>
    <w:rsid w:val="009F68D7"/>
    <w:rsid w:val="00A00FA0"/>
    <w:rsid w:val="00A01F8F"/>
    <w:rsid w:val="00A025A4"/>
    <w:rsid w:val="00A079D9"/>
    <w:rsid w:val="00A104D5"/>
    <w:rsid w:val="00A10AA6"/>
    <w:rsid w:val="00A10C51"/>
    <w:rsid w:val="00A120D8"/>
    <w:rsid w:val="00A12C28"/>
    <w:rsid w:val="00A143C8"/>
    <w:rsid w:val="00A1465B"/>
    <w:rsid w:val="00A16552"/>
    <w:rsid w:val="00A2470D"/>
    <w:rsid w:val="00A26024"/>
    <w:rsid w:val="00A30C38"/>
    <w:rsid w:val="00A31A36"/>
    <w:rsid w:val="00A32117"/>
    <w:rsid w:val="00A32B8F"/>
    <w:rsid w:val="00A34821"/>
    <w:rsid w:val="00A36065"/>
    <w:rsid w:val="00A361D5"/>
    <w:rsid w:val="00A37265"/>
    <w:rsid w:val="00A3735B"/>
    <w:rsid w:val="00A37EB3"/>
    <w:rsid w:val="00A400AA"/>
    <w:rsid w:val="00A41B14"/>
    <w:rsid w:val="00A41F5B"/>
    <w:rsid w:val="00A42B6B"/>
    <w:rsid w:val="00A432DC"/>
    <w:rsid w:val="00A447DF"/>
    <w:rsid w:val="00A44F51"/>
    <w:rsid w:val="00A45709"/>
    <w:rsid w:val="00A45DFF"/>
    <w:rsid w:val="00A46752"/>
    <w:rsid w:val="00A46881"/>
    <w:rsid w:val="00A46FCD"/>
    <w:rsid w:val="00A50085"/>
    <w:rsid w:val="00A50F2C"/>
    <w:rsid w:val="00A510F5"/>
    <w:rsid w:val="00A51127"/>
    <w:rsid w:val="00A51685"/>
    <w:rsid w:val="00A51A6D"/>
    <w:rsid w:val="00A523B0"/>
    <w:rsid w:val="00A526E3"/>
    <w:rsid w:val="00A530C5"/>
    <w:rsid w:val="00A54A6E"/>
    <w:rsid w:val="00A57D4B"/>
    <w:rsid w:val="00A61597"/>
    <w:rsid w:val="00A61795"/>
    <w:rsid w:val="00A61EF4"/>
    <w:rsid w:val="00A64E50"/>
    <w:rsid w:val="00A659EB"/>
    <w:rsid w:val="00A6655C"/>
    <w:rsid w:val="00A67196"/>
    <w:rsid w:val="00A703A9"/>
    <w:rsid w:val="00A70B5E"/>
    <w:rsid w:val="00A70FBD"/>
    <w:rsid w:val="00A72224"/>
    <w:rsid w:val="00A72F3F"/>
    <w:rsid w:val="00A73537"/>
    <w:rsid w:val="00A758A3"/>
    <w:rsid w:val="00A7667C"/>
    <w:rsid w:val="00A76D39"/>
    <w:rsid w:val="00A7746B"/>
    <w:rsid w:val="00A77F3F"/>
    <w:rsid w:val="00A80844"/>
    <w:rsid w:val="00A80A29"/>
    <w:rsid w:val="00A81070"/>
    <w:rsid w:val="00A81C54"/>
    <w:rsid w:val="00A84439"/>
    <w:rsid w:val="00A8450B"/>
    <w:rsid w:val="00A851FF"/>
    <w:rsid w:val="00A860EF"/>
    <w:rsid w:val="00A861D8"/>
    <w:rsid w:val="00A907F2"/>
    <w:rsid w:val="00A90A9F"/>
    <w:rsid w:val="00A92BEA"/>
    <w:rsid w:val="00A9550E"/>
    <w:rsid w:val="00A959FF"/>
    <w:rsid w:val="00A96A8A"/>
    <w:rsid w:val="00A976AC"/>
    <w:rsid w:val="00AA01EA"/>
    <w:rsid w:val="00AA1202"/>
    <w:rsid w:val="00AA2796"/>
    <w:rsid w:val="00AA387F"/>
    <w:rsid w:val="00AA4DE9"/>
    <w:rsid w:val="00AA6035"/>
    <w:rsid w:val="00AA696C"/>
    <w:rsid w:val="00AB030E"/>
    <w:rsid w:val="00AB0AD0"/>
    <w:rsid w:val="00AB4390"/>
    <w:rsid w:val="00AB4917"/>
    <w:rsid w:val="00AB5E6E"/>
    <w:rsid w:val="00AB68E9"/>
    <w:rsid w:val="00AB6A0F"/>
    <w:rsid w:val="00AC081B"/>
    <w:rsid w:val="00AC1CD1"/>
    <w:rsid w:val="00AC2233"/>
    <w:rsid w:val="00AC26A0"/>
    <w:rsid w:val="00AC3F5E"/>
    <w:rsid w:val="00AC60C6"/>
    <w:rsid w:val="00AD1F7B"/>
    <w:rsid w:val="00AD323E"/>
    <w:rsid w:val="00AD384D"/>
    <w:rsid w:val="00AD51AF"/>
    <w:rsid w:val="00AD613B"/>
    <w:rsid w:val="00AD6839"/>
    <w:rsid w:val="00AD6AB7"/>
    <w:rsid w:val="00AE04B8"/>
    <w:rsid w:val="00AE2B96"/>
    <w:rsid w:val="00AE3EE8"/>
    <w:rsid w:val="00AF14FF"/>
    <w:rsid w:val="00AF16F0"/>
    <w:rsid w:val="00AF2957"/>
    <w:rsid w:val="00AF3D5C"/>
    <w:rsid w:val="00AF45B2"/>
    <w:rsid w:val="00AF4EE4"/>
    <w:rsid w:val="00AF58EB"/>
    <w:rsid w:val="00B02E7C"/>
    <w:rsid w:val="00B03010"/>
    <w:rsid w:val="00B0434F"/>
    <w:rsid w:val="00B05171"/>
    <w:rsid w:val="00B0536F"/>
    <w:rsid w:val="00B05512"/>
    <w:rsid w:val="00B05D60"/>
    <w:rsid w:val="00B07164"/>
    <w:rsid w:val="00B07527"/>
    <w:rsid w:val="00B1012E"/>
    <w:rsid w:val="00B101BB"/>
    <w:rsid w:val="00B10353"/>
    <w:rsid w:val="00B103B6"/>
    <w:rsid w:val="00B107AB"/>
    <w:rsid w:val="00B11890"/>
    <w:rsid w:val="00B12756"/>
    <w:rsid w:val="00B158CE"/>
    <w:rsid w:val="00B15E79"/>
    <w:rsid w:val="00B160F8"/>
    <w:rsid w:val="00B16B45"/>
    <w:rsid w:val="00B17596"/>
    <w:rsid w:val="00B17813"/>
    <w:rsid w:val="00B1793C"/>
    <w:rsid w:val="00B17DB1"/>
    <w:rsid w:val="00B17F54"/>
    <w:rsid w:val="00B21B09"/>
    <w:rsid w:val="00B25126"/>
    <w:rsid w:val="00B25E52"/>
    <w:rsid w:val="00B2679B"/>
    <w:rsid w:val="00B26A8E"/>
    <w:rsid w:val="00B26F0E"/>
    <w:rsid w:val="00B26F11"/>
    <w:rsid w:val="00B30E62"/>
    <w:rsid w:val="00B30F50"/>
    <w:rsid w:val="00B3175C"/>
    <w:rsid w:val="00B3192B"/>
    <w:rsid w:val="00B319B7"/>
    <w:rsid w:val="00B32CC5"/>
    <w:rsid w:val="00B3415C"/>
    <w:rsid w:val="00B344DE"/>
    <w:rsid w:val="00B348D3"/>
    <w:rsid w:val="00B36820"/>
    <w:rsid w:val="00B3714F"/>
    <w:rsid w:val="00B375E6"/>
    <w:rsid w:val="00B375E9"/>
    <w:rsid w:val="00B4057D"/>
    <w:rsid w:val="00B41018"/>
    <w:rsid w:val="00B41C95"/>
    <w:rsid w:val="00B4309C"/>
    <w:rsid w:val="00B43363"/>
    <w:rsid w:val="00B45A0F"/>
    <w:rsid w:val="00B4630E"/>
    <w:rsid w:val="00B475BB"/>
    <w:rsid w:val="00B47650"/>
    <w:rsid w:val="00B5109D"/>
    <w:rsid w:val="00B52693"/>
    <w:rsid w:val="00B52BB8"/>
    <w:rsid w:val="00B53717"/>
    <w:rsid w:val="00B53C09"/>
    <w:rsid w:val="00B54447"/>
    <w:rsid w:val="00B54C3C"/>
    <w:rsid w:val="00B555AE"/>
    <w:rsid w:val="00B56572"/>
    <w:rsid w:val="00B61D8D"/>
    <w:rsid w:val="00B62485"/>
    <w:rsid w:val="00B6358E"/>
    <w:rsid w:val="00B63AB4"/>
    <w:rsid w:val="00B6401B"/>
    <w:rsid w:val="00B64AEE"/>
    <w:rsid w:val="00B651DB"/>
    <w:rsid w:val="00B66036"/>
    <w:rsid w:val="00B70894"/>
    <w:rsid w:val="00B741F7"/>
    <w:rsid w:val="00B74D96"/>
    <w:rsid w:val="00B74EC4"/>
    <w:rsid w:val="00B76412"/>
    <w:rsid w:val="00B770FA"/>
    <w:rsid w:val="00B8389B"/>
    <w:rsid w:val="00B8457C"/>
    <w:rsid w:val="00B867D5"/>
    <w:rsid w:val="00B90E21"/>
    <w:rsid w:val="00B9158B"/>
    <w:rsid w:val="00B91613"/>
    <w:rsid w:val="00B92868"/>
    <w:rsid w:val="00B92E51"/>
    <w:rsid w:val="00B951D0"/>
    <w:rsid w:val="00B95799"/>
    <w:rsid w:val="00B95E0D"/>
    <w:rsid w:val="00B97FBA"/>
    <w:rsid w:val="00BA272C"/>
    <w:rsid w:val="00BA283B"/>
    <w:rsid w:val="00BA54B7"/>
    <w:rsid w:val="00BA5F40"/>
    <w:rsid w:val="00BA6E06"/>
    <w:rsid w:val="00BA7C3F"/>
    <w:rsid w:val="00BB0762"/>
    <w:rsid w:val="00BB30BA"/>
    <w:rsid w:val="00BB56D6"/>
    <w:rsid w:val="00BB68A3"/>
    <w:rsid w:val="00BB7CC6"/>
    <w:rsid w:val="00BC03CF"/>
    <w:rsid w:val="00BC0D8C"/>
    <w:rsid w:val="00BC431E"/>
    <w:rsid w:val="00BC5B97"/>
    <w:rsid w:val="00BC73FF"/>
    <w:rsid w:val="00BC79D0"/>
    <w:rsid w:val="00BD1797"/>
    <w:rsid w:val="00BD1D8D"/>
    <w:rsid w:val="00BD2F13"/>
    <w:rsid w:val="00BD5BE4"/>
    <w:rsid w:val="00BD5C03"/>
    <w:rsid w:val="00BD6C2A"/>
    <w:rsid w:val="00BD6E66"/>
    <w:rsid w:val="00BD6E88"/>
    <w:rsid w:val="00BD744E"/>
    <w:rsid w:val="00BE41A0"/>
    <w:rsid w:val="00BE47F6"/>
    <w:rsid w:val="00BE4D5A"/>
    <w:rsid w:val="00BE5912"/>
    <w:rsid w:val="00BE5BE5"/>
    <w:rsid w:val="00BE6D0D"/>
    <w:rsid w:val="00BF0CDC"/>
    <w:rsid w:val="00BF1188"/>
    <w:rsid w:val="00BF318B"/>
    <w:rsid w:val="00BF3A53"/>
    <w:rsid w:val="00BF5A86"/>
    <w:rsid w:val="00BF6077"/>
    <w:rsid w:val="00BF7138"/>
    <w:rsid w:val="00BF7EF2"/>
    <w:rsid w:val="00C02F6A"/>
    <w:rsid w:val="00C03F81"/>
    <w:rsid w:val="00C069DD"/>
    <w:rsid w:val="00C070FF"/>
    <w:rsid w:val="00C07B22"/>
    <w:rsid w:val="00C07FCF"/>
    <w:rsid w:val="00C10078"/>
    <w:rsid w:val="00C13FB3"/>
    <w:rsid w:val="00C15762"/>
    <w:rsid w:val="00C165DD"/>
    <w:rsid w:val="00C17412"/>
    <w:rsid w:val="00C21140"/>
    <w:rsid w:val="00C2229C"/>
    <w:rsid w:val="00C22DB9"/>
    <w:rsid w:val="00C23945"/>
    <w:rsid w:val="00C3057B"/>
    <w:rsid w:val="00C3135B"/>
    <w:rsid w:val="00C313A3"/>
    <w:rsid w:val="00C31508"/>
    <w:rsid w:val="00C32799"/>
    <w:rsid w:val="00C32954"/>
    <w:rsid w:val="00C33CDE"/>
    <w:rsid w:val="00C4207B"/>
    <w:rsid w:val="00C42754"/>
    <w:rsid w:val="00C43135"/>
    <w:rsid w:val="00C4363D"/>
    <w:rsid w:val="00C43BFB"/>
    <w:rsid w:val="00C44051"/>
    <w:rsid w:val="00C445F6"/>
    <w:rsid w:val="00C505D1"/>
    <w:rsid w:val="00C50E75"/>
    <w:rsid w:val="00C517C8"/>
    <w:rsid w:val="00C52759"/>
    <w:rsid w:val="00C533F8"/>
    <w:rsid w:val="00C53F64"/>
    <w:rsid w:val="00C6100F"/>
    <w:rsid w:val="00C614DC"/>
    <w:rsid w:val="00C6172D"/>
    <w:rsid w:val="00C61EF8"/>
    <w:rsid w:val="00C63705"/>
    <w:rsid w:val="00C64A8E"/>
    <w:rsid w:val="00C65B35"/>
    <w:rsid w:val="00C65C8A"/>
    <w:rsid w:val="00C65F7F"/>
    <w:rsid w:val="00C660C3"/>
    <w:rsid w:val="00C66B33"/>
    <w:rsid w:val="00C67453"/>
    <w:rsid w:val="00C72ADE"/>
    <w:rsid w:val="00C73D74"/>
    <w:rsid w:val="00C73F48"/>
    <w:rsid w:val="00C743D2"/>
    <w:rsid w:val="00C74912"/>
    <w:rsid w:val="00C75083"/>
    <w:rsid w:val="00C76BBA"/>
    <w:rsid w:val="00C7723A"/>
    <w:rsid w:val="00C8019F"/>
    <w:rsid w:val="00C803D3"/>
    <w:rsid w:val="00C813C9"/>
    <w:rsid w:val="00C841F1"/>
    <w:rsid w:val="00C849B6"/>
    <w:rsid w:val="00C85831"/>
    <w:rsid w:val="00C85DCC"/>
    <w:rsid w:val="00C87645"/>
    <w:rsid w:val="00C90B4F"/>
    <w:rsid w:val="00C9131D"/>
    <w:rsid w:val="00C92575"/>
    <w:rsid w:val="00C940C7"/>
    <w:rsid w:val="00C9420E"/>
    <w:rsid w:val="00C94671"/>
    <w:rsid w:val="00C965FD"/>
    <w:rsid w:val="00CA14B2"/>
    <w:rsid w:val="00CA2517"/>
    <w:rsid w:val="00CA2AAE"/>
    <w:rsid w:val="00CA504E"/>
    <w:rsid w:val="00CA58D2"/>
    <w:rsid w:val="00CB01ED"/>
    <w:rsid w:val="00CB0AEE"/>
    <w:rsid w:val="00CB0BB2"/>
    <w:rsid w:val="00CB0DC0"/>
    <w:rsid w:val="00CB2D2A"/>
    <w:rsid w:val="00CB2DA0"/>
    <w:rsid w:val="00CB42E9"/>
    <w:rsid w:val="00CB4F13"/>
    <w:rsid w:val="00CC1062"/>
    <w:rsid w:val="00CC115F"/>
    <w:rsid w:val="00CC1F46"/>
    <w:rsid w:val="00CC3399"/>
    <w:rsid w:val="00CC3C6D"/>
    <w:rsid w:val="00CC3D53"/>
    <w:rsid w:val="00CC4EF9"/>
    <w:rsid w:val="00CD2D33"/>
    <w:rsid w:val="00CD3D7E"/>
    <w:rsid w:val="00CD4750"/>
    <w:rsid w:val="00CD4C1B"/>
    <w:rsid w:val="00CD4EB6"/>
    <w:rsid w:val="00CD6A92"/>
    <w:rsid w:val="00CD713B"/>
    <w:rsid w:val="00CE15F2"/>
    <w:rsid w:val="00CE16DC"/>
    <w:rsid w:val="00CE17EA"/>
    <w:rsid w:val="00CE1C12"/>
    <w:rsid w:val="00CE6287"/>
    <w:rsid w:val="00CF3E03"/>
    <w:rsid w:val="00CF4FA5"/>
    <w:rsid w:val="00CF5B29"/>
    <w:rsid w:val="00D00354"/>
    <w:rsid w:val="00D00F35"/>
    <w:rsid w:val="00D01B2E"/>
    <w:rsid w:val="00D02148"/>
    <w:rsid w:val="00D02CE7"/>
    <w:rsid w:val="00D03732"/>
    <w:rsid w:val="00D05A1E"/>
    <w:rsid w:val="00D0786D"/>
    <w:rsid w:val="00D07F92"/>
    <w:rsid w:val="00D10923"/>
    <w:rsid w:val="00D11BAB"/>
    <w:rsid w:val="00D14C2B"/>
    <w:rsid w:val="00D20776"/>
    <w:rsid w:val="00D22774"/>
    <w:rsid w:val="00D2461E"/>
    <w:rsid w:val="00D24A0B"/>
    <w:rsid w:val="00D279C4"/>
    <w:rsid w:val="00D31974"/>
    <w:rsid w:val="00D31A0B"/>
    <w:rsid w:val="00D35236"/>
    <w:rsid w:val="00D4062B"/>
    <w:rsid w:val="00D41658"/>
    <w:rsid w:val="00D43E41"/>
    <w:rsid w:val="00D4624D"/>
    <w:rsid w:val="00D47CF1"/>
    <w:rsid w:val="00D504E1"/>
    <w:rsid w:val="00D51CB6"/>
    <w:rsid w:val="00D538AC"/>
    <w:rsid w:val="00D53B45"/>
    <w:rsid w:val="00D54468"/>
    <w:rsid w:val="00D56D2D"/>
    <w:rsid w:val="00D57423"/>
    <w:rsid w:val="00D57636"/>
    <w:rsid w:val="00D625BA"/>
    <w:rsid w:val="00D62ABE"/>
    <w:rsid w:val="00D64236"/>
    <w:rsid w:val="00D64625"/>
    <w:rsid w:val="00D652A8"/>
    <w:rsid w:val="00D67710"/>
    <w:rsid w:val="00D67871"/>
    <w:rsid w:val="00D72374"/>
    <w:rsid w:val="00D74497"/>
    <w:rsid w:val="00D758F5"/>
    <w:rsid w:val="00D83939"/>
    <w:rsid w:val="00D8413C"/>
    <w:rsid w:val="00D84B56"/>
    <w:rsid w:val="00D85015"/>
    <w:rsid w:val="00D8559A"/>
    <w:rsid w:val="00D86047"/>
    <w:rsid w:val="00D866DD"/>
    <w:rsid w:val="00D9090F"/>
    <w:rsid w:val="00D90AA9"/>
    <w:rsid w:val="00D90C27"/>
    <w:rsid w:val="00D917BB"/>
    <w:rsid w:val="00D925E8"/>
    <w:rsid w:val="00D9374E"/>
    <w:rsid w:val="00D945EC"/>
    <w:rsid w:val="00D94DB7"/>
    <w:rsid w:val="00D95669"/>
    <w:rsid w:val="00D95D0E"/>
    <w:rsid w:val="00D968AE"/>
    <w:rsid w:val="00D97D88"/>
    <w:rsid w:val="00DA2B4B"/>
    <w:rsid w:val="00DA2BBF"/>
    <w:rsid w:val="00DA2E75"/>
    <w:rsid w:val="00DA4171"/>
    <w:rsid w:val="00DA49D6"/>
    <w:rsid w:val="00DA4D62"/>
    <w:rsid w:val="00DA631A"/>
    <w:rsid w:val="00DA6811"/>
    <w:rsid w:val="00DA6DDB"/>
    <w:rsid w:val="00DA7E2E"/>
    <w:rsid w:val="00DB296A"/>
    <w:rsid w:val="00DB2A73"/>
    <w:rsid w:val="00DB4DA1"/>
    <w:rsid w:val="00DB56B6"/>
    <w:rsid w:val="00DB60B8"/>
    <w:rsid w:val="00DB7FFC"/>
    <w:rsid w:val="00DC2232"/>
    <w:rsid w:val="00DC2BF7"/>
    <w:rsid w:val="00DC53FD"/>
    <w:rsid w:val="00DC5518"/>
    <w:rsid w:val="00DC69C0"/>
    <w:rsid w:val="00DC6E60"/>
    <w:rsid w:val="00DC6E76"/>
    <w:rsid w:val="00DC77DF"/>
    <w:rsid w:val="00DC78A4"/>
    <w:rsid w:val="00DC7D22"/>
    <w:rsid w:val="00DD00E1"/>
    <w:rsid w:val="00DD07E6"/>
    <w:rsid w:val="00DD1F4D"/>
    <w:rsid w:val="00DD348D"/>
    <w:rsid w:val="00DD366C"/>
    <w:rsid w:val="00DD548D"/>
    <w:rsid w:val="00DD72D0"/>
    <w:rsid w:val="00DD7F77"/>
    <w:rsid w:val="00DE13EB"/>
    <w:rsid w:val="00DE15D6"/>
    <w:rsid w:val="00DE1832"/>
    <w:rsid w:val="00DE20ED"/>
    <w:rsid w:val="00DE30C1"/>
    <w:rsid w:val="00DE3A81"/>
    <w:rsid w:val="00DE49EF"/>
    <w:rsid w:val="00DE69D3"/>
    <w:rsid w:val="00DE6C7A"/>
    <w:rsid w:val="00DE7F48"/>
    <w:rsid w:val="00DF0567"/>
    <w:rsid w:val="00DF0D8C"/>
    <w:rsid w:val="00DF18FF"/>
    <w:rsid w:val="00DF35EC"/>
    <w:rsid w:val="00DF4140"/>
    <w:rsid w:val="00DF4CDA"/>
    <w:rsid w:val="00DF4D04"/>
    <w:rsid w:val="00E050BC"/>
    <w:rsid w:val="00E06B4E"/>
    <w:rsid w:val="00E07358"/>
    <w:rsid w:val="00E12F06"/>
    <w:rsid w:val="00E13373"/>
    <w:rsid w:val="00E146CA"/>
    <w:rsid w:val="00E14737"/>
    <w:rsid w:val="00E15DAE"/>
    <w:rsid w:val="00E15EC7"/>
    <w:rsid w:val="00E1726C"/>
    <w:rsid w:val="00E17D9A"/>
    <w:rsid w:val="00E21512"/>
    <w:rsid w:val="00E21979"/>
    <w:rsid w:val="00E23E54"/>
    <w:rsid w:val="00E24E89"/>
    <w:rsid w:val="00E27965"/>
    <w:rsid w:val="00E27A20"/>
    <w:rsid w:val="00E3073F"/>
    <w:rsid w:val="00E30AAC"/>
    <w:rsid w:val="00E31D48"/>
    <w:rsid w:val="00E332A1"/>
    <w:rsid w:val="00E344D8"/>
    <w:rsid w:val="00E349BE"/>
    <w:rsid w:val="00E358BC"/>
    <w:rsid w:val="00E368CF"/>
    <w:rsid w:val="00E37854"/>
    <w:rsid w:val="00E40237"/>
    <w:rsid w:val="00E40A8E"/>
    <w:rsid w:val="00E44A18"/>
    <w:rsid w:val="00E459F8"/>
    <w:rsid w:val="00E45F86"/>
    <w:rsid w:val="00E467A7"/>
    <w:rsid w:val="00E4683C"/>
    <w:rsid w:val="00E47F36"/>
    <w:rsid w:val="00E503C9"/>
    <w:rsid w:val="00E505A3"/>
    <w:rsid w:val="00E50C7C"/>
    <w:rsid w:val="00E538C0"/>
    <w:rsid w:val="00E5396D"/>
    <w:rsid w:val="00E55A9E"/>
    <w:rsid w:val="00E569DB"/>
    <w:rsid w:val="00E57EC8"/>
    <w:rsid w:val="00E60FD5"/>
    <w:rsid w:val="00E659FB"/>
    <w:rsid w:val="00E66304"/>
    <w:rsid w:val="00E67C68"/>
    <w:rsid w:val="00E711A8"/>
    <w:rsid w:val="00E716C0"/>
    <w:rsid w:val="00E7451D"/>
    <w:rsid w:val="00E75C2A"/>
    <w:rsid w:val="00E80004"/>
    <w:rsid w:val="00E80903"/>
    <w:rsid w:val="00E81C38"/>
    <w:rsid w:val="00E81C7E"/>
    <w:rsid w:val="00E8260C"/>
    <w:rsid w:val="00E86B16"/>
    <w:rsid w:val="00E87F89"/>
    <w:rsid w:val="00E90DD9"/>
    <w:rsid w:val="00E91333"/>
    <w:rsid w:val="00E91635"/>
    <w:rsid w:val="00E91D9B"/>
    <w:rsid w:val="00E92249"/>
    <w:rsid w:val="00E93437"/>
    <w:rsid w:val="00E93CE0"/>
    <w:rsid w:val="00E94637"/>
    <w:rsid w:val="00EA53F3"/>
    <w:rsid w:val="00EB3536"/>
    <w:rsid w:val="00EB3716"/>
    <w:rsid w:val="00EB40AA"/>
    <w:rsid w:val="00EB4BF9"/>
    <w:rsid w:val="00EB56FE"/>
    <w:rsid w:val="00EB58B7"/>
    <w:rsid w:val="00EB5F3B"/>
    <w:rsid w:val="00EB651A"/>
    <w:rsid w:val="00EB77DC"/>
    <w:rsid w:val="00EC0899"/>
    <w:rsid w:val="00EC1A49"/>
    <w:rsid w:val="00EC27C7"/>
    <w:rsid w:val="00EC2E9F"/>
    <w:rsid w:val="00EC404D"/>
    <w:rsid w:val="00EC49BA"/>
    <w:rsid w:val="00EC4BE3"/>
    <w:rsid w:val="00EC54AF"/>
    <w:rsid w:val="00EC5B64"/>
    <w:rsid w:val="00EC5F48"/>
    <w:rsid w:val="00EC723C"/>
    <w:rsid w:val="00EC7AAC"/>
    <w:rsid w:val="00EC7DE7"/>
    <w:rsid w:val="00ED034B"/>
    <w:rsid w:val="00ED046F"/>
    <w:rsid w:val="00ED21F3"/>
    <w:rsid w:val="00ED2761"/>
    <w:rsid w:val="00ED394F"/>
    <w:rsid w:val="00ED407B"/>
    <w:rsid w:val="00ED537C"/>
    <w:rsid w:val="00ED5ED0"/>
    <w:rsid w:val="00ED63AC"/>
    <w:rsid w:val="00EE1410"/>
    <w:rsid w:val="00EE33E4"/>
    <w:rsid w:val="00EE75C9"/>
    <w:rsid w:val="00EF220E"/>
    <w:rsid w:val="00EF36C1"/>
    <w:rsid w:val="00EF43D5"/>
    <w:rsid w:val="00EF4517"/>
    <w:rsid w:val="00EF54FA"/>
    <w:rsid w:val="00EF57C8"/>
    <w:rsid w:val="00EF5812"/>
    <w:rsid w:val="00EF60B2"/>
    <w:rsid w:val="00EF6431"/>
    <w:rsid w:val="00F017B5"/>
    <w:rsid w:val="00F0290B"/>
    <w:rsid w:val="00F031F5"/>
    <w:rsid w:val="00F03BDE"/>
    <w:rsid w:val="00F04597"/>
    <w:rsid w:val="00F05C7D"/>
    <w:rsid w:val="00F06982"/>
    <w:rsid w:val="00F06FE4"/>
    <w:rsid w:val="00F10094"/>
    <w:rsid w:val="00F10AFF"/>
    <w:rsid w:val="00F10BEF"/>
    <w:rsid w:val="00F11D6F"/>
    <w:rsid w:val="00F13722"/>
    <w:rsid w:val="00F14E65"/>
    <w:rsid w:val="00F163C8"/>
    <w:rsid w:val="00F1682D"/>
    <w:rsid w:val="00F228D9"/>
    <w:rsid w:val="00F23D01"/>
    <w:rsid w:val="00F2484E"/>
    <w:rsid w:val="00F24B3B"/>
    <w:rsid w:val="00F24C12"/>
    <w:rsid w:val="00F24D1E"/>
    <w:rsid w:val="00F251F2"/>
    <w:rsid w:val="00F27AF5"/>
    <w:rsid w:val="00F307B1"/>
    <w:rsid w:val="00F3144A"/>
    <w:rsid w:val="00F31AB3"/>
    <w:rsid w:val="00F33F9D"/>
    <w:rsid w:val="00F34220"/>
    <w:rsid w:val="00F350CC"/>
    <w:rsid w:val="00F420E9"/>
    <w:rsid w:val="00F42B90"/>
    <w:rsid w:val="00F447D0"/>
    <w:rsid w:val="00F44EC9"/>
    <w:rsid w:val="00F45431"/>
    <w:rsid w:val="00F45D96"/>
    <w:rsid w:val="00F46A7F"/>
    <w:rsid w:val="00F46D02"/>
    <w:rsid w:val="00F47234"/>
    <w:rsid w:val="00F506CF"/>
    <w:rsid w:val="00F5099B"/>
    <w:rsid w:val="00F51978"/>
    <w:rsid w:val="00F54C68"/>
    <w:rsid w:val="00F55AD4"/>
    <w:rsid w:val="00F55C7E"/>
    <w:rsid w:val="00F56987"/>
    <w:rsid w:val="00F5770D"/>
    <w:rsid w:val="00F61414"/>
    <w:rsid w:val="00F63959"/>
    <w:rsid w:val="00F64605"/>
    <w:rsid w:val="00F65255"/>
    <w:rsid w:val="00F663FD"/>
    <w:rsid w:val="00F67755"/>
    <w:rsid w:val="00F67841"/>
    <w:rsid w:val="00F72A84"/>
    <w:rsid w:val="00F72C0A"/>
    <w:rsid w:val="00F72F94"/>
    <w:rsid w:val="00F74532"/>
    <w:rsid w:val="00F76DDE"/>
    <w:rsid w:val="00F80B10"/>
    <w:rsid w:val="00F8325A"/>
    <w:rsid w:val="00F84DBE"/>
    <w:rsid w:val="00F85582"/>
    <w:rsid w:val="00F868EC"/>
    <w:rsid w:val="00F90505"/>
    <w:rsid w:val="00F91382"/>
    <w:rsid w:val="00F9195B"/>
    <w:rsid w:val="00F91DCA"/>
    <w:rsid w:val="00F92AC5"/>
    <w:rsid w:val="00F9334C"/>
    <w:rsid w:val="00F93813"/>
    <w:rsid w:val="00F942A6"/>
    <w:rsid w:val="00F958B8"/>
    <w:rsid w:val="00F95985"/>
    <w:rsid w:val="00F960A9"/>
    <w:rsid w:val="00F96445"/>
    <w:rsid w:val="00F966B4"/>
    <w:rsid w:val="00F977C7"/>
    <w:rsid w:val="00FA0442"/>
    <w:rsid w:val="00FA0954"/>
    <w:rsid w:val="00FA1456"/>
    <w:rsid w:val="00FA1859"/>
    <w:rsid w:val="00FA21F4"/>
    <w:rsid w:val="00FA3704"/>
    <w:rsid w:val="00FA57F8"/>
    <w:rsid w:val="00FA757D"/>
    <w:rsid w:val="00FB05BD"/>
    <w:rsid w:val="00FC23FD"/>
    <w:rsid w:val="00FC2CB2"/>
    <w:rsid w:val="00FC3076"/>
    <w:rsid w:val="00FC31B1"/>
    <w:rsid w:val="00FC3B9C"/>
    <w:rsid w:val="00FC4F45"/>
    <w:rsid w:val="00FC5A88"/>
    <w:rsid w:val="00FC76DB"/>
    <w:rsid w:val="00FD0961"/>
    <w:rsid w:val="00FD2B09"/>
    <w:rsid w:val="00FD30B1"/>
    <w:rsid w:val="00FD382D"/>
    <w:rsid w:val="00FD4E80"/>
    <w:rsid w:val="00FD5CD4"/>
    <w:rsid w:val="00FD6F6F"/>
    <w:rsid w:val="00FD73C8"/>
    <w:rsid w:val="00FD7B92"/>
    <w:rsid w:val="00FD7FC5"/>
    <w:rsid w:val="00FE0F67"/>
    <w:rsid w:val="00FE4B3A"/>
    <w:rsid w:val="00FE5743"/>
    <w:rsid w:val="00FE5C24"/>
    <w:rsid w:val="00FE6CBA"/>
    <w:rsid w:val="00FF0609"/>
    <w:rsid w:val="00FF1A54"/>
    <w:rsid w:val="00FF4907"/>
    <w:rsid w:val="00FF4F33"/>
    <w:rsid w:val="00FF51E3"/>
    <w:rsid w:val="00FF53B9"/>
    <w:rsid w:val="00FF5BBA"/>
    <w:rsid w:val="00FF5BFA"/>
    <w:rsid w:val="00FF6E77"/>
    <w:rsid w:val="00FF6E87"/>
    <w:rsid w:val="00FF7E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A599E"/>
  <w15:chartTrackingRefBased/>
  <w15:docId w15:val="{8A5C4CD5-9101-413F-AA01-00CA3A5A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C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AC1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C1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C1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C1C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AC1CD1"/>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AC1CD1"/>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AC1CD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Paragraphe de liste1,Bulletr List Paragraph,列出段落,列出段落1,lp1,List Paragraph,Colorful List - Accent 11,Listas,Lista multicolor - Énfasis 11,Cuadrícula media 1 - Énfasis 21,MINUTAS,Num Bullet 1,Bullet Number"/>
    <w:basedOn w:val="Normal"/>
    <w:link w:val="PrrafodelistaCar"/>
    <w:uiPriority w:val="34"/>
    <w:qFormat/>
    <w:rsid w:val="004809FB"/>
    <w:pPr>
      <w:ind w:left="720"/>
      <w:contextualSpacing/>
    </w:pPr>
  </w:style>
  <w:style w:type="paragraph" w:styleId="Piedepgina">
    <w:name w:val="footer"/>
    <w:basedOn w:val="Normal"/>
    <w:link w:val="PiedepginaCar"/>
    <w:uiPriority w:val="99"/>
    <w:unhideWhenUsed/>
    <w:rsid w:val="004809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09FB"/>
    <w:rPr>
      <w:rFonts w:ascii="Calibri" w:eastAsia="Calibri" w:hAnsi="Calibri" w:cs="Times New Roman"/>
    </w:rPr>
  </w:style>
  <w:style w:type="paragraph" w:styleId="NormalWeb">
    <w:name w:val="Normal (Web)"/>
    <w:basedOn w:val="Normal"/>
    <w:uiPriority w:val="99"/>
    <w:unhideWhenUsed/>
    <w:rsid w:val="004809FB"/>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link w:val="SinespaciadoCar"/>
    <w:uiPriority w:val="1"/>
    <w:qFormat/>
    <w:rsid w:val="00607721"/>
    <w:pPr>
      <w:spacing w:after="0" w:line="240" w:lineRule="auto"/>
    </w:pPr>
    <w:rPr>
      <w:rFonts w:ascii="Calibri" w:eastAsia="MS Mincho" w:hAnsi="Calibri" w:cs="Times New Roman"/>
    </w:rPr>
  </w:style>
  <w:style w:type="table" w:styleId="Tablaconcuadrcula">
    <w:name w:val="Table Grid"/>
    <w:basedOn w:val="Tablanormal"/>
    <w:uiPriority w:val="39"/>
    <w:rsid w:val="0060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607721"/>
    <w:rPr>
      <w:rFonts w:ascii="Calibri" w:eastAsia="MS Mincho" w:hAnsi="Calibri" w:cs="Times New Roman"/>
    </w:rPr>
  </w:style>
  <w:style w:type="paragraph" w:customStyle="1" w:styleId="xmsonormal">
    <w:name w:val="x_msonormal"/>
    <w:basedOn w:val="Normal"/>
    <w:uiPriority w:val="99"/>
    <w:rsid w:val="00067F03"/>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2635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53E"/>
    <w:rPr>
      <w:rFonts w:ascii="Calibri" w:eastAsia="Calibri" w:hAnsi="Calibri" w:cs="Times New Roman"/>
    </w:rPr>
  </w:style>
  <w:style w:type="character" w:customStyle="1" w:styleId="ms-button-flexcontainer">
    <w:name w:val="ms-button-flexcontainer"/>
    <w:basedOn w:val="Fuentedeprrafopredeter"/>
    <w:rsid w:val="00DA7E2E"/>
  </w:style>
  <w:style w:type="paragraph" w:customStyle="1" w:styleId="xmsonospacing">
    <w:name w:val="x_msonospacing"/>
    <w:basedOn w:val="Normal"/>
    <w:rsid w:val="00DA7E2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AC1C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C1CD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C1CD1"/>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AC1CD1"/>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AC1CD1"/>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AC1CD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rsid w:val="00AC1CD1"/>
    <w:rPr>
      <w:rFonts w:asciiTheme="majorHAnsi" w:eastAsiaTheme="majorEastAsia" w:hAnsiTheme="majorHAnsi" w:cstheme="majorBidi"/>
      <w:i/>
      <w:iCs/>
      <w:color w:val="1F3763" w:themeColor="accent1" w:themeShade="7F"/>
    </w:rPr>
  </w:style>
  <w:style w:type="paragraph" w:styleId="Ttulo">
    <w:name w:val="Title"/>
    <w:basedOn w:val="Normal"/>
    <w:next w:val="Normal"/>
    <w:link w:val="TtuloCar"/>
    <w:uiPriority w:val="10"/>
    <w:qFormat/>
    <w:rsid w:val="00AC1C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C1CD1"/>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AC1CD1"/>
    <w:pPr>
      <w:spacing w:after="120"/>
    </w:pPr>
  </w:style>
  <w:style w:type="character" w:customStyle="1" w:styleId="TextoindependienteCar">
    <w:name w:val="Texto independiente Car"/>
    <w:basedOn w:val="Fuentedeprrafopredeter"/>
    <w:link w:val="Textoindependiente"/>
    <w:uiPriority w:val="99"/>
    <w:rsid w:val="00AC1CD1"/>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AC1CD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AC1CD1"/>
    <w:rPr>
      <w:rFonts w:ascii="Calibri" w:eastAsia="Calibri" w:hAnsi="Calibri" w:cs="Times New Roman"/>
    </w:rPr>
  </w:style>
  <w:style w:type="paragraph" w:styleId="Sangradetextonormal">
    <w:name w:val="Body Text Indent"/>
    <w:basedOn w:val="Normal"/>
    <w:link w:val="SangradetextonormalCar"/>
    <w:uiPriority w:val="99"/>
    <w:semiHidden/>
    <w:unhideWhenUsed/>
    <w:rsid w:val="00AC1CD1"/>
    <w:pPr>
      <w:spacing w:after="120"/>
      <w:ind w:left="283"/>
    </w:pPr>
  </w:style>
  <w:style w:type="character" w:customStyle="1" w:styleId="SangradetextonormalCar">
    <w:name w:val="Sangría de texto normal Car"/>
    <w:basedOn w:val="Fuentedeprrafopredeter"/>
    <w:link w:val="Sangradetextonormal"/>
    <w:uiPriority w:val="99"/>
    <w:semiHidden/>
    <w:rsid w:val="00AC1CD1"/>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AC1CD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C1CD1"/>
    <w:rPr>
      <w:rFonts w:ascii="Calibri" w:eastAsia="Calibri" w:hAnsi="Calibri" w:cs="Times New Roman"/>
    </w:rPr>
  </w:style>
  <w:style w:type="character" w:customStyle="1" w:styleId="PrrafodelistaCar">
    <w:name w:val="Párrafo de lista Car"/>
    <w:aliases w:val="Bullet List Car,FooterText Car,numbered Car,Paragraphe de liste1 Car,Bulletr List Paragraph Car,列出段落 Car,列出段落1 Car,lp1 Car,List Paragraph Car,Colorful List - Accent 11 Car,Listas Car,Lista multicolor - Énfasis 11 Car,MINUTAS Car"/>
    <w:basedOn w:val="Fuentedeprrafopredeter"/>
    <w:link w:val="Prrafodelista"/>
    <w:uiPriority w:val="34"/>
    <w:qFormat/>
    <w:locked/>
    <w:rsid w:val="00CC3C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294044">
      <w:bodyDiv w:val="1"/>
      <w:marLeft w:val="0"/>
      <w:marRight w:val="0"/>
      <w:marTop w:val="0"/>
      <w:marBottom w:val="0"/>
      <w:divBdr>
        <w:top w:val="none" w:sz="0" w:space="0" w:color="auto"/>
        <w:left w:val="none" w:sz="0" w:space="0" w:color="auto"/>
        <w:bottom w:val="none" w:sz="0" w:space="0" w:color="auto"/>
        <w:right w:val="none" w:sz="0" w:space="0" w:color="auto"/>
      </w:divBdr>
    </w:div>
    <w:div w:id="129514699">
      <w:bodyDiv w:val="1"/>
      <w:marLeft w:val="0"/>
      <w:marRight w:val="0"/>
      <w:marTop w:val="0"/>
      <w:marBottom w:val="0"/>
      <w:divBdr>
        <w:top w:val="none" w:sz="0" w:space="0" w:color="auto"/>
        <w:left w:val="none" w:sz="0" w:space="0" w:color="auto"/>
        <w:bottom w:val="none" w:sz="0" w:space="0" w:color="auto"/>
        <w:right w:val="none" w:sz="0" w:space="0" w:color="auto"/>
      </w:divBdr>
    </w:div>
    <w:div w:id="161287794">
      <w:bodyDiv w:val="1"/>
      <w:marLeft w:val="0"/>
      <w:marRight w:val="0"/>
      <w:marTop w:val="0"/>
      <w:marBottom w:val="0"/>
      <w:divBdr>
        <w:top w:val="none" w:sz="0" w:space="0" w:color="auto"/>
        <w:left w:val="none" w:sz="0" w:space="0" w:color="auto"/>
        <w:bottom w:val="none" w:sz="0" w:space="0" w:color="auto"/>
        <w:right w:val="none" w:sz="0" w:space="0" w:color="auto"/>
      </w:divBdr>
    </w:div>
    <w:div w:id="223102343">
      <w:bodyDiv w:val="1"/>
      <w:marLeft w:val="0"/>
      <w:marRight w:val="0"/>
      <w:marTop w:val="0"/>
      <w:marBottom w:val="0"/>
      <w:divBdr>
        <w:top w:val="none" w:sz="0" w:space="0" w:color="auto"/>
        <w:left w:val="none" w:sz="0" w:space="0" w:color="auto"/>
        <w:bottom w:val="none" w:sz="0" w:space="0" w:color="auto"/>
        <w:right w:val="none" w:sz="0" w:space="0" w:color="auto"/>
      </w:divBdr>
    </w:div>
    <w:div w:id="263804712">
      <w:bodyDiv w:val="1"/>
      <w:marLeft w:val="0"/>
      <w:marRight w:val="0"/>
      <w:marTop w:val="0"/>
      <w:marBottom w:val="0"/>
      <w:divBdr>
        <w:top w:val="none" w:sz="0" w:space="0" w:color="auto"/>
        <w:left w:val="none" w:sz="0" w:space="0" w:color="auto"/>
        <w:bottom w:val="none" w:sz="0" w:space="0" w:color="auto"/>
        <w:right w:val="none" w:sz="0" w:space="0" w:color="auto"/>
      </w:divBdr>
    </w:div>
    <w:div w:id="279529991">
      <w:bodyDiv w:val="1"/>
      <w:marLeft w:val="0"/>
      <w:marRight w:val="0"/>
      <w:marTop w:val="0"/>
      <w:marBottom w:val="0"/>
      <w:divBdr>
        <w:top w:val="none" w:sz="0" w:space="0" w:color="auto"/>
        <w:left w:val="none" w:sz="0" w:space="0" w:color="auto"/>
        <w:bottom w:val="none" w:sz="0" w:space="0" w:color="auto"/>
        <w:right w:val="none" w:sz="0" w:space="0" w:color="auto"/>
      </w:divBdr>
    </w:div>
    <w:div w:id="426003898">
      <w:bodyDiv w:val="1"/>
      <w:marLeft w:val="0"/>
      <w:marRight w:val="0"/>
      <w:marTop w:val="0"/>
      <w:marBottom w:val="0"/>
      <w:divBdr>
        <w:top w:val="none" w:sz="0" w:space="0" w:color="auto"/>
        <w:left w:val="none" w:sz="0" w:space="0" w:color="auto"/>
        <w:bottom w:val="none" w:sz="0" w:space="0" w:color="auto"/>
        <w:right w:val="none" w:sz="0" w:space="0" w:color="auto"/>
      </w:divBdr>
    </w:div>
    <w:div w:id="464273278">
      <w:bodyDiv w:val="1"/>
      <w:marLeft w:val="0"/>
      <w:marRight w:val="0"/>
      <w:marTop w:val="0"/>
      <w:marBottom w:val="0"/>
      <w:divBdr>
        <w:top w:val="none" w:sz="0" w:space="0" w:color="auto"/>
        <w:left w:val="none" w:sz="0" w:space="0" w:color="auto"/>
        <w:bottom w:val="none" w:sz="0" w:space="0" w:color="auto"/>
        <w:right w:val="none" w:sz="0" w:space="0" w:color="auto"/>
      </w:divBdr>
    </w:div>
    <w:div w:id="472217459">
      <w:bodyDiv w:val="1"/>
      <w:marLeft w:val="0"/>
      <w:marRight w:val="0"/>
      <w:marTop w:val="0"/>
      <w:marBottom w:val="0"/>
      <w:divBdr>
        <w:top w:val="none" w:sz="0" w:space="0" w:color="auto"/>
        <w:left w:val="none" w:sz="0" w:space="0" w:color="auto"/>
        <w:bottom w:val="none" w:sz="0" w:space="0" w:color="auto"/>
        <w:right w:val="none" w:sz="0" w:space="0" w:color="auto"/>
      </w:divBdr>
    </w:div>
    <w:div w:id="532498671">
      <w:bodyDiv w:val="1"/>
      <w:marLeft w:val="0"/>
      <w:marRight w:val="0"/>
      <w:marTop w:val="0"/>
      <w:marBottom w:val="0"/>
      <w:divBdr>
        <w:top w:val="none" w:sz="0" w:space="0" w:color="auto"/>
        <w:left w:val="none" w:sz="0" w:space="0" w:color="auto"/>
        <w:bottom w:val="none" w:sz="0" w:space="0" w:color="auto"/>
        <w:right w:val="none" w:sz="0" w:space="0" w:color="auto"/>
      </w:divBdr>
    </w:div>
    <w:div w:id="565991250">
      <w:bodyDiv w:val="1"/>
      <w:marLeft w:val="0"/>
      <w:marRight w:val="0"/>
      <w:marTop w:val="0"/>
      <w:marBottom w:val="0"/>
      <w:divBdr>
        <w:top w:val="none" w:sz="0" w:space="0" w:color="auto"/>
        <w:left w:val="none" w:sz="0" w:space="0" w:color="auto"/>
        <w:bottom w:val="none" w:sz="0" w:space="0" w:color="auto"/>
        <w:right w:val="none" w:sz="0" w:space="0" w:color="auto"/>
      </w:divBdr>
    </w:div>
    <w:div w:id="748233304">
      <w:bodyDiv w:val="1"/>
      <w:marLeft w:val="0"/>
      <w:marRight w:val="0"/>
      <w:marTop w:val="0"/>
      <w:marBottom w:val="0"/>
      <w:divBdr>
        <w:top w:val="none" w:sz="0" w:space="0" w:color="auto"/>
        <w:left w:val="none" w:sz="0" w:space="0" w:color="auto"/>
        <w:bottom w:val="none" w:sz="0" w:space="0" w:color="auto"/>
        <w:right w:val="none" w:sz="0" w:space="0" w:color="auto"/>
      </w:divBdr>
    </w:div>
    <w:div w:id="754547552">
      <w:bodyDiv w:val="1"/>
      <w:marLeft w:val="0"/>
      <w:marRight w:val="0"/>
      <w:marTop w:val="0"/>
      <w:marBottom w:val="0"/>
      <w:divBdr>
        <w:top w:val="none" w:sz="0" w:space="0" w:color="auto"/>
        <w:left w:val="none" w:sz="0" w:space="0" w:color="auto"/>
        <w:bottom w:val="none" w:sz="0" w:space="0" w:color="auto"/>
        <w:right w:val="none" w:sz="0" w:space="0" w:color="auto"/>
      </w:divBdr>
    </w:div>
    <w:div w:id="817497969">
      <w:bodyDiv w:val="1"/>
      <w:marLeft w:val="0"/>
      <w:marRight w:val="0"/>
      <w:marTop w:val="0"/>
      <w:marBottom w:val="0"/>
      <w:divBdr>
        <w:top w:val="none" w:sz="0" w:space="0" w:color="auto"/>
        <w:left w:val="none" w:sz="0" w:space="0" w:color="auto"/>
        <w:bottom w:val="none" w:sz="0" w:space="0" w:color="auto"/>
        <w:right w:val="none" w:sz="0" w:space="0" w:color="auto"/>
      </w:divBdr>
    </w:div>
    <w:div w:id="895119167">
      <w:bodyDiv w:val="1"/>
      <w:marLeft w:val="0"/>
      <w:marRight w:val="0"/>
      <w:marTop w:val="0"/>
      <w:marBottom w:val="0"/>
      <w:divBdr>
        <w:top w:val="none" w:sz="0" w:space="0" w:color="auto"/>
        <w:left w:val="none" w:sz="0" w:space="0" w:color="auto"/>
        <w:bottom w:val="none" w:sz="0" w:space="0" w:color="auto"/>
        <w:right w:val="none" w:sz="0" w:space="0" w:color="auto"/>
      </w:divBdr>
    </w:div>
    <w:div w:id="920260779">
      <w:bodyDiv w:val="1"/>
      <w:marLeft w:val="0"/>
      <w:marRight w:val="0"/>
      <w:marTop w:val="0"/>
      <w:marBottom w:val="0"/>
      <w:divBdr>
        <w:top w:val="none" w:sz="0" w:space="0" w:color="auto"/>
        <w:left w:val="none" w:sz="0" w:space="0" w:color="auto"/>
        <w:bottom w:val="none" w:sz="0" w:space="0" w:color="auto"/>
        <w:right w:val="none" w:sz="0" w:space="0" w:color="auto"/>
      </w:divBdr>
    </w:div>
    <w:div w:id="924144569">
      <w:bodyDiv w:val="1"/>
      <w:marLeft w:val="0"/>
      <w:marRight w:val="0"/>
      <w:marTop w:val="0"/>
      <w:marBottom w:val="0"/>
      <w:divBdr>
        <w:top w:val="none" w:sz="0" w:space="0" w:color="auto"/>
        <w:left w:val="none" w:sz="0" w:space="0" w:color="auto"/>
        <w:bottom w:val="none" w:sz="0" w:space="0" w:color="auto"/>
        <w:right w:val="none" w:sz="0" w:space="0" w:color="auto"/>
      </w:divBdr>
    </w:div>
    <w:div w:id="993335579">
      <w:bodyDiv w:val="1"/>
      <w:marLeft w:val="0"/>
      <w:marRight w:val="0"/>
      <w:marTop w:val="0"/>
      <w:marBottom w:val="0"/>
      <w:divBdr>
        <w:top w:val="none" w:sz="0" w:space="0" w:color="auto"/>
        <w:left w:val="none" w:sz="0" w:space="0" w:color="auto"/>
        <w:bottom w:val="none" w:sz="0" w:space="0" w:color="auto"/>
        <w:right w:val="none" w:sz="0" w:space="0" w:color="auto"/>
      </w:divBdr>
    </w:div>
    <w:div w:id="1013608854">
      <w:bodyDiv w:val="1"/>
      <w:marLeft w:val="0"/>
      <w:marRight w:val="0"/>
      <w:marTop w:val="0"/>
      <w:marBottom w:val="0"/>
      <w:divBdr>
        <w:top w:val="none" w:sz="0" w:space="0" w:color="auto"/>
        <w:left w:val="none" w:sz="0" w:space="0" w:color="auto"/>
        <w:bottom w:val="none" w:sz="0" w:space="0" w:color="auto"/>
        <w:right w:val="none" w:sz="0" w:space="0" w:color="auto"/>
      </w:divBdr>
    </w:div>
    <w:div w:id="1026562128">
      <w:bodyDiv w:val="1"/>
      <w:marLeft w:val="0"/>
      <w:marRight w:val="0"/>
      <w:marTop w:val="0"/>
      <w:marBottom w:val="0"/>
      <w:divBdr>
        <w:top w:val="none" w:sz="0" w:space="0" w:color="auto"/>
        <w:left w:val="none" w:sz="0" w:space="0" w:color="auto"/>
        <w:bottom w:val="none" w:sz="0" w:space="0" w:color="auto"/>
        <w:right w:val="none" w:sz="0" w:space="0" w:color="auto"/>
      </w:divBdr>
    </w:div>
    <w:div w:id="1132482554">
      <w:bodyDiv w:val="1"/>
      <w:marLeft w:val="0"/>
      <w:marRight w:val="0"/>
      <w:marTop w:val="0"/>
      <w:marBottom w:val="0"/>
      <w:divBdr>
        <w:top w:val="none" w:sz="0" w:space="0" w:color="auto"/>
        <w:left w:val="none" w:sz="0" w:space="0" w:color="auto"/>
        <w:bottom w:val="none" w:sz="0" w:space="0" w:color="auto"/>
        <w:right w:val="none" w:sz="0" w:space="0" w:color="auto"/>
      </w:divBdr>
    </w:div>
    <w:div w:id="1154026111">
      <w:bodyDiv w:val="1"/>
      <w:marLeft w:val="0"/>
      <w:marRight w:val="0"/>
      <w:marTop w:val="0"/>
      <w:marBottom w:val="0"/>
      <w:divBdr>
        <w:top w:val="none" w:sz="0" w:space="0" w:color="auto"/>
        <w:left w:val="none" w:sz="0" w:space="0" w:color="auto"/>
        <w:bottom w:val="none" w:sz="0" w:space="0" w:color="auto"/>
        <w:right w:val="none" w:sz="0" w:space="0" w:color="auto"/>
      </w:divBdr>
      <w:divsChild>
        <w:div w:id="1313364785">
          <w:marLeft w:val="0"/>
          <w:marRight w:val="0"/>
          <w:marTop w:val="0"/>
          <w:marBottom w:val="0"/>
          <w:divBdr>
            <w:top w:val="none" w:sz="0" w:space="0" w:color="auto"/>
            <w:left w:val="none" w:sz="0" w:space="0" w:color="auto"/>
            <w:bottom w:val="none" w:sz="0" w:space="0" w:color="auto"/>
            <w:right w:val="none" w:sz="0" w:space="0" w:color="auto"/>
          </w:divBdr>
          <w:divsChild>
            <w:div w:id="1558661667">
              <w:marLeft w:val="0"/>
              <w:marRight w:val="0"/>
              <w:marTop w:val="0"/>
              <w:marBottom w:val="0"/>
              <w:divBdr>
                <w:top w:val="none" w:sz="0" w:space="0" w:color="auto"/>
                <w:left w:val="none" w:sz="0" w:space="0" w:color="auto"/>
                <w:bottom w:val="none" w:sz="0" w:space="0" w:color="auto"/>
                <w:right w:val="none" w:sz="0" w:space="0" w:color="auto"/>
              </w:divBdr>
            </w:div>
          </w:divsChild>
        </w:div>
        <w:div w:id="643857101">
          <w:marLeft w:val="0"/>
          <w:marRight w:val="0"/>
          <w:marTop w:val="0"/>
          <w:marBottom w:val="0"/>
          <w:divBdr>
            <w:top w:val="none" w:sz="0" w:space="0" w:color="auto"/>
            <w:left w:val="none" w:sz="0" w:space="0" w:color="auto"/>
            <w:bottom w:val="none" w:sz="0" w:space="0" w:color="auto"/>
            <w:right w:val="none" w:sz="0" w:space="0" w:color="auto"/>
          </w:divBdr>
          <w:divsChild>
            <w:div w:id="1569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79323">
      <w:bodyDiv w:val="1"/>
      <w:marLeft w:val="0"/>
      <w:marRight w:val="0"/>
      <w:marTop w:val="0"/>
      <w:marBottom w:val="0"/>
      <w:divBdr>
        <w:top w:val="none" w:sz="0" w:space="0" w:color="auto"/>
        <w:left w:val="none" w:sz="0" w:space="0" w:color="auto"/>
        <w:bottom w:val="none" w:sz="0" w:space="0" w:color="auto"/>
        <w:right w:val="none" w:sz="0" w:space="0" w:color="auto"/>
      </w:divBdr>
    </w:div>
    <w:div w:id="1226722319">
      <w:bodyDiv w:val="1"/>
      <w:marLeft w:val="0"/>
      <w:marRight w:val="0"/>
      <w:marTop w:val="0"/>
      <w:marBottom w:val="0"/>
      <w:divBdr>
        <w:top w:val="none" w:sz="0" w:space="0" w:color="auto"/>
        <w:left w:val="none" w:sz="0" w:space="0" w:color="auto"/>
        <w:bottom w:val="none" w:sz="0" w:space="0" w:color="auto"/>
        <w:right w:val="none" w:sz="0" w:space="0" w:color="auto"/>
      </w:divBdr>
    </w:div>
    <w:div w:id="1310088349">
      <w:bodyDiv w:val="1"/>
      <w:marLeft w:val="0"/>
      <w:marRight w:val="0"/>
      <w:marTop w:val="0"/>
      <w:marBottom w:val="0"/>
      <w:divBdr>
        <w:top w:val="none" w:sz="0" w:space="0" w:color="auto"/>
        <w:left w:val="none" w:sz="0" w:space="0" w:color="auto"/>
        <w:bottom w:val="none" w:sz="0" w:space="0" w:color="auto"/>
        <w:right w:val="none" w:sz="0" w:space="0" w:color="auto"/>
      </w:divBdr>
    </w:div>
    <w:div w:id="1317105450">
      <w:bodyDiv w:val="1"/>
      <w:marLeft w:val="0"/>
      <w:marRight w:val="0"/>
      <w:marTop w:val="0"/>
      <w:marBottom w:val="0"/>
      <w:divBdr>
        <w:top w:val="none" w:sz="0" w:space="0" w:color="auto"/>
        <w:left w:val="none" w:sz="0" w:space="0" w:color="auto"/>
        <w:bottom w:val="none" w:sz="0" w:space="0" w:color="auto"/>
        <w:right w:val="none" w:sz="0" w:space="0" w:color="auto"/>
      </w:divBdr>
    </w:div>
    <w:div w:id="1338533385">
      <w:bodyDiv w:val="1"/>
      <w:marLeft w:val="0"/>
      <w:marRight w:val="0"/>
      <w:marTop w:val="0"/>
      <w:marBottom w:val="0"/>
      <w:divBdr>
        <w:top w:val="none" w:sz="0" w:space="0" w:color="auto"/>
        <w:left w:val="none" w:sz="0" w:space="0" w:color="auto"/>
        <w:bottom w:val="none" w:sz="0" w:space="0" w:color="auto"/>
        <w:right w:val="none" w:sz="0" w:space="0" w:color="auto"/>
      </w:divBdr>
    </w:div>
    <w:div w:id="1345327960">
      <w:bodyDiv w:val="1"/>
      <w:marLeft w:val="0"/>
      <w:marRight w:val="0"/>
      <w:marTop w:val="0"/>
      <w:marBottom w:val="0"/>
      <w:divBdr>
        <w:top w:val="none" w:sz="0" w:space="0" w:color="auto"/>
        <w:left w:val="none" w:sz="0" w:space="0" w:color="auto"/>
        <w:bottom w:val="none" w:sz="0" w:space="0" w:color="auto"/>
        <w:right w:val="none" w:sz="0" w:space="0" w:color="auto"/>
      </w:divBdr>
    </w:div>
    <w:div w:id="1356227306">
      <w:bodyDiv w:val="1"/>
      <w:marLeft w:val="0"/>
      <w:marRight w:val="0"/>
      <w:marTop w:val="0"/>
      <w:marBottom w:val="0"/>
      <w:divBdr>
        <w:top w:val="none" w:sz="0" w:space="0" w:color="auto"/>
        <w:left w:val="none" w:sz="0" w:space="0" w:color="auto"/>
        <w:bottom w:val="none" w:sz="0" w:space="0" w:color="auto"/>
        <w:right w:val="none" w:sz="0" w:space="0" w:color="auto"/>
      </w:divBdr>
    </w:div>
    <w:div w:id="1401907785">
      <w:bodyDiv w:val="1"/>
      <w:marLeft w:val="0"/>
      <w:marRight w:val="0"/>
      <w:marTop w:val="0"/>
      <w:marBottom w:val="0"/>
      <w:divBdr>
        <w:top w:val="none" w:sz="0" w:space="0" w:color="auto"/>
        <w:left w:val="none" w:sz="0" w:space="0" w:color="auto"/>
        <w:bottom w:val="none" w:sz="0" w:space="0" w:color="auto"/>
        <w:right w:val="none" w:sz="0" w:space="0" w:color="auto"/>
      </w:divBdr>
    </w:div>
    <w:div w:id="1431730434">
      <w:bodyDiv w:val="1"/>
      <w:marLeft w:val="0"/>
      <w:marRight w:val="0"/>
      <w:marTop w:val="0"/>
      <w:marBottom w:val="0"/>
      <w:divBdr>
        <w:top w:val="none" w:sz="0" w:space="0" w:color="auto"/>
        <w:left w:val="none" w:sz="0" w:space="0" w:color="auto"/>
        <w:bottom w:val="none" w:sz="0" w:space="0" w:color="auto"/>
        <w:right w:val="none" w:sz="0" w:space="0" w:color="auto"/>
      </w:divBdr>
    </w:div>
    <w:div w:id="1489050297">
      <w:bodyDiv w:val="1"/>
      <w:marLeft w:val="0"/>
      <w:marRight w:val="0"/>
      <w:marTop w:val="0"/>
      <w:marBottom w:val="0"/>
      <w:divBdr>
        <w:top w:val="none" w:sz="0" w:space="0" w:color="auto"/>
        <w:left w:val="none" w:sz="0" w:space="0" w:color="auto"/>
        <w:bottom w:val="none" w:sz="0" w:space="0" w:color="auto"/>
        <w:right w:val="none" w:sz="0" w:space="0" w:color="auto"/>
      </w:divBdr>
    </w:div>
    <w:div w:id="1559124706">
      <w:bodyDiv w:val="1"/>
      <w:marLeft w:val="0"/>
      <w:marRight w:val="0"/>
      <w:marTop w:val="0"/>
      <w:marBottom w:val="0"/>
      <w:divBdr>
        <w:top w:val="none" w:sz="0" w:space="0" w:color="auto"/>
        <w:left w:val="none" w:sz="0" w:space="0" w:color="auto"/>
        <w:bottom w:val="none" w:sz="0" w:space="0" w:color="auto"/>
        <w:right w:val="none" w:sz="0" w:space="0" w:color="auto"/>
      </w:divBdr>
    </w:div>
    <w:div w:id="1677683066">
      <w:bodyDiv w:val="1"/>
      <w:marLeft w:val="0"/>
      <w:marRight w:val="0"/>
      <w:marTop w:val="0"/>
      <w:marBottom w:val="0"/>
      <w:divBdr>
        <w:top w:val="none" w:sz="0" w:space="0" w:color="auto"/>
        <w:left w:val="none" w:sz="0" w:space="0" w:color="auto"/>
        <w:bottom w:val="none" w:sz="0" w:space="0" w:color="auto"/>
        <w:right w:val="none" w:sz="0" w:space="0" w:color="auto"/>
      </w:divBdr>
    </w:div>
    <w:div w:id="1681656953">
      <w:bodyDiv w:val="1"/>
      <w:marLeft w:val="0"/>
      <w:marRight w:val="0"/>
      <w:marTop w:val="0"/>
      <w:marBottom w:val="0"/>
      <w:divBdr>
        <w:top w:val="none" w:sz="0" w:space="0" w:color="auto"/>
        <w:left w:val="none" w:sz="0" w:space="0" w:color="auto"/>
        <w:bottom w:val="none" w:sz="0" w:space="0" w:color="auto"/>
        <w:right w:val="none" w:sz="0" w:space="0" w:color="auto"/>
      </w:divBdr>
    </w:div>
    <w:div w:id="1714498451">
      <w:bodyDiv w:val="1"/>
      <w:marLeft w:val="0"/>
      <w:marRight w:val="0"/>
      <w:marTop w:val="0"/>
      <w:marBottom w:val="0"/>
      <w:divBdr>
        <w:top w:val="none" w:sz="0" w:space="0" w:color="auto"/>
        <w:left w:val="none" w:sz="0" w:space="0" w:color="auto"/>
        <w:bottom w:val="none" w:sz="0" w:space="0" w:color="auto"/>
        <w:right w:val="none" w:sz="0" w:space="0" w:color="auto"/>
      </w:divBdr>
    </w:div>
    <w:div w:id="1806005069">
      <w:bodyDiv w:val="1"/>
      <w:marLeft w:val="0"/>
      <w:marRight w:val="0"/>
      <w:marTop w:val="0"/>
      <w:marBottom w:val="0"/>
      <w:divBdr>
        <w:top w:val="none" w:sz="0" w:space="0" w:color="auto"/>
        <w:left w:val="none" w:sz="0" w:space="0" w:color="auto"/>
        <w:bottom w:val="none" w:sz="0" w:space="0" w:color="auto"/>
        <w:right w:val="none" w:sz="0" w:space="0" w:color="auto"/>
      </w:divBdr>
    </w:div>
    <w:div w:id="1833372894">
      <w:bodyDiv w:val="1"/>
      <w:marLeft w:val="0"/>
      <w:marRight w:val="0"/>
      <w:marTop w:val="0"/>
      <w:marBottom w:val="0"/>
      <w:divBdr>
        <w:top w:val="none" w:sz="0" w:space="0" w:color="auto"/>
        <w:left w:val="none" w:sz="0" w:space="0" w:color="auto"/>
        <w:bottom w:val="none" w:sz="0" w:space="0" w:color="auto"/>
        <w:right w:val="none" w:sz="0" w:space="0" w:color="auto"/>
      </w:divBdr>
    </w:div>
    <w:div w:id="1989897663">
      <w:bodyDiv w:val="1"/>
      <w:marLeft w:val="0"/>
      <w:marRight w:val="0"/>
      <w:marTop w:val="0"/>
      <w:marBottom w:val="0"/>
      <w:divBdr>
        <w:top w:val="none" w:sz="0" w:space="0" w:color="auto"/>
        <w:left w:val="none" w:sz="0" w:space="0" w:color="auto"/>
        <w:bottom w:val="none" w:sz="0" w:space="0" w:color="auto"/>
        <w:right w:val="none" w:sz="0" w:space="0" w:color="auto"/>
      </w:divBdr>
    </w:div>
    <w:div w:id="2020505149">
      <w:bodyDiv w:val="1"/>
      <w:marLeft w:val="0"/>
      <w:marRight w:val="0"/>
      <w:marTop w:val="0"/>
      <w:marBottom w:val="0"/>
      <w:divBdr>
        <w:top w:val="none" w:sz="0" w:space="0" w:color="auto"/>
        <w:left w:val="none" w:sz="0" w:space="0" w:color="auto"/>
        <w:bottom w:val="none" w:sz="0" w:space="0" w:color="auto"/>
        <w:right w:val="none" w:sz="0" w:space="0" w:color="auto"/>
      </w:divBdr>
    </w:div>
    <w:div w:id="2074769146">
      <w:bodyDiv w:val="1"/>
      <w:marLeft w:val="0"/>
      <w:marRight w:val="0"/>
      <w:marTop w:val="0"/>
      <w:marBottom w:val="0"/>
      <w:divBdr>
        <w:top w:val="none" w:sz="0" w:space="0" w:color="auto"/>
        <w:left w:val="none" w:sz="0" w:space="0" w:color="auto"/>
        <w:bottom w:val="none" w:sz="0" w:space="0" w:color="auto"/>
        <w:right w:val="none" w:sz="0" w:space="0" w:color="auto"/>
      </w:divBdr>
    </w:div>
    <w:div w:id="2084179548">
      <w:bodyDiv w:val="1"/>
      <w:marLeft w:val="0"/>
      <w:marRight w:val="0"/>
      <w:marTop w:val="0"/>
      <w:marBottom w:val="0"/>
      <w:divBdr>
        <w:top w:val="none" w:sz="0" w:space="0" w:color="auto"/>
        <w:left w:val="none" w:sz="0" w:space="0" w:color="auto"/>
        <w:bottom w:val="none" w:sz="0" w:space="0" w:color="auto"/>
        <w:right w:val="none" w:sz="0" w:space="0" w:color="auto"/>
      </w:divBdr>
    </w:div>
    <w:div w:id="2105759975">
      <w:bodyDiv w:val="1"/>
      <w:marLeft w:val="0"/>
      <w:marRight w:val="0"/>
      <w:marTop w:val="0"/>
      <w:marBottom w:val="0"/>
      <w:divBdr>
        <w:top w:val="none" w:sz="0" w:space="0" w:color="auto"/>
        <w:left w:val="none" w:sz="0" w:space="0" w:color="auto"/>
        <w:bottom w:val="none" w:sz="0" w:space="0" w:color="auto"/>
        <w:right w:val="none" w:sz="0" w:space="0" w:color="auto"/>
      </w:divBdr>
    </w:div>
    <w:div w:id="211913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4412E-8D86-4E60-939E-74F73C7BB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47</Pages>
  <Words>13429</Words>
  <Characters>73864</Characters>
  <Application>Microsoft Office Word</Application>
  <DocSecurity>0</DocSecurity>
  <Lines>615</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CJ-TLAX-LAP-22-01</dc:creator>
  <cp:keywords/>
  <dc:description/>
  <cp:lastModifiedBy>USUARIO</cp:lastModifiedBy>
  <cp:revision>24</cp:revision>
  <cp:lastPrinted>2024-02-12T13:56:00Z</cp:lastPrinted>
  <dcterms:created xsi:type="dcterms:W3CDTF">2024-01-24T04:00:00Z</dcterms:created>
  <dcterms:modified xsi:type="dcterms:W3CDTF">2024-04-19T20:53:00Z</dcterms:modified>
</cp:coreProperties>
</file>