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5D0398A6" w:rsidR="00983E15" w:rsidRPr="00983E15" w:rsidRDefault="00983E15" w:rsidP="00983E15">
      <w:pPr>
        <w:spacing w:line="480" w:lineRule="auto"/>
        <w:jc w:val="both"/>
        <w:rPr>
          <w:rFonts w:ascii="Century Gothic" w:hAnsi="Century Gothic" w:cstheme="minorHAnsi"/>
          <w:b/>
          <w:bCs/>
        </w:rPr>
      </w:pPr>
      <w:bookmarkStart w:id="0" w:name="_Hlk93306768"/>
      <w:bookmarkStart w:id="1" w:name="_Hlk31799003"/>
      <w:bookmarkStart w:id="2" w:name="_Hlk89781194"/>
      <w:r w:rsidRPr="00983E15">
        <w:rPr>
          <w:rFonts w:ascii="Century Gothic" w:hAnsi="Century Gothic"/>
          <w:b/>
        </w:rPr>
        <w:t>ACTA DE SESIÓN ORDINARIA PRIVADA DEL CONSEJO DE LA JUDICATURA DEL ESTADO DE TLAXCALA, CELEBRADA A</w:t>
      </w:r>
      <w:r w:rsidR="00170F58" w:rsidRPr="00983E15">
        <w:rPr>
          <w:rFonts w:ascii="Century Gothic" w:hAnsi="Century Gothic" w:cstheme="minorHAnsi"/>
          <w:b/>
        </w:rPr>
        <w:t xml:space="preserve"> LAS </w:t>
      </w:r>
      <w:r w:rsidR="008167E9" w:rsidRPr="00983E15">
        <w:rPr>
          <w:rFonts w:ascii="Century Gothic" w:hAnsi="Century Gothic" w:cstheme="minorHAnsi"/>
          <w:b/>
        </w:rPr>
        <w:t>NUEVE</w:t>
      </w:r>
      <w:r w:rsidR="00E55A9E" w:rsidRPr="00983E15">
        <w:rPr>
          <w:rFonts w:ascii="Century Gothic" w:hAnsi="Century Gothic" w:cstheme="minorHAnsi"/>
          <w:b/>
        </w:rPr>
        <w:t xml:space="preserve"> </w:t>
      </w:r>
      <w:r w:rsidR="00170F58" w:rsidRPr="00983E15">
        <w:rPr>
          <w:rFonts w:ascii="Century Gothic" w:hAnsi="Century Gothic" w:cstheme="minorHAnsi"/>
          <w:b/>
        </w:rPr>
        <w:t>HORAS</w:t>
      </w:r>
      <w:r w:rsidR="00E55A9E" w:rsidRPr="00983E15">
        <w:rPr>
          <w:rFonts w:ascii="Century Gothic" w:hAnsi="Century Gothic" w:cstheme="minorHAnsi"/>
          <w:b/>
        </w:rPr>
        <w:t xml:space="preserve"> DEL</w:t>
      </w:r>
      <w:r w:rsidR="008167E9" w:rsidRPr="00983E15">
        <w:rPr>
          <w:rFonts w:ascii="Century Gothic" w:hAnsi="Century Gothic" w:cstheme="minorHAnsi"/>
          <w:b/>
        </w:rPr>
        <w:t xml:space="preserve"> VEINTI</w:t>
      </w:r>
      <w:r w:rsidR="00E26AC2" w:rsidRPr="00983E15">
        <w:rPr>
          <w:rFonts w:ascii="Century Gothic" w:hAnsi="Century Gothic" w:cstheme="minorHAnsi"/>
          <w:b/>
        </w:rPr>
        <w:t>TRÉS</w:t>
      </w:r>
      <w:r w:rsidR="008167E9" w:rsidRPr="00983E15">
        <w:rPr>
          <w:rFonts w:ascii="Century Gothic" w:hAnsi="Century Gothic" w:cstheme="minorHAnsi"/>
          <w:b/>
        </w:rPr>
        <w:t xml:space="preserve"> </w:t>
      </w:r>
      <w:r w:rsidR="001073E1" w:rsidRPr="00983E15">
        <w:rPr>
          <w:rFonts w:ascii="Century Gothic" w:hAnsi="Century Gothic" w:cstheme="minorHAnsi"/>
          <w:b/>
        </w:rPr>
        <w:t>DE</w:t>
      </w:r>
      <w:r w:rsidR="008167E9" w:rsidRPr="00983E15">
        <w:rPr>
          <w:rFonts w:ascii="Century Gothic" w:hAnsi="Century Gothic" w:cstheme="minorHAnsi"/>
          <w:b/>
        </w:rPr>
        <w:t xml:space="preserve"> </w:t>
      </w:r>
      <w:r w:rsidR="00541770" w:rsidRPr="00983E15">
        <w:rPr>
          <w:rFonts w:ascii="Century Gothic" w:hAnsi="Century Gothic" w:cstheme="minorHAnsi"/>
          <w:b/>
        </w:rPr>
        <w:t>FEBRERO</w:t>
      </w:r>
      <w:r w:rsidR="008167E9" w:rsidRPr="00983E15">
        <w:rPr>
          <w:rFonts w:ascii="Century Gothic" w:hAnsi="Century Gothic" w:cstheme="minorHAnsi"/>
          <w:b/>
        </w:rPr>
        <w:t xml:space="preserve"> D</w:t>
      </w:r>
      <w:r w:rsidR="00E55A9E" w:rsidRPr="00983E15">
        <w:rPr>
          <w:rFonts w:ascii="Century Gothic" w:hAnsi="Century Gothic" w:cstheme="minorHAnsi"/>
          <w:b/>
        </w:rPr>
        <w:t>E DOS MIL VEINTI</w:t>
      </w:r>
      <w:r w:rsidR="009644DC" w:rsidRPr="00983E15">
        <w:rPr>
          <w:rFonts w:ascii="Century Gothic" w:hAnsi="Century Gothic" w:cstheme="minorHAnsi"/>
          <w:b/>
        </w:rPr>
        <w:t>CUATRO</w:t>
      </w:r>
      <w:r w:rsidR="00170F58" w:rsidRPr="00983E15">
        <w:rPr>
          <w:rFonts w:ascii="Century Gothic" w:hAnsi="Century Gothic" w:cstheme="minorHAnsi"/>
          <w:b/>
        </w:rPr>
        <w:t xml:space="preserve">, </w:t>
      </w:r>
      <w:bookmarkStart w:id="3" w:name="_Hlk54605153"/>
      <w:bookmarkEnd w:id="0"/>
      <w:r w:rsidR="00170F58" w:rsidRPr="00983E15">
        <w:rPr>
          <w:rFonts w:ascii="Century Gothic" w:hAnsi="Century Gothic" w:cstheme="minorHAnsi"/>
          <w:b/>
        </w:rPr>
        <w:t>EN LA PRESIDENCIA DEL TRIBUNAL SUPERIOR DE JUSTICIA DEL ESTADO, CON SEDE EN CIUDAD JUDICIAL, SANTA ANITA HUILOAC, APIZACO,</w:t>
      </w:r>
      <w:r w:rsidR="002A33A0" w:rsidRPr="00983E15">
        <w:rPr>
          <w:rFonts w:ascii="Century Gothic" w:hAnsi="Century Gothic" w:cstheme="minorHAnsi"/>
          <w:b/>
        </w:rPr>
        <w:t xml:space="preserve"> TLAXCALA</w:t>
      </w:r>
      <w:bookmarkEnd w:id="1"/>
      <w:bookmarkEnd w:id="2"/>
      <w:bookmarkEnd w:id="3"/>
      <w:r w:rsidR="006E399D">
        <w:rPr>
          <w:rFonts w:ascii="Century Gothic" w:hAnsi="Century Gothic" w:cstheme="minorHAnsi"/>
          <w:b/>
        </w:rPr>
        <w:t>,</w:t>
      </w:r>
      <w:r w:rsidRPr="00983E15">
        <w:rPr>
          <w:rFonts w:ascii="Century Gothic" w:hAnsi="Century Gothic" w:cstheme="minorHAnsi"/>
          <w:b/>
        </w:rPr>
        <w:t xml:space="preserve"> BAJO EL SIGUI</w:t>
      </w:r>
      <w:r w:rsidR="00A00ED1">
        <w:rPr>
          <w:rFonts w:ascii="Century Gothic" w:hAnsi="Century Gothic" w:cstheme="minorHAnsi"/>
          <w:b/>
        </w:rPr>
        <w:t>E</w:t>
      </w:r>
      <w:r w:rsidRPr="00983E15">
        <w:rPr>
          <w:rFonts w:ascii="Century Gothic" w:hAnsi="Century Gothic" w:cstheme="minorHAnsi"/>
          <w:b/>
        </w:rPr>
        <w:t>NTE:</w:t>
      </w:r>
    </w:p>
    <w:p w14:paraId="3E41773C" w14:textId="77777777" w:rsidR="00983E15" w:rsidRPr="00983E15" w:rsidRDefault="00983E15" w:rsidP="00983E15">
      <w:pPr>
        <w:spacing w:after="0" w:line="480" w:lineRule="auto"/>
        <w:jc w:val="center"/>
        <w:rPr>
          <w:rFonts w:ascii="Century Gothic" w:hAnsi="Century Gothic" w:cstheme="minorHAnsi"/>
          <w:b/>
          <w:bCs/>
          <w:color w:val="000000" w:themeColor="text1"/>
          <w:bdr w:val="none" w:sz="0" w:space="0" w:color="auto" w:frame="1"/>
        </w:rPr>
      </w:pPr>
      <w:bookmarkStart w:id="4" w:name="_Hlk94531303"/>
      <w:r w:rsidRPr="00983E15">
        <w:rPr>
          <w:rFonts w:ascii="Century Gothic" w:hAnsi="Century Gothic" w:cstheme="minorHAnsi"/>
          <w:b/>
          <w:bCs/>
          <w:color w:val="000000" w:themeColor="text1"/>
          <w:bdr w:val="none" w:sz="0" w:space="0" w:color="auto" w:frame="1"/>
        </w:rPr>
        <w:t>ORDEN DEL DÍA</w:t>
      </w:r>
    </w:p>
    <w:p w14:paraId="70881B8D" w14:textId="77777777" w:rsidR="00983E15" w:rsidRPr="00983E15" w:rsidRDefault="00983E15" w:rsidP="00342490">
      <w:pPr>
        <w:spacing w:after="0" w:line="240" w:lineRule="auto"/>
        <w:jc w:val="center"/>
        <w:rPr>
          <w:rFonts w:ascii="Century Gothic" w:hAnsi="Century Gothic" w:cstheme="minorHAnsi"/>
          <w:b/>
          <w:bCs/>
          <w:color w:val="000000" w:themeColor="text1"/>
          <w:bdr w:val="none" w:sz="0" w:space="0" w:color="auto" w:frame="1"/>
        </w:rPr>
      </w:pPr>
    </w:p>
    <w:p w14:paraId="3095D980" w14:textId="18641DA0"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Verificación del quórum. </w:t>
      </w:r>
      <w:r w:rsidR="002959DB">
        <w:rPr>
          <w:rFonts w:ascii="Century Gothic" w:hAnsi="Century Gothic" w:cstheme="minorHAnsi"/>
          <w:bCs/>
          <w:color w:val="000000" w:themeColor="text1"/>
          <w:bdr w:val="none" w:sz="0" w:space="0" w:color="auto" w:frame="1"/>
        </w:rPr>
        <w:t xml:space="preserve">- - - - - - - - - - - - - - - - - - - - - - - - - - - - - - </w:t>
      </w:r>
    </w:p>
    <w:p w14:paraId="7FC5BEEA" w14:textId="4D1712F6"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Análisis, discusión y determinación del </w:t>
      </w:r>
      <w:bookmarkStart w:id="5" w:name="_Hlk158710554"/>
      <w:r w:rsidRPr="00983E15">
        <w:rPr>
          <w:rFonts w:ascii="Century Gothic" w:hAnsi="Century Gothic" w:cstheme="minorHAnsi"/>
          <w:bCs/>
          <w:color w:val="000000" w:themeColor="text1"/>
          <w:bdr w:val="none" w:sz="0" w:space="0" w:color="auto" w:frame="1"/>
        </w:rPr>
        <w:t xml:space="preserve">oficio número CJET/AS/022/2024, recibido el veinte de febrero de dos mil veinticuatro, signado por el Presidente de la Comisión de Disciplina, Consejero integrante de este Cuerpo Colegiado. </w:t>
      </w:r>
      <w:r w:rsidR="002959DB">
        <w:rPr>
          <w:rFonts w:ascii="Century Gothic" w:hAnsi="Century Gothic" w:cstheme="minorHAnsi"/>
          <w:bCs/>
          <w:color w:val="000000" w:themeColor="text1"/>
          <w:bdr w:val="none" w:sz="0" w:space="0" w:color="auto" w:frame="1"/>
        </w:rPr>
        <w:t xml:space="preserve">- - </w:t>
      </w:r>
    </w:p>
    <w:p w14:paraId="603A18C8" w14:textId="35F14AC2"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oficio número TES/065/2024, recibido el dieciséis de febrero de dos mil veinticuatro, signado por el Tesorero del Poder Judicial del Estado.</w:t>
      </w:r>
      <w:r w:rsidR="002959DB">
        <w:rPr>
          <w:rFonts w:ascii="Century Gothic" w:hAnsi="Century Gothic" w:cstheme="minorHAnsi"/>
          <w:bCs/>
          <w:color w:val="000000" w:themeColor="text1"/>
          <w:bdr w:val="none" w:sz="0" w:space="0" w:color="auto" w:frame="1"/>
        </w:rPr>
        <w:t xml:space="preserve"> - - - - - - - - - - - - - - - - - - - - - - - - - - - - - - - - - - - - - - - - - - - </w:t>
      </w:r>
    </w:p>
    <w:p w14:paraId="2FD5A193" w14:textId="4789CC30"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Análisis, discusión y determinación del oficio número TES/075/2024, recibido el veinte de febrero de dos mil veinticuatro, signado por el Tesorero del Poder Judicial del Estado. </w:t>
      </w:r>
      <w:r w:rsidR="002959DB">
        <w:rPr>
          <w:rFonts w:ascii="Century Gothic" w:hAnsi="Century Gothic" w:cstheme="minorHAnsi"/>
          <w:bCs/>
          <w:color w:val="000000" w:themeColor="text1"/>
          <w:bdr w:val="none" w:sz="0" w:space="0" w:color="auto" w:frame="1"/>
        </w:rPr>
        <w:t xml:space="preserve">- - -  - -- - - - - - - - - - - - - - - - - - - - - - - - - - - - - - - - - - - - - - </w:t>
      </w:r>
    </w:p>
    <w:p w14:paraId="31A453FA" w14:textId="77777777"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Análisis, discusión y determinación del oficio número DSP/173/2024, recibido el quince de febrero de dos mil veinticuatro, signado por el Jefe del Departamento de Servicios Periciales del Tribunal Superior de Justicia del Estado. </w:t>
      </w:r>
    </w:p>
    <w:p w14:paraId="083673EB" w14:textId="3D3D55CD"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oficio número 473, recibido el dieciséis de febrero del dos mil veinticuatro, signado por la Jueza de lo Civil del Distrito Judicial de Zaragoza.</w:t>
      </w:r>
      <w:r w:rsidR="002959DB">
        <w:rPr>
          <w:rFonts w:ascii="Century Gothic" w:hAnsi="Century Gothic" w:cstheme="minorHAnsi"/>
          <w:bCs/>
          <w:color w:val="000000" w:themeColor="text1"/>
          <w:bdr w:val="none" w:sz="0" w:space="0" w:color="auto" w:frame="1"/>
        </w:rPr>
        <w:t xml:space="preserve"> - - - - - - - - - - - - - - - - - - - - - - - - - - - - - - - - - - - - - - - - --</w:t>
      </w:r>
    </w:p>
    <w:p w14:paraId="2C09A689" w14:textId="41D847E7"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lastRenderedPageBreak/>
        <w:t>Análisis, discusión y determinación del oficio número MMD/18/2024, recibido el veinte de febrero de dos mil veinticuatro, signado por la Jefa del Módulo Médico del Poder Judicial del Estado.</w:t>
      </w:r>
      <w:r w:rsidR="002959DB">
        <w:rPr>
          <w:rFonts w:ascii="Century Gothic" w:hAnsi="Century Gothic" w:cstheme="minorHAnsi"/>
          <w:bCs/>
          <w:color w:val="000000" w:themeColor="text1"/>
          <w:bdr w:val="none" w:sz="0" w:space="0" w:color="auto" w:frame="1"/>
        </w:rPr>
        <w:t xml:space="preserve"> - - - - - - - - - - - - - - - - - - - - - - - - - - - - - - - - - -</w:t>
      </w:r>
    </w:p>
    <w:p w14:paraId="09469709" w14:textId="4CDF8EA6"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oficio número 409/2024, recibido el dieciséis de febrero de dos mil veinticuatro, signado por la Licenciada Karina Erazo Rodríguez e Ingeniero José Luis Ramírez Rodríguez.</w:t>
      </w:r>
      <w:r w:rsidR="002959DB">
        <w:rPr>
          <w:rFonts w:ascii="Century Gothic" w:hAnsi="Century Gothic" w:cstheme="minorHAnsi"/>
          <w:bCs/>
          <w:color w:val="000000" w:themeColor="text1"/>
          <w:bdr w:val="none" w:sz="0" w:space="0" w:color="auto" w:frame="1"/>
        </w:rPr>
        <w:t xml:space="preserve"> - - - - - - - - - - - - - - - - - - - - - - - - - - - - - - - - - -</w:t>
      </w:r>
    </w:p>
    <w:p w14:paraId="741CEFC2" w14:textId="21800FFD"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oficio número 444/2024, recibido el veinte de febrero de dos mil veinticuatro, signado por los licenciados Karina Erazo Rodríguez y Rene Jiménez Águila.</w:t>
      </w:r>
      <w:r w:rsidR="002959DB">
        <w:rPr>
          <w:rFonts w:ascii="Century Gothic" w:hAnsi="Century Gothic" w:cstheme="minorHAnsi"/>
          <w:bCs/>
          <w:color w:val="000000" w:themeColor="text1"/>
          <w:bdr w:val="none" w:sz="0" w:space="0" w:color="auto" w:frame="1"/>
        </w:rPr>
        <w:t xml:space="preserve"> - - - - - - - - - - - - - - - - - - - - - - - - - - - - - - - - - - - - - - - - - - - -</w:t>
      </w:r>
    </w:p>
    <w:p w14:paraId="1526EE39" w14:textId="5DBB9018"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oficio número 450/2024, recibido el veinte de febrero de dos mil veinticuatro, signado por la Licenciada Karina Erazo Rodríguez e Ing. José Luis Ramírez Rodríguez.</w:t>
      </w:r>
      <w:r w:rsidR="002959DB">
        <w:rPr>
          <w:rFonts w:ascii="Century Gothic" w:hAnsi="Century Gothic" w:cstheme="minorHAnsi"/>
          <w:bCs/>
          <w:color w:val="000000" w:themeColor="text1"/>
          <w:bdr w:val="none" w:sz="0" w:space="0" w:color="auto" w:frame="1"/>
        </w:rPr>
        <w:t xml:space="preserve"> - - - - - - - - - - - - - - - - - - - - - - - - - - - - - - - - - - </w:t>
      </w:r>
    </w:p>
    <w:p w14:paraId="118DC738" w14:textId="1BEDCCB9"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escrito recibido el quince de febrero de dos mil veinticuatro, signado por la Licenciada Sandra Sánchez Camarón.</w:t>
      </w:r>
      <w:r w:rsidR="002959DB">
        <w:rPr>
          <w:rFonts w:ascii="Century Gothic" w:hAnsi="Century Gothic" w:cstheme="minorHAnsi"/>
          <w:bCs/>
          <w:color w:val="000000" w:themeColor="text1"/>
          <w:bdr w:val="none" w:sz="0" w:space="0" w:color="auto" w:frame="1"/>
        </w:rPr>
        <w:t xml:space="preserve"> - - - - - - - - - - - - - - - - - - </w:t>
      </w:r>
    </w:p>
    <w:p w14:paraId="07205FE7" w14:textId="09380023" w:rsidR="00983E15" w:rsidRPr="00983E15" w:rsidRDefault="00983E15" w:rsidP="00983E1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discusión y determinación del escrito recibido el diecinueve de febrero de dos mil veinticuatro, signado por Floriberto Pérez Mejía.</w:t>
      </w:r>
      <w:r w:rsidR="002959DB">
        <w:rPr>
          <w:rFonts w:ascii="Century Gothic" w:hAnsi="Century Gothic" w:cstheme="minorHAnsi"/>
          <w:bCs/>
          <w:color w:val="000000" w:themeColor="text1"/>
          <w:bdr w:val="none" w:sz="0" w:space="0" w:color="auto" w:frame="1"/>
        </w:rPr>
        <w:t xml:space="preserve"> - - - - - - - - - - - - - - - - - - - - - - - - - - - - - - - -</w:t>
      </w:r>
    </w:p>
    <w:bookmarkEnd w:id="5"/>
    <w:p w14:paraId="000BC902" w14:textId="243BE7B9" w:rsidR="00983E15" w:rsidRPr="00983E15" w:rsidRDefault="00983E15" w:rsidP="00983E15">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Análisis y discusión que conlleve a la determinación de asuntos diversos de personal del Poder Judicial del Estado.</w:t>
      </w:r>
      <w:r w:rsidR="002959DB">
        <w:rPr>
          <w:rFonts w:ascii="Century Gothic" w:hAnsi="Century Gothic" w:cstheme="minorHAnsi"/>
          <w:bCs/>
          <w:color w:val="000000" w:themeColor="text1"/>
          <w:bdr w:val="none" w:sz="0" w:space="0" w:color="auto" w:frame="1"/>
        </w:rPr>
        <w:t xml:space="preserve"> - - - - - - - - - </w:t>
      </w:r>
    </w:p>
    <w:p w14:paraId="117901CC" w14:textId="78DEA16F" w:rsidR="00983E15" w:rsidRPr="002959DB" w:rsidRDefault="00983E15" w:rsidP="00D76B7B">
      <w:pPr>
        <w:pStyle w:val="Prrafodelista"/>
        <w:numPr>
          <w:ilvl w:val="0"/>
          <w:numId w:val="1"/>
        </w:numPr>
        <w:tabs>
          <w:tab w:val="left" w:pos="5387"/>
        </w:tabs>
        <w:spacing w:after="0" w:line="480" w:lineRule="auto"/>
        <w:jc w:val="both"/>
        <w:rPr>
          <w:rFonts w:ascii="Century Gothic" w:hAnsi="Century Gothic" w:cstheme="minorHAnsi"/>
          <w:b/>
          <w:bCs/>
          <w:color w:val="000000" w:themeColor="text1"/>
          <w:bdr w:val="none" w:sz="0" w:space="0" w:color="auto" w:frame="1"/>
        </w:rPr>
      </w:pPr>
      <w:r w:rsidRPr="002959DB">
        <w:rPr>
          <w:rFonts w:ascii="Century Gothic" w:hAnsi="Century Gothic" w:cstheme="minorHAnsi"/>
          <w:bCs/>
          <w:color w:val="000000" w:themeColor="text1"/>
          <w:bdr w:val="none" w:sz="0" w:space="0" w:color="auto" w:frame="1"/>
        </w:rPr>
        <w:t>Asuntos generales.</w:t>
      </w:r>
      <w:r w:rsidR="002959DB" w:rsidRPr="002959DB">
        <w:rPr>
          <w:rFonts w:ascii="Century Gothic" w:hAnsi="Century Gothic" w:cstheme="minorHAnsi"/>
          <w:bCs/>
          <w:color w:val="000000" w:themeColor="text1"/>
          <w:bdr w:val="none" w:sz="0" w:space="0" w:color="auto" w:frame="1"/>
        </w:rPr>
        <w:t xml:space="preserve">  - - - - - - - - - - - - - - - - - - - - - - - - - - - - - - - - - -</w:t>
      </w:r>
    </w:p>
    <w:p w14:paraId="5CD5615F" w14:textId="77777777" w:rsidR="002959DB" w:rsidRPr="002959DB" w:rsidRDefault="002959DB" w:rsidP="00EC12D1">
      <w:pPr>
        <w:pStyle w:val="Prrafodelista"/>
        <w:tabs>
          <w:tab w:val="left" w:pos="5387"/>
        </w:tabs>
        <w:spacing w:after="0" w:line="480" w:lineRule="auto"/>
        <w:ind w:left="1080"/>
        <w:jc w:val="both"/>
        <w:rPr>
          <w:rFonts w:ascii="Century Gothic" w:hAnsi="Century Gothic" w:cstheme="minorHAnsi"/>
          <w:b/>
          <w:bCs/>
          <w:color w:val="000000" w:themeColor="text1"/>
          <w:bdr w:val="none" w:sz="0" w:space="0" w:color="auto" w:frame="1"/>
        </w:rPr>
      </w:pPr>
    </w:p>
    <w:p w14:paraId="6B640C5C" w14:textId="034750D6" w:rsidR="00B101BB" w:rsidRPr="00983E15" w:rsidRDefault="00B101BB" w:rsidP="00D85F04">
      <w:pPr>
        <w:spacing w:line="480" w:lineRule="auto"/>
        <w:jc w:val="both"/>
        <w:rPr>
          <w:rFonts w:ascii="Century Gothic" w:hAnsi="Century Gothic" w:cstheme="minorHAnsi"/>
        </w:rPr>
      </w:pPr>
      <w:r w:rsidRPr="00983E15">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983E15" w14:paraId="25F355AA" w14:textId="77777777" w:rsidTr="00C52EEE">
        <w:tc>
          <w:tcPr>
            <w:tcW w:w="5812" w:type="dxa"/>
            <w:hideMark/>
          </w:tcPr>
          <w:p w14:paraId="783B09F9" w14:textId="3D1BB735" w:rsidR="00B101BB" w:rsidRPr="00983E15" w:rsidRDefault="00DF6067" w:rsidP="00D85F04">
            <w:pPr>
              <w:spacing w:line="480" w:lineRule="auto"/>
              <w:jc w:val="both"/>
              <w:rPr>
                <w:rFonts w:ascii="Century Gothic" w:hAnsi="Century Gothic" w:cstheme="minorHAnsi"/>
              </w:rPr>
            </w:pPr>
            <w:bookmarkStart w:id="6" w:name="_Hlk478713375"/>
            <w:r w:rsidRPr="00983E15">
              <w:rPr>
                <w:rFonts w:ascii="Century Gothic" w:hAnsi="Century Gothic" w:cstheme="minorHAnsi"/>
                <w:b/>
              </w:rPr>
              <w:t>Magistrada Anel Bañuelos Meneses</w:t>
            </w:r>
            <w:r w:rsidR="00B101BB" w:rsidRPr="00983E15">
              <w:rPr>
                <w:rFonts w:ascii="Century Gothic" w:hAnsi="Century Gothic" w:cstheme="minorHAnsi"/>
                <w:b/>
              </w:rPr>
              <w:t xml:space="preserve">, Presidenta del Consejo de la Judicatura del Estado de Tlaxcala. - - </w:t>
            </w:r>
          </w:p>
        </w:tc>
        <w:tc>
          <w:tcPr>
            <w:tcW w:w="2035" w:type="dxa"/>
            <w:hideMark/>
          </w:tcPr>
          <w:p w14:paraId="0BFA8CAC" w14:textId="77777777" w:rsidR="00B101BB" w:rsidRPr="00983E15" w:rsidRDefault="00B101BB" w:rsidP="00D85F04">
            <w:pPr>
              <w:spacing w:after="0" w:line="480" w:lineRule="auto"/>
              <w:ind w:left="45"/>
              <w:jc w:val="both"/>
              <w:rPr>
                <w:rFonts w:ascii="Century Gothic" w:hAnsi="Century Gothic" w:cstheme="minorHAnsi"/>
              </w:rPr>
            </w:pPr>
            <w:r w:rsidRPr="00983E15">
              <w:rPr>
                <w:rFonts w:ascii="Century Gothic" w:hAnsi="Century Gothic" w:cstheme="minorHAnsi"/>
              </w:rPr>
              <w:t xml:space="preserve">- - - -- - - - - - - - - - Presente- - - - - - </w:t>
            </w:r>
          </w:p>
        </w:tc>
      </w:tr>
      <w:tr w:rsidR="00B101BB" w:rsidRPr="00983E15" w14:paraId="32D03023" w14:textId="77777777" w:rsidTr="00C52EEE">
        <w:tc>
          <w:tcPr>
            <w:tcW w:w="5812" w:type="dxa"/>
            <w:hideMark/>
          </w:tcPr>
          <w:p w14:paraId="032A108F" w14:textId="77777777" w:rsidR="00B101BB" w:rsidRPr="00983E15" w:rsidRDefault="00B101BB" w:rsidP="00D85F04">
            <w:pPr>
              <w:spacing w:line="480" w:lineRule="auto"/>
              <w:jc w:val="both"/>
              <w:rPr>
                <w:rFonts w:ascii="Century Gothic" w:hAnsi="Century Gothic" w:cstheme="minorHAnsi"/>
                <w:b/>
              </w:rPr>
            </w:pPr>
            <w:r w:rsidRPr="00983E15">
              <w:rPr>
                <w:rFonts w:ascii="Century Gothic" w:hAnsi="Century Gothic" w:cstheme="minorHAnsi"/>
                <w:b/>
              </w:rPr>
              <w:lastRenderedPageBreak/>
              <w:t xml:space="preserve">Maestro Víctor Hugo Corichi Méndez, integrante del Consejo de la Judicatura del Estado de Tlaxcala. - -   </w:t>
            </w:r>
          </w:p>
        </w:tc>
        <w:tc>
          <w:tcPr>
            <w:tcW w:w="2035" w:type="dxa"/>
            <w:hideMark/>
          </w:tcPr>
          <w:p w14:paraId="7FCA0175" w14:textId="77777777" w:rsidR="00B101BB" w:rsidRPr="00983E15" w:rsidRDefault="00B101BB" w:rsidP="00D85F04">
            <w:pPr>
              <w:spacing w:after="0" w:line="480" w:lineRule="auto"/>
              <w:ind w:left="45"/>
              <w:jc w:val="both"/>
              <w:rPr>
                <w:rFonts w:ascii="Century Gothic" w:hAnsi="Century Gothic" w:cstheme="minorHAnsi"/>
              </w:rPr>
            </w:pPr>
            <w:r w:rsidRPr="00983E15">
              <w:rPr>
                <w:rFonts w:ascii="Century Gothic" w:hAnsi="Century Gothic" w:cstheme="minorHAnsi"/>
              </w:rPr>
              <w:t xml:space="preserve">- - - -- - - - - - - - - - </w:t>
            </w:r>
          </w:p>
          <w:p w14:paraId="03A6D89A" w14:textId="77777777" w:rsidR="00B101BB" w:rsidRPr="00983E15" w:rsidRDefault="00B101BB" w:rsidP="00D85F04">
            <w:pPr>
              <w:spacing w:line="480" w:lineRule="auto"/>
              <w:jc w:val="both"/>
              <w:rPr>
                <w:rFonts w:ascii="Century Gothic" w:hAnsi="Century Gothic" w:cstheme="minorHAnsi"/>
              </w:rPr>
            </w:pPr>
            <w:r w:rsidRPr="00983E15">
              <w:rPr>
                <w:rFonts w:ascii="Century Gothic" w:hAnsi="Century Gothic" w:cstheme="minorHAnsi"/>
              </w:rPr>
              <w:t xml:space="preserve">Presente - - - - - - - </w:t>
            </w:r>
          </w:p>
        </w:tc>
      </w:tr>
      <w:tr w:rsidR="00B101BB" w:rsidRPr="00983E15" w14:paraId="6133CA77" w14:textId="77777777" w:rsidTr="00C52EEE">
        <w:tc>
          <w:tcPr>
            <w:tcW w:w="5812" w:type="dxa"/>
            <w:hideMark/>
          </w:tcPr>
          <w:p w14:paraId="77D37E49" w14:textId="77777777" w:rsidR="00B101BB" w:rsidRPr="00983E15" w:rsidRDefault="00B101BB" w:rsidP="00D85F04">
            <w:pPr>
              <w:spacing w:line="480" w:lineRule="auto"/>
              <w:jc w:val="both"/>
              <w:rPr>
                <w:rFonts w:ascii="Century Gothic" w:hAnsi="Century Gothic" w:cstheme="minorHAnsi"/>
              </w:rPr>
            </w:pPr>
            <w:r w:rsidRPr="00983E15">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983E15" w:rsidRDefault="00B101BB" w:rsidP="00D85F04">
            <w:pPr>
              <w:spacing w:after="0" w:line="480" w:lineRule="auto"/>
              <w:ind w:left="45"/>
              <w:jc w:val="both"/>
              <w:rPr>
                <w:rFonts w:ascii="Century Gothic" w:hAnsi="Century Gothic" w:cstheme="minorHAnsi"/>
              </w:rPr>
            </w:pPr>
            <w:r w:rsidRPr="00983E15">
              <w:rPr>
                <w:rFonts w:ascii="Century Gothic" w:hAnsi="Century Gothic" w:cstheme="minorHAnsi"/>
              </w:rPr>
              <w:t xml:space="preserve">- - - -- - - - - - - - - - </w:t>
            </w:r>
          </w:p>
          <w:p w14:paraId="3AFEEF6C" w14:textId="77777777" w:rsidR="00B101BB" w:rsidRPr="00983E15" w:rsidRDefault="00B101BB" w:rsidP="00D85F04">
            <w:pPr>
              <w:spacing w:line="480" w:lineRule="auto"/>
              <w:jc w:val="both"/>
              <w:rPr>
                <w:rFonts w:ascii="Century Gothic" w:hAnsi="Century Gothic" w:cstheme="minorHAnsi"/>
              </w:rPr>
            </w:pPr>
            <w:r w:rsidRPr="00983E15">
              <w:rPr>
                <w:rFonts w:ascii="Century Gothic" w:hAnsi="Century Gothic" w:cstheme="minorHAnsi"/>
              </w:rPr>
              <w:t xml:space="preserve">Presente- - - - - - - </w:t>
            </w:r>
          </w:p>
        </w:tc>
      </w:tr>
      <w:tr w:rsidR="00B101BB" w:rsidRPr="00983E15" w14:paraId="1770EB80" w14:textId="77777777" w:rsidTr="00C52EEE">
        <w:tc>
          <w:tcPr>
            <w:tcW w:w="5812" w:type="dxa"/>
          </w:tcPr>
          <w:p w14:paraId="1AEB14F8" w14:textId="120B8328" w:rsidR="00B101BB" w:rsidRPr="00983E15" w:rsidRDefault="00C4363D" w:rsidP="00D85F04">
            <w:pPr>
              <w:spacing w:line="480" w:lineRule="auto"/>
              <w:jc w:val="both"/>
              <w:rPr>
                <w:rFonts w:ascii="Century Gothic" w:hAnsi="Century Gothic" w:cstheme="minorHAnsi"/>
                <w:b/>
              </w:rPr>
            </w:pPr>
            <w:r w:rsidRPr="00983E15">
              <w:rPr>
                <w:rFonts w:ascii="Century Gothic" w:hAnsi="Century Gothic" w:cstheme="minorHAnsi"/>
                <w:b/>
              </w:rPr>
              <w:t>Maestra</w:t>
            </w:r>
            <w:r w:rsidR="00B101BB" w:rsidRPr="00983E15">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983E15" w:rsidRDefault="00B101BB" w:rsidP="00D85F04">
            <w:pPr>
              <w:spacing w:after="0" w:line="480" w:lineRule="auto"/>
              <w:jc w:val="both"/>
              <w:rPr>
                <w:rFonts w:ascii="Century Gothic" w:hAnsi="Century Gothic" w:cstheme="minorHAnsi"/>
              </w:rPr>
            </w:pPr>
            <w:r w:rsidRPr="00983E15">
              <w:rPr>
                <w:rFonts w:ascii="Century Gothic" w:hAnsi="Century Gothic" w:cstheme="minorHAnsi"/>
              </w:rPr>
              <w:t xml:space="preserve">- - - - - - - - - - -  - - </w:t>
            </w:r>
          </w:p>
          <w:p w14:paraId="00BAC053" w14:textId="77777777" w:rsidR="00B101BB" w:rsidRPr="00983E15" w:rsidRDefault="00B101BB" w:rsidP="00D85F04">
            <w:pPr>
              <w:spacing w:after="0" w:line="480" w:lineRule="auto"/>
              <w:ind w:left="45"/>
              <w:jc w:val="both"/>
              <w:rPr>
                <w:rFonts w:ascii="Century Gothic" w:hAnsi="Century Gothic" w:cstheme="minorHAnsi"/>
              </w:rPr>
            </w:pPr>
            <w:r w:rsidRPr="00983E15">
              <w:rPr>
                <w:rFonts w:ascii="Century Gothic" w:hAnsi="Century Gothic" w:cstheme="minorHAnsi"/>
              </w:rPr>
              <w:t xml:space="preserve">Presente- - - - - - -  </w:t>
            </w:r>
          </w:p>
        </w:tc>
      </w:tr>
      <w:tr w:rsidR="00B101BB" w:rsidRPr="00983E15" w14:paraId="62E3502A" w14:textId="77777777" w:rsidTr="00C52EEE">
        <w:tc>
          <w:tcPr>
            <w:tcW w:w="5812" w:type="dxa"/>
          </w:tcPr>
          <w:p w14:paraId="62073B95" w14:textId="77777777" w:rsidR="00B101BB" w:rsidRPr="00983E15" w:rsidRDefault="00B101BB" w:rsidP="00D85F04">
            <w:pPr>
              <w:spacing w:line="480" w:lineRule="auto"/>
              <w:jc w:val="both"/>
              <w:rPr>
                <w:rFonts w:ascii="Century Gothic" w:hAnsi="Century Gothic" w:cstheme="minorHAnsi"/>
                <w:b/>
              </w:rPr>
            </w:pPr>
            <w:r w:rsidRPr="00983E15">
              <w:rPr>
                <w:rFonts w:ascii="Century Gothic" w:hAnsi="Century Gothic" w:cstheme="minorHAnsi"/>
                <w:b/>
              </w:rPr>
              <w:t>Licenciado Rey David González González, integrante del Consejo de la Judicatura del Estado de Tlaxcala.</w:t>
            </w:r>
          </w:p>
        </w:tc>
        <w:tc>
          <w:tcPr>
            <w:tcW w:w="2035" w:type="dxa"/>
          </w:tcPr>
          <w:p w14:paraId="4A859D4E" w14:textId="77777777" w:rsidR="00B101BB" w:rsidRPr="00983E15" w:rsidRDefault="00B101BB" w:rsidP="00D85F04">
            <w:pPr>
              <w:spacing w:after="0" w:line="480" w:lineRule="auto"/>
              <w:jc w:val="both"/>
              <w:rPr>
                <w:rFonts w:ascii="Century Gothic" w:hAnsi="Century Gothic" w:cstheme="minorHAnsi"/>
              </w:rPr>
            </w:pPr>
            <w:r w:rsidRPr="00983E15">
              <w:rPr>
                <w:rFonts w:ascii="Century Gothic" w:hAnsi="Century Gothic" w:cstheme="minorHAnsi"/>
              </w:rPr>
              <w:t xml:space="preserve">- - - - - - - - - - - - - - </w:t>
            </w:r>
          </w:p>
          <w:p w14:paraId="02F09726" w14:textId="77777777" w:rsidR="00B101BB" w:rsidRPr="00983E15" w:rsidRDefault="00B101BB" w:rsidP="00D85F04">
            <w:pPr>
              <w:spacing w:after="0" w:line="480" w:lineRule="auto"/>
              <w:jc w:val="both"/>
              <w:rPr>
                <w:rFonts w:ascii="Century Gothic" w:hAnsi="Century Gothic" w:cstheme="minorHAnsi"/>
              </w:rPr>
            </w:pPr>
            <w:r w:rsidRPr="00983E15">
              <w:rPr>
                <w:rFonts w:ascii="Century Gothic" w:hAnsi="Century Gothic" w:cstheme="minorHAnsi"/>
              </w:rPr>
              <w:t>Presente- - - - - - -</w:t>
            </w:r>
          </w:p>
        </w:tc>
      </w:tr>
    </w:tbl>
    <w:bookmarkEnd w:id="6"/>
    <w:p w14:paraId="760CA9E6" w14:textId="7295B8E5" w:rsidR="00170F58" w:rsidRPr="00983E15" w:rsidRDefault="00170F58" w:rsidP="00D85F04">
      <w:pPr>
        <w:spacing w:after="0" w:line="480" w:lineRule="auto"/>
        <w:jc w:val="both"/>
        <w:rPr>
          <w:rFonts w:ascii="Century Gothic" w:hAnsi="Century Gothic" w:cstheme="minorHAnsi"/>
        </w:rPr>
      </w:pPr>
      <w:r w:rsidRPr="00983E15">
        <w:rPr>
          <w:rFonts w:ascii="Century Gothic" w:hAnsi="Century Gothic" w:cstheme="minorHAnsi"/>
          <w:b/>
        </w:rPr>
        <w:t>En uso de la palabra, la Secretaria Ejecutiva dijo</w:t>
      </w:r>
      <w:r w:rsidRPr="00983E15">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983E15" w:rsidRDefault="00170F58" w:rsidP="00D85F04">
      <w:pPr>
        <w:spacing w:after="0" w:line="480" w:lineRule="auto"/>
        <w:jc w:val="both"/>
        <w:rPr>
          <w:rFonts w:ascii="Century Gothic" w:hAnsi="Century Gothic" w:cstheme="minorHAnsi"/>
        </w:rPr>
      </w:pPr>
      <w:r w:rsidRPr="00983E15">
        <w:rPr>
          <w:rFonts w:ascii="Century Gothic" w:hAnsi="Century Gothic" w:cstheme="minorHAnsi"/>
          <w:b/>
        </w:rPr>
        <w:t xml:space="preserve">En uso de la palabra, la Magistrada Presidenta dijo: </w:t>
      </w:r>
      <w:r w:rsidRPr="00983E15">
        <w:rPr>
          <w:rFonts w:ascii="Century Gothic" w:hAnsi="Century Gothic" w:cstheme="minorHAnsi"/>
        </w:rPr>
        <w:t>en razón de existir quórum legal, declaro abierta la presente sesión para que todos los acuerdos que se dicten, tengan la validez que en derecho les corresponde.</w:t>
      </w:r>
    </w:p>
    <w:p w14:paraId="274EEA39" w14:textId="2260EEF8" w:rsidR="00170F58" w:rsidRPr="00983E15" w:rsidRDefault="00170F58" w:rsidP="00D85F04">
      <w:pPr>
        <w:spacing w:after="0" w:line="480" w:lineRule="auto"/>
        <w:jc w:val="both"/>
        <w:rPr>
          <w:rFonts w:ascii="Century Gothic" w:hAnsi="Century Gothic" w:cstheme="minorHAnsi"/>
          <w:b/>
          <w:bCs/>
          <w:u w:val="single"/>
        </w:rPr>
      </w:pPr>
      <w:r w:rsidRPr="00983E15">
        <w:rPr>
          <w:rFonts w:ascii="Century Gothic" w:hAnsi="Century Gothic" w:cstheme="minorHAnsi"/>
        </w:rPr>
        <w:t>En primer lugar, someto a consideración el orden del día de la convocatoria que les fue entregada.</w:t>
      </w:r>
      <w:r w:rsidR="00983E15" w:rsidRPr="00983E15">
        <w:rPr>
          <w:rFonts w:ascii="Century Gothic" w:hAnsi="Century Gothic" w:cstheme="minorHAnsi"/>
        </w:rPr>
        <w:t xml:space="preserve"> </w:t>
      </w:r>
      <w:r w:rsidR="00983E15" w:rsidRPr="00983E15">
        <w:rPr>
          <w:rFonts w:ascii="Century Gothic" w:hAnsi="Century Gothic" w:cstheme="minorHAnsi"/>
          <w:b/>
          <w:bCs/>
          <w:u w:val="single"/>
        </w:rPr>
        <w:t>APROBADO POR UNANIMIDAD DE VOTOS.</w:t>
      </w:r>
    </w:p>
    <w:bookmarkEnd w:id="4"/>
    <w:p w14:paraId="498111AD" w14:textId="7344F79B" w:rsidR="00190670" w:rsidRPr="00342490" w:rsidRDefault="00170F58" w:rsidP="00342490">
      <w:pPr>
        <w:pStyle w:val="NormalWeb"/>
        <w:spacing w:line="480" w:lineRule="auto"/>
        <w:ind w:firstLine="708"/>
        <w:jc w:val="both"/>
        <w:rPr>
          <w:rFonts w:ascii="Century Gothic" w:hAnsi="Century Gothic" w:cstheme="minorHAnsi"/>
          <w:color w:val="000000" w:themeColor="text1"/>
          <w:sz w:val="22"/>
          <w:szCs w:val="22"/>
          <w:bdr w:val="none" w:sz="0" w:space="0" w:color="auto" w:frame="1"/>
        </w:rPr>
      </w:pPr>
      <w:r w:rsidRPr="00907937">
        <w:rPr>
          <w:rFonts w:ascii="Century Gothic" w:hAnsi="Century Gothic"/>
          <w:b/>
          <w:bCs/>
          <w:color w:val="FFFFFF" w:themeColor="background1"/>
          <w:sz w:val="22"/>
          <w:szCs w:val="22"/>
        </w:rPr>
        <w:t>ACUERDO II/</w:t>
      </w:r>
      <w:r w:rsidR="008167E9" w:rsidRPr="00907937">
        <w:rPr>
          <w:rFonts w:ascii="Century Gothic" w:hAnsi="Century Gothic"/>
          <w:b/>
          <w:bCs/>
          <w:color w:val="FFFFFF" w:themeColor="background1"/>
          <w:sz w:val="22"/>
          <w:szCs w:val="22"/>
        </w:rPr>
        <w:t>1</w:t>
      </w:r>
      <w:r w:rsidR="00DC5A0E" w:rsidRPr="00907937">
        <w:rPr>
          <w:rFonts w:ascii="Century Gothic" w:hAnsi="Century Gothic"/>
          <w:b/>
          <w:bCs/>
          <w:color w:val="FFFFFF" w:themeColor="background1"/>
          <w:sz w:val="22"/>
          <w:szCs w:val="22"/>
        </w:rPr>
        <w:t>9</w:t>
      </w:r>
      <w:r w:rsidRPr="00907937">
        <w:rPr>
          <w:rFonts w:ascii="Century Gothic" w:hAnsi="Century Gothic"/>
          <w:b/>
          <w:bCs/>
          <w:color w:val="FFFFFF" w:themeColor="background1"/>
          <w:sz w:val="22"/>
          <w:szCs w:val="22"/>
        </w:rPr>
        <w:t>/202</w:t>
      </w:r>
      <w:r w:rsidR="009644DC" w:rsidRPr="00907937">
        <w:rPr>
          <w:rFonts w:ascii="Century Gothic" w:hAnsi="Century Gothic"/>
          <w:b/>
          <w:bCs/>
          <w:color w:val="FFFFFF" w:themeColor="background1"/>
          <w:sz w:val="22"/>
          <w:szCs w:val="22"/>
        </w:rPr>
        <w:t>4</w:t>
      </w:r>
      <w:r w:rsidRPr="00907937">
        <w:rPr>
          <w:rFonts w:ascii="Century Gothic" w:hAnsi="Century Gothic"/>
          <w:b/>
          <w:bCs/>
          <w:color w:val="FFFFFF" w:themeColor="background1"/>
          <w:sz w:val="22"/>
          <w:szCs w:val="22"/>
        </w:rPr>
        <w:t>.</w:t>
      </w:r>
      <w:r w:rsidR="00CF16A5" w:rsidRPr="00907937">
        <w:rPr>
          <w:rFonts w:ascii="Century Gothic" w:hAnsi="Century Gothic"/>
          <w:b/>
          <w:bCs/>
          <w:color w:val="FFFFFF" w:themeColor="background1"/>
          <w:sz w:val="22"/>
          <w:szCs w:val="22"/>
        </w:rPr>
        <w:t xml:space="preserve"> </w:t>
      </w:r>
      <w:r w:rsidR="00DC5A0E" w:rsidRPr="00907937">
        <w:rPr>
          <w:rFonts w:ascii="Century Gothic" w:hAnsi="Century Gothic"/>
          <w:b/>
          <w:bCs/>
          <w:color w:val="FFFFFF" w:themeColor="background1"/>
          <w:sz w:val="22"/>
          <w:szCs w:val="22"/>
        </w:rPr>
        <w:t>O</w:t>
      </w:r>
      <w:r w:rsidR="00DC5A0E" w:rsidRPr="00907937">
        <w:rPr>
          <w:rFonts w:ascii="Century Gothic" w:hAnsi="Century Gothic" w:cstheme="minorHAnsi"/>
          <w:b/>
          <w:color w:val="FFFFFF" w:themeColor="background1"/>
          <w:sz w:val="22"/>
          <w:szCs w:val="22"/>
          <w:bdr w:val="none" w:sz="0" w:space="0" w:color="auto" w:frame="1"/>
        </w:rPr>
        <w:t xml:space="preserve">ficio número CJET/AS/022/2024, recibido el veinte de febrero de dos mil veinticuatro, signado por el Presidente de la Comisión de Disciplina, Consejero integrante de este Cuerpo Colegiado. </w:t>
      </w:r>
      <w:r w:rsidR="00DC5A0E" w:rsidRPr="00907937">
        <w:rPr>
          <w:rFonts w:ascii="Century Gothic" w:hAnsi="Century Gothic" w:cstheme="minorHAnsi"/>
          <w:bCs/>
          <w:color w:val="FFFFFF" w:themeColor="background1"/>
          <w:sz w:val="22"/>
          <w:szCs w:val="22"/>
          <w:bdr w:val="none" w:sz="0" w:space="0" w:color="auto" w:frame="1"/>
        </w:rPr>
        <w:t xml:space="preserve">Dada cuenta con el oficio de referencia, mediante el cual, el  Presidente de la Comisión de Disciplina, </w:t>
      </w:r>
      <w:r w:rsidR="002A6BB9" w:rsidRPr="00907937">
        <w:rPr>
          <w:rFonts w:ascii="Century Gothic" w:hAnsi="Century Gothic" w:cstheme="minorHAnsi"/>
          <w:bCs/>
          <w:color w:val="FFFFFF" w:themeColor="background1"/>
          <w:sz w:val="22"/>
          <w:szCs w:val="22"/>
          <w:bdr w:val="none" w:sz="0" w:space="0" w:color="auto" w:frame="1"/>
        </w:rPr>
        <w:t>actuando como autoridad substanciadora</w:t>
      </w:r>
      <w:r w:rsidR="00DC5A0E" w:rsidRPr="00907937">
        <w:rPr>
          <w:rFonts w:ascii="Century Gothic" w:hAnsi="Century Gothic" w:cstheme="minorHAnsi"/>
          <w:bCs/>
          <w:color w:val="FFFFFF" w:themeColor="background1"/>
          <w:sz w:val="22"/>
          <w:szCs w:val="22"/>
          <w:bdr w:val="none" w:sz="0" w:space="0" w:color="auto" w:frame="1"/>
        </w:rPr>
        <w:t xml:space="preserve">, </w:t>
      </w:r>
      <w:r w:rsidR="00670EFC" w:rsidRPr="00907937">
        <w:rPr>
          <w:rFonts w:ascii="Century Gothic" w:hAnsi="Century Gothic" w:cstheme="minorHAnsi"/>
          <w:bCs/>
          <w:color w:val="FFFFFF" w:themeColor="background1"/>
          <w:sz w:val="22"/>
          <w:szCs w:val="22"/>
          <w:bdr w:val="none" w:sz="0" w:space="0" w:color="auto" w:frame="1"/>
        </w:rPr>
        <w:t xml:space="preserve">en cumplimiento al auto de quince de enero de dos mil veinticuatro, dictado dentro del procedimiento de responsabilidad administrativa 14/2023, </w:t>
      </w:r>
      <w:r w:rsidR="000A56A3" w:rsidRPr="00907937">
        <w:rPr>
          <w:rFonts w:ascii="Century Gothic" w:hAnsi="Century Gothic" w:cstheme="minorHAnsi"/>
          <w:bCs/>
          <w:color w:val="FFFFFF" w:themeColor="background1"/>
          <w:sz w:val="22"/>
          <w:szCs w:val="22"/>
          <w:bdr w:val="none" w:sz="0" w:space="0" w:color="auto" w:frame="1"/>
        </w:rPr>
        <w:t>de los índice</w:t>
      </w:r>
      <w:r w:rsidR="002A6BB9" w:rsidRPr="00907937">
        <w:rPr>
          <w:rFonts w:ascii="Century Gothic" w:hAnsi="Century Gothic" w:cstheme="minorHAnsi"/>
          <w:bCs/>
          <w:color w:val="FFFFFF" w:themeColor="background1"/>
          <w:sz w:val="22"/>
          <w:szCs w:val="22"/>
          <w:bdr w:val="none" w:sz="0" w:space="0" w:color="auto" w:frame="1"/>
        </w:rPr>
        <w:t>s</w:t>
      </w:r>
      <w:r w:rsidR="000A56A3" w:rsidRPr="00907937">
        <w:rPr>
          <w:rFonts w:ascii="Century Gothic" w:hAnsi="Century Gothic" w:cstheme="minorHAnsi"/>
          <w:bCs/>
          <w:color w:val="FFFFFF" w:themeColor="background1"/>
          <w:sz w:val="22"/>
          <w:szCs w:val="22"/>
          <w:bdr w:val="none" w:sz="0" w:space="0" w:color="auto" w:frame="1"/>
        </w:rPr>
        <w:t xml:space="preserve"> de esa </w:t>
      </w:r>
      <w:r w:rsidR="002A6BB9" w:rsidRPr="00907937">
        <w:rPr>
          <w:rFonts w:ascii="Century Gothic" w:hAnsi="Century Gothic" w:cstheme="minorHAnsi"/>
          <w:bCs/>
          <w:color w:val="FFFFFF" w:themeColor="background1"/>
          <w:sz w:val="22"/>
          <w:szCs w:val="22"/>
          <w:bdr w:val="none" w:sz="0" w:space="0" w:color="auto" w:frame="1"/>
        </w:rPr>
        <w:t>C</w:t>
      </w:r>
      <w:r w:rsidR="000A56A3" w:rsidRPr="00907937">
        <w:rPr>
          <w:rFonts w:ascii="Century Gothic" w:hAnsi="Century Gothic" w:cstheme="minorHAnsi"/>
          <w:bCs/>
          <w:color w:val="FFFFFF" w:themeColor="background1"/>
          <w:sz w:val="22"/>
          <w:szCs w:val="22"/>
          <w:bdr w:val="none" w:sz="0" w:space="0" w:color="auto" w:frame="1"/>
        </w:rPr>
        <w:t xml:space="preserve">omisión, </w:t>
      </w:r>
      <w:r w:rsidR="004C238E" w:rsidRPr="00907937">
        <w:rPr>
          <w:rFonts w:ascii="Century Gothic" w:hAnsi="Century Gothic" w:cstheme="minorHAnsi"/>
          <w:bCs/>
          <w:color w:val="FFFFFF" w:themeColor="background1"/>
          <w:sz w:val="22"/>
          <w:szCs w:val="22"/>
          <w:bdr w:val="none" w:sz="0" w:space="0" w:color="auto" w:frame="1"/>
        </w:rPr>
        <w:t xml:space="preserve">remite a este Órgano Colegiado </w:t>
      </w:r>
      <w:r w:rsidR="004C238E" w:rsidRPr="00983E15">
        <w:rPr>
          <w:rFonts w:ascii="Century Gothic" w:hAnsi="Century Gothic" w:cstheme="minorHAnsi"/>
          <w:bCs/>
          <w:color w:val="000000" w:themeColor="text1"/>
          <w:sz w:val="22"/>
          <w:szCs w:val="22"/>
          <w:bdr w:val="none" w:sz="0" w:space="0" w:color="auto" w:frame="1"/>
        </w:rPr>
        <w:lastRenderedPageBreak/>
        <w:t>el expe</w:t>
      </w:r>
      <w:r w:rsidR="00976979" w:rsidRPr="00983E15">
        <w:rPr>
          <w:rFonts w:ascii="Century Gothic" w:hAnsi="Century Gothic" w:cstheme="minorHAnsi"/>
          <w:bCs/>
          <w:color w:val="000000" w:themeColor="text1"/>
          <w:sz w:val="22"/>
          <w:szCs w:val="22"/>
          <w:bdr w:val="none" w:sz="0" w:space="0" w:color="auto" w:frame="1"/>
        </w:rPr>
        <w:t>diente para que proceda conforme a sus facultades</w:t>
      </w:r>
      <w:r w:rsidR="00983E15" w:rsidRPr="00983E15">
        <w:rPr>
          <w:rFonts w:ascii="Century Gothic" w:hAnsi="Century Gothic" w:cstheme="minorHAnsi"/>
          <w:bCs/>
          <w:color w:val="000000" w:themeColor="text1"/>
          <w:sz w:val="22"/>
          <w:szCs w:val="22"/>
          <w:bdr w:val="none" w:sz="0" w:space="0" w:color="auto" w:frame="1"/>
        </w:rPr>
        <w:t>; a</w:t>
      </w:r>
      <w:r w:rsidR="00976979" w:rsidRPr="00983E15">
        <w:rPr>
          <w:rFonts w:ascii="Century Gothic" w:hAnsi="Century Gothic" w:cstheme="minorHAnsi"/>
          <w:color w:val="000000" w:themeColor="text1"/>
          <w:sz w:val="22"/>
          <w:szCs w:val="22"/>
          <w:bdr w:val="none" w:sz="0" w:space="0" w:color="auto" w:frame="1"/>
        </w:rPr>
        <w:t>l respecto, tomando en consideración que</w:t>
      </w:r>
      <w:r w:rsidR="00B83119" w:rsidRPr="00983E15">
        <w:rPr>
          <w:rFonts w:ascii="Century Gothic" w:hAnsi="Century Gothic" w:cstheme="minorHAnsi"/>
          <w:color w:val="000000" w:themeColor="text1"/>
          <w:sz w:val="22"/>
          <w:szCs w:val="22"/>
          <w:bdr w:val="none" w:sz="0" w:space="0" w:color="auto" w:frame="1"/>
        </w:rPr>
        <w:t xml:space="preserve"> el oficio de cuenta ya fue acordado en el citado expediente de responsabilidad administrativa</w:t>
      </w:r>
      <w:r w:rsidR="002A6BB9" w:rsidRPr="00983E15">
        <w:rPr>
          <w:rFonts w:ascii="Century Gothic" w:hAnsi="Century Gothic" w:cstheme="minorHAnsi"/>
          <w:color w:val="000000" w:themeColor="text1"/>
          <w:sz w:val="22"/>
          <w:szCs w:val="22"/>
          <w:bdr w:val="none" w:sz="0" w:space="0" w:color="auto" w:frame="1"/>
        </w:rPr>
        <w:t xml:space="preserve">, </w:t>
      </w:r>
      <w:r w:rsidR="00976979" w:rsidRPr="00983E15">
        <w:rPr>
          <w:rFonts w:ascii="Century Gothic" w:hAnsi="Century Gothic" w:cstheme="minorHAnsi"/>
          <w:color w:val="000000" w:themeColor="text1"/>
          <w:sz w:val="22"/>
          <w:szCs w:val="22"/>
          <w:bdr w:val="none" w:sz="0" w:space="0" w:color="auto" w:frame="1"/>
        </w:rPr>
        <w:t xml:space="preserve">con fundamento en lo dispuesto por los </w:t>
      </w:r>
      <w:r w:rsidR="00B83119" w:rsidRPr="00983E15">
        <w:rPr>
          <w:rFonts w:ascii="Century Gothic" w:hAnsi="Century Gothic" w:cstheme="minorHAnsi"/>
          <w:color w:val="000000" w:themeColor="text1"/>
          <w:sz w:val="22"/>
          <w:szCs w:val="22"/>
          <w:bdr w:val="none" w:sz="0" w:space="0" w:color="auto" w:frame="1"/>
        </w:rPr>
        <w:t xml:space="preserve">artículos </w:t>
      </w:r>
      <w:r w:rsidR="00976979" w:rsidRPr="00983E15">
        <w:rPr>
          <w:rFonts w:ascii="Century Gothic" w:hAnsi="Century Gothic" w:cstheme="minorHAnsi"/>
          <w:color w:val="000000" w:themeColor="text1"/>
          <w:sz w:val="22"/>
          <w:szCs w:val="22"/>
          <w:bdr w:val="none" w:sz="0" w:space="0" w:color="auto" w:frame="1"/>
        </w:rPr>
        <w:t xml:space="preserve">61 de la Ley Orgánica del Poder Judicial del Estado, 9 fracciones XXVI y XXXIV del Reglamento del Consejo de la Judicatura del Estado, </w:t>
      </w:r>
      <w:r w:rsidR="00B83119" w:rsidRPr="00983E15">
        <w:rPr>
          <w:rFonts w:ascii="Century Gothic" w:hAnsi="Century Gothic" w:cstheme="minorHAnsi"/>
          <w:color w:val="000000" w:themeColor="text1"/>
          <w:sz w:val="22"/>
          <w:szCs w:val="22"/>
          <w:bdr w:val="none" w:sz="0" w:space="0" w:color="auto" w:frame="1"/>
        </w:rPr>
        <w:t>únicamente se determina tomar</w:t>
      </w:r>
      <w:r w:rsidR="00976979" w:rsidRPr="00983E15">
        <w:rPr>
          <w:rFonts w:ascii="Century Gothic" w:hAnsi="Century Gothic" w:cstheme="minorHAnsi"/>
          <w:color w:val="000000" w:themeColor="text1"/>
          <w:sz w:val="22"/>
          <w:szCs w:val="22"/>
          <w:bdr w:val="none" w:sz="0" w:space="0" w:color="auto" w:frame="1"/>
        </w:rPr>
        <w:t xml:space="preserve"> conocimiento del oficio de cuenta. </w:t>
      </w:r>
      <w:r w:rsidR="00983E15" w:rsidRPr="00983E15">
        <w:rPr>
          <w:rFonts w:ascii="Century Gothic" w:hAnsi="Century Gothic" w:cstheme="minorHAnsi"/>
          <w:b/>
          <w:bCs/>
          <w:color w:val="000000" w:themeColor="text1"/>
          <w:sz w:val="22"/>
          <w:szCs w:val="22"/>
          <w:u w:val="single"/>
          <w:bdr w:val="none" w:sz="0" w:space="0" w:color="auto" w:frame="1"/>
        </w:rPr>
        <w:t>APROBADO POR UNANIMIDAD DE VOTOS.</w:t>
      </w:r>
    </w:p>
    <w:p w14:paraId="03940E35" w14:textId="6432AD76" w:rsidR="00416378" w:rsidRPr="00983E15" w:rsidRDefault="00983E15" w:rsidP="00983E15">
      <w:pPr>
        <w:pStyle w:val="NormalWeb"/>
        <w:spacing w:line="480" w:lineRule="auto"/>
        <w:jc w:val="both"/>
        <w:rPr>
          <w:rFonts w:ascii="Century Gothic" w:hAnsi="Century Gothic" w:cstheme="minorHAnsi"/>
          <w:bCs/>
          <w:color w:val="000000" w:themeColor="text1"/>
          <w:sz w:val="22"/>
          <w:szCs w:val="22"/>
          <w:bdr w:val="none" w:sz="0" w:space="0" w:color="auto" w:frame="1"/>
        </w:rPr>
      </w:pPr>
      <w:r w:rsidRPr="00983E15">
        <w:rPr>
          <w:rFonts w:ascii="Century Gothic" w:hAnsi="Century Gothic"/>
          <w:b/>
          <w:bCs/>
          <w:color w:val="000000"/>
          <w:sz w:val="22"/>
          <w:szCs w:val="22"/>
        </w:rPr>
        <w:t xml:space="preserve"> </w:t>
      </w:r>
      <w:r w:rsidRPr="00983E15">
        <w:rPr>
          <w:rFonts w:ascii="Century Gothic" w:hAnsi="Century Gothic"/>
          <w:b/>
          <w:bCs/>
          <w:color w:val="000000"/>
          <w:sz w:val="22"/>
          <w:szCs w:val="22"/>
        </w:rPr>
        <w:tab/>
      </w:r>
      <w:r w:rsidR="00574AED" w:rsidRPr="00983E15">
        <w:rPr>
          <w:rFonts w:ascii="Century Gothic" w:hAnsi="Century Gothic"/>
          <w:b/>
          <w:bCs/>
          <w:color w:val="000000"/>
          <w:sz w:val="22"/>
          <w:szCs w:val="22"/>
        </w:rPr>
        <w:t>ACUERDO I</w:t>
      </w:r>
      <w:r w:rsidR="00CF16A5" w:rsidRPr="00983E15">
        <w:rPr>
          <w:rFonts w:ascii="Century Gothic" w:hAnsi="Century Gothic"/>
          <w:b/>
          <w:bCs/>
          <w:color w:val="000000"/>
          <w:sz w:val="22"/>
          <w:szCs w:val="22"/>
        </w:rPr>
        <w:t>II</w:t>
      </w:r>
      <w:r w:rsidR="00574AED" w:rsidRPr="00983E15">
        <w:rPr>
          <w:rFonts w:ascii="Century Gothic" w:hAnsi="Century Gothic"/>
          <w:b/>
          <w:bCs/>
          <w:color w:val="000000"/>
          <w:sz w:val="22"/>
          <w:szCs w:val="22"/>
        </w:rPr>
        <w:t>/</w:t>
      </w:r>
      <w:r w:rsidR="00190670" w:rsidRPr="00983E15">
        <w:rPr>
          <w:rFonts w:ascii="Century Gothic" w:hAnsi="Century Gothic"/>
          <w:b/>
          <w:bCs/>
          <w:color w:val="000000"/>
          <w:sz w:val="22"/>
          <w:szCs w:val="22"/>
        </w:rPr>
        <w:t>19</w:t>
      </w:r>
      <w:r w:rsidR="00574AED" w:rsidRPr="00983E15">
        <w:rPr>
          <w:rFonts w:ascii="Century Gothic" w:hAnsi="Century Gothic"/>
          <w:b/>
          <w:bCs/>
          <w:color w:val="000000"/>
          <w:sz w:val="22"/>
          <w:szCs w:val="22"/>
        </w:rPr>
        <w:t>/202</w:t>
      </w:r>
      <w:r w:rsidR="009644DC" w:rsidRPr="00983E15">
        <w:rPr>
          <w:rFonts w:ascii="Century Gothic" w:hAnsi="Century Gothic"/>
          <w:b/>
          <w:bCs/>
          <w:color w:val="000000"/>
          <w:sz w:val="22"/>
          <w:szCs w:val="22"/>
        </w:rPr>
        <w:t>4</w:t>
      </w:r>
      <w:r w:rsidR="00190670" w:rsidRPr="00983E15">
        <w:rPr>
          <w:rFonts w:ascii="Century Gothic" w:hAnsi="Century Gothic"/>
          <w:b/>
          <w:bCs/>
          <w:color w:val="000000"/>
          <w:sz w:val="22"/>
          <w:szCs w:val="22"/>
        </w:rPr>
        <w:t xml:space="preserve">. </w:t>
      </w:r>
      <w:r w:rsidR="00190670" w:rsidRPr="00983E15">
        <w:rPr>
          <w:rFonts w:ascii="Century Gothic" w:hAnsi="Century Gothic" w:cstheme="minorHAnsi"/>
          <w:b/>
          <w:color w:val="000000" w:themeColor="text1"/>
          <w:sz w:val="22"/>
          <w:szCs w:val="22"/>
          <w:bdr w:val="none" w:sz="0" w:space="0" w:color="auto" w:frame="1"/>
        </w:rPr>
        <w:t xml:space="preserve">Oficio número TES/065/2024, recibido el dieciséis de febrero de dos mil veinticuatro, signado por el Tesorero del Poder Judicial del Estado. - - - - - - - - - - - - - - - - - - - </w:t>
      </w:r>
      <w:r w:rsidRPr="00983E15">
        <w:rPr>
          <w:rFonts w:ascii="Century Gothic" w:hAnsi="Century Gothic" w:cstheme="minorHAnsi"/>
          <w:b/>
          <w:color w:val="000000" w:themeColor="text1"/>
          <w:sz w:val="22"/>
          <w:szCs w:val="22"/>
          <w:bdr w:val="none" w:sz="0" w:space="0" w:color="auto" w:frame="1"/>
        </w:rPr>
        <w:t xml:space="preserve"> </w:t>
      </w:r>
      <w:r>
        <w:rPr>
          <w:rFonts w:ascii="Century Gothic" w:hAnsi="Century Gothic" w:cstheme="minorHAnsi"/>
          <w:b/>
          <w:color w:val="000000" w:themeColor="text1"/>
          <w:sz w:val="22"/>
          <w:szCs w:val="22"/>
          <w:bdr w:val="none" w:sz="0" w:space="0" w:color="auto" w:frame="1"/>
        </w:rPr>
        <w:t xml:space="preserve">- - - - - - - - - - - </w:t>
      </w:r>
      <w:r w:rsidR="00190670" w:rsidRPr="00983E15">
        <w:rPr>
          <w:rFonts w:ascii="Century Gothic" w:hAnsi="Century Gothic" w:cstheme="minorHAnsi"/>
          <w:bCs/>
          <w:color w:val="000000" w:themeColor="text1"/>
          <w:sz w:val="22"/>
          <w:szCs w:val="22"/>
          <w:bdr w:val="none" w:sz="0" w:space="0" w:color="auto" w:frame="1"/>
        </w:rPr>
        <w:t xml:space="preserve">Dada cuenta con el oficio de referencia, mediante el cual, el </w:t>
      </w:r>
      <w:r w:rsidR="00CF66AB" w:rsidRPr="00983E15">
        <w:rPr>
          <w:rFonts w:ascii="Century Gothic" w:hAnsi="Century Gothic" w:cstheme="minorHAnsi"/>
          <w:bCs/>
          <w:color w:val="000000" w:themeColor="text1"/>
          <w:sz w:val="22"/>
          <w:szCs w:val="22"/>
          <w:bdr w:val="none" w:sz="0" w:space="0" w:color="auto" w:frame="1"/>
        </w:rPr>
        <w:t>Tesorero del Poder Judicial del Estado, remite la propuesta de modificación al Presupuesto de Ingresos y Egresos del Poder Judicial para el Ejercicio Fiscal 2024, por los ingresos recibidos</w:t>
      </w:r>
      <w:r w:rsidR="006B7140" w:rsidRPr="00983E15">
        <w:rPr>
          <w:rFonts w:ascii="Century Gothic" w:hAnsi="Century Gothic" w:cstheme="minorHAnsi"/>
          <w:bCs/>
          <w:color w:val="000000" w:themeColor="text1"/>
          <w:sz w:val="22"/>
          <w:szCs w:val="22"/>
          <w:bdr w:val="none" w:sz="0" w:space="0" w:color="auto" w:frame="1"/>
        </w:rPr>
        <w:t xml:space="preserve"> que</w:t>
      </w:r>
      <w:r w:rsidR="00CF66AB" w:rsidRPr="00983E15">
        <w:rPr>
          <w:rFonts w:ascii="Century Gothic" w:hAnsi="Century Gothic" w:cstheme="minorHAnsi"/>
          <w:bCs/>
          <w:color w:val="000000" w:themeColor="text1"/>
          <w:sz w:val="22"/>
          <w:szCs w:val="22"/>
          <w:bdr w:val="none" w:sz="0" w:space="0" w:color="auto" w:frame="1"/>
        </w:rPr>
        <w:t xml:space="preserve"> a continuación se describen:</w:t>
      </w:r>
    </w:p>
    <w:p w14:paraId="2FE41487" w14:textId="77777777" w:rsidR="000E2765" w:rsidRPr="00983E15" w:rsidRDefault="000E2765" w:rsidP="000E2765">
      <w:pPr>
        <w:jc w:val="both"/>
        <w:rPr>
          <w:rFonts w:ascii="Century Gothic" w:eastAsiaTheme="minorHAnsi" w:hAnsi="Century Gothic"/>
        </w:rPr>
      </w:pPr>
      <w:r w:rsidRPr="00983E15">
        <w:rPr>
          <w:rFonts w:ascii="Century Gothic" w:hAnsi="Century Gothic"/>
        </w:rPr>
        <w:t>FUENTE DE FINANCIAMIENTO: RECURSOS FISCALES ESTATALES.</w:t>
      </w:r>
    </w:p>
    <w:p w14:paraId="5BF443C0" w14:textId="77777777" w:rsidR="000E2765" w:rsidRPr="00983E15" w:rsidRDefault="000E2765" w:rsidP="000E2765">
      <w:pPr>
        <w:jc w:val="both"/>
        <w:rPr>
          <w:rFonts w:ascii="Century Gothic" w:hAnsi="Century Gothic"/>
        </w:rPr>
      </w:pPr>
      <w:r w:rsidRPr="00983E15">
        <w:rPr>
          <w:rFonts w:ascii="Century Gothic" w:hAnsi="Century Gothic"/>
        </w:rPr>
        <w:t>DEVOLUCIÓN DE ISR ENERO-DICIEMBRE 2023.</w:t>
      </w:r>
    </w:p>
    <w:p w14:paraId="44D80C3E" w14:textId="77777777" w:rsidR="000E2765" w:rsidRPr="00983E15" w:rsidRDefault="000E2765" w:rsidP="000E2765">
      <w:pPr>
        <w:pStyle w:val="Prrafodelista"/>
        <w:numPr>
          <w:ilvl w:val="0"/>
          <w:numId w:val="24"/>
        </w:numPr>
        <w:spacing w:after="0" w:line="240" w:lineRule="auto"/>
        <w:jc w:val="both"/>
        <w:rPr>
          <w:rFonts w:ascii="Century Gothic" w:hAnsi="Century Gothic"/>
        </w:rPr>
      </w:pPr>
      <w:r w:rsidRPr="00983E15">
        <w:rPr>
          <w:rFonts w:ascii="Century Gothic" w:hAnsi="Century Gothic"/>
        </w:rPr>
        <w:t>$33,628,495.00 (Treinta y tres millones seiscientos veintiocho mil cuatrocientos noventa y cinco pesos 00/100 M.N.).</w:t>
      </w:r>
    </w:p>
    <w:p w14:paraId="2F5A8B27" w14:textId="77777777" w:rsidR="000E2765" w:rsidRPr="00983E15" w:rsidRDefault="000E2765" w:rsidP="000E2765">
      <w:pPr>
        <w:pStyle w:val="Prrafodelista"/>
        <w:jc w:val="both"/>
        <w:rPr>
          <w:rFonts w:ascii="Century Gothic" w:hAnsi="Century Gothic"/>
        </w:rPr>
      </w:pPr>
    </w:p>
    <w:p w14:paraId="3F992ED6" w14:textId="77777777" w:rsidR="000E2765" w:rsidRPr="00983E15" w:rsidRDefault="000E2765" w:rsidP="000E2765">
      <w:pPr>
        <w:jc w:val="both"/>
        <w:rPr>
          <w:rFonts w:ascii="Century Gothic" w:eastAsia="Times New Roman" w:hAnsi="Century Gothic"/>
          <w:lang w:val="es-ES" w:eastAsia="es-ES"/>
        </w:rPr>
      </w:pPr>
      <w:r w:rsidRPr="00983E15">
        <w:rPr>
          <w:rFonts w:ascii="Century Gothic" w:eastAsia="Times New Roman" w:hAnsi="Century Gothic"/>
          <w:lang w:val="es-ES" w:eastAsia="es-ES"/>
        </w:rPr>
        <w:t>FUENTE DE FINANCIAMIENTO: RECURSOS FISCALES INGRESOS PROPIOS.</w:t>
      </w:r>
    </w:p>
    <w:p w14:paraId="72A68F25" w14:textId="77777777" w:rsidR="000E2765" w:rsidRPr="00983E15" w:rsidRDefault="000E2765" w:rsidP="000E2765">
      <w:pPr>
        <w:jc w:val="both"/>
        <w:rPr>
          <w:rFonts w:ascii="Century Gothic" w:eastAsia="Times New Roman" w:hAnsi="Century Gothic"/>
          <w:lang w:val="es-ES" w:eastAsia="es-ES"/>
        </w:rPr>
      </w:pPr>
      <w:r w:rsidRPr="00983E15">
        <w:rPr>
          <w:rFonts w:ascii="Century Gothic" w:eastAsia="Times New Roman" w:hAnsi="Century Gothic"/>
          <w:lang w:val="es-ES" w:eastAsia="es-ES"/>
        </w:rPr>
        <w:t>CONVENIO HSBC.</w:t>
      </w:r>
    </w:p>
    <w:p w14:paraId="7ACE829D" w14:textId="77777777" w:rsidR="000E2765" w:rsidRPr="00983E15" w:rsidRDefault="000E2765" w:rsidP="000E2765">
      <w:pPr>
        <w:pStyle w:val="Prrafodelista"/>
        <w:numPr>
          <w:ilvl w:val="0"/>
          <w:numId w:val="24"/>
        </w:numPr>
        <w:spacing w:after="0" w:line="240" w:lineRule="auto"/>
        <w:jc w:val="both"/>
        <w:rPr>
          <w:rFonts w:ascii="Century Gothic" w:eastAsia="Times New Roman" w:hAnsi="Century Gothic"/>
          <w:lang w:val="es-ES" w:eastAsia="es-ES"/>
        </w:rPr>
      </w:pPr>
      <w:r w:rsidRPr="00983E15">
        <w:rPr>
          <w:rFonts w:ascii="Century Gothic" w:hAnsi="Century Gothic"/>
        </w:rPr>
        <w:t>$32,586.85 (Treinta y dos mil quinientos ochenta y seis pesos 85/100 M.N.).</w:t>
      </w:r>
    </w:p>
    <w:p w14:paraId="5F75AAC2" w14:textId="77777777" w:rsidR="000E2765" w:rsidRPr="00983E15" w:rsidRDefault="000E2765" w:rsidP="000E2765">
      <w:pPr>
        <w:jc w:val="both"/>
        <w:rPr>
          <w:rFonts w:ascii="Century Gothic" w:eastAsia="Times New Roman" w:hAnsi="Century Gothic"/>
          <w:lang w:val="es-ES" w:eastAsia="es-ES"/>
        </w:rPr>
      </w:pPr>
    </w:p>
    <w:p w14:paraId="4024B9B4" w14:textId="77777777" w:rsidR="000E2765" w:rsidRPr="00983E15" w:rsidRDefault="000E2765" w:rsidP="000E2765">
      <w:pPr>
        <w:jc w:val="both"/>
        <w:rPr>
          <w:rFonts w:ascii="Century Gothic" w:eastAsia="Times New Roman" w:hAnsi="Century Gothic"/>
          <w:lang w:val="es-ES" w:eastAsia="es-ES"/>
        </w:rPr>
      </w:pPr>
      <w:r w:rsidRPr="00983E15">
        <w:rPr>
          <w:rFonts w:ascii="Century Gothic" w:eastAsia="Times New Roman" w:hAnsi="Century Gothic"/>
          <w:lang w:val="es-ES" w:eastAsia="es-ES"/>
        </w:rPr>
        <w:t>CONVENIO BIMBO.</w:t>
      </w:r>
    </w:p>
    <w:p w14:paraId="5BF51770" w14:textId="77777777" w:rsidR="000E2765" w:rsidRPr="00983E15" w:rsidRDefault="000E2765" w:rsidP="005C77F5">
      <w:pPr>
        <w:pStyle w:val="Prrafodelista"/>
        <w:numPr>
          <w:ilvl w:val="0"/>
          <w:numId w:val="24"/>
        </w:numPr>
        <w:spacing w:after="0"/>
        <w:jc w:val="both"/>
        <w:rPr>
          <w:rFonts w:ascii="Century Gothic" w:eastAsia="Times New Roman" w:hAnsi="Century Gothic"/>
          <w:lang w:val="es-ES" w:eastAsia="es-ES"/>
        </w:rPr>
      </w:pPr>
      <w:r w:rsidRPr="00983E15">
        <w:rPr>
          <w:rFonts w:ascii="Century Gothic" w:hAnsi="Century Gothic"/>
        </w:rPr>
        <w:t>$8,581.20 (Ocho mil quinientos ochenta y uno pesos 20/100 M.N.)</w:t>
      </w:r>
    </w:p>
    <w:p w14:paraId="649116DA" w14:textId="77777777" w:rsidR="000E2765" w:rsidRPr="00983E15" w:rsidRDefault="000E2765" w:rsidP="005C77F5">
      <w:pPr>
        <w:jc w:val="both"/>
        <w:rPr>
          <w:rFonts w:ascii="Century Gothic" w:hAnsi="Century Gothic"/>
        </w:rPr>
      </w:pPr>
    </w:p>
    <w:p w14:paraId="2D268A01" w14:textId="69204D5D" w:rsidR="000E2765" w:rsidRPr="00983E15" w:rsidRDefault="000E2765" w:rsidP="00416378">
      <w:pPr>
        <w:spacing w:line="480" w:lineRule="auto"/>
        <w:jc w:val="both"/>
        <w:rPr>
          <w:rFonts w:ascii="Century Gothic" w:hAnsi="Century Gothic"/>
        </w:rPr>
      </w:pPr>
      <w:r w:rsidRPr="00983E15">
        <w:rPr>
          <w:rFonts w:ascii="Century Gothic" w:hAnsi="Century Gothic"/>
        </w:rPr>
        <w:tab/>
        <w:t>Inform</w:t>
      </w:r>
      <w:r w:rsidR="000D2A8D" w:rsidRPr="00983E15">
        <w:rPr>
          <w:rFonts w:ascii="Century Gothic" w:hAnsi="Century Gothic"/>
        </w:rPr>
        <w:t>a</w:t>
      </w:r>
      <w:r w:rsidRPr="00983E15">
        <w:rPr>
          <w:rFonts w:ascii="Century Gothic" w:hAnsi="Century Gothic"/>
        </w:rPr>
        <w:t xml:space="preserve"> que la suma total de Recursos Extraordinarios no contemplados en el Presupuesto de Ingresos y Egresos de este Poder Judicial para el Ejercicio Fiscal 2024 es de $ 33,669,663.05 (Treinta y tres millones seiscientos sesenta y nueve mil seiscientos sesenta y tres pesos </w:t>
      </w:r>
      <w:r w:rsidRPr="00983E15">
        <w:rPr>
          <w:rFonts w:ascii="Century Gothic" w:hAnsi="Century Gothic"/>
        </w:rPr>
        <w:lastRenderedPageBreak/>
        <w:t>05/100 M.N.), por lo anterior, se sugiere la modificación al Presupuesto de Ingresos y su asignación correspondiente dentro del Presupuesto de Egresos de este Poder Judicial.</w:t>
      </w:r>
    </w:p>
    <w:p w14:paraId="6D70F5A1" w14:textId="0B32D484" w:rsidR="000E2765" w:rsidRPr="00983E15" w:rsidRDefault="000E2765" w:rsidP="00416378">
      <w:pPr>
        <w:spacing w:line="480" w:lineRule="auto"/>
        <w:jc w:val="both"/>
        <w:rPr>
          <w:rFonts w:ascii="Century Gothic" w:hAnsi="Century Gothic"/>
        </w:rPr>
      </w:pPr>
      <w:r w:rsidRPr="00983E15">
        <w:rPr>
          <w:rFonts w:ascii="Century Gothic" w:hAnsi="Century Gothic"/>
        </w:rPr>
        <w:tab/>
      </w:r>
      <w:r w:rsidR="000D2A8D" w:rsidRPr="00983E15">
        <w:rPr>
          <w:rFonts w:ascii="Century Gothic" w:hAnsi="Century Gothic"/>
        </w:rPr>
        <w:t>S</w:t>
      </w:r>
      <w:r w:rsidRPr="00983E15">
        <w:rPr>
          <w:rFonts w:ascii="Century Gothic" w:hAnsi="Century Gothic"/>
        </w:rPr>
        <w:t>ugiere la Modificación al Presupuesto de Egresos 2024 del Poder Judicial, destinando los Recursos Extraordinarios provenientes de la Devolución de ISR Enero-Diciembre 2023 en los siguientes Capítulos y Partidas Presupuestales:</w:t>
      </w:r>
    </w:p>
    <w:p w14:paraId="218C255D" w14:textId="4CE21340" w:rsidR="000E2765" w:rsidRPr="00983E15" w:rsidRDefault="000E2765" w:rsidP="000E2765">
      <w:pPr>
        <w:pStyle w:val="Prrafodelista"/>
        <w:numPr>
          <w:ilvl w:val="0"/>
          <w:numId w:val="24"/>
        </w:numPr>
        <w:spacing w:after="0" w:line="240" w:lineRule="auto"/>
        <w:jc w:val="both"/>
        <w:rPr>
          <w:rFonts w:ascii="Century Gothic" w:hAnsi="Century Gothic"/>
          <w:b/>
          <w:bCs/>
        </w:rPr>
      </w:pPr>
      <w:r w:rsidRPr="00983E15">
        <w:rPr>
          <w:rFonts w:ascii="Century Gothic" w:hAnsi="Century Gothic"/>
          <w:noProof/>
        </w:rPr>
        <w:drawing>
          <wp:anchor distT="0" distB="0" distL="114300" distR="114300" simplePos="0" relativeHeight="251719680" behindDoc="1" locked="0" layoutInCell="1" allowOverlap="1" wp14:anchorId="14674F0A" wp14:editId="5FEE1D2C">
            <wp:simplePos x="0" y="0"/>
            <wp:positionH relativeFrom="margin">
              <wp:align>center</wp:align>
            </wp:positionH>
            <wp:positionV relativeFrom="paragraph">
              <wp:posOffset>359410</wp:posOffset>
            </wp:positionV>
            <wp:extent cx="4892040" cy="984250"/>
            <wp:effectExtent l="0" t="0" r="3810" b="6350"/>
            <wp:wrapTight wrapText="bothSides">
              <wp:wrapPolygon edited="0">
                <wp:start x="0" y="0"/>
                <wp:lineTo x="0" y="21321"/>
                <wp:lineTo x="21533" y="21321"/>
                <wp:lineTo x="21533" y="0"/>
                <wp:lineTo x="0" y="0"/>
              </wp:wrapPolygon>
            </wp:wrapTight>
            <wp:docPr id="31" name="Imagen 3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101417"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984250"/>
                    </a:xfrm>
                    <a:prstGeom prst="rect">
                      <a:avLst/>
                    </a:prstGeom>
                    <a:noFill/>
                  </pic:spPr>
                </pic:pic>
              </a:graphicData>
            </a:graphic>
            <wp14:sizeRelH relativeFrom="margin">
              <wp14:pctWidth>0</wp14:pctWidth>
            </wp14:sizeRelH>
            <wp14:sizeRelV relativeFrom="margin">
              <wp14:pctHeight>0</wp14:pctHeight>
            </wp14:sizeRelV>
          </wp:anchor>
        </w:drawing>
      </w:r>
      <w:r w:rsidRPr="00983E15">
        <w:rPr>
          <w:rFonts w:ascii="Century Gothic" w:hAnsi="Century Gothic"/>
          <w:b/>
          <w:bCs/>
        </w:rPr>
        <w:t>CAPÍTULO 1000 SERVICIOS PERSONALES</w:t>
      </w:r>
    </w:p>
    <w:p w14:paraId="18822EA3" w14:textId="77777777" w:rsidR="000E2765" w:rsidRPr="00983E15" w:rsidRDefault="000E2765" w:rsidP="000E2765">
      <w:pPr>
        <w:pStyle w:val="Prrafodelista"/>
        <w:jc w:val="both"/>
        <w:rPr>
          <w:rFonts w:ascii="Century Gothic" w:hAnsi="Century Gothic"/>
          <w:b/>
          <w:bCs/>
        </w:rPr>
      </w:pPr>
    </w:p>
    <w:p w14:paraId="5543F27D" w14:textId="77777777" w:rsidR="000E2765" w:rsidRPr="00983E15" w:rsidRDefault="000E2765" w:rsidP="000E2765">
      <w:pPr>
        <w:pStyle w:val="Prrafodelista"/>
        <w:numPr>
          <w:ilvl w:val="0"/>
          <w:numId w:val="24"/>
        </w:numPr>
        <w:spacing w:after="0" w:line="240" w:lineRule="auto"/>
        <w:jc w:val="both"/>
        <w:rPr>
          <w:rFonts w:ascii="Century Gothic" w:hAnsi="Century Gothic"/>
          <w:b/>
          <w:bCs/>
        </w:rPr>
      </w:pPr>
      <w:r w:rsidRPr="00983E15">
        <w:rPr>
          <w:rFonts w:ascii="Century Gothic" w:hAnsi="Century Gothic"/>
          <w:b/>
          <w:bCs/>
        </w:rPr>
        <w:t>CAPÍTULO 5000 BIENES MUEBLES, INMUEBLES E INTANGIBLES</w:t>
      </w:r>
    </w:p>
    <w:p w14:paraId="2ABA85FF" w14:textId="4FB29DB1" w:rsidR="000E2765" w:rsidRPr="00983E15" w:rsidRDefault="000E2765" w:rsidP="000E2765">
      <w:pPr>
        <w:jc w:val="both"/>
        <w:rPr>
          <w:rFonts w:ascii="Century Gothic" w:hAnsi="Century Gothic"/>
        </w:rPr>
      </w:pPr>
      <w:r w:rsidRPr="00983E15">
        <w:rPr>
          <w:rFonts w:ascii="Century Gothic" w:hAnsi="Century Gothic"/>
          <w:noProof/>
        </w:rPr>
        <w:drawing>
          <wp:anchor distT="0" distB="0" distL="114300" distR="114300" simplePos="0" relativeHeight="251720704" behindDoc="1" locked="0" layoutInCell="1" allowOverlap="1" wp14:anchorId="5A4FF5C4" wp14:editId="3C3B72DF">
            <wp:simplePos x="0" y="0"/>
            <wp:positionH relativeFrom="margin">
              <wp:align>center</wp:align>
            </wp:positionH>
            <wp:positionV relativeFrom="paragraph">
              <wp:posOffset>260350</wp:posOffset>
            </wp:positionV>
            <wp:extent cx="4892040" cy="763905"/>
            <wp:effectExtent l="0" t="0" r="3810" b="0"/>
            <wp:wrapTight wrapText="bothSides">
              <wp:wrapPolygon edited="0">
                <wp:start x="0" y="0"/>
                <wp:lineTo x="0" y="21007"/>
                <wp:lineTo x="21533" y="21007"/>
                <wp:lineTo x="21533" y="0"/>
                <wp:lineTo x="0" y="0"/>
              </wp:wrapPolygon>
            </wp:wrapTight>
            <wp:docPr id="30" name="Imagen 3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101419" descr="Tabl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2040" cy="763905"/>
                    </a:xfrm>
                    <a:prstGeom prst="rect">
                      <a:avLst/>
                    </a:prstGeom>
                    <a:noFill/>
                  </pic:spPr>
                </pic:pic>
              </a:graphicData>
            </a:graphic>
            <wp14:sizeRelH relativeFrom="margin">
              <wp14:pctWidth>0</wp14:pctWidth>
            </wp14:sizeRelH>
            <wp14:sizeRelV relativeFrom="margin">
              <wp14:pctHeight>0</wp14:pctHeight>
            </wp14:sizeRelV>
          </wp:anchor>
        </w:drawing>
      </w:r>
    </w:p>
    <w:p w14:paraId="50B34048" w14:textId="77777777" w:rsidR="000E2765" w:rsidRPr="00983E15" w:rsidRDefault="000E2765" w:rsidP="000E2765">
      <w:pPr>
        <w:jc w:val="both"/>
        <w:rPr>
          <w:rFonts w:ascii="Century Gothic" w:hAnsi="Century Gothic"/>
        </w:rPr>
      </w:pPr>
    </w:p>
    <w:p w14:paraId="69CFEA19" w14:textId="6EFB1247" w:rsidR="000E2765" w:rsidRPr="00983E15" w:rsidRDefault="000E2765" w:rsidP="000D2A8D">
      <w:pPr>
        <w:spacing w:line="480" w:lineRule="auto"/>
        <w:jc w:val="both"/>
        <w:rPr>
          <w:rFonts w:ascii="Century Gothic" w:hAnsi="Century Gothic"/>
        </w:rPr>
      </w:pPr>
      <w:r w:rsidRPr="00983E15">
        <w:rPr>
          <w:rFonts w:ascii="Century Gothic" w:hAnsi="Century Gothic"/>
        </w:rPr>
        <w:tab/>
        <w:t>Las Ampliaciones Presupuestales antes descritas, suman en total $33,628,495.00 correspondientes a la Devolución de ISR de Enero-Diciembre 2023.</w:t>
      </w:r>
    </w:p>
    <w:p w14:paraId="6854A928" w14:textId="77777777" w:rsidR="000E2765" w:rsidRPr="00983E15" w:rsidRDefault="000E2765" w:rsidP="000D2A8D">
      <w:pPr>
        <w:spacing w:line="480" w:lineRule="auto"/>
        <w:jc w:val="both"/>
        <w:rPr>
          <w:rFonts w:ascii="Century Gothic" w:hAnsi="Century Gothic"/>
        </w:rPr>
      </w:pPr>
      <w:r w:rsidRPr="00983E15">
        <w:rPr>
          <w:rFonts w:ascii="Century Gothic" w:hAnsi="Century Gothic"/>
        </w:rPr>
        <w:tab/>
        <w:t>Asimismo, se sugiere destinar el total de los Ingresos Recibidos por los Depósitos derivados del Convenio con HSCB y el Convenio con Bimbo, de manera específica en el siguiente Capítulo y Partida Presupuestal:</w:t>
      </w:r>
    </w:p>
    <w:p w14:paraId="12EA48D6" w14:textId="77777777" w:rsidR="000E2765" w:rsidRPr="00983E15" w:rsidRDefault="000E2765" w:rsidP="000E2765">
      <w:pPr>
        <w:pStyle w:val="Prrafodelista"/>
        <w:numPr>
          <w:ilvl w:val="0"/>
          <w:numId w:val="25"/>
        </w:numPr>
        <w:spacing w:after="0" w:line="240" w:lineRule="auto"/>
        <w:jc w:val="both"/>
        <w:rPr>
          <w:rFonts w:ascii="Century Gothic" w:hAnsi="Century Gothic"/>
          <w:b/>
          <w:bCs/>
        </w:rPr>
      </w:pPr>
      <w:r w:rsidRPr="00983E15">
        <w:rPr>
          <w:rFonts w:ascii="Century Gothic" w:hAnsi="Century Gothic"/>
          <w:b/>
          <w:bCs/>
        </w:rPr>
        <w:t>CAPÍTULO 3000 SERVICIOS GENERALES</w:t>
      </w:r>
    </w:p>
    <w:p w14:paraId="40F90366" w14:textId="0BBC5100" w:rsidR="000E2765" w:rsidRPr="00983E15" w:rsidRDefault="000E2765" w:rsidP="000E2765">
      <w:pPr>
        <w:jc w:val="both"/>
        <w:rPr>
          <w:rFonts w:ascii="Century Gothic" w:hAnsi="Century Gothic"/>
        </w:rPr>
      </w:pPr>
      <w:r w:rsidRPr="00983E15">
        <w:rPr>
          <w:rFonts w:ascii="Century Gothic" w:hAnsi="Century Gothic"/>
          <w:noProof/>
        </w:rPr>
        <w:drawing>
          <wp:anchor distT="0" distB="0" distL="114300" distR="114300" simplePos="0" relativeHeight="251721728" behindDoc="1" locked="0" layoutInCell="1" allowOverlap="1" wp14:anchorId="489456D0" wp14:editId="22AE1730">
            <wp:simplePos x="0" y="0"/>
            <wp:positionH relativeFrom="margin">
              <wp:align>center</wp:align>
            </wp:positionH>
            <wp:positionV relativeFrom="paragraph">
              <wp:posOffset>219710</wp:posOffset>
            </wp:positionV>
            <wp:extent cx="4892040" cy="442595"/>
            <wp:effectExtent l="0" t="0" r="3810" b="0"/>
            <wp:wrapTight wrapText="bothSides">
              <wp:wrapPolygon edited="0">
                <wp:start x="0" y="0"/>
                <wp:lineTo x="0" y="20453"/>
                <wp:lineTo x="21533" y="20453"/>
                <wp:lineTo x="21533" y="0"/>
                <wp:lineTo x="0" y="0"/>
              </wp:wrapPolygon>
            </wp:wrapTight>
            <wp:docPr id="26" name="Imagen 26"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101422" descr="Imagen que contiene Tabl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2040" cy="442595"/>
                    </a:xfrm>
                    <a:prstGeom prst="rect">
                      <a:avLst/>
                    </a:prstGeom>
                    <a:noFill/>
                  </pic:spPr>
                </pic:pic>
              </a:graphicData>
            </a:graphic>
            <wp14:sizeRelH relativeFrom="margin">
              <wp14:pctWidth>0</wp14:pctWidth>
            </wp14:sizeRelH>
            <wp14:sizeRelV relativeFrom="margin">
              <wp14:pctHeight>0</wp14:pctHeight>
            </wp14:sizeRelV>
          </wp:anchor>
        </w:drawing>
      </w:r>
    </w:p>
    <w:p w14:paraId="7C520E27" w14:textId="77777777" w:rsidR="000E2765" w:rsidRPr="00983E15" w:rsidRDefault="000E2765" w:rsidP="000E2765">
      <w:pPr>
        <w:jc w:val="both"/>
        <w:rPr>
          <w:rFonts w:ascii="Century Gothic" w:hAnsi="Century Gothic"/>
        </w:rPr>
      </w:pPr>
    </w:p>
    <w:p w14:paraId="4F181C59" w14:textId="431708DA" w:rsidR="00416378" w:rsidRPr="00983E15" w:rsidRDefault="000E2765" w:rsidP="00416378">
      <w:pPr>
        <w:spacing w:line="480" w:lineRule="auto"/>
        <w:jc w:val="both"/>
        <w:rPr>
          <w:rFonts w:ascii="Century Gothic" w:hAnsi="Century Gothic"/>
        </w:rPr>
      </w:pPr>
      <w:r w:rsidRPr="00983E15">
        <w:rPr>
          <w:rFonts w:ascii="Century Gothic" w:hAnsi="Century Gothic"/>
          <w:noProof/>
        </w:rPr>
        <w:lastRenderedPageBreak/>
        <w:drawing>
          <wp:anchor distT="0" distB="0" distL="114300" distR="114300" simplePos="0" relativeHeight="251722752" behindDoc="1" locked="0" layoutInCell="1" allowOverlap="1" wp14:anchorId="7DD35801" wp14:editId="375403F5">
            <wp:simplePos x="0" y="0"/>
            <wp:positionH relativeFrom="margin">
              <wp:align>right</wp:align>
            </wp:positionH>
            <wp:positionV relativeFrom="paragraph">
              <wp:posOffset>799069</wp:posOffset>
            </wp:positionV>
            <wp:extent cx="4892040" cy="1319530"/>
            <wp:effectExtent l="0" t="0" r="3810" b="0"/>
            <wp:wrapTight wrapText="bothSides">
              <wp:wrapPolygon edited="0">
                <wp:start x="0" y="0"/>
                <wp:lineTo x="0" y="21205"/>
                <wp:lineTo x="21533" y="21205"/>
                <wp:lineTo x="21533" y="0"/>
                <wp:lineTo x="0" y="0"/>
              </wp:wrapPolygon>
            </wp:wrapTight>
            <wp:docPr id="24" name="Imagen 2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101424" descr="Tabl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2040" cy="1319530"/>
                    </a:xfrm>
                    <a:prstGeom prst="rect">
                      <a:avLst/>
                    </a:prstGeom>
                    <a:noFill/>
                  </pic:spPr>
                </pic:pic>
              </a:graphicData>
            </a:graphic>
            <wp14:sizeRelH relativeFrom="margin">
              <wp14:pctWidth>0</wp14:pctWidth>
            </wp14:sizeRelH>
            <wp14:sizeRelV relativeFrom="margin">
              <wp14:pctHeight>0</wp14:pctHeight>
            </wp14:sizeRelV>
          </wp:anchor>
        </w:drawing>
      </w:r>
      <w:r w:rsidRPr="00983E15">
        <w:rPr>
          <w:rFonts w:ascii="Century Gothic" w:hAnsi="Century Gothic"/>
        </w:rPr>
        <w:tab/>
        <w:t>Por lo antes descrito, la Propuesta de Presupuesto de Egresos Modificado 2024, es la siguiente:</w:t>
      </w:r>
    </w:p>
    <w:p w14:paraId="551050F4" w14:textId="6DFE845E" w:rsidR="00B56B44" w:rsidRPr="00983E15" w:rsidRDefault="00B56B44" w:rsidP="00D85F04">
      <w:pPr>
        <w:tabs>
          <w:tab w:val="left" w:pos="5387"/>
        </w:tabs>
        <w:spacing w:after="0" w:line="480" w:lineRule="auto"/>
        <w:jc w:val="both"/>
        <w:rPr>
          <w:rFonts w:ascii="Century Gothic" w:hAnsi="Century Gothic" w:cstheme="minorHAnsi"/>
          <w:bCs/>
          <w:color w:val="000000" w:themeColor="text1"/>
          <w:bdr w:val="none" w:sz="0" w:space="0" w:color="auto" w:frame="1"/>
        </w:rPr>
      </w:pPr>
    </w:p>
    <w:p w14:paraId="63E74097" w14:textId="15D955DA" w:rsidR="00CF66AB" w:rsidRPr="00983E15" w:rsidRDefault="00983E15" w:rsidP="00983E15">
      <w:pPr>
        <w:tabs>
          <w:tab w:val="left" w:pos="5387"/>
        </w:tabs>
        <w:spacing w:after="0" w:line="480" w:lineRule="auto"/>
        <w:jc w:val="both"/>
        <w:rPr>
          <w:rFonts w:ascii="Century Gothic" w:eastAsia="Times New Roman" w:hAnsi="Century Gothic" w:cstheme="minorHAnsi"/>
          <w:lang w:eastAsia="es-MX"/>
        </w:rPr>
      </w:pPr>
      <w:r>
        <w:rPr>
          <w:rFonts w:ascii="Century Gothic" w:hAnsi="Century Gothic" w:cstheme="minorHAnsi"/>
          <w:b/>
          <w:color w:val="000000" w:themeColor="text1"/>
          <w:bdr w:val="none" w:sz="0" w:space="0" w:color="auto" w:frame="1"/>
        </w:rPr>
        <w:t xml:space="preserve"> </w:t>
      </w:r>
      <w:r w:rsidR="00CF66AB" w:rsidRPr="00983E15">
        <w:rPr>
          <w:rFonts w:ascii="Century Gothic" w:eastAsia="Times New Roman" w:hAnsi="Century Gothic" w:cstheme="minorHAnsi"/>
          <w:lang w:eastAsia="es-MX"/>
        </w:rPr>
        <w:t>Al respecto, con fundamento en los artículos 79, 80 fracción I y 85 de la Constitución Política del Estado Libre y Soberano de Tlaxcala; 25 fracción X, 61, 69, 77, de la Ley Orgánica del Poder Judicial del Estado; y 9, fracción XVII, del Reglamento del Consejo de la Judicatura del Estado,</w:t>
      </w:r>
      <w:r w:rsidR="00CF66AB" w:rsidRPr="00983E15">
        <w:rPr>
          <w:rFonts w:ascii="Century Gothic" w:eastAsia="Batang" w:hAnsi="Century Gothic" w:cstheme="minorHAnsi"/>
          <w:lang w:eastAsia="es-MX"/>
        </w:rPr>
        <w:t xml:space="preserve"> </w:t>
      </w:r>
      <w:r w:rsidR="00CF66AB" w:rsidRPr="00983E15">
        <w:rPr>
          <w:rFonts w:ascii="Century Gothic" w:eastAsia="Times New Roman" w:hAnsi="Century Gothic" w:cstheme="minorHAnsi"/>
          <w:lang w:eastAsia="es-MX"/>
        </w:rPr>
        <w:t>con relación a los diversos 298 y 301 del Código Financiero para el Estado de Tlaxcala y sus Municipios</w:t>
      </w:r>
      <w:r w:rsidR="00CF66AB" w:rsidRPr="00983E15">
        <w:rPr>
          <w:rFonts w:ascii="Century Gothic" w:eastAsia="Batang" w:hAnsi="Century Gothic" w:cstheme="minorHAnsi"/>
          <w:lang w:eastAsia="es-MX"/>
        </w:rPr>
        <w:t>,</w:t>
      </w:r>
      <w:r w:rsidR="00CF66AB" w:rsidRPr="00983E15">
        <w:rPr>
          <w:rFonts w:ascii="Century Gothic" w:eastAsia="Times New Roman" w:hAnsi="Century Gothic" w:cstheme="minorHAnsi"/>
          <w:lang w:eastAsia="es-MX"/>
        </w:rPr>
        <w:t xml:space="preserve"> se determina:</w:t>
      </w:r>
    </w:p>
    <w:p w14:paraId="39A5BF57" w14:textId="77777777" w:rsidR="00CF66AB" w:rsidRPr="00983E15" w:rsidRDefault="00CF66AB" w:rsidP="0076771C">
      <w:pPr>
        <w:numPr>
          <w:ilvl w:val="0"/>
          <w:numId w:val="2"/>
        </w:numPr>
        <w:spacing w:after="0" w:line="480" w:lineRule="auto"/>
        <w:ind w:left="851"/>
        <w:contextualSpacing/>
        <w:jc w:val="both"/>
        <w:outlineLvl w:val="0"/>
        <w:rPr>
          <w:rFonts w:ascii="Century Gothic" w:hAnsi="Century Gothic" w:cstheme="minorHAnsi"/>
        </w:rPr>
      </w:pPr>
      <w:r w:rsidRPr="00983E15">
        <w:rPr>
          <w:rFonts w:ascii="Century Gothic" w:hAnsi="Century Gothic" w:cstheme="minorHAnsi"/>
        </w:rPr>
        <w:t>Tomar conocimiento del oficio y anexos de cuenta.</w:t>
      </w:r>
    </w:p>
    <w:p w14:paraId="26AA4852" w14:textId="32048656" w:rsidR="00CF66AB" w:rsidRPr="00983E15" w:rsidRDefault="00CF66AB" w:rsidP="0076771C">
      <w:pPr>
        <w:numPr>
          <w:ilvl w:val="0"/>
          <w:numId w:val="2"/>
        </w:numPr>
        <w:spacing w:after="0" w:line="480" w:lineRule="auto"/>
        <w:ind w:left="851"/>
        <w:contextualSpacing/>
        <w:jc w:val="both"/>
        <w:outlineLvl w:val="0"/>
        <w:rPr>
          <w:rFonts w:ascii="Century Gothic" w:hAnsi="Century Gothic" w:cstheme="minorHAnsi"/>
        </w:rPr>
      </w:pPr>
      <w:r w:rsidRPr="00983E15">
        <w:rPr>
          <w:rFonts w:ascii="Century Gothic" w:hAnsi="Century Gothic" w:cstheme="minorHAnsi"/>
        </w:rPr>
        <w:t>Autorizar la modificación al presupuesto de ingresos y egresos del Poder Judicial del Estado, para el ejercicio fiscal 202</w:t>
      </w:r>
      <w:r w:rsidR="00CF16A5" w:rsidRPr="00983E15">
        <w:rPr>
          <w:rFonts w:ascii="Century Gothic" w:hAnsi="Century Gothic" w:cstheme="minorHAnsi"/>
        </w:rPr>
        <w:t>4</w:t>
      </w:r>
      <w:r w:rsidRPr="00983E15">
        <w:rPr>
          <w:rFonts w:ascii="Century Gothic" w:hAnsi="Century Gothic" w:cstheme="minorHAnsi"/>
        </w:rPr>
        <w:t>, en los términos presentados por el Tesorero del Poder Judicial del Estado.</w:t>
      </w:r>
    </w:p>
    <w:p w14:paraId="6DA531DA" w14:textId="77777777" w:rsidR="00CF66AB" w:rsidRPr="00983E15" w:rsidRDefault="00CF66AB" w:rsidP="0076771C">
      <w:pPr>
        <w:numPr>
          <w:ilvl w:val="0"/>
          <w:numId w:val="2"/>
        </w:numPr>
        <w:spacing w:after="0" w:line="480" w:lineRule="auto"/>
        <w:ind w:left="851"/>
        <w:contextualSpacing/>
        <w:jc w:val="both"/>
        <w:outlineLvl w:val="0"/>
        <w:rPr>
          <w:rFonts w:ascii="Century Gothic" w:hAnsi="Century Gothic" w:cstheme="minorHAnsi"/>
        </w:rPr>
      </w:pPr>
      <w:r w:rsidRPr="00983E15">
        <w:rPr>
          <w:rFonts w:ascii="Century Gothic" w:hAnsi="Century Gothic" w:cstheme="minorHAnsi"/>
        </w:rPr>
        <w:t>Con la documentación de cuenta, remítase el presente acuerdo al Pleno del Tribunal Superior de Justicia del Estado de Tlaxcala, para efectos de su análisis y aprobación</w:t>
      </w:r>
      <w:r w:rsidRPr="00983E15">
        <w:rPr>
          <w:rFonts w:ascii="Century Gothic" w:eastAsia="Batang" w:hAnsi="Century Gothic" w:cstheme="minorHAnsi"/>
        </w:rPr>
        <w:t>, por cuanto hace a su competencia.</w:t>
      </w:r>
    </w:p>
    <w:p w14:paraId="75765DA5" w14:textId="13C60A06" w:rsidR="00CF66AB" w:rsidRPr="00983E15" w:rsidRDefault="00CF66AB" w:rsidP="00D85F04">
      <w:pPr>
        <w:pStyle w:val="NormalWeb"/>
        <w:spacing w:before="0" w:beforeAutospacing="0" w:after="0" w:afterAutospacing="0" w:line="480" w:lineRule="auto"/>
        <w:jc w:val="both"/>
        <w:rPr>
          <w:rFonts w:ascii="Century Gothic" w:hAnsi="Century Gothic" w:cs="Calibri"/>
          <w:sz w:val="22"/>
          <w:szCs w:val="22"/>
          <w:bdr w:val="none" w:sz="0" w:space="0" w:color="auto" w:frame="1"/>
        </w:rPr>
      </w:pPr>
      <w:r w:rsidRPr="00983E15">
        <w:rPr>
          <w:rFonts w:ascii="Century Gothic" w:eastAsia="Batang" w:hAnsi="Century Gothic" w:cstheme="minorHAnsi"/>
          <w:sz w:val="22"/>
          <w:szCs w:val="22"/>
        </w:rPr>
        <w:t>Comuníquese esta determinación al Tesorero y Contralor del Poder Judicial del Estado, para su conocimiento y efectos legales correspondientes.</w:t>
      </w:r>
      <w:r w:rsidR="00983E15">
        <w:rPr>
          <w:rFonts w:ascii="Century Gothic" w:eastAsia="Batang" w:hAnsi="Century Gothic" w:cstheme="minorHAnsi"/>
          <w:sz w:val="22"/>
          <w:szCs w:val="22"/>
        </w:rPr>
        <w:t xml:space="preserve"> </w:t>
      </w:r>
      <w:r w:rsidR="00983E15" w:rsidRPr="00983E15">
        <w:rPr>
          <w:rFonts w:ascii="Century Gothic" w:eastAsia="Batang" w:hAnsi="Century Gothic" w:cstheme="minorHAnsi"/>
          <w:b/>
          <w:bCs/>
          <w:sz w:val="22"/>
          <w:szCs w:val="22"/>
          <w:u w:val="single"/>
        </w:rPr>
        <w:t>APROBADO POR UNANIMIDAD DE VOTOS.</w:t>
      </w:r>
    </w:p>
    <w:p w14:paraId="0991727F" w14:textId="58C00DC5" w:rsidR="00CF16A5" w:rsidRPr="00983E15" w:rsidRDefault="00CF16A5" w:rsidP="00D85F04">
      <w:pPr>
        <w:tabs>
          <w:tab w:val="left" w:pos="5387"/>
        </w:tabs>
        <w:spacing w:after="0" w:line="480" w:lineRule="auto"/>
        <w:ind w:firstLine="851"/>
        <w:jc w:val="both"/>
        <w:rPr>
          <w:rFonts w:ascii="Century Gothic" w:hAnsi="Century Gothic" w:cstheme="minorHAnsi"/>
          <w:b/>
          <w:bCs/>
          <w:color w:val="000000" w:themeColor="text1"/>
          <w:bdr w:val="none" w:sz="0" w:space="0" w:color="auto" w:frame="1"/>
        </w:rPr>
      </w:pPr>
      <w:r w:rsidRPr="00983E15">
        <w:rPr>
          <w:rFonts w:ascii="Century Gothic" w:hAnsi="Century Gothic"/>
          <w:b/>
          <w:bCs/>
          <w:color w:val="000000"/>
        </w:rPr>
        <w:t>IV/19/2024. O</w:t>
      </w:r>
      <w:r w:rsidRPr="00983E15">
        <w:rPr>
          <w:rFonts w:ascii="Century Gothic" w:hAnsi="Century Gothic" w:cstheme="minorHAnsi"/>
          <w:b/>
          <w:bCs/>
          <w:color w:val="000000" w:themeColor="text1"/>
          <w:bdr w:val="none" w:sz="0" w:space="0" w:color="auto" w:frame="1"/>
        </w:rPr>
        <w:t xml:space="preserve">ficio número TES/075/2024, recibido el veinte de febrero de dos mil veinticuatro, signado por el Tesorero del Poder Judicial del Estado.  - - - - - - - - - - - - - - - - - - - - - - - </w:t>
      </w:r>
      <w:r w:rsidR="00983E15">
        <w:rPr>
          <w:rFonts w:ascii="Century Gothic" w:hAnsi="Century Gothic" w:cstheme="minorHAnsi"/>
          <w:b/>
          <w:bCs/>
          <w:color w:val="000000" w:themeColor="text1"/>
          <w:bdr w:val="none" w:sz="0" w:space="0" w:color="auto" w:frame="1"/>
        </w:rPr>
        <w:t>- - - - - - - - - - - - - - - - - - -</w:t>
      </w:r>
    </w:p>
    <w:p w14:paraId="74E7584F" w14:textId="77777777" w:rsidR="00F24E09" w:rsidRDefault="00CF16A5" w:rsidP="00983E15">
      <w:pPr>
        <w:tabs>
          <w:tab w:val="left" w:pos="5387"/>
        </w:tabs>
        <w:spacing w:after="0" w:line="480" w:lineRule="auto"/>
        <w:jc w:val="both"/>
        <w:rPr>
          <w:rFonts w:ascii="Century Gothic" w:hAnsi="Century Gothic" w:cstheme="minorHAnsi"/>
          <w:color w:val="000000" w:themeColor="text1"/>
          <w:bdr w:val="none" w:sz="0" w:space="0" w:color="auto" w:frame="1"/>
        </w:rPr>
      </w:pPr>
      <w:r w:rsidRPr="00983E15">
        <w:rPr>
          <w:rFonts w:ascii="Century Gothic" w:hAnsi="Century Gothic" w:cstheme="minorHAnsi"/>
          <w:color w:val="000000" w:themeColor="text1"/>
          <w:bdr w:val="none" w:sz="0" w:space="0" w:color="auto" w:frame="1"/>
        </w:rPr>
        <w:t>Dada cuenta con el oficio de referencia</w:t>
      </w:r>
      <w:r w:rsidR="004678CE" w:rsidRPr="00983E15">
        <w:rPr>
          <w:rFonts w:ascii="Century Gothic" w:hAnsi="Century Gothic" w:cstheme="minorHAnsi"/>
          <w:color w:val="000000" w:themeColor="text1"/>
          <w:bdr w:val="none" w:sz="0" w:space="0" w:color="auto" w:frame="1"/>
        </w:rPr>
        <w:t xml:space="preserve"> y en este acto con el oficio número TES/084</w:t>
      </w:r>
      <w:r w:rsidR="00A17EDC" w:rsidRPr="00983E15">
        <w:rPr>
          <w:rFonts w:ascii="Century Gothic" w:hAnsi="Century Gothic" w:cstheme="minorHAnsi"/>
          <w:color w:val="000000" w:themeColor="text1"/>
          <w:bdr w:val="none" w:sz="0" w:space="0" w:color="auto" w:frame="1"/>
        </w:rPr>
        <w:t>/</w:t>
      </w:r>
      <w:r w:rsidR="004678CE" w:rsidRPr="00983E15">
        <w:rPr>
          <w:rFonts w:ascii="Century Gothic" w:hAnsi="Century Gothic" w:cstheme="minorHAnsi"/>
          <w:color w:val="000000" w:themeColor="text1"/>
          <w:bdr w:val="none" w:sz="0" w:space="0" w:color="auto" w:frame="1"/>
        </w:rPr>
        <w:t xml:space="preserve">2024, remitido en vía alcance, mediante los cuales el </w:t>
      </w:r>
      <w:r w:rsidR="004678CE" w:rsidRPr="00983E15">
        <w:rPr>
          <w:rFonts w:ascii="Century Gothic" w:hAnsi="Century Gothic" w:cstheme="minorHAnsi"/>
          <w:color w:val="000000" w:themeColor="text1"/>
          <w:bdr w:val="none" w:sz="0" w:space="0" w:color="auto" w:frame="1"/>
        </w:rPr>
        <w:lastRenderedPageBreak/>
        <w:t xml:space="preserve">Tesorero, </w:t>
      </w:r>
      <w:r w:rsidR="00751A07" w:rsidRPr="00983E15">
        <w:rPr>
          <w:rFonts w:ascii="Century Gothic" w:hAnsi="Century Gothic" w:cstheme="minorHAnsi"/>
          <w:color w:val="000000" w:themeColor="text1"/>
          <w:bdr w:val="none" w:sz="0" w:space="0" w:color="auto" w:frame="1"/>
        </w:rPr>
        <w:t xml:space="preserve">informa </w:t>
      </w:r>
      <w:r w:rsidRPr="00983E15">
        <w:rPr>
          <w:rFonts w:ascii="Century Gothic" w:hAnsi="Century Gothic" w:cstheme="minorHAnsi"/>
          <w:color w:val="000000" w:themeColor="text1"/>
          <w:bdr w:val="none" w:sz="0" w:space="0" w:color="auto" w:frame="1"/>
        </w:rPr>
        <w:t xml:space="preserve">que, derivado de la auditoría realizada por el Órgano de Fiscalización Superior del Congreso del Estado, correspondiente al primer semestre del año 2023, les fue observado el suministro de combustible, otorgado </w:t>
      </w:r>
      <w:r w:rsidR="003E6A42" w:rsidRPr="00983E15">
        <w:rPr>
          <w:rFonts w:ascii="Century Gothic" w:hAnsi="Century Gothic" w:cstheme="minorHAnsi"/>
          <w:color w:val="000000" w:themeColor="text1"/>
          <w:bdr w:val="none" w:sz="0" w:space="0" w:color="auto" w:frame="1"/>
        </w:rPr>
        <w:t>a Magistrados, Consejeros y Jueces de manera mensual durante ese periodo; en atención a lo anterior</w:t>
      </w:r>
      <w:r w:rsidR="00DB16FA" w:rsidRPr="00983E15">
        <w:rPr>
          <w:rFonts w:ascii="Century Gothic" w:hAnsi="Century Gothic" w:cstheme="minorHAnsi"/>
          <w:color w:val="000000" w:themeColor="text1"/>
          <w:bdr w:val="none" w:sz="0" w:space="0" w:color="auto" w:frame="1"/>
        </w:rPr>
        <w:t xml:space="preserve"> y</w:t>
      </w:r>
      <w:r w:rsidR="003E6A42" w:rsidRPr="00983E15">
        <w:rPr>
          <w:rFonts w:ascii="Century Gothic" w:hAnsi="Century Gothic" w:cstheme="minorHAnsi"/>
          <w:color w:val="000000" w:themeColor="text1"/>
          <w:bdr w:val="none" w:sz="0" w:space="0" w:color="auto" w:frame="1"/>
        </w:rPr>
        <w:t xml:space="preserve"> con la finalidad de que en el ejercicio 2024, el Poder Judicial no sea objeto de observación por ese concepto, solicita autorización de este Cuerpo Colegiado para </w:t>
      </w:r>
      <w:r w:rsidR="00794BBE" w:rsidRPr="00983E15">
        <w:rPr>
          <w:rFonts w:ascii="Century Gothic" w:hAnsi="Century Gothic" w:cstheme="minorHAnsi"/>
          <w:color w:val="000000" w:themeColor="text1"/>
          <w:bdr w:val="none" w:sz="0" w:space="0" w:color="auto" w:frame="1"/>
        </w:rPr>
        <w:t>que la entrega de combustib</w:t>
      </w:r>
      <w:r w:rsidR="003E6A42" w:rsidRPr="00983E15">
        <w:rPr>
          <w:rFonts w:ascii="Century Gothic" w:hAnsi="Century Gothic" w:cstheme="minorHAnsi"/>
          <w:color w:val="000000" w:themeColor="text1"/>
          <w:bdr w:val="none" w:sz="0" w:space="0" w:color="auto" w:frame="1"/>
        </w:rPr>
        <w:t xml:space="preserve">le </w:t>
      </w:r>
      <w:r w:rsidR="00794BBE" w:rsidRPr="00983E15">
        <w:rPr>
          <w:rFonts w:ascii="Century Gothic" w:hAnsi="Century Gothic" w:cstheme="minorHAnsi"/>
          <w:color w:val="000000" w:themeColor="text1"/>
          <w:bdr w:val="none" w:sz="0" w:space="0" w:color="auto" w:frame="1"/>
        </w:rPr>
        <w:t>sea</w:t>
      </w:r>
      <w:r w:rsidR="003E6A42" w:rsidRPr="00983E15">
        <w:rPr>
          <w:rFonts w:ascii="Century Gothic" w:hAnsi="Century Gothic" w:cstheme="minorHAnsi"/>
          <w:color w:val="000000" w:themeColor="text1"/>
          <w:bdr w:val="none" w:sz="0" w:space="0" w:color="auto" w:frame="1"/>
        </w:rPr>
        <w:t xml:space="preserve"> de manera mensual, así como la manera </w:t>
      </w:r>
      <w:r w:rsidR="00794BBE" w:rsidRPr="00983E15">
        <w:rPr>
          <w:rFonts w:ascii="Century Gothic" w:hAnsi="Century Gothic" w:cstheme="minorHAnsi"/>
          <w:color w:val="000000" w:themeColor="text1"/>
          <w:bdr w:val="none" w:sz="0" w:space="0" w:color="auto" w:frame="1"/>
        </w:rPr>
        <w:t>en q</w:t>
      </w:r>
      <w:r w:rsidR="003E6A42" w:rsidRPr="00983E15">
        <w:rPr>
          <w:rFonts w:ascii="Century Gothic" w:hAnsi="Century Gothic" w:cstheme="minorHAnsi"/>
          <w:color w:val="000000" w:themeColor="text1"/>
          <w:bdr w:val="none" w:sz="0" w:space="0" w:color="auto" w:frame="1"/>
        </w:rPr>
        <w:t>ue debe ser justificad</w:t>
      </w:r>
      <w:r w:rsidR="00794BBE" w:rsidRPr="00983E15">
        <w:rPr>
          <w:rFonts w:ascii="Century Gothic" w:hAnsi="Century Gothic" w:cstheme="minorHAnsi"/>
          <w:color w:val="000000" w:themeColor="text1"/>
          <w:bdr w:val="none" w:sz="0" w:space="0" w:color="auto" w:frame="1"/>
        </w:rPr>
        <w:t>o</w:t>
      </w:r>
      <w:r w:rsidR="003E6A42" w:rsidRPr="00983E15">
        <w:rPr>
          <w:rFonts w:ascii="Century Gothic" w:hAnsi="Century Gothic" w:cstheme="minorHAnsi"/>
          <w:color w:val="000000" w:themeColor="text1"/>
          <w:bdr w:val="none" w:sz="0" w:space="0" w:color="auto" w:frame="1"/>
        </w:rPr>
        <w:t xml:space="preserve">, </w:t>
      </w:r>
      <w:r w:rsidR="00956ABC" w:rsidRPr="00983E15">
        <w:rPr>
          <w:rFonts w:ascii="Century Gothic" w:hAnsi="Century Gothic" w:cstheme="minorHAnsi"/>
          <w:color w:val="000000" w:themeColor="text1"/>
          <w:bdr w:val="none" w:sz="0" w:space="0" w:color="auto" w:frame="1"/>
        </w:rPr>
        <w:t>para lo cual remite lista de funcionarios a quienes se les suministra combustible durante el ejercicio 2024</w:t>
      </w:r>
      <w:r w:rsidR="00F24E09">
        <w:rPr>
          <w:rFonts w:ascii="Century Gothic" w:hAnsi="Century Gothic" w:cstheme="minorHAnsi"/>
          <w:color w:val="000000" w:themeColor="text1"/>
          <w:bdr w:val="none" w:sz="0" w:space="0" w:color="auto" w:frame="1"/>
        </w:rPr>
        <w:t xml:space="preserve">. </w:t>
      </w:r>
    </w:p>
    <w:p w14:paraId="7C09B036" w14:textId="60D5D8CA" w:rsidR="00574AED" w:rsidRPr="00983E15" w:rsidRDefault="00F24E09" w:rsidP="00983E15">
      <w:pPr>
        <w:tabs>
          <w:tab w:val="left" w:pos="5387"/>
        </w:tabs>
        <w:spacing w:after="0" w:line="480" w:lineRule="auto"/>
        <w:jc w:val="both"/>
        <w:rPr>
          <w:rFonts w:ascii="Century Gothic" w:hAnsi="Century Gothic" w:cstheme="minorHAnsi"/>
          <w:color w:val="000000" w:themeColor="text1"/>
          <w:bdr w:val="none" w:sz="0" w:space="0" w:color="auto" w:frame="1"/>
        </w:rPr>
      </w:pPr>
      <w:r>
        <w:rPr>
          <w:rFonts w:ascii="Century Gothic" w:hAnsi="Century Gothic" w:cstheme="minorHAnsi"/>
          <w:color w:val="000000" w:themeColor="text1"/>
          <w:bdr w:val="none" w:sz="0" w:space="0" w:color="auto" w:frame="1"/>
        </w:rPr>
        <w:t>A</w:t>
      </w:r>
      <w:r w:rsidR="003E6A42" w:rsidRPr="00983E15">
        <w:rPr>
          <w:rFonts w:ascii="Century Gothic" w:hAnsi="Century Gothic"/>
        </w:rPr>
        <w:t xml:space="preserve">l respecto, a efecto de que </w:t>
      </w:r>
      <w:r w:rsidR="003E6A42" w:rsidRPr="00983E15">
        <w:rPr>
          <w:rFonts w:ascii="Century Gothic" w:hAnsi="Century Gothic" w:cstheme="minorHAnsi"/>
          <w:color w:val="000000" w:themeColor="text1"/>
          <w:bdr w:val="none" w:sz="0" w:space="0" w:color="auto" w:frame="1"/>
        </w:rPr>
        <w:t>el Poder Judicial del Estado, en el presente ejercicio fiscal no sea objeto de observación por la entrega de combustible a Magistrados, Consejeros y Jueces, con fundamento en lo que establecen los artículos 61, 77, de la Ley Orgánica del Poder Judicial del Estado; y 9 fracción XVII, del Reglamento del Consejo de la Judicatura del Estado, se determina:</w:t>
      </w:r>
    </w:p>
    <w:p w14:paraId="2A7D2ABF" w14:textId="3EAD210F" w:rsidR="00876A89" w:rsidRPr="00983E15" w:rsidRDefault="003E6A42" w:rsidP="00794BBE">
      <w:pPr>
        <w:pStyle w:val="xmsonormal"/>
        <w:numPr>
          <w:ilvl w:val="0"/>
          <w:numId w:val="3"/>
        </w:numPr>
        <w:shd w:val="clear" w:color="auto" w:fill="FFFFFF"/>
        <w:spacing w:before="0" w:beforeAutospacing="0" w:after="0" w:afterAutospacing="0" w:line="480" w:lineRule="auto"/>
        <w:jc w:val="both"/>
        <w:rPr>
          <w:rFonts w:ascii="Century Gothic" w:hAnsi="Century Gothic" w:cstheme="minorHAnsi"/>
          <w:color w:val="000000" w:themeColor="text1"/>
          <w:sz w:val="22"/>
          <w:szCs w:val="22"/>
          <w:bdr w:val="none" w:sz="0" w:space="0" w:color="auto" w:frame="1"/>
        </w:rPr>
      </w:pPr>
      <w:r w:rsidRPr="00983E15">
        <w:rPr>
          <w:rFonts w:ascii="Century Gothic" w:hAnsi="Century Gothic" w:cstheme="minorHAnsi"/>
          <w:color w:val="000000" w:themeColor="text1"/>
          <w:sz w:val="22"/>
          <w:szCs w:val="22"/>
          <w:bdr w:val="none" w:sz="0" w:space="0" w:color="auto" w:frame="1"/>
        </w:rPr>
        <w:t>Tomar conocimiento de</w:t>
      </w:r>
      <w:r w:rsidR="001360D5">
        <w:rPr>
          <w:rFonts w:ascii="Century Gothic" w:hAnsi="Century Gothic" w:cstheme="minorHAnsi"/>
          <w:color w:val="000000" w:themeColor="text1"/>
          <w:sz w:val="22"/>
          <w:szCs w:val="22"/>
          <w:bdr w:val="none" w:sz="0" w:space="0" w:color="auto" w:frame="1"/>
        </w:rPr>
        <w:t xml:space="preserve"> los</w:t>
      </w:r>
      <w:r w:rsidRPr="00983E15">
        <w:rPr>
          <w:rFonts w:ascii="Century Gothic" w:hAnsi="Century Gothic" w:cstheme="minorHAnsi"/>
          <w:color w:val="000000" w:themeColor="text1"/>
          <w:sz w:val="22"/>
          <w:szCs w:val="22"/>
          <w:bdr w:val="none" w:sz="0" w:space="0" w:color="auto" w:frame="1"/>
        </w:rPr>
        <w:t xml:space="preserve"> oficio</w:t>
      </w:r>
      <w:r w:rsidR="001360D5">
        <w:rPr>
          <w:rFonts w:ascii="Century Gothic" w:hAnsi="Century Gothic" w:cstheme="minorHAnsi"/>
          <w:color w:val="000000" w:themeColor="text1"/>
          <w:sz w:val="22"/>
          <w:szCs w:val="22"/>
          <w:bdr w:val="none" w:sz="0" w:space="0" w:color="auto" w:frame="1"/>
        </w:rPr>
        <w:t>s</w:t>
      </w:r>
      <w:r w:rsidRPr="00983E15">
        <w:rPr>
          <w:rFonts w:ascii="Century Gothic" w:hAnsi="Century Gothic" w:cstheme="minorHAnsi"/>
          <w:color w:val="000000" w:themeColor="text1"/>
          <w:sz w:val="22"/>
          <w:szCs w:val="22"/>
          <w:bdr w:val="none" w:sz="0" w:space="0" w:color="auto" w:frame="1"/>
        </w:rPr>
        <w:t xml:space="preserve"> de cuenta.</w:t>
      </w:r>
    </w:p>
    <w:p w14:paraId="066F1A2C" w14:textId="04EA865F" w:rsidR="00876A89" w:rsidRPr="00983E15" w:rsidRDefault="00E22B93" w:rsidP="00794BBE">
      <w:pPr>
        <w:pStyle w:val="xmsonormal"/>
        <w:numPr>
          <w:ilvl w:val="0"/>
          <w:numId w:val="3"/>
        </w:numPr>
        <w:shd w:val="clear" w:color="auto" w:fill="FFFFFF"/>
        <w:spacing w:before="0" w:beforeAutospacing="0" w:after="0" w:afterAutospacing="0" w:line="480" w:lineRule="auto"/>
        <w:jc w:val="both"/>
        <w:rPr>
          <w:rFonts w:ascii="Century Gothic" w:hAnsi="Century Gothic" w:cstheme="minorHAnsi"/>
          <w:color w:val="000000" w:themeColor="text1"/>
          <w:sz w:val="22"/>
          <w:szCs w:val="22"/>
          <w:bdr w:val="none" w:sz="0" w:space="0" w:color="auto" w:frame="1"/>
        </w:rPr>
      </w:pPr>
      <w:r>
        <w:rPr>
          <w:rFonts w:ascii="Century Gothic" w:hAnsi="Century Gothic" w:cstheme="minorHAnsi"/>
          <w:color w:val="000000" w:themeColor="text1"/>
          <w:sz w:val="22"/>
          <w:szCs w:val="22"/>
          <w:bdr w:val="none" w:sz="0" w:space="0" w:color="auto" w:frame="1"/>
        </w:rPr>
        <w:t>Requerir al Tesorero del Poder Judicial del Estado, presente</w:t>
      </w:r>
      <w:r w:rsidR="00EA4066">
        <w:rPr>
          <w:rFonts w:ascii="Century Gothic" w:hAnsi="Century Gothic" w:cstheme="minorHAnsi"/>
          <w:color w:val="000000" w:themeColor="text1"/>
          <w:sz w:val="22"/>
          <w:szCs w:val="22"/>
          <w:bdr w:val="none" w:sz="0" w:space="0" w:color="auto" w:frame="1"/>
        </w:rPr>
        <w:t xml:space="preserve"> ante este Órgano Colegiado,</w:t>
      </w:r>
      <w:r>
        <w:rPr>
          <w:rFonts w:ascii="Century Gothic" w:hAnsi="Century Gothic" w:cstheme="minorHAnsi"/>
          <w:color w:val="000000" w:themeColor="text1"/>
          <w:sz w:val="22"/>
          <w:szCs w:val="22"/>
          <w:bdr w:val="none" w:sz="0" w:space="0" w:color="auto" w:frame="1"/>
        </w:rPr>
        <w:t xml:space="preserve"> la propuesta de justificación para atender </w:t>
      </w:r>
      <w:r w:rsidR="00EA4066">
        <w:rPr>
          <w:rFonts w:ascii="Century Gothic" w:hAnsi="Century Gothic" w:cstheme="minorHAnsi"/>
          <w:color w:val="000000" w:themeColor="text1"/>
          <w:sz w:val="22"/>
          <w:szCs w:val="22"/>
          <w:bdr w:val="none" w:sz="0" w:space="0" w:color="auto" w:frame="1"/>
        </w:rPr>
        <w:t>la observación del suministro de combustible</w:t>
      </w:r>
      <w:r>
        <w:rPr>
          <w:rFonts w:ascii="Century Gothic" w:hAnsi="Century Gothic" w:cstheme="minorHAnsi"/>
          <w:color w:val="000000" w:themeColor="text1"/>
          <w:sz w:val="22"/>
          <w:szCs w:val="22"/>
          <w:bdr w:val="none" w:sz="0" w:space="0" w:color="auto" w:frame="1"/>
        </w:rPr>
        <w:t>, así como la propuesta de formato</w:t>
      </w:r>
      <w:r w:rsidR="00876A89" w:rsidRPr="00983E15">
        <w:rPr>
          <w:rFonts w:ascii="Century Gothic" w:hAnsi="Century Gothic" w:cstheme="minorHAnsi"/>
          <w:color w:val="000000" w:themeColor="text1"/>
          <w:sz w:val="22"/>
          <w:szCs w:val="22"/>
          <w:bdr w:val="none" w:sz="0" w:space="0" w:color="auto" w:frame="1"/>
        </w:rPr>
        <w:t xml:space="preserve"> (</w:t>
      </w:r>
      <w:r w:rsidR="003A73E4" w:rsidRPr="00983E15">
        <w:rPr>
          <w:rFonts w:ascii="Century Gothic" w:hAnsi="Century Gothic" w:cstheme="minorHAnsi"/>
          <w:color w:val="000000" w:themeColor="text1"/>
          <w:sz w:val="22"/>
          <w:szCs w:val="22"/>
          <w:bdr w:val="none" w:sz="0" w:space="0" w:color="auto" w:frame="1"/>
        </w:rPr>
        <w:t>Bitácora</w:t>
      </w:r>
      <w:r w:rsidR="00876A89" w:rsidRPr="00983E15">
        <w:rPr>
          <w:rFonts w:ascii="Century Gothic" w:hAnsi="Century Gothic" w:cstheme="minorHAnsi"/>
          <w:color w:val="000000" w:themeColor="text1"/>
          <w:sz w:val="22"/>
          <w:szCs w:val="22"/>
          <w:bdr w:val="none" w:sz="0" w:space="0" w:color="auto" w:frame="1"/>
        </w:rPr>
        <w:t xml:space="preserve">) para </w:t>
      </w:r>
      <w:r w:rsidR="00D45429" w:rsidRPr="00983E15">
        <w:rPr>
          <w:rFonts w:ascii="Century Gothic" w:hAnsi="Century Gothic" w:cstheme="minorHAnsi"/>
          <w:color w:val="000000" w:themeColor="text1"/>
          <w:sz w:val="22"/>
          <w:szCs w:val="22"/>
          <w:bdr w:val="none" w:sz="0" w:space="0" w:color="auto" w:frame="1"/>
        </w:rPr>
        <w:t>la debida comprobación</w:t>
      </w:r>
      <w:r>
        <w:rPr>
          <w:rFonts w:ascii="Century Gothic" w:hAnsi="Century Gothic" w:cstheme="minorHAnsi"/>
          <w:color w:val="000000" w:themeColor="text1"/>
          <w:sz w:val="22"/>
          <w:szCs w:val="22"/>
          <w:bdr w:val="none" w:sz="0" w:space="0" w:color="auto" w:frame="1"/>
        </w:rPr>
        <w:t xml:space="preserve">; </w:t>
      </w:r>
      <w:r w:rsidR="00EA4066">
        <w:rPr>
          <w:rFonts w:ascii="Century Gothic" w:hAnsi="Century Gothic" w:cstheme="minorHAnsi"/>
          <w:color w:val="000000" w:themeColor="text1"/>
          <w:sz w:val="22"/>
          <w:szCs w:val="22"/>
          <w:bdr w:val="none" w:sz="0" w:space="0" w:color="auto" w:frame="1"/>
        </w:rPr>
        <w:t xml:space="preserve">y así </w:t>
      </w:r>
      <w:r>
        <w:rPr>
          <w:rFonts w:ascii="Century Gothic" w:hAnsi="Century Gothic" w:cstheme="minorHAnsi"/>
          <w:color w:val="000000" w:themeColor="text1"/>
          <w:sz w:val="22"/>
          <w:szCs w:val="22"/>
          <w:bdr w:val="none" w:sz="0" w:space="0" w:color="auto" w:frame="1"/>
        </w:rPr>
        <w:t>estar en posibilidad de tomar la determinación correspondiente.</w:t>
      </w:r>
    </w:p>
    <w:p w14:paraId="28BA24FE" w14:textId="71609CAE" w:rsidR="003A73E4" w:rsidRPr="00983E15" w:rsidRDefault="00876A89" w:rsidP="00D85F04">
      <w:pPr>
        <w:pStyle w:val="xmsonormal"/>
        <w:shd w:val="clear" w:color="auto" w:fill="FFFFFF"/>
        <w:spacing w:before="0" w:beforeAutospacing="0" w:after="0" w:afterAutospacing="0" w:line="480" w:lineRule="auto"/>
        <w:jc w:val="both"/>
        <w:rPr>
          <w:rFonts w:ascii="Century Gothic" w:hAnsi="Century Gothic" w:cstheme="minorHAnsi"/>
          <w:color w:val="000000" w:themeColor="text1"/>
          <w:sz w:val="22"/>
          <w:szCs w:val="22"/>
          <w:bdr w:val="none" w:sz="0" w:space="0" w:color="auto" w:frame="1"/>
        </w:rPr>
      </w:pPr>
      <w:r w:rsidRPr="00983E15">
        <w:rPr>
          <w:rFonts w:ascii="Century Gothic" w:hAnsi="Century Gothic" w:cstheme="minorHAnsi"/>
          <w:color w:val="000000" w:themeColor="text1"/>
          <w:sz w:val="22"/>
          <w:szCs w:val="22"/>
          <w:bdr w:val="none" w:sz="0" w:space="0" w:color="auto" w:frame="1"/>
        </w:rPr>
        <w:t xml:space="preserve">Comuníquese esta determinación </w:t>
      </w:r>
      <w:r w:rsidR="003A73E4" w:rsidRPr="00983E15">
        <w:rPr>
          <w:rFonts w:ascii="Century Gothic" w:hAnsi="Century Gothic" w:cstheme="minorHAnsi"/>
          <w:color w:val="000000" w:themeColor="text1"/>
          <w:sz w:val="22"/>
          <w:szCs w:val="22"/>
          <w:bdr w:val="none" w:sz="0" w:space="0" w:color="auto" w:frame="1"/>
        </w:rPr>
        <w:t>al Tesorero del Poder Judicial del Estado, para su conocimiento y efectos legales correspondientes</w:t>
      </w:r>
      <w:r w:rsidR="00EA4066">
        <w:rPr>
          <w:rFonts w:ascii="Century Gothic" w:hAnsi="Century Gothic" w:cstheme="minorHAnsi"/>
          <w:color w:val="000000" w:themeColor="text1"/>
          <w:sz w:val="22"/>
          <w:szCs w:val="22"/>
          <w:bdr w:val="none" w:sz="0" w:space="0" w:color="auto" w:frame="1"/>
        </w:rPr>
        <w:t xml:space="preserve">. </w:t>
      </w:r>
      <w:r w:rsidR="00983E15" w:rsidRPr="00983E15">
        <w:rPr>
          <w:rFonts w:ascii="Century Gothic" w:hAnsi="Century Gothic" w:cstheme="minorHAnsi"/>
          <w:b/>
          <w:bCs/>
          <w:color w:val="000000" w:themeColor="text1"/>
          <w:sz w:val="22"/>
          <w:szCs w:val="22"/>
          <w:u w:val="single"/>
          <w:bdr w:val="none" w:sz="0" w:space="0" w:color="auto" w:frame="1"/>
        </w:rPr>
        <w:t xml:space="preserve"> </w:t>
      </w:r>
      <w:r w:rsidR="00EA4066">
        <w:rPr>
          <w:rFonts w:ascii="Century Gothic" w:hAnsi="Century Gothic" w:cstheme="minorHAnsi"/>
          <w:b/>
          <w:bCs/>
          <w:color w:val="000000" w:themeColor="text1"/>
          <w:sz w:val="22"/>
          <w:szCs w:val="22"/>
          <w:u w:val="single"/>
          <w:bdr w:val="none" w:sz="0" w:space="0" w:color="auto" w:frame="1"/>
        </w:rPr>
        <w:t>APROBADO POR U</w:t>
      </w:r>
      <w:r w:rsidR="00983E15" w:rsidRPr="00983E15">
        <w:rPr>
          <w:rFonts w:ascii="Century Gothic" w:hAnsi="Century Gothic" w:cstheme="minorHAnsi"/>
          <w:b/>
          <w:bCs/>
          <w:color w:val="000000" w:themeColor="text1"/>
          <w:sz w:val="22"/>
          <w:szCs w:val="22"/>
          <w:u w:val="single"/>
          <w:bdr w:val="none" w:sz="0" w:space="0" w:color="auto" w:frame="1"/>
        </w:rPr>
        <w:t>NANIMIDAD DE VOTOS.</w:t>
      </w:r>
    </w:p>
    <w:p w14:paraId="66093ABA" w14:textId="0F4E2AFF" w:rsidR="003A73E4" w:rsidRPr="00983E15" w:rsidRDefault="003A73E4" w:rsidP="00983E15">
      <w:pPr>
        <w:pStyle w:val="Prrafodelista"/>
        <w:tabs>
          <w:tab w:val="left" w:pos="5387"/>
        </w:tabs>
        <w:spacing w:after="0" w:line="480" w:lineRule="auto"/>
        <w:ind w:left="0" w:firstLine="851"/>
        <w:jc w:val="both"/>
        <w:rPr>
          <w:rFonts w:ascii="Century Gothic" w:hAnsi="Century Gothic" w:cstheme="minorHAnsi"/>
          <w:bdr w:val="none" w:sz="0" w:space="0" w:color="auto" w:frame="1"/>
        </w:rPr>
      </w:pPr>
      <w:r w:rsidRPr="00983E15">
        <w:rPr>
          <w:rFonts w:ascii="Century Gothic" w:hAnsi="Century Gothic"/>
          <w:b/>
          <w:bCs/>
          <w:color w:val="000000"/>
        </w:rPr>
        <w:t>ACUERDO V/19/2024. O</w:t>
      </w:r>
      <w:r w:rsidRPr="00983E15">
        <w:rPr>
          <w:rFonts w:ascii="Century Gothic" w:hAnsi="Century Gothic" w:cstheme="minorHAnsi"/>
          <w:b/>
          <w:color w:val="000000" w:themeColor="text1"/>
          <w:bdr w:val="none" w:sz="0" w:space="0" w:color="auto" w:frame="1"/>
        </w:rPr>
        <w:t xml:space="preserve">ficio número DSP/173/2024, recibido el quince de febrero de dos mil veinticuatro, signado por el Jefe del Departamento de Servicios Periciales del Tribunal Superior de Justicia del </w:t>
      </w:r>
      <w:r w:rsidRPr="00983E15">
        <w:rPr>
          <w:rFonts w:ascii="Century Gothic" w:hAnsi="Century Gothic" w:cstheme="minorHAnsi"/>
          <w:b/>
          <w:color w:val="000000" w:themeColor="text1"/>
          <w:bdr w:val="none" w:sz="0" w:space="0" w:color="auto" w:frame="1"/>
        </w:rPr>
        <w:lastRenderedPageBreak/>
        <w:t xml:space="preserve">Estado. - - - - - - - </w:t>
      </w:r>
      <w:r w:rsidR="004B7C61" w:rsidRPr="00983E15">
        <w:rPr>
          <w:rFonts w:ascii="Century Gothic" w:hAnsi="Century Gothic" w:cstheme="minorHAnsi"/>
          <w:b/>
          <w:color w:val="000000" w:themeColor="text1"/>
          <w:bdr w:val="none" w:sz="0" w:space="0" w:color="auto" w:frame="1"/>
        </w:rPr>
        <w:t>- - - - - - - - - - - - - - - -</w:t>
      </w:r>
      <w:r w:rsidR="0015164A" w:rsidRPr="00983E15">
        <w:rPr>
          <w:rFonts w:ascii="Century Gothic" w:hAnsi="Century Gothic" w:cstheme="minorHAnsi"/>
          <w:b/>
          <w:color w:val="000000" w:themeColor="text1"/>
          <w:bdr w:val="none" w:sz="0" w:space="0" w:color="auto" w:frame="1"/>
        </w:rPr>
        <w:t xml:space="preserve"> - - - - - - - -</w:t>
      </w:r>
      <w:r w:rsidR="00983E15">
        <w:rPr>
          <w:rFonts w:ascii="Century Gothic" w:hAnsi="Century Gothic" w:cstheme="minorHAnsi"/>
          <w:b/>
          <w:color w:val="000000" w:themeColor="text1"/>
          <w:bdr w:val="none" w:sz="0" w:space="0" w:color="auto" w:frame="1"/>
        </w:rPr>
        <w:t xml:space="preserve"> - - - - - - - - - - - - - - </w:t>
      </w:r>
      <w:r w:rsidRPr="00983E15">
        <w:rPr>
          <w:rFonts w:ascii="Century Gothic" w:hAnsi="Century Gothic" w:cstheme="minorHAnsi"/>
          <w:bdr w:val="none" w:sz="0" w:space="0" w:color="auto" w:frame="1"/>
        </w:rPr>
        <w:t>Dada cuenta con el oficio de referencia, mediante el cual, el Jefe del Departamento de Servicios Periciales del Tribunal Superior de Justicia del Estado, en atención al oficio número JL1TLAX/168/2024, del Juez Primero de lo Laboral del Poder Judicial del Estado, a través del cual designa perito oficial en materia de valuación adscrito al Departamento a su cargo; presenta cotización de tres profesionistas en la materia solicitada, que se encuentran inscritos en el Libro Único de Registro de Peritos Auxiliares en la Administración de Justicia, para la determinación correspondiente</w:t>
      </w:r>
      <w:r w:rsidR="001360D5">
        <w:rPr>
          <w:rFonts w:ascii="Century Gothic" w:hAnsi="Century Gothic" w:cstheme="minorHAnsi"/>
          <w:bdr w:val="none" w:sz="0" w:space="0" w:color="auto" w:frame="1"/>
        </w:rPr>
        <w:t>. A</w:t>
      </w:r>
      <w:r w:rsidRPr="00983E15">
        <w:rPr>
          <w:rFonts w:ascii="Century Gothic" w:hAnsi="Century Gothic" w:cstheme="minorHAnsi"/>
          <w:bdr w:val="none" w:sz="0" w:space="0" w:color="auto" w:frame="1"/>
        </w:rPr>
        <w:t xml:space="preserve">l respecto, con la finalidad de atender el requerimiento del Juez Primero de lo Laboral, relacionada con la designación de un perito en valuación y tomando en consideración la cotización más baja, de peritos presentada por el Jefe del Departamento de Servicios Periciales; </w:t>
      </w:r>
      <w:r w:rsidRPr="00983E15">
        <w:rPr>
          <w:rFonts w:ascii="Century Gothic" w:hAnsi="Century Gothic" w:cstheme="minorHAnsi"/>
        </w:rPr>
        <w:t xml:space="preserve">con fundamento en lo que establecen los artículos </w:t>
      </w:r>
      <w:r w:rsidRPr="00983E15">
        <w:rPr>
          <w:rFonts w:ascii="Century Gothic" w:hAnsi="Century Gothic" w:cstheme="minorHAnsi"/>
          <w:bdr w:val="none" w:sz="0" w:space="0" w:color="auto" w:frame="1"/>
        </w:rPr>
        <w:t xml:space="preserve">85 de la Constitución Política del Estado Libre y Soberano de Tlaxcala,  61, 84, 84 Quáter, 84 Quinquies, de la Ley Orgánica del Poder Judicial del Estado, 9, fracciones XIV y XVII,  se determina: </w:t>
      </w:r>
    </w:p>
    <w:p w14:paraId="0B1ED36E" w14:textId="0F4FA484" w:rsidR="003A73E4" w:rsidRPr="00983E15" w:rsidRDefault="003A73E4" w:rsidP="0076771C">
      <w:pPr>
        <w:pStyle w:val="Textoindependienteprimerasangra"/>
        <w:numPr>
          <w:ilvl w:val="0"/>
          <w:numId w:val="4"/>
        </w:numPr>
        <w:tabs>
          <w:tab w:val="left" w:pos="5387"/>
        </w:tabs>
        <w:spacing w:after="0" w:line="480" w:lineRule="auto"/>
        <w:ind w:left="851"/>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Tomar conocimiento del oficio y anexos de cuenta.</w:t>
      </w:r>
    </w:p>
    <w:p w14:paraId="38A1DEFB" w14:textId="55FDD9A3" w:rsidR="003A73E4" w:rsidRPr="00983E15" w:rsidRDefault="003A73E4" w:rsidP="0076771C">
      <w:pPr>
        <w:pStyle w:val="Textoindependienteprimerasangra"/>
        <w:numPr>
          <w:ilvl w:val="0"/>
          <w:numId w:val="4"/>
        </w:numPr>
        <w:tabs>
          <w:tab w:val="left" w:pos="5387"/>
        </w:tabs>
        <w:spacing w:after="0" w:line="480" w:lineRule="auto"/>
        <w:ind w:left="851"/>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Previa revisión a lista de peritos y co</w:t>
      </w:r>
      <w:r w:rsidR="004B7C61" w:rsidRPr="00983E15">
        <w:rPr>
          <w:rFonts w:ascii="Century Gothic" w:hAnsi="Century Gothic" w:cstheme="minorHAnsi"/>
          <w:bdr w:val="none" w:sz="0" w:space="0" w:color="auto" w:frame="1"/>
        </w:rPr>
        <w:t xml:space="preserve">tizaciones presentadas, </w:t>
      </w:r>
      <w:r w:rsidRPr="00983E15">
        <w:rPr>
          <w:rFonts w:ascii="Century Gothic" w:hAnsi="Century Gothic" w:cstheme="minorHAnsi"/>
          <w:bdr w:val="none" w:sz="0" w:space="0" w:color="auto" w:frame="1"/>
        </w:rPr>
        <w:t>se designa a</w:t>
      </w:r>
      <w:r w:rsidR="002E3820" w:rsidRPr="00983E15">
        <w:rPr>
          <w:rFonts w:ascii="Century Gothic" w:hAnsi="Century Gothic" w:cstheme="minorHAnsi"/>
          <w:bdr w:val="none" w:sz="0" w:space="0" w:color="auto" w:frame="1"/>
        </w:rPr>
        <w:t>l</w:t>
      </w:r>
      <w:r w:rsidRPr="00983E15">
        <w:rPr>
          <w:rFonts w:ascii="Century Gothic" w:hAnsi="Century Gothic" w:cstheme="minorHAnsi"/>
          <w:bdr w:val="none" w:sz="0" w:space="0" w:color="auto" w:frame="1"/>
        </w:rPr>
        <w:t xml:space="preserve"> profesionista Arquitect</w:t>
      </w:r>
      <w:r w:rsidR="002E3820" w:rsidRPr="00983E15">
        <w:rPr>
          <w:rFonts w:ascii="Century Gothic" w:hAnsi="Century Gothic" w:cstheme="minorHAnsi"/>
          <w:bdr w:val="none" w:sz="0" w:space="0" w:color="auto" w:frame="1"/>
        </w:rPr>
        <w:t>o</w:t>
      </w:r>
      <w:r w:rsidRPr="00983E15">
        <w:rPr>
          <w:rFonts w:ascii="Century Gothic" w:hAnsi="Century Gothic" w:cstheme="minorHAnsi"/>
          <w:bdr w:val="none" w:sz="0" w:space="0" w:color="auto" w:frame="1"/>
        </w:rPr>
        <w:t xml:space="preserve"> Isabel Fierro Coronel, quien cobrará por concepto de honorarios profesionales, la cantidad de</w:t>
      </w:r>
      <w:r w:rsidR="004B7C61" w:rsidRPr="00983E15">
        <w:rPr>
          <w:rFonts w:ascii="Century Gothic" w:hAnsi="Century Gothic" w:cstheme="minorHAnsi"/>
          <w:bdr w:val="none" w:sz="0" w:space="0" w:color="auto" w:frame="1"/>
        </w:rPr>
        <w:t xml:space="preserve"> </w:t>
      </w:r>
      <w:r w:rsidRPr="00983E15">
        <w:rPr>
          <w:rFonts w:ascii="Century Gothic" w:hAnsi="Century Gothic" w:cstheme="minorHAnsi"/>
          <w:bdr w:val="none" w:sz="0" w:space="0" w:color="auto" w:frame="1"/>
        </w:rPr>
        <w:t>$</w:t>
      </w:r>
      <w:r w:rsidR="002E3820" w:rsidRPr="00983E15">
        <w:rPr>
          <w:rFonts w:ascii="Century Gothic" w:hAnsi="Century Gothic" w:cstheme="minorHAnsi"/>
          <w:bdr w:val="none" w:sz="0" w:space="0" w:color="auto" w:frame="1"/>
        </w:rPr>
        <w:t>3</w:t>
      </w:r>
      <w:r w:rsidRPr="00983E15">
        <w:rPr>
          <w:rFonts w:ascii="Century Gothic" w:hAnsi="Century Gothic" w:cstheme="minorHAnsi"/>
          <w:bdr w:val="none" w:sz="0" w:space="0" w:color="auto" w:frame="1"/>
        </w:rPr>
        <w:t>,</w:t>
      </w:r>
      <w:r w:rsidR="002E3820" w:rsidRPr="00983E15">
        <w:rPr>
          <w:rFonts w:ascii="Century Gothic" w:hAnsi="Century Gothic" w:cstheme="minorHAnsi"/>
          <w:bdr w:val="none" w:sz="0" w:space="0" w:color="auto" w:frame="1"/>
        </w:rPr>
        <w:t>4</w:t>
      </w:r>
      <w:r w:rsidRPr="00983E15">
        <w:rPr>
          <w:rFonts w:ascii="Century Gothic" w:hAnsi="Century Gothic" w:cstheme="minorHAnsi"/>
          <w:bdr w:val="none" w:sz="0" w:space="0" w:color="auto" w:frame="1"/>
        </w:rPr>
        <w:t>00.00 (</w:t>
      </w:r>
      <w:r w:rsidR="002E3820" w:rsidRPr="00983E15">
        <w:rPr>
          <w:rFonts w:ascii="Century Gothic" w:hAnsi="Century Gothic" w:cstheme="minorHAnsi"/>
          <w:bdr w:val="none" w:sz="0" w:space="0" w:color="auto" w:frame="1"/>
        </w:rPr>
        <w:t>Tres</w:t>
      </w:r>
      <w:r w:rsidRPr="00983E15">
        <w:rPr>
          <w:rFonts w:ascii="Century Gothic" w:hAnsi="Century Gothic" w:cstheme="minorHAnsi"/>
          <w:bdr w:val="none" w:sz="0" w:space="0" w:color="auto" w:frame="1"/>
        </w:rPr>
        <w:t xml:space="preserve"> mil </w:t>
      </w:r>
      <w:r w:rsidR="002E3820" w:rsidRPr="00983E15">
        <w:rPr>
          <w:rFonts w:ascii="Century Gothic" w:hAnsi="Century Gothic" w:cstheme="minorHAnsi"/>
          <w:bdr w:val="none" w:sz="0" w:space="0" w:color="auto" w:frame="1"/>
        </w:rPr>
        <w:t>cuatrocientos</w:t>
      </w:r>
      <w:r w:rsidRPr="00983E15">
        <w:rPr>
          <w:rFonts w:ascii="Century Gothic" w:hAnsi="Century Gothic" w:cstheme="minorHAnsi"/>
          <w:bdr w:val="none" w:sz="0" w:space="0" w:color="auto" w:frame="1"/>
        </w:rPr>
        <w:t xml:space="preserve"> pesos 00/100 M.N), sin impuestos, una vez que se justifique su participación en el expediente laboral referido en el oficio de cuenta.</w:t>
      </w:r>
    </w:p>
    <w:p w14:paraId="34F4099E" w14:textId="77777777" w:rsidR="003A73E4" w:rsidRPr="00983E15" w:rsidRDefault="003A73E4" w:rsidP="0076771C">
      <w:pPr>
        <w:pStyle w:val="Textoindependienteprimerasangra"/>
        <w:numPr>
          <w:ilvl w:val="0"/>
          <w:numId w:val="4"/>
        </w:numPr>
        <w:tabs>
          <w:tab w:val="left" w:pos="5387"/>
        </w:tabs>
        <w:spacing w:after="0" w:line="480" w:lineRule="auto"/>
        <w:ind w:left="851"/>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 xml:space="preserve">Instruir al Jefe del Departamento de Servicios Periciales del Tribunal Superior de Justicia para que, exhiba ante el área de Tesorería el soporte documental del requerimiento de pago. </w:t>
      </w:r>
    </w:p>
    <w:p w14:paraId="1121C25A" w14:textId="271384C6" w:rsidR="003A73E4" w:rsidRPr="00983E15" w:rsidRDefault="003A73E4" w:rsidP="0076771C">
      <w:pPr>
        <w:pStyle w:val="Textoindependienteprimerasangra"/>
        <w:numPr>
          <w:ilvl w:val="0"/>
          <w:numId w:val="4"/>
        </w:numPr>
        <w:tabs>
          <w:tab w:val="left" w:pos="5387"/>
        </w:tabs>
        <w:spacing w:after="0" w:line="480" w:lineRule="auto"/>
        <w:ind w:left="851"/>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 xml:space="preserve">Instruir al Tesorero del Poder Judicial del Estado, realizar el pago autorizado al perito referido, una vez que tenga el soporte </w:t>
      </w:r>
      <w:r w:rsidRPr="00983E15">
        <w:rPr>
          <w:rFonts w:ascii="Century Gothic" w:hAnsi="Century Gothic" w:cstheme="minorHAnsi"/>
          <w:bdr w:val="none" w:sz="0" w:space="0" w:color="auto" w:frame="1"/>
        </w:rPr>
        <w:lastRenderedPageBreak/>
        <w:t>documental ordenado y se expida el comprobante fiscal que reúna los requisitos a satisfacción de su área.</w:t>
      </w:r>
    </w:p>
    <w:p w14:paraId="27E2F6C6" w14:textId="2A52A713" w:rsidR="009E58BF" w:rsidRPr="00983E15" w:rsidRDefault="003A73E4" w:rsidP="00D85F04">
      <w:pPr>
        <w:spacing w:line="480" w:lineRule="auto"/>
        <w:jc w:val="both"/>
        <w:rPr>
          <w:rFonts w:ascii="Century Gothic" w:hAnsi="Century Gothic"/>
          <w:b/>
          <w:bCs/>
          <w:color w:val="000000"/>
          <w:u w:val="single"/>
        </w:rPr>
      </w:pPr>
      <w:r w:rsidRPr="00983E15">
        <w:rPr>
          <w:rFonts w:ascii="Century Gothic" w:hAnsi="Century Gothic" w:cstheme="minorHAnsi"/>
          <w:bdr w:val="none" w:sz="0" w:space="0" w:color="auto" w:frame="1"/>
        </w:rPr>
        <w:t xml:space="preserve">Comuníquese esta determinación, al Jefe del Departamento de Servicios Periciales y Secretaria General de Acuerdos del Tribunal Superior de Justicia, así como al Juez Primero de lo Laboral y Tesorero del Poder Judicial, para los efectos legales a que haya lugar. </w:t>
      </w:r>
      <w:r w:rsidR="00983E15" w:rsidRPr="00983E15">
        <w:rPr>
          <w:rFonts w:ascii="Century Gothic" w:hAnsi="Century Gothic" w:cstheme="minorHAnsi"/>
          <w:b/>
          <w:bCs/>
          <w:u w:val="single"/>
          <w:bdr w:val="none" w:sz="0" w:space="0" w:color="auto" w:frame="1"/>
        </w:rPr>
        <w:t>APROBADO POR UNANIMIDAD DE VOTOS.</w:t>
      </w:r>
    </w:p>
    <w:p w14:paraId="30DB55C2" w14:textId="77777777" w:rsidR="00937C4C" w:rsidRDefault="00983E15" w:rsidP="00CD3873">
      <w:pPr>
        <w:pStyle w:val="NormalWeb"/>
        <w:spacing w:line="480" w:lineRule="auto"/>
        <w:ind w:firstLine="851"/>
        <w:jc w:val="both"/>
        <w:rPr>
          <w:rFonts w:ascii="Century Gothic" w:hAnsi="Century Gothic" w:cstheme="minorHAnsi"/>
          <w:bCs/>
          <w:color w:val="000000" w:themeColor="text1"/>
          <w:sz w:val="22"/>
          <w:szCs w:val="22"/>
          <w:bdr w:val="none" w:sz="0" w:space="0" w:color="auto" w:frame="1"/>
        </w:rPr>
      </w:pPr>
      <w:r>
        <w:rPr>
          <w:rFonts w:ascii="Century Gothic" w:hAnsi="Century Gothic"/>
          <w:b/>
          <w:bCs/>
          <w:color w:val="000000"/>
          <w:sz w:val="22"/>
          <w:szCs w:val="22"/>
        </w:rPr>
        <w:t xml:space="preserve"> </w:t>
      </w:r>
      <w:r w:rsidR="002E3820" w:rsidRPr="00983E15">
        <w:rPr>
          <w:rFonts w:ascii="Century Gothic" w:hAnsi="Century Gothic"/>
          <w:b/>
          <w:bCs/>
          <w:color w:val="000000"/>
          <w:sz w:val="22"/>
          <w:szCs w:val="22"/>
        </w:rPr>
        <w:t>ACUERDO VI/19/2024.</w:t>
      </w:r>
      <w:r w:rsidR="002E3820" w:rsidRPr="00983E15">
        <w:rPr>
          <w:rFonts w:ascii="Century Gothic" w:hAnsi="Century Gothic" w:cstheme="minorHAnsi"/>
          <w:bCs/>
          <w:color w:val="000000" w:themeColor="text1"/>
          <w:sz w:val="22"/>
          <w:szCs w:val="22"/>
          <w:bdr w:val="none" w:sz="0" w:space="0" w:color="auto" w:frame="1"/>
        </w:rPr>
        <w:t xml:space="preserve"> </w:t>
      </w:r>
      <w:r w:rsidR="002E3820" w:rsidRPr="00983E15">
        <w:rPr>
          <w:rFonts w:ascii="Century Gothic" w:hAnsi="Century Gothic" w:cstheme="minorHAnsi"/>
          <w:b/>
          <w:color w:val="000000" w:themeColor="text1"/>
          <w:sz w:val="22"/>
          <w:szCs w:val="22"/>
          <w:bdr w:val="none" w:sz="0" w:space="0" w:color="auto" w:frame="1"/>
        </w:rPr>
        <w:t xml:space="preserve">Oficio número 473, recibido el dieciséis de febrero del dos mil veinticuatro, signado por la Jueza de lo Civil del Distrito Judicial de Zaragoza. - - - - - - - - - - </w:t>
      </w:r>
      <w:r w:rsidR="00CD3873">
        <w:rPr>
          <w:rFonts w:ascii="Century Gothic" w:hAnsi="Century Gothic" w:cstheme="minorHAnsi"/>
          <w:b/>
          <w:color w:val="000000" w:themeColor="text1"/>
          <w:sz w:val="22"/>
          <w:szCs w:val="22"/>
          <w:bdr w:val="none" w:sz="0" w:space="0" w:color="auto" w:frame="1"/>
        </w:rPr>
        <w:t xml:space="preserve">- - - - - - - - - - - - - - - - - - - - </w:t>
      </w:r>
      <w:r w:rsidR="002E3820" w:rsidRPr="00983E15">
        <w:rPr>
          <w:rFonts w:ascii="Century Gothic" w:hAnsi="Century Gothic" w:cstheme="minorHAnsi"/>
          <w:bCs/>
          <w:color w:val="000000" w:themeColor="text1"/>
          <w:sz w:val="22"/>
          <w:szCs w:val="22"/>
          <w:bdr w:val="none" w:sz="0" w:space="0" w:color="auto" w:frame="1"/>
        </w:rPr>
        <w:t xml:space="preserve">Dada cuenta con el oficio de referencia, mediante el cual, </w:t>
      </w:r>
      <w:r w:rsidR="00741705" w:rsidRPr="00983E15">
        <w:rPr>
          <w:rFonts w:ascii="Century Gothic" w:hAnsi="Century Gothic" w:cstheme="minorHAnsi"/>
          <w:bCs/>
          <w:color w:val="000000" w:themeColor="text1"/>
          <w:sz w:val="22"/>
          <w:szCs w:val="22"/>
          <w:bdr w:val="none" w:sz="0" w:space="0" w:color="auto" w:frame="1"/>
        </w:rPr>
        <w:t xml:space="preserve">la Jueza </w:t>
      </w:r>
      <w:r w:rsidR="00937C4C">
        <w:rPr>
          <w:rFonts w:ascii="Century Gothic" w:hAnsi="Century Gothic" w:cstheme="minorHAnsi"/>
          <w:bCs/>
          <w:color w:val="000000" w:themeColor="text1"/>
          <w:sz w:val="22"/>
          <w:szCs w:val="22"/>
          <w:bdr w:val="none" w:sz="0" w:space="0" w:color="auto" w:frame="1"/>
        </w:rPr>
        <w:t>informa que</w:t>
      </w:r>
      <w:r w:rsidR="002E3820" w:rsidRPr="00983E15">
        <w:rPr>
          <w:rFonts w:ascii="Century Gothic" w:hAnsi="Century Gothic" w:cstheme="minorHAnsi"/>
          <w:bCs/>
          <w:color w:val="000000" w:themeColor="text1"/>
          <w:sz w:val="22"/>
          <w:szCs w:val="22"/>
          <w:bdr w:val="none" w:sz="0" w:space="0" w:color="auto" w:frame="1"/>
        </w:rPr>
        <w:t xml:space="preserve">, la actuaria del Juzgado Tercero de Distrito en el Estado, </w:t>
      </w:r>
      <w:r w:rsidR="00E873AB" w:rsidRPr="00983E15">
        <w:rPr>
          <w:rFonts w:ascii="Century Gothic" w:hAnsi="Century Gothic" w:cstheme="minorHAnsi"/>
          <w:bCs/>
          <w:color w:val="000000" w:themeColor="text1"/>
          <w:sz w:val="22"/>
          <w:szCs w:val="22"/>
          <w:bdr w:val="none" w:sz="0" w:space="0" w:color="auto" w:frame="1"/>
        </w:rPr>
        <w:t>les hizo del conocimiento q</w:t>
      </w:r>
      <w:r w:rsidR="002E3820" w:rsidRPr="00983E15">
        <w:rPr>
          <w:rFonts w:ascii="Century Gothic" w:hAnsi="Century Gothic" w:cstheme="minorHAnsi"/>
          <w:bCs/>
          <w:color w:val="000000" w:themeColor="text1"/>
          <w:sz w:val="22"/>
          <w:szCs w:val="22"/>
          <w:bdr w:val="none" w:sz="0" w:space="0" w:color="auto" w:frame="1"/>
        </w:rPr>
        <w:t xml:space="preserve">ue, por instrucciones </w:t>
      </w:r>
      <w:r w:rsidR="002B26AC" w:rsidRPr="00983E15">
        <w:rPr>
          <w:rFonts w:ascii="Century Gothic" w:hAnsi="Century Gothic" w:cstheme="minorHAnsi"/>
          <w:bCs/>
          <w:color w:val="000000" w:themeColor="text1"/>
          <w:sz w:val="22"/>
          <w:szCs w:val="22"/>
          <w:bdr w:val="none" w:sz="0" w:space="0" w:color="auto" w:frame="1"/>
        </w:rPr>
        <w:t>de</w:t>
      </w:r>
      <w:r w:rsidR="00741705" w:rsidRPr="00983E15">
        <w:rPr>
          <w:rFonts w:ascii="Century Gothic" w:hAnsi="Century Gothic" w:cstheme="minorHAnsi"/>
          <w:bCs/>
          <w:color w:val="000000" w:themeColor="text1"/>
          <w:sz w:val="22"/>
          <w:szCs w:val="22"/>
          <w:bdr w:val="none" w:sz="0" w:space="0" w:color="auto" w:frame="1"/>
        </w:rPr>
        <w:t>l</w:t>
      </w:r>
      <w:r w:rsidR="002B26AC" w:rsidRPr="00983E15">
        <w:rPr>
          <w:rFonts w:ascii="Century Gothic" w:hAnsi="Century Gothic" w:cstheme="minorHAnsi"/>
          <w:bCs/>
          <w:color w:val="000000" w:themeColor="text1"/>
          <w:sz w:val="22"/>
          <w:szCs w:val="22"/>
          <w:bdr w:val="none" w:sz="0" w:space="0" w:color="auto" w:frame="1"/>
        </w:rPr>
        <w:t xml:space="preserve"> Juez </w:t>
      </w:r>
      <w:r w:rsidR="002E3820" w:rsidRPr="00983E15">
        <w:rPr>
          <w:rFonts w:ascii="Century Gothic" w:hAnsi="Century Gothic" w:cstheme="minorHAnsi"/>
          <w:bCs/>
          <w:color w:val="000000" w:themeColor="text1"/>
          <w:sz w:val="22"/>
          <w:szCs w:val="22"/>
          <w:bdr w:val="none" w:sz="0" w:space="0" w:color="auto" w:frame="1"/>
        </w:rPr>
        <w:t>y debido al rezago que tienen en Oficialía de Partes de</w:t>
      </w:r>
      <w:r w:rsidR="00741705" w:rsidRPr="00983E15">
        <w:rPr>
          <w:rFonts w:ascii="Century Gothic" w:hAnsi="Century Gothic" w:cstheme="minorHAnsi"/>
          <w:bCs/>
          <w:color w:val="000000" w:themeColor="text1"/>
          <w:sz w:val="22"/>
          <w:szCs w:val="22"/>
          <w:bdr w:val="none" w:sz="0" w:space="0" w:color="auto" w:frame="1"/>
        </w:rPr>
        <w:t xml:space="preserve">l </w:t>
      </w:r>
      <w:r w:rsidR="002E3820" w:rsidRPr="00983E15">
        <w:rPr>
          <w:rFonts w:ascii="Century Gothic" w:hAnsi="Century Gothic" w:cstheme="minorHAnsi"/>
          <w:bCs/>
          <w:color w:val="000000" w:themeColor="text1"/>
          <w:sz w:val="22"/>
          <w:szCs w:val="22"/>
          <w:bdr w:val="none" w:sz="0" w:space="0" w:color="auto" w:frame="1"/>
        </w:rPr>
        <w:t xml:space="preserve">Juzgado de Distrito, las notificaciones y requerimientos dirigidos a esa autoridad como responsable, se llevarían a cabo mediante correo electrónico oficial, teléfono y vía </w:t>
      </w:r>
      <w:r w:rsidR="00E12672" w:rsidRPr="00983E15">
        <w:rPr>
          <w:rFonts w:ascii="Century Gothic" w:hAnsi="Century Gothic" w:cstheme="minorHAnsi"/>
          <w:bCs/>
          <w:color w:val="000000" w:themeColor="text1"/>
          <w:sz w:val="22"/>
          <w:szCs w:val="22"/>
          <w:bdr w:val="none" w:sz="0" w:space="0" w:color="auto" w:frame="1"/>
        </w:rPr>
        <w:t>w</w:t>
      </w:r>
      <w:r w:rsidR="002E3820" w:rsidRPr="00983E15">
        <w:rPr>
          <w:rFonts w:ascii="Century Gothic" w:hAnsi="Century Gothic" w:cstheme="minorHAnsi"/>
          <w:bCs/>
          <w:color w:val="000000" w:themeColor="text1"/>
          <w:sz w:val="22"/>
          <w:szCs w:val="22"/>
          <w:bdr w:val="none" w:sz="0" w:space="0" w:color="auto" w:frame="1"/>
        </w:rPr>
        <w:t xml:space="preserve">hatsapp, por lo que requería los datos correspondientes para tal efecto, lo que comunica para conocimiento e instrucción correspondiente, en la inteligencia </w:t>
      </w:r>
      <w:r w:rsidR="00712FA4" w:rsidRPr="00983E15">
        <w:rPr>
          <w:rFonts w:ascii="Century Gothic" w:hAnsi="Century Gothic" w:cstheme="minorHAnsi"/>
          <w:bCs/>
          <w:color w:val="000000" w:themeColor="text1"/>
          <w:sz w:val="22"/>
          <w:szCs w:val="22"/>
          <w:bdr w:val="none" w:sz="0" w:space="0" w:color="auto" w:frame="1"/>
        </w:rPr>
        <w:t>que, en términos del Capítulo IV, Titulo Primero del Código de Procedimientos Civiles del Estado, no se encuentran contemplados dichos medios de notificación</w:t>
      </w:r>
      <w:r w:rsidR="00937C4C">
        <w:rPr>
          <w:rFonts w:ascii="Century Gothic" w:hAnsi="Century Gothic" w:cstheme="minorHAnsi"/>
          <w:bCs/>
          <w:color w:val="000000" w:themeColor="text1"/>
          <w:sz w:val="22"/>
          <w:szCs w:val="22"/>
          <w:bdr w:val="none" w:sz="0" w:space="0" w:color="auto" w:frame="1"/>
        </w:rPr>
        <w:t>.</w:t>
      </w:r>
    </w:p>
    <w:p w14:paraId="522500F3" w14:textId="3972F172" w:rsidR="00712FA4" w:rsidRPr="00983E15" w:rsidRDefault="00CD3873" w:rsidP="00937C4C">
      <w:pPr>
        <w:pStyle w:val="NormalWeb"/>
        <w:spacing w:line="480" w:lineRule="auto"/>
        <w:jc w:val="both"/>
        <w:rPr>
          <w:rFonts w:ascii="Century Gothic" w:hAnsi="Century Gothic" w:cstheme="minorHAnsi"/>
          <w:bCs/>
          <w:color w:val="000000" w:themeColor="text1"/>
          <w:sz w:val="22"/>
          <w:szCs w:val="22"/>
          <w:bdr w:val="none" w:sz="0" w:space="0" w:color="auto" w:frame="1"/>
        </w:rPr>
      </w:pPr>
      <w:r>
        <w:rPr>
          <w:rFonts w:ascii="Century Gothic" w:hAnsi="Century Gothic" w:cstheme="minorHAnsi"/>
          <w:bCs/>
          <w:color w:val="000000" w:themeColor="text1"/>
          <w:sz w:val="22"/>
          <w:szCs w:val="22"/>
          <w:bdr w:val="none" w:sz="0" w:space="0" w:color="auto" w:frame="1"/>
        </w:rPr>
        <w:t xml:space="preserve"> </w:t>
      </w:r>
      <w:r w:rsidR="00937C4C">
        <w:rPr>
          <w:rFonts w:ascii="Century Gothic" w:hAnsi="Century Gothic" w:cstheme="minorHAnsi"/>
          <w:bCs/>
          <w:color w:val="000000" w:themeColor="text1"/>
          <w:sz w:val="22"/>
          <w:szCs w:val="22"/>
          <w:bdr w:val="none" w:sz="0" w:space="0" w:color="auto" w:frame="1"/>
        </w:rPr>
        <w:t>A</w:t>
      </w:r>
      <w:r w:rsidR="00712FA4" w:rsidRPr="00983E15">
        <w:rPr>
          <w:rFonts w:ascii="Century Gothic" w:hAnsi="Century Gothic" w:cstheme="minorHAnsi"/>
          <w:bCs/>
          <w:color w:val="000000" w:themeColor="text1"/>
          <w:sz w:val="22"/>
          <w:szCs w:val="22"/>
          <w:bdr w:val="none" w:sz="0" w:space="0" w:color="auto" w:frame="1"/>
        </w:rPr>
        <w:t>l respecto</w:t>
      </w:r>
      <w:r w:rsidR="00E873AB" w:rsidRPr="00983E15">
        <w:rPr>
          <w:rFonts w:ascii="Century Gothic" w:hAnsi="Century Gothic" w:cstheme="minorHAnsi"/>
          <w:bCs/>
          <w:color w:val="000000" w:themeColor="text1"/>
          <w:sz w:val="22"/>
          <w:szCs w:val="22"/>
          <w:bdr w:val="none" w:sz="0" w:space="0" w:color="auto" w:frame="1"/>
        </w:rPr>
        <w:t>, to</w:t>
      </w:r>
      <w:r w:rsidR="00E43A5E" w:rsidRPr="00983E15">
        <w:rPr>
          <w:rFonts w:ascii="Century Gothic" w:hAnsi="Century Gothic" w:cstheme="minorHAnsi"/>
          <w:bCs/>
          <w:color w:val="000000" w:themeColor="text1"/>
          <w:sz w:val="22"/>
          <w:szCs w:val="22"/>
          <w:bdr w:val="none" w:sz="0" w:space="0" w:color="auto" w:frame="1"/>
        </w:rPr>
        <w:t xml:space="preserve">mando en consideración que </w:t>
      </w:r>
      <w:r w:rsidR="00E12672" w:rsidRPr="00983E15">
        <w:rPr>
          <w:rFonts w:ascii="Century Gothic" w:hAnsi="Century Gothic" w:cstheme="minorHAnsi"/>
          <w:bCs/>
          <w:color w:val="000000" w:themeColor="text1"/>
          <w:sz w:val="22"/>
          <w:szCs w:val="22"/>
          <w:bdr w:val="none" w:sz="0" w:space="0" w:color="auto" w:frame="1"/>
        </w:rPr>
        <w:t>las notificaciones</w:t>
      </w:r>
      <w:r w:rsidR="00F265C9" w:rsidRPr="00983E15">
        <w:rPr>
          <w:rFonts w:ascii="Century Gothic" w:hAnsi="Century Gothic" w:cstheme="minorHAnsi"/>
          <w:bCs/>
          <w:color w:val="000000" w:themeColor="text1"/>
          <w:sz w:val="22"/>
          <w:szCs w:val="22"/>
          <w:bdr w:val="none" w:sz="0" w:space="0" w:color="auto" w:frame="1"/>
        </w:rPr>
        <w:t xml:space="preserve"> realizadas</w:t>
      </w:r>
      <w:r w:rsidR="00E12672" w:rsidRPr="00983E15">
        <w:rPr>
          <w:rFonts w:ascii="Century Gothic" w:hAnsi="Century Gothic" w:cstheme="minorHAnsi"/>
          <w:bCs/>
          <w:color w:val="000000" w:themeColor="text1"/>
          <w:sz w:val="22"/>
          <w:szCs w:val="22"/>
          <w:bdr w:val="none" w:sz="0" w:space="0" w:color="auto" w:frame="1"/>
        </w:rPr>
        <w:t xml:space="preserve"> a la Juez</w:t>
      </w:r>
      <w:r w:rsidR="00937C4C">
        <w:rPr>
          <w:rFonts w:ascii="Century Gothic" w:hAnsi="Century Gothic" w:cstheme="minorHAnsi"/>
          <w:bCs/>
          <w:color w:val="000000" w:themeColor="text1"/>
          <w:sz w:val="22"/>
          <w:szCs w:val="22"/>
          <w:bdr w:val="none" w:sz="0" w:space="0" w:color="auto" w:frame="1"/>
        </w:rPr>
        <w:t>a</w:t>
      </w:r>
      <w:r w:rsidR="00E12672" w:rsidRPr="00983E15">
        <w:rPr>
          <w:rFonts w:ascii="Century Gothic" w:hAnsi="Century Gothic" w:cstheme="minorHAnsi"/>
          <w:bCs/>
          <w:color w:val="000000" w:themeColor="text1"/>
          <w:sz w:val="22"/>
          <w:szCs w:val="22"/>
          <w:bdr w:val="none" w:sz="0" w:space="0" w:color="auto" w:frame="1"/>
        </w:rPr>
        <w:t xml:space="preserve"> como autoridad responsable, son un tema de carácter jurisdiccional</w:t>
      </w:r>
      <w:r w:rsidR="00E873AB" w:rsidRPr="00983E15">
        <w:rPr>
          <w:rFonts w:ascii="Century Gothic" w:hAnsi="Century Gothic" w:cstheme="minorHAnsi"/>
          <w:bCs/>
          <w:color w:val="000000" w:themeColor="text1"/>
          <w:sz w:val="22"/>
          <w:szCs w:val="22"/>
          <w:bdr w:val="none" w:sz="0" w:space="0" w:color="auto" w:frame="1"/>
        </w:rPr>
        <w:t xml:space="preserve">; </w:t>
      </w:r>
      <w:r w:rsidR="00712FA4" w:rsidRPr="00983E15">
        <w:rPr>
          <w:rFonts w:ascii="Century Gothic" w:hAnsi="Century Gothic" w:cstheme="minorHAnsi"/>
          <w:bCs/>
          <w:color w:val="000000" w:themeColor="text1"/>
          <w:sz w:val="22"/>
          <w:szCs w:val="22"/>
          <w:bdr w:val="none" w:sz="0" w:space="0" w:color="auto" w:frame="1"/>
        </w:rPr>
        <w:t xml:space="preserve">con fundamento en lo que establece el artículo 61 de la Ley Orgánica del Poder Judicial del Estado, </w:t>
      </w:r>
      <w:r w:rsidR="00E43A5E" w:rsidRPr="00983E15">
        <w:rPr>
          <w:rFonts w:ascii="Century Gothic" w:hAnsi="Century Gothic" w:cstheme="minorHAnsi"/>
          <w:bCs/>
          <w:color w:val="000000" w:themeColor="text1"/>
          <w:sz w:val="22"/>
          <w:szCs w:val="22"/>
          <w:bdr w:val="none" w:sz="0" w:space="0" w:color="auto" w:frame="1"/>
        </w:rPr>
        <w:t xml:space="preserve">únicamente </w:t>
      </w:r>
      <w:r w:rsidR="00E12672" w:rsidRPr="00983E15">
        <w:rPr>
          <w:rFonts w:ascii="Century Gothic" w:hAnsi="Century Gothic" w:cstheme="minorHAnsi"/>
          <w:bCs/>
          <w:color w:val="000000" w:themeColor="text1"/>
          <w:sz w:val="22"/>
          <w:szCs w:val="22"/>
          <w:bdr w:val="none" w:sz="0" w:space="0" w:color="auto" w:frame="1"/>
        </w:rPr>
        <w:t xml:space="preserve">se toma </w:t>
      </w:r>
      <w:r w:rsidR="00E43A5E" w:rsidRPr="00983E15">
        <w:rPr>
          <w:rFonts w:ascii="Century Gothic" w:hAnsi="Century Gothic" w:cstheme="minorHAnsi"/>
          <w:bCs/>
          <w:color w:val="000000" w:themeColor="text1"/>
          <w:sz w:val="22"/>
          <w:szCs w:val="22"/>
          <w:bdr w:val="none" w:sz="0" w:space="0" w:color="auto" w:frame="1"/>
        </w:rPr>
        <w:t>de</w:t>
      </w:r>
      <w:r w:rsidR="00E12672" w:rsidRPr="00983E15">
        <w:rPr>
          <w:rFonts w:ascii="Century Gothic" w:hAnsi="Century Gothic" w:cstheme="minorHAnsi"/>
          <w:bCs/>
          <w:color w:val="000000" w:themeColor="text1"/>
          <w:sz w:val="22"/>
          <w:szCs w:val="22"/>
          <w:bdr w:val="none" w:sz="0" w:space="0" w:color="auto" w:frame="1"/>
        </w:rPr>
        <w:t>bido conocimiento</w:t>
      </w:r>
      <w:r w:rsidR="00E43A5E" w:rsidRPr="00983E15">
        <w:rPr>
          <w:rFonts w:ascii="Century Gothic" w:hAnsi="Century Gothic" w:cstheme="minorHAnsi"/>
          <w:bCs/>
          <w:color w:val="000000" w:themeColor="text1"/>
          <w:sz w:val="22"/>
          <w:szCs w:val="22"/>
          <w:bdr w:val="none" w:sz="0" w:space="0" w:color="auto" w:frame="1"/>
        </w:rPr>
        <w:t>.</w:t>
      </w:r>
    </w:p>
    <w:p w14:paraId="455CBE57" w14:textId="213486CC" w:rsidR="00712FA4" w:rsidRPr="00983E15" w:rsidRDefault="00712FA4" w:rsidP="00D85F04">
      <w:p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lastRenderedPageBreak/>
        <w:t xml:space="preserve">Comuníquese esta determinación a la Titular del Juzgado de lo Civil del Distrito Judicial de Zaragoza, para su conocimiento y efectos </w:t>
      </w:r>
      <w:r w:rsidR="005D5531">
        <w:rPr>
          <w:rFonts w:ascii="Century Gothic" w:hAnsi="Century Gothic" w:cstheme="minorHAnsi"/>
          <w:bCs/>
          <w:color w:val="000000" w:themeColor="text1"/>
          <w:bdr w:val="none" w:sz="0" w:space="0" w:color="auto" w:frame="1"/>
        </w:rPr>
        <w:t xml:space="preserve">legales </w:t>
      </w:r>
      <w:r w:rsidRPr="00983E15">
        <w:rPr>
          <w:rFonts w:ascii="Century Gothic" w:hAnsi="Century Gothic" w:cstheme="minorHAnsi"/>
          <w:bCs/>
          <w:color w:val="000000" w:themeColor="text1"/>
          <w:bdr w:val="none" w:sz="0" w:space="0" w:color="auto" w:frame="1"/>
        </w:rPr>
        <w:t>a que haya lugar.</w:t>
      </w:r>
      <w:r w:rsidR="00CD3873" w:rsidRPr="00CD3873">
        <w:rPr>
          <w:rFonts w:ascii="Century Gothic" w:hAnsi="Century Gothic" w:cstheme="minorHAnsi"/>
          <w:b/>
          <w:color w:val="000000" w:themeColor="text1"/>
          <w:u w:val="single"/>
          <w:bdr w:val="none" w:sz="0" w:space="0" w:color="auto" w:frame="1"/>
        </w:rPr>
        <w:t xml:space="preserve"> APROBADO POR UNANIMIDAD DE VOTOS.</w:t>
      </w:r>
    </w:p>
    <w:p w14:paraId="1EA72C72" w14:textId="6D0D755A" w:rsidR="00712FA4" w:rsidRPr="00983E15" w:rsidRDefault="00712FA4" w:rsidP="00D85F04">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r w:rsidRPr="00983E15">
        <w:rPr>
          <w:rFonts w:ascii="Century Gothic" w:hAnsi="Century Gothic"/>
          <w:b/>
          <w:bCs/>
          <w:color w:val="000000"/>
        </w:rPr>
        <w:t>ACUERDO VII/19/2024. Oficio número</w:t>
      </w:r>
      <w:r w:rsidRPr="00983E15">
        <w:rPr>
          <w:rFonts w:ascii="Century Gothic" w:hAnsi="Century Gothic" w:cstheme="minorHAnsi"/>
          <w:bCs/>
          <w:color w:val="000000" w:themeColor="text1"/>
          <w:bdr w:val="none" w:sz="0" w:space="0" w:color="auto" w:frame="1"/>
        </w:rPr>
        <w:t xml:space="preserve"> </w:t>
      </w:r>
      <w:r w:rsidRPr="00983E15">
        <w:rPr>
          <w:rFonts w:ascii="Century Gothic" w:hAnsi="Century Gothic" w:cstheme="minorHAnsi"/>
          <w:b/>
          <w:color w:val="000000" w:themeColor="text1"/>
          <w:bdr w:val="none" w:sz="0" w:space="0" w:color="auto" w:frame="1"/>
        </w:rPr>
        <w:t>MMD/18/2024, recibido el veinte de febrero de dos mil veinticuatro, signado por la Jefa del Módulo Médico del Poder Judicial del Estado.</w:t>
      </w:r>
      <w:r w:rsidR="00006B78" w:rsidRPr="00983E15">
        <w:rPr>
          <w:rFonts w:ascii="Century Gothic" w:hAnsi="Century Gothic" w:cstheme="minorHAnsi"/>
          <w:b/>
          <w:color w:val="000000" w:themeColor="text1"/>
          <w:bdr w:val="none" w:sz="0" w:space="0" w:color="auto" w:frame="1"/>
        </w:rPr>
        <w:t xml:space="preserve"> </w:t>
      </w:r>
      <w:r w:rsidR="00CD3873">
        <w:rPr>
          <w:rFonts w:ascii="Century Gothic" w:hAnsi="Century Gothic" w:cstheme="minorHAnsi"/>
          <w:b/>
          <w:color w:val="000000" w:themeColor="text1"/>
          <w:bdr w:val="none" w:sz="0" w:space="0" w:color="auto" w:frame="1"/>
        </w:rPr>
        <w:t xml:space="preserve">- - -  - - - - - -  - - - - - - - - - - - - - - </w:t>
      </w:r>
    </w:p>
    <w:p w14:paraId="6ECFCB09" w14:textId="0195A467" w:rsidR="009E58BF" w:rsidRPr="00CD3873" w:rsidRDefault="00006B78" w:rsidP="00D85F04">
      <w:p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Dada cuenta con el oficio de referencia, mediante el cual,  la Jefa del Módulo Médico del Poder Judicial del Estado, solicita autorización para impartir una sesión informativa por parte de la Licenciada en Fisioterapia y Rehabilitación Oncológica Brenda Gabriela Temoltzin Caballero, con el tema ”C</w:t>
      </w:r>
      <w:r w:rsidR="00CF140E">
        <w:rPr>
          <w:rFonts w:ascii="Century Gothic" w:hAnsi="Century Gothic" w:cstheme="minorHAnsi"/>
          <w:bCs/>
          <w:color w:val="000000" w:themeColor="text1"/>
          <w:bdr w:val="none" w:sz="0" w:space="0" w:color="auto" w:frame="1"/>
        </w:rPr>
        <w:t>Á</w:t>
      </w:r>
      <w:r w:rsidRPr="00983E15">
        <w:rPr>
          <w:rFonts w:ascii="Century Gothic" w:hAnsi="Century Gothic" w:cstheme="minorHAnsi"/>
          <w:bCs/>
          <w:color w:val="000000" w:themeColor="text1"/>
          <w:bdr w:val="none" w:sz="0" w:space="0" w:color="auto" w:frame="1"/>
        </w:rPr>
        <w:t>NCE</w:t>
      </w:r>
      <w:r w:rsidR="00973DFF" w:rsidRPr="00983E15">
        <w:rPr>
          <w:rFonts w:ascii="Century Gothic" w:hAnsi="Century Gothic" w:cstheme="minorHAnsi"/>
          <w:bCs/>
          <w:color w:val="000000" w:themeColor="text1"/>
          <w:bdr w:val="none" w:sz="0" w:space="0" w:color="auto" w:frame="1"/>
        </w:rPr>
        <w:t>R</w:t>
      </w:r>
      <w:r w:rsidRPr="00983E15">
        <w:rPr>
          <w:rFonts w:ascii="Century Gothic" w:hAnsi="Century Gothic" w:cstheme="minorHAnsi"/>
          <w:bCs/>
          <w:color w:val="000000" w:themeColor="text1"/>
          <w:bdr w:val="none" w:sz="0" w:space="0" w:color="auto" w:frame="1"/>
        </w:rPr>
        <w:t xml:space="preserve"> DE MAMA, SECUELAS Y REHABILITACIÓN”, con una duración  aproximada de cuarenta minutos, el próximo </w:t>
      </w:r>
      <w:r w:rsidRPr="00983E15">
        <w:rPr>
          <w:rFonts w:ascii="Century Gothic" w:hAnsi="Century Gothic" w:cstheme="minorHAnsi"/>
          <w:bCs/>
          <w:bdr w:val="none" w:sz="0" w:space="0" w:color="auto" w:frame="1"/>
        </w:rPr>
        <w:t>siete de marzo del año en curso</w:t>
      </w:r>
      <w:r w:rsidRPr="00983E15">
        <w:rPr>
          <w:rFonts w:ascii="Century Gothic" w:hAnsi="Century Gothic" w:cstheme="minorHAnsi"/>
          <w:bCs/>
          <w:color w:val="000000" w:themeColor="text1"/>
          <w:bdr w:val="none" w:sz="0" w:space="0" w:color="auto" w:frame="1"/>
        </w:rPr>
        <w:t xml:space="preserve">, a las </w:t>
      </w:r>
      <w:r w:rsidR="00F6088B" w:rsidRPr="00983E15">
        <w:rPr>
          <w:rFonts w:ascii="Century Gothic" w:hAnsi="Century Gothic" w:cstheme="minorHAnsi"/>
          <w:bCs/>
          <w:color w:val="000000" w:themeColor="text1"/>
          <w:bdr w:val="none" w:sz="0" w:space="0" w:color="auto" w:frame="1"/>
        </w:rPr>
        <w:t>catorce</w:t>
      </w:r>
      <w:r w:rsidRPr="00983E15">
        <w:rPr>
          <w:rFonts w:ascii="Century Gothic" w:hAnsi="Century Gothic" w:cstheme="minorHAnsi"/>
          <w:bCs/>
          <w:color w:val="000000" w:themeColor="text1"/>
          <w:bdr w:val="none" w:sz="0" w:space="0" w:color="auto" w:frame="1"/>
        </w:rPr>
        <w:t xml:space="preserve"> horas, </w:t>
      </w:r>
      <w:r w:rsidR="00973DFF" w:rsidRPr="00983E15">
        <w:rPr>
          <w:rFonts w:ascii="Century Gothic" w:hAnsi="Century Gothic" w:cstheme="minorHAnsi"/>
          <w:bCs/>
          <w:color w:val="000000" w:themeColor="text1"/>
          <w:bdr w:val="none" w:sz="0" w:space="0" w:color="auto" w:frame="1"/>
        </w:rPr>
        <w:t xml:space="preserve">sin costo alguno, </w:t>
      </w:r>
      <w:r w:rsidRPr="00983E15">
        <w:rPr>
          <w:rFonts w:ascii="Century Gothic" w:hAnsi="Century Gothic" w:cstheme="minorHAnsi"/>
          <w:bCs/>
          <w:color w:val="000000" w:themeColor="text1"/>
          <w:bdr w:val="none" w:sz="0" w:space="0" w:color="auto" w:frame="1"/>
        </w:rPr>
        <w:t>en el área que anteriormente ocupaba la cafetería</w:t>
      </w:r>
      <w:r w:rsidR="00CF140E">
        <w:rPr>
          <w:rFonts w:ascii="Century Gothic" w:hAnsi="Century Gothic" w:cstheme="minorHAnsi"/>
          <w:bCs/>
          <w:color w:val="000000" w:themeColor="text1"/>
          <w:bdr w:val="none" w:sz="0" w:space="0" w:color="auto" w:frame="1"/>
        </w:rPr>
        <w:t>. A</w:t>
      </w:r>
      <w:r w:rsidR="00CD3873">
        <w:rPr>
          <w:rFonts w:ascii="Century Gothic" w:hAnsi="Century Gothic" w:cstheme="minorHAnsi"/>
          <w:bCs/>
          <w:color w:val="000000" w:themeColor="text1"/>
          <w:bdr w:val="none" w:sz="0" w:space="0" w:color="auto" w:frame="1"/>
        </w:rPr>
        <w:t>l</w:t>
      </w:r>
      <w:r w:rsidRPr="00983E15">
        <w:rPr>
          <w:rFonts w:ascii="Century Gothic" w:hAnsi="Century Gothic"/>
        </w:rPr>
        <w:t xml:space="preserve"> respecto, a efecto de que </w:t>
      </w:r>
      <w:r w:rsidR="00973DFF" w:rsidRPr="00983E15">
        <w:rPr>
          <w:rFonts w:ascii="Century Gothic" w:hAnsi="Century Gothic"/>
        </w:rPr>
        <w:t>la</w:t>
      </w:r>
      <w:r w:rsidR="00F6088B" w:rsidRPr="00983E15">
        <w:rPr>
          <w:rFonts w:ascii="Century Gothic" w:hAnsi="Century Gothic"/>
        </w:rPr>
        <w:t xml:space="preserve">s mujeres servidoras </w:t>
      </w:r>
      <w:r w:rsidR="0064676D" w:rsidRPr="00983E15">
        <w:rPr>
          <w:rFonts w:ascii="Century Gothic" w:hAnsi="Century Gothic"/>
        </w:rPr>
        <w:t>públicas reciban</w:t>
      </w:r>
      <w:r w:rsidR="00F6088B" w:rsidRPr="00983E15">
        <w:rPr>
          <w:rFonts w:ascii="Century Gothic" w:hAnsi="Century Gothic"/>
        </w:rPr>
        <w:t xml:space="preserve"> una sesión informativa en relación al tema propuesto, </w:t>
      </w:r>
      <w:r w:rsidR="003B2C03" w:rsidRPr="00983E15">
        <w:rPr>
          <w:rFonts w:ascii="Century Gothic" w:hAnsi="Century Gothic"/>
        </w:rPr>
        <w:t xml:space="preserve">con fundamento en lo que </w:t>
      </w:r>
      <w:r w:rsidR="00973DFF" w:rsidRPr="00983E15">
        <w:rPr>
          <w:rFonts w:ascii="Century Gothic" w:hAnsi="Century Gothic"/>
        </w:rPr>
        <w:t>establecen los</w:t>
      </w:r>
      <w:r w:rsidR="003B2C03" w:rsidRPr="00983E15">
        <w:rPr>
          <w:rFonts w:ascii="Century Gothic" w:hAnsi="Century Gothic"/>
        </w:rPr>
        <w:t xml:space="preserve"> artículo</w:t>
      </w:r>
      <w:r w:rsidR="00973DFF" w:rsidRPr="00983E15">
        <w:rPr>
          <w:rFonts w:ascii="Century Gothic" w:hAnsi="Century Gothic"/>
        </w:rPr>
        <w:t>s</w:t>
      </w:r>
      <w:r w:rsidR="003B2C03" w:rsidRPr="00983E15">
        <w:rPr>
          <w:rFonts w:ascii="Century Gothic" w:hAnsi="Century Gothic"/>
        </w:rPr>
        <w:t xml:space="preserve"> 61 y 69 de la Ley Orgánica del Poder Judicial del Estado, se determina:  </w:t>
      </w:r>
      <w:r w:rsidRPr="00983E15">
        <w:rPr>
          <w:rFonts w:ascii="Century Gothic" w:hAnsi="Century Gothic"/>
        </w:rPr>
        <w:t xml:space="preserve"> </w:t>
      </w:r>
    </w:p>
    <w:p w14:paraId="79F31F11" w14:textId="38A5C4D6" w:rsidR="003B2C03" w:rsidRPr="00983E15" w:rsidRDefault="003B2C03" w:rsidP="00CD3873">
      <w:pPr>
        <w:pStyle w:val="Prrafodelista"/>
        <w:numPr>
          <w:ilvl w:val="0"/>
          <w:numId w:val="6"/>
        </w:numPr>
        <w:tabs>
          <w:tab w:val="left" w:pos="2410"/>
        </w:tabs>
        <w:spacing w:after="0" w:line="480" w:lineRule="auto"/>
        <w:ind w:left="709"/>
        <w:jc w:val="both"/>
        <w:rPr>
          <w:rFonts w:ascii="Century Gothic" w:hAnsi="Century Gothic"/>
        </w:rPr>
      </w:pPr>
      <w:r w:rsidRPr="00983E15">
        <w:rPr>
          <w:rFonts w:ascii="Century Gothic" w:hAnsi="Century Gothic"/>
        </w:rPr>
        <w:t>Tomar conocimiento del oficio de cuenta.</w:t>
      </w:r>
    </w:p>
    <w:p w14:paraId="21B70E88" w14:textId="2A0276F8" w:rsidR="003B2C03" w:rsidRPr="00983E15" w:rsidRDefault="003B2C03" w:rsidP="00CD3873">
      <w:pPr>
        <w:pStyle w:val="Prrafodelista"/>
        <w:numPr>
          <w:ilvl w:val="0"/>
          <w:numId w:val="6"/>
        </w:numPr>
        <w:tabs>
          <w:tab w:val="left" w:pos="2410"/>
        </w:tabs>
        <w:spacing w:after="0" w:line="480" w:lineRule="auto"/>
        <w:ind w:left="709"/>
        <w:jc w:val="both"/>
        <w:rPr>
          <w:rFonts w:ascii="Century Gothic" w:hAnsi="Century Gothic"/>
        </w:rPr>
      </w:pPr>
      <w:r w:rsidRPr="00983E15">
        <w:rPr>
          <w:rFonts w:ascii="Century Gothic" w:hAnsi="Century Gothic"/>
        </w:rPr>
        <w:t xml:space="preserve">Autorizar </w:t>
      </w:r>
      <w:r w:rsidRPr="00983E15">
        <w:rPr>
          <w:rFonts w:ascii="Century Gothic" w:hAnsi="Century Gothic" w:cstheme="minorHAnsi"/>
          <w:bCs/>
          <w:color w:val="000000" w:themeColor="text1"/>
          <w:bdr w:val="none" w:sz="0" w:space="0" w:color="auto" w:frame="1"/>
        </w:rPr>
        <w:t>la sesión informativa por parte de la Licenciada en Fisioterapia y Rehabilitación Oncológica Brenda Gabriela Temoltzin Caballero, con el tema</w:t>
      </w:r>
      <w:r w:rsidR="00CF140E">
        <w:rPr>
          <w:rFonts w:ascii="Century Gothic" w:hAnsi="Century Gothic" w:cstheme="minorHAnsi"/>
          <w:bCs/>
          <w:color w:val="000000" w:themeColor="text1"/>
          <w:bdr w:val="none" w:sz="0" w:space="0" w:color="auto" w:frame="1"/>
        </w:rPr>
        <w:t xml:space="preserve"> </w:t>
      </w:r>
      <w:r w:rsidRPr="00983E15">
        <w:rPr>
          <w:rFonts w:ascii="Century Gothic" w:hAnsi="Century Gothic" w:cstheme="minorHAnsi"/>
          <w:bCs/>
          <w:color w:val="000000" w:themeColor="text1"/>
          <w:bdr w:val="none" w:sz="0" w:space="0" w:color="auto" w:frame="1"/>
        </w:rPr>
        <w:t>”C</w:t>
      </w:r>
      <w:r w:rsidR="00CF140E">
        <w:rPr>
          <w:rFonts w:ascii="Century Gothic" w:hAnsi="Century Gothic" w:cstheme="minorHAnsi"/>
          <w:bCs/>
          <w:color w:val="000000" w:themeColor="text1"/>
          <w:bdr w:val="none" w:sz="0" w:space="0" w:color="auto" w:frame="1"/>
        </w:rPr>
        <w:t>Á</w:t>
      </w:r>
      <w:r w:rsidRPr="00983E15">
        <w:rPr>
          <w:rFonts w:ascii="Century Gothic" w:hAnsi="Century Gothic" w:cstheme="minorHAnsi"/>
          <w:bCs/>
          <w:color w:val="000000" w:themeColor="text1"/>
          <w:bdr w:val="none" w:sz="0" w:space="0" w:color="auto" w:frame="1"/>
        </w:rPr>
        <w:t>NCE</w:t>
      </w:r>
      <w:r w:rsidR="00973DFF" w:rsidRPr="00983E15">
        <w:rPr>
          <w:rFonts w:ascii="Century Gothic" w:hAnsi="Century Gothic" w:cstheme="minorHAnsi"/>
          <w:bCs/>
          <w:color w:val="000000" w:themeColor="text1"/>
          <w:bdr w:val="none" w:sz="0" w:space="0" w:color="auto" w:frame="1"/>
        </w:rPr>
        <w:t>R</w:t>
      </w:r>
      <w:r w:rsidRPr="00983E15">
        <w:rPr>
          <w:rFonts w:ascii="Century Gothic" w:hAnsi="Century Gothic" w:cstheme="minorHAnsi"/>
          <w:bCs/>
          <w:color w:val="000000" w:themeColor="text1"/>
          <w:bdr w:val="none" w:sz="0" w:space="0" w:color="auto" w:frame="1"/>
        </w:rPr>
        <w:t xml:space="preserve"> DE MAMA, SECUELAS Y REHABILITACIÓN”, con una duración  aproximada de cuarenta minutos, </w:t>
      </w:r>
      <w:r w:rsidRPr="00983E15">
        <w:rPr>
          <w:rFonts w:ascii="Century Gothic" w:hAnsi="Century Gothic" w:cstheme="minorHAnsi"/>
          <w:bCs/>
          <w:bdr w:val="none" w:sz="0" w:space="0" w:color="auto" w:frame="1"/>
        </w:rPr>
        <w:t>el próximo siete de marzo del año en curso, a las</w:t>
      </w:r>
      <w:r w:rsidR="00F6088B" w:rsidRPr="00983E15">
        <w:rPr>
          <w:rFonts w:ascii="Century Gothic" w:hAnsi="Century Gothic" w:cstheme="minorHAnsi"/>
          <w:bCs/>
          <w:bdr w:val="none" w:sz="0" w:space="0" w:color="auto" w:frame="1"/>
        </w:rPr>
        <w:t xml:space="preserve"> </w:t>
      </w:r>
      <w:r w:rsidR="0064676D" w:rsidRPr="00983E15">
        <w:rPr>
          <w:rFonts w:ascii="Century Gothic" w:hAnsi="Century Gothic" w:cstheme="minorHAnsi"/>
          <w:bCs/>
          <w:bdr w:val="none" w:sz="0" w:space="0" w:color="auto" w:frame="1"/>
        </w:rPr>
        <w:t>catorce</w:t>
      </w:r>
      <w:r w:rsidRPr="00983E15">
        <w:rPr>
          <w:rFonts w:ascii="Century Gothic" w:hAnsi="Century Gothic" w:cstheme="minorHAnsi"/>
          <w:bCs/>
          <w:bdr w:val="none" w:sz="0" w:space="0" w:color="auto" w:frame="1"/>
        </w:rPr>
        <w:t xml:space="preserve"> horas</w:t>
      </w:r>
      <w:r w:rsidRPr="00983E15">
        <w:rPr>
          <w:rFonts w:ascii="Century Gothic" w:hAnsi="Century Gothic" w:cstheme="minorHAnsi"/>
          <w:bCs/>
          <w:color w:val="000000" w:themeColor="text1"/>
          <w:bdr w:val="none" w:sz="0" w:space="0" w:color="auto" w:frame="1"/>
        </w:rPr>
        <w:t>,</w:t>
      </w:r>
      <w:r w:rsidR="00973DFF" w:rsidRPr="00983E15">
        <w:rPr>
          <w:rFonts w:ascii="Century Gothic" w:hAnsi="Century Gothic" w:cstheme="minorHAnsi"/>
          <w:bCs/>
          <w:color w:val="000000" w:themeColor="text1"/>
          <w:bdr w:val="none" w:sz="0" w:space="0" w:color="auto" w:frame="1"/>
        </w:rPr>
        <w:t xml:space="preserve"> sin costo</w:t>
      </w:r>
      <w:r w:rsidR="00F6088B" w:rsidRPr="00983E15">
        <w:rPr>
          <w:rFonts w:ascii="Century Gothic" w:hAnsi="Century Gothic" w:cstheme="minorHAnsi"/>
          <w:bCs/>
          <w:color w:val="000000" w:themeColor="text1"/>
          <w:bdr w:val="none" w:sz="0" w:space="0" w:color="auto" w:frame="1"/>
        </w:rPr>
        <w:t xml:space="preserve"> para el Poder Judicial</w:t>
      </w:r>
      <w:r w:rsidR="00973DFF" w:rsidRPr="00983E15">
        <w:rPr>
          <w:rFonts w:ascii="Century Gothic" w:hAnsi="Century Gothic" w:cstheme="minorHAnsi"/>
          <w:bCs/>
          <w:color w:val="000000" w:themeColor="text1"/>
          <w:bdr w:val="none" w:sz="0" w:space="0" w:color="auto" w:frame="1"/>
        </w:rPr>
        <w:t>,</w:t>
      </w:r>
      <w:r w:rsidRPr="00983E15">
        <w:rPr>
          <w:rFonts w:ascii="Century Gothic" w:hAnsi="Century Gothic" w:cstheme="minorHAnsi"/>
          <w:bCs/>
          <w:color w:val="000000" w:themeColor="text1"/>
          <w:bdr w:val="none" w:sz="0" w:space="0" w:color="auto" w:frame="1"/>
        </w:rPr>
        <w:t xml:space="preserve"> en el área que anteriormente ocupaba la cafetería.  </w:t>
      </w:r>
    </w:p>
    <w:p w14:paraId="136B2A0C" w14:textId="30E715D1" w:rsidR="00F6088B" w:rsidRPr="00983E15" w:rsidRDefault="00F6088B" w:rsidP="00CD3873">
      <w:pPr>
        <w:pStyle w:val="Prrafodelista"/>
        <w:numPr>
          <w:ilvl w:val="0"/>
          <w:numId w:val="6"/>
        </w:numPr>
        <w:tabs>
          <w:tab w:val="left" w:pos="2410"/>
        </w:tabs>
        <w:spacing w:after="0" w:line="480" w:lineRule="auto"/>
        <w:ind w:left="709"/>
        <w:jc w:val="both"/>
        <w:rPr>
          <w:rFonts w:ascii="Century Gothic" w:hAnsi="Century Gothic"/>
        </w:rPr>
      </w:pPr>
      <w:r w:rsidRPr="00983E15">
        <w:rPr>
          <w:rFonts w:ascii="Century Gothic" w:hAnsi="Century Gothic" w:cstheme="minorHAnsi"/>
          <w:bCs/>
          <w:color w:val="000000" w:themeColor="text1"/>
          <w:bdr w:val="none" w:sz="0" w:space="0" w:color="auto" w:frame="1"/>
        </w:rPr>
        <w:t>Instruir a la Jefa del Módulo Médico del Poder Judicial del Estado</w:t>
      </w:r>
      <w:r w:rsidR="00CF140E">
        <w:rPr>
          <w:rFonts w:ascii="Century Gothic" w:hAnsi="Century Gothic" w:cstheme="minorHAnsi"/>
          <w:bCs/>
          <w:color w:val="000000" w:themeColor="text1"/>
          <w:bdr w:val="none" w:sz="0" w:space="0" w:color="auto" w:frame="1"/>
        </w:rPr>
        <w:t xml:space="preserve">, </w:t>
      </w:r>
      <w:r w:rsidR="00806B60">
        <w:rPr>
          <w:rFonts w:ascii="Century Gothic" w:hAnsi="Century Gothic" w:cstheme="minorHAnsi"/>
          <w:bCs/>
          <w:color w:val="000000" w:themeColor="text1"/>
          <w:bdr w:val="none" w:sz="0" w:space="0" w:color="auto" w:frame="1"/>
        </w:rPr>
        <w:t xml:space="preserve">a la </w:t>
      </w:r>
      <w:r w:rsidR="00CF140E">
        <w:rPr>
          <w:rFonts w:ascii="Century Gothic" w:hAnsi="Century Gothic" w:cstheme="minorHAnsi"/>
          <w:bCs/>
          <w:color w:val="000000" w:themeColor="text1"/>
          <w:bdr w:val="none" w:sz="0" w:space="0" w:color="auto" w:frame="1"/>
        </w:rPr>
        <w:t>Directora de Tecnologías de la Información y Dirección de Información y Comunicación Social del Poder Judicial del Estado, realicen</w:t>
      </w:r>
      <w:r w:rsidRPr="00983E15">
        <w:rPr>
          <w:rFonts w:ascii="Century Gothic" w:hAnsi="Century Gothic" w:cstheme="minorHAnsi"/>
          <w:bCs/>
          <w:color w:val="000000" w:themeColor="text1"/>
          <w:bdr w:val="none" w:sz="0" w:space="0" w:color="auto" w:frame="1"/>
        </w:rPr>
        <w:t xml:space="preserve"> la difusión</w:t>
      </w:r>
      <w:r w:rsidR="00CF140E">
        <w:rPr>
          <w:rFonts w:ascii="Century Gothic" w:hAnsi="Century Gothic" w:cstheme="minorHAnsi"/>
          <w:bCs/>
          <w:color w:val="000000" w:themeColor="text1"/>
          <w:bdr w:val="none" w:sz="0" w:space="0" w:color="auto" w:frame="1"/>
        </w:rPr>
        <w:t xml:space="preserve"> del evento</w:t>
      </w:r>
      <w:r w:rsidR="00806B60">
        <w:rPr>
          <w:rFonts w:ascii="Century Gothic" w:hAnsi="Century Gothic" w:cstheme="minorHAnsi"/>
          <w:bCs/>
          <w:color w:val="000000" w:themeColor="text1"/>
          <w:bdr w:val="none" w:sz="0" w:space="0" w:color="auto" w:frame="1"/>
        </w:rPr>
        <w:t>,</w:t>
      </w:r>
      <w:r w:rsidR="00CF140E">
        <w:rPr>
          <w:rFonts w:ascii="Century Gothic" w:hAnsi="Century Gothic" w:cstheme="minorHAnsi"/>
          <w:bCs/>
          <w:color w:val="000000" w:themeColor="text1"/>
          <w:bdr w:val="none" w:sz="0" w:space="0" w:color="auto" w:frame="1"/>
        </w:rPr>
        <w:t xml:space="preserve"> en los diferentes medios de información.</w:t>
      </w:r>
    </w:p>
    <w:p w14:paraId="50B3AFF8" w14:textId="52AC5C9D" w:rsidR="003B2C03" w:rsidRPr="00CD3873" w:rsidRDefault="003B2C03" w:rsidP="00D85F04">
      <w:pPr>
        <w:tabs>
          <w:tab w:val="left" w:pos="2410"/>
        </w:tabs>
        <w:spacing w:after="0" w:line="480" w:lineRule="auto"/>
        <w:jc w:val="both"/>
        <w:rPr>
          <w:rFonts w:ascii="Century Gothic" w:hAnsi="Century Gothic" w:cstheme="minorHAnsi"/>
          <w:b/>
          <w:color w:val="000000" w:themeColor="text1"/>
          <w:u w:val="single"/>
          <w:bdr w:val="none" w:sz="0" w:space="0" w:color="auto" w:frame="1"/>
        </w:rPr>
      </w:pPr>
      <w:r w:rsidRPr="00983E15">
        <w:rPr>
          <w:rFonts w:ascii="Century Gothic" w:hAnsi="Century Gothic"/>
        </w:rPr>
        <w:lastRenderedPageBreak/>
        <w:t xml:space="preserve">Comuníquese esta determinación a la </w:t>
      </w:r>
      <w:r w:rsidRPr="00983E15">
        <w:rPr>
          <w:rFonts w:ascii="Century Gothic" w:hAnsi="Century Gothic" w:cstheme="minorHAnsi"/>
          <w:bCs/>
          <w:color w:val="000000" w:themeColor="text1"/>
          <w:bdr w:val="none" w:sz="0" w:space="0" w:color="auto" w:frame="1"/>
        </w:rPr>
        <w:t xml:space="preserve">Jefa del Módulo Médico del Poder Judicial del Estado, </w:t>
      </w:r>
      <w:r w:rsidR="00CF140E">
        <w:rPr>
          <w:rFonts w:ascii="Century Gothic" w:hAnsi="Century Gothic" w:cstheme="minorHAnsi"/>
          <w:bCs/>
          <w:color w:val="000000" w:themeColor="text1"/>
          <w:bdr w:val="none" w:sz="0" w:space="0" w:color="auto" w:frame="1"/>
        </w:rPr>
        <w:t>a la Directora de Tecnologías de la Información,</w:t>
      </w:r>
      <w:r w:rsidRPr="00983E15">
        <w:rPr>
          <w:rFonts w:ascii="Century Gothic" w:hAnsi="Century Gothic" w:cstheme="minorHAnsi"/>
          <w:bCs/>
          <w:color w:val="000000" w:themeColor="text1"/>
          <w:bdr w:val="none" w:sz="0" w:space="0" w:color="auto" w:frame="1"/>
        </w:rPr>
        <w:t xml:space="preserve"> Director de Recursos Humanos y Materiales</w:t>
      </w:r>
      <w:r w:rsidR="00CF140E">
        <w:rPr>
          <w:rFonts w:ascii="Century Gothic" w:hAnsi="Century Gothic" w:cstheme="minorHAnsi"/>
          <w:bCs/>
          <w:color w:val="000000" w:themeColor="text1"/>
          <w:bdr w:val="none" w:sz="0" w:space="0" w:color="auto" w:frame="1"/>
        </w:rPr>
        <w:t xml:space="preserve">, Dirección de Información y Comunicación Social y </w:t>
      </w:r>
      <w:r w:rsidRPr="00983E15">
        <w:rPr>
          <w:rFonts w:ascii="Century Gothic" w:hAnsi="Century Gothic" w:cstheme="minorHAnsi"/>
          <w:bCs/>
          <w:color w:val="000000" w:themeColor="text1"/>
          <w:bdr w:val="none" w:sz="0" w:space="0" w:color="auto" w:frame="1"/>
        </w:rPr>
        <w:t xml:space="preserve">Encargado de la Unidad Interna de </w:t>
      </w:r>
      <w:r w:rsidR="00B5706E" w:rsidRPr="00983E15">
        <w:rPr>
          <w:rFonts w:ascii="Century Gothic" w:hAnsi="Century Gothic" w:cstheme="minorHAnsi"/>
          <w:bCs/>
          <w:color w:val="000000" w:themeColor="text1"/>
          <w:bdr w:val="none" w:sz="0" w:space="0" w:color="auto" w:frame="1"/>
        </w:rPr>
        <w:t>P</w:t>
      </w:r>
      <w:r w:rsidRPr="00983E15">
        <w:rPr>
          <w:rFonts w:ascii="Century Gothic" w:hAnsi="Century Gothic" w:cstheme="minorHAnsi"/>
          <w:bCs/>
          <w:color w:val="000000" w:themeColor="text1"/>
          <w:bdr w:val="none" w:sz="0" w:space="0" w:color="auto" w:frame="1"/>
        </w:rPr>
        <w:t>rotección Civil y Primeros Auxilios del Poder Judicial del Estado, para</w:t>
      </w:r>
      <w:r w:rsidR="00CF140E">
        <w:rPr>
          <w:rFonts w:ascii="Century Gothic" w:hAnsi="Century Gothic" w:cstheme="minorHAnsi"/>
          <w:bCs/>
          <w:color w:val="000000" w:themeColor="text1"/>
          <w:bdr w:val="none" w:sz="0" w:space="0" w:color="auto" w:frame="1"/>
        </w:rPr>
        <w:t xml:space="preserve"> los efectos correspondientes. </w:t>
      </w:r>
      <w:r w:rsidR="00CD3873">
        <w:rPr>
          <w:rFonts w:ascii="Century Gothic" w:hAnsi="Century Gothic" w:cstheme="minorHAnsi"/>
          <w:bCs/>
          <w:color w:val="000000" w:themeColor="text1"/>
          <w:bdr w:val="none" w:sz="0" w:space="0" w:color="auto" w:frame="1"/>
        </w:rPr>
        <w:t xml:space="preserve"> </w:t>
      </w:r>
      <w:r w:rsidR="00CD3873" w:rsidRPr="00CD3873">
        <w:rPr>
          <w:rFonts w:ascii="Century Gothic" w:hAnsi="Century Gothic" w:cstheme="minorHAnsi"/>
          <w:b/>
          <w:color w:val="000000" w:themeColor="text1"/>
          <w:u w:val="single"/>
          <w:bdr w:val="none" w:sz="0" w:space="0" w:color="auto" w:frame="1"/>
        </w:rPr>
        <w:t>APROBADO POR UNANIMIDAD DE VOTOS.</w:t>
      </w:r>
    </w:p>
    <w:p w14:paraId="20A54AFF" w14:textId="05D3393C" w:rsidR="00B8452E" w:rsidRPr="00983E15" w:rsidRDefault="003B2C03" w:rsidP="00D85F04">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r w:rsidRPr="00983E15">
        <w:rPr>
          <w:rFonts w:ascii="Century Gothic" w:hAnsi="Century Gothic"/>
          <w:b/>
          <w:bCs/>
          <w:color w:val="000000"/>
        </w:rPr>
        <w:t>ACUERDO V</w:t>
      </w:r>
      <w:r w:rsidR="00B8452E" w:rsidRPr="00983E15">
        <w:rPr>
          <w:rFonts w:ascii="Century Gothic" w:hAnsi="Century Gothic"/>
          <w:b/>
          <w:bCs/>
          <w:color w:val="000000"/>
        </w:rPr>
        <w:t>I</w:t>
      </w:r>
      <w:r w:rsidRPr="00983E15">
        <w:rPr>
          <w:rFonts w:ascii="Century Gothic" w:hAnsi="Century Gothic"/>
          <w:b/>
          <w:bCs/>
          <w:color w:val="000000"/>
        </w:rPr>
        <w:t>II/19/2024.</w:t>
      </w:r>
      <w:r w:rsidR="00B8452E" w:rsidRPr="00983E15">
        <w:rPr>
          <w:rFonts w:ascii="Century Gothic" w:hAnsi="Century Gothic"/>
          <w:b/>
          <w:bCs/>
          <w:color w:val="000000"/>
        </w:rPr>
        <w:t xml:space="preserve"> </w:t>
      </w:r>
      <w:r w:rsidR="00B8452E" w:rsidRPr="00983E15">
        <w:rPr>
          <w:rFonts w:ascii="Century Gothic" w:hAnsi="Century Gothic" w:cstheme="minorHAnsi"/>
          <w:b/>
          <w:color w:val="000000" w:themeColor="text1"/>
          <w:bdr w:val="none" w:sz="0" w:space="0" w:color="auto" w:frame="1"/>
        </w:rPr>
        <w:t>Oficio número 409/2024, recibido el dieciséis de febrero de dos mil veinticuatro, signado por la Licenciada Karina Erazo Rodríguez e Ingeniero José Luis Ramírez Rodríguez. - - - - -</w:t>
      </w:r>
      <w:r w:rsidR="00B5706E" w:rsidRPr="00983E15">
        <w:rPr>
          <w:rFonts w:ascii="Century Gothic" w:hAnsi="Century Gothic" w:cstheme="minorHAnsi"/>
          <w:b/>
          <w:color w:val="000000" w:themeColor="text1"/>
          <w:bdr w:val="none" w:sz="0" w:space="0" w:color="auto" w:frame="1"/>
        </w:rPr>
        <w:t xml:space="preserve"> - </w:t>
      </w:r>
    </w:p>
    <w:p w14:paraId="677609BF" w14:textId="77BB11A6" w:rsidR="00C52EEE" w:rsidRPr="00CD3873" w:rsidRDefault="00B8452E" w:rsidP="00832E57">
      <w:p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Dada cuenta con el oficio de referencia, mediante el cual, solicitan </w:t>
      </w:r>
      <w:r w:rsidR="00CD32CB" w:rsidRPr="00983E15">
        <w:rPr>
          <w:rFonts w:ascii="Century Gothic" w:hAnsi="Century Gothic" w:cstheme="minorHAnsi"/>
          <w:bCs/>
          <w:color w:val="000000" w:themeColor="text1"/>
          <w:bdr w:val="none" w:sz="0" w:space="0" w:color="auto" w:frame="1"/>
        </w:rPr>
        <w:t xml:space="preserve">se giren </w:t>
      </w:r>
      <w:r w:rsidRPr="00983E15">
        <w:rPr>
          <w:rFonts w:ascii="Century Gothic" w:hAnsi="Century Gothic" w:cstheme="minorHAnsi"/>
          <w:bCs/>
          <w:color w:val="000000" w:themeColor="text1"/>
          <w:bdr w:val="none" w:sz="0" w:space="0" w:color="auto" w:frame="1"/>
        </w:rPr>
        <w:t>las instrucciones a quien corresponda</w:t>
      </w:r>
      <w:r w:rsidR="00CD32CB" w:rsidRPr="00983E15">
        <w:rPr>
          <w:rFonts w:ascii="Century Gothic" w:hAnsi="Century Gothic" w:cstheme="minorHAnsi"/>
          <w:bCs/>
          <w:color w:val="000000" w:themeColor="text1"/>
          <w:bdr w:val="none" w:sz="0" w:space="0" w:color="auto" w:frame="1"/>
        </w:rPr>
        <w:t>,</w:t>
      </w:r>
      <w:r w:rsidRPr="00983E15">
        <w:rPr>
          <w:rFonts w:ascii="Century Gothic" w:hAnsi="Century Gothic" w:cstheme="minorHAnsi"/>
          <w:bCs/>
          <w:color w:val="000000" w:themeColor="text1"/>
          <w:bdr w:val="none" w:sz="0" w:space="0" w:color="auto" w:frame="1"/>
        </w:rPr>
        <w:t xml:space="preserve"> para que se reciban dos gastos médicos del mes de enero del año en curso, por única ocasión, debido al retraso que se tuvo para su entrega en la fecha que correspondía </w:t>
      </w:r>
      <w:r w:rsidR="00CD32CB" w:rsidRPr="00983E15">
        <w:rPr>
          <w:rFonts w:ascii="Century Gothic" w:hAnsi="Century Gothic" w:cstheme="minorHAnsi"/>
          <w:bCs/>
          <w:color w:val="000000" w:themeColor="text1"/>
          <w:bdr w:val="none" w:sz="0" w:space="0" w:color="auto" w:frame="1"/>
        </w:rPr>
        <w:t xml:space="preserve">por </w:t>
      </w:r>
      <w:r w:rsidRPr="00983E15">
        <w:rPr>
          <w:rFonts w:ascii="Century Gothic" w:hAnsi="Century Gothic" w:cstheme="minorHAnsi"/>
          <w:bCs/>
          <w:color w:val="000000" w:themeColor="text1"/>
          <w:bdr w:val="none" w:sz="0" w:space="0" w:color="auto" w:frame="1"/>
        </w:rPr>
        <w:t>causas ajenas a su voluntad</w:t>
      </w:r>
      <w:r w:rsidR="00014408">
        <w:rPr>
          <w:rFonts w:ascii="Century Gothic" w:hAnsi="Century Gothic" w:cstheme="minorHAnsi"/>
          <w:bCs/>
          <w:color w:val="000000" w:themeColor="text1"/>
          <w:bdr w:val="none" w:sz="0" w:space="0" w:color="auto" w:frame="1"/>
        </w:rPr>
        <w:t>. A</w:t>
      </w:r>
      <w:r w:rsidR="00AF3D66" w:rsidRPr="00983E15">
        <w:rPr>
          <w:rFonts w:ascii="Century Gothic" w:hAnsi="Century Gothic" w:cstheme="minorHAnsi"/>
          <w:bCs/>
          <w:color w:val="000000" w:themeColor="text1"/>
          <w:bdr w:val="none" w:sz="0" w:space="0" w:color="auto" w:frame="1"/>
        </w:rPr>
        <w:t xml:space="preserve">l respecto, </w:t>
      </w:r>
      <w:r w:rsidR="00C52EEE" w:rsidRPr="00983E15">
        <w:rPr>
          <w:rFonts w:ascii="Century Gothic" w:hAnsi="Century Gothic" w:cstheme="minorHAnsi"/>
          <w:color w:val="000000" w:themeColor="text1"/>
        </w:rPr>
        <w:t xml:space="preserve">con fundamento en los </w:t>
      </w:r>
      <w:r w:rsidR="00014408">
        <w:rPr>
          <w:rFonts w:ascii="Century Gothic" w:hAnsi="Century Gothic" w:cstheme="minorHAnsi"/>
          <w:color w:val="000000" w:themeColor="text1"/>
        </w:rPr>
        <w:t xml:space="preserve">artículos 85 de la Constitución Política del Estado de Tlaxcala, </w:t>
      </w:r>
      <w:r w:rsidR="00C52EEE" w:rsidRPr="00983E15">
        <w:rPr>
          <w:rFonts w:ascii="Century Gothic" w:hAnsi="Century Gothic" w:cstheme="minorHAnsi"/>
          <w:color w:val="000000" w:themeColor="text1"/>
        </w:rPr>
        <w:t xml:space="preserve">61 de la Ley Orgánica del Poder Judicial del Estado; </w:t>
      </w:r>
      <w:r w:rsidR="0042127E">
        <w:rPr>
          <w:rFonts w:ascii="Century Gothic" w:hAnsi="Century Gothic" w:cstheme="minorHAnsi"/>
          <w:color w:val="000000" w:themeColor="text1"/>
        </w:rPr>
        <w:t xml:space="preserve">13 </w:t>
      </w:r>
      <w:r w:rsidR="00C52EEE" w:rsidRPr="00983E15">
        <w:rPr>
          <w:rFonts w:ascii="Century Gothic" w:hAnsi="Century Gothic" w:cstheme="minorHAnsi"/>
          <w:color w:val="000000" w:themeColor="text1"/>
        </w:rPr>
        <w:t>y 23, de los Lineamiento</w:t>
      </w:r>
      <w:r w:rsidR="0042127E">
        <w:rPr>
          <w:rFonts w:ascii="Century Gothic" w:hAnsi="Century Gothic" w:cstheme="minorHAnsi"/>
          <w:color w:val="000000" w:themeColor="text1"/>
        </w:rPr>
        <w:t>s para el Otorgamiento del Servicio de Salud del Poder Judicial del Estado de Tlaxcala</w:t>
      </w:r>
      <w:r w:rsidR="00DA6670">
        <w:rPr>
          <w:rStyle w:val="Refdenotaalpie"/>
          <w:rFonts w:ascii="Century Gothic" w:hAnsi="Century Gothic" w:cstheme="minorHAnsi"/>
          <w:color w:val="000000" w:themeColor="text1"/>
        </w:rPr>
        <w:footnoteReference w:id="1"/>
      </w:r>
      <w:r w:rsidR="0042127E">
        <w:rPr>
          <w:rFonts w:ascii="Century Gothic" w:hAnsi="Century Gothic" w:cstheme="minorHAnsi"/>
          <w:color w:val="000000" w:themeColor="text1"/>
        </w:rPr>
        <w:t>,</w:t>
      </w:r>
      <w:r w:rsidR="00C52EEE" w:rsidRPr="00983E15">
        <w:rPr>
          <w:rFonts w:ascii="Century Gothic" w:hAnsi="Century Gothic" w:cstheme="minorHAnsi"/>
          <w:color w:val="000000" w:themeColor="text1"/>
        </w:rPr>
        <w:t xml:space="preserve"> se determina:</w:t>
      </w:r>
    </w:p>
    <w:p w14:paraId="12B31496" w14:textId="339CA919" w:rsidR="00C52EEE" w:rsidRPr="00983E15" w:rsidRDefault="00C52EEE" w:rsidP="00E05A8B">
      <w:pPr>
        <w:pStyle w:val="Prrafodelista"/>
        <w:numPr>
          <w:ilvl w:val="0"/>
          <w:numId w:val="7"/>
        </w:numPr>
        <w:spacing w:after="240" w:line="480" w:lineRule="auto"/>
        <w:jc w:val="both"/>
        <w:rPr>
          <w:rFonts w:ascii="Century Gothic" w:hAnsi="Century Gothic" w:cstheme="minorHAnsi"/>
          <w:color w:val="000000" w:themeColor="text1"/>
        </w:rPr>
      </w:pPr>
      <w:r w:rsidRPr="00983E15">
        <w:rPr>
          <w:rFonts w:ascii="Century Gothic" w:hAnsi="Century Gothic" w:cstheme="minorHAnsi"/>
          <w:color w:val="000000" w:themeColor="text1"/>
        </w:rPr>
        <w:t>Tomar conocimiento del oficio de cuenta.</w:t>
      </w:r>
    </w:p>
    <w:p w14:paraId="00263437" w14:textId="7BD69D4F" w:rsidR="003B2C03" w:rsidRPr="00983E15" w:rsidRDefault="00DA6670" w:rsidP="00E05A8B">
      <w:pPr>
        <w:pStyle w:val="Prrafodelista"/>
        <w:numPr>
          <w:ilvl w:val="0"/>
          <w:numId w:val="7"/>
        </w:numPr>
        <w:spacing w:after="240" w:line="480" w:lineRule="auto"/>
        <w:jc w:val="both"/>
        <w:rPr>
          <w:rFonts w:ascii="Century Gothic" w:hAnsi="Century Gothic" w:cstheme="minorHAnsi"/>
          <w:color w:val="000000" w:themeColor="text1"/>
        </w:rPr>
      </w:pPr>
      <w:r>
        <w:rPr>
          <w:rFonts w:ascii="Century Gothic" w:hAnsi="Century Gothic" w:cstheme="minorHAnsi"/>
          <w:color w:val="000000" w:themeColor="text1"/>
        </w:rPr>
        <w:t>Informar a los peticionarios que debe</w:t>
      </w:r>
      <w:r w:rsidR="004150C8">
        <w:rPr>
          <w:rFonts w:ascii="Century Gothic" w:hAnsi="Century Gothic" w:cstheme="minorHAnsi"/>
          <w:color w:val="000000" w:themeColor="text1"/>
        </w:rPr>
        <w:t xml:space="preserve">n </w:t>
      </w:r>
      <w:r>
        <w:rPr>
          <w:rFonts w:ascii="Century Gothic" w:hAnsi="Century Gothic" w:cstheme="minorHAnsi"/>
          <w:color w:val="000000" w:themeColor="text1"/>
        </w:rPr>
        <w:t>ajustarse a lo previsto en los Lineamientos para el Otorgamiento del Servicio de Salud del Poder Judicial del Estado de Tlaxcala vigentes</w:t>
      </w:r>
      <w:r w:rsidR="00AF3D66" w:rsidRPr="00983E15">
        <w:rPr>
          <w:rFonts w:ascii="Century Gothic" w:hAnsi="Century Gothic"/>
          <w:bCs/>
        </w:rPr>
        <w:t>.</w:t>
      </w:r>
    </w:p>
    <w:p w14:paraId="3112766B" w14:textId="1C046DB4" w:rsidR="00B22914" w:rsidRPr="00983E15" w:rsidRDefault="00DA6670" w:rsidP="003E6DAF">
      <w:pPr>
        <w:tabs>
          <w:tab w:val="left" w:pos="5387"/>
        </w:tabs>
        <w:spacing w:after="0" w:line="480" w:lineRule="auto"/>
        <w:jc w:val="both"/>
        <w:rPr>
          <w:rFonts w:ascii="Century Gothic" w:hAnsi="Century Gothic"/>
          <w:bCs/>
        </w:rPr>
      </w:pPr>
      <w:r w:rsidRPr="00983E15">
        <w:rPr>
          <w:rFonts w:ascii="Century Gothic" w:hAnsi="Century Gothic"/>
          <w:bCs/>
        </w:rPr>
        <w:lastRenderedPageBreak/>
        <w:t>C</w:t>
      </w:r>
      <w:r>
        <w:rPr>
          <w:rFonts w:ascii="Century Gothic" w:hAnsi="Century Gothic"/>
          <w:bCs/>
        </w:rPr>
        <w:t>omuníquese esta determinación a los promoventes</w:t>
      </w:r>
      <w:r w:rsidR="00132CF0" w:rsidRPr="00983E15">
        <w:rPr>
          <w:rFonts w:ascii="Century Gothic" w:hAnsi="Century Gothic"/>
          <w:bCs/>
        </w:rPr>
        <w:t>, en la</w:t>
      </w:r>
      <w:r w:rsidR="008F2EE9" w:rsidRPr="00983E15">
        <w:rPr>
          <w:rFonts w:ascii="Century Gothic" w:hAnsi="Century Gothic"/>
          <w:bCs/>
        </w:rPr>
        <w:t>s</w:t>
      </w:r>
      <w:r w:rsidR="00132CF0" w:rsidRPr="00983E15">
        <w:rPr>
          <w:rFonts w:ascii="Century Gothic" w:hAnsi="Century Gothic"/>
          <w:bCs/>
        </w:rPr>
        <w:t xml:space="preserve"> oficinas que ocupan las instalaciones del Sindicato “7 de Mayo”, a través de la Diligenciaria </w:t>
      </w:r>
      <w:r w:rsidR="008F2EE9" w:rsidRPr="00983E15">
        <w:rPr>
          <w:rFonts w:ascii="Century Gothic" w:hAnsi="Century Gothic"/>
          <w:bCs/>
        </w:rPr>
        <w:t>adscrita a este Cuerpo Colegiado</w:t>
      </w:r>
      <w:r w:rsidR="00B22914" w:rsidRPr="00983E15">
        <w:rPr>
          <w:rFonts w:ascii="Century Gothic" w:hAnsi="Century Gothic"/>
          <w:bCs/>
        </w:rPr>
        <w:t>.</w:t>
      </w:r>
      <w:r w:rsidR="00CD3873">
        <w:rPr>
          <w:rFonts w:ascii="Century Gothic" w:hAnsi="Century Gothic"/>
          <w:bCs/>
        </w:rPr>
        <w:t xml:space="preserve"> </w:t>
      </w:r>
      <w:r w:rsidR="00CD3873" w:rsidRPr="00CD3873">
        <w:rPr>
          <w:rFonts w:ascii="Century Gothic" w:hAnsi="Century Gothic"/>
          <w:b/>
          <w:u w:val="single"/>
        </w:rPr>
        <w:t>APROBADO POR UNANIMIDAD DE VOTOS.</w:t>
      </w:r>
    </w:p>
    <w:p w14:paraId="7026D12A" w14:textId="32BA9C3B" w:rsidR="00B22914" w:rsidRPr="00983E15" w:rsidRDefault="00B22914" w:rsidP="00D85F04">
      <w:pPr>
        <w:pStyle w:val="Prrafodelista"/>
        <w:tabs>
          <w:tab w:val="left" w:pos="5387"/>
        </w:tabs>
        <w:spacing w:after="0" w:line="480" w:lineRule="auto"/>
        <w:ind w:left="0" w:firstLine="993"/>
        <w:jc w:val="both"/>
        <w:rPr>
          <w:rFonts w:ascii="Century Gothic" w:hAnsi="Century Gothic" w:cstheme="minorHAnsi"/>
          <w:b/>
          <w:color w:val="000000" w:themeColor="text1"/>
          <w:bdr w:val="none" w:sz="0" w:space="0" w:color="auto" w:frame="1"/>
        </w:rPr>
      </w:pPr>
      <w:r w:rsidRPr="00983E15">
        <w:rPr>
          <w:rFonts w:ascii="Century Gothic" w:hAnsi="Century Gothic"/>
          <w:b/>
          <w:bCs/>
          <w:color w:val="000000"/>
        </w:rPr>
        <w:t xml:space="preserve">ACUERDO IX/19/2024. </w:t>
      </w:r>
      <w:r w:rsidRPr="00983E15">
        <w:rPr>
          <w:rFonts w:ascii="Century Gothic" w:hAnsi="Century Gothic" w:cstheme="minorHAnsi"/>
          <w:b/>
          <w:color w:val="000000" w:themeColor="text1"/>
          <w:bdr w:val="none" w:sz="0" w:space="0" w:color="auto" w:frame="1"/>
        </w:rPr>
        <w:t xml:space="preserve"> Oficio número 444/2024, recibido el veinte de febrero de dos mil veinticuatro, signado por los licenciados Karina Erazo Rodríguez y Rene Jiménez Águila.</w:t>
      </w:r>
      <w:r w:rsidR="00CD3873">
        <w:rPr>
          <w:rFonts w:ascii="Century Gothic" w:hAnsi="Century Gothic" w:cstheme="minorHAnsi"/>
          <w:b/>
          <w:color w:val="000000" w:themeColor="text1"/>
          <w:bdr w:val="none" w:sz="0" w:space="0" w:color="auto" w:frame="1"/>
        </w:rPr>
        <w:t xml:space="preserve"> - - - - - - - - -  - - - - - - - -</w:t>
      </w:r>
    </w:p>
    <w:p w14:paraId="48DAE4DF" w14:textId="08F69FB6" w:rsidR="00BA1D99" w:rsidRDefault="00B22914" w:rsidP="00BA1D99">
      <w:pPr>
        <w:tabs>
          <w:tab w:val="left" w:pos="5387"/>
        </w:tabs>
        <w:spacing w:after="0" w:line="480" w:lineRule="auto"/>
        <w:jc w:val="both"/>
        <w:rPr>
          <w:rFonts w:ascii="Century Gothic" w:hAnsi="Century Gothic" w:cstheme="minorHAnsi"/>
          <w:color w:val="000000" w:themeColor="text1"/>
        </w:rPr>
      </w:pPr>
      <w:r w:rsidRPr="00983E15">
        <w:rPr>
          <w:rFonts w:ascii="Century Gothic" w:hAnsi="Century Gothic" w:cstheme="minorHAnsi"/>
          <w:bCs/>
          <w:color w:val="000000" w:themeColor="text1"/>
          <w:bdr w:val="none" w:sz="0" w:space="0" w:color="auto" w:frame="1"/>
        </w:rPr>
        <w:t>Dada cuenta con el oficio de referencia, mediante el cual, solicitan se les otorgue todas las facilidades necesarias para el buen desempeño de su encargo sindical a los CC. Ing. José Luis Ramírez Rodríguez, y L.A.E. Elodia Flores Sánchez, quienes han sido designados para tramitar todo lo referente a los gastos médicos</w:t>
      </w:r>
      <w:r w:rsidR="000C60DA">
        <w:rPr>
          <w:rFonts w:ascii="Century Gothic" w:hAnsi="Century Gothic" w:cstheme="minorHAnsi"/>
          <w:bCs/>
          <w:color w:val="000000" w:themeColor="text1"/>
          <w:bdr w:val="none" w:sz="0" w:space="0" w:color="auto" w:frame="1"/>
        </w:rPr>
        <w:t>.</w:t>
      </w:r>
      <w:r w:rsidR="00CD3873">
        <w:rPr>
          <w:rFonts w:ascii="Century Gothic" w:hAnsi="Century Gothic" w:cstheme="minorHAnsi"/>
          <w:bCs/>
          <w:color w:val="000000" w:themeColor="text1"/>
          <w:bdr w:val="none" w:sz="0" w:space="0" w:color="auto" w:frame="1"/>
        </w:rPr>
        <w:t xml:space="preserve"> </w:t>
      </w:r>
      <w:r w:rsidR="00BA1D99">
        <w:rPr>
          <w:rFonts w:ascii="Century Gothic" w:hAnsi="Century Gothic" w:cstheme="minorHAnsi"/>
          <w:bCs/>
          <w:color w:val="000000" w:themeColor="text1"/>
          <w:bdr w:val="none" w:sz="0" w:space="0" w:color="auto" w:frame="1"/>
        </w:rPr>
        <w:t>A</w:t>
      </w:r>
      <w:r w:rsidR="00BA1D99" w:rsidRPr="00983E15">
        <w:rPr>
          <w:rFonts w:ascii="Century Gothic" w:hAnsi="Century Gothic" w:cstheme="minorHAnsi"/>
          <w:bCs/>
          <w:color w:val="000000" w:themeColor="text1"/>
          <w:bdr w:val="none" w:sz="0" w:space="0" w:color="auto" w:frame="1"/>
        </w:rPr>
        <w:t xml:space="preserve">l respecto, </w:t>
      </w:r>
      <w:r w:rsidR="00BA1D99" w:rsidRPr="00983E15">
        <w:rPr>
          <w:rFonts w:ascii="Century Gothic" w:hAnsi="Century Gothic" w:cstheme="minorHAnsi"/>
          <w:color w:val="000000" w:themeColor="text1"/>
        </w:rPr>
        <w:t xml:space="preserve">con fundamento en los </w:t>
      </w:r>
      <w:r w:rsidR="00BA1D99">
        <w:rPr>
          <w:rFonts w:ascii="Century Gothic" w:hAnsi="Century Gothic" w:cstheme="minorHAnsi"/>
          <w:color w:val="000000" w:themeColor="text1"/>
        </w:rPr>
        <w:t xml:space="preserve">artículos 85 de la Constitución Política del Estado de Tlaxcala, </w:t>
      </w:r>
      <w:r w:rsidR="00BA1D99" w:rsidRPr="00983E15">
        <w:rPr>
          <w:rFonts w:ascii="Century Gothic" w:hAnsi="Century Gothic" w:cstheme="minorHAnsi"/>
          <w:color w:val="000000" w:themeColor="text1"/>
        </w:rPr>
        <w:t xml:space="preserve">61 de la Ley Orgánica del Poder Judicial del Estado; </w:t>
      </w:r>
      <w:r w:rsidR="00BA1D99">
        <w:rPr>
          <w:rFonts w:ascii="Century Gothic" w:hAnsi="Century Gothic" w:cstheme="minorHAnsi"/>
          <w:color w:val="000000" w:themeColor="text1"/>
        </w:rPr>
        <w:t xml:space="preserve">13 </w:t>
      </w:r>
      <w:r w:rsidR="00BA1D99" w:rsidRPr="00983E15">
        <w:rPr>
          <w:rFonts w:ascii="Century Gothic" w:hAnsi="Century Gothic" w:cstheme="minorHAnsi"/>
          <w:color w:val="000000" w:themeColor="text1"/>
        </w:rPr>
        <w:t>y 23, de los Lineamiento</w:t>
      </w:r>
      <w:r w:rsidR="00BA1D99">
        <w:rPr>
          <w:rFonts w:ascii="Century Gothic" w:hAnsi="Century Gothic" w:cstheme="minorHAnsi"/>
          <w:color w:val="000000" w:themeColor="text1"/>
        </w:rPr>
        <w:t>s para el Otorgamiento del Servicio de Salud del Poder Judicial del Estado de Tlaxcala</w:t>
      </w:r>
      <w:r w:rsidR="00BA1D99">
        <w:rPr>
          <w:rStyle w:val="Refdenotaalpie"/>
          <w:rFonts w:ascii="Century Gothic" w:hAnsi="Century Gothic" w:cstheme="minorHAnsi"/>
          <w:color w:val="000000" w:themeColor="text1"/>
        </w:rPr>
        <w:footnoteReference w:id="2"/>
      </w:r>
      <w:r w:rsidR="00BA1D99">
        <w:rPr>
          <w:rFonts w:ascii="Century Gothic" w:hAnsi="Century Gothic" w:cstheme="minorHAnsi"/>
          <w:color w:val="000000" w:themeColor="text1"/>
        </w:rPr>
        <w:t>,</w:t>
      </w:r>
      <w:r w:rsidR="00BA1D99" w:rsidRPr="00983E15">
        <w:rPr>
          <w:rFonts w:ascii="Century Gothic" w:hAnsi="Century Gothic" w:cstheme="minorHAnsi"/>
          <w:color w:val="000000" w:themeColor="text1"/>
        </w:rPr>
        <w:t xml:space="preserve"> se determina:</w:t>
      </w:r>
    </w:p>
    <w:p w14:paraId="5103F50C" w14:textId="20819AC0" w:rsidR="00687130" w:rsidRPr="00344EC4" w:rsidRDefault="00A568F6" w:rsidP="00BA1D99">
      <w:pPr>
        <w:pStyle w:val="Prrafodelista"/>
        <w:numPr>
          <w:ilvl w:val="0"/>
          <w:numId w:val="2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344EC4">
        <w:rPr>
          <w:rFonts w:ascii="Century Gothic" w:hAnsi="Century Gothic"/>
          <w:bCs/>
        </w:rPr>
        <w:t>Tomar conocimiento de</w:t>
      </w:r>
      <w:r w:rsidR="004150C8" w:rsidRPr="00344EC4">
        <w:rPr>
          <w:rFonts w:ascii="Century Gothic" w:hAnsi="Century Gothic"/>
          <w:bCs/>
        </w:rPr>
        <w:t>l oficio de cuenta.</w:t>
      </w:r>
    </w:p>
    <w:p w14:paraId="6D06DA8C" w14:textId="6E6E39BD" w:rsidR="00687130" w:rsidRPr="00344EC4" w:rsidRDefault="00F76B6B" w:rsidP="00344EC4">
      <w:pPr>
        <w:pStyle w:val="Prrafodelista"/>
        <w:numPr>
          <w:ilvl w:val="0"/>
          <w:numId w:val="27"/>
        </w:numPr>
        <w:tabs>
          <w:tab w:val="left" w:pos="5387"/>
        </w:tabs>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bCs/>
        </w:rPr>
        <w:t xml:space="preserve">Informar </w:t>
      </w:r>
      <w:r w:rsidR="004150C8" w:rsidRPr="00344EC4">
        <w:rPr>
          <w:rFonts w:ascii="Century Gothic" w:hAnsi="Century Gothic" w:cstheme="minorHAnsi"/>
          <w:color w:val="000000" w:themeColor="text1"/>
        </w:rPr>
        <w:t>a los p</w:t>
      </w:r>
      <w:r>
        <w:rPr>
          <w:rFonts w:ascii="Century Gothic" w:hAnsi="Century Gothic" w:cstheme="minorHAnsi"/>
          <w:color w:val="000000" w:themeColor="text1"/>
        </w:rPr>
        <w:t xml:space="preserve">romoventes </w:t>
      </w:r>
      <w:r w:rsidR="004150C8" w:rsidRPr="00344EC4">
        <w:rPr>
          <w:rFonts w:ascii="Century Gothic" w:hAnsi="Century Gothic" w:cstheme="minorHAnsi"/>
          <w:color w:val="000000" w:themeColor="text1"/>
        </w:rPr>
        <w:t>que deben ajustarse a lo previsto en los Lineamientos para el Otorgamiento del Servicio de Salud del Poder Judicial del Estado de Tlaxcala vigentes</w:t>
      </w:r>
      <w:r w:rsidR="004150C8" w:rsidRPr="00344EC4">
        <w:rPr>
          <w:rFonts w:ascii="Century Gothic" w:hAnsi="Century Gothic"/>
          <w:bCs/>
        </w:rPr>
        <w:t>.</w:t>
      </w:r>
      <w:r w:rsidR="004150C8" w:rsidRPr="00344EC4">
        <w:rPr>
          <w:rFonts w:ascii="Century Gothic" w:hAnsi="Century Gothic"/>
          <w:b/>
        </w:rPr>
        <w:t xml:space="preserve"> </w:t>
      </w:r>
    </w:p>
    <w:p w14:paraId="79AF9BFB" w14:textId="06FAAA30" w:rsidR="004150C8" w:rsidRPr="004150C8" w:rsidRDefault="004150C8" w:rsidP="004150C8">
      <w:pPr>
        <w:tabs>
          <w:tab w:val="left" w:pos="5387"/>
        </w:tabs>
        <w:spacing w:after="0" w:line="480" w:lineRule="auto"/>
        <w:jc w:val="both"/>
        <w:rPr>
          <w:rFonts w:ascii="Century Gothic" w:hAnsi="Century Gothic"/>
          <w:bCs/>
        </w:rPr>
      </w:pPr>
      <w:r w:rsidRPr="004150C8">
        <w:rPr>
          <w:rFonts w:ascii="Century Gothic" w:hAnsi="Century Gothic"/>
          <w:bCs/>
        </w:rPr>
        <w:t xml:space="preserve">Comuníquese esta determinación a los </w:t>
      </w:r>
      <w:r w:rsidR="00F76B6B">
        <w:rPr>
          <w:rFonts w:ascii="Century Gothic" w:hAnsi="Century Gothic"/>
          <w:bCs/>
        </w:rPr>
        <w:t>peticionarios</w:t>
      </w:r>
      <w:r w:rsidRPr="004150C8">
        <w:rPr>
          <w:rFonts w:ascii="Century Gothic" w:hAnsi="Century Gothic"/>
          <w:bCs/>
        </w:rPr>
        <w:t xml:space="preserve"> en las oficinas que ocupan las instalaciones del Sindicato “7 de Mayo”, a través de la Diligenciaria adscrita a este Cuerpo Colegiado. </w:t>
      </w:r>
      <w:r w:rsidRPr="004150C8">
        <w:rPr>
          <w:rFonts w:ascii="Century Gothic" w:hAnsi="Century Gothic"/>
          <w:b/>
          <w:u w:val="single"/>
        </w:rPr>
        <w:t>APROBADO POR UNANIMIDAD DE VOTOS.</w:t>
      </w:r>
    </w:p>
    <w:p w14:paraId="41E1CCD7" w14:textId="03186553" w:rsidR="00EF5053" w:rsidRPr="00983E15" w:rsidRDefault="005215D1" w:rsidP="00D85F04">
      <w:pPr>
        <w:tabs>
          <w:tab w:val="left" w:pos="5387"/>
        </w:tabs>
        <w:spacing w:after="0" w:line="480" w:lineRule="auto"/>
        <w:ind w:firstLine="851"/>
        <w:jc w:val="both"/>
        <w:rPr>
          <w:rFonts w:ascii="Century Gothic" w:hAnsi="Century Gothic" w:cstheme="minorHAnsi"/>
          <w:bCs/>
          <w:color w:val="000000" w:themeColor="text1"/>
          <w:bdr w:val="none" w:sz="0" w:space="0" w:color="auto" w:frame="1"/>
        </w:rPr>
      </w:pPr>
      <w:r w:rsidRPr="00983E15">
        <w:rPr>
          <w:rFonts w:ascii="Century Gothic" w:hAnsi="Century Gothic"/>
          <w:b/>
          <w:bCs/>
          <w:color w:val="000000"/>
        </w:rPr>
        <w:lastRenderedPageBreak/>
        <w:t xml:space="preserve">ACUERDO X/19/2024. </w:t>
      </w:r>
      <w:r w:rsidR="006536B3" w:rsidRPr="00983E15">
        <w:rPr>
          <w:rFonts w:ascii="Century Gothic" w:hAnsi="Century Gothic"/>
          <w:b/>
          <w:bCs/>
          <w:color w:val="000000"/>
        </w:rPr>
        <w:t xml:space="preserve">Oficio número 450/2024, recibido el veinte </w:t>
      </w:r>
      <w:r w:rsidR="00EF5053" w:rsidRPr="00983E15">
        <w:rPr>
          <w:rFonts w:ascii="Century Gothic" w:hAnsi="Century Gothic" w:cstheme="minorHAnsi"/>
          <w:b/>
          <w:color w:val="000000" w:themeColor="text1"/>
          <w:bdr w:val="none" w:sz="0" w:space="0" w:color="auto" w:frame="1"/>
        </w:rPr>
        <w:t>de febrero de dos mil veinticuatro, signado por l</w:t>
      </w:r>
      <w:r w:rsidR="006536B3" w:rsidRPr="00983E15">
        <w:rPr>
          <w:rFonts w:ascii="Century Gothic" w:hAnsi="Century Gothic" w:cstheme="minorHAnsi"/>
          <w:b/>
          <w:color w:val="000000" w:themeColor="text1"/>
          <w:bdr w:val="none" w:sz="0" w:space="0" w:color="auto" w:frame="1"/>
        </w:rPr>
        <w:t>os</w:t>
      </w:r>
      <w:r w:rsidR="00EF5053" w:rsidRPr="00983E15">
        <w:rPr>
          <w:rFonts w:ascii="Century Gothic" w:hAnsi="Century Gothic" w:cstheme="minorHAnsi"/>
          <w:b/>
          <w:color w:val="000000" w:themeColor="text1"/>
          <w:bdr w:val="none" w:sz="0" w:space="0" w:color="auto" w:frame="1"/>
        </w:rPr>
        <w:t xml:space="preserve"> Licenciad</w:t>
      </w:r>
      <w:r w:rsidR="006536B3" w:rsidRPr="00983E15">
        <w:rPr>
          <w:rFonts w:ascii="Century Gothic" w:hAnsi="Century Gothic" w:cstheme="minorHAnsi"/>
          <w:b/>
          <w:color w:val="000000" w:themeColor="text1"/>
          <w:bdr w:val="none" w:sz="0" w:space="0" w:color="auto" w:frame="1"/>
        </w:rPr>
        <w:t>os</w:t>
      </w:r>
      <w:r w:rsidR="00EF5053" w:rsidRPr="00983E15">
        <w:rPr>
          <w:rFonts w:ascii="Century Gothic" w:hAnsi="Century Gothic" w:cstheme="minorHAnsi"/>
          <w:b/>
          <w:color w:val="000000" w:themeColor="text1"/>
          <w:bdr w:val="none" w:sz="0" w:space="0" w:color="auto" w:frame="1"/>
        </w:rPr>
        <w:t xml:space="preserve"> </w:t>
      </w:r>
      <w:r w:rsidR="006536B3" w:rsidRPr="00983E15">
        <w:rPr>
          <w:rFonts w:ascii="Century Gothic" w:hAnsi="Century Gothic" w:cstheme="minorHAnsi"/>
          <w:b/>
          <w:color w:val="000000" w:themeColor="text1"/>
          <w:bdr w:val="none" w:sz="0" w:space="0" w:color="auto" w:frame="1"/>
        </w:rPr>
        <w:t>Karina Erazo Rodríguez y Rene Jiménez Águila.</w:t>
      </w:r>
      <w:r w:rsidR="00EF5053" w:rsidRPr="00983E15">
        <w:rPr>
          <w:rFonts w:ascii="Century Gothic" w:hAnsi="Century Gothic" w:cstheme="minorHAnsi"/>
          <w:b/>
          <w:color w:val="000000" w:themeColor="text1"/>
          <w:bdr w:val="none" w:sz="0" w:space="0" w:color="auto" w:frame="1"/>
        </w:rPr>
        <w:t xml:space="preserve"> - - - - - - - - - </w:t>
      </w:r>
      <w:r w:rsidR="00CD3873">
        <w:rPr>
          <w:rFonts w:ascii="Century Gothic" w:hAnsi="Century Gothic" w:cstheme="minorHAnsi"/>
          <w:b/>
          <w:color w:val="000000" w:themeColor="text1"/>
          <w:bdr w:val="none" w:sz="0" w:space="0" w:color="auto" w:frame="1"/>
        </w:rPr>
        <w:t>- - - - - - - - - - - - -</w:t>
      </w:r>
    </w:p>
    <w:p w14:paraId="6BB088C0" w14:textId="12C86EC3" w:rsidR="004A0FA1" w:rsidRDefault="00EF5053" w:rsidP="004A0FA1">
      <w:pPr>
        <w:tabs>
          <w:tab w:val="left" w:pos="5387"/>
        </w:tabs>
        <w:spacing w:after="0" w:line="480" w:lineRule="auto"/>
        <w:jc w:val="both"/>
        <w:rPr>
          <w:rFonts w:ascii="Century Gothic" w:hAnsi="Century Gothic" w:cstheme="minorHAnsi"/>
          <w:color w:val="000000" w:themeColor="text1"/>
        </w:rPr>
      </w:pPr>
      <w:r w:rsidRPr="00983E15">
        <w:rPr>
          <w:rFonts w:ascii="Century Gothic" w:hAnsi="Century Gothic" w:cstheme="minorHAnsi"/>
          <w:bCs/>
          <w:color w:val="000000" w:themeColor="text1"/>
          <w:bdr w:val="none" w:sz="0" w:space="0" w:color="auto" w:frame="1"/>
        </w:rPr>
        <w:t>Dada cuenta con el oficio de referencia</w:t>
      </w:r>
      <w:r w:rsidR="003E6DAF" w:rsidRPr="00983E15">
        <w:rPr>
          <w:rFonts w:ascii="Century Gothic" w:hAnsi="Century Gothic" w:cstheme="minorHAnsi"/>
          <w:bCs/>
          <w:color w:val="000000" w:themeColor="text1"/>
          <w:bdr w:val="none" w:sz="0" w:space="0" w:color="auto" w:frame="1"/>
        </w:rPr>
        <w:t xml:space="preserve"> y en este acto con el oficio número 4</w:t>
      </w:r>
      <w:r w:rsidR="000C60DA">
        <w:rPr>
          <w:rFonts w:ascii="Century Gothic" w:hAnsi="Century Gothic" w:cstheme="minorHAnsi"/>
          <w:bCs/>
          <w:color w:val="000000" w:themeColor="text1"/>
          <w:bdr w:val="none" w:sz="0" w:space="0" w:color="auto" w:frame="1"/>
        </w:rPr>
        <w:t>78</w:t>
      </w:r>
      <w:r w:rsidR="003E6DAF" w:rsidRPr="00983E15">
        <w:rPr>
          <w:rFonts w:ascii="Century Gothic" w:hAnsi="Century Gothic" w:cstheme="minorHAnsi"/>
          <w:bCs/>
          <w:color w:val="000000" w:themeColor="text1"/>
          <w:bdr w:val="none" w:sz="0" w:space="0" w:color="auto" w:frame="1"/>
        </w:rPr>
        <w:t xml:space="preserve">/2024, remitido en vía alcance, </w:t>
      </w:r>
      <w:r w:rsidRPr="00983E15">
        <w:rPr>
          <w:rFonts w:ascii="Century Gothic" w:hAnsi="Century Gothic" w:cstheme="minorHAnsi"/>
          <w:bCs/>
          <w:color w:val="000000" w:themeColor="text1"/>
          <w:bdr w:val="none" w:sz="0" w:space="0" w:color="auto" w:frame="1"/>
        </w:rPr>
        <w:t xml:space="preserve">mediante el cual, </w:t>
      </w:r>
      <w:r w:rsidR="006536B3" w:rsidRPr="00983E15">
        <w:rPr>
          <w:rFonts w:ascii="Century Gothic" w:hAnsi="Century Gothic" w:cstheme="minorHAnsi"/>
          <w:bCs/>
          <w:color w:val="000000" w:themeColor="text1"/>
          <w:bdr w:val="none" w:sz="0" w:space="0" w:color="auto" w:frame="1"/>
        </w:rPr>
        <w:t>solicitan se les reciba un gasto médico del mes de enero del año en curso, debido al retraso que se tuvo para su entrega en la fecha que correspondía</w:t>
      </w:r>
      <w:r w:rsidR="000C60DA">
        <w:rPr>
          <w:rFonts w:ascii="Century Gothic" w:hAnsi="Century Gothic" w:cstheme="minorHAnsi"/>
          <w:bCs/>
          <w:color w:val="000000" w:themeColor="text1"/>
          <w:bdr w:val="none" w:sz="0" w:space="0" w:color="auto" w:frame="1"/>
        </w:rPr>
        <w:t>.</w:t>
      </w:r>
      <w:r w:rsidR="00CD3873">
        <w:rPr>
          <w:rFonts w:ascii="Century Gothic" w:hAnsi="Century Gothic" w:cstheme="minorHAnsi"/>
          <w:bCs/>
          <w:color w:val="000000" w:themeColor="text1"/>
          <w:bdr w:val="none" w:sz="0" w:space="0" w:color="auto" w:frame="1"/>
        </w:rPr>
        <w:t xml:space="preserve"> A</w:t>
      </w:r>
      <w:r w:rsidR="003E6DAF" w:rsidRPr="00983E15">
        <w:rPr>
          <w:rFonts w:ascii="Century Gothic" w:hAnsi="Century Gothic" w:cstheme="minorHAnsi"/>
          <w:bCs/>
          <w:color w:val="000000" w:themeColor="text1"/>
          <w:bdr w:val="none" w:sz="0" w:space="0" w:color="auto" w:frame="1"/>
        </w:rPr>
        <w:t xml:space="preserve">l respecto, </w:t>
      </w:r>
      <w:r w:rsidR="004A0FA1" w:rsidRPr="00983E15">
        <w:rPr>
          <w:rFonts w:ascii="Century Gothic" w:hAnsi="Century Gothic" w:cstheme="minorHAnsi"/>
          <w:color w:val="000000" w:themeColor="text1"/>
        </w:rPr>
        <w:t xml:space="preserve">con fundamento en los </w:t>
      </w:r>
      <w:r w:rsidR="004A0FA1">
        <w:rPr>
          <w:rFonts w:ascii="Century Gothic" w:hAnsi="Century Gothic" w:cstheme="minorHAnsi"/>
          <w:color w:val="000000" w:themeColor="text1"/>
        </w:rPr>
        <w:t xml:space="preserve">artículos 85 de la Constitución Política del Estado de Tlaxcala, </w:t>
      </w:r>
      <w:r w:rsidR="004A0FA1" w:rsidRPr="00983E15">
        <w:rPr>
          <w:rFonts w:ascii="Century Gothic" w:hAnsi="Century Gothic" w:cstheme="minorHAnsi"/>
          <w:color w:val="000000" w:themeColor="text1"/>
        </w:rPr>
        <w:t xml:space="preserve">61 de la Ley Orgánica del Poder Judicial del Estado; </w:t>
      </w:r>
      <w:r w:rsidR="004A0FA1">
        <w:rPr>
          <w:rFonts w:ascii="Century Gothic" w:hAnsi="Century Gothic" w:cstheme="minorHAnsi"/>
          <w:color w:val="000000" w:themeColor="text1"/>
        </w:rPr>
        <w:t xml:space="preserve">13 </w:t>
      </w:r>
      <w:r w:rsidR="004A0FA1" w:rsidRPr="00983E15">
        <w:rPr>
          <w:rFonts w:ascii="Century Gothic" w:hAnsi="Century Gothic" w:cstheme="minorHAnsi"/>
          <w:color w:val="000000" w:themeColor="text1"/>
        </w:rPr>
        <w:t>y 23, de los Lineamiento</w:t>
      </w:r>
      <w:r w:rsidR="004A0FA1">
        <w:rPr>
          <w:rFonts w:ascii="Century Gothic" w:hAnsi="Century Gothic" w:cstheme="minorHAnsi"/>
          <w:color w:val="000000" w:themeColor="text1"/>
        </w:rPr>
        <w:t>s para el Otorgamiento del Servicio de Salud del Poder Judicial del Estado de Tlaxcala,</w:t>
      </w:r>
      <w:r w:rsidR="004A0FA1" w:rsidRPr="00983E15">
        <w:rPr>
          <w:rFonts w:ascii="Century Gothic" w:hAnsi="Century Gothic" w:cstheme="minorHAnsi"/>
          <w:color w:val="000000" w:themeColor="text1"/>
        </w:rPr>
        <w:t xml:space="preserve"> se determina:</w:t>
      </w:r>
    </w:p>
    <w:p w14:paraId="6E7B300C" w14:textId="77777777" w:rsidR="004A0FA1" w:rsidRPr="00344EC4" w:rsidRDefault="004A0FA1" w:rsidP="004A0FA1">
      <w:pPr>
        <w:pStyle w:val="Prrafodelista"/>
        <w:numPr>
          <w:ilvl w:val="0"/>
          <w:numId w:val="2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344EC4">
        <w:rPr>
          <w:rFonts w:ascii="Century Gothic" w:hAnsi="Century Gothic"/>
          <w:bCs/>
        </w:rPr>
        <w:t>Tomar conocimiento del oficio de cuenta.</w:t>
      </w:r>
    </w:p>
    <w:p w14:paraId="06EF37C5" w14:textId="77777777" w:rsidR="004A0FA1" w:rsidRPr="00344EC4" w:rsidRDefault="004A0FA1" w:rsidP="004A0FA1">
      <w:pPr>
        <w:pStyle w:val="Prrafodelista"/>
        <w:numPr>
          <w:ilvl w:val="0"/>
          <w:numId w:val="28"/>
        </w:numPr>
        <w:tabs>
          <w:tab w:val="left" w:pos="5387"/>
        </w:tabs>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bCs/>
        </w:rPr>
        <w:t xml:space="preserve">Informar </w:t>
      </w:r>
      <w:r w:rsidRPr="00344EC4">
        <w:rPr>
          <w:rFonts w:ascii="Century Gothic" w:hAnsi="Century Gothic" w:cstheme="minorHAnsi"/>
          <w:color w:val="000000" w:themeColor="text1"/>
        </w:rPr>
        <w:t>a los p</w:t>
      </w:r>
      <w:r>
        <w:rPr>
          <w:rFonts w:ascii="Century Gothic" w:hAnsi="Century Gothic" w:cstheme="minorHAnsi"/>
          <w:color w:val="000000" w:themeColor="text1"/>
        </w:rPr>
        <w:t xml:space="preserve">romoventes </w:t>
      </w:r>
      <w:r w:rsidRPr="00344EC4">
        <w:rPr>
          <w:rFonts w:ascii="Century Gothic" w:hAnsi="Century Gothic" w:cstheme="minorHAnsi"/>
          <w:color w:val="000000" w:themeColor="text1"/>
        </w:rPr>
        <w:t>que deben ajustarse a lo previsto en los Lineamientos para el Otorgamiento del Servicio de Salud del Poder Judicial del Estado de Tlaxcala vigentes</w:t>
      </w:r>
      <w:r w:rsidRPr="00344EC4">
        <w:rPr>
          <w:rFonts w:ascii="Century Gothic" w:hAnsi="Century Gothic"/>
          <w:bCs/>
        </w:rPr>
        <w:t>.</w:t>
      </w:r>
      <w:r w:rsidRPr="00344EC4">
        <w:rPr>
          <w:rFonts w:ascii="Century Gothic" w:hAnsi="Century Gothic"/>
          <w:b/>
        </w:rPr>
        <w:t xml:space="preserve"> </w:t>
      </w:r>
    </w:p>
    <w:p w14:paraId="223B3A57" w14:textId="77777777" w:rsidR="004A0FA1" w:rsidRPr="004150C8" w:rsidRDefault="004A0FA1" w:rsidP="004A0FA1">
      <w:pPr>
        <w:tabs>
          <w:tab w:val="left" w:pos="5387"/>
        </w:tabs>
        <w:spacing w:after="0" w:line="480" w:lineRule="auto"/>
        <w:jc w:val="both"/>
        <w:rPr>
          <w:rFonts w:ascii="Century Gothic" w:hAnsi="Century Gothic"/>
          <w:bCs/>
        </w:rPr>
      </w:pPr>
      <w:r w:rsidRPr="004150C8">
        <w:rPr>
          <w:rFonts w:ascii="Century Gothic" w:hAnsi="Century Gothic"/>
          <w:bCs/>
        </w:rPr>
        <w:t xml:space="preserve">Comuníquese esta determinación a los </w:t>
      </w:r>
      <w:r>
        <w:rPr>
          <w:rFonts w:ascii="Century Gothic" w:hAnsi="Century Gothic"/>
          <w:bCs/>
        </w:rPr>
        <w:t>peticionarios</w:t>
      </w:r>
      <w:r w:rsidRPr="004150C8">
        <w:rPr>
          <w:rFonts w:ascii="Century Gothic" w:hAnsi="Century Gothic"/>
          <w:bCs/>
        </w:rPr>
        <w:t xml:space="preserve"> en las oficinas que ocupan las instalaciones del Sindicato “7 de Mayo”, a través de la Diligenciaria adscrita a este Cuerpo Colegiado. </w:t>
      </w:r>
      <w:r w:rsidRPr="004150C8">
        <w:rPr>
          <w:rFonts w:ascii="Century Gothic" w:hAnsi="Century Gothic"/>
          <w:b/>
          <w:u w:val="single"/>
        </w:rPr>
        <w:t>APROBADO POR UNANIMIDAD DE VOTOS.</w:t>
      </w:r>
    </w:p>
    <w:p w14:paraId="0AFEA41F" w14:textId="52ABC172" w:rsidR="006536B3" w:rsidRPr="00983E15" w:rsidRDefault="006536B3" w:rsidP="006536B3">
      <w:pPr>
        <w:tabs>
          <w:tab w:val="left" w:pos="5387"/>
        </w:tabs>
        <w:spacing w:after="0" w:line="480" w:lineRule="auto"/>
        <w:ind w:firstLine="851"/>
        <w:jc w:val="both"/>
        <w:rPr>
          <w:rFonts w:ascii="Century Gothic" w:hAnsi="Century Gothic" w:cstheme="minorHAnsi"/>
          <w:bCs/>
          <w:color w:val="000000" w:themeColor="text1"/>
          <w:bdr w:val="none" w:sz="0" w:space="0" w:color="auto" w:frame="1"/>
        </w:rPr>
      </w:pPr>
      <w:r w:rsidRPr="00983E15">
        <w:rPr>
          <w:rFonts w:ascii="Century Gothic" w:hAnsi="Century Gothic"/>
          <w:b/>
          <w:bCs/>
          <w:color w:val="000000"/>
        </w:rPr>
        <w:t>ACUERDO X</w:t>
      </w:r>
      <w:r w:rsidR="00D37841" w:rsidRPr="00983E15">
        <w:rPr>
          <w:rFonts w:ascii="Century Gothic" w:hAnsi="Century Gothic"/>
          <w:b/>
          <w:bCs/>
          <w:color w:val="000000"/>
        </w:rPr>
        <w:t>I</w:t>
      </w:r>
      <w:r w:rsidRPr="00983E15">
        <w:rPr>
          <w:rFonts w:ascii="Century Gothic" w:hAnsi="Century Gothic"/>
          <w:b/>
          <w:bCs/>
          <w:color w:val="000000"/>
        </w:rPr>
        <w:t>/19/2024. E</w:t>
      </w:r>
      <w:r w:rsidRPr="00983E15">
        <w:rPr>
          <w:rFonts w:ascii="Century Gothic" w:hAnsi="Century Gothic" w:cstheme="minorHAnsi"/>
          <w:b/>
          <w:color w:val="000000" w:themeColor="text1"/>
          <w:bdr w:val="none" w:sz="0" w:space="0" w:color="auto" w:frame="1"/>
        </w:rPr>
        <w:t xml:space="preserve">scrito recibido el quince de febrero de dos mil veinticuatro, signado por la Licenciada Sandra Sánchez Camarón. - - - - - - - - - - - - - - - - - - - - - - - - - - </w:t>
      </w:r>
      <w:r w:rsidR="00CD3873">
        <w:rPr>
          <w:rFonts w:ascii="Century Gothic" w:hAnsi="Century Gothic" w:cstheme="minorHAnsi"/>
          <w:b/>
          <w:color w:val="000000" w:themeColor="text1"/>
          <w:bdr w:val="none" w:sz="0" w:space="0" w:color="auto" w:frame="1"/>
        </w:rPr>
        <w:t>- - - - - - - - - - - - - - - - -</w:t>
      </w:r>
    </w:p>
    <w:p w14:paraId="06AAE623" w14:textId="7760DB49" w:rsidR="006536B3" w:rsidRPr="00983E15" w:rsidRDefault="006536B3" w:rsidP="006536B3">
      <w:p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Dada cuenta con el </w:t>
      </w:r>
      <w:r w:rsidR="00D22B28" w:rsidRPr="00983E15">
        <w:rPr>
          <w:rFonts w:ascii="Century Gothic" w:hAnsi="Century Gothic" w:cstheme="minorHAnsi"/>
          <w:bCs/>
          <w:color w:val="000000" w:themeColor="text1"/>
          <w:bdr w:val="none" w:sz="0" w:space="0" w:color="auto" w:frame="1"/>
        </w:rPr>
        <w:t xml:space="preserve">escrito </w:t>
      </w:r>
      <w:r w:rsidRPr="00983E15">
        <w:rPr>
          <w:rFonts w:ascii="Century Gothic" w:hAnsi="Century Gothic" w:cstheme="minorHAnsi"/>
          <w:bCs/>
          <w:color w:val="000000" w:themeColor="text1"/>
          <w:bdr w:val="none" w:sz="0" w:space="0" w:color="auto" w:frame="1"/>
        </w:rPr>
        <w:t>de referencia, mediante el cual, la Licenciada Sandra Sánchez Camarón,</w:t>
      </w:r>
      <w:r w:rsidR="005E2DBA" w:rsidRPr="00983E15">
        <w:rPr>
          <w:rFonts w:ascii="Century Gothic" w:hAnsi="Century Gothic" w:cstheme="minorHAnsi"/>
          <w:bCs/>
          <w:color w:val="000000" w:themeColor="text1"/>
          <w:bdr w:val="none" w:sz="0" w:space="0" w:color="auto" w:frame="1"/>
        </w:rPr>
        <w:t xml:space="preserve"> informa que ha realizado prácticas judiciales en el Juzgado Cuarto de lo Familiar del Distrito Judicial de Cuauhtémoc, por lo que</w:t>
      </w:r>
      <w:r w:rsidRPr="00983E15">
        <w:rPr>
          <w:rFonts w:ascii="Century Gothic" w:hAnsi="Century Gothic" w:cstheme="minorHAnsi"/>
          <w:bCs/>
          <w:color w:val="000000" w:themeColor="text1"/>
          <w:bdr w:val="none" w:sz="0" w:space="0" w:color="auto" w:frame="1"/>
        </w:rPr>
        <w:t xml:space="preserve"> solicita se le autorice nuevamente realizar </w:t>
      </w:r>
      <w:r w:rsidR="005E2DBA" w:rsidRPr="00983E15">
        <w:rPr>
          <w:rFonts w:ascii="Century Gothic" w:hAnsi="Century Gothic" w:cstheme="minorHAnsi"/>
          <w:bCs/>
          <w:color w:val="000000" w:themeColor="text1"/>
          <w:bdr w:val="none" w:sz="0" w:space="0" w:color="auto" w:frame="1"/>
        </w:rPr>
        <w:t>prácticas</w:t>
      </w:r>
      <w:r w:rsidRPr="00983E15">
        <w:rPr>
          <w:rFonts w:ascii="Century Gothic" w:hAnsi="Century Gothic" w:cstheme="minorHAnsi"/>
          <w:bCs/>
          <w:color w:val="000000" w:themeColor="text1"/>
          <w:bdr w:val="none" w:sz="0" w:space="0" w:color="auto" w:frame="1"/>
        </w:rPr>
        <w:t xml:space="preserve"> judiciales o en su momento tomarla en consideración para laborar dentro </w:t>
      </w:r>
      <w:r w:rsidR="006073C1">
        <w:rPr>
          <w:rFonts w:ascii="Century Gothic" w:hAnsi="Century Gothic" w:cstheme="minorHAnsi"/>
          <w:bCs/>
          <w:color w:val="000000" w:themeColor="text1"/>
          <w:bdr w:val="none" w:sz="0" w:space="0" w:color="auto" w:frame="1"/>
        </w:rPr>
        <w:t>d</w:t>
      </w:r>
      <w:r w:rsidRPr="00983E15">
        <w:rPr>
          <w:rFonts w:ascii="Century Gothic" w:hAnsi="Century Gothic" w:cstheme="minorHAnsi"/>
          <w:bCs/>
          <w:color w:val="000000" w:themeColor="text1"/>
          <w:bdr w:val="none" w:sz="0" w:space="0" w:color="auto" w:frame="1"/>
        </w:rPr>
        <w:t>el Poder Judicial del Estado</w:t>
      </w:r>
      <w:r w:rsidR="00CD3873">
        <w:rPr>
          <w:rFonts w:ascii="Century Gothic" w:hAnsi="Century Gothic" w:cstheme="minorHAnsi"/>
          <w:bCs/>
          <w:color w:val="000000" w:themeColor="text1"/>
          <w:bdr w:val="none" w:sz="0" w:space="0" w:color="auto" w:frame="1"/>
        </w:rPr>
        <w:t>; a</w:t>
      </w:r>
      <w:r w:rsidRPr="00983E15">
        <w:rPr>
          <w:rFonts w:ascii="Century Gothic" w:hAnsi="Century Gothic" w:cstheme="minorHAnsi"/>
          <w:bCs/>
          <w:color w:val="000000" w:themeColor="text1"/>
          <w:bdr w:val="none" w:sz="0" w:space="0" w:color="auto" w:frame="1"/>
        </w:rPr>
        <w:t>l respecto, con fundamento en lo que establece el artículo 61 de la Ley Orgánica de Poder Judicial del Estado, se determina:</w:t>
      </w:r>
    </w:p>
    <w:p w14:paraId="654B72AA" w14:textId="14F551D3" w:rsidR="006536B3" w:rsidRPr="00983E15" w:rsidRDefault="006536B3" w:rsidP="006536B3">
      <w:pPr>
        <w:pStyle w:val="Prrafodelista"/>
        <w:numPr>
          <w:ilvl w:val="0"/>
          <w:numId w:val="1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lastRenderedPageBreak/>
        <w:t>Tomar conocimiento del escrito y anexos de cuenta.</w:t>
      </w:r>
    </w:p>
    <w:p w14:paraId="1A7AD0D2" w14:textId="73E46AC3" w:rsidR="006536B3" w:rsidRPr="00983E15" w:rsidRDefault="006536B3" w:rsidP="005E2DBA">
      <w:pPr>
        <w:pStyle w:val="Prrafodelista"/>
        <w:numPr>
          <w:ilvl w:val="0"/>
          <w:numId w:val="18"/>
        </w:numPr>
        <w:tabs>
          <w:tab w:val="left" w:pos="5387"/>
        </w:tabs>
        <w:spacing w:after="0" w:line="480" w:lineRule="auto"/>
        <w:jc w:val="both"/>
        <w:rPr>
          <w:rFonts w:ascii="Century Gothic" w:hAnsi="Century Gothic" w:cstheme="minorHAnsi"/>
          <w:bCs/>
          <w:bdr w:val="none" w:sz="0" w:space="0" w:color="auto" w:frame="1"/>
        </w:rPr>
      </w:pPr>
      <w:r w:rsidRPr="00983E15">
        <w:rPr>
          <w:rFonts w:ascii="Century Gothic" w:hAnsi="Century Gothic" w:cstheme="minorHAnsi"/>
          <w:bCs/>
          <w:bdr w:val="none" w:sz="0" w:space="0" w:color="auto" w:frame="1"/>
        </w:rPr>
        <w:t>Turnar dicha documentación</w:t>
      </w:r>
      <w:r w:rsidR="00806B60">
        <w:rPr>
          <w:rFonts w:ascii="Century Gothic" w:hAnsi="Century Gothic" w:cstheme="minorHAnsi"/>
          <w:bCs/>
          <w:bdr w:val="none" w:sz="0" w:space="0" w:color="auto" w:frame="1"/>
        </w:rPr>
        <w:t xml:space="preserve"> </w:t>
      </w:r>
      <w:r w:rsidRPr="00983E15">
        <w:rPr>
          <w:rFonts w:ascii="Century Gothic" w:hAnsi="Century Gothic" w:cstheme="minorHAnsi"/>
          <w:bCs/>
          <w:bdr w:val="none" w:sz="0" w:space="0" w:color="auto" w:frame="1"/>
        </w:rPr>
        <w:t xml:space="preserve">al Director del Instituto de Especialización Judicial del Poder Judicial del Estado, para que en </w:t>
      </w:r>
      <w:r w:rsidRPr="00983E15">
        <w:rPr>
          <w:rFonts w:ascii="Century Gothic" w:hAnsi="Century Gothic" w:cstheme="minorHAnsi"/>
          <w:bCs/>
          <w:color w:val="000000" w:themeColor="text1"/>
          <w:bdr w:val="none" w:sz="0" w:space="0" w:color="auto" w:frame="1"/>
        </w:rPr>
        <w:t xml:space="preserve">términos de los </w:t>
      </w:r>
      <w:r w:rsidRPr="00983E15">
        <w:rPr>
          <w:rFonts w:ascii="Century Gothic" w:hAnsi="Century Gothic"/>
          <w:bCs/>
        </w:rPr>
        <w:t>Lineamientos para Prácticas Judiciales en el Poder Judicial del Estado de Tlaxcala, determine lo relativo a la</w:t>
      </w:r>
      <w:r w:rsidR="006073C1">
        <w:rPr>
          <w:rFonts w:ascii="Century Gothic" w:hAnsi="Century Gothic"/>
          <w:bCs/>
        </w:rPr>
        <w:t xml:space="preserve"> </w:t>
      </w:r>
      <w:r w:rsidRPr="00983E15">
        <w:rPr>
          <w:rFonts w:ascii="Century Gothic" w:hAnsi="Century Gothic"/>
          <w:bCs/>
        </w:rPr>
        <w:t xml:space="preserve">solicitud de la peticionaria </w:t>
      </w:r>
      <w:r w:rsidR="00806B60">
        <w:rPr>
          <w:rFonts w:ascii="Century Gothic" w:hAnsi="Century Gothic"/>
          <w:bCs/>
        </w:rPr>
        <w:t xml:space="preserve"> respecto de las </w:t>
      </w:r>
      <w:r w:rsidRPr="00983E15">
        <w:rPr>
          <w:rFonts w:ascii="Century Gothic" w:hAnsi="Century Gothic"/>
          <w:bCs/>
        </w:rPr>
        <w:t>practicas judiciales</w:t>
      </w:r>
      <w:r w:rsidRPr="00983E15">
        <w:rPr>
          <w:rFonts w:ascii="Century Gothic" w:hAnsi="Century Gothic"/>
          <w:bCs/>
          <w:color w:val="FF0000"/>
        </w:rPr>
        <w:t xml:space="preserve">, </w:t>
      </w:r>
      <w:r w:rsidRPr="00983E15">
        <w:rPr>
          <w:rFonts w:ascii="Century Gothic" w:hAnsi="Century Gothic"/>
          <w:bCs/>
        </w:rPr>
        <w:t>en razón de que, por el momento no existen</w:t>
      </w:r>
      <w:r w:rsidR="005E2DBA" w:rsidRPr="00983E15">
        <w:rPr>
          <w:rFonts w:ascii="Century Gothic" w:hAnsi="Century Gothic"/>
          <w:bCs/>
        </w:rPr>
        <w:t xml:space="preserve"> plazas</w:t>
      </w:r>
      <w:r w:rsidRPr="00983E15">
        <w:rPr>
          <w:rFonts w:ascii="Century Gothic" w:hAnsi="Century Gothic"/>
          <w:bCs/>
        </w:rPr>
        <w:t xml:space="preserve"> vacantes par</w:t>
      </w:r>
      <w:r w:rsidR="00806B60">
        <w:rPr>
          <w:rFonts w:ascii="Century Gothic" w:hAnsi="Century Gothic"/>
          <w:bCs/>
        </w:rPr>
        <w:t xml:space="preserve">a el ingreso </w:t>
      </w:r>
      <w:r w:rsidRPr="00983E15">
        <w:rPr>
          <w:rFonts w:ascii="Century Gothic" w:hAnsi="Century Gothic"/>
          <w:bCs/>
        </w:rPr>
        <w:t xml:space="preserve">al Poder Judicial del Estado. </w:t>
      </w:r>
    </w:p>
    <w:p w14:paraId="2DE00806" w14:textId="331A4281" w:rsidR="006536B3" w:rsidRPr="00CD3873" w:rsidRDefault="006536B3" w:rsidP="005E2DBA">
      <w:pPr>
        <w:tabs>
          <w:tab w:val="left" w:pos="5387"/>
        </w:tabs>
        <w:spacing w:after="0" w:line="480" w:lineRule="auto"/>
        <w:jc w:val="both"/>
        <w:rPr>
          <w:rFonts w:ascii="Century Gothic" w:hAnsi="Century Gothic"/>
          <w:b/>
          <w:u w:val="single"/>
        </w:rPr>
      </w:pPr>
      <w:r w:rsidRPr="00983E15">
        <w:rPr>
          <w:rFonts w:ascii="Century Gothic" w:hAnsi="Century Gothic"/>
          <w:bCs/>
        </w:rPr>
        <w:t xml:space="preserve">Comuníquese esta determinación al Director del Instituto de Especialización del Poder Judicial del Estado, para su conocimiento y efectos conducentes, </w:t>
      </w:r>
      <w:r w:rsidR="005E2DBA" w:rsidRPr="00983E15">
        <w:rPr>
          <w:rFonts w:ascii="Century Gothic" w:hAnsi="Century Gothic"/>
          <w:bCs/>
        </w:rPr>
        <w:t>y a</w:t>
      </w:r>
      <w:r w:rsidRPr="00983E15">
        <w:rPr>
          <w:rFonts w:ascii="Century Gothic" w:hAnsi="Century Gothic"/>
          <w:bCs/>
        </w:rPr>
        <w:t xml:space="preserve"> la peticionaria </w:t>
      </w:r>
      <w:r w:rsidR="005E2DBA" w:rsidRPr="00983E15">
        <w:rPr>
          <w:rFonts w:ascii="Century Gothic" w:hAnsi="Century Gothic"/>
          <w:bCs/>
        </w:rPr>
        <w:t xml:space="preserve">mediante estrados, por conducto de la Diligenciaria adscrita al Consejo de la Judicatura del </w:t>
      </w:r>
      <w:r w:rsidR="00CD3873">
        <w:rPr>
          <w:rFonts w:ascii="Century Gothic" w:hAnsi="Century Gothic"/>
          <w:bCs/>
        </w:rPr>
        <w:t>E</w:t>
      </w:r>
      <w:r w:rsidR="005E2DBA" w:rsidRPr="00983E15">
        <w:rPr>
          <w:rFonts w:ascii="Century Gothic" w:hAnsi="Century Gothic"/>
          <w:bCs/>
        </w:rPr>
        <w:t xml:space="preserve">stado, </w:t>
      </w:r>
      <w:r w:rsidRPr="00983E15">
        <w:rPr>
          <w:rFonts w:ascii="Century Gothic" w:hAnsi="Century Gothic"/>
          <w:bCs/>
        </w:rPr>
        <w:t xml:space="preserve">para su conocimiento y seguimiento. </w:t>
      </w:r>
      <w:r w:rsidR="00CD3873" w:rsidRPr="00CD3873">
        <w:rPr>
          <w:rFonts w:ascii="Century Gothic" w:hAnsi="Century Gothic"/>
          <w:b/>
          <w:u w:val="single"/>
        </w:rPr>
        <w:t>APROBADO POR UNANIMIDAD DE VOTOS.</w:t>
      </w:r>
    </w:p>
    <w:p w14:paraId="1614C5A1" w14:textId="005CB6E4" w:rsidR="009B01B2" w:rsidRPr="00983E15" w:rsidRDefault="00F834C4" w:rsidP="00CD3873">
      <w:pPr>
        <w:tabs>
          <w:tab w:val="left" w:pos="5387"/>
        </w:tabs>
        <w:spacing w:after="0" w:line="480" w:lineRule="auto"/>
        <w:ind w:firstLine="993"/>
        <w:jc w:val="both"/>
        <w:rPr>
          <w:rFonts w:ascii="Century Gothic" w:hAnsi="Century Gothic" w:cstheme="minorHAnsi"/>
          <w:b/>
          <w:color w:val="000000" w:themeColor="text1"/>
          <w:bdr w:val="none" w:sz="0" w:space="0" w:color="auto" w:frame="1"/>
        </w:rPr>
      </w:pPr>
      <w:r w:rsidRPr="00983E15">
        <w:rPr>
          <w:rFonts w:ascii="Century Gothic" w:hAnsi="Century Gothic"/>
          <w:b/>
          <w:bCs/>
          <w:color w:val="000000"/>
        </w:rPr>
        <w:t>ACUERDO XI</w:t>
      </w:r>
      <w:r w:rsidR="00D37841" w:rsidRPr="00983E15">
        <w:rPr>
          <w:rFonts w:ascii="Century Gothic" w:hAnsi="Century Gothic"/>
          <w:b/>
          <w:bCs/>
          <w:color w:val="000000"/>
        </w:rPr>
        <w:t>I</w:t>
      </w:r>
      <w:r w:rsidRPr="00983E15">
        <w:rPr>
          <w:rFonts w:ascii="Century Gothic" w:hAnsi="Century Gothic"/>
          <w:b/>
          <w:bCs/>
          <w:color w:val="000000"/>
        </w:rPr>
        <w:t xml:space="preserve">/19/2024. </w:t>
      </w:r>
      <w:r w:rsidR="009B01B2" w:rsidRPr="00983E15">
        <w:rPr>
          <w:rFonts w:ascii="Century Gothic" w:hAnsi="Century Gothic"/>
          <w:b/>
          <w:bCs/>
          <w:color w:val="000000"/>
        </w:rPr>
        <w:t>E</w:t>
      </w:r>
      <w:r w:rsidR="009B01B2" w:rsidRPr="00983E15">
        <w:rPr>
          <w:rFonts w:ascii="Century Gothic" w:hAnsi="Century Gothic" w:cstheme="minorHAnsi"/>
          <w:b/>
          <w:color w:val="000000" w:themeColor="text1"/>
          <w:bdr w:val="none" w:sz="0" w:space="0" w:color="auto" w:frame="1"/>
        </w:rPr>
        <w:t>scrito recibido el diecinueve de febrero de dos mil veinticuatro, signado por Floriberto Pérez Mejía. - - - -</w:t>
      </w:r>
      <w:r w:rsidR="00CD3873">
        <w:rPr>
          <w:rFonts w:ascii="Century Gothic" w:hAnsi="Century Gothic" w:cstheme="minorHAnsi"/>
          <w:b/>
          <w:color w:val="000000" w:themeColor="text1"/>
          <w:bdr w:val="none" w:sz="0" w:space="0" w:color="auto" w:frame="1"/>
        </w:rPr>
        <w:t xml:space="preserve"> - - - - -</w:t>
      </w:r>
    </w:p>
    <w:p w14:paraId="09930CDF" w14:textId="603E9EA0" w:rsidR="006C1AF5" w:rsidRPr="00983E15" w:rsidRDefault="009B01B2" w:rsidP="00D85F04">
      <w:p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Dada cuenta con el escrito de referencia, mediante el cual,</w:t>
      </w:r>
      <w:r w:rsidR="00B61C22" w:rsidRPr="00983E15">
        <w:rPr>
          <w:rFonts w:ascii="Century Gothic" w:hAnsi="Century Gothic" w:cstheme="minorHAnsi"/>
          <w:bCs/>
          <w:color w:val="000000" w:themeColor="text1"/>
          <w:bdr w:val="none" w:sz="0" w:space="0" w:color="auto" w:frame="1"/>
        </w:rPr>
        <w:t xml:space="preserve"> el peticionario</w:t>
      </w:r>
      <w:r w:rsidRPr="00983E15">
        <w:rPr>
          <w:rFonts w:ascii="Century Gothic" w:hAnsi="Century Gothic" w:cstheme="minorHAnsi"/>
          <w:bCs/>
          <w:color w:val="000000" w:themeColor="text1"/>
          <w:bdr w:val="none" w:sz="0" w:space="0" w:color="auto" w:frame="1"/>
        </w:rPr>
        <w:t xml:space="preserve"> solicita se le expidan copias certificadas de: 1.- Su expediente personal como ex servidor público del Poder Judicial del Estado de Tlaxcala</w:t>
      </w:r>
      <w:r w:rsidR="00B61C22" w:rsidRPr="00983E15">
        <w:rPr>
          <w:rFonts w:ascii="Century Gothic" w:hAnsi="Century Gothic" w:cstheme="minorHAnsi"/>
          <w:bCs/>
          <w:color w:val="000000" w:themeColor="text1"/>
          <w:bdr w:val="none" w:sz="0" w:space="0" w:color="auto" w:frame="1"/>
        </w:rPr>
        <w:t xml:space="preserve">; </w:t>
      </w:r>
      <w:r w:rsidRPr="00983E15">
        <w:rPr>
          <w:rFonts w:ascii="Century Gothic" w:hAnsi="Century Gothic" w:cstheme="minorHAnsi"/>
          <w:bCs/>
          <w:color w:val="000000" w:themeColor="text1"/>
          <w:bdr w:val="none" w:sz="0" w:space="0" w:color="auto" w:frame="1"/>
        </w:rPr>
        <w:t>2.- Del organigrama debidamente autorizado por el Consejo de la Judicatura del Estado respecto de la Tesorería del Poder Judicial del Estado, para el ejercicio fiscal 2017</w:t>
      </w:r>
      <w:r w:rsidR="00B61C22" w:rsidRPr="00983E15">
        <w:rPr>
          <w:rFonts w:ascii="Century Gothic" w:hAnsi="Century Gothic" w:cstheme="minorHAnsi"/>
          <w:bCs/>
          <w:color w:val="000000" w:themeColor="text1"/>
          <w:bdr w:val="none" w:sz="0" w:space="0" w:color="auto" w:frame="1"/>
        </w:rPr>
        <w:t>;</w:t>
      </w:r>
      <w:r w:rsidRPr="00983E15">
        <w:rPr>
          <w:rFonts w:ascii="Century Gothic" w:hAnsi="Century Gothic" w:cstheme="minorHAnsi"/>
          <w:bCs/>
          <w:color w:val="000000" w:themeColor="text1"/>
          <w:bdr w:val="none" w:sz="0" w:space="0" w:color="auto" w:frame="1"/>
        </w:rPr>
        <w:t xml:space="preserve"> 3.- Del Manual de Organización y Operación de la Tesorería debidamente autorizado por el Consejo de la Judicatura del Estado, para el ejercicio fiscal 2017</w:t>
      </w:r>
      <w:r w:rsidR="00B61C22" w:rsidRPr="00983E15">
        <w:rPr>
          <w:rFonts w:ascii="Century Gothic" w:hAnsi="Century Gothic" w:cstheme="minorHAnsi"/>
          <w:bCs/>
          <w:color w:val="000000" w:themeColor="text1"/>
          <w:bdr w:val="none" w:sz="0" w:space="0" w:color="auto" w:frame="1"/>
        </w:rPr>
        <w:t>;</w:t>
      </w:r>
      <w:r w:rsidRPr="00983E15">
        <w:rPr>
          <w:rFonts w:ascii="Century Gothic" w:hAnsi="Century Gothic" w:cstheme="minorHAnsi"/>
          <w:bCs/>
          <w:color w:val="000000" w:themeColor="text1"/>
          <w:bdr w:val="none" w:sz="0" w:space="0" w:color="auto" w:frame="1"/>
        </w:rPr>
        <w:t xml:space="preserve"> y 4.- De la plantilla del personal debidamente autorizada por el Consejo de la Judicatura del Estado, para </w:t>
      </w:r>
      <w:r w:rsidR="0086000A">
        <w:rPr>
          <w:rFonts w:ascii="Century Gothic" w:hAnsi="Century Gothic" w:cstheme="minorHAnsi"/>
          <w:bCs/>
          <w:color w:val="000000" w:themeColor="text1"/>
          <w:bdr w:val="none" w:sz="0" w:space="0" w:color="auto" w:frame="1"/>
        </w:rPr>
        <w:t xml:space="preserve">el </w:t>
      </w:r>
      <w:r w:rsidRPr="00983E15">
        <w:rPr>
          <w:rFonts w:ascii="Century Gothic" w:hAnsi="Century Gothic" w:cstheme="minorHAnsi"/>
          <w:bCs/>
          <w:color w:val="000000" w:themeColor="text1"/>
          <w:bdr w:val="none" w:sz="0" w:space="0" w:color="auto" w:frame="1"/>
        </w:rPr>
        <w:t>año 2017, respecto de la Tesorería del Poder Judicial del Estado</w:t>
      </w:r>
      <w:r w:rsidR="0086000A">
        <w:rPr>
          <w:rFonts w:ascii="Century Gothic" w:hAnsi="Century Gothic" w:cstheme="minorHAnsi"/>
          <w:bCs/>
          <w:color w:val="000000" w:themeColor="text1"/>
          <w:bdr w:val="none" w:sz="0" w:space="0" w:color="auto" w:frame="1"/>
        </w:rPr>
        <w:t xml:space="preserve">; </w:t>
      </w:r>
      <w:r w:rsidR="006C1AF5" w:rsidRPr="00983E15">
        <w:rPr>
          <w:rFonts w:ascii="Century Gothic" w:hAnsi="Century Gothic" w:cstheme="minorHAnsi"/>
          <w:bCs/>
          <w:color w:val="000000" w:themeColor="text1"/>
          <w:bdr w:val="none" w:sz="0" w:space="0" w:color="auto" w:frame="1"/>
        </w:rPr>
        <w:t>documentación</w:t>
      </w:r>
      <w:r w:rsidR="0086000A">
        <w:rPr>
          <w:rFonts w:ascii="Century Gothic" w:hAnsi="Century Gothic" w:cstheme="minorHAnsi"/>
          <w:bCs/>
          <w:color w:val="000000" w:themeColor="text1"/>
          <w:bdr w:val="none" w:sz="0" w:space="0" w:color="auto" w:frame="1"/>
        </w:rPr>
        <w:t xml:space="preserve"> que</w:t>
      </w:r>
      <w:r w:rsidR="006C1AF5" w:rsidRPr="00983E15">
        <w:rPr>
          <w:rFonts w:ascii="Century Gothic" w:hAnsi="Century Gothic" w:cstheme="minorHAnsi"/>
          <w:bCs/>
          <w:color w:val="000000" w:themeColor="text1"/>
          <w:bdr w:val="none" w:sz="0" w:space="0" w:color="auto" w:frame="1"/>
        </w:rPr>
        <w:t xml:space="preserve"> la requiere para exhibirla como prueba en el procedimiento de responsabilidad administrativa ahí indicado</w:t>
      </w:r>
      <w:r w:rsidR="0086000A">
        <w:rPr>
          <w:rFonts w:ascii="Century Gothic" w:hAnsi="Century Gothic" w:cstheme="minorHAnsi"/>
          <w:bCs/>
          <w:color w:val="000000" w:themeColor="text1"/>
          <w:bdr w:val="none" w:sz="0" w:space="0" w:color="auto" w:frame="1"/>
        </w:rPr>
        <w:t>, señalando d</w:t>
      </w:r>
      <w:r w:rsidR="006C1AF5" w:rsidRPr="00983E15">
        <w:rPr>
          <w:rFonts w:ascii="Century Gothic" w:hAnsi="Century Gothic" w:cstheme="minorHAnsi"/>
          <w:bCs/>
          <w:color w:val="000000" w:themeColor="text1"/>
          <w:bdr w:val="none" w:sz="0" w:space="0" w:color="auto" w:frame="1"/>
        </w:rPr>
        <w:t>omicilio para oír y recibir notificaciones</w:t>
      </w:r>
      <w:r w:rsidR="0086000A">
        <w:rPr>
          <w:rFonts w:ascii="Century Gothic" w:hAnsi="Century Gothic" w:cstheme="minorHAnsi"/>
          <w:bCs/>
          <w:color w:val="000000" w:themeColor="text1"/>
          <w:bdr w:val="none" w:sz="0" w:space="0" w:color="auto" w:frame="1"/>
        </w:rPr>
        <w:t xml:space="preserve"> y a</w:t>
      </w:r>
      <w:r w:rsidR="006C1AF5" w:rsidRPr="00983E15">
        <w:rPr>
          <w:rFonts w:ascii="Century Gothic" w:hAnsi="Century Gothic" w:cstheme="minorHAnsi"/>
          <w:bCs/>
          <w:color w:val="000000" w:themeColor="text1"/>
          <w:bdr w:val="none" w:sz="0" w:space="0" w:color="auto" w:frame="1"/>
        </w:rPr>
        <w:t xml:space="preserve">l profesionista a quien autoriza para que le sean entregadas las copias </w:t>
      </w:r>
      <w:r w:rsidR="006C1AF5" w:rsidRPr="00983E15">
        <w:rPr>
          <w:rFonts w:ascii="Century Gothic" w:hAnsi="Century Gothic" w:cstheme="minorHAnsi"/>
          <w:bCs/>
          <w:color w:val="000000" w:themeColor="text1"/>
          <w:bdr w:val="none" w:sz="0" w:space="0" w:color="auto" w:frame="1"/>
        </w:rPr>
        <w:lastRenderedPageBreak/>
        <w:t>certificadas</w:t>
      </w:r>
      <w:r w:rsidR="0086000A">
        <w:rPr>
          <w:rFonts w:ascii="Century Gothic" w:hAnsi="Century Gothic" w:cstheme="minorHAnsi"/>
          <w:bCs/>
          <w:color w:val="000000" w:themeColor="text1"/>
          <w:bdr w:val="none" w:sz="0" w:space="0" w:color="auto" w:frame="1"/>
        </w:rPr>
        <w:t>. A</w:t>
      </w:r>
      <w:r w:rsidR="00CD3873">
        <w:rPr>
          <w:rFonts w:ascii="Century Gothic" w:hAnsi="Century Gothic" w:cstheme="minorHAnsi"/>
          <w:bCs/>
          <w:color w:val="000000" w:themeColor="text1"/>
          <w:bdr w:val="none" w:sz="0" w:space="0" w:color="auto" w:frame="1"/>
        </w:rPr>
        <w:t xml:space="preserve">l </w:t>
      </w:r>
      <w:r w:rsidR="006C1AF5" w:rsidRPr="00983E15">
        <w:rPr>
          <w:rFonts w:ascii="Century Gothic" w:hAnsi="Century Gothic" w:cstheme="minorHAnsi"/>
          <w:bCs/>
          <w:color w:val="000000" w:themeColor="text1"/>
          <w:bdr w:val="none" w:sz="0" w:space="0" w:color="auto" w:frame="1"/>
        </w:rPr>
        <w:t>respecto, con fundamento en lo que establecen los artículos 61 de la Ley Orgánica del Poder Judicial del Estado y 82, fracción V, del Reglamento del Consejo de la Judicatura del Estado, se determina:</w:t>
      </w:r>
    </w:p>
    <w:p w14:paraId="5088BAE9" w14:textId="210B5275" w:rsidR="006C1AF5" w:rsidRPr="00983E15" w:rsidRDefault="00B61C22" w:rsidP="0076771C">
      <w:pPr>
        <w:pStyle w:val="Prrafodelista"/>
        <w:numPr>
          <w:ilvl w:val="0"/>
          <w:numId w:val="9"/>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T</w:t>
      </w:r>
      <w:r w:rsidR="006C1AF5" w:rsidRPr="00983E15">
        <w:rPr>
          <w:rFonts w:ascii="Century Gothic" w:hAnsi="Century Gothic" w:cstheme="minorHAnsi"/>
          <w:bCs/>
          <w:color w:val="000000" w:themeColor="text1"/>
          <w:bdr w:val="none" w:sz="0" w:space="0" w:color="auto" w:frame="1"/>
        </w:rPr>
        <w:t>omar conocimiento del escrito de cuenta.</w:t>
      </w:r>
    </w:p>
    <w:p w14:paraId="4A6720E1" w14:textId="7660A0F8" w:rsidR="00B61C22" w:rsidRPr="00983E15" w:rsidRDefault="00B61C22" w:rsidP="0076771C">
      <w:pPr>
        <w:pStyle w:val="Prrafodelista"/>
        <w:numPr>
          <w:ilvl w:val="0"/>
          <w:numId w:val="9"/>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Autorizar la</w:t>
      </w:r>
      <w:r w:rsidR="0021427D" w:rsidRPr="00983E15">
        <w:rPr>
          <w:rFonts w:ascii="Century Gothic" w:hAnsi="Century Gothic" w:cstheme="minorHAnsi"/>
          <w:bCs/>
          <w:color w:val="000000" w:themeColor="text1"/>
          <w:bdr w:val="none" w:sz="0" w:space="0" w:color="auto" w:frame="1"/>
        </w:rPr>
        <w:t xml:space="preserve"> expedición de las</w:t>
      </w:r>
      <w:r w:rsidRPr="00983E15">
        <w:rPr>
          <w:rFonts w:ascii="Century Gothic" w:hAnsi="Century Gothic" w:cstheme="minorHAnsi"/>
          <w:bCs/>
          <w:color w:val="000000" w:themeColor="text1"/>
          <w:bdr w:val="none" w:sz="0" w:space="0" w:color="auto" w:frame="1"/>
        </w:rPr>
        <w:t xml:space="preserve"> copias certificadas </w:t>
      </w:r>
      <w:r w:rsidR="00E4663E">
        <w:rPr>
          <w:rFonts w:ascii="Century Gothic" w:hAnsi="Century Gothic" w:cstheme="minorHAnsi"/>
          <w:bCs/>
          <w:color w:val="000000" w:themeColor="text1"/>
          <w:bdr w:val="none" w:sz="0" w:space="0" w:color="auto" w:frame="1"/>
        </w:rPr>
        <w:t>solicitadas</w:t>
      </w:r>
      <w:r w:rsidR="0086000A">
        <w:rPr>
          <w:rFonts w:ascii="Century Gothic" w:hAnsi="Century Gothic" w:cstheme="minorHAnsi"/>
          <w:bCs/>
          <w:color w:val="000000" w:themeColor="text1"/>
          <w:bdr w:val="none" w:sz="0" w:space="0" w:color="auto" w:frame="1"/>
        </w:rPr>
        <w:t>, para tal efecto,</w:t>
      </w:r>
      <w:r w:rsidR="0021427D" w:rsidRPr="00983E15">
        <w:rPr>
          <w:rFonts w:ascii="Century Gothic" w:hAnsi="Century Gothic" w:cstheme="minorHAnsi"/>
          <w:bCs/>
          <w:color w:val="000000" w:themeColor="text1"/>
          <w:bdr w:val="none" w:sz="0" w:space="0" w:color="auto" w:frame="1"/>
        </w:rPr>
        <w:t xml:space="preserve"> </w:t>
      </w:r>
      <w:r w:rsidRPr="00983E15">
        <w:rPr>
          <w:rFonts w:ascii="Century Gothic" w:hAnsi="Century Gothic" w:cstheme="minorHAnsi"/>
          <w:bCs/>
          <w:color w:val="000000" w:themeColor="text1"/>
          <w:bdr w:val="none" w:sz="0" w:space="0" w:color="auto" w:frame="1"/>
        </w:rPr>
        <w:t xml:space="preserve">se instruye a la Secretaría Ejecutiva, realice una búsqueda en los archivos del Consejo de la Judicatura del Estado, correspondientes al año 2017, de tener la información </w:t>
      </w:r>
      <w:r w:rsidR="00E4663E">
        <w:rPr>
          <w:rFonts w:ascii="Century Gothic" w:hAnsi="Century Gothic" w:cstheme="minorHAnsi"/>
          <w:bCs/>
          <w:color w:val="000000" w:themeColor="text1"/>
          <w:bdr w:val="none" w:sz="0" w:space="0" w:color="auto" w:frame="1"/>
        </w:rPr>
        <w:t>requerida</w:t>
      </w:r>
      <w:r w:rsidRPr="00983E15">
        <w:rPr>
          <w:rFonts w:ascii="Century Gothic" w:hAnsi="Century Gothic" w:cstheme="minorHAnsi"/>
          <w:bCs/>
          <w:color w:val="000000" w:themeColor="text1"/>
          <w:bdr w:val="none" w:sz="0" w:space="0" w:color="auto" w:frame="1"/>
        </w:rPr>
        <w:t xml:space="preserve">, se le </w:t>
      </w:r>
      <w:r w:rsidR="0021427D" w:rsidRPr="00983E15">
        <w:rPr>
          <w:rFonts w:ascii="Century Gothic" w:hAnsi="Century Gothic" w:cstheme="minorHAnsi"/>
          <w:bCs/>
          <w:color w:val="000000" w:themeColor="text1"/>
          <w:bdr w:val="none" w:sz="0" w:space="0" w:color="auto" w:frame="1"/>
        </w:rPr>
        <w:t>proporcione en los términos solicitados</w:t>
      </w:r>
      <w:r w:rsidR="0086000A">
        <w:rPr>
          <w:rFonts w:ascii="Century Gothic" w:hAnsi="Century Gothic" w:cstheme="minorHAnsi"/>
          <w:bCs/>
          <w:color w:val="000000" w:themeColor="text1"/>
          <w:bdr w:val="none" w:sz="0" w:space="0" w:color="auto" w:frame="1"/>
        </w:rPr>
        <w:t>, autorizando para ello, al profesionista que indica en su escrito.</w:t>
      </w:r>
    </w:p>
    <w:p w14:paraId="7540BB54" w14:textId="77777777" w:rsidR="00BA2567" w:rsidRDefault="006C1AF5" w:rsidP="00B61C22">
      <w:pPr>
        <w:pStyle w:val="Prrafodelista"/>
        <w:numPr>
          <w:ilvl w:val="0"/>
          <w:numId w:val="9"/>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83E15">
        <w:rPr>
          <w:rFonts w:ascii="Century Gothic" w:hAnsi="Century Gothic" w:cstheme="minorHAnsi"/>
          <w:bCs/>
          <w:color w:val="000000" w:themeColor="text1"/>
          <w:bdr w:val="none" w:sz="0" w:space="0" w:color="auto" w:frame="1"/>
        </w:rPr>
        <w:t xml:space="preserve">Tener por señalado el domicilio y medios de comunicación plasmados en el </w:t>
      </w:r>
      <w:r w:rsidR="0086000A">
        <w:rPr>
          <w:rFonts w:ascii="Century Gothic" w:hAnsi="Century Gothic" w:cstheme="minorHAnsi"/>
          <w:bCs/>
          <w:color w:val="000000" w:themeColor="text1"/>
          <w:bdr w:val="none" w:sz="0" w:space="0" w:color="auto" w:frame="1"/>
        </w:rPr>
        <w:t>ocurso</w:t>
      </w:r>
      <w:r w:rsidRPr="00983E15">
        <w:rPr>
          <w:rFonts w:ascii="Century Gothic" w:hAnsi="Century Gothic" w:cstheme="minorHAnsi"/>
          <w:bCs/>
          <w:color w:val="000000" w:themeColor="text1"/>
          <w:bdr w:val="none" w:sz="0" w:space="0" w:color="auto" w:frame="1"/>
        </w:rPr>
        <w:t xml:space="preserve"> de cuenta. </w:t>
      </w:r>
    </w:p>
    <w:p w14:paraId="7E4B4B0E" w14:textId="09C56858" w:rsidR="006C1AF5" w:rsidRPr="00BA2567" w:rsidRDefault="006C1AF5" w:rsidP="00BA2567">
      <w:pPr>
        <w:tabs>
          <w:tab w:val="left" w:pos="5387"/>
        </w:tabs>
        <w:spacing w:after="0" w:line="480" w:lineRule="auto"/>
        <w:jc w:val="both"/>
        <w:rPr>
          <w:rFonts w:ascii="Century Gothic" w:hAnsi="Century Gothic" w:cstheme="minorHAnsi"/>
          <w:bCs/>
          <w:color w:val="000000" w:themeColor="text1"/>
          <w:bdr w:val="none" w:sz="0" w:space="0" w:color="auto" w:frame="1"/>
        </w:rPr>
      </w:pPr>
      <w:r w:rsidRPr="00BA2567">
        <w:rPr>
          <w:rFonts w:ascii="Century Gothic" w:hAnsi="Century Gothic" w:cstheme="minorHAnsi"/>
          <w:bCs/>
          <w:color w:val="000000" w:themeColor="text1"/>
          <w:bdr w:val="none" w:sz="0" w:space="0" w:color="auto" w:frame="1"/>
        </w:rPr>
        <w:t xml:space="preserve">Comuníquese esta determinación al peticionario para su conocimiento y efectos a que haya lugar, a través de la Diligenciaria adscrita a este </w:t>
      </w:r>
      <w:r w:rsidR="0021427D" w:rsidRPr="00BA2567">
        <w:rPr>
          <w:rFonts w:ascii="Century Gothic" w:hAnsi="Century Gothic" w:cstheme="minorHAnsi"/>
          <w:bCs/>
          <w:color w:val="000000" w:themeColor="text1"/>
          <w:bdr w:val="none" w:sz="0" w:space="0" w:color="auto" w:frame="1"/>
        </w:rPr>
        <w:t>C</w:t>
      </w:r>
      <w:r w:rsidRPr="00BA2567">
        <w:rPr>
          <w:rFonts w:ascii="Century Gothic" w:hAnsi="Century Gothic" w:cstheme="minorHAnsi"/>
          <w:bCs/>
          <w:color w:val="000000" w:themeColor="text1"/>
          <w:bdr w:val="none" w:sz="0" w:space="0" w:color="auto" w:frame="1"/>
        </w:rPr>
        <w:t xml:space="preserve">uerpo </w:t>
      </w:r>
      <w:r w:rsidR="0021427D" w:rsidRPr="00BA2567">
        <w:rPr>
          <w:rFonts w:ascii="Century Gothic" w:hAnsi="Century Gothic" w:cstheme="minorHAnsi"/>
          <w:bCs/>
          <w:color w:val="000000" w:themeColor="text1"/>
          <w:bdr w:val="none" w:sz="0" w:space="0" w:color="auto" w:frame="1"/>
        </w:rPr>
        <w:t>C</w:t>
      </w:r>
      <w:r w:rsidRPr="00BA2567">
        <w:rPr>
          <w:rFonts w:ascii="Century Gothic" w:hAnsi="Century Gothic" w:cstheme="minorHAnsi"/>
          <w:bCs/>
          <w:color w:val="000000" w:themeColor="text1"/>
          <w:bdr w:val="none" w:sz="0" w:space="0" w:color="auto" w:frame="1"/>
        </w:rPr>
        <w:t xml:space="preserve">olegiado, </w:t>
      </w:r>
      <w:r w:rsidR="0021427D" w:rsidRPr="00BA2567">
        <w:rPr>
          <w:rFonts w:ascii="Century Gothic" w:hAnsi="Century Gothic" w:cstheme="minorHAnsi"/>
          <w:bCs/>
          <w:color w:val="000000" w:themeColor="text1"/>
          <w:bdr w:val="none" w:sz="0" w:space="0" w:color="auto" w:frame="1"/>
        </w:rPr>
        <w:t>en</w:t>
      </w:r>
      <w:r w:rsidRPr="00BA2567">
        <w:rPr>
          <w:rFonts w:ascii="Century Gothic" w:hAnsi="Century Gothic" w:cstheme="minorHAnsi"/>
          <w:bCs/>
          <w:color w:val="000000" w:themeColor="text1"/>
          <w:bdr w:val="none" w:sz="0" w:space="0" w:color="auto" w:frame="1"/>
        </w:rPr>
        <w:t xml:space="preserve"> alguno de los medios de comunicación señalados para tal efecto</w:t>
      </w:r>
      <w:r w:rsidR="0021427D" w:rsidRPr="00BA2567">
        <w:rPr>
          <w:rFonts w:ascii="Century Gothic" w:hAnsi="Century Gothic" w:cstheme="minorHAnsi"/>
          <w:bCs/>
          <w:color w:val="000000" w:themeColor="text1"/>
          <w:bdr w:val="none" w:sz="0" w:space="0" w:color="auto" w:frame="1"/>
        </w:rPr>
        <w:t>.</w:t>
      </w:r>
      <w:r w:rsidR="00CD3873" w:rsidRPr="00BA2567">
        <w:rPr>
          <w:rFonts w:ascii="Century Gothic" w:hAnsi="Century Gothic" w:cstheme="minorHAnsi"/>
          <w:bCs/>
          <w:color w:val="000000" w:themeColor="text1"/>
          <w:bdr w:val="none" w:sz="0" w:space="0" w:color="auto" w:frame="1"/>
        </w:rPr>
        <w:t xml:space="preserve"> </w:t>
      </w:r>
      <w:r w:rsidR="00CD3873" w:rsidRPr="00BA2567">
        <w:rPr>
          <w:rFonts w:ascii="Century Gothic" w:hAnsi="Century Gothic" w:cstheme="minorHAnsi"/>
          <w:b/>
          <w:color w:val="000000" w:themeColor="text1"/>
          <w:u w:val="single"/>
          <w:bdr w:val="none" w:sz="0" w:space="0" w:color="auto" w:frame="1"/>
        </w:rPr>
        <w:t>APROBADO POR UNANIMIDAD DE VOTOS</w:t>
      </w:r>
      <w:r w:rsidR="00CD3873" w:rsidRPr="00BA2567">
        <w:rPr>
          <w:rFonts w:ascii="Century Gothic" w:hAnsi="Century Gothic" w:cstheme="minorHAnsi"/>
          <w:bCs/>
          <w:color w:val="000000" w:themeColor="text1"/>
          <w:bdr w:val="none" w:sz="0" w:space="0" w:color="auto" w:frame="1"/>
        </w:rPr>
        <w:t>.</w:t>
      </w:r>
    </w:p>
    <w:p w14:paraId="0BC47E59" w14:textId="317D310F" w:rsidR="00A05417" w:rsidRPr="00983E15" w:rsidRDefault="00A05417" w:rsidP="00CD3873">
      <w:pPr>
        <w:tabs>
          <w:tab w:val="left" w:pos="5387"/>
        </w:tabs>
        <w:spacing w:after="0" w:line="480" w:lineRule="auto"/>
        <w:ind w:firstLine="851"/>
        <w:jc w:val="both"/>
        <w:rPr>
          <w:rFonts w:ascii="Century Gothic" w:hAnsi="Century Gothic" w:cstheme="minorHAnsi"/>
          <w:b/>
          <w:bCs/>
          <w:color w:val="000000" w:themeColor="text1"/>
          <w:bdr w:val="none" w:sz="0" w:space="0" w:color="auto" w:frame="1"/>
        </w:rPr>
      </w:pPr>
      <w:r w:rsidRPr="00983E15">
        <w:rPr>
          <w:rFonts w:ascii="Century Gothic" w:hAnsi="Century Gothic"/>
          <w:b/>
          <w:bCs/>
          <w:color w:val="000000"/>
        </w:rPr>
        <w:t>XII</w:t>
      </w:r>
      <w:r w:rsidR="00D37841" w:rsidRPr="00983E15">
        <w:rPr>
          <w:rFonts w:ascii="Century Gothic" w:hAnsi="Century Gothic"/>
          <w:b/>
          <w:bCs/>
          <w:color w:val="000000"/>
        </w:rPr>
        <w:t>I</w:t>
      </w:r>
      <w:r w:rsidRPr="00983E15">
        <w:rPr>
          <w:rFonts w:ascii="Century Gothic" w:hAnsi="Century Gothic"/>
          <w:b/>
          <w:bCs/>
          <w:color w:val="000000"/>
        </w:rPr>
        <w:t xml:space="preserve">/19/2024. </w:t>
      </w:r>
      <w:r w:rsidRPr="00983E15">
        <w:rPr>
          <w:rFonts w:ascii="Century Gothic" w:hAnsi="Century Gothic" w:cstheme="minorHAnsi"/>
          <w:b/>
          <w:bCs/>
          <w:color w:val="000000" w:themeColor="text1"/>
          <w:bdr w:val="none" w:sz="0" w:space="0" w:color="auto" w:frame="1"/>
        </w:rPr>
        <w:t>DETERMINACIÓN DE ASUNTOS DIVERSOS DE PERSONAL DEL PODER JUDICIAL DEL ESTADO.</w:t>
      </w:r>
    </w:p>
    <w:p w14:paraId="6CC91F2D" w14:textId="1A4BCD10" w:rsidR="00BA46B0" w:rsidRPr="00983E15" w:rsidRDefault="00A05417" w:rsidP="00CD3873">
      <w:pPr>
        <w:spacing w:line="480" w:lineRule="auto"/>
        <w:ind w:firstLine="851"/>
        <w:jc w:val="both"/>
        <w:rPr>
          <w:rFonts w:ascii="Century Gothic" w:hAnsi="Century Gothic" w:cstheme="minorHAnsi"/>
        </w:rPr>
      </w:pPr>
      <w:r w:rsidRPr="00983E15">
        <w:rPr>
          <w:rFonts w:ascii="Century Gothic" w:hAnsi="Century Gothic"/>
          <w:b/>
          <w:bCs/>
          <w:color w:val="000000"/>
        </w:rPr>
        <w:t xml:space="preserve"> </w:t>
      </w:r>
      <w:r w:rsidR="00BA46B0" w:rsidRPr="00983E15">
        <w:rPr>
          <w:rFonts w:ascii="Century Gothic" w:hAnsi="Century Gothic"/>
          <w:b/>
          <w:bCs/>
          <w:color w:val="000000"/>
        </w:rPr>
        <w:t>XIII/19/2024.</w:t>
      </w:r>
      <w:r w:rsidR="006C71B5" w:rsidRPr="00983E15">
        <w:rPr>
          <w:rFonts w:ascii="Century Gothic" w:hAnsi="Century Gothic"/>
          <w:b/>
          <w:bCs/>
          <w:color w:val="000000"/>
        </w:rPr>
        <w:t>1</w:t>
      </w:r>
      <w:r w:rsidR="00BA46B0" w:rsidRPr="00983E15">
        <w:rPr>
          <w:rFonts w:ascii="Century Gothic" w:hAnsi="Century Gothic"/>
          <w:b/>
          <w:bCs/>
          <w:color w:val="000000"/>
        </w:rPr>
        <w:t xml:space="preserve">. </w:t>
      </w:r>
      <w:r w:rsidR="00BA46B0" w:rsidRPr="00983E15">
        <w:rPr>
          <w:rFonts w:ascii="Century Gothic" w:hAnsi="Century Gothic" w:cstheme="minorHAnsi"/>
          <w:b/>
        </w:rPr>
        <w:t>Escrito recibido el diecinueve de febrero dos mil veinticuatro, signado por la Licenciada María Azucena Jiménez Pacheco, Secretaria de Acuerdos de la Sala Penal y Especializada en Administración de Justicia para Adolescentes, con licencia</w:t>
      </w:r>
      <w:r w:rsidR="00BA46B0" w:rsidRPr="00983E15">
        <w:rPr>
          <w:rFonts w:ascii="Century Gothic" w:hAnsi="Century Gothic" w:cstheme="minorHAnsi"/>
          <w:bCs/>
        </w:rPr>
        <w:t>.</w:t>
      </w:r>
      <w:r w:rsidR="00BA46B0" w:rsidRPr="00983E15">
        <w:rPr>
          <w:rFonts w:ascii="Century Gothic" w:hAnsi="Century Gothic" w:cstheme="minorHAnsi"/>
          <w:b/>
        </w:rPr>
        <w:t xml:space="preserve"> - - - </w:t>
      </w:r>
      <w:r w:rsidR="00CD3873">
        <w:rPr>
          <w:rFonts w:ascii="Century Gothic" w:hAnsi="Century Gothic" w:cstheme="minorHAnsi"/>
          <w:b/>
        </w:rPr>
        <w:t>- - - - -</w:t>
      </w:r>
      <w:r w:rsidR="00BA46B0" w:rsidRPr="00983E15">
        <w:rPr>
          <w:rFonts w:ascii="Century Gothic" w:hAnsi="Century Gothic" w:cstheme="minorHAnsi"/>
          <w:bCs/>
        </w:rPr>
        <w:t xml:space="preserve">Dada cuenta con el escrito de referencia, mediante el cual, la Licenciada María Azucena Jiménez Pacheco, Secretaria </w:t>
      </w:r>
      <w:r w:rsidR="001A3F2F" w:rsidRPr="00983E15">
        <w:rPr>
          <w:rFonts w:ascii="Century Gothic" w:hAnsi="Century Gothic" w:cstheme="minorHAnsi"/>
          <w:bCs/>
        </w:rPr>
        <w:t xml:space="preserve">de Acuerdos </w:t>
      </w:r>
      <w:r w:rsidR="00BA46B0" w:rsidRPr="00983E15">
        <w:rPr>
          <w:rFonts w:ascii="Century Gothic" w:hAnsi="Century Gothic" w:cstheme="minorHAnsi"/>
          <w:bCs/>
        </w:rPr>
        <w:t>de la</w:t>
      </w:r>
      <w:r w:rsidR="00875028" w:rsidRPr="00983E15">
        <w:rPr>
          <w:rFonts w:ascii="Century Gothic" w:hAnsi="Century Gothic" w:cstheme="minorHAnsi"/>
          <w:bCs/>
        </w:rPr>
        <w:t xml:space="preserve"> Ponencia Dos de la</w:t>
      </w:r>
      <w:r w:rsidR="00BA46B0" w:rsidRPr="00983E15">
        <w:rPr>
          <w:rFonts w:ascii="Century Gothic" w:hAnsi="Century Gothic" w:cstheme="minorHAnsi"/>
          <w:bCs/>
        </w:rPr>
        <w:t xml:space="preserve"> Sala Penal y Especializada en Administración de Justicia para Adolescentes, solicita licencia sin goce de sueldo al cargo que desempeña, con efectos a partir del uno de marzo de dos mil veinticuatro, hasta en tanto pueda reintegrarse nuevamente en virtud de haber aceptado una invitación dentro del Gobierno del </w:t>
      </w:r>
      <w:r w:rsidR="00BA46B0" w:rsidRPr="00983E15">
        <w:rPr>
          <w:rFonts w:ascii="Century Gothic" w:hAnsi="Century Gothic" w:cstheme="minorHAnsi"/>
          <w:bCs/>
        </w:rPr>
        <w:lastRenderedPageBreak/>
        <w:t>Estado</w:t>
      </w:r>
      <w:r w:rsidR="0098679D">
        <w:rPr>
          <w:rFonts w:ascii="Century Gothic" w:hAnsi="Century Gothic" w:cstheme="minorHAnsi"/>
          <w:bCs/>
        </w:rPr>
        <w:t>. A</w:t>
      </w:r>
      <w:r w:rsidR="00BA46B0" w:rsidRPr="00983E15">
        <w:rPr>
          <w:rFonts w:ascii="Century Gothic" w:hAnsi="Century Gothic" w:cstheme="minorHAnsi"/>
        </w:rPr>
        <w:t xml:space="preserve">l respecto, con fundamento en lo que establecen los artículos 85 de la Constitución del Estado Libre y Soberano de Tlaxcala, </w:t>
      </w:r>
      <w:r w:rsidR="0098679D" w:rsidRPr="00983E15">
        <w:rPr>
          <w:rFonts w:ascii="Century Gothic" w:hAnsi="Century Gothic" w:cstheme="minorHAnsi"/>
        </w:rPr>
        <w:t>36 de la Ley Laboral de los Servidores Públicos</w:t>
      </w:r>
      <w:r w:rsidR="0098679D">
        <w:rPr>
          <w:rFonts w:ascii="Century Gothic" w:hAnsi="Century Gothic" w:cstheme="minorHAnsi"/>
        </w:rPr>
        <w:t xml:space="preserve"> del Estado de Tlaxcala y sus Municipios,</w:t>
      </w:r>
      <w:r w:rsidR="0098679D" w:rsidRPr="00983E15">
        <w:rPr>
          <w:rFonts w:ascii="Century Gothic" w:hAnsi="Century Gothic" w:cstheme="minorHAnsi"/>
        </w:rPr>
        <w:t xml:space="preserve"> </w:t>
      </w:r>
      <w:r w:rsidR="00BA46B0" w:rsidRPr="00983E15">
        <w:rPr>
          <w:rFonts w:ascii="Century Gothic" w:hAnsi="Century Gothic" w:cstheme="minorHAnsi"/>
        </w:rPr>
        <w:t xml:space="preserve">61, y 68 fracción I de la Ley Orgánica del Poder Judicial del Estado; </w:t>
      </w:r>
      <w:r w:rsidR="0098679D">
        <w:rPr>
          <w:rFonts w:ascii="Century Gothic" w:hAnsi="Century Gothic" w:cstheme="minorHAnsi"/>
        </w:rPr>
        <w:t xml:space="preserve">y </w:t>
      </w:r>
      <w:r w:rsidR="00BA46B0" w:rsidRPr="00983E15">
        <w:rPr>
          <w:rFonts w:ascii="Century Gothic" w:hAnsi="Century Gothic" w:cstheme="minorHAnsi"/>
        </w:rPr>
        <w:t>9 fracción VI, del Reglamento del Consejo de la Judicatura del Estado, se determina:</w:t>
      </w:r>
    </w:p>
    <w:p w14:paraId="7ABDF496" w14:textId="38EF08E1" w:rsidR="00BA46B0" w:rsidRPr="00983E15" w:rsidRDefault="00BA46B0" w:rsidP="00BA46B0">
      <w:pPr>
        <w:pStyle w:val="Prrafodelista"/>
        <w:numPr>
          <w:ilvl w:val="0"/>
          <w:numId w:val="11"/>
        </w:numPr>
        <w:spacing w:after="0" w:line="480" w:lineRule="auto"/>
        <w:jc w:val="both"/>
        <w:rPr>
          <w:rFonts w:ascii="Century Gothic" w:hAnsi="Century Gothic" w:cstheme="minorHAnsi"/>
        </w:rPr>
      </w:pPr>
      <w:r w:rsidRPr="00983E15">
        <w:rPr>
          <w:rFonts w:ascii="Century Gothic" w:hAnsi="Century Gothic" w:cstheme="minorHAnsi"/>
        </w:rPr>
        <w:t>Tomar conocimiento del escrito de cuenta.</w:t>
      </w:r>
    </w:p>
    <w:p w14:paraId="0706C1EC" w14:textId="77777777" w:rsidR="00875028" w:rsidRPr="00983E15" w:rsidRDefault="00BA46B0" w:rsidP="00222843">
      <w:pPr>
        <w:pStyle w:val="Prrafodelista"/>
        <w:numPr>
          <w:ilvl w:val="0"/>
          <w:numId w:val="11"/>
        </w:numPr>
        <w:spacing w:after="0" w:line="480" w:lineRule="auto"/>
        <w:jc w:val="both"/>
        <w:rPr>
          <w:rFonts w:ascii="Century Gothic" w:eastAsia="Batang" w:hAnsi="Century Gothic" w:cstheme="minorHAnsi"/>
          <w:bCs/>
        </w:rPr>
      </w:pPr>
      <w:r w:rsidRPr="00983E15">
        <w:rPr>
          <w:rFonts w:ascii="Century Gothic" w:eastAsia="Times New Roman" w:hAnsi="Century Gothic" w:cstheme="minorHAnsi"/>
          <w:lang w:eastAsia="es-MX"/>
        </w:rPr>
        <w:t xml:space="preserve">Otorgar licencia sin goce de sueldo </w:t>
      </w:r>
      <w:r w:rsidR="00F15323" w:rsidRPr="00983E15">
        <w:rPr>
          <w:rFonts w:ascii="Century Gothic" w:eastAsia="Times New Roman" w:hAnsi="Century Gothic" w:cstheme="minorHAnsi"/>
          <w:lang w:eastAsia="es-MX"/>
        </w:rPr>
        <w:t>a</w:t>
      </w:r>
      <w:r w:rsidRPr="00983E15">
        <w:rPr>
          <w:rFonts w:ascii="Century Gothic" w:eastAsia="Times New Roman" w:hAnsi="Century Gothic" w:cstheme="minorHAnsi"/>
          <w:lang w:eastAsia="es-MX"/>
        </w:rPr>
        <w:t xml:space="preserve"> la </w:t>
      </w:r>
      <w:r w:rsidR="004C1534" w:rsidRPr="00983E15">
        <w:rPr>
          <w:rFonts w:ascii="Century Gothic" w:eastAsia="Times New Roman" w:hAnsi="Century Gothic" w:cstheme="minorHAnsi"/>
          <w:lang w:eastAsia="es-MX"/>
        </w:rPr>
        <w:t xml:space="preserve">Licenciada </w:t>
      </w:r>
      <w:r w:rsidRPr="00983E15">
        <w:rPr>
          <w:rFonts w:ascii="Century Gothic" w:eastAsia="Times New Roman" w:hAnsi="Century Gothic" w:cstheme="minorHAnsi"/>
          <w:lang w:eastAsia="es-MX"/>
        </w:rPr>
        <w:t>María Azucena Jiménez Pacheco, al cargo de Secretaria</w:t>
      </w:r>
      <w:r w:rsidR="004C1534" w:rsidRPr="00983E15">
        <w:rPr>
          <w:rFonts w:ascii="Century Gothic" w:eastAsia="Times New Roman" w:hAnsi="Century Gothic" w:cstheme="minorHAnsi"/>
          <w:lang w:eastAsia="es-MX"/>
        </w:rPr>
        <w:t xml:space="preserve"> de Acuerdos </w:t>
      </w:r>
      <w:r w:rsidRPr="00983E15">
        <w:rPr>
          <w:rFonts w:ascii="Century Gothic" w:eastAsia="Times New Roman" w:hAnsi="Century Gothic" w:cstheme="minorHAnsi"/>
          <w:lang w:eastAsia="es-MX"/>
        </w:rPr>
        <w:t xml:space="preserve">adscrita a la </w:t>
      </w:r>
      <w:r w:rsidR="00875028" w:rsidRPr="00983E15">
        <w:rPr>
          <w:rFonts w:ascii="Century Gothic" w:eastAsia="Times New Roman" w:hAnsi="Century Gothic" w:cstheme="minorHAnsi"/>
          <w:lang w:eastAsia="es-MX"/>
        </w:rPr>
        <w:t xml:space="preserve">Ponencia Dos de la </w:t>
      </w:r>
      <w:r w:rsidRPr="00983E15">
        <w:rPr>
          <w:rFonts w:ascii="Century Gothic" w:eastAsia="Times New Roman" w:hAnsi="Century Gothic" w:cstheme="minorHAnsi"/>
          <w:lang w:eastAsia="es-MX"/>
        </w:rPr>
        <w:t>Sala Penal y Especializada en Administración de Justicia para Adolescentes del Tribunal Superior de Justicia del Estado</w:t>
      </w:r>
      <w:r w:rsidRPr="00983E15">
        <w:rPr>
          <w:rFonts w:ascii="Century Gothic" w:hAnsi="Century Gothic" w:cstheme="minorHAnsi"/>
        </w:rPr>
        <w:t xml:space="preserve">, por el término de </w:t>
      </w:r>
      <w:r w:rsidRPr="00983E15">
        <w:rPr>
          <w:rFonts w:ascii="Century Gothic" w:hAnsi="Century Gothic"/>
        </w:rPr>
        <w:t xml:space="preserve">ciento ochenta días naturales, es decir </w:t>
      </w:r>
      <w:r w:rsidRPr="00983E15">
        <w:rPr>
          <w:rFonts w:ascii="Century Gothic" w:hAnsi="Century Gothic" w:cstheme="minorHAnsi"/>
        </w:rPr>
        <w:t>seis meses,</w:t>
      </w:r>
      <w:r w:rsidRPr="00983E15">
        <w:rPr>
          <w:rFonts w:ascii="Century Gothic" w:eastAsia="Times New Roman" w:hAnsi="Century Gothic" w:cstheme="minorHAnsi"/>
          <w:lang w:eastAsia="es-MX"/>
        </w:rPr>
        <w:t xml:space="preserve"> con efectos a partir del </w:t>
      </w:r>
      <w:r w:rsidRPr="00983E15">
        <w:rPr>
          <w:rFonts w:ascii="Century Gothic" w:hAnsi="Century Gothic" w:cstheme="minorHAnsi"/>
        </w:rPr>
        <w:t xml:space="preserve">uno de marzo de dos mil veinticuatro; una vez concluida dicha licencia deberá reincorporarse </w:t>
      </w:r>
      <w:r w:rsidR="00875028" w:rsidRPr="00983E15">
        <w:rPr>
          <w:rFonts w:ascii="Century Gothic" w:hAnsi="Century Gothic" w:cstheme="minorHAnsi"/>
        </w:rPr>
        <w:t>al día hábil siguiente</w:t>
      </w:r>
      <w:r w:rsidR="00875028" w:rsidRPr="00983E15">
        <w:rPr>
          <w:rFonts w:ascii="Century Gothic" w:hAnsi="Century Gothic" w:cstheme="minorHAnsi"/>
          <w:color w:val="FF0000"/>
        </w:rPr>
        <w:t xml:space="preserve">, </w:t>
      </w:r>
      <w:r w:rsidRPr="00983E15">
        <w:rPr>
          <w:rFonts w:ascii="Century Gothic" w:hAnsi="Century Gothic" w:cstheme="minorHAnsi"/>
        </w:rPr>
        <w:t>al área de su adscripción</w:t>
      </w:r>
      <w:r w:rsidR="00875028" w:rsidRPr="00983E15">
        <w:rPr>
          <w:rFonts w:ascii="Century Gothic" w:hAnsi="Century Gothic" w:cstheme="minorHAnsi"/>
        </w:rPr>
        <w:t>.</w:t>
      </w:r>
    </w:p>
    <w:p w14:paraId="5FCC0E50" w14:textId="429D4A36" w:rsidR="00BA46B0" w:rsidRPr="00983E15" w:rsidRDefault="00BA46B0" w:rsidP="00875028">
      <w:pPr>
        <w:tabs>
          <w:tab w:val="left" w:pos="5387"/>
        </w:tabs>
        <w:spacing w:after="0" w:line="480" w:lineRule="auto"/>
        <w:jc w:val="both"/>
        <w:rPr>
          <w:rFonts w:ascii="Century Gothic" w:eastAsia="Batang" w:hAnsi="Century Gothic" w:cstheme="minorHAnsi"/>
          <w:bCs/>
        </w:rPr>
      </w:pPr>
      <w:r w:rsidRPr="00983E15">
        <w:rPr>
          <w:rFonts w:ascii="Century Gothic" w:eastAsia="Batang" w:hAnsi="Century Gothic" w:cstheme="minorHAnsi"/>
          <w:bCs/>
        </w:rPr>
        <w:t>Comuníquese esta determinación al Director de Recursos Humanos y Materiales dependiente de la Secretaría Ejecutiva, para su conocimiento y efectos administrativos correspondientes, así como a la peticionaria, para su conocimiento y efectos legales a que haya lugar.</w:t>
      </w:r>
      <w:r w:rsidR="00CD3873">
        <w:rPr>
          <w:rFonts w:ascii="Century Gothic" w:eastAsia="Batang" w:hAnsi="Century Gothic" w:cstheme="minorHAnsi"/>
          <w:bCs/>
        </w:rPr>
        <w:t xml:space="preserve"> </w:t>
      </w:r>
      <w:r w:rsidR="00CD3873" w:rsidRPr="00CD3873">
        <w:rPr>
          <w:rFonts w:ascii="Century Gothic" w:eastAsia="Batang" w:hAnsi="Century Gothic" w:cstheme="minorHAnsi"/>
          <w:b/>
          <w:u w:val="single"/>
        </w:rPr>
        <w:t>APROBADO POR UNANIMIDAD DE VOTOS.</w:t>
      </w:r>
    </w:p>
    <w:p w14:paraId="03745661" w14:textId="726B119C" w:rsidR="00A05417" w:rsidRPr="00983E15" w:rsidRDefault="00A05417" w:rsidP="00CD3873">
      <w:pPr>
        <w:tabs>
          <w:tab w:val="left" w:pos="567"/>
        </w:tabs>
        <w:spacing w:after="0" w:line="480" w:lineRule="auto"/>
        <w:ind w:firstLine="851"/>
        <w:jc w:val="both"/>
        <w:rPr>
          <w:rFonts w:ascii="Century Gothic" w:hAnsi="Century Gothic"/>
          <w:b/>
          <w:bCs/>
          <w:color w:val="000000"/>
        </w:rPr>
      </w:pPr>
      <w:r w:rsidRPr="00983E15">
        <w:rPr>
          <w:rFonts w:ascii="Century Gothic" w:hAnsi="Century Gothic"/>
          <w:b/>
          <w:bCs/>
          <w:color w:val="000000"/>
        </w:rPr>
        <w:t>ACUERDO XII</w:t>
      </w:r>
      <w:r w:rsidR="00D37841" w:rsidRPr="00983E15">
        <w:rPr>
          <w:rFonts w:ascii="Century Gothic" w:hAnsi="Century Gothic"/>
          <w:b/>
          <w:bCs/>
          <w:color w:val="000000"/>
        </w:rPr>
        <w:t>I</w:t>
      </w:r>
      <w:r w:rsidRPr="00983E15">
        <w:rPr>
          <w:rFonts w:ascii="Century Gothic" w:hAnsi="Century Gothic"/>
          <w:b/>
          <w:bCs/>
          <w:color w:val="000000"/>
        </w:rPr>
        <w:t>/19/2024.</w:t>
      </w:r>
      <w:r w:rsidR="00BA46B0" w:rsidRPr="00983E15">
        <w:rPr>
          <w:rFonts w:ascii="Century Gothic" w:hAnsi="Century Gothic"/>
          <w:b/>
          <w:bCs/>
          <w:color w:val="000000"/>
        </w:rPr>
        <w:t>2</w:t>
      </w:r>
      <w:r w:rsidR="00AB6B96" w:rsidRPr="00983E15">
        <w:rPr>
          <w:rFonts w:ascii="Century Gothic" w:hAnsi="Century Gothic"/>
          <w:b/>
          <w:bCs/>
          <w:color w:val="000000"/>
        </w:rPr>
        <w:t xml:space="preserve">. Oficio número 298, recibido el diecinueve de febrero de dos mil veinticuatro, signado por el Licenciado Sergio Flores Pérez, Juez Primero </w:t>
      </w:r>
      <w:r w:rsidR="004A3081" w:rsidRPr="00983E15">
        <w:rPr>
          <w:rFonts w:ascii="Century Gothic" w:hAnsi="Century Gothic"/>
          <w:b/>
          <w:bCs/>
          <w:color w:val="000000"/>
        </w:rPr>
        <w:t xml:space="preserve">de lo Civil del Distrito Judicial de Cuauhtémoc. </w:t>
      </w:r>
      <w:r w:rsidR="00222843" w:rsidRPr="00983E15">
        <w:rPr>
          <w:rFonts w:ascii="Century Gothic" w:hAnsi="Century Gothic"/>
          <w:b/>
          <w:bCs/>
          <w:color w:val="000000"/>
        </w:rPr>
        <w:t>- - - - - - - - - - - - - - - - - - - - - - - - - - - - - - - - - - - - - - - -</w:t>
      </w:r>
    </w:p>
    <w:p w14:paraId="2EFDC661" w14:textId="2156A69A" w:rsidR="00E63220" w:rsidRPr="00CD3873" w:rsidRDefault="004A3081" w:rsidP="00CD3873">
      <w:pPr>
        <w:tabs>
          <w:tab w:val="left" w:pos="5387"/>
        </w:tabs>
        <w:spacing w:after="0" w:line="480" w:lineRule="auto"/>
        <w:jc w:val="both"/>
        <w:rPr>
          <w:rFonts w:ascii="Century Gothic" w:hAnsi="Century Gothic"/>
          <w:color w:val="000000"/>
        </w:rPr>
      </w:pPr>
      <w:r w:rsidRPr="00983E15">
        <w:rPr>
          <w:rFonts w:ascii="Century Gothic" w:hAnsi="Century Gothic"/>
          <w:color w:val="000000"/>
        </w:rPr>
        <w:t xml:space="preserve">Dada cuenta con el oficio de referencia, mediante el cual, el Licenciado Sergio Flores Pérez, Juez Primero de lo Civil del Distrito Judicial de Cuauhtémoc, solicita permiso con goce de sueldo para atender </w:t>
      </w:r>
      <w:r w:rsidR="002E696E" w:rsidRPr="00983E15">
        <w:rPr>
          <w:rFonts w:ascii="Century Gothic" w:hAnsi="Century Gothic"/>
          <w:color w:val="000000"/>
        </w:rPr>
        <w:t>asuntos de</w:t>
      </w:r>
      <w:r w:rsidRPr="00983E15">
        <w:rPr>
          <w:rFonts w:ascii="Century Gothic" w:hAnsi="Century Gothic"/>
          <w:color w:val="000000"/>
        </w:rPr>
        <w:t xml:space="preserve"> carácter personal los </w:t>
      </w:r>
      <w:r w:rsidR="002E696E" w:rsidRPr="00983E15">
        <w:rPr>
          <w:rFonts w:ascii="Century Gothic" w:hAnsi="Century Gothic"/>
          <w:color w:val="000000"/>
        </w:rPr>
        <w:t>días trece</w:t>
      </w:r>
      <w:r w:rsidRPr="00983E15">
        <w:rPr>
          <w:rFonts w:ascii="Century Gothic" w:hAnsi="Century Gothic"/>
          <w:color w:val="000000"/>
        </w:rPr>
        <w:t xml:space="preserve">, catorce y quince de marzo del año en curso; asimismo, solicita sea considerada la Licenciada Anabel </w:t>
      </w:r>
      <w:r w:rsidRPr="00983E15">
        <w:rPr>
          <w:rFonts w:ascii="Century Gothic" w:hAnsi="Century Gothic"/>
          <w:color w:val="000000"/>
        </w:rPr>
        <w:lastRenderedPageBreak/>
        <w:t>Salado Ramírez, Secretaria de Acuerdos, para que durante el tiempo de su ausencia se haga cargo del despacho de las labores de ese Juzgado</w:t>
      </w:r>
      <w:r w:rsidR="00CD3873">
        <w:rPr>
          <w:rFonts w:ascii="Century Gothic" w:hAnsi="Century Gothic"/>
          <w:color w:val="000000"/>
        </w:rPr>
        <w:t>; a</w:t>
      </w:r>
      <w:r w:rsidR="00E63220" w:rsidRPr="00983E15">
        <w:rPr>
          <w:rFonts w:ascii="Century Gothic" w:hAnsi="Century Gothic" w:cstheme="minorHAnsi"/>
          <w:color w:val="000000" w:themeColor="text1"/>
        </w:rPr>
        <w:t>l respecto, con fundamento en lo que establecen los artículos 37 de la Ley Laboral de los Servidores Públicos del Estado de Tlaxcala y sus Municipios, 52 fracción II, 61 y 68 fracción I de la Ley Orgánica del Poder Judicial del Estado, se determina:</w:t>
      </w:r>
    </w:p>
    <w:p w14:paraId="58B033B4" w14:textId="674D6522" w:rsidR="00E63220" w:rsidRPr="00983E15" w:rsidRDefault="00E63220" w:rsidP="0076771C">
      <w:pPr>
        <w:pStyle w:val="Prrafodelista"/>
        <w:numPr>
          <w:ilvl w:val="0"/>
          <w:numId w:val="10"/>
        </w:numPr>
        <w:spacing w:after="0" w:line="480" w:lineRule="auto"/>
        <w:jc w:val="both"/>
        <w:rPr>
          <w:rFonts w:ascii="Century Gothic" w:hAnsi="Century Gothic" w:cstheme="minorHAnsi"/>
          <w:color w:val="000000" w:themeColor="text1"/>
        </w:rPr>
      </w:pPr>
      <w:r w:rsidRPr="00983E15">
        <w:rPr>
          <w:rFonts w:ascii="Century Gothic" w:hAnsi="Century Gothic" w:cstheme="minorHAnsi"/>
          <w:color w:val="000000" w:themeColor="text1"/>
        </w:rPr>
        <w:t>Tomar conocimiento del escrito de cuenta.</w:t>
      </w:r>
    </w:p>
    <w:p w14:paraId="7ABC70A1" w14:textId="200D0396" w:rsidR="00E63220" w:rsidRPr="00983E15" w:rsidRDefault="00E63220" w:rsidP="00875028">
      <w:pPr>
        <w:pStyle w:val="Prrafodelista"/>
        <w:numPr>
          <w:ilvl w:val="0"/>
          <w:numId w:val="10"/>
        </w:numPr>
        <w:spacing w:after="0" w:line="480" w:lineRule="auto"/>
        <w:jc w:val="both"/>
        <w:rPr>
          <w:rFonts w:ascii="Century Gothic" w:hAnsi="Century Gothic" w:cstheme="minorHAnsi"/>
          <w:color w:val="000000" w:themeColor="text1"/>
        </w:rPr>
      </w:pPr>
      <w:r w:rsidRPr="00983E15">
        <w:rPr>
          <w:rFonts w:ascii="Century Gothic" w:hAnsi="Century Gothic" w:cstheme="minorHAnsi"/>
          <w:color w:val="000000" w:themeColor="text1"/>
        </w:rPr>
        <w:t>Autorizar a</w:t>
      </w:r>
      <w:r w:rsidR="00AA3B10">
        <w:rPr>
          <w:rFonts w:ascii="Century Gothic" w:hAnsi="Century Gothic" w:cstheme="minorHAnsi"/>
          <w:color w:val="000000" w:themeColor="text1"/>
        </w:rPr>
        <w:t>l</w:t>
      </w:r>
      <w:r w:rsidRPr="00983E15">
        <w:rPr>
          <w:rFonts w:ascii="Century Gothic" w:hAnsi="Century Gothic" w:cstheme="minorHAnsi"/>
          <w:color w:val="000000" w:themeColor="text1"/>
        </w:rPr>
        <w:t xml:space="preserve"> </w:t>
      </w:r>
      <w:r w:rsidRPr="00983E15">
        <w:rPr>
          <w:rFonts w:ascii="Century Gothic" w:hAnsi="Century Gothic"/>
          <w:color w:val="000000"/>
        </w:rPr>
        <w:t xml:space="preserve">Licenciado Sergio Flores Pérez, Juez Primero de lo Civil del Distrito Judicial de Cuauhtémoc, el permiso solicitado </w:t>
      </w:r>
      <w:r w:rsidRPr="00983E15">
        <w:rPr>
          <w:rFonts w:ascii="Century Gothic" w:hAnsi="Century Gothic" w:cstheme="minorHAnsi"/>
          <w:color w:val="000000" w:themeColor="text1"/>
        </w:rPr>
        <w:t>para ausentarse de sus labores jurisdiccionales los días trece, catorce y quince de marzo del año en curso.</w:t>
      </w:r>
    </w:p>
    <w:p w14:paraId="1B1D3E28" w14:textId="1D4074A7" w:rsidR="00E63220" w:rsidRPr="00983E15" w:rsidRDefault="00E63220" w:rsidP="000B7996">
      <w:pPr>
        <w:pStyle w:val="Prrafodelista"/>
        <w:numPr>
          <w:ilvl w:val="0"/>
          <w:numId w:val="10"/>
        </w:numPr>
        <w:tabs>
          <w:tab w:val="left" w:pos="709"/>
        </w:tabs>
        <w:spacing w:after="0" w:line="480" w:lineRule="auto"/>
        <w:ind w:left="709" w:hanging="425"/>
        <w:jc w:val="both"/>
        <w:rPr>
          <w:rFonts w:ascii="Century Gothic" w:hAnsi="Century Gothic"/>
          <w:b/>
          <w:color w:val="FF0000"/>
        </w:rPr>
      </w:pPr>
      <w:r w:rsidRPr="00983E15">
        <w:rPr>
          <w:rFonts w:ascii="Century Gothic" w:hAnsi="Century Gothic" w:cstheme="minorHAnsi"/>
          <w:color w:val="000000" w:themeColor="text1"/>
        </w:rPr>
        <w:t xml:space="preserve">Autorizar a </w:t>
      </w:r>
      <w:r w:rsidRPr="00983E15">
        <w:rPr>
          <w:rFonts w:ascii="Century Gothic" w:hAnsi="Century Gothic"/>
          <w:color w:val="000000"/>
        </w:rPr>
        <w:t xml:space="preserve">la Licenciada Anabel Salado Ramírez, Secretaria de Acuerdos, actué por </w:t>
      </w:r>
      <w:r w:rsidR="000B7996" w:rsidRPr="00983E15">
        <w:rPr>
          <w:rFonts w:ascii="Century Gothic" w:hAnsi="Century Gothic"/>
          <w:color w:val="000000"/>
        </w:rPr>
        <w:t>M</w:t>
      </w:r>
      <w:r w:rsidRPr="00983E15">
        <w:rPr>
          <w:rFonts w:ascii="Century Gothic" w:hAnsi="Century Gothic"/>
          <w:color w:val="000000"/>
        </w:rPr>
        <w:t xml:space="preserve">inisterio de </w:t>
      </w:r>
      <w:r w:rsidR="000B7996" w:rsidRPr="00983E15">
        <w:rPr>
          <w:rFonts w:ascii="Century Gothic" w:hAnsi="Century Gothic"/>
          <w:color w:val="000000"/>
        </w:rPr>
        <w:t>L</w:t>
      </w:r>
      <w:r w:rsidRPr="00983E15">
        <w:rPr>
          <w:rFonts w:ascii="Century Gothic" w:hAnsi="Century Gothic"/>
          <w:color w:val="000000"/>
        </w:rPr>
        <w:t xml:space="preserve">ey como Encargada del Despacho del </w:t>
      </w:r>
      <w:r w:rsidR="000B7996" w:rsidRPr="00983E15">
        <w:rPr>
          <w:rFonts w:ascii="Century Gothic" w:hAnsi="Century Gothic"/>
          <w:color w:val="000000"/>
        </w:rPr>
        <w:t>Juzgado Primero</w:t>
      </w:r>
      <w:r w:rsidRPr="00983E15">
        <w:rPr>
          <w:rFonts w:ascii="Century Gothic" w:hAnsi="Century Gothic"/>
          <w:color w:val="000000"/>
        </w:rPr>
        <w:t xml:space="preserve"> de lo Civil del Distrito Judicial de Cuauhtémoc, durante la ausencia temporal del titular.</w:t>
      </w:r>
    </w:p>
    <w:p w14:paraId="347660B8" w14:textId="055018A9" w:rsidR="006C1AF5" w:rsidRPr="00983E15" w:rsidRDefault="00E63220" w:rsidP="00D85F04">
      <w:pPr>
        <w:tabs>
          <w:tab w:val="left" w:pos="5387"/>
        </w:tabs>
        <w:spacing w:after="0" w:line="480" w:lineRule="auto"/>
        <w:jc w:val="both"/>
        <w:rPr>
          <w:rFonts w:ascii="Century Gothic" w:hAnsi="Century Gothic" w:cstheme="minorHAnsi"/>
          <w:color w:val="000000" w:themeColor="text1"/>
        </w:rPr>
      </w:pPr>
      <w:r w:rsidRPr="00983E15">
        <w:rPr>
          <w:rFonts w:ascii="Century Gothic" w:hAnsi="Century Gothic" w:cstheme="minorHAnsi"/>
          <w:color w:val="000000" w:themeColor="text1"/>
        </w:rPr>
        <w:t xml:space="preserve">Comuníquese esta determinación al Director de Recursos Humanos y Materiales dependiente de la Secretaría Ejecutiva, al Juez y </w:t>
      </w:r>
      <w:r w:rsidR="000B7996" w:rsidRPr="00983E15">
        <w:rPr>
          <w:rFonts w:ascii="Century Gothic" w:hAnsi="Century Gothic" w:cstheme="minorHAnsi"/>
          <w:color w:val="000000" w:themeColor="text1"/>
        </w:rPr>
        <w:t>Secretaria</w:t>
      </w:r>
      <w:r w:rsidRPr="00983E15">
        <w:rPr>
          <w:rFonts w:ascii="Century Gothic" w:hAnsi="Century Gothic" w:cstheme="minorHAnsi"/>
          <w:color w:val="000000" w:themeColor="text1"/>
        </w:rPr>
        <w:t xml:space="preserve"> de Acuerdos en mención, para su conocimiento y efectos legales correspondientes. </w:t>
      </w:r>
      <w:r w:rsidR="00CD3873" w:rsidRPr="00CD3873">
        <w:rPr>
          <w:rFonts w:ascii="Century Gothic" w:hAnsi="Century Gothic" w:cstheme="minorHAnsi"/>
          <w:b/>
          <w:bCs/>
          <w:color w:val="000000" w:themeColor="text1"/>
          <w:u w:val="single"/>
        </w:rPr>
        <w:t>APROBADO POR UNANIMIDAD DE VOTOS.</w:t>
      </w:r>
    </w:p>
    <w:p w14:paraId="0CA2B66A" w14:textId="41629CA0" w:rsidR="00ED4A4B" w:rsidRPr="00983E15" w:rsidRDefault="00ED4A4B" w:rsidP="00CD3873">
      <w:pPr>
        <w:tabs>
          <w:tab w:val="left" w:pos="5387"/>
        </w:tabs>
        <w:spacing w:after="0" w:line="480" w:lineRule="auto"/>
        <w:ind w:firstLine="851"/>
        <w:jc w:val="both"/>
        <w:rPr>
          <w:rFonts w:ascii="Century Gothic" w:hAnsi="Century Gothic"/>
          <w:b/>
          <w:bCs/>
          <w:color w:val="000000"/>
        </w:rPr>
      </w:pPr>
      <w:r w:rsidRPr="00983E15">
        <w:rPr>
          <w:rFonts w:ascii="Century Gothic" w:hAnsi="Century Gothic"/>
          <w:b/>
          <w:bCs/>
          <w:color w:val="000000"/>
        </w:rPr>
        <w:t xml:space="preserve">ACUERDO XIII/19/2024.3. Oficio número JURTSJ/69/2024, recibido el diecinueve de febrero de dos mil veinticuatro, signado por el Encargado de la Dirección Jurídica del Tribunal Superior de Justicia del Estado. - - - - - - - - - - - - - - - - - - - - - -  - - - - - - - - - - - - - - - - - - - - - - </w:t>
      </w:r>
    </w:p>
    <w:p w14:paraId="65FB6B03" w14:textId="77777777" w:rsidR="00A64163" w:rsidRDefault="00ED4A4B" w:rsidP="00ED4A4B">
      <w:pPr>
        <w:tabs>
          <w:tab w:val="left" w:pos="5387"/>
        </w:tabs>
        <w:spacing w:after="0" w:line="480" w:lineRule="auto"/>
        <w:jc w:val="both"/>
        <w:rPr>
          <w:rFonts w:ascii="Century Gothic" w:hAnsi="Century Gothic"/>
          <w:color w:val="000000"/>
        </w:rPr>
      </w:pPr>
      <w:r w:rsidRPr="00983E15">
        <w:rPr>
          <w:rFonts w:ascii="Century Gothic" w:hAnsi="Century Gothic"/>
          <w:color w:val="000000"/>
        </w:rPr>
        <w:t>Dada cuenta con el oficio de referencia, mediante el cual, en cumplimiento al acuerdo XIV/01/2024.5, relacionado con la renuncia del Licenciado Carlos Domingo Tecocoatzi Juárez y la instrucción a la Dirección Jurídica para el pago de las prestaciones</w:t>
      </w:r>
      <w:r w:rsidR="00A64163">
        <w:rPr>
          <w:rFonts w:ascii="Century Gothic" w:hAnsi="Century Gothic"/>
          <w:color w:val="000000"/>
        </w:rPr>
        <w:t xml:space="preserve"> correspondientes, </w:t>
      </w:r>
      <w:r w:rsidRPr="00983E15">
        <w:rPr>
          <w:rFonts w:ascii="Century Gothic" w:hAnsi="Century Gothic"/>
          <w:color w:val="000000"/>
        </w:rPr>
        <w:t xml:space="preserve">el Encargado de dicha Dirección informa que, el dieciséis de febrero de dos mil veinticuatro se celebró ante el Tribunal de Conciliación y Arbitraje del Estado, el convenio 87/2024-C, en </w:t>
      </w:r>
      <w:r w:rsidR="00A64163">
        <w:rPr>
          <w:rFonts w:ascii="Century Gothic" w:hAnsi="Century Gothic"/>
          <w:color w:val="000000"/>
        </w:rPr>
        <w:t xml:space="preserve">el </w:t>
      </w:r>
      <w:r w:rsidRPr="00983E15">
        <w:rPr>
          <w:rFonts w:ascii="Century Gothic" w:hAnsi="Century Gothic"/>
          <w:color w:val="000000"/>
        </w:rPr>
        <w:t xml:space="preserve">que se entregó al servidor </w:t>
      </w:r>
      <w:r w:rsidRPr="00983E15">
        <w:rPr>
          <w:rFonts w:ascii="Century Gothic" w:hAnsi="Century Gothic"/>
          <w:color w:val="000000"/>
        </w:rPr>
        <w:lastRenderedPageBreak/>
        <w:t xml:space="preserve">público el cheque correspondiente, </w:t>
      </w:r>
      <w:r w:rsidR="00A64163">
        <w:rPr>
          <w:rFonts w:ascii="Century Gothic" w:hAnsi="Century Gothic"/>
          <w:color w:val="000000"/>
        </w:rPr>
        <w:t xml:space="preserve">anexando al </w:t>
      </w:r>
      <w:r w:rsidRPr="00983E15">
        <w:rPr>
          <w:rFonts w:ascii="Century Gothic" w:hAnsi="Century Gothic"/>
          <w:color w:val="000000"/>
        </w:rPr>
        <w:t>oficio el convenio en cita</w:t>
      </w:r>
      <w:r w:rsidR="00A64163">
        <w:rPr>
          <w:rFonts w:ascii="Century Gothic" w:hAnsi="Century Gothic"/>
          <w:color w:val="000000"/>
        </w:rPr>
        <w:t>.</w:t>
      </w:r>
    </w:p>
    <w:p w14:paraId="3B7396F9" w14:textId="474CBCFF" w:rsidR="00ED4A4B" w:rsidRPr="00983E15" w:rsidRDefault="00A64163" w:rsidP="00ED4A4B">
      <w:pPr>
        <w:tabs>
          <w:tab w:val="left" w:pos="5387"/>
        </w:tabs>
        <w:spacing w:after="0" w:line="480" w:lineRule="auto"/>
        <w:jc w:val="both"/>
        <w:rPr>
          <w:rFonts w:ascii="Century Gothic" w:hAnsi="Century Gothic"/>
          <w:color w:val="000000"/>
        </w:rPr>
      </w:pPr>
      <w:r>
        <w:rPr>
          <w:rFonts w:ascii="Century Gothic" w:hAnsi="Century Gothic"/>
          <w:color w:val="000000"/>
        </w:rPr>
        <w:t xml:space="preserve">Al respecto, y toda vez que con el convenido celebrado con el ex servidor público, ha </w:t>
      </w:r>
      <w:r w:rsidRPr="00983E15">
        <w:rPr>
          <w:rFonts w:ascii="Century Gothic" w:hAnsi="Century Gothic"/>
          <w:color w:val="000000"/>
        </w:rPr>
        <w:t>quedado cumplida la instrucción que se le dio al Encargado de la Dirección Jurídica del Tribunal Superior de Justicia</w:t>
      </w:r>
      <w:r w:rsidR="00ED4A4B" w:rsidRPr="00983E15">
        <w:rPr>
          <w:rFonts w:ascii="Century Gothic" w:hAnsi="Century Gothic"/>
          <w:color w:val="000000"/>
        </w:rPr>
        <w:t>; con fundamento en lo que establece</w:t>
      </w:r>
      <w:r>
        <w:rPr>
          <w:rFonts w:ascii="Century Gothic" w:hAnsi="Century Gothic"/>
          <w:color w:val="000000"/>
        </w:rPr>
        <w:t xml:space="preserve">n los artículos 45 </w:t>
      </w:r>
      <w:r>
        <w:rPr>
          <w:rFonts w:ascii="Century Gothic" w:hAnsi="Century Gothic"/>
          <w:color w:val="000000"/>
        </w:rPr>
        <w:tab/>
        <w:t>Quáter y</w:t>
      </w:r>
      <w:r w:rsidR="00ED4A4B" w:rsidRPr="00983E15">
        <w:rPr>
          <w:rFonts w:ascii="Century Gothic" w:hAnsi="Century Gothic"/>
          <w:color w:val="000000"/>
        </w:rPr>
        <w:t xml:space="preserve"> 61 de la Ley Orgánica del Poder Judicial del Estado, se determina:</w:t>
      </w:r>
    </w:p>
    <w:p w14:paraId="5C739CC1" w14:textId="1E33C53A" w:rsidR="00ED4A4B" w:rsidRPr="00983E15" w:rsidRDefault="007C1D37" w:rsidP="00ED4A4B">
      <w:pPr>
        <w:pStyle w:val="Prrafodelista"/>
        <w:numPr>
          <w:ilvl w:val="0"/>
          <w:numId w:val="13"/>
        </w:numPr>
        <w:tabs>
          <w:tab w:val="left" w:pos="5387"/>
        </w:tabs>
        <w:spacing w:after="0" w:line="480" w:lineRule="auto"/>
        <w:jc w:val="both"/>
        <w:rPr>
          <w:rFonts w:ascii="Century Gothic" w:hAnsi="Century Gothic"/>
          <w:color w:val="000000"/>
        </w:rPr>
      </w:pPr>
      <w:r w:rsidRPr="00983E15">
        <w:rPr>
          <w:rFonts w:ascii="Century Gothic" w:hAnsi="Century Gothic"/>
          <w:color w:val="000000"/>
        </w:rPr>
        <w:t>T</w:t>
      </w:r>
      <w:r w:rsidR="00ED4A4B" w:rsidRPr="00983E15">
        <w:rPr>
          <w:rFonts w:ascii="Century Gothic" w:hAnsi="Century Gothic"/>
          <w:color w:val="000000"/>
        </w:rPr>
        <w:t>omar conocimiento del oficio y anexo de cuenta.</w:t>
      </w:r>
    </w:p>
    <w:p w14:paraId="5A519132" w14:textId="36AA403F" w:rsidR="00ED4A4B" w:rsidRPr="00983E15" w:rsidRDefault="0017335C" w:rsidP="00ED4A4B">
      <w:pPr>
        <w:pStyle w:val="Prrafodelista"/>
        <w:numPr>
          <w:ilvl w:val="0"/>
          <w:numId w:val="13"/>
        </w:numPr>
        <w:tabs>
          <w:tab w:val="left" w:pos="5387"/>
        </w:tabs>
        <w:spacing w:after="0" w:line="480" w:lineRule="auto"/>
        <w:jc w:val="both"/>
        <w:rPr>
          <w:rFonts w:ascii="Century Gothic" w:hAnsi="Century Gothic"/>
          <w:color w:val="000000"/>
        </w:rPr>
      </w:pPr>
      <w:r>
        <w:rPr>
          <w:rFonts w:ascii="Century Gothic" w:hAnsi="Century Gothic"/>
          <w:color w:val="000000"/>
        </w:rPr>
        <w:t xml:space="preserve">Se ordena </w:t>
      </w:r>
      <w:r w:rsidR="00ED4A4B" w:rsidRPr="00983E15">
        <w:rPr>
          <w:rFonts w:ascii="Century Gothic" w:hAnsi="Century Gothic"/>
          <w:color w:val="000000"/>
        </w:rPr>
        <w:t xml:space="preserve">el archivo del </w:t>
      </w:r>
      <w:r>
        <w:rPr>
          <w:rFonts w:ascii="Century Gothic" w:hAnsi="Century Gothic"/>
          <w:color w:val="000000"/>
        </w:rPr>
        <w:t xml:space="preserve"> original del </w:t>
      </w:r>
      <w:r w:rsidR="00ED4A4B" w:rsidRPr="00983E15">
        <w:rPr>
          <w:rFonts w:ascii="Century Gothic" w:hAnsi="Century Gothic"/>
          <w:color w:val="000000"/>
        </w:rPr>
        <w:t>convenio, en el expediente personal de</w:t>
      </w:r>
      <w:r w:rsidR="007C1D37" w:rsidRPr="00983E15">
        <w:rPr>
          <w:rFonts w:ascii="Century Gothic" w:hAnsi="Century Gothic"/>
          <w:color w:val="000000"/>
        </w:rPr>
        <w:t>l licenciado Carlos Domingo Tecocoatzi</w:t>
      </w:r>
      <w:r w:rsidR="007E50A3" w:rsidRPr="00983E15">
        <w:rPr>
          <w:rFonts w:ascii="Century Gothic" w:hAnsi="Century Gothic"/>
          <w:color w:val="000000"/>
        </w:rPr>
        <w:t xml:space="preserve"> Juárez, </w:t>
      </w:r>
      <w:r w:rsidR="00ED4A4B" w:rsidRPr="00983E15">
        <w:rPr>
          <w:rFonts w:ascii="Century Gothic" w:hAnsi="Century Gothic"/>
          <w:color w:val="000000"/>
        </w:rPr>
        <w:t>para que surta los efectos legales correspondientes.</w:t>
      </w:r>
    </w:p>
    <w:p w14:paraId="063C1963" w14:textId="1C78C758" w:rsidR="00ED4A4B" w:rsidRPr="00983E15" w:rsidRDefault="00ED4A4B" w:rsidP="00ED4A4B">
      <w:pPr>
        <w:tabs>
          <w:tab w:val="left" w:pos="5387"/>
        </w:tabs>
        <w:spacing w:after="0" w:line="480" w:lineRule="auto"/>
        <w:jc w:val="both"/>
        <w:rPr>
          <w:rFonts w:ascii="Century Gothic" w:hAnsi="Century Gothic"/>
          <w:color w:val="000000"/>
        </w:rPr>
      </w:pPr>
      <w:r w:rsidRPr="00983E15">
        <w:rPr>
          <w:rFonts w:ascii="Century Gothic" w:hAnsi="Century Gothic"/>
          <w:color w:val="000000"/>
        </w:rPr>
        <w:t>Comuníquese esta determinación al Encargado de la Dirección Jurídica del Tribunal Superior de Justicia del Estado, para su conocimiento y constancia.</w:t>
      </w:r>
      <w:r w:rsidR="00CD3873">
        <w:rPr>
          <w:rFonts w:ascii="Century Gothic" w:hAnsi="Century Gothic"/>
          <w:color w:val="000000"/>
        </w:rPr>
        <w:t xml:space="preserve"> </w:t>
      </w:r>
      <w:r w:rsidR="00CD3873" w:rsidRPr="00CD3873">
        <w:rPr>
          <w:rFonts w:ascii="Century Gothic" w:hAnsi="Century Gothic"/>
          <w:b/>
          <w:bCs/>
          <w:color w:val="000000"/>
          <w:u w:val="single"/>
        </w:rPr>
        <w:t>APROBADO POR UNANIMIDAD DE VOTOS.</w:t>
      </w:r>
    </w:p>
    <w:p w14:paraId="5B7234DC" w14:textId="77777777" w:rsidR="001C2E40" w:rsidRDefault="00CD3873" w:rsidP="00CD3873">
      <w:pPr>
        <w:pStyle w:val="NormalWeb"/>
        <w:spacing w:line="480" w:lineRule="auto"/>
        <w:jc w:val="both"/>
        <w:rPr>
          <w:rFonts w:ascii="Century Gothic" w:hAnsi="Century Gothic"/>
          <w:color w:val="000000"/>
          <w:sz w:val="22"/>
          <w:szCs w:val="22"/>
        </w:rPr>
      </w:pPr>
      <w:r>
        <w:rPr>
          <w:rFonts w:ascii="Century Gothic" w:hAnsi="Century Gothic"/>
          <w:b/>
          <w:bCs/>
          <w:color w:val="000000"/>
          <w:sz w:val="22"/>
          <w:szCs w:val="22"/>
        </w:rPr>
        <w:t xml:space="preserve"> </w:t>
      </w:r>
      <w:r w:rsidR="007E50A3" w:rsidRPr="00983E15">
        <w:rPr>
          <w:rFonts w:ascii="Century Gothic" w:hAnsi="Century Gothic"/>
          <w:b/>
          <w:bCs/>
          <w:color w:val="000000"/>
          <w:sz w:val="22"/>
          <w:szCs w:val="22"/>
        </w:rPr>
        <w:tab/>
      </w:r>
      <w:r w:rsidR="00DC4FD7" w:rsidRPr="00983E15">
        <w:rPr>
          <w:rFonts w:ascii="Century Gothic" w:hAnsi="Century Gothic"/>
          <w:b/>
          <w:bCs/>
          <w:color w:val="000000"/>
          <w:sz w:val="22"/>
          <w:szCs w:val="22"/>
        </w:rPr>
        <w:t>ACUERDO XII</w:t>
      </w:r>
      <w:r w:rsidR="00D37841" w:rsidRPr="00983E15">
        <w:rPr>
          <w:rFonts w:ascii="Century Gothic" w:hAnsi="Century Gothic"/>
          <w:b/>
          <w:bCs/>
          <w:color w:val="000000"/>
          <w:sz w:val="22"/>
          <w:szCs w:val="22"/>
        </w:rPr>
        <w:t>I</w:t>
      </w:r>
      <w:r w:rsidR="00DC4FD7" w:rsidRPr="00983E15">
        <w:rPr>
          <w:rFonts w:ascii="Century Gothic" w:hAnsi="Century Gothic"/>
          <w:b/>
          <w:bCs/>
          <w:color w:val="000000"/>
          <w:sz w:val="22"/>
          <w:szCs w:val="22"/>
        </w:rPr>
        <w:t>/19/2024.</w:t>
      </w:r>
      <w:r w:rsidR="00FC2EFD" w:rsidRPr="00983E15">
        <w:rPr>
          <w:rFonts w:ascii="Century Gothic" w:hAnsi="Century Gothic"/>
          <w:b/>
          <w:bCs/>
          <w:color w:val="000000"/>
          <w:sz w:val="22"/>
          <w:szCs w:val="22"/>
        </w:rPr>
        <w:t>4</w:t>
      </w:r>
      <w:r w:rsidR="00DC4FD7" w:rsidRPr="00983E15">
        <w:rPr>
          <w:rFonts w:ascii="Century Gothic" w:hAnsi="Century Gothic"/>
          <w:b/>
          <w:bCs/>
          <w:color w:val="000000"/>
          <w:sz w:val="22"/>
          <w:szCs w:val="22"/>
        </w:rPr>
        <w:t>. Oficio número DRHYM/57/2024, recibido el veintinueve de enero de dos mil veinticuatro,</w:t>
      </w:r>
      <w:r w:rsidR="00111BB7" w:rsidRPr="00983E15">
        <w:rPr>
          <w:rFonts w:ascii="Century Gothic" w:hAnsi="Century Gothic"/>
          <w:b/>
          <w:bCs/>
          <w:color w:val="000000"/>
          <w:sz w:val="22"/>
          <w:szCs w:val="22"/>
        </w:rPr>
        <w:t xml:space="preserve"> signado por el Director de Recursos Humanos y Materiales, dependiente de la Secretaría Ejecutiva. - - - - - - - - - - - - - - - - - - - - - - - - - - - - - - - -  - - - </w:t>
      </w:r>
      <w:r w:rsidR="00D65818" w:rsidRPr="00983E15">
        <w:rPr>
          <w:rFonts w:ascii="Century Gothic" w:hAnsi="Century Gothic"/>
          <w:b/>
          <w:bCs/>
          <w:color w:val="000000"/>
          <w:sz w:val="22"/>
          <w:szCs w:val="22"/>
        </w:rPr>
        <w:t>- - - - - - - -</w:t>
      </w:r>
      <w:r w:rsidR="00111BB7" w:rsidRPr="00983E15">
        <w:rPr>
          <w:rFonts w:ascii="Century Gothic" w:hAnsi="Century Gothic"/>
          <w:color w:val="000000"/>
          <w:sz w:val="22"/>
          <w:szCs w:val="22"/>
        </w:rPr>
        <w:t xml:space="preserve">Dada cuenta con el oficio de referencia, mediante el cual, en seguimiento al acuerdo </w:t>
      </w:r>
      <w:r w:rsidR="000547AF" w:rsidRPr="00983E15">
        <w:rPr>
          <w:rFonts w:ascii="Century Gothic" w:hAnsi="Century Gothic"/>
          <w:sz w:val="22"/>
          <w:szCs w:val="22"/>
        </w:rPr>
        <w:t xml:space="preserve">XVI/09/2024.11., relativo a la solicitud de la   servidora pública Rosa Inocencia Flores Tlilayatzi, Trabajadora de Base adscrita al Juzgado Cuarto de lo Familiar del Distrito Judicial de Cuauhtémoc, </w:t>
      </w:r>
      <w:r w:rsidR="002E696E" w:rsidRPr="00983E15">
        <w:rPr>
          <w:rFonts w:ascii="Century Gothic" w:hAnsi="Century Gothic"/>
          <w:sz w:val="22"/>
          <w:szCs w:val="22"/>
        </w:rPr>
        <w:t>respecto d</w:t>
      </w:r>
      <w:r w:rsidR="00D65818" w:rsidRPr="00983E15">
        <w:rPr>
          <w:rFonts w:ascii="Century Gothic" w:hAnsi="Century Gothic"/>
          <w:sz w:val="22"/>
          <w:szCs w:val="22"/>
        </w:rPr>
        <w:t>e</w:t>
      </w:r>
      <w:r w:rsidR="000547AF" w:rsidRPr="00983E15">
        <w:rPr>
          <w:rFonts w:ascii="Century Gothic" w:hAnsi="Century Gothic"/>
          <w:sz w:val="22"/>
          <w:szCs w:val="22"/>
        </w:rPr>
        <w:t>l pago de estímulo de antigüedad o años de servicio</w:t>
      </w:r>
      <w:r w:rsidR="002E696E" w:rsidRPr="00983E15">
        <w:rPr>
          <w:rFonts w:ascii="Century Gothic" w:hAnsi="Century Gothic"/>
          <w:sz w:val="22"/>
          <w:szCs w:val="22"/>
        </w:rPr>
        <w:t xml:space="preserve">, </w:t>
      </w:r>
      <w:r w:rsidR="00B259AB" w:rsidRPr="00983E15">
        <w:rPr>
          <w:rFonts w:ascii="Century Gothic" w:hAnsi="Century Gothic"/>
          <w:sz w:val="22"/>
          <w:szCs w:val="22"/>
        </w:rPr>
        <w:t>en ese sentido el</w:t>
      </w:r>
      <w:r w:rsidR="00B259AB" w:rsidRPr="00983E15">
        <w:rPr>
          <w:rFonts w:ascii="Century Gothic" w:hAnsi="Century Gothic"/>
          <w:color w:val="000000"/>
          <w:sz w:val="22"/>
          <w:szCs w:val="22"/>
        </w:rPr>
        <w:t xml:space="preserve"> Director de Recursos Humanos y Materiales, informa que, de acuerdo a la información brindada por la Encargada de la Dirección de Recursos Humanos, se advierte que dicha servidora pública se dio de alta como oficial quinto interina, el uno de septiembre de mil novecientos ochenta y seis, fecha en que comenzó a cotizar ante Pensiones Civiles del Estado; asimismo, obra en su expediente personal </w:t>
      </w:r>
      <w:r w:rsidR="00A7168E" w:rsidRPr="00983E15">
        <w:rPr>
          <w:rFonts w:ascii="Century Gothic" w:hAnsi="Century Gothic"/>
          <w:color w:val="000000"/>
          <w:sz w:val="22"/>
          <w:szCs w:val="22"/>
        </w:rPr>
        <w:t xml:space="preserve">el oficio 0504/2021 de la dirigencia sindical del año dos mil veintiuno, al </w:t>
      </w:r>
      <w:r w:rsidR="00A7168E" w:rsidRPr="00983E15">
        <w:rPr>
          <w:rFonts w:ascii="Century Gothic" w:hAnsi="Century Gothic"/>
          <w:color w:val="000000"/>
          <w:sz w:val="22"/>
          <w:szCs w:val="22"/>
        </w:rPr>
        <w:lastRenderedPageBreak/>
        <w:t>que adjuntan listado de los servidores públicos que cumplen 5, 10, 15, 20, 25, 30 y 35 años de servicio para efectos del pago de estímulo  en tiempo y forma al que tienen derecho, listado del que se advierte en lo que corresponde a 35 años, el nombre de la peticionaria</w:t>
      </w:r>
      <w:r w:rsidR="001C2E40">
        <w:rPr>
          <w:rFonts w:ascii="Century Gothic" w:hAnsi="Century Gothic"/>
          <w:color w:val="000000"/>
          <w:sz w:val="22"/>
          <w:szCs w:val="22"/>
        </w:rPr>
        <w:t>.</w:t>
      </w:r>
    </w:p>
    <w:p w14:paraId="530D8D6B" w14:textId="4E31AD5B" w:rsidR="002B55D7" w:rsidRPr="00CD3873" w:rsidRDefault="001C2E40" w:rsidP="00CD3873">
      <w:pPr>
        <w:pStyle w:val="NormalWeb"/>
        <w:spacing w:line="480" w:lineRule="auto"/>
        <w:jc w:val="both"/>
        <w:rPr>
          <w:rFonts w:ascii="Century Gothic" w:hAnsi="Century Gothic"/>
          <w:color w:val="000000"/>
          <w:sz w:val="22"/>
          <w:szCs w:val="22"/>
        </w:rPr>
      </w:pPr>
      <w:r>
        <w:rPr>
          <w:rFonts w:ascii="Century Gothic" w:hAnsi="Century Gothic"/>
          <w:color w:val="000000"/>
          <w:sz w:val="22"/>
          <w:szCs w:val="22"/>
        </w:rPr>
        <w:t>Al respecto y</w:t>
      </w:r>
      <w:r w:rsidR="00CD3873">
        <w:rPr>
          <w:rFonts w:ascii="Century Gothic" w:hAnsi="Century Gothic"/>
          <w:color w:val="000000"/>
          <w:sz w:val="22"/>
          <w:szCs w:val="22"/>
        </w:rPr>
        <w:t xml:space="preserve"> a</w:t>
      </w:r>
      <w:r w:rsidR="00FC2EFD" w:rsidRPr="00983E15">
        <w:rPr>
          <w:rFonts w:ascii="Century Gothic" w:hAnsi="Century Gothic"/>
          <w:color w:val="000000"/>
          <w:sz w:val="22"/>
          <w:szCs w:val="22"/>
        </w:rPr>
        <w:t xml:space="preserve"> efecto de verificar si el área de Tesorería realizó el pago por años de servicio a la peticionaria, </w:t>
      </w:r>
      <w:r w:rsidR="0074023A" w:rsidRPr="00983E15">
        <w:rPr>
          <w:rFonts w:ascii="Century Gothic" w:hAnsi="Century Gothic"/>
          <w:sz w:val="22"/>
          <w:szCs w:val="22"/>
        </w:rPr>
        <w:t xml:space="preserve">con fundamento </w:t>
      </w:r>
      <w:r w:rsidR="004D2387" w:rsidRPr="00983E15">
        <w:rPr>
          <w:rFonts w:ascii="Century Gothic" w:hAnsi="Century Gothic"/>
          <w:sz w:val="22"/>
          <w:szCs w:val="22"/>
        </w:rPr>
        <w:t xml:space="preserve">en lo que establecen los artículos 61, 77, de la Ley Orgánica del Poder Judicial del Estado; </w:t>
      </w:r>
      <w:r>
        <w:rPr>
          <w:rFonts w:ascii="Century Gothic" w:hAnsi="Century Gothic"/>
          <w:sz w:val="22"/>
          <w:szCs w:val="22"/>
        </w:rPr>
        <w:t xml:space="preserve">y </w:t>
      </w:r>
      <w:r w:rsidR="004D2387" w:rsidRPr="00983E15">
        <w:rPr>
          <w:rFonts w:ascii="Century Gothic" w:hAnsi="Century Gothic"/>
          <w:sz w:val="22"/>
          <w:szCs w:val="22"/>
        </w:rPr>
        <w:t>9 fracción XVII del Reglamento del Consejo de la Judicatura del Estado, se determina:</w:t>
      </w:r>
    </w:p>
    <w:p w14:paraId="4606555F" w14:textId="6F6836FA" w:rsidR="004D2387" w:rsidRPr="00983E15" w:rsidRDefault="002E696E" w:rsidP="002E696E">
      <w:pPr>
        <w:pStyle w:val="Prrafodelista"/>
        <w:numPr>
          <w:ilvl w:val="0"/>
          <w:numId w:val="20"/>
        </w:numPr>
        <w:tabs>
          <w:tab w:val="left" w:pos="5387"/>
        </w:tabs>
        <w:spacing w:after="0" w:line="480" w:lineRule="auto"/>
        <w:jc w:val="both"/>
        <w:rPr>
          <w:rFonts w:ascii="Century Gothic" w:hAnsi="Century Gothic"/>
        </w:rPr>
      </w:pPr>
      <w:r w:rsidRPr="00983E15">
        <w:rPr>
          <w:rFonts w:ascii="Century Gothic" w:hAnsi="Century Gothic"/>
        </w:rPr>
        <w:t xml:space="preserve"> </w:t>
      </w:r>
      <w:r w:rsidR="004D2387" w:rsidRPr="00983E15">
        <w:rPr>
          <w:rFonts w:ascii="Century Gothic" w:hAnsi="Century Gothic"/>
        </w:rPr>
        <w:t>Tomar conocimiento del oficio de cuenta.</w:t>
      </w:r>
    </w:p>
    <w:p w14:paraId="563F76A3" w14:textId="60CAFB61" w:rsidR="004D2387" w:rsidRPr="00983E15" w:rsidRDefault="004D2387" w:rsidP="002E696E">
      <w:pPr>
        <w:pStyle w:val="Prrafodelista"/>
        <w:numPr>
          <w:ilvl w:val="0"/>
          <w:numId w:val="20"/>
        </w:numPr>
        <w:tabs>
          <w:tab w:val="left" w:pos="5387"/>
        </w:tabs>
        <w:spacing w:after="0" w:line="480" w:lineRule="auto"/>
        <w:jc w:val="both"/>
        <w:rPr>
          <w:rFonts w:ascii="Century Gothic" w:hAnsi="Century Gothic"/>
        </w:rPr>
      </w:pPr>
      <w:r w:rsidRPr="00983E15">
        <w:rPr>
          <w:rFonts w:ascii="Century Gothic" w:hAnsi="Century Gothic"/>
        </w:rPr>
        <w:t>Turnar copia de la documentación al Tesorero del Poder Judicial del Estado, para que a la brevedad verifique si se realizó o no el pago a la peticionaria por sus 35 años de servicio, de no haberlo hecho, se instruye lo realice en los términos del convenio laboral vigente, e informe a este Cuerpo Colegiado de su cumplimiento.</w:t>
      </w:r>
    </w:p>
    <w:p w14:paraId="28840812" w14:textId="5F2E46E2" w:rsidR="00B31C72" w:rsidRPr="00983E15" w:rsidRDefault="00B31C72" w:rsidP="00B31C72">
      <w:pPr>
        <w:tabs>
          <w:tab w:val="left" w:pos="5387"/>
        </w:tabs>
        <w:spacing w:after="0" w:line="480" w:lineRule="auto"/>
        <w:jc w:val="both"/>
        <w:rPr>
          <w:rFonts w:ascii="Century Gothic" w:hAnsi="Century Gothic"/>
          <w:color w:val="FF0000"/>
        </w:rPr>
      </w:pPr>
      <w:r w:rsidRPr="00983E15">
        <w:rPr>
          <w:rFonts w:ascii="Century Gothic" w:hAnsi="Century Gothic"/>
        </w:rPr>
        <w:t>Comuníquese esta determinación al Tesorero del Poder Judicial Estado y la Encargada del Departamento de Recursos Humanos dependiente de la Secretaría Ejecutiva, para su conocimiento y efectos legales correspondientes, a la peticionaria para su conocimiento y seguimiento</w:t>
      </w:r>
      <w:r w:rsidR="00006683">
        <w:rPr>
          <w:rFonts w:ascii="Century Gothic" w:hAnsi="Century Gothic"/>
        </w:rPr>
        <w:t xml:space="preserve"> en el lugar de su </w:t>
      </w:r>
      <w:r w:rsidR="00AA3B10">
        <w:rPr>
          <w:rFonts w:ascii="Century Gothic" w:hAnsi="Century Gothic"/>
        </w:rPr>
        <w:t>adscripción</w:t>
      </w:r>
      <w:r w:rsidRPr="00983E15">
        <w:rPr>
          <w:rFonts w:ascii="Century Gothic" w:hAnsi="Century Gothic"/>
        </w:rPr>
        <w:t>.</w:t>
      </w:r>
      <w:r w:rsidR="0036627F">
        <w:rPr>
          <w:rFonts w:ascii="Century Gothic" w:hAnsi="Century Gothic"/>
        </w:rPr>
        <w:t xml:space="preserve"> </w:t>
      </w:r>
      <w:r w:rsidR="0036627F" w:rsidRPr="0036627F">
        <w:rPr>
          <w:rFonts w:ascii="Century Gothic" w:hAnsi="Century Gothic"/>
          <w:b/>
          <w:bCs/>
          <w:u w:val="single"/>
        </w:rPr>
        <w:t>APROBADO POR UNANIMIDAD DE VOTOS.</w:t>
      </w:r>
    </w:p>
    <w:p w14:paraId="31073FDB" w14:textId="5B81D71F" w:rsidR="00FC2EFD" w:rsidRPr="00983E15" w:rsidRDefault="0036627F" w:rsidP="007B4A21">
      <w:pPr>
        <w:pStyle w:val="NormalWeb"/>
        <w:spacing w:before="0" w:beforeAutospacing="0" w:after="0" w:afterAutospacing="0" w:line="480" w:lineRule="auto"/>
        <w:ind w:firstLine="851"/>
        <w:jc w:val="both"/>
        <w:rPr>
          <w:rFonts w:ascii="Century Gothic" w:hAnsi="Century Gothic"/>
          <w:b/>
          <w:bCs/>
          <w:color w:val="000000"/>
          <w:sz w:val="22"/>
          <w:szCs w:val="22"/>
        </w:rPr>
      </w:pPr>
      <w:r>
        <w:rPr>
          <w:rFonts w:ascii="Century Gothic" w:hAnsi="Century Gothic"/>
          <w:b/>
          <w:bCs/>
          <w:color w:val="000000"/>
          <w:sz w:val="22"/>
          <w:szCs w:val="22"/>
        </w:rPr>
        <w:t xml:space="preserve"> </w:t>
      </w:r>
      <w:r w:rsidR="00FC2EFD" w:rsidRPr="00983E15">
        <w:rPr>
          <w:rFonts w:ascii="Century Gothic" w:hAnsi="Century Gothic"/>
          <w:b/>
          <w:bCs/>
          <w:color w:val="000000"/>
          <w:sz w:val="22"/>
          <w:szCs w:val="22"/>
        </w:rPr>
        <w:t xml:space="preserve">ACUERDO XIII/19/2024.5. Escrito recibido el veintiuno de febrero de dos mil veinticuatro, signado por Mariel Pérez Cuapio. - - - - - - </w:t>
      </w:r>
      <w:r>
        <w:rPr>
          <w:rFonts w:ascii="Century Gothic" w:hAnsi="Century Gothic"/>
          <w:b/>
          <w:bCs/>
          <w:color w:val="000000"/>
          <w:sz w:val="22"/>
          <w:szCs w:val="22"/>
        </w:rPr>
        <w:t xml:space="preserve">- - - - </w:t>
      </w:r>
    </w:p>
    <w:p w14:paraId="64AAC2FA" w14:textId="26F201E4" w:rsidR="002B16C8" w:rsidRPr="0036627F" w:rsidRDefault="00A8034A" w:rsidP="007B4A21">
      <w:pPr>
        <w:pStyle w:val="NormalWeb"/>
        <w:spacing w:before="0" w:beforeAutospacing="0" w:after="0" w:afterAutospacing="0" w:line="480" w:lineRule="auto"/>
        <w:jc w:val="both"/>
        <w:rPr>
          <w:rFonts w:ascii="Century Gothic" w:hAnsi="Century Gothic"/>
          <w:color w:val="000000"/>
          <w:sz w:val="22"/>
          <w:szCs w:val="22"/>
        </w:rPr>
      </w:pPr>
      <w:r w:rsidRPr="00983E15">
        <w:rPr>
          <w:rFonts w:ascii="Century Gothic" w:hAnsi="Century Gothic"/>
          <w:color w:val="000000"/>
          <w:sz w:val="22"/>
          <w:szCs w:val="22"/>
        </w:rPr>
        <w:t>Dada cuenta con el escrito, mediante el cual la peticionaria realiza diversas manifestaciones en relación al servidor público Edgar Roldan Hernán</w:t>
      </w:r>
      <w:r w:rsidR="0035294C" w:rsidRPr="00983E15">
        <w:rPr>
          <w:rFonts w:ascii="Century Gothic" w:hAnsi="Century Gothic"/>
          <w:color w:val="000000"/>
          <w:sz w:val="22"/>
          <w:szCs w:val="22"/>
        </w:rPr>
        <w:t>d</w:t>
      </w:r>
      <w:r w:rsidRPr="00983E15">
        <w:rPr>
          <w:rFonts w:ascii="Century Gothic" w:hAnsi="Century Gothic"/>
          <w:color w:val="000000"/>
          <w:sz w:val="22"/>
          <w:szCs w:val="22"/>
        </w:rPr>
        <w:t>ez</w:t>
      </w:r>
      <w:r w:rsidR="007B4A21">
        <w:rPr>
          <w:rFonts w:ascii="Century Gothic" w:hAnsi="Century Gothic"/>
          <w:color w:val="000000"/>
          <w:sz w:val="22"/>
          <w:szCs w:val="22"/>
        </w:rPr>
        <w:t>;</w:t>
      </w:r>
      <w:r w:rsidR="0036627F">
        <w:rPr>
          <w:rFonts w:ascii="Century Gothic" w:hAnsi="Century Gothic"/>
          <w:color w:val="000000"/>
          <w:sz w:val="22"/>
          <w:szCs w:val="22"/>
        </w:rPr>
        <w:t xml:space="preserve"> a</w:t>
      </w:r>
      <w:r w:rsidR="002B16C8" w:rsidRPr="00983E15">
        <w:rPr>
          <w:rFonts w:ascii="Century Gothic" w:hAnsi="Century Gothic"/>
          <w:color w:val="000000" w:themeColor="text1"/>
          <w:sz w:val="22"/>
          <w:szCs w:val="22"/>
        </w:rPr>
        <w:t xml:space="preserve">l respecto, a fin de deslindar responsabilidades administrativas respecto de los hechos expuestos por la peticionaria, con fundamento </w:t>
      </w:r>
      <w:r w:rsidR="002B16C8" w:rsidRPr="00983E15">
        <w:rPr>
          <w:rFonts w:ascii="Century Gothic" w:hAnsi="Century Gothic"/>
          <w:sz w:val="22"/>
          <w:szCs w:val="22"/>
        </w:rPr>
        <w:t xml:space="preserve">en los artículos 85 de la Constitución Política del Estado Libre y Soberano de Tlaxcala; </w:t>
      </w:r>
      <w:r w:rsidR="002B16C8" w:rsidRPr="00983E15">
        <w:rPr>
          <w:rFonts w:ascii="Century Gothic" w:hAnsi="Century Gothic" w:cstheme="minorHAnsi"/>
          <w:sz w:val="22"/>
          <w:szCs w:val="22"/>
          <w:bdr w:val="none" w:sz="0" w:space="0" w:color="auto" w:frame="1"/>
        </w:rPr>
        <w:t xml:space="preserve">1, 3, </w:t>
      </w:r>
      <w:r w:rsidR="002B16C8" w:rsidRPr="00983E15">
        <w:rPr>
          <w:rFonts w:ascii="Century Gothic" w:hAnsi="Century Gothic"/>
          <w:sz w:val="22"/>
          <w:szCs w:val="22"/>
        </w:rPr>
        <w:t xml:space="preserve">9 y 10 de la Ley General de Responsabilidades Administrativas, 61, 68 y 118 de la Ley Orgánica del </w:t>
      </w:r>
      <w:r w:rsidR="002B16C8" w:rsidRPr="00983E15">
        <w:rPr>
          <w:rFonts w:ascii="Century Gothic" w:hAnsi="Century Gothic"/>
          <w:sz w:val="22"/>
          <w:szCs w:val="22"/>
        </w:rPr>
        <w:lastRenderedPageBreak/>
        <w:t>Poder Judicial del Estado, y 84 del Reglamento del Consejo de la Judicatura, se determina:</w:t>
      </w:r>
    </w:p>
    <w:p w14:paraId="4E8DDC13" w14:textId="569A2835" w:rsidR="002B16C8" w:rsidRPr="00983E15" w:rsidRDefault="002B16C8" w:rsidP="00B02DF7">
      <w:pPr>
        <w:pStyle w:val="xmsonormal"/>
        <w:numPr>
          <w:ilvl w:val="0"/>
          <w:numId w:val="21"/>
        </w:numPr>
        <w:shd w:val="clear" w:color="auto" w:fill="FFFFFF"/>
        <w:tabs>
          <w:tab w:val="left" w:pos="0"/>
        </w:tabs>
        <w:spacing w:before="0" w:beforeAutospacing="0" w:after="0" w:afterAutospacing="0" w:line="480" w:lineRule="auto"/>
        <w:ind w:left="1060" w:hanging="357"/>
        <w:jc w:val="both"/>
        <w:rPr>
          <w:rFonts w:ascii="Century Gothic" w:hAnsi="Century Gothic"/>
          <w:sz w:val="22"/>
          <w:szCs w:val="22"/>
        </w:rPr>
      </w:pPr>
      <w:r w:rsidRPr="00983E15">
        <w:rPr>
          <w:rFonts w:ascii="Century Gothic" w:hAnsi="Century Gothic"/>
          <w:sz w:val="22"/>
          <w:szCs w:val="22"/>
        </w:rPr>
        <w:t xml:space="preserve">Tomar conocimiento del escrito de cuenta y </w:t>
      </w:r>
      <w:r w:rsidR="007B4A21">
        <w:rPr>
          <w:rFonts w:ascii="Century Gothic" w:hAnsi="Century Gothic"/>
          <w:sz w:val="22"/>
          <w:szCs w:val="22"/>
        </w:rPr>
        <w:t xml:space="preserve">se ordena </w:t>
      </w:r>
      <w:r w:rsidRPr="00983E15">
        <w:rPr>
          <w:rFonts w:ascii="Century Gothic" w:hAnsi="Century Gothic"/>
          <w:sz w:val="22"/>
          <w:szCs w:val="22"/>
        </w:rPr>
        <w:t xml:space="preserve">turnarlo al Contralor del Poder Judicial del Estado, para que actúe en el ámbito de su competencia, a fin de deslindar responsabilidades administrativas.  </w:t>
      </w:r>
    </w:p>
    <w:p w14:paraId="33409946" w14:textId="11EB72B6" w:rsidR="002B16C8" w:rsidRPr="007B4A21" w:rsidRDefault="002B16C8" w:rsidP="002B16C8">
      <w:pPr>
        <w:spacing w:after="0" w:line="480" w:lineRule="auto"/>
        <w:jc w:val="both"/>
        <w:rPr>
          <w:rFonts w:ascii="Century Gothic" w:hAnsi="Century Gothic" w:cstheme="minorHAnsi"/>
          <w:b/>
          <w:bCs/>
          <w:color w:val="000000" w:themeColor="text1"/>
          <w:u w:val="single"/>
        </w:rPr>
      </w:pPr>
      <w:r w:rsidRPr="00983E15">
        <w:rPr>
          <w:rFonts w:ascii="Century Gothic" w:hAnsi="Century Gothic"/>
        </w:rPr>
        <w:t xml:space="preserve">Comuníquese esta determinación a la peticionaria mediante el correo electrónico que señala en su escrito, así como al Contralor del Poder Judicial del Estado, para los efectos legales a que haya lugar. </w:t>
      </w:r>
      <w:r w:rsidR="0036627F">
        <w:rPr>
          <w:rFonts w:ascii="Century Gothic" w:hAnsi="Century Gothic"/>
        </w:rPr>
        <w:t xml:space="preserve"> </w:t>
      </w:r>
      <w:r w:rsidR="0036627F" w:rsidRPr="007B4A21">
        <w:rPr>
          <w:rFonts w:ascii="Century Gothic" w:hAnsi="Century Gothic"/>
          <w:b/>
          <w:bCs/>
          <w:u w:val="single"/>
        </w:rPr>
        <w:t>APROBADO POR UNANIMIDAD DE VOTOS.</w:t>
      </w:r>
    </w:p>
    <w:p w14:paraId="6D8F7902" w14:textId="77777777" w:rsidR="0036627F" w:rsidRDefault="0036627F" w:rsidP="0036627F">
      <w:r>
        <w:t xml:space="preserve"> </w:t>
      </w:r>
    </w:p>
    <w:p w14:paraId="735DDEBB" w14:textId="74D013AB" w:rsidR="00461292" w:rsidRPr="00983E15" w:rsidRDefault="007110E5" w:rsidP="0036627F">
      <w:pPr>
        <w:rPr>
          <w:rFonts w:ascii="Century Gothic" w:hAnsi="Century Gothic"/>
          <w:b/>
          <w:bCs/>
          <w:color w:val="000000"/>
        </w:rPr>
      </w:pPr>
      <w:r w:rsidRPr="00983E15">
        <w:rPr>
          <w:rFonts w:ascii="Century Gothic" w:hAnsi="Century Gothic"/>
          <w:b/>
          <w:bCs/>
          <w:color w:val="000000"/>
        </w:rPr>
        <w:t>ACUERDO XI</w:t>
      </w:r>
      <w:r w:rsidR="00D37841" w:rsidRPr="00983E15">
        <w:rPr>
          <w:rFonts w:ascii="Century Gothic" w:hAnsi="Century Gothic"/>
          <w:b/>
          <w:bCs/>
          <w:color w:val="000000"/>
        </w:rPr>
        <w:t>I</w:t>
      </w:r>
      <w:r w:rsidRPr="00983E15">
        <w:rPr>
          <w:rFonts w:ascii="Century Gothic" w:hAnsi="Century Gothic"/>
          <w:b/>
          <w:bCs/>
          <w:color w:val="000000"/>
        </w:rPr>
        <w:t>I/19/2024.</w:t>
      </w:r>
      <w:r w:rsidR="00FC2EFD" w:rsidRPr="00983E15">
        <w:rPr>
          <w:rFonts w:ascii="Century Gothic" w:hAnsi="Century Gothic"/>
          <w:b/>
          <w:bCs/>
          <w:color w:val="000000"/>
        </w:rPr>
        <w:t>6</w:t>
      </w:r>
      <w:r w:rsidRPr="00983E15">
        <w:rPr>
          <w:rFonts w:ascii="Century Gothic" w:hAnsi="Century Gothic"/>
          <w:b/>
          <w:bCs/>
          <w:color w:val="000000"/>
        </w:rPr>
        <w:t>. VENCIMIENTOS:</w:t>
      </w:r>
    </w:p>
    <w:p w14:paraId="4D2B08B4" w14:textId="77777777" w:rsidR="004D1BA7" w:rsidRPr="00983E15" w:rsidRDefault="004D1BA7" w:rsidP="004D1BA7">
      <w:pPr>
        <w:rPr>
          <w:rFonts w:ascii="Century Gothic" w:hAnsi="Century Gothic"/>
          <w:b/>
          <w:bCs/>
        </w:rPr>
      </w:pP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4D1BA7" w:rsidRPr="00983E15" w14:paraId="3A38C8C4" w14:textId="77777777" w:rsidTr="0036627F">
        <w:trPr>
          <w:trHeight w:val="850"/>
        </w:trPr>
        <w:tc>
          <w:tcPr>
            <w:tcW w:w="2705" w:type="pct"/>
            <w:shd w:val="clear" w:color="auto" w:fill="auto"/>
            <w:noWrap/>
            <w:vAlign w:val="center"/>
          </w:tcPr>
          <w:p w14:paraId="033FF726" w14:textId="77777777" w:rsidR="004D1BA7" w:rsidRPr="00983E15" w:rsidRDefault="004D1BA7" w:rsidP="00B02DF7">
            <w:pPr>
              <w:spacing w:line="324" w:lineRule="auto"/>
              <w:jc w:val="center"/>
              <w:rPr>
                <w:rFonts w:ascii="Century Gothic" w:hAnsi="Century Gothic" w:cs="Calibri"/>
                <w:b/>
                <w:bCs/>
              </w:rPr>
            </w:pPr>
            <w:r w:rsidRPr="00983E15">
              <w:rPr>
                <w:rFonts w:ascii="Century Gothic" w:hAnsi="Century Gothic" w:cs="Calibri"/>
                <w:b/>
                <w:bCs/>
              </w:rPr>
              <w:t>SITUACIÓN ACTUAL</w:t>
            </w:r>
          </w:p>
        </w:tc>
        <w:tc>
          <w:tcPr>
            <w:tcW w:w="2295" w:type="pct"/>
            <w:shd w:val="clear" w:color="auto" w:fill="auto"/>
            <w:noWrap/>
            <w:vAlign w:val="center"/>
          </w:tcPr>
          <w:p w14:paraId="47F918CA" w14:textId="77777777" w:rsidR="004D1BA7" w:rsidRPr="00983E15" w:rsidRDefault="004D1BA7" w:rsidP="00B02DF7">
            <w:pPr>
              <w:spacing w:line="324" w:lineRule="auto"/>
              <w:jc w:val="center"/>
              <w:rPr>
                <w:rFonts w:ascii="Century Gothic" w:hAnsi="Century Gothic" w:cs="Calibri"/>
                <w:b/>
                <w:bCs/>
              </w:rPr>
            </w:pPr>
            <w:r w:rsidRPr="00983E15">
              <w:rPr>
                <w:rFonts w:ascii="Century Gothic" w:hAnsi="Century Gothic" w:cs="Calibri"/>
                <w:b/>
                <w:bCs/>
              </w:rPr>
              <w:t>DETERMINACIÓN</w:t>
            </w:r>
          </w:p>
        </w:tc>
      </w:tr>
      <w:tr w:rsidR="004D1BA7" w:rsidRPr="00983E15" w14:paraId="2190E61D" w14:textId="77777777" w:rsidTr="0036627F">
        <w:trPr>
          <w:trHeight w:val="300"/>
        </w:trPr>
        <w:tc>
          <w:tcPr>
            <w:tcW w:w="2705" w:type="pct"/>
            <w:shd w:val="clear" w:color="auto" w:fill="auto"/>
            <w:noWrap/>
            <w:tcMar>
              <w:bottom w:w="113" w:type="dxa"/>
            </w:tcMar>
          </w:tcPr>
          <w:p w14:paraId="2F7AC758" w14:textId="5BC9FA7B"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Verónica </w:t>
            </w:r>
            <w:r>
              <w:rPr>
                <w:rFonts w:ascii="Century Gothic" w:hAnsi="Century Gothic" w:cs="Calibri"/>
                <w:b/>
                <w:bCs/>
                <w:sz w:val="20"/>
                <w:szCs w:val="20"/>
              </w:rPr>
              <w:t>R</w:t>
            </w:r>
            <w:r w:rsidRPr="0082478E">
              <w:rPr>
                <w:rFonts w:ascii="Century Gothic" w:hAnsi="Century Gothic" w:cs="Calibri"/>
                <w:b/>
                <w:bCs/>
                <w:sz w:val="20"/>
                <w:szCs w:val="20"/>
              </w:rPr>
              <w:t xml:space="preserve">odríguez </w:t>
            </w:r>
            <w:r>
              <w:rPr>
                <w:rFonts w:ascii="Century Gothic" w:hAnsi="Century Gothic" w:cs="Calibri"/>
                <w:b/>
                <w:bCs/>
                <w:sz w:val="20"/>
                <w:szCs w:val="20"/>
              </w:rPr>
              <w:t>C</w:t>
            </w:r>
            <w:r w:rsidRPr="0082478E">
              <w:rPr>
                <w:rFonts w:ascii="Century Gothic" w:hAnsi="Century Gothic" w:cs="Calibri"/>
                <w:b/>
                <w:bCs/>
                <w:sz w:val="20"/>
                <w:szCs w:val="20"/>
              </w:rPr>
              <w:t>amarillo</w:t>
            </w:r>
          </w:p>
          <w:p w14:paraId="143E4108"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Secretaria Técnica Interina (nivel 10), encargada del Departamento de Recursos Humanos, dependiente de la Dirección de Recursos Humanos y Materiales.</w:t>
            </w:r>
          </w:p>
          <w:p w14:paraId="33517D04" w14:textId="77777777"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Vence interinato: 23-feb-2024</w:t>
            </w:r>
          </w:p>
        </w:tc>
        <w:tc>
          <w:tcPr>
            <w:tcW w:w="2295" w:type="pct"/>
            <w:shd w:val="clear" w:color="auto" w:fill="auto"/>
            <w:noWrap/>
            <w:tcMar>
              <w:bottom w:w="113" w:type="dxa"/>
            </w:tcMar>
          </w:tcPr>
          <w:p w14:paraId="5835C344" w14:textId="08023511" w:rsidR="004D1BA7" w:rsidRPr="0082478E" w:rsidRDefault="0082478E" w:rsidP="0082478E">
            <w:pPr>
              <w:spacing w:line="360" w:lineRule="auto"/>
              <w:rPr>
                <w:rFonts w:ascii="Century Gothic" w:hAnsi="Century Gothic" w:cs="Calibri"/>
                <w:sz w:val="20"/>
                <w:szCs w:val="20"/>
              </w:rPr>
            </w:pPr>
            <w:r>
              <w:rPr>
                <w:rFonts w:ascii="Century Gothic" w:hAnsi="Century Gothic" w:cs="Calibri"/>
                <w:sz w:val="20"/>
                <w:szCs w:val="20"/>
              </w:rPr>
              <w:t>Se da por terminado su interinato.</w:t>
            </w:r>
          </w:p>
        </w:tc>
      </w:tr>
      <w:tr w:rsidR="004D1BA7" w:rsidRPr="00983E15" w14:paraId="69DACEFD" w14:textId="77777777" w:rsidTr="0036627F">
        <w:trPr>
          <w:trHeight w:val="300"/>
        </w:trPr>
        <w:tc>
          <w:tcPr>
            <w:tcW w:w="2705" w:type="pct"/>
            <w:shd w:val="clear" w:color="auto" w:fill="auto"/>
            <w:noWrap/>
            <w:tcMar>
              <w:bottom w:w="113" w:type="dxa"/>
            </w:tcMar>
          </w:tcPr>
          <w:p w14:paraId="5B8C7DE1" w14:textId="6A1A447D"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Diana </w:t>
            </w:r>
            <w:r>
              <w:rPr>
                <w:rFonts w:ascii="Century Gothic" w:hAnsi="Century Gothic" w:cs="Calibri"/>
                <w:b/>
                <w:bCs/>
                <w:sz w:val="20"/>
                <w:szCs w:val="20"/>
              </w:rPr>
              <w:t>V</w:t>
            </w:r>
            <w:r w:rsidRPr="0082478E">
              <w:rPr>
                <w:rFonts w:ascii="Century Gothic" w:hAnsi="Century Gothic" w:cs="Calibri"/>
                <w:b/>
                <w:bCs/>
                <w:sz w:val="20"/>
                <w:szCs w:val="20"/>
              </w:rPr>
              <w:t xml:space="preserve">aleria </w:t>
            </w:r>
            <w:r>
              <w:rPr>
                <w:rFonts w:ascii="Century Gothic" w:hAnsi="Century Gothic" w:cs="Calibri"/>
                <w:b/>
                <w:bCs/>
                <w:sz w:val="20"/>
                <w:szCs w:val="20"/>
              </w:rPr>
              <w:t>D</w:t>
            </w:r>
            <w:r w:rsidRPr="0082478E">
              <w:rPr>
                <w:rFonts w:ascii="Century Gothic" w:hAnsi="Century Gothic" w:cs="Calibri"/>
                <w:b/>
                <w:bCs/>
                <w:sz w:val="20"/>
                <w:szCs w:val="20"/>
              </w:rPr>
              <w:t xml:space="preserve">omínguez </w:t>
            </w:r>
            <w:r>
              <w:rPr>
                <w:rFonts w:ascii="Century Gothic" w:hAnsi="Century Gothic" w:cs="Calibri"/>
                <w:b/>
                <w:bCs/>
                <w:sz w:val="20"/>
                <w:szCs w:val="20"/>
              </w:rPr>
              <w:t>D</w:t>
            </w:r>
            <w:r w:rsidRPr="0082478E">
              <w:rPr>
                <w:rFonts w:ascii="Century Gothic" w:hAnsi="Century Gothic" w:cs="Calibri"/>
                <w:b/>
                <w:bCs/>
                <w:sz w:val="20"/>
                <w:szCs w:val="20"/>
              </w:rPr>
              <w:t>íaz</w:t>
            </w:r>
          </w:p>
          <w:p w14:paraId="37C5F974" w14:textId="24D6250C"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Administrativa Interina (nivel 5</w:t>
            </w:r>
            <w:r w:rsidR="009D4206">
              <w:rPr>
                <w:rFonts w:ascii="Century Gothic" w:hAnsi="Century Gothic" w:cs="Calibri"/>
                <w:sz w:val="20"/>
                <w:szCs w:val="20"/>
              </w:rPr>
              <w:t>)</w:t>
            </w:r>
            <w:r w:rsidRPr="0082478E">
              <w:rPr>
                <w:rFonts w:ascii="Century Gothic" w:hAnsi="Century Gothic" w:cs="Calibri"/>
                <w:sz w:val="20"/>
                <w:szCs w:val="20"/>
              </w:rPr>
              <w:t>, adscrita a la Comisión de Disciplina del Consejo de la Judicatura del Estado de Tlaxcala.</w:t>
            </w:r>
          </w:p>
          <w:p w14:paraId="2C915AB8" w14:textId="20E50801"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interinato: </w:t>
            </w:r>
            <w:r w:rsidRPr="009D4206">
              <w:rPr>
                <w:rFonts w:ascii="Century Gothic" w:hAnsi="Century Gothic" w:cs="Calibri"/>
                <w:sz w:val="20"/>
                <w:szCs w:val="20"/>
              </w:rPr>
              <w:t>29-feb-2024</w:t>
            </w:r>
          </w:p>
        </w:tc>
        <w:tc>
          <w:tcPr>
            <w:tcW w:w="2295" w:type="pct"/>
            <w:shd w:val="clear" w:color="auto" w:fill="auto"/>
            <w:noWrap/>
            <w:tcMar>
              <w:bottom w:w="113" w:type="dxa"/>
            </w:tcMar>
          </w:tcPr>
          <w:p w14:paraId="5F520D73" w14:textId="7D9B9A15" w:rsidR="004D1BA7" w:rsidRPr="0082478E" w:rsidRDefault="00FD4E60" w:rsidP="0082478E">
            <w:pPr>
              <w:spacing w:line="360" w:lineRule="auto"/>
              <w:jc w:val="both"/>
              <w:rPr>
                <w:rFonts w:ascii="Century Gothic" w:hAnsi="Century Gothic" w:cs="Calibri"/>
                <w:b/>
                <w:bCs/>
                <w:sz w:val="20"/>
                <w:szCs w:val="20"/>
              </w:rPr>
            </w:pPr>
            <w:r w:rsidRPr="0082478E">
              <w:rPr>
                <w:rFonts w:ascii="Century Gothic" w:hAnsi="Century Gothic" w:cs="Calibri"/>
                <w:sz w:val="20"/>
                <w:szCs w:val="20"/>
              </w:rPr>
              <w:t>Por necesidades del servicio, con su mismo nivel y cargo, se prorroga su interinato po</w:t>
            </w:r>
            <w:r w:rsidR="0082478E">
              <w:rPr>
                <w:rFonts w:ascii="Century Gothic" w:hAnsi="Century Gothic" w:cs="Calibri"/>
                <w:sz w:val="20"/>
                <w:szCs w:val="20"/>
              </w:rPr>
              <w:t>r tres</w:t>
            </w:r>
            <w:r w:rsidRPr="0082478E">
              <w:rPr>
                <w:rFonts w:ascii="Century Gothic" w:hAnsi="Century Gothic" w:cs="Calibri"/>
                <w:sz w:val="20"/>
                <w:szCs w:val="20"/>
              </w:rPr>
              <w:t xml:space="preserve"> meses.</w:t>
            </w:r>
          </w:p>
        </w:tc>
      </w:tr>
      <w:tr w:rsidR="004D1BA7" w:rsidRPr="00983E15" w14:paraId="718F5672" w14:textId="77777777" w:rsidTr="0036627F">
        <w:trPr>
          <w:trHeight w:val="300"/>
        </w:trPr>
        <w:tc>
          <w:tcPr>
            <w:tcW w:w="2705" w:type="pct"/>
            <w:shd w:val="clear" w:color="auto" w:fill="auto"/>
            <w:noWrap/>
            <w:tcMar>
              <w:bottom w:w="113" w:type="dxa"/>
            </w:tcMar>
          </w:tcPr>
          <w:p w14:paraId="0A43B46D" w14:textId="2D6BC20A"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Ing. Miriam </w:t>
            </w:r>
            <w:r>
              <w:rPr>
                <w:rFonts w:ascii="Century Gothic" w:hAnsi="Century Gothic" w:cs="Calibri"/>
                <w:b/>
                <w:bCs/>
                <w:sz w:val="20"/>
                <w:szCs w:val="20"/>
              </w:rPr>
              <w:t>L</w:t>
            </w:r>
            <w:r w:rsidRPr="0082478E">
              <w:rPr>
                <w:rFonts w:ascii="Century Gothic" w:hAnsi="Century Gothic" w:cs="Calibri"/>
                <w:b/>
                <w:bCs/>
                <w:sz w:val="20"/>
                <w:szCs w:val="20"/>
              </w:rPr>
              <w:t xml:space="preserve">ópez </w:t>
            </w:r>
            <w:r>
              <w:rPr>
                <w:rFonts w:ascii="Century Gothic" w:hAnsi="Century Gothic" w:cs="Calibri"/>
                <w:b/>
                <w:bCs/>
                <w:sz w:val="20"/>
                <w:szCs w:val="20"/>
              </w:rPr>
              <w:t>F</w:t>
            </w:r>
            <w:r w:rsidRPr="0082478E">
              <w:rPr>
                <w:rFonts w:ascii="Century Gothic" w:hAnsi="Century Gothic" w:cs="Calibri"/>
                <w:b/>
                <w:bCs/>
                <w:sz w:val="20"/>
                <w:szCs w:val="20"/>
              </w:rPr>
              <w:t>lores</w:t>
            </w:r>
          </w:p>
          <w:p w14:paraId="626D7E61"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Jefa de Sección Interina (nivel 7), adscrita al Consejo de la Judicatura del Estado de Tlaxcala.</w:t>
            </w:r>
          </w:p>
          <w:p w14:paraId="28FCC489" w14:textId="0D70C40C"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interinato: </w:t>
            </w:r>
            <w:r w:rsidRPr="009D4206">
              <w:rPr>
                <w:rFonts w:ascii="Century Gothic" w:hAnsi="Century Gothic" w:cs="Calibri"/>
                <w:sz w:val="20"/>
                <w:szCs w:val="20"/>
              </w:rPr>
              <w:t>29-feb-2024</w:t>
            </w:r>
          </w:p>
        </w:tc>
        <w:tc>
          <w:tcPr>
            <w:tcW w:w="2295" w:type="pct"/>
            <w:shd w:val="clear" w:color="auto" w:fill="auto"/>
            <w:noWrap/>
            <w:tcMar>
              <w:bottom w:w="113" w:type="dxa"/>
            </w:tcMar>
          </w:tcPr>
          <w:p w14:paraId="040C93D0" w14:textId="7339C593" w:rsidR="004D1BA7" w:rsidRPr="0082478E" w:rsidRDefault="00FD4E60"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9D4206">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584C43E1" w14:textId="77777777" w:rsidTr="0036627F">
        <w:trPr>
          <w:trHeight w:val="300"/>
        </w:trPr>
        <w:tc>
          <w:tcPr>
            <w:tcW w:w="2705" w:type="pct"/>
            <w:shd w:val="clear" w:color="auto" w:fill="auto"/>
            <w:noWrap/>
            <w:tcMar>
              <w:bottom w:w="113" w:type="dxa"/>
            </w:tcMar>
          </w:tcPr>
          <w:p w14:paraId="22F442FC" w14:textId="1E1070A3" w:rsidR="004D1BA7" w:rsidRPr="0082478E" w:rsidRDefault="0015651B" w:rsidP="0015651B">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lastRenderedPageBreak/>
              <w:t xml:space="preserve">Dr. </w:t>
            </w:r>
            <w:r>
              <w:rPr>
                <w:rFonts w:ascii="Century Gothic" w:hAnsi="Century Gothic" w:cs="Calibri"/>
                <w:b/>
                <w:bCs/>
                <w:sz w:val="20"/>
                <w:szCs w:val="20"/>
              </w:rPr>
              <w:t>e</w:t>
            </w:r>
            <w:r w:rsidRPr="0082478E">
              <w:rPr>
                <w:rFonts w:ascii="Century Gothic" w:hAnsi="Century Gothic" w:cs="Calibri"/>
                <w:b/>
                <w:bCs/>
                <w:sz w:val="20"/>
                <w:szCs w:val="20"/>
              </w:rPr>
              <w:t xml:space="preserve">n </w:t>
            </w:r>
            <w:r>
              <w:rPr>
                <w:rFonts w:ascii="Century Gothic" w:hAnsi="Century Gothic" w:cs="Calibri"/>
                <w:b/>
                <w:bCs/>
                <w:sz w:val="20"/>
                <w:szCs w:val="20"/>
              </w:rPr>
              <w:t>D</w:t>
            </w:r>
            <w:r w:rsidRPr="0082478E">
              <w:rPr>
                <w:rFonts w:ascii="Century Gothic" w:hAnsi="Century Gothic" w:cs="Calibri"/>
                <w:b/>
                <w:bCs/>
                <w:sz w:val="20"/>
                <w:szCs w:val="20"/>
              </w:rPr>
              <w:t xml:space="preserve">er. Pedro </w:t>
            </w:r>
            <w:r>
              <w:rPr>
                <w:rFonts w:ascii="Century Gothic" w:hAnsi="Century Gothic" w:cs="Calibri"/>
                <w:b/>
                <w:bCs/>
                <w:sz w:val="20"/>
                <w:szCs w:val="20"/>
              </w:rPr>
              <w:t>E</w:t>
            </w:r>
            <w:r w:rsidRPr="0082478E">
              <w:rPr>
                <w:rFonts w:ascii="Century Gothic" w:hAnsi="Century Gothic" w:cs="Calibri"/>
                <w:b/>
                <w:bCs/>
                <w:sz w:val="20"/>
                <w:szCs w:val="20"/>
              </w:rPr>
              <w:t xml:space="preserve">mmanuel </w:t>
            </w:r>
            <w:r>
              <w:rPr>
                <w:rFonts w:ascii="Century Gothic" w:hAnsi="Century Gothic" w:cs="Calibri"/>
                <w:b/>
                <w:bCs/>
                <w:sz w:val="20"/>
                <w:szCs w:val="20"/>
              </w:rPr>
              <w:t>Ó</w:t>
            </w:r>
            <w:r w:rsidRPr="0082478E">
              <w:rPr>
                <w:rFonts w:ascii="Century Gothic" w:hAnsi="Century Gothic" w:cs="Calibri"/>
                <w:b/>
                <w:bCs/>
                <w:sz w:val="20"/>
                <w:szCs w:val="20"/>
              </w:rPr>
              <w:t xml:space="preserve">rtega </w:t>
            </w:r>
            <w:r>
              <w:rPr>
                <w:rFonts w:ascii="Century Gothic" w:hAnsi="Century Gothic" w:cs="Calibri"/>
                <w:b/>
                <w:bCs/>
                <w:sz w:val="20"/>
                <w:szCs w:val="20"/>
              </w:rPr>
              <w:t>E</w:t>
            </w:r>
            <w:r w:rsidRPr="0082478E">
              <w:rPr>
                <w:rFonts w:ascii="Century Gothic" w:hAnsi="Century Gothic" w:cs="Calibri"/>
                <w:b/>
                <w:bCs/>
                <w:sz w:val="20"/>
                <w:szCs w:val="20"/>
              </w:rPr>
              <w:t>spinosa</w:t>
            </w:r>
          </w:p>
          <w:p w14:paraId="0FBA82DC"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Director del Instituto de Especialización Judicial del Poder Judicial del Estado de Tlaxcala.</w:t>
            </w:r>
          </w:p>
          <w:p w14:paraId="4B992A90" w14:textId="3A1DC4F5"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interinato: </w:t>
            </w:r>
            <w:r w:rsidRPr="009D4206">
              <w:rPr>
                <w:rFonts w:ascii="Century Gothic" w:hAnsi="Century Gothic" w:cs="Calibri"/>
                <w:sz w:val="20"/>
                <w:szCs w:val="20"/>
              </w:rPr>
              <w:t>29-feb-2024</w:t>
            </w:r>
          </w:p>
        </w:tc>
        <w:tc>
          <w:tcPr>
            <w:tcW w:w="2295" w:type="pct"/>
            <w:shd w:val="clear" w:color="auto" w:fill="auto"/>
            <w:noWrap/>
            <w:tcMar>
              <w:bottom w:w="113" w:type="dxa"/>
            </w:tcMar>
          </w:tcPr>
          <w:p w14:paraId="4E02B0FA" w14:textId="1F21E662" w:rsidR="004D1BA7" w:rsidRPr="009D4206" w:rsidRDefault="009D4206" w:rsidP="004C0C86">
            <w:pPr>
              <w:spacing w:line="360" w:lineRule="auto"/>
              <w:rPr>
                <w:rFonts w:ascii="Century Gothic" w:hAnsi="Century Gothic" w:cs="Calibri"/>
                <w:sz w:val="20"/>
                <w:szCs w:val="20"/>
              </w:rPr>
            </w:pPr>
            <w:r>
              <w:rPr>
                <w:rFonts w:ascii="Century Gothic" w:hAnsi="Century Gothic" w:cs="Calibri"/>
                <w:sz w:val="20"/>
                <w:szCs w:val="20"/>
              </w:rPr>
              <w:t>Se da por terminado su interinato.</w:t>
            </w:r>
          </w:p>
        </w:tc>
      </w:tr>
      <w:tr w:rsidR="004D1BA7" w:rsidRPr="00983E15" w14:paraId="2234389F" w14:textId="77777777" w:rsidTr="0036627F">
        <w:trPr>
          <w:trHeight w:val="300"/>
        </w:trPr>
        <w:tc>
          <w:tcPr>
            <w:tcW w:w="2705" w:type="pct"/>
            <w:shd w:val="clear" w:color="auto" w:fill="auto"/>
            <w:noWrap/>
            <w:tcMar>
              <w:bottom w:w="113" w:type="dxa"/>
            </w:tcMar>
          </w:tcPr>
          <w:p w14:paraId="00D4FF82" w14:textId="48C855CE"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Gabina Vázquez Pérez</w:t>
            </w:r>
          </w:p>
          <w:p w14:paraId="065ADFDE"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de Mantenimiento Interina (nivel 3), adscrita al Juzgado de lo Civil y Familiar del Distrito Judicial de Xicohténcatl.</w:t>
            </w:r>
          </w:p>
          <w:p w14:paraId="674AFF9E" w14:textId="77777777"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interinato: </w:t>
            </w:r>
            <w:r w:rsidRPr="009D4206">
              <w:rPr>
                <w:rFonts w:ascii="Century Gothic" w:hAnsi="Century Gothic" w:cs="Calibri"/>
                <w:sz w:val="20"/>
                <w:szCs w:val="20"/>
              </w:rPr>
              <w:t>29-feb-2024</w:t>
            </w:r>
          </w:p>
        </w:tc>
        <w:tc>
          <w:tcPr>
            <w:tcW w:w="2295" w:type="pct"/>
            <w:shd w:val="clear" w:color="auto" w:fill="auto"/>
            <w:noWrap/>
            <w:tcMar>
              <w:bottom w:w="113" w:type="dxa"/>
            </w:tcMar>
          </w:tcPr>
          <w:p w14:paraId="433D5009" w14:textId="056EBE16" w:rsidR="004D1BA7" w:rsidRPr="0082478E" w:rsidRDefault="00FD4E60"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t>Por necesidades del servicio, con su mismo nivel y cargo, se prorroga su interinato por</w:t>
            </w:r>
            <w:r w:rsidR="009D4206">
              <w:rPr>
                <w:rFonts w:ascii="Century Gothic" w:hAnsi="Century Gothic" w:cs="Calibri"/>
                <w:sz w:val="20"/>
                <w:szCs w:val="20"/>
              </w:rPr>
              <w:t xml:space="preserve"> tres</w:t>
            </w:r>
            <w:r w:rsidRPr="0082478E">
              <w:rPr>
                <w:rFonts w:ascii="Century Gothic" w:hAnsi="Century Gothic" w:cs="Calibri"/>
                <w:sz w:val="20"/>
                <w:szCs w:val="20"/>
              </w:rPr>
              <w:t xml:space="preserve"> meses.</w:t>
            </w:r>
          </w:p>
        </w:tc>
      </w:tr>
      <w:tr w:rsidR="004D1BA7" w:rsidRPr="00983E15" w14:paraId="57A7405B" w14:textId="77777777" w:rsidTr="0036627F">
        <w:trPr>
          <w:trHeight w:val="300"/>
        </w:trPr>
        <w:tc>
          <w:tcPr>
            <w:tcW w:w="2705" w:type="pct"/>
            <w:shd w:val="clear" w:color="auto" w:fill="auto"/>
            <w:noWrap/>
            <w:tcMar>
              <w:bottom w:w="113" w:type="dxa"/>
            </w:tcMar>
          </w:tcPr>
          <w:p w14:paraId="486CECF3" w14:textId="2986C1C4"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Elizabeth </w:t>
            </w:r>
            <w:r>
              <w:rPr>
                <w:rFonts w:ascii="Century Gothic" w:hAnsi="Century Gothic" w:cs="Calibri"/>
                <w:b/>
                <w:bCs/>
                <w:sz w:val="20"/>
                <w:szCs w:val="20"/>
              </w:rPr>
              <w:t>T</w:t>
            </w:r>
            <w:r w:rsidRPr="0082478E">
              <w:rPr>
                <w:rFonts w:ascii="Century Gothic" w:hAnsi="Century Gothic" w:cs="Calibri"/>
                <w:b/>
                <w:bCs/>
                <w:sz w:val="20"/>
                <w:szCs w:val="20"/>
              </w:rPr>
              <w:t xml:space="preserve">uxpan </w:t>
            </w:r>
            <w:r>
              <w:rPr>
                <w:rFonts w:ascii="Century Gothic" w:hAnsi="Century Gothic" w:cs="Calibri"/>
                <w:b/>
                <w:bCs/>
                <w:sz w:val="20"/>
                <w:szCs w:val="20"/>
              </w:rPr>
              <w:t>D</w:t>
            </w:r>
            <w:r w:rsidRPr="0082478E">
              <w:rPr>
                <w:rFonts w:ascii="Century Gothic" w:hAnsi="Century Gothic" w:cs="Calibri"/>
                <w:b/>
                <w:bCs/>
                <w:sz w:val="20"/>
                <w:szCs w:val="20"/>
              </w:rPr>
              <w:t>íaz</w:t>
            </w:r>
          </w:p>
          <w:p w14:paraId="15CB012B"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de Registro y Trámite</w:t>
            </w:r>
            <w:r w:rsidRPr="0082478E">
              <w:rPr>
                <w:rFonts w:ascii="Century Gothic" w:hAnsi="Century Gothic" w:cs="Calibri"/>
                <w:sz w:val="20"/>
                <w:szCs w:val="20"/>
              </w:rPr>
              <w:tab/>
              <w:t>Interina (nivel 4), en funciones de Oficial de Partes, adscrita al Juzgado Tercero de lo Familiar del Distrito Judicial de Cuauhtémoc.</w:t>
            </w:r>
          </w:p>
          <w:p w14:paraId="058994E7" w14:textId="2319BCDD"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interinato: </w:t>
            </w:r>
            <w:r w:rsidRPr="009D4206">
              <w:rPr>
                <w:rFonts w:ascii="Century Gothic" w:hAnsi="Century Gothic" w:cs="Calibri"/>
                <w:sz w:val="20"/>
                <w:szCs w:val="20"/>
              </w:rPr>
              <w:t>29-feb-2024</w:t>
            </w:r>
          </w:p>
        </w:tc>
        <w:tc>
          <w:tcPr>
            <w:tcW w:w="2295" w:type="pct"/>
            <w:shd w:val="clear" w:color="auto" w:fill="auto"/>
            <w:noWrap/>
            <w:tcMar>
              <w:bottom w:w="113" w:type="dxa"/>
            </w:tcMar>
          </w:tcPr>
          <w:p w14:paraId="0A220F07" w14:textId="5F59B2D6" w:rsidR="004D1BA7" w:rsidRPr="0082478E" w:rsidRDefault="00FD4E60"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t>Por necesidades del servicio, con su mismo nivel y cargo, se prorroga su interinato por</w:t>
            </w:r>
            <w:r w:rsidR="009D4206">
              <w:rPr>
                <w:rFonts w:ascii="Century Gothic" w:hAnsi="Century Gothic" w:cs="Calibri"/>
                <w:sz w:val="20"/>
                <w:szCs w:val="20"/>
              </w:rPr>
              <w:t xml:space="preserve"> tres </w:t>
            </w:r>
            <w:r w:rsidRPr="0082478E">
              <w:rPr>
                <w:rFonts w:ascii="Century Gothic" w:hAnsi="Century Gothic" w:cs="Calibri"/>
                <w:sz w:val="20"/>
                <w:szCs w:val="20"/>
              </w:rPr>
              <w:t>meses.</w:t>
            </w:r>
          </w:p>
        </w:tc>
      </w:tr>
      <w:tr w:rsidR="004D1BA7" w:rsidRPr="00983E15" w14:paraId="162421B9" w14:textId="77777777" w:rsidTr="0036627F">
        <w:trPr>
          <w:trHeight w:val="300"/>
        </w:trPr>
        <w:tc>
          <w:tcPr>
            <w:tcW w:w="2705" w:type="pct"/>
            <w:shd w:val="clear" w:color="auto" w:fill="auto"/>
            <w:noWrap/>
            <w:tcMar>
              <w:bottom w:w="113" w:type="dxa"/>
            </w:tcMar>
          </w:tcPr>
          <w:p w14:paraId="465CC178" w14:textId="23EF1AFB"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Karen </w:t>
            </w:r>
            <w:r>
              <w:rPr>
                <w:rFonts w:ascii="Century Gothic" w:hAnsi="Century Gothic" w:cs="Calibri"/>
                <w:b/>
                <w:bCs/>
                <w:sz w:val="20"/>
                <w:szCs w:val="20"/>
              </w:rPr>
              <w:t>L</w:t>
            </w:r>
            <w:r w:rsidRPr="0082478E">
              <w:rPr>
                <w:rFonts w:ascii="Century Gothic" w:hAnsi="Century Gothic" w:cs="Calibri"/>
                <w:b/>
                <w:bCs/>
                <w:sz w:val="20"/>
                <w:szCs w:val="20"/>
              </w:rPr>
              <w:t xml:space="preserve">izbeth </w:t>
            </w:r>
            <w:r>
              <w:rPr>
                <w:rFonts w:ascii="Century Gothic" w:hAnsi="Century Gothic" w:cs="Calibri"/>
                <w:b/>
                <w:bCs/>
                <w:sz w:val="20"/>
                <w:szCs w:val="20"/>
              </w:rPr>
              <w:t>M</w:t>
            </w:r>
            <w:r w:rsidRPr="0082478E">
              <w:rPr>
                <w:rFonts w:ascii="Century Gothic" w:hAnsi="Century Gothic" w:cs="Calibri"/>
                <w:b/>
                <w:bCs/>
                <w:sz w:val="20"/>
                <w:szCs w:val="20"/>
              </w:rPr>
              <w:t xml:space="preserve">orales </w:t>
            </w:r>
            <w:r>
              <w:rPr>
                <w:rFonts w:ascii="Century Gothic" w:hAnsi="Century Gothic" w:cs="Calibri"/>
                <w:b/>
                <w:bCs/>
                <w:sz w:val="20"/>
                <w:szCs w:val="20"/>
              </w:rPr>
              <w:t>V</w:t>
            </w:r>
            <w:r w:rsidRPr="0082478E">
              <w:rPr>
                <w:rFonts w:ascii="Century Gothic" w:hAnsi="Century Gothic" w:cs="Calibri"/>
                <w:b/>
                <w:bCs/>
                <w:sz w:val="20"/>
                <w:szCs w:val="20"/>
              </w:rPr>
              <w:t>ázquez</w:t>
            </w:r>
          </w:p>
          <w:p w14:paraId="6F76ED56"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Mecanógrafa Interina (nivel 3), adscrita al Juzgado Tercero de lo Familiar del Distrito Judicial de Cuauhtémoc.</w:t>
            </w:r>
          </w:p>
          <w:p w14:paraId="407BE6CA" w14:textId="77777777" w:rsidR="004D1BA7" w:rsidRPr="0082478E" w:rsidRDefault="004D1BA7"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Vence </w:t>
            </w:r>
            <w:r w:rsidRPr="005F2F5F">
              <w:rPr>
                <w:rFonts w:ascii="Century Gothic" w:hAnsi="Century Gothic" w:cs="Calibri"/>
                <w:sz w:val="20"/>
                <w:szCs w:val="20"/>
              </w:rPr>
              <w:t>interinato: 29-feb-2024</w:t>
            </w:r>
          </w:p>
        </w:tc>
        <w:tc>
          <w:tcPr>
            <w:tcW w:w="2295" w:type="pct"/>
            <w:shd w:val="clear" w:color="auto" w:fill="auto"/>
            <w:noWrap/>
            <w:tcMar>
              <w:bottom w:w="113" w:type="dxa"/>
            </w:tcMar>
          </w:tcPr>
          <w:p w14:paraId="6C51B89C" w14:textId="4F537A02" w:rsidR="004D1BA7" w:rsidRPr="0082478E" w:rsidRDefault="00FD4E60"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t>Por necesidades del servicio, con su mismo nivel y cargo, se prorroga su interinato por</w:t>
            </w:r>
            <w:r w:rsidR="005F2F5F">
              <w:rPr>
                <w:rFonts w:ascii="Century Gothic" w:hAnsi="Century Gothic" w:cs="Calibri"/>
                <w:sz w:val="20"/>
                <w:szCs w:val="20"/>
              </w:rPr>
              <w:t xml:space="preserve"> tres</w:t>
            </w:r>
            <w:r w:rsidRPr="0082478E">
              <w:rPr>
                <w:rFonts w:ascii="Century Gothic" w:hAnsi="Century Gothic" w:cs="Calibri"/>
                <w:sz w:val="20"/>
                <w:szCs w:val="20"/>
              </w:rPr>
              <w:t xml:space="preserve"> meses.</w:t>
            </w:r>
          </w:p>
        </w:tc>
      </w:tr>
      <w:tr w:rsidR="004D1BA7" w:rsidRPr="00983E15" w14:paraId="2BFE73FF" w14:textId="77777777" w:rsidTr="0036627F">
        <w:trPr>
          <w:trHeight w:val="300"/>
        </w:trPr>
        <w:tc>
          <w:tcPr>
            <w:tcW w:w="2705" w:type="pct"/>
            <w:shd w:val="clear" w:color="auto" w:fill="auto"/>
            <w:noWrap/>
            <w:tcMar>
              <w:bottom w:w="113" w:type="dxa"/>
            </w:tcMar>
          </w:tcPr>
          <w:p w14:paraId="491DB821" w14:textId="5E01BB15"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L.</w:t>
            </w:r>
            <w:r>
              <w:rPr>
                <w:rFonts w:ascii="Century Gothic" w:hAnsi="Century Gothic" w:cs="Calibri"/>
                <w:b/>
                <w:bCs/>
                <w:sz w:val="20"/>
                <w:szCs w:val="20"/>
              </w:rPr>
              <w:t>A.E</w:t>
            </w:r>
            <w:r w:rsidRPr="0082478E">
              <w:rPr>
                <w:rFonts w:ascii="Century Gothic" w:hAnsi="Century Gothic" w:cs="Calibri"/>
                <w:b/>
                <w:bCs/>
                <w:sz w:val="20"/>
                <w:szCs w:val="20"/>
              </w:rPr>
              <w:t xml:space="preserve">. Luis </w:t>
            </w:r>
            <w:r>
              <w:rPr>
                <w:rFonts w:ascii="Century Gothic" w:hAnsi="Century Gothic" w:cs="Calibri"/>
                <w:b/>
                <w:bCs/>
                <w:sz w:val="20"/>
                <w:szCs w:val="20"/>
              </w:rPr>
              <w:t>A</w:t>
            </w:r>
            <w:r w:rsidRPr="0082478E">
              <w:rPr>
                <w:rFonts w:ascii="Century Gothic" w:hAnsi="Century Gothic" w:cs="Calibri"/>
                <w:b/>
                <w:bCs/>
                <w:sz w:val="20"/>
                <w:szCs w:val="20"/>
              </w:rPr>
              <w:t xml:space="preserve">ntonio </w:t>
            </w:r>
            <w:r>
              <w:rPr>
                <w:rFonts w:ascii="Century Gothic" w:hAnsi="Century Gothic" w:cs="Calibri"/>
                <w:b/>
                <w:bCs/>
                <w:sz w:val="20"/>
                <w:szCs w:val="20"/>
              </w:rPr>
              <w:t>C</w:t>
            </w:r>
            <w:r w:rsidRPr="0082478E">
              <w:rPr>
                <w:rFonts w:ascii="Century Gothic" w:hAnsi="Century Gothic" w:cs="Calibri"/>
                <w:b/>
                <w:bCs/>
                <w:sz w:val="20"/>
                <w:szCs w:val="20"/>
              </w:rPr>
              <w:t xml:space="preserve">ruz </w:t>
            </w:r>
            <w:r>
              <w:rPr>
                <w:rFonts w:ascii="Century Gothic" w:hAnsi="Century Gothic" w:cs="Calibri"/>
                <w:b/>
                <w:bCs/>
                <w:sz w:val="20"/>
                <w:szCs w:val="20"/>
              </w:rPr>
              <w:t>Z</w:t>
            </w:r>
            <w:r w:rsidRPr="0082478E">
              <w:rPr>
                <w:rFonts w:ascii="Century Gothic" w:hAnsi="Century Gothic" w:cs="Calibri"/>
                <w:b/>
                <w:bCs/>
                <w:sz w:val="20"/>
                <w:szCs w:val="20"/>
              </w:rPr>
              <w:t>árate</w:t>
            </w:r>
          </w:p>
          <w:p w14:paraId="142D9FDC"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Administrativo Interino (nivel 5), adscrito al Departamento de Control de Bienes Muebles e Inmuebles.</w:t>
            </w:r>
          </w:p>
          <w:p w14:paraId="355A748B"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01-mar-2024</w:t>
            </w:r>
          </w:p>
        </w:tc>
        <w:tc>
          <w:tcPr>
            <w:tcW w:w="2295" w:type="pct"/>
            <w:shd w:val="clear" w:color="auto" w:fill="auto"/>
            <w:noWrap/>
            <w:tcMar>
              <w:bottom w:w="113" w:type="dxa"/>
            </w:tcMar>
          </w:tcPr>
          <w:p w14:paraId="6A35C61F" w14:textId="7015F264" w:rsidR="004D1BA7" w:rsidRPr="0082478E" w:rsidRDefault="00FD4E60"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5247DE25" w14:textId="77777777" w:rsidTr="0036627F">
        <w:trPr>
          <w:trHeight w:val="300"/>
        </w:trPr>
        <w:tc>
          <w:tcPr>
            <w:tcW w:w="2705" w:type="pct"/>
            <w:shd w:val="clear" w:color="auto" w:fill="auto"/>
            <w:noWrap/>
            <w:tcMar>
              <w:bottom w:w="113" w:type="dxa"/>
            </w:tcMar>
          </w:tcPr>
          <w:p w14:paraId="5BB4C438" w14:textId="2E5BBC3B"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Lcdo. Aurelio </w:t>
            </w:r>
            <w:r>
              <w:rPr>
                <w:rFonts w:ascii="Century Gothic" w:hAnsi="Century Gothic" w:cs="Calibri"/>
                <w:b/>
                <w:bCs/>
                <w:sz w:val="20"/>
                <w:szCs w:val="20"/>
              </w:rPr>
              <w:t>P</w:t>
            </w:r>
            <w:r w:rsidRPr="0082478E">
              <w:rPr>
                <w:rFonts w:ascii="Century Gothic" w:hAnsi="Century Gothic" w:cs="Calibri"/>
                <w:b/>
                <w:bCs/>
                <w:sz w:val="20"/>
                <w:szCs w:val="20"/>
              </w:rPr>
              <w:t xml:space="preserve">iantzi </w:t>
            </w:r>
            <w:r>
              <w:rPr>
                <w:rFonts w:ascii="Century Gothic" w:hAnsi="Century Gothic" w:cs="Calibri"/>
                <w:b/>
                <w:bCs/>
                <w:sz w:val="20"/>
                <w:szCs w:val="20"/>
              </w:rPr>
              <w:t>T</w:t>
            </w:r>
            <w:r w:rsidRPr="0082478E">
              <w:rPr>
                <w:rFonts w:ascii="Century Gothic" w:hAnsi="Century Gothic" w:cs="Calibri"/>
                <w:b/>
                <w:bCs/>
                <w:sz w:val="20"/>
                <w:szCs w:val="20"/>
              </w:rPr>
              <w:t>lilayatzi</w:t>
            </w:r>
          </w:p>
          <w:p w14:paraId="40D8763B"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Administrador Interino de la Sala de Audiencias Orales de Segunda Instancia (nivel 14), adscrito a la Sala Penal y Especializada en Administración de Justicia para Adolescentes.</w:t>
            </w:r>
          </w:p>
          <w:p w14:paraId="4B3C7FC3"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lastRenderedPageBreak/>
              <w:t>Vence cargo temporal: 02-mar-2024</w:t>
            </w:r>
          </w:p>
          <w:p w14:paraId="6AFE3CDF" w14:textId="77777777" w:rsidR="004D1BA7" w:rsidRPr="0082478E" w:rsidRDefault="004D1BA7" w:rsidP="00B02DF7">
            <w:pPr>
              <w:jc w:val="both"/>
              <w:rPr>
                <w:rFonts w:ascii="Century Gothic" w:hAnsi="Century Gothic" w:cs="Calibri"/>
                <w:sz w:val="20"/>
                <w:szCs w:val="20"/>
              </w:rPr>
            </w:pPr>
            <w:r w:rsidRPr="0082478E">
              <w:rPr>
                <w:rFonts w:ascii="Century Gothic" w:hAnsi="Century Gothic" w:cs="Calibri"/>
                <w:sz w:val="20"/>
                <w:szCs w:val="20"/>
              </w:rPr>
              <w:t>una vez concluido este cargo, deberá regresar al cargo y nivel que ostentaba</w:t>
            </w:r>
          </w:p>
        </w:tc>
        <w:tc>
          <w:tcPr>
            <w:tcW w:w="2295" w:type="pct"/>
            <w:shd w:val="clear" w:color="auto" w:fill="auto"/>
            <w:noWrap/>
            <w:tcMar>
              <w:bottom w:w="113" w:type="dxa"/>
            </w:tcMar>
          </w:tcPr>
          <w:p w14:paraId="36721978" w14:textId="759C526C" w:rsidR="004D1BA7" w:rsidRPr="0082478E" w:rsidRDefault="004C0C86" w:rsidP="009D4206">
            <w:pPr>
              <w:spacing w:line="360" w:lineRule="auto"/>
              <w:jc w:val="both"/>
              <w:rPr>
                <w:rFonts w:ascii="Century Gothic" w:hAnsi="Century Gothic" w:cs="Calibri"/>
                <w:b/>
                <w:bCs/>
                <w:sz w:val="20"/>
                <w:szCs w:val="20"/>
              </w:rPr>
            </w:pPr>
            <w:r w:rsidRPr="0082478E">
              <w:rPr>
                <w:rFonts w:ascii="Century Gothic" w:hAnsi="Century Gothic" w:cs="Calibri"/>
                <w:sz w:val="20"/>
                <w:szCs w:val="20"/>
              </w:rPr>
              <w:lastRenderedPageBreak/>
              <w:t>A petición de la Magistrada Presidenta de la Sala Penal y Especializada en Administración de Justicia para Adolescentes, y por necesidades del servicio,</w:t>
            </w:r>
            <w:r w:rsidR="00FD4E60" w:rsidRPr="0082478E">
              <w:rPr>
                <w:rFonts w:ascii="Century Gothic" w:hAnsi="Century Gothic" w:cs="Calibri"/>
                <w:sz w:val="20"/>
                <w:szCs w:val="20"/>
              </w:rPr>
              <w:t xml:space="preserve"> con su </w:t>
            </w:r>
            <w:r w:rsidR="00FD4E60" w:rsidRPr="0082478E">
              <w:rPr>
                <w:rFonts w:ascii="Century Gothic" w:hAnsi="Century Gothic" w:cs="Calibri"/>
                <w:sz w:val="20"/>
                <w:szCs w:val="20"/>
              </w:rPr>
              <w:lastRenderedPageBreak/>
              <w:t>mismo nivel y cargo, se prorroga su interinato por tres meses.</w:t>
            </w:r>
          </w:p>
        </w:tc>
      </w:tr>
      <w:tr w:rsidR="004D1BA7" w:rsidRPr="00983E15" w14:paraId="7F08A52E" w14:textId="77777777" w:rsidTr="0036627F">
        <w:trPr>
          <w:trHeight w:val="300"/>
        </w:trPr>
        <w:tc>
          <w:tcPr>
            <w:tcW w:w="2705" w:type="pct"/>
            <w:shd w:val="clear" w:color="auto" w:fill="auto"/>
            <w:noWrap/>
            <w:tcMar>
              <w:bottom w:w="113" w:type="dxa"/>
            </w:tcMar>
          </w:tcPr>
          <w:p w14:paraId="2A220B35" w14:textId="2A02AA10"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lastRenderedPageBreak/>
              <w:t>Kevin Ariel Esquivel Miranda</w:t>
            </w:r>
          </w:p>
          <w:p w14:paraId="7714BAF4"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Técnico Interino (nivel 3), adscrito al Juzgado de lo Civil y Familiar del Distrito Judicial de Ocampo.</w:t>
            </w:r>
          </w:p>
          <w:p w14:paraId="71552683"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02-mar-2024</w:t>
            </w:r>
          </w:p>
        </w:tc>
        <w:tc>
          <w:tcPr>
            <w:tcW w:w="2295" w:type="pct"/>
            <w:shd w:val="clear" w:color="auto" w:fill="auto"/>
            <w:noWrap/>
            <w:tcMar>
              <w:bottom w:w="113" w:type="dxa"/>
            </w:tcMar>
            <w:vAlign w:val="bottom"/>
          </w:tcPr>
          <w:p w14:paraId="37377806" w14:textId="6638E125" w:rsidR="004D1BA7" w:rsidRPr="0082478E" w:rsidRDefault="00FD4E60" w:rsidP="009D4206">
            <w:pPr>
              <w:spacing w:line="360" w:lineRule="auto"/>
              <w:jc w:val="both"/>
              <w:rPr>
                <w:rFonts w:ascii="Century Gothic" w:hAnsi="Century Gothic" w:cs="Calibri"/>
                <w:sz w:val="20"/>
                <w:szCs w:val="20"/>
              </w:rPr>
            </w:pPr>
            <w:r w:rsidRPr="0082478E">
              <w:rPr>
                <w:rFonts w:ascii="Century Gothic" w:hAnsi="Century Gothic" w:cs="Calibri"/>
                <w:sz w:val="20"/>
                <w:szCs w:val="20"/>
              </w:rPr>
              <w:t>Por necesidades del servicio, con su mismo nivel y cargo, se prorroga su interinato por</w:t>
            </w:r>
            <w:r w:rsidR="004C0C86" w:rsidRPr="0082478E">
              <w:rPr>
                <w:rFonts w:ascii="Century Gothic" w:hAnsi="Century Gothic" w:cs="Calibri"/>
                <w:sz w:val="20"/>
                <w:szCs w:val="20"/>
              </w:rPr>
              <w:t xml:space="preserve">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p w14:paraId="00409E5E" w14:textId="77777777" w:rsidR="004C0C86" w:rsidRPr="0082478E" w:rsidRDefault="004C0C86" w:rsidP="009D4206">
            <w:pPr>
              <w:spacing w:line="360" w:lineRule="auto"/>
              <w:jc w:val="both"/>
              <w:rPr>
                <w:rFonts w:ascii="Century Gothic" w:hAnsi="Century Gothic" w:cs="Calibri"/>
                <w:b/>
                <w:bCs/>
                <w:sz w:val="20"/>
                <w:szCs w:val="20"/>
              </w:rPr>
            </w:pPr>
          </w:p>
          <w:p w14:paraId="6AB363CD" w14:textId="39C61C83" w:rsidR="004C0C86" w:rsidRPr="0082478E" w:rsidRDefault="004C0C86" w:rsidP="009D4206">
            <w:pPr>
              <w:spacing w:line="360" w:lineRule="auto"/>
              <w:jc w:val="both"/>
              <w:rPr>
                <w:rFonts w:ascii="Century Gothic" w:hAnsi="Century Gothic" w:cs="Calibri"/>
                <w:b/>
                <w:bCs/>
                <w:sz w:val="20"/>
                <w:szCs w:val="20"/>
              </w:rPr>
            </w:pPr>
          </w:p>
        </w:tc>
      </w:tr>
      <w:tr w:rsidR="004D1BA7" w:rsidRPr="00983E15" w14:paraId="1CABADAC" w14:textId="77777777" w:rsidTr="0036627F">
        <w:trPr>
          <w:trHeight w:val="300"/>
        </w:trPr>
        <w:tc>
          <w:tcPr>
            <w:tcW w:w="2705" w:type="pct"/>
            <w:shd w:val="clear" w:color="auto" w:fill="auto"/>
            <w:noWrap/>
            <w:tcMar>
              <w:bottom w:w="113" w:type="dxa"/>
            </w:tcMar>
          </w:tcPr>
          <w:p w14:paraId="09B5E3A1" w14:textId="0FE96146"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Lcdo. Alan </w:t>
            </w:r>
            <w:r>
              <w:rPr>
                <w:rFonts w:ascii="Century Gothic" w:hAnsi="Century Gothic" w:cs="Calibri"/>
                <w:b/>
                <w:bCs/>
                <w:sz w:val="20"/>
                <w:szCs w:val="20"/>
              </w:rPr>
              <w:t>M</w:t>
            </w:r>
            <w:r w:rsidRPr="0082478E">
              <w:rPr>
                <w:rFonts w:ascii="Century Gothic" w:hAnsi="Century Gothic" w:cs="Calibri"/>
                <w:b/>
                <w:bCs/>
                <w:sz w:val="20"/>
                <w:szCs w:val="20"/>
              </w:rPr>
              <w:t xml:space="preserve">eléndez </w:t>
            </w:r>
            <w:r>
              <w:rPr>
                <w:rFonts w:ascii="Century Gothic" w:hAnsi="Century Gothic" w:cs="Calibri"/>
                <w:b/>
                <w:bCs/>
                <w:sz w:val="20"/>
                <w:szCs w:val="20"/>
              </w:rPr>
              <w:t>T</w:t>
            </w:r>
            <w:r w:rsidRPr="0082478E">
              <w:rPr>
                <w:rFonts w:ascii="Century Gothic" w:hAnsi="Century Gothic" w:cs="Calibri"/>
                <w:b/>
                <w:bCs/>
                <w:sz w:val="20"/>
                <w:szCs w:val="20"/>
              </w:rPr>
              <w:t>ecuapacho</w:t>
            </w:r>
          </w:p>
          <w:p w14:paraId="21EA4C2A"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Oficial de Partes Interino (nivel 5), adscrito al Juzgado Segundo de lo Familiar del Distrito Judicial de Cuauhtémoc.</w:t>
            </w:r>
          </w:p>
          <w:p w14:paraId="3478B556" w14:textId="5E9BCECE"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como Taquimecanógrafo: 02-mar-2024</w:t>
            </w:r>
            <w:r w:rsidR="0092479F">
              <w:rPr>
                <w:rFonts w:ascii="Century Gothic" w:hAnsi="Century Gothic" w:cs="Calibri"/>
                <w:sz w:val="20"/>
                <w:szCs w:val="20"/>
              </w:rPr>
              <w:t>.</w:t>
            </w:r>
          </w:p>
        </w:tc>
        <w:tc>
          <w:tcPr>
            <w:tcW w:w="2295" w:type="pct"/>
            <w:shd w:val="clear" w:color="auto" w:fill="auto"/>
            <w:noWrap/>
            <w:tcMar>
              <w:bottom w:w="113" w:type="dxa"/>
            </w:tcMar>
            <w:vAlign w:val="bottom"/>
          </w:tcPr>
          <w:p w14:paraId="15D16210" w14:textId="7068AB5B" w:rsidR="004C0C86" w:rsidRPr="0065574E" w:rsidRDefault="00FD4E60" w:rsidP="009D4206">
            <w:pPr>
              <w:spacing w:line="360" w:lineRule="auto"/>
              <w:jc w:val="both"/>
              <w:rPr>
                <w:rFonts w:ascii="Century Gothic" w:hAnsi="Century Gothic" w:cs="Calibri"/>
                <w:sz w:val="20"/>
                <w:szCs w:val="20"/>
              </w:rPr>
            </w:pPr>
            <w:r w:rsidRPr="0082478E">
              <w:rPr>
                <w:rFonts w:ascii="Century Gothic" w:hAnsi="Century Gothic" w:cs="Calibri"/>
                <w:sz w:val="20"/>
                <w:szCs w:val="20"/>
              </w:rPr>
              <w:t xml:space="preserve">Por necesidades del servicio, se prorroga su interinato </w:t>
            </w:r>
            <w:r w:rsidR="00194A81">
              <w:rPr>
                <w:rFonts w:ascii="Century Gothic" w:hAnsi="Century Gothic" w:cs="Calibri"/>
                <w:sz w:val="20"/>
                <w:szCs w:val="20"/>
              </w:rPr>
              <w:t xml:space="preserve">como Taquimecanógrafo (nivel 3) </w:t>
            </w:r>
            <w:r w:rsidRPr="0082478E">
              <w:rPr>
                <w:rFonts w:ascii="Century Gothic" w:hAnsi="Century Gothic" w:cs="Calibri"/>
                <w:sz w:val="20"/>
                <w:szCs w:val="20"/>
              </w:rPr>
              <w:t xml:space="preserve">por </w:t>
            </w:r>
            <w:r w:rsidR="00194A81">
              <w:rPr>
                <w:rFonts w:ascii="Century Gothic" w:hAnsi="Century Gothic" w:cs="Calibri"/>
                <w:sz w:val="20"/>
                <w:szCs w:val="20"/>
              </w:rPr>
              <w:t>el término de tres meses con efectos a partir del tres de marzo de dos mil veinticuatro, cargo que venía desempeñando,</w:t>
            </w:r>
            <w:r w:rsidR="00901DEA">
              <w:rPr>
                <w:rFonts w:ascii="Century Gothic" w:hAnsi="Century Gothic" w:cs="Calibri"/>
                <w:sz w:val="20"/>
                <w:szCs w:val="20"/>
              </w:rPr>
              <w:t xml:space="preserve"> </w:t>
            </w:r>
            <w:r w:rsidR="00194A81">
              <w:rPr>
                <w:rFonts w:ascii="Century Gothic" w:hAnsi="Century Gothic" w:cs="Calibri"/>
                <w:sz w:val="20"/>
                <w:szCs w:val="20"/>
              </w:rPr>
              <w:t xml:space="preserve">reiterándole que su designación </w:t>
            </w:r>
            <w:r w:rsidR="0092479F">
              <w:rPr>
                <w:rFonts w:ascii="Century Gothic" w:hAnsi="Century Gothic" w:cs="Calibri"/>
                <w:sz w:val="20"/>
                <w:szCs w:val="20"/>
              </w:rPr>
              <w:t>temporal</w:t>
            </w:r>
            <w:r w:rsidR="00194A81">
              <w:rPr>
                <w:rFonts w:ascii="Century Gothic" w:hAnsi="Century Gothic" w:cs="Calibri"/>
                <w:sz w:val="20"/>
                <w:szCs w:val="20"/>
              </w:rPr>
              <w:t xml:space="preserve"> de </w:t>
            </w:r>
            <w:r w:rsidR="0092479F">
              <w:rPr>
                <w:rFonts w:ascii="Century Gothic" w:hAnsi="Century Gothic" w:cs="Calibri"/>
                <w:sz w:val="20"/>
                <w:szCs w:val="20"/>
              </w:rPr>
              <w:t>Oficial</w:t>
            </w:r>
            <w:r w:rsidR="00194A81">
              <w:rPr>
                <w:rFonts w:ascii="Century Gothic" w:hAnsi="Century Gothic" w:cs="Calibri"/>
                <w:sz w:val="20"/>
                <w:szCs w:val="20"/>
              </w:rPr>
              <w:t xml:space="preserve"> de Partes concluye el trece de marzo dos mil veinticuatro</w:t>
            </w:r>
            <w:r w:rsidR="00EC6AAB">
              <w:rPr>
                <w:rFonts w:ascii="Century Gothic" w:hAnsi="Century Gothic" w:cs="Calibri"/>
                <w:sz w:val="20"/>
                <w:szCs w:val="20"/>
              </w:rPr>
              <w:t xml:space="preserve">, al término deberá reincorporarse como Taquimecanógrafo. </w:t>
            </w:r>
          </w:p>
        </w:tc>
      </w:tr>
      <w:tr w:rsidR="004D1BA7" w:rsidRPr="00983E15" w14:paraId="20F65C73" w14:textId="77777777" w:rsidTr="0036627F">
        <w:trPr>
          <w:trHeight w:val="300"/>
        </w:trPr>
        <w:tc>
          <w:tcPr>
            <w:tcW w:w="2705" w:type="pct"/>
            <w:shd w:val="clear" w:color="auto" w:fill="auto"/>
            <w:noWrap/>
            <w:tcMar>
              <w:bottom w:w="113" w:type="dxa"/>
            </w:tcMar>
          </w:tcPr>
          <w:p w14:paraId="01325942" w14:textId="63E0420D"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Patricia </w:t>
            </w:r>
            <w:r>
              <w:rPr>
                <w:rFonts w:ascii="Century Gothic" w:hAnsi="Century Gothic" w:cs="Calibri"/>
                <w:b/>
                <w:bCs/>
                <w:sz w:val="20"/>
                <w:szCs w:val="20"/>
              </w:rPr>
              <w:t>G</w:t>
            </w:r>
            <w:r w:rsidRPr="0082478E">
              <w:rPr>
                <w:rFonts w:ascii="Century Gothic" w:hAnsi="Century Gothic" w:cs="Calibri"/>
                <w:b/>
                <w:bCs/>
                <w:sz w:val="20"/>
                <w:szCs w:val="20"/>
              </w:rPr>
              <w:t xml:space="preserve">arcía </w:t>
            </w:r>
            <w:r>
              <w:rPr>
                <w:rFonts w:ascii="Century Gothic" w:hAnsi="Century Gothic" w:cs="Calibri"/>
                <w:b/>
                <w:bCs/>
                <w:sz w:val="20"/>
                <w:szCs w:val="20"/>
              </w:rPr>
              <w:t>G</w:t>
            </w:r>
            <w:r w:rsidRPr="0082478E">
              <w:rPr>
                <w:rFonts w:ascii="Century Gothic" w:hAnsi="Century Gothic" w:cs="Calibri"/>
                <w:b/>
                <w:bCs/>
                <w:sz w:val="20"/>
                <w:szCs w:val="20"/>
              </w:rPr>
              <w:t>uerrero</w:t>
            </w:r>
          </w:p>
          <w:p w14:paraId="0396EE2E"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Diligenciaria Interina (nivel 7), adscrita a la Tercera Ponencia de la Sala Civil-Familiar del Tribunal Superior de Justicia del Estado.</w:t>
            </w:r>
          </w:p>
          <w:p w14:paraId="2AC566F0" w14:textId="1253F653" w:rsidR="004D1BA7" w:rsidRPr="0082478E" w:rsidRDefault="004D1BA7" w:rsidP="005F2F5F">
            <w:pPr>
              <w:spacing w:line="360" w:lineRule="auto"/>
              <w:jc w:val="both"/>
              <w:rPr>
                <w:rFonts w:ascii="Century Gothic" w:hAnsi="Century Gothic" w:cs="Calibri"/>
                <w:sz w:val="20"/>
                <w:szCs w:val="20"/>
              </w:rPr>
            </w:pPr>
            <w:r w:rsidRPr="0082478E">
              <w:rPr>
                <w:rFonts w:ascii="Century Gothic" w:hAnsi="Century Gothic" w:cs="Calibri"/>
                <w:sz w:val="20"/>
                <w:szCs w:val="20"/>
              </w:rPr>
              <w:t>Vence cargo temporal: 03-mar-2024</w:t>
            </w:r>
          </w:p>
        </w:tc>
        <w:tc>
          <w:tcPr>
            <w:tcW w:w="2295" w:type="pct"/>
            <w:shd w:val="clear" w:color="auto" w:fill="auto"/>
            <w:noWrap/>
            <w:tcMar>
              <w:bottom w:w="113" w:type="dxa"/>
            </w:tcMar>
          </w:tcPr>
          <w:p w14:paraId="720ABCB5" w14:textId="6E4D2C4F" w:rsidR="004D1BA7" w:rsidRPr="0082478E" w:rsidRDefault="004C0C86" w:rsidP="009D4206">
            <w:pPr>
              <w:spacing w:line="360" w:lineRule="auto"/>
              <w:jc w:val="both"/>
              <w:rPr>
                <w:rFonts w:ascii="Century Gothic" w:hAnsi="Century Gothic" w:cs="Calibri"/>
                <w:sz w:val="20"/>
                <w:szCs w:val="20"/>
              </w:rPr>
            </w:pPr>
            <w:r w:rsidRPr="0082478E">
              <w:rPr>
                <w:rFonts w:ascii="Century Gothic" w:hAnsi="Century Gothic" w:cs="Calibri"/>
                <w:sz w:val="20"/>
                <w:szCs w:val="20"/>
              </w:rPr>
              <w:t>A petición del Magistrado Titular de la Tercera Ponencia de la Sala Civil-Familiar</w:t>
            </w:r>
            <w:r w:rsidR="00FD4E60" w:rsidRPr="0082478E">
              <w:rPr>
                <w:rFonts w:ascii="Century Gothic" w:hAnsi="Century Gothic" w:cs="Calibri"/>
                <w:sz w:val="20"/>
                <w:szCs w:val="20"/>
              </w:rPr>
              <w:t xml:space="preserve">, con su mismo nivel y cargo, se prorroga su interinato </w:t>
            </w:r>
            <w:r w:rsidRPr="0082478E">
              <w:rPr>
                <w:rFonts w:ascii="Century Gothic" w:hAnsi="Century Gothic" w:cs="Calibri"/>
                <w:sz w:val="20"/>
                <w:szCs w:val="20"/>
              </w:rPr>
              <w:t>hasta nuevas instrucciones.</w:t>
            </w:r>
          </w:p>
        </w:tc>
      </w:tr>
      <w:tr w:rsidR="004D1BA7" w:rsidRPr="00983E15" w14:paraId="03DB4535" w14:textId="77777777" w:rsidTr="0036627F">
        <w:trPr>
          <w:trHeight w:val="300"/>
        </w:trPr>
        <w:tc>
          <w:tcPr>
            <w:tcW w:w="2705" w:type="pct"/>
            <w:shd w:val="clear" w:color="auto" w:fill="auto"/>
            <w:noWrap/>
            <w:tcMar>
              <w:bottom w:w="113" w:type="dxa"/>
            </w:tcMar>
          </w:tcPr>
          <w:p w14:paraId="142A915C" w14:textId="4A5CC620"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Lcdo. Rodrigo </w:t>
            </w:r>
            <w:r>
              <w:rPr>
                <w:rFonts w:ascii="Century Gothic" w:hAnsi="Century Gothic" w:cs="Calibri"/>
                <w:b/>
                <w:bCs/>
                <w:sz w:val="20"/>
                <w:szCs w:val="20"/>
              </w:rPr>
              <w:t>E</w:t>
            </w:r>
            <w:r w:rsidRPr="0082478E">
              <w:rPr>
                <w:rFonts w:ascii="Century Gothic" w:hAnsi="Century Gothic" w:cs="Calibri"/>
                <w:b/>
                <w:bCs/>
                <w:sz w:val="20"/>
                <w:szCs w:val="20"/>
              </w:rPr>
              <w:t xml:space="preserve">fraín </w:t>
            </w:r>
            <w:r>
              <w:rPr>
                <w:rFonts w:ascii="Century Gothic" w:hAnsi="Century Gothic" w:cs="Calibri"/>
                <w:b/>
                <w:bCs/>
                <w:sz w:val="20"/>
                <w:szCs w:val="20"/>
              </w:rPr>
              <w:t>T</w:t>
            </w:r>
            <w:r w:rsidRPr="0082478E">
              <w:rPr>
                <w:rFonts w:ascii="Century Gothic" w:hAnsi="Century Gothic" w:cs="Calibri"/>
                <w:b/>
                <w:bCs/>
                <w:sz w:val="20"/>
                <w:szCs w:val="20"/>
              </w:rPr>
              <w:t xml:space="preserve">rujillo </w:t>
            </w:r>
            <w:r>
              <w:rPr>
                <w:rFonts w:ascii="Century Gothic" w:hAnsi="Century Gothic" w:cs="Calibri"/>
                <w:b/>
                <w:bCs/>
                <w:sz w:val="20"/>
                <w:szCs w:val="20"/>
              </w:rPr>
              <w:t>H</w:t>
            </w:r>
            <w:r w:rsidRPr="0082478E">
              <w:rPr>
                <w:rFonts w:ascii="Century Gothic" w:hAnsi="Century Gothic" w:cs="Calibri"/>
                <w:b/>
                <w:bCs/>
                <w:sz w:val="20"/>
                <w:szCs w:val="20"/>
              </w:rPr>
              <w:t>ernández</w:t>
            </w:r>
          </w:p>
          <w:p w14:paraId="40172CE5"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de Registro y Trámite Interino (nivel 4), adscrito al Juzgado de lo Civil del Distrito Judicial de Juárez.</w:t>
            </w:r>
          </w:p>
          <w:p w14:paraId="5422290D"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03-mar-2024</w:t>
            </w:r>
          </w:p>
        </w:tc>
        <w:tc>
          <w:tcPr>
            <w:tcW w:w="2295" w:type="pct"/>
            <w:shd w:val="clear" w:color="auto" w:fill="auto"/>
            <w:noWrap/>
            <w:tcMar>
              <w:bottom w:w="113" w:type="dxa"/>
            </w:tcMar>
          </w:tcPr>
          <w:p w14:paraId="3D8DCC16" w14:textId="59CF6BEC"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79E0258D" w14:textId="77777777" w:rsidTr="0036627F">
        <w:trPr>
          <w:trHeight w:val="300"/>
        </w:trPr>
        <w:tc>
          <w:tcPr>
            <w:tcW w:w="2705" w:type="pct"/>
            <w:shd w:val="clear" w:color="auto" w:fill="auto"/>
            <w:noWrap/>
            <w:tcMar>
              <w:bottom w:w="113" w:type="dxa"/>
            </w:tcMar>
          </w:tcPr>
          <w:p w14:paraId="6CFE23AE" w14:textId="25C9F023"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Liliana </w:t>
            </w:r>
            <w:r>
              <w:rPr>
                <w:rFonts w:ascii="Century Gothic" w:hAnsi="Century Gothic" w:cs="Calibri"/>
                <w:b/>
                <w:bCs/>
                <w:sz w:val="20"/>
                <w:szCs w:val="20"/>
              </w:rPr>
              <w:t>M</w:t>
            </w:r>
            <w:r w:rsidRPr="0082478E">
              <w:rPr>
                <w:rFonts w:ascii="Century Gothic" w:hAnsi="Century Gothic" w:cs="Calibri"/>
                <w:b/>
                <w:bCs/>
                <w:sz w:val="20"/>
                <w:szCs w:val="20"/>
              </w:rPr>
              <w:t xml:space="preserve">olina </w:t>
            </w:r>
            <w:r>
              <w:rPr>
                <w:rFonts w:ascii="Century Gothic" w:hAnsi="Century Gothic" w:cs="Calibri"/>
                <w:b/>
                <w:bCs/>
                <w:sz w:val="20"/>
                <w:szCs w:val="20"/>
              </w:rPr>
              <w:t>A</w:t>
            </w:r>
            <w:r w:rsidRPr="0082478E">
              <w:rPr>
                <w:rFonts w:ascii="Century Gothic" w:hAnsi="Century Gothic" w:cs="Calibri"/>
                <w:b/>
                <w:bCs/>
                <w:sz w:val="20"/>
                <w:szCs w:val="20"/>
              </w:rPr>
              <w:t>guilar</w:t>
            </w:r>
          </w:p>
          <w:p w14:paraId="6CABCB3C"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Administrativa Interina (nivel 5), adscrita a la Tercera Ponencia de la Sala Civil-Familiar del Tribunal Superior de Justicia del Estado de Tlaxcala.</w:t>
            </w:r>
          </w:p>
          <w:p w14:paraId="15A0B4E9"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lastRenderedPageBreak/>
              <w:t>Vence interinato: 05-mar-2024</w:t>
            </w:r>
          </w:p>
        </w:tc>
        <w:tc>
          <w:tcPr>
            <w:tcW w:w="2295" w:type="pct"/>
            <w:shd w:val="clear" w:color="auto" w:fill="auto"/>
            <w:noWrap/>
            <w:tcMar>
              <w:bottom w:w="113" w:type="dxa"/>
            </w:tcMar>
            <w:vAlign w:val="bottom"/>
          </w:tcPr>
          <w:p w14:paraId="2E63D691" w14:textId="5FD4C3E4" w:rsidR="004D1BA7" w:rsidRPr="0082478E" w:rsidRDefault="00A60CB5"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lastRenderedPageBreak/>
              <w:t>A petición del Magistrado Titular de la Tercera Ponencia de la Sala Civil-Familiar, con su mismo nivel y cargo, se prorroga su interinato por seis meses.</w:t>
            </w:r>
          </w:p>
          <w:p w14:paraId="62011B08" w14:textId="77777777" w:rsidR="004C0C86" w:rsidRPr="0082478E" w:rsidRDefault="004C0C86" w:rsidP="00B02DF7">
            <w:pPr>
              <w:spacing w:line="360" w:lineRule="auto"/>
              <w:jc w:val="both"/>
              <w:rPr>
                <w:rFonts w:ascii="Century Gothic" w:hAnsi="Century Gothic" w:cs="Calibri"/>
                <w:b/>
                <w:bCs/>
                <w:sz w:val="20"/>
                <w:szCs w:val="20"/>
              </w:rPr>
            </w:pPr>
          </w:p>
          <w:p w14:paraId="7054437A" w14:textId="77777777" w:rsidR="004C0C86" w:rsidRPr="0082478E" w:rsidRDefault="004C0C86" w:rsidP="00B02DF7">
            <w:pPr>
              <w:spacing w:line="360" w:lineRule="auto"/>
              <w:jc w:val="both"/>
              <w:rPr>
                <w:rFonts w:ascii="Century Gothic" w:hAnsi="Century Gothic" w:cs="Calibri"/>
                <w:b/>
                <w:bCs/>
                <w:sz w:val="20"/>
                <w:szCs w:val="20"/>
              </w:rPr>
            </w:pPr>
          </w:p>
          <w:p w14:paraId="514908B7" w14:textId="5F76EC4E" w:rsidR="004C0C86" w:rsidRPr="0082478E" w:rsidRDefault="004C0C86" w:rsidP="00B02DF7">
            <w:pPr>
              <w:spacing w:line="360" w:lineRule="auto"/>
              <w:jc w:val="both"/>
              <w:rPr>
                <w:rFonts w:ascii="Century Gothic" w:hAnsi="Century Gothic" w:cs="Calibri"/>
                <w:b/>
                <w:bCs/>
                <w:sz w:val="20"/>
                <w:szCs w:val="20"/>
              </w:rPr>
            </w:pPr>
          </w:p>
        </w:tc>
      </w:tr>
      <w:tr w:rsidR="004D1BA7" w:rsidRPr="00983E15" w14:paraId="0E36CB12" w14:textId="77777777" w:rsidTr="0036627F">
        <w:trPr>
          <w:trHeight w:val="300"/>
        </w:trPr>
        <w:tc>
          <w:tcPr>
            <w:tcW w:w="2705" w:type="pct"/>
            <w:shd w:val="clear" w:color="auto" w:fill="auto"/>
            <w:noWrap/>
            <w:tcMar>
              <w:bottom w:w="113" w:type="dxa"/>
            </w:tcMar>
          </w:tcPr>
          <w:p w14:paraId="270D8098" w14:textId="5D811426" w:rsidR="004D1BA7" w:rsidRPr="0082478E" w:rsidRDefault="0015651B" w:rsidP="00B02DF7">
            <w:pPr>
              <w:spacing w:line="360" w:lineRule="auto"/>
              <w:jc w:val="both"/>
              <w:rPr>
                <w:rFonts w:ascii="Century Gothic" w:hAnsi="Century Gothic" w:cs="Calibri"/>
                <w:b/>
                <w:bCs/>
                <w:sz w:val="20"/>
                <w:szCs w:val="20"/>
                <w:lang w:val="pt-PT"/>
              </w:rPr>
            </w:pPr>
            <w:r w:rsidRPr="0082478E">
              <w:rPr>
                <w:rFonts w:ascii="Century Gothic" w:hAnsi="Century Gothic" w:cs="Calibri"/>
                <w:b/>
                <w:bCs/>
                <w:sz w:val="20"/>
                <w:szCs w:val="20"/>
                <w:lang w:val="pt-PT"/>
              </w:rPr>
              <w:lastRenderedPageBreak/>
              <w:t xml:space="preserve">P.d. Elida </w:t>
            </w:r>
            <w:r>
              <w:rPr>
                <w:rFonts w:ascii="Century Gothic" w:hAnsi="Century Gothic" w:cs="Calibri"/>
                <w:b/>
                <w:bCs/>
                <w:sz w:val="20"/>
                <w:szCs w:val="20"/>
                <w:lang w:val="pt-PT"/>
              </w:rPr>
              <w:t>A</w:t>
            </w:r>
            <w:r w:rsidRPr="0082478E">
              <w:rPr>
                <w:rFonts w:ascii="Century Gothic" w:hAnsi="Century Gothic" w:cs="Calibri"/>
                <w:b/>
                <w:bCs/>
                <w:sz w:val="20"/>
                <w:szCs w:val="20"/>
                <w:lang w:val="pt-PT"/>
              </w:rPr>
              <w:t xml:space="preserve">idée </w:t>
            </w:r>
            <w:r>
              <w:rPr>
                <w:rFonts w:ascii="Century Gothic" w:hAnsi="Century Gothic" w:cs="Calibri"/>
                <w:b/>
                <w:bCs/>
                <w:sz w:val="20"/>
                <w:szCs w:val="20"/>
                <w:lang w:val="pt-PT"/>
              </w:rPr>
              <w:t>M</w:t>
            </w:r>
            <w:r w:rsidRPr="0082478E">
              <w:rPr>
                <w:rFonts w:ascii="Century Gothic" w:hAnsi="Century Gothic" w:cs="Calibri"/>
                <w:b/>
                <w:bCs/>
                <w:sz w:val="20"/>
                <w:szCs w:val="20"/>
                <w:lang w:val="pt-PT"/>
              </w:rPr>
              <w:t xml:space="preserve">octezuma </w:t>
            </w:r>
            <w:r>
              <w:rPr>
                <w:rFonts w:ascii="Century Gothic" w:hAnsi="Century Gothic" w:cs="Calibri"/>
                <w:b/>
                <w:bCs/>
                <w:sz w:val="20"/>
                <w:szCs w:val="20"/>
                <w:lang w:val="pt-PT"/>
              </w:rPr>
              <w:t>S</w:t>
            </w:r>
            <w:r w:rsidRPr="0082478E">
              <w:rPr>
                <w:rFonts w:ascii="Century Gothic" w:hAnsi="Century Gothic" w:cs="Calibri"/>
                <w:b/>
                <w:bCs/>
                <w:sz w:val="20"/>
                <w:szCs w:val="20"/>
                <w:lang w:val="pt-PT"/>
              </w:rPr>
              <w:t>olís</w:t>
            </w:r>
          </w:p>
          <w:p w14:paraId="4C0B1020"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Auxiliar administrativa Interina (nivel 5), adscrita al Instituto de Especialización Judicial del Poder Judicial del Estado de Tlaxcala.</w:t>
            </w:r>
          </w:p>
          <w:p w14:paraId="5F766B59"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05-mar-2024</w:t>
            </w:r>
          </w:p>
        </w:tc>
        <w:tc>
          <w:tcPr>
            <w:tcW w:w="2295" w:type="pct"/>
            <w:shd w:val="clear" w:color="auto" w:fill="auto"/>
            <w:noWrap/>
            <w:tcMar>
              <w:bottom w:w="113" w:type="dxa"/>
            </w:tcMar>
          </w:tcPr>
          <w:p w14:paraId="5D01195C" w14:textId="064A67B1"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7223588C" w14:textId="77777777" w:rsidTr="0036627F">
        <w:trPr>
          <w:trHeight w:val="300"/>
        </w:trPr>
        <w:tc>
          <w:tcPr>
            <w:tcW w:w="2705" w:type="pct"/>
            <w:shd w:val="clear" w:color="auto" w:fill="auto"/>
            <w:noWrap/>
            <w:tcMar>
              <w:bottom w:w="113" w:type="dxa"/>
            </w:tcMar>
          </w:tcPr>
          <w:p w14:paraId="6719338D" w14:textId="3AECF9AB"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Lcda. Angélica </w:t>
            </w:r>
            <w:r>
              <w:rPr>
                <w:rFonts w:ascii="Century Gothic" w:hAnsi="Century Gothic" w:cs="Calibri"/>
                <w:b/>
                <w:bCs/>
                <w:sz w:val="20"/>
                <w:szCs w:val="20"/>
              </w:rPr>
              <w:t>M</w:t>
            </w:r>
            <w:r w:rsidRPr="0082478E">
              <w:rPr>
                <w:rFonts w:ascii="Century Gothic" w:hAnsi="Century Gothic" w:cs="Calibri"/>
                <w:b/>
                <w:bCs/>
                <w:sz w:val="20"/>
                <w:szCs w:val="20"/>
              </w:rPr>
              <w:t xml:space="preserve">aría </w:t>
            </w:r>
            <w:r>
              <w:rPr>
                <w:rFonts w:ascii="Century Gothic" w:hAnsi="Century Gothic" w:cs="Calibri"/>
                <w:b/>
                <w:bCs/>
                <w:sz w:val="20"/>
                <w:szCs w:val="20"/>
              </w:rPr>
              <w:t>E</w:t>
            </w:r>
            <w:r w:rsidRPr="0082478E">
              <w:rPr>
                <w:rFonts w:ascii="Century Gothic" w:hAnsi="Century Gothic" w:cs="Calibri"/>
                <w:b/>
                <w:bCs/>
                <w:sz w:val="20"/>
                <w:szCs w:val="20"/>
              </w:rPr>
              <w:t xml:space="preserve">strada </w:t>
            </w:r>
            <w:r>
              <w:rPr>
                <w:rFonts w:ascii="Century Gothic" w:hAnsi="Century Gothic" w:cs="Calibri"/>
                <w:b/>
                <w:bCs/>
                <w:sz w:val="20"/>
                <w:szCs w:val="20"/>
              </w:rPr>
              <w:t>M</w:t>
            </w:r>
            <w:r w:rsidRPr="0082478E">
              <w:rPr>
                <w:rFonts w:ascii="Century Gothic" w:hAnsi="Century Gothic" w:cs="Calibri"/>
                <w:b/>
                <w:bCs/>
                <w:sz w:val="20"/>
                <w:szCs w:val="20"/>
              </w:rPr>
              <w:t>árquez</w:t>
            </w:r>
          </w:p>
          <w:p w14:paraId="4CDB8309"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Proyectista de Juzgado Interina (nivel 9), adscrita al Juzgado de lo Civil y Familiar del Distrito Judicial de Morelos.</w:t>
            </w:r>
          </w:p>
          <w:p w14:paraId="1C3ECFCE"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cargo temporal: 05-mar-2024</w:t>
            </w:r>
          </w:p>
        </w:tc>
        <w:tc>
          <w:tcPr>
            <w:tcW w:w="2295" w:type="pct"/>
            <w:shd w:val="clear" w:color="auto" w:fill="auto"/>
            <w:noWrap/>
            <w:tcMar>
              <w:bottom w:w="113" w:type="dxa"/>
            </w:tcMar>
          </w:tcPr>
          <w:p w14:paraId="30B6DC04" w14:textId="60CBDD5D"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5E1CBBDB" w14:textId="77777777" w:rsidTr="0036627F">
        <w:trPr>
          <w:trHeight w:val="300"/>
        </w:trPr>
        <w:tc>
          <w:tcPr>
            <w:tcW w:w="2705" w:type="pct"/>
            <w:shd w:val="clear" w:color="auto" w:fill="auto"/>
            <w:noWrap/>
            <w:tcMar>
              <w:bottom w:w="113" w:type="dxa"/>
            </w:tcMar>
          </w:tcPr>
          <w:p w14:paraId="5108DD8E" w14:textId="13C91582"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Lcdo. Raúl </w:t>
            </w:r>
            <w:r>
              <w:rPr>
                <w:rFonts w:ascii="Century Gothic" w:hAnsi="Century Gothic" w:cs="Calibri"/>
                <w:b/>
                <w:bCs/>
                <w:sz w:val="20"/>
                <w:szCs w:val="20"/>
              </w:rPr>
              <w:t>P</w:t>
            </w:r>
            <w:r w:rsidRPr="0082478E">
              <w:rPr>
                <w:rFonts w:ascii="Century Gothic" w:hAnsi="Century Gothic" w:cs="Calibri"/>
                <w:b/>
                <w:bCs/>
                <w:sz w:val="20"/>
                <w:szCs w:val="20"/>
              </w:rPr>
              <w:t xml:space="preserve">luma </w:t>
            </w:r>
            <w:r>
              <w:rPr>
                <w:rFonts w:ascii="Century Gothic" w:hAnsi="Century Gothic" w:cs="Calibri"/>
                <w:b/>
                <w:bCs/>
                <w:sz w:val="20"/>
                <w:szCs w:val="20"/>
              </w:rPr>
              <w:t>R</w:t>
            </w:r>
            <w:r w:rsidRPr="0082478E">
              <w:rPr>
                <w:rFonts w:ascii="Century Gothic" w:hAnsi="Century Gothic" w:cs="Calibri"/>
                <w:b/>
                <w:bCs/>
                <w:sz w:val="20"/>
                <w:szCs w:val="20"/>
              </w:rPr>
              <w:t>íos</w:t>
            </w:r>
          </w:p>
          <w:p w14:paraId="5C288399"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Jefe de Oficina Interino (nivel 9) en apoyo al estudio, análisis y elaboración de proyectos legislativos, adscrito a la Secretaría General de Acuerdos del Tribunal Superior de Justicia del Estado de Tlaxcala.</w:t>
            </w:r>
          </w:p>
          <w:p w14:paraId="194D7DD2"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07-mar-2024</w:t>
            </w:r>
          </w:p>
        </w:tc>
        <w:tc>
          <w:tcPr>
            <w:tcW w:w="2295" w:type="pct"/>
            <w:shd w:val="clear" w:color="auto" w:fill="auto"/>
            <w:noWrap/>
            <w:tcMar>
              <w:bottom w:w="113" w:type="dxa"/>
            </w:tcMar>
          </w:tcPr>
          <w:p w14:paraId="4CE090B8" w14:textId="1CAF1209"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tres</w:t>
            </w:r>
            <w:r w:rsidRPr="0082478E">
              <w:rPr>
                <w:rFonts w:ascii="Century Gothic" w:hAnsi="Century Gothic" w:cs="Calibri"/>
                <w:sz w:val="20"/>
                <w:szCs w:val="20"/>
              </w:rPr>
              <w:t xml:space="preserve"> meses.</w:t>
            </w:r>
          </w:p>
        </w:tc>
      </w:tr>
      <w:tr w:rsidR="004D1BA7" w:rsidRPr="00983E15" w14:paraId="5E00E727" w14:textId="77777777" w:rsidTr="0036627F">
        <w:trPr>
          <w:trHeight w:val="300"/>
        </w:trPr>
        <w:tc>
          <w:tcPr>
            <w:tcW w:w="2705" w:type="pct"/>
            <w:shd w:val="clear" w:color="auto" w:fill="auto"/>
            <w:noWrap/>
            <w:tcMar>
              <w:bottom w:w="113" w:type="dxa"/>
            </w:tcMar>
          </w:tcPr>
          <w:p w14:paraId="15593A9C" w14:textId="4AC7FC85" w:rsidR="004D1BA7" w:rsidRPr="0082478E" w:rsidRDefault="0015651B" w:rsidP="00B02DF7">
            <w:pPr>
              <w:spacing w:line="360" w:lineRule="auto"/>
              <w:jc w:val="both"/>
              <w:rPr>
                <w:rFonts w:ascii="Century Gothic" w:hAnsi="Century Gothic" w:cs="Calibri"/>
                <w:b/>
                <w:bCs/>
                <w:sz w:val="20"/>
                <w:szCs w:val="20"/>
              </w:rPr>
            </w:pPr>
            <w:r w:rsidRPr="0082478E">
              <w:rPr>
                <w:rFonts w:ascii="Century Gothic" w:hAnsi="Century Gothic" w:cs="Calibri"/>
                <w:b/>
                <w:bCs/>
                <w:sz w:val="20"/>
                <w:szCs w:val="20"/>
              </w:rPr>
              <w:t xml:space="preserve">Lcdo. Efrén </w:t>
            </w:r>
            <w:r>
              <w:rPr>
                <w:rFonts w:ascii="Century Gothic" w:hAnsi="Century Gothic" w:cs="Calibri"/>
                <w:b/>
                <w:bCs/>
                <w:sz w:val="20"/>
                <w:szCs w:val="20"/>
              </w:rPr>
              <w:t>T</w:t>
            </w:r>
            <w:r w:rsidRPr="0082478E">
              <w:rPr>
                <w:rFonts w:ascii="Century Gothic" w:hAnsi="Century Gothic" w:cs="Calibri"/>
                <w:b/>
                <w:bCs/>
                <w:sz w:val="20"/>
                <w:szCs w:val="20"/>
              </w:rPr>
              <w:t xml:space="preserve">epal </w:t>
            </w:r>
            <w:r>
              <w:rPr>
                <w:rFonts w:ascii="Century Gothic" w:hAnsi="Century Gothic" w:cs="Calibri"/>
                <w:b/>
                <w:bCs/>
                <w:sz w:val="20"/>
                <w:szCs w:val="20"/>
              </w:rPr>
              <w:t>S</w:t>
            </w:r>
            <w:r w:rsidRPr="0082478E">
              <w:rPr>
                <w:rFonts w:ascii="Century Gothic" w:hAnsi="Century Gothic" w:cs="Calibri"/>
                <w:b/>
                <w:bCs/>
                <w:sz w:val="20"/>
                <w:szCs w:val="20"/>
              </w:rPr>
              <w:t>ánchez</w:t>
            </w:r>
          </w:p>
          <w:p w14:paraId="1B2A36B6"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Taquimecanógrafo Interino (nivel 3), adscrito a la Comisión de Carrera Judicial del Consejo de la Judicatura del Estado de Tlaxcala.</w:t>
            </w:r>
          </w:p>
          <w:p w14:paraId="3D8194E5"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t>Vence interinato: 08-mar-2024</w:t>
            </w:r>
          </w:p>
        </w:tc>
        <w:tc>
          <w:tcPr>
            <w:tcW w:w="2295" w:type="pct"/>
            <w:shd w:val="clear" w:color="auto" w:fill="auto"/>
            <w:noWrap/>
            <w:tcMar>
              <w:bottom w:w="113" w:type="dxa"/>
            </w:tcMar>
          </w:tcPr>
          <w:p w14:paraId="2F39F88C" w14:textId="34935875"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t xml:space="preserve">Por necesidades del servicio, con su mismo nivel y cargo, se prorroga su interinato por </w:t>
            </w:r>
            <w:r w:rsidR="005F2F5F">
              <w:rPr>
                <w:rFonts w:ascii="Century Gothic" w:hAnsi="Century Gothic" w:cs="Calibri"/>
                <w:sz w:val="20"/>
                <w:szCs w:val="20"/>
              </w:rPr>
              <w:t>un mes</w:t>
            </w:r>
            <w:r w:rsidRPr="0082478E">
              <w:rPr>
                <w:rFonts w:ascii="Century Gothic" w:hAnsi="Century Gothic" w:cs="Calibri"/>
                <w:sz w:val="20"/>
                <w:szCs w:val="20"/>
              </w:rPr>
              <w:t>.</w:t>
            </w:r>
          </w:p>
        </w:tc>
      </w:tr>
      <w:tr w:rsidR="004D1BA7" w:rsidRPr="00983E15" w14:paraId="792533B7" w14:textId="77777777" w:rsidTr="0036627F">
        <w:trPr>
          <w:trHeight w:val="300"/>
        </w:trPr>
        <w:tc>
          <w:tcPr>
            <w:tcW w:w="2705" w:type="pct"/>
            <w:shd w:val="clear" w:color="auto" w:fill="auto"/>
            <w:noWrap/>
            <w:tcMar>
              <w:bottom w:w="113" w:type="dxa"/>
            </w:tcMar>
          </w:tcPr>
          <w:p w14:paraId="63B0AA44" w14:textId="744FF8BF" w:rsidR="004D1BA7" w:rsidRPr="0082478E" w:rsidRDefault="0015651B" w:rsidP="00B02DF7">
            <w:pPr>
              <w:spacing w:line="360" w:lineRule="auto"/>
              <w:jc w:val="both"/>
              <w:rPr>
                <w:rFonts w:ascii="Century Gothic" w:hAnsi="Century Gothic" w:cs="Calibri"/>
                <w:b/>
                <w:bCs/>
                <w:sz w:val="20"/>
                <w:szCs w:val="20"/>
                <w:lang w:val="pt-PT"/>
              </w:rPr>
            </w:pPr>
            <w:r w:rsidRPr="0082478E">
              <w:rPr>
                <w:rFonts w:ascii="Century Gothic" w:hAnsi="Century Gothic" w:cs="Calibri"/>
                <w:b/>
                <w:bCs/>
                <w:sz w:val="20"/>
                <w:szCs w:val="20"/>
                <w:lang w:val="pt-PT"/>
              </w:rPr>
              <w:t xml:space="preserve">Lcda. Alma </w:t>
            </w:r>
            <w:r>
              <w:rPr>
                <w:rFonts w:ascii="Century Gothic" w:hAnsi="Century Gothic" w:cs="Calibri"/>
                <w:b/>
                <w:bCs/>
                <w:sz w:val="20"/>
                <w:szCs w:val="20"/>
                <w:lang w:val="pt-PT"/>
              </w:rPr>
              <w:t>D</w:t>
            </w:r>
            <w:r w:rsidRPr="0082478E">
              <w:rPr>
                <w:rFonts w:ascii="Century Gothic" w:hAnsi="Century Gothic" w:cs="Calibri"/>
                <w:b/>
                <w:bCs/>
                <w:sz w:val="20"/>
                <w:szCs w:val="20"/>
                <w:lang w:val="pt-PT"/>
              </w:rPr>
              <w:t xml:space="preserve">ely </w:t>
            </w:r>
            <w:r>
              <w:rPr>
                <w:rFonts w:ascii="Century Gothic" w:hAnsi="Century Gothic" w:cs="Calibri"/>
                <w:b/>
                <w:bCs/>
                <w:sz w:val="20"/>
                <w:szCs w:val="20"/>
                <w:lang w:val="pt-PT"/>
              </w:rPr>
              <w:t>Pi</w:t>
            </w:r>
            <w:r w:rsidRPr="0082478E">
              <w:rPr>
                <w:rFonts w:ascii="Century Gothic" w:hAnsi="Century Gothic" w:cs="Calibri"/>
                <w:b/>
                <w:bCs/>
                <w:sz w:val="20"/>
                <w:szCs w:val="20"/>
                <w:lang w:val="pt-PT"/>
              </w:rPr>
              <w:t xml:space="preserve">chón </w:t>
            </w:r>
            <w:r>
              <w:rPr>
                <w:rFonts w:ascii="Century Gothic" w:hAnsi="Century Gothic" w:cs="Calibri"/>
                <w:b/>
                <w:bCs/>
                <w:sz w:val="20"/>
                <w:szCs w:val="20"/>
                <w:lang w:val="pt-PT"/>
              </w:rPr>
              <w:t>Z</w:t>
            </w:r>
            <w:r w:rsidRPr="0082478E">
              <w:rPr>
                <w:rFonts w:ascii="Century Gothic" w:hAnsi="Century Gothic" w:cs="Calibri"/>
                <w:b/>
                <w:bCs/>
                <w:sz w:val="20"/>
                <w:szCs w:val="20"/>
                <w:lang w:val="pt-PT"/>
              </w:rPr>
              <w:t>amora</w:t>
            </w:r>
          </w:p>
          <w:p w14:paraId="0B80F083" w14:textId="4B876EA1"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lang w:val="pt-PT"/>
              </w:rPr>
              <w:t>Auxiliar Administrativa Interina (nivel 5</w:t>
            </w:r>
            <w:r w:rsidR="00FD4E60" w:rsidRPr="0082478E">
              <w:rPr>
                <w:rFonts w:ascii="Century Gothic" w:hAnsi="Century Gothic" w:cs="Calibri"/>
                <w:sz w:val="20"/>
                <w:szCs w:val="20"/>
                <w:lang w:val="pt-PT"/>
              </w:rPr>
              <w:t xml:space="preserve">), </w:t>
            </w:r>
            <w:r w:rsidRPr="0082478E">
              <w:rPr>
                <w:rFonts w:ascii="Century Gothic" w:hAnsi="Century Gothic" w:cs="Calibri"/>
                <w:sz w:val="20"/>
                <w:szCs w:val="20"/>
                <w:lang w:val="pt-PT"/>
              </w:rPr>
              <w:t xml:space="preserve"> </w:t>
            </w:r>
            <w:r w:rsidR="00FD4E60" w:rsidRPr="0082478E">
              <w:rPr>
                <w:rFonts w:ascii="Century Gothic" w:hAnsi="Century Gothic" w:cs="Calibri"/>
                <w:sz w:val="20"/>
                <w:szCs w:val="20"/>
              </w:rPr>
              <w:t>adscrita</w:t>
            </w:r>
            <w:r w:rsidRPr="0082478E">
              <w:rPr>
                <w:rFonts w:ascii="Century Gothic" w:hAnsi="Century Gothic" w:cs="Calibri"/>
                <w:sz w:val="20"/>
                <w:szCs w:val="20"/>
              </w:rPr>
              <w:t xml:space="preserve"> al Instituto de Especialización Judicial del Poder Judicial del Estado de Tlaxcala.</w:t>
            </w:r>
          </w:p>
          <w:p w14:paraId="6C978417" w14:textId="77777777" w:rsidR="004D1BA7" w:rsidRPr="0082478E" w:rsidRDefault="004D1BA7" w:rsidP="00B02DF7">
            <w:pPr>
              <w:spacing w:line="360" w:lineRule="auto"/>
              <w:jc w:val="both"/>
              <w:rPr>
                <w:rFonts w:ascii="Century Gothic" w:hAnsi="Century Gothic" w:cs="Calibri"/>
                <w:sz w:val="20"/>
                <w:szCs w:val="20"/>
              </w:rPr>
            </w:pPr>
            <w:r w:rsidRPr="0082478E">
              <w:rPr>
                <w:rFonts w:ascii="Century Gothic" w:hAnsi="Century Gothic" w:cs="Calibri"/>
                <w:sz w:val="20"/>
                <w:szCs w:val="20"/>
              </w:rPr>
              <w:lastRenderedPageBreak/>
              <w:t>Vence interinato: 08-mar-2024</w:t>
            </w:r>
          </w:p>
        </w:tc>
        <w:tc>
          <w:tcPr>
            <w:tcW w:w="2295" w:type="pct"/>
            <w:shd w:val="clear" w:color="auto" w:fill="auto"/>
            <w:noWrap/>
            <w:tcMar>
              <w:bottom w:w="113" w:type="dxa"/>
            </w:tcMar>
          </w:tcPr>
          <w:p w14:paraId="0BB35088" w14:textId="24A7FFAF" w:rsidR="004D1BA7" w:rsidRPr="0082478E" w:rsidRDefault="00FD4E60" w:rsidP="00B02DF7">
            <w:pPr>
              <w:spacing w:line="360" w:lineRule="auto"/>
              <w:jc w:val="both"/>
              <w:rPr>
                <w:rFonts w:ascii="Century Gothic" w:hAnsi="Century Gothic" w:cs="Calibri"/>
                <w:b/>
                <w:bCs/>
                <w:sz w:val="20"/>
                <w:szCs w:val="20"/>
              </w:rPr>
            </w:pPr>
            <w:r w:rsidRPr="0082478E">
              <w:rPr>
                <w:rFonts w:ascii="Century Gothic" w:hAnsi="Century Gothic" w:cs="Calibri"/>
                <w:sz w:val="20"/>
                <w:szCs w:val="20"/>
              </w:rPr>
              <w:lastRenderedPageBreak/>
              <w:t>Por necesidades del servicio, con su mismo nivel y cargo, se prorroga su interinato por</w:t>
            </w:r>
            <w:r w:rsidR="008E4467" w:rsidRPr="0082478E">
              <w:rPr>
                <w:rFonts w:ascii="Century Gothic" w:hAnsi="Century Gothic" w:cs="Calibri"/>
                <w:sz w:val="20"/>
                <w:szCs w:val="20"/>
              </w:rPr>
              <w:t xml:space="preserve"> </w:t>
            </w:r>
            <w:r w:rsidR="005F2F5F">
              <w:rPr>
                <w:rFonts w:ascii="Century Gothic" w:hAnsi="Century Gothic" w:cs="Calibri"/>
                <w:sz w:val="20"/>
                <w:szCs w:val="20"/>
              </w:rPr>
              <w:t>tres m</w:t>
            </w:r>
            <w:r w:rsidRPr="0082478E">
              <w:rPr>
                <w:rFonts w:ascii="Century Gothic" w:hAnsi="Century Gothic" w:cs="Calibri"/>
                <w:sz w:val="20"/>
                <w:szCs w:val="20"/>
              </w:rPr>
              <w:t>eses.</w:t>
            </w:r>
          </w:p>
        </w:tc>
      </w:tr>
    </w:tbl>
    <w:p w14:paraId="233DEA2B" w14:textId="77777777" w:rsidR="004D1BA7" w:rsidRPr="00983E15" w:rsidRDefault="004D1BA7" w:rsidP="004D1BA7"/>
    <w:p w14:paraId="1361B57F" w14:textId="0A49AC1E" w:rsidR="007110E5" w:rsidRDefault="007110E5" w:rsidP="007110E5">
      <w:pPr>
        <w:tabs>
          <w:tab w:val="left" w:pos="5387"/>
        </w:tabs>
        <w:spacing w:after="0" w:line="480" w:lineRule="auto"/>
        <w:jc w:val="both"/>
        <w:rPr>
          <w:rFonts w:ascii="Century Gothic" w:hAnsi="Century Gothic"/>
          <w:b/>
          <w:bCs/>
          <w:color w:val="000000" w:themeColor="text1"/>
          <w:u w:val="single"/>
        </w:rPr>
      </w:pPr>
      <w:r w:rsidRPr="00983E15">
        <w:rPr>
          <w:rFonts w:ascii="Century Gothic" w:hAnsi="Century Gothic" w:cstheme="minorHAns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 así como la terminación de los mismos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 </w:t>
      </w:r>
      <w:r w:rsidR="0036627F" w:rsidRPr="0036627F">
        <w:rPr>
          <w:rFonts w:ascii="Century Gothic" w:hAnsi="Century Gothic"/>
          <w:b/>
          <w:bCs/>
          <w:color w:val="000000" w:themeColor="text1"/>
          <w:u w:val="single"/>
        </w:rPr>
        <w:t>APROBADO POR UNANIMIDAD DE VOTOS</w:t>
      </w:r>
      <w:r w:rsidR="00304051">
        <w:rPr>
          <w:rFonts w:ascii="Century Gothic" w:hAnsi="Century Gothic"/>
          <w:b/>
          <w:bCs/>
          <w:color w:val="000000" w:themeColor="text1"/>
          <w:u w:val="single"/>
        </w:rPr>
        <w:t>.</w:t>
      </w:r>
    </w:p>
    <w:p w14:paraId="475CA801" w14:textId="27B2415E" w:rsidR="00617310" w:rsidRDefault="00617310" w:rsidP="007110E5">
      <w:pPr>
        <w:tabs>
          <w:tab w:val="left" w:pos="5387"/>
        </w:tabs>
        <w:spacing w:after="0" w:line="480" w:lineRule="auto"/>
        <w:jc w:val="both"/>
        <w:rPr>
          <w:rFonts w:ascii="Century Gothic" w:hAnsi="Century Gothic"/>
          <w:b/>
          <w:bCs/>
          <w:color w:val="000000" w:themeColor="text1"/>
          <w:u w:val="single"/>
        </w:rPr>
      </w:pPr>
    </w:p>
    <w:p w14:paraId="76A2F15F" w14:textId="1D466852" w:rsidR="00617310" w:rsidRPr="00F36B35" w:rsidRDefault="00617310" w:rsidP="00617310">
      <w:pPr>
        <w:spacing w:after="0" w:line="480" w:lineRule="auto"/>
        <w:jc w:val="both"/>
        <w:rPr>
          <w:rFonts w:ascii="Century Gothic" w:hAnsi="Century Gothic" w:cs="Arial"/>
          <w:b/>
          <w:bCs/>
        </w:rPr>
      </w:pPr>
      <w:r w:rsidRPr="00F36B35">
        <w:rPr>
          <w:rFonts w:ascii="Century Gothic" w:hAnsi="Century Gothic"/>
          <w:b/>
          <w:bCs/>
        </w:rPr>
        <w:tab/>
      </w:r>
      <w:r w:rsidR="00304051" w:rsidRPr="00F36B35">
        <w:rPr>
          <w:rFonts w:ascii="Century Gothic" w:hAnsi="Century Gothic"/>
          <w:b/>
          <w:bCs/>
        </w:rPr>
        <w:t>ACUERDO XIII/19/2024.</w:t>
      </w:r>
      <w:r w:rsidRPr="00F36B35">
        <w:rPr>
          <w:rFonts w:ascii="Century Gothic" w:hAnsi="Century Gothic"/>
          <w:b/>
          <w:bCs/>
        </w:rPr>
        <w:t>7</w:t>
      </w:r>
      <w:r w:rsidR="00304051" w:rsidRPr="00F36B35">
        <w:rPr>
          <w:rFonts w:ascii="Century Gothic" w:hAnsi="Century Gothic"/>
          <w:b/>
          <w:bCs/>
        </w:rPr>
        <w:t>.</w:t>
      </w:r>
      <w:r w:rsidRPr="00F36B35">
        <w:rPr>
          <w:rFonts w:ascii="Century Gothic" w:hAnsi="Century Gothic" w:cs="Arial"/>
          <w:b/>
          <w:bCs/>
        </w:rPr>
        <w:t xml:space="preserve"> Respecto a la servidora pública Licenciada</w:t>
      </w:r>
      <w:r w:rsidR="00317F6C" w:rsidRPr="00F36B35">
        <w:rPr>
          <w:rFonts w:ascii="Century Gothic" w:hAnsi="Century Gothic" w:cs="Arial"/>
          <w:b/>
          <w:bCs/>
        </w:rPr>
        <w:t xml:space="preserve"> Verónica Rodríguez Camarillo, </w:t>
      </w:r>
      <w:r w:rsidR="00B163FC">
        <w:rPr>
          <w:rFonts w:ascii="Century Gothic" w:hAnsi="Century Gothic" w:cs="Arial"/>
          <w:b/>
          <w:bCs/>
        </w:rPr>
        <w:t xml:space="preserve">Secretaria Técnica </w:t>
      </w:r>
      <w:r w:rsidR="006A25C4">
        <w:rPr>
          <w:rFonts w:ascii="Century Gothic" w:hAnsi="Century Gothic" w:cs="Arial"/>
          <w:b/>
          <w:bCs/>
        </w:rPr>
        <w:t xml:space="preserve">Interina </w:t>
      </w:r>
      <w:r w:rsidR="00B163FC">
        <w:rPr>
          <w:rFonts w:ascii="Century Gothic" w:hAnsi="Century Gothic" w:cs="Arial"/>
          <w:b/>
          <w:bCs/>
        </w:rPr>
        <w:t xml:space="preserve">(nivel 10) </w:t>
      </w:r>
      <w:r w:rsidR="00317F6C" w:rsidRPr="00F36B35">
        <w:rPr>
          <w:rFonts w:ascii="Century Gothic" w:hAnsi="Century Gothic" w:cs="Arial"/>
          <w:b/>
          <w:bCs/>
        </w:rPr>
        <w:t>Encargada del Departamento de Recursos Humanos adscrita a la Dirección de Recursos Humanos y Materiales, dependiente de la Secretaría Ejecutiva del Consejo de la Judicatura</w:t>
      </w:r>
      <w:r w:rsidR="00757C04">
        <w:rPr>
          <w:rFonts w:ascii="Century Gothic" w:hAnsi="Century Gothic" w:cs="Arial"/>
          <w:b/>
          <w:bCs/>
        </w:rPr>
        <w:t xml:space="preserve">. - - - - - -  - - - - - - - - </w:t>
      </w:r>
      <w:r w:rsidR="00317F6C" w:rsidRPr="00F36B35">
        <w:rPr>
          <w:rFonts w:ascii="Century Gothic" w:hAnsi="Century Gothic" w:cs="Arial"/>
          <w:b/>
          <w:bCs/>
        </w:rPr>
        <w:t xml:space="preserve"> </w:t>
      </w:r>
      <w:r w:rsidRPr="00F36B35">
        <w:rPr>
          <w:rFonts w:ascii="Century Gothic" w:hAnsi="Century Gothic" w:cs="Arial"/>
        </w:rPr>
        <w:t>toda vez que su designación fue por tiempo determinado, además de tratarse de un</w:t>
      </w:r>
      <w:r w:rsidR="00317F6C" w:rsidRPr="00F36B35">
        <w:rPr>
          <w:rFonts w:ascii="Century Gothic" w:hAnsi="Century Gothic" w:cs="Arial"/>
        </w:rPr>
        <w:t>a</w:t>
      </w:r>
      <w:r w:rsidRPr="00F36B35">
        <w:rPr>
          <w:rFonts w:ascii="Century Gothic" w:hAnsi="Century Gothic" w:cs="Arial"/>
        </w:rPr>
        <w:t xml:space="preserve"> servidor</w:t>
      </w:r>
      <w:r w:rsidR="00317F6C" w:rsidRPr="00F36B35">
        <w:rPr>
          <w:rFonts w:ascii="Century Gothic" w:hAnsi="Century Gothic" w:cs="Arial"/>
        </w:rPr>
        <w:t>a</w:t>
      </w:r>
      <w:r w:rsidRPr="00F36B35">
        <w:rPr>
          <w:rFonts w:ascii="Century Gothic" w:hAnsi="Century Gothic" w:cs="Arial"/>
        </w:rPr>
        <w:t xml:space="preserve"> públic</w:t>
      </w:r>
      <w:r w:rsidR="00317F6C" w:rsidRPr="00F36B35">
        <w:rPr>
          <w:rFonts w:ascii="Century Gothic" w:hAnsi="Century Gothic" w:cs="Arial"/>
        </w:rPr>
        <w:t>a</w:t>
      </w:r>
      <w:r w:rsidRPr="00F36B35">
        <w:rPr>
          <w:rFonts w:ascii="Century Gothic" w:hAnsi="Century Gothic" w:cs="Arial"/>
        </w:rPr>
        <w:t xml:space="preserve"> de confianza que no cuenta con estabilidad en el empleo</w:t>
      </w:r>
      <w:r w:rsidR="00317F6C" w:rsidRPr="00F36B35">
        <w:rPr>
          <w:rFonts w:ascii="Century Gothic" w:hAnsi="Century Gothic" w:cs="Arial"/>
        </w:rPr>
        <w:t>, por la propia naturaleza del cargo</w:t>
      </w:r>
      <w:r w:rsidRPr="00F36B35">
        <w:rPr>
          <w:rFonts w:ascii="Century Gothic" w:hAnsi="Century Gothic" w:cs="Arial"/>
        </w:rPr>
        <w:t xml:space="preserve"> y dado que ya no se requieren sus servicios en el área de su adscripción, se da por terminada su relación laboral. En consecuencia, con fundamento en lo que establecen los artículos 8 y 185 de la Ley Federal del Trabajo, de aplicación supletoria a la Ley Laboral de los Servidores Públicos del Estado de Tlaxcala y sus Municipios; 45 Bis, 45 Quáter, 61, 68, fracción I, </w:t>
      </w:r>
      <w:r w:rsidR="001058C7">
        <w:rPr>
          <w:rFonts w:ascii="Century Gothic" w:hAnsi="Century Gothic" w:cs="Arial"/>
        </w:rPr>
        <w:lastRenderedPageBreak/>
        <w:t>77</w:t>
      </w:r>
      <w:r w:rsidR="00033690">
        <w:rPr>
          <w:rFonts w:ascii="Century Gothic" w:hAnsi="Century Gothic" w:cs="Arial"/>
        </w:rPr>
        <w:t xml:space="preserve">, </w:t>
      </w:r>
      <w:r w:rsidRPr="00F36B35">
        <w:rPr>
          <w:rFonts w:ascii="Century Gothic" w:hAnsi="Century Gothic" w:cs="Arial"/>
        </w:rPr>
        <w:t>de la Ley Orgánica del Poder Judicial del Estado, 9, fracción XVII, del Reglamento del Consejo de la Judicatura del Estado, se determina:</w:t>
      </w:r>
    </w:p>
    <w:p w14:paraId="6412BEB3" w14:textId="4225FF0F" w:rsidR="00617310" w:rsidRPr="00F36B35" w:rsidRDefault="00617310" w:rsidP="00617310">
      <w:pPr>
        <w:pStyle w:val="yiv2421927641msonormal"/>
        <w:numPr>
          <w:ilvl w:val="0"/>
          <w:numId w:val="29"/>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 xml:space="preserve">Dar por terminada la relación laboral que el Poder Judicial del Estado de Tlaxcala tiene con </w:t>
      </w:r>
      <w:r w:rsidR="00317F6C" w:rsidRPr="00F36B35">
        <w:rPr>
          <w:rFonts w:ascii="Century Gothic" w:hAnsi="Century Gothic" w:cs="Arial"/>
          <w:sz w:val="22"/>
          <w:szCs w:val="22"/>
        </w:rPr>
        <w:t xml:space="preserve">la servidora pública Licenciada Verónica Rodríguez Camarillo, </w:t>
      </w:r>
      <w:r w:rsidR="00B163FC">
        <w:rPr>
          <w:rFonts w:ascii="Century Gothic" w:hAnsi="Century Gothic" w:cs="Arial"/>
          <w:sz w:val="22"/>
          <w:szCs w:val="22"/>
        </w:rPr>
        <w:t xml:space="preserve">Secretaria Técnica </w:t>
      </w:r>
      <w:r w:rsidR="006A25C4">
        <w:rPr>
          <w:rFonts w:ascii="Century Gothic" w:hAnsi="Century Gothic" w:cs="Arial"/>
          <w:sz w:val="22"/>
          <w:szCs w:val="22"/>
        </w:rPr>
        <w:t xml:space="preserve">Interina </w:t>
      </w:r>
      <w:r w:rsidR="00317F6C" w:rsidRPr="00F36B35">
        <w:rPr>
          <w:rFonts w:ascii="Century Gothic" w:hAnsi="Century Gothic" w:cs="Arial"/>
          <w:sz w:val="22"/>
          <w:szCs w:val="22"/>
        </w:rPr>
        <w:t>Encargada del Departamento de Recursos Humanos adscrita a la Dirección de Recursos Humanos y Materiales, dependiente de la Secretaría Ejecutiva</w:t>
      </w:r>
      <w:r w:rsidR="00EC3C3F" w:rsidRPr="00F36B35">
        <w:rPr>
          <w:rFonts w:ascii="Century Gothic" w:hAnsi="Century Gothic" w:cs="Arial"/>
          <w:sz w:val="22"/>
          <w:szCs w:val="22"/>
        </w:rPr>
        <w:t xml:space="preserve">, </w:t>
      </w:r>
      <w:r w:rsidRPr="00F36B35">
        <w:rPr>
          <w:rFonts w:ascii="Century Gothic" w:hAnsi="Century Gothic" w:cs="Arial"/>
          <w:sz w:val="22"/>
          <w:szCs w:val="22"/>
        </w:rPr>
        <w:t>con efectos a partir del veinticuatro de febrero de dos mil veinticuatro, sin responsabilidad para este Ente Público.</w:t>
      </w:r>
    </w:p>
    <w:p w14:paraId="3E2AB62A" w14:textId="787A44AB" w:rsidR="00617310" w:rsidRPr="00F36B35" w:rsidRDefault="00617310" w:rsidP="00617310">
      <w:pPr>
        <w:pStyle w:val="yiv2421927641msonormal"/>
        <w:numPr>
          <w:ilvl w:val="0"/>
          <w:numId w:val="29"/>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 la Diligenciaria adscrita al Consejo de la Judicatura para que, asociada del Encargado de la Dirección Jurídica del Tribunal Superior de Justicia, comuniquen la terminación de la relación laboral a dich</w:t>
      </w:r>
      <w:r w:rsidR="00EE6FC4" w:rsidRPr="00F36B35">
        <w:rPr>
          <w:rFonts w:ascii="Century Gothic" w:hAnsi="Century Gothic" w:cs="Arial"/>
          <w:sz w:val="22"/>
          <w:szCs w:val="22"/>
        </w:rPr>
        <w:t>a</w:t>
      </w:r>
      <w:r w:rsidRPr="00F36B35">
        <w:rPr>
          <w:rFonts w:ascii="Century Gothic" w:hAnsi="Century Gothic" w:cs="Arial"/>
          <w:sz w:val="22"/>
          <w:szCs w:val="22"/>
        </w:rPr>
        <w:t xml:space="preserve"> servidor</w:t>
      </w:r>
      <w:r w:rsidR="00EE6FC4" w:rsidRPr="00F36B35">
        <w:rPr>
          <w:rFonts w:ascii="Century Gothic" w:hAnsi="Century Gothic" w:cs="Arial"/>
          <w:sz w:val="22"/>
          <w:szCs w:val="22"/>
        </w:rPr>
        <w:t>a</w:t>
      </w:r>
      <w:r w:rsidRPr="00F36B35">
        <w:rPr>
          <w:rFonts w:ascii="Century Gothic" w:hAnsi="Century Gothic" w:cs="Arial"/>
          <w:sz w:val="22"/>
          <w:szCs w:val="22"/>
        </w:rPr>
        <w:t xml:space="preserve"> públic</w:t>
      </w:r>
      <w:r w:rsidR="00EE6FC4" w:rsidRPr="00F36B35">
        <w:rPr>
          <w:rFonts w:ascii="Century Gothic" w:hAnsi="Century Gothic" w:cs="Arial"/>
          <w:sz w:val="22"/>
          <w:szCs w:val="22"/>
        </w:rPr>
        <w:t>a</w:t>
      </w:r>
      <w:r w:rsidRPr="00F36B35">
        <w:rPr>
          <w:rFonts w:ascii="Century Gothic" w:hAnsi="Century Gothic" w:cs="Arial"/>
          <w:sz w:val="22"/>
          <w:szCs w:val="22"/>
        </w:rPr>
        <w:t>.</w:t>
      </w:r>
    </w:p>
    <w:p w14:paraId="079B3AA2" w14:textId="1B5C02A7" w:rsidR="00617310" w:rsidRPr="00F36B35" w:rsidRDefault="00617310" w:rsidP="00617310">
      <w:pPr>
        <w:pStyle w:val="yiv2421927641msonormal"/>
        <w:numPr>
          <w:ilvl w:val="0"/>
          <w:numId w:val="29"/>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 xml:space="preserve">Instruir al </w:t>
      </w:r>
      <w:r w:rsidR="00EE6FC4" w:rsidRPr="00F36B35">
        <w:rPr>
          <w:rFonts w:ascii="Century Gothic" w:hAnsi="Century Gothic" w:cs="Arial"/>
          <w:sz w:val="22"/>
          <w:szCs w:val="22"/>
        </w:rPr>
        <w:t>Tesorero del Poder Judicial del Estado, para que</w:t>
      </w:r>
      <w:r w:rsidR="001058C7">
        <w:rPr>
          <w:rFonts w:ascii="Century Gothic" w:hAnsi="Century Gothic" w:cs="Arial"/>
          <w:sz w:val="22"/>
          <w:szCs w:val="22"/>
        </w:rPr>
        <w:t>,</w:t>
      </w:r>
      <w:r w:rsidR="00EE6FC4" w:rsidRPr="00F36B35">
        <w:rPr>
          <w:rFonts w:ascii="Century Gothic" w:hAnsi="Century Gothic" w:cs="Arial"/>
          <w:sz w:val="22"/>
          <w:szCs w:val="22"/>
        </w:rPr>
        <w:t xml:space="preserve"> </w:t>
      </w:r>
      <w:r w:rsidR="00F0621D" w:rsidRPr="00F36B35">
        <w:rPr>
          <w:rFonts w:ascii="Century Gothic" w:hAnsi="Century Gothic" w:cs="Arial"/>
          <w:sz w:val="22"/>
          <w:szCs w:val="22"/>
        </w:rPr>
        <w:t>con apoyo</w:t>
      </w:r>
      <w:r w:rsidR="00EE6FC4" w:rsidRPr="00F36B35">
        <w:rPr>
          <w:rFonts w:ascii="Century Gothic" w:hAnsi="Century Gothic" w:cs="Arial"/>
          <w:sz w:val="22"/>
          <w:szCs w:val="22"/>
        </w:rPr>
        <w:t xml:space="preserve"> del Encargado de la Dirección Jurídica del Tribunal Superior de Justicia, cuantifiquen las prestaciones, que en su caso tenga derecho la servidora pública, conforme a la Ley de la </w:t>
      </w:r>
      <w:r w:rsidR="00F0621D" w:rsidRPr="00F36B35">
        <w:rPr>
          <w:rFonts w:ascii="Century Gothic" w:hAnsi="Century Gothic" w:cs="Arial"/>
          <w:sz w:val="22"/>
          <w:szCs w:val="22"/>
        </w:rPr>
        <w:t>m</w:t>
      </w:r>
      <w:r w:rsidR="00EE6FC4" w:rsidRPr="00F36B35">
        <w:rPr>
          <w:rFonts w:ascii="Century Gothic" w:hAnsi="Century Gothic" w:cs="Arial"/>
          <w:sz w:val="22"/>
          <w:szCs w:val="22"/>
        </w:rPr>
        <w:t xml:space="preserve">ateria, hecho lo anterior </w:t>
      </w:r>
      <w:r w:rsidRPr="00F36B35">
        <w:rPr>
          <w:rFonts w:ascii="Century Gothic" w:hAnsi="Century Gothic" w:cs="Arial"/>
          <w:sz w:val="22"/>
          <w:szCs w:val="22"/>
        </w:rPr>
        <w:t>realicen el pago</w:t>
      </w:r>
      <w:r w:rsidR="00F0621D" w:rsidRPr="00F36B35">
        <w:rPr>
          <w:rFonts w:ascii="Century Gothic" w:hAnsi="Century Gothic" w:cs="Arial"/>
          <w:sz w:val="22"/>
          <w:szCs w:val="22"/>
        </w:rPr>
        <w:t xml:space="preserve"> correspondiente</w:t>
      </w:r>
      <w:r w:rsidR="00EE6FC4" w:rsidRPr="00F36B35">
        <w:rPr>
          <w:rFonts w:ascii="Century Gothic" w:hAnsi="Century Gothic" w:cs="Arial"/>
          <w:sz w:val="22"/>
          <w:szCs w:val="22"/>
        </w:rPr>
        <w:t>, debiendo informar a este Órgano Colegiado.</w:t>
      </w:r>
    </w:p>
    <w:p w14:paraId="6925165E" w14:textId="739FF8A6" w:rsidR="00617310" w:rsidRPr="00F36B35" w:rsidRDefault="00617310" w:rsidP="00617310">
      <w:pPr>
        <w:pStyle w:val="yiv2421927641msonormal"/>
        <w:numPr>
          <w:ilvl w:val="0"/>
          <w:numId w:val="29"/>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al Contralor del Poder Judicial del Estado, prevea lo correspondiente a efecto de llevar a cabo la entrega-recepción</w:t>
      </w:r>
      <w:r w:rsidR="00EC3C3F" w:rsidRPr="00F36B35">
        <w:rPr>
          <w:rFonts w:ascii="Century Gothic" w:hAnsi="Century Gothic" w:cs="Arial"/>
          <w:sz w:val="22"/>
          <w:szCs w:val="22"/>
        </w:rPr>
        <w:t>; y al Encargado del Departamento de Control de Bienes Muebles e Inmuebles del Poder Judicial, para que asista a dicha entrega.</w:t>
      </w:r>
    </w:p>
    <w:p w14:paraId="4ED7F2DB" w14:textId="49D09E1A" w:rsidR="00617310" w:rsidRPr="00F36B35" w:rsidRDefault="00617310" w:rsidP="00617310">
      <w:pPr>
        <w:pStyle w:val="yiv2421927641gmail-msobodytextfirstindent"/>
        <w:shd w:val="clear" w:color="auto" w:fill="FFFFFF"/>
        <w:spacing w:before="0" w:beforeAutospacing="0" w:after="200" w:afterAutospacing="0" w:line="480" w:lineRule="auto"/>
        <w:jc w:val="both"/>
        <w:rPr>
          <w:rFonts w:ascii="Century Gothic" w:hAnsi="Century Gothic" w:cs="Calibri"/>
          <w:sz w:val="22"/>
          <w:szCs w:val="22"/>
        </w:rPr>
      </w:pPr>
      <w:r w:rsidRPr="00F36B35">
        <w:rPr>
          <w:rFonts w:ascii="Century Gothic" w:hAnsi="Century Gothic" w:cs="Arial"/>
          <w:sz w:val="22"/>
          <w:szCs w:val="22"/>
        </w:rPr>
        <w:t xml:space="preserve">Comuníquese esta determinación al Encargado de la Dirección Jurídica del Tribunal Superior de Justicia del Estado, así como al </w:t>
      </w:r>
      <w:r w:rsidRPr="00F36B35">
        <w:rPr>
          <w:rFonts w:ascii="Century Gothic" w:hAnsi="Century Gothic" w:cs="Arial"/>
          <w:sz w:val="22"/>
          <w:szCs w:val="22"/>
        </w:rPr>
        <w:lastRenderedPageBreak/>
        <w:t>Tesorero y Contralor del Poder Judicial del Estado, para su conocimiento y efectos correspondientes; al Director de Recursos Humanos y Materiales de la Secretaría Ejecutiva</w:t>
      </w:r>
      <w:r w:rsidR="00F0621D" w:rsidRPr="00F36B35">
        <w:rPr>
          <w:rFonts w:ascii="Century Gothic" w:hAnsi="Century Gothic" w:cs="Arial"/>
          <w:sz w:val="22"/>
          <w:szCs w:val="22"/>
        </w:rPr>
        <w:t xml:space="preserve"> y Encargado del Departamento de Control de Bienes Muebles e Inmuebles del Poder Judicial,</w:t>
      </w:r>
      <w:r w:rsidRPr="00F36B35">
        <w:rPr>
          <w:rFonts w:ascii="Century Gothic" w:hAnsi="Century Gothic" w:cs="Arial"/>
          <w:sz w:val="22"/>
          <w:szCs w:val="22"/>
        </w:rPr>
        <w:t xml:space="preserve"> para los trámites administrativos respectivos, así como a</w:t>
      </w:r>
      <w:r w:rsidR="00EC3C3F" w:rsidRPr="00F36B35">
        <w:rPr>
          <w:rFonts w:ascii="Century Gothic" w:hAnsi="Century Gothic" w:cs="Arial"/>
          <w:sz w:val="22"/>
          <w:szCs w:val="22"/>
        </w:rPr>
        <w:t xml:space="preserve"> la </w:t>
      </w:r>
      <w:r w:rsidRPr="00F36B35">
        <w:rPr>
          <w:rFonts w:ascii="Century Gothic" w:hAnsi="Century Gothic" w:cs="Arial"/>
          <w:sz w:val="22"/>
          <w:szCs w:val="22"/>
        </w:rPr>
        <w:t>servidor</w:t>
      </w:r>
      <w:r w:rsidR="00EC3C3F" w:rsidRPr="00F36B35">
        <w:rPr>
          <w:rFonts w:ascii="Century Gothic" w:hAnsi="Century Gothic" w:cs="Arial"/>
          <w:sz w:val="22"/>
          <w:szCs w:val="22"/>
        </w:rPr>
        <w:t>a</w:t>
      </w:r>
      <w:r w:rsidRPr="00F36B35">
        <w:rPr>
          <w:rFonts w:ascii="Century Gothic" w:hAnsi="Century Gothic" w:cs="Arial"/>
          <w:sz w:val="22"/>
          <w:szCs w:val="22"/>
        </w:rPr>
        <w:t xml:space="preserve"> públic</w:t>
      </w:r>
      <w:r w:rsidR="00EC3C3F" w:rsidRPr="00F36B35">
        <w:rPr>
          <w:rFonts w:ascii="Century Gothic" w:hAnsi="Century Gothic" w:cs="Arial"/>
          <w:sz w:val="22"/>
          <w:szCs w:val="22"/>
        </w:rPr>
        <w:t>a</w:t>
      </w:r>
      <w:r w:rsidRPr="00F36B35">
        <w:rPr>
          <w:rFonts w:ascii="Century Gothic" w:hAnsi="Century Gothic" w:cs="Arial"/>
          <w:sz w:val="22"/>
          <w:szCs w:val="22"/>
        </w:rPr>
        <w:t xml:space="preserve"> mencionad</w:t>
      </w:r>
      <w:r w:rsidR="00EC3C3F" w:rsidRPr="00F36B35">
        <w:rPr>
          <w:rFonts w:ascii="Century Gothic" w:hAnsi="Century Gothic" w:cs="Arial"/>
          <w:sz w:val="22"/>
          <w:szCs w:val="22"/>
        </w:rPr>
        <w:t>a</w:t>
      </w:r>
      <w:r w:rsidRPr="00F36B35">
        <w:rPr>
          <w:rFonts w:ascii="Century Gothic" w:hAnsi="Century Gothic" w:cs="Arial"/>
          <w:sz w:val="22"/>
          <w:szCs w:val="22"/>
        </w:rPr>
        <w:t xml:space="preserve"> por conducto de la Diligenciaria adscrita al Consejo de la Judicatura.</w:t>
      </w:r>
      <w:r w:rsidRPr="00F36B35">
        <w:rPr>
          <w:rFonts w:ascii="Century Gothic" w:hAnsi="Century Gothic" w:cs="Arial"/>
          <w:sz w:val="22"/>
          <w:szCs w:val="22"/>
          <w:bdr w:val="none" w:sz="0" w:space="0" w:color="auto" w:frame="1"/>
        </w:rPr>
        <w:t> </w:t>
      </w:r>
      <w:r w:rsidRPr="00F36B35">
        <w:rPr>
          <w:rFonts w:ascii="Century Gothic" w:hAnsi="Century Gothic" w:cs="Arial"/>
          <w:b/>
          <w:bCs/>
          <w:sz w:val="22"/>
          <w:szCs w:val="22"/>
          <w:u w:val="single"/>
          <w:bdr w:val="none" w:sz="0" w:space="0" w:color="auto" w:frame="1"/>
        </w:rPr>
        <w:t>A</w:t>
      </w:r>
      <w:r w:rsidRPr="00F36B35">
        <w:rPr>
          <w:rFonts w:ascii="Century Gothic" w:hAnsi="Century Gothic" w:cs="Arial"/>
          <w:b/>
          <w:bCs/>
          <w:sz w:val="22"/>
          <w:szCs w:val="22"/>
          <w:u w:val="single"/>
        </w:rPr>
        <w:t>PROBADO POR UNANIMIDAD DE VOTOS.</w:t>
      </w:r>
    </w:p>
    <w:p w14:paraId="427CA659" w14:textId="5FEC2788" w:rsidR="00F36B35" w:rsidRPr="00F36B35" w:rsidRDefault="00617310" w:rsidP="00B9587A">
      <w:pPr>
        <w:spacing w:after="0" w:line="480" w:lineRule="auto"/>
        <w:ind w:firstLine="708"/>
        <w:jc w:val="both"/>
        <w:rPr>
          <w:rFonts w:ascii="Century Gothic" w:hAnsi="Century Gothic" w:cs="Arial"/>
          <w:b/>
          <w:bCs/>
        </w:rPr>
      </w:pPr>
      <w:r w:rsidRPr="00F36B35">
        <w:rPr>
          <w:rFonts w:ascii="Century Gothic" w:hAnsi="Century Gothic"/>
          <w:b/>
          <w:bCs/>
        </w:rPr>
        <w:t>ACUERDO XIII/19/2024.8.</w:t>
      </w:r>
      <w:r w:rsidRPr="00F36B35">
        <w:rPr>
          <w:rFonts w:ascii="Century Gothic" w:hAnsi="Century Gothic" w:cs="Arial"/>
          <w:b/>
          <w:bCs/>
        </w:rPr>
        <w:t xml:space="preserve"> Respecto al servidor público </w:t>
      </w:r>
      <w:r w:rsidR="00F36B35" w:rsidRPr="00F36B35">
        <w:rPr>
          <w:rFonts w:ascii="Century Gothic" w:hAnsi="Century Gothic" w:cs="Arial"/>
          <w:b/>
          <w:bCs/>
        </w:rPr>
        <w:t>Licenciado y Contador Público Armando Martínez Nava</w:t>
      </w:r>
      <w:r w:rsidR="006A25C4">
        <w:rPr>
          <w:rFonts w:ascii="Century Gothic" w:hAnsi="Century Gothic" w:cs="Arial"/>
          <w:b/>
          <w:bCs/>
        </w:rPr>
        <w:t xml:space="preserve">, Tesorero </w:t>
      </w:r>
      <w:r w:rsidR="00713ACA">
        <w:rPr>
          <w:rFonts w:ascii="Century Gothic" w:hAnsi="Century Gothic" w:cs="Arial"/>
          <w:b/>
          <w:bCs/>
        </w:rPr>
        <w:t xml:space="preserve">del Poder Judicial del Estado, </w:t>
      </w:r>
      <w:r w:rsidR="00F36B35" w:rsidRPr="00F36B35">
        <w:rPr>
          <w:rFonts w:ascii="Century Gothic" w:hAnsi="Century Gothic" w:cs="Arial"/>
        </w:rPr>
        <w:t xml:space="preserve">toda vez que </w:t>
      </w:r>
      <w:r w:rsidR="00713ACA">
        <w:rPr>
          <w:rFonts w:ascii="Century Gothic" w:hAnsi="Century Gothic" w:cs="Arial"/>
        </w:rPr>
        <w:t xml:space="preserve">se trata de un servidor público de confianza </w:t>
      </w:r>
      <w:r w:rsidR="00F36B35" w:rsidRPr="00F36B35">
        <w:rPr>
          <w:rFonts w:ascii="Century Gothic" w:hAnsi="Century Gothic" w:cs="Arial"/>
        </w:rPr>
        <w:t>que no cuenta con estabilidad en el empleo, por la propia naturaleza del cargo y dado que</w:t>
      </w:r>
      <w:r w:rsidR="00713ACA">
        <w:rPr>
          <w:rFonts w:ascii="Century Gothic" w:hAnsi="Century Gothic" w:cs="Arial"/>
        </w:rPr>
        <w:t xml:space="preserve"> su designación es facultad de este Órgano Colegiado, quien ha determinado</w:t>
      </w:r>
      <w:r w:rsidR="00A873C2">
        <w:rPr>
          <w:rFonts w:ascii="Century Gothic" w:hAnsi="Century Gothic" w:cs="Arial"/>
        </w:rPr>
        <w:t xml:space="preserve"> </w:t>
      </w:r>
      <w:r w:rsidR="00F36B35" w:rsidRPr="00F36B35">
        <w:rPr>
          <w:rFonts w:ascii="Century Gothic" w:hAnsi="Century Gothic" w:cs="Arial"/>
        </w:rPr>
        <w:t>da</w:t>
      </w:r>
      <w:r w:rsidR="00A873C2">
        <w:rPr>
          <w:rFonts w:ascii="Century Gothic" w:hAnsi="Century Gothic" w:cs="Arial"/>
        </w:rPr>
        <w:t>r</w:t>
      </w:r>
      <w:r w:rsidR="00F36B35" w:rsidRPr="00F36B35">
        <w:rPr>
          <w:rFonts w:ascii="Century Gothic" w:hAnsi="Century Gothic" w:cs="Arial"/>
        </w:rPr>
        <w:t xml:space="preserve"> por terminada su relación laboral. En consecuencia, con fundamento en lo que establecen los artículos 8 y 185 de la Ley Federal del Trabajo, de aplicación supletoria a la Ley Laboral de los Servidores Públicos del Estado de Tlaxcala y sus Municipios; 45 Bis, 45 Quáter, 61, 68, fracción I, de la Ley Orgánica del Poder Judicial del Estado, 9, fracción XVII, del Reglamento del Consejo de la Judicatura del Estado, se determina:</w:t>
      </w:r>
    </w:p>
    <w:p w14:paraId="43068B0F" w14:textId="403839FD" w:rsidR="00F36B35" w:rsidRPr="00F36B35" w:rsidRDefault="00F36B35" w:rsidP="00F36B35">
      <w:pPr>
        <w:pStyle w:val="yiv2421927641msonormal"/>
        <w:numPr>
          <w:ilvl w:val="0"/>
          <w:numId w:val="30"/>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 xml:space="preserve">Dar por terminada la relación laboral que el Poder Judicial del Estado de Tlaxcala tiene con </w:t>
      </w:r>
      <w:r w:rsidR="00713ACA">
        <w:rPr>
          <w:rFonts w:ascii="Century Gothic" w:hAnsi="Century Gothic" w:cs="Arial"/>
          <w:sz w:val="22"/>
          <w:szCs w:val="22"/>
        </w:rPr>
        <w:t xml:space="preserve">el </w:t>
      </w:r>
      <w:r w:rsidRPr="00F36B35">
        <w:rPr>
          <w:rFonts w:ascii="Century Gothic" w:hAnsi="Century Gothic" w:cs="Arial"/>
          <w:sz w:val="22"/>
          <w:szCs w:val="22"/>
        </w:rPr>
        <w:t>servidor públic</w:t>
      </w:r>
      <w:r w:rsidR="00713ACA">
        <w:rPr>
          <w:rFonts w:ascii="Century Gothic" w:hAnsi="Century Gothic" w:cs="Arial"/>
          <w:sz w:val="22"/>
          <w:szCs w:val="22"/>
        </w:rPr>
        <w:t>o Licenciado y</w:t>
      </w:r>
      <w:r w:rsidRPr="00F36B35">
        <w:rPr>
          <w:rFonts w:ascii="Century Gothic" w:hAnsi="Century Gothic" w:cs="Arial"/>
          <w:sz w:val="22"/>
          <w:szCs w:val="22"/>
        </w:rPr>
        <w:t xml:space="preserve"> </w:t>
      </w:r>
      <w:r w:rsidR="00713ACA" w:rsidRPr="00713ACA">
        <w:rPr>
          <w:rFonts w:ascii="Century Gothic" w:hAnsi="Century Gothic" w:cs="Arial"/>
          <w:sz w:val="22"/>
          <w:szCs w:val="22"/>
        </w:rPr>
        <w:t xml:space="preserve">Contador Público Armando Martínez Nava, Tesorero del Poder Judicial del Estado, </w:t>
      </w:r>
      <w:r w:rsidRPr="00F36B35">
        <w:rPr>
          <w:rFonts w:ascii="Century Gothic" w:hAnsi="Century Gothic" w:cs="Arial"/>
          <w:sz w:val="22"/>
          <w:szCs w:val="22"/>
        </w:rPr>
        <w:t xml:space="preserve">con efectos a partir del </w:t>
      </w:r>
      <w:r w:rsidR="00713ACA">
        <w:rPr>
          <w:rFonts w:ascii="Century Gothic" w:hAnsi="Century Gothic" w:cs="Arial"/>
          <w:sz w:val="22"/>
          <w:szCs w:val="22"/>
        </w:rPr>
        <w:t xml:space="preserve">primero de marzo </w:t>
      </w:r>
      <w:r w:rsidRPr="00F36B35">
        <w:rPr>
          <w:rFonts w:ascii="Century Gothic" w:hAnsi="Century Gothic" w:cs="Arial"/>
          <w:sz w:val="22"/>
          <w:szCs w:val="22"/>
        </w:rPr>
        <w:t xml:space="preserve"> </w:t>
      </w:r>
      <w:r w:rsidR="003A4C4D">
        <w:rPr>
          <w:rFonts w:ascii="Century Gothic" w:hAnsi="Century Gothic" w:cs="Arial"/>
          <w:sz w:val="22"/>
          <w:szCs w:val="22"/>
        </w:rPr>
        <w:t>d</w:t>
      </w:r>
      <w:r w:rsidRPr="00F36B35">
        <w:rPr>
          <w:rFonts w:ascii="Century Gothic" w:hAnsi="Century Gothic" w:cs="Arial"/>
          <w:sz w:val="22"/>
          <w:szCs w:val="22"/>
        </w:rPr>
        <w:t>e dos mil veinticuatro, sin responsabilidad para este Ente Público.</w:t>
      </w:r>
    </w:p>
    <w:p w14:paraId="6D119969" w14:textId="75D0A772" w:rsidR="00F36B35" w:rsidRPr="00F36B35" w:rsidRDefault="00F36B35" w:rsidP="00F36B35">
      <w:pPr>
        <w:pStyle w:val="yiv2421927641msonormal"/>
        <w:numPr>
          <w:ilvl w:val="0"/>
          <w:numId w:val="30"/>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 la Diligenciaria adscrita al Consejo de la Judicatura para que, asociada del Encargado de la Dirección Jurídica del Tribunal Superior de Justicia, comuniquen la terminación de la relación laboral a dich</w:t>
      </w:r>
      <w:r w:rsidR="00E25164">
        <w:rPr>
          <w:rFonts w:ascii="Century Gothic" w:hAnsi="Century Gothic" w:cs="Arial"/>
          <w:sz w:val="22"/>
          <w:szCs w:val="22"/>
        </w:rPr>
        <w:t>o</w:t>
      </w:r>
      <w:r w:rsidRPr="00F36B35">
        <w:rPr>
          <w:rFonts w:ascii="Century Gothic" w:hAnsi="Century Gothic" w:cs="Arial"/>
          <w:sz w:val="22"/>
          <w:szCs w:val="22"/>
        </w:rPr>
        <w:t xml:space="preserve"> servidor públic</w:t>
      </w:r>
      <w:r w:rsidR="00E25164">
        <w:rPr>
          <w:rFonts w:ascii="Century Gothic" w:hAnsi="Century Gothic" w:cs="Arial"/>
          <w:sz w:val="22"/>
          <w:szCs w:val="22"/>
        </w:rPr>
        <w:t>o</w:t>
      </w:r>
      <w:r w:rsidRPr="00F36B35">
        <w:rPr>
          <w:rFonts w:ascii="Century Gothic" w:hAnsi="Century Gothic" w:cs="Arial"/>
          <w:sz w:val="22"/>
          <w:szCs w:val="22"/>
        </w:rPr>
        <w:t>.</w:t>
      </w:r>
    </w:p>
    <w:p w14:paraId="57373E9D" w14:textId="0E8D8D75" w:rsidR="00F36B35" w:rsidRPr="00F36B35" w:rsidRDefault="00F36B35" w:rsidP="00F36B35">
      <w:pPr>
        <w:pStyle w:val="yiv2421927641msonormal"/>
        <w:numPr>
          <w:ilvl w:val="0"/>
          <w:numId w:val="30"/>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lastRenderedPageBreak/>
        <w:t>Instruir a</w:t>
      </w:r>
      <w:r w:rsidR="00D970D4">
        <w:rPr>
          <w:rFonts w:ascii="Century Gothic" w:hAnsi="Century Gothic" w:cs="Arial"/>
          <w:sz w:val="22"/>
          <w:szCs w:val="22"/>
        </w:rPr>
        <w:t>l área de Tesorería d</w:t>
      </w:r>
      <w:r w:rsidRPr="00F36B35">
        <w:rPr>
          <w:rFonts w:ascii="Century Gothic" w:hAnsi="Century Gothic" w:cs="Arial"/>
          <w:sz w:val="22"/>
          <w:szCs w:val="22"/>
        </w:rPr>
        <w:t>el Poder Judicial del Estado, para que</w:t>
      </w:r>
      <w:r w:rsidR="00D970D4">
        <w:rPr>
          <w:rFonts w:ascii="Century Gothic" w:hAnsi="Century Gothic" w:cs="Arial"/>
          <w:sz w:val="22"/>
          <w:szCs w:val="22"/>
        </w:rPr>
        <w:t>,</w:t>
      </w:r>
      <w:r w:rsidRPr="00F36B35">
        <w:rPr>
          <w:rFonts w:ascii="Century Gothic" w:hAnsi="Century Gothic" w:cs="Arial"/>
          <w:sz w:val="22"/>
          <w:szCs w:val="22"/>
        </w:rPr>
        <w:t xml:space="preserve"> con apoyo del Encargado de la Dirección Jurídica del Tribunal Superior de Justicia, cuantifiquen las prestaciones, que en su caso tenga derecho </w:t>
      </w:r>
      <w:r w:rsidR="00D970D4">
        <w:rPr>
          <w:rFonts w:ascii="Century Gothic" w:hAnsi="Century Gothic" w:cs="Arial"/>
          <w:sz w:val="22"/>
          <w:szCs w:val="22"/>
        </w:rPr>
        <w:t>el</w:t>
      </w:r>
      <w:r w:rsidRPr="00F36B35">
        <w:rPr>
          <w:rFonts w:ascii="Century Gothic" w:hAnsi="Century Gothic" w:cs="Arial"/>
          <w:sz w:val="22"/>
          <w:szCs w:val="22"/>
        </w:rPr>
        <w:t xml:space="preserve"> servidor públic</w:t>
      </w:r>
      <w:r w:rsidR="00D970D4">
        <w:rPr>
          <w:rFonts w:ascii="Century Gothic" w:hAnsi="Century Gothic" w:cs="Arial"/>
          <w:sz w:val="22"/>
          <w:szCs w:val="22"/>
        </w:rPr>
        <w:t>o</w:t>
      </w:r>
      <w:r w:rsidRPr="00F36B35">
        <w:rPr>
          <w:rFonts w:ascii="Century Gothic" w:hAnsi="Century Gothic" w:cs="Arial"/>
          <w:sz w:val="22"/>
          <w:szCs w:val="22"/>
        </w:rPr>
        <w:t>, conforme a la Ley de la materia, hecho lo anterior realicen el pago correspondiente, debiendo informar a este Órgano Colegiado.</w:t>
      </w:r>
    </w:p>
    <w:p w14:paraId="7D69F568" w14:textId="69A43641" w:rsidR="00F36B35" w:rsidRPr="00F36B35" w:rsidRDefault="00F36B35" w:rsidP="00F36B35">
      <w:pPr>
        <w:pStyle w:val="yiv2421927641msonormal"/>
        <w:numPr>
          <w:ilvl w:val="0"/>
          <w:numId w:val="30"/>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al Contralor del Poder Judicial del Estado, prevea lo correspondiente a efecto de llevar a cabo la entrega-recepción; y al Encargado del Departamento de Control de Bienes Muebles e Inmuebles del Poder Judicial, para que asista a dicha entrega</w:t>
      </w:r>
      <w:r w:rsidR="00C815C4">
        <w:rPr>
          <w:rFonts w:ascii="Century Gothic" w:hAnsi="Century Gothic" w:cs="Arial"/>
          <w:sz w:val="22"/>
          <w:szCs w:val="22"/>
        </w:rPr>
        <w:t>, para efectos de su competencia.</w:t>
      </w:r>
    </w:p>
    <w:p w14:paraId="35B89628" w14:textId="77777777" w:rsidR="008D1224" w:rsidRPr="008D1224" w:rsidRDefault="00F36B35" w:rsidP="008D1224">
      <w:pPr>
        <w:pStyle w:val="yiv2421927641gmail-msobodytextfirstindent"/>
        <w:shd w:val="clear" w:color="auto" w:fill="FFFFFF"/>
        <w:spacing w:before="0" w:beforeAutospacing="0" w:after="200" w:afterAutospacing="0" w:line="480" w:lineRule="auto"/>
        <w:jc w:val="both"/>
        <w:rPr>
          <w:rFonts w:ascii="Century Gothic" w:hAnsi="Century Gothic" w:cs="Arial"/>
          <w:b/>
          <w:bCs/>
          <w:sz w:val="22"/>
          <w:szCs w:val="22"/>
          <w:u w:val="single"/>
        </w:rPr>
      </w:pPr>
      <w:r w:rsidRPr="00F36B35">
        <w:rPr>
          <w:rFonts w:ascii="Century Gothic" w:hAnsi="Century Gothic" w:cs="Arial"/>
          <w:sz w:val="22"/>
          <w:szCs w:val="22"/>
        </w:rPr>
        <w:t>Comuníquese esta determinación al Encargado de la Dirección Jurídica del Tribunal Superior de Justicia del Estado, así como al Tesorero y Contralor del Poder Judicial del Estado, para su conocimiento y efectos correspondientes; al Director de Recursos Humanos y Materiales de la Secretaría Ejecutiva y Encargado del Departamento de Control de Bienes Muebles e Inmuebles del Poder Judicial, para los trámites administrativos respectivos, así como al servidor públic</w:t>
      </w:r>
      <w:r w:rsidR="00C815C4">
        <w:rPr>
          <w:rFonts w:ascii="Century Gothic" w:hAnsi="Century Gothic" w:cs="Arial"/>
          <w:sz w:val="22"/>
          <w:szCs w:val="22"/>
        </w:rPr>
        <w:t>o</w:t>
      </w:r>
      <w:r w:rsidRPr="00F36B35">
        <w:rPr>
          <w:rFonts w:ascii="Century Gothic" w:hAnsi="Century Gothic" w:cs="Arial"/>
          <w:sz w:val="22"/>
          <w:szCs w:val="22"/>
        </w:rPr>
        <w:t xml:space="preserve"> mencionad</w:t>
      </w:r>
      <w:r w:rsidR="00C815C4">
        <w:rPr>
          <w:rFonts w:ascii="Century Gothic" w:hAnsi="Century Gothic" w:cs="Arial"/>
          <w:sz w:val="22"/>
          <w:szCs w:val="22"/>
        </w:rPr>
        <w:t>o</w:t>
      </w:r>
      <w:r w:rsidRPr="00F36B35">
        <w:rPr>
          <w:rFonts w:ascii="Century Gothic" w:hAnsi="Century Gothic" w:cs="Arial"/>
          <w:sz w:val="22"/>
          <w:szCs w:val="22"/>
        </w:rPr>
        <w:t xml:space="preserve"> por conducto de la Diligenciaria adscrita al Consejo de la </w:t>
      </w:r>
      <w:r w:rsidRPr="008D1224">
        <w:rPr>
          <w:rFonts w:ascii="Century Gothic" w:hAnsi="Century Gothic" w:cs="Arial"/>
          <w:sz w:val="22"/>
          <w:szCs w:val="22"/>
        </w:rPr>
        <w:t>Judicatura.</w:t>
      </w:r>
      <w:r w:rsidRPr="008D1224">
        <w:rPr>
          <w:rFonts w:ascii="Century Gothic" w:hAnsi="Century Gothic" w:cs="Arial"/>
          <w:sz w:val="22"/>
          <w:szCs w:val="22"/>
          <w:bdr w:val="none" w:sz="0" w:space="0" w:color="auto" w:frame="1"/>
        </w:rPr>
        <w:t> </w:t>
      </w:r>
      <w:r w:rsidRPr="008D1224">
        <w:rPr>
          <w:rFonts w:ascii="Century Gothic" w:hAnsi="Century Gothic" w:cs="Arial"/>
          <w:b/>
          <w:bCs/>
          <w:sz w:val="22"/>
          <w:szCs w:val="22"/>
          <w:u w:val="single"/>
          <w:bdr w:val="none" w:sz="0" w:space="0" w:color="auto" w:frame="1"/>
        </w:rPr>
        <w:t>A</w:t>
      </w:r>
      <w:r w:rsidRPr="008D1224">
        <w:rPr>
          <w:rFonts w:ascii="Century Gothic" w:hAnsi="Century Gothic" w:cs="Arial"/>
          <w:b/>
          <w:bCs/>
          <w:sz w:val="22"/>
          <w:szCs w:val="22"/>
          <w:u w:val="single"/>
        </w:rPr>
        <w:t>PROBADO POR UNANIMIDAD DE VOTOS.</w:t>
      </w:r>
    </w:p>
    <w:p w14:paraId="6C1A0447" w14:textId="5E84211F" w:rsidR="00F36B35" w:rsidRPr="008D1224" w:rsidRDefault="00617310" w:rsidP="00B9587A">
      <w:pPr>
        <w:pStyle w:val="yiv2421927641gmail-msobodytextfirstindent"/>
        <w:shd w:val="clear" w:color="auto" w:fill="FFFFFF"/>
        <w:spacing w:before="0" w:beforeAutospacing="0" w:after="200" w:afterAutospacing="0" w:line="480" w:lineRule="auto"/>
        <w:ind w:firstLine="708"/>
        <w:jc w:val="both"/>
        <w:rPr>
          <w:rFonts w:ascii="Century Gothic" w:hAnsi="Century Gothic" w:cs="Calibri"/>
          <w:sz w:val="22"/>
          <w:szCs w:val="22"/>
        </w:rPr>
      </w:pPr>
      <w:r w:rsidRPr="008D1224">
        <w:rPr>
          <w:rFonts w:ascii="Century Gothic" w:hAnsi="Century Gothic"/>
          <w:b/>
          <w:bCs/>
          <w:sz w:val="22"/>
          <w:szCs w:val="22"/>
        </w:rPr>
        <w:t>ACUERDO XIII/19/2024.9.</w:t>
      </w:r>
      <w:r w:rsidRPr="008D1224">
        <w:rPr>
          <w:rFonts w:ascii="Century Gothic" w:hAnsi="Century Gothic" w:cs="Arial"/>
          <w:b/>
          <w:bCs/>
          <w:sz w:val="22"/>
          <w:szCs w:val="22"/>
        </w:rPr>
        <w:t xml:space="preserve"> Respecto al servidor </w:t>
      </w:r>
      <w:r w:rsidR="00BD5DC7" w:rsidRPr="008D1224">
        <w:rPr>
          <w:rFonts w:ascii="Century Gothic" w:hAnsi="Century Gothic" w:cs="Arial"/>
          <w:b/>
          <w:bCs/>
          <w:sz w:val="22"/>
          <w:szCs w:val="22"/>
        </w:rPr>
        <w:t>público Doctor en Derecho Pedro Emmanuel Ortega Espinosa</w:t>
      </w:r>
      <w:r w:rsidRPr="008D1224">
        <w:rPr>
          <w:rFonts w:ascii="Century Gothic" w:hAnsi="Century Gothic" w:cs="Arial"/>
          <w:b/>
          <w:bCs/>
          <w:sz w:val="22"/>
          <w:szCs w:val="22"/>
        </w:rPr>
        <w:t xml:space="preserve">, </w:t>
      </w:r>
      <w:r w:rsidR="00BD5DC7" w:rsidRPr="008D1224">
        <w:rPr>
          <w:rFonts w:ascii="Century Gothic" w:hAnsi="Century Gothic" w:cs="Arial"/>
          <w:b/>
          <w:bCs/>
          <w:sz w:val="22"/>
          <w:szCs w:val="22"/>
        </w:rPr>
        <w:t xml:space="preserve">Director del Instituto de Especialización </w:t>
      </w:r>
      <w:r w:rsidR="003A4C4D" w:rsidRPr="008D1224">
        <w:rPr>
          <w:rFonts w:ascii="Century Gothic" w:hAnsi="Century Gothic" w:cs="Arial"/>
          <w:b/>
          <w:bCs/>
          <w:sz w:val="22"/>
          <w:szCs w:val="22"/>
        </w:rPr>
        <w:t xml:space="preserve">Judicial </w:t>
      </w:r>
      <w:r w:rsidR="00BD5DC7" w:rsidRPr="008D1224">
        <w:rPr>
          <w:rFonts w:ascii="Century Gothic" w:hAnsi="Century Gothic" w:cs="Arial"/>
          <w:b/>
          <w:bCs/>
          <w:sz w:val="22"/>
          <w:szCs w:val="22"/>
        </w:rPr>
        <w:t>del Poder Judicial del Estado</w:t>
      </w:r>
      <w:r w:rsidR="003A4C4D" w:rsidRPr="008D1224">
        <w:rPr>
          <w:rFonts w:ascii="Century Gothic" w:hAnsi="Century Gothic" w:cs="Arial"/>
          <w:b/>
          <w:bCs/>
          <w:sz w:val="22"/>
          <w:szCs w:val="22"/>
        </w:rPr>
        <w:t xml:space="preserve"> (nivel 14)</w:t>
      </w:r>
      <w:r w:rsidR="00BD5DC7" w:rsidRPr="008D1224">
        <w:rPr>
          <w:rFonts w:ascii="Century Gothic" w:hAnsi="Century Gothic" w:cs="Arial"/>
          <w:b/>
          <w:bCs/>
          <w:sz w:val="22"/>
          <w:szCs w:val="22"/>
        </w:rPr>
        <w:t xml:space="preserve">, </w:t>
      </w:r>
      <w:r w:rsidR="00F36B35" w:rsidRPr="008D1224">
        <w:rPr>
          <w:rFonts w:ascii="Century Gothic" w:hAnsi="Century Gothic" w:cs="Arial"/>
          <w:sz w:val="22"/>
          <w:szCs w:val="22"/>
        </w:rPr>
        <w:t>toda vez que su designación fue por tiempo determinado</w:t>
      </w:r>
      <w:r w:rsidR="00611735" w:rsidRPr="008D1224">
        <w:rPr>
          <w:rFonts w:ascii="Century Gothic" w:hAnsi="Century Gothic" w:cs="Arial"/>
          <w:sz w:val="22"/>
          <w:szCs w:val="22"/>
        </w:rPr>
        <w:t>, el cual vence el veintinueve de febrero de dos mil veinticuatro</w:t>
      </w:r>
      <w:r w:rsidR="00B9587A">
        <w:rPr>
          <w:rFonts w:ascii="Century Gothic" w:hAnsi="Century Gothic" w:cs="Arial"/>
          <w:sz w:val="22"/>
          <w:szCs w:val="22"/>
        </w:rPr>
        <w:t xml:space="preserve"> y dado que se </w:t>
      </w:r>
      <w:r w:rsidR="00F36B35" w:rsidRPr="008D1224">
        <w:rPr>
          <w:rFonts w:ascii="Century Gothic" w:hAnsi="Century Gothic" w:cs="Arial"/>
          <w:sz w:val="22"/>
          <w:szCs w:val="22"/>
        </w:rPr>
        <w:t>trata de un servidor públic</w:t>
      </w:r>
      <w:r w:rsidR="00611735" w:rsidRPr="008D1224">
        <w:rPr>
          <w:rFonts w:ascii="Century Gothic" w:hAnsi="Century Gothic" w:cs="Arial"/>
          <w:sz w:val="22"/>
          <w:szCs w:val="22"/>
        </w:rPr>
        <w:t>o</w:t>
      </w:r>
      <w:r w:rsidR="00F36B35" w:rsidRPr="008D1224">
        <w:rPr>
          <w:rFonts w:ascii="Century Gothic" w:hAnsi="Century Gothic" w:cs="Arial"/>
          <w:sz w:val="22"/>
          <w:szCs w:val="22"/>
        </w:rPr>
        <w:t xml:space="preserve"> de confianza que no cuenta con estabilidad en el empleo, por la propia naturaleza del cargo</w:t>
      </w:r>
      <w:r w:rsidR="00B9587A">
        <w:rPr>
          <w:rFonts w:ascii="Century Gothic" w:hAnsi="Century Gothic" w:cs="Arial"/>
          <w:sz w:val="22"/>
          <w:szCs w:val="22"/>
        </w:rPr>
        <w:t xml:space="preserve">; </w:t>
      </w:r>
      <w:r w:rsidR="00F36B35" w:rsidRPr="008D1224">
        <w:rPr>
          <w:rFonts w:ascii="Century Gothic" w:hAnsi="Century Gothic" w:cs="Arial"/>
          <w:sz w:val="22"/>
          <w:szCs w:val="22"/>
        </w:rPr>
        <w:t xml:space="preserve">con fundamento en lo que establecen los artículos 8 y 185 de la Ley Federal del Trabajo, de </w:t>
      </w:r>
      <w:r w:rsidR="00F36B35" w:rsidRPr="008D1224">
        <w:rPr>
          <w:rFonts w:ascii="Century Gothic" w:hAnsi="Century Gothic" w:cs="Arial"/>
          <w:sz w:val="22"/>
          <w:szCs w:val="22"/>
        </w:rPr>
        <w:lastRenderedPageBreak/>
        <w:t>aplicación supletoria a la Ley Laboral de los Servidores Públicos del Estado de Tlaxcala y sus Municipios; 45 Bis, 45 Quáter, 61, 68, fracción I, de la Ley Orgánica del Poder Judicial del Estado, 9, fracción XVII, del Reglamento del Consejo de la Judicatura del Estado, se determina:</w:t>
      </w:r>
    </w:p>
    <w:p w14:paraId="3D230FE8" w14:textId="73A49DC1" w:rsidR="00F36B35" w:rsidRPr="008D1224" w:rsidRDefault="00F36B35" w:rsidP="000447D2">
      <w:pPr>
        <w:pStyle w:val="yiv2421927641msonormal"/>
        <w:numPr>
          <w:ilvl w:val="0"/>
          <w:numId w:val="31"/>
        </w:numPr>
        <w:shd w:val="clear" w:color="auto" w:fill="FFFFFF"/>
        <w:spacing w:before="240" w:beforeAutospacing="0" w:after="0" w:afterAutospacing="0" w:line="480" w:lineRule="auto"/>
        <w:jc w:val="both"/>
        <w:rPr>
          <w:rFonts w:ascii="Century Gothic" w:hAnsi="Century Gothic" w:cs="Arial"/>
          <w:sz w:val="22"/>
          <w:szCs w:val="22"/>
        </w:rPr>
      </w:pPr>
      <w:r w:rsidRPr="008D1224">
        <w:rPr>
          <w:rFonts w:ascii="Century Gothic" w:hAnsi="Century Gothic" w:cs="Arial"/>
          <w:sz w:val="22"/>
          <w:szCs w:val="22"/>
        </w:rPr>
        <w:t xml:space="preserve">Dar por terminada la relación laboral que el Poder Judicial del Estado de Tlaxcala tiene con </w:t>
      </w:r>
      <w:r w:rsidR="003A4C4D" w:rsidRPr="008D1224">
        <w:rPr>
          <w:rFonts w:ascii="Century Gothic" w:hAnsi="Century Gothic" w:cs="Arial"/>
          <w:sz w:val="22"/>
          <w:szCs w:val="22"/>
        </w:rPr>
        <w:t>el servidor público Doctor en Derecho Pedro Emmanuel Ortega Espinosa, Director del Instituto de Especialización Judicial del Poder Judicial del Estado,</w:t>
      </w:r>
      <w:r w:rsidRPr="008D1224">
        <w:rPr>
          <w:rFonts w:ascii="Century Gothic" w:hAnsi="Century Gothic" w:cs="Arial"/>
          <w:sz w:val="22"/>
          <w:szCs w:val="22"/>
        </w:rPr>
        <w:t xml:space="preserve"> con efectos a partir del </w:t>
      </w:r>
      <w:r w:rsidR="00C73542" w:rsidRPr="008D1224">
        <w:rPr>
          <w:rFonts w:ascii="Century Gothic" w:hAnsi="Century Gothic" w:cs="Arial"/>
          <w:sz w:val="22"/>
          <w:szCs w:val="22"/>
        </w:rPr>
        <w:t xml:space="preserve">uno de marzo </w:t>
      </w:r>
      <w:r w:rsidRPr="008D1224">
        <w:rPr>
          <w:rFonts w:ascii="Century Gothic" w:hAnsi="Century Gothic" w:cs="Arial"/>
          <w:sz w:val="22"/>
          <w:szCs w:val="22"/>
        </w:rPr>
        <w:t xml:space="preserve">de dos mil veinticuatro, sin responsabilidad </w:t>
      </w:r>
      <w:r w:rsidR="0007797D" w:rsidRPr="008D1224">
        <w:rPr>
          <w:rFonts w:ascii="Century Gothic" w:hAnsi="Century Gothic" w:cs="Arial"/>
          <w:sz w:val="22"/>
          <w:szCs w:val="22"/>
        </w:rPr>
        <w:t>p</w:t>
      </w:r>
      <w:r w:rsidRPr="008D1224">
        <w:rPr>
          <w:rFonts w:ascii="Century Gothic" w:hAnsi="Century Gothic" w:cs="Arial"/>
          <w:sz w:val="22"/>
          <w:szCs w:val="22"/>
        </w:rPr>
        <w:t>ara este Ente Público.</w:t>
      </w:r>
    </w:p>
    <w:p w14:paraId="05260848" w14:textId="3A1F1618" w:rsidR="00F36B35" w:rsidRPr="00F36B35" w:rsidRDefault="00F36B35" w:rsidP="00F36B35">
      <w:pPr>
        <w:pStyle w:val="yiv2421927641msonormal"/>
        <w:numPr>
          <w:ilvl w:val="0"/>
          <w:numId w:val="31"/>
        </w:numPr>
        <w:shd w:val="clear" w:color="auto" w:fill="FFFFFF"/>
        <w:spacing w:before="240" w:beforeAutospacing="0" w:after="0" w:afterAutospacing="0" w:line="480" w:lineRule="auto"/>
        <w:jc w:val="both"/>
        <w:rPr>
          <w:rFonts w:ascii="Century Gothic" w:hAnsi="Century Gothic" w:cs="Arial"/>
          <w:sz w:val="22"/>
          <w:szCs w:val="22"/>
        </w:rPr>
      </w:pPr>
      <w:r w:rsidRPr="008D1224">
        <w:rPr>
          <w:rFonts w:ascii="Century Gothic" w:hAnsi="Century Gothic" w:cs="Arial"/>
          <w:sz w:val="22"/>
          <w:szCs w:val="22"/>
        </w:rPr>
        <w:t>Instruir a la Diligenciaria adscrita al Consejo de la Judicatura para que, asociada del Encargado de la Dirección Jurídica del Tribunal Superior de Justicia</w:t>
      </w:r>
      <w:r w:rsidRPr="00F36B35">
        <w:rPr>
          <w:rFonts w:ascii="Century Gothic" w:hAnsi="Century Gothic" w:cs="Arial"/>
          <w:sz w:val="22"/>
          <w:szCs w:val="22"/>
        </w:rPr>
        <w:t>, comuniquen la terminación de la relación laboral a dich</w:t>
      </w:r>
      <w:r w:rsidR="0007797D">
        <w:rPr>
          <w:rFonts w:ascii="Century Gothic" w:hAnsi="Century Gothic" w:cs="Arial"/>
          <w:sz w:val="22"/>
          <w:szCs w:val="22"/>
        </w:rPr>
        <w:t>o</w:t>
      </w:r>
      <w:r w:rsidRPr="00F36B35">
        <w:rPr>
          <w:rFonts w:ascii="Century Gothic" w:hAnsi="Century Gothic" w:cs="Arial"/>
          <w:sz w:val="22"/>
          <w:szCs w:val="22"/>
        </w:rPr>
        <w:t xml:space="preserve"> servidor públic</w:t>
      </w:r>
      <w:r w:rsidR="0007797D">
        <w:rPr>
          <w:rFonts w:ascii="Century Gothic" w:hAnsi="Century Gothic" w:cs="Arial"/>
          <w:sz w:val="22"/>
          <w:szCs w:val="22"/>
        </w:rPr>
        <w:t>o</w:t>
      </w:r>
      <w:r w:rsidRPr="00F36B35">
        <w:rPr>
          <w:rFonts w:ascii="Century Gothic" w:hAnsi="Century Gothic" w:cs="Arial"/>
          <w:sz w:val="22"/>
          <w:szCs w:val="22"/>
        </w:rPr>
        <w:t>.</w:t>
      </w:r>
    </w:p>
    <w:p w14:paraId="1F187332" w14:textId="45A6BDBC" w:rsidR="00F36B35" w:rsidRPr="00F36B35" w:rsidRDefault="00F36B35" w:rsidP="00F36B35">
      <w:pPr>
        <w:pStyle w:val="yiv2421927641msonormal"/>
        <w:numPr>
          <w:ilvl w:val="0"/>
          <w:numId w:val="31"/>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al Tesorero del Poder Judicial del Estado, para que</w:t>
      </w:r>
      <w:r w:rsidR="00097E58">
        <w:rPr>
          <w:rFonts w:ascii="Century Gothic" w:hAnsi="Century Gothic" w:cs="Arial"/>
          <w:sz w:val="22"/>
          <w:szCs w:val="22"/>
        </w:rPr>
        <w:t>,</w:t>
      </w:r>
      <w:r w:rsidRPr="00F36B35">
        <w:rPr>
          <w:rFonts w:ascii="Century Gothic" w:hAnsi="Century Gothic" w:cs="Arial"/>
          <w:sz w:val="22"/>
          <w:szCs w:val="22"/>
        </w:rPr>
        <w:t xml:space="preserve"> con apoyo del Encargado de la Dirección Jurídica del Tribunal Superior de Justicia, cuantifiquen las prestaciones, que en su caso tenga derecho </w:t>
      </w:r>
      <w:r w:rsidR="00097E58">
        <w:rPr>
          <w:rFonts w:ascii="Century Gothic" w:hAnsi="Century Gothic" w:cs="Arial"/>
          <w:sz w:val="22"/>
          <w:szCs w:val="22"/>
        </w:rPr>
        <w:t xml:space="preserve">el </w:t>
      </w:r>
      <w:r w:rsidRPr="00F36B35">
        <w:rPr>
          <w:rFonts w:ascii="Century Gothic" w:hAnsi="Century Gothic" w:cs="Arial"/>
          <w:sz w:val="22"/>
          <w:szCs w:val="22"/>
        </w:rPr>
        <w:t>servidor públic</w:t>
      </w:r>
      <w:r w:rsidR="00097E58">
        <w:rPr>
          <w:rFonts w:ascii="Century Gothic" w:hAnsi="Century Gothic" w:cs="Arial"/>
          <w:sz w:val="22"/>
          <w:szCs w:val="22"/>
        </w:rPr>
        <w:t>o</w:t>
      </w:r>
      <w:r w:rsidRPr="00F36B35">
        <w:rPr>
          <w:rFonts w:ascii="Century Gothic" w:hAnsi="Century Gothic" w:cs="Arial"/>
          <w:sz w:val="22"/>
          <w:szCs w:val="22"/>
        </w:rPr>
        <w:t xml:space="preserve">, conforme a la Ley de la materia, hecho lo anterior </w:t>
      </w:r>
      <w:r w:rsidR="00B9587A">
        <w:rPr>
          <w:rFonts w:ascii="Century Gothic" w:hAnsi="Century Gothic" w:cs="Arial"/>
          <w:sz w:val="22"/>
          <w:szCs w:val="22"/>
        </w:rPr>
        <w:t>informen a este Órgano Colegiado para la determinación correspondiente.</w:t>
      </w:r>
    </w:p>
    <w:p w14:paraId="0808121F" w14:textId="6288EC1D" w:rsidR="00F36B35" w:rsidRPr="00F36B35" w:rsidRDefault="00F36B35" w:rsidP="00F36B35">
      <w:pPr>
        <w:pStyle w:val="yiv2421927641msonormal"/>
        <w:numPr>
          <w:ilvl w:val="0"/>
          <w:numId w:val="31"/>
        </w:numPr>
        <w:shd w:val="clear" w:color="auto" w:fill="FFFFFF"/>
        <w:spacing w:before="240" w:beforeAutospacing="0" w:after="0" w:afterAutospacing="0" w:line="480" w:lineRule="auto"/>
        <w:jc w:val="both"/>
        <w:rPr>
          <w:rFonts w:ascii="Century Gothic" w:hAnsi="Century Gothic" w:cs="Arial"/>
          <w:sz w:val="22"/>
          <w:szCs w:val="22"/>
        </w:rPr>
      </w:pPr>
      <w:r w:rsidRPr="00F36B35">
        <w:rPr>
          <w:rFonts w:ascii="Century Gothic" w:hAnsi="Century Gothic" w:cs="Arial"/>
          <w:sz w:val="22"/>
          <w:szCs w:val="22"/>
        </w:rPr>
        <w:t>Instruir al Contralor del Poder Judicial del Estado, prevea lo correspondiente a efecto de llevar a cabo la entrega-recepción; y al Encargado del Departamento de Control de Bienes Muebles e Inmuebles del Poder Judicial, para que asista a dicha entrega</w:t>
      </w:r>
      <w:r w:rsidR="00097E58">
        <w:rPr>
          <w:rFonts w:ascii="Century Gothic" w:hAnsi="Century Gothic" w:cs="Arial"/>
          <w:sz w:val="22"/>
          <w:szCs w:val="22"/>
        </w:rPr>
        <w:t>, para efectos de su competencia.</w:t>
      </w:r>
    </w:p>
    <w:p w14:paraId="38ABD148" w14:textId="5A36A532" w:rsidR="00F36B35" w:rsidRPr="00F36B35" w:rsidRDefault="00F36B35" w:rsidP="00F36B35">
      <w:pPr>
        <w:pStyle w:val="yiv2421927641gmail-msobodytextfirstindent"/>
        <w:shd w:val="clear" w:color="auto" w:fill="FFFFFF"/>
        <w:spacing w:before="0" w:beforeAutospacing="0" w:after="200" w:afterAutospacing="0" w:line="480" w:lineRule="auto"/>
        <w:jc w:val="both"/>
        <w:rPr>
          <w:rFonts w:ascii="Century Gothic" w:hAnsi="Century Gothic" w:cs="Calibri"/>
          <w:sz w:val="22"/>
          <w:szCs w:val="22"/>
        </w:rPr>
      </w:pPr>
      <w:r w:rsidRPr="00F36B35">
        <w:rPr>
          <w:rFonts w:ascii="Century Gothic" w:hAnsi="Century Gothic" w:cs="Arial"/>
          <w:sz w:val="22"/>
          <w:szCs w:val="22"/>
        </w:rPr>
        <w:t xml:space="preserve">Comuníquese esta determinación al Encargado de la Dirección Jurídica del Tribunal Superior de Justicia del Estado, así como al Tesorero y Contralor del Poder Judicial del Estado, para su conocimiento y efectos correspondientes; al Director de Recursos Humanos y </w:t>
      </w:r>
      <w:r w:rsidRPr="00F36B35">
        <w:rPr>
          <w:rFonts w:ascii="Century Gothic" w:hAnsi="Century Gothic" w:cs="Arial"/>
          <w:sz w:val="22"/>
          <w:szCs w:val="22"/>
        </w:rPr>
        <w:lastRenderedPageBreak/>
        <w:t>Materiales de la Secretaría Ejecutiva y Encargado del Departamento de Control de Bienes Muebles e Inmuebles del Poder Judicial, para los trámites administrativos respectivos, así como a</w:t>
      </w:r>
      <w:r w:rsidR="00097E58">
        <w:rPr>
          <w:rFonts w:ascii="Century Gothic" w:hAnsi="Century Gothic" w:cs="Arial"/>
          <w:sz w:val="22"/>
          <w:szCs w:val="22"/>
        </w:rPr>
        <w:t>l</w:t>
      </w:r>
      <w:r w:rsidRPr="00F36B35">
        <w:rPr>
          <w:rFonts w:ascii="Century Gothic" w:hAnsi="Century Gothic" w:cs="Arial"/>
          <w:sz w:val="22"/>
          <w:szCs w:val="22"/>
        </w:rPr>
        <w:t xml:space="preserve"> servidor públic</w:t>
      </w:r>
      <w:r w:rsidR="00097E58">
        <w:rPr>
          <w:rFonts w:ascii="Century Gothic" w:hAnsi="Century Gothic" w:cs="Arial"/>
          <w:sz w:val="22"/>
          <w:szCs w:val="22"/>
        </w:rPr>
        <w:t>o</w:t>
      </w:r>
      <w:r w:rsidRPr="00F36B35">
        <w:rPr>
          <w:rFonts w:ascii="Century Gothic" w:hAnsi="Century Gothic" w:cs="Arial"/>
          <w:sz w:val="22"/>
          <w:szCs w:val="22"/>
        </w:rPr>
        <w:t xml:space="preserve"> mencionad</w:t>
      </w:r>
      <w:r w:rsidR="00097E58">
        <w:rPr>
          <w:rFonts w:ascii="Century Gothic" w:hAnsi="Century Gothic" w:cs="Arial"/>
          <w:sz w:val="22"/>
          <w:szCs w:val="22"/>
        </w:rPr>
        <w:t>o</w:t>
      </w:r>
      <w:r w:rsidRPr="00F36B35">
        <w:rPr>
          <w:rFonts w:ascii="Century Gothic" w:hAnsi="Century Gothic" w:cs="Arial"/>
          <w:sz w:val="22"/>
          <w:szCs w:val="22"/>
        </w:rPr>
        <w:t xml:space="preserve"> por conducto de la Diligenciaria adscrita al Consejo de la Judicatura.</w:t>
      </w:r>
      <w:r w:rsidRPr="00F36B35">
        <w:rPr>
          <w:rFonts w:ascii="Century Gothic" w:hAnsi="Century Gothic" w:cs="Arial"/>
          <w:sz w:val="22"/>
          <w:szCs w:val="22"/>
          <w:bdr w:val="none" w:sz="0" w:space="0" w:color="auto" w:frame="1"/>
        </w:rPr>
        <w:t> </w:t>
      </w:r>
      <w:r w:rsidRPr="00F36B35">
        <w:rPr>
          <w:rFonts w:ascii="Century Gothic" w:hAnsi="Century Gothic" w:cs="Arial"/>
          <w:b/>
          <w:bCs/>
          <w:sz w:val="22"/>
          <w:szCs w:val="22"/>
          <w:u w:val="single"/>
          <w:bdr w:val="none" w:sz="0" w:space="0" w:color="auto" w:frame="1"/>
        </w:rPr>
        <w:t>A</w:t>
      </w:r>
      <w:r w:rsidRPr="00F36B35">
        <w:rPr>
          <w:rFonts w:ascii="Century Gothic" w:hAnsi="Century Gothic" w:cs="Arial"/>
          <w:b/>
          <w:bCs/>
          <w:sz w:val="22"/>
          <w:szCs w:val="22"/>
          <w:u w:val="single"/>
        </w:rPr>
        <w:t>PROBADO POR UNANIMIDAD DE VOTOS.</w:t>
      </w:r>
    </w:p>
    <w:p w14:paraId="6877E3DD" w14:textId="77777777" w:rsidR="0036627F" w:rsidRPr="00797D1A" w:rsidRDefault="0036627F" w:rsidP="007110E5">
      <w:pPr>
        <w:tabs>
          <w:tab w:val="left" w:pos="5387"/>
        </w:tabs>
        <w:spacing w:after="0" w:line="480" w:lineRule="auto"/>
        <w:jc w:val="both"/>
        <w:rPr>
          <w:rFonts w:ascii="Century Gothic" w:hAnsi="Century Gothic"/>
          <w:b/>
          <w:bCs/>
          <w:color w:val="FF0000"/>
        </w:rPr>
      </w:pPr>
    </w:p>
    <w:p w14:paraId="1E1D3B6A" w14:textId="550400CE" w:rsidR="007110E5" w:rsidRDefault="007110E5" w:rsidP="007110E5">
      <w:pPr>
        <w:tabs>
          <w:tab w:val="left" w:pos="5387"/>
        </w:tabs>
        <w:spacing w:after="0" w:line="480" w:lineRule="auto"/>
        <w:jc w:val="both"/>
        <w:rPr>
          <w:rFonts w:ascii="Century Gothic" w:hAnsi="Century Gothic"/>
          <w:b/>
          <w:bCs/>
          <w:color w:val="000000"/>
        </w:rPr>
      </w:pPr>
      <w:r w:rsidRPr="00983E15">
        <w:rPr>
          <w:rFonts w:ascii="Century Gothic" w:hAnsi="Century Gothic"/>
          <w:b/>
          <w:bCs/>
          <w:color w:val="000000"/>
        </w:rPr>
        <w:t>ACUERDO X</w:t>
      </w:r>
      <w:r w:rsidR="00D37841" w:rsidRPr="00983E15">
        <w:rPr>
          <w:rFonts w:ascii="Century Gothic" w:hAnsi="Century Gothic"/>
          <w:b/>
          <w:bCs/>
          <w:color w:val="000000"/>
        </w:rPr>
        <w:t>I</w:t>
      </w:r>
      <w:r w:rsidRPr="00983E15">
        <w:rPr>
          <w:rFonts w:ascii="Century Gothic" w:hAnsi="Century Gothic"/>
          <w:b/>
          <w:bCs/>
          <w:color w:val="000000"/>
        </w:rPr>
        <w:t>II/19/2024.</w:t>
      </w:r>
      <w:r w:rsidR="00617310">
        <w:rPr>
          <w:rFonts w:ascii="Century Gothic" w:hAnsi="Century Gothic"/>
          <w:b/>
          <w:bCs/>
          <w:color w:val="000000"/>
        </w:rPr>
        <w:t>10</w:t>
      </w:r>
      <w:r w:rsidRPr="00983E15">
        <w:rPr>
          <w:rFonts w:ascii="Century Gothic" w:hAnsi="Century Gothic"/>
          <w:b/>
          <w:bCs/>
          <w:color w:val="000000"/>
        </w:rPr>
        <w:t xml:space="preserve">. </w:t>
      </w:r>
      <w:r w:rsidR="00B027EB" w:rsidRPr="00983E15">
        <w:rPr>
          <w:rFonts w:ascii="Century Gothic" w:hAnsi="Century Gothic"/>
          <w:b/>
          <w:bCs/>
          <w:color w:val="000000"/>
        </w:rPr>
        <w:t>ADSCRIPCIONES Y/O READSCRIPCIONES:</w:t>
      </w:r>
    </w:p>
    <w:p w14:paraId="159FC2A5" w14:textId="77777777" w:rsidR="00797D1A" w:rsidRPr="00983E15" w:rsidRDefault="00797D1A" w:rsidP="007110E5">
      <w:pPr>
        <w:tabs>
          <w:tab w:val="left" w:pos="5387"/>
        </w:tabs>
        <w:spacing w:after="0" w:line="480" w:lineRule="auto"/>
        <w:jc w:val="both"/>
        <w:rPr>
          <w:rFonts w:ascii="Century Gothic" w:hAnsi="Century Gothic"/>
          <w:b/>
          <w:bCs/>
          <w:color w:val="000000"/>
        </w:rPr>
      </w:pPr>
    </w:p>
    <w:tbl>
      <w:tblPr>
        <w:tblStyle w:val="Tablaconcuadrcula"/>
        <w:tblW w:w="0" w:type="auto"/>
        <w:tblLook w:val="04A0" w:firstRow="1" w:lastRow="0" w:firstColumn="1" w:lastColumn="0" w:noHBand="0" w:noVBand="1"/>
      </w:tblPr>
      <w:tblGrid>
        <w:gridCol w:w="3847"/>
        <w:gridCol w:w="3847"/>
      </w:tblGrid>
      <w:tr w:rsidR="00B027EB" w:rsidRPr="00983E15" w14:paraId="68FFA6F7" w14:textId="77777777" w:rsidTr="00B027EB">
        <w:tc>
          <w:tcPr>
            <w:tcW w:w="3847" w:type="dxa"/>
          </w:tcPr>
          <w:p w14:paraId="6F4F31CE" w14:textId="5493AE53" w:rsidR="00B027EB" w:rsidRPr="00983E15" w:rsidRDefault="00B027EB" w:rsidP="00B02DF7">
            <w:pPr>
              <w:tabs>
                <w:tab w:val="left" w:pos="5387"/>
              </w:tabs>
              <w:spacing w:after="0" w:line="480" w:lineRule="auto"/>
              <w:jc w:val="center"/>
              <w:rPr>
                <w:rFonts w:ascii="Century Gothic" w:hAnsi="Century Gothic"/>
                <w:b/>
                <w:bCs/>
                <w:color w:val="000000"/>
              </w:rPr>
            </w:pPr>
            <w:r w:rsidRPr="00983E15">
              <w:rPr>
                <w:rFonts w:ascii="Century Gothic" w:hAnsi="Century Gothic"/>
                <w:b/>
                <w:bCs/>
                <w:color w:val="000000"/>
              </w:rPr>
              <w:t>SITUACIÓN ACTUAL</w:t>
            </w:r>
          </w:p>
        </w:tc>
        <w:tc>
          <w:tcPr>
            <w:tcW w:w="3847" w:type="dxa"/>
          </w:tcPr>
          <w:p w14:paraId="4C36AFB6" w14:textId="4E85D8CD" w:rsidR="00B027EB" w:rsidRPr="00983E15" w:rsidRDefault="00B027EB" w:rsidP="00B02DF7">
            <w:pPr>
              <w:tabs>
                <w:tab w:val="left" w:pos="5387"/>
              </w:tabs>
              <w:spacing w:after="0" w:line="480" w:lineRule="auto"/>
              <w:jc w:val="center"/>
              <w:rPr>
                <w:rFonts w:ascii="Century Gothic" w:hAnsi="Century Gothic"/>
                <w:b/>
                <w:bCs/>
                <w:color w:val="000000"/>
              </w:rPr>
            </w:pPr>
            <w:r w:rsidRPr="00983E15">
              <w:rPr>
                <w:rFonts w:ascii="Century Gothic" w:hAnsi="Century Gothic"/>
                <w:b/>
                <w:bCs/>
                <w:color w:val="000000"/>
              </w:rPr>
              <w:t>DETERMINACIÓN:</w:t>
            </w:r>
          </w:p>
        </w:tc>
      </w:tr>
      <w:tr w:rsidR="00B027EB" w:rsidRPr="00797D1A" w14:paraId="133801F2" w14:textId="77777777" w:rsidTr="00B027EB">
        <w:tc>
          <w:tcPr>
            <w:tcW w:w="3847" w:type="dxa"/>
          </w:tcPr>
          <w:p w14:paraId="11F9474C" w14:textId="308C8ABD" w:rsidR="00B027EB" w:rsidRPr="00797D1A" w:rsidRDefault="00642D48" w:rsidP="00B02DF7">
            <w:pPr>
              <w:tabs>
                <w:tab w:val="left" w:pos="5387"/>
              </w:tabs>
              <w:spacing w:after="0" w:line="360" w:lineRule="auto"/>
              <w:jc w:val="both"/>
              <w:rPr>
                <w:rFonts w:ascii="Century Gothic" w:hAnsi="Century Gothic"/>
                <w:b/>
                <w:bCs/>
                <w:color w:val="000000"/>
                <w:sz w:val="20"/>
                <w:szCs w:val="20"/>
              </w:rPr>
            </w:pPr>
            <w:r w:rsidRPr="00797D1A">
              <w:rPr>
                <w:rFonts w:ascii="Century Gothic" w:hAnsi="Century Gothic"/>
                <w:b/>
                <w:bCs/>
                <w:color w:val="000000"/>
                <w:sz w:val="20"/>
                <w:szCs w:val="20"/>
              </w:rPr>
              <w:t xml:space="preserve">Lcdo. Edgar </w:t>
            </w:r>
            <w:r>
              <w:rPr>
                <w:rFonts w:ascii="Century Gothic" w:hAnsi="Century Gothic"/>
                <w:b/>
                <w:bCs/>
                <w:color w:val="000000"/>
                <w:sz w:val="20"/>
                <w:szCs w:val="20"/>
              </w:rPr>
              <w:t>R</w:t>
            </w:r>
            <w:r w:rsidRPr="00797D1A">
              <w:rPr>
                <w:rFonts w:ascii="Century Gothic" w:hAnsi="Century Gothic"/>
                <w:b/>
                <w:bCs/>
                <w:color w:val="000000"/>
                <w:sz w:val="20"/>
                <w:szCs w:val="20"/>
              </w:rPr>
              <w:t xml:space="preserve">oldán </w:t>
            </w:r>
            <w:r>
              <w:rPr>
                <w:rFonts w:ascii="Century Gothic" w:hAnsi="Century Gothic"/>
                <w:b/>
                <w:bCs/>
                <w:color w:val="000000"/>
                <w:sz w:val="20"/>
                <w:szCs w:val="20"/>
              </w:rPr>
              <w:t>S</w:t>
            </w:r>
            <w:r w:rsidRPr="00797D1A">
              <w:rPr>
                <w:rFonts w:ascii="Century Gothic" w:hAnsi="Century Gothic"/>
                <w:b/>
                <w:bCs/>
                <w:color w:val="000000"/>
                <w:sz w:val="20"/>
                <w:szCs w:val="20"/>
              </w:rPr>
              <w:t>alazar</w:t>
            </w:r>
          </w:p>
          <w:p w14:paraId="063F5180" w14:textId="6B565F56" w:rsidR="005B6233" w:rsidRPr="00797D1A" w:rsidRDefault="005B6233" w:rsidP="00B02DF7">
            <w:pPr>
              <w:tabs>
                <w:tab w:val="left" w:pos="5387"/>
              </w:tabs>
              <w:spacing w:after="0" w:line="360" w:lineRule="auto"/>
              <w:jc w:val="both"/>
              <w:rPr>
                <w:rFonts w:ascii="Century Gothic" w:hAnsi="Century Gothic"/>
                <w:color w:val="000000"/>
                <w:sz w:val="20"/>
                <w:szCs w:val="20"/>
              </w:rPr>
            </w:pPr>
            <w:r w:rsidRPr="00797D1A">
              <w:rPr>
                <w:rFonts w:ascii="Century Gothic" w:hAnsi="Century Gothic"/>
                <w:color w:val="000000"/>
                <w:sz w:val="20"/>
                <w:szCs w:val="20"/>
              </w:rPr>
              <w:t>Diligenciario (</w:t>
            </w:r>
            <w:r w:rsidR="007F2830">
              <w:rPr>
                <w:rFonts w:ascii="Century Gothic" w:hAnsi="Century Gothic"/>
                <w:color w:val="000000"/>
                <w:sz w:val="20"/>
                <w:szCs w:val="20"/>
              </w:rPr>
              <w:t>n</w:t>
            </w:r>
            <w:r w:rsidRPr="00797D1A">
              <w:rPr>
                <w:rFonts w:ascii="Century Gothic" w:hAnsi="Century Gothic"/>
                <w:color w:val="000000"/>
                <w:sz w:val="20"/>
                <w:szCs w:val="20"/>
              </w:rPr>
              <w:t>ivel 7), adscrito a la Contraloría del Poder Judicial del Estado.</w:t>
            </w:r>
          </w:p>
          <w:p w14:paraId="745B2472" w14:textId="77777777" w:rsidR="00B027EB" w:rsidRPr="00797D1A" w:rsidRDefault="00B027EB" w:rsidP="00B02DF7">
            <w:pPr>
              <w:tabs>
                <w:tab w:val="left" w:pos="5387"/>
              </w:tabs>
              <w:spacing w:after="0" w:line="360" w:lineRule="auto"/>
              <w:jc w:val="both"/>
              <w:rPr>
                <w:rFonts w:ascii="Century Gothic" w:hAnsi="Century Gothic"/>
                <w:color w:val="000000"/>
                <w:sz w:val="20"/>
                <w:szCs w:val="20"/>
              </w:rPr>
            </w:pPr>
          </w:p>
          <w:p w14:paraId="32B5475E" w14:textId="7FDB0FC7" w:rsidR="00B027EB" w:rsidRPr="00797D1A" w:rsidRDefault="00B027EB" w:rsidP="00B02DF7">
            <w:pPr>
              <w:tabs>
                <w:tab w:val="left" w:pos="5387"/>
              </w:tabs>
              <w:spacing w:after="0" w:line="360" w:lineRule="auto"/>
              <w:jc w:val="both"/>
              <w:rPr>
                <w:rFonts w:ascii="Century Gothic" w:hAnsi="Century Gothic"/>
                <w:color w:val="000000"/>
                <w:sz w:val="20"/>
                <w:szCs w:val="20"/>
              </w:rPr>
            </w:pPr>
          </w:p>
        </w:tc>
        <w:tc>
          <w:tcPr>
            <w:tcW w:w="3847" w:type="dxa"/>
          </w:tcPr>
          <w:p w14:paraId="6F7FC1BA" w14:textId="2BF17818" w:rsidR="00B027EB" w:rsidRPr="00797D1A" w:rsidRDefault="00373508" w:rsidP="00797D1A">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En atención al oficio número 205/C/2024, signado por el Contralor del Poder Judicial del Estado y p</w:t>
            </w:r>
            <w:r w:rsidR="00797D1A">
              <w:rPr>
                <w:rFonts w:ascii="Century Gothic" w:hAnsi="Century Gothic"/>
                <w:color w:val="000000"/>
                <w:sz w:val="20"/>
                <w:szCs w:val="20"/>
              </w:rPr>
              <w:t>or necesidades del servicio</w:t>
            </w:r>
            <w:r>
              <w:rPr>
                <w:rFonts w:ascii="Century Gothic" w:hAnsi="Century Gothic"/>
                <w:color w:val="000000"/>
                <w:sz w:val="20"/>
                <w:szCs w:val="20"/>
              </w:rPr>
              <w:t>, se da por concluida su designación temporal de Diligenciario y en consecuencia regresa al nivel y cargo de Oficial de Partes (nivel 5), adscrito al Juzgado Mercantil y de Oralidad Mercantil del Distrito Judicial de Cuauhtémoc, con efectos a partir del veintiséis de febrero del año en curso, hasta nuevas instrucciones.</w:t>
            </w:r>
            <w:r w:rsidR="00797D1A">
              <w:rPr>
                <w:rFonts w:ascii="Century Gothic" w:hAnsi="Century Gothic"/>
                <w:color w:val="000000"/>
                <w:sz w:val="20"/>
                <w:szCs w:val="20"/>
              </w:rPr>
              <w:t xml:space="preserve"> </w:t>
            </w:r>
          </w:p>
        </w:tc>
      </w:tr>
      <w:tr w:rsidR="00373508" w:rsidRPr="00797D1A" w14:paraId="03A5A651" w14:textId="77777777" w:rsidTr="00B027EB">
        <w:tc>
          <w:tcPr>
            <w:tcW w:w="3847" w:type="dxa"/>
          </w:tcPr>
          <w:p w14:paraId="5ACAAE4D" w14:textId="40F123F4" w:rsidR="00373508" w:rsidRDefault="00642D48" w:rsidP="00B02DF7">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Lcdo. Homero Flores Hernández</w:t>
            </w:r>
          </w:p>
          <w:p w14:paraId="30C41B15" w14:textId="508326D8" w:rsidR="00373508" w:rsidRPr="00373508" w:rsidRDefault="00373508" w:rsidP="00B02DF7">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Oficial de Partes Interino (nivel 5), adscrito al Juzgado del Sistema Tradicional Penal y Especializado en Administración de Justicia para Adolescentes.</w:t>
            </w:r>
          </w:p>
        </w:tc>
        <w:tc>
          <w:tcPr>
            <w:tcW w:w="3847" w:type="dxa"/>
          </w:tcPr>
          <w:p w14:paraId="6E4FBA29" w14:textId="0DC49C25" w:rsidR="00373508" w:rsidRDefault="00373508" w:rsidP="00797D1A">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se designa Diligenciario Interino (nivel 7), adscrito a Contraloría del Poder Judicial del Estado, por el término de tres meses, con efectos a partir del veintiséis de febrero al veinticinco de mayo del año en curso, en sustitución del Licenciado Edgar Roldán Hernández.</w:t>
            </w:r>
          </w:p>
        </w:tc>
      </w:tr>
      <w:tr w:rsidR="00C22878" w:rsidRPr="00797D1A" w14:paraId="0900A120" w14:textId="77777777" w:rsidTr="00B027EB">
        <w:tc>
          <w:tcPr>
            <w:tcW w:w="3847" w:type="dxa"/>
          </w:tcPr>
          <w:p w14:paraId="30734530" w14:textId="5C8847D8" w:rsidR="00C22878" w:rsidRPr="00CB385E" w:rsidRDefault="00642D48" w:rsidP="00B02DF7">
            <w:pPr>
              <w:tabs>
                <w:tab w:val="left" w:pos="5387"/>
              </w:tabs>
              <w:spacing w:after="0" w:line="360" w:lineRule="auto"/>
              <w:jc w:val="both"/>
              <w:rPr>
                <w:rFonts w:ascii="Century Gothic" w:hAnsi="Century Gothic"/>
                <w:b/>
                <w:bCs/>
                <w:color w:val="000000"/>
                <w:sz w:val="20"/>
                <w:szCs w:val="20"/>
              </w:rPr>
            </w:pPr>
            <w:r w:rsidRPr="00CB385E">
              <w:rPr>
                <w:rFonts w:ascii="Century Gothic" w:hAnsi="Century Gothic"/>
                <w:b/>
                <w:bCs/>
                <w:color w:val="000000"/>
                <w:sz w:val="20"/>
                <w:szCs w:val="20"/>
              </w:rPr>
              <w:t xml:space="preserve">Lcda. María del </w:t>
            </w:r>
            <w:r>
              <w:rPr>
                <w:rFonts w:ascii="Century Gothic" w:hAnsi="Century Gothic"/>
                <w:b/>
                <w:bCs/>
                <w:color w:val="000000"/>
                <w:sz w:val="20"/>
                <w:szCs w:val="20"/>
              </w:rPr>
              <w:t>C</w:t>
            </w:r>
            <w:r w:rsidRPr="00CB385E">
              <w:rPr>
                <w:rFonts w:ascii="Century Gothic" w:hAnsi="Century Gothic"/>
                <w:b/>
                <w:bCs/>
                <w:color w:val="000000"/>
                <w:sz w:val="20"/>
                <w:szCs w:val="20"/>
              </w:rPr>
              <w:t xml:space="preserve">armen </w:t>
            </w:r>
            <w:r>
              <w:rPr>
                <w:rFonts w:ascii="Century Gothic" w:hAnsi="Century Gothic"/>
                <w:b/>
                <w:bCs/>
                <w:color w:val="000000"/>
                <w:sz w:val="20"/>
                <w:szCs w:val="20"/>
              </w:rPr>
              <w:t>I</w:t>
            </w:r>
            <w:r w:rsidRPr="00CB385E">
              <w:rPr>
                <w:rFonts w:ascii="Century Gothic" w:hAnsi="Century Gothic"/>
                <w:b/>
                <w:bCs/>
                <w:color w:val="000000"/>
                <w:sz w:val="20"/>
                <w:szCs w:val="20"/>
              </w:rPr>
              <w:t xml:space="preserve">sabel </w:t>
            </w:r>
            <w:r>
              <w:rPr>
                <w:rFonts w:ascii="Century Gothic" w:hAnsi="Century Gothic"/>
                <w:b/>
                <w:bCs/>
                <w:color w:val="000000"/>
                <w:sz w:val="20"/>
                <w:szCs w:val="20"/>
              </w:rPr>
              <w:t>P</w:t>
            </w:r>
            <w:r w:rsidRPr="00CB385E">
              <w:rPr>
                <w:rFonts w:ascii="Century Gothic" w:hAnsi="Century Gothic"/>
                <w:b/>
                <w:bCs/>
                <w:color w:val="000000"/>
                <w:sz w:val="20"/>
                <w:szCs w:val="20"/>
              </w:rPr>
              <w:t xml:space="preserve">iedras </w:t>
            </w:r>
            <w:r>
              <w:rPr>
                <w:rFonts w:ascii="Century Gothic" w:hAnsi="Century Gothic"/>
                <w:b/>
                <w:bCs/>
                <w:color w:val="000000"/>
                <w:sz w:val="20"/>
                <w:szCs w:val="20"/>
              </w:rPr>
              <w:t>C</w:t>
            </w:r>
            <w:r w:rsidRPr="00CB385E">
              <w:rPr>
                <w:rFonts w:ascii="Century Gothic" w:hAnsi="Century Gothic"/>
                <w:b/>
                <w:bCs/>
                <w:color w:val="000000"/>
                <w:sz w:val="20"/>
                <w:szCs w:val="20"/>
              </w:rPr>
              <w:t>antor</w:t>
            </w:r>
          </w:p>
          <w:p w14:paraId="08CA349C" w14:textId="6318E4EE" w:rsidR="00C22878" w:rsidRPr="00CB385E" w:rsidRDefault="00CB385E" w:rsidP="00B02DF7">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Encargada de la Secretaría Privada de Presidencia del Tribunal Superior de Justicia del Estado</w:t>
            </w:r>
            <w:r w:rsidR="00164666">
              <w:rPr>
                <w:rFonts w:ascii="Century Gothic" w:hAnsi="Century Gothic"/>
                <w:color w:val="000000"/>
                <w:sz w:val="20"/>
                <w:szCs w:val="20"/>
              </w:rPr>
              <w:t xml:space="preserve"> (nivel 14).</w:t>
            </w:r>
          </w:p>
          <w:p w14:paraId="17F374FA" w14:textId="51321130" w:rsidR="00C22878" w:rsidRPr="00797D1A" w:rsidRDefault="00C22878" w:rsidP="00B02DF7">
            <w:pPr>
              <w:tabs>
                <w:tab w:val="left" w:pos="5387"/>
              </w:tabs>
              <w:spacing w:after="0" w:line="360" w:lineRule="auto"/>
              <w:jc w:val="both"/>
              <w:rPr>
                <w:rFonts w:ascii="Century Gothic" w:hAnsi="Century Gothic"/>
                <w:color w:val="000000"/>
                <w:sz w:val="20"/>
                <w:szCs w:val="20"/>
              </w:rPr>
            </w:pPr>
          </w:p>
        </w:tc>
        <w:tc>
          <w:tcPr>
            <w:tcW w:w="3847" w:type="dxa"/>
          </w:tcPr>
          <w:p w14:paraId="71DB66B8" w14:textId="08A1CB8F" w:rsidR="00C22878" w:rsidRPr="00797D1A" w:rsidRDefault="00241278" w:rsidP="00C22878">
            <w:pPr>
              <w:tabs>
                <w:tab w:val="left" w:pos="5387"/>
              </w:tabs>
              <w:spacing w:after="0" w:line="360" w:lineRule="auto"/>
              <w:jc w:val="both"/>
              <w:rPr>
                <w:rFonts w:ascii="Century Gothic" w:hAnsi="Century Gothic"/>
                <w:color w:val="000000"/>
                <w:sz w:val="20"/>
                <w:szCs w:val="20"/>
              </w:rPr>
            </w:pPr>
            <w:r w:rsidRPr="00797D1A">
              <w:rPr>
                <w:rFonts w:ascii="Century Gothic" w:hAnsi="Century Gothic"/>
                <w:color w:val="000000"/>
                <w:sz w:val="20"/>
                <w:szCs w:val="20"/>
              </w:rPr>
              <w:t>Por necesidades del servicio, se designa Administradora del Juzgado de Control y Juicio Oral del Distrito Judicial de Sánchez Piedras y Especializado en Justicia para Adolescentes</w:t>
            </w:r>
            <w:r w:rsidR="00086686">
              <w:rPr>
                <w:rFonts w:ascii="Century Gothic" w:hAnsi="Century Gothic"/>
                <w:color w:val="000000"/>
                <w:sz w:val="20"/>
                <w:szCs w:val="20"/>
              </w:rPr>
              <w:t xml:space="preserve"> (nivel 14)</w:t>
            </w:r>
            <w:r w:rsidRPr="00797D1A">
              <w:rPr>
                <w:rFonts w:ascii="Century Gothic" w:hAnsi="Century Gothic"/>
                <w:color w:val="000000"/>
                <w:sz w:val="20"/>
                <w:szCs w:val="20"/>
              </w:rPr>
              <w:t>,</w:t>
            </w:r>
            <w:r w:rsidR="00086686">
              <w:rPr>
                <w:rFonts w:ascii="Century Gothic" w:hAnsi="Century Gothic"/>
                <w:color w:val="000000"/>
                <w:sz w:val="20"/>
                <w:szCs w:val="20"/>
              </w:rPr>
              <w:t xml:space="preserve"> en sustitución del Lcdo. Carlos Cabrera Ortega,</w:t>
            </w:r>
            <w:r w:rsidRPr="00797D1A">
              <w:rPr>
                <w:rFonts w:ascii="Century Gothic" w:hAnsi="Century Gothic"/>
                <w:color w:val="000000"/>
                <w:sz w:val="20"/>
                <w:szCs w:val="20"/>
              </w:rPr>
              <w:t xml:space="preserve"> con </w:t>
            </w:r>
            <w:r w:rsidRPr="00797D1A">
              <w:rPr>
                <w:rFonts w:ascii="Century Gothic" w:hAnsi="Century Gothic"/>
                <w:color w:val="000000"/>
                <w:sz w:val="20"/>
                <w:szCs w:val="20"/>
              </w:rPr>
              <w:lastRenderedPageBreak/>
              <w:t xml:space="preserve">efectos a partir del </w:t>
            </w:r>
            <w:r w:rsidR="00086686">
              <w:rPr>
                <w:rFonts w:ascii="Century Gothic" w:hAnsi="Century Gothic"/>
                <w:color w:val="000000"/>
                <w:sz w:val="20"/>
                <w:szCs w:val="20"/>
              </w:rPr>
              <w:t>veintiséis de febrero del año en curso, hasta nuevas instrucciones. Una vez concluida la encomienda regresará al nivel y cargo que tenía de Secretaria Proyectista de Sala.</w:t>
            </w:r>
          </w:p>
        </w:tc>
      </w:tr>
      <w:tr w:rsidR="00241278" w:rsidRPr="00797D1A" w14:paraId="5BA6B142" w14:textId="77777777" w:rsidTr="00B027EB">
        <w:tc>
          <w:tcPr>
            <w:tcW w:w="3847" w:type="dxa"/>
          </w:tcPr>
          <w:p w14:paraId="68CE3CCD" w14:textId="678D6220" w:rsidR="00241278" w:rsidRDefault="00642D48" w:rsidP="00241278">
            <w:pPr>
              <w:tabs>
                <w:tab w:val="left" w:pos="5387"/>
              </w:tabs>
              <w:spacing w:after="0" w:line="360" w:lineRule="auto"/>
              <w:jc w:val="both"/>
              <w:rPr>
                <w:rFonts w:ascii="Century Gothic" w:hAnsi="Century Gothic"/>
                <w:b/>
                <w:bCs/>
                <w:color w:val="000000"/>
                <w:sz w:val="20"/>
                <w:szCs w:val="20"/>
              </w:rPr>
            </w:pPr>
            <w:r w:rsidRPr="00164666">
              <w:rPr>
                <w:rFonts w:ascii="Century Gothic" w:hAnsi="Century Gothic"/>
                <w:b/>
                <w:bCs/>
                <w:color w:val="000000"/>
                <w:sz w:val="20"/>
                <w:szCs w:val="20"/>
              </w:rPr>
              <w:lastRenderedPageBreak/>
              <w:t xml:space="preserve">Lcdo. Julio </w:t>
            </w:r>
            <w:r>
              <w:rPr>
                <w:rFonts w:ascii="Century Gothic" w:hAnsi="Century Gothic"/>
                <w:b/>
                <w:bCs/>
                <w:color w:val="000000"/>
                <w:sz w:val="20"/>
                <w:szCs w:val="20"/>
              </w:rPr>
              <w:t>C</w:t>
            </w:r>
            <w:r w:rsidRPr="00164666">
              <w:rPr>
                <w:rFonts w:ascii="Century Gothic" w:hAnsi="Century Gothic"/>
                <w:b/>
                <w:bCs/>
                <w:color w:val="000000"/>
                <w:sz w:val="20"/>
                <w:szCs w:val="20"/>
              </w:rPr>
              <w:t xml:space="preserve">ésar </w:t>
            </w:r>
            <w:r>
              <w:rPr>
                <w:rFonts w:ascii="Century Gothic" w:hAnsi="Century Gothic"/>
                <w:b/>
                <w:bCs/>
                <w:color w:val="000000"/>
                <w:sz w:val="20"/>
                <w:szCs w:val="20"/>
              </w:rPr>
              <w:t>M</w:t>
            </w:r>
            <w:r w:rsidRPr="00164666">
              <w:rPr>
                <w:rFonts w:ascii="Century Gothic" w:hAnsi="Century Gothic"/>
                <w:b/>
                <w:bCs/>
                <w:color w:val="000000"/>
                <w:sz w:val="20"/>
                <w:szCs w:val="20"/>
              </w:rPr>
              <w:t xml:space="preserve">eza </w:t>
            </w:r>
            <w:r>
              <w:rPr>
                <w:rFonts w:ascii="Century Gothic" w:hAnsi="Century Gothic"/>
                <w:b/>
                <w:bCs/>
                <w:color w:val="000000"/>
                <w:sz w:val="20"/>
                <w:szCs w:val="20"/>
              </w:rPr>
              <w:t>D</w:t>
            </w:r>
            <w:r w:rsidRPr="00164666">
              <w:rPr>
                <w:rFonts w:ascii="Century Gothic" w:hAnsi="Century Gothic"/>
                <w:b/>
                <w:bCs/>
                <w:color w:val="000000"/>
                <w:sz w:val="20"/>
                <w:szCs w:val="20"/>
              </w:rPr>
              <w:t>omínguez</w:t>
            </w:r>
          </w:p>
          <w:p w14:paraId="66CF0912" w14:textId="22EA3C4A" w:rsidR="00164666" w:rsidRPr="00164666" w:rsidRDefault="00164666"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Encargad</w:t>
            </w:r>
            <w:r w:rsidR="006F46CC">
              <w:rPr>
                <w:rFonts w:ascii="Century Gothic" w:hAnsi="Century Gothic"/>
                <w:color w:val="000000"/>
                <w:sz w:val="20"/>
                <w:szCs w:val="20"/>
              </w:rPr>
              <w:t>o</w:t>
            </w:r>
            <w:r>
              <w:rPr>
                <w:rFonts w:ascii="Century Gothic" w:hAnsi="Century Gothic"/>
                <w:color w:val="000000"/>
                <w:sz w:val="20"/>
                <w:szCs w:val="20"/>
              </w:rPr>
              <w:t xml:space="preserve"> de la Secretaría Particular de Presidencia del Tribunal Superior de Justicia del Estado (nivel 14).</w:t>
            </w:r>
          </w:p>
          <w:p w14:paraId="6B6066BF" w14:textId="77777777" w:rsidR="00241278" w:rsidRPr="00797D1A" w:rsidRDefault="00241278" w:rsidP="00241278">
            <w:pPr>
              <w:tabs>
                <w:tab w:val="left" w:pos="5387"/>
              </w:tabs>
              <w:spacing w:after="0" w:line="360" w:lineRule="auto"/>
              <w:jc w:val="both"/>
              <w:rPr>
                <w:rFonts w:ascii="Century Gothic" w:hAnsi="Century Gothic"/>
                <w:color w:val="000000"/>
                <w:sz w:val="20"/>
                <w:szCs w:val="20"/>
              </w:rPr>
            </w:pPr>
          </w:p>
          <w:p w14:paraId="45C00778" w14:textId="77777777" w:rsidR="00241278" w:rsidRPr="00797D1A" w:rsidRDefault="00241278" w:rsidP="00241278">
            <w:pPr>
              <w:tabs>
                <w:tab w:val="left" w:pos="5387"/>
              </w:tabs>
              <w:spacing w:after="0" w:line="360" w:lineRule="auto"/>
              <w:jc w:val="both"/>
              <w:rPr>
                <w:rFonts w:ascii="Century Gothic" w:hAnsi="Century Gothic"/>
                <w:color w:val="000000"/>
                <w:sz w:val="20"/>
                <w:szCs w:val="20"/>
              </w:rPr>
            </w:pPr>
          </w:p>
          <w:p w14:paraId="1889C451" w14:textId="4AFF7889" w:rsidR="00241278" w:rsidRPr="00797D1A" w:rsidRDefault="00241278" w:rsidP="00241278">
            <w:pPr>
              <w:tabs>
                <w:tab w:val="left" w:pos="5387"/>
              </w:tabs>
              <w:spacing w:after="0" w:line="360" w:lineRule="auto"/>
              <w:jc w:val="both"/>
              <w:rPr>
                <w:rFonts w:ascii="Century Gothic" w:hAnsi="Century Gothic"/>
                <w:color w:val="000000"/>
                <w:sz w:val="20"/>
                <w:szCs w:val="20"/>
              </w:rPr>
            </w:pPr>
          </w:p>
        </w:tc>
        <w:tc>
          <w:tcPr>
            <w:tcW w:w="3847" w:type="dxa"/>
          </w:tcPr>
          <w:p w14:paraId="783D1DA1" w14:textId="09625CAE" w:rsidR="00241278" w:rsidRPr="00797D1A" w:rsidRDefault="00241278" w:rsidP="00241278">
            <w:pPr>
              <w:tabs>
                <w:tab w:val="left" w:pos="5387"/>
              </w:tabs>
              <w:spacing w:after="0" w:line="360" w:lineRule="auto"/>
              <w:jc w:val="both"/>
              <w:rPr>
                <w:rFonts w:ascii="Century Gothic" w:hAnsi="Century Gothic"/>
                <w:color w:val="000000"/>
                <w:sz w:val="20"/>
                <w:szCs w:val="20"/>
              </w:rPr>
            </w:pPr>
            <w:r w:rsidRPr="00797D1A">
              <w:rPr>
                <w:rFonts w:ascii="Century Gothic" w:hAnsi="Century Gothic"/>
                <w:color w:val="000000"/>
                <w:sz w:val="20"/>
                <w:szCs w:val="20"/>
              </w:rPr>
              <w:t>Por necesidades del servicio</w:t>
            </w:r>
            <w:r w:rsidR="00456549">
              <w:rPr>
                <w:rFonts w:ascii="Century Gothic" w:hAnsi="Century Gothic"/>
                <w:color w:val="000000"/>
                <w:sz w:val="20"/>
                <w:szCs w:val="20"/>
              </w:rPr>
              <w:t xml:space="preserve"> y en términos del artículo 29 fracción IV del Reglamento del Consejo de la Judicatura</w:t>
            </w:r>
            <w:r w:rsidRPr="00797D1A">
              <w:rPr>
                <w:rFonts w:ascii="Century Gothic" w:hAnsi="Century Gothic"/>
                <w:color w:val="000000"/>
                <w:sz w:val="20"/>
                <w:szCs w:val="20"/>
              </w:rPr>
              <w:t>, con su mismo nivel</w:t>
            </w:r>
            <w:r w:rsidR="004F11AF">
              <w:rPr>
                <w:rFonts w:ascii="Century Gothic" w:hAnsi="Century Gothic"/>
                <w:color w:val="000000"/>
                <w:sz w:val="20"/>
                <w:szCs w:val="20"/>
              </w:rPr>
              <w:t xml:space="preserve">, </w:t>
            </w:r>
            <w:r w:rsidRPr="00797D1A">
              <w:rPr>
                <w:rFonts w:ascii="Century Gothic" w:hAnsi="Century Gothic"/>
                <w:color w:val="000000"/>
                <w:sz w:val="20"/>
                <w:szCs w:val="20"/>
              </w:rPr>
              <w:t xml:space="preserve">se designa como Encargado de la Secretaría Privada de Presidencia del Tribunal Superior de Justicia, </w:t>
            </w:r>
            <w:r w:rsidR="004F11AF">
              <w:rPr>
                <w:rFonts w:ascii="Century Gothic" w:hAnsi="Century Gothic"/>
                <w:color w:val="000000"/>
                <w:sz w:val="20"/>
                <w:szCs w:val="20"/>
              </w:rPr>
              <w:t xml:space="preserve">en sustitución de la Lcda. María del Carmen Isabel Piedras Cantor, </w:t>
            </w:r>
            <w:r w:rsidRPr="00797D1A">
              <w:rPr>
                <w:rFonts w:ascii="Century Gothic" w:hAnsi="Century Gothic"/>
                <w:color w:val="000000"/>
                <w:sz w:val="20"/>
                <w:szCs w:val="20"/>
              </w:rPr>
              <w:t>con efectos a partir del</w:t>
            </w:r>
            <w:r w:rsidR="004F11AF">
              <w:rPr>
                <w:rFonts w:ascii="Century Gothic" w:hAnsi="Century Gothic"/>
                <w:color w:val="000000"/>
                <w:sz w:val="20"/>
                <w:szCs w:val="20"/>
              </w:rPr>
              <w:t xml:space="preserve"> veintiséis de febrero del año en curso</w:t>
            </w:r>
            <w:r w:rsidRPr="00797D1A">
              <w:rPr>
                <w:rFonts w:ascii="Century Gothic" w:hAnsi="Century Gothic"/>
                <w:color w:val="000000"/>
                <w:sz w:val="20"/>
                <w:szCs w:val="20"/>
              </w:rPr>
              <w:t>, hasta nuevas instrucciones.</w:t>
            </w:r>
            <w:r w:rsidR="004F11AF">
              <w:rPr>
                <w:rFonts w:ascii="Century Gothic" w:hAnsi="Century Gothic"/>
                <w:color w:val="000000"/>
                <w:sz w:val="20"/>
                <w:szCs w:val="20"/>
              </w:rPr>
              <w:t xml:space="preserve"> Una vez concluida la encomienda regresará al nivel y cargo que tenía de Diligenciario.</w:t>
            </w:r>
          </w:p>
        </w:tc>
      </w:tr>
      <w:tr w:rsidR="004F11AF" w:rsidRPr="00797D1A" w14:paraId="2CD62E46" w14:textId="77777777" w:rsidTr="00B027EB">
        <w:tc>
          <w:tcPr>
            <w:tcW w:w="3847" w:type="dxa"/>
          </w:tcPr>
          <w:p w14:paraId="41F9D255" w14:textId="26E23743" w:rsidR="004F11AF" w:rsidRPr="00164666" w:rsidRDefault="00642D48" w:rsidP="00241278">
            <w:pPr>
              <w:tabs>
                <w:tab w:val="left" w:pos="5387"/>
              </w:tabs>
              <w:spacing w:after="0" w:line="360" w:lineRule="auto"/>
              <w:jc w:val="both"/>
              <w:rPr>
                <w:rFonts w:ascii="Century Gothic" w:hAnsi="Century Gothic"/>
                <w:b/>
                <w:bCs/>
                <w:color w:val="000000"/>
                <w:sz w:val="20"/>
                <w:szCs w:val="20"/>
              </w:rPr>
            </w:pPr>
            <w:bookmarkStart w:id="7" w:name="_Hlk159929151"/>
            <w:r>
              <w:rPr>
                <w:rFonts w:ascii="Century Gothic" w:hAnsi="Century Gothic"/>
                <w:b/>
                <w:bCs/>
                <w:color w:val="000000"/>
                <w:sz w:val="20"/>
                <w:szCs w:val="20"/>
              </w:rPr>
              <w:t>Lcda. Laura Cortez Reyes</w:t>
            </w:r>
          </w:p>
        </w:tc>
        <w:tc>
          <w:tcPr>
            <w:tcW w:w="3847" w:type="dxa"/>
          </w:tcPr>
          <w:p w14:paraId="2806ED9B" w14:textId="6FDDB1E8" w:rsidR="004F11AF" w:rsidRPr="00797D1A" w:rsidRDefault="004F11AF"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A petición de la Magistrada Presidenta,</w:t>
            </w:r>
            <w:r w:rsidR="00456549">
              <w:rPr>
                <w:rFonts w:ascii="Century Gothic" w:hAnsi="Century Gothic"/>
                <w:color w:val="000000"/>
                <w:sz w:val="20"/>
                <w:szCs w:val="20"/>
              </w:rPr>
              <w:t xml:space="preserve"> y en términos del artículo 29 fracción IV del Reglamento del Consejo de la Judicatura</w:t>
            </w:r>
            <w:r w:rsidR="00456549" w:rsidRPr="00797D1A">
              <w:rPr>
                <w:rFonts w:ascii="Century Gothic" w:hAnsi="Century Gothic"/>
                <w:color w:val="000000"/>
                <w:sz w:val="20"/>
                <w:szCs w:val="20"/>
              </w:rPr>
              <w:t>,</w:t>
            </w:r>
            <w:r>
              <w:rPr>
                <w:rFonts w:ascii="Century Gothic" w:hAnsi="Century Gothic"/>
                <w:color w:val="000000"/>
                <w:sz w:val="20"/>
                <w:szCs w:val="20"/>
              </w:rPr>
              <w:t xml:space="preserve"> se designa como Encargada de la Secretaría Particular</w:t>
            </w:r>
            <w:r w:rsidRPr="00797D1A">
              <w:rPr>
                <w:rFonts w:ascii="Century Gothic" w:hAnsi="Century Gothic"/>
                <w:color w:val="000000"/>
                <w:sz w:val="20"/>
                <w:szCs w:val="20"/>
              </w:rPr>
              <w:t xml:space="preserve"> de Presidencia del Tribunal Superior de Justicia, </w:t>
            </w:r>
            <w:r>
              <w:rPr>
                <w:rFonts w:ascii="Century Gothic" w:hAnsi="Century Gothic"/>
                <w:color w:val="000000"/>
                <w:sz w:val="20"/>
                <w:szCs w:val="20"/>
              </w:rPr>
              <w:t xml:space="preserve">en sustitución del Lcdo. Julio César Meza Domínguez, </w:t>
            </w:r>
            <w:r w:rsidRPr="00797D1A">
              <w:rPr>
                <w:rFonts w:ascii="Century Gothic" w:hAnsi="Century Gothic"/>
                <w:color w:val="000000"/>
                <w:sz w:val="20"/>
                <w:szCs w:val="20"/>
              </w:rPr>
              <w:t>con efectos a partir del</w:t>
            </w:r>
            <w:r>
              <w:rPr>
                <w:rFonts w:ascii="Century Gothic" w:hAnsi="Century Gothic"/>
                <w:color w:val="000000"/>
                <w:sz w:val="20"/>
                <w:szCs w:val="20"/>
              </w:rPr>
              <w:t xml:space="preserve"> veintiséis de febrero del año en curso</w:t>
            </w:r>
            <w:r w:rsidRPr="00797D1A">
              <w:rPr>
                <w:rFonts w:ascii="Century Gothic" w:hAnsi="Century Gothic"/>
                <w:color w:val="000000"/>
                <w:sz w:val="20"/>
                <w:szCs w:val="20"/>
              </w:rPr>
              <w:t>, hasta nuevas instrucciones.</w:t>
            </w:r>
            <w:r>
              <w:rPr>
                <w:rFonts w:ascii="Century Gothic" w:hAnsi="Century Gothic"/>
                <w:color w:val="000000"/>
                <w:sz w:val="20"/>
                <w:szCs w:val="20"/>
              </w:rPr>
              <w:t xml:space="preserve"> </w:t>
            </w:r>
          </w:p>
        </w:tc>
      </w:tr>
      <w:bookmarkEnd w:id="7"/>
      <w:tr w:rsidR="00032DC6" w:rsidRPr="00797D1A" w14:paraId="16B248A0" w14:textId="77777777" w:rsidTr="00032DC6">
        <w:tc>
          <w:tcPr>
            <w:tcW w:w="3847" w:type="dxa"/>
            <w:tcBorders>
              <w:top w:val="single" w:sz="4" w:space="0" w:color="auto"/>
              <w:left w:val="single" w:sz="4" w:space="0" w:color="auto"/>
              <w:bottom w:val="single" w:sz="4" w:space="0" w:color="auto"/>
              <w:right w:val="single" w:sz="4" w:space="0" w:color="auto"/>
            </w:tcBorders>
          </w:tcPr>
          <w:p w14:paraId="7718B7C7" w14:textId="736CD576" w:rsidR="00032DC6" w:rsidRPr="00460F31" w:rsidRDefault="00642D48" w:rsidP="00876052">
            <w:pPr>
              <w:spacing w:after="0" w:line="360" w:lineRule="auto"/>
              <w:jc w:val="both"/>
              <w:rPr>
                <w:rFonts w:ascii="Century Gothic" w:hAnsi="Century Gothic"/>
                <w:b/>
                <w:bCs/>
                <w:color w:val="000000"/>
                <w:sz w:val="20"/>
                <w:szCs w:val="20"/>
              </w:rPr>
            </w:pPr>
            <w:r w:rsidRPr="00460F31">
              <w:rPr>
                <w:rFonts w:ascii="Century Gothic" w:hAnsi="Century Gothic"/>
                <w:b/>
                <w:bCs/>
                <w:color w:val="000000"/>
                <w:sz w:val="20"/>
                <w:szCs w:val="20"/>
              </w:rPr>
              <w:t xml:space="preserve">Lcdo. Héctor </w:t>
            </w:r>
            <w:r>
              <w:rPr>
                <w:rFonts w:ascii="Century Gothic" w:hAnsi="Century Gothic"/>
                <w:b/>
                <w:bCs/>
                <w:color w:val="000000"/>
                <w:sz w:val="20"/>
                <w:szCs w:val="20"/>
              </w:rPr>
              <w:t>L</w:t>
            </w:r>
            <w:r w:rsidRPr="00460F31">
              <w:rPr>
                <w:rFonts w:ascii="Century Gothic" w:hAnsi="Century Gothic"/>
                <w:b/>
                <w:bCs/>
                <w:color w:val="000000"/>
                <w:sz w:val="20"/>
                <w:szCs w:val="20"/>
              </w:rPr>
              <w:t xml:space="preserve">ópez </w:t>
            </w:r>
            <w:r>
              <w:rPr>
                <w:rFonts w:ascii="Century Gothic" w:hAnsi="Century Gothic"/>
                <w:b/>
                <w:bCs/>
                <w:color w:val="000000"/>
                <w:sz w:val="20"/>
                <w:szCs w:val="20"/>
              </w:rPr>
              <w:t>Hernández</w:t>
            </w:r>
            <w:r w:rsidRPr="00460F31">
              <w:rPr>
                <w:rFonts w:ascii="Century Gothic" w:hAnsi="Century Gothic"/>
                <w:b/>
                <w:bCs/>
                <w:color w:val="000000"/>
                <w:sz w:val="20"/>
                <w:szCs w:val="20"/>
              </w:rPr>
              <w:t xml:space="preserve"> </w:t>
            </w:r>
          </w:p>
          <w:p w14:paraId="0A4F372C" w14:textId="77777777" w:rsidR="00032DC6" w:rsidRPr="00797D1A" w:rsidRDefault="00032DC6" w:rsidP="00876052">
            <w:pPr>
              <w:spacing w:after="0" w:line="360" w:lineRule="auto"/>
              <w:jc w:val="both"/>
              <w:rPr>
                <w:rFonts w:ascii="Century Gothic" w:hAnsi="Century Gothic"/>
                <w:color w:val="000000"/>
                <w:sz w:val="20"/>
                <w:szCs w:val="20"/>
              </w:rPr>
            </w:pPr>
          </w:p>
          <w:p w14:paraId="1C04396D" w14:textId="77777777" w:rsidR="00032DC6" w:rsidRPr="00797D1A" w:rsidRDefault="00032DC6" w:rsidP="00876052">
            <w:pPr>
              <w:spacing w:after="0" w:line="360" w:lineRule="auto"/>
              <w:jc w:val="both"/>
              <w:rPr>
                <w:rFonts w:ascii="Century Gothic" w:hAnsi="Century Gothic"/>
                <w:color w:val="000000"/>
                <w:sz w:val="20"/>
                <w:szCs w:val="20"/>
              </w:rPr>
            </w:pPr>
          </w:p>
          <w:p w14:paraId="691BC50A" w14:textId="77777777" w:rsidR="00032DC6" w:rsidRPr="00797D1A" w:rsidRDefault="00032DC6" w:rsidP="00876052">
            <w:pPr>
              <w:spacing w:after="0" w:line="360" w:lineRule="auto"/>
              <w:jc w:val="both"/>
              <w:rPr>
                <w:rFonts w:ascii="Century Gothic" w:hAnsi="Century Gothic"/>
                <w:color w:val="000000"/>
                <w:sz w:val="20"/>
                <w:szCs w:val="20"/>
              </w:rPr>
            </w:pPr>
          </w:p>
        </w:tc>
        <w:tc>
          <w:tcPr>
            <w:tcW w:w="3847" w:type="dxa"/>
            <w:tcBorders>
              <w:top w:val="single" w:sz="4" w:space="0" w:color="auto"/>
              <w:left w:val="single" w:sz="4" w:space="0" w:color="auto"/>
              <w:bottom w:val="single" w:sz="4" w:space="0" w:color="auto"/>
              <w:right w:val="single" w:sz="4" w:space="0" w:color="auto"/>
            </w:tcBorders>
          </w:tcPr>
          <w:p w14:paraId="6963048B" w14:textId="6A09F372" w:rsidR="00032DC6" w:rsidRPr="00797D1A" w:rsidRDefault="00460F31" w:rsidP="00876052">
            <w:pPr>
              <w:spacing w:after="0" w:line="360" w:lineRule="auto"/>
              <w:jc w:val="both"/>
              <w:rPr>
                <w:rFonts w:ascii="Century Gothic" w:hAnsi="Century Gothic"/>
                <w:color w:val="000000"/>
                <w:sz w:val="20"/>
                <w:szCs w:val="20"/>
              </w:rPr>
            </w:pPr>
            <w:r>
              <w:rPr>
                <w:rFonts w:ascii="Century Gothic" w:hAnsi="Century Gothic"/>
                <w:color w:val="000000"/>
                <w:sz w:val="20"/>
                <w:szCs w:val="20"/>
              </w:rPr>
              <w:t>A petición de la Magistrada Presidenta, y p</w:t>
            </w:r>
            <w:r w:rsidR="00032DC6" w:rsidRPr="00797D1A">
              <w:rPr>
                <w:rFonts w:ascii="Century Gothic" w:hAnsi="Century Gothic"/>
                <w:color w:val="000000"/>
                <w:sz w:val="20"/>
                <w:szCs w:val="20"/>
              </w:rPr>
              <w:t xml:space="preserve">or necesidades del servicio, se designa como </w:t>
            </w:r>
            <w:r w:rsidR="00F06C33">
              <w:rPr>
                <w:rFonts w:ascii="Century Gothic" w:hAnsi="Century Gothic"/>
                <w:color w:val="000000"/>
                <w:sz w:val="20"/>
                <w:szCs w:val="20"/>
              </w:rPr>
              <w:t xml:space="preserve">Jefe de Departamento </w:t>
            </w:r>
            <w:r w:rsidR="00526472">
              <w:rPr>
                <w:rFonts w:ascii="Century Gothic" w:hAnsi="Century Gothic"/>
                <w:color w:val="000000"/>
                <w:sz w:val="20"/>
                <w:szCs w:val="20"/>
              </w:rPr>
              <w:t xml:space="preserve">Interino </w:t>
            </w:r>
            <w:r w:rsidR="00F06C33">
              <w:rPr>
                <w:rFonts w:ascii="Century Gothic" w:hAnsi="Century Gothic"/>
                <w:color w:val="000000"/>
                <w:sz w:val="20"/>
                <w:szCs w:val="20"/>
              </w:rPr>
              <w:t xml:space="preserve">(nivel 11) de Recursos Humanos </w:t>
            </w:r>
            <w:r w:rsidR="005627FC">
              <w:rPr>
                <w:rFonts w:ascii="Century Gothic" w:hAnsi="Century Gothic"/>
                <w:color w:val="000000"/>
                <w:sz w:val="20"/>
                <w:szCs w:val="20"/>
              </w:rPr>
              <w:t xml:space="preserve">adscrito a </w:t>
            </w:r>
            <w:r w:rsidR="00032DC6" w:rsidRPr="00797D1A">
              <w:rPr>
                <w:rFonts w:ascii="Century Gothic" w:hAnsi="Century Gothic"/>
                <w:color w:val="000000"/>
                <w:sz w:val="20"/>
                <w:szCs w:val="20"/>
              </w:rPr>
              <w:t xml:space="preserve">la Dirección de Recursos Humanos y Materiales, </w:t>
            </w:r>
            <w:r w:rsidR="005627FC">
              <w:rPr>
                <w:rFonts w:ascii="Century Gothic" w:hAnsi="Century Gothic"/>
                <w:color w:val="000000"/>
                <w:sz w:val="20"/>
                <w:szCs w:val="20"/>
              </w:rPr>
              <w:t xml:space="preserve">dependiente de la Secretaría Ejecutiva, </w:t>
            </w:r>
            <w:r w:rsidR="00032DC6" w:rsidRPr="00797D1A">
              <w:rPr>
                <w:rFonts w:ascii="Century Gothic" w:hAnsi="Century Gothic"/>
                <w:color w:val="000000"/>
                <w:sz w:val="20"/>
                <w:szCs w:val="20"/>
              </w:rPr>
              <w:t>con efectos a partir de</w:t>
            </w:r>
            <w:r>
              <w:rPr>
                <w:rFonts w:ascii="Century Gothic" w:hAnsi="Century Gothic"/>
                <w:color w:val="000000"/>
                <w:sz w:val="20"/>
                <w:szCs w:val="20"/>
              </w:rPr>
              <w:t xml:space="preserve">l </w:t>
            </w:r>
            <w:r w:rsidR="00F06C33">
              <w:rPr>
                <w:rFonts w:ascii="Century Gothic" w:hAnsi="Century Gothic"/>
                <w:color w:val="000000"/>
                <w:sz w:val="20"/>
                <w:szCs w:val="20"/>
              </w:rPr>
              <w:t>veintiséis de febrero de dos mil veinticuatro, h</w:t>
            </w:r>
            <w:r>
              <w:rPr>
                <w:rFonts w:ascii="Century Gothic" w:hAnsi="Century Gothic"/>
                <w:color w:val="000000"/>
                <w:sz w:val="20"/>
                <w:szCs w:val="20"/>
              </w:rPr>
              <w:t>asta nuevas instrucciones</w:t>
            </w:r>
          </w:p>
        </w:tc>
      </w:tr>
      <w:tr w:rsidR="00803503" w:rsidRPr="00797D1A" w14:paraId="1EA70C34" w14:textId="77777777" w:rsidTr="00B027EB">
        <w:tc>
          <w:tcPr>
            <w:tcW w:w="3847" w:type="dxa"/>
          </w:tcPr>
          <w:p w14:paraId="5883D472" w14:textId="38431B40" w:rsidR="00803503" w:rsidRDefault="0079240B" w:rsidP="00241278">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lastRenderedPageBreak/>
              <w:t>Lcdo. Carlos Cabrera Ortega</w:t>
            </w:r>
          </w:p>
          <w:p w14:paraId="65227A09" w14:textId="62E58306" w:rsidR="00803503" w:rsidRPr="00316905" w:rsidRDefault="00316905"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Administrador Interino adscrito al Juzgado de Control y de Juicio Oral del Distrito Judicial de Sánchez Piedras y Especializado en Justicia para Adolescentes. </w:t>
            </w:r>
          </w:p>
          <w:p w14:paraId="6D87ADFD" w14:textId="77777777"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p w14:paraId="38F60B4C" w14:textId="76B08914"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tc>
        <w:tc>
          <w:tcPr>
            <w:tcW w:w="3847" w:type="dxa"/>
          </w:tcPr>
          <w:p w14:paraId="521C3195" w14:textId="66083D10" w:rsidR="00803503" w:rsidRPr="00797D1A" w:rsidRDefault="00316905"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se designa como Asistente de Causas Interino (nivel 8), adscrito al Juzgado de Ejecución Especializado de Medidas Aplicables a Adolescentes y de Ejecución de Sanciones Penales, con efectos a partir del veintiséis de febrero del año en curso, hasta nuevas instrucciones.</w:t>
            </w:r>
          </w:p>
        </w:tc>
      </w:tr>
      <w:tr w:rsidR="00803503" w:rsidRPr="00797D1A" w14:paraId="2BFBB7BD" w14:textId="77777777" w:rsidTr="00B027EB">
        <w:tc>
          <w:tcPr>
            <w:tcW w:w="3847" w:type="dxa"/>
          </w:tcPr>
          <w:p w14:paraId="2717372F" w14:textId="36A3D300" w:rsidR="00803503" w:rsidRDefault="0079240B" w:rsidP="00241278">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Verónica Pérez Vázquez</w:t>
            </w:r>
          </w:p>
          <w:p w14:paraId="08AAC077" w14:textId="492C6739" w:rsidR="00D24989" w:rsidRPr="00D24989" w:rsidRDefault="00D24989"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Jefa de Sección de Base (nivel 7), adscrita al Juzgado Primero de lo Familiar del Distrito Judicial de Cuauhtémoc.</w:t>
            </w:r>
          </w:p>
          <w:p w14:paraId="4322652A" w14:textId="77777777"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p w14:paraId="2B151EE0" w14:textId="198FC52A"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tc>
        <w:tc>
          <w:tcPr>
            <w:tcW w:w="3847" w:type="dxa"/>
          </w:tcPr>
          <w:p w14:paraId="644E540F" w14:textId="25FED146" w:rsidR="00803503" w:rsidRPr="00797D1A" w:rsidRDefault="00D24989"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w:t>
            </w:r>
            <w:r w:rsidR="00456549">
              <w:rPr>
                <w:rFonts w:ascii="Century Gothic" w:hAnsi="Century Gothic"/>
                <w:color w:val="000000"/>
                <w:sz w:val="20"/>
                <w:szCs w:val="20"/>
              </w:rPr>
              <w:t xml:space="preserve">y en términos del artículo 29 fracción IV del Reglamento del Consejo de la Judicatura, </w:t>
            </w:r>
            <w:r>
              <w:rPr>
                <w:rFonts w:ascii="Century Gothic" w:hAnsi="Century Gothic"/>
                <w:color w:val="000000"/>
                <w:sz w:val="20"/>
                <w:szCs w:val="20"/>
              </w:rPr>
              <w:t>con su mismo</w:t>
            </w:r>
            <w:r w:rsidR="00456549">
              <w:rPr>
                <w:rFonts w:ascii="Century Gothic" w:hAnsi="Century Gothic"/>
                <w:color w:val="000000"/>
                <w:sz w:val="20"/>
                <w:szCs w:val="20"/>
              </w:rPr>
              <w:t xml:space="preserve"> </w:t>
            </w:r>
            <w:r>
              <w:rPr>
                <w:rFonts w:ascii="Century Gothic" w:hAnsi="Century Gothic"/>
                <w:color w:val="000000"/>
                <w:sz w:val="20"/>
                <w:szCs w:val="20"/>
              </w:rPr>
              <w:t>nivel y cargo, se readscribe</w:t>
            </w:r>
            <w:r w:rsidR="00456549">
              <w:rPr>
                <w:rFonts w:ascii="Century Gothic" w:hAnsi="Century Gothic"/>
                <w:color w:val="000000"/>
                <w:sz w:val="20"/>
                <w:szCs w:val="20"/>
              </w:rPr>
              <w:t xml:space="preserve"> a</w:t>
            </w:r>
            <w:r>
              <w:rPr>
                <w:rFonts w:ascii="Century Gothic" w:hAnsi="Century Gothic"/>
                <w:color w:val="000000"/>
                <w:sz w:val="20"/>
                <w:szCs w:val="20"/>
              </w:rPr>
              <w:t xml:space="preserve"> Presidencia del Tribunal Superior de Justicia del Estado, en sustitución de Yazmín Corona Jiménez, con efectos a partir del veintiséis de febrero del año en curso, hasta nuevas instrucciones.</w:t>
            </w:r>
          </w:p>
        </w:tc>
      </w:tr>
      <w:tr w:rsidR="00D22D85" w:rsidRPr="00797D1A" w14:paraId="270B360C" w14:textId="77777777" w:rsidTr="00B027EB">
        <w:tc>
          <w:tcPr>
            <w:tcW w:w="3847" w:type="dxa"/>
          </w:tcPr>
          <w:p w14:paraId="2EA2CDE5" w14:textId="32FE41C8" w:rsidR="00D22D85" w:rsidRDefault="0079240B" w:rsidP="00241278">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Lcda. Vanesa Cuamatzi León</w:t>
            </w:r>
          </w:p>
          <w:p w14:paraId="1DFB11EA" w14:textId="007E9860" w:rsidR="00D22D85" w:rsidRPr="00D22D85" w:rsidRDefault="00D22D85"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Secretaria Auxiliar de Juzgado Interina (nivel 5), adscrita al Juzgado Primero Laboral del Poder Judicial del Estado.</w:t>
            </w:r>
          </w:p>
        </w:tc>
        <w:tc>
          <w:tcPr>
            <w:tcW w:w="3847" w:type="dxa"/>
          </w:tcPr>
          <w:p w14:paraId="43EAF023" w14:textId="73DEF8B8" w:rsidR="00D22D85" w:rsidRDefault="005627FC"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En atención </w:t>
            </w:r>
            <w:r w:rsidR="00A00ED1">
              <w:rPr>
                <w:rFonts w:ascii="Century Gothic" w:hAnsi="Century Gothic"/>
                <w:color w:val="000000"/>
                <w:sz w:val="20"/>
                <w:szCs w:val="20"/>
              </w:rPr>
              <w:t>a la petición de la Administradora del Juzgado Primero de lo Laboral del Poder Judicial, en la visita realizada el veinte de febrero del año en curso, y dadas las necesidades del servicio</w:t>
            </w:r>
            <w:r w:rsidR="00D22D85">
              <w:rPr>
                <w:rFonts w:ascii="Century Gothic" w:hAnsi="Century Gothic"/>
                <w:color w:val="000000"/>
                <w:sz w:val="20"/>
                <w:szCs w:val="20"/>
              </w:rPr>
              <w:t>, se designa Proyectista de Juzgado Interina (nivel 9), adscrita al Juzgado de su actual adscripción, por el término de tres meses, con efectos a partir del uno de marzo del año en curso. Una vez concluido regresa al nivel y cargo, que actualmente ostenta.</w:t>
            </w:r>
          </w:p>
        </w:tc>
      </w:tr>
      <w:tr w:rsidR="00803503" w:rsidRPr="00797D1A" w14:paraId="640E516E" w14:textId="77777777" w:rsidTr="00B027EB">
        <w:tc>
          <w:tcPr>
            <w:tcW w:w="3847" w:type="dxa"/>
          </w:tcPr>
          <w:p w14:paraId="6261A2C7" w14:textId="1B6C858B" w:rsidR="00803503" w:rsidRPr="00797D1A" w:rsidRDefault="0079240B" w:rsidP="00241278">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C.P Fabian Montiel Gómez</w:t>
            </w:r>
          </w:p>
          <w:p w14:paraId="01EF05EC" w14:textId="77777777"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p w14:paraId="542246A7" w14:textId="77777777"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p w14:paraId="2B8806DE" w14:textId="49C2E043" w:rsidR="00803503" w:rsidRPr="00797D1A" w:rsidRDefault="00803503" w:rsidP="00241278">
            <w:pPr>
              <w:tabs>
                <w:tab w:val="left" w:pos="5387"/>
              </w:tabs>
              <w:spacing w:after="0" w:line="360" w:lineRule="auto"/>
              <w:jc w:val="both"/>
              <w:rPr>
                <w:rFonts w:ascii="Century Gothic" w:hAnsi="Century Gothic"/>
                <w:b/>
                <w:bCs/>
                <w:color w:val="000000"/>
                <w:sz w:val="20"/>
                <w:szCs w:val="20"/>
              </w:rPr>
            </w:pPr>
          </w:p>
        </w:tc>
        <w:tc>
          <w:tcPr>
            <w:tcW w:w="3847" w:type="dxa"/>
          </w:tcPr>
          <w:p w14:paraId="1C7C351D" w14:textId="2148793C" w:rsidR="00803503" w:rsidRPr="00E245D0" w:rsidRDefault="00E245D0" w:rsidP="00241278">
            <w:pPr>
              <w:tabs>
                <w:tab w:val="left" w:pos="5387"/>
              </w:tabs>
              <w:spacing w:after="0" w:line="360" w:lineRule="auto"/>
              <w:jc w:val="both"/>
              <w:rPr>
                <w:rFonts w:ascii="Century Gothic" w:hAnsi="Century Gothic"/>
                <w:color w:val="000000"/>
                <w:sz w:val="20"/>
                <w:szCs w:val="20"/>
              </w:rPr>
            </w:pPr>
            <w:r>
              <w:rPr>
                <w:rFonts w:ascii="Century Gothic" w:eastAsia="Times New Roman" w:hAnsi="Century Gothic" w:cstheme="minorHAnsi"/>
                <w:color w:val="000000" w:themeColor="text1"/>
                <w:sz w:val="20"/>
                <w:szCs w:val="20"/>
                <w:bdr w:val="none" w:sz="0" w:space="0" w:color="auto" w:frame="1"/>
                <w:lang w:eastAsia="es-MX"/>
              </w:rPr>
              <w:t xml:space="preserve">En términos del artículo </w:t>
            </w:r>
            <w:r w:rsidRPr="00E245D0">
              <w:rPr>
                <w:rFonts w:ascii="Century Gothic" w:eastAsia="Times New Roman" w:hAnsi="Century Gothic" w:cstheme="minorHAnsi"/>
                <w:color w:val="000000" w:themeColor="text1"/>
                <w:sz w:val="20"/>
                <w:szCs w:val="20"/>
                <w:bdr w:val="none" w:sz="0" w:space="0" w:color="auto" w:frame="1"/>
                <w:lang w:eastAsia="es-MX"/>
              </w:rPr>
              <w:t>101 Bis fracción V, de la Ley Orgánica del Poder Judicial del Estado</w:t>
            </w:r>
            <w:r>
              <w:rPr>
                <w:rFonts w:ascii="Century Gothic" w:eastAsia="Times New Roman" w:hAnsi="Century Gothic" w:cstheme="minorHAnsi"/>
                <w:color w:val="000000" w:themeColor="text1"/>
                <w:sz w:val="20"/>
                <w:szCs w:val="20"/>
                <w:bdr w:val="none" w:sz="0" w:space="0" w:color="auto" w:frame="1"/>
                <w:lang w:eastAsia="es-MX"/>
              </w:rPr>
              <w:t xml:space="preserve">, </w:t>
            </w:r>
            <w:r w:rsidR="005627FC">
              <w:rPr>
                <w:rFonts w:ascii="Century Gothic" w:eastAsia="Times New Roman" w:hAnsi="Century Gothic" w:cstheme="minorHAnsi"/>
                <w:color w:val="000000" w:themeColor="text1"/>
                <w:sz w:val="20"/>
                <w:szCs w:val="20"/>
                <w:bdr w:val="none" w:sz="0" w:space="0" w:color="auto" w:frame="1"/>
                <w:lang w:eastAsia="es-MX"/>
              </w:rPr>
              <w:t>se designa Tesorero del Poder Judicial del Estado, con efectos a partir del uno de marzo de dos mil veinticuatro, hasta nuevas instrucciones.</w:t>
            </w:r>
          </w:p>
        </w:tc>
      </w:tr>
      <w:tr w:rsidR="00395C0E" w:rsidRPr="00797D1A" w14:paraId="0FD3802A" w14:textId="77777777" w:rsidTr="00B027EB">
        <w:tc>
          <w:tcPr>
            <w:tcW w:w="3847" w:type="dxa"/>
          </w:tcPr>
          <w:p w14:paraId="15D9FDD9" w14:textId="10396552" w:rsidR="00395C0E" w:rsidRDefault="0079240B" w:rsidP="00241278">
            <w:pPr>
              <w:tabs>
                <w:tab w:val="left" w:pos="5387"/>
              </w:tabs>
              <w:spacing w:after="0" w:line="360" w:lineRule="auto"/>
              <w:jc w:val="both"/>
              <w:rPr>
                <w:rFonts w:ascii="Century Gothic" w:hAnsi="Century Gothic"/>
                <w:b/>
                <w:bCs/>
                <w:color w:val="000000"/>
                <w:sz w:val="20"/>
                <w:szCs w:val="20"/>
              </w:rPr>
            </w:pPr>
            <w:bookmarkStart w:id="8" w:name="_Hlk159927947"/>
            <w:r>
              <w:rPr>
                <w:rFonts w:ascii="Century Gothic" w:hAnsi="Century Gothic"/>
                <w:b/>
                <w:bCs/>
                <w:color w:val="000000"/>
                <w:sz w:val="20"/>
                <w:szCs w:val="20"/>
              </w:rPr>
              <w:t xml:space="preserve">Lcdo. José Juan Gilberto de León Escamilla </w:t>
            </w:r>
          </w:p>
          <w:p w14:paraId="14407FB2" w14:textId="63825B04" w:rsidR="003A7DB3" w:rsidRDefault="003A7DB3" w:rsidP="00241278">
            <w:pPr>
              <w:tabs>
                <w:tab w:val="left" w:pos="5387"/>
              </w:tabs>
              <w:spacing w:after="0" w:line="360" w:lineRule="auto"/>
              <w:jc w:val="both"/>
              <w:rPr>
                <w:rFonts w:ascii="Century Gothic" w:hAnsi="Century Gothic"/>
                <w:b/>
                <w:bCs/>
                <w:color w:val="000000"/>
                <w:sz w:val="20"/>
                <w:szCs w:val="20"/>
              </w:rPr>
            </w:pPr>
          </w:p>
          <w:p w14:paraId="1AEA904E" w14:textId="75B04DC6" w:rsidR="003A7DB3" w:rsidRPr="003A7DB3" w:rsidRDefault="003A7DB3"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lastRenderedPageBreak/>
              <w:t>Secretario Proyectista de Sala (nivel 14), adscrito a la Primera Ponencia de la Sala Penal y Especializada en Justicia para Adolescentes del Tribunal Superior de Justicia del Estado.</w:t>
            </w:r>
          </w:p>
          <w:p w14:paraId="0BE643F4" w14:textId="77777777" w:rsidR="00395C0E" w:rsidRPr="00797D1A" w:rsidRDefault="00395C0E" w:rsidP="00241278">
            <w:pPr>
              <w:tabs>
                <w:tab w:val="left" w:pos="5387"/>
              </w:tabs>
              <w:spacing w:after="0" w:line="360" w:lineRule="auto"/>
              <w:jc w:val="both"/>
              <w:rPr>
                <w:rFonts w:ascii="Century Gothic" w:hAnsi="Century Gothic"/>
                <w:b/>
                <w:bCs/>
                <w:color w:val="000000"/>
                <w:sz w:val="20"/>
                <w:szCs w:val="20"/>
              </w:rPr>
            </w:pPr>
          </w:p>
          <w:p w14:paraId="1F340C60" w14:textId="77777777" w:rsidR="00395C0E" w:rsidRPr="00797D1A" w:rsidRDefault="00395C0E" w:rsidP="00241278">
            <w:pPr>
              <w:tabs>
                <w:tab w:val="left" w:pos="5387"/>
              </w:tabs>
              <w:spacing w:after="0" w:line="360" w:lineRule="auto"/>
              <w:jc w:val="both"/>
              <w:rPr>
                <w:rFonts w:ascii="Century Gothic" w:hAnsi="Century Gothic"/>
                <w:b/>
                <w:bCs/>
                <w:color w:val="000000"/>
                <w:sz w:val="20"/>
                <w:szCs w:val="20"/>
              </w:rPr>
            </w:pPr>
          </w:p>
          <w:p w14:paraId="78A43A15" w14:textId="1BC993B3" w:rsidR="00395C0E" w:rsidRPr="00797D1A" w:rsidRDefault="00395C0E" w:rsidP="00241278">
            <w:pPr>
              <w:tabs>
                <w:tab w:val="left" w:pos="5387"/>
              </w:tabs>
              <w:spacing w:after="0" w:line="360" w:lineRule="auto"/>
              <w:jc w:val="both"/>
              <w:rPr>
                <w:rFonts w:ascii="Century Gothic" w:hAnsi="Century Gothic"/>
                <w:b/>
                <w:bCs/>
                <w:color w:val="000000"/>
                <w:sz w:val="20"/>
                <w:szCs w:val="20"/>
              </w:rPr>
            </w:pPr>
          </w:p>
        </w:tc>
        <w:tc>
          <w:tcPr>
            <w:tcW w:w="3847" w:type="dxa"/>
          </w:tcPr>
          <w:p w14:paraId="4F5520AE" w14:textId="650453C4" w:rsidR="00395C0E" w:rsidRPr="00797D1A" w:rsidRDefault="003A7DB3"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lastRenderedPageBreak/>
              <w:t>Por necesidades del servicio</w:t>
            </w:r>
            <w:r w:rsidR="00825FB9">
              <w:rPr>
                <w:rFonts w:ascii="Century Gothic" w:hAnsi="Century Gothic"/>
                <w:color w:val="000000"/>
                <w:sz w:val="20"/>
                <w:szCs w:val="20"/>
              </w:rPr>
              <w:t xml:space="preserve"> y en términos del artículo 87 de la Ley Orgánica del Poder Judicial del Estado,</w:t>
            </w:r>
            <w:r>
              <w:rPr>
                <w:rFonts w:ascii="Century Gothic" w:hAnsi="Century Gothic"/>
                <w:color w:val="000000"/>
                <w:sz w:val="20"/>
                <w:szCs w:val="20"/>
              </w:rPr>
              <w:t xml:space="preserve"> se designa Director del </w:t>
            </w:r>
            <w:r>
              <w:rPr>
                <w:rFonts w:ascii="Century Gothic" w:hAnsi="Century Gothic"/>
                <w:color w:val="000000"/>
                <w:sz w:val="20"/>
                <w:szCs w:val="20"/>
              </w:rPr>
              <w:lastRenderedPageBreak/>
              <w:t>Instituto de Especialización Judicial (nivel 14),</w:t>
            </w:r>
            <w:r w:rsidR="00825FB9">
              <w:rPr>
                <w:rFonts w:ascii="Century Gothic" w:hAnsi="Century Gothic"/>
                <w:color w:val="000000"/>
                <w:sz w:val="20"/>
                <w:szCs w:val="20"/>
              </w:rPr>
              <w:t xml:space="preserve"> dependiente del Consejo de la Judicatura del Estado,</w:t>
            </w:r>
            <w:r>
              <w:rPr>
                <w:rFonts w:ascii="Century Gothic" w:hAnsi="Century Gothic"/>
                <w:color w:val="000000"/>
                <w:sz w:val="20"/>
                <w:szCs w:val="20"/>
              </w:rPr>
              <w:t xml:space="preserve"> con efectos a partir del uno de marzo de dos mil veinticuatro, hasta nuevas instrucciones. Una vez concluida la encomienda regresa al nivel y cargo de Secretario Proyectista de Sala.</w:t>
            </w:r>
          </w:p>
        </w:tc>
      </w:tr>
      <w:bookmarkEnd w:id="8"/>
      <w:tr w:rsidR="00395C0E" w:rsidRPr="00797D1A" w14:paraId="161B3EE3" w14:textId="77777777" w:rsidTr="00B027EB">
        <w:tc>
          <w:tcPr>
            <w:tcW w:w="3847" w:type="dxa"/>
          </w:tcPr>
          <w:p w14:paraId="2637C44F" w14:textId="2451380E" w:rsidR="00395C0E" w:rsidRDefault="0079240B" w:rsidP="00241278">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lastRenderedPageBreak/>
              <w:t>Lcda. Estela Rivas Corona</w:t>
            </w:r>
          </w:p>
          <w:p w14:paraId="0C4F7D00" w14:textId="77777777" w:rsidR="00395C0E" w:rsidRDefault="007F7103" w:rsidP="00A00ED1">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Proyectista de Juzgado adscrita al Juzgado de lo Civil y Familiar del Distrito Judicial de Xicohténcatl.</w:t>
            </w:r>
          </w:p>
          <w:p w14:paraId="1FE1BAA9" w14:textId="30BA479A" w:rsidR="00A00ED1" w:rsidRPr="00797D1A" w:rsidRDefault="00A00ED1" w:rsidP="00A00ED1">
            <w:pPr>
              <w:tabs>
                <w:tab w:val="left" w:pos="5387"/>
              </w:tabs>
              <w:spacing w:after="0" w:line="360" w:lineRule="auto"/>
              <w:jc w:val="both"/>
              <w:rPr>
                <w:rFonts w:ascii="Century Gothic" w:hAnsi="Century Gothic"/>
                <w:b/>
                <w:bCs/>
                <w:color w:val="000000"/>
                <w:sz w:val="20"/>
                <w:szCs w:val="20"/>
              </w:rPr>
            </w:pPr>
          </w:p>
        </w:tc>
        <w:tc>
          <w:tcPr>
            <w:tcW w:w="3847" w:type="dxa"/>
          </w:tcPr>
          <w:p w14:paraId="31C2B80B" w14:textId="5730E9B1" w:rsidR="00395C0E" w:rsidRPr="00797D1A" w:rsidRDefault="007F7103" w:rsidP="00241278">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En relación a su petición de ascenso al cargo de Secretaria de Acuerdos, comuníquesele que no existen plazas vacantes con el nivel que solicita.</w:t>
            </w:r>
          </w:p>
        </w:tc>
      </w:tr>
    </w:tbl>
    <w:p w14:paraId="6D2B8F8F" w14:textId="77777777" w:rsidR="00A00ED1" w:rsidRDefault="00A00ED1" w:rsidP="007110E5">
      <w:pPr>
        <w:tabs>
          <w:tab w:val="left" w:pos="5387"/>
        </w:tabs>
        <w:spacing w:after="0" w:line="480" w:lineRule="auto"/>
        <w:jc w:val="both"/>
        <w:rPr>
          <w:rFonts w:ascii="Century Gothic" w:eastAsia="Times New Roman" w:hAnsi="Century Gothic" w:cstheme="minorHAnsi"/>
          <w:color w:val="000000" w:themeColor="text1"/>
          <w:bdr w:val="none" w:sz="0" w:space="0" w:color="auto" w:frame="1"/>
          <w:lang w:eastAsia="es-MX"/>
        </w:rPr>
      </w:pPr>
    </w:p>
    <w:p w14:paraId="31D2BD0A" w14:textId="607B16EE" w:rsidR="007110E5" w:rsidRDefault="005B6233" w:rsidP="007110E5">
      <w:pPr>
        <w:tabs>
          <w:tab w:val="left" w:pos="5387"/>
        </w:tabs>
        <w:spacing w:after="0" w:line="480" w:lineRule="auto"/>
        <w:jc w:val="both"/>
        <w:rPr>
          <w:rFonts w:ascii="Century Gothic" w:eastAsia="Times New Roman" w:hAnsi="Century Gothic" w:cstheme="minorHAnsi"/>
          <w:b/>
          <w:bCs/>
          <w:color w:val="000000" w:themeColor="text1"/>
          <w:u w:val="single"/>
          <w:bdr w:val="none" w:sz="0" w:space="0" w:color="auto" w:frame="1"/>
          <w:lang w:eastAsia="es-MX"/>
        </w:rPr>
      </w:pPr>
      <w:r w:rsidRPr="00983E15">
        <w:rPr>
          <w:rFonts w:ascii="Century Gothic" w:eastAsia="Times New Roman" w:hAnsi="Century Gothic" w:cstheme="minorHAnsi"/>
          <w:color w:val="000000" w:themeColor="text1"/>
          <w:bdr w:val="none" w:sz="0" w:space="0" w:color="auto" w:frame="1"/>
          <w:lang w:eastAsia="es-MX"/>
        </w:rPr>
        <w:t>Con fundamento en lo que establecen los artículos 85 de la Constitución Política del Estado Libre y Soberano de Tlaxcala, 61 y 68 fracci</w:t>
      </w:r>
      <w:r w:rsidR="00E245D0">
        <w:rPr>
          <w:rFonts w:ascii="Century Gothic" w:eastAsia="Times New Roman" w:hAnsi="Century Gothic" w:cstheme="minorHAnsi"/>
          <w:color w:val="000000" w:themeColor="text1"/>
          <w:bdr w:val="none" w:sz="0" w:space="0" w:color="auto" w:frame="1"/>
          <w:lang w:eastAsia="es-MX"/>
        </w:rPr>
        <w:t>ones</w:t>
      </w:r>
      <w:r w:rsidRPr="00983E15">
        <w:rPr>
          <w:rFonts w:ascii="Century Gothic" w:eastAsia="Times New Roman" w:hAnsi="Century Gothic" w:cstheme="minorHAnsi"/>
          <w:color w:val="000000" w:themeColor="text1"/>
          <w:bdr w:val="none" w:sz="0" w:space="0" w:color="auto" w:frame="1"/>
          <w:lang w:eastAsia="es-MX"/>
        </w:rPr>
        <w:t xml:space="preserve"> I</w:t>
      </w:r>
      <w:r w:rsidR="00E245D0">
        <w:rPr>
          <w:rFonts w:ascii="Century Gothic" w:eastAsia="Times New Roman" w:hAnsi="Century Gothic" w:cstheme="minorHAnsi"/>
          <w:color w:val="000000" w:themeColor="text1"/>
          <w:bdr w:val="none" w:sz="0" w:space="0" w:color="auto" w:frame="1"/>
          <w:lang w:eastAsia="es-MX"/>
        </w:rPr>
        <w:t xml:space="preserve"> y VIII</w:t>
      </w:r>
      <w:r w:rsidRPr="00983E15">
        <w:rPr>
          <w:rFonts w:ascii="Century Gothic" w:eastAsia="Times New Roman" w:hAnsi="Century Gothic" w:cstheme="minorHAnsi"/>
          <w:color w:val="000000" w:themeColor="text1"/>
          <w:bdr w:val="none" w:sz="0" w:space="0" w:color="auto" w:frame="1"/>
          <w:lang w:eastAsia="es-MX"/>
        </w:rPr>
        <w:t xml:space="preserve">, 77 fracción I, </w:t>
      </w:r>
      <w:r w:rsidR="00E245D0">
        <w:rPr>
          <w:rFonts w:ascii="Century Gothic" w:eastAsia="Times New Roman" w:hAnsi="Century Gothic" w:cstheme="minorHAnsi"/>
          <w:color w:val="000000" w:themeColor="text1"/>
          <w:bdr w:val="none" w:sz="0" w:space="0" w:color="auto" w:frame="1"/>
          <w:lang w:eastAsia="es-MX"/>
        </w:rPr>
        <w:t xml:space="preserve">101 Bis fracción V, </w:t>
      </w:r>
      <w:r w:rsidRPr="00983E15">
        <w:rPr>
          <w:rFonts w:ascii="Century Gothic" w:eastAsia="Times New Roman" w:hAnsi="Century Gothic" w:cstheme="minorHAnsi"/>
          <w:color w:val="000000" w:themeColor="text1"/>
          <w:bdr w:val="none" w:sz="0" w:space="0" w:color="auto" w:frame="1"/>
          <w:lang w:eastAsia="es-MX"/>
        </w:rPr>
        <w:t>de la Ley Orgánica del Poder Judicial del Estado</w:t>
      </w:r>
      <w:r w:rsidR="00E245D0">
        <w:rPr>
          <w:rFonts w:ascii="Century Gothic" w:eastAsia="Times New Roman" w:hAnsi="Century Gothic" w:cstheme="minorHAnsi"/>
          <w:color w:val="000000" w:themeColor="text1"/>
          <w:bdr w:val="none" w:sz="0" w:space="0" w:color="auto" w:frame="1"/>
          <w:lang w:eastAsia="es-MX"/>
        </w:rPr>
        <w:t xml:space="preserve"> </w:t>
      </w:r>
      <w:r w:rsidR="00D22D85">
        <w:rPr>
          <w:rFonts w:ascii="Century Gothic" w:eastAsia="Times New Roman" w:hAnsi="Century Gothic" w:cstheme="minorHAnsi"/>
          <w:color w:val="000000" w:themeColor="text1"/>
          <w:bdr w:val="none" w:sz="0" w:space="0" w:color="auto" w:frame="1"/>
          <w:lang w:eastAsia="es-MX"/>
        </w:rPr>
        <w:t>y</w:t>
      </w:r>
      <w:r w:rsidRPr="00983E15">
        <w:rPr>
          <w:rFonts w:ascii="Century Gothic" w:eastAsia="Times New Roman" w:hAnsi="Century Gothic" w:cstheme="minorHAnsi"/>
          <w:color w:val="000000" w:themeColor="text1"/>
          <w:bdr w:val="none" w:sz="0" w:space="0" w:color="auto" w:frame="1"/>
          <w:lang w:eastAsia="es-MX"/>
        </w:rPr>
        <w:t xml:space="preserve"> </w:t>
      </w:r>
      <w:r w:rsidR="00456549">
        <w:rPr>
          <w:rFonts w:ascii="Century Gothic" w:eastAsia="Times New Roman" w:hAnsi="Century Gothic" w:cstheme="minorHAnsi"/>
          <w:color w:val="000000" w:themeColor="text1"/>
          <w:bdr w:val="none" w:sz="0" w:space="0" w:color="auto" w:frame="1"/>
          <w:lang w:eastAsia="es-MX"/>
        </w:rPr>
        <w:t xml:space="preserve">29 fracción IV del Reglamento del Consejo de la Judicatura del Estado, </w:t>
      </w:r>
      <w:r w:rsidRPr="00983E15">
        <w:rPr>
          <w:rFonts w:ascii="Century Gothic" w:eastAsia="Times New Roman" w:hAnsi="Century Gothic" w:cstheme="minorHAnsi"/>
          <w:color w:val="000000" w:themeColor="text1"/>
          <w:bdr w:val="none" w:sz="0" w:space="0" w:color="auto" w:frame="1"/>
          <w:lang w:eastAsia="es-MX"/>
        </w:rPr>
        <w:t>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36627F">
        <w:rPr>
          <w:rFonts w:ascii="Century Gothic" w:eastAsia="Times New Roman" w:hAnsi="Century Gothic" w:cstheme="minorHAnsi"/>
          <w:color w:val="000000" w:themeColor="text1"/>
          <w:bdr w:val="none" w:sz="0" w:space="0" w:color="auto" w:frame="1"/>
          <w:lang w:eastAsia="es-MX"/>
        </w:rPr>
        <w:t xml:space="preserve"> </w:t>
      </w:r>
      <w:r w:rsidR="0036627F" w:rsidRPr="0036627F">
        <w:rPr>
          <w:rFonts w:ascii="Century Gothic" w:eastAsia="Times New Roman" w:hAnsi="Century Gothic" w:cstheme="minorHAnsi"/>
          <w:b/>
          <w:bCs/>
          <w:color w:val="000000" w:themeColor="text1"/>
          <w:u w:val="single"/>
          <w:bdr w:val="none" w:sz="0" w:space="0" w:color="auto" w:frame="1"/>
          <w:lang w:eastAsia="es-MX"/>
        </w:rPr>
        <w:t>APROBADO POR UNANIMIDAD DE VOTOS.</w:t>
      </w:r>
    </w:p>
    <w:p w14:paraId="6DE1FCC3" w14:textId="77777777" w:rsidR="00A00ED1" w:rsidRDefault="00A00ED1" w:rsidP="00D22D85">
      <w:pPr>
        <w:tabs>
          <w:tab w:val="left" w:pos="5387"/>
        </w:tabs>
        <w:spacing w:after="0" w:line="480" w:lineRule="auto"/>
        <w:jc w:val="both"/>
        <w:rPr>
          <w:rFonts w:ascii="Century Gothic" w:hAnsi="Century Gothic"/>
          <w:b/>
          <w:bCs/>
          <w:color w:val="000000"/>
        </w:rPr>
      </w:pPr>
    </w:p>
    <w:p w14:paraId="041DB461" w14:textId="11AAB4F0" w:rsidR="005B6233" w:rsidRPr="00983E15" w:rsidRDefault="00A00ED1" w:rsidP="00A00ED1">
      <w:pPr>
        <w:spacing w:after="0" w:line="480" w:lineRule="auto"/>
        <w:jc w:val="both"/>
        <w:rPr>
          <w:rFonts w:ascii="Century Gothic" w:hAnsi="Century Gothic"/>
          <w:b/>
          <w:bCs/>
          <w:color w:val="000000"/>
        </w:rPr>
      </w:pPr>
      <w:r>
        <w:rPr>
          <w:rFonts w:ascii="Century Gothic" w:hAnsi="Century Gothic"/>
          <w:b/>
          <w:bCs/>
          <w:color w:val="000000"/>
        </w:rPr>
        <w:tab/>
      </w:r>
      <w:r w:rsidR="005B6233" w:rsidRPr="00983E15">
        <w:rPr>
          <w:rFonts w:ascii="Century Gothic" w:hAnsi="Century Gothic"/>
          <w:b/>
          <w:bCs/>
          <w:color w:val="000000"/>
        </w:rPr>
        <w:t>XI</w:t>
      </w:r>
      <w:r w:rsidR="00395C0E" w:rsidRPr="00983E15">
        <w:rPr>
          <w:rFonts w:ascii="Century Gothic" w:hAnsi="Century Gothic"/>
          <w:b/>
          <w:bCs/>
          <w:color w:val="000000"/>
        </w:rPr>
        <w:t>V</w:t>
      </w:r>
      <w:r w:rsidR="005B6233" w:rsidRPr="00983E15">
        <w:rPr>
          <w:rFonts w:ascii="Century Gothic" w:hAnsi="Century Gothic"/>
          <w:b/>
          <w:bCs/>
          <w:color w:val="000000"/>
        </w:rPr>
        <w:t>/19/2024. ASUNTOS GENERALES:</w:t>
      </w:r>
    </w:p>
    <w:p w14:paraId="095E9FF1" w14:textId="1DC6CD49" w:rsidR="00422C67" w:rsidRPr="00983E15" w:rsidRDefault="005B6233" w:rsidP="0036627F">
      <w:pPr>
        <w:pStyle w:val="NormalWeb"/>
        <w:spacing w:line="480" w:lineRule="auto"/>
        <w:ind w:firstLine="851"/>
        <w:jc w:val="both"/>
        <w:rPr>
          <w:rFonts w:ascii="Century Gothic" w:hAnsi="Century Gothic" w:cstheme="minorHAnsi"/>
          <w:sz w:val="22"/>
          <w:szCs w:val="22"/>
          <w:bdr w:val="none" w:sz="0" w:space="0" w:color="auto" w:frame="1"/>
        </w:rPr>
      </w:pPr>
      <w:r w:rsidRPr="00983E15">
        <w:rPr>
          <w:rFonts w:ascii="Century Gothic" w:hAnsi="Century Gothic"/>
          <w:b/>
          <w:bCs/>
          <w:color w:val="000000"/>
          <w:sz w:val="22"/>
          <w:szCs w:val="22"/>
        </w:rPr>
        <w:t xml:space="preserve"> ACUERD</w:t>
      </w:r>
      <w:r w:rsidR="00D37841" w:rsidRPr="00983E15">
        <w:rPr>
          <w:rFonts w:ascii="Century Gothic" w:hAnsi="Century Gothic"/>
          <w:b/>
          <w:bCs/>
          <w:color w:val="000000"/>
          <w:sz w:val="22"/>
          <w:szCs w:val="22"/>
        </w:rPr>
        <w:t>O</w:t>
      </w:r>
      <w:r w:rsidRPr="00983E15">
        <w:rPr>
          <w:rFonts w:ascii="Century Gothic" w:hAnsi="Century Gothic"/>
          <w:b/>
          <w:bCs/>
          <w:color w:val="000000"/>
          <w:sz w:val="22"/>
          <w:szCs w:val="22"/>
        </w:rPr>
        <w:t xml:space="preserve"> XI</w:t>
      </w:r>
      <w:r w:rsidR="00D37841" w:rsidRPr="00983E15">
        <w:rPr>
          <w:rFonts w:ascii="Century Gothic" w:hAnsi="Century Gothic"/>
          <w:b/>
          <w:bCs/>
          <w:color w:val="000000"/>
          <w:sz w:val="22"/>
          <w:szCs w:val="22"/>
        </w:rPr>
        <w:t>V</w:t>
      </w:r>
      <w:r w:rsidRPr="00983E15">
        <w:rPr>
          <w:rFonts w:ascii="Century Gothic" w:hAnsi="Century Gothic"/>
          <w:b/>
          <w:bCs/>
          <w:color w:val="000000"/>
          <w:sz w:val="22"/>
          <w:szCs w:val="22"/>
        </w:rPr>
        <w:t xml:space="preserve">/19/2024.1. </w:t>
      </w:r>
      <w:r w:rsidR="00422C67" w:rsidRPr="00983E15">
        <w:rPr>
          <w:rFonts w:ascii="Century Gothic" w:hAnsi="Century Gothic"/>
          <w:b/>
          <w:bCs/>
          <w:color w:val="000000"/>
          <w:sz w:val="22"/>
          <w:szCs w:val="22"/>
        </w:rPr>
        <w:t xml:space="preserve">Oficio número CJET/CCJEA/24/2024, recibido el veintiuno de febrero de dos mil veinticuatro, signado por la Presidenta de la Comisión de Carrera Judicial, integrante de este Cuerpo </w:t>
      </w:r>
      <w:r w:rsidR="00422C67" w:rsidRPr="00983E15">
        <w:rPr>
          <w:rFonts w:ascii="Century Gothic" w:hAnsi="Century Gothic"/>
          <w:b/>
          <w:bCs/>
          <w:color w:val="000000"/>
          <w:sz w:val="22"/>
          <w:szCs w:val="22"/>
        </w:rPr>
        <w:lastRenderedPageBreak/>
        <w:t xml:space="preserve">Colegiado. - - </w:t>
      </w:r>
      <w:r w:rsidR="00C05982" w:rsidRPr="00983E15">
        <w:rPr>
          <w:rFonts w:ascii="Century Gothic" w:hAnsi="Century Gothic"/>
          <w:b/>
          <w:bCs/>
          <w:color w:val="000000"/>
          <w:sz w:val="22"/>
          <w:szCs w:val="22"/>
        </w:rPr>
        <w:t xml:space="preserve">- - - - - - - - - - - - - - </w:t>
      </w:r>
      <w:r w:rsidR="00422C67" w:rsidRPr="00983E15">
        <w:rPr>
          <w:rFonts w:ascii="Century Gothic" w:hAnsi="Century Gothic"/>
          <w:b/>
          <w:bCs/>
          <w:color w:val="000000"/>
          <w:sz w:val="22"/>
          <w:szCs w:val="22"/>
        </w:rPr>
        <w:t xml:space="preserve">- </w:t>
      </w:r>
      <w:r w:rsidR="00504681" w:rsidRPr="00983E15">
        <w:rPr>
          <w:rFonts w:ascii="Century Gothic" w:hAnsi="Century Gothic"/>
          <w:b/>
          <w:bCs/>
          <w:color w:val="000000"/>
          <w:sz w:val="22"/>
          <w:szCs w:val="22"/>
        </w:rPr>
        <w:t>- - - - - - - - - - - - - - - - - - - - - - - -</w:t>
      </w:r>
      <w:r w:rsidR="00422C67" w:rsidRPr="00983E15">
        <w:rPr>
          <w:rFonts w:ascii="Century Gothic" w:hAnsi="Century Gothic" w:cstheme="minorHAnsi"/>
          <w:sz w:val="22"/>
          <w:szCs w:val="22"/>
          <w:bdr w:val="none" w:sz="0" w:space="0" w:color="auto" w:frame="1"/>
        </w:rPr>
        <w:t xml:space="preserve">Dada cuenta con el oficio de referencia, así como con el acta número CCJ/SO/03/2024 correspondiente a la sesión ordinaria privada de la Comisión de Carrera Judicial de fecha dieciséis de febrero dos mil veinticuatro, mediante la cual se </w:t>
      </w:r>
      <w:r w:rsidR="00504681" w:rsidRPr="00983E15">
        <w:rPr>
          <w:rFonts w:ascii="Century Gothic" w:hAnsi="Century Gothic" w:cstheme="minorHAnsi"/>
          <w:sz w:val="22"/>
          <w:szCs w:val="22"/>
          <w:bdr w:val="none" w:sz="0" w:space="0" w:color="auto" w:frame="1"/>
        </w:rPr>
        <w:t xml:space="preserve">comunica a </w:t>
      </w:r>
      <w:r w:rsidR="00422C67" w:rsidRPr="00983E15">
        <w:rPr>
          <w:rFonts w:ascii="Century Gothic" w:hAnsi="Century Gothic" w:cstheme="minorHAnsi"/>
          <w:sz w:val="22"/>
          <w:szCs w:val="22"/>
          <w:bdr w:val="none" w:sz="0" w:space="0" w:color="auto" w:frame="1"/>
        </w:rPr>
        <w:t>este Cuerpo Colegiado</w:t>
      </w:r>
      <w:r w:rsidR="00504681" w:rsidRPr="00983E15">
        <w:rPr>
          <w:rFonts w:ascii="Century Gothic" w:hAnsi="Century Gothic" w:cstheme="minorHAnsi"/>
          <w:sz w:val="22"/>
          <w:szCs w:val="22"/>
          <w:bdr w:val="none" w:sz="0" w:space="0" w:color="auto" w:frame="1"/>
        </w:rPr>
        <w:t xml:space="preserve">, </w:t>
      </w:r>
      <w:r w:rsidR="00422C67" w:rsidRPr="00983E15">
        <w:rPr>
          <w:rFonts w:ascii="Century Gothic" w:hAnsi="Century Gothic" w:cstheme="minorHAnsi"/>
          <w:sz w:val="22"/>
          <w:szCs w:val="22"/>
          <w:bdr w:val="none" w:sz="0" w:space="0" w:color="auto" w:frame="1"/>
        </w:rPr>
        <w:t>los acuerdos emitidos derivados de las propuestas presentadas por el Director del Instituto de Especialización Judicial</w:t>
      </w:r>
      <w:r w:rsidR="005A76DB" w:rsidRPr="00983E15">
        <w:rPr>
          <w:rFonts w:ascii="Century Gothic" w:hAnsi="Century Gothic" w:cstheme="minorHAnsi"/>
          <w:sz w:val="22"/>
          <w:szCs w:val="22"/>
          <w:bdr w:val="none" w:sz="0" w:space="0" w:color="auto" w:frame="1"/>
        </w:rPr>
        <w:t>,</w:t>
      </w:r>
      <w:r w:rsidR="00422C67" w:rsidRPr="00983E15">
        <w:rPr>
          <w:rFonts w:ascii="Century Gothic" w:hAnsi="Century Gothic" w:cstheme="minorHAnsi"/>
          <w:sz w:val="22"/>
          <w:szCs w:val="22"/>
          <w:bdr w:val="none" w:sz="0" w:space="0" w:color="auto" w:frame="1"/>
        </w:rPr>
        <w:t xml:space="preserve"> </w:t>
      </w:r>
      <w:r w:rsidR="005A76DB" w:rsidRPr="00983E15">
        <w:rPr>
          <w:rFonts w:ascii="Century Gothic" w:hAnsi="Century Gothic" w:cstheme="minorHAnsi"/>
          <w:sz w:val="22"/>
          <w:szCs w:val="22"/>
          <w:bdr w:val="none" w:sz="0" w:space="0" w:color="auto" w:frame="1"/>
        </w:rPr>
        <w:t xml:space="preserve">así como de la Encargada de la Unidad de Igualdad de Género </w:t>
      </w:r>
      <w:r w:rsidR="00422C67" w:rsidRPr="00983E15">
        <w:rPr>
          <w:rFonts w:ascii="Century Gothic" w:hAnsi="Century Gothic" w:cstheme="minorHAnsi"/>
          <w:sz w:val="22"/>
          <w:szCs w:val="22"/>
          <w:bdr w:val="none" w:sz="0" w:space="0" w:color="auto" w:frame="1"/>
        </w:rPr>
        <w:t>del Poder Judicial</w:t>
      </w:r>
      <w:r w:rsidR="00504681" w:rsidRPr="00983E15">
        <w:rPr>
          <w:rFonts w:ascii="Century Gothic" w:hAnsi="Century Gothic" w:cstheme="minorHAnsi"/>
          <w:sz w:val="22"/>
          <w:szCs w:val="22"/>
          <w:bdr w:val="none" w:sz="0" w:space="0" w:color="auto" w:frame="1"/>
        </w:rPr>
        <w:t>:</w:t>
      </w:r>
    </w:p>
    <w:p w14:paraId="0E2A92C2" w14:textId="2D838526" w:rsidR="00422C67" w:rsidRPr="00983E15" w:rsidRDefault="00422C67" w:rsidP="0076771C">
      <w:pPr>
        <w:pStyle w:val="Prrafodelista"/>
        <w:numPr>
          <w:ilvl w:val="0"/>
          <w:numId w:val="14"/>
        </w:numPr>
        <w:tabs>
          <w:tab w:val="left" w:pos="5387"/>
        </w:tabs>
        <w:spacing w:before="240" w:after="0" w:line="480" w:lineRule="auto"/>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Para la realización del Curso Taller denominado “</w:t>
      </w:r>
      <w:r w:rsidRPr="00983E15">
        <w:rPr>
          <w:rFonts w:ascii="Century Gothic" w:hAnsi="Century Gothic" w:cstheme="minorHAnsi"/>
          <w:b/>
          <w:bCs/>
          <w:bdr w:val="none" w:sz="0" w:space="0" w:color="auto" w:frame="1"/>
        </w:rPr>
        <w:t xml:space="preserve">DIPLOMADO SOBRE EL CÓDIGO NACIONAL DE PROCEDIMIENTOS CIVILES Y FAMILIARES” </w:t>
      </w:r>
      <w:r w:rsidRPr="00983E15">
        <w:rPr>
          <w:rFonts w:ascii="Century Gothic" w:hAnsi="Century Gothic" w:cstheme="minorHAnsi"/>
          <w:bdr w:val="none" w:sz="0" w:space="0" w:color="auto" w:frame="1"/>
        </w:rPr>
        <w:t>cuyos ponentes</w:t>
      </w:r>
      <w:r w:rsidR="005A76DB" w:rsidRPr="00983E15">
        <w:rPr>
          <w:rFonts w:ascii="Century Gothic" w:hAnsi="Century Gothic" w:cstheme="minorHAnsi"/>
          <w:bdr w:val="none" w:sz="0" w:space="0" w:color="auto" w:frame="1"/>
        </w:rPr>
        <w:t xml:space="preserve"> serán solicitados </w:t>
      </w:r>
      <w:r w:rsidR="00504681" w:rsidRPr="00983E15">
        <w:rPr>
          <w:rFonts w:ascii="Century Gothic" w:hAnsi="Century Gothic" w:cstheme="minorHAnsi"/>
          <w:bdr w:val="none" w:sz="0" w:space="0" w:color="auto" w:frame="1"/>
        </w:rPr>
        <w:t>al</w:t>
      </w:r>
      <w:r w:rsidR="005A76DB" w:rsidRPr="00983E15">
        <w:rPr>
          <w:rFonts w:ascii="Century Gothic" w:hAnsi="Century Gothic" w:cstheme="minorHAnsi"/>
          <w:bdr w:val="none" w:sz="0" w:space="0" w:color="auto" w:frame="1"/>
        </w:rPr>
        <w:t xml:space="preserve"> Poder Judicial de la Ciudad de México a través de la Comisión Nacional de Tribunales Superiores de Justicia de los Estados Unidos Mexicanos (CONATRIB), sin costo para el Poder Judicial, con una duración de 112 horas, a realizarse en atención a las fechas señaladas por la CONATRIB, tentativamente del veintinueve de febrero al uno de agosto de dos mil veinticuatro, en modalidad virtual, dirigido a las personas funcionarias públicas integrantes del Poder Judicial e Instituciones públicas que s</w:t>
      </w:r>
      <w:r w:rsidR="00504681" w:rsidRPr="00983E15">
        <w:rPr>
          <w:rFonts w:ascii="Century Gothic" w:hAnsi="Century Gothic" w:cstheme="minorHAnsi"/>
          <w:bdr w:val="none" w:sz="0" w:space="0" w:color="auto" w:frame="1"/>
        </w:rPr>
        <w:t>on</w:t>
      </w:r>
      <w:r w:rsidR="005A76DB" w:rsidRPr="00983E15">
        <w:rPr>
          <w:rFonts w:ascii="Century Gothic" w:hAnsi="Century Gothic" w:cstheme="minorHAnsi"/>
          <w:bdr w:val="none" w:sz="0" w:space="0" w:color="auto" w:frame="1"/>
        </w:rPr>
        <w:t xml:space="preserve"> competentes para conocer de asuntos civiles y familiares en el Estado.</w:t>
      </w:r>
    </w:p>
    <w:p w14:paraId="124CC46B" w14:textId="4A761973" w:rsidR="00422C67" w:rsidRPr="00983E15" w:rsidRDefault="00422C67" w:rsidP="0076771C">
      <w:pPr>
        <w:pStyle w:val="Prrafodelista"/>
        <w:numPr>
          <w:ilvl w:val="0"/>
          <w:numId w:val="14"/>
        </w:numPr>
        <w:tabs>
          <w:tab w:val="left" w:pos="5387"/>
        </w:tabs>
        <w:spacing w:before="240" w:after="0" w:line="480" w:lineRule="auto"/>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 xml:space="preserve">Para la realización </w:t>
      </w:r>
      <w:r w:rsidR="005A76DB" w:rsidRPr="00983E15">
        <w:rPr>
          <w:rFonts w:ascii="Century Gothic" w:hAnsi="Century Gothic" w:cstheme="minorHAnsi"/>
          <w:bdr w:val="none" w:sz="0" w:space="0" w:color="auto" w:frame="1"/>
        </w:rPr>
        <w:t xml:space="preserve">de la Conferencia </w:t>
      </w:r>
      <w:r w:rsidRPr="00983E15">
        <w:rPr>
          <w:rFonts w:ascii="Century Gothic" w:hAnsi="Century Gothic" w:cstheme="minorHAnsi"/>
          <w:bdr w:val="none" w:sz="0" w:space="0" w:color="auto" w:frame="1"/>
        </w:rPr>
        <w:t xml:space="preserve"> “</w:t>
      </w:r>
      <w:r w:rsidR="009E37B3" w:rsidRPr="00983E15">
        <w:rPr>
          <w:rFonts w:ascii="Century Gothic" w:hAnsi="Century Gothic" w:cstheme="minorHAnsi"/>
          <w:b/>
          <w:bCs/>
          <w:bdr w:val="none" w:sz="0" w:space="0" w:color="auto" w:frame="1"/>
        </w:rPr>
        <w:t>ACCIONES CONCRETAS CON PERSPECTIVA DE GÉNERO: UN AVANCE PARA GARANTIZAR LOS DERECHOS DE LAS MUJERES</w:t>
      </w:r>
      <w:r w:rsidRPr="00983E15">
        <w:rPr>
          <w:rFonts w:ascii="Century Gothic" w:hAnsi="Century Gothic" w:cstheme="minorHAnsi"/>
          <w:b/>
          <w:bCs/>
          <w:bdr w:val="none" w:sz="0" w:space="0" w:color="auto" w:frame="1"/>
        </w:rPr>
        <w:t xml:space="preserve">”, </w:t>
      </w:r>
      <w:r w:rsidR="009E37B3" w:rsidRPr="00983E15">
        <w:rPr>
          <w:rFonts w:ascii="Century Gothic" w:hAnsi="Century Gothic" w:cstheme="minorHAnsi"/>
          <w:bdr w:val="none" w:sz="0" w:space="0" w:color="auto" w:frame="1"/>
        </w:rPr>
        <w:t xml:space="preserve">siendo ponente la Magistrada Zulema Mosri Gutiérrez, </w:t>
      </w:r>
      <w:r w:rsidR="00CB5D4C" w:rsidRPr="00983E15">
        <w:rPr>
          <w:rFonts w:ascii="Century Gothic" w:hAnsi="Century Gothic" w:cstheme="minorHAnsi"/>
          <w:bdr w:val="none" w:sz="0" w:space="0" w:color="auto" w:frame="1"/>
        </w:rPr>
        <w:t xml:space="preserve">integrante de la segunda sección de la Sala Superior del Tribunal Federal de Justicia </w:t>
      </w:r>
      <w:r w:rsidR="00A241CC" w:rsidRPr="00983E15">
        <w:rPr>
          <w:rFonts w:ascii="Century Gothic" w:hAnsi="Century Gothic" w:cstheme="minorHAnsi"/>
          <w:bdr w:val="none" w:sz="0" w:space="0" w:color="auto" w:frame="1"/>
        </w:rPr>
        <w:t xml:space="preserve">Administrativa y Presidenta de la Comisión para la Igualdad del mismo </w:t>
      </w:r>
      <w:r w:rsidR="00504681" w:rsidRPr="00983E15">
        <w:rPr>
          <w:rFonts w:ascii="Century Gothic" w:hAnsi="Century Gothic" w:cstheme="minorHAnsi"/>
          <w:bdr w:val="none" w:sz="0" w:space="0" w:color="auto" w:frame="1"/>
        </w:rPr>
        <w:t>T</w:t>
      </w:r>
      <w:r w:rsidR="00A241CC" w:rsidRPr="00983E15">
        <w:rPr>
          <w:rFonts w:ascii="Century Gothic" w:hAnsi="Century Gothic" w:cstheme="minorHAnsi"/>
          <w:bdr w:val="none" w:sz="0" w:space="0" w:color="auto" w:frame="1"/>
        </w:rPr>
        <w:t xml:space="preserve">ribunal, sin costo por concepto de honorarios y viáticos, la cual tendrá verificativo el día cinco de marzo de dos mil veinticuatro, a las trece horas en el Salón de Usos Múltiples de Ciudad Judicial, con </w:t>
      </w:r>
      <w:r w:rsidR="00A241CC" w:rsidRPr="00983E15">
        <w:rPr>
          <w:rFonts w:ascii="Century Gothic" w:hAnsi="Century Gothic" w:cstheme="minorHAnsi"/>
          <w:bdr w:val="none" w:sz="0" w:space="0" w:color="auto" w:frame="1"/>
        </w:rPr>
        <w:lastRenderedPageBreak/>
        <w:t xml:space="preserve">duración de una hora, dirigido a personal jurisdiccional, integrantes de instituciones públicas y </w:t>
      </w:r>
      <w:r w:rsidR="00504681" w:rsidRPr="00983E15">
        <w:rPr>
          <w:rFonts w:ascii="Century Gothic" w:hAnsi="Century Gothic" w:cstheme="minorHAnsi"/>
          <w:bdr w:val="none" w:sz="0" w:space="0" w:color="auto" w:frame="1"/>
        </w:rPr>
        <w:t>público</w:t>
      </w:r>
      <w:r w:rsidR="00A241CC" w:rsidRPr="00983E15">
        <w:rPr>
          <w:rFonts w:ascii="Century Gothic" w:hAnsi="Century Gothic" w:cstheme="minorHAnsi"/>
          <w:bdr w:val="none" w:sz="0" w:space="0" w:color="auto" w:frame="1"/>
        </w:rPr>
        <w:t xml:space="preserve"> interesado en el tema</w:t>
      </w:r>
      <w:r w:rsidRPr="00983E15">
        <w:rPr>
          <w:rFonts w:ascii="Century Gothic" w:hAnsi="Century Gothic" w:cstheme="minorHAnsi"/>
          <w:bdr w:val="none" w:sz="0" w:space="0" w:color="auto" w:frame="1"/>
        </w:rPr>
        <w:t xml:space="preserve">. </w:t>
      </w:r>
    </w:p>
    <w:p w14:paraId="2617E93B" w14:textId="5263C303" w:rsidR="00422C67" w:rsidRPr="00983E15" w:rsidRDefault="00A241CC" w:rsidP="00422C67">
      <w:pPr>
        <w:tabs>
          <w:tab w:val="left" w:pos="5387"/>
        </w:tabs>
        <w:spacing w:before="240" w:after="0" w:line="480" w:lineRule="auto"/>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Diplomado y conferencia,</w:t>
      </w:r>
      <w:r w:rsidR="00422C67" w:rsidRPr="00983E15">
        <w:rPr>
          <w:rFonts w:ascii="Century Gothic" w:hAnsi="Century Gothic" w:cstheme="minorHAnsi"/>
          <w:bdr w:val="none" w:sz="0" w:space="0" w:color="auto" w:frame="1"/>
        </w:rPr>
        <w:t xml:space="preserve"> </w:t>
      </w:r>
      <w:r w:rsidR="00EC29D6">
        <w:rPr>
          <w:rFonts w:ascii="Century Gothic" w:hAnsi="Century Gothic" w:cstheme="minorHAnsi"/>
          <w:bdr w:val="none" w:sz="0" w:space="0" w:color="auto" w:frame="1"/>
        </w:rPr>
        <w:t xml:space="preserve">que </w:t>
      </w:r>
      <w:r w:rsidR="00422C67" w:rsidRPr="00983E15">
        <w:rPr>
          <w:rFonts w:ascii="Century Gothic" w:hAnsi="Century Gothic" w:cstheme="minorHAnsi"/>
          <w:bdr w:val="none" w:sz="0" w:space="0" w:color="auto" w:frame="1"/>
        </w:rPr>
        <w:t>son parte de las actividades calendarizadas en el Cronograma de Capacitaciones para el año dos mil veinticuatro.</w:t>
      </w:r>
    </w:p>
    <w:p w14:paraId="7E5B4449" w14:textId="5CB59DEC" w:rsidR="00422C67" w:rsidRPr="00983E15" w:rsidRDefault="00DB5E43" w:rsidP="0076771C">
      <w:pPr>
        <w:pStyle w:val="Prrafodelista"/>
        <w:numPr>
          <w:ilvl w:val="0"/>
          <w:numId w:val="14"/>
        </w:numPr>
        <w:tabs>
          <w:tab w:val="left" w:pos="5387"/>
        </w:tabs>
        <w:spacing w:before="240" w:after="0" w:line="480" w:lineRule="auto"/>
        <w:jc w:val="both"/>
        <w:rPr>
          <w:rFonts w:ascii="Century Gothic" w:hAnsi="Century Gothic" w:cstheme="minorHAnsi"/>
          <w:bdr w:val="none" w:sz="0" w:space="0" w:color="auto" w:frame="1"/>
        </w:rPr>
      </w:pPr>
      <w:r w:rsidRPr="00983E15">
        <w:rPr>
          <w:rFonts w:ascii="Century Gothic" w:hAnsi="Century Gothic" w:cstheme="minorHAnsi"/>
          <w:bdr w:val="none" w:sz="0" w:space="0" w:color="auto" w:frame="1"/>
        </w:rPr>
        <w:t xml:space="preserve"> Programa Operativo Anual 2024, relativo a la Comisión de Carrera Judicial ante la Contraloría del Poder Judicial del </w:t>
      </w:r>
      <w:r w:rsidR="00D961B1" w:rsidRPr="00983E15">
        <w:rPr>
          <w:rFonts w:ascii="Century Gothic" w:hAnsi="Century Gothic" w:cstheme="minorHAnsi"/>
          <w:bdr w:val="none" w:sz="0" w:space="0" w:color="auto" w:frame="1"/>
        </w:rPr>
        <w:t>Estado</w:t>
      </w:r>
    </w:p>
    <w:p w14:paraId="0E57AC25" w14:textId="3192DEDB" w:rsidR="00422C67" w:rsidRPr="00983E15" w:rsidRDefault="00422C67" w:rsidP="00422C67">
      <w:pPr>
        <w:tabs>
          <w:tab w:val="left" w:pos="5387"/>
        </w:tabs>
        <w:spacing w:before="240" w:after="0" w:line="480" w:lineRule="auto"/>
        <w:jc w:val="both"/>
        <w:rPr>
          <w:rFonts w:ascii="Century Gothic" w:hAnsi="Century Gothic" w:cstheme="minorHAnsi"/>
          <w:bCs/>
        </w:rPr>
      </w:pPr>
      <w:r w:rsidRPr="00983E15">
        <w:rPr>
          <w:rFonts w:ascii="Century Gothic" w:hAnsi="Century Gothic" w:cstheme="minorHAnsi"/>
          <w:bdr w:val="none" w:sz="0" w:space="0" w:color="auto" w:frame="1"/>
        </w:rPr>
        <w:t>A</w:t>
      </w:r>
      <w:r w:rsidRPr="00983E15">
        <w:rPr>
          <w:rFonts w:ascii="Century Gothic" w:hAnsi="Century Gothic" w:cstheme="minorHAnsi"/>
          <w:bCs/>
        </w:rPr>
        <w:t>l respecto, tomando en consideración que e</w:t>
      </w:r>
      <w:r w:rsidRPr="00983E15">
        <w:rPr>
          <w:rFonts w:ascii="Century Gothic" w:hAnsi="Century Gothic"/>
        </w:rPr>
        <w:t xml:space="preserve">l Instituto de Especialización Judicial, es el órgano auxiliar del Consejo de la Judicatura encargado de la formación, capacitación y actualización de los servidores públicos del Poder Judicial, en consecuencia, </w:t>
      </w:r>
      <w:r w:rsidRPr="00983E15">
        <w:rPr>
          <w:rFonts w:ascii="Century Gothic" w:hAnsi="Century Gothic" w:cstheme="minorHAnsi"/>
          <w:bCs/>
        </w:rPr>
        <w:t xml:space="preserve">con fundamento en lo que establecen los artículos 85 de la Constitución Política del Estado Libre y Soberano de Tlaxcala; 61, 77 fracción I,  87, 91 y 92 de la Ley Orgánica del Poder Judicial del Estado; y 9, fracción XVII del Reglamento del Consejo de la Judicatura del Estado, se determina: </w:t>
      </w:r>
    </w:p>
    <w:p w14:paraId="5473B239" w14:textId="2A25A1F5" w:rsidR="00422C67" w:rsidRPr="00983E15" w:rsidRDefault="00422C67" w:rsidP="00F6079F">
      <w:pPr>
        <w:pStyle w:val="Prrafodelista"/>
        <w:numPr>
          <w:ilvl w:val="0"/>
          <w:numId w:val="15"/>
        </w:numPr>
        <w:tabs>
          <w:tab w:val="left" w:pos="5387"/>
        </w:tabs>
        <w:spacing w:after="0" w:line="480" w:lineRule="auto"/>
        <w:ind w:left="851" w:hanging="284"/>
        <w:jc w:val="both"/>
        <w:rPr>
          <w:rFonts w:ascii="Century Gothic" w:hAnsi="Century Gothic" w:cstheme="minorHAnsi"/>
          <w:bCs/>
        </w:rPr>
      </w:pPr>
      <w:r w:rsidRPr="00983E15">
        <w:rPr>
          <w:rFonts w:ascii="Century Gothic" w:hAnsi="Century Gothic" w:cstheme="minorHAnsi"/>
          <w:bCs/>
        </w:rPr>
        <w:t>Tomar conocimiento del oficio, y anexos de cuenta.</w:t>
      </w:r>
    </w:p>
    <w:p w14:paraId="46BA25F2" w14:textId="4965FBE5" w:rsidR="00F10503" w:rsidRPr="00983E15" w:rsidRDefault="00DB5E43" w:rsidP="00F6079F">
      <w:pPr>
        <w:pStyle w:val="Prrafodelista"/>
        <w:numPr>
          <w:ilvl w:val="0"/>
          <w:numId w:val="15"/>
        </w:numPr>
        <w:tabs>
          <w:tab w:val="left" w:pos="5387"/>
        </w:tabs>
        <w:spacing w:after="0" w:line="480" w:lineRule="auto"/>
        <w:ind w:left="851" w:hanging="284"/>
        <w:jc w:val="both"/>
        <w:rPr>
          <w:rFonts w:ascii="Century Gothic" w:hAnsi="Century Gothic" w:cstheme="minorHAnsi"/>
          <w:bCs/>
        </w:rPr>
      </w:pPr>
      <w:bookmarkStart w:id="9" w:name="_Hlk133576503"/>
      <w:r w:rsidRPr="00983E15">
        <w:rPr>
          <w:rFonts w:ascii="Century Gothic" w:hAnsi="Century Gothic" w:cstheme="minorHAnsi"/>
          <w:bdr w:val="none" w:sz="0" w:space="0" w:color="auto" w:frame="1"/>
        </w:rPr>
        <w:t>Autorizar la realización del Curso Taller denominado “</w:t>
      </w:r>
      <w:r w:rsidRPr="00983E15">
        <w:rPr>
          <w:rFonts w:ascii="Century Gothic" w:hAnsi="Century Gothic" w:cstheme="minorHAnsi"/>
          <w:b/>
          <w:bCs/>
          <w:bdr w:val="none" w:sz="0" w:space="0" w:color="auto" w:frame="1"/>
        </w:rPr>
        <w:t xml:space="preserve">DIPLOMADO SOBRE EL CÓDIGO NACIONAL DE PROCEDIMIENTOS CIVILES Y FAMILIARES”, </w:t>
      </w:r>
      <w:r w:rsidRPr="00983E15">
        <w:rPr>
          <w:rFonts w:ascii="Century Gothic" w:hAnsi="Century Gothic" w:cstheme="minorHAnsi"/>
          <w:bdr w:val="none" w:sz="0" w:space="0" w:color="auto" w:frame="1"/>
        </w:rPr>
        <w:t xml:space="preserve">sin costo para el Poder Judicial, con </w:t>
      </w:r>
      <w:r w:rsidR="00B44C71">
        <w:rPr>
          <w:rFonts w:ascii="Century Gothic" w:hAnsi="Century Gothic" w:cstheme="minorHAnsi"/>
          <w:bdr w:val="none" w:sz="0" w:space="0" w:color="auto" w:frame="1"/>
        </w:rPr>
        <w:t xml:space="preserve">una </w:t>
      </w:r>
      <w:r w:rsidRPr="00983E15">
        <w:rPr>
          <w:rFonts w:ascii="Century Gothic" w:hAnsi="Century Gothic" w:cstheme="minorHAnsi"/>
          <w:bdr w:val="none" w:sz="0" w:space="0" w:color="auto" w:frame="1"/>
        </w:rPr>
        <w:t>duración de 112 horas, a realizarse tentativamente del veintinueve de febrero al uno de agosto de dos mil veinticuatro, en modalidad virtual</w:t>
      </w:r>
      <w:r w:rsidR="00D961B1" w:rsidRPr="00983E15">
        <w:rPr>
          <w:rFonts w:ascii="Century Gothic" w:hAnsi="Century Gothic" w:cstheme="minorHAnsi"/>
          <w:bdr w:val="none" w:sz="0" w:space="0" w:color="auto" w:frame="1"/>
        </w:rPr>
        <w:t>.</w:t>
      </w:r>
    </w:p>
    <w:p w14:paraId="15677395" w14:textId="2AF6C1F6" w:rsidR="00DB5E43" w:rsidRPr="00983E15" w:rsidRDefault="00DB5E43" w:rsidP="00F6079F">
      <w:pPr>
        <w:pStyle w:val="Prrafodelista"/>
        <w:numPr>
          <w:ilvl w:val="0"/>
          <w:numId w:val="15"/>
        </w:numPr>
        <w:tabs>
          <w:tab w:val="left" w:pos="5387"/>
        </w:tabs>
        <w:spacing w:after="0" w:line="480" w:lineRule="auto"/>
        <w:ind w:left="851" w:hanging="284"/>
        <w:jc w:val="both"/>
        <w:rPr>
          <w:rFonts w:ascii="Century Gothic" w:hAnsi="Century Gothic" w:cstheme="minorHAnsi"/>
          <w:bCs/>
        </w:rPr>
      </w:pPr>
      <w:r w:rsidRPr="00983E15">
        <w:rPr>
          <w:rFonts w:ascii="Century Gothic" w:hAnsi="Century Gothic" w:cstheme="minorHAnsi"/>
          <w:bdr w:val="none" w:sz="0" w:space="0" w:color="auto" w:frame="1"/>
        </w:rPr>
        <w:t>Autorizar la realización de la Conferencia “</w:t>
      </w:r>
      <w:r w:rsidRPr="00983E15">
        <w:rPr>
          <w:rFonts w:ascii="Century Gothic" w:hAnsi="Century Gothic" w:cstheme="minorHAnsi"/>
          <w:b/>
          <w:bCs/>
          <w:bdr w:val="none" w:sz="0" w:space="0" w:color="auto" w:frame="1"/>
        </w:rPr>
        <w:t xml:space="preserve">ACCIONES CONCRETAS CON PERSPECTIVA DE GÉNERO: UN AVANCE PARA GARANTIZAR LOS DERECHOS DE LAS MUJERES”, </w:t>
      </w:r>
      <w:r w:rsidRPr="00983E15">
        <w:rPr>
          <w:rFonts w:ascii="Century Gothic" w:hAnsi="Century Gothic" w:cstheme="minorHAnsi"/>
          <w:bdr w:val="none" w:sz="0" w:space="0" w:color="auto" w:frame="1"/>
        </w:rPr>
        <w:t xml:space="preserve">siendo ponente la Magistrada Zulema Mosri Gutiérrez, integrante de la segunda sección de la Sala Superior del Tribunal Federal de Justicia Administrativa y Presidenta de la Comisión para la Igualdad del </w:t>
      </w:r>
      <w:r w:rsidRPr="00983E15">
        <w:rPr>
          <w:rFonts w:ascii="Century Gothic" w:hAnsi="Century Gothic" w:cstheme="minorHAnsi"/>
          <w:bdr w:val="none" w:sz="0" w:space="0" w:color="auto" w:frame="1"/>
        </w:rPr>
        <w:lastRenderedPageBreak/>
        <w:t xml:space="preserve">mismo </w:t>
      </w:r>
      <w:r w:rsidR="00F6079F" w:rsidRPr="00983E15">
        <w:rPr>
          <w:rFonts w:ascii="Century Gothic" w:hAnsi="Century Gothic" w:cstheme="minorHAnsi"/>
          <w:bdr w:val="none" w:sz="0" w:space="0" w:color="auto" w:frame="1"/>
        </w:rPr>
        <w:t>T</w:t>
      </w:r>
      <w:r w:rsidRPr="00983E15">
        <w:rPr>
          <w:rFonts w:ascii="Century Gothic" w:hAnsi="Century Gothic" w:cstheme="minorHAnsi"/>
          <w:bdr w:val="none" w:sz="0" w:space="0" w:color="auto" w:frame="1"/>
        </w:rPr>
        <w:t>ribunal, sin costo por concepto de honorarios y viáticos, la cual tendrá verificativo el día cinco de marzo de dos mil veinticuatro, a las trece horas en el Salón de Usos Múltiples de Ciudad Judicial, con duración de una hora</w:t>
      </w:r>
      <w:r w:rsidR="00F6079F" w:rsidRPr="00983E15">
        <w:rPr>
          <w:rFonts w:ascii="Century Gothic" w:hAnsi="Century Gothic" w:cstheme="minorHAnsi"/>
          <w:bdr w:val="none" w:sz="0" w:space="0" w:color="auto" w:frame="1"/>
        </w:rPr>
        <w:t>.</w:t>
      </w:r>
    </w:p>
    <w:bookmarkEnd w:id="9"/>
    <w:p w14:paraId="606EAD4E" w14:textId="54BAE19A" w:rsidR="00422C67" w:rsidRPr="00983E15" w:rsidRDefault="00422C67" w:rsidP="00F6079F">
      <w:pPr>
        <w:pStyle w:val="Prrafodelista"/>
        <w:numPr>
          <w:ilvl w:val="0"/>
          <w:numId w:val="15"/>
        </w:numPr>
        <w:tabs>
          <w:tab w:val="left" w:pos="5387"/>
        </w:tabs>
        <w:spacing w:after="0" w:line="480" w:lineRule="auto"/>
        <w:ind w:left="851" w:hanging="284"/>
        <w:jc w:val="both"/>
        <w:rPr>
          <w:rFonts w:ascii="Century Gothic" w:hAnsi="Century Gothic" w:cstheme="minorHAnsi"/>
          <w:bCs/>
        </w:rPr>
      </w:pPr>
      <w:r w:rsidRPr="00983E15">
        <w:rPr>
          <w:rFonts w:ascii="Century Gothic" w:hAnsi="Century Gothic" w:cstheme="minorHAnsi"/>
          <w:bdr w:val="none" w:sz="0" w:space="0" w:color="auto" w:frame="1"/>
        </w:rPr>
        <w:t xml:space="preserve">Tomar conocimiento </w:t>
      </w:r>
      <w:r w:rsidR="00DB5E43" w:rsidRPr="00983E15">
        <w:rPr>
          <w:rFonts w:ascii="Century Gothic" w:hAnsi="Century Gothic" w:cstheme="minorHAnsi"/>
          <w:bdr w:val="none" w:sz="0" w:space="0" w:color="auto" w:frame="1"/>
        </w:rPr>
        <w:t xml:space="preserve">de la presentación del Programa Operativo Anual 2024 de la Comisión de Carrera Judicial. </w:t>
      </w:r>
    </w:p>
    <w:p w14:paraId="10FB778F" w14:textId="0BA0EC27" w:rsidR="00422C67" w:rsidRPr="0036627F" w:rsidRDefault="00422C67" w:rsidP="00422C67">
      <w:pPr>
        <w:pStyle w:val="NormalWeb"/>
        <w:tabs>
          <w:tab w:val="left" w:pos="5387"/>
        </w:tabs>
        <w:spacing w:before="0" w:beforeAutospacing="0" w:after="0" w:afterAutospacing="0" w:line="480" w:lineRule="auto"/>
        <w:jc w:val="both"/>
        <w:rPr>
          <w:rFonts w:ascii="Century Gothic" w:hAnsi="Century Gothic"/>
          <w:b/>
          <w:bCs/>
          <w:color w:val="000000"/>
          <w:sz w:val="22"/>
          <w:szCs w:val="22"/>
          <w:u w:val="single"/>
        </w:rPr>
      </w:pPr>
      <w:r w:rsidRPr="00983E15">
        <w:rPr>
          <w:rFonts w:ascii="Century Gothic" w:hAnsi="Century Gothic" w:cstheme="minorHAnsi"/>
          <w:bCs/>
          <w:sz w:val="22"/>
          <w:szCs w:val="22"/>
        </w:rPr>
        <w:t xml:space="preserve">Comuníquese esta determinación al Director del Instituto de Especialización Judicial y al Tesorero del Poder Judicial del Estado, para su conocimiento y efectos legales correspondientes, en vía de reiteración a </w:t>
      </w:r>
      <w:r w:rsidRPr="00983E15">
        <w:rPr>
          <w:rFonts w:ascii="Century Gothic" w:hAnsi="Century Gothic"/>
          <w:color w:val="000000"/>
          <w:sz w:val="22"/>
          <w:szCs w:val="22"/>
        </w:rPr>
        <w:t xml:space="preserve">la Presidenta de la Comisión de Carrera Judicial, integrante de este Cuerpo Colegiado. </w:t>
      </w:r>
      <w:r w:rsidR="0036627F">
        <w:rPr>
          <w:rFonts w:ascii="Century Gothic" w:hAnsi="Century Gothic"/>
          <w:color w:val="000000"/>
          <w:sz w:val="22"/>
          <w:szCs w:val="22"/>
        </w:rPr>
        <w:t xml:space="preserve"> </w:t>
      </w:r>
      <w:r w:rsidR="0036627F" w:rsidRPr="0036627F">
        <w:rPr>
          <w:rFonts w:ascii="Century Gothic" w:hAnsi="Century Gothic"/>
          <w:b/>
          <w:bCs/>
          <w:color w:val="000000"/>
          <w:sz w:val="22"/>
          <w:szCs w:val="22"/>
          <w:u w:val="single"/>
        </w:rPr>
        <w:t>APROBADO POR UNANIMIDAD DE VOTOS.</w:t>
      </w:r>
    </w:p>
    <w:p w14:paraId="09E343D6" w14:textId="10B552B4" w:rsidR="008F3113" w:rsidRPr="00983E15" w:rsidRDefault="00F6079F" w:rsidP="008F3113">
      <w:pPr>
        <w:spacing w:after="0" w:line="480" w:lineRule="auto"/>
        <w:ind w:firstLine="851"/>
        <w:jc w:val="both"/>
        <w:rPr>
          <w:rFonts w:ascii="Century Gothic" w:hAnsi="Century Gothic"/>
          <w:color w:val="000000"/>
        </w:rPr>
      </w:pPr>
      <w:r w:rsidRPr="00983E15">
        <w:rPr>
          <w:rFonts w:ascii="Century Gothic" w:hAnsi="Century Gothic"/>
          <w:b/>
          <w:bCs/>
          <w:color w:val="000000"/>
        </w:rPr>
        <w:t xml:space="preserve">ACUERDO XIV/19/2024.2. Oficio número CJET/C/13/2024, recibido el veintidós de febrero de dos mil veinticuatro, signado por la Consejera de la Judicatura y visitadora del Juzgado Cuarto Familiar del Distrito Judicial de Cuauhtémoc. - - - - - - - - - - - - - - - - - - - - - - - - - - - </w:t>
      </w:r>
      <w:r w:rsidRPr="00983E15">
        <w:rPr>
          <w:rFonts w:ascii="Century Gothic" w:hAnsi="Century Gothic"/>
          <w:color w:val="000000"/>
        </w:rPr>
        <w:t xml:space="preserve">Dada cuenta con el oficio de referencia, mediante el cual, la Consejera visitadora del Juzgado Cuarto Familiar del Distrito Judicial de Cuauhtémoc, </w:t>
      </w:r>
      <w:r w:rsidR="00D369C4" w:rsidRPr="00983E15">
        <w:rPr>
          <w:rFonts w:ascii="Century Gothic" w:hAnsi="Century Gothic"/>
          <w:color w:val="000000"/>
        </w:rPr>
        <w:t>remite</w:t>
      </w:r>
      <w:r w:rsidRPr="00983E15">
        <w:rPr>
          <w:rFonts w:ascii="Century Gothic" w:hAnsi="Century Gothic"/>
          <w:color w:val="000000"/>
        </w:rPr>
        <w:t xml:space="preserve"> copia a este Cuerpo Colegiado para conocimiento, de la remisión a la Contraloría del Poder Judicial del Estado, del escrito original de fecha veinte de febrero de dos mil veinticuatro, signado por Víctor Marín Reyes</w:t>
      </w:r>
      <w:r w:rsidR="008F3113">
        <w:rPr>
          <w:rFonts w:ascii="Century Gothic" w:hAnsi="Century Gothic"/>
          <w:color w:val="000000"/>
        </w:rPr>
        <w:t>; a</w:t>
      </w:r>
      <w:r w:rsidRPr="00983E15">
        <w:rPr>
          <w:rFonts w:ascii="Century Gothic" w:hAnsi="Century Gothic"/>
          <w:color w:val="000000"/>
        </w:rPr>
        <w:t>l respecto, y toda vez que</w:t>
      </w:r>
      <w:r w:rsidR="00D369C4" w:rsidRPr="00983E15">
        <w:rPr>
          <w:rFonts w:ascii="Century Gothic" w:hAnsi="Century Gothic"/>
          <w:color w:val="000000"/>
        </w:rPr>
        <w:t xml:space="preserve"> </w:t>
      </w:r>
      <w:r w:rsidR="00EC29D6">
        <w:rPr>
          <w:rFonts w:ascii="Century Gothic" w:hAnsi="Century Gothic"/>
          <w:color w:val="000000"/>
        </w:rPr>
        <w:t>se h</w:t>
      </w:r>
      <w:r w:rsidRPr="00983E15">
        <w:rPr>
          <w:rFonts w:ascii="Century Gothic" w:hAnsi="Century Gothic"/>
          <w:color w:val="000000"/>
        </w:rPr>
        <w:t>a dado e</w:t>
      </w:r>
      <w:r w:rsidR="00D369C4" w:rsidRPr="00983E15">
        <w:rPr>
          <w:rFonts w:ascii="Century Gothic" w:hAnsi="Century Gothic"/>
          <w:color w:val="000000"/>
        </w:rPr>
        <w:t>l</w:t>
      </w:r>
      <w:r w:rsidRPr="00983E15">
        <w:rPr>
          <w:rFonts w:ascii="Century Gothic" w:hAnsi="Century Gothic"/>
          <w:color w:val="000000"/>
        </w:rPr>
        <w:t xml:space="preserve"> </w:t>
      </w:r>
      <w:r w:rsidR="00D369C4" w:rsidRPr="00983E15">
        <w:rPr>
          <w:rFonts w:ascii="Century Gothic" w:hAnsi="Century Gothic"/>
          <w:color w:val="000000"/>
        </w:rPr>
        <w:t>trámite</w:t>
      </w:r>
      <w:r w:rsidRPr="00983E15">
        <w:rPr>
          <w:rFonts w:ascii="Century Gothic" w:hAnsi="Century Gothic"/>
          <w:color w:val="000000"/>
        </w:rPr>
        <w:t xml:space="preserve"> correspondiente</w:t>
      </w:r>
      <w:r w:rsidR="00657858">
        <w:rPr>
          <w:rFonts w:ascii="Century Gothic" w:hAnsi="Century Gothic"/>
          <w:color w:val="000000"/>
        </w:rPr>
        <w:t xml:space="preserve"> a la queja</w:t>
      </w:r>
      <w:r w:rsidRPr="00983E15">
        <w:rPr>
          <w:rFonts w:ascii="Century Gothic" w:hAnsi="Century Gothic"/>
          <w:color w:val="000000"/>
        </w:rPr>
        <w:t>, con fundamento en lo que establece el artículo 61 de la Ley Orgánica del Poder Judicial del Estado se toma debido conocimiento.</w:t>
      </w:r>
      <w:r w:rsidR="008F3113" w:rsidRPr="00983E15">
        <w:rPr>
          <w:rFonts w:ascii="Century Gothic" w:hAnsi="Century Gothic"/>
          <w:color w:val="000000"/>
        </w:rPr>
        <w:t xml:space="preserve"> </w:t>
      </w:r>
      <w:r w:rsidR="007057F6">
        <w:rPr>
          <w:rFonts w:ascii="Century Gothic" w:hAnsi="Century Gothic"/>
          <w:color w:val="000000"/>
        </w:rPr>
        <w:t>Comuníquese en vía de reiteración a la Consejera Violeta Fernández Vázquez.</w:t>
      </w:r>
      <w:r w:rsidR="008F3113">
        <w:rPr>
          <w:rFonts w:ascii="Century Gothic" w:hAnsi="Century Gothic"/>
          <w:color w:val="000000"/>
        </w:rPr>
        <w:t xml:space="preserve"> </w:t>
      </w:r>
      <w:r w:rsidR="008F3113" w:rsidRPr="0036627F">
        <w:rPr>
          <w:rFonts w:ascii="Century Gothic" w:hAnsi="Century Gothic"/>
          <w:b/>
          <w:bCs/>
          <w:color w:val="000000"/>
          <w:u w:val="single"/>
        </w:rPr>
        <w:t>APROBADO POR</w:t>
      </w:r>
      <w:r w:rsidR="00B44C71">
        <w:rPr>
          <w:rFonts w:ascii="Century Gothic" w:hAnsi="Century Gothic"/>
          <w:b/>
          <w:bCs/>
          <w:color w:val="000000"/>
          <w:u w:val="single"/>
        </w:rPr>
        <w:t xml:space="preserve"> </w:t>
      </w:r>
      <w:r w:rsidR="008F3113" w:rsidRPr="0036627F">
        <w:rPr>
          <w:rFonts w:ascii="Century Gothic" w:hAnsi="Century Gothic"/>
          <w:b/>
          <w:bCs/>
          <w:color w:val="000000"/>
          <w:u w:val="single"/>
        </w:rPr>
        <w:t>UNANIMIDAD DE VOTOS.</w:t>
      </w:r>
    </w:p>
    <w:p w14:paraId="594633B0" w14:textId="3AA95146" w:rsidR="00504681" w:rsidRPr="00983E15" w:rsidRDefault="00D369C4" w:rsidP="008F3113">
      <w:pPr>
        <w:tabs>
          <w:tab w:val="left" w:pos="5387"/>
        </w:tabs>
        <w:spacing w:after="0" w:line="480" w:lineRule="auto"/>
        <w:ind w:firstLine="851"/>
        <w:jc w:val="both"/>
        <w:rPr>
          <w:rFonts w:ascii="Century Gothic" w:hAnsi="Century Gothic"/>
          <w:b/>
          <w:bCs/>
          <w:color w:val="000000"/>
        </w:rPr>
      </w:pPr>
      <w:r w:rsidRPr="00983E15">
        <w:rPr>
          <w:rFonts w:ascii="Century Gothic" w:hAnsi="Century Gothic"/>
          <w:b/>
          <w:bCs/>
          <w:color w:val="000000"/>
        </w:rPr>
        <w:t>A</w:t>
      </w:r>
      <w:r w:rsidR="00504681" w:rsidRPr="00983E15">
        <w:rPr>
          <w:rFonts w:ascii="Century Gothic" w:hAnsi="Century Gothic"/>
          <w:b/>
          <w:bCs/>
          <w:color w:val="000000"/>
        </w:rPr>
        <w:t>CUERDO XI</w:t>
      </w:r>
      <w:r w:rsidR="00F6079F" w:rsidRPr="00983E15">
        <w:rPr>
          <w:rFonts w:ascii="Century Gothic" w:hAnsi="Century Gothic"/>
          <w:b/>
          <w:bCs/>
          <w:color w:val="000000"/>
        </w:rPr>
        <w:t>V</w:t>
      </w:r>
      <w:r w:rsidR="00504681" w:rsidRPr="00983E15">
        <w:rPr>
          <w:rFonts w:ascii="Century Gothic" w:hAnsi="Century Gothic"/>
          <w:b/>
          <w:bCs/>
          <w:color w:val="000000"/>
        </w:rPr>
        <w:t>/19/2024.</w:t>
      </w:r>
      <w:r w:rsidRPr="00983E15">
        <w:rPr>
          <w:rFonts w:ascii="Century Gothic" w:hAnsi="Century Gothic"/>
          <w:b/>
          <w:bCs/>
          <w:color w:val="000000"/>
        </w:rPr>
        <w:t>3</w:t>
      </w:r>
      <w:r w:rsidR="00504681" w:rsidRPr="00983E15">
        <w:rPr>
          <w:rFonts w:ascii="Century Gothic" w:hAnsi="Century Gothic"/>
          <w:b/>
          <w:bCs/>
          <w:color w:val="000000"/>
        </w:rPr>
        <w:t xml:space="preserve">. Oficio número TES/080/2024, recibido el veintiuno de febrero de dos mil veinticuatro, signado por el Tesorero de Poder Judicial del Estado. - - - - </w:t>
      </w:r>
      <w:r w:rsidRPr="00983E15">
        <w:rPr>
          <w:rFonts w:ascii="Century Gothic" w:hAnsi="Century Gothic"/>
          <w:b/>
          <w:bCs/>
          <w:color w:val="000000"/>
        </w:rPr>
        <w:t xml:space="preserve">- - - - - - - - - - - - - - - - - - - - - - - - - - </w:t>
      </w:r>
    </w:p>
    <w:p w14:paraId="7539DD8C" w14:textId="6EA26ECF" w:rsidR="00504681" w:rsidRPr="00983E15" w:rsidRDefault="00504681" w:rsidP="00504681">
      <w:pPr>
        <w:spacing w:after="0" w:line="480" w:lineRule="auto"/>
        <w:jc w:val="both"/>
        <w:rPr>
          <w:rFonts w:ascii="Century Gothic" w:hAnsi="Century Gothic" w:cstheme="minorHAnsi"/>
          <w:color w:val="000000" w:themeColor="text1"/>
          <w:bdr w:val="none" w:sz="0" w:space="0" w:color="auto" w:frame="1"/>
        </w:rPr>
      </w:pPr>
      <w:r w:rsidRPr="00983E15">
        <w:rPr>
          <w:rFonts w:ascii="Century Gothic" w:hAnsi="Century Gothic"/>
          <w:color w:val="000000"/>
        </w:rPr>
        <w:lastRenderedPageBreak/>
        <w:t xml:space="preserve">Dada cuenta con el oficio de referencia, mediante el cual, en seguimiento al acuerdo III/91/2023 de este Cuerpo Colegiado, en el que se </w:t>
      </w:r>
      <w:r w:rsidR="00624983">
        <w:rPr>
          <w:rFonts w:ascii="Century Gothic" w:hAnsi="Century Gothic" w:cstheme="minorHAnsi"/>
          <w:color w:val="000000" w:themeColor="text1"/>
          <w:bdr w:val="none" w:sz="0" w:space="0" w:color="auto" w:frame="1"/>
        </w:rPr>
        <w:t>i</w:t>
      </w:r>
      <w:r w:rsidRPr="00983E15">
        <w:rPr>
          <w:rFonts w:ascii="Century Gothic" w:hAnsi="Century Gothic" w:cstheme="minorHAnsi"/>
          <w:color w:val="000000" w:themeColor="text1"/>
          <w:bdr w:val="none" w:sz="0" w:space="0" w:color="auto" w:frame="1"/>
        </w:rPr>
        <w:t>nstruyó al Tesorero del Poder Judicial del Estado, atender la petición del Doctor Fernando Bernal Salazar, Magistrado Titular de la Sala Civil–Familiar del Tribunal Superior de Justicia del Estado, debiendo informa</w:t>
      </w:r>
      <w:r w:rsidR="00D932C1" w:rsidRPr="00983E15">
        <w:rPr>
          <w:rFonts w:ascii="Century Gothic" w:hAnsi="Century Gothic" w:cstheme="minorHAnsi"/>
          <w:color w:val="000000" w:themeColor="text1"/>
          <w:bdr w:val="none" w:sz="0" w:space="0" w:color="auto" w:frame="1"/>
        </w:rPr>
        <w:t>r</w:t>
      </w:r>
      <w:r w:rsidRPr="00983E15">
        <w:rPr>
          <w:rFonts w:ascii="Century Gothic" w:hAnsi="Century Gothic" w:cstheme="minorHAnsi"/>
          <w:color w:val="000000" w:themeColor="text1"/>
          <w:bdr w:val="none" w:sz="0" w:space="0" w:color="auto" w:frame="1"/>
        </w:rPr>
        <w:t xml:space="preserve"> a este Órgano Colegiado de su cumplimiento, con la documentación soporte, para constancia, lo relativo a la cuantificación y pago correspondiente de las aportaciones por concepto  de protección social a cargo de la Institución Pensiones Civiles del Estado de Tlaxcala, por el periodo del dieciséis de enero de dos mil catorce al dieciséis de octubre de dos mil dieciocho en los términos de la ley de dicho organismo; en ese sentido, el Tesorero del Poder Judicial del Estado, informa que, solicit</w:t>
      </w:r>
      <w:r w:rsidR="00D932C1" w:rsidRPr="00983E15">
        <w:rPr>
          <w:rFonts w:ascii="Century Gothic" w:hAnsi="Century Gothic" w:cstheme="minorHAnsi"/>
          <w:color w:val="000000" w:themeColor="text1"/>
          <w:bdr w:val="none" w:sz="0" w:space="0" w:color="auto" w:frame="1"/>
        </w:rPr>
        <w:t xml:space="preserve">ó </w:t>
      </w:r>
      <w:r w:rsidR="007509CD">
        <w:rPr>
          <w:rFonts w:ascii="Century Gothic" w:hAnsi="Century Gothic" w:cstheme="minorHAnsi"/>
          <w:color w:val="000000" w:themeColor="text1"/>
          <w:bdr w:val="none" w:sz="0" w:space="0" w:color="auto" w:frame="1"/>
        </w:rPr>
        <w:t xml:space="preserve">a Pensiones Civiles del Estado, </w:t>
      </w:r>
      <w:r w:rsidRPr="00983E15">
        <w:rPr>
          <w:rFonts w:ascii="Century Gothic" w:hAnsi="Century Gothic" w:cstheme="minorHAnsi"/>
          <w:color w:val="000000" w:themeColor="text1"/>
          <w:bdr w:val="none" w:sz="0" w:space="0" w:color="auto" w:frame="1"/>
        </w:rPr>
        <w:t>el adeudo correspondiente a ese periodo por concepto de cuotas y retenciones de  aportaciones</w:t>
      </w:r>
      <w:r w:rsidR="00624983">
        <w:rPr>
          <w:rFonts w:ascii="Century Gothic" w:hAnsi="Century Gothic" w:cstheme="minorHAnsi"/>
          <w:color w:val="000000" w:themeColor="text1"/>
          <w:bdr w:val="none" w:sz="0" w:space="0" w:color="auto" w:frame="1"/>
        </w:rPr>
        <w:t>,</w:t>
      </w:r>
      <w:r w:rsidRPr="00983E15">
        <w:rPr>
          <w:rFonts w:ascii="Century Gothic" w:hAnsi="Century Gothic" w:cstheme="minorHAnsi"/>
          <w:color w:val="000000" w:themeColor="text1"/>
          <w:bdr w:val="none" w:sz="0" w:space="0" w:color="auto" w:frame="1"/>
        </w:rPr>
        <w:t xml:space="preserve"> refiriendo que</w:t>
      </w:r>
      <w:r w:rsidR="00624983">
        <w:rPr>
          <w:rFonts w:ascii="Century Gothic" w:hAnsi="Century Gothic" w:cstheme="minorHAnsi"/>
          <w:color w:val="000000" w:themeColor="text1"/>
          <w:bdr w:val="none" w:sz="0" w:space="0" w:color="auto" w:frame="1"/>
        </w:rPr>
        <w:t>,</w:t>
      </w:r>
      <w:r w:rsidRPr="00983E15">
        <w:rPr>
          <w:rFonts w:ascii="Century Gothic" w:hAnsi="Century Gothic" w:cstheme="minorHAnsi"/>
          <w:color w:val="000000" w:themeColor="text1"/>
          <w:bdr w:val="none" w:sz="0" w:space="0" w:color="auto" w:frame="1"/>
        </w:rPr>
        <w:t xml:space="preserve"> en respuesta, indicaron que, no existe deuda alguna por el periodo solicitado ya que el Doctor Fernando Bernal Salazar, no se encontró relacionado en las nóminas de ese periodo, por lo que no existe adeudo</w:t>
      </w:r>
      <w:r w:rsidR="00D932C1" w:rsidRPr="00983E15">
        <w:rPr>
          <w:rFonts w:ascii="Century Gothic" w:hAnsi="Century Gothic" w:cstheme="minorHAnsi"/>
          <w:color w:val="000000" w:themeColor="text1"/>
          <w:bdr w:val="none" w:sz="0" w:space="0" w:color="auto" w:frame="1"/>
        </w:rPr>
        <w:t>.</w:t>
      </w:r>
    </w:p>
    <w:p w14:paraId="47F5324E" w14:textId="77777777" w:rsidR="00504681" w:rsidRPr="00983E15" w:rsidRDefault="00504681" w:rsidP="00825043">
      <w:pPr>
        <w:spacing w:after="0" w:line="240" w:lineRule="auto"/>
        <w:jc w:val="both"/>
        <w:rPr>
          <w:rFonts w:ascii="Century Gothic" w:hAnsi="Century Gothic" w:cstheme="minorHAnsi"/>
          <w:color w:val="000000" w:themeColor="text1"/>
          <w:bdr w:val="none" w:sz="0" w:space="0" w:color="auto" w:frame="1"/>
        </w:rPr>
      </w:pPr>
    </w:p>
    <w:p w14:paraId="696C8517" w14:textId="1EE5CD3B" w:rsidR="00504681" w:rsidRPr="00983E15" w:rsidRDefault="00504681" w:rsidP="00504681">
      <w:pPr>
        <w:spacing w:after="0" w:line="480" w:lineRule="auto"/>
        <w:jc w:val="both"/>
        <w:rPr>
          <w:rFonts w:ascii="Century Gothic" w:hAnsi="Century Gothic" w:cstheme="minorHAnsi"/>
          <w:color w:val="000000" w:themeColor="text1"/>
          <w:bdr w:val="none" w:sz="0" w:space="0" w:color="auto" w:frame="1"/>
        </w:rPr>
      </w:pPr>
      <w:r w:rsidRPr="00983E15">
        <w:rPr>
          <w:rFonts w:ascii="Century Gothic" w:hAnsi="Century Gothic" w:cstheme="minorHAnsi"/>
          <w:color w:val="000000" w:themeColor="text1"/>
          <w:bdr w:val="none" w:sz="0" w:space="0" w:color="auto" w:frame="1"/>
        </w:rPr>
        <w:t xml:space="preserve">Al respecto, con la finalidad de que el Magistrado Fernando Bernal </w:t>
      </w:r>
      <w:r w:rsidR="00D932C1" w:rsidRPr="00983E15">
        <w:rPr>
          <w:rFonts w:ascii="Century Gothic" w:hAnsi="Century Gothic" w:cstheme="minorHAnsi"/>
          <w:color w:val="000000" w:themeColor="text1"/>
          <w:bdr w:val="none" w:sz="0" w:space="0" w:color="auto" w:frame="1"/>
        </w:rPr>
        <w:t xml:space="preserve">Salazar, </w:t>
      </w:r>
      <w:r w:rsidRPr="00983E15">
        <w:rPr>
          <w:rFonts w:ascii="Century Gothic" w:hAnsi="Century Gothic" w:cstheme="minorHAnsi"/>
          <w:color w:val="000000" w:themeColor="text1"/>
          <w:bdr w:val="none" w:sz="0" w:space="0" w:color="auto" w:frame="1"/>
        </w:rPr>
        <w:t xml:space="preserve">se imponga de </w:t>
      </w:r>
      <w:r w:rsidR="00D932C1" w:rsidRPr="00983E15">
        <w:rPr>
          <w:rFonts w:ascii="Century Gothic" w:hAnsi="Century Gothic" w:cstheme="minorHAnsi"/>
          <w:color w:val="000000" w:themeColor="text1"/>
          <w:bdr w:val="none" w:sz="0" w:space="0" w:color="auto" w:frame="1"/>
        </w:rPr>
        <w:t xml:space="preserve">la </w:t>
      </w:r>
      <w:r w:rsidRPr="00983E15">
        <w:rPr>
          <w:rFonts w:ascii="Century Gothic" w:hAnsi="Century Gothic" w:cstheme="minorHAnsi"/>
          <w:color w:val="000000" w:themeColor="text1"/>
          <w:bdr w:val="none" w:sz="0" w:space="0" w:color="auto" w:frame="1"/>
        </w:rPr>
        <w:t>información que se hace del conocimiento de este Cuerpo Colegiado, con fundamento en lo que establece</w:t>
      </w:r>
      <w:r w:rsidR="00526472">
        <w:rPr>
          <w:rFonts w:ascii="Century Gothic" w:hAnsi="Century Gothic" w:cstheme="minorHAnsi"/>
          <w:color w:val="000000" w:themeColor="text1"/>
          <w:bdr w:val="none" w:sz="0" w:space="0" w:color="auto" w:frame="1"/>
        </w:rPr>
        <w:t>n</w:t>
      </w:r>
      <w:r w:rsidR="007509CD">
        <w:rPr>
          <w:rFonts w:ascii="Century Gothic" w:hAnsi="Century Gothic" w:cstheme="minorHAnsi"/>
          <w:color w:val="000000" w:themeColor="text1"/>
          <w:bdr w:val="none" w:sz="0" w:space="0" w:color="auto" w:frame="1"/>
        </w:rPr>
        <w:t xml:space="preserve"> los artículos 85 de la Constitución Política del Estado de Tlaxcala y</w:t>
      </w:r>
      <w:r w:rsidRPr="00983E15">
        <w:rPr>
          <w:rFonts w:ascii="Century Gothic" w:hAnsi="Century Gothic" w:cstheme="minorHAnsi"/>
          <w:color w:val="000000" w:themeColor="text1"/>
          <w:bdr w:val="none" w:sz="0" w:space="0" w:color="auto" w:frame="1"/>
        </w:rPr>
        <w:t xml:space="preserve"> 61 de la Ley Orgánica del Poder Judicial del Estado, se determina:</w:t>
      </w:r>
    </w:p>
    <w:p w14:paraId="033AA3A4" w14:textId="7A21ECEB" w:rsidR="00504681" w:rsidRPr="00983E15" w:rsidRDefault="00504681" w:rsidP="008F3113">
      <w:pPr>
        <w:pStyle w:val="Prrafodelista"/>
        <w:numPr>
          <w:ilvl w:val="0"/>
          <w:numId w:val="23"/>
        </w:numPr>
        <w:spacing w:after="0" w:line="480" w:lineRule="auto"/>
        <w:ind w:left="851"/>
        <w:jc w:val="both"/>
        <w:rPr>
          <w:rFonts w:ascii="Century Gothic" w:hAnsi="Century Gothic" w:cstheme="minorHAnsi"/>
          <w:color w:val="000000" w:themeColor="text1"/>
          <w:bdr w:val="none" w:sz="0" w:space="0" w:color="auto" w:frame="1"/>
        </w:rPr>
      </w:pPr>
      <w:r w:rsidRPr="00983E15">
        <w:rPr>
          <w:rFonts w:ascii="Century Gothic" w:hAnsi="Century Gothic" w:cstheme="minorHAnsi"/>
          <w:color w:val="000000" w:themeColor="text1"/>
          <w:bdr w:val="none" w:sz="0" w:space="0" w:color="auto" w:frame="1"/>
        </w:rPr>
        <w:t>Tomar conocimiento del oficio y anexos de cuenta.</w:t>
      </w:r>
    </w:p>
    <w:p w14:paraId="7BA48DB6" w14:textId="36EFC412" w:rsidR="00504681" w:rsidRPr="00983E15" w:rsidRDefault="00504681" w:rsidP="008F3113">
      <w:pPr>
        <w:pStyle w:val="Prrafodelista"/>
        <w:numPr>
          <w:ilvl w:val="0"/>
          <w:numId w:val="23"/>
        </w:numPr>
        <w:spacing w:after="0" w:line="480" w:lineRule="auto"/>
        <w:ind w:left="851"/>
        <w:jc w:val="both"/>
        <w:rPr>
          <w:rFonts w:ascii="Century Gothic" w:hAnsi="Century Gothic" w:cstheme="minorHAnsi"/>
          <w:color w:val="000000" w:themeColor="text1"/>
          <w:bdr w:val="none" w:sz="0" w:space="0" w:color="auto" w:frame="1"/>
        </w:rPr>
      </w:pPr>
      <w:r w:rsidRPr="00983E15">
        <w:rPr>
          <w:rFonts w:ascii="Century Gothic" w:hAnsi="Century Gothic" w:cstheme="minorHAnsi"/>
          <w:color w:val="000000" w:themeColor="text1"/>
          <w:bdr w:val="none" w:sz="0" w:space="0" w:color="auto" w:frame="1"/>
        </w:rPr>
        <w:t xml:space="preserve">Remitir la documentación presentada por el Tesorero del Poder Judicial del Estado, al Magistrado </w:t>
      </w:r>
      <w:r w:rsidR="00702239">
        <w:rPr>
          <w:rFonts w:ascii="Century Gothic" w:hAnsi="Century Gothic" w:cstheme="minorHAnsi"/>
          <w:color w:val="000000" w:themeColor="text1"/>
          <w:bdr w:val="none" w:sz="0" w:space="0" w:color="auto" w:frame="1"/>
        </w:rPr>
        <w:t xml:space="preserve">Doctor en Derecho </w:t>
      </w:r>
      <w:r w:rsidRPr="00983E15">
        <w:rPr>
          <w:rFonts w:ascii="Century Gothic" w:hAnsi="Century Gothic" w:cstheme="minorHAnsi"/>
          <w:color w:val="000000" w:themeColor="text1"/>
          <w:bdr w:val="none" w:sz="0" w:space="0" w:color="auto" w:frame="1"/>
        </w:rPr>
        <w:t>Fernando Bernal Salazar, para su conocimiento y efectos legales correspondientes.</w:t>
      </w:r>
    </w:p>
    <w:p w14:paraId="72DD75BA" w14:textId="2741B1EB" w:rsidR="00504681" w:rsidRPr="00983E15" w:rsidRDefault="00504681" w:rsidP="00504681">
      <w:pPr>
        <w:spacing w:after="0" w:line="480" w:lineRule="auto"/>
        <w:jc w:val="both"/>
        <w:rPr>
          <w:rFonts w:ascii="Century Gothic" w:hAnsi="Century Gothic" w:cstheme="minorHAnsi"/>
          <w:color w:val="000000" w:themeColor="text1"/>
          <w:bdr w:val="none" w:sz="0" w:space="0" w:color="auto" w:frame="1"/>
        </w:rPr>
      </w:pPr>
      <w:r w:rsidRPr="00983E15">
        <w:rPr>
          <w:rFonts w:ascii="Century Gothic" w:hAnsi="Century Gothic" w:cstheme="minorHAnsi"/>
          <w:color w:val="000000" w:themeColor="text1"/>
          <w:bdr w:val="none" w:sz="0" w:space="0" w:color="auto" w:frame="1"/>
        </w:rPr>
        <w:t xml:space="preserve">Comuníquese esta determinación al Magistrado </w:t>
      </w:r>
      <w:r w:rsidR="00624983">
        <w:rPr>
          <w:rFonts w:ascii="Century Gothic" w:hAnsi="Century Gothic" w:cstheme="minorHAnsi"/>
          <w:color w:val="000000" w:themeColor="text1"/>
          <w:bdr w:val="none" w:sz="0" w:space="0" w:color="auto" w:frame="1"/>
        </w:rPr>
        <w:t>Titular de</w:t>
      </w:r>
      <w:r w:rsidRPr="00983E15">
        <w:rPr>
          <w:rFonts w:ascii="Century Gothic" w:hAnsi="Century Gothic" w:cstheme="minorHAnsi"/>
          <w:color w:val="000000" w:themeColor="text1"/>
          <w:bdr w:val="none" w:sz="0" w:space="0" w:color="auto" w:frame="1"/>
        </w:rPr>
        <w:t xml:space="preserve"> </w:t>
      </w:r>
      <w:r w:rsidR="00D932C1" w:rsidRPr="00983E15">
        <w:rPr>
          <w:rFonts w:ascii="Century Gothic" w:hAnsi="Century Gothic" w:cstheme="minorHAnsi"/>
          <w:color w:val="000000" w:themeColor="text1"/>
          <w:bdr w:val="none" w:sz="0" w:space="0" w:color="auto" w:frame="1"/>
        </w:rPr>
        <w:t xml:space="preserve">la Segunda Ponencia de la </w:t>
      </w:r>
      <w:r w:rsidRPr="00983E15">
        <w:rPr>
          <w:rFonts w:ascii="Century Gothic" w:hAnsi="Century Gothic" w:cstheme="minorHAnsi"/>
          <w:color w:val="000000" w:themeColor="text1"/>
          <w:bdr w:val="none" w:sz="0" w:space="0" w:color="auto" w:frame="1"/>
        </w:rPr>
        <w:t xml:space="preserve">Sala </w:t>
      </w:r>
      <w:r w:rsidR="00D932C1" w:rsidRPr="00983E15">
        <w:rPr>
          <w:rFonts w:ascii="Century Gothic" w:hAnsi="Century Gothic" w:cstheme="minorHAnsi"/>
          <w:color w:val="000000" w:themeColor="text1"/>
          <w:bdr w:val="none" w:sz="0" w:space="0" w:color="auto" w:frame="1"/>
        </w:rPr>
        <w:t xml:space="preserve">Civil-Familiar del Tribunal Superior de Justicia del </w:t>
      </w:r>
      <w:r w:rsidR="00D932C1" w:rsidRPr="00983E15">
        <w:rPr>
          <w:rFonts w:ascii="Century Gothic" w:hAnsi="Century Gothic" w:cstheme="minorHAnsi"/>
          <w:color w:val="000000" w:themeColor="text1"/>
          <w:bdr w:val="none" w:sz="0" w:space="0" w:color="auto" w:frame="1"/>
        </w:rPr>
        <w:lastRenderedPageBreak/>
        <w:t xml:space="preserve">Estado, </w:t>
      </w:r>
      <w:r w:rsidRPr="00983E15">
        <w:rPr>
          <w:rFonts w:ascii="Century Gothic" w:hAnsi="Century Gothic" w:cstheme="minorHAnsi"/>
          <w:color w:val="000000" w:themeColor="text1"/>
          <w:bdr w:val="none" w:sz="0" w:space="0" w:color="auto" w:frame="1"/>
        </w:rPr>
        <w:t xml:space="preserve">así como al Tesorero del Poder Judicial para constancia. </w:t>
      </w:r>
      <w:r w:rsidR="008F3113" w:rsidRPr="008F3113">
        <w:rPr>
          <w:rFonts w:ascii="Century Gothic" w:hAnsi="Century Gothic" w:cstheme="minorHAnsi"/>
          <w:b/>
          <w:bCs/>
          <w:color w:val="000000" w:themeColor="text1"/>
          <w:u w:val="single"/>
          <w:bdr w:val="none" w:sz="0" w:space="0" w:color="auto" w:frame="1"/>
        </w:rPr>
        <w:t>APROBADO POR UNANIMIDAD DE VOTOS.</w:t>
      </w:r>
    </w:p>
    <w:p w14:paraId="5933CAC0" w14:textId="4E49194D" w:rsidR="00504681" w:rsidRPr="00983E15" w:rsidRDefault="00504681" w:rsidP="00624983">
      <w:pPr>
        <w:tabs>
          <w:tab w:val="left" w:pos="5387"/>
        </w:tabs>
        <w:spacing w:after="0" w:line="480" w:lineRule="auto"/>
        <w:ind w:firstLine="851"/>
        <w:jc w:val="both"/>
        <w:rPr>
          <w:rFonts w:ascii="Century Gothic" w:hAnsi="Century Gothic"/>
        </w:rPr>
      </w:pPr>
      <w:r w:rsidRPr="00983E15">
        <w:rPr>
          <w:rFonts w:ascii="Century Gothic" w:hAnsi="Century Gothic"/>
          <w:b/>
          <w:bCs/>
          <w:color w:val="000000"/>
        </w:rPr>
        <w:t>ACUERDO XI</w:t>
      </w:r>
      <w:r w:rsidR="00443CB3" w:rsidRPr="00983E15">
        <w:rPr>
          <w:rFonts w:ascii="Century Gothic" w:hAnsi="Century Gothic"/>
          <w:b/>
          <w:bCs/>
          <w:color w:val="000000"/>
        </w:rPr>
        <w:t>V</w:t>
      </w:r>
      <w:r w:rsidRPr="00983E15">
        <w:rPr>
          <w:rFonts w:ascii="Century Gothic" w:hAnsi="Century Gothic"/>
          <w:b/>
          <w:bCs/>
          <w:color w:val="000000"/>
        </w:rPr>
        <w:t xml:space="preserve">/19/2024.4. Oficio número 615, recibido el veintidós de febrero de dos mil veinticuatro, signado por la Jueza Cuarto de lo Familiar del Distrito Judicial de Cuauhtémoc. - - - - - - - - - - - - - - - - - - - </w:t>
      </w:r>
      <w:r w:rsidRPr="00983E15">
        <w:rPr>
          <w:rFonts w:ascii="Century Gothic" w:hAnsi="Century Gothic"/>
          <w:color w:val="000000"/>
        </w:rPr>
        <w:t xml:space="preserve">Dada cuenta con el oficio de referencia, mediante el cual, la Jueza Cuarto de lo Familiar del Distrito Judicial de Cuauhtémoc, en cumplimiento al acta de hechos de fecha veintiuno de febrero de dos mil veinticuatro, levantada en dicho juzgado, remite copia de </w:t>
      </w:r>
      <w:r w:rsidR="00443CB3" w:rsidRPr="00983E15">
        <w:rPr>
          <w:rFonts w:ascii="Century Gothic" w:hAnsi="Century Gothic"/>
          <w:color w:val="000000"/>
        </w:rPr>
        <w:t>la misma y de</w:t>
      </w:r>
      <w:r w:rsidR="00624983">
        <w:rPr>
          <w:rFonts w:ascii="Century Gothic" w:hAnsi="Century Gothic"/>
          <w:color w:val="000000"/>
        </w:rPr>
        <w:t>l</w:t>
      </w:r>
      <w:r w:rsidR="00443CB3" w:rsidRPr="00983E15">
        <w:rPr>
          <w:rFonts w:ascii="Century Gothic" w:hAnsi="Century Gothic"/>
          <w:color w:val="000000"/>
        </w:rPr>
        <w:t xml:space="preserve"> a</w:t>
      </w:r>
      <w:r w:rsidRPr="00983E15">
        <w:rPr>
          <w:rFonts w:ascii="Century Gothic" w:hAnsi="Century Gothic"/>
          <w:color w:val="000000"/>
        </w:rPr>
        <w:t>uto de fecha cinco de octubre de dos mil veintitrés</w:t>
      </w:r>
      <w:r w:rsidR="00443CB3" w:rsidRPr="00983E15">
        <w:rPr>
          <w:rFonts w:ascii="Century Gothic" w:hAnsi="Century Gothic"/>
          <w:color w:val="000000"/>
        </w:rPr>
        <w:t>,</w:t>
      </w:r>
      <w:r w:rsidRPr="00983E15">
        <w:rPr>
          <w:rFonts w:ascii="Century Gothic" w:hAnsi="Century Gothic"/>
          <w:color w:val="000000"/>
        </w:rPr>
        <w:t xml:space="preserve"> deducido del expediente 588/2023</w:t>
      </w:r>
      <w:r w:rsidR="006F1664">
        <w:rPr>
          <w:rFonts w:ascii="Century Gothic" w:hAnsi="Century Gothic"/>
          <w:color w:val="000000"/>
        </w:rPr>
        <w:t>. A</w:t>
      </w:r>
      <w:r w:rsidRPr="00983E15">
        <w:rPr>
          <w:rFonts w:ascii="Century Gothic" w:hAnsi="Century Gothic"/>
          <w:color w:val="000000"/>
        </w:rPr>
        <w:t xml:space="preserve">l respecto, </w:t>
      </w:r>
      <w:r w:rsidR="00624983" w:rsidRPr="00983E15">
        <w:rPr>
          <w:rFonts w:ascii="Century Gothic" w:hAnsi="Century Gothic"/>
          <w:color w:val="000000"/>
        </w:rPr>
        <w:t>y toda vez que</w:t>
      </w:r>
      <w:r w:rsidR="00624983">
        <w:rPr>
          <w:rFonts w:ascii="Century Gothic" w:hAnsi="Century Gothic"/>
          <w:color w:val="000000"/>
        </w:rPr>
        <w:t xml:space="preserve"> del acta de cuenta, se advierte que fue remitida a la Contraloría del Poder Judicial, para los efectos legales correspondientes, </w:t>
      </w:r>
      <w:r w:rsidR="00624983" w:rsidRPr="00983E15">
        <w:rPr>
          <w:rFonts w:ascii="Century Gothic" w:hAnsi="Century Gothic"/>
          <w:color w:val="000000"/>
        </w:rPr>
        <w:t>con fundamento en lo que establece el artículo 61 de la Ley Orgánica del Poder Judicial del Estado</w:t>
      </w:r>
      <w:r w:rsidR="00624983">
        <w:rPr>
          <w:rFonts w:ascii="Century Gothic" w:hAnsi="Century Gothic"/>
          <w:color w:val="000000"/>
        </w:rPr>
        <w:t xml:space="preserve">, este Órgano Colegiado, </w:t>
      </w:r>
      <w:r w:rsidR="00624983" w:rsidRPr="00983E15">
        <w:rPr>
          <w:rFonts w:ascii="Century Gothic" w:hAnsi="Century Gothic"/>
          <w:color w:val="000000"/>
        </w:rPr>
        <w:t xml:space="preserve">toma debido conocimiento. </w:t>
      </w:r>
      <w:r w:rsidR="00624983">
        <w:rPr>
          <w:rFonts w:ascii="Century Gothic" w:hAnsi="Century Gothic"/>
          <w:color w:val="000000"/>
        </w:rPr>
        <w:t xml:space="preserve"> </w:t>
      </w:r>
    </w:p>
    <w:p w14:paraId="2445BCE8" w14:textId="39259A43" w:rsidR="00504681" w:rsidRPr="008F3113" w:rsidRDefault="00504681" w:rsidP="00504681">
      <w:pPr>
        <w:spacing w:after="0" w:line="480" w:lineRule="auto"/>
        <w:jc w:val="both"/>
        <w:rPr>
          <w:rFonts w:ascii="Century Gothic" w:hAnsi="Century Gothic"/>
          <w:b/>
          <w:bCs/>
          <w:u w:val="single"/>
        </w:rPr>
      </w:pPr>
      <w:r w:rsidRPr="00983E15">
        <w:rPr>
          <w:rFonts w:ascii="Century Gothic" w:hAnsi="Century Gothic"/>
        </w:rPr>
        <w:t>Comuníquese esta determinación a</w:t>
      </w:r>
      <w:r w:rsidR="00624983">
        <w:rPr>
          <w:rFonts w:ascii="Century Gothic" w:hAnsi="Century Gothic"/>
        </w:rPr>
        <w:t xml:space="preserve"> l</w:t>
      </w:r>
      <w:r w:rsidRPr="00983E15">
        <w:rPr>
          <w:rFonts w:ascii="Century Gothic" w:hAnsi="Century Gothic"/>
        </w:rPr>
        <w:t xml:space="preserve">a Jueza </w:t>
      </w:r>
      <w:r w:rsidRPr="00983E15">
        <w:rPr>
          <w:rFonts w:ascii="Century Gothic" w:hAnsi="Century Gothic"/>
          <w:color w:val="000000"/>
        </w:rPr>
        <w:t xml:space="preserve">Cuarto de lo Familiar del Distrito Judicial de Cuauhtémoc, para su conocimiento. </w:t>
      </w:r>
      <w:r w:rsidR="008F3113" w:rsidRPr="008F3113">
        <w:rPr>
          <w:rFonts w:ascii="Century Gothic" w:hAnsi="Century Gothic"/>
          <w:b/>
          <w:bCs/>
          <w:color w:val="000000"/>
          <w:u w:val="single"/>
        </w:rPr>
        <w:t>APROBADO POR UNANIMIDAD DE VOTOS.</w:t>
      </w:r>
    </w:p>
    <w:p w14:paraId="11690E58" w14:textId="40FF8BF0" w:rsidR="009B4B33" w:rsidRPr="00B948ED" w:rsidRDefault="009B4B33" w:rsidP="008F3113">
      <w:pPr>
        <w:spacing w:after="0" w:line="480" w:lineRule="auto"/>
        <w:ind w:firstLine="851"/>
        <w:jc w:val="both"/>
        <w:rPr>
          <w:rFonts w:ascii="Century Gothic" w:hAnsi="Century Gothic"/>
          <w:color w:val="000000" w:themeColor="text1"/>
        </w:rPr>
      </w:pPr>
      <w:r w:rsidRPr="00983E15">
        <w:rPr>
          <w:rFonts w:ascii="Century Gothic" w:hAnsi="Century Gothic"/>
          <w:b/>
          <w:bCs/>
          <w:color w:val="000000"/>
        </w:rPr>
        <w:t>ACUERDO XIV/19/2024.5.</w:t>
      </w:r>
      <w:r w:rsidRPr="00983E15">
        <w:rPr>
          <w:rFonts w:ascii="Century Gothic" w:eastAsia="Times New Roman" w:hAnsi="Century Gothic" w:cs="Arial"/>
          <w:b/>
          <w:bCs/>
          <w:color w:val="000000"/>
          <w:lang w:eastAsia="es-MX"/>
        </w:rPr>
        <w:t xml:space="preserve"> Oficio número TSJ-PSP-058-24, recibido el veintidós de febrero de dos mil veinticuatro, signado por la Magistrada Presidenta de la Sala Penal y Especializada en Administración de Justicia para Adolescentes. - - - - - - - - - - - - - -  - - - - - - - - - - - - - - - - - - - - - - </w:t>
      </w:r>
      <w:r w:rsidRPr="00983E15">
        <w:rPr>
          <w:rFonts w:ascii="Century Gothic" w:eastAsia="Times New Roman" w:hAnsi="Century Gothic" w:cs="Arial"/>
          <w:color w:val="000000"/>
          <w:lang w:eastAsia="es-MX"/>
        </w:rPr>
        <w:t xml:space="preserve">Dada cuenta con el oficio de referencia, mediante el cual, la Magistrada Presidenta de la Sala Penal y Especializada en Administración de Justicia para Adolescentes, en cumplimiento  a lo acordado en la sesión ordinaria de esa Sala, de fecha quince de febrero de dos mil veinticuatro, pone en conocimiento los hechos que a través de </w:t>
      </w:r>
      <w:r w:rsidR="00706651">
        <w:rPr>
          <w:rFonts w:ascii="Century Gothic" w:eastAsia="Times New Roman" w:hAnsi="Century Gothic" w:cs="Arial"/>
          <w:color w:val="000000"/>
          <w:lang w:eastAsia="es-MX"/>
        </w:rPr>
        <w:t xml:space="preserve">los </w:t>
      </w:r>
      <w:r w:rsidRPr="00983E15">
        <w:rPr>
          <w:rFonts w:ascii="Century Gothic" w:eastAsia="Times New Roman" w:hAnsi="Century Gothic" w:cs="Arial"/>
          <w:color w:val="000000"/>
          <w:lang w:eastAsia="es-MX"/>
        </w:rPr>
        <w:t xml:space="preserve">oficios sin número de igual forma les hicieron llegar las Juezas del Tribunal de Enjuiciamiento, así como el Administrador de la Sala de Audiencias Orales de Segunda Instancia en Materia Penal, los cuales, </w:t>
      </w:r>
      <w:r w:rsidRPr="00B948ED">
        <w:rPr>
          <w:rFonts w:ascii="Century Gothic" w:eastAsia="Times New Roman" w:hAnsi="Century Gothic" w:cs="Arial"/>
          <w:color w:val="000000" w:themeColor="text1"/>
          <w:lang w:eastAsia="es-MX"/>
        </w:rPr>
        <w:lastRenderedPageBreak/>
        <w:t>guardan relación con el acuerdo  XI/17/2024, de este Cuerpo Colegiado, que corresponden a lo </w:t>
      </w:r>
      <w:r w:rsidRPr="00B948ED">
        <w:rPr>
          <w:rFonts w:ascii="Century Gothic" w:eastAsia="Times New Roman" w:hAnsi="Century Gothic" w:cs="Arial"/>
          <w:color w:val="000000" w:themeColor="text1"/>
          <w:bdr w:val="none" w:sz="0" w:space="0" w:color="auto" w:frame="1"/>
          <w:lang w:eastAsia="es-MX"/>
        </w:rPr>
        <w:t>que hizo del conocimiento el servidor público encargado del aseo a las instalaciones del Juzgado de Control y de Juicio Oral del Distrito Judicial de Guridi y Alcocer y la Sala en cita.</w:t>
      </w:r>
    </w:p>
    <w:p w14:paraId="19C2DB93" w14:textId="77777777" w:rsidR="006F1664" w:rsidRPr="00B948ED" w:rsidRDefault="006F1664" w:rsidP="008F3113">
      <w:pPr>
        <w:shd w:val="clear" w:color="auto" w:fill="FFFFFF"/>
        <w:spacing w:after="0" w:line="480" w:lineRule="auto"/>
        <w:jc w:val="both"/>
        <w:rPr>
          <w:rFonts w:ascii="Century Gothic" w:eastAsia="Times New Roman" w:hAnsi="Century Gothic" w:cs="Arial"/>
          <w:color w:val="000000" w:themeColor="text1"/>
          <w:bdr w:val="none" w:sz="0" w:space="0" w:color="auto" w:frame="1"/>
          <w:lang w:eastAsia="es-MX"/>
        </w:rPr>
      </w:pPr>
    </w:p>
    <w:p w14:paraId="51B8CAB3" w14:textId="1CFBBD14" w:rsidR="008F3113" w:rsidRPr="00B948ED" w:rsidRDefault="006F1664" w:rsidP="008F3113">
      <w:pPr>
        <w:shd w:val="clear" w:color="auto" w:fill="FFFFFF"/>
        <w:spacing w:after="0" w:line="480" w:lineRule="auto"/>
        <w:jc w:val="both"/>
        <w:rPr>
          <w:rFonts w:ascii="Century Gothic" w:eastAsia="Times New Roman" w:hAnsi="Century Gothic" w:cs="Arial"/>
          <w:color w:val="000000" w:themeColor="text1"/>
          <w:lang w:eastAsia="es-MX"/>
        </w:rPr>
      </w:pPr>
      <w:r w:rsidRPr="00B948ED">
        <w:rPr>
          <w:rFonts w:ascii="Century Gothic" w:eastAsia="Times New Roman" w:hAnsi="Century Gothic" w:cs="Arial"/>
          <w:color w:val="000000" w:themeColor="text1"/>
          <w:bdr w:val="none" w:sz="0" w:space="0" w:color="auto" w:frame="1"/>
          <w:lang w:eastAsia="es-MX"/>
        </w:rPr>
        <w:t>A</w:t>
      </w:r>
      <w:r w:rsidR="009B4B33" w:rsidRPr="00B948ED">
        <w:rPr>
          <w:rFonts w:ascii="Century Gothic" w:eastAsia="Times New Roman" w:hAnsi="Century Gothic" w:cs="Arial"/>
          <w:color w:val="000000" w:themeColor="text1"/>
          <w:bdr w:val="none" w:sz="0" w:space="0" w:color="auto" w:frame="1"/>
          <w:lang w:eastAsia="es-MX"/>
        </w:rPr>
        <w:t>l respecto, toda vez que est</w:t>
      </w:r>
      <w:r w:rsidR="00A37049" w:rsidRPr="00B948ED">
        <w:rPr>
          <w:rFonts w:ascii="Century Gothic" w:eastAsia="Times New Roman" w:hAnsi="Century Gothic" w:cs="Arial"/>
          <w:color w:val="000000" w:themeColor="text1"/>
          <w:bdr w:val="none" w:sz="0" w:space="0" w:color="auto" w:frame="1"/>
          <w:lang w:eastAsia="es-MX"/>
        </w:rPr>
        <w:t>e</w:t>
      </w:r>
      <w:r w:rsidR="009B4B33" w:rsidRPr="00B948ED">
        <w:rPr>
          <w:rFonts w:ascii="Century Gothic" w:eastAsia="Times New Roman" w:hAnsi="Century Gothic" w:cs="Arial"/>
          <w:color w:val="000000" w:themeColor="text1"/>
          <w:bdr w:val="none" w:sz="0" w:space="0" w:color="auto" w:frame="1"/>
          <w:lang w:eastAsia="es-MX"/>
        </w:rPr>
        <w:t xml:space="preserve"> Cuerpo Colegiado ya se impuso de los hechos plasmados en el oficio de cuenta a través del acuerdo </w:t>
      </w:r>
      <w:r w:rsidR="009B4B33" w:rsidRPr="00B948ED">
        <w:rPr>
          <w:rFonts w:ascii="Century Gothic" w:eastAsia="Times New Roman" w:hAnsi="Century Gothic" w:cs="Arial"/>
          <w:color w:val="000000" w:themeColor="text1"/>
          <w:lang w:eastAsia="es-MX"/>
        </w:rPr>
        <w:t xml:space="preserve">XI/17/2024, emitido en sesión extraordinaria privada </w:t>
      </w:r>
      <w:r w:rsidR="005F47B6" w:rsidRPr="00B948ED">
        <w:rPr>
          <w:rFonts w:ascii="Century Gothic" w:eastAsia="Times New Roman" w:hAnsi="Century Gothic" w:cs="Arial"/>
          <w:color w:val="000000" w:themeColor="text1"/>
          <w:lang w:eastAsia="es-MX"/>
        </w:rPr>
        <w:t>de fecha</w:t>
      </w:r>
      <w:r w:rsidR="009B4B33" w:rsidRPr="00B948ED">
        <w:rPr>
          <w:rFonts w:ascii="Century Gothic" w:eastAsia="Times New Roman" w:hAnsi="Century Gothic" w:cs="Arial"/>
          <w:color w:val="000000" w:themeColor="text1"/>
          <w:lang w:eastAsia="es-MX"/>
        </w:rPr>
        <w:t xml:space="preserve"> dieciséis de febrero de dos mil veinticuatro, y en atención a ello se  determinó asignar un vigilante de seguridad de la empresa</w:t>
      </w:r>
      <w:r w:rsidR="009B4B33" w:rsidRPr="00B948ED">
        <w:rPr>
          <w:rFonts w:ascii="Century Gothic" w:eastAsia="Times New Roman" w:hAnsi="Century Gothic" w:cs="Arial"/>
          <w:color w:val="000000" w:themeColor="text1"/>
          <w:bdr w:val="none" w:sz="0" w:space="0" w:color="auto" w:frame="1"/>
          <w:lang w:eastAsia="es-MX"/>
        </w:rPr>
        <w:t> “</w:t>
      </w:r>
      <w:r w:rsidR="009B4B33" w:rsidRPr="00B948ED">
        <w:rPr>
          <w:rFonts w:ascii="Century Gothic" w:eastAsia="Times New Roman" w:hAnsi="Century Gothic" w:cs="Arial"/>
          <w:color w:val="000000" w:themeColor="text1"/>
          <w:lang w:eastAsia="es-MX"/>
        </w:rPr>
        <w:t xml:space="preserve">PROTECCIÓN GALAHAD S.A. DE C.V.”, para que resguarde las instalaciones que albergan dicha Sala, </w:t>
      </w:r>
      <w:r w:rsidR="00A37049" w:rsidRPr="00B948ED">
        <w:rPr>
          <w:rFonts w:ascii="Century Gothic" w:eastAsia="Times New Roman" w:hAnsi="Century Gothic" w:cs="Arial"/>
          <w:color w:val="000000" w:themeColor="text1"/>
          <w:lang w:eastAsia="es-MX"/>
        </w:rPr>
        <w:t>aunado a lo anterior, también se tiene proyectada la construcción de una caseta de vigilancia en el inmueble que alberga la Sala de Segunda</w:t>
      </w:r>
      <w:r w:rsidRPr="00B948ED">
        <w:rPr>
          <w:rFonts w:ascii="Century Gothic" w:eastAsia="Times New Roman" w:hAnsi="Century Gothic" w:cs="Arial"/>
          <w:color w:val="000000" w:themeColor="text1"/>
          <w:lang w:eastAsia="es-MX"/>
        </w:rPr>
        <w:t xml:space="preserve"> Instancia</w:t>
      </w:r>
      <w:r w:rsidR="00A37049" w:rsidRPr="00B948ED">
        <w:rPr>
          <w:rFonts w:ascii="Century Gothic" w:eastAsia="Times New Roman" w:hAnsi="Century Gothic" w:cs="Arial"/>
          <w:color w:val="000000" w:themeColor="text1"/>
          <w:lang w:eastAsia="es-MX"/>
        </w:rPr>
        <w:t xml:space="preserve">, acciones que permitirán la seguridad del personal jurisdiccional y administrativo y de quienes acuden a dichas instalaciones; </w:t>
      </w:r>
      <w:r w:rsidR="009B4B33" w:rsidRPr="00B948ED">
        <w:rPr>
          <w:rFonts w:ascii="Century Gothic" w:eastAsia="Times New Roman" w:hAnsi="Century Gothic" w:cs="Arial"/>
          <w:color w:val="000000" w:themeColor="text1"/>
          <w:lang w:eastAsia="es-MX"/>
        </w:rPr>
        <w:t>en consecuencia, con fundamento en lo que establece el artículo 61 de la Ley Orgánica del Poder Judicial del Estado,  se determina tomar conocimiento del oficio de cuenta</w:t>
      </w:r>
      <w:r w:rsidR="008E3110" w:rsidRPr="00B948ED">
        <w:rPr>
          <w:rFonts w:ascii="Century Gothic" w:eastAsia="Times New Roman" w:hAnsi="Century Gothic" w:cs="Arial"/>
          <w:color w:val="000000" w:themeColor="text1"/>
          <w:lang w:eastAsia="es-MX"/>
        </w:rPr>
        <w:t>.</w:t>
      </w:r>
    </w:p>
    <w:p w14:paraId="2B3C95F5" w14:textId="00916D21" w:rsidR="009B4B33" w:rsidRPr="00B948ED" w:rsidRDefault="009B4B33" w:rsidP="008F3113">
      <w:pPr>
        <w:shd w:val="clear" w:color="auto" w:fill="FFFFFF"/>
        <w:spacing w:after="0" w:line="480" w:lineRule="auto"/>
        <w:jc w:val="both"/>
        <w:rPr>
          <w:rFonts w:ascii="Century Gothic" w:eastAsia="Times New Roman" w:hAnsi="Century Gothic" w:cs="Segoe UI"/>
          <w:b/>
          <w:bCs/>
          <w:color w:val="000000" w:themeColor="text1"/>
          <w:u w:val="single"/>
          <w:lang w:eastAsia="es-MX"/>
        </w:rPr>
      </w:pPr>
      <w:r w:rsidRPr="00B948ED">
        <w:rPr>
          <w:rFonts w:ascii="Century Gothic" w:eastAsia="Times New Roman" w:hAnsi="Century Gothic" w:cs="Arial"/>
          <w:color w:val="000000" w:themeColor="text1"/>
          <w:lang w:eastAsia="es-MX"/>
        </w:rPr>
        <w:t>Comuníquese lo anterior, a la Magistrada Presidenta de la Sala Penal y Especializada en Administración de Justicia para Adolescentes del Tribunal Superior de Justicia del Estado, para los efectos a que haya lugar.</w:t>
      </w:r>
      <w:r w:rsidR="008F3113" w:rsidRPr="00B948ED">
        <w:rPr>
          <w:rFonts w:ascii="Century Gothic" w:eastAsia="Times New Roman" w:hAnsi="Century Gothic" w:cs="Arial"/>
          <w:color w:val="000000" w:themeColor="text1"/>
          <w:lang w:eastAsia="es-MX"/>
        </w:rPr>
        <w:t xml:space="preserve"> </w:t>
      </w:r>
      <w:r w:rsidR="008F3113" w:rsidRPr="00B948ED">
        <w:rPr>
          <w:rFonts w:ascii="Century Gothic" w:eastAsia="Times New Roman" w:hAnsi="Century Gothic" w:cs="Arial"/>
          <w:b/>
          <w:bCs/>
          <w:color w:val="000000" w:themeColor="text1"/>
          <w:u w:val="single"/>
          <w:lang w:eastAsia="es-MX"/>
        </w:rPr>
        <w:t>APROBADO POR UNANIMIDAD DE VOTOS.</w:t>
      </w:r>
    </w:p>
    <w:p w14:paraId="25ED2CB9" w14:textId="74D92BE4" w:rsidR="00504681" w:rsidRPr="00983E15" w:rsidRDefault="008F3113" w:rsidP="009B4B33">
      <w:pPr>
        <w:pStyle w:val="NormalWeb"/>
        <w:tabs>
          <w:tab w:val="left" w:pos="5387"/>
        </w:tabs>
        <w:spacing w:line="480" w:lineRule="auto"/>
        <w:jc w:val="both"/>
        <w:rPr>
          <w:rFonts w:ascii="Century Gothic" w:hAnsi="Century Gothic" w:cstheme="minorHAnsi"/>
          <w:color w:val="000000" w:themeColor="text1"/>
          <w:sz w:val="22"/>
          <w:szCs w:val="22"/>
        </w:rPr>
      </w:pPr>
      <w:r w:rsidRPr="00B948ED">
        <w:rPr>
          <w:rFonts w:ascii="Century Gothic" w:hAnsi="Century Gothic"/>
          <w:b/>
          <w:bCs/>
          <w:color w:val="000000" w:themeColor="text1"/>
          <w:sz w:val="22"/>
          <w:szCs w:val="22"/>
        </w:rPr>
        <w:t xml:space="preserve"> </w:t>
      </w:r>
      <w:r w:rsidR="00504681" w:rsidRPr="00B948ED">
        <w:rPr>
          <w:rFonts w:ascii="Century Gothic" w:hAnsi="Century Gothic" w:cstheme="minorHAnsi"/>
          <w:bCs/>
          <w:color w:val="000000" w:themeColor="text1"/>
          <w:sz w:val="22"/>
          <w:szCs w:val="22"/>
        </w:rPr>
        <w:t>Al no haber otro asunto</w:t>
      </w:r>
      <w:r w:rsidR="00504681" w:rsidRPr="00B948ED">
        <w:rPr>
          <w:rFonts w:ascii="Century Gothic" w:hAnsi="Century Gothic" w:cstheme="minorHAnsi"/>
          <w:color w:val="000000" w:themeColor="text1"/>
          <w:sz w:val="22"/>
          <w:szCs w:val="22"/>
        </w:rPr>
        <w:t xml:space="preserve"> y siendo la</w:t>
      </w:r>
      <w:r w:rsidR="005D09BC" w:rsidRPr="00B948ED">
        <w:rPr>
          <w:rFonts w:ascii="Century Gothic" w:hAnsi="Century Gothic" w:cstheme="minorHAnsi"/>
          <w:color w:val="000000" w:themeColor="text1"/>
          <w:sz w:val="22"/>
          <w:szCs w:val="22"/>
        </w:rPr>
        <w:t>s once horas</w:t>
      </w:r>
      <w:r w:rsidR="009B4B33" w:rsidRPr="00B948ED">
        <w:rPr>
          <w:rFonts w:ascii="Century Gothic" w:hAnsi="Century Gothic" w:cstheme="minorHAnsi"/>
          <w:color w:val="000000" w:themeColor="text1"/>
          <w:sz w:val="22"/>
          <w:szCs w:val="22"/>
        </w:rPr>
        <w:t xml:space="preserve"> de </w:t>
      </w:r>
      <w:r w:rsidR="00504681" w:rsidRPr="00B948ED">
        <w:rPr>
          <w:rFonts w:ascii="Century Gothic" w:hAnsi="Century Gothic" w:cstheme="minorHAnsi"/>
          <w:color w:val="000000" w:themeColor="text1"/>
          <w:sz w:val="22"/>
          <w:szCs w:val="22"/>
        </w:rPr>
        <w:t xml:space="preserve">este día se declara </w:t>
      </w:r>
      <w:r w:rsidR="00504681" w:rsidRPr="00983E15">
        <w:rPr>
          <w:rFonts w:ascii="Century Gothic" w:hAnsi="Century Gothic" w:cstheme="minorHAnsi"/>
          <w:color w:val="000000" w:themeColor="text1"/>
          <w:sz w:val="22"/>
          <w:szCs w:val="22"/>
        </w:rPr>
        <w:t xml:space="preserve">concluida esta sesión ordinaria privada del Consejo de la Judicatura del Estado de Tlaxcala, levantándose la presente acta, que firman para constancia los que en ella intervinieron, así como la Licenciada Midory Castro Bañuelos, Secretaria Ejecutiva del Consejo de la Judicatura, quien da fe. </w:t>
      </w:r>
    </w:p>
    <w:p w14:paraId="1944B58F" w14:textId="77777777" w:rsidR="007F2830" w:rsidRDefault="007F2830" w:rsidP="007F2830">
      <w:pPr>
        <w:pStyle w:val="NormalWeb"/>
        <w:tabs>
          <w:tab w:val="left" w:pos="5387"/>
        </w:tabs>
        <w:jc w:val="both"/>
        <w:rPr>
          <w:rFonts w:ascii="Century Gothic" w:hAnsi="Century Gothic" w:cstheme="minorHAnsi"/>
          <w:b/>
          <w:bCs/>
        </w:rPr>
      </w:pPr>
      <w:r w:rsidRPr="001B39F8">
        <w:rPr>
          <w:rFonts w:ascii="Century Gothic" w:hAnsi="Century Gothic" w:cstheme="minorHAnsi"/>
          <w:b/>
          <w:bCs/>
          <w:color w:val="000000" w:themeColor="text1"/>
          <w:sz w:val="22"/>
          <w:szCs w:val="22"/>
        </w:rPr>
        <w:lastRenderedPageBreak/>
        <w:t xml:space="preserve">CONTINUACIÓN DEL ACTA </w:t>
      </w:r>
      <w:r w:rsidRPr="001B39F8">
        <w:rPr>
          <w:rFonts w:ascii="Century Gothic" w:hAnsi="Century Gothic"/>
          <w:b/>
          <w:bCs/>
        </w:rPr>
        <w:t>DE SESIÓN ORDINARIA PRIVADA DEL CONSEJO DE LA JUDICATURA DEL ESTADO DE TLAXCALA, CELEBRADA A</w:t>
      </w:r>
      <w:r w:rsidRPr="001B39F8">
        <w:rPr>
          <w:rFonts w:ascii="Century Gothic" w:hAnsi="Century Gothic" w:cstheme="minorHAnsi"/>
          <w:b/>
          <w:bCs/>
        </w:rPr>
        <w:t xml:space="preserve"> LAS NUEVE HORAS DEL VEINTITRÉS DE FEBRERO DE DOS MIL VEINTICUATRO</w:t>
      </w:r>
      <w:r>
        <w:rPr>
          <w:rFonts w:ascii="Century Gothic" w:hAnsi="Century Gothic" w:cstheme="minorHAnsi"/>
          <w:b/>
          <w:bCs/>
        </w:rPr>
        <w:t>.</w:t>
      </w:r>
    </w:p>
    <w:p w14:paraId="16D96F48" w14:textId="77777777" w:rsidR="00504681" w:rsidRDefault="00504681" w:rsidP="00504681">
      <w:pPr>
        <w:pStyle w:val="NormalWeb"/>
        <w:tabs>
          <w:tab w:val="left" w:pos="5387"/>
        </w:tabs>
        <w:spacing w:line="480" w:lineRule="auto"/>
        <w:jc w:val="both"/>
        <w:rPr>
          <w:rFonts w:ascii="Century Gothic" w:hAnsi="Century Gothic" w:cstheme="minorHAnsi"/>
          <w:color w:val="000000" w:themeColor="text1"/>
          <w:sz w:val="22"/>
          <w:szCs w:val="22"/>
        </w:rPr>
      </w:pPr>
    </w:p>
    <w:p w14:paraId="1A3B8074" w14:textId="77777777" w:rsidR="001B39F8" w:rsidRPr="00983E15" w:rsidRDefault="001B39F8" w:rsidP="00504681">
      <w:pPr>
        <w:pStyle w:val="NormalWeb"/>
        <w:tabs>
          <w:tab w:val="left" w:pos="5387"/>
        </w:tabs>
        <w:spacing w:line="480" w:lineRule="auto"/>
        <w:jc w:val="both"/>
        <w:rPr>
          <w:rFonts w:ascii="Century Gothic" w:hAnsi="Century Gothic" w:cstheme="minorHAnsi"/>
          <w:color w:val="000000" w:themeColor="text1"/>
          <w:sz w:val="22"/>
          <w:szCs w:val="22"/>
        </w:rPr>
      </w:pPr>
    </w:p>
    <w:p w14:paraId="40AD90DD" w14:textId="77777777" w:rsidR="00504681" w:rsidRPr="00983E15" w:rsidRDefault="00504681" w:rsidP="00504681">
      <w:pPr>
        <w:pStyle w:val="NormalWeb"/>
        <w:tabs>
          <w:tab w:val="left" w:pos="5387"/>
        </w:tabs>
        <w:spacing w:line="480" w:lineRule="auto"/>
        <w:jc w:val="both"/>
        <w:rPr>
          <w:rFonts w:ascii="Century Gothic" w:hAnsi="Century Gothic" w:cstheme="minorHAnsi"/>
          <w:color w:val="000000" w:themeColor="text1"/>
          <w:sz w:val="22"/>
          <w:szCs w:val="22"/>
        </w:rPr>
      </w:pPr>
    </w:p>
    <w:p w14:paraId="5D9B370A" w14:textId="77777777" w:rsidR="00504681" w:rsidRPr="00983E15" w:rsidRDefault="00504681" w:rsidP="00504681">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Magistrada Anel Bañuelos Meneses</w:t>
      </w:r>
    </w:p>
    <w:p w14:paraId="269B62C9" w14:textId="77777777" w:rsidR="00504681" w:rsidRPr="00983E15" w:rsidRDefault="00504681" w:rsidP="00504681">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Presidenta del Tribunal Superior de Justicia</w:t>
      </w:r>
    </w:p>
    <w:p w14:paraId="32297EEE" w14:textId="77777777" w:rsidR="00504681" w:rsidRPr="00983E15" w:rsidRDefault="00504681" w:rsidP="00504681">
      <w:pPr>
        <w:pStyle w:val="NormalWeb"/>
        <w:tabs>
          <w:tab w:val="left" w:pos="5387"/>
        </w:tabs>
        <w:spacing w:line="480" w:lineRule="auto"/>
        <w:jc w:val="center"/>
        <w:rPr>
          <w:rFonts w:ascii="Century Gothic" w:hAnsi="Century Gothic" w:cstheme="minorHAnsi"/>
          <w:color w:val="000000" w:themeColor="text1"/>
          <w:sz w:val="22"/>
          <w:szCs w:val="22"/>
        </w:rPr>
      </w:pPr>
      <w:r w:rsidRPr="00983E15">
        <w:rPr>
          <w:rFonts w:ascii="Century Gothic" w:hAnsi="Century Gothic" w:cstheme="minorHAnsi"/>
          <w:color w:val="000000" w:themeColor="text1"/>
          <w:sz w:val="22"/>
          <w:szCs w:val="22"/>
        </w:rPr>
        <w:t>y del Consejo de la Judicatura del Estado de Tlaxcala</w:t>
      </w:r>
    </w:p>
    <w:p w14:paraId="54BED006" w14:textId="77777777" w:rsidR="00504681" w:rsidRPr="00983E15" w:rsidRDefault="00504681" w:rsidP="00504681">
      <w:pPr>
        <w:pStyle w:val="NormalWeb"/>
        <w:tabs>
          <w:tab w:val="left" w:pos="5387"/>
        </w:tabs>
        <w:spacing w:line="480" w:lineRule="auto"/>
        <w:jc w:val="center"/>
        <w:rPr>
          <w:rFonts w:ascii="Century Gothic" w:hAnsi="Century Gothic" w:cstheme="minorHAnsi"/>
          <w:color w:val="000000" w:themeColor="text1"/>
          <w:sz w:val="22"/>
          <w:szCs w:val="22"/>
        </w:rPr>
      </w:pPr>
    </w:p>
    <w:p w14:paraId="373F5F74" w14:textId="77777777" w:rsidR="00504681" w:rsidRPr="00983E15" w:rsidRDefault="00504681" w:rsidP="00504681">
      <w:pPr>
        <w:pStyle w:val="NormalWeb"/>
        <w:tabs>
          <w:tab w:val="left" w:pos="5387"/>
        </w:tabs>
        <w:jc w:val="both"/>
        <w:rPr>
          <w:rFonts w:ascii="Century Gothic" w:hAnsi="Century Gothic" w:cstheme="minorHAnsi"/>
          <w:color w:val="000000" w:themeColor="text1"/>
          <w:sz w:val="22"/>
          <w:szCs w:val="22"/>
        </w:rPr>
      </w:pPr>
      <w:r w:rsidRPr="00983E15">
        <w:rPr>
          <w:rFonts w:ascii="Century Gothic" w:hAnsi="Century Gothic" w:cstheme="minorHAnsi"/>
          <w:color w:val="000000" w:themeColor="text1"/>
          <w:sz w:val="22"/>
          <w:szCs w:val="22"/>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504681" w:rsidRPr="00983E15" w14:paraId="28890F75" w14:textId="77777777" w:rsidTr="004C4C86">
        <w:trPr>
          <w:trHeight w:val="317"/>
        </w:trPr>
        <w:tc>
          <w:tcPr>
            <w:tcW w:w="4111" w:type="dxa"/>
          </w:tcPr>
          <w:p w14:paraId="153DC6DA"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Mtro. Víctor Hugo Corichi Méndez</w:t>
            </w:r>
          </w:p>
          <w:p w14:paraId="7E024746"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Integrante del Consejo de la Judicatura del Estado de Tlaxcala</w:t>
            </w:r>
          </w:p>
        </w:tc>
        <w:tc>
          <w:tcPr>
            <w:tcW w:w="713" w:type="dxa"/>
          </w:tcPr>
          <w:p w14:paraId="38753D78" w14:textId="77777777" w:rsidR="00504681" w:rsidRPr="00983E15" w:rsidRDefault="00504681" w:rsidP="004C4C86">
            <w:pPr>
              <w:tabs>
                <w:tab w:val="left" w:pos="5387"/>
                <w:tab w:val="left" w:pos="5954"/>
              </w:tabs>
              <w:spacing w:after="0" w:line="240" w:lineRule="auto"/>
              <w:jc w:val="both"/>
              <w:rPr>
                <w:rFonts w:ascii="Century Gothic" w:hAnsi="Century Gothic" w:cstheme="minorHAnsi"/>
                <w:color w:val="000000" w:themeColor="text1"/>
              </w:rPr>
            </w:pPr>
          </w:p>
          <w:p w14:paraId="04C3F3F2" w14:textId="77777777" w:rsidR="00504681" w:rsidRPr="00983E15" w:rsidRDefault="00504681" w:rsidP="004C4C86">
            <w:pPr>
              <w:tabs>
                <w:tab w:val="left" w:pos="5387"/>
                <w:tab w:val="left" w:pos="5954"/>
              </w:tabs>
              <w:spacing w:after="0" w:line="240" w:lineRule="auto"/>
              <w:jc w:val="both"/>
              <w:rPr>
                <w:rFonts w:ascii="Century Gothic" w:hAnsi="Century Gothic" w:cstheme="minorHAnsi"/>
                <w:color w:val="000000" w:themeColor="text1"/>
              </w:rPr>
            </w:pPr>
          </w:p>
          <w:p w14:paraId="6C724C19" w14:textId="77777777" w:rsidR="00504681" w:rsidRPr="00983E15" w:rsidRDefault="00504681" w:rsidP="004C4C86">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77DE5C55"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Lcda. Violeta Fernández Vázquez Integrante del Consejo de la Judicatura del Estado de Tlaxcala</w:t>
            </w:r>
          </w:p>
        </w:tc>
      </w:tr>
    </w:tbl>
    <w:p w14:paraId="2D22C89B" w14:textId="77777777" w:rsidR="00504681" w:rsidRPr="00983E15" w:rsidRDefault="00504681" w:rsidP="00504681">
      <w:pPr>
        <w:pStyle w:val="NormalWeb"/>
        <w:tabs>
          <w:tab w:val="left" w:pos="5387"/>
        </w:tabs>
        <w:jc w:val="both"/>
        <w:rPr>
          <w:rFonts w:ascii="Century Gothic" w:hAnsi="Century Gothic" w:cstheme="minorHAnsi"/>
          <w:color w:val="000000" w:themeColor="text1"/>
          <w:sz w:val="22"/>
          <w:szCs w:val="22"/>
        </w:rPr>
      </w:pPr>
    </w:p>
    <w:p w14:paraId="3154F4C3" w14:textId="77777777" w:rsidR="001B39F8" w:rsidRPr="001B39F8" w:rsidRDefault="001B39F8" w:rsidP="00504681">
      <w:pPr>
        <w:pStyle w:val="NormalWeb"/>
        <w:tabs>
          <w:tab w:val="left" w:pos="5387"/>
        </w:tabs>
        <w:jc w:val="both"/>
        <w:rPr>
          <w:rFonts w:ascii="Century Gothic" w:hAnsi="Century Gothic" w:cstheme="minorHAnsi"/>
          <w:b/>
          <w:bCs/>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504681" w:rsidRPr="00983E15" w14:paraId="2D381A22" w14:textId="77777777" w:rsidTr="004C4C86">
        <w:trPr>
          <w:trHeight w:val="317"/>
        </w:trPr>
        <w:tc>
          <w:tcPr>
            <w:tcW w:w="3823" w:type="dxa"/>
          </w:tcPr>
          <w:p w14:paraId="1C81C396"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393900B3"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4826532E" w14:textId="77777777" w:rsidR="00BE50A8" w:rsidRPr="00983E15" w:rsidRDefault="00BE50A8" w:rsidP="004C4C86">
            <w:pPr>
              <w:tabs>
                <w:tab w:val="left" w:pos="5387"/>
                <w:tab w:val="left" w:pos="5954"/>
              </w:tabs>
              <w:spacing w:after="0" w:line="240" w:lineRule="auto"/>
              <w:jc w:val="center"/>
              <w:rPr>
                <w:rFonts w:ascii="Century Gothic" w:hAnsi="Century Gothic" w:cstheme="minorHAnsi"/>
                <w:color w:val="000000" w:themeColor="text1"/>
              </w:rPr>
            </w:pPr>
          </w:p>
          <w:p w14:paraId="3D44EAE1" w14:textId="77777777" w:rsidR="00BE50A8" w:rsidRPr="00983E15" w:rsidRDefault="00BE50A8" w:rsidP="004C4C86">
            <w:pPr>
              <w:tabs>
                <w:tab w:val="left" w:pos="5387"/>
                <w:tab w:val="left" w:pos="5954"/>
              </w:tabs>
              <w:spacing w:after="0" w:line="240" w:lineRule="auto"/>
              <w:jc w:val="center"/>
              <w:rPr>
                <w:rFonts w:ascii="Century Gothic" w:hAnsi="Century Gothic" w:cstheme="minorHAnsi"/>
                <w:color w:val="000000" w:themeColor="text1"/>
              </w:rPr>
            </w:pPr>
          </w:p>
          <w:p w14:paraId="753AFFDE" w14:textId="77777777" w:rsidR="00BE50A8" w:rsidRPr="00983E15" w:rsidRDefault="00BE50A8" w:rsidP="004C4C86">
            <w:pPr>
              <w:tabs>
                <w:tab w:val="left" w:pos="5387"/>
                <w:tab w:val="left" w:pos="5954"/>
              </w:tabs>
              <w:spacing w:after="0" w:line="240" w:lineRule="auto"/>
              <w:jc w:val="center"/>
              <w:rPr>
                <w:rFonts w:ascii="Century Gothic" w:hAnsi="Century Gothic" w:cstheme="minorHAnsi"/>
                <w:color w:val="000000" w:themeColor="text1"/>
              </w:rPr>
            </w:pPr>
          </w:p>
          <w:p w14:paraId="5ADCA2A3" w14:textId="17F38B7D"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Mtra. Edith Alejandra Segura Payán</w:t>
            </w:r>
          </w:p>
          <w:p w14:paraId="5D583402"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Integrante del Consejo de la Judicatura del Estado de Tlaxcala</w:t>
            </w:r>
          </w:p>
        </w:tc>
        <w:tc>
          <w:tcPr>
            <w:tcW w:w="283" w:type="dxa"/>
          </w:tcPr>
          <w:p w14:paraId="1BD0270A"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1B767D35"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2BAE142D"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5048C57C"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12CCF64C"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6ED3972A" w14:textId="77777777" w:rsidR="00BE50A8" w:rsidRPr="00983E15" w:rsidRDefault="00BE50A8" w:rsidP="004C4C86">
            <w:pPr>
              <w:tabs>
                <w:tab w:val="left" w:pos="5387"/>
                <w:tab w:val="left" w:pos="5954"/>
              </w:tabs>
              <w:spacing w:after="0" w:line="240" w:lineRule="auto"/>
              <w:jc w:val="center"/>
              <w:rPr>
                <w:rFonts w:ascii="Century Gothic" w:hAnsi="Century Gothic" w:cstheme="minorHAnsi"/>
                <w:color w:val="000000" w:themeColor="text1"/>
              </w:rPr>
            </w:pPr>
          </w:p>
          <w:p w14:paraId="27DC1B1A" w14:textId="53A4A826"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Lcdo. Rey David González González</w:t>
            </w:r>
          </w:p>
          <w:p w14:paraId="42087914"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Integrante del Consejo de la Judicatura del Estado de Tlaxcala</w:t>
            </w:r>
          </w:p>
          <w:p w14:paraId="5A19DCCA"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tc>
      </w:tr>
      <w:tr w:rsidR="00504681" w:rsidRPr="00983E15" w14:paraId="7B72194F" w14:textId="77777777" w:rsidTr="004C4C86">
        <w:trPr>
          <w:trHeight w:val="317"/>
        </w:trPr>
        <w:tc>
          <w:tcPr>
            <w:tcW w:w="3823" w:type="dxa"/>
          </w:tcPr>
          <w:p w14:paraId="5C4F61A4"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6C61C1DE"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7D57540F"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1A40D1BE"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43BB171A"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tc>
      </w:tr>
      <w:tr w:rsidR="00504681" w:rsidRPr="00983E15" w14:paraId="64EB5024" w14:textId="77777777" w:rsidTr="004C4C86">
        <w:trPr>
          <w:trHeight w:val="317"/>
        </w:trPr>
        <w:tc>
          <w:tcPr>
            <w:tcW w:w="8075" w:type="dxa"/>
            <w:gridSpan w:val="3"/>
          </w:tcPr>
          <w:p w14:paraId="4F3E9443"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b/>
                <w:bCs/>
                <w:color w:val="000000" w:themeColor="text1"/>
              </w:rPr>
            </w:pPr>
            <w:r w:rsidRPr="00983E15">
              <w:rPr>
                <w:rFonts w:ascii="Century Gothic" w:hAnsi="Century Gothic" w:cstheme="minorHAnsi"/>
                <w:b/>
                <w:bCs/>
                <w:color w:val="000000" w:themeColor="text1"/>
              </w:rPr>
              <w:t>DOY FE</w:t>
            </w:r>
          </w:p>
          <w:p w14:paraId="2ECA9D64"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b/>
                <w:bCs/>
                <w:color w:val="000000" w:themeColor="text1"/>
              </w:rPr>
            </w:pPr>
          </w:p>
          <w:p w14:paraId="2E04D102"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b/>
                <w:bCs/>
                <w:color w:val="000000" w:themeColor="text1"/>
              </w:rPr>
            </w:pPr>
          </w:p>
          <w:p w14:paraId="09D2FEBD"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b/>
                <w:bCs/>
                <w:color w:val="000000" w:themeColor="text1"/>
              </w:rPr>
            </w:pPr>
          </w:p>
          <w:p w14:paraId="7E83574C"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b/>
                <w:bCs/>
                <w:color w:val="000000" w:themeColor="text1"/>
              </w:rPr>
            </w:pPr>
          </w:p>
          <w:p w14:paraId="0FB8F91F"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p>
          <w:p w14:paraId="4639CD23"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Lcda. Midory Castro Bañuelos</w:t>
            </w:r>
          </w:p>
          <w:p w14:paraId="327F9E5E" w14:textId="77777777" w:rsidR="00504681" w:rsidRPr="00983E15" w:rsidRDefault="00504681" w:rsidP="004C4C86">
            <w:pPr>
              <w:tabs>
                <w:tab w:val="left" w:pos="5387"/>
                <w:tab w:val="left" w:pos="5954"/>
              </w:tabs>
              <w:spacing w:after="0" w:line="240" w:lineRule="auto"/>
              <w:jc w:val="center"/>
              <w:rPr>
                <w:rFonts w:ascii="Century Gothic" w:hAnsi="Century Gothic" w:cstheme="minorHAnsi"/>
                <w:color w:val="000000" w:themeColor="text1"/>
              </w:rPr>
            </w:pPr>
            <w:r w:rsidRPr="00983E15">
              <w:rPr>
                <w:rFonts w:ascii="Century Gothic" w:hAnsi="Century Gothic" w:cstheme="minorHAnsi"/>
                <w:color w:val="000000" w:themeColor="text1"/>
              </w:rPr>
              <w:t>Secretaria Ejecutiva del Consejo de la Judicatura del Estado de Tlaxcala.</w:t>
            </w:r>
          </w:p>
        </w:tc>
      </w:tr>
    </w:tbl>
    <w:p w14:paraId="326E66AC" w14:textId="77777777" w:rsidR="00504681" w:rsidRPr="00983E15" w:rsidRDefault="00504681" w:rsidP="00504681">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5065960C" w14:textId="77777777" w:rsidR="00504681" w:rsidRPr="00983E15" w:rsidRDefault="00504681" w:rsidP="00504681">
      <w:pPr>
        <w:tabs>
          <w:tab w:val="left" w:pos="5387"/>
        </w:tabs>
        <w:spacing w:after="0" w:line="480" w:lineRule="auto"/>
        <w:jc w:val="both"/>
        <w:rPr>
          <w:rFonts w:ascii="Century Gothic" w:hAnsi="Century Gothic"/>
          <w:color w:val="000000"/>
        </w:rPr>
      </w:pPr>
    </w:p>
    <w:p w14:paraId="43BD3BBC" w14:textId="77777777" w:rsidR="005B6233" w:rsidRPr="00983E15" w:rsidRDefault="005B6233" w:rsidP="005B6233">
      <w:pPr>
        <w:tabs>
          <w:tab w:val="left" w:pos="5387"/>
        </w:tabs>
        <w:spacing w:after="0" w:line="480" w:lineRule="auto"/>
        <w:jc w:val="both"/>
        <w:rPr>
          <w:rFonts w:ascii="Century Gothic" w:hAnsi="Century Gothic"/>
          <w:b/>
          <w:bCs/>
          <w:color w:val="000000"/>
        </w:rPr>
      </w:pPr>
    </w:p>
    <w:p w14:paraId="79977A89" w14:textId="77777777" w:rsidR="005B6233" w:rsidRPr="00983E15" w:rsidRDefault="005B6233" w:rsidP="007110E5">
      <w:pPr>
        <w:tabs>
          <w:tab w:val="left" w:pos="5387"/>
        </w:tabs>
        <w:spacing w:after="0" w:line="480" w:lineRule="auto"/>
        <w:jc w:val="both"/>
        <w:rPr>
          <w:rFonts w:ascii="Century Gothic" w:hAnsi="Century Gothic"/>
          <w:b/>
          <w:bCs/>
          <w:color w:val="000000"/>
        </w:rPr>
      </w:pPr>
    </w:p>
    <w:sectPr w:rsidR="005B6233" w:rsidRPr="00983E15" w:rsidSect="00411DF6">
      <w:headerReference w:type="default" r:id="rId12"/>
      <w:footerReference w:type="default" r:id="rId13"/>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D67A" w14:textId="77777777" w:rsidR="00411DF6" w:rsidRDefault="00411DF6">
      <w:pPr>
        <w:spacing w:after="0" w:line="240" w:lineRule="auto"/>
      </w:pPr>
      <w:r>
        <w:separator/>
      </w:r>
    </w:p>
  </w:endnote>
  <w:endnote w:type="continuationSeparator" w:id="0">
    <w:p w14:paraId="0021812D" w14:textId="77777777" w:rsidR="00411DF6" w:rsidRDefault="0041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0447D2" w:rsidRDefault="000447D2">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0447D2" w:rsidRDefault="00044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BA41" w14:textId="77777777" w:rsidR="00411DF6" w:rsidRDefault="00411DF6">
      <w:pPr>
        <w:spacing w:after="0" w:line="240" w:lineRule="auto"/>
      </w:pPr>
      <w:r>
        <w:separator/>
      </w:r>
    </w:p>
  </w:footnote>
  <w:footnote w:type="continuationSeparator" w:id="0">
    <w:p w14:paraId="1171230C" w14:textId="77777777" w:rsidR="00411DF6" w:rsidRDefault="00411DF6">
      <w:pPr>
        <w:spacing w:after="0" w:line="240" w:lineRule="auto"/>
      </w:pPr>
      <w:r>
        <w:continuationSeparator/>
      </w:r>
    </w:p>
  </w:footnote>
  <w:footnote w:id="1">
    <w:p w14:paraId="7092A0B2" w14:textId="77777777" w:rsidR="000447D2" w:rsidRDefault="000447D2" w:rsidP="00DA6670">
      <w:pPr>
        <w:pStyle w:val="Textonotapie"/>
        <w:jc w:val="both"/>
        <w:rPr>
          <w:rFonts w:ascii="Lato" w:hAnsi="Lato"/>
          <w:sz w:val="16"/>
          <w:szCs w:val="16"/>
        </w:rPr>
      </w:pPr>
      <w:r w:rsidRPr="00DA6670">
        <w:rPr>
          <w:rStyle w:val="Refdenotaalpie"/>
          <w:rFonts w:ascii="Lato" w:hAnsi="Lato"/>
          <w:sz w:val="16"/>
          <w:szCs w:val="16"/>
        </w:rPr>
        <w:footnoteRef/>
      </w:r>
      <w:r w:rsidRPr="00DA6670">
        <w:rPr>
          <w:rFonts w:ascii="Lato" w:hAnsi="Lato"/>
          <w:sz w:val="16"/>
          <w:szCs w:val="16"/>
        </w:rPr>
        <w:t xml:space="preserve"> ARTÍCUL0 13.- Las personas servidoras públicas y sus personas económicamente dependientes afiliadas, podrán obtener el Servicio de Salud que requieran, a través de médicos generales, especialistas, terapeutas, farmacias, clínicas, laboratorios, hospitales y/u otros, aun cuando no presten el servicio subrogado, debiendo efectuar el pago correspondiente y posteriormente, el trámite de reembolso respectivo, el cual se encuentra sujeto a lo siguiente: </w:t>
      </w:r>
    </w:p>
    <w:p w14:paraId="5BBEBC17" w14:textId="67230DDE" w:rsidR="000447D2" w:rsidRDefault="000447D2" w:rsidP="00DA6670">
      <w:pPr>
        <w:pStyle w:val="Textonotapie"/>
        <w:jc w:val="both"/>
        <w:rPr>
          <w:rFonts w:ascii="Lato" w:hAnsi="Lato"/>
          <w:sz w:val="16"/>
          <w:szCs w:val="16"/>
        </w:rPr>
      </w:pPr>
      <w:r w:rsidRPr="00DA6670">
        <w:rPr>
          <w:rFonts w:ascii="Lato" w:hAnsi="Lato"/>
          <w:sz w:val="16"/>
          <w:szCs w:val="16"/>
        </w:rPr>
        <w:t xml:space="preserve">1. La persona servidora pública deberá presentar en la Tesorería los documentos siguientes: </w:t>
      </w:r>
      <w:r>
        <w:rPr>
          <w:rFonts w:ascii="Lato" w:hAnsi="Lato"/>
          <w:sz w:val="16"/>
          <w:szCs w:val="16"/>
        </w:rPr>
        <w:t>[…]</w:t>
      </w:r>
    </w:p>
    <w:p w14:paraId="5EA0F6E1" w14:textId="100A5E3C" w:rsidR="000447D2" w:rsidRPr="00DA6670" w:rsidRDefault="000447D2" w:rsidP="00DA6670">
      <w:pPr>
        <w:pStyle w:val="Textonotapie"/>
        <w:jc w:val="both"/>
        <w:rPr>
          <w:rFonts w:ascii="Lato" w:hAnsi="Lato"/>
          <w:sz w:val="16"/>
          <w:szCs w:val="16"/>
        </w:rPr>
      </w:pPr>
      <w:r w:rsidRPr="00DA6670">
        <w:rPr>
          <w:rFonts w:ascii="Lato" w:hAnsi="Lato"/>
          <w:sz w:val="16"/>
          <w:szCs w:val="16"/>
        </w:rPr>
        <w:t>2. La persona servidora pública deberá llenar el formato que se le entregue en la Tesorería, al presentar su documentación.</w:t>
      </w:r>
    </w:p>
    <w:p w14:paraId="76671695" w14:textId="77FD6E3E" w:rsidR="000447D2" w:rsidRDefault="000447D2" w:rsidP="00DA6670">
      <w:pPr>
        <w:pStyle w:val="Textonotapie"/>
        <w:jc w:val="both"/>
        <w:rPr>
          <w:rFonts w:ascii="Lato" w:hAnsi="Lato"/>
          <w:sz w:val="16"/>
          <w:szCs w:val="16"/>
        </w:rPr>
      </w:pPr>
      <w:r w:rsidRPr="00DA6670">
        <w:rPr>
          <w:rFonts w:ascii="Lato" w:hAnsi="Lato"/>
          <w:sz w:val="16"/>
          <w:szCs w:val="16"/>
        </w:rPr>
        <w:t>Los trámites de reembolso, deberán efectuarse dentro de los cinco días hábiles posteriores a la fecha de expedición del comprobante fiscal o recibo de honorarios correspondiente, y la Tesorería previa validación del trámite, deberá efectuar el reembolso correspondiente a la persona servidora pública en un plazo no mayor a diez días hábiles</w:t>
      </w:r>
      <w:r>
        <w:rPr>
          <w:rFonts w:ascii="Lato" w:hAnsi="Lato"/>
          <w:sz w:val="16"/>
          <w:szCs w:val="16"/>
        </w:rPr>
        <w:t>.</w:t>
      </w:r>
    </w:p>
    <w:p w14:paraId="507B48F8" w14:textId="24AB2318" w:rsidR="000447D2" w:rsidRDefault="000447D2" w:rsidP="00DA6670">
      <w:pPr>
        <w:pStyle w:val="Textonotapie"/>
        <w:jc w:val="both"/>
        <w:rPr>
          <w:rFonts w:ascii="Lato" w:hAnsi="Lato"/>
          <w:sz w:val="16"/>
          <w:szCs w:val="16"/>
        </w:rPr>
      </w:pPr>
    </w:p>
    <w:p w14:paraId="546E10C1" w14:textId="0FAA4D63" w:rsidR="000447D2" w:rsidRPr="004150C8" w:rsidRDefault="000447D2" w:rsidP="00DA6670">
      <w:pPr>
        <w:pStyle w:val="Textonotapie"/>
        <w:jc w:val="both"/>
        <w:rPr>
          <w:rFonts w:ascii="Lato" w:hAnsi="Lato"/>
          <w:sz w:val="16"/>
          <w:szCs w:val="16"/>
        </w:rPr>
      </w:pPr>
      <w:r w:rsidRPr="004150C8">
        <w:rPr>
          <w:rFonts w:ascii="Lato" w:hAnsi="Lato"/>
          <w:sz w:val="16"/>
          <w:szCs w:val="16"/>
        </w:rPr>
        <w:t>ARTÍCULO 23.- La interpretación, así como la resolución de los supuestos no previstos por los presentes Lineamientos, estará a cargo del Pleno del Consejo de la Judicatura del Estado de Tlaxcala</w:t>
      </w:r>
      <w:r>
        <w:rPr>
          <w:rFonts w:ascii="Lato" w:hAnsi="Lato"/>
          <w:sz w:val="16"/>
          <w:szCs w:val="16"/>
        </w:rPr>
        <w:t>.</w:t>
      </w:r>
    </w:p>
  </w:footnote>
  <w:footnote w:id="2">
    <w:p w14:paraId="411D4DB3" w14:textId="77777777" w:rsidR="000447D2" w:rsidRDefault="000447D2" w:rsidP="00BA1D99">
      <w:pPr>
        <w:pStyle w:val="Textonotapie"/>
        <w:jc w:val="both"/>
        <w:rPr>
          <w:rFonts w:ascii="Lato" w:hAnsi="Lato"/>
          <w:sz w:val="16"/>
          <w:szCs w:val="16"/>
        </w:rPr>
      </w:pPr>
      <w:r w:rsidRPr="00DA6670">
        <w:rPr>
          <w:rStyle w:val="Refdenotaalpie"/>
          <w:rFonts w:ascii="Lato" w:hAnsi="Lato"/>
          <w:sz w:val="16"/>
          <w:szCs w:val="16"/>
        </w:rPr>
        <w:footnoteRef/>
      </w:r>
      <w:r w:rsidRPr="00DA6670">
        <w:rPr>
          <w:rFonts w:ascii="Lato" w:hAnsi="Lato"/>
          <w:sz w:val="16"/>
          <w:szCs w:val="16"/>
        </w:rPr>
        <w:t xml:space="preserve"> ARTÍCUL0 13.- Las personas servidoras públicas y sus personas económicamente dependientes afiliadas, podrán obtener el Servicio de Salud que requieran, a través de médicos generales, especialistas, terapeutas, farmacias, clínicas, laboratorios, hospitales y/u otros, aun cuando no presten el servicio subrogado, debiendo efectuar el pago correspondiente y posteriormente, el trámite de reembolso respectivo, el cual se encuentra sujeto a lo siguiente: </w:t>
      </w:r>
    </w:p>
    <w:p w14:paraId="1C3A9708" w14:textId="77777777" w:rsidR="000447D2" w:rsidRDefault="000447D2" w:rsidP="00BA1D99">
      <w:pPr>
        <w:pStyle w:val="Textonotapie"/>
        <w:jc w:val="both"/>
        <w:rPr>
          <w:rFonts w:ascii="Lato" w:hAnsi="Lato"/>
          <w:sz w:val="16"/>
          <w:szCs w:val="16"/>
        </w:rPr>
      </w:pPr>
      <w:r w:rsidRPr="00DA6670">
        <w:rPr>
          <w:rFonts w:ascii="Lato" w:hAnsi="Lato"/>
          <w:sz w:val="16"/>
          <w:szCs w:val="16"/>
        </w:rPr>
        <w:t xml:space="preserve">1. La persona servidora pública deberá presentar en la Tesorería los documentos siguientes: </w:t>
      </w:r>
      <w:r>
        <w:rPr>
          <w:rFonts w:ascii="Lato" w:hAnsi="Lato"/>
          <w:sz w:val="16"/>
          <w:szCs w:val="16"/>
        </w:rPr>
        <w:t>[…]</w:t>
      </w:r>
    </w:p>
    <w:p w14:paraId="0EC0E0EE" w14:textId="77777777" w:rsidR="000447D2" w:rsidRPr="00DA6670" w:rsidRDefault="000447D2" w:rsidP="00BA1D99">
      <w:pPr>
        <w:pStyle w:val="Textonotapie"/>
        <w:jc w:val="both"/>
        <w:rPr>
          <w:rFonts w:ascii="Lato" w:hAnsi="Lato"/>
          <w:sz w:val="16"/>
          <w:szCs w:val="16"/>
        </w:rPr>
      </w:pPr>
      <w:r w:rsidRPr="00DA6670">
        <w:rPr>
          <w:rFonts w:ascii="Lato" w:hAnsi="Lato"/>
          <w:sz w:val="16"/>
          <w:szCs w:val="16"/>
        </w:rPr>
        <w:t>2. La persona servidora pública deberá llenar el formato que se le entregue en la Tesorería, al presentar su documentación.</w:t>
      </w:r>
    </w:p>
    <w:p w14:paraId="1881C7D4" w14:textId="77777777" w:rsidR="000447D2" w:rsidRDefault="000447D2" w:rsidP="00BA1D99">
      <w:pPr>
        <w:pStyle w:val="Textonotapie"/>
        <w:jc w:val="both"/>
        <w:rPr>
          <w:rFonts w:ascii="Lato" w:hAnsi="Lato"/>
          <w:sz w:val="16"/>
          <w:szCs w:val="16"/>
        </w:rPr>
      </w:pPr>
      <w:r w:rsidRPr="00DA6670">
        <w:rPr>
          <w:rFonts w:ascii="Lato" w:hAnsi="Lato"/>
          <w:sz w:val="16"/>
          <w:szCs w:val="16"/>
        </w:rPr>
        <w:t>Los trámites de reembolso, deberán efectuarse dentro de los cinco días hábiles posteriores a la fecha de expedición del comprobante fiscal o recibo de honorarios correspondiente, y la Tesorería previa validación del trámite, deberá efectuar el reembolso correspondiente a la persona servidora pública en un plazo no mayor a diez días hábiles</w:t>
      </w:r>
      <w:r>
        <w:rPr>
          <w:rFonts w:ascii="Lato" w:hAnsi="Lato"/>
          <w:sz w:val="16"/>
          <w:szCs w:val="16"/>
        </w:rPr>
        <w:t>.</w:t>
      </w:r>
    </w:p>
    <w:p w14:paraId="45DBE0CA" w14:textId="77777777" w:rsidR="000447D2" w:rsidRDefault="000447D2" w:rsidP="00BA1D99">
      <w:pPr>
        <w:pStyle w:val="Textonotapie"/>
        <w:jc w:val="both"/>
        <w:rPr>
          <w:rFonts w:ascii="Lato" w:hAnsi="Lato"/>
          <w:sz w:val="16"/>
          <w:szCs w:val="16"/>
        </w:rPr>
      </w:pPr>
    </w:p>
    <w:p w14:paraId="1F4B77E2" w14:textId="77777777" w:rsidR="000447D2" w:rsidRPr="004150C8" w:rsidRDefault="000447D2" w:rsidP="00BA1D99">
      <w:pPr>
        <w:pStyle w:val="Textonotapie"/>
        <w:jc w:val="both"/>
        <w:rPr>
          <w:rFonts w:ascii="Lato" w:hAnsi="Lato"/>
          <w:sz w:val="16"/>
          <w:szCs w:val="16"/>
        </w:rPr>
      </w:pPr>
      <w:r w:rsidRPr="004150C8">
        <w:rPr>
          <w:rFonts w:ascii="Lato" w:hAnsi="Lato"/>
          <w:sz w:val="16"/>
          <w:szCs w:val="16"/>
        </w:rPr>
        <w:t>ARTÍCULO 23.- La interpretación, así como la resolución de los supuestos no previstos por los presentes Lineamientos, estará a cargo del Pleno del Consejo de la Judicatura del Estado de Tlaxcala</w:t>
      </w:r>
      <w:r>
        <w:rPr>
          <w:rFonts w:ascii="Lato" w:hAnsi="La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60F49EE6" w:rsidR="000447D2" w:rsidRPr="00DB296A" w:rsidRDefault="000447D2"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0" w:name="_Hlk93306781"/>
        <w:bookmarkStart w:id="11" w:name="_Hlk93306782"/>
        <w:r w:rsidRPr="00DB296A">
          <w:rPr>
            <w:rFonts w:asciiTheme="minorHAnsi" w:hAnsiTheme="minorHAnsi" w:cstheme="minorHAnsi"/>
            <w:b/>
          </w:rPr>
          <w:t xml:space="preserve">ACTA NÚMERO: </w:t>
        </w:r>
        <w:r>
          <w:rPr>
            <w:rFonts w:asciiTheme="minorHAnsi" w:hAnsiTheme="minorHAnsi" w:cstheme="minorHAnsi"/>
            <w:b/>
          </w:rPr>
          <w:t>19</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447D2" w:rsidRDefault="000447D2"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447D2" w:rsidRDefault="000447D2"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0"/>
        <w:bookmarkEnd w:id="11"/>
        <w:r w:rsidRPr="00DB296A">
          <w:rPr>
            <w:rFonts w:asciiTheme="minorHAnsi" w:hAnsiTheme="minorHAnsi" w:cstheme="minorHAnsi"/>
            <w:b/>
          </w:rPr>
          <w:t>4</w:t>
        </w:r>
      </w:p>
      <w:p w14:paraId="6D7FCCEE" w14:textId="7BC8ADC6" w:rsidR="000447D2" w:rsidRPr="00E26AC2" w:rsidRDefault="000447D2" w:rsidP="00E26AC2">
        <w:pPr>
          <w:spacing w:after="0" w:line="480" w:lineRule="auto"/>
          <w:ind w:left="708" w:firstLine="708"/>
          <w:jc w:val="right"/>
          <w:rPr>
            <w:sz w:val="30"/>
            <w:szCs w:val="30"/>
          </w:rPr>
        </w:pPr>
        <w:r w:rsidRPr="00983E15">
          <w:rPr>
            <w:b/>
            <w:bCs/>
          </w:rPr>
          <w:t>ORDINARIA</w:t>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D9"/>
    <w:multiLevelType w:val="hybridMultilevel"/>
    <w:tmpl w:val="05D2AB82"/>
    <w:lvl w:ilvl="0" w:tplc="17A8FC7A">
      <w:start w:val="1"/>
      <w:numFmt w:val="decimal"/>
      <w:lvlText w:val="%1."/>
      <w:lvlJc w:val="left"/>
      <w:pPr>
        <w:ind w:left="1080" w:hanging="720"/>
      </w:pPr>
      <w:rPr>
        <w:rFonts w:ascii="Century Gothic" w:eastAsia="Calibri" w:hAnsi="Century Gothic"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A266A"/>
    <w:multiLevelType w:val="hybridMultilevel"/>
    <w:tmpl w:val="63AAF4CC"/>
    <w:lvl w:ilvl="0" w:tplc="7960F4A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5DC6F35"/>
    <w:multiLevelType w:val="hybridMultilevel"/>
    <w:tmpl w:val="D5EC6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768F9"/>
    <w:multiLevelType w:val="hybridMultilevel"/>
    <w:tmpl w:val="384C4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AA0A06"/>
    <w:multiLevelType w:val="hybridMultilevel"/>
    <w:tmpl w:val="C3F4FFFA"/>
    <w:lvl w:ilvl="0" w:tplc="834C81E6">
      <w:start w:val="1"/>
      <w:numFmt w:val="decimal"/>
      <w:lvlText w:val="%1."/>
      <w:lvlJc w:val="left"/>
      <w:pPr>
        <w:ind w:left="163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7092C17"/>
    <w:multiLevelType w:val="hybridMultilevel"/>
    <w:tmpl w:val="6F3E0D8A"/>
    <w:lvl w:ilvl="0" w:tplc="FFFFFFFF">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333D8F"/>
    <w:multiLevelType w:val="hybridMultilevel"/>
    <w:tmpl w:val="1ACAFE8C"/>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288391B"/>
    <w:multiLevelType w:val="hybridMultilevel"/>
    <w:tmpl w:val="251C0902"/>
    <w:lvl w:ilvl="0" w:tplc="F1BC6D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341097"/>
    <w:multiLevelType w:val="hybridMultilevel"/>
    <w:tmpl w:val="AB404F2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24F6B"/>
    <w:multiLevelType w:val="hybridMultilevel"/>
    <w:tmpl w:val="C6CC14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FF349F"/>
    <w:multiLevelType w:val="hybridMultilevel"/>
    <w:tmpl w:val="7F962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0D053D"/>
    <w:multiLevelType w:val="hybridMultilevel"/>
    <w:tmpl w:val="2A8A7596"/>
    <w:lvl w:ilvl="0" w:tplc="57C452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E76170"/>
    <w:multiLevelType w:val="hybridMultilevel"/>
    <w:tmpl w:val="251C0902"/>
    <w:lvl w:ilvl="0" w:tplc="F1BC6D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5D55165"/>
    <w:multiLevelType w:val="hybridMultilevel"/>
    <w:tmpl w:val="B1AEFBFE"/>
    <w:lvl w:ilvl="0" w:tplc="C546869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6A04E1"/>
    <w:multiLevelType w:val="hybridMultilevel"/>
    <w:tmpl w:val="14FC7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FE150A"/>
    <w:multiLevelType w:val="hybridMultilevel"/>
    <w:tmpl w:val="05D2AB82"/>
    <w:lvl w:ilvl="0" w:tplc="17A8FC7A">
      <w:start w:val="1"/>
      <w:numFmt w:val="decimal"/>
      <w:lvlText w:val="%1."/>
      <w:lvlJc w:val="left"/>
      <w:pPr>
        <w:ind w:left="1080" w:hanging="720"/>
      </w:pPr>
      <w:rPr>
        <w:rFonts w:ascii="Century Gothic" w:eastAsia="Calibri" w:hAnsi="Century Gothic"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EF226A"/>
    <w:multiLevelType w:val="hybridMultilevel"/>
    <w:tmpl w:val="F2E0157A"/>
    <w:lvl w:ilvl="0" w:tplc="31EEBD6A">
      <w:start w:val="1"/>
      <w:numFmt w:val="decimal"/>
      <w:lvlText w:val="%1."/>
      <w:lvlJc w:val="left"/>
      <w:pPr>
        <w:ind w:left="1140" w:hanging="720"/>
      </w:pPr>
      <w:rPr>
        <w:rFonts w:ascii="Century Gothic" w:eastAsia="Calibri" w:hAnsi="Century Gothic" w:cstheme="minorHAnsi"/>
        <w:color w:val="000000" w:themeColor="text1"/>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B7470B5"/>
    <w:multiLevelType w:val="hybridMultilevel"/>
    <w:tmpl w:val="5F907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CB4A72"/>
    <w:multiLevelType w:val="hybridMultilevel"/>
    <w:tmpl w:val="653888D6"/>
    <w:lvl w:ilvl="0" w:tplc="EBA8096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525E3197"/>
    <w:multiLevelType w:val="hybridMultilevel"/>
    <w:tmpl w:val="4A7A7EC8"/>
    <w:lvl w:ilvl="0" w:tplc="3ECA1CB2">
      <w:start w:val="1"/>
      <w:numFmt w:val="decimal"/>
      <w:lvlText w:val="%1."/>
      <w:lvlJc w:val="left"/>
      <w:pPr>
        <w:ind w:left="1080" w:hanging="720"/>
      </w:pPr>
      <w:rPr>
        <w:rFonts w:ascii="Century Gothic" w:eastAsia="Times New Roman" w:hAnsi="Century Gothic"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CE569E"/>
    <w:multiLevelType w:val="hybridMultilevel"/>
    <w:tmpl w:val="F3AEE6CE"/>
    <w:lvl w:ilvl="0" w:tplc="C3287C0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57F6300A"/>
    <w:multiLevelType w:val="hybridMultilevel"/>
    <w:tmpl w:val="5DDAD9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FF87E0E"/>
    <w:multiLevelType w:val="hybridMultilevel"/>
    <w:tmpl w:val="B8B817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4B00B0"/>
    <w:multiLevelType w:val="hybridMultilevel"/>
    <w:tmpl w:val="16700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4891D77"/>
    <w:multiLevelType w:val="hybridMultilevel"/>
    <w:tmpl w:val="4CCEF00E"/>
    <w:lvl w:ilvl="0" w:tplc="E9249968">
      <w:start w:val="1"/>
      <w:numFmt w:val="decimal"/>
      <w:lvlText w:val="%1."/>
      <w:lvlJc w:val="left"/>
      <w:pPr>
        <w:ind w:left="720" w:hanging="360"/>
      </w:pPr>
      <w:rPr>
        <w:rFonts w:hint="default"/>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853CD9"/>
    <w:multiLevelType w:val="hybridMultilevel"/>
    <w:tmpl w:val="BF825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B12ED9"/>
    <w:multiLevelType w:val="hybridMultilevel"/>
    <w:tmpl w:val="251C0902"/>
    <w:lvl w:ilvl="0" w:tplc="F1BC6D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B2A09DF"/>
    <w:multiLevelType w:val="hybridMultilevel"/>
    <w:tmpl w:val="7F962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9B32B4"/>
    <w:multiLevelType w:val="hybridMultilevel"/>
    <w:tmpl w:val="C6CC14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02BE"/>
    <w:multiLevelType w:val="hybridMultilevel"/>
    <w:tmpl w:val="87E26DE6"/>
    <w:lvl w:ilvl="0" w:tplc="A3C8DDF8">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3A58B3"/>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72320864">
    <w:abstractNumId w:val="29"/>
  </w:num>
  <w:num w:numId="2" w16cid:durableId="118109321">
    <w:abstractNumId w:val="6"/>
  </w:num>
  <w:num w:numId="3" w16cid:durableId="2031952348">
    <w:abstractNumId w:val="19"/>
  </w:num>
  <w:num w:numId="4" w16cid:durableId="18309004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842892">
    <w:abstractNumId w:val="16"/>
  </w:num>
  <w:num w:numId="6" w16cid:durableId="2094469433">
    <w:abstractNumId w:val="21"/>
  </w:num>
  <w:num w:numId="7" w16cid:durableId="1184048897">
    <w:abstractNumId w:val="0"/>
  </w:num>
  <w:num w:numId="8" w16cid:durableId="1330866802">
    <w:abstractNumId w:val="28"/>
  </w:num>
  <w:num w:numId="9" w16cid:durableId="796990837">
    <w:abstractNumId w:val="17"/>
  </w:num>
  <w:num w:numId="10" w16cid:durableId="224876487">
    <w:abstractNumId w:val="24"/>
  </w:num>
  <w:num w:numId="11" w16cid:durableId="907302039">
    <w:abstractNumId w:val="13"/>
  </w:num>
  <w:num w:numId="12" w16cid:durableId="644235077">
    <w:abstractNumId w:val="5"/>
  </w:num>
  <w:num w:numId="13" w16cid:durableId="1809857899">
    <w:abstractNumId w:val="14"/>
  </w:num>
  <w:num w:numId="14" w16cid:durableId="555050337">
    <w:abstractNumId w:val="3"/>
  </w:num>
  <w:num w:numId="15" w16cid:durableId="1466701880">
    <w:abstractNumId w:val="4"/>
  </w:num>
  <w:num w:numId="16" w16cid:durableId="1508977521">
    <w:abstractNumId w:val="20"/>
  </w:num>
  <w:num w:numId="17" w16cid:durableId="1033850024">
    <w:abstractNumId w:val="8"/>
  </w:num>
  <w:num w:numId="18" w16cid:durableId="460541574">
    <w:abstractNumId w:val="9"/>
  </w:num>
  <w:num w:numId="19" w16cid:durableId="784152220">
    <w:abstractNumId w:val="15"/>
  </w:num>
  <w:num w:numId="20" w16cid:durableId="756291846">
    <w:abstractNumId w:val="2"/>
  </w:num>
  <w:num w:numId="21" w16cid:durableId="671102776">
    <w:abstractNumId w:val="18"/>
  </w:num>
  <w:num w:numId="22" w16cid:durableId="1401365004">
    <w:abstractNumId w:val="11"/>
  </w:num>
  <w:num w:numId="23" w16cid:durableId="34696133">
    <w:abstractNumId w:val="1"/>
  </w:num>
  <w:num w:numId="24" w16cid:durableId="678503372">
    <w:abstractNumId w:val="22"/>
  </w:num>
  <w:num w:numId="25" w16cid:durableId="491531480">
    <w:abstractNumId w:val="23"/>
  </w:num>
  <w:num w:numId="26" w16cid:durableId="212623660">
    <w:abstractNumId w:val="25"/>
  </w:num>
  <w:num w:numId="27" w16cid:durableId="241914840">
    <w:abstractNumId w:val="27"/>
  </w:num>
  <w:num w:numId="28" w16cid:durableId="1643149147">
    <w:abstractNumId w:val="10"/>
  </w:num>
  <w:num w:numId="29" w16cid:durableId="1382632965">
    <w:abstractNumId w:val="12"/>
  </w:num>
  <w:num w:numId="30" w16cid:durableId="976303496">
    <w:abstractNumId w:val="26"/>
  </w:num>
  <w:num w:numId="31" w16cid:durableId="629217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6683"/>
    <w:rsid w:val="00006B78"/>
    <w:rsid w:val="00007B76"/>
    <w:rsid w:val="000115E6"/>
    <w:rsid w:val="0001267F"/>
    <w:rsid w:val="00012711"/>
    <w:rsid w:val="000134A5"/>
    <w:rsid w:val="0001379C"/>
    <w:rsid w:val="00014360"/>
    <w:rsid w:val="00014408"/>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32DC6"/>
    <w:rsid w:val="00033690"/>
    <w:rsid w:val="00040682"/>
    <w:rsid w:val="000406AD"/>
    <w:rsid w:val="0004193C"/>
    <w:rsid w:val="00042184"/>
    <w:rsid w:val="0004314C"/>
    <w:rsid w:val="000447D2"/>
    <w:rsid w:val="000465B1"/>
    <w:rsid w:val="00050311"/>
    <w:rsid w:val="00053158"/>
    <w:rsid w:val="000547AF"/>
    <w:rsid w:val="00054921"/>
    <w:rsid w:val="00054A44"/>
    <w:rsid w:val="0005626A"/>
    <w:rsid w:val="00057BE4"/>
    <w:rsid w:val="000609DF"/>
    <w:rsid w:val="000634E0"/>
    <w:rsid w:val="00063737"/>
    <w:rsid w:val="0006737E"/>
    <w:rsid w:val="00067F03"/>
    <w:rsid w:val="00070E4F"/>
    <w:rsid w:val="00070F93"/>
    <w:rsid w:val="000715C4"/>
    <w:rsid w:val="0007215E"/>
    <w:rsid w:val="00073F0F"/>
    <w:rsid w:val="00074D89"/>
    <w:rsid w:val="0007570E"/>
    <w:rsid w:val="00075CE1"/>
    <w:rsid w:val="0007797D"/>
    <w:rsid w:val="00084544"/>
    <w:rsid w:val="00084CAA"/>
    <w:rsid w:val="00084CB8"/>
    <w:rsid w:val="00085486"/>
    <w:rsid w:val="000865BA"/>
    <w:rsid w:val="00086686"/>
    <w:rsid w:val="00086E40"/>
    <w:rsid w:val="00090005"/>
    <w:rsid w:val="000900AB"/>
    <w:rsid w:val="00090916"/>
    <w:rsid w:val="00092485"/>
    <w:rsid w:val="00092590"/>
    <w:rsid w:val="000934DD"/>
    <w:rsid w:val="00094260"/>
    <w:rsid w:val="000956EC"/>
    <w:rsid w:val="000956ED"/>
    <w:rsid w:val="00096CD4"/>
    <w:rsid w:val="00097E58"/>
    <w:rsid w:val="000A56A3"/>
    <w:rsid w:val="000A6149"/>
    <w:rsid w:val="000A7DA7"/>
    <w:rsid w:val="000B28FF"/>
    <w:rsid w:val="000B4505"/>
    <w:rsid w:val="000B6739"/>
    <w:rsid w:val="000B7410"/>
    <w:rsid w:val="000B765D"/>
    <w:rsid w:val="000B7996"/>
    <w:rsid w:val="000C07DF"/>
    <w:rsid w:val="000C0869"/>
    <w:rsid w:val="000C1E39"/>
    <w:rsid w:val="000C288A"/>
    <w:rsid w:val="000C5FB7"/>
    <w:rsid w:val="000C60DA"/>
    <w:rsid w:val="000C6BF5"/>
    <w:rsid w:val="000C79E9"/>
    <w:rsid w:val="000D2A8D"/>
    <w:rsid w:val="000D4323"/>
    <w:rsid w:val="000D685B"/>
    <w:rsid w:val="000E0118"/>
    <w:rsid w:val="000E2765"/>
    <w:rsid w:val="000E367D"/>
    <w:rsid w:val="000E6680"/>
    <w:rsid w:val="000E69B4"/>
    <w:rsid w:val="000E6A64"/>
    <w:rsid w:val="000E7908"/>
    <w:rsid w:val="000F0BBF"/>
    <w:rsid w:val="000F153F"/>
    <w:rsid w:val="000F253B"/>
    <w:rsid w:val="000F2820"/>
    <w:rsid w:val="000F2F75"/>
    <w:rsid w:val="00100F16"/>
    <w:rsid w:val="00102B8A"/>
    <w:rsid w:val="00103912"/>
    <w:rsid w:val="00104857"/>
    <w:rsid w:val="00105103"/>
    <w:rsid w:val="001058C7"/>
    <w:rsid w:val="001073E1"/>
    <w:rsid w:val="001078AF"/>
    <w:rsid w:val="00110AF9"/>
    <w:rsid w:val="00110CB6"/>
    <w:rsid w:val="00111BB7"/>
    <w:rsid w:val="001131D7"/>
    <w:rsid w:val="0011419E"/>
    <w:rsid w:val="00115DCA"/>
    <w:rsid w:val="00123294"/>
    <w:rsid w:val="00124497"/>
    <w:rsid w:val="00125A68"/>
    <w:rsid w:val="00126B3B"/>
    <w:rsid w:val="00126F68"/>
    <w:rsid w:val="001275B8"/>
    <w:rsid w:val="001279CF"/>
    <w:rsid w:val="00130B32"/>
    <w:rsid w:val="00130DBC"/>
    <w:rsid w:val="001326E3"/>
    <w:rsid w:val="00132CF0"/>
    <w:rsid w:val="00134411"/>
    <w:rsid w:val="001360D5"/>
    <w:rsid w:val="001361E8"/>
    <w:rsid w:val="00136D81"/>
    <w:rsid w:val="0014158F"/>
    <w:rsid w:val="00141A5A"/>
    <w:rsid w:val="00143175"/>
    <w:rsid w:val="0014359C"/>
    <w:rsid w:val="00144DA7"/>
    <w:rsid w:val="00146AD2"/>
    <w:rsid w:val="00146B86"/>
    <w:rsid w:val="0015164A"/>
    <w:rsid w:val="001527C8"/>
    <w:rsid w:val="00153006"/>
    <w:rsid w:val="00153C53"/>
    <w:rsid w:val="001542FD"/>
    <w:rsid w:val="0015651B"/>
    <w:rsid w:val="00161187"/>
    <w:rsid w:val="001622CC"/>
    <w:rsid w:val="00162309"/>
    <w:rsid w:val="001629B9"/>
    <w:rsid w:val="00162FF6"/>
    <w:rsid w:val="00164666"/>
    <w:rsid w:val="00166EBD"/>
    <w:rsid w:val="001674E6"/>
    <w:rsid w:val="00170569"/>
    <w:rsid w:val="00170F58"/>
    <w:rsid w:val="00171065"/>
    <w:rsid w:val="00172388"/>
    <w:rsid w:val="001731A4"/>
    <w:rsid w:val="0017335C"/>
    <w:rsid w:val="00174A94"/>
    <w:rsid w:val="00176416"/>
    <w:rsid w:val="001823B0"/>
    <w:rsid w:val="00182AA8"/>
    <w:rsid w:val="00182D5F"/>
    <w:rsid w:val="001855D0"/>
    <w:rsid w:val="001860A6"/>
    <w:rsid w:val="001871F4"/>
    <w:rsid w:val="00187978"/>
    <w:rsid w:val="00187DBE"/>
    <w:rsid w:val="00190670"/>
    <w:rsid w:val="0019120D"/>
    <w:rsid w:val="00192C73"/>
    <w:rsid w:val="00193EDC"/>
    <w:rsid w:val="00194A81"/>
    <w:rsid w:val="0019551D"/>
    <w:rsid w:val="00197C91"/>
    <w:rsid w:val="001A1080"/>
    <w:rsid w:val="001A1406"/>
    <w:rsid w:val="001A26BF"/>
    <w:rsid w:val="001A298A"/>
    <w:rsid w:val="001A2DB5"/>
    <w:rsid w:val="001A31C9"/>
    <w:rsid w:val="001A3F2F"/>
    <w:rsid w:val="001A42A0"/>
    <w:rsid w:val="001A50C2"/>
    <w:rsid w:val="001A56EF"/>
    <w:rsid w:val="001A5E8C"/>
    <w:rsid w:val="001A7253"/>
    <w:rsid w:val="001A75C8"/>
    <w:rsid w:val="001A76A3"/>
    <w:rsid w:val="001A7FF4"/>
    <w:rsid w:val="001B39F8"/>
    <w:rsid w:val="001B5501"/>
    <w:rsid w:val="001B559A"/>
    <w:rsid w:val="001B562D"/>
    <w:rsid w:val="001B7525"/>
    <w:rsid w:val="001C0D1C"/>
    <w:rsid w:val="001C1490"/>
    <w:rsid w:val="001C1AC1"/>
    <w:rsid w:val="001C1D61"/>
    <w:rsid w:val="001C2E40"/>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67D"/>
    <w:rsid w:val="00207A26"/>
    <w:rsid w:val="00210F50"/>
    <w:rsid w:val="0021427D"/>
    <w:rsid w:val="00214BF1"/>
    <w:rsid w:val="002160AC"/>
    <w:rsid w:val="00216DE9"/>
    <w:rsid w:val="00217074"/>
    <w:rsid w:val="00217841"/>
    <w:rsid w:val="00220783"/>
    <w:rsid w:val="00221403"/>
    <w:rsid w:val="002215B6"/>
    <w:rsid w:val="002223BF"/>
    <w:rsid w:val="00222843"/>
    <w:rsid w:val="00225F9A"/>
    <w:rsid w:val="002269F6"/>
    <w:rsid w:val="00227C62"/>
    <w:rsid w:val="00231EF7"/>
    <w:rsid w:val="00232C95"/>
    <w:rsid w:val="00233771"/>
    <w:rsid w:val="00233C1C"/>
    <w:rsid w:val="00240DBC"/>
    <w:rsid w:val="00241278"/>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641F"/>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59DB"/>
    <w:rsid w:val="00297626"/>
    <w:rsid w:val="002A2D19"/>
    <w:rsid w:val="002A33A0"/>
    <w:rsid w:val="002A3D96"/>
    <w:rsid w:val="002A444A"/>
    <w:rsid w:val="002A453E"/>
    <w:rsid w:val="002A5F3D"/>
    <w:rsid w:val="002A6BB9"/>
    <w:rsid w:val="002A6FCC"/>
    <w:rsid w:val="002A76D9"/>
    <w:rsid w:val="002B16C8"/>
    <w:rsid w:val="002B17AF"/>
    <w:rsid w:val="002B26AC"/>
    <w:rsid w:val="002B2B3C"/>
    <w:rsid w:val="002B2B7E"/>
    <w:rsid w:val="002B55D7"/>
    <w:rsid w:val="002B71FF"/>
    <w:rsid w:val="002B746C"/>
    <w:rsid w:val="002C01EC"/>
    <w:rsid w:val="002C065E"/>
    <w:rsid w:val="002C0805"/>
    <w:rsid w:val="002C1CAC"/>
    <w:rsid w:val="002C1E16"/>
    <w:rsid w:val="002C2B96"/>
    <w:rsid w:val="002C3984"/>
    <w:rsid w:val="002C3990"/>
    <w:rsid w:val="002C3F45"/>
    <w:rsid w:val="002C6634"/>
    <w:rsid w:val="002C747F"/>
    <w:rsid w:val="002C7E3D"/>
    <w:rsid w:val="002D25C4"/>
    <w:rsid w:val="002D279B"/>
    <w:rsid w:val="002D2CC2"/>
    <w:rsid w:val="002D2EAB"/>
    <w:rsid w:val="002D4427"/>
    <w:rsid w:val="002D63CD"/>
    <w:rsid w:val="002D6476"/>
    <w:rsid w:val="002D7215"/>
    <w:rsid w:val="002E0E38"/>
    <w:rsid w:val="002E2039"/>
    <w:rsid w:val="002E24FE"/>
    <w:rsid w:val="002E3820"/>
    <w:rsid w:val="002E5274"/>
    <w:rsid w:val="002E546A"/>
    <w:rsid w:val="002E5470"/>
    <w:rsid w:val="002E5695"/>
    <w:rsid w:val="002E696E"/>
    <w:rsid w:val="002E6BFE"/>
    <w:rsid w:val="002F01A4"/>
    <w:rsid w:val="002F0319"/>
    <w:rsid w:val="002F09EB"/>
    <w:rsid w:val="002F2D41"/>
    <w:rsid w:val="002F5C21"/>
    <w:rsid w:val="002F66DA"/>
    <w:rsid w:val="002F6A36"/>
    <w:rsid w:val="002F7C56"/>
    <w:rsid w:val="003004E7"/>
    <w:rsid w:val="00301432"/>
    <w:rsid w:val="00302BD7"/>
    <w:rsid w:val="00303075"/>
    <w:rsid w:val="0030348B"/>
    <w:rsid w:val="00304051"/>
    <w:rsid w:val="00305ECF"/>
    <w:rsid w:val="00310283"/>
    <w:rsid w:val="00311D75"/>
    <w:rsid w:val="003125F5"/>
    <w:rsid w:val="00314189"/>
    <w:rsid w:val="003155BF"/>
    <w:rsid w:val="00316905"/>
    <w:rsid w:val="00316A83"/>
    <w:rsid w:val="00317F6C"/>
    <w:rsid w:val="00320D3A"/>
    <w:rsid w:val="0032111C"/>
    <w:rsid w:val="0032224C"/>
    <w:rsid w:val="00323982"/>
    <w:rsid w:val="003248E9"/>
    <w:rsid w:val="00324D55"/>
    <w:rsid w:val="003259ED"/>
    <w:rsid w:val="00325BCC"/>
    <w:rsid w:val="00325D9B"/>
    <w:rsid w:val="003269AE"/>
    <w:rsid w:val="00332E1E"/>
    <w:rsid w:val="00336915"/>
    <w:rsid w:val="00337624"/>
    <w:rsid w:val="00340927"/>
    <w:rsid w:val="00341614"/>
    <w:rsid w:val="00342490"/>
    <w:rsid w:val="003426A0"/>
    <w:rsid w:val="003426B8"/>
    <w:rsid w:val="003430A7"/>
    <w:rsid w:val="003434C7"/>
    <w:rsid w:val="0034429C"/>
    <w:rsid w:val="00344851"/>
    <w:rsid w:val="00344EC4"/>
    <w:rsid w:val="00345678"/>
    <w:rsid w:val="0034618F"/>
    <w:rsid w:val="003461E9"/>
    <w:rsid w:val="00346921"/>
    <w:rsid w:val="003512F2"/>
    <w:rsid w:val="0035291E"/>
    <w:rsid w:val="0035294C"/>
    <w:rsid w:val="003548C2"/>
    <w:rsid w:val="0035572D"/>
    <w:rsid w:val="0036280F"/>
    <w:rsid w:val="003651DC"/>
    <w:rsid w:val="00365AF5"/>
    <w:rsid w:val="0036627F"/>
    <w:rsid w:val="00370E2A"/>
    <w:rsid w:val="00371FDC"/>
    <w:rsid w:val="00373508"/>
    <w:rsid w:val="00375ADA"/>
    <w:rsid w:val="003767D9"/>
    <w:rsid w:val="003828BB"/>
    <w:rsid w:val="003836B9"/>
    <w:rsid w:val="00383757"/>
    <w:rsid w:val="00385B85"/>
    <w:rsid w:val="00387AF8"/>
    <w:rsid w:val="00391196"/>
    <w:rsid w:val="00391908"/>
    <w:rsid w:val="00391E29"/>
    <w:rsid w:val="00392616"/>
    <w:rsid w:val="00392C03"/>
    <w:rsid w:val="00395C0E"/>
    <w:rsid w:val="00396235"/>
    <w:rsid w:val="003973FA"/>
    <w:rsid w:val="003A15BA"/>
    <w:rsid w:val="003A27EC"/>
    <w:rsid w:val="003A3CDA"/>
    <w:rsid w:val="003A4AB9"/>
    <w:rsid w:val="003A4C4D"/>
    <w:rsid w:val="003A5650"/>
    <w:rsid w:val="003A5EA7"/>
    <w:rsid w:val="003A6C19"/>
    <w:rsid w:val="003A73E4"/>
    <w:rsid w:val="003A7D39"/>
    <w:rsid w:val="003A7DB3"/>
    <w:rsid w:val="003A7EEA"/>
    <w:rsid w:val="003B06A3"/>
    <w:rsid w:val="003B2C03"/>
    <w:rsid w:val="003B4487"/>
    <w:rsid w:val="003B4A10"/>
    <w:rsid w:val="003B5D8C"/>
    <w:rsid w:val="003B6154"/>
    <w:rsid w:val="003B7EEF"/>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E6A42"/>
    <w:rsid w:val="003E6DAF"/>
    <w:rsid w:val="003F2574"/>
    <w:rsid w:val="003F2BEC"/>
    <w:rsid w:val="003F5DE6"/>
    <w:rsid w:val="003F69D7"/>
    <w:rsid w:val="004011E4"/>
    <w:rsid w:val="0040145C"/>
    <w:rsid w:val="004025A7"/>
    <w:rsid w:val="00403093"/>
    <w:rsid w:val="00405263"/>
    <w:rsid w:val="00405577"/>
    <w:rsid w:val="0040567B"/>
    <w:rsid w:val="00411DF6"/>
    <w:rsid w:val="00412CDA"/>
    <w:rsid w:val="00413F17"/>
    <w:rsid w:val="004150C8"/>
    <w:rsid w:val="00416378"/>
    <w:rsid w:val="00416C66"/>
    <w:rsid w:val="0042127E"/>
    <w:rsid w:val="00422459"/>
    <w:rsid w:val="0042257B"/>
    <w:rsid w:val="00422C67"/>
    <w:rsid w:val="00423526"/>
    <w:rsid w:val="00425832"/>
    <w:rsid w:val="004301E8"/>
    <w:rsid w:val="00430347"/>
    <w:rsid w:val="00431079"/>
    <w:rsid w:val="00432F43"/>
    <w:rsid w:val="00433CF1"/>
    <w:rsid w:val="004372C3"/>
    <w:rsid w:val="004379D8"/>
    <w:rsid w:val="004407D3"/>
    <w:rsid w:val="004412AC"/>
    <w:rsid w:val="00442F9C"/>
    <w:rsid w:val="0044310C"/>
    <w:rsid w:val="00443CB3"/>
    <w:rsid w:val="00445671"/>
    <w:rsid w:val="00447BD5"/>
    <w:rsid w:val="00450501"/>
    <w:rsid w:val="0045061A"/>
    <w:rsid w:val="004531E1"/>
    <w:rsid w:val="00455349"/>
    <w:rsid w:val="004558C8"/>
    <w:rsid w:val="0045626E"/>
    <w:rsid w:val="00456549"/>
    <w:rsid w:val="00456B50"/>
    <w:rsid w:val="004570D1"/>
    <w:rsid w:val="00457A80"/>
    <w:rsid w:val="00460478"/>
    <w:rsid w:val="00460F31"/>
    <w:rsid w:val="00460FB7"/>
    <w:rsid w:val="00461169"/>
    <w:rsid w:val="00461292"/>
    <w:rsid w:val="004615D3"/>
    <w:rsid w:val="00465DDE"/>
    <w:rsid w:val="004678CE"/>
    <w:rsid w:val="00470771"/>
    <w:rsid w:val="00471962"/>
    <w:rsid w:val="00474845"/>
    <w:rsid w:val="00476D44"/>
    <w:rsid w:val="0047797E"/>
    <w:rsid w:val="004806B2"/>
    <w:rsid w:val="004809FB"/>
    <w:rsid w:val="004814FE"/>
    <w:rsid w:val="00482A1A"/>
    <w:rsid w:val="00482A98"/>
    <w:rsid w:val="004832E2"/>
    <w:rsid w:val="00483D4B"/>
    <w:rsid w:val="00483FD6"/>
    <w:rsid w:val="0048470E"/>
    <w:rsid w:val="00486684"/>
    <w:rsid w:val="00486994"/>
    <w:rsid w:val="00492A09"/>
    <w:rsid w:val="00493ADA"/>
    <w:rsid w:val="00495035"/>
    <w:rsid w:val="004951C6"/>
    <w:rsid w:val="004A0FA1"/>
    <w:rsid w:val="004A3081"/>
    <w:rsid w:val="004A5020"/>
    <w:rsid w:val="004A7E77"/>
    <w:rsid w:val="004B58B4"/>
    <w:rsid w:val="004B64FE"/>
    <w:rsid w:val="004B6FDE"/>
    <w:rsid w:val="004B7C61"/>
    <w:rsid w:val="004C0C86"/>
    <w:rsid w:val="004C1534"/>
    <w:rsid w:val="004C1A0E"/>
    <w:rsid w:val="004C1A20"/>
    <w:rsid w:val="004C238E"/>
    <w:rsid w:val="004C4C86"/>
    <w:rsid w:val="004C5F05"/>
    <w:rsid w:val="004C694E"/>
    <w:rsid w:val="004C74D0"/>
    <w:rsid w:val="004C7501"/>
    <w:rsid w:val="004D0AD6"/>
    <w:rsid w:val="004D0F01"/>
    <w:rsid w:val="004D1BA7"/>
    <w:rsid w:val="004D1CB1"/>
    <w:rsid w:val="004D1F77"/>
    <w:rsid w:val="004D2387"/>
    <w:rsid w:val="004D27E2"/>
    <w:rsid w:val="004D423E"/>
    <w:rsid w:val="004D4951"/>
    <w:rsid w:val="004D61AE"/>
    <w:rsid w:val="004D6548"/>
    <w:rsid w:val="004E1E02"/>
    <w:rsid w:val="004E375D"/>
    <w:rsid w:val="004E398C"/>
    <w:rsid w:val="004E594A"/>
    <w:rsid w:val="004E5AD0"/>
    <w:rsid w:val="004F0901"/>
    <w:rsid w:val="004F11AF"/>
    <w:rsid w:val="004F4780"/>
    <w:rsid w:val="004F51C4"/>
    <w:rsid w:val="004F5929"/>
    <w:rsid w:val="004F5C35"/>
    <w:rsid w:val="00500533"/>
    <w:rsid w:val="00500603"/>
    <w:rsid w:val="00501C76"/>
    <w:rsid w:val="00501CB9"/>
    <w:rsid w:val="005035C6"/>
    <w:rsid w:val="00504681"/>
    <w:rsid w:val="00504F67"/>
    <w:rsid w:val="00505548"/>
    <w:rsid w:val="005105C4"/>
    <w:rsid w:val="005106DC"/>
    <w:rsid w:val="0051134C"/>
    <w:rsid w:val="005123FD"/>
    <w:rsid w:val="00512A69"/>
    <w:rsid w:val="005161C1"/>
    <w:rsid w:val="0051771A"/>
    <w:rsid w:val="00517B52"/>
    <w:rsid w:val="00520893"/>
    <w:rsid w:val="005215D1"/>
    <w:rsid w:val="00522B6B"/>
    <w:rsid w:val="00523FDF"/>
    <w:rsid w:val="00526472"/>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1770"/>
    <w:rsid w:val="00542607"/>
    <w:rsid w:val="005431B7"/>
    <w:rsid w:val="00543A32"/>
    <w:rsid w:val="00552B5F"/>
    <w:rsid w:val="005535D0"/>
    <w:rsid w:val="0056162B"/>
    <w:rsid w:val="005627FC"/>
    <w:rsid w:val="00565A8F"/>
    <w:rsid w:val="0056650B"/>
    <w:rsid w:val="00566E44"/>
    <w:rsid w:val="00571086"/>
    <w:rsid w:val="00574AED"/>
    <w:rsid w:val="00575724"/>
    <w:rsid w:val="00576A1B"/>
    <w:rsid w:val="00577324"/>
    <w:rsid w:val="005804B1"/>
    <w:rsid w:val="00581CC9"/>
    <w:rsid w:val="00590F6F"/>
    <w:rsid w:val="00591829"/>
    <w:rsid w:val="00592014"/>
    <w:rsid w:val="005939BB"/>
    <w:rsid w:val="00593C2E"/>
    <w:rsid w:val="0059440C"/>
    <w:rsid w:val="005954EB"/>
    <w:rsid w:val="00595672"/>
    <w:rsid w:val="00597042"/>
    <w:rsid w:val="00597543"/>
    <w:rsid w:val="005A04C4"/>
    <w:rsid w:val="005A1448"/>
    <w:rsid w:val="005A259B"/>
    <w:rsid w:val="005A3A72"/>
    <w:rsid w:val="005A4F93"/>
    <w:rsid w:val="005A6A44"/>
    <w:rsid w:val="005A6CE0"/>
    <w:rsid w:val="005A76DB"/>
    <w:rsid w:val="005B1638"/>
    <w:rsid w:val="005B2781"/>
    <w:rsid w:val="005B3341"/>
    <w:rsid w:val="005B3FA7"/>
    <w:rsid w:val="005B48C7"/>
    <w:rsid w:val="005B6233"/>
    <w:rsid w:val="005B77D4"/>
    <w:rsid w:val="005B7CF1"/>
    <w:rsid w:val="005B7EC9"/>
    <w:rsid w:val="005C1E2E"/>
    <w:rsid w:val="005C3201"/>
    <w:rsid w:val="005C77F5"/>
    <w:rsid w:val="005D0008"/>
    <w:rsid w:val="005D00BC"/>
    <w:rsid w:val="005D09BC"/>
    <w:rsid w:val="005D0FD2"/>
    <w:rsid w:val="005D12DD"/>
    <w:rsid w:val="005D14CB"/>
    <w:rsid w:val="005D1E10"/>
    <w:rsid w:val="005D3BDC"/>
    <w:rsid w:val="005D5531"/>
    <w:rsid w:val="005D6216"/>
    <w:rsid w:val="005E27C3"/>
    <w:rsid w:val="005E2DBA"/>
    <w:rsid w:val="005E3C0F"/>
    <w:rsid w:val="005E5B7F"/>
    <w:rsid w:val="005E768C"/>
    <w:rsid w:val="005F185D"/>
    <w:rsid w:val="005F2F5F"/>
    <w:rsid w:val="005F47B6"/>
    <w:rsid w:val="005F533D"/>
    <w:rsid w:val="005F53CC"/>
    <w:rsid w:val="005F71C1"/>
    <w:rsid w:val="00602857"/>
    <w:rsid w:val="00603F06"/>
    <w:rsid w:val="00603F67"/>
    <w:rsid w:val="00604CC6"/>
    <w:rsid w:val="006073C1"/>
    <w:rsid w:val="00607721"/>
    <w:rsid w:val="00607D0D"/>
    <w:rsid w:val="00611735"/>
    <w:rsid w:val="00613863"/>
    <w:rsid w:val="00613DE5"/>
    <w:rsid w:val="00614A2A"/>
    <w:rsid w:val="006150A4"/>
    <w:rsid w:val="00617310"/>
    <w:rsid w:val="00617833"/>
    <w:rsid w:val="00620534"/>
    <w:rsid w:val="006223D2"/>
    <w:rsid w:val="0062264A"/>
    <w:rsid w:val="00623A5D"/>
    <w:rsid w:val="00623C63"/>
    <w:rsid w:val="00624983"/>
    <w:rsid w:val="00626573"/>
    <w:rsid w:val="00627F78"/>
    <w:rsid w:val="006311D5"/>
    <w:rsid w:val="00631E3F"/>
    <w:rsid w:val="0063319E"/>
    <w:rsid w:val="0063336F"/>
    <w:rsid w:val="00635C48"/>
    <w:rsid w:val="00641734"/>
    <w:rsid w:val="00641E8B"/>
    <w:rsid w:val="00642D48"/>
    <w:rsid w:val="00643363"/>
    <w:rsid w:val="00645584"/>
    <w:rsid w:val="0064676D"/>
    <w:rsid w:val="0064741F"/>
    <w:rsid w:val="00651551"/>
    <w:rsid w:val="00651A2D"/>
    <w:rsid w:val="006528EE"/>
    <w:rsid w:val="0065326F"/>
    <w:rsid w:val="006536B3"/>
    <w:rsid w:val="006550CC"/>
    <w:rsid w:val="0065574E"/>
    <w:rsid w:val="0065777F"/>
    <w:rsid w:val="00657858"/>
    <w:rsid w:val="0066002B"/>
    <w:rsid w:val="00661215"/>
    <w:rsid w:val="00661AA7"/>
    <w:rsid w:val="0066551E"/>
    <w:rsid w:val="00665B00"/>
    <w:rsid w:val="006662CC"/>
    <w:rsid w:val="00666628"/>
    <w:rsid w:val="006674F3"/>
    <w:rsid w:val="006675C4"/>
    <w:rsid w:val="00670E3C"/>
    <w:rsid w:val="00670EFC"/>
    <w:rsid w:val="00672DBC"/>
    <w:rsid w:val="00673100"/>
    <w:rsid w:val="00673D4A"/>
    <w:rsid w:val="0067432C"/>
    <w:rsid w:val="006745C2"/>
    <w:rsid w:val="0067494F"/>
    <w:rsid w:val="00674B52"/>
    <w:rsid w:val="0067580E"/>
    <w:rsid w:val="00677EFF"/>
    <w:rsid w:val="0068198D"/>
    <w:rsid w:val="00681B15"/>
    <w:rsid w:val="00681D1B"/>
    <w:rsid w:val="00683EF8"/>
    <w:rsid w:val="00685BE7"/>
    <w:rsid w:val="00687130"/>
    <w:rsid w:val="0069264E"/>
    <w:rsid w:val="0069447F"/>
    <w:rsid w:val="006954F2"/>
    <w:rsid w:val="00695590"/>
    <w:rsid w:val="00696051"/>
    <w:rsid w:val="0069663A"/>
    <w:rsid w:val="00696CF9"/>
    <w:rsid w:val="006A0B8F"/>
    <w:rsid w:val="006A0DA4"/>
    <w:rsid w:val="006A223A"/>
    <w:rsid w:val="006A25C4"/>
    <w:rsid w:val="006A35DB"/>
    <w:rsid w:val="006A3F00"/>
    <w:rsid w:val="006A4345"/>
    <w:rsid w:val="006A5DA4"/>
    <w:rsid w:val="006A6B97"/>
    <w:rsid w:val="006B1085"/>
    <w:rsid w:val="006B157F"/>
    <w:rsid w:val="006B1C26"/>
    <w:rsid w:val="006B1EE2"/>
    <w:rsid w:val="006B221E"/>
    <w:rsid w:val="006B5619"/>
    <w:rsid w:val="006B5BDD"/>
    <w:rsid w:val="006B6626"/>
    <w:rsid w:val="006B6CDB"/>
    <w:rsid w:val="006B7140"/>
    <w:rsid w:val="006C1AF5"/>
    <w:rsid w:val="006C3A99"/>
    <w:rsid w:val="006C499C"/>
    <w:rsid w:val="006C4D04"/>
    <w:rsid w:val="006C6008"/>
    <w:rsid w:val="006C71B5"/>
    <w:rsid w:val="006C7884"/>
    <w:rsid w:val="006D060F"/>
    <w:rsid w:val="006D39ED"/>
    <w:rsid w:val="006D402F"/>
    <w:rsid w:val="006D5616"/>
    <w:rsid w:val="006D63F9"/>
    <w:rsid w:val="006D7D1E"/>
    <w:rsid w:val="006E02A8"/>
    <w:rsid w:val="006E1B8C"/>
    <w:rsid w:val="006E399D"/>
    <w:rsid w:val="006E6E1C"/>
    <w:rsid w:val="006E7DB5"/>
    <w:rsid w:val="006F0633"/>
    <w:rsid w:val="006F0AEC"/>
    <w:rsid w:val="006F0EB0"/>
    <w:rsid w:val="006F1664"/>
    <w:rsid w:val="006F1FF3"/>
    <w:rsid w:val="006F20E2"/>
    <w:rsid w:val="006F2AF3"/>
    <w:rsid w:val="006F35AC"/>
    <w:rsid w:val="006F3ABB"/>
    <w:rsid w:val="006F41A2"/>
    <w:rsid w:val="006F46CC"/>
    <w:rsid w:val="006F57F0"/>
    <w:rsid w:val="006F5C9F"/>
    <w:rsid w:val="00700303"/>
    <w:rsid w:val="00701BB4"/>
    <w:rsid w:val="00701BE2"/>
    <w:rsid w:val="00702239"/>
    <w:rsid w:val="00702878"/>
    <w:rsid w:val="00702F07"/>
    <w:rsid w:val="00703237"/>
    <w:rsid w:val="007051ED"/>
    <w:rsid w:val="007057F6"/>
    <w:rsid w:val="00706651"/>
    <w:rsid w:val="00707EF8"/>
    <w:rsid w:val="007110E5"/>
    <w:rsid w:val="0071130C"/>
    <w:rsid w:val="00712FA4"/>
    <w:rsid w:val="00713ACA"/>
    <w:rsid w:val="00714860"/>
    <w:rsid w:val="0071637B"/>
    <w:rsid w:val="00716395"/>
    <w:rsid w:val="00720289"/>
    <w:rsid w:val="007211C9"/>
    <w:rsid w:val="007214C9"/>
    <w:rsid w:val="00721899"/>
    <w:rsid w:val="007218ED"/>
    <w:rsid w:val="00722032"/>
    <w:rsid w:val="00723A1C"/>
    <w:rsid w:val="00723BB8"/>
    <w:rsid w:val="00723C28"/>
    <w:rsid w:val="0072484A"/>
    <w:rsid w:val="00724E38"/>
    <w:rsid w:val="00732508"/>
    <w:rsid w:val="00734118"/>
    <w:rsid w:val="00735234"/>
    <w:rsid w:val="0073593C"/>
    <w:rsid w:val="0074002F"/>
    <w:rsid w:val="0074023A"/>
    <w:rsid w:val="007411A7"/>
    <w:rsid w:val="00741705"/>
    <w:rsid w:val="00742DD7"/>
    <w:rsid w:val="00742F4D"/>
    <w:rsid w:val="0074336E"/>
    <w:rsid w:val="00743371"/>
    <w:rsid w:val="0074364F"/>
    <w:rsid w:val="00743836"/>
    <w:rsid w:val="007453C7"/>
    <w:rsid w:val="00747CC3"/>
    <w:rsid w:val="007509CD"/>
    <w:rsid w:val="00750B9B"/>
    <w:rsid w:val="007513C5"/>
    <w:rsid w:val="007514F5"/>
    <w:rsid w:val="00751A07"/>
    <w:rsid w:val="0075367B"/>
    <w:rsid w:val="007551F2"/>
    <w:rsid w:val="00757C04"/>
    <w:rsid w:val="00762037"/>
    <w:rsid w:val="00763F70"/>
    <w:rsid w:val="00764A38"/>
    <w:rsid w:val="00765B21"/>
    <w:rsid w:val="00765ED5"/>
    <w:rsid w:val="0076771C"/>
    <w:rsid w:val="0076780C"/>
    <w:rsid w:val="00772A74"/>
    <w:rsid w:val="0077315F"/>
    <w:rsid w:val="00775671"/>
    <w:rsid w:val="00775D24"/>
    <w:rsid w:val="0077626D"/>
    <w:rsid w:val="0078047C"/>
    <w:rsid w:val="0078052F"/>
    <w:rsid w:val="00780BA3"/>
    <w:rsid w:val="00784937"/>
    <w:rsid w:val="00785D88"/>
    <w:rsid w:val="00787ED6"/>
    <w:rsid w:val="00790550"/>
    <w:rsid w:val="0079118A"/>
    <w:rsid w:val="00791858"/>
    <w:rsid w:val="00791AE1"/>
    <w:rsid w:val="0079240B"/>
    <w:rsid w:val="00794048"/>
    <w:rsid w:val="00794BBE"/>
    <w:rsid w:val="007950E0"/>
    <w:rsid w:val="0079579F"/>
    <w:rsid w:val="00797D1A"/>
    <w:rsid w:val="007A316C"/>
    <w:rsid w:val="007A4D72"/>
    <w:rsid w:val="007A5B96"/>
    <w:rsid w:val="007B0226"/>
    <w:rsid w:val="007B14FB"/>
    <w:rsid w:val="007B2239"/>
    <w:rsid w:val="007B4A21"/>
    <w:rsid w:val="007B4FB7"/>
    <w:rsid w:val="007B529D"/>
    <w:rsid w:val="007B54AD"/>
    <w:rsid w:val="007C1504"/>
    <w:rsid w:val="007C1D37"/>
    <w:rsid w:val="007C2070"/>
    <w:rsid w:val="007C44D5"/>
    <w:rsid w:val="007C6DD6"/>
    <w:rsid w:val="007C7155"/>
    <w:rsid w:val="007C7C89"/>
    <w:rsid w:val="007D2908"/>
    <w:rsid w:val="007D3CB5"/>
    <w:rsid w:val="007D5918"/>
    <w:rsid w:val="007E50A3"/>
    <w:rsid w:val="007E568B"/>
    <w:rsid w:val="007F0349"/>
    <w:rsid w:val="007F2830"/>
    <w:rsid w:val="007F38A2"/>
    <w:rsid w:val="007F59B9"/>
    <w:rsid w:val="007F6BDC"/>
    <w:rsid w:val="007F7097"/>
    <w:rsid w:val="007F7103"/>
    <w:rsid w:val="00802AB0"/>
    <w:rsid w:val="00803503"/>
    <w:rsid w:val="00803578"/>
    <w:rsid w:val="00803709"/>
    <w:rsid w:val="00804E5D"/>
    <w:rsid w:val="0080554A"/>
    <w:rsid w:val="00806229"/>
    <w:rsid w:val="0080648C"/>
    <w:rsid w:val="00806B60"/>
    <w:rsid w:val="00810EB1"/>
    <w:rsid w:val="00811252"/>
    <w:rsid w:val="00812021"/>
    <w:rsid w:val="0081383E"/>
    <w:rsid w:val="00814462"/>
    <w:rsid w:val="00815713"/>
    <w:rsid w:val="008167E9"/>
    <w:rsid w:val="00816A75"/>
    <w:rsid w:val="00817688"/>
    <w:rsid w:val="00820151"/>
    <w:rsid w:val="00822959"/>
    <w:rsid w:val="00822BED"/>
    <w:rsid w:val="0082478E"/>
    <w:rsid w:val="00824B5E"/>
    <w:rsid w:val="00825043"/>
    <w:rsid w:val="00825C28"/>
    <w:rsid w:val="00825FB9"/>
    <w:rsid w:val="00827BD2"/>
    <w:rsid w:val="00827C78"/>
    <w:rsid w:val="0083017B"/>
    <w:rsid w:val="008304D7"/>
    <w:rsid w:val="0083128C"/>
    <w:rsid w:val="00832AF2"/>
    <w:rsid w:val="00832E57"/>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69D7"/>
    <w:rsid w:val="00857BDB"/>
    <w:rsid w:val="0086000A"/>
    <w:rsid w:val="00860F25"/>
    <w:rsid w:val="00862FFB"/>
    <w:rsid w:val="00863544"/>
    <w:rsid w:val="00863A1A"/>
    <w:rsid w:val="00863F09"/>
    <w:rsid w:val="00864F1A"/>
    <w:rsid w:val="0086672F"/>
    <w:rsid w:val="0086743E"/>
    <w:rsid w:val="008715FB"/>
    <w:rsid w:val="008741FC"/>
    <w:rsid w:val="00874FE2"/>
    <w:rsid w:val="00875028"/>
    <w:rsid w:val="0087566E"/>
    <w:rsid w:val="00876052"/>
    <w:rsid w:val="00876A89"/>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090B"/>
    <w:rsid w:val="008B1398"/>
    <w:rsid w:val="008B4432"/>
    <w:rsid w:val="008B63E6"/>
    <w:rsid w:val="008B6D60"/>
    <w:rsid w:val="008C0626"/>
    <w:rsid w:val="008C0AC5"/>
    <w:rsid w:val="008C1C52"/>
    <w:rsid w:val="008C2663"/>
    <w:rsid w:val="008C2F66"/>
    <w:rsid w:val="008C31DF"/>
    <w:rsid w:val="008C3E1B"/>
    <w:rsid w:val="008C449A"/>
    <w:rsid w:val="008C469F"/>
    <w:rsid w:val="008C630F"/>
    <w:rsid w:val="008C770B"/>
    <w:rsid w:val="008D07BE"/>
    <w:rsid w:val="008D1224"/>
    <w:rsid w:val="008D170D"/>
    <w:rsid w:val="008D5F10"/>
    <w:rsid w:val="008D5F41"/>
    <w:rsid w:val="008D7FA1"/>
    <w:rsid w:val="008E3110"/>
    <w:rsid w:val="008E34FD"/>
    <w:rsid w:val="008E3594"/>
    <w:rsid w:val="008E4467"/>
    <w:rsid w:val="008E5BB5"/>
    <w:rsid w:val="008E79AE"/>
    <w:rsid w:val="008F1206"/>
    <w:rsid w:val="008F2EE9"/>
    <w:rsid w:val="008F3113"/>
    <w:rsid w:val="008F4BAD"/>
    <w:rsid w:val="008F5066"/>
    <w:rsid w:val="00901B57"/>
    <w:rsid w:val="00901C49"/>
    <w:rsid w:val="00901DEA"/>
    <w:rsid w:val="009049C5"/>
    <w:rsid w:val="0090538D"/>
    <w:rsid w:val="00907937"/>
    <w:rsid w:val="00907ABB"/>
    <w:rsid w:val="009119F7"/>
    <w:rsid w:val="009130B5"/>
    <w:rsid w:val="009140CF"/>
    <w:rsid w:val="009140DB"/>
    <w:rsid w:val="009151EB"/>
    <w:rsid w:val="00915C1D"/>
    <w:rsid w:val="00917774"/>
    <w:rsid w:val="00920B1C"/>
    <w:rsid w:val="00920E6C"/>
    <w:rsid w:val="0092175E"/>
    <w:rsid w:val="0092227E"/>
    <w:rsid w:val="0092479F"/>
    <w:rsid w:val="00925EA5"/>
    <w:rsid w:val="009317AB"/>
    <w:rsid w:val="00931D31"/>
    <w:rsid w:val="009322CC"/>
    <w:rsid w:val="009337A5"/>
    <w:rsid w:val="00933F77"/>
    <w:rsid w:val="0093475F"/>
    <w:rsid w:val="00936C14"/>
    <w:rsid w:val="00937961"/>
    <w:rsid w:val="00937C4C"/>
    <w:rsid w:val="00937CB6"/>
    <w:rsid w:val="0094196C"/>
    <w:rsid w:val="0094416D"/>
    <w:rsid w:val="00952338"/>
    <w:rsid w:val="00952525"/>
    <w:rsid w:val="00952F60"/>
    <w:rsid w:val="00955441"/>
    <w:rsid w:val="00955FFC"/>
    <w:rsid w:val="009569C1"/>
    <w:rsid w:val="00956ABC"/>
    <w:rsid w:val="00956E43"/>
    <w:rsid w:val="00957704"/>
    <w:rsid w:val="00961EE0"/>
    <w:rsid w:val="00962232"/>
    <w:rsid w:val="009644DC"/>
    <w:rsid w:val="0096571C"/>
    <w:rsid w:val="00966D96"/>
    <w:rsid w:val="00967007"/>
    <w:rsid w:val="00967C29"/>
    <w:rsid w:val="00971B84"/>
    <w:rsid w:val="00973DFF"/>
    <w:rsid w:val="00974F99"/>
    <w:rsid w:val="009759B7"/>
    <w:rsid w:val="00975B7A"/>
    <w:rsid w:val="00976979"/>
    <w:rsid w:val="00981DF9"/>
    <w:rsid w:val="0098229C"/>
    <w:rsid w:val="00982950"/>
    <w:rsid w:val="00983E15"/>
    <w:rsid w:val="00985BF5"/>
    <w:rsid w:val="009866D6"/>
    <w:rsid w:val="0098679D"/>
    <w:rsid w:val="00990551"/>
    <w:rsid w:val="00995B13"/>
    <w:rsid w:val="00995D15"/>
    <w:rsid w:val="009A1FF6"/>
    <w:rsid w:val="009A39C0"/>
    <w:rsid w:val="009A3EEB"/>
    <w:rsid w:val="009A46DC"/>
    <w:rsid w:val="009A4D2B"/>
    <w:rsid w:val="009A63A3"/>
    <w:rsid w:val="009A66EF"/>
    <w:rsid w:val="009A69FA"/>
    <w:rsid w:val="009A7320"/>
    <w:rsid w:val="009B01B2"/>
    <w:rsid w:val="009B02CD"/>
    <w:rsid w:val="009B0935"/>
    <w:rsid w:val="009B2177"/>
    <w:rsid w:val="009B27F9"/>
    <w:rsid w:val="009B38CA"/>
    <w:rsid w:val="009B4B33"/>
    <w:rsid w:val="009B4E66"/>
    <w:rsid w:val="009B5DE2"/>
    <w:rsid w:val="009B6989"/>
    <w:rsid w:val="009B6D7E"/>
    <w:rsid w:val="009C1768"/>
    <w:rsid w:val="009C3B43"/>
    <w:rsid w:val="009C4F00"/>
    <w:rsid w:val="009C568C"/>
    <w:rsid w:val="009D0043"/>
    <w:rsid w:val="009D04E7"/>
    <w:rsid w:val="009D0943"/>
    <w:rsid w:val="009D0DA6"/>
    <w:rsid w:val="009D1B1C"/>
    <w:rsid w:val="009D22B5"/>
    <w:rsid w:val="009D34AD"/>
    <w:rsid w:val="009D3F9D"/>
    <w:rsid w:val="009D4206"/>
    <w:rsid w:val="009D5C21"/>
    <w:rsid w:val="009D7195"/>
    <w:rsid w:val="009E0CCA"/>
    <w:rsid w:val="009E1E2D"/>
    <w:rsid w:val="009E2B53"/>
    <w:rsid w:val="009E37B3"/>
    <w:rsid w:val="009E3C76"/>
    <w:rsid w:val="009E41D8"/>
    <w:rsid w:val="009E58BF"/>
    <w:rsid w:val="009E5C47"/>
    <w:rsid w:val="009E5DF9"/>
    <w:rsid w:val="009E62D1"/>
    <w:rsid w:val="009E730E"/>
    <w:rsid w:val="009E74DE"/>
    <w:rsid w:val="009F0AE2"/>
    <w:rsid w:val="009F19BF"/>
    <w:rsid w:val="009F2331"/>
    <w:rsid w:val="009F57D5"/>
    <w:rsid w:val="009F6447"/>
    <w:rsid w:val="009F68D7"/>
    <w:rsid w:val="00A00ED1"/>
    <w:rsid w:val="00A01F8F"/>
    <w:rsid w:val="00A025A4"/>
    <w:rsid w:val="00A046FB"/>
    <w:rsid w:val="00A05417"/>
    <w:rsid w:val="00A079D9"/>
    <w:rsid w:val="00A104D5"/>
    <w:rsid w:val="00A10C51"/>
    <w:rsid w:val="00A120D8"/>
    <w:rsid w:val="00A12C28"/>
    <w:rsid w:val="00A143C8"/>
    <w:rsid w:val="00A1465B"/>
    <w:rsid w:val="00A16552"/>
    <w:rsid w:val="00A17EDC"/>
    <w:rsid w:val="00A22ED3"/>
    <w:rsid w:val="00A23256"/>
    <w:rsid w:val="00A241CC"/>
    <w:rsid w:val="00A2470D"/>
    <w:rsid w:val="00A30C38"/>
    <w:rsid w:val="00A31A36"/>
    <w:rsid w:val="00A32117"/>
    <w:rsid w:val="00A32B8F"/>
    <w:rsid w:val="00A36065"/>
    <w:rsid w:val="00A361D5"/>
    <w:rsid w:val="00A37049"/>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68F6"/>
    <w:rsid w:val="00A57D4B"/>
    <w:rsid w:val="00A60CB5"/>
    <w:rsid w:val="00A61597"/>
    <w:rsid w:val="00A61EF4"/>
    <w:rsid w:val="00A62BBE"/>
    <w:rsid w:val="00A64163"/>
    <w:rsid w:val="00A64E50"/>
    <w:rsid w:val="00A659EB"/>
    <w:rsid w:val="00A6655C"/>
    <w:rsid w:val="00A67196"/>
    <w:rsid w:val="00A703A9"/>
    <w:rsid w:val="00A70B5E"/>
    <w:rsid w:val="00A70FBD"/>
    <w:rsid w:val="00A7168E"/>
    <w:rsid w:val="00A72224"/>
    <w:rsid w:val="00A72F3F"/>
    <w:rsid w:val="00A73537"/>
    <w:rsid w:val="00A758A3"/>
    <w:rsid w:val="00A7667C"/>
    <w:rsid w:val="00A76D39"/>
    <w:rsid w:val="00A7746B"/>
    <w:rsid w:val="00A77F3F"/>
    <w:rsid w:val="00A8034A"/>
    <w:rsid w:val="00A80844"/>
    <w:rsid w:val="00A80A29"/>
    <w:rsid w:val="00A81070"/>
    <w:rsid w:val="00A81C54"/>
    <w:rsid w:val="00A82B9F"/>
    <w:rsid w:val="00A84439"/>
    <w:rsid w:val="00A8481B"/>
    <w:rsid w:val="00A851FF"/>
    <w:rsid w:val="00A860EF"/>
    <w:rsid w:val="00A861D8"/>
    <w:rsid w:val="00A873C2"/>
    <w:rsid w:val="00A907F2"/>
    <w:rsid w:val="00A92BEA"/>
    <w:rsid w:val="00A9550E"/>
    <w:rsid w:val="00A96A8A"/>
    <w:rsid w:val="00A976AC"/>
    <w:rsid w:val="00AA01EA"/>
    <w:rsid w:val="00AA2796"/>
    <w:rsid w:val="00AA387F"/>
    <w:rsid w:val="00AA3B10"/>
    <w:rsid w:val="00AA696C"/>
    <w:rsid w:val="00AB030E"/>
    <w:rsid w:val="00AB0AD0"/>
    <w:rsid w:val="00AB4390"/>
    <w:rsid w:val="00AB5E6E"/>
    <w:rsid w:val="00AB68E9"/>
    <w:rsid w:val="00AB6A0F"/>
    <w:rsid w:val="00AB6B96"/>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3D66"/>
    <w:rsid w:val="00AF4EE4"/>
    <w:rsid w:val="00AF58EB"/>
    <w:rsid w:val="00B027EB"/>
    <w:rsid w:val="00B02DF7"/>
    <w:rsid w:val="00B03010"/>
    <w:rsid w:val="00B0434F"/>
    <w:rsid w:val="00B05171"/>
    <w:rsid w:val="00B0536F"/>
    <w:rsid w:val="00B05512"/>
    <w:rsid w:val="00B05D60"/>
    <w:rsid w:val="00B07164"/>
    <w:rsid w:val="00B07527"/>
    <w:rsid w:val="00B1012E"/>
    <w:rsid w:val="00B101BB"/>
    <w:rsid w:val="00B10353"/>
    <w:rsid w:val="00B107AB"/>
    <w:rsid w:val="00B14423"/>
    <w:rsid w:val="00B158CE"/>
    <w:rsid w:val="00B15E79"/>
    <w:rsid w:val="00B160F8"/>
    <w:rsid w:val="00B163FC"/>
    <w:rsid w:val="00B16B45"/>
    <w:rsid w:val="00B17596"/>
    <w:rsid w:val="00B17813"/>
    <w:rsid w:val="00B17DB1"/>
    <w:rsid w:val="00B17F54"/>
    <w:rsid w:val="00B21B09"/>
    <w:rsid w:val="00B22914"/>
    <w:rsid w:val="00B25126"/>
    <w:rsid w:val="00B259AB"/>
    <w:rsid w:val="00B25E52"/>
    <w:rsid w:val="00B2679B"/>
    <w:rsid w:val="00B26A8E"/>
    <w:rsid w:val="00B26F0E"/>
    <w:rsid w:val="00B26F11"/>
    <w:rsid w:val="00B3175C"/>
    <w:rsid w:val="00B3192B"/>
    <w:rsid w:val="00B319B7"/>
    <w:rsid w:val="00B31C72"/>
    <w:rsid w:val="00B32CC5"/>
    <w:rsid w:val="00B3415C"/>
    <w:rsid w:val="00B344DE"/>
    <w:rsid w:val="00B348D3"/>
    <w:rsid w:val="00B3714F"/>
    <w:rsid w:val="00B4057D"/>
    <w:rsid w:val="00B41018"/>
    <w:rsid w:val="00B41C95"/>
    <w:rsid w:val="00B4309C"/>
    <w:rsid w:val="00B43363"/>
    <w:rsid w:val="00B44C71"/>
    <w:rsid w:val="00B45A0F"/>
    <w:rsid w:val="00B4630E"/>
    <w:rsid w:val="00B475BB"/>
    <w:rsid w:val="00B5109D"/>
    <w:rsid w:val="00B52693"/>
    <w:rsid w:val="00B52BB8"/>
    <w:rsid w:val="00B54447"/>
    <w:rsid w:val="00B54C3C"/>
    <w:rsid w:val="00B555AE"/>
    <w:rsid w:val="00B56572"/>
    <w:rsid w:val="00B56B44"/>
    <w:rsid w:val="00B5706E"/>
    <w:rsid w:val="00B61C22"/>
    <w:rsid w:val="00B61D8D"/>
    <w:rsid w:val="00B62485"/>
    <w:rsid w:val="00B6358E"/>
    <w:rsid w:val="00B63AB4"/>
    <w:rsid w:val="00B64AEE"/>
    <w:rsid w:val="00B651DB"/>
    <w:rsid w:val="00B66036"/>
    <w:rsid w:val="00B70894"/>
    <w:rsid w:val="00B7256C"/>
    <w:rsid w:val="00B741F7"/>
    <w:rsid w:val="00B74D96"/>
    <w:rsid w:val="00B74EC4"/>
    <w:rsid w:val="00B76412"/>
    <w:rsid w:val="00B81A92"/>
    <w:rsid w:val="00B83119"/>
    <w:rsid w:val="00B8389B"/>
    <w:rsid w:val="00B8452E"/>
    <w:rsid w:val="00B8457C"/>
    <w:rsid w:val="00B90E21"/>
    <w:rsid w:val="00B9158B"/>
    <w:rsid w:val="00B91613"/>
    <w:rsid w:val="00B92868"/>
    <w:rsid w:val="00B92E51"/>
    <w:rsid w:val="00B948ED"/>
    <w:rsid w:val="00B951D0"/>
    <w:rsid w:val="00B95799"/>
    <w:rsid w:val="00B9587A"/>
    <w:rsid w:val="00B95E0D"/>
    <w:rsid w:val="00B97FBA"/>
    <w:rsid w:val="00BA1D99"/>
    <w:rsid w:val="00BA2567"/>
    <w:rsid w:val="00BA272C"/>
    <w:rsid w:val="00BA283B"/>
    <w:rsid w:val="00BA46B0"/>
    <w:rsid w:val="00BA54B7"/>
    <w:rsid w:val="00BA5F40"/>
    <w:rsid w:val="00BA7C3F"/>
    <w:rsid w:val="00BB0762"/>
    <w:rsid w:val="00BB2EAD"/>
    <w:rsid w:val="00BB68A3"/>
    <w:rsid w:val="00BC03CF"/>
    <w:rsid w:val="00BC0D8C"/>
    <w:rsid w:val="00BC431E"/>
    <w:rsid w:val="00BC63D1"/>
    <w:rsid w:val="00BC73FF"/>
    <w:rsid w:val="00BC75C9"/>
    <w:rsid w:val="00BC7D52"/>
    <w:rsid w:val="00BD1D8D"/>
    <w:rsid w:val="00BD2F13"/>
    <w:rsid w:val="00BD5BE4"/>
    <w:rsid w:val="00BD5DC7"/>
    <w:rsid w:val="00BD6C2A"/>
    <w:rsid w:val="00BD6E66"/>
    <w:rsid w:val="00BD6E88"/>
    <w:rsid w:val="00BD744E"/>
    <w:rsid w:val="00BE0356"/>
    <w:rsid w:val="00BE1BFF"/>
    <w:rsid w:val="00BE47F6"/>
    <w:rsid w:val="00BE50A8"/>
    <w:rsid w:val="00BE5912"/>
    <w:rsid w:val="00BF0CDC"/>
    <w:rsid w:val="00BF318B"/>
    <w:rsid w:val="00BF3A53"/>
    <w:rsid w:val="00BF4366"/>
    <w:rsid w:val="00BF6077"/>
    <w:rsid w:val="00BF7138"/>
    <w:rsid w:val="00BF7EF2"/>
    <w:rsid w:val="00C03F81"/>
    <w:rsid w:val="00C05982"/>
    <w:rsid w:val="00C069DD"/>
    <w:rsid w:val="00C070FF"/>
    <w:rsid w:val="00C07B22"/>
    <w:rsid w:val="00C07FCF"/>
    <w:rsid w:val="00C10078"/>
    <w:rsid w:val="00C13FB3"/>
    <w:rsid w:val="00C15762"/>
    <w:rsid w:val="00C165DD"/>
    <w:rsid w:val="00C17412"/>
    <w:rsid w:val="00C17EF4"/>
    <w:rsid w:val="00C21140"/>
    <w:rsid w:val="00C2229C"/>
    <w:rsid w:val="00C22878"/>
    <w:rsid w:val="00C22DB9"/>
    <w:rsid w:val="00C23945"/>
    <w:rsid w:val="00C279C8"/>
    <w:rsid w:val="00C3135B"/>
    <w:rsid w:val="00C313A3"/>
    <w:rsid w:val="00C31508"/>
    <w:rsid w:val="00C3176A"/>
    <w:rsid w:val="00C32954"/>
    <w:rsid w:val="00C32C87"/>
    <w:rsid w:val="00C33B75"/>
    <w:rsid w:val="00C33CDE"/>
    <w:rsid w:val="00C4207B"/>
    <w:rsid w:val="00C42754"/>
    <w:rsid w:val="00C43135"/>
    <w:rsid w:val="00C4363D"/>
    <w:rsid w:val="00C43BFB"/>
    <w:rsid w:val="00C44051"/>
    <w:rsid w:val="00C505D1"/>
    <w:rsid w:val="00C50E75"/>
    <w:rsid w:val="00C517C8"/>
    <w:rsid w:val="00C52759"/>
    <w:rsid w:val="00C52D0A"/>
    <w:rsid w:val="00C52EEE"/>
    <w:rsid w:val="00C533F8"/>
    <w:rsid w:val="00C53F64"/>
    <w:rsid w:val="00C614DC"/>
    <w:rsid w:val="00C6172D"/>
    <w:rsid w:val="00C64A8E"/>
    <w:rsid w:val="00C64C7E"/>
    <w:rsid w:val="00C65B35"/>
    <w:rsid w:val="00C65C8A"/>
    <w:rsid w:val="00C65F7F"/>
    <w:rsid w:val="00C660C3"/>
    <w:rsid w:val="00C66B33"/>
    <w:rsid w:val="00C67453"/>
    <w:rsid w:val="00C72ADE"/>
    <w:rsid w:val="00C73542"/>
    <w:rsid w:val="00C73F48"/>
    <w:rsid w:val="00C743D2"/>
    <w:rsid w:val="00C75083"/>
    <w:rsid w:val="00C76BBA"/>
    <w:rsid w:val="00C8019F"/>
    <w:rsid w:val="00C813C9"/>
    <w:rsid w:val="00C815C4"/>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385E"/>
    <w:rsid w:val="00CB4F13"/>
    <w:rsid w:val="00CB5D4C"/>
    <w:rsid w:val="00CC1062"/>
    <w:rsid w:val="00CC115F"/>
    <w:rsid w:val="00CC3399"/>
    <w:rsid w:val="00CC3C6D"/>
    <w:rsid w:val="00CC3D53"/>
    <w:rsid w:val="00CC4EF9"/>
    <w:rsid w:val="00CD2D33"/>
    <w:rsid w:val="00CD32CB"/>
    <w:rsid w:val="00CD3873"/>
    <w:rsid w:val="00CD3D7E"/>
    <w:rsid w:val="00CD4EB6"/>
    <w:rsid w:val="00CD6A92"/>
    <w:rsid w:val="00CD713B"/>
    <w:rsid w:val="00CE15F2"/>
    <w:rsid w:val="00CE16DC"/>
    <w:rsid w:val="00CE17EA"/>
    <w:rsid w:val="00CE1C12"/>
    <w:rsid w:val="00CF140E"/>
    <w:rsid w:val="00CF16A5"/>
    <w:rsid w:val="00CF3E03"/>
    <w:rsid w:val="00CF5B29"/>
    <w:rsid w:val="00CF66AB"/>
    <w:rsid w:val="00D00354"/>
    <w:rsid w:val="00D00F35"/>
    <w:rsid w:val="00D01B2E"/>
    <w:rsid w:val="00D02148"/>
    <w:rsid w:val="00D02CE7"/>
    <w:rsid w:val="00D03732"/>
    <w:rsid w:val="00D0786D"/>
    <w:rsid w:val="00D07F92"/>
    <w:rsid w:val="00D11BAB"/>
    <w:rsid w:val="00D14C2B"/>
    <w:rsid w:val="00D20776"/>
    <w:rsid w:val="00D22774"/>
    <w:rsid w:val="00D22B28"/>
    <w:rsid w:val="00D22D85"/>
    <w:rsid w:val="00D23B5A"/>
    <w:rsid w:val="00D2461E"/>
    <w:rsid w:val="00D24989"/>
    <w:rsid w:val="00D24A0B"/>
    <w:rsid w:val="00D279C4"/>
    <w:rsid w:val="00D31A0B"/>
    <w:rsid w:val="00D35236"/>
    <w:rsid w:val="00D369C4"/>
    <w:rsid w:val="00D37841"/>
    <w:rsid w:val="00D4062B"/>
    <w:rsid w:val="00D41658"/>
    <w:rsid w:val="00D43E41"/>
    <w:rsid w:val="00D45429"/>
    <w:rsid w:val="00D4624D"/>
    <w:rsid w:val="00D47CF1"/>
    <w:rsid w:val="00D504E1"/>
    <w:rsid w:val="00D53B45"/>
    <w:rsid w:val="00D54468"/>
    <w:rsid w:val="00D56D2D"/>
    <w:rsid w:val="00D57423"/>
    <w:rsid w:val="00D57636"/>
    <w:rsid w:val="00D625BA"/>
    <w:rsid w:val="00D62ABE"/>
    <w:rsid w:val="00D64236"/>
    <w:rsid w:val="00D652A8"/>
    <w:rsid w:val="00D65818"/>
    <w:rsid w:val="00D67710"/>
    <w:rsid w:val="00D67871"/>
    <w:rsid w:val="00D72374"/>
    <w:rsid w:val="00D72F43"/>
    <w:rsid w:val="00D758F5"/>
    <w:rsid w:val="00D83939"/>
    <w:rsid w:val="00D8413C"/>
    <w:rsid w:val="00D84B56"/>
    <w:rsid w:val="00D85015"/>
    <w:rsid w:val="00D8559A"/>
    <w:rsid w:val="00D85F04"/>
    <w:rsid w:val="00D86047"/>
    <w:rsid w:val="00D866DD"/>
    <w:rsid w:val="00D9090F"/>
    <w:rsid w:val="00D917BB"/>
    <w:rsid w:val="00D918FC"/>
    <w:rsid w:val="00D925E8"/>
    <w:rsid w:val="00D932C1"/>
    <w:rsid w:val="00D9374E"/>
    <w:rsid w:val="00D945EC"/>
    <w:rsid w:val="00D94DB7"/>
    <w:rsid w:val="00D95669"/>
    <w:rsid w:val="00D95D0E"/>
    <w:rsid w:val="00D961B1"/>
    <w:rsid w:val="00D968AE"/>
    <w:rsid w:val="00D970D4"/>
    <w:rsid w:val="00D97D88"/>
    <w:rsid w:val="00DA2B4B"/>
    <w:rsid w:val="00DA2BBF"/>
    <w:rsid w:val="00DA2E75"/>
    <w:rsid w:val="00DA4171"/>
    <w:rsid w:val="00DA49D6"/>
    <w:rsid w:val="00DA4D62"/>
    <w:rsid w:val="00DA631A"/>
    <w:rsid w:val="00DA6670"/>
    <w:rsid w:val="00DA6811"/>
    <w:rsid w:val="00DA6DDB"/>
    <w:rsid w:val="00DA7E2E"/>
    <w:rsid w:val="00DB16FA"/>
    <w:rsid w:val="00DB296A"/>
    <w:rsid w:val="00DB4DA1"/>
    <w:rsid w:val="00DB56B6"/>
    <w:rsid w:val="00DB5E43"/>
    <w:rsid w:val="00DB7FFC"/>
    <w:rsid w:val="00DC2232"/>
    <w:rsid w:val="00DC2BF7"/>
    <w:rsid w:val="00DC4FD7"/>
    <w:rsid w:val="00DC5518"/>
    <w:rsid w:val="00DC5A0E"/>
    <w:rsid w:val="00DC69EE"/>
    <w:rsid w:val="00DC6E60"/>
    <w:rsid w:val="00DC6E76"/>
    <w:rsid w:val="00DC731C"/>
    <w:rsid w:val="00DC78A4"/>
    <w:rsid w:val="00DC7D22"/>
    <w:rsid w:val="00DD07E6"/>
    <w:rsid w:val="00DD1F4D"/>
    <w:rsid w:val="00DD366C"/>
    <w:rsid w:val="00DD548D"/>
    <w:rsid w:val="00DE13EB"/>
    <w:rsid w:val="00DE30C1"/>
    <w:rsid w:val="00DE3A81"/>
    <w:rsid w:val="00DE69D3"/>
    <w:rsid w:val="00DE6C7A"/>
    <w:rsid w:val="00DE7F48"/>
    <w:rsid w:val="00DF0567"/>
    <w:rsid w:val="00DF0645"/>
    <w:rsid w:val="00DF0D8C"/>
    <w:rsid w:val="00DF18FF"/>
    <w:rsid w:val="00DF35EC"/>
    <w:rsid w:val="00DF4140"/>
    <w:rsid w:val="00DF4CDA"/>
    <w:rsid w:val="00DF4D04"/>
    <w:rsid w:val="00DF6067"/>
    <w:rsid w:val="00E050BC"/>
    <w:rsid w:val="00E05A8B"/>
    <w:rsid w:val="00E06B4E"/>
    <w:rsid w:val="00E07358"/>
    <w:rsid w:val="00E12643"/>
    <w:rsid w:val="00E12672"/>
    <w:rsid w:val="00E12F06"/>
    <w:rsid w:val="00E13373"/>
    <w:rsid w:val="00E146CA"/>
    <w:rsid w:val="00E14737"/>
    <w:rsid w:val="00E15DAE"/>
    <w:rsid w:val="00E15EC7"/>
    <w:rsid w:val="00E1726C"/>
    <w:rsid w:val="00E17D9A"/>
    <w:rsid w:val="00E21512"/>
    <w:rsid w:val="00E21979"/>
    <w:rsid w:val="00E22B93"/>
    <w:rsid w:val="00E23E54"/>
    <w:rsid w:val="00E245D0"/>
    <w:rsid w:val="00E24BE7"/>
    <w:rsid w:val="00E24E89"/>
    <w:rsid w:val="00E25164"/>
    <w:rsid w:val="00E26AC2"/>
    <w:rsid w:val="00E27965"/>
    <w:rsid w:val="00E27A20"/>
    <w:rsid w:val="00E3073F"/>
    <w:rsid w:val="00E30AAC"/>
    <w:rsid w:val="00E31D48"/>
    <w:rsid w:val="00E332A1"/>
    <w:rsid w:val="00E344D8"/>
    <w:rsid w:val="00E349BE"/>
    <w:rsid w:val="00E358BC"/>
    <w:rsid w:val="00E368CF"/>
    <w:rsid w:val="00E37854"/>
    <w:rsid w:val="00E40237"/>
    <w:rsid w:val="00E40A8E"/>
    <w:rsid w:val="00E43A5E"/>
    <w:rsid w:val="00E459F8"/>
    <w:rsid w:val="00E4663E"/>
    <w:rsid w:val="00E467A7"/>
    <w:rsid w:val="00E4683C"/>
    <w:rsid w:val="00E47F36"/>
    <w:rsid w:val="00E503C9"/>
    <w:rsid w:val="00E50C7C"/>
    <w:rsid w:val="00E538C0"/>
    <w:rsid w:val="00E5396D"/>
    <w:rsid w:val="00E55A9E"/>
    <w:rsid w:val="00E57EC8"/>
    <w:rsid w:val="00E63220"/>
    <w:rsid w:val="00E659FB"/>
    <w:rsid w:val="00E66304"/>
    <w:rsid w:val="00E67C68"/>
    <w:rsid w:val="00E711A8"/>
    <w:rsid w:val="00E716C0"/>
    <w:rsid w:val="00E75C2A"/>
    <w:rsid w:val="00E7614F"/>
    <w:rsid w:val="00E81C38"/>
    <w:rsid w:val="00E81C7E"/>
    <w:rsid w:val="00E86B16"/>
    <w:rsid w:val="00E873AB"/>
    <w:rsid w:val="00E87F89"/>
    <w:rsid w:val="00E90DD9"/>
    <w:rsid w:val="00E91635"/>
    <w:rsid w:val="00E92249"/>
    <w:rsid w:val="00E93437"/>
    <w:rsid w:val="00E93CE0"/>
    <w:rsid w:val="00E94637"/>
    <w:rsid w:val="00EA2561"/>
    <w:rsid w:val="00EA4066"/>
    <w:rsid w:val="00EB3536"/>
    <w:rsid w:val="00EB3716"/>
    <w:rsid w:val="00EB58B7"/>
    <w:rsid w:val="00EB5F3B"/>
    <w:rsid w:val="00EB651A"/>
    <w:rsid w:val="00EB77DC"/>
    <w:rsid w:val="00EC12D1"/>
    <w:rsid w:val="00EC1A49"/>
    <w:rsid w:val="00EC27C7"/>
    <w:rsid w:val="00EC29D6"/>
    <w:rsid w:val="00EC2E9F"/>
    <w:rsid w:val="00EC3C3F"/>
    <w:rsid w:val="00EC404D"/>
    <w:rsid w:val="00EC49BA"/>
    <w:rsid w:val="00EC4BE3"/>
    <w:rsid w:val="00EC54AF"/>
    <w:rsid w:val="00EC5B64"/>
    <w:rsid w:val="00EC5F48"/>
    <w:rsid w:val="00EC6AAB"/>
    <w:rsid w:val="00EC723C"/>
    <w:rsid w:val="00EC7AAC"/>
    <w:rsid w:val="00EC7DE7"/>
    <w:rsid w:val="00ED034B"/>
    <w:rsid w:val="00ED046F"/>
    <w:rsid w:val="00ED1F26"/>
    <w:rsid w:val="00ED21F3"/>
    <w:rsid w:val="00ED2761"/>
    <w:rsid w:val="00ED394F"/>
    <w:rsid w:val="00ED407B"/>
    <w:rsid w:val="00ED4A4B"/>
    <w:rsid w:val="00ED537C"/>
    <w:rsid w:val="00ED5ED0"/>
    <w:rsid w:val="00ED63AC"/>
    <w:rsid w:val="00EE1410"/>
    <w:rsid w:val="00EE33E4"/>
    <w:rsid w:val="00EE6FC4"/>
    <w:rsid w:val="00EE75C9"/>
    <w:rsid w:val="00EF220E"/>
    <w:rsid w:val="00EF36C1"/>
    <w:rsid w:val="00EF43D5"/>
    <w:rsid w:val="00EF4517"/>
    <w:rsid w:val="00EF5053"/>
    <w:rsid w:val="00EF54FA"/>
    <w:rsid w:val="00EF57C8"/>
    <w:rsid w:val="00EF5812"/>
    <w:rsid w:val="00EF60B2"/>
    <w:rsid w:val="00EF6431"/>
    <w:rsid w:val="00F004C9"/>
    <w:rsid w:val="00F0290B"/>
    <w:rsid w:val="00F031F5"/>
    <w:rsid w:val="00F03BDE"/>
    <w:rsid w:val="00F04597"/>
    <w:rsid w:val="00F05C7D"/>
    <w:rsid w:val="00F0621D"/>
    <w:rsid w:val="00F06982"/>
    <w:rsid w:val="00F06C33"/>
    <w:rsid w:val="00F06FE4"/>
    <w:rsid w:val="00F10094"/>
    <w:rsid w:val="00F10503"/>
    <w:rsid w:val="00F10AFF"/>
    <w:rsid w:val="00F10BEF"/>
    <w:rsid w:val="00F11D6F"/>
    <w:rsid w:val="00F13722"/>
    <w:rsid w:val="00F14E65"/>
    <w:rsid w:val="00F15323"/>
    <w:rsid w:val="00F163C8"/>
    <w:rsid w:val="00F1682D"/>
    <w:rsid w:val="00F213C9"/>
    <w:rsid w:val="00F228D9"/>
    <w:rsid w:val="00F23D01"/>
    <w:rsid w:val="00F2484E"/>
    <w:rsid w:val="00F24B3B"/>
    <w:rsid w:val="00F24C12"/>
    <w:rsid w:val="00F24D1E"/>
    <w:rsid w:val="00F24E09"/>
    <w:rsid w:val="00F251F2"/>
    <w:rsid w:val="00F265C9"/>
    <w:rsid w:val="00F27AF5"/>
    <w:rsid w:val="00F307B1"/>
    <w:rsid w:val="00F31AB3"/>
    <w:rsid w:val="00F33F9D"/>
    <w:rsid w:val="00F34220"/>
    <w:rsid w:val="00F350CC"/>
    <w:rsid w:val="00F36B35"/>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079F"/>
    <w:rsid w:val="00F6088B"/>
    <w:rsid w:val="00F61414"/>
    <w:rsid w:val="00F64605"/>
    <w:rsid w:val="00F65255"/>
    <w:rsid w:val="00F67755"/>
    <w:rsid w:val="00F72A84"/>
    <w:rsid w:val="00F72C0A"/>
    <w:rsid w:val="00F72F94"/>
    <w:rsid w:val="00F74532"/>
    <w:rsid w:val="00F75C4A"/>
    <w:rsid w:val="00F76B6B"/>
    <w:rsid w:val="00F76DDE"/>
    <w:rsid w:val="00F834C4"/>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239A"/>
    <w:rsid w:val="00FA3704"/>
    <w:rsid w:val="00FA57F8"/>
    <w:rsid w:val="00FA757D"/>
    <w:rsid w:val="00FB3D3E"/>
    <w:rsid w:val="00FB60AC"/>
    <w:rsid w:val="00FC23FD"/>
    <w:rsid w:val="00FC2CB2"/>
    <w:rsid w:val="00FC2EFD"/>
    <w:rsid w:val="00FC3076"/>
    <w:rsid w:val="00FC31B1"/>
    <w:rsid w:val="00FC4F45"/>
    <w:rsid w:val="00FC76DB"/>
    <w:rsid w:val="00FD2B09"/>
    <w:rsid w:val="00FD382D"/>
    <w:rsid w:val="00FD4E60"/>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styleId="Textonotapie">
    <w:name w:val="footnote text"/>
    <w:basedOn w:val="Normal"/>
    <w:link w:val="TextonotapieCar"/>
    <w:uiPriority w:val="99"/>
    <w:semiHidden/>
    <w:unhideWhenUsed/>
    <w:rsid w:val="00AF3D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3D6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F3D66"/>
    <w:rPr>
      <w:vertAlign w:val="superscript"/>
    </w:rPr>
  </w:style>
  <w:style w:type="paragraph" w:customStyle="1" w:styleId="yiv2421927641msonormal">
    <w:name w:val="yiv2421927641msonormal"/>
    <w:basedOn w:val="Normal"/>
    <w:rsid w:val="0061731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2421927641gmail-msobodytextfirstindent">
    <w:name w:val="yiv2421927641gmail-msobodytextfirstindent"/>
    <w:basedOn w:val="Normal"/>
    <w:rsid w:val="0061731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257709824">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16489542">
      <w:bodyDiv w:val="1"/>
      <w:marLeft w:val="0"/>
      <w:marRight w:val="0"/>
      <w:marTop w:val="0"/>
      <w:marBottom w:val="0"/>
      <w:divBdr>
        <w:top w:val="none" w:sz="0" w:space="0" w:color="auto"/>
        <w:left w:val="none" w:sz="0" w:space="0" w:color="auto"/>
        <w:bottom w:val="none" w:sz="0" w:space="0" w:color="auto"/>
        <w:right w:val="none" w:sz="0" w:space="0" w:color="auto"/>
      </w:divBdr>
      <w:divsChild>
        <w:div w:id="1714501711">
          <w:marLeft w:val="0"/>
          <w:marRight w:val="0"/>
          <w:marTop w:val="0"/>
          <w:marBottom w:val="0"/>
          <w:divBdr>
            <w:top w:val="none" w:sz="0" w:space="0" w:color="auto"/>
            <w:left w:val="none" w:sz="0" w:space="0" w:color="auto"/>
            <w:bottom w:val="none" w:sz="0" w:space="0" w:color="auto"/>
            <w:right w:val="none" w:sz="0" w:space="0" w:color="auto"/>
          </w:divBdr>
          <w:divsChild>
            <w:div w:id="581304406">
              <w:marLeft w:val="0"/>
              <w:marRight w:val="0"/>
              <w:marTop w:val="0"/>
              <w:marBottom w:val="0"/>
              <w:divBdr>
                <w:top w:val="none" w:sz="0" w:space="0" w:color="auto"/>
                <w:left w:val="none" w:sz="0" w:space="0" w:color="auto"/>
                <w:bottom w:val="none" w:sz="0" w:space="0" w:color="auto"/>
                <w:right w:val="none" w:sz="0" w:space="0" w:color="auto"/>
              </w:divBdr>
              <w:divsChild>
                <w:div w:id="1428113244">
                  <w:marLeft w:val="0"/>
                  <w:marRight w:val="0"/>
                  <w:marTop w:val="0"/>
                  <w:marBottom w:val="0"/>
                  <w:divBdr>
                    <w:top w:val="none" w:sz="0" w:space="0" w:color="auto"/>
                    <w:left w:val="none" w:sz="0" w:space="0" w:color="auto"/>
                    <w:bottom w:val="none" w:sz="0" w:space="0" w:color="auto"/>
                    <w:right w:val="none" w:sz="0" w:space="0" w:color="auto"/>
                  </w:divBdr>
                  <w:divsChild>
                    <w:div w:id="1970815940">
                      <w:marLeft w:val="0"/>
                      <w:marRight w:val="0"/>
                      <w:marTop w:val="0"/>
                      <w:marBottom w:val="0"/>
                      <w:divBdr>
                        <w:top w:val="none" w:sz="0" w:space="0" w:color="auto"/>
                        <w:left w:val="none" w:sz="0" w:space="0" w:color="auto"/>
                        <w:bottom w:val="none" w:sz="0" w:space="0" w:color="auto"/>
                        <w:right w:val="none" w:sz="0" w:space="0" w:color="auto"/>
                      </w:divBdr>
                      <w:divsChild>
                        <w:div w:id="21307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0.jp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4AFA-7FF2-44D8-B146-85CA0F22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39</Pages>
  <Words>10451</Words>
  <Characters>57485</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319</cp:revision>
  <cp:lastPrinted>2024-03-19T15:33:00Z</cp:lastPrinted>
  <dcterms:created xsi:type="dcterms:W3CDTF">2024-02-22T01:45:00Z</dcterms:created>
  <dcterms:modified xsi:type="dcterms:W3CDTF">2024-03-19T16:29:00Z</dcterms:modified>
</cp:coreProperties>
</file>