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A7AEC" w14:textId="005400DC" w:rsidR="00170F58" w:rsidRDefault="00FA11B0" w:rsidP="00FA11B0">
      <w:pPr>
        <w:spacing w:line="480" w:lineRule="auto"/>
        <w:jc w:val="both"/>
        <w:rPr>
          <w:rFonts w:ascii="Lato" w:hAnsi="Lato" w:cs="Calibri"/>
          <w:b/>
        </w:rPr>
      </w:pPr>
      <w:bookmarkStart w:id="0" w:name="_Hlk93306768"/>
      <w:bookmarkStart w:id="1" w:name="_Hlk31799003"/>
      <w:bookmarkStart w:id="2" w:name="_Hlk89781194"/>
      <w:r>
        <w:rPr>
          <w:rFonts w:ascii="Lato" w:hAnsi="Lato"/>
          <w:b/>
        </w:rPr>
        <w:t xml:space="preserve">ACTA DE </w:t>
      </w:r>
      <w:r w:rsidRPr="007D2AFA">
        <w:rPr>
          <w:rFonts w:ascii="Lato" w:hAnsi="Lato"/>
          <w:b/>
        </w:rPr>
        <w:t>SESIÓN EXTRAORDINARIA PRIVADA DEL CONSEJO DE LA JUDICATURA DEL ESTADO DE TLAXCALA</w:t>
      </w:r>
      <w:r>
        <w:rPr>
          <w:rFonts w:ascii="Lato" w:hAnsi="Lato"/>
          <w:b/>
        </w:rPr>
        <w:t xml:space="preserve">, CELEBRADA A </w:t>
      </w:r>
      <w:r w:rsidR="00170F58" w:rsidRPr="007D2AFA">
        <w:rPr>
          <w:rFonts w:ascii="Lato" w:hAnsi="Lato" w:cstheme="minorHAnsi"/>
          <w:b/>
        </w:rPr>
        <w:t xml:space="preserve">LAS </w:t>
      </w:r>
      <w:r w:rsidR="009470F0" w:rsidRPr="007D2AFA">
        <w:rPr>
          <w:rFonts w:ascii="Lato" w:hAnsi="Lato" w:cstheme="minorHAnsi"/>
          <w:b/>
        </w:rPr>
        <w:t>NUEVE</w:t>
      </w:r>
      <w:r w:rsidR="001430F4" w:rsidRPr="007D2AFA">
        <w:rPr>
          <w:rFonts w:ascii="Lato" w:hAnsi="Lato" w:cstheme="minorHAnsi"/>
          <w:b/>
        </w:rPr>
        <w:t xml:space="preserve"> </w:t>
      </w:r>
      <w:r w:rsidR="00170F58" w:rsidRPr="007D2AFA">
        <w:rPr>
          <w:rFonts w:ascii="Lato" w:hAnsi="Lato" w:cstheme="minorHAnsi"/>
          <w:b/>
        </w:rPr>
        <w:t>HORAS</w:t>
      </w:r>
      <w:r w:rsidR="00E55A9E" w:rsidRPr="007D2AFA">
        <w:rPr>
          <w:rFonts w:ascii="Lato" w:hAnsi="Lato" w:cstheme="minorHAnsi"/>
          <w:b/>
        </w:rPr>
        <w:t xml:space="preserve"> </w:t>
      </w:r>
      <w:r w:rsidR="001430F4" w:rsidRPr="007D2AFA">
        <w:rPr>
          <w:rFonts w:ascii="Lato" w:hAnsi="Lato" w:cstheme="minorHAnsi"/>
          <w:b/>
        </w:rPr>
        <w:t xml:space="preserve">CON TREINTA MINUTOS </w:t>
      </w:r>
      <w:r w:rsidR="00E55A9E" w:rsidRPr="007D2AFA">
        <w:rPr>
          <w:rFonts w:ascii="Lato" w:hAnsi="Lato" w:cstheme="minorHAnsi"/>
          <w:b/>
        </w:rPr>
        <w:t>DEL</w:t>
      </w:r>
      <w:r w:rsidR="00A67AA0" w:rsidRPr="007D2AFA">
        <w:rPr>
          <w:rFonts w:ascii="Lato" w:hAnsi="Lato" w:cstheme="minorHAnsi"/>
          <w:b/>
        </w:rPr>
        <w:t xml:space="preserve"> DIEZ </w:t>
      </w:r>
      <w:r w:rsidR="008167E9" w:rsidRPr="007D2AFA">
        <w:rPr>
          <w:rFonts w:ascii="Lato" w:hAnsi="Lato" w:cstheme="minorHAnsi"/>
          <w:b/>
        </w:rPr>
        <w:t>D</w:t>
      </w:r>
      <w:r w:rsidR="00E55A9E" w:rsidRPr="007D2AFA">
        <w:rPr>
          <w:rFonts w:ascii="Lato" w:hAnsi="Lato" w:cstheme="minorHAnsi"/>
          <w:b/>
        </w:rPr>
        <w:t xml:space="preserve">E </w:t>
      </w:r>
      <w:r w:rsidR="00A67AA0" w:rsidRPr="007D2AFA">
        <w:rPr>
          <w:rFonts w:ascii="Lato" w:hAnsi="Lato" w:cstheme="minorHAnsi"/>
          <w:b/>
        </w:rPr>
        <w:t xml:space="preserve">ABRIL </w:t>
      </w:r>
      <w:r w:rsidR="004F7F53">
        <w:rPr>
          <w:rFonts w:ascii="Lato" w:hAnsi="Lato" w:cstheme="minorHAnsi"/>
          <w:b/>
        </w:rPr>
        <w:t xml:space="preserve">DE </w:t>
      </w:r>
      <w:r w:rsidR="00E55A9E" w:rsidRPr="007D2AFA">
        <w:rPr>
          <w:rFonts w:ascii="Lato" w:hAnsi="Lato" w:cstheme="minorHAnsi"/>
          <w:b/>
        </w:rPr>
        <w:t>DOS MIL VEINTI</w:t>
      </w:r>
      <w:r w:rsidR="009644DC" w:rsidRPr="007D2AFA">
        <w:rPr>
          <w:rFonts w:ascii="Lato" w:hAnsi="Lato" w:cstheme="minorHAnsi"/>
          <w:b/>
        </w:rPr>
        <w:t>CUATRO</w:t>
      </w:r>
      <w:r w:rsidR="00170F58" w:rsidRPr="007D2AFA">
        <w:rPr>
          <w:rFonts w:ascii="Lato" w:hAnsi="Lato" w:cstheme="minorHAnsi"/>
          <w:b/>
        </w:rPr>
        <w:t xml:space="preserve">, </w:t>
      </w:r>
      <w:bookmarkStart w:id="3" w:name="_Hlk54605153"/>
      <w:bookmarkEnd w:id="0"/>
      <w:r w:rsidR="00170F58" w:rsidRPr="007D2AFA">
        <w:rPr>
          <w:rFonts w:ascii="Lato" w:hAnsi="Lato" w:cstheme="minorHAnsi"/>
          <w:b/>
        </w:rPr>
        <w:t>EN LA PRESIDENCIA DEL TRIBUNAL SUPERIOR DE JUSTICIA DEL ESTADO, CON SEDE EN CIUDAD JUDICIAL, SANTA ANITA HUILOAC, APIZACO,</w:t>
      </w:r>
      <w:r w:rsidR="002A33A0" w:rsidRPr="007D2AFA">
        <w:rPr>
          <w:rFonts w:ascii="Lato" w:hAnsi="Lato" w:cstheme="minorHAnsi"/>
          <w:b/>
        </w:rPr>
        <w:t xml:space="preserve"> TLAXCALA,</w:t>
      </w:r>
      <w:r w:rsidR="00170F58" w:rsidRPr="007D2AFA">
        <w:rPr>
          <w:rFonts w:ascii="Lato" w:hAnsi="Lato" w:cstheme="minorHAnsi"/>
          <w:b/>
        </w:rPr>
        <w:t xml:space="preserve"> </w:t>
      </w:r>
      <w:bookmarkEnd w:id="1"/>
      <w:bookmarkEnd w:id="2"/>
      <w:bookmarkEnd w:id="3"/>
      <w:r>
        <w:rPr>
          <w:rFonts w:ascii="Lato" w:hAnsi="Lato" w:cs="Calibri"/>
          <w:b/>
        </w:rPr>
        <w:t>BAJO EL SIGUIENTE:</w:t>
      </w:r>
    </w:p>
    <w:p w14:paraId="38298A79" w14:textId="77777777" w:rsidR="00FA11B0" w:rsidRPr="007D2AFA" w:rsidRDefault="00FA11B0" w:rsidP="00FA11B0">
      <w:pPr>
        <w:spacing w:after="0" w:line="480" w:lineRule="auto"/>
        <w:jc w:val="both"/>
        <w:rPr>
          <w:rFonts w:ascii="Lato" w:hAnsi="Lato" w:cstheme="minorHAnsi"/>
          <w:b/>
        </w:rPr>
      </w:pPr>
    </w:p>
    <w:p w14:paraId="2CB214F5" w14:textId="77777777" w:rsidR="00FA11B0" w:rsidRPr="007D2AFA" w:rsidRDefault="00FA11B0" w:rsidP="00580AD4">
      <w:pPr>
        <w:spacing w:line="480" w:lineRule="auto"/>
        <w:jc w:val="center"/>
        <w:rPr>
          <w:rFonts w:ascii="Lato" w:hAnsi="Lato" w:cstheme="minorHAnsi"/>
          <w:b/>
          <w:bCs/>
          <w:color w:val="000000" w:themeColor="text1"/>
          <w:bdr w:val="none" w:sz="0" w:space="0" w:color="auto" w:frame="1"/>
        </w:rPr>
      </w:pPr>
      <w:r w:rsidRPr="007D2AFA">
        <w:rPr>
          <w:rFonts w:ascii="Lato" w:hAnsi="Lato" w:cstheme="minorHAnsi"/>
          <w:b/>
          <w:bCs/>
          <w:color w:val="000000" w:themeColor="text1"/>
          <w:bdr w:val="none" w:sz="0" w:space="0" w:color="auto" w:frame="1"/>
        </w:rPr>
        <w:t>ORDEN DEL DÍA</w:t>
      </w:r>
    </w:p>
    <w:p w14:paraId="46DABC0B" w14:textId="3A7A38FF" w:rsidR="00FA11B0" w:rsidRPr="007D2AFA" w:rsidRDefault="00FA11B0" w:rsidP="00580AD4">
      <w:pPr>
        <w:pStyle w:val="Prrafodelista"/>
        <w:numPr>
          <w:ilvl w:val="0"/>
          <w:numId w:val="1"/>
        </w:numPr>
        <w:spacing w:after="0" w:line="480" w:lineRule="auto"/>
        <w:jc w:val="both"/>
        <w:rPr>
          <w:rFonts w:ascii="Lato" w:hAnsi="Lato" w:cstheme="minorHAnsi"/>
          <w:bCs/>
          <w:color w:val="000000" w:themeColor="text1"/>
          <w:bdr w:val="none" w:sz="0" w:space="0" w:color="auto" w:frame="1"/>
        </w:rPr>
      </w:pPr>
      <w:r w:rsidRPr="007D2AFA">
        <w:rPr>
          <w:rFonts w:ascii="Lato" w:hAnsi="Lato" w:cstheme="minorHAnsi"/>
          <w:bCs/>
          <w:color w:val="000000" w:themeColor="text1"/>
          <w:bdr w:val="none" w:sz="0" w:space="0" w:color="auto" w:frame="1"/>
        </w:rPr>
        <w:t>Verificación del quórum.</w:t>
      </w:r>
      <w:r>
        <w:rPr>
          <w:rFonts w:ascii="Lato" w:hAnsi="Lato" w:cstheme="minorHAnsi"/>
          <w:bCs/>
          <w:color w:val="000000" w:themeColor="text1"/>
          <w:bdr w:val="none" w:sz="0" w:space="0" w:color="auto" w:frame="1"/>
        </w:rPr>
        <w:t xml:space="preserve"> - - - - - - - - - - - - - - - - -</w:t>
      </w:r>
      <w:r w:rsidR="005F4557">
        <w:rPr>
          <w:rFonts w:ascii="Lato" w:hAnsi="Lato" w:cstheme="minorHAnsi"/>
          <w:bCs/>
          <w:color w:val="000000" w:themeColor="text1"/>
          <w:bdr w:val="none" w:sz="0" w:space="0" w:color="auto" w:frame="1"/>
        </w:rPr>
        <w:t xml:space="preserve">- - - - - - - - - - - - - - - - - -  - </w:t>
      </w:r>
    </w:p>
    <w:p w14:paraId="506CBEF2" w14:textId="04E639E7" w:rsidR="00FA11B0" w:rsidRPr="007D2AFA" w:rsidRDefault="00FA11B0" w:rsidP="00580AD4">
      <w:pPr>
        <w:pStyle w:val="Prrafodelista"/>
        <w:numPr>
          <w:ilvl w:val="0"/>
          <w:numId w:val="1"/>
        </w:numPr>
        <w:spacing w:after="0" w:line="480" w:lineRule="auto"/>
        <w:jc w:val="both"/>
        <w:rPr>
          <w:rFonts w:ascii="Lato" w:hAnsi="Lato" w:cstheme="minorHAnsi"/>
          <w:bCs/>
          <w:color w:val="FF0000"/>
          <w:bdr w:val="none" w:sz="0" w:space="0" w:color="auto" w:frame="1"/>
        </w:rPr>
      </w:pPr>
      <w:r w:rsidRPr="007D2AFA">
        <w:rPr>
          <w:rFonts w:ascii="Lato" w:hAnsi="Lato" w:cstheme="minorHAnsi"/>
          <w:bCs/>
          <w:color w:val="000000" w:themeColor="text1"/>
          <w:bdr w:val="none" w:sz="0" w:space="0" w:color="auto" w:frame="1"/>
        </w:rPr>
        <w:t>Aprobación de las actas número 27/2024 y 28/2024.</w:t>
      </w:r>
      <w:r w:rsidR="005F4557">
        <w:rPr>
          <w:rFonts w:ascii="Lato" w:hAnsi="Lato" w:cstheme="minorHAnsi"/>
          <w:bCs/>
          <w:color w:val="000000" w:themeColor="text1"/>
          <w:bdr w:val="none" w:sz="0" w:space="0" w:color="auto" w:frame="1"/>
        </w:rPr>
        <w:t xml:space="preserve"> - - - - - - - - - - - - -</w:t>
      </w:r>
    </w:p>
    <w:p w14:paraId="76E638A8" w14:textId="4C2A593C" w:rsidR="00FA11B0" w:rsidRPr="007D2AFA" w:rsidRDefault="00FA11B0" w:rsidP="00580AD4">
      <w:pPr>
        <w:pStyle w:val="Prrafodelista"/>
        <w:numPr>
          <w:ilvl w:val="0"/>
          <w:numId w:val="1"/>
        </w:numPr>
        <w:spacing w:after="0" w:line="480" w:lineRule="auto"/>
        <w:jc w:val="both"/>
        <w:rPr>
          <w:rFonts w:ascii="Lato" w:hAnsi="Lato" w:cstheme="minorHAnsi"/>
          <w:bCs/>
          <w:color w:val="FF0000"/>
          <w:bdr w:val="none" w:sz="0" w:space="0" w:color="auto" w:frame="1"/>
        </w:rPr>
      </w:pPr>
      <w:r w:rsidRPr="007D2AFA">
        <w:rPr>
          <w:rFonts w:ascii="Lato" w:hAnsi="Lato" w:cstheme="minorHAnsi"/>
          <w:bCs/>
          <w:color w:val="000000" w:themeColor="text1"/>
          <w:bdr w:val="none" w:sz="0" w:space="0" w:color="auto" w:frame="1"/>
        </w:rPr>
        <w:t xml:space="preserve">Análisis, discusión y determinación del oficio número CJET/CA/27/2024, recibido el tres de abril de dos mil veinticuatro, signado por la </w:t>
      </w:r>
      <w:proofErr w:type="gramStart"/>
      <w:r w:rsidRPr="007D2AFA">
        <w:rPr>
          <w:rFonts w:ascii="Lato" w:hAnsi="Lato" w:cstheme="minorHAnsi"/>
          <w:bCs/>
          <w:color w:val="000000" w:themeColor="text1"/>
          <w:bdr w:val="none" w:sz="0" w:space="0" w:color="auto" w:frame="1"/>
        </w:rPr>
        <w:t>Presidenta</w:t>
      </w:r>
      <w:proofErr w:type="gramEnd"/>
      <w:r w:rsidRPr="007D2AFA">
        <w:rPr>
          <w:rFonts w:ascii="Lato" w:hAnsi="Lato" w:cstheme="minorHAnsi"/>
          <w:bCs/>
          <w:color w:val="000000" w:themeColor="text1"/>
          <w:bdr w:val="none" w:sz="0" w:space="0" w:color="auto" w:frame="1"/>
        </w:rPr>
        <w:t xml:space="preserve"> de la Comisión de Administración, Consejera integrante de este Cuerpo Colegiado.</w:t>
      </w:r>
      <w:r w:rsidR="005F4557">
        <w:rPr>
          <w:rFonts w:ascii="Lato" w:hAnsi="Lato" w:cstheme="minorHAnsi"/>
          <w:bCs/>
          <w:color w:val="000000" w:themeColor="text1"/>
          <w:bdr w:val="none" w:sz="0" w:space="0" w:color="auto" w:frame="1"/>
        </w:rPr>
        <w:t xml:space="preserve"> - - - - - - - - - - - - - - - - - - - - - - - - - -</w:t>
      </w:r>
    </w:p>
    <w:p w14:paraId="791870B3" w14:textId="4AAD1DC2" w:rsidR="00FA11B0" w:rsidRPr="007D2AFA" w:rsidRDefault="00FA11B0" w:rsidP="00580AD4">
      <w:pPr>
        <w:pStyle w:val="Prrafodelista"/>
        <w:numPr>
          <w:ilvl w:val="0"/>
          <w:numId w:val="1"/>
        </w:numPr>
        <w:spacing w:after="0" w:line="480" w:lineRule="auto"/>
        <w:jc w:val="both"/>
        <w:rPr>
          <w:rFonts w:ascii="Lato" w:hAnsi="Lato" w:cstheme="minorHAnsi"/>
          <w:bCs/>
          <w:color w:val="FF0000"/>
          <w:bdr w:val="none" w:sz="0" w:space="0" w:color="auto" w:frame="1"/>
        </w:rPr>
      </w:pPr>
      <w:r w:rsidRPr="007D2AFA">
        <w:rPr>
          <w:rFonts w:ascii="Lato" w:hAnsi="Lato" w:cstheme="minorHAnsi"/>
          <w:bCs/>
          <w:color w:val="000000" w:themeColor="text1"/>
          <w:bdr w:val="none" w:sz="0" w:space="0" w:color="auto" w:frame="1"/>
        </w:rPr>
        <w:t xml:space="preserve">Análisis, discusión y determinación del oficio número IEJ/479/2024, recibido el ocho de abril de dos mil veinticuatro, signado por el </w:t>
      </w:r>
      <w:proofErr w:type="gramStart"/>
      <w:r w:rsidRPr="007D2AFA">
        <w:rPr>
          <w:rFonts w:ascii="Lato" w:hAnsi="Lato" w:cstheme="minorHAnsi"/>
          <w:bCs/>
          <w:color w:val="000000" w:themeColor="text1"/>
          <w:bdr w:val="none" w:sz="0" w:space="0" w:color="auto" w:frame="1"/>
        </w:rPr>
        <w:t>Director</w:t>
      </w:r>
      <w:proofErr w:type="gramEnd"/>
      <w:r w:rsidRPr="007D2AFA">
        <w:rPr>
          <w:rFonts w:ascii="Lato" w:hAnsi="Lato" w:cstheme="minorHAnsi"/>
          <w:bCs/>
          <w:color w:val="000000" w:themeColor="text1"/>
          <w:bdr w:val="none" w:sz="0" w:space="0" w:color="auto" w:frame="1"/>
        </w:rPr>
        <w:t xml:space="preserve"> del Instituto de Especialización Judicial del Poder Judicial del Estado. </w:t>
      </w:r>
      <w:r w:rsidR="005F4557">
        <w:rPr>
          <w:rFonts w:ascii="Lato" w:hAnsi="Lato" w:cstheme="minorHAnsi"/>
          <w:bCs/>
          <w:color w:val="000000" w:themeColor="text1"/>
          <w:bdr w:val="none" w:sz="0" w:space="0" w:color="auto" w:frame="1"/>
        </w:rPr>
        <w:t>- - - - - - - - - - - - - - - - - - - - - - - - - - - - - - - - - - - - - - - - - - - - - - - - - -</w:t>
      </w:r>
    </w:p>
    <w:p w14:paraId="39A883FB" w14:textId="2AFF458E" w:rsidR="00FA11B0" w:rsidRPr="007D2AFA" w:rsidRDefault="00FA11B0" w:rsidP="00580AD4">
      <w:pPr>
        <w:pStyle w:val="Prrafodelista"/>
        <w:numPr>
          <w:ilvl w:val="0"/>
          <w:numId w:val="1"/>
        </w:numPr>
        <w:spacing w:after="0" w:line="480" w:lineRule="auto"/>
        <w:jc w:val="both"/>
        <w:rPr>
          <w:rFonts w:ascii="Lato" w:hAnsi="Lato" w:cstheme="minorHAnsi"/>
          <w:bCs/>
          <w:bdr w:val="none" w:sz="0" w:space="0" w:color="auto" w:frame="1"/>
        </w:rPr>
      </w:pPr>
      <w:r w:rsidRPr="007D2AFA">
        <w:rPr>
          <w:rFonts w:ascii="Lato" w:hAnsi="Lato" w:cstheme="minorHAnsi"/>
          <w:bCs/>
          <w:bdr w:val="none" w:sz="0" w:space="0" w:color="auto" w:frame="1"/>
        </w:rPr>
        <w:t xml:space="preserve">Análisis, discusión y determinación de los oficios número 624/AIC/2023, 19/AIC/2024, 26/AIC/2024, 60/AIC/2024, 87/AIC/2024, 95/AIC/2024, 107/AIC/2024, 112/AIC/2024 y 115/AIC/2024, recibidos el veintiocho de noviembre de dos mil veintitrés, quince y veintidós de enero, doce de febrero, veintidós, veintisiete y veintinueve de febrero, todos de dos mil veinticuatro, signados por el Contralor del Poder Judicial del Estado. </w:t>
      </w:r>
      <w:r w:rsidR="005F4557">
        <w:rPr>
          <w:rFonts w:ascii="Lato" w:hAnsi="Lato" w:cstheme="minorHAnsi"/>
          <w:bCs/>
          <w:bdr w:val="none" w:sz="0" w:space="0" w:color="auto" w:frame="1"/>
        </w:rPr>
        <w:t>- - - - - - - - - - - -</w:t>
      </w:r>
    </w:p>
    <w:p w14:paraId="10DBFEE4" w14:textId="577D565F" w:rsidR="00FA11B0" w:rsidRPr="007D2AFA" w:rsidRDefault="00FA11B0" w:rsidP="00580AD4">
      <w:pPr>
        <w:pStyle w:val="Prrafodelista"/>
        <w:numPr>
          <w:ilvl w:val="0"/>
          <w:numId w:val="1"/>
        </w:numPr>
        <w:spacing w:after="0" w:line="480" w:lineRule="auto"/>
        <w:jc w:val="both"/>
        <w:rPr>
          <w:rFonts w:ascii="Lato" w:hAnsi="Lato" w:cstheme="minorHAnsi"/>
          <w:bCs/>
          <w:color w:val="FF0000"/>
          <w:bdr w:val="none" w:sz="0" w:space="0" w:color="auto" w:frame="1"/>
        </w:rPr>
      </w:pPr>
      <w:r w:rsidRPr="007D2AFA">
        <w:rPr>
          <w:rFonts w:ascii="Lato" w:hAnsi="Lato" w:cstheme="minorHAnsi"/>
          <w:bCs/>
          <w:color w:val="000000" w:themeColor="text1"/>
          <w:bdr w:val="none" w:sz="0" w:space="0" w:color="auto" w:frame="1"/>
        </w:rPr>
        <w:t xml:space="preserve">Análisis, discusión y determinación del oficio número 322/C/2024, recibido el cuatro de abril de dos mil veinticuatro, signado por el Contralor del Poder Judicial del Estado. </w:t>
      </w:r>
      <w:r w:rsidR="005F4557">
        <w:rPr>
          <w:rFonts w:ascii="Lato" w:hAnsi="Lato" w:cstheme="minorHAnsi"/>
          <w:bCs/>
          <w:color w:val="000000" w:themeColor="text1"/>
          <w:bdr w:val="none" w:sz="0" w:space="0" w:color="auto" w:frame="1"/>
        </w:rPr>
        <w:t>- - - - - - - - - - - - - - - - - - - - - - - -</w:t>
      </w:r>
    </w:p>
    <w:p w14:paraId="62CE27F9" w14:textId="36E73596" w:rsidR="00FA11B0" w:rsidRPr="007D2AFA" w:rsidRDefault="00FA11B0" w:rsidP="00580AD4">
      <w:pPr>
        <w:pStyle w:val="Prrafodelista"/>
        <w:numPr>
          <w:ilvl w:val="0"/>
          <w:numId w:val="1"/>
        </w:numPr>
        <w:spacing w:after="0" w:line="480" w:lineRule="auto"/>
        <w:jc w:val="both"/>
        <w:rPr>
          <w:rFonts w:ascii="Lato" w:hAnsi="Lato" w:cstheme="minorHAnsi"/>
          <w:bCs/>
          <w:color w:val="FF0000"/>
          <w:bdr w:val="none" w:sz="0" w:space="0" w:color="auto" w:frame="1"/>
        </w:rPr>
      </w:pPr>
      <w:r w:rsidRPr="007D2AFA">
        <w:rPr>
          <w:rFonts w:ascii="Lato" w:hAnsi="Lato" w:cstheme="minorHAnsi"/>
          <w:bCs/>
          <w:color w:val="000000" w:themeColor="text1"/>
          <w:bdr w:val="none" w:sz="0" w:space="0" w:color="auto" w:frame="1"/>
        </w:rPr>
        <w:t xml:space="preserve">Análisis, discusión y determinación del oficio número DSP/384/2024, recibido el tres de abril de dos mil veinticuatro, signado por el </w:t>
      </w:r>
      <w:proofErr w:type="gramStart"/>
      <w:r w:rsidRPr="007D2AFA">
        <w:rPr>
          <w:rFonts w:ascii="Lato" w:hAnsi="Lato" w:cstheme="minorHAnsi"/>
          <w:bCs/>
          <w:color w:val="000000" w:themeColor="text1"/>
          <w:bdr w:val="none" w:sz="0" w:space="0" w:color="auto" w:frame="1"/>
        </w:rPr>
        <w:t>Jefe</w:t>
      </w:r>
      <w:proofErr w:type="gramEnd"/>
      <w:r w:rsidRPr="007D2AFA">
        <w:rPr>
          <w:rFonts w:ascii="Lato" w:hAnsi="Lato" w:cstheme="minorHAnsi"/>
          <w:bCs/>
          <w:color w:val="000000" w:themeColor="text1"/>
          <w:bdr w:val="none" w:sz="0" w:space="0" w:color="auto" w:frame="1"/>
        </w:rPr>
        <w:t xml:space="preserve"> del </w:t>
      </w:r>
      <w:r w:rsidRPr="007D2AFA">
        <w:rPr>
          <w:rFonts w:ascii="Lato" w:hAnsi="Lato" w:cstheme="minorHAnsi"/>
          <w:bCs/>
          <w:color w:val="000000" w:themeColor="text1"/>
          <w:bdr w:val="none" w:sz="0" w:space="0" w:color="auto" w:frame="1"/>
        </w:rPr>
        <w:lastRenderedPageBreak/>
        <w:t xml:space="preserve">Departamento de Servicios Periciales del Tribunal Superior de Justicia del Estado. </w:t>
      </w:r>
      <w:r w:rsidR="005F4557">
        <w:rPr>
          <w:rFonts w:ascii="Lato" w:hAnsi="Lato" w:cstheme="minorHAnsi"/>
          <w:bCs/>
          <w:color w:val="000000" w:themeColor="text1"/>
          <w:bdr w:val="none" w:sz="0" w:space="0" w:color="auto" w:frame="1"/>
        </w:rPr>
        <w:t>- - - - - - - - - - - - - - - - - - - - - - - - - - - - - - - - - - - - - - - - - - - - - - -</w:t>
      </w:r>
    </w:p>
    <w:p w14:paraId="19E06FAC" w14:textId="2D3D7E68" w:rsidR="00FA11B0" w:rsidRPr="007D2AFA" w:rsidRDefault="00FA11B0" w:rsidP="00580AD4">
      <w:pPr>
        <w:pStyle w:val="Prrafodelista"/>
        <w:numPr>
          <w:ilvl w:val="0"/>
          <w:numId w:val="1"/>
        </w:numPr>
        <w:spacing w:after="0" w:line="480" w:lineRule="auto"/>
        <w:jc w:val="both"/>
        <w:rPr>
          <w:rFonts w:ascii="Lato" w:hAnsi="Lato" w:cstheme="minorHAnsi"/>
          <w:bCs/>
          <w:color w:val="FF0000"/>
          <w:bdr w:val="none" w:sz="0" w:space="0" w:color="auto" w:frame="1"/>
        </w:rPr>
      </w:pPr>
      <w:r w:rsidRPr="007D2AFA">
        <w:rPr>
          <w:rFonts w:ascii="Lato" w:hAnsi="Lato" w:cstheme="minorHAnsi"/>
          <w:bCs/>
          <w:color w:val="000000" w:themeColor="text1"/>
          <w:bdr w:val="none" w:sz="0" w:space="0" w:color="auto" w:frame="1"/>
        </w:rPr>
        <w:t xml:space="preserve">Análisis, discusión y determinación del oficio número 1107, recibido el tres de abril de dos mil veinticuatro, signado por la Jueza Cuarto de lo Familiar del Distrito Judicial de Cuauhtémoc. </w:t>
      </w:r>
      <w:r w:rsidR="005F4557">
        <w:rPr>
          <w:rFonts w:ascii="Lato" w:hAnsi="Lato" w:cstheme="minorHAnsi"/>
          <w:bCs/>
          <w:color w:val="000000" w:themeColor="text1"/>
          <w:bdr w:val="none" w:sz="0" w:space="0" w:color="auto" w:frame="1"/>
        </w:rPr>
        <w:t>- - - - - - - - - - - - - - - - - - - -</w:t>
      </w:r>
    </w:p>
    <w:p w14:paraId="5228E8C2" w14:textId="71F5A706" w:rsidR="00FA11B0" w:rsidRPr="007D2AFA" w:rsidRDefault="00FA11B0" w:rsidP="00580AD4">
      <w:pPr>
        <w:pStyle w:val="Prrafodelista"/>
        <w:numPr>
          <w:ilvl w:val="0"/>
          <w:numId w:val="1"/>
        </w:numPr>
        <w:spacing w:after="0" w:line="480" w:lineRule="auto"/>
        <w:jc w:val="both"/>
        <w:rPr>
          <w:rFonts w:ascii="Lato" w:hAnsi="Lato" w:cstheme="minorHAnsi"/>
          <w:bCs/>
          <w:color w:val="FF0000"/>
          <w:bdr w:val="none" w:sz="0" w:space="0" w:color="auto" w:frame="1"/>
        </w:rPr>
      </w:pPr>
      <w:r w:rsidRPr="007D2AFA">
        <w:rPr>
          <w:rFonts w:ascii="Lato" w:hAnsi="Lato" w:cstheme="minorHAnsi"/>
          <w:bCs/>
          <w:color w:val="000000" w:themeColor="text1"/>
          <w:bdr w:val="none" w:sz="0" w:space="0" w:color="auto" w:frame="1"/>
        </w:rPr>
        <w:t>Análisis, discusión y determinación del escrito recibido el dos de abril de dos mil veinticuatro, signado por Mario Tapia García.</w:t>
      </w:r>
      <w:r w:rsidR="005F4557">
        <w:rPr>
          <w:rFonts w:ascii="Lato" w:hAnsi="Lato" w:cstheme="minorHAnsi"/>
          <w:bCs/>
          <w:color w:val="000000" w:themeColor="text1"/>
          <w:bdr w:val="none" w:sz="0" w:space="0" w:color="auto" w:frame="1"/>
        </w:rPr>
        <w:t xml:space="preserve"> - -  - - - - - - - - - </w:t>
      </w:r>
      <w:r w:rsidR="00580AD4">
        <w:rPr>
          <w:rFonts w:ascii="Lato" w:hAnsi="Lato" w:cstheme="minorHAnsi"/>
          <w:bCs/>
          <w:color w:val="000000" w:themeColor="text1"/>
          <w:bdr w:val="none" w:sz="0" w:space="0" w:color="auto" w:frame="1"/>
        </w:rPr>
        <w:t xml:space="preserve"> </w:t>
      </w:r>
      <w:r w:rsidR="005F4557">
        <w:rPr>
          <w:rFonts w:ascii="Lato" w:hAnsi="Lato" w:cstheme="minorHAnsi"/>
          <w:bCs/>
          <w:color w:val="000000" w:themeColor="text1"/>
          <w:bdr w:val="none" w:sz="0" w:space="0" w:color="auto" w:frame="1"/>
        </w:rPr>
        <w:t xml:space="preserve"> </w:t>
      </w:r>
    </w:p>
    <w:p w14:paraId="3C2B6406" w14:textId="400EA79F" w:rsidR="00FA11B0" w:rsidRDefault="00FA11B0" w:rsidP="00580AD4">
      <w:pPr>
        <w:pStyle w:val="Prrafodelista"/>
        <w:numPr>
          <w:ilvl w:val="0"/>
          <w:numId w:val="1"/>
        </w:numPr>
        <w:spacing w:after="0" w:line="480" w:lineRule="auto"/>
        <w:jc w:val="both"/>
        <w:rPr>
          <w:rFonts w:ascii="Lato" w:hAnsi="Lato" w:cs="Calibri"/>
          <w:b/>
        </w:rPr>
      </w:pPr>
      <w:r w:rsidRPr="007D2AFA">
        <w:rPr>
          <w:rFonts w:ascii="Lato" w:hAnsi="Lato" w:cstheme="minorHAnsi"/>
          <w:bCs/>
          <w:color w:val="000000" w:themeColor="text1"/>
          <w:bdr w:val="none" w:sz="0" w:space="0" w:color="auto" w:frame="1"/>
        </w:rPr>
        <w:t xml:space="preserve">Análisis y discusión que conlleve a la determinación de asuntos diversos de personal del Poder Judicial del Estado. </w:t>
      </w:r>
      <w:r w:rsidR="005F4557">
        <w:rPr>
          <w:rFonts w:ascii="Lato" w:hAnsi="Lato" w:cstheme="minorHAnsi"/>
          <w:bCs/>
          <w:color w:val="000000" w:themeColor="text1"/>
          <w:bdr w:val="none" w:sz="0" w:space="0" w:color="auto" w:frame="1"/>
        </w:rPr>
        <w:t>- - - - - - - - - - - - - - -</w:t>
      </w:r>
    </w:p>
    <w:p w14:paraId="61BE43D5" w14:textId="77777777" w:rsidR="00FA11B0" w:rsidRPr="007D2AFA" w:rsidRDefault="00FA11B0" w:rsidP="00580AD4">
      <w:pPr>
        <w:spacing w:line="480" w:lineRule="auto"/>
        <w:jc w:val="both"/>
        <w:rPr>
          <w:rFonts w:ascii="Lato" w:hAnsi="Lato" w:cstheme="minorHAnsi"/>
          <w:b/>
          <w:bCs/>
        </w:rPr>
      </w:pPr>
    </w:p>
    <w:p w14:paraId="7DDEAB30" w14:textId="77777777" w:rsidR="009470F0" w:rsidRPr="007D2AFA" w:rsidRDefault="009470F0" w:rsidP="00A006AF">
      <w:pPr>
        <w:spacing w:line="480" w:lineRule="auto"/>
        <w:jc w:val="both"/>
        <w:rPr>
          <w:rFonts w:ascii="Lato" w:hAnsi="Lato" w:cstheme="minorHAnsi"/>
        </w:rPr>
      </w:pPr>
      <w:bookmarkStart w:id="4" w:name="_Hlk94531303"/>
      <w:r w:rsidRPr="007D2AFA">
        <w:rPr>
          <w:rFonts w:ascii="Lato" w:hAnsi="Lato" w:cstheme="minorHAnsi"/>
        </w:rPr>
        <w:t xml:space="preserve">ASISTENTES: - - - - - - - - - - - - - - - - - - - - - - - - - - - - - - - - - - - - - - - - - - - - - - - - - - - - - </w:t>
      </w:r>
    </w:p>
    <w:tbl>
      <w:tblPr>
        <w:tblW w:w="7938" w:type="dxa"/>
        <w:tblLook w:val="04A0" w:firstRow="1" w:lastRow="0" w:firstColumn="1" w:lastColumn="0" w:noHBand="0" w:noVBand="1"/>
      </w:tblPr>
      <w:tblGrid>
        <w:gridCol w:w="6096"/>
        <w:gridCol w:w="1842"/>
      </w:tblGrid>
      <w:tr w:rsidR="009470F0" w:rsidRPr="007D2AFA" w14:paraId="53FDB349" w14:textId="77777777" w:rsidTr="00996245">
        <w:tc>
          <w:tcPr>
            <w:tcW w:w="6096" w:type="dxa"/>
            <w:hideMark/>
          </w:tcPr>
          <w:p w14:paraId="625A4732" w14:textId="77777777" w:rsidR="009470F0" w:rsidRPr="007D2AFA" w:rsidRDefault="009470F0" w:rsidP="00A006AF">
            <w:pPr>
              <w:tabs>
                <w:tab w:val="left" w:pos="5387"/>
              </w:tabs>
              <w:spacing w:line="480" w:lineRule="auto"/>
              <w:jc w:val="both"/>
              <w:rPr>
                <w:rFonts w:ascii="Lato" w:hAnsi="Lato" w:cs="Calibri"/>
                <w:b/>
              </w:rPr>
            </w:pPr>
            <w:r w:rsidRPr="007D2AFA">
              <w:rPr>
                <w:rFonts w:ascii="Lato" w:hAnsi="Lato" w:cs="Calibri"/>
                <w:b/>
              </w:rPr>
              <w:t xml:space="preserve">Magistrada Anel Bañuelos Meneses, </w:t>
            </w:r>
            <w:proofErr w:type="gramStart"/>
            <w:r w:rsidRPr="007D2AFA">
              <w:rPr>
                <w:rFonts w:ascii="Lato" w:hAnsi="Lato" w:cs="Calibri"/>
                <w:b/>
              </w:rPr>
              <w:t>Presidenta</w:t>
            </w:r>
            <w:proofErr w:type="gramEnd"/>
            <w:r w:rsidRPr="007D2AFA">
              <w:rPr>
                <w:rFonts w:ascii="Lato" w:hAnsi="Lato" w:cs="Calibri"/>
                <w:b/>
              </w:rPr>
              <w:t xml:space="preserve"> del Consejo de la Judicatura del Estado de Tlaxcala.  - - - -  - - - - - - - - - - - - </w:t>
            </w:r>
          </w:p>
        </w:tc>
        <w:tc>
          <w:tcPr>
            <w:tcW w:w="1842" w:type="dxa"/>
            <w:hideMark/>
          </w:tcPr>
          <w:p w14:paraId="3C6A459F" w14:textId="77777777" w:rsidR="009470F0" w:rsidRPr="007D2AFA" w:rsidRDefault="009470F0" w:rsidP="00A006AF">
            <w:pPr>
              <w:tabs>
                <w:tab w:val="left" w:pos="5387"/>
              </w:tabs>
              <w:spacing w:after="0" w:line="480" w:lineRule="auto"/>
              <w:jc w:val="both"/>
              <w:rPr>
                <w:rFonts w:ascii="Lato" w:hAnsi="Lato" w:cs="Calibri"/>
                <w:b/>
              </w:rPr>
            </w:pPr>
            <w:r w:rsidRPr="007D2AFA">
              <w:rPr>
                <w:rFonts w:ascii="Lato" w:hAnsi="Lato" w:cs="Calibri"/>
                <w:b/>
              </w:rPr>
              <w:t xml:space="preserve">Presente - - - - - - - - - - - - - - - - - - - </w:t>
            </w:r>
          </w:p>
        </w:tc>
      </w:tr>
      <w:tr w:rsidR="009470F0" w:rsidRPr="007D2AFA" w14:paraId="15F4F5FE" w14:textId="77777777" w:rsidTr="00996245">
        <w:tc>
          <w:tcPr>
            <w:tcW w:w="6096" w:type="dxa"/>
            <w:hideMark/>
          </w:tcPr>
          <w:p w14:paraId="46D3DF25" w14:textId="6ABEDCDC" w:rsidR="009470F0" w:rsidRPr="007D2AFA" w:rsidRDefault="00A67AA0" w:rsidP="00A006AF">
            <w:pPr>
              <w:tabs>
                <w:tab w:val="left" w:pos="5387"/>
              </w:tabs>
              <w:spacing w:line="480" w:lineRule="auto"/>
              <w:jc w:val="both"/>
              <w:rPr>
                <w:rFonts w:ascii="Lato" w:hAnsi="Lato" w:cs="Calibri"/>
                <w:b/>
              </w:rPr>
            </w:pPr>
            <w:r w:rsidRPr="007D2AFA">
              <w:rPr>
                <w:rFonts w:ascii="Lato" w:hAnsi="Lato" w:cs="Calibri"/>
                <w:b/>
              </w:rPr>
              <w:t>Maestro G</w:t>
            </w:r>
            <w:r w:rsidR="00FB2AF9" w:rsidRPr="007D2AFA">
              <w:rPr>
                <w:rFonts w:ascii="Lato" w:hAnsi="Lato" w:cs="Calibri"/>
                <w:b/>
              </w:rPr>
              <w:t xml:space="preserve">ermán Mendoza </w:t>
            </w:r>
            <w:proofErr w:type="spellStart"/>
            <w:r w:rsidR="00FB2AF9" w:rsidRPr="007D2AFA">
              <w:rPr>
                <w:rFonts w:ascii="Lato" w:hAnsi="Lato" w:cs="Calibri"/>
                <w:b/>
              </w:rPr>
              <w:t>Papalotzi</w:t>
            </w:r>
            <w:proofErr w:type="spellEnd"/>
            <w:r w:rsidR="009470F0" w:rsidRPr="007D2AFA">
              <w:rPr>
                <w:rFonts w:ascii="Lato" w:hAnsi="Lato" w:cs="Calibri"/>
                <w:b/>
              </w:rPr>
              <w:t xml:space="preserve">, integrante del Consejo de la Judicatura del Estado de Tlaxcala.  - - - - - - - - - </w:t>
            </w:r>
            <w:r w:rsidR="00E71B5A">
              <w:rPr>
                <w:rFonts w:ascii="Lato" w:hAnsi="Lato" w:cs="Calibri"/>
                <w:b/>
              </w:rPr>
              <w:t xml:space="preserve">- - - - - - </w:t>
            </w:r>
          </w:p>
        </w:tc>
        <w:tc>
          <w:tcPr>
            <w:tcW w:w="1842" w:type="dxa"/>
            <w:hideMark/>
          </w:tcPr>
          <w:p w14:paraId="4924704C" w14:textId="77777777" w:rsidR="009470F0" w:rsidRPr="007D2AFA" w:rsidRDefault="009470F0" w:rsidP="00A006AF">
            <w:pPr>
              <w:tabs>
                <w:tab w:val="left" w:pos="5387"/>
              </w:tabs>
              <w:spacing w:after="0" w:line="480" w:lineRule="auto"/>
              <w:ind w:left="36"/>
              <w:jc w:val="both"/>
              <w:rPr>
                <w:rFonts w:ascii="Lato" w:hAnsi="Lato" w:cs="Calibri"/>
                <w:b/>
              </w:rPr>
            </w:pPr>
            <w:r w:rsidRPr="007D2AFA">
              <w:rPr>
                <w:rFonts w:ascii="Lato" w:hAnsi="Lato" w:cs="Calibri"/>
                <w:b/>
              </w:rPr>
              <w:t>Presente - - - - - - - - - - - - - - - - - -</w:t>
            </w:r>
          </w:p>
        </w:tc>
      </w:tr>
      <w:tr w:rsidR="009470F0" w:rsidRPr="007D2AFA" w14:paraId="3C563685" w14:textId="77777777" w:rsidTr="00996245">
        <w:tc>
          <w:tcPr>
            <w:tcW w:w="6096" w:type="dxa"/>
            <w:hideMark/>
          </w:tcPr>
          <w:p w14:paraId="718DD7B4" w14:textId="77777777" w:rsidR="009470F0" w:rsidRPr="007D2AFA" w:rsidRDefault="009470F0" w:rsidP="00A006AF">
            <w:pPr>
              <w:tabs>
                <w:tab w:val="left" w:pos="5387"/>
              </w:tabs>
              <w:spacing w:line="480" w:lineRule="auto"/>
              <w:jc w:val="both"/>
              <w:rPr>
                <w:rFonts w:ascii="Lato" w:hAnsi="Lato" w:cs="Calibri"/>
                <w:b/>
              </w:rPr>
            </w:pPr>
            <w:r w:rsidRPr="007D2AFA">
              <w:rPr>
                <w:rFonts w:ascii="Lato" w:hAnsi="Lato" w:cs="Calibri"/>
                <w:b/>
              </w:rPr>
              <w:t xml:space="preserve">Licenciada Violeta Fernández Vázquez, integrante del Consejo de la Judicatura del Estado de Tlaxcala.  - - - - - - - - - </w:t>
            </w:r>
          </w:p>
        </w:tc>
        <w:tc>
          <w:tcPr>
            <w:tcW w:w="1842" w:type="dxa"/>
            <w:hideMark/>
          </w:tcPr>
          <w:p w14:paraId="69990AB3" w14:textId="77777777" w:rsidR="009470F0" w:rsidRPr="007D2AFA" w:rsidRDefault="009470F0" w:rsidP="00A006AF">
            <w:pPr>
              <w:tabs>
                <w:tab w:val="left" w:pos="5387"/>
              </w:tabs>
              <w:spacing w:after="0" w:line="480" w:lineRule="auto"/>
              <w:ind w:left="36"/>
              <w:jc w:val="both"/>
              <w:rPr>
                <w:rFonts w:ascii="Lato" w:hAnsi="Lato" w:cs="Calibri"/>
                <w:b/>
              </w:rPr>
            </w:pPr>
            <w:r w:rsidRPr="007D2AFA">
              <w:rPr>
                <w:rFonts w:ascii="Lato" w:hAnsi="Lato" w:cs="Calibri"/>
                <w:b/>
              </w:rPr>
              <w:t xml:space="preserve">- - - - - - - - - - - - - </w:t>
            </w:r>
          </w:p>
          <w:p w14:paraId="2F3C6E0A" w14:textId="77777777" w:rsidR="009470F0" w:rsidRPr="007D2AFA" w:rsidRDefault="009470F0" w:rsidP="00A006AF">
            <w:pPr>
              <w:tabs>
                <w:tab w:val="left" w:pos="5387"/>
              </w:tabs>
              <w:spacing w:line="480" w:lineRule="auto"/>
              <w:ind w:left="36"/>
              <w:jc w:val="both"/>
              <w:rPr>
                <w:rFonts w:ascii="Lato" w:hAnsi="Lato" w:cs="Calibri"/>
                <w:b/>
              </w:rPr>
            </w:pPr>
            <w:r w:rsidRPr="007D2AFA">
              <w:rPr>
                <w:rFonts w:ascii="Lato" w:hAnsi="Lato" w:cs="Calibri"/>
                <w:b/>
              </w:rPr>
              <w:t xml:space="preserve">Presente - - - - - </w:t>
            </w:r>
          </w:p>
        </w:tc>
      </w:tr>
      <w:tr w:rsidR="009470F0" w:rsidRPr="007D2AFA" w14:paraId="012CB99D" w14:textId="77777777" w:rsidTr="00996245">
        <w:tc>
          <w:tcPr>
            <w:tcW w:w="6096" w:type="dxa"/>
          </w:tcPr>
          <w:p w14:paraId="527671B2" w14:textId="77777777" w:rsidR="009470F0" w:rsidRPr="007D2AFA" w:rsidRDefault="009470F0" w:rsidP="00A006AF">
            <w:pPr>
              <w:tabs>
                <w:tab w:val="left" w:pos="5387"/>
              </w:tabs>
              <w:spacing w:line="480" w:lineRule="auto"/>
              <w:jc w:val="both"/>
              <w:rPr>
                <w:rFonts w:ascii="Lato" w:hAnsi="Lato" w:cs="Calibri"/>
                <w:b/>
              </w:rPr>
            </w:pPr>
            <w:r w:rsidRPr="007D2AFA">
              <w:rPr>
                <w:rFonts w:ascii="Lato" w:hAnsi="Lato" w:cs="Calibri"/>
                <w:b/>
              </w:rPr>
              <w:t>Maestra Edith Alejandra Segura Payán, integrante del Consejo de la Judicatura del Estado de Tlaxcala. - - - - - - - - - -</w:t>
            </w:r>
          </w:p>
        </w:tc>
        <w:tc>
          <w:tcPr>
            <w:tcW w:w="1842" w:type="dxa"/>
          </w:tcPr>
          <w:p w14:paraId="24F48A4A" w14:textId="77777777" w:rsidR="009470F0" w:rsidRPr="007D2AFA" w:rsidRDefault="009470F0" w:rsidP="00A006AF">
            <w:pPr>
              <w:tabs>
                <w:tab w:val="left" w:pos="5387"/>
              </w:tabs>
              <w:spacing w:after="0" w:line="480" w:lineRule="auto"/>
              <w:ind w:left="36"/>
              <w:jc w:val="both"/>
              <w:rPr>
                <w:rFonts w:ascii="Lato" w:hAnsi="Lato" w:cs="Calibri"/>
                <w:b/>
              </w:rPr>
            </w:pPr>
            <w:r w:rsidRPr="007D2AFA">
              <w:rPr>
                <w:rFonts w:ascii="Lato" w:hAnsi="Lato" w:cs="Calibri"/>
                <w:b/>
              </w:rPr>
              <w:t xml:space="preserve">- - - - - - - - - - - - - </w:t>
            </w:r>
          </w:p>
          <w:p w14:paraId="5469FD71" w14:textId="77777777" w:rsidR="009470F0" w:rsidRPr="007D2AFA" w:rsidRDefault="009470F0" w:rsidP="00A006AF">
            <w:pPr>
              <w:tabs>
                <w:tab w:val="left" w:pos="5387"/>
              </w:tabs>
              <w:spacing w:after="0" w:line="480" w:lineRule="auto"/>
              <w:ind w:left="36"/>
              <w:jc w:val="both"/>
              <w:rPr>
                <w:rFonts w:ascii="Lato" w:hAnsi="Lato" w:cs="Calibri"/>
                <w:b/>
              </w:rPr>
            </w:pPr>
            <w:r w:rsidRPr="007D2AFA">
              <w:rPr>
                <w:rFonts w:ascii="Lato" w:hAnsi="Lato" w:cs="Calibri"/>
                <w:b/>
              </w:rPr>
              <w:t xml:space="preserve">Presente- - - - - -  </w:t>
            </w:r>
          </w:p>
        </w:tc>
      </w:tr>
      <w:tr w:rsidR="009470F0" w:rsidRPr="007D2AFA" w14:paraId="4C542908" w14:textId="77777777" w:rsidTr="00996245">
        <w:tc>
          <w:tcPr>
            <w:tcW w:w="6096" w:type="dxa"/>
          </w:tcPr>
          <w:p w14:paraId="2BD95C2E" w14:textId="77777777" w:rsidR="009470F0" w:rsidRPr="007D2AFA" w:rsidRDefault="009470F0" w:rsidP="00A006AF">
            <w:pPr>
              <w:tabs>
                <w:tab w:val="left" w:pos="5387"/>
              </w:tabs>
              <w:spacing w:after="120" w:line="480" w:lineRule="auto"/>
              <w:jc w:val="both"/>
              <w:rPr>
                <w:rFonts w:ascii="Lato" w:hAnsi="Lato" w:cs="Calibri"/>
                <w:b/>
              </w:rPr>
            </w:pPr>
            <w:r w:rsidRPr="007D2AFA">
              <w:rPr>
                <w:rFonts w:ascii="Lato" w:hAnsi="Lato" w:cs="Calibri"/>
                <w:b/>
              </w:rPr>
              <w:t xml:space="preserve">Licenciado Rey David González </w:t>
            </w:r>
            <w:proofErr w:type="spellStart"/>
            <w:r w:rsidRPr="007D2AFA">
              <w:rPr>
                <w:rFonts w:ascii="Lato" w:hAnsi="Lato" w:cs="Calibri"/>
                <w:b/>
              </w:rPr>
              <w:t>González</w:t>
            </w:r>
            <w:proofErr w:type="spellEnd"/>
            <w:r w:rsidRPr="007D2AFA">
              <w:rPr>
                <w:rFonts w:ascii="Lato" w:hAnsi="Lato" w:cs="Calibri"/>
                <w:b/>
              </w:rPr>
              <w:t xml:space="preserve">, integrante del Consejo de la Judicatura del Estado de Tlaxcala. - - - - - - - - - - </w:t>
            </w:r>
          </w:p>
        </w:tc>
        <w:tc>
          <w:tcPr>
            <w:tcW w:w="1842" w:type="dxa"/>
          </w:tcPr>
          <w:p w14:paraId="4CB227A1" w14:textId="77777777" w:rsidR="009470F0" w:rsidRPr="007D2AFA" w:rsidRDefault="009470F0" w:rsidP="00A006AF">
            <w:pPr>
              <w:tabs>
                <w:tab w:val="left" w:pos="5387"/>
              </w:tabs>
              <w:spacing w:after="0" w:line="480" w:lineRule="auto"/>
              <w:ind w:left="36"/>
              <w:jc w:val="both"/>
              <w:rPr>
                <w:rFonts w:ascii="Lato" w:hAnsi="Lato" w:cs="Calibri"/>
                <w:b/>
              </w:rPr>
            </w:pPr>
            <w:r w:rsidRPr="007D2AFA">
              <w:rPr>
                <w:rFonts w:ascii="Lato" w:hAnsi="Lato" w:cs="Calibri"/>
                <w:b/>
              </w:rPr>
              <w:t xml:space="preserve">- - - - - - - - - - - - - </w:t>
            </w:r>
          </w:p>
          <w:p w14:paraId="69A72570" w14:textId="77777777" w:rsidR="009470F0" w:rsidRPr="007D2AFA" w:rsidRDefault="009470F0" w:rsidP="00A006AF">
            <w:pPr>
              <w:tabs>
                <w:tab w:val="left" w:pos="5387"/>
              </w:tabs>
              <w:spacing w:after="0" w:line="480" w:lineRule="auto"/>
              <w:ind w:left="36"/>
              <w:jc w:val="both"/>
              <w:rPr>
                <w:rFonts w:ascii="Lato" w:hAnsi="Lato" w:cs="Calibri"/>
                <w:b/>
              </w:rPr>
            </w:pPr>
            <w:r w:rsidRPr="007D2AFA">
              <w:rPr>
                <w:rFonts w:ascii="Lato" w:hAnsi="Lato" w:cs="Calibri"/>
                <w:b/>
              </w:rPr>
              <w:t>Presente - - - -- -</w:t>
            </w:r>
          </w:p>
        </w:tc>
      </w:tr>
      <w:tr w:rsidR="009470F0" w:rsidRPr="007D2AFA" w14:paraId="21E5FF6F" w14:textId="77777777" w:rsidTr="00996245">
        <w:trPr>
          <w:trHeight w:val="1045"/>
        </w:trPr>
        <w:tc>
          <w:tcPr>
            <w:tcW w:w="6096" w:type="dxa"/>
          </w:tcPr>
          <w:p w14:paraId="53B6EE99" w14:textId="77777777" w:rsidR="009470F0" w:rsidRPr="007D2AFA" w:rsidRDefault="009470F0" w:rsidP="00A006AF">
            <w:pPr>
              <w:tabs>
                <w:tab w:val="left" w:pos="5387"/>
                <w:tab w:val="left" w:pos="5849"/>
              </w:tabs>
              <w:spacing w:after="120" w:line="480" w:lineRule="auto"/>
              <w:jc w:val="both"/>
              <w:rPr>
                <w:rFonts w:ascii="Lato" w:hAnsi="Lato" w:cs="Calibri"/>
                <w:b/>
              </w:rPr>
            </w:pPr>
          </w:p>
        </w:tc>
        <w:tc>
          <w:tcPr>
            <w:tcW w:w="1842" w:type="dxa"/>
          </w:tcPr>
          <w:p w14:paraId="2BEC437E" w14:textId="77777777" w:rsidR="009470F0" w:rsidRPr="007D2AFA" w:rsidRDefault="009470F0" w:rsidP="00A006AF">
            <w:pPr>
              <w:tabs>
                <w:tab w:val="left" w:pos="5387"/>
              </w:tabs>
              <w:spacing w:after="0" w:line="480" w:lineRule="auto"/>
              <w:jc w:val="both"/>
              <w:rPr>
                <w:rFonts w:ascii="Lato" w:hAnsi="Lato" w:cs="Calibri"/>
                <w:b/>
              </w:rPr>
            </w:pPr>
          </w:p>
        </w:tc>
      </w:tr>
    </w:tbl>
    <w:p w14:paraId="7CF02F21" w14:textId="77777777" w:rsidR="009470F0" w:rsidRPr="007D2AFA" w:rsidRDefault="009470F0" w:rsidP="00A006AF">
      <w:pPr>
        <w:spacing w:after="0" w:line="480" w:lineRule="auto"/>
        <w:jc w:val="both"/>
        <w:rPr>
          <w:rFonts w:ascii="Lato" w:hAnsi="Lato" w:cstheme="minorHAnsi"/>
        </w:rPr>
      </w:pPr>
      <w:r w:rsidRPr="007D2AFA">
        <w:rPr>
          <w:rFonts w:ascii="Lato" w:hAnsi="Lato" w:cstheme="minorHAnsi"/>
          <w:b/>
        </w:rPr>
        <w:t xml:space="preserve">En uso de la palabra, la </w:t>
      </w:r>
      <w:proofErr w:type="gramStart"/>
      <w:r w:rsidRPr="007D2AFA">
        <w:rPr>
          <w:rFonts w:ascii="Lato" w:hAnsi="Lato" w:cstheme="minorHAnsi"/>
          <w:b/>
        </w:rPr>
        <w:t>Secretaria Ejecutiva</w:t>
      </w:r>
      <w:proofErr w:type="gramEnd"/>
      <w:r w:rsidRPr="007D2AFA">
        <w:rPr>
          <w:rFonts w:ascii="Lato" w:hAnsi="Lato" w:cstheme="minorHAnsi"/>
          <w:b/>
        </w:rPr>
        <w:t xml:space="preserve"> dijo</w:t>
      </w:r>
      <w:r w:rsidRPr="007D2AFA">
        <w:rPr>
          <w:rFonts w:ascii="Lato" w:hAnsi="Lato"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254D0CC3" w14:textId="77777777" w:rsidR="009470F0" w:rsidRPr="007D2AFA" w:rsidRDefault="009470F0" w:rsidP="00A006AF">
      <w:pPr>
        <w:spacing w:after="0" w:line="480" w:lineRule="auto"/>
        <w:jc w:val="both"/>
        <w:rPr>
          <w:rFonts w:ascii="Lato" w:hAnsi="Lato" w:cstheme="minorHAnsi"/>
        </w:rPr>
      </w:pPr>
      <w:r w:rsidRPr="007D2AFA">
        <w:rPr>
          <w:rFonts w:ascii="Lato" w:hAnsi="Lato" w:cstheme="minorHAnsi"/>
          <w:b/>
        </w:rPr>
        <w:lastRenderedPageBreak/>
        <w:t xml:space="preserve">En uso de la palabra, la Magistrada </w:t>
      </w:r>
      <w:proofErr w:type="gramStart"/>
      <w:r w:rsidRPr="007D2AFA">
        <w:rPr>
          <w:rFonts w:ascii="Lato" w:hAnsi="Lato" w:cstheme="minorHAnsi"/>
          <w:b/>
        </w:rPr>
        <w:t>Presidenta</w:t>
      </w:r>
      <w:proofErr w:type="gramEnd"/>
      <w:r w:rsidRPr="007D2AFA">
        <w:rPr>
          <w:rFonts w:ascii="Lato" w:hAnsi="Lato" w:cstheme="minorHAnsi"/>
          <w:b/>
        </w:rPr>
        <w:t xml:space="preserve"> dijo: </w:t>
      </w:r>
      <w:r w:rsidRPr="007D2AFA">
        <w:rPr>
          <w:rFonts w:ascii="Lato" w:hAnsi="Lato" w:cstheme="minorHAnsi"/>
        </w:rPr>
        <w:t>en razón de existir quórum legal, declaro abierta la presente sesión para que todos los acuerdos que se dicten, tengan la validez que en derecho les corresponde.</w:t>
      </w:r>
    </w:p>
    <w:p w14:paraId="28772480" w14:textId="1D1F6845" w:rsidR="00170F58" w:rsidRPr="005F4557" w:rsidRDefault="009470F0" w:rsidP="005F4557">
      <w:pPr>
        <w:spacing w:after="0" w:line="480" w:lineRule="auto"/>
        <w:jc w:val="both"/>
        <w:rPr>
          <w:rFonts w:ascii="Lato" w:hAnsi="Lato"/>
          <w:b/>
          <w:bCs/>
          <w:color w:val="000000"/>
          <w:u w:val="single"/>
        </w:rPr>
      </w:pPr>
      <w:r w:rsidRPr="007D2AFA">
        <w:rPr>
          <w:rFonts w:ascii="Lato" w:hAnsi="Lato" w:cstheme="minorHAnsi"/>
        </w:rPr>
        <w:t>En primer lugar, someto a consideración el orden del día de la convocatoria que les fue entregada</w:t>
      </w:r>
      <w:r w:rsidR="00EE6560" w:rsidRPr="007D2AFA">
        <w:rPr>
          <w:rFonts w:ascii="Lato" w:hAnsi="Lato" w:cstheme="minorHAnsi"/>
        </w:rPr>
        <w:t xml:space="preserve">, así como </w:t>
      </w:r>
      <w:proofErr w:type="spellStart"/>
      <w:r w:rsidR="00EE6560" w:rsidRPr="007D2AFA">
        <w:rPr>
          <w:rFonts w:ascii="Lato" w:hAnsi="Lato" w:cstheme="minorHAnsi"/>
        </w:rPr>
        <w:t>adendar</w:t>
      </w:r>
      <w:proofErr w:type="spellEnd"/>
      <w:r w:rsidR="00EE6560" w:rsidRPr="007D2AFA">
        <w:rPr>
          <w:rFonts w:ascii="Lato" w:hAnsi="Lato" w:cstheme="minorHAnsi"/>
        </w:rPr>
        <w:t xml:space="preserve"> el oficio número UIC/59/2024, recibido el nueve de abril de dos mil veinticuatro, signado por la Encargada de la Unidad de Igualdad de Género del Poder Judicial del Estado. </w:t>
      </w:r>
      <w:r w:rsidR="005F4557" w:rsidRPr="005F4557">
        <w:rPr>
          <w:rFonts w:ascii="Lato" w:hAnsi="Lato" w:cstheme="minorHAnsi"/>
          <w:b/>
          <w:bCs/>
          <w:u w:val="single"/>
        </w:rPr>
        <w:t>APROBADO POR UNANIMIDAD DE VOTOS</w:t>
      </w:r>
      <w:bookmarkEnd w:id="4"/>
      <w:r w:rsidR="005F4557" w:rsidRPr="005F4557">
        <w:rPr>
          <w:rFonts w:ascii="Lato" w:hAnsi="Lato" w:cstheme="minorHAnsi"/>
          <w:b/>
          <w:bCs/>
          <w:u w:val="single"/>
        </w:rPr>
        <w:t>.</w:t>
      </w:r>
      <w:r w:rsidR="005F4557" w:rsidRPr="005F4557">
        <w:rPr>
          <w:rFonts w:ascii="Lato" w:hAnsi="Lato"/>
          <w:b/>
          <w:bCs/>
          <w:color w:val="000000"/>
          <w:u w:val="single"/>
        </w:rPr>
        <w:t xml:space="preserve"> </w:t>
      </w:r>
    </w:p>
    <w:p w14:paraId="79CBEBF3" w14:textId="48B7344C" w:rsidR="00170F58" w:rsidRPr="005F4557" w:rsidRDefault="00170F58" w:rsidP="005F4557">
      <w:pPr>
        <w:spacing w:before="240" w:line="480" w:lineRule="auto"/>
        <w:ind w:firstLine="708"/>
        <w:jc w:val="both"/>
        <w:rPr>
          <w:rFonts w:ascii="Lato" w:hAnsi="Lato"/>
          <w:b/>
          <w:bCs/>
          <w:color w:val="000000"/>
          <w:u w:val="single"/>
        </w:rPr>
      </w:pPr>
      <w:r w:rsidRPr="007D2AFA">
        <w:rPr>
          <w:rFonts w:ascii="Lato" w:hAnsi="Lato"/>
          <w:b/>
          <w:bCs/>
          <w:color w:val="000000"/>
        </w:rPr>
        <w:t>ACUERDO II/</w:t>
      </w:r>
      <w:r w:rsidR="00490DEE" w:rsidRPr="007D2AFA">
        <w:rPr>
          <w:rFonts w:ascii="Lato" w:hAnsi="Lato"/>
          <w:b/>
          <w:bCs/>
          <w:color w:val="000000"/>
        </w:rPr>
        <w:t>33/</w:t>
      </w:r>
      <w:r w:rsidRPr="007D2AFA">
        <w:rPr>
          <w:rFonts w:ascii="Lato" w:hAnsi="Lato"/>
          <w:b/>
          <w:bCs/>
          <w:color w:val="000000"/>
        </w:rPr>
        <w:t>202</w:t>
      </w:r>
      <w:r w:rsidR="009644DC" w:rsidRPr="007D2AFA">
        <w:rPr>
          <w:rFonts w:ascii="Lato" w:hAnsi="Lato"/>
          <w:b/>
          <w:bCs/>
          <w:color w:val="000000"/>
        </w:rPr>
        <w:t>4</w:t>
      </w:r>
      <w:r w:rsidRPr="007D2AFA">
        <w:rPr>
          <w:rFonts w:ascii="Lato" w:hAnsi="Lato"/>
          <w:b/>
          <w:bCs/>
          <w:color w:val="000000"/>
        </w:rPr>
        <w:t xml:space="preserve">. </w:t>
      </w:r>
      <w:r w:rsidR="00863544" w:rsidRPr="007D2AFA">
        <w:rPr>
          <w:rFonts w:ascii="Lato" w:hAnsi="Lato"/>
          <w:b/>
          <w:bCs/>
          <w:color w:val="000000"/>
        </w:rPr>
        <w:t xml:space="preserve"> </w:t>
      </w:r>
      <w:r w:rsidR="00B7386D" w:rsidRPr="007D2AFA">
        <w:rPr>
          <w:rFonts w:ascii="Lato" w:hAnsi="Lato"/>
          <w:b/>
          <w:bCs/>
          <w:color w:val="000000"/>
        </w:rPr>
        <w:t>Aprobación de</w:t>
      </w:r>
      <w:r w:rsidR="00490DEE" w:rsidRPr="007D2AFA">
        <w:rPr>
          <w:rFonts w:ascii="Lato" w:hAnsi="Lato"/>
          <w:b/>
          <w:bCs/>
          <w:color w:val="000000"/>
        </w:rPr>
        <w:t xml:space="preserve"> </w:t>
      </w:r>
      <w:r w:rsidR="00B7386D" w:rsidRPr="007D2AFA">
        <w:rPr>
          <w:rFonts w:ascii="Lato" w:hAnsi="Lato"/>
          <w:b/>
          <w:bCs/>
          <w:color w:val="000000"/>
        </w:rPr>
        <w:t>l</w:t>
      </w:r>
      <w:r w:rsidR="00490DEE" w:rsidRPr="007D2AFA">
        <w:rPr>
          <w:rFonts w:ascii="Lato" w:hAnsi="Lato"/>
          <w:b/>
          <w:bCs/>
          <w:color w:val="000000"/>
        </w:rPr>
        <w:t>as</w:t>
      </w:r>
      <w:r w:rsidR="00B7386D" w:rsidRPr="007D2AFA">
        <w:rPr>
          <w:rFonts w:ascii="Lato" w:hAnsi="Lato"/>
          <w:b/>
          <w:bCs/>
          <w:color w:val="000000"/>
        </w:rPr>
        <w:t xml:space="preserve"> acta</w:t>
      </w:r>
      <w:r w:rsidR="00490DEE" w:rsidRPr="007D2AFA">
        <w:rPr>
          <w:rFonts w:ascii="Lato" w:hAnsi="Lato"/>
          <w:b/>
          <w:bCs/>
          <w:color w:val="000000"/>
        </w:rPr>
        <w:t>s</w:t>
      </w:r>
      <w:r w:rsidR="00B7386D" w:rsidRPr="007D2AFA">
        <w:rPr>
          <w:rFonts w:ascii="Lato" w:hAnsi="Lato"/>
          <w:b/>
          <w:bCs/>
          <w:color w:val="000000"/>
        </w:rPr>
        <w:t xml:space="preserve"> número </w:t>
      </w:r>
      <w:r w:rsidR="00490DEE" w:rsidRPr="007D2AFA">
        <w:rPr>
          <w:rFonts w:ascii="Lato" w:hAnsi="Lato"/>
          <w:b/>
          <w:bCs/>
          <w:color w:val="000000"/>
        </w:rPr>
        <w:t>27/2024 y 28/2024</w:t>
      </w:r>
      <w:r w:rsidR="00B7386D" w:rsidRPr="007D2AFA">
        <w:rPr>
          <w:rFonts w:ascii="Lato" w:hAnsi="Lato"/>
          <w:b/>
          <w:bCs/>
          <w:color w:val="000000"/>
        </w:rPr>
        <w:t xml:space="preserve">. - - </w:t>
      </w:r>
      <w:r w:rsidR="00490DEE" w:rsidRPr="007D2AFA">
        <w:rPr>
          <w:rFonts w:ascii="Lato" w:hAnsi="Lato"/>
          <w:b/>
          <w:bCs/>
          <w:color w:val="000000"/>
        </w:rPr>
        <w:t xml:space="preserve">- - - - - - - - - - - - - - - - - - - - - - - - - - - - - - - - - - - - - - - - </w:t>
      </w:r>
      <w:r w:rsidR="007D2AFA">
        <w:rPr>
          <w:rFonts w:ascii="Lato" w:hAnsi="Lato"/>
          <w:b/>
          <w:bCs/>
          <w:color w:val="000000"/>
        </w:rPr>
        <w:t xml:space="preserve">- - - - - - - - - - - - </w:t>
      </w:r>
      <w:r w:rsidR="00490DEE" w:rsidRPr="007D2AFA">
        <w:rPr>
          <w:rFonts w:ascii="Lato" w:hAnsi="Lato"/>
          <w:b/>
          <w:bCs/>
          <w:color w:val="000000"/>
        </w:rPr>
        <w:t xml:space="preserve">- </w:t>
      </w:r>
      <w:r w:rsidR="00B7386D" w:rsidRPr="007D2AFA">
        <w:rPr>
          <w:rFonts w:ascii="Lato" w:hAnsi="Lato"/>
          <w:color w:val="000000" w:themeColor="text1"/>
        </w:rPr>
        <w:t xml:space="preserve">Dada cuenta con </w:t>
      </w:r>
      <w:r w:rsidR="00490DEE" w:rsidRPr="007D2AFA">
        <w:rPr>
          <w:rFonts w:ascii="Lato" w:hAnsi="Lato"/>
          <w:color w:val="000000" w:themeColor="text1"/>
        </w:rPr>
        <w:t xml:space="preserve">las </w:t>
      </w:r>
      <w:r w:rsidR="00B7386D" w:rsidRPr="007D2AFA">
        <w:rPr>
          <w:rFonts w:ascii="Lato" w:hAnsi="Lato"/>
          <w:color w:val="000000" w:themeColor="text1"/>
        </w:rPr>
        <w:t>acta</w:t>
      </w:r>
      <w:r w:rsidR="00490DEE" w:rsidRPr="007D2AFA">
        <w:rPr>
          <w:rFonts w:ascii="Lato" w:hAnsi="Lato"/>
          <w:color w:val="000000" w:themeColor="text1"/>
        </w:rPr>
        <w:t>s</w:t>
      </w:r>
      <w:r w:rsidR="00B7386D" w:rsidRPr="007D2AFA">
        <w:rPr>
          <w:rFonts w:ascii="Lato" w:hAnsi="Lato"/>
          <w:color w:val="000000" w:themeColor="text1"/>
        </w:rPr>
        <w:t xml:space="preserve"> número </w:t>
      </w:r>
      <w:r w:rsidR="00490DEE" w:rsidRPr="007D2AFA">
        <w:rPr>
          <w:rFonts w:ascii="Lato" w:hAnsi="Lato"/>
          <w:color w:val="000000" w:themeColor="text1"/>
        </w:rPr>
        <w:t xml:space="preserve">27/2024 y 28/2024, </w:t>
      </w:r>
      <w:r w:rsidR="00B7386D" w:rsidRPr="007D2AFA">
        <w:rPr>
          <w:rFonts w:ascii="Lato" w:hAnsi="Lato"/>
          <w:color w:val="000000" w:themeColor="text1"/>
        </w:rPr>
        <w:t>de este Órgano Colegiado que fue</w:t>
      </w:r>
      <w:r w:rsidR="00624272">
        <w:rPr>
          <w:rFonts w:ascii="Lato" w:hAnsi="Lato"/>
          <w:color w:val="000000" w:themeColor="text1"/>
        </w:rPr>
        <w:t>ron</w:t>
      </w:r>
      <w:r w:rsidR="00B7386D" w:rsidRPr="007D2AFA">
        <w:rPr>
          <w:rFonts w:ascii="Lato" w:hAnsi="Lato"/>
          <w:color w:val="000000" w:themeColor="text1"/>
        </w:rPr>
        <w:t xml:space="preserve"> agregada</w:t>
      </w:r>
      <w:r w:rsidR="00624272">
        <w:rPr>
          <w:rFonts w:ascii="Lato" w:hAnsi="Lato"/>
          <w:color w:val="000000" w:themeColor="text1"/>
        </w:rPr>
        <w:t>s</w:t>
      </w:r>
      <w:r w:rsidR="00B7386D" w:rsidRPr="007D2AFA">
        <w:rPr>
          <w:rFonts w:ascii="Lato" w:hAnsi="Lato"/>
          <w:color w:val="000000" w:themeColor="text1"/>
        </w:rPr>
        <w:t xml:space="preserve"> al orden del día de la presente sesión para efectos de su revisión y aprobación</w:t>
      </w:r>
      <w:r w:rsidR="005F4557">
        <w:rPr>
          <w:rFonts w:ascii="Lato" w:hAnsi="Lato"/>
          <w:color w:val="000000" w:themeColor="text1"/>
        </w:rPr>
        <w:t>; a</w:t>
      </w:r>
      <w:r w:rsidR="00B7386D" w:rsidRPr="007D2AFA">
        <w:rPr>
          <w:rFonts w:ascii="Lato" w:hAnsi="Lato"/>
          <w:color w:val="000000" w:themeColor="text1"/>
        </w:rPr>
        <w:t>l respecto, en términos del artículo 18, fracción IV, del Reglamento del Consejo de la Judicatura del Estado, se aprueba</w:t>
      </w:r>
      <w:r w:rsidR="00490DEE" w:rsidRPr="007D2AFA">
        <w:rPr>
          <w:rFonts w:ascii="Lato" w:hAnsi="Lato"/>
          <w:color w:val="000000" w:themeColor="text1"/>
        </w:rPr>
        <w:t>n</w:t>
      </w:r>
      <w:r w:rsidR="00B7386D" w:rsidRPr="007D2AFA">
        <w:rPr>
          <w:rFonts w:ascii="Lato" w:hAnsi="Lato"/>
          <w:color w:val="000000" w:themeColor="text1"/>
        </w:rPr>
        <w:t xml:space="preserve"> l</w:t>
      </w:r>
      <w:r w:rsidR="00490DEE" w:rsidRPr="007D2AFA">
        <w:rPr>
          <w:rFonts w:ascii="Lato" w:hAnsi="Lato"/>
          <w:color w:val="000000" w:themeColor="text1"/>
        </w:rPr>
        <w:t>as a</w:t>
      </w:r>
      <w:r w:rsidR="00B7386D" w:rsidRPr="007D2AFA">
        <w:rPr>
          <w:rFonts w:ascii="Lato" w:hAnsi="Lato"/>
          <w:color w:val="000000" w:themeColor="text1"/>
        </w:rPr>
        <w:t>cta</w:t>
      </w:r>
      <w:r w:rsidR="00490DEE" w:rsidRPr="007D2AFA">
        <w:rPr>
          <w:rFonts w:ascii="Lato" w:hAnsi="Lato"/>
          <w:color w:val="000000" w:themeColor="text1"/>
        </w:rPr>
        <w:t>s</w:t>
      </w:r>
      <w:r w:rsidR="00B7386D" w:rsidRPr="007D2AFA">
        <w:rPr>
          <w:rFonts w:ascii="Lato" w:hAnsi="Lato"/>
          <w:color w:val="000000" w:themeColor="text1"/>
        </w:rPr>
        <w:t xml:space="preserve"> número </w:t>
      </w:r>
      <w:r w:rsidR="00490DEE" w:rsidRPr="007D2AFA">
        <w:rPr>
          <w:rFonts w:ascii="Lato" w:hAnsi="Lato"/>
          <w:color w:val="000000" w:themeColor="text1"/>
        </w:rPr>
        <w:t>27/2024 y 28/2024</w:t>
      </w:r>
      <w:r w:rsidR="00B7386D" w:rsidRPr="007D2AFA">
        <w:rPr>
          <w:rFonts w:ascii="Lato" w:hAnsi="Lato"/>
          <w:color w:val="000000" w:themeColor="text1"/>
        </w:rPr>
        <w:t xml:space="preserve"> de este Órgano Colegiado</w:t>
      </w:r>
      <w:r w:rsidR="00B7386D" w:rsidRPr="007D2AFA">
        <w:rPr>
          <w:rFonts w:ascii="Lato" w:hAnsi="Lato" w:cstheme="minorHAnsi"/>
          <w:b/>
          <w:bCs/>
          <w:noProof/>
        </w:rPr>
        <w:t xml:space="preserve">, </w:t>
      </w:r>
      <w:r w:rsidR="00B7386D" w:rsidRPr="007D2AFA">
        <w:rPr>
          <w:rFonts w:ascii="Lato" w:hAnsi="Lato"/>
          <w:color w:val="000000" w:themeColor="text1"/>
        </w:rPr>
        <w:t xml:space="preserve">por lo que se ordena a la Secretaria Ejecutiva recabar las firmas correspondientes. </w:t>
      </w:r>
      <w:r w:rsidR="005F4557" w:rsidRPr="005F4557">
        <w:rPr>
          <w:rFonts w:ascii="Lato" w:hAnsi="Lato"/>
          <w:b/>
          <w:bCs/>
          <w:color w:val="000000" w:themeColor="text1"/>
          <w:u w:val="single"/>
        </w:rPr>
        <w:t>APROBADO POR UNANIMIDAD DE VOTOS.</w:t>
      </w:r>
    </w:p>
    <w:p w14:paraId="6D863003" w14:textId="375E1576" w:rsidR="008E4B2D" w:rsidRPr="005F4557" w:rsidRDefault="00E55A9E" w:rsidP="005F4557">
      <w:pPr>
        <w:spacing w:after="0" w:line="480" w:lineRule="auto"/>
        <w:ind w:firstLine="708"/>
        <w:jc w:val="both"/>
        <w:rPr>
          <w:rFonts w:ascii="Lato" w:hAnsi="Lato" w:cstheme="minorHAnsi"/>
          <w:b/>
          <w:color w:val="000000" w:themeColor="text1"/>
          <w:bdr w:val="none" w:sz="0" w:space="0" w:color="auto" w:frame="1"/>
        </w:rPr>
      </w:pPr>
      <w:bookmarkStart w:id="5" w:name="_Hlk163650523"/>
      <w:r w:rsidRPr="005F4557">
        <w:rPr>
          <w:rFonts w:ascii="Lato" w:hAnsi="Lato"/>
          <w:b/>
          <w:bCs/>
          <w:color w:val="000000"/>
        </w:rPr>
        <w:t>ACUERDO III/</w:t>
      </w:r>
      <w:r w:rsidR="00490DEE" w:rsidRPr="005F4557">
        <w:rPr>
          <w:rFonts w:ascii="Lato" w:hAnsi="Lato"/>
          <w:b/>
          <w:bCs/>
          <w:color w:val="000000"/>
        </w:rPr>
        <w:t>33</w:t>
      </w:r>
      <w:r w:rsidRPr="005F4557">
        <w:rPr>
          <w:rFonts w:ascii="Lato" w:hAnsi="Lato"/>
          <w:b/>
          <w:bCs/>
          <w:color w:val="000000"/>
        </w:rPr>
        <w:t>/202</w:t>
      </w:r>
      <w:r w:rsidR="009644DC" w:rsidRPr="005F4557">
        <w:rPr>
          <w:rFonts w:ascii="Lato" w:hAnsi="Lato"/>
          <w:b/>
          <w:bCs/>
          <w:color w:val="000000"/>
        </w:rPr>
        <w:t>4</w:t>
      </w:r>
      <w:r w:rsidRPr="005F4557">
        <w:rPr>
          <w:rFonts w:ascii="Lato" w:hAnsi="Lato"/>
          <w:b/>
          <w:bCs/>
          <w:color w:val="000000"/>
        </w:rPr>
        <w:t>.</w:t>
      </w:r>
      <w:r w:rsidR="00490DEE" w:rsidRPr="005F4557">
        <w:rPr>
          <w:rFonts w:ascii="Lato" w:hAnsi="Lato"/>
          <w:b/>
          <w:bCs/>
          <w:color w:val="000000"/>
        </w:rPr>
        <w:t xml:space="preserve"> </w:t>
      </w:r>
      <w:r w:rsidR="008E4B2D" w:rsidRPr="005F4557">
        <w:rPr>
          <w:rFonts w:ascii="Lato" w:hAnsi="Lato"/>
          <w:b/>
          <w:bCs/>
          <w:color w:val="000000"/>
        </w:rPr>
        <w:t>O</w:t>
      </w:r>
      <w:r w:rsidR="008E4B2D" w:rsidRPr="005F4557">
        <w:rPr>
          <w:rFonts w:ascii="Lato" w:hAnsi="Lato" w:cstheme="minorHAnsi"/>
          <w:b/>
          <w:color w:val="000000" w:themeColor="text1"/>
          <w:bdr w:val="none" w:sz="0" w:space="0" w:color="auto" w:frame="1"/>
        </w:rPr>
        <w:t xml:space="preserve">ficio número CJET/CA/27/2024, recibido el tres de abril de dos mil veinticuatro, signado por la </w:t>
      </w:r>
      <w:proofErr w:type="gramStart"/>
      <w:r w:rsidR="008E4B2D" w:rsidRPr="005F4557">
        <w:rPr>
          <w:rFonts w:ascii="Lato" w:hAnsi="Lato" w:cstheme="minorHAnsi"/>
          <w:b/>
          <w:color w:val="000000" w:themeColor="text1"/>
          <w:bdr w:val="none" w:sz="0" w:space="0" w:color="auto" w:frame="1"/>
        </w:rPr>
        <w:t>Presidenta</w:t>
      </w:r>
      <w:proofErr w:type="gramEnd"/>
      <w:r w:rsidR="008E4B2D" w:rsidRPr="005F4557">
        <w:rPr>
          <w:rFonts w:ascii="Lato" w:hAnsi="Lato" w:cstheme="minorHAnsi"/>
          <w:b/>
          <w:color w:val="000000" w:themeColor="text1"/>
          <w:bdr w:val="none" w:sz="0" w:space="0" w:color="auto" w:frame="1"/>
        </w:rPr>
        <w:t xml:space="preserve"> de la Comisión de Administración, Consejera integrante de este Cuerpo Colegiado. - - - - - - - - - - - - </w:t>
      </w:r>
    </w:p>
    <w:p w14:paraId="12B4D6C2" w14:textId="5E7153F4" w:rsidR="00350CA0" w:rsidRPr="007D2AFA" w:rsidRDefault="008E4B2D" w:rsidP="00A006AF">
      <w:pPr>
        <w:spacing w:after="0" w:line="480" w:lineRule="auto"/>
        <w:jc w:val="both"/>
        <w:rPr>
          <w:rFonts w:ascii="Lato" w:hAnsi="Lato"/>
          <w:color w:val="000000"/>
        </w:rPr>
      </w:pPr>
      <w:r w:rsidRPr="007D2AFA">
        <w:rPr>
          <w:rFonts w:ascii="Lato" w:hAnsi="Lato"/>
          <w:color w:val="000000"/>
        </w:rPr>
        <w:t xml:space="preserve">Dada cuenta con el oficio de referencia, mediante el cual, </w:t>
      </w:r>
      <w:r w:rsidR="000C04AB" w:rsidRPr="007D2AFA">
        <w:rPr>
          <w:rFonts w:ascii="Lato" w:hAnsi="Lato"/>
          <w:color w:val="000000"/>
        </w:rPr>
        <w:t xml:space="preserve">la </w:t>
      </w:r>
      <w:r w:rsidR="000C04AB" w:rsidRPr="007D2AFA">
        <w:rPr>
          <w:rFonts w:ascii="Lato" w:hAnsi="Lato" w:cstheme="minorHAnsi"/>
          <w:bCs/>
          <w:color w:val="000000" w:themeColor="text1"/>
          <w:bdr w:val="none" w:sz="0" w:space="0" w:color="auto" w:frame="1"/>
        </w:rPr>
        <w:t xml:space="preserve">Presidenta de la Comisión de Administración, Consejera integrante de este Cuerpo Colegiado, en cumplimiento al acuerdo 06/05/2024 de sesión </w:t>
      </w:r>
      <w:r w:rsidR="00674EBD" w:rsidRPr="007D2AFA">
        <w:rPr>
          <w:rFonts w:ascii="Lato" w:hAnsi="Lato" w:cstheme="minorHAnsi"/>
          <w:bCs/>
          <w:color w:val="000000" w:themeColor="text1"/>
          <w:bdr w:val="none" w:sz="0" w:space="0" w:color="auto" w:frame="1"/>
        </w:rPr>
        <w:t>extraordinaria de</w:t>
      </w:r>
      <w:r w:rsidR="000C04AB" w:rsidRPr="007D2AFA">
        <w:rPr>
          <w:rFonts w:ascii="Lato" w:hAnsi="Lato" w:cstheme="minorHAnsi"/>
          <w:bCs/>
          <w:color w:val="000000" w:themeColor="text1"/>
          <w:bdr w:val="none" w:sz="0" w:space="0" w:color="auto" w:frame="1"/>
        </w:rPr>
        <w:t xml:space="preserve"> esa Comisión,</w:t>
      </w:r>
      <w:r w:rsidR="00674EBD" w:rsidRPr="007D2AFA">
        <w:rPr>
          <w:rFonts w:ascii="Lato" w:hAnsi="Lato" w:cstheme="minorHAnsi"/>
          <w:bCs/>
          <w:color w:val="000000" w:themeColor="text1"/>
          <w:bdr w:val="none" w:sz="0" w:space="0" w:color="auto" w:frame="1"/>
        </w:rPr>
        <w:t xml:space="preserve"> relativo a </w:t>
      </w:r>
      <w:r w:rsidR="00630C27">
        <w:rPr>
          <w:rFonts w:ascii="Lato" w:hAnsi="Lato" w:cstheme="minorHAnsi"/>
          <w:bCs/>
          <w:color w:val="000000" w:themeColor="text1"/>
          <w:bdr w:val="none" w:sz="0" w:space="0" w:color="auto" w:frame="1"/>
        </w:rPr>
        <w:t>la s</w:t>
      </w:r>
      <w:r w:rsidR="00674EBD" w:rsidRPr="007D2AFA">
        <w:rPr>
          <w:rFonts w:ascii="Lato" w:hAnsi="Lato" w:cstheme="minorHAnsi"/>
          <w:bCs/>
          <w:color w:val="000000" w:themeColor="text1"/>
          <w:bdr w:val="none" w:sz="0" w:space="0" w:color="auto" w:frame="1"/>
        </w:rPr>
        <w:t xml:space="preserve">olicitud de la Consejera Edith Alejandra Segura Payán, </w:t>
      </w:r>
      <w:r w:rsidR="00630C27">
        <w:rPr>
          <w:rFonts w:ascii="Lato" w:hAnsi="Lato" w:cstheme="minorHAnsi"/>
          <w:bCs/>
          <w:color w:val="000000" w:themeColor="text1"/>
          <w:bdr w:val="none" w:sz="0" w:space="0" w:color="auto" w:frame="1"/>
        </w:rPr>
        <w:t>sobre la valoración de los b</w:t>
      </w:r>
      <w:r w:rsidR="00674EBD" w:rsidRPr="007D2AFA">
        <w:rPr>
          <w:rFonts w:ascii="Lato" w:hAnsi="Lato" w:cstheme="minorHAnsi"/>
          <w:bCs/>
          <w:color w:val="000000" w:themeColor="text1"/>
          <w:bdr w:val="none" w:sz="0" w:space="0" w:color="auto" w:frame="1"/>
        </w:rPr>
        <w:t xml:space="preserve">ienes muebles que se encuentran  en </w:t>
      </w:r>
      <w:r w:rsidR="00630C27">
        <w:rPr>
          <w:rFonts w:ascii="Lato" w:hAnsi="Lato" w:cstheme="minorHAnsi"/>
          <w:bCs/>
          <w:color w:val="000000" w:themeColor="text1"/>
          <w:bdr w:val="none" w:sz="0" w:space="0" w:color="auto" w:frame="1"/>
        </w:rPr>
        <w:t>e</w:t>
      </w:r>
      <w:r w:rsidR="00674EBD" w:rsidRPr="007D2AFA">
        <w:rPr>
          <w:rFonts w:ascii="Lato" w:hAnsi="Lato" w:cstheme="minorHAnsi"/>
          <w:bCs/>
          <w:color w:val="000000" w:themeColor="text1"/>
          <w:bdr w:val="none" w:sz="0" w:space="0" w:color="auto" w:frame="1"/>
        </w:rPr>
        <w:t>l Juzgado Civil y Familiar del Distrito Judicial de Ocampo</w:t>
      </w:r>
      <w:r w:rsidR="00630C27">
        <w:rPr>
          <w:rFonts w:ascii="Lato" w:hAnsi="Lato" w:cstheme="minorHAnsi"/>
          <w:bCs/>
          <w:color w:val="000000" w:themeColor="text1"/>
          <w:bdr w:val="none" w:sz="0" w:space="0" w:color="auto" w:frame="1"/>
        </w:rPr>
        <w:t>,</w:t>
      </w:r>
      <w:r w:rsidR="00674EBD" w:rsidRPr="007D2AFA">
        <w:rPr>
          <w:rFonts w:ascii="Lato" w:hAnsi="Lato" w:cstheme="minorHAnsi"/>
          <w:bCs/>
          <w:color w:val="000000" w:themeColor="text1"/>
          <w:bdr w:val="none" w:sz="0" w:space="0" w:color="auto" w:frame="1"/>
        </w:rPr>
        <w:t xml:space="preserve"> a efecto de dar de baja los que ya no estén en buen estado; en ese sentido la Comisión en cita acordó girar oficio a este Cuerpo Colegiado </w:t>
      </w:r>
      <w:r w:rsidR="00CF156E" w:rsidRPr="007D2AFA">
        <w:rPr>
          <w:rFonts w:ascii="Lato" w:hAnsi="Lato" w:cstheme="minorHAnsi"/>
          <w:bCs/>
          <w:color w:val="000000" w:themeColor="text1"/>
          <w:bdr w:val="none" w:sz="0" w:space="0" w:color="auto" w:frame="1"/>
        </w:rPr>
        <w:t>para que se instruya al Jefe de Recursos Humanos y Materiales , iniciar</w:t>
      </w:r>
      <w:r w:rsidR="00630C27">
        <w:rPr>
          <w:rFonts w:ascii="Lato" w:hAnsi="Lato" w:cstheme="minorHAnsi"/>
          <w:bCs/>
          <w:color w:val="000000" w:themeColor="text1"/>
          <w:bdr w:val="none" w:sz="0" w:space="0" w:color="auto" w:frame="1"/>
        </w:rPr>
        <w:t xml:space="preserve"> con e</w:t>
      </w:r>
      <w:r w:rsidR="00CF156E" w:rsidRPr="007D2AFA">
        <w:rPr>
          <w:rFonts w:ascii="Lato" w:hAnsi="Lato" w:cstheme="minorHAnsi"/>
          <w:bCs/>
          <w:color w:val="000000" w:themeColor="text1"/>
          <w:bdr w:val="none" w:sz="0" w:space="0" w:color="auto" w:frame="1"/>
        </w:rPr>
        <w:t xml:space="preserve">l procedimiento </w:t>
      </w:r>
      <w:r w:rsidR="00CD117C">
        <w:rPr>
          <w:rFonts w:ascii="Lato" w:hAnsi="Lato" w:cstheme="minorHAnsi"/>
          <w:bCs/>
          <w:color w:val="000000" w:themeColor="text1"/>
          <w:bdr w:val="none" w:sz="0" w:space="0" w:color="auto" w:frame="1"/>
        </w:rPr>
        <w:t xml:space="preserve">relativo a la </w:t>
      </w:r>
      <w:r w:rsidR="00CF156E" w:rsidRPr="007D2AFA">
        <w:rPr>
          <w:rFonts w:ascii="Lato" w:hAnsi="Lato" w:cstheme="minorHAnsi"/>
          <w:bCs/>
          <w:color w:val="000000" w:themeColor="text1"/>
          <w:bdr w:val="none" w:sz="0" w:space="0" w:color="auto" w:frame="1"/>
        </w:rPr>
        <w:t>baja de bienes muebles del Poder Judicial que ya no se encuentren en buen estado</w:t>
      </w:r>
      <w:r w:rsidR="005F4557">
        <w:rPr>
          <w:rFonts w:ascii="Lato" w:hAnsi="Lato" w:cstheme="minorHAnsi"/>
          <w:bCs/>
          <w:color w:val="000000" w:themeColor="text1"/>
          <w:bdr w:val="none" w:sz="0" w:space="0" w:color="auto" w:frame="1"/>
        </w:rPr>
        <w:t>; a</w:t>
      </w:r>
      <w:r w:rsidR="00CF156E" w:rsidRPr="007D2AFA">
        <w:rPr>
          <w:rFonts w:ascii="Lato" w:hAnsi="Lato"/>
          <w:color w:val="000000"/>
        </w:rPr>
        <w:t xml:space="preserve">l respecto y </w:t>
      </w:r>
      <w:r w:rsidR="00350CA0" w:rsidRPr="007D2AFA">
        <w:rPr>
          <w:rFonts w:ascii="Lato" w:hAnsi="Lato"/>
          <w:color w:val="000000"/>
        </w:rPr>
        <w:t xml:space="preserve">toda vez la </w:t>
      </w:r>
      <w:r w:rsidR="00CF156E" w:rsidRPr="007D2AFA">
        <w:rPr>
          <w:rFonts w:ascii="Lato" w:hAnsi="Lato"/>
          <w:color w:val="000000"/>
        </w:rPr>
        <w:t xml:space="preserve">Comisión de </w:t>
      </w:r>
      <w:r w:rsidR="00CF156E" w:rsidRPr="007D2AFA">
        <w:rPr>
          <w:rFonts w:ascii="Lato" w:hAnsi="Lato"/>
          <w:color w:val="000000"/>
        </w:rPr>
        <w:lastRenderedPageBreak/>
        <w:t xml:space="preserve">Administración </w:t>
      </w:r>
      <w:r w:rsidR="00A343E9">
        <w:rPr>
          <w:rFonts w:ascii="Lato" w:hAnsi="Lato"/>
          <w:color w:val="000000"/>
        </w:rPr>
        <w:t>analizó l</w:t>
      </w:r>
      <w:r w:rsidR="00350CA0" w:rsidRPr="007D2AFA">
        <w:rPr>
          <w:rFonts w:ascii="Lato" w:hAnsi="Lato"/>
          <w:color w:val="000000"/>
        </w:rPr>
        <w:t>os oficios de la Consejera Edith Alejandra Segura Payán, relacionados con la solicitud</w:t>
      </w:r>
      <w:r w:rsidR="00A343E9">
        <w:rPr>
          <w:rFonts w:ascii="Lato" w:hAnsi="Lato"/>
          <w:color w:val="000000"/>
        </w:rPr>
        <w:t xml:space="preserve"> de valoración y en su caso, baja de l</w:t>
      </w:r>
      <w:r w:rsidR="00996245">
        <w:rPr>
          <w:rFonts w:ascii="Lato" w:hAnsi="Lato"/>
          <w:color w:val="000000"/>
        </w:rPr>
        <w:t xml:space="preserve">os bienes muebles que se encuentran en el </w:t>
      </w:r>
      <w:r w:rsidR="00350CA0" w:rsidRPr="007D2AFA">
        <w:rPr>
          <w:rFonts w:ascii="Lato" w:hAnsi="Lato"/>
          <w:color w:val="000000"/>
        </w:rPr>
        <w:t>Ju</w:t>
      </w:r>
      <w:r w:rsidR="00996245">
        <w:rPr>
          <w:rFonts w:ascii="Lato" w:hAnsi="Lato"/>
          <w:color w:val="000000"/>
        </w:rPr>
        <w:t>z</w:t>
      </w:r>
      <w:r w:rsidR="00350CA0" w:rsidRPr="007D2AFA">
        <w:rPr>
          <w:rFonts w:ascii="Lato" w:hAnsi="Lato"/>
          <w:color w:val="000000"/>
        </w:rPr>
        <w:t xml:space="preserve">gado Civil y Familiar del Distrito Judicial de Ocampo, </w:t>
      </w:r>
      <w:r w:rsidR="00996245">
        <w:rPr>
          <w:rFonts w:ascii="Lato" w:hAnsi="Lato"/>
          <w:color w:val="000000"/>
        </w:rPr>
        <w:t>de la lista de bienes muebles del Poder Judicial</w:t>
      </w:r>
      <w:r w:rsidR="00557E45" w:rsidRPr="007D2AFA">
        <w:rPr>
          <w:rFonts w:ascii="Lato" w:hAnsi="Lato"/>
          <w:color w:val="000000"/>
        </w:rPr>
        <w:t>; en consecuencia, con fundamento en lo que establecen los artículos 61 y 68 fracción V, de la Ley Orgánica el Poder Judicial del Estado,</w:t>
      </w:r>
      <w:r w:rsidR="00A26A4A">
        <w:rPr>
          <w:rFonts w:ascii="Lato" w:hAnsi="Lato"/>
          <w:color w:val="000000"/>
        </w:rPr>
        <w:t xml:space="preserve"> Noveno y Décimo Tercero de </w:t>
      </w:r>
      <w:r w:rsidR="00557E45" w:rsidRPr="007D2AFA">
        <w:rPr>
          <w:rFonts w:ascii="Lato" w:hAnsi="Lato"/>
          <w:color w:val="000000"/>
        </w:rPr>
        <w:t xml:space="preserve"> </w:t>
      </w:r>
      <w:r w:rsidR="00A26A4A">
        <w:rPr>
          <w:rFonts w:ascii="Lato" w:hAnsi="Lato"/>
          <w:color w:val="000000"/>
        </w:rPr>
        <w:t xml:space="preserve">los Lineamientos para la Desincorporación y Destino Final de los Bienes Muebles del Poder Judicial, </w:t>
      </w:r>
      <w:r w:rsidR="00557E45" w:rsidRPr="007D2AFA">
        <w:rPr>
          <w:rFonts w:ascii="Lato" w:hAnsi="Lato"/>
          <w:color w:val="000000"/>
        </w:rPr>
        <w:t>se determina:</w:t>
      </w:r>
    </w:p>
    <w:p w14:paraId="763D99F4" w14:textId="133A3470" w:rsidR="00557E45" w:rsidRPr="007D2AFA" w:rsidRDefault="00557E45" w:rsidP="00A006AF">
      <w:pPr>
        <w:pStyle w:val="Prrafodelista"/>
        <w:numPr>
          <w:ilvl w:val="0"/>
          <w:numId w:val="2"/>
        </w:numPr>
        <w:spacing w:after="0" w:line="480" w:lineRule="auto"/>
        <w:jc w:val="both"/>
        <w:rPr>
          <w:rFonts w:ascii="Lato" w:hAnsi="Lato"/>
          <w:color w:val="000000"/>
        </w:rPr>
      </w:pPr>
      <w:r w:rsidRPr="007D2AFA">
        <w:rPr>
          <w:rFonts w:ascii="Lato" w:hAnsi="Lato"/>
          <w:color w:val="000000"/>
        </w:rPr>
        <w:t>Tomar conocimiento del oficio de cuenta.</w:t>
      </w:r>
    </w:p>
    <w:p w14:paraId="3402A904" w14:textId="162A056E" w:rsidR="00557E45" w:rsidRPr="00A26A4A" w:rsidRDefault="00557E45" w:rsidP="00A006AF">
      <w:pPr>
        <w:pStyle w:val="Prrafodelista"/>
        <w:numPr>
          <w:ilvl w:val="0"/>
          <w:numId w:val="2"/>
        </w:numPr>
        <w:spacing w:after="0" w:line="480" w:lineRule="auto"/>
        <w:jc w:val="both"/>
        <w:rPr>
          <w:rFonts w:ascii="Lato" w:hAnsi="Lato"/>
          <w:color w:val="000000"/>
        </w:rPr>
      </w:pPr>
      <w:r w:rsidRPr="00A26A4A">
        <w:rPr>
          <w:rFonts w:ascii="Lato" w:hAnsi="Lato"/>
          <w:color w:val="000000"/>
        </w:rPr>
        <w:t xml:space="preserve">Instruir a la Directora de Recursos Humanos y Materiales dependiente de la Secretaría Ejecutiva, para que </w:t>
      </w:r>
      <w:r w:rsidR="00A26A4A" w:rsidRPr="00A26A4A">
        <w:rPr>
          <w:rFonts w:ascii="Lato" w:hAnsi="Lato"/>
          <w:color w:val="000000"/>
        </w:rPr>
        <w:t xml:space="preserve">en coordinación con </w:t>
      </w:r>
      <w:r w:rsidRPr="00A26A4A">
        <w:rPr>
          <w:rFonts w:ascii="Lato" w:hAnsi="Lato"/>
          <w:color w:val="000000"/>
        </w:rPr>
        <w:t>e</w:t>
      </w:r>
      <w:r w:rsidR="00996245" w:rsidRPr="00A26A4A">
        <w:rPr>
          <w:rFonts w:ascii="Lato" w:hAnsi="Lato"/>
          <w:color w:val="000000"/>
        </w:rPr>
        <w:t xml:space="preserve">l Jefe del Departamento de Control de Bienes Muebles e Inmuebles, </w:t>
      </w:r>
      <w:r w:rsidR="00A26A4A" w:rsidRPr="00A26A4A">
        <w:rPr>
          <w:rFonts w:ascii="Lato" w:hAnsi="Lato"/>
          <w:color w:val="000000"/>
        </w:rPr>
        <w:t xml:space="preserve">verifiquen las condiciones en que se encuentran los bienes muebles del Juzgado Civil y Familiar del Distrito Judicial de Ocampo, debiendo llevar a cabo la dictaminación correspondiente, </w:t>
      </w:r>
      <w:r w:rsidR="00996245" w:rsidRPr="00A26A4A">
        <w:rPr>
          <w:rFonts w:ascii="Lato" w:hAnsi="Lato"/>
          <w:color w:val="000000"/>
        </w:rPr>
        <w:t xml:space="preserve"> y en caso de ser procedente, inicien con el procedimiento de desincorporación de bienes muebles, conforme lo establecido en los Lineamientos citados, </w:t>
      </w:r>
      <w:r w:rsidRPr="00A26A4A">
        <w:rPr>
          <w:rFonts w:ascii="Lato" w:hAnsi="Lato"/>
          <w:color w:val="000000"/>
        </w:rPr>
        <w:t xml:space="preserve"> hecho que sea, dar cuenta </w:t>
      </w:r>
      <w:r w:rsidR="00837857" w:rsidRPr="00A26A4A">
        <w:rPr>
          <w:rFonts w:ascii="Lato" w:hAnsi="Lato"/>
          <w:color w:val="000000"/>
        </w:rPr>
        <w:t>a este Cuerpo Colegiado para los efectos legales correspondientes.</w:t>
      </w:r>
    </w:p>
    <w:p w14:paraId="27F7D81D" w14:textId="529A215B" w:rsidR="00A006AF" w:rsidRPr="004D26C6" w:rsidRDefault="00837857" w:rsidP="005F4557">
      <w:pPr>
        <w:spacing w:after="0" w:line="480" w:lineRule="auto"/>
        <w:jc w:val="both"/>
        <w:rPr>
          <w:rFonts w:ascii="Lato" w:hAnsi="Lato"/>
          <w:b/>
          <w:bCs/>
          <w:color w:val="000000"/>
          <w:u w:val="single"/>
        </w:rPr>
      </w:pPr>
      <w:r w:rsidRPr="007D2AFA">
        <w:rPr>
          <w:rFonts w:ascii="Lato" w:hAnsi="Lato"/>
          <w:color w:val="000000"/>
        </w:rPr>
        <w:t xml:space="preserve">Comuníquese esta determinación a la </w:t>
      </w:r>
      <w:proofErr w:type="gramStart"/>
      <w:r w:rsidRPr="007D2AFA">
        <w:rPr>
          <w:rFonts w:ascii="Lato" w:hAnsi="Lato"/>
          <w:color w:val="000000"/>
        </w:rPr>
        <w:t>Directora</w:t>
      </w:r>
      <w:proofErr w:type="gramEnd"/>
      <w:r w:rsidRPr="007D2AFA">
        <w:rPr>
          <w:rFonts w:ascii="Lato" w:hAnsi="Lato"/>
          <w:color w:val="000000"/>
        </w:rPr>
        <w:t xml:space="preserve"> de Recursos Humanos y Materiales dependiente de la Secretaría Ejecutiva, al Jefe del Departamento de Bienes Muebles</w:t>
      </w:r>
      <w:r w:rsidR="00A26A4A">
        <w:rPr>
          <w:rFonts w:ascii="Lato" w:hAnsi="Lato"/>
          <w:color w:val="000000"/>
        </w:rPr>
        <w:t xml:space="preserve"> e Inmuebles</w:t>
      </w:r>
      <w:r w:rsidRPr="007D2AFA">
        <w:rPr>
          <w:rFonts w:ascii="Lato" w:hAnsi="Lato"/>
          <w:color w:val="000000"/>
        </w:rPr>
        <w:t>, para su conocimiento y efectos conducentes, en vía de reiteración a las Consejera</w:t>
      </w:r>
      <w:r w:rsidR="00460517">
        <w:rPr>
          <w:rFonts w:ascii="Lato" w:hAnsi="Lato"/>
          <w:color w:val="000000"/>
        </w:rPr>
        <w:t>s</w:t>
      </w:r>
      <w:r w:rsidRPr="007D2AFA">
        <w:rPr>
          <w:rFonts w:ascii="Lato" w:hAnsi="Lato"/>
          <w:color w:val="000000"/>
        </w:rPr>
        <w:t xml:space="preserve"> Violeta Ferná</w:t>
      </w:r>
      <w:r w:rsidRPr="004D26C6">
        <w:rPr>
          <w:rFonts w:ascii="Lato" w:hAnsi="Lato"/>
          <w:color w:val="000000"/>
        </w:rPr>
        <w:t xml:space="preserve">ndez Vázquez y Edith Alejandra Segura Payán para los efectos a que haya lugar.  </w:t>
      </w:r>
      <w:bookmarkEnd w:id="5"/>
      <w:r w:rsidR="005F4557" w:rsidRPr="004D26C6">
        <w:rPr>
          <w:rFonts w:ascii="Lato" w:hAnsi="Lato"/>
          <w:b/>
          <w:bCs/>
          <w:color w:val="000000"/>
          <w:u w:val="single"/>
        </w:rPr>
        <w:t>APROBADO POR UNANIMIDAD DE VOTOS.</w:t>
      </w:r>
    </w:p>
    <w:p w14:paraId="4A7C73B8" w14:textId="3A9375BA" w:rsidR="006651E1" w:rsidRPr="004D26C6" w:rsidRDefault="00574AED" w:rsidP="005F4557">
      <w:pPr>
        <w:pStyle w:val="NormalWeb"/>
        <w:spacing w:line="480" w:lineRule="auto"/>
        <w:ind w:firstLine="708"/>
        <w:jc w:val="both"/>
        <w:rPr>
          <w:rFonts w:ascii="Lato" w:hAnsi="Lato" w:cstheme="minorHAnsi"/>
          <w:bCs/>
          <w:sz w:val="22"/>
          <w:szCs w:val="22"/>
        </w:rPr>
      </w:pPr>
      <w:bookmarkStart w:id="6" w:name="_Hlk163651238"/>
      <w:r w:rsidRPr="004D26C6">
        <w:rPr>
          <w:rFonts w:ascii="Lato" w:hAnsi="Lato"/>
          <w:b/>
          <w:bCs/>
          <w:color w:val="000000"/>
          <w:sz w:val="22"/>
          <w:szCs w:val="22"/>
        </w:rPr>
        <w:t>ACUERDO IV/</w:t>
      </w:r>
      <w:r w:rsidR="00837857" w:rsidRPr="004D26C6">
        <w:rPr>
          <w:rFonts w:ascii="Lato" w:hAnsi="Lato"/>
          <w:b/>
          <w:bCs/>
          <w:color w:val="000000"/>
          <w:sz w:val="22"/>
          <w:szCs w:val="22"/>
        </w:rPr>
        <w:t>33</w:t>
      </w:r>
      <w:r w:rsidRPr="004D26C6">
        <w:rPr>
          <w:rFonts w:ascii="Lato" w:hAnsi="Lato"/>
          <w:b/>
          <w:bCs/>
          <w:color w:val="000000"/>
          <w:sz w:val="22"/>
          <w:szCs w:val="22"/>
        </w:rPr>
        <w:t>/202</w:t>
      </w:r>
      <w:r w:rsidR="009644DC" w:rsidRPr="004D26C6">
        <w:rPr>
          <w:rFonts w:ascii="Lato" w:hAnsi="Lato"/>
          <w:b/>
          <w:bCs/>
          <w:color w:val="000000"/>
          <w:sz w:val="22"/>
          <w:szCs w:val="22"/>
        </w:rPr>
        <w:t>4</w:t>
      </w:r>
      <w:r w:rsidR="001430F4" w:rsidRPr="004D26C6">
        <w:rPr>
          <w:rFonts w:ascii="Lato" w:hAnsi="Lato"/>
          <w:b/>
          <w:bCs/>
          <w:color w:val="000000"/>
          <w:sz w:val="22"/>
          <w:szCs w:val="22"/>
        </w:rPr>
        <w:t>.</w:t>
      </w:r>
      <w:r w:rsidR="00837857" w:rsidRPr="004D26C6">
        <w:rPr>
          <w:rFonts w:ascii="Lato" w:hAnsi="Lato" w:cstheme="minorHAnsi"/>
          <w:bCs/>
          <w:color w:val="000000" w:themeColor="text1"/>
          <w:sz w:val="22"/>
          <w:szCs w:val="22"/>
          <w:bdr w:val="none" w:sz="0" w:space="0" w:color="auto" w:frame="1"/>
        </w:rPr>
        <w:t xml:space="preserve"> </w:t>
      </w:r>
      <w:r w:rsidR="00837857" w:rsidRPr="004D26C6">
        <w:rPr>
          <w:rFonts w:ascii="Lato" w:hAnsi="Lato" w:cstheme="minorHAnsi"/>
          <w:b/>
          <w:color w:val="000000" w:themeColor="text1"/>
          <w:sz w:val="22"/>
          <w:szCs w:val="22"/>
          <w:bdr w:val="none" w:sz="0" w:space="0" w:color="auto" w:frame="1"/>
        </w:rPr>
        <w:t xml:space="preserve">Oficio número IEJ/479/2024, recibido el ocho de abril de dos mil veinticuatro, signado por el </w:t>
      </w:r>
      <w:proofErr w:type="gramStart"/>
      <w:r w:rsidR="00837857" w:rsidRPr="004D26C6">
        <w:rPr>
          <w:rFonts w:ascii="Lato" w:hAnsi="Lato" w:cstheme="minorHAnsi"/>
          <w:b/>
          <w:color w:val="000000" w:themeColor="text1"/>
          <w:sz w:val="22"/>
          <w:szCs w:val="22"/>
          <w:bdr w:val="none" w:sz="0" w:space="0" w:color="auto" w:frame="1"/>
        </w:rPr>
        <w:t>Director</w:t>
      </w:r>
      <w:proofErr w:type="gramEnd"/>
      <w:r w:rsidR="00837857" w:rsidRPr="004D26C6">
        <w:rPr>
          <w:rFonts w:ascii="Lato" w:hAnsi="Lato" w:cstheme="minorHAnsi"/>
          <w:b/>
          <w:color w:val="000000" w:themeColor="text1"/>
          <w:sz w:val="22"/>
          <w:szCs w:val="22"/>
          <w:bdr w:val="none" w:sz="0" w:space="0" w:color="auto" w:frame="1"/>
        </w:rPr>
        <w:t xml:space="preserve"> del Instituto de Especialización Judicial del Poder Judicial del Estado.  - - -</w:t>
      </w:r>
      <w:r w:rsidR="00A26A4A" w:rsidRPr="004D26C6">
        <w:rPr>
          <w:rFonts w:ascii="Lato" w:hAnsi="Lato" w:cstheme="minorHAnsi"/>
          <w:b/>
          <w:color w:val="000000" w:themeColor="text1"/>
          <w:sz w:val="22"/>
          <w:szCs w:val="22"/>
          <w:bdr w:val="none" w:sz="0" w:space="0" w:color="auto" w:frame="1"/>
        </w:rPr>
        <w:t xml:space="preserve"> - - - - - - - - - </w:t>
      </w:r>
      <w:r w:rsidR="00C342EB">
        <w:rPr>
          <w:rFonts w:ascii="Lato" w:hAnsi="Lato" w:cstheme="minorHAnsi"/>
          <w:b/>
          <w:color w:val="000000" w:themeColor="text1"/>
          <w:sz w:val="22"/>
          <w:szCs w:val="22"/>
          <w:bdr w:val="none" w:sz="0" w:space="0" w:color="auto" w:frame="1"/>
        </w:rPr>
        <w:t xml:space="preserve"> - - - - - - </w:t>
      </w:r>
      <w:r w:rsidR="00A26A4A" w:rsidRPr="004D26C6">
        <w:rPr>
          <w:rFonts w:ascii="Lato" w:hAnsi="Lato" w:cstheme="minorHAnsi"/>
          <w:b/>
          <w:color w:val="000000" w:themeColor="text1"/>
          <w:sz w:val="22"/>
          <w:szCs w:val="22"/>
          <w:bdr w:val="none" w:sz="0" w:space="0" w:color="auto" w:frame="1"/>
        </w:rPr>
        <w:t>-</w:t>
      </w:r>
      <w:r w:rsidR="00837857" w:rsidRPr="004D26C6">
        <w:rPr>
          <w:rFonts w:ascii="Lato" w:hAnsi="Lato" w:cstheme="minorHAnsi"/>
          <w:bCs/>
          <w:color w:val="000000" w:themeColor="text1"/>
          <w:sz w:val="22"/>
          <w:szCs w:val="22"/>
          <w:bdr w:val="none" w:sz="0" w:space="0" w:color="auto" w:frame="1"/>
        </w:rPr>
        <w:t xml:space="preserve">Dada cuenta con el oficio de referencia, mediante el cual, el Director del Instituto de Especialización Judicial del Poder Judicial del Estado, en relación al oficio PTSJ/519/2024, de la Magistrada Presidenta del Tribunal Superior de Justicia y del Consejo de la Judicatura del Estado, relativo a </w:t>
      </w:r>
      <w:r w:rsidR="008F3B79" w:rsidRPr="004D26C6">
        <w:rPr>
          <w:rFonts w:ascii="Lato" w:hAnsi="Lato" w:cstheme="minorHAnsi"/>
          <w:bCs/>
          <w:color w:val="000000" w:themeColor="text1"/>
          <w:sz w:val="22"/>
          <w:szCs w:val="22"/>
          <w:bdr w:val="none" w:sz="0" w:space="0" w:color="auto" w:frame="1"/>
        </w:rPr>
        <w:t xml:space="preserve">la solicitud al Magistrado Eliseo </w:t>
      </w:r>
      <w:r w:rsidR="008F3B79" w:rsidRPr="004D26C6">
        <w:rPr>
          <w:rFonts w:ascii="Lato" w:hAnsi="Lato" w:cstheme="minorHAnsi"/>
          <w:bCs/>
          <w:color w:val="000000" w:themeColor="text1"/>
          <w:sz w:val="22"/>
          <w:szCs w:val="22"/>
          <w:bdr w:val="none" w:sz="0" w:space="0" w:color="auto" w:frame="1"/>
        </w:rPr>
        <w:lastRenderedPageBreak/>
        <w:t xml:space="preserve">Juan Hernández Villaverde, Secretario Técnico </w:t>
      </w:r>
      <w:r w:rsidR="008A5BE8" w:rsidRPr="00AB0E50">
        <w:rPr>
          <w:rFonts w:ascii="Lato" w:hAnsi="Lato" w:cstheme="minorHAnsi"/>
          <w:bCs/>
          <w:sz w:val="22"/>
          <w:szCs w:val="22"/>
          <w:bdr w:val="none" w:sz="0" w:space="0" w:color="auto" w:frame="1"/>
        </w:rPr>
        <w:t xml:space="preserve">de la Comisión </w:t>
      </w:r>
      <w:r w:rsidR="008F3B79" w:rsidRPr="004D26C6">
        <w:rPr>
          <w:rFonts w:ascii="Lato" w:hAnsi="Lato" w:cstheme="minorHAnsi"/>
          <w:bCs/>
          <w:color w:val="000000" w:themeColor="text1"/>
          <w:sz w:val="22"/>
          <w:szCs w:val="22"/>
          <w:bdr w:val="none" w:sz="0" w:space="0" w:color="auto" w:frame="1"/>
        </w:rPr>
        <w:t xml:space="preserve">para la Coordinación del Sistema de Justicia Civil y Familiar (COCIFAM), para llevar a cabo </w:t>
      </w:r>
      <w:r w:rsidR="008A5BE8">
        <w:rPr>
          <w:rFonts w:ascii="Lato" w:hAnsi="Lato" w:cstheme="minorHAnsi"/>
          <w:bCs/>
          <w:color w:val="000000" w:themeColor="text1"/>
          <w:sz w:val="22"/>
          <w:szCs w:val="22"/>
          <w:bdr w:val="none" w:sz="0" w:space="0" w:color="auto" w:frame="1"/>
        </w:rPr>
        <w:t xml:space="preserve">los días catorce y quince de mayo, </w:t>
      </w:r>
      <w:r w:rsidR="008F3B79" w:rsidRPr="004D26C6">
        <w:rPr>
          <w:rFonts w:ascii="Lato" w:hAnsi="Lato" w:cstheme="minorHAnsi"/>
          <w:bCs/>
          <w:color w:val="000000" w:themeColor="text1"/>
          <w:sz w:val="22"/>
          <w:szCs w:val="22"/>
          <w:bdr w:val="none" w:sz="0" w:space="0" w:color="auto" w:frame="1"/>
        </w:rPr>
        <w:t>una sesión de trabajo de carácter técnico, referente a la implementación del Código Nacional de Procedimientos Civil</w:t>
      </w:r>
      <w:r w:rsidR="00AB0E50">
        <w:rPr>
          <w:rFonts w:ascii="Lato" w:hAnsi="Lato" w:cstheme="minorHAnsi"/>
          <w:bCs/>
          <w:color w:val="000000" w:themeColor="text1"/>
          <w:sz w:val="22"/>
          <w:szCs w:val="22"/>
          <w:bdr w:val="none" w:sz="0" w:space="0" w:color="auto" w:frame="1"/>
        </w:rPr>
        <w:t>es</w:t>
      </w:r>
      <w:r w:rsidR="008F3B79" w:rsidRPr="004D26C6">
        <w:rPr>
          <w:rFonts w:ascii="Lato" w:hAnsi="Lato" w:cstheme="minorHAnsi"/>
          <w:bCs/>
          <w:color w:val="000000" w:themeColor="text1"/>
          <w:sz w:val="22"/>
          <w:szCs w:val="22"/>
          <w:bdr w:val="none" w:sz="0" w:space="0" w:color="auto" w:frame="1"/>
        </w:rPr>
        <w:t xml:space="preserve"> y Familiares, así como impartir una clase de</w:t>
      </w:r>
      <w:r w:rsidR="00956102" w:rsidRPr="004D26C6">
        <w:rPr>
          <w:rFonts w:ascii="Lato" w:hAnsi="Lato" w:cstheme="minorHAnsi"/>
          <w:bCs/>
          <w:color w:val="000000" w:themeColor="text1"/>
          <w:sz w:val="22"/>
          <w:szCs w:val="22"/>
          <w:bdr w:val="none" w:sz="0" w:space="0" w:color="auto" w:frame="1"/>
        </w:rPr>
        <w:t>l</w:t>
      </w:r>
      <w:r w:rsidR="008F3B79" w:rsidRPr="004D26C6">
        <w:rPr>
          <w:rFonts w:ascii="Lato" w:hAnsi="Lato" w:cstheme="minorHAnsi"/>
          <w:bCs/>
          <w:color w:val="000000" w:themeColor="text1"/>
          <w:sz w:val="22"/>
          <w:szCs w:val="22"/>
          <w:bdr w:val="none" w:sz="0" w:space="0" w:color="auto" w:frame="1"/>
        </w:rPr>
        <w:t xml:space="preserve"> diplomado relativo a dicha implementación, en atención a ello, se solicita el pago de viáticos para el magistrado en cita, por la cantidad de $ 8,300.00 (</w:t>
      </w:r>
      <w:r w:rsidR="006651E1" w:rsidRPr="004D26C6">
        <w:rPr>
          <w:rFonts w:ascii="Lato" w:hAnsi="Lato" w:cstheme="minorHAnsi"/>
          <w:bCs/>
          <w:color w:val="000000" w:themeColor="text1"/>
          <w:sz w:val="22"/>
          <w:szCs w:val="22"/>
          <w:bdr w:val="none" w:sz="0" w:space="0" w:color="auto" w:frame="1"/>
        </w:rPr>
        <w:t>O</w:t>
      </w:r>
      <w:r w:rsidR="008F3B79" w:rsidRPr="004D26C6">
        <w:rPr>
          <w:rFonts w:ascii="Lato" w:hAnsi="Lato" w:cstheme="minorHAnsi"/>
          <w:bCs/>
          <w:color w:val="000000" w:themeColor="text1"/>
          <w:sz w:val="22"/>
          <w:szCs w:val="22"/>
          <w:bdr w:val="none" w:sz="0" w:space="0" w:color="auto" w:frame="1"/>
        </w:rPr>
        <w:t>cho mil trecientos pesos 00/100 M.N.) a efecto de cubrir los conceptos de  hospedaje (una noche), traslado y alimentos</w:t>
      </w:r>
      <w:r w:rsidR="005F4557" w:rsidRPr="004D26C6">
        <w:rPr>
          <w:rFonts w:ascii="Lato" w:hAnsi="Lato" w:cstheme="minorHAnsi"/>
          <w:bCs/>
          <w:color w:val="000000" w:themeColor="text1"/>
          <w:sz w:val="22"/>
          <w:szCs w:val="22"/>
          <w:bdr w:val="none" w:sz="0" w:space="0" w:color="auto" w:frame="1"/>
        </w:rPr>
        <w:t>; a</w:t>
      </w:r>
      <w:r w:rsidR="008F3B79" w:rsidRPr="004D26C6">
        <w:rPr>
          <w:rFonts w:ascii="Lato" w:hAnsi="Lato" w:cstheme="minorHAnsi"/>
          <w:bCs/>
          <w:color w:val="000000" w:themeColor="text1"/>
          <w:sz w:val="22"/>
          <w:szCs w:val="22"/>
          <w:bdr w:val="none" w:sz="0" w:space="0" w:color="auto" w:frame="1"/>
        </w:rPr>
        <w:t xml:space="preserve">l respecto </w:t>
      </w:r>
      <w:r w:rsidR="006651E1" w:rsidRPr="004D26C6">
        <w:rPr>
          <w:rFonts w:ascii="Lato" w:hAnsi="Lato" w:cstheme="minorHAnsi"/>
          <w:bCs/>
          <w:color w:val="000000" w:themeColor="text1"/>
          <w:sz w:val="22"/>
          <w:szCs w:val="22"/>
          <w:bdr w:val="none" w:sz="0" w:space="0" w:color="auto" w:frame="1"/>
        </w:rPr>
        <w:t>y con la finalidad de dar</w:t>
      </w:r>
      <w:r w:rsidR="008F3B79" w:rsidRPr="004D26C6">
        <w:rPr>
          <w:rFonts w:ascii="Lato" w:hAnsi="Lato" w:cstheme="minorHAnsi"/>
          <w:bCs/>
          <w:color w:val="000000" w:themeColor="text1"/>
          <w:sz w:val="22"/>
          <w:szCs w:val="22"/>
          <w:bdr w:val="none" w:sz="0" w:space="0" w:color="auto" w:frame="1"/>
        </w:rPr>
        <w:t xml:space="preserve"> continuidad </w:t>
      </w:r>
      <w:r w:rsidR="006651E1" w:rsidRPr="004D26C6">
        <w:rPr>
          <w:rFonts w:ascii="Lato" w:hAnsi="Lato" w:cstheme="minorHAnsi"/>
          <w:bCs/>
          <w:color w:val="000000" w:themeColor="text1"/>
          <w:sz w:val="22"/>
          <w:szCs w:val="22"/>
          <w:bdr w:val="none" w:sz="0" w:space="0" w:color="auto" w:frame="1"/>
        </w:rPr>
        <w:t>a</w:t>
      </w:r>
      <w:r w:rsidR="008F3B79" w:rsidRPr="004D26C6">
        <w:rPr>
          <w:rFonts w:ascii="Lato" w:hAnsi="Lato" w:cstheme="minorHAnsi"/>
          <w:bCs/>
          <w:color w:val="000000" w:themeColor="text1"/>
          <w:sz w:val="22"/>
          <w:szCs w:val="22"/>
          <w:bdr w:val="none" w:sz="0" w:space="0" w:color="auto" w:frame="1"/>
        </w:rPr>
        <w:t xml:space="preserve"> los trabajos </w:t>
      </w:r>
      <w:r w:rsidR="006651E1" w:rsidRPr="004D26C6">
        <w:rPr>
          <w:rFonts w:ascii="Lato" w:hAnsi="Lato" w:cstheme="minorHAnsi"/>
          <w:bCs/>
          <w:color w:val="000000" w:themeColor="text1"/>
          <w:sz w:val="22"/>
          <w:szCs w:val="22"/>
          <w:bdr w:val="none" w:sz="0" w:space="0" w:color="auto" w:frame="1"/>
        </w:rPr>
        <w:t xml:space="preserve">y capacitaciones </w:t>
      </w:r>
      <w:r w:rsidR="005413E4" w:rsidRPr="004D26C6">
        <w:rPr>
          <w:rFonts w:ascii="Lato" w:hAnsi="Lato" w:cstheme="minorHAnsi"/>
          <w:bCs/>
          <w:color w:val="000000" w:themeColor="text1"/>
          <w:sz w:val="22"/>
          <w:szCs w:val="22"/>
          <w:bdr w:val="none" w:sz="0" w:space="0" w:color="auto" w:frame="1"/>
        </w:rPr>
        <w:t xml:space="preserve">a los servidores públicos del Poder Judicial del Estado, para </w:t>
      </w:r>
      <w:r w:rsidR="008F3B79" w:rsidRPr="004D26C6">
        <w:rPr>
          <w:rFonts w:ascii="Lato" w:hAnsi="Lato" w:cstheme="minorHAnsi"/>
          <w:bCs/>
          <w:color w:val="000000" w:themeColor="text1"/>
          <w:sz w:val="22"/>
          <w:szCs w:val="22"/>
          <w:bdr w:val="none" w:sz="0" w:space="0" w:color="auto" w:frame="1"/>
        </w:rPr>
        <w:t>la implementación del Código Nacional de Procedimientos Civiles y Familiares</w:t>
      </w:r>
      <w:r w:rsidR="0081023A" w:rsidRPr="004D26C6">
        <w:rPr>
          <w:rFonts w:ascii="Lato" w:hAnsi="Lato" w:cstheme="minorHAnsi"/>
          <w:bCs/>
          <w:color w:val="000000" w:themeColor="text1"/>
          <w:sz w:val="22"/>
          <w:szCs w:val="22"/>
          <w:bdr w:val="none" w:sz="0" w:space="0" w:color="auto" w:frame="1"/>
        </w:rPr>
        <w:t>, con</w:t>
      </w:r>
      <w:r w:rsidR="006651E1" w:rsidRPr="004D26C6">
        <w:rPr>
          <w:rFonts w:ascii="Lato" w:hAnsi="Lato" w:cstheme="minorHAnsi"/>
          <w:bCs/>
          <w:sz w:val="22"/>
          <w:szCs w:val="22"/>
        </w:rPr>
        <w:t xml:space="preserve"> fundamento en lo que establecen los artículos 85 de la Constitución Política del Estado Libre y Soberano de Tlaxcala; 61, 77 fracción I,  87, 91 y 92 de la Ley Orgánica del Poder Judicial del Estado; y 9, fracción XVII del Reglamento del Consejo de la Judicatura del Estado, se determina:</w:t>
      </w:r>
    </w:p>
    <w:p w14:paraId="2370285F" w14:textId="2C9E5D6D" w:rsidR="006651E1" w:rsidRDefault="006651E1" w:rsidP="00A006AF">
      <w:pPr>
        <w:pStyle w:val="Prrafodelista"/>
        <w:numPr>
          <w:ilvl w:val="2"/>
          <w:numId w:val="3"/>
        </w:numPr>
        <w:tabs>
          <w:tab w:val="clear" w:pos="2160"/>
        </w:tabs>
        <w:spacing w:before="240" w:line="480" w:lineRule="auto"/>
        <w:ind w:left="709" w:hanging="218"/>
        <w:jc w:val="both"/>
        <w:rPr>
          <w:rFonts w:ascii="Lato" w:hAnsi="Lato" w:cstheme="minorHAnsi"/>
          <w:bCs/>
        </w:rPr>
      </w:pPr>
      <w:r w:rsidRPr="004D26C6">
        <w:rPr>
          <w:rFonts w:ascii="Lato" w:hAnsi="Lato" w:cstheme="minorHAnsi"/>
          <w:bCs/>
        </w:rPr>
        <w:t>Tomar conocimiento del oficio cuenta</w:t>
      </w:r>
      <w:r w:rsidR="00302CBE">
        <w:rPr>
          <w:rFonts w:ascii="Lato" w:hAnsi="Lato" w:cstheme="minorHAnsi"/>
          <w:bCs/>
        </w:rPr>
        <w:t>.</w:t>
      </w:r>
    </w:p>
    <w:p w14:paraId="6EC0D6E2" w14:textId="2C39D3EA" w:rsidR="006651E1" w:rsidRPr="00302CBE" w:rsidRDefault="006651E1" w:rsidP="00302CBE">
      <w:pPr>
        <w:pStyle w:val="Prrafodelista"/>
        <w:numPr>
          <w:ilvl w:val="2"/>
          <w:numId w:val="3"/>
        </w:numPr>
        <w:tabs>
          <w:tab w:val="clear" w:pos="2160"/>
        </w:tabs>
        <w:spacing w:before="240" w:line="480" w:lineRule="auto"/>
        <w:ind w:left="709" w:hanging="218"/>
        <w:jc w:val="both"/>
        <w:rPr>
          <w:rFonts w:ascii="Lato" w:hAnsi="Lato" w:cstheme="minorHAnsi"/>
          <w:bCs/>
        </w:rPr>
      </w:pPr>
      <w:r w:rsidRPr="00302CBE">
        <w:rPr>
          <w:rFonts w:ascii="Lato" w:hAnsi="Lato" w:cstheme="minorHAnsi"/>
          <w:bCs/>
        </w:rPr>
        <w:t xml:space="preserve">Autorizar el pago de viáticos al Magistrado Eliseo Juan Hernández Villaverde, por la cantidad de </w:t>
      </w:r>
      <w:r w:rsidRPr="00302CBE">
        <w:rPr>
          <w:rFonts w:ascii="Lato" w:hAnsi="Lato" w:cstheme="minorHAnsi"/>
          <w:bCs/>
          <w:color w:val="000000" w:themeColor="text1"/>
          <w:bdr w:val="none" w:sz="0" w:space="0" w:color="auto" w:frame="1"/>
        </w:rPr>
        <w:t xml:space="preserve">$8,300.00 (Ocho mil trecientos pesos 00/100 M.N.) a efecto de cubrir los conceptos </w:t>
      </w:r>
      <w:r w:rsidR="0081023A" w:rsidRPr="00302CBE">
        <w:rPr>
          <w:rFonts w:ascii="Lato" w:hAnsi="Lato" w:cstheme="minorHAnsi"/>
          <w:bCs/>
          <w:color w:val="000000" w:themeColor="text1"/>
          <w:bdr w:val="none" w:sz="0" w:space="0" w:color="auto" w:frame="1"/>
        </w:rPr>
        <w:t>de hospedaje</w:t>
      </w:r>
      <w:r w:rsidRPr="00302CBE">
        <w:rPr>
          <w:rFonts w:ascii="Lato" w:hAnsi="Lato" w:cstheme="minorHAnsi"/>
          <w:bCs/>
          <w:color w:val="000000" w:themeColor="text1"/>
          <w:bdr w:val="none" w:sz="0" w:space="0" w:color="auto" w:frame="1"/>
        </w:rPr>
        <w:t xml:space="preserve"> (una noche), traslado y alimentos</w:t>
      </w:r>
      <w:r w:rsidR="0081023A" w:rsidRPr="00302CBE">
        <w:rPr>
          <w:rFonts w:ascii="Lato" w:hAnsi="Lato" w:cstheme="minorHAnsi"/>
          <w:bCs/>
          <w:color w:val="000000" w:themeColor="text1"/>
          <w:bdr w:val="none" w:sz="0" w:space="0" w:color="auto" w:frame="1"/>
        </w:rPr>
        <w:t>, por su estancia, los días catorce y quince de mayo del año en curso.</w:t>
      </w:r>
    </w:p>
    <w:p w14:paraId="20C985C7" w14:textId="7AAAB4BB" w:rsidR="006651E1" w:rsidRPr="00302CBE" w:rsidRDefault="0081023A" w:rsidP="00302CBE">
      <w:pPr>
        <w:pStyle w:val="Prrafodelista"/>
        <w:numPr>
          <w:ilvl w:val="2"/>
          <w:numId w:val="3"/>
        </w:numPr>
        <w:tabs>
          <w:tab w:val="clear" w:pos="2160"/>
        </w:tabs>
        <w:spacing w:before="240" w:line="480" w:lineRule="auto"/>
        <w:ind w:left="709" w:hanging="218"/>
        <w:jc w:val="both"/>
        <w:rPr>
          <w:rFonts w:ascii="Lato" w:hAnsi="Lato" w:cstheme="minorHAnsi"/>
          <w:bCs/>
        </w:rPr>
      </w:pPr>
      <w:r w:rsidRPr="00302CBE">
        <w:rPr>
          <w:rFonts w:ascii="Lato" w:hAnsi="Lato" w:cstheme="minorHAnsi"/>
          <w:bCs/>
        </w:rPr>
        <w:t xml:space="preserve">Instruir al Tesorero del Poder Judicial del Estado, prever lo necesario para tal efecto. </w:t>
      </w:r>
    </w:p>
    <w:p w14:paraId="6ECFCB09" w14:textId="033FE51E" w:rsidR="009E58BF" w:rsidRPr="007D2AFA" w:rsidRDefault="0081023A" w:rsidP="00A006AF">
      <w:pPr>
        <w:spacing w:after="0" w:line="480" w:lineRule="auto"/>
        <w:jc w:val="both"/>
        <w:rPr>
          <w:rFonts w:ascii="Lato" w:hAnsi="Lato" w:cstheme="minorHAnsi"/>
          <w:bdr w:val="none" w:sz="0" w:space="0" w:color="auto" w:frame="1"/>
        </w:rPr>
      </w:pPr>
      <w:r w:rsidRPr="007D2AFA">
        <w:rPr>
          <w:rFonts w:ascii="Lato" w:hAnsi="Lato" w:cstheme="minorHAnsi"/>
          <w:bdr w:val="none" w:sz="0" w:space="0" w:color="auto" w:frame="1"/>
        </w:rPr>
        <w:t xml:space="preserve">Comuníquese esta determinación al </w:t>
      </w:r>
      <w:proofErr w:type="gramStart"/>
      <w:r w:rsidRPr="007D2AFA">
        <w:rPr>
          <w:rFonts w:ascii="Lato" w:hAnsi="Lato" w:cstheme="minorHAnsi"/>
          <w:bdr w:val="none" w:sz="0" w:space="0" w:color="auto" w:frame="1"/>
        </w:rPr>
        <w:t>Director</w:t>
      </w:r>
      <w:proofErr w:type="gramEnd"/>
      <w:r w:rsidRPr="007D2AFA">
        <w:rPr>
          <w:rFonts w:ascii="Lato" w:hAnsi="Lato" w:cstheme="minorHAnsi"/>
          <w:bdr w:val="none" w:sz="0" w:space="0" w:color="auto" w:frame="1"/>
        </w:rPr>
        <w:t xml:space="preserve"> del Instituto de Especialización Judicial y Tesorero del Poder Judicial del Estado, para su conocimiento y efectos legales correspondientes, en vía de reiteración a la Magistrada Presidenta del Tribunal Superior de Justicia y del Consejo de la Judicatura del </w:t>
      </w:r>
      <w:r w:rsidR="005413E4" w:rsidRPr="007D2AFA">
        <w:rPr>
          <w:rFonts w:ascii="Lato" w:hAnsi="Lato" w:cstheme="minorHAnsi"/>
          <w:bdr w:val="none" w:sz="0" w:space="0" w:color="auto" w:frame="1"/>
        </w:rPr>
        <w:t>Estado, para</w:t>
      </w:r>
      <w:r w:rsidRPr="007D2AFA">
        <w:rPr>
          <w:rFonts w:ascii="Lato" w:hAnsi="Lato" w:cstheme="minorHAnsi"/>
          <w:bdr w:val="none" w:sz="0" w:space="0" w:color="auto" w:frame="1"/>
        </w:rPr>
        <w:t xml:space="preserve"> los efectos a que haya lugar. </w:t>
      </w:r>
      <w:bookmarkEnd w:id="6"/>
      <w:r w:rsidR="005F4557" w:rsidRPr="005F4557">
        <w:rPr>
          <w:rFonts w:ascii="Lato" w:hAnsi="Lato" w:cstheme="minorHAnsi"/>
          <w:b/>
          <w:bCs/>
          <w:u w:val="single"/>
          <w:bdr w:val="none" w:sz="0" w:space="0" w:color="auto" w:frame="1"/>
        </w:rPr>
        <w:t>APROBADO POR UNANIMIDAD DE VOTOS.</w:t>
      </w:r>
    </w:p>
    <w:p w14:paraId="7F2E5318" w14:textId="221B008F" w:rsidR="0081023A" w:rsidRPr="007D2AFA" w:rsidRDefault="0081023A" w:rsidP="004D26C6">
      <w:pPr>
        <w:spacing w:after="0" w:line="360" w:lineRule="auto"/>
        <w:jc w:val="both"/>
        <w:rPr>
          <w:rFonts w:ascii="Lato" w:hAnsi="Lato"/>
          <w:b/>
          <w:bCs/>
          <w:color w:val="000000"/>
        </w:rPr>
      </w:pPr>
    </w:p>
    <w:p w14:paraId="0A5142CC" w14:textId="6BA06CC9" w:rsidR="0081023A" w:rsidRPr="007D2AFA" w:rsidRDefault="0081023A" w:rsidP="00C11C88">
      <w:pPr>
        <w:spacing w:after="0" w:line="480" w:lineRule="auto"/>
        <w:ind w:firstLine="708"/>
        <w:jc w:val="both"/>
        <w:rPr>
          <w:rFonts w:ascii="Lato" w:hAnsi="Lato" w:cstheme="minorHAnsi"/>
          <w:b/>
          <w:bdr w:val="none" w:sz="0" w:space="0" w:color="auto" w:frame="1"/>
        </w:rPr>
      </w:pPr>
      <w:bookmarkStart w:id="7" w:name="_Hlk163653207"/>
      <w:r w:rsidRPr="007D2AFA">
        <w:rPr>
          <w:rFonts w:ascii="Lato" w:hAnsi="Lato"/>
          <w:b/>
          <w:bCs/>
          <w:color w:val="000000"/>
        </w:rPr>
        <w:lastRenderedPageBreak/>
        <w:t xml:space="preserve">ACUERDO V/33/2024. </w:t>
      </w:r>
      <w:r w:rsidRPr="007D2AFA">
        <w:rPr>
          <w:rFonts w:ascii="Lato" w:hAnsi="Lato" w:cstheme="minorHAnsi"/>
          <w:b/>
          <w:bdr w:val="none" w:sz="0" w:space="0" w:color="auto" w:frame="1"/>
        </w:rPr>
        <w:t>Oficios número 624/AIC/2023, 19/AIC/2024, 26/AIC/2024,</w:t>
      </w:r>
      <w:r w:rsidR="00C11C88">
        <w:rPr>
          <w:rFonts w:ascii="Lato" w:hAnsi="Lato" w:cstheme="minorHAnsi"/>
          <w:b/>
          <w:bdr w:val="none" w:sz="0" w:space="0" w:color="auto" w:frame="1"/>
        </w:rPr>
        <w:t xml:space="preserve"> </w:t>
      </w:r>
      <w:r w:rsidRPr="007D2AFA">
        <w:rPr>
          <w:rFonts w:ascii="Lato" w:hAnsi="Lato" w:cstheme="minorHAnsi"/>
          <w:b/>
          <w:bdr w:val="none" w:sz="0" w:space="0" w:color="auto" w:frame="1"/>
        </w:rPr>
        <w:t xml:space="preserve">60/AIC/2024, 87/AIC/2024, 95/AIC/2024, 107/AIC/2024, 112/AIC/2024 y 115/AIC/2024, recibidos el veintiocho de noviembre de dos mil veintitrés, quince y veintidós de enero, doce, veintidós, veintisiete y veintinueve de febrero, todos de dos mil veinticuatro, signados por el Contralor del Poder Judicial del Estado.  - - </w:t>
      </w:r>
      <w:r w:rsidR="00A006AF">
        <w:rPr>
          <w:rFonts w:ascii="Lato" w:hAnsi="Lato" w:cstheme="minorHAnsi"/>
          <w:b/>
          <w:bdr w:val="none" w:sz="0" w:space="0" w:color="auto" w:frame="1"/>
        </w:rPr>
        <w:t xml:space="preserve"> </w:t>
      </w:r>
      <w:r w:rsidR="005F4557">
        <w:rPr>
          <w:rFonts w:ascii="Lato" w:hAnsi="Lato" w:cstheme="minorHAnsi"/>
          <w:b/>
          <w:bdr w:val="none" w:sz="0" w:space="0" w:color="auto" w:frame="1"/>
        </w:rPr>
        <w:t>- - - - - - - - - - - - - - - - - - - - - - - - - - - - - - - - - - - - -</w:t>
      </w:r>
      <w:r w:rsidR="00F67D85" w:rsidRPr="007D2AFA">
        <w:rPr>
          <w:rFonts w:ascii="Lato" w:hAnsi="Lato" w:cstheme="minorHAnsi"/>
          <w:b/>
          <w:bdr w:val="none" w:sz="0" w:space="0" w:color="auto" w:frame="1"/>
        </w:rPr>
        <w:t xml:space="preserve"> </w:t>
      </w:r>
      <w:r w:rsidR="00773867">
        <w:rPr>
          <w:rFonts w:ascii="Lato" w:hAnsi="Lato" w:cstheme="minorHAnsi"/>
          <w:b/>
          <w:bdr w:val="none" w:sz="0" w:space="0" w:color="auto" w:frame="1"/>
        </w:rPr>
        <w:t>- - - - - - - -</w:t>
      </w:r>
    </w:p>
    <w:p w14:paraId="5DF6D19B" w14:textId="35FC0DE4" w:rsidR="0081023A" w:rsidRPr="007D2AFA" w:rsidRDefault="0081023A" w:rsidP="00A006AF">
      <w:pPr>
        <w:spacing w:line="480" w:lineRule="auto"/>
        <w:jc w:val="both"/>
        <w:rPr>
          <w:rFonts w:ascii="Lato" w:hAnsi="Lato"/>
        </w:rPr>
      </w:pPr>
      <w:r w:rsidRPr="007D2AFA">
        <w:rPr>
          <w:rFonts w:ascii="Lato" w:hAnsi="Lato" w:cstheme="minorHAnsi"/>
          <w:bdr w:val="none" w:sz="0" w:space="0" w:color="auto" w:frame="1"/>
        </w:rPr>
        <w:t xml:space="preserve">Dada cuenta con los oficios de referencia, remitidos por el Contralor del Poder Judicial del Estado, al que adjunta expedientes de investigación de presunta responsabilidad administrativa número </w:t>
      </w:r>
      <w:r w:rsidR="00F67D85" w:rsidRPr="007D2AFA">
        <w:rPr>
          <w:rFonts w:ascii="Lato" w:hAnsi="Lato" w:cstheme="minorHAnsi"/>
          <w:bdr w:val="none" w:sz="0" w:space="0" w:color="auto" w:frame="1"/>
        </w:rPr>
        <w:t xml:space="preserve">34/2021, 36/2022, 50/2022-D, 78/2022, 82/2022, 168/2022, 203/2022, 84/2023, 06/2024, </w:t>
      </w:r>
      <w:r w:rsidRPr="007D2AFA">
        <w:rPr>
          <w:rFonts w:ascii="Lato" w:hAnsi="Lato" w:cstheme="minorHAnsi"/>
          <w:bdr w:val="none" w:sz="0" w:space="0" w:color="auto" w:frame="1"/>
        </w:rPr>
        <w:t>para la discusión y aprobación definitiva del acuerdo de conclusión</w:t>
      </w:r>
      <w:r w:rsidR="005F4557">
        <w:rPr>
          <w:rFonts w:ascii="Lato" w:hAnsi="Lato" w:cstheme="minorHAnsi"/>
          <w:bdr w:val="none" w:sz="0" w:space="0" w:color="auto" w:frame="1"/>
        </w:rPr>
        <w:t>; a</w:t>
      </w:r>
      <w:r w:rsidRPr="007D2AFA">
        <w:rPr>
          <w:rFonts w:ascii="Lato" w:hAnsi="Lato" w:cstheme="minorHAnsi"/>
          <w:bdr w:val="none" w:sz="0" w:space="0" w:color="auto" w:frame="1"/>
        </w:rPr>
        <w:t>l respecto, u</w:t>
      </w:r>
      <w:r w:rsidRPr="007D2AFA">
        <w:rPr>
          <w:rFonts w:ascii="Lato" w:hAnsi="Lato"/>
        </w:rPr>
        <w:t xml:space="preserve">na vez analizados los expedientes de investigación de presunta responsabilidad, así como los proyectos de acuerdo de conclusión emitidos por el Contralor del Poder Judicial del Estado, en su calidad de autoridad investigadora, los integrantes de este Órgano Colegiado determinaron lo siguiente: </w:t>
      </w:r>
    </w:p>
    <w:tbl>
      <w:tblPr>
        <w:tblStyle w:val="Tablaconcuadrcula"/>
        <w:tblW w:w="7542" w:type="dxa"/>
        <w:tblInd w:w="108" w:type="dxa"/>
        <w:tblLook w:val="04A0" w:firstRow="1" w:lastRow="0" w:firstColumn="1" w:lastColumn="0" w:noHBand="0" w:noVBand="1"/>
      </w:tblPr>
      <w:tblGrid>
        <w:gridCol w:w="3998"/>
        <w:gridCol w:w="3544"/>
      </w:tblGrid>
      <w:tr w:rsidR="0081023A" w:rsidRPr="007D2AFA" w14:paraId="50F751FA" w14:textId="77777777" w:rsidTr="00F67D85">
        <w:tc>
          <w:tcPr>
            <w:tcW w:w="3998" w:type="dxa"/>
          </w:tcPr>
          <w:p w14:paraId="60D407D1" w14:textId="77777777" w:rsidR="0081023A" w:rsidRPr="007D2AFA" w:rsidRDefault="0081023A" w:rsidP="00A006AF">
            <w:pPr>
              <w:spacing w:line="480" w:lineRule="auto"/>
              <w:jc w:val="center"/>
              <w:rPr>
                <w:rFonts w:ascii="Lato" w:hAnsi="Lato"/>
                <w:b/>
                <w:bCs/>
              </w:rPr>
            </w:pPr>
            <w:r w:rsidRPr="007D2AFA">
              <w:rPr>
                <w:rFonts w:ascii="Lato" w:hAnsi="Lato"/>
                <w:b/>
                <w:bCs/>
              </w:rPr>
              <w:t>NÚMERO DE EXPEDIENTE</w:t>
            </w:r>
          </w:p>
        </w:tc>
        <w:tc>
          <w:tcPr>
            <w:tcW w:w="3544" w:type="dxa"/>
          </w:tcPr>
          <w:p w14:paraId="413CB4F7" w14:textId="77777777" w:rsidR="0081023A" w:rsidRPr="007D2AFA" w:rsidRDefault="0081023A" w:rsidP="00A006AF">
            <w:pPr>
              <w:spacing w:line="480" w:lineRule="auto"/>
              <w:jc w:val="center"/>
              <w:rPr>
                <w:rFonts w:ascii="Lato" w:hAnsi="Lato"/>
                <w:b/>
                <w:bCs/>
              </w:rPr>
            </w:pPr>
            <w:r w:rsidRPr="007D2AFA">
              <w:rPr>
                <w:rFonts w:ascii="Lato" w:hAnsi="Lato"/>
                <w:b/>
                <w:bCs/>
              </w:rPr>
              <w:t>SENTIDO</w:t>
            </w:r>
          </w:p>
        </w:tc>
      </w:tr>
      <w:tr w:rsidR="0081023A" w:rsidRPr="007D2AFA" w14:paraId="4BDA2FDB" w14:textId="77777777" w:rsidTr="00F67D85">
        <w:tc>
          <w:tcPr>
            <w:tcW w:w="3998" w:type="dxa"/>
          </w:tcPr>
          <w:p w14:paraId="3B10D364" w14:textId="43BDCC2E" w:rsidR="0081023A" w:rsidRPr="007D2AFA" w:rsidRDefault="00F67D85" w:rsidP="00A006AF">
            <w:pPr>
              <w:pStyle w:val="Prrafodelista"/>
              <w:numPr>
                <w:ilvl w:val="0"/>
                <w:numId w:val="5"/>
              </w:numPr>
              <w:spacing w:after="0" w:line="360" w:lineRule="auto"/>
              <w:ind w:left="0"/>
              <w:jc w:val="both"/>
              <w:rPr>
                <w:rFonts w:ascii="Lato" w:hAnsi="Lato"/>
              </w:rPr>
            </w:pPr>
            <w:r w:rsidRPr="007D2AFA">
              <w:rPr>
                <w:rFonts w:ascii="Lato" w:hAnsi="Lato" w:cstheme="minorHAnsi"/>
                <w:bdr w:val="none" w:sz="0" w:space="0" w:color="auto" w:frame="1"/>
              </w:rPr>
              <w:t>34/2021, 36/2022,</w:t>
            </w:r>
            <w:r w:rsidR="0081023A" w:rsidRPr="007D2AFA">
              <w:rPr>
                <w:rFonts w:ascii="Lato" w:hAnsi="Lato" w:cstheme="minorHAnsi"/>
                <w:bdr w:val="none" w:sz="0" w:space="0" w:color="auto" w:frame="1"/>
              </w:rPr>
              <w:t xml:space="preserve"> </w:t>
            </w:r>
            <w:r w:rsidRPr="007D2AFA">
              <w:rPr>
                <w:rFonts w:ascii="Lato" w:hAnsi="Lato"/>
              </w:rPr>
              <w:t>50/2022, 82/2022, 168/2022 y 06/2024.</w:t>
            </w:r>
          </w:p>
        </w:tc>
        <w:tc>
          <w:tcPr>
            <w:tcW w:w="3544" w:type="dxa"/>
          </w:tcPr>
          <w:p w14:paraId="0F8A6891" w14:textId="77777777" w:rsidR="0081023A" w:rsidRPr="007D2AFA" w:rsidRDefault="0081023A" w:rsidP="00A006AF">
            <w:pPr>
              <w:spacing w:line="360" w:lineRule="auto"/>
              <w:jc w:val="both"/>
              <w:rPr>
                <w:rFonts w:ascii="Lato" w:hAnsi="Lato"/>
              </w:rPr>
            </w:pPr>
            <w:r w:rsidRPr="007D2AFA">
              <w:rPr>
                <w:rFonts w:ascii="Lato" w:hAnsi="Lato"/>
              </w:rPr>
              <w:t>Se coincide con el sentido del proyecto de conclusión</w:t>
            </w:r>
          </w:p>
        </w:tc>
      </w:tr>
      <w:tr w:rsidR="0081023A" w:rsidRPr="007D2AFA" w14:paraId="2CDD8A8B" w14:textId="77777777" w:rsidTr="00F67D85">
        <w:tc>
          <w:tcPr>
            <w:tcW w:w="3998" w:type="dxa"/>
          </w:tcPr>
          <w:p w14:paraId="0C6AD2B5" w14:textId="236F4BB0" w:rsidR="0081023A" w:rsidRPr="007D2AFA" w:rsidRDefault="00F67D85" w:rsidP="00A006AF">
            <w:pPr>
              <w:pStyle w:val="Prrafodelista"/>
              <w:numPr>
                <w:ilvl w:val="0"/>
                <w:numId w:val="5"/>
              </w:numPr>
              <w:spacing w:after="0" w:line="360" w:lineRule="auto"/>
              <w:ind w:left="0"/>
              <w:jc w:val="both"/>
              <w:rPr>
                <w:rFonts w:ascii="Lato" w:hAnsi="Lato" w:cstheme="minorHAnsi"/>
                <w:bdr w:val="none" w:sz="0" w:space="0" w:color="auto" w:frame="1"/>
              </w:rPr>
            </w:pPr>
            <w:r w:rsidRPr="007D2AFA">
              <w:rPr>
                <w:rFonts w:ascii="Lato" w:hAnsi="Lato" w:cstheme="minorHAnsi"/>
                <w:bdr w:val="none" w:sz="0" w:space="0" w:color="auto" w:frame="1"/>
              </w:rPr>
              <w:t>78/2022, 203/2022</w:t>
            </w:r>
            <w:r w:rsidR="00C11C88">
              <w:rPr>
                <w:rFonts w:ascii="Lato" w:hAnsi="Lato" w:cstheme="minorHAnsi"/>
                <w:bdr w:val="none" w:sz="0" w:space="0" w:color="auto" w:frame="1"/>
              </w:rPr>
              <w:t xml:space="preserve"> y</w:t>
            </w:r>
            <w:r w:rsidR="00A66E6D">
              <w:rPr>
                <w:rFonts w:ascii="Lato" w:hAnsi="Lato" w:cstheme="minorHAnsi"/>
                <w:bdr w:val="none" w:sz="0" w:space="0" w:color="auto" w:frame="1"/>
              </w:rPr>
              <w:t xml:space="preserve"> </w:t>
            </w:r>
            <w:r w:rsidR="00C11C88" w:rsidRPr="007D2AFA">
              <w:rPr>
                <w:rFonts w:ascii="Lato" w:hAnsi="Lato" w:cstheme="minorHAnsi"/>
                <w:bdr w:val="none" w:sz="0" w:space="0" w:color="auto" w:frame="1"/>
              </w:rPr>
              <w:t>84/202</w:t>
            </w:r>
            <w:r w:rsidR="00C11C88">
              <w:rPr>
                <w:rFonts w:ascii="Lato" w:hAnsi="Lato" w:cstheme="minorHAnsi"/>
                <w:bdr w:val="none" w:sz="0" w:space="0" w:color="auto" w:frame="1"/>
              </w:rPr>
              <w:t>3</w:t>
            </w:r>
            <w:r w:rsidR="00A66E6D">
              <w:rPr>
                <w:rFonts w:ascii="Lato" w:hAnsi="Lato" w:cstheme="minorHAnsi"/>
                <w:bdr w:val="none" w:sz="0" w:space="0" w:color="auto" w:frame="1"/>
              </w:rPr>
              <w:t>.</w:t>
            </w:r>
          </w:p>
          <w:p w14:paraId="79221DAD" w14:textId="77864C72" w:rsidR="0081023A" w:rsidRPr="007D2AFA" w:rsidRDefault="0081023A" w:rsidP="00A006AF">
            <w:pPr>
              <w:pStyle w:val="Prrafodelista"/>
              <w:numPr>
                <w:ilvl w:val="0"/>
                <w:numId w:val="5"/>
              </w:numPr>
              <w:spacing w:after="0" w:line="360" w:lineRule="auto"/>
              <w:ind w:left="0"/>
              <w:jc w:val="both"/>
              <w:rPr>
                <w:rFonts w:ascii="Lato" w:hAnsi="Lato" w:cstheme="minorHAnsi"/>
                <w:bdr w:val="none" w:sz="0" w:space="0" w:color="auto" w:frame="1"/>
              </w:rPr>
            </w:pPr>
          </w:p>
        </w:tc>
        <w:tc>
          <w:tcPr>
            <w:tcW w:w="3544" w:type="dxa"/>
          </w:tcPr>
          <w:p w14:paraId="2CD97155" w14:textId="77777777" w:rsidR="0081023A" w:rsidRPr="007D2AFA" w:rsidRDefault="0081023A" w:rsidP="00A006AF">
            <w:pPr>
              <w:spacing w:line="360" w:lineRule="auto"/>
              <w:jc w:val="both"/>
              <w:rPr>
                <w:rFonts w:ascii="Lato" w:hAnsi="Lato"/>
              </w:rPr>
            </w:pPr>
            <w:r w:rsidRPr="007D2AFA">
              <w:rPr>
                <w:rFonts w:ascii="Lato" w:hAnsi="Lato"/>
              </w:rPr>
              <w:t>No se coincide con el proyecto y se devuelven para que se realice mayor investigación.</w:t>
            </w:r>
          </w:p>
        </w:tc>
      </w:tr>
    </w:tbl>
    <w:p w14:paraId="4A18C6F8" w14:textId="77777777" w:rsidR="0081023A" w:rsidRPr="007D2AFA" w:rsidRDefault="0081023A" w:rsidP="00A006AF">
      <w:pPr>
        <w:jc w:val="both"/>
        <w:rPr>
          <w:rFonts w:ascii="Lato" w:hAnsi="Lato"/>
          <w:b/>
          <w:bCs/>
        </w:rPr>
      </w:pPr>
    </w:p>
    <w:p w14:paraId="3395F515" w14:textId="3D75823B" w:rsidR="0081023A" w:rsidRPr="007D2AFA" w:rsidRDefault="0081023A" w:rsidP="00A006AF">
      <w:pPr>
        <w:spacing w:line="480" w:lineRule="auto"/>
        <w:jc w:val="both"/>
        <w:rPr>
          <w:rFonts w:ascii="Lato" w:hAnsi="Lato"/>
        </w:rPr>
      </w:pPr>
      <w:r w:rsidRPr="007D2AFA">
        <w:rPr>
          <w:rFonts w:ascii="Lato" w:hAnsi="Lato"/>
        </w:rPr>
        <w:t>En consecuencia, con fundamento en lo que establecen los artículos 61, 66, 68 fracciones IX y XXVI, de la Ley Orgánica del Poder Judicial del Estado, 9 fracción XXXIV, y 84 fracción XVII del Reglamento del Consejo de la Judicatura del Estado, se determina:</w:t>
      </w:r>
    </w:p>
    <w:p w14:paraId="239FD5C9" w14:textId="42D8019F" w:rsidR="0081023A" w:rsidRPr="004D26C6" w:rsidRDefault="0081023A" w:rsidP="004D26C6">
      <w:pPr>
        <w:pStyle w:val="Prrafodelista"/>
        <w:numPr>
          <w:ilvl w:val="0"/>
          <w:numId w:val="4"/>
        </w:numPr>
        <w:spacing w:after="0" w:line="480" w:lineRule="auto"/>
        <w:jc w:val="both"/>
        <w:rPr>
          <w:rFonts w:ascii="Lato" w:hAnsi="Lato" w:cstheme="minorHAnsi"/>
          <w:bdr w:val="none" w:sz="0" w:space="0" w:color="auto" w:frame="1"/>
        </w:rPr>
      </w:pPr>
      <w:r w:rsidRPr="007D2AFA">
        <w:rPr>
          <w:rFonts w:ascii="Lato" w:hAnsi="Lato"/>
        </w:rPr>
        <w:t>Aprobar los proyectos de resolución de conclusión de procedimientos de investigación de presunta responsabilidad números</w:t>
      </w:r>
      <w:r w:rsidRPr="007D2AFA">
        <w:rPr>
          <w:rFonts w:ascii="Lato" w:hAnsi="Lato"/>
          <w:color w:val="FF0000"/>
        </w:rPr>
        <w:t xml:space="preserve"> </w:t>
      </w:r>
      <w:r w:rsidR="00F67D85" w:rsidRPr="007D2AFA">
        <w:rPr>
          <w:rFonts w:ascii="Lato" w:hAnsi="Lato" w:cstheme="minorHAnsi"/>
          <w:bdr w:val="none" w:sz="0" w:space="0" w:color="auto" w:frame="1"/>
        </w:rPr>
        <w:t xml:space="preserve">34/2021, 36/2022, </w:t>
      </w:r>
      <w:r w:rsidR="00F67D85" w:rsidRPr="007D2AFA">
        <w:rPr>
          <w:rFonts w:ascii="Lato" w:hAnsi="Lato"/>
        </w:rPr>
        <w:t xml:space="preserve">50/2022, 82/2022, 168/2022 y 06/2024, </w:t>
      </w:r>
      <w:r w:rsidRPr="007D2AFA">
        <w:rPr>
          <w:rFonts w:ascii="Lato" w:hAnsi="Lato"/>
        </w:rPr>
        <w:t xml:space="preserve">no así los números </w:t>
      </w:r>
      <w:r w:rsidR="00F67D85" w:rsidRPr="007D2AFA">
        <w:rPr>
          <w:rFonts w:ascii="Lato" w:hAnsi="Lato" w:cstheme="minorHAnsi"/>
          <w:bdr w:val="none" w:sz="0" w:space="0" w:color="auto" w:frame="1"/>
        </w:rPr>
        <w:t>78/2022, 84/202</w:t>
      </w:r>
      <w:r w:rsidR="0016792D">
        <w:rPr>
          <w:rFonts w:ascii="Lato" w:hAnsi="Lato" w:cstheme="minorHAnsi"/>
          <w:bdr w:val="none" w:sz="0" w:space="0" w:color="auto" w:frame="1"/>
        </w:rPr>
        <w:t>3</w:t>
      </w:r>
      <w:r w:rsidR="00F67D85" w:rsidRPr="007D2AFA">
        <w:rPr>
          <w:rFonts w:ascii="Lato" w:hAnsi="Lato" w:cstheme="minorHAnsi"/>
          <w:bdr w:val="none" w:sz="0" w:space="0" w:color="auto" w:frame="1"/>
        </w:rPr>
        <w:t>,</w:t>
      </w:r>
      <w:r w:rsidR="00661B0B">
        <w:rPr>
          <w:rFonts w:ascii="Lato" w:hAnsi="Lato" w:cstheme="minorHAnsi"/>
          <w:bdr w:val="none" w:sz="0" w:space="0" w:color="auto" w:frame="1"/>
        </w:rPr>
        <w:t xml:space="preserve"> y </w:t>
      </w:r>
      <w:r w:rsidR="00F67D85" w:rsidRPr="007D2AFA">
        <w:rPr>
          <w:rFonts w:ascii="Lato" w:hAnsi="Lato" w:cstheme="minorHAnsi"/>
          <w:bdr w:val="none" w:sz="0" w:space="0" w:color="auto" w:frame="1"/>
        </w:rPr>
        <w:t>203/2022, por</w:t>
      </w:r>
      <w:r w:rsidRPr="007D2AFA">
        <w:rPr>
          <w:rFonts w:ascii="Lato" w:hAnsi="Lato" w:cstheme="minorHAnsi"/>
          <w:bdr w:val="none" w:sz="0" w:space="0" w:color="auto" w:frame="1"/>
        </w:rPr>
        <w:t xml:space="preserve"> las razones expuestas. </w:t>
      </w:r>
    </w:p>
    <w:p w14:paraId="45D95151" w14:textId="77777777" w:rsidR="0081023A" w:rsidRPr="007D2AFA" w:rsidRDefault="0081023A" w:rsidP="00A006AF">
      <w:pPr>
        <w:pStyle w:val="Prrafodelista"/>
        <w:numPr>
          <w:ilvl w:val="0"/>
          <w:numId w:val="4"/>
        </w:numPr>
        <w:spacing w:after="0" w:line="480" w:lineRule="auto"/>
        <w:ind w:left="709"/>
        <w:jc w:val="both"/>
        <w:rPr>
          <w:rFonts w:ascii="Lato" w:hAnsi="Lato" w:cs="Arial"/>
          <w:color w:val="000000"/>
        </w:rPr>
      </w:pPr>
      <w:r w:rsidRPr="007D2AFA">
        <w:rPr>
          <w:rFonts w:ascii="Lato" w:hAnsi="Lato" w:cs="Arial"/>
          <w:color w:val="000000"/>
        </w:rPr>
        <w:lastRenderedPageBreak/>
        <w:t>En vía de devolución, remítanse los expedientes descritos al Contralor del Poder Judicial del Estado, para los efectos legales conducentes.</w:t>
      </w:r>
    </w:p>
    <w:p w14:paraId="609C5F12" w14:textId="6DF473A4" w:rsidR="0081023A" w:rsidRPr="005F4557" w:rsidRDefault="0081023A" w:rsidP="00A006AF">
      <w:pPr>
        <w:spacing w:line="480" w:lineRule="auto"/>
        <w:jc w:val="both"/>
        <w:rPr>
          <w:rFonts w:ascii="Lato" w:hAnsi="Lato" w:cstheme="minorHAnsi"/>
          <w:b/>
          <w:bCs/>
          <w:color w:val="000000" w:themeColor="text1"/>
          <w:u w:val="single"/>
          <w:bdr w:val="none" w:sz="0" w:space="0" w:color="auto" w:frame="1"/>
        </w:rPr>
      </w:pPr>
      <w:r w:rsidRPr="007D2AFA">
        <w:rPr>
          <w:rFonts w:ascii="Lato" w:hAnsi="Lato"/>
        </w:rPr>
        <w:t>Comuníquese esta determinación al Contralor del Poder Judicial del Estado, para su conocimiento y efectos correspondientes.</w:t>
      </w:r>
      <w:r w:rsidR="005F4557">
        <w:rPr>
          <w:rFonts w:ascii="Lato" w:hAnsi="Lato"/>
        </w:rPr>
        <w:t xml:space="preserve"> </w:t>
      </w:r>
      <w:bookmarkEnd w:id="7"/>
      <w:r w:rsidR="005F4557" w:rsidRPr="005F4557">
        <w:rPr>
          <w:rFonts w:ascii="Lato" w:hAnsi="Lato"/>
          <w:b/>
          <w:bCs/>
          <w:u w:val="single"/>
        </w:rPr>
        <w:t>APROBADO POR UNANIMIDAD DE VOTOS.</w:t>
      </w:r>
      <w:r w:rsidR="005F4557">
        <w:rPr>
          <w:rFonts w:ascii="Lato" w:hAnsi="Lato"/>
          <w:b/>
          <w:bCs/>
          <w:u w:val="single"/>
        </w:rPr>
        <w:t xml:space="preserve"> </w:t>
      </w:r>
    </w:p>
    <w:p w14:paraId="474BB903" w14:textId="280898D0" w:rsidR="008913B4" w:rsidRPr="007D2AFA" w:rsidRDefault="00D31F7B" w:rsidP="005F4557">
      <w:pPr>
        <w:spacing w:after="0" w:line="480" w:lineRule="auto"/>
        <w:ind w:firstLine="708"/>
        <w:jc w:val="both"/>
        <w:rPr>
          <w:rFonts w:ascii="Lato" w:hAnsi="Lato" w:cstheme="minorHAnsi"/>
          <w:b/>
          <w:color w:val="FF0000"/>
          <w:bdr w:val="none" w:sz="0" w:space="0" w:color="auto" w:frame="1"/>
        </w:rPr>
      </w:pPr>
      <w:bookmarkStart w:id="8" w:name="_Hlk163653585"/>
      <w:r w:rsidRPr="007D2AFA">
        <w:rPr>
          <w:rFonts w:ascii="Lato" w:hAnsi="Lato"/>
          <w:b/>
          <w:bCs/>
          <w:color w:val="000000"/>
        </w:rPr>
        <w:t>ACUERDO V</w:t>
      </w:r>
      <w:r w:rsidR="008913B4" w:rsidRPr="007D2AFA">
        <w:rPr>
          <w:rFonts w:ascii="Lato" w:hAnsi="Lato"/>
          <w:b/>
          <w:bCs/>
          <w:color w:val="000000"/>
        </w:rPr>
        <w:t>I</w:t>
      </w:r>
      <w:r w:rsidRPr="007D2AFA">
        <w:rPr>
          <w:rFonts w:ascii="Lato" w:hAnsi="Lato"/>
          <w:b/>
          <w:bCs/>
          <w:color w:val="000000"/>
        </w:rPr>
        <w:t>/33/2024.</w:t>
      </w:r>
      <w:r w:rsidR="008913B4" w:rsidRPr="007D2AFA">
        <w:rPr>
          <w:rFonts w:ascii="Lato" w:hAnsi="Lato" w:cstheme="minorHAnsi"/>
          <w:bCs/>
          <w:color w:val="000000" w:themeColor="text1"/>
          <w:bdr w:val="none" w:sz="0" w:space="0" w:color="auto" w:frame="1"/>
        </w:rPr>
        <w:t xml:space="preserve"> </w:t>
      </w:r>
      <w:r w:rsidR="008913B4" w:rsidRPr="007D2AFA">
        <w:rPr>
          <w:rFonts w:ascii="Lato" w:hAnsi="Lato" w:cstheme="minorHAnsi"/>
          <w:b/>
          <w:color w:val="000000" w:themeColor="text1"/>
          <w:bdr w:val="none" w:sz="0" w:space="0" w:color="auto" w:frame="1"/>
        </w:rPr>
        <w:t>Oficio número 322/C/2024, recibido el cuatro de abril de dos mil veinticuatro, signado por el Contralor del Poder Judicial del Estado.  - - - - - - - - - - - - - - - - - - - - - - - - - - - - - - - - - - - - - - - - - - - - - - - - - - - - - - - - -</w:t>
      </w:r>
    </w:p>
    <w:p w14:paraId="5561B2F5" w14:textId="6F688895" w:rsidR="008913B4" w:rsidRPr="007D2AFA" w:rsidRDefault="008913B4" w:rsidP="005F4557">
      <w:pPr>
        <w:spacing w:after="0" w:line="480" w:lineRule="auto"/>
        <w:jc w:val="both"/>
        <w:rPr>
          <w:rFonts w:ascii="Lato" w:hAnsi="Lato" w:cstheme="minorHAnsi"/>
          <w:bCs/>
          <w:bdr w:val="none" w:sz="0" w:space="0" w:color="auto" w:frame="1"/>
        </w:rPr>
      </w:pPr>
      <w:r w:rsidRPr="007D2AFA">
        <w:rPr>
          <w:rFonts w:ascii="Lato" w:hAnsi="Lato" w:cstheme="minorHAnsi"/>
          <w:bCs/>
          <w:color w:val="000000" w:themeColor="text1"/>
          <w:bdr w:val="none" w:sz="0" w:space="0" w:color="auto" w:frame="1"/>
        </w:rPr>
        <w:t xml:space="preserve">Dada cuenta con el oficio de referencia, mediante el cual, el Contralor del Poder Judicial el Estado, remite copia de las actas administrativas de entrega </w:t>
      </w:r>
      <w:r w:rsidR="002E5407">
        <w:rPr>
          <w:rFonts w:ascii="Lato" w:hAnsi="Lato" w:cstheme="minorHAnsi"/>
          <w:bCs/>
          <w:color w:val="000000" w:themeColor="text1"/>
          <w:bdr w:val="none" w:sz="0" w:space="0" w:color="auto" w:frame="1"/>
        </w:rPr>
        <w:t>-</w:t>
      </w:r>
      <w:r w:rsidRPr="007D2AFA">
        <w:rPr>
          <w:rFonts w:ascii="Lato" w:hAnsi="Lato" w:cstheme="minorHAnsi"/>
          <w:bCs/>
          <w:color w:val="000000" w:themeColor="text1"/>
          <w:bdr w:val="none" w:sz="0" w:space="0" w:color="auto" w:frame="1"/>
        </w:rPr>
        <w:t>recepción, levantadas con motivo del cambio de adscripción de las personas servidoras públicas que integran el Poder Judicial del Estado, como se lista en dicho oficio</w:t>
      </w:r>
      <w:r w:rsidR="005F4557">
        <w:rPr>
          <w:rFonts w:ascii="Lato" w:hAnsi="Lato" w:cstheme="minorHAnsi"/>
          <w:bCs/>
          <w:color w:val="000000" w:themeColor="text1"/>
          <w:bdr w:val="none" w:sz="0" w:space="0" w:color="auto" w:frame="1"/>
        </w:rPr>
        <w:t>; a</w:t>
      </w:r>
      <w:r w:rsidRPr="007D2AFA">
        <w:rPr>
          <w:rFonts w:ascii="Lato" w:hAnsi="Lato" w:cstheme="minorHAnsi"/>
          <w:bCs/>
          <w:bdr w:val="none" w:sz="0" w:space="0" w:color="auto" w:frame="1"/>
        </w:rPr>
        <w:t>l respecto y toda vez que, de dichas actas no se advierte observación alguna, con fundamento en lo que establece el artículo 61 de la Ley Orgánica del Poder Judicial del Estado, únicamente se toma debido conocimiento.</w:t>
      </w:r>
    </w:p>
    <w:p w14:paraId="201B4F27" w14:textId="4028446A" w:rsidR="008913B4" w:rsidRPr="005F4557" w:rsidRDefault="008913B4" w:rsidP="005F4557">
      <w:pPr>
        <w:spacing w:line="480" w:lineRule="auto"/>
        <w:jc w:val="both"/>
        <w:rPr>
          <w:rFonts w:ascii="Lato" w:hAnsi="Lato" w:cstheme="minorHAnsi"/>
          <w:b/>
          <w:u w:val="single"/>
          <w:bdr w:val="none" w:sz="0" w:space="0" w:color="auto" w:frame="1"/>
        </w:rPr>
      </w:pPr>
      <w:r w:rsidRPr="007D2AFA">
        <w:rPr>
          <w:rFonts w:ascii="Lato" w:hAnsi="Lato" w:cstheme="minorHAnsi"/>
          <w:bCs/>
          <w:bdr w:val="none" w:sz="0" w:space="0" w:color="auto" w:frame="1"/>
        </w:rPr>
        <w:t>Comuníquese esta determinación al Contralor del Poder Judicial del Estado, para constancia</w:t>
      </w:r>
      <w:r w:rsidRPr="005F4557">
        <w:rPr>
          <w:rFonts w:ascii="Lato" w:hAnsi="Lato" w:cstheme="minorHAnsi"/>
          <w:b/>
          <w:bdr w:val="none" w:sz="0" w:space="0" w:color="auto" w:frame="1"/>
        </w:rPr>
        <w:t>.</w:t>
      </w:r>
      <w:bookmarkEnd w:id="8"/>
      <w:r w:rsidRPr="005F4557">
        <w:rPr>
          <w:rFonts w:ascii="Lato" w:hAnsi="Lato" w:cstheme="minorHAnsi"/>
          <w:b/>
          <w:bdr w:val="none" w:sz="0" w:space="0" w:color="auto" w:frame="1"/>
        </w:rPr>
        <w:t xml:space="preserve"> </w:t>
      </w:r>
      <w:r w:rsidR="005F4557" w:rsidRPr="005F4557">
        <w:rPr>
          <w:rFonts w:ascii="Lato" w:hAnsi="Lato" w:cstheme="minorHAnsi"/>
          <w:b/>
          <w:u w:val="single"/>
          <w:bdr w:val="none" w:sz="0" w:space="0" w:color="auto" w:frame="1"/>
        </w:rPr>
        <w:t>APROBADO POR UNANIMIDAD DE VOTOS,</w:t>
      </w:r>
    </w:p>
    <w:p w14:paraId="48D656B3" w14:textId="5898091E" w:rsidR="00DA79C4" w:rsidRPr="007D2AFA" w:rsidRDefault="005F4557" w:rsidP="005F4557">
      <w:pPr>
        <w:spacing w:line="480" w:lineRule="auto"/>
        <w:ind w:firstLine="708"/>
        <w:jc w:val="both"/>
        <w:rPr>
          <w:rFonts w:ascii="Lato" w:hAnsi="Lato" w:cstheme="minorHAnsi"/>
        </w:rPr>
      </w:pPr>
      <w:bookmarkStart w:id="9" w:name="_Hlk163653714"/>
      <w:r>
        <w:rPr>
          <w:rFonts w:ascii="Lato" w:hAnsi="Lato"/>
          <w:b/>
          <w:bCs/>
          <w:color w:val="000000"/>
        </w:rPr>
        <w:t xml:space="preserve"> </w:t>
      </w:r>
      <w:r w:rsidR="008913B4" w:rsidRPr="007D2AFA">
        <w:rPr>
          <w:rFonts w:ascii="Lato" w:hAnsi="Lato"/>
          <w:b/>
          <w:bCs/>
          <w:color w:val="000000"/>
        </w:rPr>
        <w:t>ACUERDO VII/33/2024.</w:t>
      </w:r>
      <w:r w:rsidR="008913B4" w:rsidRPr="007D2AFA">
        <w:rPr>
          <w:rFonts w:ascii="Lato" w:hAnsi="Lato" w:cstheme="minorHAnsi"/>
          <w:bCs/>
          <w:color w:val="000000" w:themeColor="text1"/>
          <w:bdr w:val="none" w:sz="0" w:space="0" w:color="auto" w:frame="1"/>
        </w:rPr>
        <w:t xml:space="preserve"> </w:t>
      </w:r>
      <w:r w:rsidR="008913B4" w:rsidRPr="007D2AFA">
        <w:rPr>
          <w:rFonts w:ascii="Lato" w:hAnsi="Lato" w:cstheme="minorHAnsi"/>
          <w:b/>
          <w:color w:val="000000" w:themeColor="text1"/>
          <w:bdr w:val="none" w:sz="0" w:space="0" w:color="auto" w:frame="1"/>
        </w:rPr>
        <w:t xml:space="preserve">Oficio número DSP/384/2024, recibido el tres de abril de dos mil veinticuatro, signado por el </w:t>
      </w:r>
      <w:proofErr w:type="gramStart"/>
      <w:r w:rsidR="008913B4" w:rsidRPr="007D2AFA">
        <w:rPr>
          <w:rFonts w:ascii="Lato" w:hAnsi="Lato" w:cstheme="minorHAnsi"/>
          <w:b/>
          <w:color w:val="000000" w:themeColor="text1"/>
          <w:bdr w:val="none" w:sz="0" w:space="0" w:color="auto" w:frame="1"/>
        </w:rPr>
        <w:t>Jefe</w:t>
      </w:r>
      <w:proofErr w:type="gramEnd"/>
      <w:r w:rsidR="008913B4" w:rsidRPr="007D2AFA">
        <w:rPr>
          <w:rFonts w:ascii="Lato" w:hAnsi="Lato" w:cstheme="minorHAnsi"/>
          <w:b/>
          <w:color w:val="000000" w:themeColor="text1"/>
          <w:bdr w:val="none" w:sz="0" w:space="0" w:color="auto" w:frame="1"/>
        </w:rPr>
        <w:t xml:space="preserve"> del Departamento de Servicios Periciales del Tribunal Superior de Justicia del Estado.  - - - - - - - - - - - - </w:t>
      </w:r>
      <w:r w:rsidR="008913B4" w:rsidRPr="007D2AFA">
        <w:rPr>
          <w:rFonts w:ascii="Lato" w:hAnsi="Lato" w:cstheme="minorHAnsi"/>
          <w:bCs/>
          <w:color w:val="000000" w:themeColor="text1"/>
          <w:bdr w:val="none" w:sz="0" w:space="0" w:color="auto" w:frame="1"/>
        </w:rPr>
        <w:t xml:space="preserve">Dada cuenta con el oficio de referencia, mediante el cual, el Jefe del Departamento de Servicios Periciales del Tribunal Superior de Justicia del Estado, remite el escrito del Arquitecto Gabriel Carmona Lozada, Perito Auxiliar en la Administración de Justicia </w:t>
      </w:r>
      <w:r w:rsidR="00483C0C" w:rsidRPr="007D2AFA">
        <w:rPr>
          <w:rFonts w:ascii="Lato" w:hAnsi="Lato" w:cstheme="minorHAnsi"/>
          <w:bCs/>
          <w:color w:val="000000" w:themeColor="text1"/>
          <w:bdr w:val="none" w:sz="0" w:space="0" w:color="auto" w:frame="1"/>
        </w:rPr>
        <w:t xml:space="preserve">en las materias de Arquitectura, Construcción, Agrimensura </w:t>
      </w:r>
      <w:r w:rsidR="00A5491D" w:rsidRPr="007D2AFA">
        <w:rPr>
          <w:rFonts w:ascii="Lato" w:hAnsi="Lato" w:cstheme="minorHAnsi"/>
          <w:bCs/>
          <w:color w:val="000000" w:themeColor="text1"/>
          <w:bdr w:val="none" w:sz="0" w:space="0" w:color="auto" w:frame="1"/>
        </w:rPr>
        <w:t xml:space="preserve">y Auditoría de Obra Pública, con el que </w:t>
      </w:r>
      <w:r w:rsidR="00E03C73" w:rsidRPr="007D2AFA">
        <w:rPr>
          <w:rFonts w:ascii="Lato" w:hAnsi="Lato" w:cstheme="minorHAnsi"/>
          <w:bCs/>
          <w:color w:val="000000" w:themeColor="text1"/>
          <w:bdr w:val="none" w:sz="0" w:space="0" w:color="auto" w:frame="1"/>
        </w:rPr>
        <w:t>solicita ampliar</w:t>
      </w:r>
      <w:r w:rsidR="00A5491D" w:rsidRPr="007D2AFA">
        <w:rPr>
          <w:rFonts w:ascii="Lato" w:hAnsi="Lato" w:cstheme="minorHAnsi"/>
          <w:bCs/>
          <w:color w:val="000000" w:themeColor="text1"/>
          <w:bdr w:val="none" w:sz="0" w:space="0" w:color="auto" w:frame="1"/>
        </w:rPr>
        <w:t xml:space="preserve"> su cobertura como perito auxiliar en la materia de Valuación </w:t>
      </w:r>
      <w:r w:rsidR="00E03C73" w:rsidRPr="007D2AFA">
        <w:rPr>
          <w:rFonts w:ascii="Lato" w:hAnsi="Lato" w:cstheme="minorHAnsi"/>
          <w:bCs/>
          <w:color w:val="000000" w:themeColor="text1"/>
          <w:bdr w:val="none" w:sz="0" w:space="0" w:color="auto" w:frame="1"/>
        </w:rPr>
        <w:t>Inmobiliaria, anexando la documentación soporte</w:t>
      </w:r>
      <w:r>
        <w:rPr>
          <w:rFonts w:ascii="Lato" w:hAnsi="Lato" w:cstheme="minorHAnsi"/>
          <w:bCs/>
          <w:color w:val="000000" w:themeColor="text1"/>
          <w:bdr w:val="none" w:sz="0" w:space="0" w:color="auto" w:frame="1"/>
        </w:rPr>
        <w:t>; a</w:t>
      </w:r>
      <w:r w:rsidR="00DA79C4" w:rsidRPr="007D2AFA">
        <w:rPr>
          <w:rFonts w:ascii="Lato" w:hAnsi="Lato"/>
        </w:rPr>
        <w:t xml:space="preserve">l respecto y toda vez que, el </w:t>
      </w:r>
      <w:r w:rsidR="004427FB">
        <w:rPr>
          <w:rFonts w:ascii="Lato" w:hAnsi="Lato"/>
        </w:rPr>
        <w:t xml:space="preserve">Arquitecto </w:t>
      </w:r>
      <w:r w:rsidR="00DA79C4" w:rsidRPr="007D2AFA">
        <w:rPr>
          <w:rFonts w:ascii="Lato" w:hAnsi="Lato"/>
        </w:rPr>
        <w:t xml:space="preserve">ya forma parte de la lista de Peritos Auxiliares en la Administración de Justicia del Poder Judicial del Estado, en las materias de referencia y que de la documentación adjunta al oficio de cuenta, se advierte que cumple con los requisitos para ampliar su </w:t>
      </w:r>
      <w:r w:rsidR="00DA79C4" w:rsidRPr="007D2AFA">
        <w:rPr>
          <w:rFonts w:ascii="Lato" w:hAnsi="Lato"/>
        </w:rPr>
        <w:lastRenderedPageBreak/>
        <w:t xml:space="preserve">cobertura como perito auxiliar </w:t>
      </w:r>
      <w:r w:rsidR="00671796">
        <w:rPr>
          <w:rFonts w:ascii="Lato" w:hAnsi="Lato"/>
        </w:rPr>
        <w:t>en materia de valuación inmobiliaria</w:t>
      </w:r>
      <w:r w:rsidR="00DA79C4" w:rsidRPr="007D2AFA">
        <w:rPr>
          <w:rFonts w:ascii="Lato" w:hAnsi="Lato"/>
        </w:rPr>
        <w:t>, c</w:t>
      </w:r>
      <w:r w:rsidR="00DA79C4" w:rsidRPr="007D2AFA">
        <w:rPr>
          <w:rFonts w:ascii="Lato" w:hAnsi="Lato" w:cstheme="minorHAnsi"/>
        </w:rPr>
        <w:t>on fundamento en lo que establecen los artículos 85 de la Constitución Política del Estado Libre y Soberano de Tlaxcala, 61 y 83, de la Ley Orgánica del Poder Judicial del Estado; y 9, fracción XIV, del Reglamento del Consejo de la Judicatura del Estado, se determina:</w:t>
      </w:r>
    </w:p>
    <w:p w14:paraId="7A1C1CAA" w14:textId="77777777" w:rsidR="004427FB" w:rsidRPr="004427FB" w:rsidRDefault="004427FB" w:rsidP="00A006AF">
      <w:pPr>
        <w:pStyle w:val="NormalWeb"/>
        <w:numPr>
          <w:ilvl w:val="3"/>
          <w:numId w:val="3"/>
        </w:numPr>
        <w:tabs>
          <w:tab w:val="clear" w:pos="2880"/>
          <w:tab w:val="num" w:pos="709"/>
        </w:tabs>
        <w:spacing w:before="0" w:beforeAutospacing="0" w:after="0" w:afterAutospacing="0" w:line="480" w:lineRule="auto"/>
        <w:ind w:left="709" w:hanging="187"/>
        <w:jc w:val="both"/>
        <w:rPr>
          <w:rFonts w:ascii="Lato" w:hAnsi="Lato" w:cstheme="minorHAnsi"/>
          <w:sz w:val="22"/>
          <w:szCs w:val="22"/>
        </w:rPr>
      </w:pPr>
      <w:r>
        <w:rPr>
          <w:rFonts w:ascii="Lato" w:hAnsi="Lato" w:cstheme="minorHAnsi"/>
          <w:sz w:val="22"/>
          <w:szCs w:val="22"/>
        </w:rPr>
        <w:t xml:space="preserve"> </w:t>
      </w:r>
      <w:r w:rsidR="00DA79C4" w:rsidRPr="007D2AFA">
        <w:rPr>
          <w:rFonts w:ascii="Lato" w:hAnsi="Lato" w:cstheme="minorHAnsi"/>
          <w:sz w:val="22"/>
          <w:szCs w:val="22"/>
        </w:rPr>
        <w:t xml:space="preserve">Autorizar </w:t>
      </w:r>
      <w:r w:rsidR="00B96571">
        <w:rPr>
          <w:rFonts w:ascii="Lato" w:hAnsi="Lato" w:cstheme="minorHAnsi"/>
          <w:sz w:val="22"/>
          <w:szCs w:val="22"/>
        </w:rPr>
        <w:t xml:space="preserve">al Arquitecto Gabriel Carmona Lozada, la ampliación de </w:t>
      </w:r>
      <w:r w:rsidR="00E04503">
        <w:rPr>
          <w:rFonts w:ascii="Lato" w:hAnsi="Lato" w:cstheme="minorHAnsi"/>
          <w:sz w:val="22"/>
          <w:szCs w:val="22"/>
        </w:rPr>
        <w:t>la</w:t>
      </w:r>
      <w:r w:rsidR="00B96571">
        <w:rPr>
          <w:rFonts w:ascii="Lato" w:hAnsi="Lato" w:cstheme="minorHAnsi"/>
          <w:sz w:val="22"/>
          <w:szCs w:val="22"/>
        </w:rPr>
        <w:t xml:space="preserve"> cobertura como </w:t>
      </w:r>
      <w:r w:rsidR="00DA79C4" w:rsidRPr="007D2AFA">
        <w:rPr>
          <w:rFonts w:ascii="Lato" w:hAnsi="Lato" w:cstheme="minorHAnsi"/>
          <w:sz w:val="22"/>
          <w:szCs w:val="22"/>
        </w:rPr>
        <w:t>Perito Auxiliar en la Administración de Justicia en la materia de Valuación Inmobiliaria</w:t>
      </w:r>
      <w:r>
        <w:rPr>
          <w:rFonts w:ascii="Lato" w:hAnsi="Lato" w:cstheme="minorHAnsi"/>
          <w:bCs/>
          <w:sz w:val="22"/>
          <w:szCs w:val="22"/>
        </w:rPr>
        <w:t>.</w:t>
      </w:r>
    </w:p>
    <w:p w14:paraId="735A3EA8" w14:textId="2E705F89" w:rsidR="00DA79C4" w:rsidRDefault="004427FB" w:rsidP="00A006AF">
      <w:pPr>
        <w:pStyle w:val="NormalWeb"/>
        <w:numPr>
          <w:ilvl w:val="3"/>
          <w:numId w:val="3"/>
        </w:numPr>
        <w:tabs>
          <w:tab w:val="clear" w:pos="2880"/>
          <w:tab w:val="num" w:pos="709"/>
        </w:tabs>
        <w:spacing w:before="0" w:beforeAutospacing="0" w:after="0" w:afterAutospacing="0" w:line="480" w:lineRule="auto"/>
        <w:ind w:left="709" w:hanging="187"/>
        <w:jc w:val="both"/>
        <w:rPr>
          <w:rFonts w:ascii="Lato" w:hAnsi="Lato" w:cstheme="minorHAnsi"/>
          <w:sz w:val="22"/>
          <w:szCs w:val="22"/>
        </w:rPr>
      </w:pPr>
      <w:r>
        <w:rPr>
          <w:rFonts w:ascii="Lato" w:hAnsi="Lato" w:cstheme="minorHAnsi"/>
          <w:bCs/>
          <w:sz w:val="22"/>
          <w:szCs w:val="22"/>
        </w:rPr>
        <w:t xml:space="preserve"> Se instruye al </w:t>
      </w:r>
      <w:proofErr w:type="gramStart"/>
      <w:r w:rsidRPr="007D2AFA">
        <w:rPr>
          <w:rFonts w:ascii="Lato" w:hAnsi="Lato" w:cstheme="minorHAnsi"/>
          <w:sz w:val="22"/>
          <w:szCs w:val="22"/>
        </w:rPr>
        <w:t>Jefe</w:t>
      </w:r>
      <w:proofErr w:type="gramEnd"/>
      <w:r w:rsidRPr="007D2AFA">
        <w:rPr>
          <w:rFonts w:ascii="Lato" w:hAnsi="Lato" w:cstheme="minorHAnsi"/>
          <w:sz w:val="22"/>
          <w:szCs w:val="22"/>
        </w:rPr>
        <w:t xml:space="preserve"> del Departamento de Servicios Periciales</w:t>
      </w:r>
      <w:r>
        <w:rPr>
          <w:rFonts w:ascii="Lato" w:hAnsi="Lato" w:cstheme="minorHAnsi"/>
          <w:bCs/>
          <w:sz w:val="22"/>
          <w:szCs w:val="22"/>
        </w:rPr>
        <w:t>, para que registre al perito en el</w:t>
      </w:r>
      <w:r w:rsidR="00DA79C4" w:rsidRPr="007D2AFA">
        <w:rPr>
          <w:rFonts w:ascii="Lato" w:hAnsi="Lato" w:cstheme="minorHAnsi"/>
          <w:sz w:val="22"/>
          <w:szCs w:val="22"/>
        </w:rPr>
        <w:t xml:space="preserve"> Libro Único </w:t>
      </w:r>
      <w:r>
        <w:rPr>
          <w:rFonts w:ascii="Lato" w:hAnsi="Lato" w:cstheme="minorHAnsi"/>
          <w:sz w:val="22"/>
          <w:szCs w:val="22"/>
        </w:rPr>
        <w:t xml:space="preserve">de peritos auxiliares en la administración de justicia, </w:t>
      </w:r>
      <w:r w:rsidR="00DA79C4" w:rsidRPr="007D2AFA">
        <w:rPr>
          <w:rFonts w:ascii="Lato" w:hAnsi="Lato" w:cstheme="minorHAnsi"/>
          <w:sz w:val="22"/>
          <w:szCs w:val="22"/>
        </w:rPr>
        <w:t>que se lleva en el área</w:t>
      </w:r>
      <w:r>
        <w:rPr>
          <w:rFonts w:ascii="Lato" w:hAnsi="Lato" w:cstheme="minorHAnsi"/>
          <w:sz w:val="22"/>
          <w:szCs w:val="22"/>
        </w:rPr>
        <w:t xml:space="preserve"> a su cargo, p</w:t>
      </w:r>
      <w:r w:rsidR="00DA79C4" w:rsidRPr="007D2AFA">
        <w:rPr>
          <w:rFonts w:ascii="Lato" w:hAnsi="Lato" w:cstheme="minorHAnsi"/>
          <w:sz w:val="22"/>
          <w:szCs w:val="22"/>
        </w:rPr>
        <w:t xml:space="preserve">ara los efectos legales correspondientes. </w:t>
      </w:r>
    </w:p>
    <w:p w14:paraId="68229689" w14:textId="6005A463" w:rsidR="00DA79C4" w:rsidRPr="004C63E3" w:rsidRDefault="00DA79C4" w:rsidP="004C63E3">
      <w:pPr>
        <w:pStyle w:val="xmsonormal"/>
        <w:shd w:val="clear" w:color="auto" w:fill="FFFFFF"/>
        <w:spacing w:before="240" w:beforeAutospacing="0" w:after="0" w:afterAutospacing="0" w:line="480" w:lineRule="auto"/>
        <w:jc w:val="both"/>
        <w:rPr>
          <w:rFonts w:ascii="Lato" w:hAnsi="Lato" w:cstheme="minorHAnsi"/>
          <w:b/>
          <w:bCs/>
          <w:sz w:val="22"/>
          <w:szCs w:val="22"/>
          <w:u w:val="single"/>
        </w:rPr>
      </w:pPr>
      <w:r w:rsidRPr="007D2AFA">
        <w:rPr>
          <w:rFonts w:ascii="Lato" w:hAnsi="Lato" w:cstheme="minorHAnsi"/>
          <w:sz w:val="22"/>
          <w:szCs w:val="22"/>
        </w:rPr>
        <w:t xml:space="preserve">Comuníquese esta determinación al </w:t>
      </w:r>
      <w:proofErr w:type="gramStart"/>
      <w:r w:rsidRPr="007D2AFA">
        <w:rPr>
          <w:rFonts w:ascii="Lato" w:hAnsi="Lato" w:cstheme="minorHAnsi"/>
          <w:sz w:val="22"/>
          <w:szCs w:val="22"/>
        </w:rPr>
        <w:t>Jefe</w:t>
      </w:r>
      <w:proofErr w:type="gramEnd"/>
      <w:r w:rsidRPr="007D2AFA">
        <w:rPr>
          <w:rFonts w:ascii="Lato" w:hAnsi="Lato" w:cstheme="minorHAnsi"/>
          <w:sz w:val="22"/>
          <w:szCs w:val="22"/>
        </w:rPr>
        <w:t xml:space="preserve"> del Departamento de Servicios Periciales, así como a la Secretaria General de Acuerdos del Tribunal Superior de Justicia, para los efectos administrativos procedentes. </w:t>
      </w:r>
      <w:bookmarkEnd w:id="9"/>
      <w:r w:rsidR="005F4557" w:rsidRPr="004C63E3">
        <w:rPr>
          <w:rFonts w:ascii="Lato" w:hAnsi="Lato" w:cstheme="minorHAnsi"/>
          <w:b/>
          <w:bCs/>
          <w:sz w:val="22"/>
          <w:szCs w:val="22"/>
          <w:u w:val="single"/>
        </w:rPr>
        <w:t>APROBADO POR UNANIMIDAD DE VOTOS.</w:t>
      </w:r>
    </w:p>
    <w:p w14:paraId="2EA92061" w14:textId="4905BEE4" w:rsidR="00C631C8" w:rsidRPr="007D2AFA" w:rsidRDefault="00C631C8" w:rsidP="004C63E3">
      <w:pPr>
        <w:spacing w:before="240" w:after="0" w:line="480" w:lineRule="auto"/>
        <w:ind w:firstLine="708"/>
        <w:jc w:val="both"/>
        <w:rPr>
          <w:rFonts w:ascii="Lato" w:hAnsi="Lato" w:cstheme="minorHAnsi"/>
          <w:b/>
          <w:color w:val="000000" w:themeColor="text1"/>
          <w:bdr w:val="none" w:sz="0" w:space="0" w:color="auto" w:frame="1"/>
        </w:rPr>
      </w:pPr>
      <w:bookmarkStart w:id="10" w:name="_Hlk163654430"/>
      <w:r w:rsidRPr="007D2AFA">
        <w:rPr>
          <w:rFonts w:ascii="Lato" w:hAnsi="Lato"/>
          <w:b/>
          <w:bCs/>
          <w:color w:val="000000"/>
        </w:rPr>
        <w:t>ACUERDO VIII/33/2024.</w:t>
      </w:r>
      <w:r w:rsidRPr="007D2AFA">
        <w:rPr>
          <w:rFonts w:ascii="Lato" w:hAnsi="Lato" w:cstheme="minorHAnsi"/>
          <w:bCs/>
          <w:color w:val="000000" w:themeColor="text1"/>
          <w:bdr w:val="none" w:sz="0" w:space="0" w:color="auto" w:frame="1"/>
        </w:rPr>
        <w:t xml:space="preserve"> </w:t>
      </w:r>
      <w:r w:rsidRPr="007D2AFA">
        <w:rPr>
          <w:rFonts w:ascii="Lato" w:hAnsi="Lato" w:cstheme="minorHAnsi"/>
          <w:b/>
          <w:color w:val="000000" w:themeColor="text1"/>
          <w:bdr w:val="none" w:sz="0" w:space="0" w:color="auto" w:frame="1"/>
        </w:rPr>
        <w:t xml:space="preserve">Oficio número 1107, recibido el tres de abril de dos mil veinticuatro, signado por la Jueza Cuarto de lo Familiar del Distrito Judicial de Cuauhtémoc.  - - - - - - - - - - - - - - - - - - - </w:t>
      </w:r>
      <w:r w:rsidR="00E04503">
        <w:rPr>
          <w:rFonts w:ascii="Lato" w:hAnsi="Lato" w:cstheme="minorHAnsi"/>
          <w:b/>
          <w:color w:val="000000" w:themeColor="text1"/>
          <w:bdr w:val="none" w:sz="0" w:space="0" w:color="auto" w:frame="1"/>
        </w:rPr>
        <w:t xml:space="preserve">- - - - - - - - - - - - - - - - - - - - - - - </w:t>
      </w:r>
    </w:p>
    <w:p w14:paraId="5D56C5FB" w14:textId="1B942D77" w:rsidR="00C631C8" w:rsidRPr="007D2AFA" w:rsidRDefault="00C631C8" w:rsidP="00A006AF">
      <w:pPr>
        <w:spacing w:line="480" w:lineRule="auto"/>
        <w:jc w:val="both"/>
        <w:rPr>
          <w:rFonts w:ascii="Lato" w:eastAsia="Batang" w:hAnsi="Lato" w:cstheme="minorHAnsi"/>
        </w:rPr>
      </w:pPr>
      <w:r w:rsidRPr="007D2AFA">
        <w:rPr>
          <w:rFonts w:ascii="Lato" w:hAnsi="Lato" w:cstheme="minorHAnsi"/>
          <w:bdr w:val="none" w:sz="0" w:space="0" w:color="auto" w:frame="1"/>
        </w:rPr>
        <w:t>Dada cuenta con el oficio de referencia, mediante el cual, la Jueza Cuarto de lo Familiar del Distrito Judicial de Cuauhtémoc, rinde informe estadístico de las actividades correspondientes al mes de marzo de dos mil veinticuatro, con relación al número de expedientes ingresados, caducidades decretadas e inactividades procesales, solicitando sea agregado a su expediente personal, en función de sus actividades desarrolladas</w:t>
      </w:r>
      <w:r w:rsidR="004C63E3">
        <w:rPr>
          <w:rFonts w:ascii="Lato" w:hAnsi="Lato" w:cstheme="minorHAnsi"/>
          <w:bdr w:val="none" w:sz="0" w:space="0" w:color="auto" w:frame="1"/>
        </w:rPr>
        <w:t>; a</w:t>
      </w:r>
      <w:r w:rsidRPr="007D2AFA">
        <w:rPr>
          <w:rFonts w:ascii="Lato" w:hAnsi="Lato" w:cstheme="minorHAnsi"/>
          <w:bdr w:val="none" w:sz="0" w:space="0" w:color="auto" w:frame="1"/>
        </w:rPr>
        <w:t>l respecto, con fundamento en lo que establecen los artículos 8</w:t>
      </w:r>
      <w:r w:rsidRPr="007D2AFA">
        <w:rPr>
          <w:rFonts w:ascii="Lato" w:eastAsia="Batang" w:hAnsi="Lato" w:cstheme="minorHAnsi"/>
        </w:rPr>
        <w:t>5 de la Constitución Política del Estado Libre y Soberano de Tlaxcala; y, 61 de la Ley Orgánica del Poder Judicial del Estado, se determina:</w:t>
      </w:r>
    </w:p>
    <w:p w14:paraId="5000046F" w14:textId="77777777" w:rsidR="00C631C8" w:rsidRPr="007D2AFA" w:rsidRDefault="00C631C8" w:rsidP="00A006AF">
      <w:pPr>
        <w:pStyle w:val="Prrafodelista"/>
        <w:numPr>
          <w:ilvl w:val="0"/>
          <w:numId w:val="6"/>
        </w:numPr>
        <w:spacing w:after="0" w:line="480" w:lineRule="auto"/>
        <w:ind w:left="851" w:hanging="284"/>
        <w:jc w:val="both"/>
        <w:rPr>
          <w:rFonts w:ascii="Lato" w:eastAsia="Batang" w:hAnsi="Lato" w:cstheme="minorHAnsi"/>
        </w:rPr>
      </w:pPr>
      <w:r w:rsidRPr="007D2AFA">
        <w:rPr>
          <w:rFonts w:ascii="Lato" w:eastAsia="Batang" w:hAnsi="Lato" w:cstheme="minorHAnsi"/>
        </w:rPr>
        <w:t xml:space="preserve">Tener por presente a la Jueza Cuarto de lo Familiar del Distrito Judicial de Cuauhtémoc, con el informe de cuenta, dando cumplimiento a lo que </w:t>
      </w:r>
      <w:r w:rsidRPr="007D2AFA">
        <w:rPr>
          <w:rFonts w:ascii="Lato" w:eastAsia="Batang" w:hAnsi="Lato" w:cstheme="minorHAnsi"/>
        </w:rPr>
        <w:lastRenderedPageBreak/>
        <w:t>establece el artículo 47 fracción V, de la Ley Orgánica del Poder Judicial del Estado.</w:t>
      </w:r>
    </w:p>
    <w:p w14:paraId="25647EB5" w14:textId="77777777" w:rsidR="00C631C8" w:rsidRPr="007D2AFA" w:rsidRDefault="00C631C8" w:rsidP="00A006AF">
      <w:pPr>
        <w:pStyle w:val="Prrafodelista"/>
        <w:numPr>
          <w:ilvl w:val="0"/>
          <w:numId w:val="6"/>
        </w:numPr>
        <w:spacing w:after="0" w:line="480" w:lineRule="auto"/>
        <w:ind w:left="851" w:hanging="284"/>
        <w:jc w:val="both"/>
        <w:rPr>
          <w:rFonts w:ascii="Lato" w:eastAsia="Batang" w:hAnsi="Lato" w:cstheme="minorHAnsi"/>
        </w:rPr>
      </w:pPr>
      <w:r w:rsidRPr="007D2AFA">
        <w:rPr>
          <w:rFonts w:ascii="Lato" w:eastAsia="Batang" w:hAnsi="Lato" w:cstheme="minorHAnsi"/>
        </w:rPr>
        <w:t xml:space="preserve">Turnar dicho informe a la </w:t>
      </w:r>
      <w:proofErr w:type="gramStart"/>
      <w:r w:rsidRPr="007D2AFA">
        <w:rPr>
          <w:rFonts w:ascii="Lato" w:eastAsia="Batang" w:hAnsi="Lato" w:cstheme="minorHAnsi"/>
        </w:rPr>
        <w:t>Consejera</w:t>
      </w:r>
      <w:proofErr w:type="gramEnd"/>
      <w:r w:rsidRPr="007D2AFA">
        <w:rPr>
          <w:rFonts w:ascii="Lato" w:eastAsia="Batang" w:hAnsi="Lato" w:cstheme="minorHAnsi"/>
        </w:rPr>
        <w:t xml:space="preserve"> Visitadora del Juzgado en cita, para los efectos legales a que haya lugar. </w:t>
      </w:r>
    </w:p>
    <w:p w14:paraId="4EABD193" w14:textId="09AA2BA8" w:rsidR="00C631C8" w:rsidRPr="00E04503" w:rsidRDefault="00C631C8" w:rsidP="00A006AF">
      <w:pPr>
        <w:pStyle w:val="Prrafodelista"/>
        <w:numPr>
          <w:ilvl w:val="0"/>
          <w:numId w:val="6"/>
        </w:numPr>
        <w:spacing w:after="0" w:line="480" w:lineRule="auto"/>
        <w:ind w:left="851" w:hanging="284"/>
        <w:jc w:val="both"/>
        <w:rPr>
          <w:rFonts w:ascii="Lato" w:eastAsia="Batang" w:hAnsi="Lato" w:cstheme="minorHAnsi"/>
        </w:rPr>
      </w:pPr>
      <w:r w:rsidRPr="007D2AFA">
        <w:rPr>
          <w:rFonts w:ascii="Lato" w:eastAsia="Batang" w:hAnsi="Lato" w:cstheme="minorHAnsi"/>
        </w:rPr>
        <w:t xml:space="preserve">En atención a la petición de la Jueza en cita, remítase copia del oficio de cuenta, a su expediente personal, para que surta los efectos legales correspondientes. </w:t>
      </w:r>
    </w:p>
    <w:p w14:paraId="3093E3AC" w14:textId="5C419978" w:rsidR="00C631C8" w:rsidRPr="004C63E3" w:rsidRDefault="00C631C8" w:rsidP="00A006AF">
      <w:pPr>
        <w:spacing w:line="480" w:lineRule="auto"/>
        <w:jc w:val="both"/>
        <w:rPr>
          <w:rFonts w:ascii="Lato" w:hAnsi="Lato" w:cstheme="minorHAnsi"/>
          <w:b/>
          <w:bCs/>
          <w:u w:val="single"/>
          <w:bdr w:val="none" w:sz="0" w:space="0" w:color="auto" w:frame="1"/>
        </w:rPr>
      </w:pPr>
      <w:r w:rsidRPr="007D2AFA">
        <w:rPr>
          <w:rFonts w:ascii="Lato" w:eastAsia="Batang" w:hAnsi="Lato" w:cstheme="minorHAnsi"/>
        </w:rPr>
        <w:t xml:space="preserve">Comuníquese esta determinación a la Jueza Cuarto de lo Familiar del Distrito Judicial de Cuauhtémoc, para su conocimiento, en vía de reiteración a la </w:t>
      </w:r>
      <w:proofErr w:type="gramStart"/>
      <w:r w:rsidRPr="007D2AFA">
        <w:rPr>
          <w:rFonts w:ascii="Lato" w:eastAsia="Batang" w:hAnsi="Lato" w:cstheme="minorHAnsi"/>
        </w:rPr>
        <w:t>Consejera</w:t>
      </w:r>
      <w:proofErr w:type="gramEnd"/>
      <w:r w:rsidRPr="007D2AFA">
        <w:rPr>
          <w:rFonts w:ascii="Lato" w:eastAsia="Batang" w:hAnsi="Lato" w:cstheme="minorHAnsi"/>
        </w:rPr>
        <w:t xml:space="preserve"> Violeta Fernández Vázquez, en su carácter de visitadora.</w:t>
      </w:r>
      <w:r w:rsidR="004C63E3">
        <w:rPr>
          <w:rFonts w:ascii="Lato" w:eastAsia="Batang" w:hAnsi="Lato" w:cstheme="minorHAnsi"/>
        </w:rPr>
        <w:t xml:space="preserve"> </w:t>
      </w:r>
      <w:bookmarkEnd w:id="10"/>
      <w:r w:rsidR="004C63E3" w:rsidRPr="004C63E3">
        <w:rPr>
          <w:rFonts w:ascii="Lato" w:eastAsia="Batang" w:hAnsi="Lato" w:cstheme="minorHAnsi"/>
          <w:b/>
          <w:bCs/>
          <w:u w:val="single"/>
        </w:rPr>
        <w:t>APROBADO POR UNANIMIDAD DE VOTOS.</w:t>
      </w:r>
    </w:p>
    <w:p w14:paraId="5236A3CD" w14:textId="5F595B78" w:rsidR="00C631C8" w:rsidRPr="007D2AFA" w:rsidRDefault="00C631C8" w:rsidP="004C63E3">
      <w:pPr>
        <w:spacing w:after="0" w:line="480" w:lineRule="auto"/>
        <w:ind w:firstLine="708"/>
        <w:jc w:val="both"/>
        <w:rPr>
          <w:rFonts w:ascii="Lato" w:hAnsi="Lato" w:cstheme="minorHAnsi"/>
          <w:b/>
          <w:color w:val="000000" w:themeColor="text1"/>
          <w:bdr w:val="none" w:sz="0" w:space="0" w:color="auto" w:frame="1"/>
        </w:rPr>
      </w:pPr>
      <w:bookmarkStart w:id="11" w:name="_Hlk163654987"/>
      <w:r w:rsidRPr="007D2AFA">
        <w:rPr>
          <w:rFonts w:ascii="Lato" w:hAnsi="Lato"/>
          <w:b/>
          <w:bCs/>
          <w:color w:val="000000"/>
        </w:rPr>
        <w:t xml:space="preserve">ACUERDO IX/33/2024. </w:t>
      </w:r>
      <w:r w:rsidRPr="007D2AFA">
        <w:rPr>
          <w:rFonts w:ascii="Lato" w:hAnsi="Lato" w:cstheme="minorHAnsi"/>
          <w:b/>
          <w:color w:val="000000" w:themeColor="text1"/>
          <w:bdr w:val="none" w:sz="0" w:space="0" w:color="auto" w:frame="1"/>
        </w:rPr>
        <w:t xml:space="preserve">Escrito recibido el dos de abril de dos mil veinticuatro, signado por Mario Tapia García. - - - - - - - - - - - - - - - - - - - - - - - - - - - </w:t>
      </w:r>
    </w:p>
    <w:p w14:paraId="1DB70A8C" w14:textId="157B2610" w:rsidR="0023531A" w:rsidRDefault="00C631C8" w:rsidP="00A006AF">
      <w:pPr>
        <w:spacing w:after="0" w:line="480" w:lineRule="auto"/>
        <w:jc w:val="both"/>
        <w:rPr>
          <w:rFonts w:ascii="Lato" w:hAnsi="Lato"/>
        </w:rPr>
      </w:pPr>
      <w:r w:rsidRPr="007D2AFA">
        <w:rPr>
          <w:rFonts w:ascii="Lato" w:hAnsi="Lato" w:cstheme="minorHAnsi"/>
          <w:bCs/>
          <w:color w:val="000000" w:themeColor="text1"/>
          <w:bdr w:val="none" w:sz="0" w:space="0" w:color="auto" w:frame="1"/>
        </w:rPr>
        <w:t xml:space="preserve">Dada cuenta con el oficio de referencia, mediante el cual, </w:t>
      </w:r>
      <w:r w:rsidR="00F734A3" w:rsidRPr="007D2AFA">
        <w:rPr>
          <w:rFonts w:ascii="Lato" w:hAnsi="Lato" w:cstheme="minorHAnsi"/>
          <w:bCs/>
          <w:color w:val="000000" w:themeColor="text1"/>
          <w:bdr w:val="none" w:sz="0" w:space="0" w:color="auto" w:frame="1"/>
        </w:rPr>
        <w:t xml:space="preserve">Mario Tapia García, realiza diversas manifestaciones en torno a la notificación que se le realizó del oficio número CJET/CVHM/21/2024, </w:t>
      </w:r>
      <w:r w:rsidR="007F6DB9">
        <w:rPr>
          <w:rFonts w:ascii="Lato" w:hAnsi="Lato" w:cstheme="minorHAnsi"/>
          <w:bCs/>
          <w:color w:val="000000" w:themeColor="text1"/>
          <w:bdr w:val="none" w:sz="0" w:space="0" w:color="auto" w:frame="1"/>
        </w:rPr>
        <w:t xml:space="preserve">aclarando que si bien la defensoría pública de </w:t>
      </w:r>
      <w:r w:rsidR="0026208F">
        <w:rPr>
          <w:rFonts w:ascii="Lato" w:hAnsi="Lato" w:cstheme="minorHAnsi"/>
          <w:bCs/>
          <w:color w:val="000000" w:themeColor="text1"/>
          <w:bdr w:val="none" w:sz="0" w:space="0" w:color="auto" w:frame="1"/>
        </w:rPr>
        <w:t>A</w:t>
      </w:r>
      <w:r w:rsidR="007F6DB9">
        <w:rPr>
          <w:rFonts w:ascii="Lato" w:hAnsi="Lato" w:cstheme="minorHAnsi"/>
          <w:bCs/>
          <w:color w:val="000000" w:themeColor="text1"/>
          <w:bdr w:val="none" w:sz="0" w:space="0" w:color="auto" w:frame="1"/>
        </w:rPr>
        <w:t>sistencia Jurídico Social, le ha proporcionado abogado, esto se debe a que lo solicit</w:t>
      </w:r>
      <w:r w:rsidR="004F7F53">
        <w:rPr>
          <w:rFonts w:ascii="Lato" w:hAnsi="Lato" w:cstheme="minorHAnsi"/>
          <w:bCs/>
          <w:color w:val="000000" w:themeColor="text1"/>
          <w:bdr w:val="none" w:sz="0" w:space="0" w:color="auto" w:frame="1"/>
        </w:rPr>
        <w:t>ó</w:t>
      </w:r>
      <w:r w:rsidR="007F6DB9">
        <w:rPr>
          <w:rFonts w:ascii="Lato" w:hAnsi="Lato" w:cstheme="minorHAnsi"/>
          <w:bCs/>
          <w:color w:val="000000" w:themeColor="text1"/>
          <w:bdr w:val="none" w:sz="0" w:space="0" w:color="auto" w:frame="1"/>
        </w:rPr>
        <w:t xml:space="preserve"> ante la Comisión Estatal de Derechos Humanos y no como se pretende hacer por el oficio antes citado</w:t>
      </w:r>
      <w:r w:rsidR="004D26C6">
        <w:rPr>
          <w:rFonts w:ascii="Lato" w:hAnsi="Lato" w:cstheme="minorHAnsi"/>
          <w:bCs/>
          <w:color w:val="000000" w:themeColor="text1"/>
          <w:bdr w:val="none" w:sz="0" w:space="0" w:color="auto" w:frame="1"/>
        </w:rPr>
        <w:t>. A</w:t>
      </w:r>
      <w:r w:rsidR="005E1A62" w:rsidRPr="007D2AFA">
        <w:rPr>
          <w:rFonts w:ascii="Lato" w:hAnsi="Lato"/>
        </w:rPr>
        <w:t xml:space="preserve">l respecto, </w:t>
      </w:r>
      <w:r w:rsidR="0023531A">
        <w:rPr>
          <w:rFonts w:ascii="Lato" w:hAnsi="Lato"/>
        </w:rPr>
        <w:t>este Órgano Colegiado toma conocimiento de las diversas manifestaciones que realiza el peticionario en relación al trámite que se le dio a su escrito presentado el siete de marzo del año en curso, por parte del ex Consejero de la Judicatura del Estado,</w:t>
      </w:r>
      <w:r w:rsidR="00D32016" w:rsidRPr="007D2AFA">
        <w:rPr>
          <w:rFonts w:ascii="Lato" w:hAnsi="Lato"/>
        </w:rPr>
        <w:t xml:space="preserve"> </w:t>
      </w:r>
      <w:r w:rsidR="0023531A" w:rsidRPr="0023531A">
        <w:rPr>
          <w:rFonts w:ascii="Lato" w:hAnsi="Lato"/>
        </w:rPr>
        <w:t>precisando que</w:t>
      </w:r>
      <w:r w:rsidR="004D26C6">
        <w:rPr>
          <w:rFonts w:ascii="Lato" w:hAnsi="Lato"/>
        </w:rPr>
        <w:t>,</w:t>
      </w:r>
      <w:r w:rsidR="0023531A" w:rsidRPr="0023531A">
        <w:rPr>
          <w:rFonts w:ascii="Lato" w:hAnsi="Lato"/>
        </w:rPr>
        <w:t xml:space="preserve"> en término</w:t>
      </w:r>
      <w:r w:rsidR="00BC75C7">
        <w:rPr>
          <w:rFonts w:ascii="Lato" w:hAnsi="Lato"/>
        </w:rPr>
        <w:t>s</w:t>
      </w:r>
      <w:r w:rsidR="0023531A" w:rsidRPr="0023531A">
        <w:rPr>
          <w:rFonts w:ascii="Lato" w:hAnsi="Lato"/>
        </w:rPr>
        <w:t xml:space="preserve"> del artículo  61 de la Ley Orgánica del Poder Judicial del Estado, este Consejo de la Judicatura es un órgano</w:t>
      </w:r>
      <w:r w:rsidR="00D93517">
        <w:rPr>
          <w:rFonts w:ascii="Lato" w:hAnsi="Lato"/>
        </w:rPr>
        <w:t xml:space="preserve"> </w:t>
      </w:r>
      <w:r w:rsidR="0023531A" w:rsidRPr="0023531A">
        <w:rPr>
          <w:rFonts w:ascii="Lato" w:hAnsi="Lato"/>
        </w:rPr>
        <w:t xml:space="preserve">del Poder Judicial del Estado, con autonomía técnica y de gestión, </w:t>
      </w:r>
      <w:r w:rsidR="00D93517">
        <w:rPr>
          <w:rFonts w:ascii="Lato" w:hAnsi="Lato"/>
        </w:rPr>
        <w:t xml:space="preserve"> y tendrá </w:t>
      </w:r>
      <w:r w:rsidR="0023531A" w:rsidRPr="0023531A">
        <w:rPr>
          <w:rFonts w:ascii="Lato" w:hAnsi="Lato"/>
        </w:rPr>
        <w:t>a su cargo la administración, vigilancia, disciplina y la implementación de la carrera judicial del Poder Judicial, con excepción del Pleno y los Magistrados</w:t>
      </w:r>
      <w:r w:rsidR="00D93517">
        <w:rPr>
          <w:rFonts w:ascii="Lato" w:hAnsi="Lato"/>
        </w:rPr>
        <w:t xml:space="preserve">, </w:t>
      </w:r>
      <w:r w:rsidR="004D26C6">
        <w:rPr>
          <w:rFonts w:ascii="Lato" w:hAnsi="Lato"/>
        </w:rPr>
        <w:t xml:space="preserve">esto es, </w:t>
      </w:r>
      <w:r w:rsidR="00D93517">
        <w:rPr>
          <w:rFonts w:ascii="Lato" w:hAnsi="Lato"/>
        </w:rPr>
        <w:t xml:space="preserve">sin competencia jurisdiccional; </w:t>
      </w:r>
      <w:r w:rsidR="00844A09" w:rsidRPr="0023531A">
        <w:rPr>
          <w:rFonts w:ascii="Lato" w:hAnsi="Lato"/>
        </w:rPr>
        <w:t>en consecuencia, con</w:t>
      </w:r>
      <w:r w:rsidR="00A745DD" w:rsidRPr="0023531A">
        <w:rPr>
          <w:rFonts w:ascii="Lato" w:hAnsi="Lato"/>
        </w:rPr>
        <w:t xml:space="preserve"> fundamento</w:t>
      </w:r>
      <w:r w:rsidR="005E1A62" w:rsidRPr="0023531A">
        <w:rPr>
          <w:rFonts w:ascii="Lato" w:hAnsi="Lato"/>
        </w:rPr>
        <w:t xml:space="preserve"> en lo que establece</w:t>
      </w:r>
      <w:r w:rsidR="004D26C6">
        <w:rPr>
          <w:rFonts w:ascii="Lato" w:hAnsi="Lato"/>
        </w:rPr>
        <w:t xml:space="preserve">n los artículos 8 de la Constitución Federal y </w:t>
      </w:r>
      <w:r w:rsidR="005E1A62" w:rsidRPr="0023531A">
        <w:rPr>
          <w:rFonts w:ascii="Lato" w:hAnsi="Lato"/>
        </w:rPr>
        <w:t xml:space="preserve"> </w:t>
      </w:r>
      <w:r w:rsidR="0023531A" w:rsidRPr="0023531A">
        <w:rPr>
          <w:rFonts w:ascii="Lato" w:hAnsi="Lato"/>
        </w:rPr>
        <w:t>85 de la Constitución Política del Estado de Tlaxcala</w:t>
      </w:r>
      <w:r w:rsidR="005E1A62" w:rsidRPr="0023531A">
        <w:rPr>
          <w:rFonts w:ascii="Lato" w:hAnsi="Lato"/>
        </w:rPr>
        <w:t>, se determina:</w:t>
      </w:r>
    </w:p>
    <w:p w14:paraId="28F6D6E3" w14:textId="74696E64" w:rsidR="007F6DB9" w:rsidRDefault="005E1A62" w:rsidP="00396E74">
      <w:pPr>
        <w:pStyle w:val="Prrafodelista"/>
        <w:numPr>
          <w:ilvl w:val="0"/>
          <w:numId w:val="15"/>
        </w:numPr>
        <w:spacing w:after="0" w:line="480" w:lineRule="auto"/>
        <w:jc w:val="both"/>
        <w:rPr>
          <w:rFonts w:ascii="Lato" w:hAnsi="Lato"/>
        </w:rPr>
      </w:pPr>
      <w:r w:rsidRPr="00396E74">
        <w:rPr>
          <w:rFonts w:ascii="Lato" w:hAnsi="Lato"/>
        </w:rPr>
        <w:lastRenderedPageBreak/>
        <w:t>Tomar conocimiento de las manifestaciones vertidas</w:t>
      </w:r>
      <w:r w:rsidR="00A745DD" w:rsidRPr="00396E74">
        <w:rPr>
          <w:rFonts w:ascii="Lato" w:hAnsi="Lato"/>
        </w:rPr>
        <w:t xml:space="preserve"> por Mario Tapia García. </w:t>
      </w:r>
      <w:r w:rsidR="007F6DB9" w:rsidRPr="00396E74">
        <w:rPr>
          <w:rFonts w:ascii="Lato" w:hAnsi="Lato"/>
        </w:rPr>
        <w:t xml:space="preserve"> </w:t>
      </w:r>
    </w:p>
    <w:p w14:paraId="3D3C0F62" w14:textId="32CCE2B2" w:rsidR="005E1A62" w:rsidRPr="00396E74" w:rsidRDefault="00BC75C7" w:rsidP="00396E74">
      <w:pPr>
        <w:pStyle w:val="Prrafodelista"/>
        <w:numPr>
          <w:ilvl w:val="0"/>
          <w:numId w:val="15"/>
        </w:numPr>
        <w:spacing w:after="0" w:line="480" w:lineRule="auto"/>
        <w:jc w:val="both"/>
        <w:rPr>
          <w:rFonts w:ascii="Lato" w:hAnsi="Lato"/>
        </w:rPr>
      </w:pPr>
      <w:r w:rsidRPr="00396E74">
        <w:rPr>
          <w:rFonts w:ascii="Lato" w:hAnsi="Lato"/>
        </w:rPr>
        <w:t xml:space="preserve"> </w:t>
      </w:r>
      <w:r w:rsidR="00396E74" w:rsidRPr="00396E74">
        <w:rPr>
          <w:rFonts w:ascii="Lato" w:hAnsi="Lato"/>
        </w:rPr>
        <w:t>H</w:t>
      </w:r>
      <w:r w:rsidRPr="00396E74">
        <w:rPr>
          <w:rFonts w:ascii="Lato" w:hAnsi="Lato"/>
        </w:rPr>
        <w:t xml:space="preserve">ágase del conocimiento que se le dio atención al escrito que presentó ante el ex </w:t>
      </w:r>
      <w:proofErr w:type="gramStart"/>
      <w:r w:rsidR="00396E74" w:rsidRPr="00396E74">
        <w:rPr>
          <w:rFonts w:ascii="Lato" w:hAnsi="Lato"/>
        </w:rPr>
        <w:t>C</w:t>
      </w:r>
      <w:r w:rsidRPr="00396E74">
        <w:rPr>
          <w:rFonts w:ascii="Lato" w:hAnsi="Lato"/>
        </w:rPr>
        <w:t>onsejero</w:t>
      </w:r>
      <w:proofErr w:type="gramEnd"/>
      <w:r w:rsidRPr="00396E74">
        <w:rPr>
          <w:rFonts w:ascii="Lato" w:hAnsi="Lato"/>
        </w:rPr>
        <w:t xml:space="preserve"> de la Judicatura, y si bien no </w:t>
      </w:r>
      <w:r w:rsidR="00396E74" w:rsidRPr="00396E74">
        <w:rPr>
          <w:rFonts w:ascii="Lato" w:hAnsi="Lato"/>
        </w:rPr>
        <w:t xml:space="preserve">lo se comunicó en los términos </w:t>
      </w:r>
      <w:r w:rsidRPr="00396E74">
        <w:rPr>
          <w:rFonts w:ascii="Lato" w:hAnsi="Lato"/>
        </w:rPr>
        <w:t xml:space="preserve">que señala el Código de Procedimientos Civiles, esto se debe a que, este Órgano </w:t>
      </w:r>
      <w:r w:rsidR="00396E74" w:rsidRPr="00396E74">
        <w:rPr>
          <w:rFonts w:ascii="Lato" w:hAnsi="Lato"/>
        </w:rPr>
        <w:t>Colegiado no</w:t>
      </w:r>
      <w:r w:rsidRPr="00396E74">
        <w:rPr>
          <w:rFonts w:ascii="Lato" w:hAnsi="Lato"/>
        </w:rPr>
        <w:t xml:space="preserve"> tiene competencia jurisdiccional. </w:t>
      </w:r>
    </w:p>
    <w:p w14:paraId="37A0392B" w14:textId="24543061" w:rsidR="00D32016" w:rsidRPr="007D2AFA" w:rsidRDefault="00D32016" w:rsidP="00A006AF">
      <w:pPr>
        <w:spacing w:after="0" w:line="480" w:lineRule="auto"/>
        <w:jc w:val="both"/>
        <w:rPr>
          <w:rFonts w:ascii="Lato" w:hAnsi="Lato"/>
        </w:rPr>
      </w:pPr>
      <w:r w:rsidRPr="007D2AFA">
        <w:rPr>
          <w:rFonts w:ascii="Lato" w:hAnsi="Lato"/>
        </w:rPr>
        <w:t xml:space="preserve">Comuníquese esta determinación a Mario Tapia García, para su debido conocimiento, a través de la </w:t>
      </w:r>
      <w:proofErr w:type="spellStart"/>
      <w:r w:rsidRPr="007D2AFA">
        <w:rPr>
          <w:rFonts w:ascii="Lato" w:hAnsi="Lato"/>
        </w:rPr>
        <w:t>Diligenciaria</w:t>
      </w:r>
      <w:proofErr w:type="spellEnd"/>
      <w:r w:rsidRPr="007D2AFA">
        <w:rPr>
          <w:rFonts w:ascii="Lato" w:hAnsi="Lato"/>
        </w:rPr>
        <w:t xml:space="preserve"> adscrita a este Cuerpo Colegiado, en el domicilio señalado para ello o a través del número telefónico que menciona en su escrito de cuenta. </w:t>
      </w:r>
      <w:bookmarkEnd w:id="11"/>
      <w:r w:rsidR="00396E74" w:rsidRPr="00396E74">
        <w:rPr>
          <w:rFonts w:ascii="Lato" w:hAnsi="Lato"/>
          <w:b/>
          <w:bCs/>
          <w:u w:val="single"/>
        </w:rPr>
        <w:t>APROBADO POR UNANI</w:t>
      </w:r>
      <w:r w:rsidR="004F7F53">
        <w:rPr>
          <w:rFonts w:ascii="Lato" w:hAnsi="Lato"/>
          <w:b/>
          <w:bCs/>
          <w:u w:val="single"/>
        </w:rPr>
        <w:t>MI</w:t>
      </w:r>
      <w:r w:rsidR="00396E74" w:rsidRPr="00396E74">
        <w:rPr>
          <w:rFonts w:ascii="Lato" w:hAnsi="Lato"/>
          <w:b/>
          <w:bCs/>
          <w:u w:val="single"/>
        </w:rPr>
        <w:t>DAD DE VOTOS.</w:t>
      </w:r>
    </w:p>
    <w:p w14:paraId="686220EA" w14:textId="6BDAC7CA" w:rsidR="00D32016" w:rsidRPr="007D2AFA" w:rsidRDefault="004C63E3" w:rsidP="00A006AF">
      <w:pPr>
        <w:spacing w:after="0" w:line="360" w:lineRule="auto"/>
        <w:ind w:firstLine="708"/>
        <w:jc w:val="both"/>
        <w:rPr>
          <w:rFonts w:ascii="Lato" w:hAnsi="Lato"/>
          <w:b/>
          <w:bCs/>
          <w:color w:val="000000"/>
        </w:rPr>
      </w:pPr>
      <w:r>
        <w:rPr>
          <w:rFonts w:ascii="Lato" w:hAnsi="Lato"/>
          <w:b/>
          <w:bCs/>
          <w:color w:val="000000"/>
        </w:rPr>
        <w:t xml:space="preserve"> </w:t>
      </w:r>
    </w:p>
    <w:p w14:paraId="19FBDE89" w14:textId="11A2897D" w:rsidR="000A2F97" w:rsidRPr="007D2AFA" w:rsidRDefault="000A2F97" w:rsidP="00A006AF">
      <w:pPr>
        <w:spacing w:after="0" w:line="480" w:lineRule="auto"/>
        <w:jc w:val="both"/>
        <w:rPr>
          <w:rFonts w:ascii="Lato" w:hAnsi="Lato"/>
          <w:b/>
        </w:rPr>
      </w:pPr>
      <w:r w:rsidRPr="007D2AFA">
        <w:rPr>
          <w:rFonts w:ascii="Lato" w:hAnsi="Lato"/>
          <w:b/>
          <w:bCs/>
          <w:color w:val="000000"/>
        </w:rPr>
        <w:t xml:space="preserve"> </w:t>
      </w:r>
      <w:r w:rsidR="00D32016" w:rsidRPr="007D2AFA">
        <w:rPr>
          <w:rFonts w:ascii="Lato" w:hAnsi="Lato"/>
          <w:b/>
          <w:bCs/>
          <w:color w:val="000000"/>
        </w:rPr>
        <w:t xml:space="preserve"> </w:t>
      </w:r>
      <w:r w:rsidR="004C63E3">
        <w:rPr>
          <w:rFonts w:ascii="Lato" w:hAnsi="Lato"/>
          <w:b/>
          <w:bCs/>
          <w:color w:val="000000"/>
        </w:rPr>
        <w:tab/>
      </w:r>
      <w:r w:rsidR="00D32016" w:rsidRPr="007D2AFA">
        <w:rPr>
          <w:rFonts w:ascii="Lato" w:hAnsi="Lato"/>
          <w:b/>
          <w:bCs/>
          <w:color w:val="000000"/>
        </w:rPr>
        <w:t>X/33/2024.</w:t>
      </w:r>
      <w:r w:rsidRPr="007D2AFA">
        <w:rPr>
          <w:rFonts w:ascii="Lato" w:hAnsi="Lato"/>
          <w:b/>
          <w:bCs/>
          <w:color w:val="000000"/>
        </w:rPr>
        <w:t xml:space="preserve"> </w:t>
      </w:r>
      <w:r w:rsidRPr="007D2AFA">
        <w:rPr>
          <w:rFonts w:ascii="Lato" w:hAnsi="Lato" w:cstheme="minorHAnsi"/>
          <w:b/>
          <w:color w:val="000000" w:themeColor="text1"/>
          <w:bdr w:val="none" w:sz="0" w:space="0" w:color="auto" w:frame="1"/>
        </w:rPr>
        <w:t>DETERMINACIÓN DE ASUNTOS DIVERSOS DE PERSONAL DEL PODER JUDICIAL DEL ESTADO.</w:t>
      </w:r>
    </w:p>
    <w:p w14:paraId="549F74D6" w14:textId="306FF261" w:rsidR="000A2F97" w:rsidRPr="007D2AFA" w:rsidRDefault="000A2F97" w:rsidP="00A006AF">
      <w:pPr>
        <w:spacing w:after="0" w:line="480" w:lineRule="auto"/>
        <w:ind w:firstLine="708"/>
        <w:jc w:val="both"/>
        <w:rPr>
          <w:rFonts w:ascii="Lato" w:hAnsi="Lato" w:cstheme="minorHAnsi"/>
          <w:b/>
          <w:color w:val="000000" w:themeColor="text1"/>
          <w:bdr w:val="none" w:sz="0" w:space="0" w:color="auto" w:frame="1"/>
        </w:rPr>
      </w:pPr>
      <w:r w:rsidRPr="007D2AFA">
        <w:rPr>
          <w:rFonts w:ascii="Lato" w:hAnsi="Lato"/>
          <w:b/>
          <w:bCs/>
          <w:color w:val="000000"/>
        </w:rPr>
        <w:t>ACUERDO X/33/2024.1.</w:t>
      </w:r>
      <w:r w:rsidR="00A45DBD" w:rsidRPr="007D2AFA">
        <w:rPr>
          <w:rFonts w:ascii="Lato" w:hAnsi="Lato" w:cstheme="minorHAnsi"/>
          <w:bCs/>
          <w:color w:val="000000" w:themeColor="text1"/>
          <w:bdr w:val="none" w:sz="0" w:space="0" w:color="auto" w:frame="1"/>
        </w:rPr>
        <w:t xml:space="preserve"> </w:t>
      </w:r>
      <w:r w:rsidR="00A45DBD" w:rsidRPr="007D2AFA">
        <w:rPr>
          <w:rFonts w:ascii="Lato" w:hAnsi="Lato" w:cstheme="minorHAnsi"/>
          <w:b/>
          <w:color w:val="000000" w:themeColor="text1"/>
          <w:bdr w:val="none" w:sz="0" w:space="0" w:color="auto" w:frame="1"/>
        </w:rPr>
        <w:t xml:space="preserve">Escrito recibido el cinco de abril de dos mil veinticuatro, signado por el servidor público adscrito al </w:t>
      </w:r>
      <w:r w:rsidR="00A45DBD" w:rsidRPr="003872E1">
        <w:rPr>
          <w:rFonts w:ascii="Lato" w:hAnsi="Lato" w:cstheme="minorHAnsi"/>
          <w:b/>
          <w:color w:val="000000" w:themeColor="text1"/>
          <w:bdr w:val="none" w:sz="0" w:space="0" w:color="auto" w:frame="1"/>
        </w:rPr>
        <w:t>Juzgado de Control y de Juicio Oral del Distrito Judicial de Sánchez</w:t>
      </w:r>
      <w:r w:rsidR="00A45DBD" w:rsidRPr="007D2AFA">
        <w:rPr>
          <w:rFonts w:ascii="Lato" w:hAnsi="Lato" w:cstheme="minorHAnsi"/>
          <w:b/>
          <w:color w:val="000000" w:themeColor="text1"/>
          <w:bdr w:val="none" w:sz="0" w:space="0" w:color="auto" w:frame="1"/>
        </w:rPr>
        <w:t xml:space="preserve"> Piedras y Especializado en Justicia para Adolescentes. - - - - - - - - - </w:t>
      </w:r>
      <w:r w:rsidR="004C63E3">
        <w:rPr>
          <w:rFonts w:ascii="Lato" w:hAnsi="Lato" w:cstheme="minorHAnsi"/>
          <w:b/>
          <w:color w:val="000000" w:themeColor="text1"/>
          <w:bdr w:val="none" w:sz="0" w:space="0" w:color="auto" w:frame="1"/>
        </w:rPr>
        <w:t>- - - - - - - - - - - - - - - - - - - - - - - - - - - - - - - - - - - - - - -</w:t>
      </w:r>
    </w:p>
    <w:p w14:paraId="3BF43DDD" w14:textId="29167775" w:rsidR="00B576BC" w:rsidRPr="007D2AFA" w:rsidRDefault="00A45DBD" w:rsidP="00A006AF">
      <w:pPr>
        <w:tabs>
          <w:tab w:val="left" w:pos="5387"/>
        </w:tabs>
        <w:spacing w:after="0" w:line="480" w:lineRule="auto"/>
        <w:jc w:val="both"/>
        <w:rPr>
          <w:rFonts w:ascii="Lato" w:hAnsi="Lato"/>
        </w:rPr>
      </w:pPr>
      <w:r w:rsidRPr="007D2AFA">
        <w:rPr>
          <w:rFonts w:ascii="Lato" w:hAnsi="Lato"/>
        </w:rPr>
        <w:t xml:space="preserve">Dada cuenta con el escrito </w:t>
      </w:r>
      <w:r w:rsidR="007124EE" w:rsidRPr="007D2AFA">
        <w:rPr>
          <w:rFonts w:ascii="Lato" w:hAnsi="Lato"/>
        </w:rPr>
        <w:t xml:space="preserve">de referencia, </w:t>
      </w:r>
      <w:r w:rsidRPr="007D2AFA">
        <w:rPr>
          <w:rFonts w:ascii="Lato" w:hAnsi="Lato"/>
        </w:rPr>
        <w:t xml:space="preserve">mediante el cual el servidor público </w:t>
      </w:r>
      <w:r w:rsidR="007124EE" w:rsidRPr="007D2AFA">
        <w:rPr>
          <w:rFonts w:ascii="Lato" w:hAnsi="Lato"/>
        </w:rPr>
        <w:t xml:space="preserve">que nos ocupa, </w:t>
      </w:r>
      <w:r w:rsidRPr="007D2AFA">
        <w:rPr>
          <w:rFonts w:ascii="Lato" w:hAnsi="Lato"/>
        </w:rPr>
        <w:t xml:space="preserve">solicita la </w:t>
      </w:r>
      <w:r w:rsidR="007124EE" w:rsidRPr="007D2AFA">
        <w:rPr>
          <w:rFonts w:ascii="Lato" w:hAnsi="Lato"/>
        </w:rPr>
        <w:t>ampliación de gasto médico ilimitado</w:t>
      </w:r>
      <w:r w:rsidRPr="007D2AFA">
        <w:rPr>
          <w:rFonts w:ascii="Lato" w:hAnsi="Lato"/>
        </w:rPr>
        <w:t>,</w:t>
      </w:r>
      <w:r w:rsidR="007124EE" w:rsidRPr="007D2AFA">
        <w:rPr>
          <w:rFonts w:ascii="Lato" w:hAnsi="Lato"/>
        </w:rPr>
        <w:t xml:space="preserve"> en atención al </w:t>
      </w:r>
      <w:r w:rsidR="00CE534F" w:rsidRPr="007D2AFA">
        <w:rPr>
          <w:rFonts w:ascii="Lato" w:hAnsi="Lato"/>
        </w:rPr>
        <w:t xml:space="preserve">estado de salud </w:t>
      </w:r>
      <w:r w:rsidR="007124EE" w:rsidRPr="007D2AFA">
        <w:rPr>
          <w:rFonts w:ascii="Lato" w:hAnsi="Lato"/>
        </w:rPr>
        <w:t xml:space="preserve">que presenta su </w:t>
      </w:r>
      <w:r w:rsidRPr="007D2AFA">
        <w:rPr>
          <w:rFonts w:ascii="Lato" w:hAnsi="Lato"/>
        </w:rPr>
        <w:t>dependiente económica</w:t>
      </w:r>
      <w:r w:rsidR="007124EE" w:rsidRPr="007D2AFA">
        <w:rPr>
          <w:rFonts w:ascii="Lato" w:hAnsi="Lato"/>
        </w:rPr>
        <w:t xml:space="preserve"> (madre</w:t>
      </w:r>
      <w:r w:rsidRPr="007D2AFA">
        <w:rPr>
          <w:rFonts w:ascii="Lato" w:hAnsi="Lato"/>
        </w:rPr>
        <w:t>)</w:t>
      </w:r>
      <w:r w:rsidR="00CE534F" w:rsidRPr="007D2AFA">
        <w:rPr>
          <w:rFonts w:ascii="Lato" w:hAnsi="Lato"/>
        </w:rPr>
        <w:t xml:space="preserve">; asimismo, </w:t>
      </w:r>
      <w:r w:rsidRPr="007D2AFA">
        <w:rPr>
          <w:rFonts w:ascii="Lato" w:hAnsi="Lato"/>
        </w:rPr>
        <w:t xml:space="preserve">en este acto se da cuenta con </w:t>
      </w:r>
      <w:r w:rsidR="00CE534F" w:rsidRPr="007D2AFA">
        <w:rPr>
          <w:rFonts w:ascii="Lato" w:hAnsi="Lato"/>
        </w:rPr>
        <w:t xml:space="preserve">el </w:t>
      </w:r>
      <w:r w:rsidRPr="007D2AFA">
        <w:rPr>
          <w:rFonts w:ascii="Lato" w:hAnsi="Lato"/>
        </w:rPr>
        <w:t xml:space="preserve">informe que presenta la Encargada del Módulo Médico del Poder Judicial, en </w:t>
      </w:r>
      <w:r w:rsidR="00CE534F" w:rsidRPr="007D2AFA">
        <w:rPr>
          <w:rFonts w:ascii="Lato" w:hAnsi="Lato"/>
        </w:rPr>
        <w:t>el que se corrobora la información descrita en el oficio de cuenta</w:t>
      </w:r>
      <w:r w:rsidR="004C63E3">
        <w:rPr>
          <w:rFonts w:ascii="Lato" w:hAnsi="Lato"/>
        </w:rPr>
        <w:t>; a</w:t>
      </w:r>
      <w:r w:rsidRPr="007D2AFA">
        <w:rPr>
          <w:rFonts w:ascii="Lato" w:hAnsi="Lato"/>
        </w:rPr>
        <w:t xml:space="preserve">l respecto, tomando en consideración el informe que presenta la Encargada del Módulo Médico del Poder Judicial en relación al estado de salud de la </w:t>
      </w:r>
      <w:r w:rsidR="00CE534F" w:rsidRPr="007D2AFA">
        <w:rPr>
          <w:rFonts w:ascii="Lato" w:hAnsi="Lato"/>
        </w:rPr>
        <w:t>dependiente económica (madre)</w:t>
      </w:r>
      <w:r w:rsidRPr="007D2AFA">
        <w:rPr>
          <w:rFonts w:ascii="Lato" w:hAnsi="Lato"/>
        </w:rPr>
        <w:t xml:space="preserve"> del servidor público, y dado que la salud es un derecho humano que debe ser tutelado de conformidad con el artículo 4 de la Constitución Política de los Estados Unidos Mexicanos, con fundamento en los diversos 85 de la Constitución Política del Estado de Tlaxcala, 61, 68 y 77 de la Ley Orgánica del Poder Judicial del Estado, 1, 2, 4, 10, 13, 18 de los Lineamientos para el Otorgamiento de Salud del Poder Judicial del Estado de Tlaxcala 2023, se determina:</w:t>
      </w:r>
    </w:p>
    <w:p w14:paraId="5E7DD9DA" w14:textId="77777777" w:rsidR="00A45DBD" w:rsidRPr="007D2AFA" w:rsidRDefault="00A45DBD" w:rsidP="00A006AF">
      <w:pPr>
        <w:pStyle w:val="Prrafodelista"/>
        <w:numPr>
          <w:ilvl w:val="0"/>
          <w:numId w:val="7"/>
        </w:numPr>
        <w:tabs>
          <w:tab w:val="left" w:pos="5387"/>
        </w:tabs>
        <w:spacing w:after="0" w:line="480" w:lineRule="auto"/>
        <w:jc w:val="both"/>
        <w:rPr>
          <w:rFonts w:ascii="Lato" w:hAnsi="Lato"/>
        </w:rPr>
      </w:pPr>
      <w:r w:rsidRPr="007D2AFA">
        <w:rPr>
          <w:rFonts w:ascii="Lato" w:hAnsi="Lato"/>
        </w:rPr>
        <w:lastRenderedPageBreak/>
        <w:t>Tomar conocimiento del escrito e informe de cuenta.</w:t>
      </w:r>
    </w:p>
    <w:p w14:paraId="1D1B75AF" w14:textId="3F415F29" w:rsidR="00A45DBD" w:rsidRPr="007D2AFA" w:rsidRDefault="00A45DBD" w:rsidP="00A006AF">
      <w:pPr>
        <w:pStyle w:val="Prrafodelista"/>
        <w:numPr>
          <w:ilvl w:val="0"/>
          <w:numId w:val="7"/>
        </w:numPr>
        <w:tabs>
          <w:tab w:val="left" w:pos="5387"/>
        </w:tabs>
        <w:spacing w:after="0" w:line="480" w:lineRule="auto"/>
        <w:jc w:val="both"/>
        <w:rPr>
          <w:rFonts w:ascii="Lato" w:hAnsi="Lato"/>
        </w:rPr>
      </w:pPr>
      <w:r w:rsidRPr="007D2AFA">
        <w:rPr>
          <w:rFonts w:ascii="Lato" w:hAnsi="Lato"/>
        </w:rPr>
        <w:t xml:space="preserve">Autorizar por excepción la ampliación de gasto médico sin </w:t>
      </w:r>
      <w:r w:rsidR="005C7AFF">
        <w:rPr>
          <w:rFonts w:ascii="Lato" w:hAnsi="Lato"/>
        </w:rPr>
        <w:t>restricción</w:t>
      </w:r>
      <w:r w:rsidRPr="007D2AFA">
        <w:rPr>
          <w:rFonts w:ascii="Lato" w:hAnsi="Lato"/>
        </w:rPr>
        <w:t xml:space="preserve"> en el monto señalado en el artículo 10 inciso d) de los Lineamientos para el Otorgamiento de Salud del Poder Judicial del Estado de Tlaxcala 2023, única y exclusivamente a la dependiente económica (</w:t>
      </w:r>
      <w:r w:rsidR="00B576BC" w:rsidRPr="007D2AFA">
        <w:rPr>
          <w:rFonts w:ascii="Lato" w:hAnsi="Lato"/>
        </w:rPr>
        <w:t>madre</w:t>
      </w:r>
      <w:r w:rsidRPr="007D2AFA">
        <w:rPr>
          <w:rFonts w:ascii="Lato" w:hAnsi="Lato"/>
        </w:rPr>
        <w:t>) del servidor público peticionario</w:t>
      </w:r>
      <w:r w:rsidR="003872E1">
        <w:rPr>
          <w:rFonts w:ascii="Lato" w:hAnsi="Lato"/>
        </w:rPr>
        <w:t xml:space="preserve"> y </w:t>
      </w:r>
      <w:r w:rsidRPr="007D2AFA">
        <w:rPr>
          <w:rFonts w:ascii="Lato" w:hAnsi="Lato"/>
        </w:rPr>
        <w:t>para el tratamiento de su enfermedad</w:t>
      </w:r>
      <w:r w:rsidR="004D26C6">
        <w:rPr>
          <w:rFonts w:ascii="Lato" w:hAnsi="Lato"/>
        </w:rPr>
        <w:t xml:space="preserve"> oncológica</w:t>
      </w:r>
      <w:r w:rsidRPr="007D2AFA">
        <w:rPr>
          <w:rFonts w:ascii="Lato" w:hAnsi="Lato"/>
        </w:rPr>
        <w:t xml:space="preserve">, previa revisión documental y autorización que realice la Encargada del Módulo Médico, </w:t>
      </w:r>
      <w:r w:rsidR="00B576BC" w:rsidRPr="007D2AFA">
        <w:rPr>
          <w:rFonts w:ascii="Lato" w:hAnsi="Lato"/>
        </w:rPr>
        <w:t xml:space="preserve">a los </w:t>
      </w:r>
      <w:r w:rsidRPr="007D2AFA">
        <w:rPr>
          <w:rFonts w:ascii="Lato" w:hAnsi="Lato"/>
        </w:rPr>
        <w:t>tratamientos que por motivos de salud deba requerir; debiendo mantener informado a este Órgano Colegiado.</w:t>
      </w:r>
    </w:p>
    <w:p w14:paraId="417E8D38" w14:textId="77777777" w:rsidR="00A45DBD" w:rsidRPr="007D2AFA" w:rsidRDefault="00A45DBD" w:rsidP="00A006AF">
      <w:pPr>
        <w:pStyle w:val="Prrafodelista"/>
        <w:numPr>
          <w:ilvl w:val="0"/>
          <w:numId w:val="7"/>
        </w:numPr>
        <w:tabs>
          <w:tab w:val="left" w:pos="5387"/>
        </w:tabs>
        <w:spacing w:after="0" w:line="480" w:lineRule="auto"/>
        <w:jc w:val="both"/>
        <w:rPr>
          <w:rFonts w:ascii="Lato" w:hAnsi="Lato"/>
        </w:rPr>
      </w:pPr>
      <w:r w:rsidRPr="007D2AFA">
        <w:rPr>
          <w:rFonts w:ascii="Lato" w:hAnsi="Lato"/>
        </w:rPr>
        <w:t>Instruir al Tesorero del Poder Judicial del Estado, realice el pago al servidor público de los gastos médicos que ingrese al área de gasto médico, siempre y cuando cumpla con los requisitos previstos en los Lineamientos para el Otorgamiento de Salud del Poder Judicial del Estado de Tlaxcala 2023 y conforme a la cobertura y porcentajes señalados en el artículo 10 de los citados Lineamientos.</w:t>
      </w:r>
    </w:p>
    <w:p w14:paraId="7EA8B16F" w14:textId="1778BAAD" w:rsidR="00F6554D" w:rsidRPr="007D2AFA" w:rsidRDefault="004C63E3" w:rsidP="00A006AF">
      <w:pPr>
        <w:tabs>
          <w:tab w:val="left" w:pos="5387"/>
        </w:tabs>
        <w:spacing w:before="240" w:after="0" w:line="480" w:lineRule="auto"/>
        <w:jc w:val="both"/>
        <w:rPr>
          <w:rFonts w:ascii="Lato" w:hAnsi="Lato"/>
          <w:b/>
          <w:bCs/>
          <w:u w:val="single"/>
        </w:rPr>
      </w:pPr>
      <w:r>
        <w:rPr>
          <w:rFonts w:ascii="Lato" w:hAnsi="Lato"/>
        </w:rPr>
        <w:t>C</w:t>
      </w:r>
      <w:r w:rsidR="00A45DBD" w:rsidRPr="007D2AFA">
        <w:rPr>
          <w:rFonts w:ascii="Lato" w:hAnsi="Lato"/>
        </w:rPr>
        <w:t xml:space="preserve">omuníquese esta determinación al Tesorero y Encargada del Módulo Médico del Poder Judicial del Estado, así como al servidor público peticionario en el lugar de su adscripción, para su conocimiento y seguimiento. </w:t>
      </w:r>
      <w:r w:rsidR="00B576BC" w:rsidRPr="00640FB9">
        <w:rPr>
          <w:rFonts w:ascii="Lato" w:hAnsi="Lato"/>
          <w:b/>
          <w:bCs/>
        </w:rPr>
        <w:t xml:space="preserve"> </w:t>
      </w:r>
      <w:r>
        <w:rPr>
          <w:rFonts w:ascii="Lato" w:hAnsi="Lato"/>
          <w:b/>
          <w:bCs/>
          <w:u w:val="single"/>
        </w:rPr>
        <w:t>APROBADO POR UNANIMIDAD DE VOTOS.</w:t>
      </w:r>
    </w:p>
    <w:p w14:paraId="3D891C48" w14:textId="67AADA78" w:rsidR="00112459" w:rsidRPr="004D26C6" w:rsidRDefault="004C63E3" w:rsidP="004C63E3">
      <w:pPr>
        <w:pStyle w:val="NormalWeb"/>
        <w:spacing w:line="480" w:lineRule="auto"/>
        <w:jc w:val="both"/>
        <w:rPr>
          <w:rFonts w:ascii="Lato" w:hAnsi="Lato"/>
          <w:sz w:val="22"/>
          <w:szCs w:val="22"/>
        </w:rPr>
      </w:pPr>
      <w:r>
        <w:rPr>
          <w:rFonts w:ascii="Lato" w:hAnsi="Lato"/>
          <w:b/>
          <w:bCs/>
          <w:color w:val="000000"/>
          <w:sz w:val="22"/>
          <w:szCs w:val="22"/>
        </w:rPr>
        <w:t xml:space="preserve"> </w:t>
      </w:r>
      <w:r>
        <w:rPr>
          <w:rFonts w:ascii="Lato" w:hAnsi="Lato"/>
          <w:b/>
          <w:bCs/>
          <w:color w:val="000000"/>
          <w:sz w:val="22"/>
          <w:szCs w:val="22"/>
        </w:rPr>
        <w:tab/>
      </w:r>
      <w:r w:rsidR="00B576BC" w:rsidRPr="004D26C6">
        <w:rPr>
          <w:rFonts w:ascii="Lato" w:hAnsi="Lato"/>
          <w:b/>
          <w:bCs/>
          <w:color w:val="000000"/>
          <w:sz w:val="22"/>
          <w:szCs w:val="22"/>
        </w:rPr>
        <w:t xml:space="preserve">ACUERDO X/33/2024.2. </w:t>
      </w:r>
      <w:r w:rsidR="007C14B4" w:rsidRPr="004D26C6">
        <w:rPr>
          <w:rFonts w:ascii="Lato" w:hAnsi="Lato"/>
          <w:b/>
          <w:bCs/>
          <w:color w:val="000000"/>
          <w:sz w:val="22"/>
          <w:szCs w:val="22"/>
        </w:rPr>
        <w:t>Escrito</w:t>
      </w:r>
      <w:r w:rsidR="00AE318E" w:rsidRPr="004D26C6">
        <w:rPr>
          <w:rFonts w:ascii="Lato" w:hAnsi="Lato"/>
          <w:b/>
          <w:bCs/>
          <w:color w:val="000000"/>
          <w:sz w:val="22"/>
          <w:szCs w:val="22"/>
        </w:rPr>
        <w:t xml:space="preserve"> recibido el cuatro de abril de dos mil veinticuatro, signado por el servidor público adscrito al área de exhortos de la Secretaría General de Acuerdos del Tribunal Superior de Justicia del Estado.  - - </w:t>
      </w:r>
      <w:r w:rsidR="00220998" w:rsidRPr="004D26C6">
        <w:rPr>
          <w:rFonts w:ascii="Lato" w:hAnsi="Lato"/>
          <w:color w:val="000000"/>
          <w:sz w:val="22"/>
          <w:szCs w:val="22"/>
        </w:rPr>
        <w:t xml:space="preserve">Dada cuenta con el oficio de referencia, mediante el cual, el servidor público que nos ocupa, solicita la ampliación de gasto médico para sus dependientes económicos, </w:t>
      </w:r>
      <w:r w:rsidR="00F6554D" w:rsidRPr="004D26C6">
        <w:rPr>
          <w:rFonts w:ascii="Lato" w:hAnsi="Lato"/>
          <w:color w:val="000000"/>
          <w:sz w:val="22"/>
          <w:szCs w:val="22"/>
        </w:rPr>
        <w:t xml:space="preserve">aduciendo, </w:t>
      </w:r>
      <w:r w:rsidR="00220998" w:rsidRPr="004D26C6">
        <w:rPr>
          <w:rFonts w:ascii="Lato" w:hAnsi="Lato"/>
          <w:color w:val="000000"/>
          <w:sz w:val="22"/>
          <w:szCs w:val="22"/>
        </w:rPr>
        <w:t xml:space="preserve">respecto a </w:t>
      </w:r>
      <w:r w:rsidR="00112459" w:rsidRPr="004D26C6">
        <w:rPr>
          <w:rFonts w:ascii="Lato" w:hAnsi="Lato"/>
          <w:color w:val="000000"/>
          <w:sz w:val="22"/>
          <w:szCs w:val="22"/>
        </w:rPr>
        <w:t>su dependiente</w:t>
      </w:r>
      <w:r w:rsidR="00220998" w:rsidRPr="004D26C6">
        <w:rPr>
          <w:rFonts w:ascii="Lato" w:hAnsi="Lato"/>
          <w:color w:val="000000"/>
          <w:sz w:val="22"/>
          <w:szCs w:val="22"/>
        </w:rPr>
        <w:t xml:space="preserve"> económica (madre), </w:t>
      </w:r>
      <w:r w:rsidR="00DF2F4D" w:rsidRPr="004D26C6">
        <w:rPr>
          <w:rFonts w:ascii="Lato" w:hAnsi="Lato"/>
          <w:color w:val="000000"/>
          <w:sz w:val="22"/>
          <w:szCs w:val="22"/>
        </w:rPr>
        <w:t xml:space="preserve">las razones </w:t>
      </w:r>
      <w:r w:rsidR="00112459" w:rsidRPr="004D26C6">
        <w:rPr>
          <w:rFonts w:ascii="Lato" w:hAnsi="Lato"/>
          <w:color w:val="000000"/>
          <w:sz w:val="22"/>
          <w:szCs w:val="22"/>
        </w:rPr>
        <w:t xml:space="preserve">ahí </w:t>
      </w:r>
      <w:r w:rsidR="00DF2F4D" w:rsidRPr="004D26C6">
        <w:rPr>
          <w:rFonts w:ascii="Lato" w:hAnsi="Lato"/>
          <w:color w:val="000000"/>
          <w:sz w:val="22"/>
          <w:szCs w:val="22"/>
        </w:rPr>
        <w:t>expuestas</w:t>
      </w:r>
      <w:r w:rsidR="00F6554D" w:rsidRPr="004D26C6">
        <w:rPr>
          <w:rFonts w:ascii="Lato" w:hAnsi="Lato"/>
          <w:color w:val="000000"/>
          <w:sz w:val="22"/>
          <w:szCs w:val="22"/>
        </w:rPr>
        <w:t>; a</w:t>
      </w:r>
      <w:r w:rsidR="00112459" w:rsidRPr="004D26C6">
        <w:rPr>
          <w:rFonts w:ascii="Lato" w:hAnsi="Lato"/>
          <w:color w:val="000000"/>
          <w:sz w:val="22"/>
          <w:szCs w:val="22"/>
        </w:rPr>
        <w:t xml:space="preserve">simismo, en este acto se da cuenta con el informe de la Jefa del Módulo Médico del Poder Judicial del Estado, </w:t>
      </w:r>
      <w:r w:rsidR="005A57D4" w:rsidRPr="004D26C6">
        <w:rPr>
          <w:rFonts w:ascii="Lato" w:hAnsi="Lato"/>
          <w:color w:val="000000"/>
          <w:sz w:val="22"/>
          <w:szCs w:val="22"/>
        </w:rPr>
        <w:t>del que se advierte la autorización de la cirugía que se practicó</w:t>
      </w:r>
      <w:r w:rsidR="00F6554D" w:rsidRPr="004D26C6">
        <w:rPr>
          <w:rFonts w:ascii="Lato" w:hAnsi="Lato"/>
          <w:color w:val="000000"/>
          <w:sz w:val="22"/>
          <w:szCs w:val="22"/>
        </w:rPr>
        <w:t xml:space="preserve"> a la </w:t>
      </w:r>
      <w:r w:rsidR="005A57D4" w:rsidRPr="004D26C6">
        <w:rPr>
          <w:rFonts w:ascii="Lato" w:hAnsi="Lato"/>
          <w:color w:val="000000"/>
          <w:sz w:val="22"/>
          <w:szCs w:val="22"/>
        </w:rPr>
        <w:t>dependiente económica (madre)</w:t>
      </w:r>
      <w:r w:rsidR="00F6554D" w:rsidRPr="004D26C6">
        <w:rPr>
          <w:rFonts w:ascii="Lato" w:hAnsi="Lato"/>
          <w:color w:val="000000"/>
          <w:sz w:val="22"/>
          <w:szCs w:val="22"/>
        </w:rPr>
        <w:t>, del peticionario</w:t>
      </w:r>
      <w:r w:rsidRPr="004D26C6">
        <w:rPr>
          <w:rFonts w:ascii="Lato" w:hAnsi="Lato"/>
          <w:color w:val="000000"/>
          <w:sz w:val="22"/>
          <w:szCs w:val="22"/>
        </w:rPr>
        <w:t>; a</w:t>
      </w:r>
      <w:r w:rsidR="00112459" w:rsidRPr="004D26C6">
        <w:rPr>
          <w:rFonts w:ascii="Lato" w:hAnsi="Lato"/>
          <w:sz w:val="22"/>
          <w:szCs w:val="22"/>
        </w:rPr>
        <w:t xml:space="preserve">l respecto, tomando en consideración el informe que presenta la </w:t>
      </w:r>
      <w:r w:rsidR="00112459" w:rsidRPr="004D26C6">
        <w:rPr>
          <w:rFonts w:ascii="Lato" w:hAnsi="Lato"/>
          <w:sz w:val="22"/>
          <w:szCs w:val="22"/>
        </w:rPr>
        <w:lastRenderedPageBreak/>
        <w:t>Encargada del Módulo Médico del Poder Judicial en relación al estado de salud de la dependiente económica (madre) del servidor público, y dado que la salud es un derecho humano que debe ser tutelado de conformidad con el artículo 4 de la Constitución Política de los Estados Unidos Mexicanos, con fundamento en los diversos 85 de la Constitución Política del Estado de Tlaxcala, 61, 68 y 77 de la Ley Orgánica del Poder Judicial del Estado, 1, 2, 4, 10, 13, 18 de los Lineamientos para el Otorgamiento de Salud del Poder Judicial del Estado de Tlaxcala 2023, se determina:</w:t>
      </w:r>
    </w:p>
    <w:p w14:paraId="2B819DE4" w14:textId="792CE031" w:rsidR="00112459" w:rsidRPr="004D26C6" w:rsidRDefault="00112459" w:rsidP="00A006AF">
      <w:pPr>
        <w:pStyle w:val="Prrafodelista"/>
        <w:numPr>
          <w:ilvl w:val="0"/>
          <w:numId w:val="8"/>
        </w:numPr>
        <w:tabs>
          <w:tab w:val="left" w:pos="5387"/>
        </w:tabs>
        <w:spacing w:after="0" w:line="480" w:lineRule="auto"/>
        <w:jc w:val="both"/>
        <w:rPr>
          <w:rFonts w:ascii="Lato" w:hAnsi="Lato"/>
        </w:rPr>
      </w:pPr>
      <w:r w:rsidRPr="004D26C6">
        <w:rPr>
          <w:rFonts w:ascii="Lato" w:hAnsi="Lato"/>
        </w:rPr>
        <w:t>Tomar conocimiento del escrito</w:t>
      </w:r>
      <w:r w:rsidR="002E287B" w:rsidRPr="004D26C6">
        <w:rPr>
          <w:rFonts w:ascii="Lato" w:hAnsi="Lato"/>
        </w:rPr>
        <w:t xml:space="preserve">, anexos </w:t>
      </w:r>
      <w:r w:rsidRPr="004D26C6">
        <w:rPr>
          <w:rFonts w:ascii="Lato" w:hAnsi="Lato"/>
        </w:rPr>
        <w:t>e informe de cuenta.</w:t>
      </w:r>
    </w:p>
    <w:p w14:paraId="735CB76D" w14:textId="0DB3E960" w:rsidR="005A57D4" w:rsidRPr="00AD123E" w:rsidRDefault="00920B16" w:rsidP="00A006AF">
      <w:pPr>
        <w:pStyle w:val="Prrafodelista"/>
        <w:numPr>
          <w:ilvl w:val="0"/>
          <w:numId w:val="8"/>
        </w:numPr>
        <w:spacing w:after="0" w:line="480" w:lineRule="auto"/>
        <w:jc w:val="both"/>
        <w:rPr>
          <w:rFonts w:ascii="Lato" w:hAnsi="Lato" w:cstheme="minorHAnsi"/>
        </w:rPr>
      </w:pPr>
      <w:r>
        <w:rPr>
          <w:rFonts w:ascii="Lato" w:hAnsi="Lato" w:cstheme="minorHAnsi"/>
        </w:rPr>
        <w:t>S</w:t>
      </w:r>
      <w:r w:rsidR="00AD123E" w:rsidRPr="004D26C6">
        <w:rPr>
          <w:rFonts w:ascii="Lato" w:hAnsi="Lato" w:cstheme="minorHAnsi"/>
        </w:rPr>
        <w:t>e a</w:t>
      </w:r>
      <w:r w:rsidR="005A57D4" w:rsidRPr="004D26C6">
        <w:rPr>
          <w:rFonts w:ascii="Lato" w:hAnsi="Lato" w:cstheme="minorHAnsi"/>
        </w:rPr>
        <w:t>utoriza al servidor público peticionario, el pago</w:t>
      </w:r>
      <w:r w:rsidR="00AD123E" w:rsidRPr="004D26C6">
        <w:rPr>
          <w:rFonts w:ascii="Lato" w:hAnsi="Lato" w:cstheme="minorHAnsi"/>
        </w:rPr>
        <w:t xml:space="preserve"> de los gastos médicos que fueron erogados</w:t>
      </w:r>
      <w:r w:rsidR="005210D3">
        <w:rPr>
          <w:rFonts w:ascii="Lato" w:hAnsi="Lato" w:cstheme="minorHAnsi"/>
        </w:rPr>
        <w:t xml:space="preserve"> por las razones expuestas</w:t>
      </w:r>
      <w:r w:rsidR="00AD123E" w:rsidRPr="004D26C6">
        <w:rPr>
          <w:rFonts w:ascii="Lato" w:hAnsi="Lato" w:cstheme="minorHAnsi"/>
        </w:rPr>
        <w:t>, c</w:t>
      </w:r>
      <w:r w:rsidR="00AD123E">
        <w:rPr>
          <w:rFonts w:ascii="Lato" w:hAnsi="Lato" w:cstheme="minorHAnsi"/>
        </w:rPr>
        <w:t xml:space="preserve">omo se advierte de </w:t>
      </w:r>
      <w:proofErr w:type="gramStart"/>
      <w:r w:rsidR="00AD123E">
        <w:rPr>
          <w:rFonts w:ascii="Lato" w:hAnsi="Lato" w:cstheme="minorHAnsi"/>
        </w:rPr>
        <w:t xml:space="preserve">la </w:t>
      </w:r>
      <w:r w:rsidR="005A57D4" w:rsidRPr="007D2AFA">
        <w:rPr>
          <w:rFonts w:ascii="Lato" w:hAnsi="Lato" w:cstheme="minorHAnsi"/>
        </w:rPr>
        <w:t xml:space="preserve"> documentación</w:t>
      </w:r>
      <w:proofErr w:type="gramEnd"/>
      <w:r w:rsidR="005A57D4" w:rsidRPr="007D2AFA">
        <w:rPr>
          <w:rFonts w:ascii="Lato" w:hAnsi="Lato" w:cstheme="minorHAnsi"/>
        </w:rPr>
        <w:t xml:space="preserve"> </w:t>
      </w:r>
      <w:r w:rsidR="00AD123E">
        <w:rPr>
          <w:rFonts w:ascii="Lato" w:hAnsi="Lato" w:cstheme="minorHAnsi"/>
        </w:rPr>
        <w:t>anexa y conforme a</w:t>
      </w:r>
      <w:r w:rsidR="005A57D4" w:rsidRPr="007D2AFA">
        <w:rPr>
          <w:rFonts w:ascii="Lato" w:hAnsi="Lato" w:cstheme="minorHAnsi"/>
        </w:rPr>
        <w:t xml:space="preserve"> los montos establecidos en los Lineamientos en cita</w:t>
      </w:r>
      <w:r w:rsidR="00AD123E">
        <w:rPr>
          <w:rFonts w:ascii="Lato" w:hAnsi="Lato" w:cstheme="minorHAnsi"/>
        </w:rPr>
        <w:t xml:space="preserve">, previa comprobación de la documentación requerida por el área de Tesorería. </w:t>
      </w:r>
    </w:p>
    <w:p w14:paraId="5BE881CB" w14:textId="2023B9CE" w:rsidR="005A57D4" w:rsidRPr="004C63E3" w:rsidRDefault="005A57D4" w:rsidP="00A006AF">
      <w:pPr>
        <w:pStyle w:val="xmsonormal"/>
        <w:spacing w:before="0" w:beforeAutospacing="0" w:after="0" w:afterAutospacing="0" w:line="480" w:lineRule="auto"/>
        <w:jc w:val="both"/>
        <w:rPr>
          <w:rFonts w:ascii="Lato" w:eastAsia="Batang" w:hAnsi="Lato" w:cstheme="minorHAnsi"/>
          <w:b/>
          <w:bCs/>
          <w:sz w:val="22"/>
          <w:szCs w:val="22"/>
          <w:u w:val="single"/>
        </w:rPr>
      </w:pPr>
      <w:r w:rsidRPr="007D2AFA">
        <w:rPr>
          <w:rFonts w:ascii="Lato" w:hAnsi="Lato" w:cstheme="minorHAnsi"/>
          <w:sz w:val="22"/>
          <w:szCs w:val="22"/>
        </w:rPr>
        <w:t xml:space="preserve">Comuníquese esta determinación al Tesorero y </w:t>
      </w:r>
      <w:proofErr w:type="gramStart"/>
      <w:r w:rsidRPr="007D2AFA">
        <w:rPr>
          <w:rFonts w:ascii="Lato" w:hAnsi="Lato" w:cstheme="minorHAnsi"/>
          <w:sz w:val="22"/>
          <w:szCs w:val="22"/>
        </w:rPr>
        <w:t>Jefa</w:t>
      </w:r>
      <w:proofErr w:type="gramEnd"/>
      <w:r w:rsidRPr="007D2AFA">
        <w:rPr>
          <w:rFonts w:ascii="Lato" w:hAnsi="Lato" w:cstheme="minorHAnsi"/>
          <w:sz w:val="22"/>
          <w:szCs w:val="22"/>
        </w:rPr>
        <w:t xml:space="preserve"> del Módulo Médico del Poder Judicial del Estado, para su conocimiento y efectos legales correspondientes, así como al peticionario para conocimiento y seguimiento.</w:t>
      </w:r>
      <w:r w:rsidR="004C63E3">
        <w:rPr>
          <w:rFonts w:ascii="Lato" w:hAnsi="Lato" w:cstheme="minorHAnsi"/>
          <w:sz w:val="22"/>
          <w:szCs w:val="22"/>
        </w:rPr>
        <w:t xml:space="preserve"> </w:t>
      </w:r>
      <w:r w:rsidR="004C63E3" w:rsidRPr="004C63E3">
        <w:rPr>
          <w:rFonts w:ascii="Lato" w:hAnsi="Lato" w:cstheme="minorHAnsi"/>
          <w:b/>
          <w:bCs/>
          <w:sz w:val="22"/>
          <w:szCs w:val="22"/>
          <w:u w:val="single"/>
        </w:rPr>
        <w:t>APROBADO POR UNANIMIDAD DE VOTOS.</w:t>
      </w:r>
    </w:p>
    <w:p w14:paraId="48C17DEE" w14:textId="0DF0CAE3" w:rsidR="00956C43" w:rsidRPr="007D2AFA" w:rsidRDefault="005A57D4" w:rsidP="004C63E3">
      <w:pPr>
        <w:tabs>
          <w:tab w:val="left" w:pos="5387"/>
        </w:tabs>
        <w:spacing w:before="240" w:after="0" w:line="480" w:lineRule="auto"/>
        <w:ind w:firstLine="851"/>
        <w:jc w:val="both"/>
        <w:rPr>
          <w:rFonts w:ascii="Lato" w:hAnsi="Lato"/>
          <w:color w:val="000000"/>
        </w:rPr>
      </w:pPr>
      <w:r w:rsidRPr="007D2AFA">
        <w:rPr>
          <w:rFonts w:ascii="Lato" w:hAnsi="Lato"/>
        </w:rPr>
        <w:t xml:space="preserve"> </w:t>
      </w:r>
      <w:r w:rsidR="00112459" w:rsidRPr="007D2AFA">
        <w:rPr>
          <w:rFonts w:ascii="Lato" w:hAnsi="Lato"/>
          <w:b/>
          <w:bCs/>
          <w:color w:val="000000"/>
        </w:rPr>
        <w:t>ACUERDO X/33/2024.</w:t>
      </w:r>
      <w:r w:rsidRPr="007D2AFA">
        <w:rPr>
          <w:rFonts w:ascii="Lato" w:hAnsi="Lato"/>
          <w:b/>
          <w:bCs/>
          <w:color w:val="000000"/>
        </w:rPr>
        <w:t>3</w:t>
      </w:r>
      <w:r w:rsidR="00112459" w:rsidRPr="007D2AFA">
        <w:rPr>
          <w:rFonts w:ascii="Lato" w:hAnsi="Lato"/>
          <w:b/>
          <w:bCs/>
          <w:color w:val="000000"/>
        </w:rPr>
        <w:t>.</w:t>
      </w:r>
      <w:r w:rsidRPr="007D2AFA">
        <w:rPr>
          <w:rFonts w:ascii="Lato" w:hAnsi="Lato"/>
          <w:b/>
          <w:bCs/>
          <w:color w:val="000000"/>
        </w:rPr>
        <w:t xml:space="preserve"> Oficio número 845/2024, recibido el cuatro de abril de dos mil veinticuatro, signado por l</w:t>
      </w:r>
      <w:r w:rsidR="008E195B" w:rsidRPr="007D2AFA">
        <w:rPr>
          <w:rFonts w:ascii="Lato" w:hAnsi="Lato"/>
          <w:b/>
          <w:bCs/>
          <w:color w:val="000000"/>
        </w:rPr>
        <w:t xml:space="preserve">os Licenciados Karina Erazo Rodríguez y René Jiménez Águila. - - - - - - - - - - - - </w:t>
      </w:r>
      <w:r w:rsidR="00AD123E">
        <w:rPr>
          <w:rFonts w:ascii="Lato" w:hAnsi="Lato"/>
          <w:b/>
          <w:bCs/>
          <w:color w:val="000000"/>
        </w:rPr>
        <w:t xml:space="preserve">- - - - - - - - - - - - - - - - - - </w:t>
      </w:r>
      <w:r w:rsidR="008E195B" w:rsidRPr="007D2AFA">
        <w:rPr>
          <w:rFonts w:ascii="Lato" w:hAnsi="Lato"/>
          <w:b/>
          <w:bCs/>
          <w:color w:val="000000"/>
        </w:rPr>
        <w:t xml:space="preserve">- - - - - - </w:t>
      </w:r>
      <w:r w:rsidR="008E195B" w:rsidRPr="007D2AFA">
        <w:rPr>
          <w:rFonts w:ascii="Lato" w:hAnsi="Lato"/>
          <w:color w:val="000000"/>
        </w:rPr>
        <w:t>Dada cuenta con el oficio de referencia, mediante el cual, l</w:t>
      </w:r>
      <w:r w:rsidR="00B20377">
        <w:rPr>
          <w:rFonts w:ascii="Lato" w:hAnsi="Lato"/>
          <w:color w:val="000000"/>
        </w:rPr>
        <w:t xml:space="preserve">a Secretaria General y Secretario del Interior, Actas y Acuerdos, del </w:t>
      </w:r>
      <w:r w:rsidR="008E195B" w:rsidRPr="007D2AFA">
        <w:rPr>
          <w:rFonts w:ascii="Lato" w:hAnsi="Lato"/>
          <w:color w:val="000000"/>
        </w:rPr>
        <w:t xml:space="preserve"> Sindicato </w:t>
      </w:r>
      <w:r w:rsidR="00B20377">
        <w:rPr>
          <w:rFonts w:ascii="Lato" w:hAnsi="Lato"/>
          <w:color w:val="000000"/>
        </w:rPr>
        <w:t xml:space="preserve">de Trabajadores al Servicio de los Poderes, Municipios y Organismos Descentralizados del Estado de Tlaxcala </w:t>
      </w:r>
      <w:r w:rsidR="008E195B" w:rsidRPr="007D2AFA">
        <w:rPr>
          <w:rFonts w:ascii="Lato" w:hAnsi="Lato"/>
          <w:color w:val="000000"/>
        </w:rPr>
        <w:t>“7 de Mayo”</w:t>
      </w:r>
      <w:r w:rsidR="00B20377">
        <w:rPr>
          <w:rFonts w:ascii="Lato" w:hAnsi="Lato"/>
          <w:color w:val="000000"/>
        </w:rPr>
        <w:t xml:space="preserve">, solicitan </w:t>
      </w:r>
      <w:r w:rsidR="008E195B" w:rsidRPr="007D2AFA">
        <w:rPr>
          <w:rFonts w:ascii="Lato" w:hAnsi="Lato"/>
          <w:color w:val="000000"/>
        </w:rPr>
        <w:t xml:space="preserve"> se otorgue permiso con goce de sueldo a los servidores públicos </w:t>
      </w:r>
      <w:r w:rsidR="00B56966" w:rsidRPr="007D2AFA">
        <w:rPr>
          <w:rFonts w:ascii="Lato" w:hAnsi="Lato"/>
          <w:color w:val="000000"/>
        </w:rPr>
        <w:t xml:space="preserve">del Poder Judicial </w:t>
      </w:r>
      <w:r w:rsidR="008E195B" w:rsidRPr="007D2AFA">
        <w:rPr>
          <w:rFonts w:ascii="Lato" w:hAnsi="Lato"/>
          <w:color w:val="000000"/>
        </w:rPr>
        <w:t>afiliados a esa organización sindical</w:t>
      </w:r>
      <w:r w:rsidR="00B56966" w:rsidRPr="007D2AFA">
        <w:rPr>
          <w:rFonts w:ascii="Lato" w:hAnsi="Lato"/>
          <w:color w:val="000000"/>
        </w:rPr>
        <w:t xml:space="preserve">, el día viernes tres de mayo del año en curso, en </w:t>
      </w:r>
      <w:r w:rsidR="003432D7">
        <w:rPr>
          <w:rFonts w:ascii="Lato" w:hAnsi="Lato"/>
          <w:color w:val="000000"/>
        </w:rPr>
        <w:t xml:space="preserve">sustitución </w:t>
      </w:r>
      <w:r w:rsidR="00B56966" w:rsidRPr="007D2AFA">
        <w:rPr>
          <w:rFonts w:ascii="Lato" w:hAnsi="Lato"/>
          <w:color w:val="000000"/>
        </w:rPr>
        <w:t>del día martes siete de mayo</w:t>
      </w:r>
      <w:r w:rsidR="005210D3">
        <w:rPr>
          <w:rFonts w:ascii="Lato" w:hAnsi="Lato"/>
          <w:color w:val="000000"/>
        </w:rPr>
        <w:t xml:space="preserve"> del año en curso</w:t>
      </w:r>
      <w:r w:rsidR="00B20377">
        <w:rPr>
          <w:rFonts w:ascii="Lato" w:hAnsi="Lato"/>
          <w:color w:val="000000"/>
        </w:rPr>
        <w:t>, con motivo del Aniversario de su sindicato</w:t>
      </w:r>
      <w:r w:rsidR="004B7A84">
        <w:rPr>
          <w:rFonts w:ascii="Lato" w:hAnsi="Lato"/>
          <w:color w:val="000000"/>
        </w:rPr>
        <w:t>. A</w:t>
      </w:r>
      <w:r w:rsidR="00B56966" w:rsidRPr="007D2AFA">
        <w:rPr>
          <w:rFonts w:ascii="Lato" w:hAnsi="Lato"/>
          <w:color w:val="000000"/>
        </w:rPr>
        <w:t xml:space="preserve">l respecto, </w:t>
      </w:r>
      <w:r w:rsidR="00956C43" w:rsidRPr="007D2AFA">
        <w:rPr>
          <w:rFonts w:ascii="Lato" w:hAnsi="Lato"/>
          <w:color w:val="000000"/>
        </w:rPr>
        <w:t>toda vez que en el artículo 31 del Convenio Laboral vigente se encuentra plasmado el calendario de días no laborables para personal de Base, entre éstos</w:t>
      </w:r>
      <w:r w:rsidR="00215B2E" w:rsidRPr="007D2AFA">
        <w:rPr>
          <w:rFonts w:ascii="Lato" w:hAnsi="Lato"/>
          <w:color w:val="000000"/>
        </w:rPr>
        <w:t>,</w:t>
      </w:r>
      <w:r w:rsidR="00956C43" w:rsidRPr="007D2AFA">
        <w:rPr>
          <w:rFonts w:ascii="Lato" w:hAnsi="Lato"/>
          <w:color w:val="000000"/>
        </w:rPr>
        <w:t xml:space="preserve"> el 7 de </w:t>
      </w:r>
      <w:proofErr w:type="gramStart"/>
      <w:r w:rsidR="00956C43" w:rsidRPr="007D2AFA">
        <w:rPr>
          <w:rFonts w:ascii="Lato" w:hAnsi="Lato"/>
          <w:color w:val="000000"/>
        </w:rPr>
        <w:t>Mayo</w:t>
      </w:r>
      <w:proofErr w:type="gramEnd"/>
      <w:r w:rsidR="00956C43" w:rsidRPr="007D2AFA">
        <w:rPr>
          <w:rFonts w:ascii="Lato" w:hAnsi="Lato"/>
          <w:color w:val="000000"/>
        </w:rPr>
        <w:t xml:space="preserve">, </w:t>
      </w:r>
      <w:r w:rsidR="00956C43" w:rsidRPr="007D2AFA">
        <w:rPr>
          <w:rFonts w:ascii="Lato" w:hAnsi="Lato"/>
          <w:color w:val="000000"/>
        </w:rPr>
        <w:lastRenderedPageBreak/>
        <w:t>con motivo del Aniversario Sindical; en consecuencia, con fundament</w:t>
      </w:r>
      <w:r w:rsidR="00251BFD">
        <w:rPr>
          <w:rFonts w:ascii="Lato" w:hAnsi="Lato"/>
          <w:color w:val="000000"/>
        </w:rPr>
        <w:t>o</w:t>
      </w:r>
      <w:r w:rsidR="00956C43" w:rsidRPr="007D2AFA">
        <w:rPr>
          <w:rFonts w:ascii="Lato" w:hAnsi="Lato"/>
          <w:color w:val="000000"/>
        </w:rPr>
        <w:t xml:space="preserve"> en lo que establece el artículo 61 de la Ley Orgánica del Poder Judicial del Estado, se determina:</w:t>
      </w:r>
    </w:p>
    <w:p w14:paraId="065B61DF" w14:textId="77777777" w:rsidR="00956C43" w:rsidRPr="007D2AFA" w:rsidRDefault="00956C43" w:rsidP="00A006AF">
      <w:pPr>
        <w:pStyle w:val="Prrafodelista"/>
        <w:numPr>
          <w:ilvl w:val="4"/>
          <w:numId w:val="3"/>
        </w:numPr>
        <w:tabs>
          <w:tab w:val="clear" w:pos="3600"/>
          <w:tab w:val="left" w:pos="5387"/>
        </w:tabs>
        <w:spacing w:before="240" w:after="0" w:line="480" w:lineRule="auto"/>
        <w:ind w:left="851"/>
        <w:jc w:val="both"/>
        <w:rPr>
          <w:rFonts w:ascii="Lato" w:hAnsi="Lato"/>
          <w:color w:val="000000"/>
        </w:rPr>
      </w:pPr>
      <w:r w:rsidRPr="007D2AFA">
        <w:rPr>
          <w:rFonts w:ascii="Lato" w:hAnsi="Lato"/>
          <w:color w:val="000000"/>
        </w:rPr>
        <w:t>Tomar conocimiento del oficio de cuenta.</w:t>
      </w:r>
    </w:p>
    <w:p w14:paraId="7D678EE6" w14:textId="3BF4C98F" w:rsidR="00B56966" w:rsidRPr="007D2AFA" w:rsidRDefault="00956C43" w:rsidP="00A006AF">
      <w:pPr>
        <w:pStyle w:val="Prrafodelista"/>
        <w:numPr>
          <w:ilvl w:val="4"/>
          <w:numId w:val="3"/>
        </w:numPr>
        <w:tabs>
          <w:tab w:val="clear" w:pos="3600"/>
          <w:tab w:val="left" w:pos="5387"/>
        </w:tabs>
        <w:spacing w:before="240" w:after="0" w:line="480" w:lineRule="auto"/>
        <w:ind w:left="851"/>
        <w:jc w:val="both"/>
        <w:rPr>
          <w:rFonts w:ascii="Lato" w:hAnsi="Lato"/>
          <w:color w:val="000000"/>
        </w:rPr>
      </w:pPr>
      <w:r w:rsidRPr="007D2AFA">
        <w:rPr>
          <w:rFonts w:ascii="Lato" w:hAnsi="Lato"/>
          <w:color w:val="000000"/>
        </w:rPr>
        <w:t xml:space="preserve">Autorizar como día no laborable para </w:t>
      </w:r>
      <w:r w:rsidR="003432D7">
        <w:rPr>
          <w:rFonts w:ascii="Lato" w:hAnsi="Lato"/>
          <w:color w:val="000000"/>
        </w:rPr>
        <w:t xml:space="preserve">el </w:t>
      </w:r>
      <w:r w:rsidRPr="007D2AFA">
        <w:rPr>
          <w:rFonts w:ascii="Lato" w:hAnsi="Lato"/>
          <w:color w:val="000000"/>
        </w:rPr>
        <w:t>personal del Poder Judicial del Estado</w:t>
      </w:r>
      <w:r w:rsidR="00215B2E" w:rsidRPr="007D2AFA">
        <w:rPr>
          <w:rFonts w:ascii="Lato" w:hAnsi="Lato"/>
          <w:color w:val="000000"/>
        </w:rPr>
        <w:t xml:space="preserve">, </w:t>
      </w:r>
      <w:r w:rsidR="00215B2E" w:rsidRPr="007D2AFA">
        <w:rPr>
          <w:rFonts w:ascii="Lato" w:hAnsi="Lato"/>
          <w:b/>
          <w:bCs/>
          <w:color w:val="000000"/>
        </w:rPr>
        <w:t>de Base</w:t>
      </w:r>
      <w:r w:rsidR="00215B2E" w:rsidRPr="007D2AFA">
        <w:rPr>
          <w:rFonts w:ascii="Lato" w:hAnsi="Lato"/>
          <w:color w:val="000000"/>
        </w:rPr>
        <w:t xml:space="preserve">, </w:t>
      </w:r>
      <w:r w:rsidR="009846B8">
        <w:rPr>
          <w:rFonts w:ascii="Lato" w:hAnsi="Lato"/>
          <w:color w:val="000000"/>
        </w:rPr>
        <w:t xml:space="preserve">afiliados al Sindicato “7 de </w:t>
      </w:r>
      <w:proofErr w:type="gramStart"/>
      <w:r w:rsidR="009846B8">
        <w:rPr>
          <w:rFonts w:ascii="Lato" w:hAnsi="Lato"/>
          <w:color w:val="000000"/>
        </w:rPr>
        <w:t>Mayo</w:t>
      </w:r>
      <w:proofErr w:type="gramEnd"/>
      <w:r w:rsidR="009846B8">
        <w:rPr>
          <w:rFonts w:ascii="Lato" w:hAnsi="Lato"/>
          <w:color w:val="000000"/>
        </w:rPr>
        <w:t xml:space="preserve">”, </w:t>
      </w:r>
      <w:r w:rsidR="00215B2E" w:rsidRPr="007D2AFA">
        <w:rPr>
          <w:rFonts w:ascii="Lato" w:hAnsi="Lato"/>
          <w:color w:val="000000"/>
        </w:rPr>
        <w:t xml:space="preserve">con goce de sueldo, el día viernes tres de mayo de dos mil veinticuatro, en sustitución del día martes siete de mayo del año en curso. </w:t>
      </w:r>
    </w:p>
    <w:p w14:paraId="701ECE00" w14:textId="69A42614" w:rsidR="00215B2E" w:rsidRPr="00445AF6" w:rsidRDefault="00215B2E" w:rsidP="004C63E3">
      <w:pPr>
        <w:tabs>
          <w:tab w:val="left" w:pos="5387"/>
        </w:tabs>
        <w:spacing w:before="240" w:line="480" w:lineRule="auto"/>
        <w:jc w:val="both"/>
        <w:rPr>
          <w:rFonts w:ascii="Lato" w:hAnsi="Lato"/>
          <w:b/>
          <w:bCs/>
          <w:u w:val="single"/>
        </w:rPr>
      </w:pPr>
      <w:r w:rsidRPr="007D2AFA">
        <w:rPr>
          <w:rFonts w:ascii="Lato" w:hAnsi="Lato"/>
          <w:color w:val="000000"/>
        </w:rPr>
        <w:t>Comuníquese esta determinación a</w:t>
      </w:r>
      <w:r w:rsidR="00F6095A">
        <w:rPr>
          <w:rFonts w:ascii="Lato" w:hAnsi="Lato"/>
          <w:color w:val="000000"/>
        </w:rPr>
        <w:t xml:space="preserve"> la </w:t>
      </w:r>
      <w:proofErr w:type="gramStart"/>
      <w:r w:rsidR="00F6095A">
        <w:rPr>
          <w:rFonts w:ascii="Lato" w:hAnsi="Lato"/>
          <w:color w:val="000000"/>
        </w:rPr>
        <w:t>Directora</w:t>
      </w:r>
      <w:proofErr w:type="gramEnd"/>
      <w:r w:rsidR="00F6095A">
        <w:rPr>
          <w:rFonts w:ascii="Lato" w:hAnsi="Lato"/>
          <w:color w:val="000000"/>
        </w:rPr>
        <w:t xml:space="preserve"> de Recursos Humanos y Materiales, </w:t>
      </w:r>
      <w:r w:rsidRPr="007D2AFA">
        <w:rPr>
          <w:rFonts w:ascii="Lato" w:hAnsi="Lato"/>
          <w:color w:val="000000"/>
        </w:rPr>
        <w:t>Jefe del Departamento de Recursos Humanos dependiente</w:t>
      </w:r>
      <w:r w:rsidR="00F6095A">
        <w:rPr>
          <w:rFonts w:ascii="Lato" w:hAnsi="Lato"/>
          <w:color w:val="000000"/>
        </w:rPr>
        <w:t>s</w:t>
      </w:r>
      <w:r w:rsidRPr="007D2AFA">
        <w:rPr>
          <w:rFonts w:ascii="Lato" w:hAnsi="Lato"/>
          <w:color w:val="000000"/>
        </w:rPr>
        <w:t xml:space="preserve"> de la Secretaría Ejecutiva, para los efectos legales correspondientes, así como a los peticionarios para su conocimiento, a través de la </w:t>
      </w:r>
      <w:proofErr w:type="spellStart"/>
      <w:r w:rsidRPr="007D2AFA">
        <w:rPr>
          <w:rFonts w:ascii="Lato" w:hAnsi="Lato"/>
          <w:color w:val="000000"/>
        </w:rPr>
        <w:t>Diligenciaria</w:t>
      </w:r>
      <w:proofErr w:type="spellEnd"/>
      <w:r w:rsidRPr="007D2AFA">
        <w:rPr>
          <w:rFonts w:ascii="Lato" w:hAnsi="Lato"/>
          <w:color w:val="000000"/>
        </w:rPr>
        <w:t xml:space="preserve"> adscrita al Consejo de la Judicatura del Estado, en el domicilio oficial del Sindicato “7 de Mayo”. </w:t>
      </w:r>
      <w:r w:rsidR="004C63E3">
        <w:rPr>
          <w:rFonts w:ascii="Lato" w:hAnsi="Lato"/>
          <w:color w:val="000000"/>
        </w:rPr>
        <w:t xml:space="preserve"> </w:t>
      </w:r>
      <w:r w:rsidR="004C63E3" w:rsidRPr="00445AF6">
        <w:rPr>
          <w:rFonts w:ascii="Lato" w:hAnsi="Lato"/>
          <w:b/>
          <w:bCs/>
          <w:u w:val="single"/>
        </w:rPr>
        <w:t>APROBADO POR UNANIMIDAD DE VOTOS.</w:t>
      </w:r>
    </w:p>
    <w:p w14:paraId="174F5B75" w14:textId="5B42486A" w:rsidR="00A43B75" w:rsidRPr="00445AF6" w:rsidRDefault="00901BEE" w:rsidP="004C63E3">
      <w:pPr>
        <w:spacing w:line="480" w:lineRule="auto"/>
        <w:jc w:val="both"/>
        <w:rPr>
          <w:rFonts w:ascii="Lato" w:hAnsi="Lato"/>
          <w:b/>
          <w:bCs/>
        </w:rPr>
      </w:pPr>
      <w:r w:rsidRPr="00445AF6">
        <w:rPr>
          <w:rFonts w:ascii="Lato" w:hAnsi="Lato"/>
          <w:b/>
          <w:bCs/>
        </w:rPr>
        <w:tab/>
      </w:r>
      <w:r w:rsidR="00215B2E" w:rsidRPr="00445AF6">
        <w:rPr>
          <w:rFonts w:ascii="Lato" w:hAnsi="Lato"/>
          <w:b/>
          <w:bCs/>
        </w:rPr>
        <w:t xml:space="preserve">ACUERDO X/33/2024.4. Oficio número 785/2024, recibido el cuatro de abril de dos mil veinticuatro, signado por </w:t>
      </w:r>
      <w:r w:rsidR="00BF3E67" w:rsidRPr="00445AF6">
        <w:rPr>
          <w:rFonts w:ascii="Lato" w:hAnsi="Lato"/>
          <w:b/>
          <w:bCs/>
        </w:rPr>
        <w:t>la Licenciada Karina Erazo Rodríguez y la C. Verónica Margarita Cabral Flores.  - - - - - - - - - - - - - - - - - - -</w:t>
      </w:r>
      <w:r w:rsidR="0045615B" w:rsidRPr="00445AF6">
        <w:rPr>
          <w:rFonts w:ascii="Lato" w:hAnsi="Lato"/>
          <w:b/>
          <w:bCs/>
        </w:rPr>
        <w:t xml:space="preserve"> - - - - - - - - - </w:t>
      </w:r>
      <w:r w:rsidR="00BF3E67" w:rsidRPr="00445AF6">
        <w:rPr>
          <w:rFonts w:ascii="Lato" w:hAnsi="Lato"/>
          <w:b/>
          <w:bCs/>
        </w:rPr>
        <w:t xml:space="preserve"> - - </w:t>
      </w:r>
      <w:r w:rsidR="00BF3E67" w:rsidRPr="00445AF6">
        <w:rPr>
          <w:rFonts w:ascii="Lato" w:hAnsi="Lato"/>
        </w:rPr>
        <w:t xml:space="preserve">Dada cuenta con el oficio de referencia, mediante el cual, </w:t>
      </w:r>
      <w:r w:rsidR="00AD6BF1" w:rsidRPr="00445AF6">
        <w:rPr>
          <w:rFonts w:ascii="Lato" w:hAnsi="Lato"/>
        </w:rPr>
        <w:t>la Secretaria General y Secretaria de Organización, Escalafón y Estadística del  Sindicato de Trabajadores al Servicio de los Poderes, Municipios y Organismos Descentralizados del Estado de Tlaxcala “7 de Mayo”,</w:t>
      </w:r>
      <w:r w:rsidR="006E510B" w:rsidRPr="00445AF6">
        <w:rPr>
          <w:rFonts w:ascii="Lato" w:hAnsi="Lato"/>
        </w:rPr>
        <w:t xml:space="preserve"> </w:t>
      </w:r>
      <w:r w:rsidR="00BF3E67" w:rsidRPr="00445AF6">
        <w:rPr>
          <w:rFonts w:ascii="Lato" w:hAnsi="Lato"/>
        </w:rPr>
        <w:t xml:space="preserve">remiten listado de los servidores públicos del Poder Judicial del Estado, de Base, que cumplen 5, 10, 15, 20, 25, </w:t>
      </w:r>
      <w:r w:rsidR="00E100E9" w:rsidRPr="00445AF6">
        <w:rPr>
          <w:rFonts w:ascii="Lato" w:hAnsi="Lato"/>
        </w:rPr>
        <w:t>30 y 35 años de servicio, así también de aquellos que se les debió</w:t>
      </w:r>
      <w:r w:rsidR="00740C4B" w:rsidRPr="00445AF6">
        <w:rPr>
          <w:rFonts w:ascii="Lato" w:hAnsi="Lato"/>
        </w:rPr>
        <w:t xml:space="preserve"> haber pagado duran</w:t>
      </w:r>
      <w:r w:rsidR="004A5484" w:rsidRPr="00445AF6">
        <w:rPr>
          <w:rFonts w:ascii="Lato" w:hAnsi="Lato"/>
        </w:rPr>
        <w:t>te</w:t>
      </w:r>
      <w:r w:rsidR="00740C4B" w:rsidRPr="00445AF6">
        <w:rPr>
          <w:rFonts w:ascii="Lato" w:hAnsi="Lato"/>
        </w:rPr>
        <w:t xml:space="preserve"> el ejercicio 2022 y 2023, y que no les fue otorgado con motivo de que no existía representación sindical, solicitando el pago del estímulo el día tres de mayo, fecha en que celebrarán su aniversario sindical</w:t>
      </w:r>
      <w:r w:rsidR="004C63E3" w:rsidRPr="00445AF6">
        <w:rPr>
          <w:rFonts w:ascii="Lato" w:hAnsi="Lato"/>
        </w:rPr>
        <w:t>; a</w:t>
      </w:r>
      <w:r w:rsidR="00740C4B" w:rsidRPr="00445AF6">
        <w:rPr>
          <w:rFonts w:ascii="Lato" w:hAnsi="Lato"/>
        </w:rPr>
        <w:t xml:space="preserve">l respecto, </w:t>
      </w:r>
      <w:r w:rsidR="00A43B75" w:rsidRPr="00445AF6">
        <w:rPr>
          <w:rFonts w:ascii="Lato" w:hAnsi="Lato"/>
        </w:rPr>
        <w:t xml:space="preserve">a fin de estar en posibilidad de atender la petición del Sindicato de Trabajadores al Servicio de los Poderes, Municipios y Organismos Descentralizados del Estado de Tlaxcala “7 de Mayo”, </w:t>
      </w:r>
      <w:r w:rsidR="004A5484" w:rsidRPr="00445AF6">
        <w:rPr>
          <w:rFonts w:ascii="Lato" w:hAnsi="Lato"/>
        </w:rPr>
        <w:t xml:space="preserve">y de aquellos servidores públicos de base afiliados a dicha organización sindical, </w:t>
      </w:r>
      <w:r w:rsidR="00A43B75" w:rsidRPr="00445AF6">
        <w:rPr>
          <w:rFonts w:ascii="Lato" w:hAnsi="Lato"/>
        </w:rPr>
        <w:t xml:space="preserve">con </w:t>
      </w:r>
      <w:r w:rsidR="00A43B75" w:rsidRPr="00445AF6">
        <w:rPr>
          <w:rFonts w:ascii="Lato" w:hAnsi="Lato"/>
        </w:rPr>
        <w:lastRenderedPageBreak/>
        <w:t xml:space="preserve">fundamento en lo que establecen los artículos 85 de la Constitución Política del Estado Libre y Soberano de Tlaxcala; </w:t>
      </w:r>
      <w:r w:rsidR="006F2CD2" w:rsidRPr="00445AF6">
        <w:rPr>
          <w:rFonts w:ascii="Lato" w:hAnsi="Lato"/>
        </w:rPr>
        <w:t xml:space="preserve">45 Bis, </w:t>
      </w:r>
      <w:r w:rsidR="00A43B75" w:rsidRPr="00445AF6">
        <w:rPr>
          <w:rFonts w:ascii="Lato" w:hAnsi="Lato"/>
        </w:rPr>
        <w:t>61, 77, fracción I, de la Ley Orgánica del Poder Judicial del Estado; 9 fracción XVII, del Reglamento del Consejo de la Judicatura, así como de la minuta anexa al convenio celebrado entre el Sindicato 7 de Mayo y los tres Poderes del Estado, se determina:</w:t>
      </w:r>
    </w:p>
    <w:p w14:paraId="62012AD1" w14:textId="39331BA8" w:rsidR="00E94133" w:rsidRPr="00445AF6" w:rsidRDefault="00E94133" w:rsidP="00A006AF">
      <w:pPr>
        <w:pStyle w:val="Prrafodelista"/>
        <w:numPr>
          <w:ilvl w:val="0"/>
          <w:numId w:val="10"/>
        </w:numPr>
        <w:spacing w:after="100" w:afterAutospacing="1" w:line="480" w:lineRule="auto"/>
        <w:jc w:val="both"/>
        <w:rPr>
          <w:rFonts w:ascii="Lato" w:hAnsi="Lato" w:cstheme="minorHAnsi"/>
        </w:rPr>
      </w:pPr>
      <w:r w:rsidRPr="00445AF6">
        <w:rPr>
          <w:rFonts w:ascii="Lato" w:hAnsi="Lato" w:cstheme="minorHAnsi"/>
        </w:rPr>
        <w:t>Tomar conocimiento del oficio de cuenta.</w:t>
      </w:r>
    </w:p>
    <w:p w14:paraId="5034F789" w14:textId="1D52B480" w:rsidR="00E94133" w:rsidRPr="00445AF6" w:rsidRDefault="00E94133" w:rsidP="00A006AF">
      <w:pPr>
        <w:pStyle w:val="Prrafodelista"/>
        <w:numPr>
          <w:ilvl w:val="0"/>
          <w:numId w:val="10"/>
        </w:numPr>
        <w:spacing w:after="100" w:afterAutospacing="1" w:line="480" w:lineRule="auto"/>
        <w:jc w:val="both"/>
        <w:rPr>
          <w:rFonts w:ascii="Lato" w:hAnsi="Lato" w:cstheme="minorHAnsi"/>
        </w:rPr>
      </w:pPr>
      <w:r w:rsidRPr="00445AF6">
        <w:rPr>
          <w:rFonts w:ascii="Lato" w:hAnsi="Lato" w:cstheme="minorHAnsi"/>
        </w:rPr>
        <w:t>Instruir al Jefe del Departamento de Recursos Humanos</w:t>
      </w:r>
      <w:r w:rsidR="0045615B" w:rsidRPr="00445AF6">
        <w:rPr>
          <w:rFonts w:ascii="Lato" w:hAnsi="Lato" w:cstheme="minorHAnsi"/>
        </w:rPr>
        <w:t xml:space="preserve"> </w:t>
      </w:r>
      <w:r w:rsidRPr="00445AF6">
        <w:rPr>
          <w:rFonts w:ascii="Lato" w:hAnsi="Lato" w:cstheme="minorHAnsi"/>
        </w:rPr>
        <w:t xml:space="preserve"> coteje la relación anexa al oficio de cuenta de dieciocho servidores públicos de base y de aquellos que solicitaron su pago directamente a este Órgano Colegiado, con su expediente personal y conforme al padrón de los servidores públicos de Base afiliados al Sindicato “7 de Mayo”, a efecto de verificar si corresponde</w:t>
      </w:r>
      <w:r w:rsidR="0045615B" w:rsidRPr="00445AF6">
        <w:rPr>
          <w:rFonts w:ascii="Lato" w:hAnsi="Lato" w:cstheme="minorHAnsi"/>
        </w:rPr>
        <w:t>n</w:t>
      </w:r>
      <w:r w:rsidRPr="00445AF6">
        <w:rPr>
          <w:rFonts w:ascii="Lato" w:hAnsi="Lato" w:cstheme="minorHAnsi"/>
        </w:rPr>
        <w:t xml:space="preserve"> a los años de servicio que se precisan, </w:t>
      </w:r>
      <w:r w:rsidR="00EC5121" w:rsidRPr="00445AF6">
        <w:rPr>
          <w:rFonts w:ascii="Lato" w:hAnsi="Lato" w:cstheme="minorHAnsi"/>
        </w:rPr>
        <w:t xml:space="preserve">y </w:t>
      </w:r>
      <w:r w:rsidR="00964514" w:rsidRPr="00445AF6">
        <w:rPr>
          <w:rFonts w:ascii="Lato" w:hAnsi="Lato" w:cstheme="minorHAnsi"/>
        </w:rPr>
        <w:t>en el término de tres días</w:t>
      </w:r>
      <w:r w:rsidR="00EC5121" w:rsidRPr="00445AF6">
        <w:rPr>
          <w:rFonts w:ascii="Lato" w:hAnsi="Lato" w:cstheme="minorHAnsi"/>
        </w:rPr>
        <w:t xml:space="preserve"> hábiles</w:t>
      </w:r>
      <w:r w:rsidR="00964514" w:rsidRPr="00445AF6">
        <w:rPr>
          <w:rFonts w:ascii="Lato" w:hAnsi="Lato" w:cstheme="minorHAnsi"/>
        </w:rPr>
        <w:t xml:space="preserve">, </w:t>
      </w:r>
      <w:r w:rsidR="00277890" w:rsidRPr="00445AF6">
        <w:rPr>
          <w:rFonts w:ascii="Lato" w:hAnsi="Lato" w:cstheme="minorHAnsi"/>
        </w:rPr>
        <w:t>informe a este Órgano Colegiado</w:t>
      </w:r>
      <w:r w:rsidR="00E34FE6" w:rsidRPr="00445AF6">
        <w:rPr>
          <w:rFonts w:ascii="Lato" w:hAnsi="Lato" w:cstheme="minorHAnsi"/>
        </w:rPr>
        <w:t>, para la determinación correspondiente.</w:t>
      </w:r>
    </w:p>
    <w:p w14:paraId="1B0920E2" w14:textId="1D497B92" w:rsidR="00E94133" w:rsidRPr="00445AF6" w:rsidRDefault="00E94133" w:rsidP="00A006AF">
      <w:pPr>
        <w:pStyle w:val="Prrafodelista"/>
        <w:numPr>
          <w:ilvl w:val="0"/>
          <w:numId w:val="10"/>
        </w:numPr>
        <w:spacing w:after="100" w:afterAutospacing="1" w:line="480" w:lineRule="auto"/>
        <w:jc w:val="both"/>
        <w:rPr>
          <w:rFonts w:ascii="Lato" w:hAnsi="Lato" w:cstheme="minorHAnsi"/>
        </w:rPr>
      </w:pPr>
      <w:r w:rsidRPr="00445AF6">
        <w:rPr>
          <w:rFonts w:ascii="Lato" w:hAnsi="Lato" w:cstheme="minorHAnsi"/>
        </w:rPr>
        <w:t xml:space="preserve">Instruir al Tesorero del Poder Judicial del Estado, para que, en el </w:t>
      </w:r>
      <w:r w:rsidR="00EC5121" w:rsidRPr="00445AF6">
        <w:rPr>
          <w:rFonts w:ascii="Lato" w:hAnsi="Lato" w:cstheme="minorHAnsi"/>
        </w:rPr>
        <w:t xml:space="preserve">mismo </w:t>
      </w:r>
      <w:r w:rsidRPr="00445AF6">
        <w:rPr>
          <w:rFonts w:ascii="Lato" w:hAnsi="Lato" w:cstheme="minorHAnsi"/>
        </w:rPr>
        <w:t xml:space="preserve">término de </w:t>
      </w:r>
      <w:r w:rsidR="00277890" w:rsidRPr="00445AF6">
        <w:rPr>
          <w:rFonts w:ascii="Lato" w:hAnsi="Lato" w:cstheme="minorHAnsi"/>
        </w:rPr>
        <w:t xml:space="preserve">tres </w:t>
      </w:r>
      <w:r w:rsidRPr="00445AF6">
        <w:rPr>
          <w:rFonts w:ascii="Lato" w:hAnsi="Lato" w:cstheme="minorHAnsi"/>
        </w:rPr>
        <w:t xml:space="preserve">días </w:t>
      </w:r>
      <w:r w:rsidR="00277890" w:rsidRPr="00445AF6">
        <w:rPr>
          <w:rFonts w:ascii="Lato" w:hAnsi="Lato" w:cstheme="minorHAnsi"/>
        </w:rPr>
        <w:t>hábiles contados a partir de que le sea comunicado el presente acuerdo</w:t>
      </w:r>
      <w:r w:rsidRPr="00445AF6">
        <w:rPr>
          <w:rFonts w:ascii="Lato" w:hAnsi="Lato" w:cstheme="minorHAnsi"/>
        </w:rPr>
        <w:t xml:space="preserve">, informe a este </w:t>
      </w:r>
      <w:r w:rsidR="00277890" w:rsidRPr="00445AF6">
        <w:rPr>
          <w:rFonts w:ascii="Lato" w:hAnsi="Lato" w:cstheme="minorHAnsi"/>
        </w:rPr>
        <w:t>C</w:t>
      </w:r>
      <w:r w:rsidRPr="00445AF6">
        <w:rPr>
          <w:rFonts w:ascii="Lato" w:hAnsi="Lato" w:cstheme="minorHAnsi"/>
        </w:rPr>
        <w:t xml:space="preserve">uerpo </w:t>
      </w:r>
      <w:r w:rsidR="00277890" w:rsidRPr="00445AF6">
        <w:rPr>
          <w:rFonts w:ascii="Lato" w:hAnsi="Lato" w:cstheme="minorHAnsi"/>
        </w:rPr>
        <w:t>C</w:t>
      </w:r>
      <w:r w:rsidRPr="00445AF6">
        <w:rPr>
          <w:rFonts w:ascii="Lato" w:hAnsi="Lato" w:cstheme="minorHAnsi"/>
        </w:rPr>
        <w:t>olegiado si se cuenta con la suficiencia presupuestal para el pago de los estímulos solicitados</w:t>
      </w:r>
      <w:r w:rsidR="00E34FE6" w:rsidRPr="00445AF6">
        <w:rPr>
          <w:rFonts w:ascii="Lato" w:hAnsi="Lato" w:cstheme="minorHAnsi"/>
        </w:rPr>
        <w:t xml:space="preserve"> del presente año 2024.</w:t>
      </w:r>
    </w:p>
    <w:p w14:paraId="1A309F87" w14:textId="6FA65605" w:rsidR="00130CCA" w:rsidRPr="00445AF6" w:rsidRDefault="00E94133" w:rsidP="00A006AF">
      <w:pPr>
        <w:pStyle w:val="Prrafodelista"/>
        <w:numPr>
          <w:ilvl w:val="0"/>
          <w:numId w:val="10"/>
        </w:numPr>
        <w:spacing w:after="100" w:afterAutospacing="1" w:line="480" w:lineRule="auto"/>
        <w:jc w:val="both"/>
        <w:rPr>
          <w:rFonts w:ascii="Lato" w:hAnsi="Lato" w:cstheme="minorHAnsi"/>
        </w:rPr>
      </w:pPr>
      <w:r w:rsidRPr="00445AF6">
        <w:rPr>
          <w:rFonts w:ascii="Lato" w:hAnsi="Lato" w:cstheme="minorHAnsi"/>
        </w:rPr>
        <w:t>Tu</w:t>
      </w:r>
      <w:r w:rsidR="00035EE1" w:rsidRPr="00445AF6">
        <w:rPr>
          <w:rFonts w:ascii="Lato" w:hAnsi="Lato" w:cstheme="minorHAnsi"/>
        </w:rPr>
        <w:t>r</w:t>
      </w:r>
      <w:r w:rsidRPr="00445AF6">
        <w:rPr>
          <w:rFonts w:ascii="Lato" w:hAnsi="Lato" w:cstheme="minorHAnsi"/>
        </w:rPr>
        <w:t>nar</w:t>
      </w:r>
      <w:r w:rsidR="00130CCA" w:rsidRPr="00445AF6">
        <w:rPr>
          <w:rFonts w:ascii="Lato" w:hAnsi="Lato" w:cstheme="minorHAnsi"/>
        </w:rPr>
        <w:t xml:space="preserve"> copia d</w:t>
      </w:r>
      <w:r w:rsidRPr="00445AF6">
        <w:rPr>
          <w:rFonts w:ascii="Lato" w:hAnsi="Lato" w:cstheme="minorHAnsi"/>
        </w:rPr>
        <w:t>el oficio de cuenta al Encargad</w:t>
      </w:r>
      <w:r w:rsidR="003119B3" w:rsidRPr="00445AF6">
        <w:rPr>
          <w:rFonts w:ascii="Lato" w:hAnsi="Lato" w:cstheme="minorHAnsi"/>
        </w:rPr>
        <w:t>o</w:t>
      </w:r>
      <w:r w:rsidRPr="00445AF6">
        <w:rPr>
          <w:rFonts w:ascii="Lato" w:hAnsi="Lato" w:cstheme="minorHAnsi"/>
        </w:rPr>
        <w:t xml:space="preserve"> de la Dirección Jurídica del Tribunal Superior de Justicia </w:t>
      </w:r>
      <w:r w:rsidR="00035EE1" w:rsidRPr="00445AF6">
        <w:rPr>
          <w:rFonts w:ascii="Lato" w:hAnsi="Lato" w:cstheme="minorHAnsi"/>
        </w:rPr>
        <w:t>y Tesorero del Poder Judicial del Estado, p</w:t>
      </w:r>
      <w:r w:rsidRPr="00445AF6">
        <w:rPr>
          <w:rFonts w:ascii="Lato" w:hAnsi="Lato" w:cstheme="minorHAnsi"/>
        </w:rPr>
        <w:t xml:space="preserve">ara que, en </w:t>
      </w:r>
      <w:r w:rsidR="00EC5121" w:rsidRPr="00445AF6">
        <w:rPr>
          <w:rFonts w:ascii="Lato" w:hAnsi="Lato" w:cstheme="minorHAnsi"/>
        </w:rPr>
        <w:t xml:space="preserve">igual </w:t>
      </w:r>
      <w:r w:rsidRPr="00445AF6">
        <w:rPr>
          <w:rFonts w:ascii="Lato" w:hAnsi="Lato" w:cstheme="minorHAnsi"/>
        </w:rPr>
        <w:t>término, emita</w:t>
      </w:r>
      <w:r w:rsidR="00035EE1" w:rsidRPr="00445AF6">
        <w:rPr>
          <w:rFonts w:ascii="Lato" w:hAnsi="Lato" w:cstheme="minorHAnsi"/>
        </w:rPr>
        <w:t>n</w:t>
      </w:r>
      <w:r w:rsidRPr="00445AF6">
        <w:rPr>
          <w:rFonts w:ascii="Lato" w:hAnsi="Lato" w:cstheme="minorHAnsi"/>
        </w:rPr>
        <w:t xml:space="preserve"> una opinión fundada respecto de la </w:t>
      </w:r>
      <w:r w:rsidR="0045615B" w:rsidRPr="00445AF6">
        <w:rPr>
          <w:rFonts w:ascii="Lato" w:hAnsi="Lato" w:cstheme="minorHAnsi"/>
        </w:rPr>
        <w:t>procedencia de otorgar</w:t>
      </w:r>
      <w:r w:rsidRPr="00445AF6">
        <w:rPr>
          <w:rFonts w:ascii="Lato" w:hAnsi="Lato" w:cstheme="minorHAnsi"/>
        </w:rPr>
        <w:t xml:space="preserve"> los estímulos solicitado</w:t>
      </w:r>
      <w:r w:rsidR="003119B3" w:rsidRPr="00445AF6">
        <w:rPr>
          <w:rFonts w:ascii="Lato" w:hAnsi="Lato" w:cstheme="minorHAnsi"/>
        </w:rPr>
        <w:t>s</w:t>
      </w:r>
      <w:r w:rsidRPr="00445AF6">
        <w:rPr>
          <w:rFonts w:ascii="Lato" w:hAnsi="Lato" w:cstheme="minorHAnsi"/>
        </w:rPr>
        <w:t xml:space="preserve"> por el Sindicato “7 de </w:t>
      </w:r>
      <w:proofErr w:type="gramStart"/>
      <w:r w:rsidRPr="00445AF6">
        <w:rPr>
          <w:rFonts w:ascii="Lato" w:hAnsi="Lato" w:cstheme="minorHAnsi"/>
        </w:rPr>
        <w:t>Mayo</w:t>
      </w:r>
      <w:proofErr w:type="gramEnd"/>
      <w:r w:rsidRPr="00445AF6">
        <w:rPr>
          <w:rFonts w:ascii="Lato" w:hAnsi="Lato" w:cstheme="minorHAnsi"/>
        </w:rPr>
        <w:t>”</w:t>
      </w:r>
      <w:r w:rsidR="00A43B75" w:rsidRPr="00445AF6">
        <w:rPr>
          <w:rFonts w:ascii="Lato" w:hAnsi="Lato" w:cstheme="minorHAnsi"/>
        </w:rPr>
        <w:t>, respecto de</w:t>
      </w:r>
      <w:r w:rsidR="00E34FE6" w:rsidRPr="00445AF6">
        <w:rPr>
          <w:rFonts w:ascii="Lato" w:hAnsi="Lato" w:cstheme="minorHAnsi"/>
        </w:rPr>
        <w:t xml:space="preserve">l año </w:t>
      </w:r>
      <w:r w:rsidR="0045615B" w:rsidRPr="00445AF6">
        <w:rPr>
          <w:rFonts w:ascii="Lato" w:hAnsi="Lato" w:cstheme="minorHAnsi"/>
        </w:rPr>
        <w:t>2024, e informe</w:t>
      </w:r>
      <w:r w:rsidR="00035EE1" w:rsidRPr="00445AF6">
        <w:rPr>
          <w:rFonts w:ascii="Lato" w:hAnsi="Lato" w:cstheme="minorHAnsi"/>
        </w:rPr>
        <w:t>n</w:t>
      </w:r>
      <w:r w:rsidR="0045615B" w:rsidRPr="00445AF6">
        <w:rPr>
          <w:rFonts w:ascii="Lato" w:hAnsi="Lato" w:cstheme="minorHAnsi"/>
        </w:rPr>
        <w:t xml:space="preserve"> a este Cuerpo Colegiado</w:t>
      </w:r>
      <w:r w:rsidR="00A43B75" w:rsidRPr="00445AF6">
        <w:rPr>
          <w:rFonts w:ascii="Lato" w:hAnsi="Lato" w:cstheme="minorHAnsi"/>
        </w:rPr>
        <w:t>.</w:t>
      </w:r>
    </w:p>
    <w:p w14:paraId="01E0146E" w14:textId="334F0C6E" w:rsidR="00901BEE" w:rsidRPr="00445AF6" w:rsidRDefault="00130CCA" w:rsidP="00E1459A">
      <w:pPr>
        <w:pStyle w:val="Prrafodelista"/>
        <w:numPr>
          <w:ilvl w:val="0"/>
          <w:numId w:val="10"/>
        </w:numPr>
        <w:tabs>
          <w:tab w:val="left" w:pos="5387"/>
        </w:tabs>
        <w:spacing w:before="240" w:after="0" w:afterAutospacing="1" w:line="480" w:lineRule="auto"/>
        <w:jc w:val="both"/>
        <w:rPr>
          <w:rFonts w:ascii="Lato" w:hAnsi="Lato"/>
          <w:b/>
          <w:bCs/>
          <w:u w:val="single"/>
        </w:rPr>
      </w:pPr>
      <w:r w:rsidRPr="00445AF6">
        <w:rPr>
          <w:rFonts w:ascii="Lato" w:hAnsi="Lato" w:cstheme="minorHAnsi"/>
          <w:bdr w:val="none" w:sz="0" w:space="0" w:color="auto" w:frame="1"/>
        </w:rPr>
        <w:t>En</w:t>
      </w:r>
      <w:r w:rsidR="00DE36D5" w:rsidRPr="00445AF6">
        <w:rPr>
          <w:rFonts w:ascii="Lato" w:hAnsi="Lato" w:cstheme="minorHAnsi"/>
          <w:bdr w:val="none" w:sz="0" w:space="0" w:color="auto" w:frame="1"/>
        </w:rPr>
        <w:t xml:space="preserve"> relación a la petición de pago de estímulos por años de servicio correspondiente a los ejercicios fiscales 2022 y 2023,</w:t>
      </w:r>
      <w:r w:rsidR="00E94133" w:rsidRPr="00445AF6">
        <w:rPr>
          <w:rFonts w:ascii="Lato" w:hAnsi="Lato" w:cstheme="minorHAnsi"/>
          <w:bdr w:val="none" w:sz="0" w:space="0" w:color="auto" w:frame="1"/>
        </w:rPr>
        <w:t xml:space="preserve"> </w:t>
      </w:r>
      <w:r w:rsidR="00522791" w:rsidRPr="00445AF6">
        <w:rPr>
          <w:rFonts w:ascii="Lato" w:hAnsi="Lato" w:cstheme="minorHAnsi"/>
          <w:bdr w:val="none" w:sz="0" w:space="0" w:color="auto" w:frame="1"/>
        </w:rPr>
        <w:t>remítase</w:t>
      </w:r>
      <w:r w:rsidR="00901BEE" w:rsidRPr="00445AF6">
        <w:rPr>
          <w:rFonts w:ascii="Lato" w:hAnsi="Lato" w:cstheme="minorHAnsi"/>
          <w:bdr w:val="none" w:sz="0" w:space="0" w:color="auto" w:frame="1"/>
        </w:rPr>
        <w:t xml:space="preserve"> copia del oficio de cuenta, al Tesorero del Poder Judicial del Estado para que, en el término de tres días hábiles, informe si se realizó el pago</w:t>
      </w:r>
      <w:r w:rsidR="003D79A0" w:rsidRPr="00445AF6">
        <w:rPr>
          <w:rFonts w:ascii="Lato" w:hAnsi="Lato" w:cstheme="minorHAnsi"/>
          <w:bdr w:val="none" w:sz="0" w:space="0" w:color="auto" w:frame="1"/>
        </w:rPr>
        <w:t xml:space="preserve"> correspondiente a esos años</w:t>
      </w:r>
      <w:r w:rsidR="00901BEE" w:rsidRPr="00445AF6">
        <w:rPr>
          <w:rFonts w:ascii="Lato" w:hAnsi="Lato" w:cstheme="minorHAnsi"/>
          <w:bdr w:val="none" w:sz="0" w:space="0" w:color="auto" w:frame="1"/>
        </w:rPr>
        <w:t xml:space="preserve">, como se ordenó </w:t>
      </w:r>
      <w:r w:rsidR="00DE36D5" w:rsidRPr="00445AF6">
        <w:rPr>
          <w:rFonts w:ascii="Lato" w:hAnsi="Lato" w:cstheme="minorHAnsi"/>
          <w:bdr w:val="none" w:sz="0" w:space="0" w:color="auto" w:frame="1"/>
        </w:rPr>
        <w:t xml:space="preserve">mediante acuerdos II/37/2022 y XIV/91/2023.11, </w:t>
      </w:r>
      <w:r w:rsidR="00E94133" w:rsidRPr="00445AF6">
        <w:rPr>
          <w:rFonts w:ascii="Lato" w:hAnsi="Lato" w:cstheme="minorHAnsi"/>
          <w:bdr w:val="none" w:sz="0" w:space="0" w:color="auto" w:frame="1"/>
        </w:rPr>
        <w:t xml:space="preserve">emitidos en sesiones extraordinarias de fechas </w:t>
      </w:r>
      <w:r w:rsidRPr="00445AF6">
        <w:rPr>
          <w:rFonts w:ascii="Lato" w:hAnsi="Lato" w:cstheme="minorHAnsi"/>
          <w:bdr w:val="none" w:sz="0" w:space="0" w:color="auto" w:frame="1"/>
        </w:rPr>
        <w:t xml:space="preserve">cuatro de mayo de dos mil veintidós y ocho de diciembre de dos mil veintitrés, </w:t>
      </w:r>
      <w:r w:rsidRPr="00445AF6">
        <w:rPr>
          <w:rFonts w:ascii="Lato" w:hAnsi="Lato" w:cstheme="minorHAnsi"/>
          <w:bdr w:val="none" w:sz="0" w:space="0" w:color="auto" w:frame="1"/>
        </w:rPr>
        <w:lastRenderedPageBreak/>
        <w:t>respectivamente</w:t>
      </w:r>
      <w:r w:rsidR="000B5F21" w:rsidRPr="00445AF6">
        <w:rPr>
          <w:rFonts w:ascii="Lato" w:hAnsi="Lato" w:cstheme="minorHAnsi"/>
          <w:bdr w:val="none" w:sz="0" w:space="0" w:color="auto" w:frame="1"/>
        </w:rPr>
        <w:t xml:space="preserve">; hecho lo anterior, dese nuevamente cuenta a los integrantes de este Consejo, para la determinación correspondiente. </w:t>
      </w:r>
    </w:p>
    <w:p w14:paraId="5570757E" w14:textId="1DF2ACE8" w:rsidR="00DE36D5" w:rsidRPr="00445AF6" w:rsidRDefault="00740C4B" w:rsidP="009A0160">
      <w:pPr>
        <w:tabs>
          <w:tab w:val="left" w:pos="5387"/>
        </w:tabs>
        <w:spacing w:before="240" w:after="0" w:afterAutospacing="1" w:line="480" w:lineRule="auto"/>
        <w:jc w:val="both"/>
        <w:rPr>
          <w:rFonts w:ascii="Lato" w:hAnsi="Lato"/>
          <w:b/>
          <w:bCs/>
          <w:u w:val="single"/>
        </w:rPr>
      </w:pPr>
      <w:r w:rsidRPr="00445AF6">
        <w:rPr>
          <w:rFonts w:ascii="Lato" w:hAnsi="Lato" w:cstheme="minorHAnsi"/>
          <w:bdr w:val="none" w:sz="0" w:space="0" w:color="auto" w:frame="1"/>
        </w:rPr>
        <w:t>Comuníquese esta determinación al Tesorero del Poder Judicial del Estado</w:t>
      </w:r>
      <w:r w:rsidR="00D44145" w:rsidRPr="00445AF6">
        <w:rPr>
          <w:rFonts w:ascii="Lato" w:hAnsi="Lato" w:cstheme="minorHAnsi"/>
          <w:bdr w:val="none" w:sz="0" w:space="0" w:color="auto" w:frame="1"/>
        </w:rPr>
        <w:t xml:space="preserve">, </w:t>
      </w:r>
      <w:r w:rsidR="00347322" w:rsidRPr="00445AF6">
        <w:rPr>
          <w:rFonts w:ascii="Lato" w:hAnsi="Lato" w:cstheme="minorHAnsi"/>
          <w:bdr w:val="none" w:sz="0" w:space="0" w:color="auto" w:frame="1"/>
        </w:rPr>
        <w:t>Encargado de la Dirección Jurídica y</w:t>
      </w:r>
      <w:r w:rsidR="00DE36D5" w:rsidRPr="00445AF6">
        <w:rPr>
          <w:rFonts w:ascii="Lato" w:hAnsi="Lato" w:cstheme="minorHAnsi"/>
          <w:bdr w:val="none" w:sz="0" w:space="0" w:color="auto" w:frame="1"/>
        </w:rPr>
        <w:t xml:space="preserve"> </w:t>
      </w:r>
      <w:proofErr w:type="gramStart"/>
      <w:r w:rsidR="00DE36D5" w:rsidRPr="00445AF6">
        <w:rPr>
          <w:rFonts w:ascii="Lato" w:hAnsi="Lato" w:cstheme="minorHAnsi"/>
          <w:bdr w:val="none" w:sz="0" w:space="0" w:color="auto" w:frame="1"/>
        </w:rPr>
        <w:t>Jefe</w:t>
      </w:r>
      <w:proofErr w:type="gramEnd"/>
      <w:r w:rsidR="00DE36D5" w:rsidRPr="00445AF6">
        <w:rPr>
          <w:rFonts w:ascii="Lato" w:hAnsi="Lato" w:cstheme="minorHAnsi"/>
          <w:bdr w:val="none" w:sz="0" w:space="0" w:color="auto" w:frame="1"/>
        </w:rPr>
        <w:t xml:space="preserve"> del Departamento </w:t>
      </w:r>
      <w:r w:rsidRPr="00445AF6">
        <w:rPr>
          <w:rFonts w:ascii="Lato" w:hAnsi="Lato" w:cstheme="minorHAnsi"/>
          <w:bdr w:val="none" w:sz="0" w:space="0" w:color="auto" w:frame="1"/>
        </w:rPr>
        <w:t>de Recursos Humanos dependiente de la Secretaría Ejecutiva, para su conocimiento y efectos legales correspondientes, así como a l</w:t>
      </w:r>
      <w:r w:rsidR="00DE36D5" w:rsidRPr="00445AF6">
        <w:rPr>
          <w:rFonts w:ascii="Lato" w:hAnsi="Lato" w:cstheme="minorHAnsi"/>
          <w:bdr w:val="none" w:sz="0" w:space="0" w:color="auto" w:frame="1"/>
        </w:rPr>
        <w:t>a</w:t>
      </w:r>
      <w:r w:rsidRPr="00445AF6">
        <w:rPr>
          <w:rFonts w:ascii="Lato" w:hAnsi="Lato" w:cstheme="minorHAnsi"/>
          <w:bdr w:val="none" w:sz="0" w:space="0" w:color="auto" w:frame="1"/>
        </w:rPr>
        <w:t>s peticionari</w:t>
      </w:r>
      <w:r w:rsidR="0084089F" w:rsidRPr="00445AF6">
        <w:rPr>
          <w:rFonts w:ascii="Lato" w:hAnsi="Lato" w:cstheme="minorHAnsi"/>
          <w:bdr w:val="none" w:sz="0" w:space="0" w:color="auto" w:frame="1"/>
        </w:rPr>
        <w:t>a</w:t>
      </w:r>
      <w:r w:rsidRPr="00445AF6">
        <w:rPr>
          <w:rFonts w:ascii="Lato" w:hAnsi="Lato" w:cstheme="minorHAnsi"/>
          <w:bdr w:val="none" w:sz="0" w:space="0" w:color="auto" w:frame="1"/>
        </w:rPr>
        <w:t>s para su conocimiento</w:t>
      </w:r>
      <w:r w:rsidR="00DE36D5" w:rsidRPr="00445AF6">
        <w:rPr>
          <w:rFonts w:ascii="Lato" w:hAnsi="Lato" w:cstheme="minorHAnsi"/>
          <w:bdr w:val="none" w:sz="0" w:space="0" w:color="auto" w:frame="1"/>
        </w:rPr>
        <w:t xml:space="preserve">, </w:t>
      </w:r>
      <w:r w:rsidR="00DE36D5" w:rsidRPr="00445AF6">
        <w:rPr>
          <w:rFonts w:ascii="Lato" w:hAnsi="Lato"/>
        </w:rPr>
        <w:t xml:space="preserve">través de la </w:t>
      </w:r>
      <w:proofErr w:type="spellStart"/>
      <w:r w:rsidR="00DE36D5" w:rsidRPr="00445AF6">
        <w:rPr>
          <w:rFonts w:ascii="Lato" w:hAnsi="Lato"/>
        </w:rPr>
        <w:t>Diligenciaria</w:t>
      </w:r>
      <w:proofErr w:type="spellEnd"/>
      <w:r w:rsidR="00DE36D5" w:rsidRPr="00445AF6">
        <w:rPr>
          <w:rFonts w:ascii="Lato" w:hAnsi="Lato"/>
        </w:rPr>
        <w:t xml:space="preserve"> adscrita al Consejo de la Judicatura del Estado, en el domicilio oficial del Sindicato “7 de Mayo”. </w:t>
      </w:r>
      <w:r w:rsidR="004C63E3" w:rsidRPr="00445AF6">
        <w:rPr>
          <w:rFonts w:ascii="Lato" w:hAnsi="Lato"/>
          <w:b/>
          <w:bCs/>
          <w:u w:val="single"/>
        </w:rPr>
        <w:t>APROBADO POR UNANIMIDAD DE VOTOS.</w:t>
      </w:r>
    </w:p>
    <w:p w14:paraId="3EF41AA8" w14:textId="69246C59" w:rsidR="00A2247D" w:rsidRPr="007D2AFA" w:rsidRDefault="005F644A" w:rsidP="004C63E3">
      <w:pPr>
        <w:pStyle w:val="NormalWeb"/>
        <w:spacing w:line="480" w:lineRule="auto"/>
        <w:ind w:firstLine="708"/>
        <w:jc w:val="both"/>
        <w:rPr>
          <w:rFonts w:ascii="Lato" w:hAnsi="Lato"/>
          <w:color w:val="000000"/>
          <w:sz w:val="22"/>
          <w:szCs w:val="22"/>
        </w:rPr>
      </w:pPr>
      <w:r w:rsidRPr="006F2CD2">
        <w:rPr>
          <w:rFonts w:ascii="Lato" w:hAnsi="Lato"/>
          <w:b/>
          <w:bCs/>
          <w:color w:val="000000"/>
          <w:sz w:val="22"/>
          <w:szCs w:val="22"/>
        </w:rPr>
        <w:t>ACUERDO X/33/2024.5.</w:t>
      </w:r>
      <w:r w:rsidR="00AA2FFC" w:rsidRPr="006F2CD2">
        <w:rPr>
          <w:rFonts w:ascii="Lato" w:hAnsi="Lato"/>
          <w:b/>
          <w:bCs/>
          <w:color w:val="000000"/>
          <w:sz w:val="22"/>
          <w:szCs w:val="22"/>
        </w:rPr>
        <w:t xml:space="preserve"> Oficios número 236/2024 y 790/2024, recibidos el veintiséis de enero y cuatro de abril del año en curso, signados por los Licenciados Karina Erazo Rodríguez y René Jiménez Águila. - - - - - - - - - - - - - </w:t>
      </w:r>
      <w:r w:rsidR="00AA2FFC" w:rsidRPr="006F2CD2">
        <w:rPr>
          <w:rFonts w:ascii="Lato" w:hAnsi="Lato"/>
          <w:color w:val="000000"/>
          <w:sz w:val="22"/>
          <w:szCs w:val="22"/>
        </w:rPr>
        <w:t xml:space="preserve">Dada cuenta con </w:t>
      </w:r>
      <w:r w:rsidR="006F2CD2" w:rsidRPr="006F2CD2">
        <w:rPr>
          <w:rFonts w:ascii="Lato" w:hAnsi="Lato"/>
          <w:color w:val="000000"/>
          <w:sz w:val="22"/>
          <w:szCs w:val="22"/>
        </w:rPr>
        <w:t>los o</w:t>
      </w:r>
      <w:r w:rsidR="00AA2FFC" w:rsidRPr="006F2CD2">
        <w:rPr>
          <w:rFonts w:ascii="Lato" w:hAnsi="Lato"/>
          <w:color w:val="000000"/>
          <w:sz w:val="22"/>
          <w:szCs w:val="22"/>
        </w:rPr>
        <w:t>ficio</w:t>
      </w:r>
      <w:r w:rsidR="006F2CD2" w:rsidRPr="006F2CD2">
        <w:rPr>
          <w:rFonts w:ascii="Lato" w:hAnsi="Lato"/>
          <w:color w:val="000000"/>
          <w:sz w:val="22"/>
          <w:szCs w:val="22"/>
        </w:rPr>
        <w:t>s</w:t>
      </w:r>
      <w:r w:rsidR="00AA2FFC" w:rsidRPr="006F2CD2">
        <w:rPr>
          <w:rFonts w:ascii="Lato" w:hAnsi="Lato"/>
          <w:color w:val="000000"/>
          <w:sz w:val="22"/>
          <w:szCs w:val="22"/>
        </w:rPr>
        <w:t xml:space="preserve"> de referencia, mediante los cuales, </w:t>
      </w:r>
      <w:r w:rsidR="006F2CD2" w:rsidRPr="006F2CD2">
        <w:rPr>
          <w:rFonts w:ascii="Lato" w:hAnsi="Lato"/>
          <w:color w:val="000000"/>
          <w:sz w:val="22"/>
          <w:szCs w:val="22"/>
        </w:rPr>
        <w:t xml:space="preserve">la Secretaria General y Secretario del Interior, Actas y Acuerdos, del  Sindicato de Trabajadores al Servicio de los Poderes, Municipios y Organismos Descentralizados del Estado de Tlaxcala “7 de Mayo”, </w:t>
      </w:r>
      <w:r w:rsidR="00AA2FFC" w:rsidRPr="006F2CD2">
        <w:rPr>
          <w:rFonts w:ascii="Lato" w:hAnsi="Lato"/>
          <w:color w:val="000000"/>
          <w:sz w:val="22"/>
          <w:szCs w:val="22"/>
        </w:rPr>
        <w:t>solicitan el pago de las prestaciones contractuales del ejercicio fiscal 2022 y 2023, mismas que se encuentran estipuladas en el Convenio Laboral, anexando el informe detallado</w:t>
      </w:r>
      <w:r w:rsidR="00A2247D" w:rsidRPr="006F2CD2">
        <w:rPr>
          <w:rFonts w:ascii="Lato" w:hAnsi="Lato"/>
          <w:color w:val="000000"/>
          <w:sz w:val="22"/>
          <w:szCs w:val="22"/>
        </w:rPr>
        <w:t xml:space="preserve"> de lo que se encuentra pendiente, asimismo </w:t>
      </w:r>
      <w:r w:rsidR="006F2CD2">
        <w:rPr>
          <w:rFonts w:ascii="Lato" w:hAnsi="Lato"/>
          <w:color w:val="000000"/>
          <w:sz w:val="22"/>
          <w:szCs w:val="22"/>
        </w:rPr>
        <w:t xml:space="preserve">informan que, </w:t>
      </w:r>
      <w:r w:rsidR="00A2247D" w:rsidRPr="006F2CD2">
        <w:rPr>
          <w:rFonts w:ascii="Lato" w:hAnsi="Lato"/>
          <w:color w:val="000000"/>
          <w:sz w:val="22"/>
          <w:szCs w:val="22"/>
        </w:rPr>
        <w:t>en próximas fechas estarán celebrando el “Día del Niño”,  “Día de la Madre”, “Día del Padre” y su evento magno como lo es el festejo de un año más de vida sindical, por tanto, solicitan se les realice el depósito correspondiente del año 2024 de dichas prestaciones</w:t>
      </w:r>
      <w:r w:rsidR="004C63E3">
        <w:rPr>
          <w:rFonts w:ascii="Lato" w:hAnsi="Lato"/>
          <w:color w:val="000000"/>
          <w:sz w:val="22"/>
          <w:szCs w:val="22"/>
        </w:rPr>
        <w:t>; a</w:t>
      </w:r>
      <w:r w:rsidR="00A2247D" w:rsidRPr="006F2CD2">
        <w:rPr>
          <w:rFonts w:ascii="Lato" w:hAnsi="Lato"/>
          <w:color w:val="000000"/>
          <w:sz w:val="22"/>
          <w:szCs w:val="22"/>
        </w:rPr>
        <w:t xml:space="preserve">l respecto, a fin </w:t>
      </w:r>
      <w:r w:rsidR="006F2CD2">
        <w:rPr>
          <w:rFonts w:ascii="Lato" w:hAnsi="Lato"/>
          <w:color w:val="000000"/>
          <w:sz w:val="22"/>
          <w:szCs w:val="22"/>
        </w:rPr>
        <w:t xml:space="preserve">de que este Órgano Colegiado, esté en condiciones de tomar la determinación que en </w:t>
      </w:r>
      <w:r w:rsidR="00A2247D" w:rsidRPr="006F2CD2">
        <w:rPr>
          <w:rFonts w:ascii="Lato" w:hAnsi="Lato"/>
          <w:color w:val="000000"/>
          <w:sz w:val="22"/>
          <w:szCs w:val="22"/>
        </w:rPr>
        <w:t xml:space="preserve">derecho corresponda, con fundamento en lo que establecen los artículos 45 Bis, 45 </w:t>
      </w:r>
      <w:proofErr w:type="spellStart"/>
      <w:r w:rsidR="00A2247D" w:rsidRPr="006F2CD2">
        <w:rPr>
          <w:rFonts w:ascii="Lato" w:hAnsi="Lato"/>
          <w:color w:val="000000"/>
          <w:sz w:val="22"/>
          <w:szCs w:val="22"/>
        </w:rPr>
        <w:t>Quáter</w:t>
      </w:r>
      <w:proofErr w:type="spellEnd"/>
      <w:r w:rsidR="00A2247D" w:rsidRPr="006F2CD2">
        <w:rPr>
          <w:rFonts w:ascii="Lato" w:hAnsi="Lato"/>
          <w:color w:val="000000"/>
          <w:sz w:val="22"/>
          <w:szCs w:val="22"/>
        </w:rPr>
        <w:t>, 61 y 77 fracción I, de la Ley Orgánica del Poder Judicial</w:t>
      </w:r>
      <w:r w:rsidR="00A2247D" w:rsidRPr="007D2AFA">
        <w:rPr>
          <w:rFonts w:ascii="Lato" w:hAnsi="Lato"/>
          <w:color w:val="000000"/>
          <w:sz w:val="22"/>
          <w:szCs w:val="22"/>
        </w:rPr>
        <w:t xml:space="preserve"> del Estado; y 9 fracción XVII, del Reglamento del Consejo de la Judicatura del Estado, se determina: </w:t>
      </w:r>
    </w:p>
    <w:p w14:paraId="4A925A68" w14:textId="538AA090" w:rsidR="00A2247D" w:rsidRPr="007D2AFA" w:rsidRDefault="00A2247D" w:rsidP="00A006AF">
      <w:pPr>
        <w:pStyle w:val="NormalWeb"/>
        <w:numPr>
          <w:ilvl w:val="5"/>
          <w:numId w:val="3"/>
        </w:numPr>
        <w:tabs>
          <w:tab w:val="clear" w:pos="4320"/>
        </w:tabs>
        <w:spacing w:line="480" w:lineRule="auto"/>
        <w:ind w:left="851"/>
        <w:jc w:val="both"/>
        <w:rPr>
          <w:rFonts w:ascii="Lato" w:hAnsi="Lato"/>
          <w:color w:val="000000"/>
          <w:sz w:val="22"/>
          <w:szCs w:val="22"/>
        </w:rPr>
      </w:pPr>
      <w:r w:rsidRPr="007D2AFA">
        <w:rPr>
          <w:rFonts w:ascii="Lato" w:hAnsi="Lato"/>
          <w:color w:val="000000"/>
          <w:sz w:val="22"/>
          <w:szCs w:val="22"/>
        </w:rPr>
        <w:t>Tomar conocimiento de los oficios y anexos de cuenta.</w:t>
      </w:r>
    </w:p>
    <w:p w14:paraId="63CED51B" w14:textId="5D391BE4" w:rsidR="00A2247D" w:rsidRPr="00F43A5E" w:rsidRDefault="00AB4D57" w:rsidP="00A006AF">
      <w:pPr>
        <w:pStyle w:val="NormalWeb"/>
        <w:numPr>
          <w:ilvl w:val="5"/>
          <w:numId w:val="3"/>
        </w:numPr>
        <w:tabs>
          <w:tab w:val="clear" w:pos="4320"/>
        </w:tabs>
        <w:spacing w:line="480" w:lineRule="auto"/>
        <w:ind w:left="851"/>
        <w:jc w:val="both"/>
        <w:rPr>
          <w:rFonts w:ascii="Lato" w:hAnsi="Lato"/>
          <w:color w:val="000000"/>
          <w:sz w:val="22"/>
          <w:szCs w:val="22"/>
        </w:rPr>
      </w:pPr>
      <w:r w:rsidRPr="007D2AFA">
        <w:rPr>
          <w:rFonts w:ascii="Lato" w:hAnsi="Lato"/>
          <w:color w:val="000000"/>
          <w:sz w:val="22"/>
          <w:szCs w:val="22"/>
        </w:rPr>
        <w:lastRenderedPageBreak/>
        <w:t xml:space="preserve">Turnar </w:t>
      </w:r>
      <w:r w:rsidR="006F2CD2">
        <w:rPr>
          <w:rFonts w:ascii="Lato" w:hAnsi="Lato"/>
          <w:color w:val="000000"/>
          <w:sz w:val="22"/>
          <w:szCs w:val="22"/>
        </w:rPr>
        <w:t xml:space="preserve">copia de </w:t>
      </w:r>
      <w:r w:rsidRPr="007D2AFA">
        <w:rPr>
          <w:rFonts w:ascii="Lato" w:hAnsi="Lato"/>
          <w:color w:val="000000"/>
          <w:sz w:val="22"/>
          <w:szCs w:val="22"/>
        </w:rPr>
        <w:t xml:space="preserve">dicha documentación al Encargado de la Dirección Jurídica del Tribunal Superior de Justicia, así como al Tesorero del Poder Judicial del </w:t>
      </w:r>
      <w:r w:rsidR="00E527CE">
        <w:rPr>
          <w:rFonts w:ascii="Lato" w:hAnsi="Lato"/>
          <w:color w:val="000000"/>
          <w:sz w:val="22"/>
          <w:szCs w:val="22"/>
        </w:rPr>
        <w:t>E</w:t>
      </w:r>
      <w:r w:rsidRPr="007D2AFA">
        <w:rPr>
          <w:rFonts w:ascii="Lato" w:hAnsi="Lato"/>
          <w:color w:val="000000"/>
          <w:sz w:val="22"/>
          <w:szCs w:val="22"/>
        </w:rPr>
        <w:t>stado, a efecto de que</w:t>
      </w:r>
      <w:r w:rsidR="00F43A5E">
        <w:rPr>
          <w:rFonts w:ascii="Lato" w:hAnsi="Lato"/>
          <w:color w:val="000000"/>
          <w:sz w:val="22"/>
          <w:szCs w:val="22"/>
        </w:rPr>
        <w:t xml:space="preserve"> en el </w:t>
      </w:r>
      <w:r w:rsidR="00F43A5E" w:rsidRPr="00F43A5E">
        <w:rPr>
          <w:rFonts w:ascii="Lato" w:hAnsi="Lato"/>
          <w:color w:val="000000"/>
          <w:sz w:val="22"/>
          <w:szCs w:val="22"/>
        </w:rPr>
        <w:t>término de tres</w:t>
      </w:r>
      <w:r w:rsidR="00F43A5E" w:rsidRPr="00F43A5E">
        <w:rPr>
          <w:rFonts w:ascii="Lato" w:hAnsi="Lato" w:cstheme="minorHAnsi"/>
          <w:color w:val="000000" w:themeColor="text1"/>
          <w:sz w:val="22"/>
          <w:szCs w:val="22"/>
        </w:rPr>
        <w:t xml:space="preserve"> días hábiles contados a partir de que le</w:t>
      </w:r>
      <w:r w:rsidR="00EF18FD">
        <w:rPr>
          <w:rFonts w:ascii="Lato" w:hAnsi="Lato" w:cstheme="minorHAnsi"/>
          <w:color w:val="000000" w:themeColor="text1"/>
          <w:sz w:val="22"/>
          <w:szCs w:val="22"/>
        </w:rPr>
        <w:t>s</w:t>
      </w:r>
      <w:r w:rsidR="00F43A5E" w:rsidRPr="00F43A5E">
        <w:rPr>
          <w:rFonts w:ascii="Lato" w:hAnsi="Lato" w:cstheme="minorHAnsi"/>
          <w:color w:val="000000" w:themeColor="text1"/>
          <w:sz w:val="22"/>
          <w:szCs w:val="22"/>
        </w:rPr>
        <w:t xml:space="preserve"> sea comunicado el presente acuerdo</w:t>
      </w:r>
      <w:r w:rsidR="00F43A5E" w:rsidRPr="00F43A5E">
        <w:rPr>
          <w:rFonts w:ascii="Lato" w:hAnsi="Lato"/>
          <w:color w:val="000000"/>
          <w:sz w:val="22"/>
          <w:szCs w:val="22"/>
        </w:rPr>
        <w:t xml:space="preserve"> </w:t>
      </w:r>
      <w:r w:rsidRPr="00F43A5E">
        <w:rPr>
          <w:rFonts w:ascii="Lato" w:hAnsi="Lato"/>
          <w:color w:val="000000"/>
          <w:sz w:val="22"/>
          <w:szCs w:val="22"/>
        </w:rPr>
        <w:t>emitan una opinión</w:t>
      </w:r>
      <w:r w:rsidR="0063072C">
        <w:rPr>
          <w:rFonts w:ascii="Lato" w:hAnsi="Lato"/>
          <w:color w:val="000000"/>
          <w:sz w:val="22"/>
          <w:szCs w:val="22"/>
        </w:rPr>
        <w:t xml:space="preserve"> fundada,</w:t>
      </w:r>
      <w:r w:rsidRPr="00F43A5E">
        <w:rPr>
          <w:rFonts w:ascii="Lato" w:hAnsi="Lato"/>
          <w:color w:val="000000"/>
          <w:sz w:val="22"/>
          <w:szCs w:val="22"/>
        </w:rPr>
        <w:t xml:space="preserve"> respecto </w:t>
      </w:r>
      <w:r w:rsidR="00EF18FD">
        <w:rPr>
          <w:rFonts w:ascii="Lato" w:hAnsi="Lato"/>
          <w:color w:val="000000"/>
          <w:sz w:val="22"/>
          <w:szCs w:val="22"/>
        </w:rPr>
        <w:t>de la procedencia y</w:t>
      </w:r>
      <w:r w:rsidRPr="00F43A5E">
        <w:rPr>
          <w:rFonts w:ascii="Lato" w:hAnsi="Lato"/>
          <w:color w:val="000000"/>
          <w:sz w:val="22"/>
          <w:szCs w:val="22"/>
        </w:rPr>
        <w:t xml:space="preserve"> viabilidad</w:t>
      </w:r>
      <w:r w:rsidR="0089280B">
        <w:rPr>
          <w:rFonts w:ascii="Lato" w:hAnsi="Lato"/>
          <w:color w:val="000000"/>
          <w:sz w:val="22"/>
          <w:szCs w:val="22"/>
        </w:rPr>
        <w:t xml:space="preserve"> presupuestal</w:t>
      </w:r>
      <w:r w:rsidRPr="00F43A5E">
        <w:rPr>
          <w:rFonts w:ascii="Lato" w:hAnsi="Lato"/>
          <w:color w:val="000000"/>
          <w:sz w:val="22"/>
          <w:szCs w:val="22"/>
        </w:rPr>
        <w:t xml:space="preserve"> de otorgar el recurso económico que solicitan</w:t>
      </w:r>
      <w:r w:rsidR="00EF18FD">
        <w:rPr>
          <w:rFonts w:ascii="Lato" w:hAnsi="Lato"/>
          <w:color w:val="000000"/>
          <w:sz w:val="22"/>
          <w:szCs w:val="22"/>
        </w:rPr>
        <w:t xml:space="preserve"> de los años 2022</w:t>
      </w:r>
      <w:r w:rsidR="00E527CE">
        <w:rPr>
          <w:rFonts w:ascii="Lato" w:hAnsi="Lato"/>
          <w:color w:val="000000"/>
          <w:sz w:val="22"/>
          <w:szCs w:val="22"/>
        </w:rPr>
        <w:t>,</w:t>
      </w:r>
      <w:r w:rsidR="00EF18FD">
        <w:rPr>
          <w:rFonts w:ascii="Lato" w:hAnsi="Lato"/>
          <w:color w:val="000000"/>
          <w:sz w:val="22"/>
          <w:szCs w:val="22"/>
        </w:rPr>
        <w:t xml:space="preserve"> </w:t>
      </w:r>
      <w:r w:rsidR="00E527CE">
        <w:rPr>
          <w:rFonts w:ascii="Lato" w:hAnsi="Lato"/>
          <w:color w:val="000000"/>
          <w:sz w:val="22"/>
          <w:szCs w:val="22"/>
        </w:rPr>
        <w:t xml:space="preserve"> </w:t>
      </w:r>
      <w:r w:rsidR="00EF18FD">
        <w:rPr>
          <w:rFonts w:ascii="Lato" w:hAnsi="Lato"/>
          <w:color w:val="000000"/>
          <w:sz w:val="22"/>
          <w:szCs w:val="22"/>
        </w:rPr>
        <w:t>2023</w:t>
      </w:r>
      <w:r w:rsidR="00E527CE">
        <w:rPr>
          <w:rFonts w:ascii="Lato" w:hAnsi="Lato"/>
          <w:color w:val="000000"/>
          <w:sz w:val="22"/>
          <w:szCs w:val="22"/>
        </w:rPr>
        <w:t xml:space="preserve"> y 2024</w:t>
      </w:r>
      <w:r w:rsidRPr="00F43A5E">
        <w:rPr>
          <w:rFonts w:ascii="Lato" w:hAnsi="Lato"/>
          <w:color w:val="000000"/>
          <w:sz w:val="22"/>
          <w:szCs w:val="22"/>
        </w:rPr>
        <w:t>; hecho que sea, dar cuenta a este Cuerpo Colegiado, para los efectos legales correspondientes.</w:t>
      </w:r>
    </w:p>
    <w:p w14:paraId="442A070D" w14:textId="65C92828" w:rsidR="00A2247D" w:rsidRPr="004C63E3" w:rsidRDefault="00AB4D57" w:rsidP="00A006AF">
      <w:pPr>
        <w:pStyle w:val="NormalWeb"/>
        <w:spacing w:line="480" w:lineRule="auto"/>
        <w:jc w:val="both"/>
        <w:rPr>
          <w:rFonts w:ascii="Lato" w:hAnsi="Lato"/>
          <w:b/>
          <w:bCs/>
          <w:color w:val="000000"/>
          <w:sz w:val="22"/>
          <w:szCs w:val="22"/>
          <w:u w:val="single"/>
        </w:rPr>
      </w:pPr>
      <w:r w:rsidRPr="007D2AFA">
        <w:rPr>
          <w:rFonts w:ascii="Lato" w:hAnsi="Lato"/>
          <w:color w:val="000000"/>
          <w:sz w:val="22"/>
          <w:szCs w:val="22"/>
        </w:rPr>
        <w:t xml:space="preserve">Comuníquese esta determinación al Encargado de la Dirección Jurídica del Tribunal Superior de Justicia, así como al Tesorero del Poder Judicial del Estado, para su conocimiento y cumplimiento, así como a los peticionarios para su conocimiento, a través de la </w:t>
      </w:r>
      <w:proofErr w:type="spellStart"/>
      <w:r w:rsidRPr="007D2AFA">
        <w:rPr>
          <w:rFonts w:ascii="Lato" w:hAnsi="Lato"/>
          <w:color w:val="000000"/>
          <w:sz w:val="22"/>
          <w:szCs w:val="22"/>
        </w:rPr>
        <w:t>diligenciaria</w:t>
      </w:r>
      <w:proofErr w:type="spellEnd"/>
      <w:r w:rsidRPr="007D2AFA">
        <w:rPr>
          <w:rFonts w:ascii="Lato" w:hAnsi="Lato"/>
          <w:color w:val="000000"/>
          <w:sz w:val="22"/>
          <w:szCs w:val="22"/>
        </w:rPr>
        <w:t xml:space="preserve"> adscrita al Consejo de la Judicatura del Estado, en el domicilio oficial del Sindicato “7 de </w:t>
      </w:r>
      <w:proofErr w:type="gramStart"/>
      <w:r w:rsidRPr="007D2AFA">
        <w:rPr>
          <w:rFonts w:ascii="Lato" w:hAnsi="Lato"/>
          <w:color w:val="000000"/>
          <w:sz w:val="22"/>
          <w:szCs w:val="22"/>
        </w:rPr>
        <w:t>Mayo</w:t>
      </w:r>
      <w:proofErr w:type="gramEnd"/>
      <w:r w:rsidRPr="007D2AFA">
        <w:rPr>
          <w:rFonts w:ascii="Lato" w:hAnsi="Lato"/>
          <w:color w:val="000000"/>
          <w:sz w:val="22"/>
          <w:szCs w:val="22"/>
        </w:rPr>
        <w:t xml:space="preserve">”. </w:t>
      </w:r>
      <w:r w:rsidR="004C63E3" w:rsidRPr="004C63E3">
        <w:rPr>
          <w:rFonts w:ascii="Lato" w:hAnsi="Lato"/>
          <w:b/>
          <w:bCs/>
          <w:color w:val="000000"/>
          <w:sz w:val="22"/>
          <w:szCs w:val="22"/>
          <w:u w:val="single"/>
        </w:rPr>
        <w:t xml:space="preserve">APROBADO POR UNANIMIDAD DE VOTOS. </w:t>
      </w:r>
    </w:p>
    <w:p w14:paraId="14A90127" w14:textId="402EAC6E" w:rsidR="000F751D" w:rsidRPr="007D2AFA" w:rsidRDefault="004C63E3" w:rsidP="004C63E3">
      <w:pPr>
        <w:spacing w:after="0" w:line="480" w:lineRule="auto"/>
        <w:ind w:firstLine="708"/>
        <w:jc w:val="both"/>
        <w:rPr>
          <w:rFonts w:ascii="Lato" w:hAnsi="Lato"/>
          <w:color w:val="000000"/>
        </w:rPr>
      </w:pPr>
      <w:r>
        <w:rPr>
          <w:rFonts w:ascii="Lato" w:hAnsi="Lato"/>
          <w:b/>
          <w:bCs/>
          <w:color w:val="000000"/>
        </w:rPr>
        <w:t xml:space="preserve"> </w:t>
      </w:r>
      <w:r w:rsidR="00AB4D57" w:rsidRPr="007D2AFA">
        <w:rPr>
          <w:rFonts w:ascii="Lato" w:hAnsi="Lato"/>
          <w:b/>
          <w:bCs/>
          <w:color w:val="000000"/>
        </w:rPr>
        <w:t>ACUERDO X/33/2024.6. Oficio número 229/2024, recibido el veinticuatro de enero de dos mil veinticuatro, signado por los Licenciados Karina Erazo Rodríguez y René Jiménez Águila. - - - - - -</w:t>
      </w:r>
      <w:r w:rsidR="004D26C6">
        <w:rPr>
          <w:rFonts w:ascii="Lato" w:hAnsi="Lato"/>
          <w:b/>
          <w:bCs/>
          <w:color w:val="000000"/>
        </w:rPr>
        <w:t xml:space="preserve"> - - - - - - - - - - - - - - - - - - </w:t>
      </w:r>
      <w:r w:rsidR="00AB4D57" w:rsidRPr="007D2AFA">
        <w:rPr>
          <w:rFonts w:ascii="Lato" w:hAnsi="Lato"/>
          <w:b/>
          <w:bCs/>
          <w:color w:val="000000"/>
        </w:rPr>
        <w:t xml:space="preserve"> </w:t>
      </w:r>
      <w:r w:rsidR="00994291" w:rsidRPr="007D2AFA">
        <w:rPr>
          <w:rFonts w:ascii="Lato" w:hAnsi="Lato"/>
          <w:color w:val="000000"/>
        </w:rPr>
        <w:t>Dada cuenta con el oficio de referencia, mediante el cual, con fundamento en el artículo 21 del Estatuto que rige la vida interna de su organización sindical,</w:t>
      </w:r>
      <w:r w:rsidR="000F751D" w:rsidRPr="007D2AFA">
        <w:rPr>
          <w:rFonts w:ascii="Lato" w:hAnsi="Lato"/>
          <w:color w:val="000000"/>
        </w:rPr>
        <w:t xml:space="preserve"> </w:t>
      </w:r>
      <w:r w:rsidR="00994291" w:rsidRPr="007D2AFA">
        <w:rPr>
          <w:rFonts w:ascii="Lato" w:hAnsi="Lato"/>
          <w:color w:val="000000"/>
        </w:rPr>
        <w:t xml:space="preserve">tienen a bien designar como enlace entre ese sindicato y el Poder Judicial, a las CC. Matilde Jiménez Cabrera y Araceli Pérez </w:t>
      </w:r>
      <w:proofErr w:type="spellStart"/>
      <w:r w:rsidR="00994291" w:rsidRPr="007D2AFA">
        <w:rPr>
          <w:rFonts w:ascii="Lato" w:hAnsi="Lato"/>
          <w:color w:val="000000"/>
        </w:rPr>
        <w:t>Pérez</w:t>
      </w:r>
      <w:proofErr w:type="spellEnd"/>
      <w:r w:rsidR="00994291" w:rsidRPr="007D2AFA">
        <w:rPr>
          <w:rFonts w:ascii="Lato" w:hAnsi="Lato"/>
          <w:color w:val="000000"/>
        </w:rPr>
        <w:t>, para tratar todos los asuntos relacionados de sus compañeros de base, asimismo, solicitan se le otorgue Comisión sindical con goce de sueldo a los CC. Juan Manuel Monroy</w:t>
      </w:r>
      <w:r w:rsidR="009846B8">
        <w:rPr>
          <w:rFonts w:ascii="Lato" w:hAnsi="Lato"/>
          <w:color w:val="000000"/>
        </w:rPr>
        <w:t xml:space="preserve"> </w:t>
      </w:r>
      <w:r w:rsidR="003F4A76">
        <w:rPr>
          <w:rFonts w:ascii="Lato" w:hAnsi="Lato"/>
          <w:color w:val="000000"/>
        </w:rPr>
        <w:t>Alvarado</w:t>
      </w:r>
      <w:r w:rsidR="00994291" w:rsidRPr="007D2AFA">
        <w:rPr>
          <w:rFonts w:ascii="Lato" w:hAnsi="Lato"/>
          <w:color w:val="000000"/>
        </w:rPr>
        <w:t xml:space="preserve">  y Oscar</w:t>
      </w:r>
      <w:r w:rsidR="00EE1E7B" w:rsidRPr="007D2AFA">
        <w:rPr>
          <w:rFonts w:ascii="Lato" w:hAnsi="Lato"/>
          <w:color w:val="000000"/>
        </w:rPr>
        <w:t xml:space="preserve"> Salazar Ramírez,</w:t>
      </w:r>
      <w:r w:rsidR="00994291" w:rsidRPr="007D2AFA">
        <w:rPr>
          <w:rFonts w:ascii="Lato" w:hAnsi="Lato"/>
          <w:color w:val="000000"/>
        </w:rPr>
        <w:t xml:space="preserve"> a partir del </w:t>
      </w:r>
      <w:r w:rsidR="00EE1E7B" w:rsidRPr="007D2AFA">
        <w:rPr>
          <w:rFonts w:ascii="Lato" w:hAnsi="Lato"/>
          <w:color w:val="000000"/>
        </w:rPr>
        <w:t>veintiséis de enero del año en curso, al primer viernes de abril de dos mil veintiocho</w:t>
      </w:r>
      <w:r>
        <w:rPr>
          <w:rFonts w:ascii="Lato" w:hAnsi="Lato"/>
          <w:color w:val="000000"/>
        </w:rPr>
        <w:t>; a</w:t>
      </w:r>
      <w:r w:rsidR="00EE1E7B" w:rsidRPr="007D2AFA">
        <w:rPr>
          <w:rFonts w:ascii="Lato" w:hAnsi="Lato"/>
          <w:color w:val="000000"/>
        </w:rPr>
        <w:t>l respecto,</w:t>
      </w:r>
      <w:r w:rsidR="000F751D" w:rsidRPr="007D2AFA">
        <w:rPr>
          <w:rFonts w:ascii="Lato" w:hAnsi="Lato"/>
          <w:color w:val="000000"/>
        </w:rPr>
        <w:t xml:space="preserve"> tomando en consideración </w:t>
      </w:r>
      <w:r w:rsidR="00714AF4">
        <w:rPr>
          <w:rFonts w:ascii="Lato" w:hAnsi="Lato"/>
          <w:color w:val="000000"/>
        </w:rPr>
        <w:t xml:space="preserve">que mediante </w:t>
      </w:r>
      <w:r w:rsidR="000F751D" w:rsidRPr="007D2AFA">
        <w:rPr>
          <w:rFonts w:ascii="Lato" w:hAnsi="Lato"/>
          <w:color w:val="000000"/>
        </w:rPr>
        <w:t xml:space="preserve">acuerdo </w:t>
      </w:r>
      <w:r w:rsidR="000F751D" w:rsidRPr="007D2AFA">
        <w:rPr>
          <w:rFonts w:ascii="Lato" w:hAnsi="Lato"/>
        </w:rPr>
        <w:t>XVIII/</w:t>
      </w:r>
      <w:r w:rsidR="000F751D" w:rsidRPr="007D2AFA">
        <w:rPr>
          <w:rFonts w:ascii="Lato" w:hAnsi="Lato"/>
          <w:color w:val="000000"/>
        </w:rPr>
        <w:t>17/2024.10, de este Cuerpo Colegiado, se tuvo por presente a Oscar Ramírez Sala</w:t>
      </w:r>
      <w:r w:rsidR="0063072C">
        <w:rPr>
          <w:rFonts w:ascii="Lato" w:hAnsi="Lato"/>
          <w:color w:val="000000"/>
        </w:rPr>
        <w:t>za</w:t>
      </w:r>
      <w:r w:rsidR="000F751D" w:rsidRPr="007D2AFA">
        <w:rPr>
          <w:rFonts w:ascii="Lato" w:hAnsi="Lato"/>
          <w:color w:val="000000"/>
        </w:rPr>
        <w:t>r, manifestando expresamente que no es su deseo ser comisionado al Sindicato “7 de Mayo”, por las consideraciones expuestas, las cuales, serían tomadas en cuenta al momento de acordar la solicitud del referido Sindicato</w:t>
      </w:r>
      <w:r w:rsidR="00714AF4">
        <w:rPr>
          <w:rFonts w:ascii="Lato" w:hAnsi="Lato"/>
          <w:color w:val="000000"/>
        </w:rPr>
        <w:t xml:space="preserve"> </w:t>
      </w:r>
      <w:r w:rsidR="0063072C">
        <w:rPr>
          <w:rFonts w:ascii="Lato" w:hAnsi="Lato"/>
          <w:color w:val="000000"/>
        </w:rPr>
        <w:t xml:space="preserve">y a fin de tener una comunicación entre el Sindicado y este </w:t>
      </w:r>
      <w:r w:rsidR="0063072C">
        <w:rPr>
          <w:rFonts w:ascii="Lato" w:hAnsi="Lato"/>
          <w:color w:val="000000"/>
        </w:rPr>
        <w:lastRenderedPageBreak/>
        <w:t>Poder Judicial</w:t>
      </w:r>
      <w:r w:rsidR="000F751D" w:rsidRPr="007D2AFA">
        <w:rPr>
          <w:rFonts w:ascii="Lato" w:hAnsi="Lato"/>
          <w:color w:val="000000"/>
        </w:rPr>
        <w:t>; con fundamento en lo que establece</w:t>
      </w:r>
      <w:r w:rsidR="00903F1D">
        <w:rPr>
          <w:rFonts w:ascii="Lato" w:hAnsi="Lato"/>
          <w:color w:val="000000"/>
        </w:rPr>
        <w:t xml:space="preserve">n los artículos </w:t>
      </w:r>
      <w:r w:rsidR="00903F1D" w:rsidRPr="006F2CD2">
        <w:rPr>
          <w:rFonts w:ascii="Lato" w:hAnsi="Lato"/>
          <w:color w:val="000000"/>
        </w:rPr>
        <w:t xml:space="preserve">45 Bis, 45 </w:t>
      </w:r>
      <w:proofErr w:type="spellStart"/>
      <w:r w:rsidR="00903F1D" w:rsidRPr="006F2CD2">
        <w:rPr>
          <w:rFonts w:ascii="Lato" w:hAnsi="Lato"/>
          <w:color w:val="000000"/>
        </w:rPr>
        <w:t>Quáter</w:t>
      </w:r>
      <w:proofErr w:type="spellEnd"/>
      <w:r w:rsidR="00903F1D" w:rsidRPr="006F2CD2">
        <w:rPr>
          <w:rFonts w:ascii="Lato" w:hAnsi="Lato"/>
          <w:color w:val="000000"/>
        </w:rPr>
        <w:t>, 61 y 77 fracción I, de la Ley Orgánica del Poder Judicial</w:t>
      </w:r>
      <w:r w:rsidR="00903F1D" w:rsidRPr="007D2AFA">
        <w:rPr>
          <w:rFonts w:ascii="Lato" w:hAnsi="Lato"/>
          <w:color w:val="000000"/>
        </w:rPr>
        <w:t xml:space="preserve"> del Estado; y 9 fracción XVII, del Reglamento del Consejo de la Judicatura del Estado, se determina</w:t>
      </w:r>
      <w:r w:rsidR="000F751D" w:rsidRPr="007D2AFA">
        <w:rPr>
          <w:rFonts w:ascii="Lato" w:hAnsi="Lato"/>
          <w:color w:val="000000"/>
        </w:rPr>
        <w:t>:</w:t>
      </w:r>
    </w:p>
    <w:p w14:paraId="70740248" w14:textId="06ABA5A4" w:rsidR="000F751D" w:rsidRDefault="000F751D" w:rsidP="00A006AF">
      <w:pPr>
        <w:pStyle w:val="Prrafodelista"/>
        <w:numPr>
          <w:ilvl w:val="0"/>
          <w:numId w:val="9"/>
        </w:numPr>
        <w:shd w:val="clear" w:color="auto" w:fill="FFFFFF"/>
        <w:tabs>
          <w:tab w:val="left" w:pos="5387"/>
        </w:tabs>
        <w:spacing w:before="240" w:after="0" w:line="480" w:lineRule="auto"/>
        <w:jc w:val="both"/>
        <w:rPr>
          <w:rFonts w:ascii="Lato" w:hAnsi="Lato"/>
          <w:color w:val="000000"/>
        </w:rPr>
      </w:pPr>
      <w:r w:rsidRPr="007D2AFA">
        <w:rPr>
          <w:rFonts w:ascii="Lato" w:hAnsi="Lato"/>
          <w:color w:val="000000"/>
        </w:rPr>
        <w:t>Tomar conocimiento del oficio de cuenta</w:t>
      </w:r>
      <w:r w:rsidR="0063072C">
        <w:rPr>
          <w:rFonts w:ascii="Lato" w:hAnsi="Lato"/>
          <w:color w:val="000000"/>
        </w:rPr>
        <w:t xml:space="preserve"> y de la designación de</w:t>
      </w:r>
      <w:r w:rsidR="00B47420">
        <w:rPr>
          <w:rFonts w:ascii="Lato" w:hAnsi="Lato"/>
          <w:color w:val="000000"/>
        </w:rPr>
        <w:t xml:space="preserve"> los</w:t>
      </w:r>
      <w:r w:rsidR="0063072C">
        <w:rPr>
          <w:rFonts w:ascii="Lato" w:hAnsi="Lato"/>
          <w:color w:val="000000"/>
        </w:rPr>
        <w:t xml:space="preserve"> enlaces </w:t>
      </w:r>
      <w:r w:rsidR="00B47420">
        <w:rPr>
          <w:rFonts w:ascii="Lato" w:hAnsi="Lato"/>
          <w:color w:val="000000"/>
        </w:rPr>
        <w:t xml:space="preserve">Matilde Jiménez Cabrera y Araceli Pérez </w:t>
      </w:r>
      <w:proofErr w:type="spellStart"/>
      <w:r w:rsidR="00B47420">
        <w:rPr>
          <w:rFonts w:ascii="Lato" w:hAnsi="Lato"/>
          <w:color w:val="000000"/>
        </w:rPr>
        <w:t>Pérez</w:t>
      </w:r>
      <w:proofErr w:type="spellEnd"/>
      <w:r w:rsidR="00B47420">
        <w:rPr>
          <w:rFonts w:ascii="Lato" w:hAnsi="Lato"/>
          <w:color w:val="000000"/>
        </w:rPr>
        <w:t xml:space="preserve">, </w:t>
      </w:r>
      <w:r w:rsidR="0063072C">
        <w:rPr>
          <w:rFonts w:ascii="Lato" w:hAnsi="Lato"/>
          <w:color w:val="000000"/>
        </w:rPr>
        <w:t xml:space="preserve">entre el Sindicato y el Poder Judicial, para tratar los asuntos relacionados con los afiliados al “Sindicato 7 de </w:t>
      </w:r>
      <w:proofErr w:type="gramStart"/>
      <w:r w:rsidR="0063072C">
        <w:rPr>
          <w:rFonts w:ascii="Lato" w:hAnsi="Lato"/>
          <w:color w:val="000000"/>
        </w:rPr>
        <w:t>Mayo</w:t>
      </w:r>
      <w:proofErr w:type="gramEnd"/>
      <w:r w:rsidR="0063072C">
        <w:rPr>
          <w:rFonts w:ascii="Lato" w:hAnsi="Lato"/>
          <w:color w:val="000000"/>
        </w:rPr>
        <w:t>”.</w:t>
      </w:r>
    </w:p>
    <w:p w14:paraId="7C28879C" w14:textId="79FD9054" w:rsidR="000F751D" w:rsidRPr="007D2AFA" w:rsidRDefault="000F751D" w:rsidP="00A006AF">
      <w:pPr>
        <w:pStyle w:val="Prrafodelista"/>
        <w:numPr>
          <w:ilvl w:val="0"/>
          <w:numId w:val="9"/>
        </w:numPr>
        <w:shd w:val="clear" w:color="auto" w:fill="FFFFFF"/>
        <w:tabs>
          <w:tab w:val="left" w:pos="5387"/>
        </w:tabs>
        <w:spacing w:before="240" w:after="0" w:line="480" w:lineRule="auto"/>
        <w:jc w:val="both"/>
        <w:rPr>
          <w:rFonts w:ascii="Lato" w:hAnsi="Lato"/>
          <w:b/>
          <w:bCs/>
          <w:color w:val="000000"/>
        </w:rPr>
      </w:pPr>
      <w:r w:rsidRPr="007D2AFA">
        <w:rPr>
          <w:rFonts w:ascii="Lato" w:hAnsi="Lato"/>
          <w:color w:val="000000"/>
        </w:rPr>
        <w:t xml:space="preserve">Por cuanto hace a la comisión </w:t>
      </w:r>
      <w:r w:rsidR="0063072C">
        <w:rPr>
          <w:rFonts w:ascii="Lato" w:hAnsi="Lato"/>
          <w:color w:val="000000"/>
        </w:rPr>
        <w:t xml:space="preserve">sindical </w:t>
      </w:r>
      <w:r w:rsidRPr="007D2AFA">
        <w:rPr>
          <w:rFonts w:ascii="Lato" w:hAnsi="Lato"/>
          <w:color w:val="000000"/>
        </w:rPr>
        <w:t xml:space="preserve">solicitada </w:t>
      </w:r>
      <w:r w:rsidR="0063072C">
        <w:rPr>
          <w:rFonts w:ascii="Lato" w:hAnsi="Lato"/>
          <w:color w:val="000000"/>
        </w:rPr>
        <w:t>para el s</w:t>
      </w:r>
      <w:r w:rsidRPr="007D2AFA">
        <w:rPr>
          <w:rFonts w:ascii="Lato" w:hAnsi="Lato"/>
          <w:color w:val="000000"/>
        </w:rPr>
        <w:t>ervidor público</w:t>
      </w:r>
      <w:r w:rsidR="0063072C">
        <w:rPr>
          <w:rFonts w:ascii="Lato" w:hAnsi="Lato"/>
          <w:color w:val="000000"/>
        </w:rPr>
        <w:t xml:space="preserve"> </w:t>
      </w:r>
      <w:r w:rsidRPr="007D2AFA">
        <w:rPr>
          <w:rFonts w:ascii="Lato" w:hAnsi="Lato"/>
          <w:color w:val="000000"/>
        </w:rPr>
        <w:t xml:space="preserve">Oscar Ramírez Salazar, </w:t>
      </w:r>
      <w:r w:rsidR="0063072C">
        <w:rPr>
          <w:rFonts w:ascii="Lato" w:hAnsi="Lato"/>
          <w:color w:val="000000"/>
        </w:rPr>
        <w:t>no se autoriza, dadas las manifestaciones expresas, que realizó a este Órgano Colegiado.</w:t>
      </w:r>
    </w:p>
    <w:p w14:paraId="4990E3BC" w14:textId="040A4B14" w:rsidR="00910D04" w:rsidRPr="00A006AF" w:rsidRDefault="0063072C" w:rsidP="00A006AF">
      <w:pPr>
        <w:pStyle w:val="Prrafodelista"/>
        <w:numPr>
          <w:ilvl w:val="0"/>
          <w:numId w:val="9"/>
        </w:numPr>
        <w:shd w:val="clear" w:color="auto" w:fill="FFFFFF"/>
        <w:tabs>
          <w:tab w:val="left" w:pos="5387"/>
        </w:tabs>
        <w:spacing w:before="240" w:after="0" w:line="480" w:lineRule="auto"/>
        <w:jc w:val="both"/>
        <w:rPr>
          <w:rFonts w:ascii="Lato" w:hAnsi="Lato"/>
          <w:b/>
          <w:bCs/>
          <w:color w:val="000000"/>
        </w:rPr>
      </w:pPr>
      <w:r w:rsidRPr="0063072C">
        <w:rPr>
          <w:rFonts w:ascii="Lato" w:hAnsi="Lato"/>
          <w:color w:val="000000"/>
        </w:rPr>
        <w:t xml:space="preserve">Respecto </w:t>
      </w:r>
      <w:r w:rsidR="000F751D" w:rsidRPr="0063072C">
        <w:rPr>
          <w:rFonts w:ascii="Lato" w:hAnsi="Lato"/>
          <w:color w:val="000000"/>
        </w:rPr>
        <w:t xml:space="preserve">al servidor público Juan Manual Monroy Alvarado, </w:t>
      </w:r>
      <w:r w:rsidRPr="0063072C">
        <w:rPr>
          <w:rFonts w:ascii="Lato" w:hAnsi="Lato"/>
          <w:color w:val="000000"/>
        </w:rPr>
        <w:t>remítase copia del escrito</w:t>
      </w:r>
      <w:r w:rsidR="00B47420">
        <w:rPr>
          <w:rFonts w:ascii="Lato" w:hAnsi="Lato"/>
          <w:color w:val="000000"/>
        </w:rPr>
        <w:t xml:space="preserve"> de cuenta</w:t>
      </w:r>
      <w:r w:rsidRPr="0063072C">
        <w:rPr>
          <w:rFonts w:ascii="Lato" w:hAnsi="Lato"/>
          <w:color w:val="000000"/>
        </w:rPr>
        <w:t xml:space="preserve">, al Encargado de la Dirección Jurídica y </w:t>
      </w:r>
      <w:r w:rsidR="000F751D" w:rsidRPr="0063072C">
        <w:rPr>
          <w:rFonts w:ascii="Lato" w:hAnsi="Lato"/>
          <w:color w:val="000000"/>
        </w:rPr>
        <w:t xml:space="preserve">Tesorero del Poder Judicial del Estado, </w:t>
      </w:r>
      <w:r w:rsidRPr="0063072C">
        <w:rPr>
          <w:rFonts w:ascii="Lato" w:hAnsi="Lato"/>
          <w:color w:val="000000"/>
        </w:rPr>
        <w:t>para que de manera conjunta, en el término de tres</w:t>
      </w:r>
      <w:r w:rsidRPr="0063072C">
        <w:rPr>
          <w:rFonts w:ascii="Lato" w:hAnsi="Lato" w:cstheme="minorHAnsi"/>
          <w:color w:val="000000" w:themeColor="text1"/>
        </w:rPr>
        <w:t xml:space="preserve"> días hábiles contados a partir de que les sea comunicado el presente acuerdo</w:t>
      </w:r>
      <w:r w:rsidRPr="0063072C">
        <w:rPr>
          <w:rFonts w:ascii="Lato" w:hAnsi="Lato"/>
          <w:color w:val="000000"/>
        </w:rPr>
        <w:t xml:space="preserve"> emitan una opinión fundada, respecto de</w:t>
      </w:r>
      <w:r>
        <w:rPr>
          <w:rFonts w:ascii="Lato" w:hAnsi="Lato"/>
          <w:color w:val="000000"/>
        </w:rPr>
        <w:t xml:space="preserve"> </w:t>
      </w:r>
      <w:r w:rsidR="000F751D" w:rsidRPr="0063072C">
        <w:rPr>
          <w:rFonts w:ascii="Lato" w:hAnsi="Lato"/>
          <w:color w:val="000000"/>
        </w:rPr>
        <w:t>l</w:t>
      </w:r>
      <w:r>
        <w:rPr>
          <w:rFonts w:ascii="Lato" w:hAnsi="Lato"/>
          <w:color w:val="000000"/>
        </w:rPr>
        <w:t>a viabilidad jurídica y presupuestal</w:t>
      </w:r>
      <w:r w:rsidR="00530DF2">
        <w:rPr>
          <w:rFonts w:ascii="Lato" w:hAnsi="Lato"/>
          <w:color w:val="000000"/>
        </w:rPr>
        <w:t xml:space="preserve"> </w:t>
      </w:r>
      <w:r>
        <w:rPr>
          <w:rFonts w:ascii="Lato" w:hAnsi="Lato"/>
          <w:color w:val="000000"/>
        </w:rPr>
        <w:t xml:space="preserve">de autorizar dicha comisión, tomando en cuenta, la situación </w:t>
      </w:r>
      <w:r w:rsidR="00331A17">
        <w:rPr>
          <w:rFonts w:ascii="Lato" w:hAnsi="Lato"/>
          <w:color w:val="000000"/>
        </w:rPr>
        <w:t xml:space="preserve">financiera </w:t>
      </w:r>
      <w:r>
        <w:rPr>
          <w:rFonts w:ascii="Lato" w:hAnsi="Lato"/>
          <w:color w:val="000000"/>
        </w:rPr>
        <w:t xml:space="preserve">del </w:t>
      </w:r>
      <w:r w:rsidR="00910D04" w:rsidRPr="0063072C">
        <w:rPr>
          <w:rFonts w:ascii="Lato" w:hAnsi="Lato"/>
          <w:color w:val="000000"/>
        </w:rPr>
        <w:t>Poder Judicial del Estado</w:t>
      </w:r>
      <w:r>
        <w:rPr>
          <w:rFonts w:ascii="Lato" w:hAnsi="Lato"/>
          <w:color w:val="000000"/>
        </w:rPr>
        <w:t xml:space="preserve"> para el presente ejercicio fiscal</w:t>
      </w:r>
      <w:r w:rsidR="00314C18">
        <w:rPr>
          <w:rFonts w:ascii="Lato" w:hAnsi="Lato"/>
          <w:color w:val="000000"/>
        </w:rPr>
        <w:t>;</w:t>
      </w:r>
      <w:r w:rsidR="00910D04" w:rsidRPr="0063072C">
        <w:rPr>
          <w:rFonts w:ascii="Lato" w:hAnsi="Lato"/>
          <w:color w:val="000000"/>
        </w:rPr>
        <w:t xml:space="preserve"> hecho que sea, d</w:t>
      </w:r>
      <w:r w:rsidR="00331A17">
        <w:rPr>
          <w:rFonts w:ascii="Lato" w:hAnsi="Lato"/>
          <w:color w:val="000000"/>
        </w:rPr>
        <w:t>en</w:t>
      </w:r>
      <w:r w:rsidR="00910D04" w:rsidRPr="0063072C">
        <w:rPr>
          <w:rFonts w:ascii="Lato" w:hAnsi="Lato"/>
          <w:color w:val="000000"/>
        </w:rPr>
        <w:t xml:space="preserve"> cuenta a este Cuerpo Colegiado, para </w:t>
      </w:r>
      <w:r w:rsidR="00331A17">
        <w:rPr>
          <w:rFonts w:ascii="Lato" w:hAnsi="Lato"/>
          <w:color w:val="000000"/>
        </w:rPr>
        <w:t xml:space="preserve">la determinación </w:t>
      </w:r>
      <w:r w:rsidR="00910D04" w:rsidRPr="0063072C">
        <w:rPr>
          <w:rFonts w:ascii="Lato" w:hAnsi="Lato"/>
          <w:color w:val="000000"/>
        </w:rPr>
        <w:t xml:space="preserve"> correspondiente.</w:t>
      </w:r>
    </w:p>
    <w:p w14:paraId="5BC3BB25" w14:textId="713C6216" w:rsidR="00A2247D" w:rsidRPr="004C63E3" w:rsidRDefault="00910D04" w:rsidP="00A006AF">
      <w:pPr>
        <w:shd w:val="clear" w:color="auto" w:fill="FFFFFF"/>
        <w:tabs>
          <w:tab w:val="left" w:pos="5387"/>
        </w:tabs>
        <w:spacing w:before="240" w:after="0" w:line="480" w:lineRule="auto"/>
        <w:jc w:val="both"/>
        <w:rPr>
          <w:rFonts w:ascii="Lato" w:hAnsi="Lato"/>
          <w:b/>
          <w:bCs/>
          <w:color w:val="000000"/>
          <w:u w:val="single"/>
        </w:rPr>
      </w:pPr>
      <w:r w:rsidRPr="007D2AFA">
        <w:rPr>
          <w:rFonts w:ascii="Lato" w:hAnsi="Lato"/>
          <w:color w:val="000000"/>
        </w:rPr>
        <w:t xml:space="preserve">Comuníquese esta determinación al Tesorero del Poder Judicial del Estado, </w:t>
      </w:r>
      <w:r w:rsidR="001B3749">
        <w:rPr>
          <w:rFonts w:ascii="Lato" w:hAnsi="Lato"/>
          <w:color w:val="000000"/>
        </w:rPr>
        <w:t xml:space="preserve">Encargado de la Dirección Jurídica, </w:t>
      </w:r>
      <w:r w:rsidRPr="007D2AFA">
        <w:rPr>
          <w:rFonts w:ascii="Lato" w:hAnsi="Lato"/>
          <w:color w:val="000000"/>
        </w:rPr>
        <w:t xml:space="preserve">para su conocimiento y efectos </w:t>
      </w:r>
      <w:r w:rsidR="003F4A76" w:rsidRPr="007D2AFA">
        <w:rPr>
          <w:rFonts w:ascii="Lato" w:hAnsi="Lato"/>
          <w:color w:val="000000"/>
        </w:rPr>
        <w:t>conducentes, a</w:t>
      </w:r>
      <w:r w:rsidRPr="007D2AFA">
        <w:rPr>
          <w:rFonts w:ascii="Lato" w:hAnsi="Lato"/>
          <w:color w:val="000000"/>
        </w:rPr>
        <w:t xml:space="preserve"> los peticionarios, a través de la </w:t>
      </w:r>
      <w:proofErr w:type="spellStart"/>
      <w:r w:rsidRPr="007D2AFA">
        <w:rPr>
          <w:rFonts w:ascii="Lato" w:hAnsi="Lato"/>
          <w:color w:val="000000"/>
        </w:rPr>
        <w:t>Diligenciaria</w:t>
      </w:r>
      <w:proofErr w:type="spellEnd"/>
      <w:r w:rsidRPr="007D2AFA">
        <w:rPr>
          <w:rFonts w:ascii="Lato" w:hAnsi="Lato"/>
          <w:color w:val="000000"/>
        </w:rPr>
        <w:t xml:space="preserve"> adscrita al Consejo de la Judicatura del Estado, en el domicilio oficial del Sindicato “7 de </w:t>
      </w:r>
      <w:proofErr w:type="gramStart"/>
      <w:r w:rsidRPr="007D2AFA">
        <w:rPr>
          <w:rFonts w:ascii="Lato" w:hAnsi="Lato"/>
          <w:color w:val="000000"/>
        </w:rPr>
        <w:t>Mayo</w:t>
      </w:r>
      <w:proofErr w:type="gramEnd"/>
      <w:r w:rsidRPr="007D2AFA">
        <w:rPr>
          <w:rFonts w:ascii="Lato" w:hAnsi="Lato"/>
          <w:color w:val="000000"/>
        </w:rPr>
        <w:t>”</w:t>
      </w:r>
      <w:r w:rsidR="008E3D8F">
        <w:rPr>
          <w:rFonts w:ascii="Lato" w:hAnsi="Lato"/>
          <w:color w:val="000000"/>
        </w:rPr>
        <w:t xml:space="preserve">; y en lo conducente, al servidor </w:t>
      </w:r>
      <w:r w:rsidR="008E3D8F" w:rsidRPr="007D2AFA">
        <w:rPr>
          <w:rFonts w:ascii="Lato" w:hAnsi="Lato"/>
          <w:color w:val="000000"/>
        </w:rPr>
        <w:t>público Oscar Ramírez Salazar para su debido conocimiento</w:t>
      </w:r>
      <w:r w:rsidR="008E3D8F">
        <w:rPr>
          <w:rFonts w:ascii="Lato" w:hAnsi="Lato"/>
          <w:color w:val="000000"/>
        </w:rPr>
        <w:t>, en el lugar de su adscripción.</w:t>
      </w:r>
      <w:r w:rsidR="004C63E3">
        <w:rPr>
          <w:rFonts w:ascii="Lato" w:hAnsi="Lato"/>
          <w:color w:val="000000"/>
        </w:rPr>
        <w:t xml:space="preserve"> </w:t>
      </w:r>
      <w:r w:rsidR="004C63E3" w:rsidRPr="004C63E3">
        <w:rPr>
          <w:rFonts w:ascii="Lato" w:hAnsi="Lato"/>
          <w:b/>
          <w:bCs/>
          <w:color w:val="000000"/>
          <w:u w:val="single"/>
        </w:rPr>
        <w:t>APROBADO</w:t>
      </w:r>
      <w:r w:rsidR="009A0160">
        <w:rPr>
          <w:rFonts w:ascii="Lato" w:hAnsi="Lato"/>
          <w:b/>
          <w:bCs/>
          <w:color w:val="000000"/>
          <w:u w:val="single"/>
        </w:rPr>
        <w:t xml:space="preserve"> </w:t>
      </w:r>
      <w:r w:rsidR="004C63E3" w:rsidRPr="004C63E3">
        <w:rPr>
          <w:rFonts w:ascii="Lato" w:hAnsi="Lato"/>
          <w:b/>
          <w:bCs/>
          <w:color w:val="000000"/>
          <w:u w:val="single"/>
        </w:rPr>
        <w:t xml:space="preserve">POR UNANIMIDAD DE VOTOS. </w:t>
      </w:r>
    </w:p>
    <w:p w14:paraId="06A32A65" w14:textId="5E286729" w:rsidR="00ED7D18" w:rsidRPr="00D550AD" w:rsidRDefault="00BF4882" w:rsidP="004C63E3">
      <w:pPr>
        <w:shd w:val="clear" w:color="auto" w:fill="FFFFFF"/>
        <w:tabs>
          <w:tab w:val="left" w:pos="5387"/>
        </w:tabs>
        <w:spacing w:before="240" w:after="0" w:line="480" w:lineRule="auto"/>
        <w:ind w:firstLine="709"/>
        <w:jc w:val="both"/>
        <w:rPr>
          <w:rFonts w:ascii="Lato" w:hAnsi="Lato"/>
        </w:rPr>
      </w:pPr>
      <w:r w:rsidRPr="007D2AFA">
        <w:rPr>
          <w:rFonts w:ascii="Lato" w:hAnsi="Lato"/>
          <w:b/>
          <w:bCs/>
          <w:color w:val="000000"/>
        </w:rPr>
        <w:t>ACUERDO X/33/2024.</w:t>
      </w:r>
      <w:r>
        <w:rPr>
          <w:rFonts w:ascii="Lato" w:hAnsi="Lato"/>
          <w:b/>
          <w:bCs/>
          <w:color w:val="000000"/>
        </w:rPr>
        <w:t>7</w:t>
      </w:r>
      <w:r w:rsidRPr="007D2AFA">
        <w:rPr>
          <w:rFonts w:ascii="Lato" w:hAnsi="Lato"/>
          <w:b/>
          <w:bCs/>
          <w:color w:val="000000"/>
        </w:rPr>
        <w:t xml:space="preserve">. Oficio número </w:t>
      </w:r>
      <w:r>
        <w:rPr>
          <w:rFonts w:ascii="Lato" w:hAnsi="Lato"/>
          <w:b/>
          <w:bCs/>
          <w:color w:val="000000"/>
        </w:rPr>
        <w:t>824</w:t>
      </w:r>
      <w:r w:rsidRPr="007D2AFA">
        <w:rPr>
          <w:rFonts w:ascii="Lato" w:hAnsi="Lato"/>
          <w:b/>
          <w:bCs/>
          <w:color w:val="000000"/>
        </w:rPr>
        <w:t xml:space="preserve">/2024, recibido el cuatro de </w:t>
      </w:r>
      <w:r>
        <w:rPr>
          <w:rFonts w:ascii="Lato" w:hAnsi="Lato"/>
          <w:b/>
          <w:bCs/>
          <w:color w:val="000000"/>
        </w:rPr>
        <w:t xml:space="preserve">abril </w:t>
      </w:r>
      <w:r w:rsidRPr="007D2AFA">
        <w:rPr>
          <w:rFonts w:ascii="Lato" w:hAnsi="Lato"/>
          <w:b/>
          <w:bCs/>
          <w:color w:val="000000"/>
        </w:rPr>
        <w:t>de dos mil veinticuatro, signado por los Licenciados Karina Erazo Rodríguez</w:t>
      </w:r>
      <w:r>
        <w:rPr>
          <w:rFonts w:ascii="Lato" w:hAnsi="Lato"/>
          <w:b/>
          <w:bCs/>
          <w:color w:val="000000"/>
        </w:rPr>
        <w:t xml:space="preserve"> e Ing. José Luis Ramírez Rodríguez. </w:t>
      </w:r>
      <w:r w:rsidRPr="007D2AFA">
        <w:rPr>
          <w:rFonts w:ascii="Lato" w:hAnsi="Lato"/>
          <w:b/>
          <w:bCs/>
          <w:color w:val="000000"/>
        </w:rPr>
        <w:t xml:space="preserve"> - - - - - </w:t>
      </w:r>
      <w:r w:rsidR="00A006AF">
        <w:rPr>
          <w:rFonts w:ascii="Lato" w:hAnsi="Lato"/>
          <w:b/>
          <w:bCs/>
          <w:color w:val="000000"/>
        </w:rPr>
        <w:t xml:space="preserve">- - - - - - - - - - - - - - - - - - - - - - - - - - - - - - </w:t>
      </w:r>
      <w:r w:rsidRPr="007D2AFA">
        <w:rPr>
          <w:rFonts w:ascii="Lato" w:hAnsi="Lato"/>
          <w:color w:val="000000"/>
        </w:rPr>
        <w:lastRenderedPageBreak/>
        <w:t xml:space="preserve">Dada cuenta con el oficio de referencia, mediante el cual, </w:t>
      </w:r>
      <w:r w:rsidR="00BF0DBF">
        <w:rPr>
          <w:rFonts w:ascii="Lato" w:hAnsi="Lato"/>
          <w:color w:val="000000"/>
        </w:rPr>
        <w:t>solicitan se dé el trámite y autorización del gasto médico del mes de marzo de la C. Verónica Pérez Vázquez</w:t>
      </w:r>
      <w:r w:rsidR="004C63E3">
        <w:rPr>
          <w:rFonts w:ascii="Lato" w:hAnsi="Lato"/>
          <w:color w:val="000000"/>
        </w:rPr>
        <w:t>; a</w:t>
      </w:r>
      <w:r w:rsidR="00ED7D18" w:rsidRPr="00E16FDC">
        <w:rPr>
          <w:rFonts w:ascii="Lato" w:hAnsi="Lato"/>
        </w:rPr>
        <w:t>l respecto,</w:t>
      </w:r>
      <w:r w:rsidR="00ED7D18" w:rsidRPr="00E16FDC">
        <w:rPr>
          <w:rFonts w:ascii="Lato" w:hAnsi="Lato" w:cstheme="minorHAnsi"/>
          <w:bCs/>
          <w:color w:val="000000" w:themeColor="text1"/>
          <w:bdr w:val="none" w:sz="0" w:space="0" w:color="auto" w:frame="1"/>
        </w:rPr>
        <w:t xml:space="preserve"> con fundamento en lo que establecen los artículos 85 de la Constitución Local; 61 de la Ley Orgánica del Poder Judicial del Estado; 9 fracción XVII, del Reglamento del Consejo de la Judicatura del Estado; se determina:</w:t>
      </w:r>
    </w:p>
    <w:p w14:paraId="3C9E09A2" w14:textId="77777777" w:rsidR="00ED7D18" w:rsidRPr="00E16FDC" w:rsidRDefault="00ED7D18" w:rsidP="00A006AF">
      <w:pPr>
        <w:pStyle w:val="Prrafodelista"/>
        <w:numPr>
          <w:ilvl w:val="0"/>
          <w:numId w:val="12"/>
        </w:numPr>
        <w:tabs>
          <w:tab w:val="left" w:pos="5387"/>
        </w:tabs>
        <w:spacing w:after="0" w:line="480" w:lineRule="auto"/>
        <w:jc w:val="both"/>
        <w:rPr>
          <w:rFonts w:ascii="Lato" w:hAnsi="Lato" w:cstheme="minorHAnsi"/>
          <w:bCs/>
          <w:color w:val="000000" w:themeColor="text1"/>
          <w:bdr w:val="none" w:sz="0" w:space="0" w:color="auto" w:frame="1"/>
        </w:rPr>
      </w:pPr>
      <w:r w:rsidRPr="00E16FDC">
        <w:rPr>
          <w:rFonts w:ascii="Lato" w:hAnsi="Lato" w:cstheme="minorHAnsi"/>
          <w:bCs/>
          <w:color w:val="000000" w:themeColor="text1"/>
          <w:bdr w:val="none" w:sz="0" w:space="0" w:color="auto" w:frame="1"/>
        </w:rPr>
        <w:t>Tomar conocimiento del oficio y anexos de cuenta.</w:t>
      </w:r>
    </w:p>
    <w:p w14:paraId="15E45463" w14:textId="68BE6AB1" w:rsidR="00ED7D18" w:rsidRPr="00E16FDC" w:rsidRDefault="00ED7D18" w:rsidP="00A006AF">
      <w:pPr>
        <w:pStyle w:val="Prrafodelista"/>
        <w:numPr>
          <w:ilvl w:val="0"/>
          <w:numId w:val="12"/>
        </w:numPr>
        <w:tabs>
          <w:tab w:val="left" w:pos="5387"/>
        </w:tabs>
        <w:spacing w:after="0" w:line="480" w:lineRule="auto"/>
        <w:jc w:val="both"/>
        <w:rPr>
          <w:rFonts w:ascii="Lato" w:hAnsi="Lato"/>
        </w:rPr>
      </w:pPr>
      <w:r w:rsidRPr="00E16FDC">
        <w:rPr>
          <w:rFonts w:ascii="Lato" w:hAnsi="Lato" w:cstheme="minorHAnsi"/>
          <w:bCs/>
          <w:color w:val="000000" w:themeColor="text1"/>
          <w:bdr w:val="none" w:sz="0" w:space="0" w:color="auto" w:frame="1"/>
        </w:rPr>
        <w:t xml:space="preserve">Instruir al Tesorero del Poder Judicial del Estado, dar seguimiento al gasto médico de la servidora pública </w:t>
      </w:r>
      <w:r>
        <w:rPr>
          <w:rFonts w:ascii="Lato" w:hAnsi="Lato"/>
        </w:rPr>
        <w:t>Verónica Pérez Vázquez</w:t>
      </w:r>
      <w:r w:rsidRPr="00E16FDC">
        <w:rPr>
          <w:rFonts w:ascii="Lato" w:hAnsi="Lato"/>
        </w:rPr>
        <w:t>, en términos de los Lineamientos para el Otorgamiento del Servicio de Salud del Poder Judicial del Estado de Tlaxcala</w:t>
      </w:r>
      <w:r>
        <w:rPr>
          <w:rFonts w:ascii="Lato" w:hAnsi="Lato"/>
        </w:rPr>
        <w:t xml:space="preserve"> vigentes</w:t>
      </w:r>
      <w:r w:rsidRPr="00E16FDC">
        <w:rPr>
          <w:rFonts w:ascii="Lato" w:hAnsi="Lato"/>
        </w:rPr>
        <w:t>, a quien deberá realizarse el pago directamente por concepto de los mismos</w:t>
      </w:r>
      <w:r>
        <w:rPr>
          <w:rFonts w:ascii="Lato" w:hAnsi="Lato"/>
        </w:rPr>
        <w:t>; para tal efecto, deberá remitírsele la documentación en original.</w:t>
      </w:r>
    </w:p>
    <w:p w14:paraId="0439EA88" w14:textId="6A862708" w:rsidR="00144933" w:rsidRPr="004C63E3" w:rsidRDefault="00ED7D18" w:rsidP="00A006AF">
      <w:pPr>
        <w:shd w:val="clear" w:color="auto" w:fill="FFFFFF"/>
        <w:tabs>
          <w:tab w:val="left" w:pos="5387"/>
        </w:tabs>
        <w:spacing w:before="240" w:after="0" w:line="480" w:lineRule="auto"/>
        <w:jc w:val="both"/>
        <w:rPr>
          <w:rFonts w:ascii="Lato" w:hAnsi="Lato"/>
          <w:b/>
          <w:bCs/>
          <w:color w:val="FF0000"/>
          <w:u w:val="single"/>
        </w:rPr>
      </w:pPr>
      <w:r w:rsidRPr="00E16FDC">
        <w:rPr>
          <w:rFonts w:ascii="Lato" w:hAnsi="Lato"/>
        </w:rPr>
        <w:t xml:space="preserve">Comuníquese esta determinación al Tesorero del Poder Judicial del Estado, para los efectos legales correspondientes, a la servidora pública para su conocimiento y seguimiento, </w:t>
      </w:r>
      <w:r>
        <w:rPr>
          <w:rFonts w:ascii="Lato" w:hAnsi="Lato"/>
        </w:rPr>
        <w:t xml:space="preserve">en su lugar de adscripción y </w:t>
      </w:r>
      <w:r w:rsidRPr="00E16FDC">
        <w:rPr>
          <w:rFonts w:ascii="Lato" w:hAnsi="Lato"/>
        </w:rPr>
        <w:t xml:space="preserve">a </w:t>
      </w:r>
      <w:r w:rsidR="00DA0CFB">
        <w:rPr>
          <w:rFonts w:ascii="Lato" w:hAnsi="Lato"/>
        </w:rPr>
        <w:t xml:space="preserve">los </w:t>
      </w:r>
      <w:r w:rsidR="00DA0CFB" w:rsidRPr="00E16FDC">
        <w:rPr>
          <w:rFonts w:ascii="Lato" w:hAnsi="Lato"/>
        </w:rPr>
        <w:t>peticionarios</w:t>
      </w:r>
      <w:r>
        <w:rPr>
          <w:rFonts w:ascii="Lato" w:hAnsi="Lato"/>
        </w:rPr>
        <w:t xml:space="preserve">  </w:t>
      </w:r>
      <w:r w:rsidRPr="00E16FDC">
        <w:rPr>
          <w:rFonts w:ascii="Lato" w:hAnsi="Lato"/>
        </w:rPr>
        <w:t xml:space="preserve"> </w:t>
      </w:r>
      <w:r>
        <w:rPr>
          <w:rFonts w:ascii="Lato" w:hAnsi="Lato"/>
        </w:rPr>
        <w:t xml:space="preserve">en el domicilio oficial del Sindicato “7 de </w:t>
      </w:r>
      <w:proofErr w:type="gramStart"/>
      <w:r>
        <w:rPr>
          <w:rFonts w:ascii="Lato" w:hAnsi="Lato"/>
        </w:rPr>
        <w:t>Mayo</w:t>
      </w:r>
      <w:proofErr w:type="gramEnd"/>
      <w:r>
        <w:rPr>
          <w:rFonts w:ascii="Lato" w:hAnsi="Lato"/>
        </w:rPr>
        <w:t xml:space="preserve">”, </w:t>
      </w:r>
      <w:r w:rsidRPr="00E16FDC">
        <w:rPr>
          <w:rFonts w:ascii="Lato" w:hAnsi="Lato"/>
        </w:rPr>
        <w:t>para constancia.</w:t>
      </w:r>
      <w:r w:rsidR="004C63E3">
        <w:rPr>
          <w:rFonts w:ascii="Lato" w:hAnsi="Lato"/>
        </w:rPr>
        <w:t xml:space="preserve"> </w:t>
      </w:r>
      <w:r w:rsidR="004C63E3" w:rsidRPr="004C63E3">
        <w:rPr>
          <w:rFonts w:ascii="Lato" w:hAnsi="Lato"/>
          <w:b/>
          <w:bCs/>
          <w:u w:val="single"/>
        </w:rPr>
        <w:t>APROBADO POR UNANIMIDAD DE VOTOS.</w:t>
      </w:r>
    </w:p>
    <w:p w14:paraId="1F70FD73" w14:textId="55D95050" w:rsidR="00F21898" w:rsidRPr="00F21898" w:rsidRDefault="004C63E3" w:rsidP="004C63E3">
      <w:pPr>
        <w:pStyle w:val="NormalWeb"/>
        <w:spacing w:line="480" w:lineRule="auto"/>
        <w:ind w:firstLine="708"/>
        <w:jc w:val="both"/>
        <w:rPr>
          <w:rFonts w:ascii="Lato" w:hAnsi="Lato"/>
        </w:rPr>
      </w:pPr>
      <w:r>
        <w:rPr>
          <w:rFonts w:ascii="Lato" w:hAnsi="Lato"/>
          <w:b/>
          <w:bCs/>
          <w:color w:val="000000"/>
          <w:sz w:val="22"/>
          <w:szCs w:val="22"/>
        </w:rPr>
        <w:t>A</w:t>
      </w:r>
      <w:r w:rsidR="00144933" w:rsidRPr="00194D36">
        <w:rPr>
          <w:rFonts w:ascii="Lato" w:hAnsi="Lato"/>
          <w:b/>
          <w:bCs/>
          <w:color w:val="000000"/>
          <w:sz w:val="22"/>
          <w:szCs w:val="22"/>
        </w:rPr>
        <w:t>CUERDO X/33/2024.</w:t>
      </w:r>
      <w:r w:rsidR="00A006AF">
        <w:rPr>
          <w:rFonts w:ascii="Lato" w:hAnsi="Lato"/>
          <w:b/>
          <w:bCs/>
          <w:color w:val="000000"/>
          <w:sz w:val="22"/>
          <w:szCs w:val="22"/>
        </w:rPr>
        <w:t>8</w:t>
      </w:r>
      <w:r w:rsidR="00144933" w:rsidRPr="00194D36">
        <w:rPr>
          <w:rFonts w:ascii="Lato" w:hAnsi="Lato"/>
          <w:b/>
          <w:bCs/>
          <w:color w:val="000000"/>
          <w:sz w:val="22"/>
          <w:szCs w:val="22"/>
        </w:rPr>
        <w:t xml:space="preserve">. </w:t>
      </w:r>
      <w:r w:rsidR="00144933" w:rsidRPr="003D6555">
        <w:rPr>
          <w:rFonts w:ascii="Lato" w:hAnsi="Lato"/>
          <w:b/>
          <w:bCs/>
          <w:color w:val="000000"/>
          <w:sz w:val="22"/>
          <w:szCs w:val="22"/>
        </w:rPr>
        <w:t>Oficio 2888 recibido en la Secretaría Ejecutiva el cinco de abril del año en curso, signado por la Administradora del Juzgado</w:t>
      </w:r>
      <w:r w:rsidR="00144933" w:rsidRPr="003D6555">
        <w:rPr>
          <w:rFonts w:ascii="Lato" w:hAnsi="Lato"/>
          <w:b/>
          <w:bCs/>
          <w:color w:val="000000"/>
        </w:rPr>
        <w:t xml:space="preserve"> de </w:t>
      </w:r>
      <w:r w:rsidR="00144933" w:rsidRPr="003D6555">
        <w:rPr>
          <w:rFonts w:ascii="Lato" w:hAnsi="Lato"/>
          <w:b/>
          <w:bCs/>
          <w:color w:val="000000"/>
          <w:sz w:val="22"/>
          <w:szCs w:val="22"/>
        </w:rPr>
        <w:t>Control y de Juicio Oral del Distrito Judicial de Sánchez Piedras</w:t>
      </w:r>
      <w:r w:rsidR="00367785">
        <w:rPr>
          <w:rFonts w:ascii="Lato" w:hAnsi="Lato"/>
          <w:b/>
          <w:bCs/>
          <w:color w:val="000000"/>
          <w:sz w:val="22"/>
          <w:szCs w:val="22"/>
        </w:rPr>
        <w:t>. - - - - - - - - - - -  -</w:t>
      </w:r>
      <w:r w:rsidR="00367785">
        <w:rPr>
          <w:rFonts w:ascii="Lato" w:hAnsi="Lato"/>
          <w:color w:val="000000"/>
          <w:sz w:val="22"/>
          <w:szCs w:val="22"/>
        </w:rPr>
        <w:t xml:space="preserve">Dada cuenta con el oficio de referencia, </w:t>
      </w:r>
      <w:r w:rsidR="00DA0CFB">
        <w:rPr>
          <w:rFonts w:ascii="Lato" w:hAnsi="Lato"/>
          <w:color w:val="000000"/>
          <w:sz w:val="22"/>
          <w:szCs w:val="22"/>
        </w:rPr>
        <w:t>en el que hace del conocimiento que cuenta con dos asistentes</w:t>
      </w:r>
      <w:r w:rsidR="00840C1E">
        <w:rPr>
          <w:rFonts w:ascii="Lato" w:hAnsi="Lato"/>
          <w:color w:val="000000"/>
          <w:sz w:val="22"/>
          <w:szCs w:val="22"/>
        </w:rPr>
        <w:t xml:space="preserve"> </w:t>
      </w:r>
      <w:r w:rsidR="00DA0CFB">
        <w:rPr>
          <w:rFonts w:ascii="Lato" w:hAnsi="Lato"/>
          <w:color w:val="000000"/>
          <w:sz w:val="22"/>
          <w:szCs w:val="22"/>
        </w:rPr>
        <w:t xml:space="preserve">de TIC’S, </w:t>
      </w:r>
      <w:r w:rsidR="00840C1E">
        <w:rPr>
          <w:rFonts w:ascii="Lato" w:hAnsi="Lato"/>
          <w:color w:val="000000"/>
          <w:sz w:val="22"/>
          <w:szCs w:val="22"/>
        </w:rPr>
        <w:t xml:space="preserve">Ingenieros  Alejandro </w:t>
      </w:r>
      <w:proofErr w:type="spellStart"/>
      <w:r w:rsidR="00840C1E">
        <w:rPr>
          <w:rFonts w:ascii="Lato" w:hAnsi="Lato"/>
          <w:color w:val="000000"/>
          <w:sz w:val="22"/>
          <w:szCs w:val="22"/>
        </w:rPr>
        <w:t>Terova</w:t>
      </w:r>
      <w:proofErr w:type="spellEnd"/>
      <w:r w:rsidR="00840C1E">
        <w:rPr>
          <w:rFonts w:ascii="Lato" w:hAnsi="Lato"/>
          <w:color w:val="000000"/>
          <w:sz w:val="22"/>
          <w:szCs w:val="22"/>
        </w:rPr>
        <w:t xml:space="preserve"> </w:t>
      </w:r>
      <w:proofErr w:type="spellStart"/>
      <w:r w:rsidR="00840C1E">
        <w:rPr>
          <w:rFonts w:ascii="Lato" w:hAnsi="Lato"/>
          <w:color w:val="000000"/>
          <w:sz w:val="22"/>
          <w:szCs w:val="22"/>
        </w:rPr>
        <w:t>Tepatzi</w:t>
      </w:r>
      <w:proofErr w:type="spellEnd"/>
      <w:r w:rsidR="00840C1E">
        <w:rPr>
          <w:rFonts w:ascii="Lato" w:hAnsi="Lato"/>
          <w:color w:val="000000"/>
          <w:sz w:val="22"/>
          <w:szCs w:val="22"/>
        </w:rPr>
        <w:t xml:space="preserve">  y Raúl Aguilar </w:t>
      </w:r>
      <w:proofErr w:type="spellStart"/>
      <w:r w:rsidR="00840C1E">
        <w:rPr>
          <w:rFonts w:ascii="Lato" w:hAnsi="Lato"/>
          <w:color w:val="000000"/>
          <w:sz w:val="22"/>
          <w:szCs w:val="22"/>
        </w:rPr>
        <w:t>Minor</w:t>
      </w:r>
      <w:proofErr w:type="spellEnd"/>
      <w:r w:rsidR="00840C1E">
        <w:rPr>
          <w:rFonts w:ascii="Lato" w:hAnsi="Lato"/>
          <w:color w:val="000000"/>
          <w:sz w:val="22"/>
          <w:szCs w:val="22"/>
        </w:rPr>
        <w:t xml:space="preserve">,  </w:t>
      </w:r>
      <w:r w:rsidR="00DA0CFB">
        <w:rPr>
          <w:rFonts w:ascii="Lato" w:hAnsi="Lato"/>
          <w:color w:val="000000"/>
          <w:sz w:val="22"/>
          <w:szCs w:val="22"/>
        </w:rPr>
        <w:t xml:space="preserve">quienes trabajan </w:t>
      </w:r>
      <w:r w:rsidR="00840C1E">
        <w:rPr>
          <w:rFonts w:ascii="Lato" w:hAnsi="Lato"/>
          <w:color w:val="000000"/>
          <w:sz w:val="22"/>
          <w:szCs w:val="22"/>
        </w:rPr>
        <w:t xml:space="preserve">de manera equitativa para el buen funcionamiento del </w:t>
      </w:r>
      <w:r w:rsidR="00840C1E" w:rsidRPr="003F4A76">
        <w:rPr>
          <w:rFonts w:ascii="Lato" w:hAnsi="Lato"/>
          <w:color w:val="000000"/>
          <w:sz w:val="22"/>
          <w:szCs w:val="22"/>
        </w:rPr>
        <w:t>juzgado</w:t>
      </w:r>
      <w:r w:rsidR="00DA0CFB" w:rsidRPr="003F4A76">
        <w:rPr>
          <w:rFonts w:ascii="Lato" w:hAnsi="Lato"/>
          <w:color w:val="000000"/>
          <w:sz w:val="22"/>
          <w:szCs w:val="22"/>
        </w:rPr>
        <w:t>, en las mismas condiciones</w:t>
      </w:r>
      <w:r w:rsidR="00840C1E" w:rsidRPr="003F4A76">
        <w:rPr>
          <w:rFonts w:ascii="Lato" w:hAnsi="Lato"/>
          <w:color w:val="000000"/>
          <w:sz w:val="22"/>
          <w:szCs w:val="22"/>
        </w:rPr>
        <w:t xml:space="preserve"> y con la misma carga de trabajo,</w:t>
      </w:r>
      <w:r w:rsidR="00DA0CFB" w:rsidRPr="003F4A76">
        <w:rPr>
          <w:rFonts w:ascii="Lato" w:hAnsi="Lato"/>
          <w:color w:val="000000"/>
          <w:sz w:val="22"/>
          <w:szCs w:val="22"/>
        </w:rPr>
        <w:t xml:space="preserve"> cubriendo </w:t>
      </w:r>
      <w:r w:rsidR="00840C1E" w:rsidRPr="003F4A76">
        <w:rPr>
          <w:rFonts w:ascii="Lato" w:hAnsi="Lato"/>
          <w:color w:val="000000"/>
          <w:sz w:val="22"/>
          <w:szCs w:val="22"/>
        </w:rPr>
        <w:t xml:space="preserve">horarios extraordinarios, </w:t>
      </w:r>
      <w:r w:rsidR="00DA0CFB" w:rsidRPr="003F4A76">
        <w:rPr>
          <w:rFonts w:ascii="Lato" w:hAnsi="Lato"/>
          <w:color w:val="000000"/>
          <w:sz w:val="22"/>
          <w:szCs w:val="22"/>
        </w:rPr>
        <w:t xml:space="preserve">las guardias respectivas así como días festivos e inhábiles, por lo que solicita se </w:t>
      </w:r>
      <w:r w:rsidR="00840C1E" w:rsidRPr="003F4A76">
        <w:rPr>
          <w:rFonts w:ascii="Lato" w:hAnsi="Lato"/>
          <w:color w:val="000000"/>
          <w:sz w:val="22"/>
          <w:szCs w:val="22"/>
        </w:rPr>
        <w:t xml:space="preserve">reconsidere el nivel que tiene actualmente el Ingeniero  Raúl Aguilar </w:t>
      </w:r>
      <w:proofErr w:type="spellStart"/>
      <w:r w:rsidR="00840C1E" w:rsidRPr="003F4A76">
        <w:rPr>
          <w:rFonts w:ascii="Lato" w:hAnsi="Lato"/>
          <w:color w:val="000000"/>
          <w:sz w:val="22"/>
          <w:szCs w:val="22"/>
        </w:rPr>
        <w:t>Minor</w:t>
      </w:r>
      <w:proofErr w:type="spellEnd"/>
      <w:r w:rsidR="003F4A76">
        <w:rPr>
          <w:rFonts w:ascii="Lato" w:hAnsi="Lato"/>
          <w:color w:val="000000"/>
          <w:sz w:val="22"/>
          <w:szCs w:val="22"/>
        </w:rPr>
        <w:t>. A</w:t>
      </w:r>
      <w:bookmarkStart w:id="12" w:name="_Hlk147386534"/>
      <w:r w:rsidR="00F21898" w:rsidRPr="003F4A76">
        <w:rPr>
          <w:rFonts w:ascii="Lato" w:hAnsi="Lato"/>
          <w:sz w:val="22"/>
          <w:szCs w:val="22"/>
        </w:rPr>
        <w:t>l respecto, con la finalidad de realizar el estudio respectivo en cuanto</w:t>
      </w:r>
      <w:r w:rsidR="007B340E">
        <w:rPr>
          <w:rFonts w:ascii="Lato" w:hAnsi="Lato"/>
          <w:sz w:val="22"/>
          <w:szCs w:val="22"/>
        </w:rPr>
        <w:t xml:space="preserve"> a</w:t>
      </w:r>
      <w:r w:rsidR="00F21898" w:rsidRPr="003F4A76">
        <w:rPr>
          <w:rFonts w:ascii="Lato" w:hAnsi="Lato"/>
          <w:sz w:val="22"/>
          <w:szCs w:val="22"/>
        </w:rPr>
        <w:t xml:space="preserve"> viabilidad y disponibilidad presupuestal para determinar lo correspondiente a su petición, con fundamento en lo que establecen los artículos 61, 68, fracción I, de la Ley Orgánica del Poder Judicial del </w:t>
      </w:r>
      <w:r w:rsidR="00F21898" w:rsidRPr="003F4A76">
        <w:rPr>
          <w:rFonts w:ascii="Lato" w:hAnsi="Lato"/>
          <w:sz w:val="22"/>
          <w:szCs w:val="22"/>
        </w:rPr>
        <w:lastRenderedPageBreak/>
        <w:t>Estado; 46 y 47 del Reglamento del Consejo de la Judicatura del Estado, se</w:t>
      </w:r>
      <w:r w:rsidR="00F21898" w:rsidRPr="00F21898">
        <w:rPr>
          <w:rFonts w:ascii="Lato" w:hAnsi="Lato"/>
        </w:rPr>
        <w:t xml:space="preserve"> determina: </w:t>
      </w:r>
    </w:p>
    <w:p w14:paraId="4CB7F121" w14:textId="77777777" w:rsidR="00F21898" w:rsidRPr="00F21898" w:rsidRDefault="00F21898" w:rsidP="00A006AF">
      <w:pPr>
        <w:pStyle w:val="Prrafodelista"/>
        <w:numPr>
          <w:ilvl w:val="0"/>
          <w:numId w:val="13"/>
        </w:numPr>
        <w:spacing w:line="480" w:lineRule="auto"/>
        <w:ind w:left="851"/>
        <w:jc w:val="both"/>
        <w:rPr>
          <w:rFonts w:ascii="Lato" w:hAnsi="Lato"/>
        </w:rPr>
      </w:pPr>
      <w:r w:rsidRPr="00F21898">
        <w:rPr>
          <w:rFonts w:ascii="Lato" w:hAnsi="Lato"/>
        </w:rPr>
        <w:t>Tomar conocimiento del escrito de cuenta.</w:t>
      </w:r>
    </w:p>
    <w:p w14:paraId="47AA5C59" w14:textId="028168EE" w:rsidR="00F21898" w:rsidRPr="00F21898" w:rsidRDefault="00F21898" w:rsidP="00A006AF">
      <w:pPr>
        <w:pStyle w:val="Prrafodelista"/>
        <w:numPr>
          <w:ilvl w:val="0"/>
          <w:numId w:val="13"/>
        </w:numPr>
        <w:spacing w:line="480" w:lineRule="auto"/>
        <w:ind w:left="851"/>
        <w:jc w:val="both"/>
        <w:rPr>
          <w:rFonts w:ascii="Lato" w:hAnsi="Lato"/>
        </w:rPr>
      </w:pPr>
      <w:r w:rsidRPr="00F21898">
        <w:rPr>
          <w:rFonts w:ascii="Lato" w:hAnsi="Lato"/>
        </w:rPr>
        <w:t>Turna</w:t>
      </w:r>
      <w:r w:rsidR="00DB7258">
        <w:rPr>
          <w:rFonts w:ascii="Lato" w:hAnsi="Lato"/>
        </w:rPr>
        <w:t>r</w:t>
      </w:r>
      <w:r w:rsidRPr="00F21898">
        <w:rPr>
          <w:rFonts w:ascii="Lato" w:hAnsi="Lato"/>
        </w:rPr>
        <w:t xml:space="preserve"> dicho escrito a la Comisión de Administración para que, en coordinación con el Tesorero del Poder Judicial del Estado, se verifique la disponibilidad presupuestal</w:t>
      </w:r>
      <w:r w:rsidR="00923369">
        <w:rPr>
          <w:rFonts w:ascii="Lato" w:hAnsi="Lato"/>
        </w:rPr>
        <w:t xml:space="preserve"> y demás </w:t>
      </w:r>
      <w:r w:rsidR="00EC3D7D">
        <w:rPr>
          <w:rFonts w:ascii="Lato" w:hAnsi="Lato"/>
        </w:rPr>
        <w:t xml:space="preserve">circunstancias; </w:t>
      </w:r>
      <w:r w:rsidRPr="00F21898">
        <w:rPr>
          <w:rFonts w:ascii="Lato" w:hAnsi="Lato"/>
        </w:rPr>
        <w:t xml:space="preserve">para acordar lo que en derecho corresponda. </w:t>
      </w:r>
    </w:p>
    <w:p w14:paraId="6DA5A89B" w14:textId="3B16B021" w:rsidR="00F21898" w:rsidRPr="00F21898" w:rsidRDefault="00F21898" w:rsidP="00A006AF">
      <w:pPr>
        <w:spacing w:after="0" w:line="480" w:lineRule="auto"/>
        <w:jc w:val="both"/>
        <w:rPr>
          <w:rFonts w:ascii="Lato" w:hAnsi="Lato" w:cstheme="minorHAnsi"/>
          <w:b/>
          <w:bCs/>
          <w:u w:val="single"/>
        </w:rPr>
      </w:pPr>
      <w:r w:rsidRPr="00F21898">
        <w:rPr>
          <w:rFonts w:ascii="Lato" w:hAnsi="Lato"/>
        </w:rPr>
        <w:t xml:space="preserve">Comuníquese esta determinación al Tesorero del Poder Judicial del Estado, y en vía de reiteración a la </w:t>
      </w:r>
      <w:proofErr w:type="gramStart"/>
      <w:r w:rsidRPr="00F21898">
        <w:rPr>
          <w:rFonts w:ascii="Lato" w:hAnsi="Lato"/>
        </w:rPr>
        <w:t>Consejera Presidenta</w:t>
      </w:r>
      <w:proofErr w:type="gramEnd"/>
      <w:r w:rsidRPr="00F21898">
        <w:rPr>
          <w:rFonts w:ascii="Lato" w:hAnsi="Lato"/>
        </w:rPr>
        <w:t xml:space="preserve"> de la Comisión de Administración, integrante de este Cuerpo Colegiado para los efectos conducentes, así como a la peticionaria para su conocimiento.</w:t>
      </w:r>
      <w:r w:rsidR="004C63E3">
        <w:rPr>
          <w:rFonts w:ascii="Lato" w:hAnsi="Lato"/>
        </w:rPr>
        <w:t xml:space="preserve"> </w:t>
      </w:r>
      <w:r w:rsidR="004C63E3" w:rsidRPr="004C63E3">
        <w:rPr>
          <w:rFonts w:ascii="Lato" w:hAnsi="Lato"/>
          <w:b/>
          <w:bCs/>
          <w:u w:val="single"/>
        </w:rPr>
        <w:t>APROBADO POR UNANIMIDAD DE VOTOS.</w:t>
      </w:r>
    </w:p>
    <w:bookmarkEnd w:id="12"/>
    <w:p w14:paraId="3F2EA768" w14:textId="2DBBC822" w:rsidR="00150865" w:rsidRPr="003F4A76" w:rsidRDefault="00144933" w:rsidP="00A006AF">
      <w:pPr>
        <w:pStyle w:val="NormalWeb"/>
        <w:spacing w:line="480" w:lineRule="auto"/>
        <w:ind w:firstLine="708"/>
        <w:jc w:val="both"/>
        <w:rPr>
          <w:rFonts w:ascii="Lato" w:hAnsi="Lato"/>
          <w:b/>
          <w:bCs/>
          <w:color w:val="000000"/>
          <w:sz w:val="22"/>
          <w:szCs w:val="22"/>
        </w:rPr>
      </w:pPr>
      <w:r w:rsidRPr="003F4A76">
        <w:rPr>
          <w:rFonts w:ascii="Lato" w:hAnsi="Lato"/>
          <w:b/>
          <w:bCs/>
          <w:color w:val="000000"/>
          <w:sz w:val="22"/>
          <w:szCs w:val="22"/>
        </w:rPr>
        <w:t>ACUERDO X/33/2024.</w:t>
      </w:r>
      <w:r w:rsidR="00A006AF" w:rsidRPr="003F4A76">
        <w:rPr>
          <w:rFonts w:ascii="Lato" w:hAnsi="Lato"/>
          <w:b/>
          <w:bCs/>
          <w:color w:val="000000"/>
          <w:sz w:val="22"/>
          <w:szCs w:val="22"/>
        </w:rPr>
        <w:t>9</w:t>
      </w:r>
      <w:r w:rsidRPr="003F4A76">
        <w:rPr>
          <w:rFonts w:ascii="Lato" w:hAnsi="Lato"/>
          <w:b/>
          <w:bCs/>
          <w:color w:val="000000"/>
          <w:sz w:val="22"/>
          <w:szCs w:val="22"/>
        </w:rPr>
        <w:t>. Escrito recibido el tres de abril del año en curso, signado por el Ingeniero Noé Báez Avendaño, Auxiliar Administrativo</w:t>
      </w:r>
      <w:r w:rsidR="00F21898" w:rsidRPr="003F4A76">
        <w:rPr>
          <w:rFonts w:ascii="Lato" w:hAnsi="Lato"/>
          <w:b/>
          <w:bCs/>
          <w:color w:val="000000"/>
          <w:sz w:val="22"/>
          <w:szCs w:val="22"/>
        </w:rPr>
        <w:t>, comisionado para atender requerimientos del Instituto de Especialización del Poder Judicial del Estado, así como de la Comisión de Carrera Judicial del Consejo de la Judicatura del Estado.</w:t>
      </w:r>
      <w:r w:rsidR="00F21898" w:rsidRPr="003F4A76">
        <w:rPr>
          <w:rFonts w:ascii="Lato" w:eastAsia="Calibri" w:hAnsi="Lato"/>
          <w:b/>
          <w:bCs/>
          <w:color w:val="000000"/>
          <w:sz w:val="22"/>
          <w:szCs w:val="22"/>
          <w:lang w:eastAsia="en-US"/>
        </w:rPr>
        <w:t xml:space="preserve"> - - - - - - - - - - - - </w:t>
      </w:r>
      <w:r w:rsidR="003F4A76">
        <w:rPr>
          <w:rFonts w:ascii="Lato" w:eastAsia="Calibri" w:hAnsi="Lato"/>
          <w:b/>
          <w:bCs/>
          <w:color w:val="000000"/>
          <w:sz w:val="22"/>
          <w:szCs w:val="22"/>
          <w:lang w:eastAsia="en-US"/>
        </w:rPr>
        <w:t xml:space="preserve">- - - - - - - - - - - - - - - - - - - - - - </w:t>
      </w:r>
    </w:p>
    <w:p w14:paraId="11BD19F3" w14:textId="43FFAB9C" w:rsidR="00F21898" w:rsidRPr="003F4A76" w:rsidRDefault="00EC0958" w:rsidP="004C63E3">
      <w:pPr>
        <w:pStyle w:val="NormalWeb"/>
        <w:spacing w:line="480" w:lineRule="auto"/>
        <w:jc w:val="both"/>
        <w:rPr>
          <w:rFonts w:ascii="Lato" w:hAnsi="Lato"/>
          <w:sz w:val="22"/>
          <w:szCs w:val="22"/>
        </w:rPr>
      </w:pPr>
      <w:r w:rsidRPr="003F4A76">
        <w:rPr>
          <w:rFonts w:ascii="Lato" w:hAnsi="Lato"/>
          <w:color w:val="000000"/>
          <w:sz w:val="22"/>
          <w:szCs w:val="22"/>
        </w:rPr>
        <w:t>Dada cuenta con el escrito de referencia, mediante el cual, el Ingeniero Noé Báez Avendaño, Auxiliar Administrativo,</w:t>
      </w:r>
      <w:r w:rsidR="00DB7258" w:rsidRPr="003F4A76">
        <w:rPr>
          <w:rFonts w:ascii="Lato" w:hAnsi="Lato"/>
          <w:color w:val="000000"/>
          <w:sz w:val="22"/>
          <w:szCs w:val="22"/>
        </w:rPr>
        <w:t xml:space="preserve"> solicita un nivel salarial, atendiendo </w:t>
      </w:r>
      <w:r w:rsidRPr="003F4A76">
        <w:rPr>
          <w:rFonts w:ascii="Lato" w:hAnsi="Lato"/>
          <w:color w:val="000000"/>
          <w:sz w:val="22"/>
          <w:szCs w:val="22"/>
        </w:rPr>
        <w:t xml:space="preserve">los años de servicio en el Poder Judicial del Estado, así como las actividades que </w:t>
      </w:r>
      <w:r w:rsidR="00DB7258" w:rsidRPr="003F4A76">
        <w:rPr>
          <w:rFonts w:ascii="Lato" w:hAnsi="Lato"/>
          <w:color w:val="000000"/>
          <w:sz w:val="22"/>
          <w:szCs w:val="22"/>
        </w:rPr>
        <w:t>realiza</w:t>
      </w:r>
      <w:r w:rsidR="004C63E3" w:rsidRPr="003F4A76">
        <w:rPr>
          <w:rFonts w:ascii="Lato" w:hAnsi="Lato"/>
          <w:color w:val="000000"/>
          <w:sz w:val="22"/>
          <w:szCs w:val="22"/>
        </w:rPr>
        <w:t>; a</w:t>
      </w:r>
      <w:r w:rsidR="00F21898" w:rsidRPr="003F4A76">
        <w:rPr>
          <w:rFonts w:ascii="Lato" w:hAnsi="Lato"/>
          <w:sz w:val="22"/>
          <w:szCs w:val="22"/>
        </w:rPr>
        <w:t xml:space="preserve">l respecto, con la finalidad de realizar el estudio respectivo en cuanto </w:t>
      </w:r>
      <w:r w:rsidR="00AE045C">
        <w:rPr>
          <w:rFonts w:ascii="Lato" w:hAnsi="Lato"/>
          <w:sz w:val="22"/>
          <w:szCs w:val="22"/>
        </w:rPr>
        <w:t>a</w:t>
      </w:r>
      <w:r w:rsidR="00F21898" w:rsidRPr="003F4A76">
        <w:rPr>
          <w:rFonts w:ascii="Lato" w:hAnsi="Lato"/>
          <w:sz w:val="22"/>
          <w:szCs w:val="22"/>
        </w:rPr>
        <w:t xml:space="preserve"> viabilidad y disponibilidad presupuestal para determinar lo correspondiente a su petición, con fundamento en lo que establecen los artículos 61, 68, fracción I, de la Ley Orgánica del Poder Judicial del Estado; 46 y 47 del Reglamento del Consejo de la Judicatura del Estado, se determina: </w:t>
      </w:r>
    </w:p>
    <w:p w14:paraId="1E993E98" w14:textId="77777777" w:rsidR="00F21898" w:rsidRDefault="00F21898" w:rsidP="00A006AF">
      <w:pPr>
        <w:pStyle w:val="Prrafodelista"/>
        <w:numPr>
          <w:ilvl w:val="0"/>
          <w:numId w:val="14"/>
        </w:numPr>
        <w:spacing w:line="480" w:lineRule="auto"/>
        <w:jc w:val="both"/>
        <w:rPr>
          <w:rFonts w:ascii="Lato" w:hAnsi="Lato"/>
        </w:rPr>
      </w:pPr>
      <w:r w:rsidRPr="00F21898">
        <w:rPr>
          <w:rFonts w:ascii="Lato" w:hAnsi="Lato"/>
        </w:rPr>
        <w:t>Tomar conocimiento del escrito de cuenta.</w:t>
      </w:r>
    </w:p>
    <w:p w14:paraId="78031359" w14:textId="77689CE4" w:rsidR="00F21898" w:rsidRPr="00DB7258" w:rsidRDefault="00F21898" w:rsidP="00A006AF">
      <w:pPr>
        <w:pStyle w:val="Prrafodelista"/>
        <w:numPr>
          <w:ilvl w:val="0"/>
          <w:numId w:val="14"/>
        </w:numPr>
        <w:spacing w:line="480" w:lineRule="auto"/>
        <w:jc w:val="both"/>
        <w:rPr>
          <w:rFonts w:ascii="Lato" w:hAnsi="Lato"/>
        </w:rPr>
      </w:pPr>
      <w:r w:rsidRPr="00DB7258">
        <w:rPr>
          <w:rFonts w:ascii="Lato" w:hAnsi="Lato"/>
        </w:rPr>
        <w:t>Turna</w:t>
      </w:r>
      <w:r w:rsidR="00DB7258">
        <w:rPr>
          <w:rFonts w:ascii="Lato" w:hAnsi="Lato"/>
        </w:rPr>
        <w:t>r</w:t>
      </w:r>
      <w:r w:rsidRPr="00DB7258">
        <w:rPr>
          <w:rFonts w:ascii="Lato" w:hAnsi="Lato"/>
        </w:rPr>
        <w:t xml:space="preserve"> dicho escrito a la Comisión de Administración para que, en coordinación con el Tesorero del Poder Judicial del Estado, se verifique la </w:t>
      </w:r>
      <w:r w:rsidRPr="00DB7258">
        <w:rPr>
          <w:rFonts w:ascii="Lato" w:hAnsi="Lato"/>
        </w:rPr>
        <w:lastRenderedPageBreak/>
        <w:t>disponibilidad presupuestal</w:t>
      </w:r>
      <w:r w:rsidR="00923369">
        <w:rPr>
          <w:rFonts w:ascii="Lato" w:hAnsi="Lato"/>
        </w:rPr>
        <w:t xml:space="preserve"> y demás circunstancias,</w:t>
      </w:r>
      <w:r w:rsidRPr="00DB7258">
        <w:rPr>
          <w:rFonts w:ascii="Lato" w:hAnsi="Lato"/>
        </w:rPr>
        <w:t xml:space="preserve"> para acordar lo que en derecho corresponda. </w:t>
      </w:r>
    </w:p>
    <w:p w14:paraId="290A3E23" w14:textId="13D4CD5C" w:rsidR="00F21898" w:rsidRPr="00F21898" w:rsidRDefault="00F21898" w:rsidP="00A006AF">
      <w:pPr>
        <w:spacing w:after="0" w:line="480" w:lineRule="auto"/>
        <w:jc w:val="both"/>
        <w:rPr>
          <w:rFonts w:ascii="Lato" w:hAnsi="Lato" w:cstheme="minorHAnsi"/>
          <w:b/>
          <w:bCs/>
          <w:u w:val="single"/>
        </w:rPr>
      </w:pPr>
      <w:r w:rsidRPr="00F21898">
        <w:rPr>
          <w:rFonts w:ascii="Lato" w:hAnsi="Lato"/>
        </w:rPr>
        <w:t xml:space="preserve">Comuníquese esta determinación al Tesorero del Poder Judicial del Estado, y en vía de reiteración a la </w:t>
      </w:r>
      <w:proofErr w:type="gramStart"/>
      <w:r w:rsidRPr="00F21898">
        <w:rPr>
          <w:rFonts w:ascii="Lato" w:hAnsi="Lato"/>
        </w:rPr>
        <w:t>Consejera Presidenta</w:t>
      </w:r>
      <w:proofErr w:type="gramEnd"/>
      <w:r w:rsidRPr="00F21898">
        <w:rPr>
          <w:rFonts w:ascii="Lato" w:hAnsi="Lato"/>
        </w:rPr>
        <w:t xml:space="preserve"> de la Comisión de Administración, integrante de este Cuerpo Colegiado para los efectos conducentes, así como a</w:t>
      </w:r>
      <w:r w:rsidR="00EC0958">
        <w:rPr>
          <w:rFonts w:ascii="Lato" w:hAnsi="Lato"/>
        </w:rPr>
        <w:t>l</w:t>
      </w:r>
      <w:r w:rsidRPr="00F21898">
        <w:rPr>
          <w:rFonts w:ascii="Lato" w:hAnsi="Lato"/>
        </w:rPr>
        <w:t xml:space="preserve"> peticionari</w:t>
      </w:r>
      <w:r w:rsidR="00EC0958">
        <w:rPr>
          <w:rFonts w:ascii="Lato" w:hAnsi="Lato"/>
        </w:rPr>
        <w:t>o</w:t>
      </w:r>
      <w:r w:rsidRPr="00F21898">
        <w:rPr>
          <w:rFonts w:ascii="Lato" w:hAnsi="Lato"/>
        </w:rPr>
        <w:t xml:space="preserve"> para su conocimiento.</w:t>
      </w:r>
      <w:r w:rsidR="004C63E3">
        <w:rPr>
          <w:rFonts w:ascii="Lato" w:hAnsi="Lato"/>
        </w:rPr>
        <w:t xml:space="preserve"> </w:t>
      </w:r>
      <w:r w:rsidR="004C63E3" w:rsidRPr="004C63E3">
        <w:rPr>
          <w:rFonts w:ascii="Lato" w:hAnsi="Lato"/>
          <w:b/>
          <w:bCs/>
          <w:u w:val="single"/>
        </w:rPr>
        <w:t>APROBADO POR UNANIMIDAD DE VOTOS</w:t>
      </w:r>
      <w:r w:rsidR="004C63E3">
        <w:rPr>
          <w:rFonts w:ascii="Lato" w:hAnsi="Lato"/>
        </w:rPr>
        <w:t>.</w:t>
      </w:r>
    </w:p>
    <w:p w14:paraId="65F18CE9" w14:textId="21D1EB13" w:rsidR="00910D04" w:rsidRPr="00F04609" w:rsidRDefault="004C63E3" w:rsidP="004C63E3">
      <w:pPr>
        <w:shd w:val="clear" w:color="auto" w:fill="FFFFFF"/>
        <w:tabs>
          <w:tab w:val="left" w:pos="5387"/>
        </w:tabs>
        <w:spacing w:before="240" w:after="0" w:line="480" w:lineRule="auto"/>
        <w:ind w:firstLine="851"/>
        <w:jc w:val="both"/>
        <w:rPr>
          <w:rFonts w:ascii="Lato" w:hAnsi="Lato"/>
          <w:b/>
          <w:bCs/>
          <w:color w:val="000000"/>
        </w:rPr>
      </w:pPr>
      <w:r>
        <w:rPr>
          <w:rFonts w:ascii="Lato" w:hAnsi="Lato"/>
          <w:b/>
          <w:bCs/>
          <w:color w:val="000000"/>
        </w:rPr>
        <w:t xml:space="preserve"> </w:t>
      </w:r>
      <w:r w:rsidR="00910D04" w:rsidRPr="007D2AFA">
        <w:rPr>
          <w:rFonts w:ascii="Lato" w:hAnsi="Lato"/>
          <w:b/>
          <w:bCs/>
          <w:color w:val="000000"/>
        </w:rPr>
        <w:t>ACUERDO X/33/2024.</w:t>
      </w:r>
      <w:r w:rsidR="00144933">
        <w:rPr>
          <w:rFonts w:ascii="Lato" w:hAnsi="Lato"/>
          <w:b/>
          <w:bCs/>
          <w:color w:val="000000"/>
        </w:rPr>
        <w:t>1</w:t>
      </w:r>
      <w:r w:rsidR="00FA4352">
        <w:rPr>
          <w:rFonts w:ascii="Lato" w:hAnsi="Lato"/>
          <w:b/>
          <w:bCs/>
          <w:color w:val="000000"/>
        </w:rPr>
        <w:t>0</w:t>
      </w:r>
      <w:r w:rsidR="00910D04" w:rsidRPr="007D2AFA">
        <w:rPr>
          <w:rFonts w:ascii="Lato" w:hAnsi="Lato"/>
          <w:b/>
          <w:bCs/>
          <w:color w:val="000000"/>
        </w:rPr>
        <w:t>.  VENCIMIENTOS:</w:t>
      </w:r>
    </w:p>
    <w:tbl>
      <w:tblPr>
        <w:tblW w:w="53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2"/>
        <w:gridCol w:w="3761"/>
      </w:tblGrid>
      <w:tr w:rsidR="00910D04" w:rsidRPr="007D2AFA" w14:paraId="5D0A2B9D" w14:textId="77777777" w:rsidTr="00996245">
        <w:trPr>
          <w:cantSplit/>
          <w:trHeight w:val="850"/>
        </w:trPr>
        <w:tc>
          <w:tcPr>
            <w:tcW w:w="2705" w:type="pct"/>
            <w:shd w:val="clear" w:color="auto" w:fill="auto"/>
            <w:noWrap/>
            <w:tcMar>
              <w:bottom w:w="142" w:type="dxa"/>
            </w:tcMar>
            <w:vAlign w:val="center"/>
          </w:tcPr>
          <w:p w14:paraId="778BCAE9" w14:textId="77777777" w:rsidR="00910D04" w:rsidRPr="007D2AFA" w:rsidRDefault="00910D04" w:rsidP="00A006AF">
            <w:pPr>
              <w:spacing w:line="324" w:lineRule="auto"/>
              <w:jc w:val="center"/>
              <w:rPr>
                <w:rFonts w:ascii="Lato" w:hAnsi="Lato" w:cs="Calibri"/>
                <w:b/>
                <w:bCs/>
              </w:rPr>
            </w:pPr>
            <w:r w:rsidRPr="007D2AFA">
              <w:rPr>
                <w:rFonts w:ascii="Lato" w:hAnsi="Lato" w:cs="Calibri"/>
                <w:b/>
                <w:bCs/>
              </w:rPr>
              <w:t>SITUACIÓN ACTUAL</w:t>
            </w:r>
          </w:p>
        </w:tc>
        <w:tc>
          <w:tcPr>
            <w:tcW w:w="2295" w:type="pct"/>
            <w:shd w:val="clear" w:color="auto" w:fill="auto"/>
            <w:noWrap/>
            <w:tcMar>
              <w:bottom w:w="142" w:type="dxa"/>
            </w:tcMar>
            <w:vAlign w:val="center"/>
          </w:tcPr>
          <w:p w14:paraId="48F43E63" w14:textId="77777777" w:rsidR="00910D04" w:rsidRPr="007D2AFA" w:rsidRDefault="00910D04" w:rsidP="00A006AF">
            <w:pPr>
              <w:spacing w:line="324" w:lineRule="auto"/>
              <w:jc w:val="center"/>
              <w:rPr>
                <w:rFonts w:ascii="Lato" w:hAnsi="Lato" w:cs="Calibri"/>
                <w:b/>
                <w:bCs/>
              </w:rPr>
            </w:pPr>
            <w:r w:rsidRPr="007D2AFA">
              <w:rPr>
                <w:rFonts w:ascii="Lato" w:hAnsi="Lato" w:cs="Calibri"/>
                <w:b/>
                <w:bCs/>
              </w:rPr>
              <w:t>DETERMINACIÓN</w:t>
            </w:r>
          </w:p>
        </w:tc>
      </w:tr>
      <w:tr w:rsidR="00910D04" w:rsidRPr="007D2AFA" w14:paraId="49FC0CA7" w14:textId="77777777" w:rsidTr="00996245">
        <w:trPr>
          <w:cantSplit/>
          <w:trHeight w:val="850"/>
        </w:trPr>
        <w:tc>
          <w:tcPr>
            <w:tcW w:w="2705" w:type="pct"/>
            <w:tcBorders>
              <w:top w:val="single" w:sz="4" w:space="0" w:color="auto"/>
              <w:left w:val="single" w:sz="4" w:space="0" w:color="auto"/>
              <w:bottom w:val="single" w:sz="4" w:space="0" w:color="auto"/>
              <w:right w:val="single" w:sz="4" w:space="0" w:color="auto"/>
            </w:tcBorders>
            <w:shd w:val="clear" w:color="auto" w:fill="auto"/>
            <w:noWrap/>
            <w:tcMar>
              <w:bottom w:w="142" w:type="dxa"/>
            </w:tcMar>
          </w:tcPr>
          <w:p w14:paraId="6A380318" w14:textId="740767E7" w:rsidR="00910D04" w:rsidRPr="00F34AF9" w:rsidRDefault="00910D04" w:rsidP="00A006AF">
            <w:pPr>
              <w:spacing w:line="360" w:lineRule="auto"/>
              <w:jc w:val="both"/>
              <w:rPr>
                <w:rFonts w:ascii="Lato" w:hAnsi="Lato" w:cs="Calibri"/>
                <w:b/>
                <w:bCs/>
              </w:rPr>
            </w:pPr>
            <w:r w:rsidRPr="00F34AF9">
              <w:rPr>
                <w:rFonts w:ascii="Lato" w:hAnsi="Lato" w:cs="Calibri"/>
                <w:b/>
                <w:bCs/>
              </w:rPr>
              <w:t>L</w:t>
            </w:r>
            <w:r w:rsidR="00BA1D15">
              <w:rPr>
                <w:rFonts w:ascii="Lato" w:hAnsi="Lato" w:cs="Calibri"/>
                <w:b/>
                <w:bCs/>
              </w:rPr>
              <w:t>cdo.</w:t>
            </w:r>
            <w:r w:rsidRPr="00F34AF9">
              <w:rPr>
                <w:rFonts w:ascii="Lato" w:hAnsi="Lato" w:cs="Calibri"/>
                <w:b/>
                <w:bCs/>
              </w:rPr>
              <w:t xml:space="preserve"> </w:t>
            </w:r>
            <w:r w:rsidR="00BA1D15" w:rsidRPr="00F34AF9">
              <w:rPr>
                <w:rFonts w:ascii="Lato" w:hAnsi="Lato" w:cs="Calibri"/>
                <w:b/>
                <w:bCs/>
              </w:rPr>
              <w:t>Felipe Sánchez Delgadillo</w:t>
            </w:r>
          </w:p>
          <w:p w14:paraId="61A89D0C" w14:textId="2C2D0424" w:rsidR="00910D04" w:rsidRPr="00F34AF9" w:rsidRDefault="00910D04" w:rsidP="00A006AF">
            <w:pPr>
              <w:spacing w:line="360" w:lineRule="auto"/>
              <w:jc w:val="both"/>
              <w:rPr>
                <w:rFonts w:ascii="Lato" w:hAnsi="Lato" w:cs="Calibri"/>
              </w:rPr>
            </w:pPr>
            <w:r w:rsidRPr="00F34AF9">
              <w:rPr>
                <w:rFonts w:ascii="Lato" w:hAnsi="Lato" w:cs="Calibri"/>
              </w:rPr>
              <w:t>Analista Interino (nivel 6)</w:t>
            </w:r>
            <w:r w:rsidR="00F04609" w:rsidRPr="00F34AF9">
              <w:rPr>
                <w:rFonts w:ascii="Lato" w:hAnsi="Lato" w:cs="Calibri"/>
              </w:rPr>
              <w:t>, a</w:t>
            </w:r>
            <w:r w:rsidRPr="00F34AF9">
              <w:rPr>
                <w:rFonts w:ascii="Lato" w:hAnsi="Lato" w:cs="Calibri"/>
              </w:rPr>
              <w:t>dscrito a la Comisión de Administración del Consejo de la Judicatura del Estado de Tlaxcala.</w:t>
            </w:r>
          </w:p>
          <w:p w14:paraId="1C9DB3B3" w14:textId="77777777" w:rsidR="00910D04" w:rsidRPr="00F34AF9" w:rsidRDefault="00910D04" w:rsidP="00A006AF">
            <w:pPr>
              <w:spacing w:line="360" w:lineRule="auto"/>
              <w:jc w:val="both"/>
              <w:rPr>
                <w:rFonts w:ascii="Lato" w:hAnsi="Lato" w:cs="Calibri"/>
              </w:rPr>
            </w:pPr>
            <w:r w:rsidRPr="00F34AF9">
              <w:rPr>
                <w:rFonts w:ascii="Lato" w:hAnsi="Lato" w:cs="Calibri"/>
              </w:rPr>
              <w:t>Vence interinato: 20-abr-2024</w:t>
            </w:r>
          </w:p>
        </w:tc>
        <w:tc>
          <w:tcPr>
            <w:tcW w:w="2295" w:type="pct"/>
            <w:tcBorders>
              <w:top w:val="single" w:sz="4" w:space="0" w:color="auto"/>
              <w:left w:val="single" w:sz="4" w:space="0" w:color="auto"/>
              <w:bottom w:val="single" w:sz="4" w:space="0" w:color="auto"/>
              <w:right w:val="single" w:sz="4" w:space="0" w:color="auto"/>
            </w:tcBorders>
            <w:shd w:val="clear" w:color="auto" w:fill="auto"/>
            <w:noWrap/>
            <w:tcMar>
              <w:bottom w:w="142" w:type="dxa"/>
            </w:tcMar>
          </w:tcPr>
          <w:p w14:paraId="69039871" w14:textId="754B2ED0" w:rsidR="00910D04" w:rsidRPr="007D2AFA" w:rsidRDefault="004F238C" w:rsidP="00A006AF">
            <w:pPr>
              <w:spacing w:line="360" w:lineRule="auto"/>
              <w:jc w:val="both"/>
              <w:rPr>
                <w:rFonts w:ascii="Lato" w:hAnsi="Lato" w:cs="Calibri"/>
              </w:rPr>
            </w:pPr>
            <w:r>
              <w:rPr>
                <w:rFonts w:ascii="Lato" w:hAnsi="Lato" w:cs="Calibri"/>
              </w:rPr>
              <w:t>Se da por concluido su</w:t>
            </w:r>
            <w:r w:rsidR="00F34AF9">
              <w:rPr>
                <w:rFonts w:ascii="Lato" w:hAnsi="Lato" w:cs="Calibri"/>
              </w:rPr>
              <w:t xml:space="preserve"> interina</w:t>
            </w:r>
            <w:r>
              <w:rPr>
                <w:rFonts w:ascii="Lato" w:hAnsi="Lato" w:cs="Calibri"/>
              </w:rPr>
              <w:t>to.</w:t>
            </w:r>
          </w:p>
        </w:tc>
      </w:tr>
      <w:tr w:rsidR="00910D04" w:rsidRPr="007D2AFA" w14:paraId="026F4138" w14:textId="77777777" w:rsidTr="00996245">
        <w:trPr>
          <w:cantSplit/>
          <w:trHeight w:val="850"/>
        </w:trPr>
        <w:tc>
          <w:tcPr>
            <w:tcW w:w="2705" w:type="pct"/>
            <w:tcBorders>
              <w:top w:val="single" w:sz="4" w:space="0" w:color="auto"/>
              <w:left w:val="single" w:sz="4" w:space="0" w:color="auto"/>
              <w:bottom w:val="single" w:sz="4" w:space="0" w:color="auto"/>
              <w:right w:val="single" w:sz="4" w:space="0" w:color="auto"/>
            </w:tcBorders>
            <w:shd w:val="clear" w:color="auto" w:fill="auto"/>
            <w:noWrap/>
            <w:tcMar>
              <w:bottom w:w="142" w:type="dxa"/>
            </w:tcMar>
          </w:tcPr>
          <w:p w14:paraId="41DE22AC" w14:textId="4789E587" w:rsidR="00910D04" w:rsidRPr="00F34AF9" w:rsidRDefault="00910D04" w:rsidP="00A006AF">
            <w:pPr>
              <w:spacing w:line="360" w:lineRule="auto"/>
              <w:jc w:val="both"/>
              <w:rPr>
                <w:rFonts w:ascii="Lato" w:hAnsi="Lato" w:cs="Calibri"/>
                <w:b/>
                <w:bCs/>
              </w:rPr>
            </w:pPr>
            <w:r w:rsidRPr="00F34AF9">
              <w:rPr>
                <w:rFonts w:ascii="Lato" w:hAnsi="Lato" w:cs="Calibri"/>
                <w:b/>
                <w:bCs/>
              </w:rPr>
              <w:t>L</w:t>
            </w:r>
            <w:r w:rsidR="00BA1D15">
              <w:rPr>
                <w:rFonts w:ascii="Lato" w:hAnsi="Lato" w:cs="Calibri"/>
                <w:b/>
                <w:bCs/>
              </w:rPr>
              <w:t>cda</w:t>
            </w:r>
            <w:r w:rsidRPr="00F34AF9">
              <w:rPr>
                <w:rFonts w:ascii="Lato" w:hAnsi="Lato" w:cs="Calibri"/>
                <w:b/>
                <w:bCs/>
              </w:rPr>
              <w:t xml:space="preserve">. </w:t>
            </w:r>
            <w:r w:rsidR="00BA1D15" w:rsidRPr="00F34AF9">
              <w:rPr>
                <w:rFonts w:ascii="Lato" w:hAnsi="Lato" w:cs="Calibri"/>
                <w:b/>
                <w:bCs/>
              </w:rPr>
              <w:t>Nohemí Carcaño Cervantes</w:t>
            </w:r>
          </w:p>
          <w:p w14:paraId="4A1BE009" w14:textId="14F8AB55" w:rsidR="00910D04" w:rsidRPr="00F34AF9" w:rsidRDefault="00910D04" w:rsidP="00A006AF">
            <w:pPr>
              <w:spacing w:line="360" w:lineRule="auto"/>
              <w:jc w:val="both"/>
              <w:rPr>
                <w:rFonts w:ascii="Lato" w:hAnsi="Lato" w:cs="Calibri"/>
              </w:rPr>
            </w:pPr>
            <w:r w:rsidRPr="00F34AF9">
              <w:rPr>
                <w:rFonts w:ascii="Lato" w:hAnsi="Lato" w:cs="Calibri"/>
              </w:rPr>
              <w:t>Proyectista de Juzgado Interina (nivel 9)</w:t>
            </w:r>
            <w:r w:rsidR="00F04609" w:rsidRPr="00F34AF9">
              <w:rPr>
                <w:rFonts w:ascii="Lato" w:hAnsi="Lato" w:cs="Calibri"/>
              </w:rPr>
              <w:t>, a</w:t>
            </w:r>
            <w:r w:rsidRPr="00F34AF9">
              <w:rPr>
                <w:rFonts w:ascii="Lato" w:hAnsi="Lato" w:cs="Calibri"/>
              </w:rPr>
              <w:t>dscrita al Consejo de la Judicatura del Estado de Tlaxcala.</w:t>
            </w:r>
          </w:p>
          <w:p w14:paraId="2A6EA851" w14:textId="77777777" w:rsidR="00910D04" w:rsidRPr="00F34AF9" w:rsidRDefault="00910D04" w:rsidP="00A006AF">
            <w:pPr>
              <w:spacing w:line="360" w:lineRule="auto"/>
              <w:jc w:val="both"/>
              <w:rPr>
                <w:rFonts w:ascii="Lato" w:hAnsi="Lato" w:cs="Calibri"/>
              </w:rPr>
            </w:pPr>
            <w:r w:rsidRPr="00F34AF9">
              <w:rPr>
                <w:rFonts w:ascii="Lato" w:hAnsi="Lato" w:cs="Calibri"/>
              </w:rPr>
              <w:t>Vence readscripción: 23-abr-2024</w:t>
            </w:r>
          </w:p>
        </w:tc>
        <w:tc>
          <w:tcPr>
            <w:tcW w:w="2295" w:type="pct"/>
            <w:tcBorders>
              <w:top w:val="single" w:sz="4" w:space="0" w:color="auto"/>
              <w:left w:val="single" w:sz="4" w:space="0" w:color="auto"/>
              <w:bottom w:val="single" w:sz="4" w:space="0" w:color="auto"/>
              <w:right w:val="single" w:sz="4" w:space="0" w:color="auto"/>
            </w:tcBorders>
            <w:shd w:val="clear" w:color="auto" w:fill="auto"/>
            <w:noWrap/>
            <w:tcMar>
              <w:bottom w:w="142" w:type="dxa"/>
            </w:tcMar>
          </w:tcPr>
          <w:p w14:paraId="723BFD3F" w14:textId="513F0F10" w:rsidR="00910D04" w:rsidRPr="007D2AFA" w:rsidRDefault="00F34AF9" w:rsidP="00A006AF">
            <w:pPr>
              <w:spacing w:line="360" w:lineRule="auto"/>
              <w:jc w:val="both"/>
              <w:rPr>
                <w:rFonts w:ascii="Lato" w:hAnsi="Lato" w:cs="Calibri"/>
              </w:rPr>
            </w:pPr>
            <w:r>
              <w:rPr>
                <w:rFonts w:ascii="Lato" w:hAnsi="Lato" w:cs="Calibri"/>
              </w:rPr>
              <w:t>Por necesidades del servicio, con su mismo nivel y cargo, se prorroga su interinato por tres meses.</w:t>
            </w:r>
          </w:p>
        </w:tc>
      </w:tr>
      <w:tr w:rsidR="00910D04" w:rsidRPr="007D2AFA" w14:paraId="05BDDB5A" w14:textId="77777777" w:rsidTr="00996245">
        <w:trPr>
          <w:cantSplit/>
          <w:trHeight w:val="850"/>
        </w:trPr>
        <w:tc>
          <w:tcPr>
            <w:tcW w:w="2705" w:type="pct"/>
            <w:tcBorders>
              <w:top w:val="single" w:sz="4" w:space="0" w:color="auto"/>
              <w:left w:val="single" w:sz="4" w:space="0" w:color="auto"/>
              <w:bottom w:val="single" w:sz="4" w:space="0" w:color="auto"/>
              <w:right w:val="single" w:sz="4" w:space="0" w:color="auto"/>
            </w:tcBorders>
            <w:shd w:val="clear" w:color="auto" w:fill="auto"/>
            <w:noWrap/>
            <w:tcMar>
              <w:bottom w:w="142" w:type="dxa"/>
            </w:tcMar>
          </w:tcPr>
          <w:p w14:paraId="0125A10B" w14:textId="4A4DFD6D" w:rsidR="00910D04" w:rsidRPr="00F34AF9" w:rsidRDefault="00BA1D15" w:rsidP="00A006AF">
            <w:pPr>
              <w:spacing w:line="360" w:lineRule="auto"/>
              <w:jc w:val="both"/>
              <w:rPr>
                <w:rFonts w:ascii="Lato" w:hAnsi="Lato" w:cs="Calibri"/>
                <w:b/>
                <w:bCs/>
              </w:rPr>
            </w:pPr>
            <w:r w:rsidRPr="00F34AF9">
              <w:rPr>
                <w:rFonts w:ascii="Lato" w:hAnsi="Lato" w:cs="Calibri"/>
                <w:b/>
                <w:bCs/>
              </w:rPr>
              <w:t>Amairani Pérez Romero</w:t>
            </w:r>
          </w:p>
          <w:p w14:paraId="5CFF739E" w14:textId="54D60E68" w:rsidR="00910D04" w:rsidRPr="00F34AF9" w:rsidRDefault="00910D04" w:rsidP="00A006AF">
            <w:pPr>
              <w:spacing w:line="360" w:lineRule="auto"/>
              <w:jc w:val="both"/>
              <w:rPr>
                <w:rFonts w:ascii="Lato" w:hAnsi="Lato" w:cs="Calibri"/>
              </w:rPr>
            </w:pPr>
            <w:r w:rsidRPr="00F34AF9">
              <w:rPr>
                <w:rFonts w:ascii="Lato" w:hAnsi="Lato" w:cs="Calibri"/>
              </w:rPr>
              <w:t>Taquimecanógrafa Interina (nivel 3)</w:t>
            </w:r>
            <w:r w:rsidR="00F04609" w:rsidRPr="00F34AF9">
              <w:rPr>
                <w:rFonts w:ascii="Lato" w:hAnsi="Lato" w:cs="Calibri"/>
              </w:rPr>
              <w:t>, a</w:t>
            </w:r>
            <w:r w:rsidRPr="00F34AF9">
              <w:rPr>
                <w:rFonts w:ascii="Lato" w:hAnsi="Lato" w:cs="Calibri"/>
              </w:rPr>
              <w:t>dscrita al Juzgado Primero de lo Laboral del Poder Judicial del Estado de Tlaxcala.</w:t>
            </w:r>
          </w:p>
          <w:p w14:paraId="4F035CF6" w14:textId="77777777" w:rsidR="00910D04" w:rsidRPr="00F34AF9" w:rsidRDefault="00910D04" w:rsidP="00A006AF">
            <w:pPr>
              <w:spacing w:line="360" w:lineRule="auto"/>
              <w:jc w:val="both"/>
              <w:rPr>
                <w:rFonts w:ascii="Lato" w:hAnsi="Lato" w:cs="Calibri"/>
              </w:rPr>
            </w:pPr>
            <w:r w:rsidRPr="00F34AF9">
              <w:rPr>
                <w:rFonts w:ascii="Lato" w:hAnsi="Lato" w:cs="Calibri"/>
              </w:rPr>
              <w:t>Vence interinato: 23-abr-2024</w:t>
            </w:r>
          </w:p>
        </w:tc>
        <w:tc>
          <w:tcPr>
            <w:tcW w:w="2295" w:type="pct"/>
            <w:tcBorders>
              <w:top w:val="single" w:sz="4" w:space="0" w:color="auto"/>
              <w:left w:val="single" w:sz="4" w:space="0" w:color="auto"/>
              <w:bottom w:val="single" w:sz="4" w:space="0" w:color="auto"/>
              <w:right w:val="single" w:sz="4" w:space="0" w:color="auto"/>
            </w:tcBorders>
            <w:shd w:val="clear" w:color="auto" w:fill="auto"/>
            <w:noWrap/>
            <w:tcMar>
              <w:bottom w:w="142" w:type="dxa"/>
            </w:tcMar>
          </w:tcPr>
          <w:p w14:paraId="4F122262" w14:textId="402619BB" w:rsidR="00910D04" w:rsidRPr="007D2AFA" w:rsidRDefault="00F34AF9" w:rsidP="00A006AF">
            <w:pPr>
              <w:spacing w:line="360" w:lineRule="auto"/>
              <w:jc w:val="both"/>
              <w:rPr>
                <w:rFonts w:ascii="Lato" w:hAnsi="Lato" w:cs="Calibri"/>
              </w:rPr>
            </w:pPr>
            <w:r>
              <w:rPr>
                <w:rFonts w:ascii="Lato" w:hAnsi="Lato" w:cs="Calibri"/>
              </w:rPr>
              <w:t>Por necesidades del servicio, con su mismo nivel y cargo, se prorroga su interinato por tres meses.</w:t>
            </w:r>
          </w:p>
        </w:tc>
      </w:tr>
      <w:tr w:rsidR="00910D04" w:rsidRPr="007D2AFA" w14:paraId="17910D81" w14:textId="77777777" w:rsidTr="00996245">
        <w:trPr>
          <w:cantSplit/>
          <w:trHeight w:val="850"/>
        </w:trPr>
        <w:tc>
          <w:tcPr>
            <w:tcW w:w="2705" w:type="pct"/>
            <w:tcBorders>
              <w:top w:val="single" w:sz="4" w:space="0" w:color="auto"/>
              <w:left w:val="single" w:sz="4" w:space="0" w:color="auto"/>
              <w:bottom w:val="single" w:sz="4" w:space="0" w:color="auto"/>
              <w:right w:val="single" w:sz="4" w:space="0" w:color="auto"/>
            </w:tcBorders>
            <w:shd w:val="clear" w:color="auto" w:fill="auto"/>
            <w:noWrap/>
            <w:tcMar>
              <w:bottom w:w="142" w:type="dxa"/>
            </w:tcMar>
          </w:tcPr>
          <w:p w14:paraId="24148271" w14:textId="68F61378" w:rsidR="00910D04" w:rsidRPr="007D2AFA" w:rsidRDefault="00910D04" w:rsidP="00A006AF">
            <w:pPr>
              <w:spacing w:line="360" w:lineRule="auto"/>
              <w:jc w:val="both"/>
              <w:rPr>
                <w:rFonts w:ascii="Lato" w:hAnsi="Lato" w:cs="Calibri"/>
                <w:b/>
                <w:bCs/>
              </w:rPr>
            </w:pPr>
            <w:r w:rsidRPr="007D2AFA">
              <w:rPr>
                <w:rFonts w:ascii="Lato" w:hAnsi="Lato" w:cs="Calibri"/>
                <w:b/>
                <w:bCs/>
              </w:rPr>
              <w:t>L</w:t>
            </w:r>
            <w:r w:rsidR="00BA1D15">
              <w:rPr>
                <w:rFonts w:ascii="Lato" w:hAnsi="Lato" w:cs="Calibri"/>
                <w:b/>
                <w:bCs/>
              </w:rPr>
              <w:t>cda</w:t>
            </w:r>
            <w:r w:rsidRPr="007D2AFA">
              <w:rPr>
                <w:rFonts w:ascii="Lato" w:hAnsi="Lato" w:cs="Calibri"/>
                <w:b/>
                <w:bCs/>
              </w:rPr>
              <w:t xml:space="preserve">. </w:t>
            </w:r>
            <w:proofErr w:type="spellStart"/>
            <w:r w:rsidR="00BA1D15" w:rsidRPr="007D2AFA">
              <w:rPr>
                <w:rFonts w:ascii="Lato" w:hAnsi="Lato" w:cs="Calibri"/>
                <w:b/>
                <w:bCs/>
              </w:rPr>
              <w:t>Yascara</w:t>
            </w:r>
            <w:proofErr w:type="spellEnd"/>
            <w:r w:rsidR="00BA1D15" w:rsidRPr="007D2AFA">
              <w:rPr>
                <w:rFonts w:ascii="Lato" w:hAnsi="Lato" w:cs="Calibri"/>
                <w:b/>
                <w:bCs/>
              </w:rPr>
              <w:t xml:space="preserve"> Itzel Pérez Báez</w:t>
            </w:r>
          </w:p>
          <w:p w14:paraId="527D9EC6" w14:textId="31D7A022" w:rsidR="00910D04" w:rsidRPr="000C681A" w:rsidRDefault="00910D04" w:rsidP="00A006AF">
            <w:pPr>
              <w:spacing w:line="360" w:lineRule="auto"/>
              <w:jc w:val="both"/>
              <w:rPr>
                <w:rFonts w:ascii="Lato" w:hAnsi="Lato" w:cs="Calibri"/>
              </w:rPr>
            </w:pPr>
            <w:r w:rsidRPr="000C681A">
              <w:rPr>
                <w:rFonts w:ascii="Lato" w:hAnsi="Lato" w:cs="Calibri"/>
              </w:rPr>
              <w:t>Taquimecanógrafa Interina (nivel 3)</w:t>
            </w:r>
            <w:r w:rsidR="00F04609" w:rsidRPr="000C681A">
              <w:rPr>
                <w:rFonts w:ascii="Lato" w:hAnsi="Lato" w:cs="Calibri"/>
              </w:rPr>
              <w:t>, a</w:t>
            </w:r>
            <w:r w:rsidRPr="000C681A">
              <w:rPr>
                <w:rFonts w:ascii="Lato" w:hAnsi="Lato" w:cs="Calibri"/>
              </w:rPr>
              <w:t>dscrita al Juzgado Primero de lo Laboral del Poder Judicial del Estado de Tlaxcala.</w:t>
            </w:r>
          </w:p>
          <w:p w14:paraId="384105D8" w14:textId="77777777" w:rsidR="00910D04" w:rsidRPr="007D2AFA" w:rsidRDefault="00910D04" w:rsidP="00A006AF">
            <w:pPr>
              <w:spacing w:line="360" w:lineRule="auto"/>
              <w:jc w:val="both"/>
              <w:rPr>
                <w:rFonts w:ascii="Lato" w:hAnsi="Lato" w:cs="Calibri"/>
                <w:b/>
                <w:bCs/>
              </w:rPr>
            </w:pPr>
            <w:r w:rsidRPr="000C681A">
              <w:rPr>
                <w:rFonts w:ascii="Lato" w:hAnsi="Lato" w:cs="Calibri"/>
              </w:rPr>
              <w:t>Vence interinato:</w:t>
            </w:r>
            <w:r w:rsidRPr="000C681A">
              <w:rPr>
                <w:rFonts w:ascii="Lato" w:hAnsi="Lato" w:cs="Calibri"/>
                <w:b/>
                <w:bCs/>
              </w:rPr>
              <w:t xml:space="preserve"> </w:t>
            </w:r>
            <w:r w:rsidRPr="000C681A">
              <w:rPr>
                <w:rFonts w:ascii="Lato" w:hAnsi="Lato" w:cs="Calibri"/>
              </w:rPr>
              <w:t>30-abr-2024</w:t>
            </w:r>
          </w:p>
        </w:tc>
        <w:tc>
          <w:tcPr>
            <w:tcW w:w="2295" w:type="pct"/>
            <w:tcBorders>
              <w:top w:val="single" w:sz="4" w:space="0" w:color="auto"/>
              <w:left w:val="single" w:sz="4" w:space="0" w:color="auto"/>
              <w:bottom w:val="single" w:sz="4" w:space="0" w:color="auto"/>
              <w:right w:val="single" w:sz="4" w:space="0" w:color="auto"/>
            </w:tcBorders>
            <w:shd w:val="clear" w:color="auto" w:fill="auto"/>
            <w:noWrap/>
            <w:tcMar>
              <w:bottom w:w="142" w:type="dxa"/>
            </w:tcMar>
          </w:tcPr>
          <w:p w14:paraId="318A093C" w14:textId="31212928" w:rsidR="00910D04" w:rsidRPr="007D2AFA" w:rsidRDefault="00F34AF9" w:rsidP="00A006AF">
            <w:pPr>
              <w:spacing w:line="360" w:lineRule="auto"/>
              <w:jc w:val="both"/>
              <w:rPr>
                <w:rFonts w:ascii="Lato" w:hAnsi="Lato" w:cs="Calibri"/>
              </w:rPr>
            </w:pPr>
            <w:r>
              <w:rPr>
                <w:rFonts w:ascii="Lato" w:hAnsi="Lato" w:cs="Calibri"/>
              </w:rPr>
              <w:t xml:space="preserve">Se da por concluido su </w:t>
            </w:r>
            <w:r w:rsidR="004379F8">
              <w:rPr>
                <w:rFonts w:ascii="Lato" w:hAnsi="Lato" w:cs="Calibri"/>
              </w:rPr>
              <w:t>interinato.</w:t>
            </w:r>
          </w:p>
        </w:tc>
      </w:tr>
    </w:tbl>
    <w:p w14:paraId="32BFC503" w14:textId="77777777" w:rsidR="00910D04" w:rsidRPr="007D2AFA" w:rsidRDefault="00910D04" w:rsidP="00A006AF">
      <w:pPr>
        <w:jc w:val="both"/>
        <w:rPr>
          <w:rFonts w:ascii="Lato" w:hAnsi="Lato"/>
        </w:rPr>
      </w:pPr>
    </w:p>
    <w:p w14:paraId="4A6091E0" w14:textId="10374E0D" w:rsidR="00030AC9" w:rsidRPr="000D0F27" w:rsidRDefault="00910D04" w:rsidP="000D0F27">
      <w:pPr>
        <w:shd w:val="clear" w:color="auto" w:fill="FFFFFF"/>
        <w:tabs>
          <w:tab w:val="left" w:pos="5387"/>
        </w:tabs>
        <w:spacing w:before="240" w:after="0" w:line="480" w:lineRule="auto"/>
        <w:jc w:val="both"/>
        <w:rPr>
          <w:rFonts w:ascii="Lato" w:hAnsi="Lato"/>
          <w:b/>
          <w:bCs/>
          <w:color w:val="000000" w:themeColor="text1"/>
          <w:u w:val="single"/>
        </w:rPr>
      </w:pPr>
      <w:r w:rsidRPr="007D2AFA">
        <w:rPr>
          <w:rFonts w:ascii="Lato" w:hAnsi="Lato" w:cstheme="minorHAnsi"/>
          <w:color w:val="000000" w:themeColor="text1"/>
          <w:bdr w:val="none" w:sz="0" w:space="0" w:color="auto" w:frame="1"/>
        </w:rPr>
        <w:lastRenderedPageBreak/>
        <w:t>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w:t>
      </w:r>
      <w:r w:rsidR="00F34AF9">
        <w:rPr>
          <w:rFonts w:ascii="Lato" w:hAnsi="Lato" w:cstheme="minorHAnsi"/>
          <w:color w:val="000000" w:themeColor="text1"/>
          <w:bdr w:val="none" w:sz="0" w:space="0" w:color="auto" w:frame="1"/>
        </w:rPr>
        <w:t xml:space="preserve"> y conclusión</w:t>
      </w:r>
      <w:r w:rsidRPr="007D2AFA">
        <w:rPr>
          <w:rFonts w:ascii="Lato" w:hAnsi="Lato" w:cstheme="minorHAnsi"/>
          <w:color w:val="000000" w:themeColor="text1"/>
          <w:bdr w:val="none" w:sz="0" w:space="0" w:color="auto" w:frame="1"/>
        </w:rPr>
        <w:t xml:space="preserve"> de los interinatos en mención, en los términos planteados, ordenando comunicar esta determinación al Director de Recursos Humanos y Materiales dependiente de la Secretaría Ejecutiva, al Contralor y Tesorero del Poder Judicial del Estado, al Pleno del Tribunal Superior de Justicia, en lo que corresponda, así como a las personas servidoras públicas mencionadas, para su conocimiento, efectos legales y administrativos a que haya lugar. </w:t>
      </w:r>
      <w:r w:rsidRPr="007D2AFA">
        <w:rPr>
          <w:rFonts w:ascii="Lato" w:hAnsi="Lato"/>
          <w:b/>
          <w:bCs/>
          <w:color w:val="000000" w:themeColor="text1"/>
        </w:rPr>
        <w:t xml:space="preserve"> </w:t>
      </w:r>
      <w:r w:rsidR="004C63E3" w:rsidRPr="004C63E3">
        <w:rPr>
          <w:rFonts w:ascii="Lato" w:hAnsi="Lato"/>
          <w:b/>
          <w:bCs/>
          <w:color w:val="000000" w:themeColor="text1"/>
          <w:u w:val="single"/>
        </w:rPr>
        <w:t>APROBADO POR UNANIMIDAD DE VOTOS.</w:t>
      </w:r>
    </w:p>
    <w:p w14:paraId="2F64E844" w14:textId="2F6108F4" w:rsidR="000D0F27" w:rsidRPr="001D19C3" w:rsidRDefault="00AA5D0C" w:rsidP="001D19C3">
      <w:pPr>
        <w:spacing w:line="480" w:lineRule="auto"/>
        <w:ind w:firstLine="709"/>
        <w:jc w:val="both"/>
        <w:rPr>
          <w:rFonts w:ascii="Lato" w:hAnsi="Lato" w:cs="Calibri"/>
        </w:rPr>
      </w:pPr>
      <w:r w:rsidRPr="000D0F27">
        <w:rPr>
          <w:rFonts w:ascii="Lato" w:hAnsi="Lato"/>
          <w:b/>
          <w:bCs/>
          <w:color w:val="000000"/>
        </w:rPr>
        <w:t>ACUERDO X/33/2024.11</w:t>
      </w:r>
      <w:r w:rsidR="004379F8" w:rsidRPr="000D0F27">
        <w:rPr>
          <w:rFonts w:ascii="Lato" w:hAnsi="Lato"/>
          <w:b/>
          <w:bCs/>
          <w:color w:val="000000"/>
        </w:rPr>
        <w:t xml:space="preserve">. </w:t>
      </w:r>
      <w:r w:rsidR="004379F8" w:rsidRPr="000D0F27">
        <w:rPr>
          <w:rFonts w:ascii="Lato" w:hAnsi="Lato"/>
          <w:color w:val="000000"/>
        </w:rPr>
        <w:t xml:space="preserve">En relación al servidor público </w:t>
      </w:r>
      <w:r w:rsidR="004379F8" w:rsidRPr="000D0F27">
        <w:rPr>
          <w:rFonts w:ascii="Lato" w:hAnsi="Lato" w:cs="Calibri"/>
        </w:rPr>
        <w:t>Licenciado FELIPE SÁNCHEZ DELGADILLO</w:t>
      </w:r>
      <w:r w:rsidR="00C81D26" w:rsidRPr="000D0F27">
        <w:rPr>
          <w:rFonts w:ascii="Lato" w:hAnsi="Lato" w:cs="Calibri"/>
        </w:rPr>
        <w:t>,</w:t>
      </w:r>
      <w:r w:rsidR="00C81D26" w:rsidRPr="000D0F27">
        <w:rPr>
          <w:rFonts w:ascii="Lato" w:hAnsi="Lato" w:cs="Calibri"/>
          <w:b/>
          <w:bCs/>
        </w:rPr>
        <w:t xml:space="preserve"> </w:t>
      </w:r>
      <w:r w:rsidR="009F3D19">
        <w:rPr>
          <w:rFonts w:ascii="Lato" w:hAnsi="Lato" w:cs="Calibri"/>
        </w:rPr>
        <w:t>a</w:t>
      </w:r>
      <w:r w:rsidR="00C81D26" w:rsidRPr="000D0F27">
        <w:rPr>
          <w:rFonts w:ascii="Lato" w:hAnsi="Lato" w:cs="Calibri"/>
        </w:rPr>
        <w:t xml:space="preserve">nalista interino (nivel 6), adscrito a la Comisión de Administración del Consejo de la Judicatura del Estado, </w:t>
      </w:r>
      <w:r w:rsidR="000D0F27" w:rsidRPr="000D0F27">
        <w:rPr>
          <w:rFonts w:ascii="Lato" w:hAnsi="Lato"/>
        </w:rPr>
        <w:t>toda vez que su designación fue por tiempo determinado</w:t>
      </w:r>
      <w:r w:rsidR="000D0F27">
        <w:rPr>
          <w:rFonts w:ascii="Lato" w:hAnsi="Lato"/>
        </w:rPr>
        <w:t>, la cual vence el veinte de abril del año en curso</w:t>
      </w:r>
      <w:r w:rsidR="000D0F27" w:rsidRPr="000D0F27">
        <w:rPr>
          <w:rFonts w:ascii="Lato" w:hAnsi="Lato"/>
        </w:rPr>
        <w:t xml:space="preserve">, y dado que </w:t>
      </w:r>
      <w:r w:rsidR="00E1459A" w:rsidRPr="00A8107F">
        <w:rPr>
          <w:rFonts w:ascii="Lato" w:hAnsi="Lato"/>
        </w:rPr>
        <w:t>se trata de un servidor públic</w:t>
      </w:r>
      <w:r w:rsidR="00E1459A">
        <w:rPr>
          <w:rFonts w:ascii="Lato" w:hAnsi="Lato"/>
        </w:rPr>
        <w:t>o</w:t>
      </w:r>
      <w:r w:rsidR="00E1459A" w:rsidRPr="00A8107F">
        <w:rPr>
          <w:rFonts w:ascii="Lato" w:hAnsi="Lato"/>
        </w:rPr>
        <w:t xml:space="preserve"> bajo el régimen de confianza, que no cuenta con estabilidad en el empleo, por la naturaleza de las funciones que realiza y dado que ya no se requieren sus servicios en el área de su actual</w:t>
      </w:r>
      <w:r w:rsidR="00E1459A">
        <w:rPr>
          <w:rFonts w:ascii="Lato" w:hAnsi="Lato"/>
        </w:rPr>
        <w:t xml:space="preserve"> adscripción</w:t>
      </w:r>
      <w:r w:rsidR="000D0F27" w:rsidRPr="000D0F27">
        <w:rPr>
          <w:rFonts w:ascii="Lato" w:hAnsi="Lato"/>
        </w:rPr>
        <w:t>, se da por terminada su relación laboral. En consecuencia, con fundamento en lo que establecen los artículos 8 y 185 de la Ley Federal del Trabajo, de aplicación supletoria a la Ley Laboral de los Servidores Públicos del Estado de Tlaxcala y sus Municipio</w:t>
      </w:r>
      <w:r w:rsidR="00675AF5">
        <w:rPr>
          <w:rFonts w:ascii="Lato" w:hAnsi="Lato"/>
        </w:rPr>
        <w:t>;</w:t>
      </w:r>
      <w:r w:rsidR="00675AF5" w:rsidRPr="00675AF5">
        <w:rPr>
          <w:rFonts w:ascii="Lato" w:hAnsi="Lato"/>
        </w:rPr>
        <w:t xml:space="preserve"> 5 de la Ley antes citada</w:t>
      </w:r>
      <w:r w:rsidR="00675AF5">
        <w:rPr>
          <w:rFonts w:ascii="Lato" w:hAnsi="Lato"/>
        </w:rPr>
        <w:t>,</w:t>
      </w:r>
      <w:r w:rsidR="00675AF5" w:rsidRPr="000D0F27">
        <w:rPr>
          <w:rFonts w:ascii="Lato" w:hAnsi="Lato"/>
        </w:rPr>
        <w:t xml:space="preserve"> </w:t>
      </w:r>
      <w:r w:rsidR="000D0F27" w:rsidRPr="000D0F27">
        <w:rPr>
          <w:rFonts w:ascii="Lato" w:hAnsi="Lato"/>
        </w:rPr>
        <w:t xml:space="preserve">45 Bis, 45 </w:t>
      </w:r>
      <w:proofErr w:type="spellStart"/>
      <w:r w:rsidR="000D0F27" w:rsidRPr="000D0F27">
        <w:rPr>
          <w:rFonts w:ascii="Lato" w:hAnsi="Lato"/>
        </w:rPr>
        <w:t>Quáter</w:t>
      </w:r>
      <w:proofErr w:type="spellEnd"/>
      <w:r w:rsidR="000D0F27" w:rsidRPr="000D0F27">
        <w:rPr>
          <w:rFonts w:ascii="Lato" w:hAnsi="Lato"/>
        </w:rPr>
        <w:t>, 61, 68, fracción I, de la Ley Orgánica del Poder Judicial del Estado, 9, fracción XVII, del Reglamento del Consejo de la Judicatura del Estado, se determina:</w:t>
      </w:r>
    </w:p>
    <w:p w14:paraId="0308D8C8" w14:textId="38A1442B" w:rsidR="00675AF5" w:rsidRDefault="000D0F27" w:rsidP="00675AF5">
      <w:pPr>
        <w:pStyle w:val="Prrafodelista"/>
        <w:numPr>
          <w:ilvl w:val="6"/>
          <w:numId w:val="3"/>
        </w:numPr>
        <w:spacing w:line="480" w:lineRule="auto"/>
        <w:jc w:val="both"/>
        <w:rPr>
          <w:rFonts w:ascii="Lato" w:hAnsi="Lato"/>
        </w:rPr>
      </w:pPr>
      <w:r w:rsidRPr="00675AF5">
        <w:rPr>
          <w:rFonts w:ascii="Lato" w:hAnsi="Lato"/>
        </w:rPr>
        <w:t xml:space="preserve">Dar por terminada la relación laboral que el Poder Judicial del Estado de Tlaxcala tiene con </w:t>
      </w:r>
      <w:r w:rsidR="00675AF5" w:rsidRPr="00675AF5">
        <w:rPr>
          <w:rFonts w:ascii="Lato" w:hAnsi="Lato"/>
        </w:rPr>
        <w:t xml:space="preserve">el servidor público </w:t>
      </w:r>
      <w:r w:rsidR="00675AF5" w:rsidRPr="00675AF5">
        <w:rPr>
          <w:rFonts w:ascii="Lato" w:hAnsi="Lato" w:cs="Calibri"/>
        </w:rPr>
        <w:t>Licenciado FELIPE SÁNCHEZ DELGADILLO,</w:t>
      </w:r>
      <w:r w:rsidR="00675AF5" w:rsidRPr="00675AF5">
        <w:rPr>
          <w:rFonts w:ascii="Lato" w:hAnsi="Lato" w:cs="Calibri"/>
          <w:b/>
          <w:bCs/>
        </w:rPr>
        <w:t xml:space="preserve"> </w:t>
      </w:r>
      <w:r w:rsidR="00675AF5" w:rsidRPr="00675AF5">
        <w:rPr>
          <w:rFonts w:ascii="Lato" w:hAnsi="Lato" w:cs="Calibri"/>
        </w:rPr>
        <w:t>Analista interino (nivel 6), adscrito a la Comisión de Administración del Consejo de la Judicatura del Estado</w:t>
      </w:r>
      <w:r w:rsidRPr="00675AF5">
        <w:rPr>
          <w:rFonts w:ascii="Lato" w:hAnsi="Lato"/>
        </w:rPr>
        <w:t xml:space="preserve">, con efectos a partir del </w:t>
      </w:r>
      <w:r w:rsidR="00675AF5">
        <w:rPr>
          <w:rFonts w:ascii="Lato" w:hAnsi="Lato"/>
        </w:rPr>
        <w:t>veintiuno de abril</w:t>
      </w:r>
      <w:r w:rsidRPr="00675AF5">
        <w:rPr>
          <w:rFonts w:ascii="Lato" w:hAnsi="Lato"/>
        </w:rPr>
        <w:t xml:space="preserve"> de dos mil veinticuatro, sin responsabilidad para este Ente Público.</w:t>
      </w:r>
    </w:p>
    <w:p w14:paraId="6AC8C37D" w14:textId="6FAC0530" w:rsidR="00675AF5" w:rsidRDefault="000D0F27" w:rsidP="00675AF5">
      <w:pPr>
        <w:pStyle w:val="Prrafodelista"/>
        <w:numPr>
          <w:ilvl w:val="6"/>
          <w:numId w:val="3"/>
        </w:numPr>
        <w:spacing w:line="480" w:lineRule="auto"/>
        <w:jc w:val="both"/>
        <w:rPr>
          <w:rFonts w:ascii="Lato" w:hAnsi="Lato"/>
        </w:rPr>
      </w:pPr>
      <w:r w:rsidRPr="00675AF5">
        <w:rPr>
          <w:rFonts w:ascii="Lato" w:hAnsi="Lato"/>
        </w:rPr>
        <w:lastRenderedPageBreak/>
        <w:t xml:space="preserve">Instruir a la </w:t>
      </w:r>
      <w:proofErr w:type="spellStart"/>
      <w:r w:rsidRPr="00675AF5">
        <w:rPr>
          <w:rFonts w:ascii="Lato" w:hAnsi="Lato"/>
        </w:rPr>
        <w:t>Diligenciaria</w:t>
      </w:r>
      <w:proofErr w:type="spellEnd"/>
      <w:r w:rsidRPr="00675AF5">
        <w:rPr>
          <w:rFonts w:ascii="Lato" w:hAnsi="Lato"/>
        </w:rPr>
        <w:t xml:space="preserve"> adscrita al Consejo de la Judicatura para que, asociada del Encargado de la Dirección Jurídica del Tribunal Superior de Justicia, comuniquen la terminación de la relación laboral a dich</w:t>
      </w:r>
      <w:r w:rsidR="00AC6751">
        <w:rPr>
          <w:rFonts w:ascii="Lato" w:hAnsi="Lato"/>
        </w:rPr>
        <w:t>o</w:t>
      </w:r>
      <w:r w:rsidRPr="00675AF5">
        <w:rPr>
          <w:rFonts w:ascii="Lato" w:hAnsi="Lato"/>
        </w:rPr>
        <w:t xml:space="preserve"> servidor públic</w:t>
      </w:r>
      <w:r w:rsidR="00AC6751">
        <w:rPr>
          <w:rFonts w:ascii="Lato" w:hAnsi="Lato"/>
        </w:rPr>
        <w:t>o</w:t>
      </w:r>
      <w:r w:rsidRPr="00675AF5">
        <w:rPr>
          <w:rFonts w:ascii="Lato" w:hAnsi="Lato"/>
        </w:rPr>
        <w:t>.</w:t>
      </w:r>
    </w:p>
    <w:p w14:paraId="4C696169" w14:textId="236FA9FF" w:rsidR="00675AF5" w:rsidRDefault="00675AF5" w:rsidP="00675AF5">
      <w:pPr>
        <w:pStyle w:val="Prrafodelista"/>
        <w:numPr>
          <w:ilvl w:val="6"/>
          <w:numId w:val="3"/>
        </w:numPr>
        <w:spacing w:line="480" w:lineRule="auto"/>
        <w:jc w:val="both"/>
        <w:rPr>
          <w:rFonts w:ascii="Lato" w:hAnsi="Lato"/>
        </w:rPr>
      </w:pPr>
      <w:r w:rsidRPr="00675AF5">
        <w:rPr>
          <w:rFonts w:ascii="Lato" w:hAnsi="Lato"/>
        </w:rPr>
        <w:t xml:space="preserve">Instruir al Encargado de la Dirección Jurídica del Tribunal Superior de Justicia del Estado y Tesorero del Poder Judicial del Estado, realicen la cuantificación de las prestaciones a que tenga derecho </w:t>
      </w:r>
      <w:r>
        <w:rPr>
          <w:rFonts w:ascii="Lato" w:hAnsi="Lato"/>
        </w:rPr>
        <w:t>el servidor público</w:t>
      </w:r>
      <w:r w:rsidRPr="00675AF5">
        <w:rPr>
          <w:rFonts w:ascii="Lato" w:hAnsi="Lato"/>
        </w:rPr>
        <w:t>, en términos de la Ley de la materia, hecho lo anterior, den cuenta a este Órgano Colegiado, para la determinación correspondiente.</w:t>
      </w:r>
    </w:p>
    <w:p w14:paraId="088B5BC0" w14:textId="148D3CFB" w:rsidR="00675AF5" w:rsidRPr="00675AF5" w:rsidRDefault="00675AF5" w:rsidP="00675AF5">
      <w:pPr>
        <w:pStyle w:val="Prrafodelista"/>
        <w:numPr>
          <w:ilvl w:val="6"/>
          <w:numId w:val="3"/>
        </w:numPr>
        <w:spacing w:line="480" w:lineRule="auto"/>
        <w:jc w:val="both"/>
        <w:rPr>
          <w:rFonts w:ascii="Lato" w:hAnsi="Lato"/>
        </w:rPr>
      </w:pPr>
      <w:r w:rsidRPr="00675AF5">
        <w:rPr>
          <w:rFonts w:ascii="Lato" w:hAnsi="Lato"/>
        </w:rPr>
        <w:t xml:space="preserve">Instruir al Contralor del Poder Judicial del Estado, prevea lo correspondiente a efecto de que </w:t>
      </w:r>
      <w:r>
        <w:rPr>
          <w:rFonts w:ascii="Lato" w:hAnsi="Lato"/>
        </w:rPr>
        <w:t xml:space="preserve">el </w:t>
      </w:r>
      <w:r w:rsidRPr="00675AF5">
        <w:rPr>
          <w:rFonts w:ascii="Lato" w:hAnsi="Lato"/>
        </w:rPr>
        <w:t>servidor públic</w:t>
      </w:r>
      <w:r>
        <w:rPr>
          <w:rFonts w:ascii="Lato" w:hAnsi="Lato"/>
        </w:rPr>
        <w:t>o</w:t>
      </w:r>
      <w:r w:rsidRPr="00675AF5">
        <w:rPr>
          <w:rFonts w:ascii="Lato" w:hAnsi="Lato"/>
        </w:rPr>
        <w:t xml:space="preserve"> lleve a cabo la entrega-recepción</w:t>
      </w:r>
      <w:r>
        <w:rPr>
          <w:rFonts w:ascii="Lato" w:hAnsi="Lato"/>
        </w:rPr>
        <w:t>.</w:t>
      </w:r>
    </w:p>
    <w:p w14:paraId="5228711E" w14:textId="24CBF312" w:rsidR="00AA5D0C" w:rsidRPr="00C221A9" w:rsidRDefault="000D0F27" w:rsidP="00572C81">
      <w:pPr>
        <w:spacing w:line="480" w:lineRule="auto"/>
        <w:jc w:val="both"/>
        <w:rPr>
          <w:rFonts w:ascii="Lato" w:hAnsi="Lato"/>
          <w:b/>
          <w:bCs/>
          <w:u w:val="single"/>
        </w:rPr>
      </w:pPr>
      <w:r w:rsidRPr="000D0F27">
        <w:rPr>
          <w:rFonts w:ascii="Lato" w:hAnsi="Lato"/>
        </w:rPr>
        <w:t>Comuníquese esta determinación al Encargado de la Dirección Jurídica del Tribunal Superior de Justicia del Estado, así como al Tesorero y Contralor del Poder Judicial del Estado, para su conocimiento y efectos correspondientes; a</w:t>
      </w:r>
      <w:r w:rsidR="000107BC">
        <w:rPr>
          <w:rFonts w:ascii="Lato" w:hAnsi="Lato"/>
        </w:rPr>
        <w:t xml:space="preserve"> </w:t>
      </w:r>
      <w:r w:rsidRPr="000D0F27">
        <w:rPr>
          <w:rFonts w:ascii="Lato" w:hAnsi="Lato"/>
        </w:rPr>
        <w:t>l</w:t>
      </w:r>
      <w:r w:rsidR="000107BC">
        <w:rPr>
          <w:rFonts w:ascii="Lato" w:hAnsi="Lato"/>
        </w:rPr>
        <w:t>a</w:t>
      </w:r>
      <w:r w:rsidRPr="000D0F27">
        <w:rPr>
          <w:rFonts w:ascii="Lato" w:hAnsi="Lato"/>
        </w:rPr>
        <w:t xml:space="preserve"> </w:t>
      </w:r>
      <w:proofErr w:type="gramStart"/>
      <w:r w:rsidRPr="000D0F27">
        <w:rPr>
          <w:rFonts w:ascii="Lato" w:hAnsi="Lato"/>
        </w:rPr>
        <w:t>Director</w:t>
      </w:r>
      <w:r w:rsidR="000107BC">
        <w:rPr>
          <w:rFonts w:ascii="Lato" w:hAnsi="Lato"/>
        </w:rPr>
        <w:t>a</w:t>
      </w:r>
      <w:proofErr w:type="gramEnd"/>
      <w:r w:rsidRPr="000D0F27">
        <w:rPr>
          <w:rFonts w:ascii="Lato" w:hAnsi="Lato"/>
        </w:rPr>
        <w:t xml:space="preserve"> de Recursos Humanos y Materiales de la Secretaría Ejecutiva para los trámites administrativos respectivos, así como al servidor públic</w:t>
      </w:r>
      <w:r w:rsidR="000107BC">
        <w:rPr>
          <w:rFonts w:ascii="Lato" w:hAnsi="Lato"/>
        </w:rPr>
        <w:t>o</w:t>
      </w:r>
      <w:r w:rsidRPr="000D0F27">
        <w:rPr>
          <w:rFonts w:ascii="Lato" w:hAnsi="Lato"/>
        </w:rPr>
        <w:t xml:space="preserve"> mencionad</w:t>
      </w:r>
      <w:r w:rsidR="000107BC">
        <w:rPr>
          <w:rFonts w:ascii="Lato" w:hAnsi="Lato"/>
        </w:rPr>
        <w:t>o</w:t>
      </w:r>
      <w:r w:rsidRPr="000D0F27">
        <w:rPr>
          <w:rFonts w:ascii="Lato" w:hAnsi="Lato"/>
        </w:rPr>
        <w:t xml:space="preserve"> por conducto de la </w:t>
      </w:r>
      <w:proofErr w:type="spellStart"/>
      <w:r w:rsidRPr="000D0F27">
        <w:rPr>
          <w:rFonts w:ascii="Lato" w:hAnsi="Lato"/>
        </w:rPr>
        <w:t>Diligenciaria</w:t>
      </w:r>
      <w:proofErr w:type="spellEnd"/>
      <w:r w:rsidRPr="000D0F27">
        <w:rPr>
          <w:rFonts w:ascii="Lato" w:hAnsi="Lato"/>
        </w:rPr>
        <w:t xml:space="preserve"> adscrita al Consejo de la Judicatura.</w:t>
      </w:r>
      <w:r w:rsidR="00572C81">
        <w:rPr>
          <w:rFonts w:ascii="Lato" w:hAnsi="Lato"/>
        </w:rPr>
        <w:t xml:space="preserve"> </w:t>
      </w:r>
      <w:r w:rsidR="00572C81" w:rsidRPr="00C221A9">
        <w:rPr>
          <w:rFonts w:ascii="Lato" w:hAnsi="Lato"/>
          <w:b/>
          <w:bCs/>
          <w:u w:val="single"/>
        </w:rPr>
        <w:t>APROBADO POR UNANIMIDAD DE VOTOS.</w:t>
      </w:r>
    </w:p>
    <w:p w14:paraId="4FC95ED6" w14:textId="7B4828BB" w:rsidR="00AA5D0C" w:rsidRDefault="00AA5D0C" w:rsidP="00AA5D0C">
      <w:pPr>
        <w:spacing w:after="0" w:line="360" w:lineRule="auto"/>
        <w:ind w:firstLine="708"/>
        <w:jc w:val="both"/>
        <w:rPr>
          <w:rFonts w:ascii="Lato" w:hAnsi="Lato"/>
          <w:b/>
          <w:bCs/>
          <w:color w:val="000000"/>
        </w:rPr>
      </w:pPr>
    </w:p>
    <w:p w14:paraId="124BAA48" w14:textId="7C85C0B3" w:rsidR="00A8107F" w:rsidRPr="00A8107F" w:rsidRDefault="00AA5D0C" w:rsidP="00A8107F">
      <w:pPr>
        <w:spacing w:line="480" w:lineRule="auto"/>
        <w:ind w:firstLine="708"/>
        <w:jc w:val="both"/>
        <w:rPr>
          <w:rFonts w:ascii="Lato" w:hAnsi="Lato"/>
          <w:b/>
          <w:bCs/>
          <w:color w:val="FF0000"/>
        </w:rPr>
      </w:pPr>
      <w:r w:rsidRPr="007D2AFA">
        <w:rPr>
          <w:rFonts w:ascii="Lato" w:hAnsi="Lato"/>
          <w:b/>
          <w:bCs/>
          <w:color w:val="000000"/>
        </w:rPr>
        <w:t>ACUERDO X/33/2024.</w:t>
      </w:r>
      <w:r>
        <w:rPr>
          <w:rFonts w:ascii="Lato" w:hAnsi="Lato"/>
          <w:b/>
          <w:bCs/>
          <w:color w:val="000000"/>
        </w:rPr>
        <w:t>12</w:t>
      </w:r>
      <w:r w:rsidR="004379F8">
        <w:rPr>
          <w:rFonts w:ascii="Lato" w:hAnsi="Lato"/>
          <w:b/>
          <w:bCs/>
          <w:color w:val="000000"/>
        </w:rPr>
        <w:t xml:space="preserve">. </w:t>
      </w:r>
      <w:r w:rsidR="004379F8" w:rsidRPr="00572C81">
        <w:rPr>
          <w:rFonts w:ascii="Lato" w:hAnsi="Lato"/>
          <w:color w:val="000000"/>
        </w:rPr>
        <w:t xml:space="preserve">Respecto a la servidora pública </w:t>
      </w:r>
      <w:r w:rsidR="004379F8" w:rsidRPr="00572C81">
        <w:rPr>
          <w:rFonts w:ascii="Lato" w:hAnsi="Lato" w:cs="Calibri"/>
        </w:rPr>
        <w:t>Licenciada YASCARA ITZEL PÉREZ BÁEZ, Taqui</w:t>
      </w:r>
      <w:r w:rsidR="004379F8" w:rsidRPr="000C681A">
        <w:rPr>
          <w:rFonts w:ascii="Lato" w:hAnsi="Lato" w:cs="Calibri"/>
        </w:rPr>
        <w:t>mecanógrafa Interina (nivel 3), adscrita al Juzgado Primero de lo Laboral del Poder Judicial del Estado de Tlaxcala</w:t>
      </w:r>
      <w:r w:rsidR="00A8107F">
        <w:rPr>
          <w:rFonts w:ascii="Lato" w:hAnsi="Lato" w:cs="Calibri"/>
        </w:rPr>
        <w:t xml:space="preserve">, </w:t>
      </w:r>
      <w:r w:rsidR="00A8107F" w:rsidRPr="00A8107F">
        <w:rPr>
          <w:rFonts w:ascii="Lato" w:hAnsi="Lato"/>
        </w:rPr>
        <w:t>tomando en consideración que su designación fue por tiempo determinado, la cual vence el</w:t>
      </w:r>
      <w:r w:rsidR="00A8107F">
        <w:rPr>
          <w:rFonts w:ascii="Lato" w:hAnsi="Lato"/>
        </w:rPr>
        <w:t xml:space="preserve"> treinta </w:t>
      </w:r>
      <w:r w:rsidR="00A8107F" w:rsidRPr="00A8107F">
        <w:rPr>
          <w:rFonts w:ascii="Lato" w:hAnsi="Lato"/>
        </w:rPr>
        <w:t xml:space="preserve">de abril de dos mil </w:t>
      </w:r>
      <w:proofErr w:type="gramStart"/>
      <w:r w:rsidR="00A8107F" w:rsidRPr="00A8107F">
        <w:rPr>
          <w:rFonts w:ascii="Lato" w:hAnsi="Lato"/>
        </w:rPr>
        <w:t>veinticuatro,  y</w:t>
      </w:r>
      <w:proofErr w:type="gramEnd"/>
      <w:r w:rsidR="00A8107F" w:rsidRPr="00A8107F">
        <w:rPr>
          <w:rFonts w:ascii="Lato" w:hAnsi="Lato"/>
        </w:rPr>
        <w:t xml:space="preserve"> dado que ya no se requieren sus servicios en el área de su actual adscripción, se da por terminada su relación laboral. En consecuencia, con fundamento en lo que establecen los artículos 8 y 185 de la Ley Federal del Trabajo, de aplicación supletoria a la Ley Laboral de los Servidores Públicos del Estado de Tlaxcala y sus Municipios, 5 de la Ley antes citada, 45 Bis, 45 </w:t>
      </w:r>
      <w:proofErr w:type="spellStart"/>
      <w:r w:rsidR="00A8107F" w:rsidRPr="00A8107F">
        <w:rPr>
          <w:rFonts w:ascii="Lato" w:hAnsi="Lato"/>
        </w:rPr>
        <w:t>Quáter</w:t>
      </w:r>
      <w:proofErr w:type="spellEnd"/>
      <w:r w:rsidR="00A8107F" w:rsidRPr="00A8107F">
        <w:rPr>
          <w:rFonts w:ascii="Lato" w:hAnsi="Lato"/>
        </w:rPr>
        <w:t xml:space="preserve">, 61, 68, fracción I, de la Ley Orgánica del Poder Judicial del Estado, y 9 </w:t>
      </w:r>
      <w:r w:rsidR="00A8107F" w:rsidRPr="00A8107F">
        <w:rPr>
          <w:rFonts w:ascii="Lato" w:hAnsi="Lato"/>
        </w:rPr>
        <w:lastRenderedPageBreak/>
        <w:t>fracción XVII, del Reglamento del Consejo de la Judicatura del Estado, se determina:</w:t>
      </w:r>
    </w:p>
    <w:p w14:paraId="7BD05343" w14:textId="2B519F97" w:rsidR="00A8107F" w:rsidRPr="00A8107F" w:rsidRDefault="00A8107F" w:rsidP="00A8107F">
      <w:pPr>
        <w:pStyle w:val="Prrafodelista"/>
        <w:numPr>
          <w:ilvl w:val="4"/>
          <w:numId w:val="17"/>
        </w:numPr>
        <w:tabs>
          <w:tab w:val="clear" w:pos="3600"/>
        </w:tabs>
        <w:spacing w:after="0" w:line="480" w:lineRule="auto"/>
        <w:ind w:left="851" w:hanging="284"/>
        <w:jc w:val="both"/>
        <w:rPr>
          <w:rFonts w:ascii="Lato" w:hAnsi="Lato"/>
        </w:rPr>
      </w:pPr>
      <w:r w:rsidRPr="00A8107F">
        <w:rPr>
          <w:rFonts w:ascii="Lato" w:hAnsi="Lato"/>
        </w:rPr>
        <w:t>Dar por terminada la relación laboral que el Poder Judicial del Estado de Tlaxcala tiene con la</w:t>
      </w:r>
      <w:r w:rsidR="0074725C">
        <w:rPr>
          <w:rFonts w:ascii="Lato" w:hAnsi="Lato"/>
        </w:rPr>
        <w:t xml:space="preserve"> </w:t>
      </w:r>
      <w:r w:rsidR="0074725C" w:rsidRPr="00572C81">
        <w:rPr>
          <w:rFonts w:ascii="Lato" w:hAnsi="Lato" w:cs="Calibri"/>
        </w:rPr>
        <w:t>Licenciada YASCARA ITZEL PÉREZ BÁEZ, Taqui</w:t>
      </w:r>
      <w:r w:rsidR="0074725C" w:rsidRPr="000C681A">
        <w:rPr>
          <w:rFonts w:ascii="Lato" w:hAnsi="Lato" w:cs="Calibri"/>
        </w:rPr>
        <w:t>mecanógrafa Interina (nivel 3), adscrita al Juzgado Primero de lo Laboral del Poder Judicial del Estado de Tlaxcala</w:t>
      </w:r>
      <w:r w:rsidRPr="00A8107F">
        <w:rPr>
          <w:rFonts w:ascii="Lato" w:hAnsi="Lato"/>
        </w:rPr>
        <w:t xml:space="preserve">, con efectos a partir del </w:t>
      </w:r>
      <w:r w:rsidR="0074725C">
        <w:rPr>
          <w:rFonts w:ascii="Lato" w:hAnsi="Lato"/>
        </w:rPr>
        <w:t xml:space="preserve">primero de mayo </w:t>
      </w:r>
      <w:r w:rsidRPr="00A8107F">
        <w:rPr>
          <w:rFonts w:ascii="Lato" w:hAnsi="Lato"/>
        </w:rPr>
        <w:t>de dos mil veinticuatro, sin responsabilidad para este Ente Público.</w:t>
      </w:r>
    </w:p>
    <w:p w14:paraId="021719A5" w14:textId="77777777" w:rsidR="00A8107F" w:rsidRPr="00A8107F" w:rsidRDefault="00A8107F" w:rsidP="00A8107F">
      <w:pPr>
        <w:pStyle w:val="Prrafodelista"/>
        <w:numPr>
          <w:ilvl w:val="4"/>
          <w:numId w:val="17"/>
        </w:numPr>
        <w:spacing w:after="0" w:line="480" w:lineRule="auto"/>
        <w:ind w:left="851" w:hanging="284"/>
        <w:jc w:val="both"/>
        <w:rPr>
          <w:rFonts w:ascii="Lato" w:hAnsi="Lato"/>
        </w:rPr>
      </w:pPr>
      <w:r w:rsidRPr="00A8107F">
        <w:rPr>
          <w:rFonts w:ascii="Lato" w:hAnsi="Lato"/>
        </w:rPr>
        <w:t xml:space="preserve">Instruir a la </w:t>
      </w:r>
      <w:proofErr w:type="spellStart"/>
      <w:r w:rsidRPr="00A8107F">
        <w:rPr>
          <w:rFonts w:ascii="Lato" w:hAnsi="Lato"/>
        </w:rPr>
        <w:t>Diligenciaria</w:t>
      </w:r>
      <w:proofErr w:type="spellEnd"/>
      <w:r w:rsidRPr="00A8107F">
        <w:rPr>
          <w:rFonts w:ascii="Lato" w:hAnsi="Lato"/>
        </w:rPr>
        <w:t xml:space="preserve"> adscrita al Consejo de la Judicatura para que, asociada del Encargado de la Dirección Jurídica del Tribunal Superior de Justicia, comuniquen la terminación de la relación laboral a dicha servidora pública.</w:t>
      </w:r>
    </w:p>
    <w:p w14:paraId="4B3F7C6C" w14:textId="77777777" w:rsidR="00A8107F" w:rsidRPr="00A8107F" w:rsidRDefault="00A8107F" w:rsidP="00A8107F">
      <w:pPr>
        <w:pStyle w:val="Prrafodelista"/>
        <w:numPr>
          <w:ilvl w:val="4"/>
          <w:numId w:val="17"/>
        </w:numPr>
        <w:spacing w:after="0" w:line="480" w:lineRule="auto"/>
        <w:ind w:left="851" w:hanging="284"/>
        <w:jc w:val="both"/>
        <w:rPr>
          <w:rFonts w:ascii="Lato" w:hAnsi="Lato"/>
        </w:rPr>
      </w:pPr>
      <w:r w:rsidRPr="00A8107F">
        <w:rPr>
          <w:rFonts w:ascii="Lato" w:hAnsi="Lato"/>
        </w:rPr>
        <w:t>Instruir al Encargado de la Dirección Jurídica del Tribunal Superior de Justicia del Estado y Tesorero del Poder Judicial del Estado, realicen la cuantificación de las prestaciones a que tenga derecho la servidora pública, en términos de la Ley de la materia, hecho lo anterior, den cuenta a este Órgano Colegiado, para la determinación correspondiente.</w:t>
      </w:r>
    </w:p>
    <w:p w14:paraId="5D951EE4" w14:textId="77777777" w:rsidR="00A8107F" w:rsidRPr="00A8107F" w:rsidRDefault="00A8107F" w:rsidP="00A8107F">
      <w:pPr>
        <w:pStyle w:val="Prrafodelista"/>
        <w:numPr>
          <w:ilvl w:val="4"/>
          <w:numId w:val="17"/>
        </w:numPr>
        <w:spacing w:after="0" w:line="480" w:lineRule="auto"/>
        <w:ind w:left="851" w:hanging="284"/>
        <w:jc w:val="both"/>
        <w:rPr>
          <w:rFonts w:ascii="Lato" w:hAnsi="Lato"/>
        </w:rPr>
      </w:pPr>
      <w:r w:rsidRPr="00A8107F">
        <w:rPr>
          <w:rFonts w:ascii="Lato" w:hAnsi="Lato"/>
        </w:rPr>
        <w:t>Instruir al Contralor del Poder Judicial del Estado, prevea lo correspondiente a efecto de que la servidora pública lleve a cabo la entrega-recepción.</w:t>
      </w:r>
    </w:p>
    <w:p w14:paraId="3CCEF1A3" w14:textId="5DE1B553" w:rsidR="00A8107F" w:rsidRPr="00B51CCB" w:rsidRDefault="00A8107F" w:rsidP="00A8107F">
      <w:pPr>
        <w:spacing w:line="480" w:lineRule="auto"/>
        <w:jc w:val="both"/>
        <w:rPr>
          <w:rFonts w:ascii="Lato" w:hAnsi="Lato"/>
          <w:b/>
          <w:bCs/>
          <w:u w:val="single"/>
        </w:rPr>
      </w:pPr>
      <w:r w:rsidRPr="00A8107F">
        <w:rPr>
          <w:rFonts w:ascii="Lato" w:hAnsi="Lato"/>
        </w:rPr>
        <w:t xml:space="preserve">Comuníquese esta determinación al Encargado de la Dirección Jurídica del Tribunal Superior de Justicia del Estado, Tesorero y Contralor del Poder Judicial del Estado, para su conocimiento y efectos correspondientes; así como al </w:t>
      </w:r>
      <w:proofErr w:type="gramStart"/>
      <w:r w:rsidRPr="00A8107F">
        <w:rPr>
          <w:rFonts w:ascii="Lato" w:hAnsi="Lato"/>
        </w:rPr>
        <w:t>Director</w:t>
      </w:r>
      <w:proofErr w:type="gramEnd"/>
      <w:r w:rsidRPr="00A8107F">
        <w:rPr>
          <w:rFonts w:ascii="Lato" w:hAnsi="Lato"/>
        </w:rPr>
        <w:t xml:space="preserve"> de Recursos Humanos y Materiales dependientes de la Secretaría Ejecutiva para los trámites administrativos respectivos</w:t>
      </w:r>
      <w:r w:rsidR="00B51CCB">
        <w:rPr>
          <w:rFonts w:ascii="Lato" w:hAnsi="Lato"/>
        </w:rPr>
        <w:t xml:space="preserve">. </w:t>
      </w:r>
      <w:r w:rsidR="00B51CCB" w:rsidRPr="00B51CCB">
        <w:rPr>
          <w:rFonts w:ascii="Lato" w:hAnsi="Lato"/>
          <w:b/>
          <w:bCs/>
          <w:u w:val="single"/>
        </w:rPr>
        <w:t xml:space="preserve">APROBADO POR UNANIMIDAD DE VOTOS. </w:t>
      </w:r>
    </w:p>
    <w:p w14:paraId="16AE9D46" w14:textId="21EA446B" w:rsidR="00910D04" w:rsidRPr="007D2AFA" w:rsidRDefault="004C63E3" w:rsidP="00A006AF">
      <w:pPr>
        <w:pStyle w:val="xmsonormal"/>
        <w:shd w:val="clear" w:color="auto" w:fill="FFFFFF"/>
        <w:spacing w:before="0" w:beforeAutospacing="0" w:after="0" w:afterAutospacing="0"/>
        <w:jc w:val="both"/>
        <w:rPr>
          <w:rFonts w:ascii="Lato" w:hAnsi="Lato"/>
          <w:b/>
          <w:bCs/>
          <w:color w:val="000000"/>
          <w:sz w:val="22"/>
          <w:szCs w:val="22"/>
        </w:rPr>
      </w:pPr>
      <w:r>
        <w:rPr>
          <w:rFonts w:ascii="Lato" w:hAnsi="Lato"/>
          <w:b/>
          <w:bCs/>
          <w:color w:val="000000"/>
          <w:sz w:val="22"/>
          <w:szCs w:val="22"/>
        </w:rPr>
        <w:t xml:space="preserve"> </w:t>
      </w:r>
    </w:p>
    <w:p w14:paraId="2D0B7C36" w14:textId="224E582F" w:rsidR="00910D04" w:rsidRPr="007D2AFA" w:rsidRDefault="004C63E3" w:rsidP="004C63E3">
      <w:pPr>
        <w:spacing w:after="0" w:line="360" w:lineRule="auto"/>
        <w:ind w:firstLine="708"/>
        <w:jc w:val="both"/>
        <w:rPr>
          <w:rFonts w:ascii="Lato" w:hAnsi="Lato"/>
          <w:b/>
          <w:bCs/>
          <w:color w:val="000000"/>
        </w:rPr>
      </w:pPr>
      <w:r>
        <w:rPr>
          <w:rFonts w:ascii="Lato" w:hAnsi="Lato"/>
          <w:b/>
          <w:bCs/>
          <w:color w:val="000000"/>
        </w:rPr>
        <w:t xml:space="preserve"> </w:t>
      </w:r>
      <w:r w:rsidR="00910D04" w:rsidRPr="007D2AFA">
        <w:rPr>
          <w:rFonts w:ascii="Lato" w:hAnsi="Lato"/>
          <w:b/>
          <w:bCs/>
          <w:color w:val="000000"/>
        </w:rPr>
        <w:t>ACUERDO X/33/2024.</w:t>
      </w:r>
      <w:r w:rsidR="00144933">
        <w:rPr>
          <w:rFonts w:ascii="Lato" w:hAnsi="Lato"/>
          <w:b/>
          <w:bCs/>
          <w:color w:val="000000"/>
        </w:rPr>
        <w:t>1</w:t>
      </w:r>
      <w:r w:rsidR="00AA5D0C">
        <w:rPr>
          <w:rFonts w:ascii="Lato" w:hAnsi="Lato"/>
          <w:b/>
          <w:bCs/>
          <w:color w:val="000000"/>
        </w:rPr>
        <w:t>3</w:t>
      </w:r>
      <w:r w:rsidR="00910D04" w:rsidRPr="007D2AFA">
        <w:rPr>
          <w:rFonts w:ascii="Lato" w:hAnsi="Lato"/>
          <w:b/>
          <w:bCs/>
          <w:color w:val="000000"/>
        </w:rPr>
        <w:t xml:space="preserve">   ADSCRIPCIONES Y READSCRIPCIONES: </w:t>
      </w:r>
    </w:p>
    <w:tbl>
      <w:tblPr>
        <w:tblStyle w:val="Tablaconcuadrcula"/>
        <w:tblW w:w="0" w:type="auto"/>
        <w:tblLook w:val="04A0" w:firstRow="1" w:lastRow="0" w:firstColumn="1" w:lastColumn="0" w:noHBand="0" w:noVBand="1"/>
      </w:tblPr>
      <w:tblGrid>
        <w:gridCol w:w="3847"/>
        <w:gridCol w:w="3847"/>
      </w:tblGrid>
      <w:tr w:rsidR="00910D04" w:rsidRPr="007D2AFA" w14:paraId="4B7CE7C8" w14:textId="77777777" w:rsidTr="00910D04">
        <w:tc>
          <w:tcPr>
            <w:tcW w:w="3847" w:type="dxa"/>
          </w:tcPr>
          <w:p w14:paraId="278D1373" w14:textId="3AAFB71E" w:rsidR="00910D04" w:rsidRPr="007D2AFA" w:rsidRDefault="00910D04" w:rsidP="00A006AF">
            <w:pPr>
              <w:tabs>
                <w:tab w:val="left" w:pos="5387"/>
              </w:tabs>
              <w:spacing w:before="240" w:after="0" w:line="480" w:lineRule="auto"/>
              <w:jc w:val="center"/>
              <w:rPr>
                <w:rFonts w:ascii="Lato" w:hAnsi="Lato"/>
                <w:b/>
                <w:bCs/>
                <w:color w:val="000000"/>
              </w:rPr>
            </w:pPr>
            <w:r w:rsidRPr="007D2AFA">
              <w:rPr>
                <w:rFonts w:ascii="Lato" w:hAnsi="Lato"/>
                <w:b/>
                <w:bCs/>
                <w:color w:val="000000"/>
              </w:rPr>
              <w:t>SITUACIÓN ACTUAL:</w:t>
            </w:r>
          </w:p>
        </w:tc>
        <w:tc>
          <w:tcPr>
            <w:tcW w:w="3847" w:type="dxa"/>
          </w:tcPr>
          <w:p w14:paraId="6A2FEBFB" w14:textId="76872BFE" w:rsidR="00910D04" w:rsidRPr="007D2AFA" w:rsidRDefault="00910D04" w:rsidP="00A006AF">
            <w:pPr>
              <w:tabs>
                <w:tab w:val="left" w:pos="5387"/>
              </w:tabs>
              <w:spacing w:before="240" w:after="0" w:line="480" w:lineRule="auto"/>
              <w:jc w:val="center"/>
              <w:rPr>
                <w:rFonts w:ascii="Lato" w:hAnsi="Lato"/>
                <w:b/>
                <w:bCs/>
                <w:color w:val="000000"/>
              </w:rPr>
            </w:pPr>
            <w:r w:rsidRPr="007D2AFA">
              <w:rPr>
                <w:rFonts w:ascii="Lato" w:hAnsi="Lato"/>
                <w:b/>
                <w:bCs/>
                <w:color w:val="000000"/>
              </w:rPr>
              <w:t>DETERMINACIÓN:</w:t>
            </w:r>
          </w:p>
        </w:tc>
      </w:tr>
      <w:tr w:rsidR="00910D04" w:rsidRPr="00455C0B" w14:paraId="136A59C7" w14:textId="77777777" w:rsidTr="00910D04">
        <w:tc>
          <w:tcPr>
            <w:tcW w:w="3847" w:type="dxa"/>
          </w:tcPr>
          <w:p w14:paraId="2E9ABE08" w14:textId="4233FD1F" w:rsidR="00910D04" w:rsidRDefault="00094419" w:rsidP="00A006AF">
            <w:pPr>
              <w:tabs>
                <w:tab w:val="left" w:pos="5387"/>
              </w:tabs>
              <w:spacing w:before="240" w:after="0" w:line="360" w:lineRule="auto"/>
              <w:jc w:val="both"/>
              <w:rPr>
                <w:rFonts w:ascii="Lato" w:hAnsi="Lato"/>
                <w:b/>
                <w:bCs/>
                <w:color w:val="000000"/>
              </w:rPr>
            </w:pPr>
            <w:r w:rsidRPr="00455C0B">
              <w:rPr>
                <w:rFonts w:ascii="Lato" w:hAnsi="Lato"/>
                <w:b/>
                <w:bCs/>
                <w:color w:val="000000"/>
              </w:rPr>
              <w:lastRenderedPageBreak/>
              <w:t>Eri</w:t>
            </w:r>
            <w:r>
              <w:rPr>
                <w:rFonts w:ascii="Lato" w:hAnsi="Lato"/>
                <w:b/>
                <w:bCs/>
                <w:color w:val="000000"/>
              </w:rPr>
              <w:t>c</w:t>
            </w:r>
            <w:r w:rsidRPr="00455C0B">
              <w:rPr>
                <w:rFonts w:ascii="Lato" w:hAnsi="Lato"/>
                <w:b/>
                <w:bCs/>
                <w:color w:val="000000"/>
              </w:rPr>
              <w:t>k Montes Cort</w:t>
            </w:r>
            <w:r w:rsidR="00BA1D15">
              <w:rPr>
                <w:rFonts w:ascii="Lato" w:hAnsi="Lato"/>
                <w:b/>
                <w:bCs/>
                <w:color w:val="000000"/>
              </w:rPr>
              <w:t>é</w:t>
            </w:r>
            <w:r w:rsidRPr="00455C0B">
              <w:rPr>
                <w:rFonts w:ascii="Lato" w:hAnsi="Lato"/>
                <w:b/>
                <w:bCs/>
                <w:color w:val="000000"/>
              </w:rPr>
              <w:t xml:space="preserve">s </w:t>
            </w:r>
          </w:p>
          <w:p w14:paraId="0E2AE9EF" w14:textId="102C86AB" w:rsidR="00F34AF9" w:rsidRPr="00F34AF9" w:rsidRDefault="00F34AF9" w:rsidP="00A006AF">
            <w:pPr>
              <w:tabs>
                <w:tab w:val="left" w:pos="5387"/>
              </w:tabs>
              <w:spacing w:before="240" w:after="0" w:line="360" w:lineRule="auto"/>
              <w:jc w:val="both"/>
              <w:rPr>
                <w:rFonts w:ascii="Lato" w:hAnsi="Lato"/>
                <w:color w:val="000000"/>
              </w:rPr>
            </w:pPr>
            <w:r>
              <w:rPr>
                <w:rFonts w:ascii="Lato" w:hAnsi="Lato"/>
                <w:color w:val="000000"/>
              </w:rPr>
              <w:t>Auxiliar Administrativo interino (nivel 5)</w:t>
            </w:r>
            <w:r w:rsidR="004379F8">
              <w:rPr>
                <w:rFonts w:ascii="Lato" w:hAnsi="Lato"/>
                <w:color w:val="000000"/>
              </w:rPr>
              <w:t xml:space="preserve">, adscrito al Juzgado de Control y de Juicio Oral del Distrito Judicial de Sánchez Piedras y Especializado en Justicia para Adolescentes. </w:t>
            </w:r>
          </w:p>
          <w:p w14:paraId="11D4B734" w14:textId="1737172E" w:rsidR="00F34AF9" w:rsidRPr="00455C0B" w:rsidRDefault="00F34AF9" w:rsidP="00A006AF">
            <w:pPr>
              <w:tabs>
                <w:tab w:val="left" w:pos="5387"/>
              </w:tabs>
              <w:spacing w:before="240" w:after="0" w:line="360" w:lineRule="auto"/>
              <w:jc w:val="both"/>
              <w:rPr>
                <w:rFonts w:ascii="Lato" w:hAnsi="Lato"/>
                <w:b/>
                <w:bCs/>
                <w:color w:val="000000"/>
              </w:rPr>
            </w:pPr>
          </w:p>
        </w:tc>
        <w:tc>
          <w:tcPr>
            <w:tcW w:w="3847" w:type="dxa"/>
          </w:tcPr>
          <w:p w14:paraId="28850DAC" w14:textId="304D3F9E" w:rsidR="00675A43" w:rsidRPr="00455C0B" w:rsidRDefault="00F34AF9" w:rsidP="00BD6E08">
            <w:pPr>
              <w:tabs>
                <w:tab w:val="left" w:pos="5387"/>
              </w:tabs>
              <w:spacing w:before="240" w:after="0" w:line="360" w:lineRule="auto"/>
              <w:jc w:val="both"/>
              <w:rPr>
                <w:rFonts w:ascii="Lato" w:hAnsi="Lato"/>
                <w:color w:val="000000"/>
              </w:rPr>
            </w:pPr>
            <w:r>
              <w:rPr>
                <w:rFonts w:ascii="Lato" w:hAnsi="Lato"/>
                <w:color w:val="000000"/>
              </w:rPr>
              <w:t>En atención al oficio número</w:t>
            </w:r>
            <w:r w:rsidR="00675A43" w:rsidRPr="00455C0B">
              <w:rPr>
                <w:rFonts w:ascii="Lato" w:hAnsi="Lato"/>
                <w:color w:val="000000"/>
              </w:rPr>
              <w:t xml:space="preserve"> </w:t>
            </w:r>
            <w:r w:rsidR="00910D04" w:rsidRPr="00455C0B">
              <w:rPr>
                <w:rFonts w:ascii="Lato" w:hAnsi="Lato"/>
                <w:color w:val="000000"/>
              </w:rPr>
              <w:t>2928/2024</w:t>
            </w:r>
            <w:r w:rsidR="00C506BE" w:rsidRPr="00455C0B">
              <w:rPr>
                <w:rFonts w:ascii="Lato" w:hAnsi="Lato"/>
                <w:color w:val="000000"/>
              </w:rPr>
              <w:t xml:space="preserve"> </w:t>
            </w:r>
            <w:r>
              <w:rPr>
                <w:rFonts w:ascii="Lato" w:hAnsi="Lato"/>
                <w:color w:val="000000"/>
              </w:rPr>
              <w:t>signado por la A</w:t>
            </w:r>
            <w:r w:rsidRPr="00455C0B">
              <w:rPr>
                <w:rFonts w:ascii="Lato" w:hAnsi="Lato"/>
                <w:color w:val="000000"/>
              </w:rPr>
              <w:t xml:space="preserve">dministradora </w:t>
            </w:r>
            <w:r>
              <w:rPr>
                <w:rFonts w:ascii="Lato" w:hAnsi="Lato"/>
                <w:color w:val="000000"/>
              </w:rPr>
              <w:t xml:space="preserve">del Juzgado de Control y de Juicio Oral del Distrito Judicial </w:t>
            </w:r>
            <w:r w:rsidRPr="00455C0B">
              <w:rPr>
                <w:rFonts w:ascii="Lato" w:hAnsi="Lato"/>
                <w:color w:val="000000"/>
              </w:rPr>
              <w:t xml:space="preserve">de </w:t>
            </w:r>
            <w:r>
              <w:rPr>
                <w:rFonts w:ascii="Lato" w:hAnsi="Lato"/>
                <w:color w:val="000000"/>
              </w:rPr>
              <w:t>S</w:t>
            </w:r>
            <w:r w:rsidRPr="00455C0B">
              <w:rPr>
                <w:rFonts w:ascii="Lato" w:hAnsi="Lato"/>
                <w:color w:val="000000"/>
              </w:rPr>
              <w:t>ánchez piedras</w:t>
            </w:r>
            <w:r>
              <w:rPr>
                <w:rFonts w:ascii="Lato" w:hAnsi="Lato"/>
                <w:color w:val="000000"/>
              </w:rPr>
              <w:t>, se designa como Asistente de Notificaciones interino (nivel 7), adscrito en el mismo Juzgado de su actual adscripción, por el término de tres meses, con efectos a partir del once de abril del año en curso.</w:t>
            </w:r>
            <w:r w:rsidR="00BD6E08">
              <w:rPr>
                <w:rFonts w:ascii="Lato" w:hAnsi="Lato"/>
                <w:color w:val="000000"/>
              </w:rPr>
              <w:t xml:space="preserve"> Una vez concluida la encomienda, regresa al nivel y cargo que actualmente tiene.</w:t>
            </w:r>
          </w:p>
        </w:tc>
      </w:tr>
      <w:tr w:rsidR="00675A43" w:rsidRPr="00455C0B" w14:paraId="1372CDBD" w14:textId="77777777" w:rsidTr="00910D04">
        <w:tc>
          <w:tcPr>
            <w:tcW w:w="3847" w:type="dxa"/>
          </w:tcPr>
          <w:p w14:paraId="6B24BC87" w14:textId="2E5D408C" w:rsidR="00675A43" w:rsidRPr="009132FF" w:rsidRDefault="00865E98" w:rsidP="00A006AF">
            <w:pPr>
              <w:tabs>
                <w:tab w:val="left" w:pos="5387"/>
              </w:tabs>
              <w:spacing w:before="240" w:after="0" w:line="360" w:lineRule="auto"/>
              <w:jc w:val="both"/>
              <w:rPr>
                <w:rFonts w:ascii="Lato" w:hAnsi="Lato"/>
                <w:b/>
                <w:bCs/>
              </w:rPr>
            </w:pPr>
            <w:r w:rsidRPr="009132FF">
              <w:rPr>
                <w:rFonts w:ascii="Lato" w:hAnsi="Lato"/>
                <w:b/>
                <w:bCs/>
              </w:rPr>
              <w:t>Cristóbal López Hernández</w:t>
            </w:r>
          </w:p>
          <w:p w14:paraId="30EF338D" w14:textId="1414996B" w:rsidR="00F34AF9" w:rsidRPr="009132FF" w:rsidRDefault="00F34AF9" w:rsidP="00A006AF">
            <w:pPr>
              <w:tabs>
                <w:tab w:val="left" w:pos="5387"/>
              </w:tabs>
              <w:spacing w:before="240" w:after="0" w:line="360" w:lineRule="auto"/>
              <w:jc w:val="both"/>
              <w:rPr>
                <w:rFonts w:ascii="Lato" w:hAnsi="Lato"/>
                <w:b/>
                <w:bCs/>
              </w:rPr>
            </w:pPr>
          </w:p>
        </w:tc>
        <w:tc>
          <w:tcPr>
            <w:tcW w:w="3847" w:type="dxa"/>
          </w:tcPr>
          <w:p w14:paraId="6399843C" w14:textId="389E2461" w:rsidR="00F34AF9" w:rsidRPr="009132FF" w:rsidRDefault="00F34AF9" w:rsidP="00B07526">
            <w:pPr>
              <w:tabs>
                <w:tab w:val="left" w:pos="5387"/>
              </w:tabs>
              <w:spacing w:before="240" w:after="0" w:line="360" w:lineRule="auto"/>
              <w:jc w:val="both"/>
              <w:rPr>
                <w:rFonts w:ascii="Lato" w:hAnsi="Lato"/>
              </w:rPr>
            </w:pPr>
            <w:r w:rsidRPr="009132FF">
              <w:rPr>
                <w:rFonts w:ascii="Lato" w:hAnsi="Lato"/>
              </w:rPr>
              <w:t xml:space="preserve">En atención al oficio número 2928/2024 signado por la Administradora del Juzgado de Control y de Juicio Oral del Distrito Judicial de Sánchez piedras, se designa como Auxiliar Administrativo interino (nivel 5), </w:t>
            </w:r>
            <w:r w:rsidR="003E4ADD" w:rsidRPr="009132FF">
              <w:rPr>
                <w:rFonts w:ascii="Lato" w:hAnsi="Lato"/>
              </w:rPr>
              <w:t xml:space="preserve">con adscripción </w:t>
            </w:r>
            <w:r w:rsidR="00BA1D15" w:rsidRPr="009132FF">
              <w:rPr>
                <w:rFonts w:ascii="Lato" w:hAnsi="Lato"/>
              </w:rPr>
              <w:t>en el J</w:t>
            </w:r>
            <w:r w:rsidRPr="009132FF">
              <w:rPr>
                <w:rFonts w:ascii="Lato" w:hAnsi="Lato"/>
              </w:rPr>
              <w:t xml:space="preserve">uzgado </w:t>
            </w:r>
            <w:r w:rsidR="00367785">
              <w:rPr>
                <w:rFonts w:ascii="Lato" w:hAnsi="Lato"/>
              </w:rPr>
              <w:t>a</w:t>
            </w:r>
            <w:r w:rsidR="00BA1D15" w:rsidRPr="009132FF">
              <w:rPr>
                <w:rFonts w:ascii="Lato" w:hAnsi="Lato"/>
              </w:rPr>
              <w:t>ntes ci</w:t>
            </w:r>
            <w:r w:rsidRPr="009132FF">
              <w:rPr>
                <w:rFonts w:ascii="Lato" w:hAnsi="Lato"/>
              </w:rPr>
              <w:t xml:space="preserve">tado, por el término de tres meses, con efectos a partir del </w:t>
            </w:r>
            <w:r w:rsidR="00A734B3" w:rsidRPr="009132FF">
              <w:rPr>
                <w:rFonts w:ascii="Lato" w:hAnsi="Lato"/>
              </w:rPr>
              <w:t>dieciséis</w:t>
            </w:r>
            <w:r w:rsidRPr="009132FF">
              <w:rPr>
                <w:rFonts w:ascii="Lato" w:hAnsi="Lato"/>
              </w:rPr>
              <w:t xml:space="preserve"> de abril del año en curso</w:t>
            </w:r>
            <w:r w:rsidR="00B07526" w:rsidRPr="009132FF">
              <w:rPr>
                <w:rFonts w:ascii="Lato" w:hAnsi="Lato"/>
              </w:rPr>
              <w:t>, en sustitución de Erick Montes Cort</w:t>
            </w:r>
            <w:r w:rsidR="00BA1D15" w:rsidRPr="009132FF">
              <w:rPr>
                <w:rFonts w:ascii="Lato" w:hAnsi="Lato"/>
              </w:rPr>
              <w:t>é</w:t>
            </w:r>
            <w:r w:rsidR="00B07526" w:rsidRPr="009132FF">
              <w:rPr>
                <w:rFonts w:ascii="Lato" w:hAnsi="Lato"/>
              </w:rPr>
              <w:t>s.</w:t>
            </w:r>
          </w:p>
        </w:tc>
      </w:tr>
      <w:tr w:rsidR="00851E19" w:rsidRPr="00851E19" w14:paraId="643CB383" w14:textId="77777777" w:rsidTr="00910D04">
        <w:tc>
          <w:tcPr>
            <w:tcW w:w="3847" w:type="dxa"/>
          </w:tcPr>
          <w:p w14:paraId="0B8062F5" w14:textId="77777777" w:rsidR="00C506BE" w:rsidRDefault="00865E98" w:rsidP="00A006AF">
            <w:pPr>
              <w:tabs>
                <w:tab w:val="left" w:pos="5387"/>
              </w:tabs>
              <w:spacing w:before="240" w:after="0" w:line="360" w:lineRule="auto"/>
              <w:jc w:val="both"/>
              <w:rPr>
                <w:rFonts w:ascii="Lato" w:hAnsi="Lato"/>
                <w:b/>
                <w:bCs/>
              </w:rPr>
            </w:pPr>
            <w:r w:rsidRPr="00851E19">
              <w:rPr>
                <w:rFonts w:ascii="Lato" w:hAnsi="Lato"/>
                <w:b/>
                <w:bCs/>
              </w:rPr>
              <w:t>Javier Reyes Pérez</w:t>
            </w:r>
          </w:p>
          <w:p w14:paraId="3E9CC3E0" w14:textId="77777777" w:rsidR="00851E19" w:rsidRDefault="00851E19" w:rsidP="00A006AF">
            <w:pPr>
              <w:tabs>
                <w:tab w:val="left" w:pos="5387"/>
              </w:tabs>
              <w:spacing w:before="240" w:after="0" w:line="360" w:lineRule="auto"/>
              <w:jc w:val="both"/>
              <w:rPr>
                <w:rFonts w:ascii="Lato" w:hAnsi="Lato"/>
                <w:b/>
                <w:bCs/>
              </w:rPr>
            </w:pPr>
          </w:p>
          <w:p w14:paraId="7202D60C" w14:textId="7AEB45E0" w:rsidR="00851E19" w:rsidRPr="00851E19" w:rsidRDefault="00851E19" w:rsidP="00A006AF">
            <w:pPr>
              <w:tabs>
                <w:tab w:val="left" w:pos="5387"/>
              </w:tabs>
              <w:spacing w:before="240" w:after="0" w:line="360" w:lineRule="auto"/>
              <w:jc w:val="both"/>
              <w:rPr>
                <w:rFonts w:ascii="Lato" w:hAnsi="Lato"/>
                <w:b/>
                <w:bCs/>
              </w:rPr>
            </w:pPr>
          </w:p>
        </w:tc>
        <w:tc>
          <w:tcPr>
            <w:tcW w:w="3847" w:type="dxa"/>
          </w:tcPr>
          <w:p w14:paraId="71DA7162" w14:textId="190C7FE5" w:rsidR="00910D04" w:rsidRPr="00851E19" w:rsidRDefault="00851E19" w:rsidP="00851E19">
            <w:pPr>
              <w:tabs>
                <w:tab w:val="left" w:pos="5387"/>
              </w:tabs>
              <w:spacing w:before="240" w:after="0" w:line="360" w:lineRule="auto"/>
              <w:jc w:val="both"/>
              <w:rPr>
                <w:rFonts w:ascii="Lato" w:hAnsi="Lato"/>
              </w:rPr>
            </w:pPr>
            <w:r w:rsidRPr="00851E19">
              <w:rPr>
                <w:rFonts w:ascii="Lato" w:hAnsi="Lato"/>
              </w:rPr>
              <w:t xml:space="preserve">Por necesidades del servicio, se designa </w:t>
            </w:r>
            <w:r w:rsidRPr="00851E19">
              <w:rPr>
                <w:rFonts w:ascii="Lato" w:hAnsi="Lato" w:cs="Calibri"/>
              </w:rPr>
              <w:t>Taquimecanógraf</w:t>
            </w:r>
            <w:r>
              <w:rPr>
                <w:rFonts w:ascii="Lato" w:hAnsi="Lato" w:cs="Calibri"/>
              </w:rPr>
              <w:t>o</w:t>
            </w:r>
            <w:r w:rsidRPr="00851E19">
              <w:rPr>
                <w:rFonts w:ascii="Lato" w:hAnsi="Lato" w:cs="Calibri"/>
              </w:rPr>
              <w:t xml:space="preserve"> Interin</w:t>
            </w:r>
            <w:r>
              <w:rPr>
                <w:rFonts w:ascii="Lato" w:hAnsi="Lato" w:cs="Calibri"/>
              </w:rPr>
              <w:t>o</w:t>
            </w:r>
            <w:r w:rsidRPr="00851E19">
              <w:rPr>
                <w:rFonts w:ascii="Lato" w:hAnsi="Lato" w:cs="Calibri"/>
              </w:rPr>
              <w:t xml:space="preserve"> (nivel 3), adscrit</w:t>
            </w:r>
            <w:r>
              <w:rPr>
                <w:rFonts w:ascii="Lato" w:hAnsi="Lato" w:cs="Calibri"/>
              </w:rPr>
              <w:t>o</w:t>
            </w:r>
            <w:r w:rsidRPr="00851E19">
              <w:rPr>
                <w:rFonts w:ascii="Lato" w:hAnsi="Lato" w:cs="Calibri"/>
              </w:rPr>
              <w:t xml:space="preserve"> al Juzgado Primero de lo Laboral del Poder Judicial del Estado de Tlaxcala</w:t>
            </w:r>
            <w:r>
              <w:rPr>
                <w:rFonts w:ascii="Lato" w:hAnsi="Lato" w:cs="Calibri"/>
              </w:rPr>
              <w:t>, en sustitución de Lcda.</w:t>
            </w:r>
            <w:r w:rsidR="00865E98" w:rsidRPr="00851E19">
              <w:rPr>
                <w:rFonts w:ascii="Lato" w:hAnsi="Lato"/>
              </w:rPr>
              <w:t xml:space="preserve"> </w:t>
            </w:r>
            <w:proofErr w:type="spellStart"/>
            <w:r w:rsidR="00865E98" w:rsidRPr="00851E19">
              <w:rPr>
                <w:rFonts w:ascii="Lato" w:hAnsi="Lato"/>
              </w:rPr>
              <w:t>Yascara</w:t>
            </w:r>
            <w:proofErr w:type="spellEnd"/>
            <w:r>
              <w:rPr>
                <w:rFonts w:ascii="Lato" w:hAnsi="Lato"/>
              </w:rPr>
              <w:t xml:space="preserve"> Itzel Pérez Báez, por el término de tres meses, con efectos a partir del dos de mayo del año en curso.</w:t>
            </w:r>
            <w:r w:rsidR="00865E98" w:rsidRPr="00851E19">
              <w:rPr>
                <w:rFonts w:ascii="Lato" w:hAnsi="Lato"/>
              </w:rPr>
              <w:t xml:space="preserve"> </w:t>
            </w:r>
          </w:p>
        </w:tc>
      </w:tr>
      <w:tr w:rsidR="00851E19" w:rsidRPr="00851E19" w14:paraId="4EA557B7" w14:textId="77777777" w:rsidTr="00E1459A">
        <w:tc>
          <w:tcPr>
            <w:tcW w:w="3847" w:type="dxa"/>
          </w:tcPr>
          <w:p w14:paraId="1CF8E81D" w14:textId="77777777" w:rsidR="003E5C6A" w:rsidRPr="00851E19" w:rsidRDefault="003E5C6A" w:rsidP="00A006AF">
            <w:pPr>
              <w:pStyle w:val="xmsonormal"/>
              <w:spacing w:before="0" w:beforeAutospacing="0" w:after="0" w:afterAutospacing="0" w:line="480" w:lineRule="auto"/>
              <w:jc w:val="both"/>
              <w:rPr>
                <w:rFonts w:ascii="Lato" w:hAnsi="Lato"/>
                <w:b/>
                <w:bCs/>
                <w:sz w:val="22"/>
                <w:szCs w:val="22"/>
              </w:rPr>
            </w:pPr>
            <w:r w:rsidRPr="00851E19">
              <w:rPr>
                <w:rFonts w:ascii="Lato" w:hAnsi="Lato"/>
                <w:b/>
                <w:bCs/>
                <w:sz w:val="22"/>
                <w:szCs w:val="22"/>
              </w:rPr>
              <w:t>Lcda. Maricela Sánchez Apan</w:t>
            </w:r>
          </w:p>
          <w:p w14:paraId="13ED6A7E" w14:textId="77777777" w:rsidR="003E5C6A" w:rsidRPr="00851E19" w:rsidRDefault="003E5C6A" w:rsidP="00A006AF">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t xml:space="preserve">Juez Interina del Juzgado del Sistema Tradicional Penal y Especializado en Administración de Justicia para Adolescentes </w:t>
            </w:r>
          </w:p>
          <w:p w14:paraId="161B21F8" w14:textId="77777777" w:rsidR="003E5C6A" w:rsidRPr="00851E19" w:rsidRDefault="003E5C6A" w:rsidP="00A006AF">
            <w:pPr>
              <w:pStyle w:val="xmsonormal"/>
              <w:spacing w:before="0" w:beforeAutospacing="0" w:after="0" w:afterAutospacing="0" w:line="480" w:lineRule="auto"/>
              <w:jc w:val="both"/>
              <w:rPr>
                <w:rFonts w:ascii="Lato" w:hAnsi="Lato"/>
                <w:b/>
                <w:bCs/>
                <w:sz w:val="22"/>
                <w:szCs w:val="22"/>
              </w:rPr>
            </w:pPr>
          </w:p>
          <w:p w14:paraId="29F2D16E" w14:textId="77777777" w:rsidR="003E5C6A" w:rsidRPr="00851E19" w:rsidRDefault="003E5C6A" w:rsidP="00A006AF">
            <w:pPr>
              <w:pStyle w:val="xmsonormal"/>
              <w:spacing w:before="0" w:beforeAutospacing="0" w:after="0" w:afterAutospacing="0" w:line="480" w:lineRule="auto"/>
              <w:jc w:val="both"/>
              <w:rPr>
                <w:rFonts w:ascii="Lato" w:hAnsi="Lato"/>
                <w:b/>
                <w:bCs/>
                <w:sz w:val="22"/>
                <w:szCs w:val="22"/>
              </w:rPr>
            </w:pPr>
          </w:p>
          <w:p w14:paraId="6359347D" w14:textId="77777777" w:rsidR="003E5C6A" w:rsidRPr="00851E19" w:rsidRDefault="003E5C6A" w:rsidP="00A006AF">
            <w:pPr>
              <w:pStyle w:val="NormalWeb"/>
              <w:spacing w:line="360" w:lineRule="auto"/>
              <w:jc w:val="both"/>
              <w:rPr>
                <w:rFonts w:ascii="Lato" w:hAnsi="Lato" w:cstheme="minorHAnsi"/>
                <w:b/>
                <w:bCs/>
                <w:sz w:val="22"/>
                <w:szCs w:val="22"/>
              </w:rPr>
            </w:pPr>
          </w:p>
        </w:tc>
        <w:tc>
          <w:tcPr>
            <w:tcW w:w="3847" w:type="dxa"/>
          </w:tcPr>
          <w:p w14:paraId="703F7CD8" w14:textId="32CA09C9" w:rsidR="003E5C6A" w:rsidRPr="00851E19" w:rsidRDefault="003E5C6A" w:rsidP="00A006AF">
            <w:pPr>
              <w:pStyle w:val="NormalWeb"/>
              <w:spacing w:line="360" w:lineRule="auto"/>
              <w:jc w:val="both"/>
              <w:rPr>
                <w:rFonts w:ascii="Lato" w:hAnsi="Lato" w:cstheme="minorHAnsi"/>
                <w:sz w:val="22"/>
                <w:szCs w:val="22"/>
              </w:rPr>
            </w:pPr>
            <w:r w:rsidRPr="00851E19">
              <w:rPr>
                <w:rFonts w:ascii="Lato" w:hAnsi="Lato"/>
                <w:sz w:val="22"/>
                <w:szCs w:val="22"/>
              </w:rPr>
              <w:lastRenderedPageBreak/>
              <w:t xml:space="preserve">En seguimiento al acuerdo XV/23/2024.24, emitido en sesión extraordinaria de fecha ocho de marzo del año en curso, mediante el cual se designó como Jueza Interina Quinto de Control y de Juicio Oral del Distrito </w:t>
            </w:r>
            <w:r w:rsidRPr="00851E19">
              <w:rPr>
                <w:rFonts w:ascii="Lato" w:hAnsi="Lato"/>
                <w:sz w:val="22"/>
                <w:szCs w:val="22"/>
              </w:rPr>
              <w:lastRenderedPageBreak/>
              <w:t>Judicial de Guridi y Alcocer, se determina que entrará en funciones a partir del</w:t>
            </w:r>
            <w:r w:rsidR="003B3014" w:rsidRPr="00851E19">
              <w:rPr>
                <w:rFonts w:ascii="Lato" w:hAnsi="Lato"/>
                <w:sz w:val="22"/>
                <w:szCs w:val="22"/>
              </w:rPr>
              <w:t xml:space="preserve"> quince</w:t>
            </w:r>
            <w:r w:rsidRPr="00851E19">
              <w:rPr>
                <w:rFonts w:ascii="Lato" w:hAnsi="Lato"/>
                <w:sz w:val="22"/>
                <w:szCs w:val="22"/>
              </w:rPr>
              <w:t xml:space="preserve"> de abril del año en curso, hasta en tanto se emita convocatoria para la designación de la Titular.</w:t>
            </w:r>
          </w:p>
        </w:tc>
      </w:tr>
      <w:tr w:rsidR="00851E19" w:rsidRPr="00851E19" w14:paraId="53EF95A6" w14:textId="77777777" w:rsidTr="00E1459A">
        <w:tc>
          <w:tcPr>
            <w:tcW w:w="3847" w:type="dxa"/>
          </w:tcPr>
          <w:p w14:paraId="3822DB07"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r w:rsidRPr="00851E19">
              <w:rPr>
                <w:rFonts w:ascii="Lato" w:hAnsi="Lato"/>
                <w:b/>
                <w:bCs/>
                <w:sz w:val="22"/>
                <w:szCs w:val="22"/>
              </w:rPr>
              <w:lastRenderedPageBreak/>
              <w:t>Lcdo. José Eduardo Morales Sánchez</w:t>
            </w:r>
          </w:p>
          <w:p w14:paraId="2C396353"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r w:rsidRPr="00851E19">
              <w:rPr>
                <w:rFonts w:ascii="Lato" w:hAnsi="Lato"/>
                <w:sz w:val="22"/>
                <w:szCs w:val="22"/>
              </w:rPr>
              <w:t xml:space="preserve">Secretario de Acuerdos de Sala, Encargado del Área de Exhortos del Tribunal Superior de Justicia del Estado. </w:t>
            </w:r>
          </w:p>
        </w:tc>
        <w:tc>
          <w:tcPr>
            <w:tcW w:w="3847" w:type="dxa"/>
          </w:tcPr>
          <w:p w14:paraId="286F612C" w14:textId="39830CE2" w:rsidR="003E5C6A" w:rsidRPr="00851E19" w:rsidRDefault="003E5C6A" w:rsidP="00A006AF">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t>En seguimiento al acuerdo XV/23/2024.24, emitido en sesión extraordinaria de fecha ocho de marzo del año en curso, se design</w:t>
            </w:r>
            <w:r w:rsidR="00851E19">
              <w:rPr>
                <w:rFonts w:ascii="Lato" w:hAnsi="Lato"/>
                <w:sz w:val="22"/>
                <w:szCs w:val="22"/>
              </w:rPr>
              <w:t>a</w:t>
            </w:r>
            <w:r w:rsidRPr="00851E19">
              <w:rPr>
                <w:rFonts w:ascii="Lato" w:hAnsi="Lato"/>
                <w:sz w:val="22"/>
                <w:szCs w:val="22"/>
              </w:rPr>
              <w:t xml:space="preserve"> Juez Interino del Juzgado del Sistema Tradicional Penal y Especializado en Administración de Justicia para Adolescentes, en sustitución de la Lcda. Maricela Sánchez Apan, con efectos a partir del </w:t>
            </w:r>
            <w:r w:rsidR="003B3014" w:rsidRPr="00851E19">
              <w:rPr>
                <w:rFonts w:ascii="Lato" w:hAnsi="Lato"/>
                <w:sz w:val="22"/>
                <w:szCs w:val="22"/>
              </w:rPr>
              <w:t>quince</w:t>
            </w:r>
            <w:r w:rsidRPr="00851E19">
              <w:rPr>
                <w:rFonts w:ascii="Lato" w:hAnsi="Lato"/>
                <w:sz w:val="22"/>
                <w:szCs w:val="22"/>
              </w:rPr>
              <w:t xml:space="preserve"> de abril del año en curso, hasta en tanto se emita convocatoria para la designación de</w:t>
            </w:r>
            <w:r w:rsidR="00851E19">
              <w:rPr>
                <w:rFonts w:ascii="Lato" w:hAnsi="Lato"/>
                <w:sz w:val="22"/>
                <w:szCs w:val="22"/>
              </w:rPr>
              <w:t>l</w:t>
            </w:r>
            <w:r w:rsidRPr="00851E19">
              <w:rPr>
                <w:rFonts w:ascii="Lato" w:hAnsi="Lato"/>
                <w:sz w:val="22"/>
                <w:szCs w:val="22"/>
              </w:rPr>
              <w:t xml:space="preserve"> Titular.</w:t>
            </w:r>
          </w:p>
        </w:tc>
      </w:tr>
      <w:tr w:rsidR="00851E19" w:rsidRPr="00851E19" w14:paraId="21ED87EF" w14:textId="77777777" w:rsidTr="00E1459A">
        <w:tc>
          <w:tcPr>
            <w:tcW w:w="3847" w:type="dxa"/>
          </w:tcPr>
          <w:p w14:paraId="294CD1C8"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r w:rsidRPr="00851E19">
              <w:rPr>
                <w:rFonts w:ascii="Lato" w:hAnsi="Lato"/>
                <w:b/>
                <w:bCs/>
                <w:sz w:val="22"/>
                <w:szCs w:val="22"/>
              </w:rPr>
              <w:t>Lcdo. Pablo Cadena Romero</w:t>
            </w:r>
          </w:p>
          <w:p w14:paraId="03189C48" w14:textId="77777777" w:rsidR="003E5C6A" w:rsidRPr="00851E19" w:rsidRDefault="003E5C6A" w:rsidP="00A006AF">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t>Secretario de Acuerdos (nivel 10), adscrito al Juzgado del Sistema Tradicional Penal y Especializado en Justicia para Adolescentes.</w:t>
            </w:r>
          </w:p>
          <w:p w14:paraId="62303997"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p w14:paraId="6F1E41FA"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p w14:paraId="76D608C8"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tc>
        <w:tc>
          <w:tcPr>
            <w:tcW w:w="3847" w:type="dxa"/>
          </w:tcPr>
          <w:p w14:paraId="0C1BCF54" w14:textId="2A6AC592" w:rsidR="003E5C6A" w:rsidRPr="00851E19" w:rsidRDefault="003E5C6A" w:rsidP="00A006AF">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t>Por necesidades del servicio, se designa Asistente de Audiencias (nivel 10), adscrito con la Jueza Interina Quinto de Control y de Juicio Oral del Distrito Judicial de Guridi y Alcocer, con efectos a partir a partir del</w:t>
            </w:r>
            <w:r w:rsidR="00E86138" w:rsidRPr="00851E19">
              <w:rPr>
                <w:rFonts w:ascii="Lato" w:hAnsi="Lato"/>
                <w:sz w:val="22"/>
                <w:szCs w:val="22"/>
              </w:rPr>
              <w:t xml:space="preserve"> quince</w:t>
            </w:r>
            <w:r w:rsidRPr="00851E19">
              <w:rPr>
                <w:rFonts w:ascii="Lato" w:hAnsi="Lato"/>
                <w:sz w:val="22"/>
                <w:szCs w:val="22"/>
              </w:rPr>
              <w:t xml:space="preserve"> de abril del año en curso, hasta nuevas instrucciones. </w:t>
            </w:r>
          </w:p>
        </w:tc>
      </w:tr>
      <w:tr w:rsidR="00851E19" w:rsidRPr="00851E19" w14:paraId="7B5E3399" w14:textId="77777777" w:rsidTr="00E1459A">
        <w:tc>
          <w:tcPr>
            <w:tcW w:w="3847" w:type="dxa"/>
          </w:tcPr>
          <w:p w14:paraId="30849B11" w14:textId="7EF9F1FC" w:rsidR="003E5C6A" w:rsidRPr="00851E19" w:rsidRDefault="00096B12" w:rsidP="00A006AF">
            <w:pPr>
              <w:pStyle w:val="xmsonormal"/>
              <w:spacing w:before="0" w:beforeAutospacing="0" w:after="0" w:afterAutospacing="0" w:line="360" w:lineRule="auto"/>
              <w:jc w:val="both"/>
              <w:rPr>
                <w:rFonts w:ascii="Lato" w:hAnsi="Lato"/>
                <w:b/>
                <w:bCs/>
                <w:sz w:val="22"/>
                <w:szCs w:val="22"/>
              </w:rPr>
            </w:pPr>
            <w:r w:rsidRPr="00851E19">
              <w:rPr>
                <w:rFonts w:ascii="Lato" w:hAnsi="Lato"/>
                <w:b/>
                <w:bCs/>
                <w:sz w:val="22"/>
                <w:szCs w:val="22"/>
              </w:rPr>
              <w:t xml:space="preserve">Lcdo. </w:t>
            </w:r>
            <w:proofErr w:type="gramStart"/>
            <w:r w:rsidRPr="00851E19">
              <w:rPr>
                <w:rFonts w:ascii="Lato" w:hAnsi="Lato"/>
                <w:b/>
                <w:bCs/>
                <w:sz w:val="22"/>
                <w:szCs w:val="22"/>
              </w:rPr>
              <w:t>Emmanuel  Francisco</w:t>
            </w:r>
            <w:proofErr w:type="gramEnd"/>
            <w:r w:rsidRPr="00851E19">
              <w:rPr>
                <w:rFonts w:ascii="Lato" w:hAnsi="Lato"/>
                <w:b/>
                <w:bCs/>
                <w:sz w:val="22"/>
                <w:szCs w:val="22"/>
              </w:rPr>
              <w:t xml:space="preserve"> Jiménez</w:t>
            </w:r>
          </w:p>
          <w:p w14:paraId="55C54A9B" w14:textId="2801B494" w:rsidR="00096B12" w:rsidRPr="00851E19" w:rsidRDefault="00096B12" w:rsidP="00A006AF">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t>Asistente de Notificaciones (nivel 7), adscrito al Juzgado de Control y de Juicio Oral del Distrito Judicial de Guridi y Alcocer</w:t>
            </w:r>
          </w:p>
          <w:p w14:paraId="6A3D9A57"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p w14:paraId="5856DA2A"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p w14:paraId="16FC5FF1"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tc>
        <w:tc>
          <w:tcPr>
            <w:tcW w:w="3847" w:type="dxa"/>
          </w:tcPr>
          <w:p w14:paraId="6AF95C7E" w14:textId="5491C36D" w:rsidR="003E5C6A" w:rsidRPr="00851E19" w:rsidRDefault="003E5C6A" w:rsidP="00A006AF">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t xml:space="preserve">Por necesidades del servicio, se designa Asistente de </w:t>
            </w:r>
            <w:r w:rsidR="00096B12" w:rsidRPr="00851E19">
              <w:rPr>
                <w:rFonts w:ascii="Lato" w:hAnsi="Lato"/>
                <w:sz w:val="22"/>
                <w:szCs w:val="22"/>
              </w:rPr>
              <w:t>Causa</w:t>
            </w:r>
            <w:r w:rsidRPr="00851E19">
              <w:rPr>
                <w:rFonts w:ascii="Lato" w:hAnsi="Lato"/>
                <w:sz w:val="22"/>
                <w:szCs w:val="22"/>
              </w:rPr>
              <w:t xml:space="preserve"> (nivel</w:t>
            </w:r>
            <w:r w:rsidR="00096B12" w:rsidRPr="00851E19">
              <w:rPr>
                <w:rFonts w:ascii="Lato" w:hAnsi="Lato"/>
                <w:sz w:val="22"/>
                <w:szCs w:val="22"/>
              </w:rPr>
              <w:t xml:space="preserve"> 8</w:t>
            </w:r>
            <w:r w:rsidRPr="00851E19">
              <w:rPr>
                <w:rFonts w:ascii="Lato" w:hAnsi="Lato"/>
                <w:sz w:val="22"/>
                <w:szCs w:val="22"/>
              </w:rPr>
              <w:t xml:space="preserve">), adscrito con la Jueza Interina Quinto de Control y de Juicio Oral del Distrito Judicial de Guridi y Alcocer, con efectos a partir a partir del </w:t>
            </w:r>
            <w:r w:rsidR="00E86138" w:rsidRPr="00851E19">
              <w:rPr>
                <w:rFonts w:ascii="Lato" w:hAnsi="Lato"/>
                <w:sz w:val="22"/>
                <w:szCs w:val="22"/>
              </w:rPr>
              <w:t>quince</w:t>
            </w:r>
            <w:r w:rsidRPr="00851E19">
              <w:rPr>
                <w:rFonts w:ascii="Lato" w:hAnsi="Lato"/>
                <w:sz w:val="22"/>
                <w:szCs w:val="22"/>
              </w:rPr>
              <w:t xml:space="preserve"> de abril del año en curso, hasta nuevas instrucciones.</w:t>
            </w:r>
          </w:p>
        </w:tc>
      </w:tr>
      <w:tr w:rsidR="00851E19" w:rsidRPr="00851E19" w14:paraId="24C4A991" w14:textId="77777777" w:rsidTr="00E1459A">
        <w:tc>
          <w:tcPr>
            <w:tcW w:w="3847" w:type="dxa"/>
          </w:tcPr>
          <w:p w14:paraId="04500990" w14:textId="53A8EA5F" w:rsidR="00F34AF9" w:rsidRDefault="00F34AF9" w:rsidP="00A006AF">
            <w:pPr>
              <w:pStyle w:val="xmsonormal"/>
              <w:spacing w:before="0" w:beforeAutospacing="0" w:after="0" w:afterAutospacing="0" w:line="360" w:lineRule="auto"/>
              <w:jc w:val="both"/>
              <w:rPr>
                <w:rFonts w:ascii="Lato" w:hAnsi="Lato"/>
                <w:b/>
                <w:bCs/>
                <w:sz w:val="22"/>
                <w:szCs w:val="22"/>
              </w:rPr>
            </w:pPr>
            <w:r w:rsidRPr="00851E19">
              <w:rPr>
                <w:rFonts w:ascii="Lato" w:hAnsi="Lato"/>
                <w:b/>
                <w:bCs/>
                <w:sz w:val="22"/>
                <w:szCs w:val="22"/>
              </w:rPr>
              <w:t>Lcdo. Enrique Águila Pavón</w:t>
            </w:r>
          </w:p>
          <w:p w14:paraId="12342D7C" w14:textId="1E151C91" w:rsidR="00673C37" w:rsidRPr="00673C37" w:rsidRDefault="00673C37" w:rsidP="00A006AF">
            <w:pPr>
              <w:pStyle w:val="xmsonormal"/>
              <w:spacing w:before="0" w:beforeAutospacing="0" w:after="0" w:afterAutospacing="0" w:line="360" w:lineRule="auto"/>
              <w:jc w:val="both"/>
              <w:rPr>
                <w:rFonts w:ascii="Lato" w:hAnsi="Lato"/>
                <w:sz w:val="22"/>
                <w:szCs w:val="22"/>
              </w:rPr>
            </w:pPr>
            <w:r>
              <w:rPr>
                <w:rFonts w:ascii="Lato" w:hAnsi="Lato"/>
                <w:sz w:val="22"/>
                <w:szCs w:val="22"/>
              </w:rPr>
              <w:t xml:space="preserve">Auxiliar Administrativo interino (nivel 5), adscrito a la </w:t>
            </w:r>
            <w:proofErr w:type="gramStart"/>
            <w:r>
              <w:rPr>
                <w:rFonts w:ascii="Lato" w:hAnsi="Lato"/>
                <w:sz w:val="22"/>
                <w:szCs w:val="22"/>
              </w:rPr>
              <w:t>Secretaria General</w:t>
            </w:r>
            <w:proofErr w:type="gramEnd"/>
            <w:r>
              <w:rPr>
                <w:rFonts w:ascii="Lato" w:hAnsi="Lato"/>
                <w:sz w:val="22"/>
                <w:szCs w:val="22"/>
              </w:rPr>
              <w:t xml:space="preserve"> de Acuerdos.</w:t>
            </w:r>
          </w:p>
          <w:p w14:paraId="4E5913DF"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p w14:paraId="4A5C2602"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tc>
        <w:tc>
          <w:tcPr>
            <w:tcW w:w="3847" w:type="dxa"/>
          </w:tcPr>
          <w:p w14:paraId="4C2AE5F4" w14:textId="4E67740F" w:rsidR="003E5C6A" w:rsidRPr="00851E19" w:rsidRDefault="003E5C6A" w:rsidP="00A006AF">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lastRenderedPageBreak/>
              <w:t>Por necesidades del servicio, con su mismo nivel y cargo, se readscri</w:t>
            </w:r>
            <w:r w:rsidR="00F34AF9" w:rsidRPr="00851E19">
              <w:rPr>
                <w:rFonts w:ascii="Lato" w:hAnsi="Lato"/>
                <w:sz w:val="22"/>
                <w:szCs w:val="22"/>
              </w:rPr>
              <w:t xml:space="preserve">be con la Jueza Interina Quinto de Control y de Juicio Oral del Distrito Judicial de Guridi y Alcocer, con efectos a partir </w:t>
            </w:r>
            <w:r w:rsidR="00F34AF9" w:rsidRPr="00851E19">
              <w:rPr>
                <w:rFonts w:ascii="Lato" w:hAnsi="Lato"/>
                <w:sz w:val="22"/>
                <w:szCs w:val="22"/>
              </w:rPr>
              <w:lastRenderedPageBreak/>
              <w:t>del quince de abril del año en curso, hasta nuevas instrucciones.</w:t>
            </w:r>
          </w:p>
        </w:tc>
      </w:tr>
      <w:tr w:rsidR="00851E19" w:rsidRPr="00851E19" w14:paraId="0A68BF9E" w14:textId="77777777" w:rsidTr="00E1459A">
        <w:tc>
          <w:tcPr>
            <w:tcW w:w="3847" w:type="dxa"/>
          </w:tcPr>
          <w:p w14:paraId="5DDE829D" w14:textId="3A1195B6" w:rsidR="00E86138" w:rsidRPr="00851E19" w:rsidRDefault="00E86138" w:rsidP="00A006AF">
            <w:pPr>
              <w:pStyle w:val="xmsonormal"/>
              <w:spacing w:before="0" w:beforeAutospacing="0" w:after="0" w:afterAutospacing="0" w:line="360" w:lineRule="auto"/>
              <w:jc w:val="both"/>
              <w:rPr>
                <w:rFonts w:ascii="Lato" w:hAnsi="Lato"/>
                <w:b/>
                <w:bCs/>
                <w:sz w:val="22"/>
                <w:szCs w:val="22"/>
              </w:rPr>
            </w:pPr>
            <w:proofErr w:type="gramStart"/>
            <w:r w:rsidRPr="00851E19">
              <w:rPr>
                <w:rFonts w:ascii="Lato" w:hAnsi="Lato"/>
                <w:b/>
                <w:bCs/>
                <w:sz w:val="22"/>
                <w:szCs w:val="22"/>
              </w:rPr>
              <w:lastRenderedPageBreak/>
              <w:t xml:space="preserve">Lucero  </w:t>
            </w:r>
            <w:r w:rsidR="00A006AF" w:rsidRPr="00851E19">
              <w:rPr>
                <w:rFonts w:ascii="Lato" w:hAnsi="Lato"/>
                <w:b/>
                <w:bCs/>
                <w:sz w:val="22"/>
                <w:szCs w:val="22"/>
              </w:rPr>
              <w:t>Araceli</w:t>
            </w:r>
            <w:proofErr w:type="gramEnd"/>
            <w:r w:rsidR="00A006AF" w:rsidRPr="00851E19">
              <w:rPr>
                <w:rFonts w:ascii="Lato" w:hAnsi="Lato"/>
                <w:b/>
                <w:bCs/>
                <w:sz w:val="22"/>
                <w:szCs w:val="22"/>
              </w:rPr>
              <w:t xml:space="preserve"> Torres Cuatepotzo</w:t>
            </w:r>
          </w:p>
          <w:p w14:paraId="44A23F54" w14:textId="77777777" w:rsidR="00E86138" w:rsidRPr="00851E19" w:rsidRDefault="00E86138" w:rsidP="00A006AF">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t xml:space="preserve">Intendente de Base adscrita al Archivo del Poder Judicial del Estado </w:t>
            </w:r>
          </w:p>
          <w:p w14:paraId="68D884F8" w14:textId="77777777" w:rsidR="00E86138" w:rsidRPr="00851E19" w:rsidRDefault="00E86138" w:rsidP="00A006AF">
            <w:pPr>
              <w:pStyle w:val="xmsonormal"/>
              <w:spacing w:before="0" w:beforeAutospacing="0" w:after="0" w:afterAutospacing="0" w:line="360" w:lineRule="auto"/>
              <w:jc w:val="both"/>
              <w:rPr>
                <w:rFonts w:ascii="Lato" w:hAnsi="Lato"/>
                <w:sz w:val="22"/>
                <w:szCs w:val="22"/>
              </w:rPr>
            </w:pPr>
          </w:p>
          <w:p w14:paraId="66D965E2" w14:textId="1F64608B" w:rsidR="00E86138" w:rsidRPr="00851E19" w:rsidRDefault="00E86138" w:rsidP="00A006AF">
            <w:pPr>
              <w:pStyle w:val="xmsonormal"/>
              <w:spacing w:before="0" w:beforeAutospacing="0" w:after="0" w:afterAutospacing="0" w:line="360" w:lineRule="auto"/>
              <w:jc w:val="both"/>
              <w:rPr>
                <w:rFonts w:ascii="Lato" w:hAnsi="Lato"/>
                <w:sz w:val="22"/>
                <w:szCs w:val="22"/>
              </w:rPr>
            </w:pPr>
          </w:p>
        </w:tc>
        <w:tc>
          <w:tcPr>
            <w:tcW w:w="3847" w:type="dxa"/>
          </w:tcPr>
          <w:p w14:paraId="51631FEA" w14:textId="1C502182" w:rsidR="00F34AF9" w:rsidRPr="00851E19" w:rsidRDefault="00F34AF9" w:rsidP="00F34AF9">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t xml:space="preserve">Por necesidades del servicio, con su mismo nivel y cargo, se readscribe a la </w:t>
            </w:r>
            <w:proofErr w:type="gramStart"/>
            <w:r w:rsidRPr="00851E19">
              <w:rPr>
                <w:rFonts w:ascii="Lato" w:hAnsi="Lato"/>
                <w:sz w:val="22"/>
                <w:szCs w:val="22"/>
              </w:rPr>
              <w:t>Secretaria General</w:t>
            </w:r>
            <w:proofErr w:type="gramEnd"/>
            <w:r w:rsidRPr="00851E19">
              <w:rPr>
                <w:rFonts w:ascii="Lato" w:hAnsi="Lato"/>
                <w:sz w:val="22"/>
                <w:szCs w:val="22"/>
              </w:rPr>
              <w:t xml:space="preserve"> de Acuerdos, </w:t>
            </w:r>
            <w:r w:rsidR="00275032" w:rsidRPr="00851E19">
              <w:rPr>
                <w:rFonts w:ascii="Lato" w:hAnsi="Lato"/>
                <w:sz w:val="22"/>
                <w:szCs w:val="22"/>
              </w:rPr>
              <w:t>para realizar la limpieza en la Oficialía de Partes Común de los Juzgados del Distrito Judicial de Cuauhtémoc y en apoyo a las funciones de la citada Secretaría, con efectos a partir del quince de abril del año en curso,</w:t>
            </w:r>
            <w:r w:rsidRPr="00851E19">
              <w:rPr>
                <w:rFonts w:ascii="Lato" w:hAnsi="Lato"/>
                <w:sz w:val="22"/>
                <w:szCs w:val="22"/>
              </w:rPr>
              <w:t xml:space="preserve"> hasta nuevas </w:t>
            </w:r>
            <w:r w:rsidR="00275032" w:rsidRPr="00851E19">
              <w:rPr>
                <w:rFonts w:ascii="Lato" w:hAnsi="Lato"/>
                <w:sz w:val="22"/>
                <w:szCs w:val="22"/>
              </w:rPr>
              <w:t>instrucciones.</w:t>
            </w:r>
          </w:p>
          <w:p w14:paraId="3D268929" w14:textId="591CAABF" w:rsidR="00E86138" w:rsidRPr="00851E19" w:rsidRDefault="00E86138" w:rsidP="00A006AF">
            <w:pPr>
              <w:pStyle w:val="xmsonormal"/>
              <w:spacing w:before="0" w:beforeAutospacing="0" w:after="0" w:afterAutospacing="0" w:line="360" w:lineRule="auto"/>
              <w:jc w:val="both"/>
              <w:rPr>
                <w:rFonts w:ascii="Lato" w:hAnsi="Lato"/>
                <w:sz w:val="22"/>
                <w:szCs w:val="22"/>
              </w:rPr>
            </w:pPr>
          </w:p>
        </w:tc>
      </w:tr>
      <w:tr w:rsidR="00851E19" w:rsidRPr="00851E19" w14:paraId="2F81242B" w14:textId="77777777" w:rsidTr="00E1459A">
        <w:tc>
          <w:tcPr>
            <w:tcW w:w="3847" w:type="dxa"/>
          </w:tcPr>
          <w:p w14:paraId="718A45D2" w14:textId="77777777" w:rsidR="00E86138" w:rsidRPr="00851E19" w:rsidRDefault="00E86138" w:rsidP="00A006AF">
            <w:pPr>
              <w:pStyle w:val="xmsonormal"/>
              <w:spacing w:before="0" w:beforeAutospacing="0" w:after="0" w:afterAutospacing="0" w:line="360" w:lineRule="auto"/>
              <w:jc w:val="both"/>
              <w:rPr>
                <w:rFonts w:ascii="Lato" w:hAnsi="Lato"/>
                <w:b/>
                <w:bCs/>
                <w:sz w:val="22"/>
                <w:szCs w:val="22"/>
              </w:rPr>
            </w:pPr>
            <w:r w:rsidRPr="00851E19">
              <w:rPr>
                <w:rFonts w:ascii="Lato" w:hAnsi="Lato"/>
                <w:b/>
                <w:bCs/>
                <w:sz w:val="22"/>
                <w:szCs w:val="22"/>
              </w:rPr>
              <w:t>Lcdo. Nato Javier Flores Huerta</w:t>
            </w:r>
          </w:p>
          <w:p w14:paraId="27A9F70B" w14:textId="40CB71C9" w:rsidR="003E5C6A" w:rsidRPr="00851E19" w:rsidRDefault="00E86138" w:rsidP="00A006AF">
            <w:pPr>
              <w:pStyle w:val="xmsonormal"/>
              <w:spacing w:before="0" w:beforeAutospacing="0" w:after="0" w:afterAutospacing="0" w:line="360" w:lineRule="auto"/>
              <w:jc w:val="both"/>
              <w:rPr>
                <w:rFonts w:ascii="Lato" w:hAnsi="Lato"/>
                <w:b/>
                <w:bCs/>
                <w:sz w:val="22"/>
                <w:szCs w:val="22"/>
              </w:rPr>
            </w:pPr>
            <w:proofErr w:type="spellStart"/>
            <w:r w:rsidRPr="00851E19">
              <w:rPr>
                <w:rFonts w:ascii="Lato" w:hAnsi="Lato"/>
                <w:sz w:val="22"/>
                <w:szCs w:val="22"/>
              </w:rPr>
              <w:t>Diligenciario</w:t>
            </w:r>
            <w:proofErr w:type="spellEnd"/>
            <w:r w:rsidRPr="00851E19">
              <w:rPr>
                <w:rFonts w:ascii="Lato" w:hAnsi="Lato"/>
                <w:sz w:val="22"/>
                <w:szCs w:val="22"/>
              </w:rPr>
              <w:t xml:space="preserve"> (nivel 7), adscrito </w:t>
            </w:r>
            <w:proofErr w:type="gramStart"/>
            <w:r w:rsidRPr="00851E19">
              <w:rPr>
                <w:rFonts w:ascii="Lato" w:hAnsi="Lato"/>
                <w:sz w:val="22"/>
                <w:szCs w:val="22"/>
              </w:rPr>
              <w:t>al  Juzgado</w:t>
            </w:r>
            <w:proofErr w:type="gramEnd"/>
            <w:r w:rsidRPr="00851E19">
              <w:rPr>
                <w:rFonts w:ascii="Lato" w:hAnsi="Lato"/>
                <w:sz w:val="22"/>
                <w:szCs w:val="22"/>
              </w:rPr>
              <w:t xml:space="preserve"> del Sistema Tradicional Penal y Especializado en Justicia para Adolescentes</w:t>
            </w:r>
          </w:p>
          <w:p w14:paraId="3E7732E5"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p w14:paraId="7DE8431E"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p w14:paraId="5263E47C" w14:textId="77777777" w:rsidR="003E5C6A" w:rsidRPr="00851E19" w:rsidRDefault="003E5C6A" w:rsidP="00A006AF">
            <w:pPr>
              <w:pStyle w:val="xmsonormal"/>
              <w:spacing w:before="0" w:beforeAutospacing="0" w:after="0" w:afterAutospacing="0" w:line="360" w:lineRule="auto"/>
              <w:jc w:val="both"/>
              <w:rPr>
                <w:rFonts w:ascii="Lato" w:hAnsi="Lato"/>
                <w:b/>
                <w:bCs/>
                <w:sz w:val="22"/>
                <w:szCs w:val="22"/>
              </w:rPr>
            </w:pPr>
          </w:p>
        </w:tc>
        <w:tc>
          <w:tcPr>
            <w:tcW w:w="3847" w:type="dxa"/>
          </w:tcPr>
          <w:p w14:paraId="5D415C5C" w14:textId="00F354A7" w:rsidR="003E5C6A" w:rsidRPr="00851E19" w:rsidRDefault="00E86138" w:rsidP="00A006AF">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t xml:space="preserve">Por necesidades del servicio, se designa </w:t>
            </w:r>
            <w:proofErr w:type="gramStart"/>
            <w:r w:rsidRPr="00851E19">
              <w:rPr>
                <w:rFonts w:ascii="Lato" w:hAnsi="Lato"/>
                <w:sz w:val="22"/>
                <w:szCs w:val="22"/>
              </w:rPr>
              <w:t>Secretario</w:t>
            </w:r>
            <w:proofErr w:type="gramEnd"/>
            <w:r w:rsidRPr="00851E19">
              <w:rPr>
                <w:rFonts w:ascii="Lato" w:hAnsi="Lato"/>
                <w:sz w:val="22"/>
                <w:szCs w:val="22"/>
              </w:rPr>
              <w:t xml:space="preserve"> de Acuerdos de Juzgado (nivel 10), adscrito al Juzgado de su actual adscripción,</w:t>
            </w:r>
            <w:r w:rsidR="00731A48">
              <w:rPr>
                <w:rFonts w:ascii="Lato" w:hAnsi="Lato"/>
                <w:sz w:val="22"/>
                <w:szCs w:val="22"/>
              </w:rPr>
              <w:t xml:space="preserve"> en sustitución del Lcdo. Pablo Cadena Romero,</w:t>
            </w:r>
            <w:r w:rsidRPr="00851E19">
              <w:rPr>
                <w:rFonts w:ascii="Lato" w:hAnsi="Lato"/>
                <w:sz w:val="22"/>
                <w:szCs w:val="22"/>
              </w:rPr>
              <w:t xml:space="preserve"> con efectos a partir del quince de abril del año en curso, hasta nuevas instrucciones.</w:t>
            </w:r>
          </w:p>
        </w:tc>
      </w:tr>
      <w:tr w:rsidR="00851E19" w:rsidRPr="00851E19" w14:paraId="214060E2" w14:textId="77777777" w:rsidTr="00E1459A">
        <w:tc>
          <w:tcPr>
            <w:tcW w:w="3847" w:type="dxa"/>
          </w:tcPr>
          <w:p w14:paraId="1C8A6AC6" w14:textId="0716A0B2" w:rsidR="00275032" w:rsidRPr="00851E19" w:rsidRDefault="00275032" w:rsidP="00275032">
            <w:pPr>
              <w:spacing w:line="360" w:lineRule="auto"/>
              <w:jc w:val="both"/>
              <w:rPr>
                <w:rFonts w:ascii="Lato" w:hAnsi="Lato" w:cs="Calibri"/>
                <w:b/>
                <w:bCs/>
              </w:rPr>
            </w:pPr>
            <w:r w:rsidRPr="00851E19">
              <w:rPr>
                <w:rFonts w:ascii="Lato" w:hAnsi="Lato" w:cs="Calibri"/>
                <w:b/>
                <w:bCs/>
              </w:rPr>
              <w:t>Lcdo. Julio César Mendoza Lima</w:t>
            </w:r>
          </w:p>
          <w:p w14:paraId="052EDEC9" w14:textId="77777777" w:rsidR="00275032" w:rsidRPr="00851E19" w:rsidRDefault="00275032" w:rsidP="00275032">
            <w:pPr>
              <w:spacing w:line="360" w:lineRule="auto"/>
              <w:jc w:val="both"/>
              <w:rPr>
                <w:rFonts w:ascii="Lato" w:hAnsi="Lato" w:cs="Calibri"/>
              </w:rPr>
            </w:pPr>
            <w:r w:rsidRPr="00851E19">
              <w:rPr>
                <w:rFonts w:ascii="Lato" w:hAnsi="Lato" w:cs="Calibri"/>
              </w:rPr>
              <w:t>Auxiliar Técnico Interino (nivel 3), adscrito al Comité de Transparencia del Poder Judicial del Estado de Tlaxcala.</w:t>
            </w:r>
          </w:p>
          <w:p w14:paraId="1626823A" w14:textId="77777777" w:rsidR="00275032" w:rsidRPr="00851E19" w:rsidRDefault="00275032" w:rsidP="00275032">
            <w:pPr>
              <w:spacing w:line="360" w:lineRule="auto"/>
              <w:jc w:val="both"/>
              <w:rPr>
                <w:rFonts w:ascii="Lato" w:hAnsi="Lato" w:cs="Calibri"/>
              </w:rPr>
            </w:pPr>
          </w:p>
          <w:p w14:paraId="61007158" w14:textId="0A1F9187" w:rsidR="00275032" w:rsidRPr="00851E19" w:rsidRDefault="00275032" w:rsidP="00BD6E08">
            <w:pPr>
              <w:spacing w:line="360" w:lineRule="auto"/>
              <w:jc w:val="both"/>
              <w:rPr>
                <w:rFonts w:ascii="Lato" w:hAnsi="Lato"/>
                <w:b/>
                <w:bCs/>
              </w:rPr>
            </w:pPr>
          </w:p>
        </w:tc>
        <w:tc>
          <w:tcPr>
            <w:tcW w:w="3847" w:type="dxa"/>
          </w:tcPr>
          <w:p w14:paraId="690934ED" w14:textId="76D1DEE3" w:rsidR="00275032" w:rsidRPr="00851E19" w:rsidRDefault="00275032" w:rsidP="00275032">
            <w:pPr>
              <w:pStyle w:val="xmsonormal"/>
              <w:spacing w:before="0" w:beforeAutospacing="0" w:after="0" w:afterAutospacing="0" w:line="360" w:lineRule="auto"/>
              <w:jc w:val="both"/>
              <w:rPr>
                <w:rFonts w:ascii="Lato" w:hAnsi="Lato"/>
                <w:sz w:val="22"/>
                <w:szCs w:val="22"/>
              </w:rPr>
            </w:pPr>
            <w:r w:rsidRPr="00851E19">
              <w:rPr>
                <w:rFonts w:ascii="Lato" w:hAnsi="Lato" w:cs="Calibri"/>
                <w:sz w:val="22"/>
                <w:szCs w:val="22"/>
              </w:rPr>
              <w:t xml:space="preserve">Por necesidades del servicio, se designa como Oficial de Partes interino (nivel 5), en sustitución de Lcda. Beatriz San Martín Aguilar, por el término de tres meses, con efectos a partir del doce de abril del año en curso. Concluido el término regresa al nivel, cargo y adscripción que actualmente tiene de Auxiliar Técnico interino. </w:t>
            </w:r>
          </w:p>
        </w:tc>
      </w:tr>
      <w:tr w:rsidR="00851E19" w:rsidRPr="00851E19" w14:paraId="32D6787A" w14:textId="77777777" w:rsidTr="00E1459A">
        <w:tc>
          <w:tcPr>
            <w:tcW w:w="3847" w:type="dxa"/>
          </w:tcPr>
          <w:p w14:paraId="2B9F5728" w14:textId="25E0A573" w:rsidR="00275032" w:rsidRPr="00851E19" w:rsidRDefault="007E51DC" w:rsidP="00275032">
            <w:pPr>
              <w:pStyle w:val="xmsonormal"/>
              <w:spacing w:before="0" w:beforeAutospacing="0" w:after="0" w:afterAutospacing="0" w:line="360" w:lineRule="auto"/>
              <w:jc w:val="both"/>
              <w:rPr>
                <w:rFonts w:ascii="Lato" w:hAnsi="Lato"/>
                <w:b/>
                <w:bCs/>
                <w:sz w:val="22"/>
                <w:szCs w:val="22"/>
              </w:rPr>
            </w:pPr>
            <w:r w:rsidRPr="00851E19">
              <w:rPr>
                <w:rFonts w:ascii="Lato" w:hAnsi="Lato"/>
                <w:b/>
                <w:bCs/>
                <w:sz w:val="22"/>
                <w:szCs w:val="22"/>
              </w:rPr>
              <w:t>Lcda. Elida Garrido Maldonado</w:t>
            </w:r>
          </w:p>
          <w:p w14:paraId="1ADF6908" w14:textId="6C6096BC" w:rsidR="00275032" w:rsidRDefault="00275032" w:rsidP="00275032">
            <w:pPr>
              <w:pStyle w:val="xmsonormal"/>
              <w:spacing w:before="0" w:beforeAutospacing="0" w:after="0" w:afterAutospacing="0" w:line="360" w:lineRule="auto"/>
              <w:jc w:val="both"/>
              <w:rPr>
                <w:rFonts w:ascii="Lato" w:hAnsi="Lato"/>
                <w:b/>
                <w:bCs/>
                <w:sz w:val="22"/>
                <w:szCs w:val="22"/>
              </w:rPr>
            </w:pPr>
          </w:p>
          <w:p w14:paraId="50839645" w14:textId="6328A52A" w:rsidR="00BD6E08" w:rsidRDefault="00BD6E08" w:rsidP="00275032">
            <w:pPr>
              <w:pStyle w:val="xmsonormal"/>
              <w:spacing w:before="0" w:beforeAutospacing="0" w:after="0" w:afterAutospacing="0" w:line="360" w:lineRule="auto"/>
              <w:jc w:val="both"/>
              <w:rPr>
                <w:rFonts w:ascii="Lato" w:hAnsi="Lato"/>
                <w:b/>
                <w:bCs/>
                <w:sz w:val="22"/>
                <w:szCs w:val="22"/>
              </w:rPr>
            </w:pPr>
          </w:p>
          <w:p w14:paraId="07CD2709" w14:textId="77777777" w:rsidR="00275032" w:rsidRPr="00851E19" w:rsidRDefault="00275032" w:rsidP="00D63234">
            <w:pPr>
              <w:pStyle w:val="xmsonormal"/>
              <w:spacing w:before="0" w:beforeAutospacing="0" w:after="0" w:afterAutospacing="0" w:line="360" w:lineRule="auto"/>
              <w:jc w:val="both"/>
              <w:rPr>
                <w:rFonts w:ascii="Lato" w:hAnsi="Lato"/>
                <w:b/>
                <w:bCs/>
                <w:sz w:val="22"/>
                <w:szCs w:val="22"/>
              </w:rPr>
            </w:pPr>
          </w:p>
        </w:tc>
        <w:tc>
          <w:tcPr>
            <w:tcW w:w="3847" w:type="dxa"/>
          </w:tcPr>
          <w:p w14:paraId="645F308D" w14:textId="007BA8CC" w:rsidR="00275032" w:rsidRPr="00BD6E08" w:rsidRDefault="007E51DC" w:rsidP="00275032">
            <w:pPr>
              <w:pStyle w:val="xmsonormal"/>
              <w:spacing w:before="0" w:beforeAutospacing="0" w:after="0" w:afterAutospacing="0" w:line="360" w:lineRule="auto"/>
              <w:jc w:val="both"/>
              <w:rPr>
                <w:rFonts w:ascii="Lato" w:hAnsi="Lato"/>
                <w:sz w:val="22"/>
                <w:szCs w:val="22"/>
              </w:rPr>
            </w:pPr>
            <w:r w:rsidRPr="00BD6E08">
              <w:rPr>
                <w:rFonts w:ascii="Lato" w:hAnsi="Lato"/>
                <w:sz w:val="22"/>
                <w:szCs w:val="22"/>
              </w:rPr>
              <w:t>En atención al o</w:t>
            </w:r>
            <w:r w:rsidR="00275032" w:rsidRPr="00BD6E08">
              <w:rPr>
                <w:rFonts w:ascii="Lato" w:hAnsi="Lato"/>
                <w:sz w:val="22"/>
                <w:szCs w:val="22"/>
              </w:rPr>
              <w:t xml:space="preserve">ficio </w:t>
            </w:r>
            <w:r w:rsidRPr="00BD6E08">
              <w:rPr>
                <w:rFonts w:ascii="Lato" w:hAnsi="Lato"/>
                <w:sz w:val="22"/>
                <w:szCs w:val="22"/>
              </w:rPr>
              <w:t>319/C/2024</w:t>
            </w:r>
            <w:r w:rsidR="00275032" w:rsidRPr="00BD6E08">
              <w:rPr>
                <w:rFonts w:ascii="Lato" w:hAnsi="Lato"/>
                <w:sz w:val="22"/>
                <w:szCs w:val="22"/>
              </w:rPr>
              <w:t>de</w:t>
            </w:r>
            <w:r w:rsidRPr="00BD6E08">
              <w:rPr>
                <w:rFonts w:ascii="Lato" w:hAnsi="Lato"/>
                <w:sz w:val="22"/>
                <w:szCs w:val="22"/>
              </w:rPr>
              <w:t>l</w:t>
            </w:r>
            <w:r w:rsidR="00275032" w:rsidRPr="00BD6E08">
              <w:rPr>
                <w:rFonts w:ascii="Lato" w:hAnsi="Lato"/>
                <w:sz w:val="22"/>
                <w:szCs w:val="22"/>
              </w:rPr>
              <w:t xml:space="preserve"> Contralor </w:t>
            </w:r>
            <w:r w:rsidRPr="00BD6E08">
              <w:rPr>
                <w:rFonts w:ascii="Lato" w:hAnsi="Lato"/>
                <w:sz w:val="22"/>
                <w:szCs w:val="22"/>
              </w:rPr>
              <w:t xml:space="preserve">del Poder Judicial del Estado, </w:t>
            </w:r>
            <w:r w:rsidR="00BD6E08">
              <w:rPr>
                <w:rFonts w:ascii="Lato" w:hAnsi="Lato"/>
                <w:sz w:val="22"/>
                <w:szCs w:val="22"/>
              </w:rPr>
              <w:t xml:space="preserve">y </w:t>
            </w:r>
            <w:r w:rsidRPr="00BD6E08">
              <w:rPr>
                <w:rFonts w:ascii="Lato" w:hAnsi="Lato"/>
                <w:sz w:val="22"/>
                <w:szCs w:val="22"/>
              </w:rPr>
              <w:t xml:space="preserve">por necesidades del servicio, se designa </w:t>
            </w:r>
            <w:proofErr w:type="gramStart"/>
            <w:r w:rsidRPr="00BD6E08">
              <w:rPr>
                <w:rFonts w:ascii="Lato" w:hAnsi="Lato"/>
                <w:sz w:val="22"/>
                <w:szCs w:val="22"/>
              </w:rPr>
              <w:t>Jefa</w:t>
            </w:r>
            <w:proofErr w:type="gramEnd"/>
            <w:r w:rsidRPr="00BD6E08">
              <w:rPr>
                <w:rFonts w:ascii="Lato" w:hAnsi="Lato"/>
                <w:sz w:val="22"/>
                <w:szCs w:val="22"/>
              </w:rPr>
              <w:t xml:space="preserve"> de Oficina interina (nivel 9), en funciones de Proyectista</w:t>
            </w:r>
            <w:r w:rsidR="00BD6E08">
              <w:rPr>
                <w:rFonts w:ascii="Lato" w:hAnsi="Lato"/>
                <w:sz w:val="22"/>
                <w:szCs w:val="22"/>
              </w:rPr>
              <w:t xml:space="preserve"> adscrita a la Contraloría del Poder Judicial del Estado</w:t>
            </w:r>
            <w:r w:rsidRPr="00BD6E08">
              <w:rPr>
                <w:rFonts w:ascii="Lato" w:hAnsi="Lato"/>
                <w:sz w:val="22"/>
                <w:szCs w:val="22"/>
              </w:rPr>
              <w:t xml:space="preserve">, por el término de tres meses, con efectos a partir del </w:t>
            </w:r>
            <w:r w:rsidR="00D63234">
              <w:rPr>
                <w:rFonts w:ascii="Lato" w:hAnsi="Lato"/>
                <w:sz w:val="22"/>
                <w:szCs w:val="22"/>
              </w:rPr>
              <w:t xml:space="preserve">veintitrés </w:t>
            </w:r>
            <w:r w:rsidRPr="00BD6E08">
              <w:rPr>
                <w:rFonts w:ascii="Lato" w:hAnsi="Lato"/>
                <w:sz w:val="22"/>
                <w:szCs w:val="22"/>
              </w:rPr>
              <w:t>de abril del año en curso.</w:t>
            </w:r>
          </w:p>
        </w:tc>
      </w:tr>
      <w:tr w:rsidR="00851E19" w:rsidRPr="00851E19" w14:paraId="4892D888" w14:textId="77777777" w:rsidTr="00E1459A">
        <w:tc>
          <w:tcPr>
            <w:tcW w:w="3847" w:type="dxa"/>
          </w:tcPr>
          <w:p w14:paraId="68D89F55" w14:textId="48D832EA" w:rsidR="00275032" w:rsidRDefault="00275032" w:rsidP="00275032">
            <w:pPr>
              <w:pStyle w:val="xmsonormal"/>
              <w:spacing w:before="0" w:beforeAutospacing="0" w:after="0" w:afterAutospacing="0" w:line="360" w:lineRule="auto"/>
              <w:jc w:val="both"/>
              <w:rPr>
                <w:rFonts w:ascii="Lato" w:hAnsi="Lato"/>
                <w:b/>
                <w:bCs/>
                <w:sz w:val="22"/>
                <w:szCs w:val="22"/>
              </w:rPr>
            </w:pPr>
            <w:r w:rsidRPr="00851E19">
              <w:rPr>
                <w:rFonts w:ascii="Lato" w:hAnsi="Lato"/>
                <w:b/>
                <w:bCs/>
                <w:sz w:val="22"/>
                <w:szCs w:val="22"/>
              </w:rPr>
              <w:lastRenderedPageBreak/>
              <w:t xml:space="preserve">Gonzalo </w:t>
            </w:r>
            <w:r w:rsidR="00BD6E08">
              <w:rPr>
                <w:rFonts w:ascii="Lato" w:hAnsi="Lato"/>
                <w:b/>
                <w:bCs/>
                <w:sz w:val="22"/>
                <w:szCs w:val="22"/>
              </w:rPr>
              <w:t>Meléndez Bautista</w:t>
            </w:r>
          </w:p>
          <w:p w14:paraId="292628A1" w14:textId="37F1785D" w:rsidR="00BD6E08" w:rsidRDefault="00BD6E08" w:rsidP="00275032">
            <w:pPr>
              <w:pStyle w:val="xmsonormal"/>
              <w:spacing w:before="0" w:beforeAutospacing="0" w:after="0" w:afterAutospacing="0" w:line="360" w:lineRule="auto"/>
              <w:jc w:val="both"/>
              <w:rPr>
                <w:rFonts w:ascii="Lato" w:hAnsi="Lato"/>
                <w:b/>
                <w:bCs/>
                <w:sz w:val="22"/>
                <w:szCs w:val="22"/>
              </w:rPr>
            </w:pPr>
          </w:p>
          <w:p w14:paraId="45A35363" w14:textId="169DFE7E" w:rsidR="00BD6E08" w:rsidRPr="00851E19" w:rsidRDefault="00367785" w:rsidP="00275032">
            <w:pPr>
              <w:pStyle w:val="xmsonormal"/>
              <w:spacing w:before="0" w:beforeAutospacing="0" w:after="0" w:afterAutospacing="0" w:line="360" w:lineRule="auto"/>
              <w:jc w:val="both"/>
              <w:rPr>
                <w:rFonts w:ascii="Lato" w:hAnsi="Lato"/>
                <w:b/>
                <w:bCs/>
                <w:sz w:val="22"/>
                <w:szCs w:val="22"/>
              </w:rPr>
            </w:pPr>
            <w:r>
              <w:rPr>
                <w:rFonts w:ascii="Lato" w:hAnsi="Lato"/>
                <w:b/>
                <w:bCs/>
                <w:sz w:val="22"/>
                <w:szCs w:val="22"/>
              </w:rPr>
              <w:t xml:space="preserve"> </w:t>
            </w:r>
          </w:p>
          <w:p w14:paraId="5FE110D0" w14:textId="77777777" w:rsidR="00275032" w:rsidRPr="00851E19" w:rsidRDefault="00275032" w:rsidP="00275032">
            <w:pPr>
              <w:pStyle w:val="xmsonormal"/>
              <w:spacing w:before="0" w:beforeAutospacing="0" w:after="0" w:afterAutospacing="0" w:line="360" w:lineRule="auto"/>
              <w:jc w:val="both"/>
              <w:rPr>
                <w:rFonts w:ascii="Lato" w:hAnsi="Lato"/>
                <w:b/>
                <w:bCs/>
                <w:sz w:val="22"/>
                <w:szCs w:val="22"/>
              </w:rPr>
            </w:pPr>
          </w:p>
          <w:p w14:paraId="596576DD" w14:textId="77777777" w:rsidR="00275032" w:rsidRPr="00851E19" w:rsidRDefault="00275032" w:rsidP="00275032">
            <w:pPr>
              <w:pStyle w:val="xmsonormal"/>
              <w:spacing w:before="0" w:beforeAutospacing="0" w:after="0" w:afterAutospacing="0" w:line="360" w:lineRule="auto"/>
              <w:jc w:val="both"/>
              <w:rPr>
                <w:rFonts w:ascii="Lato" w:hAnsi="Lato"/>
                <w:b/>
                <w:bCs/>
                <w:sz w:val="22"/>
                <w:szCs w:val="22"/>
              </w:rPr>
            </w:pPr>
          </w:p>
          <w:p w14:paraId="248DE736" w14:textId="77777777" w:rsidR="00275032" w:rsidRPr="00851E19" w:rsidRDefault="00275032" w:rsidP="00275032">
            <w:pPr>
              <w:pStyle w:val="xmsonormal"/>
              <w:spacing w:before="0" w:beforeAutospacing="0" w:after="0" w:afterAutospacing="0" w:line="360" w:lineRule="auto"/>
              <w:jc w:val="both"/>
              <w:rPr>
                <w:rFonts w:ascii="Lato" w:hAnsi="Lato"/>
                <w:b/>
                <w:bCs/>
                <w:sz w:val="22"/>
                <w:szCs w:val="22"/>
              </w:rPr>
            </w:pPr>
          </w:p>
          <w:p w14:paraId="72EBBDCF" w14:textId="77777777" w:rsidR="00275032" w:rsidRPr="00851E19" w:rsidRDefault="00275032" w:rsidP="00275032">
            <w:pPr>
              <w:pStyle w:val="xmsonormal"/>
              <w:spacing w:before="0" w:beforeAutospacing="0" w:after="0" w:afterAutospacing="0" w:line="360" w:lineRule="auto"/>
              <w:jc w:val="both"/>
              <w:rPr>
                <w:rFonts w:ascii="Lato" w:hAnsi="Lato"/>
                <w:b/>
                <w:bCs/>
                <w:sz w:val="22"/>
                <w:szCs w:val="22"/>
              </w:rPr>
            </w:pPr>
          </w:p>
        </w:tc>
        <w:tc>
          <w:tcPr>
            <w:tcW w:w="3847" w:type="dxa"/>
          </w:tcPr>
          <w:p w14:paraId="58DD9B12" w14:textId="23713886" w:rsidR="00275032" w:rsidRPr="00851E19" w:rsidRDefault="00275032" w:rsidP="00275032">
            <w:pPr>
              <w:pStyle w:val="xmsonormal"/>
              <w:spacing w:before="0" w:beforeAutospacing="0" w:after="0" w:afterAutospacing="0" w:line="360" w:lineRule="auto"/>
              <w:jc w:val="both"/>
              <w:rPr>
                <w:rFonts w:ascii="Lato" w:hAnsi="Lato"/>
                <w:sz w:val="22"/>
                <w:szCs w:val="22"/>
              </w:rPr>
            </w:pPr>
            <w:r w:rsidRPr="00851E19">
              <w:rPr>
                <w:rFonts w:ascii="Lato" w:hAnsi="Lato"/>
                <w:sz w:val="22"/>
                <w:szCs w:val="22"/>
              </w:rPr>
              <w:t xml:space="preserve">Por necesidades del servicio, se designa Taquimecanógrafo interino (nivel 3), </w:t>
            </w:r>
            <w:r w:rsidR="00BD6E08">
              <w:rPr>
                <w:rFonts w:ascii="Lato" w:hAnsi="Lato"/>
                <w:sz w:val="22"/>
                <w:szCs w:val="22"/>
              </w:rPr>
              <w:t>adscrito al</w:t>
            </w:r>
            <w:r w:rsidRPr="00851E19">
              <w:rPr>
                <w:rFonts w:ascii="Lato" w:hAnsi="Lato"/>
                <w:sz w:val="22"/>
                <w:szCs w:val="22"/>
              </w:rPr>
              <w:t xml:space="preserve"> Juzgado Familiar del Distrito Judicial de Zaragoza, por el tiempo que dure la licencia médica número 8576, </w:t>
            </w:r>
            <w:r w:rsidR="00D63234">
              <w:rPr>
                <w:rFonts w:ascii="Lato" w:hAnsi="Lato"/>
                <w:sz w:val="22"/>
                <w:szCs w:val="22"/>
              </w:rPr>
              <w:t xml:space="preserve">de María </w:t>
            </w:r>
            <w:proofErr w:type="spellStart"/>
            <w:r w:rsidR="00D63234">
              <w:rPr>
                <w:rFonts w:ascii="Lato" w:hAnsi="Lato"/>
                <w:sz w:val="22"/>
                <w:szCs w:val="22"/>
              </w:rPr>
              <w:t>Felix</w:t>
            </w:r>
            <w:proofErr w:type="spellEnd"/>
            <w:r w:rsidR="00D63234">
              <w:rPr>
                <w:rFonts w:ascii="Lato" w:hAnsi="Lato"/>
                <w:sz w:val="22"/>
                <w:szCs w:val="22"/>
              </w:rPr>
              <w:t xml:space="preserve"> Sánchez </w:t>
            </w:r>
            <w:proofErr w:type="spellStart"/>
            <w:r w:rsidR="00D63234">
              <w:rPr>
                <w:rFonts w:ascii="Lato" w:hAnsi="Lato"/>
                <w:sz w:val="22"/>
                <w:szCs w:val="22"/>
              </w:rPr>
              <w:t>Sánchez</w:t>
            </w:r>
            <w:proofErr w:type="spellEnd"/>
            <w:r w:rsidR="00D63234">
              <w:rPr>
                <w:rFonts w:ascii="Lato" w:hAnsi="Lato"/>
                <w:sz w:val="22"/>
                <w:szCs w:val="22"/>
              </w:rPr>
              <w:t xml:space="preserve">, </w:t>
            </w:r>
            <w:r w:rsidRPr="00851E19">
              <w:rPr>
                <w:rFonts w:ascii="Lato" w:hAnsi="Lato"/>
                <w:sz w:val="22"/>
                <w:szCs w:val="22"/>
              </w:rPr>
              <w:t xml:space="preserve">con efectos a partir del </w:t>
            </w:r>
            <w:r w:rsidR="00D63234">
              <w:rPr>
                <w:rFonts w:ascii="Lato" w:hAnsi="Lato"/>
                <w:sz w:val="22"/>
                <w:szCs w:val="22"/>
              </w:rPr>
              <w:t>dieciséis</w:t>
            </w:r>
            <w:r w:rsidRPr="00851E19">
              <w:rPr>
                <w:rFonts w:ascii="Lato" w:hAnsi="Lato"/>
                <w:sz w:val="22"/>
                <w:szCs w:val="22"/>
              </w:rPr>
              <w:t xml:space="preserve"> de abril del año en curso.  </w:t>
            </w:r>
            <w:r w:rsidR="00F9683B">
              <w:rPr>
                <w:rFonts w:ascii="Lato" w:hAnsi="Lato"/>
                <w:sz w:val="22"/>
                <w:szCs w:val="22"/>
              </w:rPr>
              <w:t>Una vez concluido, causará baja.</w:t>
            </w:r>
          </w:p>
        </w:tc>
      </w:tr>
      <w:tr w:rsidR="00275032" w:rsidRPr="00851E19" w14:paraId="3BAB1273" w14:textId="77777777" w:rsidTr="00E1459A">
        <w:tc>
          <w:tcPr>
            <w:tcW w:w="3847" w:type="dxa"/>
          </w:tcPr>
          <w:p w14:paraId="7E38D42C" w14:textId="77777777" w:rsidR="00275032" w:rsidRPr="00851E19" w:rsidRDefault="00275032" w:rsidP="00275032">
            <w:pPr>
              <w:pStyle w:val="xmsonormal"/>
              <w:spacing w:before="0" w:beforeAutospacing="0" w:after="0" w:afterAutospacing="0" w:line="360" w:lineRule="auto"/>
              <w:jc w:val="both"/>
              <w:rPr>
                <w:rFonts w:ascii="Lato" w:hAnsi="Lato"/>
                <w:b/>
                <w:bCs/>
                <w:sz w:val="22"/>
                <w:szCs w:val="22"/>
              </w:rPr>
            </w:pPr>
          </w:p>
          <w:p w14:paraId="150CED60" w14:textId="02A3B0D2" w:rsidR="00275032" w:rsidRPr="00851E19" w:rsidRDefault="0028209F" w:rsidP="00275032">
            <w:pPr>
              <w:pStyle w:val="xmsonormal"/>
              <w:spacing w:before="0" w:beforeAutospacing="0" w:after="0" w:afterAutospacing="0" w:line="360" w:lineRule="auto"/>
              <w:jc w:val="both"/>
              <w:rPr>
                <w:rFonts w:ascii="Lato" w:hAnsi="Lato"/>
                <w:b/>
                <w:bCs/>
                <w:sz w:val="22"/>
                <w:szCs w:val="22"/>
              </w:rPr>
            </w:pPr>
            <w:r>
              <w:rPr>
                <w:rFonts w:ascii="Lato" w:hAnsi="Lato"/>
                <w:b/>
                <w:bCs/>
                <w:sz w:val="22"/>
                <w:szCs w:val="22"/>
              </w:rPr>
              <w:t xml:space="preserve">Oficio número JL1/37/2023, signado por el Juez Primero Laboral del Poder Judicial del Estado </w:t>
            </w:r>
          </w:p>
          <w:p w14:paraId="62289544" w14:textId="77777777" w:rsidR="00275032" w:rsidRPr="00851E19" w:rsidRDefault="00275032" w:rsidP="00275032">
            <w:pPr>
              <w:pStyle w:val="xmsonormal"/>
              <w:spacing w:before="0" w:beforeAutospacing="0" w:after="0" w:afterAutospacing="0" w:line="360" w:lineRule="auto"/>
              <w:jc w:val="both"/>
              <w:rPr>
                <w:rFonts w:ascii="Lato" w:hAnsi="Lato"/>
                <w:b/>
                <w:bCs/>
                <w:sz w:val="22"/>
                <w:szCs w:val="22"/>
              </w:rPr>
            </w:pPr>
          </w:p>
          <w:p w14:paraId="294BF069" w14:textId="2BFB48E7" w:rsidR="00275032" w:rsidRPr="00851E19" w:rsidRDefault="00275032" w:rsidP="00275032">
            <w:pPr>
              <w:pStyle w:val="xmsonormal"/>
              <w:spacing w:before="0" w:beforeAutospacing="0" w:after="0" w:afterAutospacing="0" w:line="360" w:lineRule="auto"/>
              <w:jc w:val="both"/>
              <w:rPr>
                <w:rFonts w:ascii="Lato" w:hAnsi="Lato"/>
                <w:b/>
                <w:bCs/>
                <w:sz w:val="22"/>
                <w:szCs w:val="22"/>
              </w:rPr>
            </w:pPr>
          </w:p>
        </w:tc>
        <w:tc>
          <w:tcPr>
            <w:tcW w:w="3847" w:type="dxa"/>
          </w:tcPr>
          <w:p w14:paraId="6152AC5B" w14:textId="1B82D80F" w:rsidR="00275032" w:rsidRPr="00851E19" w:rsidRDefault="0028209F" w:rsidP="00275032">
            <w:pPr>
              <w:pStyle w:val="xmsonormal"/>
              <w:spacing w:before="0" w:beforeAutospacing="0" w:after="0" w:afterAutospacing="0" w:line="360" w:lineRule="auto"/>
              <w:jc w:val="both"/>
              <w:rPr>
                <w:rFonts w:ascii="Lato" w:hAnsi="Lato"/>
                <w:sz w:val="22"/>
                <w:szCs w:val="22"/>
              </w:rPr>
            </w:pPr>
            <w:r>
              <w:rPr>
                <w:rFonts w:ascii="Lato" w:hAnsi="Lato"/>
                <w:sz w:val="22"/>
                <w:szCs w:val="22"/>
              </w:rPr>
              <w:t xml:space="preserve">Ténganse por hechas sus manifestaciones, respecto a que se considere la conclusión del interinato de </w:t>
            </w:r>
            <w:proofErr w:type="spellStart"/>
            <w:r>
              <w:rPr>
                <w:rFonts w:ascii="Lato" w:hAnsi="Lato"/>
                <w:sz w:val="22"/>
                <w:szCs w:val="22"/>
              </w:rPr>
              <w:t>Yascara</w:t>
            </w:r>
            <w:proofErr w:type="spellEnd"/>
            <w:r>
              <w:rPr>
                <w:rFonts w:ascii="Lato" w:hAnsi="Lato"/>
                <w:sz w:val="22"/>
                <w:szCs w:val="22"/>
              </w:rPr>
              <w:t xml:space="preserve"> Pérez Báez, como taquimecanógrafa interina; y en relación a su propuesta, se toma conocimiento de la misma.</w:t>
            </w:r>
          </w:p>
        </w:tc>
      </w:tr>
      <w:tr w:rsidR="0028209F" w:rsidRPr="00851E19" w14:paraId="0947BD58" w14:textId="77777777" w:rsidTr="00E1459A">
        <w:tc>
          <w:tcPr>
            <w:tcW w:w="3847" w:type="dxa"/>
          </w:tcPr>
          <w:p w14:paraId="0B3C04C1" w14:textId="4A8AE19A" w:rsidR="0028209F" w:rsidRPr="00851E19" w:rsidRDefault="0028209F" w:rsidP="0028209F">
            <w:pPr>
              <w:pStyle w:val="xmsonormal"/>
              <w:spacing w:before="0" w:beforeAutospacing="0" w:after="0" w:afterAutospacing="0" w:line="360" w:lineRule="auto"/>
              <w:jc w:val="both"/>
              <w:rPr>
                <w:rFonts w:ascii="Lato" w:hAnsi="Lato"/>
                <w:b/>
                <w:bCs/>
                <w:sz w:val="22"/>
                <w:szCs w:val="22"/>
              </w:rPr>
            </w:pPr>
          </w:p>
          <w:p w14:paraId="188F19D0" w14:textId="172AFF9D" w:rsidR="0028209F" w:rsidRPr="00851E19" w:rsidRDefault="0028209F" w:rsidP="0028209F">
            <w:pPr>
              <w:pStyle w:val="xmsonormal"/>
              <w:spacing w:before="0" w:beforeAutospacing="0" w:after="0" w:afterAutospacing="0" w:line="360" w:lineRule="auto"/>
              <w:jc w:val="both"/>
              <w:rPr>
                <w:rFonts w:ascii="Lato" w:hAnsi="Lato"/>
                <w:b/>
                <w:bCs/>
                <w:sz w:val="22"/>
                <w:szCs w:val="22"/>
              </w:rPr>
            </w:pPr>
            <w:r>
              <w:rPr>
                <w:rFonts w:ascii="Lato" w:hAnsi="Lato"/>
                <w:b/>
                <w:bCs/>
                <w:sz w:val="22"/>
                <w:szCs w:val="22"/>
              </w:rPr>
              <w:t xml:space="preserve">Oficio número JL1/36/2024, signado por el Juez Primero Laboral del Poder Judicial del Estado </w:t>
            </w:r>
          </w:p>
          <w:p w14:paraId="44DDEECB" w14:textId="77777777" w:rsidR="0028209F" w:rsidRPr="00851E19" w:rsidRDefault="0028209F" w:rsidP="0028209F">
            <w:pPr>
              <w:pStyle w:val="xmsonormal"/>
              <w:spacing w:before="0" w:beforeAutospacing="0" w:after="0" w:afterAutospacing="0" w:line="360" w:lineRule="auto"/>
              <w:jc w:val="both"/>
              <w:rPr>
                <w:rFonts w:ascii="Lato" w:hAnsi="Lato"/>
                <w:b/>
                <w:bCs/>
                <w:sz w:val="22"/>
                <w:szCs w:val="22"/>
              </w:rPr>
            </w:pPr>
          </w:p>
          <w:p w14:paraId="5D3580DF" w14:textId="77777777" w:rsidR="0028209F" w:rsidRPr="00851E19" w:rsidRDefault="0028209F" w:rsidP="0028209F">
            <w:pPr>
              <w:pStyle w:val="xmsonormal"/>
              <w:spacing w:before="0" w:beforeAutospacing="0" w:after="0" w:afterAutospacing="0" w:line="360" w:lineRule="auto"/>
              <w:jc w:val="both"/>
              <w:rPr>
                <w:rFonts w:ascii="Lato" w:hAnsi="Lato"/>
                <w:b/>
                <w:bCs/>
                <w:sz w:val="22"/>
                <w:szCs w:val="22"/>
              </w:rPr>
            </w:pPr>
          </w:p>
        </w:tc>
        <w:tc>
          <w:tcPr>
            <w:tcW w:w="3847" w:type="dxa"/>
          </w:tcPr>
          <w:p w14:paraId="689DD02A" w14:textId="40A6D006" w:rsidR="0028209F" w:rsidRDefault="0028209F" w:rsidP="0028209F">
            <w:pPr>
              <w:pStyle w:val="xmsonormal"/>
              <w:spacing w:before="0" w:beforeAutospacing="0" w:after="0" w:afterAutospacing="0" w:line="360" w:lineRule="auto"/>
              <w:jc w:val="both"/>
              <w:rPr>
                <w:rFonts w:ascii="Lato" w:hAnsi="Lato"/>
                <w:sz w:val="22"/>
                <w:szCs w:val="22"/>
              </w:rPr>
            </w:pPr>
            <w:r>
              <w:rPr>
                <w:rFonts w:ascii="Lato" w:hAnsi="Lato"/>
                <w:sz w:val="22"/>
                <w:szCs w:val="22"/>
              </w:rPr>
              <w:t>Ténganse por hechas sus manifestaciones,</w:t>
            </w:r>
            <w:r w:rsidR="00094419">
              <w:rPr>
                <w:rFonts w:ascii="Lato" w:hAnsi="Lato"/>
                <w:sz w:val="22"/>
                <w:szCs w:val="22"/>
              </w:rPr>
              <w:t xml:space="preserve"> precisando que en relación al punto 1 y 3 de su oficio, han sido atendidas en los términos que lo solicita, tal como se determinó mediante sesión extraordinaria de fecha tres de abril del año en curso; asimismo, se designó como Proyectista al Lcdo. Luis Mario </w:t>
            </w:r>
            <w:proofErr w:type="spellStart"/>
            <w:r w:rsidR="00094419">
              <w:rPr>
                <w:rFonts w:ascii="Lato" w:hAnsi="Lato"/>
                <w:sz w:val="22"/>
                <w:szCs w:val="22"/>
              </w:rPr>
              <w:t>Coyotzi</w:t>
            </w:r>
            <w:proofErr w:type="spellEnd"/>
            <w:r w:rsidR="00094419">
              <w:rPr>
                <w:rFonts w:ascii="Lato" w:hAnsi="Lato"/>
                <w:sz w:val="22"/>
                <w:szCs w:val="22"/>
              </w:rPr>
              <w:t xml:space="preserve"> Palma, en sustitución del Lcdo. Lenin Ramírez Juárez; finalmente, </w:t>
            </w:r>
            <w:r>
              <w:rPr>
                <w:rFonts w:ascii="Lato" w:hAnsi="Lato"/>
                <w:sz w:val="22"/>
                <w:szCs w:val="22"/>
              </w:rPr>
              <w:t xml:space="preserve"> </w:t>
            </w:r>
            <w:r w:rsidR="00094419">
              <w:rPr>
                <w:rFonts w:ascii="Lato" w:hAnsi="Lato"/>
                <w:sz w:val="22"/>
                <w:szCs w:val="22"/>
              </w:rPr>
              <w:t>en relación a la propuesta para cubrir la Oficialía de Partes, debe estarse a lo determinado en esta sesión, en la que se</w:t>
            </w:r>
            <w:r w:rsidR="00592A04">
              <w:rPr>
                <w:rFonts w:ascii="Lato" w:hAnsi="Lato"/>
                <w:sz w:val="22"/>
                <w:szCs w:val="22"/>
              </w:rPr>
              <w:t xml:space="preserve"> designó a</w:t>
            </w:r>
            <w:r w:rsidR="00094419">
              <w:rPr>
                <w:rFonts w:ascii="Lato" w:hAnsi="Lato"/>
                <w:sz w:val="22"/>
                <w:szCs w:val="22"/>
              </w:rPr>
              <w:t>l Lcdo. Julio César Mendoza Lima, como Oficial de Partes interino, en sustitución de la Lcda. Beatriz San Martín Aguilar.</w:t>
            </w:r>
          </w:p>
        </w:tc>
      </w:tr>
    </w:tbl>
    <w:p w14:paraId="0B52E8FE" w14:textId="6E366509" w:rsidR="00910D04" w:rsidRDefault="004C63E3" w:rsidP="00A006AF">
      <w:pPr>
        <w:shd w:val="clear" w:color="auto" w:fill="FFFFFF"/>
        <w:tabs>
          <w:tab w:val="left" w:pos="5387"/>
        </w:tabs>
        <w:spacing w:before="240" w:after="0" w:line="480" w:lineRule="auto"/>
        <w:jc w:val="both"/>
        <w:rPr>
          <w:rFonts w:ascii="Lato" w:eastAsia="Times New Roman" w:hAnsi="Lato" w:cstheme="minorHAnsi"/>
          <w:b/>
          <w:bCs/>
          <w:color w:val="000000" w:themeColor="text1"/>
          <w:u w:val="single"/>
          <w:bdr w:val="none" w:sz="0" w:space="0" w:color="auto" w:frame="1"/>
          <w:lang w:eastAsia="es-MX"/>
        </w:rPr>
      </w:pPr>
      <w:r w:rsidRPr="00851E19">
        <w:rPr>
          <w:rFonts w:ascii="Lato" w:eastAsia="Times New Roman" w:hAnsi="Lato" w:cstheme="minorHAnsi"/>
          <w:b/>
          <w:bCs/>
          <w:bdr w:val="none" w:sz="0" w:space="0" w:color="auto" w:frame="1"/>
          <w:lang w:eastAsia="es-MX"/>
        </w:rPr>
        <w:t xml:space="preserve"> </w:t>
      </w:r>
      <w:r w:rsidR="00EE6560" w:rsidRPr="00851E19">
        <w:rPr>
          <w:rFonts w:ascii="Lato" w:eastAsia="Times New Roman" w:hAnsi="Lato" w:cstheme="minorHAnsi"/>
          <w:bdr w:val="none" w:sz="0" w:space="0" w:color="auto" w:frame="1"/>
          <w:lang w:eastAsia="es-MX"/>
        </w:rPr>
        <w:t xml:space="preserve">Con fundamento en lo </w:t>
      </w:r>
      <w:r w:rsidR="00EE6560" w:rsidRPr="007D2AFA">
        <w:rPr>
          <w:rFonts w:ascii="Lato" w:eastAsia="Times New Roman" w:hAnsi="Lato" w:cstheme="minorHAnsi"/>
          <w:color w:val="000000" w:themeColor="text1"/>
          <w:bdr w:val="none" w:sz="0" w:space="0" w:color="auto" w:frame="1"/>
          <w:lang w:eastAsia="es-MX"/>
        </w:rPr>
        <w:t xml:space="preserve">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w:t>
      </w:r>
      <w:r w:rsidR="00EE6560" w:rsidRPr="007D2AFA">
        <w:rPr>
          <w:rFonts w:ascii="Lato" w:eastAsia="Times New Roman" w:hAnsi="Lato" w:cstheme="minorHAnsi"/>
          <w:color w:val="000000" w:themeColor="text1"/>
          <w:bdr w:val="none" w:sz="0" w:space="0" w:color="auto" w:frame="1"/>
          <w:lang w:eastAsia="es-MX"/>
        </w:rPr>
        <w:lastRenderedPageBreak/>
        <w:t>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Pr>
          <w:rFonts w:ascii="Lato" w:eastAsia="Times New Roman" w:hAnsi="Lato" w:cstheme="minorHAnsi"/>
          <w:color w:val="000000" w:themeColor="text1"/>
          <w:bdr w:val="none" w:sz="0" w:space="0" w:color="auto" w:frame="1"/>
          <w:lang w:eastAsia="es-MX"/>
        </w:rPr>
        <w:t xml:space="preserve"> </w:t>
      </w:r>
      <w:r w:rsidRPr="004C63E3">
        <w:rPr>
          <w:rFonts w:ascii="Lato" w:eastAsia="Times New Roman" w:hAnsi="Lato" w:cstheme="minorHAnsi"/>
          <w:b/>
          <w:bCs/>
          <w:color w:val="000000" w:themeColor="text1"/>
          <w:u w:val="single"/>
          <w:bdr w:val="none" w:sz="0" w:space="0" w:color="auto" w:frame="1"/>
          <w:lang w:eastAsia="es-MX"/>
        </w:rPr>
        <w:t xml:space="preserve">APROBADO POR </w:t>
      </w:r>
      <w:r w:rsidR="00D4389E">
        <w:rPr>
          <w:rFonts w:ascii="Lato" w:eastAsia="Times New Roman" w:hAnsi="Lato" w:cstheme="minorHAnsi"/>
          <w:b/>
          <w:bCs/>
          <w:color w:val="000000" w:themeColor="text1"/>
          <w:u w:val="single"/>
          <w:bdr w:val="none" w:sz="0" w:space="0" w:color="auto" w:frame="1"/>
          <w:lang w:eastAsia="es-MX"/>
        </w:rPr>
        <w:t xml:space="preserve">MAYORÍA </w:t>
      </w:r>
      <w:r w:rsidRPr="004C63E3">
        <w:rPr>
          <w:rFonts w:ascii="Lato" w:eastAsia="Times New Roman" w:hAnsi="Lato" w:cstheme="minorHAnsi"/>
          <w:b/>
          <w:bCs/>
          <w:color w:val="000000" w:themeColor="text1"/>
          <w:u w:val="single"/>
          <w:bdr w:val="none" w:sz="0" w:space="0" w:color="auto" w:frame="1"/>
          <w:lang w:eastAsia="es-MX"/>
        </w:rPr>
        <w:t>DE VOTOS</w:t>
      </w:r>
      <w:r w:rsidR="00D4389E">
        <w:rPr>
          <w:rFonts w:ascii="Lato" w:eastAsia="Times New Roman" w:hAnsi="Lato" w:cstheme="minorHAnsi"/>
          <w:b/>
          <w:bCs/>
          <w:color w:val="000000" w:themeColor="text1"/>
          <w:u w:val="single"/>
          <w:bdr w:val="none" w:sz="0" w:space="0" w:color="auto" w:frame="1"/>
          <w:lang w:eastAsia="es-MX"/>
        </w:rPr>
        <w:t>, CON</w:t>
      </w:r>
      <w:r w:rsidR="00920C0F">
        <w:rPr>
          <w:rFonts w:ascii="Lato" w:eastAsia="Times New Roman" w:hAnsi="Lato" w:cstheme="minorHAnsi"/>
          <w:b/>
          <w:bCs/>
          <w:color w:val="000000" w:themeColor="text1"/>
          <w:u w:val="single"/>
          <w:bdr w:val="none" w:sz="0" w:space="0" w:color="auto" w:frame="1"/>
          <w:lang w:eastAsia="es-MX"/>
        </w:rPr>
        <w:t xml:space="preserve"> LA</w:t>
      </w:r>
      <w:r w:rsidR="00D4389E">
        <w:rPr>
          <w:rFonts w:ascii="Lato" w:eastAsia="Times New Roman" w:hAnsi="Lato" w:cstheme="minorHAnsi"/>
          <w:b/>
          <w:bCs/>
          <w:color w:val="000000" w:themeColor="text1"/>
          <w:u w:val="single"/>
          <w:bdr w:val="none" w:sz="0" w:space="0" w:color="auto" w:frame="1"/>
          <w:lang w:eastAsia="es-MX"/>
        </w:rPr>
        <w:t xml:space="preserve"> ABSTENCIÓN DEL CONSEJERO GERMAN MENDOZA PAPALOTZI, ÚNICAMENTE RESPECTO DE</w:t>
      </w:r>
      <w:r w:rsidR="00920C0F">
        <w:rPr>
          <w:rFonts w:ascii="Lato" w:eastAsia="Times New Roman" w:hAnsi="Lato" w:cstheme="minorHAnsi"/>
          <w:b/>
          <w:bCs/>
          <w:color w:val="000000" w:themeColor="text1"/>
          <w:u w:val="single"/>
          <w:bdr w:val="none" w:sz="0" w:space="0" w:color="auto" w:frame="1"/>
          <w:lang w:eastAsia="es-MX"/>
        </w:rPr>
        <w:t xml:space="preserve"> LA ADSCRIPCIÓN DEL OFICIAL DE PARTES DEL </w:t>
      </w:r>
      <w:r w:rsidR="00D4389E">
        <w:rPr>
          <w:rFonts w:ascii="Lato" w:eastAsia="Times New Roman" w:hAnsi="Lato" w:cstheme="minorHAnsi"/>
          <w:b/>
          <w:bCs/>
          <w:color w:val="000000" w:themeColor="text1"/>
          <w:u w:val="single"/>
          <w:bdr w:val="none" w:sz="0" w:space="0" w:color="auto" w:frame="1"/>
          <w:lang w:eastAsia="es-MX"/>
        </w:rPr>
        <w:t xml:space="preserve">JUZGADO PRIMERO </w:t>
      </w:r>
      <w:r w:rsidR="00920C0F">
        <w:rPr>
          <w:rFonts w:ascii="Lato" w:eastAsia="Times New Roman" w:hAnsi="Lato" w:cstheme="minorHAnsi"/>
          <w:b/>
          <w:bCs/>
          <w:color w:val="000000" w:themeColor="text1"/>
          <w:u w:val="single"/>
          <w:bdr w:val="none" w:sz="0" w:space="0" w:color="auto" w:frame="1"/>
          <w:lang w:eastAsia="es-MX"/>
        </w:rPr>
        <w:t xml:space="preserve">DE LO </w:t>
      </w:r>
      <w:r w:rsidR="00D4389E">
        <w:rPr>
          <w:rFonts w:ascii="Lato" w:eastAsia="Times New Roman" w:hAnsi="Lato" w:cstheme="minorHAnsi"/>
          <w:b/>
          <w:bCs/>
          <w:color w:val="000000" w:themeColor="text1"/>
          <w:u w:val="single"/>
          <w:bdr w:val="none" w:sz="0" w:space="0" w:color="auto" w:frame="1"/>
          <w:lang w:eastAsia="es-MX"/>
        </w:rPr>
        <w:t>LABORAL DEL PODER JUDICIAL DEL ESTADO.</w:t>
      </w:r>
    </w:p>
    <w:p w14:paraId="0A900198" w14:textId="4834861C" w:rsidR="00434957" w:rsidRPr="003F4A76" w:rsidRDefault="00071BEF" w:rsidP="00434957">
      <w:pPr>
        <w:shd w:val="clear" w:color="auto" w:fill="FFFFFF"/>
        <w:tabs>
          <w:tab w:val="left" w:pos="5387"/>
        </w:tabs>
        <w:spacing w:before="240" w:after="0" w:line="480" w:lineRule="auto"/>
        <w:ind w:firstLine="851"/>
        <w:jc w:val="both"/>
        <w:rPr>
          <w:rFonts w:ascii="Lato" w:hAnsi="Lato"/>
        </w:rPr>
      </w:pPr>
      <w:r w:rsidRPr="007D2AFA">
        <w:rPr>
          <w:rFonts w:ascii="Lato" w:hAnsi="Lato"/>
          <w:b/>
          <w:bCs/>
          <w:color w:val="000000"/>
        </w:rPr>
        <w:t>ACUERDO X/33/2024.</w:t>
      </w:r>
      <w:r>
        <w:rPr>
          <w:rFonts w:ascii="Lato" w:hAnsi="Lato"/>
          <w:b/>
          <w:bCs/>
          <w:color w:val="000000"/>
        </w:rPr>
        <w:t>1</w:t>
      </w:r>
      <w:r w:rsidR="00AA5D0C">
        <w:rPr>
          <w:rFonts w:ascii="Lato" w:hAnsi="Lato"/>
          <w:b/>
          <w:bCs/>
          <w:color w:val="000000"/>
        </w:rPr>
        <w:t>4</w:t>
      </w:r>
      <w:r>
        <w:rPr>
          <w:rFonts w:ascii="Lato" w:hAnsi="Lato"/>
          <w:b/>
          <w:bCs/>
          <w:color w:val="000000"/>
        </w:rPr>
        <w:t>. Oficio número JL1/33/202</w:t>
      </w:r>
      <w:r w:rsidR="008B7CAB">
        <w:rPr>
          <w:rFonts w:ascii="Lato" w:hAnsi="Lato"/>
          <w:b/>
          <w:bCs/>
          <w:color w:val="000000"/>
        </w:rPr>
        <w:t>4, recibido el ocho de abril de dos mil veinticuatro, signado por el Juez Primero de lo Laboral del Poder Judicial del Estado. - - - - - - - - - - - - - - - - - - - - - - - - - - - - - - - - - - - - - - - -</w:t>
      </w:r>
      <w:r w:rsidR="00434957">
        <w:rPr>
          <w:rFonts w:ascii="Lato" w:hAnsi="Lato"/>
          <w:color w:val="000000"/>
        </w:rPr>
        <w:t xml:space="preserve">Dada cuenta con el oficio de referencia, mediante el cual, el </w:t>
      </w:r>
      <w:r w:rsidR="00434957" w:rsidRPr="00434957">
        <w:rPr>
          <w:rFonts w:ascii="Lato" w:hAnsi="Lato"/>
          <w:color w:val="000000"/>
        </w:rPr>
        <w:t>Juez Primero de lo Laboral del Poder Judicial del Estado</w:t>
      </w:r>
      <w:r w:rsidR="00434957">
        <w:rPr>
          <w:rFonts w:ascii="Lato" w:hAnsi="Lato"/>
          <w:color w:val="000000"/>
        </w:rPr>
        <w:t xml:space="preserve">, solicita la asignación de personal para la legal integración del Juzgado Primero de lo Laboral del Poder Judicial del Estado, en los términos </w:t>
      </w:r>
      <w:r w:rsidR="00305586">
        <w:rPr>
          <w:rFonts w:ascii="Lato" w:hAnsi="Lato"/>
          <w:color w:val="000000"/>
        </w:rPr>
        <w:t>ahí precisados</w:t>
      </w:r>
      <w:r w:rsidR="00434957">
        <w:rPr>
          <w:rFonts w:ascii="Lato" w:hAnsi="Lato"/>
          <w:color w:val="000000"/>
        </w:rPr>
        <w:t xml:space="preserve">; </w:t>
      </w:r>
      <w:r w:rsidR="00434957" w:rsidRPr="003F4A76">
        <w:rPr>
          <w:rFonts w:ascii="Lato" w:hAnsi="Lato"/>
          <w:color w:val="000000"/>
        </w:rPr>
        <w:t>a</w:t>
      </w:r>
      <w:r w:rsidR="00434957" w:rsidRPr="003F4A76">
        <w:rPr>
          <w:rFonts w:ascii="Lato" w:hAnsi="Lato"/>
        </w:rPr>
        <w:t xml:space="preserve">l respecto, con la finalidad de realizar el estudio respectivo en cuanto </w:t>
      </w:r>
      <w:r w:rsidR="00C56B3D">
        <w:rPr>
          <w:rFonts w:ascii="Lato" w:hAnsi="Lato"/>
        </w:rPr>
        <w:t>a</w:t>
      </w:r>
      <w:r w:rsidR="00434957" w:rsidRPr="003F4A76">
        <w:rPr>
          <w:rFonts w:ascii="Lato" w:hAnsi="Lato"/>
        </w:rPr>
        <w:t xml:space="preserve"> viabilidad</w:t>
      </w:r>
      <w:r w:rsidR="00C56B3D">
        <w:rPr>
          <w:rFonts w:ascii="Lato" w:hAnsi="Lato"/>
        </w:rPr>
        <w:t xml:space="preserve">, </w:t>
      </w:r>
      <w:r w:rsidR="00434957" w:rsidRPr="003F4A76">
        <w:rPr>
          <w:rFonts w:ascii="Lato" w:hAnsi="Lato"/>
        </w:rPr>
        <w:t xml:space="preserve"> disponibilidad presupuestal </w:t>
      </w:r>
      <w:r w:rsidR="00C56B3D">
        <w:rPr>
          <w:rFonts w:ascii="Lato" w:hAnsi="Lato"/>
        </w:rPr>
        <w:t xml:space="preserve">y demás circunstancias, </w:t>
      </w:r>
      <w:r w:rsidR="00434957" w:rsidRPr="003F4A76">
        <w:rPr>
          <w:rFonts w:ascii="Lato" w:hAnsi="Lato"/>
        </w:rPr>
        <w:t xml:space="preserve">para determinar lo correspondiente a su petición, con fundamento en lo que establecen los artículos 61, 68, fracción I, de la Ley Orgánica del Poder Judicial del Estado; 46 y 47 del Reglamento del Consejo de la Judicatura del Estado, se determina: </w:t>
      </w:r>
    </w:p>
    <w:p w14:paraId="5199E076" w14:textId="77777777" w:rsidR="00434957" w:rsidRDefault="00434957" w:rsidP="00434957">
      <w:pPr>
        <w:pStyle w:val="Prrafodelista"/>
        <w:numPr>
          <w:ilvl w:val="0"/>
          <w:numId w:val="16"/>
        </w:numPr>
        <w:spacing w:line="480" w:lineRule="auto"/>
        <w:jc w:val="both"/>
        <w:rPr>
          <w:rFonts w:ascii="Lato" w:hAnsi="Lato"/>
        </w:rPr>
      </w:pPr>
      <w:r w:rsidRPr="00F21898">
        <w:rPr>
          <w:rFonts w:ascii="Lato" w:hAnsi="Lato"/>
        </w:rPr>
        <w:t>Tomar conocimiento del escrito de cuenta.</w:t>
      </w:r>
    </w:p>
    <w:p w14:paraId="1744EA35" w14:textId="77777777" w:rsidR="00434957" w:rsidRPr="00DB7258" w:rsidRDefault="00434957" w:rsidP="00434957">
      <w:pPr>
        <w:pStyle w:val="Prrafodelista"/>
        <w:numPr>
          <w:ilvl w:val="0"/>
          <w:numId w:val="16"/>
        </w:numPr>
        <w:spacing w:line="480" w:lineRule="auto"/>
        <w:jc w:val="both"/>
        <w:rPr>
          <w:rFonts w:ascii="Lato" w:hAnsi="Lato"/>
        </w:rPr>
      </w:pPr>
      <w:r w:rsidRPr="00DB7258">
        <w:rPr>
          <w:rFonts w:ascii="Lato" w:hAnsi="Lato"/>
        </w:rPr>
        <w:t>Turna</w:t>
      </w:r>
      <w:r>
        <w:rPr>
          <w:rFonts w:ascii="Lato" w:hAnsi="Lato"/>
        </w:rPr>
        <w:t>r</w:t>
      </w:r>
      <w:r w:rsidRPr="00DB7258">
        <w:rPr>
          <w:rFonts w:ascii="Lato" w:hAnsi="Lato"/>
        </w:rPr>
        <w:t xml:space="preserve"> dicho escrito a la Comisión de Administración para que, en coordinación con el Tesorero del Poder Judicial del Estado, se verifique la disponibilidad presupuestal</w:t>
      </w:r>
      <w:r>
        <w:rPr>
          <w:rFonts w:ascii="Lato" w:hAnsi="Lato"/>
        </w:rPr>
        <w:t xml:space="preserve"> y demás circunstancias,</w:t>
      </w:r>
      <w:r w:rsidRPr="00DB7258">
        <w:rPr>
          <w:rFonts w:ascii="Lato" w:hAnsi="Lato"/>
        </w:rPr>
        <w:t xml:space="preserve"> para acordar lo que en derecho corresponda. </w:t>
      </w:r>
    </w:p>
    <w:p w14:paraId="49D9B6D7" w14:textId="340C23D9" w:rsidR="00434957" w:rsidRPr="00F21898" w:rsidRDefault="00434957" w:rsidP="00434957">
      <w:pPr>
        <w:spacing w:after="0" w:line="480" w:lineRule="auto"/>
        <w:jc w:val="both"/>
        <w:rPr>
          <w:rFonts w:ascii="Lato" w:hAnsi="Lato" w:cstheme="minorHAnsi"/>
          <w:b/>
          <w:bCs/>
          <w:u w:val="single"/>
        </w:rPr>
      </w:pPr>
      <w:r w:rsidRPr="00F21898">
        <w:rPr>
          <w:rFonts w:ascii="Lato" w:hAnsi="Lato"/>
        </w:rPr>
        <w:t xml:space="preserve">Comuníquese esta determinación al Tesorero del Poder Judicial del Estado, y en vía de reiteración a la </w:t>
      </w:r>
      <w:proofErr w:type="gramStart"/>
      <w:r w:rsidRPr="00F21898">
        <w:rPr>
          <w:rFonts w:ascii="Lato" w:hAnsi="Lato"/>
        </w:rPr>
        <w:t>Consejera Presidenta</w:t>
      </w:r>
      <w:proofErr w:type="gramEnd"/>
      <w:r w:rsidRPr="00F21898">
        <w:rPr>
          <w:rFonts w:ascii="Lato" w:hAnsi="Lato"/>
        </w:rPr>
        <w:t xml:space="preserve"> de la Comisión de Administración, integrante de este Cuerpo Colegiado para los efectos conducentes, así como a</w:t>
      </w:r>
      <w:r>
        <w:rPr>
          <w:rFonts w:ascii="Lato" w:hAnsi="Lato"/>
        </w:rPr>
        <w:t>l</w:t>
      </w:r>
      <w:r w:rsidR="00305586">
        <w:rPr>
          <w:rFonts w:ascii="Lato" w:hAnsi="Lato"/>
        </w:rPr>
        <w:t xml:space="preserve"> </w:t>
      </w:r>
      <w:r w:rsidR="00305586">
        <w:rPr>
          <w:rFonts w:ascii="Lato" w:hAnsi="Lato"/>
        </w:rPr>
        <w:lastRenderedPageBreak/>
        <w:t xml:space="preserve">Juez </w:t>
      </w:r>
      <w:r w:rsidRPr="00F21898">
        <w:rPr>
          <w:rFonts w:ascii="Lato" w:hAnsi="Lato"/>
        </w:rPr>
        <w:t>peticionari</w:t>
      </w:r>
      <w:r>
        <w:rPr>
          <w:rFonts w:ascii="Lato" w:hAnsi="Lato"/>
        </w:rPr>
        <w:t>o</w:t>
      </w:r>
      <w:r w:rsidRPr="00F21898">
        <w:rPr>
          <w:rFonts w:ascii="Lato" w:hAnsi="Lato"/>
        </w:rPr>
        <w:t xml:space="preserve"> para su conocimiento.</w:t>
      </w:r>
      <w:r>
        <w:rPr>
          <w:rFonts w:ascii="Lato" w:hAnsi="Lato"/>
        </w:rPr>
        <w:t xml:space="preserve"> </w:t>
      </w:r>
      <w:r w:rsidRPr="004C63E3">
        <w:rPr>
          <w:rFonts w:ascii="Lato" w:hAnsi="Lato"/>
          <w:b/>
          <w:bCs/>
          <w:u w:val="single"/>
        </w:rPr>
        <w:t>APROBADO POR UNANIMIDAD DE VOTOS</w:t>
      </w:r>
      <w:r>
        <w:rPr>
          <w:rFonts w:ascii="Lato" w:hAnsi="Lato"/>
        </w:rPr>
        <w:t>.</w:t>
      </w:r>
    </w:p>
    <w:p w14:paraId="25256DFB" w14:textId="77777777" w:rsidR="00305586" w:rsidRDefault="00305586" w:rsidP="004C63E3">
      <w:pPr>
        <w:spacing w:after="0" w:line="360" w:lineRule="auto"/>
        <w:jc w:val="both"/>
        <w:rPr>
          <w:rFonts w:ascii="Lato" w:hAnsi="Lato"/>
          <w:b/>
          <w:bCs/>
          <w:color w:val="000000"/>
        </w:rPr>
      </w:pPr>
    </w:p>
    <w:p w14:paraId="09F8E7BC" w14:textId="50C8099B" w:rsidR="00EE6560" w:rsidRPr="007D2AFA" w:rsidRDefault="00EE6560" w:rsidP="004C63E3">
      <w:pPr>
        <w:spacing w:after="0" w:line="360" w:lineRule="auto"/>
        <w:jc w:val="both"/>
        <w:rPr>
          <w:rFonts w:ascii="Lato" w:hAnsi="Lato"/>
          <w:b/>
          <w:bCs/>
          <w:color w:val="000000"/>
        </w:rPr>
      </w:pPr>
      <w:r w:rsidRPr="007D2AFA">
        <w:rPr>
          <w:rFonts w:ascii="Lato" w:hAnsi="Lato"/>
          <w:b/>
          <w:bCs/>
          <w:color w:val="000000"/>
        </w:rPr>
        <w:t>ADENDUM</w:t>
      </w:r>
    </w:p>
    <w:p w14:paraId="2ABA6051" w14:textId="4BF079AE" w:rsidR="00EE6560" w:rsidRDefault="00EE6560" w:rsidP="004C63E3">
      <w:pPr>
        <w:shd w:val="clear" w:color="auto" w:fill="FFFFFF"/>
        <w:tabs>
          <w:tab w:val="left" w:pos="5387"/>
        </w:tabs>
        <w:spacing w:before="240" w:after="0" w:line="480" w:lineRule="auto"/>
        <w:ind w:firstLine="851"/>
        <w:jc w:val="both"/>
        <w:rPr>
          <w:rFonts w:ascii="Lato" w:hAnsi="Lato"/>
          <w:b/>
          <w:bCs/>
          <w:color w:val="000000"/>
        </w:rPr>
      </w:pPr>
      <w:bookmarkStart w:id="13" w:name="_Hlk163655150"/>
      <w:r w:rsidRPr="007D2AFA">
        <w:rPr>
          <w:rFonts w:ascii="Lato" w:hAnsi="Lato"/>
          <w:b/>
          <w:bCs/>
          <w:color w:val="000000"/>
        </w:rPr>
        <w:t xml:space="preserve">ACUERDO XI/33/2024. </w:t>
      </w:r>
      <w:r w:rsidR="001B2E28">
        <w:rPr>
          <w:rFonts w:ascii="Lato" w:hAnsi="Lato"/>
          <w:b/>
          <w:bCs/>
          <w:color w:val="000000"/>
        </w:rPr>
        <w:t xml:space="preserve">Oficio número UIC/59/2024, recibido el nueve de abril de dos mil veinticuatro, signado por la Encargada de la Unidad de Igualdad de Género del Poder Judicial del Estado. - - - - </w:t>
      </w:r>
      <w:r w:rsidR="004C63E3">
        <w:rPr>
          <w:rFonts w:ascii="Lato" w:hAnsi="Lato"/>
          <w:b/>
          <w:bCs/>
          <w:color w:val="000000"/>
        </w:rPr>
        <w:t>- - - - - - - - - - - - - - - - - - - -</w:t>
      </w:r>
    </w:p>
    <w:p w14:paraId="5511C833" w14:textId="1E648DA5" w:rsidR="003E10CD" w:rsidRDefault="001B2E28" w:rsidP="00A006AF">
      <w:pPr>
        <w:shd w:val="clear" w:color="auto" w:fill="FFFFFF"/>
        <w:tabs>
          <w:tab w:val="left" w:pos="5387"/>
        </w:tabs>
        <w:spacing w:before="240" w:after="0" w:line="480" w:lineRule="auto"/>
        <w:jc w:val="both"/>
        <w:rPr>
          <w:rFonts w:ascii="Lato" w:hAnsi="Lato"/>
          <w:color w:val="000000"/>
        </w:rPr>
      </w:pPr>
      <w:r>
        <w:rPr>
          <w:rFonts w:ascii="Lato" w:hAnsi="Lato"/>
          <w:color w:val="000000"/>
        </w:rPr>
        <w:t>Dada cuenta con el oficio de referencia, mediante el cual,</w:t>
      </w:r>
      <w:r w:rsidRPr="001B2E28">
        <w:rPr>
          <w:rFonts w:ascii="Lato" w:hAnsi="Lato"/>
          <w:color w:val="000000"/>
        </w:rPr>
        <w:t xml:space="preserve"> la Encargada de la Unidad de Igualdad de Género del Poder Judicial del Estado</w:t>
      </w:r>
      <w:r>
        <w:rPr>
          <w:rFonts w:ascii="Lato" w:hAnsi="Lato"/>
          <w:color w:val="000000"/>
        </w:rPr>
        <w:t>,  en seguimiento al acuerdo XII/30/2024 de este Cuerpo Colegiado, a través del que se autorizó la realización del curso denominado “ANÁLISIS, CON PERSPECTIVA DE GÉNERO EN LA INVESTIGACIÓN, SUBSTANCIACIÓN Y RESOLUCIÓN DE LOS PROCEDIMIENTOS DE RESPON</w:t>
      </w:r>
      <w:r w:rsidR="00DA4A46">
        <w:rPr>
          <w:rFonts w:ascii="Lato" w:hAnsi="Lato"/>
          <w:color w:val="000000"/>
        </w:rPr>
        <w:t>S</w:t>
      </w:r>
      <w:r>
        <w:rPr>
          <w:rFonts w:ascii="Lato" w:hAnsi="Lato"/>
          <w:color w:val="000000"/>
        </w:rPr>
        <w:t xml:space="preserve">ABILIDAD EN MATERIA DE CORRUPCIÓN”, solicita la autorización de las siguientes cantidades: </w:t>
      </w:r>
      <w:r w:rsidRPr="003E10CD">
        <w:rPr>
          <w:rFonts w:ascii="Lato" w:hAnsi="Lato"/>
          <w:b/>
          <w:bCs/>
          <w:color w:val="000000"/>
        </w:rPr>
        <w:t>a)</w:t>
      </w:r>
      <w:r>
        <w:rPr>
          <w:rFonts w:ascii="Lato" w:hAnsi="Lato"/>
          <w:color w:val="000000"/>
        </w:rPr>
        <w:t xml:space="preserve"> </w:t>
      </w:r>
      <w:r w:rsidR="003E10CD">
        <w:rPr>
          <w:rFonts w:ascii="Lato" w:hAnsi="Lato"/>
          <w:color w:val="000000"/>
        </w:rPr>
        <w:t>$</w:t>
      </w:r>
      <w:r>
        <w:rPr>
          <w:rFonts w:ascii="Lato" w:hAnsi="Lato"/>
          <w:color w:val="000000"/>
        </w:rPr>
        <w:t>2,000.00 (Dos mil pesos 00/100 M.N.), por concepto de pago de hospedaje, que se ofrecerá al Magistrado Guillermo Arroyo Cruz, President</w:t>
      </w:r>
      <w:r w:rsidR="0020307B">
        <w:rPr>
          <w:rFonts w:ascii="Lato" w:hAnsi="Lato"/>
          <w:color w:val="000000"/>
        </w:rPr>
        <w:t>e</w:t>
      </w:r>
      <w:r>
        <w:rPr>
          <w:rFonts w:ascii="Lato" w:hAnsi="Lato"/>
          <w:color w:val="000000"/>
        </w:rPr>
        <w:t xml:space="preserve"> del Tribunal de Justicia Administrativa del Estado de Morelos, quien disertará el tema: Conce</w:t>
      </w:r>
      <w:r w:rsidR="003E10CD">
        <w:rPr>
          <w:rFonts w:ascii="Lato" w:hAnsi="Lato"/>
          <w:color w:val="000000"/>
        </w:rPr>
        <w:t xml:space="preserve">pto y Generalidades de la Perspectiva de </w:t>
      </w:r>
      <w:r w:rsidR="00D4389E">
        <w:rPr>
          <w:rFonts w:ascii="Lato" w:hAnsi="Lato"/>
          <w:color w:val="000000"/>
        </w:rPr>
        <w:t>Género</w:t>
      </w:r>
      <w:r w:rsidR="003E10CD">
        <w:rPr>
          <w:rFonts w:ascii="Lato" w:hAnsi="Lato"/>
          <w:color w:val="000000"/>
        </w:rPr>
        <w:t xml:space="preserve"> en Faltas Administrativas Relacionados con Actos de Corrupción, el día doce de abril del año en curso; </w:t>
      </w:r>
      <w:r w:rsidR="003E10CD" w:rsidRPr="003E10CD">
        <w:rPr>
          <w:rFonts w:ascii="Lato" w:hAnsi="Lato"/>
          <w:b/>
          <w:bCs/>
          <w:color w:val="000000"/>
        </w:rPr>
        <w:t>b)</w:t>
      </w:r>
      <w:r w:rsidR="003E10CD">
        <w:rPr>
          <w:rFonts w:ascii="Lato" w:hAnsi="Lato"/>
          <w:color w:val="000000"/>
        </w:rPr>
        <w:t xml:space="preserve"> $2,000.00 (Dos mil pesos 00/100 M.N.) por concepto de hospedaje que se ofrecerá a la Doctora Norma Alicia Leyva  Contreras, Magistrada de la Sala Regional </w:t>
      </w:r>
      <w:r w:rsidR="0020307B">
        <w:rPr>
          <w:rFonts w:ascii="Lato" w:hAnsi="Lato"/>
          <w:color w:val="000000"/>
        </w:rPr>
        <w:t xml:space="preserve">de </w:t>
      </w:r>
      <w:r w:rsidR="003E10CD">
        <w:rPr>
          <w:rFonts w:ascii="Lato" w:hAnsi="Lato"/>
          <w:color w:val="000000"/>
        </w:rPr>
        <w:t>Tabasco, quien disertará el tema: Del Derecho Administrativo Sancionador, vinculando la metodología de perspectiva de género y el Derecho Procesal, durante la substanciación del fincamiento de responsabilidad del servidor público, el día veintiséis de abril del año en curso</w:t>
      </w:r>
      <w:r w:rsidR="004C63E3">
        <w:rPr>
          <w:rFonts w:ascii="Lato" w:hAnsi="Lato"/>
          <w:color w:val="000000"/>
        </w:rPr>
        <w:t>; a</w:t>
      </w:r>
      <w:r w:rsidR="003E10CD">
        <w:rPr>
          <w:rFonts w:ascii="Lato" w:hAnsi="Lato"/>
          <w:color w:val="000000"/>
        </w:rPr>
        <w:t xml:space="preserve">l respecto, tomando en consideración que, </w:t>
      </w:r>
      <w:r w:rsidR="0020307B">
        <w:rPr>
          <w:rFonts w:ascii="Lato" w:hAnsi="Lato"/>
          <w:color w:val="000000"/>
        </w:rPr>
        <w:t>mediante acuerdo XII/30/2024, este Órgano Colegiado autorizó la</w:t>
      </w:r>
      <w:r w:rsidR="003E10CD">
        <w:rPr>
          <w:rFonts w:ascii="Lato" w:hAnsi="Lato"/>
          <w:color w:val="000000"/>
        </w:rPr>
        <w:t xml:space="preserve"> realización del curso denominado “ANÁLISIS, CON PERSPECTIVA DE GÉNERO EN LA INVESTIGACIÓN, SUBSTANCIACIÓN Y RESOLUCIÓN DE LOS PROCEDIMIENTOS DE RESPON</w:t>
      </w:r>
      <w:r w:rsidR="00DA4A46">
        <w:rPr>
          <w:rFonts w:ascii="Lato" w:hAnsi="Lato"/>
          <w:color w:val="000000"/>
        </w:rPr>
        <w:t>S</w:t>
      </w:r>
      <w:r w:rsidR="003E10CD">
        <w:rPr>
          <w:rFonts w:ascii="Lato" w:hAnsi="Lato"/>
          <w:color w:val="000000"/>
        </w:rPr>
        <w:t xml:space="preserve">ABILIDAD EN MATERIA DE CORRUPCIÓN”, </w:t>
      </w:r>
      <w:r w:rsidR="0020307B">
        <w:rPr>
          <w:rFonts w:ascii="Lato" w:hAnsi="Lato"/>
          <w:color w:val="000000"/>
        </w:rPr>
        <w:t>a efecto de dar</w:t>
      </w:r>
      <w:r w:rsidR="00813C46">
        <w:rPr>
          <w:rFonts w:ascii="Lato" w:hAnsi="Lato"/>
          <w:color w:val="000000"/>
        </w:rPr>
        <w:t>le el</w:t>
      </w:r>
      <w:r w:rsidR="009523CB">
        <w:rPr>
          <w:rFonts w:ascii="Lato" w:hAnsi="Lato"/>
          <w:color w:val="000000"/>
        </w:rPr>
        <w:t xml:space="preserve"> seguimiento correspondiente, con fundamento en lo que </w:t>
      </w:r>
      <w:r w:rsidR="009523CB">
        <w:rPr>
          <w:rFonts w:ascii="Lato" w:hAnsi="Lato"/>
          <w:color w:val="000000"/>
        </w:rPr>
        <w:lastRenderedPageBreak/>
        <w:t xml:space="preserve">establecen los artículos 61 y 77 fracción I, de la Ley Orgánica del Poder Judicial del Estado; </w:t>
      </w:r>
      <w:proofErr w:type="gramStart"/>
      <w:r w:rsidR="009523CB">
        <w:rPr>
          <w:rFonts w:ascii="Lato" w:hAnsi="Lato"/>
          <w:color w:val="000000"/>
        </w:rPr>
        <w:t>y  9</w:t>
      </w:r>
      <w:proofErr w:type="gramEnd"/>
      <w:r w:rsidR="009523CB">
        <w:rPr>
          <w:rFonts w:ascii="Lato" w:hAnsi="Lato"/>
          <w:color w:val="000000"/>
        </w:rPr>
        <w:t xml:space="preserve"> fracción  XVII, del Reglamento del Consejo de la Judicatura del Estado, se determina:</w:t>
      </w:r>
    </w:p>
    <w:p w14:paraId="64184FDB" w14:textId="7C056CE2" w:rsidR="009523CB" w:rsidRDefault="009523CB" w:rsidP="007775E8">
      <w:pPr>
        <w:pStyle w:val="Prrafodelista"/>
        <w:numPr>
          <w:ilvl w:val="1"/>
          <w:numId w:val="18"/>
        </w:numPr>
        <w:shd w:val="clear" w:color="auto" w:fill="FFFFFF"/>
        <w:tabs>
          <w:tab w:val="clear" w:pos="1920"/>
          <w:tab w:val="num" w:pos="1134"/>
          <w:tab w:val="left" w:pos="5387"/>
        </w:tabs>
        <w:spacing w:before="240" w:after="0" w:line="480" w:lineRule="auto"/>
        <w:ind w:hanging="1069"/>
        <w:jc w:val="both"/>
        <w:rPr>
          <w:rFonts w:ascii="Lato" w:hAnsi="Lato"/>
          <w:color w:val="000000"/>
        </w:rPr>
      </w:pPr>
      <w:r w:rsidRPr="007775E8">
        <w:rPr>
          <w:rFonts w:ascii="Lato" w:hAnsi="Lato"/>
          <w:color w:val="000000"/>
        </w:rPr>
        <w:t>Tomar conocimiento del oficio de cuenta</w:t>
      </w:r>
      <w:r w:rsidR="007775E8">
        <w:rPr>
          <w:rFonts w:ascii="Lato" w:hAnsi="Lato"/>
          <w:color w:val="000000"/>
        </w:rPr>
        <w:t>.</w:t>
      </w:r>
    </w:p>
    <w:p w14:paraId="6D5838FF" w14:textId="20BA1A44" w:rsidR="009F25D3" w:rsidRDefault="0020307B" w:rsidP="007775E8">
      <w:pPr>
        <w:pStyle w:val="Prrafodelista"/>
        <w:numPr>
          <w:ilvl w:val="1"/>
          <w:numId w:val="18"/>
        </w:numPr>
        <w:shd w:val="clear" w:color="auto" w:fill="FFFFFF"/>
        <w:tabs>
          <w:tab w:val="clear" w:pos="1920"/>
          <w:tab w:val="num" w:pos="1134"/>
          <w:tab w:val="left" w:pos="5387"/>
        </w:tabs>
        <w:spacing w:before="240" w:after="0" w:line="480" w:lineRule="auto"/>
        <w:ind w:left="1134" w:hanging="283"/>
        <w:jc w:val="both"/>
        <w:rPr>
          <w:rFonts w:ascii="Lato" w:hAnsi="Lato"/>
          <w:color w:val="000000"/>
        </w:rPr>
      </w:pPr>
      <w:r w:rsidRPr="007775E8">
        <w:rPr>
          <w:rFonts w:ascii="Lato" w:hAnsi="Lato"/>
          <w:color w:val="000000"/>
        </w:rPr>
        <w:t>Autorizar el pago de la</w:t>
      </w:r>
      <w:r w:rsidR="00813C46" w:rsidRPr="007775E8">
        <w:rPr>
          <w:rFonts w:ascii="Lato" w:hAnsi="Lato"/>
          <w:color w:val="000000"/>
        </w:rPr>
        <w:t>s</w:t>
      </w:r>
      <w:r w:rsidRPr="007775E8">
        <w:rPr>
          <w:rFonts w:ascii="Lato" w:hAnsi="Lato"/>
          <w:color w:val="000000"/>
        </w:rPr>
        <w:t xml:space="preserve"> cantidades de: </w:t>
      </w:r>
      <w:r w:rsidRPr="007775E8">
        <w:rPr>
          <w:rFonts w:ascii="Lato" w:hAnsi="Lato"/>
          <w:b/>
          <w:bCs/>
          <w:color w:val="000000"/>
        </w:rPr>
        <w:t>a)</w:t>
      </w:r>
      <w:r w:rsidRPr="007775E8">
        <w:rPr>
          <w:rFonts w:ascii="Lato" w:hAnsi="Lato"/>
          <w:color w:val="000000"/>
        </w:rPr>
        <w:t xml:space="preserve"> $2,000.00 (Dos mil pesos 00/100 M.N.), por concepto de pago de hospedaje, que se ofrecerá al Magistrado Guillermo Arroyo Cruz, Presidente del Tribunal de Justicia Administrativa del Estado de Morelos, </w:t>
      </w:r>
      <w:r w:rsidR="00813C46" w:rsidRPr="007775E8">
        <w:rPr>
          <w:rFonts w:ascii="Lato" w:hAnsi="Lato"/>
          <w:color w:val="000000"/>
        </w:rPr>
        <w:t xml:space="preserve">y </w:t>
      </w:r>
      <w:r w:rsidRPr="007775E8">
        <w:rPr>
          <w:rFonts w:ascii="Lato" w:hAnsi="Lato"/>
          <w:color w:val="000000"/>
        </w:rPr>
        <w:t xml:space="preserve">; </w:t>
      </w:r>
      <w:r w:rsidRPr="007775E8">
        <w:rPr>
          <w:rFonts w:ascii="Lato" w:hAnsi="Lato"/>
          <w:b/>
          <w:bCs/>
          <w:color w:val="000000"/>
        </w:rPr>
        <w:t>b)</w:t>
      </w:r>
      <w:r w:rsidRPr="007775E8">
        <w:rPr>
          <w:rFonts w:ascii="Lato" w:hAnsi="Lato"/>
          <w:color w:val="000000"/>
        </w:rPr>
        <w:t xml:space="preserve"> $2,000.00 (Dos mil pesos 00/100 </w:t>
      </w:r>
      <w:r w:rsidRPr="002C1D64">
        <w:rPr>
          <w:rFonts w:ascii="Lato" w:hAnsi="Lato"/>
        </w:rPr>
        <w:t>M.N.) por concepto de hospedaje que se ofrecerá a la Doctora Norma Alicia Leyva  Contreras, Magistrada de la Sala Regional</w:t>
      </w:r>
      <w:r w:rsidR="00813C46" w:rsidRPr="002C1D64">
        <w:rPr>
          <w:rFonts w:ascii="Lato" w:hAnsi="Lato"/>
        </w:rPr>
        <w:t xml:space="preserve"> de</w:t>
      </w:r>
      <w:r w:rsidRPr="002C1D64">
        <w:rPr>
          <w:rFonts w:ascii="Lato" w:hAnsi="Lato"/>
        </w:rPr>
        <w:t xml:space="preserve"> Tabasco</w:t>
      </w:r>
      <w:r w:rsidR="00813C46" w:rsidRPr="002C1D64">
        <w:rPr>
          <w:rFonts w:ascii="Lato" w:hAnsi="Lato"/>
        </w:rPr>
        <w:t xml:space="preserve">; </w:t>
      </w:r>
      <w:r w:rsidR="00813C46" w:rsidRPr="007775E8">
        <w:rPr>
          <w:rFonts w:ascii="Lato" w:hAnsi="Lato"/>
          <w:color w:val="000000"/>
        </w:rPr>
        <w:t xml:space="preserve">para tal efecto, se instruye al Tesorero </w:t>
      </w:r>
      <w:r w:rsidR="009523CB" w:rsidRPr="007775E8">
        <w:rPr>
          <w:rFonts w:ascii="Lato" w:hAnsi="Lato"/>
          <w:color w:val="000000"/>
        </w:rPr>
        <w:t xml:space="preserve">del Poder Judicial del Estado, </w:t>
      </w:r>
      <w:r w:rsidR="00F175EA" w:rsidRPr="007775E8">
        <w:rPr>
          <w:rFonts w:ascii="Lato" w:hAnsi="Lato"/>
          <w:color w:val="000000"/>
        </w:rPr>
        <w:t>realizar los pagos correspondientes.</w:t>
      </w:r>
    </w:p>
    <w:p w14:paraId="28010261" w14:textId="25FA7826" w:rsidR="009523CB" w:rsidRPr="007775E8" w:rsidRDefault="009523CB" w:rsidP="007775E8">
      <w:pPr>
        <w:shd w:val="clear" w:color="auto" w:fill="FFFFFF"/>
        <w:tabs>
          <w:tab w:val="left" w:pos="5387"/>
        </w:tabs>
        <w:spacing w:before="240" w:after="0" w:line="480" w:lineRule="auto"/>
        <w:jc w:val="both"/>
        <w:rPr>
          <w:rFonts w:ascii="Lato" w:hAnsi="Lato"/>
          <w:color w:val="000000"/>
        </w:rPr>
      </w:pPr>
      <w:r w:rsidRPr="007775E8">
        <w:rPr>
          <w:rFonts w:ascii="Lato" w:hAnsi="Lato"/>
          <w:color w:val="000000"/>
        </w:rPr>
        <w:t xml:space="preserve">Comuníquese esta determinación al Tesorero y Encargada de la Unidad de Igualdad de Género del Poder Judicial del Estado, para su conocimiento y efectos legales a que haya lugar, en vía de reiteración a la </w:t>
      </w:r>
      <w:proofErr w:type="gramStart"/>
      <w:r w:rsidRPr="007775E8">
        <w:rPr>
          <w:rFonts w:ascii="Lato" w:hAnsi="Lato"/>
          <w:color w:val="000000"/>
        </w:rPr>
        <w:t>Consejera Presidenta</w:t>
      </w:r>
      <w:proofErr w:type="gramEnd"/>
      <w:r w:rsidRPr="007775E8">
        <w:rPr>
          <w:rFonts w:ascii="Lato" w:hAnsi="Lato"/>
          <w:color w:val="000000"/>
        </w:rPr>
        <w:t xml:space="preserve"> de la Comisión de </w:t>
      </w:r>
      <w:r w:rsidR="005A4D87" w:rsidRPr="007775E8">
        <w:rPr>
          <w:rFonts w:ascii="Lato" w:hAnsi="Lato"/>
          <w:color w:val="000000"/>
        </w:rPr>
        <w:t xml:space="preserve">Carrera Judicial, </w:t>
      </w:r>
      <w:r w:rsidRPr="007775E8">
        <w:rPr>
          <w:rFonts w:ascii="Lato" w:hAnsi="Lato"/>
          <w:color w:val="000000"/>
        </w:rPr>
        <w:t xml:space="preserve">integrante de este Cuerpo Colegiado, para constancia. </w:t>
      </w:r>
      <w:r w:rsidR="004C63E3" w:rsidRPr="007775E8">
        <w:rPr>
          <w:rFonts w:ascii="Lato" w:hAnsi="Lato"/>
          <w:color w:val="000000"/>
        </w:rPr>
        <w:t xml:space="preserve"> </w:t>
      </w:r>
      <w:bookmarkEnd w:id="13"/>
      <w:r w:rsidR="004C63E3" w:rsidRPr="007775E8">
        <w:rPr>
          <w:rFonts w:ascii="Lato" w:hAnsi="Lato"/>
          <w:b/>
          <w:bCs/>
          <w:color w:val="000000"/>
          <w:u w:val="single"/>
        </w:rPr>
        <w:t xml:space="preserve">APROBADO POR UNANIMIDAD DE VOTOS. </w:t>
      </w:r>
    </w:p>
    <w:p w14:paraId="72CCC220" w14:textId="1C04FA33" w:rsidR="00A107FC" w:rsidRPr="00D4389E" w:rsidRDefault="004C63E3" w:rsidP="004C63E3">
      <w:pPr>
        <w:pStyle w:val="NormalWeb"/>
        <w:spacing w:line="480" w:lineRule="auto"/>
        <w:jc w:val="both"/>
        <w:rPr>
          <w:rFonts w:ascii="Lato" w:hAnsi="Lato" w:cs="Calibri"/>
          <w:color w:val="000000" w:themeColor="text1"/>
          <w:sz w:val="22"/>
          <w:szCs w:val="22"/>
        </w:rPr>
      </w:pPr>
      <w:r w:rsidRPr="00D4389E">
        <w:rPr>
          <w:rFonts w:ascii="Lato" w:hAnsi="Lato"/>
          <w:b/>
          <w:bCs/>
          <w:color w:val="000000"/>
          <w:sz w:val="22"/>
          <w:szCs w:val="22"/>
          <w:u w:val="single"/>
        </w:rPr>
        <w:t xml:space="preserve"> </w:t>
      </w:r>
      <w:r w:rsidR="00A107FC" w:rsidRPr="00D4389E">
        <w:rPr>
          <w:rFonts w:ascii="Lato" w:hAnsi="Lato" w:cs="Calibri"/>
          <w:bCs/>
          <w:color w:val="000000" w:themeColor="text1"/>
          <w:sz w:val="22"/>
          <w:szCs w:val="22"/>
        </w:rPr>
        <w:t>Al no haber otro asunto</w:t>
      </w:r>
      <w:r w:rsidR="00A107FC" w:rsidRPr="00D4389E">
        <w:rPr>
          <w:rFonts w:ascii="Lato" w:hAnsi="Lato" w:cs="Calibri"/>
          <w:color w:val="000000" w:themeColor="text1"/>
          <w:sz w:val="22"/>
          <w:szCs w:val="22"/>
        </w:rPr>
        <w:t xml:space="preserve"> que tratar y siendo las </w:t>
      </w:r>
      <w:r w:rsidR="00D4389E">
        <w:rPr>
          <w:rFonts w:ascii="Lato" w:hAnsi="Lato" w:cs="Calibri"/>
          <w:color w:val="000000" w:themeColor="text1"/>
          <w:sz w:val="22"/>
          <w:szCs w:val="22"/>
        </w:rPr>
        <w:t>diez</w:t>
      </w:r>
      <w:r w:rsidR="002C1D64">
        <w:rPr>
          <w:rFonts w:ascii="Lato" w:hAnsi="Lato" w:cs="Calibri"/>
          <w:color w:val="000000" w:themeColor="text1"/>
          <w:sz w:val="22"/>
          <w:szCs w:val="22"/>
        </w:rPr>
        <w:t xml:space="preserve"> horas con</w:t>
      </w:r>
      <w:r w:rsidR="00D4389E">
        <w:rPr>
          <w:rFonts w:ascii="Lato" w:hAnsi="Lato" w:cs="Calibri"/>
          <w:color w:val="000000" w:themeColor="text1"/>
          <w:sz w:val="22"/>
          <w:szCs w:val="22"/>
        </w:rPr>
        <w:t xml:space="preserve"> cincuenta y cinco</w:t>
      </w:r>
      <w:r w:rsidR="00F175EA">
        <w:rPr>
          <w:rFonts w:ascii="Lato" w:hAnsi="Lato" w:cs="Calibri"/>
          <w:color w:val="000000" w:themeColor="text1"/>
          <w:sz w:val="22"/>
          <w:szCs w:val="22"/>
        </w:rPr>
        <w:t xml:space="preserve"> </w:t>
      </w:r>
      <w:r w:rsidR="002C1D64">
        <w:rPr>
          <w:rFonts w:ascii="Lato" w:hAnsi="Lato" w:cs="Calibri"/>
          <w:color w:val="000000" w:themeColor="text1"/>
          <w:sz w:val="22"/>
          <w:szCs w:val="22"/>
        </w:rPr>
        <w:t>minutos d</w:t>
      </w:r>
      <w:r w:rsidR="00A107FC" w:rsidRPr="00D4389E">
        <w:rPr>
          <w:rFonts w:ascii="Lato" w:hAnsi="Lato" w:cs="Calibri"/>
          <w:color w:val="000000" w:themeColor="text1"/>
          <w:sz w:val="22"/>
          <w:szCs w:val="22"/>
        </w:rPr>
        <w:t xml:space="preserve">e este día se declara concluida esta sesión extraordinaria privada del Consejo de la Judicatura del Estado de Tlaxcala, levantándose la presente acta, que firman para constancia los que en ella intervinieron, así como la Licenciada </w:t>
      </w:r>
      <w:proofErr w:type="spellStart"/>
      <w:r w:rsidR="00A107FC" w:rsidRPr="00D4389E">
        <w:rPr>
          <w:rFonts w:ascii="Lato" w:hAnsi="Lato" w:cs="Calibri"/>
          <w:color w:val="000000" w:themeColor="text1"/>
          <w:sz w:val="22"/>
          <w:szCs w:val="22"/>
        </w:rPr>
        <w:t>Midory</w:t>
      </w:r>
      <w:proofErr w:type="spellEnd"/>
      <w:r w:rsidR="00A107FC" w:rsidRPr="00D4389E">
        <w:rPr>
          <w:rFonts w:ascii="Lato" w:hAnsi="Lato" w:cs="Calibri"/>
          <w:color w:val="000000" w:themeColor="text1"/>
          <w:sz w:val="22"/>
          <w:szCs w:val="22"/>
        </w:rPr>
        <w:t xml:space="preserve"> Castro Bañuelos, </w:t>
      </w:r>
      <w:proofErr w:type="gramStart"/>
      <w:r w:rsidR="00A107FC" w:rsidRPr="00D4389E">
        <w:rPr>
          <w:rFonts w:ascii="Lato" w:hAnsi="Lato" w:cs="Calibri"/>
          <w:color w:val="000000" w:themeColor="text1"/>
          <w:sz w:val="22"/>
          <w:szCs w:val="22"/>
        </w:rPr>
        <w:t>Secretaria Ejecutiva</w:t>
      </w:r>
      <w:proofErr w:type="gramEnd"/>
      <w:r w:rsidR="00A107FC" w:rsidRPr="00D4389E">
        <w:rPr>
          <w:rFonts w:ascii="Lato" w:hAnsi="Lato" w:cs="Calibri"/>
          <w:color w:val="000000" w:themeColor="text1"/>
          <w:sz w:val="22"/>
          <w:szCs w:val="22"/>
        </w:rPr>
        <w:t xml:space="preserve"> del Consejo de la Judicatura, quien da fe. </w:t>
      </w:r>
    </w:p>
    <w:p w14:paraId="1F22DA98" w14:textId="77777777" w:rsidR="00A107FC" w:rsidRDefault="00A107FC" w:rsidP="00A006AF">
      <w:pPr>
        <w:spacing w:before="100" w:beforeAutospacing="1" w:after="100" w:afterAutospacing="1" w:line="480" w:lineRule="auto"/>
        <w:jc w:val="both"/>
        <w:rPr>
          <w:rFonts w:ascii="Lato" w:eastAsia="Times New Roman" w:hAnsi="Lato" w:cs="Calibri"/>
          <w:color w:val="000000" w:themeColor="text1"/>
          <w:lang w:eastAsia="es-MX"/>
        </w:rPr>
      </w:pPr>
    </w:p>
    <w:p w14:paraId="0D31C415" w14:textId="77777777" w:rsidR="00367785" w:rsidRPr="00864E47" w:rsidRDefault="00367785" w:rsidP="00A006AF">
      <w:pPr>
        <w:spacing w:before="100" w:beforeAutospacing="1" w:after="100" w:afterAutospacing="1" w:line="480" w:lineRule="auto"/>
        <w:jc w:val="both"/>
        <w:rPr>
          <w:rFonts w:ascii="Lato" w:eastAsia="Times New Roman" w:hAnsi="Lato" w:cs="Calibri"/>
          <w:color w:val="000000" w:themeColor="text1"/>
          <w:lang w:eastAsia="es-MX"/>
        </w:rPr>
      </w:pPr>
    </w:p>
    <w:p w14:paraId="1728A9ED" w14:textId="77777777" w:rsidR="00A107FC" w:rsidRPr="00864E47" w:rsidRDefault="00A107FC" w:rsidP="00A006AF">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Magistrada Anel Bañuelos Meneses</w:t>
      </w:r>
    </w:p>
    <w:p w14:paraId="0E0B9F20" w14:textId="77777777" w:rsidR="00A107FC" w:rsidRPr="00864E47" w:rsidRDefault="00A107FC" w:rsidP="00A006AF">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Presidenta del Tribunal Superior de Justicia</w:t>
      </w:r>
    </w:p>
    <w:p w14:paraId="6EE440AD" w14:textId="77777777" w:rsidR="00A107FC" w:rsidRPr="00864E47" w:rsidRDefault="00A107FC" w:rsidP="00A006AF">
      <w:pPr>
        <w:spacing w:before="100" w:beforeAutospacing="1" w:after="100" w:afterAutospacing="1" w:line="480" w:lineRule="auto"/>
        <w:jc w:val="center"/>
        <w:rPr>
          <w:rFonts w:ascii="Lato" w:eastAsia="Times New Roman" w:hAnsi="Lato" w:cs="Calibri"/>
          <w:color w:val="000000" w:themeColor="text1"/>
          <w:lang w:eastAsia="es-MX"/>
        </w:rPr>
      </w:pPr>
      <w:r w:rsidRPr="00864E47">
        <w:rPr>
          <w:rFonts w:ascii="Lato" w:eastAsia="Times New Roman" w:hAnsi="Lato" w:cs="Calibri"/>
          <w:color w:val="000000" w:themeColor="text1"/>
          <w:lang w:eastAsia="es-MX"/>
        </w:rPr>
        <w:t>y del Consejo de la Judicatura del Estado de Tlaxcala</w:t>
      </w:r>
    </w:p>
    <w:p w14:paraId="540D7C80" w14:textId="77777777" w:rsidR="00367785" w:rsidRDefault="00367785" w:rsidP="00367785">
      <w:pPr>
        <w:spacing w:before="100" w:beforeAutospacing="1" w:after="100" w:afterAutospacing="1" w:line="240" w:lineRule="auto"/>
        <w:jc w:val="both"/>
        <w:rPr>
          <w:rFonts w:ascii="Lato" w:eastAsia="Times New Roman" w:hAnsi="Lato" w:cs="Calibri"/>
          <w:color w:val="000000" w:themeColor="text1"/>
          <w:lang w:eastAsia="es-MX"/>
        </w:rPr>
      </w:pPr>
    </w:p>
    <w:p w14:paraId="45921393" w14:textId="5CD4354C" w:rsidR="00A107FC" w:rsidRPr="00367785" w:rsidRDefault="00367785" w:rsidP="00367785">
      <w:pPr>
        <w:spacing w:before="100" w:beforeAutospacing="1" w:after="100" w:afterAutospacing="1" w:line="240" w:lineRule="auto"/>
        <w:jc w:val="both"/>
        <w:rPr>
          <w:rFonts w:ascii="Lato" w:eastAsia="Times New Roman" w:hAnsi="Lato" w:cs="Calibri"/>
          <w:bCs/>
          <w:color w:val="000000" w:themeColor="text1"/>
          <w:lang w:eastAsia="es-MX"/>
        </w:rPr>
      </w:pPr>
      <w:r>
        <w:rPr>
          <w:rFonts w:ascii="Lato" w:eastAsia="Times New Roman" w:hAnsi="Lato" w:cs="Calibri"/>
          <w:color w:val="000000" w:themeColor="text1"/>
          <w:lang w:eastAsia="es-MX"/>
        </w:rPr>
        <w:t xml:space="preserve">CONTINUACIÓN DEL </w:t>
      </w:r>
      <w:r w:rsidRPr="00367785">
        <w:rPr>
          <w:rFonts w:ascii="Lato" w:hAnsi="Lato"/>
          <w:bCs/>
        </w:rPr>
        <w:t xml:space="preserve">ACTA DE SESIÓN EXTRAORDINARIA PRIVADA DEL CONSEJO DE LA JUDICATURA DEL ESTADO DE TLAXCALA, CELEBRADA A </w:t>
      </w:r>
      <w:r w:rsidRPr="00367785">
        <w:rPr>
          <w:rFonts w:ascii="Lato" w:hAnsi="Lato" w:cstheme="minorHAnsi"/>
          <w:bCs/>
        </w:rPr>
        <w:t>LAS NUEVE HORAS CON TREINTA MINUTOS DEL DIEZ DE ABRIL DE DOS MIL VEINTICUATRO</w:t>
      </w:r>
      <w:r>
        <w:rPr>
          <w:rFonts w:ascii="Lato" w:hAnsi="Lato" w:cstheme="minorHAnsi"/>
          <w:bCs/>
        </w:rPr>
        <w:t>.</w:t>
      </w:r>
    </w:p>
    <w:p w14:paraId="204E10CB" w14:textId="77777777" w:rsidR="00367785" w:rsidRDefault="00367785" w:rsidP="00A006AF">
      <w:pPr>
        <w:spacing w:before="100" w:beforeAutospacing="1" w:after="100" w:afterAutospacing="1" w:line="480" w:lineRule="auto"/>
        <w:jc w:val="both"/>
        <w:rPr>
          <w:rFonts w:ascii="Lato" w:eastAsia="Times New Roman" w:hAnsi="Lato" w:cs="Calibri"/>
          <w:color w:val="000000" w:themeColor="text1"/>
          <w:lang w:eastAsia="es-MX"/>
        </w:rPr>
      </w:pPr>
    </w:p>
    <w:p w14:paraId="734726B6" w14:textId="77777777" w:rsidR="00367785" w:rsidRPr="00864E47" w:rsidRDefault="00367785" w:rsidP="00A006AF">
      <w:pPr>
        <w:spacing w:before="100" w:beforeAutospacing="1" w:after="100" w:afterAutospacing="1" w:line="480" w:lineRule="auto"/>
        <w:jc w:val="both"/>
        <w:rPr>
          <w:rFonts w:ascii="Lato" w:eastAsia="Times New Roman" w:hAnsi="Lato" w:cs="Calibri"/>
          <w:color w:val="000000" w:themeColor="text1"/>
          <w:lang w:eastAsia="es-MX"/>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A107FC" w:rsidRPr="00864E47" w14:paraId="490DC220" w14:textId="77777777" w:rsidTr="00E1459A">
        <w:tc>
          <w:tcPr>
            <w:tcW w:w="8075" w:type="dxa"/>
            <w:gridSpan w:val="3"/>
          </w:tcPr>
          <w:p w14:paraId="1005C972"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p>
        </w:tc>
      </w:tr>
      <w:tr w:rsidR="00A107FC" w:rsidRPr="00864E47" w14:paraId="696B3137" w14:textId="77777777" w:rsidTr="00E1459A">
        <w:trPr>
          <w:trHeight w:val="317"/>
        </w:trPr>
        <w:tc>
          <w:tcPr>
            <w:tcW w:w="8075" w:type="dxa"/>
            <w:gridSpan w:val="3"/>
          </w:tcPr>
          <w:p w14:paraId="2FDD29CE" w14:textId="77777777" w:rsidR="00A107FC" w:rsidRPr="00864E47" w:rsidRDefault="00A107FC" w:rsidP="00A006AF">
            <w:pPr>
              <w:tabs>
                <w:tab w:val="left" w:pos="5954"/>
              </w:tabs>
              <w:spacing w:after="0" w:line="240" w:lineRule="auto"/>
              <w:jc w:val="both"/>
              <w:rPr>
                <w:rFonts w:ascii="Lato" w:eastAsia="Times New Roman" w:hAnsi="Lato" w:cs="Calibri"/>
                <w:color w:val="000000" w:themeColor="text1"/>
              </w:rPr>
            </w:pPr>
            <w:r w:rsidRPr="00864E47">
              <w:rPr>
                <w:rFonts w:ascii="Lato" w:eastAsia="Times New Roman" w:hAnsi="Lato" w:cs="Calibri"/>
                <w:b/>
                <w:bCs/>
                <w:color w:val="000000" w:themeColor="text1"/>
              </w:rPr>
              <w:t xml:space="preserve"> </w:t>
            </w:r>
          </w:p>
          <w:p w14:paraId="5299980E" w14:textId="77777777" w:rsidR="00A107FC" w:rsidRPr="00864E47" w:rsidRDefault="00A107FC" w:rsidP="00A006AF">
            <w:pPr>
              <w:tabs>
                <w:tab w:val="left" w:pos="5954"/>
              </w:tabs>
              <w:spacing w:after="0" w:line="240" w:lineRule="auto"/>
              <w:jc w:val="both"/>
              <w:rPr>
                <w:rFonts w:ascii="Lato" w:eastAsia="Times New Roman" w:hAnsi="Lato" w:cs="Calibri"/>
                <w:color w:val="000000" w:themeColor="text1"/>
              </w:rPr>
            </w:pPr>
          </w:p>
        </w:tc>
      </w:tr>
      <w:tr w:rsidR="00A107FC" w:rsidRPr="00864E47" w14:paraId="1E9E9364" w14:textId="77777777" w:rsidTr="00E1459A">
        <w:trPr>
          <w:trHeight w:val="317"/>
        </w:trPr>
        <w:tc>
          <w:tcPr>
            <w:tcW w:w="3823" w:type="dxa"/>
          </w:tcPr>
          <w:p w14:paraId="504C0CE8"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 xml:space="preserve">Mtro. </w:t>
            </w:r>
            <w:proofErr w:type="gramStart"/>
            <w:r w:rsidRPr="00864E47">
              <w:rPr>
                <w:rFonts w:ascii="Lato" w:eastAsia="Times New Roman" w:hAnsi="Lato" w:cs="Calibri"/>
                <w:color w:val="000000" w:themeColor="text1"/>
              </w:rPr>
              <w:t>Germán  Mendoza</w:t>
            </w:r>
            <w:proofErr w:type="gramEnd"/>
            <w:r w:rsidRPr="00864E47">
              <w:rPr>
                <w:rFonts w:ascii="Lato" w:eastAsia="Times New Roman" w:hAnsi="Lato" w:cs="Calibri"/>
                <w:color w:val="000000" w:themeColor="text1"/>
              </w:rPr>
              <w:t xml:space="preserve"> </w:t>
            </w:r>
            <w:proofErr w:type="spellStart"/>
            <w:r w:rsidRPr="00864E47">
              <w:rPr>
                <w:rFonts w:ascii="Lato" w:eastAsia="Times New Roman" w:hAnsi="Lato" w:cs="Calibri"/>
                <w:color w:val="000000" w:themeColor="text1"/>
              </w:rPr>
              <w:t>Papalotzi</w:t>
            </w:r>
            <w:proofErr w:type="spellEnd"/>
            <w:r w:rsidRPr="00864E47">
              <w:rPr>
                <w:rFonts w:ascii="Lato" w:eastAsia="Times New Roman" w:hAnsi="Lato" w:cs="Calibri"/>
                <w:color w:val="000000" w:themeColor="text1"/>
              </w:rPr>
              <w:t xml:space="preserve">  </w:t>
            </w:r>
          </w:p>
          <w:p w14:paraId="1097F8C6"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tc>
        <w:tc>
          <w:tcPr>
            <w:tcW w:w="283" w:type="dxa"/>
          </w:tcPr>
          <w:p w14:paraId="312F8B43" w14:textId="77777777" w:rsidR="00A107FC" w:rsidRPr="00864E47" w:rsidRDefault="00A107FC" w:rsidP="00A006AF">
            <w:pPr>
              <w:tabs>
                <w:tab w:val="left" w:pos="5954"/>
              </w:tabs>
              <w:spacing w:after="0" w:line="240" w:lineRule="auto"/>
              <w:jc w:val="both"/>
              <w:rPr>
                <w:rFonts w:ascii="Lato" w:eastAsia="Times New Roman" w:hAnsi="Lato" w:cs="Calibri"/>
                <w:color w:val="000000" w:themeColor="text1"/>
              </w:rPr>
            </w:pPr>
          </w:p>
          <w:p w14:paraId="07FE602F" w14:textId="77777777" w:rsidR="00A107FC" w:rsidRPr="00864E47" w:rsidRDefault="00A107FC" w:rsidP="00A006AF">
            <w:pPr>
              <w:tabs>
                <w:tab w:val="left" w:pos="5954"/>
              </w:tabs>
              <w:spacing w:after="0" w:line="240" w:lineRule="auto"/>
              <w:jc w:val="both"/>
              <w:rPr>
                <w:rFonts w:ascii="Lato" w:eastAsia="Times New Roman" w:hAnsi="Lato" w:cs="Calibri"/>
                <w:color w:val="000000" w:themeColor="text1"/>
              </w:rPr>
            </w:pPr>
          </w:p>
          <w:p w14:paraId="44BCB28E" w14:textId="77777777" w:rsidR="00A107FC" w:rsidRPr="00864E47" w:rsidRDefault="00A107FC" w:rsidP="00A006AF">
            <w:pPr>
              <w:tabs>
                <w:tab w:val="left" w:pos="5954"/>
              </w:tabs>
              <w:spacing w:after="0" w:line="240" w:lineRule="auto"/>
              <w:jc w:val="both"/>
              <w:rPr>
                <w:rFonts w:ascii="Lato" w:eastAsia="Times New Roman" w:hAnsi="Lato" w:cs="Calibri"/>
                <w:color w:val="000000" w:themeColor="text1"/>
              </w:rPr>
            </w:pPr>
          </w:p>
        </w:tc>
        <w:tc>
          <w:tcPr>
            <w:tcW w:w="3969" w:type="dxa"/>
          </w:tcPr>
          <w:p w14:paraId="161AD65E"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Lcda. Violeta Fernández Vázquez Integrante del Consejo de la Judicatura del Estado de Tlaxcala</w:t>
            </w:r>
          </w:p>
        </w:tc>
      </w:tr>
      <w:tr w:rsidR="00A107FC" w:rsidRPr="00864E47" w14:paraId="17E81190" w14:textId="77777777" w:rsidTr="00E1459A">
        <w:trPr>
          <w:trHeight w:val="317"/>
        </w:trPr>
        <w:tc>
          <w:tcPr>
            <w:tcW w:w="8075" w:type="dxa"/>
            <w:gridSpan w:val="3"/>
          </w:tcPr>
          <w:p w14:paraId="4489227E"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p>
          <w:p w14:paraId="5BFD1A55" w14:textId="77777777" w:rsidR="00A107FC" w:rsidRPr="00864E47" w:rsidRDefault="00A107FC" w:rsidP="00A006AF">
            <w:pPr>
              <w:tabs>
                <w:tab w:val="left" w:pos="5954"/>
              </w:tabs>
              <w:spacing w:after="0" w:line="240" w:lineRule="auto"/>
              <w:jc w:val="both"/>
              <w:rPr>
                <w:rFonts w:ascii="Lato" w:eastAsia="Times New Roman" w:hAnsi="Lato" w:cs="Calibri"/>
                <w:color w:val="000000" w:themeColor="text1"/>
              </w:rPr>
            </w:pPr>
          </w:p>
        </w:tc>
      </w:tr>
      <w:tr w:rsidR="00A107FC" w:rsidRPr="00864E47" w14:paraId="15D66256" w14:textId="77777777" w:rsidTr="00E1459A">
        <w:trPr>
          <w:trHeight w:val="317"/>
        </w:trPr>
        <w:tc>
          <w:tcPr>
            <w:tcW w:w="3823" w:type="dxa"/>
          </w:tcPr>
          <w:p w14:paraId="3CF67D41"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p>
          <w:p w14:paraId="57300C71" w14:textId="78834BD3" w:rsidR="00A107FC" w:rsidRDefault="00A107FC" w:rsidP="00A006AF">
            <w:pPr>
              <w:tabs>
                <w:tab w:val="left" w:pos="5954"/>
              </w:tabs>
              <w:spacing w:after="0" w:line="240" w:lineRule="auto"/>
              <w:jc w:val="center"/>
              <w:rPr>
                <w:rFonts w:ascii="Lato" w:eastAsia="Times New Roman" w:hAnsi="Lato" w:cs="Calibri"/>
                <w:color w:val="000000" w:themeColor="text1"/>
              </w:rPr>
            </w:pPr>
          </w:p>
          <w:p w14:paraId="6000DDB4" w14:textId="77777777" w:rsidR="0085787C" w:rsidRPr="00864E47" w:rsidRDefault="0085787C" w:rsidP="00A006AF">
            <w:pPr>
              <w:tabs>
                <w:tab w:val="left" w:pos="5954"/>
              </w:tabs>
              <w:spacing w:after="0" w:line="240" w:lineRule="auto"/>
              <w:jc w:val="center"/>
              <w:rPr>
                <w:rFonts w:ascii="Lato" w:eastAsia="Times New Roman" w:hAnsi="Lato" w:cs="Calibri"/>
                <w:color w:val="000000" w:themeColor="text1"/>
              </w:rPr>
            </w:pPr>
          </w:p>
          <w:p w14:paraId="695A1F1E" w14:textId="77777777" w:rsidR="00A107FC" w:rsidRDefault="00A107FC" w:rsidP="00A006AF">
            <w:pPr>
              <w:tabs>
                <w:tab w:val="left" w:pos="5954"/>
              </w:tabs>
              <w:spacing w:after="0" w:line="240" w:lineRule="auto"/>
              <w:jc w:val="center"/>
              <w:rPr>
                <w:rFonts w:ascii="Lato" w:eastAsia="Times New Roman" w:hAnsi="Lato" w:cs="Calibri"/>
                <w:color w:val="000000" w:themeColor="text1"/>
              </w:rPr>
            </w:pPr>
          </w:p>
          <w:p w14:paraId="50C2EFFD" w14:textId="77777777" w:rsidR="00367785" w:rsidRPr="00864E47" w:rsidRDefault="00367785" w:rsidP="00A006AF">
            <w:pPr>
              <w:tabs>
                <w:tab w:val="left" w:pos="5954"/>
              </w:tabs>
              <w:spacing w:after="0" w:line="240" w:lineRule="auto"/>
              <w:jc w:val="center"/>
              <w:rPr>
                <w:rFonts w:ascii="Lato" w:eastAsia="Times New Roman" w:hAnsi="Lato" w:cs="Calibri"/>
                <w:color w:val="000000" w:themeColor="text1"/>
              </w:rPr>
            </w:pPr>
          </w:p>
          <w:p w14:paraId="4168BA75"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p>
          <w:p w14:paraId="69C5FE4E"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Mtra. Edith Alejandra Segura Payán</w:t>
            </w:r>
          </w:p>
          <w:p w14:paraId="6BB9F470"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tc>
        <w:tc>
          <w:tcPr>
            <w:tcW w:w="283" w:type="dxa"/>
          </w:tcPr>
          <w:p w14:paraId="57E3616D" w14:textId="77777777" w:rsidR="00A107FC" w:rsidRPr="00864E47" w:rsidRDefault="00A107FC" w:rsidP="00A006AF">
            <w:pPr>
              <w:tabs>
                <w:tab w:val="left" w:pos="5954"/>
              </w:tabs>
              <w:spacing w:after="0" w:line="240" w:lineRule="auto"/>
              <w:jc w:val="both"/>
              <w:rPr>
                <w:rFonts w:ascii="Lato" w:eastAsia="Times New Roman" w:hAnsi="Lato" w:cs="Calibri"/>
                <w:color w:val="000000" w:themeColor="text1"/>
              </w:rPr>
            </w:pPr>
          </w:p>
        </w:tc>
        <w:tc>
          <w:tcPr>
            <w:tcW w:w="3969" w:type="dxa"/>
          </w:tcPr>
          <w:p w14:paraId="491D6C70"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p>
          <w:p w14:paraId="08D5D65D"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p>
          <w:p w14:paraId="0E8D60D1" w14:textId="1C462C91" w:rsidR="00A107FC" w:rsidRDefault="00A107FC" w:rsidP="00A006AF">
            <w:pPr>
              <w:tabs>
                <w:tab w:val="left" w:pos="5954"/>
              </w:tabs>
              <w:spacing w:after="0" w:line="240" w:lineRule="auto"/>
              <w:jc w:val="center"/>
              <w:rPr>
                <w:rFonts w:ascii="Lato" w:eastAsia="Times New Roman" w:hAnsi="Lato" w:cs="Calibri"/>
                <w:color w:val="000000" w:themeColor="text1"/>
              </w:rPr>
            </w:pPr>
          </w:p>
          <w:p w14:paraId="4B2878E9" w14:textId="77777777" w:rsidR="0085787C" w:rsidRPr="00864E47" w:rsidRDefault="0085787C" w:rsidP="00A006AF">
            <w:pPr>
              <w:tabs>
                <w:tab w:val="left" w:pos="5954"/>
              </w:tabs>
              <w:spacing w:after="0" w:line="240" w:lineRule="auto"/>
              <w:jc w:val="center"/>
              <w:rPr>
                <w:rFonts w:ascii="Lato" w:eastAsia="Times New Roman" w:hAnsi="Lato" w:cs="Calibri"/>
                <w:color w:val="000000" w:themeColor="text1"/>
              </w:rPr>
            </w:pPr>
          </w:p>
          <w:p w14:paraId="60C7D9C9" w14:textId="77777777" w:rsidR="00A107FC" w:rsidRDefault="00A107FC" w:rsidP="00A006AF">
            <w:pPr>
              <w:tabs>
                <w:tab w:val="left" w:pos="5954"/>
              </w:tabs>
              <w:spacing w:after="0" w:line="240" w:lineRule="auto"/>
              <w:jc w:val="center"/>
              <w:rPr>
                <w:rFonts w:ascii="Lato" w:eastAsia="Times New Roman" w:hAnsi="Lato" w:cs="Calibri"/>
                <w:color w:val="000000" w:themeColor="text1"/>
              </w:rPr>
            </w:pPr>
          </w:p>
          <w:p w14:paraId="2D854D76" w14:textId="77777777" w:rsidR="00367785" w:rsidRPr="00864E47" w:rsidRDefault="00367785" w:rsidP="00A006AF">
            <w:pPr>
              <w:tabs>
                <w:tab w:val="left" w:pos="5954"/>
              </w:tabs>
              <w:spacing w:after="0" w:line="240" w:lineRule="auto"/>
              <w:jc w:val="center"/>
              <w:rPr>
                <w:rFonts w:ascii="Lato" w:eastAsia="Times New Roman" w:hAnsi="Lato" w:cs="Calibri"/>
                <w:color w:val="000000" w:themeColor="text1"/>
              </w:rPr>
            </w:pPr>
          </w:p>
          <w:p w14:paraId="6DFAE622"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 xml:space="preserve">Lcdo. Rey David González </w:t>
            </w:r>
            <w:proofErr w:type="spellStart"/>
            <w:r w:rsidRPr="00864E47">
              <w:rPr>
                <w:rFonts w:ascii="Lato" w:eastAsia="Times New Roman" w:hAnsi="Lato" w:cs="Calibri"/>
                <w:color w:val="000000" w:themeColor="text1"/>
              </w:rPr>
              <w:t>González</w:t>
            </w:r>
            <w:proofErr w:type="spellEnd"/>
          </w:p>
          <w:p w14:paraId="4D5B98B1"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p w14:paraId="01372CF6" w14:textId="77777777" w:rsidR="00A107FC" w:rsidRDefault="00A107FC" w:rsidP="00A006AF">
            <w:pPr>
              <w:tabs>
                <w:tab w:val="left" w:pos="5954"/>
              </w:tabs>
              <w:spacing w:after="0" w:line="240" w:lineRule="auto"/>
              <w:jc w:val="center"/>
              <w:rPr>
                <w:rFonts w:ascii="Lato" w:eastAsia="Times New Roman" w:hAnsi="Lato" w:cs="Calibri"/>
                <w:color w:val="000000" w:themeColor="text1"/>
              </w:rPr>
            </w:pPr>
          </w:p>
          <w:p w14:paraId="4DFD9F55" w14:textId="6AB3725C" w:rsidR="0085787C" w:rsidRPr="00864E47" w:rsidRDefault="0085787C" w:rsidP="00A006AF">
            <w:pPr>
              <w:tabs>
                <w:tab w:val="left" w:pos="5954"/>
              </w:tabs>
              <w:spacing w:after="0" w:line="240" w:lineRule="auto"/>
              <w:jc w:val="center"/>
              <w:rPr>
                <w:rFonts w:ascii="Lato" w:eastAsia="Times New Roman" w:hAnsi="Lato" w:cs="Calibri"/>
                <w:color w:val="000000" w:themeColor="text1"/>
              </w:rPr>
            </w:pPr>
          </w:p>
        </w:tc>
      </w:tr>
      <w:tr w:rsidR="00A107FC" w:rsidRPr="00864E47" w14:paraId="7D919D0C" w14:textId="77777777" w:rsidTr="00E1459A">
        <w:trPr>
          <w:trHeight w:val="317"/>
        </w:trPr>
        <w:tc>
          <w:tcPr>
            <w:tcW w:w="3823" w:type="dxa"/>
          </w:tcPr>
          <w:p w14:paraId="5C874AA4"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p>
          <w:p w14:paraId="4D4767C5" w14:textId="77777777" w:rsidR="00A107FC" w:rsidRPr="00864E47" w:rsidRDefault="00A107FC" w:rsidP="00A006AF">
            <w:pPr>
              <w:tabs>
                <w:tab w:val="left" w:pos="5954"/>
              </w:tabs>
              <w:spacing w:after="0" w:line="240" w:lineRule="auto"/>
              <w:rPr>
                <w:rFonts w:ascii="Lato" w:eastAsia="Times New Roman" w:hAnsi="Lato" w:cs="Calibri"/>
                <w:color w:val="000000" w:themeColor="text1"/>
              </w:rPr>
            </w:pPr>
          </w:p>
        </w:tc>
        <w:tc>
          <w:tcPr>
            <w:tcW w:w="283" w:type="dxa"/>
          </w:tcPr>
          <w:p w14:paraId="4764C383" w14:textId="77777777" w:rsidR="00A107FC" w:rsidRPr="00864E47" w:rsidRDefault="00A107FC" w:rsidP="00A006AF">
            <w:pPr>
              <w:tabs>
                <w:tab w:val="left" w:pos="5954"/>
              </w:tabs>
              <w:spacing w:after="0" w:line="240" w:lineRule="auto"/>
              <w:jc w:val="both"/>
              <w:rPr>
                <w:rFonts w:ascii="Lato" w:eastAsia="Times New Roman" w:hAnsi="Lato" w:cs="Calibri"/>
                <w:color w:val="000000" w:themeColor="text1"/>
              </w:rPr>
            </w:pPr>
          </w:p>
        </w:tc>
        <w:tc>
          <w:tcPr>
            <w:tcW w:w="3969" w:type="dxa"/>
          </w:tcPr>
          <w:p w14:paraId="7FAD5559" w14:textId="77777777" w:rsidR="00A107FC" w:rsidRPr="00864E47" w:rsidRDefault="00A107FC" w:rsidP="00A006AF">
            <w:pPr>
              <w:tabs>
                <w:tab w:val="left" w:pos="5954"/>
              </w:tabs>
              <w:spacing w:after="0" w:line="240" w:lineRule="auto"/>
              <w:jc w:val="center"/>
              <w:rPr>
                <w:rFonts w:ascii="Lato" w:eastAsia="Times New Roman" w:hAnsi="Lato" w:cs="Calibri"/>
                <w:color w:val="000000" w:themeColor="text1"/>
              </w:rPr>
            </w:pPr>
          </w:p>
          <w:p w14:paraId="37B03297" w14:textId="77777777" w:rsidR="00A107FC" w:rsidRPr="00864E47" w:rsidRDefault="00A107FC" w:rsidP="00A006AF">
            <w:pPr>
              <w:tabs>
                <w:tab w:val="left" w:pos="5954"/>
              </w:tabs>
              <w:spacing w:after="0" w:line="240" w:lineRule="auto"/>
              <w:rPr>
                <w:rFonts w:ascii="Lato" w:eastAsia="Times New Roman" w:hAnsi="Lato" w:cs="Calibri"/>
                <w:color w:val="000000" w:themeColor="text1"/>
              </w:rPr>
            </w:pPr>
          </w:p>
        </w:tc>
      </w:tr>
      <w:tr w:rsidR="00A107FC" w:rsidRPr="00864E47" w14:paraId="6997F719" w14:textId="77777777" w:rsidTr="00E1459A">
        <w:trPr>
          <w:trHeight w:val="317"/>
        </w:trPr>
        <w:tc>
          <w:tcPr>
            <w:tcW w:w="8075" w:type="dxa"/>
            <w:gridSpan w:val="3"/>
          </w:tcPr>
          <w:p w14:paraId="5642DF87" w14:textId="77777777" w:rsidR="00A107FC" w:rsidRPr="00864E47" w:rsidRDefault="00A107FC" w:rsidP="00A006AF">
            <w:pPr>
              <w:tabs>
                <w:tab w:val="left" w:pos="5954"/>
              </w:tabs>
              <w:spacing w:after="0" w:line="240" w:lineRule="auto"/>
              <w:jc w:val="center"/>
              <w:rPr>
                <w:rFonts w:ascii="Lato" w:hAnsi="Lato" w:cstheme="minorHAnsi"/>
                <w:b/>
                <w:bCs/>
                <w:color w:val="000000" w:themeColor="text1"/>
                <w:lang w:val="en-US"/>
              </w:rPr>
            </w:pPr>
            <w:r w:rsidRPr="00864E47">
              <w:rPr>
                <w:rFonts w:ascii="Lato" w:hAnsi="Lato" w:cstheme="minorHAnsi"/>
                <w:b/>
                <w:bCs/>
                <w:color w:val="000000" w:themeColor="text1"/>
                <w:lang w:val="en-US"/>
              </w:rPr>
              <w:t>DOY FE</w:t>
            </w:r>
          </w:p>
          <w:p w14:paraId="5E8615C8" w14:textId="77777777" w:rsidR="00A107FC" w:rsidRPr="00864E47" w:rsidRDefault="00A107FC" w:rsidP="00A006AF">
            <w:pPr>
              <w:tabs>
                <w:tab w:val="left" w:pos="5954"/>
              </w:tabs>
              <w:spacing w:after="0" w:line="240" w:lineRule="auto"/>
              <w:jc w:val="center"/>
              <w:rPr>
                <w:rFonts w:ascii="Lato" w:hAnsi="Lato" w:cstheme="minorHAnsi"/>
                <w:b/>
                <w:bCs/>
                <w:color w:val="000000" w:themeColor="text1"/>
                <w:lang w:val="en-US"/>
              </w:rPr>
            </w:pPr>
          </w:p>
          <w:p w14:paraId="58FE8E65" w14:textId="77777777" w:rsidR="00A107FC" w:rsidRPr="00864E47" w:rsidRDefault="00A107FC" w:rsidP="00A006AF">
            <w:pPr>
              <w:tabs>
                <w:tab w:val="left" w:pos="5954"/>
              </w:tabs>
              <w:spacing w:after="0" w:line="240" w:lineRule="auto"/>
              <w:jc w:val="center"/>
              <w:rPr>
                <w:rFonts w:ascii="Lato" w:hAnsi="Lato" w:cstheme="minorHAnsi"/>
                <w:b/>
                <w:bCs/>
                <w:color w:val="000000" w:themeColor="text1"/>
                <w:lang w:val="en-US"/>
              </w:rPr>
            </w:pPr>
          </w:p>
          <w:p w14:paraId="38A99262" w14:textId="77777777" w:rsidR="00A107FC" w:rsidRDefault="00A107FC" w:rsidP="00A006AF">
            <w:pPr>
              <w:tabs>
                <w:tab w:val="left" w:pos="5954"/>
              </w:tabs>
              <w:spacing w:after="0" w:line="240" w:lineRule="auto"/>
              <w:jc w:val="center"/>
              <w:rPr>
                <w:rFonts w:ascii="Lato" w:hAnsi="Lato" w:cstheme="minorHAnsi"/>
                <w:b/>
                <w:bCs/>
                <w:color w:val="000000" w:themeColor="text1"/>
                <w:lang w:val="en-US"/>
              </w:rPr>
            </w:pPr>
          </w:p>
          <w:p w14:paraId="2E6DFB03" w14:textId="77777777" w:rsidR="00367785" w:rsidRPr="00864E47" w:rsidRDefault="00367785" w:rsidP="00A006AF">
            <w:pPr>
              <w:tabs>
                <w:tab w:val="left" w:pos="5954"/>
              </w:tabs>
              <w:spacing w:after="0" w:line="240" w:lineRule="auto"/>
              <w:jc w:val="center"/>
              <w:rPr>
                <w:rFonts w:ascii="Lato" w:hAnsi="Lato" w:cstheme="minorHAnsi"/>
                <w:b/>
                <w:bCs/>
                <w:color w:val="000000" w:themeColor="text1"/>
                <w:lang w:val="en-US"/>
              </w:rPr>
            </w:pPr>
          </w:p>
          <w:p w14:paraId="5C617D56" w14:textId="77777777" w:rsidR="00A107FC" w:rsidRPr="00864E47" w:rsidRDefault="00A107FC" w:rsidP="00A006AF">
            <w:pPr>
              <w:tabs>
                <w:tab w:val="left" w:pos="5954"/>
              </w:tabs>
              <w:spacing w:after="0" w:line="240" w:lineRule="auto"/>
              <w:jc w:val="center"/>
              <w:rPr>
                <w:rFonts w:ascii="Lato" w:hAnsi="Lato" w:cstheme="minorHAnsi"/>
                <w:b/>
                <w:bCs/>
                <w:color w:val="000000" w:themeColor="text1"/>
                <w:lang w:val="en-US"/>
              </w:rPr>
            </w:pPr>
          </w:p>
          <w:p w14:paraId="23122DE0" w14:textId="77777777" w:rsidR="00A107FC" w:rsidRPr="00864E47" w:rsidRDefault="00A107FC" w:rsidP="00A006AF">
            <w:pPr>
              <w:tabs>
                <w:tab w:val="left" w:pos="5954"/>
              </w:tabs>
              <w:spacing w:after="0" w:line="240" w:lineRule="auto"/>
              <w:jc w:val="center"/>
              <w:rPr>
                <w:rFonts w:ascii="Lato" w:hAnsi="Lato" w:cstheme="minorHAnsi"/>
                <w:color w:val="000000" w:themeColor="text1"/>
                <w:lang w:val="en-US"/>
              </w:rPr>
            </w:pPr>
          </w:p>
          <w:p w14:paraId="0B76B7DB" w14:textId="77777777" w:rsidR="00A107FC" w:rsidRPr="00864E47" w:rsidRDefault="00A107FC" w:rsidP="00A006AF">
            <w:pPr>
              <w:tabs>
                <w:tab w:val="left" w:pos="5954"/>
              </w:tabs>
              <w:spacing w:after="0" w:line="240" w:lineRule="auto"/>
              <w:jc w:val="center"/>
              <w:rPr>
                <w:rFonts w:ascii="Lato" w:hAnsi="Lato" w:cstheme="minorHAnsi"/>
                <w:color w:val="000000" w:themeColor="text1"/>
                <w:lang w:val="en-US"/>
              </w:rPr>
            </w:pPr>
            <w:proofErr w:type="spellStart"/>
            <w:r w:rsidRPr="00864E47">
              <w:rPr>
                <w:rFonts w:ascii="Lato" w:hAnsi="Lato" w:cstheme="minorHAnsi"/>
                <w:color w:val="000000" w:themeColor="text1"/>
                <w:lang w:val="en-US"/>
              </w:rPr>
              <w:t>Lcda</w:t>
            </w:r>
            <w:proofErr w:type="spellEnd"/>
            <w:r w:rsidRPr="00864E47">
              <w:rPr>
                <w:rFonts w:ascii="Lato" w:hAnsi="Lato" w:cstheme="minorHAnsi"/>
                <w:color w:val="000000" w:themeColor="text1"/>
                <w:lang w:val="en-US"/>
              </w:rPr>
              <w:t xml:space="preserve">. Midory Castro Bañuelos </w:t>
            </w:r>
          </w:p>
          <w:p w14:paraId="6477F8FD" w14:textId="77777777" w:rsidR="00A107FC" w:rsidRPr="00864E47" w:rsidRDefault="00A107FC" w:rsidP="00A006AF">
            <w:pPr>
              <w:tabs>
                <w:tab w:val="left" w:pos="5954"/>
              </w:tabs>
              <w:spacing w:after="0" w:line="240" w:lineRule="auto"/>
              <w:jc w:val="center"/>
              <w:rPr>
                <w:rFonts w:ascii="Lato" w:hAnsi="Lato" w:cstheme="minorHAnsi"/>
                <w:color w:val="000000" w:themeColor="text1"/>
              </w:rPr>
            </w:pPr>
            <w:r w:rsidRPr="00864E47">
              <w:rPr>
                <w:rFonts w:ascii="Lato" w:hAnsi="Lato" w:cstheme="minorHAnsi"/>
                <w:color w:val="000000" w:themeColor="text1"/>
              </w:rPr>
              <w:t xml:space="preserve">Secretaria Ejecutiva del Consejo de la Judicatura del Estado de Tlaxcala.  </w:t>
            </w:r>
          </w:p>
        </w:tc>
      </w:tr>
    </w:tbl>
    <w:p w14:paraId="05EF5739" w14:textId="77777777" w:rsidR="00A107FC" w:rsidRPr="00B356DF" w:rsidRDefault="00A107FC" w:rsidP="00A006AF">
      <w:pPr>
        <w:pStyle w:val="NormalWeb"/>
        <w:spacing w:line="480" w:lineRule="auto"/>
        <w:jc w:val="both"/>
        <w:rPr>
          <w:rFonts w:ascii="Lato" w:hAnsi="Lato"/>
          <w:color w:val="000000"/>
          <w:sz w:val="22"/>
          <w:szCs w:val="22"/>
        </w:rPr>
      </w:pPr>
    </w:p>
    <w:p w14:paraId="6237B588" w14:textId="77777777" w:rsidR="00A107FC" w:rsidRPr="00352840" w:rsidRDefault="00A107FC" w:rsidP="00A006AF">
      <w:pPr>
        <w:shd w:val="clear" w:color="auto" w:fill="FFFFFF"/>
        <w:tabs>
          <w:tab w:val="left" w:pos="5387"/>
        </w:tabs>
        <w:spacing w:before="240" w:after="0" w:line="480" w:lineRule="auto"/>
        <w:jc w:val="both"/>
        <w:rPr>
          <w:rFonts w:ascii="Lato" w:hAnsi="Lato"/>
          <w:color w:val="000000"/>
        </w:rPr>
      </w:pPr>
    </w:p>
    <w:sectPr w:rsidR="00A107FC" w:rsidRPr="00352840" w:rsidSect="001A3E57">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041F9" w14:textId="77777777" w:rsidR="001A3E57" w:rsidRDefault="001A3E57">
      <w:pPr>
        <w:spacing w:after="0" w:line="240" w:lineRule="auto"/>
      </w:pPr>
      <w:r>
        <w:separator/>
      </w:r>
    </w:p>
  </w:endnote>
  <w:endnote w:type="continuationSeparator" w:id="0">
    <w:p w14:paraId="44C44D96" w14:textId="77777777" w:rsidR="001A3E57" w:rsidRDefault="001A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AB0E50" w:rsidRDefault="00AB0E50">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AB0E50" w:rsidRDefault="00AB0E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565EF" w14:textId="77777777" w:rsidR="001A3E57" w:rsidRDefault="001A3E57">
      <w:pPr>
        <w:spacing w:after="0" w:line="240" w:lineRule="auto"/>
      </w:pPr>
      <w:r>
        <w:separator/>
      </w:r>
    </w:p>
  </w:footnote>
  <w:footnote w:type="continuationSeparator" w:id="0">
    <w:p w14:paraId="6A7CE873" w14:textId="77777777" w:rsidR="001A3E57" w:rsidRDefault="001A3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rPr>
      <w:id w:val="-361670362"/>
      <w:docPartObj>
        <w:docPartGallery w:val="Page Numbers (Top of Page)"/>
        <w:docPartUnique/>
      </w:docPartObj>
    </w:sdtPr>
    <w:sdtEndPr>
      <w:rPr>
        <w:sz w:val="30"/>
        <w:szCs w:val="30"/>
      </w:rPr>
    </w:sdtEndPr>
    <w:sdtContent>
      <w:p w14:paraId="000679DD" w14:textId="264C3F82" w:rsidR="00AB0E50" w:rsidRPr="00A67AA0" w:rsidRDefault="00AB0E50" w:rsidP="000F2820">
        <w:pPr>
          <w:spacing w:after="0" w:line="480" w:lineRule="auto"/>
          <w:ind w:left="708" w:firstLine="708"/>
          <w:jc w:val="right"/>
          <w:rPr>
            <w:rFonts w:asciiTheme="minorHAnsi" w:hAnsiTheme="minorHAnsi" w:cstheme="minorHAnsi"/>
            <w:b/>
            <w:bCs/>
          </w:rPr>
        </w:pPr>
        <w:r w:rsidRPr="00A67AA0">
          <w:rPr>
            <w:rFonts w:asciiTheme="minorHAnsi" w:hAnsiTheme="minorHAnsi" w:cstheme="minorHAnsi"/>
            <w:b/>
            <w:bCs/>
            <w:sz w:val="40"/>
            <w:szCs w:val="40"/>
          </w:rPr>
          <w:t xml:space="preserve">    </w:t>
        </w:r>
        <w:r w:rsidRPr="00A67AA0">
          <w:rPr>
            <w:rFonts w:asciiTheme="minorHAnsi" w:hAnsiTheme="minorHAnsi" w:cstheme="minorHAnsi"/>
            <w:b/>
            <w:bCs/>
          </w:rPr>
          <w:t xml:space="preserve">                                   </w:t>
        </w:r>
        <w:bookmarkStart w:id="14" w:name="_Hlk93306781"/>
        <w:bookmarkStart w:id="15" w:name="_Hlk93306782"/>
        <w:r w:rsidRPr="00A67AA0">
          <w:rPr>
            <w:rFonts w:asciiTheme="minorHAnsi" w:hAnsiTheme="minorHAnsi" w:cstheme="minorHAnsi"/>
            <w:b/>
            <w:bCs/>
          </w:rPr>
          <w:t>ACTA NÚMERO: 33/202</w:t>
        </w:r>
        <w:r w:rsidRPr="00A67AA0">
          <w:rPr>
            <w:b/>
            <w:bCs/>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AB0E50" w:rsidRDefault="00AB0E5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38554274" w14:textId="77777777" w:rsidR="00E1459A" w:rsidRDefault="00E1459A"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4"/>
        <w:bookmarkEnd w:id="15"/>
        <w:r w:rsidRPr="00A67AA0">
          <w:rPr>
            <w:rFonts w:asciiTheme="minorHAnsi" w:hAnsiTheme="minorHAnsi" w:cstheme="minorHAnsi"/>
            <w:b/>
            <w:bCs/>
          </w:rPr>
          <w:t>4</w:t>
        </w:r>
      </w:p>
      <w:p w14:paraId="6D7FCCEE" w14:textId="6648337A" w:rsidR="00AB0E50" w:rsidRPr="00A67AA0" w:rsidRDefault="00AB0E50" w:rsidP="00A67AA0">
        <w:pPr>
          <w:spacing w:after="0" w:line="480" w:lineRule="auto"/>
          <w:ind w:left="708" w:firstLine="708"/>
          <w:jc w:val="right"/>
          <w:rPr>
            <w:b/>
            <w:bCs/>
            <w:sz w:val="30"/>
            <w:szCs w:val="30"/>
          </w:rPr>
        </w:pPr>
        <w:r w:rsidRPr="00A67AA0">
          <w:rPr>
            <w:b/>
            <w:bCs/>
          </w:rPr>
          <w:t xml:space="preserve">EXTRAORDINARIA </w:t>
        </w:r>
        <w:r w:rsidRPr="00A67AA0">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16D04"/>
    <w:multiLevelType w:val="hybridMultilevel"/>
    <w:tmpl w:val="FA8C8CDC"/>
    <w:lvl w:ilvl="0" w:tplc="A4504232">
      <w:start w:val="1"/>
      <w:numFmt w:val="decimal"/>
      <w:lvlText w:val="%1."/>
      <w:lvlJc w:val="left"/>
      <w:pPr>
        <w:ind w:left="5460" w:hanging="360"/>
      </w:pPr>
      <w:rPr>
        <w:rFonts w:eastAsia="Batang" w:hint="default"/>
        <w:b w:val="0"/>
      </w:rPr>
    </w:lvl>
    <w:lvl w:ilvl="1" w:tplc="080A0019" w:tentative="1">
      <w:start w:val="1"/>
      <w:numFmt w:val="lowerLetter"/>
      <w:lvlText w:val="%2."/>
      <w:lvlJc w:val="left"/>
      <w:pPr>
        <w:ind w:left="6180" w:hanging="360"/>
      </w:pPr>
    </w:lvl>
    <w:lvl w:ilvl="2" w:tplc="080A001B" w:tentative="1">
      <w:start w:val="1"/>
      <w:numFmt w:val="lowerRoman"/>
      <w:lvlText w:val="%3."/>
      <w:lvlJc w:val="right"/>
      <w:pPr>
        <w:ind w:left="6900" w:hanging="180"/>
      </w:pPr>
    </w:lvl>
    <w:lvl w:ilvl="3" w:tplc="080A000F" w:tentative="1">
      <w:start w:val="1"/>
      <w:numFmt w:val="decimal"/>
      <w:lvlText w:val="%4."/>
      <w:lvlJc w:val="left"/>
      <w:pPr>
        <w:ind w:left="7620" w:hanging="360"/>
      </w:pPr>
    </w:lvl>
    <w:lvl w:ilvl="4" w:tplc="080A0019" w:tentative="1">
      <w:start w:val="1"/>
      <w:numFmt w:val="lowerLetter"/>
      <w:lvlText w:val="%5."/>
      <w:lvlJc w:val="left"/>
      <w:pPr>
        <w:ind w:left="8340" w:hanging="360"/>
      </w:pPr>
    </w:lvl>
    <w:lvl w:ilvl="5" w:tplc="080A001B" w:tentative="1">
      <w:start w:val="1"/>
      <w:numFmt w:val="lowerRoman"/>
      <w:lvlText w:val="%6."/>
      <w:lvlJc w:val="right"/>
      <w:pPr>
        <w:ind w:left="9060" w:hanging="180"/>
      </w:pPr>
    </w:lvl>
    <w:lvl w:ilvl="6" w:tplc="080A000F" w:tentative="1">
      <w:start w:val="1"/>
      <w:numFmt w:val="decimal"/>
      <w:lvlText w:val="%7."/>
      <w:lvlJc w:val="left"/>
      <w:pPr>
        <w:ind w:left="9780" w:hanging="360"/>
      </w:pPr>
    </w:lvl>
    <w:lvl w:ilvl="7" w:tplc="080A0019" w:tentative="1">
      <w:start w:val="1"/>
      <w:numFmt w:val="lowerLetter"/>
      <w:lvlText w:val="%8."/>
      <w:lvlJc w:val="left"/>
      <w:pPr>
        <w:ind w:left="10500" w:hanging="360"/>
      </w:pPr>
    </w:lvl>
    <w:lvl w:ilvl="8" w:tplc="080A001B" w:tentative="1">
      <w:start w:val="1"/>
      <w:numFmt w:val="lowerRoman"/>
      <w:lvlText w:val="%9."/>
      <w:lvlJc w:val="right"/>
      <w:pPr>
        <w:ind w:left="11220" w:hanging="180"/>
      </w:pPr>
    </w:lvl>
  </w:abstractNum>
  <w:abstractNum w:abstractNumId="1" w15:restartNumberingAfterBreak="0">
    <w:nsid w:val="07B25F20"/>
    <w:multiLevelType w:val="hybridMultilevel"/>
    <w:tmpl w:val="FC32D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C16BFE"/>
    <w:multiLevelType w:val="hybridMultilevel"/>
    <w:tmpl w:val="F0742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7E5B9D"/>
    <w:multiLevelType w:val="hybridMultilevel"/>
    <w:tmpl w:val="7E285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542F1B"/>
    <w:multiLevelType w:val="multilevel"/>
    <w:tmpl w:val="F9E2E14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Century Gothic" w:eastAsia="Times New Roman" w:hAnsi="Century Gothic" w:cs="Calibri"/>
        <w:b w:val="0"/>
        <w:bCs w:val="0"/>
      </w:rPr>
    </w:lvl>
    <w:lvl w:ilvl="3">
      <w:start w:val="1"/>
      <w:numFmt w:val="decimal"/>
      <w:lvlText w:val="%4."/>
      <w:lvlJc w:val="left"/>
      <w:pPr>
        <w:tabs>
          <w:tab w:val="num" w:pos="928"/>
        </w:tabs>
        <w:ind w:left="928" w:hanging="360"/>
      </w:pPr>
      <w:rPr>
        <w:rFonts w:ascii="Lato" w:eastAsia="Calibri" w:hAnsi="Lato" w:cs="Times New Roman"/>
        <w:b w:val="0"/>
        <w:bCs w:val="0"/>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1DC0B1A"/>
    <w:multiLevelType w:val="hybridMultilevel"/>
    <w:tmpl w:val="3F446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9F09E5"/>
    <w:multiLevelType w:val="hybridMultilevel"/>
    <w:tmpl w:val="FC32D6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7C26E8"/>
    <w:multiLevelType w:val="multilevel"/>
    <w:tmpl w:val="CBA28E1C"/>
    <w:lvl w:ilvl="0">
      <w:start w:val="1"/>
      <w:numFmt w:val="decimal"/>
      <w:lvlText w:val="%1."/>
      <w:lvlJc w:val="left"/>
      <w:pPr>
        <w:tabs>
          <w:tab w:val="num" w:pos="644"/>
        </w:tabs>
        <w:ind w:left="644" w:hanging="360"/>
      </w:pPr>
      <w:rPr>
        <w:rFonts w:ascii="Lato" w:eastAsia="Times New Roman" w:hAnsi="Lato" w:cs="Calibr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7BB3893"/>
    <w:multiLevelType w:val="hybridMultilevel"/>
    <w:tmpl w:val="FC32D6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BF5CC6"/>
    <w:multiLevelType w:val="hybridMultilevel"/>
    <w:tmpl w:val="E37C8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91571F"/>
    <w:multiLevelType w:val="multilevel"/>
    <w:tmpl w:val="CBA28E1C"/>
    <w:lvl w:ilvl="0">
      <w:start w:val="1"/>
      <w:numFmt w:val="decimal"/>
      <w:lvlText w:val="%1."/>
      <w:lvlJc w:val="left"/>
      <w:pPr>
        <w:tabs>
          <w:tab w:val="num" w:pos="644"/>
        </w:tabs>
        <w:ind w:left="644" w:hanging="360"/>
      </w:pPr>
      <w:rPr>
        <w:rFonts w:ascii="Lato" w:eastAsia="Times New Roman" w:hAnsi="Lato" w:cs="Calibr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C9A68EC"/>
    <w:multiLevelType w:val="hybridMultilevel"/>
    <w:tmpl w:val="DC123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611C5E"/>
    <w:multiLevelType w:val="hybridMultilevel"/>
    <w:tmpl w:val="E37C8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773F33"/>
    <w:multiLevelType w:val="hybridMultilevel"/>
    <w:tmpl w:val="5334436C"/>
    <w:lvl w:ilvl="0" w:tplc="FD2E588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846BAA"/>
    <w:multiLevelType w:val="hybridMultilevel"/>
    <w:tmpl w:val="2C729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B4797D"/>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8E23EC5"/>
    <w:multiLevelType w:val="hybridMultilevel"/>
    <w:tmpl w:val="BEFC7C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F955126"/>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3618501">
    <w:abstractNumId w:val="15"/>
  </w:num>
  <w:num w:numId="2" w16cid:durableId="1886091449">
    <w:abstractNumId w:val="14"/>
  </w:num>
  <w:num w:numId="3" w16cid:durableId="773019939">
    <w:abstractNumId w:val="7"/>
  </w:num>
  <w:num w:numId="4" w16cid:durableId="1999457762">
    <w:abstractNumId w:val="3"/>
  </w:num>
  <w:num w:numId="5" w16cid:durableId="45301197">
    <w:abstractNumId w:val="11"/>
  </w:num>
  <w:num w:numId="6" w16cid:durableId="871379259">
    <w:abstractNumId w:val="0"/>
  </w:num>
  <w:num w:numId="7" w16cid:durableId="1070150915">
    <w:abstractNumId w:val="12"/>
  </w:num>
  <w:num w:numId="8" w16cid:durableId="1222784795">
    <w:abstractNumId w:val="9"/>
  </w:num>
  <w:num w:numId="9" w16cid:durableId="1613978032">
    <w:abstractNumId w:val="13"/>
  </w:num>
  <w:num w:numId="10" w16cid:durableId="820191747">
    <w:abstractNumId w:val="17"/>
  </w:num>
  <w:num w:numId="11" w16cid:durableId="554704313">
    <w:abstractNumId w:val="16"/>
  </w:num>
  <w:num w:numId="12" w16cid:durableId="159347841">
    <w:abstractNumId w:val="2"/>
  </w:num>
  <w:num w:numId="13" w16cid:durableId="1429962568">
    <w:abstractNumId w:val="1"/>
  </w:num>
  <w:num w:numId="14" w16cid:durableId="1620450516">
    <w:abstractNumId w:val="8"/>
  </w:num>
  <w:num w:numId="15" w16cid:durableId="1758164473">
    <w:abstractNumId w:val="5"/>
  </w:num>
  <w:num w:numId="16" w16cid:durableId="1641229998">
    <w:abstractNumId w:val="6"/>
  </w:num>
  <w:num w:numId="17" w16cid:durableId="1160659472">
    <w:abstractNumId w:val="4"/>
  </w:num>
  <w:num w:numId="18" w16cid:durableId="178634498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07BC"/>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0AC9"/>
    <w:rsid w:val="00032083"/>
    <w:rsid w:val="000327B6"/>
    <w:rsid w:val="000353C3"/>
    <w:rsid w:val="00035EE1"/>
    <w:rsid w:val="00040682"/>
    <w:rsid w:val="000406AD"/>
    <w:rsid w:val="0004193C"/>
    <w:rsid w:val="00042184"/>
    <w:rsid w:val="0004314C"/>
    <w:rsid w:val="000465B1"/>
    <w:rsid w:val="00050311"/>
    <w:rsid w:val="00053158"/>
    <w:rsid w:val="00054921"/>
    <w:rsid w:val="00054A44"/>
    <w:rsid w:val="0005626A"/>
    <w:rsid w:val="00057BE4"/>
    <w:rsid w:val="000609DF"/>
    <w:rsid w:val="000615F4"/>
    <w:rsid w:val="000634E0"/>
    <w:rsid w:val="00063737"/>
    <w:rsid w:val="00067F03"/>
    <w:rsid w:val="00070E4F"/>
    <w:rsid w:val="00070F93"/>
    <w:rsid w:val="000715C4"/>
    <w:rsid w:val="00071BEF"/>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4419"/>
    <w:rsid w:val="000956EC"/>
    <w:rsid w:val="000956ED"/>
    <w:rsid w:val="00096B12"/>
    <w:rsid w:val="00096CD4"/>
    <w:rsid w:val="000A2F97"/>
    <w:rsid w:val="000A6149"/>
    <w:rsid w:val="000A7DA7"/>
    <w:rsid w:val="000B16C4"/>
    <w:rsid w:val="000B28FF"/>
    <w:rsid w:val="000B4505"/>
    <w:rsid w:val="000B5F21"/>
    <w:rsid w:val="000B6739"/>
    <w:rsid w:val="000B7410"/>
    <w:rsid w:val="000C04AB"/>
    <w:rsid w:val="000C0869"/>
    <w:rsid w:val="000C1E39"/>
    <w:rsid w:val="000C288A"/>
    <w:rsid w:val="000C5FB7"/>
    <w:rsid w:val="000C681A"/>
    <w:rsid w:val="000C6BF5"/>
    <w:rsid w:val="000C79E9"/>
    <w:rsid w:val="000D0F27"/>
    <w:rsid w:val="000D4323"/>
    <w:rsid w:val="000D685B"/>
    <w:rsid w:val="000E0118"/>
    <w:rsid w:val="000E367D"/>
    <w:rsid w:val="000E69B4"/>
    <w:rsid w:val="000E6A64"/>
    <w:rsid w:val="000E7908"/>
    <w:rsid w:val="000F0BBF"/>
    <w:rsid w:val="000F153F"/>
    <w:rsid w:val="000F253B"/>
    <w:rsid w:val="000F2820"/>
    <w:rsid w:val="000F2F75"/>
    <w:rsid w:val="000F751D"/>
    <w:rsid w:val="00100F16"/>
    <w:rsid w:val="00102B8A"/>
    <w:rsid w:val="00103912"/>
    <w:rsid w:val="00104857"/>
    <w:rsid w:val="00105103"/>
    <w:rsid w:val="001073E1"/>
    <w:rsid w:val="001078AF"/>
    <w:rsid w:val="00110AF9"/>
    <w:rsid w:val="00110CB6"/>
    <w:rsid w:val="00112459"/>
    <w:rsid w:val="001131D7"/>
    <w:rsid w:val="00115DCA"/>
    <w:rsid w:val="0011716B"/>
    <w:rsid w:val="00123294"/>
    <w:rsid w:val="00124497"/>
    <w:rsid w:val="00125A68"/>
    <w:rsid w:val="00126B3B"/>
    <w:rsid w:val="00126F68"/>
    <w:rsid w:val="001275B8"/>
    <w:rsid w:val="001279CF"/>
    <w:rsid w:val="00130B32"/>
    <w:rsid w:val="00130CCA"/>
    <w:rsid w:val="00130DBC"/>
    <w:rsid w:val="00131288"/>
    <w:rsid w:val="001326E3"/>
    <w:rsid w:val="00132F82"/>
    <w:rsid w:val="00134411"/>
    <w:rsid w:val="001361E8"/>
    <w:rsid w:val="00136D81"/>
    <w:rsid w:val="0014158F"/>
    <w:rsid w:val="00141A5A"/>
    <w:rsid w:val="001430F4"/>
    <w:rsid w:val="00143175"/>
    <w:rsid w:val="0014359C"/>
    <w:rsid w:val="00143790"/>
    <w:rsid w:val="00144933"/>
    <w:rsid w:val="00144DA7"/>
    <w:rsid w:val="00146AD2"/>
    <w:rsid w:val="00150865"/>
    <w:rsid w:val="001527C8"/>
    <w:rsid w:val="00153006"/>
    <w:rsid w:val="00153C53"/>
    <w:rsid w:val="001542FD"/>
    <w:rsid w:val="00161187"/>
    <w:rsid w:val="001622CC"/>
    <w:rsid w:val="00162309"/>
    <w:rsid w:val="001629B9"/>
    <w:rsid w:val="00162FF6"/>
    <w:rsid w:val="001648F3"/>
    <w:rsid w:val="00166EBD"/>
    <w:rsid w:val="001674E6"/>
    <w:rsid w:val="0016792D"/>
    <w:rsid w:val="00170569"/>
    <w:rsid w:val="00170F58"/>
    <w:rsid w:val="00171065"/>
    <w:rsid w:val="00172388"/>
    <w:rsid w:val="0017301B"/>
    <w:rsid w:val="001731A4"/>
    <w:rsid w:val="00174A94"/>
    <w:rsid w:val="001823B0"/>
    <w:rsid w:val="00182AA8"/>
    <w:rsid w:val="00182D5F"/>
    <w:rsid w:val="001832CF"/>
    <w:rsid w:val="001855D0"/>
    <w:rsid w:val="001860A6"/>
    <w:rsid w:val="00187978"/>
    <w:rsid w:val="00187DBE"/>
    <w:rsid w:val="0019120D"/>
    <w:rsid w:val="00192C73"/>
    <w:rsid w:val="00193EDC"/>
    <w:rsid w:val="00194D36"/>
    <w:rsid w:val="0019551D"/>
    <w:rsid w:val="00197C91"/>
    <w:rsid w:val="001A1080"/>
    <w:rsid w:val="001A1406"/>
    <w:rsid w:val="001A26BF"/>
    <w:rsid w:val="001A31C9"/>
    <w:rsid w:val="001A3E57"/>
    <w:rsid w:val="001A42A0"/>
    <w:rsid w:val="001A50C2"/>
    <w:rsid w:val="001A56EF"/>
    <w:rsid w:val="001A5E8C"/>
    <w:rsid w:val="001A7253"/>
    <w:rsid w:val="001A76A3"/>
    <w:rsid w:val="001A7FF4"/>
    <w:rsid w:val="001B2E28"/>
    <w:rsid w:val="001B3749"/>
    <w:rsid w:val="001B5501"/>
    <w:rsid w:val="001B562D"/>
    <w:rsid w:val="001C0D1C"/>
    <w:rsid w:val="001C1490"/>
    <w:rsid w:val="001C1AC1"/>
    <w:rsid w:val="001C1D61"/>
    <w:rsid w:val="001C3647"/>
    <w:rsid w:val="001C369D"/>
    <w:rsid w:val="001C4614"/>
    <w:rsid w:val="001C4B57"/>
    <w:rsid w:val="001C5910"/>
    <w:rsid w:val="001C6842"/>
    <w:rsid w:val="001C7508"/>
    <w:rsid w:val="001C7775"/>
    <w:rsid w:val="001D0456"/>
    <w:rsid w:val="001D19C3"/>
    <w:rsid w:val="001D2605"/>
    <w:rsid w:val="001D4755"/>
    <w:rsid w:val="001D5B65"/>
    <w:rsid w:val="001D6A09"/>
    <w:rsid w:val="001D728C"/>
    <w:rsid w:val="001E042B"/>
    <w:rsid w:val="001E0683"/>
    <w:rsid w:val="001E2B57"/>
    <w:rsid w:val="001E2CC4"/>
    <w:rsid w:val="001E3CB1"/>
    <w:rsid w:val="001E40AF"/>
    <w:rsid w:val="001E4323"/>
    <w:rsid w:val="001E4EE6"/>
    <w:rsid w:val="001E54FA"/>
    <w:rsid w:val="001E74C7"/>
    <w:rsid w:val="001E775A"/>
    <w:rsid w:val="001E7E50"/>
    <w:rsid w:val="001F2425"/>
    <w:rsid w:val="001F5435"/>
    <w:rsid w:val="001F67DA"/>
    <w:rsid w:val="001F74A4"/>
    <w:rsid w:val="001F7DB9"/>
    <w:rsid w:val="00200478"/>
    <w:rsid w:val="00200CFF"/>
    <w:rsid w:val="002014F3"/>
    <w:rsid w:val="00202769"/>
    <w:rsid w:val="00202B44"/>
    <w:rsid w:val="0020307B"/>
    <w:rsid w:val="002048ED"/>
    <w:rsid w:val="002052AD"/>
    <w:rsid w:val="002059C0"/>
    <w:rsid w:val="00205BB9"/>
    <w:rsid w:val="00206897"/>
    <w:rsid w:val="00206E3F"/>
    <w:rsid w:val="00207A26"/>
    <w:rsid w:val="00210F50"/>
    <w:rsid w:val="00214BF1"/>
    <w:rsid w:val="00215B2E"/>
    <w:rsid w:val="002160AC"/>
    <w:rsid w:val="00216DE9"/>
    <w:rsid w:val="00217074"/>
    <w:rsid w:val="00217841"/>
    <w:rsid w:val="00220783"/>
    <w:rsid w:val="00220998"/>
    <w:rsid w:val="00221403"/>
    <w:rsid w:val="002215B6"/>
    <w:rsid w:val="002223BF"/>
    <w:rsid w:val="00225F9A"/>
    <w:rsid w:val="002269F6"/>
    <w:rsid w:val="00227C62"/>
    <w:rsid w:val="00231EF7"/>
    <w:rsid w:val="00232C95"/>
    <w:rsid w:val="00233771"/>
    <w:rsid w:val="00233C1C"/>
    <w:rsid w:val="0023531A"/>
    <w:rsid w:val="00236847"/>
    <w:rsid w:val="00240DBC"/>
    <w:rsid w:val="002416AF"/>
    <w:rsid w:val="00241BE5"/>
    <w:rsid w:val="00242C71"/>
    <w:rsid w:val="00242DCB"/>
    <w:rsid w:val="00246EF5"/>
    <w:rsid w:val="0024735B"/>
    <w:rsid w:val="00247B45"/>
    <w:rsid w:val="00250088"/>
    <w:rsid w:val="00250DC6"/>
    <w:rsid w:val="00251BFD"/>
    <w:rsid w:val="00251FEC"/>
    <w:rsid w:val="00252588"/>
    <w:rsid w:val="00253367"/>
    <w:rsid w:val="00253FA9"/>
    <w:rsid w:val="00254084"/>
    <w:rsid w:val="0025582B"/>
    <w:rsid w:val="00257619"/>
    <w:rsid w:val="00261027"/>
    <w:rsid w:val="00261293"/>
    <w:rsid w:val="002613E6"/>
    <w:rsid w:val="0026208F"/>
    <w:rsid w:val="00262A97"/>
    <w:rsid w:val="0026353E"/>
    <w:rsid w:val="00264F3B"/>
    <w:rsid w:val="00265A0C"/>
    <w:rsid w:val="00265D02"/>
    <w:rsid w:val="0026650B"/>
    <w:rsid w:val="00267BD6"/>
    <w:rsid w:val="00272B29"/>
    <w:rsid w:val="00275032"/>
    <w:rsid w:val="00277890"/>
    <w:rsid w:val="00280A0D"/>
    <w:rsid w:val="00280D38"/>
    <w:rsid w:val="0028209F"/>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4A1A"/>
    <w:rsid w:val="002A5F3D"/>
    <w:rsid w:val="002A6FCC"/>
    <w:rsid w:val="002A76D9"/>
    <w:rsid w:val="002B17AF"/>
    <w:rsid w:val="002B2B3C"/>
    <w:rsid w:val="002B2B7E"/>
    <w:rsid w:val="002B6391"/>
    <w:rsid w:val="002B71C2"/>
    <w:rsid w:val="002B71FF"/>
    <w:rsid w:val="002B746C"/>
    <w:rsid w:val="002C065E"/>
    <w:rsid w:val="002C0805"/>
    <w:rsid w:val="002C1D64"/>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287B"/>
    <w:rsid w:val="002E5274"/>
    <w:rsid w:val="002E5407"/>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2CBE"/>
    <w:rsid w:val="00303075"/>
    <w:rsid w:val="0030348B"/>
    <w:rsid w:val="00305586"/>
    <w:rsid w:val="00305ECF"/>
    <w:rsid w:val="00310283"/>
    <w:rsid w:val="003119B3"/>
    <w:rsid w:val="00311D75"/>
    <w:rsid w:val="003125F5"/>
    <w:rsid w:val="00314189"/>
    <w:rsid w:val="00314C18"/>
    <w:rsid w:val="003155BF"/>
    <w:rsid w:val="00316A83"/>
    <w:rsid w:val="00320D3A"/>
    <w:rsid w:val="0032111C"/>
    <w:rsid w:val="0032224C"/>
    <w:rsid w:val="00323982"/>
    <w:rsid w:val="003248E9"/>
    <w:rsid w:val="00324D55"/>
    <w:rsid w:val="003259ED"/>
    <w:rsid w:val="00325BCC"/>
    <w:rsid w:val="00325D9B"/>
    <w:rsid w:val="00331A17"/>
    <w:rsid w:val="00332E1E"/>
    <w:rsid w:val="00336915"/>
    <w:rsid w:val="00337624"/>
    <w:rsid w:val="00340927"/>
    <w:rsid w:val="00341614"/>
    <w:rsid w:val="003426A0"/>
    <w:rsid w:val="003426B8"/>
    <w:rsid w:val="003430A7"/>
    <w:rsid w:val="003432D7"/>
    <w:rsid w:val="003434C7"/>
    <w:rsid w:val="0034429C"/>
    <w:rsid w:val="00344851"/>
    <w:rsid w:val="00345678"/>
    <w:rsid w:val="0034618F"/>
    <w:rsid w:val="00346921"/>
    <w:rsid w:val="00347322"/>
    <w:rsid w:val="00350CA0"/>
    <w:rsid w:val="00350EBE"/>
    <w:rsid w:val="003512F2"/>
    <w:rsid w:val="00352840"/>
    <w:rsid w:val="0035291E"/>
    <w:rsid w:val="003548C2"/>
    <w:rsid w:val="0035572D"/>
    <w:rsid w:val="0036280F"/>
    <w:rsid w:val="003651DC"/>
    <w:rsid w:val="00365AF5"/>
    <w:rsid w:val="00367785"/>
    <w:rsid w:val="00370E2A"/>
    <w:rsid w:val="00371FDC"/>
    <w:rsid w:val="00375ADA"/>
    <w:rsid w:val="003767D9"/>
    <w:rsid w:val="003828BB"/>
    <w:rsid w:val="003836B9"/>
    <w:rsid w:val="00383757"/>
    <w:rsid w:val="00385B85"/>
    <w:rsid w:val="003872E1"/>
    <w:rsid w:val="00391196"/>
    <w:rsid w:val="00391E29"/>
    <w:rsid w:val="00392616"/>
    <w:rsid w:val="00392C03"/>
    <w:rsid w:val="00396235"/>
    <w:rsid w:val="00396E74"/>
    <w:rsid w:val="003973FA"/>
    <w:rsid w:val="003A15BA"/>
    <w:rsid w:val="003A27EC"/>
    <w:rsid w:val="003A3CDA"/>
    <w:rsid w:val="003A4AB9"/>
    <w:rsid w:val="003A5650"/>
    <w:rsid w:val="003A5EA7"/>
    <w:rsid w:val="003A6C19"/>
    <w:rsid w:val="003A7D39"/>
    <w:rsid w:val="003A7EEA"/>
    <w:rsid w:val="003B06A3"/>
    <w:rsid w:val="003B3014"/>
    <w:rsid w:val="003B4A10"/>
    <w:rsid w:val="003B5D8C"/>
    <w:rsid w:val="003B6154"/>
    <w:rsid w:val="003C1B21"/>
    <w:rsid w:val="003C22B8"/>
    <w:rsid w:val="003C2330"/>
    <w:rsid w:val="003C2D95"/>
    <w:rsid w:val="003C3CC3"/>
    <w:rsid w:val="003C4D88"/>
    <w:rsid w:val="003C75A4"/>
    <w:rsid w:val="003D134A"/>
    <w:rsid w:val="003D25F0"/>
    <w:rsid w:val="003D2D0B"/>
    <w:rsid w:val="003D377C"/>
    <w:rsid w:val="003D4CD1"/>
    <w:rsid w:val="003D6555"/>
    <w:rsid w:val="003D75D2"/>
    <w:rsid w:val="003D79A0"/>
    <w:rsid w:val="003E0288"/>
    <w:rsid w:val="003E0B73"/>
    <w:rsid w:val="003E10CD"/>
    <w:rsid w:val="003E1713"/>
    <w:rsid w:val="003E19A1"/>
    <w:rsid w:val="003E3305"/>
    <w:rsid w:val="003E339E"/>
    <w:rsid w:val="003E374C"/>
    <w:rsid w:val="003E3DE2"/>
    <w:rsid w:val="003E4ADD"/>
    <w:rsid w:val="003E4F61"/>
    <w:rsid w:val="003E5C6A"/>
    <w:rsid w:val="003E5DBF"/>
    <w:rsid w:val="003F2574"/>
    <w:rsid w:val="003F2BEC"/>
    <w:rsid w:val="003F4A76"/>
    <w:rsid w:val="003F5DE6"/>
    <w:rsid w:val="003F69D7"/>
    <w:rsid w:val="004011E4"/>
    <w:rsid w:val="0040145C"/>
    <w:rsid w:val="004025A7"/>
    <w:rsid w:val="00403093"/>
    <w:rsid w:val="00405263"/>
    <w:rsid w:val="00405577"/>
    <w:rsid w:val="0040567B"/>
    <w:rsid w:val="00412CDA"/>
    <w:rsid w:val="00413F17"/>
    <w:rsid w:val="00416C66"/>
    <w:rsid w:val="00422459"/>
    <w:rsid w:val="0042257B"/>
    <w:rsid w:val="00423526"/>
    <w:rsid w:val="00425832"/>
    <w:rsid w:val="004301E8"/>
    <w:rsid w:val="00430347"/>
    <w:rsid w:val="00432F43"/>
    <w:rsid w:val="00433CF1"/>
    <w:rsid w:val="00434957"/>
    <w:rsid w:val="004372C3"/>
    <w:rsid w:val="004379D8"/>
    <w:rsid w:val="004379F8"/>
    <w:rsid w:val="004407D3"/>
    <w:rsid w:val="004412AC"/>
    <w:rsid w:val="004427FB"/>
    <w:rsid w:val="00442F9C"/>
    <w:rsid w:val="0044310C"/>
    <w:rsid w:val="00445671"/>
    <w:rsid w:val="00445AF6"/>
    <w:rsid w:val="00447BD5"/>
    <w:rsid w:val="00450501"/>
    <w:rsid w:val="0045061A"/>
    <w:rsid w:val="004531E1"/>
    <w:rsid w:val="00455349"/>
    <w:rsid w:val="004558C8"/>
    <w:rsid w:val="00455C0B"/>
    <w:rsid w:val="0045615B"/>
    <w:rsid w:val="0045626E"/>
    <w:rsid w:val="00456B50"/>
    <w:rsid w:val="004570D1"/>
    <w:rsid w:val="00457A80"/>
    <w:rsid w:val="00460478"/>
    <w:rsid w:val="00460517"/>
    <w:rsid w:val="00461169"/>
    <w:rsid w:val="004615D3"/>
    <w:rsid w:val="00465DDE"/>
    <w:rsid w:val="00470771"/>
    <w:rsid w:val="00471962"/>
    <w:rsid w:val="00474845"/>
    <w:rsid w:val="00476D44"/>
    <w:rsid w:val="0047797E"/>
    <w:rsid w:val="004806B2"/>
    <w:rsid w:val="004809FB"/>
    <w:rsid w:val="004814FE"/>
    <w:rsid w:val="00482A1A"/>
    <w:rsid w:val="00482A98"/>
    <w:rsid w:val="00483C0C"/>
    <w:rsid w:val="00483D4B"/>
    <w:rsid w:val="00483FD6"/>
    <w:rsid w:val="0048470E"/>
    <w:rsid w:val="00486684"/>
    <w:rsid w:val="00486994"/>
    <w:rsid w:val="00490DEE"/>
    <w:rsid w:val="00492A09"/>
    <w:rsid w:val="00493ADA"/>
    <w:rsid w:val="00495035"/>
    <w:rsid w:val="004951C6"/>
    <w:rsid w:val="004A5020"/>
    <w:rsid w:val="004A5484"/>
    <w:rsid w:val="004A7E77"/>
    <w:rsid w:val="004B4D26"/>
    <w:rsid w:val="004B58B4"/>
    <w:rsid w:val="004B64FE"/>
    <w:rsid w:val="004B6FDE"/>
    <w:rsid w:val="004B7A84"/>
    <w:rsid w:val="004C1A0E"/>
    <w:rsid w:val="004C1A20"/>
    <w:rsid w:val="004C5F05"/>
    <w:rsid w:val="004C63E3"/>
    <w:rsid w:val="004C694E"/>
    <w:rsid w:val="004C74D0"/>
    <w:rsid w:val="004C7501"/>
    <w:rsid w:val="004D0AD6"/>
    <w:rsid w:val="004D0F01"/>
    <w:rsid w:val="004D1CB1"/>
    <w:rsid w:val="004D1F77"/>
    <w:rsid w:val="004D26C6"/>
    <w:rsid w:val="004D27E2"/>
    <w:rsid w:val="004D423E"/>
    <w:rsid w:val="004D4951"/>
    <w:rsid w:val="004D4DB7"/>
    <w:rsid w:val="004D6548"/>
    <w:rsid w:val="004E1E02"/>
    <w:rsid w:val="004E375D"/>
    <w:rsid w:val="004E398C"/>
    <w:rsid w:val="004E594A"/>
    <w:rsid w:val="004E5AD0"/>
    <w:rsid w:val="004F0901"/>
    <w:rsid w:val="004F238C"/>
    <w:rsid w:val="004F4780"/>
    <w:rsid w:val="004F51C4"/>
    <w:rsid w:val="004F5929"/>
    <w:rsid w:val="004F5C35"/>
    <w:rsid w:val="004F7F53"/>
    <w:rsid w:val="00500533"/>
    <w:rsid w:val="00500603"/>
    <w:rsid w:val="00501C76"/>
    <w:rsid w:val="00501CB9"/>
    <w:rsid w:val="005035C6"/>
    <w:rsid w:val="00504F67"/>
    <w:rsid w:val="00505548"/>
    <w:rsid w:val="005106DC"/>
    <w:rsid w:val="0051134C"/>
    <w:rsid w:val="00512A69"/>
    <w:rsid w:val="0051771A"/>
    <w:rsid w:val="00517B52"/>
    <w:rsid w:val="00520893"/>
    <w:rsid w:val="005210D3"/>
    <w:rsid w:val="00522791"/>
    <w:rsid w:val="00522B6B"/>
    <w:rsid w:val="00523FDF"/>
    <w:rsid w:val="00526BD3"/>
    <w:rsid w:val="0052733E"/>
    <w:rsid w:val="00527B8F"/>
    <w:rsid w:val="00530528"/>
    <w:rsid w:val="00530DF2"/>
    <w:rsid w:val="00531FB1"/>
    <w:rsid w:val="0053327E"/>
    <w:rsid w:val="0053470A"/>
    <w:rsid w:val="005349DD"/>
    <w:rsid w:val="0053506D"/>
    <w:rsid w:val="00537214"/>
    <w:rsid w:val="00537413"/>
    <w:rsid w:val="005378C2"/>
    <w:rsid w:val="00537988"/>
    <w:rsid w:val="005413E4"/>
    <w:rsid w:val="005414CC"/>
    <w:rsid w:val="00542607"/>
    <w:rsid w:val="005431B7"/>
    <w:rsid w:val="00543A32"/>
    <w:rsid w:val="00546B43"/>
    <w:rsid w:val="00552B5F"/>
    <w:rsid w:val="005535D0"/>
    <w:rsid w:val="00557E45"/>
    <w:rsid w:val="0056162B"/>
    <w:rsid w:val="0056650B"/>
    <w:rsid w:val="00571086"/>
    <w:rsid w:val="00572C81"/>
    <w:rsid w:val="00574AED"/>
    <w:rsid w:val="00575724"/>
    <w:rsid w:val="00576A1B"/>
    <w:rsid w:val="00577324"/>
    <w:rsid w:val="005804B1"/>
    <w:rsid w:val="00580AD4"/>
    <w:rsid w:val="00581CC9"/>
    <w:rsid w:val="00583A8E"/>
    <w:rsid w:val="00592014"/>
    <w:rsid w:val="00592A04"/>
    <w:rsid w:val="005939BB"/>
    <w:rsid w:val="00593C2E"/>
    <w:rsid w:val="0059440C"/>
    <w:rsid w:val="00594821"/>
    <w:rsid w:val="005954EB"/>
    <w:rsid w:val="00595672"/>
    <w:rsid w:val="00597042"/>
    <w:rsid w:val="00597543"/>
    <w:rsid w:val="005A0070"/>
    <w:rsid w:val="005A04C4"/>
    <w:rsid w:val="005A1448"/>
    <w:rsid w:val="005A259B"/>
    <w:rsid w:val="005A3A72"/>
    <w:rsid w:val="005A3ED2"/>
    <w:rsid w:val="005A4D87"/>
    <w:rsid w:val="005A57D4"/>
    <w:rsid w:val="005A6A44"/>
    <w:rsid w:val="005A6CE0"/>
    <w:rsid w:val="005B1638"/>
    <w:rsid w:val="005B2781"/>
    <w:rsid w:val="005B3341"/>
    <w:rsid w:val="005B3FA7"/>
    <w:rsid w:val="005B48C7"/>
    <w:rsid w:val="005B77D4"/>
    <w:rsid w:val="005B7CF1"/>
    <w:rsid w:val="005B7EC9"/>
    <w:rsid w:val="005C1E2E"/>
    <w:rsid w:val="005C3201"/>
    <w:rsid w:val="005C7AFF"/>
    <w:rsid w:val="005D0008"/>
    <w:rsid w:val="005D00BC"/>
    <w:rsid w:val="005D0FD2"/>
    <w:rsid w:val="005D12DD"/>
    <w:rsid w:val="005D1E10"/>
    <w:rsid w:val="005D3BDC"/>
    <w:rsid w:val="005D6216"/>
    <w:rsid w:val="005D7AD9"/>
    <w:rsid w:val="005E1A62"/>
    <w:rsid w:val="005E27C3"/>
    <w:rsid w:val="005E3C0F"/>
    <w:rsid w:val="005E5B7F"/>
    <w:rsid w:val="005E768C"/>
    <w:rsid w:val="005F185D"/>
    <w:rsid w:val="005F4557"/>
    <w:rsid w:val="005F484D"/>
    <w:rsid w:val="005F533D"/>
    <w:rsid w:val="005F53CC"/>
    <w:rsid w:val="005F644A"/>
    <w:rsid w:val="005F71C1"/>
    <w:rsid w:val="00602857"/>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4272"/>
    <w:rsid w:val="00626573"/>
    <w:rsid w:val="00627F78"/>
    <w:rsid w:val="0063072C"/>
    <w:rsid w:val="00630C27"/>
    <w:rsid w:val="006311D5"/>
    <w:rsid w:val="00631E3F"/>
    <w:rsid w:val="0063319E"/>
    <w:rsid w:val="0063336F"/>
    <w:rsid w:val="00635C48"/>
    <w:rsid w:val="00640FB9"/>
    <w:rsid w:val="00641734"/>
    <w:rsid w:val="00641E8B"/>
    <w:rsid w:val="00643363"/>
    <w:rsid w:val="00645584"/>
    <w:rsid w:val="0064741F"/>
    <w:rsid w:val="0065139A"/>
    <w:rsid w:val="00651551"/>
    <w:rsid w:val="00651A2D"/>
    <w:rsid w:val="006528EE"/>
    <w:rsid w:val="0065326F"/>
    <w:rsid w:val="0065372B"/>
    <w:rsid w:val="006550CC"/>
    <w:rsid w:val="0065777F"/>
    <w:rsid w:val="0066002B"/>
    <w:rsid w:val="00661215"/>
    <w:rsid w:val="00661AA7"/>
    <w:rsid w:val="00661B0B"/>
    <w:rsid w:val="006651E1"/>
    <w:rsid w:val="00665B00"/>
    <w:rsid w:val="006662CC"/>
    <w:rsid w:val="00666628"/>
    <w:rsid w:val="006674F3"/>
    <w:rsid w:val="00670E3C"/>
    <w:rsid w:val="00671796"/>
    <w:rsid w:val="00672DBC"/>
    <w:rsid w:val="00673100"/>
    <w:rsid w:val="00673C37"/>
    <w:rsid w:val="0067432C"/>
    <w:rsid w:val="0067494F"/>
    <w:rsid w:val="00674B52"/>
    <w:rsid w:val="00674EBD"/>
    <w:rsid w:val="0067580E"/>
    <w:rsid w:val="00675A43"/>
    <w:rsid w:val="00675AF5"/>
    <w:rsid w:val="00677EFF"/>
    <w:rsid w:val="0068198D"/>
    <w:rsid w:val="00681B15"/>
    <w:rsid w:val="00681D1B"/>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4"/>
    <w:rsid w:val="006D402F"/>
    <w:rsid w:val="006D5616"/>
    <w:rsid w:val="006D63F9"/>
    <w:rsid w:val="006D7D1E"/>
    <w:rsid w:val="006E510B"/>
    <w:rsid w:val="006E6E1C"/>
    <w:rsid w:val="006E7DB5"/>
    <w:rsid w:val="006F0633"/>
    <w:rsid w:val="006F0AEC"/>
    <w:rsid w:val="006F0EB0"/>
    <w:rsid w:val="006F1FF3"/>
    <w:rsid w:val="006F20E2"/>
    <w:rsid w:val="006F2AF3"/>
    <w:rsid w:val="006F2CD2"/>
    <w:rsid w:val="006F35AC"/>
    <w:rsid w:val="006F3ABB"/>
    <w:rsid w:val="006F41A2"/>
    <w:rsid w:val="006F57F0"/>
    <w:rsid w:val="006F5C9F"/>
    <w:rsid w:val="00700303"/>
    <w:rsid w:val="00701BB4"/>
    <w:rsid w:val="00701BE2"/>
    <w:rsid w:val="00702F07"/>
    <w:rsid w:val="00703237"/>
    <w:rsid w:val="007051ED"/>
    <w:rsid w:val="00707396"/>
    <w:rsid w:val="00707EF8"/>
    <w:rsid w:val="0071130C"/>
    <w:rsid w:val="007124EE"/>
    <w:rsid w:val="00714AF4"/>
    <w:rsid w:val="0071637B"/>
    <w:rsid w:val="00720289"/>
    <w:rsid w:val="007211C9"/>
    <w:rsid w:val="00721899"/>
    <w:rsid w:val="007218ED"/>
    <w:rsid w:val="00722032"/>
    <w:rsid w:val="00723A1C"/>
    <w:rsid w:val="00723BB8"/>
    <w:rsid w:val="00723C28"/>
    <w:rsid w:val="0072484A"/>
    <w:rsid w:val="00724E38"/>
    <w:rsid w:val="00731A48"/>
    <w:rsid w:val="00732508"/>
    <w:rsid w:val="00734118"/>
    <w:rsid w:val="00735234"/>
    <w:rsid w:val="0073593C"/>
    <w:rsid w:val="0074002F"/>
    <w:rsid w:val="00740C4B"/>
    <w:rsid w:val="007411A7"/>
    <w:rsid w:val="00742DD7"/>
    <w:rsid w:val="00742F4D"/>
    <w:rsid w:val="0074336E"/>
    <w:rsid w:val="00743371"/>
    <w:rsid w:val="0074364F"/>
    <w:rsid w:val="00743836"/>
    <w:rsid w:val="007453C7"/>
    <w:rsid w:val="0074725C"/>
    <w:rsid w:val="00747CC3"/>
    <w:rsid w:val="00750B9B"/>
    <w:rsid w:val="007513C5"/>
    <w:rsid w:val="007514F5"/>
    <w:rsid w:val="0075367B"/>
    <w:rsid w:val="007551F2"/>
    <w:rsid w:val="00762037"/>
    <w:rsid w:val="00763F70"/>
    <w:rsid w:val="00764A38"/>
    <w:rsid w:val="00765B21"/>
    <w:rsid w:val="00765ED5"/>
    <w:rsid w:val="0076780C"/>
    <w:rsid w:val="00767B09"/>
    <w:rsid w:val="00772A74"/>
    <w:rsid w:val="0077315F"/>
    <w:rsid w:val="00773867"/>
    <w:rsid w:val="00775671"/>
    <w:rsid w:val="00775D24"/>
    <w:rsid w:val="0077626D"/>
    <w:rsid w:val="007775E8"/>
    <w:rsid w:val="0078047C"/>
    <w:rsid w:val="0078052F"/>
    <w:rsid w:val="00784937"/>
    <w:rsid w:val="00785D88"/>
    <w:rsid w:val="00787ED6"/>
    <w:rsid w:val="0079118A"/>
    <w:rsid w:val="00791858"/>
    <w:rsid w:val="00791AE1"/>
    <w:rsid w:val="00794048"/>
    <w:rsid w:val="007950E0"/>
    <w:rsid w:val="0079579F"/>
    <w:rsid w:val="007A316C"/>
    <w:rsid w:val="007A4D72"/>
    <w:rsid w:val="007B0226"/>
    <w:rsid w:val="007B14FB"/>
    <w:rsid w:val="007B2239"/>
    <w:rsid w:val="007B340E"/>
    <w:rsid w:val="007B4FB7"/>
    <w:rsid w:val="007B529D"/>
    <w:rsid w:val="007C14B4"/>
    <w:rsid w:val="007C1504"/>
    <w:rsid w:val="007C2070"/>
    <w:rsid w:val="007C44D5"/>
    <w:rsid w:val="007C5947"/>
    <w:rsid w:val="007C6DD6"/>
    <w:rsid w:val="007C7155"/>
    <w:rsid w:val="007D2908"/>
    <w:rsid w:val="007D2AFA"/>
    <w:rsid w:val="007D3CB5"/>
    <w:rsid w:val="007D5918"/>
    <w:rsid w:val="007E3D30"/>
    <w:rsid w:val="007E4E0D"/>
    <w:rsid w:val="007E51DC"/>
    <w:rsid w:val="007E568B"/>
    <w:rsid w:val="007F0349"/>
    <w:rsid w:val="007F38A2"/>
    <w:rsid w:val="007F59B9"/>
    <w:rsid w:val="007F6BDC"/>
    <w:rsid w:val="007F6DB9"/>
    <w:rsid w:val="007F7097"/>
    <w:rsid w:val="00803709"/>
    <w:rsid w:val="00804E5D"/>
    <w:rsid w:val="0080554A"/>
    <w:rsid w:val="00806229"/>
    <w:rsid w:val="0080648C"/>
    <w:rsid w:val="0081023A"/>
    <w:rsid w:val="00810EB1"/>
    <w:rsid w:val="00811252"/>
    <w:rsid w:val="00812021"/>
    <w:rsid w:val="0081383E"/>
    <w:rsid w:val="00813C46"/>
    <w:rsid w:val="00814462"/>
    <w:rsid w:val="00815713"/>
    <w:rsid w:val="008167E9"/>
    <w:rsid w:val="00816A75"/>
    <w:rsid w:val="00817688"/>
    <w:rsid w:val="00820151"/>
    <w:rsid w:val="00822959"/>
    <w:rsid w:val="00822BED"/>
    <w:rsid w:val="00824B5E"/>
    <w:rsid w:val="00825C28"/>
    <w:rsid w:val="00827BD2"/>
    <w:rsid w:val="00827C78"/>
    <w:rsid w:val="0083017B"/>
    <w:rsid w:val="008304D7"/>
    <w:rsid w:val="0083128C"/>
    <w:rsid w:val="00832AF2"/>
    <w:rsid w:val="0083329E"/>
    <w:rsid w:val="0083344B"/>
    <w:rsid w:val="0083458F"/>
    <w:rsid w:val="00835706"/>
    <w:rsid w:val="00837237"/>
    <w:rsid w:val="008375E8"/>
    <w:rsid w:val="00837857"/>
    <w:rsid w:val="00840322"/>
    <w:rsid w:val="0084048F"/>
    <w:rsid w:val="008405B4"/>
    <w:rsid w:val="0084089F"/>
    <w:rsid w:val="00840C1E"/>
    <w:rsid w:val="00840F18"/>
    <w:rsid w:val="00844A09"/>
    <w:rsid w:val="00847BB1"/>
    <w:rsid w:val="008501AA"/>
    <w:rsid w:val="00851E19"/>
    <w:rsid w:val="0085202B"/>
    <w:rsid w:val="00852DA3"/>
    <w:rsid w:val="00853BFD"/>
    <w:rsid w:val="00854FB6"/>
    <w:rsid w:val="0085787C"/>
    <w:rsid w:val="00857BDB"/>
    <w:rsid w:val="00860F25"/>
    <w:rsid w:val="00862FFB"/>
    <w:rsid w:val="00863544"/>
    <w:rsid w:val="00863A1A"/>
    <w:rsid w:val="00863F09"/>
    <w:rsid w:val="00864F1A"/>
    <w:rsid w:val="00865E98"/>
    <w:rsid w:val="0086672F"/>
    <w:rsid w:val="0086743E"/>
    <w:rsid w:val="008715FB"/>
    <w:rsid w:val="008741FC"/>
    <w:rsid w:val="00874FE2"/>
    <w:rsid w:val="0087566E"/>
    <w:rsid w:val="0087753B"/>
    <w:rsid w:val="00880E2C"/>
    <w:rsid w:val="00885510"/>
    <w:rsid w:val="00885B81"/>
    <w:rsid w:val="008913B4"/>
    <w:rsid w:val="00891FC9"/>
    <w:rsid w:val="0089280B"/>
    <w:rsid w:val="00892EA6"/>
    <w:rsid w:val="008957A7"/>
    <w:rsid w:val="00895E35"/>
    <w:rsid w:val="008962BD"/>
    <w:rsid w:val="00897A2C"/>
    <w:rsid w:val="00897A84"/>
    <w:rsid w:val="008A16D9"/>
    <w:rsid w:val="008A277D"/>
    <w:rsid w:val="008A2DE9"/>
    <w:rsid w:val="008A313A"/>
    <w:rsid w:val="008A4329"/>
    <w:rsid w:val="008A5BE8"/>
    <w:rsid w:val="008B07B3"/>
    <w:rsid w:val="008B1398"/>
    <w:rsid w:val="008B4432"/>
    <w:rsid w:val="008B63E6"/>
    <w:rsid w:val="008B6D60"/>
    <w:rsid w:val="008B7CAB"/>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691E"/>
    <w:rsid w:val="008D7FA1"/>
    <w:rsid w:val="008D7FF0"/>
    <w:rsid w:val="008E195B"/>
    <w:rsid w:val="008E34FD"/>
    <w:rsid w:val="008E3594"/>
    <w:rsid w:val="008E3D8F"/>
    <w:rsid w:val="008E4B2D"/>
    <w:rsid w:val="008E5BB5"/>
    <w:rsid w:val="008E664A"/>
    <w:rsid w:val="008E79AE"/>
    <w:rsid w:val="008F3B79"/>
    <w:rsid w:val="008F4BAD"/>
    <w:rsid w:val="008F5066"/>
    <w:rsid w:val="00901B57"/>
    <w:rsid w:val="00901BEE"/>
    <w:rsid w:val="00901C49"/>
    <w:rsid w:val="00903F1D"/>
    <w:rsid w:val="009049C5"/>
    <w:rsid w:val="0090538D"/>
    <w:rsid w:val="00907ABB"/>
    <w:rsid w:val="00910D04"/>
    <w:rsid w:val="009119F7"/>
    <w:rsid w:val="009130B5"/>
    <w:rsid w:val="009132FF"/>
    <w:rsid w:val="009140CF"/>
    <w:rsid w:val="009140DB"/>
    <w:rsid w:val="009151EB"/>
    <w:rsid w:val="00915C1D"/>
    <w:rsid w:val="00917774"/>
    <w:rsid w:val="00920B16"/>
    <w:rsid w:val="00920B1C"/>
    <w:rsid w:val="00920C0F"/>
    <w:rsid w:val="00920E6C"/>
    <w:rsid w:val="0092175E"/>
    <w:rsid w:val="0092219B"/>
    <w:rsid w:val="0092227E"/>
    <w:rsid w:val="00923369"/>
    <w:rsid w:val="00925EA5"/>
    <w:rsid w:val="009317AB"/>
    <w:rsid w:val="00931D31"/>
    <w:rsid w:val="009322CC"/>
    <w:rsid w:val="009337A5"/>
    <w:rsid w:val="00933F77"/>
    <w:rsid w:val="0093475F"/>
    <w:rsid w:val="00936C14"/>
    <w:rsid w:val="00937961"/>
    <w:rsid w:val="00937CB6"/>
    <w:rsid w:val="0094196C"/>
    <w:rsid w:val="0094416D"/>
    <w:rsid w:val="009470F0"/>
    <w:rsid w:val="00952338"/>
    <w:rsid w:val="009523CB"/>
    <w:rsid w:val="00952525"/>
    <w:rsid w:val="00952F60"/>
    <w:rsid w:val="00955FFC"/>
    <w:rsid w:val="00956102"/>
    <w:rsid w:val="009569C1"/>
    <w:rsid w:val="00956C43"/>
    <w:rsid w:val="00956E43"/>
    <w:rsid w:val="00957704"/>
    <w:rsid w:val="00961EE0"/>
    <w:rsid w:val="00962232"/>
    <w:rsid w:val="009644DC"/>
    <w:rsid w:val="00964514"/>
    <w:rsid w:val="00966D96"/>
    <w:rsid w:val="00967007"/>
    <w:rsid w:val="00967C29"/>
    <w:rsid w:val="00971B84"/>
    <w:rsid w:val="00974F99"/>
    <w:rsid w:val="009759B7"/>
    <w:rsid w:val="00975B7A"/>
    <w:rsid w:val="00981DF9"/>
    <w:rsid w:val="0098229C"/>
    <w:rsid w:val="00982950"/>
    <w:rsid w:val="009846B8"/>
    <w:rsid w:val="00985BF5"/>
    <w:rsid w:val="009866D6"/>
    <w:rsid w:val="00994291"/>
    <w:rsid w:val="00995B13"/>
    <w:rsid w:val="00995D15"/>
    <w:rsid w:val="00995FC7"/>
    <w:rsid w:val="00996245"/>
    <w:rsid w:val="009A0160"/>
    <w:rsid w:val="009A1FF6"/>
    <w:rsid w:val="009A39C0"/>
    <w:rsid w:val="009A3EEB"/>
    <w:rsid w:val="009A46DC"/>
    <w:rsid w:val="009A4D2B"/>
    <w:rsid w:val="009A63A3"/>
    <w:rsid w:val="009A66EF"/>
    <w:rsid w:val="009A69FA"/>
    <w:rsid w:val="009A7320"/>
    <w:rsid w:val="009B02CD"/>
    <w:rsid w:val="009B0935"/>
    <w:rsid w:val="009B187C"/>
    <w:rsid w:val="009B2177"/>
    <w:rsid w:val="009B27F9"/>
    <w:rsid w:val="009B38CA"/>
    <w:rsid w:val="009B4E66"/>
    <w:rsid w:val="009B5DE2"/>
    <w:rsid w:val="009B6D7E"/>
    <w:rsid w:val="009C3B43"/>
    <w:rsid w:val="009C49F1"/>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8BF"/>
    <w:rsid w:val="009E5C47"/>
    <w:rsid w:val="009E5DF9"/>
    <w:rsid w:val="009E62D1"/>
    <w:rsid w:val="009E730E"/>
    <w:rsid w:val="009E74DE"/>
    <w:rsid w:val="009F0AE2"/>
    <w:rsid w:val="009F1717"/>
    <w:rsid w:val="009F2331"/>
    <w:rsid w:val="009F25D3"/>
    <w:rsid w:val="009F3D19"/>
    <w:rsid w:val="009F4506"/>
    <w:rsid w:val="009F57D5"/>
    <w:rsid w:val="009F6447"/>
    <w:rsid w:val="009F68D7"/>
    <w:rsid w:val="00A006AF"/>
    <w:rsid w:val="00A01F8F"/>
    <w:rsid w:val="00A025A4"/>
    <w:rsid w:val="00A079D9"/>
    <w:rsid w:val="00A104D5"/>
    <w:rsid w:val="00A107FC"/>
    <w:rsid w:val="00A10C51"/>
    <w:rsid w:val="00A120D8"/>
    <w:rsid w:val="00A12C28"/>
    <w:rsid w:val="00A143C8"/>
    <w:rsid w:val="00A1465B"/>
    <w:rsid w:val="00A16552"/>
    <w:rsid w:val="00A2247D"/>
    <w:rsid w:val="00A2470D"/>
    <w:rsid w:val="00A26A4A"/>
    <w:rsid w:val="00A30C38"/>
    <w:rsid w:val="00A30CEF"/>
    <w:rsid w:val="00A31A36"/>
    <w:rsid w:val="00A32117"/>
    <w:rsid w:val="00A32B8F"/>
    <w:rsid w:val="00A343E9"/>
    <w:rsid w:val="00A36065"/>
    <w:rsid w:val="00A361D5"/>
    <w:rsid w:val="00A37265"/>
    <w:rsid w:val="00A3735B"/>
    <w:rsid w:val="00A37EB3"/>
    <w:rsid w:val="00A400AA"/>
    <w:rsid w:val="00A41B14"/>
    <w:rsid w:val="00A42B6B"/>
    <w:rsid w:val="00A432DC"/>
    <w:rsid w:val="00A43B75"/>
    <w:rsid w:val="00A447DF"/>
    <w:rsid w:val="00A44F51"/>
    <w:rsid w:val="00A45709"/>
    <w:rsid w:val="00A45DBD"/>
    <w:rsid w:val="00A45DFF"/>
    <w:rsid w:val="00A46752"/>
    <w:rsid w:val="00A46881"/>
    <w:rsid w:val="00A50085"/>
    <w:rsid w:val="00A50F2C"/>
    <w:rsid w:val="00A510F5"/>
    <w:rsid w:val="00A51127"/>
    <w:rsid w:val="00A51685"/>
    <w:rsid w:val="00A51A6D"/>
    <w:rsid w:val="00A523B0"/>
    <w:rsid w:val="00A526E3"/>
    <w:rsid w:val="00A530C5"/>
    <w:rsid w:val="00A5491D"/>
    <w:rsid w:val="00A54A6E"/>
    <w:rsid w:val="00A57D4B"/>
    <w:rsid w:val="00A61597"/>
    <w:rsid w:val="00A61EF4"/>
    <w:rsid w:val="00A62BBE"/>
    <w:rsid w:val="00A64E50"/>
    <w:rsid w:val="00A659EB"/>
    <w:rsid w:val="00A6655C"/>
    <w:rsid w:val="00A66E6D"/>
    <w:rsid w:val="00A67196"/>
    <w:rsid w:val="00A67AA0"/>
    <w:rsid w:val="00A703A9"/>
    <w:rsid w:val="00A70B5E"/>
    <w:rsid w:val="00A70FBD"/>
    <w:rsid w:val="00A72224"/>
    <w:rsid w:val="00A72F3F"/>
    <w:rsid w:val="00A734B3"/>
    <w:rsid w:val="00A73537"/>
    <w:rsid w:val="00A745DD"/>
    <w:rsid w:val="00A748CD"/>
    <w:rsid w:val="00A758A3"/>
    <w:rsid w:val="00A7667C"/>
    <w:rsid w:val="00A76D39"/>
    <w:rsid w:val="00A7746B"/>
    <w:rsid w:val="00A77F3F"/>
    <w:rsid w:val="00A80844"/>
    <w:rsid w:val="00A80A29"/>
    <w:rsid w:val="00A81070"/>
    <w:rsid w:val="00A8107F"/>
    <w:rsid w:val="00A81C54"/>
    <w:rsid w:val="00A84439"/>
    <w:rsid w:val="00A851FF"/>
    <w:rsid w:val="00A860EF"/>
    <w:rsid w:val="00A861D8"/>
    <w:rsid w:val="00A907F2"/>
    <w:rsid w:val="00A92BEA"/>
    <w:rsid w:val="00A9550E"/>
    <w:rsid w:val="00A96A8A"/>
    <w:rsid w:val="00A976AC"/>
    <w:rsid w:val="00AA01EA"/>
    <w:rsid w:val="00AA2796"/>
    <w:rsid w:val="00AA2FFC"/>
    <w:rsid w:val="00AA387F"/>
    <w:rsid w:val="00AA5D0C"/>
    <w:rsid w:val="00AA696C"/>
    <w:rsid w:val="00AB030E"/>
    <w:rsid w:val="00AB0AD0"/>
    <w:rsid w:val="00AB0E50"/>
    <w:rsid w:val="00AB4390"/>
    <w:rsid w:val="00AB4D57"/>
    <w:rsid w:val="00AB5E6E"/>
    <w:rsid w:val="00AB68E9"/>
    <w:rsid w:val="00AB6A0F"/>
    <w:rsid w:val="00AC081B"/>
    <w:rsid w:val="00AC1CD1"/>
    <w:rsid w:val="00AC2233"/>
    <w:rsid w:val="00AC26A0"/>
    <w:rsid w:val="00AC3F5E"/>
    <w:rsid w:val="00AC60C6"/>
    <w:rsid w:val="00AC6751"/>
    <w:rsid w:val="00AD123E"/>
    <w:rsid w:val="00AD1F7B"/>
    <w:rsid w:val="00AD26EC"/>
    <w:rsid w:val="00AD323E"/>
    <w:rsid w:val="00AD51AF"/>
    <w:rsid w:val="00AD613B"/>
    <w:rsid w:val="00AD6839"/>
    <w:rsid w:val="00AD6AB7"/>
    <w:rsid w:val="00AD6BF1"/>
    <w:rsid w:val="00AE045C"/>
    <w:rsid w:val="00AE04B8"/>
    <w:rsid w:val="00AE2B96"/>
    <w:rsid w:val="00AE318E"/>
    <w:rsid w:val="00AE3EE8"/>
    <w:rsid w:val="00AE4FBB"/>
    <w:rsid w:val="00AF14FF"/>
    <w:rsid w:val="00AF16F0"/>
    <w:rsid w:val="00AF2957"/>
    <w:rsid w:val="00AF3D5C"/>
    <w:rsid w:val="00AF4EE4"/>
    <w:rsid w:val="00AF58EB"/>
    <w:rsid w:val="00B03010"/>
    <w:rsid w:val="00B0434F"/>
    <w:rsid w:val="00B05171"/>
    <w:rsid w:val="00B0536F"/>
    <w:rsid w:val="00B05512"/>
    <w:rsid w:val="00B05D60"/>
    <w:rsid w:val="00B07164"/>
    <w:rsid w:val="00B07526"/>
    <w:rsid w:val="00B07527"/>
    <w:rsid w:val="00B1012E"/>
    <w:rsid w:val="00B101BB"/>
    <w:rsid w:val="00B10353"/>
    <w:rsid w:val="00B107AB"/>
    <w:rsid w:val="00B158CE"/>
    <w:rsid w:val="00B15E79"/>
    <w:rsid w:val="00B160F8"/>
    <w:rsid w:val="00B16B45"/>
    <w:rsid w:val="00B17596"/>
    <w:rsid w:val="00B17813"/>
    <w:rsid w:val="00B17DB1"/>
    <w:rsid w:val="00B17F54"/>
    <w:rsid w:val="00B20377"/>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420"/>
    <w:rsid w:val="00B475BB"/>
    <w:rsid w:val="00B5109D"/>
    <w:rsid w:val="00B51CCB"/>
    <w:rsid w:val="00B52693"/>
    <w:rsid w:val="00B52BB8"/>
    <w:rsid w:val="00B54447"/>
    <w:rsid w:val="00B54C3C"/>
    <w:rsid w:val="00B555AE"/>
    <w:rsid w:val="00B56572"/>
    <w:rsid w:val="00B56966"/>
    <w:rsid w:val="00B576BC"/>
    <w:rsid w:val="00B61D8D"/>
    <w:rsid w:val="00B62485"/>
    <w:rsid w:val="00B6358E"/>
    <w:rsid w:val="00B63AB4"/>
    <w:rsid w:val="00B64AEE"/>
    <w:rsid w:val="00B651DB"/>
    <w:rsid w:val="00B66036"/>
    <w:rsid w:val="00B70894"/>
    <w:rsid w:val="00B7386D"/>
    <w:rsid w:val="00B741F7"/>
    <w:rsid w:val="00B74D96"/>
    <w:rsid w:val="00B74EC4"/>
    <w:rsid w:val="00B76412"/>
    <w:rsid w:val="00B8389B"/>
    <w:rsid w:val="00B8457C"/>
    <w:rsid w:val="00B90E21"/>
    <w:rsid w:val="00B9158B"/>
    <w:rsid w:val="00B91613"/>
    <w:rsid w:val="00B92868"/>
    <w:rsid w:val="00B92E51"/>
    <w:rsid w:val="00B951D0"/>
    <w:rsid w:val="00B95799"/>
    <w:rsid w:val="00B95E0D"/>
    <w:rsid w:val="00B96571"/>
    <w:rsid w:val="00B97FBA"/>
    <w:rsid w:val="00BA1D15"/>
    <w:rsid w:val="00BA272C"/>
    <w:rsid w:val="00BA283B"/>
    <w:rsid w:val="00BA54B7"/>
    <w:rsid w:val="00BA5F40"/>
    <w:rsid w:val="00BA7C3F"/>
    <w:rsid w:val="00BB0762"/>
    <w:rsid w:val="00BB1730"/>
    <w:rsid w:val="00BB68A3"/>
    <w:rsid w:val="00BC03CF"/>
    <w:rsid w:val="00BC0D8C"/>
    <w:rsid w:val="00BC26CD"/>
    <w:rsid w:val="00BC431E"/>
    <w:rsid w:val="00BC73FF"/>
    <w:rsid w:val="00BC75C7"/>
    <w:rsid w:val="00BD1D8D"/>
    <w:rsid w:val="00BD2F13"/>
    <w:rsid w:val="00BD5BE4"/>
    <w:rsid w:val="00BD6C2A"/>
    <w:rsid w:val="00BD6E08"/>
    <w:rsid w:val="00BD6E66"/>
    <w:rsid w:val="00BD6E88"/>
    <w:rsid w:val="00BD744E"/>
    <w:rsid w:val="00BE1905"/>
    <w:rsid w:val="00BE47F6"/>
    <w:rsid w:val="00BE5912"/>
    <w:rsid w:val="00BF0CDC"/>
    <w:rsid w:val="00BF0DBF"/>
    <w:rsid w:val="00BF318B"/>
    <w:rsid w:val="00BF3A53"/>
    <w:rsid w:val="00BF3E67"/>
    <w:rsid w:val="00BF4882"/>
    <w:rsid w:val="00BF6077"/>
    <w:rsid w:val="00BF7138"/>
    <w:rsid w:val="00BF7EF2"/>
    <w:rsid w:val="00C03F81"/>
    <w:rsid w:val="00C069DD"/>
    <w:rsid w:val="00C070FF"/>
    <w:rsid w:val="00C07B22"/>
    <w:rsid w:val="00C07FCF"/>
    <w:rsid w:val="00C10078"/>
    <w:rsid w:val="00C11C88"/>
    <w:rsid w:val="00C13FB3"/>
    <w:rsid w:val="00C15762"/>
    <w:rsid w:val="00C165DD"/>
    <w:rsid w:val="00C167E5"/>
    <w:rsid w:val="00C17412"/>
    <w:rsid w:val="00C21140"/>
    <w:rsid w:val="00C221A9"/>
    <w:rsid w:val="00C2229C"/>
    <w:rsid w:val="00C22DB9"/>
    <w:rsid w:val="00C23945"/>
    <w:rsid w:val="00C3135B"/>
    <w:rsid w:val="00C313A3"/>
    <w:rsid w:val="00C31508"/>
    <w:rsid w:val="00C32954"/>
    <w:rsid w:val="00C33CDE"/>
    <w:rsid w:val="00C342EB"/>
    <w:rsid w:val="00C4207B"/>
    <w:rsid w:val="00C42754"/>
    <w:rsid w:val="00C43135"/>
    <w:rsid w:val="00C4363D"/>
    <w:rsid w:val="00C43BFB"/>
    <w:rsid w:val="00C44051"/>
    <w:rsid w:val="00C505D1"/>
    <w:rsid w:val="00C506BE"/>
    <w:rsid w:val="00C50E75"/>
    <w:rsid w:val="00C517C8"/>
    <w:rsid w:val="00C52759"/>
    <w:rsid w:val="00C533F8"/>
    <w:rsid w:val="00C53F64"/>
    <w:rsid w:val="00C56B3D"/>
    <w:rsid w:val="00C614DC"/>
    <w:rsid w:val="00C6172D"/>
    <w:rsid w:val="00C61BE4"/>
    <w:rsid w:val="00C631C8"/>
    <w:rsid w:val="00C64A8E"/>
    <w:rsid w:val="00C65B35"/>
    <w:rsid w:val="00C65C8A"/>
    <w:rsid w:val="00C65F7F"/>
    <w:rsid w:val="00C660C3"/>
    <w:rsid w:val="00C66B33"/>
    <w:rsid w:val="00C67453"/>
    <w:rsid w:val="00C704F0"/>
    <w:rsid w:val="00C72ADE"/>
    <w:rsid w:val="00C73F48"/>
    <w:rsid w:val="00C743D2"/>
    <w:rsid w:val="00C75083"/>
    <w:rsid w:val="00C76BBA"/>
    <w:rsid w:val="00C8019F"/>
    <w:rsid w:val="00C813C9"/>
    <w:rsid w:val="00C81D26"/>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117C"/>
    <w:rsid w:val="00CD2D33"/>
    <w:rsid w:val="00CD3D7E"/>
    <w:rsid w:val="00CD4137"/>
    <w:rsid w:val="00CD4EB6"/>
    <w:rsid w:val="00CD5C2D"/>
    <w:rsid w:val="00CD6A92"/>
    <w:rsid w:val="00CD713B"/>
    <w:rsid w:val="00CE15F2"/>
    <w:rsid w:val="00CE16DC"/>
    <w:rsid w:val="00CE17EA"/>
    <w:rsid w:val="00CE1C12"/>
    <w:rsid w:val="00CE534F"/>
    <w:rsid w:val="00CF156E"/>
    <w:rsid w:val="00CF3E03"/>
    <w:rsid w:val="00CF5B29"/>
    <w:rsid w:val="00D00354"/>
    <w:rsid w:val="00D00F35"/>
    <w:rsid w:val="00D01B2E"/>
    <w:rsid w:val="00D02148"/>
    <w:rsid w:val="00D02CE7"/>
    <w:rsid w:val="00D03346"/>
    <w:rsid w:val="00D03732"/>
    <w:rsid w:val="00D04B0C"/>
    <w:rsid w:val="00D0786D"/>
    <w:rsid w:val="00D07F92"/>
    <w:rsid w:val="00D11BAB"/>
    <w:rsid w:val="00D14C2B"/>
    <w:rsid w:val="00D20776"/>
    <w:rsid w:val="00D22774"/>
    <w:rsid w:val="00D2461E"/>
    <w:rsid w:val="00D24A0B"/>
    <w:rsid w:val="00D279C4"/>
    <w:rsid w:val="00D31A0B"/>
    <w:rsid w:val="00D31F7B"/>
    <w:rsid w:val="00D32016"/>
    <w:rsid w:val="00D345C9"/>
    <w:rsid w:val="00D35236"/>
    <w:rsid w:val="00D4062B"/>
    <w:rsid w:val="00D41658"/>
    <w:rsid w:val="00D4389E"/>
    <w:rsid w:val="00D43E41"/>
    <w:rsid w:val="00D44145"/>
    <w:rsid w:val="00D4624D"/>
    <w:rsid w:val="00D47CF1"/>
    <w:rsid w:val="00D504E1"/>
    <w:rsid w:val="00D53B45"/>
    <w:rsid w:val="00D54468"/>
    <w:rsid w:val="00D56D2D"/>
    <w:rsid w:val="00D57423"/>
    <w:rsid w:val="00D57636"/>
    <w:rsid w:val="00D625BA"/>
    <w:rsid w:val="00D62ABE"/>
    <w:rsid w:val="00D63234"/>
    <w:rsid w:val="00D64236"/>
    <w:rsid w:val="00D652A8"/>
    <w:rsid w:val="00D67710"/>
    <w:rsid w:val="00D67871"/>
    <w:rsid w:val="00D72374"/>
    <w:rsid w:val="00D758F5"/>
    <w:rsid w:val="00D8277C"/>
    <w:rsid w:val="00D83939"/>
    <w:rsid w:val="00D8413C"/>
    <w:rsid w:val="00D84B56"/>
    <w:rsid w:val="00D85015"/>
    <w:rsid w:val="00D8559A"/>
    <w:rsid w:val="00D86047"/>
    <w:rsid w:val="00D866DD"/>
    <w:rsid w:val="00D9090F"/>
    <w:rsid w:val="00D917BB"/>
    <w:rsid w:val="00D925E8"/>
    <w:rsid w:val="00D93517"/>
    <w:rsid w:val="00D9374E"/>
    <w:rsid w:val="00D945EC"/>
    <w:rsid w:val="00D94DB7"/>
    <w:rsid w:val="00D95669"/>
    <w:rsid w:val="00D95D0E"/>
    <w:rsid w:val="00D968AE"/>
    <w:rsid w:val="00D97D88"/>
    <w:rsid w:val="00DA0CFB"/>
    <w:rsid w:val="00DA2B4B"/>
    <w:rsid w:val="00DA2BBF"/>
    <w:rsid w:val="00DA2E75"/>
    <w:rsid w:val="00DA4171"/>
    <w:rsid w:val="00DA49D6"/>
    <w:rsid w:val="00DA4A46"/>
    <w:rsid w:val="00DA4D62"/>
    <w:rsid w:val="00DA631A"/>
    <w:rsid w:val="00DA6811"/>
    <w:rsid w:val="00DA6DDB"/>
    <w:rsid w:val="00DA79C4"/>
    <w:rsid w:val="00DA7E2E"/>
    <w:rsid w:val="00DB296A"/>
    <w:rsid w:val="00DB4DA1"/>
    <w:rsid w:val="00DB56B6"/>
    <w:rsid w:val="00DB7258"/>
    <w:rsid w:val="00DB7FFC"/>
    <w:rsid w:val="00DC2232"/>
    <w:rsid w:val="00DC2BF7"/>
    <w:rsid w:val="00DC30BE"/>
    <w:rsid w:val="00DC5518"/>
    <w:rsid w:val="00DC6E60"/>
    <w:rsid w:val="00DC6E76"/>
    <w:rsid w:val="00DC78A4"/>
    <w:rsid w:val="00DC7D22"/>
    <w:rsid w:val="00DD07E6"/>
    <w:rsid w:val="00DD1F4D"/>
    <w:rsid w:val="00DD366C"/>
    <w:rsid w:val="00DD548D"/>
    <w:rsid w:val="00DE13EB"/>
    <w:rsid w:val="00DE30C1"/>
    <w:rsid w:val="00DE36D5"/>
    <w:rsid w:val="00DE3A81"/>
    <w:rsid w:val="00DE69D3"/>
    <w:rsid w:val="00DE6C7A"/>
    <w:rsid w:val="00DE7F48"/>
    <w:rsid w:val="00DF0567"/>
    <w:rsid w:val="00DF0A14"/>
    <w:rsid w:val="00DF0D8C"/>
    <w:rsid w:val="00DF18FF"/>
    <w:rsid w:val="00DF2F4D"/>
    <w:rsid w:val="00DF35EC"/>
    <w:rsid w:val="00DF4140"/>
    <w:rsid w:val="00DF4CDA"/>
    <w:rsid w:val="00DF4D04"/>
    <w:rsid w:val="00E03C73"/>
    <w:rsid w:val="00E04503"/>
    <w:rsid w:val="00E050BC"/>
    <w:rsid w:val="00E06B4E"/>
    <w:rsid w:val="00E07358"/>
    <w:rsid w:val="00E100E9"/>
    <w:rsid w:val="00E12F06"/>
    <w:rsid w:val="00E13373"/>
    <w:rsid w:val="00E1459A"/>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4FE6"/>
    <w:rsid w:val="00E358BC"/>
    <w:rsid w:val="00E368CF"/>
    <w:rsid w:val="00E37854"/>
    <w:rsid w:val="00E40237"/>
    <w:rsid w:val="00E40A8E"/>
    <w:rsid w:val="00E459F8"/>
    <w:rsid w:val="00E467A7"/>
    <w:rsid w:val="00E4683C"/>
    <w:rsid w:val="00E47F36"/>
    <w:rsid w:val="00E503C9"/>
    <w:rsid w:val="00E50C7C"/>
    <w:rsid w:val="00E527CE"/>
    <w:rsid w:val="00E538C0"/>
    <w:rsid w:val="00E5396D"/>
    <w:rsid w:val="00E55A9E"/>
    <w:rsid w:val="00E57EC8"/>
    <w:rsid w:val="00E659FB"/>
    <w:rsid w:val="00E66304"/>
    <w:rsid w:val="00E67C68"/>
    <w:rsid w:val="00E70E82"/>
    <w:rsid w:val="00E711A8"/>
    <w:rsid w:val="00E716C0"/>
    <w:rsid w:val="00E71B5A"/>
    <w:rsid w:val="00E74EE1"/>
    <w:rsid w:val="00E75C2A"/>
    <w:rsid w:val="00E81C38"/>
    <w:rsid w:val="00E81C7E"/>
    <w:rsid w:val="00E86138"/>
    <w:rsid w:val="00E86B16"/>
    <w:rsid w:val="00E87F89"/>
    <w:rsid w:val="00E90DD9"/>
    <w:rsid w:val="00E91635"/>
    <w:rsid w:val="00E92249"/>
    <w:rsid w:val="00E931E7"/>
    <w:rsid w:val="00E93437"/>
    <w:rsid w:val="00E93CE0"/>
    <w:rsid w:val="00E94133"/>
    <w:rsid w:val="00E94637"/>
    <w:rsid w:val="00EA580E"/>
    <w:rsid w:val="00EA799B"/>
    <w:rsid w:val="00EB3536"/>
    <w:rsid w:val="00EB3716"/>
    <w:rsid w:val="00EB58B7"/>
    <w:rsid w:val="00EB5F3B"/>
    <w:rsid w:val="00EB651A"/>
    <w:rsid w:val="00EB77DC"/>
    <w:rsid w:val="00EC0958"/>
    <w:rsid w:val="00EC1A49"/>
    <w:rsid w:val="00EC27C7"/>
    <w:rsid w:val="00EC2E9F"/>
    <w:rsid w:val="00EC3D7D"/>
    <w:rsid w:val="00EC404D"/>
    <w:rsid w:val="00EC49BA"/>
    <w:rsid w:val="00EC4BE3"/>
    <w:rsid w:val="00EC5121"/>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D7D18"/>
    <w:rsid w:val="00EE0338"/>
    <w:rsid w:val="00EE1410"/>
    <w:rsid w:val="00EE1E7B"/>
    <w:rsid w:val="00EE33E4"/>
    <w:rsid w:val="00EE6560"/>
    <w:rsid w:val="00EE75C9"/>
    <w:rsid w:val="00EF18FD"/>
    <w:rsid w:val="00EF220E"/>
    <w:rsid w:val="00EF36C1"/>
    <w:rsid w:val="00EF43D5"/>
    <w:rsid w:val="00EF4517"/>
    <w:rsid w:val="00EF54FA"/>
    <w:rsid w:val="00EF57C8"/>
    <w:rsid w:val="00EF5812"/>
    <w:rsid w:val="00EF60B2"/>
    <w:rsid w:val="00EF6431"/>
    <w:rsid w:val="00EF7A39"/>
    <w:rsid w:val="00F0188A"/>
    <w:rsid w:val="00F0290B"/>
    <w:rsid w:val="00F031F5"/>
    <w:rsid w:val="00F03BDE"/>
    <w:rsid w:val="00F04597"/>
    <w:rsid w:val="00F04609"/>
    <w:rsid w:val="00F05C7D"/>
    <w:rsid w:val="00F06982"/>
    <w:rsid w:val="00F06FE4"/>
    <w:rsid w:val="00F10094"/>
    <w:rsid w:val="00F10AFF"/>
    <w:rsid w:val="00F10BEF"/>
    <w:rsid w:val="00F11D6F"/>
    <w:rsid w:val="00F13722"/>
    <w:rsid w:val="00F14E65"/>
    <w:rsid w:val="00F163C8"/>
    <w:rsid w:val="00F1682D"/>
    <w:rsid w:val="00F175EA"/>
    <w:rsid w:val="00F21898"/>
    <w:rsid w:val="00F225F8"/>
    <w:rsid w:val="00F228D9"/>
    <w:rsid w:val="00F23D01"/>
    <w:rsid w:val="00F2484E"/>
    <w:rsid w:val="00F24B3B"/>
    <w:rsid w:val="00F24C12"/>
    <w:rsid w:val="00F24D1E"/>
    <w:rsid w:val="00F251F2"/>
    <w:rsid w:val="00F27AF5"/>
    <w:rsid w:val="00F307B1"/>
    <w:rsid w:val="00F311EF"/>
    <w:rsid w:val="00F31AB3"/>
    <w:rsid w:val="00F33F9D"/>
    <w:rsid w:val="00F34220"/>
    <w:rsid w:val="00F34AF9"/>
    <w:rsid w:val="00F350CC"/>
    <w:rsid w:val="00F37919"/>
    <w:rsid w:val="00F41E5D"/>
    <w:rsid w:val="00F420E9"/>
    <w:rsid w:val="00F42B90"/>
    <w:rsid w:val="00F43A5E"/>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095A"/>
    <w:rsid w:val="00F61414"/>
    <w:rsid w:val="00F64605"/>
    <w:rsid w:val="00F65255"/>
    <w:rsid w:val="00F6554D"/>
    <w:rsid w:val="00F67755"/>
    <w:rsid w:val="00F67D85"/>
    <w:rsid w:val="00F72A84"/>
    <w:rsid w:val="00F72C0A"/>
    <w:rsid w:val="00F72F94"/>
    <w:rsid w:val="00F734A3"/>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683B"/>
    <w:rsid w:val="00F977C7"/>
    <w:rsid w:val="00FA0442"/>
    <w:rsid w:val="00FA0954"/>
    <w:rsid w:val="00FA11B0"/>
    <w:rsid w:val="00FA1859"/>
    <w:rsid w:val="00FA21F4"/>
    <w:rsid w:val="00FA3704"/>
    <w:rsid w:val="00FA4352"/>
    <w:rsid w:val="00FA57F8"/>
    <w:rsid w:val="00FA757D"/>
    <w:rsid w:val="00FB2AF9"/>
    <w:rsid w:val="00FB42C7"/>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paragraph" w:styleId="Textonotapie">
    <w:name w:val="footnote text"/>
    <w:basedOn w:val="Normal"/>
    <w:link w:val="TextonotapieCar"/>
    <w:uiPriority w:val="99"/>
    <w:semiHidden/>
    <w:unhideWhenUsed/>
    <w:rsid w:val="005D7A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7AD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D7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54D7-38CC-4AA8-8A3B-1E8181C0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9304</Words>
  <Characters>51176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35</cp:revision>
  <cp:lastPrinted>2024-04-30T16:44:00Z</cp:lastPrinted>
  <dcterms:created xsi:type="dcterms:W3CDTF">2024-04-11T04:57:00Z</dcterms:created>
  <dcterms:modified xsi:type="dcterms:W3CDTF">2024-04-30T16:48:00Z</dcterms:modified>
</cp:coreProperties>
</file>