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0722DD89" w:rsidR="00170F58" w:rsidRDefault="00F5359C" w:rsidP="006968C5">
      <w:pPr>
        <w:spacing w:line="480" w:lineRule="auto"/>
        <w:jc w:val="both"/>
        <w:rPr>
          <w:rFonts w:ascii="Lato" w:hAnsi="Lato" w:cstheme="minorHAnsi"/>
          <w:b/>
        </w:rPr>
      </w:pPr>
      <w:bookmarkStart w:id="0" w:name="_Hlk165873403"/>
      <w:bookmarkStart w:id="1" w:name="_Hlk93306768"/>
      <w:bookmarkStart w:id="2" w:name="_Hlk31799003"/>
      <w:bookmarkStart w:id="3" w:name="_Hlk89781194"/>
      <w:r>
        <w:rPr>
          <w:rFonts w:ascii="Lato" w:hAnsi="Lato" w:cstheme="minorHAnsi"/>
          <w:b/>
        </w:rPr>
        <w:t>ACTA DE SESIÓN EXTRAORDINARIA PRIVADA DEL CONSEJO DE LA JUDICATURA DEL ESTADO DE TLAXCALA, CELEBRADA A</w:t>
      </w:r>
      <w:r w:rsidR="00170F58" w:rsidRPr="00605AF3">
        <w:rPr>
          <w:rFonts w:ascii="Lato" w:hAnsi="Lato" w:cstheme="minorHAnsi"/>
          <w:b/>
        </w:rPr>
        <w:t xml:space="preserve"> LAS </w:t>
      </w:r>
      <w:r w:rsidR="00ED39C4" w:rsidRPr="00605AF3">
        <w:rPr>
          <w:rFonts w:ascii="Lato" w:hAnsi="Lato" w:cstheme="minorHAnsi"/>
          <w:b/>
        </w:rPr>
        <w:t>DOCE</w:t>
      </w:r>
      <w:r w:rsidR="001430F4" w:rsidRPr="00605AF3">
        <w:rPr>
          <w:rFonts w:ascii="Lato" w:hAnsi="Lato" w:cstheme="minorHAnsi"/>
          <w:b/>
        </w:rPr>
        <w:t xml:space="preserve"> </w:t>
      </w:r>
      <w:r w:rsidR="00170F58" w:rsidRPr="00605AF3">
        <w:rPr>
          <w:rFonts w:ascii="Lato" w:hAnsi="Lato" w:cstheme="minorHAnsi"/>
          <w:b/>
        </w:rPr>
        <w:t>HORAS</w:t>
      </w:r>
      <w:r w:rsidR="00E55A9E" w:rsidRPr="00605AF3">
        <w:rPr>
          <w:rFonts w:ascii="Lato" w:hAnsi="Lato" w:cstheme="minorHAnsi"/>
          <w:b/>
        </w:rPr>
        <w:t xml:space="preserve"> DEL</w:t>
      </w:r>
      <w:r w:rsidR="008167E9" w:rsidRPr="00605AF3">
        <w:rPr>
          <w:rFonts w:ascii="Lato" w:hAnsi="Lato" w:cstheme="minorHAnsi"/>
          <w:b/>
        </w:rPr>
        <w:t xml:space="preserve"> </w:t>
      </w:r>
      <w:r w:rsidR="00ED39C4" w:rsidRPr="00605AF3">
        <w:rPr>
          <w:rFonts w:ascii="Lato" w:hAnsi="Lato" w:cstheme="minorHAnsi"/>
          <w:b/>
        </w:rPr>
        <w:t xml:space="preserve">TRES </w:t>
      </w:r>
      <w:r w:rsidR="001073E1" w:rsidRPr="00605AF3">
        <w:rPr>
          <w:rFonts w:ascii="Lato" w:hAnsi="Lato" w:cstheme="minorHAnsi"/>
          <w:b/>
        </w:rPr>
        <w:t>DE</w:t>
      </w:r>
      <w:r w:rsidR="008167E9" w:rsidRPr="00605AF3">
        <w:rPr>
          <w:rFonts w:ascii="Lato" w:hAnsi="Lato" w:cstheme="minorHAnsi"/>
          <w:b/>
        </w:rPr>
        <w:t xml:space="preserve"> </w:t>
      </w:r>
      <w:r w:rsidR="00ED39C4" w:rsidRPr="00605AF3">
        <w:rPr>
          <w:rFonts w:ascii="Lato" w:hAnsi="Lato" w:cstheme="minorHAnsi"/>
          <w:b/>
        </w:rPr>
        <w:t>MAYO</w:t>
      </w:r>
      <w:r w:rsidR="008167E9" w:rsidRPr="00605AF3">
        <w:rPr>
          <w:rFonts w:ascii="Lato" w:hAnsi="Lato" w:cstheme="minorHAnsi"/>
          <w:b/>
        </w:rPr>
        <w:t xml:space="preserve"> D</w:t>
      </w:r>
      <w:r w:rsidR="00E55A9E" w:rsidRPr="00605AF3">
        <w:rPr>
          <w:rFonts w:ascii="Lato" w:hAnsi="Lato" w:cstheme="minorHAnsi"/>
          <w:b/>
        </w:rPr>
        <w:t>E DOS MIL VEINTI</w:t>
      </w:r>
      <w:r w:rsidR="009644DC" w:rsidRPr="00605AF3">
        <w:rPr>
          <w:rFonts w:ascii="Lato" w:hAnsi="Lato" w:cstheme="minorHAnsi"/>
          <w:b/>
        </w:rPr>
        <w:t>CUATRO</w:t>
      </w:r>
      <w:r w:rsidR="00170F58" w:rsidRPr="00605AF3">
        <w:rPr>
          <w:rFonts w:ascii="Lato" w:hAnsi="Lato" w:cstheme="minorHAnsi"/>
          <w:b/>
        </w:rPr>
        <w:t>,</w:t>
      </w:r>
      <w:bookmarkEnd w:id="0"/>
      <w:r w:rsidR="00170F58" w:rsidRPr="00605AF3">
        <w:rPr>
          <w:rFonts w:ascii="Lato" w:hAnsi="Lato" w:cstheme="minorHAnsi"/>
          <w:b/>
        </w:rPr>
        <w:t xml:space="preserve"> </w:t>
      </w:r>
      <w:bookmarkStart w:id="4" w:name="_Hlk54605153"/>
      <w:bookmarkEnd w:id="1"/>
      <w:r w:rsidR="00170F58" w:rsidRPr="00605AF3">
        <w:rPr>
          <w:rFonts w:ascii="Lato" w:hAnsi="Lato" w:cstheme="minorHAnsi"/>
          <w:b/>
        </w:rPr>
        <w:t>EN LA PRESIDENCIA DEL TRIBUNAL SUPERIOR DE JUSTICIA DEL ESTADO, CON SEDE EN CIUDAD JUDICIAL, SANTA ANITA HUILOAC, APIZACO,</w:t>
      </w:r>
      <w:r w:rsidR="002A33A0" w:rsidRPr="00605AF3">
        <w:rPr>
          <w:rFonts w:ascii="Lato" w:hAnsi="Lato" w:cstheme="minorHAnsi"/>
          <w:b/>
        </w:rPr>
        <w:t xml:space="preserve"> TLAXCALA,</w:t>
      </w:r>
      <w:r w:rsidR="00170F58" w:rsidRPr="00605AF3">
        <w:rPr>
          <w:rFonts w:ascii="Lato" w:hAnsi="Lato" w:cstheme="minorHAnsi"/>
          <w:b/>
        </w:rPr>
        <w:t xml:space="preserve"> </w:t>
      </w:r>
      <w:bookmarkEnd w:id="2"/>
      <w:bookmarkEnd w:id="3"/>
      <w:bookmarkEnd w:id="4"/>
      <w:r>
        <w:rPr>
          <w:rFonts w:ascii="Lato" w:hAnsi="Lato" w:cstheme="minorHAnsi"/>
          <w:b/>
        </w:rPr>
        <w:t>BAJO EL SIGUIENTE:</w:t>
      </w:r>
    </w:p>
    <w:p w14:paraId="59A80536" w14:textId="77777777" w:rsidR="00F5359C" w:rsidRPr="00A45E2B" w:rsidRDefault="00F5359C" w:rsidP="006968C5">
      <w:pPr>
        <w:spacing w:line="480" w:lineRule="auto"/>
        <w:jc w:val="center"/>
        <w:rPr>
          <w:rFonts w:ascii="Lato" w:hAnsi="Lato" w:cstheme="minorHAnsi"/>
          <w:b/>
          <w:bCs/>
          <w:bdr w:val="none" w:sz="0" w:space="0" w:color="auto" w:frame="1"/>
        </w:rPr>
      </w:pPr>
      <w:r w:rsidRPr="00A45E2B">
        <w:rPr>
          <w:rFonts w:ascii="Lato" w:hAnsi="Lato" w:cstheme="minorHAnsi"/>
          <w:b/>
          <w:bCs/>
          <w:bdr w:val="none" w:sz="0" w:space="0" w:color="auto" w:frame="1"/>
        </w:rPr>
        <w:t>ORDEN DEL DÍA</w:t>
      </w:r>
    </w:p>
    <w:p w14:paraId="1DDCBCB0" w14:textId="7C5D00B9"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Verificación del quórum.</w:t>
      </w:r>
      <w:r w:rsidR="00EC476C">
        <w:rPr>
          <w:rFonts w:ascii="Lato" w:hAnsi="Lato" w:cstheme="minorHAnsi"/>
          <w:bCs/>
          <w:bdr w:val="none" w:sz="0" w:space="0" w:color="auto" w:frame="1"/>
        </w:rPr>
        <w:t xml:space="preserve"> </w:t>
      </w:r>
      <w:r w:rsidR="00812F0C">
        <w:rPr>
          <w:rFonts w:ascii="Lato" w:hAnsi="Lato" w:cstheme="minorHAnsi"/>
          <w:bCs/>
          <w:bdr w:val="none" w:sz="0" w:space="0" w:color="auto" w:frame="1"/>
        </w:rPr>
        <w:t xml:space="preserve">- - - - - - - - - - - - - - - - - - - - - - - - - - - - - - - - - - - - </w:t>
      </w:r>
    </w:p>
    <w:p w14:paraId="383F7E22" w14:textId="36BA49C6"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Aprobación de las actas 34/2024 y 35/2024. </w:t>
      </w:r>
      <w:r w:rsidR="00812F0C">
        <w:rPr>
          <w:rFonts w:ascii="Lato" w:hAnsi="Lato" w:cstheme="minorHAnsi"/>
          <w:bCs/>
          <w:bdr w:val="none" w:sz="0" w:space="0" w:color="auto" w:frame="1"/>
        </w:rPr>
        <w:t>- - - - - - - - - - - - - - - - - - - -</w:t>
      </w:r>
    </w:p>
    <w:p w14:paraId="76D6C227" w14:textId="1E72986C"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Análisis, discusión y determinación del oficio número TES/262/2024, recibido el veintinueve de abril de dos mil veinticuatro, signado por el Tesorero del Poder Judicial del Estado.</w:t>
      </w:r>
      <w:r w:rsidR="00812F0C">
        <w:rPr>
          <w:rFonts w:ascii="Lato" w:hAnsi="Lato" w:cstheme="minorHAnsi"/>
          <w:bCs/>
          <w:bdr w:val="none" w:sz="0" w:space="0" w:color="auto" w:frame="1"/>
        </w:rPr>
        <w:t xml:space="preserve"> - - - - - - - - - - - - - - - - - - - - - - - - </w:t>
      </w:r>
    </w:p>
    <w:p w14:paraId="27E35046" w14:textId="279FCAE7"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 Análisis, discusión y determinación del oficio número CJET/CCJEA/102/2024, recibido el veinticuatro de abril de dos mil veinticuatro, signado por la </w:t>
      </w:r>
      <w:proofErr w:type="gramStart"/>
      <w:r w:rsidRPr="00A45E2B">
        <w:rPr>
          <w:rFonts w:ascii="Lato" w:hAnsi="Lato" w:cstheme="minorHAnsi"/>
          <w:bCs/>
          <w:bdr w:val="none" w:sz="0" w:space="0" w:color="auto" w:frame="1"/>
        </w:rPr>
        <w:t>Presidenta</w:t>
      </w:r>
      <w:proofErr w:type="gramEnd"/>
      <w:r w:rsidRPr="00A45E2B">
        <w:rPr>
          <w:rFonts w:ascii="Lato" w:hAnsi="Lato" w:cstheme="minorHAnsi"/>
          <w:bCs/>
          <w:bdr w:val="none" w:sz="0" w:space="0" w:color="auto" w:frame="1"/>
        </w:rPr>
        <w:t xml:space="preserve"> de la Comisión de Carrera Judicial, integrante de este Cuerpo Colegiado. </w:t>
      </w:r>
      <w:r w:rsidR="00812F0C">
        <w:rPr>
          <w:rFonts w:ascii="Lato" w:hAnsi="Lato" w:cstheme="minorHAnsi"/>
          <w:bCs/>
          <w:bdr w:val="none" w:sz="0" w:space="0" w:color="auto" w:frame="1"/>
        </w:rPr>
        <w:t xml:space="preserve">- - - - - - - - - - - - - - - - - - - </w:t>
      </w:r>
    </w:p>
    <w:p w14:paraId="568B5BE1" w14:textId="1500D4A7"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oficio número CJET/CRDGG/024/2024, recibido el veintitrés de abril de dos mil veinticuatro, signado por el Licenciado Rey David González </w:t>
      </w:r>
      <w:proofErr w:type="spellStart"/>
      <w:r w:rsidRPr="00A45E2B">
        <w:rPr>
          <w:rFonts w:ascii="Lato" w:hAnsi="Lato" w:cstheme="minorHAnsi"/>
          <w:bCs/>
          <w:bdr w:val="none" w:sz="0" w:space="0" w:color="auto" w:frame="1"/>
        </w:rPr>
        <w:t>González</w:t>
      </w:r>
      <w:proofErr w:type="spellEnd"/>
      <w:r w:rsidRPr="00A45E2B">
        <w:rPr>
          <w:rFonts w:ascii="Lato" w:hAnsi="Lato" w:cstheme="minorHAnsi"/>
          <w:bCs/>
          <w:bdr w:val="none" w:sz="0" w:space="0" w:color="auto" w:frame="1"/>
        </w:rPr>
        <w:t xml:space="preserve">, </w:t>
      </w:r>
      <w:proofErr w:type="gramStart"/>
      <w:r w:rsidRPr="00A45E2B">
        <w:rPr>
          <w:rFonts w:ascii="Lato" w:hAnsi="Lato" w:cstheme="minorHAnsi"/>
          <w:bCs/>
          <w:bdr w:val="none" w:sz="0" w:space="0" w:color="auto" w:frame="1"/>
        </w:rPr>
        <w:t>Consejero</w:t>
      </w:r>
      <w:proofErr w:type="gramEnd"/>
      <w:r w:rsidRPr="00A45E2B">
        <w:rPr>
          <w:rFonts w:ascii="Lato" w:hAnsi="Lato" w:cstheme="minorHAnsi"/>
          <w:bCs/>
          <w:bdr w:val="none" w:sz="0" w:space="0" w:color="auto" w:frame="1"/>
        </w:rPr>
        <w:t xml:space="preserve"> integrante de este Cuerpo Colegiado. </w:t>
      </w:r>
      <w:r w:rsidR="00812F0C">
        <w:rPr>
          <w:rFonts w:ascii="Lato" w:hAnsi="Lato" w:cstheme="minorHAnsi"/>
          <w:bCs/>
          <w:bdr w:val="none" w:sz="0" w:space="0" w:color="auto" w:frame="1"/>
        </w:rPr>
        <w:t xml:space="preserve">- - - - - - - - - - - - - - - - - </w:t>
      </w:r>
    </w:p>
    <w:p w14:paraId="3B50A765" w14:textId="1557A098"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 Análisis, discusión y determinación del oficio número CJET/C/59/2024, recibido el veintiséis de abril de dos mil veinticuatro, signado por la Licenciada Violeta Fernández Vázquez, </w:t>
      </w:r>
      <w:proofErr w:type="gramStart"/>
      <w:r w:rsidRPr="00A45E2B">
        <w:rPr>
          <w:rFonts w:ascii="Lato" w:hAnsi="Lato" w:cstheme="minorHAnsi"/>
          <w:bCs/>
          <w:bdr w:val="none" w:sz="0" w:space="0" w:color="auto" w:frame="1"/>
        </w:rPr>
        <w:t>Consejera</w:t>
      </w:r>
      <w:proofErr w:type="gramEnd"/>
      <w:r w:rsidRPr="00A45E2B">
        <w:rPr>
          <w:rFonts w:ascii="Lato" w:hAnsi="Lato" w:cstheme="minorHAnsi"/>
          <w:bCs/>
          <w:bdr w:val="none" w:sz="0" w:space="0" w:color="auto" w:frame="1"/>
        </w:rPr>
        <w:t xml:space="preserve"> integrante de este Cuerpo Colegiado. </w:t>
      </w:r>
      <w:r w:rsidR="00812F0C">
        <w:rPr>
          <w:rFonts w:ascii="Lato" w:hAnsi="Lato" w:cstheme="minorHAnsi"/>
          <w:bCs/>
          <w:bdr w:val="none" w:sz="0" w:space="0" w:color="auto" w:frame="1"/>
        </w:rPr>
        <w:t>- - - - - - - - - - - - - - - - -</w:t>
      </w:r>
    </w:p>
    <w:p w14:paraId="2032B3AC" w14:textId="2DB2A101"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oficio número 414/C/2024, recibido el veintinueve de abril de dos mil veinticuatro, signado por el Contralor del Poder Judicial del Estado. </w:t>
      </w:r>
      <w:r w:rsidR="00812F0C">
        <w:rPr>
          <w:rFonts w:ascii="Lato" w:hAnsi="Lato" w:cstheme="minorHAnsi"/>
          <w:bCs/>
          <w:bdr w:val="none" w:sz="0" w:space="0" w:color="auto" w:frame="1"/>
        </w:rPr>
        <w:t xml:space="preserve"> - - - - - - - - - - - - - - - - - - - - - - - -</w:t>
      </w:r>
    </w:p>
    <w:p w14:paraId="54238920" w14:textId="10702BFD"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escrito recibido el veinticuatro de abril de dos mil veinticuatro, signado por la Asistente de Notificación del Juzgado de Control y de Juicio Oral del Distrito </w:t>
      </w:r>
      <w:r w:rsidRPr="00A45E2B">
        <w:rPr>
          <w:rFonts w:ascii="Lato" w:hAnsi="Lato" w:cstheme="minorHAnsi"/>
          <w:bCs/>
          <w:bdr w:val="none" w:sz="0" w:space="0" w:color="auto" w:frame="1"/>
        </w:rPr>
        <w:lastRenderedPageBreak/>
        <w:t>Judicial de Sánchez Piedras y Especializado en Justicia para Adolescentes del Estado.</w:t>
      </w:r>
      <w:r w:rsidR="00812F0C">
        <w:rPr>
          <w:rFonts w:ascii="Lato" w:hAnsi="Lato" w:cstheme="minorHAnsi"/>
          <w:bCs/>
          <w:bdr w:val="none" w:sz="0" w:space="0" w:color="auto" w:frame="1"/>
        </w:rPr>
        <w:t xml:space="preserve"> - -- - - - - - - - - - - - - - - - - - - - - - - - -- - - - - - - - - </w:t>
      </w:r>
    </w:p>
    <w:p w14:paraId="725080F1" w14:textId="60E39B73"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escrito recibido el dos de abril de dos mil veinticuatro, signado por el </w:t>
      </w:r>
      <w:proofErr w:type="gramStart"/>
      <w:r w:rsidRPr="00A45E2B">
        <w:rPr>
          <w:rFonts w:ascii="Lato" w:hAnsi="Lato" w:cstheme="minorHAnsi"/>
          <w:bCs/>
          <w:bdr w:val="none" w:sz="0" w:space="0" w:color="auto" w:frame="1"/>
        </w:rPr>
        <w:t>Presidente</w:t>
      </w:r>
      <w:proofErr w:type="gramEnd"/>
      <w:r w:rsidRPr="00A45E2B">
        <w:rPr>
          <w:rFonts w:ascii="Lato" w:hAnsi="Lato" w:cstheme="minorHAnsi"/>
          <w:bCs/>
          <w:bdr w:val="none" w:sz="0" w:space="0" w:color="auto" w:frame="1"/>
        </w:rPr>
        <w:t xml:space="preserve"> del Colegio de Abogados del Altiplano Tlaxcalteca, A.C.</w:t>
      </w:r>
      <w:r w:rsidR="00812F0C">
        <w:rPr>
          <w:rFonts w:ascii="Lato" w:hAnsi="Lato" w:cstheme="minorHAnsi"/>
          <w:bCs/>
          <w:bdr w:val="none" w:sz="0" w:space="0" w:color="auto" w:frame="1"/>
        </w:rPr>
        <w:t xml:space="preserve"> - - - - - - - - - - - - - - - - - - - - - - - </w:t>
      </w:r>
    </w:p>
    <w:p w14:paraId="156F821C" w14:textId="33EC3BEA"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oficio número 5018/SSOPD/DAPS/1277/2024, recibido en la Secretaría Ejecutiva el veintiséis de abril de dos mil veinticuatro, signado por el </w:t>
      </w:r>
      <w:proofErr w:type="gramStart"/>
      <w:r w:rsidRPr="00A45E2B">
        <w:rPr>
          <w:rFonts w:ascii="Lato" w:hAnsi="Lato" w:cstheme="minorHAnsi"/>
          <w:bCs/>
          <w:bdr w:val="none" w:sz="0" w:space="0" w:color="auto" w:frame="1"/>
        </w:rPr>
        <w:t>Director</w:t>
      </w:r>
      <w:proofErr w:type="gramEnd"/>
      <w:r w:rsidRPr="00A45E2B">
        <w:rPr>
          <w:rFonts w:ascii="Lato" w:hAnsi="Lato" w:cstheme="minorHAnsi"/>
          <w:bCs/>
          <w:bdr w:val="none" w:sz="0" w:space="0" w:color="auto" w:frame="1"/>
        </w:rPr>
        <w:t xml:space="preserve"> de Atención Primaria a la Salud del O.P.D. Salud de Tlaxcala. </w:t>
      </w:r>
      <w:r w:rsidR="00812F0C">
        <w:rPr>
          <w:rFonts w:ascii="Lato" w:hAnsi="Lato" w:cstheme="minorHAnsi"/>
          <w:bCs/>
          <w:bdr w:val="none" w:sz="0" w:space="0" w:color="auto" w:frame="1"/>
        </w:rPr>
        <w:t>- - - - - - - - - -</w:t>
      </w:r>
    </w:p>
    <w:p w14:paraId="71DF16A7" w14:textId="61950451"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discusión y determinación del oficio número D-TIC/062/2024, recibido el seis de marzo de dos mil veinticuatro, signado por la </w:t>
      </w:r>
      <w:proofErr w:type="gramStart"/>
      <w:r w:rsidRPr="00A45E2B">
        <w:rPr>
          <w:rFonts w:ascii="Lato" w:hAnsi="Lato" w:cstheme="minorHAnsi"/>
          <w:bCs/>
          <w:bdr w:val="none" w:sz="0" w:space="0" w:color="auto" w:frame="1"/>
        </w:rPr>
        <w:t>Directora</w:t>
      </w:r>
      <w:proofErr w:type="gramEnd"/>
      <w:r w:rsidRPr="00A45E2B">
        <w:rPr>
          <w:rFonts w:ascii="Lato" w:hAnsi="Lato" w:cstheme="minorHAnsi"/>
          <w:bCs/>
          <w:bdr w:val="none" w:sz="0" w:space="0" w:color="auto" w:frame="1"/>
        </w:rPr>
        <w:t xml:space="preserve"> de Tecnologías de la Información y Comunicación del Poder Judicial del Estado.</w:t>
      </w:r>
      <w:r w:rsidR="00812F0C">
        <w:rPr>
          <w:rFonts w:ascii="Lato" w:hAnsi="Lato" w:cstheme="minorHAnsi"/>
          <w:bCs/>
          <w:bdr w:val="none" w:sz="0" w:space="0" w:color="auto" w:frame="1"/>
        </w:rPr>
        <w:t xml:space="preserve"> - - - - - - - - - - - - - - - - - - - -</w:t>
      </w:r>
    </w:p>
    <w:p w14:paraId="16750480" w14:textId="0C9FD55C" w:rsidR="00F5359C" w:rsidRPr="00A45E2B"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Análisis, discusión y determinación del oficio número 362/2024, recibido el   veinticuatro de abril de dos mil veinticuatro, signado por el Contralor del Poder Judicial del Estado.</w:t>
      </w:r>
      <w:r w:rsidR="00812F0C">
        <w:rPr>
          <w:rFonts w:ascii="Lato" w:hAnsi="Lato" w:cstheme="minorHAnsi"/>
          <w:bCs/>
          <w:bdr w:val="none" w:sz="0" w:space="0" w:color="auto" w:frame="1"/>
        </w:rPr>
        <w:t xml:space="preserve"> - - - - - - - - - - - - - - - - - - - - - -</w:t>
      </w:r>
    </w:p>
    <w:p w14:paraId="010A7AEC" w14:textId="3F21B14E" w:rsidR="00170F58" w:rsidRDefault="00F5359C" w:rsidP="006968C5">
      <w:pPr>
        <w:pStyle w:val="Prrafodelista"/>
        <w:numPr>
          <w:ilvl w:val="0"/>
          <w:numId w:val="1"/>
        </w:numPr>
        <w:spacing w:after="0" w:line="480" w:lineRule="auto"/>
        <w:jc w:val="both"/>
        <w:rPr>
          <w:rFonts w:ascii="Lato" w:hAnsi="Lato" w:cstheme="minorHAnsi"/>
          <w:bCs/>
          <w:bdr w:val="none" w:sz="0" w:space="0" w:color="auto" w:frame="1"/>
        </w:rPr>
      </w:pPr>
      <w:r w:rsidRPr="00A45E2B">
        <w:rPr>
          <w:rFonts w:ascii="Lato" w:hAnsi="Lato" w:cstheme="minorHAnsi"/>
          <w:bCs/>
          <w:bdr w:val="none" w:sz="0" w:space="0" w:color="auto" w:frame="1"/>
        </w:rPr>
        <w:t xml:space="preserve">Análisis y discusión que conlleve a la determinación de asuntos diversos de personal del Poder Judicial del Estado. </w:t>
      </w:r>
      <w:r w:rsidR="00812F0C">
        <w:rPr>
          <w:rFonts w:ascii="Lato" w:hAnsi="Lato" w:cstheme="minorHAnsi"/>
          <w:bCs/>
          <w:bdr w:val="none" w:sz="0" w:space="0" w:color="auto" w:frame="1"/>
        </w:rPr>
        <w:t xml:space="preserve"> - - - - - - - - - - - - - - -</w:t>
      </w:r>
    </w:p>
    <w:p w14:paraId="39256DE0" w14:textId="77777777" w:rsidR="00F5359C" w:rsidRPr="00F5359C" w:rsidRDefault="00F5359C" w:rsidP="00F5359C">
      <w:pPr>
        <w:pStyle w:val="Prrafodelista"/>
        <w:spacing w:after="0" w:line="360" w:lineRule="auto"/>
        <w:ind w:left="1080"/>
        <w:jc w:val="both"/>
        <w:rPr>
          <w:rFonts w:ascii="Lato" w:hAnsi="Lato" w:cstheme="minorHAnsi"/>
          <w:bCs/>
          <w:bdr w:val="none" w:sz="0" w:space="0" w:color="auto" w:frame="1"/>
        </w:rPr>
      </w:pPr>
    </w:p>
    <w:p w14:paraId="7DDEAB30" w14:textId="77777777" w:rsidR="009470F0" w:rsidRPr="00A45E2B" w:rsidRDefault="009470F0" w:rsidP="00A45E2B">
      <w:pPr>
        <w:spacing w:line="480" w:lineRule="auto"/>
        <w:jc w:val="both"/>
        <w:rPr>
          <w:rFonts w:ascii="Lato" w:hAnsi="Lato" w:cstheme="minorHAnsi"/>
        </w:rPr>
      </w:pPr>
      <w:bookmarkStart w:id="5" w:name="_Hlk94531303"/>
      <w:r w:rsidRPr="00A45E2B">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A45E2B" w14:paraId="53FDB349" w14:textId="77777777" w:rsidTr="00605AF3">
        <w:tc>
          <w:tcPr>
            <w:tcW w:w="6096" w:type="dxa"/>
            <w:hideMark/>
          </w:tcPr>
          <w:p w14:paraId="625A4732" w14:textId="77777777" w:rsidR="009470F0" w:rsidRPr="00A45E2B" w:rsidRDefault="009470F0" w:rsidP="00A45E2B">
            <w:pPr>
              <w:tabs>
                <w:tab w:val="left" w:pos="5387"/>
              </w:tabs>
              <w:spacing w:line="480" w:lineRule="auto"/>
              <w:jc w:val="both"/>
              <w:rPr>
                <w:rFonts w:ascii="Lato" w:hAnsi="Lato" w:cs="Calibri"/>
                <w:b/>
              </w:rPr>
            </w:pPr>
            <w:r w:rsidRPr="00A45E2B">
              <w:rPr>
                <w:rFonts w:ascii="Lato" w:hAnsi="Lato" w:cs="Calibri"/>
                <w:b/>
              </w:rPr>
              <w:t xml:space="preserve">Magistrada Anel Bañuelos Meneses, </w:t>
            </w:r>
            <w:proofErr w:type="gramStart"/>
            <w:r w:rsidRPr="00A45E2B">
              <w:rPr>
                <w:rFonts w:ascii="Lato" w:hAnsi="Lato" w:cs="Calibri"/>
                <w:b/>
              </w:rPr>
              <w:t>Presidenta</w:t>
            </w:r>
            <w:proofErr w:type="gramEnd"/>
            <w:r w:rsidRPr="00A45E2B">
              <w:rPr>
                <w:rFonts w:ascii="Lato" w:hAnsi="Lato" w:cs="Calibri"/>
                <w:b/>
              </w:rPr>
              <w:t xml:space="preserve"> del Consejo de la Judicatura del Estado de Tlaxcala.  - - - -  - - - - - - - - - - - - </w:t>
            </w:r>
          </w:p>
        </w:tc>
        <w:tc>
          <w:tcPr>
            <w:tcW w:w="1842" w:type="dxa"/>
            <w:hideMark/>
          </w:tcPr>
          <w:p w14:paraId="3C6A459F" w14:textId="77777777" w:rsidR="009470F0" w:rsidRPr="00A45E2B" w:rsidRDefault="009470F0" w:rsidP="00A45E2B">
            <w:pPr>
              <w:tabs>
                <w:tab w:val="left" w:pos="5387"/>
              </w:tabs>
              <w:spacing w:after="0" w:line="480" w:lineRule="auto"/>
              <w:jc w:val="both"/>
              <w:rPr>
                <w:rFonts w:ascii="Lato" w:hAnsi="Lato" w:cs="Calibri"/>
                <w:b/>
              </w:rPr>
            </w:pPr>
            <w:r w:rsidRPr="00A45E2B">
              <w:rPr>
                <w:rFonts w:ascii="Lato" w:hAnsi="Lato" w:cs="Calibri"/>
                <w:b/>
              </w:rPr>
              <w:t xml:space="preserve">Presente - - - - - - - - - - - - - - - - - - - </w:t>
            </w:r>
          </w:p>
        </w:tc>
      </w:tr>
      <w:tr w:rsidR="009470F0" w:rsidRPr="00A45E2B" w14:paraId="15F4F5FE" w14:textId="77777777" w:rsidTr="00605AF3">
        <w:tc>
          <w:tcPr>
            <w:tcW w:w="6096" w:type="dxa"/>
            <w:hideMark/>
          </w:tcPr>
          <w:p w14:paraId="46D3DF25" w14:textId="60C5AE39" w:rsidR="009470F0" w:rsidRPr="00A45E2B" w:rsidRDefault="009413B9" w:rsidP="00A45E2B">
            <w:pPr>
              <w:tabs>
                <w:tab w:val="left" w:pos="5387"/>
              </w:tabs>
              <w:spacing w:line="480" w:lineRule="auto"/>
              <w:jc w:val="both"/>
              <w:rPr>
                <w:rFonts w:ascii="Lato" w:hAnsi="Lato" w:cs="Calibri"/>
                <w:b/>
              </w:rPr>
            </w:pPr>
            <w:r w:rsidRPr="00A45E2B">
              <w:rPr>
                <w:rFonts w:ascii="Lato" w:hAnsi="Lato" w:cs="Calibri"/>
                <w:b/>
              </w:rPr>
              <w:t xml:space="preserve">Maestro </w:t>
            </w:r>
            <w:r w:rsidR="00FB2AF9" w:rsidRPr="00A45E2B">
              <w:rPr>
                <w:rFonts w:ascii="Lato" w:hAnsi="Lato" w:cs="Calibri"/>
                <w:b/>
              </w:rPr>
              <w:t xml:space="preserve">Germán Mendoza </w:t>
            </w:r>
            <w:proofErr w:type="spellStart"/>
            <w:r w:rsidR="00FB2AF9" w:rsidRPr="00A45E2B">
              <w:rPr>
                <w:rFonts w:ascii="Lato" w:hAnsi="Lato" w:cs="Calibri"/>
                <w:b/>
              </w:rPr>
              <w:t>Papalotzi</w:t>
            </w:r>
            <w:proofErr w:type="spellEnd"/>
            <w:r w:rsidR="009470F0" w:rsidRPr="00A45E2B">
              <w:rPr>
                <w:rFonts w:ascii="Lato" w:hAnsi="Lato" w:cs="Calibri"/>
                <w:b/>
              </w:rPr>
              <w:t>, integrante del Consejo de la Judicatura del Estado de Tlaxcala.  - - - - - - - - -</w:t>
            </w:r>
            <w:r w:rsidR="00E60DB5">
              <w:rPr>
                <w:rFonts w:ascii="Lato" w:hAnsi="Lato" w:cs="Calibri"/>
                <w:b/>
              </w:rPr>
              <w:t xml:space="preserve"> - - - - - - - </w:t>
            </w:r>
            <w:r w:rsidR="009470F0" w:rsidRPr="00A45E2B">
              <w:rPr>
                <w:rFonts w:ascii="Lato" w:hAnsi="Lato" w:cs="Calibri"/>
                <w:b/>
              </w:rPr>
              <w:t xml:space="preserve"> </w:t>
            </w:r>
          </w:p>
        </w:tc>
        <w:tc>
          <w:tcPr>
            <w:tcW w:w="1842" w:type="dxa"/>
            <w:hideMark/>
          </w:tcPr>
          <w:p w14:paraId="4924704C" w14:textId="4165275E" w:rsidR="009470F0" w:rsidRPr="00A45E2B" w:rsidRDefault="009470F0" w:rsidP="00A45E2B">
            <w:pPr>
              <w:tabs>
                <w:tab w:val="left" w:pos="5387"/>
              </w:tabs>
              <w:spacing w:after="0" w:line="480" w:lineRule="auto"/>
              <w:ind w:left="36"/>
              <w:jc w:val="both"/>
              <w:rPr>
                <w:rFonts w:ascii="Lato" w:hAnsi="Lato" w:cs="Calibri"/>
                <w:b/>
              </w:rPr>
            </w:pPr>
            <w:r w:rsidRPr="00A45E2B">
              <w:rPr>
                <w:rFonts w:ascii="Lato" w:hAnsi="Lato" w:cs="Calibri"/>
                <w:b/>
              </w:rPr>
              <w:t>Presente - - - - - - - - - - - - - - - - - -</w:t>
            </w:r>
            <w:r w:rsidR="00E60DB5">
              <w:rPr>
                <w:rFonts w:ascii="Lato" w:hAnsi="Lato" w:cs="Calibri"/>
                <w:b/>
              </w:rPr>
              <w:t xml:space="preserve"> -</w:t>
            </w:r>
          </w:p>
        </w:tc>
      </w:tr>
      <w:tr w:rsidR="009470F0" w:rsidRPr="00A45E2B" w14:paraId="3C563685" w14:textId="77777777" w:rsidTr="00605AF3">
        <w:tc>
          <w:tcPr>
            <w:tcW w:w="6096" w:type="dxa"/>
            <w:hideMark/>
          </w:tcPr>
          <w:p w14:paraId="718DD7B4" w14:textId="08E090AD" w:rsidR="009470F0" w:rsidRPr="00A45E2B" w:rsidRDefault="009470F0" w:rsidP="00A45E2B">
            <w:pPr>
              <w:tabs>
                <w:tab w:val="left" w:pos="5387"/>
              </w:tabs>
              <w:spacing w:line="480" w:lineRule="auto"/>
              <w:jc w:val="both"/>
              <w:rPr>
                <w:rFonts w:ascii="Lato" w:hAnsi="Lato" w:cs="Calibri"/>
                <w:b/>
              </w:rPr>
            </w:pPr>
            <w:r w:rsidRPr="00A45E2B">
              <w:rPr>
                <w:rFonts w:ascii="Lato" w:hAnsi="Lato" w:cs="Calibri"/>
                <w:b/>
              </w:rPr>
              <w:t xml:space="preserve">Licenciada Violeta Fernández Vázquez, integrante del Consejo de la Judicatura del Estado de Tlaxcala.  - - - - - - - - - </w:t>
            </w:r>
            <w:r w:rsidR="00E60DB5">
              <w:rPr>
                <w:rFonts w:ascii="Lato" w:hAnsi="Lato" w:cs="Calibri"/>
                <w:b/>
              </w:rPr>
              <w:t>-</w:t>
            </w:r>
          </w:p>
        </w:tc>
        <w:tc>
          <w:tcPr>
            <w:tcW w:w="1842" w:type="dxa"/>
            <w:hideMark/>
          </w:tcPr>
          <w:p w14:paraId="2F3C6E0A" w14:textId="059F5C90" w:rsidR="00E60DB5" w:rsidRPr="00A45E2B" w:rsidRDefault="009470F0" w:rsidP="00E60DB5">
            <w:pPr>
              <w:tabs>
                <w:tab w:val="left" w:pos="5387"/>
              </w:tabs>
              <w:spacing w:line="480" w:lineRule="auto"/>
              <w:ind w:left="36"/>
              <w:jc w:val="both"/>
              <w:rPr>
                <w:rFonts w:ascii="Lato" w:hAnsi="Lato" w:cs="Calibri"/>
                <w:b/>
              </w:rPr>
            </w:pPr>
            <w:r w:rsidRPr="00A45E2B">
              <w:rPr>
                <w:rFonts w:ascii="Lato" w:hAnsi="Lato" w:cs="Calibri"/>
                <w:b/>
              </w:rPr>
              <w:t xml:space="preserve">Presente - - - - - </w:t>
            </w:r>
            <w:r w:rsidR="00E60DB5">
              <w:rPr>
                <w:rFonts w:ascii="Lato" w:hAnsi="Lato" w:cs="Calibri"/>
                <w:b/>
              </w:rPr>
              <w:t xml:space="preserve">- - - - - - - - - - - - - - </w:t>
            </w:r>
          </w:p>
        </w:tc>
      </w:tr>
      <w:tr w:rsidR="009470F0" w:rsidRPr="00A45E2B" w14:paraId="012CB99D" w14:textId="77777777" w:rsidTr="00605AF3">
        <w:tc>
          <w:tcPr>
            <w:tcW w:w="6096" w:type="dxa"/>
          </w:tcPr>
          <w:p w14:paraId="527671B2" w14:textId="77777777" w:rsidR="009470F0" w:rsidRPr="00A45E2B" w:rsidRDefault="009470F0" w:rsidP="00A45E2B">
            <w:pPr>
              <w:tabs>
                <w:tab w:val="left" w:pos="5387"/>
              </w:tabs>
              <w:spacing w:line="480" w:lineRule="auto"/>
              <w:jc w:val="both"/>
              <w:rPr>
                <w:rFonts w:ascii="Lato" w:hAnsi="Lato" w:cs="Calibri"/>
                <w:b/>
              </w:rPr>
            </w:pPr>
            <w:r w:rsidRPr="00A45E2B">
              <w:rPr>
                <w:rFonts w:ascii="Lato" w:hAnsi="Lato" w:cs="Calibri"/>
                <w:b/>
              </w:rPr>
              <w:t>Maestra Edith Alejandra Segura Payán, integrante del Consejo de la Judicatura del Estado de Tlaxcala. - - - - - - - - - -</w:t>
            </w:r>
          </w:p>
        </w:tc>
        <w:tc>
          <w:tcPr>
            <w:tcW w:w="1842" w:type="dxa"/>
          </w:tcPr>
          <w:p w14:paraId="5469FD71" w14:textId="2E7CE817" w:rsidR="009470F0" w:rsidRPr="00A45E2B" w:rsidRDefault="009470F0" w:rsidP="00A45E2B">
            <w:pPr>
              <w:tabs>
                <w:tab w:val="left" w:pos="5387"/>
              </w:tabs>
              <w:spacing w:after="0" w:line="480" w:lineRule="auto"/>
              <w:ind w:left="36"/>
              <w:jc w:val="both"/>
              <w:rPr>
                <w:rFonts w:ascii="Lato" w:hAnsi="Lato" w:cs="Calibri"/>
                <w:b/>
              </w:rPr>
            </w:pPr>
            <w:r w:rsidRPr="00A45E2B">
              <w:rPr>
                <w:rFonts w:ascii="Lato" w:hAnsi="Lato" w:cs="Calibri"/>
                <w:b/>
              </w:rPr>
              <w:t xml:space="preserve">Presente- - - - - - </w:t>
            </w:r>
            <w:r w:rsidR="00E60DB5">
              <w:rPr>
                <w:rFonts w:ascii="Lato" w:hAnsi="Lato" w:cs="Calibri"/>
                <w:b/>
              </w:rPr>
              <w:t xml:space="preserve">- - - - - - - - - - - - - </w:t>
            </w:r>
          </w:p>
        </w:tc>
      </w:tr>
      <w:tr w:rsidR="009470F0" w:rsidRPr="00A45E2B" w14:paraId="4C542908" w14:textId="77777777" w:rsidTr="00605AF3">
        <w:tc>
          <w:tcPr>
            <w:tcW w:w="6096" w:type="dxa"/>
          </w:tcPr>
          <w:p w14:paraId="2BD95C2E" w14:textId="75748545" w:rsidR="009470F0" w:rsidRPr="00A45E2B" w:rsidRDefault="009470F0" w:rsidP="00A45E2B">
            <w:pPr>
              <w:tabs>
                <w:tab w:val="left" w:pos="5387"/>
              </w:tabs>
              <w:spacing w:after="120" w:line="480" w:lineRule="auto"/>
              <w:jc w:val="both"/>
              <w:rPr>
                <w:rFonts w:ascii="Lato" w:hAnsi="Lato" w:cs="Calibri"/>
                <w:b/>
              </w:rPr>
            </w:pPr>
            <w:r w:rsidRPr="00A45E2B">
              <w:rPr>
                <w:rFonts w:ascii="Lato" w:hAnsi="Lato" w:cs="Calibri"/>
                <w:b/>
              </w:rPr>
              <w:lastRenderedPageBreak/>
              <w:t xml:space="preserve">Licenciado Rey David González </w:t>
            </w:r>
            <w:proofErr w:type="spellStart"/>
            <w:r w:rsidRPr="00A45E2B">
              <w:rPr>
                <w:rFonts w:ascii="Lato" w:hAnsi="Lato" w:cs="Calibri"/>
                <w:b/>
              </w:rPr>
              <w:t>González</w:t>
            </w:r>
            <w:proofErr w:type="spellEnd"/>
            <w:r w:rsidRPr="00A45E2B">
              <w:rPr>
                <w:rFonts w:ascii="Lato" w:hAnsi="Lato" w:cs="Calibri"/>
                <w:b/>
              </w:rPr>
              <w:t xml:space="preserve">, integrante del Consejo de la Judicatura del Estado de Tlaxcala. - - - - - - - - - - </w:t>
            </w:r>
          </w:p>
        </w:tc>
        <w:tc>
          <w:tcPr>
            <w:tcW w:w="1842" w:type="dxa"/>
          </w:tcPr>
          <w:p w14:paraId="69A72570" w14:textId="04759C13" w:rsidR="009470F0" w:rsidRPr="00A45E2B" w:rsidRDefault="009470F0" w:rsidP="00A45E2B">
            <w:pPr>
              <w:tabs>
                <w:tab w:val="left" w:pos="5387"/>
              </w:tabs>
              <w:spacing w:after="0" w:line="480" w:lineRule="auto"/>
              <w:ind w:left="36"/>
              <w:jc w:val="both"/>
              <w:rPr>
                <w:rFonts w:ascii="Lato" w:hAnsi="Lato" w:cs="Calibri"/>
                <w:b/>
              </w:rPr>
            </w:pPr>
            <w:r w:rsidRPr="00A45E2B">
              <w:rPr>
                <w:rFonts w:ascii="Lato" w:hAnsi="Lato" w:cs="Calibri"/>
                <w:b/>
              </w:rPr>
              <w:t>Presente - - - -</w:t>
            </w:r>
            <w:r w:rsidR="00E60DB5">
              <w:rPr>
                <w:rFonts w:ascii="Lato" w:hAnsi="Lato" w:cs="Calibri"/>
                <w:b/>
              </w:rPr>
              <w:t xml:space="preserve"> </w:t>
            </w:r>
            <w:r w:rsidRPr="00A45E2B">
              <w:rPr>
                <w:rFonts w:ascii="Lato" w:hAnsi="Lato" w:cs="Calibri"/>
                <w:b/>
              </w:rPr>
              <w:t>- -</w:t>
            </w:r>
            <w:r w:rsidR="00E60DB5">
              <w:rPr>
                <w:rFonts w:ascii="Lato" w:hAnsi="Lato" w:cs="Calibri"/>
                <w:b/>
              </w:rPr>
              <w:t xml:space="preserve">- - - - - - - - - - - - - </w:t>
            </w:r>
          </w:p>
        </w:tc>
      </w:tr>
    </w:tbl>
    <w:p w14:paraId="7CF02F21" w14:textId="4FCF1EC6" w:rsidR="009470F0" w:rsidRDefault="009470F0" w:rsidP="00A45E2B">
      <w:pPr>
        <w:spacing w:after="0" w:line="480" w:lineRule="auto"/>
        <w:jc w:val="both"/>
        <w:rPr>
          <w:rFonts w:ascii="Lato" w:hAnsi="Lato" w:cstheme="minorHAnsi"/>
        </w:rPr>
      </w:pPr>
      <w:r w:rsidRPr="00A45E2B">
        <w:rPr>
          <w:rFonts w:ascii="Lato" w:hAnsi="Lato" w:cstheme="minorHAnsi"/>
          <w:b/>
        </w:rPr>
        <w:t xml:space="preserve">En uso de la palabra, la </w:t>
      </w:r>
      <w:proofErr w:type="gramStart"/>
      <w:r w:rsidRPr="00A45E2B">
        <w:rPr>
          <w:rFonts w:ascii="Lato" w:hAnsi="Lato" w:cstheme="minorHAnsi"/>
          <w:b/>
        </w:rPr>
        <w:t>Secretaria Ejecutiva</w:t>
      </w:r>
      <w:proofErr w:type="gramEnd"/>
      <w:r w:rsidRPr="00A45E2B">
        <w:rPr>
          <w:rFonts w:ascii="Lato" w:hAnsi="Lato" w:cstheme="minorHAnsi"/>
          <w:b/>
        </w:rPr>
        <w:t xml:space="preserve"> dijo</w:t>
      </w:r>
      <w:r w:rsidRPr="00A45E2B">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7DC6493" w14:textId="77777777" w:rsidR="00605AF3" w:rsidRPr="00A45E2B" w:rsidRDefault="00605AF3" w:rsidP="00A45E2B">
      <w:pPr>
        <w:spacing w:after="0" w:line="480" w:lineRule="auto"/>
        <w:jc w:val="both"/>
        <w:rPr>
          <w:rFonts w:ascii="Lato" w:hAnsi="Lato" w:cstheme="minorHAnsi"/>
        </w:rPr>
      </w:pPr>
    </w:p>
    <w:p w14:paraId="254D0CC3" w14:textId="4D62E29A" w:rsidR="009470F0" w:rsidRDefault="009470F0" w:rsidP="00A45E2B">
      <w:pPr>
        <w:spacing w:after="0" w:line="480" w:lineRule="auto"/>
        <w:jc w:val="both"/>
        <w:rPr>
          <w:rFonts w:ascii="Lato" w:hAnsi="Lato" w:cstheme="minorHAnsi"/>
        </w:rPr>
      </w:pPr>
      <w:r w:rsidRPr="00A45E2B">
        <w:rPr>
          <w:rFonts w:ascii="Lato" w:hAnsi="Lato" w:cstheme="minorHAnsi"/>
          <w:b/>
        </w:rPr>
        <w:t xml:space="preserve">En uso de la palabra, la Magistrada </w:t>
      </w:r>
      <w:proofErr w:type="gramStart"/>
      <w:r w:rsidRPr="00A45E2B">
        <w:rPr>
          <w:rFonts w:ascii="Lato" w:hAnsi="Lato" w:cstheme="minorHAnsi"/>
          <w:b/>
        </w:rPr>
        <w:t>Presidenta</w:t>
      </w:r>
      <w:proofErr w:type="gramEnd"/>
      <w:r w:rsidRPr="00A45E2B">
        <w:rPr>
          <w:rFonts w:ascii="Lato" w:hAnsi="Lato" w:cstheme="minorHAnsi"/>
          <w:b/>
        </w:rPr>
        <w:t xml:space="preserve"> dijo: </w:t>
      </w:r>
      <w:r w:rsidRPr="00A45E2B">
        <w:rPr>
          <w:rFonts w:ascii="Lato" w:hAnsi="Lato" w:cstheme="minorHAnsi"/>
        </w:rPr>
        <w:t>en razón de existir quórum legal, declaro abierta la presente sesión para que todos los acuerdos que se dicten, tengan la validez que en derecho les corresponde.</w:t>
      </w:r>
    </w:p>
    <w:p w14:paraId="659C028A" w14:textId="77777777" w:rsidR="00F5359C" w:rsidRPr="00A45E2B" w:rsidRDefault="00F5359C" w:rsidP="00F5359C">
      <w:pPr>
        <w:spacing w:after="0" w:line="240" w:lineRule="auto"/>
        <w:jc w:val="both"/>
        <w:rPr>
          <w:rFonts w:ascii="Lato" w:hAnsi="Lato" w:cstheme="minorHAnsi"/>
        </w:rPr>
      </w:pPr>
    </w:p>
    <w:p w14:paraId="7408E60B" w14:textId="308FAFFC" w:rsidR="00605AF3" w:rsidRPr="00C15BFB" w:rsidRDefault="009470F0" w:rsidP="00A45E2B">
      <w:pPr>
        <w:spacing w:after="0" w:line="480" w:lineRule="auto"/>
        <w:jc w:val="both"/>
        <w:rPr>
          <w:rFonts w:ascii="Lato" w:hAnsi="Lato" w:cstheme="minorHAnsi"/>
          <w:b/>
          <w:bCs/>
          <w:u w:val="single"/>
        </w:rPr>
      </w:pPr>
      <w:r w:rsidRPr="00A45E2B">
        <w:rPr>
          <w:rFonts w:ascii="Lato" w:hAnsi="Lato" w:cstheme="minorHAnsi"/>
        </w:rPr>
        <w:t>En primer lugar, someto a consideración el orden del día de la convocatoria que les fue entregada</w:t>
      </w:r>
      <w:r w:rsidR="002A2CD6">
        <w:rPr>
          <w:rFonts w:ascii="Lato" w:hAnsi="Lato" w:cstheme="minorHAnsi"/>
        </w:rPr>
        <w:t xml:space="preserve">, así como </w:t>
      </w:r>
      <w:proofErr w:type="spellStart"/>
      <w:r w:rsidR="002A2CD6">
        <w:rPr>
          <w:rFonts w:ascii="Lato" w:hAnsi="Lato" w:cstheme="minorHAnsi"/>
        </w:rPr>
        <w:t>ad</w:t>
      </w:r>
      <w:r w:rsidR="00E60DB5">
        <w:rPr>
          <w:rFonts w:ascii="Lato" w:hAnsi="Lato" w:cstheme="minorHAnsi"/>
        </w:rPr>
        <w:t>e</w:t>
      </w:r>
      <w:r w:rsidR="002A2CD6">
        <w:rPr>
          <w:rFonts w:ascii="Lato" w:hAnsi="Lato" w:cstheme="minorHAnsi"/>
        </w:rPr>
        <w:t>ndar</w:t>
      </w:r>
      <w:proofErr w:type="spellEnd"/>
      <w:r w:rsidR="002A2CD6">
        <w:rPr>
          <w:rFonts w:ascii="Lato" w:hAnsi="Lato" w:cstheme="minorHAnsi"/>
        </w:rPr>
        <w:t xml:space="preserve"> el oficio número 815/2024, recibido el dos de mayo del año en curso, signado por </w:t>
      </w:r>
      <w:r w:rsidR="005A3DB4">
        <w:rPr>
          <w:rFonts w:ascii="Lato" w:hAnsi="Lato" w:cstheme="minorHAnsi"/>
        </w:rPr>
        <w:t xml:space="preserve">el Magistrado Titular de la Segunda Ponencia y </w:t>
      </w:r>
      <w:r w:rsidR="00B4153D">
        <w:rPr>
          <w:rFonts w:ascii="Lato" w:hAnsi="Lato" w:cstheme="minorHAnsi"/>
        </w:rPr>
        <w:t>Presidente</w:t>
      </w:r>
      <w:r w:rsidR="005A3DB4">
        <w:rPr>
          <w:rFonts w:ascii="Lato" w:hAnsi="Lato" w:cstheme="minorHAnsi"/>
        </w:rPr>
        <w:t xml:space="preserve"> de la Sala Civil -Familiar del Tribunal Superior de Justicia del Estado</w:t>
      </w:r>
      <w:r w:rsidR="009C5A90">
        <w:rPr>
          <w:rFonts w:ascii="Lato" w:hAnsi="Lato" w:cstheme="minorHAnsi"/>
        </w:rPr>
        <w:t>;</w:t>
      </w:r>
      <w:r w:rsidR="00252942">
        <w:rPr>
          <w:rFonts w:ascii="Lato" w:hAnsi="Lato" w:cstheme="minorHAnsi"/>
        </w:rPr>
        <w:t xml:space="preserve"> oficio número JURTSJ/304/2024, signado por el Encargado de la Dirección Jurídica del Tribunal Superior de Justicia del Estado</w:t>
      </w:r>
      <w:r w:rsidR="009C5A90">
        <w:rPr>
          <w:rFonts w:ascii="Lato" w:hAnsi="Lato" w:cstheme="minorHAnsi"/>
        </w:rPr>
        <w:t>; oficio número UIG/88/2024, signado por la Encargada de la Unidad de Igualdad de Género del Poder Judicial del Estado y oficio número CJET/CCJEA/105/2024, signado por la Consejera Edith Alejandra Segura Payán, en su carácter de Visitadora del Juzgado Civil y Familiar del Distrito Judicial de Ocampo.</w:t>
      </w:r>
      <w:r w:rsidR="00C15BFB">
        <w:rPr>
          <w:rFonts w:ascii="Lato" w:hAnsi="Lato" w:cstheme="minorHAnsi"/>
        </w:rPr>
        <w:t xml:space="preserve"> </w:t>
      </w:r>
      <w:r w:rsidR="00C15BFB" w:rsidRPr="00C15BFB">
        <w:rPr>
          <w:rFonts w:ascii="Lato" w:hAnsi="Lato" w:cstheme="minorHAnsi"/>
          <w:b/>
          <w:bCs/>
          <w:u w:val="single"/>
        </w:rPr>
        <w:t>APROBADO POR UNANIMIDAD DE VOTOS.</w:t>
      </w:r>
    </w:p>
    <w:bookmarkEnd w:id="5"/>
    <w:p w14:paraId="79CBEBF3" w14:textId="74DDADBA" w:rsidR="00170F58" w:rsidRPr="00B7115C" w:rsidRDefault="00170F58" w:rsidP="00F5359C">
      <w:pPr>
        <w:pStyle w:val="NormalWeb"/>
        <w:spacing w:line="480" w:lineRule="auto"/>
        <w:ind w:firstLine="708"/>
        <w:jc w:val="both"/>
        <w:rPr>
          <w:rFonts w:ascii="Lato" w:hAnsi="Lato"/>
          <w:b/>
          <w:bCs/>
          <w:color w:val="000000"/>
          <w:sz w:val="22"/>
          <w:szCs w:val="22"/>
          <w:u w:val="single"/>
        </w:rPr>
      </w:pPr>
      <w:r w:rsidRPr="00B7115C">
        <w:rPr>
          <w:rFonts w:ascii="Lato" w:hAnsi="Lato"/>
          <w:b/>
          <w:bCs/>
          <w:color w:val="000000"/>
          <w:sz w:val="22"/>
          <w:szCs w:val="22"/>
        </w:rPr>
        <w:t>ACUERDO II/</w:t>
      </w:r>
      <w:r w:rsidR="00ED39C4" w:rsidRPr="00B7115C">
        <w:rPr>
          <w:rFonts w:ascii="Lato" w:hAnsi="Lato"/>
          <w:b/>
          <w:bCs/>
          <w:color w:val="000000"/>
          <w:sz w:val="22"/>
          <w:szCs w:val="22"/>
        </w:rPr>
        <w:t>38</w:t>
      </w:r>
      <w:r w:rsidRPr="00B7115C">
        <w:rPr>
          <w:rFonts w:ascii="Lato" w:hAnsi="Lato"/>
          <w:b/>
          <w:bCs/>
          <w:color w:val="000000"/>
          <w:sz w:val="22"/>
          <w:szCs w:val="22"/>
        </w:rPr>
        <w:t>/202</w:t>
      </w:r>
      <w:r w:rsidR="009644DC" w:rsidRPr="00B7115C">
        <w:rPr>
          <w:rFonts w:ascii="Lato" w:hAnsi="Lato"/>
          <w:b/>
          <w:bCs/>
          <w:color w:val="000000"/>
          <w:sz w:val="22"/>
          <w:szCs w:val="22"/>
        </w:rPr>
        <w:t>4</w:t>
      </w:r>
      <w:r w:rsidRPr="00B7115C">
        <w:rPr>
          <w:rFonts w:ascii="Lato" w:hAnsi="Lato"/>
          <w:b/>
          <w:bCs/>
          <w:color w:val="000000"/>
          <w:sz w:val="22"/>
          <w:szCs w:val="22"/>
        </w:rPr>
        <w:t xml:space="preserve">. </w:t>
      </w:r>
      <w:r w:rsidR="00863544" w:rsidRPr="00B7115C">
        <w:rPr>
          <w:rFonts w:ascii="Lato" w:hAnsi="Lato"/>
          <w:b/>
          <w:bCs/>
          <w:color w:val="000000"/>
          <w:sz w:val="22"/>
          <w:szCs w:val="22"/>
        </w:rPr>
        <w:t xml:space="preserve"> </w:t>
      </w:r>
      <w:r w:rsidR="00B7386D" w:rsidRPr="00B7115C">
        <w:rPr>
          <w:rFonts w:ascii="Lato" w:hAnsi="Lato"/>
          <w:b/>
          <w:bCs/>
          <w:color w:val="000000"/>
          <w:sz w:val="22"/>
          <w:szCs w:val="22"/>
        </w:rPr>
        <w:t>Aprobación de</w:t>
      </w:r>
      <w:r w:rsidR="00ED39C4" w:rsidRPr="00B7115C">
        <w:rPr>
          <w:rFonts w:ascii="Lato" w:hAnsi="Lato"/>
          <w:b/>
          <w:bCs/>
          <w:color w:val="000000"/>
          <w:sz w:val="22"/>
          <w:szCs w:val="22"/>
        </w:rPr>
        <w:t xml:space="preserve"> </w:t>
      </w:r>
      <w:r w:rsidR="00B7386D" w:rsidRPr="00B7115C">
        <w:rPr>
          <w:rFonts w:ascii="Lato" w:hAnsi="Lato"/>
          <w:b/>
          <w:bCs/>
          <w:color w:val="000000"/>
          <w:sz w:val="22"/>
          <w:szCs w:val="22"/>
        </w:rPr>
        <w:t>l</w:t>
      </w:r>
      <w:r w:rsidR="00ED39C4" w:rsidRPr="00B7115C">
        <w:rPr>
          <w:rFonts w:ascii="Lato" w:hAnsi="Lato"/>
          <w:b/>
          <w:bCs/>
          <w:color w:val="000000"/>
          <w:sz w:val="22"/>
          <w:szCs w:val="22"/>
        </w:rPr>
        <w:t>as</w:t>
      </w:r>
      <w:r w:rsidR="00B7386D" w:rsidRPr="00B7115C">
        <w:rPr>
          <w:rFonts w:ascii="Lato" w:hAnsi="Lato"/>
          <w:b/>
          <w:bCs/>
          <w:color w:val="000000"/>
          <w:sz w:val="22"/>
          <w:szCs w:val="22"/>
        </w:rPr>
        <w:t xml:space="preserve"> acta</w:t>
      </w:r>
      <w:r w:rsidR="00ED39C4" w:rsidRPr="00B7115C">
        <w:rPr>
          <w:rFonts w:ascii="Lato" w:hAnsi="Lato"/>
          <w:b/>
          <w:bCs/>
          <w:color w:val="000000"/>
          <w:sz w:val="22"/>
          <w:szCs w:val="22"/>
        </w:rPr>
        <w:t>s</w:t>
      </w:r>
      <w:r w:rsidR="00B7386D" w:rsidRPr="00B7115C">
        <w:rPr>
          <w:rFonts w:ascii="Lato" w:hAnsi="Lato"/>
          <w:b/>
          <w:bCs/>
          <w:color w:val="000000"/>
          <w:sz w:val="22"/>
          <w:szCs w:val="22"/>
        </w:rPr>
        <w:t xml:space="preserve"> número </w:t>
      </w:r>
      <w:r w:rsidR="00A34B78" w:rsidRPr="00B7115C">
        <w:rPr>
          <w:rFonts w:ascii="Lato" w:hAnsi="Lato"/>
          <w:b/>
          <w:bCs/>
          <w:color w:val="000000"/>
          <w:sz w:val="22"/>
          <w:szCs w:val="22"/>
        </w:rPr>
        <w:t xml:space="preserve">34/2024 </w:t>
      </w:r>
      <w:r w:rsidR="00F5359C" w:rsidRPr="00B7115C">
        <w:rPr>
          <w:rFonts w:ascii="Lato" w:hAnsi="Lato"/>
          <w:b/>
          <w:bCs/>
          <w:color w:val="000000"/>
          <w:sz w:val="22"/>
          <w:szCs w:val="22"/>
        </w:rPr>
        <w:t>y</w:t>
      </w:r>
      <w:r w:rsidR="00A34B78" w:rsidRPr="00B7115C">
        <w:rPr>
          <w:rFonts w:ascii="Lato" w:hAnsi="Lato"/>
          <w:b/>
          <w:bCs/>
          <w:color w:val="000000"/>
          <w:sz w:val="22"/>
          <w:szCs w:val="22"/>
        </w:rPr>
        <w:t xml:space="preserve"> 35/2024. - - - - - - - - -</w:t>
      </w:r>
      <w:r w:rsidR="003C54DD" w:rsidRPr="00B7115C">
        <w:rPr>
          <w:rFonts w:ascii="Lato" w:hAnsi="Lato"/>
          <w:b/>
          <w:bCs/>
          <w:color w:val="000000"/>
          <w:sz w:val="22"/>
          <w:szCs w:val="22"/>
        </w:rPr>
        <w:t xml:space="preserve"> - - - - - - - - - - - - - - - - - - - - - - </w:t>
      </w:r>
      <w:r w:rsidR="00B4712B" w:rsidRPr="00B7115C">
        <w:rPr>
          <w:rFonts w:ascii="Lato" w:hAnsi="Lato"/>
          <w:b/>
          <w:bCs/>
          <w:color w:val="000000"/>
          <w:sz w:val="22"/>
          <w:szCs w:val="22"/>
        </w:rPr>
        <w:t xml:space="preserve">- - - - - - </w:t>
      </w:r>
      <w:r w:rsidR="00F5359C" w:rsidRPr="00B7115C">
        <w:rPr>
          <w:rFonts w:ascii="Lato" w:hAnsi="Lato"/>
          <w:b/>
          <w:bCs/>
          <w:color w:val="000000"/>
          <w:sz w:val="22"/>
          <w:szCs w:val="22"/>
        </w:rPr>
        <w:t xml:space="preserve">- - - - - - - - - - - - - - - - - - </w:t>
      </w:r>
      <w:r w:rsidR="00B7386D" w:rsidRPr="00B7115C">
        <w:rPr>
          <w:rFonts w:ascii="Lato" w:hAnsi="Lato"/>
          <w:color w:val="000000" w:themeColor="text1"/>
          <w:sz w:val="22"/>
          <w:szCs w:val="22"/>
        </w:rPr>
        <w:t>Dada cuenta con l</w:t>
      </w:r>
      <w:r w:rsidR="003C54DD" w:rsidRPr="00B7115C">
        <w:rPr>
          <w:rFonts w:ascii="Lato" w:hAnsi="Lato"/>
          <w:color w:val="000000" w:themeColor="text1"/>
          <w:sz w:val="22"/>
          <w:szCs w:val="22"/>
        </w:rPr>
        <w:t>as</w:t>
      </w:r>
      <w:r w:rsidR="00B7386D" w:rsidRPr="00B7115C">
        <w:rPr>
          <w:rFonts w:ascii="Lato" w:hAnsi="Lato"/>
          <w:color w:val="000000" w:themeColor="text1"/>
          <w:sz w:val="22"/>
          <w:szCs w:val="22"/>
        </w:rPr>
        <w:t xml:space="preserve"> acta</w:t>
      </w:r>
      <w:r w:rsidR="003C54DD" w:rsidRPr="00B7115C">
        <w:rPr>
          <w:rFonts w:ascii="Lato" w:hAnsi="Lato"/>
          <w:color w:val="000000" w:themeColor="text1"/>
          <w:sz w:val="22"/>
          <w:szCs w:val="22"/>
        </w:rPr>
        <w:t>s</w:t>
      </w:r>
      <w:r w:rsidR="00B7386D" w:rsidRPr="00B7115C">
        <w:rPr>
          <w:rFonts w:ascii="Lato" w:hAnsi="Lato"/>
          <w:color w:val="000000" w:themeColor="text1"/>
          <w:sz w:val="22"/>
          <w:szCs w:val="22"/>
        </w:rPr>
        <w:t xml:space="preserve"> número </w:t>
      </w:r>
      <w:r w:rsidR="003C54DD" w:rsidRPr="00B7115C">
        <w:rPr>
          <w:rFonts w:ascii="Lato" w:hAnsi="Lato"/>
          <w:color w:val="000000" w:themeColor="text1"/>
          <w:sz w:val="22"/>
          <w:szCs w:val="22"/>
        </w:rPr>
        <w:t>34/2024 y 35/2024</w:t>
      </w:r>
      <w:r w:rsidR="00B7386D" w:rsidRPr="00B7115C">
        <w:rPr>
          <w:rFonts w:ascii="Lato" w:hAnsi="Lato"/>
          <w:color w:val="000000" w:themeColor="text1"/>
          <w:sz w:val="22"/>
          <w:szCs w:val="22"/>
        </w:rPr>
        <w:t>, de este Órgano Colegiado que fue</w:t>
      </w:r>
      <w:r w:rsidR="00F5359C" w:rsidRPr="00B7115C">
        <w:rPr>
          <w:rFonts w:ascii="Lato" w:hAnsi="Lato"/>
          <w:color w:val="000000" w:themeColor="text1"/>
          <w:sz w:val="22"/>
          <w:szCs w:val="22"/>
        </w:rPr>
        <w:t xml:space="preserve">ron </w:t>
      </w:r>
      <w:r w:rsidR="00B7386D" w:rsidRPr="00B7115C">
        <w:rPr>
          <w:rFonts w:ascii="Lato" w:hAnsi="Lato"/>
          <w:color w:val="000000" w:themeColor="text1"/>
          <w:sz w:val="22"/>
          <w:szCs w:val="22"/>
        </w:rPr>
        <w:t>agregada</w:t>
      </w:r>
      <w:r w:rsidR="00F5359C" w:rsidRPr="00B7115C">
        <w:rPr>
          <w:rFonts w:ascii="Lato" w:hAnsi="Lato"/>
          <w:color w:val="000000" w:themeColor="text1"/>
          <w:sz w:val="22"/>
          <w:szCs w:val="22"/>
        </w:rPr>
        <w:t>s</w:t>
      </w:r>
      <w:r w:rsidR="00B7386D" w:rsidRPr="00B7115C">
        <w:rPr>
          <w:rFonts w:ascii="Lato" w:hAnsi="Lato"/>
          <w:color w:val="000000" w:themeColor="text1"/>
          <w:sz w:val="22"/>
          <w:szCs w:val="22"/>
        </w:rPr>
        <w:t xml:space="preserve"> al orden del día de la presente sesión para efectos de su revisión y aprobación</w:t>
      </w:r>
      <w:r w:rsidR="00F5359C" w:rsidRPr="00B7115C">
        <w:rPr>
          <w:rFonts w:ascii="Lato" w:hAnsi="Lato"/>
          <w:color w:val="000000" w:themeColor="text1"/>
          <w:sz w:val="22"/>
          <w:szCs w:val="22"/>
        </w:rPr>
        <w:t xml:space="preserve">. </w:t>
      </w:r>
      <w:r w:rsidR="00B7386D" w:rsidRPr="00B7115C">
        <w:rPr>
          <w:rFonts w:ascii="Lato" w:hAnsi="Lato"/>
          <w:color w:val="000000" w:themeColor="text1"/>
          <w:sz w:val="22"/>
          <w:szCs w:val="22"/>
        </w:rPr>
        <w:t>Al respecto, en términos del artículo 18, fracción IV, del Reglamento del Consejo de la Judicatura del Estado, se aprueba</w:t>
      </w:r>
      <w:r w:rsidR="003C54DD" w:rsidRPr="00B7115C">
        <w:rPr>
          <w:rFonts w:ascii="Lato" w:hAnsi="Lato"/>
          <w:color w:val="000000" w:themeColor="text1"/>
          <w:sz w:val="22"/>
          <w:szCs w:val="22"/>
        </w:rPr>
        <w:t>n</w:t>
      </w:r>
      <w:r w:rsidR="00B7386D" w:rsidRPr="00B7115C">
        <w:rPr>
          <w:rFonts w:ascii="Lato" w:hAnsi="Lato"/>
          <w:color w:val="000000" w:themeColor="text1"/>
          <w:sz w:val="22"/>
          <w:szCs w:val="22"/>
        </w:rPr>
        <w:t xml:space="preserve"> l</w:t>
      </w:r>
      <w:r w:rsidR="003C54DD" w:rsidRPr="00B7115C">
        <w:rPr>
          <w:rFonts w:ascii="Lato" w:hAnsi="Lato"/>
          <w:color w:val="000000" w:themeColor="text1"/>
          <w:sz w:val="22"/>
          <w:szCs w:val="22"/>
        </w:rPr>
        <w:t>as</w:t>
      </w:r>
      <w:r w:rsidR="00B7386D" w:rsidRPr="00B7115C">
        <w:rPr>
          <w:rFonts w:ascii="Lato" w:hAnsi="Lato"/>
          <w:color w:val="000000" w:themeColor="text1"/>
          <w:sz w:val="22"/>
          <w:szCs w:val="22"/>
        </w:rPr>
        <w:t xml:space="preserve"> acta</w:t>
      </w:r>
      <w:r w:rsidR="003C54DD" w:rsidRPr="00B7115C">
        <w:rPr>
          <w:rFonts w:ascii="Lato" w:hAnsi="Lato"/>
          <w:color w:val="000000" w:themeColor="text1"/>
          <w:sz w:val="22"/>
          <w:szCs w:val="22"/>
        </w:rPr>
        <w:t>s</w:t>
      </w:r>
      <w:r w:rsidR="00B7386D" w:rsidRPr="00B7115C">
        <w:rPr>
          <w:rFonts w:ascii="Lato" w:hAnsi="Lato"/>
          <w:color w:val="000000" w:themeColor="text1"/>
          <w:sz w:val="22"/>
          <w:szCs w:val="22"/>
        </w:rPr>
        <w:t xml:space="preserve"> número </w:t>
      </w:r>
      <w:r w:rsidR="003C54DD" w:rsidRPr="00B7115C">
        <w:rPr>
          <w:rFonts w:ascii="Lato" w:hAnsi="Lato"/>
          <w:color w:val="000000" w:themeColor="text1"/>
          <w:sz w:val="22"/>
          <w:szCs w:val="22"/>
        </w:rPr>
        <w:t>34/2024 y 35/2024</w:t>
      </w:r>
      <w:r w:rsidR="00B7386D" w:rsidRPr="00B7115C">
        <w:rPr>
          <w:rFonts w:ascii="Lato" w:hAnsi="Lato"/>
          <w:color w:val="000000" w:themeColor="text1"/>
          <w:sz w:val="22"/>
          <w:szCs w:val="22"/>
        </w:rPr>
        <w:t xml:space="preserve"> de este Órgano Colegiado</w:t>
      </w:r>
      <w:r w:rsidR="00B7386D" w:rsidRPr="00B7115C">
        <w:rPr>
          <w:rFonts w:ascii="Lato" w:hAnsi="Lato" w:cstheme="minorHAnsi"/>
          <w:b/>
          <w:bCs/>
          <w:noProof/>
          <w:sz w:val="22"/>
          <w:szCs w:val="22"/>
        </w:rPr>
        <w:t xml:space="preserve">, </w:t>
      </w:r>
      <w:r w:rsidR="00B7386D" w:rsidRPr="00B7115C">
        <w:rPr>
          <w:rFonts w:ascii="Lato" w:hAnsi="Lato"/>
          <w:color w:val="000000" w:themeColor="text1"/>
          <w:sz w:val="22"/>
          <w:szCs w:val="22"/>
        </w:rPr>
        <w:t xml:space="preserve">por lo que se ordena a la </w:t>
      </w:r>
      <w:proofErr w:type="gramStart"/>
      <w:r w:rsidR="00B7386D" w:rsidRPr="00B7115C">
        <w:rPr>
          <w:rFonts w:ascii="Lato" w:hAnsi="Lato"/>
          <w:color w:val="000000" w:themeColor="text1"/>
          <w:sz w:val="22"/>
          <w:szCs w:val="22"/>
        </w:rPr>
        <w:t xml:space="preserve">Secretaria </w:t>
      </w:r>
      <w:r w:rsidR="00B7386D" w:rsidRPr="00B7115C">
        <w:rPr>
          <w:rFonts w:ascii="Lato" w:hAnsi="Lato"/>
          <w:color w:val="000000" w:themeColor="text1"/>
          <w:sz w:val="22"/>
          <w:szCs w:val="22"/>
        </w:rPr>
        <w:lastRenderedPageBreak/>
        <w:t>Ejecutiva</w:t>
      </w:r>
      <w:proofErr w:type="gramEnd"/>
      <w:r w:rsidR="00B7386D" w:rsidRPr="00B7115C">
        <w:rPr>
          <w:rFonts w:ascii="Lato" w:hAnsi="Lato"/>
          <w:color w:val="000000" w:themeColor="text1"/>
          <w:sz w:val="22"/>
          <w:szCs w:val="22"/>
        </w:rPr>
        <w:t xml:space="preserve"> recabar las firmas correspondientes. </w:t>
      </w:r>
      <w:r w:rsidR="00F5359C" w:rsidRPr="00B7115C">
        <w:rPr>
          <w:rFonts w:ascii="Lato" w:hAnsi="Lato"/>
          <w:b/>
          <w:bCs/>
          <w:color w:val="000000" w:themeColor="text1"/>
          <w:sz w:val="22"/>
          <w:szCs w:val="22"/>
          <w:u w:val="single"/>
        </w:rPr>
        <w:t xml:space="preserve">APROBADO POR UNANIMIDAD DE VOTOS. </w:t>
      </w:r>
    </w:p>
    <w:p w14:paraId="2F915D12" w14:textId="7E4936B6" w:rsidR="002069CA" w:rsidRPr="00E9264F" w:rsidRDefault="00863544" w:rsidP="00C15BFB">
      <w:pPr>
        <w:pStyle w:val="NormalWeb"/>
        <w:spacing w:line="480" w:lineRule="auto"/>
        <w:jc w:val="both"/>
        <w:rPr>
          <w:rFonts w:ascii="Lato" w:hAnsi="Lato" w:cstheme="minorHAnsi"/>
          <w:b/>
          <w:sz w:val="22"/>
          <w:szCs w:val="22"/>
          <w:bdr w:val="none" w:sz="0" w:space="0" w:color="auto" w:frame="1"/>
        </w:rPr>
      </w:pPr>
      <w:r w:rsidRPr="00B7115C">
        <w:rPr>
          <w:rFonts w:ascii="Lato" w:hAnsi="Lato"/>
          <w:color w:val="000000"/>
          <w:sz w:val="22"/>
          <w:szCs w:val="22"/>
        </w:rPr>
        <w:t xml:space="preserve"> </w:t>
      </w:r>
      <w:bookmarkStart w:id="6" w:name="_Hlk165624794"/>
      <w:r w:rsidR="00C15BFB">
        <w:rPr>
          <w:rFonts w:ascii="Lato" w:hAnsi="Lato"/>
          <w:color w:val="000000"/>
          <w:sz w:val="22"/>
          <w:szCs w:val="22"/>
        </w:rPr>
        <w:tab/>
      </w:r>
      <w:r w:rsidR="00F5359C" w:rsidRPr="00E9264F">
        <w:rPr>
          <w:rFonts w:ascii="Lato" w:hAnsi="Lato"/>
          <w:sz w:val="22"/>
          <w:szCs w:val="22"/>
        </w:rPr>
        <w:t>A</w:t>
      </w:r>
      <w:r w:rsidR="00E55A9E" w:rsidRPr="00E9264F">
        <w:rPr>
          <w:rFonts w:ascii="Lato" w:hAnsi="Lato"/>
          <w:b/>
          <w:bCs/>
          <w:color w:val="000000"/>
          <w:sz w:val="22"/>
          <w:szCs w:val="22"/>
        </w:rPr>
        <w:t>CUERDO III/</w:t>
      </w:r>
      <w:r w:rsidR="003C54DD" w:rsidRPr="00E9264F">
        <w:rPr>
          <w:rFonts w:ascii="Lato" w:hAnsi="Lato"/>
          <w:b/>
          <w:bCs/>
          <w:color w:val="000000"/>
          <w:sz w:val="22"/>
          <w:szCs w:val="22"/>
        </w:rPr>
        <w:t>38</w:t>
      </w:r>
      <w:r w:rsidR="00E55A9E" w:rsidRPr="00E9264F">
        <w:rPr>
          <w:rFonts w:ascii="Lato" w:hAnsi="Lato"/>
          <w:b/>
          <w:bCs/>
          <w:color w:val="000000"/>
          <w:sz w:val="22"/>
          <w:szCs w:val="22"/>
        </w:rPr>
        <w:t>/202</w:t>
      </w:r>
      <w:r w:rsidR="009644DC" w:rsidRPr="00E9264F">
        <w:rPr>
          <w:rFonts w:ascii="Lato" w:hAnsi="Lato"/>
          <w:b/>
          <w:bCs/>
          <w:color w:val="000000"/>
          <w:sz w:val="22"/>
          <w:szCs w:val="22"/>
        </w:rPr>
        <w:t>4</w:t>
      </w:r>
      <w:r w:rsidR="00E55A9E" w:rsidRPr="00E9264F">
        <w:rPr>
          <w:rFonts w:ascii="Lato" w:hAnsi="Lato"/>
          <w:b/>
          <w:bCs/>
          <w:color w:val="000000"/>
          <w:sz w:val="22"/>
          <w:szCs w:val="22"/>
        </w:rPr>
        <w:t xml:space="preserve">. </w:t>
      </w:r>
      <w:r w:rsidR="003E5485" w:rsidRPr="00E9264F">
        <w:rPr>
          <w:rFonts w:ascii="Lato" w:hAnsi="Lato" w:cstheme="minorHAnsi"/>
          <w:b/>
          <w:sz w:val="22"/>
          <w:szCs w:val="22"/>
          <w:bdr w:val="none" w:sz="0" w:space="0" w:color="auto" w:frame="1"/>
        </w:rPr>
        <w:t>O</w:t>
      </w:r>
      <w:r w:rsidR="002069CA" w:rsidRPr="00E9264F">
        <w:rPr>
          <w:rFonts w:ascii="Lato" w:hAnsi="Lato" w:cstheme="minorHAnsi"/>
          <w:b/>
          <w:sz w:val="22"/>
          <w:szCs w:val="22"/>
          <w:bdr w:val="none" w:sz="0" w:space="0" w:color="auto" w:frame="1"/>
        </w:rPr>
        <w:t xml:space="preserve">ficio número TES/262/2024, recibido el veintinueve de abril de dos mil veinticuatro, signado por el Tesorero del Poder Judicial del Estado. - - - - - - - - - - - - - - - - - - - - - - - - - - - - - - - - - </w:t>
      </w:r>
      <w:r w:rsidR="00F5359C" w:rsidRPr="00E9264F">
        <w:rPr>
          <w:rFonts w:ascii="Lato" w:hAnsi="Lato" w:cstheme="minorHAnsi"/>
          <w:b/>
          <w:sz w:val="22"/>
          <w:szCs w:val="22"/>
          <w:bdr w:val="none" w:sz="0" w:space="0" w:color="auto" w:frame="1"/>
        </w:rPr>
        <w:t xml:space="preserve">- - - - </w:t>
      </w:r>
      <w:r w:rsidR="006968C5" w:rsidRPr="00E9264F">
        <w:rPr>
          <w:rFonts w:ascii="Lato" w:hAnsi="Lato" w:cstheme="minorHAnsi"/>
          <w:b/>
          <w:sz w:val="22"/>
          <w:szCs w:val="22"/>
          <w:bdr w:val="none" w:sz="0" w:space="0" w:color="auto" w:frame="1"/>
        </w:rPr>
        <w:t xml:space="preserve"> </w:t>
      </w:r>
      <w:r w:rsidR="00E9264F">
        <w:rPr>
          <w:rFonts w:ascii="Lato" w:hAnsi="Lato" w:cstheme="minorHAnsi"/>
          <w:b/>
          <w:sz w:val="22"/>
          <w:szCs w:val="22"/>
          <w:bdr w:val="none" w:sz="0" w:space="0" w:color="auto" w:frame="1"/>
        </w:rPr>
        <w:t>- - - - - - - - - - -</w:t>
      </w:r>
    </w:p>
    <w:p w14:paraId="3DB50C98" w14:textId="60D01B5A" w:rsidR="002069CA" w:rsidRPr="00A45E2B" w:rsidRDefault="002069CA" w:rsidP="00A45E2B">
      <w:pPr>
        <w:spacing w:after="0" w:line="480" w:lineRule="auto"/>
        <w:jc w:val="both"/>
        <w:rPr>
          <w:rFonts w:ascii="Lato" w:hAnsi="Lato"/>
        </w:rPr>
      </w:pPr>
      <w:r w:rsidRPr="00E9264F">
        <w:rPr>
          <w:rFonts w:ascii="Lato" w:hAnsi="Lato"/>
          <w:color w:val="000000"/>
        </w:rPr>
        <w:t xml:space="preserve">Dada cuenta con el oficio de referencia, mediante el cual, el Tesorero del Poder Judicial del Estado, </w:t>
      </w:r>
      <w:r w:rsidRPr="00E9264F">
        <w:rPr>
          <w:rFonts w:ascii="Lato" w:hAnsi="Lato"/>
        </w:rPr>
        <w:t>remite la propuesta de modificación al Presupuesto de Ingresos y Egresos de este Poder Judicial para el Ejercicio</w:t>
      </w:r>
      <w:r w:rsidRPr="00A45E2B">
        <w:rPr>
          <w:rFonts w:ascii="Lato" w:hAnsi="Lato"/>
        </w:rPr>
        <w:t xml:space="preserve"> Fiscal 2024, por los ingresos recibidos que a continuación se describen: </w:t>
      </w:r>
    </w:p>
    <w:p w14:paraId="65B0F4AA" w14:textId="77777777" w:rsidR="002069CA" w:rsidRPr="00A45E2B" w:rsidRDefault="002069CA" w:rsidP="00A45E2B">
      <w:pPr>
        <w:spacing w:after="0" w:line="240" w:lineRule="auto"/>
        <w:jc w:val="both"/>
        <w:rPr>
          <w:rFonts w:ascii="Lato" w:hAnsi="Lato"/>
        </w:rPr>
      </w:pPr>
    </w:p>
    <w:p w14:paraId="50A7089B" w14:textId="77777777" w:rsidR="002069CA" w:rsidRPr="00A45E2B" w:rsidRDefault="002069CA" w:rsidP="00CE7F90">
      <w:pPr>
        <w:pStyle w:val="Prrafodelista"/>
        <w:numPr>
          <w:ilvl w:val="0"/>
          <w:numId w:val="2"/>
        </w:numPr>
        <w:spacing w:after="0" w:line="240" w:lineRule="auto"/>
        <w:jc w:val="both"/>
        <w:rPr>
          <w:rFonts w:ascii="Lato" w:hAnsi="Lato"/>
          <w:b/>
          <w:bCs/>
        </w:rPr>
      </w:pPr>
      <w:r w:rsidRPr="00A45E2B">
        <w:rPr>
          <w:rFonts w:ascii="Lato" w:hAnsi="Lato"/>
          <w:b/>
          <w:bCs/>
        </w:rPr>
        <w:t>Modificación al Presupuesto de Ingresos 2024</w:t>
      </w:r>
    </w:p>
    <w:p w14:paraId="3301FCE6" w14:textId="77777777" w:rsidR="002069CA" w:rsidRPr="00A45E2B" w:rsidRDefault="002069CA" w:rsidP="00A45E2B">
      <w:pPr>
        <w:pStyle w:val="Prrafodelista"/>
        <w:ind w:left="1434"/>
        <w:jc w:val="both"/>
        <w:rPr>
          <w:rFonts w:ascii="Lato" w:hAnsi="Lato"/>
          <w:b/>
          <w:bCs/>
        </w:rPr>
      </w:pPr>
      <w:r w:rsidRPr="00A45E2B">
        <w:rPr>
          <w:rFonts w:ascii="Lato" w:hAnsi="Lato"/>
          <w:b/>
          <w:bCs/>
        </w:rPr>
        <w:t>Ampliación Presupuestal</w:t>
      </w:r>
    </w:p>
    <w:p w14:paraId="6E4FCE2E" w14:textId="77777777" w:rsidR="002069CA" w:rsidRDefault="002069CA" w:rsidP="00A45E2B">
      <w:pPr>
        <w:pStyle w:val="Prrafodelista"/>
        <w:ind w:left="1434"/>
        <w:jc w:val="both"/>
        <w:rPr>
          <w:rFonts w:ascii="Lato" w:hAnsi="Lato"/>
        </w:rPr>
      </w:pPr>
      <w:r w:rsidRPr="00A45E2B">
        <w:rPr>
          <w:rFonts w:ascii="Lato" w:hAnsi="Lato"/>
        </w:rPr>
        <w:t>Fuente de Financiamiento: Recursos Estatales</w:t>
      </w:r>
    </w:p>
    <w:p w14:paraId="62762F7F" w14:textId="77777777" w:rsidR="00B4712B" w:rsidRDefault="00B4712B" w:rsidP="00A45E2B">
      <w:pPr>
        <w:pStyle w:val="Prrafodelista"/>
        <w:ind w:left="1434"/>
        <w:jc w:val="both"/>
        <w:rPr>
          <w:rFonts w:ascii="Lato" w:hAnsi="Lato"/>
        </w:rPr>
      </w:pPr>
    </w:p>
    <w:p w14:paraId="5431AF65" w14:textId="77777777" w:rsidR="00B4712B" w:rsidRPr="00A45E2B" w:rsidRDefault="00B4712B" w:rsidP="00A45E2B">
      <w:pPr>
        <w:pStyle w:val="Prrafodelista"/>
        <w:ind w:left="1434"/>
        <w:jc w:val="both"/>
        <w:rPr>
          <w:rFonts w:ascii="Lato" w:hAnsi="Lato"/>
        </w:rPr>
      </w:pPr>
    </w:p>
    <w:p w14:paraId="06A5B79F" w14:textId="77777777" w:rsidR="002069CA" w:rsidRPr="00A45E2B" w:rsidRDefault="002069CA" w:rsidP="00A45E2B">
      <w:pPr>
        <w:pStyle w:val="Prrafodelista"/>
        <w:ind w:left="1434"/>
        <w:jc w:val="both"/>
        <w:rPr>
          <w:rFonts w:ascii="Lato" w:hAnsi="Lato"/>
        </w:rPr>
      </w:pPr>
      <w:r w:rsidRPr="00A45E2B">
        <w:rPr>
          <w:rFonts w:ascii="Lato" w:hAnsi="Lato"/>
        </w:rPr>
        <w:t>Ingresos extraordinarios no contemplados en el Presupuesto de Ingresos 2024.</w:t>
      </w:r>
    </w:p>
    <w:p w14:paraId="7B71BD47" w14:textId="77777777" w:rsidR="002069CA" w:rsidRPr="00A45E2B" w:rsidRDefault="002069CA" w:rsidP="00A45E2B">
      <w:pPr>
        <w:pStyle w:val="Prrafodelista"/>
        <w:ind w:left="1434"/>
        <w:jc w:val="both"/>
        <w:rPr>
          <w:rFonts w:ascii="Lato" w:hAnsi="Lato"/>
        </w:rPr>
      </w:pPr>
      <w:r w:rsidRPr="00A45E2B">
        <w:rPr>
          <w:rFonts w:ascii="Lato" w:hAnsi="Lato"/>
          <w:noProof/>
        </w:rPr>
        <w:drawing>
          <wp:anchor distT="0" distB="0" distL="114300" distR="114300" simplePos="0" relativeHeight="251666432" behindDoc="1" locked="0" layoutInCell="1" allowOverlap="1" wp14:anchorId="5C09AE0C" wp14:editId="7A66F692">
            <wp:simplePos x="0" y="0"/>
            <wp:positionH relativeFrom="margin">
              <wp:align>center</wp:align>
            </wp:positionH>
            <wp:positionV relativeFrom="paragraph">
              <wp:posOffset>6985</wp:posOffset>
            </wp:positionV>
            <wp:extent cx="4121150" cy="946150"/>
            <wp:effectExtent l="0" t="0" r="0" b="6350"/>
            <wp:wrapTight wrapText="bothSides">
              <wp:wrapPolygon edited="0">
                <wp:start x="0" y="0"/>
                <wp:lineTo x="0" y="21310"/>
                <wp:lineTo x="21467" y="21310"/>
                <wp:lineTo x="21467" y="0"/>
                <wp:lineTo x="0" y="0"/>
              </wp:wrapPolygon>
            </wp:wrapTight>
            <wp:docPr id="1930725254" name="Imagen 193072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75323" w14:textId="77777777" w:rsidR="002069CA" w:rsidRPr="00A45E2B" w:rsidRDefault="002069CA" w:rsidP="00A45E2B">
      <w:pPr>
        <w:pStyle w:val="Prrafodelista"/>
        <w:ind w:left="1434"/>
        <w:jc w:val="both"/>
        <w:rPr>
          <w:rFonts w:ascii="Lato" w:hAnsi="Lato"/>
          <w:b/>
          <w:bCs/>
        </w:rPr>
      </w:pPr>
    </w:p>
    <w:p w14:paraId="5DBD59C7" w14:textId="77777777" w:rsidR="002069CA" w:rsidRPr="00A45E2B" w:rsidRDefault="002069CA" w:rsidP="00A45E2B">
      <w:pPr>
        <w:pStyle w:val="Prrafodelista"/>
        <w:ind w:left="1434"/>
        <w:jc w:val="both"/>
        <w:rPr>
          <w:rFonts w:ascii="Lato" w:hAnsi="Lato"/>
          <w:b/>
          <w:bCs/>
        </w:rPr>
      </w:pPr>
    </w:p>
    <w:p w14:paraId="442A0EFE" w14:textId="77777777" w:rsidR="002069CA" w:rsidRPr="00A45E2B" w:rsidRDefault="002069CA" w:rsidP="00A45E2B">
      <w:pPr>
        <w:pStyle w:val="Prrafodelista"/>
        <w:ind w:left="1434"/>
        <w:jc w:val="both"/>
        <w:rPr>
          <w:rFonts w:ascii="Lato" w:hAnsi="Lato"/>
          <w:b/>
          <w:bCs/>
        </w:rPr>
      </w:pPr>
    </w:p>
    <w:p w14:paraId="1C8E0F1A" w14:textId="77777777" w:rsidR="002069CA" w:rsidRPr="00A45E2B" w:rsidRDefault="002069CA" w:rsidP="00A45E2B">
      <w:pPr>
        <w:pStyle w:val="Prrafodelista"/>
        <w:ind w:left="1434"/>
        <w:jc w:val="both"/>
        <w:rPr>
          <w:rFonts w:ascii="Lato" w:hAnsi="Lato"/>
          <w:b/>
          <w:bCs/>
        </w:rPr>
      </w:pPr>
    </w:p>
    <w:p w14:paraId="10E61058" w14:textId="77777777" w:rsidR="002069CA" w:rsidRPr="00A45E2B" w:rsidRDefault="002069CA" w:rsidP="00A45E2B">
      <w:pPr>
        <w:pStyle w:val="Prrafodelista"/>
        <w:ind w:left="1434"/>
        <w:jc w:val="both"/>
        <w:rPr>
          <w:rFonts w:ascii="Lato" w:hAnsi="Lato"/>
          <w:b/>
          <w:bCs/>
        </w:rPr>
      </w:pPr>
    </w:p>
    <w:p w14:paraId="650DC6C6" w14:textId="77777777" w:rsidR="002069CA" w:rsidRPr="00A45E2B" w:rsidRDefault="002069CA" w:rsidP="00A45E2B">
      <w:pPr>
        <w:pStyle w:val="Prrafodelista"/>
        <w:ind w:left="0"/>
        <w:jc w:val="both"/>
        <w:rPr>
          <w:rFonts w:ascii="Lato" w:hAnsi="Lato"/>
          <w:b/>
          <w:bCs/>
        </w:rPr>
      </w:pPr>
      <w:r w:rsidRPr="00A45E2B">
        <w:rPr>
          <w:rFonts w:ascii="Lato" w:hAnsi="Lato"/>
          <w:b/>
          <w:bCs/>
        </w:rPr>
        <w:tab/>
      </w:r>
    </w:p>
    <w:p w14:paraId="5C8F8CB8" w14:textId="77777777" w:rsidR="002069CA" w:rsidRPr="00A45E2B" w:rsidRDefault="002069CA" w:rsidP="00CE7F90">
      <w:pPr>
        <w:pStyle w:val="Prrafodelista"/>
        <w:numPr>
          <w:ilvl w:val="0"/>
          <w:numId w:val="2"/>
        </w:numPr>
        <w:spacing w:after="0" w:line="240" w:lineRule="auto"/>
        <w:jc w:val="both"/>
        <w:rPr>
          <w:rFonts w:ascii="Lato" w:hAnsi="Lato"/>
          <w:b/>
          <w:bCs/>
        </w:rPr>
      </w:pPr>
      <w:r w:rsidRPr="00A45E2B">
        <w:rPr>
          <w:rFonts w:ascii="Lato" w:hAnsi="Lato"/>
          <w:b/>
          <w:bCs/>
        </w:rPr>
        <w:t>Modificación al Presupuesto de Egresos 2024</w:t>
      </w:r>
    </w:p>
    <w:p w14:paraId="0A16532D" w14:textId="77777777" w:rsidR="002069CA" w:rsidRPr="00A45E2B" w:rsidRDefault="002069CA" w:rsidP="00A45E2B">
      <w:pPr>
        <w:pStyle w:val="Prrafodelista"/>
        <w:ind w:left="1434"/>
        <w:jc w:val="both"/>
        <w:rPr>
          <w:rFonts w:ascii="Lato" w:hAnsi="Lato"/>
          <w:b/>
          <w:bCs/>
        </w:rPr>
      </w:pPr>
      <w:r w:rsidRPr="00A45E2B">
        <w:rPr>
          <w:rFonts w:ascii="Lato" w:hAnsi="Lato"/>
          <w:b/>
          <w:bCs/>
        </w:rPr>
        <w:t>Ampliación Presupuestal</w:t>
      </w:r>
    </w:p>
    <w:p w14:paraId="1581A125" w14:textId="77777777" w:rsidR="002069CA" w:rsidRPr="00A45E2B" w:rsidRDefault="002069CA" w:rsidP="00A45E2B">
      <w:pPr>
        <w:pStyle w:val="Prrafodelista"/>
        <w:ind w:left="1434"/>
        <w:jc w:val="both"/>
        <w:rPr>
          <w:rFonts w:ascii="Lato" w:hAnsi="Lato"/>
        </w:rPr>
      </w:pPr>
      <w:r w:rsidRPr="00A45E2B">
        <w:rPr>
          <w:rFonts w:ascii="Lato" w:hAnsi="Lato"/>
        </w:rPr>
        <w:t>Fuente de Financiamiento: Recursos Estatales</w:t>
      </w:r>
    </w:p>
    <w:p w14:paraId="290FB9F9" w14:textId="07D09608" w:rsidR="002069CA" w:rsidRPr="00A45E2B" w:rsidRDefault="002069CA" w:rsidP="00A45E2B">
      <w:pPr>
        <w:pStyle w:val="Prrafodelista"/>
        <w:ind w:left="1434"/>
        <w:jc w:val="both"/>
        <w:rPr>
          <w:rFonts w:ascii="Lato" w:hAnsi="Lato"/>
        </w:rPr>
      </w:pPr>
      <w:r w:rsidRPr="00A45E2B">
        <w:rPr>
          <w:rFonts w:ascii="Lato" w:hAnsi="Lato"/>
        </w:rPr>
        <w:t>Por lo anterior, se sugiere se destinen los recursos recibidos a las siguientes partidas presupuestales:</w:t>
      </w:r>
    </w:p>
    <w:p w14:paraId="5F6BC28F" w14:textId="681870D1" w:rsidR="002069CA" w:rsidRPr="00A45E2B" w:rsidRDefault="002069CA" w:rsidP="00A45E2B">
      <w:pPr>
        <w:pStyle w:val="Prrafodelista"/>
        <w:ind w:left="1434"/>
        <w:jc w:val="both"/>
        <w:rPr>
          <w:rFonts w:ascii="Lato" w:hAnsi="Lato"/>
        </w:rPr>
      </w:pPr>
      <w:r w:rsidRPr="00A45E2B">
        <w:rPr>
          <w:rFonts w:ascii="Lato" w:hAnsi="Lato"/>
          <w:noProof/>
        </w:rPr>
        <w:drawing>
          <wp:anchor distT="0" distB="0" distL="114300" distR="114300" simplePos="0" relativeHeight="251668480" behindDoc="1" locked="0" layoutInCell="1" allowOverlap="1" wp14:anchorId="5B0E34AD" wp14:editId="7F3F6F89">
            <wp:simplePos x="0" y="0"/>
            <wp:positionH relativeFrom="margin">
              <wp:posOffset>-234315</wp:posOffset>
            </wp:positionH>
            <wp:positionV relativeFrom="paragraph">
              <wp:posOffset>315595</wp:posOffset>
            </wp:positionV>
            <wp:extent cx="5219700" cy="1903095"/>
            <wp:effectExtent l="0" t="0" r="0" b="1905"/>
            <wp:wrapTight wrapText="bothSides">
              <wp:wrapPolygon edited="0">
                <wp:start x="0" y="0"/>
                <wp:lineTo x="0" y="21405"/>
                <wp:lineTo x="21521" y="21405"/>
                <wp:lineTo x="21521" y="0"/>
                <wp:lineTo x="0" y="0"/>
              </wp:wrapPolygon>
            </wp:wrapTight>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E3B67" w14:textId="4E6E8DC4" w:rsidR="002069CA" w:rsidRPr="00A45E2B" w:rsidRDefault="002069CA" w:rsidP="00A45E2B">
      <w:pPr>
        <w:pStyle w:val="Prrafodelista"/>
        <w:ind w:left="1434"/>
        <w:jc w:val="both"/>
        <w:rPr>
          <w:rFonts w:ascii="Lato" w:hAnsi="Lato"/>
        </w:rPr>
      </w:pPr>
    </w:p>
    <w:p w14:paraId="7944B611" w14:textId="60E8BB86" w:rsidR="002069CA" w:rsidRPr="00A45E2B" w:rsidRDefault="002069CA" w:rsidP="00A45E2B">
      <w:pPr>
        <w:pStyle w:val="Prrafodelista"/>
        <w:ind w:left="0"/>
        <w:jc w:val="both"/>
        <w:rPr>
          <w:rFonts w:ascii="Lato" w:hAnsi="Lato"/>
        </w:rPr>
      </w:pPr>
      <w:r w:rsidRPr="00A45E2B">
        <w:rPr>
          <w:rFonts w:ascii="Lato" w:hAnsi="Lato"/>
          <w:noProof/>
        </w:rPr>
        <w:lastRenderedPageBreak/>
        <w:drawing>
          <wp:anchor distT="0" distB="0" distL="114300" distR="114300" simplePos="0" relativeHeight="251667456" behindDoc="1" locked="0" layoutInCell="1" allowOverlap="1" wp14:anchorId="013467B7" wp14:editId="298C495E">
            <wp:simplePos x="0" y="0"/>
            <wp:positionH relativeFrom="margin">
              <wp:posOffset>-624840</wp:posOffset>
            </wp:positionH>
            <wp:positionV relativeFrom="paragraph">
              <wp:posOffset>752475</wp:posOffset>
            </wp:positionV>
            <wp:extent cx="5612130" cy="2274570"/>
            <wp:effectExtent l="0" t="0" r="7620" b="0"/>
            <wp:wrapTight wrapText="bothSides">
              <wp:wrapPolygon edited="0">
                <wp:start x="0" y="0"/>
                <wp:lineTo x="0" y="21347"/>
                <wp:lineTo x="21556" y="21347"/>
                <wp:lineTo x="21556" y="0"/>
                <wp:lineTo x="0" y="0"/>
              </wp:wrapPolygon>
            </wp:wrapTight>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274570"/>
                    </a:xfrm>
                    <a:prstGeom prst="rect">
                      <a:avLst/>
                    </a:prstGeom>
                    <a:noFill/>
                    <a:ln>
                      <a:noFill/>
                    </a:ln>
                  </pic:spPr>
                </pic:pic>
              </a:graphicData>
            </a:graphic>
          </wp:anchor>
        </w:drawing>
      </w:r>
      <w:r w:rsidRPr="00A45E2B">
        <w:rPr>
          <w:rFonts w:ascii="Lato" w:hAnsi="Lato"/>
        </w:rPr>
        <w:t>Finalmente, se muestran las partidas que se sugiere se destinen los Recursos Recibidos y su techo presupuestal disponible, con la ampliación sugerida:</w:t>
      </w:r>
    </w:p>
    <w:p w14:paraId="7499E9C5" w14:textId="77777777" w:rsidR="003C54DD" w:rsidRPr="00A45E2B" w:rsidRDefault="003C54DD" w:rsidP="00A45E2B">
      <w:pPr>
        <w:spacing w:after="0" w:line="480" w:lineRule="auto"/>
        <w:ind w:firstLine="708"/>
        <w:jc w:val="both"/>
        <w:rPr>
          <w:rFonts w:ascii="Lato" w:hAnsi="Lato" w:cstheme="minorHAnsi"/>
          <w:color w:val="000000" w:themeColor="text1"/>
          <w:bdr w:val="none" w:sz="0" w:space="0" w:color="auto" w:frame="1"/>
        </w:rPr>
      </w:pPr>
    </w:p>
    <w:p w14:paraId="35BCC4BE" w14:textId="18FD37A2" w:rsidR="008033C4" w:rsidRPr="00A45E2B" w:rsidRDefault="008033C4" w:rsidP="00A45E2B">
      <w:pPr>
        <w:pStyle w:val="NormalWeb"/>
        <w:spacing w:line="480" w:lineRule="auto"/>
        <w:jc w:val="both"/>
        <w:rPr>
          <w:rFonts w:ascii="Lato" w:hAnsi="Lato" w:cstheme="minorHAnsi"/>
          <w:sz w:val="22"/>
          <w:szCs w:val="22"/>
        </w:rPr>
      </w:pPr>
      <w:r w:rsidRPr="00A45E2B">
        <w:rPr>
          <w:rFonts w:ascii="Lato" w:hAnsi="Lato" w:cstheme="minorHAnsi"/>
          <w:sz w:val="22"/>
          <w:szCs w:val="22"/>
        </w:rPr>
        <w:t>Al respecto, con fundamento en los artículos 79, 80 fracción I y 85 de la Constitución Política del Estado Libre y Soberano de Tlaxcala; 25 fracción X, 61, 69, 77, de la Ley Orgánica del Poder Judicial del Estado; y 9, fracción XVII, del Reglamento del Consejo de la Judicatura del Estado,</w:t>
      </w:r>
      <w:r w:rsidRPr="00A45E2B">
        <w:rPr>
          <w:rFonts w:ascii="Lato" w:eastAsia="Batang" w:hAnsi="Lato" w:cstheme="minorHAnsi"/>
          <w:sz w:val="22"/>
          <w:szCs w:val="22"/>
        </w:rPr>
        <w:t xml:space="preserve"> </w:t>
      </w:r>
      <w:r w:rsidRPr="00A45E2B">
        <w:rPr>
          <w:rFonts w:ascii="Lato" w:hAnsi="Lato" w:cstheme="minorHAnsi"/>
          <w:sz w:val="22"/>
          <w:szCs w:val="22"/>
        </w:rPr>
        <w:t>con relación a los diversos 298 y 301 del Código Financiero para el Estado de Tlaxcala y sus Municipios</w:t>
      </w:r>
      <w:r w:rsidRPr="00A45E2B">
        <w:rPr>
          <w:rFonts w:ascii="Lato" w:eastAsia="Batang" w:hAnsi="Lato" w:cstheme="minorHAnsi"/>
          <w:sz w:val="22"/>
          <w:szCs w:val="22"/>
        </w:rPr>
        <w:t>,</w:t>
      </w:r>
      <w:r w:rsidRPr="00A45E2B">
        <w:rPr>
          <w:rFonts w:ascii="Lato" w:hAnsi="Lato" w:cstheme="minorHAnsi"/>
          <w:sz w:val="22"/>
          <w:szCs w:val="22"/>
        </w:rPr>
        <w:t xml:space="preserve"> se determina:</w:t>
      </w:r>
    </w:p>
    <w:p w14:paraId="6404AC71" w14:textId="77777777" w:rsidR="008033C4" w:rsidRPr="00A45E2B" w:rsidRDefault="008033C4" w:rsidP="00CE7F90">
      <w:pPr>
        <w:pStyle w:val="NormalWeb"/>
        <w:numPr>
          <w:ilvl w:val="0"/>
          <w:numId w:val="3"/>
        </w:numPr>
        <w:spacing w:before="0" w:beforeAutospacing="0" w:after="0" w:afterAutospacing="0" w:line="480" w:lineRule="auto"/>
        <w:jc w:val="both"/>
        <w:rPr>
          <w:rFonts w:ascii="Lato" w:hAnsi="Lato" w:cs="Arial"/>
          <w:sz w:val="22"/>
          <w:szCs w:val="22"/>
        </w:rPr>
      </w:pPr>
      <w:r w:rsidRPr="00A45E2B">
        <w:rPr>
          <w:rFonts w:ascii="Lato" w:hAnsi="Lato" w:cstheme="minorHAnsi"/>
          <w:sz w:val="22"/>
          <w:szCs w:val="22"/>
        </w:rPr>
        <w:t xml:space="preserve">Tomar conocimiento del oficio de cuenta. </w:t>
      </w:r>
    </w:p>
    <w:p w14:paraId="2F746F35" w14:textId="77777777" w:rsidR="008033C4" w:rsidRPr="00A45E2B" w:rsidRDefault="008033C4" w:rsidP="00CE7F90">
      <w:pPr>
        <w:pStyle w:val="NormalWeb"/>
        <w:numPr>
          <w:ilvl w:val="0"/>
          <w:numId w:val="3"/>
        </w:numPr>
        <w:spacing w:before="0" w:beforeAutospacing="0" w:after="0" w:afterAutospacing="0" w:line="480" w:lineRule="auto"/>
        <w:jc w:val="both"/>
        <w:rPr>
          <w:rFonts w:ascii="Lato" w:hAnsi="Lato" w:cs="Arial"/>
          <w:sz w:val="22"/>
          <w:szCs w:val="22"/>
        </w:rPr>
      </w:pPr>
      <w:r w:rsidRPr="00A45E2B">
        <w:rPr>
          <w:rFonts w:ascii="Lato" w:hAnsi="Lato" w:cstheme="minorHAnsi"/>
          <w:sz w:val="22"/>
          <w:szCs w:val="22"/>
        </w:rPr>
        <w:t>Autorizar la modificación al presupuesto de ingresos y egresos del Poder Judicial del Estado, para el ejercicio fiscal del año 2024, en los términos presentados por el Tesorero del Poder Judicial del Estado.</w:t>
      </w:r>
    </w:p>
    <w:p w14:paraId="109FD616" w14:textId="77777777" w:rsidR="008033C4" w:rsidRPr="00A45E2B" w:rsidRDefault="008033C4" w:rsidP="00CE7F90">
      <w:pPr>
        <w:pStyle w:val="NormalWeb"/>
        <w:numPr>
          <w:ilvl w:val="0"/>
          <w:numId w:val="3"/>
        </w:numPr>
        <w:spacing w:before="0" w:beforeAutospacing="0" w:after="0" w:afterAutospacing="0" w:line="480" w:lineRule="auto"/>
        <w:jc w:val="both"/>
        <w:rPr>
          <w:rFonts w:ascii="Lato" w:hAnsi="Lato" w:cs="Arial"/>
          <w:sz w:val="22"/>
          <w:szCs w:val="22"/>
        </w:rPr>
      </w:pPr>
      <w:r w:rsidRPr="00A45E2B">
        <w:rPr>
          <w:rFonts w:ascii="Lato" w:hAnsi="Lato" w:cstheme="minorHAnsi"/>
          <w:sz w:val="22"/>
          <w:szCs w:val="22"/>
        </w:rPr>
        <w:t>Con la documentación de cuenta, remítase el presente acuerdo al Pleno del Tribunal Superior de Justicia del Estado de Tlaxcala, para efectos de su análisis y aprobación</w:t>
      </w:r>
      <w:r w:rsidRPr="00A45E2B">
        <w:rPr>
          <w:rFonts w:ascii="Lato" w:eastAsia="Batang" w:hAnsi="Lato" w:cstheme="minorHAnsi"/>
          <w:sz w:val="22"/>
          <w:szCs w:val="22"/>
        </w:rPr>
        <w:t>, por cuanto hace a su competencia.</w:t>
      </w:r>
    </w:p>
    <w:p w14:paraId="4AEA7711" w14:textId="77777777" w:rsidR="005542A7" w:rsidRPr="00F5359C" w:rsidRDefault="008033C4" w:rsidP="005542A7">
      <w:pPr>
        <w:pStyle w:val="NormalWeb"/>
        <w:spacing w:line="480" w:lineRule="auto"/>
        <w:jc w:val="both"/>
        <w:rPr>
          <w:rFonts w:ascii="Lato" w:hAnsi="Lato"/>
          <w:b/>
          <w:bCs/>
          <w:color w:val="000000"/>
          <w:sz w:val="22"/>
          <w:szCs w:val="22"/>
          <w:u w:val="single"/>
        </w:rPr>
      </w:pPr>
      <w:r w:rsidRPr="00A45E2B">
        <w:rPr>
          <w:rFonts w:ascii="Lato" w:eastAsia="Batang" w:hAnsi="Lato" w:cstheme="minorHAnsi"/>
          <w:sz w:val="22"/>
          <w:szCs w:val="22"/>
        </w:rPr>
        <w:t>Comuníquese esta determinación al Tesorero y Contralor del Poder Judicial del Estado, para su conocimiento y efectos legales correspondientes.</w:t>
      </w:r>
      <w:r w:rsidR="005542A7">
        <w:rPr>
          <w:rFonts w:ascii="Lato" w:eastAsia="Batang" w:hAnsi="Lato" w:cstheme="minorHAnsi"/>
          <w:sz w:val="22"/>
          <w:szCs w:val="22"/>
        </w:rPr>
        <w:t xml:space="preserve"> </w:t>
      </w:r>
      <w:r w:rsidR="005542A7" w:rsidRPr="00F5359C">
        <w:rPr>
          <w:rFonts w:ascii="Lato" w:hAnsi="Lato"/>
          <w:b/>
          <w:bCs/>
          <w:color w:val="000000" w:themeColor="text1"/>
          <w:sz w:val="22"/>
          <w:szCs w:val="22"/>
          <w:u w:val="single"/>
        </w:rPr>
        <w:t xml:space="preserve">APROBADO POR UNANIMIDAD DE VOTOS. </w:t>
      </w:r>
    </w:p>
    <w:p w14:paraId="78303A56" w14:textId="582194F9" w:rsidR="008033C4" w:rsidRPr="00A45E2B" w:rsidRDefault="00574AED" w:rsidP="005542A7">
      <w:pPr>
        <w:spacing w:after="0" w:line="480" w:lineRule="auto"/>
        <w:ind w:firstLine="708"/>
        <w:jc w:val="both"/>
        <w:rPr>
          <w:rFonts w:ascii="Lato" w:hAnsi="Lato" w:cstheme="minorHAnsi"/>
          <w:b/>
          <w:bdr w:val="none" w:sz="0" w:space="0" w:color="auto" w:frame="1"/>
        </w:rPr>
      </w:pPr>
      <w:bookmarkStart w:id="7" w:name="_Hlk165874457"/>
      <w:bookmarkEnd w:id="6"/>
      <w:r w:rsidRPr="00A45E2B">
        <w:rPr>
          <w:rFonts w:ascii="Lato" w:hAnsi="Lato"/>
          <w:b/>
          <w:bCs/>
          <w:color w:val="000000"/>
        </w:rPr>
        <w:t>ACUERDO</w:t>
      </w:r>
      <w:r w:rsidR="002A219E">
        <w:rPr>
          <w:rFonts w:ascii="Lato" w:hAnsi="Lato"/>
          <w:b/>
          <w:bCs/>
          <w:color w:val="000000"/>
        </w:rPr>
        <w:t xml:space="preserve"> </w:t>
      </w:r>
      <w:r w:rsidRPr="00A45E2B">
        <w:rPr>
          <w:rFonts w:ascii="Lato" w:hAnsi="Lato"/>
          <w:b/>
          <w:bCs/>
          <w:color w:val="000000"/>
        </w:rPr>
        <w:t>IV/</w:t>
      </w:r>
      <w:r w:rsidR="008033C4" w:rsidRPr="00A45E2B">
        <w:rPr>
          <w:rFonts w:ascii="Lato" w:hAnsi="Lato"/>
          <w:b/>
          <w:bCs/>
          <w:color w:val="000000"/>
        </w:rPr>
        <w:t>38</w:t>
      </w:r>
      <w:r w:rsidRPr="00A45E2B">
        <w:rPr>
          <w:rFonts w:ascii="Lato" w:hAnsi="Lato"/>
          <w:b/>
          <w:bCs/>
          <w:color w:val="000000"/>
        </w:rPr>
        <w:t>/202</w:t>
      </w:r>
      <w:r w:rsidR="009644DC" w:rsidRPr="00A45E2B">
        <w:rPr>
          <w:rFonts w:ascii="Lato" w:hAnsi="Lato"/>
          <w:b/>
          <w:bCs/>
          <w:color w:val="000000"/>
        </w:rPr>
        <w:t>4</w:t>
      </w:r>
      <w:r w:rsidR="001430F4" w:rsidRPr="00A45E2B">
        <w:rPr>
          <w:rFonts w:ascii="Lato" w:hAnsi="Lato"/>
          <w:b/>
          <w:bCs/>
          <w:color w:val="000000"/>
        </w:rPr>
        <w:t>.</w:t>
      </w:r>
      <w:r w:rsidR="002A219E">
        <w:rPr>
          <w:rFonts w:ascii="Lato" w:hAnsi="Lato"/>
          <w:b/>
          <w:bCs/>
          <w:color w:val="000000"/>
        </w:rPr>
        <w:t xml:space="preserve"> </w:t>
      </w:r>
      <w:r w:rsidR="008033C4" w:rsidRPr="00A45E2B">
        <w:rPr>
          <w:rFonts w:ascii="Lato" w:hAnsi="Lato" w:cstheme="minorHAnsi"/>
          <w:b/>
          <w:bdr w:val="none" w:sz="0" w:space="0" w:color="auto" w:frame="1"/>
        </w:rPr>
        <w:t xml:space="preserve">Oficio número CJET/CCJEA/102/2024, recibido el veinticuatro de abril de dos mil veinticuatro, signado por la </w:t>
      </w:r>
      <w:proofErr w:type="gramStart"/>
      <w:r w:rsidR="008033C4" w:rsidRPr="00A45E2B">
        <w:rPr>
          <w:rFonts w:ascii="Lato" w:hAnsi="Lato" w:cstheme="minorHAnsi"/>
          <w:b/>
          <w:bdr w:val="none" w:sz="0" w:space="0" w:color="auto" w:frame="1"/>
        </w:rPr>
        <w:t>Presidenta</w:t>
      </w:r>
      <w:proofErr w:type="gramEnd"/>
      <w:r w:rsidR="008033C4" w:rsidRPr="00A45E2B">
        <w:rPr>
          <w:rFonts w:ascii="Lato" w:hAnsi="Lato" w:cstheme="minorHAnsi"/>
          <w:b/>
          <w:bdr w:val="none" w:sz="0" w:space="0" w:color="auto" w:frame="1"/>
        </w:rPr>
        <w:t xml:space="preserve"> de la Comisión de Carrera Judicial, integrante de este Cuerpo Colegiado. </w:t>
      </w:r>
      <w:r w:rsidR="001243FE">
        <w:rPr>
          <w:rFonts w:ascii="Lato" w:hAnsi="Lato" w:cstheme="minorHAnsi"/>
          <w:b/>
          <w:bdr w:val="none" w:sz="0" w:space="0" w:color="auto" w:frame="1"/>
        </w:rPr>
        <w:t xml:space="preserve"> </w:t>
      </w:r>
      <w:r w:rsidR="00B4712B">
        <w:rPr>
          <w:rFonts w:ascii="Lato" w:hAnsi="Lato" w:cstheme="minorHAnsi"/>
          <w:b/>
          <w:bdr w:val="none" w:sz="0" w:space="0" w:color="auto" w:frame="1"/>
        </w:rPr>
        <w:t>- - - - - - - - -</w:t>
      </w:r>
    </w:p>
    <w:p w14:paraId="61E1D80B" w14:textId="57B8AC41" w:rsidR="00C266FD" w:rsidRPr="00935310" w:rsidRDefault="008033C4" w:rsidP="005C6B90">
      <w:pPr>
        <w:spacing w:after="0" w:line="480" w:lineRule="auto"/>
        <w:jc w:val="both"/>
        <w:rPr>
          <w:rFonts w:ascii="Lato" w:hAnsi="Lato" w:cstheme="minorHAnsi"/>
          <w:bdr w:val="none" w:sz="0" w:space="0" w:color="auto" w:frame="1"/>
        </w:rPr>
      </w:pPr>
      <w:r w:rsidRPr="00A45E2B">
        <w:rPr>
          <w:rFonts w:ascii="Lato" w:hAnsi="Lato" w:cstheme="minorHAnsi"/>
          <w:bCs/>
          <w:bdr w:val="none" w:sz="0" w:space="0" w:color="auto" w:frame="1"/>
        </w:rPr>
        <w:lastRenderedPageBreak/>
        <w:t xml:space="preserve">Dada cuenta con el oficio de referencia, mediante el cual, la Presidenta de la Comisión de Carrera Judicial, integrante de este Cuerpo Colegiado, </w:t>
      </w:r>
      <w:r w:rsidR="001243FE">
        <w:rPr>
          <w:rFonts w:ascii="Lato" w:hAnsi="Lato" w:cstheme="minorHAnsi"/>
          <w:bCs/>
          <w:bdr w:val="none" w:sz="0" w:space="0" w:color="auto" w:frame="1"/>
        </w:rPr>
        <w:t xml:space="preserve">remite el </w:t>
      </w:r>
      <w:r w:rsidRPr="00A45E2B">
        <w:rPr>
          <w:rFonts w:ascii="Lato" w:hAnsi="Lato" w:cstheme="minorHAnsi"/>
          <w:bdr w:val="none" w:sz="0" w:space="0" w:color="auto" w:frame="1"/>
        </w:rPr>
        <w:t xml:space="preserve"> acta número CCJ/SO/05/2024, correspondiente a la sesión ordinaria privada de la Comisión de Carrera Judicial de fecha veintidós de abril de dos mil veinticuatro, mediante la cual comunica a este Cuerpo Colegiado, </w:t>
      </w:r>
      <w:r w:rsidR="006F196C" w:rsidRPr="00A45E2B">
        <w:rPr>
          <w:rFonts w:ascii="Lato" w:hAnsi="Lato" w:cstheme="minorHAnsi"/>
          <w:bdr w:val="none" w:sz="0" w:space="0" w:color="auto" w:frame="1"/>
        </w:rPr>
        <w:t>el</w:t>
      </w:r>
      <w:r w:rsidRPr="00A45E2B">
        <w:rPr>
          <w:rFonts w:ascii="Lato" w:hAnsi="Lato" w:cstheme="minorHAnsi"/>
          <w:bdr w:val="none" w:sz="0" w:space="0" w:color="auto" w:frame="1"/>
        </w:rPr>
        <w:t xml:space="preserve"> acuerdo emitido</w:t>
      </w:r>
      <w:r w:rsidR="006F196C" w:rsidRPr="00A45E2B">
        <w:rPr>
          <w:rFonts w:ascii="Lato" w:hAnsi="Lato" w:cstheme="minorHAnsi"/>
          <w:bdr w:val="none" w:sz="0" w:space="0" w:color="auto" w:frame="1"/>
        </w:rPr>
        <w:t>,</w:t>
      </w:r>
      <w:r w:rsidRPr="00A45E2B">
        <w:rPr>
          <w:rFonts w:ascii="Lato" w:hAnsi="Lato" w:cstheme="minorHAnsi"/>
          <w:bdr w:val="none" w:sz="0" w:space="0" w:color="auto" w:frame="1"/>
        </w:rPr>
        <w:t xml:space="preserve"> derivado de la propuesta presentada por l</w:t>
      </w:r>
      <w:r w:rsidR="006F196C" w:rsidRPr="00A45E2B">
        <w:rPr>
          <w:rFonts w:ascii="Lato" w:hAnsi="Lato" w:cstheme="minorHAnsi"/>
          <w:bdr w:val="none" w:sz="0" w:space="0" w:color="auto" w:frame="1"/>
        </w:rPr>
        <w:t>a</w:t>
      </w:r>
      <w:r w:rsidRPr="00A45E2B">
        <w:rPr>
          <w:rFonts w:ascii="Lato" w:hAnsi="Lato" w:cstheme="minorHAnsi"/>
          <w:bdr w:val="none" w:sz="0" w:space="0" w:color="auto" w:frame="1"/>
        </w:rPr>
        <w:t xml:space="preserve"> </w:t>
      </w:r>
      <w:r w:rsidR="006F196C" w:rsidRPr="00A45E2B">
        <w:rPr>
          <w:rFonts w:ascii="Lato" w:hAnsi="Lato" w:cstheme="minorHAnsi"/>
          <w:bdr w:val="none" w:sz="0" w:space="0" w:color="auto" w:frame="1"/>
        </w:rPr>
        <w:t xml:space="preserve">Encargada de la Unidad de Igualdad de Género del Poder Judicial del Estado para </w:t>
      </w:r>
      <w:r w:rsidR="005542A7">
        <w:rPr>
          <w:rFonts w:ascii="Lato" w:hAnsi="Lato" w:cstheme="minorHAnsi"/>
          <w:bdr w:val="none" w:sz="0" w:space="0" w:color="auto" w:frame="1"/>
        </w:rPr>
        <w:t xml:space="preserve">la </w:t>
      </w:r>
      <w:r w:rsidR="006F196C" w:rsidRPr="00A45E2B">
        <w:rPr>
          <w:rFonts w:ascii="Lato" w:hAnsi="Lato" w:cstheme="minorHAnsi"/>
          <w:bdr w:val="none" w:sz="0" w:space="0" w:color="auto" w:frame="1"/>
        </w:rPr>
        <w:t>realización de</w:t>
      </w:r>
      <w:r w:rsidR="001243FE">
        <w:rPr>
          <w:rFonts w:ascii="Lato" w:hAnsi="Lato" w:cstheme="minorHAnsi"/>
          <w:bdr w:val="none" w:sz="0" w:space="0" w:color="auto" w:frame="1"/>
        </w:rPr>
        <w:t>l cu</w:t>
      </w:r>
      <w:r w:rsidR="006F196C" w:rsidRPr="00A45E2B">
        <w:rPr>
          <w:rFonts w:ascii="Lato" w:hAnsi="Lato" w:cstheme="minorHAnsi"/>
          <w:bdr w:val="none" w:sz="0" w:space="0" w:color="auto" w:frame="1"/>
        </w:rPr>
        <w:t xml:space="preserve">rso-taller denominado </w:t>
      </w:r>
      <w:r w:rsidR="006F196C" w:rsidRPr="00A45E2B">
        <w:rPr>
          <w:rFonts w:ascii="Lato" w:hAnsi="Lato" w:cstheme="minorHAnsi"/>
          <w:b/>
          <w:bCs/>
          <w:bdr w:val="none" w:sz="0" w:space="0" w:color="auto" w:frame="1"/>
        </w:rPr>
        <w:t>“ELABORACI</w:t>
      </w:r>
      <w:r w:rsidR="00EA49FB">
        <w:rPr>
          <w:rFonts w:ascii="Lato" w:hAnsi="Lato" w:cstheme="minorHAnsi"/>
          <w:b/>
          <w:bCs/>
          <w:bdr w:val="none" w:sz="0" w:space="0" w:color="auto" w:frame="1"/>
        </w:rPr>
        <w:t>Ó</w:t>
      </w:r>
      <w:r w:rsidR="006F196C" w:rsidRPr="00A45E2B">
        <w:rPr>
          <w:rFonts w:ascii="Lato" w:hAnsi="Lato" w:cstheme="minorHAnsi"/>
          <w:b/>
          <w:bCs/>
          <w:bdr w:val="none" w:sz="0" w:space="0" w:color="auto" w:frame="1"/>
        </w:rPr>
        <w:t xml:space="preserve">N DE ACTAS ADMINISTRATIVAS EN EL </w:t>
      </w:r>
      <w:r w:rsidR="00EA49FB">
        <w:rPr>
          <w:rFonts w:ascii="Lato" w:hAnsi="Lato" w:cstheme="minorHAnsi"/>
          <w:b/>
          <w:bCs/>
          <w:bdr w:val="none" w:sz="0" w:space="0" w:color="auto" w:frame="1"/>
        </w:rPr>
        <w:t>Á</w:t>
      </w:r>
      <w:r w:rsidR="006F196C" w:rsidRPr="00A45E2B">
        <w:rPr>
          <w:rFonts w:ascii="Lato" w:hAnsi="Lato" w:cstheme="minorHAnsi"/>
          <w:b/>
          <w:bCs/>
          <w:bdr w:val="none" w:sz="0" w:space="0" w:color="auto" w:frame="1"/>
        </w:rPr>
        <w:t>MBITO LABORAL</w:t>
      </w:r>
      <w:r w:rsidR="006F196C" w:rsidRPr="00A45E2B">
        <w:rPr>
          <w:rFonts w:ascii="Lato" w:hAnsi="Lato" w:cstheme="minorHAnsi"/>
          <w:bdr w:val="none" w:sz="0" w:space="0" w:color="auto" w:frame="1"/>
        </w:rPr>
        <w:t>”, siendo ponentes la Magistrada M</w:t>
      </w:r>
      <w:r w:rsidR="00EA49FB">
        <w:rPr>
          <w:rFonts w:ascii="Lato" w:hAnsi="Lato" w:cstheme="minorHAnsi"/>
          <w:bdr w:val="none" w:sz="0" w:space="0" w:color="auto" w:frame="1"/>
        </w:rPr>
        <w:t>ó</w:t>
      </w:r>
      <w:r w:rsidR="006F196C" w:rsidRPr="00A45E2B">
        <w:rPr>
          <w:rFonts w:ascii="Lato" w:hAnsi="Lato" w:cstheme="minorHAnsi"/>
          <w:bdr w:val="none" w:sz="0" w:space="0" w:color="auto" w:frame="1"/>
        </w:rPr>
        <w:t>nica de los Ángeles Valencia Diaz, Titular de la Cuarta Sala Unitaria del Tribunal de Justicia Administrativa del Estado de Quintana Roo</w:t>
      </w:r>
      <w:r w:rsidR="00EA49FB">
        <w:rPr>
          <w:rFonts w:ascii="Lato" w:hAnsi="Lato" w:cstheme="minorHAnsi"/>
          <w:bdr w:val="none" w:sz="0" w:space="0" w:color="auto" w:frame="1"/>
        </w:rPr>
        <w:t xml:space="preserve"> y</w:t>
      </w:r>
      <w:r w:rsidR="006F196C" w:rsidRPr="00A45E2B">
        <w:rPr>
          <w:rFonts w:ascii="Lato" w:hAnsi="Lato" w:cstheme="minorHAnsi"/>
          <w:bdr w:val="none" w:sz="0" w:space="0" w:color="auto" w:frame="1"/>
        </w:rPr>
        <w:t xml:space="preserve"> el Magistrado Alfredo Ren</w:t>
      </w:r>
      <w:r w:rsidR="005E5C99">
        <w:rPr>
          <w:rFonts w:ascii="Lato" w:hAnsi="Lato" w:cstheme="minorHAnsi"/>
          <w:bdr w:val="none" w:sz="0" w:space="0" w:color="auto" w:frame="1"/>
        </w:rPr>
        <w:t>é</w:t>
      </w:r>
      <w:r w:rsidR="006F196C" w:rsidRPr="00A45E2B">
        <w:rPr>
          <w:rFonts w:ascii="Lato" w:hAnsi="Lato" w:cstheme="minorHAnsi"/>
          <w:bdr w:val="none" w:sz="0" w:space="0" w:color="auto" w:frame="1"/>
        </w:rPr>
        <w:t xml:space="preserve"> Uribe Manríquez, </w:t>
      </w:r>
      <w:r w:rsidR="005E5C99">
        <w:rPr>
          <w:rFonts w:ascii="Lato" w:hAnsi="Lato" w:cstheme="minorHAnsi"/>
          <w:bdr w:val="none" w:sz="0" w:space="0" w:color="auto" w:frame="1"/>
        </w:rPr>
        <w:t xml:space="preserve">Titular </w:t>
      </w:r>
      <w:r w:rsidR="006F196C" w:rsidRPr="00A45E2B">
        <w:rPr>
          <w:rFonts w:ascii="Lato" w:hAnsi="Lato" w:cstheme="minorHAnsi"/>
          <w:bdr w:val="none" w:sz="0" w:space="0" w:color="auto" w:frame="1"/>
        </w:rPr>
        <w:t>de la Tercera</w:t>
      </w:r>
      <w:r w:rsidR="005E5C99">
        <w:rPr>
          <w:rFonts w:ascii="Lato" w:hAnsi="Lato" w:cstheme="minorHAnsi"/>
          <w:bdr w:val="none" w:sz="0" w:space="0" w:color="auto" w:frame="1"/>
        </w:rPr>
        <w:t xml:space="preserve"> Sala</w:t>
      </w:r>
      <w:r w:rsidR="006F196C" w:rsidRPr="00A45E2B">
        <w:rPr>
          <w:rFonts w:ascii="Lato" w:hAnsi="Lato" w:cstheme="minorHAnsi"/>
          <w:bdr w:val="none" w:sz="0" w:space="0" w:color="auto" w:frame="1"/>
        </w:rPr>
        <w:t xml:space="preserve"> del Tribunal de Justicia Administrativa  d</w:t>
      </w:r>
      <w:r w:rsidR="005E5C99">
        <w:rPr>
          <w:rFonts w:ascii="Lato" w:hAnsi="Lato" w:cstheme="minorHAnsi"/>
          <w:bdr w:val="none" w:sz="0" w:space="0" w:color="auto" w:frame="1"/>
        </w:rPr>
        <w:t>el Estado d</w:t>
      </w:r>
      <w:r w:rsidR="006F196C" w:rsidRPr="00A45E2B">
        <w:rPr>
          <w:rFonts w:ascii="Lato" w:hAnsi="Lato" w:cstheme="minorHAnsi"/>
          <w:bdr w:val="none" w:sz="0" w:space="0" w:color="auto" w:frame="1"/>
        </w:rPr>
        <w:t xml:space="preserve">e Hidalgo, </w:t>
      </w:r>
      <w:r w:rsidR="005E5C99">
        <w:rPr>
          <w:rFonts w:ascii="Lato" w:hAnsi="Lato" w:cstheme="minorHAnsi"/>
          <w:bdr w:val="none" w:sz="0" w:space="0" w:color="auto" w:frame="1"/>
        </w:rPr>
        <w:t xml:space="preserve">este último ponente </w:t>
      </w:r>
      <w:r w:rsidR="006F196C" w:rsidRPr="00A45E2B">
        <w:rPr>
          <w:rFonts w:ascii="Lato" w:hAnsi="Lato" w:cstheme="minorHAnsi"/>
          <w:bdr w:val="none" w:sz="0" w:space="0" w:color="auto" w:frame="1"/>
        </w:rPr>
        <w:t xml:space="preserve">con un costo de $2,400.00 (Dos mil cuatrocientos pesos 00/100 M.N.) </w:t>
      </w:r>
      <w:r w:rsidR="00A73883" w:rsidRPr="00A45E2B">
        <w:rPr>
          <w:rFonts w:ascii="Lato" w:hAnsi="Lato" w:cstheme="minorHAnsi"/>
          <w:bdr w:val="none" w:sz="0" w:space="0" w:color="auto" w:frame="1"/>
        </w:rPr>
        <w:t xml:space="preserve">IVA incluido,  </w:t>
      </w:r>
      <w:r w:rsidR="006F196C" w:rsidRPr="00A45E2B">
        <w:rPr>
          <w:rFonts w:ascii="Lato" w:hAnsi="Lato" w:cstheme="minorHAnsi"/>
          <w:bdr w:val="none" w:sz="0" w:space="0" w:color="auto" w:frame="1"/>
        </w:rPr>
        <w:t>por concepto de honorarios</w:t>
      </w:r>
      <w:r w:rsidR="00EA49FB">
        <w:rPr>
          <w:rFonts w:ascii="Lato" w:hAnsi="Lato" w:cstheme="minorHAnsi"/>
          <w:bdr w:val="none" w:sz="0" w:space="0" w:color="auto" w:frame="1"/>
        </w:rPr>
        <w:t>,</w:t>
      </w:r>
      <w:r w:rsidR="00A73883" w:rsidRPr="00A45E2B">
        <w:rPr>
          <w:rFonts w:ascii="Lato" w:hAnsi="Lato" w:cstheme="minorHAnsi"/>
          <w:color w:val="FF0000"/>
          <w:bdr w:val="none" w:sz="0" w:space="0" w:color="auto" w:frame="1"/>
        </w:rPr>
        <w:t xml:space="preserve"> </w:t>
      </w:r>
      <w:r w:rsidR="006B4B70" w:rsidRPr="00A45E2B">
        <w:rPr>
          <w:rFonts w:ascii="Lato" w:hAnsi="Lato" w:cstheme="minorHAnsi"/>
          <w:color w:val="FF0000"/>
          <w:bdr w:val="none" w:sz="0" w:space="0" w:color="auto" w:frame="1"/>
        </w:rPr>
        <w:t xml:space="preserve"> </w:t>
      </w:r>
      <w:r w:rsidR="00EA49FB">
        <w:rPr>
          <w:rFonts w:ascii="Lato" w:hAnsi="Lato" w:cstheme="minorHAnsi"/>
          <w:bdr w:val="none" w:sz="0" w:space="0" w:color="auto" w:frame="1"/>
        </w:rPr>
        <w:t>a realizarse lo</w:t>
      </w:r>
      <w:r w:rsidR="006F196C" w:rsidRPr="00A45E2B">
        <w:rPr>
          <w:rFonts w:ascii="Lato" w:hAnsi="Lato" w:cstheme="minorHAnsi"/>
          <w:bdr w:val="none" w:sz="0" w:space="0" w:color="auto" w:frame="1"/>
        </w:rPr>
        <w:t xml:space="preserve">s días </w:t>
      </w:r>
      <w:r w:rsidR="00C266FD" w:rsidRPr="00A45E2B">
        <w:rPr>
          <w:rFonts w:ascii="Lato" w:hAnsi="Lato" w:cstheme="minorHAnsi"/>
          <w:bdr w:val="none" w:sz="0" w:space="0" w:color="auto" w:frame="1"/>
        </w:rPr>
        <w:t>seis y veinte de</w:t>
      </w:r>
      <w:r w:rsidR="005542A7">
        <w:rPr>
          <w:rFonts w:ascii="Lato" w:hAnsi="Lato" w:cstheme="minorHAnsi"/>
          <w:bdr w:val="none" w:sz="0" w:space="0" w:color="auto" w:frame="1"/>
        </w:rPr>
        <w:t xml:space="preserve"> </w:t>
      </w:r>
      <w:r w:rsidR="00C266FD" w:rsidRPr="00A45E2B">
        <w:rPr>
          <w:rFonts w:ascii="Lato" w:hAnsi="Lato" w:cstheme="minorHAnsi"/>
          <w:bdr w:val="none" w:sz="0" w:space="0" w:color="auto" w:frame="1"/>
        </w:rPr>
        <w:t>mayo de</w:t>
      </w:r>
      <w:r w:rsidR="005542A7">
        <w:rPr>
          <w:rFonts w:ascii="Lato" w:hAnsi="Lato" w:cstheme="minorHAnsi"/>
          <w:bdr w:val="none" w:sz="0" w:space="0" w:color="auto" w:frame="1"/>
        </w:rPr>
        <w:t xml:space="preserve"> dos mil veinticuatro,</w:t>
      </w:r>
      <w:r w:rsidR="00C266FD" w:rsidRPr="00A45E2B">
        <w:rPr>
          <w:rFonts w:ascii="Lato" w:hAnsi="Lato" w:cstheme="minorHAnsi"/>
          <w:bdr w:val="none" w:sz="0" w:space="0" w:color="auto" w:frame="1"/>
        </w:rPr>
        <w:t xml:space="preserve"> de manera virtual a través de la plataforma de videoconferencias Telmex, con</w:t>
      </w:r>
      <w:r w:rsidR="005E5C99">
        <w:rPr>
          <w:rFonts w:ascii="Lato" w:hAnsi="Lato" w:cstheme="minorHAnsi"/>
          <w:bdr w:val="none" w:sz="0" w:space="0" w:color="auto" w:frame="1"/>
        </w:rPr>
        <w:t xml:space="preserve"> una</w:t>
      </w:r>
      <w:r w:rsidR="00C266FD" w:rsidRPr="00A45E2B">
        <w:rPr>
          <w:rFonts w:ascii="Lato" w:hAnsi="Lato" w:cstheme="minorHAnsi"/>
          <w:bdr w:val="none" w:sz="0" w:space="0" w:color="auto" w:frame="1"/>
        </w:rPr>
        <w:t xml:space="preserve"> duración de cuatro horas, dirigido a Magistrados, Consejeros, Secretaria General de Acuerdos, Secretaria Ejecutiva del Consejo de la Judicatura, Contralor y  Tesorero del Poder Judicial del Estado, Jueces, Titulares de Áreas Administrativas, Administradoras de los Juzgados de Control y de Juicio Oral, Secretarios de Acuerdos de Sala y de Juzgado y Secretarios Técnicos del Consejo de la Judicatura del Estado.  </w:t>
      </w:r>
      <w:r w:rsidR="00C266FD" w:rsidRPr="00EA49FB">
        <w:rPr>
          <w:rFonts w:ascii="Lato" w:hAnsi="Lato" w:cstheme="minorHAnsi"/>
          <w:bdr w:val="none" w:sz="0" w:space="0" w:color="auto" w:frame="1"/>
        </w:rPr>
        <w:t>A</w:t>
      </w:r>
      <w:r w:rsidR="00C266FD" w:rsidRPr="00EA49FB">
        <w:rPr>
          <w:rFonts w:ascii="Lato" w:hAnsi="Lato" w:cstheme="minorHAnsi"/>
          <w:bCs/>
        </w:rPr>
        <w:t>l respecto, tomando en consideración que</w:t>
      </w:r>
      <w:r w:rsidR="000F4C92" w:rsidRPr="00EA49FB">
        <w:rPr>
          <w:rFonts w:ascii="Lato" w:hAnsi="Lato" w:cstheme="minorHAnsi"/>
          <w:bCs/>
        </w:rPr>
        <w:t xml:space="preserve"> </w:t>
      </w:r>
      <w:r w:rsidR="00EA49FB" w:rsidRPr="00EA49FB">
        <w:rPr>
          <w:rFonts w:ascii="Lato" w:hAnsi="Lato"/>
        </w:rPr>
        <w:t>una de las prioridades de este Órgano Colegiado, es la formación, capacitación y actualización de las personas servidoras públicas del Poder Judicial</w:t>
      </w:r>
      <w:r w:rsidR="005C6B90">
        <w:rPr>
          <w:rFonts w:ascii="Lato" w:hAnsi="Lato"/>
        </w:rPr>
        <w:t xml:space="preserve"> del Estado</w:t>
      </w:r>
      <w:r w:rsidR="00EA49FB" w:rsidRPr="00EA49FB">
        <w:rPr>
          <w:rFonts w:ascii="Lato" w:hAnsi="Lato"/>
        </w:rPr>
        <w:t xml:space="preserve">, </w:t>
      </w:r>
      <w:r w:rsidR="00C266FD" w:rsidRPr="00EA49FB">
        <w:rPr>
          <w:rFonts w:ascii="Lato" w:hAnsi="Lato" w:cstheme="minorHAnsi"/>
          <w:bCs/>
        </w:rPr>
        <w:t>con fundamento en lo que establecen los artículos 85 de la Constitución Política del Estado Libre y Soberano de Tlaxcala; 61, 77 fracción I,</w:t>
      </w:r>
      <w:r w:rsidR="00C266FD" w:rsidRPr="00A45E2B">
        <w:rPr>
          <w:rFonts w:ascii="Lato" w:hAnsi="Lato" w:cstheme="minorHAnsi"/>
          <w:bCs/>
        </w:rPr>
        <w:t xml:space="preserve">  </w:t>
      </w:r>
      <w:r w:rsidR="000F4C92" w:rsidRPr="00EA49FB">
        <w:rPr>
          <w:rFonts w:ascii="Lato" w:hAnsi="Lato" w:cstheme="minorHAnsi"/>
          <w:bCs/>
        </w:rPr>
        <w:t xml:space="preserve">86 </w:t>
      </w:r>
      <w:proofErr w:type="spellStart"/>
      <w:r w:rsidR="000F4C92" w:rsidRPr="00EA49FB">
        <w:rPr>
          <w:rFonts w:ascii="Lato" w:hAnsi="Lato" w:cstheme="minorHAnsi"/>
          <w:bCs/>
        </w:rPr>
        <w:t>Nonies</w:t>
      </w:r>
      <w:proofErr w:type="spellEnd"/>
      <w:r w:rsidR="000F4C92" w:rsidRPr="00EA49FB">
        <w:rPr>
          <w:rFonts w:ascii="Lato" w:hAnsi="Lato" w:cstheme="minorHAnsi"/>
          <w:bCs/>
        </w:rPr>
        <w:t xml:space="preserve"> fracción II,  </w:t>
      </w:r>
      <w:r w:rsidR="00C266FD" w:rsidRPr="00A45E2B">
        <w:rPr>
          <w:rFonts w:ascii="Lato" w:hAnsi="Lato" w:cstheme="minorHAnsi"/>
          <w:bCs/>
        </w:rPr>
        <w:t>de la Ley Orgánica del Poder Judicial del Estado; y 9, fracción XVII del Reglamento del Consejo de la Judicatura del Estado, se determina:</w:t>
      </w:r>
      <w:r w:rsidR="00DD3803" w:rsidRPr="00A45E2B">
        <w:rPr>
          <w:rFonts w:ascii="Lato" w:hAnsi="Lato" w:cstheme="minorHAnsi"/>
          <w:bCs/>
        </w:rPr>
        <w:t xml:space="preserve"> </w:t>
      </w:r>
    </w:p>
    <w:p w14:paraId="66C33CC9" w14:textId="60094316" w:rsidR="00A70D16" w:rsidRDefault="00C266FD" w:rsidP="005C6B90">
      <w:pPr>
        <w:pStyle w:val="Prrafodelista"/>
        <w:numPr>
          <w:ilvl w:val="0"/>
          <w:numId w:val="4"/>
        </w:numPr>
        <w:tabs>
          <w:tab w:val="left" w:pos="5387"/>
        </w:tabs>
        <w:spacing w:after="0" w:line="480" w:lineRule="auto"/>
        <w:ind w:left="851" w:hanging="284"/>
        <w:jc w:val="both"/>
        <w:rPr>
          <w:rFonts w:ascii="Lato" w:hAnsi="Lato" w:cstheme="minorHAnsi"/>
          <w:bCs/>
        </w:rPr>
      </w:pPr>
      <w:r w:rsidRPr="00EA49FB">
        <w:rPr>
          <w:rFonts w:ascii="Lato" w:hAnsi="Lato" w:cstheme="minorHAnsi"/>
          <w:bCs/>
        </w:rPr>
        <w:t>Tomar conocimiento del oficio y anexos de cuenta.</w:t>
      </w:r>
    </w:p>
    <w:p w14:paraId="50CB4813" w14:textId="662D0BF0" w:rsidR="00C266FD" w:rsidRPr="00BA6375" w:rsidRDefault="00C266FD" w:rsidP="005C6B90">
      <w:pPr>
        <w:pStyle w:val="Prrafodelista"/>
        <w:numPr>
          <w:ilvl w:val="0"/>
          <w:numId w:val="4"/>
        </w:numPr>
        <w:tabs>
          <w:tab w:val="left" w:pos="5387"/>
        </w:tabs>
        <w:spacing w:after="0" w:line="480" w:lineRule="auto"/>
        <w:ind w:left="851" w:hanging="284"/>
        <w:jc w:val="both"/>
        <w:rPr>
          <w:rFonts w:ascii="Lato" w:hAnsi="Lato" w:cstheme="minorHAnsi"/>
          <w:bCs/>
        </w:rPr>
      </w:pPr>
      <w:bookmarkStart w:id="8" w:name="_Hlk133576503"/>
      <w:r w:rsidRPr="00EA49FB">
        <w:rPr>
          <w:rFonts w:ascii="Lato" w:hAnsi="Lato" w:cstheme="minorHAnsi"/>
          <w:bdr w:val="none" w:sz="0" w:space="0" w:color="auto" w:frame="1"/>
        </w:rPr>
        <w:t>Autorizar la realización del Curso</w:t>
      </w:r>
      <w:r w:rsidR="00EA49FB">
        <w:rPr>
          <w:rFonts w:ascii="Lato" w:hAnsi="Lato" w:cstheme="minorHAnsi"/>
          <w:bdr w:val="none" w:sz="0" w:space="0" w:color="auto" w:frame="1"/>
        </w:rPr>
        <w:t>-T</w:t>
      </w:r>
      <w:r w:rsidRPr="00EA49FB">
        <w:rPr>
          <w:rFonts w:ascii="Lato" w:hAnsi="Lato" w:cstheme="minorHAnsi"/>
          <w:bdr w:val="none" w:sz="0" w:space="0" w:color="auto" w:frame="1"/>
        </w:rPr>
        <w:t>aller denominado “</w:t>
      </w:r>
      <w:r w:rsidR="000F4C92" w:rsidRPr="00EA49FB">
        <w:rPr>
          <w:rFonts w:ascii="Lato" w:hAnsi="Lato" w:cstheme="minorHAnsi"/>
          <w:b/>
          <w:bCs/>
          <w:bdr w:val="none" w:sz="0" w:space="0" w:color="auto" w:frame="1"/>
        </w:rPr>
        <w:t>ELABORACI</w:t>
      </w:r>
      <w:r w:rsidR="00EA49FB">
        <w:rPr>
          <w:rFonts w:ascii="Lato" w:hAnsi="Lato" w:cstheme="minorHAnsi"/>
          <w:b/>
          <w:bCs/>
          <w:bdr w:val="none" w:sz="0" w:space="0" w:color="auto" w:frame="1"/>
        </w:rPr>
        <w:t>Ó</w:t>
      </w:r>
      <w:r w:rsidR="000F4C92" w:rsidRPr="00EA49FB">
        <w:rPr>
          <w:rFonts w:ascii="Lato" w:hAnsi="Lato" w:cstheme="minorHAnsi"/>
          <w:b/>
          <w:bCs/>
          <w:bdr w:val="none" w:sz="0" w:space="0" w:color="auto" w:frame="1"/>
        </w:rPr>
        <w:t xml:space="preserve">N DE ACTAS ADMINISTRATIVAS EN EL </w:t>
      </w:r>
      <w:r w:rsidR="00EA49FB">
        <w:rPr>
          <w:rFonts w:ascii="Lato" w:hAnsi="Lato" w:cstheme="minorHAnsi"/>
          <w:b/>
          <w:bCs/>
          <w:bdr w:val="none" w:sz="0" w:space="0" w:color="auto" w:frame="1"/>
        </w:rPr>
        <w:t>Á</w:t>
      </w:r>
      <w:r w:rsidR="000F4C92" w:rsidRPr="00EA49FB">
        <w:rPr>
          <w:rFonts w:ascii="Lato" w:hAnsi="Lato" w:cstheme="minorHAnsi"/>
          <w:b/>
          <w:bCs/>
          <w:bdr w:val="none" w:sz="0" w:space="0" w:color="auto" w:frame="1"/>
        </w:rPr>
        <w:t xml:space="preserve">MBITO </w:t>
      </w:r>
      <w:bookmarkEnd w:id="8"/>
      <w:r w:rsidR="00A70D16" w:rsidRPr="00EA49FB">
        <w:rPr>
          <w:rFonts w:ascii="Lato" w:hAnsi="Lato" w:cstheme="minorHAnsi"/>
          <w:b/>
          <w:bCs/>
          <w:bdr w:val="none" w:sz="0" w:space="0" w:color="auto" w:frame="1"/>
        </w:rPr>
        <w:t>LABORAL”,</w:t>
      </w:r>
      <w:r w:rsidR="00A73883" w:rsidRPr="00EA49FB">
        <w:rPr>
          <w:rFonts w:ascii="Lato" w:hAnsi="Lato" w:cstheme="minorHAnsi"/>
          <w:b/>
          <w:bCs/>
          <w:bdr w:val="none" w:sz="0" w:space="0" w:color="auto" w:frame="1"/>
        </w:rPr>
        <w:t xml:space="preserve"> </w:t>
      </w:r>
      <w:r w:rsidR="00A70D16" w:rsidRPr="00EA49FB">
        <w:rPr>
          <w:rFonts w:ascii="Lato" w:hAnsi="Lato" w:cstheme="minorHAnsi"/>
          <w:bdr w:val="none" w:sz="0" w:space="0" w:color="auto" w:frame="1"/>
        </w:rPr>
        <w:t>con</w:t>
      </w:r>
      <w:r w:rsidR="000F4C92" w:rsidRPr="00EA49FB">
        <w:rPr>
          <w:rFonts w:ascii="Lato" w:hAnsi="Lato" w:cstheme="minorHAnsi"/>
          <w:bdr w:val="none" w:sz="0" w:space="0" w:color="auto" w:frame="1"/>
        </w:rPr>
        <w:t xml:space="preserve"> un </w:t>
      </w:r>
      <w:r w:rsidR="000F4C92" w:rsidRPr="00EA49FB">
        <w:rPr>
          <w:rFonts w:ascii="Lato" w:hAnsi="Lato" w:cstheme="minorHAnsi"/>
          <w:bdr w:val="none" w:sz="0" w:space="0" w:color="auto" w:frame="1"/>
        </w:rPr>
        <w:lastRenderedPageBreak/>
        <w:t>costo de $2,400.00 (Dos mil cuatrocientos pesos 00/100 M.N.) por concepto de honorarios IVA incluido,</w:t>
      </w:r>
      <w:r w:rsidR="00EA49FB">
        <w:rPr>
          <w:rFonts w:ascii="Lato" w:hAnsi="Lato" w:cstheme="minorHAnsi"/>
          <w:bdr w:val="none" w:sz="0" w:space="0" w:color="auto" w:frame="1"/>
        </w:rPr>
        <w:t xml:space="preserve"> </w:t>
      </w:r>
      <w:r w:rsidR="00A73883" w:rsidRPr="00EA49FB">
        <w:rPr>
          <w:rFonts w:ascii="Lato" w:hAnsi="Lato" w:cstheme="minorHAnsi"/>
          <w:bdr w:val="none" w:sz="0" w:space="0" w:color="auto" w:frame="1"/>
        </w:rPr>
        <w:t>únicamente para el Magistrado Alfredo Ren</w:t>
      </w:r>
      <w:r w:rsidR="005E5C99">
        <w:rPr>
          <w:rFonts w:ascii="Lato" w:hAnsi="Lato" w:cstheme="minorHAnsi"/>
          <w:bdr w:val="none" w:sz="0" w:space="0" w:color="auto" w:frame="1"/>
        </w:rPr>
        <w:t>é</w:t>
      </w:r>
      <w:r w:rsidR="00A73883" w:rsidRPr="00EA49FB">
        <w:rPr>
          <w:rFonts w:ascii="Lato" w:hAnsi="Lato" w:cstheme="minorHAnsi"/>
          <w:bdr w:val="none" w:sz="0" w:space="0" w:color="auto" w:frame="1"/>
        </w:rPr>
        <w:t xml:space="preserve"> Uribe Manríquez, </w:t>
      </w:r>
      <w:r w:rsidR="000F4C92" w:rsidRPr="00EA49FB">
        <w:rPr>
          <w:rFonts w:ascii="Lato" w:hAnsi="Lato" w:cstheme="minorHAnsi"/>
          <w:bdr w:val="none" w:sz="0" w:space="0" w:color="auto" w:frame="1"/>
        </w:rPr>
        <w:t xml:space="preserve">curso </w:t>
      </w:r>
      <w:r w:rsidR="00BA6375">
        <w:rPr>
          <w:rFonts w:ascii="Lato" w:hAnsi="Lato" w:cstheme="minorHAnsi"/>
          <w:bdr w:val="none" w:sz="0" w:space="0" w:color="auto" w:frame="1"/>
        </w:rPr>
        <w:t xml:space="preserve">que </w:t>
      </w:r>
      <w:r w:rsidR="000F4C92" w:rsidRPr="00EA49FB">
        <w:rPr>
          <w:rFonts w:ascii="Lato" w:hAnsi="Lato" w:cstheme="minorHAnsi"/>
          <w:bdr w:val="none" w:sz="0" w:space="0" w:color="auto" w:frame="1"/>
        </w:rPr>
        <w:t>se realizará los días seis y veinte de</w:t>
      </w:r>
      <w:r w:rsidR="005C6B90">
        <w:rPr>
          <w:rFonts w:ascii="Lato" w:hAnsi="Lato" w:cstheme="minorHAnsi"/>
          <w:bdr w:val="none" w:sz="0" w:space="0" w:color="auto" w:frame="1"/>
        </w:rPr>
        <w:t xml:space="preserve"> </w:t>
      </w:r>
      <w:r w:rsidR="000F4C92" w:rsidRPr="00EA49FB">
        <w:rPr>
          <w:rFonts w:ascii="Lato" w:hAnsi="Lato" w:cstheme="minorHAnsi"/>
          <w:bdr w:val="none" w:sz="0" w:space="0" w:color="auto" w:frame="1"/>
        </w:rPr>
        <w:t>mayo de</w:t>
      </w:r>
      <w:r w:rsidR="005C6B90">
        <w:rPr>
          <w:rFonts w:ascii="Lato" w:hAnsi="Lato" w:cstheme="minorHAnsi"/>
          <w:bdr w:val="none" w:sz="0" w:space="0" w:color="auto" w:frame="1"/>
        </w:rPr>
        <w:t xml:space="preserve"> dos mil veinticuatro,</w:t>
      </w:r>
      <w:r w:rsidR="000F4C92" w:rsidRPr="00EA49FB">
        <w:rPr>
          <w:rFonts w:ascii="Lato" w:hAnsi="Lato" w:cstheme="minorHAnsi"/>
          <w:bdr w:val="none" w:sz="0" w:space="0" w:color="auto" w:frame="1"/>
        </w:rPr>
        <w:t xml:space="preserve"> de manera </w:t>
      </w:r>
      <w:r w:rsidR="000F4C92" w:rsidRPr="00BA6375">
        <w:rPr>
          <w:rFonts w:ascii="Lato" w:hAnsi="Lato" w:cstheme="minorHAnsi"/>
          <w:bdr w:val="none" w:sz="0" w:space="0" w:color="auto" w:frame="1"/>
        </w:rPr>
        <w:t>virtual</w:t>
      </w:r>
      <w:r w:rsidR="000F4C92" w:rsidRPr="00EA49FB">
        <w:rPr>
          <w:rFonts w:ascii="Lato" w:hAnsi="Lato" w:cstheme="minorHAnsi"/>
          <w:bdr w:val="none" w:sz="0" w:space="0" w:color="auto" w:frame="1"/>
        </w:rPr>
        <w:t xml:space="preserve"> a través de la </w:t>
      </w:r>
      <w:r w:rsidR="00A73883" w:rsidRPr="00EA49FB">
        <w:rPr>
          <w:rFonts w:ascii="Lato" w:hAnsi="Lato" w:cstheme="minorHAnsi"/>
          <w:bdr w:val="none" w:sz="0" w:space="0" w:color="auto" w:frame="1"/>
        </w:rPr>
        <w:t>p</w:t>
      </w:r>
      <w:r w:rsidR="00A70D16" w:rsidRPr="00EA49FB">
        <w:rPr>
          <w:rFonts w:ascii="Lato" w:hAnsi="Lato" w:cstheme="minorHAnsi"/>
          <w:bdr w:val="none" w:sz="0" w:space="0" w:color="auto" w:frame="1"/>
        </w:rPr>
        <w:t>lataforma de</w:t>
      </w:r>
      <w:r w:rsidR="000F4C92" w:rsidRPr="00EA49FB">
        <w:rPr>
          <w:rFonts w:ascii="Lato" w:hAnsi="Lato" w:cstheme="minorHAnsi"/>
          <w:bdr w:val="none" w:sz="0" w:space="0" w:color="auto" w:frame="1"/>
        </w:rPr>
        <w:t xml:space="preserve"> videoconferencias Telmex, con </w:t>
      </w:r>
      <w:r w:rsidR="005C6B90">
        <w:rPr>
          <w:rFonts w:ascii="Lato" w:hAnsi="Lato" w:cstheme="minorHAnsi"/>
          <w:bdr w:val="none" w:sz="0" w:space="0" w:color="auto" w:frame="1"/>
        </w:rPr>
        <w:t xml:space="preserve">una </w:t>
      </w:r>
      <w:r w:rsidR="000F4C92" w:rsidRPr="00EA49FB">
        <w:rPr>
          <w:rFonts w:ascii="Lato" w:hAnsi="Lato" w:cstheme="minorHAnsi"/>
          <w:bdr w:val="none" w:sz="0" w:space="0" w:color="auto" w:frame="1"/>
        </w:rPr>
        <w:t>duración de cuatro horas.</w:t>
      </w:r>
    </w:p>
    <w:p w14:paraId="6AD38822" w14:textId="444E4920" w:rsidR="005C6B90" w:rsidRPr="005C6B90" w:rsidRDefault="006B4B70" w:rsidP="005C6B90">
      <w:pPr>
        <w:pStyle w:val="Prrafodelista"/>
        <w:numPr>
          <w:ilvl w:val="0"/>
          <w:numId w:val="4"/>
        </w:numPr>
        <w:tabs>
          <w:tab w:val="left" w:pos="5387"/>
        </w:tabs>
        <w:spacing w:before="240" w:line="480" w:lineRule="auto"/>
        <w:ind w:left="851" w:hanging="284"/>
        <w:jc w:val="both"/>
        <w:rPr>
          <w:rFonts w:ascii="Lato" w:hAnsi="Lato" w:cstheme="minorHAnsi"/>
          <w:bCs/>
        </w:rPr>
      </w:pPr>
      <w:r w:rsidRPr="00BA6375">
        <w:rPr>
          <w:rFonts w:ascii="Lato" w:hAnsi="Lato" w:cstheme="minorHAnsi"/>
        </w:rPr>
        <w:t xml:space="preserve">Instruir al Tesorero del Poder Judicial del Estado, </w:t>
      </w:r>
      <w:r w:rsidR="00BA6375">
        <w:rPr>
          <w:rFonts w:ascii="Lato" w:hAnsi="Lato" w:cstheme="minorHAnsi"/>
        </w:rPr>
        <w:t>realice el trámite para el pago autorizado</w:t>
      </w:r>
      <w:r w:rsidR="00C1300D">
        <w:rPr>
          <w:rFonts w:ascii="Lato" w:hAnsi="Lato" w:cstheme="minorHAnsi"/>
        </w:rPr>
        <w:t>.</w:t>
      </w:r>
    </w:p>
    <w:p w14:paraId="0A583BC7" w14:textId="04B45659" w:rsidR="005C6B90" w:rsidRPr="005C6B90" w:rsidRDefault="005C6B90" w:rsidP="005C6B90">
      <w:pPr>
        <w:pStyle w:val="Prrafodelista"/>
        <w:numPr>
          <w:ilvl w:val="0"/>
          <w:numId w:val="4"/>
        </w:numPr>
        <w:tabs>
          <w:tab w:val="left" w:pos="5387"/>
        </w:tabs>
        <w:spacing w:before="240" w:line="480" w:lineRule="auto"/>
        <w:ind w:left="851" w:hanging="284"/>
        <w:jc w:val="both"/>
        <w:rPr>
          <w:rFonts w:ascii="Lato" w:hAnsi="Lato" w:cstheme="minorHAnsi"/>
          <w:bCs/>
        </w:rPr>
      </w:pPr>
      <w:r>
        <w:rPr>
          <w:rFonts w:ascii="Lato" w:hAnsi="Lato" w:cstheme="minorHAnsi"/>
        </w:rPr>
        <w:t xml:space="preserve">Remitir el acta de cuenta al expediente de actividades de la </w:t>
      </w:r>
      <w:proofErr w:type="gramStart"/>
      <w:r>
        <w:rPr>
          <w:rFonts w:ascii="Lato" w:hAnsi="Lato" w:cstheme="minorHAnsi"/>
        </w:rPr>
        <w:t>Consejera</w:t>
      </w:r>
      <w:proofErr w:type="gramEnd"/>
      <w:r>
        <w:rPr>
          <w:rFonts w:ascii="Lato" w:hAnsi="Lato" w:cstheme="minorHAnsi"/>
        </w:rPr>
        <w:t xml:space="preserve"> Edith Alejandra Segura Payán, que se lleva en la Secretaría Ejecutiva del Consejo de la Judicatura.</w:t>
      </w:r>
    </w:p>
    <w:p w14:paraId="2198F1BF" w14:textId="633E15C8" w:rsidR="00C266FD" w:rsidRPr="005C6B90" w:rsidRDefault="00C266FD" w:rsidP="00570925">
      <w:pPr>
        <w:tabs>
          <w:tab w:val="left" w:pos="5387"/>
        </w:tabs>
        <w:spacing w:before="240" w:after="0" w:line="480" w:lineRule="auto"/>
        <w:jc w:val="both"/>
        <w:rPr>
          <w:rFonts w:ascii="Lato" w:hAnsi="Lato"/>
          <w:b/>
          <w:bCs/>
          <w:color w:val="000000"/>
          <w:u w:val="single"/>
        </w:rPr>
      </w:pPr>
      <w:r w:rsidRPr="00A45E2B">
        <w:rPr>
          <w:rFonts w:ascii="Lato" w:hAnsi="Lato" w:cstheme="minorHAnsi"/>
          <w:bCs/>
        </w:rPr>
        <w:t xml:space="preserve">Comuníquese esta determinación </w:t>
      </w:r>
      <w:r w:rsidR="006B4B70" w:rsidRPr="00A45E2B">
        <w:rPr>
          <w:rFonts w:ascii="Lato" w:hAnsi="Lato" w:cstheme="minorHAnsi"/>
          <w:bCs/>
        </w:rPr>
        <w:t xml:space="preserve">a la Encargada de la Unidad de Igualdad de Género </w:t>
      </w:r>
      <w:r w:rsidR="00C1300D">
        <w:rPr>
          <w:rFonts w:ascii="Lato" w:hAnsi="Lato" w:cstheme="minorHAnsi"/>
          <w:bCs/>
        </w:rPr>
        <w:t xml:space="preserve">y </w:t>
      </w:r>
      <w:r w:rsidRPr="00A45E2B">
        <w:rPr>
          <w:rFonts w:ascii="Lato" w:hAnsi="Lato" w:cstheme="minorHAnsi"/>
          <w:bCs/>
        </w:rPr>
        <w:t xml:space="preserve">Tesorero del Poder Judicial del Estado, para su conocimiento y efectos legales correspondientes, en vía de reiteración a </w:t>
      </w:r>
      <w:r w:rsidRPr="00A45E2B">
        <w:rPr>
          <w:rFonts w:ascii="Lato" w:hAnsi="Lato"/>
          <w:color w:val="000000"/>
        </w:rPr>
        <w:t xml:space="preserve">la </w:t>
      </w:r>
      <w:proofErr w:type="gramStart"/>
      <w:r w:rsidRPr="00A45E2B">
        <w:rPr>
          <w:rFonts w:ascii="Lato" w:hAnsi="Lato"/>
          <w:color w:val="000000"/>
        </w:rPr>
        <w:t>Presidenta</w:t>
      </w:r>
      <w:proofErr w:type="gramEnd"/>
      <w:r w:rsidRPr="00A45E2B">
        <w:rPr>
          <w:rFonts w:ascii="Lato" w:hAnsi="Lato"/>
          <w:color w:val="000000"/>
        </w:rPr>
        <w:t xml:space="preserve"> de la Comisión de Carrera Judicial, integrante de este Cuerpo Colegiado.</w:t>
      </w:r>
      <w:r w:rsidR="005C6B90">
        <w:rPr>
          <w:rFonts w:ascii="Lato" w:hAnsi="Lato"/>
          <w:color w:val="000000"/>
        </w:rPr>
        <w:t xml:space="preserve"> </w:t>
      </w:r>
      <w:bookmarkEnd w:id="7"/>
      <w:r w:rsidR="005C6B90" w:rsidRPr="005C6B90">
        <w:rPr>
          <w:rFonts w:ascii="Lato" w:hAnsi="Lato"/>
          <w:b/>
          <w:bCs/>
          <w:color w:val="000000"/>
          <w:u w:val="single"/>
        </w:rPr>
        <w:t xml:space="preserve">APROBADO POR UNANIMIDAD DE VOTOS. </w:t>
      </w:r>
    </w:p>
    <w:p w14:paraId="5B085008" w14:textId="5FD67ECF" w:rsidR="00A73883" w:rsidRPr="00A45E2B" w:rsidRDefault="006B4B70" w:rsidP="00570925">
      <w:pPr>
        <w:spacing w:before="240" w:after="0" w:line="480" w:lineRule="auto"/>
        <w:ind w:firstLine="708"/>
        <w:jc w:val="both"/>
        <w:rPr>
          <w:rFonts w:ascii="Lato" w:hAnsi="Lato" w:cstheme="minorHAnsi"/>
          <w:b/>
          <w:bCs/>
          <w:bdr w:val="none" w:sz="0" w:space="0" w:color="auto" w:frame="1"/>
        </w:rPr>
      </w:pPr>
      <w:bookmarkStart w:id="9" w:name="_Hlk165875842"/>
      <w:r w:rsidRPr="00A45E2B">
        <w:rPr>
          <w:rFonts w:ascii="Lato" w:hAnsi="Lato"/>
          <w:b/>
          <w:bCs/>
          <w:color w:val="000000"/>
        </w:rPr>
        <w:t>ACUERDO V/38/2024</w:t>
      </w:r>
      <w:r w:rsidR="00A73883" w:rsidRPr="00A45E2B">
        <w:rPr>
          <w:rFonts w:ascii="Lato" w:hAnsi="Lato"/>
          <w:b/>
          <w:bCs/>
          <w:color w:val="000000"/>
        </w:rPr>
        <w:t xml:space="preserve">. </w:t>
      </w:r>
      <w:r w:rsidR="00C1300D">
        <w:rPr>
          <w:rFonts w:ascii="Lato" w:hAnsi="Lato" w:cstheme="minorHAnsi"/>
          <w:b/>
          <w:bCs/>
          <w:bdr w:val="none" w:sz="0" w:space="0" w:color="auto" w:frame="1"/>
        </w:rPr>
        <w:t>O</w:t>
      </w:r>
      <w:r w:rsidR="00A73883" w:rsidRPr="00A45E2B">
        <w:rPr>
          <w:rFonts w:ascii="Lato" w:hAnsi="Lato" w:cstheme="minorHAnsi"/>
          <w:b/>
          <w:bCs/>
          <w:bdr w:val="none" w:sz="0" w:space="0" w:color="auto" w:frame="1"/>
        </w:rPr>
        <w:t xml:space="preserve">ficio número CJET/CRDGG/024/2024, recibido el veintitrés de abril de dos mil veinticuatro, signado por el Licenciado Rey David González </w:t>
      </w:r>
      <w:proofErr w:type="spellStart"/>
      <w:r w:rsidR="00A73883" w:rsidRPr="00A45E2B">
        <w:rPr>
          <w:rFonts w:ascii="Lato" w:hAnsi="Lato" w:cstheme="minorHAnsi"/>
          <w:b/>
          <w:bCs/>
          <w:bdr w:val="none" w:sz="0" w:space="0" w:color="auto" w:frame="1"/>
        </w:rPr>
        <w:t>González</w:t>
      </w:r>
      <w:proofErr w:type="spellEnd"/>
      <w:r w:rsidR="00A73883" w:rsidRPr="00A45E2B">
        <w:rPr>
          <w:rFonts w:ascii="Lato" w:hAnsi="Lato" w:cstheme="minorHAnsi"/>
          <w:b/>
          <w:bCs/>
          <w:bdr w:val="none" w:sz="0" w:space="0" w:color="auto" w:frame="1"/>
        </w:rPr>
        <w:t xml:space="preserve">, </w:t>
      </w:r>
      <w:proofErr w:type="gramStart"/>
      <w:r w:rsidR="00A73883" w:rsidRPr="00A45E2B">
        <w:rPr>
          <w:rFonts w:ascii="Lato" w:hAnsi="Lato" w:cstheme="minorHAnsi"/>
          <w:b/>
          <w:bCs/>
          <w:bdr w:val="none" w:sz="0" w:space="0" w:color="auto" w:frame="1"/>
        </w:rPr>
        <w:t>Consejero</w:t>
      </w:r>
      <w:proofErr w:type="gramEnd"/>
      <w:r w:rsidR="00A73883" w:rsidRPr="00A45E2B">
        <w:rPr>
          <w:rFonts w:ascii="Lato" w:hAnsi="Lato" w:cstheme="minorHAnsi"/>
          <w:b/>
          <w:bCs/>
          <w:bdr w:val="none" w:sz="0" w:space="0" w:color="auto" w:frame="1"/>
        </w:rPr>
        <w:t xml:space="preserve"> integrante de este Cuerpo Colegiado.  </w:t>
      </w:r>
    </w:p>
    <w:p w14:paraId="36585F7A" w14:textId="56888705" w:rsidR="00A73883" w:rsidRPr="00A45E2B" w:rsidRDefault="00A73883" w:rsidP="00A45E2B">
      <w:pPr>
        <w:spacing w:after="0" w:line="480" w:lineRule="auto"/>
        <w:jc w:val="both"/>
        <w:rPr>
          <w:rFonts w:ascii="Lato" w:hAnsi="Lato"/>
          <w:color w:val="000000" w:themeColor="text1"/>
        </w:rPr>
      </w:pPr>
      <w:r w:rsidRPr="00A45E2B">
        <w:rPr>
          <w:rFonts w:ascii="Lato" w:hAnsi="Lato" w:cstheme="minorHAnsi"/>
          <w:bCs/>
          <w:color w:val="000000" w:themeColor="text1"/>
          <w:bdr w:val="none" w:sz="0" w:space="0" w:color="auto" w:frame="1"/>
        </w:rPr>
        <w:t xml:space="preserve">Dada cuenta con el oficio de referencia, </w:t>
      </w:r>
      <w:r w:rsidR="00CA1EB2">
        <w:rPr>
          <w:rFonts w:ascii="Lato" w:hAnsi="Lato" w:cstheme="minorHAnsi"/>
          <w:bCs/>
          <w:color w:val="000000" w:themeColor="text1"/>
          <w:bdr w:val="none" w:sz="0" w:space="0" w:color="auto" w:frame="1"/>
        </w:rPr>
        <w:t xml:space="preserve">mediante </w:t>
      </w:r>
      <w:r w:rsidR="000E2EF5" w:rsidRPr="00A45E2B">
        <w:rPr>
          <w:rFonts w:ascii="Lato" w:hAnsi="Lato" w:cstheme="minorHAnsi"/>
          <w:bCs/>
          <w:color w:val="000000" w:themeColor="text1"/>
          <w:bdr w:val="none" w:sz="0" w:space="0" w:color="auto" w:frame="1"/>
        </w:rPr>
        <w:t>el cual</w:t>
      </w:r>
      <w:r w:rsidRPr="00A45E2B">
        <w:rPr>
          <w:rFonts w:ascii="Lato" w:hAnsi="Lato" w:cstheme="minorHAnsi"/>
          <w:bCs/>
          <w:color w:val="000000" w:themeColor="text1"/>
          <w:bdr w:val="none" w:sz="0" w:space="0" w:color="auto" w:frame="1"/>
        </w:rPr>
        <w:t>, el</w:t>
      </w:r>
      <w:r w:rsidRPr="00A45E2B">
        <w:rPr>
          <w:rFonts w:ascii="Lato" w:hAnsi="Lato" w:cstheme="minorHAnsi"/>
          <w:bCs/>
          <w:bdr w:val="none" w:sz="0" w:space="0" w:color="auto" w:frame="1"/>
        </w:rPr>
        <w:t xml:space="preserve"> </w:t>
      </w:r>
      <w:r w:rsidR="00CA1EB2">
        <w:rPr>
          <w:rFonts w:ascii="Lato" w:hAnsi="Lato" w:cstheme="minorHAnsi"/>
          <w:bCs/>
          <w:bdr w:val="none" w:sz="0" w:space="0" w:color="auto" w:frame="1"/>
        </w:rPr>
        <w:t xml:space="preserve">Consejero </w:t>
      </w:r>
      <w:r w:rsidRPr="00A45E2B">
        <w:rPr>
          <w:rFonts w:ascii="Lato" w:hAnsi="Lato" w:cstheme="minorHAnsi"/>
          <w:bCs/>
          <w:bdr w:val="none" w:sz="0" w:space="0" w:color="auto" w:frame="1"/>
        </w:rPr>
        <w:t xml:space="preserve">Rey David González </w:t>
      </w:r>
      <w:proofErr w:type="spellStart"/>
      <w:r w:rsidRPr="00A45E2B">
        <w:rPr>
          <w:rFonts w:ascii="Lato" w:hAnsi="Lato" w:cstheme="minorHAnsi"/>
          <w:bCs/>
          <w:bdr w:val="none" w:sz="0" w:space="0" w:color="auto" w:frame="1"/>
        </w:rPr>
        <w:t>González</w:t>
      </w:r>
      <w:proofErr w:type="spellEnd"/>
      <w:r w:rsidRPr="00A45E2B">
        <w:rPr>
          <w:rFonts w:ascii="Lato" w:hAnsi="Lato" w:cstheme="minorHAnsi"/>
          <w:bCs/>
          <w:bdr w:val="none" w:sz="0" w:space="0" w:color="auto" w:frame="1"/>
        </w:rPr>
        <w:t xml:space="preserve">, </w:t>
      </w:r>
      <w:r w:rsidR="00CA1EB2">
        <w:rPr>
          <w:rFonts w:ascii="Lato" w:hAnsi="Lato" w:cstheme="minorHAnsi"/>
          <w:bCs/>
          <w:bdr w:val="none" w:sz="0" w:space="0" w:color="auto" w:frame="1"/>
        </w:rPr>
        <w:t xml:space="preserve">comunica al </w:t>
      </w:r>
      <w:r w:rsidR="000E2EF5" w:rsidRPr="00A45E2B">
        <w:rPr>
          <w:rFonts w:ascii="Lato" w:hAnsi="Lato" w:cstheme="minorHAnsi"/>
          <w:bCs/>
          <w:bdr w:val="none" w:sz="0" w:space="0" w:color="auto" w:frame="1"/>
        </w:rPr>
        <w:t xml:space="preserve">Pleno </w:t>
      </w:r>
      <w:r w:rsidRPr="00A45E2B">
        <w:rPr>
          <w:rFonts w:ascii="Lato" w:hAnsi="Lato" w:cstheme="minorHAnsi"/>
          <w:bCs/>
          <w:bdr w:val="none" w:sz="0" w:space="0" w:color="auto" w:frame="1"/>
        </w:rPr>
        <w:t xml:space="preserve">de este Cuerpo </w:t>
      </w:r>
      <w:r w:rsidR="00EC515F" w:rsidRPr="00A45E2B">
        <w:rPr>
          <w:rFonts w:ascii="Lato" w:hAnsi="Lato" w:cstheme="minorHAnsi"/>
          <w:bCs/>
          <w:bdr w:val="none" w:sz="0" w:space="0" w:color="auto" w:frame="1"/>
        </w:rPr>
        <w:t>Colegiado, la</w:t>
      </w:r>
      <w:r w:rsidRPr="00A45E2B">
        <w:rPr>
          <w:rFonts w:ascii="Lato" w:hAnsi="Lato"/>
          <w:color w:val="000000" w:themeColor="text1"/>
        </w:rPr>
        <w:t xml:space="preserve"> </w:t>
      </w:r>
      <w:r w:rsidR="007306C7" w:rsidRPr="00A45E2B">
        <w:rPr>
          <w:rFonts w:ascii="Lato" w:hAnsi="Lato"/>
          <w:color w:val="000000" w:themeColor="text1"/>
        </w:rPr>
        <w:t>remisión a</w:t>
      </w:r>
      <w:r w:rsidRPr="00A45E2B">
        <w:rPr>
          <w:rFonts w:ascii="Lato" w:hAnsi="Lato"/>
          <w:color w:val="000000" w:themeColor="text1"/>
        </w:rPr>
        <w:t xml:space="preserve"> la Contraloría del Poder Judicial</w:t>
      </w:r>
      <w:r w:rsidR="000E2EF5" w:rsidRPr="00A45E2B">
        <w:rPr>
          <w:rFonts w:ascii="Lato" w:hAnsi="Lato"/>
          <w:color w:val="000000" w:themeColor="text1"/>
        </w:rPr>
        <w:t xml:space="preserve">, de la impresión del correo </w:t>
      </w:r>
      <w:r w:rsidR="007306C7" w:rsidRPr="00A45E2B">
        <w:rPr>
          <w:rFonts w:ascii="Lato" w:hAnsi="Lato"/>
          <w:color w:val="000000" w:themeColor="text1"/>
        </w:rPr>
        <w:t>electrónico enviado</w:t>
      </w:r>
      <w:r w:rsidR="000E2EF5" w:rsidRPr="00A45E2B">
        <w:rPr>
          <w:rFonts w:ascii="Lato" w:hAnsi="Lato"/>
          <w:color w:val="000000" w:themeColor="text1"/>
        </w:rPr>
        <w:t xml:space="preserve"> por quien dijo llamarse </w:t>
      </w:r>
      <w:r w:rsidR="00CA1EB2" w:rsidRPr="00A45E2B">
        <w:rPr>
          <w:rFonts w:ascii="Lato" w:hAnsi="Lato"/>
          <w:color w:val="000000" w:themeColor="text1"/>
        </w:rPr>
        <w:t xml:space="preserve">Diego </w:t>
      </w:r>
      <w:r w:rsidR="005C6B90" w:rsidRPr="00A45E2B">
        <w:rPr>
          <w:rFonts w:ascii="Lato" w:hAnsi="Lato"/>
          <w:color w:val="000000" w:themeColor="text1"/>
        </w:rPr>
        <w:t>D</w:t>
      </w:r>
      <w:r w:rsidR="005C6B90">
        <w:rPr>
          <w:rFonts w:ascii="Lato" w:hAnsi="Lato"/>
          <w:color w:val="000000" w:themeColor="text1"/>
        </w:rPr>
        <w:t>a</w:t>
      </w:r>
      <w:r w:rsidR="005C6B90" w:rsidRPr="00A45E2B">
        <w:rPr>
          <w:rFonts w:ascii="Lato" w:hAnsi="Lato"/>
          <w:color w:val="000000" w:themeColor="text1"/>
        </w:rPr>
        <w:t>mián</w:t>
      </w:r>
      <w:r w:rsidR="00CA1EB2" w:rsidRPr="00A45E2B">
        <w:rPr>
          <w:rFonts w:ascii="Lato" w:hAnsi="Lato"/>
          <w:color w:val="000000" w:themeColor="text1"/>
        </w:rPr>
        <w:t xml:space="preserve"> </w:t>
      </w:r>
      <w:proofErr w:type="gramStart"/>
      <w:r w:rsidR="00CA1EB2" w:rsidRPr="00A45E2B">
        <w:rPr>
          <w:rFonts w:ascii="Lato" w:hAnsi="Lato"/>
          <w:color w:val="000000" w:themeColor="text1"/>
        </w:rPr>
        <w:t xml:space="preserve">Nava  </w:t>
      </w:r>
      <w:proofErr w:type="spellStart"/>
      <w:r w:rsidR="00CA1EB2" w:rsidRPr="00A45E2B">
        <w:rPr>
          <w:rFonts w:ascii="Lato" w:hAnsi="Lato"/>
          <w:color w:val="000000" w:themeColor="text1"/>
        </w:rPr>
        <w:t>Tenchil</w:t>
      </w:r>
      <w:proofErr w:type="spellEnd"/>
      <w:proofErr w:type="gramEnd"/>
      <w:r w:rsidR="00CA1EB2" w:rsidRPr="00A45E2B">
        <w:rPr>
          <w:rFonts w:ascii="Lato" w:hAnsi="Lato"/>
          <w:color w:val="000000" w:themeColor="text1"/>
        </w:rPr>
        <w:t>.</w:t>
      </w:r>
      <w:r w:rsidR="005C6B90">
        <w:rPr>
          <w:rFonts w:ascii="Lato" w:hAnsi="Lato"/>
          <w:color w:val="000000" w:themeColor="text1"/>
        </w:rPr>
        <w:t xml:space="preserve"> Al respecto, to</w:t>
      </w:r>
      <w:r w:rsidR="00F752DB">
        <w:rPr>
          <w:rFonts w:ascii="Lato" w:hAnsi="Lato"/>
          <w:color w:val="000000" w:themeColor="text1"/>
        </w:rPr>
        <w:t xml:space="preserve">da </w:t>
      </w:r>
      <w:r w:rsidRPr="00A45E2B">
        <w:rPr>
          <w:rFonts w:ascii="Lato" w:hAnsi="Lato"/>
          <w:color w:val="000000" w:themeColor="text1"/>
        </w:rPr>
        <w:t xml:space="preserve">vez que se dio el trámite correspondiente a la queja recibida </w:t>
      </w:r>
      <w:r w:rsidR="00CA1EB2">
        <w:rPr>
          <w:rFonts w:ascii="Lato" w:hAnsi="Lato"/>
          <w:color w:val="000000" w:themeColor="text1"/>
        </w:rPr>
        <w:t xml:space="preserve">a través del buzón de quejas habilitado en la página electrónica oficial del Poder Judicial del Estado, </w:t>
      </w:r>
      <w:r w:rsidRPr="00A45E2B">
        <w:rPr>
          <w:rFonts w:ascii="Lato" w:hAnsi="Lato"/>
          <w:color w:val="000000" w:themeColor="text1"/>
        </w:rPr>
        <w:t>con fundamento en lo que establece</w:t>
      </w:r>
      <w:r w:rsidR="004921AF">
        <w:rPr>
          <w:rFonts w:ascii="Lato" w:hAnsi="Lato"/>
          <w:color w:val="000000" w:themeColor="text1"/>
        </w:rPr>
        <w:t xml:space="preserve">n los </w:t>
      </w:r>
      <w:r w:rsidRPr="00A45E2B">
        <w:rPr>
          <w:rFonts w:ascii="Lato" w:hAnsi="Lato"/>
          <w:color w:val="000000" w:themeColor="text1"/>
        </w:rPr>
        <w:t>artículo</w:t>
      </w:r>
      <w:r w:rsidR="004921AF">
        <w:rPr>
          <w:rFonts w:ascii="Lato" w:hAnsi="Lato"/>
          <w:color w:val="000000" w:themeColor="text1"/>
        </w:rPr>
        <w:t>s</w:t>
      </w:r>
      <w:r w:rsidRPr="00A45E2B">
        <w:rPr>
          <w:rFonts w:ascii="Lato" w:hAnsi="Lato"/>
          <w:color w:val="000000" w:themeColor="text1"/>
        </w:rPr>
        <w:t xml:space="preserve"> 61 </w:t>
      </w:r>
      <w:r w:rsidR="004921AF">
        <w:rPr>
          <w:rFonts w:ascii="Lato" w:hAnsi="Lato"/>
          <w:color w:val="000000" w:themeColor="text1"/>
        </w:rPr>
        <w:t>y 68 fracción</w:t>
      </w:r>
      <w:r w:rsidR="004921AF" w:rsidRPr="004921AF">
        <w:rPr>
          <w:rFonts w:ascii="Lato" w:hAnsi="Lato"/>
        </w:rPr>
        <w:t xml:space="preserve"> XXVI</w:t>
      </w:r>
      <w:r w:rsidR="004921AF">
        <w:rPr>
          <w:rFonts w:ascii="Lato" w:hAnsi="Lato"/>
        </w:rPr>
        <w:t xml:space="preserve"> d</w:t>
      </w:r>
      <w:r w:rsidRPr="004921AF">
        <w:rPr>
          <w:rFonts w:ascii="Lato" w:hAnsi="Lato"/>
          <w:color w:val="000000" w:themeColor="text1"/>
        </w:rPr>
        <w:t xml:space="preserve">e </w:t>
      </w:r>
      <w:r w:rsidRPr="00A45E2B">
        <w:rPr>
          <w:rFonts w:ascii="Lato" w:hAnsi="Lato"/>
          <w:color w:val="000000" w:themeColor="text1"/>
        </w:rPr>
        <w:t xml:space="preserve">la Ley Orgánica del Poder Judicial del Estado, únicamente se toma debido conocimiento. </w:t>
      </w:r>
    </w:p>
    <w:p w14:paraId="6DF74247" w14:textId="2B90C0A3" w:rsidR="000E2EF5" w:rsidRPr="00A45E2B" w:rsidRDefault="00A73883" w:rsidP="003A4DF7">
      <w:pPr>
        <w:tabs>
          <w:tab w:val="center" w:pos="4419"/>
          <w:tab w:val="right" w:pos="8838"/>
        </w:tabs>
        <w:spacing w:line="480" w:lineRule="auto"/>
        <w:jc w:val="both"/>
        <w:rPr>
          <w:rFonts w:ascii="Lato" w:hAnsi="Lato"/>
          <w:color w:val="000000" w:themeColor="text1"/>
        </w:rPr>
      </w:pPr>
      <w:r w:rsidRPr="00A45E2B">
        <w:rPr>
          <w:rFonts w:ascii="Lato" w:hAnsi="Lato"/>
          <w:color w:val="000000" w:themeColor="text1"/>
        </w:rPr>
        <w:t>Comuníquese en vía de reiteración a</w:t>
      </w:r>
      <w:r w:rsidR="004921AF">
        <w:rPr>
          <w:rFonts w:ascii="Lato" w:hAnsi="Lato"/>
          <w:color w:val="000000" w:themeColor="text1"/>
        </w:rPr>
        <w:t>l</w:t>
      </w:r>
      <w:r w:rsidR="000E2EF5" w:rsidRPr="00A45E2B">
        <w:rPr>
          <w:rFonts w:ascii="Lato" w:hAnsi="Lato"/>
          <w:color w:val="000000" w:themeColor="text1"/>
        </w:rPr>
        <w:t xml:space="preserve"> </w:t>
      </w:r>
      <w:proofErr w:type="gramStart"/>
      <w:r w:rsidR="000E2EF5" w:rsidRPr="00A45E2B">
        <w:rPr>
          <w:rFonts w:ascii="Lato" w:hAnsi="Lato"/>
          <w:color w:val="000000" w:themeColor="text1"/>
        </w:rPr>
        <w:t>Consejero</w:t>
      </w:r>
      <w:proofErr w:type="gramEnd"/>
      <w:r w:rsidR="000E2EF5" w:rsidRPr="00A45E2B">
        <w:rPr>
          <w:rFonts w:ascii="Lato" w:hAnsi="Lato"/>
          <w:color w:val="000000" w:themeColor="text1"/>
        </w:rPr>
        <w:t xml:space="preserve"> Rey David González </w:t>
      </w:r>
      <w:proofErr w:type="spellStart"/>
      <w:r w:rsidR="000E2EF5" w:rsidRPr="00A45E2B">
        <w:rPr>
          <w:rFonts w:ascii="Lato" w:hAnsi="Lato"/>
          <w:color w:val="000000" w:themeColor="text1"/>
        </w:rPr>
        <w:t>González</w:t>
      </w:r>
      <w:proofErr w:type="spellEnd"/>
      <w:r w:rsidRPr="00A45E2B">
        <w:rPr>
          <w:rFonts w:ascii="Lato" w:hAnsi="Lato"/>
          <w:color w:val="000000" w:themeColor="text1"/>
        </w:rPr>
        <w:t>, para constancia.</w:t>
      </w:r>
      <w:r w:rsidR="005C6B90">
        <w:rPr>
          <w:rFonts w:ascii="Lato" w:hAnsi="Lato"/>
          <w:color w:val="000000" w:themeColor="text1"/>
        </w:rPr>
        <w:t xml:space="preserve"> </w:t>
      </w:r>
      <w:bookmarkEnd w:id="9"/>
      <w:r w:rsidR="005C6B90" w:rsidRPr="005C6B90">
        <w:rPr>
          <w:rFonts w:ascii="Lato" w:hAnsi="Lato"/>
          <w:b/>
          <w:bCs/>
          <w:color w:val="000000" w:themeColor="text1"/>
          <w:u w:val="single"/>
        </w:rPr>
        <w:t>APROBADO POR UNANIMIDAD DE VOTOS.</w:t>
      </w:r>
      <w:r w:rsidR="005C6B90">
        <w:rPr>
          <w:rFonts w:ascii="Lato" w:hAnsi="Lato"/>
          <w:color w:val="000000" w:themeColor="text1"/>
        </w:rPr>
        <w:t xml:space="preserve"> </w:t>
      </w:r>
    </w:p>
    <w:p w14:paraId="429608BB" w14:textId="6B3AEF60" w:rsidR="000E2EF5" w:rsidRDefault="000E2EF5" w:rsidP="005C6B90">
      <w:pPr>
        <w:spacing w:after="0" w:line="480" w:lineRule="auto"/>
        <w:ind w:firstLine="708"/>
        <w:jc w:val="both"/>
        <w:rPr>
          <w:rFonts w:ascii="Lato" w:hAnsi="Lato" w:cstheme="minorHAnsi"/>
          <w:b/>
          <w:bdr w:val="none" w:sz="0" w:space="0" w:color="auto" w:frame="1"/>
        </w:rPr>
      </w:pPr>
      <w:bookmarkStart w:id="10" w:name="_Hlk165876237"/>
      <w:r w:rsidRPr="00B4712B">
        <w:rPr>
          <w:rFonts w:ascii="Lato" w:hAnsi="Lato"/>
          <w:b/>
          <w:bCs/>
          <w:color w:val="000000"/>
        </w:rPr>
        <w:lastRenderedPageBreak/>
        <w:t xml:space="preserve">ACUERDO VI/38/2024. </w:t>
      </w:r>
      <w:r w:rsidR="007F3E38" w:rsidRPr="00B4712B">
        <w:rPr>
          <w:rFonts w:ascii="Lato" w:hAnsi="Lato" w:cstheme="minorHAnsi"/>
          <w:b/>
          <w:bdr w:val="none" w:sz="0" w:space="0" w:color="auto" w:frame="1"/>
        </w:rPr>
        <w:t>O</w:t>
      </w:r>
      <w:r w:rsidRPr="00B4712B">
        <w:rPr>
          <w:rFonts w:ascii="Lato" w:hAnsi="Lato" w:cstheme="minorHAnsi"/>
          <w:b/>
          <w:bdr w:val="none" w:sz="0" w:space="0" w:color="auto" w:frame="1"/>
        </w:rPr>
        <w:t xml:space="preserve">ficio número CJET/C/59/2024, recibido el veintiséis de abril de dos mil veinticuatro, signado por la Licenciada Violeta Fernández Vázquez, </w:t>
      </w:r>
      <w:proofErr w:type="gramStart"/>
      <w:r w:rsidRPr="00B4712B">
        <w:rPr>
          <w:rFonts w:ascii="Lato" w:hAnsi="Lato" w:cstheme="minorHAnsi"/>
          <w:b/>
          <w:bdr w:val="none" w:sz="0" w:space="0" w:color="auto" w:frame="1"/>
        </w:rPr>
        <w:t>Consejera</w:t>
      </w:r>
      <w:proofErr w:type="gramEnd"/>
      <w:r w:rsidRPr="00B4712B">
        <w:rPr>
          <w:rFonts w:ascii="Lato" w:hAnsi="Lato" w:cstheme="minorHAnsi"/>
          <w:b/>
          <w:bdr w:val="none" w:sz="0" w:space="0" w:color="auto" w:frame="1"/>
        </w:rPr>
        <w:t xml:space="preserve"> integrante de este Cuerpo Colegiado.  - - - - - - - - </w:t>
      </w:r>
      <w:r w:rsidR="00B4712B">
        <w:rPr>
          <w:rFonts w:ascii="Lato" w:hAnsi="Lato" w:cstheme="minorHAnsi"/>
          <w:b/>
          <w:bdr w:val="none" w:sz="0" w:space="0" w:color="auto" w:frame="1"/>
        </w:rPr>
        <w:t xml:space="preserve"> </w:t>
      </w:r>
    </w:p>
    <w:p w14:paraId="7EC15E23" w14:textId="6483AD12" w:rsidR="000E2EF5" w:rsidRPr="00A45E2B" w:rsidRDefault="000E2EF5" w:rsidP="00EC515F">
      <w:pPr>
        <w:pStyle w:val="NormalWeb"/>
        <w:spacing w:before="0" w:beforeAutospacing="0" w:after="0" w:afterAutospacing="0" w:line="480" w:lineRule="auto"/>
        <w:jc w:val="both"/>
        <w:rPr>
          <w:rFonts w:ascii="Lato" w:hAnsi="Lato"/>
          <w:color w:val="000000" w:themeColor="text1"/>
          <w:sz w:val="22"/>
          <w:szCs w:val="22"/>
        </w:rPr>
      </w:pPr>
      <w:bookmarkStart w:id="11" w:name="_Hlk165545473"/>
      <w:r w:rsidRPr="00A45E2B">
        <w:rPr>
          <w:rFonts w:ascii="Lato" w:hAnsi="Lato" w:cstheme="minorHAnsi"/>
          <w:bCs/>
          <w:color w:val="000000" w:themeColor="text1"/>
          <w:sz w:val="22"/>
          <w:szCs w:val="22"/>
          <w:bdr w:val="none" w:sz="0" w:space="0" w:color="auto" w:frame="1"/>
        </w:rPr>
        <w:t xml:space="preserve">Dada cuenta con el oficio de referencia, mediante el cual, la </w:t>
      </w:r>
      <w:proofErr w:type="gramStart"/>
      <w:r w:rsidRPr="00A45E2B">
        <w:rPr>
          <w:rFonts w:ascii="Lato" w:hAnsi="Lato" w:cstheme="minorHAnsi"/>
          <w:bCs/>
          <w:sz w:val="22"/>
          <w:szCs w:val="22"/>
          <w:bdr w:val="none" w:sz="0" w:space="0" w:color="auto" w:frame="1"/>
        </w:rPr>
        <w:t>Consejera</w:t>
      </w:r>
      <w:proofErr w:type="gramEnd"/>
      <w:r w:rsidRPr="00A45E2B">
        <w:rPr>
          <w:rFonts w:ascii="Lato" w:hAnsi="Lato" w:cstheme="minorHAnsi"/>
          <w:bCs/>
          <w:sz w:val="22"/>
          <w:szCs w:val="22"/>
          <w:bdr w:val="none" w:sz="0" w:space="0" w:color="auto" w:frame="1"/>
        </w:rPr>
        <w:t xml:space="preserve"> Visitadora del </w:t>
      </w:r>
      <w:r w:rsidRPr="00A45E2B">
        <w:rPr>
          <w:rFonts w:ascii="Lato" w:hAnsi="Lato" w:cstheme="minorHAnsi"/>
          <w:bCs/>
          <w:color w:val="000000" w:themeColor="text1"/>
          <w:sz w:val="22"/>
          <w:szCs w:val="22"/>
          <w:bdr w:val="none" w:sz="0" w:space="0" w:color="auto" w:frame="1"/>
        </w:rPr>
        <w:t xml:space="preserve">Juzgado Cuarto de lo Familiar del Distrito Judicial de Cuauhtémoc, </w:t>
      </w:r>
      <w:r w:rsidRPr="00A45E2B">
        <w:rPr>
          <w:rFonts w:ascii="Lato" w:hAnsi="Lato"/>
          <w:color w:val="000000" w:themeColor="text1"/>
          <w:sz w:val="22"/>
          <w:szCs w:val="22"/>
        </w:rPr>
        <w:t xml:space="preserve">informa a este Cuerpo Colegiado, la remisión de la queja </w:t>
      </w:r>
      <w:r w:rsidR="00254642">
        <w:rPr>
          <w:rFonts w:ascii="Lato" w:hAnsi="Lato"/>
          <w:color w:val="000000" w:themeColor="text1"/>
          <w:sz w:val="22"/>
          <w:szCs w:val="22"/>
        </w:rPr>
        <w:t>recibida el</w:t>
      </w:r>
      <w:r w:rsidRPr="00A45E2B">
        <w:rPr>
          <w:rFonts w:ascii="Lato" w:hAnsi="Lato"/>
          <w:color w:val="000000" w:themeColor="text1"/>
          <w:sz w:val="22"/>
          <w:szCs w:val="22"/>
        </w:rPr>
        <w:t xml:space="preserve"> </w:t>
      </w:r>
      <w:r w:rsidR="0043365C" w:rsidRPr="00A45E2B">
        <w:rPr>
          <w:rFonts w:ascii="Lato" w:hAnsi="Lato"/>
          <w:color w:val="000000" w:themeColor="text1"/>
          <w:sz w:val="22"/>
          <w:szCs w:val="22"/>
        </w:rPr>
        <w:t xml:space="preserve">dieciocho de abril </w:t>
      </w:r>
      <w:r w:rsidRPr="00A45E2B">
        <w:rPr>
          <w:rFonts w:ascii="Lato" w:hAnsi="Lato"/>
          <w:color w:val="000000" w:themeColor="text1"/>
          <w:sz w:val="22"/>
          <w:szCs w:val="22"/>
        </w:rPr>
        <w:t xml:space="preserve">de dos mil veinticuatro, </w:t>
      </w:r>
      <w:r w:rsidR="007B7F43">
        <w:rPr>
          <w:rFonts w:ascii="Lato" w:hAnsi="Lato"/>
          <w:color w:val="000000" w:themeColor="text1"/>
          <w:sz w:val="22"/>
          <w:szCs w:val="22"/>
        </w:rPr>
        <w:t>e</w:t>
      </w:r>
      <w:r w:rsidR="00254642">
        <w:rPr>
          <w:rFonts w:ascii="Lato" w:hAnsi="Lato"/>
          <w:color w:val="000000" w:themeColor="text1"/>
          <w:sz w:val="22"/>
          <w:szCs w:val="22"/>
        </w:rPr>
        <w:t>n el correo institucional del Consejo de la Judicatura del Estado y remitida a la Contraloría</w:t>
      </w:r>
      <w:r w:rsidRPr="00A45E2B">
        <w:rPr>
          <w:rFonts w:ascii="Lato" w:hAnsi="Lato"/>
          <w:color w:val="000000" w:themeColor="text1"/>
          <w:sz w:val="22"/>
          <w:szCs w:val="22"/>
        </w:rPr>
        <w:t xml:space="preserve"> del Poder Judicial</w:t>
      </w:r>
      <w:r w:rsidR="00254642">
        <w:rPr>
          <w:rFonts w:ascii="Lato" w:hAnsi="Lato"/>
          <w:color w:val="000000" w:themeColor="text1"/>
          <w:sz w:val="22"/>
          <w:szCs w:val="22"/>
        </w:rPr>
        <w:t>.</w:t>
      </w:r>
      <w:r w:rsidR="007B7F43">
        <w:rPr>
          <w:rFonts w:ascii="Lato" w:hAnsi="Lato"/>
          <w:color w:val="000000" w:themeColor="text1"/>
          <w:sz w:val="22"/>
          <w:szCs w:val="22"/>
        </w:rPr>
        <w:t xml:space="preserve"> Al respecto, t</w:t>
      </w:r>
      <w:r w:rsidR="00254642">
        <w:rPr>
          <w:rFonts w:ascii="Lato" w:hAnsi="Lato"/>
          <w:color w:val="000000" w:themeColor="text1"/>
          <w:sz w:val="22"/>
          <w:szCs w:val="22"/>
        </w:rPr>
        <w:t xml:space="preserve">oda </w:t>
      </w:r>
      <w:r w:rsidRPr="00A45E2B">
        <w:rPr>
          <w:rFonts w:ascii="Lato" w:hAnsi="Lato"/>
          <w:color w:val="000000" w:themeColor="text1"/>
          <w:sz w:val="22"/>
          <w:szCs w:val="22"/>
        </w:rPr>
        <w:t xml:space="preserve">vez que se dio el trámite correspondiente a la queja recibida en las oficinas de la </w:t>
      </w:r>
      <w:proofErr w:type="gramStart"/>
      <w:r w:rsidRPr="00A45E2B">
        <w:rPr>
          <w:rFonts w:ascii="Lato" w:hAnsi="Lato"/>
          <w:color w:val="000000" w:themeColor="text1"/>
          <w:sz w:val="22"/>
          <w:szCs w:val="22"/>
        </w:rPr>
        <w:t>Consejera</w:t>
      </w:r>
      <w:proofErr w:type="gramEnd"/>
      <w:r w:rsidRPr="00A45E2B">
        <w:rPr>
          <w:rFonts w:ascii="Lato" w:hAnsi="Lato"/>
          <w:color w:val="000000" w:themeColor="text1"/>
          <w:sz w:val="22"/>
          <w:szCs w:val="22"/>
        </w:rPr>
        <w:t xml:space="preserve"> </w:t>
      </w:r>
      <w:r w:rsidR="00EC515F">
        <w:rPr>
          <w:rFonts w:ascii="Lato" w:hAnsi="Lato"/>
          <w:color w:val="000000" w:themeColor="text1"/>
          <w:sz w:val="22"/>
          <w:szCs w:val="22"/>
        </w:rPr>
        <w:t>visitadora del Juzgado Cuarto Familiar del Distrito Judicial de Cuauhtémoc</w:t>
      </w:r>
      <w:r w:rsidRPr="00A45E2B">
        <w:rPr>
          <w:rFonts w:ascii="Lato" w:hAnsi="Lato"/>
          <w:color w:val="000000" w:themeColor="text1"/>
          <w:sz w:val="22"/>
          <w:szCs w:val="22"/>
        </w:rPr>
        <w:t>, con fundamento en lo que establece</w:t>
      </w:r>
      <w:r w:rsidR="00EC515F">
        <w:rPr>
          <w:rFonts w:ascii="Lato" w:hAnsi="Lato"/>
          <w:color w:val="000000" w:themeColor="text1"/>
          <w:sz w:val="22"/>
          <w:szCs w:val="22"/>
        </w:rPr>
        <w:t xml:space="preserve">n los artículos </w:t>
      </w:r>
      <w:r w:rsidR="00EC515F" w:rsidRPr="00EC515F">
        <w:rPr>
          <w:rFonts w:ascii="Lato" w:hAnsi="Lato"/>
          <w:color w:val="000000" w:themeColor="text1"/>
          <w:sz w:val="22"/>
          <w:szCs w:val="22"/>
        </w:rPr>
        <w:t>61 y 68 fracción</w:t>
      </w:r>
      <w:r w:rsidR="00EC515F" w:rsidRPr="00EC515F">
        <w:rPr>
          <w:rFonts w:ascii="Lato" w:hAnsi="Lato"/>
          <w:sz w:val="22"/>
          <w:szCs w:val="22"/>
        </w:rPr>
        <w:t xml:space="preserve"> XXVI d</w:t>
      </w:r>
      <w:r w:rsidR="00EC515F" w:rsidRPr="00EC515F">
        <w:rPr>
          <w:rFonts w:ascii="Lato" w:hAnsi="Lato"/>
          <w:color w:val="000000" w:themeColor="text1"/>
          <w:sz w:val="22"/>
          <w:szCs w:val="22"/>
        </w:rPr>
        <w:t>e la Ley Orgánica del Poder Judicial del Estado</w:t>
      </w:r>
      <w:r w:rsidRPr="00A45E2B">
        <w:rPr>
          <w:rFonts w:ascii="Lato" w:hAnsi="Lato"/>
          <w:color w:val="000000" w:themeColor="text1"/>
          <w:sz w:val="22"/>
          <w:szCs w:val="22"/>
        </w:rPr>
        <w:t xml:space="preserve">, únicamente se toma debido conocimiento. </w:t>
      </w:r>
    </w:p>
    <w:p w14:paraId="0DCAB950" w14:textId="2B96B85C" w:rsidR="000E2EF5" w:rsidRPr="00A45E2B" w:rsidRDefault="000E2EF5" w:rsidP="006075E5">
      <w:pPr>
        <w:tabs>
          <w:tab w:val="center" w:pos="4419"/>
          <w:tab w:val="right" w:pos="8838"/>
        </w:tabs>
        <w:spacing w:after="120" w:line="480" w:lineRule="auto"/>
        <w:jc w:val="both"/>
        <w:rPr>
          <w:rFonts w:ascii="Lato" w:hAnsi="Lato"/>
          <w:color w:val="000000" w:themeColor="text1"/>
        </w:rPr>
      </w:pPr>
      <w:r w:rsidRPr="00A45E2B">
        <w:rPr>
          <w:rFonts w:ascii="Lato" w:hAnsi="Lato"/>
          <w:color w:val="000000" w:themeColor="text1"/>
        </w:rPr>
        <w:t xml:space="preserve">Comuníquese en vía de reiteración a la </w:t>
      </w:r>
      <w:proofErr w:type="gramStart"/>
      <w:r w:rsidRPr="00A45E2B">
        <w:rPr>
          <w:rFonts w:ascii="Lato" w:hAnsi="Lato"/>
          <w:color w:val="000000" w:themeColor="text1"/>
        </w:rPr>
        <w:t>Consejera</w:t>
      </w:r>
      <w:proofErr w:type="gramEnd"/>
      <w:r w:rsidRPr="00A45E2B">
        <w:rPr>
          <w:rFonts w:ascii="Lato" w:hAnsi="Lato"/>
          <w:color w:val="000000" w:themeColor="text1"/>
        </w:rPr>
        <w:t xml:space="preserve"> </w:t>
      </w:r>
      <w:r w:rsidR="00EC515F">
        <w:rPr>
          <w:rFonts w:ascii="Lato" w:hAnsi="Lato"/>
          <w:color w:val="000000" w:themeColor="text1"/>
        </w:rPr>
        <w:t xml:space="preserve">Violeta Fernández </w:t>
      </w:r>
      <w:r w:rsidR="006075E5">
        <w:rPr>
          <w:rFonts w:ascii="Lato" w:hAnsi="Lato"/>
          <w:color w:val="000000" w:themeColor="text1"/>
        </w:rPr>
        <w:t xml:space="preserve">Vázquez, </w:t>
      </w:r>
      <w:r w:rsidR="006075E5" w:rsidRPr="00A45E2B">
        <w:rPr>
          <w:rFonts w:ascii="Lato" w:hAnsi="Lato"/>
          <w:color w:val="000000" w:themeColor="text1"/>
        </w:rPr>
        <w:t>para</w:t>
      </w:r>
      <w:r w:rsidRPr="00A45E2B">
        <w:rPr>
          <w:rFonts w:ascii="Lato" w:hAnsi="Lato"/>
          <w:color w:val="000000" w:themeColor="text1"/>
        </w:rPr>
        <w:t xml:space="preserve"> constancia</w:t>
      </w:r>
      <w:bookmarkEnd w:id="11"/>
      <w:r w:rsidR="006075E5">
        <w:rPr>
          <w:rFonts w:ascii="Lato" w:hAnsi="Lato"/>
          <w:color w:val="000000" w:themeColor="text1"/>
        </w:rPr>
        <w:t>.</w:t>
      </w:r>
      <w:bookmarkEnd w:id="10"/>
      <w:r w:rsidR="006075E5">
        <w:rPr>
          <w:rFonts w:ascii="Lato" w:hAnsi="Lato"/>
          <w:color w:val="000000" w:themeColor="text1"/>
        </w:rPr>
        <w:t xml:space="preserve"> </w:t>
      </w:r>
      <w:r w:rsidR="006075E5" w:rsidRPr="005C6B90">
        <w:rPr>
          <w:rFonts w:ascii="Lato" w:hAnsi="Lato"/>
          <w:b/>
          <w:bCs/>
          <w:color w:val="000000" w:themeColor="text1"/>
          <w:u w:val="single"/>
        </w:rPr>
        <w:t>APROBADO POR UNANIMIDAD DE VOTOS.</w:t>
      </w:r>
      <w:r w:rsidR="006075E5">
        <w:rPr>
          <w:rFonts w:ascii="Lato" w:hAnsi="Lato"/>
          <w:color w:val="000000" w:themeColor="text1"/>
        </w:rPr>
        <w:t xml:space="preserve"> </w:t>
      </w:r>
    </w:p>
    <w:p w14:paraId="43A159EA" w14:textId="3B8544B9" w:rsidR="0043365C" w:rsidRPr="00A45E2B" w:rsidRDefault="0043365C" w:rsidP="006075E5">
      <w:pPr>
        <w:spacing w:after="120" w:line="480" w:lineRule="auto"/>
        <w:ind w:firstLine="708"/>
        <w:jc w:val="both"/>
        <w:rPr>
          <w:rFonts w:ascii="Lato" w:hAnsi="Lato" w:cstheme="minorHAnsi"/>
          <w:b/>
          <w:bdr w:val="none" w:sz="0" w:space="0" w:color="auto" w:frame="1"/>
        </w:rPr>
      </w:pPr>
      <w:bookmarkStart w:id="12" w:name="_Hlk165876498"/>
      <w:r w:rsidRPr="00A45E2B">
        <w:rPr>
          <w:rFonts w:ascii="Lato" w:hAnsi="Lato"/>
          <w:b/>
          <w:bCs/>
          <w:color w:val="000000"/>
        </w:rPr>
        <w:t xml:space="preserve">ACUERDO VII/38/2024. </w:t>
      </w:r>
      <w:r w:rsidR="00765AB7">
        <w:rPr>
          <w:rFonts w:ascii="Lato" w:hAnsi="Lato" w:cstheme="minorHAnsi"/>
          <w:b/>
          <w:bdr w:val="none" w:sz="0" w:space="0" w:color="auto" w:frame="1"/>
        </w:rPr>
        <w:t>O</w:t>
      </w:r>
      <w:r w:rsidRPr="00A45E2B">
        <w:rPr>
          <w:rFonts w:ascii="Lato" w:hAnsi="Lato" w:cstheme="minorHAnsi"/>
          <w:b/>
          <w:bdr w:val="none" w:sz="0" w:space="0" w:color="auto" w:frame="1"/>
        </w:rPr>
        <w:t xml:space="preserve">ficio número 414/C/2024, recibido el veintinueve de abril de dos mil veinticuatro, signado por el Contralor del Poder Judicial del Estado.  - - - - - - - - - - - - - - - - - - - - </w:t>
      </w:r>
      <w:r w:rsidR="006075E5">
        <w:rPr>
          <w:rFonts w:ascii="Lato" w:hAnsi="Lato" w:cstheme="minorHAnsi"/>
          <w:b/>
          <w:bdr w:val="none" w:sz="0" w:space="0" w:color="auto" w:frame="1"/>
        </w:rPr>
        <w:t xml:space="preserve">- - - - - - - - - - - - - - - - - - - - - - - - - - - - </w:t>
      </w:r>
    </w:p>
    <w:p w14:paraId="4BCA0B1B" w14:textId="63AD8330" w:rsidR="008E3697" w:rsidRPr="006075E5" w:rsidRDefault="0043365C" w:rsidP="006075E5">
      <w:pPr>
        <w:spacing w:after="0" w:line="480" w:lineRule="auto"/>
        <w:jc w:val="both"/>
        <w:rPr>
          <w:rFonts w:ascii="Lato" w:hAnsi="Lato" w:cs="Calibri"/>
          <w:b/>
          <w:color w:val="000000" w:themeColor="text1"/>
        </w:rPr>
      </w:pPr>
      <w:r w:rsidRPr="00A45E2B">
        <w:rPr>
          <w:rFonts w:ascii="Lato" w:hAnsi="Lato" w:cstheme="minorHAnsi"/>
          <w:bCs/>
          <w:bdr w:val="none" w:sz="0" w:space="0" w:color="auto" w:frame="1"/>
        </w:rPr>
        <w:t xml:space="preserve">Dada cuenta con el oficio de referencia, mediante el cual, en seguimiento al acuerdo </w:t>
      </w:r>
      <w:r w:rsidRPr="00A45E2B">
        <w:rPr>
          <w:rFonts w:ascii="Lato" w:hAnsi="Lato"/>
          <w:color w:val="000000"/>
        </w:rPr>
        <w:t>VI/29/2024</w:t>
      </w:r>
      <w:r w:rsidR="009D6D53" w:rsidRPr="00A45E2B">
        <w:rPr>
          <w:rFonts w:ascii="Lato" w:hAnsi="Lato" w:cstheme="minorHAnsi"/>
          <w:bCs/>
          <w:bdr w:val="none" w:sz="0" w:space="0" w:color="auto" w:frame="1"/>
        </w:rPr>
        <w:t xml:space="preserve"> de este Cuerpo Colegiado, </w:t>
      </w:r>
      <w:r w:rsidRPr="00A45E2B">
        <w:rPr>
          <w:rFonts w:ascii="Lato" w:hAnsi="Lato" w:cstheme="minorHAnsi"/>
          <w:bCs/>
          <w:bdr w:val="none" w:sz="0" w:space="0" w:color="auto" w:frame="1"/>
        </w:rPr>
        <w:t xml:space="preserve">el Contralor del Poder Judicial del Estado, </w:t>
      </w:r>
      <w:r w:rsidR="009D6D53" w:rsidRPr="00A45E2B">
        <w:rPr>
          <w:rFonts w:ascii="Lato" w:hAnsi="Lato" w:cstheme="minorHAnsi"/>
          <w:bCs/>
          <w:bdr w:val="none" w:sz="0" w:space="0" w:color="auto" w:frame="1"/>
        </w:rPr>
        <w:t xml:space="preserve">presenta propuesta de </w:t>
      </w:r>
      <w:r w:rsidR="00BC164C" w:rsidRPr="00A45E2B">
        <w:rPr>
          <w:rFonts w:ascii="Lato" w:hAnsi="Lato" w:cstheme="minorHAnsi"/>
          <w:bCs/>
          <w:bdr w:val="none" w:sz="0" w:space="0" w:color="auto" w:frame="1"/>
        </w:rPr>
        <w:t>“</w:t>
      </w:r>
      <w:r w:rsidR="009D6D53" w:rsidRPr="00A45E2B">
        <w:rPr>
          <w:rFonts w:ascii="Lato" w:hAnsi="Lato" w:cstheme="minorHAnsi"/>
          <w:bCs/>
          <w:bdr w:val="none" w:sz="0" w:space="0" w:color="auto" w:frame="1"/>
        </w:rPr>
        <w:t>LINEAMIENTOS DE LA CONCESI</w:t>
      </w:r>
      <w:r w:rsidR="008E3697">
        <w:rPr>
          <w:rFonts w:ascii="Lato" w:hAnsi="Lato" w:cstheme="minorHAnsi"/>
          <w:bCs/>
          <w:bdr w:val="none" w:sz="0" w:space="0" w:color="auto" w:frame="1"/>
        </w:rPr>
        <w:t>Ó</w:t>
      </w:r>
      <w:r w:rsidR="009D6D53" w:rsidRPr="00A45E2B">
        <w:rPr>
          <w:rFonts w:ascii="Lato" w:hAnsi="Lato" w:cstheme="minorHAnsi"/>
          <w:bCs/>
          <w:bdr w:val="none" w:sz="0" w:space="0" w:color="auto" w:frame="1"/>
        </w:rPr>
        <w:t>N PARA LA ADMINISTRACI</w:t>
      </w:r>
      <w:r w:rsidR="008E3697">
        <w:rPr>
          <w:rFonts w:ascii="Lato" w:hAnsi="Lato" w:cstheme="minorHAnsi"/>
          <w:bCs/>
          <w:bdr w:val="none" w:sz="0" w:space="0" w:color="auto" w:frame="1"/>
        </w:rPr>
        <w:t>Ó</w:t>
      </w:r>
      <w:r w:rsidR="009D6D53" w:rsidRPr="00A45E2B">
        <w:rPr>
          <w:rFonts w:ascii="Lato" w:hAnsi="Lato" w:cstheme="minorHAnsi"/>
          <w:bCs/>
          <w:bdr w:val="none" w:sz="0" w:space="0" w:color="auto" w:frame="1"/>
        </w:rPr>
        <w:t>N DE LOS ESPACIOS DESTINADOS A LA CAFETER</w:t>
      </w:r>
      <w:r w:rsidR="008E3697">
        <w:rPr>
          <w:rFonts w:ascii="Lato" w:hAnsi="Lato" w:cstheme="minorHAnsi"/>
          <w:bCs/>
          <w:bdr w:val="none" w:sz="0" w:space="0" w:color="auto" w:frame="1"/>
        </w:rPr>
        <w:t>Í</w:t>
      </w:r>
      <w:r w:rsidR="009D6D53" w:rsidRPr="00A45E2B">
        <w:rPr>
          <w:rFonts w:ascii="Lato" w:hAnsi="Lato" w:cstheme="minorHAnsi"/>
          <w:bCs/>
          <w:bdr w:val="none" w:sz="0" w:space="0" w:color="auto" w:frame="1"/>
        </w:rPr>
        <w:t>A Y FOTOCOPIADO DEL PODER JUDICIAL DEL ESTADO DE TLAXCALA</w:t>
      </w:r>
      <w:r w:rsidR="00B4712B" w:rsidRPr="00A45E2B">
        <w:rPr>
          <w:rFonts w:ascii="Lato" w:hAnsi="Lato" w:cstheme="minorHAnsi"/>
          <w:bCs/>
          <w:bdr w:val="none" w:sz="0" w:space="0" w:color="auto" w:frame="1"/>
        </w:rPr>
        <w:t>”, con</w:t>
      </w:r>
      <w:r w:rsidR="00EA5148" w:rsidRPr="00A45E2B">
        <w:rPr>
          <w:rFonts w:ascii="Lato" w:hAnsi="Lato" w:cstheme="minorHAnsi"/>
          <w:bCs/>
          <w:bdr w:val="none" w:sz="0" w:space="0" w:color="auto" w:frame="1"/>
        </w:rPr>
        <w:t xml:space="preserve"> las precisiones a que hace mención.</w:t>
      </w:r>
      <w:r w:rsidR="00EA5148" w:rsidRPr="00A45E2B">
        <w:rPr>
          <w:rFonts w:ascii="Lato" w:hAnsi="Lato" w:cstheme="minorHAnsi"/>
          <w:b/>
          <w:bdr w:val="none" w:sz="0" w:space="0" w:color="auto" w:frame="1"/>
        </w:rPr>
        <w:t xml:space="preserve"> </w:t>
      </w:r>
      <w:r w:rsidR="00BC164C" w:rsidRPr="00A45E2B">
        <w:rPr>
          <w:rFonts w:ascii="Lato" w:hAnsi="Lato" w:cstheme="minorHAnsi"/>
          <w:color w:val="000000" w:themeColor="text1"/>
          <w:bdr w:val="none" w:sz="0" w:space="0" w:color="auto" w:frame="1"/>
        </w:rPr>
        <w:t xml:space="preserve">Al </w:t>
      </w:r>
      <w:r w:rsidR="00BC164C" w:rsidRPr="00A45E2B">
        <w:rPr>
          <w:rFonts w:ascii="Lato" w:hAnsi="Lato" w:cs="Calibri"/>
          <w:color w:val="000000" w:themeColor="text1"/>
        </w:rPr>
        <w:t>respecto</w:t>
      </w:r>
      <w:bookmarkStart w:id="13" w:name="_Hlk148526147"/>
      <w:r w:rsidR="00BC164C" w:rsidRPr="00A45E2B">
        <w:rPr>
          <w:rFonts w:ascii="Lato" w:hAnsi="Lato" w:cs="Calibri"/>
          <w:color w:val="000000" w:themeColor="text1"/>
        </w:rPr>
        <w:t xml:space="preserve">, tomando en consideración que </w:t>
      </w:r>
      <w:r w:rsidR="008E3697">
        <w:rPr>
          <w:rFonts w:ascii="Lato" w:hAnsi="Lato" w:cs="Calibri"/>
          <w:color w:val="000000" w:themeColor="text1"/>
        </w:rPr>
        <w:t xml:space="preserve">este Órgano Colegiado, no coincide con la propuesta de </w:t>
      </w:r>
      <w:r w:rsidR="00BC164C" w:rsidRPr="00A45E2B">
        <w:rPr>
          <w:rFonts w:ascii="Lato" w:hAnsi="Lato" w:cs="Calibri"/>
          <w:color w:val="000000" w:themeColor="text1"/>
        </w:rPr>
        <w:t>Lineamientos que presenta el Contralor del Poder Judicial del Estado, con fundamento en los artículos 85 de la Constitución del Estado de Tlaxcala</w:t>
      </w:r>
      <w:r w:rsidR="008E3697">
        <w:rPr>
          <w:rFonts w:ascii="Lato" w:hAnsi="Lato" w:cs="Calibri"/>
          <w:color w:val="000000" w:themeColor="text1"/>
        </w:rPr>
        <w:t xml:space="preserve"> y</w:t>
      </w:r>
      <w:r w:rsidR="00BC164C" w:rsidRPr="00A45E2B">
        <w:rPr>
          <w:rFonts w:ascii="Lato" w:hAnsi="Lato" w:cs="Calibri"/>
          <w:color w:val="000000" w:themeColor="text1"/>
        </w:rPr>
        <w:t xml:space="preserve"> 61</w:t>
      </w:r>
      <w:r w:rsidR="008E3697">
        <w:rPr>
          <w:rFonts w:ascii="Lato" w:hAnsi="Lato" w:cs="Calibri"/>
          <w:color w:val="000000" w:themeColor="text1"/>
        </w:rPr>
        <w:t xml:space="preserve"> </w:t>
      </w:r>
      <w:r w:rsidR="00BC164C" w:rsidRPr="00A45E2B">
        <w:rPr>
          <w:rFonts w:ascii="Lato" w:hAnsi="Lato" w:cs="Calibri"/>
          <w:color w:val="000000" w:themeColor="text1"/>
        </w:rPr>
        <w:t>de la Ley Orgánica del Poder Judicial del Estado</w:t>
      </w:r>
      <w:r w:rsidR="008E3697">
        <w:rPr>
          <w:rFonts w:ascii="Lato" w:hAnsi="Lato" w:cs="Calibri"/>
          <w:color w:val="000000" w:themeColor="text1"/>
        </w:rPr>
        <w:t>, se</w:t>
      </w:r>
      <w:r w:rsidR="00BC164C" w:rsidRPr="00A45E2B">
        <w:rPr>
          <w:rFonts w:ascii="Lato" w:hAnsi="Lato" w:cs="Calibri"/>
          <w:color w:val="000000" w:themeColor="text1"/>
          <w:bdr w:val="none" w:sz="0" w:space="0" w:color="auto" w:frame="1"/>
        </w:rPr>
        <w:t xml:space="preserve"> determina</w:t>
      </w:r>
      <w:r w:rsidR="008E3697">
        <w:rPr>
          <w:rFonts w:ascii="Lato" w:hAnsi="Lato" w:cs="Calibri"/>
          <w:color w:val="000000" w:themeColor="text1"/>
          <w:bdr w:val="none" w:sz="0" w:space="0" w:color="auto" w:frame="1"/>
        </w:rPr>
        <w:t>, únicamente tomar conocimiento</w:t>
      </w:r>
      <w:bookmarkEnd w:id="13"/>
      <w:r w:rsidR="008E3697">
        <w:rPr>
          <w:rFonts w:ascii="Lato" w:hAnsi="Lato" w:cs="Calibri"/>
          <w:color w:val="000000" w:themeColor="text1"/>
          <w:bdr w:val="none" w:sz="0" w:space="0" w:color="auto" w:frame="1"/>
        </w:rPr>
        <w:t>.</w:t>
      </w:r>
    </w:p>
    <w:p w14:paraId="128EC246" w14:textId="5EEE7F16" w:rsidR="006075E5" w:rsidRPr="00A45E2B" w:rsidRDefault="00BC164C" w:rsidP="006075E5">
      <w:pPr>
        <w:spacing w:after="0" w:line="480" w:lineRule="auto"/>
        <w:jc w:val="both"/>
        <w:rPr>
          <w:rFonts w:ascii="Lato" w:hAnsi="Lato" w:cstheme="minorHAnsi"/>
          <w:bCs/>
          <w:bdr w:val="none" w:sz="0" w:space="0" w:color="auto" w:frame="1"/>
        </w:rPr>
      </w:pPr>
      <w:r w:rsidRPr="00A45E2B">
        <w:rPr>
          <w:rFonts w:ascii="Lato" w:hAnsi="Lato" w:cs="Calibri"/>
          <w:color w:val="000000" w:themeColor="text1"/>
        </w:rPr>
        <w:t>Comuníquese</w:t>
      </w:r>
      <w:r w:rsidR="00FF673D">
        <w:rPr>
          <w:rFonts w:ascii="Lato" w:hAnsi="Lato" w:cs="Calibri"/>
          <w:color w:val="000000" w:themeColor="text1"/>
        </w:rPr>
        <w:t xml:space="preserve"> en vía de reiteración al</w:t>
      </w:r>
      <w:r w:rsidRPr="00A45E2B">
        <w:rPr>
          <w:rFonts w:ascii="Lato" w:hAnsi="Lato" w:cs="Calibri"/>
          <w:color w:val="000000" w:themeColor="text1"/>
        </w:rPr>
        <w:t xml:space="preserve"> Contralor del Poder Judicial del Estado,</w:t>
      </w:r>
      <w:r w:rsidR="0016270B" w:rsidRPr="00A45E2B">
        <w:rPr>
          <w:rFonts w:ascii="Lato" w:hAnsi="Lato" w:cs="Calibri"/>
          <w:color w:val="000000" w:themeColor="text1"/>
        </w:rPr>
        <w:t xml:space="preserve"> para su conocimiento y efectos legales correspondientes.</w:t>
      </w:r>
      <w:r w:rsidR="006075E5">
        <w:rPr>
          <w:rFonts w:ascii="Lato" w:hAnsi="Lato" w:cstheme="minorHAnsi"/>
          <w:bCs/>
          <w:bdr w:val="none" w:sz="0" w:space="0" w:color="auto" w:frame="1"/>
        </w:rPr>
        <w:t xml:space="preserve"> </w:t>
      </w:r>
      <w:bookmarkEnd w:id="12"/>
      <w:r w:rsidR="006075E5" w:rsidRPr="005C6B90">
        <w:rPr>
          <w:rFonts w:ascii="Lato" w:hAnsi="Lato"/>
          <w:b/>
          <w:bCs/>
          <w:color w:val="000000" w:themeColor="text1"/>
          <w:u w:val="single"/>
        </w:rPr>
        <w:t>APROBADO POR UNANIMIDAD DE VOTOS</w:t>
      </w:r>
      <w:r w:rsidR="006075E5">
        <w:rPr>
          <w:rFonts w:ascii="Lato" w:hAnsi="Lato"/>
          <w:b/>
          <w:bCs/>
          <w:color w:val="000000" w:themeColor="text1"/>
          <w:u w:val="single"/>
        </w:rPr>
        <w:t>.</w:t>
      </w:r>
    </w:p>
    <w:p w14:paraId="285AE378" w14:textId="77777777" w:rsidR="0016270B" w:rsidRPr="006075E5" w:rsidRDefault="0016270B" w:rsidP="006075E5">
      <w:pPr>
        <w:spacing w:after="0" w:line="240" w:lineRule="auto"/>
        <w:jc w:val="both"/>
        <w:rPr>
          <w:rFonts w:ascii="Lato" w:hAnsi="Lato"/>
          <w:b/>
          <w:bCs/>
          <w:color w:val="000000"/>
        </w:rPr>
      </w:pPr>
    </w:p>
    <w:p w14:paraId="47186242" w14:textId="7A11687D" w:rsidR="0016270B" w:rsidRPr="00D46108" w:rsidRDefault="0016270B" w:rsidP="00D46108">
      <w:pPr>
        <w:spacing w:after="0" w:line="480" w:lineRule="auto"/>
        <w:ind w:firstLine="708"/>
        <w:jc w:val="both"/>
        <w:rPr>
          <w:rFonts w:ascii="Lato" w:hAnsi="Lato" w:cstheme="minorHAnsi"/>
          <w:b/>
          <w:bdr w:val="none" w:sz="0" w:space="0" w:color="auto" w:frame="1"/>
        </w:rPr>
      </w:pPr>
      <w:bookmarkStart w:id="14" w:name="_Hlk165877098"/>
      <w:r w:rsidRPr="00D46108">
        <w:rPr>
          <w:rFonts w:ascii="Lato" w:hAnsi="Lato"/>
          <w:b/>
          <w:bCs/>
          <w:color w:val="000000"/>
        </w:rPr>
        <w:lastRenderedPageBreak/>
        <w:t xml:space="preserve">ACUERDO VIII/38/2024.  </w:t>
      </w:r>
      <w:r w:rsidRPr="00D46108">
        <w:rPr>
          <w:rFonts w:ascii="Lato" w:hAnsi="Lato" w:cstheme="minorHAnsi"/>
          <w:b/>
          <w:bdr w:val="none" w:sz="0" w:space="0" w:color="auto" w:frame="1"/>
        </w:rPr>
        <w:t xml:space="preserve">Escrito recibido el veinticuatro de abril de dos mil veinticuatro, signado por la Asistente de Notificación del Juzgado de Control y de Juicio Oral del Distrito Judicial de Sánchez Piedras y Especializado en Justicia para Adolescentes del Estado. - - </w:t>
      </w:r>
      <w:r w:rsidR="00471CAC">
        <w:rPr>
          <w:rFonts w:ascii="Lato" w:hAnsi="Lato" w:cstheme="minorHAnsi"/>
          <w:b/>
          <w:bdr w:val="none" w:sz="0" w:space="0" w:color="auto" w:frame="1"/>
        </w:rPr>
        <w:t xml:space="preserve">- - - - - - - - - - - - - - - - - - - - - - - - - - - - - - - </w:t>
      </w:r>
    </w:p>
    <w:p w14:paraId="592E15B3" w14:textId="176C3307" w:rsidR="0016270B" w:rsidRPr="00A45E2B" w:rsidRDefault="0016270B" w:rsidP="005F193A">
      <w:pPr>
        <w:spacing w:after="0" w:line="480" w:lineRule="auto"/>
        <w:jc w:val="both"/>
        <w:rPr>
          <w:rFonts w:ascii="Lato" w:hAnsi="Lato"/>
          <w:bCs/>
          <w:color w:val="000000"/>
        </w:rPr>
      </w:pPr>
      <w:r w:rsidRPr="00A45E2B">
        <w:rPr>
          <w:rFonts w:ascii="Lato" w:hAnsi="Lato" w:cstheme="minorHAnsi"/>
          <w:bCs/>
          <w:bdr w:val="none" w:sz="0" w:space="0" w:color="auto" w:frame="1"/>
        </w:rPr>
        <w:t>Dada cuenta con el escrito de referencia, mediante el cual, la servidora pública que nos ocupa, solicita se le expidan copias</w:t>
      </w:r>
      <w:r w:rsidR="00323B0C" w:rsidRPr="00A45E2B">
        <w:rPr>
          <w:rFonts w:ascii="Lato" w:hAnsi="Lato" w:cstheme="minorHAnsi"/>
          <w:bCs/>
          <w:bdr w:val="none" w:sz="0" w:space="0" w:color="auto" w:frame="1"/>
        </w:rPr>
        <w:t xml:space="preserve"> autentificadas de las cédulas de puestos de los servidores públicos pertenecientes al Juzgado de Control y de Juicio Oral del Distrito Judicial de Sánchez Piedras y Especializado en Justicia para Adolescentes del Estado de Tlaxcala, por ser necesarias para integrarlas a las pruebas que pretende presentar dentro del procedimiento que se lleva en su contra</w:t>
      </w:r>
      <w:r w:rsidR="00F05D4B">
        <w:rPr>
          <w:rFonts w:ascii="Lato" w:hAnsi="Lato" w:cstheme="minorHAnsi"/>
          <w:bCs/>
          <w:bdr w:val="none" w:sz="0" w:space="0" w:color="auto" w:frame="1"/>
        </w:rPr>
        <w:t xml:space="preserve">. </w:t>
      </w:r>
      <w:r w:rsidR="001C4E7A" w:rsidRPr="00A45E2B">
        <w:rPr>
          <w:rFonts w:ascii="Lato" w:hAnsi="Lato"/>
          <w:bCs/>
          <w:color w:val="000000"/>
        </w:rPr>
        <w:t xml:space="preserve">Al respecto, con fundamento en lo que establece el artículo 61 de la Ley Orgánica del Poder Judicial del Estado, </w:t>
      </w:r>
      <w:r w:rsidR="005F193A">
        <w:rPr>
          <w:rFonts w:ascii="Lato" w:hAnsi="Lato"/>
          <w:bCs/>
          <w:color w:val="000000"/>
        </w:rPr>
        <w:t>y 82 f</w:t>
      </w:r>
      <w:r w:rsidR="005F193A">
        <w:rPr>
          <w:rFonts w:ascii="Lato" w:hAnsi="Lato" w:cstheme="minorHAnsi"/>
          <w:bdr w:val="none" w:sz="0" w:space="0" w:color="auto" w:frame="1"/>
        </w:rPr>
        <w:t>racción V del Reglamento del Consejo de la Judicatura del Estado</w:t>
      </w:r>
      <w:r w:rsidR="005F193A" w:rsidRPr="00A45E2B">
        <w:rPr>
          <w:rFonts w:ascii="Lato" w:hAnsi="Lato"/>
          <w:bCs/>
          <w:color w:val="000000"/>
        </w:rPr>
        <w:t xml:space="preserve"> </w:t>
      </w:r>
      <w:r w:rsidR="001C4E7A" w:rsidRPr="00A45E2B">
        <w:rPr>
          <w:rFonts w:ascii="Lato" w:hAnsi="Lato"/>
          <w:bCs/>
          <w:color w:val="000000"/>
        </w:rPr>
        <w:t>se determina:</w:t>
      </w:r>
    </w:p>
    <w:p w14:paraId="5E6C96BB" w14:textId="05C5592F" w:rsidR="001C4E7A" w:rsidRPr="00A45E2B" w:rsidRDefault="001C4E7A" w:rsidP="005F193A">
      <w:pPr>
        <w:pStyle w:val="NormalWeb"/>
        <w:numPr>
          <w:ilvl w:val="0"/>
          <w:numId w:val="5"/>
        </w:numPr>
        <w:spacing w:before="0" w:beforeAutospacing="0" w:after="0" w:afterAutospacing="0" w:line="480" w:lineRule="auto"/>
        <w:jc w:val="both"/>
        <w:rPr>
          <w:rFonts w:ascii="Lato" w:hAnsi="Lato"/>
          <w:bCs/>
          <w:color w:val="000000"/>
          <w:sz w:val="22"/>
          <w:szCs w:val="22"/>
        </w:rPr>
      </w:pPr>
      <w:r w:rsidRPr="00A45E2B">
        <w:rPr>
          <w:rFonts w:ascii="Lato" w:hAnsi="Lato"/>
          <w:bCs/>
          <w:color w:val="000000"/>
          <w:sz w:val="22"/>
          <w:szCs w:val="22"/>
        </w:rPr>
        <w:t>Tomar conocimiento del escrito de cuenta</w:t>
      </w:r>
    </w:p>
    <w:p w14:paraId="288DF747" w14:textId="4C544498" w:rsidR="001C4E7A" w:rsidRPr="00A45E2B" w:rsidRDefault="001C4E7A" w:rsidP="009B399C">
      <w:pPr>
        <w:pStyle w:val="NormalWeb"/>
        <w:numPr>
          <w:ilvl w:val="0"/>
          <w:numId w:val="5"/>
        </w:numPr>
        <w:spacing w:before="0" w:beforeAutospacing="0" w:after="0" w:afterAutospacing="0" w:line="480" w:lineRule="auto"/>
        <w:jc w:val="both"/>
        <w:rPr>
          <w:rFonts w:ascii="Lato" w:hAnsi="Lato"/>
          <w:bCs/>
          <w:color w:val="000000"/>
          <w:sz w:val="22"/>
          <w:szCs w:val="22"/>
        </w:rPr>
      </w:pPr>
      <w:r w:rsidRPr="00A45E2B">
        <w:rPr>
          <w:rFonts w:ascii="Lato" w:hAnsi="Lato"/>
          <w:bCs/>
          <w:color w:val="000000"/>
          <w:sz w:val="22"/>
          <w:szCs w:val="22"/>
        </w:rPr>
        <w:t xml:space="preserve">Instruir a la </w:t>
      </w:r>
      <w:proofErr w:type="gramStart"/>
      <w:r w:rsidR="00AD27EA">
        <w:rPr>
          <w:rFonts w:ascii="Lato" w:hAnsi="Lato"/>
          <w:bCs/>
          <w:color w:val="000000"/>
          <w:sz w:val="22"/>
          <w:szCs w:val="22"/>
        </w:rPr>
        <w:t>S</w:t>
      </w:r>
      <w:r w:rsidRPr="00A45E2B">
        <w:rPr>
          <w:rFonts w:ascii="Lato" w:hAnsi="Lato"/>
          <w:bCs/>
          <w:color w:val="000000"/>
          <w:sz w:val="22"/>
          <w:szCs w:val="22"/>
        </w:rPr>
        <w:t>ecretaria Ejecutiva</w:t>
      </w:r>
      <w:proofErr w:type="gramEnd"/>
      <w:r w:rsidRPr="00A45E2B">
        <w:rPr>
          <w:rFonts w:ascii="Lato" w:hAnsi="Lato"/>
          <w:bCs/>
          <w:color w:val="000000"/>
          <w:sz w:val="22"/>
          <w:szCs w:val="22"/>
        </w:rPr>
        <w:t xml:space="preserve"> otorgar las copias solicitas a la servidora pública peticionaria, previa constancia por su recibo, la cual deberá agregar al apéndice del acta que se levante con motivo de la presente sesión, para que surta los efectos legales correspondientes. </w:t>
      </w:r>
    </w:p>
    <w:p w14:paraId="7927C585" w14:textId="15C42E16" w:rsidR="001C4E7A" w:rsidRPr="00B307F4" w:rsidRDefault="001C4E7A" w:rsidP="009B399C">
      <w:pPr>
        <w:spacing w:before="240" w:after="0" w:line="480" w:lineRule="auto"/>
        <w:jc w:val="both"/>
        <w:rPr>
          <w:rFonts w:ascii="Lato" w:hAnsi="Lato" w:cstheme="minorHAnsi"/>
          <w:bCs/>
          <w:bdr w:val="none" w:sz="0" w:space="0" w:color="auto" w:frame="1"/>
        </w:rPr>
      </w:pPr>
      <w:r w:rsidRPr="00A45E2B">
        <w:rPr>
          <w:rFonts w:ascii="Lato" w:hAnsi="Lato"/>
          <w:bCs/>
          <w:color w:val="000000"/>
        </w:rPr>
        <w:t>Comuníquese la presente determinación a la servidora pública peticionaria</w:t>
      </w:r>
      <w:r w:rsidR="00AD27EA">
        <w:rPr>
          <w:rFonts w:ascii="Lato" w:hAnsi="Lato"/>
          <w:bCs/>
          <w:color w:val="000000"/>
        </w:rPr>
        <w:t xml:space="preserve"> mediante oficio, en su lugar de adscripción,</w:t>
      </w:r>
      <w:r w:rsidRPr="00A45E2B">
        <w:rPr>
          <w:rFonts w:ascii="Lato" w:hAnsi="Lato"/>
          <w:bCs/>
          <w:color w:val="000000"/>
        </w:rPr>
        <w:t xml:space="preserve"> para su conocimiento y seguimiento. </w:t>
      </w:r>
      <w:bookmarkEnd w:id="14"/>
      <w:r w:rsidR="00B307F4" w:rsidRPr="005C6B90">
        <w:rPr>
          <w:rFonts w:ascii="Lato" w:hAnsi="Lato"/>
          <w:b/>
          <w:bCs/>
          <w:color w:val="000000" w:themeColor="text1"/>
          <w:u w:val="single"/>
        </w:rPr>
        <w:t>APROBADO POR UNANIMIDAD DE VOTOS</w:t>
      </w:r>
      <w:r w:rsidR="00B307F4">
        <w:rPr>
          <w:rFonts w:ascii="Lato" w:hAnsi="Lato"/>
          <w:b/>
          <w:bCs/>
          <w:color w:val="000000" w:themeColor="text1"/>
          <w:u w:val="single"/>
        </w:rPr>
        <w:t>.</w:t>
      </w:r>
    </w:p>
    <w:p w14:paraId="6DB751EB" w14:textId="03142694" w:rsidR="001C4E7A" w:rsidRPr="00A45E2B" w:rsidRDefault="001C4E7A" w:rsidP="009B399C">
      <w:pPr>
        <w:spacing w:before="240" w:after="0" w:line="480" w:lineRule="auto"/>
        <w:ind w:firstLine="708"/>
        <w:jc w:val="both"/>
        <w:rPr>
          <w:rFonts w:ascii="Lato" w:hAnsi="Lato" w:cstheme="minorHAnsi"/>
          <w:b/>
          <w:bCs/>
          <w:bdr w:val="none" w:sz="0" w:space="0" w:color="auto" w:frame="1"/>
        </w:rPr>
      </w:pPr>
      <w:bookmarkStart w:id="15" w:name="_Hlk165877821"/>
      <w:r w:rsidRPr="00A45E2B">
        <w:rPr>
          <w:rFonts w:ascii="Lato" w:hAnsi="Lato"/>
          <w:b/>
          <w:bCs/>
          <w:color w:val="000000"/>
        </w:rPr>
        <w:t>ACUERDO IX/38/2024.  Es</w:t>
      </w:r>
      <w:r w:rsidRPr="00A45E2B">
        <w:rPr>
          <w:rFonts w:ascii="Lato" w:hAnsi="Lato" w:cstheme="minorHAnsi"/>
          <w:b/>
          <w:bCs/>
          <w:bdr w:val="none" w:sz="0" w:space="0" w:color="auto" w:frame="1"/>
        </w:rPr>
        <w:t xml:space="preserve">crito recibido el dos de abril de dos mil veinticuatro, signado por el Presidente del Colegio de Abogados del </w:t>
      </w:r>
      <w:proofErr w:type="gramStart"/>
      <w:r w:rsidRPr="00A45E2B">
        <w:rPr>
          <w:rFonts w:ascii="Lato" w:hAnsi="Lato" w:cstheme="minorHAnsi"/>
          <w:b/>
          <w:bCs/>
          <w:bdr w:val="none" w:sz="0" w:space="0" w:color="auto" w:frame="1"/>
        </w:rPr>
        <w:t>Altiplano  Tlaxcalteca</w:t>
      </w:r>
      <w:proofErr w:type="gramEnd"/>
      <w:r w:rsidRPr="00A45E2B">
        <w:rPr>
          <w:rFonts w:ascii="Lato" w:hAnsi="Lato" w:cstheme="minorHAnsi"/>
          <w:b/>
          <w:bCs/>
          <w:bdr w:val="none" w:sz="0" w:space="0" w:color="auto" w:frame="1"/>
        </w:rPr>
        <w:t xml:space="preserve">, A.C. - - - - - - - - - - - - - - - - - - - - - - - - - - - - -  - - - - - </w:t>
      </w:r>
      <w:r w:rsidR="00B307F4">
        <w:rPr>
          <w:rFonts w:ascii="Lato" w:hAnsi="Lato" w:cstheme="minorHAnsi"/>
          <w:b/>
          <w:bCs/>
          <w:bdr w:val="none" w:sz="0" w:space="0" w:color="auto" w:frame="1"/>
        </w:rPr>
        <w:t>- - - - - - - - - - - - - - - -</w:t>
      </w:r>
    </w:p>
    <w:p w14:paraId="1970C2D6" w14:textId="7AF8C20A" w:rsidR="00C266FD" w:rsidRDefault="001C4E7A" w:rsidP="009B399C">
      <w:pPr>
        <w:spacing w:after="0" w:line="480" w:lineRule="auto"/>
        <w:jc w:val="both"/>
        <w:rPr>
          <w:rFonts w:ascii="Lato" w:hAnsi="Lato" w:cs="Calibri"/>
          <w:color w:val="000000" w:themeColor="text1"/>
        </w:rPr>
      </w:pPr>
      <w:r w:rsidRPr="00A45E2B">
        <w:rPr>
          <w:rFonts w:ascii="Lato" w:hAnsi="Lato"/>
          <w:color w:val="000000"/>
        </w:rPr>
        <w:t xml:space="preserve">Dada cuenta con el oficio de referencia, mediante el cual, </w:t>
      </w:r>
      <w:r w:rsidRPr="00A45E2B">
        <w:rPr>
          <w:rFonts w:ascii="Lato" w:hAnsi="Lato" w:cstheme="minorHAnsi"/>
          <w:bdr w:val="none" w:sz="0" w:space="0" w:color="auto" w:frame="1"/>
        </w:rPr>
        <w:t xml:space="preserve">el Presidente del Colegio de Abogados del Altiplano Tlaxcalteca, A.C., realiza diversas manifestaciones </w:t>
      </w:r>
      <w:r w:rsidR="00AD27EA">
        <w:rPr>
          <w:rFonts w:ascii="Lato" w:hAnsi="Lato" w:cstheme="minorHAnsi"/>
          <w:bdr w:val="none" w:sz="0" w:space="0" w:color="auto" w:frame="1"/>
        </w:rPr>
        <w:t xml:space="preserve">enfocadas a la protección de víctimas de violencia familiar, refiriendo que, la atención de estos asuntos, </w:t>
      </w:r>
      <w:r w:rsidR="00D0288E" w:rsidRPr="00A45E2B">
        <w:rPr>
          <w:rFonts w:ascii="Lato" w:hAnsi="Lato" w:cstheme="minorHAnsi"/>
          <w:bdr w:val="none" w:sz="0" w:space="0" w:color="auto" w:frame="1"/>
        </w:rPr>
        <w:t xml:space="preserve">únicamente es de lunes a viernes de ocho a quince horas, motivo por el cual, </w:t>
      </w:r>
      <w:r w:rsidR="00AD27EA">
        <w:rPr>
          <w:rFonts w:ascii="Lato" w:hAnsi="Lato" w:cstheme="minorHAnsi"/>
          <w:bdr w:val="none" w:sz="0" w:space="0" w:color="auto" w:frame="1"/>
        </w:rPr>
        <w:t xml:space="preserve">considera importante </w:t>
      </w:r>
      <w:r w:rsidR="00316CBE">
        <w:rPr>
          <w:rFonts w:ascii="Lato" w:hAnsi="Lato" w:cstheme="minorHAnsi"/>
          <w:bdr w:val="none" w:sz="0" w:space="0" w:color="auto" w:frame="1"/>
        </w:rPr>
        <w:t>asignar</w:t>
      </w:r>
      <w:r w:rsidR="00D0288E" w:rsidRPr="00A45E2B">
        <w:rPr>
          <w:rFonts w:ascii="Lato" w:hAnsi="Lato" w:cstheme="minorHAnsi"/>
          <w:bdr w:val="none" w:sz="0" w:space="0" w:color="auto" w:frame="1"/>
        </w:rPr>
        <w:t xml:space="preserve"> jueces familiares o juzgados de guardia, que atiendan a los justiciables con acciones de protección a </w:t>
      </w:r>
      <w:r w:rsidR="00D0288E" w:rsidRPr="00A45E2B">
        <w:rPr>
          <w:rFonts w:ascii="Lato" w:hAnsi="Lato" w:cstheme="minorHAnsi"/>
          <w:bdr w:val="none" w:sz="0" w:space="0" w:color="auto" w:frame="1"/>
        </w:rPr>
        <w:lastRenderedPageBreak/>
        <w:t xml:space="preserve">víctimas de violencia familiar e instrumentar y articular políticas públicas o </w:t>
      </w:r>
      <w:r w:rsidR="00945553" w:rsidRPr="00A45E2B">
        <w:rPr>
          <w:rFonts w:ascii="Lato" w:hAnsi="Lato" w:cstheme="minorHAnsi"/>
          <w:bdr w:val="none" w:sz="0" w:space="0" w:color="auto" w:frame="1"/>
        </w:rPr>
        <w:t>programas que fortalezcan la creación y operación de medidas eficaces que contribuyan a hacer efectivo una justicia pronta</w:t>
      </w:r>
      <w:r w:rsidR="00AD27EA">
        <w:rPr>
          <w:rFonts w:ascii="Lato" w:hAnsi="Lato" w:cstheme="minorHAnsi"/>
          <w:bdr w:val="none" w:sz="0" w:space="0" w:color="auto" w:frame="1"/>
        </w:rPr>
        <w:t>.</w:t>
      </w:r>
      <w:r w:rsidR="00233957">
        <w:rPr>
          <w:rFonts w:ascii="Lato" w:hAnsi="Lato" w:cstheme="minorHAnsi"/>
          <w:bdr w:val="none" w:sz="0" w:space="0" w:color="auto" w:frame="1"/>
        </w:rPr>
        <w:t xml:space="preserve">  </w:t>
      </w:r>
      <w:r w:rsidR="00316CBE">
        <w:rPr>
          <w:rFonts w:ascii="Lato" w:hAnsi="Lato" w:cs="Calibri"/>
          <w:color w:val="000000" w:themeColor="text1"/>
        </w:rPr>
        <w:t xml:space="preserve">Al respecto, </w:t>
      </w:r>
      <w:r w:rsidR="001A3A70">
        <w:rPr>
          <w:rFonts w:ascii="Lato" w:hAnsi="Lato" w:cs="Calibri"/>
          <w:color w:val="000000" w:themeColor="text1"/>
        </w:rPr>
        <w:t xml:space="preserve">es de indicar que, </w:t>
      </w:r>
      <w:r w:rsidR="00316CBE">
        <w:rPr>
          <w:rFonts w:ascii="Lato" w:hAnsi="Lato" w:cs="Calibri"/>
          <w:color w:val="000000" w:themeColor="text1"/>
        </w:rPr>
        <w:t xml:space="preserve">dentro del presupuesto de egresos del Poder Judicial del Estado, para este ejercicio fiscal 2024, no se tiene proyectado </w:t>
      </w:r>
      <w:r w:rsidR="001A3A70">
        <w:rPr>
          <w:rFonts w:ascii="Lato" w:hAnsi="Lato" w:cs="Calibri"/>
          <w:color w:val="000000" w:themeColor="text1"/>
        </w:rPr>
        <w:t xml:space="preserve">la creación de juzgados de guardia en materia familiar, </w:t>
      </w:r>
      <w:r w:rsidR="00316CBE">
        <w:rPr>
          <w:rFonts w:ascii="Lato" w:hAnsi="Lato" w:cs="Calibri"/>
          <w:color w:val="000000" w:themeColor="text1"/>
        </w:rPr>
        <w:t xml:space="preserve"> </w:t>
      </w:r>
      <w:r w:rsidR="001A3A70">
        <w:rPr>
          <w:rFonts w:ascii="Lato" w:hAnsi="Lato" w:cs="Calibri"/>
          <w:color w:val="000000" w:themeColor="text1"/>
        </w:rPr>
        <w:t xml:space="preserve">no obstante lo anterior, este Órgano Colegiado atenderá en la medida de lo posible la propuesta que realiza el Colegio de Abogados del Altiplano Tlaxcalteca A.C., para instrumentar </w:t>
      </w:r>
      <w:r w:rsidR="00B4368E">
        <w:rPr>
          <w:rFonts w:ascii="Lato" w:hAnsi="Lato" w:cs="Calibri"/>
          <w:color w:val="000000" w:themeColor="text1"/>
        </w:rPr>
        <w:t>acciones enfocadas</w:t>
      </w:r>
      <w:r w:rsidR="001A3A70">
        <w:rPr>
          <w:rFonts w:ascii="Lato" w:hAnsi="Lato" w:cs="Calibri"/>
          <w:color w:val="000000" w:themeColor="text1"/>
        </w:rPr>
        <w:t xml:space="preserve"> a la protección de víctimas de violencia familiar; por lo que, con fundamento en los artículos 85 de la Constitución Política del Estado Libre y Soberano de Tlaxcala, 61 y 68 de la Ley Orgánica del Poder Judicial del Estado, se determina:</w:t>
      </w:r>
    </w:p>
    <w:p w14:paraId="23F4A07B" w14:textId="4BF015ED" w:rsidR="00B4368E" w:rsidRDefault="001A3A70" w:rsidP="009B399C">
      <w:pPr>
        <w:pStyle w:val="NormalWeb"/>
        <w:spacing w:before="0" w:beforeAutospacing="0" w:after="0" w:afterAutospacing="0" w:line="480" w:lineRule="auto"/>
        <w:ind w:left="284" w:right="616"/>
        <w:jc w:val="both"/>
        <w:rPr>
          <w:rFonts w:ascii="Lato" w:hAnsi="Lato" w:cs="Calibri"/>
          <w:color w:val="000000" w:themeColor="text1"/>
          <w:sz w:val="22"/>
          <w:szCs w:val="22"/>
        </w:rPr>
      </w:pPr>
      <w:r w:rsidRPr="00B4368E">
        <w:rPr>
          <w:rFonts w:ascii="Lato" w:hAnsi="Lato" w:cs="Calibri"/>
          <w:color w:val="000000" w:themeColor="text1"/>
          <w:sz w:val="22"/>
          <w:szCs w:val="22"/>
        </w:rPr>
        <w:t>Tomar conocimiento del escrito de cuenta</w:t>
      </w:r>
      <w:r w:rsidR="00B4368E" w:rsidRPr="00B4368E">
        <w:rPr>
          <w:rFonts w:ascii="Lato" w:hAnsi="Lato" w:cs="Calibri"/>
          <w:color w:val="000000" w:themeColor="text1"/>
          <w:sz w:val="22"/>
          <w:szCs w:val="22"/>
        </w:rPr>
        <w:t xml:space="preserve"> y de las propuestas que realiza el </w:t>
      </w:r>
      <w:r w:rsidR="00B4368E">
        <w:rPr>
          <w:rFonts w:ascii="Lato" w:hAnsi="Lato" w:cs="Calibri"/>
          <w:color w:val="000000" w:themeColor="text1"/>
          <w:sz w:val="22"/>
          <w:szCs w:val="22"/>
        </w:rPr>
        <w:t>C</w:t>
      </w:r>
      <w:r w:rsidRPr="00B4368E">
        <w:rPr>
          <w:rFonts w:ascii="Lato" w:hAnsi="Lato" w:cs="Calibri"/>
          <w:color w:val="000000" w:themeColor="text1"/>
          <w:sz w:val="22"/>
          <w:szCs w:val="22"/>
        </w:rPr>
        <w:t>olegio de Abogados del Altiplano Tlaxcalteca A.C., por conducto de</w:t>
      </w:r>
      <w:r w:rsidR="00B4368E">
        <w:rPr>
          <w:rFonts w:ascii="Lato" w:hAnsi="Lato" w:cs="Calibri"/>
          <w:color w:val="000000" w:themeColor="text1"/>
          <w:sz w:val="22"/>
          <w:szCs w:val="22"/>
        </w:rPr>
        <w:t xml:space="preserve"> su</w:t>
      </w:r>
      <w:r w:rsidRPr="00B4368E">
        <w:rPr>
          <w:rFonts w:ascii="Lato" w:hAnsi="Lato" w:cs="Calibri"/>
          <w:color w:val="000000" w:themeColor="text1"/>
          <w:sz w:val="22"/>
          <w:szCs w:val="22"/>
        </w:rPr>
        <w:t xml:space="preserve"> </w:t>
      </w:r>
      <w:proofErr w:type="gramStart"/>
      <w:r w:rsidRPr="00B4368E">
        <w:rPr>
          <w:rFonts w:ascii="Lato" w:hAnsi="Lato" w:cs="Calibri"/>
          <w:color w:val="000000" w:themeColor="text1"/>
          <w:sz w:val="22"/>
          <w:szCs w:val="22"/>
        </w:rPr>
        <w:t>Presidente</w:t>
      </w:r>
      <w:proofErr w:type="gramEnd"/>
      <w:r w:rsidRPr="00B4368E">
        <w:rPr>
          <w:rFonts w:ascii="Lato" w:hAnsi="Lato" w:cs="Calibri"/>
          <w:color w:val="000000" w:themeColor="text1"/>
          <w:sz w:val="22"/>
          <w:szCs w:val="22"/>
        </w:rPr>
        <w:t xml:space="preserve">, </w:t>
      </w:r>
      <w:r w:rsidR="00B4368E">
        <w:rPr>
          <w:rFonts w:ascii="Lato" w:hAnsi="Lato" w:cs="Calibri"/>
          <w:color w:val="000000" w:themeColor="text1"/>
          <w:sz w:val="22"/>
          <w:szCs w:val="22"/>
        </w:rPr>
        <w:t xml:space="preserve">las que se tomarán en consideración y se atenderán en la medida de lo posible. </w:t>
      </w:r>
    </w:p>
    <w:p w14:paraId="5485F98A" w14:textId="754A3C01" w:rsidR="00B4368E" w:rsidRDefault="00B4368E" w:rsidP="009B399C">
      <w:pPr>
        <w:pStyle w:val="NormalWeb"/>
        <w:spacing w:before="0" w:beforeAutospacing="0" w:after="0" w:afterAutospacing="0" w:line="480" w:lineRule="auto"/>
        <w:ind w:right="49"/>
        <w:jc w:val="both"/>
        <w:rPr>
          <w:rFonts w:ascii="Lato" w:hAnsi="Lato" w:cs="Calibri"/>
          <w:b/>
          <w:bCs/>
          <w:color w:val="000000" w:themeColor="text1"/>
          <w:sz w:val="22"/>
          <w:szCs w:val="22"/>
          <w:u w:val="single"/>
        </w:rPr>
      </w:pPr>
      <w:r>
        <w:rPr>
          <w:rFonts w:ascii="Lato" w:hAnsi="Lato" w:cs="Calibri"/>
          <w:color w:val="000000" w:themeColor="text1"/>
          <w:sz w:val="22"/>
          <w:szCs w:val="22"/>
        </w:rPr>
        <w:t xml:space="preserve">Comuníquese esta determinación al Abogado Arturo Montiel Márquez, en el domicilio que aparece en el escrito de cuenta, por conducto de la </w:t>
      </w:r>
      <w:proofErr w:type="spellStart"/>
      <w:r>
        <w:rPr>
          <w:rFonts w:ascii="Lato" w:hAnsi="Lato" w:cs="Calibri"/>
          <w:color w:val="000000" w:themeColor="text1"/>
          <w:sz w:val="22"/>
          <w:szCs w:val="22"/>
        </w:rPr>
        <w:t>Diligenciaria</w:t>
      </w:r>
      <w:proofErr w:type="spellEnd"/>
      <w:r>
        <w:rPr>
          <w:rFonts w:ascii="Lato" w:hAnsi="Lato" w:cs="Calibri"/>
          <w:color w:val="000000" w:themeColor="text1"/>
          <w:sz w:val="22"/>
          <w:szCs w:val="22"/>
        </w:rPr>
        <w:t xml:space="preserve"> adscrita al Consejo de la Judicatura del Estado. </w:t>
      </w:r>
      <w:bookmarkEnd w:id="15"/>
      <w:r w:rsidR="00354014" w:rsidRPr="00354014">
        <w:rPr>
          <w:rFonts w:ascii="Lato" w:hAnsi="Lato" w:cs="Calibri"/>
          <w:b/>
          <w:bCs/>
          <w:color w:val="000000" w:themeColor="text1"/>
          <w:sz w:val="22"/>
          <w:szCs w:val="22"/>
          <w:u w:val="single"/>
        </w:rPr>
        <w:t xml:space="preserve">APROBADO POR UNANIMIDAD DE VOTOS. </w:t>
      </w:r>
    </w:p>
    <w:p w14:paraId="67CE6D76" w14:textId="49A545A5" w:rsidR="007B7826" w:rsidRPr="00034820" w:rsidRDefault="007B7826" w:rsidP="007B7826">
      <w:pPr>
        <w:pStyle w:val="NormalWeb"/>
        <w:spacing w:line="480" w:lineRule="auto"/>
        <w:ind w:right="49"/>
        <w:jc w:val="both"/>
        <w:rPr>
          <w:rFonts w:ascii="Lato" w:hAnsi="Lato" w:cs="Calibri"/>
          <w:sz w:val="22"/>
          <w:szCs w:val="22"/>
        </w:rPr>
      </w:pPr>
      <w:r w:rsidRPr="00034820">
        <w:rPr>
          <w:rFonts w:ascii="Lato" w:hAnsi="Lato" w:cs="Calibri"/>
          <w:b/>
          <w:bCs/>
          <w:sz w:val="22"/>
          <w:szCs w:val="22"/>
        </w:rPr>
        <w:t xml:space="preserve">Secretaria Ejecutiva: </w:t>
      </w:r>
      <w:r w:rsidRPr="00034820">
        <w:rPr>
          <w:rFonts w:ascii="Lato" w:hAnsi="Lato" w:cs="Calibri"/>
          <w:sz w:val="22"/>
          <w:szCs w:val="22"/>
        </w:rPr>
        <w:t xml:space="preserve">Doy cuenta en </w:t>
      </w:r>
      <w:r w:rsidR="00D94AC5" w:rsidRPr="00034820">
        <w:rPr>
          <w:rFonts w:ascii="Lato" w:hAnsi="Lato" w:cs="Calibri"/>
          <w:sz w:val="22"/>
          <w:szCs w:val="22"/>
        </w:rPr>
        <w:t>este acto</w:t>
      </w:r>
      <w:r w:rsidR="00A5292B" w:rsidRPr="00034820">
        <w:rPr>
          <w:rFonts w:ascii="Lato" w:hAnsi="Lato" w:cs="Calibri"/>
          <w:sz w:val="22"/>
          <w:szCs w:val="22"/>
        </w:rPr>
        <w:t xml:space="preserve"> que,</w:t>
      </w:r>
      <w:r w:rsidRPr="00034820">
        <w:rPr>
          <w:rFonts w:ascii="Lato" w:hAnsi="Lato" w:cs="Calibri"/>
          <w:sz w:val="22"/>
          <w:szCs w:val="22"/>
        </w:rPr>
        <w:t xml:space="preserve"> siendo las doce horas con veinticinco minutos de este día, se retira de esta sesión el </w:t>
      </w:r>
      <w:proofErr w:type="gramStart"/>
      <w:r w:rsidRPr="00034820">
        <w:rPr>
          <w:rFonts w:ascii="Lato" w:hAnsi="Lato" w:cs="Calibri"/>
          <w:sz w:val="22"/>
          <w:szCs w:val="22"/>
        </w:rPr>
        <w:t>Consejero</w:t>
      </w:r>
      <w:proofErr w:type="gramEnd"/>
      <w:r w:rsidRPr="00034820">
        <w:rPr>
          <w:rFonts w:ascii="Lato" w:hAnsi="Lato" w:cs="Calibri"/>
          <w:sz w:val="22"/>
          <w:szCs w:val="22"/>
        </w:rPr>
        <w:t xml:space="preserve"> Rey David González </w:t>
      </w:r>
      <w:proofErr w:type="spellStart"/>
      <w:r w:rsidRPr="00034820">
        <w:rPr>
          <w:rFonts w:ascii="Lato" w:hAnsi="Lato" w:cs="Calibri"/>
          <w:sz w:val="22"/>
          <w:szCs w:val="22"/>
        </w:rPr>
        <w:t>González</w:t>
      </w:r>
      <w:proofErr w:type="spellEnd"/>
      <w:r w:rsidRPr="00034820">
        <w:rPr>
          <w:rFonts w:ascii="Lato" w:hAnsi="Lato" w:cs="Calibri"/>
          <w:sz w:val="22"/>
          <w:szCs w:val="22"/>
        </w:rPr>
        <w:t>, para atender una audiencia señalada previamente a esta sesión, dentro de</w:t>
      </w:r>
      <w:r w:rsidR="009B6612" w:rsidRPr="00034820">
        <w:rPr>
          <w:rFonts w:ascii="Lato" w:hAnsi="Lato" w:cs="Calibri"/>
          <w:sz w:val="22"/>
          <w:szCs w:val="22"/>
        </w:rPr>
        <w:t>l</w:t>
      </w:r>
      <w:r w:rsidRPr="00034820">
        <w:rPr>
          <w:rFonts w:ascii="Lato" w:hAnsi="Lato" w:cs="Calibri"/>
          <w:sz w:val="22"/>
          <w:szCs w:val="22"/>
        </w:rPr>
        <w:t xml:space="preserve"> procedimiento de responsabilidad administrativa</w:t>
      </w:r>
      <w:r w:rsidR="009B6612" w:rsidRPr="00034820">
        <w:rPr>
          <w:rFonts w:ascii="Lato" w:hAnsi="Lato" w:cs="Calibri"/>
          <w:sz w:val="22"/>
          <w:szCs w:val="22"/>
        </w:rPr>
        <w:t xml:space="preserve"> número </w:t>
      </w:r>
      <w:r w:rsidR="007306C7">
        <w:rPr>
          <w:rFonts w:ascii="Lato" w:hAnsi="Lato" w:cs="Calibri"/>
          <w:sz w:val="22"/>
          <w:szCs w:val="22"/>
        </w:rPr>
        <w:t>17/2024.</w:t>
      </w:r>
    </w:p>
    <w:p w14:paraId="279ABE0E" w14:textId="58AA311E" w:rsidR="0000305C" w:rsidRPr="00D60BE3" w:rsidRDefault="0000305C" w:rsidP="00A45E2B">
      <w:pPr>
        <w:spacing w:after="0" w:line="480" w:lineRule="auto"/>
        <w:ind w:firstLine="708"/>
        <w:jc w:val="both"/>
        <w:rPr>
          <w:rFonts w:ascii="Lato" w:hAnsi="Lato" w:cstheme="minorHAnsi"/>
          <w:b/>
          <w:bCs/>
          <w:bdr w:val="none" w:sz="0" w:space="0" w:color="auto" w:frame="1"/>
        </w:rPr>
      </w:pPr>
      <w:bookmarkStart w:id="16" w:name="_Hlk165878492"/>
      <w:r w:rsidRPr="00034820">
        <w:rPr>
          <w:rFonts w:ascii="Lato" w:hAnsi="Lato"/>
          <w:b/>
          <w:bCs/>
        </w:rPr>
        <w:t>ACUERDO X/38/2024.</w:t>
      </w:r>
      <w:r w:rsidR="00D41037" w:rsidRPr="00034820">
        <w:rPr>
          <w:rFonts w:ascii="Lato" w:hAnsi="Lato"/>
          <w:b/>
          <w:bCs/>
        </w:rPr>
        <w:t xml:space="preserve"> </w:t>
      </w:r>
      <w:r w:rsidRPr="00034820">
        <w:rPr>
          <w:rFonts w:ascii="Lato" w:hAnsi="Lato"/>
          <w:b/>
          <w:bCs/>
        </w:rPr>
        <w:t>O</w:t>
      </w:r>
      <w:r w:rsidRPr="00034820">
        <w:rPr>
          <w:rFonts w:ascii="Lato" w:hAnsi="Lato" w:cstheme="minorHAnsi"/>
          <w:b/>
          <w:bCs/>
          <w:bdr w:val="none" w:sz="0" w:space="0" w:color="auto" w:frame="1"/>
        </w:rPr>
        <w:t xml:space="preserve">ficio número 5018/SSOPD/DAPS/1277/2024, </w:t>
      </w:r>
      <w:r w:rsidRPr="00D60BE3">
        <w:rPr>
          <w:rFonts w:ascii="Lato" w:hAnsi="Lato" w:cstheme="minorHAnsi"/>
          <w:b/>
          <w:bCs/>
          <w:bdr w:val="none" w:sz="0" w:space="0" w:color="auto" w:frame="1"/>
        </w:rPr>
        <w:t xml:space="preserve">recibido en la Secretaría Ejecutiva el veintiséis de abril de dos mil veinticuatro, signado por el </w:t>
      </w:r>
      <w:proofErr w:type="gramStart"/>
      <w:r w:rsidRPr="00D60BE3">
        <w:rPr>
          <w:rFonts w:ascii="Lato" w:hAnsi="Lato" w:cstheme="minorHAnsi"/>
          <w:b/>
          <w:bCs/>
          <w:bdr w:val="none" w:sz="0" w:space="0" w:color="auto" w:frame="1"/>
        </w:rPr>
        <w:t>Director</w:t>
      </w:r>
      <w:proofErr w:type="gramEnd"/>
      <w:r w:rsidRPr="00D60BE3">
        <w:rPr>
          <w:rFonts w:ascii="Lato" w:hAnsi="Lato" w:cstheme="minorHAnsi"/>
          <w:b/>
          <w:bCs/>
          <w:bdr w:val="none" w:sz="0" w:space="0" w:color="auto" w:frame="1"/>
        </w:rPr>
        <w:t xml:space="preserve"> de Atención Primaria a la Salud del O.P.D. Salud de Tlaxcala. - - - - - - - - - - </w:t>
      </w:r>
      <w:r w:rsidR="007B7826">
        <w:rPr>
          <w:rFonts w:ascii="Lato" w:hAnsi="Lato" w:cstheme="minorHAnsi"/>
          <w:b/>
          <w:bCs/>
          <w:bdr w:val="none" w:sz="0" w:space="0" w:color="auto" w:frame="1"/>
        </w:rPr>
        <w:t xml:space="preserve">- - - - - - - - - - - - - - - - - - - - - - - - - - - - - - - - - - - - - - - - - - - - </w:t>
      </w:r>
      <w:r w:rsidR="00552527">
        <w:rPr>
          <w:rFonts w:ascii="Lato" w:hAnsi="Lato" w:cstheme="minorHAnsi"/>
          <w:b/>
          <w:bCs/>
          <w:bdr w:val="none" w:sz="0" w:space="0" w:color="auto" w:frame="1"/>
        </w:rPr>
        <w:t>- -</w:t>
      </w:r>
    </w:p>
    <w:p w14:paraId="1AC13C10" w14:textId="5243A06B" w:rsidR="00D60BE3" w:rsidRPr="00D60BE3" w:rsidRDefault="0000305C" w:rsidP="00552527">
      <w:pPr>
        <w:spacing w:after="0" w:line="480" w:lineRule="auto"/>
        <w:jc w:val="both"/>
        <w:rPr>
          <w:rFonts w:ascii="Lato" w:hAnsi="Lato" w:cs="Calibri"/>
          <w:color w:val="000000" w:themeColor="text1"/>
        </w:rPr>
      </w:pPr>
      <w:r w:rsidRPr="00D60BE3">
        <w:rPr>
          <w:rFonts w:ascii="Lato" w:hAnsi="Lato" w:cstheme="minorHAnsi"/>
          <w:bdr w:val="none" w:sz="0" w:space="0" w:color="auto" w:frame="1"/>
        </w:rPr>
        <w:t xml:space="preserve">Dada cuenta con el oficio de referencia, mediante el cual, el </w:t>
      </w:r>
      <w:proofErr w:type="gramStart"/>
      <w:r w:rsidRPr="00D60BE3">
        <w:rPr>
          <w:rFonts w:ascii="Lato" w:hAnsi="Lato" w:cstheme="minorHAnsi"/>
          <w:bdr w:val="none" w:sz="0" w:space="0" w:color="auto" w:frame="1"/>
        </w:rPr>
        <w:t>Director</w:t>
      </w:r>
      <w:proofErr w:type="gramEnd"/>
      <w:r w:rsidRPr="00D60BE3">
        <w:rPr>
          <w:rFonts w:ascii="Lato" w:hAnsi="Lato" w:cstheme="minorHAnsi"/>
          <w:bdr w:val="none" w:sz="0" w:space="0" w:color="auto" w:frame="1"/>
        </w:rPr>
        <w:t xml:space="preserve"> de Atención Primaria a la Salud del O.P.D. Salud de Tlaxcala, refiere que, derivado del trabajo </w:t>
      </w:r>
      <w:r w:rsidRPr="00D60BE3">
        <w:rPr>
          <w:rFonts w:ascii="Lato" w:hAnsi="Lato" w:cstheme="minorHAnsi"/>
          <w:bdr w:val="none" w:sz="0" w:space="0" w:color="auto" w:frame="1"/>
        </w:rPr>
        <w:lastRenderedPageBreak/>
        <w:t xml:space="preserve">intersectorial con el Poder Judicial del Estado, para el proceso </w:t>
      </w:r>
      <w:r w:rsidR="009D1323" w:rsidRPr="00D60BE3">
        <w:rPr>
          <w:rFonts w:ascii="Lato" w:hAnsi="Lato" w:cstheme="minorHAnsi"/>
          <w:bdr w:val="none" w:sz="0" w:space="0" w:color="auto" w:frame="1"/>
        </w:rPr>
        <w:t xml:space="preserve">de certificación de Entorno Laboral </w:t>
      </w:r>
      <w:r w:rsidR="00AE66BA" w:rsidRPr="00D60BE3">
        <w:rPr>
          <w:rFonts w:ascii="Lato" w:hAnsi="Lato" w:cstheme="minorHAnsi"/>
          <w:bdr w:val="none" w:sz="0" w:space="0" w:color="auto" w:frame="1"/>
        </w:rPr>
        <w:t xml:space="preserve">Saludable a realizarse este año, solicita apoyo para que se </w:t>
      </w:r>
      <w:proofErr w:type="spellStart"/>
      <w:r w:rsidR="00AE66BA" w:rsidRPr="00D60BE3">
        <w:rPr>
          <w:rFonts w:ascii="Lato" w:hAnsi="Lato" w:cstheme="minorHAnsi"/>
          <w:bdr w:val="none" w:sz="0" w:space="0" w:color="auto" w:frame="1"/>
        </w:rPr>
        <w:t>apertur</w:t>
      </w:r>
      <w:r w:rsidR="00BD105A">
        <w:rPr>
          <w:rFonts w:ascii="Lato" w:hAnsi="Lato" w:cstheme="minorHAnsi"/>
          <w:bdr w:val="none" w:sz="0" w:space="0" w:color="auto" w:frame="1"/>
        </w:rPr>
        <w:t>e</w:t>
      </w:r>
      <w:proofErr w:type="spellEnd"/>
      <w:r w:rsidR="00AE66BA" w:rsidRPr="00D60BE3">
        <w:rPr>
          <w:rFonts w:ascii="Lato" w:hAnsi="Lato" w:cstheme="minorHAnsi"/>
          <w:bdr w:val="none" w:sz="0" w:space="0" w:color="auto" w:frame="1"/>
        </w:rPr>
        <w:t xml:space="preserve"> una nueva Sala de Lactancia Materna exclusivo para usuarias que visiten dicho espacio.</w:t>
      </w:r>
      <w:r w:rsidR="00552527">
        <w:rPr>
          <w:rFonts w:ascii="Lato" w:hAnsi="Lato" w:cstheme="minorHAnsi"/>
          <w:bdr w:val="none" w:sz="0" w:space="0" w:color="auto" w:frame="1"/>
        </w:rPr>
        <w:t xml:space="preserve"> Al respecto, t</w:t>
      </w:r>
      <w:r w:rsidR="00D41037" w:rsidRPr="00D60BE3">
        <w:rPr>
          <w:rFonts w:ascii="Lato" w:hAnsi="Lato" w:cstheme="minorHAnsi"/>
          <w:bdr w:val="none" w:sz="0" w:space="0" w:color="auto" w:frame="1"/>
        </w:rPr>
        <w:t xml:space="preserve">omando en consideración que en el Edificio sede de Ciudad Judicial, no se tiene un espacio </w:t>
      </w:r>
      <w:r w:rsidR="00D60BE3" w:rsidRPr="00D60BE3">
        <w:rPr>
          <w:rFonts w:ascii="Lato" w:hAnsi="Lato" w:cstheme="minorHAnsi"/>
          <w:bdr w:val="none" w:sz="0" w:space="0" w:color="auto" w:frame="1"/>
        </w:rPr>
        <w:t xml:space="preserve"> </w:t>
      </w:r>
      <w:r w:rsidR="00D41037" w:rsidRPr="00D60BE3">
        <w:rPr>
          <w:rFonts w:ascii="Lato" w:hAnsi="Lato" w:cstheme="minorHAnsi"/>
          <w:bdr w:val="none" w:sz="0" w:space="0" w:color="auto" w:frame="1"/>
        </w:rPr>
        <w:t>para</w:t>
      </w:r>
      <w:r w:rsidR="00D60BE3" w:rsidRPr="00D60BE3">
        <w:rPr>
          <w:rFonts w:ascii="Lato" w:hAnsi="Lato" w:cstheme="minorHAnsi"/>
          <w:bdr w:val="none" w:sz="0" w:space="0" w:color="auto" w:frame="1"/>
        </w:rPr>
        <w:t xml:space="preserve"> </w:t>
      </w:r>
      <w:proofErr w:type="spellStart"/>
      <w:r w:rsidR="00D60BE3" w:rsidRPr="00D60BE3">
        <w:rPr>
          <w:rFonts w:ascii="Lato" w:hAnsi="Lato" w:cstheme="minorHAnsi"/>
          <w:bdr w:val="none" w:sz="0" w:space="0" w:color="auto" w:frame="1"/>
        </w:rPr>
        <w:t>aperturar</w:t>
      </w:r>
      <w:proofErr w:type="spellEnd"/>
      <w:r w:rsidR="00D60BE3" w:rsidRPr="00D60BE3">
        <w:rPr>
          <w:rFonts w:ascii="Lato" w:hAnsi="Lato" w:cstheme="minorHAnsi"/>
          <w:bdr w:val="none" w:sz="0" w:space="0" w:color="auto" w:frame="1"/>
        </w:rPr>
        <w:t xml:space="preserve"> una nueva sala de </w:t>
      </w:r>
      <w:r w:rsidR="00D41037" w:rsidRPr="00D60BE3">
        <w:rPr>
          <w:rFonts w:ascii="Lato" w:hAnsi="Lato" w:cstheme="minorHAnsi"/>
          <w:bdr w:val="none" w:sz="0" w:space="0" w:color="auto" w:frame="1"/>
        </w:rPr>
        <w:t>Lactancia Materna, ni</w:t>
      </w:r>
      <w:r w:rsidR="00D60BE3" w:rsidRPr="00D60BE3">
        <w:rPr>
          <w:rFonts w:ascii="Lato" w:hAnsi="Lato" w:cstheme="minorHAnsi"/>
          <w:bdr w:val="none" w:sz="0" w:space="0" w:color="auto" w:frame="1"/>
        </w:rPr>
        <w:t xml:space="preserve"> </w:t>
      </w:r>
      <w:r w:rsidR="00D41037" w:rsidRPr="00D60BE3">
        <w:rPr>
          <w:rFonts w:ascii="Lato" w:hAnsi="Lato" w:cstheme="minorHAnsi"/>
          <w:bdr w:val="none" w:sz="0" w:space="0" w:color="auto" w:frame="1"/>
        </w:rPr>
        <w:t xml:space="preserve"> se </w:t>
      </w:r>
      <w:r w:rsidR="00D60BE3" w:rsidRPr="00D60BE3">
        <w:rPr>
          <w:rFonts w:ascii="Lato" w:hAnsi="Lato" w:cstheme="minorHAnsi"/>
          <w:bdr w:val="none" w:sz="0" w:space="0" w:color="auto" w:frame="1"/>
        </w:rPr>
        <w:t xml:space="preserve">proyectó </w:t>
      </w:r>
      <w:r w:rsidR="00D60BE3">
        <w:rPr>
          <w:rFonts w:ascii="Lato" w:hAnsi="Lato" w:cstheme="minorHAnsi"/>
          <w:bdr w:val="none" w:sz="0" w:space="0" w:color="auto" w:frame="1"/>
        </w:rPr>
        <w:t>e</w:t>
      </w:r>
      <w:r w:rsidR="00D60BE3" w:rsidRPr="00D60BE3">
        <w:rPr>
          <w:rFonts w:ascii="Lato" w:hAnsi="Lato" w:cstheme="minorHAnsi"/>
          <w:bdr w:val="none" w:sz="0" w:space="0" w:color="auto" w:frame="1"/>
        </w:rPr>
        <w:t>l recurso</w:t>
      </w:r>
      <w:r w:rsidR="00D41037" w:rsidRPr="00D60BE3">
        <w:rPr>
          <w:rFonts w:ascii="Lato" w:hAnsi="Lato" w:cstheme="minorHAnsi"/>
          <w:bdr w:val="none" w:sz="0" w:space="0" w:color="auto" w:frame="1"/>
        </w:rPr>
        <w:t xml:space="preserve"> </w:t>
      </w:r>
      <w:r w:rsidR="00D60BE3">
        <w:rPr>
          <w:rFonts w:ascii="Lato" w:hAnsi="Lato" w:cstheme="minorHAnsi"/>
          <w:bdr w:val="none" w:sz="0" w:space="0" w:color="auto" w:frame="1"/>
        </w:rPr>
        <w:t xml:space="preserve">económico </w:t>
      </w:r>
      <w:r w:rsidR="00D41037" w:rsidRPr="00D60BE3">
        <w:rPr>
          <w:rFonts w:ascii="Lato" w:hAnsi="Lato" w:cstheme="minorHAnsi"/>
          <w:bdr w:val="none" w:sz="0" w:space="0" w:color="auto" w:frame="1"/>
        </w:rPr>
        <w:t>en el presupuesto de egresos del</w:t>
      </w:r>
      <w:r w:rsidR="00D60BE3" w:rsidRPr="00D60BE3">
        <w:rPr>
          <w:rFonts w:ascii="Lato" w:hAnsi="Lato" w:cstheme="minorHAnsi"/>
          <w:bdr w:val="none" w:sz="0" w:space="0" w:color="auto" w:frame="1"/>
        </w:rPr>
        <w:t xml:space="preserve"> Poder Judicial del Estado, para el </w:t>
      </w:r>
      <w:r w:rsidR="00D41037" w:rsidRPr="00D60BE3">
        <w:rPr>
          <w:rFonts w:ascii="Lato" w:hAnsi="Lato" w:cstheme="minorHAnsi"/>
          <w:bdr w:val="none" w:sz="0" w:space="0" w:color="auto" w:frame="1"/>
        </w:rPr>
        <w:t>ejercicio fiscal</w:t>
      </w:r>
      <w:r w:rsidR="00D60BE3" w:rsidRPr="00D60BE3">
        <w:rPr>
          <w:rFonts w:ascii="Lato" w:hAnsi="Lato" w:cstheme="minorHAnsi"/>
          <w:bdr w:val="none" w:sz="0" w:space="0" w:color="auto" w:frame="1"/>
        </w:rPr>
        <w:t xml:space="preserve"> 2024</w:t>
      </w:r>
      <w:r w:rsidR="00D41037" w:rsidRPr="00D60BE3">
        <w:rPr>
          <w:rFonts w:ascii="Lato" w:hAnsi="Lato" w:cstheme="minorHAnsi"/>
          <w:bdr w:val="none" w:sz="0" w:space="0" w:color="auto" w:frame="1"/>
        </w:rPr>
        <w:t>; no obstante lo anterior, actualmente se tiene un</w:t>
      </w:r>
      <w:r w:rsidR="00D60BE3" w:rsidRPr="00D60BE3">
        <w:rPr>
          <w:rFonts w:ascii="Lato" w:hAnsi="Lato" w:cstheme="minorHAnsi"/>
          <w:bdr w:val="none" w:sz="0" w:space="0" w:color="auto" w:frame="1"/>
        </w:rPr>
        <w:t xml:space="preserve"> lactario ubicado en planta baja del edificio, teniendo como destinatarias, no solo  a las mujeres servidoras públicas en periodo de lactancia, sino para todas las usuarias que visiten dicha sala; en ese sentido, con fundamento en los artículos </w:t>
      </w:r>
      <w:r w:rsidR="00D60BE3" w:rsidRPr="00D60BE3">
        <w:rPr>
          <w:rFonts w:ascii="Lato" w:hAnsi="Lato" w:cs="Calibri"/>
          <w:color w:val="000000" w:themeColor="text1"/>
        </w:rPr>
        <w:t>85 de la Constitución Política del Estado Libre y Soberano de Tlaxcala, 61 y 68 de la Ley Orgánica del Poder Judicial del Estado, se determina:</w:t>
      </w:r>
    </w:p>
    <w:p w14:paraId="7066A613" w14:textId="386DD30B" w:rsidR="00AE66BA" w:rsidRDefault="00D60BE3" w:rsidP="00CE7F90">
      <w:pPr>
        <w:pStyle w:val="Prrafodelista"/>
        <w:numPr>
          <w:ilvl w:val="0"/>
          <w:numId w:val="18"/>
        </w:numPr>
        <w:spacing w:after="0" w:line="480" w:lineRule="auto"/>
        <w:jc w:val="both"/>
        <w:rPr>
          <w:rFonts w:ascii="Lato" w:hAnsi="Lato" w:cstheme="minorHAnsi"/>
          <w:bdr w:val="none" w:sz="0" w:space="0" w:color="auto" w:frame="1"/>
        </w:rPr>
      </w:pPr>
      <w:r>
        <w:rPr>
          <w:rFonts w:ascii="Lato" w:hAnsi="Lato" w:cstheme="minorHAnsi"/>
          <w:bdr w:val="none" w:sz="0" w:space="0" w:color="auto" w:frame="1"/>
        </w:rPr>
        <w:t>Tomar conocimiento del oficio de cuenta.</w:t>
      </w:r>
    </w:p>
    <w:p w14:paraId="4EAAF1E3" w14:textId="05EBFAEC" w:rsidR="00D60BE3" w:rsidRDefault="00D60BE3" w:rsidP="00CE7F90">
      <w:pPr>
        <w:pStyle w:val="Prrafodelista"/>
        <w:numPr>
          <w:ilvl w:val="0"/>
          <w:numId w:val="18"/>
        </w:numPr>
        <w:spacing w:after="0" w:line="480" w:lineRule="auto"/>
        <w:jc w:val="both"/>
        <w:rPr>
          <w:rFonts w:ascii="Lato" w:hAnsi="Lato" w:cstheme="minorHAnsi"/>
          <w:bdr w:val="none" w:sz="0" w:space="0" w:color="auto" w:frame="1"/>
        </w:rPr>
      </w:pPr>
      <w:r>
        <w:rPr>
          <w:rFonts w:ascii="Lato" w:hAnsi="Lato" w:cstheme="minorHAnsi"/>
          <w:bdr w:val="none" w:sz="0" w:space="0" w:color="auto" w:frame="1"/>
        </w:rPr>
        <w:t xml:space="preserve">En atención a los argumentos expuestos, no </w:t>
      </w:r>
      <w:r w:rsidR="00335E85">
        <w:rPr>
          <w:rFonts w:ascii="Lato" w:hAnsi="Lato" w:cstheme="minorHAnsi"/>
          <w:bdr w:val="none" w:sz="0" w:space="0" w:color="auto" w:frame="1"/>
        </w:rPr>
        <w:t>es posible habilitar la sala de lactancia solicitada.</w:t>
      </w:r>
    </w:p>
    <w:p w14:paraId="4905DF50" w14:textId="31962677" w:rsidR="007F5843" w:rsidRPr="00D60BE3" w:rsidRDefault="007F5843" w:rsidP="009B399C">
      <w:pPr>
        <w:pStyle w:val="Prrafodelista"/>
        <w:numPr>
          <w:ilvl w:val="0"/>
          <w:numId w:val="18"/>
        </w:numPr>
        <w:spacing w:after="0" w:line="480" w:lineRule="auto"/>
        <w:jc w:val="both"/>
        <w:rPr>
          <w:rFonts w:ascii="Lato" w:hAnsi="Lato" w:cstheme="minorHAnsi"/>
          <w:bdr w:val="none" w:sz="0" w:space="0" w:color="auto" w:frame="1"/>
        </w:rPr>
      </w:pPr>
      <w:r>
        <w:rPr>
          <w:rFonts w:ascii="Lato" w:hAnsi="Lato" w:cstheme="minorHAnsi"/>
          <w:bdr w:val="none" w:sz="0" w:space="0" w:color="auto" w:frame="1"/>
        </w:rPr>
        <w:t xml:space="preserve">Instruir a la </w:t>
      </w:r>
      <w:proofErr w:type="gramStart"/>
      <w:r>
        <w:rPr>
          <w:rFonts w:ascii="Lato" w:hAnsi="Lato" w:cstheme="minorHAnsi"/>
          <w:bdr w:val="none" w:sz="0" w:space="0" w:color="auto" w:frame="1"/>
        </w:rPr>
        <w:t>Jefa</w:t>
      </w:r>
      <w:proofErr w:type="gramEnd"/>
      <w:r>
        <w:rPr>
          <w:rFonts w:ascii="Lato" w:hAnsi="Lato" w:cstheme="minorHAnsi"/>
          <w:bdr w:val="none" w:sz="0" w:space="0" w:color="auto" w:frame="1"/>
        </w:rPr>
        <w:t xml:space="preserve"> de Módulo Médico del Poder Judicial del Estado, par</w:t>
      </w:r>
      <w:r w:rsidR="00926109">
        <w:rPr>
          <w:rFonts w:ascii="Lato" w:hAnsi="Lato" w:cstheme="minorHAnsi"/>
          <w:bdr w:val="none" w:sz="0" w:space="0" w:color="auto" w:frame="1"/>
        </w:rPr>
        <w:t>a</w:t>
      </w:r>
      <w:r>
        <w:rPr>
          <w:rFonts w:ascii="Lato" w:hAnsi="Lato" w:cstheme="minorHAnsi"/>
          <w:bdr w:val="none" w:sz="0" w:space="0" w:color="auto" w:frame="1"/>
        </w:rPr>
        <w:t xml:space="preserve"> que en coordinación con el Encargado de Protección Civil y de Primeros Auxilios, </w:t>
      </w:r>
      <w:r w:rsidR="00926109">
        <w:rPr>
          <w:rFonts w:ascii="Lato" w:hAnsi="Lato" w:cstheme="minorHAnsi"/>
          <w:bdr w:val="none" w:sz="0" w:space="0" w:color="auto" w:frame="1"/>
        </w:rPr>
        <w:t xml:space="preserve">realicen la difusión del lactario ubicado en el edificio de Ciudad Judicial, para todas las usuarias en periodo de lactancia que acudan a </w:t>
      </w:r>
      <w:r w:rsidR="00492643">
        <w:rPr>
          <w:rFonts w:ascii="Lato" w:hAnsi="Lato" w:cstheme="minorHAnsi"/>
          <w:bdr w:val="none" w:sz="0" w:space="0" w:color="auto" w:frame="1"/>
        </w:rPr>
        <w:t>este recinto oficial.</w:t>
      </w:r>
    </w:p>
    <w:p w14:paraId="775D945E" w14:textId="0EAAB97D" w:rsidR="00AE66BA" w:rsidRPr="00D94AC5" w:rsidRDefault="007F5843" w:rsidP="009B399C">
      <w:pPr>
        <w:pStyle w:val="NormalWeb"/>
        <w:spacing w:before="0" w:beforeAutospacing="0" w:line="480" w:lineRule="auto"/>
        <w:ind w:right="49"/>
        <w:jc w:val="both"/>
        <w:rPr>
          <w:rFonts w:ascii="Lato" w:hAnsi="Lato" w:cs="Calibri"/>
          <w:b/>
          <w:bCs/>
          <w:color w:val="000000" w:themeColor="text1"/>
          <w:sz w:val="22"/>
          <w:szCs w:val="22"/>
          <w:u w:val="single"/>
        </w:rPr>
      </w:pPr>
      <w:r>
        <w:rPr>
          <w:rFonts w:ascii="Lato" w:hAnsi="Lato" w:cs="Calibri"/>
          <w:color w:val="000000" w:themeColor="text1"/>
          <w:sz w:val="22"/>
          <w:szCs w:val="22"/>
        </w:rPr>
        <w:t xml:space="preserve">Comuníquese esta determinación al </w:t>
      </w:r>
      <w:proofErr w:type="gramStart"/>
      <w:r>
        <w:rPr>
          <w:rFonts w:ascii="Lato" w:hAnsi="Lato" w:cs="Calibri"/>
          <w:color w:val="000000" w:themeColor="text1"/>
          <w:sz w:val="22"/>
          <w:szCs w:val="22"/>
        </w:rPr>
        <w:t>Director</w:t>
      </w:r>
      <w:proofErr w:type="gramEnd"/>
      <w:r>
        <w:rPr>
          <w:rFonts w:ascii="Lato" w:hAnsi="Lato" w:cs="Calibri"/>
          <w:color w:val="000000" w:themeColor="text1"/>
          <w:sz w:val="22"/>
          <w:szCs w:val="22"/>
        </w:rPr>
        <w:t xml:space="preserve"> de Atención Primaria a la Salud del O.P.D</w:t>
      </w:r>
      <w:r w:rsidR="00F752DB">
        <w:rPr>
          <w:rFonts w:ascii="Lato" w:hAnsi="Lato" w:cs="Calibri"/>
          <w:color w:val="000000" w:themeColor="text1"/>
          <w:sz w:val="22"/>
          <w:szCs w:val="22"/>
        </w:rPr>
        <w:t>.</w:t>
      </w:r>
      <w:r>
        <w:rPr>
          <w:rFonts w:ascii="Lato" w:hAnsi="Lato" w:cs="Calibri"/>
          <w:color w:val="000000" w:themeColor="text1"/>
          <w:sz w:val="22"/>
          <w:szCs w:val="22"/>
        </w:rPr>
        <w:t xml:space="preserve"> Salud Tlaxcala, en el domicilio que parece en el oficio de cuenta, por conducto de la </w:t>
      </w:r>
      <w:proofErr w:type="spellStart"/>
      <w:r>
        <w:rPr>
          <w:rFonts w:ascii="Lato" w:hAnsi="Lato" w:cs="Calibri"/>
          <w:color w:val="000000" w:themeColor="text1"/>
          <w:sz w:val="22"/>
          <w:szCs w:val="22"/>
        </w:rPr>
        <w:t>Diligenciaria</w:t>
      </w:r>
      <w:proofErr w:type="spellEnd"/>
      <w:r>
        <w:rPr>
          <w:rFonts w:ascii="Lato" w:hAnsi="Lato" w:cs="Calibri"/>
          <w:color w:val="000000" w:themeColor="text1"/>
          <w:sz w:val="22"/>
          <w:szCs w:val="22"/>
        </w:rPr>
        <w:t xml:space="preserve"> adscrita al Consejo de la Judicatura del Estado</w:t>
      </w:r>
      <w:r w:rsidR="00492643">
        <w:rPr>
          <w:rFonts w:ascii="Lato" w:hAnsi="Lato" w:cs="Calibri"/>
          <w:color w:val="000000" w:themeColor="text1"/>
          <w:sz w:val="22"/>
          <w:szCs w:val="22"/>
        </w:rPr>
        <w:t xml:space="preserve">, así como a la Jefa de Módulo Médico y Encargado de Protección Civil y de Primeros Auxilios del Poder Judicial del Estado, para los efectos legales correspondientes. </w:t>
      </w:r>
      <w:bookmarkEnd w:id="16"/>
      <w:r w:rsidR="00492643" w:rsidRPr="00492643">
        <w:rPr>
          <w:rFonts w:ascii="Lato" w:hAnsi="Lato" w:cs="Calibri"/>
          <w:b/>
          <w:bCs/>
          <w:color w:val="000000" w:themeColor="text1"/>
          <w:sz w:val="22"/>
          <w:szCs w:val="22"/>
          <w:u w:val="single"/>
        </w:rPr>
        <w:t>APROBADO POR UNANIMIDAD DE VOTOS DE QUIENES EST</w:t>
      </w:r>
      <w:r w:rsidR="009B6612">
        <w:rPr>
          <w:rFonts w:ascii="Lato" w:hAnsi="Lato" w:cs="Calibri"/>
          <w:b/>
          <w:bCs/>
          <w:color w:val="000000" w:themeColor="text1"/>
          <w:sz w:val="22"/>
          <w:szCs w:val="22"/>
          <w:u w:val="single"/>
        </w:rPr>
        <w:t>ÁN</w:t>
      </w:r>
      <w:r w:rsidR="00492643" w:rsidRPr="00492643">
        <w:rPr>
          <w:rFonts w:ascii="Lato" w:hAnsi="Lato" w:cs="Calibri"/>
          <w:b/>
          <w:bCs/>
          <w:color w:val="000000" w:themeColor="text1"/>
          <w:sz w:val="22"/>
          <w:szCs w:val="22"/>
          <w:u w:val="single"/>
        </w:rPr>
        <w:t xml:space="preserve"> PRESENTES. </w:t>
      </w:r>
    </w:p>
    <w:p w14:paraId="21004E84" w14:textId="7C5928BE" w:rsidR="00AE66BA" w:rsidRPr="007F5843" w:rsidRDefault="00AE66BA" w:rsidP="007F5843">
      <w:pPr>
        <w:spacing w:after="0" w:line="480" w:lineRule="auto"/>
        <w:ind w:firstLine="708"/>
        <w:jc w:val="both"/>
        <w:rPr>
          <w:rFonts w:ascii="Lato" w:hAnsi="Lato" w:cstheme="minorHAnsi"/>
          <w:b/>
          <w:bdr w:val="none" w:sz="0" w:space="0" w:color="auto" w:frame="1"/>
        </w:rPr>
      </w:pPr>
      <w:bookmarkStart w:id="17" w:name="_Hlk165879735"/>
      <w:r w:rsidRPr="007F5843">
        <w:rPr>
          <w:rFonts w:ascii="Lato" w:hAnsi="Lato"/>
          <w:b/>
          <w:bCs/>
          <w:color w:val="000000"/>
        </w:rPr>
        <w:t xml:space="preserve">ACUERDO XI/38/2024. </w:t>
      </w:r>
      <w:r w:rsidRPr="007F5843">
        <w:rPr>
          <w:rFonts w:ascii="Lato" w:hAnsi="Lato" w:cstheme="minorHAnsi"/>
          <w:b/>
          <w:bdr w:val="none" w:sz="0" w:space="0" w:color="auto" w:frame="1"/>
        </w:rPr>
        <w:t xml:space="preserve">Oficio número D-TIC/062/2024, recibido el seis de marzo de dos mil veinticuatro, signado por la </w:t>
      </w:r>
      <w:proofErr w:type="gramStart"/>
      <w:r w:rsidRPr="007F5843">
        <w:rPr>
          <w:rFonts w:ascii="Lato" w:hAnsi="Lato" w:cstheme="minorHAnsi"/>
          <w:b/>
          <w:bdr w:val="none" w:sz="0" w:space="0" w:color="auto" w:frame="1"/>
        </w:rPr>
        <w:t>Directora</w:t>
      </w:r>
      <w:proofErr w:type="gramEnd"/>
      <w:r w:rsidRPr="007F5843">
        <w:rPr>
          <w:rFonts w:ascii="Lato" w:hAnsi="Lato" w:cstheme="minorHAnsi"/>
          <w:b/>
          <w:bdr w:val="none" w:sz="0" w:space="0" w:color="auto" w:frame="1"/>
        </w:rPr>
        <w:t xml:space="preserve"> de Tecnologías de la Información y Comunicación del Poder Judicial del Estado. - - - - - - - - - - - - - - - - </w:t>
      </w:r>
    </w:p>
    <w:p w14:paraId="58C5F060" w14:textId="1074CFBC" w:rsidR="005B4159" w:rsidRPr="00F3256E" w:rsidRDefault="00AE66BA" w:rsidP="00F95894">
      <w:pPr>
        <w:spacing w:after="0" w:line="480" w:lineRule="auto"/>
        <w:jc w:val="both"/>
        <w:rPr>
          <w:rFonts w:ascii="Lato" w:hAnsi="Lato" w:cstheme="minorHAnsi"/>
          <w:color w:val="000000" w:themeColor="text1"/>
          <w:bdr w:val="none" w:sz="0" w:space="0" w:color="auto" w:frame="1"/>
        </w:rPr>
      </w:pPr>
      <w:r w:rsidRPr="00A45E2B">
        <w:rPr>
          <w:rFonts w:ascii="Lato" w:hAnsi="Lato" w:cstheme="minorHAnsi"/>
          <w:bCs/>
          <w:bdr w:val="none" w:sz="0" w:space="0" w:color="auto" w:frame="1"/>
        </w:rPr>
        <w:lastRenderedPageBreak/>
        <w:t>Dada cuenta con el oficio de referencia</w:t>
      </w:r>
      <w:r w:rsidR="00B61796">
        <w:rPr>
          <w:rFonts w:ascii="Lato" w:hAnsi="Lato" w:cstheme="minorHAnsi"/>
          <w:bCs/>
          <w:bdr w:val="none" w:sz="0" w:space="0" w:color="auto" w:frame="1"/>
        </w:rPr>
        <w:t xml:space="preserve"> y en este acto con el </w:t>
      </w:r>
      <w:r w:rsidR="005B4159">
        <w:rPr>
          <w:rFonts w:ascii="Lato" w:hAnsi="Lato" w:cstheme="minorHAnsi"/>
          <w:bCs/>
          <w:bdr w:val="none" w:sz="0" w:space="0" w:color="auto" w:frame="1"/>
        </w:rPr>
        <w:t xml:space="preserve"> similar número  </w:t>
      </w:r>
      <w:r w:rsidR="005B4159" w:rsidRPr="00B61796">
        <w:rPr>
          <w:rFonts w:ascii="Lato" w:hAnsi="Lato" w:cstheme="minorHAnsi"/>
          <w:bCs/>
          <w:bdr w:val="none" w:sz="0" w:space="0" w:color="auto" w:frame="1"/>
        </w:rPr>
        <w:t>D-TIC/159/2024</w:t>
      </w:r>
      <w:r w:rsidRPr="00A45E2B">
        <w:rPr>
          <w:rFonts w:ascii="Lato" w:hAnsi="Lato" w:cstheme="minorHAnsi"/>
          <w:bCs/>
          <w:bdr w:val="none" w:sz="0" w:space="0" w:color="auto" w:frame="1"/>
        </w:rPr>
        <w:t>,</w:t>
      </w:r>
      <w:r w:rsidR="005B4159">
        <w:rPr>
          <w:rFonts w:ascii="Lato" w:hAnsi="Lato" w:cstheme="minorHAnsi"/>
          <w:bCs/>
          <w:bdr w:val="none" w:sz="0" w:space="0" w:color="auto" w:frame="1"/>
        </w:rPr>
        <w:t xml:space="preserve"> también de la </w:t>
      </w:r>
      <w:r w:rsidR="005B4159" w:rsidRPr="00B61796">
        <w:rPr>
          <w:rFonts w:ascii="Lato" w:hAnsi="Lato" w:cstheme="minorHAnsi"/>
          <w:bCs/>
          <w:bdr w:val="none" w:sz="0" w:space="0" w:color="auto" w:frame="1"/>
        </w:rPr>
        <w:t>Directora de Tecnologías de la Información y Comunicación del Poder Judicial del Estado</w:t>
      </w:r>
      <w:r w:rsidR="005B4159">
        <w:rPr>
          <w:rFonts w:ascii="Lato" w:hAnsi="Lato" w:cstheme="minorHAnsi"/>
          <w:bCs/>
          <w:bdr w:val="none" w:sz="0" w:space="0" w:color="auto" w:frame="1"/>
        </w:rPr>
        <w:t xml:space="preserve">, ambos relacionados con </w:t>
      </w:r>
      <w:r w:rsidR="005B4159" w:rsidRPr="00A45E2B">
        <w:rPr>
          <w:rFonts w:ascii="Lato" w:hAnsi="Lato" w:cstheme="minorHAnsi"/>
          <w:bCs/>
          <w:bdr w:val="none" w:sz="0" w:space="0" w:color="auto" w:frame="1"/>
        </w:rPr>
        <w:t xml:space="preserve"> </w:t>
      </w:r>
      <w:r w:rsidR="005B4159">
        <w:rPr>
          <w:rFonts w:ascii="Lato" w:hAnsi="Lato" w:cstheme="minorHAnsi"/>
          <w:bCs/>
          <w:bdr w:val="none" w:sz="0" w:space="0" w:color="auto" w:frame="1"/>
        </w:rPr>
        <w:t>el</w:t>
      </w:r>
      <w:r w:rsidR="003B7F59" w:rsidRPr="00A45E2B">
        <w:rPr>
          <w:rFonts w:ascii="Lato" w:hAnsi="Lato" w:cstheme="minorHAnsi"/>
          <w:bCs/>
          <w:bdr w:val="none" w:sz="0" w:space="0" w:color="auto" w:frame="1"/>
        </w:rPr>
        <w:t xml:space="preserve"> acuerdo XII/17/2024 de este Cuerpo Colegiado, en el que se le</w:t>
      </w:r>
      <w:r w:rsidR="00A45E2B" w:rsidRPr="00A45E2B">
        <w:rPr>
          <w:rFonts w:ascii="Lato" w:hAnsi="Lato" w:cstheme="minorHAnsi"/>
          <w:bCs/>
          <w:bdr w:val="none" w:sz="0" w:space="0" w:color="auto" w:frame="1"/>
        </w:rPr>
        <w:t xml:space="preserve"> i</w:t>
      </w:r>
      <w:r w:rsidR="003B7F59" w:rsidRPr="00A45E2B">
        <w:rPr>
          <w:rFonts w:ascii="Lato" w:hAnsi="Lato" w:cstheme="minorHAnsi"/>
          <w:color w:val="000000" w:themeColor="text1"/>
          <w:bdr w:val="none" w:sz="0" w:space="0" w:color="auto" w:frame="1"/>
        </w:rPr>
        <w:t>nstru</w:t>
      </w:r>
      <w:r w:rsidR="00A45E2B" w:rsidRPr="00A45E2B">
        <w:rPr>
          <w:rFonts w:ascii="Lato" w:hAnsi="Lato" w:cstheme="minorHAnsi"/>
          <w:color w:val="000000" w:themeColor="text1"/>
          <w:bdr w:val="none" w:sz="0" w:space="0" w:color="auto" w:frame="1"/>
        </w:rPr>
        <w:t>yó</w:t>
      </w:r>
      <w:r w:rsidR="003B7F59" w:rsidRPr="00A45E2B">
        <w:rPr>
          <w:rFonts w:ascii="Lato" w:hAnsi="Lato" w:cstheme="minorHAnsi"/>
          <w:color w:val="000000" w:themeColor="text1"/>
          <w:bdr w:val="none" w:sz="0" w:space="0" w:color="auto" w:frame="1"/>
        </w:rPr>
        <w:t xml:space="preserve"> </w:t>
      </w:r>
      <w:r w:rsidR="00A45E2B" w:rsidRPr="00A45E2B">
        <w:rPr>
          <w:rFonts w:ascii="Lato" w:hAnsi="Lato" w:cstheme="minorHAnsi"/>
          <w:color w:val="000000" w:themeColor="text1"/>
          <w:bdr w:val="none" w:sz="0" w:space="0" w:color="auto" w:frame="1"/>
        </w:rPr>
        <w:t xml:space="preserve">presentar </w:t>
      </w:r>
      <w:r w:rsidR="003B7F59" w:rsidRPr="00A45E2B">
        <w:rPr>
          <w:rFonts w:ascii="Lato" w:hAnsi="Lato" w:cstheme="minorHAnsi"/>
          <w:color w:val="000000" w:themeColor="text1"/>
          <w:bdr w:val="none" w:sz="0" w:space="0" w:color="auto" w:frame="1"/>
        </w:rPr>
        <w:t>el proyecto para la implementación del nuevo módulo informático de ingreso de expedientes de la Oficialía de Partes Común del Distrito Judicial de Cuauhtémoc, para la determinación correspondiente</w:t>
      </w:r>
      <w:r w:rsidR="00A45E2B" w:rsidRPr="00A45E2B">
        <w:rPr>
          <w:rFonts w:ascii="Lato" w:hAnsi="Lato" w:cstheme="minorHAnsi"/>
          <w:color w:val="000000" w:themeColor="text1"/>
          <w:bdr w:val="none" w:sz="0" w:space="0" w:color="auto" w:frame="1"/>
        </w:rPr>
        <w:t xml:space="preserve">; en ese sentido, </w:t>
      </w:r>
      <w:r w:rsidR="005B4159">
        <w:rPr>
          <w:rFonts w:ascii="Lato" w:hAnsi="Lato" w:cstheme="minorHAnsi"/>
          <w:color w:val="000000" w:themeColor="text1"/>
          <w:bdr w:val="none" w:sz="0" w:space="0" w:color="auto" w:frame="1"/>
        </w:rPr>
        <w:t xml:space="preserve">la servidora pública en cita, </w:t>
      </w:r>
      <w:r w:rsidR="00BE0CF1">
        <w:rPr>
          <w:rFonts w:ascii="Lato" w:hAnsi="Lato" w:cstheme="minorHAnsi"/>
          <w:color w:val="000000" w:themeColor="text1"/>
          <w:bdr w:val="none" w:sz="0" w:space="0" w:color="auto" w:frame="1"/>
        </w:rPr>
        <w:t xml:space="preserve">presenta el plan para la implementación del nuevo módulo informático de ingreso de expedientes de la Oficialía de Partes Común del Distrito Judicial de Cuauhtémoc, asimismo, </w:t>
      </w:r>
      <w:r w:rsidR="005B4159">
        <w:rPr>
          <w:rFonts w:ascii="Lato" w:hAnsi="Lato" w:cstheme="minorHAnsi"/>
          <w:color w:val="000000" w:themeColor="text1"/>
          <w:bdr w:val="none" w:sz="0" w:space="0" w:color="auto" w:frame="1"/>
        </w:rPr>
        <w:t>informa que a partir del lunes seis de</w:t>
      </w:r>
      <w:r w:rsidR="00F95894">
        <w:rPr>
          <w:rFonts w:ascii="Lato" w:hAnsi="Lato" w:cstheme="minorHAnsi"/>
          <w:color w:val="000000" w:themeColor="text1"/>
          <w:bdr w:val="none" w:sz="0" w:space="0" w:color="auto" w:frame="1"/>
        </w:rPr>
        <w:t xml:space="preserve"> mayo </w:t>
      </w:r>
      <w:r w:rsidR="005B4159">
        <w:rPr>
          <w:rFonts w:ascii="Lato" w:hAnsi="Lato" w:cstheme="minorHAnsi"/>
          <w:color w:val="000000" w:themeColor="text1"/>
          <w:bdr w:val="none" w:sz="0" w:space="0" w:color="auto" w:frame="1"/>
        </w:rPr>
        <w:t xml:space="preserve">del presente año, se pondrá en marcha </w:t>
      </w:r>
      <w:r w:rsidR="00BE0CF1">
        <w:rPr>
          <w:rFonts w:ascii="Lato" w:hAnsi="Lato" w:cstheme="minorHAnsi"/>
          <w:color w:val="000000" w:themeColor="text1"/>
          <w:bdr w:val="none" w:sz="0" w:space="0" w:color="auto" w:frame="1"/>
        </w:rPr>
        <w:t>dicho</w:t>
      </w:r>
      <w:r w:rsidR="005B4159">
        <w:rPr>
          <w:rFonts w:ascii="Lato" w:hAnsi="Lato" w:cstheme="minorHAnsi"/>
          <w:color w:val="000000" w:themeColor="text1"/>
          <w:bdr w:val="none" w:sz="0" w:space="0" w:color="auto" w:frame="1"/>
        </w:rPr>
        <w:t xml:space="preserve"> módulo informático</w:t>
      </w:r>
      <w:r w:rsidR="00BE0CF1">
        <w:rPr>
          <w:rFonts w:ascii="Lato" w:hAnsi="Lato" w:cstheme="minorHAnsi"/>
          <w:color w:val="000000" w:themeColor="text1"/>
          <w:bdr w:val="none" w:sz="0" w:space="0" w:color="auto" w:frame="1"/>
        </w:rPr>
        <w:t xml:space="preserve">, </w:t>
      </w:r>
      <w:r w:rsidR="007F5843">
        <w:rPr>
          <w:rFonts w:ascii="Lato" w:hAnsi="Lato" w:cstheme="minorHAnsi"/>
          <w:color w:val="000000" w:themeColor="text1"/>
          <w:bdr w:val="none" w:sz="0" w:space="0" w:color="auto" w:frame="1"/>
        </w:rPr>
        <w:t xml:space="preserve">en </w:t>
      </w:r>
      <w:r w:rsidR="00BE0CF1">
        <w:rPr>
          <w:rFonts w:ascii="Lato" w:hAnsi="Lato" w:cstheme="minorHAnsi"/>
          <w:color w:val="000000" w:themeColor="text1"/>
          <w:bdr w:val="none" w:sz="0" w:space="0" w:color="auto" w:frame="1"/>
        </w:rPr>
        <w:t xml:space="preserve">cumplimiento </w:t>
      </w:r>
      <w:r w:rsidR="005B4159">
        <w:rPr>
          <w:rFonts w:ascii="Lato" w:hAnsi="Lato" w:cstheme="minorHAnsi"/>
          <w:color w:val="000000" w:themeColor="text1"/>
          <w:bdr w:val="none" w:sz="0" w:space="0" w:color="auto" w:frame="1"/>
        </w:rPr>
        <w:t xml:space="preserve">al acuerdo de referencia  </w:t>
      </w:r>
      <w:r w:rsidR="005B4159" w:rsidRPr="00A45E2B">
        <w:rPr>
          <w:rFonts w:ascii="Lato" w:hAnsi="Lato" w:cstheme="minorHAnsi"/>
          <w:bCs/>
          <w:bdr w:val="none" w:sz="0" w:space="0" w:color="auto" w:frame="1"/>
        </w:rPr>
        <w:t>XII/17/2024</w:t>
      </w:r>
      <w:r w:rsidR="005B4159">
        <w:rPr>
          <w:rFonts w:ascii="Lato" w:hAnsi="Lato" w:cstheme="minorHAnsi"/>
          <w:bCs/>
          <w:bdr w:val="none" w:sz="0" w:space="0" w:color="auto" w:frame="1"/>
        </w:rPr>
        <w:t>.</w:t>
      </w:r>
      <w:r w:rsidR="00F95894">
        <w:rPr>
          <w:rFonts w:ascii="Lato" w:hAnsi="Lato" w:cstheme="minorHAnsi"/>
          <w:bCs/>
          <w:bdr w:val="none" w:sz="0" w:space="0" w:color="auto" w:frame="1"/>
        </w:rPr>
        <w:t xml:space="preserve"> </w:t>
      </w:r>
      <w:r w:rsidR="005B4159" w:rsidRPr="00F3256E">
        <w:rPr>
          <w:rFonts w:ascii="Lato" w:hAnsi="Lato" w:cstheme="minorHAnsi"/>
          <w:bCs/>
          <w:bdr w:val="none" w:sz="0" w:space="0" w:color="auto" w:frame="1"/>
        </w:rPr>
        <w:t xml:space="preserve">Al respecto, </w:t>
      </w:r>
      <w:r w:rsidR="001A5C9F" w:rsidRPr="001A5C9F">
        <w:rPr>
          <w:rFonts w:ascii="Lato" w:hAnsi="Lato" w:cstheme="minorHAnsi"/>
          <w:color w:val="000000" w:themeColor="text1"/>
          <w:bdr w:val="none" w:sz="0" w:space="0" w:color="auto" w:frame="1"/>
        </w:rPr>
        <w:t>a fin de dar cumplimiento al acuerdo emitido por el Pleno del Tribunal Superior de Justicia del Estado, relativo a mejorar el sistema de registro y turno de los asuntos que ingresan a la Oficialía de Partes Común de los Juzgados del Distrito Judicial de Cuauhtémoc, así como las reglas de turno, que garanticen una mejor impartición de justicia</w:t>
      </w:r>
      <w:r w:rsidR="001A5C9F">
        <w:rPr>
          <w:rFonts w:ascii="Lato" w:hAnsi="Lato" w:cstheme="minorHAnsi"/>
          <w:color w:val="000000" w:themeColor="text1"/>
          <w:bdr w:val="none" w:sz="0" w:space="0" w:color="auto" w:frame="1"/>
        </w:rPr>
        <w:t>,</w:t>
      </w:r>
      <w:r w:rsidR="001A5C9F">
        <w:rPr>
          <w:rFonts w:ascii="Lato" w:hAnsi="Lato" w:cstheme="minorHAnsi"/>
          <w:bCs/>
          <w:bdr w:val="none" w:sz="0" w:space="0" w:color="auto" w:frame="1"/>
        </w:rPr>
        <w:t xml:space="preserve"> </w:t>
      </w:r>
      <w:r w:rsidR="005B4159" w:rsidRPr="00F3256E">
        <w:rPr>
          <w:rFonts w:ascii="Lato" w:hAnsi="Lato" w:cstheme="minorHAnsi"/>
          <w:color w:val="000000" w:themeColor="text1"/>
          <w:bdr w:val="none" w:sz="0" w:space="0" w:color="auto" w:frame="1"/>
        </w:rPr>
        <w:t>con fundamento en los artículos 85 de la Constitución Política del Estado Libre y Soberano de Tlaxcala, 61, 68 fracciones III y VI, 69, 80 fracción VI de la Ley Orgánica del Poder Judicial del Estado y 9 fracción II del Reglamento del Consejo de la Judicatura del Estado, se determina:</w:t>
      </w:r>
    </w:p>
    <w:p w14:paraId="14B6A86B" w14:textId="5126EAC7" w:rsidR="005B4159" w:rsidRPr="00F3256E" w:rsidRDefault="005B4159" w:rsidP="00CE7F90">
      <w:pPr>
        <w:pStyle w:val="Prrafodelista"/>
        <w:numPr>
          <w:ilvl w:val="0"/>
          <w:numId w:val="6"/>
        </w:numPr>
        <w:tabs>
          <w:tab w:val="left" w:pos="5387"/>
        </w:tabs>
        <w:spacing w:after="0" w:line="480" w:lineRule="auto"/>
        <w:jc w:val="both"/>
        <w:rPr>
          <w:rFonts w:ascii="Lato" w:hAnsi="Lato" w:cstheme="minorHAnsi"/>
          <w:color w:val="000000" w:themeColor="text1"/>
          <w:bdr w:val="none" w:sz="0" w:space="0" w:color="auto" w:frame="1"/>
        </w:rPr>
      </w:pPr>
      <w:r w:rsidRPr="00F3256E">
        <w:rPr>
          <w:rFonts w:ascii="Lato" w:hAnsi="Lato" w:cstheme="minorHAnsi"/>
          <w:color w:val="000000" w:themeColor="text1"/>
          <w:bdr w:val="none" w:sz="0" w:space="0" w:color="auto" w:frame="1"/>
        </w:rPr>
        <w:t>Tomar conocimiento de los oficios de cuenta.</w:t>
      </w:r>
    </w:p>
    <w:p w14:paraId="1978F3C2" w14:textId="521A808C" w:rsidR="005B4159" w:rsidRPr="00F3256E" w:rsidRDefault="002C355F" w:rsidP="009B399C">
      <w:pPr>
        <w:pStyle w:val="Prrafodelista"/>
        <w:numPr>
          <w:ilvl w:val="0"/>
          <w:numId w:val="6"/>
        </w:numPr>
        <w:tabs>
          <w:tab w:val="left" w:pos="5387"/>
        </w:tabs>
        <w:spacing w:after="0" w:line="480" w:lineRule="auto"/>
        <w:jc w:val="both"/>
        <w:rPr>
          <w:rFonts w:ascii="Lato" w:hAnsi="Lato" w:cstheme="minorHAnsi"/>
          <w:bCs/>
          <w:color w:val="000000" w:themeColor="text1"/>
          <w:u w:val="single"/>
          <w:bdr w:val="none" w:sz="0" w:space="0" w:color="auto" w:frame="1"/>
        </w:rPr>
      </w:pPr>
      <w:r>
        <w:rPr>
          <w:rFonts w:ascii="Lato" w:hAnsi="Lato" w:cstheme="minorHAnsi"/>
          <w:color w:val="000000" w:themeColor="text1"/>
          <w:bdr w:val="none" w:sz="0" w:space="0" w:color="auto" w:frame="1"/>
        </w:rPr>
        <w:t xml:space="preserve">Autorizar el plan para la implementación del Nuevo Módulo Informático de Ingreso de Expedientes de la Oficialía de Partes Común del Distrito Judicial de Cuauhtémoc, para tal efecto, se instruye a la </w:t>
      </w:r>
      <w:r w:rsidR="005B4159" w:rsidRPr="00F3256E">
        <w:rPr>
          <w:rFonts w:ascii="Lato" w:hAnsi="Lato" w:cstheme="minorHAnsi"/>
          <w:bCs/>
          <w:bdr w:val="none" w:sz="0" w:space="0" w:color="auto" w:frame="1"/>
        </w:rPr>
        <w:t xml:space="preserve">Directora de Tecnologías de la Información y Comunicación del Poder Judicial del Estado, para </w:t>
      </w:r>
      <w:r w:rsidRPr="00F3256E">
        <w:rPr>
          <w:rFonts w:ascii="Lato" w:hAnsi="Lato" w:cstheme="minorHAnsi"/>
          <w:bCs/>
          <w:bdr w:val="none" w:sz="0" w:space="0" w:color="auto" w:frame="1"/>
        </w:rPr>
        <w:t>que,</w:t>
      </w:r>
      <w:r w:rsidR="005B4159" w:rsidRPr="00F3256E">
        <w:rPr>
          <w:rFonts w:ascii="Lato" w:hAnsi="Lato" w:cstheme="minorHAnsi"/>
          <w:bCs/>
          <w:bdr w:val="none" w:sz="0" w:space="0" w:color="auto" w:frame="1"/>
        </w:rPr>
        <w:t xml:space="preserve"> a través del personal adscrito </w:t>
      </w:r>
      <w:r w:rsidR="00F3256E">
        <w:rPr>
          <w:rFonts w:ascii="Lato" w:hAnsi="Lato" w:cstheme="minorHAnsi"/>
          <w:bCs/>
          <w:bdr w:val="none" w:sz="0" w:space="0" w:color="auto" w:frame="1"/>
        </w:rPr>
        <w:t xml:space="preserve">a </w:t>
      </w:r>
      <w:r w:rsidR="005B4159" w:rsidRPr="00F3256E">
        <w:rPr>
          <w:rFonts w:ascii="Lato" w:hAnsi="Lato" w:cstheme="minorHAnsi"/>
          <w:bCs/>
          <w:bdr w:val="none" w:sz="0" w:space="0" w:color="auto" w:frame="1"/>
        </w:rPr>
        <w:t>su área, capaciten a</w:t>
      </w:r>
      <w:r w:rsidR="004D2DCF">
        <w:rPr>
          <w:rFonts w:ascii="Lato" w:hAnsi="Lato" w:cstheme="minorHAnsi"/>
          <w:bCs/>
          <w:bdr w:val="none" w:sz="0" w:space="0" w:color="auto" w:frame="1"/>
        </w:rPr>
        <w:t xml:space="preserve"> los servidores públicos que prestan </w:t>
      </w:r>
      <w:r w:rsidR="005B4159" w:rsidRPr="00F3256E">
        <w:rPr>
          <w:rFonts w:ascii="Lato" w:hAnsi="Lato" w:cstheme="minorHAnsi"/>
          <w:bCs/>
          <w:bdr w:val="none" w:sz="0" w:space="0" w:color="auto" w:frame="1"/>
        </w:rPr>
        <w:t xml:space="preserve"> el servicio en </w:t>
      </w:r>
      <w:r w:rsidR="007271BE" w:rsidRPr="00F3256E">
        <w:rPr>
          <w:rFonts w:ascii="Lato" w:hAnsi="Lato" w:cstheme="minorHAnsi"/>
          <w:bCs/>
          <w:bdr w:val="none" w:sz="0" w:space="0" w:color="auto" w:frame="1"/>
        </w:rPr>
        <w:t>la Oficialía</w:t>
      </w:r>
      <w:r w:rsidR="005B4159" w:rsidRPr="00F3256E">
        <w:rPr>
          <w:rFonts w:ascii="Lato" w:hAnsi="Lato" w:cstheme="minorHAnsi"/>
          <w:color w:val="000000" w:themeColor="text1"/>
          <w:bdr w:val="none" w:sz="0" w:space="0" w:color="auto" w:frame="1"/>
        </w:rPr>
        <w:t xml:space="preserve"> de Partes Común del Distrito Judicial de Cuauhtémoc, en ambos turnos, para </w:t>
      </w:r>
      <w:r w:rsidR="007271BE" w:rsidRPr="00F3256E">
        <w:rPr>
          <w:rFonts w:ascii="Lato" w:hAnsi="Lato" w:cstheme="minorHAnsi"/>
          <w:color w:val="000000" w:themeColor="text1"/>
          <w:bdr w:val="none" w:sz="0" w:space="0" w:color="auto" w:frame="1"/>
        </w:rPr>
        <w:t>la ejecución de</w:t>
      </w:r>
      <w:r w:rsidR="00F3256E">
        <w:rPr>
          <w:rFonts w:ascii="Lato" w:hAnsi="Lato" w:cstheme="minorHAnsi"/>
          <w:color w:val="000000" w:themeColor="text1"/>
          <w:bdr w:val="none" w:sz="0" w:space="0" w:color="auto" w:frame="1"/>
        </w:rPr>
        <w:t>l</w:t>
      </w:r>
      <w:r>
        <w:rPr>
          <w:rFonts w:ascii="Lato" w:hAnsi="Lato" w:cstheme="minorHAnsi"/>
          <w:color w:val="000000" w:themeColor="text1"/>
          <w:bdr w:val="none" w:sz="0" w:space="0" w:color="auto" w:frame="1"/>
        </w:rPr>
        <w:t xml:space="preserve"> Nuevo</w:t>
      </w:r>
      <w:r w:rsidR="00F3256E">
        <w:rPr>
          <w:rFonts w:ascii="Lato" w:hAnsi="Lato" w:cstheme="minorHAnsi"/>
          <w:color w:val="000000" w:themeColor="text1"/>
          <w:bdr w:val="none" w:sz="0" w:space="0" w:color="auto" w:frame="1"/>
        </w:rPr>
        <w:t xml:space="preserve"> Módulo informático</w:t>
      </w:r>
      <w:r w:rsidR="00BD3F2C">
        <w:rPr>
          <w:rFonts w:ascii="Lato" w:hAnsi="Lato" w:cstheme="minorHAnsi"/>
          <w:color w:val="000000" w:themeColor="text1"/>
          <w:bdr w:val="none" w:sz="0" w:space="0" w:color="auto" w:frame="1"/>
        </w:rPr>
        <w:t>.</w:t>
      </w:r>
    </w:p>
    <w:p w14:paraId="5ADDC028" w14:textId="418DBFA0" w:rsidR="00E5710C" w:rsidRPr="00E5710C" w:rsidRDefault="007271BE" w:rsidP="009B399C">
      <w:pPr>
        <w:pStyle w:val="NormalWeb"/>
        <w:spacing w:before="0" w:beforeAutospacing="0" w:line="480" w:lineRule="auto"/>
        <w:ind w:right="49"/>
        <w:jc w:val="both"/>
        <w:rPr>
          <w:rFonts w:ascii="Lato" w:hAnsi="Lato" w:cs="Calibri"/>
          <w:b/>
          <w:bCs/>
          <w:color w:val="000000" w:themeColor="text1"/>
          <w:sz w:val="22"/>
          <w:szCs w:val="22"/>
          <w:u w:val="single"/>
        </w:rPr>
      </w:pPr>
      <w:r w:rsidRPr="00E5710C">
        <w:rPr>
          <w:rFonts w:ascii="Lato" w:hAnsi="Lato" w:cstheme="minorHAnsi"/>
          <w:color w:val="000000" w:themeColor="text1"/>
          <w:sz w:val="22"/>
          <w:szCs w:val="22"/>
          <w:bdr w:val="none" w:sz="0" w:space="0" w:color="auto" w:frame="1"/>
        </w:rPr>
        <w:t xml:space="preserve">Comuníquese esta determinación, para su superior conocimiento al Pleno del Tribunal Superior de Justicia del Estado, a la </w:t>
      </w:r>
      <w:proofErr w:type="gramStart"/>
      <w:r w:rsidRPr="00E5710C">
        <w:rPr>
          <w:rFonts w:ascii="Lato" w:hAnsi="Lato" w:cstheme="minorHAnsi"/>
          <w:color w:val="000000" w:themeColor="text1"/>
          <w:sz w:val="22"/>
          <w:szCs w:val="22"/>
          <w:bdr w:val="none" w:sz="0" w:space="0" w:color="auto" w:frame="1"/>
        </w:rPr>
        <w:t>Secretaria General</w:t>
      </w:r>
      <w:proofErr w:type="gramEnd"/>
      <w:r w:rsidRPr="00E5710C">
        <w:rPr>
          <w:rFonts w:ascii="Lato" w:hAnsi="Lato" w:cstheme="minorHAnsi"/>
          <w:color w:val="000000" w:themeColor="text1"/>
          <w:sz w:val="22"/>
          <w:szCs w:val="22"/>
          <w:bdr w:val="none" w:sz="0" w:space="0" w:color="auto" w:frame="1"/>
        </w:rPr>
        <w:t xml:space="preserve"> de</w:t>
      </w:r>
      <w:r w:rsidRPr="00F3256E">
        <w:rPr>
          <w:rFonts w:ascii="Lato" w:hAnsi="Lato" w:cstheme="minorHAnsi"/>
          <w:color w:val="000000" w:themeColor="text1"/>
          <w:bdr w:val="none" w:sz="0" w:space="0" w:color="auto" w:frame="1"/>
        </w:rPr>
        <w:t xml:space="preserve"> </w:t>
      </w:r>
      <w:r w:rsidRPr="00E5710C">
        <w:rPr>
          <w:rFonts w:ascii="Lato" w:hAnsi="Lato" w:cstheme="minorHAnsi"/>
          <w:color w:val="000000" w:themeColor="text1"/>
          <w:sz w:val="22"/>
          <w:szCs w:val="22"/>
          <w:bdr w:val="none" w:sz="0" w:space="0" w:color="auto" w:frame="1"/>
        </w:rPr>
        <w:t>Acuerdo</w:t>
      </w:r>
      <w:r w:rsidR="000D2C2C" w:rsidRPr="00E5710C">
        <w:rPr>
          <w:rFonts w:ascii="Lato" w:hAnsi="Lato" w:cstheme="minorHAnsi"/>
          <w:color w:val="000000" w:themeColor="text1"/>
          <w:sz w:val="22"/>
          <w:szCs w:val="22"/>
          <w:bdr w:val="none" w:sz="0" w:space="0" w:color="auto" w:frame="1"/>
        </w:rPr>
        <w:t>s</w:t>
      </w:r>
      <w:r w:rsidRPr="00E5710C">
        <w:rPr>
          <w:rFonts w:ascii="Lato" w:hAnsi="Lato" w:cstheme="minorHAnsi"/>
          <w:color w:val="000000" w:themeColor="text1"/>
          <w:sz w:val="22"/>
          <w:szCs w:val="22"/>
          <w:bdr w:val="none" w:sz="0" w:space="0" w:color="auto" w:frame="1"/>
        </w:rPr>
        <w:t xml:space="preserve">, a la </w:t>
      </w:r>
      <w:r w:rsidRPr="00E5710C">
        <w:rPr>
          <w:rFonts w:ascii="Lato" w:hAnsi="Lato" w:cstheme="minorHAnsi"/>
          <w:color w:val="000000" w:themeColor="text1"/>
          <w:sz w:val="22"/>
          <w:szCs w:val="22"/>
          <w:bdr w:val="none" w:sz="0" w:space="0" w:color="auto" w:frame="1"/>
        </w:rPr>
        <w:lastRenderedPageBreak/>
        <w:t xml:space="preserve">Directora de Tecnologías de la Información y Comunicación del Poder Judicial del Estado, así como al personal adscrito a la </w:t>
      </w:r>
      <w:r w:rsidRPr="00E5710C">
        <w:rPr>
          <w:rFonts w:ascii="Lato" w:hAnsi="Lato" w:cstheme="minorHAnsi"/>
          <w:bCs/>
          <w:sz w:val="22"/>
          <w:szCs w:val="22"/>
          <w:bdr w:val="none" w:sz="0" w:space="0" w:color="auto" w:frame="1"/>
        </w:rPr>
        <w:t>Oficialía</w:t>
      </w:r>
      <w:r w:rsidRPr="00E5710C">
        <w:rPr>
          <w:rFonts w:ascii="Lato" w:hAnsi="Lato" w:cstheme="minorHAnsi"/>
          <w:color w:val="000000" w:themeColor="text1"/>
          <w:sz w:val="22"/>
          <w:szCs w:val="22"/>
          <w:bdr w:val="none" w:sz="0" w:space="0" w:color="auto" w:frame="1"/>
        </w:rPr>
        <w:t xml:space="preserve"> de Partes Común del Distrito Judicial de Cuauhtémoc, para su conocimiento, seguimiento y cumplimiento. </w:t>
      </w:r>
      <w:bookmarkEnd w:id="17"/>
      <w:r w:rsidR="00E5710C" w:rsidRPr="00E5710C">
        <w:rPr>
          <w:rFonts w:ascii="Lato" w:hAnsi="Lato" w:cs="Calibri"/>
          <w:b/>
          <w:bCs/>
          <w:color w:val="000000" w:themeColor="text1"/>
          <w:sz w:val="22"/>
          <w:szCs w:val="22"/>
          <w:u w:val="single"/>
        </w:rPr>
        <w:t>APROBADO POR UNANIMIDAD DE VOTOS DE QUIENES EST</w:t>
      </w:r>
      <w:r w:rsidR="009B6612">
        <w:rPr>
          <w:rFonts w:ascii="Lato" w:hAnsi="Lato" w:cs="Calibri"/>
          <w:b/>
          <w:bCs/>
          <w:color w:val="000000" w:themeColor="text1"/>
          <w:sz w:val="22"/>
          <w:szCs w:val="22"/>
          <w:u w:val="single"/>
        </w:rPr>
        <w:t>Á</w:t>
      </w:r>
      <w:r w:rsidR="00E5710C" w:rsidRPr="00E5710C">
        <w:rPr>
          <w:rFonts w:ascii="Lato" w:hAnsi="Lato" w:cs="Calibri"/>
          <w:b/>
          <w:bCs/>
          <w:color w:val="000000" w:themeColor="text1"/>
          <w:sz w:val="22"/>
          <w:szCs w:val="22"/>
          <w:u w:val="single"/>
        </w:rPr>
        <w:t xml:space="preserve">N PRESENTES. </w:t>
      </w:r>
    </w:p>
    <w:p w14:paraId="211C8A0F" w14:textId="0EFEC510" w:rsidR="007271BE" w:rsidRDefault="007271BE" w:rsidP="007271BE">
      <w:pPr>
        <w:spacing w:after="0" w:line="480" w:lineRule="auto"/>
        <w:ind w:firstLine="708"/>
        <w:jc w:val="both"/>
        <w:rPr>
          <w:rFonts w:ascii="Lato" w:hAnsi="Lato" w:cstheme="minorHAnsi"/>
          <w:b/>
          <w:bCs/>
          <w:bdr w:val="none" w:sz="0" w:space="0" w:color="auto" w:frame="1"/>
        </w:rPr>
      </w:pPr>
      <w:bookmarkStart w:id="18" w:name="_Hlk165881214"/>
      <w:r w:rsidRPr="007271BE">
        <w:rPr>
          <w:rFonts w:ascii="Lato" w:hAnsi="Lato"/>
          <w:b/>
          <w:bCs/>
          <w:color w:val="000000"/>
        </w:rPr>
        <w:t>ACUERDO XII/38/2024. O</w:t>
      </w:r>
      <w:r w:rsidRPr="007271BE">
        <w:rPr>
          <w:rFonts w:ascii="Lato" w:hAnsi="Lato" w:cstheme="minorHAnsi"/>
          <w:b/>
          <w:bCs/>
          <w:bdr w:val="none" w:sz="0" w:space="0" w:color="auto" w:frame="1"/>
        </w:rPr>
        <w:t>ficio número 362/2024, recibido el   veinticuatro de abril de dos mil veinticuatro, signado por el Contralor del Poder Judicial del Estado.</w:t>
      </w:r>
      <w:r>
        <w:rPr>
          <w:rFonts w:ascii="Lato" w:hAnsi="Lato" w:cstheme="minorHAnsi"/>
          <w:b/>
          <w:bCs/>
          <w:bdr w:val="none" w:sz="0" w:space="0" w:color="auto" w:frame="1"/>
        </w:rPr>
        <w:t xml:space="preserve"> - - - - - - - - - - - - - - - - - - - - - - - - - - - - - - - - - - - - - - - - - - - - - - - - </w:t>
      </w:r>
    </w:p>
    <w:p w14:paraId="679BA8C1" w14:textId="115D446E" w:rsidR="0039029B" w:rsidRPr="0039029B" w:rsidRDefault="007271BE" w:rsidP="0039029B">
      <w:pPr>
        <w:spacing w:after="0" w:line="480" w:lineRule="auto"/>
        <w:jc w:val="both"/>
        <w:rPr>
          <w:rFonts w:ascii="Lato" w:hAnsi="Lato"/>
        </w:rPr>
      </w:pPr>
      <w:r>
        <w:rPr>
          <w:rFonts w:ascii="Lato" w:hAnsi="Lato" w:cstheme="minorHAnsi"/>
          <w:bdr w:val="none" w:sz="0" w:space="0" w:color="auto" w:frame="1"/>
        </w:rPr>
        <w:t xml:space="preserve">Dada cuenta con el oficio de referencia, mediante el cual, el Contralor del Poder Judicial, con el fin de solventar las observaciones emitidas en la Auditoría Financiera del ejercicio 2023, por el Órgano de Fiscalización Superior del Congreso del Estado de Tlaxcala, </w:t>
      </w:r>
      <w:r w:rsidR="0039029B">
        <w:rPr>
          <w:rFonts w:ascii="Lato" w:hAnsi="Lato" w:cstheme="minorHAnsi"/>
          <w:bdr w:val="none" w:sz="0" w:space="0" w:color="auto" w:frame="1"/>
        </w:rPr>
        <w:t>solicita certificación</w:t>
      </w:r>
      <w:r>
        <w:rPr>
          <w:rFonts w:ascii="Lato" w:hAnsi="Lato" w:cstheme="minorHAnsi"/>
          <w:bdr w:val="none" w:sz="0" w:space="0" w:color="auto" w:frame="1"/>
        </w:rPr>
        <w:t xml:space="preserve"> de la documentación que en original y copias simples anexa al presente</w:t>
      </w:r>
      <w:r w:rsidR="0039029B">
        <w:rPr>
          <w:rFonts w:ascii="Lato" w:hAnsi="Lato" w:cstheme="minorHAnsi"/>
          <w:bdr w:val="none" w:sz="0" w:space="0" w:color="auto" w:frame="1"/>
        </w:rPr>
        <w:t>.</w:t>
      </w:r>
      <w:r w:rsidR="00282494">
        <w:rPr>
          <w:rFonts w:ascii="Lato" w:hAnsi="Lato" w:cstheme="minorHAnsi"/>
          <w:bdr w:val="none" w:sz="0" w:space="0" w:color="auto" w:frame="1"/>
        </w:rPr>
        <w:t xml:space="preserve"> </w:t>
      </w:r>
      <w:r w:rsidR="0039029B">
        <w:rPr>
          <w:rFonts w:ascii="Lato" w:hAnsi="Lato" w:cstheme="minorHAnsi"/>
          <w:bdr w:val="none" w:sz="0" w:space="0" w:color="auto" w:frame="1"/>
        </w:rPr>
        <w:t xml:space="preserve">Al respecto, </w:t>
      </w:r>
      <w:r w:rsidR="000D2C2C">
        <w:rPr>
          <w:rFonts w:ascii="Lato" w:hAnsi="Lato" w:cstheme="minorHAnsi"/>
          <w:bdr w:val="none" w:sz="0" w:space="0" w:color="auto" w:frame="1"/>
        </w:rPr>
        <w:t xml:space="preserve">con fundamento en lo dispuesto por los artículos 61 y 82 fracción V del Reglamento del Consejo de la Judicatura del Estado, se faculta a la Secretaria Ejecutiva, para certificar la documentación que solicita </w:t>
      </w:r>
      <w:r w:rsidR="001A6733">
        <w:rPr>
          <w:rFonts w:ascii="Lato" w:hAnsi="Lato" w:cstheme="minorHAnsi"/>
          <w:bdr w:val="none" w:sz="0" w:space="0" w:color="auto" w:frame="1"/>
        </w:rPr>
        <w:t xml:space="preserve">el </w:t>
      </w:r>
      <w:r w:rsidR="000D2C2C">
        <w:rPr>
          <w:rFonts w:ascii="Lato" w:hAnsi="Lato" w:cstheme="minorHAnsi"/>
          <w:bdr w:val="none" w:sz="0" w:space="0" w:color="auto" w:frame="1"/>
        </w:rPr>
        <w:t>Contralor</w:t>
      </w:r>
      <w:r w:rsidR="001A6733">
        <w:rPr>
          <w:rFonts w:ascii="Lato" w:hAnsi="Lato" w:cstheme="minorHAnsi"/>
          <w:bdr w:val="none" w:sz="0" w:space="0" w:color="auto" w:frame="1"/>
        </w:rPr>
        <w:t xml:space="preserve"> </w:t>
      </w:r>
      <w:r w:rsidR="000D2C2C">
        <w:rPr>
          <w:rFonts w:ascii="Lato" w:hAnsi="Lato" w:cstheme="minorHAnsi"/>
          <w:bdr w:val="none" w:sz="0" w:space="0" w:color="auto" w:frame="1"/>
        </w:rPr>
        <w:t>del Poder Judicial del Estado, con el fin de atender las observaciones emitidas en la auditoria Financiera del ejercicio 2023; sin embargo, en lo subsecuen</w:t>
      </w:r>
      <w:r w:rsidR="002B6555">
        <w:rPr>
          <w:rFonts w:ascii="Lato" w:hAnsi="Lato" w:cstheme="minorHAnsi"/>
          <w:bdr w:val="none" w:sz="0" w:space="0" w:color="auto" w:frame="1"/>
        </w:rPr>
        <w:t>te</w:t>
      </w:r>
      <w:r w:rsidR="000D2C2C">
        <w:rPr>
          <w:rFonts w:ascii="Lato" w:hAnsi="Lato" w:cstheme="minorHAnsi"/>
          <w:bdr w:val="none" w:sz="0" w:space="0" w:color="auto" w:frame="1"/>
        </w:rPr>
        <w:t xml:space="preserve"> </w:t>
      </w:r>
      <w:r w:rsidR="001A6733">
        <w:rPr>
          <w:rFonts w:ascii="Lato" w:hAnsi="Lato" w:cstheme="minorHAnsi"/>
          <w:bdr w:val="none" w:sz="0" w:space="0" w:color="auto" w:frame="1"/>
        </w:rPr>
        <w:t xml:space="preserve">se </w:t>
      </w:r>
      <w:r w:rsidR="000D2C2C">
        <w:rPr>
          <w:rFonts w:ascii="Lato" w:hAnsi="Lato" w:cstheme="minorHAnsi"/>
          <w:bdr w:val="none" w:sz="0" w:space="0" w:color="auto" w:frame="1"/>
        </w:rPr>
        <w:t>debe atender lo preceptuado en el</w:t>
      </w:r>
      <w:r w:rsidR="0039029B">
        <w:rPr>
          <w:rFonts w:ascii="Lato" w:hAnsi="Lato" w:cstheme="minorHAnsi"/>
          <w:bdr w:val="none" w:sz="0" w:space="0" w:color="auto" w:frame="1"/>
        </w:rPr>
        <w:t xml:space="preserve"> artículo 84, fracción IX, del Reglamento del Consejo de la Judicatura del Estado, que a la letra dice: </w:t>
      </w:r>
      <w:r w:rsidR="0039029B" w:rsidRPr="000D2C2C">
        <w:rPr>
          <w:rFonts w:ascii="Lato" w:hAnsi="Lato" w:cstheme="minorHAnsi"/>
          <w:i/>
          <w:iCs/>
          <w:sz w:val="18"/>
          <w:szCs w:val="18"/>
          <w:bdr w:val="none" w:sz="0" w:space="0" w:color="auto" w:frame="1"/>
        </w:rPr>
        <w:t>“</w:t>
      </w:r>
      <w:r w:rsidR="000D2C2C" w:rsidRPr="000D2C2C">
        <w:rPr>
          <w:rFonts w:ascii="Lato" w:hAnsi="Lato"/>
          <w:i/>
          <w:iCs/>
          <w:sz w:val="18"/>
          <w:szCs w:val="18"/>
        </w:rPr>
        <w:t xml:space="preserve">La Contraloría, a través de su titular, tendrá las obligaciones que establece el artículo 80, de la Ley Orgánica y las siguientes: </w:t>
      </w:r>
      <w:r w:rsidR="000D2C2C">
        <w:rPr>
          <w:rFonts w:ascii="Lato" w:hAnsi="Lato"/>
          <w:i/>
          <w:iCs/>
          <w:sz w:val="18"/>
          <w:szCs w:val="18"/>
        </w:rPr>
        <w:t xml:space="preserve">… </w:t>
      </w:r>
      <w:r w:rsidR="0039029B" w:rsidRPr="000D2C2C">
        <w:rPr>
          <w:rFonts w:ascii="Lato" w:hAnsi="Lato"/>
          <w:b/>
          <w:i/>
          <w:iCs/>
          <w:sz w:val="18"/>
          <w:szCs w:val="18"/>
        </w:rPr>
        <w:t xml:space="preserve">IX.  </w:t>
      </w:r>
      <w:r w:rsidR="0039029B" w:rsidRPr="000D2C2C">
        <w:rPr>
          <w:rFonts w:ascii="Lato" w:hAnsi="Lato"/>
          <w:i/>
          <w:iCs/>
          <w:sz w:val="18"/>
          <w:szCs w:val="18"/>
        </w:rPr>
        <w:t>Expedir las autorizaciones que se requieran de cualquier</w:t>
      </w:r>
      <w:r w:rsidR="0039029B" w:rsidRPr="0039029B">
        <w:rPr>
          <w:rFonts w:ascii="Lato" w:hAnsi="Lato"/>
          <w:i/>
          <w:iCs/>
          <w:sz w:val="18"/>
          <w:szCs w:val="18"/>
        </w:rPr>
        <w:t xml:space="preserve"> documentación que obre en los archivos de la contraloría, excepto las que por su especial naturaleza sea considerada información y/o documentación clasificada como confidencial o reservada, con respecto a los procedimientos administrativos de responsabilidad,</w:t>
      </w:r>
      <w:r w:rsidR="000D2C2C">
        <w:rPr>
          <w:rFonts w:ascii="Lato" w:hAnsi="Lato"/>
          <w:i/>
          <w:iCs/>
          <w:sz w:val="18"/>
          <w:szCs w:val="18"/>
        </w:rPr>
        <w:t xml:space="preserve"> </w:t>
      </w:r>
      <w:r w:rsidR="0039029B" w:rsidRPr="0039029B">
        <w:rPr>
          <w:rFonts w:ascii="Lato" w:hAnsi="Lato"/>
          <w:i/>
          <w:iCs/>
          <w:sz w:val="18"/>
          <w:szCs w:val="18"/>
        </w:rPr>
        <w:t xml:space="preserve"> y situación patrimonial de los servidores públicos del Poder Judicial, en términos de la Ley de Transparencia y Acceso a la Información Pública del Estado</w:t>
      </w:r>
      <w:r w:rsidR="0039029B">
        <w:rPr>
          <w:rFonts w:ascii="Lato" w:hAnsi="Lato"/>
          <w:i/>
          <w:iCs/>
          <w:sz w:val="18"/>
          <w:szCs w:val="18"/>
        </w:rPr>
        <w:t>”</w:t>
      </w:r>
      <w:r w:rsidR="002A2CD6">
        <w:rPr>
          <w:rFonts w:ascii="Lato" w:hAnsi="Lato"/>
        </w:rPr>
        <w:t xml:space="preserve">; </w:t>
      </w:r>
      <w:r w:rsidR="001A6733">
        <w:rPr>
          <w:rFonts w:ascii="Lato" w:hAnsi="Lato"/>
        </w:rPr>
        <w:t>e</w:t>
      </w:r>
      <w:r w:rsidR="002A2CD6">
        <w:rPr>
          <w:rFonts w:ascii="Lato" w:hAnsi="Lato"/>
        </w:rPr>
        <w:t xml:space="preserve">n consecuencia, </w:t>
      </w:r>
      <w:r w:rsidR="0039029B">
        <w:rPr>
          <w:rFonts w:ascii="Lato" w:hAnsi="Lato"/>
          <w:i/>
          <w:iCs/>
          <w:sz w:val="18"/>
          <w:szCs w:val="18"/>
        </w:rPr>
        <w:t xml:space="preserve"> </w:t>
      </w:r>
      <w:r w:rsidR="0039029B" w:rsidRPr="0039029B">
        <w:rPr>
          <w:rFonts w:ascii="Lato" w:hAnsi="Lato"/>
        </w:rPr>
        <w:t>con f</w:t>
      </w:r>
      <w:r w:rsidR="0039029B">
        <w:rPr>
          <w:rFonts w:ascii="Lato" w:hAnsi="Lato"/>
        </w:rPr>
        <w:t>undamento en lo</w:t>
      </w:r>
      <w:r w:rsidR="000D2C2C">
        <w:rPr>
          <w:rFonts w:ascii="Lato" w:hAnsi="Lato"/>
        </w:rPr>
        <w:t xml:space="preserve">s artículos ya invocados, </w:t>
      </w:r>
      <w:r w:rsidR="0039029B" w:rsidRPr="0039029B">
        <w:rPr>
          <w:rFonts w:ascii="Lato" w:hAnsi="Lato"/>
        </w:rPr>
        <w:t xml:space="preserve"> se determina:</w:t>
      </w:r>
    </w:p>
    <w:p w14:paraId="379AA667" w14:textId="4B8CBC46" w:rsidR="0039029B" w:rsidRDefault="0039029B" w:rsidP="00CE7F90">
      <w:pPr>
        <w:pStyle w:val="Prrafodelista"/>
        <w:numPr>
          <w:ilvl w:val="0"/>
          <w:numId w:val="7"/>
        </w:numPr>
        <w:spacing w:after="0" w:line="480" w:lineRule="auto"/>
        <w:jc w:val="both"/>
        <w:rPr>
          <w:rFonts w:ascii="Lato" w:hAnsi="Lato"/>
        </w:rPr>
      </w:pPr>
      <w:r w:rsidRPr="0039029B">
        <w:rPr>
          <w:rFonts w:ascii="Lato" w:hAnsi="Lato"/>
        </w:rPr>
        <w:t>Tomar conocimiento del oficio de cuenta</w:t>
      </w:r>
      <w:r>
        <w:rPr>
          <w:rFonts w:ascii="Lato" w:hAnsi="Lato"/>
        </w:rPr>
        <w:t>.</w:t>
      </w:r>
    </w:p>
    <w:p w14:paraId="449FA214" w14:textId="7C931070" w:rsidR="001A6733" w:rsidRDefault="002A2CD6" w:rsidP="00CE7F90">
      <w:pPr>
        <w:pStyle w:val="Prrafodelista"/>
        <w:numPr>
          <w:ilvl w:val="0"/>
          <w:numId w:val="7"/>
        </w:numPr>
        <w:spacing w:after="0" w:line="480" w:lineRule="auto"/>
        <w:jc w:val="both"/>
        <w:rPr>
          <w:rFonts w:ascii="Lato" w:hAnsi="Lato"/>
        </w:rPr>
      </w:pPr>
      <w:r>
        <w:rPr>
          <w:rFonts w:ascii="Lato" w:hAnsi="Lato"/>
        </w:rPr>
        <w:t xml:space="preserve"> </w:t>
      </w:r>
      <w:r w:rsidR="008B54D0">
        <w:rPr>
          <w:rFonts w:ascii="Lato" w:hAnsi="Lato"/>
        </w:rPr>
        <w:t xml:space="preserve">Facultar a la </w:t>
      </w:r>
      <w:proofErr w:type="gramStart"/>
      <w:r w:rsidR="008B54D0">
        <w:rPr>
          <w:rFonts w:ascii="Lato" w:hAnsi="Lato"/>
        </w:rPr>
        <w:t>Secretar</w:t>
      </w:r>
      <w:r w:rsidR="00C22F9D">
        <w:rPr>
          <w:rFonts w:ascii="Lato" w:hAnsi="Lato"/>
        </w:rPr>
        <w:t>i</w:t>
      </w:r>
      <w:r w:rsidR="008B54D0">
        <w:rPr>
          <w:rFonts w:ascii="Lato" w:hAnsi="Lato"/>
        </w:rPr>
        <w:t>a Ejecutiva</w:t>
      </w:r>
      <w:proofErr w:type="gramEnd"/>
      <w:r w:rsidR="008B54D0">
        <w:rPr>
          <w:rFonts w:ascii="Lato" w:hAnsi="Lato"/>
        </w:rPr>
        <w:t xml:space="preserve">, </w:t>
      </w:r>
      <w:r w:rsidR="001A6733">
        <w:rPr>
          <w:rFonts w:ascii="Lato" w:hAnsi="Lato" w:cstheme="minorHAnsi"/>
          <w:bdr w:val="none" w:sz="0" w:space="0" w:color="auto" w:frame="1"/>
        </w:rPr>
        <w:t xml:space="preserve">para que, certifique la documentación que solicita el Contralor del Poder Judicial del Estado, con el fin de atender las observaciones emitidas en la auditoria </w:t>
      </w:r>
      <w:r w:rsidR="00A621FE">
        <w:rPr>
          <w:rFonts w:ascii="Lato" w:hAnsi="Lato" w:cstheme="minorHAnsi"/>
          <w:bdr w:val="none" w:sz="0" w:space="0" w:color="auto" w:frame="1"/>
        </w:rPr>
        <w:t>f</w:t>
      </w:r>
      <w:r w:rsidR="001A6733">
        <w:rPr>
          <w:rFonts w:ascii="Lato" w:hAnsi="Lato" w:cstheme="minorHAnsi"/>
          <w:bdr w:val="none" w:sz="0" w:space="0" w:color="auto" w:frame="1"/>
        </w:rPr>
        <w:t>inanciera del ejercicio 2023</w:t>
      </w:r>
      <w:r w:rsidR="00A621FE">
        <w:rPr>
          <w:rFonts w:ascii="Lato" w:hAnsi="Lato" w:cstheme="minorHAnsi"/>
          <w:bdr w:val="none" w:sz="0" w:space="0" w:color="auto" w:frame="1"/>
        </w:rPr>
        <w:t>.</w:t>
      </w:r>
    </w:p>
    <w:p w14:paraId="6975809C" w14:textId="18E8E5AE" w:rsidR="001A6733" w:rsidRPr="00F752DB" w:rsidRDefault="001A6733" w:rsidP="009B399C">
      <w:pPr>
        <w:pStyle w:val="Prrafodelista"/>
        <w:numPr>
          <w:ilvl w:val="0"/>
          <w:numId w:val="7"/>
        </w:numPr>
        <w:spacing w:after="0" w:line="480" w:lineRule="auto"/>
        <w:jc w:val="both"/>
        <w:rPr>
          <w:rFonts w:ascii="Lato" w:hAnsi="Lato"/>
        </w:rPr>
      </w:pPr>
      <w:r w:rsidRPr="001A6733">
        <w:rPr>
          <w:rFonts w:ascii="Lato" w:hAnsi="Lato"/>
        </w:rPr>
        <w:lastRenderedPageBreak/>
        <w:t xml:space="preserve">En lo subsecuente, </w:t>
      </w:r>
      <w:r w:rsidR="00C22F9D">
        <w:rPr>
          <w:rFonts w:ascii="Lato" w:hAnsi="Lato"/>
        </w:rPr>
        <w:t xml:space="preserve">el área de Contraloría </w:t>
      </w:r>
      <w:r w:rsidR="002B6555">
        <w:rPr>
          <w:rFonts w:ascii="Lato" w:hAnsi="Lato"/>
        </w:rPr>
        <w:t xml:space="preserve">del Poder Judicial del Estado, </w:t>
      </w:r>
      <w:r w:rsidR="00C22F9D">
        <w:rPr>
          <w:rFonts w:ascii="Lato" w:hAnsi="Lato"/>
        </w:rPr>
        <w:t xml:space="preserve">deberá </w:t>
      </w:r>
      <w:r w:rsidRPr="001A6733">
        <w:rPr>
          <w:rFonts w:ascii="Lato" w:hAnsi="Lato"/>
        </w:rPr>
        <w:t>atender lo previsto en el artículo 84 fracción IX del Reglamento del Consejo de la Judicatura del Estado</w:t>
      </w:r>
      <w:r w:rsidR="00282494">
        <w:rPr>
          <w:rFonts w:ascii="Lato" w:hAnsi="Lato"/>
        </w:rPr>
        <w:t>, salvo las excepciones que prevé dicho numeral.</w:t>
      </w:r>
    </w:p>
    <w:p w14:paraId="34B0B966" w14:textId="45A694C1" w:rsidR="00C22F9D" w:rsidRPr="00C22F9D" w:rsidRDefault="002A2CD6" w:rsidP="009B399C">
      <w:pPr>
        <w:pStyle w:val="NormalWeb"/>
        <w:spacing w:before="0" w:beforeAutospacing="0" w:line="480" w:lineRule="auto"/>
        <w:ind w:right="49"/>
        <w:jc w:val="both"/>
        <w:rPr>
          <w:rFonts w:ascii="Lato" w:hAnsi="Lato" w:cs="Calibri"/>
          <w:b/>
          <w:bCs/>
          <w:color w:val="000000" w:themeColor="text1"/>
          <w:sz w:val="22"/>
          <w:szCs w:val="22"/>
          <w:u w:val="single"/>
        </w:rPr>
      </w:pPr>
      <w:r w:rsidRPr="00C22F9D">
        <w:rPr>
          <w:rFonts w:ascii="Lato" w:hAnsi="Lato"/>
          <w:sz w:val="22"/>
          <w:szCs w:val="22"/>
        </w:rPr>
        <w:t>Comuníquese esta determinación al Contralor del Poder Judicial del Estado, para su conocimiento y efectos legales correspondientes.</w:t>
      </w:r>
      <w:bookmarkEnd w:id="18"/>
      <w:r w:rsidRPr="00C22F9D">
        <w:rPr>
          <w:rFonts w:ascii="Lato" w:hAnsi="Lato"/>
          <w:sz w:val="22"/>
          <w:szCs w:val="22"/>
        </w:rPr>
        <w:t xml:space="preserve"> </w:t>
      </w:r>
      <w:r w:rsidR="00C22F9D" w:rsidRPr="00C22F9D">
        <w:rPr>
          <w:rFonts w:ascii="Lato" w:hAnsi="Lato" w:cs="Calibri"/>
          <w:b/>
          <w:bCs/>
          <w:color w:val="000000" w:themeColor="text1"/>
          <w:sz w:val="22"/>
          <w:szCs w:val="22"/>
          <w:u w:val="single"/>
        </w:rPr>
        <w:t xml:space="preserve">APROBADO POR UNANIMIDAD DE VOTOS DE </w:t>
      </w:r>
      <w:r w:rsidR="009B6612">
        <w:rPr>
          <w:rFonts w:ascii="Lato" w:hAnsi="Lato" w:cs="Calibri"/>
          <w:b/>
          <w:bCs/>
          <w:color w:val="000000" w:themeColor="text1"/>
          <w:sz w:val="22"/>
          <w:szCs w:val="22"/>
          <w:u w:val="single"/>
        </w:rPr>
        <w:t>QUIENES ESTÁN</w:t>
      </w:r>
      <w:r w:rsidR="00C22F9D" w:rsidRPr="00C22F9D">
        <w:rPr>
          <w:rFonts w:ascii="Lato" w:hAnsi="Lato" w:cs="Calibri"/>
          <w:b/>
          <w:bCs/>
          <w:color w:val="000000" w:themeColor="text1"/>
          <w:sz w:val="22"/>
          <w:szCs w:val="22"/>
          <w:u w:val="single"/>
        </w:rPr>
        <w:t xml:space="preserve"> PRESENTES. </w:t>
      </w:r>
    </w:p>
    <w:p w14:paraId="1E12300F" w14:textId="71686A97" w:rsidR="00FC78D4" w:rsidRDefault="002A2CD6" w:rsidP="00FC78D4">
      <w:pPr>
        <w:spacing w:after="0" w:line="360" w:lineRule="auto"/>
        <w:ind w:firstLine="708"/>
        <w:jc w:val="both"/>
        <w:rPr>
          <w:rFonts w:ascii="Lato" w:hAnsi="Lato" w:cstheme="minorHAnsi"/>
          <w:b/>
          <w:bdr w:val="none" w:sz="0" w:space="0" w:color="auto" w:frame="1"/>
        </w:rPr>
      </w:pPr>
      <w:bookmarkStart w:id="19" w:name="_Hlk165873387"/>
      <w:r w:rsidRPr="00FC78D4">
        <w:rPr>
          <w:rFonts w:ascii="Lato" w:hAnsi="Lato"/>
          <w:b/>
          <w:bCs/>
          <w:color w:val="000000"/>
        </w:rPr>
        <w:t>XI</w:t>
      </w:r>
      <w:r w:rsidR="00FC78D4" w:rsidRPr="00FC78D4">
        <w:rPr>
          <w:rFonts w:ascii="Lato" w:hAnsi="Lato"/>
          <w:b/>
          <w:bCs/>
          <w:color w:val="000000"/>
        </w:rPr>
        <w:t>I</w:t>
      </w:r>
      <w:r w:rsidRPr="00FC78D4">
        <w:rPr>
          <w:rFonts w:ascii="Lato" w:hAnsi="Lato"/>
          <w:b/>
          <w:bCs/>
          <w:color w:val="000000"/>
        </w:rPr>
        <w:t xml:space="preserve">I/38/2024. </w:t>
      </w:r>
      <w:r w:rsidR="00FC78D4" w:rsidRPr="00FC78D4">
        <w:rPr>
          <w:rFonts w:ascii="Lato" w:hAnsi="Lato" w:cstheme="minorHAnsi"/>
          <w:b/>
          <w:bdr w:val="none" w:sz="0" w:space="0" w:color="auto" w:frame="1"/>
        </w:rPr>
        <w:t xml:space="preserve">DETERMINACIÓN DE ASUNTOS DIVERSOS DE PERSONAL DEL PODER JUDICIAL DEL ESTADO. </w:t>
      </w:r>
    </w:p>
    <w:p w14:paraId="11DEC5E9" w14:textId="77777777" w:rsidR="00FC78D4" w:rsidRDefault="00FC78D4" w:rsidP="00FC78D4">
      <w:pPr>
        <w:spacing w:after="0" w:line="360" w:lineRule="auto"/>
        <w:jc w:val="both"/>
        <w:rPr>
          <w:rFonts w:ascii="Lato" w:hAnsi="Lato" w:cstheme="minorHAnsi"/>
          <w:b/>
          <w:bdr w:val="none" w:sz="0" w:space="0" w:color="auto" w:frame="1"/>
        </w:rPr>
      </w:pPr>
    </w:p>
    <w:p w14:paraId="31FFD241" w14:textId="3B80CAFD" w:rsidR="00FC78D4" w:rsidRPr="003B6811" w:rsidRDefault="00FC78D4" w:rsidP="006A4B6A">
      <w:pPr>
        <w:spacing w:after="0" w:line="480" w:lineRule="auto"/>
        <w:ind w:firstLine="708"/>
        <w:jc w:val="both"/>
        <w:rPr>
          <w:rFonts w:ascii="Lato" w:hAnsi="Lato"/>
          <w:b/>
          <w:bCs/>
          <w:color w:val="000000"/>
        </w:rPr>
      </w:pPr>
      <w:r w:rsidRPr="003B6811">
        <w:rPr>
          <w:rFonts w:ascii="Lato" w:hAnsi="Lato"/>
          <w:b/>
          <w:bCs/>
          <w:color w:val="000000"/>
        </w:rPr>
        <w:t>ACUERDO XIII/38/2024.1. Escrito recibido el veinticinco de abril de dos mil veinticuatro, signado por la servidora pública adscrita al Juzgado Civil y Familiar el Distrito Judicial de Xicoht</w:t>
      </w:r>
      <w:r w:rsidR="004D0F1D">
        <w:rPr>
          <w:rFonts w:ascii="Lato" w:hAnsi="Lato"/>
          <w:b/>
          <w:bCs/>
          <w:color w:val="000000"/>
        </w:rPr>
        <w:t>é</w:t>
      </w:r>
      <w:r w:rsidRPr="003B6811">
        <w:rPr>
          <w:rFonts w:ascii="Lato" w:hAnsi="Lato"/>
          <w:b/>
          <w:bCs/>
          <w:color w:val="000000"/>
        </w:rPr>
        <w:t xml:space="preserve">ncatl. - - - - - - - - - - - - - - - - - - - - - - - - - - - - </w:t>
      </w:r>
    </w:p>
    <w:p w14:paraId="1CF4CB76" w14:textId="67F5CE3F" w:rsidR="00D76EE9" w:rsidRPr="004D0F1D" w:rsidRDefault="00D76EE9" w:rsidP="009B399C">
      <w:pPr>
        <w:spacing w:after="0" w:line="480" w:lineRule="auto"/>
        <w:ind w:right="-93"/>
        <w:jc w:val="both"/>
        <w:rPr>
          <w:rFonts w:ascii="Lato" w:hAnsi="Lato"/>
        </w:rPr>
      </w:pPr>
      <w:r w:rsidRPr="00E76521">
        <w:rPr>
          <w:rFonts w:ascii="Lato" w:hAnsi="Lato"/>
        </w:rPr>
        <w:t xml:space="preserve">Dada cuenta con el escrito de referencia, mediante el cual, </w:t>
      </w:r>
      <w:r w:rsidR="00EB1F70">
        <w:rPr>
          <w:rFonts w:ascii="Lato" w:hAnsi="Lato"/>
        </w:rPr>
        <w:t>la</w:t>
      </w:r>
      <w:r w:rsidRPr="00E76521">
        <w:rPr>
          <w:rFonts w:ascii="Lato" w:hAnsi="Lato"/>
        </w:rPr>
        <w:t xml:space="preserve"> </w:t>
      </w:r>
      <w:r>
        <w:rPr>
          <w:rFonts w:ascii="Lato" w:hAnsi="Lato"/>
        </w:rPr>
        <w:t>servidor</w:t>
      </w:r>
      <w:r w:rsidR="00EB1F70">
        <w:rPr>
          <w:rFonts w:ascii="Lato" w:hAnsi="Lato"/>
        </w:rPr>
        <w:t>a</w:t>
      </w:r>
      <w:r>
        <w:rPr>
          <w:rFonts w:ascii="Lato" w:hAnsi="Lato"/>
        </w:rPr>
        <w:t xml:space="preserve"> públic</w:t>
      </w:r>
      <w:r w:rsidR="00EB1F70">
        <w:rPr>
          <w:rFonts w:ascii="Lato" w:hAnsi="Lato"/>
        </w:rPr>
        <w:t>a</w:t>
      </w:r>
      <w:r>
        <w:rPr>
          <w:rFonts w:ascii="Lato" w:hAnsi="Lato"/>
        </w:rPr>
        <w:t xml:space="preserve"> que nos ocupa</w:t>
      </w:r>
      <w:r w:rsidRPr="00E76521">
        <w:rPr>
          <w:rFonts w:ascii="Lato" w:hAnsi="Lato" w:cstheme="minorHAnsi"/>
          <w:bdr w:val="none" w:sz="0" w:space="0" w:color="auto" w:frame="1"/>
        </w:rPr>
        <w:t>, en atención a las manifestaciones vertidas, solicita se le autorice la ampliación de gasto médico</w:t>
      </w:r>
      <w:r>
        <w:rPr>
          <w:rFonts w:ascii="Lato" w:hAnsi="Lato" w:cstheme="minorHAnsi"/>
          <w:bdr w:val="none" w:sz="0" w:space="0" w:color="auto" w:frame="1"/>
        </w:rPr>
        <w:t>, asimismo</w:t>
      </w:r>
      <w:r>
        <w:rPr>
          <w:rFonts w:ascii="Lato" w:hAnsi="Lato"/>
        </w:rPr>
        <w:t xml:space="preserve"> en este acto, se da cuenta con el informe de la </w:t>
      </w:r>
      <w:proofErr w:type="gramStart"/>
      <w:r>
        <w:rPr>
          <w:rFonts w:ascii="Lato" w:hAnsi="Lato"/>
        </w:rPr>
        <w:t>Jefa</w:t>
      </w:r>
      <w:proofErr w:type="gramEnd"/>
      <w:r>
        <w:rPr>
          <w:rFonts w:ascii="Lato" w:hAnsi="Lato"/>
        </w:rPr>
        <w:t xml:space="preserve"> del Módulo Médico</w:t>
      </w:r>
      <w:r w:rsidR="00EB1F70">
        <w:rPr>
          <w:rFonts w:ascii="Lato" w:hAnsi="Lato"/>
        </w:rPr>
        <w:t>,</w:t>
      </w:r>
      <w:r>
        <w:rPr>
          <w:rFonts w:ascii="Lato" w:hAnsi="Lato"/>
        </w:rPr>
        <w:t xml:space="preserve"> relativo al estado de salud de la </w:t>
      </w:r>
      <w:r w:rsidR="00EB1F70">
        <w:rPr>
          <w:rFonts w:ascii="Lato" w:hAnsi="Lato"/>
        </w:rPr>
        <w:t>peticionaria</w:t>
      </w:r>
      <w:r>
        <w:rPr>
          <w:rFonts w:ascii="Lato" w:hAnsi="Lato"/>
        </w:rPr>
        <w:t>.</w:t>
      </w:r>
      <w:r w:rsidR="004D0F1D">
        <w:rPr>
          <w:rFonts w:ascii="Lato" w:hAnsi="Lato"/>
        </w:rPr>
        <w:t xml:space="preserve"> </w:t>
      </w:r>
      <w:r>
        <w:rPr>
          <w:rFonts w:ascii="Lato" w:hAnsi="Lato" w:cstheme="minorHAnsi"/>
          <w:bdr w:val="none" w:sz="0" w:space="0" w:color="auto" w:frame="1"/>
        </w:rPr>
        <w:t xml:space="preserve">A </w:t>
      </w:r>
      <w:r w:rsidRPr="00E76521">
        <w:rPr>
          <w:rFonts w:ascii="Lato" w:hAnsi="Lato" w:cstheme="minorHAnsi"/>
        </w:rPr>
        <w:t xml:space="preserve">fin de </w:t>
      </w:r>
      <w:r>
        <w:rPr>
          <w:rFonts w:ascii="Lato" w:hAnsi="Lato" w:cstheme="minorHAnsi"/>
        </w:rPr>
        <w:t>garantizar el derecho a la</w:t>
      </w:r>
      <w:r w:rsidRPr="00E76521">
        <w:rPr>
          <w:rFonts w:ascii="Lato" w:hAnsi="Lato" w:cstheme="minorHAnsi"/>
        </w:rPr>
        <w:t xml:space="preserve"> salud de</w:t>
      </w:r>
      <w:r>
        <w:rPr>
          <w:rFonts w:ascii="Lato" w:hAnsi="Lato" w:cstheme="minorHAnsi"/>
        </w:rPr>
        <w:t xml:space="preserve"> </w:t>
      </w:r>
      <w:r w:rsidRPr="00E76521">
        <w:rPr>
          <w:rFonts w:ascii="Lato" w:hAnsi="Lato" w:cstheme="minorHAnsi"/>
        </w:rPr>
        <w:t>l</w:t>
      </w:r>
      <w:r>
        <w:rPr>
          <w:rFonts w:ascii="Lato" w:hAnsi="Lato" w:cstheme="minorHAnsi"/>
        </w:rPr>
        <w:t>a</w:t>
      </w:r>
      <w:r w:rsidR="007E7E3A">
        <w:rPr>
          <w:rFonts w:ascii="Lato" w:hAnsi="Lato" w:cstheme="minorHAnsi"/>
        </w:rPr>
        <w:t xml:space="preserve"> servidora pública </w:t>
      </w:r>
      <w:r w:rsidRPr="00E76521">
        <w:rPr>
          <w:rFonts w:ascii="Lato" w:hAnsi="Lato" w:cstheme="minorHAnsi"/>
        </w:rPr>
        <w:t xml:space="preserve">como derecho humano previsto en el artículo 4, párrafo cuarto, de la Constitución Política de los Estados Unidos Mexicanos, con fundamento en los </w:t>
      </w:r>
      <w:r w:rsidR="007E7E3A">
        <w:rPr>
          <w:rFonts w:ascii="Lato" w:hAnsi="Lato" w:cstheme="minorHAnsi"/>
        </w:rPr>
        <w:t>diversos numerales</w:t>
      </w:r>
      <w:r w:rsidRPr="00E76521">
        <w:rPr>
          <w:rFonts w:ascii="Lato" w:hAnsi="Lato" w:cstheme="minorHAnsi"/>
        </w:rPr>
        <w:t xml:space="preserve"> 61 de la Ley Orgánica del Poder Judicial del Estado; 9 fracción XVII, del Reglamento del Consejo de la Judicatura; y 10 inciso d), de los Lineamientos para el Otorgamiento del Servicio de Salud del Poder Judicial del Estado de Tlaxcala,</w:t>
      </w:r>
      <w:r>
        <w:rPr>
          <w:rFonts w:ascii="Lato" w:hAnsi="Lato" w:cstheme="minorHAnsi"/>
        </w:rPr>
        <w:t xml:space="preserve"> vigentes,</w:t>
      </w:r>
      <w:r w:rsidRPr="00E76521">
        <w:rPr>
          <w:rFonts w:ascii="Lato" w:hAnsi="Lato" w:cstheme="minorHAnsi"/>
        </w:rPr>
        <w:t xml:space="preserve"> se determina:</w:t>
      </w:r>
    </w:p>
    <w:p w14:paraId="762E2995" w14:textId="0F59F11E" w:rsidR="00D76EE9" w:rsidRPr="004D0F1D" w:rsidRDefault="00D76EE9" w:rsidP="009B399C">
      <w:pPr>
        <w:pStyle w:val="Prrafodelista"/>
        <w:spacing w:after="0" w:line="480" w:lineRule="auto"/>
        <w:ind w:left="567" w:right="474"/>
        <w:jc w:val="both"/>
        <w:rPr>
          <w:rFonts w:ascii="Lato" w:hAnsi="Lato" w:cstheme="minorHAnsi"/>
        </w:rPr>
      </w:pPr>
      <w:r w:rsidRPr="00E76521">
        <w:rPr>
          <w:rFonts w:ascii="Lato" w:hAnsi="Lato" w:cstheme="minorHAnsi"/>
        </w:rPr>
        <w:t>Autorizar a</w:t>
      </w:r>
      <w:r>
        <w:rPr>
          <w:rFonts w:ascii="Lato" w:hAnsi="Lato" w:cstheme="minorHAnsi"/>
        </w:rPr>
        <w:t xml:space="preserve"> </w:t>
      </w:r>
      <w:r w:rsidRPr="00E76521">
        <w:rPr>
          <w:rFonts w:ascii="Lato" w:hAnsi="Lato" w:cstheme="minorHAnsi"/>
        </w:rPr>
        <w:t>l</w:t>
      </w:r>
      <w:r>
        <w:rPr>
          <w:rFonts w:ascii="Lato" w:hAnsi="Lato" w:cstheme="minorHAnsi"/>
        </w:rPr>
        <w:t>a</w:t>
      </w:r>
      <w:r w:rsidRPr="00E76521">
        <w:rPr>
          <w:rFonts w:ascii="Lato" w:hAnsi="Lato" w:cstheme="minorHAnsi"/>
        </w:rPr>
        <w:t xml:space="preserve"> servidor</w:t>
      </w:r>
      <w:r>
        <w:rPr>
          <w:rFonts w:ascii="Lato" w:hAnsi="Lato" w:cstheme="minorHAnsi"/>
        </w:rPr>
        <w:t>a</w:t>
      </w:r>
      <w:r w:rsidRPr="00E76521">
        <w:rPr>
          <w:rFonts w:ascii="Lato" w:hAnsi="Lato" w:cstheme="minorHAnsi"/>
        </w:rPr>
        <w:t xml:space="preserve"> públic</w:t>
      </w:r>
      <w:r>
        <w:rPr>
          <w:rFonts w:ascii="Lato" w:hAnsi="Lato" w:cstheme="minorHAnsi"/>
        </w:rPr>
        <w:t>a</w:t>
      </w:r>
      <w:r w:rsidRPr="00E76521">
        <w:rPr>
          <w:rFonts w:ascii="Lato" w:hAnsi="Lato" w:cstheme="minorHAnsi"/>
        </w:rPr>
        <w:t xml:space="preserve"> peticionari</w:t>
      </w:r>
      <w:r>
        <w:rPr>
          <w:rFonts w:ascii="Lato" w:hAnsi="Lato" w:cstheme="minorHAnsi"/>
        </w:rPr>
        <w:t>a</w:t>
      </w:r>
      <w:r w:rsidRPr="00E76521">
        <w:rPr>
          <w:rFonts w:ascii="Lato" w:hAnsi="Lato" w:cstheme="minorHAnsi"/>
        </w:rPr>
        <w:t xml:space="preserve">, la ampliación de gasto médico, hasta por un importe equivalente del 20% del monto total que se tiene autorizado en los Lineamientos del Servicio de Salud para las Personas Servidoras Públicas </w:t>
      </w:r>
      <w:r>
        <w:rPr>
          <w:rFonts w:ascii="Lato" w:hAnsi="Lato" w:cstheme="minorHAnsi"/>
        </w:rPr>
        <w:t>vigentes</w:t>
      </w:r>
      <w:r w:rsidRPr="00E76521">
        <w:rPr>
          <w:rFonts w:ascii="Lato" w:hAnsi="Lato" w:cstheme="minorHAnsi"/>
        </w:rPr>
        <w:t xml:space="preserve">, en su </w:t>
      </w:r>
      <w:r w:rsidRPr="004D0F1D">
        <w:rPr>
          <w:rFonts w:ascii="Lato" w:hAnsi="Lato" w:cstheme="minorHAnsi"/>
        </w:rPr>
        <w:t>artículo 10, inciso d).</w:t>
      </w:r>
    </w:p>
    <w:p w14:paraId="220F1D58" w14:textId="0FCBAD8F" w:rsidR="00D76EE9" w:rsidRDefault="00D76EE9" w:rsidP="009B399C">
      <w:pPr>
        <w:pStyle w:val="NormalWeb"/>
        <w:spacing w:before="0" w:beforeAutospacing="0" w:line="480" w:lineRule="auto"/>
        <w:ind w:right="49"/>
        <w:jc w:val="both"/>
        <w:rPr>
          <w:rFonts w:ascii="Lato" w:hAnsi="Lato"/>
          <w:b/>
          <w:bCs/>
          <w:color w:val="000000"/>
        </w:rPr>
      </w:pPr>
      <w:r w:rsidRPr="004D0F1D">
        <w:rPr>
          <w:rFonts w:ascii="Lato" w:hAnsi="Lato" w:cstheme="minorHAnsi"/>
          <w:sz w:val="22"/>
          <w:szCs w:val="22"/>
        </w:rPr>
        <w:t xml:space="preserve">Comuníquese esta determinación al Tesorero y a la </w:t>
      </w:r>
      <w:proofErr w:type="gramStart"/>
      <w:r w:rsidRPr="004D0F1D">
        <w:rPr>
          <w:rFonts w:ascii="Lato" w:hAnsi="Lato" w:cstheme="minorHAnsi"/>
          <w:sz w:val="22"/>
          <w:szCs w:val="22"/>
        </w:rPr>
        <w:t>Jefa</w:t>
      </w:r>
      <w:proofErr w:type="gramEnd"/>
      <w:r w:rsidRPr="004D0F1D">
        <w:rPr>
          <w:rFonts w:ascii="Lato" w:hAnsi="Lato" w:cstheme="minorHAnsi"/>
          <w:sz w:val="22"/>
          <w:szCs w:val="22"/>
        </w:rPr>
        <w:t xml:space="preserve"> del Módulo Médico del Poder Judicial del Estado, con copia del escrito de cuenta, el cual contienen datos personales y sensibles d</w:t>
      </w:r>
      <w:r w:rsidR="007E7E3A" w:rsidRPr="004D0F1D">
        <w:rPr>
          <w:rFonts w:ascii="Lato" w:hAnsi="Lato" w:cstheme="minorHAnsi"/>
          <w:sz w:val="22"/>
          <w:szCs w:val="22"/>
        </w:rPr>
        <w:t xml:space="preserve">e la </w:t>
      </w:r>
      <w:r w:rsidRPr="004D0F1D">
        <w:rPr>
          <w:rFonts w:ascii="Lato" w:hAnsi="Lato" w:cstheme="minorHAnsi"/>
          <w:sz w:val="22"/>
          <w:szCs w:val="22"/>
        </w:rPr>
        <w:t>servidor</w:t>
      </w:r>
      <w:r w:rsidR="007E7E3A" w:rsidRPr="004D0F1D">
        <w:rPr>
          <w:rFonts w:ascii="Lato" w:hAnsi="Lato" w:cstheme="minorHAnsi"/>
          <w:sz w:val="22"/>
          <w:szCs w:val="22"/>
        </w:rPr>
        <w:t>a</w:t>
      </w:r>
      <w:r w:rsidRPr="004D0F1D">
        <w:rPr>
          <w:rFonts w:ascii="Lato" w:hAnsi="Lato" w:cstheme="minorHAnsi"/>
          <w:sz w:val="22"/>
          <w:szCs w:val="22"/>
        </w:rPr>
        <w:t xml:space="preserve"> públic</w:t>
      </w:r>
      <w:r w:rsidR="007E7E3A" w:rsidRPr="004D0F1D">
        <w:rPr>
          <w:rFonts w:ascii="Lato" w:hAnsi="Lato" w:cstheme="minorHAnsi"/>
          <w:sz w:val="22"/>
          <w:szCs w:val="22"/>
        </w:rPr>
        <w:t>a</w:t>
      </w:r>
      <w:r w:rsidRPr="004D0F1D">
        <w:rPr>
          <w:rFonts w:ascii="Lato" w:hAnsi="Lato" w:cstheme="minorHAnsi"/>
          <w:sz w:val="22"/>
          <w:szCs w:val="22"/>
        </w:rPr>
        <w:t xml:space="preserve">, en términos de los artículos 13, fracciones II y V, 14 y 39, fracción VIII, de la Ley de Protección de Datos </w:t>
      </w:r>
      <w:r w:rsidRPr="004D0F1D">
        <w:rPr>
          <w:rFonts w:ascii="Lato" w:hAnsi="Lato" w:cstheme="minorHAnsi"/>
          <w:sz w:val="22"/>
          <w:szCs w:val="22"/>
        </w:rPr>
        <w:lastRenderedPageBreak/>
        <w:t>Personales en Posesión de Sujetos Obligados del Estado de Tlaxcala, para los efectos legales conducentes, así como a la peticionaria</w:t>
      </w:r>
      <w:r w:rsidR="004D0F1D" w:rsidRPr="004D0F1D">
        <w:rPr>
          <w:rFonts w:ascii="Lato" w:hAnsi="Lato" w:cstheme="minorHAnsi"/>
          <w:sz w:val="22"/>
          <w:szCs w:val="22"/>
        </w:rPr>
        <w:t xml:space="preserve"> mediante oficio en su lugar de adscripción.</w:t>
      </w:r>
      <w:r w:rsidR="004D0F1D" w:rsidRPr="004D0F1D">
        <w:rPr>
          <w:rFonts w:ascii="Lato" w:hAnsi="Lato" w:cs="Calibri"/>
          <w:b/>
          <w:bCs/>
          <w:color w:val="000000" w:themeColor="text1"/>
          <w:sz w:val="22"/>
          <w:szCs w:val="22"/>
          <w:u w:val="single"/>
        </w:rPr>
        <w:t xml:space="preserve"> APROBADO POR UNANIMIDAD DE VOTOS DE QUIENES </w:t>
      </w:r>
      <w:r w:rsidR="004D0F1D">
        <w:rPr>
          <w:rFonts w:ascii="Lato" w:hAnsi="Lato" w:cs="Calibri"/>
          <w:b/>
          <w:bCs/>
          <w:color w:val="000000" w:themeColor="text1"/>
          <w:sz w:val="22"/>
          <w:szCs w:val="22"/>
          <w:u w:val="single"/>
        </w:rPr>
        <w:t>EST</w:t>
      </w:r>
      <w:r w:rsidR="0016108B">
        <w:rPr>
          <w:rFonts w:ascii="Lato" w:hAnsi="Lato" w:cs="Calibri"/>
          <w:b/>
          <w:bCs/>
          <w:color w:val="000000" w:themeColor="text1"/>
          <w:sz w:val="22"/>
          <w:szCs w:val="22"/>
          <w:u w:val="single"/>
        </w:rPr>
        <w:t>Á</w:t>
      </w:r>
      <w:r w:rsidR="004D0F1D">
        <w:rPr>
          <w:rFonts w:ascii="Lato" w:hAnsi="Lato" w:cs="Calibri"/>
          <w:b/>
          <w:bCs/>
          <w:color w:val="000000" w:themeColor="text1"/>
          <w:sz w:val="22"/>
          <w:szCs w:val="22"/>
          <w:u w:val="single"/>
        </w:rPr>
        <w:t>N PRESENTES.</w:t>
      </w:r>
    </w:p>
    <w:p w14:paraId="71E5B203" w14:textId="329CB1A7" w:rsidR="00D76EE9" w:rsidRPr="00990141" w:rsidRDefault="00D76EE9" w:rsidP="009B399C">
      <w:pPr>
        <w:spacing w:after="0" w:line="480" w:lineRule="auto"/>
        <w:ind w:firstLine="708"/>
        <w:jc w:val="both"/>
        <w:rPr>
          <w:rFonts w:ascii="Lato" w:hAnsi="Lato" w:cstheme="minorHAnsi"/>
          <w:b/>
          <w:bCs/>
          <w:bdr w:val="none" w:sz="0" w:space="0" w:color="auto" w:frame="1"/>
        </w:rPr>
      </w:pPr>
      <w:r w:rsidRPr="003B6811">
        <w:rPr>
          <w:rFonts w:ascii="Lato" w:hAnsi="Lato"/>
          <w:b/>
          <w:bCs/>
          <w:color w:val="000000"/>
        </w:rPr>
        <w:t>ACUERDO XIII/38/2024.</w:t>
      </w:r>
      <w:r>
        <w:rPr>
          <w:rFonts w:ascii="Lato" w:hAnsi="Lato"/>
          <w:b/>
          <w:bCs/>
          <w:color w:val="000000"/>
        </w:rPr>
        <w:t>2</w:t>
      </w:r>
      <w:r w:rsidRPr="003B6811">
        <w:rPr>
          <w:rFonts w:ascii="Lato" w:hAnsi="Lato"/>
          <w:b/>
          <w:bCs/>
          <w:color w:val="000000"/>
        </w:rPr>
        <w:t>.</w:t>
      </w:r>
      <w:r>
        <w:rPr>
          <w:rFonts w:ascii="Lato" w:hAnsi="Lato"/>
          <w:b/>
          <w:bCs/>
          <w:color w:val="000000"/>
        </w:rPr>
        <w:t xml:space="preserve"> Escrito</w:t>
      </w:r>
      <w:r w:rsidRPr="00E76521">
        <w:rPr>
          <w:rFonts w:ascii="Lato" w:hAnsi="Lato"/>
          <w:b/>
          <w:bCs/>
        </w:rPr>
        <w:t xml:space="preserve"> recibido el </w:t>
      </w:r>
      <w:r>
        <w:rPr>
          <w:rFonts w:ascii="Lato" w:hAnsi="Lato"/>
          <w:b/>
          <w:bCs/>
        </w:rPr>
        <w:t xml:space="preserve">veinticuatro de abril de dos mil veinticuatro, </w:t>
      </w:r>
      <w:r w:rsidRPr="00E76521">
        <w:rPr>
          <w:rFonts w:ascii="Lato" w:hAnsi="Lato"/>
          <w:b/>
          <w:bCs/>
        </w:rPr>
        <w:t xml:space="preserve">signado por </w:t>
      </w:r>
      <w:r>
        <w:rPr>
          <w:rFonts w:ascii="Lato" w:hAnsi="Lato"/>
          <w:b/>
          <w:bCs/>
        </w:rPr>
        <w:t xml:space="preserve">el Servidor Público adscrito a la Sala Civil– Familiar del Tribunal Superior de Justicia del Estado. </w:t>
      </w:r>
      <w:r w:rsidRPr="00E76521">
        <w:rPr>
          <w:rFonts w:ascii="Lato" w:hAnsi="Lato"/>
          <w:b/>
          <w:bCs/>
        </w:rPr>
        <w:t xml:space="preserve">- - - - - - - - - - - - - - - - - - - - - </w:t>
      </w:r>
      <w:bookmarkStart w:id="20" w:name="_Hlk147382477"/>
      <w:r w:rsidRPr="00E76521">
        <w:rPr>
          <w:rFonts w:ascii="Lato" w:hAnsi="Lato"/>
        </w:rPr>
        <w:t xml:space="preserve">Dada cuenta con el escrito de referencia, mediante el cual, el </w:t>
      </w:r>
      <w:r>
        <w:rPr>
          <w:rFonts w:ascii="Lato" w:hAnsi="Lato"/>
        </w:rPr>
        <w:t>servidor público que nos ocupa</w:t>
      </w:r>
      <w:r w:rsidRPr="00E76521">
        <w:rPr>
          <w:rFonts w:ascii="Lato" w:hAnsi="Lato" w:cstheme="minorHAnsi"/>
          <w:bdr w:val="none" w:sz="0" w:space="0" w:color="auto" w:frame="1"/>
        </w:rPr>
        <w:t>, en atención a las manifestaciones vertidas, solicita se le autorice la ampliación de gasto médico</w:t>
      </w:r>
      <w:r>
        <w:rPr>
          <w:rFonts w:ascii="Lato" w:hAnsi="Lato" w:cstheme="minorHAnsi"/>
          <w:bdr w:val="none" w:sz="0" w:space="0" w:color="auto" w:frame="1"/>
        </w:rPr>
        <w:t xml:space="preserve"> tanto para él como para sus dependientes económicos; </w:t>
      </w:r>
      <w:r>
        <w:rPr>
          <w:rFonts w:ascii="Lato" w:hAnsi="Lato"/>
        </w:rPr>
        <w:t xml:space="preserve">asimismo en este acto, se da cuenta con el informe de la </w:t>
      </w:r>
      <w:proofErr w:type="gramStart"/>
      <w:r>
        <w:rPr>
          <w:rFonts w:ascii="Lato" w:hAnsi="Lato"/>
        </w:rPr>
        <w:t>Jefa</w:t>
      </w:r>
      <w:proofErr w:type="gramEnd"/>
      <w:r>
        <w:rPr>
          <w:rFonts w:ascii="Lato" w:hAnsi="Lato"/>
        </w:rPr>
        <w:t xml:space="preserve"> del Módulo Médico relativo al estado de salud del servidor público.</w:t>
      </w:r>
      <w:bookmarkStart w:id="21" w:name="_Hlk155366065"/>
      <w:r>
        <w:rPr>
          <w:rFonts w:ascii="Lato" w:hAnsi="Lato"/>
        </w:rPr>
        <w:t xml:space="preserve"> </w:t>
      </w:r>
      <w:r>
        <w:rPr>
          <w:rFonts w:ascii="Lato" w:hAnsi="Lato" w:cstheme="minorHAnsi"/>
          <w:bdr w:val="none" w:sz="0" w:space="0" w:color="auto" w:frame="1"/>
        </w:rPr>
        <w:t xml:space="preserve">A </w:t>
      </w:r>
      <w:r w:rsidRPr="00E76521">
        <w:rPr>
          <w:rFonts w:ascii="Lato" w:hAnsi="Lato" w:cstheme="minorHAnsi"/>
        </w:rPr>
        <w:t xml:space="preserve">fin de </w:t>
      </w:r>
      <w:r>
        <w:rPr>
          <w:rFonts w:ascii="Lato" w:hAnsi="Lato" w:cstheme="minorHAnsi"/>
        </w:rPr>
        <w:t>garantizar el derecho a la</w:t>
      </w:r>
      <w:r w:rsidRPr="00E76521">
        <w:rPr>
          <w:rFonts w:ascii="Lato" w:hAnsi="Lato" w:cstheme="minorHAnsi"/>
        </w:rPr>
        <w:t xml:space="preserve"> salud del </w:t>
      </w:r>
      <w:r>
        <w:rPr>
          <w:rFonts w:ascii="Lato" w:hAnsi="Lato" w:cstheme="minorHAnsi"/>
        </w:rPr>
        <w:t>peticionario y de sus dependentes económicos</w:t>
      </w:r>
      <w:r w:rsidRPr="00E76521">
        <w:rPr>
          <w:rFonts w:ascii="Lato" w:hAnsi="Lato" w:cstheme="minorHAnsi"/>
        </w:rPr>
        <w:t xml:space="preserve">, como derecho humano previsto en el artículo 4, párrafo cuarto, de la Constitución Política de los Estados Unidos Mexicanos, con fundamento en los </w:t>
      </w:r>
      <w:r w:rsidR="00E438C1">
        <w:rPr>
          <w:rFonts w:ascii="Lato" w:hAnsi="Lato" w:cstheme="minorHAnsi"/>
        </w:rPr>
        <w:t xml:space="preserve">diversos numerales </w:t>
      </w:r>
      <w:r w:rsidRPr="00E76521">
        <w:rPr>
          <w:rFonts w:ascii="Lato" w:hAnsi="Lato" w:cstheme="minorHAnsi"/>
        </w:rPr>
        <w:t>61 de la Ley Orgánica del Poder Judicial del Estado; 9 fracción XVII, del Reglamento del Consejo de la Judicatura; y 10 inciso d), de los Lineamientos para el Otorgamiento del Servicio de Salud del Poder Judicial del Estado de Tlaxcala,</w:t>
      </w:r>
      <w:r>
        <w:rPr>
          <w:rFonts w:ascii="Lato" w:hAnsi="Lato" w:cstheme="minorHAnsi"/>
        </w:rPr>
        <w:t xml:space="preserve"> vigentes,</w:t>
      </w:r>
      <w:r w:rsidRPr="00E76521">
        <w:rPr>
          <w:rFonts w:ascii="Lato" w:hAnsi="Lato" w:cstheme="minorHAnsi"/>
        </w:rPr>
        <w:t xml:space="preserve"> se determina:</w:t>
      </w:r>
    </w:p>
    <w:p w14:paraId="13EB1055" w14:textId="77777777" w:rsidR="00D76EE9" w:rsidRPr="00E76521" w:rsidRDefault="00D76EE9" w:rsidP="009B399C">
      <w:pPr>
        <w:pStyle w:val="Prrafodelista"/>
        <w:spacing w:after="0" w:line="480" w:lineRule="auto"/>
        <w:ind w:left="567" w:right="474"/>
        <w:jc w:val="both"/>
        <w:rPr>
          <w:rFonts w:ascii="Lato" w:hAnsi="Lato" w:cstheme="minorHAnsi"/>
        </w:rPr>
      </w:pPr>
      <w:r w:rsidRPr="00E76521">
        <w:rPr>
          <w:rFonts w:ascii="Lato" w:hAnsi="Lato" w:cstheme="minorHAnsi"/>
        </w:rPr>
        <w:t>Autorizar al servidor públic</w:t>
      </w:r>
      <w:r>
        <w:rPr>
          <w:rFonts w:ascii="Lato" w:hAnsi="Lato" w:cstheme="minorHAnsi"/>
        </w:rPr>
        <w:t>o</w:t>
      </w:r>
      <w:r w:rsidRPr="00E76521">
        <w:rPr>
          <w:rFonts w:ascii="Lato" w:hAnsi="Lato" w:cstheme="minorHAnsi"/>
        </w:rPr>
        <w:t xml:space="preserve"> peticionari</w:t>
      </w:r>
      <w:r>
        <w:rPr>
          <w:rFonts w:ascii="Lato" w:hAnsi="Lato" w:cstheme="minorHAnsi"/>
        </w:rPr>
        <w:t>o</w:t>
      </w:r>
      <w:r w:rsidRPr="00E76521">
        <w:rPr>
          <w:rFonts w:ascii="Lato" w:hAnsi="Lato" w:cstheme="minorHAnsi"/>
        </w:rPr>
        <w:t xml:space="preserve">, la ampliación de gasto médico, hasta por un importe equivalente del 20% del monto total que se tiene autorizado en los Lineamientos del Servicio de Salud para las Personas Servidoras Públicas </w:t>
      </w:r>
      <w:r>
        <w:rPr>
          <w:rFonts w:ascii="Lato" w:hAnsi="Lato" w:cstheme="minorHAnsi"/>
        </w:rPr>
        <w:t>vigentes</w:t>
      </w:r>
      <w:r w:rsidRPr="00E76521">
        <w:rPr>
          <w:rFonts w:ascii="Lato" w:hAnsi="Lato" w:cstheme="minorHAnsi"/>
        </w:rPr>
        <w:t>, en su artículo 10, inciso d).</w:t>
      </w:r>
    </w:p>
    <w:p w14:paraId="1CA4FDA6" w14:textId="1B98CC0F" w:rsidR="00D76EE9" w:rsidRDefault="00D76EE9" w:rsidP="009B399C">
      <w:pPr>
        <w:pStyle w:val="NormalWeb"/>
        <w:spacing w:before="0" w:beforeAutospacing="0" w:line="480" w:lineRule="auto"/>
        <w:ind w:right="49"/>
        <w:jc w:val="both"/>
        <w:rPr>
          <w:rFonts w:ascii="Lato" w:hAnsi="Lato"/>
          <w:b/>
          <w:bCs/>
          <w:color w:val="000000"/>
        </w:rPr>
      </w:pPr>
      <w:r>
        <w:rPr>
          <w:rFonts w:ascii="Lato" w:hAnsi="Lato" w:cstheme="minorHAnsi"/>
          <w:sz w:val="22"/>
          <w:szCs w:val="22"/>
        </w:rPr>
        <w:t>C</w:t>
      </w:r>
      <w:r w:rsidRPr="00E76521">
        <w:rPr>
          <w:rFonts w:ascii="Lato" w:hAnsi="Lato" w:cstheme="minorHAnsi"/>
          <w:sz w:val="22"/>
          <w:szCs w:val="22"/>
        </w:rPr>
        <w:t xml:space="preserve">omuníquese esta determinación al Tesorero y a la </w:t>
      </w:r>
      <w:proofErr w:type="gramStart"/>
      <w:r>
        <w:rPr>
          <w:rFonts w:ascii="Lato" w:hAnsi="Lato" w:cstheme="minorHAnsi"/>
          <w:sz w:val="22"/>
          <w:szCs w:val="22"/>
        </w:rPr>
        <w:t>Jefa</w:t>
      </w:r>
      <w:proofErr w:type="gramEnd"/>
      <w:r>
        <w:rPr>
          <w:rFonts w:ascii="Lato" w:hAnsi="Lato" w:cstheme="minorHAnsi"/>
          <w:sz w:val="22"/>
          <w:szCs w:val="22"/>
        </w:rPr>
        <w:t xml:space="preserve"> </w:t>
      </w:r>
      <w:r w:rsidRPr="00E76521">
        <w:rPr>
          <w:rFonts w:ascii="Lato" w:hAnsi="Lato" w:cstheme="minorHAnsi"/>
          <w:sz w:val="22"/>
          <w:szCs w:val="22"/>
        </w:rPr>
        <w:t xml:space="preserve">del Módulo Médico del Poder Judicial del Estado, </w:t>
      </w:r>
      <w:r>
        <w:rPr>
          <w:rFonts w:ascii="Lato" w:hAnsi="Lato" w:cstheme="minorHAnsi"/>
          <w:sz w:val="22"/>
          <w:szCs w:val="22"/>
        </w:rPr>
        <w:t>c</w:t>
      </w:r>
      <w:r w:rsidRPr="00E76521">
        <w:rPr>
          <w:rFonts w:ascii="Lato" w:hAnsi="Lato" w:cstheme="minorHAnsi"/>
          <w:sz w:val="22"/>
          <w:szCs w:val="22"/>
        </w:rPr>
        <w:t>on copia del escrito de cuenta</w:t>
      </w:r>
      <w:r>
        <w:rPr>
          <w:rFonts w:ascii="Lato" w:hAnsi="Lato" w:cstheme="minorHAnsi"/>
          <w:sz w:val="22"/>
          <w:szCs w:val="22"/>
        </w:rPr>
        <w:t>,</w:t>
      </w:r>
      <w:r w:rsidRPr="00E76521">
        <w:rPr>
          <w:rFonts w:ascii="Lato" w:hAnsi="Lato" w:cstheme="minorHAnsi"/>
          <w:sz w:val="22"/>
          <w:szCs w:val="22"/>
        </w:rPr>
        <w:t xml:space="preserve"> el cual contienen datos personales y sensibles del servidor públic</w:t>
      </w:r>
      <w:r>
        <w:rPr>
          <w:rFonts w:ascii="Lato" w:hAnsi="Lato" w:cstheme="minorHAnsi"/>
          <w:sz w:val="22"/>
          <w:szCs w:val="22"/>
        </w:rPr>
        <w:t>o</w:t>
      </w:r>
      <w:r w:rsidRPr="00E76521">
        <w:rPr>
          <w:rFonts w:ascii="Lato" w:hAnsi="Lato" w:cstheme="minorHAnsi"/>
          <w:sz w:val="22"/>
          <w:szCs w:val="22"/>
        </w:rPr>
        <w:t>, en términos de los artículos 13, fracciones II y V, 14 y 39, fracción VIII, de la Ley de Protección de Datos Personales en Posesión de Sujetos Obligados del Estado de Tlaxcala, para los efectos legales conducentes, así como al peticionari</w:t>
      </w:r>
      <w:r>
        <w:rPr>
          <w:rFonts w:ascii="Lato" w:hAnsi="Lato" w:cstheme="minorHAnsi"/>
          <w:sz w:val="22"/>
          <w:szCs w:val="22"/>
        </w:rPr>
        <w:t>o</w:t>
      </w:r>
      <w:bookmarkEnd w:id="20"/>
      <w:bookmarkEnd w:id="21"/>
      <w:r w:rsidR="00F34A0F">
        <w:rPr>
          <w:rFonts w:ascii="Lato" w:hAnsi="Lato" w:cstheme="minorHAnsi"/>
          <w:sz w:val="22"/>
          <w:szCs w:val="22"/>
        </w:rPr>
        <w:t xml:space="preserve"> mediante oficio </w:t>
      </w:r>
      <w:r w:rsidR="00F34A0F" w:rsidRPr="004D0F1D">
        <w:rPr>
          <w:rFonts w:ascii="Lato" w:hAnsi="Lato" w:cstheme="minorHAnsi"/>
          <w:sz w:val="22"/>
          <w:szCs w:val="22"/>
        </w:rPr>
        <w:t xml:space="preserve">en su lugar </w:t>
      </w:r>
      <w:r w:rsidR="00F34A0F" w:rsidRPr="004D0F1D">
        <w:rPr>
          <w:rFonts w:ascii="Lato" w:hAnsi="Lato" w:cstheme="minorHAnsi"/>
          <w:sz w:val="22"/>
          <w:szCs w:val="22"/>
        </w:rPr>
        <w:lastRenderedPageBreak/>
        <w:t>de adscripción.</w:t>
      </w:r>
      <w:r w:rsidR="00F34A0F" w:rsidRPr="004D0F1D">
        <w:rPr>
          <w:rFonts w:ascii="Lato" w:hAnsi="Lato" w:cs="Calibri"/>
          <w:b/>
          <w:bCs/>
          <w:color w:val="000000" w:themeColor="text1"/>
          <w:sz w:val="22"/>
          <w:szCs w:val="22"/>
          <w:u w:val="single"/>
        </w:rPr>
        <w:t xml:space="preserve"> APROBADO POR UNANIMIDAD DE VOTOS DE QUIENES </w:t>
      </w:r>
      <w:r w:rsidR="00F34A0F">
        <w:rPr>
          <w:rFonts w:ascii="Lato" w:hAnsi="Lato" w:cs="Calibri"/>
          <w:b/>
          <w:bCs/>
          <w:color w:val="000000" w:themeColor="text1"/>
          <w:sz w:val="22"/>
          <w:szCs w:val="22"/>
          <w:u w:val="single"/>
        </w:rPr>
        <w:t>EST</w:t>
      </w:r>
      <w:r w:rsidR="0016108B">
        <w:rPr>
          <w:rFonts w:ascii="Lato" w:hAnsi="Lato" w:cs="Calibri"/>
          <w:b/>
          <w:bCs/>
          <w:color w:val="000000" w:themeColor="text1"/>
          <w:sz w:val="22"/>
          <w:szCs w:val="22"/>
          <w:u w:val="single"/>
        </w:rPr>
        <w:t>Á</w:t>
      </w:r>
      <w:r w:rsidR="00F34A0F">
        <w:rPr>
          <w:rFonts w:ascii="Lato" w:hAnsi="Lato" w:cs="Calibri"/>
          <w:b/>
          <w:bCs/>
          <w:color w:val="000000" w:themeColor="text1"/>
          <w:sz w:val="22"/>
          <w:szCs w:val="22"/>
          <w:u w:val="single"/>
        </w:rPr>
        <w:t>N PRESENTES.</w:t>
      </w:r>
    </w:p>
    <w:p w14:paraId="1F1E178D" w14:textId="034B9DD7" w:rsidR="00D76EE9" w:rsidRDefault="00D76EE9" w:rsidP="00D76EE9">
      <w:pPr>
        <w:spacing w:after="0" w:line="480" w:lineRule="auto"/>
        <w:ind w:firstLine="708"/>
        <w:jc w:val="both"/>
        <w:rPr>
          <w:rFonts w:ascii="Lato" w:hAnsi="Lato"/>
          <w:b/>
          <w:bCs/>
          <w:color w:val="000000"/>
        </w:rPr>
      </w:pPr>
      <w:r w:rsidRPr="003B6811">
        <w:rPr>
          <w:rFonts w:ascii="Lato" w:hAnsi="Lato"/>
          <w:b/>
          <w:bCs/>
          <w:color w:val="000000"/>
        </w:rPr>
        <w:t>ACUERDO XIII/38/2024.</w:t>
      </w:r>
      <w:r>
        <w:rPr>
          <w:rFonts w:ascii="Lato" w:hAnsi="Lato"/>
          <w:b/>
          <w:bCs/>
          <w:color w:val="000000"/>
        </w:rPr>
        <w:t>3</w:t>
      </w:r>
      <w:r w:rsidRPr="003B6811">
        <w:rPr>
          <w:rFonts w:ascii="Lato" w:hAnsi="Lato"/>
          <w:b/>
          <w:bCs/>
          <w:color w:val="000000"/>
        </w:rPr>
        <w:t>.</w:t>
      </w:r>
      <w:r>
        <w:rPr>
          <w:rFonts w:ascii="Lato" w:hAnsi="Lato"/>
          <w:b/>
          <w:bCs/>
          <w:color w:val="000000"/>
        </w:rPr>
        <w:t xml:space="preserve"> Escrito recibido el veinticuatro de </w:t>
      </w:r>
      <w:r w:rsidR="00870188">
        <w:rPr>
          <w:rFonts w:ascii="Lato" w:hAnsi="Lato"/>
          <w:b/>
          <w:bCs/>
          <w:color w:val="000000"/>
        </w:rPr>
        <w:t xml:space="preserve">abril de dos mil veinticuatro, signado por el Servidor </w:t>
      </w:r>
      <w:r w:rsidR="001D7800">
        <w:rPr>
          <w:rFonts w:ascii="Lato" w:hAnsi="Lato"/>
          <w:b/>
          <w:bCs/>
          <w:color w:val="000000"/>
        </w:rPr>
        <w:t>P</w:t>
      </w:r>
      <w:r w:rsidR="00870188">
        <w:rPr>
          <w:rFonts w:ascii="Lato" w:hAnsi="Lato"/>
          <w:b/>
          <w:bCs/>
          <w:color w:val="000000"/>
        </w:rPr>
        <w:t>úblico adscrito al Juzgado de lo Civil del Distrito Judicial de Zaragoza. - - - - - - - - - - - - - - - - - - - - - - - - - - - - - - -  -</w:t>
      </w:r>
    </w:p>
    <w:p w14:paraId="706C9DC8" w14:textId="08B74DA7" w:rsidR="005C165F" w:rsidRPr="007662BB" w:rsidRDefault="00870188" w:rsidP="009B399C">
      <w:pPr>
        <w:spacing w:after="0" w:line="480" w:lineRule="auto"/>
        <w:jc w:val="both"/>
        <w:rPr>
          <w:rFonts w:ascii="Lato" w:hAnsi="Lato"/>
          <w:color w:val="000000"/>
        </w:rPr>
      </w:pPr>
      <w:r>
        <w:rPr>
          <w:rFonts w:ascii="Lato" w:hAnsi="Lato"/>
          <w:color w:val="000000"/>
        </w:rPr>
        <w:t>Dada cuenta con el escrito de referencia, mediante el cual, solicita se le autorice el pago de los gastos médicos que adjunta, en virtud de que la factura de dichos gastos fue recibida vía correo electrónico, hasta el día diecinueve de abril del año en curso.</w:t>
      </w:r>
      <w:r w:rsidR="007662BB">
        <w:rPr>
          <w:rFonts w:ascii="Lato" w:hAnsi="Lato"/>
          <w:color w:val="000000"/>
        </w:rPr>
        <w:t xml:space="preserve"> </w:t>
      </w:r>
      <w:r w:rsidR="005C165F">
        <w:rPr>
          <w:rFonts w:ascii="Lato" w:hAnsi="Lato"/>
        </w:rPr>
        <w:t>A</w:t>
      </w:r>
      <w:r w:rsidR="005C165F" w:rsidRPr="005C165F">
        <w:rPr>
          <w:rFonts w:ascii="Lato" w:hAnsi="Lato"/>
        </w:rPr>
        <w:t xml:space="preserve">l respecto, </w:t>
      </w:r>
      <w:r w:rsidR="001D7800">
        <w:rPr>
          <w:rFonts w:ascii="Lato" w:hAnsi="Lato"/>
        </w:rPr>
        <w:t xml:space="preserve">a fin de salvaguardar el derecho humano a la salud, </w:t>
      </w:r>
      <w:r w:rsidR="005C165F" w:rsidRPr="005C165F">
        <w:rPr>
          <w:rFonts w:ascii="Lato" w:hAnsi="Lato"/>
        </w:rPr>
        <w:t xml:space="preserve">con </w:t>
      </w:r>
      <w:r w:rsidR="005C165F" w:rsidRPr="005C165F">
        <w:rPr>
          <w:rFonts w:ascii="Lato" w:hAnsi="Lato" w:cstheme="minorHAnsi"/>
          <w:bdr w:val="none" w:sz="0" w:space="0" w:color="auto" w:frame="1"/>
        </w:rPr>
        <w:t xml:space="preserve">fundamento en el artículo </w:t>
      </w:r>
      <w:r w:rsidR="005C165F" w:rsidRPr="005C165F">
        <w:rPr>
          <w:rFonts w:ascii="Lato" w:hAnsi="Lato" w:cstheme="minorHAnsi"/>
        </w:rPr>
        <w:t xml:space="preserve">4, párrafo cuarto, de la Constitución Política de los Estados Unidos Mexicanos; 61 de la Ley Orgánica del Poder Judicial del Estado; 9 fracción XVII, del Reglamento del Consejo de la </w:t>
      </w:r>
      <w:r w:rsidR="005C165F" w:rsidRPr="001E775E">
        <w:rPr>
          <w:rFonts w:ascii="Lato" w:hAnsi="Lato" w:cstheme="minorHAnsi"/>
        </w:rPr>
        <w:t xml:space="preserve">Judicatura y 23 de los Lineamientos para el Otorgamiento del Servicio de Salud del Poder Judicial del Estado de Tlaxcala </w:t>
      </w:r>
      <w:r w:rsidR="00B669D8">
        <w:rPr>
          <w:rFonts w:ascii="Lato" w:hAnsi="Lato" w:cstheme="minorHAnsi"/>
        </w:rPr>
        <w:t>vigentes</w:t>
      </w:r>
      <w:r w:rsidR="005C165F" w:rsidRPr="001E775E">
        <w:rPr>
          <w:rFonts w:ascii="Lato" w:hAnsi="Lato" w:cstheme="minorHAnsi"/>
        </w:rPr>
        <w:t>, se determina:</w:t>
      </w:r>
    </w:p>
    <w:p w14:paraId="11EDEB4F" w14:textId="530DB3FA" w:rsidR="005C165F" w:rsidRPr="001E775E" w:rsidRDefault="005C165F" w:rsidP="009B399C">
      <w:pPr>
        <w:pStyle w:val="NormalWeb"/>
        <w:numPr>
          <w:ilvl w:val="0"/>
          <w:numId w:val="8"/>
        </w:numPr>
        <w:spacing w:before="0" w:beforeAutospacing="0" w:after="0" w:afterAutospacing="0" w:line="480" w:lineRule="auto"/>
        <w:ind w:left="993" w:right="49" w:hanging="284"/>
        <w:jc w:val="both"/>
        <w:rPr>
          <w:rFonts w:ascii="Lato" w:hAnsi="Lato" w:cstheme="minorHAnsi"/>
          <w:sz w:val="22"/>
          <w:szCs w:val="22"/>
        </w:rPr>
      </w:pPr>
      <w:r w:rsidRPr="001E775E">
        <w:rPr>
          <w:rFonts w:ascii="Lato" w:hAnsi="Lato" w:cstheme="minorHAnsi"/>
          <w:sz w:val="22"/>
          <w:szCs w:val="22"/>
        </w:rPr>
        <w:t>Tomar conocimiento del escrito y facturas de cuenta.</w:t>
      </w:r>
    </w:p>
    <w:p w14:paraId="6F68EDAB" w14:textId="2E7CCD9D" w:rsidR="005C165F" w:rsidRPr="001E775E" w:rsidRDefault="005C165F" w:rsidP="009B399C">
      <w:pPr>
        <w:pStyle w:val="NormalWeb"/>
        <w:numPr>
          <w:ilvl w:val="0"/>
          <w:numId w:val="8"/>
        </w:numPr>
        <w:spacing w:before="0" w:beforeAutospacing="0" w:after="0" w:afterAutospacing="0" w:line="480" w:lineRule="auto"/>
        <w:ind w:left="993" w:right="49" w:hanging="284"/>
        <w:jc w:val="both"/>
        <w:rPr>
          <w:rFonts w:ascii="Lato" w:hAnsi="Lato" w:cstheme="minorHAnsi"/>
          <w:sz w:val="22"/>
          <w:szCs w:val="22"/>
        </w:rPr>
      </w:pPr>
      <w:r w:rsidRPr="001E775E">
        <w:rPr>
          <w:rFonts w:ascii="Lato" w:hAnsi="Lato" w:cstheme="minorHAnsi"/>
          <w:sz w:val="22"/>
          <w:szCs w:val="22"/>
        </w:rPr>
        <w:t>A</w:t>
      </w:r>
      <w:r w:rsidR="001E775E">
        <w:rPr>
          <w:rFonts w:ascii="Lato" w:hAnsi="Lato" w:cstheme="minorHAnsi"/>
          <w:sz w:val="22"/>
          <w:szCs w:val="22"/>
        </w:rPr>
        <w:t xml:space="preserve">utorizar el pago de la factura exhibida por el </w:t>
      </w:r>
      <w:proofErr w:type="gramStart"/>
      <w:r w:rsidR="001E775E">
        <w:rPr>
          <w:rFonts w:ascii="Lato" w:hAnsi="Lato" w:cstheme="minorHAnsi"/>
          <w:sz w:val="22"/>
          <w:szCs w:val="22"/>
        </w:rPr>
        <w:t xml:space="preserve">peticionario, </w:t>
      </w:r>
      <w:r w:rsidRPr="001E775E">
        <w:rPr>
          <w:rFonts w:ascii="Lato" w:hAnsi="Lato"/>
          <w:sz w:val="22"/>
          <w:szCs w:val="22"/>
        </w:rPr>
        <w:t xml:space="preserve"> </w:t>
      </w:r>
      <w:r w:rsidRPr="001E775E">
        <w:rPr>
          <w:rFonts w:ascii="Lato" w:hAnsi="Lato" w:cstheme="minorHAnsi"/>
          <w:sz w:val="22"/>
          <w:szCs w:val="22"/>
        </w:rPr>
        <w:t>de</w:t>
      </w:r>
      <w:proofErr w:type="gramEnd"/>
      <w:r w:rsidRPr="001E775E">
        <w:rPr>
          <w:rFonts w:ascii="Lato" w:hAnsi="Lato" w:cstheme="minorHAnsi"/>
          <w:sz w:val="22"/>
          <w:szCs w:val="22"/>
        </w:rPr>
        <w:t xml:space="preserve"> acuerdo a los </w:t>
      </w:r>
      <w:r w:rsidR="00032733">
        <w:rPr>
          <w:rFonts w:ascii="Lato" w:hAnsi="Lato" w:cstheme="minorHAnsi"/>
          <w:sz w:val="22"/>
          <w:szCs w:val="22"/>
        </w:rPr>
        <w:t>porcentaje</w:t>
      </w:r>
      <w:r w:rsidRPr="001E775E">
        <w:rPr>
          <w:rFonts w:ascii="Lato" w:hAnsi="Lato" w:cstheme="minorHAnsi"/>
          <w:sz w:val="22"/>
          <w:szCs w:val="22"/>
        </w:rPr>
        <w:t>s establecidos</w:t>
      </w:r>
      <w:r w:rsidR="001E775E">
        <w:rPr>
          <w:rFonts w:ascii="Lato" w:hAnsi="Lato" w:cstheme="minorHAnsi"/>
          <w:sz w:val="22"/>
          <w:szCs w:val="22"/>
        </w:rPr>
        <w:t xml:space="preserve"> en los Lineamientos citados. </w:t>
      </w:r>
    </w:p>
    <w:p w14:paraId="2772AD43" w14:textId="603B0A74" w:rsidR="005C165F" w:rsidRPr="001E775E" w:rsidRDefault="005C165F" w:rsidP="009B399C">
      <w:pPr>
        <w:pStyle w:val="NormalWeb"/>
        <w:numPr>
          <w:ilvl w:val="0"/>
          <w:numId w:val="8"/>
        </w:numPr>
        <w:spacing w:before="0" w:beforeAutospacing="0" w:after="0" w:afterAutospacing="0" w:line="480" w:lineRule="auto"/>
        <w:ind w:left="993" w:right="49" w:hanging="284"/>
        <w:jc w:val="both"/>
        <w:rPr>
          <w:rFonts w:ascii="Lato" w:hAnsi="Lato" w:cstheme="minorHAnsi"/>
          <w:sz w:val="22"/>
          <w:szCs w:val="22"/>
        </w:rPr>
      </w:pPr>
      <w:r w:rsidRPr="001E775E">
        <w:rPr>
          <w:rFonts w:ascii="Lato" w:hAnsi="Lato" w:cstheme="minorHAnsi"/>
          <w:sz w:val="22"/>
          <w:szCs w:val="22"/>
        </w:rPr>
        <w:t xml:space="preserve">Turnar la documentación de cuenta al Tesorero del Poder Judicial del Estado, para </w:t>
      </w:r>
      <w:r w:rsidR="00B669D8">
        <w:rPr>
          <w:rFonts w:ascii="Lato" w:hAnsi="Lato" w:cstheme="minorHAnsi"/>
          <w:sz w:val="22"/>
          <w:szCs w:val="22"/>
        </w:rPr>
        <w:t>que proceda al trámite y pago correspondiente.</w:t>
      </w:r>
    </w:p>
    <w:p w14:paraId="4A5E6DD4" w14:textId="584765AB" w:rsidR="00203A7E" w:rsidRDefault="005C165F" w:rsidP="009B399C">
      <w:pPr>
        <w:pStyle w:val="NormalWeb"/>
        <w:spacing w:before="0" w:beforeAutospacing="0" w:after="0" w:afterAutospacing="0" w:line="480" w:lineRule="auto"/>
        <w:ind w:right="49"/>
        <w:jc w:val="both"/>
        <w:rPr>
          <w:rFonts w:ascii="Lato" w:hAnsi="Lato"/>
          <w:b/>
          <w:bCs/>
          <w:color w:val="000000"/>
        </w:rPr>
      </w:pPr>
      <w:r w:rsidRPr="005C165F">
        <w:rPr>
          <w:rFonts w:ascii="Lato" w:hAnsi="Lato" w:cstheme="minorHAnsi"/>
          <w:sz w:val="22"/>
          <w:szCs w:val="22"/>
        </w:rPr>
        <w:t>Comuníquese esta determinación al Tesorero del Poder Judicial del Estado, para su conocimiento y efectos legales correspondientes, así como al peticionar</w:t>
      </w:r>
      <w:r>
        <w:rPr>
          <w:rFonts w:ascii="Lato" w:hAnsi="Lato" w:cstheme="minorHAnsi"/>
          <w:sz w:val="22"/>
          <w:szCs w:val="22"/>
        </w:rPr>
        <w:t>io</w:t>
      </w:r>
      <w:r w:rsidRPr="005C165F">
        <w:rPr>
          <w:rFonts w:ascii="Lato" w:hAnsi="Lato" w:cstheme="minorHAnsi"/>
          <w:sz w:val="22"/>
          <w:szCs w:val="22"/>
        </w:rPr>
        <w:t xml:space="preserve"> para conocimiento y seguimiento</w:t>
      </w:r>
      <w:r w:rsidR="00032733" w:rsidRPr="00032733">
        <w:rPr>
          <w:rFonts w:ascii="Lato" w:hAnsi="Lato" w:cstheme="minorHAnsi"/>
          <w:sz w:val="22"/>
          <w:szCs w:val="22"/>
        </w:rPr>
        <w:t xml:space="preserve"> </w:t>
      </w:r>
      <w:r w:rsidR="00032733">
        <w:rPr>
          <w:rFonts w:ascii="Lato" w:hAnsi="Lato" w:cstheme="minorHAnsi"/>
          <w:sz w:val="22"/>
          <w:szCs w:val="22"/>
        </w:rPr>
        <w:t xml:space="preserve">mediante oficio </w:t>
      </w:r>
      <w:r w:rsidR="00032733" w:rsidRPr="004D0F1D">
        <w:rPr>
          <w:rFonts w:ascii="Lato" w:hAnsi="Lato" w:cstheme="minorHAnsi"/>
          <w:sz w:val="22"/>
          <w:szCs w:val="22"/>
        </w:rPr>
        <w:t>en su lugar de adscripción.</w:t>
      </w:r>
      <w:r w:rsidR="00032733" w:rsidRPr="004D0F1D">
        <w:rPr>
          <w:rFonts w:ascii="Lato" w:hAnsi="Lato" w:cs="Calibri"/>
          <w:b/>
          <w:bCs/>
          <w:color w:val="000000" w:themeColor="text1"/>
          <w:sz w:val="22"/>
          <w:szCs w:val="22"/>
          <w:u w:val="single"/>
        </w:rPr>
        <w:t xml:space="preserve"> APROBADO POR UNANIMIDAD DE VOTOS DE QUIENES </w:t>
      </w:r>
      <w:r w:rsidR="00032733">
        <w:rPr>
          <w:rFonts w:ascii="Lato" w:hAnsi="Lato" w:cs="Calibri"/>
          <w:b/>
          <w:bCs/>
          <w:color w:val="000000" w:themeColor="text1"/>
          <w:sz w:val="22"/>
          <w:szCs w:val="22"/>
          <w:u w:val="single"/>
        </w:rPr>
        <w:t>EST</w:t>
      </w:r>
      <w:r w:rsidR="00AB3187">
        <w:rPr>
          <w:rFonts w:ascii="Lato" w:hAnsi="Lato" w:cs="Calibri"/>
          <w:b/>
          <w:bCs/>
          <w:color w:val="000000" w:themeColor="text1"/>
          <w:sz w:val="22"/>
          <w:szCs w:val="22"/>
          <w:u w:val="single"/>
        </w:rPr>
        <w:t>Á</w:t>
      </w:r>
      <w:r w:rsidR="00032733">
        <w:rPr>
          <w:rFonts w:ascii="Lato" w:hAnsi="Lato" w:cs="Calibri"/>
          <w:b/>
          <w:bCs/>
          <w:color w:val="000000" w:themeColor="text1"/>
          <w:sz w:val="22"/>
          <w:szCs w:val="22"/>
          <w:u w:val="single"/>
        </w:rPr>
        <w:t>N PRESENTES.</w:t>
      </w:r>
      <w:r w:rsidR="00032733">
        <w:rPr>
          <w:rFonts w:ascii="Lato" w:hAnsi="Lato"/>
          <w:b/>
          <w:bCs/>
          <w:color w:val="000000"/>
        </w:rPr>
        <w:t xml:space="preserve"> </w:t>
      </w:r>
    </w:p>
    <w:p w14:paraId="65D72986" w14:textId="414F1504" w:rsidR="00203A7E" w:rsidRPr="00F752DB" w:rsidRDefault="00203A7E" w:rsidP="00032733">
      <w:pPr>
        <w:pStyle w:val="NormalWeb"/>
        <w:spacing w:before="0" w:beforeAutospacing="0" w:after="0" w:afterAutospacing="0" w:line="480" w:lineRule="auto"/>
        <w:ind w:firstLine="708"/>
        <w:jc w:val="both"/>
        <w:rPr>
          <w:rFonts w:ascii="Lato" w:hAnsi="Lato"/>
          <w:b/>
          <w:bCs/>
          <w:sz w:val="22"/>
          <w:szCs w:val="22"/>
        </w:rPr>
      </w:pPr>
      <w:r w:rsidRPr="00F752DB">
        <w:rPr>
          <w:rFonts w:ascii="Lato" w:hAnsi="Lato"/>
          <w:b/>
          <w:bCs/>
          <w:sz w:val="22"/>
          <w:szCs w:val="22"/>
        </w:rPr>
        <w:t>ACUERDO XIII/38/2024.4. Escrito</w:t>
      </w:r>
      <w:r w:rsidR="00351CB0" w:rsidRPr="00F752DB">
        <w:rPr>
          <w:rFonts w:ascii="Lato" w:hAnsi="Lato"/>
          <w:b/>
          <w:bCs/>
          <w:sz w:val="22"/>
          <w:szCs w:val="22"/>
        </w:rPr>
        <w:t xml:space="preserve"> presentado el treinta de abril de dos mil veinticuatro por </w:t>
      </w:r>
      <w:r w:rsidRPr="00F752DB">
        <w:rPr>
          <w:rFonts w:ascii="Lato" w:hAnsi="Lato"/>
          <w:b/>
          <w:bCs/>
          <w:sz w:val="22"/>
          <w:szCs w:val="22"/>
        </w:rPr>
        <w:t>J</w:t>
      </w:r>
      <w:r w:rsidR="00351CB0" w:rsidRPr="00F752DB">
        <w:rPr>
          <w:rFonts w:ascii="Lato" w:hAnsi="Lato"/>
          <w:b/>
          <w:bCs/>
          <w:sz w:val="22"/>
          <w:szCs w:val="22"/>
        </w:rPr>
        <w:t>uan Carlos Pineda Sánchez.</w:t>
      </w:r>
      <w:r w:rsidR="00B4712B" w:rsidRPr="00F752DB">
        <w:rPr>
          <w:rFonts w:ascii="Lato" w:hAnsi="Lato"/>
          <w:b/>
          <w:bCs/>
          <w:sz w:val="22"/>
          <w:szCs w:val="22"/>
        </w:rPr>
        <w:t xml:space="preserve"> </w:t>
      </w:r>
      <w:r w:rsidR="00032733">
        <w:rPr>
          <w:rFonts w:ascii="Lato" w:hAnsi="Lato"/>
          <w:b/>
          <w:bCs/>
          <w:sz w:val="22"/>
          <w:szCs w:val="22"/>
        </w:rPr>
        <w:t xml:space="preserve">- - - - - - - - - - - - - - - - - - - - - - - - </w:t>
      </w:r>
    </w:p>
    <w:p w14:paraId="02CDC8E2" w14:textId="71E458EC" w:rsidR="00B4712B" w:rsidRPr="00032733" w:rsidRDefault="00351CB0" w:rsidP="00032733">
      <w:pPr>
        <w:pStyle w:val="NormalWeb"/>
        <w:spacing w:before="0" w:beforeAutospacing="0" w:after="0" w:afterAutospacing="0" w:line="480" w:lineRule="auto"/>
        <w:jc w:val="both"/>
        <w:rPr>
          <w:rFonts w:ascii="Lato" w:hAnsi="Lato"/>
          <w:bCs/>
          <w:sz w:val="22"/>
          <w:szCs w:val="22"/>
        </w:rPr>
      </w:pPr>
      <w:r w:rsidRPr="00F752DB">
        <w:rPr>
          <w:rFonts w:ascii="Lato" w:hAnsi="Lato"/>
          <w:sz w:val="22"/>
          <w:szCs w:val="22"/>
        </w:rPr>
        <w:t xml:space="preserve">Dada cuenta con el escrito mediante el cual, el servidor público de base, </w:t>
      </w:r>
      <w:r w:rsidR="00B4712B" w:rsidRPr="00F752DB">
        <w:rPr>
          <w:rFonts w:ascii="Lato" w:hAnsi="Lato"/>
          <w:sz w:val="22"/>
          <w:szCs w:val="22"/>
        </w:rPr>
        <w:t xml:space="preserve">en </w:t>
      </w:r>
      <w:r w:rsidRPr="00F752DB">
        <w:rPr>
          <w:rFonts w:ascii="Lato" w:hAnsi="Lato"/>
          <w:sz w:val="22"/>
          <w:szCs w:val="22"/>
        </w:rPr>
        <w:t xml:space="preserve">cumplimiento al </w:t>
      </w:r>
      <w:r w:rsidR="00B4712B" w:rsidRPr="00F752DB">
        <w:rPr>
          <w:rFonts w:ascii="Lato" w:hAnsi="Lato"/>
          <w:sz w:val="22"/>
          <w:szCs w:val="22"/>
        </w:rPr>
        <w:t xml:space="preserve">acuerdo </w:t>
      </w:r>
      <w:r w:rsidR="00B4712B" w:rsidRPr="00032733">
        <w:rPr>
          <w:rFonts w:ascii="Lato" w:hAnsi="Lato"/>
          <w:sz w:val="22"/>
          <w:szCs w:val="22"/>
        </w:rPr>
        <w:t>XI/27/2024.4</w:t>
      </w:r>
      <w:r w:rsidRPr="00032733">
        <w:rPr>
          <w:rFonts w:ascii="Lato" w:hAnsi="Lato"/>
          <w:sz w:val="22"/>
          <w:szCs w:val="22"/>
        </w:rPr>
        <w:t>,</w:t>
      </w:r>
      <w:r w:rsidRPr="00F752DB">
        <w:rPr>
          <w:rFonts w:ascii="Lato" w:hAnsi="Lato"/>
          <w:sz w:val="22"/>
          <w:szCs w:val="22"/>
        </w:rPr>
        <w:t xml:space="preserve"> manifiesta bajo protesta de decir verdad que ninguno de sus dependientes económicos, cuentan con algún servicio médico, ya sea privado o del Instituto Mexicano del Seguro Social o del Instituto de Seguridad y Servicios Sociales de los Trabajadores del Estado, agregando </w:t>
      </w:r>
      <w:r w:rsidR="00B4712B" w:rsidRPr="00F752DB">
        <w:rPr>
          <w:rFonts w:ascii="Lato" w:hAnsi="Lato"/>
          <w:sz w:val="22"/>
          <w:szCs w:val="22"/>
        </w:rPr>
        <w:t xml:space="preserve">las </w:t>
      </w:r>
      <w:r w:rsidRPr="00F752DB">
        <w:rPr>
          <w:rFonts w:ascii="Lato" w:hAnsi="Lato"/>
          <w:sz w:val="22"/>
          <w:szCs w:val="22"/>
        </w:rPr>
        <w:lastRenderedPageBreak/>
        <w:t>constancias</w:t>
      </w:r>
      <w:r w:rsidR="00B4712B" w:rsidRPr="00F752DB">
        <w:rPr>
          <w:rFonts w:ascii="Lato" w:hAnsi="Lato"/>
          <w:sz w:val="22"/>
          <w:szCs w:val="22"/>
        </w:rPr>
        <w:t xml:space="preserve"> correspondientes</w:t>
      </w:r>
      <w:r w:rsidR="00032733">
        <w:rPr>
          <w:rFonts w:ascii="Lato" w:hAnsi="Lato"/>
          <w:sz w:val="22"/>
          <w:szCs w:val="22"/>
        </w:rPr>
        <w:t xml:space="preserve">. </w:t>
      </w:r>
      <w:r w:rsidR="00B4712B" w:rsidRPr="00032733">
        <w:rPr>
          <w:rFonts w:ascii="Lato" w:hAnsi="Lato"/>
          <w:sz w:val="22"/>
          <w:szCs w:val="22"/>
        </w:rPr>
        <w:t>A</w:t>
      </w:r>
      <w:r w:rsidR="00B4712B" w:rsidRPr="00032733">
        <w:rPr>
          <w:rFonts w:ascii="Lato" w:hAnsi="Lato"/>
          <w:bCs/>
          <w:sz w:val="22"/>
          <w:szCs w:val="22"/>
        </w:rPr>
        <w:t xml:space="preserve">l respecto, tomando en consideración </w:t>
      </w:r>
      <w:r w:rsidR="00F752DB" w:rsidRPr="00032733">
        <w:rPr>
          <w:rFonts w:ascii="Lato" w:hAnsi="Lato"/>
          <w:bCs/>
          <w:sz w:val="22"/>
          <w:szCs w:val="22"/>
        </w:rPr>
        <w:t>que de las</w:t>
      </w:r>
      <w:r w:rsidR="00B4712B" w:rsidRPr="00032733">
        <w:rPr>
          <w:rFonts w:ascii="Lato" w:hAnsi="Lato"/>
          <w:bCs/>
          <w:sz w:val="22"/>
          <w:szCs w:val="22"/>
        </w:rPr>
        <w:t xml:space="preserve"> constancias </w:t>
      </w:r>
      <w:r w:rsidR="00F752DB" w:rsidRPr="00032733">
        <w:rPr>
          <w:rFonts w:ascii="Lato" w:hAnsi="Lato"/>
          <w:bCs/>
          <w:sz w:val="22"/>
          <w:szCs w:val="22"/>
        </w:rPr>
        <w:t>exhibidas se advierte que los</w:t>
      </w:r>
      <w:r w:rsidR="00B4712B" w:rsidRPr="00032733">
        <w:rPr>
          <w:rFonts w:ascii="Lato" w:hAnsi="Lato"/>
          <w:bCs/>
          <w:sz w:val="22"/>
          <w:szCs w:val="22"/>
        </w:rPr>
        <w:t xml:space="preserve"> dependientes económicos</w:t>
      </w:r>
      <w:r w:rsidR="00F752DB" w:rsidRPr="00032733">
        <w:rPr>
          <w:rFonts w:ascii="Lato" w:hAnsi="Lato"/>
          <w:bCs/>
          <w:sz w:val="22"/>
          <w:szCs w:val="22"/>
        </w:rPr>
        <w:t xml:space="preserve"> del servidor público</w:t>
      </w:r>
      <w:r w:rsidR="00B4712B" w:rsidRPr="00032733">
        <w:rPr>
          <w:rFonts w:ascii="Lato" w:hAnsi="Lato"/>
          <w:bCs/>
          <w:sz w:val="22"/>
          <w:szCs w:val="22"/>
        </w:rPr>
        <w:t xml:space="preserve">, </w:t>
      </w:r>
      <w:r w:rsidR="00F752DB" w:rsidRPr="00032733">
        <w:rPr>
          <w:rFonts w:ascii="Lato" w:hAnsi="Lato"/>
          <w:bCs/>
          <w:sz w:val="22"/>
          <w:szCs w:val="22"/>
        </w:rPr>
        <w:t xml:space="preserve">no están afiliados </w:t>
      </w:r>
      <w:r w:rsidR="00B4712B" w:rsidRPr="00032733">
        <w:rPr>
          <w:rFonts w:ascii="Lato" w:hAnsi="Lato"/>
          <w:bCs/>
          <w:sz w:val="22"/>
          <w:szCs w:val="22"/>
        </w:rPr>
        <w:t xml:space="preserve">al  IMSS ni </w:t>
      </w:r>
      <w:r w:rsidR="00F752DB" w:rsidRPr="00032733">
        <w:rPr>
          <w:rFonts w:ascii="Lato" w:hAnsi="Lato"/>
          <w:bCs/>
          <w:sz w:val="22"/>
          <w:szCs w:val="22"/>
        </w:rPr>
        <w:t xml:space="preserve">al </w:t>
      </w:r>
      <w:r w:rsidR="00B4712B" w:rsidRPr="00032733">
        <w:rPr>
          <w:rFonts w:ascii="Lato" w:hAnsi="Lato"/>
          <w:bCs/>
          <w:sz w:val="22"/>
          <w:szCs w:val="22"/>
        </w:rPr>
        <w:t>ISSSTE,  y a</w:t>
      </w:r>
      <w:r w:rsidR="00B4712B" w:rsidRPr="00032733">
        <w:rPr>
          <w:rFonts w:ascii="Lato" w:hAnsi="Lato" w:cs="Calibri"/>
          <w:sz w:val="22"/>
          <w:szCs w:val="22"/>
        </w:rPr>
        <w:t xml:space="preserve"> fin de proteger </w:t>
      </w:r>
      <w:r w:rsidR="00F752DB" w:rsidRPr="00032733">
        <w:rPr>
          <w:rFonts w:ascii="Lato" w:hAnsi="Lato" w:cs="Calibri"/>
          <w:sz w:val="22"/>
          <w:szCs w:val="22"/>
        </w:rPr>
        <w:t xml:space="preserve">su salud </w:t>
      </w:r>
      <w:r w:rsidR="00B4712B" w:rsidRPr="00032733">
        <w:rPr>
          <w:rFonts w:ascii="Lato" w:hAnsi="Lato" w:cs="Calibri"/>
          <w:sz w:val="22"/>
          <w:szCs w:val="22"/>
        </w:rPr>
        <w:t xml:space="preserve"> como derecho humano previsto en el artículo 4 párrafo cuarto, de la Constitución Política de los Estados Unidos Mexicanos, con fundamento en los diversos numerales 61 de la Ley Orgánica del Poder Judicial del Estado; 9 fracción XVII, del Reglamento del Consejo de la Judicatura; y 8, de los Lineamientos para el Otorgamiento del Servicio de Salud del Poder Judicial del Estado de Tlaxcala </w:t>
      </w:r>
      <w:r w:rsidR="00032733">
        <w:rPr>
          <w:rFonts w:ascii="Lato" w:hAnsi="Lato" w:cs="Calibri"/>
          <w:sz w:val="22"/>
          <w:szCs w:val="22"/>
        </w:rPr>
        <w:t>vigentes</w:t>
      </w:r>
      <w:r w:rsidR="00B4712B" w:rsidRPr="00032733">
        <w:rPr>
          <w:rFonts w:ascii="Lato" w:hAnsi="Lato" w:cs="Calibri"/>
          <w:sz w:val="22"/>
          <w:szCs w:val="22"/>
        </w:rPr>
        <w:t>, se determina:</w:t>
      </w:r>
    </w:p>
    <w:p w14:paraId="2BA025A6" w14:textId="1D4FBDF5" w:rsidR="00B4712B" w:rsidRPr="00032733" w:rsidRDefault="00B4712B" w:rsidP="00B4712B">
      <w:pPr>
        <w:numPr>
          <w:ilvl w:val="1"/>
          <w:numId w:val="19"/>
        </w:numPr>
        <w:spacing w:after="0" w:line="480" w:lineRule="auto"/>
        <w:ind w:left="709"/>
        <w:contextualSpacing/>
        <w:jc w:val="both"/>
        <w:rPr>
          <w:rFonts w:ascii="Lato" w:eastAsia="Times New Roman" w:hAnsi="Lato" w:cs="Calibri"/>
        </w:rPr>
      </w:pPr>
      <w:r w:rsidRPr="00032733">
        <w:rPr>
          <w:rFonts w:ascii="Lato" w:eastAsia="Times New Roman" w:hAnsi="Lato" w:cs="Calibri"/>
        </w:rPr>
        <w:t>Tomar conocimiento de</w:t>
      </w:r>
      <w:r w:rsidR="00C72675" w:rsidRPr="00032733">
        <w:rPr>
          <w:rFonts w:ascii="Lato" w:eastAsia="Times New Roman" w:hAnsi="Lato" w:cs="Calibri"/>
        </w:rPr>
        <w:t>l escrito de cuenta y anexos.</w:t>
      </w:r>
    </w:p>
    <w:p w14:paraId="6FB850B0" w14:textId="609241B9" w:rsidR="00C72675" w:rsidRPr="00032733" w:rsidRDefault="00C72675" w:rsidP="00B4712B">
      <w:pPr>
        <w:numPr>
          <w:ilvl w:val="1"/>
          <w:numId w:val="19"/>
        </w:numPr>
        <w:spacing w:after="0" w:line="480" w:lineRule="auto"/>
        <w:ind w:left="709"/>
        <w:contextualSpacing/>
        <w:jc w:val="both"/>
        <w:rPr>
          <w:rFonts w:ascii="Lato" w:eastAsia="Times New Roman" w:hAnsi="Lato" w:cs="Calibri"/>
        </w:rPr>
      </w:pPr>
      <w:r w:rsidRPr="00032733">
        <w:rPr>
          <w:rFonts w:ascii="Lato" w:eastAsia="Times New Roman" w:hAnsi="Lato" w:cs="Calibri"/>
        </w:rPr>
        <w:t xml:space="preserve">Tener por presente al servidor público </w:t>
      </w:r>
      <w:r w:rsidRPr="00032733">
        <w:rPr>
          <w:rFonts w:ascii="Lato" w:hAnsi="Lato"/>
          <w:color w:val="000000"/>
        </w:rPr>
        <w:t xml:space="preserve">Juan Carlos Pineda Sánchez, dando cumplimiento al requerimiento realizado mediante el acuerdo de </w:t>
      </w:r>
      <w:r w:rsidRPr="00032733">
        <w:rPr>
          <w:rFonts w:ascii="Lato" w:hAnsi="Lato"/>
        </w:rPr>
        <w:t>referencia XI</w:t>
      </w:r>
      <w:r w:rsidRPr="00032733">
        <w:rPr>
          <w:rFonts w:ascii="Lato" w:eastAsia="Times New Roman" w:hAnsi="Lato"/>
        </w:rPr>
        <w:t>/27/2024.4</w:t>
      </w:r>
      <w:r w:rsidRPr="00032733">
        <w:rPr>
          <w:rFonts w:ascii="Lato" w:hAnsi="Lato"/>
        </w:rPr>
        <w:t>.</w:t>
      </w:r>
    </w:p>
    <w:p w14:paraId="6C6C90A6" w14:textId="7BEA6EDB" w:rsidR="00A75E52" w:rsidRPr="00A75E52" w:rsidRDefault="00B4712B" w:rsidP="00B4712B">
      <w:pPr>
        <w:numPr>
          <w:ilvl w:val="1"/>
          <w:numId w:val="19"/>
        </w:numPr>
        <w:shd w:val="clear" w:color="auto" w:fill="FFFFFF"/>
        <w:spacing w:after="0" w:line="480" w:lineRule="auto"/>
        <w:ind w:left="709" w:right="49"/>
        <w:contextualSpacing/>
        <w:jc w:val="both"/>
        <w:rPr>
          <w:rFonts w:ascii="Lato" w:eastAsia="Times New Roman" w:hAnsi="Lato" w:cs="Calibri"/>
          <w:lang w:eastAsia="es-MX"/>
        </w:rPr>
      </w:pPr>
      <w:r w:rsidRPr="00032733">
        <w:rPr>
          <w:rFonts w:ascii="Lato" w:eastAsia="Times New Roman" w:hAnsi="Lato" w:cs="Calibri"/>
        </w:rPr>
        <w:t>Autorizar al servidor público</w:t>
      </w:r>
      <w:r w:rsidR="00032733">
        <w:rPr>
          <w:rFonts w:ascii="Lato" w:eastAsia="Times New Roman" w:hAnsi="Lato" w:cs="Calibri"/>
        </w:rPr>
        <w:t xml:space="preserve"> citado</w:t>
      </w:r>
      <w:r w:rsidR="00C72675" w:rsidRPr="00032733">
        <w:rPr>
          <w:rFonts w:ascii="Lato" w:eastAsia="Times New Roman" w:hAnsi="Lato"/>
          <w:color w:val="000000"/>
        </w:rPr>
        <w:t>, así como a sus dependientes económicos</w:t>
      </w:r>
      <w:r w:rsidRPr="00032733">
        <w:rPr>
          <w:rFonts w:ascii="Lato" w:eastAsia="Times New Roman" w:hAnsi="Lato"/>
          <w:color w:val="000000"/>
        </w:rPr>
        <w:t>, continúe con el</w:t>
      </w:r>
      <w:r w:rsidRPr="00B10654">
        <w:rPr>
          <w:rFonts w:ascii="Lato" w:eastAsia="Times New Roman" w:hAnsi="Lato"/>
          <w:color w:val="000000"/>
        </w:rPr>
        <w:t xml:space="preserve"> servicio médico que otorga el Poder Judicial del Estado, con el apercibimiento que</w:t>
      </w:r>
      <w:r w:rsidR="00F752DB">
        <w:rPr>
          <w:rFonts w:ascii="Lato" w:eastAsia="Times New Roman" w:hAnsi="Lato"/>
          <w:color w:val="000000"/>
        </w:rPr>
        <w:t>,</w:t>
      </w:r>
      <w:r w:rsidRPr="00B10654">
        <w:rPr>
          <w:rFonts w:ascii="Lato" w:eastAsia="Times New Roman" w:hAnsi="Lato"/>
          <w:color w:val="000000"/>
        </w:rPr>
        <w:t xml:space="preserve"> de reincorporarse nuevamente a algún servicio médico de seguridad social pública o privada, se procederá a la cancelación de su servicio médico.</w:t>
      </w:r>
    </w:p>
    <w:p w14:paraId="06B8892C" w14:textId="50372C52" w:rsidR="00351CB0" w:rsidRPr="00FD0152" w:rsidRDefault="00B4712B" w:rsidP="00FD0152">
      <w:pPr>
        <w:pStyle w:val="NormalWeb"/>
        <w:spacing w:line="480" w:lineRule="auto"/>
        <w:ind w:right="49"/>
        <w:jc w:val="both"/>
        <w:rPr>
          <w:rFonts w:ascii="Lato" w:hAnsi="Lato"/>
          <w:b/>
          <w:bCs/>
          <w:color w:val="000000"/>
          <w:sz w:val="22"/>
          <w:szCs w:val="22"/>
        </w:rPr>
      </w:pPr>
      <w:r w:rsidRPr="00FD0152">
        <w:rPr>
          <w:rFonts w:ascii="Lato" w:hAnsi="Lato" w:cs="Calibri"/>
          <w:sz w:val="22"/>
          <w:szCs w:val="22"/>
        </w:rPr>
        <w:t xml:space="preserve">Comuníquese esta determinación al Tesorero y a la Encargada del Módulo Médico del Poder Judicial del Estado, para los efectos legales conducentes, así como al servidor público </w:t>
      </w:r>
      <w:r w:rsidR="00C72675" w:rsidRPr="00FD0152">
        <w:rPr>
          <w:rFonts w:ascii="Lato" w:hAnsi="Lato" w:cs="Calibri"/>
          <w:sz w:val="22"/>
          <w:szCs w:val="22"/>
        </w:rPr>
        <w:t>en mención</w:t>
      </w:r>
      <w:r w:rsidRPr="00FD0152">
        <w:rPr>
          <w:rFonts w:ascii="Lato" w:hAnsi="Lato" w:cs="Calibri"/>
          <w:sz w:val="22"/>
          <w:szCs w:val="22"/>
        </w:rPr>
        <w:t xml:space="preserve">, en </w:t>
      </w:r>
      <w:r w:rsidR="00C72675" w:rsidRPr="00FD0152">
        <w:rPr>
          <w:rFonts w:ascii="Lato" w:hAnsi="Lato" w:cs="Calibri"/>
          <w:sz w:val="22"/>
          <w:szCs w:val="22"/>
        </w:rPr>
        <w:t xml:space="preserve">el </w:t>
      </w:r>
      <w:r w:rsidRPr="00FD0152">
        <w:rPr>
          <w:rFonts w:ascii="Lato" w:hAnsi="Lato" w:cs="Calibri"/>
          <w:sz w:val="22"/>
          <w:szCs w:val="22"/>
        </w:rPr>
        <w:t xml:space="preserve">lugar de </w:t>
      </w:r>
      <w:r w:rsidR="00C72675" w:rsidRPr="00FD0152">
        <w:rPr>
          <w:rFonts w:ascii="Lato" w:hAnsi="Lato" w:cs="Calibri"/>
          <w:sz w:val="22"/>
          <w:szCs w:val="22"/>
        </w:rPr>
        <w:t>su adscripción.</w:t>
      </w:r>
      <w:r w:rsidRPr="00FD0152">
        <w:rPr>
          <w:rFonts w:ascii="Lato" w:hAnsi="Lato" w:cs="Calibri"/>
          <w:sz w:val="22"/>
          <w:szCs w:val="22"/>
        </w:rPr>
        <w:t xml:space="preserve"> </w:t>
      </w:r>
      <w:r w:rsidR="00C72675" w:rsidRPr="00FD0152">
        <w:rPr>
          <w:rFonts w:ascii="Lato" w:hAnsi="Lato" w:cs="Calibri"/>
          <w:b/>
          <w:bCs/>
          <w:sz w:val="22"/>
          <w:szCs w:val="22"/>
          <w:u w:val="single"/>
        </w:rPr>
        <w:t xml:space="preserve"> </w:t>
      </w:r>
      <w:r w:rsidR="00FD0152" w:rsidRPr="00FD0152">
        <w:rPr>
          <w:rFonts w:ascii="Lato" w:hAnsi="Lato" w:cs="Calibri"/>
          <w:b/>
          <w:bCs/>
          <w:color w:val="000000" w:themeColor="text1"/>
          <w:sz w:val="22"/>
          <w:szCs w:val="22"/>
          <w:u w:val="single"/>
        </w:rPr>
        <w:t>APROBADO POR UNANIMIDAD DE VOTOS DE QUIENES EST</w:t>
      </w:r>
      <w:r w:rsidR="0042722C">
        <w:rPr>
          <w:rFonts w:ascii="Lato" w:hAnsi="Lato" w:cs="Calibri"/>
          <w:b/>
          <w:bCs/>
          <w:color w:val="000000" w:themeColor="text1"/>
          <w:sz w:val="22"/>
          <w:szCs w:val="22"/>
          <w:u w:val="single"/>
        </w:rPr>
        <w:t>Á</w:t>
      </w:r>
      <w:r w:rsidR="00FD0152" w:rsidRPr="00FD0152">
        <w:rPr>
          <w:rFonts w:ascii="Lato" w:hAnsi="Lato" w:cs="Calibri"/>
          <w:b/>
          <w:bCs/>
          <w:color w:val="000000" w:themeColor="text1"/>
          <w:sz w:val="22"/>
          <w:szCs w:val="22"/>
          <w:u w:val="single"/>
        </w:rPr>
        <w:t>N PRESENTES.</w:t>
      </w:r>
      <w:r w:rsidR="00FD0152" w:rsidRPr="00FD0152">
        <w:rPr>
          <w:rFonts w:ascii="Lato" w:hAnsi="Lato"/>
          <w:b/>
          <w:bCs/>
          <w:color w:val="000000"/>
          <w:sz w:val="22"/>
          <w:szCs w:val="22"/>
        </w:rPr>
        <w:t xml:space="preserve"> </w:t>
      </w:r>
    </w:p>
    <w:p w14:paraId="12EEE16D" w14:textId="18F924C5" w:rsidR="005328F5" w:rsidRPr="005F5669" w:rsidRDefault="005328F5" w:rsidP="009B399C">
      <w:pPr>
        <w:spacing w:line="480" w:lineRule="auto"/>
        <w:ind w:firstLine="708"/>
        <w:jc w:val="both"/>
        <w:rPr>
          <w:rFonts w:ascii="Lato" w:hAnsi="Lato" w:cstheme="minorHAnsi"/>
        </w:rPr>
      </w:pPr>
      <w:r w:rsidRPr="003B6811">
        <w:rPr>
          <w:rFonts w:ascii="Lato" w:hAnsi="Lato"/>
          <w:b/>
          <w:bCs/>
          <w:color w:val="000000"/>
        </w:rPr>
        <w:t>ACUERDO XIII/38/2024.</w:t>
      </w:r>
      <w:r>
        <w:rPr>
          <w:rFonts w:ascii="Lato" w:hAnsi="Lato"/>
          <w:b/>
          <w:bCs/>
          <w:color w:val="000000"/>
        </w:rPr>
        <w:t>5.</w:t>
      </w:r>
      <w:r w:rsidRPr="005328F5">
        <w:rPr>
          <w:rFonts w:ascii="Lato" w:hAnsi="Lato"/>
          <w:b/>
          <w:bCs/>
        </w:rPr>
        <w:t xml:space="preserve"> </w:t>
      </w:r>
      <w:r w:rsidRPr="00650F10">
        <w:rPr>
          <w:rFonts w:ascii="Lato" w:hAnsi="Lato"/>
          <w:b/>
          <w:bCs/>
        </w:rPr>
        <w:t xml:space="preserve">Escrito recibido el </w:t>
      </w:r>
      <w:r>
        <w:rPr>
          <w:rFonts w:ascii="Lato" w:hAnsi="Lato"/>
          <w:b/>
          <w:bCs/>
        </w:rPr>
        <w:t xml:space="preserve">veinticinco de abril </w:t>
      </w:r>
      <w:r w:rsidRPr="00650F10">
        <w:rPr>
          <w:rFonts w:ascii="Lato" w:hAnsi="Lato"/>
          <w:b/>
          <w:bCs/>
        </w:rPr>
        <w:t xml:space="preserve">de dos mil veinticuatro, signado por el </w:t>
      </w:r>
      <w:r>
        <w:rPr>
          <w:rFonts w:ascii="Lato" w:hAnsi="Lato"/>
          <w:b/>
          <w:bCs/>
        </w:rPr>
        <w:t>Licenciado Luis Alberto Lima Hernández</w:t>
      </w:r>
      <w:r w:rsidRPr="00650F10">
        <w:rPr>
          <w:rFonts w:ascii="Lato" w:hAnsi="Lato"/>
          <w:b/>
          <w:bCs/>
        </w:rPr>
        <w:t xml:space="preserve">, </w:t>
      </w:r>
      <w:r>
        <w:rPr>
          <w:rFonts w:ascii="Lato" w:hAnsi="Lato"/>
          <w:b/>
          <w:bCs/>
        </w:rPr>
        <w:t>Juez Séptimo</w:t>
      </w:r>
      <w:r w:rsidRPr="00650F10">
        <w:rPr>
          <w:rFonts w:ascii="Lato" w:hAnsi="Lato"/>
          <w:b/>
          <w:bCs/>
        </w:rPr>
        <w:t xml:space="preserve"> del Juzgado de Control y de Juicio Oral del Distrito </w:t>
      </w:r>
      <w:r>
        <w:rPr>
          <w:rFonts w:ascii="Lato" w:hAnsi="Lato"/>
          <w:b/>
          <w:bCs/>
        </w:rPr>
        <w:t>Judicial de Guridi y Alcocer. -</w:t>
      </w:r>
      <w:r w:rsidR="00B4712B">
        <w:rPr>
          <w:rFonts w:ascii="Lato" w:hAnsi="Lato"/>
          <w:b/>
          <w:bCs/>
        </w:rPr>
        <w:t xml:space="preserve"> - - - - - - - - - - - - - - - - - - - - - - - - - - - - - - - - - - - - - - - - - - - - - - - - - - - - - - - </w:t>
      </w:r>
      <w:proofErr w:type="gramStart"/>
      <w:r w:rsidR="00B4712B">
        <w:rPr>
          <w:rFonts w:ascii="Lato" w:hAnsi="Lato"/>
          <w:b/>
          <w:bCs/>
        </w:rPr>
        <w:t xml:space="preserve">- </w:t>
      </w:r>
      <w:r>
        <w:rPr>
          <w:rFonts w:ascii="Lato" w:hAnsi="Lato"/>
          <w:b/>
          <w:bCs/>
        </w:rPr>
        <w:t xml:space="preserve"> </w:t>
      </w:r>
      <w:r w:rsidRPr="00650F10">
        <w:rPr>
          <w:rFonts w:ascii="Lato" w:hAnsi="Lato" w:cstheme="minorHAnsi"/>
        </w:rPr>
        <w:t>Dada</w:t>
      </w:r>
      <w:proofErr w:type="gramEnd"/>
      <w:r w:rsidRPr="00650F10">
        <w:rPr>
          <w:rFonts w:ascii="Lato" w:hAnsi="Lato" w:cstheme="minorHAnsi"/>
        </w:rPr>
        <w:t xml:space="preserve"> cuenta con el oficio de referencia, mediante el cual, </w:t>
      </w:r>
      <w:r>
        <w:rPr>
          <w:rFonts w:ascii="Lato" w:hAnsi="Lato" w:cstheme="minorHAnsi"/>
        </w:rPr>
        <w:t xml:space="preserve">el </w:t>
      </w:r>
      <w:r w:rsidRPr="005328F5">
        <w:rPr>
          <w:rFonts w:ascii="Lato" w:hAnsi="Lato"/>
        </w:rPr>
        <w:t xml:space="preserve">Licenciado Luis Alberto Lima Hernández, Juez </w:t>
      </w:r>
      <w:r w:rsidR="00745D7C" w:rsidRPr="005328F5">
        <w:rPr>
          <w:rFonts w:ascii="Lato" w:hAnsi="Lato"/>
        </w:rPr>
        <w:t>Séptimo del</w:t>
      </w:r>
      <w:r w:rsidRPr="005328F5">
        <w:rPr>
          <w:rFonts w:ascii="Lato" w:hAnsi="Lato"/>
        </w:rPr>
        <w:t xml:space="preserve"> Juzgado de Control y de Juicio Oral del Distrito Judicial de Guridi y Alcocer</w:t>
      </w:r>
      <w:r>
        <w:rPr>
          <w:rFonts w:ascii="Lato" w:hAnsi="Lato"/>
        </w:rPr>
        <w:t xml:space="preserve">, </w:t>
      </w:r>
      <w:r w:rsidRPr="005328F5">
        <w:rPr>
          <w:rFonts w:ascii="Lato" w:hAnsi="Lato" w:cstheme="minorHAnsi"/>
        </w:rPr>
        <w:t xml:space="preserve">solicita </w:t>
      </w:r>
      <w:r>
        <w:rPr>
          <w:rFonts w:ascii="Lato" w:hAnsi="Lato" w:cstheme="minorHAnsi"/>
        </w:rPr>
        <w:t>se le autorice</w:t>
      </w:r>
      <w:r w:rsidR="00745D7C">
        <w:rPr>
          <w:rFonts w:ascii="Lato" w:hAnsi="Lato" w:cstheme="minorHAnsi"/>
        </w:rPr>
        <w:t>n</w:t>
      </w:r>
      <w:r>
        <w:rPr>
          <w:rFonts w:ascii="Lato" w:hAnsi="Lato" w:cstheme="minorHAnsi"/>
        </w:rPr>
        <w:t xml:space="preserve"> </w:t>
      </w:r>
      <w:r w:rsidR="00745D7C">
        <w:rPr>
          <w:rFonts w:ascii="Lato" w:hAnsi="Lato" w:cstheme="minorHAnsi"/>
        </w:rPr>
        <w:t>los</w:t>
      </w:r>
      <w:r>
        <w:rPr>
          <w:rFonts w:ascii="Lato" w:hAnsi="Lato" w:cstheme="minorHAnsi"/>
        </w:rPr>
        <w:t xml:space="preserve"> días diecinueve, </w:t>
      </w:r>
      <w:r>
        <w:rPr>
          <w:rFonts w:ascii="Lato" w:hAnsi="Lato" w:cstheme="minorHAnsi"/>
        </w:rPr>
        <w:lastRenderedPageBreak/>
        <w:t>veinte y veintiuno de junio de dos mil veinticuatro</w:t>
      </w:r>
      <w:r w:rsidR="00745D7C">
        <w:rPr>
          <w:rFonts w:ascii="Lato" w:hAnsi="Lato" w:cstheme="minorHAnsi"/>
        </w:rPr>
        <w:t>, como permisos económicos.</w:t>
      </w:r>
      <w:r w:rsidR="005F5669">
        <w:rPr>
          <w:rFonts w:ascii="Lato" w:hAnsi="Lato" w:cstheme="minorHAnsi"/>
        </w:rPr>
        <w:t xml:space="preserve"> </w:t>
      </w:r>
      <w:r w:rsidRPr="005328F5">
        <w:rPr>
          <w:rFonts w:ascii="Lato" w:hAnsi="Lato" w:cstheme="minorHAnsi"/>
        </w:rPr>
        <w:t>A</w:t>
      </w:r>
      <w:r w:rsidRPr="00E16FDC">
        <w:rPr>
          <w:rFonts w:ascii="Lato" w:hAnsi="Lato" w:cstheme="minorHAnsi"/>
        </w:rPr>
        <w:t>l respecto, con fundamento en lo que establecen los artículos 37 de la Ley Laboral de los Servidores Públicos del Estado de Tlaxcala y sus Municipios, 61 y 68 fracción I, de la Ley Orgánica del Poder Judicial del Estado, se determina:</w:t>
      </w:r>
    </w:p>
    <w:p w14:paraId="714AD0DC" w14:textId="77777777" w:rsidR="005328F5" w:rsidRPr="00E16FDC" w:rsidRDefault="005328F5" w:rsidP="009B399C">
      <w:pPr>
        <w:pStyle w:val="Prrafodelista"/>
        <w:numPr>
          <w:ilvl w:val="0"/>
          <w:numId w:val="9"/>
        </w:numPr>
        <w:tabs>
          <w:tab w:val="left" w:pos="5387"/>
        </w:tabs>
        <w:spacing w:after="0" w:line="480" w:lineRule="auto"/>
        <w:jc w:val="both"/>
        <w:rPr>
          <w:rFonts w:ascii="Lato" w:hAnsi="Lato" w:cstheme="minorHAnsi"/>
        </w:rPr>
      </w:pPr>
      <w:r w:rsidRPr="00E16FDC">
        <w:rPr>
          <w:rFonts w:ascii="Lato" w:hAnsi="Lato" w:cstheme="minorHAnsi"/>
        </w:rPr>
        <w:t>Tomar conocimiento del escrito de cuenta.</w:t>
      </w:r>
    </w:p>
    <w:p w14:paraId="5E3B85F3" w14:textId="74479A6F" w:rsidR="005328F5" w:rsidRPr="00E16FDC" w:rsidRDefault="005328F5" w:rsidP="009B399C">
      <w:pPr>
        <w:pStyle w:val="Prrafodelista"/>
        <w:numPr>
          <w:ilvl w:val="0"/>
          <w:numId w:val="9"/>
        </w:numPr>
        <w:tabs>
          <w:tab w:val="left" w:pos="5387"/>
        </w:tabs>
        <w:spacing w:after="0" w:line="480" w:lineRule="auto"/>
        <w:jc w:val="both"/>
        <w:rPr>
          <w:rFonts w:ascii="Lato" w:hAnsi="Lato" w:cstheme="minorHAnsi"/>
        </w:rPr>
      </w:pPr>
      <w:r w:rsidRPr="00E16FDC">
        <w:rPr>
          <w:rFonts w:ascii="Lato" w:hAnsi="Lato" w:cstheme="minorHAnsi"/>
        </w:rPr>
        <w:t>Autorizar</w:t>
      </w:r>
      <w:r w:rsidR="00745D7C">
        <w:rPr>
          <w:rFonts w:ascii="Lato" w:hAnsi="Lato" w:cstheme="minorHAnsi"/>
        </w:rPr>
        <w:t xml:space="preserve"> </w:t>
      </w:r>
      <w:r w:rsidRPr="00E16FDC">
        <w:rPr>
          <w:rFonts w:ascii="Lato" w:hAnsi="Lato" w:cstheme="minorHAnsi"/>
        </w:rPr>
        <w:t>el permiso solicitado</w:t>
      </w:r>
      <w:r w:rsidR="00745D7C">
        <w:rPr>
          <w:rFonts w:ascii="Lato" w:hAnsi="Lato" w:cstheme="minorHAnsi"/>
        </w:rPr>
        <w:t xml:space="preserve"> al Juez Luis Alberto Lima Hernández,</w:t>
      </w:r>
      <w:r w:rsidRPr="00E16FDC">
        <w:rPr>
          <w:rFonts w:ascii="Lato" w:hAnsi="Lato" w:cstheme="minorHAnsi"/>
        </w:rPr>
        <w:t xml:space="preserve"> para ausentarse de sus labores jurisdiccionales los días </w:t>
      </w:r>
      <w:r>
        <w:rPr>
          <w:rFonts w:ascii="Lato" w:hAnsi="Lato" w:cstheme="minorHAnsi"/>
        </w:rPr>
        <w:t xml:space="preserve">diecinueve, veinte y veintiuno de junio </w:t>
      </w:r>
      <w:r w:rsidRPr="00E16FDC">
        <w:rPr>
          <w:rFonts w:ascii="Lato" w:hAnsi="Lato" w:cstheme="minorHAnsi"/>
        </w:rPr>
        <w:t>de dos mil veinticuatro.</w:t>
      </w:r>
    </w:p>
    <w:p w14:paraId="08BFDC1F" w14:textId="67E5ED6E" w:rsidR="00582F35" w:rsidRPr="00FD0152" w:rsidRDefault="005328F5" w:rsidP="009B399C">
      <w:pPr>
        <w:pStyle w:val="NormalWeb"/>
        <w:spacing w:before="0" w:beforeAutospacing="0" w:line="480" w:lineRule="auto"/>
        <w:ind w:right="49"/>
        <w:jc w:val="both"/>
        <w:rPr>
          <w:rFonts w:ascii="Lato" w:hAnsi="Lato"/>
          <w:b/>
          <w:bCs/>
          <w:color w:val="000000"/>
          <w:sz w:val="22"/>
          <w:szCs w:val="22"/>
        </w:rPr>
      </w:pPr>
      <w:r w:rsidRPr="00745D7C">
        <w:rPr>
          <w:rFonts w:ascii="Lato" w:hAnsi="Lato" w:cstheme="minorHAnsi"/>
          <w:sz w:val="22"/>
          <w:szCs w:val="22"/>
        </w:rPr>
        <w:t xml:space="preserve">Comuníquese esta determinación </w:t>
      </w:r>
      <w:r w:rsidR="00745D7C" w:rsidRPr="00745D7C">
        <w:rPr>
          <w:rFonts w:ascii="Lato" w:hAnsi="Lato" w:cstheme="minorHAnsi"/>
          <w:sz w:val="22"/>
          <w:szCs w:val="22"/>
        </w:rPr>
        <w:t xml:space="preserve">a la Magistrada </w:t>
      </w:r>
      <w:proofErr w:type="gramStart"/>
      <w:r w:rsidR="00745D7C" w:rsidRPr="00745D7C">
        <w:rPr>
          <w:rFonts w:ascii="Lato" w:hAnsi="Lato" w:cstheme="minorHAnsi"/>
          <w:sz w:val="22"/>
          <w:szCs w:val="22"/>
        </w:rPr>
        <w:t>Presidenta</w:t>
      </w:r>
      <w:proofErr w:type="gramEnd"/>
      <w:r w:rsidR="00745D7C" w:rsidRPr="00745D7C">
        <w:rPr>
          <w:rFonts w:ascii="Lato" w:hAnsi="Lato" w:cstheme="minorHAnsi"/>
          <w:sz w:val="22"/>
          <w:szCs w:val="22"/>
        </w:rPr>
        <w:t xml:space="preserve"> de la Sala Penal y Especializada en Administración de Justicia para Adolescentes, </w:t>
      </w:r>
      <w:r w:rsidR="00745D7C">
        <w:rPr>
          <w:rFonts w:ascii="Lato" w:hAnsi="Lato" w:cstheme="minorHAnsi"/>
          <w:sz w:val="22"/>
          <w:szCs w:val="22"/>
        </w:rPr>
        <w:t xml:space="preserve">para su superior conocimiento, </w:t>
      </w:r>
      <w:r w:rsidRPr="00745D7C">
        <w:rPr>
          <w:rFonts w:ascii="Lato" w:hAnsi="Lato" w:cstheme="minorHAnsi"/>
          <w:sz w:val="22"/>
          <w:szCs w:val="22"/>
        </w:rPr>
        <w:t>a</w:t>
      </w:r>
      <w:r w:rsidR="00745D7C">
        <w:rPr>
          <w:rFonts w:ascii="Lato" w:hAnsi="Lato" w:cstheme="minorHAnsi"/>
          <w:sz w:val="22"/>
          <w:szCs w:val="22"/>
        </w:rPr>
        <w:t xml:space="preserve"> la </w:t>
      </w:r>
      <w:r w:rsidRPr="00745D7C">
        <w:rPr>
          <w:rFonts w:ascii="Lato" w:hAnsi="Lato" w:cstheme="minorHAnsi"/>
          <w:sz w:val="22"/>
          <w:szCs w:val="22"/>
        </w:rPr>
        <w:t>Director</w:t>
      </w:r>
      <w:r w:rsidR="00745D7C">
        <w:rPr>
          <w:rFonts w:ascii="Lato" w:hAnsi="Lato" w:cstheme="minorHAnsi"/>
          <w:sz w:val="22"/>
          <w:szCs w:val="22"/>
        </w:rPr>
        <w:t>a</w:t>
      </w:r>
      <w:r w:rsidRPr="00745D7C">
        <w:rPr>
          <w:rFonts w:ascii="Lato" w:hAnsi="Lato" w:cstheme="minorHAnsi"/>
          <w:sz w:val="22"/>
          <w:szCs w:val="22"/>
        </w:rPr>
        <w:t xml:space="preserve"> de Recursos Humanos y Materiales</w:t>
      </w:r>
      <w:r w:rsidR="00745D7C">
        <w:rPr>
          <w:rFonts w:ascii="Lato" w:hAnsi="Lato" w:cstheme="minorHAnsi"/>
          <w:sz w:val="22"/>
          <w:szCs w:val="22"/>
        </w:rPr>
        <w:t xml:space="preserve">, a la </w:t>
      </w:r>
      <w:r w:rsidRPr="00745D7C">
        <w:rPr>
          <w:rFonts w:ascii="Lato" w:hAnsi="Lato" w:cstheme="minorHAnsi"/>
          <w:sz w:val="22"/>
          <w:szCs w:val="22"/>
        </w:rPr>
        <w:t>Administradora del Juzgado de Control y de Juicio Oral del</w:t>
      </w:r>
      <w:r w:rsidR="00745D7C">
        <w:rPr>
          <w:rFonts w:ascii="Lato" w:hAnsi="Lato" w:cstheme="minorHAnsi"/>
          <w:sz w:val="22"/>
          <w:szCs w:val="22"/>
        </w:rPr>
        <w:t xml:space="preserve"> Distrito Judicial de</w:t>
      </w:r>
      <w:r w:rsidRPr="00745D7C">
        <w:rPr>
          <w:rFonts w:ascii="Lato" w:hAnsi="Lato" w:cstheme="minorHAnsi"/>
          <w:sz w:val="22"/>
          <w:szCs w:val="22"/>
        </w:rPr>
        <w:t xml:space="preserve"> Guridi y Alcocer,</w:t>
      </w:r>
      <w:r w:rsidR="00745D7C">
        <w:rPr>
          <w:rFonts w:ascii="Lato" w:hAnsi="Lato" w:cstheme="minorHAnsi"/>
          <w:sz w:val="22"/>
          <w:szCs w:val="22"/>
        </w:rPr>
        <w:t xml:space="preserve"> para los </w:t>
      </w:r>
      <w:r w:rsidRPr="00745D7C">
        <w:rPr>
          <w:rFonts w:ascii="Lato" w:hAnsi="Lato" w:cstheme="minorHAnsi"/>
          <w:sz w:val="22"/>
          <w:szCs w:val="22"/>
        </w:rPr>
        <w:t>efectos legales correspondientes</w:t>
      </w:r>
      <w:r w:rsidR="00745D7C">
        <w:rPr>
          <w:rFonts w:ascii="Lato" w:hAnsi="Lato" w:cstheme="minorHAnsi"/>
          <w:sz w:val="22"/>
          <w:szCs w:val="22"/>
        </w:rPr>
        <w:t>, a</w:t>
      </w:r>
      <w:r w:rsidR="00745D7C" w:rsidRPr="00745D7C">
        <w:rPr>
          <w:rFonts w:ascii="Lato" w:hAnsi="Lato" w:cstheme="minorHAnsi"/>
          <w:sz w:val="22"/>
          <w:szCs w:val="22"/>
        </w:rPr>
        <w:t>sí como al peticionario, para su conocimiento</w:t>
      </w:r>
      <w:r w:rsidR="00582F35">
        <w:rPr>
          <w:rFonts w:ascii="Lato" w:hAnsi="Lato" w:cstheme="minorHAnsi"/>
          <w:sz w:val="22"/>
          <w:szCs w:val="22"/>
        </w:rPr>
        <w:t xml:space="preserve"> en el lugar de su adscripción. </w:t>
      </w:r>
      <w:r w:rsidR="00582F35" w:rsidRPr="00FD0152">
        <w:rPr>
          <w:rFonts w:ascii="Lato" w:hAnsi="Lato" w:cs="Calibri"/>
          <w:b/>
          <w:bCs/>
          <w:sz w:val="22"/>
          <w:szCs w:val="22"/>
          <w:u w:val="single"/>
        </w:rPr>
        <w:t xml:space="preserve"> </w:t>
      </w:r>
      <w:r w:rsidR="00582F35" w:rsidRPr="00FD0152">
        <w:rPr>
          <w:rFonts w:ascii="Lato" w:hAnsi="Lato" w:cs="Calibri"/>
          <w:b/>
          <w:bCs/>
          <w:color w:val="000000" w:themeColor="text1"/>
          <w:sz w:val="22"/>
          <w:szCs w:val="22"/>
          <w:u w:val="single"/>
        </w:rPr>
        <w:t>APROBADO POR UNANIMIDAD DE VOTOS DE QUIENES EST</w:t>
      </w:r>
      <w:r w:rsidR="0042722C">
        <w:rPr>
          <w:rFonts w:ascii="Lato" w:hAnsi="Lato" w:cs="Calibri"/>
          <w:b/>
          <w:bCs/>
          <w:color w:val="000000" w:themeColor="text1"/>
          <w:sz w:val="22"/>
          <w:szCs w:val="22"/>
          <w:u w:val="single"/>
        </w:rPr>
        <w:t>ÁN</w:t>
      </w:r>
      <w:r w:rsidR="00582F35" w:rsidRPr="00FD0152">
        <w:rPr>
          <w:rFonts w:ascii="Lato" w:hAnsi="Lato" w:cs="Calibri"/>
          <w:b/>
          <w:bCs/>
          <w:color w:val="000000" w:themeColor="text1"/>
          <w:sz w:val="22"/>
          <w:szCs w:val="22"/>
          <w:u w:val="single"/>
        </w:rPr>
        <w:t xml:space="preserve"> PRESENTES.</w:t>
      </w:r>
      <w:r w:rsidR="00582F35" w:rsidRPr="00FD0152">
        <w:rPr>
          <w:rFonts w:ascii="Lato" w:hAnsi="Lato"/>
          <w:b/>
          <w:bCs/>
          <w:color w:val="000000"/>
          <w:sz w:val="22"/>
          <w:szCs w:val="22"/>
        </w:rPr>
        <w:t xml:space="preserve"> </w:t>
      </w:r>
    </w:p>
    <w:p w14:paraId="4D458D45" w14:textId="779460AA" w:rsidR="00A75E52" w:rsidRPr="00582F35" w:rsidRDefault="005328F5" w:rsidP="00582F35">
      <w:pPr>
        <w:pStyle w:val="NormalWeb"/>
        <w:spacing w:before="0" w:beforeAutospacing="0" w:after="0" w:afterAutospacing="0" w:line="480" w:lineRule="auto"/>
        <w:ind w:firstLine="708"/>
        <w:jc w:val="both"/>
        <w:rPr>
          <w:rFonts w:ascii="Lato" w:hAnsi="Lato"/>
          <w:b/>
          <w:bCs/>
          <w:sz w:val="22"/>
          <w:szCs w:val="22"/>
        </w:rPr>
      </w:pPr>
      <w:r w:rsidRPr="00582F35">
        <w:rPr>
          <w:rFonts w:ascii="Lato" w:hAnsi="Lato"/>
          <w:b/>
          <w:bCs/>
          <w:color w:val="000000"/>
          <w:sz w:val="22"/>
          <w:szCs w:val="22"/>
        </w:rPr>
        <w:t>ACUERDO XIII/38/2024.6.</w:t>
      </w:r>
      <w:r w:rsidRPr="00582F35">
        <w:rPr>
          <w:rFonts w:ascii="Lato" w:hAnsi="Lato"/>
          <w:b/>
          <w:bCs/>
          <w:sz w:val="22"/>
          <w:szCs w:val="22"/>
        </w:rPr>
        <w:t xml:space="preserve"> Escrito recibido el veintiséis de abril de dos veinticuatro, signado por la Licenciada Laura Marcela Ramos Vela. </w:t>
      </w:r>
      <w:r w:rsidR="00582F35">
        <w:rPr>
          <w:rFonts w:ascii="Lato" w:hAnsi="Lato"/>
          <w:b/>
          <w:bCs/>
          <w:sz w:val="22"/>
          <w:szCs w:val="22"/>
        </w:rPr>
        <w:t>- - - - - - - - - -</w:t>
      </w:r>
    </w:p>
    <w:p w14:paraId="12888CD5" w14:textId="2DC5826F" w:rsidR="008453E4" w:rsidRPr="005E64B8" w:rsidRDefault="005328F5" w:rsidP="00582F35">
      <w:pPr>
        <w:pStyle w:val="NormalWeb"/>
        <w:spacing w:before="0" w:beforeAutospacing="0" w:after="0" w:afterAutospacing="0" w:line="480" w:lineRule="auto"/>
        <w:jc w:val="both"/>
        <w:rPr>
          <w:rFonts w:ascii="Lato" w:hAnsi="Lato" w:cstheme="minorHAnsi"/>
          <w:sz w:val="22"/>
          <w:szCs w:val="22"/>
        </w:rPr>
      </w:pPr>
      <w:r w:rsidRPr="00582F35">
        <w:rPr>
          <w:rFonts w:ascii="Lato" w:hAnsi="Lato"/>
          <w:sz w:val="22"/>
          <w:szCs w:val="22"/>
        </w:rPr>
        <w:t xml:space="preserve">Dada cuenta con el escrito de referencia, mediante el cual, </w:t>
      </w:r>
      <w:r w:rsidR="008B54A2" w:rsidRPr="00582F35">
        <w:rPr>
          <w:rFonts w:ascii="Lato" w:hAnsi="Lato"/>
          <w:sz w:val="22"/>
          <w:szCs w:val="22"/>
        </w:rPr>
        <w:t xml:space="preserve">la </w:t>
      </w:r>
      <w:r w:rsidRPr="00582F35">
        <w:rPr>
          <w:rFonts w:ascii="Lato" w:hAnsi="Lato"/>
          <w:sz w:val="22"/>
          <w:szCs w:val="22"/>
        </w:rPr>
        <w:t xml:space="preserve">Licenciada Laura Marcela Ramos Vela, actualmente </w:t>
      </w:r>
      <w:r w:rsidR="00582F35">
        <w:rPr>
          <w:rFonts w:ascii="Lato" w:hAnsi="Lato"/>
          <w:sz w:val="22"/>
          <w:szCs w:val="22"/>
        </w:rPr>
        <w:t>Jueza d</w:t>
      </w:r>
      <w:r w:rsidRPr="00582F35">
        <w:rPr>
          <w:rFonts w:ascii="Lato" w:hAnsi="Lato"/>
          <w:sz w:val="22"/>
          <w:szCs w:val="22"/>
        </w:rPr>
        <w:t xml:space="preserve">el </w:t>
      </w:r>
      <w:r w:rsidRPr="00582F35">
        <w:rPr>
          <w:rFonts w:ascii="Lato" w:hAnsi="Lato"/>
          <w:bCs/>
          <w:sz w:val="22"/>
          <w:szCs w:val="22"/>
        </w:rPr>
        <w:t>Juzgado Civil del Distrito Judicial de Zaragoza, solicita ausentarse de sus labores jurisdiccionales por el periodo comprendido</w:t>
      </w:r>
      <w:r w:rsidRPr="005E64B8">
        <w:rPr>
          <w:rFonts w:ascii="Lato" w:hAnsi="Lato"/>
          <w:bCs/>
          <w:sz w:val="22"/>
          <w:szCs w:val="22"/>
        </w:rPr>
        <w:t xml:space="preserve"> del trece de mayo al catorce de junio de dos mil veinticuatro, a fin de atender asuntos de carácter personal</w:t>
      </w:r>
      <w:r w:rsidR="008453E4" w:rsidRPr="005E64B8">
        <w:rPr>
          <w:rFonts w:ascii="Lato" w:hAnsi="Lato"/>
          <w:bCs/>
          <w:sz w:val="22"/>
          <w:szCs w:val="22"/>
        </w:rPr>
        <w:t xml:space="preserve">, concluida dicha licencia, </w:t>
      </w:r>
      <w:r w:rsidR="00582F35">
        <w:rPr>
          <w:rFonts w:ascii="Lato" w:hAnsi="Lato"/>
          <w:bCs/>
          <w:sz w:val="22"/>
          <w:szCs w:val="22"/>
        </w:rPr>
        <w:t>reintegrarse a las actividades propias de su función</w:t>
      </w:r>
      <w:r w:rsidR="008B54A2">
        <w:rPr>
          <w:rFonts w:ascii="Lato" w:hAnsi="Lato"/>
          <w:bCs/>
          <w:sz w:val="22"/>
          <w:szCs w:val="22"/>
        </w:rPr>
        <w:t>.</w:t>
      </w:r>
      <w:r w:rsidR="00582F35">
        <w:rPr>
          <w:rFonts w:ascii="Lato" w:hAnsi="Lato"/>
          <w:bCs/>
          <w:sz w:val="22"/>
          <w:szCs w:val="22"/>
        </w:rPr>
        <w:t xml:space="preserve"> </w:t>
      </w:r>
      <w:r w:rsidR="008453E4" w:rsidRPr="005E64B8">
        <w:rPr>
          <w:rFonts w:ascii="Lato" w:hAnsi="Lato"/>
          <w:bCs/>
          <w:sz w:val="22"/>
          <w:szCs w:val="22"/>
        </w:rPr>
        <w:t>Al respecto, e</w:t>
      </w:r>
      <w:r w:rsidR="008453E4" w:rsidRPr="005E64B8">
        <w:rPr>
          <w:rFonts w:ascii="Lato" w:hAnsi="Lato"/>
          <w:bCs/>
          <w:color w:val="000000"/>
          <w:sz w:val="22"/>
          <w:szCs w:val="22"/>
        </w:rPr>
        <w:t xml:space="preserve">n atención a </w:t>
      </w:r>
      <w:r w:rsidR="00324AF2">
        <w:rPr>
          <w:rFonts w:ascii="Lato" w:hAnsi="Lato"/>
          <w:bCs/>
          <w:color w:val="000000"/>
          <w:sz w:val="22"/>
          <w:szCs w:val="22"/>
        </w:rPr>
        <w:t>la</w:t>
      </w:r>
      <w:r w:rsidR="008453E4" w:rsidRPr="005E64B8">
        <w:rPr>
          <w:rFonts w:ascii="Lato" w:hAnsi="Lato"/>
          <w:bCs/>
          <w:color w:val="000000"/>
          <w:sz w:val="22"/>
          <w:szCs w:val="22"/>
        </w:rPr>
        <w:t xml:space="preserve"> petición</w:t>
      </w:r>
      <w:r w:rsidR="00324AF2">
        <w:rPr>
          <w:rFonts w:ascii="Lato" w:hAnsi="Lato"/>
          <w:bCs/>
          <w:color w:val="000000"/>
          <w:sz w:val="22"/>
          <w:szCs w:val="22"/>
        </w:rPr>
        <w:t xml:space="preserve"> de la Jueza</w:t>
      </w:r>
      <w:r w:rsidR="008453E4" w:rsidRPr="005E64B8">
        <w:rPr>
          <w:rFonts w:ascii="Lato" w:hAnsi="Lato"/>
          <w:bCs/>
          <w:color w:val="000000"/>
          <w:sz w:val="22"/>
          <w:szCs w:val="22"/>
        </w:rPr>
        <w:t>, con</w:t>
      </w:r>
      <w:r w:rsidR="008453E4" w:rsidRPr="005E64B8">
        <w:rPr>
          <w:rFonts w:ascii="Lato" w:hAnsi="Lato" w:cstheme="minorHAnsi"/>
          <w:sz w:val="22"/>
          <w:szCs w:val="22"/>
        </w:rPr>
        <w:t xml:space="preserve"> fundamento en lo que establecen los artículos 85 de la Constitución del Estado Libre y Soberano de Tlaxcala, 36 de la Ley Laboral de los Servidores Públicos del Estado de Tlaxcala y sus Municipios, 61, 65 y 68 fracción I de la Ley Orgánica del Poder Judicial del Estado; 9 fracción VI</w:t>
      </w:r>
      <w:r w:rsidR="00BE712E">
        <w:rPr>
          <w:rFonts w:ascii="Lato" w:hAnsi="Lato" w:cstheme="minorHAnsi"/>
          <w:sz w:val="22"/>
          <w:szCs w:val="22"/>
        </w:rPr>
        <w:t xml:space="preserve"> y 88</w:t>
      </w:r>
      <w:r w:rsidR="008453E4" w:rsidRPr="005E64B8">
        <w:rPr>
          <w:rFonts w:ascii="Lato" w:hAnsi="Lato" w:cstheme="minorHAnsi"/>
          <w:sz w:val="22"/>
          <w:szCs w:val="22"/>
        </w:rPr>
        <w:t xml:space="preserve"> del Reglamento del Consejo de la Judicatura del Estado, se determina: </w:t>
      </w:r>
    </w:p>
    <w:p w14:paraId="363FB41D" w14:textId="0D7CEAB9" w:rsidR="008453E4" w:rsidRPr="005E64B8" w:rsidRDefault="008453E4" w:rsidP="00CE7F90">
      <w:pPr>
        <w:pStyle w:val="NormalWeb"/>
        <w:numPr>
          <w:ilvl w:val="0"/>
          <w:numId w:val="10"/>
        </w:numPr>
        <w:spacing w:before="240" w:beforeAutospacing="0" w:after="0" w:afterAutospacing="0" w:line="480" w:lineRule="auto"/>
        <w:jc w:val="both"/>
        <w:rPr>
          <w:rFonts w:ascii="Lato" w:hAnsi="Lato" w:cstheme="minorHAnsi"/>
          <w:sz w:val="22"/>
          <w:szCs w:val="22"/>
        </w:rPr>
      </w:pPr>
      <w:r w:rsidRPr="005E64B8">
        <w:rPr>
          <w:rFonts w:ascii="Lato" w:hAnsi="Lato" w:cstheme="minorHAnsi"/>
          <w:sz w:val="22"/>
          <w:szCs w:val="22"/>
        </w:rPr>
        <w:t xml:space="preserve"> Tomar conocimiento del escrito de cuenta.</w:t>
      </w:r>
    </w:p>
    <w:p w14:paraId="054D0737" w14:textId="76C6473C" w:rsidR="008453E4" w:rsidRPr="005E64B8" w:rsidRDefault="008453E4" w:rsidP="00CE7F90">
      <w:pPr>
        <w:pStyle w:val="Prrafodelista"/>
        <w:numPr>
          <w:ilvl w:val="0"/>
          <w:numId w:val="10"/>
        </w:numPr>
        <w:spacing w:after="0" w:line="480" w:lineRule="auto"/>
        <w:jc w:val="both"/>
        <w:rPr>
          <w:rFonts w:ascii="Lato" w:eastAsia="Batang" w:hAnsi="Lato" w:cstheme="minorHAnsi"/>
          <w:b/>
          <w:u w:val="single"/>
        </w:rPr>
      </w:pPr>
      <w:r w:rsidRPr="005E64B8">
        <w:rPr>
          <w:rFonts w:ascii="Lato" w:eastAsia="Times New Roman" w:hAnsi="Lato" w:cstheme="minorHAnsi"/>
          <w:lang w:eastAsia="es-MX"/>
        </w:rPr>
        <w:lastRenderedPageBreak/>
        <w:t xml:space="preserve">Otorgar licencia sin goce de sueldo a la </w:t>
      </w:r>
      <w:r w:rsidRPr="005E64B8">
        <w:rPr>
          <w:rFonts w:ascii="Lato" w:hAnsi="Lato"/>
          <w:bCs/>
          <w:color w:val="000000"/>
        </w:rPr>
        <w:t>Licenciada Laura</w:t>
      </w:r>
      <w:r w:rsidRPr="005E64B8">
        <w:rPr>
          <w:rFonts w:ascii="Lato" w:hAnsi="Lato"/>
        </w:rPr>
        <w:t xml:space="preserve"> Marcela Ramos Vela, </w:t>
      </w:r>
      <w:r w:rsidR="00582F35">
        <w:rPr>
          <w:rFonts w:ascii="Lato" w:hAnsi="Lato"/>
        </w:rPr>
        <w:t>Juez</w:t>
      </w:r>
      <w:r w:rsidRPr="005E64B8">
        <w:rPr>
          <w:rFonts w:ascii="Lato" w:hAnsi="Lato"/>
        </w:rPr>
        <w:t xml:space="preserve"> del </w:t>
      </w:r>
      <w:r w:rsidRPr="005E64B8">
        <w:rPr>
          <w:rFonts w:ascii="Lato" w:hAnsi="Lato"/>
          <w:bCs/>
        </w:rPr>
        <w:t xml:space="preserve">Juzgado Civil del Distrito Judicial de Zaragoza, por el periodo del trece de mayo al catorce de junio de dos mil veinticuatro, una vez concluida dicha licencia, </w:t>
      </w:r>
      <w:r w:rsidR="00AD3674" w:rsidRPr="00582F35">
        <w:rPr>
          <w:rFonts w:ascii="Lato" w:hAnsi="Lato"/>
          <w:bCs/>
        </w:rPr>
        <w:t>deber</w:t>
      </w:r>
      <w:r w:rsidR="00582F35" w:rsidRPr="00582F35">
        <w:rPr>
          <w:rFonts w:ascii="Lato" w:hAnsi="Lato"/>
          <w:bCs/>
        </w:rPr>
        <w:t>á</w:t>
      </w:r>
      <w:r w:rsidRPr="00582F35">
        <w:rPr>
          <w:rFonts w:ascii="Lato" w:hAnsi="Lato" w:cstheme="minorHAnsi"/>
          <w:bCs/>
        </w:rPr>
        <w:t xml:space="preserve"> reincorporarse</w:t>
      </w:r>
      <w:r w:rsidRPr="005E64B8">
        <w:rPr>
          <w:rFonts w:ascii="Lato" w:hAnsi="Lato" w:cstheme="minorHAnsi"/>
        </w:rPr>
        <w:t xml:space="preserve"> al día hábil siguiente</w:t>
      </w:r>
      <w:r w:rsidRPr="005E64B8">
        <w:rPr>
          <w:rFonts w:ascii="Lato" w:hAnsi="Lato" w:cstheme="minorHAnsi"/>
          <w:color w:val="FF0000"/>
        </w:rPr>
        <w:t xml:space="preserve">, </w:t>
      </w:r>
      <w:r w:rsidRPr="005E64B8">
        <w:rPr>
          <w:rFonts w:ascii="Lato" w:hAnsi="Lato" w:cstheme="minorHAnsi"/>
        </w:rPr>
        <w:t>al área de su actual adscripción.</w:t>
      </w:r>
    </w:p>
    <w:p w14:paraId="0E65F42D" w14:textId="2757BFC9" w:rsidR="008453E4" w:rsidRPr="0042722C" w:rsidRDefault="00D838A5" w:rsidP="00CE7F90">
      <w:pPr>
        <w:pStyle w:val="Prrafodelista"/>
        <w:numPr>
          <w:ilvl w:val="0"/>
          <w:numId w:val="10"/>
        </w:numPr>
        <w:spacing w:after="0" w:line="480" w:lineRule="auto"/>
        <w:jc w:val="both"/>
        <w:rPr>
          <w:rFonts w:ascii="Lato" w:eastAsia="Batang" w:hAnsi="Lato" w:cstheme="minorHAnsi"/>
          <w:b/>
          <w:u w:val="single"/>
        </w:rPr>
      </w:pPr>
      <w:r w:rsidRPr="0042722C">
        <w:rPr>
          <w:rFonts w:ascii="Lato" w:hAnsi="Lato" w:cstheme="minorHAnsi"/>
        </w:rPr>
        <w:t xml:space="preserve">Por lo anterior, se designa al Lcdo. </w:t>
      </w:r>
      <w:r w:rsidR="00BE712E" w:rsidRPr="0042722C">
        <w:rPr>
          <w:rFonts w:ascii="Lato" w:hAnsi="Lato" w:cstheme="minorHAnsi"/>
        </w:rPr>
        <w:t>José Rafael Sánchez Sosa</w:t>
      </w:r>
      <w:r w:rsidR="00AD3674" w:rsidRPr="0042722C">
        <w:rPr>
          <w:rFonts w:ascii="Lato" w:hAnsi="Lato" w:cstheme="minorHAnsi"/>
        </w:rPr>
        <w:t xml:space="preserve">, </w:t>
      </w:r>
      <w:proofErr w:type="gramStart"/>
      <w:r w:rsidR="00AD3674" w:rsidRPr="0042722C">
        <w:rPr>
          <w:rFonts w:ascii="Lato" w:hAnsi="Lato" w:cstheme="minorHAnsi"/>
        </w:rPr>
        <w:t>Secretario</w:t>
      </w:r>
      <w:proofErr w:type="gramEnd"/>
      <w:r w:rsidR="00AD3674" w:rsidRPr="0042722C">
        <w:rPr>
          <w:rFonts w:ascii="Lato" w:hAnsi="Lato" w:cstheme="minorHAnsi"/>
        </w:rPr>
        <w:t xml:space="preserve"> de Acuerdos adscrito al Juzgado Civil del Distrito Judicial de Zaragoza, </w:t>
      </w:r>
      <w:r w:rsidRPr="0042722C">
        <w:rPr>
          <w:rFonts w:ascii="Lato" w:hAnsi="Lato" w:cstheme="minorHAnsi"/>
        </w:rPr>
        <w:t xml:space="preserve">para que </w:t>
      </w:r>
      <w:r w:rsidR="008B30A3" w:rsidRPr="0042722C">
        <w:rPr>
          <w:rFonts w:ascii="Lato" w:hAnsi="Lato" w:cstheme="minorHAnsi"/>
        </w:rPr>
        <w:t>sustituya</w:t>
      </w:r>
      <w:r w:rsidRPr="0042722C">
        <w:rPr>
          <w:rFonts w:ascii="Lato" w:hAnsi="Lato" w:cstheme="minorHAnsi"/>
        </w:rPr>
        <w:t xml:space="preserve"> a la Juez</w:t>
      </w:r>
      <w:r w:rsidR="00A75E52" w:rsidRPr="0042722C">
        <w:rPr>
          <w:rFonts w:ascii="Lato" w:hAnsi="Lato" w:cstheme="minorHAnsi"/>
        </w:rPr>
        <w:t xml:space="preserve"> por el tiempo que dure la licencia otorgada</w:t>
      </w:r>
      <w:r w:rsidR="00F86E88" w:rsidRPr="0042722C">
        <w:rPr>
          <w:rFonts w:ascii="Lato" w:hAnsi="Lato" w:cstheme="minorHAnsi"/>
        </w:rPr>
        <w:t>, como Encargado del Despacho del Juzgado, por ministerio de ley.</w:t>
      </w:r>
    </w:p>
    <w:p w14:paraId="65872265" w14:textId="6F03DDC3" w:rsidR="008453E4" w:rsidRPr="00BE712E" w:rsidRDefault="008453E4" w:rsidP="00AD3674">
      <w:pPr>
        <w:spacing w:after="0" w:line="480" w:lineRule="auto"/>
        <w:jc w:val="both"/>
        <w:rPr>
          <w:rFonts w:ascii="Lato" w:eastAsia="Batang" w:hAnsi="Lato" w:cstheme="minorHAnsi"/>
          <w:b/>
          <w:u w:val="single"/>
        </w:rPr>
      </w:pPr>
      <w:r w:rsidRPr="00AD3674">
        <w:rPr>
          <w:rFonts w:ascii="Lato" w:eastAsia="Batang" w:hAnsi="Lato" w:cstheme="minorHAnsi"/>
          <w:bCs/>
        </w:rPr>
        <w:t>Comuníquese esta determinación a</w:t>
      </w:r>
      <w:r w:rsidR="00AD3674">
        <w:rPr>
          <w:rFonts w:ascii="Lato" w:eastAsia="Batang" w:hAnsi="Lato" w:cstheme="minorHAnsi"/>
          <w:bCs/>
        </w:rPr>
        <w:t>l Magistrado Presidente de la Sala Civil-Familiar del Tribunal Superior de Justicia, a</w:t>
      </w:r>
      <w:r w:rsidRPr="00AD3674">
        <w:rPr>
          <w:rFonts w:ascii="Lato" w:eastAsia="Batang" w:hAnsi="Lato" w:cstheme="minorHAnsi"/>
          <w:bCs/>
        </w:rPr>
        <w:t xml:space="preserve"> la Directora de Recursos Humanos y Materiales, Contralor y Tesorero del Poder Judicial del Estado, para los efectos legales correspondientes, a</w:t>
      </w:r>
      <w:r w:rsidR="00AD3674">
        <w:rPr>
          <w:rFonts w:ascii="Lato" w:eastAsia="Batang" w:hAnsi="Lato" w:cstheme="minorHAnsi"/>
          <w:bCs/>
        </w:rPr>
        <w:t>sí como a</w:t>
      </w:r>
      <w:r w:rsidRPr="00AD3674">
        <w:rPr>
          <w:rFonts w:ascii="Lato" w:eastAsia="Batang" w:hAnsi="Lato" w:cstheme="minorHAnsi"/>
          <w:bCs/>
        </w:rPr>
        <w:t xml:space="preserve"> la</w:t>
      </w:r>
      <w:r w:rsidR="00BE712E">
        <w:rPr>
          <w:rFonts w:ascii="Lato" w:eastAsia="Batang" w:hAnsi="Lato" w:cstheme="minorHAnsi"/>
          <w:bCs/>
        </w:rPr>
        <w:t xml:space="preserve"> </w:t>
      </w:r>
      <w:proofErr w:type="gramStart"/>
      <w:r w:rsidR="00BE712E">
        <w:rPr>
          <w:rFonts w:ascii="Lato" w:eastAsia="Batang" w:hAnsi="Lato" w:cstheme="minorHAnsi"/>
          <w:bCs/>
        </w:rPr>
        <w:t xml:space="preserve">Jueza </w:t>
      </w:r>
      <w:r w:rsidRPr="00AD3674">
        <w:rPr>
          <w:rFonts w:ascii="Lato" w:eastAsia="Batang" w:hAnsi="Lato" w:cstheme="minorHAnsi"/>
          <w:bCs/>
        </w:rPr>
        <w:t xml:space="preserve"> peticionaria</w:t>
      </w:r>
      <w:proofErr w:type="gramEnd"/>
      <w:r w:rsidRPr="00AD3674">
        <w:rPr>
          <w:rFonts w:ascii="Lato" w:eastAsia="Batang" w:hAnsi="Lato" w:cstheme="minorHAnsi"/>
          <w:bCs/>
        </w:rPr>
        <w:t xml:space="preserve"> </w:t>
      </w:r>
      <w:r w:rsidR="00BE712E">
        <w:rPr>
          <w:rFonts w:ascii="Lato" w:eastAsia="Batang" w:hAnsi="Lato" w:cstheme="minorHAnsi"/>
          <w:bCs/>
        </w:rPr>
        <w:t xml:space="preserve">y Lcdo. José Rafael Sánchez Sosa, Secretario de Acuerdos, </w:t>
      </w:r>
      <w:r w:rsidRPr="00AD3674">
        <w:rPr>
          <w:rFonts w:ascii="Lato" w:eastAsia="Batang" w:hAnsi="Lato" w:cstheme="minorHAnsi"/>
          <w:bCs/>
        </w:rPr>
        <w:t>para su conocimiento y seguimiento</w:t>
      </w:r>
      <w:r w:rsidR="00BE712E">
        <w:rPr>
          <w:rFonts w:ascii="Lato" w:eastAsia="Batang" w:hAnsi="Lato" w:cstheme="minorHAnsi"/>
          <w:bCs/>
        </w:rPr>
        <w:t xml:space="preserve">. </w:t>
      </w:r>
      <w:r w:rsidR="00BE712E" w:rsidRPr="00BE712E">
        <w:rPr>
          <w:rFonts w:ascii="Lato" w:eastAsia="Batang" w:hAnsi="Lato" w:cstheme="minorHAnsi"/>
          <w:b/>
          <w:u w:val="single"/>
        </w:rPr>
        <w:t>APROBADO POR UNANIMIDAD DE VOTOS DE QUIENES EST</w:t>
      </w:r>
      <w:r w:rsidR="007C755D">
        <w:rPr>
          <w:rFonts w:ascii="Lato" w:eastAsia="Batang" w:hAnsi="Lato" w:cstheme="minorHAnsi"/>
          <w:b/>
          <w:u w:val="single"/>
        </w:rPr>
        <w:t>Á</w:t>
      </w:r>
      <w:r w:rsidR="00BE712E" w:rsidRPr="00BE712E">
        <w:rPr>
          <w:rFonts w:ascii="Lato" w:eastAsia="Batang" w:hAnsi="Lato" w:cstheme="minorHAnsi"/>
          <w:b/>
          <w:u w:val="single"/>
        </w:rPr>
        <w:t>N PRESENTES.</w:t>
      </w:r>
    </w:p>
    <w:p w14:paraId="49D77ED7" w14:textId="39105ED0" w:rsidR="008453E4" w:rsidRPr="00DA1781" w:rsidRDefault="008453E4" w:rsidP="00DA1781">
      <w:pPr>
        <w:pStyle w:val="NormalWeb"/>
        <w:spacing w:line="480" w:lineRule="auto"/>
        <w:ind w:firstLine="708"/>
        <w:jc w:val="both"/>
        <w:rPr>
          <w:rFonts w:ascii="Lato" w:hAnsi="Lato" w:cstheme="minorHAnsi"/>
          <w:b/>
          <w:color w:val="000000" w:themeColor="text1"/>
          <w:sz w:val="22"/>
          <w:szCs w:val="22"/>
        </w:rPr>
      </w:pPr>
      <w:r w:rsidRPr="00BF1153">
        <w:rPr>
          <w:rFonts w:ascii="Lato" w:hAnsi="Lato"/>
          <w:b/>
          <w:bCs/>
          <w:color w:val="000000"/>
          <w:sz w:val="22"/>
          <w:szCs w:val="22"/>
        </w:rPr>
        <w:t xml:space="preserve">ACUERDO XIII/38/2024.7. </w:t>
      </w:r>
      <w:r w:rsidRPr="00BF1153">
        <w:rPr>
          <w:rFonts w:ascii="Lato" w:hAnsi="Lato" w:cstheme="minorHAnsi"/>
          <w:b/>
          <w:bCs/>
          <w:color w:val="000000" w:themeColor="text1"/>
          <w:sz w:val="22"/>
          <w:szCs w:val="22"/>
          <w:bdr w:val="none" w:sz="0" w:space="0" w:color="auto" w:frame="1"/>
        </w:rPr>
        <w:t xml:space="preserve">Escrito recibido el veintiséis de abril de dos mil veinticuatro, signado por la Maestra en Administración Mariela Torres Valdez, </w:t>
      </w:r>
      <w:proofErr w:type="gramStart"/>
      <w:r w:rsidRPr="00BF1153">
        <w:rPr>
          <w:rFonts w:ascii="Lato" w:hAnsi="Lato" w:cstheme="minorHAnsi"/>
          <w:b/>
          <w:bCs/>
          <w:color w:val="000000" w:themeColor="text1"/>
          <w:sz w:val="22"/>
          <w:szCs w:val="22"/>
          <w:bdr w:val="none" w:sz="0" w:space="0" w:color="auto" w:frame="1"/>
        </w:rPr>
        <w:t>Jefa</w:t>
      </w:r>
      <w:proofErr w:type="gramEnd"/>
      <w:r w:rsidRPr="00BF1153">
        <w:rPr>
          <w:rFonts w:ascii="Lato" w:hAnsi="Lato" w:cstheme="minorHAnsi"/>
          <w:b/>
          <w:bCs/>
          <w:color w:val="000000" w:themeColor="text1"/>
          <w:sz w:val="22"/>
          <w:szCs w:val="22"/>
          <w:bdr w:val="none" w:sz="0" w:space="0" w:color="auto" w:frame="1"/>
        </w:rPr>
        <w:t xml:space="preserve"> de Sección adscrita al Departamento de Recursos Humanos. - - - - </w:t>
      </w:r>
      <w:proofErr w:type="gramStart"/>
      <w:r w:rsidRPr="00BF1153">
        <w:rPr>
          <w:rFonts w:ascii="Lato" w:hAnsi="Lato" w:cstheme="minorHAnsi"/>
          <w:b/>
          <w:bCs/>
          <w:color w:val="000000" w:themeColor="text1"/>
          <w:sz w:val="22"/>
          <w:szCs w:val="22"/>
          <w:bdr w:val="none" w:sz="0" w:space="0" w:color="auto" w:frame="1"/>
        </w:rPr>
        <w:t xml:space="preserve">-  </w:t>
      </w:r>
      <w:r w:rsidRPr="00BF1153">
        <w:rPr>
          <w:rFonts w:ascii="Lato" w:hAnsi="Lato"/>
          <w:color w:val="000000" w:themeColor="text1"/>
          <w:sz w:val="22"/>
          <w:szCs w:val="22"/>
        </w:rPr>
        <w:t>Dada</w:t>
      </w:r>
      <w:proofErr w:type="gramEnd"/>
      <w:r w:rsidRPr="00BF1153">
        <w:rPr>
          <w:rFonts w:ascii="Lato" w:hAnsi="Lato"/>
          <w:color w:val="000000" w:themeColor="text1"/>
          <w:sz w:val="22"/>
          <w:szCs w:val="22"/>
        </w:rPr>
        <w:t xml:space="preserve"> cuenta con el escrito de referencia, mediante el cual, la Maestra en Administración Mariela Torres Valdés, Jefa de Sección adscrita al Departamento de Recursos Humanos, </w:t>
      </w:r>
      <w:r w:rsidRPr="00BF1153">
        <w:rPr>
          <w:rFonts w:ascii="Lato" w:hAnsi="Lato" w:cstheme="minorHAnsi"/>
          <w:bCs/>
          <w:color w:val="000000" w:themeColor="text1"/>
          <w:sz w:val="22"/>
          <w:szCs w:val="22"/>
        </w:rPr>
        <w:t>solicita licencia sin goce de sueldo al cargo que desempeña, por tres meses, a partir del quince de mayo de dos mil veinticuatro, por las razones personales que manifiesta</w:t>
      </w:r>
      <w:r w:rsidR="00DA1781">
        <w:rPr>
          <w:rFonts w:ascii="Lato" w:hAnsi="Lato" w:cstheme="minorHAnsi"/>
          <w:bCs/>
          <w:color w:val="000000" w:themeColor="text1"/>
          <w:sz w:val="22"/>
          <w:szCs w:val="22"/>
        </w:rPr>
        <w:t>.</w:t>
      </w:r>
      <w:r w:rsidR="00DA1781">
        <w:rPr>
          <w:rFonts w:ascii="Lato" w:hAnsi="Lato" w:cstheme="minorHAnsi"/>
          <w:b/>
          <w:color w:val="000000" w:themeColor="text1"/>
          <w:sz w:val="22"/>
          <w:szCs w:val="22"/>
        </w:rPr>
        <w:t xml:space="preserve"> </w:t>
      </w:r>
      <w:r w:rsidRPr="00BF1153">
        <w:rPr>
          <w:rFonts w:ascii="Lato" w:hAnsi="Lato"/>
          <w:color w:val="000000" w:themeColor="text1"/>
          <w:sz w:val="22"/>
          <w:szCs w:val="22"/>
        </w:rPr>
        <w:t>Al respecto, dadas las circunstancias que expone la servidora pública, con fundamento en lo que establecen los artículos 85 de la Constitución Política del Estado Libre y Soberano de Tlaxcala; 36 de la Ley Laboral de los Servidores Públicos del Estado de Tlaxcala y sus Municipios, 61 y 68 fracción I</w:t>
      </w:r>
      <w:r w:rsidR="001B2C80" w:rsidRPr="001B2C80">
        <w:rPr>
          <w:rFonts w:ascii="Lato" w:hAnsi="Lato"/>
          <w:color w:val="000000" w:themeColor="text1"/>
          <w:sz w:val="22"/>
          <w:szCs w:val="22"/>
        </w:rPr>
        <w:t xml:space="preserve"> </w:t>
      </w:r>
      <w:r w:rsidR="001B2C80" w:rsidRPr="00BF1153">
        <w:rPr>
          <w:rFonts w:ascii="Lato" w:hAnsi="Lato"/>
          <w:color w:val="000000" w:themeColor="text1"/>
          <w:sz w:val="22"/>
          <w:szCs w:val="22"/>
        </w:rPr>
        <w:t>de la Ley Orgánica del Poder Judicial del Estado</w:t>
      </w:r>
      <w:r w:rsidRPr="00BF1153">
        <w:rPr>
          <w:rFonts w:ascii="Lato" w:hAnsi="Lato"/>
          <w:color w:val="000000" w:themeColor="text1"/>
          <w:sz w:val="22"/>
          <w:szCs w:val="22"/>
        </w:rPr>
        <w:t xml:space="preserve">, </w:t>
      </w:r>
      <w:r w:rsidR="001B2C80" w:rsidRPr="005E64B8">
        <w:rPr>
          <w:rFonts w:ascii="Lato" w:hAnsi="Lato" w:cstheme="minorHAnsi"/>
          <w:sz w:val="22"/>
          <w:szCs w:val="22"/>
        </w:rPr>
        <w:t>9 fracción VI</w:t>
      </w:r>
      <w:r w:rsidR="001B2C80">
        <w:rPr>
          <w:rFonts w:ascii="Lato" w:hAnsi="Lato" w:cstheme="minorHAnsi"/>
          <w:sz w:val="22"/>
          <w:szCs w:val="22"/>
        </w:rPr>
        <w:t xml:space="preserve"> y 88</w:t>
      </w:r>
      <w:r w:rsidR="001B2C80" w:rsidRPr="005E64B8">
        <w:rPr>
          <w:rFonts w:ascii="Lato" w:hAnsi="Lato" w:cstheme="minorHAnsi"/>
          <w:sz w:val="22"/>
          <w:szCs w:val="22"/>
        </w:rPr>
        <w:t xml:space="preserve"> del Reglamento del Consejo de la Judicatura del Estado</w:t>
      </w:r>
      <w:r w:rsidRPr="00BF1153">
        <w:rPr>
          <w:rFonts w:ascii="Lato" w:hAnsi="Lato"/>
          <w:color w:val="000000" w:themeColor="text1"/>
          <w:sz w:val="22"/>
          <w:szCs w:val="22"/>
        </w:rPr>
        <w:t>, se determina:</w:t>
      </w:r>
    </w:p>
    <w:p w14:paraId="6B29DFA9" w14:textId="77777777" w:rsidR="008453E4" w:rsidRPr="00BF1153" w:rsidRDefault="008453E4" w:rsidP="00CE7F90">
      <w:pPr>
        <w:pStyle w:val="Prrafodelista"/>
        <w:numPr>
          <w:ilvl w:val="0"/>
          <w:numId w:val="11"/>
        </w:numPr>
        <w:tabs>
          <w:tab w:val="left" w:pos="5387"/>
        </w:tabs>
        <w:spacing w:after="0" w:line="480" w:lineRule="auto"/>
        <w:jc w:val="both"/>
        <w:rPr>
          <w:rFonts w:ascii="Lato" w:hAnsi="Lato"/>
          <w:color w:val="000000" w:themeColor="text1"/>
        </w:rPr>
      </w:pPr>
      <w:r w:rsidRPr="00BF1153">
        <w:rPr>
          <w:rFonts w:ascii="Lato" w:hAnsi="Lato"/>
          <w:color w:val="000000" w:themeColor="text1"/>
        </w:rPr>
        <w:t>Tomar conocimiento del escrito de cuenta.</w:t>
      </w:r>
    </w:p>
    <w:p w14:paraId="40764344" w14:textId="450E7048" w:rsidR="008453E4" w:rsidRPr="00BF1153" w:rsidRDefault="008453E4" w:rsidP="00CE7F90">
      <w:pPr>
        <w:pStyle w:val="Prrafodelista"/>
        <w:numPr>
          <w:ilvl w:val="0"/>
          <w:numId w:val="11"/>
        </w:numPr>
        <w:tabs>
          <w:tab w:val="left" w:pos="5387"/>
        </w:tabs>
        <w:spacing w:after="0" w:line="480" w:lineRule="auto"/>
        <w:jc w:val="both"/>
        <w:rPr>
          <w:rFonts w:ascii="Lato" w:hAnsi="Lato"/>
          <w:color w:val="000000" w:themeColor="text1"/>
        </w:rPr>
      </w:pPr>
      <w:r w:rsidRPr="00BF1153">
        <w:rPr>
          <w:rFonts w:ascii="Lato" w:hAnsi="Lato"/>
          <w:color w:val="000000" w:themeColor="text1"/>
        </w:rPr>
        <w:lastRenderedPageBreak/>
        <w:t xml:space="preserve">Autorizar licencia sin goce de sueldo a la Maestra en Administración Mariela Torres Valdés, </w:t>
      </w:r>
      <w:proofErr w:type="gramStart"/>
      <w:r w:rsidRPr="00BF1153">
        <w:rPr>
          <w:rFonts w:ascii="Lato" w:hAnsi="Lato"/>
          <w:color w:val="000000" w:themeColor="text1"/>
        </w:rPr>
        <w:t>Jefa</w:t>
      </w:r>
      <w:proofErr w:type="gramEnd"/>
      <w:r w:rsidRPr="00BF1153">
        <w:rPr>
          <w:rFonts w:ascii="Lato" w:hAnsi="Lato"/>
          <w:color w:val="000000" w:themeColor="text1"/>
        </w:rPr>
        <w:t xml:space="preserve"> de Sección adscrita al Departamento de Recursos Humanos dependiente de la Secretaría Ejecutiva, por</w:t>
      </w:r>
      <w:r w:rsidRPr="00BF1153">
        <w:rPr>
          <w:rFonts w:ascii="Lato" w:hAnsi="Lato" w:cstheme="minorHAnsi"/>
          <w:bCs/>
          <w:color w:val="000000" w:themeColor="text1"/>
        </w:rPr>
        <w:t xml:space="preserve"> el periodo de tres meses, a partir del quince de mayo de dos mil veinticuatro, </w:t>
      </w:r>
      <w:r w:rsidRPr="00BF1153">
        <w:rPr>
          <w:rFonts w:ascii="Lato" w:hAnsi="Lato" w:cstheme="minorHAnsi"/>
          <w:color w:val="000000" w:themeColor="text1"/>
        </w:rPr>
        <w:t>una vez concluida ésta, deberá incorporarse al siguiente día hábil a su lugar actual de adscripción.</w:t>
      </w:r>
    </w:p>
    <w:p w14:paraId="3E9DCED4" w14:textId="24ADD616" w:rsidR="00CD017E" w:rsidRPr="00BE712E" w:rsidRDefault="008453E4" w:rsidP="00CD017E">
      <w:pPr>
        <w:spacing w:after="0" w:line="480" w:lineRule="auto"/>
        <w:jc w:val="both"/>
        <w:rPr>
          <w:rFonts w:ascii="Lato" w:eastAsia="Batang" w:hAnsi="Lato" w:cstheme="minorHAnsi"/>
          <w:b/>
          <w:u w:val="single"/>
        </w:rPr>
      </w:pPr>
      <w:r w:rsidRPr="00BF1153">
        <w:rPr>
          <w:rFonts w:ascii="Lato" w:hAnsi="Lato"/>
          <w:color w:val="000000" w:themeColor="text1"/>
        </w:rPr>
        <w:t>Comuníquese esta determinación a</w:t>
      </w:r>
      <w:r w:rsidR="001B2C80">
        <w:rPr>
          <w:rFonts w:ascii="Lato" w:hAnsi="Lato"/>
          <w:color w:val="000000" w:themeColor="text1"/>
        </w:rPr>
        <w:t xml:space="preserve"> </w:t>
      </w:r>
      <w:r w:rsidRPr="00BF1153">
        <w:rPr>
          <w:rFonts w:ascii="Lato" w:hAnsi="Lato"/>
          <w:color w:val="000000" w:themeColor="text1"/>
        </w:rPr>
        <w:t>l</w:t>
      </w:r>
      <w:r w:rsidR="001B2C80">
        <w:rPr>
          <w:rFonts w:ascii="Lato" w:hAnsi="Lato"/>
          <w:color w:val="000000" w:themeColor="text1"/>
        </w:rPr>
        <w:t>a</w:t>
      </w:r>
      <w:r w:rsidRPr="00BF1153">
        <w:rPr>
          <w:rFonts w:ascii="Lato" w:hAnsi="Lato"/>
          <w:color w:val="000000" w:themeColor="text1"/>
        </w:rPr>
        <w:t xml:space="preserve"> </w:t>
      </w:r>
      <w:proofErr w:type="gramStart"/>
      <w:r w:rsidRPr="00BF1153">
        <w:rPr>
          <w:rFonts w:ascii="Lato" w:hAnsi="Lato"/>
          <w:color w:val="000000" w:themeColor="text1"/>
        </w:rPr>
        <w:t>Director</w:t>
      </w:r>
      <w:r w:rsidR="001B2C80">
        <w:rPr>
          <w:rFonts w:ascii="Lato" w:hAnsi="Lato"/>
          <w:color w:val="000000" w:themeColor="text1"/>
        </w:rPr>
        <w:t>a</w:t>
      </w:r>
      <w:proofErr w:type="gramEnd"/>
      <w:r w:rsidRPr="00BF1153">
        <w:rPr>
          <w:rFonts w:ascii="Lato" w:hAnsi="Lato"/>
          <w:color w:val="000000" w:themeColor="text1"/>
        </w:rPr>
        <w:t xml:space="preserve"> de Recursos Humanos y Materiales dependiente de la Secretaría Ejecutiva, Tesorero del Poder Judicial del Estado, para su conocimiento y efectos legales correspondientes, a la servidora pública peticionaria, a través del oficio respectivo. </w:t>
      </w:r>
      <w:r w:rsidR="00CD017E" w:rsidRPr="00BE712E">
        <w:rPr>
          <w:rFonts w:ascii="Lato" w:eastAsia="Batang" w:hAnsi="Lato" w:cstheme="minorHAnsi"/>
          <w:b/>
          <w:u w:val="single"/>
        </w:rPr>
        <w:t>APROBADO POR UNANIMIDAD DE VOTOS DE QUIENES EST</w:t>
      </w:r>
      <w:r w:rsidR="007C755D">
        <w:rPr>
          <w:rFonts w:ascii="Lato" w:eastAsia="Batang" w:hAnsi="Lato" w:cstheme="minorHAnsi"/>
          <w:b/>
          <w:u w:val="single"/>
        </w:rPr>
        <w:t>Á</w:t>
      </w:r>
      <w:r w:rsidR="00CD017E" w:rsidRPr="00BE712E">
        <w:rPr>
          <w:rFonts w:ascii="Lato" w:eastAsia="Batang" w:hAnsi="Lato" w:cstheme="minorHAnsi"/>
          <w:b/>
          <w:u w:val="single"/>
        </w:rPr>
        <w:t>N PRESENTES.</w:t>
      </w:r>
    </w:p>
    <w:p w14:paraId="74FD210E" w14:textId="293C29FA" w:rsidR="00914D5D" w:rsidRPr="00914D5D" w:rsidRDefault="00914D5D" w:rsidP="00CD017E">
      <w:pPr>
        <w:pStyle w:val="NormalWeb"/>
        <w:spacing w:before="0" w:beforeAutospacing="0" w:after="0" w:afterAutospacing="0" w:line="480" w:lineRule="auto"/>
        <w:ind w:firstLine="708"/>
        <w:jc w:val="both"/>
        <w:rPr>
          <w:rFonts w:ascii="Lato" w:hAnsi="Lato" w:cstheme="minorHAnsi"/>
          <w:b/>
          <w:color w:val="000000" w:themeColor="text1"/>
          <w:sz w:val="22"/>
          <w:szCs w:val="22"/>
        </w:rPr>
      </w:pPr>
      <w:r w:rsidRPr="00914D5D">
        <w:rPr>
          <w:rFonts w:ascii="Lato" w:hAnsi="Lato"/>
          <w:b/>
          <w:bCs/>
          <w:color w:val="000000"/>
          <w:sz w:val="22"/>
          <w:szCs w:val="22"/>
        </w:rPr>
        <w:t xml:space="preserve">ACUERDO XIII/38/2024.8. </w:t>
      </w:r>
      <w:r w:rsidRPr="00914D5D">
        <w:rPr>
          <w:rFonts w:ascii="Lato" w:hAnsi="Lato" w:cstheme="minorHAnsi"/>
          <w:b/>
          <w:bCs/>
          <w:color w:val="000000" w:themeColor="text1"/>
          <w:sz w:val="22"/>
          <w:szCs w:val="22"/>
        </w:rPr>
        <w:t>Escri</w:t>
      </w:r>
      <w:r w:rsidRPr="00914D5D">
        <w:rPr>
          <w:rFonts w:ascii="Lato" w:hAnsi="Lato" w:cstheme="minorHAnsi"/>
          <w:b/>
          <w:color w:val="000000" w:themeColor="text1"/>
          <w:sz w:val="22"/>
          <w:szCs w:val="22"/>
        </w:rPr>
        <w:t xml:space="preserve">to recibido el veinticuatro de abril de dos mil veinticuatro, signado por la Licenciada Liz Aurora Sánchez Fuentes, </w:t>
      </w:r>
      <w:proofErr w:type="gramStart"/>
      <w:r w:rsidRPr="00914D5D">
        <w:rPr>
          <w:rFonts w:ascii="Lato" w:hAnsi="Lato" w:cstheme="minorHAnsi"/>
          <w:b/>
          <w:color w:val="000000" w:themeColor="text1"/>
          <w:sz w:val="22"/>
          <w:szCs w:val="22"/>
        </w:rPr>
        <w:t>Secretaria</w:t>
      </w:r>
      <w:proofErr w:type="gramEnd"/>
      <w:r w:rsidRPr="00914D5D">
        <w:rPr>
          <w:rFonts w:ascii="Lato" w:hAnsi="Lato" w:cstheme="minorHAnsi"/>
          <w:b/>
          <w:color w:val="000000" w:themeColor="text1"/>
          <w:sz w:val="22"/>
          <w:szCs w:val="22"/>
        </w:rPr>
        <w:t xml:space="preserve"> de Acuerdos en funciones de Administradora de Sala, con licencia. - </w:t>
      </w:r>
      <w:r>
        <w:rPr>
          <w:rFonts w:ascii="Lato" w:hAnsi="Lato" w:cstheme="minorHAnsi"/>
          <w:b/>
          <w:color w:val="000000" w:themeColor="text1"/>
          <w:sz w:val="22"/>
          <w:szCs w:val="22"/>
        </w:rPr>
        <w:t xml:space="preserve">- </w:t>
      </w:r>
      <w:r w:rsidRPr="00914D5D">
        <w:rPr>
          <w:rFonts w:ascii="Lato" w:hAnsi="Lato" w:cstheme="minorHAnsi"/>
          <w:bCs/>
          <w:color w:val="000000" w:themeColor="text1"/>
          <w:sz w:val="22"/>
          <w:szCs w:val="22"/>
        </w:rPr>
        <w:t xml:space="preserve">Dada cuenta con el escrito de referencia, mediante el cual, la Licenciada Liz Aurora Sánchez Fuentes, </w:t>
      </w:r>
      <w:proofErr w:type="gramStart"/>
      <w:r w:rsidRPr="00914D5D">
        <w:rPr>
          <w:rFonts w:ascii="Lato" w:hAnsi="Lato" w:cstheme="minorHAnsi"/>
          <w:bCs/>
          <w:color w:val="000000" w:themeColor="text1"/>
          <w:sz w:val="22"/>
          <w:szCs w:val="22"/>
        </w:rPr>
        <w:t>Secretaria</w:t>
      </w:r>
      <w:proofErr w:type="gramEnd"/>
      <w:r w:rsidRPr="00914D5D">
        <w:rPr>
          <w:rFonts w:ascii="Lato" w:hAnsi="Lato" w:cstheme="minorHAnsi"/>
          <w:bCs/>
          <w:color w:val="000000" w:themeColor="text1"/>
          <w:sz w:val="22"/>
          <w:szCs w:val="22"/>
        </w:rPr>
        <w:t xml:space="preserve"> de Acuerdos en funciones de Administradora de Sala</w:t>
      </w:r>
      <w:r w:rsidRPr="00914D5D">
        <w:rPr>
          <w:rFonts w:ascii="Lato" w:hAnsi="Lato" w:cstheme="minorHAnsi"/>
          <w:b/>
          <w:color w:val="000000" w:themeColor="text1"/>
          <w:sz w:val="22"/>
          <w:szCs w:val="22"/>
        </w:rPr>
        <w:t>,</w:t>
      </w:r>
      <w:r w:rsidRPr="00914D5D">
        <w:rPr>
          <w:rFonts w:ascii="Lato" w:hAnsi="Lato" w:cstheme="minorHAnsi"/>
          <w:bCs/>
          <w:color w:val="000000" w:themeColor="text1"/>
          <w:sz w:val="22"/>
          <w:szCs w:val="22"/>
        </w:rPr>
        <w:t xml:space="preserve"> solicita licencia sin goce de sueldo al cargo que desempeña, por el termino de ciento ochenta días, con efectos a partir del siete de mayo de dos mil veinticuatro al dos de noviembre del mismo año, para atender asuntos de carácter personal.</w:t>
      </w:r>
      <w:r w:rsidR="00CD017E">
        <w:rPr>
          <w:rFonts w:ascii="Lato" w:hAnsi="Lato" w:cstheme="minorHAnsi"/>
          <w:bCs/>
          <w:color w:val="000000" w:themeColor="text1"/>
          <w:sz w:val="22"/>
          <w:szCs w:val="22"/>
        </w:rPr>
        <w:t xml:space="preserve"> </w:t>
      </w:r>
      <w:r w:rsidRPr="00914D5D">
        <w:rPr>
          <w:rFonts w:ascii="Lato" w:hAnsi="Lato"/>
          <w:color w:val="000000" w:themeColor="text1"/>
          <w:sz w:val="22"/>
          <w:szCs w:val="22"/>
        </w:rPr>
        <w:t xml:space="preserve">Al respecto, con fundamento en lo que establecen los artículos 85 de la Constitución Política del Estado Libre y Soberano de Tlaxcala; </w:t>
      </w:r>
      <w:r w:rsidR="00CD017E" w:rsidRPr="00914D5D">
        <w:rPr>
          <w:rFonts w:ascii="Lato" w:hAnsi="Lato"/>
          <w:color w:val="000000" w:themeColor="text1"/>
          <w:sz w:val="22"/>
          <w:szCs w:val="22"/>
        </w:rPr>
        <w:t>36 de la Ley Laboral de los Servidores Públicos del Estado de Tlaxcala y sus Municipios</w:t>
      </w:r>
      <w:r w:rsidR="00CD017E">
        <w:rPr>
          <w:rFonts w:ascii="Lato" w:hAnsi="Lato"/>
          <w:color w:val="000000" w:themeColor="text1"/>
          <w:sz w:val="22"/>
          <w:szCs w:val="22"/>
        </w:rPr>
        <w:t>,</w:t>
      </w:r>
      <w:r w:rsidR="00CD017E" w:rsidRPr="00914D5D">
        <w:rPr>
          <w:rFonts w:ascii="Lato" w:hAnsi="Lato"/>
          <w:color w:val="000000" w:themeColor="text1"/>
          <w:sz w:val="22"/>
          <w:szCs w:val="22"/>
        </w:rPr>
        <w:t xml:space="preserve"> </w:t>
      </w:r>
      <w:r w:rsidRPr="00914D5D">
        <w:rPr>
          <w:rFonts w:ascii="Lato" w:hAnsi="Lato"/>
          <w:color w:val="000000" w:themeColor="text1"/>
          <w:sz w:val="22"/>
          <w:szCs w:val="22"/>
        </w:rPr>
        <w:t>61 y 68 fracción I, de la Ley Orgánica del Poder Judicial del Estado</w:t>
      </w:r>
      <w:r w:rsidR="00CD017E">
        <w:rPr>
          <w:rFonts w:ascii="Lato" w:hAnsi="Lato"/>
          <w:color w:val="000000" w:themeColor="text1"/>
          <w:sz w:val="22"/>
          <w:szCs w:val="22"/>
        </w:rPr>
        <w:t>,</w:t>
      </w:r>
      <w:r w:rsidRPr="00914D5D">
        <w:rPr>
          <w:rFonts w:ascii="Lato" w:hAnsi="Lato"/>
          <w:color w:val="000000" w:themeColor="text1"/>
          <w:sz w:val="22"/>
          <w:szCs w:val="22"/>
        </w:rPr>
        <w:t xml:space="preserve"> </w:t>
      </w:r>
      <w:r w:rsidR="00CD017E" w:rsidRPr="005E64B8">
        <w:rPr>
          <w:rFonts w:ascii="Lato" w:hAnsi="Lato" w:cstheme="minorHAnsi"/>
          <w:sz w:val="22"/>
          <w:szCs w:val="22"/>
        </w:rPr>
        <w:t>9 fracción VI</w:t>
      </w:r>
      <w:r w:rsidR="00CD017E">
        <w:rPr>
          <w:rFonts w:ascii="Lato" w:hAnsi="Lato" w:cstheme="minorHAnsi"/>
          <w:sz w:val="22"/>
          <w:szCs w:val="22"/>
        </w:rPr>
        <w:t xml:space="preserve"> y 88</w:t>
      </w:r>
      <w:r w:rsidR="00CD017E" w:rsidRPr="005E64B8">
        <w:rPr>
          <w:rFonts w:ascii="Lato" w:hAnsi="Lato" w:cstheme="minorHAnsi"/>
          <w:sz w:val="22"/>
          <w:szCs w:val="22"/>
        </w:rPr>
        <w:t xml:space="preserve"> del Reglamento del Consejo de la Judicatura del Estado</w:t>
      </w:r>
      <w:r w:rsidR="00CD017E" w:rsidRPr="00BF1153">
        <w:rPr>
          <w:rFonts w:ascii="Lato" w:hAnsi="Lato"/>
          <w:color w:val="000000" w:themeColor="text1"/>
          <w:sz w:val="22"/>
          <w:szCs w:val="22"/>
        </w:rPr>
        <w:t xml:space="preserve">, </w:t>
      </w:r>
      <w:r w:rsidRPr="00914D5D">
        <w:rPr>
          <w:rFonts w:ascii="Lato" w:hAnsi="Lato"/>
          <w:color w:val="000000" w:themeColor="text1"/>
          <w:sz w:val="22"/>
          <w:szCs w:val="22"/>
        </w:rPr>
        <w:t>se determina:</w:t>
      </w:r>
    </w:p>
    <w:p w14:paraId="2DEA1E62" w14:textId="77777777" w:rsidR="00914D5D" w:rsidRPr="00914D5D" w:rsidRDefault="00914D5D" w:rsidP="00CD017E">
      <w:pPr>
        <w:pStyle w:val="Prrafodelista"/>
        <w:numPr>
          <w:ilvl w:val="0"/>
          <w:numId w:val="12"/>
        </w:numPr>
        <w:spacing w:after="0" w:line="480" w:lineRule="auto"/>
        <w:jc w:val="both"/>
        <w:rPr>
          <w:rFonts w:ascii="Lato" w:hAnsi="Lato"/>
          <w:color w:val="000000" w:themeColor="text1"/>
        </w:rPr>
      </w:pPr>
      <w:r w:rsidRPr="00914D5D">
        <w:rPr>
          <w:rFonts w:ascii="Lato" w:hAnsi="Lato"/>
          <w:color w:val="000000" w:themeColor="text1"/>
        </w:rPr>
        <w:t>Tomar conocimiento del escrito de cuenta.</w:t>
      </w:r>
    </w:p>
    <w:p w14:paraId="099C58AB" w14:textId="0AD0409B" w:rsidR="00914D5D" w:rsidRPr="00914D5D" w:rsidRDefault="00914D5D" w:rsidP="00CE7F90">
      <w:pPr>
        <w:pStyle w:val="Prrafodelista"/>
        <w:numPr>
          <w:ilvl w:val="0"/>
          <w:numId w:val="12"/>
        </w:numPr>
        <w:spacing w:after="0" w:line="480" w:lineRule="auto"/>
        <w:jc w:val="both"/>
        <w:rPr>
          <w:rFonts w:ascii="Lato" w:hAnsi="Lato"/>
          <w:color w:val="000000" w:themeColor="text1"/>
        </w:rPr>
      </w:pPr>
      <w:r w:rsidRPr="00914D5D">
        <w:rPr>
          <w:rFonts w:ascii="Lato" w:hAnsi="Lato"/>
          <w:color w:val="000000" w:themeColor="text1"/>
        </w:rPr>
        <w:t xml:space="preserve">Autorizar licencia sin goce de sueldo a la </w:t>
      </w:r>
      <w:r w:rsidRPr="00914D5D">
        <w:rPr>
          <w:rFonts w:ascii="Lato" w:hAnsi="Lato" w:cstheme="minorHAnsi"/>
          <w:bCs/>
          <w:color w:val="000000" w:themeColor="text1"/>
        </w:rPr>
        <w:t xml:space="preserve">Licenciada Liz Aurora Sánchez Fuentes, </w:t>
      </w:r>
      <w:proofErr w:type="gramStart"/>
      <w:r w:rsidRPr="00914D5D">
        <w:rPr>
          <w:rFonts w:ascii="Lato" w:hAnsi="Lato" w:cstheme="minorHAnsi"/>
          <w:bCs/>
          <w:color w:val="000000" w:themeColor="text1"/>
        </w:rPr>
        <w:t>Secretaria</w:t>
      </w:r>
      <w:proofErr w:type="gramEnd"/>
      <w:r w:rsidRPr="00914D5D">
        <w:rPr>
          <w:rFonts w:ascii="Lato" w:hAnsi="Lato" w:cstheme="minorHAnsi"/>
          <w:bCs/>
          <w:color w:val="000000" w:themeColor="text1"/>
        </w:rPr>
        <w:t xml:space="preserve"> de Acuerdos en funciones de Administradora de Sala, por el término de ciento ochenta días, con efectos a partir siete de mayo de dos mil veinticuatro al dos de noviembre del mismo año, </w:t>
      </w:r>
      <w:r w:rsidRPr="00914D5D">
        <w:rPr>
          <w:rFonts w:ascii="Lato" w:hAnsi="Lato" w:cstheme="minorHAnsi"/>
          <w:color w:val="000000" w:themeColor="text1"/>
        </w:rPr>
        <w:t>una vez concluida ésta, deberá incorporarse al siguiente día hábil a su lugar de adscripción.</w:t>
      </w:r>
    </w:p>
    <w:p w14:paraId="1FF6C76E" w14:textId="226AF1E9" w:rsidR="00CD017E" w:rsidRDefault="00914D5D" w:rsidP="00CD017E">
      <w:pPr>
        <w:spacing w:after="0" w:line="480" w:lineRule="auto"/>
        <w:jc w:val="both"/>
        <w:rPr>
          <w:rFonts w:ascii="Lato" w:eastAsia="Batang" w:hAnsi="Lato" w:cstheme="minorHAnsi"/>
          <w:b/>
          <w:u w:val="single"/>
        </w:rPr>
      </w:pPr>
      <w:r w:rsidRPr="00914D5D">
        <w:rPr>
          <w:rFonts w:ascii="Lato" w:hAnsi="Lato"/>
          <w:color w:val="000000" w:themeColor="text1"/>
        </w:rPr>
        <w:lastRenderedPageBreak/>
        <w:t>Comuníquese esta determinación a</w:t>
      </w:r>
      <w:r w:rsidR="00CD017E">
        <w:rPr>
          <w:rFonts w:ascii="Lato" w:hAnsi="Lato"/>
          <w:color w:val="000000" w:themeColor="text1"/>
        </w:rPr>
        <w:t xml:space="preserve"> </w:t>
      </w:r>
      <w:r w:rsidRPr="00914D5D">
        <w:rPr>
          <w:rFonts w:ascii="Lato" w:hAnsi="Lato"/>
          <w:color w:val="000000" w:themeColor="text1"/>
        </w:rPr>
        <w:t>l</w:t>
      </w:r>
      <w:r w:rsidR="00CD017E">
        <w:rPr>
          <w:rFonts w:ascii="Lato" w:hAnsi="Lato"/>
          <w:color w:val="000000" w:themeColor="text1"/>
        </w:rPr>
        <w:t>a</w:t>
      </w:r>
      <w:r w:rsidRPr="00914D5D">
        <w:rPr>
          <w:rFonts w:ascii="Lato" w:hAnsi="Lato"/>
          <w:color w:val="000000" w:themeColor="text1"/>
        </w:rPr>
        <w:t xml:space="preserve"> </w:t>
      </w:r>
      <w:proofErr w:type="gramStart"/>
      <w:r w:rsidRPr="00914D5D">
        <w:rPr>
          <w:rFonts w:ascii="Lato" w:hAnsi="Lato"/>
          <w:color w:val="000000" w:themeColor="text1"/>
        </w:rPr>
        <w:t>Director</w:t>
      </w:r>
      <w:r w:rsidR="00CD017E">
        <w:rPr>
          <w:rFonts w:ascii="Lato" w:hAnsi="Lato"/>
          <w:color w:val="000000" w:themeColor="text1"/>
        </w:rPr>
        <w:t>a</w:t>
      </w:r>
      <w:proofErr w:type="gramEnd"/>
      <w:r w:rsidRPr="00914D5D">
        <w:rPr>
          <w:rFonts w:ascii="Lato" w:hAnsi="Lato"/>
          <w:color w:val="000000" w:themeColor="text1"/>
        </w:rPr>
        <w:t xml:space="preserve"> de Recursos Humanos y Materiales dependiente de la Secretaría Ejecutiva y Tesorero del Poder Judicial del Estado, para su conocimiento y efectos legales correspondientes, así como a la servidora pública peticionaria, a través del oficio respectivo. </w:t>
      </w:r>
      <w:r w:rsidR="00CD017E" w:rsidRPr="00BE712E">
        <w:rPr>
          <w:rFonts w:ascii="Lato" w:eastAsia="Batang" w:hAnsi="Lato" w:cstheme="minorHAnsi"/>
          <w:b/>
          <w:u w:val="single"/>
        </w:rPr>
        <w:t>APROBADO POR UNANIMIDAD DE VOTOS DE QUIENES EST</w:t>
      </w:r>
      <w:r w:rsidR="007C755D">
        <w:rPr>
          <w:rFonts w:ascii="Lato" w:eastAsia="Batang" w:hAnsi="Lato" w:cstheme="minorHAnsi"/>
          <w:b/>
          <w:u w:val="single"/>
        </w:rPr>
        <w:t>Á</w:t>
      </w:r>
      <w:r w:rsidR="00CD017E" w:rsidRPr="00BE712E">
        <w:rPr>
          <w:rFonts w:ascii="Lato" w:eastAsia="Batang" w:hAnsi="Lato" w:cstheme="minorHAnsi"/>
          <w:b/>
          <w:u w:val="single"/>
        </w:rPr>
        <w:t>N PRESENTES.</w:t>
      </w:r>
    </w:p>
    <w:p w14:paraId="390865A6" w14:textId="7336CC7B" w:rsidR="00914D5D" w:rsidRPr="00914D5D" w:rsidRDefault="00CD017E" w:rsidP="002D2912">
      <w:pPr>
        <w:spacing w:after="0" w:line="480" w:lineRule="auto"/>
        <w:jc w:val="both"/>
        <w:rPr>
          <w:rFonts w:ascii="Lato" w:hAnsi="Lato"/>
          <w:b/>
          <w:bCs/>
        </w:rPr>
      </w:pPr>
      <w:r>
        <w:rPr>
          <w:rFonts w:ascii="Lato" w:hAnsi="Lato"/>
          <w:b/>
          <w:bCs/>
          <w:color w:val="000000"/>
        </w:rPr>
        <w:tab/>
      </w:r>
      <w:r w:rsidR="00914D5D" w:rsidRPr="00914D5D">
        <w:rPr>
          <w:rFonts w:ascii="Lato" w:hAnsi="Lato"/>
          <w:b/>
          <w:bCs/>
          <w:color w:val="000000"/>
        </w:rPr>
        <w:t xml:space="preserve">ACUERDO XIII/38/2024.9. </w:t>
      </w:r>
      <w:r w:rsidR="00914D5D" w:rsidRPr="00914D5D">
        <w:rPr>
          <w:rFonts w:ascii="Century Gothic" w:hAnsi="Century Gothic" w:cstheme="minorHAnsi"/>
          <w:b/>
          <w:bCs/>
          <w:color w:val="000000" w:themeColor="text1"/>
        </w:rPr>
        <w:t xml:space="preserve"> </w:t>
      </w:r>
      <w:r w:rsidR="00914D5D" w:rsidRPr="00FA2BBE">
        <w:rPr>
          <w:rFonts w:ascii="Lato" w:hAnsi="Lato"/>
          <w:b/>
          <w:bCs/>
        </w:rPr>
        <w:t xml:space="preserve">Escrito signado por </w:t>
      </w:r>
      <w:r w:rsidR="00914D5D">
        <w:rPr>
          <w:rFonts w:ascii="Lato" w:hAnsi="Lato"/>
          <w:b/>
          <w:bCs/>
        </w:rPr>
        <w:t xml:space="preserve">el Licenciado Raúl Pluma Ríos, </w:t>
      </w:r>
      <w:proofErr w:type="gramStart"/>
      <w:r w:rsidR="00914D5D">
        <w:rPr>
          <w:rFonts w:ascii="Lato" w:hAnsi="Lato"/>
          <w:b/>
          <w:bCs/>
        </w:rPr>
        <w:t>Jefe</w:t>
      </w:r>
      <w:proofErr w:type="gramEnd"/>
      <w:r w:rsidR="00914D5D">
        <w:rPr>
          <w:rFonts w:ascii="Lato" w:hAnsi="Lato"/>
          <w:b/>
          <w:bCs/>
        </w:rPr>
        <w:t xml:space="preserve"> de Oficina Interino, en apoyo al Estudio, Análisis y Elaboración de Proyectos Legislativos, adscrito a la </w:t>
      </w:r>
      <w:r w:rsidR="00FB5A0A">
        <w:rPr>
          <w:rFonts w:ascii="Lato" w:hAnsi="Lato"/>
          <w:b/>
          <w:bCs/>
        </w:rPr>
        <w:t>Secretaría</w:t>
      </w:r>
      <w:r w:rsidR="00914D5D">
        <w:rPr>
          <w:rFonts w:ascii="Lato" w:hAnsi="Lato"/>
          <w:b/>
          <w:bCs/>
        </w:rPr>
        <w:t xml:space="preserve"> General de Acuerdos del Tribunal Superior de Justicia del Estado.</w:t>
      </w:r>
      <w:r w:rsidR="00914D5D" w:rsidRPr="00FA2BBE">
        <w:rPr>
          <w:rFonts w:ascii="Lato" w:hAnsi="Lato"/>
          <w:b/>
          <w:bCs/>
        </w:rPr>
        <w:t xml:space="preserve"> </w:t>
      </w:r>
      <w:r w:rsidR="002D2912">
        <w:rPr>
          <w:rFonts w:ascii="Lato" w:hAnsi="Lato"/>
          <w:b/>
          <w:bCs/>
        </w:rPr>
        <w:t xml:space="preserve">- - - - - - - - - - - - - - - - - - - - - - - - - - - - - - </w:t>
      </w:r>
      <w:r w:rsidR="00914D5D" w:rsidRPr="00FA2BBE">
        <w:rPr>
          <w:rFonts w:ascii="Lato" w:hAnsi="Lato"/>
        </w:rPr>
        <w:t xml:space="preserve">Dada cuenta con el escrito de referencia, mediante el cual, </w:t>
      </w:r>
      <w:r w:rsidR="00F82528">
        <w:rPr>
          <w:rFonts w:ascii="Lato" w:hAnsi="Lato"/>
        </w:rPr>
        <w:t xml:space="preserve">el </w:t>
      </w:r>
      <w:r w:rsidR="00F82528" w:rsidRPr="00F82528">
        <w:rPr>
          <w:rFonts w:ascii="Lato" w:hAnsi="Lato"/>
        </w:rPr>
        <w:t xml:space="preserve">Licenciado Raúl Pluma Ríos, </w:t>
      </w:r>
      <w:proofErr w:type="gramStart"/>
      <w:r w:rsidR="00F82528" w:rsidRPr="00F82528">
        <w:rPr>
          <w:rFonts w:ascii="Lato" w:hAnsi="Lato"/>
        </w:rPr>
        <w:t>Jefe</w:t>
      </w:r>
      <w:proofErr w:type="gramEnd"/>
      <w:r w:rsidR="00F82528" w:rsidRPr="00F82528">
        <w:rPr>
          <w:rFonts w:ascii="Lato" w:hAnsi="Lato"/>
        </w:rPr>
        <w:t xml:space="preserve"> de Oficina Interino, en apoyo al Estudio, Análisis y Elaboración de Proyectos Legislativos, adscrito a la </w:t>
      </w:r>
      <w:r w:rsidR="00FB5A0A" w:rsidRPr="00F82528">
        <w:rPr>
          <w:rFonts w:ascii="Lato" w:hAnsi="Lato"/>
        </w:rPr>
        <w:t>Secretaría</w:t>
      </w:r>
      <w:r w:rsidR="00F82528" w:rsidRPr="00F82528">
        <w:rPr>
          <w:rFonts w:ascii="Lato" w:hAnsi="Lato"/>
        </w:rPr>
        <w:t xml:space="preserve"> General de Acuerdos del Tribunal Superior de Justicia del Estado</w:t>
      </w:r>
      <w:r w:rsidR="00914D5D" w:rsidRPr="00FA2BBE">
        <w:rPr>
          <w:rFonts w:ascii="Lato" w:hAnsi="Lato"/>
        </w:rPr>
        <w:t>, presenta su renuncia a</w:t>
      </w:r>
      <w:r w:rsidR="002D2912">
        <w:rPr>
          <w:rFonts w:ascii="Lato" w:hAnsi="Lato"/>
        </w:rPr>
        <w:t>l puesto conferido,</w:t>
      </w:r>
      <w:r w:rsidR="00914D5D" w:rsidRPr="00FA2BBE">
        <w:rPr>
          <w:rFonts w:ascii="Lato" w:hAnsi="Lato"/>
        </w:rPr>
        <w:t xml:space="preserve"> con efectos a partir del </w:t>
      </w:r>
      <w:r w:rsidR="00F82528">
        <w:rPr>
          <w:rFonts w:ascii="Lato" w:hAnsi="Lato"/>
        </w:rPr>
        <w:t>diecinueve</w:t>
      </w:r>
      <w:r w:rsidR="00914D5D" w:rsidRPr="00FA2BBE">
        <w:rPr>
          <w:rFonts w:ascii="Lato" w:hAnsi="Lato"/>
        </w:rPr>
        <w:t xml:space="preserve"> de abril del año dos mil veinticuatro</w:t>
      </w:r>
      <w:r w:rsidR="00F82528">
        <w:rPr>
          <w:rFonts w:ascii="Lato" w:hAnsi="Lato"/>
        </w:rPr>
        <w:t>.</w:t>
      </w:r>
      <w:r w:rsidR="002D2912">
        <w:rPr>
          <w:rFonts w:ascii="Lato" w:hAnsi="Lato"/>
        </w:rPr>
        <w:t xml:space="preserve"> </w:t>
      </w:r>
      <w:r w:rsidR="00914D5D" w:rsidRPr="00FA2BBE">
        <w:rPr>
          <w:rFonts w:ascii="Lato" w:hAnsi="Lato"/>
          <w:color w:val="000000" w:themeColor="text1"/>
        </w:rPr>
        <w:t xml:space="preserve">Al </w:t>
      </w:r>
      <w:r w:rsidR="00914D5D" w:rsidRPr="00FA2BBE">
        <w:rPr>
          <w:rFonts w:ascii="Lato" w:hAnsi="Lato" w:cs="Calibri"/>
          <w:color w:val="000000" w:themeColor="text1"/>
          <w:bdr w:val="none" w:sz="0" w:space="0" w:color="auto" w:frame="1"/>
        </w:rPr>
        <w:t>respecto</w:t>
      </w:r>
      <w:r w:rsidR="00914D5D" w:rsidRPr="00FA2BBE">
        <w:rPr>
          <w:rFonts w:ascii="Lato" w:hAnsi="Lato" w:cs="Calibri"/>
          <w:b/>
          <w:bCs/>
          <w:color w:val="000000" w:themeColor="text1"/>
          <w:bdr w:val="none" w:sz="0" w:space="0" w:color="auto" w:frame="1"/>
        </w:rPr>
        <w:t>, </w:t>
      </w:r>
      <w:r w:rsidR="00914D5D" w:rsidRPr="00FA2BBE">
        <w:rPr>
          <w:rFonts w:ascii="Lato" w:hAnsi="Lato" w:cs="Calibri"/>
          <w:color w:val="000000" w:themeColor="text1"/>
          <w:bdr w:val="none" w:sz="0" w:space="0" w:color="auto" w:frame="1"/>
        </w:rPr>
        <w:t>c</w:t>
      </w:r>
      <w:r w:rsidR="00914D5D" w:rsidRPr="00FA2BBE">
        <w:rPr>
          <w:rFonts w:ascii="Lato" w:hAnsi="Lato" w:cs="Calibri"/>
          <w:color w:val="000000" w:themeColor="text1"/>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00914D5D" w:rsidRPr="00FA2BBE">
        <w:rPr>
          <w:rFonts w:ascii="Lato" w:hAnsi="Lato" w:cs="Calibri"/>
          <w:color w:val="000000" w:themeColor="text1"/>
          <w:bdr w:val="none" w:sz="0" w:space="0" w:color="auto" w:frame="1"/>
          <w:shd w:val="clear" w:color="auto" w:fill="FFFFFF"/>
        </w:rPr>
        <w:t>Quáter</w:t>
      </w:r>
      <w:proofErr w:type="spellEnd"/>
      <w:r w:rsidR="00914D5D" w:rsidRPr="00FA2BBE">
        <w:rPr>
          <w:rFonts w:ascii="Lato" w:hAnsi="Lato" w:cs="Calibri"/>
          <w:color w:val="000000" w:themeColor="text1"/>
          <w:bdr w:val="none" w:sz="0" w:space="0" w:color="auto" w:frame="1"/>
          <w:shd w:val="clear" w:color="auto" w:fill="FFFFFF"/>
        </w:rPr>
        <w:t>, 61, 68 fracción I, 77, fracción I, de la Ley Orgánica del Poder Judicial del Estado; y 9 fracciones VII y XVII del Reglamento del Consejo de la Judicatura del Estado, se determina:</w:t>
      </w:r>
      <w:r w:rsidR="00914D5D" w:rsidRPr="00FA2BBE">
        <w:rPr>
          <w:rFonts w:ascii="Lato" w:hAnsi="Lato" w:cs="Calibri"/>
          <w:color w:val="000000" w:themeColor="text1"/>
          <w:bdr w:val="none" w:sz="0" w:space="0" w:color="auto" w:frame="1"/>
        </w:rPr>
        <w:t> </w:t>
      </w:r>
    </w:p>
    <w:p w14:paraId="12307616" w14:textId="6795DB0A" w:rsidR="00914D5D" w:rsidRPr="00FA2BBE" w:rsidRDefault="00914D5D" w:rsidP="006412D6">
      <w:pPr>
        <w:pStyle w:val="Prrafodelista"/>
        <w:numPr>
          <w:ilvl w:val="0"/>
          <w:numId w:val="13"/>
        </w:numPr>
        <w:shd w:val="clear" w:color="auto" w:fill="FFFFFF"/>
        <w:tabs>
          <w:tab w:val="clear" w:pos="644"/>
          <w:tab w:val="num" w:pos="426"/>
        </w:tabs>
        <w:spacing w:after="0" w:line="480" w:lineRule="auto"/>
        <w:ind w:left="709" w:right="49" w:hanging="425"/>
        <w:jc w:val="both"/>
        <w:rPr>
          <w:rFonts w:ascii="Lato" w:eastAsia="Times New Roman" w:hAnsi="Lato" w:cs="Calibri"/>
          <w:color w:val="000000" w:themeColor="text1"/>
          <w:lang w:eastAsia="es-MX"/>
        </w:rPr>
      </w:pPr>
      <w:r w:rsidRPr="00FA2BBE">
        <w:rPr>
          <w:rFonts w:ascii="Lato" w:eastAsia="Times New Roman" w:hAnsi="Lato" w:cs="Calibri"/>
          <w:color w:val="000000" w:themeColor="text1"/>
          <w:bdr w:val="none" w:sz="0" w:space="0" w:color="auto" w:frame="1"/>
          <w:shd w:val="clear" w:color="auto" w:fill="FFFFFF"/>
          <w:lang w:eastAsia="es-MX"/>
        </w:rPr>
        <w:t>Aceptar la renuncia d</w:t>
      </w:r>
      <w:r w:rsidRPr="00FA2BBE">
        <w:rPr>
          <w:rFonts w:ascii="Lato" w:eastAsia="Times New Roman" w:hAnsi="Lato"/>
          <w:color w:val="000000" w:themeColor="text1"/>
          <w:lang w:eastAsia="es-MX"/>
        </w:rPr>
        <w:t>e</w:t>
      </w:r>
      <w:r w:rsidR="00F82528">
        <w:rPr>
          <w:rFonts w:ascii="Lato" w:eastAsia="Times New Roman" w:hAnsi="Lato"/>
          <w:color w:val="000000" w:themeColor="text1"/>
          <w:lang w:eastAsia="es-MX"/>
        </w:rPr>
        <w:t>l</w:t>
      </w:r>
      <w:r w:rsidR="00F82528" w:rsidRPr="00F82528">
        <w:rPr>
          <w:rFonts w:ascii="Lato" w:eastAsia="Times New Roman" w:hAnsi="Lato"/>
          <w:color w:val="000000" w:themeColor="text1"/>
          <w:lang w:eastAsia="es-MX"/>
        </w:rPr>
        <w:t xml:space="preserve"> </w:t>
      </w:r>
      <w:r w:rsidR="00F82528" w:rsidRPr="00F82528">
        <w:rPr>
          <w:rFonts w:ascii="Lato" w:hAnsi="Lato"/>
        </w:rPr>
        <w:t xml:space="preserve">Licenciado Raúl Pluma Ríos, </w:t>
      </w:r>
      <w:proofErr w:type="gramStart"/>
      <w:r w:rsidR="00F82528" w:rsidRPr="00F82528">
        <w:rPr>
          <w:rFonts w:ascii="Lato" w:hAnsi="Lato"/>
        </w:rPr>
        <w:t>Jefe</w:t>
      </w:r>
      <w:proofErr w:type="gramEnd"/>
      <w:r w:rsidR="00F82528" w:rsidRPr="00F82528">
        <w:rPr>
          <w:rFonts w:ascii="Lato" w:hAnsi="Lato"/>
        </w:rPr>
        <w:t xml:space="preserve"> de Oficina Interino, en apoyo al Estudio, Análisis y Elaboración de Proyectos Legislativos, adscrito a la </w:t>
      </w:r>
      <w:r w:rsidR="000032D9" w:rsidRPr="00F82528">
        <w:rPr>
          <w:rFonts w:ascii="Lato" w:hAnsi="Lato"/>
        </w:rPr>
        <w:t>Secretaría</w:t>
      </w:r>
      <w:r w:rsidR="00F82528" w:rsidRPr="00F82528">
        <w:rPr>
          <w:rFonts w:ascii="Lato" w:hAnsi="Lato"/>
        </w:rPr>
        <w:t xml:space="preserve"> General de Acuerdos del Tribunal Superior de Justicia del Estado</w:t>
      </w:r>
      <w:r w:rsidR="00F82528">
        <w:rPr>
          <w:rFonts w:ascii="Lato" w:hAnsi="Lato"/>
        </w:rPr>
        <w:t xml:space="preserve">, </w:t>
      </w:r>
      <w:r w:rsidRPr="00FA2BBE">
        <w:rPr>
          <w:rFonts w:ascii="Lato" w:eastAsia="Times New Roman" w:hAnsi="Lato"/>
          <w:color w:val="000000" w:themeColor="text1"/>
          <w:lang w:eastAsia="es-MX"/>
        </w:rPr>
        <w:t xml:space="preserve">con efectos </w:t>
      </w:r>
      <w:r w:rsidRPr="00FA2BBE">
        <w:rPr>
          <w:rFonts w:ascii="Lato" w:eastAsia="Times New Roman" w:hAnsi="Lato"/>
          <w:lang w:eastAsia="es-MX"/>
        </w:rPr>
        <w:t>retroactivos al d</w:t>
      </w:r>
      <w:r w:rsidR="00F82528">
        <w:rPr>
          <w:rFonts w:ascii="Lato" w:eastAsia="Times New Roman" w:hAnsi="Lato"/>
          <w:lang w:eastAsia="es-MX"/>
        </w:rPr>
        <w:t xml:space="preserve">iecinueve </w:t>
      </w:r>
      <w:r w:rsidRPr="00FA2BBE">
        <w:rPr>
          <w:rFonts w:ascii="Lato" w:eastAsia="Times New Roman" w:hAnsi="Lato"/>
          <w:lang w:eastAsia="es-MX"/>
        </w:rPr>
        <w:t>de abril de dos mil veinticuatro.</w:t>
      </w:r>
    </w:p>
    <w:p w14:paraId="682EE93B" w14:textId="159961AD" w:rsidR="00914D5D" w:rsidRPr="00FA2BBE" w:rsidRDefault="00914D5D" w:rsidP="006412D6">
      <w:pPr>
        <w:numPr>
          <w:ilvl w:val="0"/>
          <w:numId w:val="13"/>
        </w:numPr>
        <w:shd w:val="clear" w:color="auto" w:fill="FFFFFF"/>
        <w:spacing w:after="0" w:line="480" w:lineRule="auto"/>
        <w:ind w:right="49"/>
        <w:jc w:val="both"/>
        <w:rPr>
          <w:rFonts w:ascii="Lato" w:eastAsia="Times New Roman" w:hAnsi="Lato"/>
          <w:b/>
          <w:bCs/>
          <w:u w:val="single"/>
        </w:rPr>
      </w:pPr>
      <w:r w:rsidRPr="00FA2BBE">
        <w:rPr>
          <w:rFonts w:ascii="Lato" w:eastAsia="Times New Roman" w:hAnsi="Lato" w:cs="Calibri"/>
          <w:bdr w:val="none" w:sz="0" w:space="0" w:color="auto" w:frame="1"/>
          <w:shd w:val="clear" w:color="auto" w:fill="FFFFFF"/>
          <w:lang w:eastAsia="es-MX"/>
        </w:rPr>
        <w:t xml:space="preserve">Instruir al Tesorero del Poder Judicial del Estado, para que realice el pago </w:t>
      </w:r>
      <w:r w:rsidR="000032D9">
        <w:rPr>
          <w:rFonts w:ascii="Lato" w:eastAsia="Times New Roman" w:hAnsi="Lato" w:cs="Calibri"/>
          <w:bdr w:val="none" w:sz="0" w:space="0" w:color="auto" w:frame="1"/>
          <w:shd w:val="clear" w:color="auto" w:fill="FFFFFF"/>
          <w:lang w:eastAsia="es-MX"/>
        </w:rPr>
        <w:t xml:space="preserve">electrónico </w:t>
      </w:r>
      <w:r w:rsidRPr="00FA2BBE">
        <w:rPr>
          <w:rFonts w:ascii="Lato" w:eastAsia="Times New Roman" w:hAnsi="Lato" w:cs="Calibri"/>
          <w:bdr w:val="none" w:sz="0" w:space="0" w:color="auto" w:frame="1"/>
          <w:shd w:val="clear" w:color="auto" w:fill="FFFFFF"/>
          <w:lang w:eastAsia="es-MX"/>
        </w:rPr>
        <w:t xml:space="preserve">de las prestaciones a que tenga derecho </w:t>
      </w:r>
      <w:r w:rsidR="00F82528">
        <w:rPr>
          <w:rFonts w:ascii="Lato" w:eastAsia="Times New Roman" w:hAnsi="Lato" w:cs="Calibri"/>
          <w:bdr w:val="none" w:sz="0" w:space="0" w:color="auto" w:frame="1"/>
          <w:shd w:val="clear" w:color="auto" w:fill="FFFFFF"/>
          <w:lang w:eastAsia="es-MX"/>
        </w:rPr>
        <w:t>e</w:t>
      </w:r>
      <w:r w:rsidRPr="00FA2BBE">
        <w:rPr>
          <w:rFonts w:ascii="Lato" w:eastAsia="Times New Roman" w:hAnsi="Lato" w:cs="Calibri"/>
          <w:bdr w:val="none" w:sz="0" w:space="0" w:color="auto" w:frame="1"/>
          <w:shd w:val="clear" w:color="auto" w:fill="FFFFFF"/>
          <w:lang w:eastAsia="es-MX"/>
        </w:rPr>
        <w:t>l servidor públic</w:t>
      </w:r>
      <w:r w:rsidR="00500F2D">
        <w:rPr>
          <w:rFonts w:ascii="Lato" w:eastAsia="Times New Roman" w:hAnsi="Lato" w:cs="Calibri"/>
          <w:bdr w:val="none" w:sz="0" w:space="0" w:color="auto" w:frame="1"/>
          <w:shd w:val="clear" w:color="auto" w:fill="FFFFFF"/>
          <w:lang w:eastAsia="es-MX"/>
        </w:rPr>
        <w:t>o</w:t>
      </w:r>
      <w:r w:rsidRPr="00FA2BBE">
        <w:rPr>
          <w:rFonts w:ascii="Lato" w:eastAsia="Times New Roman" w:hAnsi="Lato" w:cs="Calibri"/>
          <w:bdr w:val="none" w:sz="0" w:space="0" w:color="auto" w:frame="1"/>
          <w:shd w:val="clear" w:color="auto" w:fill="FFFFFF"/>
          <w:lang w:eastAsia="es-MX"/>
        </w:rPr>
        <w:t xml:space="preserve">, </w:t>
      </w:r>
      <w:r w:rsidR="006412D6">
        <w:rPr>
          <w:rFonts w:ascii="Lato" w:eastAsia="Times New Roman" w:hAnsi="Lato" w:cs="Calibri"/>
          <w:bdr w:val="none" w:sz="0" w:space="0" w:color="auto" w:frame="1"/>
          <w:shd w:val="clear" w:color="auto" w:fill="FFFFFF"/>
          <w:lang w:eastAsia="es-MX"/>
        </w:rPr>
        <w:t xml:space="preserve">con las deducciones correspondientes, </w:t>
      </w:r>
      <w:r w:rsidRPr="00FA2BBE">
        <w:rPr>
          <w:rFonts w:ascii="Lato" w:eastAsia="Times New Roman" w:hAnsi="Lato" w:cs="Calibri"/>
          <w:bdr w:val="none" w:sz="0" w:space="0" w:color="auto" w:frame="1"/>
          <w:shd w:val="clear" w:color="auto" w:fill="FFFFFF"/>
          <w:lang w:eastAsia="es-MX"/>
        </w:rPr>
        <w:t>en términos de Ley</w:t>
      </w:r>
      <w:r w:rsidR="00A75E52">
        <w:rPr>
          <w:rFonts w:ascii="Lato" w:eastAsia="Times New Roman" w:hAnsi="Lato" w:cs="Calibri"/>
          <w:bdr w:val="none" w:sz="0" w:space="0" w:color="auto" w:frame="1"/>
          <w:shd w:val="clear" w:color="auto" w:fill="FFFFFF"/>
          <w:lang w:eastAsia="es-MX"/>
        </w:rPr>
        <w:t>,</w:t>
      </w:r>
      <w:r w:rsidRPr="00FA2BBE">
        <w:rPr>
          <w:rFonts w:ascii="Lato" w:eastAsia="Times New Roman" w:hAnsi="Lato" w:cs="Calibri"/>
          <w:bdr w:val="none" w:sz="0" w:space="0" w:color="auto" w:frame="1"/>
          <w:shd w:val="clear" w:color="auto" w:fill="FFFFFF"/>
          <w:lang w:eastAsia="es-MX"/>
        </w:rPr>
        <w:t xml:space="preserve"> </w:t>
      </w:r>
      <w:r w:rsidR="00A75E52">
        <w:rPr>
          <w:rFonts w:ascii="Lato" w:eastAsia="Times New Roman" w:hAnsi="Lato" w:cs="Calibri"/>
          <w:bdr w:val="none" w:sz="0" w:space="0" w:color="auto" w:frame="1"/>
          <w:shd w:val="clear" w:color="auto" w:fill="FFFFFF"/>
          <w:lang w:eastAsia="es-MX"/>
        </w:rPr>
        <w:t xml:space="preserve">debiendo coordinarse con el Encargado de la Dirección Jurídica del Tribunal </w:t>
      </w:r>
      <w:r w:rsidR="00A75E52">
        <w:rPr>
          <w:rFonts w:ascii="Lato" w:eastAsia="Times New Roman" w:hAnsi="Lato" w:cs="Calibri"/>
          <w:bdr w:val="none" w:sz="0" w:space="0" w:color="auto" w:frame="1"/>
          <w:shd w:val="clear" w:color="auto" w:fill="FFFFFF"/>
          <w:lang w:eastAsia="es-MX"/>
        </w:rPr>
        <w:lastRenderedPageBreak/>
        <w:t xml:space="preserve">Superior de Justicia, para la acreditación del pago; </w:t>
      </w:r>
      <w:r w:rsidRPr="00FA2BBE">
        <w:rPr>
          <w:rFonts w:ascii="Lato" w:eastAsia="Times New Roman" w:hAnsi="Lato" w:cs="Calibri"/>
          <w:bdr w:val="none" w:sz="0" w:space="0" w:color="auto" w:frame="1"/>
          <w:shd w:val="clear" w:color="auto" w:fill="FFFFFF"/>
          <w:lang w:eastAsia="es-MX"/>
        </w:rPr>
        <w:t xml:space="preserve">hecho lo anterior, informe a este Órgano Colegiado. </w:t>
      </w:r>
    </w:p>
    <w:p w14:paraId="6AB661F6" w14:textId="1025CCCF" w:rsidR="00914D5D" w:rsidRDefault="00914D5D" w:rsidP="00F84687">
      <w:pPr>
        <w:spacing w:after="0" w:line="480" w:lineRule="auto"/>
        <w:jc w:val="both"/>
        <w:rPr>
          <w:rFonts w:ascii="Lato" w:eastAsia="Batang" w:hAnsi="Lato" w:cstheme="minorHAnsi"/>
          <w:b/>
          <w:u w:val="single"/>
        </w:rPr>
      </w:pPr>
      <w:r w:rsidRPr="00FA2BBE">
        <w:rPr>
          <w:rFonts w:ascii="Lato" w:eastAsia="Times New Roman" w:hAnsi="Lato" w:cs="Calibri"/>
          <w:color w:val="000000" w:themeColor="text1"/>
          <w:bdr w:val="none" w:sz="0" w:space="0" w:color="auto" w:frame="1"/>
          <w:shd w:val="clear" w:color="auto" w:fill="FFFFFF"/>
        </w:rPr>
        <w:t>Comuníquese esta determinación al Encargado de la Dirección Jurídica del Tribunal Superior de Justicia, Tesorero del Poder Judicial del Estado y Directora de Recursos Humanos y Materiales dependiente de la Secretaría Ejecutiva, para su conocimiento y efectos administrativos correspondientes; así como a</w:t>
      </w:r>
      <w:r w:rsidRPr="00FA2BBE">
        <w:rPr>
          <w:rFonts w:ascii="Lato" w:eastAsia="Times New Roman" w:hAnsi="Lato"/>
          <w:color w:val="000000" w:themeColor="text1"/>
        </w:rPr>
        <w:t>l</w:t>
      </w:r>
      <w:r w:rsidR="00F82528">
        <w:rPr>
          <w:rFonts w:ascii="Lato" w:eastAsia="Times New Roman" w:hAnsi="Lato"/>
          <w:color w:val="000000" w:themeColor="text1"/>
        </w:rPr>
        <w:t xml:space="preserve"> ex</w:t>
      </w:r>
      <w:r w:rsidRPr="00FA2BBE">
        <w:rPr>
          <w:rFonts w:ascii="Lato" w:eastAsia="Times New Roman" w:hAnsi="Lato"/>
          <w:color w:val="000000" w:themeColor="text1"/>
        </w:rPr>
        <w:t>servidor públic</w:t>
      </w:r>
      <w:r w:rsidR="00F82528">
        <w:rPr>
          <w:rFonts w:ascii="Lato" w:eastAsia="Times New Roman" w:hAnsi="Lato"/>
          <w:color w:val="000000" w:themeColor="text1"/>
        </w:rPr>
        <w:t>o</w:t>
      </w:r>
      <w:r w:rsidRPr="00FA2BBE">
        <w:rPr>
          <w:rFonts w:ascii="Lato" w:eastAsia="Times New Roman" w:hAnsi="Lato"/>
          <w:color w:val="000000" w:themeColor="text1"/>
        </w:rPr>
        <w:t xml:space="preserve"> peticionari</w:t>
      </w:r>
      <w:r w:rsidR="00F82528">
        <w:rPr>
          <w:rFonts w:ascii="Lato" w:eastAsia="Times New Roman" w:hAnsi="Lato"/>
          <w:color w:val="000000" w:themeColor="text1"/>
        </w:rPr>
        <w:t>o</w:t>
      </w:r>
      <w:r w:rsidRPr="00FA2BBE">
        <w:rPr>
          <w:rFonts w:ascii="Lato" w:eastAsia="Times New Roman" w:hAnsi="Lato"/>
          <w:color w:val="000000" w:themeColor="text1"/>
        </w:rPr>
        <w:t xml:space="preserve">, a través de la </w:t>
      </w:r>
      <w:proofErr w:type="spellStart"/>
      <w:r w:rsidRPr="00FA2BBE">
        <w:rPr>
          <w:rFonts w:ascii="Lato" w:eastAsia="Times New Roman" w:hAnsi="Lato"/>
          <w:color w:val="000000" w:themeColor="text1"/>
        </w:rPr>
        <w:t>Diligenciaria</w:t>
      </w:r>
      <w:proofErr w:type="spellEnd"/>
      <w:r w:rsidRPr="00FA2BBE">
        <w:rPr>
          <w:rFonts w:ascii="Lato" w:eastAsia="Times New Roman" w:hAnsi="Lato"/>
          <w:color w:val="000000" w:themeColor="text1"/>
        </w:rPr>
        <w:t xml:space="preserve"> adscrita al Consejo de la Judicatura del Estado, en el domicilio que se tiene en su expediente personal que obra en el Departamento de Recursos Humanos. </w:t>
      </w:r>
      <w:r w:rsidR="00F84687" w:rsidRPr="00BE712E">
        <w:rPr>
          <w:rFonts w:ascii="Lato" w:eastAsia="Batang" w:hAnsi="Lato" w:cstheme="minorHAnsi"/>
          <w:b/>
          <w:u w:val="single"/>
        </w:rPr>
        <w:t>APROBADO POR UNANIMIDAD DE VOTOS DE QUIENES EST</w:t>
      </w:r>
      <w:r w:rsidR="0049501D">
        <w:rPr>
          <w:rFonts w:ascii="Lato" w:eastAsia="Batang" w:hAnsi="Lato" w:cstheme="minorHAnsi"/>
          <w:b/>
          <w:u w:val="single"/>
        </w:rPr>
        <w:t>Á</w:t>
      </w:r>
      <w:r w:rsidR="00F84687" w:rsidRPr="00BE712E">
        <w:rPr>
          <w:rFonts w:ascii="Lato" w:eastAsia="Batang" w:hAnsi="Lato" w:cstheme="minorHAnsi"/>
          <w:b/>
          <w:u w:val="single"/>
        </w:rPr>
        <w:t>N PRESENTES.</w:t>
      </w:r>
    </w:p>
    <w:p w14:paraId="50D3E3C5" w14:textId="6BD5E325" w:rsidR="009B6EF7" w:rsidRDefault="009B6EF7" w:rsidP="00F84687">
      <w:pPr>
        <w:spacing w:after="0" w:line="480" w:lineRule="auto"/>
        <w:jc w:val="both"/>
        <w:rPr>
          <w:rFonts w:ascii="Lato" w:eastAsia="Batang" w:hAnsi="Lato" w:cstheme="minorHAnsi"/>
          <w:b/>
          <w:u w:val="single"/>
        </w:rPr>
      </w:pPr>
    </w:p>
    <w:p w14:paraId="0777E679" w14:textId="0FBE5F4C" w:rsidR="009B6EF7" w:rsidRPr="009B6EF7" w:rsidRDefault="009B6EF7" w:rsidP="00F84687">
      <w:pPr>
        <w:spacing w:after="0" w:line="480" w:lineRule="auto"/>
        <w:jc w:val="both"/>
        <w:rPr>
          <w:rFonts w:ascii="Lato" w:eastAsia="Batang" w:hAnsi="Lato" w:cstheme="minorHAnsi"/>
          <w:bCs/>
        </w:rPr>
      </w:pPr>
      <w:r w:rsidRPr="009B6EF7">
        <w:rPr>
          <w:rFonts w:ascii="Lato" w:eastAsia="Batang" w:hAnsi="Lato" w:cstheme="minorHAnsi"/>
          <w:b/>
        </w:rPr>
        <w:t>Secretaria Ejecutiva</w:t>
      </w:r>
      <w:r>
        <w:rPr>
          <w:rFonts w:ascii="Lato" w:eastAsia="Batang" w:hAnsi="Lato" w:cstheme="minorHAnsi"/>
          <w:b/>
        </w:rPr>
        <w:t xml:space="preserve">: </w:t>
      </w:r>
      <w:r w:rsidRPr="009B6EF7">
        <w:rPr>
          <w:rFonts w:ascii="Lato" w:eastAsia="Batang" w:hAnsi="Lato" w:cstheme="minorHAnsi"/>
          <w:bCs/>
        </w:rPr>
        <w:t xml:space="preserve">En este acto doy cuenta </w:t>
      </w:r>
      <w:r w:rsidR="0049501D" w:rsidRPr="009B6EF7">
        <w:rPr>
          <w:rFonts w:ascii="Lato" w:eastAsia="Batang" w:hAnsi="Lato" w:cstheme="minorHAnsi"/>
          <w:bCs/>
        </w:rPr>
        <w:t>que,</w:t>
      </w:r>
      <w:r w:rsidRPr="009B6EF7">
        <w:rPr>
          <w:rFonts w:ascii="Lato" w:eastAsia="Batang" w:hAnsi="Lato" w:cstheme="minorHAnsi"/>
          <w:bCs/>
        </w:rPr>
        <w:t xml:space="preserve"> siendo las trece horas, se reincorpora a esta sesión el </w:t>
      </w:r>
      <w:proofErr w:type="gramStart"/>
      <w:r w:rsidRPr="009B6EF7">
        <w:rPr>
          <w:rFonts w:ascii="Lato" w:eastAsia="Batang" w:hAnsi="Lato" w:cstheme="minorHAnsi"/>
          <w:bCs/>
        </w:rPr>
        <w:t>Consejero</w:t>
      </w:r>
      <w:proofErr w:type="gramEnd"/>
      <w:r w:rsidRPr="009B6EF7">
        <w:rPr>
          <w:rFonts w:ascii="Lato" w:eastAsia="Batang" w:hAnsi="Lato" w:cstheme="minorHAnsi"/>
          <w:bCs/>
        </w:rPr>
        <w:t xml:space="preserve"> Rey David González </w:t>
      </w:r>
      <w:proofErr w:type="spellStart"/>
      <w:r w:rsidRPr="009B6EF7">
        <w:rPr>
          <w:rFonts w:ascii="Lato" w:eastAsia="Batang" w:hAnsi="Lato" w:cstheme="minorHAnsi"/>
          <w:bCs/>
        </w:rPr>
        <w:t>González</w:t>
      </w:r>
      <w:proofErr w:type="spellEnd"/>
      <w:r w:rsidRPr="009B6EF7">
        <w:rPr>
          <w:rFonts w:ascii="Lato" w:eastAsia="Batang" w:hAnsi="Lato" w:cstheme="minorHAnsi"/>
          <w:bCs/>
        </w:rPr>
        <w:t>, encontrándose presentes, los cinco integrantes de este Pleno del Consejo de la Judicatura del Estado. Doy Fe.</w:t>
      </w:r>
    </w:p>
    <w:p w14:paraId="1406FE09" w14:textId="5597BF30" w:rsidR="00F82528" w:rsidRPr="00914D5D" w:rsidRDefault="00F82528" w:rsidP="00D71B0E">
      <w:pPr>
        <w:pStyle w:val="NormalWeb"/>
        <w:spacing w:line="480" w:lineRule="auto"/>
        <w:ind w:firstLine="708"/>
        <w:jc w:val="both"/>
        <w:rPr>
          <w:rFonts w:ascii="Lato" w:hAnsi="Lato"/>
          <w:b/>
          <w:bCs/>
          <w:sz w:val="22"/>
          <w:szCs w:val="22"/>
        </w:rPr>
      </w:pPr>
      <w:r w:rsidRPr="00914D5D">
        <w:rPr>
          <w:rFonts w:ascii="Lato" w:hAnsi="Lato"/>
          <w:b/>
          <w:bCs/>
          <w:color w:val="000000"/>
          <w:sz w:val="22"/>
          <w:szCs w:val="22"/>
        </w:rPr>
        <w:t>ACUERDO XIII/38/2024.</w:t>
      </w:r>
      <w:r>
        <w:rPr>
          <w:rFonts w:ascii="Lato" w:hAnsi="Lato"/>
          <w:b/>
          <w:bCs/>
          <w:color w:val="000000"/>
          <w:sz w:val="22"/>
          <w:szCs w:val="22"/>
        </w:rPr>
        <w:t>10</w:t>
      </w:r>
      <w:r w:rsidRPr="00914D5D">
        <w:rPr>
          <w:rFonts w:ascii="Lato" w:hAnsi="Lato"/>
          <w:b/>
          <w:bCs/>
          <w:color w:val="000000"/>
          <w:sz w:val="22"/>
          <w:szCs w:val="22"/>
        </w:rPr>
        <w:t xml:space="preserve">. </w:t>
      </w:r>
      <w:r w:rsidRPr="00914D5D">
        <w:rPr>
          <w:rFonts w:ascii="Century Gothic" w:hAnsi="Century Gothic" w:cstheme="minorHAnsi"/>
          <w:b/>
          <w:bCs/>
          <w:color w:val="000000" w:themeColor="text1"/>
          <w:sz w:val="22"/>
          <w:szCs w:val="22"/>
        </w:rPr>
        <w:t xml:space="preserve"> </w:t>
      </w:r>
      <w:r w:rsidRPr="00FA2BBE">
        <w:rPr>
          <w:rFonts w:ascii="Lato" w:hAnsi="Lato"/>
          <w:b/>
          <w:bCs/>
          <w:sz w:val="22"/>
          <w:szCs w:val="22"/>
        </w:rPr>
        <w:t xml:space="preserve">Escrito recibido el </w:t>
      </w:r>
      <w:r>
        <w:rPr>
          <w:rFonts w:ascii="Lato" w:hAnsi="Lato"/>
          <w:b/>
          <w:bCs/>
          <w:sz w:val="22"/>
          <w:szCs w:val="22"/>
        </w:rPr>
        <w:t>dos de mayo</w:t>
      </w:r>
      <w:r w:rsidRPr="00FA2BBE">
        <w:rPr>
          <w:rFonts w:ascii="Lato" w:hAnsi="Lato"/>
          <w:b/>
          <w:bCs/>
          <w:sz w:val="22"/>
          <w:szCs w:val="22"/>
        </w:rPr>
        <w:t xml:space="preserve"> de dos mil veinticuatro, signado por </w:t>
      </w:r>
      <w:r>
        <w:rPr>
          <w:rFonts w:ascii="Lato" w:hAnsi="Lato"/>
          <w:b/>
          <w:bCs/>
          <w:sz w:val="22"/>
          <w:szCs w:val="22"/>
        </w:rPr>
        <w:t xml:space="preserve">la Licenciada Karla Margarita Moreno Ruiz, </w:t>
      </w:r>
      <w:proofErr w:type="spellStart"/>
      <w:r>
        <w:rPr>
          <w:rFonts w:ascii="Lato" w:hAnsi="Lato"/>
          <w:b/>
          <w:bCs/>
          <w:sz w:val="22"/>
          <w:szCs w:val="22"/>
        </w:rPr>
        <w:t>Diligenciaria</w:t>
      </w:r>
      <w:proofErr w:type="spellEnd"/>
      <w:r>
        <w:rPr>
          <w:rFonts w:ascii="Lato" w:hAnsi="Lato"/>
          <w:b/>
          <w:bCs/>
          <w:sz w:val="22"/>
          <w:szCs w:val="22"/>
        </w:rPr>
        <w:t xml:space="preserve"> adscrita al Juzgado Cuarto de lo Civil del Distrito Judicial de Cuauhtémoc. - - - - - - - - - - - - - - - - - - - - - - - - - - - - - - - - - - - - - - - - - - - - - - - - - - - </w:t>
      </w:r>
      <w:proofErr w:type="gramStart"/>
      <w:r>
        <w:rPr>
          <w:rFonts w:ascii="Lato" w:hAnsi="Lato"/>
          <w:b/>
          <w:bCs/>
          <w:sz w:val="22"/>
          <w:szCs w:val="22"/>
        </w:rPr>
        <w:t xml:space="preserve">-  </w:t>
      </w:r>
      <w:r w:rsidRPr="00FA2BBE">
        <w:rPr>
          <w:rFonts w:ascii="Lato" w:hAnsi="Lato"/>
          <w:sz w:val="22"/>
          <w:szCs w:val="22"/>
        </w:rPr>
        <w:t>Dada</w:t>
      </w:r>
      <w:proofErr w:type="gramEnd"/>
      <w:r w:rsidRPr="00FA2BBE">
        <w:rPr>
          <w:rFonts w:ascii="Lato" w:hAnsi="Lato"/>
          <w:sz w:val="22"/>
          <w:szCs w:val="22"/>
        </w:rPr>
        <w:t xml:space="preserve"> cuenta con el escrito de referencia, mediante el cual, </w:t>
      </w:r>
      <w:r w:rsidRPr="00F82528">
        <w:rPr>
          <w:rFonts w:ascii="Lato" w:hAnsi="Lato"/>
          <w:sz w:val="22"/>
          <w:szCs w:val="22"/>
        </w:rPr>
        <w:t xml:space="preserve">la Licenciada Karla Margarita Moreno Ruiz, </w:t>
      </w:r>
      <w:proofErr w:type="spellStart"/>
      <w:r w:rsidRPr="00F82528">
        <w:rPr>
          <w:rFonts w:ascii="Lato" w:hAnsi="Lato"/>
          <w:sz w:val="22"/>
          <w:szCs w:val="22"/>
        </w:rPr>
        <w:t>Diligenciaria</w:t>
      </w:r>
      <w:proofErr w:type="spellEnd"/>
      <w:r w:rsidRPr="00F82528">
        <w:rPr>
          <w:rFonts w:ascii="Lato" w:hAnsi="Lato"/>
          <w:sz w:val="22"/>
          <w:szCs w:val="22"/>
        </w:rPr>
        <w:t xml:space="preserve"> adscrita al Juzgado Cuarto de lo Civil del Distrito Judicial de Cuauhtémoc</w:t>
      </w:r>
      <w:r w:rsidRPr="00FA2BBE">
        <w:rPr>
          <w:rFonts w:ascii="Lato" w:hAnsi="Lato"/>
          <w:sz w:val="22"/>
          <w:szCs w:val="22"/>
        </w:rPr>
        <w:t xml:space="preserve">, presenta su renuncia al cargo que ocupa, con efectos a partir del </w:t>
      </w:r>
      <w:r>
        <w:rPr>
          <w:rFonts w:ascii="Lato" w:hAnsi="Lato"/>
          <w:sz w:val="22"/>
          <w:szCs w:val="22"/>
        </w:rPr>
        <w:t xml:space="preserve">dos de mayo </w:t>
      </w:r>
      <w:r w:rsidRPr="00FA2BBE">
        <w:rPr>
          <w:rFonts w:ascii="Lato" w:hAnsi="Lato"/>
          <w:sz w:val="22"/>
          <w:szCs w:val="22"/>
        </w:rPr>
        <w:t>del año dos mil veinticuatro</w:t>
      </w:r>
      <w:r w:rsidR="00500F2D">
        <w:rPr>
          <w:rFonts w:ascii="Lato" w:hAnsi="Lato"/>
          <w:sz w:val="22"/>
          <w:szCs w:val="22"/>
        </w:rPr>
        <w:t>, solicitando le sea entregado el finiquito y las prestaciones que le corresponden por ley.</w:t>
      </w:r>
      <w:r w:rsidR="00D71B0E">
        <w:rPr>
          <w:rFonts w:ascii="Lato" w:hAnsi="Lato"/>
          <w:sz w:val="22"/>
          <w:szCs w:val="22"/>
        </w:rPr>
        <w:t xml:space="preserve"> </w:t>
      </w:r>
      <w:r w:rsidRPr="00FA2BBE">
        <w:rPr>
          <w:rFonts w:ascii="Lato" w:hAnsi="Lato"/>
          <w:color w:val="000000" w:themeColor="text1"/>
          <w:sz w:val="22"/>
          <w:szCs w:val="22"/>
        </w:rPr>
        <w:t xml:space="preserve">Al </w:t>
      </w:r>
      <w:r w:rsidRPr="00FA2BBE">
        <w:rPr>
          <w:rFonts w:ascii="Lato" w:hAnsi="Lato" w:cs="Calibri"/>
          <w:color w:val="000000" w:themeColor="text1"/>
          <w:sz w:val="22"/>
          <w:szCs w:val="22"/>
          <w:bdr w:val="none" w:sz="0" w:space="0" w:color="auto" w:frame="1"/>
        </w:rPr>
        <w:t>respecto</w:t>
      </w:r>
      <w:r w:rsidRPr="00FA2BBE">
        <w:rPr>
          <w:rFonts w:ascii="Lato" w:hAnsi="Lato" w:cs="Calibri"/>
          <w:b/>
          <w:bCs/>
          <w:color w:val="000000" w:themeColor="text1"/>
          <w:sz w:val="22"/>
          <w:szCs w:val="22"/>
          <w:bdr w:val="none" w:sz="0" w:space="0" w:color="auto" w:frame="1"/>
        </w:rPr>
        <w:t>, </w:t>
      </w:r>
      <w:r w:rsidRPr="00FA2BBE">
        <w:rPr>
          <w:rFonts w:ascii="Lato" w:hAnsi="Lato" w:cs="Calibri"/>
          <w:color w:val="000000" w:themeColor="text1"/>
          <w:sz w:val="22"/>
          <w:szCs w:val="22"/>
          <w:bdr w:val="none" w:sz="0" w:space="0" w:color="auto" w:frame="1"/>
        </w:rPr>
        <w:t>c</w:t>
      </w:r>
      <w:r w:rsidRPr="00FA2BBE">
        <w:rPr>
          <w:rFonts w:ascii="Lato" w:hAnsi="Lato" w:cs="Calibri"/>
          <w:color w:val="000000" w:themeColor="text1"/>
          <w:sz w:val="22"/>
          <w:szCs w:val="22"/>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Pr="00FA2BBE">
        <w:rPr>
          <w:rFonts w:ascii="Lato" w:hAnsi="Lato" w:cs="Calibri"/>
          <w:color w:val="000000" w:themeColor="text1"/>
          <w:sz w:val="22"/>
          <w:szCs w:val="22"/>
          <w:bdr w:val="none" w:sz="0" w:space="0" w:color="auto" w:frame="1"/>
          <w:shd w:val="clear" w:color="auto" w:fill="FFFFFF"/>
        </w:rPr>
        <w:t>Quáter</w:t>
      </w:r>
      <w:proofErr w:type="spellEnd"/>
      <w:r w:rsidRPr="00FA2BBE">
        <w:rPr>
          <w:rFonts w:ascii="Lato" w:hAnsi="Lato" w:cs="Calibri"/>
          <w:color w:val="000000" w:themeColor="text1"/>
          <w:sz w:val="22"/>
          <w:szCs w:val="22"/>
          <w:bdr w:val="none" w:sz="0" w:space="0" w:color="auto" w:frame="1"/>
          <w:shd w:val="clear" w:color="auto" w:fill="FFFFFF"/>
        </w:rPr>
        <w:t>, 61, 68 fracción I, 77, fracción I, de la Ley Orgánica del Poder Judicial del Estado; y 9 fracciones VII y XVII del Reglamento del Consejo de la Judicatura del Estado, se determina:</w:t>
      </w:r>
      <w:r w:rsidRPr="00FA2BBE">
        <w:rPr>
          <w:rFonts w:ascii="Lato" w:hAnsi="Lato" w:cs="Calibri"/>
          <w:color w:val="000000" w:themeColor="text1"/>
          <w:sz w:val="22"/>
          <w:szCs w:val="22"/>
          <w:bdr w:val="none" w:sz="0" w:space="0" w:color="auto" w:frame="1"/>
        </w:rPr>
        <w:t> </w:t>
      </w:r>
    </w:p>
    <w:p w14:paraId="6B4C55F7" w14:textId="081BD42D" w:rsidR="00F82528" w:rsidRPr="00FA2BBE" w:rsidRDefault="00F82528" w:rsidP="00CE7F90">
      <w:pPr>
        <w:pStyle w:val="Prrafodelista"/>
        <w:numPr>
          <w:ilvl w:val="0"/>
          <w:numId w:val="14"/>
        </w:numPr>
        <w:shd w:val="clear" w:color="auto" w:fill="FFFFFF"/>
        <w:tabs>
          <w:tab w:val="clear" w:pos="644"/>
        </w:tabs>
        <w:spacing w:after="0" w:line="480" w:lineRule="auto"/>
        <w:ind w:right="-93"/>
        <w:jc w:val="both"/>
        <w:rPr>
          <w:rFonts w:ascii="Lato" w:eastAsia="Times New Roman" w:hAnsi="Lato" w:cs="Calibri"/>
          <w:color w:val="000000" w:themeColor="text1"/>
          <w:lang w:eastAsia="es-MX"/>
        </w:rPr>
      </w:pPr>
      <w:r w:rsidRPr="00FA2BBE">
        <w:rPr>
          <w:rFonts w:ascii="Lato" w:eastAsia="Times New Roman" w:hAnsi="Lato" w:cs="Calibri"/>
          <w:color w:val="000000" w:themeColor="text1"/>
          <w:bdr w:val="none" w:sz="0" w:space="0" w:color="auto" w:frame="1"/>
          <w:shd w:val="clear" w:color="auto" w:fill="FFFFFF"/>
          <w:lang w:eastAsia="es-MX"/>
        </w:rPr>
        <w:lastRenderedPageBreak/>
        <w:t>Aceptar la renuncia d</w:t>
      </w:r>
      <w:r w:rsidRPr="00FA2BBE">
        <w:rPr>
          <w:rFonts w:ascii="Lato" w:eastAsia="Times New Roman" w:hAnsi="Lato"/>
          <w:color w:val="000000" w:themeColor="text1"/>
          <w:lang w:eastAsia="es-MX"/>
        </w:rPr>
        <w:t>e</w:t>
      </w:r>
      <w:r w:rsidR="00500F2D">
        <w:rPr>
          <w:rFonts w:ascii="Lato" w:eastAsia="Times New Roman" w:hAnsi="Lato"/>
          <w:color w:val="000000" w:themeColor="text1"/>
          <w:lang w:eastAsia="es-MX"/>
        </w:rPr>
        <w:t xml:space="preserve"> </w:t>
      </w:r>
      <w:r w:rsidR="00500F2D" w:rsidRPr="00500F2D">
        <w:rPr>
          <w:rFonts w:ascii="Lato" w:hAnsi="Lato"/>
        </w:rPr>
        <w:t xml:space="preserve">la Licenciada Karla Margarita Moreno Ruiz, </w:t>
      </w:r>
      <w:proofErr w:type="spellStart"/>
      <w:r w:rsidR="00500F2D" w:rsidRPr="00500F2D">
        <w:rPr>
          <w:rFonts w:ascii="Lato" w:hAnsi="Lato"/>
        </w:rPr>
        <w:t>Diligenciaria</w:t>
      </w:r>
      <w:proofErr w:type="spellEnd"/>
      <w:r w:rsidR="00500F2D" w:rsidRPr="00500F2D">
        <w:rPr>
          <w:rFonts w:ascii="Lato" w:hAnsi="Lato"/>
        </w:rPr>
        <w:t xml:space="preserve"> adscrita al Juzgado Cuarto de lo Civil del Distrito Judicial de Cuauhtémo</w:t>
      </w:r>
      <w:r w:rsidR="00500F2D">
        <w:rPr>
          <w:rFonts w:ascii="Lato" w:hAnsi="Lato"/>
        </w:rPr>
        <w:t xml:space="preserve">c, </w:t>
      </w:r>
      <w:r w:rsidRPr="00FA2BBE">
        <w:rPr>
          <w:rFonts w:ascii="Lato" w:eastAsia="Times New Roman" w:hAnsi="Lato"/>
          <w:color w:val="000000" w:themeColor="text1"/>
          <w:lang w:eastAsia="es-MX"/>
        </w:rPr>
        <w:t xml:space="preserve">con efectos </w:t>
      </w:r>
      <w:r w:rsidRPr="00FA2BBE">
        <w:rPr>
          <w:rFonts w:ascii="Lato" w:eastAsia="Times New Roman" w:hAnsi="Lato"/>
          <w:lang w:eastAsia="es-MX"/>
        </w:rPr>
        <w:t>retroactivos al d</w:t>
      </w:r>
      <w:r w:rsidR="00500F2D">
        <w:rPr>
          <w:rFonts w:ascii="Lato" w:eastAsia="Times New Roman" w:hAnsi="Lato"/>
          <w:lang w:eastAsia="es-MX"/>
        </w:rPr>
        <w:t>os</w:t>
      </w:r>
      <w:r>
        <w:rPr>
          <w:rFonts w:ascii="Lato" w:eastAsia="Times New Roman" w:hAnsi="Lato"/>
          <w:lang w:eastAsia="es-MX"/>
        </w:rPr>
        <w:t xml:space="preserve"> </w:t>
      </w:r>
      <w:r w:rsidRPr="00FA2BBE">
        <w:rPr>
          <w:rFonts w:ascii="Lato" w:eastAsia="Times New Roman" w:hAnsi="Lato"/>
          <w:lang w:eastAsia="es-MX"/>
        </w:rPr>
        <w:t xml:space="preserve">de </w:t>
      </w:r>
      <w:r w:rsidR="00500F2D">
        <w:rPr>
          <w:rFonts w:ascii="Lato" w:eastAsia="Times New Roman" w:hAnsi="Lato"/>
          <w:lang w:eastAsia="es-MX"/>
        </w:rPr>
        <w:t xml:space="preserve">mayo </w:t>
      </w:r>
      <w:r w:rsidRPr="00FA2BBE">
        <w:rPr>
          <w:rFonts w:ascii="Lato" w:eastAsia="Times New Roman" w:hAnsi="Lato"/>
          <w:lang w:eastAsia="es-MX"/>
        </w:rPr>
        <w:t>de dos mil veinticuatro.</w:t>
      </w:r>
    </w:p>
    <w:p w14:paraId="6A8AD57F" w14:textId="536FC557" w:rsidR="00F82528" w:rsidRPr="00FA2BBE" w:rsidRDefault="00F82528" w:rsidP="00CE7F90">
      <w:pPr>
        <w:numPr>
          <w:ilvl w:val="0"/>
          <w:numId w:val="14"/>
        </w:numPr>
        <w:shd w:val="clear" w:color="auto" w:fill="FFFFFF"/>
        <w:spacing w:after="0" w:line="480" w:lineRule="auto"/>
        <w:ind w:right="-93"/>
        <w:jc w:val="both"/>
        <w:rPr>
          <w:rFonts w:ascii="Lato" w:eastAsia="Times New Roman" w:hAnsi="Lato"/>
          <w:b/>
          <w:bCs/>
          <w:u w:val="single"/>
        </w:rPr>
      </w:pPr>
      <w:r w:rsidRPr="00FA2BBE">
        <w:rPr>
          <w:rFonts w:ascii="Lato" w:eastAsia="Times New Roman" w:hAnsi="Lato" w:cs="Calibri"/>
          <w:bdr w:val="none" w:sz="0" w:space="0" w:color="auto" w:frame="1"/>
          <w:shd w:val="clear" w:color="auto" w:fill="FFFFFF"/>
          <w:lang w:eastAsia="es-MX"/>
        </w:rPr>
        <w:t xml:space="preserve">Instruir al Tesorero del Poder Judicial del Estado, para que realice el pago </w:t>
      </w:r>
      <w:r w:rsidR="005E0E36">
        <w:rPr>
          <w:rFonts w:ascii="Lato" w:eastAsia="Times New Roman" w:hAnsi="Lato" w:cs="Calibri"/>
          <w:bdr w:val="none" w:sz="0" w:space="0" w:color="auto" w:frame="1"/>
          <w:shd w:val="clear" w:color="auto" w:fill="FFFFFF"/>
          <w:lang w:eastAsia="es-MX"/>
        </w:rPr>
        <w:t xml:space="preserve">electrónico </w:t>
      </w:r>
      <w:r w:rsidRPr="00FA2BBE">
        <w:rPr>
          <w:rFonts w:ascii="Lato" w:eastAsia="Times New Roman" w:hAnsi="Lato" w:cs="Calibri"/>
          <w:bdr w:val="none" w:sz="0" w:space="0" w:color="auto" w:frame="1"/>
          <w:shd w:val="clear" w:color="auto" w:fill="FFFFFF"/>
          <w:lang w:eastAsia="es-MX"/>
        </w:rPr>
        <w:t xml:space="preserve">de las prestaciones a que tenga derecho </w:t>
      </w:r>
      <w:r w:rsidR="00500F2D">
        <w:rPr>
          <w:rFonts w:ascii="Lato" w:eastAsia="Times New Roman" w:hAnsi="Lato" w:cs="Calibri"/>
          <w:bdr w:val="none" w:sz="0" w:space="0" w:color="auto" w:frame="1"/>
          <w:shd w:val="clear" w:color="auto" w:fill="FFFFFF"/>
          <w:lang w:eastAsia="es-MX"/>
        </w:rPr>
        <w:t>la servidora pública</w:t>
      </w:r>
      <w:r w:rsidRPr="00FA2BBE">
        <w:rPr>
          <w:rFonts w:ascii="Lato" w:eastAsia="Times New Roman" w:hAnsi="Lato" w:cs="Calibri"/>
          <w:bdr w:val="none" w:sz="0" w:space="0" w:color="auto" w:frame="1"/>
          <w:shd w:val="clear" w:color="auto" w:fill="FFFFFF"/>
          <w:lang w:eastAsia="es-MX"/>
        </w:rPr>
        <w:t xml:space="preserve">, </w:t>
      </w:r>
      <w:r w:rsidR="005E0E36">
        <w:rPr>
          <w:rFonts w:ascii="Lato" w:eastAsia="Times New Roman" w:hAnsi="Lato" w:cs="Calibri"/>
          <w:bdr w:val="none" w:sz="0" w:space="0" w:color="auto" w:frame="1"/>
          <w:shd w:val="clear" w:color="auto" w:fill="FFFFFF"/>
          <w:lang w:eastAsia="es-MX"/>
        </w:rPr>
        <w:t xml:space="preserve">con las deducciones correspondientes, </w:t>
      </w:r>
      <w:r w:rsidRPr="00FA2BBE">
        <w:rPr>
          <w:rFonts w:ascii="Lato" w:eastAsia="Times New Roman" w:hAnsi="Lato" w:cs="Calibri"/>
          <w:bdr w:val="none" w:sz="0" w:space="0" w:color="auto" w:frame="1"/>
          <w:shd w:val="clear" w:color="auto" w:fill="FFFFFF"/>
          <w:lang w:eastAsia="es-MX"/>
        </w:rPr>
        <w:t>en términos de Ley</w:t>
      </w:r>
      <w:r w:rsidR="00A75E52">
        <w:rPr>
          <w:rFonts w:ascii="Lato" w:eastAsia="Times New Roman" w:hAnsi="Lato" w:cs="Calibri"/>
          <w:bdr w:val="none" w:sz="0" w:space="0" w:color="auto" w:frame="1"/>
          <w:shd w:val="clear" w:color="auto" w:fill="FFFFFF"/>
          <w:lang w:eastAsia="es-MX"/>
        </w:rPr>
        <w:t xml:space="preserve">, debiendo coordinarse con el Encargado de la Dirección Jurídica del Tribunal Superior de Justicia, para la acreditación </w:t>
      </w:r>
      <w:r w:rsidR="005E0E36">
        <w:rPr>
          <w:rFonts w:ascii="Lato" w:eastAsia="Times New Roman" w:hAnsi="Lato" w:cs="Calibri"/>
          <w:bdr w:val="none" w:sz="0" w:space="0" w:color="auto" w:frame="1"/>
          <w:shd w:val="clear" w:color="auto" w:fill="FFFFFF"/>
          <w:lang w:eastAsia="es-MX"/>
        </w:rPr>
        <w:t>d</w:t>
      </w:r>
      <w:r w:rsidR="00A75E52">
        <w:rPr>
          <w:rFonts w:ascii="Lato" w:eastAsia="Times New Roman" w:hAnsi="Lato" w:cs="Calibri"/>
          <w:bdr w:val="none" w:sz="0" w:space="0" w:color="auto" w:frame="1"/>
          <w:shd w:val="clear" w:color="auto" w:fill="FFFFFF"/>
          <w:lang w:eastAsia="es-MX"/>
        </w:rPr>
        <w:t xml:space="preserve">el pago; </w:t>
      </w:r>
      <w:r w:rsidRPr="00FA2BBE">
        <w:rPr>
          <w:rFonts w:ascii="Lato" w:eastAsia="Times New Roman" w:hAnsi="Lato" w:cs="Calibri"/>
          <w:bdr w:val="none" w:sz="0" w:space="0" w:color="auto" w:frame="1"/>
          <w:shd w:val="clear" w:color="auto" w:fill="FFFFFF"/>
          <w:lang w:eastAsia="es-MX"/>
        </w:rPr>
        <w:t xml:space="preserve">hecho lo anterior, informe a este Órgano Colegiado. </w:t>
      </w:r>
    </w:p>
    <w:p w14:paraId="449BDA7B" w14:textId="7BD75F8D" w:rsidR="00500F2D" w:rsidRPr="00914D5D" w:rsidRDefault="00F82528" w:rsidP="009B399C">
      <w:pPr>
        <w:spacing w:line="480" w:lineRule="auto"/>
        <w:jc w:val="both"/>
        <w:rPr>
          <w:rFonts w:ascii="Lato" w:hAnsi="Lato"/>
          <w:b/>
          <w:bCs/>
          <w:color w:val="000000"/>
        </w:rPr>
      </w:pPr>
      <w:r w:rsidRPr="00FA2BBE">
        <w:rPr>
          <w:rFonts w:ascii="Lato" w:eastAsia="Times New Roman" w:hAnsi="Lato" w:cs="Calibri"/>
          <w:color w:val="000000" w:themeColor="text1"/>
          <w:bdr w:val="none" w:sz="0" w:space="0" w:color="auto" w:frame="1"/>
          <w:shd w:val="clear" w:color="auto" w:fill="FFFFFF"/>
        </w:rPr>
        <w:t>Comuníquese esta determinación al Encargado de la Dirección Jurídica del Tribunal Superior de Justicia, Tesorero, Contralor del Poder Judicial del Estado y Directora de Recursos Humanos y Materiales dependiente de la Secretaría Ejecutiva, para su conocimiento y efectos administrativos correspondientes; así como a</w:t>
      </w:r>
      <w:r w:rsidR="00500F2D">
        <w:rPr>
          <w:rFonts w:ascii="Lato" w:eastAsia="Times New Roman" w:hAnsi="Lato" w:cs="Calibri"/>
          <w:color w:val="000000" w:themeColor="text1"/>
          <w:bdr w:val="none" w:sz="0" w:space="0" w:color="auto" w:frame="1"/>
          <w:shd w:val="clear" w:color="auto" w:fill="FFFFFF"/>
        </w:rPr>
        <w:t xml:space="preserve"> </w:t>
      </w:r>
      <w:r w:rsidRPr="00FA2BBE">
        <w:rPr>
          <w:rFonts w:ascii="Lato" w:eastAsia="Times New Roman" w:hAnsi="Lato"/>
          <w:color w:val="000000" w:themeColor="text1"/>
        </w:rPr>
        <w:t>l</w:t>
      </w:r>
      <w:r w:rsidR="00500F2D">
        <w:rPr>
          <w:rFonts w:ascii="Lato" w:eastAsia="Times New Roman" w:hAnsi="Lato"/>
          <w:color w:val="000000" w:themeColor="text1"/>
        </w:rPr>
        <w:t>a</w:t>
      </w:r>
      <w:r>
        <w:rPr>
          <w:rFonts w:ascii="Lato" w:eastAsia="Times New Roman" w:hAnsi="Lato"/>
          <w:color w:val="000000" w:themeColor="text1"/>
        </w:rPr>
        <w:t xml:space="preserve"> ex</w:t>
      </w:r>
      <w:r w:rsidRPr="00FA2BBE">
        <w:rPr>
          <w:rFonts w:ascii="Lato" w:eastAsia="Times New Roman" w:hAnsi="Lato"/>
          <w:color w:val="000000" w:themeColor="text1"/>
        </w:rPr>
        <w:t>servidor</w:t>
      </w:r>
      <w:r w:rsidR="00500F2D">
        <w:rPr>
          <w:rFonts w:ascii="Lato" w:eastAsia="Times New Roman" w:hAnsi="Lato"/>
          <w:color w:val="000000" w:themeColor="text1"/>
        </w:rPr>
        <w:t>a</w:t>
      </w:r>
      <w:r w:rsidRPr="00FA2BBE">
        <w:rPr>
          <w:rFonts w:ascii="Lato" w:eastAsia="Times New Roman" w:hAnsi="Lato"/>
          <w:color w:val="000000" w:themeColor="text1"/>
        </w:rPr>
        <w:t xml:space="preserve"> públic</w:t>
      </w:r>
      <w:r w:rsidR="00500F2D">
        <w:rPr>
          <w:rFonts w:ascii="Lato" w:eastAsia="Times New Roman" w:hAnsi="Lato"/>
          <w:color w:val="000000" w:themeColor="text1"/>
        </w:rPr>
        <w:t>a</w:t>
      </w:r>
      <w:r w:rsidRPr="00FA2BBE">
        <w:rPr>
          <w:rFonts w:ascii="Lato" w:eastAsia="Times New Roman" w:hAnsi="Lato"/>
          <w:color w:val="000000" w:themeColor="text1"/>
        </w:rPr>
        <w:t xml:space="preserve"> peticionari</w:t>
      </w:r>
      <w:r w:rsidR="00500F2D">
        <w:rPr>
          <w:rFonts w:ascii="Lato" w:eastAsia="Times New Roman" w:hAnsi="Lato"/>
          <w:color w:val="000000" w:themeColor="text1"/>
        </w:rPr>
        <w:t>a</w:t>
      </w:r>
      <w:r w:rsidRPr="00FA2BBE">
        <w:rPr>
          <w:rFonts w:ascii="Lato" w:eastAsia="Times New Roman" w:hAnsi="Lato"/>
          <w:color w:val="000000" w:themeColor="text1"/>
        </w:rPr>
        <w:t xml:space="preserve">, a través de la </w:t>
      </w:r>
      <w:proofErr w:type="spellStart"/>
      <w:r w:rsidRPr="00FA2BBE">
        <w:rPr>
          <w:rFonts w:ascii="Lato" w:eastAsia="Times New Roman" w:hAnsi="Lato"/>
          <w:color w:val="000000" w:themeColor="text1"/>
        </w:rPr>
        <w:t>Diligenciaria</w:t>
      </w:r>
      <w:proofErr w:type="spellEnd"/>
      <w:r w:rsidRPr="00FA2BBE">
        <w:rPr>
          <w:rFonts w:ascii="Lato" w:eastAsia="Times New Roman" w:hAnsi="Lato"/>
          <w:color w:val="000000" w:themeColor="text1"/>
        </w:rPr>
        <w:t xml:space="preserve"> adscrita al Consejo de la Judicatura del Estado, en el domicilio que se tiene en su expediente personal que obra en el Departamento de Recursos Humanos de la Secretaría Ejecutiva.</w:t>
      </w:r>
      <w:r w:rsidRPr="00B922EF">
        <w:rPr>
          <w:rFonts w:ascii="Lato" w:eastAsia="Times New Roman" w:hAnsi="Lato"/>
          <w:color w:val="000000" w:themeColor="text1"/>
        </w:rPr>
        <w:t xml:space="preserve"> </w:t>
      </w:r>
      <w:r w:rsidRPr="00B922EF">
        <w:rPr>
          <w:rFonts w:ascii="Lato" w:eastAsia="Times New Roman" w:hAnsi="Lato"/>
          <w:b/>
          <w:bCs/>
          <w:color w:val="000000" w:themeColor="text1"/>
        </w:rPr>
        <w:t xml:space="preserve"> </w:t>
      </w:r>
      <w:r w:rsidR="00B922EF" w:rsidRPr="00BE712E">
        <w:rPr>
          <w:rFonts w:ascii="Lato" w:eastAsia="Batang" w:hAnsi="Lato" w:cstheme="minorHAnsi"/>
          <w:b/>
          <w:u w:val="single"/>
        </w:rPr>
        <w:t>APROBADO POR UNANIMIDAD DE VOTOS.</w:t>
      </w:r>
      <w:r w:rsidR="00B922EF" w:rsidRPr="00914D5D">
        <w:rPr>
          <w:rFonts w:ascii="Lato" w:hAnsi="Lato"/>
          <w:b/>
          <w:bCs/>
          <w:color w:val="000000"/>
        </w:rPr>
        <w:t xml:space="preserve"> </w:t>
      </w:r>
    </w:p>
    <w:p w14:paraId="282833FB" w14:textId="29F3D188" w:rsidR="004A4B3A" w:rsidRDefault="00500F2D" w:rsidP="009B399C">
      <w:pPr>
        <w:pStyle w:val="NormalWeb"/>
        <w:spacing w:before="0" w:beforeAutospacing="0" w:after="200" w:afterAutospacing="0" w:line="480" w:lineRule="auto"/>
        <w:ind w:firstLine="708"/>
        <w:jc w:val="both"/>
        <w:rPr>
          <w:rFonts w:ascii="Lato" w:hAnsi="Lato"/>
          <w:b/>
          <w:bCs/>
          <w:color w:val="000000"/>
          <w:sz w:val="22"/>
          <w:szCs w:val="22"/>
        </w:rPr>
      </w:pPr>
      <w:r w:rsidRPr="00914D5D">
        <w:rPr>
          <w:rFonts w:ascii="Lato" w:hAnsi="Lato"/>
          <w:b/>
          <w:bCs/>
          <w:color w:val="000000"/>
          <w:sz w:val="22"/>
          <w:szCs w:val="22"/>
        </w:rPr>
        <w:t>ACUERDO XIII/38/2024.</w:t>
      </w:r>
      <w:r>
        <w:rPr>
          <w:rFonts w:ascii="Lato" w:hAnsi="Lato"/>
          <w:b/>
          <w:bCs/>
          <w:color w:val="000000"/>
          <w:sz w:val="22"/>
          <w:szCs w:val="22"/>
        </w:rPr>
        <w:t>11</w:t>
      </w:r>
      <w:r w:rsidRPr="00914D5D">
        <w:rPr>
          <w:rFonts w:ascii="Lato" w:hAnsi="Lato"/>
          <w:b/>
          <w:bCs/>
          <w:color w:val="000000"/>
          <w:sz w:val="22"/>
          <w:szCs w:val="22"/>
        </w:rPr>
        <w:t>.</w:t>
      </w:r>
      <w:r>
        <w:rPr>
          <w:rFonts w:ascii="Lato" w:hAnsi="Lato"/>
          <w:b/>
          <w:bCs/>
          <w:color w:val="000000"/>
          <w:sz w:val="22"/>
          <w:szCs w:val="22"/>
        </w:rPr>
        <w:t xml:space="preserve"> Oficio número JURTSJ/276/2024, recibido el veintitrés de abril de dos mil veinticuatro, signado por el Encargado de la Dirección </w:t>
      </w:r>
      <w:r w:rsidRPr="00500F2D">
        <w:rPr>
          <w:rFonts w:ascii="Lato" w:hAnsi="Lato"/>
          <w:b/>
          <w:bCs/>
          <w:color w:val="000000"/>
          <w:sz w:val="22"/>
          <w:szCs w:val="22"/>
        </w:rPr>
        <w:t>Jurídica del Tribunal Superior de Justicia del Estado.   - - -</w:t>
      </w:r>
      <w:r w:rsidR="00AC2040">
        <w:rPr>
          <w:rFonts w:ascii="Lato" w:hAnsi="Lato"/>
          <w:b/>
          <w:bCs/>
          <w:color w:val="000000"/>
          <w:sz w:val="22"/>
          <w:szCs w:val="22"/>
        </w:rPr>
        <w:t xml:space="preserve"> - </w:t>
      </w:r>
      <w:r w:rsidR="00B922EF">
        <w:rPr>
          <w:rFonts w:ascii="Lato" w:hAnsi="Lato"/>
          <w:b/>
          <w:bCs/>
          <w:color w:val="000000"/>
          <w:sz w:val="22"/>
          <w:szCs w:val="22"/>
        </w:rPr>
        <w:t xml:space="preserve">- - - - - - - - </w:t>
      </w:r>
    </w:p>
    <w:p w14:paraId="67399A46" w14:textId="6EEF7F3E" w:rsidR="00813A80" w:rsidRPr="00813A80" w:rsidRDefault="00500F2D" w:rsidP="00B922EF">
      <w:pPr>
        <w:pStyle w:val="NormalWeb"/>
        <w:spacing w:before="0" w:beforeAutospacing="0" w:after="0" w:afterAutospacing="0" w:line="480" w:lineRule="auto"/>
        <w:jc w:val="both"/>
        <w:rPr>
          <w:rFonts w:ascii="Lato" w:hAnsi="Lato"/>
          <w:sz w:val="22"/>
          <w:szCs w:val="22"/>
        </w:rPr>
      </w:pPr>
      <w:r w:rsidRPr="00500F2D">
        <w:rPr>
          <w:rFonts w:ascii="Lato" w:hAnsi="Lato"/>
          <w:color w:val="000000"/>
          <w:sz w:val="22"/>
          <w:szCs w:val="22"/>
        </w:rPr>
        <w:t xml:space="preserve">Dada cuenta con el oficio de referencia, mediante el cual, en seguimiento al acuerdo XI/34/2024 de este Cuerpo Colegiado, relativo a la instrucción </w:t>
      </w:r>
      <w:r w:rsidRPr="00500F2D">
        <w:rPr>
          <w:rFonts w:ascii="Lato" w:hAnsi="Lato"/>
          <w:sz w:val="22"/>
          <w:szCs w:val="22"/>
        </w:rPr>
        <w:t xml:space="preserve">al Encargado de la Dirección Jurídica del Tribunal Superior de Justicia </w:t>
      </w:r>
      <w:r>
        <w:rPr>
          <w:rFonts w:ascii="Lato" w:hAnsi="Lato"/>
          <w:sz w:val="22"/>
          <w:szCs w:val="22"/>
        </w:rPr>
        <w:t xml:space="preserve">y </w:t>
      </w:r>
      <w:r w:rsidRPr="00500F2D">
        <w:rPr>
          <w:rFonts w:ascii="Lato" w:hAnsi="Lato"/>
          <w:sz w:val="22"/>
          <w:szCs w:val="22"/>
        </w:rPr>
        <w:t xml:space="preserve"> Tesorero del Poder Judicial del Estado, </w:t>
      </w:r>
      <w:r>
        <w:rPr>
          <w:rFonts w:ascii="Lato" w:hAnsi="Lato"/>
          <w:sz w:val="22"/>
          <w:szCs w:val="22"/>
        </w:rPr>
        <w:t xml:space="preserve">para realizar de manera coordinada </w:t>
      </w:r>
      <w:r w:rsidRPr="00500F2D">
        <w:rPr>
          <w:rFonts w:ascii="Lato" w:hAnsi="Lato"/>
          <w:sz w:val="22"/>
          <w:szCs w:val="22"/>
        </w:rPr>
        <w:t>la cuantificación de todas y cada una de las prestaciones que deban pagarse al beneficiario y/o albacea de la ex</w:t>
      </w:r>
      <w:r>
        <w:rPr>
          <w:rFonts w:ascii="Lato" w:hAnsi="Lato"/>
          <w:sz w:val="22"/>
          <w:szCs w:val="22"/>
        </w:rPr>
        <w:t xml:space="preserve">tinta </w:t>
      </w:r>
      <w:r w:rsidRPr="00500F2D">
        <w:rPr>
          <w:rFonts w:ascii="Lato" w:hAnsi="Lato"/>
          <w:sz w:val="22"/>
          <w:szCs w:val="22"/>
        </w:rPr>
        <w:t>servidora pública</w:t>
      </w:r>
      <w:r>
        <w:rPr>
          <w:rFonts w:ascii="Lato" w:hAnsi="Lato"/>
          <w:sz w:val="22"/>
          <w:szCs w:val="22"/>
        </w:rPr>
        <w:t xml:space="preserve"> </w:t>
      </w:r>
      <w:r w:rsidRPr="00500F2D">
        <w:rPr>
          <w:rFonts w:ascii="Lato" w:hAnsi="Lato"/>
          <w:sz w:val="22"/>
          <w:szCs w:val="22"/>
        </w:rPr>
        <w:t xml:space="preserve">Silvia </w:t>
      </w:r>
      <w:proofErr w:type="spellStart"/>
      <w:r w:rsidRPr="00500F2D">
        <w:rPr>
          <w:rFonts w:ascii="Lato" w:hAnsi="Lato"/>
          <w:sz w:val="22"/>
          <w:szCs w:val="22"/>
        </w:rPr>
        <w:t>Cuatianquiz</w:t>
      </w:r>
      <w:proofErr w:type="spellEnd"/>
      <w:r w:rsidRPr="00500F2D">
        <w:rPr>
          <w:rFonts w:ascii="Lato" w:hAnsi="Lato"/>
          <w:sz w:val="22"/>
          <w:szCs w:val="22"/>
        </w:rPr>
        <w:t xml:space="preserve"> River</w:t>
      </w:r>
      <w:r>
        <w:rPr>
          <w:rFonts w:ascii="Lato" w:hAnsi="Lato"/>
          <w:sz w:val="22"/>
          <w:szCs w:val="22"/>
        </w:rPr>
        <w:t xml:space="preserve">a; </w:t>
      </w:r>
      <w:r w:rsidR="00813A80">
        <w:rPr>
          <w:rFonts w:ascii="Lato" w:hAnsi="Lato"/>
          <w:sz w:val="22"/>
          <w:szCs w:val="22"/>
        </w:rPr>
        <w:t xml:space="preserve"> </w:t>
      </w:r>
      <w:r w:rsidR="00B922EF">
        <w:rPr>
          <w:rFonts w:ascii="Lato" w:hAnsi="Lato"/>
          <w:sz w:val="22"/>
          <w:szCs w:val="22"/>
        </w:rPr>
        <w:t>en ese sentido, e</w:t>
      </w:r>
      <w:r w:rsidR="00813A80">
        <w:rPr>
          <w:rFonts w:ascii="Lato" w:hAnsi="Lato"/>
          <w:sz w:val="22"/>
          <w:szCs w:val="22"/>
        </w:rPr>
        <w:t xml:space="preserve">l </w:t>
      </w:r>
      <w:r w:rsidR="00813A80" w:rsidRPr="00500F2D">
        <w:rPr>
          <w:rFonts w:ascii="Lato" w:hAnsi="Lato"/>
          <w:color w:val="000000"/>
          <w:sz w:val="22"/>
          <w:szCs w:val="22"/>
        </w:rPr>
        <w:t xml:space="preserve">Encargado de la Dirección Jurídica del Tribunal Superior de Justicia del Estado, </w:t>
      </w:r>
      <w:r w:rsidR="00B922EF">
        <w:rPr>
          <w:rFonts w:ascii="Lato" w:hAnsi="Lato"/>
          <w:sz w:val="22"/>
          <w:szCs w:val="22"/>
        </w:rPr>
        <w:t xml:space="preserve">informa que, </w:t>
      </w:r>
      <w:r w:rsidR="00813A80">
        <w:rPr>
          <w:rFonts w:ascii="Lato" w:hAnsi="Lato"/>
          <w:sz w:val="22"/>
          <w:szCs w:val="22"/>
        </w:rPr>
        <w:t xml:space="preserve">las peticionarias beneficiarias de las prestaciones laborales de la servidora pública extinta, deben tramitar el procedimiento correspondiente </w:t>
      </w:r>
      <w:r w:rsidR="00813A80">
        <w:rPr>
          <w:rFonts w:ascii="Lato" w:hAnsi="Lato"/>
          <w:sz w:val="22"/>
          <w:szCs w:val="22"/>
        </w:rPr>
        <w:lastRenderedPageBreak/>
        <w:t>denominado declaración de beneficiarios, ante el Tribunal de Conciliación y Arbitraje del Estado, por tanto únicamente se podrá realizar el pago de las prestaciones laborales a quienes sean reconocidos legalmente como beneficiarios, mediante resolución dictada por dicho Tribunal, dentro de declaración de Beneficiarios correspondiente.</w:t>
      </w:r>
      <w:r w:rsidR="00B922EF">
        <w:rPr>
          <w:rFonts w:ascii="Lato" w:hAnsi="Lato"/>
          <w:sz w:val="22"/>
          <w:szCs w:val="22"/>
        </w:rPr>
        <w:t xml:space="preserve"> </w:t>
      </w:r>
      <w:r w:rsidR="00813A80" w:rsidRPr="00813A80">
        <w:rPr>
          <w:rFonts w:ascii="Lato" w:hAnsi="Lato"/>
          <w:sz w:val="22"/>
          <w:szCs w:val="22"/>
        </w:rPr>
        <w:t xml:space="preserve">Al respecto, tomando en consideración lo expuesto por el </w:t>
      </w:r>
      <w:r w:rsidR="00813A80" w:rsidRPr="00813A80">
        <w:rPr>
          <w:rFonts w:ascii="Lato" w:hAnsi="Lato"/>
          <w:color w:val="000000"/>
          <w:sz w:val="22"/>
          <w:szCs w:val="22"/>
        </w:rPr>
        <w:t xml:space="preserve">Encargado de la Dirección Jurídica del Tribunal Superior de Justicia del Estado, </w:t>
      </w:r>
      <w:r w:rsidR="00813A80" w:rsidRPr="00813A80">
        <w:rPr>
          <w:rFonts w:ascii="Lato" w:hAnsi="Lato"/>
          <w:sz w:val="22"/>
          <w:szCs w:val="22"/>
        </w:rPr>
        <w:t>con fundamento en lo que establecen los artículos 53, fracción II, 115 de la Ley Federal del Trabajo, 116 de la Ley Laboral de los Servidores Públicos del Estado de Tlaxcala y sus Municipios, 61, 77 de la Ley Orgánica del Poder Judicial del Estado; y 9 fracción XVII del Reglamento del Consejo de la Judicatura del Estado, se determina:</w:t>
      </w:r>
    </w:p>
    <w:p w14:paraId="2BEDA332" w14:textId="0C353492" w:rsidR="00813A80" w:rsidRDefault="00813A80" w:rsidP="00CE7F90">
      <w:pPr>
        <w:pStyle w:val="Prrafodelista"/>
        <w:numPr>
          <w:ilvl w:val="4"/>
          <w:numId w:val="13"/>
        </w:numPr>
        <w:tabs>
          <w:tab w:val="clear" w:pos="3600"/>
        </w:tabs>
        <w:spacing w:line="480" w:lineRule="auto"/>
        <w:ind w:left="567" w:right="-93" w:hanging="142"/>
        <w:jc w:val="both"/>
        <w:rPr>
          <w:rFonts w:ascii="Lato" w:hAnsi="Lato"/>
        </w:rPr>
      </w:pPr>
      <w:r w:rsidRPr="00813A80">
        <w:rPr>
          <w:rFonts w:ascii="Lato" w:hAnsi="Lato"/>
        </w:rPr>
        <w:t xml:space="preserve">Tomar conocimiento </w:t>
      </w:r>
      <w:r>
        <w:rPr>
          <w:rFonts w:ascii="Lato" w:hAnsi="Lato"/>
        </w:rPr>
        <w:t>del oficio de cuenta.</w:t>
      </w:r>
    </w:p>
    <w:p w14:paraId="288286AB" w14:textId="078BC3EA" w:rsidR="00B922EF" w:rsidRDefault="00813A80" w:rsidP="00B922EF">
      <w:pPr>
        <w:pStyle w:val="Prrafodelista"/>
        <w:numPr>
          <w:ilvl w:val="4"/>
          <w:numId w:val="13"/>
        </w:numPr>
        <w:tabs>
          <w:tab w:val="clear" w:pos="3600"/>
        </w:tabs>
        <w:spacing w:line="480" w:lineRule="auto"/>
        <w:ind w:left="567" w:right="-93" w:hanging="142"/>
        <w:jc w:val="both"/>
        <w:rPr>
          <w:rFonts w:ascii="Lato" w:hAnsi="Lato"/>
        </w:rPr>
      </w:pPr>
      <w:r w:rsidRPr="00AC2040">
        <w:rPr>
          <w:rFonts w:ascii="Lato" w:hAnsi="Lato"/>
        </w:rPr>
        <w:t xml:space="preserve">Instruir </w:t>
      </w:r>
      <w:r w:rsidRPr="00AC2040">
        <w:rPr>
          <w:rFonts w:ascii="Lato" w:hAnsi="Lato"/>
          <w:color w:val="000000"/>
        </w:rPr>
        <w:t>el Encargado de la Dirección Jurídica del Tribunal Superior de Justicia del Estado</w:t>
      </w:r>
      <w:r w:rsidR="000A65A6" w:rsidRPr="00AC2040">
        <w:rPr>
          <w:rFonts w:ascii="Lato" w:hAnsi="Lato"/>
          <w:color w:val="000000"/>
        </w:rPr>
        <w:t xml:space="preserve"> y Tesorero del Poder Judicial del Estado,</w:t>
      </w:r>
      <w:r w:rsidRPr="00AC2040">
        <w:rPr>
          <w:rFonts w:ascii="Lato" w:hAnsi="Lato"/>
          <w:color w:val="000000"/>
        </w:rPr>
        <w:t xml:space="preserve"> reservar el pago </w:t>
      </w:r>
      <w:r w:rsidR="000A65A6" w:rsidRPr="00AC2040">
        <w:rPr>
          <w:rFonts w:ascii="Lato" w:hAnsi="Lato"/>
        </w:rPr>
        <w:t xml:space="preserve">que resulte de la cuantificación de todas y cada una de las prestaciones de la extinta servidora pública Silvia </w:t>
      </w:r>
      <w:proofErr w:type="spellStart"/>
      <w:r w:rsidR="000A65A6" w:rsidRPr="00AC2040">
        <w:rPr>
          <w:rFonts w:ascii="Lato" w:hAnsi="Lato"/>
        </w:rPr>
        <w:t>Cuatianquiz</w:t>
      </w:r>
      <w:proofErr w:type="spellEnd"/>
      <w:r w:rsidR="000A65A6" w:rsidRPr="00AC2040">
        <w:rPr>
          <w:rFonts w:ascii="Lato" w:hAnsi="Lato"/>
        </w:rPr>
        <w:t xml:space="preserve"> Rivera, hasta en tanto se presente</w:t>
      </w:r>
      <w:r w:rsidR="00B922EF">
        <w:rPr>
          <w:rFonts w:ascii="Lato" w:hAnsi="Lato"/>
        </w:rPr>
        <w:t>n</w:t>
      </w:r>
      <w:r w:rsidR="000A65A6" w:rsidRPr="00AC2040">
        <w:rPr>
          <w:rFonts w:ascii="Lato" w:hAnsi="Lato"/>
        </w:rPr>
        <w:t xml:space="preserve"> </w:t>
      </w:r>
      <w:r w:rsidR="00B922EF">
        <w:rPr>
          <w:rFonts w:ascii="Lato" w:hAnsi="Lato"/>
        </w:rPr>
        <w:t xml:space="preserve">los beneficiarios reconocidos </w:t>
      </w:r>
      <w:r w:rsidR="000A65A6" w:rsidRPr="00AC2040">
        <w:rPr>
          <w:rFonts w:ascii="Lato" w:hAnsi="Lato"/>
        </w:rPr>
        <w:t>legalmente mediante resolución dictada por</w:t>
      </w:r>
      <w:r w:rsidR="00B922EF">
        <w:rPr>
          <w:rFonts w:ascii="Lato" w:hAnsi="Lato"/>
        </w:rPr>
        <w:t xml:space="preserve"> el Tribunal de Conciliación y Arbitraje del Estado, dentro de la declaración de beneficiarios correspondiente.</w:t>
      </w:r>
      <w:r w:rsidR="009B399C">
        <w:rPr>
          <w:rFonts w:ascii="Lato" w:hAnsi="Lato"/>
        </w:rPr>
        <w:t xml:space="preserve"> </w:t>
      </w:r>
    </w:p>
    <w:p w14:paraId="477ECA49" w14:textId="1079A03B" w:rsidR="00D3758E" w:rsidRPr="00914D5D" w:rsidRDefault="00813A80" w:rsidP="00D3758E">
      <w:pPr>
        <w:spacing w:after="0" w:line="480" w:lineRule="auto"/>
        <w:jc w:val="both"/>
        <w:rPr>
          <w:rFonts w:ascii="Lato" w:hAnsi="Lato"/>
          <w:b/>
          <w:bCs/>
          <w:color w:val="000000"/>
        </w:rPr>
      </w:pPr>
      <w:r w:rsidRPr="00B922EF">
        <w:rPr>
          <w:rFonts w:ascii="Lato" w:hAnsi="Lato"/>
        </w:rPr>
        <w:t>Comuníquese esta determinación al Encargado de la Dirección Jurídica del Tribunal Superior de Justicia, al Tesorero del Poder Judicial del Estado, para su conocimiento y efectos legales procedentes, así como a las peticionarias</w:t>
      </w:r>
      <w:r w:rsidR="00B922EF">
        <w:rPr>
          <w:rFonts w:ascii="Lato" w:hAnsi="Lato"/>
        </w:rPr>
        <w:t xml:space="preserve"> Paola Itzel </w:t>
      </w:r>
      <w:proofErr w:type="spellStart"/>
      <w:r w:rsidR="00B922EF">
        <w:rPr>
          <w:rFonts w:ascii="Lato" w:hAnsi="Lato"/>
        </w:rPr>
        <w:t>Cuatianquiz</w:t>
      </w:r>
      <w:proofErr w:type="spellEnd"/>
      <w:r w:rsidR="00B922EF">
        <w:rPr>
          <w:rFonts w:ascii="Lato" w:hAnsi="Lato"/>
        </w:rPr>
        <w:t xml:space="preserve"> Rivera y Silvia Paulina Rodríguez </w:t>
      </w:r>
      <w:proofErr w:type="spellStart"/>
      <w:r w:rsidR="00B922EF">
        <w:rPr>
          <w:rFonts w:ascii="Lato" w:hAnsi="Lato"/>
        </w:rPr>
        <w:t>Cuatianquiz</w:t>
      </w:r>
      <w:proofErr w:type="spellEnd"/>
      <w:r w:rsidRPr="00B922EF">
        <w:rPr>
          <w:rFonts w:ascii="Lato" w:hAnsi="Lato"/>
        </w:rPr>
        <w:t xml:space="preserve">, a través de la </w:t>
      </w:r>
      <w:proofErr w:type="spellStart"/>
      <w:r w:rsidRPr="00B922EF">
        <w:rPr>
          <w:rFonts w:ascii="Lato" w:hAnsi="Lato"/>
        </w:rPr>
        <w:t>Diligenciaria</w:t>
      </w:r>
      <w:proofErr w:type="spellEnd"/>
      <w:r w:rsidRPr="00B922EF">
        <w:rPr>
          <w:rFonts w:ascii="Lato" w:hAnsi="Lato"/>
        </w:rPr>
        <w:t xml:space="preserve"> adscrita a este Cuerpo Colegiado, en los estrados del mismo, para su conocimiento y efectos a que haya lugar</w:t>
      </w:r>
      <w:r w:rsidR="00D3758E">
        <w:rPr>
          <w:rFonts w:ascii="Lato" w:hAnsi="Lato"/>
        </w:rPr>
        <w:t xml:space="preserve">. </w:t>
      </w:r>
      <w:r w:rsidR="00D3758E" w:rsidRPr="00BE712E">
        <w:rPr>
          <w:rFonts w:ascii="Lato" w:eastAsia="Batang" w:hAnsi="Lato" w:cstheme="minorHAnsi"/>
          <w:b/>
          <w:u w:val="single"/>
        </w:rPr>
        <w:t>APROBADO POR UNANIMIDAD DE VOTOS.</w:t>
      </w:r>
      <w:r w:rsidR="00D3758E" w:rsidRPr="00914D5D">
        <w:rPr>
          <w:rFonts w:ascii="Lato" w:hAnsi="Lato"/>
          <w:b/>
          <w:bCs/>
          <w:color w:val="000000"/>
        </w:rPr>
        <w:t xml:space="preserve"> </w:t>
      </w:r>
    </w:p>
    <w:p w14:paraId="495EE033" w14:textId="2504C297" w:rsidR="00E64B70" w:rsidRPr="009C7AEC" w:rsidRDefault="000A65A6" w:rsidP="009C7AEC">
      <w:pPr>
        <w:pStyle w:val="NormalWeb"/>
        <w:spacing w:line="480" w:lineRule="auto"/>
        <w:ind w:firstLine="708"/>
        <w:jc w:val="both"/>
        <w:rPr>
          <w:rFonts w:ascii="Lato" w:hAnsi="Lato" w:cstheme="minorHAnsi"/>
          <w:color w:val="000000" w:themeColor="text1"/>
          <w:sz w:val="22"/>
          <w:szCs w:val="22"/>
          <w:bdr w:val="none" w:sz="0" w:space="0" w:color="auto" w:frame="1"/>
        </w:rPr>
      </w:pPr>
      <w:r w:rsidRPr="00914D5D">
        <w:rPr>
          <w:rFonts w:ascii="Lato" w:hAnsi="Lato"/>
          <w:b/>
          <w:bCs/>
          <w:color w:val="000000"/>
          <w:sz w:val="22"/>
          <w:szCs w:val="22"/>
        </w:rPr>
        <w:t>ACUERDO XIII/38/2024.</w:t>
      </w:r>
      <w:r>
        <w:rPr>
          <w:rFonts w:ascii="Lato" w:hAnsi="Lato"/>
          <w:b/>
          <w:bCs/>
          <w:color w:val="000000"/>
          <w:sz w:val="22"/>
          <w:szCs w:val="22"/>
        </w:rPr>
        <w:t>12</w:t>
      </w:r>
      <w:r w:rsidRPr="00914D5D">
        <w:rPr>
          <w:rFonts w:ascii="Lato" w:hAnsi="Lato"/>
          <w:b/>
          <w:bCs/>
          <w:color w:val="000000"/>
          <w:sz w:val="22"/>
          <w:szCs w:val="22"/>
        </w:rPr>
        <w:t>.</w:t>
      </w:r>
      <w:r>
        <w:rPr>
          <w:rFonts w:ascii="Lato" w:hAnsi="Lato"/>
          <w:b/>
          <w:bCs/>
          <w:color w:val="000000"/>
          <w:sz w:val="22"/>
          <w:szCs w:val="22"/>
        </w:rPr>
        <w:t xml:space="preserve"> Escritos recibidos el veinticuatro de abril de dos mil veinticuatro, signados por las servidoras públicas de Base Marisol Cuatepotzo </w:t>
      </w:r>
      <w:proofErr w:type="gramStart"/>
      <w:r>
        <w:rPr>
          <w:rFonts w:ascii="Lato" w:hAnsi="Lato"/>
          <w:b/>
          <w:bCs/>
          <w:color w:val="000000"/>
          <w:sz w:val="22"/>
          <w:szCs w:val="22"/>
        </w:rPr>
        <w:t>Ruiz,  adscrita</w:t>
      </w:r>
      <w:proofErr w:type="gramEnd"/>
      <w:r>
        <w:rPr>
          <w:rFonts w:ascii="Lato" w:hAnsi="Lato"/>
          <w:b/>
          <w:bCs/>
          <w:color w:val="000000"/>
          <w:sz w:val="22"/>
          <w:szCs w:val="22"/>
        </w:rPr>
        <w:t xml:space="preserve"> al Juzgado Tercero de lo Civil del Distrito Judicial de Cuauhtémoc  y</w:t>
      </w:r>
      <w:r w:rsidR="00D3758E">
        <w:rPr>
          <w:rFonts w:ascii="Lato" w:hAnsi="Lato"/>
          <w:b/>
          <w:bCs/>
          <w:color w:val="000000"/>
          <w:sz w:val="22"/>
          <w:szCs w:val="22"/>
        </w:rPr>
        <w:t xml:space="preserve"> de Extinción de Dominio del Estado de Tlaxcala y </w:t>
      </w:r>
      <w:r>
        <w:rPr>
          <w:rFonts w:ascii="Lato" w:hAnsi="Lato"/>
          <w:b/>
          <w:bCs/>
          <w:color w:val="000000"/>
          <w:sz w:val="22"/>
          <w:szCs w:val="22"/>
        </w:rPr>
        <w:t xml:space="preserve"> María del </w:t>
      </w:r>
      <w:r>
        <w:rPr>
          <w:rFonts w:ascii="Lato" w:hAnsi="Lato"/>
          <w:b/>
          <w:bCs/>
          <w:color w:val="000000"/>
          <w:sz w:val="22"/>
          <w:szCs w:val="22"/>
        </w:rPr>
        <w:lastRenderedPageBreak/>
        <w:t>Roc</w:t>
      </w:r>
      <w:r w:rsidR="00D3758E">
        <w:rPr>
          <w:rFonts w:ascii="Lato" w:hAnsi="Lato"/>
          <w:b/>
          <w:bCs/>
          <w:color w:val="000000"/>
          <w:sz w:val="22"/>
          <w:szCs w:val="22"/>
        </w:rPr>
        <w:t>ío</w:t>
      </w:r>
      <w:r>
        <w:rPr>
          <w:rFonts w:ascii="Lato" w:hAnsi="Lato"/>
          <w:b/>
          <w:bCs/>
          <w:color w:val="000000"/>
          <w:sz w:val="22"/>
          <w:szCs w:val="22"/>
        </w:rPr>
        <w:t xml:space="preserve"> Muñoz Sánchez,  adscrita al Juzgado Mercantil y de Oralidad Mercantil del Distrito Judicial de </w:t>
      </w:r>
      <w:r w:rsidR="00E64B70">
        <w:rPr>
          <w:rFonts w:ascii="Lato" w:hAnsi="Lato"/>
          <w:b/>
          <w:bCs/>
          <w:color w:val="000000"/>
          <w:sz w:val="22"/>
          <w:szCs w:val="22"/>
        </w:rPr>
        <w:t>Cuauhtémoc</w:t>
      </w:r>
      <w:r>
        <w:rPr>
          <w:rFonts w:ascii="Lato" w:hAnsi="Lato"/>
          <w:b/>
          <w:bCs/>
          <w:color w:val="000000"/>
          <w:sz w:val="22"/>
          <w:szCs w:val="22"/>
        </w:rPr>
        <w:t xml:space="preserve">, respectivamente, por guardar relación entre </w:t>
      </w:r>
      <w:proofErr w:type="spellStart"/>
      <w:r>
        <w:rPr>
          <w:rFonts w:ascii="Lato" w:hAnsi="Lato"/>
          <w:b/>
          <w:bCs/>
          <w:color w:val="000000"/>
          <w:sz w:val="22"/>
          <w:szCs w:val="22"/>
        </w:rPr>
        <w:t>s</w:t>
      </w:r>
      <w:r w:rsidR="00E64B70">
        <w:rPr>
          <w:rFonts w:ascii="Lato" w:hAnsi="Lato"/>
          <w:b/>
          <w:bCs/>
          <w:color w:val="000000"/>
          <w:sz w:val="22"/>
          <w:szCs w:val="22"/>
        </w:rPr>
        <w:t>i</w:t>
      </w:r>
      <w:proofErr w:type="spellEnd"/>
      <w:r>
        <w:rPr>
          <w:rFonts w:ascii="Lato" w:hAnsi="Lato"/>
          <w:b/>
          <w:bCs/>
          <w:color w:val="000000"/>
          <w:sz w:val="22"/>
          <w:szCs w:val="22"/>
        </w:rPr>
        <w:t xml:space="preserve">. </w:t>
      </w:r>
      <w:r w:rsidR="00E64B70">
        <w:rPr>
          <w:rFonts w:ascii="Lato" w:hAnsi="Lato"/>
          <w:b/>
          <w:bCs/>
          <w:color w:val="000000"/>
          <w:sz w:val="22"/>
          <w:szCs w:val="22"/>
        </w:rPr>
        <w:t xml:space="preserve">- - - - - - - - - - - - - - - - - - - - - - - - - </w:t>
      </w:r>
      <w:r w:rsidR="00C72675">
        <w:rPr>
          <w:rFonts w:ascii="Lato" w:hAnsi="Lato"/>
          <w:b/>
          <w:bCs/>
          <w:color w:val="000000"/>
          <w:sz w:val="22"/>
          <w:szCs w:val="22"/>
        </w:rPr>
        <w:t>- - - - - - - - - - - - - - -</w:t>
      </w:r>
      <w:r w:rsidR="00D3758E">
        <w:rPr>
          <w:rFonts w:ascii="Lato" w:hAnsi="Lato"/>
          <w:b/>
          <w:bCs/>
          <w:color w:val="000000"/>
          <w:sz w:val="22"/>
          <w:szCs w:val="22"/>
        </w:rPr>
        <w:t xml:space="preserve"> - - - - - - - - - - - - - - </w:t>
      </w:r>
      <w:proofErr w:type="gramStart"/>
      <w:r w:rsidR="00D3758E">
        <w:rPr>
          <w:rFonts w:ascii="Lato" w:hAnsi="Lato"/>
          <w:b/>
          <w:bCs/>
          <w:color w:val="000000"/>
          <w:sz w:val="22"/>
          <w:szCs w:val="22"/>
        </w:rPr>
        <w:t xml:space="preserve">- </w:t>
      </w:r>
      <w:r w:rsidR="00C72675">
        <w:rPr>
          <w:rFonts w:ascii="Lato" w:hAnsi="Lato"/>
          <w:b/>
          <w:bCs/>
          <w:color w:val="000000"/>
          <w:sz w:val="22"/>
          <w:szCs w:val="22"/>
        </w:rPr>
        <w:t xml:space="preserve"> </w:t>
      </w:r>
      <w:r w:rsidR="00E64B70" w:rsidRPr="00E64B70">
        <w:rPr>
          <w:rFonts w:ascii="Lato" w:hAnsi="Lato"/>
          <w:color w:val="000000"/>
          <w:sz w:val="22"/>
          <w:szCs w:val="22"/>
        </w:rPr>
        <w:t>Dada</w:t>
      </w:r>
      <w:proofErr w:type="gramEnd"/>
      <w:r w:rsidR="00E64B70" w:rsidRPr="00E64B70">
        <w:rPr>
          <w:rFonts w:ascii="Lato" w:hAnsi="Lato"/>
          <w:color w:val="000000"/>
          <w:sz w:val="22"/>
          <w:szCs w:val="22"/>
        </w:rPr>
        <w:t xml:space="preserve"> cuenta con los escritos de referencia, mediante los cuales, las servidoras públicas que nos ocupan, solicitan respectivamente, el pago por concepto de estímulo por antigüedad o años de servicio, así como la actualización en el pago de quinquenio </w:t>
      </w:r>
      <w:r w:rsidR="00E64B70">
        <w:rPr>
          <w:rFonts w:ascii="Lato" w:hAnsi="Lato"/>
          <w:color w:val="000000"/>
          <w:sz w:val="22"/>
          <w:szCs w:val="22"/>
        </w:rPr>
        <w:t>según corresponde</w:t>
      </w:r>
      <w:r w:rsidR="00F04835">
        <w:rPr>
          <w:rFonts w:ascii="Lato" w:hAnsi="Lato"/>
          <w:color w:val="000000"/>
          <w:sz w:val="22"/>
          <w:szCs w:val="22"/>
        </w:rPr>
        <w:t>, anexando l</w:t>
      </w:r>
      <w:r w:rsidR="00912593">
        <w:rPr>
          <w:rFonts w:ascii="Lato" w:hAnsi="Lato"/>
          <w:color w:val="000000"/>
          <w:sz w:val="22"/>
          <w:szCs w:val="22"/>
        </w:rPr>
        <w:t xml:space="preserve">a </w:t>
      </w:r>
      <w:r w:rsidR="00F04835" w:rsidRPr="00E64B70">
        <w:rPr>
          <w:rFonts w:ascii="Lato" w:hAnsi="Lato"/>
          <w:color w:val="000000" w:themeColor="text1"/>
          <w:sz w:val="22"/>
          <w:szCs w:val="22"/>
        </w:rPr>
        <w:t>constancia de aportaciones expedi</w:t>
      </w:r>
      <w:r w:rsidR="00F04835">
        <w:rPr>
          <w:rFonts w:ascii="Lato" w:hAnsi="Lato"/>
          <w:color w:val="000000" w:themeColor="text1"/>
          <w:sz w:val="22"/>
          <w:szCs w:val="22"/>
        </w:rPr>
        <w:t xml:space="preserve">da </w:t>
      </w:r>
      <w:r w:rsidR="00F04835" w:rsidRPr="00E64B70">
        <w:rPr>
          <w:rFonts w:ascii="Lato" w:hAnsi="Lato"/>
          <w:color w:val="000000" w:themeColor="text1"/>
          <w:sz w:val="22"/>
          <w:szCs w:val="22"/>
        </w:rPr>
        <w:t xml:space="preserve">por la Dirección Pensiones Civiles del Estado de </w:t>
      </w:r>
      <w:r w:rsidR="00F04835" w:rsidRPr="009C7AEC">
        <w:rPr>
          <w:rFonts w:ascii="Lato" w:hAnsi="Lato"/>
          <w:color w:val="000000" w:themeColor="text1"/>
          <w:sz w:val="22"/>
          <w:szCs w:val="22"/>
        </w:rPr>
        <w:t>Tlaxcala.</w:t>
      </w:r>
      <w:r w:rsidR="009C7AEC" w:rsidRPr="009C7AEC">
        <w:rPr>
          <w:rFonts w:ascii="Lato" w:hAnsi="Lato"/>
          <w:color w:val="000000" w:themeColor="text1"/>
          <w:sz w:val="22"/>
          <w:szCs w:val="22"/>
        </w:rPr>
        <w:t xml:space="preserve"> Al respecto, t</w:t>
      </w:r>
      <w:r w:rsidR="00912593" w:rsidRPr="009C7AEC">
        <w:rPr>
          <w:rFonts w:ascii="Lato" w:hAnsi="Lato"/>
          <w:bCs/>
          <w:color w:val="000000"/>
          <w:sz w:val="22"/>
          <w:szCs w:val="22"/>
        </w:rPr>
        <w:t>o</w:t>
      </w:r>
      <w:r w:rsidR="00E64B70" w:rsidRPr="009C7AEC">
        <w:rPr>
          <w:rFonts w:ascii="Lato" w:hAnsi="Lato"/>
          <w:bCs/>
          <w:color w:val="000000"/>
          <w:sz w:val="22"/>
          <w:szCs w:val="22"/>
        </w:rPr>
        <w:t xml:space="preserve">da vez que </w:t>
      </w:r>
      <w:r w:rsidR="00AE6D55" w:rsidRPr="009C7AEC">
        <w:rPr>
          <w:rFonts w:ascii="Lato" w:hAnsi="Lato"/>
          <w:bCs/>
          <w:color w:val="000000"/>
          <w:sz w:val="22"/>
          <w:szCs w:val="22"/>
        </w:rPr>
        <w:t>su p</w:t>
      </w:r>
      <w:r w:rsidR="00E64B70" w:rsidRPr="009C7AEC">
        <w:rPr>
          <w:rFonts w:ascii="Lato" w:hAnsi="Lato"/>
          <w:bCs/>
          <w:color w:val="000000"/>
          <w:sz w:val="22"/>
          <w:szCs w:val="22"/>
        </w:rPr>
        <w:t xml:space="preserve">etición </w:t>
      </w:r>
      <w:r w:rsidR="00AE6D55" w:rsidRPr="009C7AEC">
        <w:rPr>
          <w:rFonts w:ascii="Lato" w:hAnsi="Lato"/>
          <w:bCs/>
          <w:color w:val="000000"/>
          <w:sz w:val="22"/>
          <w:szCs w:val="22"/>
        </w:rPr>
        <w:t>guard</w:t>
      </w:r>
      <w:r w:rsidR="00E64B70" w:rsidRPr="009C7AEC">
        <w:rPr>
          <w:rFonts w:ascii="Lato" w:hAnsi="Lato"/>
          <w:bCs/>
          <w:color w:val="000000"/>
          <w:sz w:val="22"/>
          <w:szCs w:val="22"/>
        </w:rPr>
        <w:t xml:space="preserve">a relación con el acuerdo </w:t>
      </w:r>
      <w:r w:rsidR="00E64B70" w:rsidRPr="009C7AEC">
        <w:rPr>
          <w:rFonts w:ascii="Lato" w:hAnsi="Lato"/>
          <w:sz w:val="22"/>
          <w:szCs w:val="22"/>
        </w:rPr>
        <w:t xml:space="preserve">XI/34/2024.11. de este Cuerpo Colegiado, en el que se </w:t>
      </w:r>
      <w:r w:rsidR="00C72675" w:rsidRPr="009C7AEC">
        <w:rPr>
          <w:rFonts w:ascii="Lato" w:hAnsi="Lato"/>
          <w:sz w:val="22"/>
          <w:szCs w:val="22"/>
        </w:rPr>
        <w:t>i</w:t>
      </w:r>
      <w:r w:rsidR="00C72675" w:rsidRPr="009C7AEC">
        <w:rPr>
          <w:rFonts w:ascii="Lato" w:hAnsi="Lato" w:cstheme="minorHAnsi"/>
          <w:color w:val="000000" w:themeColor="text1"/>
          <w:sz w:val="22"/>
          <w:szCs w:val="22"/>
          <w:bdr w:val="none" w:sz="0" w:space="0" w:color="auto" w:frame="1"/>
        </w:rPr>
        <w:t>nstruyó al</w:t>
      </w:r>
      <w:r w:rsidR="00E64B70" w:rsidRPr="009C7AEC">
        <w:rPr>
          <w:rFonts w:ascii="Lato" w:hAnsi="Lato" w:cstheme="minorHAnsi"/>
          <w:color w:val="000000" w:themeColor="text1"/>
          <w:sz w:val="22"/>
          <w:szCs w:val="22"/>
          <w:bdr w:val="none" w:sz="0" w:space="0" w:color="auto" w:frame="1"/>
        </w:rPr>
        <w:t xml:space="preserve"> Tesorero del Poder Judicial del Estado, realizar el pago por concepto de estímulos a la antigüedad </w:t>
      </w:r>
      <w:r w:rsidR="00E64B70" w:rsidRPr="009C7AEC">
        <w:rPr>
          <w:rFonts w:ascii="Lato" w:hAnsi="Lato"/>
          <w:color w:val="000000"/>
          <w:sz w:val="22"/>
          <w:szCs w:val="22"/>
        </w:rPr>
        <w:t xml:space="preserve">5, 10, 15, 20, 25, 30 y 35 años, correspondiente al ejercicio fiscal 2024; </w:t>
      </w:r>
      <w:r w:rsidR="00E64B70" w:rsidRPr="009C7AEC">
        <w:rPr>
          <w:rFonts w:ascii="Lato" w:hAnsi="Lato"/>
          <w:sz w:val="22"/>
          <w:szCs w:val="22"/>
        </w:rPr>
        <w:t xml:space="preserve">en </w:t>
      </w:r>
      <w:r w:rsidR="00C72675" w:rsidRPr="009C7AEC">
        <w:rPr>
          <w:rFonts w:ascii="Lato" w:hAnsi="Lato"/>
          <w:sz w:val="22"/>
          <w:szCs w:val="22"/>
        </w:rPr>
        <w:t xml:space="preserve">consecuencia, </w:t>
      </w:r>
      <w:r w:rsidR="00C72675" w:rsidRPr="009C7AEC">
        <w:rPr>
          <w:rFonts w:ascii="Lato" w:hAnsi="Lato" w:cstheme="minorHAnsi"/>
          <w:color w:val="000000" w:themeColor="text1"/>
          <w:sz w:val="22"/>
          <w:szCs w:val="22"/>
          <w:bdr w:val="none" w:sz="0" w:space="0" w:color="auto" w:frame="1"/>
        </w:rPr>
        <w:t>con</w:t>
      </w:r>
      <w:r w:rsidR="00E64B70" w:rsidRPr="009C7AEC">
        <w:rPr>
          <w:rFonts w:ascii="Lato" w:hAnsi="Lato" w:cstheme="minorHAnsi"/>
          <w:color w:val="000000" w:themeColor="text1"/>
          <w:sz w:val="22"/>
          <w:szCs w:val="22"/>
          <w:bdr w:val="none" w:sz="0" w:space="0" w:color="auto" w:frame="1"/>
        </w:rPr>
        <w:t xml:space="preserve"> fundamento en los artículos 61 y 77 fracción I, de la Ley Orgánica del Poder Judicial del Estado, 9, fracción XVII, del Reglamento del Consejo de la Judicatura del Estado, y 13 del Convenio Laboral vigente y minuta adjunta a este, se determina:</w:t>
      </w:r>
    </w:p>
    <w:p w14:paraId="57CBDC1E" w14:textId="2069149D" w:rsidR="00E64B70" w:rsidRPr="009C7AEC" w:rsidRDefault="00E64B70" w:rsidP="00CE7F90">
      <w:pPr>
        <w:pStyle w:val="NormalWeb"/>
        <w:numPr>
          <w:ilvl w:val="0"/>
          <w:numId w:val="16"/>
        </w:numPr>
        <w:spacing w:line="480" w:lineRule="auto"/>
        <w:jc w:val="both"/>
        <w:rPr>
          <w:rFonts w:ascii="Lato" w:hAnsi="Lato" w:cstheme="minorHAnsi"/>
          <w:color w:val="000000" w:themeColor="text1"/>
          <w:sz w:val="22"/>
          <w:szCs w:val="22"/>
          <w:bdr w:val="none" w:sz="0" w:space="0" w:color="auto" w:frame="1"/>
        </w:rPr>
      </w:pPr>
      <w:r w:rsidRPr="009C7AEC">
        <w:rPr>
          <w:rFonts w:ascii="Lato" w:hAnsi="Lato" w:cstheme="minorHAnsi"/>
          <w:color w:val="000000" w:themeColor="text1"/>
          <w:sz w:val="22"/>
          <w:szCs w:val="22"/>
          <w:bdr w:val="none" w:sz="0" w:space="0" w:color="auto" w:frame="1"/>
        </w:rPr>
        <w:t>Tomar conocimiento de los escritos de cuenta y anexos.</w:t>
      </w:r>
    </w:p>
    <w:p w14:paraId="42C851B3" w14:textId="251B9A5B" w:rsidR="00E64B70" w:rsidRPr="009C7AEC" w:rsidRDefault="00E64B70" w:rsidP="00CE7F90">
      <w:pPr>
        <w:pStyle w:val="NormalWeb"/>
        <w:numPr>
          <w:ilvl w:val="0"/>
          <w:numId w:val="16"/>
        </w:numPr>
        <w:spacing w:line="480" w:lineRule="auto"/>
        <w:jc w:val="both"/>
        <w:rPr>
          <w:rFonts w:ascii="Lato" w:hAnsi="Lato" w:cstheme="minorHAnsi"/>
          <w:color w:val="000000" w:themeColor="text1"/>
          <w:sz w:val="22"/>
          <w:szCs w:val="22"/>
          <w:bdr w:val="none" w:sz="0" w:space="0" w:color="auto" w:frame="1"/>
        </w:rPr>
      </w:pPr>
      <w:r w:rsidRPr="009C7AEC">
        <w:rPr>
          <w:rFonts w:ascii="Lato" w:hAnsi="Lato" w:cstheme="minorHAnsi"/>
          <w:color w:val="000000" w:themeColor="text1"/>
          <w:sz w:val="22"/>
          <w:szCs w:val="22"/>
          <w:bdr w:val="none" w:sz="0" w:space="0" w:color="auto" w:frame="1"/>
        </w:rPr>
        <w:t xml:space="preserve">Turnar la documentación de referencia al </w:t>
      </w:r>
      <w:proofErr w:type="gramStart"/>
      <w:r w:rsidRPr="009C7AEC">
        <w:rPr>
          <w:rFonts w:ascii="Lato" w:hAnsi="Lato" w:cstheme="minorHAnsi"/>
          <w:color w:val="000000" w:themeColor="text1"/>
          <w:sz w:val="22"/>
          <w:szCs w:val="22"/>
          <w:bdr w:val="none" w:sz="0" w:space="0" w:color="auto" w:frame="1"/>
        </w:rPr>
        <w:t>Jefe</w:t>
      </w:r>
      <w:proofErr w:type="gramEnd"/>
      <w:r w:rsidRPr="009C7AEC">
        <w:rPr>
          <w:rFonts w:ascii="Lato" w:hAnsi="Lato" w:cstheme="minorHAnsi"/>
          <w:color w:val="000000" w:themeColor="text1"/>
          <w:sz w:val="22"/>
          <w:szCs w:val="22"/>
          <w:bdr w:val="none" w:sz="0" w:space="0" w:color="auto" w:frame="1"/>
        </w:rPr>
        <w:t xml:space="preserve"> del Departamento de Recursos Humanos, a efecto de que valide la documentación de las servidoras públicas que se adjunta a los escritos de cuenta y hecho que sea, de reunir los requisitos para el pago solicitado, la remita al Tesorero del Poder Judicial del Estado, para que se agreguen a la lista que antecede y se les efectúe el pago en los términos ordenados en el acuerdo XI</w:t>
      </w:r>
      <w:r w:rsidRPr="009C7AEC">
        <w:rPr>
          <w:rFonts w:ascii="Lato" w:hAnsi="Lato"/>
          <w:sz w:val="22"/>
          <w:szCs w:val="22"/>
        </w:rPr>
        <w:t xml:space="preserve">/34/2024.11. de este Órgano Colegiado. </w:t>
      </w:r>
    </w:p>
    <w:p w14:paraId="7306EFD8" w14:textId="42A9D573" w:rsidR="00391D24" w:rsidRPr="00914D5D" w:rsidRDefault="00E64B70" w:rsidP="00391D24">
      <w:pPr>
        <w:spacing w:after="0" w:line="480" w:lineRule="auto"/>
        <w:jc w:val="both"/>
        <w:rPr>
          <w:rFonts w:ascii="Lato" w:hAnsi="Lato"/>
          <w:b/>
          <w:bCs/>
          <w:color w:val="000000"/>
        </w:rPr>
      </w:pPr>
      <w:r w:rsidRPr="009C7AEC">
        <w:rPr>
          <w:rFonts w:ascii="Lato" w:hAnsi="Lato" w:cstheme="minorHAnsi"/>
          <w:color w:val="000000" w:themeColor="text1"/>
          <w:bdr w:val="none" w:sz="0" w:space="0" w:color="auto" w:frame="1"/>
        </w:rPr>
        <w:t xml:space="preserve">Comuníquese esta determinación a la </w:t>
      </w:r>
      <w:proofErr w:type="gramStart"/>
      <w:r w:rsidRPr="009C7AEC">
        <w:rPr>
          <w:rFonts w:ascii="Lato" w:hAnsi="Lato" w:cstheme="minorHAnsi"/>
          <w:color w:val="000000" w:themeColor="text1"/>
          <w:bdr w:val="none" w:sz="0" w:space="0" w:color="auto" w:frame="1"/>
        </w:rPr>
        <w:t>Directora</w:t>
      </w:r>
      <w:proofErr w:type="gramEnd"/>
      <w:r w:rsidRPr="009C7AEC">
        <w:rPr>
          <w:rFonts w:ascii="Lato" w:hAnsi="Lato" w:cstheme="minorHAnsi"/>
          <w:color w:val="000000" w:themeColor="text1"/>
          <w:bdr w:val="none" w:sz="0" w:space="0" w:color="auto" w:frame="1"/>
        </w:rPr>
        <w:t xml:space="preserve"> de Recursos Humanos y Materiales dependiente de la Secretaría Ejecutiva, Jefe del Departamento de Recursos Humanos y Tesorero del Poder Judicial del Estado, para su conocimiento y efectos legales correspondientes, así como a l</w:t>
      </w:r>
      <w:r w:rsidR="002F51AE" w:rsidRPr="009C7AEC">
        <w:rPr>
          <w:rFonts w:ascii="Lato" w:hAnsi="Lato" w:cstheme="minorHAnsi"/>
          <w:color w:val="000000" w:themeColor="text1"/>
          <w:bdr w:val="none" w:sz="0" w:space="0" w:color="auto" w:frame="1"/>
        </w:rPr>
        <w:t>a</w:t>
      </w:r>
      <w:r w:rsidRPr="009C7AEC">
        <w:rPr>
          <w:rFonts w:ascii="Lato" w:hAnsi="Lato" w:cstheme="minorHAnsi"/>
          <w:color w:val="000000" w:themeColor="text1"/>
          <w:bdr w:val="none" w:sz="0" w:space="0" w:color="auto" w:frame="1"/>
        </w:rPr>
        <w:t>s peticionari</w:t>
      </w:r>
      <w:r w:rsidR="002F51AE" w:rsidRPr="009C7AEC">
        <w:rPr>
          <w:rFonts w:ascii="Lato" w:hAnsi="Lato" w:cstheme="minorHAnsi"/>
          <w:color w:val="000000" w:themeColor="text1"/>
          <w:bdr w:val="none" w:sz="0" w:space="0" w:color="auto" w:frame="1"/>
        </w:rPr>
        <w:t>a</w:t>
      </w:r>
      <w:r w:rsidRPr="009C7AEC">
        <w:rPr>
          <w:rFonts w:ascii="Lato" w:hAnsi="Lato" w:cstheme="minorHAnsi"/>
          <w:color w:val="000000" w:themeColor="text1"/>
          <w:bdr w:val="none" w:sz="0" w:space="0" w:color="auto" w:frame="1"/>
        </w:rPr>
        <w:t xml:space="preserve">s </w:t>
      </w:r>
      <w:r w:rsidR="002F51AE" w:rsidRPr="009C7AEC">
        <w:rPr>
          <w:rFonts w:ascii="Lato" w:hAnsi="Lato" w:cstheme="minorHAnsi"/>
          <w:color w:val="000000" w:themeColor="text1"/>
          <w:bdr w:val="none" w:sz="0" w:space="0" w:color="auto" w:frame="1"/>
        </w:rPr>
        <w:t xml:space="preserve">en </w:t>
      </w:r>
      <w:r w:rsidR="00391D24">
        <w:rPr>
          <w:rFonts w:ascii="Lato" w:hAnsi="Lato" w:cstheme="minorHAnsi"/>
          <w:color w:val="000000" w:themeColor="text1"/>
          <w:bdr w:val="none" w:sz="0" w:space="0" w:color="auto" w:frame="1"/>
        </w:rPr>
        <w:t>el</w:t>
      </w:r>
      <w:r w:rsidR="002F51AE" w:rsidRPr="009C7AEC">
        <w:rPr>
          <w:rFonts w:ascii="Lato" w:hAnsi="Lato" w:cstheme="minorHAnsi"/>
          <w:color w:val="000000" w:themeColor="text1"/>
          <w:bdr w:val="none" w:sz="0" w:space="0" w:color="auto" w:frame="1"/>
        </w:rPr>
        <w:t xml:space="preserve"> área de </w:t>
      </w:r>
      <w:r w:rsidR="00391D24">
        <w:rPr>
          <w:rFonts w:ascii="Lato" w:hAnsi="Lato" w:cstheme="minorHAnsi"/>
          <w:color w:val="000000" w:themeColor="text1"/>
          <w:bdr w:val="none" w:sz="0" w:space="0" w:color="auto" w:frame="1"/>
        </w:rPr>
        <w:t xml:space="preserve">su </w:t>
      </w:r>
      <w:r w:rsidR="002F51AE" w:rsidRPr="009C7AEC">
        <w:rPr>
          <w:rFonts w:ascii="Lato" w:hAnsi="Lato" w:cstheme="minorHAnsi"/>
          <w:color w:val="000000" w:themeColor="text1"/>
          <w:bdr w:val="none" w:sz="0" w:space="0" w:color="auto" w:frame="1"/>
        </w:rPr>
        <w:t xml:space="preserve">adscripción, </w:t>
      </w:r>
      <w:r w:rsidRPr="009C7AEC">
        <w:rPr>
          <w:rFonts w:ascii="Lato" w:hAnsi="Lato" w:cstheme="minorHAnsi"/>
          <w:color w:val="000000" w:themeColor="text1"/>
          <w:bdr w:val="none" w:sz="0" w:space="0" w:color="auto" w:frame="1"/>
        </w:rPr>
        <w:t>para su conocimiento</w:t>
      </w:r>
      <w:r w:rsidR="002F51AE" w:rsidRPr="009C7AEC">
        <w:rPr>
          <w:rFonts w:ascii="Lato" w:hAnsi="Lato" w:cstheme="minorHAnsi"/>
          <w:color w:val="000000" w:themeColor="text1"/>
          <w:bdr w:val="none" w:sz="0" w:space="0" w:color="auto" w:frame="1"/>
        </w:rPr>
        <w:t xml:space="preserve"> y seguimiento</w:t>
      </w:r>
      <w:r w:rsidR="00391D24" w:rsidRPr="00391D24">
        <w:rPr>
          <w:rFonts w:ascii="Lato" w:hAnsi="Lato" w:cstheme="minorHAnsi"/>
          <w:color w:val="000000" w:themeColor="text1"/>
          <w:bdr w:val="none" w:sz="0" w:space="0" w:color="auto" w:frame="1"/>
        </w:rPr>
        <w:t>.</w:t>
      </w:r>
      <w:r w:rsidR="00391D24" w:rsidRPr="00391D24">
        <w:rPr>
          <w:rFonts w:ascii="Lato" w:eastAsia="Batang" w:hAnsi="Lato" w:cstheme="minorHAnsi"/>
          <w:b/>
          <w:u w:val="single"/>
        </w:rPr>
        <w:t xml:space="preserve"> </w:t>
      </w:r>
      <w:r w:rsidR="00391D24" w:rsidRPr="00BE712E">
        <w:rPr>
          <w:rFonts w:ascii="Lato" w:eastAsia="Batang" w:hAnsi="Lato" w:cstheme="minorHAnsi"/>
          <w:b/>
          <w:u w:val="single"/>
        </w:rPr>
        <w:t>APROBADO POR UNANIMIDAD DE VOTOS.</w:t>
      </w:r>
      <w:r w:rsidR="00391D24" w:rsidRPr="00914D5D">
        <w:rPr>
          <w:rFonts w:ascii="Lato" w:hAnsi="Lato"/>
          <w:b/>
          <w:bCs/>
          <w:color w:val="000000"/>
        </w:rPr>
        <w:t xml:space="preserve"> </w:t>
      </w:r>
    </w:p>
    <w:p w14:paraId="5EE657CB" w14:textId="014CC769" w:rsidR="002F51AE" w:rsidRPr="003F4A76" w:rsidRDefault="002F51AE" w:rsidP="00EB0976">
      <w:pPr>
        <w:pStyle w:val="NormalWeb"/>
        <w:spacing w:line="480" w:lineRule="auto"/>
        <w:ind w:firstLine="708"/>
        <w:jc w:val="both"/>
        <w:rPr>
          <w:rFonts w:ascii="Lato" w:hAnsi="Lato"/>
          <w:sz w:val="22"/>
          <w:szCs w:val="22"/>
        </w:rPr>
      </w:pPr>
      <w:r w:rsidRPr="00914D5D">
        <w:rPr>
          <w:rFonts w:ascii="Lato" w:hAnsi="Lato"/>
          <w:b/>
          <w:bCs/>
          <w:color w:val="000000"/>
          <w:sz w:val="22"/>
          <w:szCs w:val="22"/>
        </w:rPr>
        <w:lastRenderedPageBreak/>
        <w:t>ACUERDO XIII/38/2024.</w:t>
      </w:r>
      <w:r>
        <w:rPr>
          <w:rFonts w:ascii="Lato" w:hAnsi="Lato"/>
          <w:b/>
          <w:bCs/>
          <w:color w:val="000000"/>
          <w:sz w:val="22"/>
          <w:szCs w:val="22"/>
        </w:rPr>
        <w:t>13</w:t>
      </w:r>
      <w:r w:rsidRPr="00914D5D">
        <w:rPr>
          <w:rFonts w:ascii="Lato" w:hAnsi="Lato"/>
          <w:b/>
          <w:bCs/>
          <w:color w:val="000000"/>
          <w:sz w:val="22"/>
          <w:szCs w:val="22"/>
        </w:rPr>
        <w:t>.</w:t>
      </w:r>
      <w:r>
        <w:rPr>
          <w:rFonts w:ascii="Lato" w:hAnsi="Lato"/>
          <w:b/>
          <w:bCs/>
          <w:color w:val="000000"/>
          <w:sz w:val="22"/>
          <w:szCs w:val="22"/>
        </w:rPr>
        <w:t xml:space="preserve"> Escrito recibido el veinticinco de abril de dos mil veinticuatro, signado por el Licenciado Armando Tello Domínguez, mecanógrafo, en funciones de Proyectista adscrito al Juzgado Civil y Familiar del Distrito Judicial de Xicohténcatl. </w:t>
      </w:r>
      <w:r w:rsidR="00EB0976">
        <w:rPr>
          <w:rFonts w:ascii="Lato" w:hAnsi="Lato"/>
          <w:b/>
          <w:bCs/>
          <w:color w:val="000000"/>
          <w:sz w:val="22"/>
          <w:szCs w:val="22"/>
        </w:rPr>
        <w:t xml:space="preserve">- - - - - - - - - - - - - - - - - - - - - - - - - - </w:t>
      </w:r>
      <w:r>
        <w:rPr>
          <w:rFonts w:ascii="Lato" w:hAnsi="Lato"/>
          <w:b/>
          <w:bCs/>
          <w:color w:val="000000"/>
          <w:sz w:val="22"/>
          <w:szCs w:val="22"/>
        </w:rPr>
        <w:t xml:space="preserve">- - </w:t>
      </w:r>
      <w:r w:rsidR="00C72675">
        <w:rPr>
          <w:rFonts w:ascii="Lato" w:hAnsi="Lato"/>
          <w:b/>
          <w:bCs/>
          <w:color w:val="000000"/>
          <w:sz w:val="22"/>
          <w:szCs w:val="22"/>
        </w:rPr>
        <w:t>- - - - -</w:t>
      </w:r>
      <w:r>
        <w:rPr>
          <w:rFonts w:ascii="Lato" w:hAnsi="Lato"/>
          <w:color w:val="000000"/>
          <w:sz w:val="22"/>
          <w:szCs w:val="22"/>
        </w:rPr>
        <w:t>Dada cuenta con el escrito de referencia, mediante el cual, en atención a las actividades que realiza y su antigüedad, solicita ser considerado para un aumento de nivel.</w:t>
      </w:r>
      <w:r w:rsidR="00EB0976">
        <w:rPr>
          <w:rFonts w:ascii="Lato" w:hAnsi="Lato"/>
          <w:color w:val="000000"/>
          <w:sz w:val="22"/>
          <w:szCs w:val="22"/>
        </w:rPr>
        <w:t xml:space="preserve"> </w:t>
      </w:r>
      <w:r>
        <w:rPr>
          <w:rFonts w:ascii="Lato" w:hAnsi="Lato"/>
          <w:sz w:val="22"/>
          <w:szCs w:val="22"/>
        </w:rPr>
        <w:t>A</w:t>
      </w:r>
      <w:r w:rsidRPr="003F4A76">
        <w:rPr>
          <w:rFonts w:ascii="Lato" w:hAnsi="Lato"/>
          <w:sz w:val="22"/>
          <w:szCs w:val="22"/>
        </w:rPr>
        <w:t xml:space="preserve">l respecto, con la finalidad de realizar el estudio respectivo en cuanto </w:t>
      </w:r>
      <w:r>
        <w:rPr>
          <w:rFonts w:ascii="Lato" w:hAnsi="Lato"/>
          <w:sz w:val="22"/>
          <w:szCs w:val="22"/>
        </w:rPr>
        <w:t>a</w:t>
      </w:r>
      <w:r w:rsidRPr="003F4A76">
        <w:rPr>
          <w:rFonts w:ascii="Lato" w:hAnsi="Lato"/>
          <w:sz w:val="22"/>
          <w:szCs w:val="22"/>
        </w:rPr>
        <w:t xml:space="preserve"> viabilidad y disponibilidad presupuestal para determinar lo correspondiente a su petición, con fundamento en lo que establecen los artículos 61, 68, fracción I, de la Ley Orgánica del Poder Judicial del Estado; 46 y 47 del Reglamento del Consejo de la Judicatura del Estado, se determina: </w:t>
      </w:r>
    </w:p>
    <w:p w14:paraId="45C2FE7B" w14:textId="77777777" w:rsidR="002F51AE" w:rsidRDefault="002F51AE" w:rsidP="00CE7F90">
      <w:pPr>
        <w:pStyle w:val="Prrafodelista"/>
        <w:numPr>
          <w:ilvl w:val="0"/>
          <w:numId w:val="17"/>
        </w:numPr>
        <w:spacing w:line="480" w:lineRule="auto"/>
        <w:jc w:val="both"/>
        <w:rPr>
          <w:rFonts w:ascii="Lato" w:hAnsi="Lato"/>
        </w:rPr>
      </w:pPr>
      <w:r w:rsidRPr="00F21898">
        <w:rPr>
          <w:rFonts w:ascii="Lato" w:hAnsi="Lato"/>
        </w:rPr>
        <w:t>Tomar conocimiento del escrito de cuenta.</w:t>
      </w:r>
    </w:p>
    <w:p w14:paraId="64A99890" w14:textId="7D4B2ED3" w:rsidR="002F51AE" w:rsidRPr="00DB7258" w:rsidRDefault="002F51AE" w:rsidP="00CE7F90">
      <w:pPr>
        <w:pStyle w:val="Prrafodelista"/>
        <w:numPr>
          <w:ilvl w:val="0"/>
          <w:numId w:val="17"/>
        </w:numPr>
        <w:spacing w:line="480" w:lineRule="auto"/>
        <w:jc w:val="both"/>
        <w:rPr>
          <w:rFonts w:ascii="Lato" w:hAnsi="Lato"/>
        </w:rPr>
      </w:pPr>
      <w:r w:rsidRPr="00DB7258">
        <w:rPr>
          <w:rFonts w:ascii="Lato" w:hAnsi="Lato"/>
        </w:rPr>
        <w:t>Turna</w:t>
      </w:r>
      <w:r>
        <w:rPr>
          <w:rFonts w:ascii="Lato" w:hAnsi="Lato"/>
        </w:rPr>
        <w:t>r</w:t>
      </w:r>
      <w:r w:rsidRPr="00DB7258">
        <w:rPr>
          <w:rFonts w:ascii="Lato" w:hAnsi="Lato"/>
        </w:rPr>
        <w:t xml:space="preserve"> dicho escrito a la Comisión de Administración </w:t>
      </w:r>
      <w:r w:rsidR="00EB0976">
        <w:rPr>
          <w:rFonts w:ascii="Lato" w:hAnsi="Lato"/>
        </w:rPr>
        <w:t xml:space="preserve">de este Órgano Colegiado </w:t>
      </w:r>
      <w:r w:rsidRPr="00DB7258">
        <w:rPr>
          <w:rFonts w:ascii="Lato" w:hAnsi="Lato"/>
        </w:rPr>
        <w:t>para que, en coordinación con el Tesorero del Poder Judicial del Estado, se verifique la disponibilidad presupuestal</w:t>
      </w:r>
      <w:r>
        <w:rPr>
          <w:rFonts w:ascii="Lato" w:hAnsi="Lato"/>
        </w:rPr>
        <w:t xml:space="preserve"> y demás circunstancias,</w:t>
      </w:r>
      <w:r w:rsidRPr="00DB7258">
        <w:rPr>
          <w:rFonts w:ascii="Lato" w:hAnsi="Lato"/>
        </w:rPr>
        <w:t xml:space="preserve"> para acordar lo que en derecho corresponda. </w:t>
      </w:r>
    </w:p>
    <w:p w14:paraId="478F48BD" w14:textId="21EABD60" w:rsidR="002F51AE" w:rsidRPr="00EB0976" w:rsidRDefault="002F51AE" w:rsidP="005C5582">
      <w:pPr>
        <w:spacing w:after="0" w:line="480" w:lineRule="auto"/>
        <w:jc w:val="both"/>
        <w:rPr>
          <w:rFonts w:ascii="Lato" w:hAnsi="Lato"/>
          <w:b/>
          <w:bCs/>
          <w:u w:val="single"/>
        </w:rPr>
      </w:pPr>
      <w:r w:rsidRPr="00F21898">
        <w:rPr>
          <w:rFonts w:ascii="Lato" w:hAnsi="Lato"/>
        </w:rPr>
        <w:t xml:space="preserve">Comuníquese esta determinación al Tesorero del Poder Judicial del Estado, y en vía de reiteración a la </w:t>
      </w:r>
      <w:proofErr w:type="gramStart"/>
      <w:r w:rsidRPr="00F21898">
        <w:rPr>
          <w:rFonts w:ascii="Lato" w:hAnsi="Lato"/>
        </w:rPr>
        <w:t>Consejera Presidenta</w:t>
      </w:r>
      <w:proofErr w:type="gramEnd"/>
      <w:r w:rsidRPr="00F21898">
        <w:rPr>
          <w:rFonts w:ascii="Lato" w:hAnsi="Lato"/>
        </w:rPr>
        <w:t xml:space="preserve"> de la Comisión de Administración, integrante de este Cuerpo Colegiado para los efectos conducentes, así como a</w:t>
      </w:r>
      <w:r>
        <w:rPr>
          <w:rFonts w:ascii="Lato" w:hAnsi="Lato"/>
        </w:rPr>
        <w:t>l</w:t>
      </w:r>
      <w:r w:rsidRPr="00F21898">
        <w:rPr>
          <w:rFonts w:ascii="Lato" w:hAnsi="Lato"/>
        </w:rPr>
        <w:t xml:space="preserve"> peticionari</w:t>
      </w:r>
      <w:r>
        <w:rPr>
          <w:rFonts w:ascii="Lato" w:hAnsi="Lato"/>
        </w:rPr>
        <w:t>o</w:t>
      </w:r>
      <w:r w:rsidRPr="00F21898">
        <w:rPr>
          <w:rFonts w:ascii="Lato" w:hAnsi="Lato"/>
        </w:rPr>
        <w:t xml:space="preserve"> para su conocimiento</w:t>
      </w:r>
      <w:r w:rsidR="005C5582">
        <w:rPr>
          <w:rFonts w:ascii="Lato" w:hAnsi="Lato"/>
        </w:rPr>
        <w:t>.</w:t>
      </w:r>
      <w:r w:rsidR="00EB0976">
        <w:rPr>
          <w:rFonts w:ascii="Lato" w:hAnsi="Lato"/>
        </w:rPr>
        <w:t xml:space="preserve"> </w:t>
      </w:r>
      <w:r w:rsidR="00EB0976" w:rsidRPr="00EB0976">
        <w:rPr>
          <w:rFonts w:ascii="Lato" w:hAnsi="Lato"/>
          <w:b/>
          <w:bCs/>
          <w:u w:val="single"/>
        </w:rPr>
        <w:t xml:space="preserve">APROBADO POR UNANIMIDAD DE VOTOS. </w:t>
      </w:r>
    </w:p>
    <w:p w14:paraId="4374FE2B" w14:textId="456FCE90" w:rsidR="005C5582" w:rsidRPr="00914D5D" w:rsidRDefault="005C5582" w:rsidP="00382AE1">
      <w:pPr>
        <w:spacing w:after="0" w:line="360" w:lineRule="auto"/>
        <w:jc w:val="both"/>
        <w:rPr>
          <w:rFonts w:ascii="Lato" w:hAnsi="Lato"/>
          <w:b/>
          <w:bCs/>
          <w:color w:val="000000"/>
        </w:rPr>
      </w:pPr>
    </w:p>
    <w:p w14:paraId="091503B2" w14:textId="1AF08579" w:rsidR="005C5582" w:rsidRDefault="005C5582" w:rsidP="005C5582">
      <w:pPr>
        <w:spacing w:after="0" w:line="480" w:lineRule="auto"/>
        <w:ind w:firstLine="708"/>
        <w:jc w:val="both"/>
        <w:rPr>
          <w:rFonts w:ascii="Lato" w:hAnsi="Lato"/>
          <w:b/>
          <w:bCs/>
          <w:color w:val="000000"/>
        </w:rPr>
      </w:pPr>
      <w:r w:rsidRPr="005C5582">
        <w:rPr>
          <w:rFonts w:ascii="Lato" w:hAnsi="Lato"/>
          <w:b/>
          <w:bCs/>
          <w:color w:val="000000"/>
        </w:rPr>
        <w:t>ACUERDO XIII/38/2024.14. Oficio número 106</w:t>
      </w:r>
      <w:r w:rsidR="00BC146C">
        <w:rPr>
          <w:rFonts w:ascii="Lato" w:hAnsi="Lato"/>
          <w:b/>
          <w:bCs/>
          <w:color w:val="000000"/>
        </w:rPr>
        <w:t>6</w:t>
      </w:r>
      <w:r w:rsidRPr="005C5582">
        <w:rPr>
          <w:rFonts w:ascii="Lato" w:hAnsi="Lato"/>
          <w:b/>
          <w:bCs/>
          <w:color w:val="000000"/>
        </w:rPr>
        <w:t>/2024, recibido el treinta de abril de dos mil veinticuatro, signado por la Licenciada Karina Erazo Rodríguez y Ver</w:t>
      </w:r>
      <w:r w:rsidR="00A16270">
        <w:rPr>
          <w:rFonts w:ascii="Lato" w:hAnsi="Lato"/>
          <w:b/>
          <w:bCs/>
          <w:color w:val="000000"/>
        </w:rPr>
        <w:t>ó</w:t>
      </w:r>
      <w:r w:rsidRPr="005C5582">
        <w:rPr>
          <w:rFonts w:ascii="Lato" w:hAnsi="Lato"/>
          <w:b/>
          <w:bCs/>
          <w:color w:val="000000"/>
        </w:rPr>
        <w:t xml:space="preserve">nica Margarita </w:t>
      </w:r>
      <w:proofErr w:type="gramStart"/>
      <w:r w:rsidRPr="005C5582">
        <w:rPr>
          <w:rFonts w:ascii="Lato" w:hAnsi="Lato"/>
          <w:b/>
          <w:bCs/>
          <w:color w:val="000000"/>
        </w:rPr>
        <w:t>Cabral  Flores</w:t>
      </w:r>
      <w:proofErr w:type="gramEnd"/>
      <w:r w:rsidRPr="005C5582">
        <w:rPr>
          <w:rFonts w:ascii="Lato" w:hAnsi="Lato"/>
          <w:b/>
          <w:bCs/>
          <w:color w:val="000000"/>
        </w:rPr>
        <w:t>. - - - - - - - -</w:t>
      </w:r>
      <w:r w:rsidR="00EB0976">
        <w:rPr>
          <w:rFonts w:ascii="Lato" w:hAnsi="Lato"/>
          <w:b/>
          <w:bCs/>
          <w:color w:val="000000"/>
        </w:rPr>
        <w:t xml:space="preserve"> - - - - - - - - - - - - - - - - -</w:t>
      </w:r>
    </w:p>
    <w:p w14:paraId="47D1BCBD" w14:textId="30F45EC0" w:rsidR="00BC146C" w:rsidRDefault="005C5582" w:rsidP="00BC146C">
      <w:pPr>
        <w:spacing w:after="0" w:line="480" w:lineRule="auto"/>
        <w:jc w:val="both"/>
        <w:rPr>
          <w:rFonts w:ascii="Lato" w:hAnsi="Lato"/>
          <w:color w:val="000000"/>
        </w:rPr>
      </w:pPr>
      <w:r>
        <w:rPr>
          <w:rFonts w:ascii="Lato" w:hAnsi="Lato"/>
          <w:color w:val="000000"/>
        </w:rPr>
        <w:t xml:space="preserve">Dada cuenta con el oficio de referencia, mediante el cual, </w:t>
      </w:r>
      <w:r w:rsidR="00BC146C">
        <w:rPr>
          <w:rFonts w:ascii="Lato" w:hAnsi="Lato"/>
          <w:color w:val="000000"/>
        </w:rPr>
        <w:t xml:space="preserve">proponen a Matías Alfredo </w:t>
      </w:r>
      <w:proofErr w:type="spellStart"/>
      <w:r w:rsidR="00BC146C">
        <w:rPr>
          <w:rFonts w:ascii="Lato" w:hAnsi="Lato"/>
          <w:color w:val="000000"/>
        </w:rPr>
        <w:t>Pumarino</w:t>
      </w:r>
      <w:proofErr w:type="spellEnd"/>
      <w:r w:rsidR="00BC146C">
        <w:rPr>
          <w:rFonts w:ascii="Lato" w:hAnsi="Lato"/>
          <w:color w:val="000000"/>
        </w:rPr>
        <w:t xml:space="preserve"> Stevenson, para que de forma interina ocupe la plaza de Guadalupe Notario Zambrano, persona de base adscrita a la Sala Penal y Especializada en Administración de Justicia para Adolescentes del Tribunal Superior de Justicia del Estado, a partir del veinticuatro de abril del año en curso.</w:t>
      </w:r>
    </w:p>
    <w:p w14:paraId="688D5E74" w14:textId="17AA8A83" w:rsidR="00E930E8" w:rsidRPr="00E33DFC" w:rsidRDefault="005C5582" w:rsidP="00E33DFC">
      <w:pPr>
        <w:spacing w:after="0" w:line="480" w:lineRule="auto"/>
        <w:jc w:val="both"/>
        <w:rPr>
          <w:rFonts w:ascii="Lato" w:hAnsi="Lato" w:cstheme="minorHAnsi"/>
          <w:color w:val="000000" w:themeColor="text1"/>
          <w:bdr w:val="none" w:sz="0" w:space="0" w:color="auto" w:frame="1"/>
        </w:rPr>
      </w:pPr>
      <w:r>
        <w:rPr>
          <w:rFonts w:ascii="Lato" w:hAnsi="Lato"/>
        </w:rPr>
        <w:lastRenderedPageBreak/>
        <w:t xml:space="preserve">Al respecto, tomando en consideración que el lugar de la servidora pública </w:t>
      </w:r>
      <w:r>
        <w:rPr>
          <w:rFonts w:ascii="Lato" w:hAnsi="Lato"/>
          <w:color w:val="000000"/>
        </w:rPr>
        <w:t xml:space="preserve">Guadalupe Notario Zambrano, a petición de la Magistrada Titular de la </w:t>
      </w:r>
      <w:r w:rsidR="00BC146C">
        <w:rPr>
          <w:rFonts w:ascii="Lato" w:hAnsi="Lato"/>
          <w:color w:val="000000"/>
        </w:rPr>
        <w:t>Primera P</w:t>
      </w:r>
      <w:r>
        <w:rPr>
          <w:rFonts w:ascii="Lato" w:hAnsi="Lato"/>
          <w:color w:val="000000"/>
        </w:rPr>
        <w:t>onencia de la Sala Penal y Especializada en Administración de Justicia para Adolescentes del Tribunal Superior de Justicia del Estado</w:t>
      </w:r>
      <w:r w:rsidR="00E930E8">
        <w:rPr>
          <w:rFonts w:ascii="Lato" w:hAnsi="Lato"/>
          <w:color w:val="000000"/>
        </w:rPr>
        <w:t xml:space="preserve">, ha sido ocupada por persona diversa, </w:t>
      </w:r>
      <w:r w:rsidR="00E33DFC">
        <w:rPr>
          <w:rFonts w:ascii="Lato" w:hAnsi="Lato"/>
          <w:color w:val="000000"/>
        </w:rPr>
        <w:t xml:space="preserve">dada la facultad que los Magistrados </w:t>
      </w:r>
      <w:r w:rsidR="00EB6082">
        <w:rPr>
          <w:rFonts w:ascii="Lato" w:hAnsi="Lato"/>
          <w:color w:val="000000"/>
        </w:rPr>
        <w:t xml:space="preserve">del Tribunal Superior de Justicia del Estado, </w:t>
      </w:r>
      <w:r w:rsidR="00E33DFC">
        <w:rPr>
          <w:rFonts w:ascii="Lato" w:hAnsi="Lato"/>
          <w:color w:val="000000"/>
        </w:rPr>
        <w:t>tienen de nombrar al personal adscrito a su</w:t>
      </w:r>
      <w:r w:rsidR="00EB6082">
        <w:rPr>
          <w:rFonts w:ascii="Lato" w:hAnsi="Lato"/>
          <w:color w:val="000000"/>
        </w:rPr>
        <w:t>s</w:t>
      </w:r>
      <w:r w:rsidR="00E33DFC">
        <w:rPr>
          <w:rFonts w:ascii="Lato" w:hAnsi="Lato"/>
          <w:color w:val="000000"/>
        </w:rPr>
        <w:t xml:space="preserve"> Ponencia</w:t>
      </w:r>
      <w:r w:rsidR="00EB6082">
        <w:rPr>
          <w:rFonts w:ascii="Lato" w:hAnsi="Lato"/>
          <w:color w:val="000000"/>
        </w:rPr>
        <w:t>s</w:t>
      </w:r>
      <w:r w:rsidR="00E33DFC">
        <w:rPr>
          <w:rFonts w:ascii="Lato" w:hAnsi="Lato"/>
          <w:color w:val="000000"/>
        </w:rPr>
        <w:t xml:space="preserve">, </w:t>
      </w:r>
      <w:r w:rsidR="005D2B2B">
        <w:rPr>
          <w:rFonts w:ascii="Lato" w:hAnsi="Lato"/>
          <w:color w:val="000000"/>
        </w:rPr>
        <w:t>c</w:t>
      </w:r>
      <w:r w:rsidR="00E930E8">
        <w:rPr>
          <w:rFonts w:ascii="Lato" w:hAnsi="Lato"/>
          <w:color w:val="000000"/>
        </w:rPr>
        <w:t xml:space="preserve">on fundamento en lo que establecen los artículos </w:t>
      </w:r>
      <w:r w:rsidR="00E930E8" w:rsidRPr="005C2174">
        <w:rPr>
          <w:rFonts w:ascii="Lato" w:hAnsi="Lato" w:cstheme="minorHAnsi"/>
          <w:color w:val="000000" w:themeColor="text1"/>
          <w:bdr w:val="none" w:sz="0" w:space="0" w:color="auto" w:frame="1"/>
        </w:rPr>
        <w:t xml:space="preserve">85 de la Constitución Política del Estado Libre y Soberano de Tlaxcala, 61 y 68 fracción I de la Ley Orgánica del Poder Judicial del Estado, </w:t>
      </w:r>
      <w:r w:rsidR="00E930E8">
        <w:rPr>
          <w:rFonts w:ascii="Lato" w:hAnsi="Lato" w:cstheme="minorHAnsi"/>
          <w:color w:val="000000" w:themeColor="text1"/>
          <w:bdr w:val="none" w:sz="0" w:space="0" w:color="auto" w:frame="1"/>
        </w:rPr>
        <w:t>se determina:</w:t>
      </w:r>
    </w:p>
    <w:p w14:paraId="3E7AB0D5" w14:textId="10D15894" w:rsidR="00E930E8" w:rsidRPr="00ED1949" w:rsidRDefault="00E930E8" w:rsidP="00CE7F90">
      <w:pPr>
        <w:pStyle w:val="Prrafodelista"/>
        <w:numPr>
          <w:ilvl w:val="5"/>
          <w:numId w:val="13"/>
        </w:numPr>
        <w:tabs>
          <w:tab w:val="clear" w:pos="5039"/>
        </w:tabs>
        <w:spacing w:after="0" w:line="480" w:lineRule="auto"/>
        <w:ind w:left="993"/>
        <w:jc w:val="both"/>
        <w:rPr>
          <w:rFonts w:ascii="Lato" w:hAnsi="Lato" w:cs="Calibri"/>
        </w:rPr>
      </w:pPr>
      <w:r w:rsidRPr="00ED1949">
        <w:rPr>
          <w:rFonts w:ascii="Lato" w:hAnsi="Lato" w:cs="Calibri"/>
        </w:rPr>
        <w:t>Tomar conocimiento del oficio de cuenta.</w:t>
      </w:r>
    </w:p>
    <w:p w14:paraId="0DDCF871" w14:textId="1287DB81" w:rsidR="00E930E8" w:rsidRPr="00ED1949" w:rsidRDefault="00E930E8" w:rsidP="00CE7F90">
      <w:pPr>
        <w:pStyle w:val="Prrafodelista"/>
        <w:numPr>
          <w:ilvl w:val="5"/>
          <w:numId w:val="13"/>
        </w:numPr>
        <w:tabs>
          <w:tab w:val="clear" w:pos="5039"/>
        </w:tabs>
        <w:spacing w:after="0" w:line="480" w:lineRule="auto"/>
        <w:ind w:left="993"/>
        <w:jc w:val="both"/>
        <w:rPr>
          <w:rFonts w:ascii="Lato" w:hAnsi="Lato" w:cs="Calibri"/>
        </w:rPr>
      </w:pPr>
      <w:r w:rsidRPr="00ED1949">
        <w:rPr>
          <w:rFonts w:ascii="Lato" w:hAnsi="Lato" w:cs="Calibri"/>
        </w:rPr>
        <w:t xml:space="preserve">Por las consideraciones expuestas no </w:t>
      </w:r>
      <w:r w:rsidR="00A75E52">
        <w:rPr>
          <w:rFonts w:ascii="Lato" w:hAnsi="Lato" w:cs="Calibri"/>
        </w:rPr>
        <w:t xml:space="preserve">se acuerda favorable </w:t>
      </w:r>
      <w:r w:rsidRPr="00ED1949">
        <w:rPr>
          <w:rFonts w:ascii="Lato" w:hAnsi="Lato" w:cs="Calibri"/>
        </w:rPr>
        <w:t>l</w:t>
      </w:r>
      <w:r w:rsidR="00A75E52">
        <w:rPr>
          <w:rFonts w:ascii="Lato" w:hAnsi="Lato" w:cs="Calibri"/>
        </w:rPr>
        <w:t>a petición.</w:t>
      </w:r>
    </w:p>
    <w:p w14:paraId="4EE60100" w14:textId="658D1F31" w:rsidR="00E930E8" w:rsidRPr="00EB6082" w:rsidRDefault="00E930E8" w:rsidP="009B399C">
      <w:pPr>
        <w:spacing w:before="240" w:after="0" w:line="480" w:lineRule="auto"/>
        <w:jc w:val="both"/>
        <w:rPr>
          <w:rFonts w:ascii="Lato" w:hAnsi="Lato" w:cs="Calibri"/>
          <w:b/>
          <w:bCs/>
          <w:u w:val="single"/>
        </w:rPr>
      </w:pPr>
      <w:r w:rsidRPr="00ED1949">
        <w:rPr>
          <w:rFonts w:ascii="Lato" w:hAnsi="Lato" w:cs="Calibri"/>
        </w:rPr>
        <w:t xml:space="preserve">Comuníquese esta determinación a las peticionarias para su conocimiento, a través de la </w:t>
      </w:r>
      <w:proofErr w:type="spellStart"/>
      <w:r w:rsidRPr="00ED1949">
        <w:rPr>
          <w:rFonts w:ascii="Lato" w:hAnsi="Lato" w:cs="Calibri"/>
        </w:rPr>
        <w:t>diligenciaria</w:t>
      </w:r>
      <w:proofErr w:type="spellEnd"/>
      <w:r w:rsidRPr="00ED1949">
        <w:rPr>
          <w:rFonts w:ascii="Lato" w:hAnsi="Lato" w:cs="Calibri"/>
        </w:rPr>
        <w:t xml:space="preserve">, en </w:t>
      </w:r>
      <w:r w:rsidR="00ED1949">
        <w:rPr>
          <w:rFonts w:ascii="Lato" w:hAnsi="Lato" w:cs="Calibri"/>
        </w:rPr>
        <w:t xml:space="preserve">el domicilio </w:t>
      </w:r>
      <w:r w:rsidRPr="00ED1949">
        <w:rPr>
          <w:rFonts w:ascii="Lato" w:hAnsi="Lato" w:cs="Calibri"/>
        </w:rPr>
        <w:t xml:space="preserve">oficial del Sindicato </w:t>
      </w:r>
      <w:r w:rsidR="00EB6082">
        <w:rPr>
          <w:rFonts w:ascii="Lato" w:hAnsi="Lato" w:cs="Calibri"/>
        </w:rPr>
        <w:t>“</w:t>
      </w:r>
      <w:r w:rsidRPr="00ED1949">
        <w:rPr>
          <w:rFonts w:ascii="Lato" w:hAnsi="Lato" w:cs="Calibri"/>
        </w:rPr>
        <w:t xml:space="preserve">7 de </w:t>
      </w:r>
      <w:proofErr w:type="gramStart"/>
      <w:r w:rsidRPr="00ED1949">
        <w:rPr>
          <w:rFonts w:ascii="Lato" w:hAnsi="Lato" w:cs="Calibri"/>
        </w:rPr>
        <w:t>Mayo</w:t>
      </w:r>
      <w:proofErr w:type="gramEnd"/>
      <w:r w:rsidR="00EB6082">
        <w:rPr>
          <w:rFonts w:ascii="Lato" w:hAnsi="Lato" w:cs="Calibri"/>
        </w:rPr>
        <w:t>”</w:t>
      </w:r>
      <w:r w:rsidRPr="00ED1949">
        <w:rPr>
          <w:rFonts w:ascii="Lato" w:hAnsi="Lato" w:cs="Calibri"/>
        </w:rPr>
        <w:t>.</w:t>
      </w:r>
      <w:r w:rsidR="00EB6082">
        <w:rPr>
          <w:rFonts w:ascii="Lato" w:hAnsi="Lato" w:cs="Calibri"/>
        </w:rPr>
        <w:t xml:space="preserve"> </w:t>
      </w:r>
      <w:r w:rsidR="00EB6082" w:rsidRPr="00EB6082">
        <w:rPr>
          <w:rFonts w:ascii="Lato" w:hAnsi="Lato" w:cs="Calibri"/>
          <w:b/>
          <w:bCs/>
          <w:u w:val="single"/>
        </w:rPr>
        <w:t xml:space="preserve">APROBADO POR UNANIMIDAD DE VOTOS. </w:t>
      </w:r>
    </w:p>
    <w:p w14:paraId="6875654B" w14:textId="475B6FCB" w:rsidR="00E930E8" w:rsidRPr="00B74953" w:rsidRDefault="00E930E8" w:rsidP="009B399C">
      <w:pPr>
        <w:tabs>
          <w:tab w:val="left" w:pos="5387"/>
        </w:tabs>
        <w:spacing w:before="240" w:after="0" w:line="480" w:lineRule="auto"/>
        <w:ind w:firstLine="851"/>
        <w:jc w:val="both"/>
        <w:rPr>
          <w:rFonts w:ascii="Lato" w:hAnsi="Lato"/>
          <w:color w:val="000000" w:themeColor="text1"/>
        </w:rPr>
      </w:pPr>
      <w:r w:rsidRPr="005C5582">
        <w:rPr>
          <w:rFonts w:ascii="Lato" w:hAnsi="Lato"/>
          <w:b/>
          <w:bCs/>
          <w:color w:val="000000"/>
        </w:rPr>
        <w:t>ACUERDO XIII/38/2024.1</w:t>
      </w:r>
      <w:r>
        <w:rPr>
          <w:rFonts w:ascii="Lato" w:hAnsi="Lato"/>
          <w:b/>
          <w:bCs/>
          <w:color w:val="000000"/>
        </w:rPr>
        <w:t>5</w:t>
      </w:r>
      <w:r w:rsidRPr="005C5582">
        <w:rPr>
          <w:rFonts w:ascii="Lato" w:hAnsi="Lato"/>
          <w:b/>
          <w:bCs/>
          <w:color w:val="000000"/>
        </w:rPr>
        <w:t>. Oficio</w:t>
      </w:r>
      <w:r>
        <w:rPr>
          <w:rFonts w:ascii="Lato" w:hAnsi="Lato"/>
          <w:b/>
          <w:bCs/>
          <w:color w:val="000000"/>
        </w:rPr>
        <w:t>s</w:t>
      </w:r>
      <w:r w:rsidRPr="005C5582">
        <w:rPr>
          <w:rFonts w:ascii="Lato" w:hAnsi="Lato"/>
          <w:b/>
          <w:bCs/>
          <w:color w:val="000000"/>
        </w:rPr>
        <w:t xml:space="preserve"> número </w:t>
      </w:r>
      <w:r>
        <w:rPr>
          <w:rFonts w:ascii="Lato" w:hAnsi="Lato"/>
          <w:b/>
          <w:bCs/>
          <w:color w:val="000000"/>
        </w:rPr>
        <w:t>979/2024 y 980/2024</w:t>
      </w:r>
      <w:r w:rsidRPr="005C5582">
        <w:rPr>
          <w:rFonts w:ascii="Lato" w:hAnsi="Lato"/>
          <w:b/>
          <w:bCs/>
          <w:color w:val="000000"/>
        </w:rPr>
        <w:t xml:space="preserve">, </w:t>
      </w:r>
      <w:r w:rsidRPr="00B74953">
        <w:rPr>
          <w:rFonts w:ascii="Lato" w:hAnsi="Lato"/>
          <w:b/>
          <w:bCs/>
          <w:color w:val="000000" w:themeColor="text1"/>
        </w:rPr>
        <w:t>recibido</w:t>
      </w:r>
      <w:r w:rsidR="00ED1949">
        <w:rPr>
          <w:rFonts w:ascii="Lato" w:hAnsi="Lato"/>
          <w:b/>
          <w:bCs/>
          <w:color w:val="000000" w:themeColor="text1"/>
        </w:rPr>
        <w:t>s</w:t>
      </w:r>
      <w:r w:rsidRPr="00B74953">
        <w:rPr>
          <w:rFonts w:ascii="Lato" w:hAnsi="Lato"/>
          <w:b/>
          <w:bCs/>
          <w:color w:val="000000" w:themeColor="text1"/>
        </w:rPr>
        <w:t xml:space="preserve"> el </w:t>
      </w:r>
      <w:r>
        <w:rPr>
          <w:rFonts w:ascii="Lato" w:hAnsi="Lato"/>
          <w:b/>
          <w:bCs/>
          <w:color w:val="000000" w:themeColor="text1"/>
        </w:rPr>
        <w:t>veinticuatro de abril</w:t>
      </w:r>
      <w:r w:rsidRPr="00B74953">
        <w:rPr>
          <w:rFonts w:ascii="Lato" w:hAnsi="Lato"/>
          <w:b/>
          <w:bCs/>
          <w:color w:val="000000" w:themeColor="text1"/>
        </w:rPr>
        <w:t xml:space="preserve"> de dos mil veinticuatro, signado</w:t>
      </w:r>
      <w:r>
        <w:rPr>
          <w:rFonts w:ascii="Lato" w:hAnsi="Lato"/>
          <w:b/>
          <w:bCs/>
          <w:color w:val="000000" w:themeColor="text1"/>
        </w:rPr>
        <w:t>s</w:t>
      </w:r>
      <w:r w:rsidRPr="00B74953">
        <w:rPr>
          <w:rFonts w:ascii="Lato" w:hAnsi="Lato"/>
          <w:b/>
          <w:bCs/>
          <w:color w:val="000000" w:themeColor="text1"/>
        </w:rPr>
        <w:t xml:space="preserve"> por la Licenciada Karina Erazo Rodríguez y Licenciado Rene Jiménez Águila. - - - - - - </w:t>
      </w:r>
      <w:r w:rsidR="00C72675">
        <w:rPr>
          <w:rFonts w:ascii="Lato" w:hAnsi="Lato"/>
          <w:b/>
          <w:bCs/>
          <w:color w:val="000000" w:themeColor="text1"/>
        </w:rPr>
        <w:t xml:space="preserve"> </w:t>
      </w:r>
      <w:r w:rsidRPr="00B74953">
        <w:rPr>
          <w:rFonts w:ascii="Lato" w:hAnsi="Lato"/>
          <w:b/>
          <w:bCs/>
          <w:color w:val="000000" w:themeColor="text1"/>
        </w:rPr>
        <w:t xml:space="preserve"> </w:t>
      </w:r>
      <w:r w:rsidRPr="00B74953">
        <w:rPr>
          <w:rFonts w:ascii="Lato" w:hAnsi="Lato"/>
          <w:color w:val="000000" w:themeColor="text1"/>
        </w:rPr>
        <w:t xml:space="preserve">Dada cuenta con </w:t>
      </w:r>
      <w:r>
        <w:rPr>
          <w:rFonts w:ascii="Lato" w:hAnsi="Lato"/>
          <w:color w:val="000000" w:themeColor="text1"/>
        </w:rPr>
        <w:t xml:space="preserve">los </w:t>
      </w:r>
      <w:r w:rsidRPr="00B74953">
        <w:rPr>
          <w:rFonts w:ascii="Lato" w:hAnsi="Lato"/>
          <w:color w:val="000000" w:themeColor="text1"/>
        </w:rPr>
        <w:t>oficio</w:t>
      </w:r>
      <w:r>
        <w:rPr>
          <w:rFonts w:ascii="Lato" w:hAnsi="Lato"/>
          <w:color w:val="000000" w:themeColor="text1"/>
        </w:rPr>
        <w:t>s</w:t>
      </w:r>
      <w:r w:rsidRPr="00B74953">
        <w:rPr>
          <w:rFonts w:ascii="Lato" w:hAnsi="Lato"/>
          <w:color w:val="000000" w:themeColor="text1"/>
        </w:rPr>
        <w:t xml:space="preserve"> de referencia</w:t>
      </w:r>
      <w:r>
        <w:rPr>
          <w:rFonts w:ascii="Lato" w:hAnsi="Lato"/>
          <w:color w:val="000000" w:themeColor="text1"/>
        </w:rPr>
        <w:t xml:space="preserve">, </w:t>
      </w:r>
      <w:r w:rsidR="00ED1949">
        <w:rPr>
          <w:rFonts w:ascii="Lato" w:hAnsi="Lato"/>
          <w:color w:val="000000" w:themeColor="text1"/>
        </w:rPr>
        <w:t>mismos que</w:t>
      </w:r>
      <w:r>
        <w:rPr>
          <w:rFonts w:ascii="Lato" w:hAnsi="Lato"/>
          <w:color w:val="000000" w:themeColor="text1"/>
        </w:rPr>
        <w:t xml:space="preserve"> guardan relación con los acuerdos </w:t>
      </w:r>
      <w:r w:rsidRPr="00ED1949">
        <w:rPr>
          <w:rFonts w:ascii="Lato" w:hAnsi="Lato"/>
          <w:color w:val="000000" w:themeColor="text1"/>
        </w:rPr>
        <w:t xml:space="preserve">XV/23/2024.13.  y </w:t>
      </w:r>
      <w:r w:rsidRPr="00ED1949">
        <w:rPr>
          <w:rFonts w:ascii="Lato" w:eastAsia="Times New Roman" w:hAnsi="Lato"/>
          <w:color w:val="000000"/>
        </w:rPr>
        <w:t>XII/25/2024.1, de este</w:t>
      </w:r>
      <w:r>
        <w:rPr>
          <w:rFonts w:ascii="Lato" w:eastAsia="Times New Roman" w:hAnsi="Lato"/>
          <w:color w:val="000000"/>
        </w:rPr>
        <w:t xml:space="preserve"> Cuerpo Colegiado, </w:t>
      </w:r>
      <w:r w:rsidR="00ED1949">
        <w:rPr>
          <w:rFonts w:ascii="Lato" w:eastAsia="Times New Roman" w:hAnsi="Lato"/>
          <w:color w:val="000000"/>
        </w:rPr>
        <w:t>mediante los cuales solicitan se c</w:t>
      </w:r>
      <w:r w:rsidRPr="00B74953">
        <w:rPr>
          <w:rFonts w:ascii="Lato" w:hAnsi="Lato"/>
          <w:color w:val="000000" w:themeColor="text1"/>
        </w:rPr>
        <w:t xml:space="preserve">onceda permiso </w:t>
      </w:r>
      <w:r>
        <w:rPr>
          <w:rFonts w:ascii="Lato" w:hAnsi="Lato"/>
          <w:color w:val="000000" w:themeColor="text1"/>
        </w:rPr>
        <w:t>e</w:t>
      </w:r>
      <w:r w:rsidRPr="00B74953">
        <w:rPr>
          <w:rFonts w:ascii="Lato" w:hAnsi="Lato"/>
          <w:color w:val="000000" w:themeColor="text1"/>
        </w:rPr>
        <w:t xml:space="preserve">l día viernes de cada </w:t>
      </w:r>
      <w:r w:rsidR="00ED1949">
        <w:rPr>
          <w:rFonts w:ascii="Lato" w:hAnsi="Lato"/>
          <w:color w:val="000000" w:themeColor="text1"/>
        </w:rPr>
        <w:t xml:space="preserve">semana, para ausentarse de sus labores, a los servidores públicos de base, </w:t>
      </w:r>
      <w:r w:rsidR="0012500F" w:rsidRPr="00B74953">
        <w:rPr>
          <w:rFonts w:ascii="Lato" w:hAnsi="Lato"/>
          <w:color w:val="000000" w:themeColor="text1"/>
        </w:rPr>
        <w:t xml:space="preserve">Uriel </w:t>
      </w:r>
      <w:proofErr w:type="spellStart"/>
      <w:r w:rsidR="0012500F" w:rsidRPr="00B74953">
        <w:rPr>
          <w:rFonts w:ascii="Lato" w:hAnsi="Lato"/>
          <w:color w:val="000000" w:themeColor="text1"/>
        </w:rPr>
        <w:t>Calyecac</w:t>
      </w:r>
      <w:proofErr w:type="spellEnd"/>
      <w:r w:rsidR="0012500F" w:rsidRPr="00B74953">
        <w:rPr>
          <w:rFonts w:ascii="Lato" w:hAnsi="Lato"/>
          <w:color w:val="000000" w:themeColor="text1"/>
        </w:rPr>
        <w:t xml:space="preserve"> Mastranzo, Taquimecanógrafo </w:t>
      </w:r>
      <w:r w:rsidR="00ED1949">
        <w:rPr>
          <w:rFonts w:ascii="Lato" w:hAnsi="Lato"/>
          <w:color w:val="000000" w:themeColor="text1"/>
        </w:rPr>
        <w:t>a</w:t>
      </w:r>
      <w:r w:rsidR="0012500F" w:rsidRPr="00B74953">
        <w:rPr>
          <w:rFonts w:ascii="Lato" w:hAnsi="Lato"/>
          <w:color w:val="000000" w:themeColor="text1"/>
        </w:rPr>
        <w:t>dscrito al Juzgado Civil y Familiar del Distrito Judicial de Xicohténcatl</w:t>
      </w:r>
      <w:r w:rsidR="0012500F">
        <w:rPr>
          <w:rFonts w:ascii="Lato" w:hAnsi="Lato"/>
          <w:color w:val="000000" w:themeColor="text1"/>
        </w:rPr>
        <w:t xml:space="preserve"> </w:t>
      </w:r>
      <w:r>
        <w:rPr>
          <w:rFonts w:ascii="Lato" w:hAnsi="Lato"/>
          <w:color w:val="000000" w:themeColor="text1"/>
        </w:rPr>
        <w:t>y</w:t>
      </w:r>
      <w:r w:rsidR="00ED1949">
        <w:rPr>
          <w:rFonts w:ascii="Lato" w:hAnsi="Lato"/>
          <w:color w:val="000000" w:themeColor="text1"/>
        </w:rPr>
        <w:t xml:space="preserve"> a</w:t>
      </w:r>
      <w:r>
        <w:rPr>
          <w:rFonts w:ascii="Lato" w:hAnsi="Lato"/>
          <w:color w:val="000000" w:themeColor="text1"/>
        </w:rPr>
        <w:t xml:space="preserve"> </w:t>
      </w:r>
      <w:r w:rsidR="0012500F">
        <w:rPr>
          <w:rFonts w:ascii="Lato" w:hAnsi="Lato"/>
          <w:color w:val="000000" w:themeColor="text1"/>
        </w:rPr>
        <w:t xml:space="preserve">la </w:t>
      </w:r>
      <w:r w:rsidR="0012500F" w:rsidRPr="0085262A">
        <w:rPr>
          <w:rFonts w:ascii="Lato" w:eastAsia="Times New Roman" w:hAnsi="Lato"/>
          <w:color w:val="000000" w:themeColor="text1"/>
        </w:rPr>
        <w:t>Licenciada Alma Delia Mendieta Pérez</w:t>
      </w:r>
      <w:r w:rsidR="0012500F">
        <w:rPr>
          <w:rFonts w:ascii="Lato" w:eastAsia="Times New Roman" w:hAnsi="Lato"/>
          <w:color w:val="000000" w:themeColor="text1"/>
        </w:rPr>
        <w:t>,</w:t>
      </w:r>
      <w:r w:rsidR="0012500F" w:rsidRPr="0085262A">
        <w:rPr>
          <w:rFonts w:ascii="Lato" w:eastAsia="Times New Roman" w:hAnsi="Lato"/>
          <w:color w:val="000000" w:themeColor="text1"/>
        </w:rPr>
        <w:t xml:space="preserve"> </w:t>
      </w:r>
      <w:proofErr w:type="gramStart"/>
      <w:r w:rsidR="0012500F" w:rsidRPr="0085262A">
        <w:rPr>
          <w:rFonts w:ascii="Lato" w:eastAsia="Times New Roman" w:hAnsi="Lato"/>
          <w:color w:val="000000" w:themeColor="text1"/>
        </w:rPr>
        <w:t>Jefe</w:t>
      </w:r>
      <w:proofErr w:type="gramEnd"/>
      <w:r w:rsidR="0012500F" w:rsidRPr="0085262A">
        <w:rPr>
          <w:rFonts w:ascii="Lato" w:eastAsia="Times New Roman" w:hAnsi="Lato"/>
          <w:color w:val="000000" w:themeColor="text1"/>
        </w:rPr>
        <w:t xml:space="preserve"> de Sección adscrita al Juzgado Familiar del Distrito Judicial de </w:t>
      </w:r>
      <w:r w:rsidR="00EB6082" w:rsidRPr="0085262A">
        <w:rPr>
          <w:rFonts w:ascii="Lato" w:eastAsia="Times New Roman" w:hAnsi="Lato"/>
          <w:color w:val="000000" w:themeColor="text1"/>
        </w:rPr>
        <w:t>Zaragoza</w:t>
      </w:r>
      <w:r w:rsidR="00EB6082">
        <w:rPr>
          <w:rFonts w:ascii="Lato" w:hAnsi="Lato"/>
          <w:color w:val="000000" w:themeColor="text1"/>
        </w:rPr>
        <w:t xml:space="preserve">, con la finalidad </w:t>
      </w:r>
      <w:r w:rsidRPr="00B74953">
        <w:rPr>
          <w:rFonts w:ascii="Lato" w:hAnsi="Lato"/>
          <w:color w:val="000000" w:themeColor="text1"/>
        </w:rPr>
        <w:t>de atender asuntos de carácter sindical</w:t>
      </w:r>
      <w:r w:rsidR="0012500F">
        <w:rPr>
          <w:rFonts w:ascii="Lato" w:hAnsi="Lato"/>
          <w:color w:val="000000" w:themeColor="text1"/>
        </w:rPr>
        <w:t>.</w:t>
      </w:r>
      <w:r w:rsidR="00EB6082">
        <w:rPr>
          <w:rFonts w:ascii="Lato" w:hAnsi="Lato"/>
          <w:color w:val="000000" w:themeColor="text1"/>
        </w:rPr>
        <w:t xml:space="preserve"> </w:t>
      </w:r>
      <w:r w:rsidRPr="00B74953">
        <w:rPr>
          <w:rFonts w:ascii="Lato" w:hAnsi="Lato"/>
          <w:color w:val="000000" w:themeColor="text1"/>
        </w:rPr>
        <w:t>Al respecto, con fundamento en lo que establecen los artículos 85 de la Constitución Política del Estado de Tlaxcala, y 61 de la Ley Orgánica del Poder Judicial del Estado, se determina:</w:t>
      </w:r>
    </w:p>
    <w:p w14:paraId="12DD8FD0" w14:textId="13A06F94" w:rsidR="00E930E8" w:rsidRDefault="0012500F" w:rsidP="00CE7F90">
      <w:pPr>
        <w:pStyle w:val="Prrafodelista"/>
        <w:numPr>
          <w:ilvl w:val="6"/>
          <w:numId w:val="13"/>
        </w:numPr>
        <w:tabs>
          <w:tab w:val="left" w:pos="5387"/>
        </w:tabs>
        <w:spacing w:after="0" w:line="480" w:lineRule="auto"/>
        <w:jc w:val="both"/>
        <w:rPr>
          <w:rFonts w:ascii="Lato" w:hAnsi="Lato"/>
          <w:color w:val="000000" w:themeColor="text1"/>
        </w:rPr>
      </w:pPr>
      <w:r>
        <w:rPr>
          <w:rFonts w:ascii="Lato" w:hAnsi="Lato"/>
          <w:color w:val="000000" w:themeColor="text1"/>
        </w:rPr>
        <w:t>Tomar conocimiento de los oficios de cuenta</w:t>
      </w:r>
    </w:p>
    <w:p w14:paraId="628CB52F" w14:textId="5A3B7DE8" w:rsidR="0012500F" w:rsidRPr="00ED1949" w:rsidRDefault="00ED1949" w:rsidP="0012500F">
      <w:pPr>
        <w:pStyle w:val="Prrafodelista"/>
        <w:numPr>
          <w:ilvl w:val="6"/>
          <w:numId w:val="13"/>
        </w:numPr>
        <w:tabs>
          <w:tab w:val="left" w:pos="5387"/>
        </w:tabs>
        <w:spacing w:after="0" w:line="480" w:lineRule="auto"/>
        <w:jc w:val="both"/>
        <w:rPr>
          <w:rFonts w:ascii="Lato" w:hAnsi="Lato"/>
          <w:color w:val="000000" w:themeColor="text1"/>
        </w:rPr>
      </w:pPr>
      <w:r>
        <w:rPr>
          <w:rFonts w:ascii="Lato" w:hAnsi="Lato"/>
          <w:color w:val="000000" w:themeColor="text1"/>
        </w:rPr>
        <w:t>Autorizar a los servidores públicos de base</w:t>
      </w:r>
      <w:r w:rsidRPr="00ED1949">
        <w:rPr>
          <w:rFonts w:ascii="Lato" w:hAnsi="Lato"/>
          <w:color w:val="000000" w:themeColor="text1"/>
        </w:rPr>
        <w:t xml:space="preserve"> </w:t>
      </w:r>
      <w:r w:rsidRPr="00B74953">
        <w:rPr>
          <w:rFonts w:ascii="Lato" w:hAnsi="Lato"/>
          <w:color w:val="000000" w:themeColor="text1"/>
        </w:rPr>
        <w:t xml:space="preserve">Uriel </w:t>
      </w:r>
      <w:proofErr w:type="spellStart"/>
      <w:r w:rsidRPr="00B74953">
        <w:rPr>
          <w:rFonts w:ascii="Lato" w:hAnsi="Lato"/>
          <w:color w:val="000000" w:themeColor="text1"/>
        </w:rPr>
        <w:t>Calyecac</w:t>
      </w:r>
      <w:proofErr w:type="spellEnd"/>
      <w:r w:rsidRPr="00B74953">
        <w:rPr>
          <w:rFonts w:ascii="Lato" w:hAnsi="Lato"/>
          <w:color w:val="000000" w:themeColor="text1"/>
        </w:rPr>
        <w:t xml:space="preserve"> Mastranzo</w:t>
      </w:r>
      <w:r>
        <w:rPr>
          <w:rFonts w:ascii="Lato" w:hAnsi="Lato"/>
          <w:color w:val="000000" w:themeColor="text1"/>
        </w:rPr>
        <w:t xml:space="preserve"> y </w:t>
      </w:r>
      <w:r w:rsidRPr="0085262A">
        <w:rPr>
          <w:rFonts w:ascii="Lato" w:eastAsia="Times New Roman" w:hAnsi="Lato"/>
          <w:color w:val="000000" w:themeColor="text1"/>
        </w:rPr>
        <w:t>Licenciada Alma Delia Mendieta Pérez</w:t>
      </w:r>
      <w:r>
        <w:rPr>
          <w:rFonts w:ascii="Lato" w:hAnsi="Lato"/>
          <w:color w:val="000000" w:themeColor="text1"/>
        </w:rPr>
        <w:t xml:space="preserve">, ausentarse de </w:t>
      </w:r>
      <w:r>
        <w:rPr>
          <w:rFonts w:ascii="Lato" w:hAnsi="Lato"/>
          <w:color w:val="000000" w:themeColor="text1"/>
        </w:rPr>
        <w:lastRenderedPageBreak/>
        <w:t>sus labores, los viernes de cada semana, a partir de las 12:00 horas, con la finalidad de atender asuntos de carácter sindical.</w:t>
      </w:r>
    </w:p>
    <w:p w14:paraId="58E2CBBE" w14:textId="2988C606" w:rsidR="00E930E8" w:rsidRPr="00B74953" w:rsidRDefault="00E930E8" w:rsidP="00C15BFB">
      <w:pPr>
        <w:spacing w:before="240" w:after="0" w:line="480" w:lineRule="auto"/>
        <w:jc w:val="both"/>
        <w:rPr>
          <w:rFonts w:ascii="Lato" w:hAnsi="Lato" w:cstheme="minorHAnsi"/>
          <w:b/>
          <w:bCs/>
          <w:color w:val="000000" w:themeColor="text1"/>
          <w:u w:val="single"/>
        </w:rPr>
      </w:pPr>
      <w:r w:rsidRPr="00B74953">
        <w:rPr>
          <w:rFonts w:ascii="Lato" w:hAnsi="Lato"/>
          <w:color w:val="000000" w:themeColor="text1"/>
        </w:rPr>
        <w:t>Comuníquese esta determinación a</w:t>
      </w:r>
      <w:r w:rsidR="00ED1949">
        <w:rPr>
          <w:rFonts w:ascii="Lato" w:hAnsi="Lato"/>
          <w:color w:val="000000" w:themeColor="text1"/>
        </w:rPr>
        <w:t xml:space="preserve"> los Jueces Titulares de los Juzgados Civil y Familiar del Distrito Judicial de Xicohténcatl y</w:t>
      </w:r>
      <w:r w:rsidR="00EB6082">
        <w:rPr>
          <w:rFonts w:ascii="Lato" w:hAnsi="Lato"/>
          <w:color w:val="000000" w:themeColor="text1"/>
        </w:rPr>
        <w:t xml:space="preserve"> Juzgado Familiar del Distrito Judicial de </w:t>
      </w:r>
      <w:r w:rsidR="00ED1949">
        <w:rPr>
          <w:rFonts w:ascii="Lato" w:hAnsi="Lato"/>
          <w:color w:val="000000" w:themeColor="text1"/>
        </w:rPr>
        <w:t>Zaragoza, así como a la Directora</w:t>
      </w:r>
      <w:r w:rsidRPr="00B74953">
        <w:rPr>
          <w:rFonts w:ascii="Lato" w:hAnsi="Lato"/>
          <w:color w:val="000000" w:themeColor="text1"/>
        </w:rPr>
        <w:t xml:space="preserve"> de Recursos Humanos y Materiales, a los peticionarios, a través de la </w:t>
      </w:r>
      <w:proofErr w:type="spellStart"/>
      <w:r w:rsidRPr="00B74953">
        <w:rPr>
          <w:rFonts w:ascii="Lato" w:hAnsi="Lato"/>
          <w:color w:val="000000" w:themeColor="text1"/>
        </w:rPr>
        <w:t>Diligenciaria</w:t>
      </w:r>
      <w:proofErr w:type="spellEnd"/>
      <w:r w:rsidRPr="00B74953">
        <w:rPr>
          <w:rFonts w:ascii="Lato" w:hAnsi="Lato"/>
          <w:color w:val="000000" w:themeColor="text1"/>
        </w:rPr>
        <w:t xml:space="preserve"> adscrita a este Cuerpo Colegiado, en el domicilio oficial del “Sindicato 7 de Mayo”, </w:t>
      </w:r>
      <w:r w:rsidR="00FA2755">
        <w:rPr>
          <w:rFonts w:ascii="Lato" w:hAnsi="Lato"/>
          <w:color w:val="000000" w:themeColor="text1"/>
        </w:rPr>
        <w:t xml:space="preserve">y </w:t>
      </w:r>
      <w:r w:rsidR="00FA2755" w:rsidRPr="00B74953">
        <w:rPr>
          <w:rFonts w:ascii="Lato" w:hAnsi="Lato"/>
          <w:color w:val="000000" w:themeColor="text1"/>
        </w:rPr>
        <w:t>a</w:t>
      </w:r>
      <w:r w:rsidR="00FA2755">
        <w:rPr>
          <w:rFonts w:ascii="Lato" w:hAnsi="Lato"/>
          <w:color w:val="000000" w:themeColor="text1"/>
        </w:rPr>
        <w:t xml:space="preserve"> </w:t>
      </w:r>
      <w:r w:rsidR="00FA2755" w:rsidRPr="00B74953">
        <w:rPr>
          <w:rFonts w:ascii="Lato" w:hAnsi="Lato"/>
          <w:color w:val="000000" w:themeColor="text1"/>
        </w:rPr>
        <w:t>l</w:t>
      </w:r>
      <w:r w:rsidR="00FA2755">
        <w:rPr>
          <w:rFonts w:ascii="Lato" w:hAnsi="Lato"/>
          <w:color w:val="000000" w:themeColor="text1"/>
        </w:rPr>
        <w:t>os</w:t>
      </w:r>
      <w:r w:rsidR="00FA2755" w:rsidRPr="00B74953">
        <w:rPr>
          <w:rFonts w:ascii="Lato" w:hAnsi="Lato"/>
          <w:color w:val="000000" w:themeColor="text1"/>
        </w:rPr>
        <w:t xml:space="preserve"> servidor</w:t>
      </w:r>
      <w:r w:rsidR="00FA2755">
        <w:rPr>
          <w:rFonts w:ascii="Lato" w:hAnsi="Lato"/>
          <w:color w:val="000000" w:themeColor="text1"/>
        </w:rPr>
        <w:t>es</w:t>
      </w:r>
      <w:r w:rsidR="00FA2755" w:rsidRPr="00B74953">
        <w:rPr>
          <w:rFonts w:ascii="Lato" w:hAnsi="Lato"/>
          <w:color w:val="000000" w:themeColor="text1"/>
        </w:rPr>
        <w:t xml:space="preserve"> público</w:t>
      </w:r>
      <w:r w:rsidR="00FA2755">
        <w:rPr>
          <w:rFonts w:ascii="Lato" w:hAnsi="Lato"/>
          <w:color w:val="000000" w:themeColor="text1"/>
        </w:rPr>
        <w:t>s de base mencionados</w:t>
      </w:r>
      <w:r w:rsidR="00FA2755" w:rsidRPr="00B74953">
        <w:rPr>
          <w:rFonts w:ascii="Lato" w:hAnsi="Lato"/>
          <w:color w:val="000000" w:themeColor="text1"/>
        </w:rPr>
        <w:t>, en el área de su adscripción</w:t>
      </w:r>
      <w:r w:rsidR="006975BF">
        <w:rPr>
          <w:rFonts w:ascii="Lato" w:hAnsi="Lato"/>
          <w:color w:val="000000" w:themeColor="text1"/>
        </w:rPr>
        <w:t>,</w:t>
      </w:r>
      <w:r w:rsidR="00FA2755" w:rsidRPr="00B74953">
        <w:rPr>
          <w:rFonts w:ascii="Lato" w:hAnsi="Lato"/>
          <w:color w:val="000000" w:themeColor="text1"/>
        </w:rPr>
        <w:t xml:space="preserve"> </w:t>
      </w:r>
      <w:r w:rsidRPr="00B74953">
        <w:rPr>
          <w:rFonts w:ascii="Lato" w:hAnsi="Lato"/>
          <w:color w:val="000000" w:themeColor="text1"/>
        </w:rPr>
        <w:t xml:space="preserve">para su conocimiento y efectos legales correspondientes. </w:t>
      </w:r>
      <w:r w:rsidR="0012500F">
        <w:rPr>
          <w:rFonts w:ascii="Lato" w:hAnsi="Lato" w:cstheme="minorHAnsi"/>
          <w:b/>
          <w:bCs/>
          <w:color w:val="000000" w:themeColor="text1"/>
          <w:u w:val="single"/>
        </w:rPr>
        <w:t xml:space="preserve"> </w:t>
      </w:r>
      <w:r w:rsidR="00EB6082">
        <w:rPr>
          <w:rFonts w:ascii="Lato" w:hAnsi="Lato" w:cstheme="minorHAnsi"/>
          <w:b/>
          <w:bCs/>
          <w:color w:val="000000" w:themeColor="text1"/>
          <w:u w:val="single"/>
        </w:rPr>
        <w:t>APROBADO POR UNANIMIDAD DE VOTOS.</w:t>
      </w:r>
    </w:p>
    <w:p w14:paraId="106D3329" w14:textId="75D25A2A" w:rsidR="002B7B0A" w:rsidRPr="00EB6082" w:rsidRDefault="00EB6082" w:rsidP="00C15BFB">
      <w:pPr>
        <w:spacing w:before="240" w:after="0" w:line="480" w:lineRule="auto"/>
        <w:jc w:val="both"/>
        <w:rPr>
          <w:rFonts w:ascii="Lato" w:hAnsi="Lato"/>
          <w:b/>
          <w:bCs/>
          <w:color w:val="000000"/>
        </w:rPr>
      </w:pPr>
      <w:r>
        <w:rPr>
          <w:rFonts w:ascii="Lato" w:hAnsi="Lato"/>
          <w:b/>
          <w:bCs/>
          <w:color w:val="000000"/>
        </w:rPr>
        <w:tab/>
      </w:r>
      <w:r w:rsidR="0012500F" w:rsidRPr="005C5582">
        <w:rPr>
          <w:rFonts w:ascii="Lato" w:hAnsi="Lato"/>
          <w:b/>
          <w:bCs/>
          <w:color w:val="000000"/>
        </w:rPr>
        <w:t>ACUERDO XIII/38/2024.1</w:t>
      </w:r>
      <w:r w:rsidR="0012500F">
        <w:rPr>
          <w:rFonts w:ascii="Lato" w:hAnsi="Lato"/>
          <w:b/>
          <w:bCs/>
          <w:color w:val="000000"/>
        </w:rPr>
        <w:t xml:space="preserve">6 Oficio número 1069/2024, recibido el </w:t>
      </w:r>
      <w:r w:rsidR="008770B5">
        <w:rPr>
          <w:rFonts w:ascii="Lato" w:hAnsi="Lato"/>
          <w:b/>
          <w:bCs/>
          <w:color w:val="000000"/>
        </w:rPr>
        <w:t>treinta d</w:t>
      </w:r>
      <w:r w:rsidR="008770B5">
        <w:rPr>
          <w:rFonts w:ascii="Lato" w:hAnsi="Lato"/>
          <w:b/>
          <w:bCs/>
          <w:color w:val="000000" w:themeColor="text1"/>
        </w:rPr>
        <w:t xml:space="preserve">e abril </w:t>
      </w:r>
      <w:r w:rsidR="008770B5" w:rsidRPr="00B74953">
        <w:rPr>
          <w:rFonts w:ascii="Lato" w:hAnsi="Lato"/>
          <w:b/>
          <w:bCs/>
          <w:color w:val="000000" w:themeColor="text1"/>
        </w:rPr>
        <w:t>de dos mil veinticuatro, signado</w:t>
      </w:r>
      <w:r w:rsidR="008770B5">
        <w:rPr>
          <w:rFonts w:ascii="Lato" w:hAnsi="Lato"/>
          <w:b/>
          <w:bCs/>
          <w:color w:val="000000" w:themeColor="text1"/>
        </w:rPr>
        <w:t>s</w:t>
      </w:r>
      <w:r w:rsidR="008770B5" w:rsidRPr="00B74953">
        <w:rPr>
          <w:rFonts w:ascii="Lato" w:hAnsi="Lato"/>
          <w:b/>
          <w:bCs/>
          <w:color w:val="000000" w:themeColor="text1"/>
        </w:rPr>
        <w:t xml:space="preserve"> por la Licenciada Karina Erazo Rodríguez y </w:t>
      </w:r>
      <w:r w:rsidR="008770B5">
        <w:rPr>
          <w:rFonts w:ascii="Lato" w:hAnsi="Lato"/>
          <w:b/>
          <w:bCs/>
          <w:color w:val="000000" w:themeColor="text1"/>
        </w:rPr>
        <w:t>C. Verónica Margarita Cabral Flores</w:t>
      </w:r>
      <w:r w:rsidR="008770B5" w:rsidRPr="00B74953">
        <w:rPr>
          <w:rFonts w:ascii="Lato" w:hAnsi="Lato"/>
          <w:b/>
          <w:bCs/>
          <w:color w:val="000000" w:themeColor="text1"/>
        </w:rPr>
        <w:t>. - - - - - - - - - - - - - - - - - -</w:t>
      </w:r>
      <w:r w:rsidR="00967450">
        <w:rPr>
          <w:rFonts w:ascii="Lato" w:hAnsi="Lato"/>
          <w:b/>
          <w:bCs/>
          <w:color w:val="000000" w:themeColor="text1"/>
        </w:rPr>
        <w:t xml:space="preserve"> - - - - -</w:t>
      </w:r>
      <w:r w:rsidR="008770B5" w:rsidRPr="00B74953">
        <w:rPr>
          <w:rFonts w:ascii="Lato" w:hAnsi="Lato"/>
          <w:b/>
          <w:bCs/>
          <w:color w:val="000000" w:themeColor="text1"/>
        </w:rPr>
        <w:t xml:space="preserve"> - </w:t>
      </w:r>
      <w:r w:rsidR="008770B5" w:rsidRPr="00B74953">
        <w:rPr>
          <w:rFonts w:ascii="Lato" w:hAnsi="Lato"/>
          <w:color w:val="000000" w:themeColor="text1"/>
        </w:rPr>
        <w:t xml:space="preserve">Dada cuenta con </w:t>
      </w:r>
      <w:r w:rsidR="008770B5">
        <w:rPr>
          <w:rFonts w:ascii="Lato" w:hAnsi="Lato"/>
          <w:color w:val="000000" w:themeColor="text1"/>
        </w:rPr>
        <w:t>el oficio de ref</w:t>
      </w:r>
      <w:r w:rsidR="008770B5" w:rsidRPr="00B74953">
        <w:rPr>
          <w:rFonts w:ascii="Lato" w:hAnsi="Lato"/>
          <w:color w:val="000000" w:themeColor="text1"/>
        </w:rPr>
        <w:t>e</w:t>
      </w:r>
      <w:r w:rsidR="008A3B94">
        <w:rPr>
          <w:rFonts w:ascii="Lato" w:hAnsi="Lato"/>
          <w:color w:val="000000" w:themeColor="text1"/>
        </w:rPr>
        <w:t>re</w:t>
      </w:r>
      <w:r w:rsidR="008770B5" w:rsidRPr="00B74953">
        <w:rPr>
          <w:rFonts w:ascii="Lato" w:hAnsi="Lato"/>
          <w:color w:val="000000" w:themeColor="text1"/>
        </w:rPr>
        <w:t>ncia</w:t>
      </w:r>
      <w:r w:rsidR="008770B5">
        <w:rPr>
          <w:rFonts w:ascii="Lato" w:hAnsi="Lato"/>
          <w:color w:val="000000" w:themeColor="text1"/>
        </w:rPr>
        <w:t>, m</w:t>
      </w:r>
      <w:r w:rsidR="008A3B94">
        <w:rPr>
          <w:rFonts w:ascii="Lato" w:hAnsi="Lato"/>
          <w:color w:val="000000" w:themeColor="text1"/>
        </w:rPr>
        <w:t xml:space="preserve">ediante el cual remiten la renuncia presentada por </w:t>
      </w:r>
      <w:r w:rsidR="009D42EC">
        <w:rPr>
          <w:rFonts w:ascii="Lato" w:hAnsi="Lato"/>
          <w:color w:val="000000" w:themeColor="text1"/>
        </w:rPr>
        <w:t xml:space="preserve">Aurelia Juárez </w:t>
      </w:r>
      <w:proofErr w:type="spellStart"/>
      <w:r w:rsidR="003635D8">
        <w:rPr>
          <w:rFonts w:ascii="Lato" w:hAnsi="Lato"/>
          <w:color w:val="000000" w:themeColor="text1"/>
        </w:rPr>
        <w:t>C</w:t>
      </w:r>
      <w:r w:rsidR="004A02F4">
        <w:rPr>
          <w:rFonts w:ascii="Lato" w:hAnsi="Lato"/>
          <w:color w:val="000000" w:themeColor="text1"/>
        </w:rPr>
        <w:t>a</w:t>
      </w:r>
      <w:r w:rsidR="003635D8">
        <w:rPr>
          <w:rFonts w:ascii="Lato" w:hAnsi="Lato"/>
          <w:color w:val="000000" w:themeColor="text1"/>
        </w:rPr>
        <w:t>mara</w:t>
      </w:r>
      <w:proofErr w:type="spellEnd"/>
      <w:r w:rsidR="008A3B94">
        <w:rPr>
          <w:rFonts w:ascii="Lato" w:hAnsi="Lato"/>
          <w:color w:val="000000" w:themeColor="text1"/>
        </w:rPr>
        <w:t xml:space="preserve">, adscrita al Departamento de Recursos Humanos, con nombramiento de base, categoría superintendente, nivel 8, </w:t>
      </w:r>
      <w:r w:rsidR="00406D8E">
        <w:rPr>
          <w:rFonts w:ascii="Lato" w:hAnsi="Lato"/>
          <w:color w:val="000000" w:themeColor="text1"/>
        </w:rPr>
        <w:t xml:space="preserve">a partir del uno de mayo del año en curso, </w:t>
      </w:r>
      <w:r w:rsidR="008A3B94">
        <w:rPr>
          <w:rFonts w:ascii="Lato" w:hAnsi="Lato"/>
          <w:color w:val="000000" w:themeColor="text1"/>
        </w:rPr>
        <w:t>asimismo proponen para que ocu</w:t>
      </w:r>
      <w:r w:rsidR="00406D8E">
        <w:rPr>
          <w:rFonts w:ascii="Lato" w:hAnsi="Lato"/>
          <w:color w:val="000000" w:themeColor="text1"/>
        </w:rPr>
        <w:t xml:space="preserve">pe </w:t>
      </w:r>
      <w:r w:rsidR="008A3B94">
        <w:rPr>
          <w:rFonts w:ascii="Lato" w:hAnsi="Lato"/>
          <w:color w:val="000000" w:themeColor="text1"/>
        </w:rPr>
        <w:t xml:space="preserve"> su plaza</w:t>
      </w:r>
      <w:r w:rsidR="00406D8E">
        <w:rPr>
          <w:rFonts w:ascii="Lato" w:hAnsi="Lato"/>
          <w:color w:val="000000" w:themeColor="text1"/>
        </w:rPr>
        <w:t xml:space="preserve">  a </w:t>
      </w:r>
      <w:r w:rsidR="009D42EC">
        <w:rPr>
          <w:rFonts w:ascii="Lato" w:hAnsi="Lato"/>
          <w:color w:val="000000" w:themeColor="text1"/>
        </w:rPr>
        <w:t>Miguel Ángel Hernández Juárez</w:t>
      </w:r>
      <w:r w:rsidR="00406D8E">
        <w:rPr>
          <w:rFonts w:ascii="Lato" w:hAnsi="Lato"/>
          <w:color w:val="000000" w:themeColor="text1"/>
        </w:rPr>
        <w:t xml:space="preserve">, </w:t>
      </w:r>
      <w:r w:rsidR="008770B5">
        <w:rPr>
          <w:rFonts w:ascii="Lato" w:hAnsi="Lato"/>
          <w:color w:val="000000" w:themeColor="text1"/>
        </w:rPr>
        <w:t xml:space="preserve"> </w:t>
      </w:r>
      <w:r w:rsidR="00406D8E">
        <w:rPr>
          <w:rFonts w:ascii="Lato" w:hAnsi="Lato"/>
          <w:color w:val="000000" w:themeColor="text1"/>
        </w:rPr>
        <w:t xml:space="preserve">a partir del uno de junio de dos mil veinticuatro, de conformidad con lo establecido en la </w:t>
      </w:r>
      <w:r w:rsidR="002B7B0A">
        <w:rPr>
          <w:rFonts w:ascii="Lato" w:hAnsi="Lato"/>
          <w:color w:val="000000" w:themeColor="text1"/>
        </w:rPr>
        <w:t>cláusula 16 y 17 del Convenio Laboral, solicitando se paguen las prestaciones a que tiene derecho y se le otorguen dos niveles que le corresponden y se le conceda el mes prejubilatorio para la realización de los trámites correspondientes, mismo que será computado del uno al treinta y uno de mayo del presente año.</w:t>
      </w:r>
    </w:p>
    <w:p w14:paraId="23698E2D" w14:textId="77777777" w:rsidR="009D42EC" w:rsidRDefault="002B7B0A" w:rsidP="00967450">
      <w:pPr>
        <w:spacing w:after="0" w:line="480" w:lineRule="auto"/>
        <w:jc w:val="both"/>
        <w:rPr>
          <w:rFonts w:ascii="Lato" w:hAnsi="Lato"/>
          <w:color w:val="000000" w:themeColor="text1"/>
        </w:rPr>
      </w:pPr>
      <w:r w:rsidRPr="002B7B0A">
        <w:rPr>
          <w:rFonts w:ascii="Lato" w:hAnsi="Lato"/>
          <w:color w:val="000000"/>
        </w:rPr>
        <w:t>Así también,</w:t>
      </w:r>
      <w:r w:rsidRPr="002B7B0A">
        <w:rPr>
          <w:rFonts w:ascii="Lato" w:hAnsi="Lato"/>
          <w:color w:val="000000" w:themeColor="text1"/>
        </w:rPr>
        <w:t xml:space="preserve"> </w:t>
      </w:r>
      <w:r>
        <w:rPr>
          <w:rFonts w:ascii="Lato" w:hAnsi="Lato"/>
          <w:color w:val="000000" w:themeColor="text1"/>
        </w:rPr>
        <w:t xml:space="preserve">solicitan </w:t>
      </w:r>
      <w:r w:rsidR="009D42EC">
        <w:rPr>
          <w:rFonts w:ascii="Lato" w:hAnsi="Lato"/>
          <w:color w:val="000000" w:themeColor="text1"/>
        </w:rPr>
        <w:t xml:space="preserve">se realice el movimiento escalafonario de las personas servidoras públicas siguientes: </w:t>
      </w:r>
    </w:p>
    <w:tbl>
      <w:tblPr>
        <w:tblStyle w:val="Tablaconcuadrcula"/>
        <w:tblW w:w="0" w:type="auto"/>
        <w:tblInd w:w="421" w:type="dxa"/>
        <w:tblLook w:val="04A0" w:firstRow="1" w:lastRow="0" w:firstColumn="1" w:lastColumn="0" w:noHBand="0" w:noVBand="1"/>
      </w:tblPr>
      <w:tblGrid>
        <w:gridCol w:w="2379"/>
        <w:gridCol w:w="2298"/>
        <w:gridCol w:w="2127"/>
      </w:tblGrid>
      <w:tr w:rsidR="009D42EC" w:rsidRPr="009D42EC" w14:paraId="715930D0" w14:textId="77777777" w:rsidTr="00967450">
        <w:tc>
          <w:tcPr>
            <w:tcW w:w="2379" w:type="dxa"/>
          </w:tcPr>
          <w:p w14:paraId="429D920F" w14:textId="220CD710" w:rsidR="009D42EC" w:rsidRPr="009D42EC" w:rsidRDefault="009D42EC" w:rsidP="009D42EC">
            <w:pPr>
              <w:spacing w:after="0" w:line="480" w:lineRule="auto"/>
              <w:jc w:val="center"/>
              <w:rPr>
                <w:rFonts w:ascii="Lato" w:hAnsi="Lato"/>
                <w:b/>
                <w:bCs/>
                <w:color w:val="000000" w:themeColor="text1"/>
                <w:sz w:val="16"/>
                <w:szCs w:val="16"/>
              </w:rPr>
            </w:pPr>
            <w:r w:rsidRPr="009D42EC">
              <w:rPr>
                <w:rFonts w:ascii="Lato" w:hAnsi="Lato"/>
                <w:b/>
                <w:bCs/>
                <w:color w:val="000000" w:themeColor="text1"/>
                <w:sz w:val="16"/>
                <w:szCs w:val="16"/>
              </w:rPr>
              <w:t>NOMBRE</w:t>
            </w:r>
          </w:p>
        </w:tc>
        <w:tc>
          <w:tcPr>
            <w:tcW w:w="2298" w:type="dxa"/>
          </w:tcPr>
          <w:p w14:paraId="31F917C0" w14:textId="2DE93DC7" w:rsidR="009D42EC" w:rsidRPr="009D42EC" w:rsidRDefault="009D42EC" w:rsidP="009D42EC">
            <w:pPr>
              <w:spacing w:after="0" w:line="480" w:lineRule="auto"/>
              <w:jc w:val="center"/>
              <w:rPr>
                <w:rFonts w:ascii="Lato" w:hAnsi="Lato"/>
                <w:b/>
                <w:bCs/>
                <w:color w:val="000000" w:themeColor="text1"/>
                <w:sz w:val="16"/>
                <w:szCs w:val="16"/>
              </w:rPr>
            </w:pPr>
            <w:r w:rsidRPr="009D42EC">
              <w:rPr>
                <w:rFonts w:ascii="Lato" w:hAnsi="Lato"/>
                <w:b/>
                <w:bCs/>
                <w:color w:val="000000" w:themeColor="text1"/>
                <w:sz w:val="16"/>
                <w:szCs w:val="16"/>
              </w:rPr>
              <w:t>NIVEL ACTUAL</w:t>
            </w:r>
          </w:p>
        </w:tc>
        <w:tc>
          <w:tcPr>
            <w:tcW w:w="2127" w:type="dxa"/>
          </w:tcPr>
          <w:p w14:paraId="3C10F379" w14:textId="520BD00A" w:rsidR="009D42EC" w:rsidRPr="009D42EC" w:rsidRDefault="009D42EC" w:rsidP="009D42EC">
            <w:pPr>
              <w:spacing w:after="0" w:line="480" w:lineRule="auto"/>
              <w:jc w:val="center"/>
              <w:rPr>
                <w:rFonts w:ascii="Lato" w:hAnsi="Lato"/>
                <w:b/>
                <w:bCs/>
                <w:color w:val="000000" w:themeColor="text1"/>
                <w:sz w:val="16"/>
                <w:szCs w:val="16"/>
              </w:rPr>
            </w:pPr>
            <w:r w:rsidRPr="009D42EC">
              <w:rPr>
                <w:rFonts w:ascii="Lato" w:hAnsi="Lato"/>
                <w:b/>
                <w:bCs/>
                <w:color w:val="000000" w:themeColor="text1"/>
                <w:sz w:val="16"/>
                <w:szCs w:val="16"/>
              </w:rPr>
              <w:t>NIVEL PROPUESTO</w:t>
            </w:r>
          </w:p>
        </w:tc>
      </w:tr>
      <w:tr w:rsidR="009D42EC" w:rsidRPr="009D42EC" w14:paraId="1956D678" w14:textId="77777777" w:rsidTr="00967450">
        <w:tc>
          <w:tcPr>
            <w:tcW w:w="2379" w:type="dxa"/>
          </w:tcPr>
          <w:p w14:paraId="05B27CD3" w14:textId="6C8BB87A"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Raquel Arce Zepeda</w:t>
            </w:r>
          </w:p>
        </w:tc>
        <w:tc>
          <w:tcPr>
            <w:tcW w:w="2298" w:type="dxa"/>
          </w:tcPr>
          <w:p w14:paraId="2B6B5570" w14:textId="6B773588"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3</w:t>
            </w:r>
          </w:p>
        </w:tc>
        <w:tc>
          <w:tcPr>
            <w:tcW w:w="2127" w:type="dxa"/>
          </w:tcPr>
          <w:p w14:paraId="4FB978A9" w14:textId="574D81F0"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5</w:t>
            </w:r>
          </w:p>
        </w:tc>
      </w:tr>
      <w:tr w:rsidR="009D42EC" w:rsidRPr="009D42EC" w14:paraId="1387F78E" w14:textId="77777777" w:rsidTr="00967450">
        <w:tc>
          <w:tcPr>
            <w:tcW w:w="2379" w:type="dxa"/>
          </w:tcPr>
          <w:p w14:paraId="336E82BA" w14:textId="29D1AA18"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 xml:space="preserve">Rubén Cuatecontzi </w:t>
            </w:r>
            <w:proofErr w:type="spellStart"/>
            <w:r>
              <w:rPr>
                <w:rFonts w:ascii="Lato" w:hAnsi="Lato"/>
                <w:color w:val="000000" w:themeColor="text1"/>
                <w:sz w:val="16"/>
                <w:szCs w:val="16"/>
              </w:rPr>
              <w:t>Netzahual</w:t>
            </w:r>
            <w:proofErr w:type="spellEnd"/>
          </w:p>
        </w:tc>
        <w:tc>
          <w:tcPr>
            <w:tcW w:w="2298" w:type="dxa"/>
          </w:tcPr>
          <w:p w14:paraId="3199D7D6" w14:textId="537EC4CE"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5</w:t>
            </w:r>
          </w:p>
        </w:tc>
        <w:tc>
          <w:tcPr>
            <w:tcW w:w="2127" w:type="dxa"/>
          </w:tcPr>
          <w:p w14:paraId="75FA0468" w14:textId="4150ECE6"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7</w:t>
            </w:r>
          </w:p>
        </w:tc>
      </w:tr>
      <w:tr w:rsidR="009D42EC" w:rsidRPr="009D42EC" w14:paraId="05E84EDA" w14:textId="77777777" w:rsidTr="00967450">
        <w:tc>
          <w:tcPr>
            <w:tcW w:w="2379" w:type="dxa"/>
          </w:tcPr>
          <w:p w14:paraId="68FE9104" w14:textId="5D7CBBBA" w:rsid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Benito Aguilar González</w:t>
            </w:r>
          </w:p>
        </w:tc>
        <w:tc>
          <w:tcPr>
            <w:tcW w:w="2298" w:type="dxa"/>
          </w:tcPr>
          <w:p w14:paraId="090E320E" w14:textId="589D1A21"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7</w:t>
            </w:r>
          </w:p>
        </w:tc>
        <w:tc>
          <w:tcPr>
            <w:tcW w:w="2127" w:type="dxa"/>
          </w:tcPr>
          <w:p w14:paraId="00A2F046" w14:textId="1E005761" w:rsidR="009D42EC" w:rsidRPr="009D42EC" w:rsidRDefault="009D42EC" w:rsidP="009D42EC">
            <w:pPr>
              <w:spacing w:after="0" w:line="480" w:lineRule="auto"/>
              <w:jc w:val="center"/>
              <w:rPr>
                <w:rFonts w:ascii="Lato" w:hAnsi="Lato"/>
                <w:color w:val="000000" w:themeColor="text1"/>
                <w:sz w:val="16"/>
                <w:szCs w:val="16"/>
              </w:rPr>
            </w:pPr>
            <w:r>
              <w:rPr>
                <w:rFonts w:ascii="Lato" w:hAnsi="Lato"/>
                <w:color w:val="000000" w:themeColor="text1"/>
                <w:sz w:val="16"/>
                <w:szCs w:val="16"/>
              </w:rPr>
              <w:t>8</w:t>
            </w:r>
          </w:p>
        </w:tc>
      </w:tr>
    </w:tbl>
    <w:p w14:paraId="018C5B27" w14:textId="77777777" w:rsidR="009D42EC" w:rsidRDefault="009D42EC" w:rsidP="00967450">
      <w:pPr>
        <w:spacing w:after="0" w:line="480" w:lineRule="auto"/>
        <w:jc w:val="both"/>
        <w:rPr>
          <w:rFonts w:ascii="Lato" w:hAnsi="Lato"/>
          <w:color w:val="000000" w:themeColor="text1"/>
        </w:rPr>
      </w:pPr>
    </w:p>
    <w:p w14:paraId="65C1E0F8" w14:textId="7F515F37" w:rsidR="0012500F" w:rsidRDefault="009D42EC" w:rsidP="00967450">
      <w:pPr>
        <w:spacing w:after="0" w:line="480" w:lineRule="auto"/>
        <w:jc w:val="both"/>
        <w:rPr>
          <w:rFonts w:ascii="Lato" w:hAnsi="Lato"/>
          <w:color w:val="000000"/>
        </w:rPr>
      </w:pPr>
      <w:r>
        <w:rPr>
          <w:rFonts w:ascii="Lato" w:hAnsi="Lato"/>
          <w:color w:val="000000"/>
        </w:rPr>
        <w:t>En relación a la primer</w:t>
      </w:r>
      <w:r w:rsidR="00913CE4">
        <w:rPr>
          <w:rFonts w:ascii="Lato" w:hAnsi="Lato"/>
          <w:color w:val="000000"/>
        </w:rPr>
        <w:t xml:space="preserve"> </w:t>
      </w:r>
      <w:r>
        <w:rPr>
          <w:rFonts w:ascii="Lato" w:hAnsi="Lato"/>
          <w:color w:val="000000"/>
        </w:rPr>
        <w:t>solicitud de renuncia</w:t>
      </w:r>
      <w:r w:rsidR="004A6AEB">
        <w:rPr>
          <w:rFonts w:ascii="Lato" w:hAnsi="Lato"/>
          <w:color w:val="000000"/>
        </w:rPr>
        <w:t xml:space="preserve"> por jubilación</w:t>
      </w:r>
      <w:r>
        <w:rPr>
          <w:rFonts w:ascii="Lato" w:hAnsi="Lato"/>
          <w:color w:val="000000"/>
        </w:rPr>
        <w:t xml:space="preserve"> de la servidora pública de base y propuesta para cubrir la plaza, </w:t>
      </w:r>
      <w:r w:rsidR="00913CE4">
        <w:rPr>
          <w:rFonts w:ascii="Lato" w:hAnsi="Lato"/>
          <w:color w:val="000000"/>
        </w:rPr>
        <w:t>este Órgano Colegiado advierte, que las</w:t>
      </w:r>
      <w:r>
        <w:rPr>
          <w:rFonts w:ascii="Lato" w:hAnsi="Lato"/>
          <w:color w:val="000000"/>
        </w:rPr>
        <w:t xml:space="preserve"> </w:t>
      </w:r>
      <w:r>
        <w:rPr>
          <w:rFonts w:ascii="Lato" w:hAnsi="Lato"/>
          <w:color w:val="000000"/>
        </w:rPr>
        <w:lastRenderedPageBreak/>
        <w:t xml:space="preserve">cláusulas 16 y 17 del Convenio Laboral Vigente, prevén el derecho del Sindicato de proponer </w:t>
      </w:r>
      <w:r w:rsidR="00913CE4">
        <w:rPr>
          <w:rFonts w:ascii="Lato" w:hAnsi="Lato"/>
          <w:color w:val="000000"/>
        </w:rPr>
        <w:t>candidatos para cubrir la plaza, por renuncia</w:t>
      </w:r>
      <w:r w:rsidR="004A6AEB">
        <w:rPr>
          <w:rFonts w:ascii="Lato" w:hAnsi="Lato"/>
          <w:color w:val="000000"/>
        </w:rPr>
        <w:t>; y respecto de su segunda petición, resulta necesario tener elementos jurídicos y económicos que permitan tomar</w:t>
      </w:r>
      <w:r w:rsidR="00967450">
        <w:rPr>
          <w:rFonts w:ascii="Lato" w:hAnsi="Lato"/>
          <w:color w:val="000000"/>
        </w:rPr>
        <w:t xml:space="preserve"> una</w:t>
      </w:r>
      <w:r w:rsidR="004A6AEB">
        <w:rPr>
          <w:rFonts w:ascii="Lato" w:hAnsi="Lato"/>
          <w:color w:val="000000"/>
        </w:rPr>
        <w:t xml:space="preserve"> determinación </w:t>
      </w:r>
      <w:r w:rsidR="00967450">
        <w:rPr>
          <w:rFonts w:ascii="Lato" w:hAnsi="Lato"/>
          <w:color w:val="000000"/>
        </w:rPr>
        <w:t>conforme a derecho</w:t>
      </w:r>
      <w:r w:rsidR="004A6AEB">
        <w:rPr>
          <w:rFonts w:ascii="Lato" w:hAnsi="Lato"/>
          <w:color w:val="000000"/>
        </w:rPr>
        <w:t>, por lo que, con fundamento en los artículos 85 de la Constitución Política del Estado Libre y Soberano de Tlaxcala y 61</w:t>
      </w:r>
      <w:r w:rsidR="00967450">
        <w:rPr>
          <w:rFonts w:ascii="Lato" w:hAnsi="Lato"/>
          <w:color w:val="000000"/>
        </w:rPr>
        <w:t xml:space="preserve">, 77 </w:t>
      </w:r>
      <w:r w:rsidR="004A6AEB">
        <w:rPr>
          <w:rFonts w:ascii="Lato" w:hAnsi="Lato"/>
          <w:color w:val="000000"/>
        </w:rPr>
        <w:t xml:space="preserve">de la Ley Orgánica del Poder Judicial del Estado, </w:t>
      </w:r>
      <w:r w:rsidR="00967450">
        <w:rPr>
          <w:rFonts w:ascii="Lato" w:hAnsi="Lato"/>
          <w:color w:val="000000"/>
        </w:rPr>
        <w:t xml:space="preserve">46 y 47 del Reglamento del Consejo de la Judicatura del Estado, </w:t>
      </w:r>
      <w:r w:rsidR="004A6AEB">
        <w:rPr>
          <w:rFonts w:ascii="Lato" w:hAnsi="Lato"/>
          <w:color w:val="000000"/>
        </w:rPr>
        <w:t>se determina:</w:t>
      </w:r>
    </w:p>
    <w:p w14:paraId="2D485566" w14:textId="3BB548C2" w:rsidR="004A6AEB" w:rsidRPr="004A6AEB" w:rsidRDefault="004A6AEB" w:rsidP="004A6AEB">
      <w:pPr>
        <w:pStyle w:val="Prrafodelista"/>
        <w:numPr>
          <w:ilvl w:val="7"/>
          <w:numId w:val="13"/>
        </w:numPr>
        <w:tabs>
          <w:tab w:val="clear" w:pos="5760"/>
        </w:tabs>
        <w:spacing w:after="0" w:line="480" w:lineRule="auto"/>
        <w:ind w:left="993" w:right="49" w:hanging="426"/>
        <w:jc w:val="both"/>
        <w:rPr>
          <w:rFonts w:ascii="Lato" w:hAnsi="Lato"/>
          <w:color w:val="000000"/>
        </w:rPr>
      </w:pPr>
      <w:r>
        <w:rPr>
          <w:rFonts w:ascii="Lato" w:hAnsi="Lato"/>
          <w:color w:val="000000"/>
        </w:rPr>
        <w:t xml:space="preserve">Aceptar la renuncia por jubilación de la servidora pública </w:t>
      </w:r>
      <w:r>
        <w:rPr>
          <w:rFonts w:ascii="Lato" w:hAnsi="Lato"/>
          <w:color w:val="000000" w:themeColor="text1"/>
        </w:rPr>
        <w:t xml:space="preserve">Aurelia Juárez </w:t>
      </w:r>
      <w:r w:rsidR="0049501D">
        <w:rPr>
          <w:rFonts w:ascii="Lato" w:hAnsi="Lato"/>
          <w:color w:val="000000" w:themeColor="text1"/>
        </w:rPr>
        <w:t>Cámara</w:t>
      </w:r>
      <w:r>
        <w:rPr>
          <w:rFonts w:ascii="Lato" w:hAnsi="Lato"/>
          <w:color w:val="000000" w:themeColor="text1"/>
        </w:rPr>
        <w:t>, adscrita al Departamento de Recursos Humanos</w:t>
      </w:r>
      <w:r w:rsidR="00B2310A">
        <w:rPr>
          <w:rFonts w:ascii="Lato" w:hAnsi="Lato"/>
          <w:color w:val="000000" w:themeColor="text1"/>
        </w:rPr>
        <w:t xml:space="preserve"> dependiente de la Secretaría Ejecutiva</w:t>
      </w:r>
      <w:r>
        <w:rPr>
          <w:rFonts w:ascii="Lato" w:hAnsi="Lato"/>
          <w:color w:val="000000" w:themeColor="text1"/>
        </w:rPr>
        <w:t xml:space="preserve">, con nombramiento de base, categoría superintendente, </w:t>
      </w:r>
      <w:r w:rsidR="004A02F4">
        <w:rPr>
          <w:rFonts w:ascii="Lato" w:hAnsi="Lato"/>
          <w:color w:val="000000" w:themeColor="text1"/>
        </w:rPr>
        <w:t xml:space="preserve">otorgándole los dos niveles que le corresponden; </w:t>
      </w:r>
      <w:r>
        <w:rPr>
          <w:rFonts w:ascii="Lato" w:hAnsi="Lato"/>
          <w:color w:val="000000" w:themeColor="text1"/>
        </w:rPr>
        <w:t>así como su mes prejubilatorio, computado a partir del uno al treinta y uno de mayo del año en curso</w:t>
      </w:r>
      <w:r w:rsidR="004A02F4">
        <w:rPr>
          <w:rFonts w:ascii="Lato" w:hAnsi="Lato"/>
          <w:color w:val="000000" w:themeColor="text1"/>
        </w:rPr>
        <w:t>, para la realización de los trámites correspondientes.</w:t>
      </w:r>
    </w:p>
    <w:p w14:paraId="25E5D99F" w14:textId="0F3A85B9" w:rsidR="004A6AEB" w:rsidRPr="00B2310A" w:rsidRDefault="004A6AEB" w:rsidP="004A6AEB">
      <w:pPr>
        <w:pStyle w:val="Prrafodelista"/>
        <w:numPr>
          <w:ilvl w:val="7"/>
          <w:numId w:val="13"/>
        </w:numPr>
        <w:tabs>
          <w:tab w:val="clear" w:pos="5760"/>
        </w:tabs>
        <w:spacing w:after="0" w:line="480" w:lineRule="auto"/>
        <w:ind w:left="993" w:right="49" w:hanging="426"/>
        <w:jc w:val="both"/>
        <w:rPr>
          <w:rFonts w:ascii="Lato" w:hAnsi="Lato"/>
        </w:rPr>
      </w:pPr>
      <w:r>
        <w:rPr>
          <w:rFonts w:ascii="Lato" w:hAnsi="Lato"/>
          <w:color w:val="000000" w:themeColor="text1"/>
        </w:rPr>
        <w:t xml:space="preserve">Aceptar la propuesta para que la plaza se ocupe por Miguel Ángel Hernández Juárez, </w:t>
      </w:r>
      <w:r w:rsidR="00B57050">
        <w:rPr>
          <w:rFonts w:ascii="Lato" w:hAnsi="Lato"/>
          <w:color w:val="000000" w:themeColor="text1"/>
        </w:rPr>
        <w:t xml:space="preserve">con el puesto de taquimecanógrafo de base nivel 3, </w:t>
      </w:r>
      <w:r w:rsidR="00B57050" w:rsidRPr="00B2310A">
        <w:rPr>
          <w:rFonts w:ascii="Lato" w:hAnsi="Lato"/>
        </w:rPr>
        <w:t>adscrito al Departamento de Recursos Humanos dependiente de la Secretaría Ejecutiva del Consejo de la Judicatura del Estado</w:t>
      </w:r>
      <w:r w:rsidR="003635D8" w:rsidRPr="00B2310A">
        <w:rPr>
          <w:rFonts w:ascii="Lato" w:hAnsi="Lato"/>
        </w:rPr>
        <w:t>, a partir del uno de junio de dos mil veinticuatro hasta nuevas instrucciones.</w:t>
      </w:r>
    </w:p>
    <w:p w14:paraId="54026887" w14:textId="40D05480" w:rsidR="004A6AEB" w:rsidRPr="004A02F4" w:rsidRDefault="004A6AEB" w:rsidP="004A6AEB">
      <w:pPr>
        <w:pStyle w:val="Prrafodelista"/>
        <w:numPr>
          <w:ilvl w:val="7"/>
          <w:numId w:val="13"/>
        </w:numPr>
        <w:tabs>
          <w:tab w:val="clear" w:pos="5760"/>
        </w:tabs>
        <w:spacing w:after="0" w:line="480" w:lineRule="auto"/>
        <w:ind w:left="993" w:right="49" w:hanging="426"/>
        <w:jc w:val="both"/>
        <w:rPr>
          <w:rFonts w:ascii="Lato" w:hAnsi="Lato"/>
          <w:color w:val="000000"/>
        </w:rPr>
      </w:pPr>
      <w:r>
        <w:rPr>
          <w:rFonts w:ascii="Lato" w:hAnsi="Lato"/>
          <w:color w:val="000000" w:themeColor="text1"/>
        </w:rPr>
        <w:t>Instruir al Tesorero del Poder Judicial del Estado, realice el trámite y pago de todas las prestaciones a que tenga derecho la servidora pública de base por renuncia por jubilación</w:t>
      </w:r>
      <w:r w:rsidR="00B2310A">
        <w:rPr>
          <w:rFonts w:ascii="Lato" w:hAnsi="Lato"/>
          <w:color w:val="000000" w:themeColor="text1"/>
        </w:rPr>
        <w:t>.</w:t>
      </w:r>
    </w:p>
    <w:p w14:paraId="66C86649" w14:textId="68D69E81" w:rsidR="004A02F4" w:rsidRPr="004A02F4" w:rsidRDefault="004A6AEB" w:rsidP="004A02F4">
      <w:pPr>
        <w:pStyle w:val="Prrafodelista"/>
        <w:numPr>
          <w:ilvl w:val="7"/>
          <w:numId w:val="13"/>
        </w:numPr>
        <w:tabs>
          <w:tab w:val="clear" w:pos="5760"/>
        </w:tabs>
        <w:spacing w:after="0" w:line="480" w:lineRule="auto"/>
        <w:ind w:left="993" w:right="49" w:hanging="426"/>
        <w:jc w:val="both"/>
        <w:rPr>
          <w:rFonts w:ascii="Lato" w:hAnsi="Lato"/>
          <w:color w:val="000000"/>
        </w:rPr>
      </w:pPr>
      <w:r w:rsidRPr="004A02F4">
        <w:rPr>
          <w:rFonts w:ascii="Lato" w:hAnsi="Lato"/>
          <w:color w:val="000000" w:themeColor="text1"/>
        </w:rPr>
        <w:t>En relación a la solicitud de movimiento escalafonario</w:t>
      </w:r>
      <w:r w:rsidR="004A02F4">
        <w:rPr>
          <w:rFonts w:ascii="Lato" w:hAnsi="Lato"/>
          <w:color w:val="000000" w:themeColor="text1"/>
        </w:rPr>
        <w:t xml:space="preserve"> de las personas servidoras públicas propuestas</w:t>
      </w:r>
      <w:r w:rsidRPr="004A02F4">
        <w:rPr>
          <w:rFonts w:ascii="Lato" w:hAnsi="Lato"/>
          <w:color w:val="000000" w:themeColor="text1"/>
        </w:rPr>
        <w:t xml:space="preserve">, remítase copia de la documentación de cuenta a </w:t>
      </w:r>
      <w:r w:rsidR="004A02F4" w:rsidRPr="004A02F4">
        <w:rPr>
          <w:rFonts w:ascii="Lato" w:hAnsi="Lato"/>
        </w:rPr>
        <w:t xml:space="preserve">la Comisión de Administración de este Órgano Colegiado para que, en coordinación con el Tesorero del Poder Judicial del Estado, se verifique la disponibilidad presupuestal y demás circunstancias, para acordar lo que en derecho corresponda. </w:t>
      </w:r>
    </w:p>
    <w:p w14:paraId="098C9359" w14:textId="21F5F7CE" w:rsidR="00B57050" w:rsidRPr="00C15BFB" w:rsidRDefault="00B57050" w:rsidP="00B57050">
      <w:pPr>
        <w:spacing w:after="0" w:line="480" w:lineRule="auto"/>
        <w:jc w:val="both"/>
        <w:rPr>
          <w:rFonts w:ascii="Lato" w:hAnsi="Lato" w:cs="Calibri"/>
          <w:b/>
          <w:bCs/>
          <w:u w:val="single"/>
        </w:rPr>
      </w:pPr>
      <w:r w:rsidRPr="00ED1949">
        <w:rPr>
          <w:rFonts w:ascii="Lato" w:hAnsi="Lato" w:cs="Calibri"/>
        </w:rPr>
        <w:t>Comuníquese esta determinación a</w:t>
      </w:r>
      <w:r w:rsidR="003635D8">
        <w:rPr>
          <w:rFonts w:ascii="Lato" w:hAnsi="Lato" w:cs="Calibri"/>
        </w:rPr>
        <w:t xml:space="preserve"> </w:t>
      </w:r>
      <w:r>
        <w:rPr>
          <w:rFonts w:ascii="Lato" w:hAnsi="Lato" w:cs="Calibri"/>
        </w:rPr>
        <w:t>l</w:t>
      </w:r>
      <w:r w:rsidR="003635D8">
        <w:rPr>
          <w:rFonts w:ascii="Lato" w:hAnsi="Lato" w:cs="Calibri"/>
        </w:rPr>
        <w:t>a</w:t>
      </w:r>
      <w:r w:rsidR="002D72E7">
        <w:rPr>
          <w:rFonts w:ascii="Lato" w:hAnsi="Lato" w:cs="Calibri"/>
        </w:rPr>
        <w:t xml:space="preserve"> Consejera</w:t>
      </w:r>
      <w:r w:rsidR="004A02F4">
        <w:rPr>
          <w:rFonts w:ascii="Lato" w:hAnsi="Lato" w:cs="Calibri"/>
        </w:rPr>
        <w:t xml:space="preserve"> Presidenta de la Comisión de Administración integrante de este Cuerpo Colegiado, a la</w:t>
      </w:r>
      <w:r w:rsidR="003635D8">
        <w:rPr>
          <w:rFonts w:ascii="Lato" w:hAnsi="Lato" w:cs="Calibri"/>
        </w:rPr>
        <w:t xml:space="preserve"> Directora de Recursos </w:t>
      </w:r>
      <w:r w:rsidR="003635D8">
        <w:rPr>
          <w:rFonts w:ascii="Lato" w:hAnsi="Lato" w:cs="Calibri"/>
        </w:rPr>
        <w:lastRenderedPageBreak/>
        <w:t xml:space="preserve">Humanos y Materiales dependiente de la Secretaría Ejecutiva, </w:t>
      </w:r>
      <w:proofErr w:type="gramStart"/>
      <w:r w:rsidR="003635D8">
        <w:rPr>
          <w:rFonts w:ascii="Lato" w:hAnsi="Lato" w:cs="Calibri"/>
        </w:rPr>
        <w:t xml:space="preserve">al </w:t>
      </w:r>
      <w:r>
        <w:rPr>
          <w:rFonts w:ascii="Lato" w:hAnsi="Lato" w:cs="Calibri"/>
        </w:rPr>
        <w:t xml:space="preserve"> Tesorero</w:t>
      </w:r>
      <w:proofErr w:type="gramEnd"/>
      <w:r>
        <w:rPr>
          <w:rFonts w:ascii="Lato" w:hAnsi="Lato" w:cs="Calibri"/>
        </w:rPr>
        <w:t xml:space="preserve">, </w:t>
      </w:r>
      <w:r w:rsidR="003635D8">
        <w:rPr>
          <w:rFonts w:ascii="Lato" w:hAnsi="Lato" w:cs="Calibri"/>
        </w:rPr>
        <w:t xml:space="preserve">para su conocimiento y efectos legales correspondientes, </w:t>
      </w:r>
      <w:r>
        <w:rPr>
          <w:rFonts w:ascii="Lato" w:hAnsi="Lato" w:cs="Calibri"/>
        </w:rPr>
        <w:t>a las</w:t>
      </w:r>
      <w:r w:rsidRPr="00ED1949">
        <w:rPr>
          <w:rFonts w:ascii="Lato" w:hAnsi="Lato" w:cs="Calibri"/>
        </w:rPr>
        <w:t xml:space="preserve"> peticionarias</w:t>
      </w:r>
      <w:r>
        <w:rPr>
          <w:rFonts w:ascii="Lato" w:hAnsi="Lato" w:cs="Calibri"/>
        </w:rPr>
        <w:t>,</w:t>
      </w:r>
      <w:r w:rsidRPr="00ED1949">
        <w:rPr>
          <w:rFonts w:ascii="Lato" w:hAnsi="Lato" w:cs="Calibri"/>
        </w:rPr>
        <w:t xml:space="preserve"> a través de la </w:t>
      </w:r>
      <w:proofErr w:type="spellStart"/>
      <w:r>
        <w:rPr>
          <w:rFonts w:ascii="Lato" w:hAnsi="Lato" w:cs="Calibri"/>
        </w:rPr>
        <w:t>D</w:t>
      </w:r>
      <w:r w:rsidRPr="00ED1949">
        <w:rPr>
          <w:rFonts w:ascii="Lato" w:hAnsi="Lato" w:cs="Calibri"/>
        </w:rPr>
        <w:t>iligenciaria</w:t>
      </w:r>
      <w:proofErr w:type="spellEnd"/>
      <w:r w:rsidRPr="00ED1949">
        <w:rPr>
          <w:rFonts w:ascii="Lato" w:hAnsi="Lato" w:cs="Calibri"/>
        </w:rPr>
        <w:t xml:space="preserve">, en </w:t>
      </w:r>
      <w:r>
        <w:rPr>
          <w:rFonts w:ascii="Lato" w:hAnsi="Lato" w:cs="Calibri"/>
        </w:rPr>
        <w:t xml:space="preserve">el domicilio </w:t>
      </w:r>
      <w:r w:rsidRPr="00ED1949">
        <w:rPr>
          <w:rFonts w:ascii="Lato" w:hAnsi="Lato" w:cs="Calibri"/>
        </w:rPr>
        <w:t xml:space="preserve">oficial del Sindicato </w:t>
      </w:r>
      <w:r w:rsidR="004A02F4">
        <w:rPr>
          <w:rFonts w:ascii="Lato" w:hAnsi="Lato" w:cs="Calibri"/>
        </w:rPr>
        <w:t>“</w:t>
      </w:r>
      <w:r w:rsidRPr="00ED1949">
        <w:rPr>
          <w:rFonts w:ascii="Lato" w:hAnsi="Lato" w:cs="Calibri"/>
        </w:rPr>
        <w:t>7 de Mayo</w:t>
      </w:r>
      <w:r w:rsidR="004A02F4">
        <w:rPr>
          <w:rFonts w:ascii="Lato" w:hAnsi="Lato" w:cs="Calibri"/>
        </w:rPr>
        <w:t>”</w:t>
      </w:r>
      <w:r>
        <w:rPr>
          <w:rFonts w:ascii="Lato" w:hAnsi="Lato" w:cs="Calibri"/>
        </w:rPr>
        <w:t xml:space="preserve">, así como a la servidora pública Aurelia Juárez </w:t>
      </w:r>
      <w:r w:rsidR="0049501D">
        <w:rPr>
          <w:rFonts w:ascii="Lato" w:hAnsi="Lato" w:cs="Calibri"/>
        </w:rPr>
        <w:t>Cámara</w:t>
      </w:r>
      <w:r>
        <w:rPr>
          <w:rFonts w:ascii="Lato" w:hAnsi="Lato" w:cs="Calibri"/>
        </w:rPr>
        <w:t xml:space="preserve">, para su conocimiento y </w:t>
      </w:r>
      <w:r w:rsidR="003635D8">
        <w:rPr>
          <w:rFonts w:ascii="Lato" w:hAnsi="Lato" w:cs="Calibri"/>
        </w:rPr>
        <w:t>seguimiento.</w:t>
      </w:r>
      <w:r w:rsidR="00C15BFB">
        <w:rPr>
          <w:rFonts w:ascii="Lato" w:hAnsi="Lato" w:cs="Calibri"/>
        </w:rPr>
        <w:t xml:space="preserve"> </w:t>
      </w:r>
      <w:r w:rsidR="00C15BFB" w:rsidRPr="00C15BFB">
        <w:rPr>
          <w:rFonts w:ascii="Lato" w:hAnsi="Lato" w:cs="Calibri"/>
          <w:b/>
          <w:bCs/>
          <w:u w:val="single"/>
        </w:rPr>
        <w:t xml:space="preserve">APROBADO POR UNANIMIDAD DE VOTOS. </w:t>
      </w:r>
    </w:p>
    <w:p w14:paraId="7394A9CD" w14:textId="3BFDA0E3" w:rsidR="00A75E52" w:rsidRPr="002D72E7" w:rsidRDefault="002D72E7" w:rsidP="00347512">
      <w:pPr>
        <w:pStyle w:val="NormalWeb"/>
        <w:spacing w:before="120" w:beforeAutospacing="0" w:after="120" w:afterAutospacing="0" w:line="480" w:lineRule="auto"/>
        <w:jc w:val="both"/>
        <w:rPr>
          <w:rFonts w:ascii="Lato" w:hAnsi="Lato"/>
          <w:b/>
          <w:bCs/>
          <w:color w:val="000000"/>
          <w:sz w:val="22"/>
          <w:szCs w:val="22"/>
        </w:rPr>
      </w:pPr>
      <w:r>
        <w:rPr>
          <w:rFonts w:ascii="Lato" w:hAnsi="Lato"/>
          <w:b/>
          <w:bCs/>
          <w:color w:val="000000"/>
          <w:sz w:val="22"/>
          <w:szCs w:val="22"/>
        </w:rPr>
        <w:tab/>
      </w:r>
      <w:r w:rsidR="00C227A0" w:rsidRPr="00A75E52">
        <w:rPr>
          <w:rFonts w:ascii="Lato" w:hAnsi="Lato"/>
          <w:b/>
          <w:bCs/>
          <w:color w:val="000000"/>
          <w:sz w:val="22"/>
          <w:szCs w:val="22"/>
        </w:rPr>
        <w:t>ACUERDO XIII/38/2024.17</w:t>
      </w:r>
      <w:r w:rsidR="00347512" w:rsidRPr="00A75E52">
        <w:rPr>
          <w:rFonts w:ascii="Lato" w:hAnsi="Lato"/>
          <w:b/>
          <w:bCs/>
          <w:color w:val="000000"/>
          <w:sz w:val="22"/>
          <w:szCs w:val="22"/>
        </w:rPr>
        <w:t xml:space="preserve"> Escrito recibido el treinta de abril de dos mil veinticuatro, signado por </w:t>
      </w:r>
      <w:r w:rsidR="00BD558E" w:rsidRPr="00A75E52">
        <w:rPr>
          <w:rFonts w:ascii="Lato" w:hAnsi="Lato"/>
          <w:b/>
          <w:bCs/>
          <w:color w:val="000000"/>
          <w:sz w:val="22"/>
          <w:szCs w:val="22"/>
        </w:rPr>
        <w:t xml:space="preserve">el Licenciado </w:t>
      </w:r>
      <w:r w:rsidR="00347512" w:rsidRPr="00A75E52">
        <w:rPr>
          <w:rFonts w:ascii="Lato" w:hAnsi="Lato"/>
          <w:b/>
          <w:bCs/>
          <w:color w:val="000000"/>
          <w:sz w:val="22"/>
          <w:szCs w:val="22"/>
        </w:rPr>
        <w:t xml:space="preserve">Iván Angulo Vásquez, </w:t>
      </w:r>
      <w:proofErr w:type="gramStart"/>
      <w:r w:rsidR="00347512" w:rsidRPr="00A75E52">
        <w:rPr>
          <w:rFonts w:ascii="Lato" w:hAnsi="Lato"/>
          <w:b/>
          <w:bCs/>
          <w:color w:val="000000"/>
          <w:sz w:val="22"/>
          <w:szCs w:val="22"/>
        </w:rPr>
        <w:t>Jefe</w:t>
      </w:r>
      <w:proofErr w:type="gramEnd"/>
      <w:r w:rsidR="00347512" w:rsidRPr="00A75E52">
        <w:rPr>
          <w:rFonts w:ascii="Lato" w:hAnsi="Lato"/>
          <w:b/>
          <w:bCs/>
          <w:color w:val="000000"/>
          <w:sz w:val="22"/>
          <w:szCs w:val="22"/>
        </w:rPr>
        <w:t xml:space="preserve"> de Sección </w:t>
      </w:r>
      <w:r w:rsidR="00347512" w:rsidRPr="00A75E52">
        <w:rPr>
          <w:rFonts w:ascii="Lato" w:hAnsi="Lato" w:cs="Calibri"/>
          <w:b/>
          <w:bCs/>
          <w:sz w:val="22"/>
          <w:szCs w:val="22"/>
        </w:rPr>
        <w:t>e</w:t>
      </w:r>
      <w:r w:rsidR="00347512" w:rsidRPr="00347512">
        <w:rPr>
          <w:rFonts w:ascii="Lato" w:hAnsi="Lato" w:cs="Calibri"/>
          <w:b/>
          <w:bCs/>
          <w:sz w:val="22"/>
          <w:szCs w:val="22"/>
        </w:rPr>
        <w:t>n funciones de Facilitador Público en materia penal, civil, familiar y mercantil</w:t>
      </w:r>
      <w:r w:rsidR="00347512" w:rsidRPr="00A75E52">
        <w:rPr>
          <w:rFonts w:ascii="Lato" w:hAnsi="Lato" w:cs="Calibri"/>
          <w:b/>
          <w:bCs/>
          <w:sz w:val="22"/>
          <w:szCs w:val="22"/>
        </w:rPr>
        <w:t xml:space="preserve">, </w:t>
      </w:r>
      <w:r w:rsidR="00BD558E" w:rsidRPr="00A75E52">
        <w:rPr>
          <w:rFonts w:ascii="Lato" w:hAnsi="Lato" w:cs="Calibri"/>
          <w:b/>
          <w:bCs/>
          <w:sz w:val="22"/>
          <w:szCs w:val="22"/>
        </w:rPr>
        <w:t xml:space="preserve">adscrito al </w:t>
      </w:r>
      <w:r w:rsidR="005844D3">
        <w:rPr>
          <w:rFonts w:ascii="Lato" w:hAnsi="Lato" w:cs="Calibri"/>
          <w:b/>
          <w:bCs/>
          <w:sz w:val="22"/>
          <w:szCs w:val="22"/>
        </w:rPr>
        <w:t>Ce</w:t>
      </w:r>
      <w:r w:rsidR="00BD558E" w:rsidRPr="00A75E52">
        <w:rPr>
          <w:rFonts w:ascii="Lato" w:hAnsi="Lato" w:cs="Calibri"/>
          <w:b/>
          <w:bCs/>
          <w:sz w:val="22"/>
          <w:szCs w:val="22"/>
        </w:rPr>
        <w:t xml:space="preserve">ntro Estatal de Justicia Alternativa del Poder Judicial del Estado. - </w:t>
      </w:r>
    </w:p>
    <w:p w14:paraId="62F88495" w14:textId="2E38C871" w:rsidR="00896AD9" w:rsidRPr="00A75E52" w:rsidRDefault="00BD558E" w:rsidP="0099239A">
      <w:pPr>
        <w:pStyle w:val="NormalWeb"/>
        <w:spacing w:before="120" w:beforeAutospacing="0" w:after="120" w:afterAutospacing="0" w:line="480" w:lineRule="auto"/>
        <w:jc w:val="both"/>
        <w:rPr>
          <w:rFonts w:ascii="Lato" w:hAnsi="Lato"/>
          <w:sz w:val="22"/>
          <w:szCs w:val="22"/>
        </w:rPr>
      </w:pPr>
      <w:r w:rsidRPr="00A75E52">
        <w:rPr>
          <w:rFonts w:ascii="Lato" w:hAnsi="Lato" w:cs="Calibri"/>
          <w:sz w:val="22"/>
          <w:szCs w:val="22"/>
        </w:rPr>
        <w:t>Dada cuenta con el escrito de referencia, median</w:t>
      </w:r>
      <w:r w:rsidR="0099239A">
        <w:rPr>
          <w:rFonts w:ascii="Lato" w:hAnsi="Lato" w:cs="Calibri"/>
          <w:sz w:val="22"/>
          <w:szCs w:val="22"/>
        </w:rPr>
        <w:t>t</w:t>
      </w:r>
      <w:r w:rsidRPr="00A75E52">
        <w:rPr>
          <w:rFonts w:ascii="Lato" w:hAnsi="Lato" w:cs="Calibri"/>
          <w:sz w:val="22"/>
          <w:szCs w:val="22"/>
        </w:rPr>
        <w:t xml:space="preserve">e el cual, </w:t>
      </w:r>
      <w:r w:rsidRPr="00A75E52">
        <w:rPr>
          <w:rFonts w:ascii="Lato" w:hAnsi="Lato"/>
          <w:color w:val="000000"/>
          <w:sz w:val="22"/>
          <w:szCs w:val="22"/>
        </w:rPr>
        <w:t xml:space="preserve">el Licenciado Iván Angulo Vásquez, Jefe de Sección </w:t>
      </w:r>
      <w:r w:rsidRPr="00A75E52">
        <w:rPr>
          <w:rFonts w:ascii="Lato" w:hAnsi="Lato" w:cs="Calibri"/>
          <w:sz w:val="22"/>
          <w:szCs w:val="22"/>
        </w:rPr>
        <w:t>e</w:t>
      </w:r>
      <w:r w:rsidRPr="00347512">
        <w:rPr>
          <w:rFonts w:ascii="Lato" w:hAnsi="Lato" w:cs="Calibri"/>
          <w:sz w:val="22"/>
          <w:szCs w:val="22"/>
        </w:rPr>
        <w:t>n funciones de Facilitador Público en materia penal, civil, familiar y mercantil</w:t>
      </w:r>
      <w:r w:rsidRPr="00A75E52">
        <w:rPr>
          <w:rFonts w:ascii="Lato" w:hAnsi="Lato" w:cs="Calibri"/>
          <w:sz w:val="22"/>
          <w:szCs w:val="22"/>
        </w:rPr>
        <w:t>, adscrito al Centro Estatal de Justicia Alternativa del Poder Judicial del Estado, realiza diversas manifestaciones en torno al  cargo que ostenta</w:t>
      </w:r>
      <w:r w:rsidR="0023371C" w:rsidRPr="00A75E52">
        <w:rPr>
          <w:rFonts w:ascii="Lato" w:hAnsi="Lato" w:cs="Calibri"/>
          <w:sz w:val="22"/>
          <w:szCs w:val="22"/>
        </w:rPr>
        <w:t xml:space="preserve"> y </w:t>
      </w:r>
      <w:r w:rsidRPr="00A75E52">
        <w:rPr>
          <w:rFonts w:ascii="Lato" w:hAnsi="Lato" w:cs="Calibri"/>
          <w:sz w:val="22"/>
          <w:szCs w:val="22"/>
        </w:rPr>
        <w:t xml:space="preserve"> las actividades que realiz</w:t>
      </w:r>
      <w:r w:rsidR="0023371C" w:rsidRPr="00A75E52">
        <w:rPr>
          <w:rFonts w:ascii="Lato" w:hAnsi="Lato" w:cs="Calibri"/>
          <w:sz w:val="22"/>
          <w:szCs w:val="22"/>
        </w:rPr>
        <w:t xml:space="preserve">a, manifestando que, dentro de la estructura orgánica del Centro, se prevé la de un Coordinador de Facilitadores, razón por la cual </w:t>
      </w:r>
      <w:r w:rsidR="00A75E52">
        <w:rPr>
          <w:rFonts w:ascii="Lato" w:hAnsi="Lato" w:cs="Calibri"/>
          <w:sz w:val="22"/>
          <w:szCs w:val="22"/>
        </w:rPr>
        <w:t>solicita</w:t>
      </w:r>
      <w:r w:rsidR="0023371C" w:rsidRPr="00A75E52">
        <w:rPr>
          <w:rFonts w:ascii="Lato" w:hAnsi="Lato" w:cs="Calibri"/>
          <w:sz w:val="22"/>
          <w:szCs w:val="22"/>
        </w:rPr>
        <w:t xml:space="preserve">  se le considere para ocupar dicho lugar, a fin de apoyar a la Dirección del Centro Estatal de Justicia Alternativa, independientemente de la función de Facilitador que ha venido desempeñando.</w:t>
      </w:r>
      <w:r w:rsidR="0099239A">
        <w:rPr>
          <w:rFonts w:ascii="Lato" w:hAnsi="Lato" w:cs="Calibri"/>
          <w:sz w:val="22"/>
          <w:szCs w:val="22"/>
        </w:rPr>
        <w:t xml:space="preserve"> </w:t>
      </w:r>
      <w:r w:rsidR="00896AD9" w:rsidRPr="00A75E52">
        <w:rPr>
          <w:rFonts w:ascii="Lato" w:hAnsi="Lato"/>
          <w:sz w:val="22"/>
          <w:szCs w:val="22"/>
        </w:rPr>
        <w:t>Al respecto, con la finalidad de realizar el estudio respectivo en cuanto a viabilidad</w:t>
      </w:r>
      <w:r w:rsidR="00A75E52">
        <w:rPr>
          <w:rFonts w:ascii="Lato" w:hAnsi="Lato"/>
          <w:sz w:val="22"/>
          <w:szCs w:val="22"/>
        </w:rPr>
        <w:t>,</w:t>
      </w:r>
      <w:r w:rsidR="00896AD9" w:rsidRPr="00A75E52">
        <w:rPr>
          <w:rFonts w:ascii="Lato" w:hAnsi="Lato"/>
          <w:sz w:val="22"/>
          <w:szCs w:val="22"/>
        </w:rPr>
        <w:t xml:space="preserve"> disponibilidad presupuestal</w:t>
      </w:r>
      <w:r w:rsidR="00A75E52">
        <w:rPr>
          <w:rFonts w:ascii="Lato" w:hAnsi="Lato"/>
          <w:sz w:val="22"/>
          <w:szCs w:val="22"/>
        </w:rPr>
        <w:t xml:space="preserve"> y demás circunstancias que permitan a este Órgano tomar una determinación,</w:t>
      </w:r>
      <w:r w:rsidR="00896AD9" w:rsidRPr="00A75E52">
        <w:rPr>
          <w:rFonts w:ascii="Lato" w:hAnsi="Lato"/>
          <w:sz w:val="22"/>
          <w:szCs w:val="22"/>
        </w:rPr>
        <w:t xml:space="preserve"> con fundamento en lo que establecen los artículos 61, 68, fracción I, de la Ley Orgánica del Poder Judicial del Estado; 46 y 47 del Reglamento del Consejo de la Judicatura del Estado, se determina: </w:t>
      </w:r>
    </w:p>
    <w:p w14:paraId="7303311A" w14:textId="77777777" w:rsidR="00896AD9" w:rsidRPr="00A75E52" w:rsidRDefault="00896AD9" w:rsidP="00896AD9">
      <w:pPr>
        <w:pStyle w:val="Prrafodelista"/>
        <w:numPr>
          <w:ilvl w:val="0"/>
          <w:numId w:val="20"/>
        </w:numPr>
        <w:spacing w:line="480" w:lineRule="auto"/>
        <w:jc w:val="both"/>
        <w:rPr>
          <w:rFonts w:ascii="Lato" w:hAnsi="Lato"/>
        </w:rPr>
      </w:pPr>
      <w:r w:rsidRPr="00A75E52">
        <w:rPr>
          <w:rFonts w:ascii="Lato" w:hAnsi="Lato"/>
        </w:rPr>
        <w:t>Tomar conocimiento del escrito de cuenta.</w:t>
      </w:r>
    </w:p>
    <w:p w14:paraId="5C7F9EA4" w14:textId="1DE4CDCF" w:rsidR="00896AD9" w:rsidRPr="00DB7258" w:rsidRDefault="00896AD9" w:rsidP="00896AD9">
      <w:pPr>
        <w:pStyle w:val="Prrafodelista"/>
        <w:numPr>
          <w:ilvl w:val="0"/>
          <w:numId w:val="20"/>
        </w:numPr>
        <w:spacing w:line="480" w:lineRule="auto"/>
        <w:jc w:val="both"/>
        <w:rPr>
          <w:rFonts w:ascii="Lato" w:hAnsi="Lato"/>
        </w:rPr>
      </w:pPr>
      <w:r w:rsidRPr="00A75E52">
        <w:rPr>
          <w:rFonts w:ascii="Lato" w:hAnsi="Lato"/>
        </w:rPr>
        <w:t>Turnar dicho escrito a l</w:t>
      </w:r>
      <w:r w:rsidRPr="00DB7258">
        <w:rPr>
          <w:rFonts w:ascii="Lato" w:hAnsi="Lato"/>
        </w:rPr>
        <w:t xml:space="preserve">a Comisión de Administración para que, en coordinación con el </w:t>
      </w:r>
      <w:proofErr w:type="gramStart"/>
      <w:r w:rsidR="00A75E52">
        <w:rPr>
          <w:rFonts w:ascii="Lato" w:hAnsi="Lato"/>
        </w:rPr>
        <w:t>Director</w:t>
      </w:r>
      <w:proofErr w:type="gramEnd"/>
      <w:r w:rsidR="00A75E52">
        <w:rPr>
          <w:rFonts w:ascii="Lato" w:hAnsi="Lato"/>
        </w:rPr>
        <w:t xml:space="preserve"> del Centro Estatal de Justicia Alternativa y </w:t>
      </w:r>
      <w:r w:rsidRPr="00DB7258">
        <w:rPr>
          <w:rFonts w:ascii="Lato" w:hAnsi="Lato"/>
        </w:rPr>
        <w:t xml:space="preserve">Tesorero del Poder Judicial del Estado, </w:t>
      </w:r>
      <w:r w:rsidR="0099239A">
        <w:rPr>
          <w:rFonts w:ascii="Lato" w:hAnsi="Lato"/>
        </w:rPr>
        <w:t xml:space="preserve">verifiquen </w:t>
      </w:r>
      <w:r w:rsidRPr="00DB7258">
        <w:rPr>
          <w:rFonts w:ascii="Lato" w:hAnsi="Lato"/>
        </w:rPr>
        <w:t>la disponibilidad presupuestal</w:t>
      </w:r>
      <w:r>
        <w:rPr>
          <w:rFonts w:ascii="Lato" w:hAnsi="Lato"/>
        </w:rPr>
        <w:t xml:space="preserve"> y demás circunstancias,</w:t>
      </w:r>
      <w:r w:rsidRPr="00DB7258">
        <w:rPr>
          <w:rFonts w:ascii="Lato" w:hAnsi="Lato"/>
        </w:rPr>
        <w:t xml:space="preserve"> para acordar lo que en derecho corresponda. </w:t>
      </w:r>
    </w:p>
    <w:p w14:paraId="22F827E2" w14:textId="7CC69211" w:rsidR="00073DB0" w:rsidRPr="00812F0C" w:rsidRDefault="00896AD9" w:rsidP="0099239A">
      <w:pPr>
        <w:spacing w:after="0" w:line="480" w:lineRule="auto"/>
        <w:jc w:val="both"/>
        <w:rPr>
          <w:rFonts w:ascii="Lato" w:hAnsi="Lato"/>
          <w:b/>
          <w:bCs/>
          <w:u w:val="single"/>
        </w:rPr>
      </w:pPr>
      <w:r w:rsidRPr="00F21898">
        <w:rPr>
          <w:rFonts w:ascii="Lato" w:hAnsi="Lato"/>
        </w:rPr>
        <w:lastRenderedPageBreak/>
        <w:t xml:space="preserve">Comuníquese esta determinación al </w:t>
      </w:r>
      <w:proofErr w:type="gramStart"/>
      <w:r w:rsidR="00A75E52">
        <w:rPr>
          <w:rFonts w:ascii="Lato" w:hAnsi="Lato"/>
        </w:rPr>
        <w:t>Director</w:t>
      </w:r>
      <w:proofErr w:type="gramEnd"/>
      <w:r w:rsidR="00A75E52">
        <w:rPr>
          <w:rFonts w:ascii="Lato" w:hAnsi="Lato"/>
        </w:rPr>
        <w:t xml:space="preserve"> del Centro Estatal de Justicia Alternativa, </w:t>
      </w:r>
      <w:r w:rsidRPr="00F21898">
        <w:rPr>
          <w:rFonts w:ascii="Lato" w:hAnsi="Lato"/>
        </w:rPr>
        <w:t>Tesorero del Poder Judicial del Estado, y en vía de reiteración a la Consejera Presidenta de la Comisión de Administración, integrante de este Cuerpo Colegiado para los efectos conducentes, así como a</w:t>
      </w:r>
      <w:r>
        <w:rPr>
          <w:rFonts w:ascii="Lato" w:hAnsi="Lato"/>
        </w:rPr>
        <w:t>l</w:t>
      </w:r>
      <w:r w:rsidRPr="00F21898">
        <w:rPr>
          <w:rFonts w:ascii="Lato" w:hAnsi="Lato"/>
        </w:rPr>
        <w:t xml:space="preserve"> peticionari</w:t>
      </w:r>
      <w:r>
        <w:rPr>
          <w:rFonts w:ascii="Lato" w:hAnsi="Lato"/>
        </w:rPr>
        <w:t>o</w:t>
      </w:r>
      <w:r w:rsidRPr="00F21898">
        <w:rPr>
          <w:rFonts w:ascii="Lato" w:hAnsi="Lato"/>
        </w:rPr>
        <w:t xml:space="preserve"> para su conocimiento</w:t>
      </w:r>
      <w:r>
        <w:rPr>
          <w:rFonts w:ascii="Lato" w:hAnsi="Lato"/>
        </w:rPr>
        <w:t>.</w:t>
      </w:r>
      <w:r>
        <w:rPr>
          <w:rFonts w:ascii="Lato" w:hAnsi="Lato"/>
          <w:b/>
          <w:bCs/>
          <w:color w:val="000000"/>
        </w:rPr>
        <w:t xml:space="preserve"> </w:t>
      </w:r>
      <w:r w:rsidR="00812F0C" w:rsidRPr="00812F0C">
        <w:rPr>
          <w:rFonts w:ascii="Lato" w:hAnsi="Lato"/>
          <w:b/>
          <w:bCs/>
          <w:color w:val="000000"/>
          <w:u w:val="single"/>
        </w:rPr>
        <w:t>APROBADO POR UNANIMIDAD DE VOTOS.</w:t>
      </w:r>
    </w:p>
    <w:p w14:paraId="251ED9E0" w14:textId="1A34E9BD" w:rsidR="00073DB0" w:rsidRDefault="00073DB0" w:rsidP="00073DB0">
      <w:pPr>
        <w:spacing w:after="0" w:line="360" w:lineRule="auto"/>
        <w:ind w:firstLine="708"/>
        <w:jc w:val="both"/>
        <w:rPr>
          <w:rFonts w:ascii="Lato" w:hAnsi="Lato"/>
          <w:b/>
          <w:bCs/>
          <w:color w:val="000000"/>
        </w:rPr>
      </w:pPr>
    </w:p>
    <w:p w14:paraId="2CD751E5" w14:textId="4C576443" w:rsidR="007B20D0" w:rsidRPr="00A75E52" w:rsidRDefault="00073DB0" w:rsidP="0099239A">
      <w:pPr>
        <w:pStyle w:val="NormalWeb"/>
        <w:spacing w:before="120" w:beforeAutospacing="0" w:after="120" w:afterAutospacing="0" w:line="480" w:lineRule="auto"/>
        <w:ind w:firstLine="708"/>
        <w:jc w:val="both"/>
        <w:rPr>
          <w:rFonts w:ascii="Lato" w:hAnsi="Lato"/>
          <w:b/>
          <w:color w:val="000000"/>
          <w:sz w:val="22"/>
          <w:szCs w:val="22"/>
        </w:rPr>
      </w:pPr>
      <w:r w:rsidRPr="00A75E52">
        <w:rPr>
          <w:rFonts w:ascii="Lato" w:hAnsi="Lato"/>
          <w:b/>
          <w:bCs/>
          <w:color w:val="000000"/>
          <w:sz w:val="22"/>
          <w:szCs w:val="22"/>
        </w:rPr>
        <w:t>ACUERDO XIII/38/2024.</w:t>
      </w:r>
      <w:proofErr w:type="gramStart"/>
      <w:r w:rsidRPr="00A75E52">
        <w:rPr>
          <w:rFonts w:ascii="Lato" w:hAnsi="Lato"/>
          <w:b/>
          <w:bCs/>
          <w:color w:val="000000"/>
          <w:sz w:val="22"/>
          <w:szCs w:val="22"/>
        </w:rPr>
        <w:t>18</w:t>
      </w:r>
      <w:r w:rsidR="005467C0">
        <w:rPr>
          <w:rFonts w:ascii="Lato" w:hAnsi="Lato"/>
          <w:b/>
          <w:bCs/>
          <w:color w:val="000000"/>
          <w:sz w:val="22"/>
          <w:szCs w:val="22"/>
        </w:rPr>
        <w:t xml:space="preserve"> </w:t>
      </w:r>
      <w:r w:rsidR="00037E48" w:rsidRPr="00A75E52">
        <w:rPr>
          <w:rFonts w:ascii="Lato" w:hAnsi="Lato"/>
          <w:b/>
          <w:color w:val="000000"/>
          <w:sz w:val="22"/>
          <w:szCs w:val="22"/>
        </w:rPr>
        <w:t xml:space="preserve"> Oficio</w:t>
      </w:r>
      <w:proofErr w:type="gramEnd"/>
      <w:r w:rsidR="00037E48" w:rsidRPr="00A75E52">
        <w:rPr>
          <w:rFonts w:ascii="Lato" w:hAnsi="Lato"/>
          <w:b/>
          <w:color w:val="000000"/>
          <w:sz w:val="22"/>
          <w:szCs w:val="22"/>
        </w:rPr>
        <w:t xml:space="preserve"> número 183/2024, recibido el tres de mayo de dos mil veinticuatro, signado por la Jueza de lo Familiar del Distrito Judicial de Morelos. - </w:t>
      </w:r>
      <w:r w:rsidR="0099239A">
        <w:rPr>
          <w:rFonts w:ascii="Lato" w:hAnsi="Lato"/>
          <w:b/>
          <w:color w:val="000000"/>
          <w:sz w:val="22"/>
          <w:szCs w:val="22"/>
        </w:rPr>
        <w:t xml:space="preserve">- - - - - - - - - - - - - - - - - - - - - - - - - - - - - - - - - - - - - - - - - - - - - </w:t>
      </w:r>
    </w:p>
    <w:p w14:paraId="04A9A96A" w14:textId="09EB96F1" w:rsidR="00037E48" w:rsidRPr="0099239A" w:rsidRDefault="00037E48" w:rsidP="0099239A">
      <w:pPr>
        <w:pStyle w:val="NormalWeb"/>
        <w:spacing w:before="120" w:beforeAutospacing="0" w:after="120" w:afterAutospacing="0" w:line="480" w:lineRule="auto"/>
        <w:jc w:val="both"/>
        <w:rPr>
          <w:rFonts w:ascii="Lato" w:hAnsi="Lato" w:cstheme="minorHAnsi"/>
          <w:sz w:val="22"/>
          <w:szCs w:val="22"/>
        </w:rPr>
      </w:pPr>
      <w:r w:rsidRPr="00A75E52">
        <w:rPr>
          <w:rFonts w:ascii="Lato" w:hAnsi="Lato"/>
          <w:bCs/>
          <w:color w:val="000000"/>
          <w:sz w:val="22"/>
          <w:szCs w:val="22"/>
        </w:rPr>
        <w:t>Dada cuenta con el oficio de referencia, mediante el cual, la Jueza de lo Familiar del Distrito Judicial de Morelos, remite copia certificada de las actas administrativas levantadas los días veinticuatro de abri</w:t>
      </w:r>
      <w:r w:rsidR="00A75E52">
        <w:rPr>
          <w:rFonts w:ascii="Lato" w:hAnsi="Lato"/>
          <w:bCs/>
          <w:color w:val="000000"/>
          <w:sz w:val="22"/>
          <w:szCs w:val="22"/>
        </w:rPr>
        <w:t xml:space="preserve">l </w:t>
      </w:r>
      <w:r w:rsidRPr="00A75E52">
        <w:rPr>
          <w:rFonts w:ascii="Lato" w:hAnsi="Lato"/>
          <w:bCs/>
          <w:color w:val="000000"/>
          <w:sz w:val="22"/>
          <w:szCs w:val="22"/>
        </w:rPr>
        <w:t>y dos de mayo del presente año, para conocimiento de este Órgano Colegiado, quedando a sus órdenes para proporcionar las información o documentos que se requieran con motivo de las actas antes señaladas.</w:t>
      </w:r>
      <w:r w:rsidR="0099239A">
        <w:rPr>
          <w:rFonts w:ascii="Lato" w:hAnsi="Lato"/>
          <w:bCs/>
          <w:color w:val="000000"/>
          <w:sz w:val="22"/>
          <w:szCs w:val="22"/>
        </w:rPr>
        <w:t xml:space="preserve"> </w:t>
      </w:r>
      <w:r w:rsidRPr="0099239A">
        <w:rPr>
          <w:rFonts w:ascii="Lato" w:hAnsi="Lato"/>
          <w:bCs/>
          <w:color w:val="000000"/>
          <w:sz w:val="22"/>
          <w:szCs w:val="22"/>
        </w:rPr>
        <w:t>Al respecto, previo análisis al contenido de las actas de referencia</w:t>
      </w:r>
      <w:r w:rsidR="0099239A">
        <w:rPr>
          <w:rFonts w:ascii="Lato" w:hAnsi="Lato"/>
          <w:bCs/>
          <w:color w:val="000000"/>
          <w:sz w:val="22"/>
          <w:szCs w:val="22"/>
        </w:rPr>
        <w:t xml:space="preserve"> y anexos</w:t>
      </w:r>
      <w:r w:rsidRPr="0099239A">
        <w:rPr>
          <w:rFonts w:ascii="Lato" w:hAnsi="Lato"/>
          <w:bCs/>
          <w:color w:val="000000"/>
          <w:sz w:val="22"/>
          <w:szCs w:val="22"/>
        </w:rPr>
        <w:t>, se advierte</w:t>
      </w:r>
      <w:r w:rsidR="00A75E52" w:rsidRPr="0099239A">
        <w:rPr>
          <w:rFonts w:ascii="Lato" w:hAnsi="Lato"/>
          <w:bCs/>
          <w:color w:val="000000"/>
          <w:sz w:val="22"/>
          <w:szCs w:val="22"/>
        </w:rPr>
        <w:t xml:space="preserve"> </w:t>
      </w:r>
      <w:proofErr w:type="gramStart"/>
      <w:r w:rsidR="00A75E52" w:rsidRPr="0099239A">
        <w:rPr>
          <w:rFonts w:ascii="Lato" w:hAnsi="Lato"/>
          <w:bCs/>
          <w:color w:val="000000"/>
          <w:sz w:val="22"/>
          <w:szCs w:val="22"/>
        </w:rPr>
        <w:t xml:space="preserve">que </w:t>
      </w:r>
      <w:r w:rsidRPr="0099239A">
        <w:rPr>
          <w:rFonts w:ascii="Lato" w:hAnsi="Lato"/>
          <w:bCs/>
          <w:color w:val="000000"/>
          <w:sz w:val="22"/>
          <w:szCs w:val="22"/>
        </w:rPr>
        <w:t xml:space="preserve"> la</w:t>
      </w:r>
      <w:proofErr w:type="gramEnd"/>
      <w:r w:rsidRPr="0099239A">
        <w:rPr>
          <w:rFonts w:ascii="Lato" w:hAnsi="Lato"/>
          <w:bCs/>
          <w:color w:val="000000"/>
          <w:sz w:val="22"/>
          <w:szCs w:val="22"/>
        </w:rPr>
        <w:t xml:space="preserve"> conducta desplegada por el servidor público cuyo nombre se precisa en las mismas, corresponden al mismo servidor público que nos ocupó en el acuerdo   XIII/37/2024.6.; en consecuencia, con fundamento en lo que establecen los artículos </w:t>
      </w:r>
      <w:r w:rsidRPr="0099239A">
        <w:rPr>
          <w:rFonts w:ascii="Lato" w:hAnsi="Lato"/>
          <w:color w:val="000000" w:themeColor="text1"/>
          <w:sz w:val="22"/>
          <w:szCs w:val="22"/>
        </w:rPr>
        <w:t>3 fracción II, 90 y 91 de la Ley General de Responsabilidades Administrativas</w:t>
      </w:r>
      <w:r w:rsidRPr="0099239A">
        <w:rPr>
          <w:rFonts w:ascii="Lato" w:hAnsi="Lato" w:cstheme="minorHAnsi"/>
          <w:sz w:val="22"/>
          <w:szCs w:val="22"/>
        </w:rPr>
        <w:t xml:space="preserve">; 45 </w:t>
      </w:r>
      <w:proofErr w:type="spellStart"/>
      <w:r w:rsidRPr="0099239A">
        <w:rPr>
          <w:rFonts w:ascii="Lato" w:hAnsi="Lato" w:cstheme="minorHAnsi"/>
          <w:sz w:val="22"/>
          <w:szCs w:val="22"/>
        </w:rPr>
        <w:t>Quáter</w:t>
      </w:r>
      <w:proofErr w:type="spellEnd"/>
      <w:r w:rsidRPr="0099239A">
        <w:rPr>
          <w:rFonts w:ascii="Lato" w:hAnsi="Lato" w:cstheme="minorHAnsi"/>
          <w:sz w:val="22"/>
          <w:szCs w:val="22"/>
        </w:rPr>
        <w:t xml:space="preserve">, 61 y 120 de la Ley Orgánica del Poder Judicial del Estado, se determina: </w:t>
      </w:r>
    </w:p>
    <w:p w14:paraId="7BD4FF8D" w14:textId="77777777" w:rsidR="00037E48" w:rsidRPr="0099239A" w:rsidRDefault="00037E48" w:rsidP="00037E48">
      <w:pPr>
        <w:pStyle w:val="NormalWeb"/>
        <w:numPr>
          <w:ilvl w:val="1"/>
          <w:numId w:val="22"/>
        </w:numPr>
        <w:tabs>
          <w:tab w:val="clear" w:pos="1920"/>
        </w:tabs>
        <w:spacing w:line="480" w:lineRule="auto"/>
        <w:ind w:left="851"/>
        <w:jc w:val="both"/>
        <w:rPr>
          <w:rFonts w:ascii="Lato" w:hAnsi="Lato" w:cstheme="minorHAnsi"/>
          <w:sz w:val="22"/>
          <w:szCs w:val="22"/>
        </w:rPr>
      </w:pPr>
      <w:r w:rsidRPr="0099239A">
        <w:rPr>
          <w:rFonts w:ascii="Lato" w:hAnsi="Lato" w:cstheme="minorHAnsi"/>
          <w:sz w:val="22"/>
          <w:szCs w:val="22"/>
        </w:rPr>
        <w:t>Tomar conocimiento del oficio y actas cuenta.</w:t>
      </w:r>
    </w:p>
    <w:p w14:paraId="355CBF55" w14:textId="4697FA70" w:rsidR="00037E48" w:rsidRPr="0099239A" w:rsidRDefault="00037E48" w:rsidP="00037E48">
      <w:pPr>
        <w:pStyle w:val="NormalWeb"/>
        <w:numPr>
          <w:ilvl w:val="1"/>
          <w:numId w:val="22"/>
        </w:numPr>
        <w:tabs>
          <w:tab w:val="clear" w:pos="1920"/>
        </w:tabs>
        <w:spacing w:line="480" w:lineRule="auto"/>
        <w:ind w:left="851"/>
        <w:jc w:val="both"/>
        <w:rPr>
          <w:rFonts w:ascii="Lato" w:hAnsi="Lato" w:cstheme="minorHAnsi"/>
          <w:sz w:val="22"/>
          <w:szCs w:val="22"/>
        </w:rPr>
      </w:pPr>
      <w:r w:rsidRPr="0099239A">
        <w:rPr>
          <w:rFonts w:ascii="Lato" w:hAnsi="Lato" w:cstheme="minorHAnsi"/>
          <w:sz w:val="22"/>
          <w:szCs w:val="22"/>
        </w:rPr>
        <w:t xml:space="preserve">Turnar original de dicha documentación, a la Contraloría del Poder Judicial del Estado, </w:t>
      </w:r>
      <w:r w:rsidR="0099239A">
        <w:rPr>
          <w:rFonts w:ascii="Lato" w:hAnsi="Lato" w:cstheme="minorHAnsi"/>
          <w:sz w:val="22"/>
          <w:szCs w:val="22"/>
        </w:rPr>
        <w:t xml:space="preserve">por tener relación con el acuerdo </w:t>
      </w:r>
      <w:r w:rsidRPr="0099239A">
        <w:rPr>
          <w:rFonts w:ascii="Lato" w:hAnsi="Lato"/>
          <w:bCs/>
          <w:color w:val="000000"/>
          <w:sz w:val="22"/>
          <w:szCs w:val="22"/>
        </w:rPr>
        <w:t>XIII/37/2024.6, para los efectos legales correspondientes.</w:t>
      </w:r>
      <w:r w:rsidRPr="0099239A">
        <w:rPr>
          <w:rFonts w:ascii="Lato" w:hAnsi="Lato" w:cstheme="minorHAnsi"/>
          <w:sz w:val="22"/>
          <w:szCs w:val="22"/>
        </w:rPr>
        <w:t xml:space="preserve"> </w:t>
      </w:r>
    </w:p>
    <w:p w14:paraId="4224E424" w14:textId="56C4F07E" w:rsidR="00037E48" w:rsidRPr="0099239A" w:rsidRDefault="00037E48" w:rsidP="00037E48">
      <w:pPr>
        <w:pStyle w:val="NormalWeb"/>
        <w:numPr>
          <w:ilvl w:val="1"/>
          <w:numId w:val="22"/>
        </w:numPr>
        <w:tabs>
          <w:tab w:val="clear" w:pos="1920"/>
        </w:tabs>
        <w:spacing w:line="480" w:lineRule="auto"/>
        <w:ind w:left="851"/>
        <w:jc w:val="both"/>
        <w:rPr>
          <w:rFonts w:ascii="Lato" w:hAnsi="Lato" w:cstheme="minorHAnsi"/>
          <w:sz w:val="22"/>
          <w:szCs w:val="22"/>
        </w:rPr>
      </w:pPr>
      <w:r w:rsidRPr="0099239A">
        <w:rPr>
          <w:rFonts w:ascii="Lato" w:hAnsi="Lato" w:cstheme="minorHAnsi"/>
          <w:sz w:val="22"/>
          <w:szCs w:val="22"/>
        </w:rPr>
        <w:t>Remitir copia de la documentación de cuenta, a la Dirección Jurídica del Tribunal Superior de Justicia, para los mismos efectos ordenados en dicho acuerdo.</w:t>
      </w:r>
    </w:p>
    <w:p w14:paraId="116FAF6D" w14:textId="43E13DFD" w:rsidR="00037E48" w:rsidRPr="0099239A" w:rsidRDefault="00037E48" w:rsidP="00037E48">
      <w:pPr>
        <w:pStyle w:val="NormalWeb"/>
        <w:spacing w:before="120" w:beforeAutospacing="0" w:after="120" w:afterAutospacing="0" w:line="480" w:lineRule="auto"/>
        <w:jc w:val="both"/>
        <w:rPr>
          <w:rFonts w:ascii="Lato" w:hAnsi="Lato"/>
          <w:b/>
          <w:bCs/>
          <w:color w:val="000000"/>
          <w:sz w:val="22"/>
          <w:szCs w:val="22"/>
          <w:u w:val="single"/>
        </w:rPr>
      </w:pPr>
      <w:r w:rsidRPr="0099239A">
        <w:rPr>
          <w:rFonts w:ascii="Lato" w:hAnsi="Lato" w:cstheme="minorHAnsi"/>
          <w:sz w:val="22"/>
          <w:szCs w:val="22"/>
        </w:rPr>
        <w:lastRenderedPageBreak/>
        <w:t>Comuníquese esta determinación al Contralor del Poder Judicial del Estado y Encargado de la Dirección Jurídica del Tribunal Superior de Justicia, para su conocimiento y efectos a legales correspondientes, así como a la Jueza Familiar del Distrito Judicial de Morelos para su debido conocimiento.</w:t>
      </w:r>
      <w:r w:rsidR="0099239A">
        <w:rPr>
          <w:rFonts w:ascii="Lato" w:hAnsi="Lato" w:cstheme="minorHAnsi"/>
          <w:sz w:val="22"/>
          <w:szCs w:val="22"/>
        </w:rPr>
        <w:t xml:space="preserve"> </w:t>
      </w:r>
      <w:r w:rsidR="0099239A" w:rsidRPr="0099239A">
        <w:rPr>
          <w:rFonts w:ascii="Lato" w:hAnsi="Lato" w:cstheme="minorHAnsi"/>
          <w:b/>
          <w:bCs/>
          <w:sz w:val="22"/>
          <w:szCs w:val="22"/>
          <w:u w:val="single"/>
        </w:rPr>
        <w:t xml:space="preserve">APROBADO POR UNANIMIDAD DE VOTOS. </w:t>
      </w:r>
    </w:p>
    <w:p w14:paraId="5DBBC6DC" w14:textId="77777777" w:rsidR="009B399C" w:rsidRDefault="009B399C" w:rsidP="007B20D0">
      <w:pPr>
        <w:spacing w:after="0" w:line="480" w:lineRule="auto"/>
        <w:jc w:val="both"/>
        <w:rPr>
          <w:rFonts w:ascii="Lato" w:hAnsi="Lato"/>
          <w:b/>
          <w:bCs/>
          <w:color w:val="000000"/>
        </w:rPr>
      </w:pPr>
    </w:p>
    <w:p w14:paraId="09FB48F3" w14:textId="419DCC84" w:rsidR="007B20D0" w:rsidRDefault="007B20D0" w:rsidP="007B20D0">
      <w:pPr>
        <w:spacing w:after="0" w:line="480" w:lineRule="auto"/>
        <w:jc w:val="both"/>
        <w:rPr>
          <w:rFonts w:ascii="Lato" w:hAnsi="Lato"/>
          <w:b/>
          <w:bCs/>
          <w:color w:val="000000"/>
        </w:rPr>
      </w:pPr>
      <w:r w:rsidRPr="005C5582">
        <w:rPr>
          <w:rFonts w:ascii="Lato" w:hAnsi="Lato"/>
          <w:b/>
          <w:bCs/>
          <w:color w:val="000000"/>
        </w:rPr>
        <w:t>ACUERDO XIII/38/2024.</w:t>
      </w:r>
      <w:proofErr w:type="gramStart"/>
      <w:r w:rsidRPr="005C5582">
        <w:rPr>
          <w:rFonts w:ascii="Lato" w:hAnsi="Lato"/>
          <w:b/>
          <w:bCs/>
          <w:color w:val="000000"/>
        </w:rPr>
        <w:t>1</w:t>
      </w:r>
      <w:r>
        <w:rPr>
          <w:rFonts w:ascii="Lato" w:hAnsi="Lato"/>
          <w:b/>
          <w:bCs/>
          <w:color w:val="000000"/>
        </w:rPr>
        <w:t xml:space="preserve">9 </w:t>
      </w:r>
      <w:r w:rsidR="0099239A">
        <w:rPr>
          <w:rFonts w:ascii="Lato" w:hAnsi="Lato"/>
          <w:b/>
          <w:bCs/>
          <w:color w:val="000000"/>
        </w:rPr>
        <w:t xml:space="preserve"> </w:t>
      </w:r>
      <w:r>
        <w:rPr>
          <w:rFonts w:ascii="Lato" w:hAnsi="Lato"/>
          <w:b/>
          <w:bCs/>
          <w:color w:val="000000"/>
        </w:rPr>
        <w:t>ADSCRIPCIONES</w:t>
      </w:r>
      <w:proofErr w:type="gramEnd"/>
      <w:r>
        <w:rPr>
          <w:rFonts w:ascii="Lato" w:hAnsi="Lato"/>
          <w:b/>
          <w:bCs/>
          <w:color w:val="000000"/>
        </w:rPr>
        <w:t xml:space="preserve"> Y/O READSCRIPCIONES</w:t>
      </w:r>
      <w:r w:rsidR="00896AD9">
        <w:rPr>
          <w:rFonts w:ascii="Lato" w:hAnsi="Lato"/>
          <w:b/>
          <w:bCs/>
          <w:color w:val="000000"/>
        </w:rPr>
        <w:t>:</w:t>
      </w:r>
    </w:p>
    <w:p w14:paraId="49ACB0A5" w14:textId="77777777" w:rsidR="007B20D0" w:rsidRPr="007916F9" w:rsidRDefault="007B20D0" w:rsidP="007B20D0">
      <w:pPr>
        <w:spacing w:after="0" w:line="360" w:lineRule="auto"/>
        <w:ind w:firstLine="708"/>
        <w:jc w:val="both"/>
        <w:rPr>
          <w:rFonts w:ascii="Lato" w:hAnsi="Lato" w:cstheme="minorHAnsi"/>
          <w:b/>
          <w:bCs/>
          <w:color w:val="000000" w:themeColor="text1"/>
          <w:bdr w:val="none" w:sz="0" w:space="0" w:color="auto" w:frame="1"/>
        </w:rPr>
      </w:pPr>
    </w:p>
    <w:tbl>
      <w:tblPr>
        <w:tblStyle w:val="Tablaconcuadrcula"/>
        <w:tblW w:w="0" w:type="auto"/>
        <w:tblLook w:val="04A0" w:firstRow="1" w:lastRow="0" w:firstColumn="1" w:lastColumn="0" w:noHBand="0" w:noVBand="1"/>
      </w:tblPr>
      <w:tblGrid>
        <w:gridCol w:w="3847"/>
        <w:gridCol w:w="3847"/>
      </w:tblGrid>
      <w:tr w:rsidR="007B20D0" w:rsidRPr="0099239A" w14:paraId="10534688" w14:textId="77777777" w:rsidTr="00935310">
        <w:tc>
          <w:tcPr>
            <w:tcW w:w="3847" w:type="dxa"/>
          </w:tcPr>
          <w:p w14:paraId="01017D31" w14:textId="77777777" w:rsidR="007B20D0" w:rsidRPr="0099239A" w:rsidRDefault="007B20D0" w:rsidP="007B20D0">
            <w:pPr>
              <w:spacing w:after="0" w:line="360" w:lineRule="auto"/>
              <w:jc w:val="center"/>
              <w:rPr>
                <w:rFonts w:ascii="Lato" w:hAnsi="Lato" w:cstheme="minorHAnsi"/>
                <w:b/>
                <w:bCs/>
                <w:color w:val="000000" w:themeColor="text1"/>
                <w:sz w:val="20"/>
                <w:szCs w:val="20"/>
                <w:bdr w:val="none" w:sz="0" w:space="0" w:color="auto" w:frame="1"/>
              </w:rPr>
            </w:pPr>
            <w:r w:rsidRPr="0099239A">
              <w:rPr>
                <w:rFonts w:ascii="Lato" w:hAnsi="Lato" w:cstheme="minorHAnsi"/>
                <w:b/>
                <w:bCs/>
                <w:color w:val="000000" w:themeColor="text1"/>
                <w:sz w:val="20"/>
                <w:szCs w:val="20"/>
                <w:bdr w:val="none" w:sz="0" w:space="0" w:color="auto" w:frame="1"/>
              </w:rPr>
              <w:t>SITUACIÓN ACTUAL:</w:t>
            </w:r>
          </w:p>
        </w:tc>
        <w:tc>
          <w:tcPr>
            <w:tcW w:w="3847" w:type="dxa"/>
          </w:tcPr>
          <w:p w14:paraId="312C6CB6" w14:textId="77777777" w:rsidR="007B20D0" w:rsidRPr="0099239A" w:rsidRDefault="007B20D0" w:rsidP="007B20D0">
            <w:pPr>
              <w:spacing w:after="0" w:line="360" w:lineRule="auto"/>
              <w:jc w:val="center"/>
              <w:rPr>
                <w:rFonts w:ascii="Lato" w:hAnsi="Lato" w:cstheme="minorHAnsi"/>
                <w:b/>
                <w:bCs/>
                <w:color w:val="000000" w:themeColor="text1"/>
                <w:sz w:val="20"/>
                <w:szCs w:val="20"/>
                <w:bdr w:val="none" w:sz="0" w:space="0" w:color="auto" w:frame="1"/>
              </w:rPr>
            </w:pPr>
            <w:r w:rsidRPr="0099239A">
              <w:rPr>
                <w:rFonts w:ascii="Lato" w:hAnsi="Lato" w:cstheme="minorHAnsi"/>
                <w:b/>
                <w:bCs/>
                <w:color w:val="000000" w:themeColor="text1"/>
                <w:sz w:val="20"/>
                <w:szCs w:val="20"/>
                <w:bdr w:val="none" w:sz="0" w:space="0" w:color="auto" w:frame="1"/>
              </w:rPr>
              <w:t>DETERMINACIÓN:</w:t>
            </w:r>
          </w:p>
        </w:tc>
      </w:tr>
      <w:tr w:rsidR="007B20D0" w:rsidRPr="0099239A" w14:paraId="7E8B53A5" w14:textId="77777777" w:rsidTr="00935310">
        <w:tc>
          <w:tcPr>
            <w:tcW w:w="3847" w:type="dxa"/>
          </w:tcPr>
          <w:p w14:paraId="6CBA0F71" w14:textId="77777777" w:rsidR="007B20D0" w:rsidRPr="00614161" w:rsidRDefault="00EB0FB8" w:rsidP="00EB0FB8">
            <w:pPr>
              <w:spacing w:after="0" w:line="360" w:lineRule="auto"/>
              <w:rPr>
                <w:rFonts w:ascii="Lato" w:hAnsi="Lato" w:cstheme="minorHAnsi"/>
                <w:b/>
                <w:bCs/>
                <w:color w:val="000000" w:themeColor="text1"/>
                <w:sz w:val="20"/>
                <w:szCs w:val="20"/>
                <w:bdr w:val="none" w:sz="0" w:space="0" w:color="auto" w:frame="1"/>
              </w:rPr>
            </w:pPr>
            <w:r w:rsidRPr="00614161">
              <w:rPr>
                <w:rFonts w:ascii="Lato" w:hAnsi="Lato" w:cstheme="minorHAnsi"/>
                <w:b/>
                <w:bCs/>
                <w:color w:val="000000" w:themeColor="text1"/>
                <w:sz w:val="20"/>
                <w:szCs w:val="20"/>
                <w:bdr w:val="none" w:sz="0" w:space="0" w:color="auto" w:frame="1"/>
              </w:rPr>
              <w:t>Lcda. Marbella Varela Guzmán</w:t>
            </w:r>
          </w:p>
          <w:p w14:paraId="65C5882A" w14:textId="27C7FF51" w:rsidR="0099239A" w:rsidRPr="0099239A" w:rsidRDefault="0099239A" w:rsidP="00EB0FB8">
            <w:pPr>
              <w:spacing w:after="0" w:line="360" w:lineRule="auto"/>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Auxiliar Administrativo interina (nivel 5), adscrita a la Segunda Ponencia de la Sala Penal y Especializada en Administración de Justicia para Adolescentes. </w:t>
            </w:r>
          </w:p>
        </w:tc>
        <w:tc>
          <w:tcPr>
            <w:tcW w:w="3847" w:type="dxa"/>
          </w:tcPr>
          <w:p w14:paraId="0E07C169" w14:textId="00F3E860" w:rsidR="00896AD9" w:rsidRPr="0099239A" w:rsidRDefault="0099239A" w:rsidP="0099239A">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A petición del Magistrado Titular de la Segunda Ponencia de la Sala Penal y Especializada en Administración de Justicia para Adolescentes</w:t>
            </w:r>
            <w:r w:rsidR="00614161">
              <w:rPr>
                <w:rFonts w:ascii="Lato" w:hAnsi="Lato" w:cstheme="minorHAnsi"/>
                <w:color w:val="000000" w:themeColor="text1"/>
                <w:sz w:val="20"/>
                <w:szCs w:val="20"/>
                <w:bdr w:val="none" w:sz="0" w:space="0" w:color="auto" w:frame="1"/>
              </w:rPr>
              <w:t xml:space="preserve"> (oficio sin número), y por necesidades del servicio, se designa Oficial de Partes interina (nivel 5), adscrita a la Sala de su actual adscripción, por el término de tres meses, con efectos a partir del </w:t>
            </w:r>
            <w:r w:rsidR="00614161" w:rsidRPr="00936EBD">
              <w:rPr>
                <w:rFonts w:ascii="Lato" w:hAnsi="Lato" w:cstheme="minorHAnsi"/>
                <w:sz w:val="20"/>
                <w:szCs w:val="20"/>
                <w:bdr w:val="none" w:sz="0" w:space="0" w:color="auto" w:frame="1"/>
              </w:rPr>
              <w:t xml:space="preserve">ocho de </w:t>
            </w:r>
            <w:r w:rsidR="00614161">
              <w:rPr>
                <w:rFonts w:ascii="Lato" w:hAnsi="Lato" w:cstheme="minorHAnsi"/>
                <w:color w:val="000000" w:themeColor="text1"/>
                <w:sz w:val="20"/>
                <w:szCs w:val="20"/>
                <w:bdr w:val="none" w:sz="0" w:space="0" w:color="auto" w:frame="1"/>
              </w:rPr>
              <w:t xml:space="preserve">mayo del año en curso. </w:t>
            </w:r>
          </w:p>
          <w:p w14:paraId="660590A7" w14:textId="6A5A72C7" w:rsidR="00896AD9" w:rsidRPr="0099239A" w:rsidRDefault="00896AD9" w:rsidP="00EB0FB8">
            <w:pPr>
              <w:spacing w:after="0" w:line="360" w:lineRule="auto"/>
              <w:rPr>
                <w:rFonts w:ascii="Lato" w:hAnsi="Lato" w:cstheme="minorHAnsi"/>
                <w:color w:val="000000" w:themeColor="text1"/>
                <w:sz w:val="20"/>
                <w:szCs w:val="20"/>
                <w:bdr w:val="none" w:sz="0" w:space="0" w:color="auto" w:frame="1"/>
              </w:rPr>
            </w:pPr>
          </w:p>
        </w:tc>
      </w:tr>
      <w:tr w:rsidR="007B20D0" w:rsidRPr="0099239A" w14:paraId="2CF9B5AB" w14:textId="77777777" w:rsidTr="00935310">
        <w:tc>
          <w:tcPr>
            <w:tcW w:w="3847" w:type="dxa"/>
          </w:tcPr>
          <w:p w14:paraId="6E0344BF" w14:textId="754983C3" w:rsidR="007B20D0" w:rsidRPr="0099239A" w:rsidRDefault="00E77675" w:rsidP="00935310">
            <w:pPr>
              <w:spacing w:after="0" w:line="360" w:lineRule="auto"/>
              <w:jc w:val="both"/>
              <w:rPr>
                <w:rFonts w:ascii="Lato" w:hAnsi="Lato" w:cstheme="minorHAnsi"/>
                <w:b/>
                <w:bCs/>
                <w:color w:val="000000" w:themeColor="text1"/>
                <w:sz w:val="20"/>
                <w:szCs w:val="20"/>
                <w:bdr w:val="none" w:sz="0" w:space="0" w:color="auto" w:frame="1"/>
              </w:rPr>
            </w:pPr>
            <w:r w:rsidRPr="00E77675">
              <w:rPr>
                <w:rFonts w:ascii="Lato" w:hAnsi="Lato" w:cstheme="minorHAnsi"/>
                <w:color w:val="000000" w:themeColor="text1"/>
                <w:sz w:val="20"/>
                <w:szCs w:val="20"/>
                <w:bdr w:val="none" w:sz="0" w:space="0" w:color="auto" w:frame="1"/>
              </w:rPr>
              <w:t>Escrito presentado el veinticuatro de abril de dos mil veinticuatro, por la Lcda. Elizabeth Sotelo Mora, Asistente de Causas (nivel 8), adscrita con la Jueza Tercero de Control y de Juicio Oral del Distrito Judicial de Guridi y</w:t>
            </w:r>
            <w:r>
              <w:rPr>
                <w:rFonts w:ascii="Lato" w:hAnsi="Lato" w:cstheme="minorHAnsi"/>
                <w:color w:val="000000" w:themeColor="text1"/>
                <w:sz w:val="20"/>
                <w:szCs w:val="20"/>
                <w:bdr w:val="none" w:sz="0" w:space="0" w:color="auto" w:frame="1"/>
              </w:rPr>
              <w:t xml:space="preserve"> </w:t>
            </w:r>
            <w:r w:rsidRPr="00E77675">
              <w:rPr>
                <w:rFonts w:ascii="Lato" w:hAnsi="Lato" w:cstheme="minorHAnsi"/>
                <w:color w:val="000000" w:themeColor="text1"/>
                <w:sz w:val="20"/>
                <w:szCs w:val="20"/>
                <w:bdr w:val="none" w:sz="0" w:space="0" w:color="auto" w:frame="1"/>
              </w:rPr>
              <w:t>Alcocer</w:t>
            </w:r>
            <w:r>
              <w:rPr>
                <w:rFonts w:ascii="Lato" w:hAnsi="Lato" w:cstheme="minorHAnsi"/>
                <w:b/>
                <w:bCs/>
                <w:color w:val="000000" w:themeColor="text1"/>
                <w:sz w:val="20"/>
                <w:szCs w:val="20"/>
                <w:bdr w:val="none" w:sz="0" w:space="0" w:color="auto" w:frame="1"/>
              </w:rPr>
              <w:t>.</w:t>
            </w:r>
          </w:p>
        </w:tc>
        <w:tc>
          <w:tcPr>
            <w:tcW w:w="3847" w:type="dxa"/>
          </w:tcPr>
          <w:p w14:paraId="0E7155EA" w14:textId="591B5D2F" w:rsidR="00896AD9" w:rsidRPr="0099239A" w:rsidRDefault="00E77675" w:rsidP="00E77675">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Comuníquesele que por el momento no existen vacantes, con su mismo nivel, para ser readscrita a otro Órgano Jurisdiccional</w:t>
            </w:r>
            <w:r w:rsidR="00627E7B">
              <w:rPr>
                <w:rFonts w:ascii="Lato" w:hAnsi="Lato" w:cstheme="minorHAnsi"/>
                <w:color w:val="000000" w:themeColor="text1"/>
                <w:sz w:val="20"/>
                <w:szCs w:val="20"/>
                <w:bdr w:val="none" w:sz="0" w:space="0" w:color="auto" w:frame="1"/>
              </w:rPr>
              <w:t>, sin embargo, se tomará en cuenta su petición.</w:t>
            </w:r>
          </w:p>
        </w:tc>
      </w:tr>
      <w:tr w:rsidR="007B20D0" w:rsidRPr="0099239A" w14:paraId="6EEF1BA3" w14:textId="77777777" w:rsidTr="00935310">
        <w:tc>
          <w:tcPr>
            <w:tcW w:w="3847" w:type="dxa"/>
          </w:tcPr>
          <w:p w14:paraId="132F6612" w14:textId="77777777" w:rsidR="007B20D0" w:rsidRPr="00CC76C5" w:rsidRDefault="00CC76C5" w:rsidP="00935310">
            <w:pPr>
              <w:spacing w:after="0" w:line="360" w:lineRule="auto"/>
              <w:jc w:val="both"/>
              <w:rPr>
                <w:rFonts w:ascii="Lato" w:hAnsi="Lato" w:cstheme="minorHAnsi"/>
                <w:b/>
                <w:bCs/>
                <w:color w:val="000000" w:themeColor="text1"/>
                <w:sz w:val="20"/>
                <w:szCs w:val="20"/>
                <w:bdr w:val="none" w:sz="0" w:space="0" w:color="auto" w:frame="1"/>
              </w:rPr>
            </w:pPr>
            <w:r w:rsidRPr="00CC76C5">
              <w:rPr>
                <w:rFonts w:ascii="Lato" w:hAnsi="Lato" w:cstheme="minorHAnsi"/>
                <w:b/>
                <w:bCs/>
                <w:color w:val="000000" w:themeColor="text1"/>
                <w:sz w:val="20"/>
                <w:szCs w:val="20"/>
                <w:bdr w:val="none" w:sz="0" w:space="0" w:color="auto" w:frame="1"/>
              </w:rPr>
              <w:t>Lcdo. Carlos Felipe Nava Aguilar</w:t>
            </w:r>
          </w:p>
          <w:p w14:paraId="63F15F9D" w14:textId="2C8CA481" w:rsidR="00CC76C5" w:rsidRPr="0099239A" w:rsidRDefault="00CC76C5" w:rsidP="00935310">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Secretario Proyectista de Sala (nivel 14), e</w:t>
            </w:r>
            <w:r w:rsidRPr="00CC76C5">
              <w:rPr>
                <w:rFonts w:ascii="Lato" w:hAnsi="Lato" w:cstheme="minorHAnsi"/>
                <w:color w:val="000000" w:themeColor="text1"/>
                <w:sz w:val="20"/>
                <w:szCs w:val="20"/>
                <w:bdr w:val="none" w:sz="0" w:space="0" w:color="auto" w:frame="1"/>
              </w:rPr>
              <w:t>n apoyo a las actividades de proyección del juzgado</w:t>
            </w:r>
            <w:r>
              <w:rPr>
                <w:rFonts w:ascii="Lato" w:hAnsi="Lato" w:cstheme="minorHAnsi"/>
                <w:color w:val="000000" w:themeColor="text1"/>
                <w:sz w:val="20"/>
                <w:szCs w:val="20"/>
                <w:bdr w:val="none" w:sz="0" w:space="0" w:color="auto" w:frame="1"/>
              </w:rPr>
              <w:t>.</w:t>
            </w:r>
          </w:p>
        </w:tc>
        <w:tc>
          <w:tcPr>
            <w:tcW w:w="3847" w:type="dxa"/>
          </w:tcPr>
          <w:p w14:paraId="3DEE02D3" w14:textId="57DD7081" w:rsidR="00896AD9" w:rsidRPr="0099239A" w:rsidRDefault="00CC76C5" w:rsidP="00935310">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Por necesidades del servicio, con su mismo nivel y cargo, se readscribe al Juzgado Civil y Familiar del Distrito Judicial de Ocampo, en apoyo a las actividades de proyección del Juzgado, en sustitución de la Lcda. María Isa</w:t>
            </w:r>
            <w:r w:rsidR="001D3C63">
              <w:rPr>
                <w:rFonts w:ascii="Lato" w:hAnsi="Lato" w:cstheme="minorHAnsi"/>
                <w:color w:val="000000" w:themeColor="text1"/>
                <w:sz w:val="20"/>
                <w:szCs w:val="20"/>
                <w:bdr w:val="none" w:sz="0" w:space="0" w:color="auto" w:frame="1"/>
              </w:rPr>
              <w:t>b</w:t>
            </w:r>
            <w:r>
              <w:rPr>
                <w:rFonts w:ascii="Lato" w:hAnsi="Lato" w:cstheme="minorHAnsi"/>
                <w:color w:val="000000" w:themeColor="text1"/>
                <w:sz w:val="20"/>
                <w:szCs w:val="20"/>
                <w:bdr w:val="none" w:sz="0" w:space="0" w:color="auto" w:frame="1"/>
              </w:rPr>
              <w:t>el Bañuelos Atonal, con efectos a partir del</w:t>
            </w:r>
            <w:r w:rsidR="00E90F89">
              <w:rPr>
                <w:rFonts w:ascii="Lato" w:hAnsi="Lato" w:cstheme="minorHAnsi"/>
                <w:color w:val="000000" w:themeColor="text1"/>
                <w:sz w:val="20"/>
                <w:szCs w:val="20"/>
                <w:bdr w:val="none" w:sz="0" w:space="0" w:color="auto" w:frame="1"/>
              </w:rPr>
              <w:t xml:space="preserve"> </w:t>
            </w:r>
            <w:r w:rsidR="00E90F89" w:rsidRPr="00936EBD">
              <w:rPr>
                <w:rFonts w:ascii="Lato" w:hAnsi="Lato" w:cstheme="minorHAnsi"/>
                <w:sz w:val="20"/>
                <w:szCs w:val="20"/>
                <w:bdr w:val="none" w:sz="0" w:space="0" w:color="auto" w:frame="1"/>
              </w:rPr>
              <w:t>trece</w:t>
            </w:r>
            <w:r w:rsidRPr="00936EBD">
              <w:rPr>
                <w:rFonts w:ascii="Lato" w:hAnsi="Lato" w:cstheme="minorHAnsi"/>
                <w:sz w:val="20"/>
                <w:szCs w:val="20"/>
                <w:bdr w:val="none" w:sz="0" w:space="0" w:color="auto" w:frame="1"/>
              </w:rPr>
              <w:t xml:space="preserve"> d</w:t>
            </w:r>
            <w:r>
              <w:rPr>
                <w:rFonts w:ascii="Lato" w:hAnsi="Lato" w:cstheme="minorHAnsi"/>
                <w:color w:val="000000" w:themeColor="text1"/>
                <w:sz w:val="20"/>
                <w:szCs w:val="20"/>
                <w:bdr w:val="none" w:sz="0" w:space="0" w:color="auto" w:frame="1"/>
              </w:rPr>
              <w:t>e mayo del año en curso, hasta nuevas instrucciones.</w:t>
            </w:r>
          </w:p>
        </w:tc>
      </w:tr>
      <w:tr w:rsidR="00886A63" w:rsidRPr="00886A63" w14:paraId="64C6850D" w14:textId="77777777" w:rsidTr="00935310">
        <w:tc>
          <w:tcPr>
            <w:tcW w:w="3847" w:type="dxa"/>
          </w:tcPr>
          <w:p w14:paraId="2061E824" w14:textId="77777777" w:rsidR="00896AD9" w:rsidRDefault="00CC76C5" w:rsidP="00935310">
            <w:pPr>
              <w:spacing w:after="0" w:line="360" w:lineRule="auto"/>
              <w:jc w:val="both"/>
              <w:rPr>
                <w:rFonts w:ascii="Lato" w:hAnsi="Lato" w:cstheme="minorHAnsi"/>
                <w:b/>
                <w:bCs/>
                <w:color w:val="000000" w:themeColor="text1"/>
                <w:sz w:val="20"/>
                <w:szCs w:val="20"/>
                <w:bdr w:val="none" w:sz="0" w:space="0" w:color="auto" w:frame="1"/>
              </w:rPr>
            </w:pPr>
            <w:r w:rsidRPr="00CC76C5">
              <w:rPr>
                <w:rFonts w:ascii="Lato" w:hAnsi="Lato" w:cstheme="minorHAnsi"/>
                <w:b/>
                <w:bCs/>
                <w:color w:val="000000" w:themeColor="text1"/>
                <w:sz w:val="20"/>
                <w:szCs w:val="20"/>
                <w:bdr w:val="none" w:sz="0" w:space="0" w:color="auto" w:frame="1"/>
              </w:rPr>
              <w:t>Lcda. María Isabel Bañuelos Atonal</w:t>
            </w:r>
          </w:p>
          <w:p w14:paraId="72AB846B" w14:textId="3CFD70D8" w:rsidR="00CC76C5" w:rsidRPr="00CC76C5" w:rsidRDefault="00CC76C5" w:rsidP="00935310">
            <w:pPr>
              <w:spacing w:after="0" w:line="360" w:lineRule="auto"/>
              <w:jc w:val="both"/>
              <w:rPr>
                <w:rFonts w:ascii="Lato" w:hAnsi="Lato" w:cstheme="minorHAnsi"/>
                <w:color w:val="000000" w:themeColor="text1"/>
                <w:sz w:val="20"/>
                <w:szCs w:val="20"/>
                <w:bdr w:val="none" w:sz="0" w:space="0" w:color="auto" w:frame="1"/>
              </w:rPr>
            </w:pPr>
            <w:r w:rsidRPr="00CC76C5">
              <w:rPr>
                <w:rFonts w:ascii="Lato" w:hAnsi="Lato" w:cstheme="minorHAnsi"/>
                <w:color w:val="000000" w:themeColor="text1"/>
                <w:sz w:val="20"/>
                <w:szCs w:val="20"/>
                <w:bdr w:val="none" w:sz="0" w:space="0" w:color="auto" w:frame="1"/>
              </w:rPr>
              <w:t xml:space="preserve">Proyectista de Juzgado Interina </w:t>
            </w:r>
            <w:r>
              <w:rPr>
                <w:rFonts w:ascii="Lato" w:hAnsi="Lato" w:cstheme="minorHAnsi"/>
                <w:color w:val="000000" w:themeColor="text1"/>
                <w:sz w:val="20"/>
                <w:szCs w:val="20"/>
                <w:bdr w:val="none" w:sz="0" w:space="0" w:color="auto" w:frame="1"/>
              </w:rPr>
              <w:t>(nivel 9), adscrita al Juzgado Civil y Familiar del Distrito Judicial de Ocampo.</w:t>
            </w:r>
          </w:p>
        </w:tc>
        <w:tc>
          <w:tcPr>
            <w:tcW w:w="3847" w:type="dxa"/>
          </w:tcPr>
          <w:p w14:paraId="3903E074" w14:textId="5A6ED583" w:rsidR="00896AD9" w:rsidRPr="00886A63" w:rsidRDefault="00CC76C5" w:rsidP="00935310">
            <w:pPr>
              <w:spacing w:after="0" w:line="360" w:lineRule="auto"/>
              <w:jc w:val="both"/>
              <w:rPr>
                <w:rFonts w:ascii="Lato" w:hAnsi="Lato" w:cstheme="minorHAnsi"/>
                <w:sz w:val="20"/>
                <w:szCs w:val="20"/>
                <w:bdr w:val="none" w:sz="0" w:space="0" w:color="auto" w:frame="1"/>
              </w:rPr>
            </w:pPr>
            <w:r w:rsidRPr="00886A63">
              <w:rPr>
                <w:rFonts w:ascii="Lato" w:hAnsi="Lato" w:cstheme="minorHAnsi"/>
                <w:sz w:val="20"/>
                <w:szCs w:val="20"/>
                <w:bdr w:val="none" w:sz="0" w:space="0" w:color="auto" w:frame="1"/>
              </w:rPr>
              <w:t xml:space="preserve">Por necesidades del servicio, con su mismo nivel y cargo, se readscribe al Juzgado Segundo Civil del Distrito Judicial de Cuauhtémoc, en sustitución del Lcdo. Carlos Felipe Nava Aguilar, con efectos a partir del </w:t>
            </w:r>
            <w:r w:rsidR="00E90F89" w:rsidRPr="00886A63">
              <w:rPr>
                <w:rFonts w:ascii="Lato" w:hAnsi="Lato" w:cstheme="minorHAnsi"/>
                <w:sz w:val="20"/>
                <w:szCs w:val="20"/>
                <w:bdr w:val="none" w:sz="0" w:space="0" w:color="auto" w:frame="1"/>
              </w:rPr>
              <w:t>trece</w:t>
            </w:r>
            <w:r w:rsidRPr="00886A63">
              <w:rPr>
                <w:rFonts w:ascii="Lato" w:hAnsi="Lato" w:cstheme="minorHAnsi"/>
                <w:sz w:val="20"/>
                <w:szCs w:val="20"/>
                <w:bdr w:val="none" w:sz="0" w:space="0" w:color="auto" w:frame="1"/>
              </w:rPr>
              <w:t xml:space="preserve"> de mayo del año en curso, hasta nuevas instrucciones.</w:t>
            </w:r>
          </w:p>
        </w:tc>
      </w:tr>
      <w:tr w:rsidR="00B309D2" w:rsidRPr="0099239A" w14:paraId="0FF82DA4" w14:textId="77777777" w:rsidTr="00935310">
        <w:tc>
          <w:tcPr>
            <w:tcW w:w="3847" w:type="dxa"/>
          </w:tcPr>
          <w:p w14:paraId="4B9BB4A5" w14:textId="77777777" w:rsidR="00B309D2" w:rsidRDefault="00B309D2" w:rsidP="00935310">
            <w:pPr>
              <w:spacing w:after="0" w:line="360" w:lineRule="auto"/>
              <w:jc w:val="both"/>
              <w:rPr>
                <w:rFonts w:ascii="Lato" w:hAnsi="Lato" w:cstheme="minorHAnsi"/>
                <w:b/>
                <w:bCs/>
                <w:color w:val="000000" w:themeColor="text1"/>
                <w:sz w:val="20"/>
                <w:szCs w:val="20"/>
                <w:bdr w:val="none" w:sz="0" w:space="0" w:color="auto" w:frame="1"/>
              </w:rPr>
            </w:pPr>
            <w:r>
              <w:rPr>
                <w:rFonts w:ascii="Lato" w:hAnsi="Lato" w:cstheme="minorHAnsi"/>
                <w:b/>
                <w:bCs/>
                <w:color w:val="000000" w:themeColor="text1"/>
                <w:sz w:val="20"/>
                <w:szCs w:val="20"/>
                <w:bdr w:val="none" w:sz="0" w:space="0" w:color="auto" w:frame="1"/>
              </w:rPr>
              <w:lastRenderedPageBreak/>
              <w:t xml:space="preserve">Lcdo. </w:t>
            </w:r>
            <w:r w:rsidRPr="00B309D2">
              <w:rPr>
                <w:rFonts w:ascii="Lato" w:hAnsi="Lato" w:cstheme="minorHAnsi"/>
                <w:b/>
                <w:bCs/>
                <w:color w:val="000000" w:themeColor="text1"/>
                <w:sz w:val="20"/>
                <w:szCs w:val="20"/>
                <w:bdr w:val="none" w:sz="0" w:space="0" w:color="auto" w:frame="1"/>
              </w:rPr>
              <w:t>Christopher Zarate Álvarez</w:t>
            </w:r>
          </w:p>
          <w:p w14:paraId="121F8222" w14:textId="33D9CB0D" w:rsidR="00B309D2" w:rsidRPr="00B309D2" w:rsidRDefault="00B309D2" w:rsidP="00935310">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Oficial de Partes (nivel 5), adscrito al Juzgado Familiar del Distrito Judicial de Zaragoza.</w:t>
            </w:r>
          </w:p>
        </w:tc>
        <w:tc>
          <w:tcPr>
            <w:tcW w:w="3847" w:type="dxa"/>
          </w:tcPr>
          <w:p w14:paraId="5DD00261" w14:textId="3636C457" w:rsidR="00B309D2" w:rsidRDefault="00B309D2" w:rsidP="00935310">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w:t>
            </w:r>
            <w:r w:rsidR="00CD7690">
              <w:rPr>
                <w:rFonts w:ascii="Lato" w:hAnsi="Lato" w:cstheme="minorHAnsi"/>
                <w:color w:val="000000" w:themeColor="text1"/>
                <w:sz w:val="20"/>
                <w:szCs w:val="20"/>
                <w:bdr w:val="none" w:sz="0" w:space="0" w:color="auto" w:frame="1"/>
              </w:rPr>
              <w:t xml:space="preserve">se designa temporalmente </w:t>
            </w:r>
            <w:proofErr w:type="spellStart"/>
            <w:r w:rsidR="00CD7690">
              <w:rPr>
                <w:rFonts w:ascii="Lato" w:hAnsi="Lato" w:cstheme="minorHAnsi"/>
                <w:color w:val="000000" w:themeColor="text1"/>
                <w:sz w:val="20"/>
                <w:szCs w:val="20"/>
                <w:bdr w:val="none" w:sz="0" w:space="0" w:color="auto" w:frame="1"/>
              </w:rPr>
              <w:t>Diligenciario</w:t>
            </w:r>
            <w:proofErr w:type="spellEnd"/>
            <w:r w:rsidR="00CD7690">
              <w:rPr>
                <w:rFonts w:ascii="Lato" w:hAnsi="Lato" w:cstheme="minorHAnsi"/>
                <w:color w:val="000000" w:themeColor="text1"/>
                <w:sz w:val="20"/>
                <w:szCs w:val="20"/>
                <w:bdr w:val="none" w:sz="0" w:space="0" w:color="auto" w:frame="1"/>
              </w:rPr>
              <w:t xml:space="preserve"> (nivel 7), adscrito al Juzgado Cuarto Civil del Distrito Judicial </w:t>
            </w:r>
            <w:r>
              <w:rPr>
                <w:rFonts w:ascii="Lato" w:hAnsi="Lato" w:cstheme="minorHAnsi"/>
                <w:color w:val="000000" w:themeColor="text1"/>
                <w:sz w:val="20"/>
                <w:szCs w:val="20"/>
                <w:bdr w:val="none" w:sz="0" w:space="0" w:color="auto" w:frame="1"/>
              </w:rPr>
              <w:t>de Cuauhtémoc, en sustitución de</w:t>
            </w:r>
            <w:r w:rsidR="00CD7690">
              <w:rPr>
                <w:rFonts w:ascii="Lato" w:hAnsi="Lato" w:cstheme="minorHAnsi"/>
                <w:color w:val="000000" w:themeColor="text1"/>
                <w:sz w:val="20"/>
                <w:szCs w:val="20"/>
                <w:bdr w:val="none" w:sz="0" w:space="0" w:color="auto" w:frame="1"/>
              </w:rPr>
              <w:t xml:space="preserve"> la </w:t>
            </w:r>
            <w:r>
              <w:rPr>
                <w:rFonts w:ascii="Lato" w:hAnsi="Lato" w:cstheme="minorHAnsi"/>
                <w:color w:val="000000" w:themeColor="text1"/>
                <w:sz w:val="20"/>
                <w:szCs w:val="20"/>
                <w:bdr w:val="none" w:sz="0" w:space="0" w:color="auto" w:frame="1"/>
              </w:rPr>
              <w:t>Lcd</w:t>
            </w:r>
            <w:r w:rsidR="00CD7690">
              <w:rPr>
                <w:rFonts w:ascii="Lato" w:hAnsi="Lato" w:cstheme="minorHAnsi"/>
                <w:color w:val="000000" w:themeColor="text1"/>
                <w:sz w:val="20"/>
                <w:szCs w:val="20"/>
                <w:bdr w:val="none" w:sz="0" w:space="0" w:color="auto" w:frame="1"/>
              </w:rPr>
              <w:t>a</w:t>
            </w:r>
            <w:r>
              <w:rPr>
                <w:rFonts w:ascii="Lato" w:hAnsi="Lato" w:cstheme="minorHAnsi"/>
                <w:color w:val="000000" w:themeColor="text1"/>
                <w:sz w:val="20"/>
                <w:szCs w:val="20"/>
                <w:bdr w:val="none" w:sz="0" w:space="0" w:color="auto" w:frame="1"/>
              </w:rPr>
              <w:t xml:space="preserve">. </w:t>
            </w:r>
            <w:r w:rsidR="00CD7690">
              <w:rPr>
                <w:rFonts w:ascii="Lato" w:hAnsi="Lato" w:cstheme="minorHAnsi"/>
                <w:color w:val="000000" w:themeColor="text1"/>
                <w:sz w:val="20"/>
                <w:szCs w:val="20"/>
                <w:bdr w:val="none" w:sz="0" w:space="0" w:color="auto" w:frame="1"/>
              </w:rPr>
              <w:t xml:space="preserve">Karla Margarita Moreno Ruíz, por el término de tres meses, </w:t>
            </w:r>
            <w:r>
              <w:rPr>
                <w:rFonts w:ascii="Lato" w:hAnsi="Lato" w:cstheme="minorHAnsi"/>
                <w:color w:val="000000" w:themeColor="text1"/>
                <w:sz w:val="20"/>
                <w:szCs w:val="20"/>
                <w:bdr w:val="none" w:sz="0" w:space="0" w:color="auto" w:frame="1"/>
              </w:rPr>
              <w:t xml:space="preserve">con efectos a partir del </w:t>
            </w:r>
            <w:r w:rsidR="00E90F89">
              <w:rPr>
                <w:rFonts w:ascii="Lato" w:hAnsi="Lato" w:cstheme="minorHAnsi"/>
                <w:color w:val="000000" w:themeColor="text1"/>
                <w:sz w:val="20"/>
                <w:szCs w:val="20"/>
                <w:bdr w:val="none" w:sz="0" w:space="0" w:color="auto" w:frame="1"/>
              </w:rPr>
              <w:t xml:space="preserve">trece </w:t>
            </w:r>
            <w:r>
              <w:rPr>
                <w:rFonts w:ascii="Lato" w:hAnsi="Lato" w:cstheme="minorHAnsi"/>
                <w:color w:val="000000" w:themeColor="text1"/>
                <w:sz w:val="20"/>
                <w:szCs w:val="20"/>
                <w:bdr w:val="none" w:sz="0" w:space="0" w:color="auto" w:frame="1"/>
              </w:rPr>
              <w:t>de mayo del año en curso</w:t>
            </w:r>
            <w:r w:rsidR="00CD7690">
              <w:rPr>
                <w:rFonts w:ascii="Lato" w:hAnsi="Lato" w:cstheme="minorHAnsi"/>
                <w:color w:val="000000" w:themeColor="text1"/>
                <w:sz w:val="20"/>
                <w:szCs w:val="20"/>
                <w:bdr w:val="none" w:sz="0" w:space="0" w:color="auto" w:frame="1"/>
              </w:rPr>
              <w:t>.</w:t>
            </w:r>
          </w:p>
        </w:tc>
      </w:tr>
      <w:tr w:rsidR="007E2E2D" w:rsidRPr="007E2E2D" w14:paraId="196B42CC" w14:textId="77777777" w:rsidTr="00935310">
        <w:tc>
          <w:tcPr>
            <w:tcW w:w="3847" w:type="dxa"/>
          </w:tcPr>
          <w:p w14:paraId="14714B9F" w14:textId="5AC03802" w:rsidR="00CD7690" w:rsidRDefault="00CD7690" w:rsidP="00935310">
            <w:pPr>
              <w:spacing w:after="0" w:line="360" w:lineRule="auto"/>
              <w:jc w:val="both"/>
              <w:rPr>
                <w:rFonts w:ascii="Lato" w:hAnsi="Lato" w:cstheme="minorHAnsi"/>
                <w:b/>
                <w:bCs/>
                <w:color w:val="000000" w:themeColor="text1"/>
                <w:sz w:val="20"/>
                <w:szCs w:val="20"/>
                <w:bdr w:val="none" w:sz="0" w:space="0" w:color="auto" w:frame="1"/>
              </w:rPr>
            </w:pPr>
            <w:r>
              <w:rPr>
                <w:rFonts w:ascii="Lato" w:hAnsi="Lato" w:cstheme="minorHAnsi"/>
                <w:b/>
                <w:bCs/>
                <w:color w:val="000000" w:themeColor="text1"/>
                <w:sz w:val="20"/>
                <w:szCs w:val="20"/>
                <w:bdr w:val="none" w:sz="0" w:space="0" w:color="auto" w:frame="1"/>
              </w:rPr>
              <w:t xml:space="preserve">Lcda. </w:t>
            </w:r>
            <w:r w:rsidR="00E90F89">
              <w:rPr>
                <w:rFonts w:ascii="Lato" w:hAnsi="Lato" w:cstheme="minorHAnsi"/>
                <w:b/>
                <w:bCs/>
                <w:color w:val="000000" w:themeColor="text1"/>
                <w:sz w:val="20"/>
                <w:szCs w:val="20"/>
                <w:bdr w:val="none" w:sz="0" w:space="0" w:color="auto" w:frame="1"/>
              </w:rPr>
              <w:t>Elizabeth Cuamatzi Nava</w:t>
            </w:r>
          </w:p>
          <w:p w14:paraId="5EC02CA3" w14:textId="3DDB04D4" w:rsidR="00CD7690" w:rsidRPr="00CD7690" w:rsidRDefault="00E90F89" w:rsidP="00935310">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Oficial de Partes</w:t>
            </w:r>
            <w:r w:rsidR="00CD7690">
              <w:rPr>
                <w:rFonts w:ascii="Lato" w:hAnsi="Lato" w:cstheme="minorHAnsi"/>
                <w:color w:val="000000" w:themeColor="text1"/>
                <w:sz w:val="20"/>
                <w:szCs w:val="20"/>
                <w:bdr w:val="none" w:sz="0" w:space="0" w:color="auto" w:frame="1"/>
              </w:rPr>
              <w:t xml:space="preserve"> (nivel 5), adscrita al Juzgado Civil del Distrito Judicial de </w:t>
            </w:r>
            <w:r>
              <w:rPr>
                <w:rFonts w:ascii="Lato" w:hAnsi="Lato" w:cstheme="minorHAnsi"/>
                <w:color w:val="000000" w:themeColor="text1"/>
                <w:sz w:val="20"/>
                <w:szCs w:val="20"/>
                <w:bdr w:val="none" w:sz="0" w:space="0" w:color="auto" w:frame="1"/>
              </w:rPr>
              <w:t>Zaragoza.</w:t>
            </w:r>
          </w:p>
        </w:tc>
        <w:tc>
          <w:tcPr>
            <w:tcW w:w="3847" w:type="dxa"/>
          </w:tcPr>
          <w:p w14:paraId="0D7D4275" w14:textId="44BE6A61" w:rsidR="00CD7690" w:rsidRPr="007E2E2D" w:rsidRDefault="00736A23" w:rsidP="00935310">
            <w:pPr>
              <w:spacing w:after="0" w:line="360" w:lineRule="auto"/>
              <w:jc w:val="both"/>
              <w:rPr>
                <w:rFonts w:ascii="Lato" w:hAnsi="Lato" w:cstheme="minorHAnsi"/>
                <w:sz w:val="20"/>
                <w:szCs w:val="20"/>
                <w:bdr w:val="none" w:sz="0" w:space="0" w:color="auto" w:frame="1"/>
              </w:rPr>
            </w:pPr>
            <w:r w:rsidRPr="007E2E2D">
              <w:rPr>
                <w:rFonts w:ascii="Lato" w:hAnsi="Lato" w:cstheme="minorHAnsi"/>
                <w:sz w:val="20"/>
                <w:szCs w:val="20"/>
                <w:bdr w:val="none" w:sz="0" w:space="0" w:color="auto" w:frame="1"/>
              </w:rPr>
              <w:t>Por necesidades del servicio,</w:t>
            </w:r>
            <w:r w:rsidR="00E90F89" w:rsidRPr="007E2E2D">
              <w:rPr>
                <w:rFonts w:ascii="Lato" w:hAnsi="Lato" w:cstheme="minorHAnsi"/>
                <w:sz w:val="20"/>
                <w:szCs w:val="20"/>
                <w:bdr w:val="none" w:sz="0" w:space="0" w:color="auto" w:frame="1"/>
              </w:rPr>
              <w:t xml:space="preserve"> por su mismo nivel y cargo, se readscribe al Juzgado Familiar del Distrito Judicial de </w:t>
            </w:r>
            <w:r w:rsidR="00B56E74" w:rsidRPr="007E2E2D">
              <w:rPr>
                <w:rFonts w:ascii="Lato" w:hAnsi="Lato" w:cstheme="minorHAnsi"/>
                <w:sz w:val="20"/>
                <w:szCs w:val="20"/>
                <w:bdr w:val="none" w:sz="0" w:space="0" w:color="auto" w:frame="1"/>
              </w:rPr>
              <w:t>Cuauhtémoc</w:t>
            </w:r>
            <w:r w:rsidR="00E90F89" w:rsidRPr="007E2E2D">
              <w:rPr>
                <w:rFonts w:ascii="Lato" w:hAnsi="Lato" w:cstheme="minorHAnsi"/>
                <w:sz w:val="20"/>
                <w:szCs w:val="20"/>
                <w:bdr w:val="none" w:sz="0" w:space="0" w:color="auto" w:frame="1"/>
              </w:rPr>
              <w:t xml:space="preserve">, en </w:t>
            </w:r>
            <w:r w:rsidRPr="007E2E2D">
              <w:rPr>
                <w:rFonts w:ascii="Lato" w:hAnsi="Lato" w:cstheme="minorHAnsi"/>
                <w:sz w:val="20"/>
                <w:szCs w:val="20"/>
                <w:bdr w:val="none" w:sz="0" w:space="0" w:color="auto" w:frame="1"/>
              </w:rPr>
              <w:t>sustitución de</w:t>
            </w:r>
            <w:r w:rsidR="00BC6EB7" w:rsidRPr="007E2E2D">
              <w:rPr>
                <w:rFonts w:ascii="Lato" w:hAnsi="Lato" w:cstheme="minorHAnsi"/>
                <w:sz w:val="20"/>
                <w:szCs w:val="20"/>
                <w:bdr w:val="none" w:sz="0" w:space="0" w:color="auto" w:frame="1"/>
              </w:rPr>
              <w:t>l Lcdo. Christopher Zarate Álvarez</w:t>
            </w:r>
            <w:r w:rsidRPr="007E2E2D">
              <w:rPr>
                <w:rFonts w:ascii="Lato" w:hAnsi="Lato" w:cstheme="minorHAnsi"/>
                <w:sz w:val="20"/>
                <w:szCs w:val="20"/>
                <w:bdr w:val="none" w:sz="0" w:space="0" w:color="auto" w:frame="1"/>
              </w:rPr>
              <w:t xml:space="preserve">, por el término de tres meses, con efectos a partir del </w:t>
            </w:r>
            <w:r w:rsidR="007E2E2D" w:rsidRPr="007E2E2D">
              <w:rPr>
                <w:rFonts w:ascii="Lato" w:hAnsi="Lato" w:cstheme="minorHAnsi"/>
                <w:sz w:val="20"/>
                <w:szCs w:val="20"/>
                <w:bdr w:val="none" w:sz="0" w:space="0" w:color="auto" w:frame="1"/>
              </w:rPr>
              <w:t>trece</w:t>
            </w:r>
            <w:r w:rsidRPr="007E2E2D">
              <w:rPr>
                <w:rFonts w:ascii="Lato" w:hAnsi="Lato" w:cstheme="minorHAnsi"/>
                <w:sz w:val="20"/>
                <w:szCs w:val="20"/>
                <w:bdr w:val="none" w:sz="0" w:space="0" w:color="auto" w:frame="1"/>
              </w:rPr>
              <w:t xml:space="preserve"> de mayo del año en curso.</w:t>
            </w:r>
          </w:p>
        </w:tc>
      </w:tr>
      <w:tr w:rsidR="002F2886" w:rsidRPr="002F2886" w14:paraId="1C9D7B65" w14:textId="77777777" w:rsidTr="00935310">
        <w:tc>
          <w:tcPr>
            <w:tcW w:w="3847" w:type="dxa"/>
          </w:tcPr>
          <w:p w14:paraId="7A12749E" w14:textId="77777777" w:rsidR="00BC6EB7" w:rsidRPr="002F2886" w:rsidRDefault="00BC6EB7" w:rsidP="00BC6EB7">
            <w:pPr>
              <w:spacing w:after="0" w:line="360" w:lineRule="auto"/>
              <w:jc w:val="both"/>
              <w:rPr>
                <w:rFonts w:ascii="Lato" w:hAnsi="Lato" w:cstheme="minorHAnsi"/>
                <w:b/>
                <w:bCs/>
                <w:sz w:val="20"/>
                <w:szCs w:val="20"/>
                <w:bdr w:val="none" w:sz="0" w:space="0" w:color="auto" w:frame="1"/>
              </w:rPr>
            </w:pPr>
            <w:r w:rsidRPr="002F2886">
              <w:rPr>
                <w:rFonts w:ascii="Lato" w:hAnsi="Lato" w:cstheme="minorHAnsi"/>
                <w:b/>
                <w:bCs/>
                <w:sz w:val="20"/>
                <w:szCs w:val="20"/>
                <w:bdr w:val="none" w:sz="0" w:space="0" w:color="auto" w:frame="1"/>
              </w:rPr>
              <w:t>Lcdo. David Lima Caballero</w:t>
            </w:r>
          </w:p>
          <w:p w14:paraId="67282E17" w14:textId="51F0178A" w:rsidR="00BC6EB7" w:rsidRPr="002F2886" w:rsidRDefault="00BC6EB7" w:rsidP="00BC6EB7">
            <w:pPr>
              <w:pStyle w:val="NormalWeb"/>
              <w:spacing w:before="240" w:beforeAutospacing="0" w:after="0" w:afterAutospacing="0" w:line="360" w:lineRule="auto"/>
              <w:jc w:val="both"/>
              <w:rPr>
                <w:rFonts w:ascii="Lato" w:hAnsi="Lato"/>
                <w:bCs/>
                <w:sz w:val="20"/>
                <w:szCs w:val="20"/>
              </w:rPr>
            </w:pPr>
            <w:r w:rsidRPr="002F2886">
              <w:rPr>
                <w:rFonts w:ascii="Lato" w:hAnsi="Lato"/>
                <w:bCs/>
                <w:sz w:val="20"/>
                <w:szCs w:val="20"/>
              </w:rPr>
              <w:t>Oficial de Partes interino (nivel 5), adscrito a la Oficialía de Partes Común de los Juzgados del Distrito Judicial de Cuauhtémoc.</w:t>
            </w:r>
          </w:p>
          <w:p w14:paraId="75EC5C01" w14:textId="78AC0395" w:rsidR="00BC6EB7" w:rsidRPr="002F2886" w:rsidRDefault="00BC6EB7" w:rsidP="002F2886">
            <w:pPr>
              <w:pStyle w:val="NormalWeb"/>
              <w:spacing w:before="240" w:beforeAutospacing="0" w:after="0" w:afterAutospacing="0" w:line="360" w:lineRule="auto"/>
              <w:jc w:val="both"/>
              <w:rPr>
                <w:rFonts w:ascii="Lato" w:hAnsi="Lato" w:cstheme="minorHAnsi"/>
                <w:b/>
                <w:bCs/>
                <w:sz w:val="20"/>
                <w:szCs w:val="20"/>
                <w:bdr w:val="none" w:sz="0" w:space="0" w:color="auto" w:frame="1"/>
              </w:rPr>
            </w:pPr>
          </w:p>
        </w:tc>
        <w:tc>
          <w:tcPr>
            <w:tcW w:w="3847" w:type="dxa"/>
          </w:tcPr>
          <w:p w14:paraId="07928FA6" w14:textId="4C6DEE83" w:rsidR="00BC6EB7" w:rsidRPr="002F2886" w:rsidRDefault="00BC6EB7" w:rsidP="00BC6EB7">
            <w:pPr>
              <w:spacing w:after="0" w:line="360" w:lineRule="auto"/>
              <w:jc w:val="both"/>
              <w:rPr>
                <w:rFonts w:ascii="Lato" w:hAnsi="Lato" w:cstheme="minorHAnsi"/>
                <w:sz w:val="20"/>
                <w:szCs w:val="20"/>
                <w:bdr w:val="none" w:sz="0" w:space="0" w:color="auto" w:frame="1"/>
              </w:rPr>
            </w:pPr>
            <w:r w:rsidRPr="002F2886">
              <w:rPr>
                <w:rFonts w:ascii="Lato" w:hAnsi="Lato" w:cstheme="minorHAnsi"/>
                <w:sz w:val="20"/>
                <w:szCs w:val="20"/>
                <w:bdr w:val="none" w:sz="0" w:space="0" w:color="auto" w:frame="1"/>
              </w:rPr>
              <w:t xml:space="preserve">Por necesidades del servicio, </w:t>
            </w:r>
            <w:r w:rsidR="002F2886">
              <w:rPr>
                <w:rFonts w:ascii="Lato" w:hAnsi="Lato" w:cstheme="minorHAnsi"/>
                <w:sz w:val="20"/>
                <w:szCs w:val="20"/>
                <w:bdr w:val="none" w:sz="0" w:space="0" w:color="auto" w:frame="1"/>
              </w:rPr>
              <w:t>con su mismo nivel y cargo, se adscribe al Juzgado Civil del Distrito Judicial de Zaragoza, en sustitución de la Lcda. Elizabeth Cuamatzi Nava,</w:t>
            </w:r>
            <w:r w:rsidR="00377273" w:rsidRPr="002F2886">
              <w:rPr>
                <w:rFonts w:ascii="Lato" w:hAnsi="Lato" w:cstheme="minorHAnsi"/>
                <w:sz w:val="20"/>
                <w:szCs w:val="20"/>
                <w:bdr w:val="none" w:sz="0" w:space="0" w:color="auto" w:frame="1"/>
              </w:rPr>
              <w:t xml:space="preserve"> con</w:t>
            </w:r>
            <w:r w:rsidRPr="002F2886">
              <w:rPr>
                <w:rFonts w:ascii="Lato" w:hAnsi="Lato" w:cstheme="minorHAnsi"/>
                <w:sz w:val="20"/>
                <w:szCs w:val="20"/>
                <w:bdr w:val="none" w:sz="0" w:space="0" w:color="auto" w:frame="1"/>
              </w:rPr>
              <w:t xml:space="preserve"> efectos a </w:t>
            </w:r>
            <w:r w:rsidRPr="002D0B1C">
              <w:rPr>
                <w:rFonts w:ascii="Lato" w:hAnsi="Lato" w:cstheme="minorHAnsi"/>
                <w:sz w:val="20"/>
                <w:szCs w:val="20"/>
                <w:bdr w:val="none" w:sz="0" w:space="0" w:color="auto" w:frame="1"/>
              </w:rPr>
              <w:t xml:space="preserve">partir del </w:t>
            </w:r>
            <w:r w:rsidR="002D0B1C" w:rsidRPr="002D0B1C">
              <w:rPr>
                <w:rFonts w:ascii="Lato" w:hAnsi="Lato" w:cstheme="minorHAnsi"/>
                <w:sz w:val="20"/>
                <w:szCs w:val="20"/>
                <w:bdr w:val="none" w:sz="0" w:space="0" w:color="auto" w:frame="1"/>
              </w:rPr>
              <w:t xml:space="preserve">trece </w:t>
            </w:r>
            <w:r w:rsidRPr="002D0B1C">
              <w:rPr>
                <w:rFonts w:ascii="Lato" w:hAnsi="Lato" w:cstheme="minorHAnsi"/>
                <w:sz w:val="20"/>
                <w:szCs w:val="20"/>
                <w:bdr w:val="none" w:sz="0" w:space="0" w:color="auto" w:frame="1"/>
              </w:rPr>
              <w:t>de mayo del año en curso, hasta nuevas instrucciones.</w:t>
            </w:r>
          </w:p>
        </w:tc>
      </w:tr>
      <w:tr w:rsidR="00D36B19" w:rsidRPr="00EB6610" w14:paraId="74DBDBAB" w14:textId="77777777" w:rsidTr="00935310">
        <w:tc>
          <w:tcPr>
            <w:tcW w:w="3847" w:type="dxa"/>
          </w:tcPr>
          <w:p w14:paraId="617286D4" w14:textId="77777777" w:rsidR="00D36B19" w:rsidRPr="00EB6610" w:rsidRDefault="00D36B19" w:rsidP="00D36B19">
            <w:pPr>
              <w:spacing w:after="0" w:line="360" w:lineRule="auto"/>
              <w:jc w:val="both"/>
              <w:rPr>
                <w:rFonts w:ascii="Lato" w:hAnsi="Lato" w:cstheme="minorHAnsi"/>
                <w:b/>
                <w:bCs/>
                <w:sz w:val="20"/>
                <w:szCs w:val="20"/>
                <w:bdr w:val="none" w:sz="0" w:space="0" w:color="auto" w:frame="1"/>
              </w:rPr>
            </w:pPr>
            <w:r w:rsidRPr="00EB6610">
              <w:rPr>
                <w:rFonts w:ascii="Lato" w:hAnsi="Lato" w:cstheme="minorHAnsi"/>
                <w:b/>
                <w:bCs/>
                <w:sz w:val="20"/>
                <w:szCs w:val="20"/>
                <w:bdr w:val="none" w:sz="0" w:space="0" w:color="auto" w:frame="1"/>
              </w:rPr>
              <w:t>Lcdo. José Abraham Pérez Cruz</w:t>
            </w:r>
          </w:p>
          <w:p w14:paraId="37DEDD3B" w14:textId="3747D148" w:rsidR="00D36B19" w:rsidRPr="00EB6610" w:rsidRDefault="00D36B19" w:rsidP="00D36B19">
            <w:pPr>
              <w:spacing w:after="0" w:line="360" w:lineRule="auto"/>
              <w:jc w:val="both"/>
              <w:rPr>
                <w:rFonts w:ascii="Lato" w:hAnsi="Lato" w:cstheme="minorHAnsi"/>
                <w:sz w:val="20"/>
                <w:szCs w:val="20"/>
                <w:bdr w:val="none" w:sz="0" w:space="0" w:color="auto" w:frame="1"/>
              </w:rPr>
            </w:pPr>
            <w:r w:rsidRPr="00EB6610">
              <w:rPr>
                <w:rFonts w:ascii="Lato" w:hAnsi="Lato" w:cstheme="minorHAnsi"/>
                <w:sz w:val="20"/>
                <w:szCs w:val="20"/>
                <w:bdr w:val="none" w:sz="0" w:space="0" w:color="auto" w:frame="1"/>
              </w:rPr>
              <w:t>Oficial de Partes interino (nivel 5), adscrito al Juzgado Segundo Civil del Distrito Judicial de Cuauhtémoc.</w:t>
            </w:r>
          </w:p>
        </w:tc>
        <w:tc>
          <w:tcPr>
            <w:tcW w:w="3847" w:type="dxa"/>
          </w:tcPr>
          <w:p w14:paraId="7BD9FD6B" w14:textId="07E40283" w:rsidR="00D36B19" w:rsidRPr="00EB6610" w:rsidRDefault="00D36B19" w:rsidP="00D36B19">
            <w:pPr>
              <w:spacing w:after="0" w:line="360" w:lineRule="auto"/>
              <w:jc w:val="both"/>
              <w:rPr>
                <w:rFonts w:ascii="Lato" w:hAnsi="Lato" w:cstheme="minorHAnsi"/>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con su mismo nivel y cargo, se readscribe a la Oficialía de Partes Común de los Juzgados del Distrito Judicial de Cuauhtémoc, en sustitución del Lcdo. David Lima Caballero, con efectos a partir del </w:t>
            </w:r>
            <w:r w:rsidR="00B56E74">
              <w:rPr>
                <w:rFonts w:ascii="Lato" w:hAnsi="Lato" w:cstheme="minorHAnsi"/>
                <w:color w:val="000000" w:themeColor="text1"/>
                <w:sz w:val="20"/>
                <w:szCs w:val="20"/>
                <w:bdr w:val="none" w:sz="0" w:space="0" w:color="auto" w:frame="1"/>
              </w:rPr>
              <w:t>trece</w:t>
            </w:r>
            <w:r>
              <w:rPr>
                <w:rFonts w:ascii="Lato" w:hAnsi="Lato" w:cstheme="minorHAnsi"/>
                <w:color w:val="000000" w:themeColor="text1"/>
                <w:sz w:val="20"/>
                <w:szCs w:val="20"/>
                <w:bdr w:val="none" w:sz="0" w:space="0" w:color="auto" w:frame="1"/>
              </w:rPr>
              <w:t xml:space="preserve"> de mayo </w:t>
            </w:r>
            <w:r w:rsidR="009A6944">
              <w:rPr>
                <w:rFonts w:ascii="Lato" w:hAnsi="Lato" w:cstheme="minorHAnsi"/>
                <w:color w:val="000000" w:themeColor="text1"/>
                <w:sz w:val="20"/>
                <w:szCs w:val="20"/>
                <w:bdr w:val="none" w:sz="0" w:space="0" w:color="auto" w:frame="1"/>
              </w:rPr>
              <w:t xml:space="preserve">del año </w:t>
            </w:r>
            <w:r>
              <w:rPr>
                <w:rFonts w:ascii="Lato" w:hAnsi="Lato" w:cstheme="minorHAnsi"/>
                <w:color w:val="000000" w:themeColor="text1"/>
                <w:sz w:val="20"/>
                <w:szCs w:val="20"/>
                <w:bdr w:val="none" w:sz="0" w:space="0" w:color="auto" w:frame="1"/>
              </w:rPr>
              <w:t xml:space="preserve">en curso, por el tiempo que resta de su interinato. </w:t>
            </w:r>
          </w:p>
        </w:tc>
      </w:tr>
      <w:tr w:rsidR="00D36B19" w:rsidRPr="0099239A" w14:paraId="2054C393" w14:textId="77777777" w:rsidTr="00935310">
        <w:tc>
          <w:tcPr>
            <w:tcW w:w="3847" w:type="dxa"/>
          </w:tcPr>
          <w:p w14:paraId="156D0E10" w14:textId="7468E80D" w:rsidR="00D36B19" w:rsidRPr="00D36B19" w:rsidRDefault="00D36B19" w:rsidP="00D36B19">
            <w:pPr>
              <w:spacing w:after="0" w:line="360" w:lineRule="auto"/>
              <w:jc w:val="both"/>
              <w:rPr>
                <w:rFonts w:ascii="Lato" w:hAnsi="Lato" w:cstheme="minorHAnsi"/>
                <w:b/>
                <w:bCs/>
                <w:color w:val="000000" w:themeColor="text1"/>
                <w:sz w:val="20"/>
                <w:szCs w:val="20"/>
                <w:bdr w:val="none" w:sz="0" w:space="0" w:color="auto" w:frame="1"/>
              </w:rPr>
            </w:pPr>
            <w:r w:rsidRPr="00D36B19">
              <w:rPr>
                <w:rFonts w:ascii="Lato" w:hAnsi="Lato" w:cstheme="minorHAnsi"/>
                <w:b/>
                <w:bCs/>
                <w:color w:val="000000" w:themeColor="text1"/>
                <w:sz w:val="20"/>
                <w:szCs w:val="20"/>
                <w:bdr w:val="none" w:sz="0" w:space="0" w:color="auto" w:frame="1"/>
              </w:rPr>
              <w:t>Lcdo. Tonatiuh Daniel Ramírez Jiménez</w:t>
            </w:r>
          </w:p>
          <w:p w14:paraId="18810FD0" w14:textId="48D147AE"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r w:rsidRPr="0099239A">
              <w:rPr>
                <w:rFonts w:ascii="Lato" w:hAnsi="Lato" w:cstheme="minorHAnsi"/>
                <w:color w:val="000000" w:themeColor="text1"/>
                <w:sz w:val="20"/>
                <w:szCs w:val="20"/>
                <w:bdr w:val="none" w:sz="0" w:space="0" w:color="auto" w:frame="1"/>
              </w:rPr>
              <w:t>Proyectista de Juzgado Interino (</w:t>
            </w:r>
            <w:r w:rsidR="001D3C63">
              <w:rPr>
                <w:rFonts w:ascii="Lato" w:hAnsi="Lato" w:cstheme="minorHAnsi"/>
                <w:color w:val="000000" w:themeColor="text1"/>
                <w:sz w:val="20"/>
                <w:szCs w:val="20"/>
                <w:bdr w:val="none" w:sz="0" w:space="0" w:color="auto" w:frame="1"/>
              </w:rPr>
              <w:t>n</w:t>
            </w:r>
            <w:r w:rsidRPr="0099239A">
              <w:rPr>
                <w:rFonts w:ascii="Lato" w:hAnsi="Lato" w:cstheme="minorHAnsi"/>
                <w:color w:val="000000" w:themeColor="text1"/>
                <w:sz w:val="20"/>
                <w:szCs w:val="20"/>
                <w:bdr w:val="none" w:sz="0" w:space="0" w:color="auto" w:frame="1"/>
              </w:rPr>
              <w:t xml:space="preserve">ivel 9), adscrito al Juzgado de lo Familiar del Distrito Judicial de Zaragoza.  </w:t>
            </w:r>
          </w:p>
          <w:p w14:paraId="77FD5BFF"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p w14:paraId="52B500D2"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tc>
        <w:tc>
          <w:tcPr>
            <w:tcW w:w="3847" w:type="dxa"/>
          </w:tcPr>
          <w:p w14:paraId="04ED57FA" w14:textId="3099BA3C"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con su mismo nivel y cargo, se readscribe al Juzgado Segundo Familiar del Distrito Judicial de Cuauhtémoc, en sustitución de la Lcda. Gabriela González Pintor, con efectos a partir del </w:t>
            </w:r>
            <w:r w:rsidR="00B56E74">
              <w:rPr>
                <w:rFonts w:ascii="Lato" w:hAnsi="Lato" w:cstheme="minorHAnsi"/>
                <w:color w:val="000000" w:themeColor="text1"/>
                <w:sz w:val="20"/>
                <w:szCs w:val="20"/>
                <w:bdr w:val="none" w:sz="0" w:space="0" w:color="auto" w:frame="1"/>
              </w:rPr>
              <w:t>trece</w:t>
            </w:r>
            <w:r>
              <w:rPr>
                <w:rFonts w:ascii="Lato" w:hAnsi="Lato" w:cstheme="minorHAnsi"/>
                <w:color w:val="000000" w:themeColor="text1"/>
                <w:sz w:val="20"/>
                <w:szCs w:val="20"/>
                <w:bdr w:val="none" w:sz="0" w:space="0" w:color="auto" w:frame="1"/>
              </w:rPr>
              <w:t xml:space="preserve"> de mayo del año en curso, </w:t>
            </w:r>
            <w:r w:rsidR="00F735B7">
              <w:rPr>
                <w:rFonts w:ascii="Lato" w:hAnsi="Lato" w:cstheme="minorHAnsi"/>
                <w:color w:val="000000" w:themeColor="text1"/>
                <w:sz w:val="20"/>
                <w:szCs w:val="20"/>
                <w:bdr w:val="none" w:sz="0" w:space="0" w:color="auto" w:frame="1"/>
              </w:rPr>
              <w:t xml:space="preserve">hasta nuevas instrucciones. </w:t>
            </w:r>
          </w:p>
        </w:tc>
      </w:tr>
      <w:tr w:rsidR="00D36B19" w:rsidRPr="0099239A" w14:paraId="040C0FBB" w14:textId="77777777" w:rsidTr="00935310">
        <w:tc>
          <w:tcPr>
            <w:tcW w:w="3847" w:type="dxa"/>
          </w:tcPr>
          <w:p w14:paraId="7F5E5AD9" w14:textId="79F566B6" w:rsidR="00D36B19" w:rsidRPr="00F735B7" w:rsidRDefault="00F735B7" w:rsidP="00D36B19">
            <w:pPr>
              <w:spacing w:after="0" w:line="360" w:lineRule="auto"/>
              <w:jc w:val="both"/>
              <w:rPr>
                <w:rFonts w:ascii="Lato" w:hAnsi="Lato" w:cstheme="minorHAnsi"/>
                <w:b/>
                <w:bCs/>
                <w:color w:val="000000" w:themeColor="text1"/>
                <w:sz w:val="20"/>
                <w:szCs w:val="20"/>
                <w:bdr w:val="none" w:sz="0" w:space="0" w:color="auto" w:frame="1"/>
              </w:rPr>
            </w:pPr>
            <w:r w:rsidRPr="00F735B7">
              <w:rPr>
                <w:rFonts w:ascii="Lato" w:hAnsi="Lato" w:cstheme="minorHAnsi"/>
                <w:b/>
                <w:bCs/>
                <w:color w:val="000000" w:themeColor="text1"/>
                <w:sz w:val="20"/>
                <w:szCs w:val="20"/>
                <w:bdr w:val="none" w:sz="0" w:space="0" w:color="auto" w:frame="1"/>
              </w:rPr>
              <w:t>Lcda. Gabriela González Pintor</w:t>
            </w:r>
          </w:p>
          <w:p w14:paraId="56724B2D" w14:textId="29CCECE5" w:rsidR="00F735B7" w:rsidRPr="0099239A" w:rsidRDefault="00F735B7" w:rsidP="00D36B19">
            <w:pPr>
              <w:spacing w:after="0" w:line="360" w:lineRule="auto"/>
              <w:jc w:val="both"/>
              <w:rPr>
                <w:rFonts w:ascii="Lato" w:hAnsi="Lato" w:cstheme="minorHAnsi"/>
                <w:color w:val="000000" w:themeColor="text1"/>
                <w:sz w:val="20"/>
                <w:szCs w:val="20"/>
                <w:bdr w:val="none" w:sz="0" w:space="0" w:color="auto" w:frame="1"/>
              </w:rPr>
            </w:pPr>
            <w:r w:rsidRPr="0099239A">
              <w:rPr>
                <w:rFonts w:ascii="Lato" w:hAnsi="Lato" w:cstheme="minorHAnsi"/>
                <w:color w:val="000000" w:themeColor="text1"/>
                <w:sz w:val="20"/>
                <w:szCs w:val="20"/>
                <w:bdr w:val="none" w:sz="0" w:space="0" w:color="auto" w:frame="1"/>
              </w:rPr>
              <w:t>Proyectista de Juzgado Interin</w:t>
            </w:r>
            <w:r>
              <w:rPr>
                <w:rFonts w:ascii="Lato" w:hAnsi="Lato" w:cstheme="minorHAnsi"/>
                <w:color w:val="000000" w:themeColor="text1"/>
                <w:sz w:val="20"/>
                <w:szCs w:val="20"/>
                <w:bdr w:val="none" w:sz="0" w:space="0" w:color="auto" w:frame="1"/>
              </w:rPr>
              <w:t>a</w:t>
            </w:r>
            <w:r w:rsidRPr="0099239A">
              <w:rPr>
                <w:rFonts w:ascii="Lato" w:hAnsi="Lato" w:cstheme="minorHAnsi"/>
                <w:color w:val="000000" w:themeColor="text1"/>
                <w:sz w:val="20"/>
                <w:szCs w:val="20"/>
                <w:bdr w:val="none" w:sz="0" w:space="0" w:color="auto" w:frame="1"/>
              </w:rPr>
              <w:t xml:space="preserve"> (Nivel 9), adscrito al Juzgado </w:t>
            </w:r>
            <w:r>
              <w:rPr>
                <w:rFonts w:ascii="Lato" w:hAnsi="Lato" w:cstheme="minorHAnsi"/>
                <w:color w:val="000000" w:themeColor="text1"/>
                <w:sz w:val="20"/>
                <w:szCs w:val="20"/>
                <w:bdr w:val="none" w:sz="0" w:space="0" w:color="auto" w:frame="1"/>
              </w:rPr>
              <w:t>Segundo Familiar del Distrito Judicial de Cuauhtémoc.</w:t>
            </w:r>
          </w:p>
          <w:p w14:paraId="0A3878E7"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p w14:paraId="3F690310"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p w14:paraId="0EAC4986"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tc>
        <w:tc>
          <w:tcPr>
            <w:tcW w:w="3847" w:type="dxa"/>
          </w:tcPr>
          <w:p w14:paraId="028D5BEC" w14:textId="01D0201A" w:rsidR="00D36B19" w:rsidRPr="0099239A" w:rsidRDefault="00F735B7" w:rsidP="00F735B7">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Por necesidades del servicio, con su mismo nivel y cargo, se readscribe al Juzgado Familiar del Distrito Judicial de Zaragoza, en sustitución del</w:t>
            </w:r>
            <w:r w:rsidRPr="00F735B7">
              <w:rPr>
                <w:rFonts w:ascii="Lato" w:hAnsi="Lato" w:cstheme="minorHAnsi"/>
                <w:color w:val="000000" w:themeColor="text1"/>
                <w:sz w:val="20"/>
                <w:szCs w:val="20"/>
                <w:bdr w:val="none" w:sz="0" w:space="0" w:color="auto" w:frame="1"/>
              </w:rPr>
              <w:t xml:space="preserve"> Lcdo. Tonatiuh Daniel Ramírez Jiménez</w:t>
            </w:r>
            <w:r>
              <w:rPr>
                <w:rFonts w:ascii="Lato" w:hAnsi="Lato" w:cstheme="minorHAnsi"/>
                <w:color w:val="000000" w:themeColor="text1"/>
                <w:sz w:val="20"/>
                <w:szCs w:val="20"/>
                <w:bdr w:val="none" w:sz="0" w:space="0" w:color="auto" w:frame="1"/>
              </w:rPr>
              <w:t xml:space="preserve">, por el término de tres meses, con efectos a partir del </w:t>
            </w:r>
            <w:r w:rsidR="00D926AD">
              <w:rPr>
                <w:rFonts w:ascii="Lato" w:hAnsi="Lato" w:cstheme="minorHAnsi"/>
                <w:color w:val="000000" w:themeColor="text1"/>
                <w:sz w:val="20"/>
                <w:szCs w:val="20"/>
                <w:bdr w:val="none" w:sz="0" w:space="0" w:color="auto" w:frame="1"/>
              </w:rPr>
              <w:t xml:space="preserve">trece </w:t>
            </w:r>
            <w:r>
              <w:rPr>
                <w:rFonts w:ascii="Lato" w:hAnsi="Lato" w:cstheme="minorHAnsi"/>
                <w:color w:val="000000" w:themeColor="text1"/>
                <w:sz w:val="20"/>
                <w:szCs w:val="20"/>
                <w:bdr w:val="none" w:sz="0" w:space="0" w:color="auto" w:frame="1"/>
              </w:rPr>
              <w:t>de mayo del año en curso.</w:t>
            </w:r>
          </w:p>
        </w:tc>
      </w:tr>
      <w:tr w:rsidR="0007021A" w:rsidRPr="0099239A" w14:paraId="4E7ADDA9" w14:textId="77777777" w:rsidTr="00935310">
        <w:tc>
          <w:tcPr>
            <w:tcW w:w="3847" w:type="dxa"/>
          </w:tcPr>
          <w:p w14:paraId="4F21B371" w14:textId="77777777" w:rsidR="0007021A" w:rsidRDefault="0007021A" w:rsidP="00D36B19">
            <w:pPr>
              <w:spacing w:after="0" w:line="360" w:lineRule="auto"/>
              <w:jc w:val="both"/>
              <w:rPr>
                <w:rFonts w:ascii="Lato" w:hAnsi="Lato" w:cstheme="minorHAnsi"/>
                <w:b/>
                <w:bCs/>
                <w:color w:val="000000" w:themeColor="text1"/>
                <w:sz w:val="20"/>
                <w:szCs w:val="20"/>
                <w:bdr w:val="none" w:sz="0" w:space="0" w:color="auto" w:frame="1"/>
              </w:rPr>
            </w:pPr>
            <w:r>
              <w:rPr>
                <w:rFonts w:ascii="Lato" w:hAnsi="Lato" w:cstheme="minorHAnsi"/>
                <w:b/>
                <w:bCs/>
                <w:color w:val="000000" w:themeColor="text1"/>
                <w:sz w:val="20"/>
                <w:szCs w:val="20"/>
                <w:bdr w:val="none" w:sz="0" w:space="0" w:color="auto" w:frame="1"/>
              </w:rPr>
              <w:lastRenderedPageBreak/>
              <w:t xml:space="preserve">Lcda. Gilda </w:t>
            </w:r>
            <w:proofErr w:type="spellStart"/>
            <w:r>
              <w:rPr>
                <w:rFonts w:ascii="Lato" w:hAnsi="Lato" w:cstheme="minorHAnsi"/>
                <w:b/>
                <w:bCs/>
                <w:color w:val="000000" w:themeColor="text1"/>
                <w:sz w:val="20"/>
                <w:szCs w:val="20"/>
                <w:bdr w:val="none" w:sz="0" w:space="0" w:color="auto" w:frame="1"/>
              </w:rPr>
              <w:t>Resendiz</w:t>
            </w:r>
            <w:proofErr w:type="spellEnd"/>
            <w:r>
              <w:rPr>
                <w:rFonts w:ascii="Lato" w:hAnsi="Lato" w:cstheme="minorHAnsi"/>
                <w:b/>
                <w:bCs/>
                <w:color w:val="000000" w:themeColor="text1"/>
                <w:sz w:val="20"/>
                <w:szCs w:val="20"/>
                <w:bdr w:val="none" w:sz="0" w:space="0" w:color="auto" w:frame="1"/>
              </w:rPr>
              <w:t xml:space="preserve"> Pacheco </w:t>
            </w:r>
          </w:p>
          <w:p w14:paraId="3EF6FE86" w14:textId="77777777" w:rsidR="00C70EA0" w:rsidRDefault="0007021A" w:rsidP="00D36B19">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Secretaria de Acuerdos de Juzgado (nivel 10), adscrita al Juzgado Civil del Distrito Judicial de Juárez.</w:t>
            </w:r>
          </w:p>
          <w:p w14:paraId="256E5D86" w14:textId="77777777" w:rsidR="00C70EA0" w:rsidRDefault="00C70EA0" w:rsidP="00D36B19">
            <w:pPr>
              <w:spacing w:after="0" w:line="360" w:lineRule="auto"/>
              <w:jc w:val="both"/>
              <w:rPr>
                <w:rFonts w:ascii="Lato" w:hAnsi="Lato" w:cstheme="minorHAnsi"/>
                <w:color w:val="000000" w:themeColor="text1"/>
                <w:sz w:val="20"/>
                <w:szCs w:val="20"/>
                <w:bdr w:val="none" w:sz="0" w:space="0" w:color="auto" w:frame="1"/>
              </w:rPr>
            </w:pPr>
          </w:p>
          <w:p w14:paraId="16548E30" w14:textId="65AC85E2" w:rsidR="0007021A" w:rsidRPr="0007021A" w:rsidRDefault="0007021A" w:rsidP="00D36B19">
            <w:pPr>
              <w:spacing w:after="0" w:line="360" w:lineRule="auto"/>
              <w:jc w:val="both"/>
              <w:rPr>
                <w:rFonts w:ascii="Lato" w:hAnsi="Lato" w:cstheme="minorHAnsi"/>
                <w:color w:val="000000" w:themeColor="text1"/>
                <w:sz w:val="20"/>
                <w:szCs w:val="20"/>
                <w:bdr w:val="none" w:sz="0" w:space="0" w:color="auto" w:frame="1"/>
              </w:rPr>
            </w:pPr>
          </w:p>
        </w:tc>
        <w:tc>
          <w:tcPr>
            <w:tcW w:w="3847" w:type="dxa"/>
          </w:tcPr>
          <w:p w14:paraId="44DF8840" w14:textId="2E084269" w:rsidR="0007021A" w:rsidRDefault="0007021A" w:rsidP="00F735B7">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A petición de la Magistrada </w:t>
            </w:r>
            <w:proofErr w:type="gramStart"/>
            <w:r>
              <w:rPr>
                <w:rFonts w:ascii="Lato" w:hAnsi="Lato" w:cstheme="minorHAnsi"/>
                <w:color w:val="000000" w:themeColor="text1"/>
                <w:sz w:val="20"/>
                <w:szCs w:val="20"/>
                <w:bdr w:val="none" w:sz="0" w:space="0" w:color="auto" w:frame="1"/>
              </w:rPr>
              <w:t>Presidenta</w:t>
            </w:r>
            <w:proofErr w:type="gramEnd"/>
            <w:r>
              <w:rPr>
                <w:rFonts w:ascii="Lato" w:hAnsi="Lato" w:cstheme="minorHAnsi"/>
                <w:color w:val="000000" w:themeColor="text1"/>
                <w:sz w:val="20"/>
                <w:szCs w:val="20"/>
                <w:bdr w:val="none" w:sz="0" w:space="0" w:color="auto" w:frame="1"/>
              </w:rPr>
              <w:t xml:space="preserve"> del Tribunal Superior de Justicia y del Consejo de la Judicatura del Estado, se designa como Encargada de la Secretaría Privada de Presidencia (nivel 14), en sustitución del Lcdo. Julio César Meza Domínguez, con efectos a partir del </w:t>
            </w:r>
            <w:r w:rsidR="00871D64" w:rsidRPr="007E2E2D">
              <w:rPr>
                <w:rFonts w:ascii="Lato" w:hAnsi="Lato" w:cstheme="minorHAnsi"/>
                <w:sz w:val="20"/>
                <w:szCs w:val="20"/>
                <w:bdr w:val="none" w:sz="0" w:space="0" w:color="auto" w:frame="1"/>
              </w:rPr>
              <w:t>ocho</w:t>
            </w:r>
            <w:r w:rsidRPr="00D926AD">
              <w:rPr>
                <w:rFonts w:ascii="Lato" w:hAnsi="Lato" w:cstheme="minorHAnsi"/>
                <w:color w:val="FF0000"/>
                <w:sz w:val="20"/>
                <w:szCs w:val="20"/>
                <w:bdr w:val="none" w:sz="0" w:space="0" w:color="auto" w:frame="1"/>
              </w:rPr>
              <w:t xml:space="preserve"> </w:t>
            </w:r>
            <w:r>
              <w:rPr>
                <w:rFonts w:ascii="Lato" w:hAnsi="Lato" w:cstheme="minorHAnsi"/>
                <w:color w:val="000000" w:themeColor="text1"/>
                <w:sz w:val="20"/>
                <w:szCs w:val="20"/>
                <w:bdr w:val="none" w:sz="0" w:space="0" w:color="auto" w:frame="1"/>
              </w:rPr>
              <w:t xml:space="preserve">de mayo del año en curso, hasta nuevas instrucciones. </w:t>
            </w:r>
            <w:r w:rsidR="006A02BC">
              <w:rPr>
                <w:rFonts w:ascii="Lato" w:hAnsi="Lato" w:cstheme="minorHAnsi"/>
                <w:color w:val="000000" w:themeColor="text1"/>
                <w:sz w:val="20"/>
                <w:szCs w:val="20"/>
                <w:bdr w:val="none" w:sz="0" w:space="0" w:color="auto" w:frame="1"/>
              </w:rPr>
              <w:t xml:space="preserve">Una vez concluida la </w:t>
            </w:r>
            <w:r>
              <w:rPr>
                <w:rFonts w:ascii="Lato" w:hAnsi="Lato" w:cstheme="minorHAnsi"/>
                <w:color w:val="000000" w:themeColor="text1"/>
                <w:sz w:val="20"/>
                <w:szCs w:val="20"/>
                <w:bdr w:val="none" w:sz="0" w:space="0" w:color="auto" w:frame="1"/>
              </w:rPr>
              <w:t xml:space="preserve">encomienda, regresa al nivel y cargo que actualmente tiene de </w:t>
            </w:r>
            <w:proofErr w:type="gramStart"/>
            <w:r>
              <w:rPr>
                <w:rFonts w:ascii="Lato" w:hAnsi="Lato" w:cstheme="minorHAnsi"/>
                <w:color w:val="000000" w:themeColor="text1"/>
                <w:sz w:val="20"/>
                <w:szCs w:val="20"/>
                <w:bdr w:val="none" w:sz="0" w:space="0" w:color="auto" w:frame="1"/>
              </w:rPr>
              <w:t>Secretaria</w:t>
            </w:r>
            <w:proofErr w:type="gramEnd"/>
            <w:r>
              <w:rPr>
                <w:rFonts w:ascii="Lato" w:hAnsi="Lato" w:cstheme="minorHAnsi"/>
                <w:color w:val="000000" w:themeColor="text1"/>
                <w:sz w:val="20"/>
                <w:szCs w:val="20"/>
                <w:bdr w:val="none" w:sz="0" w:space="0" w:color="auto" w:frame="1"/>
              </w:rPr>
              <w:t xml:space="preserve"> de Acuerdos de Juzgado.</w:t>
            </w:r>
          </w:p>
        </w:tc>
      </w:tr>
      <w:tr w:rsidR="00D36B19" w:rsidRPr="0099239A" w14:paraId="0432721C" w14:textId="77777777" w:rsidTr="00935310">
        <w:tc>
          <w:tcPr>
            <w:tcW w:w="3847" w:type="dxa"/>
          </w:tcPr>
          <w:p w14:paraId="1C4B597A" w14:textId="17ED5B08" w:rsidR="00D36B19" w:rsidRPr="006A02BC" w:rsidRDefault="006A02BC" w:rsidP="00D36B19">
            <w:pPr>
              <w:spacing w:after="0" w:line="360" w:lineRule="auto"/>
              <w:jc w:val="both"/>
              <w:rPr>
                <w:rFonts w:ascii="Lato" w:hAnsi="Lato" w:cstheme="minorHAnsi"/>
                <w:b/>
                <w:bCs/>
                <w:color w:val="000000" w:themeColor="text1"/>
                <w:sz w:val="20"/>
                <w:szCs w:val="20"/>
                <w:bdr w:val="none" w:sz="0" w:space="0" w:color="auto" w:frame="1"/>
              </w:rPr>
            </w:pPr>
            <w:r w:rsidRPr="006A02BC">
              <w:rPr>
                <w:rFonts w:ascii="Lato" w:hAnsi="Lato" w:cstheme="minorHAnsi"/>
                <w:b/>
                <w:bCs/>
                <w:color w:val="000000" w:themeColor="text1"/>
                <w:sz w:val="20"/>
                <w:szCs w:val="20"/>
                <w:bdr w:val="none" w:sz="0" w:space="0" w:color="auto" w:frame="1"/>
              </w:rPr>
              <w:t xml:space="preserve">Lcda. María Angelica Pérez Angulo </w:t>
            </w:r>
          </w:p>
          <w:p w14:paraId="07C9FA1B" w14:textId="3347E63D" w:rsidR="006A02BC" w:rsidRPr="0099239A" w:rsidRDefault="006A02BC" w:rsidP="00D36B19">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Proyectista de Juzgado (nivel 9), adscrita al Juzgado Segundo Civil del Distrito Judicial de Cuauhtémoc. </w:t>
            </w:r>
          </w:p>
          <w:p w14:paraId="4F585F17"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p w14:paraId="3FA29786"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tc>
        <w:tc>
          <w:tcPr>
            <w:tcW w:w="3847" w:type="dxa"/>
          </w:tcPr>
          <w:p w14:paraId="5E5E56F0" w14:textId="69EAF6F9" w:rsidR="006A02BC" w:rsidRPr="006A02BC" w:rsidRDefault="006A02BC" w:rsidP="006A02BC">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se designa temporalmente </w:t>
            </w:r>
            <w:proofErr w:type="gramStart"/>
            <w:r>
              <w:rPr>
                <w:rFonts w:ascii="Lato" w:hAnsi="Lato" w:cstheme="minorHAnsi"/>
                <w:color w:val="000000" w:themeColor="text1"/>
                <w:sz w:val="20"/>
                <w:szCs w:val="20"/>
                <w:bdr w:val="none" w:sz="0" w:space="0" w:color="auto" w:frame="1"/>
              </w:rPr>
              <w:t>Secretaria</w:t>
            </w:r>
            <w:proofErr w:type="gramEnd"/>
            <w:r>
              <w:rPr>
                <w:rFonts w:ascii="Lato" w:hAnsi="Lato" w:cstheme="minorHAnsi"/>
                <w:color w:val="000000" w:themeColor="text1"/>
                <w:sz w:val="20"/>
                <w:szCs w:val="20"/>
                <w:bdr w:val="none" w:sz="0" w:space="0" w:color="auto" w:frame="1"/>
              </w:rPr>
              <w:t xml:space="preserve"> de Acuerdos de Juzgado (nivel 10), adscrita al Juzgado Civil del Distrito Judicial de Juárez, en sustitución de la </w:t>
            </w:r>
            <w:r w:rsidRPr="006A02BC">
              <w:rPr>
                <w:rFonts w:ascii="Lato" w:hAnsi="Lato" w:cstheme="minorHAnsi"/>
                <w:color w:val="000000" w:themeColor="text1"/>
                <w:sz w:val="20"/>
                <w:szCs w:val="20"/>
                <w:bdr w:val="none" w:sz="0" w:space="0" w:color="auto" w:frame="1"/>
              </w:rPr>
              <w:t xml:space="preserve">Lcda. Gilda </w:t>
            </w:r>
            <w:proofErr w:type="spellStart"/>
            <w:r w:rsidRPr="006A02BC">
              <w:rPr>
                <w:rFonts w:ascii="Lato" w:hAnsi="Lato" w:cstheme="minorHAnsi"/>
                <w:color w:val="000000" w:themeColor="text1"/>
                <w:sz w:val="20"/>
                <w:szCs w:val="20"/>
                <w:bdr w:val="none" w:sz="0" w:space="0" w:color="auto" w:frame="1"/>
              </w:rPr>
              <w:t>Resendiz</w:t>
            </w:r>
            <w:proofErr w:type="spellEnd"/>
            <w:r w:rsidRPr="006A02BC">
              <w:rPr>
                <w:rFonts w:ascii="Lato" w:hAnsi="Lato" w:cstheme="minorHAnsi"/>
                <w:color w:val="000000" w:themeColor="text1"/>
                <w:sz w:val="20"/>
                <w:szCs w:val="20"/>
                <w:bdr w:val="none" w:sz="0" w:space="0" w:color="auto" w:frame="1"/>
              </w:rPr>
              <w:t xml:space="preserve"> Pacheco</w:t>
            </w:r>
            <w:r>
              <w:rPr>
                <w:rFonts w:ascii="Lato" w:hAnsi="Lato" w:cstheme="minorHAnsi"/>
                <w:color w:val="000000" w:themeColor="text1"/>
                <w:sz w:val="20"/>
                <w:szCs w:val="20"/>
                <w:bdr w:val="none" w:sz="0" w:space="0" w:color="auto" w:frame="1"/>
              </w:rPr>
              <w:t xml:space="preserve">, por el término de tres meses, con efectos a partir del </w:t>
            </w:r>
            <w:r w:rsidR="008B6D85">
              <w:rPr>
                <w:rFonts w:ascii="Lato" w:hAnsi="Lato" w:cstheme="minorHAnsi"/>
                <w:color w:val="000000" w:themeColor="text1"/>
                <w:sz w:val="20"/>
                <w:szCs w:val="20"/>
                <w:bdr w:val="none" w:sz="0" w:space="0" w:color="auto" w:frame="1"/>
              </w:rPr>
              <w:t>ocho</w:t>
            </w:r>
            <w:r>
              <w:rPr>
                <w:rFonts w:ascii="Lato" w:hAnsi="Lato" w:cstheme="minorHAnsi"/>
                <w:color w:val="000000" w:themeColor="text1"/>
                <w:sz w:val="20"/>
                <w:szCs w:val="20"/>
                <w:bdr w:val="none" w:sz="0" w:space="0" w:color="auto" w:frame="1"/>
              </w:rPr>
              <w:t xml:space="preserve"> de mayo del año en curso. Una vez concluida la encomienda, regresa al nivel y cargo que actualmente tiene de Proyectista de Juzgado.</w:t>
            </w:r>
          </w:p>
          <w:p w14:paraId="5B9BD475" w14:textId="643A0DAD"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tc>
      </w:tr>
      <w:tr w:rsidR="00CF6AA7" w:rsidRPr="0099239A" w14:paraId="12ACE398" w14:textId="77777777" w:rsidTr="00935310">
        <w:tc>
          <w:tcPr>
            <w:tcW w:w="3847" w:type="dxa"/>
          </w:tcPr>
          <w:p w14:paraId="0A83642C" w14:textId="77777777" w:rsidR="00CF6AA7" w:rsidRPr="00CF6AA7" w:rsidRDefault="00CF6AA7" w:rsidP="00D36B19">
            <w:pPr>
              <w:spacing w:after="0" w:line="360" w:lineRule="auto"/>
              <w:jc w:val="both"/>
              <w:rPr>
                <w:rFonts w:ascii="Lato" w:hAnsi="Lato" w:cstheme="minorHAnsi"/>
                <w:b/>
                <w:bCs/>
                <w:color w:val="000000" w:themeColor="text1"/>
                <w:sz w:val="20"/>
                <w:szCs w:val="20"/>
                <w:bdr w:val="none" w:sz="0" w:space="0" w:color="auto" w:frame="1"/>
              </w:rPr>
            </w:pPr>
            <w:r w:rsidRPr="00CF6AA7">
              <w:rPr>
                <w:rFonts w:ascii="Lato" w:hAnsi="Lato" w:cstheme="minorHAnsi"/>
                <w:b/>
                <w:bCs/>
                <w:color w:val="000000" w:themeColor="text1"/>
                <w:sz w:val="20"/>
                <w:szCs w:val="20"/>
                <w:bdr w:val="none" w:sz="0" w:space="0" w:color="auto" w:frame="1"/>
              </w:rPr>
              <w:t xml:space="preserve">Lcdo. José Juan Rodríguez </w:t>
            </w:r>
            <w:proofErr w:type="spellStart"/>
            <w:r w:rsidRPr="00CF6AA7">
              <w:rPr>
                <w:rFonts w:ascii="Lato" w:hAnsi="Lato" w:cstheme="minorHAnsi"/>
                <w:b/>
                <w:bCs/>
                <w:color w:val="000000" w:themeColor="text1"/>
                <w:sz w:val="20"/>
                <w:szCs w:val="20"/>
                <w:bdr w:val="none" w:sz="0" w:space="0" w:color="auto" w:frame="1"/>
              </w:rPr>
              <w:t>Aztatzi</w:t>
            </w:r>
            <w:proofErr w:type="spellEnd"/>
            <w:r w:rsidRPr="00CF6AA7">
              <w:rPr>
                <w:rFonts w:ascii="Lato" w:hAnsi="Lato" w:cstheme="minorHAnsi"/>
                <w:b/>
                <w:bCs/>
                <w:color w:val="000000" w:themeColor="text1"/>
                <w:sz w:val="20"/>
                <w:szCs w:val="20"/>
                <w:bdr w:val="none" w:sz="0" w:space="0" w:color="auto" w:frame="1"/>
              </w:rPr>
              <w:t xml:space="preserve"> </w:t>
            </w:r>
          </w:p>
          <w:p w14:paraId="60B94ABE" w14:textId="14BDC04C" w:rsidR="00CF6AA7" w:rsidRPr="0099239A" w:rsidRDefault="00CF6AA7" w:rsidP="00D36B19">
            <w:pPr>
              <w:spacing w:after="0" w:line="360" w:lineRule="auto"/>
              <w:jc w:val="both"/>
              <w:rPr>
                <w:rFonts w:ascii="Lato" w:hAnsi="Lato" w:cstheme="minorHAnsi"/>
                <w:color w:val="000000" w:themeColor="text1"/>
                <w:sz w:val="20"/>
                <w:szCs w:val="20"/>
                <w:bdr w:val="none" w:sz="0" w:space="0" w:color="auto" w:frame="1"/>
              </w:rPr>
            </w:pPr>
            <w:proofErr w:type="spellStart"/>
            <w:r>
              <w:rPr>
                <w:rFonts w:ascii="Lato" w:hAnsi="Lato" w:cstheme="minorHAnsi"/>
                <w:color w:val="000000" w:themeColor="text1"/>
                <w:sz w:val="20"/>
                <w:szCs w:val="20"/>
                <w:bdr w:val="none" w:sz="0" w:space="0" w:color="auto" w:frame="1"/>
              </w:rPr>
              <w:t>Diligenciario</w:t>
            </w:r>
            <w:proofErr w:type="spellEnd"/>
            <w:r>
              <w:rPr>
                <w:rFonts w:ascii="Lato" w:hAnsi="Lato" w:cstheme="minorHAnsi"/>
                <w:color w:val="000000" w:themeColor="text1"/>
                <w:sz w:val="20"/>
                <w:szCs w:val="20"/>
                <w:bdr w:val="none" w:sz="0" w:space="0" w:color="auto" w:frame="1"/>
              </w:rPr>
              <w:t xml:space="preserve"> (nivel 7), adscrito al Juzgado Cuarto Familiar del Distrito Judicial de Cuauhtémoc.</w:t>
            </w:r>
          </w:p>
        </w:tc>
        <w:tc>
          <w:tcPr>
            <w:tcW w:w="3847" w:type="dxa"/>
          </w:tcPr>
          <w:p w14:paraId="3F7550E3" w14:textId="5A2F31AC" w:rsidR="00CF6AA7" w:rsidRDefault="00CF6AA7" w:rsidP="00475B1E">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se designa temporalmente Proyectista de Juzgado (nivel 9), adscrito al Juzgado Segundo Civil del Distrito Judicial de Cuauhtémoc, en sustitución de la Lcda. </w:t>
            </w:r>
            <w:r w:rsidRPr="00CF6AA7">
              <w:rPr>
                <w:rFonts w:ascii="Lato" w:hAnsi="Lato" w:cstheme="minorHAnsi"/>
                <w:color w:val="000000" w:themeColor="text1"/>
                <w:sz w:val="20"/>
                <w:szCs w:val="20"/>
                <w:bdr w:val="none" w:sz="0" w:space="0" w:color="auto" w:frame="1"/>
              </w:rPr>
              <w:t>María Angelica Pérez Angulo</w:t>
            </w:r>
            <w:r w:rsidR="00475B1E">
              <w:rPr>
                <w:rFonts w:ascii="Lato" w:hAnsi="Lato" w:cstheme="minorHAnsi"/>
                <w:color w:val="000000" w:themeColor="text1"/>
                <w:sz w:val="20"/>
                <w:szCs w:val="20"/>
                <w:bdr w:val="none" w:sz="0" w:space="0" w:color="auto" w:frame="1"/>
              </w:rPr>
              <w:t xml:space="preserve">, a partir del </w:t>
            </w:r>
            <w:r w:rsidR="008B6D85">
              <w:rPr>
                <w:rFonts w:ascii="Lato" w:hAnsi="Lato" w:cstheme="minorHAnsi"/>
                <w:color w:val="000000" w:themeColor="text1"/>
                <w:sz w:val="20"/>
                <w:szCs w:val="20"/>
                <w:bdr w:val="none" w:sz="0" w:space="0" w:color="auto" w:frame="1"/>
              </w:rPr>
              <w:t>ocho</w:t>
            </w:r>
            <w:r w:rsidR="00475B1E">
              <w:rPr>
                <w:rFonts w:ascii="Lato" w:hAnsi="Lato" w:cstheme="minorHAnsi"/>
                <w:color w:val="000000" w:themeColor="text1"/>
                <w:sz w:val="20"/>
                <w:szCs w:val="20"/>
                <w:bdr w:val="none" w:sz="0" w:space="0" w:color="auto" w:frame="1"/>
              </w:rPr>
              <w:t xml:space="preserve"> de mayo</w:t>
            </w:r>
            <w:r w:rsidR="008B6D85">
              <w:rPr>
                <w:rFonts w:ascii="Lato" w:hAnsi="Lato" w:cstheme="minorHAnsi"/>
                <w:color w:val="000000" w:themeColor="text1"/>
                <w:sz w:val="20"/>
                <w:szCs w:val="20"/>
                <w:bdr w:val="none" w:sz="0" w:space="0" w:color="auto" w:frame="1"/>
              </w:rPr>
              <w:t xml:space="preserve"> al siete de agosto</w:t>
            </w:r>
            <w:r w:rsidR="00475B1E">
              <w:rPr>
                <w:rFonts w:ascii="Lato" w:hAnsi="Lato" w:cstheme="minorHAnsi"/>
                <w:color w:val="000000" w:themeColor="text1"/>
                <w:sz w:val="20"/>
                <w:szCs w:val="20"/>
                <w:bdr w:val="none" w:sz="0" w:space="0" w:color="auto" w:frame="1"/>
              </w:rPr>
              <w:t xml:space="preserve"> del año en curso. Una vez concluida la encomienda, regresa al nivel y cargo que actualmente tiene.</w:t>
            </w:r>
          </w:p>
        </w:tc>
      </w:tr>
      <w:tr w:rsidR="00D36B19" w:rsidRPr="0099239A" w14:paraId="5F08C4E1" w14:textId="77777777" w:rsidTr="00935310">
        <w:tc>
          <w:tcPr>
            <w:tcW w:w="3847" w:type="dxa"/>
          </w:tcPr>
          <w:p w14:paraId="39995460" w14:textId="5147F150" w:rsidR="00D36B19" w:rsidRPr="006E3705" w:rsidRDefault="00475B1E" w:rsidP="00D36B19">
            <w:pPr>
              <w:spacing w:after="0" w:line="360" w:lineRule="auto"/>
              <w:jc w:val="both"/>
              <w:rPr>
                <w:rFonts w:ascii="Lato" w:hAnsi="Lato" w:cstheme="minorHAnsi"/>
                <w:b/>
                <w:bCs/>
                <w:color w:val="000000" w:themeColor="text1"/>
                <w:sz w:val="20"/>
                <w:szCs w:val="20"/>
                <w:bdr w:val="none" w:sz="0" w:space="0" w:color="auto" w:frame="1"/>
              </w:rPr>
            </w:pPr>
            <w:r w:rsidRPr="006E3705">
              <w:rPr>
                <w:rFonts w:ascii="Lato" w:hAnsi="Lato" w:cstheme="minorHAnsi"/>
                <w:b/>
                <w:bCs/>
                <w:color w:val="000000" w:themeColor="text1"/>
                <w:sz w:val="20"/>
                <w:szCs w:val="20"/>
                <w:bdr w:val="none" w:sz="0" w:space="0" w:color="auto" w:frame="1"/>
              </w:rPr>
              <w:t xml:space="preserve">Lcda. Selene </w:t>
            </w:r>
            <w:proofErr w:type="spellStart"/>
            <w:r w:rsidRPr="006E3705">
              <w:rPr>
                <w:rFonts w:ascii="Lato" w:hAnsi="Lato" w:cstheme="minorHAnsi"/>
                <w:b/>
                <w:bCs/>
                <w:color w:val="000000" w:themeColor="text1"/>
                <w:sz w:val="20"/>
                <w:szCs w:val="20"/>
                <w:bdr w:val="none" w:sz="0" w:space="0" w:color="auto" w:frame="1"/>
              </w:rPr>
              <w:t>Ipatzi</w:t>
            </w:r>
            <w:proofErr w:type="spellEnd"/>
            <w:r w:rsidRPr="006E3705">
              <w:rPr>
                <w:rFonts w:ascii="Lato" w:hAnsi="Lato" w:cstheme="minorHAnsi"/>
                <w:b/>
                <w:bCs/>
                <w:color w:val="000000" w:themeColor="text1"/>
                <w:sz w:val="20"/>
                <w:szCs w:val="20"/>
                <w:bdr w:val="none" w:sz="0" w:space="0" w:color="auto" w:frame="1"/>
              </w:rPr>
              <w:t xml:space="preserve"> Angulo </w:t>
            </w:r>
          </w:p>
          <w:p w14:paraId="1584935D" w14:textId="3E582860" w:rsidR="00D36B19" w:rsidRPr="0099239A" w:rsidRDefault="006E3705" w:rsidP="00D36B19">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Oficial de Partes (nivel 5), adscrita a la Segunda Ponencia de la Sala Civil-Familiar del Tribunal Superior de Justicia.</w:t>
            </w:r>
          </w:p>
          <w:p w14:paraId="5E0F95EB"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p w14:paraId="6512F448" w14:textId="77777777" w:rsidR="00D36B19" w:rsidRPr="0099239A" w:rsidRDefault="00D36B19" w:rsidP="00D36B19">
            <w:pPr>
              <w:spacing w:after="0" w:line="360" w:lineRule="auto"/>
              <w:jc w:val="both"/>
              <w:rPr>
                <w:rFonts w:ascii="Lato" w:hAnsi="Lato" w:cstheme="minorHAnsi"/>
                <w:color w:val="000000" w:themeColor="text1"/>
                <w:sz w:val="20"/>
                <w:szCs w:val="20"/>
                <w:bdr w:val="none" w:sz="0" w:space="0" w:color="auto" w:frame="1"/>
              </w:rPr>
            </w:pPr>
          </w:p>
        </w:tc>
        <w:tc>
          <w:tcPr>
            <w:tcW w:w="3847" w:type="dxa"/>
          </w:tcPr>
          <w:p w14:paraId="233262E6" w14:textId="32A46EDE" w:rsidR="00D36B19" w:rsidRPr="0099239A" w:rsidRDefault="006E3705" w:rsidP="00D36B19">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Por necesidades del servicio, se designa temporalmente </w:t>
            </w:r>
            <w:proofErr w:type="spellStart"/>
            <w:r>
              <w:rPr>
                <w:rFonts w:ascii="Lato" w:hAnsi="Lato" w:cstheme="minorHAnsi"/>
                <w:color w:val="000000" w:themeColor="text1"/>
                <w:sz w:val="20"/>
                <w:szCs w:val="20"/>
                <w:bdr w:val="none" w:sz="0" w:space="0" w:color="auto" w:frame="1"/>
              </w:rPr>
              <w:t>Diligenciaria</w:t>
            </w:r>
            <w:proofErr w:type="spellEnd"/>
            <w:r>
              <w:rPr>
                <w:rFonts w:ascii="Lato" w:hAnsi="Lato" w:cstheme="minorHAnsi"/>
                <w:color w:val="000000" w:themeColor="text1"/>
                <w:sz w:val="20"/>
                <w:szCs w:val="20"/>
                <w:bdr w:val="none" w:sz="0" w:space="0" w:color="auto" w:frame="1"/>
              </w:rPr>
              <w:t xml:space="preserve"> (nivel 7), adscrita al Juzgado Cuarto Familiar del Distrito Judicial de Cuauhtémoc, en sustitución del Lcdo. </w:t>
            </w:r>
            <w:r w:rsidRPr="006E3705">
              <w:rPr>
                <w:rFonts w:ascii="Lato" w:hAnsi="Lato" w:cstheme="minorHAnsi"/>
                <w:color w:val="000000" w:themeColor="text1"/>
                <w:sz w:val="20"/>
                <w:szCs w:val="20"/>
                <w:bdr w:val="none" w:sz="0" w:space="0" w:color="auto" w:frame="1"/>
              </w:rPr>
              <w:t xml:space="preserve">José Juan Rodríguez </w:t>
            </w:r>
            <w:proofErr w:type="spellStart"/>
            <w:r w:rsidRPr="006E3705">
              <w:rPr>
                <w:rFonts w:ascii="Lato" w:hAnsi="Lato" w:cstheme="minorHAnsi"/>
                <w:color w:val="000000" w:themeColor="text1"/>
                <w:sz w:val="20"/>
                <w:szCs w:val="20"/>
                <w:bdr w:val="none" w:sz="0" w:space="0" w:color="auto" w:frame="1"/>
              </w:rPr>
              <w:t>Aztatzi</w:t>
            </w:r>
            <w:proofErr w:type="spellEnd"/>
            <w:r>
              <w:rPr>
                <w:rFonts w:ascii="Lato" w:hAnsi="Lato" w:cstheme="minorHAnsi"/>
                <w:color w:val="000000" w:themeColor="text1"/>
                <w:sz w:val="20"/>
                <w:szCs w:val="20"/>
                <w:bdr w:val="none" w:sz="0" w:space="0" w:color="auto" w:frame="1"/>
              </w:rPr>
              <w:t xml:space="preserve">, con efectos a partir del ocho de mayo del año en curso. </w:t>
            </w:r>
            <w:r w:rsidR="006B67B0">
              <w:rPr>
                <w:rFonts w:ascii="Lato" w:hAnsi="Lato" w:cstheme="minorHAnsi"/>
                <w:color w:val="000000" w:themeColor="text1"/>
                <w:sz w:val="20"/>
                <w:szCs w:val="20"/>
                <w:bdr w:val="none" w:sz="0" w:space="0" w:color="auto" w:frame="1"/>
              </w:rPr>
              <w:t>Hasta nuevas instrucciones</w:t>
            </w:r>
            <w:r>
              <w:rPr>
                <w:rFonts w:ascii="Lato" w:hAnsi="Lato" w:cstheme="minorHAnsi"/>
                <w:color w:val="000000" w:themeColor="text1"/>
                <w:sz w:val="20"/>
                <w:szCs w:val="20"/>
                <w:bdr w:val="none" w:sz="0" w:space="0" w:color="auto" w:frame="1"/>
              </w:rPr>
              <w:t>.</w:t>
            </w:r>
          </w:p>
        </w:tc>
      </w:tr>
      <w:tr w:rsidR="00E33A15" w:rsidRPr="0099239A" w14:paraId="0F4F16F6" w14:textId="77777777" w:rsidTr="000D4334">
        <w:tc>
          <w:tcPr>
            <w:tcW w:w="3847" w:type="dxa"/>
          </w:tcPr>
          <w:p w14:paraId="5FEDFEDC" w14:textId="77777777" w:rsidR="00E33A15" w:rsidRDefault="00E33A15" w:rsidP="000D4334">
            <w:pPr>
              <w:spacing w:after="0" w:line="360" w:lineRule="auto"/>
              <w:jc w:val="both"/>
              <w:rPr>
                <w:rFonts w:ascii="Lato" w:hAnsi="Lato" w:cstheme="minorHAnsi"/>
                <w:b/>
                <w:bCs/>
                <w:color w:val="000000" w:themeColor="text1"/>
                <w:sz w:val="20"/>
                <w:szCs w:val="20"/>
                <w:bdr w:val="none" w:sz="0" w:space="0" w:color="auto" w:frame="1"/>
              </w:rPr>
            </w:pPr>
            <w:r>
              <w:rPr>
                <w:rFonts w:ascii="Lato" w:hAnsi="Lato" w:cstheme="minorHAnsi"/>
                <w:b/>
                <w:bCs/>
                <w:color w:val="000000" w:themeColor="text1"/>
                <w:sz w:val="20"/>
                <w:szCs w:val="20"/>
                <w:bdr w:val="none" w:sz="0" w:space="0" w:color="auto" w:frame="1"/>
              </w:rPr>
              <w:t xml:space="preserve">Eduardo Cahuantzi Tolteca </w:t>
            </w:r>
          </w:p>
          <w:p w14:paraId="48572E64" w14:textId="77777777" w:rsidR="00E33A15" w:rsidRPr="00F735B7" w:rsidRDefault="00E33A15" w:rsidP="000D4334">
            <w:pPr>
              <w:spacing w:after="0" w:line="360" w:lineRule="auto"/>
              <w:jc w:val="both"/>
              <w:rPr>
                <w:rFonts w:ascii="Lato" w:hAnsi="Lato" w:cstheme="minorHAnsi"/>
                <w:b/>
                <w:bCs/>
                <w:color w:val="000000" w:themeColor="text1"/>
                <w:sz w:val="20"/>
                <w:szCs w:val="20"/>
                <w:bdr w:val="none" w:sz="0" w:space="0" w:color="auto" w:frame="1"/>
              </w:rPr>
            </w:pPr>
          </w:p>
        </w:tc>
        <w:tc>
          <w:tcPr>
            <w:tcW w:w="3847" w:type="dxa"/>
          </w:tcPr>
          <w:p w14:paraId="539B7E74" w14:textId="5B9F8F9D" w:rsidR="00E33A15" w:rsidRDefault="00E33A15" w:rsidP="000D4334">
            <w:pPr>
              <w:spacing w:after="0" w:line="360" w:lineRule="auto"/>
              <w:jc w:val="both"/>
              <w:rPr>
                <w:rFonts w:ascii="Lato" w:hAnsi="Lato" w:cstheme="minorHAnsi"/>
                <w:color w:val="000000" w:themeColor="text1"/>
                <w:sz w:val="20"/>
                <w:szCs w:val="20"/>
                <w:bdr w:val="none" w:sz="0" w:space="0" w:color="auto" w:frame="1"/>
              </w:rPr>
            </w:pPr>
            <w:r>
              <w:rPr>
                <w:rFonts w:ascii="Lato" w:hAnsi="Lato" w:cstheme="minorHAnsi"/>
                <w:color w:val="000000" w:themeColor="text1"/>
                <w:sz w:val="20"/>
                <w:szCs w:val="20"/>
                <w:bdr w:val="none" w:sz="0" w:space="0" w:color="auto" w:frame="1"/>
              </w:rPr>
              <w:t xml:space="preserve">A petición de la </w:t>
            </w:r>
            <w:proofErr w:type="gramStart"/>
            <w:r>
              <w:rPr>
                <w:rFonts w:ascii="Lato" w:hAnsi="Lato" w:cstheme="minorHAnsi"/>
                <w:color w:val="000000" w:themeColor="text1"/>
                <w:sz w:val="20"/>
                <w:szCs w:val="20"/>
                <w:bdr w:val="none" w:sz="0" w:space="0" w:color="auto" w:frame="1"/>
              </w:rPr>
              <w:t>Consejera Presidenta</w:t>
            </w:r>
            <w:proofErr w:type="gramEnd"/>
            <w:r>
              <w:rPr>
                <w:rFonts w:ascii="Lato" w:hAnsi="Lato" w:cstheme="minorHAnsi"/>
                <w:color w:val="000000" w:themeColor="text1"/>
                <w:sz w:val="20"/>
                <w:szCs w:val="20"/>
                <w:bdr w:val="none" w:sz="0" w:space="0" w:color="auto" w:frame="1"/>
              </w:rPr>
              <w:t xml:space="preserve"> de la Comisión de Carrera Judicial y por necesidades de esa área, se designa Taquimecanógrafo interino (nivel 3), en sustitución del Lcdo. Efrén </w:t>
            </w:r>
            <w:proofErr w:type="spellStart"/>
            <w:r>
              <w:rPr>
                <w:rFonts w:ascii="Lato" w:hAnsi="Lato" w:cstheme="minorHAnsi"/>
                <w:color w:val="000000" w:themeColor="text1"/>
                <w:sz w:val="20"/>
                <w:szCs w:val="20"/>
                <w:bdr w:val="none" w:sz="0" w:space="0" w:color="auto" w:frame="1"/>
              </w:rPr>
              <w:t>Tepal</w:t>
            </w:r>
            <w:proofErr w:type="spellEnd"/>
            <w:r>
              <w:rPr>
                <w:rFonts w:ascii="Lato" w:hAnsi="Lato" w:cstheme="minorHAnsi"/>
                <w:color w:val="000000" w:themeColor="text1"/>
                <w:sz w:val="20"/>
                <w:szCs w:val="20"/>
                <w:bdr w:val="none" w:sz="0" w:space="0" w:color="auto" w:frame="1"/>
              </w:rPr>
              <w:t xml:space="preserve"> Sánchez, </w:t>
            </w:r>
            <w:r>
              <w:rPr>
                <w:rFonts w:ascii="Lato" w:hAnsi="Lato" w:cstheme="minorHAnsi"/>
                <w:color w:val="000000" w:themeColor="text1"/>
                <w:sz w:val="20"/>
                <w:szCs w:val="20"/>
                <w:bdr w:val="none" w:sz="0" w:space="0" w:color="auto" w:frame="1"/>
              </w:rPr>
              <w:lastRenderedPageBreak/>
              <w:t xml:space="preserve">por el término de tres meses, con efectos a partir del </w:t>
            </w:r>
            <w:r w:rsidR="00D926AD">
              <w:rPr>
                <w:rFonts w:ascii="Lato" w:hAnsi="Lato" w:cstheme="minorHAnsi"/>
                <w:color w:val="000000" w:themeColor="text1"/>
                <w:sz w:val="20"/>
                <w:szCs w:val="20"/>
                <w:bdr w:val="none" w:sz="0" w:space="0" w:color="auto" w:frame="1"/>
              </w:rPr>
              <w:t>nueve</w:t>
            </w:r>
            <w:r>
              <w:rPr>
                <w:rFonts w:ascii="Lato" w:hAnsi="Lato" w:cstheme="minorHAnsi"/>
                <w:color w:val="000000" w:themeColor="text1"/>
                <w:sz w:val="20"/>
                <w:szCs w:val="20"/>
                <w:bdr w:val="none" w:sz="0" w:space="0" w:color="auto" w:frame="1"/>
              </w:rPr>
              <w:t xml:space="preserve"> de mayo del año en curso. </w:t>
            </w:r>
          </w:p>
        </w:tc>
      </w:tr>
      <w:tr w:rsidR="00E33A15" w:rsidRPr="001B1EA1" w14:paraId="4FD1F674" w14:textId="77777777" w:rsidTr="000D4334">
        <w:tc>
          <w:tcPr>
            <w:tcW w:w="3847" w:type="dxa"/>
          </w:tcPr>
          <w:p w14:paraId="52684C2E" w14:textId="094001A8" w:rsidR="00E33A15" w:rsidRPr="001B1EA1" w:rsidRDefault="00E33A15" w:rsidP="000D4334">
            <w:pPr>
              <w:spacing w:after="0" w:line="360" w:lineRule="auto"/>
              <w:jc w:val="both"/>
              <w:rPr>
                <w:rFonts w:ascii="Lato" w:hAnsi="Lato" w:cstheme="minorHAnsi"/>
                <w:b/>
                <w:bCs/>
                <w:sz w:val="20"/>
                <w:szCs w:val="20"/>
                <w:bdr w:val="none" w:sz="0" w:space="0" w:color="auto" w:frame="1"/>
              </w:rPr>
            </w:pPr>
            <w:r w:rsidRPr="001B1EA1">
              <w:rPr>
                <w:rFonts w:ascii="Lato" w:hAnsi="Lato" w:cstheme="minorHAnsi"/>
                <w:b/>
                <w:bCs/>
                <w:sz w:val="20"/>
                <w:szCs w:val="20"/>
                <w:bdr w:val="none" w:sz="0" w:space="0" w:color="auto" w:frame="1"/>
              </w:rPr>
              <w:lastRenderedPageBreak/>
              <w:t>Lcd</w:t>
            </w:r>
            <w:r w:rsidR="00D926AD" w:rsidRPr="001B1EA1">
              <w:rPr>
                <w:rFonts w:ascii="Lato" w:hAnsi="Lato" w:cstheme="minorHAnsi"/>
                <w:b/>
                <w:bCs/>
                <w:sz w:val="20"/>
                <w:szCs w:val="20"/>
                <w:bdr w:val="none" w:sz="0" w:space="0" w:color="auto" w:frame="1"/>
              </w:rPr>
              <w:t>o</w:t>
            </w:r>
            <w:r w:rsidRPr="001B1EA1">
              <w:rPr>
                <w:rFonts w:ascii="Lato" w:hAnsi="Lato" w:cstheme="minorHAnsi"/>
                <w:b/>
                <w:bCs/>
                <w:sz w:val="20"/>
                <w:szCs w:val="20"/>
                <w:bdr w:val="none" w:sz="0" w:space="0" w:color="auto" w:frame="1"/>
              </w:rPr>
              <w:t xml:space="preserve">. </w:t>
            </w:r>
            <w:r w:rsidR="00D926AD" w:rsidRPr="001B1EA1">
              <w:rPr>
                <w:rFonts w:ascii="Lato" w:hAnsi="Lato" w:cstheme="minorHAnsi"/>
                <w:b/>
                <w:bCs/>
                <w:sz w:val="20"/>
                <w:szCs w:val="20"/>
                <w:bdr w:val="none" w:sz="0" w:space="0" w:color="auto" w:frame="1"/>
              </w:rPr>
              <w:t>Julio César Garza Corona</w:t>
            </w:r>
          </w:p>
        </w:tc>
        <w:tc>
          <w:tcPr>
            <w:tcW w:w="3847" w:type="dxa"/>
          </w:tcPr>
          <w:p w14:paraId="46B2AE35" w14:textId="570E113C" w:rsidR="00E33A15" w:rsidRPr="001B1EA1" w:rsidRDefault="00D926AD" w:rsidP="000D4334">
            <w:pPr>
              <w:spacing w:after="0" w:line="360" w:lineRule="auto"/>
              <w:jc w:val="both"/>
              <w:rPr>
                <w:rFonts w:ascii="Lato" w:hAnsi="Lato" w:cstheme="minorHAnsi"/>
                <w:sz w:val="20"/>
                <w:szCs w:val="20"/>
                <w:bdr w:val="none" w:sz="0" w:space="0" w:color="auto" w:frame="1"/>
              </w:rPr>
            </w:pPr>
            <w:r w:rsidRPr="001B1EA1">
              <w:rPr>
                <w:rFonts w:ascii="Lato" w:hAnsi="Lato" w:cstheme="minorHAnsi"/>
                <w:sz w:val="20"/>
                <w:szCs w:val="20"/>
                <w:bdr w:val="none" w:sz="0" w:space="0" w:color="auto" w:frame="1"/>
              </w:rPr>
              <w:t xml:space="preserve">Por necesidades del servicio se designa </w:t>
            </w:r>
            <w:r w:rsidR="00732150" w:rsidRPr="001B1EA1">
              <w:rPr>
                <w:rFonts w:ascii="Lato" w:hAnsi="Lato" w:cstheme="minorHAnsi"/>
                <w:sz w:val="20"/>
                <w:szCs w:val="20"/>
                <w:bdr w:val="none" w:sz="0" w:space="0" w:color="auto" w:frame="1"/>
              </w:rPr>
              <w:t>Oficial de Partes interino (nivel 5), adscrito al Juzgado Segundo Civil del Distrito Judicial de Cuauhtémoc, en sustitución del Lcdo. José Abraham Pérez Cruz, por el término de tres meses, con efectos a partir del dieciséis de mayo del año en curso.</w:t>
            </w:r>
          </w:p>
        </w:tc>
      </w:tr>
    </w:tbl>
    <w:p w14:paraId="1A4AD172" w14:textId="77777777" w:rsidR="00732150" w:rsidRPr="001B1EA1" w:rsidRDefault="00732150" w:rsidP="00450315">
      <w:pPr>
        <w:spacing w:after="0" w:line="480" w:lineRule="auto"/>
        <w:jc w:val="both"/>
        <w:rPr>
          <w:rFonts w:ascii="Lato" w:eastAsia="Times New Roman" w:hAnsi="Lato" w:cstheme="minorHAnsi"/>
          <w:bdr w:val="none" w:sz="0" w:space="0" w:color="auto" w:frame="1"/>
          <w:lang w:eastAsia="es-MX"/>
        </w:rPr>
      </w:pPr>
    </w:p>
    <w:p w14:paraId="3EDB8152" w14:textId="02949CAA" w:rsidR="0041338C" w:rsidRDefault="007B20D0" w:rsidP="00450315">
      <w:pPr>
        <w:spacing w:after="0" w:line="480" w:lineRule="auto"/>
        <w:jc w:val="both"/>
        <w:rPr>
          <w:rFonts w:ascii="Lato" w:hAnsi="Lato"/>
          <w:color w:val="000000"/>
        </w:rPr>
      </w:pPr>
      <w:r w:rsidRPr="007916F9">
        <w:rPr>
          <w:rFonts w:ascii="Lato" w:eastAsia="Times New Roman" w:hAnsi="Lato" w:cstheme="minorHAnsi"/>
          <w:bdr w:val="none" w:sz="0" w:space="0" w:color="auto" w:frame="1"/>
          <w:lang w:eastAsia="es-MX"/>
        </w:rPr>
        <w:t xml:space="preserve">Con fundamento en lo </w:t>
      </w:r>
      <w:r w:rsidRPr="007916F9">
        <w:rPr>
          <w:rFonts w:ascii="Lato" w:eastAsia="Times New Roman" w:hAnsi="Lato" w:cstheme="minorHAnsi"/>
          <w:color w:val="000000" w:themeColor="text1"/>
          <w:bdr w:val="none" w:sz="0" w:space="0" w:color="auto" w:frame="1"/>
          <w:lang w:eastAsia="es-MX"/>
        </w:rPr>
        <w:t>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w:t>
      </w:r>
      <w:r w:rsidR="0074203B">
        <w:rPr>
          <w:rFonts w:ascii="Lato" w:eastAsia="Times New Roman" w:hAnsi="Lato" w:cstheme="minorHAnsi"/>
          <w:color w:val="000000" w:themeColor="text1"/>
          <w:bdr w:val="none" w:sz="0" w:space="0" w:color="auto" w:frame="1"/>
          <w:lang w:eastAsia="es-MX"/>
        </w:rPr>
        <w:t xml:space="preserve"> </w:t>
      </w:r>
      <w:r w:rsidRPr="007916F9">
        <w:rPr>
          <w:rFonts w:ascii="Lato" w:eastAsia="Times New Roman" w:hAnsi="Lato" w:cstheme="minorHAnsi"/>
          <w:color w:val="000000" w:themeColor="text1"/>
          <w:bdr w:val="none" w:sz="0" w:space="0" w:color="auto" w:frame="1"/>
          <w:lang w:eastAsia="es-MX"/>
        </w:rPr>
        <w:t>l</w:t>
      </w:r>
      <w:r w:rsidR="0074203B">
        <w:rPr>
          <w:rFonts w:ascii="Lato" w:eastAsia="Times New Roman" w:hAnsi="Lato" w:cstheme="minorHAnsi"/>
          <w:color w:val="000000" w:themeColor="text1"/>
          <w:bdr w:val="none" w:sz="0" w:space="0" w:color="auto" w:frame="1"/>
          <w:lang w:eastAsia="es-MX"/>
        </w:rPr>
        <w:t>a</w:t>
      </w:r>
      <w:r w:rsidRPr="007916F9">
        <w:rPr>
          <w:rFonts w:ascii="Lato" w:eastAsia="Times New Roman" w:hAnsi="Lato" w:cstheme="minorHAnsi"/>
          <w:color w:val="000000" w:themeColor="text1"/>
          <w:bdr w:val="none" w:sz="0" w:space="0" w:color="auto" w:frame="1"/>
          <w:lang w:eastAsia="es-MX"/>
        </w:rPr>
        <w:t xml:space="preserve"> Director</w:t>
      </w:r>
      <w:r w:rsidR="0074203B">
        <w:rPr>
          <w:rFonts w:ascii="Lato" w:eastAsia="Times New Roman" w:hAnsi="Lato" w:cstheme="minorHAnsi"/>
          <w:color w:val="000000" w:themeColor="text1"/>
          <w:bdr w:val="none" w:sz="0" w:space="0" w:color="auto" w:frame="1"/>
          <w:lang w:eastAsia="es-MX"/>
        </w:rPr>
        <w:t>a</w:t>
      </w:r>
      <w:r w:rsidRPr="007916F9">
        <w:rPr>
          <w:rFonts w:ascii="Lato" w:eastAsia="Times New Roman" w:hAnsi="Lato" w:cstheme="minorHAnsi"/>
          <w:color w:val="000000" w:themeColor="text1"/>
          <w:bdr w:val="none" w:sz="0" w:space="0" w:color="auto" w:frame="1"/>
          <w:lang w:eastAsia="es-MX"/>
        </w:rPr>
        <w:t xml:space="preserve">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74203B">
        <w:rPr>
          <w:rFonts w:ascii="Lato" w:eastAsia="Times New Roman" w:hAnsi="Lato" w:cstheme="minorHAnsi"/>
          <w:color w:val="000000" w:themeColor="text1"/>
          <w:bdr w:val="none" w:sz="0" w:space="0" w:color="auto" w:frame="1"/>
          <w:lang w:eastAsia="es-MX"/>
        </w:rPr>
        <w:t xml:space="preserve"> </w:t>
      </w:r>
      <w:r w:rsidR="0074203B" w:rsidRPr="00E33A15">
        <w:rPr>
          <w:rFonts w:ascii="Lato" w:eastAsia="Times New Roman" w:hAnsi="Lato" w:cstheme="minorHAnsi"/>
          <w:b/>
          <w:bCs/>
          <w:color w:val="000000" w:themeColor="text1"/>
          <w:u w:val="single"/>
          <w:bdr w:val="none" w:sz="0" w:space="0" w:color="auto" w:frame="1"/>
          <w:lang w:eastAsia="es-MX"/>
        </w:rPr>
        <w:t xml:space="preserve">APROBADO POR UNANIMIDAD DE VOTOS. </w:t>
      </w:r>
    </w:p>
    <w:bookmarkEnd w:id="19"/>
    <w:p w14:paraId="3D8AF554" w14:textId="77777777" w:rsidR="009B399C" w:rsidRDefault="009B399C" w:rsidP="004A6AEB">
      <w:pPr>
        <w:spacing w:after="0" w:line="480" w:lineRule="auto"/>
        <w:jc w:val="both"/>
        <w:rPr>
          <w:rFonts w:ascii="Lato" w:hAnsi="Lato"/>
          <w:b/>
          <w:bCs/>
          <w:color w:val="000000"/>
          <w:sz w:val="28"/>
          <w:szCs w:val="28"/>
        </w:rPr>
      </w:pPr>
    </w:p>
    <w:p w14:paraId="1F4DFED0" w14:textId="07C8CDC7" w:rsidR="00896AD9" w:rsidRPr="00A75E52" w:rsidRDefault="0066107C" w:rsidP="004A6AEB">
      <w:pPr>
        <w:spacing w:after="0" w:line="480" w:lineRule="auto"/>
        <w:jc w:val="both"/>
        <w:rPr>
          <w:rFonts w:ascii="Lato" w:hAnsi="Lato"/>
          <w:b/>
          <w:bCs/>
          <w:color w:val="000000"/>
          <w:sz w:val="28"/>
          <w:szCs w:val="28"/>
        </w:rPr>
      </w:pPr>
      <w:r w:rsidRPr="00A75E52">
        <w:rPr>
          <w:rFonts w:ascii="Lato" w:hAnsi="Lato"/>
          <w:b/>
          <w:bCs/>
          <w:color w:val="000000"/>
          <w:sz w:val="28"/>
          <w:szCs w:val="28"/>
        </w:rPr>
        <w:t>ADENDUM</w:t>
      </w:r>
    </w:p>
    <w:p w14:paraId="1D0E0049" w14:textId="503D5534" w:rsidR="00B43E35" w:rsidRPr="00B43E35" w:rsidRDefault="00B43E35" w:rsidP="00B43E35">
      <w:pPr>
        <w:spacing w:line="480" w:lineRule="auto"/>
        <w:ind w:right="-518" w:firstLine="708"/>
        <w:jc w:val="both"/>
        <w:rPr>
          <w:rFonts w:ascii="Lato" w:hAnsi="Lato"/>
        </w:rPr>
      </w:pPr>
      <w:r w:rsidRPr="00B43E35">
        <w:rPr>
          <w:rFonts w:ascii="Lato" w:hAnsi="Lato"/>
          <w:b/>
          <w:bCs/>
        </w:rPr>
        <w:t xml:space="preserve">ACUERDO XIV/38/2024. Oficio número 815/2024, recibido el dos de mayo de dos mil veinticuatro, signado por el Dr. </w:t>
      </w:r>
      <w:r w:rsidR="001D3C63">
        <w:rPr>
          <w:rFonts w:ascii="Lato" w:hAnsi="Lato"/>
          <w:b/>
          <w:bCs/>
        </w:rPr>
        <w:t xml:space="preserve">en Der. </w:t>
      </w:r>
      <w:r w:rsidRPr="00B43E35">
        <w:rPr>
          <w:rFonts w:ascii="Lato" w:hAnsi="Lato"/>
          <w:b/>
          <w:bCs/>
        </w:rPr>
        <w:t xml:space="preserve">Fernando Bernal Salazar, Magistrado Titular de la Segunda Ponencia y </w:t>
      </w:r>
      <w:proofErr w:type="gramStart"/>
      <w:r w:rsidRPr="00B43E35">
        <w:rPr>
          <w:rFonts w:ascii="Lato" w:hAnsi="Lato"/>
          <w:b/>
          <w:bCs/>
        </w:rPr>
        <w:t>Presidente</w:t>
      </w:r>
      <w:proofErr w:type="gramEnd"/>
      <w:r w:rsidRPr="00B43E35">
        <w:rPr>
          <w:rFonts w:ascii="Lato" w:hAnsi="Lato"/>
          <w:b/>
          <w:bCs/>
        </w:rPr>
        <w:t xml:space="preserve"> de la Sala Civil– Familiar del Tribunal Superior de Justicia del Estado. - - - - - - - - - - - - - - - - - </w:t>
      </w:r>
      <w:proofErr w:type="gramStart"/>
      <w:r w:rsidRPr="00B43E35">
        <w:rPr>
          <w:rFonts w:ascii="Lato" w:hAnsi="Lato"/>
          <w:b/>
          <w:bCs/>
        </w:rPr>
        <w:t>-  -</w:t>
      </w:r>
      <w:proofErr w:type="gramEnd"/>
      <w:r w:rsidRPr="00B43E35">
        <w:rPr>
          <w:rFonts w:ascii="Lato" w:hAnsi="Lato"/>
          <w:b/>
          <w:bCs/>
        </w:rPr>
        <w:t xml:space="preserve"> - - - - - - - - - - - - - - - - </w:t>
      </w:r>
      <w:r w:rsidRPr="00B43E35">
        <w:rPr>
          <w:rFonts w:ascii="Lato" w:hAnsi="Lato"/>
        </w:rPr>
        <w:t>Dada cuenta con el oficio de referencia, mediante el cual, el Dr.</w:t>
      </w:r>
      <w:r w:rsidR="001D3C63">
        <w:rPr>
          <w:rFonts w:ascii="Lato" w:hAnsi="Lato"/>
        </w:rPr>
        <w:t xml:space="preserve"> en Der. </w:t>
      </w:r>
      <w:r w:rsidRPr="00B43E35">
        <w:rPr>
          <w:rFonts w:ascii="Lato" w:hAnsi="Lato"/>
        </w:rPr>
        <w:t xml:space="preserve"> Fernando Bernal Salazar, Magistrado Titular de la Segunda Ponencia  y Presidente de la Sala Civil – Familiar del Tribunal Superior de Justicia del Estado, en atención al comunicado remitido por el Director del Instituto de Especialización Judicial del Tribunal Superior de Justicia del Estado, mediante el cual se le hizo del conocimiento, la invitación del </w:t>
      </w:r>
      <w:r w:rsidRPr="00B43E35">
        <w:rPr>
          <w:rFonts w:ascii="Lato" w:hAnsi="Lato"/>
        </w:rPr>
        <w:lastRenderedPageBreak/>
        <w:t>Instituto Universitario de Investigación Ortega y Gasset, para participar en la “1ª Edición de los Cursos de Especialización en Derecho”, mismos que se impartirán en el mes de julio de este año, de manera presencial en Madrid, España,  y solicita a este Cuerpo Colegiado la autorización para su asistencia al curso “Programa  Internacional sobre Inteligencia Artificial en el sector legal”, que se llevará a cabo del día 15 al 19 de julio de 2024, en la Fundación Ortega-Marañón (FOM), Madrid, España, así como la autorización de viáticos  correspondientes y se cubra el costo del evento ( para lo cual anexa el listado de costos que de manera particular investigó y copia de la documentación mencionada).</w:t>
      </w:r>
    </w:p>
    <w:p w14:paraId="1C664EE3" w14:textId="77777777" w:rsidR="00B43E35" w:rsidRPr="00B43E35" w:rsidRDefault="00B43E35" w:rsidP="00732150">
      <w:pPr>
        <w:spacing w:line="480" w:lineRule="auto"/>
        <w:ind w:right="49"/>
        <w:jc w:val="both"/>
        <w:rPr>
          <w:rFonts w:ascii="Lato" w:hAnsi="Lato" w:cstheme="minorHAnsi"/>
        </w:rPr>
      </w:pPr>
      <w:r w:rsidRPr="00B43E35">
        <w:rPr>
          <w:rFonts w:ascii="Lato" w:hAnsi="Lato"/>
          <w:bCs/>
        </w:rPr>
        <w:t>Al respecto, tomando en consideración que, si bien los Lineamientos d</w:t>
      </w:r>
      <w:r w:rsidRPr="00B43E35">
        <w:rPr>
          <w:rFonts w:ascii="Lato" w:hAnsi="Lato"/>
        </w:rPr>
        <w:t xml:space="preserve">e Racionalidad, Austeridad y Disciplina Presupuestal para el Ejercicio Fiscal del Poder Judicial del Estado de Tlaxcala, vigentes,  prevén el pago de viáticos por gasto de representación  de las y los servidores públicos, cierto es también, que debe mediar una comisión o representación oficial, tal como lo preceptúa el artículo 24, fracción III Servicios generales, inciso l), que señala: </w:t>
      </w:r>
      <w:r w:rsidRPr="00B43E35">
        <w:rPr>
          <w:rFonts w:ascii="Lato" w:hAnsi="Lato"/>
          <w:i/>
          <w:iCs/>
        </w:rPr>
        <w:t xml:space="preserve">“El personal que sea comisionado fuera del Estado, tendrá derecho al otorgamiento de viáticos, los cuales serán autorizados por el Consejo, debiendo restringirse al tiempo indispensable de la comisión, la cual se otorgará por oficio en el que especificará: nombre de la persona, lugar y período de la comisión, así como la descripción genérica de las actividades a realizar. Los montos de viáticos que se otorguen deberán ser exclusivamente por los días estrictamente necesarios para que el personal desempeñe la comisión conferida”; </w:t>
      </w:r>
      <w:r w:rsidRPr="00B43E35">
        <w:rPr>
          <w:rFonts w:ascii="Lato" w:hAnsi="Lato"/>
        </w:rPr>
        <w:t>requisito que no se colma en la solicitud presentada por el peticionario, por lo que, de autorizarse ese gasto, se correría el riesgo de ser observado por el Órgano de Fiscalización Superior del</w:t>
      </w:r>
      <w:r w:rsidRPr="00B43E35">
        <w:t xml:space="preserve"> </w:t>
      </w:r>
      <w:r w:rsidRPr="00B43E35">
        <w:rPr>
          <w:rFonts w:ascii="Lato" w:hAnsi="Lato"/>
        </w:rPr>
        <w:t>Estado de Tlaxcala. Razón por la que, con fundamento en los artículos 85 de la Constitución Política del Estado de Tlaxcala y 61 de la Ley Orgánica del Poder Judicial del Estado,</w:t>
      </w:r>
      <w:r w:rsidRPr="00B43E35">
        <w:rPr>
          <w:rFonts w:ascii="Lato" w:hAnsi="Lato"/>
          <w:bCs/>
        </w:rPr>
        <w:t xml:space="preserve"> se determina</w:t>
      </w:r>
      <w:r w:rsidRPr="00B43E35">
        <w:rPr>
          <w:rFonts w:ascii="Lato" w:hAnsi="Lato" w:cstheme="minorHAnsi"/>
        </w:rPr>
        <w:t>:</w:t>
      </w:r>
    </w:p>
    <w:p w14:paraId="72397154" w14:textId="77777777" w:rsidR="00B43E35" w:rsidRPr="00B43E35" w:rsidRDefault="00B43E35" w:rsidP="00732150">
      <w:pPr>
        <w:pStyle w:val="Prrafodelista"/>
        <w:numPr>
          <w:ilvl w:val="5"/>
          <w:numId w:val="21"/>
        </w:numPr>
        <w:tabs>
          <w:tab w:val="clear" w:pos="4320"/>
          <w:tab w:val="num" w:pos="1134"/>
        </w:tabs>
        <w:spacing w:line="480" w:lineRule="auto"/>
        <w:ind w:left="1134" w:right="49" w:hanging="567"/>
        <w:jc w:val="both"/>
        <w:rPr>
          <w:rFonts w:ascii="Lato" w:hAnsi="Lato" w:cstheme="minorHAnsi"/>
        </w:rPr>
      </w:pPr>
      <w:r w:rsidRPr="00B43E35">
        <w:rPr>
          <w:rFonts w:ascii="Lato" w:hAnsi="Lato" w:cstheme="minorHAnsi"/>
        </w:rPr>
        <w:t>Tomar conocimiento del oficio y anexos de cuenta.</w:t>
      </w:r>
    </w:p>
    <w:p w14:paraId="20BDA2BF" w14:textId="77777777" w:rsidR="00B43E35" w:rsidRPr="00B43E35" w:rsidRDefault="00B43E35" w:rsidP="00732150">
      <w:pPr>
        <w:pStyle w:val="Prrafodelista"/>
        <w:numPr>
          <w:ilvl w:val="5"/>
          <w:numId w:val="21"/>
        </w:numPr>
        <w:tabs>
          <w:tab w:val="clear" w:pos="4320"/>
          <w:tab w:val="num" w:pos="1134"/>
        </w:tabs>
        <w:spacing w:line="480" w:lineRule="auto"/>
        <w:ind w:left="1134" w:right="49" w:hanging="567"/>
        <w:jc w:val="both"/>
        <w:rPr>
          <w:rFonts w:ascii="Lato" w:hAnsi="Lato" w:cstheme="minorHAnsi"/>
        </w:rPr>
      </w:pPr>
      <w:r w:rsidRPr="00B43E35">
        <w:rPr>
          <w:rFonts w:ascii="Lato" w:hAnsi="Lato" w:cstheme="minorHAnsi"/>
        </w:rPr>
        <w:lastRenderedPageBreak/>
        <w:t xml:space="preserve">Por las razones expuestas, no se acuerda favorable la petición del Magistrado Titular de la Segunda Ponencia y </w:t>
      </w:r>
      <w:proofErr w:type="gramStart"/>
      <w:r w:rsidRPr="00B43E35">
        <w:rPr>
          <w:rFonts w:ascii="Lato" w:hAnsi="Lato" w:cstheme="minorHAnsi"/>
        </w:rPr>
        <w:t>Presidente</w:t>
      </w:r>
      <w:proofErr w:type="gramEnd"/>
      <w:r w:rsidRPr="00B43E35">
        <w:rPr>
          <w:rFonts w:ascii="Lato" w:hAnsi="Lato" w:cstheme="minorHAnsi"/>
        </w:rPr>
        <w:t xml:space="preserve"> de la Sala Civil-Familiar del Tribunal Superior de Justicia del Estado. </w:t>
      </w:r>
    </w:p>
    <w:p w14:paraId="066FB746" w14:textId="78E33C74" w:rsidR="00D05F45" w:rsidRPr="00B90DAD" w:rsidRDefault="00B43E35" w:rsidP="00732150">
      <w:pPr>
        <w:spacing w:line="480" w:lineRule="auto"/>
        <w:ind w:right="49"/>
        <w:jc w:val="both"/>
        <w:rPr>
          <w:rFonts w:ascii="Lato" w:hAnsi="Lato" w:cstheme="minorHAnsi"/>
          <w:b/>
          <w:bCs/>
          <w:u w:val="single"/>
        </w:rPr>
      </w:pPr>
      <w:r w:rsidRPr="00B43E35">
        <w:rPr>
          <w:rFonts w:ascii="Lato" w:hAnsi="Lato" w:cstheme="minorHAnsi"/>
        </w:rPr>
        <w:t xml:space="preserve">Comuníquese esta determinación al </w:t>
      </w:r>
      <w:r w:rsidRPr="00B43E35">
        <w:rPr>
          <w:rFonts w:ascii="Lato" w:hAnsi="Lato"/>
        </w:rPr>
        <w:t xml:space="preserve">Dr. en Der. Fernando Bernal Salazar, Magistrado Titular de la Segunda Ponencia y </w:t>
      </w:r>
      <w:proofErr w:type="gramStart"/>
      <w:r w:rsidRPr="00B43E35">
        <w:rPr>
          <w:rFonts w:ascii="Lato" w:hAnsi="Lato"/>
        </w:rPr>
        <w:t>Presidente</w:t>
      </w:r>
      <w:proofErr w:type="gramEnd"/>
      <w:r w:rsidRPr="00B43E35">
        <w:rPr>
          <w:rFonts w:ascii="Lato" w:hAnsi="Lato"/>
        </w:rPr>
        <w:t xml:space="preserve"> de la Sala Civil–Familiar del Tribunal Superior de Justicia del Estado, para conocimiento y efectos a que haya lugar.</w:t>
      </w:r>
      <w:r>
        <w:rPr>
          <w:rFonts w:ascii="Lato" w:hAnsi="Lato"/>
          <w:sz w:val="18"/>
          <w:szCs w:val="18"/>
        </w:rPr>
        <w:t xml:space="preserve"> </w:t>
      </w:r>
      <w:r w:rsidR="00B90DAD" w:rsidRPr="00B90DAD">
        <w:rPr>
          <w:rFonts w:ascii="Lato" w:hAnsi="Lato"/>
          <w:b/>
          <w:bCs/>
          <w:u w:val="single"/>
        </w:rPr>
        <w:t>APROBADO POR UNANIMIDAD DE VOTOS.</w:t>
      </w:r>
    </w:p>
    <w:p w14:paraId="61B1766A" w14:textId="0C5C8411" w:rsidR="00252942" w:rsidRPr="00252942" w:rsidRDefault="00252942" w:rsidP="00D92403">
      <w:pPr>
        <w:spacing w:before="240" w:after="0" w:line="480" w:lineRule="auto"/>
        <w:ind w:firstLine="708"/>
        <w:jc w:val="both"/>
        <w:rPr>
          <w:rFonts w:ascii="Lato" w:hAnsi="Lato" w:cstheme="minorHAnsi"/>
          <w:b/>
          <w:bCs/>
        </w:rPr>
      </w:pPr>
      <w:bookmarkStart w:id="22" w:name="_Hlk165883934"/>
      <w:bookmarkStart w:id="23" w:name="_Hlk165885855"/>
      <w:r w:rsidRPr="00252942">
        <w:rPr>
          <w:rFonts w:ascii="Lato" w:hAnsi="Lato"/>
          <w:b/>
          <w:bCs/>
          <w:color w:val="000000"/>
        </w:rPr>
        <w:t xml:space="preserve">ACUERDO XV/38/2024. Oficio número </w:t>
      </w:r>
      <w:r w:rsidRPr="00252942">
        <w:rPr>
          <w:rFonts w:ascii="Lato" w:hAnsi="Lato" w:cstheme="minorHAnsi"/>
          <w:b/>
          <w:bCs/>
        </w:rPr>
        <w:t>JURTSJ/304/2024, signado por el Encargado de la Dirección Jurídica del Tribunal Superior de Justicia del Estado.</w:t>
      </w:r>
      <w:r w:rsidR="007C732E">
        <w:rPr>
          <w:rFonts w:ascii="Lato" w:hAnsi="Lato" w:cstheme="minorHAnsi"/>
          <w:b/>
          <w:bCs/>
        </w:rPr>
        <w:t xml:space="preserve"> - - - - - - - - - - - - - - - - - - - - - - - - - - - - - - - - - - - - - - - - - - - - - - - - - - - - - - - - -</w:t>
      </w:r>
    </w:p>
    <w:p w14:paraId="636FF25E" w14:textId="2FCBE10B" w:rsidR="009401E6" w:rsidRDefault="00252942" w:rsidP="000D4334">
      <w:pPr>
        <w:spacing w:after="0" w:line="480" w:lineRule="auto"/>
        <w:jc w:val="both"/>
        <w:rPr>
          <w:rFonts w:ascii="Lato" w:hAnsi="Lato"/>
          <w:color w:val="000000"/>
        </w:rPr>
      </w:pPr>
      <w:r>
        <w:rPr>
          <w:rFonts w:ascii="Lato" w:hAnsi="Lato"/>
          <w:color w:val="000000"/>
        </w:rPr>
        <w:t>Dada cuenta con el oficio de referencia, mediante el cu</w:t>
      </w:r>
      <w:r w:rsidRPr="00D05F45">
        <w:rPr>
          <w:rFonts w:ascii="Lato" w:hAnsi="Lato"/>
          <w:color w:val="000000"/>
        </w:rPr>
        <w:t xml:space="preserve">al, el </w:t>
      </w:r>
      <w:r>
        <w:rPr>
          <w:rFonts w:ascii="Lato" w:hAnsi="Lato"/>
          <w:color w:val="000000"/>
        </w:rPr>
        <w:t xml:space="preserve">Encargado de la Dirección Jurídica del Tribunal Superior de Justicia, en cumplimiento al acuerdo XIII/37/2024.13 emitido en sesión de fecha veintiséis de abril del año en curso, </w:t>
      </w:r>
      <w:r w:rsidR="000D4334">
        <w:rPr>
          <w:rFonts w:ascii="Lato" w:hAnsi="Lato"/>
          <w:color w:val="000000"/>
        </w:rPr>
        <w:t>en el que se le ordenó iniciar el procedimiento de rescisión laboral respecto de los hechos asentados en el acta administrativa 01/2024,</w:t>
      </w:r>
      <w:r w:rsidR="009401E6">
        <w:rPr>
          <w:rFonts w:ascii="Lato" w:hAnsi="Lato"/>
          <w:color w:val="000000"/>
        </w:rPr>
        <w:t xml:space="preserve"> hace del conocimiento de este Cuerpo Colegiado, que</w:t>
      </w:r>
      <w:r w:rsidR="000D4334">
        <w:rPr>
          <w:rFonts w:ascii="Lato" w:hAnsi="Lato"/>
          <w:color w:val="000000"/>
        </w:rPr>
        <w:t xml:space="preserve"> en cumplimiento al oficio SECJRH/1170/2024, así como lo ordenado por el artículo 35 de la Ley Laboral de los Servidores Públicos del Estado de Tlaxcala y sus Municipios, fueron citados los servidores públicos implicados en los hechos del nueve de abril del presente año, para efecto de que comparecieran ante su presencia, con la finalidad de contar con mayores elementos para </w:t>
      </w:r>
      <w:r w:rsidR="003324D4">
        <w:rPr>
          <w:rFonts w:ascii="Lato" w:hAnsi="Lato"/>
          <w:color w:val="000000"/>
        </w:rPr>
        <w:t xml:space="preserve">que, </w:t>
      </w:r>
      <w:r w:rsidR="000D4334">
        <w:rPr>
          <w:rFonts w:ascii="Lato" w:hAnsi="Lato"/>
          <w:color w:val="000000"/>
        </w:rPr>
        <w:t>de ser el caso, determinar la actualización de alguna causal de rescisión laboral. En ese sentido y derivado de los hechos acontecidos el nueve de abril del presente año, y de las declaraciones tomadas el día treinta de abril de este año, concluye en que,</w:t>
      </w:r>
      <w:r w:rsidR="009401E6">
        <w:rPr>
          <w:rFonts w:ascii="Lato" w:hAnsi="Lato"/>
          <w:color w:val="000000"/>
        </w:rPr>
        <w:t xml:space="preserve"> se puede actualizar lo dispuesto en la fracción III, del artículo 34 de la Ley antes citada, toda vez que de las actas administrativas que tuvieron verificativo el nueve y treinta de abril del año en curso, se advierte que </w:t>
      </w:r>
      <w:r w:rsidR="00994C6E">
        <w:rPr>
          <w:rFonts w:ascii="Lato" w:hAnsi="Lato"/>
          <w:color w:val="000000"/>
        </w:rPr>
        <w:t>Juan Gustavo González Ortega</w:t>
      </w:r>
      <w:r w:rsidR="009401E6">
        <w:rPr>
          <w:rFonts w:ascii="Lato" w:hAnsi="Lato"/>
          <w:color w:val="000000"/>
        </w:rPr>
        <w:t xml:space="preserve">, generó actos de violencia física y verbal hacia sus compañeros, siendo que el concepto de violencia es cualquier acción u omisión, que les cause daño o sufrimiento psicológico, físico, patrimonial, económico, sexual o la muerte tanto en el ámbito privado como público. Anexando </w:t>
      </w:r>
      <w:r w:rsidR="009401E6">
        <w:rPr>
          <w:rFonts w:ascii="Lato" w:hAnsi="Lato"/>
          <w:color w:val="000000"/>
        </w:rPr>
        <w:lastRenderedPageBreak/>
        <w:t>expedientillo de procedimiento de investigación laboral 01/2024, de los índices de la Dirección Jurídica del Tribunal Superior de Justicia del Estado, con carácter devolutivo.</w:t>
      </w:r>
    </w:p>
    <w:p w14:paraId="06EFBF1C" w14:textId="7CE1246F" w:rsidR="00252942" w:rsidRPr="002D18D1" w:rsidRDefault="000D4334" w:rsidP="002D18D1">
      <w:pPr>
        <w:spacing w:after="0" w:line="480" w:lineRule="auto"/>
        <w:jc w:val="both"/>
        <w:rPr>
          <w:rFonts w:ascii="Lato" w:hAnsi="Lato"/>
          <w:color w:val="000000"/>
        </w:rPr>
      </w:pPr>
      <w:r>
        <w:rPr>
          <w:rFonts w:ascii="Lato" w:hAnsi="Lato"/>
          <w:color w:val="000000"/>
        </w:rPr>
        <w:t>Al respecto, t</w:t>
      </w:r>
      <w:r w:rsidR="009401E6">
        <w:rPr>
          <w:rFonts w:ascii="Lato" w:hAnsi="Lato"/>
          <w:color w:val="000000"/>
        </w:rPr>
        <w:t>omando en consideración</w:t>
      </w:r>
      <w:r w:rsidR="002D18D1">
        <w:rPr>
          <w:rFonts w:ascii="Lato" w:hAnsi="Lato"/>
          <w:color w:val="000000"/>
        </w:rPr>
        <w:t xml:space="preserve"> </w:t>
      </w:r>
      <w:r w:rsidR="009401E6">
        <w:rPr>
          <w:rFonts w:ascii="Lato" w:hAnsi="Lato"/>
          <w:color w:val="000000"/>
        </w:rPr>
        <w:t>la investigación que el Encargado de la Dirección Jurídica del Tribunal Superior de Justicia, realizó dentro del expedientillo de procedimiento de investigación laboral 01/2024, respecto de las conductas del servidor público</w:t>
      </w:r>
      <w:r w:rsidR="002D18D1">
        <w:rPr>
          <w:rFonts w:ascii="Lato" w:hAnsi="Lato"/>
          <w:color w:val="000000"/>
        </w:rPr>
        <w:t xml:space="preserve"> Juan Gustavo González Ortega</w:t>
      </w:r>
      <w:r w:rsidR="009401E6">
        <w:rPr>
          <w:rFonts w:ascii="Lato" w:hAnsi="Lato"/>
          <w:color w:val="000000"/>
        </w:rPr>
        <w:t xml:space="preserve">, por los hechos acontecidos el nueve de abril del año en curso, y dado que esa conducta encuadra en la fracción III del artículo 34 de la Ley Laboral de los Servidores Públicos del Estado de Tlaxcala y sus Municipios, </w:t>
      </w:r>
      <w:r>
        <w:rPr>
          <w:rFonts w:ascii="Lato" w:hAnsi="Lato"/>
          <w:color w:val="000000"/>
        </w:rPr>
        <w:t xml:space="preserve">pues incurrió en actos de violencia en contra de sus compañeros, conducta que </w:t>
      </w:r>
      <w:r w:rsidR="001D4D9F">
        <w:rPr>
          <w:rFonts w:ascii="Lato" w:hAnsi="Lato"/>
          <w:color w:val="000000"/>
        </w:rPr>
        <w:t xml:space="preserve">puso en riesgo la integridad física de quienes laboran en el Juzgado de su adscripción, </w:t>
      </w:r>
      <w:r>
        <w:rPr>
          <w:rFonts w:ascii="Lato" w:hAnsi="Lato"/>
          <w:color w:val="000000"/>
        </w:rPr>
        <w:t xml:space="preserve">además </w:t>
      </w:r>
      <w:r w:rsidR="002D18D1">
        <w:rPr>
          <w:rFonts w:ascii="Lato" w:hAnsi="Lato"/>
          <w:color w:val="000000"/>
        </w:rPr>
        <w:t xml:space="preserve">transgredió </w:t>
      </w:r>
      <w:r w:rsidR="009401E6">
        <w:rPr>
          <w:rFonts w:ascii="Lato" w:hAnsi="Lato"/>
          <w:color w:val="000000"/>
        </w:rPr>
        <w:t xml:space="preserve">los principios de ética </w:t>
      </w:r>
      <w:r w:rsidR="002D18D1">
        <w:rPr>
          <w:rFonts w:ascii="Lato" w:hAnsi="Lato"/>
          <w:color w:val="000000"/>
        </w:rPr>
        <w:t xml:space="preserve">previstos en el artículo 12 del Código de Ética del Poder Judicial del Estado, </w:t>
      </w:r>
      <w:r w:rsidR="005236AF">
        <w:rPr>
          <w:rFonts w:ascii="Lato" w:hAnsi="Lato"/>
          <w:color w:val="000000"/>
        </w:rPr>
        <w:t xml:space="preserve">y </w:t>
      </w:r>
      <w:r w:rsidR="009401E6">
        <w:rPr>
          <w:rFonts w:ascii="Lato" w:hAnsi="Lato"/>
          <w:color w:val="000000"/>
        </w:rPr>
        <w:t>que</w:t>
      </w:r>
      <w:r w:rsidR="001D4D9F">
        <w:rPr>
          <w:rFonts w:ascii="Lato" w:hAnsi="Lato"/>
          <w:color w:val="000000"/>
        </w:rPr>
        <w:t xml:space="preserve"> son rectores en el </w:t>
      </w:r>
      <w:r w:rsidR="009401E6">
        <w:rPr>
          <w:rFonts w:ascii="Lato" w:hAnsi="Lato"/>
          <w:color w:val="000000"/>
        </w:rPr>
        <w:t>actuar de las personas servidoras públicas de este Poder Judicial</w:t>
      </w:r>
      <w:r w:rsidR="001D4D9F">
        <w:rPr>
          <w:rFonts w:ascii="Lato" w:hAnsi="Lato"/>
          <w:color w:val="000000"/>
        </w:rPr>
        <w:t xml:space="preserve">. Por las razones expuestas, </w:t>
      </w:r>
      <w:r w:rsidR="002D18D1">
        <w:rPr>
          <w:rFonts w:ascii="Lato" w:hAnsi="Lato"/>
          <w:color w:val="000000"/>
        </w:rPr>
        <w:t xml:space="preserve">con </w:t>
      </w:r>
      <w:r w:rsidR="003324D4">
        <w:rPr>
          <w:rFonts w:ascii="Lato" w:hAnsi="Lato"/>
          <w:color w:val="000000"/>
        </w:rPr>
        <w:t>fundamento en</w:t>
      </w:r>
      <w:r w:rsidR="002D18D1">
        <w:rPr>
          <w:rFonts w:ascii="Lato" w:hAnsi="Lato"/>
          <w:color w:val="000000"/>
        </w:rPr>
        <w:t xml:space="preserve"> lo dispuesto por los numerales antes invocados y en los diversos 85 de la Constitución Política del Estado de Tlaxcala, </w:t>
      </w:r>
      <w:r w:rsidR="005236AF">
        <w:rPr>
          <w:rFonts w:ascii="Lato" w:hAnsi="Lato"/>
          <w:color w:val="000000"/>
        </w:rPr>
        <w:t xml:space="preserve">34 fracción III de la Ley Laboral de los Servidores Públicos del Estado de Tlaxcala y sus Municipios, </w:t>
      </w:r>
      <w:r w:rsidR="002D18D1">
        <w:rPr>
          <w:rFonts w:ascii="Lato" w:hAnsi="Lato"/>
          <w:color w:val="000000"/>
        </w:rPr>
        <w:t xml:space="preserve">61 y 68 de la Ley Orgánica </w:t>
      </w:r>
      <w:r w:rsidR="002D18D1" w:rsidRPr="002D18D1">
        <w:rPr>
          <w:rFonts w:ascii="Lato" w:hAnsi="Lato"/>
          <w:color w:val="000000"/>
        </w:rPr>
        <w:t>del Poder Judicial del Estado, se determina:</w:t>
      </w:r>
    </w:p>
    <w:p w14:paraId="4DB2491C" w14:textId="5FCC452F" w:rsidR="00252942" w:rsidRPr="002D18D1" w:rsidRDefault="002D18D1" w:rsidP="002D18D1">
      <w:pPr>
        <w:pStyle w:val="Prrafodelista"/>
        <w:numPr>
          <w:ilvl w:val="0"/>
          <w:numId w:val="23"/>
        </w:numPr>
        <w:spacing w:after="0" w:line="480" w:lineRule="auto"/>
        <w:jc w:val="both"/>
        <w:rPr>
          <w:rFonts w:ascii="Lato" w:hAnsi="Lato" w:cstheme="minorHAnsi"/>
        </w:rPr>
      </w:pPr>
      <w:r w:rsidRPr="002D18D1">
        <w:rPr>
          <w:rFonts w:ascii="Lato" w:hAnsi="Lato"/>
          <w:color w:val="000000"/>
        </w:rPr>
        <w:t>Tomar conocimiento del oficio y anexos de cuenta.</w:t>
      </w:r>
    </w:p>
    <w:p w14:paraId="4C72FDEA" w14:textId="52F88068" w:rsidR="002D18D1" w:rsidRPr="005236AF" w:rsidRDefault="002D18D1" w:rsidP="00DF24C3">
      <w:pPr>
        <w:pStyle w:val="Prrafodelista"/>
        <w:numPr>
          <w:ilvl w:val="0"/>
          <w:numId w:val="23"/>
        </w:numPr>
        <w:spacing w:after="0" w:line="480" w:lineRule="auto"/>
        <w:jc w:val="both"/>
        <w:rPr>
          <w:rFonts w:ascii="Lato" w:hAnsi="Lato" w:cstheme="minorHAnsi"/>
        </w:rPr>
      </w:pPr>
      <w:r w:rsidRPr="005236AF">
        <w:rPr>
          <w:rFonts w:ascii="Lato" w:hAnsi="Lato"/>
          <w:color w:val="000000"/>
        </w:rPr>
        <w:t>Dar por rescindida la relación laboral que el Poder Judicial del Estado</w:t>
      </w:r>
      <w:r w:rsidR="00753B79">
        <w:rPr>
          <w:rFonts w:ascii="Lato" w:hAnsi="Lato"/>
          <w:color w:val="000000"/>
        </w:rPr>
        <w:t xml:space="preserve"> de Tlaxcala</w:t>
      </w:r>
      <w:r w:rsidRPr="005236AF">
        <w:rPr>
          <w:rFonts w:ascii="Lato" w:hAnsi="Lato"/>
          <w:color w:val="000000"/>
        </w:rPr>
        <w:t xml:space="preserve">, tiene con el servidor público Juan Gustavo González Ortega, </w:t>
      </w:r>
      <w:r w:rsidR="00DD7A7A" w:rsidRPr="005236AF">
        <w:rPr>
          <w:rFonts w:ascii="Lato" w:hAnsi="Lato"/>
          <w:color w:val="000000"/>
        </w:rPr>
        <w:t xml:space="preserve">Taquimecanógrafo </w:t>
      </w:r>
      <w:r w:rsidRPr="005236AF">
        <w:rPr>
          <w:rFonts w:ascii="Lato" w:hAnsi="Lato"/>
          <w:color w:val="000000"/>
        </w:rPr>
        <w:t xml:space="preserve">(nivel </w:t>
      </w:r>
      <w:r w:rsidR="00DD7A7A" w:rsidRPr="005236AF">
        <w:rPr>
          <w:rFonts w:ascii="Lato" w:hAnsi="Lato"/>
          <w:color w:val="000000"/>
        </w:rPr>
        <w:t>3</w:t>
      </w:r>
      <w:r w:rsidRPr="005236AF">
        <w:rPr>
          <w:rFonts w:ascii="Lato" w:hAnsi="Lato"/>
          <w:color w:val="000000"/>
        </w:rPr>
        <w:t>), adscrito al Juzgado Primero Civil del Distrito Judicial de Cua</w:t>
      </w:r>
      <w:r w:rsidR="002E68C1">
        <w:rPr>
          <w:rFonts w:ascii="Lato" w:hAnsi="Lato"/>
          <w:color w:val="000000"/>
        </w:rPr>
        <w:t>uh</w:t>
      </w:r>
      <w:r w:rsidRPr="005236AF">
        <w:rPr>
          <w:rFonts w:ascii="Lato" w:hAnsi="Lato"/>
          <w:color w:val="000000"/>
        </w:rPr>
        <w:t xml:space="preserve">témoc, con efectos a partir </w:t>
      </w:r>
      <w:r w:rsidR="005236AF">
        <w:rPr>
          <w:rFonts w:ascii="Lato" w:hAnsi="Lato"/>
          <w:color w:val="000000"/>
        </w:rPr>
        <w:t xml:space="preserve">de que le sea comunicada la presente determinación, </w:t>
      </w:r>
      <w:r w:rsidRPr="005236AF">
        <w:rPr>
          <w:rFonts w:ascii="Lato" w:hAnsi="Lato"/>
          <w:color w:val="000000"/>
        </w:rPr>
        <w:t>sin responsabilidad para este Ente Público.</w:t>
      </w:r>
    </w:p>
    <w:p w14:paraId="5B762D56" w14:textId="2B9E863D" w:rsidR="00753B79" w:rsidRPr="00753B79" w:rsidRDefault="00753B79" w:rsidP="002D18D1">
      <w:pPr>
        <w:pStyle w:val="Prrafodelista"/>
        <w:numPr>
          <w:ilvl w:val="0"/>
          <w:numId w:val="23"/>
        </w:numPr>
        <w:spacing w:after="0" w:line="480" w:lineRule="auto"/>
        <w:jc w:val="both"/>
        <w:rPr>
          <w:rFonts w:ascii="Lato" w:hAnsi="Lato" w:cstheme="minorHAnsi"/>
        </w:rPr>
      </w:pPr>
      <w:r>
        <w:rPr>
          <w:rFonts w:ascii="Lato" w:hAnsi="Lato" w:cstheme="minorHAnsi"/>
        </w:rPr>
        <w:t xml:space="preserve">Instruir a la </w:t>
      </w:r>
      <w:proofErr w:type="spellStart"/>
      <w:r>
        <w:rPr>
          <w:rFonts w:ascii="Lato" w:hAnsi="Lato" w:cstheme="minorHAnsi"/>
        </w:rPr>
        <w:t>Diligenciaria</w:t>
      </w:r>
      <w:proofErr w:type="spellEnd"/>
      <w:r>
        <w:rPr>
          <w:rFonts w:ascii="Lato" w:hAnsi="Lato" w:cstheme="minorHAnsi"/>
        </w:rPr>
        <w:t xml:space="preserve"> adscrita al Consejo de la Judicatura del Estado, para que</w:t>
      </w:r>
      <w:r w:rsidR="003324D4">
        <w:rPr>
          <w:rFonts w:ascii="Lato" w:hAnsi="Lato" w:cstheme="minorHAnsi"/>
        </w:rPr>
        <w:t>,</w:t>
      </w:r>
      <w:r>
        <w:rPr>
          <w:rFonts w:ascii="Lato" w:hAnsi="Lato" w:cstheme="minorHAnsi"/>
        </w:rPr>
        <w:t xml:space="preserve"> asociada del Encargado de la Dirección Jurídica</w:t>
      </w:r>
      <w:r w:rsidR="003324D4">
        <w:rPr>
          <w:rFonts w:ascii="Lato" w:hAnsi="Lato" w:cstheme="minorHAnsi"/>
        </w:rPr>
        <w:t xml:space="preserve"> del Tribunal Superior de Justicia</w:t>
      </w:r>
      <w:r>
        <w:rPr>
          <w:rFonts w:ascii="Lato" w:hAnsi="Lato" w:cstheme="minorHAnsi"/>
        </w:rPr>
        <w:t>, comunique la rescisión laboral al citado servidor público.</w:t>
      </w:r>
    </w:p>
    <w:p w14:paraId="1670E21C" w14:textId="62FA582F" w:rsidR="003324D4" w:rsidRPr="003324D4" w:rsidRDefault="002D18D1" w:rsidP="003324D4">
      <w:pPr>
        <w:pStyle w:val="Prrafodelista"/>
        <w:numPr>
          <w:ilvl w:val="0"/>
          <w:numId w:val="23"/>
        </w:numPr>
        <w:spacing w:after="0" w:line="480" w:lineRule="auto"/>
        <w:jc w:val="both"/>
        <w:rPr>
          <w:rFonts w:ascii="Lato" w:hAnsi="Lato" w:cstheme="minorHAnsi"/>
        </w:rPr>
      </w:pPr>
      <w:r w:rsidRPr="002D18D1">
        <w:rPr>
          <w:rFonts w:ascii="Lato" w:hAnsi="Lato"/>
          <w:color w:val="000000"/>
        </w:rPr>
        <w:t>Instruir al Tesorero del Poder Judicial del Estado, para que</w:t>
      </w:r>
      <w:r w:rsidR="005236AF">
        <w:rPr>
          <w:rFonts w:ascii="Lato" w:hAnsi="Lato"/>
          <w:color w:val="000000"/>
        </w:rPr>
        <w:t>, de manera inmediata</w:t>
      </w:r>
      <w:r w:rsidR="00753B79">
        <w:rPr>
          <w:rFonts w:ascii="Lato" w:hAnsi="Lato"/>
          <w:color w:val="000000"/>
        </w:rPr>
        <w:t xml:space="preserve">, en coordinación con el Encargado de la Dirección Jurídica del </w:t>
      </w:r>
      <w:r w:rsidR="00753B79">
        <w:rPr>
          <w:rFonts w:ascii="Lato" w:hAnsi="Lato"/>
          <w:color w:val="000000"/>
        </w:rPr>
        <w:lastRenderedPageBreak/>
        <w:t xml:space="preserve">Tribunal Superior de Justicia, </w:t>
      </w:r>
      <w:r w:rsidR="005236AF">
        <w:rPr>
          <w:rFonts w:ascii="Lato" w:hAnsi="Lato"/>
          <w:color w:val="000000"/>
        </w:rPr>
        <w:t xml:space="preserve">proceda al pago </w:t>
      </w:r>
      <w:r w:rsidR="00753B79">
        <w:rPr>
          <w:rFonts w:ascii="Lato" w:hAnsi="Lato"/>
          <w:color w:val="000000"/>
        </w:rPr>
        <w:t xml:space="preserve">electrónico </w:t>
      </w:r>
      <w:r w:rsidR="005236AF">
        <w:rPr>
          <w:rFonts w:ascii="Lato" w:hAnsi="Lato"/>
          <w:color w:val="000000"/>
        </w:rPr>
        <w:t>de las prestaciones que</w:t>
      </w:r>
      <w:r w:rsidR="001D4D9F">
        <w:rPr>
          <w:rFonts w:ascii="Lato" w:hAnsi="Lato"/>
          <w:color w:val="000000"/>
        </w:rPr>
        <w:t>,</w:t>
      </w:r>
      <w:r w:rsidR="005236AF">
        <w:rPr>
          <w:rFonts w:ascii="Lato" w:hAnsi="Lato"/>
          <w:color w:val="000000"/>
        </w:rPr>
        <w:t xml:space="preserve"> </w:t>
      </w:r>
      <w:r w:rsidR="00753B79">
        <w:rPr>
          <w:rFonts w:ascii="Lato" w:hAnsi="Lato"/>
          <w:color w:val="000000"/>
        </w:rPr>
        <w:t xml:space="preserve">de manera proporcional le corresponden </w:t>
      </w:r>
      <w:r w:rsidR="005236AF">
        <w:rPr>
          <w:rFonts w:ascii="Lato" w:hAnsi="Lato"/>
          <w:color w:val="000000"/>
        </w:rPr>
        <w:t>por Ley</w:t>
      </w:r>
      <w:r w:rsidR="00753B79">
        <w:rPr>
          <w:rFonts w:ascii="Lato" w:hAnsi="Lato"/>
          <w:color w:val="000000"/>
        </w:rPr>
        <w:t>, al</w:t>
      </w:r>
      <w:r w:rsidR="005236AF">
        <w:rPr>
          <w:rFonts w:ascii="Lato" w:hAnsi="Lato"/>
          <w:color w:val="000000"/>
        </w:rPr>
        <w:t xml:space="preserve"> servidor público</w:t>
      </w:r>
      <w:r w:rsidR="001D4D9F">
        <w:rPr>
          <w:rFonts w:ascii="Lato" w:hAnsi="Lato"/>
          <w:color w:val="000000"/>
        </w:rPr>
        <w:t xml:space="preserve"> </w:t>
      </w:r>
      <w:r w:rsidR="00800582">
        <w:rPr>
          <w:rFonts w:ascii="Lato" w:hAnsi="Lato"/>
          <w:color w:val="000000"/>
        </w:rPr>
        <w:t xml:space="preserve">rescindido, </w:t>
      </w:r>
      <w:r w:rsidR="00800582" w:rsidRPr="002D18D1">
        <w:rPr>
          <w:rFonts w:ascii="Lato" w:hAnsi="Lato"/>
          <w:color w:val="000000"/>
        </w:rPr>
        <w:t>e</w:t>
      </w:r>
      <w:r w:rsidRPr="002D18D1">
        <w:rPr>
          <w:rFonts w:ascii="Lato" w:hAnsi="Lato"/>
          <w:color w:val="000000"/>
        </w:rPr>
        <w:t xml:space="preserve"> inform</w:t>
      </w:r>
      <w:r w:rsidR="005236AF">
        <w:rPr>
          <w:rFonts w:ascii="Lato" w:hAnsi="Lato"/>
          <w:color w:val="000000"/>
        </w:rPr>
        <w:t>e</w:t>
      </w:r>
      <w:r w:rsidR="003324D4">
        <w:rPr>
          <w:rFonts w:ascii="Lato" w:hAnsi="Lato"/>
          <w:color w:val="000000"/>
        </w:rPr>
        <w:t>n</w:t>
      </w:r>
      <w:r w:rsidRPr="002D18D1">
        <w:rPr>
          <w:rFonts w:ascii="Lato" w:hAnsi="Lato"/>
          <w:color w:val="000000"/>
        </w:rPr>
        <w:t xml:space="preserve"> a este Cuerpo Colegiado</w:t>
      </w:r>
      <w:r w:rsidR="003324D4">
        <w:rPr>
          <w:rFonts w:ascii="Lato" w:hAnsi="Lato"/>
          <w:color w:val="000000"/>
        </w:rPr>
        <w:t>.</w:t>
      </w:r>
    </w:p>
    <w:p w14:paraId="709CDA8F" w14:textId="1F6B5141" w:rsidR="00252942" w:rsidRPr="005467C0" w:rsidRDefault="00252942" w:rsidP="00252942">
      <w:pPr>
        <w:spacing w:after="0" w:line="480" w:lineRule="auto"/>
        <w:ind w:right="-93"/>
        <w:jc w:val="both"/>
        <w:rPr>
          <w:rFonts w:ascii="Lato" w:hAnsi="Lato" w:cstheme="minorHAnsi"/>
        </w:rPr>
      </w:pPr>
      <w:r w:rsidRPr="005C2174">
        <w:rPr>
          <w:rFonts w:ascii="Lato" w:hAnsi="Lato" w:cstheme="minorHAnsi"/>
        </w:rPr>
        <w:t xml:space="preserve">Comuníquese esta determinación al </w:t>
      </w:r>
      <w:r w:rsidR="002D18D1">
        <w:rPr>
          <w:rFonts w:ascii="Lato" w:hAnsi="Lato" w:cstheme="minorHAnsi"/>
        </w:rPr>
        <w:t>Encargado de la Dirección Jurídica del Tribunal Superior de Justicia del Estado,</w:t>
      </w:r>
      <w:r w:rsidR="00C05AFB">
        <w:rPr>
          <w:rFonts w:ascii="Lato" w:hAnsi="Lato" w:cstheme="minorHAnsi"/>
        </w:rPr>
        <w:t xml:space="preserve"> </w:t>
      </w:r>
      <w:r w:rsidR="00D8201B">
        <w:rPr>
          <w:rFonts w:ascii="Lato" w:hAnsi="Lato" w:cstheme="minorHAnsi"/>
        </w:rPr>
        <w:t xml:space="preserve">remitiéndole </w:t>
      </w:r>
      <w:r w:rsidR="00C05AFB">
        <w:rPr>
          <w:rFonts w:ascii="Lato" w:hAnsi="Lato" w:cstheme="minorHAnsi"/>
        </w:rPr>
        <w:t xml:space="preserve">el original del expedientillo de referencia, </w:t>
      </w:r>
      <w:r w:rsidR="002D18D1">
        <w:rPr>
          <w:rFonts w:ascii="Lato" w:hAnsi="Lato" w:cstheme="minorHAnsi"/>
        </w:rPr>
        <w:t xml:space="preserve">a la </w:t>
      </w:r>
      <w:proofErr w:type="gramStart"/>
      <w:r w:rsidR="002D18D1">
        <w:rPr>
          <w:rFonts w:ascii="Lato" w:hAnsi="Lato" w:cstheme="minorHAnsi"/>
        </w:rPr>
        <w:t>Directora</w:t>
      </w:r>
      <w:proofErr w:type="gramEnd"/>
      <w:r w:rsidR="002D18D1">
        <w:rPr>
          <w:rFonts w:ascii="Lato" w:hAnsi="Lato" w:cstheme="minorHAnsi"/>
        </w:rPr>
        <w:t xml:space="preserve"> de Recursos Humanos y Materiales, Tesorero y Contralor del Poder Judicial del Estado, así como al servidor público Juan Gustavo González Ortega, por conducto de la </w:t>
      </w:r>
      <w:proofErr w:type="spellStart"/>
      <w:r w:rsidR="002D18D1">
        <w:rPr>
          <w:rFonts w:ascii="Lato" w:hAnsi="Lato" w:cstheme="minorHAnsi"/>
        </w:rPr>
        <w:t>Diligenciaria</w:t>
      </w:r>
      <w:proofErr w:type="spellEnd"/>
      <w:r w:rsidR="002D18D1">
        <w:rPr>
          <w:rFonts w:ascii="Lato" w:hAnsi="Lato" w:cstheme="minorHAnsi"/>
        </w:rPr>
        <w:t xml:space="preserve"> adscrita al Consejo de la Judicatura del Estado, en su lugar de adscripción, </w:t>
      </w:r>
      <w:r>
        <w:rPr>
          <w:rFonts w:ascii="Lato" w:hAnsi="Lato"/>
          <w:color w:val="000000"/>
        </w:rPr>
        <w:t xml:space="preserve">para conocimiento y efectos </w:t>
      </w:r>
      <w:r w:rsidR="00C05AFB">
        <w:rPr>
          <w:rFonts w:ascii="Lato" w:hAnsi="Lato"/>
          <w:color w:val="000000"/>
        </w:rPr>
        <w:t>legales correspondientes</w:t>
      </w:r>
      <w:r>
        <w:rPr>
          <w:rFonts w:ascii="Lato" w:hAnsi="Lato"/>
          <w:color w:val="000000"/>
        </w:rPr>
        <w:t>.</w:t>
      </w:r>
      <w:r w:rsidR="003274F3">
        <w:rPr>
          <w:rFonts w:ascii="Lato" w:hAnsi="Lato"/>
          <w:color w:val="000000"/>
        </w:rPr>
        <w:t xml:space="preserve"> </w:t>
      </w:r>
      <w:bookmarkEnd w:id="22"/>
      <w:r w:rsidR="003274F3" w:rsidRPr="002B34FB">
        <w:rPr>
          <w:rFonts w:ascii="Lato" w:hAnsi="Lato"/>
          <w:b/>
          <w:bCs/>
          <w:color w:val="000000"/>
          <w:u w:val="single"/>
        </w:rPr>
        <w:t>APROBADO POR UNANIMIDAD DE VOTOS</w:t>
      </w:r>
      <w:r w:rsidR="003274F3" w:rsidRPr="003274F3">
        <w:rPr>
          <w:rFonts w:ascii="Lato" w:hAnsi="Lato"/>
          <w:b/>
          <w:bCs/>
          <w:color w:val="000000"/>
        </w:rPr>
        <w:t>.</w:t>
      </w:r>
    </w:p>
    <w:p w14:paraId="632E7C12" w14:textId="73B1B719" w:rsidR="003274F3" w:rsidRDefault="003274F3" w:rsidP="006A2D95">
      <w:pPr>
        <w:spacing w:after="0" w:line="480" w:lineRule="auto"/>
        <w:ind w:firstLine="708"/>
        <w:jc w:val="both"/>
        <w:rPr>
          <w:rFonts w:ascii="Lato" w:hAnsi="Lato"/>
          <w:b/>
          <w:bCs/>
          <w:color w:val="000000"/>
        </w:rPr>
      </w:pPr>
      <w:bookmarkStart w:id="24" w:name="_Hlk165959690"/>
      <w:bookmarkEnd w:id="23"/>
      <w:r w:rsidRPr="00252942">
        <w:rPr>
          <w:rFonts w:ascii="Lato" w:hAnsi="Lato"/>
          <w:b/>
          <w:bCs/>
          <w:color w:val="000000"/>
        </w:rPr>
        <w:t>ACUERDO XV</w:t>
      </w:r>
      <w:r w:rsidR="00BD25F5">
        <w:rPr>
          <w:rFonts w:ascii="Lato" w:hAnsi="Lato"/>
          <w:b/>
          <w:bCs/>
          <w:color w:val="000000"/>
        </w:rPr>
        <w:t>I</w:t>
      </w:r>
      <w:r w:rsidRPr="00252942">
        <w:rPr>
          <w:rFonts w:ascii="Lato" w:hAnsi="Lato"/>
          <w:b/>
          <w:bCs/>
          <w:color w:val="000000"/>
        </w:rPr>
        <w:t xml:space="preserve">/38/2024. </w:t>
      </w:r>
      <w:r>
        <w:rPr>
          <w:rFonts w:ascii="Lato" w:hAnsi="Lato"/>
          <w:b/>
          <w:bCs/>
          <w:color w:val="000000"/>
        </w:rPr>
        <w:t xml:space="preserve">Oficio número UIG/88/2024, recibido el treinta de abril de dos mil veinticuatro, signado por la Encargada de la Unidad de Igualdad de Género del Poder Judicial del </w:t>
      </w:r>
      <w:proofErr w:type="gramStart"/>
      <w:r>
        <w:rPr>
          <w:rFonts w:ascii="Lato" w:hAnsi="Lato"/>
          <w:b/>
          <w:bCs/>
          <w:color w:val="000000"/>
        </w:rPr>
        <w:t>Estado.</w:t>
      </w:r>
      <w:r w:rsidR="00530C1A">
        <w:rPr>
          <w:rFonts w:ascii="Lato" w:hAnsi="Lato"/>
          <w:b/>
          <w:bCs/>
          <w:color w:val="000000"/>
        </w:rPr>
        <w:t>-</w:t>
      </w:r>
      <w:proofErr w:type="gramEnd"/>
      <w:r w:rsidR="00530C1A">
        <w:rPr>
          <w:rFonts w:ascii="Lato" w:hAnsi="Lato"/>
          <w:b/>
          <w:bCs/>
          <w:color w:val="000000"/>
        </w:rPr>
        <w:t xml:space="preserve"> - - - - - - - - - - - - - - - - - - - - - - -</w:t>
      </w:r>
    </w:p>
    <w:p w14:paraId="1C456A3F" w14:textId="3356BAB6" w:rsidR="00530C1A" w:rsidRDefault="00530C1A" w:rsidP="00530C1A">
      <w:pPr>
        <w:spacing w:after="0" w:line="480" w:lineRule="auto"/>
        <w:jc w:val="both"/>
        <w:rPr>
          <w:rFonts w:ascii="Lato" w:hAnsi="Lato"/>
        </w:rPr>
      </w:pPr>
      <w:r>
        <w:rPr>
          <w:rFonts w:ascii="Lato" w:hAnsi="Lato"/>
          <w:color w:val="000000"/>
        </w:rPr>
        <w:t>Dada cuenta con el oficio de referencia, median</w:t>
      </w:r>
      <w:r w:rsidR="00A615DE">
        <w:rPr>
          <w:rFonts w:ascii="Lato" w:hAnsi="Lato"/>
          <w:color w:val="000000"/>
        </w:rPr>
        <w:t>t</w:t>
      </w:r>
      <w:r>
        <w:rPr>
          <w:rFonts w:ascii="Lato" w:hAnsi="Lato"/>
          <w:color w:val="000000"/>
        </w:rPr>
        <w:t xml:space="preserve">e el cual, </w:t>
      </w:r>
      <w:r w:rsidR="00E810C9">
        <w:rPr>
          <w:rFonts w:ascii="Lato" w:hAnsi="Lato"/>
          <w:color w:val="000000"/>
        </w:rPr>
        <w:t xml:space="preserve">la </w:t>
      </w:r>
      <w:r w:rsidR="00E810C9" w:rsidRPr="00E810C9">
        <w:rPr>
          <w:rFonts w:ascii="Lato" w:hAnsi="Lato"/>
          <w:color w:val="000000"/>
        </w:rPr>
        <w:t>Encargada de la Unidad de Igualdad de Género del Poder Judicial del Estado</w:t>
      </w:r>
      <w:r w:rsidR="00E810C9">
        <w:rPr>
          <w:rFonts w:ascii="Lato" w:hAnsi="Lato"/>
          <w:color w:val="000000"/>
        </w:rPr>
        <w:t>, en seguimiento al acuerdo XII/30/2024 de este Cuerpo Colegiado, relacionado con la aprobación  del curso denominado “ANÁLISIS CON PERSPECTIVA DE GÉNERO EN LA INVESTIGACIÓN</w:t>
      </w:r>
      <w:r w:rsidR="005E034F">
        <w:rPr>
          <w:rFonts w:ascii="Lato" w:hAnsi="Lato"/>
          <w:color w:val="000000"/>
        </w:rPr>
        <w:t xml:space="preserve">, SUBSTANCIACIÓN Y RESOLUCIÓN DE LOS PROCEDIMIENTOS DE RESPONSABILIDAD EN MATERIA DE CORRUPCIÓN”, y </w:t>
      </w:r>
      <w:r w:rsidR="005E034F" w:rsidRPr="00BD25F5">
        <w:rPr>
          <w:rFonts w:ascii="Lato" w:hAnsi="Lato"/>
          <w:color w:val="000000" w:themeColor="text1"/>
        </w:rPr>
        <w:t xml:space="preserve">el pago de boletos de avión, por la cantidad de $7,200.00 (Siete mil doscientos pesos 00/100 M.N.),  para </w:t>
      </w:r>
      <w:r w:rsidR="005E034F">
        <w:rPr>
          <w:rFonts w:ascii="Lato" w:hAnsi="Lato"/>
        </w:rPr>
        <w:t>la Doctora Norma Alicia Leyva Contreras, Magistrada de la Sala Regional Tabasco del Tribunal Federal de Justicia Administrativa, el día veintiséis de abril del año en curso</w:t>
      </w:r>
      <w:r w:rsidR="009A466B">
        <w:rPr>
          <w:rFonts w:ascii="Lato" w:hAnsi="Lato"/>
        </w:rPr>
        <w:t>; informa que, en atención a la petición de la ponente en cita, para el cambio del pasaje de vuelo de regreso a su destino de origen, del veintisiete al veintiocho de abril de dos mil veinticuatro, ascendió a la cantidad de $8,247.00 (Ocho mil doscientos cuarenta y siete pesos 00/100 M.N.),  por tal motivo, solicita  la autorización por el pago del cobro excedente por el monto de $1,047.00 (Mil cuarenta y siete pesos 00/100 M.N.), adjunta</w:t>
      </w:r>
      <w:r w:rsidR="00A615DE">
        <w:rPr>
          <w:rFonts w:ascii="Lato" w:hAnsi="Lato"/>
        </w:rPr>
        <w:t>n</w:t>
      </w:r>
      <w:r w:rsidR="009A466B">
        <w:rPr>
          <w:rFonts w:ascii="Lato" w:hAnsi="Lato"/>
        </w:rPr>
        <w:t xml:space="preserve">do </w:t>
      </w:r>
      <w:r w:rsidR="000A10E7">
        <w:rPr>
          <w:rFonts w:ascii="Lato" w:hAnsi="Lato"/>
        </w:rPr>
        <w:t>las facturas y capturas del proce</w:t>
      </w:r>
      <w:r w:rsidR="001D3C63">
        <w:rPr>
          <w:rFonts w:ascii="Lato" w:hAnsi="Lato"/>
        </w:rPr>
        <w:t>s</w:t>
      </w:r>
      <w:r w:rsidR="000A10E7">
        <w:rPr>
          <w:rFonts w:ascii="Lato" w:hAnsi="Lato"/>
        </w:rPr>
        <w:t>o de pago de los boletos de avión.</w:t>
      </w:r>
    </w:p>
    <w:p w14:paraId="431A5A97" w14:textId="6B949AD9" w:rsidR="000A10E7" w:rsidRDefault="000A10E7" w:rsidP="00530C1A">
      <w:pPr>
        <w:spacing w:after="0" w:line="480" w:lineRule="auto"/>
        <w:jc w:val="both"/>
        <w:rPr>
          <w:rFonts w:ascii="Lato" w:hAnsi="Lato"/>
        </w:rPr>
      </w:pPr>
      <w:r>
        <w:rPr>
          <w:rFonts w:ascii="Lato" w:hAnsi="Lato"/>
        </w:rPr>
        <w:lastRenderedPageBreak/>
        <w:t>Al respecto, con fundamento en lo que establecen los artículos 61 y 77 de la Ley Orgánica del Poder Judicial del Estado;</w:t>
      </w:r>
      <w:r w:rsidR="00A615DE">
        <w:rPr>
          <w:rFonts w:ascii="Lato" w:hAnsi="Lato"/>
        </w:rPr>
        <w:t xml:space="preserve"> y</w:t>
      </w:r>
      <w:r>
        <w:rPr>
          <w:rFonts w:ascii="Lato" w:hAnsi="Lato"/>
        </w:rPr>
        <w:t xml:space="preserve"> 9 fracción XVII, del Reglamento del Consejo de la Judicatura del Estado, se determina:</w:t>
      </w:r>
    </w:p>
    <w:p w14:paraId="3FB899C3" w14:textId="0593B6C6" w:rsidR="000A10E7" w:rsidRDefault="000A10E7" w:rsidP="009A759B">
      <w:pPr>
        <w:pStyle w:val="Prrafodelista"/>
        <w:numPr>
          <w:ilvl w:val="1"/>
          <w:numId w:val="23"/>
        </w:numPr>
        <w:tabs>
          <w:tab w:val="clear" w:pos="1920"/>
          <w:tab w:val="num" w:pos="1560"/>
        </w:tabs>
        <w:spacing w:after="0" w:line="480" w:lineRule="auto"/>
        <w:ind w:left="709"/>
        <w:jc w:val="both"/>
        <w:rPr>
          <w:rFonts w:ascii="Lato" w:hAnsi="Lato"/>
        </w:rPr>
      </w:pPr>
      <w:r>
        <w:rPr>
          <w:rFonts w:ascii="Lato" w:hAnsi="Lato"/>
        </w:rPr>
        <w:t>Tomar conocimiento del oficio y anexos de cuenta.</w:t>
      </w:r>
    </w:p>
    <w:p w14:paraId="602CC030" w14:textId="2CECD5BF" w:rsidR="000A10E7" w:rsidRPr="000A10E7" w:rsidRDefault="000A10E7" w:rsidP="009A759B">
      <w:pPr>
        <w:pStyle w:val="Prrafodelista"/>
        <w:numPr>
          <w:ilvl w:val="1"/>
          <w:numId w:val="23"/>
        </w:numPr>
        <w:tabs>
          <w:tab w:val="clear" w:pos="1920"/>
          <w:tab w:val="num" w:pos="1560"/>
        </w:tabs>
        <w:spacing w:after="0" w:line="480" w:lineRule="auto"/>
        <w:ind w:left="709"/>
        <w:jc w:val="both"/>
        <w:rPr>
          <w:rFonts w:ascii="Lato" w:hAnsi="Lato"/>
          <w:b/>
          <w:bCs/>
        </w:rPr>
      </w:pPr>
      <w:r w:rsidRPr="000A10E7">
        <w:rPr>
          <w:rFonts w:ascii="Lato" w:hAnsi="Lato"/>
        </w:rPr>
        <w:t xml:space="preserve">Autorizar el pago excedente de la cantidad de $1,047.00 (Mil cuarenta y siete pesos 00/100 M.N.), </w:t>
      </w:r>
      <w:r>
        <w:rPr>
          <w:rFonts w:ascii="Lato" w:hAnsi="Lato"/>
        </w:rPr>
        <w:t>por el traslado de la Doctora Norma Alicia Leyva Contreras, Magistrada de la Sala Regional Tabasco del Tribunal Federal de Justicia Administrativa, quien disertó el tema: “Del Derecho Administrativo Sancionador, vinculando la metodología de perspectiva de género y el derecho penal, durante la sustanciación del financiamiento de responsabilidad del servicio público”, el día veintiséis de abril del año en curso.</w:t>
      </w:r>
    </w:p>
    <w:p w14:paraId="2568D4CB" w14:textId="60FF3C4D" w:rsidR="000A10E7" w:rsidRPr="000A10E7" w:rsidRDefault="000A10E7" w:rsidP="009A759B">
      <w:pPr>
        <w:pStyle w:val="Prrafodelista"/>
        <w:numPr>
          <w:ilvl w:val="1"/>
          <w:numId w:val="23"/>
        </w:numPr>
        <w:tabs>
          <w:tab w:val="clear" w:pos="1920"/>
          <w:tab w:val="num" w:pos="1701"/>
        </w:tabs>
        <w:spacing w:after="0" w:line="480" w:lineRule="auto"/>
        <w:ind w:left="709"/>
        <w:jc w:val="both"/>
        <w:rPr>
          <w:rFonts w:ascii="Lato" w:hAnsi="Lato"/>
          <w:b/>
          <w:bCs/>
        </w:rPr>
      </w:pPr>
      <w:r>
        <w:rPr>
          <w:rFonts w:ascii="Lato" w:hAnsi="Lato"/>
        </w:rPr>
        <w:t>Turnar la documentación de cuenta al Tesorero del Poder Judicial del Estado, para validarla</w:t>
      </w:r>
      <w:r w:rsidR="00A615DE">
        <w:rPr>
          <w:rFonts w:ascii="Lato" w:hAnsi="Lato"/>
        </w:rPr>
        <w:t xml:space="preserve"> </w:t>
      </w:r>
      <w:proofErr w:type="gramStart"/>
      <w:r w:rsidR="00A615DE">
        <w:rPr>
          <w:rFonts w:ascii="Lato" w:hAnsi="Lato"/>
        </w:rPr>
        <w:t xml:space="preserve">y </w:t>
      </w:r>
      <w:r>
        <w:rPr>
          <w:rFonts w:ascii="Lato" w:hAnsi="Lato"/>
        </w:rPr>
        <w:t xml:space="preserve"> realizar</w:t>
      </w:r>
      <w:proofErr w:type="gramEnd"/>
      <w:r>
        <w:rPr>
          <w:rFonts w:ascii="Lato" w:hAnsi="Lato"/>
        </w:rPr>
        <w:t xml:space="preserve"> el</w:t>
      </w:r>
      <w:r w:rsidR="00A615DE">
        <w:rPr>
          <w:rFonts w:ascii="Lato" w:hAnsi="Lato"/>
        </w:rPr>
        <w:t xml:space="preserve"> </w:t>
      </w:r>
      <w:r>
        <w:rPr>
          <w:rFonts w:ascii="Lato" w:hAnsi="Lato"/>
        </w:rPr>
        <w:t xml:space="preserve"> pago correspondiente a la peticionaria</w:t>
      </w:r>
      <w:r w:rsidR="00A615DE">
        <w:rPr>
          <w:rFonts w:ascii="Lato" w:hAnsi="Lato"/>
        </w:rPr>
        <w:t>.</w:t>
      </w:r>
    </w:p>
    <w:p w14:paraId="28DE10F0" w14:textId="476D29D4" w:rsidR="000A10E7" w:rsidRPr="00753B79" w:rsidRDefault="000A10E7" w:rsidP="009B399C">
      <w:pPr>
        <w:spacing w:before="240" w:after="0" w:line="480" w:lineRule="auto"/>
        <w:jc w:val="both"/>
        <w:rPr>
          <w:rFonts w:ascii="Lato" w:hAnsi="Lato"/>
          <w:b/>
          <w:bCs/>
          <w:u w:val="single"/>
        </w:rPr>
      </w:pPr>
      <w:r>
        <w:rPr>
          <w:rFonts w:ascii="Lato" w:hAnsi="Lato"/>
        </w:rPr>
        <w:t>Comuníquese esta determinación, al Tesorero del Poder Judicial del Estado</w:t>
      </w:r>
      <w:r w:rsidR="00753B79">
        <w:rPr>
          <w:rFonts w:ascii="Lato" w:hAnsi="Lato"/>
        </w:rPr>
        <w:t xml:space="preserve"> y a</w:t>
      </w:r>
      <w:r>
        <w:rPr>
          <w:rFonts w:ascii="Lato" w:hAnsi="Lato"/>
        </w:rPr>
        <w:t xml:space="preserve"> </w:t>
      </w:r>
      <w:r w:rsidRPr="000A10E7">
        <w:rPr>
          <w:rFonts w:ascii="Lato" w:hAnsi="Lato"/>
        </w:rPr>
        <w:t xml:space="preserve">la </w:t>
      </w:r>
      <w:r w:rsidRPr="000A10E7">
        <w:rPr>
          <w:rFonts w:ascii="Lato" w:hAnsi="Lato"/>
          <w:color w:val="000000"/>
        </w:rPr>
        <w:t>Encargada de la Unidad de Igualdad de Género del Poder Judicial del Estado</w:t>
      </w:r>
      <w:r w:rsidR="00753B79">
        <w:rPr>
          <w:rFonts w:ascii="Lato" w:hAnsi="Lato"/>
          <w:color w:val="000000"/>
        </w:rPr>
        <w:t xml:space="preserve">, para su conocimiento y efectos legales correspondientes, en vía de reiteración a la </w:t>
      </w:r>
      <w:proofErr w:type="gramStart"/>
      <w:r w:rsidR="00753B79">
        <w:rPr>
          <w:rFonts w:ascii="Lato" w:hAnsi="Lato"/>
          <w:color w:val="000000"/>
        </w:rPr>
        <w:t>Presidenta</w:t>
      </w:r>
      <w:proofErr w:type="gramEnd"/>
      <w:r w:rsidR="00753B79">
        <w:rPr>
          <w:rFonts w:ascii="Lato" w:hAnsi="Lato"/>
          <w:color w:val="000000"/>
        </w:rPr>
        <w:t xml:space="preserve"> de la Comisión de Carrera Judicial, para su conocimiento y efectos a que haya lugar</w:t>
      </w:r>
      <w:bookmarkEnd w:id="24"/>
      <w:r w:rsidR="00753B79">
        <w:rPr>
          <w:rFonts w:ascii="Lato" w:hAnsi="Lato"/>
          <w:color w:val="000000"/>
        </w:rPr>
        <w:t xml:space="preserve">. </w:t>
      </w:r>
      <w:r w:rsidR="00753B79" w:rsidRPr="00753B79">
        <w:rPr>
          <w:rFonts w:ascii="Lato" w:hAnsi="Lato"/>
          <w:b/>
          <w:bCs/>
          <w:color w:val="000000"/>
          <w:u w:val="single"/>
        </w:rPr>
        <w:t>APROBADO POR UNANIMIDAD DE VOTOS.</w:t>
      </w:r>
    </w:p>
    <w:p w14:paraId="5BD96DBB" w14:textId="33E8CBF7" w:rsidR="003274F3" w:rsidRDefault="003274F3" w:rsidP="009B399C">
      <w:pPr>
        <w:spacing w:before="240" w:after="0" w:line="480" w:lineRule="auto"/>
        <w:ind w:firstLine="708"/>
        <w:jc w:val="both"/>
        <w:rPr>
          <w:rFonts w:ascii="Lato" w:hAnsi="Lato" w:cstheme="minorHAnsi"/>
          <w:b/>
          <w:bCs/>
        </w:rPr>
      </w:pPr>
      <w:bookmarkStart w:id="25" w:name="_Hlk165960469"/>
      <w:r w:rsidRPr="00252942">
        <w:rPr>
          <w:rFonts w:ascii="Lato" w:hAnsi="Lato"/>
          <w:b/>
          <w:bCs/>
          <w:color w:val="000000"/>
        </w:rPr>
        <w:t>ACUERDO XV</w:t>
      </w:r>
      <w:r w:rsidR="00BD25F5">
        <w:rPr>
          <w:rFonts w:ascii="Lato" w:hAnsi="Lato"/>
          <w:b/>
          <w:bCs/>
          <w:color w:val="000000"/>
        </w:rPr>
        <w:t>II</w:t>
      </w:r>
      <w:r w:rsidRPr="00252942">
        <w:rPr>
          <w:rFonts w:ascii="Lato" w:hAnsi="Lato"/>
          <w:b/>
          <w:bCs/>
          <w:color w:val="000000"/>
        </w:rPr>
        <w:t>/38/2024. Oficio número</w:t>
      </w:r>
      <w:r>
        <w:rPr>
          <w:rFonts w:ascii="Lato" w:hAnsi="Lato"/>
          <w:b/>
          <w:bCs/>
          <w:color w:val="000000"/>
        </w:rPr>
        <w:t xml:space="preserve"> CJET/CCJEA/105/2024</w:t>
      </w:r>
      <w:r w:rsidRPr="00252942">
        <w:rPr>
          <w:rFonts w:ascii="Lato" w:hAnsi="Lato" w:cstheme="minorHAnsi"/>
          <w:b/>
          <w:bCs/>
        </w:rPr>
        <w:t xml:space="preserve">, signado por </w:t>
      </w:r>
      <w:r>
        <w:rPr>
          <w:rFonts w:ascii="Lato" w:hAnsi="Lato" w:cstheme="minorHAnsi"/>
          <w:b/>
          <w:bCs/>
        </w:rPr>
        <w:t xml:space="preserve">la Consejera Edith Alejandra Segura Payán, en su carácter de Visitadora del Juzgado Civil y Familiar del Distrito Judicial de </w:t>
      </w:r>
      <w:proofErr w:type="gramStart"/>
      <w:r>
        <w:rPr>
          <w:rFonts w:ascii="Lato" w:hAnsi="Lato" w:cstheme="minorHAnsi"/>
          <w:b/>
          <w:bCs/>
        </w:rPr>
        <w:t>Ocampo.-</w:t>
      </w:r>
      <w:proofErr w:type="gramEnd"/>
      <w:r w:rsidR="00A615DE">
        <w:rPr>
          <w:rFonts w:ascii="Lato" w:hAnsi="Lato" w:cstheme="minorHAnsi"/>
          <w:b/>
          <w:bCs/>
        </w:rPr>
        <w:t xml:space="preserve"> </w:t>
      </w:r>
      <w:r w:rsidR="00753B79">
        <w:rPr>
          <w:rFonts w:ascii="Lato" w:hAnsi="Lato" w:cstheme="minorHAnsi"/>
          <w:b/>
          <w:bCs/>
        </w:rPr>
        <w:t xml:space="preserve">- - - - - - </w:t>
      </w:r>
    </w:p>
    <w:p w14:paraId="218E4342" w14:textId="5F676975" w:rsidR="009A759B" w:rsidRPr="009A759B" w:rsidRDefault="00753B79" w:rsidP="009A759B">
      <w:pPr>
        <w:spacing w:after="0" w:line="480" w:lineRule="auto"/>
        <w:jc w:val="both"/>
        <w:rPr>
          <w:rFonts w:ascii="Lato" w:eastAsiaTheme="minorEastAsia" w:hAnsi="Lato" w:cs="Calibri"/>
          <w:bdr w:val="none" w:sz="0" w:space="0" w:color="auto" w:frame="1"/>
        </w:rPr>
      </w:pPr>
      <w:r>
        <w:rPr>
          <w:rFonts w:ascii="Lato" w:hAnsi="Lato" w:cstheme="minorHAnsi"/>
        </w:rPr>
        <w:t xml:space="preserve">Dada cuenta con el oficio de referencia, mediante el cual, la </w:t>
      </w:r>
      <w:proofErr w:type="gramStart"/>
      <w:r w:rsidR="00A67403" w:rsidRPr="00A67403">
        <w:rPr>
          <w:rFonts w:ascii="Lato" w:hAnsi="Lato" w:cstheme="minorHAnsi"/>
        </w:rPr>
        <w:t>Consejera</w:t>
      </w:r>
      <w:proofErr w:type="gramEnd"/>
      <w:r w:rsidR="00A67403" w:rsidRPr="00A67403">
        <w:rPr>
          <w:rFonts w:ascii="Lato" w:hAnsi="Lato" w:cstheme="minorHAnsi"/>
        </w:rPr>
        <w:t xml:space="preserve"> Edith Alejandra Segura Payán, en su carácter de Visitadora del Juzgado Civil y Familiar del Distrito Judicial de Ocampo</w:t>
      </w:r>
      <w:r w:rsidR="00A67403">
        <w:rPr>
          <w:rFonts w:ascii="Lato" w:hAnsi="Lato" w:cstheme="minorHAnsi"/>
        </w:rPr>
        <w:t>, informa que, durante la visita ordinaria practicada al Juzgado Civil y Familiar del Distrito Judicial de Ocampo</w:t>
      </w:r>
      <w:r w:rsidR="00BE3F60">
        <w:rPr>
          <w:rFonts w:ascii="Lato" w:hAnsi="Lato" w:cstheme="minorHAnsi"/>
        </w:rPr>
        <w:t xml:space="preserve">, en fecha veinticinco de abril de dos mil veinticuatro, el Titular del Juzgado, hizo del conocimiento el desempeño </w:t>
      </w:r>
      <w:r w:rsidR="009A759B">
        <w:rPr>
          <w:rFonts w:ascii="Lato" w:hAnsi="Lato" w:cstheme="minorHAnsi"/>
        </w:rPr>
        <w:t>mostrado por la servidora pública cuyo nombre ahí se precisa.</w:t>
      </w:r>
      <w:r w:rsidR="00A615DE">
        <w:rPr>
          <w:rFonts w:ascii="Lato" w:hAnsi="Lato" w:cstheme="minorHAnsi"/>
        </w:rPr>
        <w:t xml:space="preserve"> </w:t>
      </w:r>
      <w:r w:rsidR="009A759B" w:rsidRPr="009A759B">
        <w:rPr>
          <w:rFonts w:ascii="Lato" w:hAnsi="Lato" w:cstheme="minorHAnsi"/>
        </w:rPr>
        <w:t xml:space="preserve">Al respecto y con la finalidad de deslindar responsabilidades en el posible retardo de los asuntos, con fundamento en lo que establecen los artículos </w:t>
      </w:r>
      <w:r w:rsidR="009A759B" w:rsidRPr="009A759B">
        <w:rPr>
          <w:rFonts w:ascii="Lato" w:hAnsi="Lato"/>
        </w:rPr>
        <w:lastRenderedPageBreak/>
        <w:t>3 fracción II, 90 y 91 de la Ley General de Responsabilidades Administrativas</w:t>
      </w:r>
      <w:r w:rsidR="009A759B" w:rsidRPr="009A759B">
        <w:rPr>
          <w:rFonts w:ascii="Lato" w:eastAsiaTheme="minorEastAsia" w:hAnsi="Lato" w:cs="Calibri"/>
          <w:bdr w:val="none" w:sz="0" w:space="0" w:color="auto" w:frame="1"/>
        </w:rPr>
        <w:t xml:space="preserve"> 61 y 77 de la Ley Orgánica del Poder Judicial del Estado, se determina:</w:t>
      </w:r>
    </w:p>
    <w:p w14:paraId="482403C6" w14:textId="1C5AD1E3" w:rsidR="009A759B" w:rsidRPr="009A759B" w:rsidRDefault="009A759B" w:rsidP="009A759B">
      <w:pPr>
        <w:pStyle w:val="Prrafodelista"/>
        <w:numPr>
          <w:ilvl w:val="0"/>
          <w:numId w:val="24"/>
        </w:numPr>
        <w:spacing w:before="240" w:line="480" w:lineRule="auto"/>
        <w:jc w:val="both"/>
        <w:rPr>
          <w:rFonts w:ascii="Lato" w:hAnsi="Lato" w:cstheme="minorHAnsi"/>
        </w:rPr>
      </w:pPr>
      <w:r w:rsidRPr="009A759B">
        <w:rPr>
          <w:rFonts w:ascii="Lato" w:hAnsi="Lato" w:cstheme="minorHAnsi"/>
        </w:rPr>
        <w:t>Tomar conocimiento del oficio y anexos de cuenta.</w:t>
      </w:r>
    </w:p>
    <w:p w14:paraId="6A6A971F" w14:textId="58B607D3" w:rsidR="009A759B" w:rsidRPr="009A759B" w:rsidRDefault="009A759B" w:rsidP="009A759B">
      <w:pPr>
        <w:pStyle w:val="Prrafodelista"/>
        <w:numPr>
          <w:ilvl w:val="0"/>
          <w:numId w:val="24"/>
        </w:numPr>
        <w:spacing w:before="240" w:line="480" w:lineRule="auto"/>
        <w:jc w:val="both"/>
        <w:rPr>
          <w:rFonts w:ascii="Lato" w:hAnsi="Lato" w:cstheme="minorHAnsi"/>
        </w:rPr>
      </w:pPr>
      <w:r w:rsidRPr="009A759B">
        <w:rPr>
          <w:rFonts w:ascii="Lato" w:hAnsi="Lato" w:cstheme="minorHAnsi"/>
        </w:rPr>
        <w:t xml:space="preserve">Turnar original de la documentación en cita, a la Contraloría del Poder Judicial del Estado, para que, de ser el caso, proceda conforme a sus facultades. </w:t>
      </w:r>
    </w:p>
    <w:bookmarkEnd w:id="25"/>
    <w:p w14:paraId="2ACBADC2" w14:textId="085537C7" w:rsidR="009A759B" w:rsidRPr="009A759B" w:rsidRDefault="00BD25F5" w:rsidP="00712141">
      <w:pPr>
        <w:pStyle w:val="NormalWeb"/>
        <w:spacing w:before="0" w:beforeAutospacing="0" w:after="0" w:afterAutospacing="0" w:line="480" w:lineRule="auto"/>
        <w:ind w:right="49"/>
        <w:jc w:val="both"/>
        <w:rPr>
          <w:rFonts w:ascii="Lato" w:hAnsi="Lato" w:cstheme="minorHAnsi"/>
          <w:b/>
          <w:bCs/>
          <w:u w:val="single"/>
        </w:rPr>
      </w:pPr>
      <w:r w:rsidRPr="00BD25F5">
        <w:rPr>
          <w:rFonts w:ascii="Lato" w:hAnsi="Lato" w:cstheme="minorHAnsi"/>
          <w:sz w:val="22"/>
          <w:szCs w:val="22"/>
        </w:rPr>
        <w:t xml:space="preserve">Comuníquese esta determinación al Contralor del Poder Judicial del Estado, para su conocimiento y efectos legales correspondientes, así como al Juez Civil y Familiar del Distrito Judicial de Ocampo, para conocimiento, en vía de reiteración a la </w:t>
      </w:r>
      <w:proofErr w:type="gramStart"/>
      <w:r w:rsidRPr="00BD25F5">
        <w:rPr>
          <w:rFonts w:ascii="Lato" w:hAnsi="Lato" w:cstheme="minorHAnsi"/>
          <w:sz w:val="22"/>
          <w:szCs w:val="22"/>
        </w:rPr>
        <w:t>Consejera</w:t>
      </w:r>
      <w:proofErr w:type="gramEnd"/>
      <w:r w:rsidRPr="00BD25F5">
        <w:rPr>
          <w:rFonts w:ascii="Lato" w:hAnsi="Lato" w:cstheme="minorHAnsi"/>
          <w:sz w:val="22"/>
          <w:szCs w:val="22"/>
        </w:rPr>
        <w:t xml:space="preserve"> Edith Alejandra Segura Payán, en su carácter de Visitadora del Juzgado Civil y Familiar </w:t>
      </w:r>
      <w:r w:rsidRPr="0054488E">
        <w:rPr>
          <w:rFonts w:ascii="Lato" w:hAnsi="Lato" w:cstheme="minorHAnsi"/>
          <w:sz w:val="22"/>
          <w:szCs w:val="22"/>
        </w:rPr>
        <w:t>del Distrito Judicial de Ocampo, para constancia.</w:t>
      </w:r>
      <w:r w:rsidR="009A759B" w:rsidRPr="0054488E">
        <w:rPr>
          <w:rFonts w:ascii="Lato" w:hAnsi="Lato" w:cstheme="minorHAnsi"/>
          <w:sz w:val="22"/>
          <w:szCs w:val="22"/>
        </w:rPr>
        <w:t xml:space="preserve"> </w:t>
      </w:r>
      <w:r w:rsidR="009A759B" w:rsidRPr="0054488E">
        <w:rPr>
          <w:rFonts w:ascii="Lato" w:hAnsi="Lato" w:cstheme="minorHAnsi"/>
          <w:b/>
          <w:bCs/>
          <w:sz w:val="22"/>
          <w:szCs w:val="22"/>
          <w:u w:val="single"/>
        </w:rPr>
        <w:t>APROBADO POR UNANIMIDAD DE VOTOS.</w:t>
      </w:r>
    </w:p>
    <w:p w14:paraId="7214FA8D" w14:textId="763AB4C6" w:rsidR="00ED39C4" w:rsidRPr="00A45E2B" w:rsidRDefault="008770B5" w:rsidP="00A45E2B">
      <w:pPr>
        <w:pStyle w:val="NormalWeb"/>
        <w:spacing w:line="480" w:lineRule="auto"/>
        <w:jc w:val="both"/>
        <w:rPr>
          <w:rFonts w:ascii="Lato" w:hAnsi="Lato" w:cs="Calibri"/>
          <w:color w:val="000000" w:themeColor="text1"/>
          <w:sz w:val="22"/>
          <w:szCs w:val="22"/>
        </w:rPr>
      </w:pPr>
      <w:r>
        <w:rPr>
          <w:rFonts w:ascii="Lato" w:hAnsi="Lato" w:cs="Calibri"/>
          <w:color w:val="000000" w:themeColor="text1"/>
          <w:sz w:val="22"/>
          <w:szCs w:val="22"/>
        </w:rPr>
        <w:t xml:space="preserve">Siendo </w:t>
      </w:r>
      <w:r w:rsidR="00ED39C4" w:rsidRPr="00A45E2B">
        <w:rPr>
          <w:rFonts w:ascii="Lato" w:hAnsi="Lato" w:cs="Calibri"/>
          <w:color w:val="000000" w:themeColor="text1"/>
          <w:sz w:val="22"/>
          <w:szCs w:val="22"/>
        </w:rPr>
        <w:t xml:space="preserve">las </w:t>
      </w:r>
      <w:r w:rsidR="00450315">
        <w:rPr>
          <w:rFonts w:ascii="Lato" w:hAnsi="Lato" w:cs="Calibri"/>
          <w:color w:val="000000" w:themeColor="text1"/>
          <w:sz w:val="22"/>
          <w:szCs w:val="22"/>
        </w:rPr>
        <w:t xml:space="preserve">catorce horas con diecinueve minutos </w:t>
      </w:r>
      <w:r w:rsidR="00ED39C4" w:rsidRPr="00A45E2B">
        <w:rPr>
          <w:rFonts w:ascii="Lato" w:hAnsi="Lato" w:cs="Calibr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00ED39C4" w:rsidRPr="00A45E2B">
        <w:rPr>
          <w:rFonts w:ascii="Lato" w:hAnsi="Lato" w:cs="Calibri"/>
          <w:color w:val="000000" w:themeColor="text1"/>
          <w:sz w:val="22"/>
          <w:szCs w:val="22"/>
        </w:rPr>
        <w:t>Midory</w:t>
      </w:r>
      <w:proofErr w:type="spellEnd"/>
      <w:r w:rsidR="00ED39C4" w:rsidRPr="00A45E2B">
        <w:rPr>
          <w:rFonts w:ascii="Lato" w:hAnsi="Lato" w:cs="Calibri"/>
          <w:color w:val="000000" w:themeColor="text1"/>
          <w:sz w:val="22"/>
          <w:szCs w:val="22"/>
        </w:rPr>
        <w:t xml:space="preserve"> Castro Bañuelos, </w:t>
      </w:r>
      <w:proofErr w:type="gramStart"/>
      <w:r w:rsidR="00ED39C4" w:rsidRPr="00A45E2B">
        <w:rPr>
          <w:rFonts w:ascii="Lato" w:hAnsi="Lato" w:cs="Calibri"/>
          <w:color w:val="000000" w:themeColor="text1"/>
          <w:sz w:val="22"/>
          <w:szCs w:val="22"/>
        </w:rPr>
        <w:t>Secretaria Ejecutiva</w:t>
      </w:r>
      <w:proofErr w:type="gramEnd"/>
      <w:r w:rsidR="00ED39C4" w:rsidRPr="00A45E2B">
        <w:rPr>
          <w:rFonts w:ascii="Lato" w:hAnsi="Lato" w:cs="Calibri"/>
          <w:color w:val="000000" w:themeColor="text1"/>
          <w:sz w:val="22"/>
          <w:szCs w:val="22"/>
        </w:rPr>
        <w:t xml:space="preserve"> del Consejo de la Judicatura, quien da fe. </w:t>
      </w:r>
    </w:p>
    <w:p w14:paraId="11132DA3" w14:textId="77777777" w:rsidR="00ED39C4" w:rsidRDefault="00ED39C4" w:rsidP="00A45E2B">
      <w:pPr>
        <w:spacing w:before="100" w:beforeAutospacing="1" w:after="100" w:afterAutospacing="1" w:line="480" w:lineRule="auto"/>
        <w:jc w:val="both"/>
        <w:rPr>
          <w:rFonts w:ascii="Lato" w:eastAsia="Times New Roman" w:hAnsi="Lato" w:cs="Calibri"/>
          <w:color w:val="000000" w:themeColor="text1"/>
          <w:lang w:eastAsia="es-MX"/>
        </w:rPr>
      </w:pPr>
    </w:p>
    <w:p w14:paraId="18D0CA68" w14:textId="77777777" w:rsidR="00F72560" w:rsidRPr="00A45E2B" w:rsidRDefault="00F72560" w:rsidP="00A45E2B">
      <w:pPr>
        <w:spacing w:before="100" w:beforeAutospacing="1" w:after="100" w:afterAutospacing="1" w:line="480" w:lineRule="auto"/>
        <w:jc w:val="both"/>
        <w:rPr>
          <w:rFonts w:ascii="Lato" w:eastAsia="Times New Roman" w:hAnsi="Lato" w:cs="Calibri"/>
          <w:color w:val="000000" w:themeColor="text1"/>
          <w:lang w:eastAsia="es-MX"/>
        </w:rPr>
      </w:pPr>
    </w:p>
    <w:p w14:paraId="27CA73D9" w14:textId="77777777" w:rsidR="00ED39C4" w:rsidRPr="00A45E2B" w:rsidRDefault="00ED39C4" w:rsidP="00A45E2B">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Magistrada Anel Bañuelos Meneses</w:t>
      </w:r>
    </w:p>
    <w:p w14:paraId="1CCB1710" w14:textId="77777777" w:rsidR="00ED39C4" w:rsidRPr="00A45E2B" w:rsidRDefault="00ED39C4" w:rsidP="00A45E2B">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Presidenta del Tribunal Superior de Justicia</w:t>
      </w:r>
    </w:p>
    <w:p w14:paraId="36408260" w14:textId="77777777" w:rsidR="00ED39C4" w:rsidRPr="00A45E2B" w:rsidRDefault="00ED39C4" w:rsidP="00A45E2B">
      <w:pPr>
        <w:spacing w:before="100" w:beforeAutospacing="1" w:after="100" w:afterAutospacing="1" w:line="480" w:lineRule="auto"/>
        <w:jc w:val="center"/>
        <w:rPr>
          <w:rFonts w:ascii="Lato" w:eastAsia="Times New Roman" w:hAnsi="Lato" w:cs="Calibri"/>
          <w:color w:val="000000" w:themeColor="text1"/>
          <w:lang w:eastAsia="es-MX"/>
        </w:rPr>
      </w:pPr>
      <w:r w:rsidRPr="00A45E2B">
        <w:rPr>
          <w:rFonts w:ascii="Lato" w:eastAsia="Times New Roman" w:hAnsi="Lato" w:cs="Calibri"/>
          <w:color w:val="000000" w:themeColor="text1"/>
          <w:lang w:eastAsia="es-MX"/>
        </w:rPr>
        <w:t>y del Consejo de la Judicatura del Estado de Tlaxcala</w:t>
      </w:r>
    </w:p>
    <w:p w14:paraId="3536406C" w14:textId="77777777" w:rsidR="00ED39C4" w:rsidRPr="00A45E2B" w:rsidRDefault="00ED39C4" w:rsidP="00A45E2B">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ED39C4" w:rsidRPr="00A45E2B" w14:paraId="561B2E7B" w14:textId="77777777" w:rsidTr="00605AF3">
        <w:tc>
          <w:tcPr>
            <w:tcW w:w="8075" w:type="dxa"/>
            <w:gridSpan w:val="3"/>
          </w:tcPr>
          <w:p w14:paraId="7D52372A"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tc>
      </w:tr>
      <w:tr w:rsidR="00ED39C4" w:rsidRPr="00A45E2B" w14:paraId="1C4C8062" w14:textId="77777777" w:rsidTr="00605AF3">
        <w:trPr>
          <w:trHeight w:val="317"/>
        </w:trPr>
        <w:tc>
          <w:tcPr>
            <w:tcW w:w="8075" w:type="dxa"/>
            <w:gridSpan w:val="3"/>
          </w:tcPr>
          <w:p w14:paraId="6BD317FF"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r w:rsidRPr="00A45E2B">
              <w:rPr>
                <w:rFonts w:ascii="Lato" w:eastAsia="Times New Roman" w:hAnsi="Lato" w:cs="Calibri"/>
                <w:b/>
                <w:bCs/>
                <w:color w:val="000000" w:themeColor="text1"/>
              </w:rPr>
              <w:t xml:space="preserve"> </w:t>
            </w:r>
          </w:p>
        </w:tc>
      </w:tr>
      <w:tr w:rsidR="00ED39C4" w:rsidRPr="00A45E2B" w14:paraId="4C9E9A45" w14:textId="77777777" w:rsidTr="00605AF3">
        <w:trPr>
          <w:trHeight w:val="317"/>
        </w:trPr>
        <w:tc>
          <w:tcPr>
            <w:tcW w:w="3823" w:type="dxa"/>
          </w:tcPr>
          <w:p w14:paraId="3DE5F50F"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 xml:space="preserve">Mtro. </w:t>
            </w:r>
            <w:proofErr w:type="gramStart"/>
            <w:r w:rsidRPr="00A45E2B">
              <w:rPr>
                <w:rFonts w:ascii="Lato" w:eastAsia="Times New Roman" w:hAnsi="Lato" w:cs="Calibri"/>
                <w:color w:val="000000" w:themeColor="text1"/>
              </w:rPr>
              <w:t>Germán  Mendoza</w:t>
            </w:r>
            <w:proofErr w:type="gramEnd"/>
            <w:r w:rsidRPr="00A45E2B">
              <w:rPr>
                <w:rFonts w:ascii="Lato" w:eastAsia="Times New Roman" w:hAnsi="Lato" w:cs="Calibri"/>
                <w:color w:val="000000" w:themeColor="text1"/>
              </w:rPr>
              <w:t xml:space="preserve"> </w:t>
            </w:r>
            <w:proofErr w:type="spellStart"/>
            <w:r w:rsidRPr="00A45E2B">
              <w:rPr>
                <w:rFonts w:ascii="Lato" w:eastAsia="Times New Roman" w:hAnsi="Lato" w:cs="Calibri"/>
                <w:color w:val="000000" w:themeColor="text1"/>
              </w:rPr>
              <w:t>Papalotzi</w:t>
            </w:r>
            <w:proofErr w:type="spellEnd"/>
            <w:r w:rsidRPr="00A45E2B">
              <w:rPr>
                <w:rFonts w:ascii="Lato" w:eastAsia="Times New Roman" w:hAnsi="Lato" w:cs="Calibri"/>
                <w:color w:val="000000" w:themeColor="text1"/>
              </w:rPr>
              <w:t xml:space="preserve">  </w:t>
            </w:r>
          </w:p>
          <w:p w14:paraId="39F728E6"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Integrante del Consejo de la Judicatura del Estado de Tlaxcala</w:t>
            </w:r>
          </w:p>
        </w:tc>
        <w:tc>
          <w:tcPr>
            <w:tcW w:w="283" w:type="dxa"/>
          </w:tcPr>
          <w:p w14:paraId="59E8E156"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p w14:paraId="56197BA7"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p w14:paraId="2AA9A696"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tc>
        <w:tc>
          <w:tcPr>
            <w:tcW w:w="3969" w:type="dxa"/>
          </w:tcPr>
          <w:p w14:paraId="49689811"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Lcda. Violeta Fernández Vázquez Integrante del Consejo de la Judicatura del Estado de Tlaxcala</w:t>
            </w:r>
          </w:p>
        </w:tc>
      </w:tr>
      <w:tr w:rsidR="00ED39C4" w:rsidRPr="00A45E2B" w14:paraId="091DC79E" w14:textId="77777777" w:rsidTr="00605AF3">
        <w:trPr>
          <w:trHeight w:val="317"/>
        </w:trPr>
        <w:tc>
          <w:tcPr>
            <w:tcW w:w="8075" w:type="dxa"/>
            <w:gridSpan w:val="3"/>
          </w:tcPr>
          <w:p w14:paraId="7B911797"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0842E37C"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tc>
      </w:tr>
    </w:tbl>
    <w:p w14:paraId="7D448746" w14:textId="2393D201" w:rsidR="00ED39C4" w:rsidRDefault="00F72560" w:rsidP="00A45E2B">
      <w:pPr>
        <w:spacing w:line="480" w:lineRule="auto"/>
        <w:jc w:val="both"/>
        <w:rPr>
          <w:rFonts w:ascii="Lato" w:hAnsi="Lato" w:cstheme="minorHAnsi"/>
          <w:b/>
        </w:rPr>
      </w:pPr>
      <w:r w:rsidRPr="00F72560">
        <w:rPr>
          <w:rFonts w:ascii="Lato" w:hAnsi="Lato"/>
          <w:b/>
          <w:bCs/>
        </w:rPr>
        <w:lastRenderedPageBreak/>
        <w:t xml:space="preserve">CONTINUACIÓN DEL </w:t>
      </w:r>
      <w:r w:rsidRPr="00F72560">
        <w:rPr>
          <w:rFonts w:ascii="Lato" w:hAnsi="Lato" w:cstheme="minorHAnsi"/>
          <w:b/>
          <w:bCs/>
        </w:rPr>
        <w:t>ACTA DE SESIÓN EXTRAORDINARIA PRIVADA DEL</w:t>
      </w:r>
      <w:r>
        <w:rPr>
          <w:rFonts w:ascii="Lato" w:hAnsi="Lato" w:cstheme="minorHAnsi"/>
          <w:b/>
        </w:rPr>
        <w:t xml:space="preserve"> CONSEJO DE LA JUDICATURA DEL ESTADO DE TLAXCALA, CELEBRADA A</w:t>
      </w:r>
      <w:r w:rsidRPr="00605AF3">
        <w:rPr>
          <w:rFonts w:ascii="Lato" w:hAnsi="Lato" w:cstheme="minorHAnsi"/>
          <w:b/>
        </w:rPr>
        <w:t xml:space="preserve"> LAS DOCE HORAS DEL TRES DE MAYO DE DOS MIL VEINTICUATRO</w:t>
      </w:r>
      <w:r>
        <w:rPr>
          <w:rFonts w:ascii="Lato" w:hAnsi="Lato" w:cstheme="minorHAnsi"/>
          <w:b/>
        </w:rPr>
        <w:t>.</w:t>
      </w:r>
    </w:p>
    <w:p w14:paraId="164A3F3A" w14:textId="77777777" w:rsidR="00F72560" w:rsidRDefault="00F72560" w:rsidP="00A45E2B">
      <w:pPr>
        <w:spacing w:line="480" w:lineRule="auto"/>
        <w:jc w:val="both"/>
        <w:rPr>
          <w:rFonts w:ascii="Lato" w:hAnsi="Lato" w:cstheme="minorHAnsi"/>
          <w:b/>
        </w:rPr>
      </w:pPr>
    </w:p>
    <w:p w14:paraId="749868F9" w14:textId="77777777" w:rsidR="00F72560" w:rsidRPr="00A45E2B" w:rsidRDefault="00F72560" w:rsidP="00A45E2B">
      <w:pPr>
        <w:spacing w:line="480" w:lineRule="auto"/>
        <w:jc w:val="both"/>
        <w:rPr>
          <w:rFonts w:ascii="Lato" w:hAnsi="Lato"/>
        </w:rPr>
      </w:pPr>
    </w:p>
    <w:p w14:paraId="49067F1E" w14:textId="57C981B8" w:rsidR="00ED39C4" w:rsidRPr="00A45E2B" w:rsidRDefault="00ED39C4" w:rsidP="00A45E2B">
      <w:pPr>
        <w:spacing w:before="100" w:beforeAutospacing="1" w:after="100" w:afterAutospacing="1" w:line="240" w:lineRule="auto"/>
        <w:jc w:val="both"/>
        <w:rPr>
          <w:rFonts w:ascii="Lato" w:hAnsi="Lato" w:cstheme="minorHAnsi"/>
          <w:b/>
        </w:rPr>
      </w:pPr>
      <w:r w:rsidRPr="00A45E2B">
        <w:rPr>
          <w:rFonts w:ascii="Lato" w:eastAsia="Times New Roman" w:hAnsi="Lato" w:cs="Calibri"/>
          <w:b/>
          <w:bCs/>
          <w:color w:val="000000" w:themeColor="text1"/>
          <w:lang w:eastAsia="es-MX"/>
        </w:rPr>
        <w:t xml:space="preserve"> </w:t>
      </w:r>
    </w:p>
    <w:p w14:paraId="64C4E5F4" w14:textId="77777777" w:rsidR="00ED39C4" w:rsidRPr="00A45E2B" w:rsidRDefault="00ED39C4" w:rsidP="00A45E2B">
      <w:pPr>
        <w:spacing w:line="480" w:lineRule="auto"/>
        <w:jc w:val="both"/>
        <w:rPr>
          <w:rFonts w:ascii="Lato" w:hAnsi="Lato"/>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ED39C4" w:rsidRPr="00A45E2B" w14:paraId="15ADFF0C" w14:textId="77777777" w:rsidTr="00605AF3">
        <w:trPr>
          <w:trHeight w:val="317"/>
        </w:trPr>
        <w:tc>
          <w:tcPr>
            <w:tcW w:w="3823" w:type="dxa"/>
          </w:tcPr>
          <w:p w14:paraId="70B6AD03"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2158AC74"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61DC9776"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66AB61FB"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Mtra. Edith Alejandra Segura Payán</w:t>
            </w:r>
          </w:p>
          <w:p w14:paraId="57DACB66"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Integrante del Consejo de la Judicatura del Estado de Tlaxcala</w:t>
            </w:r>
          </w:p>
        </w:tc>
        <w:tc>
          <w:tcPr>
            <w:tcW w:w="283" w:type="dxa"/>
          </w:tcPr>
          <w:p w14:paraId="7FB9F380"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tc>
        <w:tc>
          <w:tcPr>
            <w:tcW w:w="3969" w:type="dxa"/>
          </w:tcPr>
          <w:p w14:paraId="1BBF6179"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180B2F0F"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00190C99"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072A70EA"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 xml:space="preserve">Lcdo. Rey David González </w:t>
            </w:r>
            <w:proofErr w:type="spellStart"/>
            <w:r w:rsidRPr="00A45E2B">
              <w:rPr>
                <w:rFonts w:ascii="Lato" w:eastAsia="Times New Roman" w:hAnsi="Lato" w:cs="Calibri"/>
                <w:color w:val="000000" w:themeColor="text1"/>
              </w:rPr>
              <w:t>González</w:t>
            </w:r>
            <w:proofErr w:type="spellEnd"/>
          </w:p>
          <w:p w14:paraId="023A887E"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r w:rsidRPr="00A45E2B">
              <w:rPr>
                <w:rFonts w:ascii="Lato" w:eastAsia="Times New Roman" w:hAnsi="Lato" w:cs="Calibri"/>
                <w:color w:val="000000" w:themeColor="text1"/>
              </w:rPr>
              <w:t>Integrante del Consejo de la Judicatura del Estado de Tlaxcala</w:t>
            </w:r>
          </w:p>
          <w:p w14:paraId="1A930831"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tc>
      </w:tr>
      <w:tr w:rsidR="00ED39C4" w:rsidRPr="00A45E2B" w14:paraId="65B88EB4" w14:textId="77777777" w:rsidTr="00605AF3">
        <w:trPr>
          <w:trHeight w:val="317"/>
        </w:trPr>
        <w:tc>
          <w:tcPr>
            <w:tcW w:w="3823" w:type="dxa"/>
          </w:tcPr>
          <w:p w14:paraId="4F1E1F2A"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519E63C0" w14:textId="77777777" w:rsidR="00ED39C4" w:rsidRPr="00A45E2B" w:rsidRDefault="00ED39C4" w:rsidP="00A45E2B">
            <w:pPr>
              <w:tabs>
                <w:tab w:val="left" w:pos="5954"/>
              </w:tabs>
              <w:spacing w:after="0" w:line="240" w:lineRule="auto"/>
              <w:rPr>
                <w:rFonts w:ascii="Lato" w:eastAsia="Times New Roman" w:hAnsi="Lato" w:cs="Calibri"/>
                <w:color w:val="000000" w:themeColor="text1"/>
              </w:rPr>
            </w:pPr>
          </w:p>
        </w:tc>
        <w:tc>
          <w:tcPr>
            <w:tcW w:w="283" w:type="dxa"/>
          </w:tcPr>
          <w:p w14:paraId="4465A041" w14:textId="77777777" w:rsidR="00ED39C4" w:rsidRPr="00A45E2B" w:rsidRDefault="00ED39C4" w:rsidP="00A45E2B">
            <w:pPr>
              <w:tabs>
                <w:tab w:val="left" w:pos="5954"/>
              </w:tabs>
              <w:spacing w:after="0" w:line="240" w:lineRule="auto"/>
              <w:jc w:val="both"/>
              <w:rPr>
                <w:rFonts w:ascii="Lato" w:eastAsia="Times New Roman" w:hAnsi="Lato" w:cs="Calibri"/>
                <w:color w:val="000000" w:themeColor="text1"/>
              </w:rPr>
            </w:pPr>
          </w:p>
        </w:tc>
        <w:tc>
          <w:tcPr>
            <w:tcW w:w="3969" w:type="dxa"/>
          </w:tcPr>
          <w:p w14:paraId="09C1BFD9" w14:textId="77777777" w:rsidR="00ED39C4" w:rsidRPr="00A45E2B" w:rsidRDefault="00ED39C4" w:rsidP="00A45E2B">
            <w:pPr>
              <w:tabs>
                <w:tab w:val="left" w:pos="5954"/>
              </w:tabs>
              <w:spacing w:after="0" w:line="240" w:lineRule="auto"/>
              <w:jc w:val="center"/>
              <w:rPr>
                <w:rFonts w:ascii="Lato" w:eastAsia="Times New Roman" w:hAnsi="Lato" w:cs="Calibri"/>
                <w:color w:val="000000" w:themeColor="text1"/>
              </w:rPr>
            </w:pPr>
          </w:p>
          <w:p w14:paraId="68E9A053" w14:textId="77777777" w:rsidR="00ED39C4" w:rsidRPr="00A45E2B" w:rsidRDefault="00ED39C4" w:rsidP="00A45E2B">
            <w:pPr>
              <w:tabs>
                <w:tab w:val="left" w:pos="5954"/>
              </w:tabs>
              <w:spacing w:after="0" w:line="240" w:lineRule="auto"/>
              <w:rPr>
                <w:rFonts w:ascii="Lato" w:eastAsia="Times New Roman" w:hAnsi="Lato" w:cs="Calibri"/>
                <w:color w:val="000000" w:themeColor="text1"/>
              </w:rPr>
            </w:pPr>
          </w:p>
        </w:tc>
      </w:tr>
      <w:tr w:rsidR="00ED39C4" w:rsidRPr="00A45E2B" w14:paraId="4F1090B8" w14:textId="77777777" w:rsidTr="00605AF3">
        <w:trPr>
          <w:trHeight w:val="317"/>
        </w:trPr>
        <w:tc>
          <w:tcPr>
            <w:tcW w:w="8075" w:type="dxa"/>
            <w:gridSpan w:val="3"/>
          </w:tcPr>
          <w:p w14:paraId="74478793" w14:textId="77777777" w:rsidR="00ED39C4" w:rsidRDefault="00ED39C4" w:rsidP="00A45E2B">
            <w:pPr>
              <w:tabs>
                <w:tab w:val="left" w:pos="5954"/>
              </w:tabs>
              <w:spacing w:after="0" w:line="240" w:lineRule="auto"/>
              <w:jc w:val="center"/>
              <w:rPr>
                <w:rFonts w:ascii="Lato" w:hAnsi="Lato" w:cstheme="minorHAnsi"/>
                <w:b/>
                <w:bCs/>
                <w:color w:val="000000" w:themeColor="text1"/>
                <w:lang w:val="en-US"/>
              </w:rPr>
            </w:pPr>
          </w:p>
          <w:p w14:paraId="02AD81D4" w14:textId="77777777" w:rsidR="00F72560" w:rsidRDefault="00F72560" w:rsidP="00A45E2B">
            <w:pPr>
              <w:tabs>
                <w:tab w:val="left" w:pos="5954"/>
              </w:tabs>
              <w:spacing w:after="0" w:line="240" w:lineRule="auto"/>
              <w:jc w:val="center"/>
              <w:rPr>
                <w:rFonts w:ascii="Lato" w:hAnsi="Lato" w:cstheme="minorHAnsi"/>
                <w:b/>
                <w:bCs/>
                <w:color w:val="000000" w:themeColor="text1"/>
                <w:lang w:val="en-US"/>
              </w:rPr>
            </w:pPr>
          </w:p>
          <w:p w14:paraId="043E4395" w14:textId="77777777" w:rsidR="00F72560" w:rsidRDefault="00F72560" w:rsidP="00A45E2B">
            <w:pPr>
              <w:tabs>
                <w:tab w:val="left" w:pos="5954"/>
              </w:tabs>
              <w:spacing w:after="0" w:line="240" w:lineRule="auto"/>
              <w:jc w:val="center"/>
              <w:rPr>
                <w:rFonts w:ascii="Lato" w:hAnsi="Lato" w:cstheme="minorHAnsi"/>
                <w:b/>
                <w:bCs/>
                <w:color w:val="000000" w:themeColor="text1"/>
                <w:lang w:val="en-US"/>
              </w:rPr>
            </w:pPr>
          </w:p>
          <w:p w14:paraId="742727A2" w14:textId="77777777" w:rsidR="00F72560" w:rsidRDefault="00F72560" w:rsidP="00A45E2B">
            <w:pPr>
              <w:tabs>
                <w:tab w:val="left" w:pos="5954"/>
              </w:tabs>
              <w:spacing w:after="0" w:line="240" w:lineRule="auto"/>
              <w:jc w:val="center"/>
              <w:rPr>
                <w:rFonts w:ascii="Lato" w:hAnsi="Lato" w:cstheme="minorHAnsi"/>
                <w:b/>
                <w:bCs/>
                <w:color w:val="000000" w:themeColor="text1"/>
                <w:lang w:val="en-US"/>
              </w:rPr>
            </w:pPr>
          </w:p>
          <w:p w14:paraId="30313CED" w14:textId="77777777" w:rsidR="00F72560" w:rsidRPr="00A45E2B" w:rsidRDefault="00F72560" w:rsidP="00A45E2B">
            <w:pPr>
              <w:tabs>
                <w:tab w:val="left" w:pos="5954"/>
              </w:tabs>
              <w:spacing w:after="0" w:line="240" w:lineRule="auto"/>
              <w:jc w:val="center"/>
              <w:rPr>
                <w:rFonts w:ascii="Lato" w:hAnsi="Lato" w:cstheme="minorHAnsi"/>
                <w:b/>
                <w:bCs/>
                <w:color w:val="000000" w:themeColor="text1"/>
                <w:lang w:val="en-US"/>
              </w:rPr>
            </w:pPr>
          </w:p>
          <w:p w14:paraId="7728F9BA" w14:textId="77777777" w:rsidR="00ED39C4" w:rsidRPr="00A45E2B" w:rsidRDefault="00ED39C4" w:rsidP="00A45E2B">
            <w:pPr>
              <w:tabs>
                <w:tab w:val="left" w:pos="5954"/>
              </w:tabs>
              <w:spacing w:after="0" w:line="240" w:lineRule="auto"/>
              <w:jc w:val="center"/>
              <w:rPr>
                <w:rFonts w:ascii="Lato" w:hAnsi="Lato" w:cstheme="minorHAnsi"/>
                <w:b/>
                <w:bCs/>
                <w:color w:val="000000" w:themeColor="text1"/>
                <w:lang w:val="en-US"/>
              </w:rPr>
            </w:pPr>
            <w:r w:rsidRPr="00A45E2B">
              <w:rPr>
                <w:rFonts w:ascii="Lato" w:hAnsi="Lato" w:cstheme="minorHAnsi"/>
                <w:b/>
                <w:bCs/>
                <w:color w:val="000000" w:themeColor="text1"/>
                <w:lang w:val="en-US"/>
              </w:rPr>
              <w:t>DOY FE</w:t>
            </w:r>
          </w:p>
          <w:p w14:paraId="7A0140FD" w14:textId="77777777" w:rsidR="00ED39C4" w:rsidRPr="00A45E2B" w:rsidRDefault="00ED39C4" w:rsidP="00A45E2B">
            <w:pPr>
              <w:tabs>
                <w:tab w:val="left" w:pos="5954"/>
              </w:tabs>
              <w:spacing w:after="0" w:line="240" w:lineRule="auto"/>
              <w:jc w:val="center"/>
              <w:rPr>
                <w:rFonts w:ascii="Lato" w:hAnsi="Lato" w:cstheme="minorHAnsi"/>
                <w:b/>
                <w:bCs/>
                <w:color w:val="000000" w:themeColor="text1"/>
                <w:lang w:val="en-US"/>
              </w:rPr>
            </w:pPr>
          </w:p>
          <w:p w14:paraId="1D2723D2" w14:textId="77777777" w:rsidR="00ED39C4" w:rsidRPr="00A45E2B" w:rsidRDefault="00ED39C4" w:rsidP="00A45E2B">
            <w:pPr>
              <w:tabs>
                <w:tab w:val="left" w:pos="5954"/>
              </w:tabs>
              <w:spacing w:after="0" w:line="240" w:lineRule="auto"/>
              <w:jc w:val="center"/>
              <w:rPr>
                <w:rFonts w:ascii="Lato" w:hAnsi="Lato" w:cstheme="minorHAnsi"/>
                <w:b/>
                <w:bCs/>
                <w:color w:val="000000" w:themeColor="text1"/>
                <w:lang w:val="en-US"/>
              </w:rPr>
            </w:pPr>
          </w:p>
          <w:p w14:paraId="0195F726" w14:textId="77777777" w:rsidR="00ED39C4" w:rsidRPr="00A45E2B" w:rsidRDefault="00ED39C4" w:rsidP="00A45E2B">
            <w:pPr>
              <w:tabs>
                <w:tab w:val="left" w:pos="5954"/>
              </w:tabs>
              <w:spacing w:after="0" w:line="240" w:lineRule="auto"/>
              <w:jc w:val="center"/>
              <w:rPr>
                <w:rFonts w:ascii="Lato" w:hAnsi="Lato" w:cstheme="minorHAnsi"/>
                <w:b/>
                <w:bCs/>
                <w:color w:val="000000" w:themeColor="text1"/>
                <w:lang w:val="en-US"/>
              </w:rPr>
            </w:pPr>
          </w:p>
          <w:p w14:paraId="713727B2" w14:textId="77777777" w:rsidR="00ED39C4" w:rsidRDefault="00ED39C4" w:rsidP="00A45E2B">
            <w:pPr>
              <w:tabs>
                <w:tab w:val="left" w:pos="5954"/>
              </w:tabs>
              <w:spacing w:after="0" w:line="240" w:lineRule="auto"/>
              <w:jc w:val="center"/>
              <w:rPr>
                <w:rFonts w:ascii="Lato" w:hAnsi="Lato" w:cstheme="minorHAnsi"/>
                <w:b/>
                <w:bCs/>
                <w:color w:val="000000" w:themeColor="text1"/>
                <w:lang w:val="en-US"/>
              </w:rPr>
            </w:pPr>
          </w:p>
          <w:p w14:paraId="1A79B0E9" w14:textId="77777777" w:rsidR="00F72560" w:rsidRPr="00A45E2B" w:rsidRDefault="00F72560" w:rsidP="00A45E2B">
            <w:pPr>
              <w:tabs>
                <w:tab w:val="left" w:pos="5954"/>
              </w:tabs>
              <w:spacing w:after="0" w:line="240" w:lineRule="auto"/>
              <w:jc w:val="center"/>
              <w:rPr>
                <w:rFonts w:ascii="Lato" w:hAnsi="Lato" w:cstheme="minorHAnsi"/>
                <w:b/>
                <w:bCs/>
                <w:color w:val="000000" w:themeColor="text1"/>
                <w:lang w:val="en-US"/>
              </w:rPr>
            </w:pPr>
          </w:p>
          <w:p w14:paraId="6BFACF06" w14:textId="77777777" w:rsidR="00ED39C4" w:rsidRPr="00A45E2B" w:rsidRDefault="00ED39C4" w:rsidP="00A45E2B">
            <w:pPr>
              <w:tabs>
                <w:tab w:val="left" w:pos="5954"/>
              </w:tabs>
              <w:spacing w:after="0" w:line="240" w:lineRule="auto"/>
              <w:jc w:val="center"/>
              <w:rPr>
                <w:rFonts w:ascii="Lato" w:hAnsi="Lato" w:cstheme="minorHAnsi"/>
                <w:b/>
                <w:bCs/>
                <w:color w:val="000000" w:themeColor="text1"/>
                <w:lang w:val="en-US"/>
              </w:rPr>
            </w:pPr>
          </w:p>
          <w:p w14:paraId="0FE50C33" w14:textId="77777777" w:rsidR="00ED39C4" w:rsidRPr="00A45E2B" w:rsidRDefault="00ED39C4" w:rsidP="00A45E2B">
            <w:pPr>
              <w:tabs>
                <w:tab w:val="left" w:pos="5954"/>
              </w:tabs>
              <w:spacing w:after="0" w:line="240" w:lineRule="auto"/>
              <w:jc w:val="center"/>
              <w:rPr>
                <w:rFonts w:ascii="Lato" w:hAnsi="Lato" w:cstheme="minorHAnsi"/>
                <w:color w:val="000000" w:themeColor="text1"/>
                <w:lang w:val="en-US"/>
              </w:rPr>
            </w:pPr>
          </w:p>
          <w:p w14:paraId="6111AD1C" w14:textId="77777777" w:rsidR="00ED39C4" w:rsidRPr="00A45E2B" w:rsidRDefault="00ED39C4" w:rsidP="00A45E2B">
            <w:pPr>
              <w:tabs>
                <w:tab w:val="left" w:pos="5954"/>
              </w:tabs>
              <w:spacing w:after="0" w:line="240" w:lineRule="auto"/>
              <w:jc w:val="center"/>
              <w:rPr>
                <w:rFonts w:ascii="Lato" w:hAnsi="Lato" w:cstheme="minorHAnsi"/>
                <w:color w:val="000000" w:themeColor="text1"/>
                <w:lang w:val="en-US"/>
              </w:rPr>
            </w:pPr>
            <w:proofErr w:type="spellStart"/>
            <w:r w:rsidRPr="00A45E2B">
              <w:rPr>
                <w:rFonts w:ascii="Lato" w:hAnsi="Lato" w:cstheme="minorHAnsi"/>
                <w:color w:val="000000" w:themeColor="text1"/>
                <w:lang w:val="en-US"/>
              </w:rPr>
              <w:t>Lcda</w:t>
            </w:r>
            <w:proofErr w:type="spellEnd"/>
            <w:r w:rsidRPr="00A45E2B">
              <w:rPr>
                <w:rFonts w:ascii="Lato" w:hAnsi="Lato" w:cstheme="minorHAnsi"/>
                <w:color w:val="000000" w:themeColor="text1"/>
                <w:lang w:val="en-US"/>
              </w:rPr>
              <w:t xml:space="preserve">. Midory Castro Bañuelos </w:t>
            </w:r>
          </w:p>
          <w:p w14:paraId="7E2AE7EE" w14:textId="77777777" w:rsidR="00ED39C4" w:rsidRPr="00A45E2B" w:rsidRDefault="00ED39C4" w:rsidP="00A45E2B">
            <w:pPr>
              <w:tabs>
                <w:tab w:val="left" w:pos="5954"/>
              </w:tabs>
              <w:spacing w:after="0" w:line="240" w:lineRule="auto"/>
              <w:jc w:val="center"/>
              <w:rPr>
                <w:rFonts w:ascii="Lato" w:hAnsi="Lato" w:cstheme="minorHAnsi"/>
                <w:color w:val="000000" w:themeColor="text1"/>
              </w:rPr>
            </w:pPr>
            <w:r w:rsidRPr="00A45E2B">
              <w:rPr>
                <w:rFonts w:ascii="Lato" w:hAnsi="Lato" w:cstheme="minorHAnsi"/>
                <w:color w:val="000000" w:themeColor="text1"/>
              </w:rPr>
              <w:t xml:space="preserve">Secretaria Ejecutiva del Consejo de la Judicatura del Estado de Tlaxcala.  </w:t>
            </w:r>
          </w:p>
        </w:tc>
      </w:tr>
    </w:tbl>
    <w:p w14:paraId="498CB50A" w14:textId="77777777" w:rsidR="00ED39C4" w:rsidRPr="00A45E2B" w:rsidRDefault="00ED39C4" w:rsidP="00A45E2B">
      <w:pPr>
        <w:spacing w:line="480" w:lineRule="auto"/>
        <w:jc w:val="both"/>
        <w:rPr>
          <w:rFonts w:ascii="Lato" w:hAnsi="Lato"/>
        </w:rPr>
      </w:pPr>
    </w:p>
    <w:p w14:paraId="360A2470" w14:textId="77777777" w:rsidR="00ED39C4" w:rsidRPr="00A45E2B" w:rsidRDefault="00ED39C4" w:rsidP="00A45E2B">
      <w:pPr>
        <w:spacing w:line="480" w:lineRule="auto"/>
        <w:jc w:val="both"/>
        <w:rPr>
          <w:rFonts w:ascii="Lato" w:hAnsi="Lato"/>
        </w:rPr>
      </w:pPr>
    </w:p>
    <w:p w14:paraId="3E24B46E" w14:textId="77777777" w:rsidR="00ED39C4" w:rsidRPr="00A45E2B" w:rsidRDefault="00ED39C4" w:rsidP="00A45E2B">
      <w:pPr>
        <w:spacing w:line="480" w:lineRule="auto"/>
        <w:ind w:firstLine="708"/>
        <w:jc w:val="both"/>
        <w:rPr>
          <w:rFonts w:ascii="Lato" w:hAnsi="Lato"/>
          <w:b/>
          <w:bCs/>
        </w:rPr>
      </w:pPr>
    </w:p>
    <w:p w14:paraId="212AAE57" w14:textId="77777777" w:rsidR="00ED39C4" w:rsidRPr="00A45E2B" w:rsidRDefault="00ED39C4" w:rsidP="00A45E2B">
      <w:pPr>
        <w:spacing w:line="480" w:lineRule="auto"/>
        <w:jc w:val="both"/>
        <w:rPr>
          <w:rFonts w:ascii="Lato" w:hAnsi="Lato"/>
          <w:bCs/>
          <w:color w:val="000000" w:themeColor="text1"/>
        </w:rPr>
      </w:pPr>
    </w:p>
    <w:p w14:paraId="0EFBEF38" w14:textId="77777777" w:rsidR="00ED39C4" w:rsidRPr="00A45E2B" w:rsidRDefault="00ED39C4" w:rsidP="00A45E2B">
      <w:pPr>
        <w:spacing w:after="0" w:line="480" w:lineRule="auto"/>
        <w:jc w:val="both"/>
        <w:rPr>
          <w:rFonts w:ascii="Lato" w:hAnsi="Lato"/>
        </w:rPr>
      </w:pPr>
    </w:p>
    <w:sectPr w:rsidR="00ED39C4" w:rsidRPr="00A45E2B" w:rsidSect="00FD4949">
      <w:headerReference w:type="default" r:id="rId11"/>
      <w:footerReference w:type="default" r:id="rId12"/>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94B63" w14:textId="77777777" w:rsidR="003D6B86" w:rsidRDefault="003D6B86">
      <w:pPr>
        <w:spacing w:after="0" w:line="240" w:lineRule="auto"/>
      </w:pPr>
      <w:r>
        <w:separator/>
      </w:r>
    </w:p>
  </w:endnote>
  <w:endnote w:type="continuationSeparator" w:id="0">
    <w:p w14:paraId="289E18F2" w14:textId="77777777" w:rsidR="003D6B86" w:rsidRDefault="003D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0D4334" w:rsidRDefault="000D4334">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0D4334" w:rsidRDefault="000D4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30880" w14:textId="77777777" w:rsidR="003D6B86" w:rsidRDefault="003D6B86">
      <w:pPr>
        <w:spacing w:after="0" w:line="240" w:lineRule="auto"/>
      </w:pPr>
      <w:r>
        <w:separator/>
      </w:r>
    </w:p>
  </w:footnote>
  <w:footnote w:type="continuationSeparator" w:id="0">
    <w:p w14:paraId="000C4767" w14:textId="77777777" w:rsidR="003D6B86" w:rsidRDefault="003D6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sz w:val="30"/>
        <w:szCs w:val="30"/>
      </w:rPr>
    </w:sdtEndPr>
    <w:sdtContent>
      <w:p w14:paraId="06288EBD" w14:textId="346FE695" w:rsidR="000D4334" w:rsidRPr="006968C5" w:rsidRDefault="000D4334" w:rsidP="00A34B78">
        <w:pPr>
          <w:spacing w:after="0" w:line="480" w:lineRule="auto"/>
          <w:ind w:left="708" w:firstLine="708"/>
          <w:jc w:val="right"/>
          <w:rPr>
            <w:rFonts w:asciiTheme="minorHAnsi" w:hAnsiTheme="minorHAnsi" w:cstheme="minorHAnsi"/>
            <w:b/>
            <w:bCs/>
          </w:rPr>
        </w:pPr>
        <w:r w:rsidRPr="006968C5">
          <w:rPr>
            <w:rFonts w:asciiTheme="minorHAnsi" w:hAnsiTheme="minorHAnsi" w:cstheme="minorHAnsi"/>
            <w:b/>
            <w:bCs/>
            <w:sz w:val="40"/>
            <w:szCs w:val="40"/>
          </w:rPr>
          <w:t xml:space="preserve">    </w:t>
        </w:r>
        <w:r w:rsidRPr="006968C5">
          <w:rPr>
            <w:rFonts w:asciiTheme="minorHAnsi" w:hAnsiTheme="minorHAnsi" w:cstheme="minorHAnsi"/>
            <w:b/>
            <w:bCs/>
          </w:rPr>
          <w:t xml:space="preserve">                                   </w:t>
        </w:r>
        <w:bookmarkStart w:id="26" w:name="_Hlk93306781"/>
        <w:bookmarkStart w:id="27" w:name="_Hlk93306782"/>
        <w:r w:rsidRPr="006968C5">
          <w:rPr>
            <w:rFonts w:asciiTheme="minorHAnsi" w:hAnsiTheme="minorHAnsi" w:cstheme="minorHAnsi"/>
            <w:b/>
            <w:bCs/>
          </w:rPr>
          <w:t>ACTA NÚMERO: 38/202</w:t>
        </w:r>
        <w:r w:rsidRPr="006968C5">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D4334" w:rsidRDefault="000D4334"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0D4334" w:rsidRDefault="000D4334"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26"/>
        <w:bookmarkEnd w:id="27"/>
        <w:r w:rsidRPr="006968C5">
          <w:rPr>
            <w:rFonts w:asciiTheme="minorHAnsi" w:hAnsiTheme="minorHAnsi" w:cstheme="minorHAnsi"/>
            <w:b/>
            <w:bCs/>
          </w:rPr>
          <w:t>4</w:t>
        </w:r>
      </w:p>
      <w:p w14:paraId="5AA678A8" w14:textId="28ACBF03" w:rsidR="000D4334" w:rsidRPr="006968C5" w:rsidRDefault="000D4334" w:rsidP="00A34B78">
        <w:pPr>
          <w:spacing w:after="0" w:line="480" w:lineRule="auto"/>
          <w:ind w:left="708" w:firstLine="708"/>
          <w:jc w:val="right"/>
          <w:rPr>
            <w:rFonts w:asciiTheme="minorHAnsi" w:hAnsiTheme="minorHAnsi" w:cstheme="minorHAnsi"/>
            <w:b/>
            <w:bCs/>
          </w:rPr>
        </w:pPr>
        <w:r w:rsidRPr="006968C5">
          <w:rPr>
            <w:b/>
            <w:bCs/>
          </w:rPr>
          <w:t xml:space="preserve">EXTRAORDINARIA </w:t>
        </w:r>
        <w:r w:rsidRPr="006968C5">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E44D3"/>
    <w:multiLevelType w:val="hybridMultilevel"/>
    <w:tmpl w:val="9E3E307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AA0A06"/>
    <w:multiLevelType w:val="hybridMultilevel"/>
    <w:tmpl w:val="C3F4FFFA"/>
    <w:lvl w:ilvl="0" w:tplc="834C81E6">
      <w:start w:val="1"/>
      <w:numFmt w:val="decimal"/>
      <w:lvlText w:val="%1."/>
      <w:lvlJc w:val="left"/>
      <w:pPr>
        <w:ind w:left="1636" w:hanging="360"/>
      </w:pPr>
      <w:rPr>
        <w:rFonts w:hint="default"/>
      </w:r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C526C"/>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20"/>
        </w:tabs>
        <w:ind w:left="36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57C4C54"/>
    <w:multiLevelType w:val="hybridMultilevel"/>
    <w:tmpl w:val="6DC0EC7C"/>
    <w:lvl w:ilvl="0" w:tplc="080A000D">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4" w15:restartNumberingAfterBreak="0">
    <w:nsid w:val="27A354C2"/>
    <w:multiLevelType w:val="hybridMultilevel"/>
    <w:tmpl w:val="3B9C4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1D2048"/>
    <w:multiLevelType w:val="hybridMultilevel"/>
    <w:tmpl w:val="567E9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E17303"/>
    <w:multiLevelType w:val="hybridMultilevel"/>
    <w:tmpl w:val="59C097D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EFD61CD"/>
    <w:multiLevelType w:val="multilevel"/>
    <w:tmpl w:val="F808151A"/>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F020986"/>
    <w:multiLevelType w:val="hybridMultilevel"/>
    <w:tmpl w:val="B52CD914"/>
    <w:lvl w:ilvl="0" w:tplc="8F7AD85A">
      <w:start w:val="1"/>
      <w:numFmt w:val="decimal"/>
      <w:lvlText w:val="%1."/>
      <w:lvlJc w:val="left"/>
      <w:pPr>
        <w:ind w:left="720" w:hanging="360"/>
      </w:pPr>
      <w:rPr>
        <w:rFonts w:cstheme="minorHAnsi"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7C26E8"/>
    <w:multiLevelType w:val="multilevel"/>
    <w:tmpl w:val="7CD683A8"/>
    <w:lvl w:ilvl="0">
      <w:start w:val="1"/>
      <w:numFmt w:val="decimal"/>
      <w:lvlText w:val="%1."/>
      <w:lvlJc w:val="left"/>
      <w:pPr>
        <w:tabs>
          <w:tab w:val="num" w:pos="644"/>
        </w:tabs>
        <w:ind w:left="644" w:hanging="360"/>
      </w:pPr>
      <w:rPr>
        <w:rFonts w:ascii="Lato" w:eastAsia="Times New Roman" w:hAnsi="Lato" w:cstheme="minorHAns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7BB3893"/>
    <w:multiLevelType w:val="hybridMultilevel"/>
    <w:tmpl w:val="FC32D6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A12647"/>
    <w:multiLevelType w:val="hybridMultilevel"/>
    <w:tmpl w:val="A99C6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623B2"/>
    <w:multiLevelType w:val="multilevel"/>
    <w:tmpl w:val="856881C2"/>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b w:val="0"/>
        <w:bCs w:val="0"/>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5039"/>
        </w:tabs>
        <w:ind w:left="5039"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5D55165"/>
    <w:multiLevelType w:val="hybridMultilevel"/>
    <w:tmpl w:val="B1AEFBFE"/>
    <w:lvl w:ilvl="0" w:tplc="C546869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1571F"/>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01C7F29"/>
    <w:multiLevelType w:val="multilevel"/>
    <w:tmpl w:val="7CD683A8"/>
    <w:lvl w:ilvl="0">
      <w:start w:val="1"/>
      <w:numFmt w:val="decimal"/>
      <w:lvlText w:val="%1."/>
      <w:lvlJc w:val="left"/>
      <w:pPr>
        <w:tabs>
          <w:tab w:val="num" w:pos="644"/>
        </w:tabs>
        <w:ind w:left="644" w:hanging="360"/>
      </w:pPr>
      <w:rPr>
        <w:rFonts w:ascii="Lato" w:eastAsia="Times New Roman" w:hAnsi="Lato" w:cstheme="minorHAns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0E2463A"/>
    <w:multiLevelType w:val="hybridMultilevel"/>
    <w:tmpl w:val="9C0014EA"/>
    <w:lvl w:ilvl="0" w:tplc="C6C2795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58F03662"/>
    <w:multiLevelType w:val="hybridMultilevel"/>
    <w:tmpl w:val="FC32D6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EA684E"/>
    <w:multiLevelType w:val="hybridMultilevel"/>
    <w:tmpl w:val="9E3E307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9C4F1A"/>
    <w:multiLevelType w:val="hybridMultilevel"/>
    <w:tmpl w:val="36E077FE"/>
    <w:lvl w:ilvl="0" w:tplc="E19CCDA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E550876"/>
    <w:multiLevelType w:val="multilevel"/>
    <w:tmpl w:val="F808151A"/>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2725371"/>
    <w:multiLevelType w:val="hybridMultilevel"/>
    <w:tmpl w:val="B4B88050"/>
    <w:lvl w:ilvl="0" w:tplc="AC3E4006">
      <w:start w:val="1"/>
      <w:numFmt w:val="decimal"/>
      <w:lvlText w:val="%1."/>
      <w:lvlJc w:val="left"/>
      <w:pPr>
        <w:ind w:left="720" w:hanging="360"/>
      </w:pPr>
      <w:rPr>
        <w:rFonts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375934"/>
    <w:multiLevelType w:val="multilevel"/>
    <w:tmpl w:val="BF6E89D4"/>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b w:val="0"/>
        <w:bCs w:val="0"/>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b w:val="0"/>
        <w:bCs w:val="0"/>
      </w:rPr>
    </w:lvl>
    <w:lvl w:ilvl="5">
      <w:start w:val="1"/>
      <w:numFmt w:val="decimal"/>
      <w:lvlText w:val="%6."/>
      <w:lvlJc w:val="left"/>
      <w:pPr>
        <w:tabs>
          <w:tab w:val="num" w:pos="5039"/>
        </w:tabs>
        <w:ind w:left="5039"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744843232">
    <w:abstractNumId w:val="21"/>
  </w:num>
  <w:num w:numId="2" w16cid:durableId="613752962">
    <w:abstractNumId w:val="3"/>
  </w:num>
  <w:num w:numId="3" w16cid:durableId="153767442">
    <w:abstractNumId w:val="8"/>
  </w:num>
  <w:num w:numId="4" w16cid:durableId="196432758">
    <w:abstractNumId w:val="1"/>
  </w:num>
  <w:num w:numId="5" w16cid:durableId="715010078">
    <w:abstractNumId w:val="11"/>
  </w:num>
  <w:num w:numId="6" w16cid:durableId="935092612">
    <w:abstractNumId w:val="4"/>
  </w:num>
  <w:num w:numId="7" w16cid:durableId="682979991">
    <w:abstractNumId w:val="23"/>
  </w:num>
  <w:num w:numId="8" w16cid:durableId="675233000">
    <w:abstractNumId w:val="6"/>
  </w:num>
  <w:num w:numId="9" w16cid:durableId="954872169">
    <w:abstractNumId w:val="19"/>
  </w:num>
  <w:num w:numId="10" w16cid:durableId="197552250">
    <w:abstractNumId w:val="13"/>
  </w:num>
  <w:num w:numId="11" w16cid:durableId="1701667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7782520">
    <w:abstractNumId w:val="0"/>
  </w:num>
  <w:num w:numId="13" w16cid:durableId="1984961664">
    <w:abstractNumId w:val="24"/>
  </w:num>
  <w:num w:numId="14" w16cid:durableId="1840731818">
    <w:abstractNumId w:val="12"/>
  </w:num>
  <w:num w:numId="15" w16cid:durableId="2132548767">
    <w:abstractNumId w:val="5"/>
  </w:num>
  <w:num w:numId="16" w16cid:durableId="460001232">
    <w:abstractNumId w:val="20"/>
  </w:num>
  <w:num w:numId="17" w16cid:durableId="453334613">
    <w:abstractNumId w:val="10"/>
  </w:num>
  <w:num w:numId="18" w16cid:durableId="1873837523">
    <w:abstractNumId w:val="16"/>
  </w:num>
  <w:num w:numId="19" w16cid:durableId="2003115313">
    <w:abstractNumId w:val="2"/>
  </w:num>
  <w:num w:numId="20" w16cid:durableId="1478454049">
    <w:abstractNumId w:val="17"/>
  </w:num>
  <w:num w:numId="21" w16cid:durableId="87847992">
    <w:abstractNumId w:val="14"/>
  </w:num>
  <w:num w:numId="22" w16cid:durableId="587931749">
    <w:abstractNumId w:val="15"/>
  </w:num>
  <w:num w:numId="23" w16cid:durableId="153954592">
    <w:abstractNumId w:val="22"/>
  </w:num>
  <w:num w:numId="24" w16cid:durableId="712388692">
    <w:abstractNumId w:val="7"/>
  </w:num>
  <w:num w:numId="25" w16cid:durableId="2352822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05C"/>
    <w:rsid w:val="000032D9"/>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47D"/>
    <w:rsid w:val="0002659B"/>
    <w:rsid w:val="00026ADF"/>
    <w:rsid w:val="00026E5E"/>
    <w:rsid w:val="00030483"/>
    <w:rsid w:val="00032083"/>
    <w:rsid w:val="00032733"/>
    <w:rsid w:val="000327B6"/>
    <w:rsid w:val="00034820"/>
    <w:rsid w:val="00037E48"/>
    <w:rsid w:val="00040682"/>
    <w:rsid w:val="000406AD"/>
    <w:rsid w:val="0004193C"/>
    <w:rsid w:val="00042184"/>
    <w:rsid w:val="0004314C"/>
    <w:rsid w:val="000465B1"/>
    <w:rsid w:val="00050311"/>
    <w:rsid w:val="00053158"/>
    <w:rsid w:val="00054921"/>
    <w:rsid w:val="00054A44"/>
    <w:rsid w:val="0005626A"/>
    <w:rsid w:val="00057BE4"/>
    <w:rsid w:val="000609DF"/>
    <w:rsid w:val="000615F4"/>
    <w:rsid w:val="000634E0"/>
    <w:rsid w:val="00063737"/>
    <w:rsid w:val="00067F03"/>
    <w:rsid w:val="0007021A"/>
    <w:rsid w:val="00070E4F"/>
    <w:rsid w:val="00070F93"/>
    <w:rsid w:val="000715C4"/>
    <w:rsid w:val="0007215E"/>
    <w:rsid w:val="00073DB0"/>
    <w:rsid w:val="00073F0F"/>
    <w:rsid w:val="00074D89"/>
    <w:rsid w:val="00076CFD"/>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10E7"/>
    <w:rsid w:val="000A6149"/>
    <w:rsid w:val="000A65A6"/>
    <w:rsid w:val="000A7DA7"/>
    <w:rsid w:val="000B28FF"/>
    <w:rsid w:val="000B4505"/>
    <w:rsid w:val="000B6739"/>
    <w:rsid w:val="000B7410"/>
    <w:rsid w:val="000C0869"/>
    <w:rsid w:val="000C1E39"/>
    <w:rsid w:val="000C288A"/>
    <w:rsid w:val="000C5FB7"/>
    <w:rsid w:val="000C6BF5"/>
    <w:rsid w:val="000C79E9"/>
    <w:rsid w:val="000D2C2C"/>
    <w:rsid w:val="000D4323"/>
    <w:rsid w:val="000D4334"/>
    <w:rsid w:val="000D685B"/>
    <w:rsid w:val="000E0118"/>
    <w:rsid w:val="000E2EF5"/>
    <w:rsid w:val="000E367D"/>
    <w:rsid w:val="000E69B4"/>
    <w:rsid w:val="000E6A64"/>
    <w:rsid w:val="000E7908"/>
    <w:rsid w:val="000F0BBF"/>
    <w:rsid w:val="000F153F"/>
    <w:rsid w:val="000F253B"/>
    <w:rsid w:val="000F2820"/>
    <w:rsid w:val="000F2F75"/>
    <w:rsid w:val="000F4C92"/>
    <w:rsid w:val="00100F16"/>
    <w:rsid w:val="00102B8A"/>
    <w:rsid w:val="00103912"/>
    <w:rsid w:val="00104857"/>
    <w:rsid w:val="00105103"/>
    <w:rsid w:val="001073E1"/>
    <w:rsid w:val="001078AF"/>
    <w:rsid w:val="00110AF9"/>
    <w:rsid w:val="00110CB6"/>
    <w:rsid w:val="00113198"/>
    <w:rsid w:val="001131D7"/>
    <w:rsid w:val="00115DCA"/>
    <w:rsid w:val="00123294"/>
    <w:rsid w:val="001243FE"/>
    <w:rsid w:val="00124497"/>
    <w:rsid w:val="0012500F"/>
    <w:rsid w:val="00125A68"/>
    <w:rsid w:val="00126B3B"/>
    <w:rsid w:val="00126F68"/>
    <w:rsid w:val="001275B8"/>
    <w:rsid w:val="001279CF"/>
    <w:rsid w:val="00130B32"/>
    <w:rsid w:val="00130DBC"/>
    <w:rsid w:val="001326E3"/>
    <w:rsid w:val="00134411"/>
    <w:rsid w:val="001361E8"/>
    <w:rsid w:val="00136D81"/>
    <w:rsid w:val="0014158F"/>
    <w:rsid w:val="00141A5A"/>
    <w:rsid w:val="001430F4"/>
    <w:rsid w:val="00143175"/>
    <w:rsid w:val="0014359C"/>
    <w:rsid w:val="00143765"/>
    <w:rsid w:val="00144548"/>
    <w:rsid w:val="00144DA7"/>
    <w:rsid w:val="00146AD2"/>
    <w:rsid w:val="001527C8"/>
    <w:rsid w:val="00153006"/>
    <w:rsid w:val="00153C53"/>
    <w:rsid w:val="001542FD"/>
    <w:rsid w:val="0016108B"/>
    <w:rsid w:val="00161187"/>
    <w:rsid w:val="001622CC"/>
    <w:rsid w:val="00162309"/>
    <w:rsid w:val="0016270B"/>
    <w:rsid w:val="001629B9"/>
    <w:rsid w:val="00162FF6"/>
    <w:rsid w:val="00166EBD"/>
    <w:rsid w:val="001674E6"/>
    <w:rsid w:val="00170569"/>
    <w:rsid w:val="00170F58"/>
    <w:rsid w:val="00171065"/>
    <w:rsid w:val="00172388"/>
    <w:rsid w:val="001731A4"/>
    <w:rsid w:val="00174A94"/>
    <w:rsid w:val="001769B6"/>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3A70"/>
    <w:rsid w:val="001A42A0"/>
    <w:rsid w:val="001A50C2"/>
    <w:rsid w:val="001A56EF"/>
    <w:rsid w:val="001A5C9F"/>
    <w:rsid w:val="001A5E8C"/>
    <w:rsid w:val="001A6733"/>
    <w:rsid w:val="001A7253"/>
    <w:rsid w:val="001A76A3"/>
    <w:rsid w:val="001A7FF4"/>
    <w:rsid w:val="001B1EA1"/>
    <w:rsid w:val="001B2C80"/>
    <w:rsid w:val="001B5501"/>
    <w:rsid w:val="001B562D"/>
    <w:rsid w:val="001C0D1C"/>
    <w:rsid w:val="001C1490"/>
    <w:rsid w:val="001C1AC1"/>
    <w:rsid w:val="001C1D61"/>
    <w:rsid w:val="001C3647"/>
    <w:rsid w:val="001C4614"/>
    <w:rsid w:val="001C4B57"/>
    <w:rsid w:val="001C4E7A"/>
    <w:rsid w:val="001C5910"/>
    <w:rsid w:val="001C6842"/>
    <w:rsid w:val="001C7508"/>
    <w:rsid w:val="001C7775"/>
    <w:rsid w:val="001D0456"/>
    <w:rsid w:val="001D2605"/>
    <w:rsid w:val="001D3B06"/>
    <w:rsid w:val="001D3C63"/>
    <w:rsid w:val="001D4755"/>
    <w:rsid w:val="001D4880"/>
    <w:rsid w:val="001D4D9F"/>
    <w:rsid w:val="001D5B65"/>
    <w:rsid w:val="001D6A09"/>
    <w:rsid w:val="001D728C"/>
    <w:rsid w:val="001D7800"/>
    <w:rsid w:val="001E042B"/>
    <w:rsid w:val="001E0683"/>
    <w:rsid w:val="001E2B57"/>
    <w:rsid w:val="001E2CC4"/>
    <w:rsid w:val="001E3CB1"/>
    <w:rsid w:val="001E40AF"/>
    <w:rsid w:val="001E4323"/>
    <w:rsid w:val="001E4EE6"/>
    <w:rsid w:val="001E74C7"/>
    <w:rsid w:val="001E775A"/>
    <w:rsid w:val="001E775E"/>
    <w:rsid w:val="001E7E50"/>
    <w:rsid w:val="001F2425"/>
    <w:rsid w:val="001F5435"/>
    <w:rsid w:val="001F67DA"/>
    <w:rsid w:val="001F74A4"/>
    <w:rsid w:val="001F7DB9"/>
    <w:rsid w:val="00200478"/>
    <w:rsid w:val="00200CFF"/>
    <w:rsid w:val="002014F3"/>
    <w:rsid w:val="00202769"/>
    <w:rsid w:val="00202B44"/>
    <w:rsid w:val="00203A7E"/>
    <w:rsid w:val="002048ED"/>
    <w:rsid w:val="002052AD"/>
    <w:rsid w:val="002053A1"/>
    <w:rsid w:val="002059C0"/>
    <w:rsid w:val="00205BB9"/>
    <w:rsid w:val="00206897"/>
    <w:rsid w:val="002069CA"/>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1C"/>
    <w:rsid w:val="00233771"/>
    <w:rsid w:val="00233957"/>
    <w:rsid w:val="00233C1C"/>
    <w:rsid w:val="00240DBC"/>
    <w:rsid w:val="002416AF"/>
    <w:rsid w:val="00241BE5"/>
    <w:rsid w:val="00242C71"/>
    <w:rsid w:val="00242DCB"/>
    <w:rsid w:val="00246EF5"/>
    <w:rsid w:val="0024735B"/>
    <w:rsid w:val="00247B45"/>
    <w:rsid w:val="00250088"/>
    <w:rsid w:val="00250DC6"/>
    <w:rsid w:val="00251FEC"/>
    <w:rsid w:val="00252588"/>
    <w:rsid w:val="00252942"/>
    <w:rsid w:val="00253367"/>
    <w:rsid w:val="00253FA9"/>
    <w:rsid w:val="00254642"/>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2494"/>
    <w:rsid w:val="00283BB9"/>
    <w:rsid w:val="0028661B"/>
    <w:rsid w:val="00286DBF"/>
    <w:rsid w:val="00287876"/>
    <w:rsid w:val="002902F7"/>
    <w:rsid w:val="00290C10"/>
    <w:rsid w:val="002929A0"/>
    <w:rsid w:val="00292B59"/>
    <w:rsid w:val="00294FD2"/>
    <w:rsid w:val="00297626"/>
    <w:rsid w:val="002A219E"/>
    <w:rsid w:val="002A2CD6"/>
    <w:rsid w:val="002A2D19"/>
    <w:rsid w:val="002A33A0"/>
    <w:rsid w:val="002A3D96"/>
    <w:rsid w:val="002A444A"/>
    <w:rsid w:val="002A453E"/>
    <w:rsid w:val="002A5F3D"/>
    <w:rsid w:val="002A6FCC"/>
    <w:rsid w:val="002A76D9"/>
    <w:rsid w:val="002B17AF"/>
    <w:rsid w:val="002B2B3C"/>
    <w:rsid w:val="002B2B7E"/>
    <w:rsid w:val="002B34FB"/>
    <w:rsid w:val="002B6555"/>
    <w:rsid w:val="002B71FF"/>
    <w:rsid w:val="002B746C"/>
    <w:rsid w:val="002B7B0A"/>
    <w:rsid w:val="002C065E"/>
    <w:rsid w:val="002C0805"/>
    <w:rsid w:val="002C1E16"/>
    <w:rsid w:val="002C2B96"/>
    <w:rsid w:val="002C355F"/>
    <w:rsid w:val="002C3984"/>
    <w:rsid w:val="002C3990"/>
    <w:rsid w:val="002C3F45"/>
    <w:rsid w:val="002C401F"/>
    <w:rsid w:val="002C6634"/>
    <w:rsid w:val="002C747F"/>
    <w:rsid w:val="002C7E3D"/>
    <w:rsid w:val="002D0B1C"/>
    <w:rsid w:val="002D18D1"/>
    <w:rsid w:val="002D25C4"/>
    <w:rsid w:val="002D279B"/>
    <w:rsid w:val="002D2912"/>
    <w:rsid w:val="002D2CC2"/>
    <w:rsid w:val="002D4427"/>
    <w:rsid w:val="002D63CD"/>
    <w:rsid w:val="002D6476"/>
    <w:rsid w:val="002D7215"/>
    <w:rsid w:val="002D72E7"/>
    <w:rsid w:val="002E0E38"/>
    <w:rsid w:val="002E2039"/>
    <w:rsid w:val="002E24FE"/>
    <w:rsid w:val="002E5274"/>
    <w:rsid w:val="002E546A"/>
    <w:rsid w:val="002E5470"/>
    <w:rsid w:val="002E5695"/>
    <w:rsid w:val="002E68C1"/>
    <w:rsid w:val="002E6BFE"/>
    <w:rsid w:val="002E7AF9"/>
    <w:rsid w:val="002F01A4"/>
    <w:rsid w:val="002F0319"/>
    <w:rsid w:val="002F09EB"/>
    <w:rsid w:val="002F2886"/>
    <w:rsid w:val="002F51AE"/>
    <w:rsid w:val="002F5C21"/>
    <w:rsid w:val="002F66DA"/>
    <w:rsid w:val="002F6A36"/>
    <w:rsid w:val="002F708F"/>
    <w:rsid w:val="002F7C56"/>
    <w:rsid w:val="003004E7"/>
    <w:rsid w:val="00301432"/>
    <w:rsid w:val="00302BD7"/>
    <w:rsid w:val="00303075"/>
    <w:rsid w:val="0030348B"/>
    <w:rsid w:val="00305ECF"/>
    <w:rsid w:val="00310283"/>
    <w:rsid w:val="00311D75"/>
    <w:rsid w:val="003125F5"/>
    <w:rsid w:val="00314189"/>
    <w:rsid w:val="003155BF"/>
    <w:rsid w:val="00316A83"/>
    <w:rsid w:val="00316CBE"/>
    <w:rsid w:val="00320D3A"/>
    <w:rsid w:val="0032111C"/>
    <w:rsid w:val="00321B9C"/>
    <w:rsid w:val="0032224C"/>
    <w:rsid w:val="00323982"/>
    <w:rsid w:val="00323B0C"/>
    <w:rsid w:val="003248E9"/>
    <w:rsid w:val="00324AF2"/>
    <w:rsid w:val="00324D55"/>
    <w:rsid w:val="003259ED"/>
    <w:rsid w:val="00325BCC"/>
    <w:rsid w:val="00325D9B"/>
    <w:rsid w:val="003274F3"/>
    <w:rsid w:val="003324D4"/>
    <w:rsid w:val="00332E1E"/>
    <w:rsid w:val="00335E85"/>
    <w:rsid w:val="00336915"/>
    <w:rsid w:val="00337624"/>
    <w:rsid w:val="00340927"/>
    <w:rsid w:val="00341614"/>
    <w:rsid w:val="003426A0"/>
    <w:rsid w:val="003426B8"/>
    <w:rsid w:val="003430A7"/>
    <w:rsid w:val="003434C7"/>
    <w:rsid w:val="0034429C"/>
    <w:rsid w:val="00344851"/>
    <w:rsid w:val="00345678"/>
    <w:rsid w:val="003456D4"/>
    <w:rsid w:val="0034618F"/>
    <w:rsid w:val="00346921"/>
    <w:rsid w:val="00347512"/>
    <w:rsid w:val="003512F2"/>
    <w:rsid w:val="00351CB0"/>
    <w:rsid w:val="0035291E"/>
    <w:rsid w:val="00353B8F"/>
    <w:rsid w:val="00354014"/>
    <w:rsid w:val="003548C2"/>
    <w:rsid w:val="0035572D"/>
    <w:rsid w:val="0036280F"/>
    <w:rsid w:val="003635D8"/>
    <w:rsid w:val="003651DC"/>
    <w:rsid w:val="00365AF5"/>
    <w:rsid w:val="00370E2A"/>
    <w:rsid w:val="00371FDC"/>
    <w:rsid w:val="00372A2B"/>
    <w:rsid w:val="00375ADA"/>
    <w:rsid w:val="003767D9"/>
    <w:rsid w:val="00377273"/>
    <w:rsid w:val="003828BB"/>
    <w:rsid w:val="00382AE1"/>
    <w:rsid w:val="003836B9"/>
    <w:rsid w:val="00383757"/>
    <w:rsid w:val="00385B85"/>
    <w:rsid w:val="003861F6"/>
    <w:rsid w:val="0039029B"/>
    <w:rsid w:val="00391196"/>
    <w:rsid w:val="00391D24"/>
    <w:rsid w:val="00391E29"/>
    <w:rsid w:val="00392616"/>
    <w:rsid w:val="00392C03"/>
    <w:rsid w:val="00396235"/>
    <w:rsid w:val="003973FA"/>
    <w:rsid w:val="003A0FC9"/>
    <w:rsid w:val="003A15BA"/>
    <w:rsid w:val="003A27EC"/>
    <w:rsid w:val="003A3654"/>
    <w:rsid w:val="003A3CDA"/>
    <w:rsid w:val="003A4AB9"/>
    <w:rsid w:val="003A4DF7"/>
    <w:rsid w:val="003A5650"/>
    <w:rsid w:val="003A5EA7"/>
    <w:rsid w:val="003A6C19"/>
    <w:rsid w:val="003A7D39"/>
    <w:rsid w:val="003A7EEA"/>
    <w:rsid w:val="003B06A3"/>
    <w:rsid w:val="003B4A10"/>
    <w:rsid w:val="003B5D8C"/>
    <w:rsid w:val="003B6154"/>
    <w:rsid w:val="003B6811"/>
    <w:rsid w:val="003B7F59"/>
    <w:rsid w:val="003C1449"/>
    <w:rsid w:val="003C1B21"/>
    <w:rsid w:val="003C22B8"/>
    <w:rsid w:val="003C2330"/>
    <w:rsid w:val="003C2D95"/>
    <w:rsid w:val="003C3CC3"/>
    <w:rsid w:val="003C54DD"/>
    <w:rsid w:val="003C75A4"/>
    <w:rsid w:val="003D11C1"/>
    <w:rsid w:val="003D134A"/>
    <w:rsid w:val="003D22DC"/>
    <w:rsid w:val="003D25F0"/>
    <w:rsid w:val="003D2D0B"/>
    <w:rsid w:val="003D377C"/>
    <w:rsid w:val="003D4CD1"/>
    <w:rsid w:val="003D6B86"/>
    <w:rsid w:val="003D75D2"/>
    <w:rsid w:val="003E0288"/>
    <w:rsid w:val="003E0965"/>
    <w:rsid w:val="003E0B73"/>
    <w:rsid w:val="003E1713"/>
    <w:rsid w:val="003E19A1"/>
    <w:rsid w:val="003E3305"/>
    <w:rsid w:val="003E339E"/>
    <w:rsid w:val="003E374C"/>
    <w:rsid w:val="003E3DE2"/>
    <w:rsid w:val="003E4F61"/>
    <w:rsid w:val="003E5485"/>
    <w:rsid w:val="003E5DBF"/>
    <w:rsid w:val="003F2574"/>
    <w:rsid w:val="003F2BEC"/>
    <w:rsid w:val="003F5DE6"/>
    <w:rsid w:val="003F69D7"/>
    <w:rsid w:val="003F6A0C"/>
    <w:rsid w:val="004011E4"/>
    <w:rsid w:val="0040145C"/>
    <w:rsid w:val="00401841"/>
    <w:rsid w:val="004025A7"/>
    <w:rsid w:val="00403093"/>
    <w:rsid w:val="00405263"/>
    <w:rsid w:val="00405577"/>
    <w:rsid w:val="0040567B"/>
    <w:rsid w:val="00406D8E"/>
    <w:rsid w:val="00412CDA"/>
    <w:rsid w:val="0041338C"/>
    <w:rsid w:val="00413F17"/>
    <w:rsid w:val="00416C66"/>
    <w:rsid w:val="00422459"/>
    <w:rsid w:val="0042257B"/>
    <w:rsid w:val="00423526"/>
    <w:rsid w:val="00425832"/>
    <w:rsid w:val="0042722C"/>
    <w:rsid w:val="004301E8"/>
    <w:rsid w:val="00430347"/>
    <w:rsid w:val="00432F43"/>
    <w:rsid w:val="0043365C"/>
    <w:rsid w:val="00433CF1"/>
    <w:rsid w:val="004372C3"/>
    <w:rsid w:val="004379D8"/>
    <w:rsid w:val="004407D3"/>
    <w:rsid w:val="004412AC"/>
    <w:rsid w:val="00442F9C"/>
    <w:rsid w:val="0044310C"/>
    <w:rsid w:val="00445671"/>
    <w:rsid w:val="00447BD5"/>
    <w:rsid w:val="00450315"/>
    <w:rsid w:val="00450501"/>
    <w:rsid w:val="0045061A"/>
    <w:rsid w:val="004531E1"/>
    <w:rsid w:val="00455349"/>
    <w:rsid w:val="004558C8"/>
    <w:rsid w:val="004561C7"/>
    <w:rsid w:val="0045626E"/>
    <w:rsid w:val="00456934"/>
    <w:rsid w:val="00456B50"/>
    <w:rsid w:val="004570D1"/>
    <w:rsid w:val="00457A80"/>
    <w:rsid w:val="00460478"/>
    <w:rsid w:val="00461169"/>
    <w:rsid w:val="004615D3"/>
    <w:rsid w:val="00465DDE"/>
    <w:rsid w:val="00470771"/>
    <w:rsid w:val="00471962"/>
    <w:rsid w:val="00471CAC"/>
    <w:rsid w:val="00474845"/>
    <w:rsid w:val="00475B1E"/>
    <w:rsid w:val="00476D44"/>
    <w:rsid w:val="0047797E"/>
    <w:rsid w:val="004806B2"/>
    <w:rsid w:val="004809FB"/>
    <w:rsid w:val="004814FE"/>
    <w:rsid w:val="0048249F"/>
    <w:rsid w:val="00482A1A"/>
    <w:rsid w:val="00482A98"/>
    <w:rsid w:val="00483D4B"/>
    <w:rsid w:val="00483FD6"/>
    <w:rsid w:val="0048470E"/>
    <w:rsid w:val="00486684"/>
    <w:rsid w:val="00486994"/>
    <w:rsid w:val="004921AF"/>
    <w:rsid w:val="00492643"/>
    <w:rsid w:val="00492A09"/>
    <w:rsid w:val="00493ADA"/>
    <w:rsid w:val="0049501D"/>
    <w:rsid w:val="00495035"/>
    <w:rsid w:val="004951C6"/>
    <w:rsid w:val="004A02F4"/>
    <w:rsid w:val="004A4B3A"/>
    <w:rsid w:val="004A5020"/>
    <w:rsid w:val="004A6AEB"/>
    <w:rsid w:val="004A7E77"/>
    <w:rsid w:val="004B58B4"/>
    <w:rsid w:val="004B64FE"/>
    <w:rsid w:val="004B6FDE"/>
    <w:rsid w:val="004B736B"/>
    <w:rsid w:val="004C1A0E"/>
    <w:rsid w:val="004C1A20"/>
    <w:rsid w:val="004C5F05"/>
    <w:rsid w:val="004C694E"/>
    <w:rsid w:val="004C74D0"/>
    <w:rsid w:val="004C7501"/>
    <w:rsid w:val="004D0AD6"/>
    <w:rsid w:val="004D0F01"/>
    <w:rsid w:val="004D0F1D"/>
    <w:rsid w:val="004D1CB1"/>
    <w:rsid w:val="004D1F77"/>
    <w:rsid w:val="004D27E2"/>
    <w:rsid w:val="004D2D45"/>
    <w:rsid w:val="004D2DCF"/>
    <w:rsid w:val="004D423E"/>
    <w:rsid w:val="004D4951"/>
    <w:rsid w:val="004D4DB7"/>
    <w:rsid w:val="004D6548"/>
    <w:rsid w:val="004E1E02"/>
    <w:rsid w:val="004E375D"/>
    <w:rsid w:val="004E398C"/>
    <w:rsid w:val="004E594A"/>
    <w:rsid w:val="004E5AD0"/>
    <w:rsid w:val="004F0901"/>
    <w:rsid w:val="004F4780"/>
    <w:rsid w:val="004F51C4"/>
    <w:rsid w:val="004F5929"/>
    <w:rsid w:val="004F5C35"/>
    <w:rsid w:val="004F65E0"/>
    <w:rsid w:val="00500533"/>
    <w:rsid w:val="00500603"/>
    <w:rsid w:val="00500F2D"/>
    <w:rsid w:val="00501C76"/>
    <w:rsid w:val="00501CB9"/>
    <w:rsid w:val="005035C6"/>
    <w:rsid w:val="00504F67"/>
    <w:rsid w:val="00505548"/>
    <w:rsid w:val="005106DC"/>
    <w:rsid w:val="0051134C"/>
    <w:rsid w:val="00512A69"/>
    <w:rsid w:val="0051771A"/>
    <w:rsid w:val="00517B52"/>
    <w:rsid w:val="00520893"/>
    <w:rsid w:val="00522B6B"/>
    <w:rsid w:val="005236AF"/>
    <w:rsid w:val="00523FDF"/>
    <w:rsid w:val="00526BD3"/>
    <w:rsid w:val="0052733E"/>
    <w:rsid w:val="00527B8F"/>
    <w:rsid w:val="00530528"/>
    <w:rsid w:val="00530C1A"/>
    <w:rsid w:val="00531FB1"/>
    <w:rsid w:val="005328F5"/>
    <w:rsid w:val="0053327E"/>
    <w:rsid w:val="0053470A"/>
    <w:rsid w:val="005349DD"/>
    <w:rsid w:val="0053506D"/>
    <w:rsid w:val="00537214"/>
    <w:rsid w:val="00537413"/>
    <w:rsid w:val="005378C2"/>
    <w:rsid w:val="00537988"/>
    <w:rsid w:val="005402F4"/>
    <w:rsid w:val="005414CC"/>
    <w:rsid w:val="00542607"/>
    <w:rsid w:val="005431B7"/>
    <w:rsid w:val="00543A32"/>
    <w:rsid w:val="0054488E"/>
    <w:rsid w:val="005467C0"/>
    <w:rsid w:val="00552527"/>
    <w:rsid w:val="00552B5F"/>
    <w:rsid w:val="005535D0"/>
    <w:rsid w:val="005542A7"/>
    <w:rsid w:val="0056162B"/>
    <w:rsid w:val="00561D0F"/>
    <w:rsid w:val="0056650B"/>
    <w:rsid w:val="00570925"/>
    <w:rsid w:val="00571086"/>
    <w:rsid w:val="00574AED"/>
    <w:rsid w:val="00575724"/>
    <w:rsid w:val="00576A1B"/>
    <w:rsid w:val="00577324"/>
    <w:rsid w:val="005804B1"/>
    <w:rsid w:val="00581CC9"/>
    <w:rsid w:val="00582F35"/>
    <w:rsid w:val="005844D3"/>
    <w:rsid w:val="00592014"/>
    <w:rsid w:val="005937D6"/>
    <w:rsid w:val="005939BB"/>
    <w:rsid w:val="00593C2E"/>
    <w:rsid w:val="0059440C"/>
    <w:rsid w:val="005954EB"/>
    <w:rsid w:val="00595672"/>
    <w:rsid w:val="00596FCA"/>
    <w:rsid w:val="00597042"/>
    <w:rsid w:val="00597543"/>
    <w:rsid w:val="005A04C4"/>
    <w:rsid w:val="005A1448"/>
    <w:rsid w:val="005A259B"/>
    <w:rsid w:val="005A3A72"/>
    <w:rsid w:val="005A3DB4"/>
    <w:rsid w:val="005A6A44"/>
    <w:rsid w:val="005A6CE0"/>
    <w:rsid w:val="005B1638"/>
    <w:rsid w:val="005B2781"/>
    <w:rsid w:val="005B3341"/>
    <w:rsid w:val="005B3FA7"/>
    <w:rsid w:val="005B4159"/>
    <w:rsid w:val="005B48C7"/>
    <w:rsid w:val="005B77D4"/>
    <w:rsid w:val="005B7CF1"/>
    <w:rsid w:val="005B7EC9"/>
    <w:rsid w:val="005C165F"/>
    <w:rsid w:val="005C1E2E"/>
    <w:rsid w:val="005C3201"/>
    <w:rsid w:val="005C5582"/>
    <w:rsid w:val="005C6B90"/>
    <w:rsid w:val="005D0008"/>
    <w:rsid w:val="005D00BC"/>
    <w:rsid w:val="005D04CC"/>
    <w:rsid w:val="005D0FD2"/>
    <w:rsid w:val="005D12DD"/>
    <w:rsid w:val="005D1E10"/>
    <w:rsid w:val="005D2B2B"/>
    <w:rsid w:val="005D3BDC"/>
    <w:rsid w:val="005D6216"/>
    <w:rsid w:val="005E034F"/>
    <w:rsid w:val="005E0E36"/>
    <w:rsid w:val="005E27C3"/>
    <w:rsid w:val="005E3C0F"/>
    <w:rsid w:val="005E5B7F"/>
    <w:rsid w:val="005E5C99"/>
    <w:rsid w:val="005E64B8"/>
    <w:rsid w:val="005E768C"/>
    <w:rsid w:val="005F185D"/>
    <w:rsid w:val="005F193A"/>
    <w:rsid w:val="005F533D"/>
    <w:rsid w:val="005F53CC"/>
    <w:rsid w:val="005F5669"/>
    <w:rsid w:val="005F71C1"/>
    <w:rsid w:val="00602857"/>
    <w:rsid w:val="00603F67"/>
    <w:rsid w:val="00604CC6"/>
    <w:rsid w:val="00605AF3"/>
    <w:rsid w:val="00605C2A"/>
    <w:rsid w:val="006075E5"/>
    <w:rsid w:val="00607721"/>
    <w:rsid w:val="00607D0D"/>
    <w:rsid w:val="00613863"/>
    <w:rsid w:val="00613DE5"/>
    <w:rsid w:val="00614161"/>
    <w:rsid w:val="00614A2A"/>
    <w:rsid w:val="006150A4"/>
    <w:rsid w:val="00617833"/>
    <w:rsid w:val="00620534"/>
    <w:rsid w:val="006223D2"/>
    <w:rsid w:val="0062264A"/>
    <w:rsid w:val="00623A5D"/>
    <w:rsid w:val="00623C63"/>
    <w:rsid w:val="00626573"/>
    <w:rsid w:val="00627E7B"/>
    <w:rsid w:val="00627F78"/>
    <w:rsid w:val="006311D5"/>
    <w:rsid w:val="00631E3F"/>
    <w:rsid w:val="0063319E"/>
    <w:rsid w:val="0063336F"/>
    <w:rsid w:val="00635C48"/>
    <w:rsid w:val="006412D6"/>
    <w:rsid w:val="00641734"/>
    <w:rsid w:val="006418BB"/>
    <w:rsid w:val="00641E8B"/>
    <w:rsid w:val="00643363"/>
    <w:rsid w:val="00645584"/>
    <w:rsid w:val="0064741F"/>
    <w:rsid w:val="0065139A"/>
    <w:rsid w:val="00651551"/>
    <w:rsid w:val="00651A2D"/>
    <w:rsid w:val="006528EE"/>
    <w:rsid w:val="0065326F"/>
    <w:rsid w:val="006550CC"/>
    <w:rsid w:val="0065777F"/>
    <w:rsid w:val="0066002B"/>
    <w:rsid w:val="0066107C"/>
    <w:rsid w:val="0066118F"/>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14F"/>
    <w:rsid w:val="00685BE7"/>
    <w:rsid w:val="0069264E"/>
    <w:rsid w:val="0069447F"/>
    <w:rsid w:val="00695590"/>
    <w:rsid w:val="00696051"/>
    <w:rsid w:val="0069663A"/>
    <w:rsid w:val="006968C5"/>
    <w:rsid w:val="00696CF9"/>
    <w:rsid w:val="006975BF"/>
    <w:rsid w:val="006A02BC"/>
    <w:rsid w:val="006A0B8F"/>
    <w:rsid w:val="006A0DA4"/>
    <w:rsid w:val="006A223A"/>
    <w:rsid w:val="006A2D95"/>
    <w:rsid w:val="006A35DB"/>
    <w:rsid w:val="006A3F00"/>
    <w:rsid w:val="006A4345"/>
    <w:rsid w:val="006A4B6A"/>
    <w:rsid w:val="006A5DA4"/>
    <w:rsid w:val="006A6B97"/>
    <w:rsid w:val="006B1085"/>
    <w:rsid w:val="006B1C26"/>
    <w:rsid w:val="006B1EE2"/>
    <w:rsid w:val="006B221E"/>
    <w:rsid w:val="006B4B70"/>
    <w:rsid w:val="006B5619"/>
    <w:rsid w:val="006B5BDD"/>
    <w:rsid w:val="006B6626"/>
    <w:rsid w:val="006B67B0"/>
    <w:rsid w:val="006B6CDB"/>
    <w:rsid w:val="006C3A99"/>
    <w:rsid w:val="006C499C"/>
    <w:rsid w:val="006C4D04"/>
    <w:rsid w:val="006C6008"/>
    <w:rsid w:val="006C7884"/>
    <w:rsid w:val="006D060F"/>
    <w:rsid w:val="006D39ED"/>
    <w:rsid w:val="006D402F"/>
    <w:rsid w:val="006D5616"/>
    <w:rsid w:val="006D63F9"/>
    <w:rsid w:val="006D7D1E"/>
    <w:rsid w:val="006E11A0"/>
    <w:rsid w:val="006E3705"/>
    <w:rsid w:val="006E6E1C"/>
    <w:rsid w:val="006E7DB5"/>
    <w:rsid w:val="006F040B"/>
    <w:rsid w:val="006F0633"/>
    <w:rsid w:val="006F0AEC"/>
    <w:rsid w:val="006F0EB0"/>
    <w:rsid w:val="006F196C"/>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2141"/>
    <w:rsid w:val="0071637B"/>
    <w:rsid w:val="00720289"/>
    <w:rsid w:val="007211C9"/>
    <w:rsid w:val="00721899"/>
    <w:rsid w:val="007218ED"/>
    <w:rsid w:val="00722032"/>
    <w:rsid w:val="00723A1C"/>
    <w:rsid w:val="00723BB8"/>
    <w:rsid w:val="00723C28"/>
    <w:rsid w:val="0072484A"/>
    <w:rsid w:val="00724E38"/>
    <w:rsid w:val="007271BE"/>
    <w:rsid w:val="007306AC"/>
    <w:rsid w:val="007306C7"/>
    <w:rsid w:val="00732150"/>
    <w:rsid w:val="00732508"/>
    <w:rsid w:val="00734118"/>
    <w:rsid w:val="00735234"/>
    <w:rsid w:val="0073593C"/>
    <w:rsid w:val="00736A23"/>
    <w:rsid w:val="007373E2"/>
    <w:rsid w:val="0074002F"/>
    <w:rsid w:val="007411A7"/>
    <w:rsid w:val="0074203B"/>
    <w:rsid w:val="007423BB"/>
    <w:rsid w:val="00742DD7"/>
    <w:rsid w:val="00742F4D"/>
    <w:rsid w:val="0074336E"/>
    <w:rsid w:val="00743371"/>
    <w:rsid w:val="0074364F"/>
    <w:rsid w:val="00743836"/>
    <w:rsid w:val="007453C7"/>
    <w:rsid w:val="00745D7C"/>
    <w:rsid w:val="0074606A"/>
    <w:rsid w:val="00747CC3"/>
    <w:rsid w:val="00750B9B"/>
    <w:rsid w:val="007513C5"/>
    <w:rsid w:val="007514F5"/>
    <w:rsid w:val="0075367B"/>
    <w:rsid w:val="00753B79"/>
    <w:rsid w:val="007551F2"/>
    <w:rsid w:val="00762037"/>
    <w:rsid w:val="00763F70"/>
    <w:rsid w:val="00764A38"/>
    <w:rsid w:val="00765AB7"/>
    <w:rsid w:val="00765B21"/>
    <w:rsid w:val="00765ED5"/>
    <w:rsid w:val="007662BB"/>
    <w:rsid w:val="0076780C"/>
    <w:rsid w:val="00772A74"/>
    <w:rsid w:val="0077315F"/>
    <w:rsid w:val="00775671"/>
    <w:rsid w:val="00775D24"/>
    <w:rsid w:val="0077626D"/>
    <w:rsid w:val="0078047C"/>
    <w:rsid w:val="0078052F"/>
    <w:rsid w:val="00784937"/>
    <w:rsid w:val="00785D88"/>
    <w:rsid w:val="00786809"/>
    <w:rsid w:val="00787ED6"/>
    <w:rsid w:val="0079118A"/>
    <w:rsid w:val="00791858"/>
    <w:rsid w:val="00791AE1"/>
    <w:rsid w:val="00794048"/>
    <w:rsid w:val="007950E0"/>
    <w:rsid w:val="0079579F"/>
    <w:rsid w:val="007A316C"/>
    <w:rsid w:val="007A4BFD"/>
    <w:rsid w:val="007A4D72"/>
    <w:rsid w:val="007B0226"/>
    <w:rsid w:val="007B14FB"/>
    <w:rsid w:val="007B20D0"/>
    <w:rsid w:val="007B2239"/>
    <w:rsid w:val="007B4FB7"/>
    <w:rsid w:val="007B529D"/>
    <w:rsid w:val="007B5720"/>
    <w:rsid w:val="007B7826"/>
    <w:rsid w:val="007B7F43"/>
    <w:rsid w:val="007C030D"/>
    <w:rsid w:val="007C1504"/>
    <w:rsid w:val="007C2070"/>
    <w:rsid w:val="007C44D5"/>
    <w:rsid w:val="007C6DD6"/>
    <w:rsid w:val="007C7155"/>
    <w:rsid w:val="007C732E"/>
    <w:rsid w:val="007C755D"/>
    <w:rsid w:val="007D2908"/>
    <w:rsid w:val="007D3CB5"/>
    <w:rsid w:val="007D5918"/>
    <w:rsid w:val="007E2E2D"/>
    <w:rsid w:val="007E568B"/>
    <w:rsid w:val="007E7E3A"/>
    <w:rsid w:val="007F0349"/>
    <w:rsid w:val="007F119E"/>
    <w:rsid w:val="007F38A2"/>
    <w:rsid w:val="007F3E38"/>
    <w:rsid w:val="007F5843"/>
    <w:rsid w:val="007F59B9"/>
    <w:rsid w:val="007F6BDC"/>
    <w:rsid w:val="007F7097"/>
    <w:rsid w:val="00800582"/>
    <w:rsid w:val="008033C4"/>
    <w:rsid w:val="00803709"/>
    <w:rsid w:val="00804E5D"/>
    <w:rsid w:val="0080554A"/>
    <w:rsid w:val="00806229"/>
    <w:rsid w:val="0080648C"/>
    <w:rsid w:val="00810EB1"/>
    <w:rsid w:val="00811252"/>
    <w:rsid w:val="00812021"/>
    <w:rsid w:val="00812F0C"/>
    <w:rsid w:val="0081383E"/>
    <w:rsid w:val="00813A80"/>
    <w:rsid w:val="00814462"/>
    <w:rsid w:val="00815713"/>
    <w:rsid w:val="008167E9"/>
    <w:rsid w:val="00816A75"/>
    <w:rsid w:val="00817688"/>
    <w:rsid w:val="00817C23"/>
    <w:rsid w:val="00820151"/>
    <w:rsid w:val="00822959"/>
    <w:rsid w:val="00822BED"/>
    <w:rsid w:val="00824B5E"/>
    <w:rsid w:val="00825C28"/>
    <w:rsid w:val="00827BD2"/>
    <w:rsid w:val="00827C78"/>
    <w:rsid w:val="0083017B"/>
    <w:rsid w:val="008304D7"/>
    <w:rsid w:val="0083128C"/>
    <w:rsid w:val="00832AF2"/>
    <w:rsid w:val="0083329E"/>
    <w:rsid w:val="0083344B"/>
    <w:rsid w:val="0083458F"/>
    <w:rsid w:val="00835706"/>
    <w:rsid w:val="00837237"/>
    <w:rsid w:val="008375E8"/>
    <w:rsid w:val="00840322"/>
    <w:rsid w:val="0084048F"/>
    <w:rsid w:val="008405B4"/>
    <w:rsid w:val="00840F18"/>
    <w:rsid w:val="008447AA"/>
    <w:rsid w:val="008453E4"/>
    <w:rsid w:val="00847BB1"/>
    <w:rsid w:val="008501AA"/>
    <w:rsid w:val="0085202B"/>
    <w:rsid w:val="00852DA3"/>
    <w:rsid w:val="00853BFD"/>
    <w:rsid w:val="00854FB6"/>
    <w:rsid w:val="00857BDB"/>
    <w:rsid w:val="00860AAE"/>
    <w:rsid w:val="00860F25"/>
    <w:rsid w:val="00862FFB"/>
    <w:rsid w:val="00863544"/>
    <w:rsid w:val="0086391B"/>
    <w:rsid w:val="00863A1A"/>
    <w:rsid w:val="00863F09"/>
    <w:rsid w:val="00864F1A"/>
    <w:rsid w:val="0086672F"/>
    <w:rsid w:val="0086743E"/>
    <w:rsid w:val="00870188"/>
    <w:rsid w:val="00870A83"/>
    <w:rsid w:val="008715FB"/>
    <w:rsid w:val="00871D64"/>
    <w:rsid w:val="008741FC"/>
    <w:rsid w:val="00874FE2"/>
    <w:rsid w:val="0087566E"/>
    <w:rsid w:val="008770B5"/>
    <w:rsid w:val="0087753B"/>
    <w:rsid w:val="00880E2C"/>
    <w:rsid w:val="00885510"/>
    <w:rsid w:val="00886A63"/>
    <w:rsid w:val="00891FC9"/>
    <w:rsid w:val="00892EA6"/>
    <w:rsid w:val="008957A7"/>
    <w:rsid w:val="00895AB1"/>
    <w:rsid w:val="00895E35"/>
    <w:rsid w:val="008962BD"/>
    <w:rsid w:val="00896AD9"/>
    <w:rsid w:val="00897A2C"/>
    <w:rsid w:val="00897A84"/>
    <w:rsid w:val="008A16D9"/>
    <w:rsid w:val="008A277D"/>
    <w:rsid w:val="008A2DE9"/>
    <w:rsid w:val="008A313A"/>
    <w:rsid w:val="008A3B94"/>
    <w:rsid w:val="008A4329"/>
    <w:rsid w:val="008A5D2C"/>
    <w:rsid w:val="008B07B3"/>
    <w:rsid w:val="008B1398"/>
    <w:rsid w:val="008B30A3"/>
    <w:rsid w:val="008B4432"/>
    <w:rsid w:val="008B54A2"/>
    <w:rsid w:val="008B54D0"/>
    <w:rsid w:val="008B63E6"/>
    <w:rsid w:val="008B6D60"/>
    <w:rsid w:val="008B6D85"/>
    <w:rsid w:val="008C0626"/>
    <w:rsid w:val="008C0AC5"/>
    <w:rsid w:val="008C1C52"/>
    <w:rsid w:val="008C2663"/>
    <w:rsid w:val="008C2F66"/>
    <w:rsid w:val="008C31DF"/>
    <w:rsid w:val="008C3E1B"/>
    <w:rsid w:val="008C469F"/>
    <w:rsid w:val="008C630F"/>
    <w:rsid w:val="008C6F54"/>
    <w:rsid w:val="008C770B"/>
    <w:rsid w:val="008D07BE"/>
    <w:rsid w:val="008D170D"/>
    <w:rsid w:val="008D5F10"/>
    <w:rsid w:val="008D5F41"/>
    <w:rsid w:val="008D7FA1"/>
    <w:rsid w:val="008E34FD"/>
    <w:rsid w:val="008E3594"/>
    <w:rsid w:val="008E3697"/>
    <w:rsid w:val="008E5BB5"/>
    <w:rsid w:val="008E79AE"/>
    <w:rsid w:val="008F4BAD"/>
    <w:rsid w:val="008F5066"/>
    <w:rsid w:val="00901B57"/>
    <w:rsid w:val="00901C49"/>
    <w:rsid w:val="009049C5"/>
    <w:rsid w:val="0090538D"/>
    <w:rsid w:val="00907ABB"/>
    <w:rsid w:val="009119F7"/>
    <w:rsid w:val="00912593"/>
    <w:rsid w:val="009130B5"/>
    <w:rsid w:val="00913CE4"/>
    <w:rsid w:val="009140CF"/>
    <w:rsid w:val="009140DB"/>
    <w:rsid w:val="00914D5D"/>
    <w:rsid w:val="009151EB"/>
    <w:rsid w:val="00915C1D"/>
    <w:rsid w:val="00917774"/>
    <w:rsid w:val="00920B1C"/>
    <w:rsid w:val="00920E6C"/>
    <w:rsid w:val="0092175E"/>
    <w:rsid w:val="0092227E"/>
    <w:rsid w:val="00925EA5"/>
    <w:rsid w:val="00926109"/>
    <w:rsid w:val="009317AB"/>
    <w:rsid w:val="00931D31"/>
    <w:rsid w:val="009322CC"/>
    <w:rsid w:val="009337A5"/>
    <w:rsid w:val="00933F77"/>
    <w:rsid w:val="0093475F"/>
    <w:rsid w:val="00935310"/>
    <w:rsid w:val="00936C14"/>
    <w:rsid w:val="00936EBD"/>
    <w:rsid w:val="00937961"/>
    <w:rsid w:val="00937CB6"/>
    <w:rsid w:val="009401E6"/>
    <w:rsid w:val="009410D0"/>
    <w:rsid w:val="009413B9"/>
    <w:rsid w:val="00941639"/>
    <w:rsid w:val="0094196C"/>
    <w:rsid w:val="0094416D"/>
    <w:rsid w:val="00945553"/>
    <w:rsid w:val="009470F0"/>
    <w:rsid w:val="00952338"/>
    <w:rsid w:val="00952525"/>
    <w:rsid w:val="00952F60"/>
    <w:rsid w:val="00955FFC"/>
    <w:rsid w:val="009569C1"/>
    <w:rsid w:val="00956E43"/>
    <w:rsid w:val="00957704"/>
    <w:rsid w:val="00961EE0"/>
    <w:rsid w:val="00962232"/>
    <w:rsid w:val="009644DC"/>
    <w:rsid w:val="00966D96"/>
    <w:rsid w:val="00967007"/>
    <w:rsid w:val="00967450"/>
    <w:rsid w:val="00967C29"/>
    <w:rsid w:val="00971B84"/>
    <w:rsid w:val="00973853"/>
    <w:rsid w:val="00974B00"/>
    <w:rsid w:val="00974F99"/>
    <w:rsid w:val="009759B7"/>
    <w:rsid w:val="00975B7A"/>
    <w:rsid w:val="00975CFC"/>
    <w:rsid w:val="0098149E"/>
    <w:rsid w:val="00981DF9"/>
    <w:rsid w:val="0098229C"/>
    <w:rsid w:val="00982950"/>
    <w:rsid w:val="00985BF5"/>
    <w:rsid w:val="00985BFA"/>
    <w:rsid w:val="009866D6"/>
    <w:rsid w:val="00987723"/>
    <w:rsid w:val="00990BD1"/>
    <w:rsid w:val="0099239A"/>
    <w:rsid w:val="00994C6E"/>
    <w:rsid w:val="00995B13"/>
    <w:rsid w:val="00995D15"/>
    <w:rsid w:val="00995FC7"/>
    <w:rsid w:val="00996DE8"/>
    <w:rsid w:val="009A1FF6"/>
    <w:rsid w:val="009A39C0"/>
    <w:rsid w:val="009A3EEB"/>
    <w:rsid w:val="009A466B"/>
    <w:rsid w:val="009A46DC"/>
    <w:rsid w:val="009A4D2B"/>
    <w:rsid w:val="009A63A3"/>
    <w:rsid w:val="009A66EF"/>
    <w:rsid w:val="009A6944"/>
    <w:rsid w:val="009A69FA"/>
    <w:rsid w:val="009A7320"/>
    <w:rsid w:val="009A759B"/>
    <w:rsid w:val="009A7803"/>
    <w:rsid w:val="009B02CD"/>
    <w:rsid w:val="009B0935"/>
    <w:rsid w:val="009B2177"/>
    <w:rsid w:val="009B27F9"/>
    <w:rsid w:val="009B38CA"/>
    <w:rsid w:val="009B399C"/>
    <w:rsid w:val="009B4E66"/>
    <w:rsid w:val="009B5DE2"/>
    <w:rsid w:val="009B6612"/>
    <w:rsid w:val="009B6D7E"/>
    <w:rsid w:val="009B6EF7"/>
    <w:rsid w:val="009C3B43"/>
    <w:rsid w:val="009C49F1"/>
    <w:rsid w:val="009C4F00"/>
    <w:rsid w:val="009C568C"/>
    <w:rsid w:val="009C5A90"/>
    <w:rsid w:val="009C7AEC"/>
    <w:rsid w:val="009D0043"/>
    <w:rsid w:val="009D04E7"/>
    <w:rsid w:val="009D0943"/>
    <w:rsid w:val="009D0DA6"/>
    <w:rsid w:val="009D1323"/>
    <w:rsid w:val="009D1B1C"/>
    <w:rsid w:val="009D22B5"/>
    <w:rsid w:val="009D34AD"/>
    <w:rsid w:val="009D3F9D"/>
    <w:rsid w:val="009D42EC"/>
    <w:rsid w:val="009D5C21"/>
    <w:rsid w:val="009D6D53"/>
    <w:rsid w:val="009D7195"/>
    <w:rsid w:val="009D7A4C"/>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6E67"/>
    <w:rsid w:val="00A079D9"/>
    <w:rsid w:val="00A104D5"/>
    <w:rsid w:val="00A10C51"/>
    <w:rsid w:val="00A10E8D"/>
    <w:rsid w:val="00A120D8"/>
    <w:rsid w:val="00A12C28"/>
    <w:rsid w:val="00A143C8"/>
    <w:rsid w:val="00A1465B"/>
    <w:rsid w:val="00A16270"/>
    <w:rsid w:val="00A16552"/>
    <w:rsid w:val="00A2470D"/>
    <w:rsid w:val="00A24AAA"/>
    <w:rsid w:val="00A24C40"/>
    <w:rsid w:val="00A25847"/>
    <w:rsid w:val="00A30C38"/>
    <w:rsid w:val="00A31A36"/>
    <w:rsid w:val="00A32117"/>
    <w:rsid w:val="00A32B8F"/>
    <w:rsid w:val="00A34B78"/>
    <w:rsid w:val="00A36065"/>
    <w:rsid w:val="00A361D5"/>
    <w:rsid w:val="00A37265"/>
    <w:rsid w:val="00A3735B"/>
    <w:rsid w:val="00A37EB3"/>
    <w:rsid w:val="00A400AA"/>
    <w:rsid w:val="00A41B14"/>
    <w:rsid w:val="00A42B6B"/>
    <w:rsid w:val="00A432DC"/>
    <w:rsid w:val="00A447DF"/>
    <w:rsid w:val="00A44F51"/>
    <w:rsid w:val="00A45709"/>
    <w:rsid w:val="00A45DFF"/>
    <w:rsid w:val="00A45E2B"/>
    <w:rsid w:val="00A46752"/>
    <w:rsid w:val="00A46881"/>
    <w:rsid w:val="00A50085"/>
    <w:rsid w:val="00A50F2C"/>
    <w:rsid w:val="00A510F5"/>
    <w:rsid w:val="00A51127"/>
    <w:rsid w:val="00A51685"/>
    <w:rsid w:val="00A51A6D"/>
    <w:rsid w:val="00A523B0"/>
    <w:rsid w:val="00A526E3"/>
    <w:rsid w:val="00A5292B"/>
    <w:rsid w:val="00A530C5"/>
    <w:rsid w:val="00A54A6E"/>
    <w:rsid w:val="00A57D4B"/>
    <w:rsid w:val="00A61597"/>
    <w:rsid w:val="00A615DE"/>
    <w:rsid w:val="00A61EF4"/>
    <w:rsid w:val="00A621FE"/>
    <w:rsid w:val="00A62BBE"/>
    <w:rsid w:val="00A64E50"/>
    <w:rsid w:val="00A659EB"/>
    <w:rsid w:val="00A6655C"/>
    <w:rsid w:val="00A67196"/>
    <w:rsid w:val="00A67403"/>
    <w:rsid w:val="00A703A9"/>
    <w:rsid w:val="00A70B5E"/>
    <w:rsid w:val="00A70D16"/>
    <w:rsid w:val="00A70FBD"/>
    <w:rsid w:val="00A72224"/>
    <w:rsid w:val="00A72F3F"/>
    <w:rsid w:val="00A73537"/>
    <w:rsid w:val="00A73883"/>
    <w:rsid w:val="00A758A3"/>
    <w:rsid w:val="00A75E52"/>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3187"/>
    <w:rsid w:val="00AB4390"/>
    <w:rsid w:val="00AB5E6E"/>
    <w:rsid w:val="00AB68E9"/>
    <w:rsid w:val="00AB6A0F"/>
    <w:rsid w:val="00AC081B"/>
    <w:rsid w:val="00AC1CD1"/>
    <w:rsid w:val="00AC2040"/>
    <w:rsid w:val="00AC2233"/>
    <w:rsid w:val="00AC26A0"/>
    <w:rsid w:val="00AC3F5E"/>
    <w:rsid w:val="00AC60C6"/>
    <w:rsid w:val="00AD1F7B"/>
    <w:rsid w:val="00AD27EA"/>
    <w:rsid w:val="00AD323E"/>
    <w:rsid w:val="00AD3674"/>
    <w:rsid w:val="00AD51AF"/>
    <w:rsid w:val="00AD613B"/>
    <w:rsid w:val="00AD6839"/>
    <w:rsid w:val="00AD6846"/>
    <w:rsid w:val="00AD6AB7"/>
    <w:rsid w:val="00AE04B8"/>
    <w:rsid w:val="00AE2B96"/>
    <w:rsid w:val="00AE3EE8"/>
    <w:rsid w:val="00AE4FBB"/>
    <w:rsid w:val="00AE66BA"/>
    <w:rsid w:val="00AE6D55"/>
    <w:rsid w:val="00AF094A"/>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310A"/>
    <w:rsid w:val="00B25126"/>
    <w:rsid w:val="00B25E52"/>
    <w:rsid w:val="00B2679B"/>
    <w:rsid w:val="00B26A8E"/>
    <w:rsid w:val="00B26F0E"/>
    <w:rsid w:val="00B26F11"/>
    <w:rsid w:val="00B307F4"/>
    <w:rsid w:val="00B309D2"/>
    <w:rsid w:val="00B3175C"/>
    <w:rsid w:val="00B3192B"/>
    <w:rsid w:val="00B319B7"/>
    <w:rsid w:val="00B32CC5"/>
    <w:rsid w:val="00B3415C"/>
    <w:rsid w:val="00B344DE"/>
    <w:rsid w:val="00B348D3"/>
    <w:rsid w:val="00B3714F"/>
    <w:rsid w:val="00B4057D"/>
    <w:rsid w:val="00B41018"/>
    <w:rsid w:val="00B4153D"/>
    <w:rsid w:val="00B41C95"/>
    <w:rsid w:val="00B4309C"/>
    <w:rsid w:val="00B43363"/>
    <w:rsid w:val="00B4368E"/>
    <w:rsid w:val="00B43E35"/>
    <w:rsid w:val="00B45A0F"/>
    <w:rsid w:val="00B4630E"/>
    <w:rsid w:val="00B4712B"/>
    <w:rsid w:val="00B475BB"/>
    <w:rsid w:val="00B5109D"/>
    <w:rsid w:val="00B52693"/>
    <w:rsid w:val="00B52BB8"/>
    <w:rsid w:val="00B54447"/>
    <w:rsid w:val="00B54C3C"/>
    <w:rsid w:val="00B555AE"/>
    <w:rsid w:val="00B56572"/>
    <w:rsid w:val="00B56E74"/>
    <w:rsid w:val="00B57050"/>
    <w:rsid w:val="00B61796"/>
    <w:rsid w:val="00B61D8D"/>
    <w:rsid w:val="00B62485"/>
    <w:rsid w:val="00B6358E"/>
    <w:rsid w:val="00B63AB4"/>
    <w:rsid w:val="00B64AEE"/>
    <w:rsid w:val="00B651DB"/>
    <w:rsid w:val="00B66036"/>
    <w:rsid w:val="00B669D8"/>
    <w:rsid w:val="00B70894"/>
    <w:rsid w:val="00B7115C"/>
    <w:rsid w:val="00B7386D"/>
    <w:rsid w:val="00B741F7"/>
    <w:rsid w:val="00B74D96"/>
    <w:rsid w:val="00B74EC4"/>
    <w:rsid w:val="00B76412"/>
    <w:rsid w:val="00B8389B"/>
    <w:rsid w:val="00B8457C"/>
    <w:rsid w:val="00B90DAD"/>
    <w:rsid w:val="00B90E21"/>
    <w:rsid w:val="00B9158B"/>
    <w:rsid w:val="00B91613"/>
    <w:rsid w:val="00B9168A"/>
    <w:rsid w:val="00B922EF"/>
    <w:rsid w:val="00B92868"/>
    <w:rsid w:val="00B92E51"/>
    <w:rsid w:val="00B951D0"/>
    <w:rsid w:val="00B95799"/>
    <w:rsid w:val="00B95E0D"/>
    <w:rsid w:val="00B97FBA"/>
    <w:rsid w:val="00BA272C"/>
    <w:rsid w:val="00BA283B"/>
    <w:rsid w:val="00BA54B7"/>
    <w:rsid w:val="00BA5F40"/>
    <w:rsid w:val="00BA6375"/>
    <w:rsid w:val="00BA7C3F"/>
    <w:rsid w:val="00BB0762"/>
    <w:rsid w:val="00BB68A3"/>
    <w:rsid w:val="00BC03CF"/>
    <w:rsid w:val="00BC0D8C"/>
    <w:rsid w:val="00BC146C"/>
    <w:rsid w:val="00BC164C"/>
    <w:rsid w:val="00BC431E"/>
    <w:rsid w:val="00BC6EB7"/>
    <w:rsid w:val="00BC73FF"/>
    <w:rsid w:val="00BD105A"/>
    <w:rsid w:val="00BD1D8D"/>
    <w:rsid w:val="00BD25F5"/>
    <w:rsid w:val="00BD2F13"/>
    <w:rsid w:val="00BD3F2C"/>
    <w:rsid w:val="00BD558E"/>
    <w:rsid w:val="00BD5BE4"/>
    <w:rsid w:val="00BD6C2A"/>
    <w:rsid w:val="00BD6E66"/>
    <w:rsid w:val="00BD6E88"/>
    <w:rsid w:val="00BD744E"/>
    <w:rsid w:val="00BE0CF1"/>
    <w:rsid w:val="00BE3F60"/>
    <w:rsid w:val="00BE46C6"/>
    <w:rsid w:val="00BE47F6"/>
    <w:rsid w:val="00BE5912"/>
    <w:rsid w:val="00BE712E"/>
    <w:rsid w:val="00BE7738"/>
    <w:rsid w:val="00BF0CDC"/>
    <w:rsid w:val="00BF1153"/>
    <w:rsid w:val="00BF318B"/>
    <w:rsid w:val="00BF3A53"/>
    <w:rsid w:val="00BF6077"/>
    <w:rsid w:val="00BF7138"/>
    <w:rsid w:val="00BF7EF2"/>
    <w:rsid w:val="00C03F81"/>
    <w:rsid w:val="00C05AFB"/>
    <w:rsid w:val="00C069DD"/>
    <w:rsid w:val="00C070FF"/>
    <w:rsid w:val="00C07B22"/>
    <w:rsid w:val="00C07FCF"/>
    <w:rsid w:val="00C10078"/>
    <w:rsid w:val="00C1300D"/>
    <w:rsid w:val="00C13FB3"/>
    <w:rsid w:val="00C15762"/>
    <w:rsid w:val="00C15BFB"/>
    <w:rsid w:val="00C15D05"/>
    <w:rsid w:val="00C165DD"/>
    <w:rsid w:val="00C17412"/>
    <w:rsid w:val="00C21140"/>
    <w:rsid w:val="00C2229C"/>
    <w:rsid w:val="00C227A0"/>
    <w:rsid w:val="00C22C44"/>
    <w:rsid w:val="00C22DB9"/>
    <w:rsid w:val="00C22F9D"/>
    <w:rsid w:val="00C23945"/>
    <w:rsid w:val="00C266FD"/>
    <w:rsid w:val="00C3135B"/>
    <w:rsid w:val="00C313A3"/>
    <w:rsid w:val="00C31508"/>
    <w:rsid w:val="00C32954"/>
    <w:rsid w:val="00C33CDE"/>
    <w:rsid w:val="00C4207B"/>
    <w:rsid w:val="00C42754"/>
    <w:rsid w:val="00C43135"/>
    <w:rsid w:val="00C4363D"/>
    <w:rsid w:val="00C43BFB"/>
    <w:rsid w:val="00C44051"/>
    <w:rsid w:val="00C47894"/>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0EA0"/>
    <w:rsid w:val="00C72675"/>
    <w:rsid w:val="00C72ADE"/>
    <w:rsid w:val="00C73F48"/>
    <w:rsid w:val="00C743D2"/>
    <w:rsid w:val="00C75083"/>
    <w:rsid w:val="00C76BBA"/>
    <w:rsid w:val="00C8019F"/>
    <w:rsid w:val="00C813C9"/>
    <w:rsid w:val="00C82902"/>
    <w:rsid w:val="00C841F1"/>
    <w:rsid w:val="00C849B6"/>
    <w:rsid w:val="00C85831"/>
    <w:rsid w:val="00C87645"/>
    <w:rsid w:val="00C90B4F"/>
    <w:rsid w:val="00C9131D"/>
    <w:rsid w:val="00C92575"/>
    <w:rsid w:val="00C9420E"/>
    <w:rsid w:val="00C94671"/>
    <w:rsid w:val="00C965FD"/>
    <w:rsid w:val="00C97DFF"/>
    <w:rsid w:val="00CA14B2"/>
    <w:rsid w:val="00CA1EB2"/>
    <w:rsid w:val="00CA2517"/>
    <w:rsid w:val="00CA2AAE"/>
    <w:rsid w:val="00CA5028"/>
    <w:rsid w:val="00CA504E"/>
    <w:rsid w:val="00CB01ED"/>
    <w:rsid w:val="00CB0DC0"/>
    <w:rsid w:val="00CB2D2A"/>
    <w:rsid w:val="00CB2DA0"/>
    <w:rsid w:val="00CB4F13"/>
    <w:rsid w:val="00CC1062"/>
    <w:rsid w:val="00CC115F"/>
    <w:rsid w:val="00CC161B"/>
    <w:rsid w:val="00CC3399"/>
    <w:rsid w:val="00CC3C6D"/>
    <w:rsid w:val="00CC3D53"/>
    <w:rsid w:val="00CC4EF9"/>
    <w:rsid w:val="00CC76C5"/>
    <w:rsid w:val="00CD017E"/>
    <w:rsid w:val="00CD2D33"/>
    <w:rsid w:val="00CD3D7E"/>
    <w:rsid w:val="00CD4EB6"/>
    <w:rsid w:val="00CD6A92"/>
    <w:rsid w:val="00CD713B"/>
    <w:rsid w:val="00CD7690"/>
    <w:rsid w:val="00CE15F2"/>
    <w:rsid w:val="00CE16DC"/>
    <w:rsid w:val="00CE17EA"/>
    <w:rsid w:val="00CE1C12"/>
    <w:rsid w:val="00CE7F90"/>
    <w:rsid w:val="00CF3E03"/>
    <w:rsid w:val="00CF5B29"/>
    <w:rsid w:val="00CF6AA7"/>
    <w:rsid w:val="00D00354"/>
    <w:rsid w:val="00D00F35"/>
    <w:rsid w:val="00D01B2E"/>
    <w:rsid w:val="00D02148"/>
    <w:rsid w:val="00D0288E"/>
    <w:rsid w:val="00D02CE7"/>
    <w:rsid w:val="00D03732"/>
    <w:rsid w:val="00D05F45"/>
    <w:rsid w:val="00D076BB"/>
    <w:rsid w:val="00D0786D"/>
    <w:rsid w:val="00D07F92"/>
    <w:rsid w:val="00D11BAB"/>
    <w:rsid w:val="00D14C2B"/>
    <w:rsid w:val="00D20776"/>
    <w:rsid w:val="00D22774"/>
    <w:rsid w:val="00D2461E"/>
    <w:rsid w:val="00D24A0B"/>
    <w:rsid w:val="00D279C4"/>
    <w:rsid w:val="00D31A0B"/>
    <w:rsid w:val="00D329DA"/>
    <w:rsid w:val="00D35236"/>
    <w:rsid w:val="00D36B19"/>
    <w:rsid w:val="00D3758E"/>
    <w:rsid w:val="00D4062B"/>
    <w:rsid w:val="00D41037"/>
    <w:rsid w:val="00D41658"/>
    <w:rsid w:val="00D43E41"/>
    <w:rsid w:val="00D46108"/>
    <w:rsid w:val="00D4624D"/>
    <w:rsid w:val="00D47CF1"/>
    <w:rsid w:val="00D504E1"/>
    <w:rsid w:val="00D53B45"/>
    <w:rsid w:val="00D54468"/>
    <w:rsid w:val="00D56D2D"/>
    <w:rsid w:val="00D57423"/>
    <w:rsid w:val="00D57636"/>
    <w:rsid w:val="00D60BE3"/>
    <w:rsid w:val="00D625BA"/>
    <w:rsid w:val="00D62ABE"/>
    <w:rsid w:val="00D64236"/>
    <w:rsid w:val="00D652A8"/>
    <w:rsid w:val="00D67710"/>
    <w:rsid w:val="00D67871"/>
    <w:rsid w:val="00D67B9F"/>
    <w:rsid w:val="00D71B0E"/>
    <w:rsid w:val="00D72374"/>
    <w:rsid w:val="00D758F5"/>
    <w:rsid w:val="00D76048"/>
    <w:rsid w:val="00D76EE9"/>
    <w:rsid w:val="00D8201B"/>
    <w:rsid w:val="00D838A5"/>
    <w:rsid w:val="00D83939"/>
    <w:rsid w:val="00D8413C"/>
    <w:rsid w:val="00D84B56"/>
    <w:rsid w:val="00D85015"/>
    <w:rsid w:val="00D8559A"/>
    <w:rsid w:val="00D86047"/>
    <w:rsid w:val="00D866DD"/>
    <w:rsid w:val="00D9090F"/>
    <w:rsid w:val="00D917BB"/>
    <w:rsid w:val="00D92403"/>
    <w:rsid w:val="00D925E8"/>
    <w:rsid w:val="00D926AD"/>
    <w:rsid w:val="00D9374E"/>
    <w:rsid w:val="00D945EC"/>
    <w:rsid w:val="00D94AC5"/>
    <w:rsid w:val="00D94DB7"/>
    <w:rsid w:val="00D95669"/>
    <w:rsid w:val="00D95D0E"/>
    <w:rsid w:val="00D968AE"/>
    <w:rsid w:val="00D97D88"/>
    <w:rsid w:val="00DA1781"/>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3803"/>
    <w:rsid w:val="00DD548D"/>
    <w:rsid w:val="00DD7A7A"/>
    <w:rsid w:val="00DE13EB"/>
    <w:rsid w:val="00DE30C1"/>
    <w:rsid w:val="00DE3A81"/>
    <w:rsid w:val="00DE65D3"/>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3A15"/>
    <w:rsid w:val="00E33DFC"/>
    <w:rsid w:val="00E344D8"/>
    <w:rsid w:val="00E349BE"/>
    <w:rsid w:val="00E358BC"/>
    <w:rsid w:val="00E368CF"/>
    <w:rsid w:val="00E37854"/>
    <w:rsid w:val="00E40237"/>
    <w:rsid w:val="00E40A8E"/>
    <w:rsid w:val="00E4163F"/>
    <w:rsid w:val="00E438C1"/>
    <w:rsid w:val="00E459F8"/>
    <w:rsid w:val="00E467A7"/>
    <w:rsid w:val="00E4683C"/>
    <w:rsid w:val="00E47F36"/>
    <w:rsid w:val="00E503C9"/>
    <w:rsid w:val="00E50C7C"/>
    <w:rsid w:val="00E538C0"/>
    <w:rsid w:val="00E5396D"/>
    <w:rsid w:val="00E55A9E"/>
    <w:rsid w:val="00E5710C"/>
    <w:rsid w:val="00E57EC8"/>
    <w:rsid w:val="00E60DB5"/>
    <w:rsid w:val="00E64B70"/>
    <w:rsid w:val="00E659FB"/>
    <w:rsid w:val="00E66304"/>
    <w:rsid w:val="00E67C68"/>
    <w:rsid w:val="00E700B0"/>
    <w:rsid w:val="00E711A8"/>
    <w:rsid w:val="00E716C0"/>
    <w:rsid w:val="00E75C2A"/>
    <w:rsid w:val="00E77675"/>
    <w:rsid w:val="00E810C9"/>
    <w:rsid w:val="00E81C38"/>
    <w:rsid w:val="00E81C7E"/>
    <w:rsid w:val="00E86B16"/>
    <w:rsid w:val="00E87F89"/>
    <w:rsid w:val="00E90DD9"/>
    <w:rsid w:val="00E90F89"/>
    <w:rsid w:val="00E91635"/>
    <w:rsid w:val="00E92249"/>
    <w:rsid w:val="00E9264F"/>
    <w:rsid w:val="00E930E8"/>
    <w:rsid w:val="00E93437"/>
    <w:rsid w:val="00E93CE0"/>
    <w:rsid w:val="00E94637"/>
    <w:rsid w:val="00EA49FB"/>
    <w:rsid w:val="00EA5148"/>
    <w:rsid w:val="00EB0976"/>
    <w:rsid w:val="00EB0FB8"/>
    <w:rsid w:val="00EB1F70"/>
    <w:rsid w:val="00EB3536"/>
    <w:rsid w:val="00EB3716"/>
    <w:rsid w:val="00EB58B7"/>
    <w:rsid w:val="00EB5F3B"/>
    <w:rsid w:val="00EB6082"/>
    <w:rsid w:val="00EB651A"/>
    <w:rsid w:val="00EB6610"/>
    <w:rsid w:val="00EB77DC"/>
    <w:rsid w:val="00EC1A49"/>
    <w:rsid w:val="00EC27C7"/>
    <w:rsid w:val="00EC2E9F"/>
    <w:rsid w:val="00EC404D"/>
    <w:rsid w:val="00EC476C"/>
    <w:rsid w:val="00EC49BA"/>
    <w:rsid w:val="00EC4BE3"/>
    <w:rsid w:val="00EC515F"/>
    <w:rsid w:val="00EC54AF"/>
    <w:rsid w:val="00EC5B64"/>
    <w:rsid w:val="00EC5F48"/>
    <w:rsid w:val="00EC723C"/>
    <w:rsid w:val="00EC7AAC"/>
    <w:rsid w:val="00EC7DE7"/>
    <w:rsid w:val="00ED034B"/>
    <w:rsid w:val="00ED046F"/>
    <w:rsid w:val="00ED0B47"/>
    <w:rsid w:val="00ED1949"/>
    <w:rsid w:val="00ED21F3"/>
    <w:rsid w:val="00ED2761"/>
    <w:rsid w:val="00ED394F"/>
    <w:rsid w:val="00ED39C4"/>
    <w:rsid w:val="00ED407B"/>
    <w:rsid w:val="00ED537C"/>
    <w:rsid w:val="00ED5ED0"/>
    <w:rsid w:val="00ED63AC"/>
    <w:rsid w:val="00ED69F0"/>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4835"/>
    <w:rsid w:val="00F05C7D"/>
    <w:rsid w:val="00F05D4B"/>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256E"/>
    <w:rsid w:val="00F33F9D"/>
    <w:rsid w:val="00F34220"/>
    <w:rsid w:val="00F34A0F"/>
    <w:rsid w:val="00F350CC"/>
    <w:rsid w:val="00F420E9"/>
    <w:rsid w:val="00F42B90"/>
    <w:rsid w:val="00F447D0"/>
    <w:rsid w:val="00F44EC9"/>
    <w:rsid w:val="00F45431"/>
    <w:rsid w:val="00F46A7F"/>
    <w:rsid w:val="00F46D02"/>
    <w:rsid w:val="00F47234"/>
    <w:rsid w:val="00F506CF"/>
    <w:rsid w:val="00F5099B"/>
    <w:rsid w:val="00F51978"/>
    <w:rsid w:val="00F5359C"/>
    <w:rsid w:val="00F54C68"/>
    <w:rsid w:val="00F55AD4"/>
    <w:rsid w:val="00F55C7E"/>
    <w:rsid w:val="00F56987"/>
    <w:rsid w:val="00F5770D"/>
    <w:rsid w:val="00F61414"/>
    <w:rsid w:val="00F64605"/>
    <w:rsid w:val="00F65255"/>
    <w:rsid w:val="00F67755"/>
    <w:rsid w:val="00F72560"/>
    <w:rsid w:val="00F72A84"/>
    <w:rsid w:val="00F72C0A"/>
    <w:rsid w:val="00F72F94"/>
    <w:rsid w:val="00F735B7"/>
    <w:rsid w:val="00F74532"/>
    <w:rsid w:val="00F752DB"/>
    <w:rsid w:val="00F76DDE"/>
    <w:rsid w:val="00F82528"/>
    <w:rsid w:val="00F84687"/>
    <w:rsid w:val="00F84DBE"/>
    <w:rsid w:val="00F85582"/>
    <w:rsid w:val="00F868EC"/>
    <w:rsid w:val="00F86E88"/>
    <w:rsid w:val="00F91382"/>
    <w:rsid w:val="00F91DCA"/>
    <w:rsid w:val="00F92AC5"/>
    <w:rsid w:val="00F9334C"/>
    <w:rsid w:val="00F93813"/>
    <w:rsid w:val="00F942A6"/>
    <w:rsid w:val="00F95894"/>
    <w:rsid w:val="00F958B8"/>
    <w:rsid w:val="00F95985"/>
    <w:rsid w:val="00F960A9"/>
    <w:rsid w:val="00F96445"/>
    <w:rsid w:val="00F966B4"/>
    <w:rsid w:val="00F977C7"/>
    <w:rsid w:val="00FA0442"/>
    <w:rsid w:val="00FA0954"/>
    <w:rsid w:val="00FA1859"/>
    <w:rsid w:val="00FA21F4"/>
    <w:rsid w:val="00FA2755"/>
    <w:rsid w:val="00FA3704"/>
    <w:rsid w:val="00FA57F8"/>
    <w:rsid w:val="00FA757D"/>
    <w:rsid w:val="00FB2AF9"/>
    <w:rsid w:val="00FB5A0A"/>
    <w:rsid w:val="00FB716A"/>
    <w:rsid w:val="00FC23FD"/>
    <w:rsid w:val="00FC2CB2"/>
    <w:rsid w:val="00FC3076"/>
    <w:rsid w:val="00FC31B1"/>
    <w:rsid w:val="00FC4F45"/>
    <w:rsid w:val="00FC521A"/>
    <w:rsid w:val="00FC76DB"/>
    <w:rsid w:val="00FC78D4"/>
    <w:rsid w:val="00FD0152"/>
    <w:rsid w:val="00FD2B09"/>
    <w:rsid w:val="00FD382D"/>
    <w:rsid w:val="00FD4949"/>
    <w:rsid w:val="00FD4E80"/>
    <w:rsid w:val="00FD5CD4"/>
    <w:rsid w:val="00FD6F6F"/>
    <w:rsid w:val="00FD73C8"/>
    <w:rsid w:val="00FD7B22"/>
    <w:rsid w:val="00FD7B92"/>
    <w:rsid w:val="00FD7FC5"/>
    <w:rsid w:val="00FE0F67"/>
    <w:rsid w:val="00FE4B3A"/>
    <w:rsid w:val="00FE5743"/>
    <w:rsid w:val="00FF0609"/>
    <w:rsid w:val="00FF1A54"/>
    <w:rsid w:val="00FF2473"/>
    <w:rsid w:val="00FF51E3"/>
    <w:rsid w:val="00FF53B9"/>
    <w:rsid w:val="00FF673D"/>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Hipervnculo">
    <w:name w:val="Hyperlink"/>
    <w:basedOn w:val="Fuentedeprrafopredeter"/>
    <w:uiPriority w:val="99"/>
    <w:unhideWhenUsed/>
    <w:rsid w:val="0043365C"/>
    <w:rPr>
      <w:color w:val="0563C1" w:themeColor="hyperlink"/>
      <w:u w:val="single"/>
    </w:rPr>
  </w:style>
  <w:style w:type="character" w:styleId="Mencinsinresolver">
    <w:name w:val="Unresolved Mention"/>
    <w:basedOn w:val="Fuentedeprrafopredeter"/>
    <w:uiPriority w:val="99"/>
    <w:semiHidden/>
    <w:unhideWhenUsed/>
    <w:rsid w:val="0043365C"/>
    <w:rPr>
      <w:color w:val="605E5C"/>
      <w:shd w:val="clear" w:color="auto" w:fill="E1DFDD"/>
    </w:rPr>
  </w:style>
  <w:style w:type="character" w:styleId="Refdecomentario">
    <w:name w:val="annotation reference"/>
    <w:basedOn w:val="Fuentedeprrafopredeter"/>
    <w:uiPriority w:val="99"/>
    <w:semiHidden/>
    <w:unhideWhenUsed/>
    <w:rsid w:val="0016270B"/>
    <w:rPr>
      <w:sz w:val="16"/>
      <w:szCs w:val="16"/>
    </w:rPr>
  </w:style>
  <w:style w:type="paragraph" w:styleId="Textocomentario">
    <w:name w:val="annotation text"/>
    <w:basedOn w:val="Normal"/>
    <w:link w:val="TextocomentarioCar"/>
    <w:uiPriority w:val="99"/>
    <w:semiHidden/>
    <w:unhideWhenUsed/>
    <w:rsid w:val="001627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270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270B"/>
    <w:rPr>
      <w:b/>
      <w:bCs/>
    </w:rPr>
  </w:style>
  <w:style w:type="character" w:customStyle="1" w:styleId="AsuntodelcomentarioCar">
    <w:name w:val="Asunto del comentario Car"/>
    <w:basedOn w:val="TextocomentarioCar"/>
    <w:link w:val="Asuntodelcomentario"/>
    <w:uiPriority w:val="99"/>
    <w:semiHidden/>
    <w:rsid w:val="001627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04015613">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F0D4-9D8A-48BB-BBC5-B10F8697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42</Pages>
  <Words>13289</Words>
  <Characters>73094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64</cp:revision>
  <cp:lastPrinted>2024-05-20T18:03:00Z</cp:lastPrinted>
  <dcterms:created xsi:type="dcterms:W3CDTF">2024-05-06T06:15:00Z</dcterms:created>
  <dcterms:modified xsi:type="dcterms:W3CDTF">2024-05-20T18:03:00Z</dcterms:modified>
</cp:coreProperties>
</file>