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53340" w14:textId="444C58C1" w:rsidR="00156709" w:rsidRDefault="00D80FB0" w:rsidP="00156709">
      <w:pPr>
        <w:spacing w:line="480" w:lineRule="auto"/>
        <w:jc w:val="both"/>
        <w:rPr>
          <w:rFonts w:ascii="Lato" w:hAnsi="Lato" w:cstheme="minorHAnsi"/>
          <w:b/>
        </w:rPr>
      </w:pPr>
      <w:bookmarkStart w:id="0" w:name="_Hlk93306768"/>
      <w:bookmarkStart w:id="1" w:name="_Hlk31799003"/>
      <w:bookmarkStart w:id="2" w:name="_Hlk89781194"/>
      <w:r w:rsidRPr="00156709">
        <w:rPr>
          <w:rFonts w:ascii="Lato" w:hAnsi="Lato" w:cstheme="minorHAnsi"/>
          <w:b/>
        </w:rPr>
        <w:t>ACTA DE</w:t>
      </w:r>
      <w:r w:rsidR="0008247B" w:rsidRPr="00156709">
        <w:rPr>
          <w:rFonts w:ascii="Lato" w:hAnsi="Lato" w:cstheme="minorHAnsi"/>
          <w:b/>
        </w:rPr>
        <w:t xml:space="preserve"> </w:t>
      </w:r>
      <w:r w:rsidRPr="00156709">
        <w:rPr>
          <w:rFonts w:ascii="Lato" w:hAnsi="Lato"/>
          <w:b/>
        </w:rPr>
        <w:t xml:space="preserve">SESIÓN EXTRAORDINARIA PRIVADA DEL CONSEJO DE LA JUDICATURA DEL ESTADO DE TLAXCALA, EN FUNCIONES DE COMITÉ DE ADQUISICIONES, CELEBRADA A </w:t>
      </w:r>
      <w:r w:rsidR="0008247B" w:rsidRPr="00156709">
        <w:rPr>
          <w:rFonts w:ascii="Lato" w:hAnsi="Lato" w:cstheme="minorHAnsi"/>
          <w:b/>
        </w:rPr>
        <w:t xml:space="preserve">LAS CATORCE HORAS DEL DOCE DE MAYO DE DOS MIL VEINTICINCO, </w:t>
      </w:r>
      <w:bookmarkStart w:id="3" w:name="_Hlk54605153"/>
      <w:bookmarkEnd w:id="0"/>
      <w:r w:rsidR="0008247B" w:rsidRPr="00156709">
        <w:rPr>
          <w:rFonts w:ascii="Lato" w:hAnsi="Lato" w:cstheme="minorHAnsi"/>
          <w:b/>
        </w:rPr>
        <w:t xml:space="preserve">EN LA PRESIDENCIA DEL TRIBUNAL SUPERIOR DE JUSTICIA DEL ESTADO, CON SEDE EN CIUDAD JUDICIAL, SANTA ANITA HUILOAC, APIZACO, TLAXCALA, </w:t>
      </w:r>
      <w:bookmarkEnd w:id="1"/>
      <w:bookmarkEnd w:id="2"/>
      <w:bookmarkEnd w:id="3"/>
      <w:r w:rsidRPr="00156709">
        <w:rPr>
          <w:rFonts w:ascii="Lato" w:hAnsi="Lato" w:cstheme="minorHAnsi"/>
          <w:b/>
        </w:rPr>
        <w:t>BAJO EL SIGUIENTE</w:t>
      </w:r>
      <w:r w:rsidR="00156709">
        <w:rPr>
          <w:rFonts w:ascii="Lato" w:hAnsi="Lato" w:cstheme="minorHAnsi"/>
          <w:b/>
        </w:rPr>
        <w:t>:</w:t>
      </w:r>
    </w:p>
    <w:p w14:paraId="7A9B96BE" w14:textId="3FF5C9CB" w:rsidR="00D80FB0" w:rsidRPr="007F38D6" w:rsidRDefault="00D80FB0" w:rsidP="007F38D6">
      <w:pPr>
        <w:spacing w:line="480" w:lineRule="auto"/>
        <w:jc w:val="center"/>
        <w:rPr>
          <w:rFonts w:ascii="Lato" w:hAnsi="Lato" w:cstheme="minorHAnsi"/>
          <w:b/>
          <w:bCs/>
          <w:bdr w:val="none" w:sz="0" w:space="0" w:color="auto" w:frame="1"/>
        </w:rPr>
      </w:pPr>
      <w:r w:rsidRPr="007F38D6">
        <w:rPr>
          <w:rFonts w:ascii="Lato" w:hAnsi="Lato" w:cstheme="minorHAnsi"/>
          <w:b/>
          <w:bCs/>
          <w:bdr w:val="none" w:sz="0" w:space="0" w:color="auto" w:frame="1"/>
        </w:rPr>
        <w:t>ORDEN DEL DÍA</w:t>
      </w:r>
    </w:p>
    <w:p w14:paraId="3DF2F2A8" w14:textId="25B1251B" w:rsidR="00D80FB0" w:rsidRPr="007F38D6" w:rsidRDefault="00D80FB0" w:rsidP="007F38D6">
      <w:pPr>
        <w:pStyle w:val="Prrafodelista"/>
        <w:numPr>
          <w:ilvl w:val="0"/>
          <w:numId w:val="1"/>
        </w:numPr>
        <w:spacing w:after="0" w:line="480" w:lineRule="auto"/>
        <w:jc w:val="both"/>
        <w:rPr>
          <w:rFonts w:ascii="Lato" w:hAnsi="Lato" w:cstheme="minorHAnsi"/>
          <w:bCs/>
          <w:bdr w:val="none" w:sz="0" w:space="0" w:color="auto" w:frame="1"/>
        </w:rPr>
      </w:pPr>
      <w:r w:rsidRPr="007F38D6">
        <w:rPr>
          <w:rFonts w:ascii="Lato" w:hAnsi="Lato" w:cstheme="minorHAnsi"/>
          <w:bCs/>
          <w:bdr w:val="none" w:sz="0" w:space="0" w:color="auto" w:frame="1"/>
        </w:rPr>
        <w:t>Verificación del quórum.</w:t>
      </w:r>
      <w:r w:rsidR="007F38D6" w:rsidRPr="007F38D6">
        <w:rPr>
          <w:rFonts w:ascii="Lato" w:hAnsi="Lato" w:cstheme="minorHAnsi"/>
          <w:bCs/>
          <w:bdr w:val="none" w:sz="0" w:space="0" w:color="auto" w:frame="1"/>
        </w:rPr>
        <w:t xml:space="preserve"> - - - - - - - - - - - - - - - - - - - - - - - - - - - - - - - </w:t>
      </w:r>
    </w:p>
    <w:p w14:paraId="2C53E5C8" w14:textId="4B7A8924" w:rsidR="00D80FB0" w:rsidRPr="007F38D6" w:rsidRDefault="00D80FB0" w:rsidP="007F38D6">
      <w:pPr>
        <w:pStyle w:val="Prrafodelista"/>
        <w:numPr>
          <w:ilvl w:val="0"/>
          <w:numId w:val="1"/>
        </w:numPr>
        <w:spacing w:after="0" w:line="480" w:lineRule="auto"/>
        <w:jc w:val="both"/>
        <w:rPr>
          <w:rFonts w:ascii="Lato" w:hAnsi="Lato" w:cstheme="minorHAnsi"/>
          <w:bCs/>
          <w:bdr w:val="none" w:sz="0" w:space="0" w:color="auto" w:frame="1"/>
        </w:rPr>
      </w:pPr>
      <w:r w:rsidRPr="007F38D6">
        <w:rPr>
          <w:rFonts w:ascii="Lato" w:hAnsi="Lato" w:cstheme="minorHAnsi"/>
          <w:bCs/>
          <w:bdr w:val="none" w:sz="0" w:space="0" w:color="auto" w:frame="1"/>
        </w:rPr>
        <w:t xml:space="preserve">Análisis, discusión y determinación del oficio número DRHYM/341/2025, recibido el nueve de mayo de dos mil veinticinco, signado por la </w:t>
      </w:r>
      <w:proofErr w:type="gramStart"/>
      <w:r w:rsidRPr="007F38D6">
        <w:rPr>
          <w:rFonts w:ascii="Lato" w:hAnsi="Lato" w:cstheme="minorHAnsi"/>
          <w:bCs/>
          <w:bdr w:val="none" w:sz="0" w:space="0" w:color="auto" w:frame="1"/>
        </w:rPr>
        <w:t>Directora</w:t>
      </w:r>
      <w:proofErr w:type="gramEnd"/>
      <w:r w:rsidRPr="007F38D6">
        <w:rPr>
          <w:rFonts w:ascii="Lato" w:hAnsi="Lato" w:cstheme="minorHAnsi"/>
          <w:bCs/>
          <w:bdr w:val="none" w:sz="0" w:space="0" w:color="auto" w:frame="1"/>
        </w:rPr>
        <w:t xml:space="preserve"> de Recursos Humanos y Materiales dependiente de la Secretaría Ejecutiva.</w:t>
      </w:r>
      <w:r w:rsidR="007F38D6" w:rsidRPr="007F38D6">
        <w:rPr>
          <w:rFonts w:ascii="Lato" w:hAnsi="Lato" w:cstheme="minorHAnsi"/>
          <w:bCs/>
          <w:bdr w:val="none" w:sz="0" w:space="0" w:color="auto" w:frame="1"/>
        </w:rPr>
        <w:t xml:space="preserve"> - - -</w:t>
      </w:r>
      <w:r w:rsidR="007F38D6">
        <w:rPr>
          <w:rFonts w:ascii="Lato" w:hAnsi="Lato" w:cstheme="minorHAnsi"/>
          <w:bCs/>
          <w:bdr w:val="none" w:sz="0" w:space="0" w:color="auto" w:frame="1"/>
        </w:rPr>
        <w:t xml:space="preserve"> - - - - - - - - - - - - - - - - - - </w:t>
      </w:r>
    </w:p>
    <w:p w14:paraId="29A2FFD3" w14:textId="4899BF92" w:rsidR="00D80FB0" w:rsidRPr="007F38D6" w:rsidRDefault="00D80FB0" w:rsidP="007F38D6">
      <w:pPr>
        <w:pStyle w:val="Prrafodelista"/>
        <w:numPr>
          <w:ilvl w:val="0"/>
          <w:numId w:val="1"/>
        </w:numPr>
        <w:spacing w:after="0" w:line="480" w:lineRule="auto"/>
        <w:jc w:val="both"/>
        <w:rPr>
          <w:rFonts w:ascii="Lato" w:hAnsi="Lato" w:cstheme="minorHAnsi"/>
          <w:bCs/>
          <w:bdr w:val="none" w:sz="0" w:space="0" w:color="auto" w:frame="1"/>
        </w:rPr>
      </w:pPr>
      <w:r w:rsidRPr="007F38D6">
        <w:rPr>
          <w:rFonts w:ascii="Lato" w:hAnsi="Lato" w:cstheme="minorHAnsi"/>
          <w:bCs/>
          <w:bdr w:val="none" w:sz="0" w:space="0" w:color="auto" w:frame="1"/>
        </w:rPr>
        <w:t xml:space="preserve">Análisis, discusión y determinación del oficio número DRHYM/344/2025, recibido el nueve de mayo de dos mil veinticinco, signado por la </w:t>
      </w:r>
      <w:proofErr w:type="gramStart"/>
      <w:r w:rsidRPr="007F38D6">
        <w:rPr>
          <w:rFonts w:ascii="Lato" w:hAnsi="Lato" w:cstheme="minorHAnsi"/>
          <w:bCs/>
          <w:bdr w:val="none" w:sz="0" w:space="0" w:color="auto" w:frame="1"/>
        </w:rPr>
        <w:t>Directora</w:t>
      </w:r>
      <w:proofErr w:type="gramEnd"/>
      <w:r w:rsidRPr="007F38D6">
        <w:rPr>
          <w:rFonts w:ascii="Lato" w:hAnsi="Lato" w:cstheme="minorHAnsi"/>
          <w:bCs/>
          <w:bdr w:val="none" w:sz="0" w:space="0" w:color="auto" w:frame="1"/>
        </w:rPr>
        <w:t xml:space="preserve"> de Recursos Humanos y Materiales dependiente de la Secretaría Ejecutiva.</w:t>
      </w:r>
      <w:r w:rsidR="007F38D6" w:rsidRPr="007F38D6">
        <w:rPr>
          <w:rFonts w:ascii="Lato" w:hAnsi="Lato" w:cstheme="minorHAnsi"/>
          <w:bCs/>
          <w:bdr w:val="none" w:sz="0" w:space="0" w:color="auto" w:frame="1"/>
        </w:rPr>
        <w:t xml:space="preserve"> - - -</w:t>
      </w:r>
      <w:r w:rsidR="007F38D6">
        <w:rPr>
          <w:rFonts w:ascii="Lato" w:hAnsi="Lato" w:cstheme="minorHAnsi"/>
          <w:bCs/>
          <w:bdr w:val="none" w:sz="0" w:space="0" w:color="auto" w:frame="1"/>
        </w:rPr>
        <w:t xml:space="preserve"> - - - - - - - - - - - - - - - - - -</w:t>
      </w:r>
    </w:p>
    <w:p w14:paraId="6D3D1725" w14:textId="5D95BACA" w:rsidR="00D80FB0" w:rsidRPr="007F38D6" w:rsidRDefault="00D80FB0" w:rsidP="007F38D6">
      <w:pPr>
        <w:pStyle w:val="Prrafodelista"/>
        <w:numPr>
          <w:ilvl w:val="0"/>
          <w:numId w:val="1"/>
        </w:numPr>
        <w:spacing w:after="0" w:line="480" w:lineRule="auto"/>
        <w:jc w:val="both"/>
        <w:rPr>
          <w:rFonts w:ascii="Lato" w:hAnsi="Lato" w:cstheme="minorHAnsi"/>
          <w:bCs/>
          <w:bdr w:val="none" w:sz="0" w:space="0" w:color="auto" w:frame="1"/>
        </w:rPr>
      </w:pPr>
      <w:r w:rsidRPr="007F38D6">
        <w:rPr>
          <w:rFonts w:ascii="Lato" w:hAnsi="Lato" w:cstheme="minorHAnsi"/>
          <w:bCs/>
          <w:bdr w:val="none" w:sz="0" w:space="0" w:color="auto" w:frame="1"/>
        </w:rPr>
        <w:t xml:space="preserve">Análisis, discusión y determinación del oficio número DRHYM/346/2025, recibido el nueve de mayo de dos mil veinticinco, signado por la </w:t>
      </w:r>
      <w:proofErr w:type="gramStart"/>
      <w:r w:rsidRPr="007F38D6">
        <w:rPr>
          <w:rFonts w:ascii="Lato" w:hAnsi="Lato" w:cstheme="minorHAnsi"/>
          <w:bCs/>
          <w:bdr w:val="none" w:sz="0" w:space="0" w:color="auto" w:frame="1"/>
        </w:rPr>
        <w:t>Directora</w:t>
      </w:r>
      <w:proofErr w:type="gramEnd"/>
      <w:r w:rsidRPr="007F38D6">
        <w:rPr>
          <w:rFonts w:ascii="Lato" w:hAnsi="Lato" w:cstheme="minorHAnsi"/>
          <w:bCs/>
          <w:bdr w:val="none" w:sz="0" w:space="0" w:color="auto" w:frame="1"/>
        </w:rPr>
        <w:t xml:space="preserve"> de Recursos Humanos y Materiales dependiente de la Secretaría Ejecutiva.</w:t>
      </w:r>
      <w:r w:rsidR="007F38D6" w:rsidRPr="007F38D6">
        <w:rPr>
          <w:rFonts w:ascii="Lato" w:hAnsi="Lato" w:cstheme="minorHAnsi"/>
          <w:bCs/>
          <w:bdr w:val="none" w:sz="0" w:space="0" w:color="auto" w:frame="1"/>
        </w:rPr>
        <w:t xml:space="preserve"> - - -</w:t>
      </w:r>
      <w:r w:rsidR="007F38D6">
        <w:rPr>
          <w:rFonts w:ascii="Lato" w:hAnsi="Lato" w:cstheme="minorHAnsi"/>
          <w:bCs/>
          <w:bdr w:val="none" w:sz="0" w:space="0" w:color="auto" w:frame="1"/>
        </w:rPr>
        <w:t xml:space="preserve"> - - - - - - - - - - - - - - - - - - </w:t>
      </w:r>
    </w:p>
    <w:p w14:paraId="5BADC9F2" w14:textId="7CCD8A72" w:rsidR="00D80FB0" w:rsidRPr="007F38D6" w:rsidRDefault="00D80FB0" w:rsidP="007F38D6">
      <w:pPr>
        <w:pStyle w:val="Prrafodelista"/>
        <w:numPr>
          <w:ilvl w:val="0"/>
          <w:numId w:val="1"/>
        </w:numPr>
        <w:spacing w:after="0" w:line="480" w:lineRule="auto"/>
        <w:jc w:val="both"/>
        <w:rPr>
          <w:rFonts w:ascii="Lato" w:hAnsi="Lato" w:cstheme="minorHAnsi"/>
          <w:bCs/>
          <w:bdr w:val="none" w:sz="0" w:space="0" w:color="auto" w:frame="1"/>
        </w:rPr>
      </w:pPr>
      <w:r w:rsidRPr="007F38D6">
        <w:rPr>
          <w:rFonts w:ascii="Lato" w:hAnsi="Lato" w:cstheme="minorHAnsi"/>
          <w:bCs/>
          <w:bdr w:val="none" w:sz="0" w:space="0" w:color="auto" w:frame="1"/>
        </w:rPr>
        <w:t xml:space="preserve">Análisis, discusión y determinación del oficio número DRHYM/350/2025, recibido el nueve de mayo de dos mil veinticinco, signado por la </w:t>
      </w:r>
      <w:proofErr w:type="gramStart"/>
      <w:r w:rsidRPr="007F38D6">
        <w:rPr>
          <w:rFonts w:ascii="Lato" w:hAnsi="Lato" w:cstheme="minorHAnsi"/>
          <w:bCs/>
          <w:bdr w:val="none" w:sz="0" w:space="0" w:color="auto" w:frame="1"/>
        </w:rPr>
        <w:t>Directora</w:t>
      </w:r>
      <w:proofErr w:type="gramEnd"/>
      <w:r w:rsidRPr="007F38D6">
        <w:rPr>
          <w:rFonts w:ascii="Lato" w:hAnsi="Lato" w:cstheme="minorHAnsi"/>
          <w:bCs/>
          <w:bdr w:val="none" w:sz="0" w:space="0" w:color="auto" w:frame="1"/>
        </w:rPr>
        <w:t xml:space="preserve"> de Recursos Humanos y Materiales dependiente de la Secretaría Ejecutiva</w:t>
      </w:r>
      <w:r w:rsidR="007F38D6" w:rsidRPr="007F38D6">
        <w:rPr>
          <w:rFonts w:ascii="Lato" w:hAnsi="Lato" w:cstheme="minorHAnsi"/>
          <w:bCs/>
          <w:bdr w:val="none" w:sz="0" w:space="0" w:color="auto" w:frame="1"/>
        </w:rPr>
        <w:t>. - -</w:t>
      </w:r>
      <w:r w:rsidR="007F38D6">
        <w:rPr>
          <w:rFonts w:ascii="Lato" w:hAnsi="Lato" w:cstheme="minorHAnsi"/>
          <w:bCs/>
          <w:bdr w:val="none" w:sz="0" w:space="0" w:color="auto" w:frame="1"/>
        </w:rPr>
        <w:t xml:space="preserve"> </w:t>
      </w:r>
      <w:r w:rsidR="007F38D6" w:rsidRPr="007F38D6">
        <w:rPr>
          <w:rFonts w:ascii="Lato" w:hAnsi="Lato" w:cstheme="minorHAnsi"/>
          <w:bCs/>
          <w:bdr w:val="none" w:sz="0" w:space="0" w:color="auto" w:frame="1"/>
        </w:rPr>
        <w:t>-</w:t>
      </w:r>
      <w:r w:rsidR="007F38D6">
        <w:rPr>
          <w:rFonts w:ascii="Lato" w:hAnsi="Lato" w:cstheme="minorHAnsi"/>
          <w:bCs/>
          <w:bdr w:val="none" w:sz="0" w:space="0" w:color="auto" w:frame="1"/>
        </w:rPr>
        <w:t xml:space="preserve"> - - - - - - - - - - - - - - - - - -</w:t>
      </w:r>
    </w:p>
    <w:p w14:paraId="139E7AC7" w14:textId="77777777" w:rsidR="000C7DDE" w:rsidRDefault="000C7DDE" w:rsidP="009F3AC6">
      <w:pPr>
        <w:spacing w:line="480" w:lineRule="auto"/>
        <w:jc w:val="both"/>
        <w:rPr>
          <w:rFonts w:ascii="Lato" w:hAnsi="Lato" w:cstheme="minorHAnsi"/>
        </w:rPr>
      </w:pPr>
      <w:bookmarkStart w:id="4" w:name="_Hlk94531303"/>
    </w:p>
    <w:p w14:paraId="323E55A4" w14:textId="32069D07" w:rsidR="0008247B" w:rsidRPr="00D82418" w:rsidRDefault="0008247B" w:rsidP="009F3AC6">
      <w:pPr>
        <w:spacing w:line="480" w:lineRule="auto"/>
        <w:jc w:val="both"/>
        <w:rPr>
          <w:rFonts w:ascii="Lato" w:hAnsi="Lato" w:cstheme="minorHAnsi"/>
        </w:rPr>
      </w:pPr>
      <w:r w:rsidRPr="00D82418">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08247B" w:rsidRPr="00D82418" w14:paraId="5A89F410" w14:textId="77777777" w:rsidTr="000A48A2">
        <w:tc>
          <w:tcPr>
            <w:tcW w:w="6096" w:type="dxa"/>
            <w:hideMark/>
          </w:tcPr>
          <w:p w14:paraId="1C6839BD" w14:textId="77777777" w:rsidR="0008247B" w:rsidRPr="00D82418" w:rsidRDefault="0008247B" w:rsidP="009F3AC6">
            <w:pPr>
              <w:tabs>
                <w:tab w:val="left" w:pos="5387"/>
              </w:tabs>
              <w:spacing w:line="480" w:lineRule="auto"/>
              <w:jc w:val="both"/>
              <w:rPr>
                <w:rFonts w:ascii="Lato" w:hAnsi="Lato" w:cs="Calibri"/>
                <w:b/>
              </w:rPr>
            </w:pPr>
            <w:r w:rsidRPr="00D82418">
              <w:rPr>
                <w:rFonts w:ascii="Lato" w:hAnsi="Lato" w:cs="Calibri"/>
                <w:b/>
              </w:rPr>
              <w:t xml:space="preserve">Magistrada Anel Bañuelos Meneses, </w:t>
            </w:r>
            <w:proofErr w:type="gramStart"/>
            <w:r w:rsidRPr="00D82418">
              <w:rPr>
                <w:rFonts w:ascii="Lato" w:hAnsi="Lato" w:cs="Calibri"/>
                <w:b/>
              </w:rPr>
              <w:t>Presidenta</w:t>
            </w:r>
            <w:proofErr w:type="gramEnd"/>
            <w:r w:rsidRPr="00D82418">
              <w:rPr>
                <w:rFonts w:ascii="Lato" w:hAnsi="Lato" w:cs="Calibri"/>
                <w:b/>
              </w:rPr>
              <w:t xml:space="preserve"> del Consejo de la Judicatura del Estado de Tlaxcala.  - - - - - - - - - - - - - - - </w:t>
            </w:r>
          </w:p>
        </w:tc>
        <w:tc>
          <w:tcPr>
            <w:tcW w:w="1842" w:type="dxa"/>
            <w:hideMark/>
          </w:tcPr>
          <w:p w14:paraId="657BD43C" w14:textId="77777777" w:rsidR="0008247B" w:rsidRPr="00D82418" w:rsidRDefault="0008247B" w:rsidP="009F3AC6">
            <w:pPr>
              <w:tabs>
                <w:tab w:val="left" w:pos="5387"/>
              </w:tabs>
              <w:spacing w:after="0" w:line="480" w:lineRule="auto"/>
              <w:ind w:left="36"/>
              <w:jc w:val="both"/>
              <w:rPr>
                <w:rFonts w:ascii="Lato" w:hAnsi="Lato" w:cs="Calibri"/>
                <w:b/>
              </w:rPr>
            </w:pPr>
            <w:r w:rsidRPr="00D82418">
              <w:rPr>
                <w:rFonts w:ascii="Lato" w:hAnsi="Lato" w:cs="Calibri"/>
                <w:b/>
              </w:rPr>
              <w:t xml:space="preserve">- - - - - - -   Presente - - - - </w:t>
            </w:r>
          </w:p>
        </w:tc>
      </w:tr>
      <w:tr w:rsidR="0008247B" w:rsidRPr="00D82418" w14:paraId="2CFCFFF6" w14:textId="77777777" w:rsidTr="000A48A2">
        <w:tc>
          <w:tcPr>
            <w:tcW w:w="6096" w:type="dxa"/>
            <w:hideMark/>
          </w:tcPr>
          <w:p w14:paraId="7964E3B9" w14:textId="77777777" w:rsidR="0008247B" w:rsidRPr="00D82418" w:rsidRDefault="0008247B" w:rsidP="009F3AC6">
            <w:pPr>
              <w:tabs>
                <w:tab w:val="left" w:pos="5387"/>
              </w:tabs>
              <w:spacing w:line="480" w:lineRule="auto"/>
              <w:jc w:val="both"/>
              <w:rPr>
                <w:rFonts w:ascii="Lato" w:hAnsi="Lato" w:cs="Calibri"/>
                <w:b/>
              </w:rPr>
            </w:pPr>
            <w:r w:rsidRPr="00D82418">
              <w:rPr>
                <w:rFonts w:ascii="Lato" w:hAnsi="Lato" w:cs="Calibri"/>
                <w:b/>
              </w:rPr>
              <w:lastRenderedPageBreak/>
              <w:t xml:space="preserve">Maestro Germán Mendoza </w:t>
            </w:r>
            <w:proofErr w:type="spellStart"/>
            <w:r w:rsidRPr="00D82418">
              <w:rPr>
                <w:rFonts w:ascii="Lato" w:hAnsi="Lato" w:cs="Calibri"/>
                <w:b/>
              </w:rPr>
              <w:t>Papalotzi</w:t>
            </w:r>
            <w:proofErr w:type="spellEnd"/>
            <w:r w:rsidRPr="00D82418">
              <w:rPr>
                <w:rFonts w:ascii="Lato" w:hAnsi="Lato" w:cs="Calibri"/>
                <w:b/>
              </w:rPr>
              <w:t xml:space="preserve">, integrante del Consejo de la Judicatura del Estado de Tlaxcala.  - - - - - - - - - - - - - - - </w:t>
            </w:r>
          </w:p>
        </w:tc>
        <w:tc>
          <w:tcPr>
            <w:tcW w:w="1842" w:type="dxa"/>
            <w:hideMark/>
          </w:tcPr>
          <w:p w14:paraId="2E812F36" w14:textId="77777777" w:rsidR="0008247B" w:rsidRPr="00D82418" w:rsidRDefault="0008247B" w:rsidP="009F3AC6">
            <w:pPr>
              <w:tabs>
                <w:tab w:val="left" w:pos="5387"/>
              </w:tabs>
              <w:spacing w:after="0" w:line="480" w:lineRule="auto"/>
              <w:ind w:left="36"/>
              <w:jc w:val="both"/>
              <w:rPr>
                <w:rFonts w:ascii="Lato" w:hAnsi="Lato" w:cs="Calibri"/>
                <w:b/>
              </w:rPr>
            </w:pPr>
            <w:r w:rsidRPr="00D82418">
              <w:rPr>
                <w:rFonts w:ascii="Lato" w:hAnsi="Lato" w:cs="Calibri"/>
                <w:b/>
              </w:rPr>
              <w:t xml:space="preserve">- - - - - - - - </w:t>
            </w:r>
            <w:proofErr w:type="gramStart"/>
            <w:r w:rsidRPr="00D82418">
              <w:rPr>
                <w:rFonts w:ascii="Lato" w:hAnsi="Lato" w:cs="Calibri"/>
                <w:b/>
              </w:rPr>
              <w:t>-  Presente</w:t>
            </w:r>
            <w:proofErr w:type="gramEnd"/>
            <w:r w:rsidRPr="00D82418">
              <w:rPr>
                <w:rFonts w:ascii="Lato" w:hAnsi="Lato" w:cs="Calibri"/>
                <w:b/>
              </w:rPr>
              <w:t xml:space="preserve"> - - - - - </w:t>
            </w:r>
          </w:p>
        </w:tc>
      </w:tr>
      <w:tr w:rsidR="0008247B" w:rsidRPr="00D82418" w14:paraId="5B1D968A" w14:textId="77777777" w:rsidTr="000A48A2">
        <w:tc>
          <w:tcPr>
            <w:tcW w:w="6096" w:type="dxa"/>
            <w:hideMark/>
          </w:tcPr>
          <w:p w14:paraId="00F455F1" w14:textId="77777777" w:rsidR="0008247B" w:rsidRPr="00D82418" w:rsidRDefault="0008247B" w:rsidP="009F3AC6">
            <w:pPr>
              <w:tabs>
                <w:tab w:val="left" w:pos="5387"/>
              </w:tabs>
              <w:spacing w:line="480" w:lineRule="auto"/>
              <w:jc w:val="both"/>
              <w:rPr>
                <w:rFonts w:ascii="Lato" w:hAnsi="Lato" w:cs="Calibri"/>
                <w:b/>
              </w:rPr>
            </w:pPr>
            <w:r w:rsidRPr="00D82418">
              <w:rPr>
                <w:rFonts w:ascii="Lato" w:hAnsi="Lato" w:cs="Calibri"/>
                <w:b/>
              </w:rPr>
              <w:t>Licenciada Violeta Fernández Vázquez, integrante del Consejo de la Judicatura del Estado de Tlaxcala.  - - - - - - - - -</w:t>
            </w:r>
          </w:p>
        </w:tc>
        <w:tc>
          <w:tcPr>
            <w:tcW w:w="1842" w:type="dxa"/>
            <w:hideMark/>
          </w:tcPr>
          <w:p w14:paraId="38919C4C" w14:textId="77777777" w:rsidR="0008247B" w:rsidRPr="00D82418" w:rsidRDefault="0008247B" w:rsidP="009F3AC6">
            <w:pPr>
              <w:tabs>
                <w:tab w:val="left" w:pos="5387"/>
              </w:tabs>
              <w:spacing w:after="0" w:line="480" w:lineRule="auto"/>
              <w:ind w:left="36"/>
              <w:jc w:val="both"/>
              <w:rPr>
                <w:rFonts w:ascii="Lato" w:hAnsi="Lato" w:cs="Calibri"/>
                <w:b/>
              </w:rPr>
            </w:pPr>
            <w:r w:rsidRPr="00D82418">
              <w:rPr>
                <w:rFonts w:ascii="Lato" w:hAnsi="Lato" w:cs="Calibri"/>
                <w:b/>
              </w:rPr>
              <w:t xml:space="preserve">- - - - - - - - - - - -  </w:t>
            </w:r>
          </w:p>
          <w:p w14:paraId="4525EDB8" w14:textId="77777777" w:rsidR="0008247B" w:rsidRPr="00D82418" w:rsidRDefault="0008247B" w:rsidP="009F3AC6">
            <w:pPr>
              <w:tabs>
                <w:tab w:val="left" w:pos="5387"/>
              </w:tabs>
              <w:spacing w:line="480" w:lineRule="auto"/>
              <w:ind w:left="36"/>
              <w:jc w:val="both"/>
              <w:rPr>
                <w:rFonts w:ascii="Lato" w:hAnsi="Lato" w:cs="Calibri"/>
                <w:b/>
              </w:rPr>
            </w:pPr>
            <w:r w:rsidRPr="00D82418">
              <w:rPr>
                <w:rFonts w:ascii="Lato" w:hAnsi="Lato" w:cs="Calibri"/>
                <w:b/>
              </w:rPr>
              <w:t xml:space="preserve">Presente - - - -- - </w:t>
            </w:r>
          </w:p>
        </w:tc>
      </w:tr>
      <w:tr w:rsidR="0008247B" w:rsidRPr="00D82418" w14:paraId="2CF52598" w14:textId="77777777" w:rsidTr="000A48A2">
        <w:tc>
          <w:tcPr>
            <w:tcW w:w="6096" w:type="dxa"/>
          </w:tcPr>
          <w:p w14:paraId="19251F27" w14:textId="77777777" w:rsidR="0008247B" w:rsidRPr="00D82418" w:rsidRDefault="0008247B" w:rsidP="009F3AC6">
            <w:pPr>
              <w:tabs>
                <w:tab w:val="left" w:pos="5387"/>
              </w:tabs>
              <w:spacing w:line="480" w:lineRule="auto"/>
              <w:jc w:val="both"/>
              <w:rPr>
                <w:rFonts w:ascii="Lato" w:hAnsi="Lato" w:cs="Calibri"/>
                <w:b/>
              </w:rPr>
            </w:pPr>
            <w:r w:rsidRPr="00D82418">
              <w:rPr>
                <w:rFonts w:ascii="Lato" w:hAnsi="Lato" w:cs="Calibri"/>
                <w:b/>
              </w:rPr>
              <w:t xml:space="preserve">Licenciada Alejandra </w:t>
            </w:r>
            <w:proofErr w:type="spellStart"/>
            <w:r w:rsidRPr="00D82418">
              <w:rPr>
                <w:rFonts w:ascii="Lato" w:hAnsi="Lato" w:cs="Calibri"/>
                <w:b/>
              </w:rPr>
              <w:t>Cósetl</w:t>
            </w:r>
            <w:proofErr w:type="spellEnd"/>
            <w:r w:rsidRPr="00D82418">
              <w:rPr>
                <w:rFonts w:ascii="Lato" w:hAnsi="Lato" w:cs="Calibri"/>
                <w:b/>
              </w:rPr>
              <w:t xml:space="preserve"> Flores, integrante del Consejo de la Judicatura del Estado de Tlaxcala. - - - - - - - - - - - - - - - - -</w:t>
            </w:r>
          </w:p>
        </w:tc>
        <w:tc>
          <w:tcPr>
            <w:tcW w:w="1842" w:type="dxa"/>
          </w:tcPr>
          <w:p w14:paraId="4028C7AD" w14:textId="77777777" w:rsidR="0008247B" w:rsidRPr="00D82418" w:rsidRDefault="0008247B" w:rsidP="009F3AC6">
            <w:pPr>
              <w:tabs>
                <w:tab w:val="left" w:pos="5387"/>
              </w:tabs>
              <w:spacing w:after="0" w:line="480" w:lineRule="auto"/>
              <w:ind w:left="36"/>
              <w:jc w:val="both"/>
              <w:rPr>
                <w:rFonts w:ascii="Lato" w:hAnsi="Lato" w:cs="Calibri"/>
                <w:b/>
              </w:rPr>
            </w:pPr>
            <w:r w:rsidRPr="00D82418">
              <w:rPr>
                <w:rFonts w:ascii="Lato" w:hAnsi="Lato" w:cs="Calibri"/>
                <w:b/>
              </w:rPr>
              <w:t xml:space="preserve">- - - - - - - - - - - - </w:t>
            </w:r>
          </w:p>
          <w:p w14:paraId="77810DA3" w14:textId="77777777" w:rsidR="0008247B" w:rsidRPr="00D82418" w:rsidRDefault="0008247B" w:rsidP="009F3AC6">
            <w:pPr>
              <w:tabs>
                <w:tab w:val="left" w:pos="5387"/>
              </w:tabs>
              <w:spacing w:after="0" w:line="480" w:lineRule="auto"/>
              <w:ind w:left="36"/>
              <w:jc w:val="both"/>
              <w:rPr>
                <w:rFonts w:ascii="Lato" w:hAnsi="Lato" w:cs="Calibri"/>
                <w:b/>
              </w:rPr>
            </w:pPr>
            <w:r w:rsidRPr="00D82418">
              <w:rPr>
                <w:rFonts w:ascii="Lato" w:hAnsi="Lato" w:cs="Calibri"/>
                <w:b/>
              </w:rPr>
              <w:t xml:space="preserve">Presente- - - - - </w:t>
            </w:r>
          </w:p>
        </w:tc>
      </w:tr>
      <w:tr w:rsidR="0008247B" w:rsidRPr="00D82418" w14:paraId="38E477FF" w14:textId="77777777" w:rsidTr="000A48A2">
        <w:tc>
          <w:tcPr>
            <w:tcW w:w="6096" w:type="dxa"/>
          </w:tcPr>
          <w:p w14:paraId="53B009F7" w14:textId="77777777" w:rsidR="0008247B" w:rsidRPr="00D82418" w:rsidRDefault="0008247B" w:rsidP="009F3AC6">
            <w:pPr>
              <w:tabs>
                <w:tab w:val="left" w:pos="5387"/>
              </w:tabs>
              <w:spacing w:after="120" w:line="480" w:lineRule="auto"/>
              <w:jc w:val="both"/>
              <w:rPr>
                <w:rFonts w:ascii="Lato" w:hAnsi="Lato" w:cs="Calibri"/>
                <w:b/>
              </w:rPr>
            </w:pPr>
            <w:r w:rsidRPr="00D82418">
              <w:rPr>
                <w:rFonts w:ascii="Lato" w:hAnsi="Lato" w:cs="Calibri"/>
                <w:b/>
              </w:rPr>
              <w:t>Licenciado Miguel Sánchez Ramírez, integrante del Consejo de la Judicatura del Estado de Tlaxcala. - - - - - - - - - - - - - - -</w:t>
            </w:r>
          </w:p>
        </w:tc>
        <w:tc>
          <w:tcPr>
            <w:tcW w:w="1842" w:type="dxa"/>
          </w:tcPr>
          <w:p w14:paraId="237B2917" w14:textId="77777777" w:rsidR="0008247B" w:rsidRPr="00D82418" w:rsidRDefault="0008247B" w:rsidP="009F3AC6">
            <w:pPr>
              <w:tabs>
                <w:tab w:val="left" w:pos="5387"/>
              </w:tabs>
              <w:spacing w:after="0" w:line="480" w:lineRule="auto"/>
              <w:ind w:left="36"/>
              <w:jc w:val="both"/>
              <w:rPr>
                <w:rFonts w:ascii="Lato" w:hAnsi="Lato" w:cs="Calibri"/>
                <w:b/>
              </w:rPr>
            </w:pPr>
            <w:r w:rsidRPr="00D82418">
              <w:rPr>
                <w:rFonts w:ascii="Lato" w:hAnsi="Lato" w:cs="Calibri"/>
                <w:b/>
              </w:rPr>
              <w:t xml:space="preserve">- - - - - - - - - - - -  </w:t>
            </w:r>
          </w:p>
          <w:p w14:paraId="46E42176" w14:textId="77777777" w:rsidR="0008247B" w:rsidRPr="00D82418" w:rsidRDefault="0008247B" w:rsidP="009F3AC6">
            <w:pPr>
              <w:tabs>
                <w:tab w:val="left" w:pos="5387"/>
              </w:tabs>
              <w:spacing w:after="0" w:line="480" w:lineRule="auto"/>
              <w:ind w:left="36"/>
              <w:jc w:val="both"/>
              <w:rPr>
                <w:rFonts w:ascii="Lato" w:hAnsi="Lato" w:cs="Calibri"/>
                <w:b/>
              </w:rPr>
            </w:pPr>
            <w:r w:rsidRPr="00D82418">
              <w:rPr>
                <w:rFonts w:ascii="Lato" w:hAnsi="Lato" w:cs="Calibri"/>
                <w:b/>
              </w:rPr>
              <w:t>Presente - - - - -</w:t>
            </w:r>
          </w:p>
        </w:tc>
      </w:tr>
      <w:tr w:rsidR="0008247B" w:rsidRPr="00D82418" w14:paraId="4FBAEB07" w14:textId="77777777" w:rsidTr="000A48A2">
        <w:tc>
          <w:tcPr>
            <w:tcW w:w="6096" w:type="dxa"/>
          </w:tcPr>
          <w:p w14:paraId="2FDC3A18" w14:textId="77777777" w:rsidR="0008247B" w:rsidRPr="00D82418" w:rsidRDefault="0008247B" w:rsidP="009F3AC6">
            <w:pPr>
              <w:tabs>
                <w:tab w:val="left" w:pos="5387"/>
                <w:tab w:val="left" w:pos="5849"/>
              </w:tabs>
              <w:spacing w:after="120" w:line="480" w:lineRule="auto"/>
              <w:jc w:val="both"/>
              <w:rPr>
                <w:rFonts w:ascii="Lato" w:hAnsi="Lato" w:cs="Calibri"/>
                <w:b/>
              </w:rPr>
            </w:pPr>
            <w:r w:rsidRPr="00D82418">
              <w:rPr>
                <w:rFonts w:ascii="Lato" w:hAnsi="Lato" w:cs="Calibri"/>
                <w:b/>
              </w:rPr>
              <w:t xml:space="preserve">Licenciado José Fernando Guzmán Zarate, Contralor del Poder Judicial del Estado, con voz y voto. - - - - - - - - - - - - - - </w:t>
            </w:r>
          </w:p>
        </w:tc>
        <w:tc>
          <w:tcPr>
            <w:tcW w:w="1842" w:type="dxa"/>
          </w:tcPr>
          <w:p w14:paraId="2EAD76FF" w14:textId="77777777" w:rsidR="0008247B" w:rsidRPr="00D82418" w:rsidRDefault="0008247B" w:rsidP="009F3AC6">
            <w:pPr>
              <w:tabs>
                <w:tab w:val="left" w:pos="5387"/>
              </w:tabs>
              <w:spacing w:after="0" w:line="480" w:lineRule="auto"/>
              <w:ind w:left="36"/>
              <w:jc w:val="both"/>
              <w:rPr>
                <w:rFonts w:ascii="Lato" w:hAnsi="Lato" w:cs="Calibri"/>
                <w:b/>
              </w:rPr>
            </w:pPr>
            <w:r w:rsidRPr="00D82418">
              <w:rPr>
                <w:rFonts w:ascii="Lato" w:hAnsi="Lato" w:cs="Calibri"/>
                <w:b/>
              </w:rPr>
              <w:t xml:space="preserve">- - - - - - - -    </w:t>
            </w:r>
            <w:proofErr w:type="gramStart"/>
            <w:r w:rsidRPr="00D82418">
              <w:rPr>
                <w:rFonts w:ascii="Lato" w:hAnsi="Lato" w:cs="Calibri"/>
                <w:b/>
              </w:rPr>
              <w:t>Presente  -</w:t>
            </w:r>
            <w:proofErr w:type="gramEnd"/>
            <w:r w:rsidRPr="00D82418">
              <w:rPr>
                <w:rFonts w:ascii="Lato" w:hAnsi="Lato" w:cs="Calibri"/>
                <w:b/>
              </w:rPr>
              <w:t xml:space="preserve"> - - -  - </w:t>
            </w:r>
          </w:p>
        </w:tc>
      </w:tr>
      <w:tr w:rsidR="0008247B" w:rsidRPr="00D82418" w14:paraId="1DFACAA8" w14:textId="77777777" w:rsidTr="000A48A2">
        <w:tc>
          <w:tcPr>
            <w:tcW w:w="6096" w:type="dxa"/>
          </w:tcPr>
          <w:p w14:paraId="50D755F1" w14:textId="77777777" w:rsidR="0008247B" w:rsidRPr="00D82418" w:rsidRDefault="0008247B" w:rsidP="009F3AC6">
            <w:pPr>
              <w:tabs>
                <w:tab w:val="left" w:pos="5387"/>
                <w:tab w:val="left" w:pos="5849"/>
              </w:tabs>
              <w:spacing w:after="120" w:line="480" w:lineRule="auto"/>
              <w:jc w:val="both"/>
              <w:rPr>
                <w:rFonts w:ascii="Lato" w:hAnsi="Lato" w:cs="Calibri"/>
                <w:b/>
              </w:rPr>
            </w:pPr>
            <w:r w:rsidRPr="00D82418">
              <w:rPr>
                <w:rFonts w:ascii="Lato" w:hAnsi="Lato" w:cs="Calibri"/>
                <w:b/>
              </w:rPr>
              <w:t xml:space="preserve">Contador Público Fabián Montiel Gómez, Tesorero del Poder Judicial del Estado, con voz. - - - - - - - - - - - - - - - - - - - - - - -   </w:t>
            </w:r>
          </w:p>
        </w:tc>
        <w:tc>
          <w:tcPr>
            <w:tcW w:w="1842" w:type="dxa"/>
          </w:tcPr>
          <w:p w14:paraId="7008D5B1" w14:textId="77777777" w:rsidR="0008247B" w:rsidRPr="00D82418" w:rsidRDefault="0008247B" w:rsidP="009F3AC6">
            <w:pPr>
              <w:tabs>
                <w:tab w:val="left" w:pos="5387"/>
              </w:tabs>
              <w:spacing w:after="0" w:line="480" w:lineRule="auto"/>
              <w:jc w:val="both"/>
              <w:rPr>
                <w:rFonts w:ascii="Lato" w:hAnsi="Lato" w:cs="Calibri"/>
                <w:b/>
              </w:rPr>
            </w:pPr>
            <w:r w:rsidRPr="00D82418">
              <w:rPr>
                <w:rFonts w:ascii="Lato" w:hAnsi="Lato" w:cs="Calibri"/>
                <w:b/>
              </w:rPr>
              <w:t xml:space="preserve">- - - - - - - - - -   Presente - - - - - </w:t>
            </w:r>
          </w:p>
        </w:tc>
      </w:tr>
      <w:tr w:rsidR="0008247B" w:rsidRPr="00D82418" w14:paraId="64A4F15B" w14:textId="77777777" w:rsidTr="000A48A2">
        <w:trPr>
          <w:trHeight w:val="1045"/>
        </w:trPr>
        <w:tc>
          <w:tcPr>
            <w:tcW w:w="6096" w:type="dxa"/>
          </w:tcPr>
          <w:p w14:paraId="393D637A" w14:textId="77777777" w:rsidR="0008247B" w:rsidRPr="00D82418" w:rsidRDefault="0008247B" w:rsidP="009F3AC6">
            <w:pPr>
              <w:tabs>
                <w:tab w:val="left" w:pos="5387"/>
                <w:tab w:val="left" w:pos="5849"/>
              </w:tabs>
              <w:spacing w:after="120" w:line="480" w:lineRule="auto"/>
              <w:jc w:val="both"/>
              <w:rPr>
                <w:rFonts w:ascii="Lato" w:hAnsi="Lato" w:cs="Calibri"/>
                <w:b/>
              </w:rPr>
            </w:pPr>
            <w:r w:rsidRPr="00D82418">
              <w:rPr>
                <w:rFonts w:ascii="Lato" w:hAnsi="Lato" w:cs="Calibri"/>
                <w:b/>
              </w:rPr>
              <w:t xml:space="preserve">Licenciada </w:t>
            </w:r>
            <w:proofErr w:type="spellStart"/>
            <w:r w:rsidRPr="00D82418">
              <w:rPr>
                <w:rFonts w:ascii="Lato" w:hAnsi="Lato" w:cs="Calibri"/>
                <w:b/>
              </w:rPr>
              <w:t>Midory</w:t>
            </w:r>
            <w:proofErr w:type="spellEnd"/>
            <w:r w:rsidRPr="00D82418">
              <w:rPr>
                <w:rFonts w:ascii="Lato" w:hAnsi="Lato" w:cs="Calibri"/>
                <w:b/>
              </w:rPr>
              <w:t xml:space="preserve"> Castro Bañuelos, </w:t>
            </w:r>
            <w:proofErr w:type="gramStart"/>
            <w:r w:rsidRPr="00D82418">
              <w:rPr>
                <w:rFonts w:ascii="Lato" w:hAnsi="Lato" w:cs="Calibri"/>
                <w:b/>
              </w:rPr>
              <w:t>Secretaria Ejecutiva</w:t>
            </w:r>
            <w:proofErr w:type="gramEnd"/>
            <w:r w:rsidRPr="00D82418">
              <w:rPr>
                <w:rFonts w:ascii="Lato" w:hAnsi="Lato" w:cs="Calibri"/>
                <w:b/>
              </w:rPr>
              <w:t xml:space="preserve"> del Consejo de la Judicatura del Estado, con voz. - - - - - - - - - - -         </w:t>
            </w:r>
          </w:p>
        </w:tc>
        <w:tc>
          <w:tcPr>
            <w:tcW w:w="1842" w:type="dxa"/>
          </w:tcPr>
          <w:p w14:paraId="031E0E00" w14:textId="77777777" w:rsidR="0008247B" w:rsidRPr="00D82418" w:rsidRDefault="0008247B" w:rsidP="009F3AC6">
            <w:pPr>
              <w:tabs>
                <w:tab w:val="left" w:pos="5387"/>
              </w:tabs>
              <w:spacing w:after="0" w:line="480" w:lineRule="auto"/>
              <w:jc w:val="both"/>
              <w:rPr>
                <w:rFonts w:ascii="Lato" w:hAnsi="Lato" w:cs="Calibri"/>
                <w:b/>
              </w:rPr>
            </w:pPr>
            <w:r w:rsidRPr="00D82418">
              <w:rPr>
                <w:rFonts w:ascii="Lato" w:hAnsi="Lato" w:cs="Calibri"/>
                <w:b/>
              </w:rPr>
              <w:t xml:space="preserve">- - - - - - - - - - - - </w:t>
            </w:r>
          </w:p>
          <w:p w14:paraId="330BBED6" w14:textId="77777777" w:rsidR="0008247B" w:rsidRPr="00D82418" w:rsidRDefault="0008247B" w:rsidP="009F3AC6">
            <w:pPr>
              <w:tabs>
                <w:tab w:val="left" w:pos="5387"/>
              </w:tabs>
              <w:spacing w:after="0" w:line="480" w:lineRule="auto"/>
              <w:jc w:val="both"/>
              <w:rPr>
                <w:rFonts w:ascii="Lato" w:hAnsi="Lato" w:cs="Calibri"/>
                <w:b/>
              </w:rPr>
            </w:pPr>
            <w:r w:rsidRPr="00D82418">
              <w:rPr>
                <w:rFonts w:ascii="Lato" w:hAnsi="Lato" w:cs="Calibri"/>
                <w:b/>
              </w:rPr>
              <w:t xml:space="preserve">Presente- - - - - - </w:t>
            </w:r>
          </w:p>
        </w:tc>
      </w:tr>
    </w:tbl>
    <w:p w14:paraId="26CC2A32" w14:textId="77777777" w:rsidR="0008247B" w:rsidRDefault="0008247B" w:rsidP="009F3AC6">
      <w:pPr>
        <w:tabs>
          <w:tab w:val="left" w:pos="5954"/>
        </w:tabs>
        <w:spacing w:after="0" w:line="480" w:lineRule="auto"/>
        <w:jc w:val="both"/>
        <w:rPr>
          <w:rFonts w:ascii="Lato" w:hAnsi="Lato" w:cstheme="minorHAnsi"/>
          <w:b/>
          <w:color w:val="000000" w:themeColor="text1"/>
        </w:rPr>
      </w:pPr>
    </w:p>
    <w:p w14:paraId="00C0391D" w14:textId="77777777" w:rsidR="000C7DDE" w:rsidRPr="00D82418" w:rsidRDefault="000C7DDE" w:rsidP="009F3AC6">
      <w:pPr>
        <w:tabs>
          <w:tab w:val="left" w:pos="5954"/>
        </w:tabs>
        <w:spacing w:after="0" w:line="480" w:lineRule="auto"/>
        <w:jc w:val="both"/>
        <w:rPr>
          <w:rFonts w:ascii="Lato" w:hAnsi="Lato" w:cstheme="minorHAnsi"/>
          <w:b/>
          <w:color w:val="000000" w:themeColor="text1"/>
        </w:rPr>
      </w:pPr>
    </w:p>
    <w:p w14:paraId="017B767E" w14:textId="77777777" w:rsidR="0008247B" w:rsidRPr="00D82418" w:rsidRDefault="0008247B" w:rsidP="009F3AC6">
      <w:pPr>
        <w:tabs>
          <w:tab w:val="left" w:pos="5954"/>
        </w:tabs>
        <w:spacing w:after="0" w:line="480" w:lineRule="auto"/>
        <w:jc w:val="both"/>
        <w:rPr>
          <w:rFonts w:ascii="Lato" w:hAnsi="Lato" w:cs="Calibri"/>
          <w:b/>
          <w:color w:val="000000" w:themeColor="text1"/>
        </w:rPr>
      </w:pPr>
      <w:r w:rsidRPr="00D82418">
        <w:rPr>
          <w:rFonts w:ascii="Lato" w:hAnsi="Lato" w:cstheme="minorHAnsi"/>
          <w:b/>
          <w:color w:val="000000" w:themeColor="text1"/>
        </w:rPr>
        <w:t xml:space="preserve">En uso de la palabra, la </w:t>
      </w:r>
      <w:proofErr w:type="gramStart"/>
      <w:r w:rsidRPr="00D82418">
        <w:rPr>
          <w:rFonts w:ascii="Lato" w:hAnsi="Lato" w:cstheme="minorHAnsi"/>
          <w:b/>
          <w:color w:val="000000" w:themeColor="text1"/>
        </w:rPr>
        <w:t>Secretaria Ejecutiva</w:t>
      </w:r>
      <w:proofErr w:type="gramEnd"/>
      <w:r w:rsidRPr="00D82418">
        <w:rPr>
          <w:rFonts w:ascii="Lato" w:hAnsi="Lato" w:cstheme="minorHAnsi"/>
          <w:b/>
          <w:color w:val="000000" w:themeColor="text1"/>
        </w:rPr>
        <w:t xml:space="preserve"> dijo</w:t>
      </w:r>
      <w:r w:rsidRPr="00D82418">
        <w:rPr>
          <w:rFonts w:ascii="Lato" w:hAnsi="Lato" w:cstheme="minorHAnsi"/>
          <w:color w:val="000000" w:themeColor="text1"/>
        </w:rPr>
        <w:t xml:space="preserve">:  Magistrada informo que existe quórum legal para sesionar el día de hoy </w:t>
      </w:r>
      <w:r w:rsidRPr="00D82418">
        <w:rPr>
          <w:rFonts w:ascii="Lato" w:hAnsi="Lato" w:cs="Calibri"/>
          <w:color w:val="000000" w:themeColor="text1"/>
        </w:rPr>
        <w:t>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Poder Judicial del Estado de Tlaxcala.</w:t>
      </w:r>
    </w:p>
    <w:p w14:paraId="787D6755" w14:textId="19797A61" w:rsidR="0008247B" w:rsidRPr="002A3F40" w:rsidRDefault="0008247B" w:rsidP="009F3AC6">
      <w:pPr>
        <w:spacing w:after="0" w:line="480" w:lineRule="auto"/>
        <w:jc w:val="both"/>
        <w:rPr>
          <w:rFonts w:ascii="Lato" w:hAnsi="Lato" w:cstheme="minorHAnsi"/>
          <w:b/>
          <w:bCs/>
          <w:u w:val="single"/>
        </w:rPr>
      </w:pPr>
      <w:r w:rsidRPr="00D82418">
        <w:rPr>
          <w:rFonts w:ascii="Lato" w:hAnsi="Lato" w:cstheme="minorHAnsi"/>
          <w:b/>
        </w:rPr>
        <w:t xml:space="preserve">En uso de la palabra, la Magistrada Presidenta dijo: </w:t>
      </w:r>
      <w:r w:rsidRPr="00D82418">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D82418">
        <w:rPr>
          <w:rFonts w:ascii="Lato" w:hAnsi="Lato" w:cstheme="minorHAnsi"/>
        </w:rPr>
        <w:t xml:space="preserve">, asimismo se faculta a la Secretaria Ejecutiva girar los oficios respectivos para comunicar los acuerdos que se emitan, </w:t>
      </w:r>
      <w:r w:rsidRPr="00D82418">
        <w:rPr>
          <w:rFonts w:ascii="Lato" w:hAnsi="Lato" w:cstheme="minorHAnsi"/>
          <w:bCs/>
        </w:rPr>
        <w:t>para continuar, s</w:t>
      </w:r>
      <w:r w:rsidRPr="00D82418">
        <w:rPr>
          <w:rFonts w:ascii="Lato" w:hAnsi="Lato" w:cstheme="minorHAnsi"/>
        </w:rPr>
        <w:t xml:space="preserve">ometo a consideración el orden del día de la </w:t>
      </w:r>
      <w:r w:rsidRPr="00F60BA6">
        <w:rPr>
          <w:rFonts w:ascii="Lato" w:hAnsi="Lato" w:cstheme="minorHAnsi"/>
        </w:rPr>
        <w:t>convocatoria que les fue entregada</w:t>
      </w:r>
      <w:bookmarkEnd w:id="5"/>
      <w:r w:rsidRPr="00F60BA6">
        <w:rPr>
          <w:rFonts w:ascii="Lato" w:hAnsi="Lato" w:cstheme="minorHAnsi"/>
        </w:rPr>
        <w:t xml:space="preserve">, así como </w:t>
      </w:r>
      <w:proofErr w:type="spellStart"/>
      <w:r w:rsidRPr="00F60BA6">
        <w:rPr>
          <w:rFonts w:ascii="Lato" w:hAnsi="Lato" w:cstheme="minorHAnsi"/>
        </w:rPr>
        <w:t>adendar</w:t>
      </w:r>
      <w:proofErr w:type="spellEnd"/>
      <w:r w:rsidRPr="00F60BA6">
        <w:rPr>
          <w:rFonts w:ascii="Lato" w:hAnsi="Lato" w:cstheme="minorHAnsi"/>
        </w:rPr>
        <w:t xml:space="preserve"> el oficio número  DRHYM/</w:t>
      </w:r>
      <w:r w:rsidR="00664CB6">
        <w:rPr>
          <w:rFonts w:ascii="Lato" w:hAnsi="Lato" w:cstheme="minorHAnsi"/>
        </w:rPr>
        <w:t>354</w:t>
      </w:r>
      <w:r w:rsidRPr="00F60BA6">
        <w:rPr>
          <w:rFonts w:ascii="Lato" w:hAnsi="Lato" w:cstheme="minorHAnsi"/>
        </w:rPr>
        <w:t xml:space="preserve">/2025, signado por la Directora de Recursos Humanos y </w:t>
      </w:r>
      <w:r w:rsidRPr="00FA63CE">
        <w:rPr>
          <w:rFonts w:ascii="Lato" w:hAnsi="Lato" w:cstheme="minorHAnsi"/>
        </w:rPr>
        <w:t xml:space="preserve">Materiales </w:t>
      </w:r>
      <w:r w:rsidRPr="00FA63CE">
        <w:rPr>
          <w:rFonts w:ascii="Lato" w:hAnsi="Lato" w:cstheme="minorHAnsi"/>
        </w:rPr>
        <w:lastRenderedPageBreak/>
        <w:t xml:space="preserve">dependiente de la Secretaría Ejecutiva. </w:t>
      </w:r>
      <w:r w:rsidR="00D80FB0">
        <w:rPr>
          <w:rFonts w:ascii="Lato" w:hAnsi="Lato" w:cstheme="minorHAnsi"/>
        </w:rPr>
        <w:t xml:space="preserve"> </w:t>
      </w:r>
      <w:r w:rsidR="00D80FB0" w:rsidRPr="002A3F40">
        <w:rPr>
          <w:rFonts w:ascii="Lato" w:hAnsi="Lato" w:cstheme="minorHAnsi"/>
          <w:b/>
          <w:bCs/>
          <w:u w:val="single"/>
        </w:rPr>
        <w:t>APROBADO POR UNANIMIDAD DE VOTOS.</w:t>
      </w:r>
    </w:p>
    <w:p w14:paraId="2D33B2B0" w14:textId="695BCA4D" w:rsidR="00FA63CE" w:rsidRPr="00FA63CE" w:rsidRDefault="00D80FB0" w:rsidP="009F3AC6">
      <w:pPr>
        <w:spacing w:line="480" w:lineRule="auto"/>
        <w:jc w:val="both"/>
        <w:rPr>
          <w:rFonts w:ascii="Lato" w:hAnsi="Lato" w:cstheme="minorHAnsi"/>
          <w:b/>
          <w:bCs/>
          <w:bdr w:val="none" w:sz="0" w:space="0" w:color="auto" w:frame="1"/>
        </w:rPr>
      </w:pPr>
      <w:bookmarkStart w:id="6" w:name="_Hlk157425320"/>
      <w:r>
        <w:rPr>
          <w:rFonts w:ascii="Lato" w:hAnsi="Lato" w:cstheme="minorHAnsi"/>
          <w:b/>
          <w:bCs/>
          <w:bdr w:val="none" w:sz="0" w:space="0" w:color="auto" w:frame="1"/>
        </w:rPr>
        <w:t xml:space="preserve">En este acto la Secretaría Ejecutiva hace constar </w:t>
      </w:r>
      <w:proofErr w:type="gramStart"/>
      <w:r>
        <w:rPr>
          <w:rFonts w:ascii="Lato" w:hAnsi="Lato" w:cstheme="minorHAnsi"/>
          <w:b/>
          <w:bCs/>
          <w:bdr w:val="none" w:sz="0" w:space="0" w:color="auto" w:frame="1"/>
        </w:rPr>
        <w:t>que</w:t>
      </w:r>
      <w:proofErr w:type="gramEnd"/>
      <w:r>
        <w:rPr>
          <w:rFonts w:ascii="Lato" w:hAnsi="Lato" w:cstheme="minorHAnsi"/>
          <w:b/>
          <w:bCs/>
          <w:bdr w:val="none" w:sz="0" w:space="0" w:color="auto" w:frame="1"/>
        </w:rPr>
        <w:t xml:space="preserve"> siendo las catorce horas con quince minutos de esta fecha, se incorpora a esta Sesión, el Consejero Miguel Sánchez Ramírez y </w:t>
      </w:r>
      <w:bookmarkStart w:id="7" w:name="_Hlk185864223"/>
      <w:bookmarkStart w:id="8" w:name="_Hlk185512373"/>
      <w:bookmarkStart w:id="9" w:name="_Hlk194678278"/>
      <w:r>
        <w:rPr>
          <w:rFonts w:ascii="Lato" w:hAnsi="Lato" w:cstheme="minorHAnsi"/>
          <w:b/>
          <w:bCs/>
          <w:bdr w:val="none" w:sz="0" w:space="0" w:color="auto" w:frame="1"/>
        </w:rPr>
        <w:t>Licenciado José Fernando Guzmán Zarate, Contralor del Poder Judicial del Estado</w:t>
      </w:r>
      <w:r w:rsidR="002A3F40">
        <w:rPr>
          <w:rFonts w:ascii="Lato" w:hAnsi="Lato" w:cstheme="minorHAnsi"/>
          <w:b/>
          <w:bCs/>
          <w:bdr w:val="none" w:sz="0" w:space="0" w:color="auto" w:frame="1"/>
        </w:rPr>
        <w:t>, integrantes de este Comité de Adquisiciones.</w:t>
      </w:r>
    </w:p>
    <w:bookmarkEnd w:id="4"/>
    <w:bookmarkEnd w:id="6"/>
    <w:bookmarkEnd w:id="7"/>
    <w:bookmarkEnd w:id="8"/>
    <w:bookmarkEnd w:id="9"/>
    <w:p w14:paraId="1C1942CE" w14:textId="337FF571" w:rsidR="002C0C2D" w:rsidRPr="002C0C2D" w:rsidRDefault="002C0C2D" w:rsidP="000C7DDE">
      <w:pPr>
        <w:pStyle w:val="NormalWeb"/>
        <w:spacing w:line="480" w:lineRule="auto"/>
        <w:ind w:firstLine="851"/>
        <w:jc w:val="both"/>
        <w:rPr>
          <w:rFonts w:ascii="Lato" w:hAnsi="Lato"/>
          <w:sz w:val="22"/>
          <w:szCs w:val="22"/>
        </w:rPr>
      </w:pPr>
      <w:r w:rsidRPr="002C0C2D">
        <w:rPr>
          <w:rFonts w:ascii="Lato" w:hAnsi="Lato"/>
          <w:b/>
          <w:bCs/>
          <w:sz w:val="22"/>
          <w:szCs w:val="22"/>
        </w:rPr>
        <w:t xml:space="preserve">ACUERDO II/46/2025. Oficio número DRHYM/341/2025, recibido el siete de mayo de dos mil veinticinco, signado por la </w:t>
      </w:r>
      <w:proofErr w:type="gramStart"/>
      <w:r w:rsidRPr="002C0C2D">
        <w:rPr>
          <w:rFonts w:ascii="Lato" w:hAnsi="Lato"/>
          <w:b/>
          <w:bCs/>
          <w:sz w:val="22"/>
          <w:szCs w:val="22"/>
        </w:rPr>
        <w:t>Directora</w:t>
      </w:r>
      <w:proofErr w:type="gramEnd"/>
      <w:r w:rsidRPr="002C0C2D">
        <w:rPr>
          <w:rFonts w:ascii="Lato" w:hAnsi="Lato"/>
          <w:b/>
          <w:bCs/>
          <w:sz w:val="22"/>
          <w:szCs w:val="22"/>
        </w:rPr>
        <w:t xml:space="preserve"> de Recursos Humanos y Materiales dependiente de la Secretaría Ejecutiva. - - - - - - - - - - - -</w:t>
      </w:r>
      <w:r w:rsidRPr="002C0C2D">
        <w:rPr>
          <w:rFonts w:ascii="Lato" w:hAnsi="Lato"/>
          <w:sz w:val="22"/>
          <w:szCs w:val="22"/>
        </w:rPr>
        <w:t>Dada cuenta con el oficio de referencia, mediante el cual, la Directora de Recursos Humanos y Materiales dependiente de la Secretaría Ejecutiva, solicita se autorice la adquisición y colocación de persianas debido a que se tienen diversas solicitudes derivadas de las necesidades que se han hecho de conocimiento a esa Dirección, para lo cual anexa listado de los espacios en los cuales serán colocadas, tanto en áreas administrativas como jurisdiccionales del Poder Judicial del Estado. En razón de lo anterior, pide se autorice el procedimiento de invitación a cuando me</w:t>
      </w:r>
      <w:r w:rsidR="007F38D6">
        <w:rPr>
          <w:rFonts w:ascii="Lato" w:hAnsi="Lato"/>
          <w:sz w:val="22"/>
          <w:szCs w:val="22"/>
        </w:rPr>
        <w:t>n</w:t>
      </w:r>
      <w:r w:rsidRPr="002C0C2D">
        <w:rPr>
          <w:rFonts w:ascii="Lato" w:hAnsi="Lato"/>
          <w:sz w:val="22"/>
          <w:szCs w:val="22"/>
        </w:rPr>
        <w:t>os tres personas, misma que quedará identificada con el número PJET/INV/003-2025, referente a la “ADQUISICIÓN, SUMINISTRO Y COLOCACIÓN DE PERSIANAS PARA OFICINAS DEL PODER JUDICIAL DEL ESTADO DE TLAXCALA”.</w:t>
      </w:r>
      <w:r w:rsidR="000C7DDE">
        <w:rPr>
          <w:rFonts w:ascii="Lato" w:hAnsi="Lato"/>
          <w:sz w:val="22"/>
          <w:szCs w:val="22"/>
        </w:rPr>
        <w:t xml:space="preserve"> </w:t>
      </w:r>
      <w:r w:rsidR="00156709">
        <w:rPr>
          <w:rFonts w:ascii="Lato" w:hAnsi="Lato"/>
          <w:sz w:val="22"/>
          <w:szCs w:val="22"/>
        </w:rPr>
        <w:t>T</w:t>
      </w:r>
      <w:r w:rsidRPr="002C0C2D">
        <w:rPr>
          <w:rFonts w:ascii="Lato" w:hAnsi="Lato"/>
          <w:sz w:val="22"/>
          <w:szCs w:val="22"/>
        </w:rPr>
        <w:t>eniendo como referencia del monto a adjudicar las siguientes cotizaciones: </w:t>
      </w:r>
    </w:p>
    <w:tbl>
      <w:tblPr>
        <w:tblStyle w:val="Tablaconcuadrcula"/>
        <w:tblpPr w:leftFromText="141" w:rightFromText="141" w:vertAnchor="text" w:horzAnchor="margin" w:tblpY="181"/>
        <w:tblW w:w="0" w:type="auto"/>
        <w:tblLook w:val="04A0" w:firstRow="1" w:lastRow="0" w:firstColumn="1" w:lastColumn="0" w:noHBand="0" w:noVBand="1"/>
      </w:tblPr>
      <w:tblGrid>
        <w:gridCol w:w="562"/>
        <w:gridCol w:w="3170"/>
        <w:gridCol w:w="3962"/>
      </w:tblGrid>
      <w:tr w:rsidR="00156709" w:rsidRPr="000C7DDE" w14:paraId="1E05BB79" w14:textId="77777777" w:rsidTr="00156709">
        <w:trPr>
          <w:trHeight w:val="338"/>
        </w:trPr>
        <w:tc>
          <w:tcPr>
            <w:tcW w:w="769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1D81B5" w14:textId="77777777" w:rsidR="00156709" w:rsidRPr="000C7DDE" w:rsidRDefault="00156709" w:rsidP="00156709">
            <w:pPr>
              <w:pStyle w:val="NormalWeb"/>
              <w:spacing w:line="480" w:lineRule="auto"/>
              <w:jc w:val="center"/>
              <w:rPr>
                <w:rFonts w:ascii="Lato" w:hAnsi="Lato"/>
                <w:sz w:val="16"/>
                <w:szCs w:val="16"/>
              </w:rPr>
            </w:pPr>
            <w:r w:rsidRPr="000C7DDE">
              <w:rPr>
                <w:rFonts w:ascii="Lato" w:hAnsi="Lato"/>
                <w:sz w:val="16"/>
                <w:szCs w:val="16"/>
              </w:rPr>
              <w:t>Proceso de Invitación a Cuando Menos Tres Personas, misma que quedará identificada con el número PJET/INV/003-2025 referente a la "ADQUISICIÓN, SUMINISTRO Y COLOCACIÓN DE PERSIANAS PARA OFICINAS DEL PODER JUDICIAL DEL ESTADO DE TLAXCALA".</w:t>
            </w:r>
          </w:p>
        </w:tc>
      </w:tr>
      <w:tr w:rsidR="00156709" w:rsidRPr="000C7DDE" w14:paraId="3A7019A6" w14:textId="77777777" w:rsidTr="00156709">
        <w:trPr>
          <w:trHeight w:val="230"/>
        </w:trPr>
        <w:tc>
          <w:tcPr>
            <w:tcW w:w="5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F5C5B5" w14:textId="77777777" w:rsidR="00156709" w:rsidRPr="000C7DDE" w:rsidRDefault="00156709" w:rsidP="00156709">
            <w:pPr>
              <w:pStyle w:val="NormalWeb"/>
              <w:spacing w:line="480" w:lineRule="auto"/>
              <w:jc w:val="both"/>
              <w:rPr>
                <w:rFonts w:ascii="Lato" w:hAnsi="Lato"/>
                <w:b/>
                <w:bCs/>
                <w:sz w:val="14"/>
                <w:szCs w:val="14"/>
              </w:rPr>
            </w:pPr>
            <w:r w:rsidRPr="000C7DDE">
              <w:rPr>
                <w:rFonts w:ascii="Lato" w:hAnsi="Lato"/>
                <w:b/>
                <w:bCs/>
                <w:sz w:val="14"/>
                <w:szCs w:val="14"/>
              </w:rPr>
              <w:t>NO.</w:t>
            </w:r>
          </w:p>
        </w:tc>
        <w:tc>
          <w:tcPr>
            <w:tcW w:w="317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AE9CCD" w14:textId="77777777" w:rsidR="00156709" w:rsidRPr="000C7DDE" w:rsidRDefault="00156709" w:rsidP="00156709">
            <w:pPr>
              <w:pStyle w:val="NormalWeb"/>
              <w:spacing w:line="480" w:lineRule="auto"/>
              <w:jc w:val="both"/>
              <w:rPr>
                <w:rFonts w:ascii="Lato" w:hAnsi="Lato"/>
                <w:sz w:val="16"/>
                <w:szCs w:val="16"/>
              </w:rPr>
            </w:pPr>
            <w:r w:rsidRPr="000C7DDE">
              <w:rPr>
                <w:rFonts w:ascii="Lato" w:hAnsi="Lato"/>
                <w:sz w:val="16"/>
                <w:szCs w:val="16"/>
              </w:rPr>
              <w:t>PROVEEDOR</w:t>
            </w:r>
          </w:p>
        </w:tc>
        <w:tc>
          <w:tcPr>
            <w:tcW w:w="39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C23B77" w14:textId="77777777" w:rsidR="00156709" w:rsidRPr="000C7DDE" w:rsidRDefault="00156709" w:rsidP="00156709">
            <w:pPr>
              <w:pStyle w:val="NormalWeb"/>
              <w:spacing w:line="480" w:lineRule="auto"/>
              <w:ind w:right="74"/>
              <w:jc w:val="both"/>
              <w:rPr>
                <w:rFonts w:ascii="Lato" w:hAnsi="Lato"/>
                <w:sz w:val="16"/>
                <w:szCs w:val="16"/>
              </w:rPr>
            </w:pPr>
            <w:r w:rsidRPr="000C7DDE">
              <w:rPr>
                <w:rFonts w:ascii="Lato" w:hAnsi="Lato"/>
                <w:sz w:val="16"/>
                <w:szCs w:val="16"/>
              </w:rPr>
              <w:t>COSTO INCLUYENDO I.V.A.</w:t>
            </w:r>
          </w:p>
        </w:tc>
      </w:tr>
      <w:tr w:rsidR="00156709" w:rsidRPr="000C7DDE" w14:paraId="7C746C1E" w14:textId="77777777" w:rsidTr="00156709">
        <w:tc>
          <w:tcPr>
            <w:tcW w:w="562" w:type="dxa"/>
            <w:tcBorders>
              <w:top w:val="single" w:sz="4" w:space="0" w:color="auto"/>
              <w:left w:val="single" w:sz="4" w:space="0" w:color="auto"/>
              <w:bottom w:val="single" w:sz="4" w:space="0" w:color="auto"/>
              <w:right w:val="single" w:sz="4" w:space="0" w:color="auto"/>
            </w:tcBorders>
            <w:vAlign w:val="center"/>
            <w:hideMark/>
          </w:tcPr>
          <w:p w14:paraId="7994D1D7" w14:textId="77777777" w:rsidR="00156709" w:rsidRPr="000C7DDE" w:rsidRDefault="00156709" w:rsidP="00156709">
            <w:pPr>
              <w:pStyle w:val="NormalWeb"/>
              <w:spacing w:line="480" w:lineRule="auto"/>
              <w:rPr>
                <w:rFonts w:ascii="Lato" w:hAnsi="Lato"/>
                <w:b/>
                <w:bCs/>
                <w:sz w:val="14"/>
                <w:szCs w:val="14"/>
              </w:rPr>
            </w:pPr>
            <w:r w:rsidRPr="000C7DDE">
              <w:rPr>
                <w:rFonts w:ascii="Lato" w:hAnsi="Lato"/>
                <w:b/>
                <w:bCs/>
                <w:sz w:val="14"/>
                <w:szCs w:val="14"/>
              </w:rPr>
              <w:t>1</w:t>
            </w:r>
          </w:p>
        </w:tc>
        <w:tc>
          <w:tcPr>
            <w:tcW w:w="3170" w:type="dxa"/>
            <w:tcBorders>
              <w:top w:val="single" w:sz="4" w:space="0" w:color="auto"/>
              <w:left w:val="single" w:sz="4" w:space="0" w:color="auto"/>
              <w:bottom w:val="single" w:sz="4" w:space="0" w:color="auto"/>
              <w:right w:val="single" w:sz="4" w:space="0" w:color="auto"/>
            </w:tcBorders>
            <w:vAlign w:val="center"/>
            <w:hideMark/>
          </w:tcPr>
          <w:p w14:paraId="5D430B75" w14:textId="77777777" w:rsidR="00156709" w:rsidRPr="000C7DDE" w:rsidRDefault="00156709" w:rsidP="00156709">
            <w:pPr>
              <w:pStyle w:val="NormalWeb"/>
              <w:spacing w:line="480" w:lineRule="auto"/>
              <w:rPr>
                <w:rFonts w:ascii="Lato" w:hAnsi="Lato"/>
                <w:sz w:val="16"/>
                <w:szCs w:val="16"/>
              </w:rPr>
            </w:pPr>
            <w:r w:rsidRPr="000C7DDE">
              <w:rPr>
                <w:rFonts w:ascii="Lato" w:hAnsi="Lato"/>
                <w:sz w:val="16"/>
                <w:szCs w:val="16"/>
              </w:rPr>
              <w:t xml:space="preserve">INSTALACIONES DECORATIVAS TLAXCALA    </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62A365D" w14:textId="7428DCA2" w:rsidR="00156709" w:rsidRPr="000C7DDE" w:rsidRDefault="00156709" w:rsidP="00156709">
            <w:pPr>
              <w:pStyle w:val="NormalWeb"/>
              <w:spacing w:line="480" w:lineRule="auto"/>
              <w:ind w:right="74"/>
              <w:jc w:val="both"/>
              <w:rPr>
                <w:rFonts w:ascii="Lato" w:hAnsi="Lato"/>
                <w:sz w:val="16"/>
                <w:szCs w:val="16"/>
              </w:rPr>
            </w:pPr>
            <w:r w:rsidRPr="000C7DDE">
              <w:rPr>
                <w:rFonts w:ascii="Lato" w:hAnsi="Lato"/>
                <w:sz w:val="16"/>
                <w:szCs w:val="16"/>
              </w:rPr>
              <w:t>$451,566.08 (CUATROCIENTOS CINCUENTA Y UN MIL QUINIENTOS SESENTA Y SEIS 08/100 M.N.)</w:t>
            </w:r>
          </w:p>
        </w:tc>
      </w:tr>
      <w:tr w:rsidR="00156709" w:rsidRPr="000C7DDE" w14:paraId="1E89B2ED" w14:textId="77777777" w:rsidTr="00156709">
        <w:tc>
          <w:tcPr>
            <w:tcW w:w="562" w:type="dxa"/>
            <w:tcBorders>
              <w:top w:val="single" w:sz="4" w:space="0" w:color="auto"/>
              <w:left w:val="single" w:sz="4" w:space="0" w:color="auto"/>
              <w:bottom w:val="single" w:sz="4" w:space="0" w:color="auto"/>
              <w:right w:val="single" w:sz="4" w:space="0" w:color="auto"/>
            </w:tcBorders>
            <w:vAlign w:val="center"/>
            <w:hideMark/>
          </w:tcPr>
          <w:p w14:paraId="1964AF0A" w14:textId="77777777" w:rsidR="00156709" w:rsidRPr="000C7DDE" w:rsidRDefault="00156709" w:rsidP="00156709">
            <w:pPr>
              <w:pStyle w:val="NormalWeb"/>
              <w:spacing w:line="480" w:lineRule="auto"/>
              <w:rPr>
                <w:rFonts w:ascii="Lato" w:hAnsi="Lato"/>
                <w:b/>
                <w:bCs/>
                <w:sz w:val="14"/>
                <w:szCs w:val="14"/>
              </w:rPr>
            </w:pPr>
            <w:r w:rsidRPr="000C7DDE">
              <w:rPr>
                <w:rFonts w:ascii="Lato" w:hAnsi="Lato"/>
                <w:b/>
                <w:bCs/>
                <w:sz w:val="14"/>
                <w:szCs w:val="14"/>
              </w:rPr>
              <w:t>2</w:t>
            </w:r>
          </w:p>
        </w:tc>
        <w:tc>
          <w:tcPr>
            <w:tcW w:w="3170" w:type="dxa"/>
            <w:tcBorders>
              <w:top w:val="single" w:sz="4" w:space="0" w:color="auto"/>
              <w:left w:val="single" w:sz="4" w:space="0" w:color="auto"/>
              <w:bottom w:val="single" w:sz="4" w:space="0" w:color="auto"/>
              <w:right w:val="single" w:sz="4" w:space="0" w:color="auto"/>
            </w:tcBorders>
            <w:vAlign w:val="center"/>
            <w:hideMark/>
          </w:tcPr>
          <w:p w14:paraId="469BDB17" w14:textId="77777777" w:rsidR="00156709" w:rsidRPr="000C7DDE" w:rsidRDefault="00156709" w:rsidP="00156709">
            <w:pPr>
              <w:pStyle w:val="NormalWeb"/>
              <w:spacing w:line="480" w:lineRule="auto"/>
              <w:jc w:val="both"/>
              <w:rPr>
                <w:rFonts w:ascii="Lato" w:hAnsi="Lato"/>
                <w:sz w:val="16"/>
                <w:szCs w:val="16"/>
              </w:rPr>
            </w:pPr>
            <w:r w:rsidRPr="000C7DDE">
              <w:rPr>
                <w:rFonts w:ascii="Lato" w:hAnsi="Lato"/>
                <w:sz w:val="16"/>
                <w:szCs w:val="16"/>
              </w:rPr>
              <w:t>CONSTRUESPACIO Y AMBIENTES</w:t>
            </w:r>
          </w:p>
        </w:tc>
        <w:tc>
          <w:tcPr>
            <w:tcW w:w="3962" w:type="dxa"/>
            <w:tcBorders>
              <w:top w:val="single" w:sz="4" w:space="0" w:color="auto"/>
              <w:left w:val="single" w:sz="4" w:space="0" w:color="auto"/>
              <w:bottom w:val="single" w:sz="4" w:space="0" w:color="auto"/>
              <w:right w:val="single" w:sz="4" w:space="0" w:color="auto"/>
            </w:tcBorders>
            <w:hideMark/>
          </w:tcPr>
          <w:p w14:paraId="3F4D963F" w14:textId="6D13F182" w:rsidR="00156709" w:rsidRPr="000C7DDE" w:rsidRDefault="00156709" w:rsidP="00156709">
            <w:pPr>
              <w:pStyle w:val="NormalWeb"/>
              <w:spacing w:line="480" w:lineRule="auto"/>
              <w:ind w:right="74"/>
              <w:jc w:val="both"/>
              <w:rPr>
                <w:rFonts w:ascii="Lato" w:hAnsi="Lato"/>
                <w:sz w:val="16"/>
                <w:szCs w:val="16"/>
              </w:rPr>
            </w:pPr>
            <w:r w:rsidRPr="000C7DDE">
              <w:rPr>
                <w:rFonts w:ascii="Lato" w:hAnsi="Lato"/>
                <w:sz w:val="16"/>
                <w:szCs w:val="16"/>
              </w:rPr>
              <w:t>$467,129.80 (CUATROCIENTOS SESENTA Y SIETE MIL CIENTO VEINTINUEVE 80/100 M.N.)</w:t>
            </w:r>
          </w:p>
        </w:tc>
      </w:tr>
    </w:tbl>
    <w:p w14:paraId="4F2F98EF" w14:textId="77777777" w:rsidR="00156709" w:rsidRDefault="00156709" w:rsidP="002C0C2D">
      <w:pPr>
        <w:pStyle w:val="NormalWeb"/>
        <w:spacing w:before="0" w:beforeAutospacing="0" w:line="480" w:lineRule="auto"/>
        <w:jc w:val="both"/>
        <w:rPr>
          <w:rFonts w:ascii="Lato" w:hAnsi="Lato"/>
          <w:sz w:val="22"/>
          <w:szCs w:val="22"/>
        </w:rPr>
      </w:pPr>
    </w:p>
    <w:p w14:paraId="67E9FE04" w14:textId="77777777" w:rsidR="000C7DDE" w:rsidRDefault="000C7DDE" w:rsidP="002C0C2D">
      <w:pPr>
        <w:pStyle w:val="NormalWeb"/>
        <w:spacing w:before="0" w:beforeAutospacing="0" w:line="480" w:lineRule="auto"/>
        <w:jc w:val="both"/>
        <w:rPr>
          <w:rFonts w:ascii="Lato" w:hAnsi="Lato"/>
          <w:sz w:val="22"/>
          <w:szCs w:val="22"/>
        </w:rPr>
      </w:pPr>
    </w:p>
    <w:p w14:paraId="11A2BFB6" w14:textId="296D656C" w:rsidR="002C0C2D" w:rsidRPr="002C0C2D" w:rsidRDefault="002C0C2D" w:rsidP="000C7DDE">
      <w:pPr>
        <w:pStyle w:val="NormalWeb"/>
        <w:spacing w:before="0" w:beforeAutospacing="0" w:after="0" w:afterAutospacing="0" w:line="480" w:lineRule="auto"/>
        <w:jc w:val="both"/>
        <w:rPr>
          <w:rFonts w:ascii="Lato" w:hAnsi="Lato"/>
          <w:sz w:val="22"/>
          <w:szCs w:val="22"/>
        </w:rPr>
      </w:pPr>
      <w:r w:rsidRPr="002C0C2D">
        <w:rPr>
          <w:rFonts w:ascii="Lato" w:hAnsi="Lato"/>
          <w:sz w:val="22"/>
          <w:szCs w:val="22"/>
        </w:rPr>
        <w:lastRenderedPageBreak/>
        <w:t>En atención a la solicitud de la Dirección de Recursos Humanos y Materiales, para atender las solicitudes de las diversas áreas del Poder Judicial del Estado, relativas a la adquisición y colocación de persianas,  y toda vez que se tiene suficiencia presupuestal en la partida correspondiente del Presupuesto de Egresos del Poder Judicial del Estado, con fundamento en los  artículos 61, 68 fracción XIX de la Ley Orgánica del Poder Judicial del Estado, 9 fracciones XV y XVII, del Reglamento del Consejo de la Judicatura del Estado; 21, 22 fracción II, 24, 25 y 39 de la Ley de Adquisiciones, Arrendamientos y Servicios del Estado de Tlaxcala, numerales IV y VII de los Lineamientos de Adquisiciones, Arrendamientos, Servicio y Obra Pública, en relación con 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2BA15A46" w14:textId="4A28452D" w:rsidR="002C0C2D" w:rsidRDefault="002C0C2D" w:rsidP="000C7DDE">
      <w:pPr>
        <w:pStyle w:val="NormalWeb"/>
        <w:numPr>
          <w:ilvl w:val="0"/>
          <w:numId w:val="15"/>
        </w:numPr>
        <w:spacing w:after="0" w:afterAutospacing="0" w:line="480" w:lineRule="auto"/>
        <w:jc w:val="both"/>
        <w:rPr>
          <w:rFonts w:ascii="Lato" w:hAnsi="Lato"/>
          <w:sz w:val="22"/>
          <w:szCs w:val="22"/>
          <w:lang w:val="es-ES"/>
        </w:rPr>
      </w:pPr>
      <w:r w:rsidRPr="002C0C2D">
        <w:rPr>
          <w:rFonts w:ascii="Lato" w:hAnsi="Lato"/>
          <w:sz w:val="22"/>
          <w:szCs w:val="22"/>
          <w:lang w:val="es-ES"/>
        </w:rPr>
        <w:t>Tomar conocimiento del oficio y anexos de cuenta.</w:t>
      </w:r>
    </w:p>
    <w:p w14:paraId="2CC97593" w14:textId="71467A8D" w:rsidR="00156709" w:rsidRDefault="00156709" w:rsidP="000C7DDE">
      <w:pPr>
        <w:pStyle w:val="NormalWeb"/>
        <w:numPr>
          <w:ilvl w:val="0"/>
          <w:numId w:val="15"/>
        </w:numPr>
        <w:spacing w:after="0" w:afterAutospacing="0" w:line="480" w:lineRule="auto"/>
        <w:jc w:val="both"/>
        <w:rPr>
          <w:rFonts w:ascii="Lato" w:hAnsi="Lato"/>
          <w:sz w:val="22"/>
          <w:szCs w:val="22"/>
        </w:rPr>
      </w:pPr>
      <w:r w:rsidRPr="002C0C2D">
        <w:rPr>
          <w:rFonts w:ascii="Lato" w:hAnsi="Lato"/>
          <w:sz w:val="22"/>
          <w:szCs w:val="22"/>
          <w:lang w:val="es-ES"/>
        </w:rPr>
        <w:t>Autorizar la </w:t>
      </w:r>
      <w:r w:rsidRPr="002C0C2D">
        <w:rPr>
          <w:rFonts w:ascii="Lato" w:hAnsi="Lato"/>
          <w:sz w:val="22"/>
          <w:szCs w:val="22"/>
        </w:rPr>
        <w:t>adquisición y colocación de persianas</w:t>
      </w:r>
      <w:r w:rsidRPr="002C0C2D">
        <w:rPr>
          <w:rFonts w:ascii="Lato" w:hAnsi="Lato"/>
          <w:sz w:val="22"/>
          <w:szCs w:val="22"/>
          <w:lang w:val="es-ES"/>
        </w:rPr>
        <w:t> para las oficinas del Poder Judicial del Estado, y en consecuencia el inicio del Procedimiento de </w:t>
      </w:r>
      <w:r w:rsidRPr="002C0C2D">
        <w:rPr>
          <w:rFonts w:ascii="Lato" w:hAnsi="Lato"/>
          <w:sz w:val="22"/>
          <w:szCs w:val="22"/>
        </w:rPr>
        <w:t>Invitación</w:t>
      </w:r>
      <w:r>
        <w:rPr>
          <w:rFonts w:ascii="Lato" w:hAnsi="Lato"/>
          <w:sz w:val="22"/>
          <w:szCs w:val="22"/>
        </w:rPr>
        <w:t xml:space="preserve"> a cuando menos tres personas, el cual, quedaría identificado con el </w:t>
      </w:r>
      <w:r w:rsidRPr="002C0C2D">
        <w:rPr>
          <w:rFonts w:ascii="Lato" w:hAnsi="Lato"/>
          <w:sz w:val="22"/>
          <w:szCs w:val="22"/>
        </w:rPr>
        <w:t>número PJET/INV/003-2025 referente a la “</w:t>
      </w:r>
      <w:r w:rsidRPr="002C0C2D">
        <w:rPr>
          <w:rFonts w:ascii="Lato" w:hAnsi="Lato"/>
          <w:sz w:val="22"/>
          <w:szCs w:val="22"/>
          <w:lang w:val="es-ES"/>
        </w:rPr>
        <w:t>ADQUISICIÓN, SUMINISTRO Y COLOCACIÓN DE PERSIANAS PARA OFICINAS DEL PODER JUDICIAL DEL ESTADO DE TLAXCALA”</w:t>
      </w:r>
      <w:r w:rsidRPr="002C0C2D">
        <w:rPr>
          <w:rFonts w:ascii="Lato" w:hAnsi="Lato"/>
          <w:sz w:val="22"/>
          <w:szCs w:val="22"/>
        </w:rPr>
        <w:t>, con cargo a la partida 3.5.1.1 del Presupuesto de Egresos del Poder Judicial del Estado, para el ejercicio fiscal 2025, hasta por la cantidad de $</w:t>
      </w:r>
      <w:r w:rsidRPr="00156709">
        <w:rPr>
          <w:rFonts w:ascii="Lato" w:hAnsi="Lato"/>
          <w:sz w:val="22"/>
          <w:szCs w:val="22"/>
        </w:rPr>
        <w:t>500,000.00 (Quinientos mil pesos 00/100 M.N.)</w:t>
      </w:r>
    </w:p>
    <w:p w14:paraId="6BC3A59B" w14:textId="0962FFC2" w:rsidR="002C0C2D" w:rsidRDefault="002C0C2D" w:rsidP="000C7DDE">
      <w:pPr>
        <w:pStyle w:val="NormalWeb"/>
        <w:numPr>
          <w:ilvl w:val="0"/>
          <w:numId w:val="15"/>
        </w:numPr>
        <w:spacing w:after="0" w:afterAutospacing="0" w:line="480" w:lineRule="auto"/>
        <w:jc w:val="both"/>
        <w:rPr>
          <w:rFonts w:ascii="Lato" w:hAnsi="Lato"/>
          <w:sz w:val="22"/>
          <w:szCs w:val="22"/>
        </w:rPr>
      </w:pPr>
      <w:r w:rsidRPr="002C0C2D">
        <w:rPr>
          <w:rFonts w:ascii="Lato" w:hAnsi="Lato"/>
          <w:sz w:val="22"/>
          <w:szCs w:val="22"/>
        </w:rPr>
        <w:t>Aprobar las bases, calendario y oficios de invitación para llevar a cabo el procedimiento en cita.</w:t>
      </w:r>
    </w:p>
    <w:p w14:paraId="4BB51448" w14:textId="26C4F497" w:rsidR="002C0C2D" w:rsidRPr="002C0C2D" w:rsidRDefault="002C0C2D" w:rsidP="000C7DDE">
      <w:pPr>
        <w:pStyle w:val="NormalWeb"/>
        <w:numPr>
          <w:ilvl w:val="0"/>
          <w:numId w:val="15"/>
        </w:numPr>
        <w:spacing w:after="0" w:afterAutospacing="0" w:line="480" w:lineRule="auto"/>
        <w:jc w:val="both"/>
        <w:rPr>
          <w:rFonts w:ascii="Lato" w:hAnsi="Lato"/>
          <w:sz w:val="22"/>
          <w:szCs w:val="22"/>
        </w:rPr>
      </w:pPr>
      <w:r w:rsidRPr="002C0C2D">
        <w:rPr>
          <w:rFonts w:ascii="Lato" w:hAnsi="Lato"/>
          <w:sz w:val="22"/>
          <w:szCs w:val="22"/>
        </w:rPr>
        <w:t xml:space="preserve">Instruir a la </w:t>
      </w:r>
      <w:proofErr w:type="gramStart"/>
      <w:r w:rsidRPr="002C0C2D">
        <w:rPr>
          <w:rFonts w:ascii="Lato" w:hAnsi="Lato"/>
          <w:sz w:val="22"/>
          <w:szCs w:val="22"/>
        </w:rPr>
        <w:t>Directora</w:t>
      </w:r>
      <w:proofErr w:type="gramEnd"/>
      <w:r w:rsidRPr="002C0C2D">
        <w:rPr>
          <w:rFonts w:ascii="Lato" w:hAnsi="Lato"/>
          <w:sz w:val="22"/>
          <w:szCs w:val="22"/>
        </w:rPr>
        <w:t xml:space="preserve"> de Recursos Humanos y Materiales dependiente de la Secretaría Ejecutiva, lleve a cabo el procedimiento de invitación a cuando menos a tres personas, en estricta observancia a la Ley de la materia y demás normatividad aplicable; y en su momento, dar cuenta a este Órgano Colegiado, para la emisión del fallo correspondiente.</w:t>
      </w:r>
    </w:p>
    <w:p w14:paraId="7CD7FA6D" w14:textId="77777777" w:rsidR="002C0C2D" w:rsidRPr="002C0C2D" w:rsidRDefault="002C0C2D" w:rsidP="000C7DDE">
      <w:pPr>
        <w:pStyle w:val="NormalWeb"/>
        <w:spacing w:after="0" w:afterAutospacing="0" w:line="480" w:lineRule="auto"/>
        <w:jc w:val="both"/>
        <w:rPr>
          <w:rFonts w:ascii="Lato" w:hAnsi="Lato"/>
          <w:b/>
          <w:bCs/>
          <w:sz w:val="22"/>
          <w:szCs w:val="22"/>
          <w:u w:val="single"/>
        </w:rPr>
      </w:pPr>
      <w:r w:rsidRPr="002C0C2D">
        <w:rPr>
          <w:rFonts w:ascii="Lato" w:hAnsi="Lato"/>
          <w:sz w:val="22"/>
          <w:szCs w:val="22"/>
        </w:rPr>
        <w:lastRenderedPageBreak/>
        <w:t xml:space="preserve">Comuníquese esta determinación a la </w:t>
      </w:r>
      <w:proofErr w:type="gramStart"/>
      <w:r w:rsidRPr="002C0C2D">
        <w:rPr>
          <w:rFonts w:ascii="Lato" w:hAnsi="Lato"/>
          <w:sz w:val="22"/>
          <w:szCs w:val="22"/>
        </w:rPr>
        <w:t>Directora</w:t>
      </w:r>
      <w:proofErr w:type="gramEnd"/>
      <w:r w:rsidRPr="002C0C2D">
        <w:rPr>
          <w:rFonts w:ascii="Lato" w:hAnsi="Lato"/>
          <w:sz w:val="22"/>
          <w:szCs w:val="22"/>
        </w:rPr>
        <w:t xml:space="preserve"> de Recursos Humanos y Materiales dependiente de la Secretaría Ejecutiva, para su debido cumplimiento; en vía de reiteración al Contralor y Tesorero del Poder Judicial del Estado, para los efectos legales a que haya lugar.</w:t>
      </w:r>
      <w:r w:rsidRPr="002C0C2D">
        <w:rPr>
          <w:rFonts w:ascii="Lato" w:hAnsi="Lato"/>
          <w:sz w:val="22"/>
          <w:szCs w:val="22"/>
          <w:u w:val="single"/>
        </w:rPr>
        <w:t> </w:t>
      </w:r>
      <w:r w:rsidRPr="002C0C2D">
        <w:rPr>
          <w:rFonts w:ascii="Lato" w:hAnsi="Lato"/>
          <w:b/>
          <w:bCs/>
          <w:sz w:val="22"/>
          <w:szCs w:val="22"/>
          <w:u w:val="single"/>
        </w:rPr>
        <w:t>APROBADO POR UNANIMIDAD DE VOTOS.</w:t>
      </w:r>
    </w:p>
    <w:p w14:paraId="6C7C299B" w14:textId="56AEFB30" w:rsidR="0008247B" w:rsidRPr="00B15C7A" w:rsidRDefault="0008247B" w:rsidP="009F3AC6">
      <w:pPr>
        <w:spacing w:after="0" w:line="480" w:lineRule="auto"/>
        <w:ind w:firstLine="708"/>
        <w:jc w:val="both"/>
        <w:rPr>
          <w:rFonts w:ascii="Lato" w:hAnsi="Lato" w:cstheme="minorHAnsi"/>
          <w:b/>
          <w:bdr w:val="none" w:sz="0" w:space="0" w:color="auto" w:frame="1"/>
        </w:rPr>
      </w:pPr>
      <w:r w:rsidRPr="00B15C7A">
        <w:rPr>
          <w:rFonts w:ascii="Lato" w:hAnsi="Lato"/>
          <w:b/>
          <w:bCs/>
          <w:color w:val="000000"/>
        </w:rPr>
        <w:t>ACUERDO III/4</w:t>
      </w:r>
      <w:r w:rsidR="0077614C">
        <w:rPr>
          <w:rFonts w:ascii="Lato" w:hAnsi="Lato"/>
          <w:b/>
          <w:bCs/>
          <w:color w:val="000000"/>
        </w:rPr>
        <w:t>6</w:t>
      </w:r>
      <w:r w:rsidRPr="00B15C7A">
        <w:rPr>
          <w:rFonts w:ascii="Lato" w:hAnsi="Lato"/>
          <w:b/>
          <w:bCs/>
          <w:color w:val="000000"/>
        </w:rPr>
        <w:t>/2025. O</w:t>
      </w:r>
      <w:r w:rsidRPr="00B15C7A">
        <w:rPr>
          <w:rFonts w:ascii="Lato" w:hAnsi="Lato" w:cstheme="minorHAnsi"/>
          <w:b/>
          <w:bdr w:val="none" w:sz="0" w:space="0" w:color="auto" w:frame="1"/>
        </w:rPr>
        <w:t>ficio número DRHYM/3</w:t>
      </w:r>
      <w:r w:rsidR="0077614C">
        <w:rPr>
          <w:rFonts w:ascii="Lato" w:hAnsi="Lato" w:cstheme="minorHAnsi"/>
          <w:b/>
          <w:bdr w:val="none" w:sz="0" w:space="0" w:color="auto" w:frame="1"/>
        </w:rPr>
        <w:t>44</w:t>
      </w:r>
      <w:r w:rsidRPr="00B15C7A">
        <w:rPr>
          <w:rFonts w:ascii="Lato" w:hAnsi="Lato" w:cstheme="minorHAnsi"/>
          <w:b/>
          <w:bdr w:val="none" w:sz="0" w:space="0" w:color="auto" w:frame="1"/>
        </w:rPr>
        <w:t>/2025, recibido el s</w:t>
      </w:r>
      <w:r w:rsidR="0077614C">
        <w:rPr>
          <w:rFonts w:ascii="Lato" w:hAnsi="Lato" w:cstheme="minorHAnsi"/>
          <w:b/>
          <w:bdr w:val="none" w:sz="0" w:space="0" w:color="auto" w:frame="1"/>
        </w:rPr>
        <w:t>iete</w:t>
      </w:r>
      <w:r w:rsidRPr="00B15C7A">
        <w:rPr>
          <w:rFonts w:ascii="Lato" w:hAnsi="Lato" w:cstheme="minorHAnsi"/>
          <w:b/>
          <w:bdr w:val="none" w:sz="0" w:space="0" w:color="auto" w:frame="1"/>
        </w:rPr>
        <w:t xml:space="preserve"> de mayo de dos mil veinticinco, signado por la </w:t>
      </w:r>
      <w:proofErr w:type="gramStart"/>
      <w:r w:rsidRPr="00B15C7A">
        <w:rPr>
          <w:rFonts w:ascii="Lato" w:hAnsi="Lato" w:cstheme="minorHAnsi"/>
          <w:b/>
          <w:bdr w:val="none" w:sz="0" w:space="0" w:color="auto" w:frame="1"/>
        </w:rPr>
        <w:t>Directora</w:t>
      </w:r>
      <w:proofErr w:type="gramEnd"/>
      <w:r w:rsidRPr="00B15C7A">
        <w:rPr>
          <w:rFonts w:ascii="Lato" w:hAnsi="Lato" w:cstheme="minorHAnsi"/>
          <w:b/>
          <w:bdr w:val="none" w:sz="0" w:space="0" w:color="auto" w:frame="1"/>
        </w:rPr>
        <w:t xml:space="preserve"> de Recursos Humanos y Materiales dependiente de la Secretaría Ejecutiva.</w:t>
      </w:r>
      <w:r w:rsidR="00D80FB0">
        <w:rPr>
          <w:rFonts w:ascii="Lato" w:hAnsi="Lato" w:cstheme="minorHAnsi"/>
          <w:b/>
          <w:bdr w:val="none" w:sz="0" w:space="0" w:color="auto" w:frame="1"/>
        </w:rPr>
        <w:t xml:space="preserve"> - - - - - - - - - - - - </w:t>
      </w:r>
    </w:p>
    <w:p w14:paraId="54A49E4D" w14:textId="43C95738" w:rsidR="00C40877" w:rsidRDefault="0008247B" w:rsidP="009F3AC6">
      <w:pPr>
        <w:pStyle w:val="NormalWeb"/>
        <w:spacing w:before="0" w:beforeAutospacing="0" w:after="0" w:afterAutospacing="0" w:line="480" w:lineRule="auto"/>
        <w:jc w:val="both"/>
        <w:rPr>
          <w:rFonts w:ascii="Lato" w:hAnsi="Lato"/>
          <w:color w:val="000000"/>
          <w:sz w:val="22"/>
          <w:szCs w:val="22"/>
        </w:rPr>
      </w:pPr>
      <w:r w:rsidRPr="006C6258">
        <w:rPr>
          <w:rFonts w:ascii="Lato" w:hAnsi="Lato"/>
          <w:color w:val="000000"/>
          <w:sz w:val="22"/>
          <w:szCs w:val="22"/>
        </w:rPr>
        <w:t xml:space="preserve">Dada cuenta con el oficio de referencia, mediante el cual,  en seguimiento al </w:t>
      </w:r>
      <w:r w:rsidR="0077614C">
        <w:rPr>
          <w:rFonts w:ascii="Lato" w:hAnsi="Lato"/>
          <w:color w:val="000000"/>
          <w:sz w:val="22"/>
          <w:szCs w:val="22"/>
        </w:rPr>
        <w:t xml:space="preserve">oficio D-TIC/318/2025 del Director de Tecnologías de la Información y Comunicación del Poder Judicial del Estado, </w:t>
      </w:r>
      <w:r w:rsidR="00C40877">
        <w:rPr>
          <w:rFonts w:ascii="Lato" w:hAnsi="Lato"/>
          <w:color w:val="000000"/>
          <w:sz w:val="22"/>
          <w:szCs w:val="22"/>
        </w:rPr>
        <w:t>por el que presenta el proyecto ejecutivo “Equipamiento de Audio y Video para el Salón de Usos Múltiples”, la Directora de Recursos Humanos y Materiales, solicita a este Comité tenga a bien autorizar la adquisición correspondiente mediante el procedimiento de adjudicación directa, considerando las siguientes cotizaciones:</w:t>
      </w:r>
    </w:p>
    <w:p w14:paraId="7EF84BBD" w14:textId="77777777" w:rsidR="00C40877" w:rsidRPr="004C6964" w:rsidRDefault="00C40877" w:rsidP="009F3AC6">
      <w:pPr>
        <w:spacing w:after="0"/>
        <w:jc w:val="both"/>
        <w:rPr>
          <w:rFonts w:ascii="Lato" w:hAnsi="Lato"/>
          <w:b/>
          <w:bCs/>
          <w:i/>
          <w:iCs/>
        </w:rPr>
      </w:pPr>
    </w:p>
    <w:p w14:paraId="167E8341" w14:textId="77777777" w:rsidR="00C40877" w:rsidRPr="00C40877" w:rsidRDefault="00C40877" w:rsidP="009F3AC6">
      <w:pPr>
        <w:spacing w:after="0"/>
        <w:jc w:val="both"/>
        <w:rPr>
          <w:rFonts w:ascii="Lato" w:hAnsi="Lato"/>
          <w:sz w:val="16"/>
          <w:szCs w:val="16"/>
        </w:rPr>
      </w:pPr>
    </w:p>
    <w:tbl>
      <w:tblPr>
        <w:tblStyle w:val="Tablaconcuadrcula"/>
        <w:tblW w:w="0" w:type="auto"/>
        <w:tblLook w:val="04A0" w:firstRow="1" w:lastRow="0" w:firstColumn="1" w:lastColumn="0" w:noHBand="0" w:noVBand="1"/>
      </w:tblPr>
      <w:tblGrid>
        <w:gridCol w:w="662"/>
        <w:gridCol w:w="3064"/>
        <w:gridCol w:w="3968"/>
      </w:tblGrid>
      <w:tr w:rsidR="00C40877" w:rsidRPr="00C40877" w14:paraId="162593B8" w14:textId="77777777" w:rsidTr="002B58A0">
        <w:trPr>
          <w:trHeight w:val="338"/>
        </w:trPr>
        <w:tc>
          <w:tcPr>
            <w:tcW w:w="8921" w:type="dxa"/>
            <w:gridSpan w:val="3"/>
            <w:shd w:val="clear" w:color="auto" w:fill="D0CECE" w:themeFill="background2" w:themeFillShade="E6"/>
          </w:tcPr>
          <w:p w14:paraId="0E7E162E" w14:textId="77777777" w:rsidR="00C40877" w:rsidRPr="00C40877" w:rsidRDefault="00C40877" w:rsidP="009F3AC6">
            <w:pPr>
              <w:jc w:val="center"/>
              <w:rPr>
                <w:rFonts w:ascii="Lato" w:hAnsi="Lato"/>
                <w:sz w:val="16"/>
                <w:szCs w:val="16"/>
              </w:rPr>
            </w:pPr>
            <w:r w:rsidRPr="00C40877">
              <w:rPr>
                <w:rFonts w:ascii="Lato" w:hAnsi="Lato"/>
                <w:sz w:val="16"/>
                <w:szCs w:val="16"/>
              </w:rPr>
              <w:t xml:space="preserve">Proyecto Ejecutivo </w:t>
            </w:r>
            <w:r w:rsidRPr="00C40877">
              <w:rPr>
                <w:rFonts w:ascii="Lato" w:hAnsi="Lato"/>
                <w:b/>
                <w:bCs/>
                <w:i/>
                <w:iCs/>
                <w:sz w:val="16"/>
                <w:szCs w:val="16"/>
              </w:rPr>
              <w:t>“Equipamiento de Audio y Video para el Salón de Usos Múltiples”</w:t>
            </w:r>
          </w:p>
        </w:tc>
      </w:tr>
      <w:tr w:rsidR="00C40877" w:rsidRPr="00C40877" w14:paraId="57B578B5" w14:textId="77777777" w:rsidTr="002B58A0">
        <w:trPr>
          <w:trHeight w:val="214"/>
        </w:trPr>
        <w:tc>
          <w:tcPr>
            <w:tcW w:w="704" w:type="dxa"/>
            <w:shd w:val="clear" w:color="auto" w:fill="D0CECE" w:themeFill="background2" w:themeFillShade="E6"/>
            <w:vAlign w:val="center"/>
          </w:tcPr>
          <w:p w14:paraId="3AA0A561" w14:textId="77777777" w:rsidR="00C40877" w:rsidRPr="00C40877" w:rsidRDefault="00C40877" w:rsidP="009F3AC6">
            <w:pPr>
              <w:spacing w:line="360" w:lineRule="auto"/>
              <w:jc w:val="center"/>
              <w:rPr>
                <w:rFonts w:ascii="Lato" w:hAnsi="Lato"/>
                <w:b/>
                <w:bCs/>
                <w:sz w:val="16"/>
                <w:szCs w:val="16"/>
              </w:rPr>
            </w:pPr>
            <w:r w:rsidRPr="00C40877">
              <w:rPr>
                <w:rFonts w:ascii="Lato" w:hAnsi="Lato"/>
                <w:b/>
                <w:bCs/>
                <w:sz w:val="16"/>
                <w:szCs w:val="16"/>
              </w:rPr>
              <w:t>NO.</w:t>
            </w:r>
          </w:p>
        </w:tc>
        <w:tc>
          <w:tcPr>
            <w:tcW w:w="3544" w:type="dxa"/>
            <w:shd w:val="clear" w:color="auto" w:fill="D0CECE" w:themeFill="background2" w:themeFillShade="E6"/>
          </w:tcPr>
          <w:p w14:paraId="3FF5422B" w14:textId="77777777" w:rsidR="00C40877" w:rsidRPr="00C40877" w:rsidRDefault="00C40877" w:rsidP="009F3AC6">
            <w:pPr>
              <w:jc w:val="center"/>
              <w:rPr>
                <w:rFonts w:ascii="Lato" w:hAnsi="Lato"/>
                <w:b/>
                <w:bCs/>
                <w:sz w:val="16"/>
                <w:szCs w:val="16"/>
              </w:rPr>
            </w:pPr>
            <w:r w:rsidRPr="00C40877">
              <w:rPr>
                <w:rFonts w:ascii="Lato" w:hAnsi="Lato"/>
                <w:b/>
                <w:bCs/>
                <w:sz w:val="16"/>
                <w:szCs w:val="16"/>
              </w:rPr>
              <w:t>PROVEEDOR</w:t>
            </w:r>
          </w:p>
        </w:tc>
        <w:tc>
          <w:tcPr>
            <w:tcW w:w="4673" w:type="dxa"/>
            <w:shd w:val="clear" w:color="auto" w:fill="D0CECE" w:themeFill="background2" w:themeFillShade="E6"/>
          </w:tcPr>
          <w:p w14:paraId="3EF853D9" w14:textId="77777777" w:rsidR="00C40877" w:rsidRPr="00C40877" w:rsidRDefault="00C40877" w:rsidP="009F3AC6">
            <w:pPr>
              <w:jc w:val="center"/>
              <w:rPr>
                <w:rFonts w:ascii="Lato" w:hAnsi="Lato"/>
                <w:b/>
                <w:bCs/>
                <w:sz w:val="16"/>
                <w:szCs w:val="16"/>
              </w:rPr>
            </w:pPr>
            <w:r w:rsidRPr="00C40877">
              <w:rPr>
                <w:rFonts w:ascii="Lato" w:hAnsi="Lato"/>
                <w:b/>
                <w:bCs/>
                <w:sz w:val="16"/>
                <w:szCs w:val="16"/>
              </w:rPr>
              <w:t>COSTO INCLUYENDO I.V.A.</w:t>
            </w:r>
          </w:p>
        </w:tc>
      </w:tr>
      <w:tr w:rsidR="00C40877" w:rsidRPr="002A3F40" w14:paraId="785FCE6C" w14:textId="77777777" w:rsidTr="002B58A0">
        <w:tc>
          <w:tcPr>
            <w:tcW w:w="704" w:type="dxa"/>
            <w:vAlign w:val="center"/>
          </w:tcPr>
          <w:p w14:paraId="67E49F87" w14:textId="77777777" w:rsidR="00C40877" w:rsidRPr="002A3F40" w:rsidRDefault="00C40877" w:rsidP="009F3AC6">
            <w:pPr>
              <w:jc w:val="center"/>
              <w:rPr>
                <w:rFonts w:ascii="Lato" w:hAnsi="Lato"/>
                <w:sz w:val="16"/>
                <w:szCs w:val="16"/>
              </w:rPr>
            </w:pPr>
            <w:r w:rsidRPr="002A3F40">
              <w:rPr>
                <w:rFonts w:ascii="Lato" w:hAnsi="Lato"/>
                <w:sz w:val="16"/>
                <w:szCs w:val="16"/>
              </w:rPr>
              <w:t>1</w:t>
            </w:r>
          </w:p>
        </w:tc>
        <w:tc>
          <w:tcPr>
            <w:tcW w:w="3544" w:type="dxa"/>
            <w:vAlign w:val="center"/>
          </w:tcPr>
          <w:p w14:paraId="48C8EDD6" w14:textId="77777777" w:rsidR="00C40877" w:rsidRPr="002A3F40" w:rsidRDefault="00C40877" w:rsidP="009F3AC6">
            <w:pPr>
              <w:jc w:val="center"/>
              <w:rPr>
                <w:rFonts w:ascii="Lato" w:hAnsi="Lato"/>
                <w:sz w:val="16"/>
                <w:szCs w:val="16"/>
              </w:rPr>
            </w:pPr>
            <w:r w:rsidRPr="002A3F40">
              <w:rPr>
                <w:rFonts w:ascii="Lato" w:hAnsi="Lato"/>
                <w:sz w:val="16"/>
                <w:szCs w:val="16"/>
              </w:rPr>
              <w:t>MB COMPUTO S.A. DE C.V.</w:t>
            </w:r>
          </w:p>
        </w:tc>
        <w:tc>
          <w:tcPr>
            <w:tcW w:w="4673" w:type="dxa"/>
            <w:vAlign w:val="center"/>
          </w:tcPr>
          <w:p w14:paraId="5F5904E1" w14:textId="77777777" w:rsidR="00C40877" w:rsidRPr="002A3F40" w:rsidRDefault="00C40877" w:rsidP="009F3AC6">
            <w:pPr>
              <w:jc w:val="center"/>
              <w:rPr>
                <w:rFonts w:ascii="Lato" w:hAnsi="Lato"/>
                <w:sz w:val="16"/>
                <w:szCs w:val="16"/>
              </w:rPr>
            </w:pPr>
            <w:r w:rsidRPr="002A3F40">
              <w:rPr>
                <w:rFonts w:ascii="Lato" w:hAnsi="Lato"/>
                <w:sz w:val="16"/>
                <w:szCs w:val="16"/>
              </w:rPr>
              <w:t>$309,850.53</w:t>
            </w:r>
          </w:p>
          <w:p w14:paraId="751D1948" w14:textId="77777777" w:rsidR="00C40877" w:rsidRPr="002A3F40" w:rsidRDefault="00C40877" w:rsidP="009F3AC6">
            <w:pPr>
              <w:jc w:val="center"/>
              <w:rPr>
                <w:rFonts w:ascii="Lato" w:hAnsi="Lato"/>
                <w:sz w:val="16"/>
                <w:szCs w:val="16"/>
              </w:rPr>
            </w:pPr>
            <w:r w:rsidRPr="002A3F40">
              <w:rPr>
                <w:rFonts w:ascii="Lato" w:hAnsi="Lato"/>
                <w:sz w:val="16"/>
                <w:szCs w:val="16"/>
              </w:rPr>
              <w:t xml:space="preserve"> (TRESCIENTOS NUEVE MIL OCHOCIENTOS CINCUENTA PESOS 53/100 M.N.)</w:t>
            </w:r>
          </w:p>
        </w:tc>
      </w:tr>
      <w:tr w:rsidR="00C40877" w:rsidRPr="002A3F40" w14:paraId="025363E6" w14:textId="77777777" w:rsidTr="002B58A0">
        <w:tc>
          <w:tcPr>
            <w:tcW w:w="704" w:type="dxa"/>
            <w:vAlign w:val="center"/>
          </w:tcPr>
          <w:p w14:paraId="0E7EFB66" w14:textId="77777777" w:rsidR="00C40877" w:rsidRPr="002A3F40" w:rsidRDefault="00C40877" w:rsidP="009F3AC6">
            <w:pPr>
              <w:jc w:val="center"/>
              <w:rPr>
                <w:rFonts w:ascii="Lato" w:hAnsi="Lato"/>
                <w:sz w:val="16"/>
                <w:szCs w:val="16"/>
              </w:rPr>
            </w:pPr>
            <w:r w:rsidRPr="002A3F40">
              <w:rPr>
                <w:rFonts w:ascii="Lato" w:hAnsi="Lato"/>
                <w:sz w:val="16"/>
                <w:szCs w:val="16"/>
              </w:rPr>
              <w:t>2</w:t>
            </w:r>
          </w:p>
        </w:tc>
        <w:tc>
          <w:tcPr>
            <w:tcW w:w="3544" w:type="dxa"/>
            <w:vAlign w:val="center"/>
          </w:tcPr>
          <w:p w14:paraId="387F3CC4" w14:textId="77777777" w:rsidR="00C40877" w:rsidRPr="002A3F40" w:rsidRDefault="00C40877" w:rsidP="009F3AC6">
            <w:pPr>
              <w:jc w:val="center"/>
              <w:rPr>
                <w:rFonts w:ascii="Lato" w:hAnsi="Lato"/>
                <w:sz w:val="16"/>
                <w:szCs w:val="16"/>
              </w:rPr>
            </w:pPr>
            <w:r w:rsidRPr="002A3F40">
              <w:rPr>
                <w:rFonts w:ascii="Lato" w:hAnsi="Lato"/>
                <w:sz w:val="16"/>
                <w:szCs w:val="16"/>
              </w:rPr>
              <w:t>PC UNISERVICIOS S.A. DE C.V.</w:t>
            </w:r>
          </w:p>
        </w:tc>
        <w:tc>
          <w:tcPr>
            <w:tcW w:w="4673" w:type="dxa"/>
          </w:tcPr>
          <w:p w14:paraId="044AF456" w14:textId="77777777" w:rsidR="00C40877" w:rsidRPr="002A3F40" w:rsidRDefault="00C40877" w:rsidP="009F3AC6">
            <w:pPr>
              <w:jc w:val="center"/>
              <w:rPr>
                <w:rFonts w:ascii="Lato" w:hAnsi="Lato"/>
                <w:sz w:val="16"/>
                <w:szCs w:val="16"/>
              </w:rPr>
            </w:pPr>
            <w:r w:rsidRPr="002A3F40">
              <w:rPr>
                <w:rFonts w:ascii="Lato" w:hAnsi="Lato"/>
                <w:sz w:val="16"/>
                <w:szCs w:val="16"/>
              </w:rPr>
              <w:t>$317,088.32</w:t>
            </w:r>
          </w:p>
          <w:p w14:paraId="4A8C4582" w14:textId="77777777" w:rsidR="00C40877" w:rsidRPr="002A3F40" w:rsidRDefault="00C40877" w:rsidP="009F3AC6">
            <w:pPr>
              <w:jc w:val="center"/>
              <w:rPr>
                <w:rFonts w:ascii="Lato" w:hAnsi="Lato"/>
                <w:sz w:val="16"/>
                <w:szCs w:val="16"/>
              </w:rPr>
            </w:pPr>
            <w:r w:rsidRPr="002A3F40">
              <w:rPr>
                <w:rFonts w:ascii="Lato" w:hAnsi="Lato"/>
                <w:sz w:val="16"/>
                <w:szCs w:val="16"/>
              </w:rPr>
              <w:t>(TRESCIENTOS DIECISIETE MIL OCHENTA Y OCHO PESOS 32/100 M.N.)</w:t>
            </w:r>
          </w:p>
        </w:tc>
      </w:tr>
      <w:tr w:rsidR="00C40877" w:rsidRPr="002A3F40" w14:paraId="7EEF56E3" w14:textId="77777777" w:rsidTr="002B58A0">
        <w:tc>
          <w:tcPr>
            <w:tcW w:w="704" w:type="dxa"/>
            <w:vAlign w:val="center"/>
          </w:tcPr>
          <w:p w14:paraId="542C0F99" w14:textId="77777777" w:rsidR="00C40877" w:rsidRPr="002A3F40" w:rsidRDefault="00C40877" w:rsidP="009F3AC6">
            <w:pPr>
              <w:jc w:val="center"/>
              <w:rPr>
                <w:rFonts w:ascii="Lato" w:hAnsi="Lato"/>
                <w:sz w:val="16"/>
                <w:szCs w:val="16"/>
              </w:rPr>
            </w:pPr>
            <w:r w:rsidRPr="002A3F40">
              <w:rPr>
                <w:rFonts w:ascii="Lato" w:hAnsi="Lato"/>
                <w:sz w:val="16"/>
                <w:szCs w:val="16"/>
              </w:rPr>
              <w:t>3</w:t>
            </w:r>
          </w:p>
        </w:tc>
        <w:tc>
          <w:tcPr>
            <w:tcW w:w="3544" w:type="dxa"/>
            <w:vAlign w:val="center"/>
          </w:tcPr>
          <w:p w14:paraId="395F3E65" w14:textId="77777777" w:rsidR="00C40877" w:rsidRPr="002A3F40" w:rsidRDefault="00C40877" w:rsidP="009F3AC6">
            <w:pPr>
              <w:jc w:val="center"/>
              <w:rPr>
                <w:rFonts w:ascii="Lato" w:hAnsi="Lato"/>
                <w:sz w:val="16"/>
                <w:szCs w:val="16"/>
              </w:rPr>
            </w:pPr>
            <w:r w:rsidRPr="002A3F40">
              <w:rPr>
                <w:rFonts w:ascii="Lato" w:hAnsi="Lato"/>
                <w:sz w:val="16"/>
                <w:szCs w:val="16"/>
              </w:rPr>
              <w:t>LINO ARGUELLO HERNANDEZ</w:t>
            </w:r>
          </w:p>
        </w:tc>
        <w:tc>
          <w:tcPr>
            <w:tcW w:w="4673" w:type="dxa"/>
          </w:tcPr>
          <w:p w14:paraId="15E9830F" w14:textId="77777777" w:rsidR="00C40877" w:rsidRPr="002A3F40" w:rsidRDefault="00C40877" w:rsidP="009F3AC6">
            <w:pPr>
              <w:jc w:val="center"/>
              <w:rPr>
                <w:rFonts w:ascii="Lato" w:hAnsi="Lato"/>
                <w:sz w:val="16"/>
                <w:szCs w:val="16"/>
              </w:rPr>
            </w:pPr>
            <w:r w:rsidRPr="002A3F40">
              <w:rPr>
                <w:rFonts w:ascii="Lato" w:hAnsi="Lato"/>
                <w:sz w:val="16"/>
                <w:szCs w:val="16"/>
              </w:rPr>
              <w:t>$332,808.47</w:t>
            </w:r>
          </w:p>
          <w:p w14:paraId="3A558C2C" w14:textId="77777777" w:rsidR="00C40877" w:rsidRPr="002A3F40" w:rsidRDefault="00C40877" w:rsidP="009F3AC6">
            <w:pPr>
              <w:jc w:val="center"/>
              <w:rPr>
                <w:rFonts w:ascii="Lato" w:hAnsi="Lato"/>
                <w:sz w:val="16"/>
                <w:szCs w:val="16"/>
              </w:rPr>
            </w:pPr>
            <w:r w:rsidRPr="002A3F40">
              <w:rPr>
                <w:rFonts w:ascii="Lato" w:hAnsi="Lato"/>
                <w:sz w:val="16"/>
                <w:szCs w:val="16"/>
              </w:rPr>
              <w:t>(TRESCIENTOS TREINTA Y DOS MIL OCHOCIENTOS OCHO PESOS 47/100 M.N.)</w:t>
            </w:r>
          </w:p>
        </w:tc>
      </w:tr>
    </w:tbl>
    <w:p w14:paraId="3EE539AD" w14:textId="77777777" w:rsidR="00C40877" w:rsidRPr="002A3F40" w:rsidRDefault="00C40877" w:rsidP="009F3AC6">
      <w:pPr>
        <w:rPr>
          <w:rFonts w:ascii="Lato" w:hAnsi="Lato"/>
          <w:sz w:val="6"/>
          <w:szCs w:val="6"/>
        </w:rPr>
      </w:pPr>
    </w:p>
    <w:p w14:paraId="6D7755B0" w14:textId="77777777" w:rsidR="00D80FB0" w:rsidRPr="002A3F40" w:rsidRDefault="00D80FB0" w:rsidP="009F3AC6">
      <w:pPr>
        <w:spacing w:after="0" w:line="480" w:lineRule="auto"/>
        <w:jc w:val="both"/>
        <w:rPr>
          <w:rFonts w:ascii="Lato" w:hAnsi="Lato"/>
        </w:rPr>
      </w:pPr>
    </w:p>
    <w:p w14:paraId="79F772AF" w14:textId="44A7A6DE" w:rsidR="00C40877" w:rsidRPr="004A2134" w:rsidRDefault="00C40877" w:rsidP="009F3AC6">
      <w:pPr>
        <w:spacing w:after="0" w:line="480" w:lineRule="auto"/>
        <w:jc w:val="both"/>
        <w:rPr>
          <w:rFonts w:ascii="Lato" w:hAnsi="Lato"/>
          <w:bCs/>
        </w:rPr>
      </w:pPr>
      <w:r w:rsidRPr="002A3F40">
        <w:rPr>
          <w:rFonts w:ascii="Lato" w:hAnsi="Lato"/>
        </w:rPr>
        <w:t xml:space="preserve">Al respecto, y con la finalidad de </w:t>
      </w:r>
      <w:r w:rsidR="008E3C7D" w:rsidRPr="002A3F40">
        <w:rPr>
          <w:rFonts w:ascii="Lato" w:hAnsi="Lato"/>
        </w:rPr>
        <w:t>equipar el Salón de Usos Múltiples de Ciudad</w:t>
      </w:r>
      <w:r w:rsidR="008E3C7D">
        <w:rPr>
          <w:rFonts w:ascii="Lato" w:hAnsi="Lato"/>
          <w:bCs/>
        </w:rPr>
        <w:t xml:space="preserve"> Judicial, con sistema de audio y video para la realización de</w:t>
      </w:r>
      <w:r w:rsidR="0032736A">
        <w:rPr>
          <w:rFonts w:ascii="Lato" w:hAnsi="Lato"/>
          <w:bCs/>
        </w:rPr>
        <w:t xml:space="preserve"> los diversos eventos que se </w:t>
      </w:r>
      <w:r w:rsidR="005D2AF4">
        <w:rPr>
          <w:rFonts w:ascii="Lato" w:hAnsi="Lato"/>
          <w:bCs/>
        </w:rPr>
        <w:t xml:space="preserve">llevan a cabo, </w:t>
      </w:r>
      <w:r w:rsidR="0032736A">
        <w:rPr>
          <w:rFonts w:ascii="Lato" w:hAnsi="Lato"/>
          <w:bCs/>
        </w:rPr>
        <w:t>como</w:t>
      </w:r>
      <w:r w:rsidR="008E3C7D">
        <w:rPr>
          <w:rFonts w:ascii="Lato" w:hAnsi="Lato"/>
          <w:bCs/>
        </w:rPr>
        <w:t xml:space="preserve"> conferencias, </w:t>
      </w:r>
      <w:r w:rsidR="0032736A">
        <w:rPr>
          <w:rFonts w:ascii="Lato" w:hAnsi="Lato"/>
          <w:bCs/>
        </w:rPr>
        <w:t>cursos</w:t>
      </w:r>
      <w:r w:rsidR="008E3C7D">
        <w:rPr>
          <w:rFonts w:ascii="Lato" w:hAnsi="Lato"/>
          <w:bCs/>
        </w:rPr>
        <w:t>, talleres</w:t>
      </w:r>
      <w:r w:rsidR="00C922AC">
        <w:rPr>
          <w:rFonts w:ascii="Lato" w:hAnsi="Lato"/>
          <w:bCs/>
        </w:rPr>
        <w:t xml:space="preserve">, </w:t>
      </w:r>
      <w:r w:rsidR="0022086A">
        <w:rPr>
          <w:rFonts w:ascii="Lato" w:hAnsi="Lato"/>
          <w:bCs/>
        </w:rPr>
        <w:t>conversatorios</w:t>
      </w:r>
      <w:r w:rsidR="002A3F40">
        <w:rPr>
          <w:rFonts w:ascii="Lato" w:hAnsi="Lato"/>
          <w:bCs/>
        </w:rPr>
        <w:t>, conforme al proyecto ejecutivo presentado por el Director de Tecnologías de la Información</w:t>
      </w:r>
      <w:r w:rsidRPr="004A2134">
        <w:rPr>
          <w:rFonts w:ascii="Lato" w:hAnsi="Lato"/>
          <w:bCs/>
        </w:rPr>
        <w:t xml:space="preserve"> y tomando en consideración las cotizaciones presentadas por la </w:t>
      </w:r>
      <w:r w:rsidRPr="004A2134">
        <w:rPr>
          <w:rFonts w:ascii="Lato" w:hAnsi="Lato" w:cstheme="minorHAnsi"/>
          <w:bCs/>
          <w:bdr w:val="none" w:sz="0" w:space="0" w:color="auto" w:frame="1"/>
        </w:rPr>
        <w:lastRenderedPageBreak/>
        <w:t>Directora de Recursos Humanos y Materiales, y dado que ninguna de las propuestas rebasa la cantidad máxima establecida en el artículo 1</w:t>
      </w:r>
      <w:r w:rsidR="00C6154B">
        <w:rPr>
          <w:rFonts w:ascii="Lato" w:hAnsi="Lato" w:cstheme="minorHAnsi"/>
          <w:bCs/>
          <w:bdr w:val="none" w:sz="0" w:space="0" w:color="auto" w:frame="1"/>
        </w:rPr>
        <w:t>39</w:t>
      </w:r>
      <w:r w:rsidRPr="004A2134">
        <w:rPr>
          <w:rFonts w:ascii="Lato" w:hAnsi="Lato" w:cstheme="minorHAnsi"/>
          <w:bCs/>
          <w:bdr w:val="none" w:sz="0" w:space="0" w:color="auto" w:frame="1"/>
        </w:rPr>
        <w:t xml:space="preserve"> del Decreto 117 </w:t>
      </w:r>
      <w:r w:rsidRPr="004A2134">
        <w:rPr>
          <w:rFonts w:ascii="Lato" w:hAnsi="Lato"/>
        </w:rPr>
        <w:t>del Presupuesto de Egresos del Estado de Tlaxcala, para el ejercicio fiscal 2025</w:t>
      </w:r>
      <w:r w:rsidRPr="004A2134">
        <w:rPr>
          <w:rFonts w:ascii="Lato" w:hAnsi="Lato" w:cstheme="minorHAnsi"/>
          <w:bCs/>
          <w:bdr w:val="none" w:sz="0" w:space="0" w:color="auto" w:frame="1"/>
        </w:rPr>
        <w:t>, en estricto apego a los criterios de transparencia, economía, imparcialidad, eficiencia, eficacia y honradez, que aseguren las mejores condiciones para el Poder Judicial del Estado</w:t>
      </w:r>
      <w:r w:rsidR="0032736A">
        <w:rPr>
          <w:rFonts w:ascii="Lato" w:hAnsi="Lato" w:cstheme="minorHAnsi"/>
          <w:bCs/>
          <w:bdr w:val="none" w:sz="0" w:space="0" w:color="auto" w:frame="1"/>
        </w:rPr>
        <w:t xml:space="preserve">; se advierte que la </w:t>
      </w:r>
      <w:r w:rsidRPr="004A2134">
        <w:rPr>
          <w:rFonts w:ascii="Lato" w:hAnsi="Lato" w:cstheme="minorHAnsi"/>
          <w:bCs/>
          <w:bdr w:val="none" w:sz="0" w:space="0" w:color="auto" w:frame="1"/>
        </w:rPr>
        <w:t xml:space="preserve">empresa </w:t>
      </w:r>
      <w:r w:rsidR="00C6154B">
        <w:rPr>
          <w:rFonts w:ascii="Lato" w:hAnsi="Lato" w:cstheme="minorHAnsi"/>
          <w:bCs/>
          <w:bdr w:val="none" w:sz="0" w:space="0" w:color="auto" w:frame="1"/>
        </w:rPr>
        <w:t>MB COMPUTO S.A DE C.V,</w:t>
      </w:r>
      <w:r w:rsidR="0032736A">
        <w:rPr>
          <w:rFonts w:ascii="Lato" w:hAnsi="Lato"/>
          <w:bCs/>
        </w:rPr>
        <w:t xml:space="preserve"> </w:t>
      </w:r>
      <w:r w:rsidRPr="004A2134">
        <w:rPr>
          <w:rFonts w:ascii="Lato" w:hAnsi="Lato"/>
          <w:bCs/>
        </w:rPr>
        <w:t>es quien presenta la propuesta más baja por la cantidad de $</w:t>
      </w:r>
      <w:r w:rsidR="00C6154B" w:rsidRPr="00C6154B">
        <w:rPr>
          <w:rFonts w:ascii="Lato" w:hAnsi="Lato"/>
        </w:rPr>
        <w:t>309,850.53</w:t>
      </w:r>
      <w:r w:rsidR="00C6154B">
        <w:rPr>
          <w:rFonts w:ascii="Lato" w:hAnsi="Lato"/>
        </w:rPr>
        <w:t xml:space="preserve"> (</w:t>
      </w:r>
      <w:r w:rsidR="00C6154B" w:rsidRPr="00C6154B">
        <w:rPr>
          <w:rFonts w:ascii="Lato" w:hAnsi="Lato"/>
        </w:rPr>
        <w:t>TRESCIENTOS NUEVE MIL OCHOCIENTOS CINCUENTA PESOS 53/100 M.N.)</w:t>
      </w:r>
      <w:r w:rsidR="0032736A">
        <w:rPr>
          <w:rFonts w:ascii="Lato" w:hAnsi="Lato"/>
          <w:bCs/>
        </w:rPr>
        <w:t>. Por lo anterior,</w:t>
      </w:r>
      <w:r w:rsidRPr="004A2134">
        <w:rPr>
          <w:rFonts w:ascii="Lato" w:hAnsi="Lato"/>
          <w:bCs/>
        </w:rPr>
        <w:t xml:space="preserve"> </w:t>
      </w:r>
      <w:r w:rsidR="005D2AF4">
        <w:rPr>
          <w:rFonts w:ascii="Lato" w:hAnsi="Lato"/>
          <w:bCs/>
        </w:rPr>
        <w:t>al existir suficiencia presupuestal en la partida correspondiente</w:t>
      </w:r>
      <w:r w:rsidR="002A3F40">
        <w:rPr>
          <w:rFonts w:ascii="Lato" w:hAnsi="Lato"/>
          <w:bCs/>
        </w:rPr>
        <w:t xml:space="preserve"> del Presupuesto de Egresos de este Poder Judicial</w:t>
      </w:r>
      <w:r w:rsidR="005D2AF4">
        <w:rPr>
          <w:rFonts w:ascii="Lato" w:hAnsi="Lato"/>
          <w:bCs/>
        </w:rPr>
        <w:t xml:space="preserve">, </w:t>
      </w:r>
      <w:r w:rsidRPr="004A2134">
        <w:rPr>
          <w:rFonts w:ascii="Lato" w:hAnsi="Lato" w:cstheme="minorHAnsi"/>
          <w:bdr w:val="none" w:sz="0" w:space="0" w:color="auto" w:frame="1"/>
        </w:rPr>
        <w:t>con fundamento en los artículos 85 de la Constitución Política del Estado de Tlaxcala, en relación con el artículo cuarto transitorio del Decreto número 119 publicado en el Periódico Oficial del Gobierno del Estado, el diez de diciembre de dos mil veinticuatro</w:t>
      </w:r>
      <w:r w:rsidRPr="004A2134">
        <w:rPr>
          <w:rFonts w:ascii="Lato" w:hAnsi="Lato" w:cstheme="minorHAnsi"/>
        </w:rPr>
        <w:t>;</w:t>
      </w:r>
      <w:r w:rsidRPr="004A2134">
        <w:rPr>
          <w:rFonts w:ascii="Lato" w:hAnsi="Lato"/>
          <w:bCs/>
        </w:rPr>
        <w:t xml:space="preserve"> </w:t>
      </w:r>
      <w:r w:rsidR="00C6154B">
        <w:rPr>
          <w:rFonts w:ascii="Lato" w:hAnsi="Lato"/>
          <w:bCs/>
        </w:rPr>
        <w:t xml:space="preserve">22 fracción III de la Ley de Adquisiciones, Arrendamientos y Servicios del Estado; </w:t>
      </w:r>
      <w:r w:rsidRPr="004A2134">
        <w:rPr>
          <w:rFonts w:ascii="Lato" w:hAnsi="Lato" w:cstheme="minorHAnsi"/>
          <w:bdr w:val="none" w:sz="0" w:space="0" w:color="auto" w:frame="1"/>
        </w:rPr>
        <w:t xml:space="preserve">61 de la Ley Orgánica del Poder Judicial del Estado, 9 fracciones XV y XVII del Reglamento del Consejo de la Judicatura del Estado, </w:t>
      </w:r>
      <w:r w:rsidRPr="004A2134">
        <w:rPr>
          <w:rStyle w:val="xcontentpasted0"/>
          <w:rFonts w:ascii="Lato" w:hAnsi="Lato"/>
          <w:bdr w:val="none" w:sz="0" w:space="0" w:color="auto" w:frame="1"/>
        </w:rPr>
        <w:t>numerales IV y VII de los Lineamientos de Adquisiciones, Arrendamientos, Servicio y Obra Pública del Consejo de la Judicatura del Poder Judicial del Estado, en relación con el diverso 1</w:t>
      </w:r>
      <w:r w:rsidR="00C6154B">
        <w:rPr>
          <w:rStyle w:val="xcontentpasted0"/>
          <w:rFonts w:ascii="Lato" w:hAnsi="Lato"/>
          <w:bdr w:val="none" w:sz="0" w:space="0" w:color="auto" w:frame="1"/>
        </w:rPr>
        <w:t>39</w:t>
      </w:r>
      <w:r w:rsidRPr="004A2134">
        <w:rPr>
          <w:rStyle w:val="xcontentpasted0"/>
          <w:rFonts w:ascii="Lato" w:hAnsi="Lato"/>
          <w:bdr w:val="none" w:sz="0" w:space="0" w:color="auto" w:frame="1"/>
        </w:rPr>
        <w:t xml:space="preserve"> </w:t>
      </w:r>
      <w:r w:rsidRPr="004A2134">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24F7A4AD" w14:textId="77777777" w:rsidR="00C40877" w:rsidRPr="004A2134" w:rsidRDefault="00C40877" w:rsidP="009F3AC6">
      <w:pPr>
        <w:pStyle w:val="Prrafodelista"/>
        <w:numPr>
          <w:ilvl w:val="0"/>
          <w:numId w:val="7"/>
        </w:numPr>
        <w:spacing w:after="0" w:line="480" w:lineRule="auto"/>
        <w:jc w:val="both"/>
        <w:rPr>
          <w:rFonts w:ascii="Lato" w:eastAsia="Batang" w:hAnsi="Lato" w:cstheme="minorHAnsi"/>
        </w:rPr>
      </w:pPr>
      <w:r w:rsidRPr="004A2134">
        <w:rPr>
          <w:rFonts w:ascii="Lato" w:hAnsi="Lato" w:cstheme="minorHAnsi"/>
        </w:rPr>
        <w:t xml:space="preserve">Tomar conocimiento del oficio </w:t>
      </w:r>
      <w:r w:rsidRPr="004A2134">
        <w:rPr>
          <w:rFonts w:ascii="Lato" w:eastAsia="Batang" w:hAnsi="Lato" w:cstheme="minorHAnsi"/>
        </w:rPr>
        <w:t>y documentación de cuenta.</w:t>
      </w:r>
    </w:p>
    <w:p w14:paraId="4B75597D" w14:textId="534045F9" w:rsidR="00C40877" w:rsidRPr="000865D8" w:rsidRDefault="00C40877" w:rsidP="009F3AC6">
      <w:pPr>
        <w:pStyle w:val="Prrafodelista"/>
        <w:numPr>
          <w:ilvl w:val="0"/>
          <w:numId w:val="7"/>
        </w:numPr>
        <w:spacing w:after="0" w:line="480" w:lineRule="auto"/>
        <w:jc w:val="both"/>
        <w:rPr>
          <w:rFonts w:ascii="Lato" w:eastAsia="Batang" w:hAnsi="Lato" w:cstheme="minorHAnsi"/>
        </w:rPr>
      </w:pPr>
      <w:r w:rsidRPr="000865D8">
        <w:rPr>
          <w:rFonts w:ascii="Lato" w:eastAsia="Batang" w:hAnsi="Lato" w:cstheme="minorHAnsi"/>
        </w:rPr>
        <w:t xml:space="preserve">Autorizar </w:t>
      </w:r>
      <w:r w:rsidR="0032736A" w:rsidRPr="000865D8">
        <w:rPr>
          <w:rFonts w:ascii="Lato" w:eastAsia="Batang" w:hAnsi="Lato" w:cstheme="minorHAnsi"/>
        </w:rPr>
        <w:t xml:space="preserve">el proyecto ejecutivo </w:t>
      </w:r>
      <w:r w:rsidR="0032736A" w:rsidRPr="000865D8">
        <w:rPr>
          <w:rFonts w:ascii="Lato" w:eastAsia="Batang" w:hAnsi="Lato" w:cstheme="minorHAnsi"/>
          <w:b/>
          <w:bCs/>
        </w:rPr>
        <w:t>“Equipamiento de Audio y Video para el Salón de Usos Múltiples”</w:t>
      </w:r>
      <w:r w:rsidR="000865D8" w:rsidRPr="000865D8">
        <w:rPr>
          <w:rFonts w:ascii="Lato" w:eastAsia="Batang" w:hAnsi="Lato" w:cstheme="minorHAnsi"/>
          <w:b/>
          <w:bCs/>
        </w:rPr>
        <w:t xml:space="preserve">; </w:t>
      </w:r>
      <w:r w:rsidR="000865D8" w:rsidRPr="000865D8">
        <w:rPr>
          <w:rFonts w:ascii="Lato" w:eastAsia="Batang" w:hAnsi="Lato" w:cstheme="minorHAnsi"/>
        </w:rPr>
        <w:t>y en consecuencia se autoriza su adquisición mediante el procedimiento de a</w:t>
      </w:r>
      <w:r w:rsidRPr="000865D8">
        <w:rPr>
          <w:rFonts w:ascii="Lato" w:eastAsia="Batang" w:hAnsi="Lato" w:cstheme="minorHAnsi"/>
        </w:rPr>
        <w:t xml:space="preserve">djudicación </w:t>
      </w:r>
      <w:r w:rsidR="000865D8" w:rsidRPr="000865D8">
        <w:rPr>
          <w:rFonts w:ascii="Lato" w:eastAsia="Batang" w:hAnsi="Lato" w:cstheme="minorHAnsi"/>
        </w:rPr>
        <w:t>d</w:t>
      </w:r>
      <w:r w:rsidRPr="000865D8">
        <w:rPr>
          <w:rFonts w:ascii="Lato" w:eastAsia="Batang" w:hAnsi="Lato" w:cstheme="minorHAnsi"/>
        </w:rPr>
        <w:t>irect</w:t>
      </w:r>
      <w:r w:rsidR="000865D8" w:rsidRPr="000865D8">
        <w:rPr>
          <w:rFonts w:ascii="Lato" w:eastAsia="Batang" w:hAnsi="Lato" w:cstheme="minorHAnsi"/>
        </w:rPr>
        <w:t>a</w:t>
      </w:r>
      <w:r w:rsidRPr="000865D8">
        <w:rPr>
          <w:rFonts w:ascii="Lato" w:hAnsi="Lato"/>
          <w:bCs/>
        </w:rPr>
        <w:t xml:space="preserve">, en favor de la empresa </w:t>
      </w:r>
      <w:r w:rsidR="000865D8" w:rsidRPr="000865D8">
        <w:rPr>
          <w:rFonts w:ascii="Lato" w:hAnsi="Lato" w:cstheme="minorHAnsi"/>
          <w:bCs/>
          <w:bdr w:val="none" w:sz="0" w:space="0" w:color="auto" w:frame="1"/>
        </w:rPr>
        <w:t>MB COMPUTO S.A DE C.V,</w:t>
      </w:r>
      <w:r w:rsidR="000865D8" w:rsidRPr="000865D8">
        <w:rPr>
          <w:rFonts w:ascii="Lato" w:hAnsi="Lato"/>
          <w:bCs/>
        </w:rPr>
        <w:t xml:space="preserve"> por la cantidad de $</w:t>
      </w:r>
      <w:r w:rsidR="000865D8" w:rsidRPr="000865D8">
        <w:rPr>
          <w:rFonts w:ascii="Lato" w:hAnsi="Lato"/>
        </w:rPr>
        <w:t>309,850.53 (TRESCIENTOS NUEVE MIL OCHOCIENTOS CINCUENTA PESOS 53/100 M.N.)</w:t>
      </w:r>
      <w:r w:rsidR="000865D8" w:rsidRPr="000865D8">
        <w:rPr>
          <w:rFonts w:ascii="Lato" w:hAnsi="Lato"/>
          <w:bCs/>
        </w:rPr>
        <w:t xml:space="preserve">, con IVA, con cargo a la partida </w:t>
      </w:r>
      <w:r w:rsidR="00C11AB0">
        <w:rPr>
          <w:rFonts w:ascii="Lato" w:hAnsi="Lato"/>
          <w:bCs/>
        </w:rPr>
        <w:t>5.2.1.1</w:t>
      </w:r>
      <w:r w:rsidRPr="000865D8">
        <w:rPr>
          <w:rFonts w:ascii="Lato" w:hAnsi="Lato"/>
          <w:bCs/>
        </w:rPr>
        <w:t xml:space="preserve"> del </w:t>
      </w:r>
      <w:r w:rsidR="00394158" w:rsidRPr="000865D8">
        <w:rPr>
          <w:rFonts w:ascii="Lato" w:hAnsi="Lato"/>
          <w:bCs/>
        </w:rPr>
        <w:t>Presupuesto de</w:t>
      </w:r>
      <w:r w:rsidRPr="000865D8">
        <w:rPr>
          <w:rFonts w:ascii="Lato" w:hAnsi="Lato"/>
          <w:bCs/>
        </w:rPr>
        <w:t xml:space="preserve"> Egresos del Poder Judicial para el ejercicio fiscal 2025.</w:t>
      </w:r>
    </w:p>
    <w:p w14:paraId="6FF6E5AD" w14:textId="15642753" w:rsidR="00C40877" w:rsidRPr="004A2134" w:rsidRDefault="00C40877" w:rsidP="009F3AC6">
      <w:pPr>
        <w:pStyle w:val="Prrafodelista"/>
        <w:numPr>
          <w:ilvl w:val="0"/>
          <w:numId w:val="7"/>
        </w:numPr>
        <w:spacing w:after="0" w:line="480" w:lineRule="auto"/>
        <w:jc w:val="both"/>
        <w:rPr>
          <w:rFonts w:ascii="Lato" w:hAnsi="Lato"/>
        </w:rPr>
      </w:pPr>
      <w:r w:rsidRPr="004A2134">
        <w:rPr>
          <w:rFonts w:ascii="Lato" w:eastAsia="Batang" w:hAnsi="Lato" w:cstheme="minorHAnsi"/>
        </w:rPr>
        <w:lastRenderedPageBreak/>
        <w:t xml:space="preserve">Instruir a la </w:t>
      </w:r>
      <w:proofErr w:type="gramStart"/>
      <w:r w:rsidRPr="004A2134">
        <w:rPr>
          <w:rFonts w:ascii="Lato" w:eastAsia="Batang" w:hAnsi="Lato" w:cstheme="minorHAnsi"/>
        </w:rPr>
        <w:t>Directora</w:t>
      </w:r>
      <w:proofErr w:type="gramEnd"/>
      <w:r w:rsidRPr="004A2134">
        <w:rPr>
          <w:rFonts w:ascii="Lato" w:eastAsia="Batang" w:hAnsi="Lato" w:cstheme="minorHAnsi"/>
        </w:rPr>
        <w:t xml:space="preserve"> de Recursos Humanos y Materiales dependiente de la Secretaría Ejecutiva, llevar a cabo dich</w:t>
      </w:r>
      <w:r w:rsidR="00394158">
        <w:rPr>
          <w:rFonts w:ascii="Lato" w:eastAsia="Batang" w:hAnsi="Lato" w:cstheme="minorHAnsi"/>
        </w:rPr>
        <w:t>a</w:t>
      </w:r>
      <w:r w:rsidRPr="004A2134">
        <w:rPr>
          <w:rFonts w:ascii="Lato" w:eastAsia="Batang" w:hAnsi="Lato" w:cstheme="minorHAnsi"/>
        </w:rPr>
        <w:t xml:space="preserve"> </w:t>
      </w:r>
      <w:r w:rsidR="00D23070">
        <w:rPr>
          <w:rFonts w:ascii="Lato" w:eastAsia="Batang" w:hAnsi="Lato" w:cstheme="minorHAnsi"/>
        </w:rPr>
        <w:t>adquisición</w:t>
      </w:r>
      <w:r w:rsidRPr="004A2134">
        <w:rPr>
          <w:rFonts w:ascii="Lato" w:eastAsia="Batang" w:hAnsi="Lato" w:cstheme="minorHAnsi"/>
        </w:rPr>
        <w:t xml:space="preserve"> manteniendo informado a este C</w:t>
      </w:r>
      <w:r w:rsidR="005C2D0F">
        <w:rPr>
          <w:rFonts w:ascii="Lato" w:eastAsia="Batang" w:hAnsi="Lato" w:cstheme="minorHAnsi"/>
        </w:rPr>
        <w:t>omité de Adquisiciones</w:t>
      </w:r>
      <w:r w:rsidRPr="004A2134">
        <w:rPr>
          <w:rFonts w:ascii="Lato" w:eastAsia="Batang" w:hAnsi="Lato" w:cstheme="minorHAnsi"/>
        </w:rPr>
        <w:t>, para los efectos a que haya lugar.</w:t>
      </w:r>
    </w:p>
    <w:p w14:paraId="6DD612CF" w14:textId="77777777" w:rsidR="00C40877" w:rsidRPr="004A2134" w:rsidRDefault="00C40877" w:rsidP="009F3AC6">
      <w:pPr>
        <w:pStyle w:val="Prrafodelista"/>
        <w:numPr>
          <w:ilvl w:val="0"/>
          <w:numId w:val="7"/>
        </w:numPr>
        <w:spacing w:after="0" w:line="480" w:lineRule="auto"/>
        <w:jc w:val="both"/>
        <w:rPr>
          <w:rFonts w:ascii="Lato" w:hAnsi="Lato"/>
        </w:rPr>
      </w:pPr>
      <w:r w:rsidRPr="004A2134">
        <w:rPr>
          <w:rFonts w:ascii="Lato" w:eastAsia="Batang" w:hAnsi="Lato" w:cstheme="minorHAnsi"/>
        </w:rPr>
        <w:t xml:space="preserve">Instruir a la </w:t>
      </w:r>
      <w:proofErr w:type="gramStart"/>
      <w:r w:rsidRPr="004A2134">
        <w:rPr>
          <w:rFonts w:ascii="Lato" w:eastAsia="Batang" w:hAnsi="Lato" w:cstheme="minorHAnsi"/>
        </w:rPr>
        <w:t>Directora</w:t>
      </w:r>
      <w:proofErr w:type="gramEnd"/>
      <w:r w:rsidRPr="004A2134">
        <w:rPr>
          <w:rFonts w:ascii="Lato" w:eastAsia="Batang" w:hAnsi="Lato" w:cstheme="minorHAnsi"/>
        </w:rPr>
        <w:t xml:space="preserve"> Jurídica del Tribunal Superior de Justicia del Estado, la emisión del contrato respectivo.</w:t>
      </w:r>
    </w:p>
    <w:p w14:paraId="4C691CA5" w14:textId="77777777" w:rsidR="00FC650F" w:rsidRPr="00FC650F" w:rsidRDefault="00C40877" w:rsidP="009F3AC6">
      <w:pPr>
        <w:pStyle w:val="Prrafodelista"/>
        <w:numPr>
          <w:ilvl w:val="0"/>
          <w:numId w:val="7"/>
        </w:numPr>
        <w:spacing w:after="0" w:line="480" w:lineRule="auto"/>
        <w:jc w:val="both"/>
        <w:rPr>
          <w:rFonts w:ascii="Lato" w:hAnsi="Lato"/>
          <w:b/>
          <w:bCs/>
          <w:u w:val="single"/>
        </w:rPr>
      </w:pPr>
      <w:r w:rsidRPr="00FC650F">
        <w:rPr>
          <w:rFonts w:ascii="Lato" w:eastAsia="Batang" w:hAnsi="Lato" w:cstheme="minorHAnsi"/>
        </w:rPr>
        <w:t xml:space="preserve">Designar como </w:t>
      </w:r>
      <w:r w:rsidR="00FC650F" w:rsidRPr="00FC650F">
        <w:rPr>
          <w:rFonts w:ascii="Lato" w:eastAsia="Batang" w:hAnsi="Lato" w:cstheme="minorHAnsi"/>
        </w:rPr>
        <w:t xml:space="preserve">administrador del contrato al </w:t>
      </w:r>
      <w:proofErr w:type="gramStart"/>
      <w:r w:rsidR="00FC650F" w:rsidRPr="00FC650F">
        <w:rPr>
          <w:rFonts w:ascii="Lato" w:eastAsia="Batang" w:hAnsi="Lato" w:cstheme="minorHAnsi"/>
        </w:rPr>
        <w:t>Director</w:t>
      </w:r>
      <w:proofErr w:type="gramEnd"/>
      <w:r w:rsidR="00FC650F" w:rsidRPr="00FC650F">
        <w:rPr>
          <w:rFonts w:ascii="Lato" w:eastAsia="Batang" w:hAnsi="Lato" w:cstheme="minorHAnsi"/>
        </w:rPr>
        <w:t xml:space="preserve"> de Tecnologías de la Información y Comunicación del Poder Judicial del Estado,</w:t>
      </w:r>
      <w:r w:rsidR="00FC650F">
        <w:rPr>
          <w:rFonts w:ascii="Lato" w:eastAsia="Batang" w:hAnsi="Lato" w:cstheme="minorHAnsi"/>
        </w:rPr>
        <w:t xml:space="preserve"> quien deberá supervisar la ejecución de dicho equipamiento tecnológico.</w:t>
      </w:r>
    </w:p>
    <w:p w14:paraId="2D037DA2" w14:textId="02833870" w:rsidR="00C40877" w:rsidRPr="00D57D5D" w:rsidRDefault="00C40877" w:rsidP="009F3AC6">
      <w:pPr>
        <w:spacing w:after="0" w:line="480" w:lineRule="auto"/>
        <w:jc w:val="both"/>
        <w:rPr>
          <w:rFonts w:ascii="Lato" w:hAnsi="Lato"/>
          <w:b/>
          <w:bCs/>
          <w:color w:val="000000"/>
          <w:u w:val="single"/>
        </w:rPr>
      </w:pPr>
      <w:r w:rsidRPr="00FC650F">
        <w:rPr>
          <w:rFonts w:ascii="Lato" w:hAnsi="Lato"/>
        </w:rPr>
        <w:t xml:space="preserve">Comuníquese esta determinación a la </w:t>
      </w:r>
      <w:proofErr w:type="gramStart"/>
      <w:r w:rsidRPr="00FC650F">
        <w:rPr>
          <w:rFonts w:ascii="Lato" w:hAnsi="Lato"/>
        </w:rPr>
        <w:t>Directora</w:t>
      </w:r>
      <w:proofErr w:type="gramEnd"/>
      <w:r w:rsidRPr="00FC650F">
        <w:rPr>
          <w:rFonts w:ascii="Lato" w:hAnsi="Lato"/>
        </w:rPr>
        <w:t xml:space="preserve"> de Recursos Humanos y Materiales dependiente de la Secretaría Ejecutiva, a la Directora Jurídica del Tribunal Superior de Justicia del Estado</w:t>
      </w:r>
      <w:r w:rsidR="00C922AC">
        <w:rPr>
          <w:rFonts w:ascii="Lato" w:hAnsi="Lato"/>
        </w:rPr>
        <w:t>, Director de Tecnologías de la Información y Comunicación</w:t>
      </w:r>
      <w:r w:rsidR="00394158">
        <w:rPr>
          <w:rFonts w:ascii="Lato" w:hAnsi="Lato"/>
        </w:rPr>
        <w:t>,</w:t>
      </w:r>
      <w:r w:rsidR="00C922AC">
        <w:rPr>
          <w:rFonts w:ascii="Lato" w:hAnsi="Lato"/>
        </w:rPr>
        <w:t xml:space="preserve"> para los</w:t>
      </w:r>
      <w:r w:rsidRPr="00FC650F">
        <w:rPr>
          <w:rFonts w:ascii="Lato" w:hAnsi="Lato"/>
        </w:rPr>
        <w:t xml:space="preserve"> efectos legales correspondientes, en vía de reiteración al Contralor y Tesorero del Poder Judicial del Estado, para los efectos a que haya lugar. </w:t>
      </w:r>
      <w:r w:rsidR="00D57D5D" w:rsidRPr="00D57D5D">
        <w:rPr>
          <w:rFonts w:ascii="Lato" w:hAnsi="Lato"/>
          <w:b/>
          <w:bCs/>
          <w:u w:val="single"/>
        </w:rPr>
        <w:t>APROBADO POR UNANIMIDAD DE VOTOS.</w:t>
      </w:r>
    </w:p>
    <w:p w14:paraId="16D0A39C" w14:textId="62404FF6" w:rsidR="0022086A" w:rsidRPr="0022086A" w:rsidRDefault="0008247B" w:rsidP="009F3AC6">
      <w:pPr>
        <w:spacing w:after="0" w:line="480" w:lineRule="auto"/>
        <w:ind w:firstLine="708"/>
        <w:jc w:val="both"/>
        <w:rPr>
          <w:rFonts w:ascii="Lato" w:hAnsi="Lato" w:cstheme="minorHAnsi"/>
          <w:b/>
          <w:bCs/>
          <w:bdr w:val="none" w:sz="0" w:space="0" w:color="auto" w:frame="1"/>
        </w:rPr>
      </w:pPr>
      <w:r w:rsidRPr="0022086A">
        <w:rPr>
          <w:rFonts w:ascii="Lato" w:hAnsi="Lato"/>
          <w:b/>
          <w:bCs/>
          <w:color w:val="000000"/>
        </w:rPr>
        <w:t>ACUERDO IV/4</w:t>
      </w:r>
      <w:r w:rsidR="0022086A">
        <w:rPr>
          <w:rFonts w:ascii="Lato" w:hAnsi="Lato"/>
          <w:b/>
          <w:bCs/>
          <w:color w:val="000000"/>
        </w:rPr>
        <w:t>6</w:t>
      </w:r>
      <w:r w:rsidRPr="0022086A">
        <w:rPr>
          <w:rFonts w:ascii="Lato" w:hAnsi="Lato"/>
          <w:b/>
          <w:bCs/>
          <w:color w:val="000000"/>
        </w:rPr>
        <w:t xml:space="preserve">/2025. </w:t>
      </w:r>
      <w:r w:rsidR="0022086A">
        <w:rPr>
          <w:rFonts w:ascii="Lato" w:hAnsi="Lato" w:cstheme="minorHAnsi"/>
          <w:b/>
          <w:bCs/>
          <w:bdr w:val="none" w:sz="0" w:space="0" w:color="auto" w:frame="1"/>
        </w:rPr>
        <w:t>O</w:t>
      </w:r>
      <w:r w:rsidR="0022086A" w:rsidRPr="0022086A">
        <w:rPr>
          <w:rFonts w:ascii="Lato" w:hAnsi="Lato" w:cstheme="minorHAnsi"/>
          <w:b/>
          <w:bCs/>
          <w:bdr w:val="none" w:sz="0" w:space="0" w:color="auto" w:frame="1"/>
        </w:rPr>
        <w:t>ficio número DRHYM/34</w:t>
      </w:r>
      <w:r w:rsidR="0022086A">
        <w:rPr>
          <w:rFonts w:ascii="Lato" w:hAnsi="Lato" w:cstheme="minorHAnsi"/>
          <w:b/>
          <w:bCs/>
          <w:bdr w:val="none" w:sz="0" w:space="0" w:color="auto" w:frame="1"/>
        </w:rPr>
        <w:t>6</w:t>
      </w:r>
      <w:r w:rsidR="0022086A" w:rsidRPr="0022086A">
        <w:rPr>
          <w:rFonts w:ascii="Lato" w:hAnsi="Lato" w:cstheme="minorHAnsi"/>
          <w:b/>
          <w:bCs/>
          <w:bdr w:val="none" w:sz="0" w:space="0" w:color="auto" w:frame="1"/>
        </w:rPr>
        <w:t xml:space="preserve">/2025, recibido el nueve de mayo de dos mil veinticinco, signado por la </w:t>
      </w:r>
      <w:proofErr w:type="gramStart"/>
      <w:r w:rsidR="0022086A" w:rsidRPr="0022086A">
        <w:rPr>
          <w:rFonts w:ascii="Lato" w:hAnsi="Lato" w:cstheme="minorHAnsi"/>
          <w:b/>
          <w:bCs/>
          <w:bdr w:val="none" w:sz="0" w:space="0" w:color="auto" w:frame="1"/>
        </w:rPr>
        <w:t>Directora</w:t>
      </w:r>
      <w:proofErr w:type="gramEnd"/>
      <w:r w:rsidR="0022086A" w:rsidRPr="0022086A">
        <w:rPr>
          <w:rFonts w:ascii="Lato" w:hAnsi="Lato" w:cstheme="minorHAnsi"/>
          <w:b/>
          <w:bCs/>
          <w:bdr w:val="none" w:sz="0" w:space="0" w:color="auto" w:frame="1"/>
        </w:rPr>
        <w:t xml:space="preserve"> de Recursos Humanos y Materiales dependiente de la Secretaría Ejecutiva.</w:t>
      </w:r>
      <w:r w:rsidR="00404D57">
        <w:rPr>
          <w:rFonts w:ascii="Lato" w:hAnsi="Lato" w:cstheme="minorHAnsi"/>
          <w:b/>
          <w:bCs/>
          <w:bdr w:val="none" w:sz="0" w:space="0" w:color="auto" w:frame="1"/>
        </w:rPr>
        <w:t xml:space="preserve"> - - - - - - - - - - - -</w:t>
      </w:r>
    </w:p>
    <w:p w14:paraId="3F939D85" w14:textId="3B5E205E" w:rsidR="0022086A" w:rsidRDefault="0022086A" w:rsidP="009F3AC6">
      <w:pPr>
        <w:pStyle w:val="NormalWeb"/>
        <w:spacing w:before="0" w:beforeAutospacing="0" w:after="0" w:afterAutospacing="0" w:line="480" w:lineRule="auto"/>
        <w:jc w:val="both"/>
        <w:rPr>
          <w:rFonts w:ascii="Lato" w:hAnsi="Lato"/>
          <w:color w:val="000000"/>
          <w:sz w:val="22"/>
          <w:szCs w:val="22"/>
        </w:rPr>
      </w:pPr>
      <w:r w:rsidRPr="006C6258">
        <w:rPr>
          <w:rFonts w:ascii="Lato" w:hAnsi="Lato"/>
          <w:color w:val="000000"/>
          <w:sz w:val="22"/>
          <w:szCs w:val="22"/>
        </w:rPr>
        <w:t xml:space="preserve">Dada cuenta con el oficio de referencia, mediante el cual,  en seguimiento al </w:t>
      </w:r>
      <w:r>
        <w:rPr>
          <w:rFonts w:ascii="Lato" w:hAnsi="Lato"/>
          <w:color w:val="000000"/>
          <w:sz w:val="22"/>
          <w:szCs w:val="22"/>
        </w:rPr>
        <w:t>oficio D-TIC/321/2025 del Director de Tecnologías de la Información y Comunicación del Poder Judicial del Estado, por el que presenta el proyecto ejecutivo “Red de datos para el CECOFAM del Distrito Judicial de Morelos”, la Directora de Recursos Humanos y Materiales, solicita a este Comité tenga a bien autorizar la adquisición correspondiente mediante el procedimiento de adjudicación directa, considerando las siguientes cotizaciones:</w:t>
      </w:r>
    </w:p>
    <w:p w14:paraId="22A42282" w14:textId="77777777" w:rsidR="0022086A" w:rsidRPr="00516769" w:rsidRDefault="0022086A" w:rsidP="009F3AC6">
      <w:pPr>
        <w:spacing w:after="0"/>
        <w:jc w:val="both"/>
        <w:rPr>
          <w:rFonts w:ascii="Lato" w:hAnsi="Lato"/>
          <w:sz w:val="18"/>
          <w:szCs w:val="18"/>
        </w:rPr>
      </w:pPr>
    </w:p>
    <w:tbl>
      <w:tblPr>
        <w:tblStyle w:val="Tablaconcuadrcula"/>
        <w:tblW w:w="0" w:type="auto"/>
        <w:tblLook w:val="04A0" w:firstRow="1" w:lastRow="0" w:firstColumn="1" w:lastColumn="0" w:noHBand="0" w:noVBand="1"/>
      </w:tblPr>
      <w:tblGrid>
        <w:gridCol w:w="580"/>
        <w:gridCol w:w="2812"/>
        <w:gridCol w:w="4302"/>
      </w:tblGrid>
      <w:tr w:rsidR="0022086A" w:rsidRPr="0022086A" w14:paraId="7B1DEDA1" w14:textId="77777777" w:rsidTr="0022086A">
        <w:trPr>
          <w:trHeight w:val="338"/>
        </w:trPr>
        <w:tc>
          <w:tcPr>
            <w:tcW w:w="7694" w:type="dxa"/>
            <w:gridSpan w:val="3"/>
            <w:shd w:val="clear" w:color="auto" w:fill="D0CECE" w:themeFill="background2" w:themeFillShade="E6"/>
          </w:tcPr>
          <w:p w14:paraId="0DCC8BDA" w14:textId="77777777" w:rsidR="0022086A" w:rsidRPr="0022086A" w:rsidRDefault="0022086A" w:rsidP="009F3AC6">
            <w:pPr>
              <w:jc w:val="center"/>
              <w:rPr>
                <w:rFonts w:ascii="Lato" w:hAnsi="Lato"/>
                <w:sz w:val="16"/>
                <w:szCs w:val="16"/>
              </w:rPr>
            </w:pPr>
            <w:r w:rsidRPr="0022086A">
              <w:rPr>
                <w:rFonts w:ascii="Lato" w:hAnsi="Lato"/>
                <w:sz w:val="16"/>
                <w:szCs w:val="16"/>
              </w:rPr>
              <w:t xml:space="preserve">Proyecto Ejecutivo </w:t>
            </w:r>
            <w:r w:rsidRPr="0022086A">
              <w:rPr>
                <w:rFonts w:ascii="Lato" w:hAnsi="Lato"/>
                <w:b/>
                <w:bCs/>
                <w:i/>
                <w:iCs/>
                <w:sz w:val="16"/>
                <w:szCs w:val="16"/>
              </w:rPr>
              <w:t>“Red de datos para el CECOFAM del Distrito Judicial de Morelos”</w:t>
            </w:r>
          </w:p>
        </w:tc>
      </w:tr>
      <w:tr w:rsidR="0022086A" w:rsidRPr="0022086A" w14:paraId="4580179B" w14:textId="77777777" w:rsidTr="0022086A">
        <w:trPr>
          <w:trHeight w:val="214"/>
        </w:trPr>
        <w:tc>
          <w:tcPr>
            <w:tcW w:w="580" w:type="dxa"/>
            <w:shd w:val="clear" w:color="auto" w:fill="D0CECE" w:themeFill="background2" w:themeFillShade="E6"/>
            <w:vAlign w:val="center"/>
          </w:tcPr>
          <w:p w14:paraId="4632259C" w14:textId="77777777" w:rsidR="0022086A" w:rsidRPr="0022086A" w:rsidRDefault="0022086A" w:rsidP="009F3AC6">
            <w:pPr>
              <w:jc w:val="center"/>
              <w:rPr>
                <w:rFonts w:ascii="Lato" w:hAnsi="Lato"/>
                <w:b/>
                <w:bCs/>
                <w:sz w:val="16"/>
                <w:szCs w:val="16"/>
              </w:rPr>
            </w:pPr>
            <w:r w:rsidRPr="0022086A">
              <w:rPr>
                <w:rFonts w:ascii="Lato" w:hAnsi="Lato"/>
                <w:b/>
                <w:bCs/>
                <w:sz w:val="16"/>
                <w:szCs w:val="16"/>
              </w:rPr>
              <w:t>NO.</w:t>
            </w:r>
          </w:p>
        </w:tc>
        <w:tc>
          <w:tcPr>
            <w:tcW w:w="2812" w:type="dxa"/>
            <w:shd w:val="clear" w:color="auto" w:fill="D0CECE" w:themeFill="background2" w:themeFillShade="E6"/>
          </w:tcPr>
          <w:p w14:paraId="0CD9AFB6" w14:textId="77777777" w:rsidR="0022086A" w:rsidRPr="0022086A" w:rsidRDefault="0022086A" w:rsidP="009F3AC6">
            <w:pPr>
              <w:jc w:val="center"/>
              <w:rPr>
                <w:rFonts w:ascii="Lato" w:hAnsi="Lato"/>
                <w:b/>
                <w:bCs/>
                <w:sz w:val="16"/>
                <w:szCs w:val="16"/>
              </w:rPr>
            </w:pPr>
            <w:r w:rsidRPr="0022086A">
              <w:rPr>
                <w:rFonts w:ascii="Lato" w:hAnsi="Lato"/>
                <w:b/>
                <w:bCs/>
                <w:sz w:val="16"/>
                <w:szCs w:val="16"/>
              </w:rPr>
              <w:t>PROVEEDOR</w:t>
            </w:r>
          </w:p>
        </w:tc>
        <w:tc>
          <w:tcPr>
            <w:tcW w:w="4302" w:type="dxa"/>
            <w:shd w:val="clear" w:color="auto" w:fill="D0CECE" w:themeFill="background2" w:themeFillShade="E6"/>
          </w:tcPr>
          <w:p w14:paraId="16368B06" w14:textId="77777777" w:rsidR="0022086A" w:rsidRPr="0022086A" w:rsidRDefault="0022086A" w:rsidP="009F3AC6">
            <w:pPr>
              <w:jc w:val="center"/>
              <w:rPr>
                <w:rFonts w:ascii="Lato" w:hAnsi="Lato"/>
                <w:b/>
                <w:bCs/>
                <w:sz w:val="16"/>
                <w:szCs w:val="16"/>
              </w:rPr>
            </w:pPr>
            <w:r w:rsidRPr="0022086A">
              <w:rPr>
                <w:rFonts w:ascii="Lato" w:hAnsi="Lato"/>
                <w:b/>
                <w:bCs/>
                <w:sz w:val="16"/>
                <w:szCs w:val="16"/>
              </w:rPr>
              <w:t>COSTO CON I.V.A.</w:t>
            </w:r>
          </w:p>
        </w:tc>
      </w:tr>
      <w:tr w:rsidR="0022086A" w:rsidRPr="0022086A" w14:paraId="3BA67FD9" w14:textId="77777777" w:rsidTr="0022086A">
        <w:tc>
          <w:tcPr>
            <w:tcW w:w="580" w:type="dxa"/>
            <w:vAlign w:val="center"/>
          </w:tcPr>
          <w:p w14:paraId="5E167883" w14:textId="77777777" w:rsidR="0022086A" w:rsidRPr="0022086A" w:rsidRDefault="0022086A" w:rsidP="009F3AC6">
            <w:pPr>
              <w:jc w:val="center"/>
              <w:rPr>
                <w:rFonts w:ascii="Lato" w:hAnsi="Lato"/>
                <w:b/>
                <w:bCs/>
                <w:sz w:val="16"/>
                <w:szCs w:val="16"/>
              </w:rPr>
            </w:pPr>
            <w:r w:rsidRPr="0022086A">
              <w:rPr>
                <w:rFonts w:ascii="Lato" w:hAnsi="Lato"/>
                <w:b/>
                <w:bCs/>
                <w:sz w:val="16"/>
                <w:szCs w:val="16"/>
              </w:rPr>
              <w:t>1</w:t>
            </w:r>
          </w:p>
        </w:tc>
        <w:tc>
          <w:tcPr>
            <w:tcW w:w="2812" w:type="dxa"/>
            <w:vAlign w:val="center"/>
          </w:tcPr>
          <w:p w14:paraId="1F1A2650" w14:textId="77777777" w:rsidR="0022086A" w:rsidRPr="0022086A" w:rsidRDefault="0022086A" w:rsidP="009F3AC6">
            <w:pPr>
              <w:jc w:val="center"/>
              <w:rPr>
                <w:rFonts w:ascii="Lato" w:hAnsi="Lato"/>
                <w:sz w:val="16"/>
                <w:szCs w:val="16"/>
              </w:rPr>
            </w:pPr>
            <w:r w:rsidRPr="0022086A">
              <w:rPr>
                <w:rFonts w:ascii="Lato" w:hAnsi="Lato"/>
                <w:b/>
                <w:bCs/>
                <w:sz w:val="16"/>
                <w:szCs w:val="16"/>
              </w:rPr>
              <w:t>E-COM 246 S.A. DE C.V.</w:t>
            </w:r>
          </w:p>
        </w:tc>
        <w:tc>
          <w:tcPr>
            <w:tcW w:w="4302" w:type="dxa"/>
          </w:tcPr>
          <w:p w14:paraId="493C940B" w14:textId="77777777" w:rsidR="0022086A" w:rsidRPr="0022086A" w:rsidRDefault="0022086A" w:rsidP="009F3AC6">
            <w:pPr>
              <w:jc w:val="center"/>
              <w:rPr>
                <w:rFonts w:ascii="Lato" w:hAnsi="Lato"/>
                <w:b/>
                <w:bCs/>
                <w:sz w:val="16"/>
                <w:szCs w:val="16"/>
              </w:rPr>
            </w:pPr>
            <w:r w:rsidRPr="0022086A">
              <w:rPr>
                <w:rFonts w:ascii="Lato" w:hAnsi="Lato"/>
                <w:b/>
                <w:bCs/>
                <w:sz w:val="16"/>
                <w:szCs w:val="16"/>
              </w:rPr>
              <w:t>$310,519.98</w:t>
            </w:r>
          </w:p>
          <w:p w14:paraId="340840B0" w14:textId="77777777" w:rsidR="0022086A" w:rsidRPr="0022086A" w:rsidRDefault="0022086A" w:rsidP="009F3AC6">
            <w:pPr>
              <w:jc w:val="center"/>
              <w:rPr>
                <w:rFonts w:ascii="Lato" w:hAnsi="Lato"/>
                <w:sz w:val="16"/>
                <w:szCs w:val="16"/>
              </w:rPr>
            </w:pPr>
            <w:r w:rsidRPr="0022086A">
              <w:rPr>
                <w:rFonts w:ascii="Lato" w:hAnsi="Lato"/>
                <w:sz w:val="16"/>
                <w:szCs w:val="16"/>
              </w:rPr>
              <w:t>(TRESCIENTOS DIEZ MIL QUINIENTOS DIECINUEVE PESOS 98/100 M.N.)</w:t>
            </w:r>
          </w:p>
        </w:tc>
      </w:tr>
      <w:tr w:rsidR="0022086A" w:rsidRPr="0022086A" w14:paraId="6912D570" w14:textId="77777777" w:rsidTr="0022086A">
        <w:tc>
          <w:tcPr>
            <w:tcW w:w="580" w:type="dxa"/>
            <w:vAlign w:val="center"/>
          </w:tcPr>
          <w:p w14:paraId="7D836E7C" w14:textId="77777777" w:rsidR="0022086A" w:rsidRPr="0022086A" w:rsidRDefault="0022086A" w:rsidP="009F3AC6">
            <w:pPr>
              <w:jc w:val="center"/>
              <w:rPr>
                <w:rFonts w:ascii="Lato" w:hAnsi="Lato"/>
                <w:b/>
                <w:bCs/>
                <w:sz w:val="16"/>
                <w:szCs w:val="16"/>
              </w:rPr>
            </w:pPr>
            <w:r w:rsidRPr="0022086A">
              <w:rPr>
                <w:rFonts w:ascii="Lato" w:hAnsi="Lato"/>
                <w:b/>
                <w:bCs/>
                <w:sz w:val="16"/>
                <w:szCs w:val="16"/>
              </w:rPr>
              <w:t>2</w:t>
            </w:r>
          </w:p>
        </w:tc>
        <w:tc>
          <w:tcPr>
            <w:tcW w:w="2812" w:type="dxa"/>
            <w:vAlign w:val="center"/>
          </w:tcPr>
          <w:p w14:paraId="36329644" w14:textId="77777777" w:rsidR="0022086A" w:rsidRPr="0022086A" w:rsidRDefault="0022086A" w:rsidP="009F3AC6">
            <w:pPr>
              <w:jc w:val="both"/>
              <w:rPr>
                <w:rFonts w:ascii="Lato" w:hAnsi="Lato"/>
                <w:sz w:val="16"/>
                <w:szCs w:val="16"/>
              </w:rPr>
            </w:pPr>
            <w:r w:rsidRPr="0022086A">
              <w:rPr>
                <w:rFonts w:ascii="Lato" w:hAnsi="Lato"/>
                <w:b/>
                <w:bCs/>
                <w:sz w:val="16"/>
                <w:szCs w:val="16"/>
              </w:rPr>
              <w:t>PC UNISERVICIOS S.A. DE C.V.</w:t>
            </w:r>
          </w:p>
        </w:tc>
        <w:tc>
          <w:tcPr>
            <w:tcW w:w="4302" w:type="dxa"/>
          </w:tcPr>
          <w:p w14:paraId="4DBB750F" w14:textId="77777777" w:rsidR="0022086A" w:rsidRPr="0022086A" w:rsidRDefault="0022086A" w:rsidP="009F3AC6">
            <w:pPr>
              <w:jc w:val="center"/>
              <w:rPr>
                <w:rFonts w:ascii="Lato" w:hAnsi="Lato"/>
                <w:b/>
                <w:bCs/>
                <w:sz w:val="16"/>
                <w:szCs w:val="16"/>
              </w:rPr>
            </w:pPr>
            <w:r w:rsidRPr="0022086A">
              <w:rPr>
                <w:rFonts w:ascii="Lato" w:hAnsi="Lato"/>
                <w:b/>
                <w:bCs/>
                <w:sz w:val="16"/>
                <w:szCs w:val="16"/>
              </w:rPr>
              <w:t xml:space="preserve">$325,612.00 </w:t>
            </w:r>
          </w:p>
          <w:p w14:paraId="2B86AFCB" w14:textId="77777777" w:rsidR="0022086A" w:rsidRPr="0022086A" w:rsidRDefault="0022086A" w:rsidP="009F3AC6">
            <w:pPr>
              <w:jc w:val="center"/>
              <w:rPr>
                <w:rFonts w:ascii="Lato" w:hAnsi="Lato"/>
                <w:sz w:val="16"/>
                <w:szCs w:val="16"/>
              </w:rPr>
            </w:pPr>
            <w:r w:rsidRPr="0022086A">
              <w:rPr>
                <w:rFonts w:ascii="Lato" w:hAnsi="Lato"/>
                <w:sz w:val="16"/>
                <w:szCs w:val="16"/>
              </w:rPr>
              <w:lastRenderedPageBreak/>
              <w:t>(TRESCIENTOS VEINTICINCO MIL SEISCIENTOS DOCE PESOS 00/100 M.N.)</w:t>
            </w:r>
          </w:p>
        </w:tc>
      </w:tr>
      <w:tr w:rsidR="0022086A" w:rsidRPr="0022086A" w14:paraId="6609A5CD" w14:textId="77777777" w:rsidTr="0022086A">
        <w:tc>
          <w:tcPr>
            <w:tcW w:w="580" w:type="dxa"/>
            <w:vAlign w:val="center"/>
          </w:tcPr>
          <w:p w14:paraId="12930999" w14:textId="77777777" w:rsidR="0022086A" w:rsidRPr="0022086A" w:rsidRDefault="0022086A" w:rsidP="009F3AC6">
            <w:pPr>
              <w:jc w:val="center"/>
              <w:rPr>
                <w:rFonts w:ascii="Lato" w:hAnsi="Lato"/>
                <w:b/>
                <w:bCs/>
                <w:sz w:val="16"/>
                <w:szCs w:val="16"/>
              </w:rPr>
            </w:pPr>
            <w:r w:rsidRPr="0022086A">
              <w:rPr>
                <w:rFonts w:ascii="Lato" w:hAnsi="Lato"/>
                <w:b/>
                <w:bCs/>
                <w:sz w:val="16"/>
                <w:szCs w:val="16"/>
              </w:rPr>
              <w:lastRenderedPageBreak/>
              <w:t>3</w:t>
            </w:r>
          </w:p>
        </w:tc>
        <w:tc>
          <w:tcPr>
            <w:tcW w:w="2812" w:type="dxa"/>
            <w:vAlign w:val="center"/>
          </w:tcPr>
          <w:p w14:paraId="2DE3F93E" w14:textId="77777777" w:rsidR="0022086A" w:rsidRPr="0022086A" w:rsidRDefault="0022086A" w:rsidP="009F3AC6">
            <w:pPr>
              <w:jc w:val="both"/>
              <w:rPr>
                <w:rFonts w:ascii="Lato" w:hAnsi="Lato"/>
                <w:sz w:val="16"/>
                <w:szCs w:val="16"/>
              </w:rPr>
            </w:pPr>
            <w:r w:rsidRPr="0022086A">
              <w:rPr>
                <w:rFonts w:ascii="Lato" w:hAnsi="Lato"/>
                <w:b/>
                <w:bCs/>
                <w:sz w:val="16"/>
                <w:szCs w:val="16"/>
              </w:rPr>
              <w:t>LINO ARGUELLO HERNANDEZ</w:t>
            </w:r>
          </w:p>
        </w:tc>
        <w:tc>
          <w:tcPr>
            <w:tcW w:w="4302" w:type="dxa"/>
          </w:tcPr>
          <w:p w14:paraId="1DDD7E04" w14:textId="77777777" w:rsidR="0022086A" w:rsidRPr="0022086A" w:rsidRDefault="0022086A" w:rsidP="009F3AC6">
            <w:pPr>
              <w:jc w:val="center"/>
              <w:rPr>
                <w:rFonts w:ascii="Lato" w:hAnsi="Lato"/>
                <w:b/>
                <w:bCs/>
                <w:sz w:val="16"/>
                <w:szCs w:val="16"/>
              </w:rPr>
            </w:pPr>
            <w:r w:rsidRPr="0022086A">
              <w:rPr>
                <w:rFonts w:ascii="Lato" w:hAnsi="Lato"/>
                <w:b/>
                <w:bCs/>
                <w:sz w:val="16"/>
                <w:szCs w:val="16"/>
              </w:rPr>
              <w:t>$314,416.64</w:t>
            </w:r>
          </w:p>
          <w:p w14:paraId="553825A9" w14:textId="77777777" w:rsidR="0022086A" w:rsidRPr="0022086A" w:rsidRDefault="0022086A" w:rsidP="009F3AC6">
            <w:pPr>
              <w:jc w:val="center"/>
              <w:rPr>
                <w:rFonts w:ascii="Lato" w:hAnsi="Lato"/>
                <w:sz w:val="16"/>
                <w:szCs w:val="16"/>
              </w:rPr>
            </w:pPr>
            <w:r w:rsidRPr="0022086A">
              <w:rPr>
                <w:rFonts w:ascii="Lato" w:hAnsi="Lato"/>
                <w:sz w:val="16"/>
                <w:szCs w:val="16"/>
              </w:rPr>
              <w:t>(TRESCIENTOS CATORCE MIL CUATROCIENTOS DIECISEIS PESOS 64/100 M.N.)</w:t>
            </w:r>
          </w:p>
        </w:tc>
      </w:tr>
    </w:tbl>
    <w:p w14:paraId="1B2A8869" w14:textId="77777777" w:rsidR="0022086A" w:rsidRPr="0022086A" w:rsidRDefault="0022086A" w:rsidP="009F3AC6">
      <w:pPr>
        <w:spacing w:after="0"/>
        <w:jc w:val="both"/>
        <w:rPr>
          <w:rFonts w:ascii="Lato" w:hAnsi="Lato"/>
          <w:sz w:val="16"/>
          <w:szCs w:val="16"/>
        </w:rPr>
      </w:pPr>
    </w:p>
    <w:p w14:paraId="20977E7F" w14:textId="77777777" w:rsidR="0022086A" w:rsidRPr="0022086A" w:rsidRDefault="0022086A" w:rsidP="009F3AC6">
      <w:pPr>
        <w:pStyle w:val="NormalWeb"/>
        <w:spacing w:before="0" w:beforeAutospacing="0" w:after="0" w:afterAutospacing="0" w:line="276" w:lineRule="auto"/>
        <w:jc w:val="both"/>
        <w:rPr>
          <w:rFonts w:ascii="Lato" w:hAnsi="Lato" w:cstheme="minorHAnsi"/>
          <w:sz w:val="16"/>
          <w:szCs w:val="16"/>
        </w:rPr>
      </w:pPr>
    </w:p>
    <w:p w14:paraId="4A7567E9" w14:textId="135B46B3" w:rsidR="0022086A" w:rsidRPr="004A2134" w:rsidRDefault="0022086A" w:rsidP="009F3AC6">
      <w:pPr>
        <w:spacing w:after="0" w:line="480" w:lineRule="auto"/>
        <w:jc w:val="both"/>
        <w:rPr>
          <w:rFonts w:ascii="Lato" w:hAnsi="Lato"/>
          <w:bCs/>
        </w:rPr>
      </w:pPr>
      <w:r w:rsidRPr="004A2134">
        <w:rPr>
          <w:rFonts w:ascii="Lato" w:hAnsi="Lato"/>
          <w:bCs/>
        </w:rPr>
        <w:t xml:space="preserve">Al respecto, y con la finalidad de </w:t>
      </w:r>
      <w:r>
        <w:rPr>
          <w:rFonts w:ascii="Lato" w:hAnsi="Lato"/>
          <w:bCs/>
        </w:rPr>
        <w:t>equipar con red de datos el CECOFAM del Distrito Judicial de Morelos en beneficio de los usuarios que acudirán a dicho Centro de Convivencia</w:t>
      </w:r>
      <w:r w:rsidR="00404629">
        <w:rPr>
          <w:rFonts w:ascii="Lato" w:hAnsi="Lato"/>
          <w:bCs/>
        </w:rPr>
        <w:t>, conforme al proyecto ejecutivo presentado por el Director de Tecnologías de la Información</w:t>
      </w:r>
      <w:r w:rsidR="00404629" w:rsidRPr="004A2134">
        <w:rPr>
          <w:rFonts w:ascii="Lato" w:hAnsi="Lato"/>
          <w:bCs/>
        </w:rPr>
        <w:t xml:space="preserve"> </w:t>
      </w:r>
      <w:r w:rsidRPr="004A2134">
        <w:rPr>
          <w:rFonts w:ascii="Lato" w:hAnsi="Lato"/>
          <w:bCs/>
        </w:rPr>
        <w:t xml:space="preserve">y tomando en consideración las cotizaciones presentadas por la </w:t>
      </w:r>
      <w:r w:rsidRPr="004A2134">
        <w:rPr>
          <w:rFonts w:ascii="Lato" w:hAnsi="Lato" w:cstheme="minorHAnsi"/>
          <w:bCs/>
          <w:bdr w:val="none" w:sz="0" w:space="0" w:color="auto" w:frame="1"/>
        </w:rPr>
        <w:t>Directora de Recursos Humanos y Materiales, y dado que ninguna de las propuestas rebasa la cantidad máxima establecida en el artículo 1</w:t>
      </w:r>
      <w:r>
        <w:rPr>
          <w:rFonts w:ascii="Lato" w:hAnsi="Lato" w:cstheme="minorHAnsi"/>
          <w:bCs/>
          <w:bdr w:val="none" w:sz="0" w:space="0" w:color="auto" w:frame="1"/>
        </w:rPr>
        <w:t>39</w:t>
      </w:r>
      <w:r w:rsidRPr="004A2134">
        <w:rPr>
          <w:rFonts w:ascii="Lato" w:hAnsi="Lato" w:cstheme="minorHAnsi"/>
          <w:bCs/>
          <w:bdr w:val="none" w:sz="0" w:space="0" w:color="auto" w:frame="1"/>
        </w:rPr>
        <w:t xml:space="preserve"> del Decreto 117 </w:t>
      </w:r>
      <w:r w:rsidRPr="004A2134">
        <w:rPr>
          <w:rFonts w:ascii="Lato" w:hAnsi="Lato"/>
        </w:rPr>
        <w:t>del Presupuesto de Egresos del Estado de Tlaxcala, para el ejercicio fiscal 2025</w:t>
      </w:r>
      <w:r w:rsidRPr="004A2134">
        <w:rPr>
          <w:rFonts w:ascii="Lato" w:hAnsi="Lato" w:cstheme="minorHAnsi"/>
          <w:bCs/>
          <w:bdr w:val="none" w:sz="0" w:space="0" w:color="auto" w:frame="1"/>
        </w:rPr>
        <w:t>, en estricto apego a los criterios de transparencia, economía, imparcialidad, eficiencia, eficacia y honradez, que aseguren las mejores condiciones para el Poder Judicial del Estado</w:t>
      </w:r>
      <w:r>
        <w:rPr>
          <w:rFonts w:ascii="Lato" w:hAnsi="Lato" w:cstheme="minorHAnsi"/>
          <w:bCs/>
          <w:bdr w:val="none" w:sz="0" w:space="0" w:color="auto" w:frame="1"/>
        </w:rPr>
        <w:t xml:space="preserve">; se advierte que la </w:t>
      </w:r>
      <w:r w:rsidRPr="004A2134">
        <w:rPr>
          <w:rFonts w:ascii="Lato" w:hAnsi="Lato" w:cstheme="minorHAnsi"/>
          <w:bCs/>
          <w:bdr w:val="none" w:sz="0" w:space="0" w:color="auto" w:frame="1"/>
        </w:rPr>
        <w:t xml:space="preserve">empresa </w:t>
      </w:r>
      <w:r w:rsidR="00531D14" w:rsidRPr="00531D14">
        <w:rPr>
          <w:rFonts w:ascii="Lato" w:hAnsi="Lato"/>
        </w:rPr>
        <w:t>E-COM 246 S.A. DE C.V.</w:t>
      </w:r>
      <w:r>
        <w:rPr>
          <w:rFonts w:ascii="Lato" w:hAnsi="Lato" w:cstheme="minorHAnsi"/>
          <w:bCs/>
          <w:bdr w:val="none" w:sz="0" w:space="0" w:color="auto" w:frame="1"/>
        </w:rPr>
        <w:t>,</w:t>
      </w:r>
      <w:r>
        <w:rPr>
          <w:rFonts w:ascii="Lato" w:hAnsi="Lato"/>
          <w:bCs/>
        </w:rPr>
        <w:t xml:space="preserve"> </w:t>
      </w:r>
      <w:r w:rsidRPr="004A2134">
        <w:rPr>
          <w:rFonts w:ascii="Lato" w:hAnsi="Lato"/>
          <w:bCs/>
        </w:rPr>
        <w:t>es quien presenta la propuesta más baja por la cantidad de $</w:t>
      </w:r>
      <w:r w:rsidR="00531D14">
        <w:rPr>
          <w:rFonts w:ascii="Lato" w:hAnsi="Lato"/>
          <w:bCs/>
        </w:rPr>
        <w:t>3</w:t>
      </w:r>
      <w:r w:rsidR="00531D14" w:rsidRPr="00531D14">
        <w:rPr>
          <w:rFonts w:ascii="Lato" w:hAnsi="Lato"/>
        </w:rPr>
        <w:t>10,519.98</w:t>
      </w:r>
      <w:r w:rsidR="00531D14">
        <w:rPr>
          <w:rFonts w:ascii="Lato" w:hAnsi="Lato"/>
        </w:rPr>
        <w:t xml:space="preserve"> </w:t>
      </w:r>
      <w:r w:rsidR="00531D14" w:rsidRPr="00531D14">
        <w:rPr>
          <w:rFonts w:ascii="Lato" w:hAnsi="Lato"/>
        </w:rPr>
        <w:t>(TRESCIENTOS DIEZ MIL QUINIENTOS DIECINUEVE PESOS 98/100 M.N.)</w:t>
      </w:r>
      <w:r w:rsidR="00531D14">
        <w:rPr>
          <w:rFonts w:ascii="Lato" w:hAnsi="Lato"/>
        </w:rPr>
        <w:t xml:space="preserve">. </w:t>
      </w:r>
      <w:r>
        <w:rPr>
          <w:rFonts w:ascii="Lato" w:hAnsi="Lato"/>
          <w:bCs/>
        </w:rPr>
        <w:t>Por lo anterior,</w:t>
      </w:r>
      <w:r w:rsidRPr="004A2134">
        <w:rPr>
          <w:rFonts w:ascii="Lato" w:hAnsi="Lato"/>
          <w:bCs/>
        </w:rPr>
        <w:t xml:space="preserve"> </w:t>
      </w:r>
      <w:r w:rsidR="0028392F">
        <w:rPr>
          <w:rFonts w:ascii="Lato" w:hAnsi="Lato"/>
          <w:bCs/>
        </w:rPr>
        <w:t xml:space="preserve">al existir suficiencia presupuestal en la partida correspondiente, </w:t>
      </w:r>
      <w:r w:rsidRPr="004A2134">
        <w:rPr>
          <w:rFonts w:ascii="Lato" w:hAnsi="Lato" w:cstheme="minorHAnsi"/>
          <w:bdr w:val="none" w:sz="0" w:space="0" w:color="auto" w:frame="1"/>
        </w:rPr>
        <w:t>con fundamento en los artículos 85 de la Constitución Política del Estado de Tlaxcala, en relación con el artículo cuarto transitorio del Decreto número 119 publicado en el Periódico Oficial del Gobierno del Estado, el diez de diciembre de dos mil veinticuatro</w:t>
      </w:r>
      <w:r w:rsidRPr="004A2134">
        <w:rPr>
          <w:rFonts w:ascii="Lato" w:hAnsi="Lato" w:cstheme="minorHAnsi"/>
        </w:rPr>
        <w:t>;</w:t>
      </w:r>
      <w:r w:rsidRPr="004A2134">
        <w:rPr>
          <w:rFonts w:ascii="Lato" w:hAnsi="Lato"/>
          <w:bCs/>
        </w:rPr>
        <w:t xml:space="preserve"> </w:t>
      </w:r>
      <w:r>
        <w:rPr>
          <w:rFonts w:ascii="Lato" w:hAnsi="Lato"/>
          <w:bCs/>
        </w:rPr>
        <w:t xml:space="preserve">22 fracción III de la Ley de Adquisiciones, Arrendamientos y Servicios del Estado; </w:t>
      </w:r>
      <w:r w:rsidRPr="004A2134">
        <w:rPr>
          <w:rFonts w:ascii="Lato" w:hAnsi="Lato" w:cstheme="minorHAnsi"/>
          <w:bdr w:val="none" w:sz="0" w:space="0" w:color="auto" w:frame="1"/>
        </w:rPr>
        <w:t xml:space="preserve">61 de la Ley Orgánica del Poder Judicial del Estado, 9 fracciones XV y XVII del Reglamento del Consejo de la Judicatura del Estado, </w:t>
      </w:r>
      <w:r w:rsidRPr="004A2134">
        <w:rPr>
          <w:rStyle w:val="xcontentpasted0"/>
          <w:rFonts w:ascii="Lato" w:hAnsi="Lato"/>
          <w:bdr w:val="none" w:sz="0" w:space="0" w:color="auto" w:frame="1"/>
        </w:rPr>
        <w:t>numerales IV y VII de los Lineamientos de Adquisiciones, Arrendamientos, Servicio y Obra Pública del Consejo de la Judicatura del Poder Judicial del Estado, en relación con el diverso 1</w:t>
      </w:r>
      <w:r>
        <w:rPr>
          <w:rStyle w:val="xcontentpasted0"/>
          <w:rFonts w:ascii="Lato" w:hAnsi="Lato"/>
          <w:bdr w:val="none" w:sz="0" w:space="0" w:color="auto" w:frame="1"/>
        </w:rPr>
        <w:t>39</w:t>
      </w:r>
      <w:r w:rsidRPr="004A2134">
        <w:rPr>
          <w:rStyle w:val="xcontentpasted0"/>
          <w:rFonts w:ascii="Lato" w:hAnsi="Lato"/>
          <w:bdr w:val="none" w:sz="0" w:space="0" w:color="auto" w:frame="1"/>
        </w:rPr>
        <w:t xml:space="preserve"> </w:t>
      </w:r>
      <w:r w:rsidRPr="004A2134">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15202080" w14:textId="77777777" w:rsidR="0022086A" w:rsidRPr="004A2134" w:rsidRDefault="0022086A" w:rsidP="009F3AC6">
      <w:pPr>
        <w:pStyle w:val="Prrafodelista"/>
        <w:numPr>
          <w:ilvl w:val="0"/>
          <w:numId w:val="10"/>
        </w:numPr>
        <w:spacing w:after="0" w:line="480" w:lineRule="auto"/>
        <w:jc w:val="both"/>
        <w:rPr>
          <w:rFonts w:ascii="Lato" w:eastAsia="Batang" w:hAnsi="Lato" w:cstheme="minorHAnsi"/>
        </w:rPr>
      </w:pPr>
      <w:r w:rsidRPr="004A2134">
        <w:rPr>
          <w:rFonts w:ascii="Lato" w:hAnsi="Lato" w:cstheme="minorHAnsi"/>
        </w:rPr>
        <w:t xml:space="preserve">Tomar conocimiento del oficio </w:t>
      </w:r>
      <w:r w:rsidRPr="004A2134">
        <w:rPr>
          <w:rFonts w:ascii="Lato" w:eastAsia="Batang" w:hAnsi="Lato" w:cstheme="minorHAnsi"/>
        </w:rPr>
        <w:t>y documentación de cuenta.</w:t>
      </w:r>
    </w:p>
    <w:p w14:paraId="0C8B9396" w14:textId="58486868" w:rsidR="0022086A" w:rsidRPr="000865D8" w:rsidRDefault="0022086A" w:rsidP="009F3AC6">
      <w:pPr>
        <w:pStyle w:val="Prrafodelista"/>
        <w:numPr>
          <w:ilvl w:val="0"/>
          <w:numId w:val="10"/>
        </w:numPr>
        <w:spacing w:after="0" w:line="480" w:lineRule="auto"/>
        <w:jc w:val="both"/>
        <w:rPr>
          <w:rFonts w:ascii="Lato" w:eastAsia="Batang" w:hAnsi="Lato" w:cstheme="minorHAnsi"/>
        </w:rPr>
      </w:pPr>
      <w:r w:rsidRPr="000865D8">
        <w:rPr>
          <w:rFonts w:ascii="Lato" w:eastAsia="Batang" w:hAnsi="Lato" w:cstheme="minorHAnsi"/>
        </w:rPr>
        <w:lastRenderedPageBreak/>
        <w:t xml:space="preserve">Autorizar el proyecto ejecutivo </w:t>
      </w:r>
      <w:r w:rsidRPr="000865D8">
        <w:rPr>
          <w:rFonts w:ascii="Lato" w:eastAsia="Batang" w:hAnsi="Lato" w:cstheme="minorHAnsi"/>
          <w:b/>
          <w:bCs/>
        </w:rPr>
        <w:t>“</w:t>
      </w:r>
      <w:r w:rsidR="00531D14">
        <w:rPr>
          <w:rFonts w:ascii="Lato" w:eastAsia="Batang" w:hAnsi="Lato" w:cstheme="minorHAnsi"/>
          <w:b/>
          <w:bCs/>
        </w:rPr>
        <w:t>Red de datos para el CECOFAM del Distrito Judicial de Morelos</w:t>
      </w:r>
      <w:r w:rsidRPr="000865D8">
        <w:rPr>
          <w:rFonts w:ascii="Lato" w:eastAsia="Batang" w:hAnsi="Lato" w:cstheme="minorHAnsi"/>
          <w:b/>
          <w:bCs/>
        </w:rPr>
        <w:t xml:space="preserve">”; </w:t>
      </w:r>
      <w:r w:rsidRPr="000865D8">
        <w:rPr>
          <w:rFonts w:ascii="Lato" w:eastAsia="Batang" w:hAnsi="Lato" w:cstheme="minorHAnsi"/>
        </w:rPr>
        <w:t>y en consecuencia se autoriza su adquisición mediante el procedimiento de adjudicación directa</w:t>
      </w:r>
      <w:r w:rsidRPr="000865D8">
        <w:rPr>
          <w:rFonts w:ascii="Lato" w:hAnsi="Lato"/>
          <w:bCs/>
        </w:rPr>
        <w:t xml:space="preserve">, en favor de la empresa </w:t>
      </w:r>
      <w:r w:rsidR="00531D14" w:rsidRPr="00531D14">
        <w:rPr>
          <w:rFonts w:ascii="Lato" w:hAnsi="Lato"/>
        </w:rPr>
        <w:t>E-COM 246 S.A. DE C.V.</w:t>
      </w:r>
      <w:r w:rsidR="00531D14">
        <w:rPr>
          <w:rFonts w:ascii="Lato" w:hAnsi="Lato" w:cstheme="minorHAnsi"/>
          <w:bCs/>
          <w:bdr w:val="none" w:sz="0" w:space="0" w:color="auto" w:frame="1"/>
        </w:rPr>
        <w:t>,</w:t>
      </w:r>
      <w:r w:rsidR="00531D14">
        <w:rPr>
          <w:rFonts w:ascii="Lato" w:hAnsi="Lato"/>
          <w:bCs/>
        </w:rPr>
        <w:t xml:space="preserve"> </w:t>
      </w:r>
      <w:r w:rsidR="00531D14" w:rsidRPr="004A2134">
        <w:rPr>
          <w:rFonts w:ascii="Lato" w:hAnsi="Lato"/>
          <w:bCs/>
        </w:rPr>
        <w:t>por la cantidad de $</w:t>
      </w:r>
      <w:r w:rsidR="00531D14">
        <w:rPr>
          <w:rFonts w:ascii="Lato" w:hAnsi="Lato"/>
          <w:bCs/>
        </w:rPr>
        <w:t>3</w:t>
      </w:r>
      <w:r w:rsidR="00531D14" w:rsidRPr="00531D14">
        <w:rPr>
          <w:rFonts w:ascii="Lato" w:hAnsi="Lato"/>
        </w:rPr>
        <w:t>10,519.98</w:t>
      </w:r>
      <w:r w:rsidR="00531D14">
        <w:rPr>
          <w:rFonts w:ascii="Lato" w:hAnsi="Lato"/>
        </w:rPr>
        <w:t xml:space="preserve"> </w:t>
      </w:r>
      <w:r w:rsidR="00531D14" w:rsidRPr="00531D14">
        <w:rPr>
          <w:rFonts w:ascii="Lato" w:hAnsi="Lato"/>
        </w:rPr>
        <w:t>(TRESCIENTOS DIEZ MIL QUINIENTOS DIECINUEVE PESOS 98/100 M.N.)</w:t>
      </w:r>
      <w:r w:rsidRPr="000865D8">
        <w:rPr>
          <w:rFonts w:ascii="Lato" w:hAnsi="Lato"/>
          <w:bCs/>
        </w:rPr>
        <w:t xml:space="preserve">, con IVA, con cargo a la partida </w:t>
      </w:r>
      <w:r w:rsidR="00C11AB0">
        <w:rPr>
          <w:rFonts w:ascii="Lato" w:hAnsi="Lato"/>
          <w:bCs/>
        </w:rPr>
        <w:t>5.</w:t>
      </w:r>
      <w:r w:rsidR="0028392F">
        <w:rPr>
          <w:rFonts w:ascii="Lato" w:hAnsi="Lato"/>
          <w:bCs/>
        </w:rPr>
        <w:t>1.5</w:t>
      </w:r>
      <w:r w:rsidR="00C11AB0">
        <w:rPr>
          <w:rFonts w:ascii="Lato" w:hAnsi="Lato"/>
          <w:bCs/>
        </w:rPr>
        <w:t>.1</w:t>
      </w:r>
      <w:r w:rsidRPr="000865D8">
        <w:rPr>
          <w:rFonts w:ascii="Lato" w:hAnsi="Lato"/>
          <w:bCs/>
        </w:rPr>
        <w:t xml:space="preserve"> del Presupuesto de Egresos del Poder Judicial para el ejercicio fiscal 2025.</w:t>
      </w:r>
    </w:p>
    <w:p w14:paraId="61A9A719" w14:textId="4FDB8E69" w:rsidR="0022086A" w:rsidRPr="004A2134" w:rsidRDefault="0022086A" w:rsidP="009F3AC6">
      <w:pPr>
        <w:pStyle w:val="Prrafodelista"/>
        <w:numPr>
          <w:ilvl w:val="0"/>
          <w:numId w:val="10"/>
        </w:numPr>
        <w:spacing w:after="0" w:line="480" w:lineRule="auto"/>
        <w:jc w:val="both"/>
        <w:rPr>
          <w:rFonts w:ascii="Lato" w:hAnsi="Lato"/>
        </w:rPr>
      </w:pPr>
      <w:r w:rsidRPr="004A2134">
        <w:rPr>
          <w:rFonts w:ascii="Lato" w:eastAsia="Batang" w:hAnsi="Lato" w:cstheme="minorHAnsi"/>
        </w:rPr>
        <w:t xml:space="preserve">Instruir a la </w:t>
      </w:r>
      <w:proofErr w:type="gramStart"/>
      <w:r w:rsidRPr="004A2134">
        <w:rPr>
          <w:rFonts w:ascii="Lato" w:eastAsia="Batang" w:hAnsi="Lato" w:cstheme="minorHAnsi"/>
        </w:rPr>
        <w:t>Directora</w:t>
      </w:r>
      <w:proofErr w:type="gramEnd"/>
      <w:r w:rsidRPr="004A2134">
        <w:rPr>
          <w:rFonts w:ascii="Lato" w:eastAsia="Batang" w:hAnsi="Lato" w:cstheme="minorHAnsi"/>
        </w:rPr>
        <w:t xml:space="preserve"> de Recursos Humanos y Materiales dependiente de la Secretaría Ejecutiva, llevar a cabo dich</w:t>
      </w:r>
      <w:r w:rsidR="00394158">
        <w:rPr>
          <w:rFonts w:ascii="Lato" w:eastAsia="Batang" w:hAnsi="Lato" w:cstheme="minorHAnsi"/>
        </w:rPr>
        <w:t>a</w:t>
      </w:r>
      <w:r w:rsidRPr="004A2134">
        <w:rPr>
          <w:rFonts w:ascii="Lato" w:eastAsia="Batang" w:hAnsi="Lato" w:cstheme="minorHAnsi"/>
        </w:rPr>
        <w:t xml:space="preserve"> </w:t>
      </w:r>
      <w:r>
        <w:rPr>
          <w:rFonts w:ascii="Lato" w:eastAsia="Batang" w:hAnsi="Lato" w:cstheme="minorHAnsi"/>
        </w:rPr>
        <w:t>adquisición</w:t>
      </w:r>
      <w:r w:rsidRPr="004A2134">
        <w:rPr>
          <w:rFonts w:ascii="Lato" w:eastAsia="Batang" w:hAnsi="Lato" w:cstheme="minorHAnsi"/>
        </w:rPr>
        <w:t xml:space="preserve"> manteniendo informado a este C</w:t>
      </w:r>
      <w:r w:rsidR="00394158">
        <w:rPr>
          <w:rFonts w:ascii="Lato" w:eastAsia="Batang" w:hAnsi="Lato" w:cstheme="minorHAnsi"/>
        </w:rPr>
        <w:t>omité de Adquisiciones</w:t>
      </w:r>
      <w:r w:rsidRPr="004A2134">
        <w:rPr>
          <w:rFonts w:ascii="Lato" w:eastAsia="Batang" w:hAnsi="Lato" w:cstheme="minorHAnsi"/>
        </w:rPr>
        <w:t xml:space="preserve"> para los efectos a que haya lugar.</w:t>
      </w:r>
    </w:p>
    <w:p w14:paraId="447C6078" w14:textId="77777777" w:rsidR="0022086A" w:rsidRPr="00CA1BC4" w:rsidRDefault="0022086A" w:rsidP="009F3AC6">
      <w:pPr>
        <w:pStyle w:val="Prrafodelista"/>
        <w:numPr>
          <w:ilvl w:val="0"/>
          <w:numId w:val="10"/>
        </w:numPr>
        <w:spacing w:after="0" w:line="480" w:lineRule="auto"/>
        <w:jc w:val="both"/>
        <w:rPr>
          <w:rFonts w:ascii="Lato" w:hAnsi="Lato"/>
        </w:rPr>
      </w:pPr>
      <w:r w:rsidRPr="004A2134">
        <w:rPr>
          <w:rFonts w:ascii="Lato" w:eastAsia="Batang" w:hAnsi="Lato" w:cstheme="minorHAnsi"/>
        </w:rPr>
        <w:t xml:space="preserve">Instruir a la </w:t>
      </w:r>
      <w:proofErr w:type="gramStart"/>
      <w:r w:rsidRPr="004A2134">
        <w:rPr>
          <w:rFonts w:ascii="Lato" w:eastAsia="Batang" w:hAnsi="Lato" w:cstheme="minorHAnsi"/>
        </w:rPr>
        <w:t>Directora</w:t>
      </w:r>
      <w:proofErr w:type="gramEnd"/>
      <w:r w:rsidRPr="004A2134">
        <w:rPr>
          <w:rFonts w:ascii="Lato" w:eastAsia="Batang" w:hAnsi="Lato" w:cstheme="minorHAnsi"/>
        </w:rPr>
        <w:t xml:space="preserve"> Jurídica del Tribunal Superior de Justicia del Estado, la emisión del contrato respectivo.</w:t>
      </w:r>
    </w:p>
    <w:p w14:paraId="728DB521" w14:textId="77777777" w:rsidR="0022086A" w:rsidRPr="00FC650F" w:rsidRDefault="0022086A" w:rsidP="009F3AC6">
      <w:pPr>
        <w:pStyle w:val="Prrafodelista"/>
        <w:numPr>
          <w:ilvl w:val="0"/>
          <w:numId w:val="10"/>
        </w:numPr>
        <w:spacing w:after="0" w:line="480" w:lineRule="auto"/>
        <w:jc w:val="both"/>
        <w:rPr>
          <w:rFonts w:ascii="Lato" w:hAnsi="Lato"/>
          <w:b/>
          <w:bCs/>
          <w:u w:val="single"/>
        </w:rPr>
      </w:pPr>
      <w:r w:rsidRPr="00FC650F">
        <w:rPr>
          <w:rFonts w:ascii="Lato" w:eastAsia="Batang" w:hAnsi="Lato" w:cstheme="minorHAnsi"/>
        </w:rPr>
        <w:t xml:space="preserve">Designar como administrador del contrato al </w:t>
      </w:r>
      <w:proofErr w:type="gramStart"/>
      <w:r w:rsidRPr="00FC650F">
        <w:rPr>
          <w:rFonts w:ascii="Lato" w:eastAsia="Batang" w:hAnsi="Lato" w:cstheme="minorHAnsi"/>
        </w:rPr>
        <w:t>Director</w:t>
      </w:r>
      <w:proofErr w:type="gramEnd"/>
      <w:r w:rsidRPr="00FC650F">
        <w:rPr>
          <w:rFonts w:ascii="Lato" w:eastAsia="Batang" w:hAnsi="Lato" w:cstheme="minorHAnsi"/>
        </w:rPr>
        <w:t xml:space="preserve"> de Tecnologías de la Información y Comunicación del Poder Judicial del Estado,</w:t>
      </w:r>
      <w:r>
        <w:rPr>
          <w:rFonts w:ascii="Lato" w:eastAsia="Batang" w:hAnsi="Lato" w:cstheme="minorHAnsi"/>
        </w:rPr>
        <w:t xml:space="preserve"> quien deberá supervisar la ejecución de dicho equipamiento tecnológico.</w:t>
      </w:r>
    </w:p>
    <w:p w14:paraId="6CDA4807" w14:textId="77777777" w:rsidR="00404D57" w:rsidRDefault="0022086A" w:rsidP="009F3AC6">
      <w:pPr>
        <w:spacing w:after="0" w:line="480" w:lineRule="auto"/>
        <w:jc w:val="both"/>
        <w:rPr>
          <w:rFonts w:ascii="Lato" w:hAnsi="Lato"/>
          <w:b/>
          <w:bCs/>
          <w:u w:val="single"/>
        </w:rPr>
      </w:pPr>
      <w:r w:rsidRPr="00FC650F">
        <w:rPr>
          <w:rFonts w:ascii="Lato" w:hAnsi="Lato"/>
        </w:rPr>
        <w:t xml:space="preserve">Comuníquese esta determinación a la </w:t>
      </w:r>
      <w:proofErr w:type="gramStart"/>
      <w:r w:rsidRPr="00FC650F">
        <w:rPr>
          <w:rFonts w:ascii="Lato" w:hAnsi="Lato"/>
        </w:rPr>
        <w:t>Directora</w:t>
      </w:r>
      <w:proofErr w:type="gramEnd"/>
      <w:r w:rsidRPr="00FC650F">
        <w:rPr>
          <w:rFonts w:ascii="Lato" w:hAnsi="Lato"/>
        </w:rPr>
        <w:t xml:space="preserve"> de Recursos Humanos y Materiales dependiente de la Secretaría Ejecutiva, a la Directora Jurídica del Tribunal Superior de Justicia del Estado</w:t>
      </w:r>
      <w:r>
        <w:rPr>
          <w:rFonts w:ascii="Lato" w:hAnsi="Lato"/>
        </w:rPr>
        <w:t>, Director de Tecnologías de la Información y Comunicación para los</w:t>
      </w:r>
      <w:r w:rsidRPr="00FC650F">
        <w:rPr>
          <w:rFonts w:ascii="Lato" w:hAnsi="Lato"/>
        </w:rPr>
        <w:t xml:space="preserve"> efectos legales correspondientes, en vía de reiteración al Contralor y Tesorero del Poder Judicial del Estado, para los efectos a que haya lugar. </w:t>
      </w:r>
      <w:r w:rsidR="00404D57" w:rsidRPr="00D57D5D">
        <w:rPr>
          <w:rFonts w:ascii="Lato" w:hAnsi="Lato"/>
          <w:b/>
          <w:bCs/>
          <w:u w:val="single"/>
        </w:rPr>
        <w:t>APROBADO POR UNANIMIDAD DE VOTOS.</w:t>
      </w:r>
    </w:p>
    <w:p w14:paraId="4B90063E" w14:textId="589711C6" w:rsidR="0008247B" w:rsidRPr="00CA61B1" w:rsidRDefault="0008247B" w:rsidP="009F3AC6">
      <w:pPr>
        <w:spacing w:after="0" w:line="480" w:lineRule="auto"/>
        <w:ind w:firstLine="708"/>
        <w:jc w:val="both"/>
        <w:rPr>
          <w:rFonts w:ascii="Lato" w:hAnsi="Lato" w:cstheme="minorHAnsi"/>
          <w:b/>
          <w:bdr w:val="none" w:sz="0" w:space="0" w:color="auto" w:frame="1"/>
        </w:rPr>
      </w:pPr>
      <w:r w:rsidRPr="00CA61B1">
        <w:rPr>
          <w:rFonts w:ascii="Lato" w:hAnsi="Lato"/>
          <w:b/>
          <w:bCs/>
          <w:color w:val="000000"/>
        </w:rPr>
        <w:t>ACUERDO V/4</w:t>
      </w:r>
      <w:r w:rsidR="006D29A6">
        <w:rPr>
          <w:rFonts w:ascii="Lato" w:hAnsi="Lato"/>
          <w:b/>
          <w:bCs/>
          <w:color w:val="000000"/>
        </w:rPr>
        <w:t>6</w:t>
      </w:r>
      <w:r w:rsidRPr="00CA61B1">
        <w:rPr>
          <w:rFonts w:ascii="Lato" w:hAnsi="Lato"/>
          <w:b/>
          <w:bCs/>
          <w:color w:val="000000"/>
        </w:rPr>
        <w:t xml:space="preserve">/2025. </w:t>
      </w:r>
      <w:r w:rsidR="006D29A6" w:rsidRPr="00B43491">
        <w:rPr>
          <w:rFonts w:ascii="Lato" w:hAnsi="Lato"/>
          <w:b/>
          <w:bCs/>
        </w:rPr>
        <w:t>O</w:t>
      </w:r>
      <w:r w:rsidR="006D29A6" w:rsidRPr="00B43491">
        <w:rPr>
          <w:rFonts w:ascii="Lato" w:hAnsi="Lato" w:cstheme="minorHAnsi"/>
          <w:b/>
          <w:bCs/>
        </w:rPr>
        <w:t>ficio número DRHYM/3</w:t>
      </w:r>
      <w:r w:rsidR="006D29A6">
        <w:rPr>
          <w:rFonts w:ascii="Lato" w:hAnsi="Lato" w:cstheme="minorHAnsi"/>
          <w:b/>
          <w:bCs/>
        </w:rPr>
        <w:t>50</w:t>
      </w:r>
      <w:r w:rsidR="006D29A6" w:rsidRPr="00B43491">
        <w:rPr>
          <w:rFonts w:ascii="Lato" w:hAnsi="Lato" w:cstheme="minorHAnsi"/>
          <w:b/>
          <w:bCs/>
        </w:rPr>
        <w:t xml:space="preserve">/2025, recibido el </w:t>
      </w:r>
      <w:r w:rsidR="006D29A6">
        <w:rPr>
          <w:rFonts w:ascii="Lato" w:hAnsi="Lato" w:cstheme="minorHAnsi"/>
          <w:b/>
          <w:bCs/>
        </w:rPr>
        <w:t>nueve</w:t>
      </w:r>
      <w:r w:rsidR="006D29A6" w:rsidRPr="00B43491">
        <w:rPr>
          <w:rFonts w:ascii="Lato" w:hAnsi="Lato" w:cstheme="minorHAnsi"/>
          <w:b/>
          <w:bCs/>
        </w:rPr>
        <w:t xml:space="preserve"> de mayo de dos mil veinticinco, signado por la </w:t>
      </w:r>
      <w:proofErr w:type="gramStart"/>
      <w:r w:rsidR="006D29A6" w:rsidRPr="00B43491">
        <w:rPr>
          <w:rFonts w:ascii="Lato" w:hAnsi="Lato" w:cstheme="minorHAnsi"/>
          <w:b/>
          <w:bCs/>
        </w:rPr>
        <w:t>Directora</w:t>
      </w:r>
      <w:proofErr w:type="gramEnd"/>
      <w:r w:rsidR="006D29A6" w:rsidRPr="00B43491">
        <w:rPr>
          <w:rFonts w:ascii="Lato" w:hAnsi="Lato" w:cstheme="minorHAnsi"/>
          <w:b/>
          <w:bCs/>
        </w:rPr>
        <w:t xml:space="preserve"> de Recursos Humanos y Materiales dependiente de la Secretaría Ejecutiva</w:t>
      </w:r>
      <w:r w:rsidRPr="00CA61B1">
        <w:rPr>
          <w:rFonts w:ascii="Lato" w:hAnsi="Lato" w:cstheme="minorHAnsi"/>
          <w:b/>
          <w:bdr w:val="none" w:sz="0" w:space="0" w:color="auto" w:frame="1"/>
        </w:rPr>
        <w:t xml:space="preserve">. </w:t>
      </w:r>
      <w:r w:rsidR="008B45B8">
        <w:rPr>
          <w:rFonts w:ascii="Lato" w:hAnsi="Lato" w:cstheme="minorHAnsi"/>
          <w:b/>
          <w:bdr w:val="none" w:sz="0" w:space="0" w:color="auto" w:frame="1"/>
        </w:rPr>
        <w:t xml:space="preserve">- - - - - - - - - - - - </w:t>
      </w:r>
    </w:p>
    <w:p w14:paraId="73786AE6" w14:textId="235D2935" w:rsidR="006D29A6" w:rsidRDefault="0008247B" w:rsidP="009F3AC6">
      <w:pPr>
        <w:spacing w:after="0" w:line="480" w:lineRule="auto"/>
        <w:jc w:val="both"/>
        <w:rPr>
          <w:rFonts w:ascii="Lato" w:hAnsi="Lato" w:cstheme="minorHAnsi"/>
        </w:rPr>
      </w:pPr>
      <w:r w:rsidRPr="00CA61B1">
        <w:rPr>
          <w:rFonts w:ascii="Lato" w:hAnsi="Lato" w:cstheme="minorHAnsi"/>
        </w:rPr>
        <w:t xml:space="preserve">Dada cuenta con el oficio de referencia, mediante el cual, </w:t>
      </w:r>
      <w:r w:rsidR="006D29A6">
        <w:rPr>
          <w:rFonts w:ascii="Lato" w:hAnsi="Lato" w:cstheme="minorHAnsi"/>
        </w:rPr>
        <w:t xml:space="preserve">la </w:t>
      </w:r>
      <w:proofErr w:type="gramStart"/>
      <w:r w:rsidR="006D29A6">
        <w:rPr>
          <w:rFonts w:ascii="Lato" w:hAnsi="Lato" w:cstheme="minorHAnsi"/>
        </w:rPr>
        <w:t>Directora</w:t>
      </w:r>
      <w:proofErr w:type="gramEnd"/>
      <w:r w:rsidR="006D29A6">
        <w:rPr>
          <w:rFonts w:ascii="Lato" w:hAnsi="Lato" w:cstheme="minorHAnsi"/>
        </w:rPr>
        <w:t xml:space="preserve"> de Recursos Humanos y Materiales, en su carácter de administradora, informa este Comité respecto del cumplimiento de los contratos de servicios del Poder Judicial del Estado, correspondientes al mes de abril de dos mil veinticinco</w:t>
      </w:r>
      <w:r w:rsidR="00D672EA">
        <w:rPr>
          <w:rFonts w:ascii="Lato" w:hAnsi="Lato" w:cstheme="minorHAnsi"/>
        </w:rPr>
        <w:t>, en los términos siguientes:</w:t>
      </w:r>
    </w:p>
    <w:p w14:paraId="6A6CAFBD" w14:textId="77777777" w:rsidR="00C144AB" w:rsidRPr="00513EE9" w:rsidRDefault="00C144AB" w:rsidP="009F3AC6">
      <w:pPr>
        <w:pStyle w:val="xgmail-msonormal"/>
        <w:shd w:val="clear" w:color="auto" w:fill="FFFFFF"/>
        <w:spacing w:before="0" w:beforeAutospacing="0" w:after="0" w:afterAutospacing="0" w:line="276" w:lineRule="auto"/>
        <w:ind w:firstLine="708"/>
        <w:jc w:val="both"/>
        <w:rPr>
          <w:rFonts w:ascii="Lato" w:hAnsi="Lato"/>
          <w:b/>
          <w:bCs/>
          <w:sz w:val="20"/>
          <w:szCs w:val="20"/>
        </w:rPr>
      </w:pPr>
    </w:p>
    <w:tbl>
      <w:tblPr>
        <w:tblW w:w="7643" w:type="dxa"/>
        <w:tblCellMar>
          <w:left w:w="70" w:type="dxa"/>
          <w:right w:w="70" w:type="dxa"/>
        </w:tblCellMar>
        <w:tblLook w:val="04A0" w:firstRow="1" w:lastRow="0" w:firstColumn="1" w:lastColumn="0" w:noHBand="0" w:noVBand="1"/>
      </w:tblPr>
      <w:tblGrid>
        <w:gridCol w:w="2972"/>
        <w:gridCol w:w="1503"/>
        <w:gridCol w:w="3168"/>
      </w:tblGrid>
      <w:tr w:rsidR="00C144AB" w:rsidRPr="00513EE9" w14:paraId="1351D5A4" w14:textId="77777777" w:rsidTr="00C144AB">
        <w:trPr>
          <w:trHeight w:val="521"/>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EE1AA" w14:textId="77777777" w:rsidR="00C144AB" w:rsidRPr="00513EE9" w:rsidRDefault="00C144AB" w:rsidP="009F3AC6">
            <w:pPr>
              <w:spacing w:after="0" w:line="240" w:lineRule="auto"/>
              <w:jc w:val="center"/>
              <w:rPr>
                <w:rFonts w:ascii="Lato" w:eastAsia="Times New Roman" w:hAnsi="Lato" w:cs="Calibri"/>
                <w:b/>
                <w:bCs/>
                <w:color w:val="000000"/>
                <w:sz w:val="18"/>
                <w:szCs w:val="18"/>
                <w:lang w:eastAsia="es-MX"/>
              </w:rPr>
            </w:pPr>
            <w:r w:rsidRPr="00513EE9">
              <w:rPr>
                <w:rFonts w:ascii="Lato" w:eastAsia="Times New Roman" w:hAnsi="Lato" w:cs="Calibri"/>
                <w:b/>
                <w:bCs/>
                <w:color w:val="000000"/>
                <w:sz w:val="18"/>
                <w:szCs w:val="18"/>
                <w:lang w:eastAsia="es-MX"/>
              </w:rPr>
              <w:t>Servicio Contratado</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42832" w14:textId="77777777" w:rsidR="00C144AB" w:rsidRPr="00513EE9" w:rsidRDefault="00C144AB" w:rsidP="009F3AC6">
            <w:pPr>
              <w:spacing w:after="0" w:line="240" w:lineRule="auto"/>
              <w:jc w:val="center"/>
              <w:rPr>
                <w:rFonts w:ascii="Lato" w:eastAsia="Times New Roman" w:hAnsi="Lato" w:cs="Calibri"/>
                <w:b/>
                <w:bCs/>
                <w:color w:val="000000"/>
                <w:sz w:val="18"/>
                <w:szCs w:val="18"/>
                <w:lang w:eastAsia="es-MX"/>
              </w:rPr>
            </w:pPr>
            <w:r w:rsidRPr="00513EE9">
              <w:rPr>
                <w:rFonts w:ascii="Lato" w:eastAsia="Times New Roman" w:hAnsi="Lato" w:cs="Calibri"/>
                <w:b/>
                <w:bCs/>
                <w:color w:val="000000"/>
                <w:sz w:val="18"/>
                <w:szCs w:val="18"/>
                <w:lang w:eastAsia="es-MX"/>
              </w:rPr>
              <w:t>No. de contrato</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70684" w14:textId="77777777" w:rsidR="00C144AB" w:rsidRPr="00513EE9" w:rsidRDefault="00C144AB" w:rsidP="009F3AC6">
            <w:pPr>
              <w:spacing w:after="0" w:line="240" w:lineRule="auto"/>
              <w:jc w:val="center"/>
              <w:rPr>
                <w:rFonts w:ascii="Lato" w:eastAsia="Times New Roman" w:hAnsi="Lato" w:cs="Calibri"/>
                <w:b/>
                <w:bCs/>
                <w:color w:val="000000"/>
                <w:sz w:val="18"/>
                <w:szCs w:val="18"/>
                <w:lang w:eastAsia="es-MX"/>
              </w:rPr>
            </w:pPr>
            <w:r w:rsidRPr="00513EE9">
              <w:rPr>
                <w:rFonts w:ascii="Lato" w:eastAsia="Times New Roman" w:hAnsi="Lato" w:cs="Calibri"/>
                <w:b/>
                <w:bCs/>
                <w:color w:val="000000"/>
                <w:sz w:val="18"/>
                <w:szCs w:val="18"/>
                <w:lang w:eastAsia="es-MX"/>
              </w:rPr>
              <w:t>Nombre de la empresa o persona física.</w:t>
            </w:r>
          </w:p>
        </w:tc>
      </w:tr>
      <w:tr w:rsidR="00C144AB" w:rsidRPr="00985593" w14:paraId="3C9B3F36" w14:textId="77777777" w:rsidTr="00C144AB">
        <w:trPr>
          <w:trHeight w:val="655"/>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DA655" w14:textId="77777777" w:rsidR="00C144AB" w:rsidRPr="00513EE9" w:rsidRDefault="00C144AB" w:rsidP="009F3AC6">
            <w:pPr>
              <w:spacing w:after="0" w:line="240" w:lineRule="auto"/>
              <w:jc w:val="both"/>
              <w:rPr>
                <w:rFonts w:ascii="Lato" w:eastAsia="Times New Roman" w:hAnsi="Lato" w:cs="Calibri"/>
                <w:color w:val="000000"/>
                <w:sz w:val="18"/>
                <w:szCs w:val="18"/>
                <w:lang w:eastAsia="es-MX"/>
              </w:rPr>
            </w:pPr>
            <w:r w:rsidRPr="00513EE9">
              <w:rPr>
                <w:rFonts w:ascii="Lato" w:eastAsia="Times New Roman" w:hAnsi="Lato" w:cs="Calibri"/>
                <w:color w:val="000000"/>
                <w:sz w:val="18"/>
                <w:szCs w:val="18"/>
                <w:lang w:eastAsia="es-MX"/>
              </w:rPr>
              <w:t>Prestación de Servicios de Seguridad y Vigilancia, para el Poder Judicial del Estado de Tlaxcala.</w:t>
            </w:r>
          </w:p>
        </w:tc>
        <w:tc>
          <w:tcPr>
            <w:tcW w:w="1503" w:type="dxa"/>
            <w:tcBorders>
              <w:top w:val="single" w:sz="4" w:space="0" w:color="auto"/>
              <w:left w:val="nil"/>
              <w:bottom w:val="single" w:sz="4" w:space="0" w:color="auto"/>
              <w:right w:val="single" w:sz="4" w:space="0" w:color="auto"/>
            </w:tcBorders>
            <w:shd w:val="clear" w:color="auto" w:fill="auto"/>
            <w:vAlign w:val="center"/>
          </w:tcPr>
          <w:p w14:paraId="0062D5BD" w14:textId="77777777" w:rsidR="00C144AB" w:rsidRPr="00513EE9" w:rsidRDefault="00C144AB" w:rsidP="009F3AC6">
            <w:pPr>
              <w:spacing w:after="0" w:line="240" w:lineRule="auto"/>
              <w:jc w:val="center"/>
              <w:rPr>
                <w:rFonts w:ascii="Lato" w:eastAsia="Times New Roman" w:hAnsi="Lato" w:cs="Calibri"/>
                <w:b/>
                <w:bCs/>
                <w:color w:val="000000"/>
                <w:sz w:val="18"/>
                <w:szCs w:val="18"/>
                <w:lang w:eastAsia="es-MX"/>
              </w:rPr>
            </w:pPr>
            <w:r>
              <w:rPr>
                <w:rFonts w:ascii="Lato" w:eastAsia="Times New Roman" w:hAnsi="Lato" w:cs="Calibri"/>
                <w:b/>
                <w:bCs/>
                <w:color w:val="000000"/>
                <w:sz w:val="18"/>
                <w:szCs w:val="18"/>
                <w:lang w:eastAsia="es-MX"/>
              </w:rPr>
              <w:t>PJET/AD/007-2025</w:t>
            </w:r>
          </w:p>
        </w:tc>
        <w:tc>
          <w:tcPr>
            <w:tcW w:w="3168" w:type="dxa"/>
            <w:tcBorders>
              <w:top w:val="single" w:sz="4" w:space="0" w:color="auto"/>
              <w:left w:val="nil"/>
              <w:bottom w:val="single" w:sz="4" w:space="0" w:color="auto"/>
              <w:right w:val="single" w:sz="4" w:space="0" w:color="auto"/>
            </w:tcBorders>
            <w:shd w:val="clear" w:color="auto" w:fill="auto"/>
            <w:vAlign w:val="center"/>
          </w:tcPr>
          <w:p w14:paraId="6AAE5261" w14:textId="77777777" w:rsidR="00C144AB" w:rsidRPr="00985593" w:rsidRDefault="00C144AB" w:rsidP="009F3AC6">
            <w:pPr>
              <w:spacing w:after="0" w:line="240" w:lineRule="auto"/>
              <w:jc w:val="center"/>
              <w:rPr>
                <w:rFonts w:ascii="Lato" w:eastAsia="Times New Roman" w:hAnsi="Lato" w:cs="Calibri"/>
                <w:color w:val="000000"/>
                <w:sz w:val="18"/>
                <w:szCs w:val="18"/>
                <w:lang w:eastAsia="es-MX"/>
              </w:rPr>
            </w:pPr>
            <w:r w:rsidRPr="00985593">
              <w:rPr>
                <w:rFonts w:ascii="Lato" w:eastAsia="Times New Roman" w:hAnsi="Lato" w:cs="Calibri"/>
                <w:color w:val="000000"/>
                <w:sz w:val="18"/>
                <w:szCs w:val="18"/>
                <w:lang w:eastAsia="es-MX"/>
              </w:rPr>
              <w:t xml:space="preserve">Seguridad privada </w:t>
            </w:r>
            <w:proofErr w:type="spellStart"/>
            <w:r w:rsidRPr="00985593">
              <w:rPr>
                <w:rFonts w:ascii="Lato" w:eastAsia="Times New Roman" w:hAnsi="Lato" w:cs="Calibri"/>
                <w:color w:val="000000"/>
                <w:sz w:val="18"/>
                <w:szCs w:val="18"/>
                <w:lang w:eastAsia="es-MX"/>
              </w:rPr>
              <w:t>Guns</w:t>
            </w:r>
            <w:proofErr w:type="spellEnd"/>
            <w:r w:rsidRPr="00985593">
              <w:rPr>
                <w:rFonts w:ascii="Lato" w:eastAsia="Times New Roman" w:hAnsi="Lato" w:cs="Calibri"/>
                <w:color w:val="000000"/>
                <w:sz w:val="18"/>
                <w:szCs w:val="18"/>
                <w:lang w:eastAsia="es-MX"/>
              </w:rPr>
              <w:t xml:space="preserve"> 8ª S.</w:t>
            </w:r>
            <w:r>
              <w:rPr>
                <w:rFonts w:ascii="Lato" w:eastAsia="Times New Roman" w:hAnsi="Lato" w:cs="Calibri"/>
                <w:color w:val="000000"/>
                <w:sz w:val="18"/>
                <w:szCs w:val="18"/>
                <w:lang w:eastAsia="es-MX"/>
              </w:rPr>
              <w:t>A de C. V</w:t>
            </w:r>
          </w:p>
        </w:tc>
      </w:tr>
      <w:tr w:rsidR="00C144AB" w:rsidRPr="00513EE9" w14:paraId="53EEE641" w14:textId="77777777" w:rsidTr="00C144AB">
        <w:trPr>
          <w:trHeight w:val="565"/>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4D907" w14:textId="77777777" w:rsidR="00C144AB" w:rsidRPr="00513EE9" w:rsidRDefault="00C144AB" w:rsidP="009F3AC6">
            <w:pPr>
              <w:spacing w:after="0" w:line="240" w:lineRule="auto"/>
              <w:jc w:val="both"/>
              <w:rPr>
                <w:rFonts w:ascii="Lato" w:eastAsia="Times New Roman" w:hAnsi="Lato" w:cs="Calibri"/>
                <w:color w:val="000000"/>
                <w:sz w:val="18"/>
                <w:szCs w:val="18"/>
                <w:lang w:eastAsia="es-MX"/>
              </w:rPr>
            </w:pPr>
            <w:r w:rsidRPr="00513EE9">
              <w:rPr>
                <w:rFonts w:ascii="Lato" w:eastAsia="Times New Roman" w:hAnsi="Lato" w:cs="Calibri"/>
                <w:color w:val="000000"/>
                <w:sz w:val="18"/>
                <w:szCs w:val="18"/>
                <w:lang w:eastAsia="es-MX"/>
              </w:rPr>
              <w:t>Prestación de Servicios de Jardinería y Limpieza, para el Poder Judicial del Estado de Tlaxcala.</w:t>
            </w:r>
          </w:p>
        </w:tc>
        <w:tc>
          <w:tcPr>
            <w:tcW w:w="1503" w:type="dxa"/>
            <w:tcBorders>
              <w:top w:val="single" w:sz="4" w:space="0" w:color="auto"/>
              <w:left w:val="nil"/>
              <w:bottom w:val="single" w:sz="4" w:space="0" w:color="auto"/>
              <w:right w:val="single" w:sz="4" w:space="0" w:color="auto"/>
            </w:tcBorders>
            <w:shd w:val="clear" w:color="auto" w:fill="auto"/>
            <w:vAlign w:val="center"/>
          </w:tcPr>
          <w:p w14:paraId="4296B649" w14:textId="0A8C138B" w:rsidR="00C144AB" w:rsidRPr="00513EE9" w:rsidRDefault="00C144AB" w:rsidP="009F3AC6">
            <w:pPr>
              <w:spacing w:after="0" w:line="240" w:lineRule="auto"/>
              <w:jc w:val="center"/>
              <w:rPr>
                <w:rFonts w:ascii="Lato" w:eastAsia="Times New Roman" w:hAnsi="Lato" w:cs="Calibri"/>
                <w:b/>
                <w:bCs/>
                <w:color w:val="000000"/>
                <w:sz w:val="18"/>
                <w:szCs w:val="18"/>
                <w:lang w:eastAsia="es-MX"/>
              </w:rPr>
            </w:pPr>
            <w:r>
              <w:rPr>
                <w:rFonts w:ascii="Lato" w:eastAsia="Times New Roman" w:hAnsi="Lato" w:cs="Calibri"/>
                <w:b/>
                <w:bCs/>
                <w:color w:val="000000"/>
                <w:sz w:val="18"/>
                <w:szCs w:val="18"/>
                <w:lang w:eastAsia="es-MX"/>
              </w:rPr>
              <w:t>PJET/LPN/005-2025</w:t>
            </w:r>
          </w:p>
        </w:tc>
        <w:tc>
          <w:tcPr>
            <w:tcW w:w="3168" w:type="dxa"/>
            <w:tcBorders>
              <w:top w:val="single" w:sz="4" w:space="0" w:color="auto"/>
              <w:left w:val="nil"/>
              <w:bottom w:val="single" w:sz="4" w:space="0" w:color="auto"/>
              <w:right w:val="single" w:sz="4" w:space="0" w:color="auto"/>
            </w:tcBorders>
            <w:shd w:val="clear" w:color="auto" w:fill="auto"/>
            <w:vAlign w:val="center"/>
          </w:tcPr>
          <w:p w14:paraId="2ADBF912" w14:textId="4F1E6461" w:rsidR="00C144AB" w:rsidRPr="00513EE9" w:rsidRDefault="00C144AB" w:rsidP="009F3AC6">
            <w:pPr>
              <w:spacing w:after="0" w:line="240" w:lineRule="auto"/>
              <w:jc w:val="center"/>
              <w:rPr>
                <w:rFonts w:ascii="Lato" w:eastAsia="Times New Roman" w:hAnsi="Lato" w:cs="Calibri"/>
                <w:color w:val="000000"/>
                <w:sz w:val="18"/>
                <w:szCs w:val="18"/>
                <w:lang w:eastAsia="es-MX"/>
              </w:rPr>
            </w:pPr>
            <w:r>
              <w:rPr>
                <w:rFonts w:ascii="Lato" w:eastAsia="Times New Roman" w:hAnsi="Lato" w:cs="Calibri"/>
                <w:color w:val="000000"/>
                <w:sz w:val="18"/>
                <w:szCs w:val="18"/>
                <w:lang w:eastAsia="es-MX"/>
              </w:rPr>
              <w:t xml:space="preserve">Esteban Paul Hernández </w:t>
            </w:r>
          </w:p>
        </w:tc>
      </w:tr>
      <w:tr w:rsidR="00C144AB" w:rsidRPr="00513EE9" w14:paraId="6531EA50" w14:textId="77777777" w:rsidTr="00C144AB">
        <w:trPr>
          <w:trHeight w:val="50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426BB" w14:textId="77777777" w:rsidR="00C144AB" w:rsidRPr="00513EE9" w:rsidRDefault="00C144AB" w:rsidP="009F3AC6">
            <w:pPr>
              <w:spacing w:after="0" w:line="240" w:lineRule="auto"/>
              <w:jc w:val="both"/>
              <w:rPr>
                <w:rFonts w:ascii="Lato" w:eastAsia="Times New Roman" w:hAnsi="Lato" w:cs="Calibri"/>
                <w:color w:val="000000"/>
                <w:sz w:val="18"/>
                <w:szCs w:val="18"/>
                <w:lang w:eastAsia="es-MX"/>
              </w:rPr>
            </w:pPr>
            <w:r w:rsidRPr="00513EE9">
              <w:rPr>
                <w:rFonts w:ascii="Lato" w:eastAsia="Times New Roman" w:hAnsi="Lato" w:cs="Calibri"/>
                <w:color w:val="000000"/>
                <w:sz w:val="18"/>
                <w:szCs w:val="18"/>
                <w:lang w:eastAsia="es-MX"/>
              </w:rPr>
              <w:t xml:space="preserve"> Adquisición de Material de Limpieza y Artículos Sanitizantes</w:t>
            </w:r>
            <w:r>
              <w:rPr>
                <w:rFonts w:ascii="Lato" w:eastAsia="Times New Roman" w:hAnsi="Lato" w:cs="Calibri"/>
                <w:color w:val="000000"/>
                <w:sz w:val="18"/>
                <w:szCs w:val="18"/>
                <w:lang w:eastAsia="es-MX"/>
              </w:rPr>
              <w:t>.</w:t>
            </w:r>
          </w:p>
        </w:tc>
        <w:tc>
          <w:tcPr>
            <w:tcW w:w="1503" w:type="dxa"/>
            <w:tcBorders>
              <w:top w:val="single" w:sz="4" w:space="0" w:color="auto"/>
              <w:left w:val="nil"/>
              <w:right w:val="single" w:sz="4" w:space="0" w:color="auto"/>
            </w:tcBorders>
            <w:shd w:val="clear" w:color="auto" w:fill="auto"/>
            <w:vAlign w:val="center"/>
          </w:tcPr>
          <w:p w14:paraId="2D4E829E" w14:textId="77777777" w:rsidR="00C144AB" w:rsidRPr="00513EE9" w:rsidRDefault="00C144AB" w:rsidP="009F3AC6">
            <w:pPr>
              <w:spacing w:after="0" w:line="240" w:lineRule="auto"/>
              <w:jc w:val="center"/>
              <w:rPr>
                <w:rFonts w:ascii="Lato" w:eastAsia="Times New Roman" w:hAnsi="Lato" w:cs="Calibri"/>
                <w:b/>
                <w:bCs/>
                <w:color w:val="000000"/>
                <w:sz w:val="18"/>
                <w:szCs w:val="18"/>
                <w:lang w:eastAsia="es-MX"/>
              </w:rPr>
            </w:pPr>
            <w:r>
              <w:rPr>
                <w:rFonts w:ascii="Lato" w:eastAsia="Times New Roman" w:hAnsi="Lato" w:cs="Calibri"/>
                <w:b/>
                <w:bCs/>
                <w:color w:val="000000"/>
                <w:sz w:val="18"/>
                <w:szCs w:val="18"/>
                <w:lang w:eastAsia="es-MX"/>
              </w:rPr>
              <w:t>PJET/LPN/010-2025</w:t>
            </w:r>
          </w:p>
        </w:tc>
        <w:tc>
          <w:tcPr>
            <w:tcW w:w="3168" w:type="dxa"/>
            <w:tcBorders>
              <w:top w:val="single" w:sz="4" w:space="0" w:color="auto"/>
              <w:left w:val="nil"/>
              <w:right w:val="single" w:sz="4" w:space="0" w:color="auto"/>
            </w:tcBorders>
            <w:shd w:val="clear" w:color="auto" w:fill="auto"/>
            <w:vAlign w:val="center"/>
          </w:tcPr>
          <w:p w14:paraId="37F5A118" w14:textId="77777777" w:rsidR="00C144AB" w:rsidRPr="00513EE9" w:rsidRDefault="00C144AB" w:rsidP="009F3AC6">
            <w:pPr>
              <w:spacing w:after="0" w:line="240" w:lineRule="auto"/>
              <w:jc w:val="center"/>
              <w:rPr>
                <w:rFonts w:ascii="Lato" w:eastAsia="Times New Roman" w:hAnsi="Lato" w:cs="Calibri"/>
                <w:color w:val="000000"/>
                <w:sz w:val="18"/>
                <w:szCs w:val="18"/>
                <w:lang w:eastAsia="es-MX"/>
              </w:rPr>
            </w:pPr>
            <w:r>
              <w:rPr>
                <w:rFonts w:ascii="Lato" w:eastAsia="Times New Roman" w:hAnsi="Lato" w:cs="Calibri"/>
                <w:color w:val="000000"/>
                <w:sz w:val="18"/>
                <w:szCs w:val="18"/>
                <w:lang w:eastAsia="es-MX"/>
              </w:rPr>
              <w:t>Esteban Paul Hernández</w:t>
            </w:r>
          </w:p>
        </w:tc>
      </w:tr>
      <w:tr w:rsidR="00C144AB" w:rsidRPr="00513EE9" w14:paraId="0EBF74F2" w14:textId="77777777" w:rsidTr="00C144AB">
        <w:trPr>
          <w:trHeight w:val="6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6F6DBAC" w14:textId="77777777" w:rsidR="00C144AB" w:rsidRDefault="00C144AB" w:rsidP="009F3AC6">
            <w:pPr>
              <w:spacing w:after="0" w:line="240" w:lineRule="auto"/>
              <w:jc w:val="both"/>
              <w:rPr>
                <w:rFonts w:ascii="Lato" w:eastAsia="Times New Roman" w:hAnsi="Lato" w:cs="Calibri"/>
                <w:color w:val="000000"/>
                <w:sz w:val="18"/>
                <w:szCs w:val="18"/>
                <w:lang w:eastAsia="es-MX"/>
              </w:rPr>
            </w:pPr>
            <w:r w:rsidRPr="00513EE9">
              <w:rPr>
                <w:rFonts w:ascii="Lato" w:eastAsia="Times New Roman" w:hAnsi="Lato" w:cs="Calibri"/>
                <w:color w:val="000000"/>
                <w:sz w:val="18"/>
                <w:szCs w:val="18"/>
                <w:lang w:eastAsia="es-MX"/>
              </w:rPr>
              <w:t>Adquisición de papelería y material de oficina para el Poder Judicial del Estado de Tlaxcala.</w:t>
            </w:r>
          </w:p>
          <w:p w14:paraId="075642CF" w14:textId="77777777" w:rsidR="00C144AB" w:rsidRPr="00513EE9" w:rsidRDefault="00C144AB" w:rsidP="009F3AC6">
            <w:pPr>
              <w:spacing w:after="0" w:line="240" w:lineRule="auto"/>
              <w:jc w:val="both"/>
              <w:rPr>
                <w:rFonts w:ascii="Lato" w:eastAsia="Times New Roman" w:hAnsi="Lato" w:cs="Calibri"/>
                <w:color w:val="000000"/>
                <w:sz w:val="18"/>
                <w:szCs w:val="18"/>
                <w:lang w:eastAsia="es-MX"/>
              </w:rPr>
            </w:pPr>
          </w:p>
        </w:tc>
        <w:tc>
          <w:tcPr>
            <w:tcW w:w="1503" w:type="dxa"/>
            <w:tcBorders>
              <w:top w:val="single" w:sz="4" w:space="0" w:color="auto"/>
              <w:left w:val="nil"/>
              <w:right w:val="single" w:sz="4" w:space="0" w:color="auto"/>
            </w:tcBorders>
            <w:shd w:val="clear" w:color="auto" w:fill="auto"/>
            <w:vAlign w:val="center"/>
          </w:tcPr>
          <w:p w14:paraId="134DB334" w14:textId="77777777" w:rsidR="00C144AB" w:rsidRPr="00513EE9" w:rsidRDefault="00C144AB" w:rsidP="009F3AC6">
            <w:pPr>
              <w:spacing w:after="0" w:line="240" w:lineRule="auto"/>
              <w:jc w:val="center"/>
              <w:rPr>
                <w:rFonts w:ascii="Lato" w:eastAsia="Times New Roman" w:hAnsi="Lato" w:cs="Calibri"/>
                <w:b/>
                <w:bCs/>
                <w:color w:val="000000"/>
                <w:sz w:val="18"/>
                <w:szCs w:val="18"/>
                <w:lang w:eastAsia="es-MX"/>
              </w:rPr>
            </w:pPr>
            <w:r>
              <w:rPr>
                <w:rFonts w:ascii="Lato" w:eastAsia="Times New Roman" w:hAnsi="Lato" w:cs="Calibri"/>
                <w:b/>
                <w:bCs/>
                <w:color w:val="000000"/>
                <w:sz w:val="18"/>
                <w:szCs w:val="18"/>
                <w:lang w:eastAsia="es-MX"/>
              </w:rPr>
              <w:t>PJET/LPN/002-2025</w:t>
            </w:r>
          </w:p>
        </w:tc>
        <w:tc>
          <w:tcPr>
            <w:tcW w:w="3168" w:type="dxa"/>
            <w:tcBorders>
              <w:top w:val="single" w:sz="4" w:space="0" w:color="auto"/>
              <w:left w:val="nil"/>
              <w:right w:val="single" w:sz="4" w:space="0" w:color="auto"/>
            </w:tcBorders>
            <w:shd w:val="clear" w:color="auto" w:fill="auto"/>
            <w:vAlign w:val="center"/>
          </w:tcPr>
          <w:p w14:paraId="26E0879E" w14:textId="77777777" w:rsidR="00C144AB" w:rsidRPr="00513EE9" w:rsidRDefault="00C144AB" w:rsidP="009F3AC6">
            <w:pPr>
              <w:spacing w:after="0" w:line="240" w:lineRule="auto"/>
              <w:jc w:val="center"/>
              <w:rPr>
                <w:rFonts w:ascii="Lato" w:eastAsia="Times New Roman" w:hAnsi="Lato" w:cs="Calibri"/>
                <w:color w:val="000000"/>
                <w:sz w:val="18"/>
                <w:szCs w:val="18"/>
                <w:lang w:eastAsia="es-MX"/>
              </w:rPr>
            </w:pPr>
            <w:proofErr w:type="spellStart"/>
            <w:r w:rsidRPr="00513EE9">
              <w:rPr>
                <w:rFonts w:ascii="Lato" w:eastAsia="Times New Roman" w:hAnsi="Lato" w:cs="Calibri"/>
                <w:color w:val="000000"/>
                <w:sz w:val="18"/>
                <w:szCs w:val="18"/>
                <w:lang w:eastAsia="es-MX"/>
              </w:rPr>
              <w:t>Innovation</w:t>
            </w:r>
            <w:proofErr w:type="spellEnd"/>
            <w:r w:rsidRPr="00513EE9">
              <w:rPr>
                <w:rFonts w:ascii="Lato" w:eastAsia="Times New Roman" w:hAnsi="Lato" w:cs="Calibri"/>
                <w:color w:val="000000"/>
                <w:sz w:val="18"/>
                <w:szCs w:val="18"/>
                <w:lang w:eastAsia="es-MX"/>
              </w:rPr>
              <w:t xml:space="preserve"> In </w:t>
            </w:r>
            <w:proofErr w:type="spellStart"/>
            <w:r w:rsidRPr="00513EE9">
              <w:rPr>
                <w:rFonts w:ascii="Lato" w:eastAsia="Times New Roman" w:hAnsi="Lato" w:cs="Calibri"/>
                <w:color w:val="000000"/>
                <w:sz w:val="18"/>
                <w:szCs w:val="18"/>
                <w:lang w:eastAsia="es-MX"/>
              </w:rPr>
              <w:t>Soutions</w:t>
            </w:r>
            <w:proofErr w:type="spellEnd"/>
            <w:r w:rsidRPr="00513EE9">
              <w:rPr>
                <w:rFonts w:ascii="Lato" w:eastAsia="Times New Roman" w:hAnsi="Lato" w:cs="Calibri"/>
                <w:color w:val="000000"/>
                <w:sz w:val="18"/>
                <w:szCs w:val="18"/>
                <w:lang w:eastAsia="es-MX"/>
              </w:rPr>
              <w:t xml:space="preserve"> and </w:t>
            </w:r>
            <w:proofErr w:type="spellStart"/>
            <w:r w:rsidRPr="00513EE9">
              <w:rPr>
                <w:rFonts w:ascii="Lato" w:eastAsia="Times New Roman" w:hAnsi="Lato" w:cs="Calibri"/>
                <w:color w:val="000000"/>
                <w:sz w:val="18"/>
                <w:szCs w:val="18"/>
                <w:lang w:eastAsia="es-MX"/>
              </w:rPr>
              <w:t>Services</w:t>
            </w:r>
            <w:proofErr w:type="spellEnd"/>
            <w:r w:rsidRPr="00513EE9">
              <w:rPr>
                <w:rFonts w:ascii="Lato" w:eastAsia="Times New Roman" w:hAnsi="Lato" w:cs="Calibri"/>
                <w:color w:val="000000"/>
                <w:sz w:val="18"/>
                <w:szCs w:val="18"/>
                <w:lang w:eastAsia="es-MX"/>
              </w:rPr>
              <w:t xml:space="preserve"> </w:t>
            </w:r>
            <w:proofErr w:type="spellStart"/>
            <w:r w:rsidRPr="00513EE9">
              <w:rPr>
                <w:rFonts w:ascii="Lato" w:eastAsia="Times New Roman" w:hAnsi="Lato" w:cs="Calibri"/>
                <w:color w:val="000000"/>
                <w:sz w:val="18"/>
                <w:szCs w:val="18"/>
                <w:lang w:eastAsia="es-MX"/>
              </w:rPr>
              <w:t>Grup</w:t>
            </w:r>
            <w:proofErr w:type="spellEnd"/>
            <w:r w:rsidRPr="00513EE9">
              <w:rPr>
                <w:rFonts w:ascii="Lato" w:eastAsia="Times New Roman" w:hAnsi="Lato" w:cs="Calibri"/>
                <w:color w:val="000000"/>
                <w:sz w:val="18"/>
                <w:szCs w:val="18"/>
                <w:lang w:eastAsia="es-MX"/>
              </w:rPr>
              <w:t xml:space="preserve"> S.A de C. V</w:t>
            </w:r>
          </w:p>
        </w:tc>
      </w:tr>
      <w:tr w:rsidR="00C144AB" w:rsidRPr="00513EE9" w14:paraId="3D084C39" w14:textId="77777777" w:rsidTr="00C144AB">
        <w:trPr>
          <w:trHeight w:val="601"/>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1F61266" w14:textId="77777777" w:rsidR="00C144AB" w:rsidRPr="00513EE9" w:rsidRDefault="00C144AB" w:rsidP="009F3AC6">
            <w:pPr>
              <w:spacing w:after="0" w:line="240" w:lineRule="auto"/>
              <w:jc w:val="both"/>
              <w:rPr>
                <w:rFonts w:ascii="Lato" w:eastAsia="Times New Roman" w:hAnsi="Lato" w:cs="Calibri"/>
                <w:color w:val="000000"/>
                <w:sz w:val="18"/>
                <w:szCs w:val="18"/>
                <w:lang w:eastAsia="es-MX"/>
              </w:rPr>
            </w:pPr>
            <w:r>
              <w:rPr>
                <w:rFonts w:ascii="Lato" w:eastAsia="Times New Roman" w:hAnsi="Lato" w:cs="Calibri"/>
                <w:color w:val="000000"/>
                <w:sz w:val="18"/>
                <w:szCs w:val="18"/>
                <w:lang w:eastAsia="es-MX"/>
              </w:rPr>
              <w:t xml:space="preserve">Adquisición de consumibles de computación para el Poder Judicial </w:t>
            </w:r>
            <w:r w:rsidRPr="00513EE9">
              <w:rPr>
                <w:rFonts w:ascii="Lato" w:eastAsia="Times New Roman" w:hAnsi="Lato" w:cs="Calibri"/>
                <w:color w:val="000000"/>
                <w:sz w:val="18"/>
                <w:szCs w:val="18"/>
                <w:lang w:eastAsia="es-MX"/>
              </w:rPr>
              <w:t>Estado de Tlaxcala.</w:t>
            </w:r>
          </w:p>
        </w:tc>
        <w:tc>
          <w:tcPr>
            <w:tcW w:w="1503" w:type="dxa"/>
            <w:tcBorders>
              <w:top w:val="single" w:sz="4" w:space="0" w:color="auto"/>
              <w:left w:val="nil"/>
              <w:bottom w:val="single" w:sz="4" w:space="0" w:color="auto"/>
              <w:right w:val="single" w:sz="4" w:space="0" w:color="auto"/>
            </w:tcBorders>
            <w:shd w:val="clear" w:color="auto" w:fill="auto"/>
            <w:vAlign w:val="center"/>
          </w:tcPr>
          <w:p w14:paraId="382CAC85" w14:textId="77777777" w:rsidR="00C144AB" w:rsidRPr="00513EE9" w:rsidRDefault="00C144AB" w:rsidP="009F3AC6">
            <w:pPr>
              <w:spacing w:after="0" w:line="240" w:lineRule="auto"/>
              <w:jc w:val="center"/>
              <w:rPr>
                <w:rFonts w:ascii="Lato" w:eastAsia="Times New Roman" w:hAnsi="Lato" w:cs="Calibri"/>
                <w:b/>
                <w:bCs/>
                <w:color w:val="000000"/>
                <w:sz w:val="18"/>
                <w:szCs w:val="18"/>
                <w:lang w:eastAsia="es-MX"/>
              </w:rPr>
            </w:pPr>
            <w:r>
              <w:rPr>
                <w:rFonts w:ascii="Lato" w:eastAsia="Times New Roman" w:hAnsi="Lato" w:cs="Calibri"/>
                <w:b/>
                <w:bCs/>
                <w:color w:val="000000"/>
                <w:sz w:val="18"/>
                <w:szCs w:val="18"/>
                <w:lang w:eastAsia="es-MX"/>
              </w:rPr>
              <w:t>PJET/LPN/007-2025</w:t>
            </w:r>
          </w:p>
        </w:tc>
        <w:tc>
          <w:tcPr>
            <w:tcW w:w="3168" w:type="dxa"/>
            <w:tcBorders>
              <w:top w:val="single" w:sz="4" w:space="0" w:color="auto"/>
              <w:left w:val="nil"/>
              <w:bottom w:val="single" w:sz="4" w:space="0" w:color="auto"/>
              <w:right w:val="single" w:sz="4" w:space="0" w:color="auto"/>
            </w:tcBorders>
            <w:shd w:val="clear" w:color="auto" w:fill="auto"/>
            <w:vAlign w:val="center"/>
          </w:tcPr>
          <w:p w14:paraId="24E33F83" w14:textId="77777777" w:rsidR="00C144AB" w:rsidRPr="00513EE9" w:rsidRDefault="00C144AB" w:rsidP="009F3AC6">
            <w:pPr>
              <w:spacing w:after="0" w:line="240" w:lineRule="auto"/>
              <w:jc w:val="center"/>
              <w:rPr>
                <w:rFonts w:ascii="Lato" w:eastAsia="Times New Roman" w:hAnsi="Lato" w:cs="Calibri"/>
                <w:color w:val="000000"/>
                <w:sz w:val="18"/>
                <w:szCs w:val="18"/>
                <w:lang w:eastAsia="es-MX"/>
              </w:rPr>
            </w:pPr>
            <w:r w:rsidRPr="00513EE9">
              <w:rPr>
                <w:rFonts w:ascii="Lato" w:eastAsia="Times New Roman" w:hAnsi="Lato" w:cs="Calibri"/>
                <w:color w:val="000000"/>
                <w:sz w:val="18"/>
                <w:szCs w:val="18"/>
                <w:lang w:eastAsia="es-MX"/>
              </w:rPr>
              <w:t xml:space="preserve">Comercializadora </w:t>
            </w:r>
            <w:proofErr w:type="spellStart"/>
            <w:r w:rsidRPr="00513EE9">
              <w:rPr>
                <w:rFonts w:ascii="Lato" w:eastAsia="Times New Roman" w:hAnsi="Lato" w:cs="Calibri"/>
                <w:color w:val="000000"/>
                <w:sz w:val="18"/>
                <w:szCs w:val="18"/>
                <w:lang w:eastAsia="es-MX"/>
              </w:rPr>
              <w:t>Fet</w:t>
            </w:r>
            <w:proofErr w:type="spellEnd"/>
            <w:r w:rsidRPr="00513EE9">
              <w:rPr>
                <w:rFonts w:ascii="Lato" w:eastAsia="Times New Roman" w:hAnsi="Lato" w:cs="Calibri"/>
                <w:color w:val="000000"/>
                <w:sz w:val="18"/>
                <w:szCs w:val="18"/>
                <w:lang w:eastAsia="es-MX"/>
              </w:rPr>
              <w:t xml:space="preserve"> S.A de C. V</w:t>
            </w:r>
          </w:p>
        </w:tc>
      </w:tr>
    </w:tbl>
    <w:p w14:paraId="0260F310" w14:textId="36E0C5E3" w:rsidR="00C144AB" w:rsidRPr="00513EE9" w:rsidRDefault="00C144AB" w:rsidP="009F3AC6">
      <w:pPr>
        <w:pStyle w:val="xgmail-msonormal"/>
        <w:shd w:val="clear" w:color="auto" w:fill="FFFFFF"/>
        <w:spacing w:before="0" w:beforeAutospacing="0" w:after="0" w:afterAutospacing="0" w:line="360" w:lineRule="auto"/>
        <w:jc w:val="both"/>
        <w:rPr>
          <w:rFonts w:ascii="Lato" w:hAnsi="Lato" w:cs="Segoe UI"/>
          <w:color w:val="201F1E"/>
          <w:sz w:val="22"/>
          <w:szCs w:val="22"/>
          <w:bdr w:val="none" w:sz="0" w:space="0" w:color="auto" w:frame="1"/>
          <w:lang w:val="es-MX"/>
        </w:rPr>
      </w:pPr>
    </w:p>
    <w:p w14:paraId="6FD8527D" w14:textId="77777777" w:rsidR="00D672EA" w:rsidRDefault="00D672EA" w:rsidP="009F3AC6">
      <w:pPr>
        <w:spacing w:after="0" w:line="480" w:lineRule="auto"/>
        <w:jc w:val="both"/>
        <w:rPr>
          <w:rFonts w:ascii="Lato" w:hAnsi="Lato" w:cstheme="minorHAnsi"/>
        </w:rPr>
      </w:pPr>
    </w:p>
    <w:p w14:paraId="01D637D6" w14:textId="393F7DC8" w:rsidR="00D672EA" w:rsidRPr="00873F1C" w:rsidRDefault="00D672EA" w:rsidP="009F3AC6">
      <w:pPr>
        <w:tabs>
          <w:tab w:val="left" w:pos="5387"/>
        </w:tabs>
        <w:spacing w:line="480" w:lineRule="auto"/>
        <w:jc w:val="both"/>
        <w:rPr>
          <w:rFonts w:ascii="Lato" w:hAnsi="Lato"/>
          <w:b/>
          <w:bCs/>
        </w:rPr>
      </w:pPr>
      <w:r w:rsidRPr="00873F1C">
        <w:rPr>
          <w:rFonts w:ascii="Lato" w:hAnsi="Lato" w:cstheme="minorHAnsi"/>
        </w:rPr>
        <w:t xml:space="preserve">Al respecto, con fundamento en lo que establecen los artículos 61 de la Ley Orgánica del Poder Judicial del Estado, y 43 de la Ley de Adquisiciones, Arrendamientos y Servicios del Estado de Tlaxcala, </w:t>
      </w:r>
      <w:r>
        <w:rPr>
          <w:rFonts w:ascii="Lato" w:hAnsi="Lato" w:cstheme="minorHAnsi"/>
        </w:rPr>
        <w:t>se</w:t>
      </w:r>
      <w:r w:rsidRPr="00873F1C">
        <w:rPr>
          <w:rFonts w:ascii="Lato" w:hAnsi="Lato" w:cstheme="minorHAnsi"/>
        </w:rPr>
        <w:t xml:space="preserve"> tiene por presente a la  Directora de Recursos Humanos y Materiales dependiente de la Secretaría Ejecutiva, en su calidad de administrado</w:t>
      </w:r>
      <w:r>
        <w:rPr>
          <w:rFonts w:ascii="Lato" w:hAnsi="Lato" w:cstheme="minorHAnsi"/>
        </w:rPr>
        <w:t>ra</w:t>
      </w:r>
      <w:r w:rsidRPr="00873F1C">
        <w:rPr>
          <w:rFonts w:ascii="Lato" w:hAnsi="Lato" w:cstheme="minorHAnsi"/>
        </w:rPr>
        <w:t xml:space="preserve"> de los contratos, rindiendo los informes de cuenta y toda vez que las personas físicas y/o morales, han cumplido en tiempo y forma con los servicios contratados, durante el mes de </w:t>
      </w:r>
      <w:r>
        <w:rPr>
          <w:rFonts w:ascii="Lato" w:hAnsi="Lato" w:cstheme="minorHAnsi"/>
        </w:rPr>
        <w:t xml:space="preserve">abril </w:t>
      </w:r>
      <w:r w:rsidRPr="00873F1C">
        <w:rPr>
          <w:rFonts w:ascii="Lato" w:hAnsi="Lato" w:cstheme="minorHAnsi"/>
        </w:rPr>
        <w:t xml:space="preserve">de dos mil veinticinco, únicamente se toma debido conocimiento.  </w:t>
      </w:r>
    </w:p>
    <w:p w14:paraId="33D9A9B2" w14:textId="049C8836" w:rsidR="00653A73" w:rsidRPr="00653A73" w:rsidRDefault="00D672EA" w:rsidP="009F3AC6">
      <w:pPr>
        <w:spacing w:after="0" w:line="480" w:lineRule="auto"/>
        <w:jc w:val="both"/>
        <w:rPr>
          <w:rFonts w:ascii="Lato" w:hAnsi="Lato" w:cstheme="minorHAnsi"/>
          <w:b/>
          <w:bCs/>
          <w:u w:val="single"/>
        </w:rPr>
      </w:pPr>
      <w:r w:rsidRPr="004E1871">
        <w:rPr>
          <w:rFonts w:ascii="Lato" w:hAnsi="Lato" w:cstheme="minorHAnsi"/>
        </w:rPr>
        <w:t xml:space="preserve">Comuníquese esta determinación a la </w:t>
      </w:r>
      <w:proofErr w:type="gramStart"/>
      <w:r w:rsidRPr="004E1871">
        <w:rPr>
          <w:rFonts w:ascii="Lato" w:hAnsi="Lato" w:cstheme="minorHAnsi"/>
        </w:rPr>
        <w:t>Directora</w:t>
      </w:r>
      <w:proofErr w:type="gramEnd"/>
      <w:r w:rsidRPr="004E1871">
        <w:rPr>
          <w:rFonts w:ascii="Lato" w:hAnsi="Lato" w:cstheme="minorHAnsi"/>
        </w:rPr>
        <w:t xml:space="preserve"> de Recursos Humanos y Materiales dependiente de la Secretaría Ejecutiva, para constancia y efectos legales a que haya lugar. </w:t>
      </w:r>
      <w:r w:rsidR="00653A73" w:rsidRPr="00653A73">
        <w:rPr>
          <w:rFonts w:ascii="Lato" w:hAnsi="Lato" w:cstheme="minorHAnsi"/>
          <w:b/>
          <w:bCs/>
          <w:u w:val="single"/>
        </w:rPr>
        <w:t>APROBADO POR UNANIMIDAD DE VOTOS.</w:t>
      </w:r>
    </w:p>
    <w:p w14:paraId="0CCA9D64" w14:textId="04222370" w:rsidR="00CA1BC4" w:rsidRDefault="0008247B" w:rsidP="009F3AC6">
      <w:pPr>
        <w:spacing w:line="480" w:lineRule="auto"/>
        <w:rPr>
          <w:rFonts w:ascii="Lato" w:hAnsi="Lato"/>
          <w:b/>
          <w:bCs/>
          <w:sz w:val="26"/>
          <w:szCs w:val="26"/>
        </w:rPr>
      </w:pPr>
      <w:r w:rsidRPr="00B43491">
        <w:rPr>
          <w:rFonts w:ascii="Lato" w:hAnsi="Lato"/>
          <w:b/>
          <w:bCs/>
          <w:sz w:val="26"/>
          <w:szCs w:val="26"/>
        </w:rPr>
        <w:t>ADENDUM</w:t>
      </w:r>
    </w:p>
    <w:p w14:paraId="193C1CF0" w14:textId="6D9C2CB5" w:rsidR="0008247B" w:rsidRPr="00CA1BC4" w:rsidRDefault="0008247B" w:rsidP="009F3AC6">
      <w:pPr>
        <w:spacing w:line="480" w:lineRule="auto"/>
        <w:ind w:firstLine="708"/>
        <w:jc w:val="both"/>
        <w:rPr>
          <w:rFonts w:ascii="Lato" w:hAnsi="Lato"/>
          <w:b/>
          <w:bCs/>
          <w:sz w:val="26"/>
          <w:szCs w:val="26"/>
        </w:rPr>
      </w:pPr>
      <w:r w:rsidRPr="00B43491">
        <w:rPr>
          <w:rFonts w:ascii="Lato" w:hAnsi="Lato"/>
          <w:b/>
          <w:bCs/>
        </w:rPr>
        <w:t>ACUERDO VI/4</w:t>
      </w:r>
      <w:r w:rsidR="006D29A6">
        <w:rPr>
          <w:rFonts w:ascii="Lato" w:hAnsi="Lato"/>
          <w:b/>
          <w:bCs/>
        </w:rPr>
        <w:t>6</w:t>
      </w:r>
      <w:r w:rsidRPr="00B43491">
        <w:rPr>
          <w:rFonts w:ascii="Lato" w:hAnsi="Lato"/>
          <w:b/>
          <w:bCs/>
        </w:rPr>
        <w:t>/2025. O</w:t>
      </w:r>
      <w:r w:rsidRPr="00B43491">
        <w:rPr>
          <w:rFonts w:ascii="Lato" w:hAnsi="Lato" w:cstheme="minorHAnsi"/>
          <w:b/>
          <w:bCs/>
        </w:rPr>
        <w:t>ficio número DRHYM/</w:t>
      </w:r>
      <w:r w:rsidR="00664CB6">
        <w:rPr>
          <w:rFonts w:ascii="Lato" w:hAnsi="Lato" w:cstheme="minorHAnsi"/>
          <w:b/>
          <w:bCs/>
        </w:rPr>
        <w:t>354</w:t>
      </w:r>
      <w:r w:rsidRPr="00B43491">
        <w:rPr>
          <w:rFonts w:ascii="Lato" w:hAnsi="Lato" w:cstheme="minorHAnsi"/>
          <w:b/>
          <w:bCs/>
        </w:rPr>
        <w:t xml:space="preserve">/2025, recibido el </w:t>
      </w:r>
      <w:r w:rsidR="00C45D21">
        <w:rPr>
          <w:rFonts w:ascii="Lato" w:hAnsi="Lato" w:cstheme="minorHAnsi"/>
          <w:b/>
          <w:bCs/>
        </w:rPr>
        <w:t>doce</w:t>
      </w:r>
      <w:r w:rsidRPr="00B43491">
        <w:rPr>
          <w:rFonts w:ascii="Lato" w:hAnsi="Lato" w:cstheme="minorHAnsi"/>
          <w:b/>
          <w:bCs/>
        </w:rPr>
        <w:t xml:space="preserve"> de mayo de dos mil veinticinco, signado por la </w:t>
      </w:r>
      <w:proofErr w:type="gramStart"/>
      <w:r w:rsidRPr="00B43491">
        <w:rPr>
          <w:rFonts w:ascii="Lato" w:hAnsi="Lato" w:cstheme="minorHAnsi"/>
          <w:b/>
          <w:bCs/>
        </w:rPr>
        <w:t>Directora</w:t>
      </w:r>
      <w:proofErr w:type="gramEnd"/>
      <w:r w:rsidRPr="00B43491">
        <w:rPr>
          <w:rFonts w:ascii="Lato" w:hAnsi="Lato" w:cstheme="minorHAnsi"/>
          <w:b/>
          <w:bCs/>
        </w:rPr>
        <w:t xml:space="preserve"> de Recursos Humanos y Materiales dependiente de la Secretaría Ejecutiva. </w:t>
      </w:r>
      <w:r w:rsidR="00653A73">
        <w:rPr>
          <w:rFonts w:ascii="Lato" w:hAnsi="Lato" w:cstheme="minorHAnsi"/>
          <w:b/>
          <w:bCs/>
        </w:rPr>
        <w:t>- - - - - - - - - - - -</w:t>
      </w:r>
    </w:p>
    <w:p w14:paraId="7CF69C69" w14:textId="6919AA30" w:rsidR="00024680" w:rsidRPr="000C0B12" w:rsidRDefault="003D1459" w:rsidP="009F3AC6">
      <w:pPr>
        <w:tabs>
          <w:tab w:val="left" w:pos="6158"/>
        </w:tabs>
        <w:spacing w:after="0" w:line="480" w:lineRule="auto"/>
        <w:jc w:val="both"/>
        <w:rPr>
          <w:rFonts w:ascii="Lato" w:hAnsi="Lato" w:cs="Arial"/>
        </w:rPr>
      </w:pPr>
      <w:r w:rsidRPr="003D1459">
        <w:rPr>
          <w:rFonts w:ascii="Lato" w:hAnsi="Lato" w:cstheme="minorHAnsi"/>
        </w:rPr>
        <w:t>Dada cuenta con el oficio</w:t>
      </w:r>
      <w:r>
        <w:rPr>
          <w:rFonts w:ascii="Lato" w:hAnsi="Lato" w:cstheme="minorHAnsi"/>
        </w:rPr>
        <w:t xml:space="preserve"> el cual guarda relación con el </w:t>
      </w:r>
      <w:r w:rsidRPr="003D1459">
        <w:rPr>
          <w:rFonts w:ascii="Lato" w:hAnsi="Lato"/>
        </w:rPr>
        <w:t xml:space="preserve">contrato número PJET/LPN/025-2024 referente a la obra: </w:t>
      </w:r>
      <w:r w:rsidRPr="003D1459">
        <w:rPr>
          <w:rFonts w:ascii="Lato" w:hAnsi="Lato"/>
          <w:iCs/>
        </w:rPr>
        <w:t>“ADECUACIÓN Y AMPLIACIÓN DE 4 SALAS DE JUICIO ORAL CON SUS RESPECTIVOS ANEXOS, EN EL INMUEBLE QUE OCUPA LA CASA DE JUSTICIA DEL DISTRITO JUDICIAL DE SÁNCHEZ PIEDRAS”, ubicado en calle Ignacio Zara</w:t>
      </w:r>
      <w:r w:rsidRPr="003D1459">
        <w:rPr>
          <w:rFonts w:ascii="Lato" w:hAnsi="Lato"/>
        </w:rPr>
        <w:t xml:space="preserve">goza, número 503-1, colonia Primera </w:t>
      </w:r>
      <w:r w:rsidRPr="003D1459">
        <w:rPr>
          <w:rFonts w:ascii="Lato" w:hAnsi="Lato"/>
        </w:rPr>
        <w:lastRenderedPageBreak/>
        <w:t>Sección, de la comunidad de San Luis Apizaquito, Municipio de Apizaco, Tlaxcala</w:t>
      </w:r>
      <w:r>
        <w:rPr>
          <w:rFonts w:ascii="Lato" w:hAnsi="Lato"/>
        </w:rPr>
        <w:t xml:space="preserve">, mediante el cual la </w:t>
      </w:r>
      <w:r w:rsidR="00FE3DF0">
        <w:rPr>
          <w:rFonts w:ascii="Lato" w:hAnsi="Lato"/>
        </w:rPr>
        <w:t>Directora</w:t>
      </w:r>
      <w:r>
        <w:rPr>
          <w:rFonts w:ascii="Lato" w:hAnsi="Lato"/>
        </w:rPr>
        <w:t xml:space="preserve"> de Recursos Humanos y Materiales</w:t>
      </w:r>
      <w:r w:rsidR="00D95D1B">
        <w:rPr>
          <w:rFonts w:ascii="Lato" w:hAnsi="Lato"/>
        </w:rPr>
        <w:t xml:space="preserve">, </w:t>
      </w:r>
      <w:r w:rsidR="00024680">
        <w:rPr>
          <w:rFonts w:ascii="Lato" w:hAnsi="Lato"/>
        </w:rPr>
        <w:t xml:space="preserve">hace del conocimiento, </w:t>
      </w:r>
      <w:r w:rsidR="00024680" w:rsidRPr="000C0B12">
        <w:rPr>
          <w:rFonts w:ascii="Lato" w:hAnsi="Lato" w:cs="Arial"/>
        </w:rPr>
        <w:t xml:space="preserve">que la persona física C. José Alberto Salguero Vélez, responsable de la ejecución de los trabajos de la obra en referencia, solicitó mediante escrito de fecha 12 de mayo de 2025 ampliación al período de ejecución de los trabajos, por 9 días naturales, es decir se tendría como fecha de término de la obra el día </w:t>
      </w:r>
      <w:r w:rsidR="00024680">
        <w:rPr>
          <w:rFonts w:ascii="Lato" w:hAnsi="Lato" w:cs="Arial"/>
        </w:rPr>
        <w:t>23 de mayo de 2025</w:t>
      </w:r>
      <w:r w:rsidR="00024680" w:rsidRPr="000C0B12">
        <w:rPr>
          <w:rFonts w:ascii="Lato" w:hAnsi="Lato" w:cs="Arial"/>
        </w:rPr>
        <w:t xml:space="preserve"> y un período de ejecución de 162 días naturales.</w:t>
      </w:r>
    </w:p>
    <w:tbl>
      <w:tblPr>
        <w:tblStyle w:val="Tablaconcuadrcula"/>
        <w:tblW w:w="0" w:type="auto"/>
        <w:jc w:val="center"/>
        <w:tblLook w:val="04A0" w:firstRow="1" w:lastRow="0" w:firstColumn="1" w:lastColumn="0" w:noHBand="0" w:noVBand="1"/>
      </w:tblPr>
      <w:tblGrid>
        <w:gridCol w:w="1996"/>
        <w:gridCol w:w="2475"/>
        <w:gridCol w:w="1669"/>
        <w:gridCol w:w="1554"/>
      </w:tblGrid>
      <w:tr w:rsidR="00024680" w:rsidRPr="000C0B12" w14:paraId="260E9B09" w14:textId="77777777" w:rsidTr="007F12E2">
        <w:trPr>
          <w:jc w:val="center"/>
        </w:trPr>
        <w:tc>
          <w:tcPr>
            <w:tcW w:w="22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DB50AC" w14:textId="77777777" w:rsidR="00024680" w:rsidRPr="000C0B12" w:rsidRDefault="00024680" w:rsidP="009F3AC6">
            <w:pPr>
              <w:jc w:val="center"/>
              <w:rPr>
                <w:rFonts w:ascii="Lato" w:hAnsi="Lato" w:cs="Arial"/>
                <w:b/>
                <w:bCs/>
                <w:sz w:val="18"/>
                <w:szCs w:val="18"/>
              </w:rPr>
            </w:pPr>
            <w:r w:rsidRPr="000C0B12">
              <w:rPr>
                <w:rFonts w:ascii="Lato" w:hAnsi="Lato" w:cs="Arial"/>
                <w:b/>
                <w:bCs/>
                <w:sz w:val="18"/>
                <w:szCs w:val="18"/>
              </w:rPr>
              <w:t>Contrato</w:t>
            </w:r>
          </w:p>
          <w:p w14:paraId="47B298F2" w14:textId="77777777" w:rsidR="00024680" w:rsidRPr="000C0B12" w:rsidRDefault="00024680" w:rsidP="009F3AC6">
            <w:pPr>
              <w:jc w:val="center"/>
              <w:rPr>
                <w:rFonts w:ascii="Lato" w:hAnsi="Lato" w:cs="Arial"/>
                <w:b/>
                <w:bCs/>
                <w:sz w:val="18"/>
                <w:szCs w:val="18"/>
              </w:rPr>
            </w:pPr>
            <w:r w:rsidRPr="000C0B12">
              <w:rPr>
                <w:rFonts w:ascii="Lato" w:hAnsi="Lato" w:cs="Arial"/>
                <w:b/>
                <w:bCs/>
                <w:sz w:val="18"/>
                <w:szCs w:val="18"/>
              </w:rPr>
              <w:t>PJET/LPN/024-2024</w:t>
            </w:r>
          </w:p>
          <w:p w14:paraId="29A25A2D" w14:textId="77777777" w:rsidR="00024680" w:rsidRPr="000C0B12" w:rsidRDefault="00024680" w:rsidP="009F3AC6">
            <w:pPr>
              <w:jc w:val="center"/>
              <w:rPr>
                <w:rFonts w:ascii="Lato" w:hAnsi="Lato" w:cs="Arial"/>
                <w:b/>
                <w:bCs/>
                <w:sz w:val="18"/>
                <w:szCs w:val="18"/>
              </w:rPr>
            </w:pPr>
            <w:r w:rsidRPr="000C0B12">
              <w:rPr>
                <w:rFonts w:ascii="Lato" w:hAnsi="Lato" w:cs="Arial"/>
                <w:b/>
                <w:bCs/>
                <w:sz w:val="18"/>
                <w:szCs w:val="18"/>
              </w:rPr>
              <w:t>(Período de ejecución)</w:t>
            </w:r>
          </w:p>
        </w:tc>
        <w:tc>
          <w:tcPr>
            <w:tcW w:w="289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6A3727" w14:textId="77777777" w:rsidR="00024680" w:rsidRPr="000C0B12" w:rsidRDefault="00024680" w:rsidP="009F3AC6">
            <w:pPr>
              <w:jc w:val="center"/>
              <w:rPr>
                <w:rFonts w:ascii="Lato" w:hAnsi="Lato" w:cs="Arial"/>
                <w:b/>
                <w:bCs/>
                <w:sz w:val="18"/>
                <w:szCs w:val="18"/>
              </w:rPr>
            </w:pPr>
            <w:r w:rsidRPr="000C0B12">
              <w:rPr>
                <w:rFonts w:ascii="Lato" w:hAnsi="Lato" w:cs="Arial"/>
                <w:b/>
                <w:bCs/>
                <w:sz w:val="18"/>
                <w:szCs w:val="18"/>
              </w:rPr>
              <w:t>Ampliación al periodo autorizado en convenio PJET/LPN/024-2024-A.</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D2C5F6" w14:textId="77777777" w:rsidR="00024680" w:rsidRPr="000C0B12" w:rsidRDefault="00024680" w:rsidP="009F3AC6">
            <w:pPr>
              <w:jc w:val="center"/>
              <w:rPr>
                <w:rFonts w:ascii="Lato" w:hAnsi="Lato" w:cs="Arial"/>
                <w:b/>
                <w:bCs/>
                <w:sz w:val="18"/>
                <w:szCs w:val="18"/>
              </w:rPr>
            </w:pPr>
            <w:r w:rsidRPr="000C0B12">
              <w:rPr>
                <w:rFonts w:ascii="Lato" w:hAnsi="Lato" w:cs="Arial"/>
                <w:b/>
                <w:bCs/>
                <w:sz w:val="18"/>
                <w:szCs w:val="18"/>
              </w:rPr>
              <w:t>Período por autorizar</w:t>
            </w:r>
          </w:p>
        </w:tc>
        <w:tc>
          <w:tcPr>
            <w:tcW w:w="174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012C54" w14:textId="77777777" w:rsidR="00024680" w:rsidRPr="000C0B12" w:rsidRDefault="00024680" w:rsidP="009F3AC6">
            <w:pPr>
              <w:jc w:val="center"/>
              <w:rPr>
                <w:rFonts w:ascii="Lato" w:hAnsi="Lato" w:cs="Arial"/>
                <w:b/>
                <w:bCs/>
                <w:sz w:val="18"/>
                <w:szCs w:val="18"/>
              </w:rPr>
            </w:pPr>
            <w:r w:rsidRPr="000C0B12">
              <w:rPr>
                <w:rFonts w:ascii="Lato" w:hAnsi="Lato" w:cs="Arial"/>
                <w:b/>
                <w:bCs/>
                <w:sz w:val="18"/>
                <w:szCs w:val="18"/>
              </w:rPr>
              <w:t>Porcentaje total modificado</w:t>
            </w:r>
          </w:p>
        </w:tc>
      </w:tr>
      <w:tr w:rsidR="00024680" w:rsidRPr="000C0B12" w14:paraId="2F419AB4" w14:textId="77777777" w:rsidTr="007F12E2">
        <w:trPr>
          <w:trHeight w:val="398"/>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195E8050" w14:textId="77777777" w:rsidR="00024680" w:rsidRPr="000C0B12" w:rsidRDefault="00024680" w:rsidP="009F3AC6">
            <w:pPr>
              <w:jc w:val="center"/>
              <w:rPr>
                <w:rFonts w:ascii="Lato" w:hAnsi="Lato" w:cs="Arial"/>
                <w:bCs/>
                <w:sz w:val="20"/>
                <w:szCs w:val="20"/>
              </w:rPr>
            </w:pPr>
            <w:r w:rsidRPr="000C0B12">
              <w:rPr>
                <w:rFonts w:ascii="Lato" w:eastAsia="Times New Roman" w:hAnsi="Lato" w:cs="Arial"/>
                <w:sz w:val="18"/>
                <w:szCs w:val="18"/>
                <w:lang w:eastAsia="es-MX"/>
              </w:rPr>
              <w:t>131 días</w:t>
            </w:r>
          </w:p>
        </w:tc>
        <w:tc>
          <w:tcPr>
            <w:tcW w:w="2891" w:type="dxa"/>
            <w:tcBorders>
              <w:top w:val="single" w:sz="4" w:space="0" w:color="auto"/>
              <w:left w:val="single" w:sz="4" w:space="0" w:color="auto"/>
              <w:bottom w:val="single" w:sz="4" w:space="0" w:color="auto"/>
              <w:right w:val="single" w:sz="4" w:space="0" w:color="auto"/>
            </w:tcBorders>
            <w:vAlign w:val="center"/>
            <w:hideMark/>
          </w:tcPr>
          <w:p w14:paraId="596D40F2" w14:textId="77777777" w:rsidR="00024680" w:rsidRPr="000C0B12" w:rsidRDefault="00024680" w:rsidP="009F3AC6">
            <w:pPr>
              <w:jc w:val="center"/>
              <w:rPr>
                <w:rFonts w:ascii="Lato" w:hAnsi="Lato" w:cs="Arial"/>
                <w:bCs/>
                <w:sz w:val="20"/>
                <w:szCs w:val="20"/>
              </w:rPr>
            </w:pPr>
            <w:r w:rsidRPr="000C0B12">
              <w:rPr>
                <w:rFonts w:ascii="Lato" w:hAnsi="Lato" w:cs="Arial"/>
                <w:bCs/>
                <w:sz w:val="20"/>
                <w:szCs w:val="20"/>
              </w:rPr>
              <w:t>22 días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61737B" w14:textId="77777777" w:rsidR="00024680" w:rsidRPr="000C0B12" w:rsidRDefault="00024680" w:rsidP="009F3AC6">
            <w:pPr>
              <w:jc w:val="center"/>
              <w:rPr>
                <w:rFonts w:ascii="Lato" w:hAnsi="Lato" w:cs="Arial"/>
                <w:bCs/>
                <w:sz w:val="20"/>
                <w:szCs w:val="20"/>
              </w:rPr>
            </w:pPr>
            <w:r w:rsidRPr="000C0B12">
              <w:rPr>
                <w:rFonts w:ascii="Lato" w:hAnsi="Lato" w:cs="Arial"/>
                <w:bCs/>
                <w:sz w:val="20"/>
                <w:szCs w:val="20"/>
              </w:rPr>
              <w:t>9 días</w:t>
            </w:r>
          </w:p>
        </w:tc>
        <w:tc>
          <w:tcPr>
            <w:tcW w:w="1745" w:type="dxa"/>
            <w:vMerge w:val="restart"/>
            <w:tcBorders>
              <w:top w:val="single" w:sz="4" w:space="0" w:color="auto"/>
              <w:left w:val="single" w:sz="4" w:space="0" w:color="auto"/>
              <w:bottom w:val="single" w:sz="4" w:space="0" w:color="auto"/>
              <w:right w:val="single" w:sz="4" w:space="0" w:color="auto"/>
            </w:tcBorders>
            <w:vAlign w:val="center"/>
            <w:hideMark/>
          </w:tcPr>
          <w:p w14:paraId="68982147" w14:textId="77777777" w:rsidR="00024680" w:rsidRPr="000C0B12" w:rsidRDefault="00024680" w:rsidP="009F3AC6">
            <w:pPr>
              <w:jc w:val="center"/>
              <w:rPr>
                <w:rFonts w:ascii="Lato" w:hAnsi="Lato" w:cs="Arial"/>
                <w:b/>
                <w:bCs/>
                <w:sz w:val="20"/>
                <w:szCs w:val="20"/>
              </w:rPr>
            </w:pPr>
            <w:r w:rsidRPr="000C0B12">
              <w:rPr>
                <w:rFonts w:ascii="Lato" w:hAnsi="Lato" w:cs="Arial"/>
                <w:b/>
                <w:bCs/>
                <w:sz w:val="20"/>
                <w:szCs w:val="20"/>
              </w:rPr>
              <w:t>23.66 %</w:t>
            </w:r>
          </w:p>
        </w:tc>
      </w:tr>
      <w:tr w:rsidR="00024680" w:rsidRPr="000C0B12" w14:paraId="3D8FC93C" w14:textId="77777777" w:rsidTr="007F12E2">
        <w:trPr>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02D8B32D" w14:textId="77777777" w:rsidR="00024680" w:rsidRPr="000C0B12" w:rsidRDefault="00024680" w:rsidP="009F3AC6">
            <w:pPr>
              <w:jc w:val="center"/>
              <w:rPr>
                <w:rFonts w:ascii="Lato" w:hAnsi="Lato" w:cs="Arial"/>
                <w:b/>
                <w:bCs/>
                <w:sz w:val="20"/>
                <w:szCs w:val="20"/>
              </w:rPr>
            </w:pPr>
            <w:r w:rsidRPr="000C0B12">
              <w:rPr>
                <w:rFonts w:ascii="Lato" w:hAnsi="Lato" w:cs="Arial"/>
                <w:b/>
                <w:bCs/>
                <w:sz w:val="20"/>
                <w:szCs w:val="20"/>
              </w:rPr>
              <w:t>Porcentaje</w:t>
            </w:r>
          </w:p>
        </w:tc>
        <w:tc>
          <w:tcPr>
            <w:tcW w:w="2891" w:type="dxa"/>
            <w:tcBorders>
              <w:top w:val="single" w:sz="4" w:space="0" w:color="auto"/>
              <w:left w:val="single" w:sz="4" w:space="0" w:color="auto"/>
              <w:bottom w:val="single" w:sz="4" w:space="0" w:color="auto"/>
              <w:right w:val="single" w:sz="4" w:space="0" w:color="auto"/>
            </w:tcBorders>
            <w:vAlign w:val="center"/>
            <w:hideMark/>
          </w:tcPr>
          <w:p w14:paraId="4E5E7946" w14:textId="77777777" w:rsidR="00024680" w:rsidRPr="000C0B12" w:rsidRDefault="00024680" w:rsidP="009F3AC6">
            <w:pPr>
              <w:jc w:val="center"/>
              <w:rPr>
                <w:rFonts w:ascii="Lato" w:hAnsi="Lato" w:cs="Arial"/>
                <w:b/>
                <w:bCs/>
                <w:sz w:val="20"/>
                <w:szCs w:val="20"/>
              </w:rPr>
            </w:pPr>
            <w:r w:rsidRPr="000C0B12">
              <w:rPr>
                <w:rFonts w:ascii="Lato" w:hAnsi="Lato" w:cs="Arial"/>
                <w:b/>
                <w:bCs/>
                <w:sz w:val="20"/>
                <w:szCs w:val="20"/>
              </w:rPr>
              <w:t>16.79 %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5F478E" w14:textId="77777777" w:rsidR="00024680" w:rsidRPr="000C0B12" w:rsidRDefault="00024680" w:rsidP="009F3AC6">
            <w:pPr>
              <w:jc w:val="center"/>
              <w:rPr>
                <w:rFonts w:ascii="Lato" w:hAnsi="Lato" w:cs="Arial"/>
                <w:b/>
                <w:bCs/>
                <w:sz w:val="20"/>
                <w:szCs w:val="20"/>
              </w:rPr>
            </w:pPr>
            <w:r w:rsidRPr="000C0B12">
              <w:rPr>
                <w:rFonts w:ascii="Lato" w:hAnsi="Lato" w:cs="Arial"/>
                <w:b/>
                <w:bCs/>
                <w:sz w:val="20"/>
                <w:szCs w:val="20"/>
              </w:rPr>
              <w:t>6.87 %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8C3E3" w14:textId="77777777" w:rsidR="00024680" w:rsidRPr="000C0B12" w:rsidRDefault="00024680" w:rsidP="009F3AC6">
            <w:pPr>
              <w:jc w:val="center"/>
              <w:rPr>
                <w:rFonts w:ascii="Lato" w:hAnsi="Lato" w:cs="Arial"/>
                <w:b/>
                <w:bCs/>
                <w:sz w:val="20"/>
                <w:szCs w:val="20"/>
              </w:rPr>
            </w:pPr>
          </w:p>
        </w:tc>
      </w:tr>
    </w:tbl>
    <w:p w14:paraId="5027E0AE" w14:textId="77777777" w:rsidR="00024680" w:rsidRPr="000C0B12" w:rsidRDefault="00024680" w:rsidP="009F3AC6">
      <w:pPr>
        <w:spacing w:after="0" w:line="360" w:lineRule="auto"/>
        <w:jc w:val="both"/>
        <w:rPr>
          <w:rFonts w:ascii="Lato" w:hAnsi="Lato" w:cs="Arial"/>
        </w:rPr>
      </w:pPr>
    </w:p>
    <w:p w14:paraId="24E363E8" w14:textId="77777777" w:rsidR="00024680" w:rsidRPr="00024680" w:rsidRDefault="00024680" w:rsidP="009F3AC6">
      <w:pPr>
        <w:spacing w:after="0" w:line="480" w:lineRule="auto"/>
        <w:jc w:val="both"/>
        <w:rPr>
          <w:rFonts w:ascii="Lato" w:hAnsi="Lato" w:cs="Arial"/>
          <w:bCs/>
        </w:rPr>
      </w:pPr>
      <w:r w:rsidRPr="000C0B12">
        <w:rPr>
          <w:rFonts w:ascii="Lato" w:hAnsi="Lato" w:cs="Arial"/>
        </w:rPr>
        <w:t>Asimismo, solicita la autorización de precios unitarios de trabajos extraordinarios, que son necesarios realizar para cumplir los objetivos y operatividad de la obra</w:t>
      </w:r>
      <w:r>
        <w:rPr>
          <w:rFonts w:ascii="Lato" w:hAnsi="Lato" w:cs="Arial"/>
        </w:rPr>
        <w:t>, así como la autorización de volúmenes con aditivas, deductivas o</w:t>
      </w:r>
      <w:r w:rsidRPr="000C0B12">
        <w:rPr>
          <w:rFonts w:ascii="Lato" w:hAnsi="Lato" w:cs="Arial"/>
        </w:rPr>
        <w:t xml:space="preserve"> cancelación de conceptos contratados que no son necesarios ejecutar, de conformidad con </w:t>
      </w:r>
      <w:r>
        <w:rPr>
          <w:rFonts w:ascii="Lato" w:hAnsi="Lato" w:cs="Arial"/>
        </w:rPr>
        <w:t xml:space="preserve">el </w:t>
      </w:r>
      <w:r w:rsidRPr="00024680">
        <w:rPr>
          <w:rFonts w:ascii="Lato" w:hAnsi="Lato" w:cs="Arial"/>
          <w:bCs/>
        </w:rPr>
        <w:t>anexo adjunto al presente documento.</w:t>
      </w:r>
    </w:p>
    <w:p w14:paraId="2E7272B3" w14:textId="77777777" w:rsidR="00024680" w:rsidRPr="00024680" w:rsidRDefault="00024680" w:rsidP="009F3AC6">
      <w:pPr>
        <w:spacing w:after="0" w:line="480" w:lineRule="auto"/>
        <w:jc w:val="both"/>
        <w:rPr>
          <w:rFonts w:ascii="Lato" w:hAnsi="Lato" w:cs="Arial"/>
        </w:rPr>
      </w:pPr>
    </w:p>
    <w:tbl>
      <w:tblPr>
        <w:tblStyle w:val="Tablaconcuadrcula"/>
        <w:tblW w:w="0" w:type="auto"/>
        <w:jc w:val="center"/>
        <w:tblLook w:val="04A0" w:firstRow="1" w:lastRow="0" w:firstColumn="1" w:lastColumn="0" w:noHBand="0" w:noVBand="1"/>
      </w:tblPr>
      <w:tblGrid>
        <w:gridCol w:w="1966"/>
        <w:gridCol w:w="2555"/>
        <w:gridCol w:w="1638"/>
        <w:gridCol w:w="1535"/>
      </w:tblGrid>
      <w:tr w:rsidR="00024680" w:rsidRPr="00024680" w14:paraId="615A58F7" w14:textId="77777777" w:rsidTr="007F12E2">
        <w:trPr>
          <w:jc w:val="center"/>
        </w:trPr>
        <w:tc>
          <w:tcPr>
            <w:tcW w:w="22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A708DA" w14:textId="77777777" w:rsidR="00024680" w:rsidRPr="00024680" w:rsidRDefault="00024680" w:rsidP="009F3AC6">
            <w:pPr>
              <w:spacing w:line="360" w:lineRule="auto"/>
              <w:jc w:val="center"/>
              <w:rPr>
                <w:rFonts w:ascii="Lato" w:hAnsi="Lato" w:cs="Arial"/>
                <w:b/>
                <w:bCs/>
                <w:sz w:val="16"/>
                <w:szCs w:val="16"/>
              </w:rPr>
            </w:pPr>
            <w:r w:rsidRPr="00024680">
              <w:rPr>
                <w:rFonts w:ascii="Lato" w:hAnsi="Lato" w:cs="Arial"/>
                <w:b/>
                <w:bCs/>
                <w:sz w:val="16"/>
                <w:szCs w:val="16"/>
              </w:rPr>
              <w:t>Importe contrato</w:t>
            </w:r>
          </w:p>
          <w:p w14:paraId="5E0B8C81" w14:textId="77777777" w:rsidR="00024680" w:rsidRPr="00024680" w:rsidRDefault="00024680" w:rsidP="009F3AC6">
            <w:pPr>
              <w:spacing w:line="360" w:lineRule="auto"/>
              <w:jc w:val="center"/>
              <w:rPr>
                <w:rFonts w:ascii="Lato" w:hAnsi="Lato" w:cs="Arial"/>
                <w:b/>
                <w:bCs/>
                <w:sz w:val="16"/>
                <w:szCs w:val="16"/>
              </w:rPr>
            </w:pPr>
            <w:r w:rsidRPr="00024680">
              <w:rPr>
                <w:rFonts w:ascii="Lato" w:hAnsi="Lato" w:cs="Arial"/>
                <w:b/>
                <w:bCs/>
                <w:sz w:val="16"/>
                <w:szCs w:val="16"/>
              </w:rPr>
              <w:t>PJET/LPN/024-2024</w:t>
            </w:r>
          </w:p>
        </w:tc>
        <w:tc>
          <w:tcPr>
            <w:tcW w:w="30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1A0DB2" w14:textId="77777777" w:rsidR="00024680" w:rsidRPr="00024680" w:rsidRDefault="00024680" w:rsidP="009F3AC6">
            <w:pPr>
              <w:spacing w:line="360" w:lineRule="auto"/>
              <w:jc w:val="center"/>
              <w:rPr>
                <w:rFonts w:ascii="Lato" w:hAnsi="Lato" w:cs="Arial"/>
                <w:b/>
                <w:bCs/>
                <w:sz w:val="16"/>
                <w:szCs w:val="16"/>
              </w:rPr>
            </w:pPr>
            <w:r w:rsidRPr="00024680">
              <w:rPr>
                <w:rFonts w:ascii="Lato" w:hAnsi="Lato" w:cs="Arial"/>
                <w:b/>
                <w:bCs/>
                <w:sz w:val="16"/>
                <w:szCs w:val="16"/>
              </w:rPr>
              <w:t>Importe autorizado en convenio PJET/LPN/024-2024-A.</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8C67E5" w14:textId="77777777" w:rsidR="00024680" w:rsidRPr="00024680" w:rsidRDefault="00024680" w:rsidP="009F3AC6">
            <w:pPr>
              <w:spacing w:line="360" w:lineRule="auto"/>
              <w:jc w:val="center"/>
              <w:rPr>
                <w:rFonts w:ascii="Lato" w:hAnsi="Lato" w:cs="Arial"/>
                <w:b/>
                <w:bCs/>
                <w:sz w:val="16"/>
                <w:szCs w:val="16"/>
              </w:rPr>
            </w:pPr>
            <w:r w:rsidRPr="00024680">
              <w:rPr>
                <w:rFonts w:ascii="Lato" w:hAnsi="Lato" w:cs="Arial"/>
                <w:b/>
                <w:bCs/>
                <w:sz w:val="16"/>
                <w:szCs w:val="16"/>
              </w:rPr>
              <w:t>Importe por autorizar.</w:t>
            </w:r>
          </w:p>
        </w:tc>
        <w:tc>
          <w:tcPr>
            <w:tcW w:w="174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7A63FB" w14:textId="77777777" w:rsidR="00024680" w:rsidRPr="00024680" w:rsidRDefault="00024680" w:rsidP="009F3AC6">
            <w:pPr>
              <w:spacing w:line="360" w:lineRule="auto"/>
              <w:jc w:val="center"/>
              <w:rPr>
                <w:rFonts w:ascii="Lato" w:hAnsi="Lato" w:cs="Arial"/>
                <w:b/>
                <w:bCs/>
                <w:sz w:val="16"/>
                <w:szCs w:val="16"/>
              </w:rPr>
            </w:pPr>
            <w:r w:rsidRPr="00024680">
              <w:rPr>
                <w:rFonts w:ascii="Lato" w:hAnsi="Lato" w:cs="Arial"/>
                <w:b/>
                <w:bCs/>
                <w:sz w:val="16"/>
                <w:szCs w:val="16"/>
              </w:rPr>
              <w:t>Porcentaje total modificado</w:t>
            </w:r>
          </w:p>
        </w:tc>
      </w:tr>
      <w:tr w:rsidR="00024680" w:rsidRPr="00024680" w14:paraId="3CB4C7DA" w14:textId="77777777" w:rsidTr="007F12E2">
        <w:trPr>
          <w:trHeight w:val="398"/>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6213F231" w14:textId="77777777" w:rsidR="00024680" w:rsidRPr="00024680" w:rsidRDefault="00024680" w:rsidP="009F3AC6">
            <w:pPr>
              <w:spacing w:line="360" w:lineRule="auto"/>
              <w:jc w:val="center"/>
              <w:rPr>
                <w:rFonts w:ascii="Lato" w:hAnsi="Lato" w:cs="Arial"/>
                <w:bCs/>
                <w:sz w:val="16"/>
                <w:szCs w:val="16"/>
              </w:rPr>
            </w:pPr>
            <w:r w:rsidRPr="00024680">
              <w:rPr>
                <w:rFonts w:ascii="Lato" w:eastAsia="Times New Roman" w:hAnsi="Lato" w:cs="Arial"/>
                <w:sz w:val="16"/>
                <w:szCs w:val="16"/>
                <w:lang w:eastAsia="es-MX"/>
              </w:rPr>
              <w:t>$12,636,272.95</w:t>
            </w:r>
          </w:p>
        </w:tc>
        <w:tc>
          <w:tcPr>
            <w:tcW w:w="3033" w:type="dxa"/>
            <w:tcBorders>
              <w:top w:val="single" w:sz="4" w:space="0" w:color="auto"/>
              <w:left w:val="single" w:sz="4" w:space="0" w:color="auto"/>
              <w:bottom w:val="single" w:sz="4" w:space="0" w:color="auto"/>
              <w:right w:val="single" w:sz="4" w:space="0" w:color="auto"/>
            </w:tcBorders>
            <w:vAlign w:val="center"/>
            <w:hideMark/>
          </w:tcPr>
          <w:p w14:paraId="323F224F" w14:textId="77777777" w:rsidR="00024680" w:rsidRPr="00024680" w:rsidRDefault="00024680" w:rsidP="009F3AC6">
            <w:pPr>
              <w:spacing w:line="360" w:lineRule="auto"/>
              <w:jc w:val="center"/>
              <w:rPr>
                <w:rFonts w:ascii="Lato" w:hAnsi="Lato" w:cs="Arial"/>
                <w:bCs/>
                <w:sz w:val="16"/>
                <w:szCs w:val="16"/>
              </w:rPr>
            </w:pPr>
            <w:r w:rsidRPr="00024680">
              <w:rPr>
                <w:rFonts w:ascii="Lato" w:hAnsi="Lato" w:cs="Arial"/>
                <w:bCs/>
                <w:sz w:val="16"/>
                <w:szCs w:val="16"/>
              </w:rPr>
              <w:t>$2,099,404.66</w:t>
            </w:r>
          </w:p>
        </w:tc>
        <w:tc>
          <w:tcPr>
            <w:tcW w:w="1843" w:type="dxa"/>
            <w:tcBorders>
              <w:top w:val="single" w:sz="4" w:space="0" w:color="auto"/>
              <w:left w:val="single" w:sz="4" w:space="0" w:color="auto"/>
              <w:bottom w:val="single" w:sz="4" w:space="0" w:color="auto"/>
              <w:right w:val="single" w:sz="4" w:space="0" w:color="auto"/>
            </w:tcBorders>
            <w:vAlign w:val="center"/>
          </w:tcPr>
          <w:p w14:paraId="3B1408BE" w14:textId="77777777" w:rsidR="00024680" w:rsidRPr="00024680" w:rsidRDefault="00024680" w:rsidP="009F3AC6">
            <w:pPr>
              <w:spacing w:line="360" w:lineRule="auto"/>
              <w:jc w:val="center"/>
              <w:rPr>
                <w:rFonts w:ascii="Lato" w:hAnsi="Lato" w:cs="Arial"/>
                <w:bCs/>
                <w:sz w:val="16"/>
                <w:szCs w:val="16"/>
              </w:rPr>
            </w:pPr>
            <w:r w:rsidRPr="00024680">
              <w:rPr>
                <w:rFonts w:ascii="Lato" w:hAnsi="Lato" w:cs="Arial"/>
                <w:bCs/>
                <w:sz w:val="16"/>
                <w:szCs w:val="16"/>
              </w:rPr>
              <w:t>$560,320.39</w:t>
            </w:r>
          </w:p>
        </w:tc>
        <w:tc>
          <w:tcPr>
            <w:tcW w:w="1745" w:type="dxa"/>
            <w:vMerge w:val="restart"/>
            <w:tcBorders>
              <w:top w:val="single" w:sz="4" w:space="0" w:color="auto"/>
              <w:left w:val="single" w:sz="4" w:space="0" w:color="auto"/>
              <w:bottom w:val="single" w:sz="4" w:space="0" w:color="auto"/>
              <w:right w:val="single" w:sz="4" w:space="0" w:color="auto"/>
            </w:tcBorders>
            <w:vAlign w:val="center"/>
            <w:hideMark/>
          </w:tcPr>
          <w:p w14:paraId="0AA024E9" w14:textId="77777777" w:rsidR="00024680" w:rsidRPr="00024680" w:rsidRDefault="00024680" w:rsidP="009F3AC6">
            <w:pPr>
              <w:spacing w:line="360" w:lineRule="auto"/>
              <w:jc w:val="center"/>
              <w:rPr>
                <w:rFonts w:ascii="Lato" w:hAnsi="Lato" w:cs="Arial"/>
                <w:b/>
                <w:bCs/>
                <w:sz w:val="16"/>
                <w:szCs w:val="16"/>
              </w:rPr>
            </w:pPr>
            <w:r w:rsidRPr="00024680">
              <w:rPr>
                <w:rFonts w:ascii="Lato" w:hAnsi="Lato" w:cs="Arial"/>
                <w:b/>
                <w:bCs/>
                <w:sz w:val="16"/>
                <w:szCs w:val="16"/>
              </w:rPr>
              <w:t>21.05 %</w:t>
            </w:r>
          </w:p>
        </w:tc>
      </w:tr>
      <w:tr w:rsidR="00024680" w:rsidRPr="00024680" w14:paraId="25A3D477" w14:textId="77777777" w:rsidTr="007F12E2">
        <w:trPr>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7E63BB6D" w14:textId="77777777" w:rsidR="00024680" w:rsidRPr="00024680" w:rsidRDefault="00024680" w:rsidP="009F3AC6">
            <w:pPr>
              <w:spacing w:line="360" w:lineRule="auto"/>
              <w:jc w:val="center"/>
              <w:rPr>
                <w:rFonts w:ascii="Lato" w:hAnsi="Lato" w:cs="Arial"/>
                <w:b/>
                <w:bCs/>
                <w:sz w:val="16"/>
                <w:szCs w:val="16"/>
              </w:rPr>
            </w:pPr>
            <w:r w:rsidRPr="00024680">
              <w:rPr>
                <w:rFonts w:ascii="Lato" w:hAnsi="Lato" w:cs="Arial"/>
                <w:b/>
                <w:bCs/>
                <w:sz w:val="16"/>
                <w:szCs w:val="16"/>
              </w:rPr>
              <w:t>Porcentaje</w:t>
            </w:r>
          </w:p>
        </w:tc>
        <w:tc>
          <w:tcPr>
            <w:tcW w:w="3033" w:type="dxa"/>
            <w:tcBorders>
              <w:top w:val="single" w:sz="4" w:space="0" w:color="auto"/>
              <w:left w:val="single" w:sz="4" w:space="0" w:color="auto"/>
              <w:bottom w:val="single" w:sz="4" w:space="0" w:color="auto"/>
              <w:right w:val="single" w:sz="4" w:space="0" w:color="auto"/>
            </w:tcBorders>
            <w:vAlign w:val="center"/>
            <w:hideMark/>
          </w:tcPr>
          <w:p w14:paraId="531A3E81" w14:textId="77777777" w:rsidR="00024680" w:rsidRPr="00024680" w:rsidRDefault="00024680" w:rsidP="009F3AC6">
            <w:pPr>
              <w:spacing w:line="360" w:lineRule="auto"/>
              <w:jc w:val="center"/>
              <w:rPr>
                <w:rFonts w:ascii="Lato" w:hAnsi="Lato" w:cs="Arial"/>
                <w:b/>
                <w:bCs/>
                <w:sz w:val="16"/>
                <w:szCs w:val="16"/>
              </w:rPr>
            </w:pPr>
            <w:r w:rsidRPr="00024680">
              <w:rPr>
                <w:rFonts w:ascii="Lato" w:hAnsi="Lato" w:cs="Arial"/>
                <w:b/>
                <w:bCs/>
                <w:sz w:val="16"/>
                <w:szCs w:val="16"/>
              </w:rPr>
              <w:t>16.61 %</w:t>
            </w:r>
          </w:p>
        </w:tc>
        <w:tc>
          <w:tcPr>
            <w:tcW w:w="1843" w:type="dxa"/>
            <w:tcBorders>
              <w:top w:val="single" w:sz="4" w:space="0" w:color="auto"/>
              <w:left w:val="single" w:sz="4" w:space="0" w:color="auto"/>
              <w:bottom w:val="single" w:sz="4" w:space="0" w:color="auto"/>
              <w:right w:val="single" w:sz="4" w:space="0" w:color="auto"/>
            </w:tcBorders>
            <w:vAlign w:val="center"/>
          </w:tcPr>
          <w:p w14:paraId="30DCC916" w14:textId="77777777" w:rsidR="00024680" w:rsidRPr="00024680" w:rsidRDefault="00024680" w:rsidP="009F3AC6">
            <w:pPr>
              <w:spacing w:line="360" w:lineRule="auto"/>
              <w:jc w:val="center"/>
              <w:rPr>
                <w:rFonts w:ascii="Lato" w:hAnsi="Lato" w:cs="Arial"/>
                <w:b/>
                <w:bCs/>
                <w:sz w:val="16"/>
                <w:szCs w:val="16"/>
              </w:rPr>
            </w:pPr>
            <w:r w:rsidRPr="00024680">
              <w:rPr>
                <w:rFonts w:ascii="Lato" w:hAnsi="Lato" w:cs="Arial"/>
                <w:b/>
                <w:bCs/>
                <w:sz w:val="16"/>
                <w:szCs w:val="16"/>
              </w:rPr>
              <w:t>4.43 %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B0BE3" w14:textId="77777777" w:rsidR="00024680" w:rsidRPr="00024680" w:rsidRDefault="00024680" w:rsidP="009F3AC6">
            <w:pPr>
              <w:spacing w:line="360" w:lineRule="auto"/>
              <w:jc w:val="center"/>
              <w:rPr>
                <w:rFonts w:ascii="Lato" w:hAnsi="Lato" w:cs="Arial"/>
                <w:b/>
                <w:bCs/>
                <w:sz w:val="16"/>
                <w:szCs w:val="16"/>
              </w:rPr>
            </w:pPr>
          </w:p>
        </w:tc>
      </w:tr>
    </w:tbl>
    <w:p w14:paraId="191A9A45" w14:textId="77777777" w:rsidR="00024680" w:rsidRPr="00024680" w:rsidRDefault="00024680" w:rsidP="009F3AC6">
      <w:pPr>
        <w:spacing w:after="0" w:line="360" w:lineRule="auto"/>
        <w:jc w:val="both"/>
        <w:rPr>
          <w:rFonts w:ascii="Lato" w:hAnsi="Lato" w:cs="Arial"/>
          <w:sz w:val="16"/>
          <w:szCs w:val="16"/>
        </w:rPr>
      </w:pPr>
    </w:p>
    <w:p w14:paraId="2C9D1605" w14:textId="4DE09249" w:rsidR="00024680" w:rsidRPr="00024680" w:rsidRDefault="00024680" w:rsidP="009F3AC6">
      <w:pPr>
        <w:pStyle w:val="Prrafodelista"/>
        <w:numPr>
          <w:ilvl w:val="0"/>
          <w:numId w:val="12"/>
        </w:numPr>
        <w:spacing w:after="0" w:line="480" w:lineRule="auto"/>
        <w:jc w:val="both"/>
        <w:rPr>
          <w:rFonts w:ascii="Lato" w:hAnsi="Lato"/>
        </w:rPr>
      </w:pPr>
      <w:r w:rsidRPr="00024680">
        <w:rPr>
          <w:rFonts w:ascii="Lato" w:hAnsi="Lato"/>
        </w:rPr>
        <w:t>Es decir, se tiene un incremento de $560,320.39 (quinientos sesenta mil trescientos veinte pesos 39/100 M</w:t>
      </w:r>
      <w:r w:rsidR="007F38D6">
        <w:rPr>
          <w:rFonts w:ascii="Lato" w:hAnsi="Lato"/>
        </w:rPr>
        <w:t>.</w:t>
      </w:r>
      <w:r w:rsidRPr="00024680">
        <w:rPr>
          <w:rFonts w:ascii="Lato" w:hAnsi="Lato"/>
        </w:rPr>
        <w:t xml:space="preserve"> N</w:t>
      </w:r>
      <w:r w:rsidR="007F38D6">
        <w:rPr>
          <w:rFonts w:ascii="Lato" w:hAnsi="Lato"/>
        </w:rPr>
        <w:t>.</w:t>
      </w:r>
      <w:r w:rsidRPr="00024680">
        <w:rPr>
          <w:rFonts w:ascii="Lato" w:hAnsi="Lato"/>
        </w:rPr>
        <w:t xml:space="preserve">), incluyendo el Impuesto al Valor Agregado, que representa un porcentaje del </w:t>
      </w:r>
      <w:r w:rsidRPr="00653A73">
        <w:rPr>
          <w:rFonts w:ascii="Lato" w:hAnsi="Lato"/>
          <w:bCs/>
        </w:rPr>
        <w:t>3.55 %.</w:t>
      </w:r>
    </w:p>
    <w:p w14:paraId="21628633" w14:textId="77777777" w:rsidR="00024680" w:rsidRPr="00024680" w:rsidRDefault="00024680" w:rsidP="009F3AC6">
      <w:pPr>
        <w:spacing w:after="0" w:line="480" w:lineRule="auto"/>
        <w:jc w:val="both"/>
        <w:rPr>
          <w:rFonts w:ascii="Lato" w:hAnsi="Lato" w:cs="Arial"/>
        </w:rPr>
      </w:pPr>
    </w:p>
    <w:p w14:paraId="0D72B1E2" w14:textId="709C6CA4" w:rsidR="00024680" w:rsidRDefault="00024680" w:rsidP="009F3AC6">
      <w:pPr>
        <w:spacing w:after="121" w:line="480" w:lineRule="auto"/>
        <w:jc w:val="both"/>
        <w:rPr>
          <w:rFonts w:ascii="Lato" w:hAnsi="Lato" w:cs="Arial"/>
        </w:rPr>
      </w:pPr>
      <w:r>
        <w:rPr>
          <w:rFonts w:ascii="Lato" w:hAnsi="Lato" w:cs="Arial"/>
        </w:rPr>
        <w:t xml:space="preserve">Asimismo, señala que </w:t>
      </w:r>
      <w:r w:rsidRPr="00024680">
        <w:rPr>
          <w:rFonts w:ascii="Lato" w:hAnsi="Lato" w:cs="Arial"/>
        </w:rPr>
        <w:t xml:space="preserve">no se rebasa el veinticinco por ciento del monto pactado en el contrato, ni implica variaciones sustanciales al proyecto original, esto con fundamento en la CLÁUSULA DÉCIMA SEXTA del contrato número </w:t>
      </w:r>
      <w:r w:rsidRPr="00024680">
        <w:rPr>
          <w:rFonts w:ascii="Lato" w:hAnsi="Lato" w:cs="Arial"/>
        </w:rPr>
        <w:lastRenderedPageBreak/>
        <w:t>PJET/LPN/024-2024 y primer párrafo del artículo 64 de la Ley de Obras Públicas del Estado de Tlaxcala y Sus Municipios</w:t>
      </w:r>
      <w:r>
        <w:rPr>
          <w:rFonts w:ascii="Lato" w:hAnsi="Lato" w:cs="Arial"/>
        </w:rPr>
        <w:t>.</w:t>
      </w:r>
    </w:p>
    <w:p w14:paraId="550C7D38" w14:textId="2D291DEB" w:rsidR="00653A73" w:rsidRPr="004A2134" w:rsidRDefault="00197B5B" w:rsidP="009F3AC6">
      <w:pPr>
        <w:spacing w:after="0" w:line="480" w:lineRule="auto"/>
        <w:jc w:val="both"/>
        <w:rPr>
          <w:rFonts w:ascii="Lato" w:hAnsi="Lato"/>
          <w:bCs/>
        </w:rPr>
      </w:pPr>
      <w:r>
        <w:rPr>
          <w:rFonts w:ascii="Lato" w:hAnsi="Lato" w:cstheme="minorHAnsi"/>
          <w:bCs/>
          <w:bdr w:val="none" w:sz="0" w:space="0" w:color="auto" w:frame="1"/>
        </w:rPr>
        <w:t xml:space="preserve">En atención a lo anterior y toda vez que previamente ha sido autorizado  adendum modificatorio al contrato PJET/LPN/024-2024, de fecha once de diciembre de dos mil veinticuatro, a través del acuerdo II/11/2025 de referencia, y tomando en consideración el informe que presenta la Directora de Recursos Humanos y Materiales, respecto a la solicitud del contratista para </w:t>
      </w:r>
      <w:r w:rsidR="004305BF">
        <w:rPr>
          <w:rFonts w:ascii="Lato" w:hAnsi="Lato" w:cstheme="minorHAnsi"/>
          <w:bCs/>
          <w:bdr w:val="none" w:sz="0" w:space="0" w:color="auto" w:frame="1"/>
        </w:rPr>
        <w:t xml:space="preserve">realizar trabajos extraordinarios para </w:t>
      </w:r>
      <w:r>
        <w:rPr>
          <w:rFonts w:ascii="Lato" w:hAnsi="Lato" w:cstheme="minorHAnsi"/>
          <w:bCs/>
          <w:bdr w:val="none" w:sz="0" w:space="0" w:color="auto" w:frame="1"/>
        </w:rPr>
        <w:t xml:space="preserve">la ejecución de la obra de referencia, </w:t>
      </w:r>
      <w:r w:rsidR="004305BF">
        <w:rPr>
          <w:rFonts w:ascii="Lato" w:hAnsi="Lato" w:cstheme="minorHAnsi"/>
          <w:bCs/>
          <w:bdr w:val="none" w:sz="0" w:space="0" w:color="auto" w:frame="1"/>
        </w:rPr>
        <w:t>así como</w:t>
      </w:r>
      <w:r w:rsidR="00653A73">
        <w:rPr>
          <w:rFonts w:ascii="Lato" w:hAnsi="Lato" w:cstheme="minorHAnsi"/>
          <w:bCs/>
          <w:bdr w:val="none" w:sz="0" w:space="0" w:color="auto" w:frame="1"/>
        </w:rPr>
        <w:t xml:space="preserve"> la </w:t>
      </w:r>
      <w:r w:rsidR="00653A73" w:rsidRPr="000C0B12">
        <w:rPr>
          <w:rFonts w:ascii="Lato" w:hAnsi="Lato" w:cs="Arial"/>
        </w:rPr>
        <w:t xml:space="preserve">ampliación al período de ejecución de los trabajos, por </w:t>
      </w:r>
      <w:r w:rsidR="00653A73">
        <w:rPr>
          <w:rFonts w:ascii="Lato" w:hAnsi="Lato" w:cs="Arial"/>
        </w:rPr>
        <w:t xml:space="preserve">nueve </w:t>
      </w:r>
      <w:r w:rsidR="00653A73" w:rsidRPr="000C0B12">
        <w:rPr>
          <w:rFonts w:ascii="Lato" w:hAnsi="Lato" w:cs="Arial"/>
        </w:rPr>
        <w:t xml:space="preserve">días naturales, es decir se tendría como fecha de término de la obra el día </w:t>
      </w:r>
      <w:r w:rsidR="00653A73">
        <w:rPr>
          <w:rFonts w:ascii="Lato" w:hAnsi="Lato" w:cs="Arial"/>
        </w:rPr>
        <w:t xml:space="preserve">veintitrés de mayo de dos mil veinticinco </w:t>
      </w:r>
      <w:r w:rsidR="00653A73" w:rsidRPr="000C0B12">
        <w:rPr>
          <w:rFonts w:ascii="Lato" w:hAnsi="Lato" w:cs="Arial"/>
        </w:rPr>
        <w:t>y un período de ejecución de</w:t>
      </w:r>
      <w:r w:rsidR="00653A73">
        <w:rPr>
          <w:rFonts w:ascii="Lato" w:hAnsi="Lato" w:cs="Arial"/>
        </w:rPr>
        <w:t xml:space="preserve"> ciento sesenta y dos </w:t>
      </w:r>
      <w:r w:rsidR="00653A73" w:rsidRPr="000C0B12">
        <w:rPr>
          <w:rFonts w:ascii="Lato" w:hAnsi="Lato" w:cs="Arial"/>
        </w:rPr>
        <w:t>días naturales</w:t>
      </w:r>
      <w:r w:rsidR="00653A73">
        <w:rPr>
          <w:rFonts w:ascii="Lato" w:hAnsi="Lato" w:cs="Arial"/>
        </w:rPr>
        <w:t xml:space="preserve">, </w:t>
      </w:r>
      <w:r w:rsidR="004305BF">
        <w:rPr>
          <w:rFonts w:ascii="Lato" w:hAnsi="Lato" w:cstheme="minorHAnsi"/>
          <w:bCs/>
          <w:bdr w:val="none" w:sz="0" w:space="0" w:color="auto" w:frame="1"/>
        </w:rPr>
        <w:t xml:space="preserve"> los cuales </w:t>
      </w:r>
      <w:r>
        <w:rPr>
          <w:rFonts w:ascii="Lato" w:hAnsi="Lato" w:cstheme="minorHAnsi"/>
          <w:bCs/>
          <w:bdr w:val="none" w:sz="0" w:space="0" w:color="auto" w:frame="1"/>
        </w:rPr>
        <w:t>no rebasa</w:t>
      </w:r>
      <w:r w:rsidR="004305BF">
        <w:rPr>
          <w:rFonts w:ascii="Lato" w:hAnsi="Lato" w:cstheme="minorHAnsi"/>
          <w:bCs/>
          <w:bdr w:val="none" w:sz="0" w:space="0" w:color="auto" w:frame="1"/>
        </w:rPr>
        <w:t>n</w:t>
      </w:r>
      <w:r>
        <w:rPr>
          <w:rFonts w:ascii="Lato" w:hAnsi="Lato" w:cstheme="minorHAnsi"/>
          <w:bCs/>
          <w:bdr w:val="none" w:sz="0" w:space="0" w:color="auto" w:frame="1"/>
        </w:rPr>
        <w:t xml:space="preserve"> el veinticinco por ciento del monto pactado  en el contrato original, ni implica variaciones sustanciales al proyecto original, con fundamento </w:t>
      </w:r>
      <w:r w:rsidR="00404629">
        <w:rPr>
          <w:rFonts w:ascii="Lato" w:hAnsi="Lato" w:cstheme="minorHAnsi"/>
          <w:bCs/>
          <w:bdr w:val="none" w:sz="0" w:space="0" w:color="auto" w:frame="1"/>
        </w:rPr>
        <w:t xml:space="preserve">en la </w:t>
      </w:r>
      <w:r w:rsidR="00404629" w:rsidRPr="00024680">
        <w:rPr>
          <w:rFonts w:ascii="Lato" w:hAnsi="Lato" w:cs="Arial"/>
        </w:rPr>
        <w:t>cláusula décima sexta del contrato número PJET/LPN/024-2024 y</w:t>
      </w:r>
      <w:r w:rsidR="00404629">
        <w:rPr>
          <w:rFonts w:ascii="Lato" w:hAnsi="Lato" w:cstheme="minorHAnsi"/>
          <w:bCs/>
          <w:bdr w:val="none" w:sz="0" w:space="0" w:color="auto" w:frame="1"/>
        </w:rPr>
        <w:t xml:space="preserve"> </w:t>
      </w:r>
      <w:r>
        <w:rPr>
          <w:rFonts w:ascii="Lato" w:hAnsi="Lato" w:cstheme="minorHAnsi"/>
          <w:bCs/>
          <w:bdr w:val="none" w:sz="0" w:space="0" w:color="auto" w:frame="1"/>
        </w:rPr>
        <w:t>en los</w:t>
      </w:r>
      <w:r w:rsidRPr="00AF3414">
        <w:rPr>
          <w:rFonts w:ascii="Lato" w:hAnsi="Lato"/>
        </w:rPr>
        <w:t xml:space="preserve"> artículos 61 de la Ley Orgánica</w:t>
      </w:r>
      <w:r>
        <w:rPr>
          <w:rFonts w:ascii="Lato" w:hAnsi="Lato"/>
        </w:rPr>
        <w:t xml:space="preserve"> del Poder Judicial del Estado</w:t>
      </w:r>
      <w:r w:rsidRPr="00AF3414">
        <w:rPr>
          <w:rFonts w:ascii="Lato" w:hAnsi="Lato"/>
        </w:rPr>
        <w:t>; 54 fracción III</w:t>
      </w:r>
      <w:r>
        <w:rPr>
          <w:rFonts w:ascii="Lato" w:hAnsi="Lato"/>
        </w:rPr>
        <w:t>,</w:t>
      </w:r>
      <w:r w:rsidRPr="00AF3414">
        <w:rPr>
          <w:rFonts w:ascii="Lato" w:hAnsi="Lato"/>
        </w:rPr>
        <w:t xml:space="preserve"> 57</w:t>
      </w:r>
      <w:r>
        <w:rPr>
          <w:rFonts w:ascii="Lato" w:hAnsi="Lato"/>
        </w:rPr>
        <w:t xml:space="preserve"> y 64</w:t>
      </w:r>
      <w:r w:rsidRPr="00AF3414">
        <w:rPr>
          <w:rFonts w:ascii="Lato" w:hAnsi="Lato"/>
        </w:rPr>
        <w:t xml:space="preserve"> de la Ley de Obras Públicas del Estado de Tlaxcala</w:t>
      </w:r>
      <w:r w:rsidR="00160340">
        <w:rPr>
          <w:rFonts w:ascii="Lato" w:hAnsi="Lato"/>
        </w:rPr>
        <w:t xml:space="preserve"> y sus Municipios</w:t>
      </w:r>
      <w:r w:rsidRPr="00AF3414">
        <w:rPr>
          <w:rFonts w:ascii="Lato" w:hAnsi="Lato"/>
        </w:rPr>
        <w:t xml:space="preserve">, </w:t>
      </w:r>
      <w:r w:rsidR="00653A73">
        <w:rPr>
          <w:rFonts w:ascii="Lato" w:hAnsi="Lato"/>
        </w:rPr>
        <w:t>en relación con el artículo 140</w:t>
      </w:r>
      <w:r w:rsidR="00653A73" w:rsidRPr="004A2134">
        <w:rPr>
          <w:rStyle w:val="xcontentpasted0"/>
          <w:rFonts w:ascii="Lato" w:hAnsi="Lato"/>
          <w:bdr w:val="none" w:sz="0" w:space="0" w:color="auto" w:frame="1"/>
        </w:rPr>
        <w:t xml:space="preserve"> </w:t>
      </w:r>
      <w:r w:rsidR="00653A73" w:rsidRPr="004A2134">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77EFFDDC" w14:textId="609CE12F" w:rsidR="00197B5B" w:rsidRDefault="00197B5B" w:rsidP="009F3AC6">
      <w:pPr>
        <w:pStyle w:val="Prrafodelista"/>
        <w:numPr>
          <w:ilvl w:val="0"/>
          <w:numId w:val="14"/>
        </w:numPr>
        <w:spacing w:before="240" w:line="480" w:lineRule="auto"/>
        <w:jc w:val="both"/>
        <w:rPr>
          <w:rFonts w:ascii="Lato" w:hAnsi="Lato"/>
        </w:rPr>
      </w:pPr>
      <w:r w:rsidRPr="003366BC">
        <w:rPr>
          <w:rFonts w:ascii="Lato" w:hAnsi="Lato"/>
        </w:rPr>
        <w:t>Tomar conocimiento del contenido íntegro del</w:t>
      </w:r>
      <w:r w:rsidR="00776ECD">
        <w:rPr>
          <w:rFonts w:ascii="Lato" w:hAnsi="Lato"/>
        </w:rPr>
        <w:t xml:space="preserve"> oficio y anexos</w:t>
      </w:r>
      <w:r w:rsidRPr="003366BC">
        <w:rPr>
          <w:rFonts w:ascii="Lato" w:hAnsi="Lato"/>
        </w:rPr>
        <w:t xml:space="preserve"> de cuenta.</w:t>
      </w:r>
    </w:p>
    <w:p w14:paraId="121328F4" w14:textId="5B758C78" w:rsidR="009F3AC6" w:rsidRPr="009F3AC6" w:rsidRDefault="009F3AC6" w:rsidP="009F3AC6">
      <w:pPr>
        <w:pStyle w:val="Prrafodelista"/>
        <w:numPr>
          <w:ilvl w:val="0"/>
          <w:numId w:val="14"/>
        </w:numPr>
        <w:spacing w:before="240" w:line="480" w:lineRule="auto"/>
        <w:jc w:val="both"/>
        <w:rPr>
          <w:rFonts w:ascii="Lato" w:hAnsi="Lato"/>
        </w:rPr>
      </w:pPr>
      <w:r w:rsidRPr="009F3AC6">
        <w:rPr>
          <w:rFonts w:ascii="Lato" w:hAnsi="Lato"/>
        </w:rPr>
        <w:t>Autorizar el incremento al importe contratado</w:t>
      </w:r>
      <w:r w:rsidRPr="009F3AC6">
        <w:rPr>
          <w:rFonts w:ascii="Lato" w:hAnsi="Lato" w:cs="Arial"/>
        </w:rPr>
        <w:t xml:space="preserve"> por la cantidad </w:t>
      </w:r>
      <w:r w:rsidRPr="009F3AC6">
        <w:rPr>
          <w:rFonts w:ascii="Lato" w:hAnsi="Lato"/>
        </w:rPr>
        <w:t>de $560,320.39 (</w:t>
      </w:r>
      <w:r w:rsidR="007F38D6">
        <w:rPr>
          <w:rFonts w:ascii="Lato" w:hAnsi="Lato"/>
        </w:rPr>
        <w:t>Q</w:t>
      </w:r>
      <w:r w:rsidRPr="009F3AC6">
        <w:rPr>
          <w:rFonts w:ascii="Lato" w:hAnsi="Lato"/>
        </w:rPr>
        <w:t xml:space="preserve">uinientos sesenta mil trescientos veinte pesos 39/100 M.N.), incluyendo el Impuesto al Valor Agregado, que representa un porcentaje del </w:t>
      </w:r>
      <w:r w:rsidRPr="009F3AC6">
        <w:rPr>
          <w:rFonts w:ascii="Lato" w:hAnsi="Lato"/>
          <w:bCs/>
        </w:rPr>
        <w:t xml:space="preserve">3.55%., </w:t>
      </w:r>
      <w:r w:rsidRPr="009F3AC6">
        <w:rPr>
          <w:rFonts w:ascii="Lato" w:hAnsi="Lato" w:cs="Arial"/>
        </w:rPr>
        <w:t xml:space="preserve"> los cuales resultan necesarios realizar para cumplir los objetivos y operatividad de la obra, así como la autorización de volúmenes con aditivas, deductivas o cancelación de conceptos contratados que no son necesarios ejecutar, de conformidad con el </w:t>
      </w:r>
      <w:r w:rsidRPr="009F3AC6">
        <w:rPr>
          <w:rFonts w:ascii="Lato" w:hAnsi="Lato" w:cs="Arial"/>
          <w:bCs/>
        </w:rPr>
        <w:t xml:space="preserve">anexo adjunto al presente documento; de igual forma,  la </w:t>
      </w:r>
      <w:r w:rsidRPr="009F3AC6">
        <w:rPr>
          <w:rFonts w:ascii="Lato" w:hAnsi="Lato" w:cs="Arial"/>
        </w:rPr>
        <w:t xml:space="preserve">ampliación al período de ejecución de los trabajos, por nueve días naturales, es decir se tendría </w:t>
      </w:r>
      <w:r w:rsidRPr="009F3AC6">
        <w:rPr>
          <w:rFonts w:ascii="Lato" w:hAnsi="Lato" w:cs="Arial"/>
        </w:rPr>
        <w:lastRenderedPageBreak/>
        <w:t>como fecha de término de la obra el día veintitrés de mayo de dos mil veinticinco y un período de ejecución de ciento sesenta y dos días naturales</w:t>
      </w:r>
      <w:r w:rsidRPr="009F3AC6">
        <w:rPr>
          <w:rFonts w:ascii="Lato" w:hAnsi="Lato" w:cs="Arial"/>
          <w:bCs/>
        </w:rPr>
        <w:t>.</w:t>
      </w:r>
    </w:p>
    <w:p w14:paraId="124766E2" w14:textId="0781A5D6" w:rsidR="00197B5B" w:rsidRDefault="00197B5B" w:rsidP="009F3AC6">
      <w:pPr>
        <w:pStyle w:val="Prrafodelista"/>
        <w:numPr>
          <w:ilvl w:val="0"/>
          <w:numId w:val="14"/>
        </w:numPr>
        <w:spacing w:before="240" w:line="480" w:lineRule="auto"/>
        <w:jc w:val="both"/>
        <w:rPr>
          <w:rFonts w:ascii="Lato" w:hAnsi="Lato"/>
        </w:rPr>
      </w:pPr>
      <w:r>
        <w:rPr>
          <w:rFonts w:ascii="Lato" w:hAnsi="Lato"/>
        </w:rPr>
        <w:t xml:space="preserve">Instruir a la </w:t>
      </w:r>
      <w:proofErr w:type="gramStart"/>
      <w:r>
        <w:rPr>
          <w:rFonts w:ascii="Lato" w:hAnsi="Lato"/>
        </w:rPr>
        <w:t>Directora</w:t>
      </w:r>
      <w:proofErr w:type="gramEnd"/>
      <w:r>
        <w:rPr>
          <w:rFonts w:ascii="Lato" w:hAnsi="Lato"/>
        </w:rPr>
        <w:t xml:space="preserve"> Jurídica del Tribunal Superior de Justicia</w:t>
      </w:r>
      <w:r w:rsidR="008E27B5">
        <w:rPr>
          <w:rFonts w:ascii="Lato" w:hAnsi="Lato"/>
        </w:rPr>
        <w:t>, la elaboración del adendum modificatorio al contrato</w:t>
      </w:r>
      <w:r w:rsidR="008E27B5" w:rsidRPr="008E27B5">
        <w:rPr>
          <w:rFonts w:ascii="Lato" w:hAnsi="Lato"/>
        </w:rPr>
        <w:t xml:space="preserve"> </w:t>
      </w:r>
      <w:r w:rsidR="008E27B5" w:rsidRPr="00197B5B">
        <w:rPr>
          <w:rFonts w:ascii="Lato" w:hAnsi="Lato"/>
        </w:rPr>
        <w:t>PJET/LPN/024-2024</w:t>
      </w:r>
      <w:r w:rsidR="008E27B5">
        <w:rPr>
          <w:rFonts w:ascii="Lato" w:hAnsi="Lato"/>
        </w:rPr>
        <w:t>.</w:t>
      </w:r>
    </w:p>
    <w:p w14:paraId="0FECB472" w14:textId="5DA4CBCE" w:rsidR="008E27B5" w:rsidRPr="008E27B5" w:rsidRDefault="008E27B5" w:rsidP="009F3AC6">
      <w:pPr>
        <w:pStyle w:val="Prrafodelista"/>
        <w:numPr>
          <w:ilvl w:val="0"/>
          <w:numId w:val="14"/>
        </w:numPr>
        <w:spacing w:before="240" w:line="480" w:lineRule="auto"/>
        <w:jc w:val="both"/>
        <w:rPr>
          <w:rFonts w:ascii="Lato" w:hAnsi="Lato" w:cstheme="minorHAnsi"/>
          <w:bCs/>
          <w:bdr w:val="none" w:sz="0" w:space="0" w:color="auto" w:frame="1"/>
        </w:rPr>
      </w:pPr>
      <w:r w:rsidRPr="008E27B5">
        <w:rPr>
          <w:rFonts w:ascii="Lato" w:hAnsi="Lato"/>
        </w:rPr>
        <w:t xml:space="preserve">Instruir a la </w:t>
      </w:r>
      <w:r w:rsidR="00197B5B" w:rsidRPr="008E27B5">
        <w:rPr>
          <w:rFonts w:ascii="Lato" w:hAnsi="Lato"/>
        </w:rPr>
        <w:t xml:space="preserve">Directora de Recursos Humanos y Materiales dependiente de la Secretaría Ejecutiva, </w:t>
      </w:r>
      <w:r w:rsidR="00197B5B" w:rsidRPr="008E27B5">
        <w:rPr>
          <w:rFonts w:ascii="Lato" w:hAnsi="Lato"/>
          <w:color w:val="000000"/>
        </w:rPr>
        <w:t xml:space="preserve">así como al residente de obra en dicho contrato, para que en el plazo de tres días naturales, </w:t>
      </w:r>
      <w:r w:rsidR="00D87D21">
        <w:rPr>
          <w:rFonts w:ascii="Lato" w:hAnsi="Lato"/>
          <w:color w:val="000000"/>
        </w:rPr>
        <w:t>presenten</w:t>
      </w:r>
      <w:r w:rsidR="004305BF">
        <w:rPr>
          <w:rFonts w:ascii="Lato" w:hAnsi="Lato"/>
          <w:color w:val="000000"/>
        </w:rPr>
        <w:t xml:space="preserve"> el</w:t>
      </w:r>
      <w:r w:rsidR="00FB4441">
        <w:rPr>
          <w:rFonts w:ascii="Lato" w:hAnsi="Lato"/>
          <w:color w:val="000000"/>
        </w:rPr>
        <w:t xml:space="preserve"> </w:t>
      </w:r>
      <w:proofErr w:type="gramStart"/>
      <w:r w:rsidR="00FB4441">
        <w:rPr>
          <w:rFonts w:ascii="Lato" w:hAnsi="Lato"/>
          <w:color w:val="000000"/>
        </w:rPr>
        <w:t xml:space="preserve">nuevo </w:t>
      </w:r>
      <w:r w:rsidR="004305BF">
        <w:rPr>
          <w:rFonts w:ascii="Lato" w:hAnsi="Lato"/>
          <w:color w:val="000000"/>
        </w:rPr>
        <w:t xml:space="preserve"> calendario</w:t>
      </w:r>
      <w:proofErr w:type="gramEnd"/>
      <w:r w:rsidR="004305BF">
        <w:rPr>
          <w:rFonts w:ascii="Lato" w:hAnsi="Lato"/>
          <w:color w:val="000000"/>
        </w:rPr>
        <w:t xml:space="preserve"> de los trabajos a realizar.</w:t>
      </w:r>
      <w:r w:rsidR="00D87D21">
        <w:rPr>
          <w:rFonts w:ascii="Lato" w:hAnsi="Lato"/>
          <w:color w:val="000000"/>
        </w:rPr>
        <w:t xml:space="preserve"> </w:t>
      </w:r>
    </w:p>
    <w:p w14:paraId="539C9D5F" w14:textId="3F8FF76E" w:rsidR="004E1871" w:rsidRPr="00FB4441" w:rsidRDefault="00197B5B" w:rsidP="009F3AC6">
      <w:pPr>
        <w:spacing w:before="240" w:line="480" w:lineRule="auto"/>
        <w:jc w:val="both"/>
        <w:rPr>
          <w:rFonts w:ascii="Lato" w:hAnsi="Lato" w:cstheme="minorHAnsi"/>
          <w:b/>
          <w:u w:val="single"/>
          <w:bdr w:val="none" w:sz="0" w:space="0" w:color="auto" w:frame="1"/>
        </w:rPr>
      </w:pPr>
      <w:r w:rsidRPr="008E27B5">
        <w:rPr>
          <w:rFonts w:ascii="Lato" w:hAnsi="Lato" w:cstheme="minorHAnsi"/>
          <w:bCs/>
          <w:bdr w:val="none" w:sz="0" w:space="0" w:color="auto" w:frame="1"/>
        </w:rPr>
        <w:t xml:space="preserve">Comuníquese esta determinación a la </w:t>
      </w:r>
      <w:proofErr w:type="gramStart"/>
      <w:r w:rsidRPr="008E27B5">
        <w:rPr>
          <w:rFonts w:ascii="Lato" w:hAnsi="Lato" w:cstheme="minorHAnsi"/>
          <w:bCs/>
          <w:bdr w:val="none" w:sz="0" w:space="0" w:color="auto" w:frame="1"/>
        </w:rPr>
        <w:t>Directora</w:t>
      </w:r>
      <w:proofErr w:type="gramEnd"/>
      <w:r w:rsidRPr="008E27B5">
        <w:rPr>
          <w:rFonts w:ascii="Lato" w:hAnsi="Lato" w:cstheme="minorHAnsi"/>
          <w:bCs/>
          <w:bdr w:val="none" w:sz="0" w:space="0" w:color="auto" w:frame="1"/>
        </w:rPr>
        <w:t xml:space="preserve"> de Recursos Humanos y Materiales dependiente de la Secretaría Ejecutiva</w:t>
      </w:r>
      <w:r w:rsidR="008E27B5">
        <w:rPr>
          <w:rFonts w:ascii="Lato" w:hAnsi="Lato" w:cstheme="minorHAnsi"/>
          <w:bCs/>
          <w:bdr w:val="none" w:sz="0" w:space="0" w:color="auto" w:frame="1"/>
        </w:rPr>
        <w:t>, Directora Jurídica del Tribunal Superior de Justicia</w:t>
      </w:r>
      <w:r w:rsidRPr="008E27B5">
        <w:rPr>
          <w:rFonts w:ascii="Lato" w:hAnsi="Lato" w:cstheme="minorHAnsi"/>
          <w:bCs/>
          <w:bdr w:val="none" w:sz="0" w:space="0" w:color="auto" w:frame="1"/>
        </w:rPr>
        <w:t xml:space="preserve"> e Ingeniero Leonel Ramírez Calderón, </w:t>
      </w:r>
      <w:r w:rsidR="00FB4441">
        <w:rPr>
          <w:rFonts w:ascii="Lato" w:hAnsi="Lato" w:cstheme="minorHAnsi"/>
          <w:bCs/>
          <w:bdr w:val="none" w:sz="0" w:space="0" w:color="auto" w:frame="1"/>
        </w:rPr>
        <w:t xml:space="preserve">residente de obra </w:t>
      </w:r>
      <w:r w:rsidRPr="008E27B5">
        <w:rPr>
          <w:rFonts w:ascii="Lato" w:hAnsi="Lato" w:cstheme="minorHAnsi"/>
          <w:bCs/>
          <w:bdr w:val="none" w:sz="0" w:space="0" w:color="auto" w:frame="1"/>
        </w:rPr>
        <w:t>para constancia</w:t>
      </w:r>
      <w:r w:rsidR="00FB4441">
        <w:rPr>
          <w:rFonts w:ascii="Lato" w:hAnsi="Lato" w:cstheme="minorHAnsi"/>
          <w:bCs/>
          <w:bdr w:val="none" w:sz="0" w:space="0" w:color="auto" w:frame="1"/>
        </w:rPr>
        <w:t xml:space="preserve">, en vía de reiteración al Contralor y Tesorero del Poder Judicial del Estado. </w:t>
      </w:r>
      <w:r w:rsidR="00FB4441" w:rsidRPr="00FB4441">
        <w:rPr>
          <w:rFonts w:ascii="Lato" w:hAnsi="Lato" w:cstheme="minorHAnsi"/>
          <w:b/>
          <w:u w:val="single"/>
          <w:bdr w:val="none" w:sz="0" w:space="0" w:color="auto" w:frame="1"/>
        </w:rPr>
        <w:t>APROBADO POR UNANIMIDAD DE VOTOS.</w:t>
      </w:r>
    </w:p>
    <w:p w14:paraId="62A9EBA9" w14:textId="09CD1366" w:rsidR="004E1871" w:rsidRPr="007664A5" w:rsidRDefault="004E1871" w:rsidP="009F3AC6">
      <w:pPr>
        <w:pStyle w:val="NormalWeb"/>
        <w:tabs>
          <w:tab w:val="left" w:pos="284"/>
        </w:tabs>
        <w:spacing w:before="0" w:beforeAutospacing="0" w:after="0" w:afterAutospacing="0" w:line="480" w:lineRule="auto"/>
        <w:jc w:val="both"/>
        <w:rPr>
          <w:rFonts w:ascii="Lato" w:hAnsi="Lato" w:cstheme="minorHAnsi"/>
          <w:sz w:val="22"/>
          <w:szCs w:val="22"/>
        </w:rPr>
      </w:pPr>
      <w:r w:rsidRPr="007664A5">
        <w:rPr>
          <w:rFonts w:ascii="Lato" w:hAnsi="Lato" w:cstheme="minorHAnsi"/>
          <w:bCs/>
          <w:sz w:val="22"/>
          <w:szCs w:val="22"/>
        </w:rPr>
        <w:t>Al no haber otro asunto</w:t>
      </w:r>
      <w:r w:rsidRPr="007664A5">
        <w:rPr>
          <w:rFonts w:ascii="Lato" w:hAnsi="Lato" w:cstheme="minorHAnsi"/>
          <w:sz w:val="22"/>
          <w:szCs w:val="22"/>
        </w:rPr>
        <w:t xml:space="preserve"> que tratar y siendo las</w:t>
      </w:r>
      <w:r w:rsidR="00634B0C">
        <w:rPr>
          <w:rFonts w:ascii="Lato" w:hAnsi="Lato" w:cstheme="minorHAnsi"/>
          <w:sz w:val="22"/>
          <w:szCs w:val="22"/>
        </w:rPr>
        <w:t xml:space="preserve"> quince horas con siete minutos d</w:t>
      </w:r>
      <w:r w:rsidRPr="007664A5">
        <w:rPr>
          <w:rFonts w:ascii="Lato" w:hAnsi="Lato" w:cstheme="minorHAnsi"/>
          <w:sz w:val="22"/>
          <w:szCs w:val="22"/>
        </w:rPr>
        <w:t xml:space="preserve">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7664A5">
        <w:rPr>
          <w:rFonts w:ascii="Lato" w:hAnsi="Lato" w:cstheme="minorHAnsi"/>
          <w:sz w:val="22"/>
          <w:szCs w:val="22"/>
        </w:rPr>
        <w:t>Midory</w:t>
      </w:r>
      <w:proofErr w:type="spellEnd"/>
      <w:r w:rsidRPr="007664A5">
        <w:rPr>
          <w:rFonts w:ascii="Lato" w:hAnsi="Lato" w:cstheme="minorHAnsi"/>
          <w:sz w:val="22"/>
          <w:szCs w:val="22"/>
        </w:rPr>
        <w:t xml:space="preserve"> Castro Bañuelos, </w:t>
      </w:r>
      <w:proofErr w:type="gramStart"/>
      <w:r w:rsidRPr="007664A5">
        <w:rPr>
          <w:rFonts w:ascii="Lato" w:hAnsi="Lato" w:cstheme="minorHAnsi"/>
          <w:sz w:val="22"/>
          <w:szCs w:val="22"/>
        </w:rPr>
        <w:t>Secretaria Ejecutiva</w:t>
      </w:r>
      <w:proofErr w:type="gramEnd"/>
      <w:r w:rsidRPr="007664A5">
        <w:rPr>
          <w:rFonts w:ascii="Lato" w:hAnsi="Lato" w:cstheme="minorHAnsi"/>
          <w:sz w:val="22"/>
          <w:szCs w:val="22"/>
        </w:rPr>
        <w:t xml:space="preserve"> del Consejo de la Judicatura, quien da fe. </w:t>
      </w:r>
    </w:p>
    <w:p w14:paraId="622C9055" w14:textId="77777777" w:rsidR="004E1871" w:rsidRDefault="004E1871" w:rsidP="009F3AC6">
      <w:pPr>
        <w:spacing w:after="0" w:line="240" w:lineRule="auto"/>
        <w:jc w:val="both"/>
        <w:rPr>
          <w:rFonts w:ascii="Lato" w:hAnsi="Lato" w:cstheme="minorHAnsi"/>
          <w:b/>
        </w:rPr>
      </w:pPr>
    </w:p>
    <w:p w14:paraId="565CDD44" w14:textId="77777777" w:rsidR="00CA1BC4" w:rsidRDefault="00CA1BC4" w:rsidP="009F3AC6">
      <w:pPr>
        <w:spacing w:after="0" w:line="240" w:lineRule="auto"/>
        <w:jc w:val="both"/>
        <w:rPr>
          <w:rFonts w:ascii="Lato" w:hAnsi="Lato" w:cstheme="minorHAnsi"/>
          <w:b/>
        </w:rPr>
      </w:pPr>
    </w:p>
    <w:p w14:paraId="3244B3CF" w14:textId="77777777" w:rsidR="0008247B" w:rsidRDefault="0008247B" w:rsidP="009F3AC6">
      <w:pPr>
        <w:spacing w:after="0" w:line="240" w:lineRule="auto"/>
        <w:jc w:val="both"/>
        <w:rPr>
          <w:rFonts w:ascii="Lato" w:hAnsi="Lato"/>
          <w:b/>
          <w:bCs/>
        </w:rPr>
      </w:pPr>
    </w:p>
    <w:p w14:paraId="07FAF992" w14:textId="43766527" w:rsidR="00553E1C" w:rsidRDefault="00553E1C" w:rsidP="009F3AC6">
      <w:pPr>
        <w:spacing w:after="0" w:line="240" w:lineRule="auto"/>
        <w:jc w:val="both"/>
        <w:rPr>
          <w:rFonts w:ascii="Lato" w:hAnsi="Lato"/>
          <w:b/>
          <w:bCs/>
        </w:rPr>
      </w:pPr>
    </w:p>
    <w:p w14:paraId="2E7B18E2" w14:textId="77777777" w:rsidR="00553E1C" w:rsidRDefault="00553E1C" w:rsidP="009F3AC6">
      <w:pPr>
        <w:spacing w:after="0" w:line="240" w:lineRule="auto"/>
        <w:jc w:val="both"/>
        <w:rPr>
          <w:rFonts w:ascii="Lato" w:hAnsi="Lato"/>
          <w:b/>
          <w:bCs/>
        </w:rPr>
      </w:pPr>
    </w:p>
    <w:p w14:paraId="05CB69A4" w14:textId="77777777" w:rsidR="000C7DDE" w:rsidRDefault="000C7DDE" w:rsidP="009F3AC6">
      <w:pPr>
        <w:spacing w:after="0" w:line="240" w:lineRule="auto"/>
        <w:jc w:val="both"/>
        <w:rPr>
          <w:rFonts w:ascii="Lato" w:hAnsi="Lato"/>
          <w:b/>
          <w:bCs/>
        </w:rPr>
      </w:pPr>
    </w:p>
    <w:p w14:paraId="1343C565" w14:textId="77777777" w:rsidR="000C7DDE" w:rsidRDefault="000C7DDE" w:rsidP="009F3AC6">
      <w:pPr>
        <w:spacing w:after="0" w:line="240" w:lineRule="auto"/>
        <w:jc w:val="both"/>
        <w:rPr>
          <w:rFonts w:ascii="Lato" w:hAnsi="Lato"/>
          <w:b/>
          <w:bCs/>
        </w:rPr>
      </w:pPr>
    </w:p>
    <w:p w14:paraId="2E8FAFB6" w14:textId="77777777" w:rsidR="000C7DDE" w:rsidRDefault="000C7DDE" w:rsidP="009F3AC6">
      <w:pPr>
        <w:spacing w:after="0" w:line="240" w:lineRule="auto"/>
        <w:jc w:val="both"/>
        <w:rPr>
          <w:rFonts w:ascii="Lato" w:hAnsi="Lato"/>
          <w:b/>
          <w:bCs/>
        </w:rPr>
      </w:pPr>
    </w:p>
    <w:p w14:paraId="1F4251C5" w14:textId="77777777" w:rsidR="006B00AD" w:rsidRPr="007664A5" w:rsidRDefault="006B00AD" w:rsidP="009F3AC6">
      <w:pPr>
        <w:spacing w:after="0" w:line="240" w:lineRule="auto"/>
        <w:jc w:val="both"/>
        <w:rPr>
          <w:rFonts w:ascii="Lato" w:hAnsi="Lato"/>
          <w:b/>
          <w:bCs/>
        </w:rPr>
      </w:pPr>
    </w:p>
    <w:p w14:paraId="10B2EB5D" w14:textId="77777777" w:rsidR="0008247B" w:rsidRPr="007664A5" w:rsidRDefault="0008247B" w:rsidP="009F3AC6">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Magistrada Anel Bañuelos Meneses</w:t>
      </w:r>
    </w:p>
    <w:p w14:paraId="3AFBF620" w14:textId="77777777" w:rsidR="0008247B" w:rsidRPr="007664A5" w:rsidRDefault="0008247B" w:rsidP="009F3AC6">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Presidenta del Tribunal Superior de Justicia</w:t>
      </w:r>
    </w:p>
    <w:p w14:paraId="6F1DEAF6" w14:textId="77777777" w:rsidR="0008247B" w:rsidRPr="007664A5" w:rsidRDefault="0008247B" w:rsidP="009F3AC6">
      <w:pPr>
        <w:pStyle w:val="NormalWeb"/>
        <w:tabs>
          <w:tab w:val="left" w:pos="5387"/>
        </w:tabs>
        <w:spacing w:before="0" w:beforeAutospacing="0" w:line="480" w:lineRule="auto"/>
        <w:jc w:val="center"/>
        <w:rPr>
          <w:rFonts w:ascii="Lato" w:hAnsi="Lato" w:cstheme="minorHAnsi"/>
          <w:sz w:val="22"/>
          <w:szCs w:val="22"/>
        </w:rPr>
      </w:pPr>
      <w:r w:rsidRPr="007664A5">
        <w:rPr>
          <w:rFonts w:ascii="Lato" w:hAnsi="Lato" w:cstheme="minorHAnsi"/>
          <w:sz w:val="22"/>
          <w:szCs w:val="22"/>
        </w:rPr>
        <w:t>y del Consejo de la Judicatura del Estado de Tlaxcala</w:t>
      </w:r>
    </w:p>
    <w:p w14:paraId="3B2D1C30" w14:textId="77777777" w:rsidR="000C7DDE" w:rsidRDefault="000C7DDE" w:rsidP="007F38D6">
      <w:pPr>
        <w:tabs>
          <w:tab w:val="left" w:pos="5387"/>
        </w:tabs>
        <w:spacing w:after="0" w:line="240" w:lineRule="auto"/>
        <w:jc w:val="both"/>
        <w:rPr>
          <w:rFonts w:ascii="Lato" w:hAnsi="Lato"/>
          <w:b/>
          <w:bCs/>
        </w:rPr>
      </w:pPr>
    </w:p>
    <w:p w14:paraId="12CDB3D5" w14:textId="77777777" w:rsidR="000C7DDE" w:rsidRDefault="000C7DDE" w:rsidP="007F38D6">
      <w:pPr>
        <w:tabs>
          <w:tab w:val="left" w:pos="5387"/>
        </w:tabs>
        <w:spacing w:after="0" w:line="240" w:lineRule="auto"/>
        <w:jc w:val="both"/>
        <w:rPr>
          <w:rFonts w:ascii="Lato" w:hAnsi="Lato"/>
          <w:b/>
          <w:bCs/>
        </w:rPr>
      </w:pPr>
    </w:p>
    <w:p w14:paraId="463DA2B7" w14:textId="77777777" w:rsidR="000C7DDE" w:rsidRDefault="000C7DDE" w:rsidP="007F38D6">
      <w:pPr>
        <w:tabs>
          <w:tab w:val="left" w:pos="5387"/>
        </w:tabs>
        <w:spacing w:after="0" w:line="240" w:lineRule="auto"/>
        <w:jc w:val="both"/>
        <w:rPr>
          <w:rFonts w:ascii="Lato" w:hAnsi="Lato"/>
          <w:b/>
          <w:bCs/>
        </w:rPr>
      </w:pPr>
    </w:p>
    <w:p w14:paraId="783F39E8" w14:textId="77777777" w:rsidR="000C7DDE" w:rsidRDefault="000C7DDE" w:rsidP="007F38D6">
      <w:pPr>
        <w:tabs>
          <w:tab w:val="left" w:pos="5387"/>
        </w:tabs>
        <w:spacing w:after="0" w:line="240" w:lineRule="auto"/>
        <w:jc w:val="both"/>
        <w:rPr>
          <w:rFonts w:ascii="Lato" w:hAnsi="Lato"/>
          <w:b/>
          <w:bCs/>
        </w:rPr>
      </w:pPr>
    </w:p>
    <w:p w14:paraId="2D15B27E" w14:textId="45982138" w:rsidR="0008247B" w:rsidRDefault="007F38D6" w:rsidP="007F38D6">
      <w:pPr>
        <w:tabs>
          <w:tab w:val="left" w:pos="5387"/>
        </w:tabs>
        <w:spacing w:after="0" w:line="240" w:lineRule="auto"/>
        <w:jc w:val="both"/>
        <w:rPr>
          <w:rFonts w:ascii="Lato" w:hAnsi="Lato" w:cstheme="minorHAnsi"/>
          <w:b/>
        </w:rPr>
      </w:pPr>
      <w:r w:rsidRPr="007F38D6">
        <w:rPr>
          <w:rFonts w:ascii="Lato" w:hAnsi="Lato"/>
          <w:b/>
          <w:bCs/>
        </w:rPr>
        <w:lastRenderedPageBreak/>
        <w:t>CONTINUACIÓN DEL</w:t>
      </w:r>
      <w:r>
        <w:rPr>
          <w:rFonts w:ascii="Lato" w:hAnsi="Lato"/>
        </w:rPr>
        <w:t xml:space="preserve"> </w:t>
      </w:r>
      <w:r w:rsidRPr="00156709">
        <w:rPr>
          <w:rFonts w:ascii="Lato" w:hAnsi="Lato" w:cstheme="minorHAnsi"/>
          <w:b/>
        </w:rPr>
        <w:t xml:space="preserve">ACTA DE </w:t>
      </w:r>
      <w:r w:rsidRPr="00156709">
        <w:rPr>
          <w:rFonts w:ascii="Lato" w:hAnsi="Lato"/>
          <w:b/>
        </w:rPr>
        <w:t xml:space="preserve">SESIÓN EXTRAORDINARIA PRIVADA DEL CONSEJO DE LA JUDICATURA DEL ESTADO DE TLAXCALA, EN FUNCIONES DE COMITÉ DE ADQUISICIONES, CELEBRADA A </w:t>
      </w:r>
      <w:r w:rsidRPr="00156709">
        <w:rPr>
          <w:rFonts w:ascii="Lato" w:hAnsi="Lato" w:cstheme="minorHAnsi"/>
          <w:b/>
        </w:rPr>
        <w:t>LAS CATORCE HORAS DEL DOCE DE MAYO DE DOS MIL VEINTICINCO</w:t>
      </w:r>
      <w:r>
        <w:rPr>
          <w:rFonts w:ascii="Lato" w:hAnsi="Lato" w:cstheme="minorHAnsi"/>
          <w:b/>
        </w:rPr>
        <w:t>.</w:t>
      </w:r>
    </w:p>
    <w:p w14:paraId="252DF0B5" w14:textId="77777777" w:rsidR="007F38D6" w:rsidRDefault="007F38D6" w:rsidP="007F38D6">
      <w:pPr>
        <w:tabs>
          <w:tab w:val="left" w:pos="5387"/>
        </w:tabs>
        <w:spacing w:after="0" w:line="240" w:lineRule="auto"/>
        <w:jc w:val="both"/>
        <w:rPr>
          <w:rFonts w:ascii="Lato" w:hAnsi="Lato" w:cstheme="minorHAnsi"/>
          <w:b/>
        </w:rPr>
      </w:pPr>
    </w:p>
    <w:p w14:paraId="1167EED6" w14:textId="77777777" w:rsidR="007F38D6" w:rsidRDefault="007F38D6" w:rsidP="007F38D6">
      <w:pPr>
        <w:tabs>
          <w:tab w:val="left" w:pos="5387"/>
        </w:tabs>
        <w:spacing w:after="0" w:line="240" w:lineRule="auto"/>
        <w:jc w:val="both"/>
        <w:rPr>
          <w:rFonts w:ascii="Lato" w:hAnsi="Lato" w:cstheme="minorHAnsi"/>
          <w:b/>
        </w:rPr>
      </w:pPr>
    </w:p>
    <w:p w14:paraId="1742A0E1" w14:textId="77777777" w:rsidR="007F38D6" w:rsidRDefault="007F38D6" w:rsidP="007F38D6">
      <w:pPr>
        <w:tabs>
          <w:tab w:val="left" w:pos="5387"/>
        </w:tabs>
        <w:spacing w:after="0" w:line="240" w:lineRule="auto"/>
        <w:jc w:val="both"/>
        <w:rPr>
          <w:rFonts w:ascii="Lato" w:hAnsi="Lato"/>
        </w:rPr>
      </w:pPr>
    </w:p>
    <w:p w14:paraId="77A9C04E" w14:textId="77777777" w:rsidR="00CA1BC4" w:rsidRPr="007664A5" w:rsidRDefault="00CA1BC4" w:rsidP="009F3AC6">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08247B" w:rsidRPr="007664A5" w14:paraId="03DAE300" w14:textId="77777777" w:rsidTr="000A48A2">
        <w:trPr>
          <w:trHeight w:val="317"/>
        </w:trPr>
        <w:tc>
          <w:tcPr>
            <w:tcW w:w="3969" w:type="dxa"/>
          </w:tcPr>
          <w:p w14:paraId="346D5415" w14:textId="77777777" w:rsidR="0008247B" w:rsidRPr="007664A5" w:rsidRDefault="0008247B" w:rsidP="009F3AC6">
            <w:pPr>
              <w:tabs>
                <w:tab w:val="left" w:pos="142"/>
                <w:tab w:val="left" w:pos="5387"/>
                <w:tab w:val="left" w:pos="5954"/>
              </w:tabs>
              <w:spacing w:after="0" w:line="240" w:lineRule="auto"/>
              <w:jc w:val="center"/>
              <w:rPr>
                <w:rFonts w:ascii="Lato" w:hAnsi="Lato"/>
                <w:b/>
                <w:bCs/>
              </w:rPr>
            </w:pPr>
          </w:p>
          <w:p w14:paraId="613F67F8"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Mtro. Germán Mendoza </w:t>
            </w:r>
            <w:proofErr w:type="spellStart"/>
            <w:r w:rsidRPr="007664A5">
              <w:rPr>
                <w:rFonts w:ascii="Lato" w:hAnsi="Lato" w:cstheme="minorHAnsi"/>
              </w:rPr>
              <w:t>Papalotzi</w:t>
            </w:r>
            <w:proofErr w:type="spellEnd"/>
            <w:r w:rsidRPr="007664A5">
              <w:rPr>
                <w:rFonts w:ascii="Lato" w:hAnsi="Lato" w:cstheme="minorHAnsi"/>
              </w:rPr>
              <w:t xml:space="preserve"> </w:t>
            </w:r>
          </w:p>
          <w:p w14:paraId="588473BA"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tc>
        <w:tc>
          <w:tcPr>
            <w:tcW w:w="561" w:type="dxa"/>
          </w:tcPr>
          <w:p w14:paraId="6C589038" w14:textId="77777777" w:rsidR="0008247B" w:rsidRPr="007664A5" w:rsidRDefault="0008247B" w:rsidP="009F3AC6">
            <w:pPr>
              <w:tabs>
                <w:tab w:val="left" w:pos="142"/>
                <w:tab w:val="left" w:pos="5387"/>
                <w:tab w:val="left" w:pos="5954"/>
              </w:tabs>
              <w:spacing w:after="0" w:line="240" w:lineRule="auto"/>
              <w:jc w:val="both"/>
              <w:rPr>
                <w:rFonts w:ascii="Lato" w:hAnsi="Lato" w:cstheme="minorHAnsi"/>
              </w:rPr>
            </w:pPr>
          </w:p>
          <w:p w14:paraId="1CA19288" w14:textId="77777777" w:rsidR="0008247B" w:rsidRPr="007664A5" w:rsidRDefault="0008247B" w:rsidP="009F3AC6">
            <w:pPr>
              <w:tabs>
                <w:tab w:val="left" w:pos="142"/>
                <w:tab w:val="left" w:pos="5387"/>
                <w:tab w:val="left" w:pos="5954"/>
              </w:tabs>
              <w:spacing w:after="0" w:line="240" w:lineRule="auto"/>
              <w:jc w:val="both"/>
              <w:rPr>
                <w:rFonts w:ascii="Lato" w:hAnsi="Lato" w:cstheme="minorHAnsi"/>
              </w:rPr>
            </w:pPr>
          </w:p>
          <w:p w14:paraId="7D7F2B51" w14:textId="77777777" w:rsidR="0008247B" w:rsidRPr="007664A5" w:rsidRDefault="0008247B" w:rsidP="009F3AC6">
            <w:pPr>
              <w:tabs>
                <w:tab w:val="left" w:pos="142"/>
                <w:tab w:val="left" w:pos="5387"/>
                <w:tab w:val="left" w:pos="5954"/>
              </w:tabs>
              <w:spacing w:after="0" w:line="240" w:lineRule="auto"/>
              <w:jc w:val="both"/>
              <w:rPr>
                <w:rFonts w:ascii="Lato" w:hAnsi="Lato" w:cstheme="minorHAnsi"/>
              </w:rPr>
            </w:pPr>
          </w:p>
          <w:p w14:paraId="12ADC04F" w14:textId="77777777" w:rsidR="0008247B" w:rsidRPr="007664A5" w:rsidRDefault="0008247B" w:rsidP="009F3AC6">
            <w:pPr>
              <w:tabs>
                <w:tab w:val="left" w:pos="142"/>
                <w:tab w:val="left" w:pos="5387"/>
                <w:tab w:val="left" w:pos="5954"/>
              </w:tabs>
              <w:spacing w:after="0" w:line="240" w:lineRule="auto"/>
              <w:jc w:val="both"/>
              <w:rPr>
                <w:rFonts w:ascii="Lato" w:hAnsi="Lato" w:cstheme="minorHAnsi"/>
              </w:rPr>
            </w:pPr>
          </w:p>
          <w:p w14:paraId="2EB7502C" w14:textId="77777777" w:rsidR="0008247B" w:rsidRPr="007664A5" w:rsidRDefault="0008247B" w:rsidP="009F3AC6">
            <w:pPr>
              <w:tabs>
                <w:tab w:val="left" w:pos="142"/>
                <w:tab w:val="left" w:pos="5387"/>
                <w:tab w:val="left" w:pos="5954"/>
              </w:tabs>
              <w:spacing w:after="0" w:line="240" w:lineRule="auto"/>
              <w:jc w:val="both"/>
              <w:rPr>
                <w:rFonts w:ascii="Lato" w:hAnsi="Lato" w:cstheme="minorHAnsi"/>
              </w:rPr>
            </w:pPr>
          </w:p>
          <w:p w14:paraId="498B67AC" w14:textId="77777777" w:rsidR="0008247B" w:rsidRPr="007664A5" w:rsidRDefault="0008247B" w:rsidP="009F3AC6">
            <w:pPr>
              <w:tabs>
                <w:tab w:val="left" w:pos="142"/>
                <w:tab w:val="left" w:pos="5387"/>
                <w:tab w:val="left" w:pos="5954"/>
              </w:tabs>
              <w:spacing w:after="0" w:line="240" w:lineRule="auto"/>
              <w:jc w:val="both"/>
              <w:rPr>
                <w:rFonts w:ascii="Lato" w:hAnsi="Lato" w:cstheme="minorHAnsi"/>
              </w:rPr>
            </w:pPr>
          </w:p>
          <w:p w14:paraId="04151A77" w14:textId="77777777" w:rsidR="0008247B" w:rsidRPr="007664A5" w:rsidRDefault="0008247B" w:rsidP="009F3AC6">
            <w:pPr>
              <w:tabs>
                <w:tab w:val="left" w:pos="142"/>
                <w:tab w:val="left" w:pos="5387"/>
                <w:tab w:val="left" w:pos="5954"/>
              </w:tabs>
              <w:spacing w:after="0" w:line="240" w:lineRule="auto"/>
              <w:jc w:val="both"/>
              <w:rPr>
                <w:rFonts w:ascii="Lato" w:hAnsi="Lato" w:cstheme="minorHAnsi"/>
              </w:rPr>
            </w:pPr>
          </w:p>
        </w:tc>
        <w:tc>
          <w:tcPr>
            <w:tcW w:w="3829" w:type="dxa"/>
          </w:tcPr>
          <w:p w14:paraId="38A4E6B3" w14:textId="77777777" w:rsidR="0008247B" w:rsidRPr="007664A5" w:rsidRDefault="0008247B" w:rsidP="009F3AC6">
            <w:pPr>
              <w:tabs>
                <w:tab w:val="left" w:pos="5387"/>
                <w:tab w:val="left" w:pos="5954"/>
              </w:tabs>
              <w:spacing w:after="0" w:line="240" w:lineRule="auto"/>
              <w:ind w:left="-111"/>
              <w:jc w:val="center"/>
              <w:rPr>
                <w:rFonts w:ascii="Lato" w:hAnsi="Lato" w:cstheme="minorHAnsi"/>
              </w:rPr>
            </w:pPr>
          </w:p>
          <w:p w14:paraId="293345F5" w14:textId="77777777" w:rsidR="0008247B" w:rsidRPr="007664A5" w:rsidRDefault="0008247B" w:rsidP="009F3AC6">
            <w:pPr>
              <w:tabs>
                <w:tab w:val="left" w:pos="5387"/>
                <w:tab w:val="left" w:pos="5954"/>
              </w:tabs>
              <w:spacing w:after="0" w:line="240" w:lineRule="auto"/>
              <w:ind w:left="-111"/>
              <w:jc w:val="center"/>
              <w:rPr>
                <w:rFonts w:ascii="Lato" w:hAnsi="Lato" w:cstheme="minorHAnsi"/>
              </w:rPr>
            </w:pPr>
            <w:r w:rsidRPr="007664A5">
              <w:rPr>
                <w:rFonts w:ascii="Lato" w:hAnsi="Lato" w:cstheme="minorHAnsi"/>
              </w:rPr>
              <w:t>Lcda. Violeta Fernández Vázquez</w:t>
            </w:r>
          </w:p>
          <w:p w14:paraId="2F0F952E" w14:textId="77777777" w:rsidR="0008247B" w:rsidRPr="007664A5" w:rsidRDefault="0008247B" w:rsidP="009F3AC6">
            <w:pPr>
              <w:tabs>
                <w:tab w:val="left" w:pos="5387"/>
                <w:tab w:val="left" w:pos="5954"/>
              </w:tabs>
              <w:spacing w:after="0" w:line="240" w:lineRule="auto"/>
              <w:ind w:left="-111"/>
              <w:jc w:val="center"/>
              <w:rPr>
                <w:rFonts w:ascii="Lato" w:hAnsi="Lato" w:cstheme="minorHAnsi"/>
              </w:rPr>
            </w:pPr>
            <w:r w:rsidRPr="007664A5">
              <w:rPr>
                <w:rFonts w:ascii="Lato" w:hAnsi="Lato" w:cstheme="minorHAnsi"/>
              </w:rPr>
              <w:t>Integrante del Consejo de la Judicatura del Estado de Tlaxcala</w:t>
            </w:r>
          </w:p>
        </w:tc>
      </w:tr>
    </w:tbl>
    <w:p w14:paraId="7F432FF1" w14:textId="77777777" w:rsidR="0008247B" w:rsidRDefault="0008247B" w:rsidP="009F3AC6">
      <w:pPr>
        <w:tabs>
          <w:tab w:val="left" w:pos="5387"/>
        </w:tabs>
        <w:spacing w:after="0" w:line="240" w:lineRule="auto"/>
        <w:jc w:val="both"/>
        <w:rPr>
          <w:rFonts w:ascii="Lato" w:hAnsi="Lato"/>
        </w:rPr>
      </w:pPr>
    </w:p>
    <w:p w14:paraId="20A9DAAD" w14:textId="77777777" w:rsidR="00CA1BC4" w:rsidRDefault="00CA1BC4" w:rsidP="009F3AC6">
      <w:pPr>
        <w:tabs>
          <w:tab w:val="left" w:pos="5387"/>
        </w:tabs>
        <w:spacing w:after="0" w:line="240" w:lineRule="auto"/>
        <w:jc w:val="both"/>
        <w:rPr>
          <w:rFonts w:ascii="Lato" w:hAnsi="Lato"/>
        </w:rPr>
      </w:pPr>
    </w:p>
    <w:p w14:paraId="68CA424F" w14:textId="77777777" w:rsidR="00CA1BC4" w:rsidRPr="007664A5" w:rsidRDefault="00CA1BC4" w:rsidP="009F3AC6">
      <w:pPr>
        <w:tabs>
          <w:tab w:val="left" w:pos="5387"/>
        </w:tabs>
        <w:spacing w:after="0" w:line="240" w:lineRule="auto"/>
        <w:jc w:val="both"/>
        <w:rPr>
          <w:rFonts w:ascii="Lato" w:hAnsi="Lato"/>
        </w:rPr>
      </w:pPr>
    </w:p>
    <w:p w14:paraId="4F93328D" w14:textId="77777777" w:rsidR="0008247B" w:rsidRPr="007664A5" w:rsidRDefault="0008247B" w:rsidP="009F3AC6">
      <w:pPr>
        <w:tabs>
          <w:tab w:val="left" w:pos="5387"/>
        </w:tabs>
        <w:spacing w:after="0" w:line="240" w:lineRule="auto"/>
        <w:jc w:val="both"/>
        <w:rPr>
          <w:rFonts w:ascii="Lato" w:hAnsi="Lato"/>
        </w:rPr>
      </w:pPr>
    </w:p>
    <w:p w14:paraId="5D072AC1" w14:textId="77777777" w:rsidR="0008247B" w:rsidRPr="007664A5" w:rsidRDefault="0008247B" w:rsidP="009F3AC6">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08247B" w:rsidRPr="007664A5" w14:paraId="1AB0CD8B" w14:textId="77777777" w:rsidTr="000A48A2">
        <w:trPr>
          <w:trHeight w:val="317"/>
        </w:trPr>
        <w:tc>
          <w:tcPr>
            <w:tcW w:w="4106" w:type="dxa"/>
          </w:tcPr>
          <w:p w14:paraId="77001EA7"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Lcda. Alejandra </w:t>
            </w:r>
            <w:proofErr w:type="spellStart"/>
            <w:r w:rsidRPr="007664A5">
              <w:rPr>
                <w:rFonts w:ascii="Lato" w:hAnsi="Lato" w:cstheme="minorHAnsi"/>
              </w:rPr>
              <w:t>Cósetl</w:t>
            </w:r>
            <w:proofErr w:type="spellEnd"/>
            <w:r w:rsidRPr="007664A5">
              <w:rPr>
                <w:rFonts w:ascii="Lato" w:hAnsi="Lato" w:cstheme="minorHAnsi"/>
              </w:rPr>
              <w:t xml:space="preserve"> Flores</w:t>
            </w:r>
          </w:p>
          <w:p w14:paraId="5AA4E620"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tc>
        <w:tc>
          <w:tcPr>
            <w:tcW w:w="284" w:type="dxa"/>
          </w:tcPr>
          <w:p w14:paraId="031D4467" w14:textId="77777777" w:rsidR="0008247B" w:rsidRPr="007664A5" w:rsidRDefault="0008247B" w:rsidP="009F3AC6">
            <w:pPr>
              <w:tabs>
                <w:tab w:val="left" w:pos="142"/>
                <w:tab w:val="left" w:pos="5387"/>
                <w:tab w:val="left" w:pos="5954"/>
              </w:tabs>
              <w:spacing w:after="0" w:line="240" w:lineRule="auto"/>
              <w:jc w:val="both"/>
              <w:rPr>
                <w:rFonts w:ascii="Lato" w:hAnsi="Lato" w:cstheme="minorHAnsi"/>
              </w:rPr>
            </w:pPr>
          </w:p>
        </w:tc>
        <w:tc>
          <w:tcPr>
            <w:tcW w:w="3969" w:type="dxa"/>
          </w:tcPr>
          <w:p w14:paraId="14D5D0AD" w14:textId="77777777" w:rsidR="0008247B" w:rsidRPr="007664A5" w:rsidRDefault="0008247B" w:rsidP="009F3AC6">
            <w:pPr>
              <w:tabs>
                <w:tab w:val="left" w:pos="-107"/>
                <w:tab w:val="left" w:pos="5387"/>
                <w:tab w:val="left" w:pos="5954"/>
              </w:tabs>
              <w:spacing w:after="0" w:line="240" w:lineRule="auto"/>
              <w:ind w:left="-107"/>
              <w:jc w:val="center"/>
              <w:rPr>
                <w:rFonts w:ascii="Lato" w:hAnsi="Lato" w:cstheme="minorHAnsi"/>
              </w:rPr>
            </w:pPr>
            <w:r w:rsidRPr="007664A5">
              <w:rPr>
                <w:rFonts w:ascii="Lato" w:hAnsi="Lato" w:cstheme="minorHAnsi"/>
              </w:rPr>
              <w:t>Lcdo. Miguel Sánchez Ramírez</w:t>
            </w:r>
          </w:p>
          <w:p w14:paraId="69B34B99"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p w14:paraId="1E6819C1"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p>
        </w:tc>
      </w:tr>
    </w:tbl>
    <w:p w14:paraId="0BCA0B77" w14:textId="77777777" w:rsidR="0008247B" w:rsidRPr="007664A5" w:rsidRDefault="0008247B" w:rsidP="009F3AC6">
      <w:pPr>
        <w:tabs>
          <w:tab w:val="left" w:pos="5387"/>
        </w:tabs>
        <w:spacing w:after="0" w:line="240" w:lineRule="auto"/>
        <w:jc w:val="both"/>
        <w:rPr>
          <w:rFonts w:ascii="Lato" w:hAnsi="Lato"/>
        </w:rPr>
      </w:pPr>
    </w:p>
    <w:p w14:paraId="61269006" w14:textId="77777777" w:rsidR="0008247B" w:rsidRPr="007664A5" w:rsidRDefault="0008247B" w:rsidP="009F3AC6">
      <w:pPr>
        <w:tabs>
          <w:tab w:val="left" w:pos="5387"/>
        </w:tabs>
        <w:spacing w:after="0" w:line="240" w:lineRule="auto"/>
        <w:jc w:val="both"/>
        <w:rPr>
          <w:rFonts w:ascii="Lato" w:hAnsi="Lato"/>
          <w:b/>
          <w:bCs/>
        </w:rPr>
      </w:pPr>
    </w:p>
    <w:p w14:paraId="1F700E13" w14:textId="77777777" w:rsidR="0008247B" w:rsidRDefault="0008247B" w:rsidP="009F3AC6">
      <w:pPr>
        <w:tabs>
          <w:tab w:val="left" w:pos="5387"/>
        </w:tabs>
        <w:spacing w:after="0" w:line="240" w:lineRule="auto"/>
        <w:jc w:val="both"/>
        <w:rPr>
          <w:rFonts w:ascii="Lato" w:hAnsi="Lato"/>
        </w:rPr>
      </w:pPr>
    </w:p>
    <w:p w14:paraId="0230B3D0" w14:textId="77777777" w:rsidR="00CA1BC4" w:rsidRDefault="00CA1BC4" w:rsidP="009F3AC6">
      <w:pPr>
        <w:tabs>
          <w:tab w:val="left" w:pos="5387"/>
        </w:tabs>
        <w:spacing w:after="0" w:line="240" w:lineRule="auto"/>
        <w:jc w:val="both"/>
        <w:rPr>
          <w:rFonts w:ascii="Lato" w:hAnsi="Lato"/>
        </w:rPr>
      </w:pPr>
    </w:p>
    <w:p w14:paraId="38676931" w14:textId="77777777" w:rsidR="00CA1BC4" w:rsidRDefault="00CA1BC4" w:rsidP="009F3AC6">
      <w:pPr>
        <w:tabs>
          <w:tab w:val="left" w:pos="5387"/>
        </w:tabs>
        <w:spacing w:after="0" w:line="240" w:lineRule="auto"/>
        <w:jc w:val="both"/>
        <w:rPr>
          <w:rFonts w:ascii="Lato" w:hAnsi="Lato"/>
        </w:rPr>
      </w:pPr>
    </w:p>
    <w:p w14:paraId="6AB994C3" w14:textId="77777777" w:rsidR="00CA1BC4" w:rsidRPr="007664A5" w:rsidRDefault="00CA1BC4" w:rsidP="009F3AC6">
      <w:pPr>
        <w:tabs>
          <w:tab w:val="left" w:pos="5387"/>
        </w:tabs>
        <w:spacing w:after="0" w:line="240" w:lineRule="auto"/>
        <w:jc w:val="both"/>
        <w:rPr>
          <w:rFonts w:ascii="Lato" w:hAnsi="Lato"/>
        </w:rPr>
      </w:pPr>
    </w:p>
    <w:p w14:paraId="28D8A4DA" w14:textId="77777777" w:rsidR="0008247B" w:rsidRPr="007664A5" w:rsidRDefault="0008247B" w:rsidP="009F3AC6">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08247B" w:rsidRPr="007664A5" w14:paraId="1A404E6E" w14:textId="77777777" w:rsidTr="000A48A2">
        <w:trPr>
          <w:trHeight w:val="317"/>
        </w:trPr>
        <w:tc>
          <w:tcPr>
            <w:tcW w:w="8467" w:type="dxa"/>
            <w:gridSpan w:val="3"/>
          </w:tcPr>
          <w:p w14:paraId="1A3910A5" w14:textId="77777777" w:rsidR="0008247B" w:rsidRPr="007664A5" w:rsidRDefault="0008247B" w:rsidP="009F3AC6">
            <w:pPr>
              <w:tabs>
                <w:tab w:val="left" w:pos="-107"/>
                <w:tab w:val="left" w:pos="5387"/>
                <w:tab w:val="left" w:pos="5954"/>
              </w:tabs>
              <w:spacing w:after="0" w:line="240" w:lineRule="auto"/>
              <w:ind w:left="-107"/>
              <w:jc w:val="center"/>
              <w:rPr>
                <w:rFonts w:ascii="Lato" w:hAnsi="Lato" w:cstheme="minorHAnsi"/>
              </w:rPr>
            </w:pPr>
          </w:p>
        </w:tc>
      </w:tr>
      <w:tr w:rsidR="0008247B" w:rsidRPr="007664A5" w14:paraId="5258F91E" w14:textId="77777777" w:rsidTr="000A48A2">
        <w:trPr>
          <w:trHeight w:val="317"/>
        </w:trPr>
        <w:tc>
          <w:tcPr>
            <w:tcW w:w="4214" w:type="dxa"/>
          </w:tcPr>
          <w:p w14:paraId="300D8630"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Lcdo. José Fernando Guzmán Zárate</w:t>
            </w:r>
          </w:p>
          <w:p w14:paraId="11E1AA12"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Contralor del Poder Judicial del Estado</w:t>
            </w:r>
          </w:p>
          <w:p w14:paraId="194624B8"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 </w:t>
            </w:r>
          </w:p>
          <w:p w14:paraId="32FB78D1"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p>
        </w:tc>
        <w:tc>
          <w:tcPr>
            <w:tcW w:w="284" w:type="dxa"/>
          </w:tcPr>
          <w:p w14:paraId="7456B8D3" w14:textId="77777777" w:rsidR="0008247B" w:rsidRPr="007664A5" w:rsidRDefault="0008247B" w:rsidP="009F3AC6">
            <w:pPr>
              <w:tabs>
                <w:tab w:val="left" w:pos="142"/>
                <w:tab w:val="left" w:pos="5387"/>
                <w:tab w:val="left" w:pos="5954"/>
              </w:tabs>
              <w:spacing w:after="0" w:line="240" w:lineRule="auto"/>
              <w:jc w:val="both"/>
              <w:rPr>
                <w:rFonts w:ascii="Lato" w:hAnsi="Lato" w:cstheme="minorHAnsi"/>
              </w:rPr>
            </w:pPr>
          </w:p>
          <w:p w14:paraId="3DFD5AC2" w14:textId="77777777" w:rsidR="0008247B" w:rsidRPr="007664A5" w:rsidRDefault="0008247B" w:rsidP="009F3AC6">
            <w:pPr>
              <w:tabs>
                <w:tab w:val="left" w:pos="142"/>
                <w:tab w:val="left" w:pos="5387"/>
                <w:tab w:val="left" w:pos="5954"/>
              </w:tabs>
              <w:spacing w:after="0" w:line="240" w:lineRule="auto"/>
              <w:jc w:val="both"/>
              <w:rPr>
                <w:rFonts w:ascii="Lato" w:hAnsi="Lato" w:cstheme="minorHAnsi"/>
              </w:rPr>
            </w:pPr>
          </w:p>
        </w:tc>
        <w:tc>
          <w:tcPr>
            <w:tcW w:w="3969" w:type="dxa"/>
          </w:tcPr>
          <w:p w14:paraId="3B8F91BA"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C.P. Fabián Montiel Gómez</w:t>
            </w:r>
          </w:p>
          <w:p w14:paraId="0DD670D4"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b/>
                <w:bCs/>
              </w:rPr>
            </w:pPr>
            <w:r w:rsidRPr="007664A5">
              <w:rPr>
                <w:rFonts w:ascii="Lato" w:hAnsi="Lato" w:cstheme="minorHAnsi"/>
              </w:rPr>
              <w:t>Tesorero del Poder Judicial del Estado</w:t>
            </w:r>
          </w:p>
          <w:p w14:paraId="76B329D6"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p>
        </w:tc>
      </w:tr>
      <w:tr w:rsidR="0008247B" w:rsidRPr="007664A5" w14:paraId="6B8D7CB8" w14:textId="77777777" w:rsidTr="000A48A2">
        <w:trPr>
          <w:trHeight w:val="317"/>
        </w:trPr>
        <w:tc>
          <w:tcPr>
            <w:tcW w:w="8467" w:type="dxa"/>
            <w:gridSpan w:val="3"/>
          </w:tcPr>
          <w:p w14:paraId="3A59CFD6"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b/>
                <w:bCs/>
              </w:rPr>
            </w:pPr>
          </w:p>
          <w:p w14:paraId="228719B7"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b/>
                <w:bCs/>
              </w:rPr>
            </w:pPr>
            <w:r w:rsidRPr="007664A5">
              <w:rPr>
                <w:rFonts w:ascii="Lato" w:hAnsi="Lato" w:cstheme="minorHAnsi"/>
                <w:b/>
                <w:bCs/>
              </w:rPr>
              <w:t>DOY FE</w:t>
            </w:r>
          </w:p>
          <w:p w14:paraId="33F23435"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b/>
                <w:bCs/>
              </w:rPr>
            </w:pPr>
          </w:p>
          <w:p w14:paraId="6DC9ADF7" w14:textId="77777777" w:rsidR="0008247B" w:rsidRDefault="0008247B" w:rsidP="009F3AC6">
            <w:pPr>
              <w:tabs>
                <w:tab w:val="left" w:pos="142"/>
                <w:tab w:val="left" w:pos="5387"/>
                <w:tab w:val="left" w:pos="5954"/>
              </w:tabs>
              <w:spacing w:after="0" w:line="240" w:lineRule="auto"/>
              <w:jc w:val="center"/>
              <w:rPr>
                <w:rFonts w:ascii="Lato" w:hAnsi="Lato" w:cstheme="minorHAnsi"/>
                <w:b/>
                <w:bCs/>
              </w:rPr>
            </w:pPr>
          </w:p>
          <w:p w14:paraId="253584D0" w14:textId="77777777" w:rsidR="00CA1BC4" w:rsidRDefault="00CA1BC4" w:rsidP="009F3AC6">
            <w:pPr>
              <w:tabs>
                <w:tab w:val="left" w:pos="142"/>
                <w:tab w:val="left" w:pos="5387"/>
                <w:tab w:val="left" w:pos="5954"/>
              </w:tabs>
              <w:spacing w:after="0" w:line="240" w:lineRule="auto"/>
              <w:jc w:val="center"/>
              <w:rPr>
                <w:rFonts w:ascii="Lato" w:hAnsi="Lato" w:cstheme="minorHAnsi"/>
                <w:b/>
                <w:bCs/>
              </w:rPr>
            </w:pPr>
          </w:p>
          <w:p w14:paraId="377EDF88" w14:textId="77777777" w:rsidR="00CA1BC4" w:rsidRPr="007664A5" w:rsidRDefault="00CA1BC4" w:rsidP="009F3AC6">
            <w:pPr>
              <w:tabs>
                <w:tab w:val="left" w:pos="142"/>
                <w:tab w:val="left" w:pos="5387"/>
                <w:tab w:val="left" w:pos="5954"/>
              </w:tabs>
              <w:spacing w:after="0" w:line="240" w:lineRule="auto"/>
              <w:jc w:val="center"/>
              <w:rPr>
                <w:rFonts w:ascii="Lato" w:hAnsi="Lato" w:cstheme="minorHAnsi"/>
                <w:b/>
                <w:bCs/>
              </w:rPr>
            </w:pPr>
          </w:p>
          <w:p w14:paraId="6D23DF54"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b/>
                <w:bCs/>
              </w:rPr>
            </w:pPr>
          </w:p>
          <w:p w14:paraId="143B8A70"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p>
          <w:p w14:paraId="4B3A93F9"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Lcda. </w:t>
            </w:r>
            <w:proofErr w:type="spellStart"/>
            <w:r w:rsidRPr="007664A5">
              <w:rPr>
                <w:rFonts w:ascii="Lato" w:hAnsi="Lato" w:cstheme="minorHAnsi"/>
              </w:rPr>
              <w:t>Midory</w:t>
            </w:r>
            <w:proofErr w:type="spellEnd"/>
            <w:r w:rsidRPr="007664A5">
              <w:rPr>
                <w:rFonts w:ascii="Lato" w:hAnsi="Lato" w:cstheme="minorHAnsi"/>
              </w:rPr>
              <w:t xml:space="preserve"> Castro Bañuelos </w:t>
            </w:r>
          </w:p>
          <w:p w14:paraId="214B9485" w14:textId="77777777" w:rsidR="0008247B" w:rsidRPr="007664A5" w:rsidRDefault="0008247B" w:rsidP="009F3AC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Secretaria Ejecutiva del Consejo de la Judicatura del Estado de Tlaxcala.</w:t>
            </w:r>
          </w:p>
        </w:tc>
      </w:tr>
    </w:tbl>
    <w:p w14:paraId="2DF686D8" w14:textId="77777777" w:rsidR="0008247B" w:rsidRDefault="0008247B" w:rsidP="009F3AC6">
      <w:pPr>
        <w:spacing w:line="240" w:lineRule="auto"/>
        <w:rPr>
          <w:rFonts w:ascii="Lato" w:hAnsi="Lato"/>
        </w:rPr>
      </w:pPr>
    </w:p>
    <w:sectPr w:rsidR="0008247B" w:rsidSect="00156709">
      <w:headerReference w:type="default" r:id="rId7"/>
      <w:footerReference w:type="default" r:id="rId8"/>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3165E" w14:textId="77777777" w:rsidR="006810AC" w:rsidRDefault="006810AC">
      <w:pPr>
        <w:spacing w:after="0" w:line="240" w:lineRule="auto"/>
      </w:pPr>
      <w:r>
        <w:separator/>
      </w:r>
    </w:p>
  </w:endnote>
  <w:endnote w:type="continuationSeparator" w:id="0">
    <w:p w14:paraId="1592953F" w14:textId="77777777" w:rsidR="006810AC" w:rsidRDefault="00681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2E49E10E" w14:textId="77777777" w:rsidR="00666EAA" w:rsidRDefault="00462292">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634BB518" w14:textId="77777777" w:rsidR="00666EAA" w:rsidRDefault="00666E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F3AD1" w14:textId="77777777" w:rsidR="006810AC" w:rsidRDefault="006810AC">
      <w:pPr>
        <w:spacing w:after="0" w:line="240" w:lineRule="auto"/>
      </w:pPr>
      <w:r>
        <w:separator/>
      </w:r>
    </w:p>
  </w:footnote>
  <w:footnote w:type="continuationSeparator" w:id="0">
    <w:p w14:paraId="28718037" w14:textId="77777777" w:rsidR="006810AC" w:rsidRDefault="00681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1C20512D" w14:textId="53E03A3F" w:rsidR="00666EAA" w:rsidRPr="00066347" w:rsidRDefault="00462292"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0" w:name="_Hlk93306781"/>
        <w:bookmarkStart w:id="11" w:name="_Hlk93306782"/>
        <w:r w:rsidRPr="00066347">
          <w:rPr>
            <w:rFonts w:asciiTheme="minorHAnsi" w:hAnsiTheme="minorHAnsi" w:cstheme="minorHAnsi"/>
            <w:b/>
            <w:bCs/>
          </w:rPr>
          <w:t xml:space="preserve">ACTA NÚMERO: </w:t>
        </w:r>
        <w:r>
          <w:rPr>
            <w:rFonts w:asciiTheme="minorHAnsi" w:hAnsiTheme="minorHAnsi" w:cstheme="minorHAnsi"/>
            <w:b/>
            <w:bCs/>
          </w:rPr>
          <w:t>4</w:t>
        </w:r>
        <w:r w:rsidR="00FA63CE">
          <w:rPr>
            <w:rFonts w:asciiTheme="minorHAnsi" w:hAnsiTheme="minorHAnsi" w:cstheme="minorHAnsi"/>
            <w:b/>
            <w:bCs/>
          </w:rPr>
          <w:t>6</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8F13169" wp14:editId="68017138">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8CFBCD0" w14:textId="77777777" w:rsidR="00666EAA" w:rsidRDefault="00462292" w:rsidP="000F2820">
                              <w:r>
                                <w:rPr>
                                  <w:noProof/>
                                  <w:lang w:eastAsia="es-MX"/>
                                </w:rPr>
                                <w:drawing>
                                  <wp:inline distT="0" distB="0" distL="0" distR="0" wp14:anchorId="63A70115" wp14:editId="18E173B3">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F13169"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8CFBCD0" w14:textId="77777777" w:rsidR="00666EAA" w:rsidRDefault="00462292" w:rsidP="000F2820">
                        <w:r>
                          <w:rPr>
                            <w:noProof/>
                            <w:lang w:eastAsia="es-MX"/>
                          </w:rPr>
                          <w:drawing>
                            <wp:inline distT="0" distB="0" distL="0" distR="0" wp14:anchorId="63A70115" wp14:editId="18E173B3">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0"/>
        <w:bookmarkEnd w:id="11"/>
        <w:r>
          <w:rPr>
            <w:rFonts w:asciiTheme="minorHAnsi" w:hAnsiTheme="minorHAnsi" w:cstheme="minorHAnsi"/>
            <w:b/>
            <w:bCs/>
          </w:rPr>
          <w:t>5</w:t>
        </w:r>
      </w:p>
      <w:p w14:paraId="1ED6F933" w14:textId="77777777" w:rsidR="00666EAA" w:rsidRPr="000F2820" w:rsidRDefault="00462292" w:rsidP="000F2820">
        <w:pPr>
          <w:spacing w:after="0" w:line="480" w:lineRule="auto"/>
          <w:ind w:left="708" w:firstLine="708"/>
          <w:jc w:val="right"/>
          <w:rPr>
            <w:sz w:val="30"/>
            <w:szCs w:val="30"/>
          </w:rPr>
        </w:pPr>
        <w:r w:rsidRPr="00066347">
          <w:rPr>
            <w:b/>
            <w:bCs/>
          </w:rPr>
          <w:t>COMITÉ DE ADQUISICIONES</w:t>
        </w:r>
        <w:r>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F2330"/>
    <w:multiLevelType w:val="hybridMultilevel"/>
    <w:tmpl w:val="2586E332"/>
    <w:lvl w:ilvl="0" w:tplc="489635FE">
      <w:start w:val="2022"/>
      <w:numFmt w:val="bullet"/>
      <w:lvlText w:val="-"/>
      <w:lvlJc w:val="left"/>
      <w:pPr>
        <w:ind w:left="720" w:hanging="360"/>
      </w:pPr>
      <w:rPr>
        <w:rFonts w:ascii="Century Gothic" w:eastAsia="DengXian" w:hAnsi="Century Gothic"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902E9C"/>
    <w:multiLevelType w:val="hybridMultilevel"/>
    <w:tmpl w:val="8D1E19A4"/>
    <w:lvl w:ilvl="0" w:tplc="EBC6D344">
      <w:start w:val="1"/>
      <w:numFmt w:val="decimal"/>
      <w:lvlText w:val="%1."/>
      <w:lvlJc w:val="left"/>
      <w:pPr>
        <w:ind w:left="720" w:hanging="360"/>
      </w:pPr>
      <w:rPr>
        <w:rFonts w:hint="default"/>
        <w:b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725193"/>
    <w:multiLevelType w:val="hybridMultilevel"/>
    <w:tmpl w:val="3640A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1F232B"/>
    <w:multiLevelType w:val="hybridMultilevel"/>
    <w:tmpl w:val="681C82B2"/>
    <w:lvl w:ilvl="0" w:tplc="6E4238AA">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87704B2"/>
    <w:multiLevelType w:val="hybridMultilevel"/>
    <w:tmpl w:val="749C12D2"/>
    <w:lvl w:ilvl="0" w:tplc="76F863A0">
      <w:start w:val="1"/>
      <w:numFmt w:val="decimal"/>
      <w:lvlText w:val="%1."/>
      <w:lvlJc w:val="left"/>
      <w:pPr>
        <w:ind w:left="720" w:hanging="360"/>
      </w:pPr>
      <w:rPr>
        <w:rFonts w:hint="default"/>
        <w:color w:val="000000" w:themeColor="text1"/>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49764A"/>
    <w:multiLevelType w:val="hybridMultilevel"/>
    <w:tmpl w:val="A1EA3CC0"/>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7" w15:restartNumberingAfterBreak="0">
    <w:nsid w:val="3B851B72"/>
    <w:multiLevelType w:val="hybridMultilevel"/>
    <w:tmpl w:val="091CBF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CE4A0A"/>
    <w:multiLevelType w:val="hybridMultilevel"/>
    <w:tmpl w:val="681C82B2"/>
    <w:lvl w:ilvl="0" w:tplc="FFFFFFFF">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 w15:restartNumberingAfterBreak="0">
    <w:nsid w:val="469A39D0"/>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4E62E6"/>
    <w:multiLevelType w:val="hybridMultilevel"/>
    <w:tmpl w:val="A352F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616D1D"/>
    <w:multiLevelType w:val="hybridMultilevel"/>
    <w:tmpl w:val="E1C84FE4"/>
    <w:lvl w:ilvl="0" w:tplc="080A000F">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E045DD"/>
    <w:multiLevelType w:val="hybridMultilevel"/>
    <w:tmpl w:val="086E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43BEE"/>
    <w:multiLevelType w:val="hybridMultilevel"/>
    <w:tmpl w:val="141CC58E"/>
    <w:lvl w:ilvl="0" w:tplc="E30E41E4">
      <w:start w:val="1"/>
      <w:numFmt w:val="decimal"/>
      <w:lvlText w:val="%1."/>
      <w:lvlJc w:val="left"/>
      <w:pPr>
        <w:ind w:left="825" w:hanging="4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664439"/>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3644109">
    <w:abstractNumId w:val="4"/>
  </w:num>
  <w:num w:numId="2" w16cid:durableId="911893742">
    <w:abstractNumId w:val="1"/>
  </w:num>
  <w:num w:numId="3" w16cid:durableId="526258519">
    <w:abstractNumId w:val="0"/>
  </w:num>
  <w:num w:numId="4" w16cid:durableId="1937248507">
    <w:abstractNumId w:val="2"/>
  </w:num>
  <w:num w:numId="5" w16cid:durableId="792599908">
    <w:abstractNumId w:val="5"/>
  </w:num>
  <w:num w:numId="6" w16cid:durableId="1141002776">
    <w:abstractNumId w:val="6"/>
  </w:num>
  <w:num w:numId="7" w16cid:durableId="1172137196">
    <w:abstractNumId w:val="3"/>
  </w:num>
  <w:num w:numId="8" w16cid:durableId="395276290">
    <w:abstractNumId w:val="9"/>
  </w:num>
  <w:num w:numId="9" w16cid:durableId="198931891">
    <w:abstractNumId w:val="14"/>
  </w:num>
  <w:num w:numId="10" w16cid:durableId="468405874">
    <w:abstractNumId w:val="8"/>
  </w:num>
  <w:num w:numId="11" w16cid:durableId="1660692546">
    <w:abstractNumId w:val="12"/>
  </w:num>
  <w:num w:numId="12" w16cid:durableId="1989820385">
    <w:abstractNumId w:val="10"/>
  </w:num>
  <w:num w:numId="13" w16cid:durableId="197741415">
    <w:abstractNumId w:val="7"/>
  </w:num>
  <w:num w:numId="14" w16cid:durableId="1736930831">
    <w:abstractNumId w:val="11"/>
  </w:num>
  <w:num w:numId="15" w16cid:durableId="19534346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7B"/>
    <w:rsid w:val="00006526"/>
    <w:rsid w:val="00024680"/>
    <w:rsid w:val="000525ED"/>
    <w:rsid w:val="000659F0"/>
    <w:rsid w:val="0008247B"/>
    <w:rsid w:val="000865D8"/>
    <w:rsid w:val="000C0D71"/>
    <w:rsid w:val="000C7DDE"/>
    <w:rsid w:val="000D2715"/>
    <w:rsid w:val="00107804"/>
    <w:rsid w:val="001109C0"/>
    <w:rsid w:val="001155A2"/>
    <w:rsid w:val="00124463"/>
    <w:rsid w:val="001515B9"/>
    <w:rsid w:val="00156709"/>
    <w:rsid w:val="00160340"/>
    <w:rsid w:val="00171866"/>
    <w:rsid w:val="00197B5B"/>
    <w:rsid w:val="001C1BD6"/>
    <w:rsid w:val="00205430"/>
    <w:rsid w:val="0022086A"/>
    <w:rsid w:val="0028392F"/>
    <w:rsid w:val="00295A8C"/>
    <w:rsid w:val="002A3F40"/>
    <w:rsid w:val="002B5C11"/>
    <w:rsid w:val="002C0C2D"/>
    <w:rsid w:val="002D02BB"/>
    <w:rsid w:val="003237BB"/>
    <w:rsid w:val="0032736A"/>
    <w:rsid w:val="00394158"/>
    <w:rsid w:val="003D1459"/>
    <w:rsid w:val="003D3714"/>
    <w:rsid w:val="00404629"/>
    <w:rsid w:val="00404D57"/>
    <w:rsid w:val="004305BF"/>
    <w:rsid w:val="00462292"/>
    <w:rsid w:val="004D2048"/>
    <w:rsid w:val="004E1871"/>
    <w:rsid w:val="004E6035"/>
    <w:rsid w:val="00515EBF"/>
    <w:rsid w:val="00531D14"/>
    <w:rsid w:val="0054122F"/>
    <w:rsid w:val="0054342A"/>
    <w:rsid w:val="00550E37"/>
    <w:rsid w:val="00553E1C"/>
    <w:rsid w:val="00572E8D"/>
    <w:rsid w:val="005B4CD7"/>
    <w:rsid w:val="005C2D0F"/>
    <w:rsid w:val="005D0340"/>
    <w:rsid w:val="005D2AF4"/>
    <w:rsid w:val="00634B0C"/>
    <w:rsid w:val="00653A73"/>
    <w:rsid w:val="00664CB6"/>
    <w:rsid w:val="0066529C"/>
    <w:rsid w:val="00666EAA"/>
    <w:rsid w:val="006810AC"/>
    <w:rsid w:val="00686D35"/>
    <w:rsid w:val="0069296D"/>
    <w:rsid w:val="006B00AD"/>
    <w:rsid w:val="006D29A6"/>
    <w:rsid w:val="00722AA1"/>
    <w:rsid w:val="00741481"/>
    <w:rsid w:val="0077614C"/>
    <w:rsid w:val="00776ECD"/>
    <w:rsid w:val="00785F99"/>
    <w:rsid w:val="007864B8"/>
    <w:rsid w:val="007B2460"/>
    <w:rsid w:val="007D4B84"/>
    <w:rsid w:val="007F38D6"/>
    <w:rsid w:val="0081530F"/>
    <w:rsid w:val="00862C41"/>
    <w:rsid w:val="008B45B8"/>
    <w:rsid w:val="008D45C8"/>
    <w:rsid w:val="008E27B5"/>
    <w:rsid w:val="008E3C7D"/>
    <w:rsid w:val="008F0C60"/>
    <w:rsid w:val="0090085E"/>
    <w:rsid w:val="00942F0C"/>
    <w:rsid w:val="009539A3"/>
    <w:rsid w:val="009764DD"/>
    <w:rsid w:val="009A09F5"/>
    <w:rsid w:val="009F3AC6"/>
    <w:rsid w:val="00A41ED5"/>
    <w:rsid w:val="00A83824"/>
    <w:rsid w:val="00B15C7A"/>
    <w:rsid w:val="00BD2796"/>
    <w:rsid w:val="00BE43B8"/>
    <w:rsid w:val="00C01B9D"/>
    <w:rsid w:val="00C11AB0"/>
    <w:rsid w:val="00C12088"/>
    <w:rsid w:val="00C144AB"/>
    <w:rsid w:val="00C40877"/>
    <w:rsid w:val="00C45D21"/>
    <w:rsid w:val="00C6154B"/>
    <w:rsid w:val="00C826CF"/>
    <w:rsid w:val="00C922AC"/>
    <w:rsid w:val="00CA1BC4"/>
    <w:rsid w:val="00D23070"/>
    <w:rsid w:val="00D434DD"/>
    <w:rsid w:val="00D57D5D"/>
    <w:rsid w:val="00D672EA"/>
    <w:rsid w:val="00D71D0D"/>
    <w:rsid w:val="00D80FB0"/>
    <w:rsid w:val="00D87D21"/>
    <w:rsid w:val="00D95D1B"/>
    <w:rsid w:val="00DB6879"/>
    <w:rsid w:val="00DE76B2"/>
    <w:rsid w:val="00E65BF3"/>
    <w:rsid w:val="00F43F43"/>
    <w:rsid w:val="00FA63CE"/>
    <w:rsid w:val="00FB4441"/>
    <w:rsid w:val="00FC650F"/>
    <w:rsid w:val="00FE3D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DF9C"/>
  <w15:chartTrackingRefBased/>
  <w15:docId w15:val="{FDAFACC0-58F0-49E5-A95F-4CEF11DD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47B"/>
    <w:pPr>
      <w:spacing w:after="200" w:line="276" w:lineRule="auto"/>
    </w:pPr>
    <w:rPr>
      <w:rFonts w:ascii="Calibri" w:eastAsia="Calibri" w:hAnsi="Calibri" w:cs="Times New Roman"/>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08247B"/>
    <w:pPr>
      <w:ind w:left="720"/>
      <w:contextualSpacing/>
    </w:pPr>
  </w:style>
  <w:style w:type="paragraph" w:styleId="Piedepgina">
    <w:name w:val="footer"/>
    <w:basedOn w:val="Normal"/>
    <w:link w:val="PiedepginaCar"/>
    <w:uiPriority w:val="99"/>
    <w:unhideWhenUsed/>
    <w:rsid w:val="000824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247B"/>
    <w:rPr>
      <w:rFonts w:ascii="Calibri" w:eastAsia="Calibri" w:hAnsi="Calibri" w:cs="Times New Roman"/>
      <w:kern w:val="0"/>
      <w14:ligatures w14:val="none"/>
    </w:rPr>
  </w:style>
  <w:style w:type="paragraph" w:styleId="NormalWeb">
    <w:name w:val="Normal (Web)"/>
    <w:basedOn w:val="Normal"/>
    <w:uiPriority w:val="99"/>
    <w:unhideWhenUsed/>
    <w:rsid w:val="0008247B"/>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0824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08247B"/>
    <w:pPr>
      <w:spacing w:after="120"/>
    </w:pPr>
  </w:style>
  <w:style w:type="character" w:customStyle="1" w:styleId="TextoindependienteCar">
    <w:name w:val="Texto independiente Car"/>
    <w:basedOn w:val="Fuentedeprrafopredeter"/>
    <w:link w:val="Textoindependiente"/>
    <w:uiPriority w:val="99"/>
    <w:rsid w:val="0008247B"/>
    <w:rPr>
      <w:rFonts w:ascii="Calibri" w:eastAsia="Calibri" w:hAnsi="Calibri" w:cs="Times New Roman"/>
      <w:kern w:val="0"/>
      <w14:ligatures w14:val="none"/>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08247B"/>
    <w:rPr>
      <w:rFonts w:ascii="Calibri" w:eastAsia="Calibri" w:hAnsi="Calibri" w:cs="Times New Roman"/>
      <w:kern w:val="0"/>
      <w14:ligatures w14:val="none"/>
    </w:rPr>
  </w:style>
  <w:style w:type="paragraph" w:customStyle="1" w:styleId="WW-Textoindependiente3">
    <w:name w:val="WW-Texto independiente 3"/>
    <w:basedOn w:val="Normal"/>
    <w:uiPriority w:val="99"/>
    <w:rsid w:val="0008247B"/>
    <w:pPr>
      <w:suppressAutoHyphens/>
      <w:spacing w:after="0" w:line="240" w:lineRule="auto"/>
      <w:jc w:val="both"/>
    </w:pPr>
    <w:rPr>
      <w:rFonts w:ascii="Arial" w:eastAsia="Times New Roman" w:hAnsi="Arial" w:cs="Arial"/>
      <w:sz w:val="20"/>
      <w:szCs w:val="20"/>
      <w:lang w:eastAsia="es-ES"/>
    </w:rPr>
  </w:style>
  <w:style w:type="character" w:customStyle="1" w:styleId="xcontentpasted0">
    <w:name w:val="x_contentpasted0"/>
    <w:basedOn w:val="Fuentedeprrafopredeter"/>
    <w:rsid w:val="0008247B"/>
  </w:style>
  <w:style w:type="paragraph" w:styleId="Encabezado">
    <w:name w:val="header"/>
    <w:basedOn w:val="Normal"/>
    <w:link w:val="EncabezadoCar"/>
    <w:uiPriority w:val="99"/>
    <w:unhideWhenUsed/>
    <w:rsid w:val="00FA63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63CE"/>
    <w:rPr>
      <w:rFonts w:ascii="Calibri" w:eastAsia="Calibri" w:hAnsi="Calibri" w:cs="Times New Roman"/>
      <w:kern w:val="0"/>
      <w14:ligatures w14:val="none"/>
    </w:rPr>
  </w:style>
  <w:style w:type="paragraph" w:customStyle="1" w:styleId="xgmail-msonormal">
    <w:name w:val="x_gmail-msonormal"/>
    <w:basedOn w:val="Normal"/>
    <w:rsid w:val="00C144AB"/>
    <w:pPr>
      <w:spacing w:before="100" w:beforeAutospacing="1" w:after="100" w:afterAutospacing="1" w:line="240" w:lineRule="auto"/>
    </w:pPr>
    <w:rPr>
      <w:rFonts w:ascii="Times New Roman" w:eastAsia="Times New Roman" w:hAnsi="Times New Roman"/>
      <w:sz w:val="24"/>
      <w:szCs w:val="24"/>
      <w:lang w:val="es-PR" w:eastAsia="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384724">
      <w:bodyDiv w:val="1"/>
      <w:marLeft w:val="0"/>
      <w:marRight w:val="0"/>
      <w:marTop w:val="0"/>
      <w:marBottom w:val="0"/>
      <w:divBdr>
        <w:top w:val="none" w:sz="0" w:space="0" w:color="auto"/>
        <w:left w:val="none" w:sz="0" w:space="0" w:color="auto"/>
        <w:bottom w:val="none" w:sz="0" w:space="0" w:color="auto"/>
        <w:right w:val="none" w:sz="0" w:space="0" w:color="auto"/>
      </w:divBdr>
    </w:div>
    <w:div w:id="1303073757">
      <w:bodyDiv w:val="1"/>
      <w:marLeft w:val="0"/>
      <w:marRight w:val="0"/>
      <w:marTop w:val="0"/>
      <w:marBottom w:val="0"/>
      <w:divBdr>
        <w:top w:val="none" w:sz="0" w:space="0" w:color="auto"/>
        <w:left w:val="none" w:sz="0" w:space="0" w:color="auto"/>
        <w:bottom w:val="none" w:sz="0" w:space="0" w:color="auto"/>
        <w:right w:val="none" w:sz="0" w:space="0" w:color="auto"/>
      </w:divBdr>
      <w:divsChild>
        <w:div w:id="1950232740">
          <w:marLeft w:val="0"/>
          <w:marRight w:val="0"/>
          <w:marTop w:val="0"/>
          <w:marBottom w:val="0"/>
          <w:divBdr>
            <w:top w:val="none" w:sz="0" w:space="0" w:color="auto"/>
            <w:left w:val="none" w:sz="0" w:space="0" w:color="auto"/>
            <w:bottom w:val="none" w:sz="0" w:space="0" w:color="auto"/>
            <w:right w:val="none" w:sz="0" w:space="0" w:color="auto"/>
          </w:divBdr>
        </w:div>
      </w:divsChild>
    </w:div>
    <w:div w:id="1755932709">
      <w:bodyDiv w:val="1"/>
      <w:marLeft w:val="0"/>
      <w:marRight w:val="0"/>
      <w:marTop w:val="0"/>
      <w:marBottom w:val="0"/>
      <w:divBdr>
        <w:top w:val="none" w:sz="0" w:space="0" w:color="auto"/>
        <w:left w:val="none" w:sz="0" w:space="0" w:color="auto"/>
        <w:bottom w:val="none" w:sz="0" w:space="0" w:color="auto"/>
        <w:right w:val="none" w:sz="0" w:space="0" w:color="auto"/>
      </w:divBdr>
      <w:divsChild>
        <w:div w:id="639457083">
          <w:marLeft w:val="0"/>
          <w:marRight w:val="0"/>
          <w:marTop w:val="0"/>
          <w:marBottom w:val="0"/>
          <w:divBdr>
            <w:top w:val="none" w:sz="0" w:space="0" w:color="auto"/>
            <w:left w:val="none" w:sz="0" w:space="0" w:color="auto"/>
            <w:bottom w:val="none" w:sz="0" w:space="0" w:color="auto"/>
            <w:right w:val="none" w:sz="0" w:space="0" w:color="auto"/>
          </w:divBdr>
        </w:div>
      </w:divsChild>
    </w:div>
    <w:div w:id="210517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4129</Words>
  <Characters>22715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Jefa de Seccion</cp:lastModifiedBy>
  <cp:revision>47</cp:revision>
  <cp:lastPrinted>2025-05-23T16:46:00Z</cp:lastPrinted>
  <dcterms:created xsi:type="dcterms:W3CDTF">2025-05-12T19:29:00Z</dcterms:created>
  <dcterms:modified xsi:type="dcterms:W3CDTF">2025-05-23T19:45:00Z</dcterms:modified>
</cp:coreProperties>
</file>