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1C7423C7" w:rsidR="00170F58" w:rsidRPr="00EB0244" w:rsidRDefault="008E762B" w:rsidP="003B4E93">
      <w:pPr>
        <w:spacing w:line="480" w:lineRule="auto"/>
        <w:jc w:val="both"/>
        <w:rPr>
          <w:rFonts w:ascii="Lato" w:hAnsi="Lato"/>
          <w:b/>
        </w:rPr>
      </w:pPr>
      <w:bookmarkStart w:id="0" w:name="_Hlk199937598"/>
      <w:bookmarkStart w:id="1" w:name="_Hlk93306768"/>
      <w:bookmarkStart w:id="2" w:name="_Hlk31799003"/>
      <w:bookmarkStart w:id="3" w:name="_Hlk89781194"/>
      <w:r w:rsidRPr="00EB0244">
        <w:rPr>
          <w:rFonts w:ascii="Lato" w:hAnsi="Lato"/>
          <w:b/>
        </w:rPr>
        <w:t xml:space="preserve">ACTA DE SESIÓN EXTRAORDINARIA PRIVADA DEL CONSEJO DE LA JUDICATURA DEL ESTADO DE TLAXCALA, CELEBRADA A </w:t>
      </w:r>
      <w:r w:rsidR="00170F58" w:rsidRPr="00EB0244">
        <w:rPr>
          <w:rFonts w:ascii="Lato" w:hAnsi="Lato" w:cstheme="minorHAnsi"/>
          <w:b/>
        </w:rPr>
        <w:t xml:space="preserve">LAS </w:t>
      </w:r>
      <w:r w:rsidR="002A620C" w:rsidRPr="00EB0244">
        <w:rPr>
          <w:rFonts w:ascii="Lato" w:hAnsi="Lato" w:cstheme="minorHAnsi"/>
          <w:b/>
        </w:rPr>
        <w:t>ONCE</w:t>
      </w:r>
      <w:r w:rsidR="001430F4" w:rsidRPr="00EB0244">
        <w:rPr>
          <w:rFonts w:ascii="Lato" w:hAnsi="Lato" w:cstheme="minorHAnsi"/>
          <w:b/>
        </w:rPr>
        <w:t xml:space="preserve"> </w:t>
      </w:r>
      <w:r w:rsidR="00170F58" w:rsidRPr="00EB0244">
        <w:rPr>
          <w:rFonts w:ascii="Lato" w:hAnsi="Lato" w:cstheme="minorHAnsi"/>
          <w:b/>
        </w:rPr>
        <w:t>HORAS</w:t>
      </w:r>
      <w:r w:rsidR="00E55A9E" w:rsidRPr="00EB0244">
        <w:rPr>
          <w:rFonts w:ascii="Lato" w:hAnsi="Lato" w:cstheme="minorHAnsi"/>
          <w:b/>
        </w:rPr>
        <w:t xml:space="preserve"> DEL</w:t>
      </w:r>
      <w:r w:rsidR="008167E9" w:rsidRPr="00EB0244">
        <w:rPr>
          <w:rFonts w:ascii="Lato" w:hAnsi="Lato" w:cstheme="minorHAnsi"/>
          <w:b/>
        </w:rPr>
        <w:t xml:space="preserve"> </w:t>
      </w:r>
      <w:r w:rsidR="002A620C" w:rsidRPr="00EB0244">
        <w:rPr>
          <w:rFonts w:ascii="Lato" w:hAnsi="Lato" w:cstheme="minorHAnsi"/>
          <w:b/>
        </w:rPr>
        <w:t>CUATRO</w:t>
      </w:r>
      <w:r w:rsidR="00BD7EE3" w:rsidRPr="00EB0244">
        <w:rPr>
          <w:rFonts w:ascii="Lato" w:hAnsi="Lato" w:cstheme="minorHAnsi"/>
          <w:b/>
        </w:rPr>
        <w:t xml:space="preserve"> </w:t>
      </w:r>
      <w:r w:rsidR="001073E1" w:rsidRPr="00EB0244">
        <w:rPr>
          <w:rFonts w:ascii="Lato" w:hAnsi="Lato" w:cstheme="minorHAnsi"/>
          <w:b/>
        </w:rPr>
        <w:t>DE</w:t>
      </w:r>
      <w:r w:rsidR="00384453" w:rsidRPr="00EB0244">
        <w:rPr>
          <w:rFonts w:ascii="Lato" w:hAnsi="Lato" w:cstheme="minorHAnsi"/>
          <w:b/>
        </w:rPr>
        <w:t xml:space="preserve"> </w:t>
      </w:r>
      <w:r w:rsidR="002A620C" w:rsidRPr="00EB0244">
        <w:rPr>
          <w:rFonts w:ascii="Lato" w:hAnsi="Lato" w:cstheme="minorHAnsi"/>
          <w:b/>
        </w:rPr>
        <w:t>JUNIO</w:t>
      </w:r>
      <w:r w:rsidR="00BD7EE3" w:rsidRPr="00EB0244">
        <w:rPr>
          <w:rFonts w:ascii="Lato" w:hAnsi="Lato" w:cstheme="minorHAnsi"/>
          <w:b/>
        </w:rPr>
        <w:t xml:space="preserve"> </w:t>
      </w:r>
      <w:r w:rsidR="008167E9" w:rsidRPr="00EB0244">
        <w:rPr>
          <w:rFonts w:ascii="Lato" w:hAnsi="Lato" w:cstheme="minorHAnsi"/>
          <w:b/>
        </w:rPr>
        <w:t>D</w:t>
      </w:r>
      <w:r w:rsidR="00E55A9E" w:rsidRPr="00EB0244">
        <w:rPr>
          <w:rFonts w:ascii="Lato" w:hAnsi="Lato" w:cstheme="minorHAnsi"/>
          <w:b/>
        </w:rPr>
        <w:t>E DOS MIL VEINTI</w:t>
      </w:r>
      <w:r w:rsidR="009644DC" w:rsidRPr="00EB0244">
        <w:rPr>
          <w:rFonts w:ascii="Lato" w:hAnsi="Lato" w:cstheme="minorHAnsi"/>
          <w:b/>
        </w:rPr>
        <w:t>C</w:t>
      </w:r>
      <w:r w:rsidR="007834D1" w:rsidRPr="00EB0244">
        <w:rPr>
          <w:rFonts w:ascii="Lato" w:hAnsi="Lato" w:cstheme="minorHAnsi"/>
          <w:b/>
        </w:rPr>
        <w:t>INCO</w:t>
      </w:r>
      <w:bookmarkEnd w:id="0"/>
      <w:r w:rsidR="00170F58" w:rsidRPr="00EB0244">
        <w:rPr>
          <w:rFonts w:ascii="Lato" w:hAnsi="Lato" w:cstheme="minorHAnsi"/>
          <w:b/>
        </w:rPr>
        <w:t xml:space="preserve">, </w:t>
      </w:r>
      <w:bookmarkStart w:id="4" w:name="_Hlk54605153"/>
      <w:bookmarkEnd w:id="1"/>
      <w:r w:rsidR="00170F58" w:rsidRPr="00EB0244">
        <w:rPr>
          <w:rFonts w:ascii="Lato" w:hAnsi="Lato" w:cstheme="minorHAnsi"/>
          <w:b/>
        </w:rPr>
        <w:t>EN LA PRESIDENCIA DEL TRIBUNAL SUPERIOR DE JUSTICIA DEL ESTADO, CON SEDE EN CIUDAD JUDICIAL, SANTA ANITA HUILOAC, APIZACO,</w:t>
      </w:r>
      <w:r w:rsidR="002A33A0" w:rsidRPr="00EB0244">
        <w:rPr>
          <w:rFonts w:ascii="Lato" w:hAnsi="Lato" w:cstheme="minorHAnsi"/>
          <w:b/>
        </w:rPr>
        <w:t xml:space="preserve"> TLAXCALA,</w:t>
      </w:r>
      <w:r w:rsidR="00170F58" w:rsidRPr="00EB0244">
        <w:rPr>
          <w:rFonts w:ascii="Lato" w:hAnsi="Lato" w:cstheme="minorHAnsi"/>
          <w:b/>
        </w:rPr>
        <w:t xml:space="preserve"> </w:t>
      </w:r>
      <w:bookmarkEnd w:id="2"/>
      <w:bookmarkEnd w:id="3"/>
      <w:bookmarkEnd w:id="4"/>
      <w:r w:rsidRPr="00EB0244">
        <w:rPr>
          <w:rFonts w:ascii="Lato" w:hAnsi="Lato" w:cs="Calibri"/>
          <w:b/>
        </w:rPr>
        <w:t xml:space="preserve">BAJO EL SIGUIENTE: </w:t>
      </w:r>
    </w:p>
    <w:p w14:paraId="50C0A98F" w14:textId="77777777" w:rsidR="008E762B" w:rsidRPr="00EB0244" w:rsidRDefault="00170F58" w:rsidP="003B4E93">
      <w:pPr>
        <w:tabs>
          <w:tab w:val="left" w:pos="5387"/>
        </w:tabs>
        <w:spacing w:line="480" w:lineRule="auto"/>
        <w:ind w:left="426" w:hanging="284"/>
        <w:jc w:val="center"/>
        <w:rPr>
          <w:rFonts w:ascii="Lato" w:hAnsi="Lato" w:cstheme="minorHAnsi"/>
          <w:b/>
          <w:bCs/>
          <w:bdr w:val="none" w:sz="0" w:space="0" w:color="auto" w:frame="1"/>
        </w:rPr>
      </w:pPr>
      <w:r w:rsidRPr="00EB0244">
        <w:rPr>
          <w:rFonts w:ascii="Lato" w:hAnsi="Lato"/>
          <w:b/>
        </w:rPr>
        <w:t xml:space="preserve"> </w:t>
      </w:r>
      <w:r w:rsidR="008E762B" w:rsidRPr="00EB0244">
        <w:rPr>
          <w:rFonts w:ascii="Lato" w:hAnsi="Lato" w:cstheme="minorHAnsi"/>
          <w:b/>
          <w:bCs/>
          <w:bdr w:val="none" w:sz="0" w:space="0" w:color="auto" w:frame="1"/>
        </w:rPr>
        <w:t>ORDEN DEL DÍA</w:t>
      </w:r>
    </w:p>
    <w:p w14:paraId="0A35B0C3" w14:textId="1D324EF2"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Verificación del quorum. - - - - - - - - - - - - - - - - - - - - - -- - - - - - - - - - - </w:t>
      </w:r>
    </w:p>
    <w:p w14:paraId="48CAEC33" w14:textId="51329F92"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Aprobación de las actas 47/2025 y 49/2025. - - - - - - - - - - - - - - - - - - </w:t>
      </w:r>
    </w:p>
    <w:p w14:paraId="2BD445AF" w14:textId="680C9AE6"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del oficio número SGA/2027/2025, recibido el treinta de mayo de dos mil veinticinco, signado por la Representante de Presidencia, Comisión Especial para la Implementación del Código Nacional de Procedimientos Civiles y Familiares en el Poder Judicial del Estado de Tlaxcala. - - - - - - - - - - - - </w:t>
      </w:r>
    </w:p>
    <w:p w14:paraId="0982064C" w14:textId="5F3C00D3"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Análisis, discusión y determinación del oficio número 885 recibido el treinta de mayo de dos mil veinticinco, signado por el Juez del Sistema Tradicional Penal y Especializado en Administración de Justicia para Adolescentes. - - - - - - - - - - - - - - - - - - - - - - - - - - - - - - - - - - - - - - - -</w:t>
      </w:r>
    </w:p>
    <w:p w14:paraId="5C383C2B" w14:textId="413F343A"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Análisis, discusión y determinación del oficio número 413, recibido el treinta de mayo de dos mil veinticinco, signado por el Administrador Interino del Juzgado de Control y de Juicio Oral del Distrito Judicial de Guridi y Alcocer. - - - - - - - - - - - - - - - - - - - - - - - - - - - - - - - - - - - - - -</w:t>
      </w:r>
    </w:p>
    <w:p w14:paraId="74691E0D" w14:textId="1810B796"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Análisis, discusión y determinación del oficio número 564/2025, recibido el veintinueve de mayo de dos mil veinticinco, signado por el Juez Integrante del Tribunal de Enjuiciamiento, actuando como Juez de Control y de Juicio Oral del Distrito Judicial de Sánchez Piedras y Especializado en Justicia para Adolescentes. - - - - - - - - - - - - - - - - - - -</w:t>
      </w:r>
    </w:p>
    <w:p w14:paraId="7FB2D028" w14:textId="123BDBAA"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 los oficios número 509/2025, TEC/537/2025 y TEC/1438/2025, recibidos el veintinueve de mayo y dos de junio de dos mil veinticinco, signados por el Juez del Tribunal de </w:t>
      </w:r>
      <w:r w:rsidRPr="00EB0244">
        <w:rPr>
          <w:rFonts w:ascii="Lato" w:hAnsi="Lato" w:cstheme="minorHAnsi"/>
          <w:bdr w:val="none" w:sz="0" w:space="0" w:color="auto" w:frame="1"/>
        </w:rPr>
        <w:lastRenderedPageBreak/>
        <w:t xml:space="preserve">Enjuiciamiento del Juzgado de Control y de Juicio Oral del Distrito Judicial de Sánchez Piedras y Especializado en Justicia para Adolescentes, Juez y Jueza integrantes del Tribunal de Enjuiciamiento Colegiado con Competencia en todo el Estado de Tlaxcala, respectivamente. - - - - - - - - - - - - - - - - - - - - - - - - - - - - - - - - - - - - -  </w:t>
      </w:r>
    </w:p>
    <w:p w14:paraId="09E87D0E" w14:textId="65E046F0"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del oficio número DSP/1179/2025, recibido el veintinueve de mayo de dos mil veinticinco, signado por el </w:t>
      </w:r>
      <w:proofErr w:type="gramStart"/>
      <w:r w:rsidRPr="00EB0244">
        <w:rPr>
          <w:rFonts w:ascii="Lato" w:hAnsi="Lato" w:cstheme="minorHAnsi"/>
          <w:bdr w:val="none" w:sz="0" w:space="0" w:color="auto" w:frame="1"/>
        </w:rPr>
        <w:t>Jefe</w:t>
      </w:r>
      <w:proofErr w:type="gramEnd"/>
      <w:r w:rsidRPr="00EB0244">
        <w:rPr>
          <w:rFonts w:ascii="Lato" w:hAnsi="Lato" w:cstheme="minorHAnsi"/>
          <w:bdr w:val="none" w:sz="0" w:space="0" w:color="auto" w:frame="1"/>
        </w:rPr>
        <w:t xml:space="preserve"> del Departamento de Servicios Periciales del Tribunal Superior de Justicia del Estado. - - - - - - - - - - - - - - - - - - - - - - - - - - - - - - - - - - - -</w:t>
      </w:r>
    </w:p>
    <w:p w14:paraId="37123291" w14:textId="3A0C052C"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Análisis, discusión y determinación del oficio número TES/253/2025, recibido el veintiocho de mayo de dos mil veinticinco, signado por el Tesorero del Poder Judicial del Estado. - - - - - - - - - - - - - - - - - - - - - -</w:t>
      </w:r>
    </w:p>
    <w:p w14:paraId="502AAC28" w14:textId="3FD23F60"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 la tarjeta informativa, recibida el veintisiete de mayo de dos mil veinticinco, signada por el Licenciado Miguel Sánchez Ramírez, </w:t>
      </w:r>
      <w:proofErr w:type="gramStart"/>
      <w:r w:rsidRPr="00EB0244">
        <w:rPr>
          <w:rFonts w:ascii="Lato" w:hAnsi="Lato" w:cstheme="minorHAnsi"/>
          <w:bdr w:val="none" w:sz="0" w:space="0" w:color="auto" w:frame="1"/>
        </w:rPr>
        <w:t>Consejero</w:t>
      </w:r>
      <w:proofErr w:type="gramEnd"/>
      <w:r w:rsidRPr="00EB0244">
        <w:rPr>
          <w:rFonts w:ascii="Lato" w:hAnsi="Lato" w:cstheme="minorHAnsi"/>
          <w:bdr w:val="none" w:sz="0" w:space="0" w:color="auto" w:frame="1"/>
        </w:rPr>
        <w:t xml:space="preserve"> Integrante de este Cuerpo Colegido. - - - - - - - - - - - - - - - - - - - - - - - - - - - - - - - - - - - - - - - - - - -</w:t>
      </w:r>
    </w:p>
    <w:p w14:paraId="101B5F50"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 los oficios número 176/C/2025 y 180/C/2025, recibidos el veintisiete y treinta de mayo de dos mil veinticinco, signados por el Contralor del Poder Judicial del Estado. </w:t>
      </w:r>
    </w:p>
    <w:p w14:paraId="05243F4E"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 los oficios número JURTSJ/195/2025, JURTSJ/196/2025 y JURTSJ/200/2025, recibidos el veintisiete y veintinueve de mayo de dos mil veinticinco, signados por la </w:t>
      </w:r>
      <w:proofErr w:type="gramStart"/>
      <w:r w:rsidRPr="00EB0244">
        <w:rPr>
          <w:rFonts w:ascii="Lato" w:hAnsi="Lato" w:cstheme="minorHAnsi"/>
          <w:bdr w:val="none" w:sz="0" w:space="0" w:color="auto" w:frame="1"/>
        </w:rPr>
        <w:t>Directora</w:t>
      </w:r>
      <w:proofErr w:type="gramEnd"/>
      <w:r w:rsidRPr="00EB0244">
        <w:rPr>
          <w:rFonts w:ascii="Lato" w:hAnsi="Lato" w:cstheme="minorHAnsi"/>
          <w:bdr w:val="none" w:sz="0" w:space="0" w:color="auto" w:frame="1"/>
        </w:rPr>
        <w:t xml:space="preserve"> Jurídica del Tribunal Superior de Justicia del Estado.</w:t>
      </w:r>
    </w:p>
    <w:p w14:paraId="5A9D5280"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 xml:space="preserve">Análisis, discusión y determinación del oficio número D-TIC/383/2025, recibido el treinta de mayo de dos mil veinticinco, signado por el </w:t>
      </w:r>
      <w:proofErr w:type="gramStart"/>
      <w:r w:rsidRPr="00EB0244">
        <w:rPr>
          <w:rFonts w:ascii="Lato" w:hAnsi="Lato" w:cstheme="minorHAnsi"/>
          <w:bdr w:val="none" w:sz="0" w:space="0" w:color="auto" w:frame="1"/>
        </w:rPr>
        <w:t>Director</w:t>
      </w:r>
      <w:proofErr w:type="gramEnd"/>
      <w:r w:rsidRPr="00EB0244">
        <w:rPr>
          <w:rFonts w:ascii="Lato" w:hAnsi="Lato" w:cstheme="minorHAnsi"/>
          <w:bdr w:val="none" w:sz="0" w:space="0" w:color="auto" w:frame="1"/>
        </w:rPr>
        <w:t xml:space="preserve"> de Tecnologías de la Información y Comunicación del Poder Judicial del Estado. </w:t>
      </w:r>
    </w:p>
    <w:p w14:paraId="6072D70F"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Análisis, discusión y determinación del escrito recibido el veintinueve de mayo de dos mil veinticinco, signado por José Juan Ortega Trejo.</w:t>
      </w:r>
    </w:p>
    <w:p w14:paraId="30B13D22"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lastRenderedPageBreak/>
        <w:t>Análisis, discusión y determinación del escrito signado por Reyna María Irma Gutiérrez Serrano, recibido a través del oficio número SP/TSJ/447/2025, el veintinueve de mayo de dos mil veinticinco.</w:t>
      </w:r>
    </w:p>
    <w:p w14:paraId="1A82FD4C"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
          <w:bCs/>
          <w:lang w:val="pt-PT"/>
        </w:rPr>
      </w:pPr>
      <w:r w:rsidRPr="00EB0244">
        <w:rPr>
          <w:rFonts w:ascii="Lato" w:hAnsi="Lato" w:cstheme="minorHAnsi"/>
          <w:bdr w:val="none" w:sz="0" w:space="0" w:color="auto" w:frame="1"/>
        </w:rPr>
        <w:t>Análisis, discusión y determinación del escrito recibido el veintinueve de mayo de dos mil veinticinco, signado por Renata Romero Aguilar.</w:t>
      </w:r>
    </w:p>
    <w:p w14:paraId="2E3C0C13"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
          <w:bCs/>
          <w:lang w:val="pt-PT"/>
        </w:rPr>
      </w:pPr>
      <w:r w:rsidRPr="00EB0244">
        <w:rPr>
          <w:rFonts w:ascii="Lato" w:hAnsi="Lato" w:cstheme="minorHAnsi"/>
          <w:bdr w:val="none" w:sz="0" w:space="0" w:color="auto" w:frame="1"/>
        </w:rPr>
        <w:t>Seguimiento al acuerdo VI/31/2025, emitido por este Cuerpo Colegiado en sesión extraordinaria de fecha dos de abril de dos mil veinticinco.</w:t>
      </w:r>
    </w:p>
    <w:p w14:paraId="50A808F9" w14:textId="77777777" w:rsidR="008E762B" w:rsidRPr="00EB0244" w:rsidRDefault="008E762B" w:rsidP="00531D1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EB0244">
        <w:rPr>
          <w:rFonts w:ascii="Lato" w:hAnsi="Lato" w:cstheme="minorHAnsi"/>
          <w:bdr w:val="none" w:sz="0" w:space="0" w:color="auto" w:frame="1"/>
        </w:rPr>
        <w:t>Análisis y discusión que conlleve a la determinación de asuntos diversos de personal del Poder Judicial del Estado.</w:t>
      </w:r>
    </w:p>
    <w:p w14:paraId="5176D74D" w14:textId="77777777" w:rsidR="008E762B" w:rsidRPr="00EB0244" w:rsidRDefault="008E762B" w:rsidP="003B4E93">
      <w:pPr>
        <w:spacing w:line="480" w:lineRule="auto"/>
        <w:jc w:val="both"/>
        <w:rPr>
          <w:rFonts w:ascii="Lato" w:hAnsi="Lato" w:cstheme="minorHAnsi"/>
          <w:b/>
          <w:bCs/>
        </w:rPr>
      </w:pPr>
    </w:p>
    <w:p w14:paraId="6483562D" w14:textId="77777777" w:rsidR="00DD223C" w:rsidRPr="00EB0244" w:rsidRDefault="00DD223C" w:rsidP="003B4E93">
      <w:pPr>
        <w:spacing w:line="480" w:lineRule="auto"/>
        <w:jc w:val="both"/>
        <w:rPr>
          <w:rFonts w:ascii="Lato" w:hAnsi="Lato" w:cstheme="minorHAnsi"/>
        </w:rPr>
      </w:pPr>
      <w:bookmarkStart w:id="5" w:name="_Hlk94531303"/>
      <w:r w:rsidRPr="00EB0244">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EB0244" w:rsidRPr="00EB0244" w14:paraId="2DA255D8" w14:textId="77777777" w:rsidTr="00111396">
        <w:tc>
          <w:tcPr>
            <w:tcW w:w="6096" w:type="dxa"/>
            <w:hideMark/>
          </w:tcPr>
          <w:p w14:paraId="1D8DF4D6" w14:textId="77777777" w:rsidR="00DD223C" w:rsidRPr="00EB0244" w:rsidRDefault="00DD223C" w:rsidP="003B4E93">
            <w:pPr>
              <w:tabs>
                <w:tab w:val="left" w:pos="5387"/>
              </w:tabs>
              <w:spacing w:line="480" w:lineRule="auto"/>
              <w:jc w:val="both"/>
              <w:rPr>
                <w:rFonts w:ascii="Lato" w:hAnsi="Lato" w:cs="Calibri"/>
                <w:b/>
              </w:rPr>
            </w:pPr>
            <w:r w:rsidRPr="00EB0244">
              <w:rPr>
                <w:rFonts w:ascii="Lato" w:hAnsi="Lato" w:cs="Calibri"/>
                <w:b/>
              </w:rPr>
              <w:t xml:space="preserve">Magistrada Anel Bañuelos Meneses, </w:t>
            </w:r>
            <w:proofErr w:type="gramStart"/>
            <w:r w:rsidRPr="00EB0244">
              <w:rPr>
                <w:rFonts w:ascii="Lato" w:hAnsi="Lato" w:cs="Calibri"/>
                <w:b/>
              </w:rPr>
              <w:t>Presidenta</w:t>
            </w:r>
            <w:proofErr w:type="gramEnd"/>
            <w:r w:rsidRPr="00EB0244">
              <w:rPr>
                <w:rFonts w:ascii="Lato" w:hAnsi="Lato" w:cs="Calibri"/>
                <w:b/>
              </w:rPr>
              <w:t xml:space="preserve"> del Consejo de la Judicatura del Estado de Tlaxcala.  - - - -  - - - - - - - - - - </w:t>
            </w:r>
          </w:p>
        </w:tc>
        <w:tc>
          <w:tcPr>
            <w:tcW w:w="1842" w:type="dxa"/>
            <w:hideMark/>
          </w:tcPr>
          <w:p w14:paraId="69F66C36" w14:textId="2B9B84DE" w:rsidR="00DD223C" w:rsidRPr="00EB0244" w:rsidRDefault="00DD223C" w:rsidP="003B4E93">
            <w:pPr>
              <w:tabs>
                <w:tab w:val="left" w:pos="5387"/>
              </w:tabs>
              <w:spacing w:after="0" w:line="480" w:lineRule="auto"/>
              <w:jc w:val="both"/>
              <w:rPr>
                <w:rFonts w:ascii="Lato" w:hAnsi="Lato" w:cs="Calibri"/>
                <w:b/>
              </w:rPr>
            </w:pPr>
            <w:r w:rsidRPr="00EB0244">
              <w:rPr>
                <w:rFonts w:ascii="Lato" w:hAnsi="Lato" w:cs="Calibri"/>
                <w:b/>
              </w:rPr>
              <w:t xml:space="preserve">- - - - - - - - - - - - Presente - - - - </w:t>
            </w:r>
            <w:r w:rsidR="00326896" w:rsidRPr="00EB0244">
              <w:rPr>
                <w:rFonts w:ascii="Lato" w:hAnsi="Lato" w:cs="Calibri"/>
                <w:b/>
              </w:rPr>
              <w:t>-</w:t>
            </w:r>
          </w:p>
        </w:tc>
      </w:tr>
      <w:tr w:rsidR="00EB0244" w:rsidRPr="00EB0244" w14:paraId="52F7642D" w14:textId="77777777" w:rsidTr="00111396">
        <w:tc>
          <w:tcPr>
            <w:tcW w:w="6096" w:type="dxa"/>
            <w:hideMark/>
          </w:tcPr>
          <w:p w14:paraId="47C40D78" w14:textId="77777777" w:rsidR="00DD223C" w:rsidRPr="00EB0244" w:rsidRDefault="00DD223C" w:rsidP="003B4E93">
            <w:pPr>
              <w:tabs>
                <w:tab w:val="left" w:pos="5387"/>
              </w:tabs>
              <w:spacing w:line="480" w:lineRule="auto"/>
              <w:jc w:val="both"/>
              <w:rPr>
                <w:rFonts w:ascii="Lato" w:hAnsi="Lato" w:cs="Calibri"/>
                <w:b/>
              </w:rPr>
            </w:pPr>
            <w:r w:rsidRPr="00EB0244">
              <w:rPr>
                <w:rFonts w:ascii="Lato" w:hAnsi="Lato" w:cs="Calibri"/>
                <w:b/>
              </w:rPr>
              <w:t xml:space="preserve">Maestro Germán Mendoza </w:t>
            </w:r>
            <w:proofErr w:type="spellStart"/>
            <w:r w:rsidRPr="00EB0244">
              <w:rPr>
                <w:rFonts w:ascii="Lato" w:hAnsi="Lato" w:cs="Calibri"/>
                <w:b/>
              </w:rPr>
              <w:t>Papalotzi</w:t>
            </w:r>
            <w:proofErr w:type="spellEnd"/>
            <w:r w:rsidRPr="00EB0244">
              <w:rPr>
                <w:rFonts w:ascii="Lato" w:hAnsi="Lato" w:cs="Calibri"/>
                <w:b/>
              </w:rPr>
              <w:t xml:space="preserve">, integrante del Consejo de la Judicatura del Estado de Tlaxcala.  - - - - - - - - - - - - - - - </w:t>
            </w:r>
          </w:p>
        </w:tc>
        <w:tc>
          <w:tcPr>
            <w:tcW w:w="1842" w:type="dxa"/>
            <w:hideMark/>
          </w:tcPr>
          <w:p w14:paraId="474591CE" w14:textId="77777777" w:rsidR="00DD223C" w:rsidRPr="00EB0244" w:rsidRDefault="00DD223C" w:rsidP="003B4E93">
            <w:pPr>
              <w:tabs>
                <w:tab w:val="left" w:pos="5387"/>
              </w:tabs>
              <w:spacing w:after="0" w:line="480" w:lineRule="auto"/>
              <w:ind w:left="36"/>
              <w:jc w:val="both"/>
              <w:rPr>
                <w:rFonts w:ascii="Lato" w:hAnsi="Lato" w:cs="Calibri"/>
                <w:b/>
              </w:rPr>
            </w:pPr>
            <w:r w:rsidRPr="00EB0244">
              <w:rPr>
                <w:rFonts w:ascii="Lato" w:hAnsi="Lato" w:cs="Calibri"/>
                <w:b/>
              </w:rPr>
              <w:t xml:space="preserve">- - - - - - - - - - - -Presente - - - - - </w:t>
            </w:r>
          </w:p>
        </w:tc>
      </w:tr>
      <w:tr w:rsidR="00EB0244" w:rsidRPr="00EB0244" w14:paraId="25C8F86E" w14:textId="77777777" w:rsidTr="00111396">
        <w:tc>
          <w:tcPr>
            <w:tcW w:w="6096" w:type="dxa"/>
            <w:hideMark/>
          </w:tcPr>
          <w:p w14:paraId="77CAF21A" w14:textId="77777777" w:rsidR="00DD223C" w:rsidRPr="00EB0244" w:rsidRDefault="00DD223C" w:rsidP="003B4E93">
            <w:pPr>
              <w:tabs>
                <w:tab w:val="left" w:pos="5387"/>
              </w:tabs>
              <w:spacing w:line="480" w:lineRule="auto"/>
              <w:jc w:val="both"/>
              <w:rPr>
                <w:rFonts w:ascii="Lato" w:hAnsi="Lato" w:cs="Calibri"/>
                <w:b/>
              </w:rPr>
            </w:pPr>
            <w:r w:rsidRPr="00EB0244">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EB0244" w:rsidRDefault="00DD223C" w:rsidP="003B4E93">
            <w:pPr>
              <w:tabs>
                <w:tab w:val="left" w:pos="5387"/>
              </w:tabs>
              <w:spacing w:after="0" w:line="480" w:lineRule="auto"/>
              <w:ind w:left="36"/>
              <w:jc w:val="both"/>
              <w:rPr>
                <w:rFonts w:ascii="Lato" w:hAnsi="Lato" w:cs="Calibri"/>
                <w:b/>
              </w:rPr>
            </w:pPr>
            <w:r w:rsidRPr="00EB0244">
              <w:rPr>
                <w:rFonts w:ascii="Lato" w:hAnsi="Lato" w:cs="Calibri"/>
                <w:b/>
              </w:rPr>
              <w:t xml:space="preserve">- - - - - - - - - - - - </w:t>
            </w:r>
          </w:p>
          <w:p w14:paraId="64121BFF" w14:textId="77777777" w:rsidR="00DD223C" w:rsidRPr="00EB0244" w:rsidRDefault="00DD223C" w:rsidP="003B4E93">
            <w:pPr>
              <w:tabs>
                <w:tab w:val="left" w:pos="5387"/>
              </w:tabs>
              <w:spacing w:line="480" w:lineRule="auto"/>
              <w:ind w:left="36"/>
              <w:jc w:val="both"/>
              <w:rPr>
                <w:rFonts w:ascii="Lato" w:hAnsi="Lato" w:cs="Calibri"/>
                <w:b/>
              </w:rPr>
            </w:pPr>
            <w:r w:rsidRPr="00EB0244">
              <w:rPr>
                <w:rFonts w:ascii="Lato" w:hAnsi="Lato" w:cs="Calibri"/>
                <w:b/>
              </w:rPr>
              <w:t xml:space="preserve">Presente - - - - - </w:t>
            </w:r>
          </w:p>
        </w:tc>
      </w:tr>
      <w:tr w:rsidR="00EB0244" w:rsidRPr="00EB0244" w14:paraId="06B4FD2E" w14:textId="77777777" w:rsidTr="00111396">
        <w:tc>
          <w:tcPr>
            <w:tcW w:w="6096" w:type="dxa"/>
          </w:tcPr>
          <w:p w14:paraId="29EF51EE" w14:textId="77777777" w:rsidR="00DD223C" w:rsidRPr="00EB0244" w:rsidRDefault="00DD223C" w:rsidP="003B4E93">
            <w:pPr>
              <w:tabs>
                <w:tab w:val="left" w:pos="5387"/>
              </w:tabs>
              <w:spacing w:line="480" w:lineRule="auto"/>
              <w:jc w:val="both"/>
              <w:rPr>
                <w:rFonts w:ascii="Lato" w:hAnsi="Lato" w:cs="Calibri"/>
                <w:b/>
              </w:rPr>
            </w:pPr>
            <w:r w:rsidRPr="00EB0244">
              <w:rPr>
                <w:rFonts w:ascii="Lato" w:hAnsi="Lato" w:cs="Calibri"/>
                <w:b/>
              </w:rPr>
              <w:t xml:space="preserve">Licenciada Alejandra </w:t>
            </w:r>
            <w:proofErr w:type="spellStart"/>
            <w:r w:rsidRPr="00EB0244">
              <w:rPr>
                <w:rFonts w:ascii="Lato" w:hAnsi="Lato" w:cs="Calibri"/>
                <w:b/>
              </w:rPr>
              <w:t>Cósetl</w:t>
            </w:r>
            <w:proofErr w:type="spellEnd"/>
            <w:r w:rsidRPr="00EB0244">
              <w:rPr>
                <w:rFonts w:ascii="Lato" w:hAnsi="Lato" w:cs="Calibri"/>
                <w:b/>
              </w:rPr>
              <w:t xml:space="preserve"> Flores, integrante del Consejo de la Judicatura del Estado de Tlaxcala. - - - - - - - - - - - - - - - - -</w:t>
            </w:r>
          </w:p>
        </w:tc>
        <w:tc>
          <w:tcPr>
            <w:tcW w:w="1842" w:type="dxa"/>
          </w:tcPr>
          <w:p w14:paraId="5D26D341" w14:textId="77777777" w:rsidR="00DD223C" w:rsidRPr="00EB0244" w:rsidRDefault="00DD223C" w:rsidP="003B4E93">
            <w:pPr>
              <w:tabs>
                <w:tab w:val="left" w:pos="5387"/>
              </w:tabs>
              <w:spacing w:after="0" w:line="480" w:lineRule="auto"/>
              <w:ind w:left="36"/>
              <w:jc w:val="both"/>
              <w:rPr>
                <w:rFonts w:ascii="Lato" w:hAnsi="Lato" w:cs="Calibri"/>
                <w:b/>
              </w:rPr>
            </w:pPr>
            <w:r w:rsidRPr="00EB0244">
              <w:rPr>
                <w:rFonts w:ascii="Lato" w:hAnsi="Lato" w:cs="Calibri"/>
                <w:b/>
              </w:rPr>
              <w:t xml:space="preserve">- - - - - - - - - - - - </w:t>
            </w:r>
          </w:p>
          <w:p w14:paraId="35833C81" w14:textId="77777777" w:rsidR="00DD223C" w:rsidRPr="00EB0244" w:rsidRDefault="00DD223C" w:rsidP="003B4E93">
            <w:pPr>
              <w:tabs>
                <w:tab w:val="left" w:pos="5387"/>
              </w:tabs>
              <w:spacing w:after="0" w:line="480" w:lineRule="auto"/>
              <w:ind w:left="36"/>
              <w:jc w:val="both"/>
              <w:rPr>
                <w:rFonts w:ascii="Lato" w:hAnsi="Lato" w:cs="Calibri"/>
                <w:b/>
              </w:rPr>
            </w:pPr>
            <w:r w:rsidRPr="00EB0244">
              <w:rPr>
                <w:rFonts w:ascii="Lato" w:hAnsi="Lato" w:cs="Calibri"/>
                <w:b/>
              </w:rPr>
              <w:t xml:space="preserve">Presente- - - - - -  </w:t>
            </w:r>
          </w:p>
        </w:tc>
      </w:tr>
      <w:tr w:rsidR="00EB0244" w:rsidRPr="00EB0244" w14:paraId="562F2AE7" w14:textId="77777777" w:rsidTr="00111396">
        <w:tc>
          <w:tcPr>
            <w:tcW w:w="6096" w:type="dxa"/>
          </w:tcPr>
          <w:p w14:paraId="686178CB" w14:textId="77777777" w:rsidR="00DD223C" w:rsidRPr="00EB0244" w:rsidRDefault="00DD223C" w:rsidP="003B4E93">
            <w:pPr>
              <w:tabs>
                <w:tab w:val="left" w:pos="5387"/>
              </w:tabs>
              <w:spacing w:after="120" w:line="480" w:lineRule="auto"/>
              <w:jc w:val="both"/>
              <w:rPr>
                <w:rFonts w:ascii="Lato" w:hAnsi="Lato" w:cs="Calibri"/>
                <w:b/>
              </w:rPr>
            </w:pPr>
            <w:r w:rsidRPr="00EB0244">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EB0244" w:rsidRDefault="00DD223C" w:rsidP="003B4E93">
            <w:pPr>
              <w:tabs>
                <w:tab w:val="left" w:pos="5387"/>
              </w:tabs>
              <w:spacing w:after="0" w:line="480" w:lineRule="auto"/>
              <w:ind w:left="36"/>
              <w:jc w:val="both"/>
              <w:rPr>
                <w:rFonts w:ascii="Lato" w:hAnsi="Lato" w:cs="Calibri"/>
                <w:b/>
              </w:rPr>
            </w:pPr>
            <w:r w:rsidRPr="00EB0244">
              <w:rPr>
                <w:rFonts w:ascii="Lato" w:hAnsi="Lato" w:cs="Calibri"/>
                <w:b/>
              </w:rPr>
              <w:t xml:space="preserve">- - - - - - - - - - - - </w:t>
            </w:r>
          </w:p>
          <w:p w14:paraId="5AC517CE" w14:textId="77777777" w:rsidR="00DD223C" w:rsidRPr="00EB0244" w:rsidRDefault="00DD223C" w:rsidP="003B4E93">
            <w:pPr>
              <w:tabs>
                <w:tab w:val="left" w:pos="5387"/>
              </w:tabs>
              <w:spacing w:after="0" w:line="480" w:lineRule="auto"/>
              <w:ind w:left="36"/>
              <w:jc w:val="both"/>
              <w:rPr>
                <w:rFonts w:ascii="Lato" w:hAnsi="Lato" w:cs="Calibri"/>
                <w:b/>
              </w:rPr>
            </w:pPr>
            <w:proofErr w:type="gramStart"/>
            <w:r w:rsidRPr="00EB0244">
              <w:rPr>
                <w:rFonts w:ascii="Lato" w:hAnsi="Lato" w:cs="Calibri"/>
                <w:b/>
              </w:rPr>
              <w:t>Presente  -</w:t>
            </w:r>
            <w:proofErr w:type="gramEnd"/>
            <w:r w:rsidRPr="00EB0244">
              <w:rPr>
                <w:rFonts w:ascii="Lato" w:hAnsi="Lato" w:cs="Calibri"/>
                <w:b/>
              </w:rPr>
              <w:t xml:space="preserve"> - - --</w:t>
            </w:r>
          </w:p>
        </w:tc>
      </w:tr>
    </w:tbl>
    <w:p w14:paraId="1B60AC88" w14:textId="77777777" w:rsidR="00C6087C" w:rsidRDefault="00C6087C" w:rsidP="003B4E93">
      <w:pPr>
        <w:spacing w:after="0" w:line="480" w:lineRule="auto"/>
        <w:jc w:val="both"/>
        <w:rPr>
          <w:rFonts w:ascii="Lato" w:hAnsi="Lato" w:cstheme="minorHAnsi"/>
          <w:b/>
        </w:rPr>
      </w:pPr>
    </w:p>
    <w:p w14:paraId="7892C652" w14:textId="7FD7F861" w:rsidR="00DD223C" w:rsidRPr="00EB0244" w:rsidRDefault="00DD223C" w:rsidP="003B4E93">
      <w:pPr>
        <w:spacing w:after="0" w:line="480" w:lineRule="auto"/>
        <w:jc w:val="both"/>
        <w:rPr>
          <w:rFonts w:ascii="Lato" w:hAnsi="Lato" w:cstheme="minorHAnsi"/>
        </w:rPr>
      </w:pPr>
      <w:r w:rsidRPr="00EB0244">
        <w:rPr>
          <w:rFonts w:ascii="Lato" w:hAnsi="Lato" w:cstheme="minorHAnsi"/>
          <w:b/>
        </w:rPr>
        <w:t xml:space="preserve">En uso de la palabra, la </w:t>
      </w:r>
      <w:proofErr w:type="gramStart"/>
      <w:r w:rsidRPr="00EB0244">
        <w:rPr>
          <w:rFonts w:ascii="Lato" w:hAnsi="Lato" w:cstheme="minorHAnsi"/>
          <w:b/>
        </w:rPr>
        <w:t>Secretaria Ejecutiva</w:t>
      </w:r>
      <w:proofErr w:type="gramEnd"/>
      <w:r w:rsidRPr="00EB0244">
        <w:rPr>
          <w:rFonts w:ascii="Lato" w:hAnsi="Lato" w:cstheme="minorHAnsi"/>
          <w:b/>
        </w:rPr>
        <w:t xml:space="preserve"> dijo</w:t>
      </w:r>
      <w:r w:rsidRPr="00EB0244">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59103A73" w14:textId="1957BB41" w:rsidR="008E762B" w:rsidRPr="00EB0244" w:rsidRDefault="00B21E1C" w:rsidP="003B4E93">
      <w:pPr>
        <w:spacing w:after="0" w:line="480" w:lineRule="auto"/>
        <w:jc w:val="both"/>
        <w:rPr>
          <w:rFonts w:ascii="Lato" w:hAnsi="Lato" w:cstheme="minorHAnsi"/>
          <w:b/>
          <w:bCs/>
          <w:u w:val="single"/>
        </w:rPr>
      </w:pPr>
      <w:r w:rsidRPr="00EB0244">
        <w:rPr>
          <w:rFonts w:ascii="Lato" w:hAnsi="Lato" w:cstheme="minorHAnsi"/>
          <w:b/>
        </w:rPr>
        <w:lastRenderedPageBreak/>
        <w:t xml:space="preserve">En uso de la palabra, la Magistrada Presidenta dijo: </w:t>
      </w:r>
      <w:r w:rsidRPr="00EB0244">
        <w:rPr>
          <w:rFonts w:ascii="Lato" w:hAnsi="Lato" w:cstheme="minorHAnsi"/>
        </w:rPr>
        <w:t>en razón de existir quórum legal, declaro abierta la presente sesión para que todos los acuerdos que se dicten, tengan la validez que en derecho les corresponde</w:t>
      </w:r>
      <w:bookmarkStart w:id="6" w:name="_Hlk195535284"/>
      <w:r w:rsidRPr="00EB0244">
        <w:rPr>
          <w:rFonts w:ascii="Lato" w:hAnsi="Lato" w:cstheme="minorHAnsi"/>
        </w:rPr>
        <w:t>, asimismo se faculta a la Secretaria Ejecutiva girar los oficios respectivos para comunicar los acuerdos que se emitan</w:t>
      </w:r>
      <w:r w:rsidR="00110A76" w:rsidRPr="00EB0244">
        <w:rPr>
          <w:rFonts w:ascii="Lato" w:hAnsi="Lato" w:cstheme="minorHAnsi"/>
        </w:rPr>
        <w:t>;</w:t>
      </w:r>
      <w:r w:rsidRPr="00EB0244">
        <w:rPr>
          <w:rFonts w:ascii="Lato" w:hAnsi="Lato" w:cstheme="minorHAnsi"/>
        </w:rPr>
        <w:t xml:space="preserve"> </w:t>
      </w:r>
      <w:r w:rsidRPr="00EB0244">
        <w:rPr>
          <w:rFonts w:ascii="Lato" w:hAnsi="Lato" w:cstheme="minorHAnsi"/>
          <w:bCs/>
        </w:rPr>
        <w:t>para continuar, s</w:t>
      </w:r>
      <w:r w:rsidRPr="00EB0244">
        <w:rPr>
          <w:rFonts w:ascii="Lato" w:hAnsi="Lato" w:cstheme="minorHAnsi"/>
        </w:rPr>
        <w:t>ometo a consideración el orden del día de la convocatoria que les fue entregada</w:t>
      </w:r>
      <w:r w:rsidR="00702F14" w:rsidRPr="00EB0244">
        <w:rPr>
          <w:rFonts w:ascii="Lato" w:hAnsi="Lato" w:cstheme="minorHAnsi"/>
        </w:rPr>
        <w:t xml:space="preserve">, así como </w:t>
      </w:r>
      <w:proofErr w:type="spellStart"/>
      <w:r w:rsidR="00702F14" w:rsidRPr="00EB0244">
        <w:rPr>
          <w:rFonts w:ascii="Lato" w:hAnsi="Lato" w:cstheme="minorHAnsi"/>
        </w:rPr>
        <w:t>adendar</w:t>
      </w:r>
      <w:proofErr w:type="spellEnd"/>
      <w:r w:rsidR="00702F14" w:rsidRPr="00EB0244">
        <w:rPr>
          <w:rFonts w:ascii="Lato" w:hAnsi="Lato" w:cstheme="minorHAnsi"/>
        </w:rPr>
        <w:t xml:space="preserve"> los oficios número 181/C/2025, signado por el Contralor del Poder Judicial del Estado; 319/UIPCPAPJE/2025, signado por el Jefe de la Unidad Interna de Protección Civil y Primeros Auxilios del Poder Judicial del Estado; CJET/CCJ/08/2025, signado por la Consejera Alejandra </w:t>
      </w:r>
      <w:proofErr w:type="spellStart"/>
      <w:r w:rsidR="00702F14" w:rsidRPr="00EB0244">
        <w:rPr>
          <w:rFonts w:ascii="Lato" w:hAnsi="Lato" w:cstheme="minorHAnsi"/>
        </w:rPr>
        <w:t>Cósetl</w:t>
      </w:r>
      <w:proofErr w:type="spellEnd"/>
      <w:r w:rsidR="00702F14" w:rsidRPr="00EB0244">
        <w:rPr>
          <w:rFonts w:ascii="Lato" w:hAnsi="Lato" w:cstheme="minorHAnsi"/>
        </w:rPr>
        <w:t xml:space="preserve"> Flores; CEJA/248/2025, signado por el Director del Centro Estatal de Justicia Alternativa del Poder Judicial del Estado; PTSJ/527/2025, signado por la de la voz en mi carácter de Presidenta del Tribunal Superior de Justicia y del Consejo de la Judicatura del Estado</w:t>
      </w:r>
      <w:r w:rsidR="00A54549" w:rsidRPr="00EB0244">
        <w:rPr>
          <w:rFonts w:ascii="Lato" w:hAnsi="Lato" w:cstheme="minorHAnsi"/>
        </w:rPr>
        <w:t xml:space="preserve">; 183/C/2025, signado por el Contralor del Poder Judicial del Estado; 5292/2025, signado por el Administrador del Juzgado de Control y de Juicio Oral del Distrito Judicial de Sánchez Piedras y Especializado en Justicia para Adolescentes; 501/DPRN/2025, signado por el Jefe del Departamento de Planeación, Estadística y Normatividad del Consejo de la Judicatura del Estado; Escrito signado por el Licenciado Alexis </w:t>
      </w:r>
      <w:proofErr w:type="spellStart"/>
      <w:r w:rsidR="00A54549" w:rsidRPr="00EB0244">
        <w:rPr>
          <w:rFonts w:ascii="Lato" w:hAnsi="Lato" w:cstheme="minorHAnsi"/>
        </w:rPr>
        <w:t>Minor</w:t>
      </w:r>
      <w:proofErr w:type="spellEnd"/>
      <w:r w:rsidR="00A54549" w:rsidRPr="00EB0244">
        <w:rPr>
          <w:rFonts w:ascii="Lato" w:hAnsi="Lato" w:cstheme="minorHAnsi"/>
        </w:rPr>
        <w:t xml:space="preserve"> Flores</w:t>
      </w:r>
      <w:r w:rsidR="00EB0244">
        <w:rPr>
          <w:rFonts w:ascii="Lato" w:hAnsi="Lato" w:cstheme="minorHAnsi"/>
        </w:rPr>
        <w:t xml:space="preserve">; </w:t>
      </w:r>
      <w:r w:rsidR="00396F00" w:rsidRPr="00EB0244">
        <w:rPr>
          <w:rFonts w:ascii="Lato" w:hAnsi="Lato" w:cstheme="minorHAnsi"/>
        </w:rPr>
        <w:t xml:space="preserve"> CJET/CCJ/08/2025, signado por la Consejera Alejandra </w:t>
      </w:r>
      <w:proofErr w:type="spellStart"/>
      <w:r w:rsidR="00396F00" w:rsidRPr="00EB0244">
        <w:rPr>
          <w:rFonts w:ascii="Lato" w:hAnsi="Lato" w:cstheme="minorHAnsi"/>
        </w:rPr>
        <w:t>Cósetl</w:t>
      </w:r>
      <w:proofErr w:type="spellEnd"/>
      <w:r w:rsidR="00396F00" w:rsidRPr="00EB0244">
        <w:rPr>
          <w:rFonts w:ascii="Lato" w:hAnsi="Lato" w:cstheme="minorHAnsi"/>
        </w:rPr>
        <w:t xml:space="preserve"> Flores</w:t>
      </w:r>
      <w:r w:rsidR="00EB0244">
        <w:rPr>
          <w:rFonts w:ascii="Lato" w:hAnsi="Lato" w:cstheme="minorHAnsi"/>
        </w:rPr>
        <w:t xml:space="preserve">; y </w:t>
      </w:r>
      <w:r w:rsidR="00EB0244" w:rsidRPr="00121145">
        <w:rPr>
          <w:rFonts w:ascii="Lato" w:hAnsi="Lato" w:cstheme="minorHAnsi"/>
        </w:rPr>
        <w:t xml:space="preserve">CJET/CA/87/2025, </w:t>
      </w:r>
      <w:r w:rsidR="00121145" w:rsidRPr="00121145">
        <w:rPr>
          <w:rFonts w:ascii="Lato" w:hAnsi="Lato" w:cstheme="minorHAnsi"/>
        </w:rPr>
        <w:t>s</w:t>
      </w:r>
      <w:r w:rsidR="00EB0244" w:rsidRPr="00121145">
        <w:rPr>
          <w:rFonts w:ascii="Lato" w:hAnsi="Lato" w:cstheme="minorHAnsi"/>
        </w:rPr>
        <w:t>ignado por la Presidenta de la Comisión de Administración</w:t>
      </w:r>
      <w:r w:rsidR="00396F00" w:rsidRPr="00121145">
        <w:rPr>
          <w:rFonts w:ascii="Lato" w:hAnsi="Lato" w:cstheme="minorHAnsi"/>
        </w:rPr>
        <w:t>.</w:t>
      </w:r>
      <w:r w:rsidR="008E762B" w:rsidRPr="00121145">
        <w:rPr>
          <w:rFonts w:ascii="Lato" w:hAnsi="Lato" w:cstheme="minorHAnsi"/>
        </w:rPr>
        <w:t xml:space="preserve"> </w:t>
      </w:r>
      <w:r w:rsidR="008E762B" w:rsidRPr="00EB0244">
        <w:rPr>
          <w:rFonts w:ascii="Lato" w:hAnsi="Lato" w:cstheme="minorHAnsi"/>
          <w:b/>
          <w:bCs/>
          <w:u w:val="single"/>
        </w:rPr>
        <w:t>APROBADO POR UNANIMIDAD DE VOTOS.</w:t>
      </w:r>
    </w:p>
    <w:bookmarkEnd w:id="5"/>
    <w:bookmarkEnd w:id="6"/>
    <w:p w14:paraId="61682C09" w14:textId="46FDDC0A" w:rsidR="00C9570B" w:rsidRPr="00EB0244" w:rsidRDefault="00170F58" w:rsidP="003B4E93">
      <w:pPr>
        <w:pStyle w:val="NormalWeb"/>
        <w:spacing w:before="0" w:beforeAutospacing="0" w:after="0" w:afterAutospacing="0" w:line="480" w:lineRule="auto"/>
        <w:ind w:firstLine="851"/>
        <w:jc w:val="both"/>
        <w:rPr>
          <w:rFonts w:ascii="Lato" w:hAnsi="Lato"/>
          <w:b/>
          <w:bCs/>
          <w:sz w:val="22"/>
          <w:szCs w:val="22"/>
        </w:rPr>
      </w:pPr>
      <w:r w:rsidRPr="00EB0244">
        <w:rPr>
          <w:rFonts w:ascii="Lato" w:hAnsi="Lato"/>
          <w:b/>
          <w:bCs/>
          <w:sz w:val="22"/>
          <w:szCs w:val="22"/>
        </w:rPr>
        <w:t>ACUERDO II/</w:t>
      </w:r>
      <w:r w:rsidR="002A620C" w:rsidRPr="00EB0244">
        <w:rPr>
          <w:rFonts w:ascii="Lato" w:hAnsi="Lato"/>
          <w:b/>
          <w:bCs/>
          <w:sz w:val="22"/>
          <w:szCs w:val="22"/>
        </w:rPr>
        <w:t>5</w:t>
      </w:r>
      <w:r w:rsidR="00C9570B" w:rsidRPr="00EB0244">
        <w:rPr>
          <w:rFonts w:ascii="Lato" w:hAnsi="Lato"/>
          <w:b/>
          <w:bCs/>
          <w:sz w:val="22"/>
          <w:szCs w:val="22"/>
        </w:rPr>
        <w:t>4</w:t>
      </w:r>
      <w:r w:rsidRPr="00EB0244">
        <w:rPr>
          <w:rFonts w:ascii="Lato" w:hAnsi="Lato"/>
          <w:b/>
          <w:bCs/>
          <w:sz w:val="22"/>
          <w:szCs w:val="22"/>
        </w:rPr>
        <w:t>/202</w:t>
      </w:r>
      <w:r w:rsidR="007834D1" w:rsidRPr="00EB0244">
        <w:rPr>
          <w:rFonts w:ascii="Lato" w:hAnsi="Lato"/>
          <w:b/>
          <w:bCs/>
          <w:sz w:val="22"/>
          <w:szCs w:val="22"/>
        </w:rPr>
        <w:t>5</w:t>
      </w:r>
      <w:r w:rsidRPr="00EB0244">
        <w:rPr>
          <w:rFonts w:ascii="Lato" w:hAnsi="Lato"/>
          <w:b/>
          <w:bCs/>
          <w:sz w:val="22"/>
          <w:szCs w:val="22"/>
        </w:rPr>
        <w:t>.</w:t>
      </w:r>
      <w:r w:rsidR="00B97F07" w:rsidRPr="00EB0244">
        <w:rPr>
          <w:rFonts w:ascii="Lato" w:hAnsi="Lato" w:cstheme="minorHAnsi"/>
          <w:sz w:val="22"/>
          <w:szCs w:val="22"/>
          <w:bdr w:val="none" w:sz="0" w:space="0" w:color="auto" w:frame="1"/>
        </w:rPr>
        <w:t xml:space="preserve"> </w:t>
      </w:r>
      <w:r w:rsidR="00C9570B" w:rsidRPr="00EB0244">
        <w:rPr>
          <w:rFonts w:ascii="Lato" w:hAnsi="Lato" w:cstheme="minorHAnsi"/>
          <w:b/>
          <w:bCs/>
          <w:sz w:val="22"/>
          <w:szCs w:val="22"/>
          <w:bdr w:val="none" w:sz="0" w:space="0" w:color="auto" w:frame="1"/>
        </w:rPr>
        <w:t xml:space="preserve"> </w:t>
      </w:r>
      <w:r w:rsidR="00C9570B" w:rsidRPr="00EB0244">
        <w:rPr>
          <w:rFonts w:ascii="Lato" w:hAnsi="Lato"/>
          <w:b/>
          <w:bCs/>
          <w:sz w:val="22"/>
          <w:szCs w:val="22"/>
        </w:rPr>
        <w:t>Aprobación de las actas número 47/2025 y 49/2025.</w:t>
      </w:r>
      <w:r w:rsidR="008E762B" w:rsidRPr="00EB0244">
        <w:rPr>
          <w:rFonts w:ascii="Lato" w:hAnsi="Lato"/>
          <w:b/>
          <w:bCs/>
          <w:sz w:val="22"/>
          <w:szCs w:val="22"/>
        </w:rPr>
        <w:t xml:space="preserve"> - - - - - - - - - - - - - - - - - - - - - - - - - - - - - - - - - - - - - - - - - - - - - - - - -- </w:t>
      </w:r>
    </w:p>
    <w:p w14:paraId="7262E0F6" w14:textId="01FA722A" w:rsidR="001215B5" w:rsidRPr="00EB0244" w:rsidRDefault="00C9570B" w:rsidP="003B4E93">
      <w:pPr>
        <w:pStyle w:val="NormalWeb"/>
        <w:spacing w:before="0" w:beforeAutospacing="0" w:after="0" w:afterAutospacing="0" w:line="480" w:lineRule="auto"/>
        <w:jc w:val="both"/>
        <w:rPr>
          <w:rFonts w:ascii="Lato" w:hAnsi="Lato"/>
          <w:b/>
          <w:bCs/>
          <w:sz w:val="22"/>
          <w:szCs w:val="22"/>
          <w:u w:val="single"/>
        </w:rPr>
      </w:pPr>
      <w:r w:rsidRPr="00EB0244">
        <w:rPr>
          <w:rFonts w:ascii="Lato" w:hAnsi="Lato"/>
          <w:sz w:val="22"/>
          <w:szCs w:val="22"/>
        </w:rPr>
        <w:t>Dada cuenta con las actas número 47/2025 y 49/2025, de este Órgano Colegiado que fueron agregadas al orden del día de la presente sesión para efectos de su revisión y aprobación. Al respecto, en términos del artículo 18, fracción IV, del Reglamento del Consejo de la Judicatura del Estado, se aprueban las actas número 47/2025 y 49/2025 de este Órgano Colegiado</w:t>
      </w:r>
      <w:r w:rsidRPr="00EB0244">
        <w:rPr>
          <w:rFonts w:ascii="Lato" w:hAnsi="Lato" w:cstheme="minorHAnsi"/>
          <w:b/>
          <w:bCs/>
          <w:noProof/>
          <w:sz w:val="22"/>
          <w:szCs w:val="22"/>
        </w:rPr>
        <w:t xml:space="preserve">, </w:t>
      </w:r>
      <w:r w:rsidRPr="00EB0244">
        <w:rPr>
          <w:rFonts w:ascii="Lato" w:hAnsi="Lato"/>
          <w:sz w:val="22"/>
          <w:szCs w:val="22"/>
        </w:rPr>
        <w:t xml:space="preserve">por lo que se ordena a la </w:t>
      </w:r>
      <w:proofErr w:type="gramStart"/>
      <w:r w:rsidRPr="00EB0244">
        <w:rPr>
          <w:rFonts w:ascii="Lato" w:hAnsi="Lato"/>
          <w:sz w:val="22"/>
          <w:szCs w:val="22"/>
        </w:rPr>
        <w:t>Secretaria Ejecutiva</w:t>
      </w:r>
      <w:proofErr w:type="gramEnd"/>
      <w:r w:rsidRPr="00EB0244">
        <w:rPr>
          <w:rFonts w:ascii="Lato" w:hAnsi="Lato"/>
          <w:sz w:val="22"/>
          <w:szCs w:val="22"/>
        </w:rPr>
        <w:t xml:space="preserve"> recabar las firmas correspondientes.</w:t>
      </w:r>
      <w:r w:rsidR="0099712E" w:rsidRPr="00EB0244">
        <w:rPr>
          <w:rFonts w:ascii="Lato" w:hAnsi="Lato"/>
          <w:sz w:val="22"/>
          <w:szCs w:val="22"/>
        </w:rPr>
        <w:t xml:space="preserve"> </w:t>
      </w:r>
      <w:r w:rsidR="0099712E" w:rsidRPr="00EB0244">
        <w:rPr>
          <w:rFonts w:ascii="Lato" w:hAnsi="Lato"/>
          <w:b/>
          <w:bCs/>
          <w:sz w:val="22"/>
          <w:szCs w:val="22"/>
          <w:u w:val="single"/>
        </w:rPr>
        <w:t>APROBADO POR UNANIMIDAD DE VOTOS.</w:t>
      </w:r>
    </w:p>
    <w:p w14:paraId="6907CC76" w14:textId="6CB7AC08" w:rsidR="001851C6" w:rsidRPr="00EB0244" w:rsidRDefault="001215B5" w:rsidP="003B4E93">
      <w:pPr>
        <w:pStyle w:val="NormalWeb"/>
        <w:spacing w:before="0" w:beforeAutospacing="0" w:after="0" w:afterAutospacing="0" w:line="480" w:lineRule="auto"/>
        <w:ind w:firstLine="851"/>
        <w:jc w:val="both"/>
        <w:rPr>
          <w:rFonts w:ascii="Lato" w:hAnsi="Lato" w:cstheme="minorHAnsi"/>
          <w:b/>
          <w:bCs/>
          <w:sz w:val="22"/>
          <w:szCs w:val="22"/>
          <w:bdr w:val="none" w:sz="0" w:space="0" w:color="auto" w:frame="1"/>
        </w:rPr>
      </w:pPr>
      <w:bookmarkStart w:id="7" w:name="_Hlk200012140"/>
      <w:bookmarkStart w:id="8" w:name="_Hlk199937938"/>
      <w:r w:rsidRPr="00EB0244">
        <w:rPr>
          <w:rFonts w:ascii="Lato" w:hAnsi="Lato"/>
          <w:b/>
          <w:bCs/>
          <w:sz w:val="22"/>
          <w:szCs w:val="22"/>
        </w:rPr>
        <w:lastRenderedPageBreak/>
        <w:t>ACUERDO III/</w:t>
      </w:r>
      <w:r w:rsidR="00C9570B" w:rsidRPr="00EB0244">
        <w:rPr>
          <w:rFonts w:ascii="Lato" w:hAnsi="Lato"/>
          <w:b/>
          <w:bCs/>
          <w:sz w:val="22"/>
          <w:szCs w:val="22"/>
        </w:rPr>
        <w:t>54</w:t>
      </w:r>
      <w:r w:rsidRPr="00EB0244">
        <w:rPr>
          <w:rFonts w:ascii="Lato" w:hAnsi="Lato"/>
          <w:b/>
          <w:bCs/>
          <w:sz w:val="22"/>
          <w:szCs w:val="22"/>
        </w:rPr>
        <w:t>/2025.</w:t>
      </w:r>
      <w:r w:rsidRPr="00EB0244">
        <w:rPr>
          <w:rFonts w:ascii="Lato" w:hAnsi="Lato" w:cstheme="minorHAnsi"/>
          <w:sz w:val="22"/>
          <w:szCs w:val="22"/>
          <w:bdr w:val="none" w:sz="0" w:space="0" w:color="auto" w:frame="1"/>
        </w:rPr>
        <w:t xml:space="preserve"> </w:t>
      </w:r>
      <w:r w:rsidR="00C9570B" w:rsidRPr="00EB0244">
        <w:rPr>
          <w:rFonts w:ascii="Lato" w:hAnsi="Lato" w:cstheme="minorHAnsi"/>
          <w:b/>
          <w:bCs/>
          <w:sz w:val="22"/>
          <w:szCs w:val="22"/>
          <w:bdr w:val="none" w:sz="0" w:space="0" w:color="auto" w:frame="1"/>
        </w:rPr>
        <w:t xml:space="preserve">Oficio número SGA/2027/2025, recibido el treinta de mayo de dos mil veinticinco, signado por la Representante de Presidencia, </w:t>
      </w:r>
      <w:r w:rsidR="00422EA7" w:rsidRPr="00EB0244">
        <w:rPr>
          <w:rFonts w:ascii="Lato" w:hAnsi="Lato" w:cstheme="minorHAnsi"/>
          <w:b/>
          <w:bCs/>
          <w:sz w:val="22"/>
          <w:szCs w:val="22"/>
          <w:bdr w:val="none" w:sz="0" w:space="0" w:color="auto" w:frame="1"/>
        </w:rPr>
        <w:t xml:space="preserve">ante la </w:t>
      </w:r>
      <w:r w:rsidR="00C9570B" w:rsidRPr="00EB0244">
        <w:rPr>
          <w:rFonts w:ascii="Lato" w:hAnsi="Lato" w:cstheme="minorHAnsi"/>
          <w:b/>
          <w:bCs/>
          <w:sz w:val="22"/>
          <w:szCs w:val="22"/>
          <w:bdr w:val="none" w:sz="0" w:space="0" w:color="auto" w:frame="1"/>
        </w:rPr>
        <w:t xml:space="preserve">Comisión Especial para la Implementación del Código Nacional de Procedimientos Civiles y Familiares en el Poder Judicial del Estado de Tlaxcala. </w:t>
      </w:r>
      <w:r w:rsidR="0099712E" w:rsidRPr="00EB0244">
        <w:rPr>
          <w:rFonts w:ascii="Lato" w:hAnsi="Lato" w:cstheme="minorHAnsi"/>
          <w:b/>
          <w:bCs/>
          <w:sz w:val="22"/>
          <w:szCs w:val="22"/>
          <w:bdr w:val="none" w:sz="0" w:space="0" w:color="auto" w:frame="1"/>
        </w:rPr>
        <w:t xml:space="preserve">- - - - - - - - - - - - - - - - - - - - - - - - - - - - - - - - - - - - - - - - - - - - - - - - </w:t>
      </w:r>
    </w:p>
    <w:p w14:paraId="52F33D98" w14:textId="54B5BA3A" w:rsidR="00CE2F8E" w:rsidRPr="00EB0244" w:rsidRDefault="00C9570B" w:rsidP="003B4E93">
      <w:pPr>
        <w:pStyle w:val="NormalWeb"/>
        <w:spacing w:before="0" w:beforeAutospacing="0" w:after="0" w:afterAutospacing="0" w:line="480" w:lineRule="auto"/>
        <w:jc w:val="both"/>
        <w:rPr>
          <w:rFonts w:ascii="Lato" w:hAnsi="Lato" w:cstheme="minorHAnsi"/>
          <w:sz w:val="22"/>
          <w:szCs w:val="22"/>
          <w:bdr w:val="none" w:sz="0" w:space="0" w:color="auto" w:frame="1"/>
        </w:rPr>
      </w:pPr>
      <w:r w:rsidRPr="00EB0244">
        <w:rPr>
          <w:rFonts w:ascii="Lato" w:hAnsi="Lato" w:cstheme="minorHAnsi"/>
          <w:sz w:val="22"/>
          <w:szCs w:val="22"/>
          <w:bdr w:val="none" w:sz="0" w:space="0" w:color="auto" w:frame="1"/>
        </w:rPr>
        <w:t>Dada cuenta con el oficio de referencia, median</w:t>
      </w:r>
      <w:r w:rsidR="00422EA7" w:rsidRPr="00EB0244">
        <w:rPr>
          <w:rFonts w:ascii="Lato" w:hAnsi="Lato" w:cstheme="minorHAnsi"/>
          <w:sz w:val="22"/>
          <w:szCs w:val="22"/>
          <w:bdr w:val="none" w:sz="0" w:space="0" w:color="auto" w:frame="1"/>
        </w:rPr>
        <w:t>t</w:t>
      </w:r>
      <w:r w:rsidRPr="00EB0244">
        <w:rPr>
          <w:rFonts w:ascii="Lato" w:hAnsi="Lato" w:cstheme="minorHAnsi"/>
          <w:sz w:val="22"/>
          <w:szCs w:val="22"/>
          <w:bdr w:val="none" w:sz="0" w:space="0" w:color="auto" w:frame="1"/>
        </w:rPr>
        <w:t>e el cual, la Representante de Presidencia</w:t>
      </w:r>
      <w:r w:rsidR="00422EA7" w:rsidRPr="00EB0244">
        <w:rPr>
          <w:rFonts w:ascii="Lato" w:hAnsi="Lato" w:cstheme="minorHAnsi"/>
          <w:sz w:val="22"/>
          <w:szCs w:val="22"/>
          <w:bdr w:val="none" w:sz="0" w:space="0" w:color="auto" w:frame="1"/>
        </w:rPr>
        <w:t xml:space="preserve"> ante la </w:t>
      </w:r>
      <w:r w:rsidRPr="00EB0244">
        <w:rPr>
          <w:rFonts w:ascii="Lato" w:hAnsi="Lato" w:cstheme="minorHAnsi"/>
          <w:sz w:val="22"/>
          <w:szCs w:val="22"/>
          <w:bdr w:val="none" w:sz="0" w:space="0" w:color="auto" w:frame="1"/>
        </w:rPr>
        <w:t>Comisión Especial para la Implementación del Código Nacional de Procedimientos Civiles y Familiares en el Poder Judicial del Estado de Tlaxcala, en relación a los trabajos que se están realizando para la Implementación del Código Nacional de Procedimientos Civil y Familiares en el Poder Judicial del Estado, hace del conocimiento los avances que derivan de las reuniones de trabajo efectuadas en la Sala de Juntas de la Secretaría General de Acuerdos del Tribunal Superior de Justicia del Estado, en las c</w:t>
      </w:r>
      <w:r w:rsidR="00422EA7" w:rsidRPr="00EB0244">
        <w:rPr>
          <w:rFonts w:ascii="Lato" w:hAnsi="Lato" w:cstheme="minorHAnsi"/>
          <w:sz w:val="22"/>
          <w:szCs w:val="22"/>
          <w:bdr w:val="none" w:sz="0" w:space="0" w:color="auto" w:frame="1"/>
        </w:rPr>
        <w:t>u</w:t>
      </w:r>
      <w:r w:rsidRPr="00EB0244">
        <w:rPr>
          <w:rFonts w:ascii="Lato" w:hAnsi="Lato" w:cstheme="minorHAnsi"/>
          <w:sz w:val="22"/>
          <w:szCs w:val="22"/>
          <w:bdr w:val="none" w:sz="0" w:space="0" w:color="auto" w:frame="1"/>
        </w:rPr>
        <w:t xml:space="preserve">ales participaron </w:t>
      </w:r>
      <w:r w:rsidR="00CE2F8E" w:rsidRPr="00EB0244">
        <w:rPr>
          <w:rFonts w:ascii="Lato" w:hAnsi="Lato" w:cstheme="minorHAnsi"/>
          <w:sz w:val="22"/>
          <w:szCs w:val="22"/>
          <w:bdr w:val="none" w:sz="0" w:space="0" w:color="auto" w:frame="1"/>
        </w:rPr>
        <w:t>los integrantes de la Comisión de Normatividad y Adecuación Legislativa, mismos que aprobaron la propuesta de texto de 297 artículos del Código Civil del Estado de Tlaxcala, que fueron armonizados con el Código Nacional de Procedimientos Civil y Familiares, así como de la Ley del Notariado del Estado de Tlaxcala, Ley de Asistencia Social del Estado de Tlaxcala, anexa</w:t>
      </w:r>
      <w:r w:rsidR="00422EA7" w:rsidRPr="00EB0244">
        <w:rPr>
          <w:rFonts w:ascii="Lato" w:hAnsi="Lato" w:cstheme="minorHAnsi"/>
          <w:sz w:val="22"/>
          <w:szCs w:val="22"/>
          <w:bdr w:val="none" w:sz="0" w:space="0" w:color="auto" w:frame="1"/>
        </w:rPr>
        <w:t>ndo</w:t>
      </w:r>
      <w:r w:rsidR="00CE2F8E" w:rsidRPr="00EB0244">
        <w:rPr>
          <w:rFonts w:ascii="Lato" w:hAnsi="Lato" w:cstheme="minorHAnsi"/>
          <w:sz w:val="22"/>
          <w:szCs w:val="22"/>
          <w:bdr w:val="none" w:sz="0" w:space="0" w:color="auto" w:frame="1"/>
        </w:rPr>
        <w:t xml:space="preserve"> los archivos que contienen las propuestas de redacción, también el registro  de asistencia de los integrantes de la Comisión.</w:t>
      </w:r>
      <w:r w:rsidR="0099712E" w:rsidRPr="00EB0244">
        <w:rPr>
          <w:rFonts w:ascii="Lato" w:hAnsi="Lato" w:cstheme="minorHAnsi"/>
          <w:sz w:val="22"/>
          <w:szCs w:val="22"/>
          <w:bdr w:val="none" w:sz="0" w:space="0" w:color="auto" w:frame="1"/>
        </w:rPr>
        <w:t xml:space="preserve"> </w:t>
      </w:r>
      <w:r w:rsidR="00CE2F8E" w:rsidRPr="00EB0244">
        <w:rPr>
          <w:rFonts w:ascii="Lato" w:hAnsi="Lato"/>
          <w:sz w:val="22"/>
          <w:szCs w:val="22"/>
        </w:rPr>
        <w:t>En atención a lo anterior, con fundamento en lo que establece el artículo 61 de la Ley Orgánica del Poder Judicial del Estado.</w:t>
      </w:r>
    </w:p>
    <w:p w14:paraId="7EE2E431" w14:textId="13132BA9" w:rsidR="00CE2F8E" w:rsidRPr="00EB0244" w:rsidRDefault="00CE2F8E" w:rsidP="00531D1C">
      <w:pPr>
        <w:pStyle w:val="NormalWeb"/>
        <w:numPr>
          <w:ilvl w:val="0"/>
          <w:numId w:val="2"/>
        </w:numPr>
        <w:spacing w:before="0" w:beforeAutospacing="0" w:after="0" w:afterAutospacing="0" w:line="480" w:lineRule="auto"/>
        <w:jc w:val="both"/>
        <w:rPr>
          <w:rFonts w:ascii="Lato" w:hAnsi="Lato"/>
          <w:sz w:val="22"/>
          <w:szCs w:val="22"/>
        </w:rPr>
      </w:pPr>
      <w:r w:rsidRPr="00EB0244">
        <w:rPr>
          <w:rFonts w:ascii="Lato" w:hAnsi="Lato"/>
          <w:sz w:val="22"/>
          <w:szCs w:val="22"/>
        </w:rPr>
        <w:t>Tomar conocimiento del oficio y anexos de cuenta.</w:t>
      </w:r>
    </w:p>
    <w:p w14:paraId="5555F627" w14:textId="108D543F" w:rsidR="00CE2F8E" w:rsidRPr="00EB0244" w:rsidRDefault="00CE2F8E" w:rsidP="00531D1C">
      <w:pPr>
        <w:pStyle w:val="NormalWeb"/>
        <w:numPr>
          <w:ilvl w:val="0"/>
          <w:numId w:val="2"/>
        </w:numPr>
        <w:spacing w:before="0" w:beforeAutospacing="0" w:after="0" w:afterAutospacing="0" w:line="480" w:lineRule="auto"/>
        <w:jc w:val="both"/>
        <w:rPr>
          <w:rFonts w:ascii="Lato" w:hAnsi="Lato"/>
          <w:sz w:val="22"/>
          <w:szCs w:val="22"/>
        </w:rPr>
      </w:pPr>
      <w:r w:rsidRPr="00EB0244">
        <w:rPr>
          <w:rFonts w:ascii="Lato" w:hAnsi="Lato"/>
          <w:sz w:val="22"/>
          <w:szCs w:val="22"/>
        </w:rPr>
        <w:t>Turnar toda la información anexa, a los integrantes de este Cuerpo Colegiado, para efectos de su revisión y determinaci</w:t>
      </w:r>
      <w:r w:rsidR="003A724A" w:rsidRPr="00EB0244">
        <w:rPr>
          <w:rFonts w:ascii="Lato" w:hAnsi="Lato"/>
          <w:sz w:val="22"/>
          <w:szCs w:val="22"/>
        </w:rPr>
        <w:t>ones que correspondan en próxima sesión.</w:t>
      </w:r>
    </w:p>
    <w:p w14:paraId="6E7067EB" w14:textId="2F13F74D" w:rsidR="004C7310" w:rsidRPr="00EB0244" w:rsidRDefault="004C7310" w:rsidP="003B4E93">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EB0244">
        <w:rPr>
          <w:rFonts w:ascii="Lato" w:hAnsi="Lato"/>
          <w:sz w:val="22"/>
          <w:szCs w:val="22"/>
        </w:rPr>
        <w:t xml:space="preserve">Comuníquese esta determinación a la </w:t>
      </w:r>
      <w:r w:rsidRPr="00EB0244">
        <w:rPr>
          <w:rFonts w:ascii="Lato" w:hAnsi="Lato" w:cstheme="minorHAnsi"/>
          <w:sz w:val="22"/>
          <w:szCs w:val="22"/>
          <w:bdr w:val="none" w:sz="0" w:space="0" w:color="auto" w:frame="1"/>
        </w:rPr>
        <w:t>Representante de Presidencia</w:t>
      </w:r>
      <w:r w:rsidR="003A724A" w:rsidRPr="00EB0244">
        <w:rPr>
          <w:rFonts w:ascii="Lato" w:hAnsi="Lato" w:cstheme="minorHAnsi"/>
          <w:sz w:val="22"/>
          <w:szCs w:val="22"/>
          <w:bdr w:val="none" w:sz="0" w:space="0" w:color="auto" w:frame="1"/>
        </w:rPr>
        <w:t xml:space="preserve"> ante la </w:t>
      </w:r>
      <w:r w:rsidRPr="00EB0244">
        <w:rPr>
          <w:rFonts w:ascii="Lato" w:hAnsi="Lato" w:cstheme="minorHAnsi"/>
          <w:sz w:val="22"/>
          <w:szCs w:val="22"/>
          <w:bdr w:val="none" w:sz="0" w:space="0" w:color="auto" w:frame="1"/>
        </w:rPr>
        <w:t>Comisión Especial para la Implementación del Código Nacional de Procedimientos Civiles y Familiares en el Poder Judicial del Estado de Tlaxcala, para su conocimiento y seguimiento.</w:t>
      </w:r>
      <w:bookmarkEnd w:id="7"/>
      <w:r w:rsidRPr="00EB0244">
        <w:rPr>
          <w:rFonts w:ascii="Lato" w:hAnsi="Lato" w:cstheme="minorHAnsi"/>
          <w:sz w:val="22"/>
          <w:szCs w:val="22"/>
          <w:bdr w:val="none" w:sz="0" w:space="0" w:color="auto" w:frame="1"/>
        </w:rPr>
        <w:t xml:space="preserve"> </w:t>
      </w:r>
      <w:bookmarkEnd w:id="8"/>
      <w:r w:rsidR="0099712E" w:rsidRPr="00EB0244">
        <w:rPr>
          <w:rFonts w:ascii="Lato" w:hAnsi="Lato" w:cstheme="minorHAnsi"/>
          <w:b/>
          <w:bCs/>
          <w:sz w:val="22"/>
          <w:szCs w:val="22"/>
          <w:u w:val="single"/>
          <w:bdr w:val="none" w:sz="0" w:space="0" w:color="auto" w:frame="1"/>
        </w:rPr>
        <w:t>APROBADO POR UNANIMIDAD DE VOTOS.</w:t>
      </w:r>
    </w:p>
    <w:p w14:paraId="2B180A3E" w14:textId="0211ABF5" w:rsidR="004C7310" w:rsidRPr="00EB0244" w:rsidRDefault="00E55A9E" w:rsidP="003B4E93">
      <w:pPr>
        <w:pStyle w:val="NormalWeb"/>
        <w:spacing w:before="0" w:beforeAutospacing="0" w:after="0" w:afterAutospacing="0" w:line="480" w:lineRule="auto"/>
        <w:ind w:firstLine="851"/>
        <w:jc w:val="both"/>
        <w:rPr>
          <w:rFonts w:ascii="Lato" w:hAnsi="Lato" w:cstheme="minorHAnsi"/>
          <w:b/>
          <w:bCs/>
          <w:sz w:val="22"/>
          <w:szCs w:val="22"/>
          <w:bdr w:val="none" w:sz="0" w:space="0" w:color="auto" w:frame="1"/>
        </w:rPr>
      </w:pPr>
      <w:bookmarkStart w:id="9" w:name="_Hlk200012254"/>
      <w:r w:rsidRPr="00EB0244">
        <w:rPr>
          <w:rFonts w:ascii="Lato" w:hAnsi="Lato"/>
          <w:b/>
          <w:bCs/>
          <w:sz w:val="22"/>
          <w:szCs w:val="22"/>
        </w:rPr>
        <w:lastRenderedPageBreak/>
        <w:t>ACUERDO I</w:t>
      </w:r>
      <w:r w:rsidR="001851C6" w:rsidRPr="00EB0244">
        <w:rPr>
          <w:rFonts w:ascii="Lato" w:hAnsi="Lato"/>
          <w:b/>
          <w:bCs/>
          <w:sz w:val="22"/>
          <w:szCs w:val="22"/>
        </w:rPr>
        <w:t>V</w:t>
      </w:r>
      <w:r w:rsidRPr="00EB0244">
        <w:rPr>
          <w:rFonts w:ascii="Lato" w:hAnsi="Lato"/>
          <w:b/>
          <w:bCs/>
          <w:sz w:val="22"/>
          <w:szCs w:val="22"/>
        </w:rPr>
        <w:t>/</w:t>
      </w:r>
      <w:r w:rsidR="00C9570B" w:rsidRPr="00EB0244">
        <w:rPr>
          <w:rFonts w:ascii="Lato" w:hAnsi="Lato"/>
          <w:b/>
          <w:bCs/>
          <w:sz w:val="22"/>
          <w:szCs w:val="22"/>
        </w:rPr>
        <w:t>5</w:t>
      </w:r>
      <w:r w:rsidR="001851C6" w:rsidRPr="00EB0244">
        <w:rPr>
          <w:rFonts w:ascii="Lato" w:hAnsi="Lato"/>
          <w:b/>
          <w:bCs/>
          <w:sz w:val="22"/>
          <w:szCs w:val="22"/>
        </w:rPr>
        <w:t>4</w:t>
      </w:r>
      <w:r w:rsidRPr="00EB0244">
        <w:rPr>
          <w:rFonts w:ascii="Lato" w:hAnsi="Lato"/>
          <w:b/>
          <w:bCs/>
          <w:sz w:val="22"/>
          <w:szCs w:val="22"/>
        </w:rPr>
        <w:t>/202</w:t>
      </w:r>
      <w:r w:rsidR="007834D1" w:rsidRPr="00EB0244">
        <w:rPr>
          <w:rFonts w:ascii="Lato" w:hAnsi="Lato"/>
          <w:b/>
          <w:bCs/>
          <w:sz w:val="22"/>
          <w:szCs w:val="22"/>
        </w:rPr>
        <w:t>5</w:t>
      </w:r>
      <w:r w:rsidRPr="00EB0244">
        <w:rPr>
          <w:rFonts w:ascii="Lato" w:hAnsi="Lato"/>
          <w:b/>
          <w:bCs/>
          <w:sz w:val="22"/>
          <w:szCs w:val="22"/>
        </w:rPr>
        <w:t xml:space="preserve">. </w:t>
      </w:r>
      <w:r w:rsidR="004C7310" w:rsidRPr="00EB0244">
        <w:rPr>
          <w:rFonts w:ascii="Lato" w:hAnsi="Lato"/>
          <w:b/>
          <w:bCs/>
          <w:sz w:val="22"/>
          <w:szCs w:val="22"/>
        </w:rPr>
        <w:t>O</w:t>
      </w:r>
      <w:r w:rsidR="004C7310" w:rsidRPr="00EB0244">
        <w:rPr>
          <w:rFonts w:ascii="Lato" w:hAnsi="Lato" w:cstheme="minorHAnsi"/>
          <w:b/>
          <w:bCs/>
          <w:sz w:val="22"/>
          <w:szCs w:val="22"/>
          <w:bdr w:val="none" w:sz="0" w:space="0" w:color="auto" w:frame="1"/>
        </w:rPr>
        <w:t>ficio número 885 recibido el treinta de mayo de dos mil veinticinco, signado por el Juez del Sistema Tradicional Penal y Especializado en Administración de Justicia para Adolescentes.</w:t>
      </w:r>
      <w:r w:rsidR="0099712E" w:rsidRPr="00EB0244">
        <w:rPr>
          <w:rFonts w:ascii="Lato" w:hAnsi="Lato" w:cstheme="minorHAnsi"/>
          <w:b/>
          <w:bCs/>
          <w:sz w:val="22"/>
          <w:szCs w:val="22"/>
          <w:bdr w:val="none" w:sz="0" w:space="0" w:color="auto" w:frame="1"/>
        </w:rPr>
        <w:t xml:space="preserve"> - - - - - - - - - - -</w:t>
      </w:r>
    </w:p>
    <w:p w14:paraId="2911E2A3" w14:textId="54AE11D0" w:rsidR="00142B79" w:rsidRPr="00754D24" w:rsidRDefault="004C7310" w:rsidP="003B4E93">
      <w:pPr>
        <w:pStyle w:val="Prrafodelista"/>
        <w:tabs>
          <w:tab w:val="left" w:pos="5387"/>
        </w:tabs>
        <w:spacing w:after="0" w:line="480" w:lineRule="auto"/>
        <w:ind w:left="0"/>
        <w:jc w:val="both"/>
        <w:rPr>
          <w:rFonts w:ascii="Lato" w:hAnsi="Lato" w:cstheme="minorHAnsi"/>
          <w:bdr w:val="none" w:sz="0" w:space="0" w:color="auto" w:frame="1"/>
        </w:rPr>
      </w:pPr>
      <w:r w:rsidRPr="00EB0244">
        <w:rPr>
          <w:rFonts w:ascii="Lato" w:hAnsi="Lato"/>
        </w:rPr>
        <w:t xml:space="preserve">Dada cuenta con el oficio de referencia, mediante el cual, </w:t>
      </w:r>
      <w:r w:rsidRPr="00EB0244">
        <w:rPr>
          <w:rFonts w:ascii="Lato" w:hAnsi="Lato" w:cstheme="minorHAnsi"/>
          <w:bdr w:val="none" w:sz="0" w:space="0" w:color="auto" w:frame="1"/>
        </w:rPr>
        <w:t xml:space="preserve">el Juez del Sistema Tradicional Penal y Especializado en Administración de Justicia para Adolescentes, </w:t>
      </w:r>
      <w:r w:rsidR="00142B79" w:rsidRPr="00EB0244">
        <w:rPr>
          <w:rFonts w:ascii="Lato" w:hAnsi="Lato" w:cstheme="minorHAnsi"/>
          <w:bdr w:val="none" w:sz="0" w:space="0" w:color="auto" w:frame="1"/>
        </w:rPr>
        <w:t xml:space="preserve">en seguimiento a las determinaciones de este Cuerpo Colegiado, </w:t>
      </w:r>
      <w:r w:rsidR="00C83C35" w:rsidRPr="00EB0244">
        <w:rPr>
          <w:rFonts w:ascii="Lato" w:hAnsi="Lato" w:cstheme="minorHAnsi"/>
          <w:bdr w:val="none" w:sz="0" w:space="0" w:color="auto" w:frame="1"/>
        </w:rPr>
        <w:t xml:space="preserve">informa las acciones que continúa realizando </w:t>
      </w:r>
      <w:r w:rsidR="00142B79" w:rsidRPr="00EB0244">
        <w:rPr>
          <w:rFonts w:ascii="Lato" w:hAnsi="Lato" w:cstheme="minorHAnsi"/>
          <w:bdr w:val="none" w:sz="0" w:space="0" w:color="auto" w:frame="1"/>
        </w:rPr>
        <w:t>a fin de</w:t>
      </w:r>
      <w:r w:rsidR="00C83C35" w:rsidRPr="00EB0244">
        <w:rPr>
          <w:rFonts w:ascii="Lato" w:hAnsi="Lato" w:cstheme="minorHAnsi"/>
          <w:bdr w:val="none" w:sz="0" w:space="0" w:color="auto" w:frame="1"/>
        </w:rPr>
        <w:t xml:space="preserve"> concluir con el procedimiento del destino final de los objetos del delito, </w:t>
      </w:r>
      <w:r w:rsidR="00142B79" w:rsidRPr="00EB0244">
        <w:rPr>
          <w:rFonts w:ascii="Lato" w:hAnsi="Lato" w:cstheme="minorHAnsi"/>
          <w:bdr w:val="none" w:sz="0" w:space="0" w:color="auto" w:frame="1"/>
        </w:rPr>
        <w:t>entre otras, la diligencia señalada para las nueve horas del tres de junio de dos mil veinticinco que describe.</w:t>
      </w:r>
      <w:r w:rsidR="0099712E" w:rsidRPr="00EB0244">
        <w:rPr>
          <w:rFonts w:ascii="Lato" w:hAnsi="Lato" w:cstheme="minorHAnsi"/>
          <w:bdr w:val="none" w:sz="0" w:space="0" w:color="auto" w:frame="1"/>
        </w:rPr>
        <w:t xml:space="preserve"> </w:t>
      </w:r>
      <w:r w:rsidR="00142B79" w:rsidRPr="00EB0244">
        <w:rPr>
          <w:rFonts w:ascii="Lato" w:hAnsi="Lato" w:cstheme="minorHAnsi"/>
          <w:bdr w:val="none" w:sz="0" w:space="0" w:color="auto" w:frame="1"/>
        </w:rPr>
        <w:t xml:space="preserve">En atención a lo anterior, con fundamento en lo que establece el artículo </w:t>
      </w:r>
      <w:r w:rsidR="00142B79" w:rsidRPr="00754D24">
        <w:rPr>
          <w:rFonts w:ascii="Lato" w:hAnsi="Lato" w:cstheme="minorHAnsi"/>
          <w:bdr w:val="none" w:sz="0" w:space="0" w:color="auto" w:frame="1"/>
        </w:rPr>
        <w:t>61 de la Ley Orgánica del Poder Judicial del Estado, se determina.</w:t>
      </w:r>
    </w:p>
    <w:p w14:paraId="134D51FC" w14:textId="26ACD477" w:rsidR="00142B79" w:rsidRPr="00754D24" w:rsidRDefault="00142B79" w:rsidP="00531D1C">
      <w:pPr>
        <w:pStyle w:val="Prrafodelista"/>
        <w:numPr>
          <w:ilvl w:val="0"/>
          <w:numId w:val="3"/>
        </w:numPr>
        <w:tabs>
          <w:tab w:val="left" w:pos="5387"/>
        </w:tabs>
        <w:spacing w:after="0" w:line="480" w:lineRule="auto"/>
        <w:jc w:val="both"/>
        <w:rPr>
          <w:rFonts w:ascii="Lato" w:hAnsi="Lato" w:cstheme="minorHAnsi"/>
          <w:bdr w:val="none" w:sz="0" w:space="0" w:color="auto" w:frame="1"/>
        </w:rPr>
      </w:pPr>
      <w:r w:rsidRPr="00754D24">
        <w:rPr>
          <w:rFonts w:ascii="Lato" w:hAnsi="Lato" w:cstheme="minorHAnsi"/>
          <w:bdr w:val="none" w:sz="0" w:space="0" w:color="auto" w:frame="1"/>
        </w:rPr>
        <w:t>Tomar conocimiento del contenido íntegro del oficio de cuenta</w:t>
      </w:r>
      <w:r w:rsidR="002473A9" w:rsidRPr="00754D24">
        <w:rPr>
          <w:rFonts w:ascii="Lato" w:hAnsi="Lato" w:cstheme="minorHAnsi"/>
          <w:bdr w:val="none" w:sz="0" w:space="0" w:color="auto" w:frame="1"/>
        </w:rPr>
        <w:t>, que contiene la transcripción del acuerdo emitido por el Juez en el expedientillo 01/2024.</w:t>
      </w:r>
    </w:p>
    <w:p w14:paraId="5851F17C" w14:textId="534BCDBE" w:rsidR="00142B79" w:rsidRPr="00EB0244" w:rsidRDefault="00142B79" w:rsidP="00531D1C">
      <w:pPr>
        <w:pStyle w:val="Prrafodelista"/>
        <w:numPr>
          <w:ilvl w:val="0"/>
          <w:numId w:val="3"/>
        </w:numPr>
        <w:tabs>
          <w:tab w:val="left" w:pos="5387"/>
        </w:tabs>
        <w:spacing w:after="0" w:line="480" w:lineRule="auto"/>
        <w:jc w:val="both"/>
        <w:rPr>
          <w:rFonts w:ascii="Lato" w:hAnsi="Lato" w:cstheme="minorHAnsi"/>
          <w:bdr w:val="none" w:sz="0" w:space="0" w:color="auto" w:frame="1"/>
        </w:rPr>
      </w:pPr>
      <w:r w:rsidRPr="00EB0244">
        <w:rPr>
          <w:rFonts w:ascii="Lato" w:hAnsi="Lato" w:cstheme="minorHAnsi"/>
          <w:bdr w:val="none" w:sz="0" w:space="0" w:color="auto" w:frame="1"/>
        </w:rPr>
        <w:t xml:space="preserve">Instruir al Juez del Sistema Tradicional Penal y Especializado en Administración de Justicia para Adolescentes, </w:t>
      </w:r>
      <w:r w:rsidR="004470B2" w:rsidRPr="00EB0244">
        <w:rPr>
          <w:rFonts w:ascii="Lato" w:hAnsi="Lato" w:cstheme="minorHAnsi"/>
          <w:bdr w:val="none" w:sz="0" w:space="0" w:color="auto" w:frame="1"/>
        </w:rPr>
        <w:t xml:space="preserve">de continuidad al procedimiento a fin de estar en </w:t>
      </w:r>
      <w:r w:rsidRPr="00EB0244">
        <w:rPr>
          <w:rFonts w:ascii="Lato" w:hAnsi="Lato" w:cstheme="minorHAnsi"/>
          <w:bdr w:val="none" w:sz="0" w:space="0" w:color="auto" w:frame="1"/>
        </w:rPr>
        <w:t>condiciones de concluir</w:t>
      </w:r>
      <w:r w:rsidR="004470B2" w:rsidRPr="00EB0244">
        <w:rPr>
          <w:rFonts w:ascii="Lato" w:hAnsi="Lato" w:cstheme="minorHAnsi"/>
          <w:bdr w:val="none" w:sz="0" w:space="0" w:color="auto" w:frame="1"/>
        </w:rPr>
        <w:t>lo con la destrucción de los objetos del delito</w:t>
      </w:r>
      <w:r w:rsidRPr="00EB0244">
        <w:rPr>
          <w:rFonts w:ascii="Lato" w:hAnsi="Lato" w:cstheme="minorHAnsi"/>
          <w:bdr w:val="none" w:sz="0" w:space="0" w:color="auto" w:frame="1"/>
        </w:rPr>
        <w:t>.</w:t>
      </w:r>
    </w:p>
    <w:p w14:paraId="4F05C28F" w14:textId="2C84E332" w:rsidR="000C20A0" w:rsidRPr="00EB0244" w:rsidRDefault="000C20A0" w:rsidP="00754D24">
      <w:pPr>
        <w:tabs>
          <w:tab w:val="left" w:pos="5387"/>
        </w:tabs>
        <w:spacing w:after="0" w:line="480" w:lineRule="auto"/>
        <w:jc w:val="both"/>
        <w:rPr>
          <w:rFonts w:ascii="Lato" w:hAnsi="Lato" w:cstheme="minorHAnsi"/>
          <w:bdr w:val="none" w:sz="0" w:space="0" w:color="auto" w:frame="1"/>
        </w:rPr>
      </w:pPr>
      <w:r w:rsidRPr="00EB0244">
        <w:rPr>
          <w:rFonts w:ascii="Lato" w:hAnsi="Lato" w:cstheme="minorHAnsi"/>
          <w:bdr w:val="none" w:sz="0" w:space="0" w:color="auto" w:frame="1"/>
        </w:rPr>
        <w:t xml:space="preserve">Comuníquese esta determinación al Juez del Sistema Tradicional Penal y Especializado en Administración de Justicia para Adolescentes, para su conocimiento y efectos legales correspondientes, así como al </w:t>
      </w:r>
      <w:proofErr w:type="gramStart"/>
      <w:r w:rsidRPr="00EB0244">
        <w:rPr>
          <w:rFonts w:ascii="Lato" w:hAnsi="Lato" w:cstheme="minorHAnsi"/>
          <w:bdr w:val="none" w:sz="0" w:space="0" w:color="auto" w:frame="1"/>
        </w:rPr>
        <w:t>Jefe</w:t>
      </w:r>
      <w:proofErr w:type="gramEnd"/>
      <w:r w:rsidRPr="00EB0244">
        <w:rPr>
          <w:rFonts w:ascii="Lato" w:hAnsi="Lato" w:cstheme="minorHAnsi"/>
          <w:bdr w:val="none" w:sz="0" w:space="0" w:color="auto" w:frame="1"/>
        </w:rPr>
        <w:t xml:space="preserve"> del Departamento del Archivo del Poder Judicial del Estado, para su conocimiento y seguimiento. </w:t>
      </w:r>
      <w:r w:rsidR="0099712E" w:rsidRPr="00EB0244">
        <w:rPr>
          <w:rFonts w:ascii="Lato" w:hAnsi="Lato" w:cstheme="minorHAnsi"/>
          <w:bdr w:val="none" w:sz="0" w:space="0" w:color="auto" w:frame="1"/>
        </w:rPr>
        <w:t xml:space="preserve"> </w:t>
      </w:r>
      <w:bookmarkEnd w:id="9"/>
      <w:r w:rsidR="0099712E" w:rsidRPr="00EB0244">
        <w:rPr>
          <w:rFonts w:ascii="Lato" w:hAnsi="Lato" w:cstheme="minorHAnsi"/>
          <w:b/>
          <w:bCs/>
          <w:u w:val="single"/>
          <w:bdr w:val="none" w:sz="0" w:space="0" w:color="auto" w:frame="1"/>
        </w:rPr>
        <w:t>APROBADO POR UNANIMIDAD DE VOTOS.</w:t>
      </w:r>
    </w:p>
    <w:p w14:paraId="3D3DBB27" w14:textId="2F497E9A" w:rsidR="00F72BA1" w:rsidRPr="00F72BA1" w:rsidRDefault="00F72BA1" w:rsidP="003B4E93">
      <w:pPr>
        <w:tabs>
          <w:tab w:val="left" w:pos="5387"/>
        </w:tabs>
        <w:spacing w:before="240" w:after="0" w:line="480" w:lineRule="auto"/>
        <w:ind w:firstLine="851"/>
        <w:jc w:val="both"/>
        <w:rPr>
          <w:rFonts w:ascii="Lato" w:hAnsi="Lato"/>
          <w:b/>
          <w:bCs/>
        </w:rPr>
      </w:pPr>
      <w:bookmarkStart w:id="10" w:name="_Hlk200012626"/>
      <w:bookmarkStart w:id="11" w:name="_Hlk200030357"/>
      <w:bookmarkStart w:id="12" w:name="_Hlk199943927"/>
      <w:r w:rsidRPr="00F72BA1">
        <w:rPr>
          <w:rFonts w:ascii="Lato" w:hAnsi="Lato"/>
          <w:b/>
          <w:bCs/>
        </w:rPr>
        <w:t xml:space="preserve">ACUERDO V/54/2025. </w:t>
      </w:r>
      <w:r w:rsidRPr="00F72BA1">
        <w:rPr>
          <w:rFonts w:ascii="Lato" w:hAnsi="Lato" w:cstheme="minorHAnsi"/>
          <w:b/>
          <w:bCs/>
          <w:bdr w:val="none" w:sz="0" w:space="0" w:color="auto" w:frame="1"/>
        </w:rPr>
        <w:t xml:space="preserve">Oficio número 413, recibido el treinta de mayo de dos mil veinticinco, signado por el Administrador Interino del Juzgado de Control y de Juicio Oral del Distrito Judicial de Guridi y Alcocer. - - - - - - - - - - </w:t>
      </w:r>
      <w:r>
        <w:rPr>
          <w:rFonts w:ascii="Lato" w:hAnsi="Lato" w:cstheme="minorHAnsi"/>
          <w:b/>
          <w:bCs/>
          <w:bdr w:val="none" w:sz="0" w:space="0" w:color="auto" w:frame="1"/>
        </w:rPr>
        <w:t xml:space="preserve">- </w:t>
      </w:r>
    </w:p>
    <w:p w14:paraId="0441909A" w14:textId="77777777" w:rsidR="00F72BA1" w:rsidRPr="00F72BA1" w:rsidRDefault="00F72BA1" w:rsidP="003B4E93">
      <w:pPr>
        <w:tabs>
          <w:tab w:val="left" w:pos="5387"/>
        </w:tabs>
        <w:spacing w:after="0" w:line="480" w:lineRule="auto"/>
        <w:jc w:val="both"/>
        <w:rPr>
          <w:rFonts w:ascii="Lato" w:hAnsi="Lato"/>
        </w:rPr>
      </w:pPr>
      <w:r w:rsidRPr="00F72BA1">
        <w:rPr>
          <w:rFonts w:ascii="Lato" w:hAnsi="Lato" w:cstheme="minorHAnsi"/>
          <w:bdr w:val="none" w:sz="0" w:space="0" w:color="auto" w:frame="1"/>
        </w:rPr>
        <w:t xml:space="preserve">Dada cuenta con el oficio de referencia, mediante el cual, el Administrador Interino del Juzgado de Control y de Juicio Oral del Distrito Judicial de Guridi y Alcocer, solicita se le instruya sobre la remisión de autos de apertura a juicio que no se encuentran en los supuestos contenidos en el acuerdo XVII/31/2025 de este Cuerpo Colegiado, como lo que expone respecto de la causa judicial </w:t>
      </w:r>
      <w:r w:rsidRPr="00F72BA1">
        <w:rPr>
          <w:rFonts w:ascii="Lato" w:hAnsi="Lato" w:cstheme="minorHAnsi"/>
          <w:bdr w:val="none" w:sz="0" w:space="0" w:color="auto" w:frame="1"/>
        </w:rPr>
        <w:lastRenderedPageBreak/>
        <w:t xml:space="preserve">350/2022 acumulada a la 400/2020 y su seguimiento ante el Tribunal de Enjuiciamiento Colegiado con Competencia en todo el Estado. </w:t>
      </w:r>
      <w:r w:rsidRPr="00F72BA1">
        <w:rPr>
          <w:rFonts w:ascii="Lato" w:hAnsi="Lato"/>
        </w:rPr>
        <w:t xml:space="preserve">En atención a lo anterior, dadas las manifestaciones expuestas respecto del estado procesal que guarda la causa judicial </w:t>
      </w:r>
      <w:r w:rsidRPr="00F72BA1">
        <w:rPr>
          <w:rFonts w:ascii="Lato" w:hAnsi="Lato" w:cstheme="minorHAnsi"/>
          <w:bdr w:val="none" w:sz="0" w:space="0" w:color="auto" w:frame="1"/>
        </w:rPr>
        <w:t xml:space="preserve">350/2022, acumulada a la 400/2020, </w:t>
      </w:r>
      <w:r w:rsidRPr="00F72BA1">
        <w:rPr>
          <w:rFonts w:ascii="Lato" w:hAnsi="Lato"/>
        </w:rPr>
        <w:t>y tomando en consideración que los Tribunales de Enjuiciamiento están integrados por Jueces interinos y Jueces que contendieron en el proceso electoral local Extraordinario 2024-2025, derivado de ello, surge la necesidad de integrar Tribunales de Enjuiciamiento para conocer de la causa judicial citada, así como de aquellas que no podrán conocer los Tribunal de Enjuiciamiento ya conformados, dadas las razones expuestas; en consecuencia, a fin de no retardar los procedimientos en las causas judiciales radicadas en los Juzgados de Control y de Juicio Oral del Distrito Judicial de Guridi y Alcocer y de Sánchez y Especializado en Justicia para Adolescentes, en observancia a los principios de continuidad, inmediación y concentración que rigen el Sistema Penal Acusatorio y Oral, con fundamento en los artículos 20 de la Constitución Política de los Estados Unidos Mexicanos; 4, 7 y 8 del Código Nacional de Procedimientos Penales; 61 y 68 fracción I, de la Ley Orgánica del Poder Judicial del Estado, se determina:</w:t>
      </w:r>
    </w:p>
    <w:p w14:paraId="1961D5DB" w14:textId="77777777" w:rsidR="003F43F6" w:rsidRPr="00EB0244" w:rsidRDefault="003F43F6" w:rsidP="00531D1C">
      <w:pPr>
        <w:pStyle w:val="NormalWeb"/>
        <w:numPr>
          <w:ilvl w:val="4"/>
          <w:numId w:val="4"/>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EB0244">
        <w:rPr>
          <w:rFonts w:ascii="Lato" w:hAnsi="Lato"/>
          <w:sz w:val="22"/>
          <w:szCs w:val="22"/>
        </w:rPr>
        <w:t>Tomar conocimiento del oficio de cuenta.</w:t>
      </w:r>
    </w:p>
    <w:p w14:paraId="3FAAEBF6" w14:textId="4B8FEB33" w:rsidR="00121145" w:rsidRDefault="00121145" w:rsidP="00531D1C">
      <w:pPr>
        <w:pStyle w:val="NormalWeb"/>
        <w:numPr>
          <w:ilvl w:val="4"/>
          <w:numId w:val="4"/>
        </w:numPr>
        <w:tabs>
          <w:tab w:val="clear" w:pos="3600"/>
          <w:tab w:val="left" w:pos="851"/>
          <w:tab w:val="num" w:pos="3402"/>
        </w:tabs>
        <w:spacing w:before="0" w:beforeAutospacing="0" w:after="0" w:afterAutospacing="0" w:line="480" w:lineRule="auto"/>
        <w:ind w:left="709"/>
        <w:jc w:val="both"/>
        <w:rPr>
          <w:rFonts w:ascii="Lato" w:hAnsi="Lato"/>
          <w:sz w:val="22"/>
          <w:szCs w:val="22"/>
        </w:rPr>
      </w:pPr>
      <w:r>
        <w:rPr>
          <w:rFonts w:ascii="Lato" w:hAnsi="Lato"/>
          <w:sz w:val="22"/>
          <w:szCs w:val="22"/>
        </w:rPr>
        <w:t xml:space="preserve">Dejar sin efecto </w:t>
      </w:r>
      <w:r w:rsidR="00A25B99">
        <w:rPr>
          <w:rFonts w:ascii="Lato" w:hAnsi="Lato"/>
          <w:sz w:val="22"/>
          <w:szCs w:val="22"/>
        </w:rPr>
        <w:t>e</w:t>
      </w:r>
      <w:r>
        <w:rPr>
          <w:rFonts w:ascii="Lato" w:hAnsi="Lato"/>
          <w:sz w:val="22"/>
          <w:szCs w:val="22"/>
        </w:rPr>
        <w:t>l</w:t>
      </w:r>
      <w:r w:rsidRPr="00201DCF">
        <w:rPr>
          <w:rFonts w:ascii="Lato" w:hAnsi="Lato"/>
          <w:sz w:val="22"/>
          <w:szCs w:val="22"/>
        </w:rPr>
        <w:t xml:space="preserve"> acuerdo </w:t>
      </w:r>
      <w:r w:rsidR="006741C4" w:rsidRPr="00923EAD">
        <w:rPr>
          <w:rFonts w:ascii="Lato" w:hAnsi="Lato" w:cstheme="minorHAnsi"/>
          <w:sz w:val="22"/>
          <w:szCs w:val="22"/>
          <w:bdr w:val="none" w:sz="0" w:space="0" w:color="auto" w:frame="1"/>
        </w:rPr>
        <w:t>XVII/31/2025</w:t>
      </w:r>
      <w:r w:rsidR="00201DCF" w:rsidRPr="00923EAD">
        <w:rPr>
          <w:rFonts w:ascii="Lato" w:hAnsi="Lato" w:cstheme="minorHAnsi"/>
          <w:sz w:val="22"/>
          <w:szCs w:val="22"/>
          <w:bdr w:val="none" w:sz="0" w:space="0" w:color="auto" w:frame="1"/>
        </w:rPr>
        <w:t xml:space="preserve"> </w:t>
      </w:r>
      <w:r w:rsidRPr="00923EAD">
        <w:rPr>
          <w:rFonts w:ascii="Lato" w:hAnsi="Lato"/>
          <w:sz w:val="22"/>
          <w:szCs w:val="22"/>
        </w:rPr>
        <w:t>en</w:t>
      </w:r>
      <w:r>
        <w:rPr>
          <w:rFonts w:ascii="Lato" w:hAnsi="Lato"/>
          <w:sz w:val="22"/>
          <w:szCs w:val="22"/>
        </w:rPr>
        <w:t xml:space="preserve"> los que se estableció la forma de turn</w:t>
      </w:r>
      <w:r w:rsidR="00201DCF">
        <w:rPr>
          <w:rFonts w:ascii="Lato" w:hAnsi="Lato"/>
          <w:sz w:val="22"/>
          <w:szCs w:val="22"/>
        </w:rPr>
        <w:t xml:space="preserve">o de los autos de apertura a </w:t>
      </w:r>
      <w:r>
        <w:rPr>
          <w:rFonts w:ascii="Lato" w:hAnsi="Lato"/>
          <w:sz w:val="22"/>
          <w:szCs w:val="22"/>
        </w:rPr>
        <w:t>los Tribunales de Enjuiciamiento del Poder Judicial del Estado.</w:t>
      </w:r>
    </w:p>
    <w:p w14:paraId="309F116A" w14:textId="02821E5C" w:rsidR="006741C4" w:rsidRDefault="00EB0244" w:rsidP="00531D1C">
      <w:pPr>
        <w:pStyle w:val="NormalWeb"/>
        <w:numPr>
          <w:ilvl w:val="4"/>
          <w:numId w:val="4"/>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F4575F">
        <w:rPr>
          <w:rFonts w:ascii="Lato" w:hAnsi="Lato"/>
          <w:sz w:val="22"/>
          <w:szCs w:val="22"/>
        </w:rPr>
        <w:t>I</w:t>
      </w:r>
      <w:r w:rsidR="003F43F6" w:rsidRPr="00F4575F">
        <w:rPr>
          <w:rFonts w:ascii="Lato" w:hAnsi="Lato"/>
          <w:sz w:val="22"/>
          <w:szCs w:val="22"/>
        </w:rPr>
        <w:t xml:space="preserve">nstruir </w:t>
      </w:r>
      <w:r w:rsidR="004576D8" w:rsidRPr="00F4575F">
        <w:rPr>
          <w:rFonts w:ascii="Lato" w:hAnsi="Lato"/>
          <w:sz w:val="22"/>
          <w:szCs w:val="22"/>
        </w:rPr>
        <w:t>a l</w:t>
      </w:r>
      <w:r w:rsidR="0067269B" w:rsidRPr="00F4575F">
        <w:rPr>
          <w:rFonts w:ascii="Lato" w:hAnsi="Lato"/>
          <w:sz w:val="22"/>
          <w:szCs w:val="22"/>
        </w:rPr>
        <w:t>a</w:t>
      </w:r>
      <w:r w:rsidR="004576D8" w:rsidRPr="00F4575F">
        <w:rPr>
          <w:rFonts w:ascii="Lato" w:hAnsi="Lato"/>
          <w:sz w:val="22"/>
          <w:szCs w:val="22"/>
        </w:rPr>
        <w:t xml:space="preserve"> Administrador</w:t>
      </w:r>
      <w:r w:rsidR="0067269B" w:rsidRPr="00F4575F">
        <w:rPr>
          <w:rFonts w:ascii="Lato" w:hAnsi="Lato"/>
          <w:sz w:val="22"/>
          <w:szCs w:val="22"/>
        </w:rPr>
        <w:t>a</w:t>
      </w:r>
      <w:r w:rsidR="004576D8" w:rsidRPr="00F4575F">
        <w:rPr>
          <w:rFonts w:ascii="Lato" w:hAnsi="Lato"/>
          <w:sz w:val="22"/>
          <w:szCs w:val="22"/>
        </w:rPr>
        <w:t xml:space="preserve"> del </w:t>
      </w:r>
      <w:r w:rsidR="003F43F6" w:rsidRPr="00F4575F">
        <w:rPr>
          <w:rFonts w:ascii="Lato" w:hAnsi="Lato"/>
          <w:sz w:val="22"/>
          <w:szCs w:val="22"/>
        </w:rPr>
        <w:t>Juzgado de Control y de Juicio Oral del Distrito Judicial de Guridi y Alcocer</w:t>
      </w:r>
      <w:r w:rsidR="0067269B" w:rsidRPr="00F4575F">
        <w:rPr>
          <w:rFonts w:ascii="Lato" w:hAnsi="Lato"/>
          <w:sz w:val="22"/>
          <w:szCs w:val="22"/>
        </w:rPr>
        <w:t xml:space="preserve"> y Administrador del Juzgado de Control y de Juicio Oral del Distrito Judicial de Sánchez Piedras y Especializado en Justicia para Adolescentes,</w:t>
      </w:r>
      <w:r w:rsidR="003F43F6" w:rsidRPr="00F4575F">
        <w:rPr>
          <w:rFonts w:ascii="Lato" w:hAnsi="Lato"/>
          <w:sz w:val="22"/>
          <w:szCs w:val="22"/>
        </w:rPr>
        <w:t xml:space="preserve"> </w:t>
      </w:r>
      <w:r w:rsidR="00121145" w:rsidRPr="00F4575F">
        <w:rPr>
          <w:rFonts w:ascii="Lato" w:hAnsi="Lato"/>
          <w:sz w:val="22"/>
          <w:szCs w:val="22"/>
        </w:rPr>
        <w:t>para que a partir de esta fecha</w:t>
      </w:r>
      <w:r w:rsidR="00121145" w:rsidRPr="00F4575F">
        <w:rPr>
          <w:rFonts w:ascii="Lato" w:hAnsi="Lato"/>
          <w:color w:val="FF0000"/>
          <w:sz w:val="22"/>
          <w:szCs w:val="22"/>
        </w:rPr>
        <w:t xml:space="preserve"> </w:t>
      </w:r>
      <w:r w:rsidR="00121145" w:rsidRPr="00F4575F">
        <w:rPr>
          <w:rFonts w:ascii="Lato" w:hAnsi="Lato"/>
          <w:sz w:val="22"/>
          <w:szCs w:val="22"/>
        </w:rPr>
        <w:t>y hasta el treinta y uno de agosto de dos mil veinticinco, todos los autos de apertura, de ambos Distritos Judiciales</w:t>
      </w:r>
      <w:r w:rsidR="006741C4" w:rsidRPr="00F4575F">
        <w:rPr>
          <w:rFonts w:ascii="Lato" w:hAnsi="Lato"/>
          <w:sz w:val="22"/>
          <w:szCs w:val="22"/>
        </w:rPr>
        <w:t xml:space="preserve"> se </w:t>
      </w:r>
      <w:r w:rsidR="00121145" w:rsidRPr="00F4575F">
        <w:rPr>
          <w:rFonts w:ascii="Lato" w:hAnsi="Lato"/>
          <w:sz w:val="22"/>
          <w:szCs w:val="22"/>
        </w:rPr>
        <w:t>remit</w:t>
      </w:r>
      <w:r w:rsidR="006741C4" w:rsidRPr="00F4575F">
        <w:rPr>
          <w:rFonts w:ascii="Lato" w:hAnsi="Lato"/>
          <w:sz w:val="22"/>
          <w:szCs w:val="22"/>
        </w:rPr>
        <w:t>an</w:t>
      </w:r>
      <w:r w:rsidR="00121145" w:rsidRPr="00F4575F">
        <w:rPr>
          <w:rFonts w:ascii="Lato" w:hAnsi="Lato"/>
          <w:sz w:val="22"/>
          <w:szCs w:val="22"/>
        </w:rPr>
        <w:t xml:space="preserve"> al Tribunal de Enjuiciamiento que </w:t>
      </w:r>
      <w:r w:rsidR="00201DCF">
        <w:rPr>
          <w:rFonts w:ascii="Lato" w:hAnsi="Lato"/>
          <w:sz w:val="22"/>
          <w:szCs w:val="22"/>
        </w:rPr>
        <w:t>deberán conformar</w:t>
      </w:r>
      <w:r w:rsidR="00121145" w:rsidRPr="00F4575F">
        <w:rPr>
          <w:rFonts w:ascii="Lato" w:hAnsi="Lato"/>
          <w:sz w:val="22"/>
          <w:szCs w:val="22"/>
        </w:rPr>
        <w:t xml:space="preserve"> con </w:t>
      </w:r>
      <w:r w:rsidR="00923EAD">
        <w:rPr>
          <w:rFonts w:ascii="Lato" w:hAnsi="Lato"/>
          <w:sz w:val="22"/>
          <w:szCs w:val="22"/>
        </w:rPr>
        <w:t xml:space="preserve">las y </w:t>
      </w:r>
      <w:r w:rsidR="00121145" w:rsidRPr="00F4575F">
        <w:rPr>
          <w:rFonts w:ascii="Lato" w:hAnsi="Lato"/>
          <w:sz w:val="22"/>
          <w:szCs w:val="22"/>
        </w:rPr>
        <w:t>los Jueces siguientes</w:t>
      </w:r>
      <w:r w:rsidR="006741C4" w:rsidRPr="00F4575F">
        <w:rPr>
          <w:rFonts w:ascii="Lato" w:hAnsi="Lato"/>
          <w:sz w:val="22"/>
          <w:szCs w:val="22"/>
        </w:rPr>
        <w:t>:</w:t>
      </w:r>
    </w:p>
    <w:p w14:paraId="1C54039A" w14:textId="77777777" w:rsidR="00C6087C" w:rsidRDefault="00C6087C" w:rsidP="00C6087C">
      <w:pPr>
        <w:pStyle w:val="NormalWeb"/>
        <w:tabs>
          <w:tab w:val="left" w:pos="851"/>
        </w:tabs>
        <w:spacing w:before="0" w:beforeAutospacing="0" w:after="0" w:afterAutospacing="0" w:line="480" w:lineRule="auto"/>
        <w:jc w:val="both"/>
        <w:rPr>
          <w:rFonts w:ascii="Lato" w:hAnsi="Lato"/>
          <w:sz w:val="22"/>
          <w:szCs w:val="22"/>
        </w:rPr>
      </w:pPr>
    </w:p>
    <w:p w14:paraId="57948D44" w14:textId="77777777" w:rsidR="00C6087C" w:rsidRPr="00F4575F" w:rsidRDefault="00C6087C" w:rsidP="00C6087C">
      <w:pPr>
        <w:pStyle w:val="NormalWeb"/>
        <w:tabs>
          <w:tab w:val="left" w:pos="851"/>
        </w:tabs>
        <w:spacing w:before="0" w:beforeAutospacing="0" w:after="0" w:afterAutospacing="0" w:line="480" w:lineRule="auto"/>
        <w:jc w:val="both"/>
        <w:rPr>
          <w:rFonts w:ascii="Lato" w:hAnsi="Lato"/>
          <w:sz w:val="22"/>
          <w:szCs w:val="22"/>
        </w:rPr>
      </w:pPr>
    </w:p>
    <w:tbl>
      <w:tblPr>
        <w:tblStyle w:val="Tablaconcuadrcula"/>
        <w:tblpPr w:leftFromText="141" w:rightFromText="141" w:vertAnchor="text" w:horzAnchor="page" w:tblpX="2098" w:tblpY="346"/>
        <w:tblW w:w="0" w:type="auto"/>
        <w:tblLook w:val="04A0" w:firstRow="1" w:lastRow="0" w:firstColumn="1" w:lastColumn="0" w:noHBand="0" w:noVBand="1"/>
      </w:tblPr>
      <w:tblGrid>
        <w:gridCol w:w="6237"/>
      </w:tblGrid>
      <w:tr w:rsidR="006741C4" w:rsidRPr="00EB0244" w14:paraId="1EA44E8E" w14:textId="77777777" w:rsidTr="006741C4">
        <w:tc>
          <w:tcPr>
            <w:tcW w:w="6237" w:type="dxa"/>
          </w:tcPr>
          <w:p w14:paraId="11239F56" w14:textId="77777777" w:rsidR="006741C4" w:rsidRPr="00EB0244" w:rsidRDefault="006741C4" w:rsidP="003B4E93">
            <w:pPr>
              <w:pStyle w:val="NormalWeb"/>
              <w:tabs>
                <w:tab w:val="left" w:pos="851"/>
              </w:tabs>
              <w:spacing w:before="0" w:beforeAutospacing="0" w:after="0" w:afterAutospacing="0" w:line="480" w:lineRule="auto"/>
              <w:ind w:hanging="284"/>
              <w:jc w:val="center"/>
              <w:rPr>
                <w:rFonts w:ascii="Lato" w:hAnsi="Lato"/>
                <w:b/>
                <w:bCs/>
                <w:sz w:val="16"/>
                <w:szCs w:val="16"/>
              </w:rPr>
            </w:pPr>
            <w:r w:rsidRPr="00EB0244">
              <w:rPr>
                <w:rFonts w:ascii="Lato" w:hAnsi="Lato"/>
                <w:b/>
                <w:bCs/>
                <w:sz w:val="16"/>
                <w:szCs w:val="16"/>
              </w:rPr>
              <w:lastRenderedPageBreak/>
              <w:t>JUECES QUE CONOCERÁN:</w:t>
            </w:r>
          </w:p>
        </w:tc>
      </w:tr>
      <w:tr w:rsidR="006741C4" w:rsidRPr="00EB0244" w14:paraId="4C4F33F1" w14:textId="77777777" w:rsidTr="006741C4">
        <w:trPr>
          <w:trHeight w:val="1858"/>
        </w:trPr>
        <w:tc>
          <w:tcPr>
            <w:tcW w:w="6237" w:type="dxa"/>
          </w:tcPr>
          <w:p w14:paraId="20666CCA" w14:textId="77777777" w:rsidR="006741C4" w:rsidRPr="00EB0244" w:rsidRDefault="006741C4" w:rsidP="00531D1C">
            <w:pPr>
              <w:pStyle w:val="NormalWeb"/>
              <w:numPr>
                <w:ilvl w:val="0"/>
                <w:numId w:val="5"/>
              </w:numPr>
              <w:tabs>
                <w:tab w:val="left" w:pos="851"/>
              </w:tabs>
              <w:spacing w:before="0" w:beforeAutospacing="0" w:after="0" w:afterAutospacing="0" w:line="480" w:lineRule="auto"/>
              <w:ind w:left="1014" w:hanging="425"/>
              <w:jc w:val="both"/>
              <w:rPr>
                <w:rFonts w:ascii="Lato" w:hAnsi="Lato"/>
                <w:sz w:val="16"/>
                <w:szCs w:val="16"/>
              </w:rPr>
            </w:pPr>
            <w:r w:rsidRPr="00EB0244">
              <w:rPr>
                <w:rFonts w:ascii="Lato" w:hAnsi="Lato"/>
                <w:sz w:val="16"/>
                <w:szCs w:val="16"/>
              </w:rPr>
              <w:t>AIDA BÁEZ HUERTA</w:t>
            </w:r>
          </w:p>
          <w:p w14:paraId="146834A3" w14:textId="77777777" w:rsidR="006741C4" w:rsidRPr="00EB0244" w:rsidRDefault="006741C4" w:rsidP="00531D1C">
            <w:pPr>
              <w:pStyle w:val="NormalWeb"/>
              <w:numPr>
                <w:ilvl w:val="0"/>
                <w:numId w:val="5"/>
              </w:numPr>
              <w:tabs>
                <w:tab w:val="left" w:pos="851"/>
              </w:tabs>
              <w:spacing w:before="0" w:beforeAutospacing="0" w:after="0" w:afterAutospacing="0" w:line="480" w:lineRule="auto"/>
              <w:ind w:left="1014" w:hanging="425"/>
              <w:jc w:val="both"/>
              <w:rPr>
                <w:rFonts w:ascii="Lato" w:hAnsi="Lato"/>
                <w:sz w:val="16"/>
                <w:szCs w:val="16"/>
              </w:rPr>
            </w:pPr>
            <w:r w:rsidRPr="00EB0244">
              <w:rPr>
                <w:rFonts w:ascii="Lato" w:hAnsi="Lato"/>
                <w:sz w:val="16"/>
                <w:szCs w:val="16"/>
              </w:rPr>
              <w:t>OLIVIA MENDIETA CUAPIO</w:t>
            </w:r>
          </w:p>
          <w:p w14:paraId="7CB80DFA" w14:textId="77777777" w:rsidR="006741C4" w:rsidRPr="00EB0244" w:rsidRDefault="006741C4" w:rsidP="00531D1C">
            <w:pPr>
              <w:pStyle w:val="NormalWeb"/>
              <w:numPr>
                <w:ilvl w:val="0"/>
                <w:numId w:val="5"/>
              </w:numPr>
              <w:tabs>
                <w:tab w:val="left" w:pos="851"/>
              </w:tabs>
              <w:spacing w:before="0" w:beforeAutospacing="0" w:after="0" w:afterAutospacing="0" w:line="480" w:lineRule="auto"/>
              <w:ind w:left="1014" w:hanging="425"/>
              <w:jc w:val="both"/>
              <w:rPr>
                <w:rFonts w:ascii="Lato" w:hAnsi="Lato"/>
                <w:sz w:val="16"/>
                <w:szCs w:val="16"/>
              </w:rPr>
            </w:pPr>
            <w:r w:rsidRPr="00EB0244">
              <w:rPr>
                <w:rFonts w:ascii="Lato" w:hAnsi="Lato"/>
                <w:sz w:val="16"/>
                <w:szCs w:val="16"/>
              </w:rPr>
              <w:t>NOÉ CUECUECHA RUGERIO</w:t>
            </w:r>
          </w:p>
          <w:p w14:paraId="7CF1336F" w14:textId="6E7DE5F2" w:rsidR="006741C4" w:rsidRPr="00EB0244" w:rsidRDefault="006741C4" w:rsidP="00C6087C">
            <w:pPr>
              <w:pStyle w:val="NormalWeb"/>
              <w:numPr>
                <w:ilvl w:val="0"/>
                <w:numId w:val="5"/>
              </w:numPr>
              <w:tabs>
                <w:tab w:val="left" w:pos="851"/>
              </w:tabs>
              <w:spacing w:before="0" w:beforeAutospacing="0" w:after="0" w:afterAutospacing="0" w:line="480" w:lineRule="auto"/>
              <w:ind w:left="589" w:firstLine="0"/>
              <w:jc w:val="both"/>
              <w:rPr>
                <w:rFonts w:ascii="Lato" w:hAnsi="Lato"/>
                <w:sz w:val="16"/>
                <w:szCs w:val="16"/>
              </w:rPr>
            </w:pPr>
            <w:proofErr w:type="gramStart"/>
            <w:r w:rsidRPr="00EB0244">
              <w:rPr>
                <w:rFonts w:ascii="Lato" w:hAnsi="Lato"/>
                <w:sz w:val="16"/>
                <w:szCs w:val="16"/>
              </w:rPr>
              <w:t>ALEXIS  MINOR</w:t>
            </w:r>
            <w:proofErr w:type="gramEnd"/>
            <w:r w:rsidRPr="00EB0244">
              <w:rPr>
                <w:rFonts w:ascii="Lato" w:hAnsi="Lato"/>
                <w:sz w:val="16"/>
                <w:szCs w:val="16"/>
              </w:rPr>
              <w:t xml:space="preserve"> FLORES</w:t>
            </w:r>
          </w:p>
        </w:tc>
      </w:tr>
    </w:tbl>
    <w:p w14:paraId="2FDA0224" w14:textId="77777777" w:rsidR="006741C4" w:rsidRDefault="006741C4" w:rsidP="003B4E93">
      <w:pPr>
        <w:pStyle w:val="NormalWeb"/>
        <w:tabs>
          <w:tab w:val="left" w:pos="851"/>
        </w:tabs>
        <w:spacing w:before="0" w:beforeAutospacing="0" w:after="0" w:afterAutospacing="0" w:line="480" w:lineRule="auto"/>
        <w:ind w:left="709"/>
        <w:jc w:val="both"/>
        <w:rPr>
          <w:rFonts w:ascii="Lato" w:hAnsi="Lato"/>
          <w:sz w:val="22"/>
          <w:szCs w:val="22"/>
        </w:rPr>
      </w:pPr>
    </w:p>
    <w:p w14:paraId="4E250E8E" w14:textId="77777777" w:rsidR="006741C4" w:rsidRDefault="006741C4" w:rsidP="003B4E93">
      <w:pPr>
        <w:pStyle w:val="NormalWeb"/>
        <w:tabs>
          <w:tab w:val="left" w:pos="851"/>
        </w:tabs>
        <w:spacing w:before="0" w:beforeAutospacing="0" w:after="0" w:afterAutospacing="0" w:line="480" w:lineRule="auto"/>
        <w:ind w:left="709"/>
        <w:jc w:val="both"/>
        <w:rPr>
          <w:rFonts w:ascii="Lato" w:hAnsi="Lato"/>
          <w:sz w:val="22"/>
          <w:szCs w:val="22"/>
        </w:rPr>
      </w:pPr>
    </w:p>
    <w:p w14:paraId="7763CFCE" w14:textId="77777777" w:rsidR="006741C4" w:rsidRDefault="006741C4" w:rsidP="003B4E93">
      <w:pPr>
        <w:pStyle w:val="NormalWeb"/>
        <w:tabs>
          <w:tab w:val="left" w:pos="851"/>
        </w:tabs>
        <w:spacing w:before="0" w:beforeAutospacing="0" w:after="0" w:afterAutospacing="0" w:line="480" w:lineRule="auto"/>
        <w:ind w:left="709"/>
        <w:jc w:val="both"/>
        <w:rPr>
          <w:rFonts w:ascii="Lato" w:hAnsi="Lato"/>
          <w:sz w:val="22"/>
          <w:szCs w:val="22"/>
        </w:rPr>
      </w:pPr>
    </w:p>
    <w:p w14:paraId="3906DE4A" w14:textId="77777777" w:rsidR="006741C4" w:rsidRDefault="006741C4" w:rsidP="003B4E93">
      <w:pPr>
        <w:pStyle w:val="NormalWeb"/>
        <w:tabs>
          <w:tab w:val="left" w:pos="851"/>
        </w:tabs>
        <w:spacing w:before="0" w:beforeAutospacing="0" w:after="0" w:afterAutospacing="0" w:line="480" w:lineRule="auto"/>
        <w:ind w:left="709"/>
        <w:jc w:val="both"/>
        <w:rPr>
          <w:rFonts w:ascii="Lato" w:hAnsi="Lato"/>
          <w:sz w:val="22"/>
          <w:szCs w:val="22"/>
        </w:rPr>
      </w:pPr>
    </w:p>
    <w:p w14:paraId="02F8179D" w14:textId="77777777" w:rsidR="006741C4" w:rsidRDefault="006741C4" w:rsidP="003B4E93">
      <w:pPr>
        <w:pStyle w:val="NormalWeb"/>
        <w:tabs>
          <w:tab w:val="left" w:pos="851"/>
        </w:tabs>
        <w:spacing w:before="0" w:beforeAutospacing="0" w:after="0" w:afterAutospacing="0" w:line="480" w:lineRule="auto"/>
        <w:ind w:left="709"/>
        <w:jc w:val="both"/>
        <w:rPr>
          <w:rFonts w:ascii="Lato" w:hAnsi="Lato"/>
          <w:sz w:val="22"/>
          <w:szCs w:val="22"/>
        </w:rPr>
      </w:pPr>
    </w:p>
    <w:p w14:paraId="0210EDA7" w14:textId="77777777" w:rsidR="00C6087C" w:rsidRDefault="00C6087C" w:rsidP="003B4E93">
      <w:pPr>
        <w:pStyle w:val="NormalWeb"/>
        <w:tabs>
          <w:tab w:val="left" w:pos="851"/>
        </w:tabs>
        <w:spacing w:before="0" w:beforeAutospacing="0" w:after="0" w:afterAutospacing="0" w:line="480" w:lineRule="auto"/>
        <w:ind w:left="709"/>
        <w:jc w:val="both"/>
        <w:rPr>
          <w:rFonts w:ascii="Lato" w:hAnsi="Lato"/>
          <w:sz w:val="22"/>
          <w:szCs w:val="22"/>
        </w:rPr>
      </w:pPr>
    </w:p>
    <w:p w14:paraId="523F430C" w14:textId="36FB9251" w:rsidR="009E2C76" w:rsidRPr="006741C4" w:rsidRDefault="006741C4" w:rsidP="00531D1C">
      <w:pPr>
        <w:pStyle w:val="NormalWeb"/>
        <w:numPr>
          <w:ilvl w:val="4"/>
          <w:numId w:val="4"/>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6741C4">
        <w:rPr>
          <w:rFonts w:ascii="Lato" w:hAnsi="Lato"/>
          <w:sz w:val="22"/>
          <w:szCs w:val="22"/>
        </w:rPr>
        <w:t xml:space="preserve">Instruir al Administrador del Juzgado de Control y de Juicio Oral del Distrito Judicial de Guridi y Alcocer remita </w:t>
      </w:r>
      <w:r w:rsidR="003F43F6" w:rsidRPr="006741C4">
        <w:rPr>
          <w:rFonts w:ascii="Lato" w:hAnsi="Lato"/>
          <w:sz w:val="22"/>
          <w:szCs w:val="22"/>
        </w:rPr>
        <w:t>la</w:t>
      </w:r>
      <w:r w:rsidR="0067269B" w:rsidRPr="006741C4">
        <w:rPr>
          <w:rFonts w:ascii="Lato" w:hAnsi="Lato"/>
          <w:sz w:val="22"/>
          <w:szCs w:val="22"/>
        </w:rPr>
        <w:t xml:space="preserve"> causa judicial </w:t>
      </w:r>
      <w:r w:rsidR="000424C9" w:rsidRPr="006741C4">
        <w:rPr>
          <w:rFonts w:ascii="Lato" w:hAnsi="Lato" w:cstheme="minorHAnsi"/>
          <w:sz w:val="22"/>
          <w:szCs w:val="22"/>
          <w:bdr w:val="none" w:sz="0" w:space="0" w:color="auto" w:frame="1"/>
        </w:rPr>
        <w:t>350/2022</w:t>
      </w:r>
      <w:r w:rsidR="00F4575F">
        <w:rPr>
          <w:rFonts w:ascii="Lato" w:hAnsi="Lato" w:cstheme="minorHAnsi"/>
          <w:sz w:val="22"/>
          <w:szCs w:val="22"/>
          <w:bdr w:val="none" w:sz="0" w:space="0" w:color="auto" w:frame="1"/>
        </w:rPr>
        <w:t>,</w:t>
      </w:r>
      <w:r w:rsidR="000424C9" w:rsidRPr="006741C4">
        <w:rPr>
          <w:rFonts w:ascii="Lato" w:hAnsi="Lato" w:cstheme="minorHAnsi"/>
          <w:sz w:val="22"/>
          <w:szCs w:val="22"/>
          <w:bdr w:val="none" w:sz="0" w:space="0" w:color="auto" w:frame="1"/>
        </w:rPr>
        <w:t xml:space="preserve"> </w:t>
      </w:r>
      <w:r w:rsidRPr="006741C4">
        <w:rPr>
          <w:rFonts w:ascii="Lato" w:hAnsi="Lato" w:cstheme="minorHAnsi"/>
          <w:sz w:val="22"/>
          <w:szCs w:val="22"/>
          <w:bdr w:val="none" w:sz="0" w:space="0" w:color="auto" w:frame="1"/>
        </w:rPr>
        <w:t>a</w:t>
      </w:r>
      <w:r w:rsidR="000424C9" w:rsidRPr="006741C4">
        <w:rPr>
          <w:rFonts w:ascii="Lato" w:hAnsi="Lato" w:cstheme="minorHAnsi"/>
          <w:sz w:val="22"/>
          <w:szCs w:val="22"/>
          <w:bdr w:val="none" w:sz="0" w:space="0" w:color="auto" w:frame="1"/>
        </w:rPr>
        <w:t xml:space="preserve">cumulada a la 400/2020 </w:t>
      </w:r>
      <w:r w:rsidRPr="006741C4">
        <w:rPr>
          <w:rFonts w:ascii="Lato" w:hAnsi="Lato" w:cstheme="minorHAnsi"/>
          <w:sz w:val="22"/>
          <w:szCs w:val="22"/>
          <w:bdr w:val="none" w:sz="0" w:space="0" w:color="auto" w:frame="1"/>
        </w:rPr>
        <w:t>al Tribunal de Enjuiciamiento que integre con los Jueces citados.</w:t>
      </w:r>
    </w:p>
    <w:p w14:paraId="1C2F1A6A" w14:textId="6E3F4A7B" w:rsidR="003F43F6" w:rsidRPr="006741C4" w:rsidRDefault="009E2C76" w:rsidP="00531D1C">
      <w:pPr>
        <w:pStyle w:val="NormalWeb"/>
        <w:numPr>
          <w:ilvl w:val="4"/>
          <w:numId w:val="4"/>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6741C4">
        <w:rPr>
          <w:rFonts w:ascii="Lato" w:hAnsi="Lato"/>
          <w:sz w:val="22"/>
          <w:szCs w:val="22"/>
        </w:rPr>
        <w:t xml:space="preserve"> </w:t>
      </w:r>
      <w:r w:rsidR="003F43F6" w:rsidRPr="006741C4">
        <w:rPr>
          <w:rFonts w:ascii="Lato" w:hAnsi="Lato"/>
          <w:sz w:val="22"/>
          <w:szCs w:val="22"/>
        </w:rPr>
        <w:t>Instruir</w:t>
      </w:r>
      <w:r w:rsidR="0067269B" w:rsidRPr="006741C4">
        <w:rPr>
          <w:rFonts w:ascii="Lato" w:hAnsi="Lato"/>
          <w:sz w:val="22"/>
          <w:szCs w:val="22"/>
        </w:rPr>
        <w:t xml:space="preserve"> a los Administradores </w:t>
      </w:r>
      <w:r w:rsidR="003F43F6" w:rsidRPr="006741C4">
        <w:rPr>
          <w:rFonts w:ascii="Lato" w:hAnsi="Lato"/>
          <w:sz w:val="22"/>
          <w:szCs w:val="22"/>
        </w:rPr>
        <w:t>realizar el registro correspondiente en el libro de turno</w:t>
      </w:r>
      <w:r w:rsidR="00201DCF">
        <w:rPr>
          <w:rFonts w:ascii="Lato" w:hAnsi="Lato"/>
          <w:sz w:val="22"/>
          <w:szCs w:val="22"/>
        </w:rPr>
        <w:t>, de acuerdo al rol respectivo.</w:t>
      </w:r>
    </w:p>
    <w:p w14:paraId="01BA6AE2" w14:textId="5A3F0901" w:rsidR="003F43F6" w:rsidRPr="00121145" w:rsidRDefault="003F43F6" w:rsidP="003B4E93">
      <w:pPr>
        <w:pStyle w:val="NormalWeb"/>
        <w:tabs>
          <w:tab w:val="left" w:pos="851"/>
        </w:tabs>
        <w:spacing w:before="0" w:beforeAutospacing="0" w:after="0" w:afterAutospacing="0" w:line="480" w:lineRule="auto"/>
        <w:jc w:val="both"/>
        <w:rPr>
          <w:rFonts w:ascii="Lato" w:hAnsi="Lato"/>
          <w:b/>
          <w:bCs/>
          <w:sz w:val="22"/>
          <w:szCs w:val="22"/>
          <w:u w:val="single"/>
        </w:rPr>
      </w:pPr>
      <w:r w:rsidRPr="00121145">
        <w:rPr>
          <w:rFonts w:ascii="Lato" w:hAnsi="Lato"/>
          <w:sz w:val="22"/>
          <w:szCs w:val="22"/>
        </w:rPr>
        <w:t xml:space="preserve">Comuníquese esta determinación a la Jueza y Jueces integrantes del Tribunal de Enjuiciamiento con Competencia en todo el Estado, a los </w:t>
      </w:r>
      <w:r w:rsidR="0067269B" w:rsidRPr="00121145">
        <w:rPr>
          <w:rFonts w:ascii="Lato" w:hAnsi="Lato"/>
          <w:sz w:val="22"/>
          <w:szCs w:val="22"/>
        </w:rPr>
        <w:t>J</w:t>
      </w:r>
      <w:r w:rsidRPr="00121145">
        <w:rPr>
          <w:rFonts w:ascii="Lato" w:hAnsi="Lato"/>
          <w:sz w:val="22"/>
          <w:szCs w:val="22"/>
        </w:rPr>
        <w:t>ueces que integrarán los Tribunales de Enjuiciamiento</w:t>
      </w:r>
      <w:r w:rsidR="0067269B" w:rsidRPr="00121145">
        <w:rPr>
          <w:rFonts w:ascii="Lato" w:hAnsi="Lato"/>
          <w:sz w:val="22"/>
          <w:szCs w:val="22"/>
        </w:rPr>
        <w:t xml:space="preserve">, así como a los Administradores </w:t>
      </w:r>
      <w:r w:rsidRPr="00121145">
        <w:rPr>
          <w:rFonts w:ascii="Lato" w:hAnsi="Lato"/>
          <w:sz w:val="22"/>
          <w:szCs w:val="22"/>
        </w:rPr>
        <w:t>del Juzgado de Control y de Juicio Oral del Distrito Judicial</w:t>
      </w:r>
      <w:r w:rsidR="000F4A29" w:rsidRPr="00121145">
        <w:rPr>
          <w:rFonts w:ascii="Lato" w:hAnsi="Lato"/>
          <w:sz w:val="22"/>
          <w:szCs w:val="22"/>
        </w:rPr>
        <w:t xml:space="preserve"> de Guridi y Alcocer</w:t>
      </w:r>
      <w:r w:rsidR="0067269B" w:rsidRPr="00121145">
        <w:rPr>
          <w:rFonts w:ascii="Lato" w:hAnsi="Lato"/>
          <w:sz w:val="22"/>
          <w:szCs w:val="22"/>
        </w:rPr>
        <w:t xml:space="preserve"> y de Sánchez Piedras y Especializado en Justicia para Adolescentes</w:t>
      </w:r>
      <w:r w:rsidR="000F4A29" w:rsidRPr="00121145">
        <w:rPr>
          <w:rFonts w:ascii="Lato" w:hAnsi="Lato"/>
          <w:sz w:val="22"/>
          <w:szCs w:val="22"/>
        </w:rPr>
        <w:t xml:space="preserve">, </w:t>
      </w:r>
      <w:r w:rsidRPr="00121145">
        <w:rPr>
          <w:rFonts w:ascii="Lato" w:hAnsi="Lato"/>
          <w:sz w:val="22"/>
          <w:szCs w:val="22"/>
        </w:rPr>
        <w:t>para su conocimiento y efectos legales correspondientes, así como a la Presidenta de la Sala Penal y Especializada en Administración de Justicia para Adolescentes del Tribunal Superior de Justicia del Estado, para su debido conocimiento</w:t>
      </w:r>
      <w:r w:rsidRPr="00121145">
        <w:rPr>
          <w:rFonts w:ascii="Lato" w:hAnsi="Lato"/>
          <w:b/>
          <w:bCs/>
          <w:sz w:val="22"/>
          <w:szCs w:val="22"/>
          <w:u w:val="single"/>
        </w:rPr>
        <w:t>.</w:t>
      </w:r>
      <w:bookmarkEnd w:id="10"/>
      <w:r w:rsidR="0099712E" w:rsidRPr="00121145">
        <w:rPr>
          <w:rFonts w:ascii="Lato" w:hAnsi="Lato"/>
          <w:b/>
          <w:bCs/>
          <w:sz w:val="22"/>
          <w:szCs w:val="22"/>
          <w:u w:val="single"/>
        </w:rPr>
        <w:t xml:space="preserve"> </w:t>
      </w:r>
      <w:bookmarkEnd w:id="11"/>
      <w:r w:rsidR="0099712E" w:rsidRPr="00121145">
        <w:rPr>
          <w:rFonts w:ascii="Lato" w:hAnsi="Lato"/>
          <w:b/>
          <w:bCs/>
          <w:sz w:val="22"/>
          <w:szCs w:val="22"/>
          <w:u w:val="single"/>
        </w:rPr>
        <w:t>APROBADO POR UNANIMIDAD DE VOTOS.</w:t>
      </w:r>
    </w:p>
    <w:p w14:paraId="0CF47E83" w14:textId="131A4568" w:rsidR="00510BA6" w:rsidRPr="00EB0244" w:rsidRDefault="000F4A29" w:rsidP="003B4E93">
      <w:pPr>
        <w:tabs>
          <w:tab w:val="left" w:pos="5387"/>
        </w:tabs>
        <w:spacing w:after="0" w:line="480" w:lineRule="auto"/>
        <w:ind w:firstLine="851"/>
        <w:jc w:val="both"/>
        <w:rPr>
          <w:rFonts w:ascii="Lato" w:hAnsi="Lato" w:cstheme="minorHAnsi"/>
          <w:bdr w:val="none" w:sz="0" w:space="0" w:color="auto" w:frame="1"/>
        </w:rPr>
      </w:pPr>
      <w:bookmarkStart w:id="13" w:name="_Hlk200013089"/>
      <w:bookmarkEnd w:id="12"/>
      <w:r w:rsidRPr="00EB0244">
        <w:rPr>
          <w:rFonts w:ascii="Lato" w:hAnsi="Lato"/>
          <w:b/>
          <w:bCs/>
        </w:rPr>
        <w:t xml:space="preserve">ACUERDO VI/54/2025. </w:t>
      </w:r>
      <w:r w:rsidR="00510BA6" w:rsidRPr="00EB0244">
        <w:rPr>
          <w:rFonts w:ascii="Lato" w:hAnsi="Lato" w:cstheme="minorHAnsi"/>
          <w:b/>
          <w:bCs/>
          <w:bdr w:val="none" w:sz="0" w:space="0" w:color="auto" w:frame="1"/>
        </w:rPr>
        <w:t xml:space="preserve">Oficio número 564/2025, recibido el veintinueve de mayo de dos mil veinticinco, signado por el Juez Integrante del Tribunal de Enjuiciamiento, actuando como Juez de Control y de Juicio Oral del Distrito Judicial de Sánchez Piedras y Especializado en Justicia para Adolescentes. </w:t>
      </w:r>
      <w:r w:rsidR="0099712E" w:rsidRPr="00EB0244">
        <w:rPr>
          <w:rFonts w:ascii="Lato" w:hAnsi="Lato" w:cstheme="minorHAnsi"/>
          <w:b/>
          <w:bCs/>
          <w:bdr w:val="none" w:sz="0" w:space="0" w:color="auto" w:frame="1"/>
        </w:rPr>
        <w:t xml:space="preserve">- - - - - - - - - - - - - - - - - - - - - - - - - - - - - - - - - - - - - - - - - - - - - - </w:t>
      </w:r>
      <w:r w:rsidR="00510BA6" w:rsidRPr="00EB0244">
        <w:rPr>
          <w:rFonts w:ascii="Lato" w:hAnsi="Lato" w:cstheme="minorHAnsi"/>
          <w:bdr w:val="none" w:sz="0" w:space="0" w:color="auto" w:frame="1"/>
        </w:rPr>
        <w:t xml:space="preserve">Dada cuenta con el oficio de referencia, mediante el cual, </w:t>
      </w:r>
      <w:r w:rsidR="000330E2" w:rsidRPr="00EB0244">
        <w:rPr>
          <w:rFonts w:ascii="Lato" w:hAnsi="Lato" w:cstheme="minorHAnsi"/>
          <w:bdr w:val="none" w:sz="0" w:space="0" w:color="auto" w:frame="1"/>
        </w:rPr>
        <w:t xml:space="preserve">en </w:t>
      </w:r>
      <w:r w:rsidR="00DC287F" w:rsidRPr="00EB0244">
        <w:rPr>
          <w:rFonts w:ascii="Lato" w:hAnsi="Lato" w:cstheme="minorHAnsi"/>
          <w:bdr w:val="none" w:sz="0" w:space="0" w:color="auto" w:frame="1"/>
        </w:rPr>
        <w:t xml:space="preserve">cumplimiento </w:t>
      </w:r>
      <w:r w:rsidR="000330E2" w:rsidRPr="00EB0244">
        <w:rPr>
          <w:rFonts w:ascii="Lato" w:hAnsi="Lato" w:cstheme="minorHAnsi"/>
          <w:bdr w:val="none" w:sz="0" w:space="0" w:color="auto" w:frame="1"/>
        </w:rPr>
        <w:t xml:space="preserve">al acuerdo </w:t>
      </w:r>
      <w:r w:rsidR="000330E2" w:rsidRPr="00EB0244">
        <w:rPr>
          <w:rFonts w:ascii="Lato" w:hAnsi="Lato"/>
        </w:rPr>
        <w:t>VIII/49/2025</w:t>
      </w:r>
      <w:r w:rsidR="000330E2" w:rsidRPr="00EB0244">
        <w:rPr>
          <w:rFonts w:ascii="Lato" w:hAnsi="Lato" w:cstheme="minorHAnsi"/>
          <w:bdr w:val="none" w:sz="0" w:space="0" w:color="auto" w:frame="1"/>
        </w:rPr>
        <w:t xml:space="preserve">, </w:t>
      </w:r>
      <w:r w:rsidR="00510BA6" w:rsidRPr="00EB0244">
        <w:rPr>
          <w:rFonts w:ascii="Lato" w:hAnsi="Lato" w:cstheme="minorHAnsi"/>
          <w:bdr w:val="none" w:sz="0" w:space="0" w:color="auto" w:frame="1"/>
        </w:rPr>
        <w:t xml:space="preserve">el Juez </w:t>
      </w:r>
      <w:r w:rsidR="00DC287F" w:rsidRPr="00EB0244">
        <w:rPr>
          <w:rFonts w:ascii="Lato" w:hAnsi="Lato" w:cstheme="minorHAnsi"/>
          <w:bdr w:val="none" w:sz="0" w:space="0" w:color="auto" w:frame="1"/>
        </w:rPr>
        <w:t xml:space="preserve">Integrante del Tribunal de Enjuiciamiento, actuando como Juez </w:t>
      </w:r>
      <w:r w:rsidR="00510BA6" w:rsidRPr="00EB0244">
        <w:rPr>
          <w:rFonts w:ascii="Lato" w:hAnsi="Lato" w:cstheme="minorHAnsi"/>
          <w:bdr w:val="none" w:sz="0" w:space="0" w:color="auto" w:frame="1"/>
        </w:rPr>
        <w:t>de Control y de Juicio Oral del Distrito Judicial de Sánchez Piedras y Especializado en Justicia para Adolescentes</w:t>
      </w:r>
      <w:r w:rsidR="00B360EC" w:rsidRPr="00EB0244">
        <w:rPr>
          <w:rFonts w:ascii="Lato" w:hAnsi="Lato" w:cstheme="minorHAnsi"/>
          <w:bdr w:val="none" w:sz="0" w:space="0" w:color="auto" w:frame="1"/>
        </w:rPr>
        <w:t>,</w:t>
      </w:r>
      <w:r w:rsidR="00BB0C34" w:rsidRPr="00EB0244">
        <w:rPr>
          <w:rFonts w:ascii="Lato" w:hAnsi="Lato" w:cstheme="minorHAnsi"/>
          <w:bdr w:val="none" w:sz="0" w:space="0" w:color="auto" w:frame="1"/>
        </w:rPr>
        <w:t xml:space="preserve"> comunica el acuerdo de fecha veintisiete de mayo de dos mil veinticinco, para los efectos legales </w:t>
      </w:r>
      <w:r w:rsidR="00BB0C34" w:rsidRPr="00EB0244">
        <w:rPr>
          <w:rFonts w:ascii="Lato" w:hAnsi="Lato" w:cstheme="minorHAnsi"/>
          <w:bdr w:val="none" w:sz="0" w:space="0" w:color="auto" w:frame="1"/>
        </w:rPr>
        <w:lastRenderedPageBreak/>
        <w:t>correspondientes.</w:t>
      </w:r>
      <w:r w:rsidR="0099712E" w:rsidRPr="00EB0244">
        <w:rPr>
          <w:rFonts w:ascii="Lato" w:hAnsi="Lato" w:cstheme="minorHAnsi"/>
          <w:bdr w:val="none" w:sz="0" w:space="0" w:color="auto" w:frame="1"/>
        </w:rPr>
        <w:t xml:space="preserve"> </w:t>
      </w:r>
      <w:r w:rsidR="00BB0C34" w:rsidRPr="00EB0244">
        <w:rPr>
          <w:rFonts w:ascii="Lato" w:hAnsi="Lato" w:cstheme="minorHAnsi"/>
          <w:bdr w:val="none" w:sz="0" w:space="0" w:color="auto" w:frame="1"/>
        </w:rPr>
        <w:t xml:space="preserve">En atención a lo anterior, con fundamento en lo que establece el artículo 61 de la Ley Orgánica del Poder Judicial del Estado, únicamente se toma debido conocimiento. </w:t>
      </w:r>
    </w:p>
    <w:p w14:paraId="0A80BC44" w14:textId="1258F691" w:rsidR="00BB0C34" w:rsidRPr="00EB0244" w:rsidRDefault="00BB0C34" w:rsidP="003B4E93">
      <w:pPr>
        <w:tabs>
          <w:tab w:val="left" w:pos="5387"/>
        </w:tabs>
        <w:spacing w:after="0" w:line="480" w:lineRule="auto"/>
        <w:jc w:val="both"/>
        <w:rPr>
          <w:rFonts w:ascii="Lato" w:hAnsi="Lato" w:cstheme="minorHAnsi"/>
          <w:b/>
          <w:bCs/>
          <w:u w:val="single"/>
          <w:bdr w:val="none" w:sz="0" w:space="0" w:color="auto" w:frame="1"/>
        </w:rPr>
      </w:pPr>
      <w:r w:rsidRPr="00EB0244">
        <w:rPr>
          <w:rFonts w:ascii="Lato" w:hAnsi="Lato" w:cstheme="minorHAnsi"/>
          <w:bdr w:val="none" w:sz="0" w:space="0" w:color="auto" w:frame="1"/>
        </w:rPr>
        <w:t>Comuníquese lo anterior, al Juez Integrante del Tribunal de Enjuiciamiento, actuando como Juez de Control y de Juicio Oral del Distrito Judicial de Sánchez Piedras y Especializado en Justicia para Adolescentes, para constancia.</w:t>
      </w:r>
      <w:r w:rsidR="0099712E" w:rsidRPr="00EB0244">
        <w:rPr>
          <w:rFonts w:ascii="Lato" w:hAnsi="Lato" w:cstheme="minorHAnsi"/>
          <w:bdr w:val="none" w:sz="0" w:space="0" w:color="auto" w:frame="1"/>
        </w:rPr>
        <w:t xml:space="preserve"> </w:t>
      </w:r>
      <w:bookmarkEnd w:id="13"/>
      <w:r w:rsidR="0099712E" w:rsidRPr="00EB0244">
        <w:rPr>
          <w:rFonts w:ascii="Lato" w:hAnsi="Lato" w:cstheme="minorHAnsi"/>
          <w:b/>
          <w:bCs/>
          <w:u w:val="single"/>
          <w:bdr w:val="none" w:sz="0" w:space="0" w:color="auto" w:frame="1"/>
        </w:rPr>
        <w:t>APROBADO POR UNANIMIDAD DE VOTOS.</w:t>
      </w:r>
    </w:p>
    <w:p w14:paraId="5EC08ADC" w14:textId="26CE9837" w:rsidR="00CC5635" w:rsidRPr="00EB0244" w:rsidRDefault="00BB0C34" w:rsidP="003B4E93">
      <w:pPr>
        <w:tabs>
          <w:tab w:val="left" w:pos="5387"/>
        </w:tabs>
        <w:spacing w:after="0" w:line="480" w:lineRule="auto"/>
        <w:ind w:firstLine="851"/>
        <w:jc w:val="both"/>
        <w:rPr>
          <w:rFonts w:ascii="Lato" w:hAnsi="Lato" w:cstheme="minorHAnsi"/>
          <w:b/>
          <w:bCs/>
          <w:bdr w:val="none" w:sz="0" w:space="0" w:color="auto" w:frame="1"/>
        </w:rPr>
      </w:pPr>
      <w:bookmarkStart w:id="14" w:name="_Hlk200013276"/>
      <w:r w:rsidRPr="00EB0244">
        <w:rPr>
          <w:rFonts w:ascii="Lato" w:hAnsi="Lato"/>
          <w:b/>
          <w:bCs/>
        </w:rPr>
        <w:t xml:space="preserve">ACUERDO VII/54/2025. </w:t>
      </w:r>
      <w:r w:rsidR="00CC5635" w:rsidRPr="00EB0244">
        <w:rPr>
          <w:rFonts w:ascii="Lato" w:hAnsi="Lato"/>
          <w:b/>
          <w:bCs/>
        </w:rPr>
        <w:t>O</w:t>
      </w:r>
      <w:r w:rsidR="00CC5635" w:rsidRPr="00EB0244">
        <w:rPr>
          <w:rFonts w:ascii="Lato" w:hAnsi="Lato" w:cstheme="minorHAnsi"/>
          <w:b/>
          <w:bCs/>
          <w:bdr w:val="none" w:sz="0" w:space="0" w:color="auto" w:frame="1"/>
        </w:rPr>
        <w:t>ficios número 509/2025, TEC/537/2025 y TEC/1438/2025, recibidos el veintinueve de mayo y dos de junio de dos mil veinticinco, signados por el Juez del Tribunal de Enjuiciamiento del Juzgado de Control y de Juicio Oral del Distrito Judicial de Sánchez Piedras y Especializado en Justicia para Adolescentes, Juez y Jueza integrantes del Tribunal de Enjuiciamiento Colegiado con Competencia en todo el Estado de Tlaxcala, respectivamente.</w:t>
      </w:r>
      <w:r w:rsidR="0099712E" w:rsidRPr="00EB0244">
        <w:rPr>
          <w:rFonts w:ascii="Lato" w:hAnsi="Lato" w:cstheme="minorHAnsi"/>
          <w:b/>
          <w:bCs/>
          <w:bdr w:val="none" w:sz="0" w:space="0" w:color="auto" w:frame="1"/>
        </w:rPr>
        <w:t xml:space="preserve"> - - - - - - - - - - - - - - - - - - - - - - - - - - - - - - - - - - - - - - - - - - - -</w:t>
      </w:r>
    </w:p>
    <w:p w14:paraId="677CDCFF" w14:textId="497246AA" w:rsidR="00CC5635" w:rsidRPr="00EB0244" w:rsidRDefault="00CC5635" w:rsidP="003B4E93">
      <w:pPr>
        <w:tabs>
          <w:tab w:val="left" w:pos="5387"/>
        </w:tabs>
        <w:spacing w:after="0" w:line="480" w:lineRule="auto"/>
        <w:jc w:val="both"/>
        <w:rPr>
          <w:rFonts w:ascii="Lato" w:hAnsi="Lato" w:cstheme="minorHAnsi"/>
          <w:bdr w:val="none" w:sz="0" w:space="0" w:color="auto" w:frame="1"/>
        </w:rPr>
      </w:pPr>
      <w:r w:rsidRPr="00EB0244">
        <w:rPr>
          <w:rFonts w:ascii="Lato" w:hAnsi="Lato"/>
        </w:rPr>
        <w:t>Dada cuenta con los oficios de referencia</w:t>
      </w:r>
      <w:r w:rsidR="00FE5850" w:rsidRPr="00EB0244">
        <w:rPr>
          <w:rFonts w:ascii="Lato" w:hAnsi="Lato"/>
        </w:rPr>
        <w:t xml:space="preserve"> </w:t>
      </w:r>
      <w:r w:rsidRPr="00EB0244">
        <w:rPr>
          <w:rFonts w:ascii="Lato" w:hAnsi="Lato"/>
        </w:rPr>
        <w:t xml:space="preserve">mediante los cuales, </w:t>
      </w:r>
      <w:r w:rsidRPr="00EB0244">
        <w:rPr>
          <w:rFonts w:ascii="Lato" w:hAnsi="Lato" w:cstheme="minorHAnsi"/>
          <w:bdr w:val="none" w:sz="0" w:space="0" w:color="auto" w:frame="1"/>
        </w:rPr>
        <w:t xml:space="preserve">el Juez del Tribunal de Enjuiciamiento del Juzgado de Control y de Juicio Oral del Distrito Judicial de Sánchez Piedras y Especializado en Justicia para Adolescentes, Juez y Jueza integrantes del Tribunal de Enjuiciamiento Colegiado con Competencia en todo el Estado de Tlaxcala, </w:t>
      </w:r>
      <w:r w:rsidR="00FE5850" w:rsidRPr="00EB0244">
        <w:rPr>
          <w:rFonts w:ascii="Lato" w:hAnsi="Lato" w:cstheme="minorHAnsi"/>
          <w:bdr w:val="none" w:sz="0" w:space="0" w:color="auto" w:frame="1"/>
        </w:rPr>
        <w:t xml:space="preserve">y en este </w:t>
      </w:r>
      <w:r w:rsidR="00FE5850" w:rsidRPr="00EB0244">
        <w:rPr>
          <w:rFonts w:ascii="Lato" w:hAnsi="Lato"/>
        </w:rPr>
        <w:t xml:space="preserve">acto con el oficio de las Juezas integrantes del Tribunal de Enjuiciamiento del Distrito Judicial de Guridi y Alcocer, </w:t>
      </w:r>
      <w:r w:rsidRPr="00EB0244">
        <w:rPr>
          <w:rFonts w:ascii="Lato" w:hAnsi="Lato" w:cstheme="minorHAnsi"/>
          <w:bdr w:val="none" w:sz="0" w:space="0" w:color="auto" w:frame="1"/>
        </w:rPr>
        <w:t xml:space="preserve">respectivamente, informan el estado procesal que guardan los Juicios Orales en los que integran Tribunal de Enjuiciamiento. </w:t>
      </w:r>
      <w:r w:rsidR="0099712E" w:rsidRPr="00EB0244">
        <w:rPr>
          <w:rFonts w:ascii="Lato" w:hAnsi="Lato" w:cstheme="minorHAnsi"/>
          <w:bdr w:val="none" w:sz="0" w:space="0" w:color="auto" w:frame="1"/>
        </w:rPr>
        <w:t>E</w:t>
      </w:r>
      <w:r w:rsidRPr="00EB0244">
        <w:rPr>
          <w:rFonts w:ascii="Lato" w:hAnsi="Lato" w:cstheme="minorHAnsi"/>
          <w:bdr w:val="none" w:sz="0" w:space="0" w:color="auto" w:frame="1"/>
        </w:rPr>
        <w:t>n atención a lo anterior, con fundamento en lo que establece el artículo 61 de la Ley Orgánica del Poder Judicial del Estado, se determina:</w:t>
      </w:r>
    </w:p>
    <w:p w14:paraId="3C370C5C" w14:textId="77777777" w:rsidR="00CC5635" w:rsidRPr="00EB0244" w:rsidRDefault="00CC5635" w:rsidP="00531D1C">
      <w:pPr>
        <w:pStyle w:val="Prrafodelista"/>
        <w:numPr>
          <w:ilvl w:val="6"/>
          <w:numId w:val="6"/>
        </w:numPr>
        <w:spacing w:after="0" w:line="480" w:lineRule="auto"/>
        <w:ind w:left="709"/>
        <w:jc w:val="both"/>
        <w:rPr>
          <w:rFonts w:ascii="Lato" w:hAnsi="Lato" w:cstheme="minorHAnsi"/>
          <w:bdr w:val="none" w:sz="0" w:space="0" w:color="auto" w:frame="1"/>
        </w:rPr>
      </w:pPr>
      <w:r w:rsidRPr="00EB0244">
        <w:rPr>
          <w:rFonts w:ascii="Lato" w:hAnsi="Lato" w:cstheme="minorHAnsi"/>
          <w:bdr w:val="none" w:sz="0" w:space="0" w:color="auto" w:frame="1"/>
        </w:rPr>
        <w:t>Tomar conocimiento de los informes de cuenta.</w:t>
      </w:r>
    </w:p>
    <w:p w14:paraId="0AE5F0E8" w14:textId="66C1FF98" w:rsidR="00CC5635" w:rsidRPr="00EB0244" w:rsidRDefault="00CC5635" w:rsidP="00531D1C">
      <w:pPr>
        <w:pStyle w:val="Prrafodelista"/>
        <w:numPr>
          <w:ilvl w:val="6"/>
          <w:numId w:val="6"/>
        </w:numPr>
        <w:spacing w:after="0" w:line="480" w:lineRule="auto"/>
        <w:ind w:left="709"/>
        <w:jc w:val="both"/>
        <w:rPr>
          <w:rFonts w:ascii="Lato" w:hAnsi="Lato" w:cstheme="minorHAnsi"/>
          <w:bdr w:val="none" w:sz="0" w:space="0" w:color="auto" w:frame="1"/>
        </w:rPr>
      </w:pPr>
      <w:r w:rsidRPr="00EB0244">
        <w:rPr>
          <w:rFonts w:ascii="Lato" w:hAnsi="Lato" w:cstheme="minorHAnsi"/>
          <w:bdr w:val="none" w:sz="0" w:space="0" w:color="auto" w:frame="1"/>
        </w:rPr>
        <w:t>Instruir a la</w:t>
      </w:r>
      <w:r w:rsidR="00A72E1D">
        <w:rPr>
          <w:rFonts w:ascii="Lato" w:hAnsi="Lato" w:cstheme="minorHAnsi"/>
          <w:bdr w:val="none" w:sz="0" w:space="0" w:color="auto" w:frame="1"/>
        </w:rPr>
        <w:t>s</w:t>
      </w:r>
      <w:r w:rsidRPr="00EB0244">
        <w:rPr>
          <w:rFonts w:ascii="Lato" w:hAnsi="Lato" w:cstheme="minorHAnsi"/>
          <w:bdr w:val="none" w:sz="0" w:space="0" w:color="auto" w:frame="1"/>
        </w:rPr>
        <w:t xml:space="preserve"> y los Jueces integrantes de los Tribunales de Enjuiciamiento del Poder Judicial del Estado, </w:t>
      </w:r>
      <w:r w:rsidR="000A03FE" w:rsidRPr="00EB0244">
        <w:rPr>
          <w:rFonts w:ascii="Lato" w:hAnsi="Lato" w:cstheme="minorHAnsi"/>
          <w:bdr w:val="none" w:sz="0" w:space="0" w:color="auto" w:frame="1"/>
        </w:rPr>
        <w:t xml:space="preserve">continuar remitiendo </w:t>
      </w:r>
      <w:r w:rsidRPr="00EB0244">
        <w:rPr>
          <w:rFonts w:ascii="Lato" w:hAnsi="Lato" w:cstheme="minorHAnsi"/>
          <w:bdr w:val="none" w:sz="0" w:space="0" w:color="auto" w:frame="1"/>
        </w:rPr>
        <w:t>de manera mensual a este Órgano Colegiado un informe de los Juicios Orales y avances correspondientes.</w:t>
      </w:r>
    </w:p>
    <w:p w14:paraId="6FF37DA8" w14:textId="2EE1B369" w:rsidR="00510BA6" w:rsidRPr="00EB0244" w:rsidRDefault="00CC5635" w:rsidP="003B4E93">
      <w:pPr>
        <w:spacing w:after="0" w:line="480" w:lineRule="auto"/>
        <w:jc w:val="both"/>
        <w:rPr>
          <w:rFonts w:ascii="Lato" w:hAnsi="Lato" w:cstheme="minorHAnsi"/>
          <w:b/>
          <w:bCs/>
          <w:u w:val="single"/>
          <w:bdr w:val="none" w:sz="0" w:space="0" w:color="auto" w:frame="1"/>
        </w:rPr>
      </w:pPr>
      <w:r w:rsidRPr="00EB0244">
        <w:rPr>
          <w:rFonts w:ascii="Lato" w:hAnsi="Lato" w:cstheme="minorHAnsi"/>
          <w:bdr w:val="none" w:sz="0" w:space="0" w:color="auto" w:frame="1"/>
        </w:rPr>
        <w:lastRenderedPageBreak/>
        <w:t>Con copia de los informes de cuenta, comuníquese esta determinación a las Magistradas y Magistrado de la Sala Penal y Especializada en Administración de Justicia para Adolescentes, así como a las y los Jueces de los Tribunales de Enjuiciamiento del Poder Judicial del Estado, para su conocimiento.</w:t>
      </w:r>
      <w:r w:rsidR="00407BBE" w:rsidRPr="00EB0244">
        <w:rPr>
          <w:rFonts w:ascii="Lato" w:hAnsi="Lato" w:cstheme="minorHAnsi"/>
          <w:bdr w:val="none" w:sz="0" w:space="0" w:color="auto" w:frame="1"/>
        </w:rPr>
        <w:t xml:space="preserve"> </w:t>
      </w:r>
      <w:bookmarkEnd w:id="14"/>
      <w:r w:rsidR="00407BBE" w:rsidRPr="00EB0244">
        <w:rPr>
          <w:rFonts w:ascii="Lato" w:hAnsi="Lato" w:cstheme="minorHAnsi"/>
          <w:b/>
          <w:bCs/>
          <w:u w:val="single"/>
          <w:bdr w:val="none" w:sz="0" w:space="0" w:color="auto" w:frame="1"/>
        </w:rPr>
        <w:t>APROBADO POR UNANIMIDAD DE VOTOS.</w:t>
      </w:r>
    </w:p>
    <w:p w14:paraId="479C14C0" w14:textId="4844C184" w:rsidR="00CC5635" w:rsidRPr="00EB0244" w:rsidRDefault="00CC5635" w:rsidP="003B4E93">
      <w:pPr>
        <w:tabs>
          <w:tab w:val="left" w:pos="5387"/>
        </w:tabs>
        <w:spacing w:after="0" w:line="480" w:lineRule="auto"/>
        <w:ind w:firstLine="851"/>
        <w:jc w:val="both"/>
        <w:rPr>
          <w:rFonts w:ascii="Lato" w:hAnsi="Lato" w:cstheme="minorHAnsi"/>
          <w:b/>
          <w:bCs/>
          <w:bdr w:val="none" w:sz="0" w:space="0" w:color="auto" w:frame="1"/>
        </w:rPr>
      </w:pPr>
      <w:bookmarkStart w:id="15" w:name="_Hlk200015796"/>
      <w:r w:rsidRPr="00EB0244">
        <w:rPr>
          <w:rFonts w:ascii="Lato" w:hAnsi="Lato"/>
          <w:b/>
          <w:bCs/>
        </w:rPr>
        <w:t>ACUERDO VIII/54/2025. O</w:t>
      </w:r>
      <w:r w:rsidRPr="00EB0244">
        <w:rPr>
          <w:rFonts w:ascii="Lato" w:hAnsi="Lato" w:cstheme="minorHAnsi"/>
          <w:b/>
          <w:bCs/>
          <w:bdr w:val="none" w:sz="0" w:space="0" w:color="auto" w:frame="1"/>
        </w:rPr>
        <w:t xml:space="preserve">ficio número DSP/1179/2025, recibido el veintinueve de mayo de dos mil veinticinco, signado por el </w:t>
      </w:r>
      <w:proofErr w:type="gramStart"/>
      <w:r w:rsidRPr="00EB0244">
        <w:rPr>
          <w:rFonts w:ascii="Lato" w:hAnsi="Lato" w:cstheme="minorHAnsi"/>
          <w:b/>
          <w:bCs/>
          <w:bdr w:val="none" w:sz="0" w:space="0" w:color="auto" w:frame="1"/>
        </w:rPr>
        <w:t>Jefe</w:t>
      </w:r>
      <w:proofErr w:type="gramEnd"/>
      <w:r w:rsidRPr="00EB0244">
        <w:rPr>
          <w:rFonts w:ascii="Lato" w:hAnsi="Lato" w:cstheme="minorHAnsi"/>
          <w:b/>
          <w:bCs/>
          <w:bdr w:val="none" w:sz="0" w:space="0" w:color="auto" w:frame="1"/>
        </w:rPr>
        <w:t xml:space="preserve"> del Departamento de Servicios Periciales del Tribunal Superior de Justicia del Estado. </w:t>
      </w:r>
      <w:r w:rsidR="0099712E" w:rsidRPr="00EB0244">
        <w:rPr>
          <w:rFonts w:ascii="Lato" w:hAnsi="Lato" w:cstheme="minorHAnsi"/>
          <w:b/>
          <w:bCs/>
          <w:bdr w:val="none" w:sz="0" w:space="0" w:color="auto" w:frame="1"/>
        </w:rPr>
        <w:t xml:space="preserve">- - - - - - - - - - - - - - - - - - - - - - - - - - - - - - - - - - - - - - - - - - - - - - - - - - </w:t>
      </w:r>
    </w:p>
    <w:p w14:paraId="45FF8688" w14:textId="14FD2CBF" w:rsidR="00CC5635" w:rsidRPr="00EB0244" w:rsidRDefault="00CC5635" w:rsidP="003B4E93">
      <w:pPr>
        <w:tabs>
          <w:tab w:val="left" w:pos="5387"/>
        </w:tabs>
        <w:spacing w:after="0" w:line="480" w:lineRule="auto"/>
        <w:jc w:val="both"/>
        <w:rPr>
          <w:rFonts w:ascii="Lato" w:hAnsi="Lato" w:cstheme="minorHAnsi"/>
          <w:bdr w:val="none" w:sz="0" w:space="0" w:color="auto" w:frame="1"/>
        </w:rPr>
      </w:pPr>
      <w:r w:rsidRPr="00EB0244">
        <w:rPr>
          <w:rFonts w:ascii="Lato" w:hAnsi="Lato" w:cstheme="minorHAnsi"/>
          <w:bdr w:val="none" w:sz="0" w:space="0" w:color="auto" w:frame="1"/>
        </w:rPr>
        <w:t>Dada cuenta con el oficio de referencia, mediante el cual, en atención al oficio número JEEMAAESP/</w:t>
      </w:r>
      <w:r w:rsidR="006D5385" w:rsidRPr="00EB0244">
        <w:rPr>
          <w:rFonts w:ascii="Lato" w:hAnsi="Lato" w:cstheme="minorHAnsi"/>
          <w:bdr w:val="none" w:sz="0" w:space="0" w:color="auto" w:frame="1"/>
        </w:rPr>
        <w:t>842</w:t>
      </w:r>
      <w:r w:rsidRPr="00EB0244">
        <w:rPr>
          <w:rFonts w:ascii="Lato" w:hAnsi="Lato" w:cstheme="minorHAnsi"/>
          <w:bdr w:val="none" w:sz="0" w:space="0" w:color="auto" w:frame="1"/>
        </w:rPr>
        <w:t xml:space="preserve">/2025, de la Titular del Juzgado de Ejecución Especializado en Medidas Aplicables a Adolescentes y de Ejecución de Sanciones Penales del Estado de Tlaxcala, relativo a la solicitud para designar interprete en lengua Náhuatl, para apoyar en el entendimiento del desahogo de las audiencias al sentenciado, dentro de la </w:t>
      </w:r>
      <w:r w:rsidR="00D60E1A" w:rsidRPr="00EB0244">
        <w:rPr>
          <w:rFonts w:ascii="Lato" w:hAnsi="Lato" w:cstheme="minorHAnsi"/>
          <w:bdr w:val="none" w:sz="0" w:space="0" w:color="auto" w:frame="1"/>
        </w:rPr>
        <w:t xml:space="preserve">Carpeta </w:t>
      </w:r>
      <w:r w:rsidRPr="00EB0244">
        <w:rPr>
          <w:rFonts w:ascii="Lato" w:hAnsi="Lato" w:cstheme="minorHAnsi"/>
          <w:bdr w:val="none" w:sz="0" w:space="0" w:color="auto" w:frame="1"/>
        </w:rPr>
        <w:t>3</w:t>
      </w:r>
      <w:r w:rsidR="006D5385" w:rsidRPr="00EB0244">
        <w:rPr>
          <w:rFonts w:ascii="Lato" w:hAnsi="Lato" w:cstheme="minorHAnsi"/>
          <w:bdr w:val="none" w:sz="0" w:space="0" w:color="auto" w:frame="1"/>
        </w:rPr>
        <w:t>4</w:t>
      </w:r>
      <w:r w:rsidRPr="00EB0244">
        <w:rPr>
          <w:rFonts w:ascii="Lato" w:hAnsi="Lato" w:cstheme="minorHAnsi"/>
          <w:bdr w:val="none" w:sz="0" w:space="0" w:color="auto" w:frame="1"/>
        </w:rPr>
        <w:t xml:space="preserve">/2025; en ese sentido el </w:t>
      </w:r>
      <w:r w:rsidRPr="00EB0244">
        <w:rPr>
          <w:rFonts w:ascii="Lato" w:hAnsi="Lato"/>
        </w:rPr>
        <w:t xml:space="preserve">Jefe del Departamento de Servicios Periciales del Tribunal Superior de Judicial del Estado, </w:t>
      </w:r>
      <w:r w:rsidRPr="00EB0244">
        <w:rPr>
          <w:rFonts w:ascii="Lato" w:hAnsi="Lato" w:cstheme="minorHAnsi"/>
          <w:bdr w:val="none" w:sz="0" w:space="0" w:color="auto" w:frame="1"/>
        </w:rPr>
        <w:t xml:space="preserve"> informa </w:t>
      </w:r>
      <w:r w:rsidR="00901F0E" w:rsidRPr="00EB0244">
        <w:rPr>
          <w:rFonts w:ascii="Lato" w:hAnsi="Lato" w:cstheme="minorHAnsi"/>
          <w:bdr w:val="none" w:sz="0" w:space="0" w:color="auto" w:frame="1"/>
        </w:rPr>
        <w:t xml:space="preserve"> </w:t>
      </w:r>
      <w:r w:rsidR="00923EAD">
        <w:rPr>
          <w:rFonts w:ascii="Lato" w:hAnsi="Lato" w:cstheme="minorHAnsi"/>
          <w:bdr w:val="none" w:sz="0" w:space="0" w:color="auto" w:frame="1"/>
        </w:rPr>
        <w:t xml:space="preserve">que </w:t>
      </w:r>
      <w:r w:rsidR="00901F0E" w:rsidRPr="00EB0244">
        <w:rPr>
          <w:rFonts w:ascii="Lato" w:hAnsi="Lato" w:cstheme="minorHAnsi"/>
          <w:bdr w:val="none" w:sz="0" w:space="0" w:color="auto" w:frame="1"/>
        </w:rPr>
        <w:t xml:space="preserve">el </w:t>
      </w:r>
      <w:r w:rsidRPr="00EB0244">
        <w:rPr>
          <w:rFonts w:ascii="Lato" w:hAnsi="Lato" w:cstheme="minorHAnsi"/>
          <w:bdr w:val="none" w:sz="0" w:space="0" w:color="auto" w:frame="1"/>
        </w:rPr>
        <w:t>perito externo</w:t>
      </w:r>
      <w:r w:rsidR="00901F0E" w:rsidRPr="00EB0244">
        <w:rPr>
          <w:rFonts w:ascii="Lato" w:hAnsi="Lato" w:cstheme="minorHAnsi"/>
          <w:bdr w:val="none" w:sz="0" w:space="0" w:color="auto" w:frame="1"/>
        </w:rPr>
        <w:t xml:space="preserve"> </w:t>
      </w:r>
      <w:r w:rsidRPr="00EB0244">
        <w:rPr>
          <w:rFonts w:ascii="Lato" w:hAnsi="Lato" w:cstheme="minorHAnsi"/>
          <w:bdr w:val="none" w:sz="0" w:space="0" w:color="auto" w:frame="1"/>
        </w:rPr>
        <w:t xml:space="preserve">Alfonso Hernández Cervantes,  ha apoyado como  interprete en Náhuatl en diversos asuntos de materia penal, en otras causas judiciales, dado que no se cuenta con registro alguno de experto en la materia en el Libro de Peritos Auxiliares en la Administración de Justicia del Estado. En atención a lo anterior, con la finalidad de atender el requerimiento  de la Titular del Juzgado de Ejecución Especializado en Medidas Aplicables a Adolescentes y de Ejecución de Sanciones Penales del Estado de Tlaxcala, relacionado con la designación de un intérprete en lengua Náhuatl y toda vez que el profesionista Licenciado Alfonso Hernández Cervantes, ha participado en diversas causas judiciales; </w:t>
      </w:r>
      <w:r w:rsidRPr="00EB0244">
        <w:rPr>
          <w:rFonts w:ascii="Lato" w:hAnsi="Lato" w:cstheme="minorHAnsi"/>
        </w:rPr>
        <w:t xml:space="preserve">con fundamento en lo que establecen los artículos </w:t>
      </w:r>
      <w:r w:rsidRPr="00EB0244">
        <w:rPr>
          <w:rFonts w:ascii="Lato" w:hAnsi="Lato" w:cstheme="minorHAnsi"/>
          <w:bdr w:val="none" w:sz="0" w:space="0" w:color="auto" w:frame="1"/>
        </w:rPr>
        <w:t xml:space="preserve">61, 84, 84 </w:t>
      </w:r>
      <w:proofErr w:type="spellStart"/>
      <w:r w:rsidRPr="00EB0244">
        <w:rPr>
          <w:rFonts w:ascii="Lato" w:hAnsi="Lato" w:cstheme="minorHAnsi"/>
          <w:bdr w:val="none" w:sz="0" w:space="0" w:color="auto" w:frame="1"/>
        </w:rPr>
        <w:t>Quáter</w:t>
      </w:r>
      <w:proofErr w:type="spellEnd"/>
      <w:r w:rsidRPr="00EB0244">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786DBF18" w14:textId="77777777" w:rsidR="00CC5635" w:rsidRPr="00EB0244" w:rsidRDefault="00CC5635" w:rsidP="00531D1C">
      <w:pPr>
        <w:pStyle w:val="Textoindependienteprimerasangra"/>
        <w:numPr>
          <w:ilvl w:val="0"/>
          <w:numId w:val="7"/>
        </w:numPr>
        <w:tabs>
          <w:tab w:val="left" w:pos="8647"/>
        </w:tabs>
        <w:spacing w:after="0" w:line="480" w:lineRule="auto"/>
        <w:ind w:left="851" w:hanging="436"/>
        <w:jc w:val="both"/>
        <w:rPr>
          <w:rFonts w:ascii="Lato" w:hAnsi="Lato" w:cstheme="minorHAnsi"/>
          <w:bdr w:val="none" w:sz="0" w:space="0" w:color="auto" w:frame="1"/>
        </w:rPr>
      </w:pPr>
      <w:r w:rsidRPr="00EB0244">
        <w:rPr>
          <w:rFonts w:ascii="Lato" w:hAnsi="Lato" w:cstheme="minorHAnsi"/>
          <w:bdr w:val="none" w:sz="0" w:space="0" w:color="auto" w:frame="1"/>
        </w:rPr>
        <w:t>Tomar conocimiento del oficio y anexo de cuenta.</w:t>
      </w:r>
    </w:p>
    <w:p w14:paraId="661D2127" w14:textId="65C9C234" w:rsidR="00CC5635" w:rsidRPr="00EB0244" w:rsidRDefault="00CC5635" w:rsidP="00531D1C">
      <w:pPr>
        <w:pStyle w:val="Textoindependienteprimerasangra"/>
        <w:numPr>
          <w:ilvl w:val="0"/>
          <w:numId w:val="7"/>
        </w:numPr>
        <w:tabs>
          <w:tab w:val="left" w:pos="8647"/>
        </w:tabs>
        <w:spacing w:after="0" w:line="480" w:lineRule="auto"/>
        <w:ind w:left="851" w:hanging="425"/>
        <w:jc w:val="both"/>
        <w:rPr>
          <w:rFonts w:ascii="Lato" w:hAnsi="Lato" w:cstheme="minorHAnsi"/>
          <w:bdr w:val="none" w:sz="0" w:space="0" w:color="auto" w:frame="1"/>
        </w:rPr>
      </w:pPr>
      <w:r w:rsidRPr="00EB0244">
        <w:rPr>
          <w:rFonts w:ascii="Lato" w:hAnsi="Lato" w:cstheme="minorHAnsi"/>
          <w:bdr w:val="none" w:sz="0" w:space="0" w:color="auto" w:frame="1"/>
        </w:rPr>
        <w:t>Designar como interprete en Lengua Náhuatl en la carpeta de ejecución 3</w:t>
      </w:r>
      <w:r w:rsidR="00D60E1A" w:rsidRPr="00EB0244">
        <w:rPr>
          <w:rFonts w:ascii="Lato" w:hAnsi="Lato" w:cstheme="minorHAnsi"/>
          <w:bdr w:val="none" w:sz="0" w:space="0" w:color="auto" w:frame="1"/>
        </w:rPr>
        <w:t>4</w:t>
      </w:r>
      <w:r w:rsidRPr="00EB0244">
        <w:rPr>
          <w:rFonts w:ascii="Lato" w:hAnsi="Lato" w:cstheme="minorHAnsi"/>
          <w:bdr w:val="none" w:sz="0" w:space="0" w:color="auto" w:frame="1"/>
        </w:rPr>
        <w:t xml:space="preserve">/2025, al Licenciado Alfonso Hernández Cervantes, para el día y hora </w:t>
      </w:r>
      <w:r w:rsidRPr="00EB0244">
        <w:rPr>
          <w:rFonts w:ascii="Lato" w:hAnsi="Lato" w:cstheme="minorHAnsi"/>
          <w:bdr w:val="none" w:sz="0" w:space="0" w:color="auto" w:frame="1"/>
        </w:rPr>
        <w:lastRenderedPageBreak/>
        <w:t>que se señale para tal efecto, quien cobrará por su intervención la cantidad de $2,500.00 (Dos mil quinientos pesos 00/100 M.N.) Netos</w:t>
      </w:r>
      <w:r w:rsidR="00EB0244">
        <w:rPr>
          <w:rFonts w:ascii="Lato" w:hAnsi="Lato" w:cstheme="minorHAnsi"/>
          <w:bdr w:val="none" w:sz="0" w:space="0" w:color="auto" w:frame="1"/>
        </w:rPr>
        <w:t xml:space="preserve"> </w:t>
      </w:r>
      <w:r w:rsidRPr="00EB0244">
        <w:rPr>
          <w:rFonts w:ascii="Lato" w:hAnsi="Lato" w:cstheme="minorHAnsi"/>
          <w:bdr w:val="none" w:sz="0" w:space="0" w:color="auto" w:frame="1"/>
        </w:rPr>
        <w:t xml:space="preserve">por día; asimismo, se autoriza su intervención en las audiencias que se señalen en la citada carpeta de ejecución, para intervenir como interprete en lengua náhuatl, al sentenciado. </w:t>
      </w:r>
    </w:p>
    <w:p w14:paraId="068DB0CF" w14:textId="77777777" w:rsidR="00CC5635" w:rsidRPr="00EB0244" w:rsidRDefault="00CC5635" w:rsidP="00531D1C">
      <w:pPr>
        <w:pStyle w:val="Textoindependienteprimerasangra"/>
        <w:numPr>
          <w:ilvl w:val="0"/>
          <w:numId w:val="7"/>
        </w:numPr>
        <w:tabs>
          <w:tab w:val="left" w:pos="8647"/>
        </w:tabs>
        <w:spacing w:after="0" w:line="480" w:lineRule="auto"/>
        <w:ind w:left="851" w:hanging="425"/>
        <w:jc w:val="both"/>
        <w:rPr>
          <w:rFonts w:ascii="Lato" w:hAnsi="Lato" w:cstheme="minorHAnsi"/>
          <w:bdr w:val="none" w:sz="0" w:space="0" w:color="auto" w:frame="1"/>
        </w:rPr>
      </w:pPr>
      <w:r w:rsidRPr="00EB0244">
        <w:rPr>
          <w:rFonts w:ascii="Lato" w:hAnsi="Lato" w:cstheme="minorHAnsi"/>
          <w:bdr w:val="none" w:sz="0" w:space="0" w:color="auto" w:frame="1"/>
        </w:rPr>
        <w:t xml:space="preserve">Instruir al </w:t>
      </w:r>
      <w:proofErr w:type="gramStart"/>
      <w:r w:rsidRPr="00EB0244">
        <w:rPr>
          <w:rFonts w:ascii="Lato" w:hAnsi="Lato" w:cstheme="minorHAnsi"/>
          <w:bdr w:val="none" w:sz="0" w:space="0" w:color="auto" w:frame="1"/>
        </w:rPr>
        <w:t>Jefe</w:t>
      </w:r>
      <w:proofErr w:type="gramEnd"/>
      <w:r w:rsidRPr="00EB0244">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085F5CD3" w14:textId="77777777" w:rsidR="00CC5635" w:rsidRPr="00EB0244" w:rsidRDefault="00CC5635" w:rsidP="00531D1C">
      <w:pPr>
        <w:pStyle w:val="Textoindependienteprimerasangra"/>
        <w:numPr>
          <w:ilvl w:val="0"/>
          <w:numId w:val="7"/>
        </w:numPr>
        <w:tabs>
          <w:tab w:val="left" w:pos="5387"/>
          <w:tab w:val="left" w:pos="8647"/>
        </w:tabs>
        <w:spacing w:after="0" w:line="480" w:lineRule="auto"/>
        <w:ind w:left="851" w:hanging="425"/>
        <w:jc w:val="both"/>
        <w:rPr>
          <w:rFonts w:ascii="Lato" w:hAnsi="Lato" w:cstheme="minorHAnsi"/>
          <w:bdr w:val="none" w:sz="0" w:space="0" w:color="auto" w:frame="1"/>
        </w:rPr>
      </w:pPr>
      <w:r w:rsidRPr="00EB0244">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2BBE2E30" w14:textId="26545E1F" w:rsidR="00CC5635" w:rsidRPr="00EB0244" w:rsidRDefault="00CC5635" w:rsidP="003B4E93">
      <w:pPr>
        <w:tabs>
          <w:tab w:val="center" w:pos="4419"/>
          <w:tab w:val="right" w:pos="8931"/>
        </w:tabs>
        <w:spacing w:after="0" w:line="480" w:lineRule="auto"/>
        <w:jc w:val="both"/>
        <w:rPr>
          <w:rFonts w:ascii="Lato" w:hAnsi="Lato" w:cstheme="minorHAnsi"/>
          <w:b/>
          <w:bCs/>
          <w:u w:val="single"/>
          <w:bdr w:val="none" w:sz="0" w:space="0" w:color="auto" w:frame="1"/>
        </w:rPr>
      </w:pPr>
      <w:r w:rsidRPr="00EB0244">
        <w:rPr>
          <w:rFonts w:ascii="Lato" w:hAnsi="Lato" w:cstheme="minorHAnsi"/>
          <w:bdr w:val="none" w:sz="0" w:space="0" w:color="auto" w:frame="1"/>
        </w:rPr>
        <w:t xml:space="preserve">Comuníquese esta determinación, al </w:t>
      </w:r>
      <w:proofErr w:type="gramStart"/>
      <w:r w:rsidRPr="00EB0244">
        <w:rPr>
          <w:rFonts w:ascii="Lato" w:hAnsi="Lato" w:cstheme="minorHAnsi"/>
          <w:bdr w:val="none" w:sz="0" w:space="0" w:color="auto" w:frame="1"/>
        </w:rPr>
        <w:t>Jefe</w:t>
      </w:r>
      <w:proofErr w:type="gramEnd"/>
      <w:r w:rsidRPr="00EB0244">
        <w:rPr>
          <w:rFonts w:ascii="Lato" w:hAnsi="Lato" w:cstheme="minorHAnsi"/>
          <w:bdr w:val="none" w:sz="0" w:space="0" w:color="auto" w:frame="1"/>
        </w:rPr>
        <w:t xml:space="preserve"> del Departamento de Servicios Periciales y Secretaria General de Acuerdos del Tribunal Superior de Justicia, así como a la Titular del Juzgado de Ejecución Especializado en Medidas Aplicables a Adolescentes y de Ejecución de Sanciones Penales del Estado de Tlaxcala, y Tesorero, para los efectos legales a que haya lugar.</w:t>
      </w:r>
      <w:r w:rsidR="00407BBE" w:rsidRPr="00EB0244">
        <w:rPr>
          <w:rFonts w:ascii="Lato" w:hAnsi="Lato" w:cstheme="minorHAnsi"/>
          <w:bdr w:val="none" w:sz="0" w:space="0" w:color="auto" w:frame="1"/>
        </w:rPr>
        <w:t xml:space="preserve"> </w:t>
      </w:r>
      <w:bookmarkEnd w:id="15"/>
      <w:r w:rsidR="00407BBE" w:rsidRPr="00EB0244">
        <w:rPr>
          <w:rFonts w:ascii="Lato" w:hAnsi="Lato" w:cstheme="minorHAnsi"/>
          <w:b/>
          <w:bCs/>
          <w:u w:val="single"/>
          <w:bdr w:val="none" w:sz="0" w:space="0" w:color="auto" w:frame="1"/>
        </w:rPr>
        <w:t>APROBADO POR UNANIMIDAD DE VOTOS.</w:t>
      </w:r>
    </w:p>
    <w:p w14:paraId="38D0ED94" w14:textId="619BE9D4" w:rsidR="00D60E1A" w:rsidRPr="00A77ECD" w:rsidRDefault="00D60E1A" w:rsidP="003B4E93">
      <w:pPr>
        <w:tabs>
          <w:tab w:val="left" w:pos="5387"/>
        </w:tabs>
        <w:spacing w:after="0" w:line="480" w:lineRule="auto"/>
        <w:ind w:firstLine="851"/>
        <w:jc w:val="both"/>
        <w:rPr>
          <w:rFonts w:ascii="Lato" w:hAnsi="Lato" w:cstheme="minorHAnsi"/>
          <w:b/>
          <w:bCs/>
          <w:bdr w:val="none" w:sz="0" w:space="0" w:color="auto" w:frame="1"/>
        </w:rPr>
      </w:pPr>
      <w:bookmarkStart w:id="16" w:name="_Hlk200036946"/>
      <w:r w:rsidRPr="00A77ECD">
        <w:rPr>
          <w:rFonts w:ascii="Lato" w:hAnsi="Lato"/>
          <w:b/>
          <w:bCs/>
        </w:rPr>
        <w:t>ACUERDO IX/54/2025. O</w:t>
      </w:r>
      <w:r w:rsidRPr="00A77ECD">
        <w:rPr>
          <w:rFonts w:ascii="Lato" w:hAnsi="Lato" w:cstheme="minorHAnsi"/>
          <w:b/>
          <w:bCs/>
          <w:bdr w:val="none" w:sz="0" w:space="0" w:color="auto" w:frame="1"/>
        </w:rPr>
        <w:t xml:space="preserve">ficio número TES/253/2025, recibido el veintiocho de mayo de dos mil veinticinco, signado por el Tesorero del Poder Judicial del Estado. </w:t>
      </w:r>
      <w:r w:rsidR="00407BBE" w:rsidRPr="00A77ECD">
        <w:rPr>
          <w:rFonts w:ascii="Lato" w:hAnsi="Lato" w:cstheme="minorHAnsi"/>
          <w:b/>
          <w:bCs/>
          <w:bdr w:val="none" w:sz="0" w:space="0" w:color="auto" w:frame="1"/>
        </w:rPr>
        <w:t>- - - - - - - - - - - - - - - - - - - - - - - - - - - - - - - - - - - - - - - - - - -</w:t>
      </w:r>
    </w:p>
    <w:p w14:paraId="109F2A66" w14:textId="318AA327" w:rsidR="008C21E3" w:rsidRPr="00A77ECD" w:rsidRDefault="00D60E1A" w:rsidP="003B4E93">
      <w:pPr>
        <w:tabs>
          <w:tab w:val="center" w:pos="4419"/>
          <w:tab w:val="right" w:pos="8931"/>
        </w:tabs>
        <w:spacing w:after="0" w:line="480" w:lineRule="auto"/>
        <w:jc w:val="both"/>
        <w:rPr>
          <w:rFonts w:ascii="Lato" w:hAnsi="Lato" w:cstheme="minorHAnsi"/>
          <w:bdr w:val="none" w:sz="0" w:space="0" w:color="auto" w:frame="1"/>
        </w:rPr>
      </w:pPr>
      <w:r w:rsidRPr="00A77ECD">
        <w:rPr>
          <w:rFonts w:ascii="Lato" w:hAnsi="Lato" w:cstheme="minorHAnsi"/>
          <w:bdr w:val="none" w:sz="0" w:space="0" w:color="auto" w:frame="1"/>
        </w:rPr>
        <w:t xml:space="preserve">Dada cuenta con el oficio de referencia, mediante el cual, el Tesorero del Poder Judicial del Estado, en atención al saldo que presenta la cuenta 2.1.1.3.1.5 2021 Contratistas por obras públicas por pagar a corto plazo, con un importe  de $1,542,272.79 (Un millón quinientos cuarenta y dos mil doscientos setenta y dos pesos 79/100 M.N.), misma que corresponde al contrato PJET/LPN/012/2020, firmado con el contratista GPO 17 TETHRA S.A. DE C.V., para la construcción de la Casa de Justicia de Ocampo; saldo que ha dado origen a observaciones del Órgano de Fiscalización Superior del Congreso del Estado, por lo que se sugiere que dicho saldo sea cancelado a través de afectación a la cuenta de resultado de </w:t>
      </w:r>
      <w:r w:rsidRPr="00A77ECD">
        <w:rPr>
          <w:rFonts w:ascii="Lato" w:hAnsi="Lato" w:cstheme="minorHAnsi"/>
          <w:bdr w:val="none" w:sz="0" w:space="0" w:color="auto" w:frame="1"/>
        </w:rPr>
        <w:lastRenderedPageBreak/>
        <w:t>ejercicios anteriores y se ponga disponible para su destino y ejercicio dentro del Presupuesto de Egresos 2025 del Poder Judicial</w:t>
      </w:r>
      <w:r w:rsidR="008C21E3" w:rsidRPr="00A77ECD">
        <w:rPr>
          <w:rFonts w:ascii="Lato" w:hAnsi="Lato" w:cstheme="minorHAnsi"/>
          <w:bdr w:val="none" w:sz="0" w:space="0" w:color="auto" w:frame="1"/>
        </w:rPr>
        <w:t>, tomando en consideración que la Dirección Jurídica le informó que ese contrato ha sido rescindido.</w:t>
      </w:r>
      <w:r w:rsidR="00407BBE" w:rsidRPr="00A77ECD">
        <w:rPr>
          <w:rFonts w:ascii="Lato" w:hAnsi="Lato" w:cstheme="minorHAnsi"/>
          <w:bdr w:val="none" w:sz="0" w:space="0" w:color="auto" w:frame="1"/>
        </w:rPr>
        <w:t xml:space="preserve"> </w:t>
      </w:r>
      <w:r w:rsidR="008C21E3" w:rsidRPr="00A77ECD">
        <w:rPr>
          <w:rFonts w:ascii="Lato" w:hAnsi="Lato"/>
        </w:rPr>
        <w:t>En atención a lo anterior, y</w:t>
      </w:r>
      <w:r w:rsidR="00A72E1D" w:rsidRPr="00A77ECD">
        <w:rPr>
          <w:rFonts w:ascii="Lato" w:hAnsi="Lato"/>
        </w:rPr>
        <w:t xml:space="preserve"> toda vez que del expedient</w:t>
      </w:r>
      <w:r w:rsidR="0028565B" w:rsidRPr="00A77ECD">
        <w:rPr>
          <w:rFonts w:ascii="Lato" w:hAnsi="Lato"/>
        </w:rPr>
        <w:t>illo</w:t>
      </w:r>
      <w:r w:rsidR="00A72E1D" w:rsidRPr="00A77ECD">
        <w:rPr>
          <w:rFonts w:ascii="Lato" w:hAnsi="Lato"/>
        </w:rPr>
        <w:t xml:space="preserve"> </w:t>
      </w:r>
      <w:r w:rsidR="0028565B" w:rsidRPr="00A77ECD">
        <w:rPr>
          <w:rFonts w:ascii="Lato" w:hAnsi="Lato"/>
        </w:rPr>
        <w:t xml:space="preserve">número 06/2022 </w:t>
      </w:r>
      <w:r w:rsidR="00A72E1D" w:rsidRPr="00A77ECD">
        <w:rPr>
          <w:rFonts w:ascii="Lato" w:hAnsi="Lato"/>
        </w:rPr>
        <w:t>que obra en la Dirección Jurídica del Tribunal Superior de Justicia</w:t>
      </w:r>
      <w:r w:rsidR="0028565B" w:rsidRPr="00A77ECD">
        <w:rPr>
          <w:rFonts w:ascii="Lato" w:hAnsi="Lato"/>
        </w:rPr>
        <w:t xml:space="preserve">, relativo al procedimiento de rescisión administrativa del contrato </w:t>
      </w:r>
      <w:r w:rsidR="00A77ECD" w:rsidRPr="00A77ECD">
        <w:rPr>
          <w:rFonts w:ascii="Lato" w:hAnsi="Lato"/>
        </w:rPr>
        <w:t xml:space="preserve">respecto de </w:t>
      </w:r>
      <w:r w:rsidR="0028565B" w:rsidRPr="00A77ECD">
        <w:rPr>
          <w:rFonts w:ascii="Lato" w:hAnsi="Lato"/>
        </w:rPr>
        <w:t>la obra “Casa de Justicia del Distrito Judicial de Ocampo”</w:t>
      </w:r>
      <w:r w:rsidR="00754D24">
        <w:rPr>
          <w:rFonts w:ascii="Lato" w:hAnsi="Lato"/>
        </w:rPr>
        <w:t>,</w:t>
      </w:r>
      <w:r w:rsidR="0028565B" w:rsidRPr="00A77ECD">
        <w:rPr>
          <w:rFonts w:ascii="Lato" w:hAnsi="Lato"/>
        </w:rPr>
        <w:t xml:space="preserve"> se advierte que por resolución de fecha tres de marzo de dos mil veintitrés y notificada al representante legal de la persona moral denominada “GPO 17 TETHRA S.A. DE C.V.” el </w:t>
      </w:r>
      <w:r w:rsidR="00A77ECD">
        <w:rPr>
          <w:rFonts w:ascii="Lato" w:hAnsi="Lato"/>
        </w:rPr>
        <w:t>siete</w:t>
      </w:r>
      <w:r w:rsidR="0028565B" w:rsidRPr="00A77ECD">
        <w:rPr>
          <w:rFonts w:ascii="Lato" w:hAnsi="Lato"/>
        </w:rPr>
        <w:t xml:space="preserve"> del citado mes y año, se dio por rescindido administrativamente el contrato número PJET/LP/012-2020 de fecha veintiséis de noviembre de dos mil veinte por causas imputables al contratista</w:t>
      </w:r>
      <w:r w:rsidR="00A77ECD" w:rsidRPr="00A77ECD">
        <w:rPr>
          <w:rFonts w:ascii="Lato" w:hAnsi="Lato"/>
        </w:rPr>
        <w:t xml:space="preserve">, </w:t>
      </w:r>
      <w:r w:rsidR="00A77ECD">
        <w:rPr>
          <w:rFonts w:ascii="Lato" w:hAnsi="Lato"/>
        </w:rPr>
        <w:t xml:space="preserve">sin que a la presente fecha haya manifestado su inconformidad, </w:t>
      </w:r>
      <w:r w:rsidR="00A77ECD" w:rsidRPr="00A77ECD">
        <w:rPr>
          <w:rFonts w:ascii="Lato" w:hAnsi="Lato"/>
        </w:rPr>
        <w:t xml:space="preserve">por lo que a </w:t>
      </w:r>
      <w:r w:rsidR="008C21E3" w:rsidRPr="00A77ECD">
        <w:rPr>
          <w:rFonts w:ascii="Lato" w:hAnsi="Lato"/>
        </w:rPr>
        <w:t xml:space="preserve"> fin de evitar futuras observaciones del </w:t>
      </w:r>
      <w:r w:rsidR="008C21E3" w:rsidRPr="00A77ECD">
        <w:rPr>
          <w:rFonts w:ascii="Lato" w:hAnsi="Lato" w:cstheme="minorHAnsi"/>
          <w:bdr w:val="none" w:sz="0" w:space="0" w:color="auto" w:frame="1"/>
        </w:rPr>
        <w:t xml:space="preserve"> Órgano de Fiscalización Superior del Congreso del Estado</w:t>
      </w:r>
      <w:r w:rsidR="007B6D06" w:rsidRPr="00A77ECD">
        <w:rPr>
          <w:rFonts w:ascii="Lato" w:hAnsi="Lato" w:cstheme="minorHAnsi"/>
          <w:bdr w:val="none" w:sz="0" w:space="0" w:color="auto" w:frame="1"/>
        </w:rPr>
        <w:t>,</w:t>
      </w:r>
      <w:r w:rsidR="00A77ECD" w:rsidRPr="00A77ECD">
        <w:rPr>
          <w:rFonts w:ascii="Lato" w:hAnsi="Lato" w:cstheme="minorHAnsi"/>
          <w:bdr w:val="none" w:sz="0" w:space="0" w:color="auto" w:frame="1"/>
        </w:rPr>
        <w:t xml:space="preserve"> respecto al saldo que presenta la cuenta 2.1.1.3.1.5 2021 Contratistas por obras públicas, </w:t>
      </w:r>
      <w:r w:rsidR="008C21E3" w:rsidRPr="00A77ECD">
        <w:rPr>
          <w:rFonts w:ascii="Lato" w:hAnsi="Lato" w:cstheme="minorHAnsi"/>
          <w:bdr w:val="none" w:sz="0" w:space="0" w:color="auto" w:frame="1"/>
        </w:rPr>
        <w:t>con fundamento en lo que establecen los artículos 61, 77 de la Ley Orgánica del Poder Judicial del Estado; y 9 fracción XVII del Reglamento del Consejo de la Judicatura del Estado, se determina:</w:t>
      </w:r>
    </w:p>
    <w:p w14:paraId="29F68132" w14:textId="3573E0E6" w:rsidR="008C21E3" w:rsidRPr="00A77ECD" w:rsidRDefault="008C21E3" w:rsidP="00531D1C">
      <w:pPr>
        <w:pStyle w:val="NormalWeb"/>
        <w:numPr>
          <w:ilvl w:val="7"/>
          <w:numId w:val="6"/>
        </w:numPr>
        <w:tabs>
          <w:tab w:val="clear" w:pos="5760"/>
          <w:tab w:val="num" w:pos="5400"/>
        </w:tabs>
        <w:spacing w:before="0" w:beforeAutospacing="0" w:after="0" w:afterAutospacing="0" w:line="480" w:lineRule="auto"/>
        <w:ind w:left="567"/>
        <w:jc w:val="both"/>
        <w:rPr>
          <w:rFonts w:ascii="Lato" w:hAnsi="Lato" w:cstheme="minorHAnsi"/>
          <w:sz w:val="22"/>
          <w:szCs w:val="22"/>
          <w:bdr w:val="none" w:sz="0" w:space="0" w:color="auto" w:frame="1"/>
        </w:rPr>
      </w:pPr>
      <w:r w:rsidRPr="00A77ECD">
        <w:rPr>
          <w:rFonts w:ascii="Lato" w:hAnsi="Lato" w:cstheme="minorHAnsi"/>
          <w:sz w:val="22"/>
          <w:szCs w:val="22"/>
          <w:bdr w:val="none" w:sz="0" w:space="0" w:color="auto" w:frame="1"/>
        </w:rPr>
        <w:t>Tomar conocimiento del oficio de cuenta.</w:t>
      </w:r>
    </w:p>
    <w:p w14:paraId="6E6B0706" w14:textId="2FA42E2A" w:rsidR="000F4A29" w:rsidRPr="00A77ECD" w:rsidRDefault="008C21E3" w:rsidP="00531D1C">
      <w:pPr>
        <w:pStyle w:val="NormalWeb"/>
        <w:numPr>
          <w:ilvl w:val="0"/>
          <w:numId w:val="6"/>
        </w:numPr>
        <w:spacing w:before="0" w:beforeAutospacing="0" w:after="0" w:afterAutospacing="0" w:line="480" w:lineRule="auto"/>
        <w:jc w:val="both"/>
        <w:rPr>
          <w:rFonts w:ascii="Lato" w:hAnsi="Lato"/>
          <w:sz w:val="22"/>
          <w:szCs w:val="22"/>
        </w:rPr>
      </w:pPr>
      <w:r w:rsidRPr="00A77ECD">
        <w:rPr>
          <w:rFonts w:ascii="Lato" w:hAnsi="Lato" w:cstheme="minorHAnsi"/>
          <w:sz w:val="22"/>
          <w:szCs w:val="22"/>
          <w:bdr w:val="none" w:sz="0" w:space="0" w:color="auto" w:frame="1"/>
        </w:rPr>
        <w:t>Autorizar al Tesorero del Poder Judicial del Estado, cancelar la cantidad de $1,542,272.79 (Un millón quinientos cuarenta y dos mil doscientos setenta y dos pesos 79/100 M.N.), a través de la afectación de la cuenta del resultado de ejercicios anteriores y se ponga disponible para su</w:t>
      </w:r>
      <w:r w:rsidR="009E02EB" w:rsidRPr="00A77ECD">
        <w:rPr>
          <w:rFonts w:ascii="Lato" w:hAnsi="Lato" w:cstheme="minorHAnsi"/>
          <w:sz w:val="22"/>
          <w:szCs w:val="22"/>
          <w:bdr w:val="none" w:sz="0" w:space="0" w:color="auto" w:frame="1"/>
        </w:rPr>
        <w:t xml:space="preserve"> destino</w:t>
      </w:r>
      <w:r w:rsidRPr="00A77ECD">
        <w:rPr>
          <w:rFonts w:ascii="Lato" w:hAnsi="Lato" w:cstheme="minorHAnsi"/>
          <w:sz w:val="22"/>
          <w:szCs w:val="22"/>
          <w:bdr w:val="none" w:sz="0" w:space="0" w:color="auto" w:frame="1"/>
        </w:rPr>
        <w:t xml:space="preserve">, a través de </w:t>
      </w:r>
      <w:r w:rsidR="009E02EB" w:rsidRPr="00A77ECD">
        <w:rPr>
          <w:rFonts w:ascii="Lato" w:hAnsi="Lato" w:cstheme="minorHAnsi"/>
          <w:sz w:val="22"/>
          <w:szCs w:val="22"/>
          <w:bdr w:val="none" w:sz="0" w:space="0" w:color="auto" w:frame="1"/>
        </w:rPr>
        <w:t>la</w:t>
      </w:r>
      <w:r w:rsidRPr="00A77ECD">
        <w:rPr>
          <w:rFonts w:ascii="Lato" w:hAnsi="Lato" w:cstheme="minorHAnsi"/>
          <w:sz w:val="22"/>
          <w:szCs w:val="22"/>
          <w:bdr w:val="none" w:sz="0" w:space="0" w:color="auto" w:frame="1"/>
        </w:rPr>
        <w:t xml:space="preserve"> modificación al Presupuesto de Ingresos y Egresos del </w:t>
      </w:r>
      <w:r w:rsidR="009E02EB" w:rsidRPr="00A77ECD">
        <w:rPr>
          <w:rFonts w:ascii="Lato" w:hAnsi="Lato" w:cstheme="minorHAnsi"/>
          <w:sz w:val="22"/>
          <w:szCs w:val="22"/>
          <w:bdr w:val="none" w:sz="0" w:space="0" w:color="auto" w:frame="1"/>
        </w:rPr>
        <w:t>Poder Judicial del Estado para el Ejercicio Fiscal 2025, misma con la que deberá dar cuenta a este Cuerpo Colegiado para efectos de su autorización y seguimiento respectivo.</w:t>
      </w:r>
    </w:p>
    <w:p w14:paraId="6CAB6DB3" w14:textId="7DED3E16" w:rsidR="009E02EB" w:rsidRDefault="009E02EB" w:rsidP="003B4E93">
      <w:pPr>
        <w:pStyle w:val="NormalWeb"/>
        <w:spacing w:before="0" w:beforeAutospacing="0" w:after="240" w:afterAutospacing="0" w:line="480" w:lineRule="auto"/>
        <w:jc w:val="both"/>
        <w:rPr>
          <w:rFonts w:ascii="Lato" w:hAnsi="Lato"/>
          <w:b/>
          <w:bCs/>
          <w:sz w:val="22"/>
          <w:szCs w:val="22"/>
        </w:rPr>
      </w:pPr>
      <w:r w:rsidRPr="00A77ECD">
        <w:rPr>
          <w:rFonts w:ascii="Lato" w:hAnsi="Lato"/>
          <w:sz w:val="22"/>
          <w:szCs w:val="22"/>
        </w:rPr>
        <w:t>Comuníquese lo anterior, al Tesorero del Poder Judicial del Estado</w:t>
      </w:r>
      <w:r w:rsidR="007B6D06" w:rsidRPr="00A77ECD">
        <w:rPr>
          <w:rFonts w:ascii="Lato" w:hAnsi="Lato"/>
          <w:sz w:val="22"/>
          <w:szCs w:val="22"/>
        </w:rPr>
        <w:t>,</w:t>
      </w:r>
      <w:r w:rsidRPr="00A77ECD">
        <w:rPr>
          <w:rFonts w:ascii="Lato" w:hAnsi="Lato"/>
          <w:sz w:val="22"/>
          <w:szCs w:val="22"/>
        </w:rPr>
        <w:t xml:space="preserve"> </w:t>
      </w:r>
      <w:proofErr w:type="gramStart"/>
      <w:r w:rsidRPr="00A77ECD">
        <w:rPr>
          <w:rFonts w:ascii="Lato" w:hAnsi="Lato"/>
          <w:sz w:val="22"/>
          <w:szCs w:val="22"/>
        </w:rPr>
        <w:t>Directora</w:t>
      </w:r>
      <w:proofErr w:type="gramEnd"/>
      <w:r w:rsidRPr="00A77ECD">
        <w:rPr>
          <w:rFonts w:ascii="Lato" w:hAnsi="Lato"/>
          <w:sz w:val="22"/>
          <w:szCs w:val="22"/>
        </w:rPr>
        <w:t xml:space="preserve"> Jurídica del Tribunal Superior de Justicia del Estado</w:t>
      </w:r>
      <w:r w:rsidR="007B6D06" w:rsidRPr="00A77ECD">
        <w:rPr>
          <w:rFonts w:ascii="Lato" w:hAnsi="Lato"/>
          <w:sz w:val="22"/>
          <w:szCs w:val="22"/>
        </w:rPr>
        <w:t xml:space="preserve"> y Contralor del Poder Judicial del Estado,</w:t>
      </w:r>
      <w:r w:rsidRPr="00A77ECD">
        <w:rPr>
          <w:rFonts w:ascii="Lato" w:hAnsi="Lato"/>
          <w:sz w:val="22"/>
          <w:szCs w:val="22"/>
        </w:rPr>
        <w:t xml:space="preserve"> para su conocimiento y efectos legales correspondientes.</w:t>
      </w:r>
      <w:r w:rsidR="00407BBE" w:rsidRPr="00A77ECD">
        <w:rPr>
          <w:rFonts w:ascii="Lato" w:hAnsi="Lato"/>
          <w:sz w:val="22"/>
          <w:szCs w:val="22"/>
        </w:rPr>
        <w:t xml:space="preserve"> </w:t>
      </w:r>
      <w:bookmarkEnd w:id="16"/>
      <w:r w:rsidR="00407BBE" w:rsidRPr="00A77ECD">
        <w:rPr>
          <w:rFonts w:ascii="Lato" w:hAnsi="Lato"/>
          <w:b/>
          <w:bCs/>
          <w:sz w:val="22"/>
          <w:szCs w:val="22"/>
          <w:u w:val="single"/>
        </w:rPr>
        <w:t>APROBADO POR UNANIMIDAD DE VOTOS.</w:t>
      </w:r>
      <w:r w:rsidR="00407BBE" w:rsidRPr="00A77ECD">
        <w:rPr>
          <w:rFonts w:ascii="Lato" w:hAnsi="Lato"/>
          <w:b/>
          <w:bCs/>
          <w:sz w:val="22"/>
          <w:szCs w:val="22"/>
        </w:rPr>
        <w:t xml:space="preserve"> </w:t>
      </w:r>
    </w:p>
    <w:p w14:paraId="04D2106A" w14:textId="77777777" w:rsidR="004C21A4" w:rsidRDefault="004C21A4" w:rsidP="003B4E93">
      <w:pPr>
        <w:pStyle w:val="NormalWeb"/>
        <w:spacing w:before="0" w:beforeAutospacing="0" w:after="240" w:afterAutospacing="0" w:line="480" w:lineRule="auto"/>
        <w:jc w:val="both"/>
        <w:rPr>
          <w:rFonts w:ascii="Lato" w:hAnsi="Lato"/>
          <w:b/>
          <w:bCs/>
          <w:sz w:val="22"/>
          <w:szCs w:val="22"/>
        </w:rPr>
      </w:pPr>
    </w:p>
    <w:p w14:paraId="797BAF81" w14:textId="5564A32B" w:rsidR="004C21A4" w:rsidRPr="005B5598" w:rsidRDefault="004C21A4" w:rsidP="004C21A4">
      <w:pPr>
        <w:tabs>
          <w:tab w:val="left" w:pos="5387"/>
        </w:tabs>
        <w:spacing w:after="0" w:line="480" w:lineRule="auto"/>
        <w:ind w:firstLine="851"/>
        <w:jc w:val="both"/>
        <w:rPr>
          <w:rFonts w:ascii="Lato" w:hAnsi="Lato" w:cstheme="minorHAnsi"/>
          <w:b/>
          <w:bCs/>
          <w:bdr w:val="none" w:sz="0" w:space="0" w:color="auto" w:frame="1"/>
        </w:rPr>
      </w:pPr>
      <w:r w:rsidRPr="005B5598">
        <w:rPr>
          <w:rFonts w:ascii="Lato" w:hAnsi="Lato"/>
          <w:b/>
          <w:bCs/>
        </w:rPr>
        <w:lastRenderedPageBreak/>
        <w:t xml:space="preserve">ACUERDO X/54/2025. Tarjeta informativa, recibida el veintisiete de mayo de dos mil veinticinco, signada por el Licenciado Miguel Sánchez Ramírez, Consejo Integrante de este Cuerpo Colegiado. </w:t>
      </w:r>
      <w:r w:rsidRPr="005B5598">
        <w:rPr>
          <w:rFonts w:ascii="Lato" w:hAnsi="Lato" w:cstheme="minorHAnsi"/>
          <w:b/>
          <w:bCs/>
          <w:bdr w:val="none" w:sz="0" w:space="0" w:color="auto" w:frame="1"/>
        </w:rPr>
        <w:t xml:space="preserve">- - - - - - - - - - - - - - - - - - - - - - - - </w:t>
      </w:r>
    </w:p>
    <w:p w14:paraId="025A1BBF" w14:textId="68ACDF4B" w:rsidR="004C21A4" w:rsidRPr="005B5598" w:rsidRDefault="004C21A4" w:rsidP="004C21A4">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5B5598">
        <w:rPr>
          <w:rFonts w:ascii="Lato" w:hAnsi="Lato" w:cstheme="minorHAnsi"/>
          <w:bCs/>
          <w:sz w:val="22"/>
          <w:szCs w:val="22"/>
          <w:bdr w:val="none" w:sz="0" w:space="0" w:color="auto" w:frame="1"/>
        </w:rPr>
        <w:t xml:space="preserve">Dada cuenta la tarjeta informativa de referencia, mediante la cual, el </w:t>
      </w:r>
      <w:proofErr w:type="gramStart"/>
      <w:r w:rsidRPr="005B5598">
        <w:rPr>
          <w:rFonts w:ascii="Lato" w:hAnsi="Lato" w:cstheme="minorHAnsi"/>
          <w:bCs/>
          <w:sz w:val="22"/>
          <w:szCs w:val="22"/>
          <w:bdr w:val="none" w:sz="0" w:space="0" w:color="auto" w:frame="1"/>
        </w:rPr>
        <w:t>Consejero</w:t>
      </w:r>
      <w:proofErr w:type="gramEnd"/>
      <w:r w:rsidRPr="005B5598">
        <w:rPr>
          <w:rFonts w:ascii="Lato" w:hAnsi="Lato" w:cstheme="minorHAnsi"/>
          <w:bCs/>
          <w:sz w:val="22"/>
          <w:szCs w:val="22"/>
          <w:bdr w:val="none" w:sz="0" w:space="0" w:color="auto" w:frame="1"/>
        </w:rPr>
        <w:t xml:space="preserve"> Miguel Sánchez Ramírez, Consejero Integrante de este Cuerpo Colegiado, informa las actividades importantes realizadas de enero-abril de 2025. En atención a lo anterior, con fundamento en lo que establece el artículo 61 de la Ley Organiza del Poder Judicial del Estado, se determina: </w:t>
      </w:r>
    </w:p>
    <w:p w14:paraId="50469C51" w14:textId="2FAFE91A" w:rsidR="004C21A4" w:rsidRPr="005B5598" w:rsidRDefault="004C21A4" w:rsidP="00531D1C">
      <w:pPr>
        <w:pStyle w:val="NormalWeb"/>
        <w:numPr>
          <w:ilvl w:val="7"/>
          <w:numId w:val="6"/>
        </w:numPr>
        <w:tabs>
          <w:tab w:val="clear" w:pos="5760"/>
          <w:tab w:val="num" w:pos="5400"/>
        </w:tabs>
        <w:spacing w:before="0" w:beforeAutospacing="0" w:after="0" w:afterAutospacing="0" w:line="480" w:lineRule="auto"/>
        <w:ind w:left="567"/>
        <w:jc w:val="both"/>
        <w:rPr>
          <w:rFonts w:ascii="Lato" w:hAnsi="Lato" w:cstheme="minorHAnsi"/>
          <w:sz w:val="22"/>
          <w:szCs w:val="22"/>
          <w:bdr w:val="none" w:sz="0" w:space="0" w:color="auto" w:frame="1"/>
        </w:rPr>
      </w:pPr>
      <w:r w:rsidRPr="005B5598">
        <w:rPr>
          <w:rFonts w:ascii="Lato" w:hAnsi="Lato" w:cstheme="minorHAnsi"/>
          <w:sz w:val="22"/>
          <w:szCs w:val="22"/>
          <w:bdr w:val="none" w:sz="0" w:space="0" w:color="auto" w:frame="1"/>
        </w:rPr>
        <w:t>Tomar conocimiento.</w:t>
      </w:r>
    </w:p>
    <w:p w14:paraId="3FE7A153" w14:textId="6BB34C9B" w:rsidR="004C21A4" w:rsidRPr="005B5598" w:rsidRDefault="004C21A4" w:rsidP="00531D1C">
      <w:pPr>
        <w:pStyle w:val="NormalWeb"/>
        <w:numPr>
          <w:ilvl w:val="7"/>
          <w:numId w:val="6"/>
        </w:numPr>
        <w:tabs>
          <w:tab w:val="clear" w:pos="5760"/>
          <w:tab w:val="num" w:pos="5400"/>
        </w:tabs>
        <w:spacing w:before="0" w:beforeAutospacing="0" w:after="0" w:afterAutospacing="0" w:line="480" w:lineRule="auto"/>
        <w:ind w:left="567"/>
        <w:jc w:val="both"/>
        <w:rPr>
          <w:rFonts w:ascii="Lato" w:hAnsi="Lato" w:cstheme="minorHAnsi"/>
          <w:sz w:val="22"/>
          <w:szCs w:val="22"/>
          <w:bdr w:val="none" w:sz="0" w:space="0" w:color="auto" w:frame="1"/>
        </w:rPr>
      </w:pPr>
      <w:r w:rsidRPr="005B5598">
        <w:rPr>
          <w:rFonts w:ascii="Lato" w:hAnsi="Lato" w:cstheme="minorHAnsi"/>
          <w:sz w:val="22"/>
          <w:szCs w:val="22"/>
          <w:bdr w:val="none" w:sz="0" w:space="0" w:color="auto" w:frame="1"/>
        </w:rPr>
        <w:t xml:space="preserve">Agregarla al expediente de actividades que se lleva en la </w:t>
      </w:r>
      <w:proofErr w:type="gramStart"/>
      <w:r w:rsidRPr="005B5598">
        <w:rPr>
          <w:rFonts w:ascii="Lato" w:hAnsi="Lato" w:cstheme="minorHAnsi"/>
          <w:sz w:val="22"/>
          <w:szCs w:val="22"/>
          <w:bdr w:val="none" w:sz="0" w:space="0" w:color="auto" w:frame="1"/>
        </w:rPr>
        <w:t>Secretaria Ejecutiva</w:t>
      </w:r>
      <w:proofErr w:type="gramEnd"/>
      <w:r w:rsidRPr="005B5598">
        <w:rPr>
          <w:rFonts w:ascii="Lato" w:hAnsi="Lato" w:cstheme="minorHAnsi"/>
          <w:sz w:val="22"/>
          <w:szCs w:val="22"/>
          <w:bdr w:val="none" w:sz="0" w:space="0" w:color="auto" w:frame="1"/>
        </w:rPr>
        <w:t xml:space="preserve"> de este Cuerpo Colegiado, para que surta los efectos legales a que haya lugar. </w:t>
      </w:r>
    </w:p>
    <w:p w14:paraId="7D235A28" w14:textId="6413FB86" w:rsidR="004C21A4" w:rsidRPr="00A77ECD" w:rsidRDefault="004C21A4" w:rsidP="004C21A4">
      <w:pPr>
        <w:pStyle w:val="NormalWeb"/>
        <w:spacing w:before="0" w:beforeAutospacing="0" w:after="240" w:afterAutospacing="0" w:line="480" w:lineRule="auto"/>
        <w:jc w:val="both"/>
        <w:rPr>
          <w:rFonts w:ascii="Lato" w:hAnsi="Lato"/>
          <w:sz w:val="22"/>
          <w:szCs w:val="22"/>
        </w:rPr>
      </w:pPr>
      <w:r w:rsidRPr="005B5598">
        <w:rPr>
          <w:rFonts w:ascii="Lato" w:hAnsi="Lato"/>
          <w:sz w:val="22"/>
          <w:szCs w:val="22"/>
        </w:rPr>
        <w:t xml:space="preserve">Comuníquese lo anterior, al Licenciado Miguel Sánchez Ramírez, </w:t>
      </w:r>
      <w:proofErr w:type="gramStart"/>
      <w:r w:rsidRPr="005B5598">
        <w:rPr>
          <w:rFonts w:ascii="Lato" w:hAnsi="Lato"/>
          <w:sz w:val="22"/>
          <w:szCs w:val="22"/>
        </w:rPr>
        <w:t>Consej</w:t>
      </w:r>
      <w:r w:rsidR="00D85BDE">
        <w:rPr>
          <w:rFonts w:ascii="Lato" w:hAnsi="Lato"/>
          <w:sz w:val="22"/>
          <w:szCs w:val="22"/>
        </w:rPr>
        <w:t>ero</w:t>
      </w:r>
      <w:proofErr w:type="gramEnd"/>
      <w:r w:rsidRPr="005B5598">
        <w:rPr>
          <w:rFonts w:ascii="Lato" w:hAnsi="Lato"/>
          <w:sz w:val="22"/>
          <w:szCs w:val="22"/>
        </w:rPr>
        <w:t xml:space="preserve"> Integrante de este Cuerpo Colegiado, para constancia. </w:t>
      </w:r>
      <w:r w:rsidRPr="005B5598">
        <w:rPr>
          <w:rFonts w:ascii="Lato" w:hAnsi="Lato"/>
          <w:b/>
          <w:bCs/>
          <w:sz w:val="22"/>
          <w:szCs w:val="22"/>
          <w:u w:val="single"/>
        </w:rPr>
        <w:t>APROBADO POR UNANIMIDAD DE VOTOS</w:t>
      </w:r>
      <w:r w:rsidRPr="00A77ECD">
        <w:rPr>
          <w:rFonts w:ascii="Lato" w:hAnsi="Lato"/>
          <w:b/>
          <w:bCs/>
          <w:sz w:val="22"/>
          <w:szCs w:val="22"/>
          <w:u w:val="single"/>
        </w:rPr>
        <w:t>.</w:t>
      </w:r>
      <w:r w:rsidRPr="00A77ECD">
        <w:rPr>
          <w:rFonts w:ascii="Lato" w:hAnsi="Lato"/>
          <w:b/>
          <w:bCs/>
          <w:sz w:val="22"/>
          <w:szCs w:val="22"/>
        </w:rPr>
        <w:t xml:space="preserve"> </w:t>
      </w:r>
    </w:p>
    <w:p w14:paraId="5AB0E77D" w14:textId="673741F9" w:rsidR="009E02EB" w:rsidRPr="00EB0244" w:rsidRDefault="009E02EB" w:rsidP="003B4E93">
      <w:pPr>
        <w:tabs>
          <w:tab w:val="left" w:pos="5387"/>
        </w:tabs>
        <w:spacing w:after="0" w:line="480" w:lineRule="auto"/>
        <w:ind w:firstLine="851"/>
        <w:jc w:val="both"/>
        <w:rPr>
          <w:rFonts w:ascii="Lato" w:hAnsi="Lato" w:cstheme="minorHAnsi"/>
          <w:b/>
          <w:bCs/>
          <w:bdr w:val="none" w:sz="0" w:space="0" w:color="auto" w:frame="1"/>
        </w:rPr>
      </w:pPr>
      <w:bookmarkStart w:id="17" w:name="_Hlk200016327"/>
      <w:r w:rsidRPr="00EB0244">
        <w:rPr>
          <w:rFonts w:ascii="Lato" w:hAnsi="Lato"/>
          <w:b/>
          <w:bCs/>
        </w:rPr>
        <w:t>ACUERDO XI/54/2025. O</w:t>
      </w:r>
      <w:r w:rsidRPr="00EB0244">
        <w:rPr>
          <w:rFonts w:ascii="Lato" w:hAnsi="Lato" w:cstheme="minorHAnsi"/>
          <w:b/>
          <w:bCs/>
          <w:bdr w:val="none" w:sz="0" w:space="0" w:color="auto" w:frame="1"/>
        </w:rPr>
        <w:t xml:space="preserve">ficios número 176/C/2025 y 180/C/2025, recibidos el veintisiete y treinta de mayo de dos mil veinticinco, signados por el Contralor del Poder </w:t>
      </w:r>
      <w:r w:rsidR="00E13E61" w:rsidRPr="00EB0244">
        <w:rPr>
          <w:rFonts w:ascii="Lato" w:hAnsi="Lato" w:cstheme="minorHAnsi"/>
          <w:b/>
          <w:bCs/>
          <w:bdr w:val="none" w:sz="0" w:space="0" w:color="auto" w:frame="1"/>
        </w:rPr>
        <w:t>Ju</w:t>
      </w:r>
      <w:r w:rsidRPr="00EB0244">
        <w:rPr>
          <w:rFonts w:ascii="Lato" w:hAnsi="Lato" w:cstheme="minorHAnsi"/>
          <w:b/>
          <w:bCs/>
          <w:bdr w:val="none" w:sz="0" w:space="0" w:color="auto" w:frame="1"/>
        </w:rPr>
        <w:t xml:space="preserve">dicial del Estado. </w:t>
      </w:r>
      <w:r w:rsidR="00407BBE" w:rsidRPr="00EB0244">
        <w:rPr>
          <w:rFonts w:ascii="Lato" w:hAnsi="Lato" w:cstheme="minorHAnsi"/>
          <w:b/>
          <w:bCs/>
          <w:bdr w:val="none" w:sz="0" w:space="0" w:color="auto" w:frame="1"/>
        </w:rPr>
        <w:t xml:space="preserve">- - - - - - - - - - - - - - - - - - - - - - - - - - - - </w:t>
      </w:r>
    </w:p>
    <w:p w14:paraId="7B2F824E" w14:textId="6188FAEA" w:rsidR="009E02EB" w:rsidRPr="00EB0244" w:rsidRDefault="009E02EB" w:rsidP="003B4E93">
      <w:pPr>
        <w:tabs>
          <w:tab w:val="left" w:pos="5387"/>
        </w:tabs>
        <w:spacing w:after="0" w:line="480" w:lineRule="auto"/>
        <w:jc w:val="both"/>
        <w:rPr>
          <w:rFonts w:ascii="Lato" w:hAnsi="Lato" w:cstheme="minorHAnsi"/>
          <w:bCs/>
          <w:bdr w:val="none" w:sz="0" w:space="0" w:color="auto" w:frame="1"/>
        </w:rPr>
      </w:pPr>
      <w:r w:rsidRPr="00EB0244">
        <w:rPr>
          <w:rFonts w:ascii="Lato" w:hAnsi="Lato" w:cstheme="minorHAnsi"/>
          <w:bCs/>
          <w:bdr w:val="none" w:sz="0" w:space="0" w:color="auto" w:frame="1"/>
        </w:rPr>
        <w:t xml:space="preserve">Dada cuenta con </w:t>
      </w:r>
      <w:r w:rsidR="00ED0E66" w:rsidRPr="00EB0244">
        <w:rPr>
          <w:rFonts w:ascii="Lato" w:hAnsi="Lato" w:cstheme="minorHAnsi"/>
          <w:bCs/>
          <w:bdr w:val="none" w:sz="0" w:space="0" w:color="auto" w:frame="1"/>
        </w:rPr>
        <w:t xml:space="preserve">los </w:t>
      </w:r>
      <w:r w:rsidRPr="00EB0244">
        <w:rPr>
          <w:rFonts w:ascii="Lato" w:hAnsi="Lato" w:cstheme="minorHAnsi"/>
          <w:bCs/>
          <w:bdr w:val="none" w:sz="0" w:space="0" w:color="auto" w:frame="1"/>
        </w:rPr>
        <w:t>oficio</w:t>
      </w:r>
      <w:r w:rsidR="00ED0E66" w:rsidRPr="00EB0244">
        <w:rPr>
          <w:rFonts w:ascii="Lato" w:hAnsi="Lato" w:cstheme="minorHAnsi"/>
          <w:bCs/>
          <w:bdr w:val="none" w:sz="0" w:space="0" w:color="auto" w:frame="1"/>
        </w:rPr>
        <w:t>s</w:t>
      </w:r>
      <w:r w:rsidRPr="00EB0244">
        <w:rPr>
          <w:rFonts w:ascii="Lato" w:hAnsi="Lato" w:cstheme="minorHAnsi"/>
          <w:bCs/>
          <w:bdr w:val="none" w:sz="0" w:space="0" w:color="auto" w:frame="1"/>
        </w:rPr>
        <w:t xml:space="preserve"> de referencia, mediante </w:t>
      </w:r>
      <w:r w:rsidR="00ED0E66" w:rsidRPr="00EB0244">
        <w:rPr>
          <w:rFonts w:ascii="Lato" w:hAnsi="Lato" w:cstheme="minorHAnsi"/>
          <w:bCs/>
          <w:bdr w:val="none" w:sz="0" w:space="0" w:color="auto" w:frame="1"/>
        </w:rPr>
        <w:t>los cuales</w:t>
      </w:r>
      <w:r w:rsidRPr="00EB0244">
        <w:rPr>
          <w:rFonts w:ascii="Lato" w:hAnsi="Lato" w:cstheme="minorHAnsi"/>
          <w:bCs/>
          <w:bdr w:val="none" w:sz="0" w:space="0" w:color="auto" w:frame="1"/>
        </w:rPr>
        <w:t xml:space="preserve">, el Contralor del Poder Judicial del Estado, remite copia de las actas de entrega-recepción, levantadas con motivo del cambio de adscripción de las personas servidoras públicas que integran el Poder Judicial del Estado, como se lista en dichos oficios.  </w:t>
      </w:r>
    </w:p>
    <w:p w14:paraId="12ED7FA2" w14:textId="68A6D628" w:rsidR="009E02EB" w:rsidRPr="00EB0244" w:rsidRDefault="009E02EB" w:rsidP="003B4E93">
      <w:pPr>
        <w:tabs>
          <w:tab w:val="left" w:pos="5387"/>
        </w:tabs>
        <w:spacing w:after="0" w:line="480" w:lineRule="auto"/>
        <w:jc w:val="both"/>
        <w:rPr>
          <w:rFonts w:ascii="Lato" w:hAnsi="Lato" w:cstheme="minorHAnsi"/>
          <w:bCs/>
          <w:bdr w:val="none" w:sz="0" w:space="0" w:color="auto" w:frame="1"/>
        </w:rPr>
      </w:pPr>
      <w:r w:rsidRPr="00EB0244">
        <w:rPr>
          <w:rFonts w:ascii="Lato" w:hAnsi="Lato" w:cstheme="minorHAnsi"/>
          <w:bCs/>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3C4618D5" w14:textId="73B9C58D" w:rsidR="009E02EB" w:rsidRPr="00861CCE" w:rsidRDefault="009E02EB" w:rsidP="003B4E93">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EB0244">
        <w:rPr>
          <w:rFonts w:ascii="Lato" w:hAnsi="Lato" w:cstheme="minorHAnsi"/>
          <w:bCs/>
          <w:sz w:val="22"/>
          <w:szCs w:val="22"/>
          <w:bdr w:val="none" w:sz="0" w:space="0" w:color="auto" w:frame="1"/>
        </w:rPr>
        <w:t>Comuníquese esta determinación al Contralor del Poder Judicial del Estado, para constancia</w:t>
      </w:r>
      <w:r w:rsidRPr="00EB0244">
        <w:rPr>
          <w:rFonts w:ascii="Lato" w:hAnsi="Lato" w:cstheme="minorHAnsi"/>
          <w:sz w:val="22"/>
          <w:szCs w:val="22"/>
          <w:bdr w:val="none" w:sz="0" w:space="0" w:color="auto" w:frame="1"/>
        </w:rPr>
        <w:t xml:space="preserve"> y efectos legales correspondientes.</w:t>
      </w:r>
      <w:bookmarkEnd w:id="17"/>
      <w:r w:rsidR="00407BBE" w:rsidRPr="00EB0244">
        <w:rPr>
          <w:rFonts w:ascii="Lato" w:hAnsi="Lato" w:cstheme="minorHAnsi"/>
          <w:sz w:val="22"/>
          <w:szCs w:val="22"/>
          <w:bdr w:val="none" w:sz="0" w:space="0" w:color="auto" w:frame="1"/>
        </w:rPr>
        <w:t xml:space="preserve"> </w:t>
      </w:r>
      <w:r w:rsidR="00861CCE" w:rsidRPr="00861CCE">
        <w:rPr>
          <w:rFonts w:ascii="Lato" w:hAnsi="Lato" w:cstheme="minorHAnsi"/>
          <w:b/>
          <w:bCs/>
          <w:sz w:val="22"/>
          <w:szCs w:val="22"/>
          <w:u w:val="single"/>
          <w:bdr w:val="none" w:sz="0" w:space="0" w:color="auto" w:frame="1"/>
        </w:rPr>
        <w:t>APROBADO</w:t>
      </w:r>
      <w:r w:rsidR="00861CCE">
        <w:rPr>
          <w:rFonts w:ascii="Lato" w:hAnsi="Lato" w:cstheme="minorHAnsi"/>
          <w:b/>
          <w:bCs/>
          <w:sz w:val="22"/>
          <w:szCs w:val="22"/>
          <w:u w:val="single"/>
          <w:bdr w:val="none" w:sz="0" w:space="0" w:color="auto" w:frame="1"/>
        </w:rPr>
        <w:t xml:space="preserve"> </w:t>
      </w:r>
      <w:r w:rsidR="00861CCE" w:rsidRPr="00861CCE">
        <w:rPr>
          <w:rFonts w:ascii="Lato" w:hAnsi="Lato" w:cstheme="minorHAnsi"/>
          <w:b/>
          <w:bCs/>
          <w:sz w:val="22"/>
          <w:szCs w:val="22"/>
          <w:u w:val="single"/>
          <w:bdr w:val="none" w:sz="0" w:space="0" w:color="auto" w:frame="1"/>
        </w:rPr>
        <w:t>POR UNANIMIDAD DE VOTOS.</w:t>
      </w:r>
    </w:p>
    <w:p w14:paraId="43E16679" w14:textId="3B21E17E" w:rsidR="009E02EB" w:rsidRPr="00EB0244" w:rsidRDefault="009E02EB" w:rsidP="003B4E93">
      <w:pPr>
        <w:tabs>
          <w:tab w:val="left" w:pos="5387"/>
        </w:tabs>
        <w:spacing w:after="0" w:line="480" w:lineRule="auto"/>
        <w:ind w:firstLine="851"/>
        <w:jc w:val="both"/>
        <w:rPr>
          <w:rFonts w:ascii="Lato" w:hAnsi="Lato" w:cstheme="minorHAnsi"/>
          <w:b/>
          <w:bCs/>
          <w:bdr w:val="none" w:sz="0" w:space="0" w:color="auto" w:frame="1"/>
        </w:rPr>
      </w:pPr>
      <w:bookmarkStart w:id="18" w:name="_Hlk200016456"/>
      <w:r w:rsidRPr="00EB0244">
        <w:rPr>
          <w:rFonts w:ascii="Lato" w:hAnsi="Lato"/>
          <w:b/>
          <w:bCs/>
        </w:rPr>
        <w:lastRenderedPageBreak/>
        <w:t xml:space="preserve">ACUERDO XII/54/2025. </w:t>
      </w:r>
      <w:r w:rsidRPr="00EB0244">
        <w:rPr>
          <w:rFonts w:ascii="Lato" w:hAnsi="Lato" w:cstheme="minorHAnsi"/>
          <w:b/>
          <w:bCs/>
          <w:bdr w:val="none" w:sz="0" w:space="0" w:color="auto" w:frame="1"/>
        </w:rPr>
        <w:t xml:space="preserve">Oficios número JURTSJ/195/2025, JURTSJ/196/2025 y JURTSJ/200/2025, recibidos el veintisiete y veintinueve de mayo de dos mil veinticinco, signados por la </w:t>
      </w:r>
      <w:proofErr w:type="gramStart"/>
      <w:r w:rsidRPr="00EB0244">
        <w:rPr>
          <w:rFonts w:ascii="Lato" w:hAnsi="Lato" w:cstheme="minorHAnsi"/>
          <w:b/>
          <w:bCs/>
          <w:bdr w:val="none" w:sz="0" w:space="0" w:color="auto" w:frame="1"/>
        </w:rPr>
        <w:t>Directora</w:t>
      </w:r>
      <w:proofErr w:type="gramEnd"/>
      <w:r w:rsidRPr="00EB0244">
        <w:rPr>
          <w:rFonts w:ascii="Lato" w:hAnsi="Lato" w:cstheme="minorHAnsi"/>
          <w:b/>
          <w:bCs/>
          <w:bdr w:val="none" w:sz="0" w:space="0" w:color="auto" w:frame="1"/>
        </w:rPr>
        <w:t xml:space="preserve"> Jurídica del Tribunal Superior de Justicia del Estado.</w:t>
      </w:r>
      <w:r w:rsidR="00407BBE" w:rsidRPr="00EB0244">
        <w:rPr>
          <w:rFonts w:ascii="Lato" w:hAnsi="Lato" w:cstheme="minorHAnsi"/>
          <w:b/>
          <w:bCs/>
          <w:bdr w:val="none" w:sz="0" w:space="0" w:color="auto" w:frame="1"/>
        </w:rPr>
        <w:t xml:space="preserve"> - - - - - - - - - - - - - - - - - - - - - - - - - - - - - - - -- - </w:t>
      </w:r>
    </w:p>
    <w:p w14:paraId="0306BF96" w14:textId="73DB9EAF" w:rsidR="00207D52" w:rsidRPr="00EB0244" w:rsidRDefault="009E02EB" w:rsidP="003B4E93">
      <w:pPr>
        <w:tabs>
          <w:tab w:val="left" w:pos="5387"/>
        </w:tabs>
        <w:spacing w:after="0" w:line="480" w:lineRule="auto"/>
        <w:jc w:val="both"/>
        <w:rPr>
          <w:rFonts w:ascii="Lato" w:hAnsi="Lato" w:cstheme="minorHAnsi"/>
        </w:rPr>
      </w:pPr>
      <w:r w:rsidRPr="00EB0244">
        <w:rPr>
          <w:rFonts w:ascii="Lato" w:hAnsi="Lato" w:cstheme="minorHAnsi"/>
          <w:bdr w:val="none" w:sz="0" w:space="0" w:color="auto" w:frame="1"/>
        </w:rPr>
        <w:t xml:space="preserve">Dada cuenta con </w:t>
      </w:r>
      <w:r w:rsidR="00367ACE" w:rsidRPr="00EB0244">
        <w:rPr>
          <w:rFonts w:ascii="Lato" w:hAnsi="Lato" w:cstheme="minorHAnsi"/>
          <w:bdr w:val="none" w:sz="0" w:space="0" w:color="auto" w:frame="1"/>
        </w:rPr>
        <w:t xml:space="preserve">los </w:t>
      </w:r>
      <w:r w:rsidRPr="00EB0244">
        <w:rPr>
          <w:rFonts w:ascii="Lato" w:hAnsi="Lato" w:cstheme="minorHAnsi"/>
          <w:bdr w:val="none" w:sz="0" w:space="0" w:color="auto" w:frame="1"/>
        </w:rPr>
        <w:t>oficio</w:t>
      </w:r>
      <w:r w:rsidR="00367ACE" w:rsidRPr="00EB0244">
        <w:rPr>
          <w:rFonts w:ascii="Lato" w:hAnsi="Lato" w:cstheme="minorHAnsi"/>
          <w:bdr w:val="none" w:sz="0" w:space="0" w:color="auto" w:frame="1"/>
        </w:rPr>
        <w:t>s</w:t>
      </w:r>
      <w:r w:rsidRPr="00EB0244">
        <w:rPr>
          <w:rFonts w:ascii="Lato" w:hAnsi="Lato" w:cstheme="minorHAnsi"/>
          <w:bdr w:val="none" w:sz="0" w:space="0" w:color="auto" w:frame="1"/>
        </w:rPr>
        <w:t xml:space="preserve"> de referencia, mediante </w:t>
      </w:r>
      <w:r w:rsidR="00367ACE" w:rsidRPr="00EB0244">
        <w:rPr>
          <w:rFonts w:ascii="Lato" w:hAnsi="Lato" w:cstheme="minorHAnsi"/>
          <w:bdr w:val="none" w:sz="0" w:space="0" w:color="auto" w:frame="1"/>
        </w:rPr>
        <w:t xml:space="preserve">los </w:t>
      </w:r>
      <w:r w:rsidRPr="00EB0244">
        <w:rPr>
          <w:rFonts w:ascii="Lato" w:hAnsi="Lato" w:cstheme="minorHAnsi"/>
          <w:bdr w:val="none" w:sz="0" w:space="0" w:color="auto" w:frame="1"/>
        </w:rPr>
        <w:t>cual</w:t>
      </w:r>
      <w:r w:rsidR="00367ACE" w:rsidRPr="00EB0244">
        <w:rPr>
          <w:rFonts w:ascii="Lato" w:hAnsi="Lato" w:cstheme="minorHAnsi"/>
          <w:bdr w:val="none" w:sz="0" w:space="0" w:color="auto" w:frame="1"/>
        </w:rPr>
        <w:t>es</w:t>
      </w:r>
      <w:r w:rsidRPr="00EB0244">
        <w:rPr>
          <w:rFonts w:ascii="Lato" w:hAnsi="Lato" w:cstheme="minorHAnsi"/>
          <w:bdr w:val="none" w:sz="0" w:space="0" w:color="auto" w:frame="1"/>
        </w:rPr>
        <w:t xml:space="preserve">, la </w:t>
      </w:r>
      <w:proofErr w:type="gramStart"/>
      <w:r w:rsidRPr="00EB0244">
        <w:rPr>
          <w:rFonts w:ascii="Lato" w:hAnsi="Lato" w:cstheme="minorHAnsi"/>
          <w:bdr w:val="none" w:sz="0" w:space="0" w:color="auto" w:frame="1"/>
        </w:rPr>
        <w:t>Directora</w:t>
      </w:r>
      <w:proofErr w:type="gramEnd"/>
      <w:r w:rsidRPr="00EB0244">
        <w:rPr>
          <w:rFonts w:ascii="Lato" w:hAnsi="Lato" w:cstheme="minorHAnsi"/>
          <w:bdr w:val="none" w:sz="0" w:space="0" w:color="auto" w:frame="1"/>
        </w:rPr>
        <w:t xml:space="preserve"> Jurídica del Tribunal Superior de Justicia del Estado, en seguimiento a los acuerdos IX/25/2025, X/25/2025 y XIII/39/2025, de este Cuerpo Colegiado, informa </w:t>
      </w:r>
      <w:r w:rsidR="00207D52" w:rsidRPr="00EB0244">
        <w:rPr>
          <w:rFonts w:ascii="Lato" w:hAnsi="Lato" w:cstheme="minorHAnsi"/>
          <w:bdr w:val="none" w:sz="0" w:space="0" w:color="auto" w:frame="1"/>
        </w:rPr>
        <w:t>que ha presentado las denuncias respectivas, mismas que ya fueron radicadas y ratificadas ante la autoridad correspondiente.</w:t>
      </w:r>
      <w:r w:rsidR="00407BBE" w:rsidRPr="00EB0244">
        <w:rPr>
          <w:rFonts w:ascii="Lato" w:hAnsi="Lato" w:cstheme="minorHAnsi"/>
          <w:bdr w:val="none" w:sz="0" w:space="0" w:color="auto" w:frame="1"/>
        </w:rPr>
        <w:t xml:space="preserve"> </w:t>
      </w:r>
      <w:r w:rsidR="00207D52" w:rsidRPr="00EB0244">
        <w:rPr>
          <w:rFonts w:ascii="Lato" w:hAnsi="Lato" w:cstheme="minorHAnsi"/>
        </w:rPr>
        <w:t xml:space="preserve">En atención a lo anterior, con fundamento en lo que establecen los artículos 45 Bis, 45 </w:t>
      </w:r>
      <w:proofErr w:type="spellStart"/>
      <w:r w:rsidR="00207D52" w:rsidRPr="00EB0244">
        <w:rPr>
          <w:rFonts w:ascii="Lato" w:hAnsi="Lato" w:cstheme="minorHAnsi"/>
        </w:rPr>
        <w:t>Quáter</w:t>
      </w:r>
      <w:proofErr w:type="spellEnd"/>
      <w:r w:rsidR="00207D52" w:rsidRPr="00EB0244">
        <w:rPr>
          <w:rFonts w:ascii="Lato" w:hAnsi="Lato" w:cstheme="minorHAnsi"/>
        </w:rPr>
        <w:t xml:space="preserve"> y 61 de la Ley Orgánica del Poder Judicial del Estado; se determina tomar debido conocimiento.</w:t>
      </w:r>
    </w:p>
    <w:p w14:paraId="3BAE9604" w14:textId="531EEBC7" w:rsidR="00207D52" w:rsidRPr="00861CCE" w:rsidRDefault="00207D52" w:rsidP="003B4E93">
      <w:pPr>
        <w:pStyle w:val="NormalWeb"/>
        <w:spacing w:before="0" w:beforeAutospacing="0" w:after="0" w:afterAutospacing="0" w:line="480" w:lineRule="auto"/>
        <w:jc w:val="both"/>
        <w:rPr>
          <w:rFonts w:ascii="Lato" w:eastAsia="Batang" w:hAnsi="Lato" w:cstheme="minorHAnsi"/>
          <w:b/>
          <w:bCs/>
          <w:sz w:val="22"/>
          <w:szCs w:val="22"/>
          <w:u w:val="single"/>
        </w:rPr>
      </w:pPr>
      <w:r w:rsidRPr="00EB0244">
        <w:rPr>
          <w:rFonts w:ascii="Lato" w:eastAsia="Batang" w:hAnsi="Lato" w:cstheme="minorHAnsi"/>
          <w:sz w:val="22"/>
          <w:szCs w:val="22"/>
        </w:rPr>
        <w:t>Comuníquese esta determinación</w:t>
      </w:r>
      <w:r w:rsidR="005C600F" w:rsidRPr="00EB0244">
        <w:rPr>
          <w:rFonts w:ascii="Lato" w:eastAsia="Batang" w:hAnsi="Lato" w:cstheme="minorHAnsi"/>
          <w:sz w:val="22"/>
          <w:szCs w:val="22"/>
        </w:rPr>
        <w:t xml:space="preserve"> a la</w:t>
      </w:r>
      <w:r w:rsidRPr="00EB0244">
        <w:rPr>
          <w:rFonts w:ascii="Lato" w:eastAsia="Batang" w:hAnsi="Lato" w:cstheme="minorHAnsi"/>
          <w:sz w:val="22"/>
          <w:szCs w:val="22"/>
        </w:rPr>
        <w:t xml:space="preserve"> </w:t>
      </w:r>
      <w:proofErr w:type="gramStart"/>
      <w:r w:rsidRPr="00EB0244">
        <w:rPr>
          <w:rFonts w:ascii="Lato" w:eastAsia="Batang" w:hAnsi="Lato" w:cstheme="minorHAnsi"/>
          <w:sz w:val="22"/>
          <w:szCs w:val="22"/>
        </w:rPr>
        <w:t>Directora</w:t>
      </w:r>
      <w:proofErr w:type="gramEnd"/>
      <w:r w:rsidRPr="00EB0244">
        <w:rPr>
          <w:rFonts w:ascii="Lato" w:eastAsia="Batang" w:hAnsi="Lato" w:cstheme="minorHAnsi"/>
          <w:sz w:val="22"/>
          <w:szCs w:val="22"/>
        </w:rPr>
        <w:t xml:space="preserve"> Jurídica del Tribunal Superior de Justicia para constancia y efectos legales correspondientes.</w:t>
      </w:r>
      <w:r w:rsidR="00861CCE">
        <w:rPr>
          <w:rFonts w:ascii="Lato" w:eastAsia="Batang" w:hAnsi="Lato" w:cstheme="minorHAnsi"/>
          <w:sz w:val="22"/>
          <w:szCs w:val="22"/>
        </w:rPr>
        <w:t xml:space="preserve"> </w:t>
      </w:r>
      <w:bookmarkEnd w:id="18"/>
      <w:r w:rsidR="00861CCE" w:rsidRPr="00861CCE">
        <w:rPr>
          <w:rFonts w:ascii="Lato" w:eastAsia="Batang" w:hAnsi="Lato" w:cstheme="minorHAnsi"/>
          <w:b/>
          <w:bCs/>
          <w:sz w:val="22"/>
          <w:szCs w:val="22"/>
          <w:u w:val="single"/>
        </w:rPr>
        <w:t>APROBADO POR UNA</w:t>
      </w:r>
      <w:r w:rsidR="00923EAD">
        <w:rPr>
          <w:rFonts w:ascii="Lato" w:eastAsia="Batang" w:hAnsi="Lato" w:cstheme="minorHAnsi"/>
          <w:b/>
          <w:bCs/>
          <w:sz w:val="22"/>
          <w:szCs w:val="22"/>
          <w:u w:val="single"/>
        </w:rPr>
        <w:t>NI</w:t>
      </w:r>
      <w:r w:rsidR="00861CCE" w:rsidRPr="00861CCE">
        <w:rPr>
          <w:rFonts w:ascii="Lato" w:eastAsia="Batang" w:hAnsi="Lato" w:cstheme="minorHAnsi"/>
          <w:b/>
          <w:bCs/>
          <w:sz w:val="22"/>
          <w:szCs w:val="22"/>
          <w:u w:val="single"/>
        </w:rPr>
        <w:t>MIDAD DE VOTOS.</w:t>
      </w:r>
    </w:p>
    <w:p w14:paraId="25D732BD" w14:textId="7BD6692B" w:rsidR="00207D52" w:rsidRPr="00EB0244" w:rsidRDefault="00207D52" w:rsidP="003B4E93">
      <w:pPr>
        <w:tabs>
          <w:tab w:val="left" w:pos="5387"/>
        </w:tabs>
        <w:spacing w:after="0" w:line="480" w:lineRule="auto"/>
        <w:ind w:firstLine="851"/>
        <w:jc w:val="both"/>
        <w:rPr>
          <w:rFonts w:ascii="Lato" w:hAnsi="Lato" w:cstheme="minorHAnsi"/>
          <w:b/>
          <w:bCs/>
          <w:bdr w:val="none" w:sz="0" w:space="0" w:color="auto" w:frame="1"/>
        </w:rPr>
      </w:pPr>
      <w:bookmarkStart w:id="19" w:name="_Hlk200016571"/>
      <w:r w:rsidRPr="00EB0244">
        <w:rPr>
          <w:rFonts w:ascii="Lato" w:hAnsi="Lato"/>
          <w:b/>
          <w:bCs/>
        </w:rPr>
        <w:t>ACUERDO XIII/54/2025. O</w:t>
      </w:r>
      <w:r w:rsidRPr="00EB0244">
        <w:rPr>
          <w:rFonts w:ascii="Lato" w:hAnsi="Lato" w:cstheme="minorHAnsi"/>
          <w:b/>
          <w:bCs/>
          <w:bdr w:val="none" w:sz="0" w:space="0" w:color="auto" w:frame="1"/>
        </w:rPr>
        <w:t xml:space="preserve">ficio número D-TIC/383/2025, recibido el treinta de mayo de dos mil veinticinco, signado por el </w:t>
      </w:r>
      <w:proofErr w:type="gramStart"/>
      <w:r w:rsidRPr="00EB0244">
        <w:rPr>
          <w:rFonts w:ascii="Lato" w:hAnsi="Lato" w:cstheme="minorHAnsi"/>
          <w:b/>
          <w:bCs/>
          <w:bdr w:val="none" w:sz="0" w:space="0" w:color="auto" w:frame="1"/>
        </w:rPr>
        <w:t>Director</w:t>
      </w:r>
      <w:proofErr w:type="gramEnd"/>
      <w:r w:rsidRPr="00EB0244">
        <w:rPr>
          <w:rFonts w:ascii="Lato" w:hAnsi="Lato" w:cstheme="minorHAnsi"/>
          <w:b/>
          <w:bCs/>
          <w:bdr w:val="none" w:sz="0" w:space="0" w:color="auto" w:frame="1"/>
        </w:rPr>
        <w:t xml:space="preserve"> de Tecnologías de la Información y Comunicación del Poder Judicial del Estado. </w:t>
      </w:r>
      <w:r w:rsidR="00407BBE" w:rsidRPr="00EB0244">
        <w:rPr>
          <w:rFonts w:ascii="Lato" w:hAnsi="Lato" w:cstheme="minorHAnsi"/>
          <w:b/>
          <w:bCs/>
          <w:bdr w:val="none" w:sz="0" w:space="0" w:color="auto" w:frame="1"/>
        </w:rPr>
        <w:t>- - - - - - - - - - -</w:t>
      </w:r>
    </w:p>
    <w:p w14:paraId="7DCA706D" w14:textId="2128B915" w:rsidR="0046161D" w:rsidRPr="00EB0244" w:rsidRDefault="00207D52" w:rsidP="003B4E93">
      <w:pPr>
        <w:tabs>
          <w:tab w:val="left" w:pos="5387"/>
        </w:tabs>
        <w:spacing w:after="0" w:line="480" w:lineRule="auto"/>
        <w:jc w:val="both"/>
        <w:rPr>
          <w:rFonts w:ascii="Lato" w:hAnsi="Lato" w:cstheme="minorHAnsi"/>
          <w:bdr w:val="none" w:sz="0" w:space="0" w:color="auto" w:frame="1"/>
        </w:rPr>
      </w:pPr>
      <w:r w:rsidRPr="00EB0244">
        <w:rPr>
          <w:rFonts w:ascii="Lato" w:hAnsi="Lato" w:cstheme="minorHAnsi"/>
          <w:bdr w:val="none" w:sz="0" w:space="0" w:color="auto" w:frame="1"/>
        </w:rPr>
        <w:t xml:space="preserve">Dada cuenta con el oficio de referencia, mediante el cual, el </w:t>
      </w:r>
      <w:proofErr w:type="gramStart"/>
      <w:r w:rsidRPr="00EB0244">
        <w:rPr>
          <w:rFonts w:ascii="Lato" w:hAnsi="Lato" w:cstheme="minorHAnsi"/>
          <w:bdr w:val="none" w:sz="0" w:space="0" w:color="auto" w:frame="1"/>
        </w:rPr>
        <w:t>Director</w:t>
      </w:r>
      <w:proofErr w:type="gramEnd"/>
      <w:r w:rsidRPr="00EB0244">
        <w:rPr>
          <w:rFonts w:ascii="Lato" w:hAnsi="Lato" w:cstheme="minorHAnsi"/>
          <w:bdr w:val="none" w:sz="0" w:space="0" w:color="auto" w:frame="1"/>
        </w:rPr>
        <w:t xml:space="preserve"> de Tecnologías de la Información y Comunicación del Poder Judicial del Estado, </w:t>
      </w:r>
      <w:r w:rsidR="00505B73" w:rsidRPr="00EB0244">
        <w:rPr>
          <w:rFonts w:ascii="Lato" w:hAnsi="Lato" w:cstheme="minorHAnsi"/>
          <w:bdr w:val="none" w:sz="0" w:space="0" w:color="auto" w:frame="1"/>
        </w:rPr>
        <w:t xml:space="preserve">notifica la ausencia de los componentes del cuarto de servidores ubicado en el área de </w:t>
      </w:r>
      <w:proofErr w:type="spellStart"/>
      <w:r w:rsidR="00505B73" w:rsidRPr="00EB0244">
        <w:rPr>
          <w:rFonts w:ascii="Lato" w:hAnsi="Lato" w:cstheme="minorHAnsi"/>
          <w:bdr w:val="none" w:sz="0" w:space="0" w:color="auto" w:frame="1"/>
        </w:rPr>
        <w:t>Tic</w:t>
      </w:r>
      <w:r w:rsidR="00F16EF9">
        <w:rPr>
          <w:rFonts w:ascii="Lato" w:hAnsi="Lato" w:cstheme="minorHAnsi"/>
          <w:bdr w:val="none" w:sz="0" w:space="0" w:color="auto" w:frame="1"/>
        </w:rPr>
        <w:t>’</w:t>
      </w:r>
      <w:r w:rsidR="00505B73" w:rsidRPr="00EB0244">
        <w:rPr>
          <w:rFonts w:ascii="Lato" w:hAnsi="Lato" w:cstheme="minorHAnsi"/>
          <w:bdr w:val="none" w:sz="0" w:space="0" w:color="auto" w:frame="1"/>
        </w:rPr>
        <w:t>s</w:t>
      </w:r>
      <w:proofErr w:type="spellEnd"/>
      <w:r w:rsidR="00505B73" w:rsidRPr="00EB0244">
        <w:rPr>
          <w:rFonts w:ascii="Lato" w:hAnsi="Lato" w:cstheme="minorHAnsi"/>
          <w:bdr w:val="none" w:sz="0" w:space="0" w:color="auto" w:frame="1"/>
        </w:rPr>
        <w:t xml:space="preserve">, que ahí se describen, lo anterior para los efectos legales correspondientes, </w:t>
      </w:r>
      <w:r w:rsidR="0046161D" w:rsidRPr="00EB0244">
        <w:rPr>
          <w:rFonts w:ascii="Lato" w:hAnsi="Lato" w:cstheme="minorHAnsi"/>
          <w:bdr w:val="none" w:sz="0" w:space="0" w:color="auto" w:frame="1"/>
        </w:rPr>
        <w:t>y</w:t>
      </w:r>
      <w:r w:rsidR="003A19EF" w:rsidRPr="00EB0244">
        <w:rPr>
          <w:rFonts w:ascii="Lato" w:hAnsi="Lato" w:cstheme="minorHAnsi"/>
          <w:bdr w:val="none" w:sz="0" w:space="0" w:color="auto" w:frame="1"/>
        </w:rPr>
        <w:t xml:space="preserve"> en caso de no tener o</w:t>
      </w:r>
      <w:r w:rsidR="0046161D" w:rsidRPr="00EB0244">
        <w:rPr>
          <w:rFonts w:ascii="Lato" w:hAnsi="Lato" w:cstheme="minorHAnsi"/>
          <w:bdr w:val="none" w:sz="0" w:space="0" w:color="auto" w:frame="1"/>
        </w:rPr>
        <w:t>bservaciones, solicita la baja y desincorporación de dos gabinetes por resultar obsoletos.</w:t>
      </w:r>
      <w:bookmarkStart w:id="20" w:name="_Hlk199778887"/>
      <w:r w:rsidR="00407BBE" w:rsidRPr="00EB0244">
        <w:rPr>
          <w:rFonts w:ascii="Lato" w:hAnsi="Lato" w:cstheme="minorHAnsi"/>
          <w:bdr w:val="none" w:sz="0" w:space="0" w:color="auto" w:frame="1"/>
        </w:rPr>
        <w:t xml:space="preserve"> </w:t>
      </w:r>
      <w:r w:rsidR="0046161D" w:rsidRPr="00EB0244">
        <w:rPr>
          <w:rFonts w:ascii="Lato" w:hAnsi="Lato" w:cstheme="minorHAnsi"/>
        </w:rPr>
        <w:t xml:space="preserve">En atención a lo anterior, con fundamento en lo que establecen los artículos 45 Bis, 45 </w:t>
      </w:r>
      <w:proofErr w:type="spellStart"/>
      <w:r w:rsidR="0046161D" w:rsidRPr="00EB0244">
        <w:rPr>
          <w:rFonts w:ascii="Lato" w:hAnsi="Lato" w:cstheme="minorHAnsi"/>
        </w:rPr>
        <w:t>Quáter</w:t>
      </w:r>
      <w:proofErr w:type="spellEnd"/>
      <w:r w:rsidR="0046161D" w:rsidRPr="00EB0244">
        <w:rPr>
          <w:rFonts w:ascii="Lato" w:hAnsi="Lato" w:cstheme="minorHAnsi"/>
        </w:rPr>
        <w:t>, 61, 85 de la Ley Orgánica del Poder Judicial del Estado; y 86 del Reglamento del Consejo de la Judicatura del Estado, se determina:</w:t>
      </w:r>
    </w:p>
    <w:p w14:paraId="6B8588BE" w14:textId="718673CD" w:rsidR="00F16EF9" w:rsidRDefault="00F16EF9" w:rsidP="00531D1C">
      <w:pPr>
        <w:pStyle w:val="Prrafodelista"/>
        <w:numPr>
          <w:ilvl w:val="0"/>
          <w:numId w:val="8"/>
        </w:numPr>
        <w:tabs>
          <w:tab w:val="left" w:pos="5387"/>
        </w:tabs>
        <w:spacing w:after="0" w:line="480" w:lineRule="auto"/>
        <w:jc w:val="both"/>
        <w:rPr>
          <w:rFonts w:ascii="Lato" w:hAnsi="Lato" w:cstheme="minorHAnsi"/>
        </w:rPr>
      </w:pPr>
      <w:r>
        <w:rPr>
          <w:rFonts w:ascii="Lato" w:hAnsi="Lato" w:cstheme="minorHAnsi"/>
        </w:rPr>
        <w:t>Tomar conocimiento del oficio de cuenta.</w:t>
      </w:r>
    </w:p>
    <w:p w14:paraId="04F7DA38" w14:textId="4595E26B" w:rsidR="00C93643" w:rsidRPr="00C93643" w:rsidRDefault="0046161D" w:rsidP="00531D1C">
      <w:pPr>
        <w:pStyle w:val="Prrafodelista"/>
        <w:numPr>
          <w:ilvl w:val="0"/>
          <w:numId w:val="8"/>
        </w:numPr>
        <w:tabs>
          <w:tab w:val="left" w:pos="5387"/>
        </w:tabs>
        <w:spacing w:after="0" w:line="480" w:lineRule="auto"/>
        <w:jc w:val="both"/>
        <w:rPr>
          <w:rFonts w:ascii="Lato" w:hAnsi="Lato" w:cstheme="minorHAnsi"/>
        </w:rPr>
      </w:pPr>
      <w:r w:rsidRPr="00EB0244">
        <w:rPr>
          <w:rFonts w:ascii="Lato" w:hAnsi="Lato" w:cstheme="minorHAnsi"/>
        </w:rPr>
        <w:t xml:space="preserve">Instruir </w:t>
      </w:r>
      <w:r w:rsidR="00AF0E2C" w:rsidRPr="00EB0244">
        <w:rPr>
          <w:rFonts w:ascii="Lato" w:eastAsia="Batang" w:hAnsi="Lato" w:cstheme="minorHAnsi"/>
        </w:rPr>
        <w:t xml:space="preserve">al </w:t>
      </w:r>
      <w:proofErr w:type="gramStart"/>
      <w:r w:rsidR="00AF0E2C" w:rsidRPr="00EB0244">
        <w:rPr>
          <w:rFonts w:ascii="Lato" w:eastAsia="Batang" w:hAnsi="Lato" w:cstheme="minorHAnsi"/>
        </w:rPr>
        <w:t>Jefe</w:t>
      </w:r>
      <w:proofErr w:type="gramEnd"/>
      <w:r w:rsidR="00AF0E2C" w:rsidRPr="00EB0244">
        <w:rPr>
          <w:rFonts w:ascii="Lato" w:eastAsia="Batang" w:hAnsi="Lato" w:cstheme="minorHAnsi"/>
        </w:rPr>
        <w:t xml:space="preserve"> del Departamento de Control de Bienes Muebles e inmuebles </w:t>
      </w:r>
      <w:r w:rsidR="005F04FD" w:rsidRPr="00EB0244">
        <w:rPr>
          <w:rFonts w:ascii="Lato" w:eastAsia="Batang" w:hAnsi="Lato" w:cstheme="minorHAnsi"/>
        </w:rPr>
        <w:t xml:space="preserve">dependiente de la Dirección de Recursos Humanos y Materiales, verifique si los componentes del cuarto de servidores que </w:t>
      </w:r>
      <w:r w:rsidR="005F04FD" w:rsidRPr="00EB0244">
        <w:rPr>
          <w:rFonts w:ascii="Lato" w:eastAsia="Batang" w:hAnsi="Lato" w:cstheme="minorHAnsi"/>
        </w:rPr>
        <w:lastRenderedPageBreak/>
        <w:t>refiere el Titular de Tecnologías de la Información, se encuentran inventariados a nombre del Poder Judicial del Estado</w:t>
      </w:r>
      <w:r w:rsidR="004B702E">
        <w:rPr>
          <w:rFonts w:ascii="Lato" w:eastAsia="Batang" w:hAnsi="Lato" w:cstheme="minorHAnsi"/>
        </w:rPr>
        <w:t>,</w:t>
      </w:r>
      <w:r w:rsidR="00861CCE">
        <w:rPr>
          <w:rFonts w:ascii="Lato" w:eastAsia="Batang" w:hAnsi="Lato" w:cstheme="minorHAnsi"/>
        </w:rPr>
        <w:t xml:space="preserve"> en caso contrario proceder al inventario</w:t>
      </w:r>
      <w:r w:rsidR="004B702E">
        <w:rPr>
          <w:rFonts w:ascii="Lato" w:eastAsia="Batang" w:hAnsi="Lato" w:cstheme="minorHAnsi"/>
        </w:rPr>
        <w:t xml:space="preserve"> e informarlo </w:t>
      </w:r>
      <w:r w:rsidR="00F16EF9">
        <w:rPr>
          <w:rFonts w:ascii="Lato" w:eastAsia="Batang" w:hAnsi="Lato" w:cstheme="minorHAnsi"/>
        </w:rPr>
        <w:t xml:space="preserve">a la brevedad </w:t>
      </w:r>
      <w:r w:rsidR="004B702E">
        <w:rPr>
          <w:rFonts w:ascii="Lato" w:eastAsia="Batang" w:hAnsi="Lato" w:cstheme="minorHAnsi"/>
        </w:rPr>
        <w:t>a este Cuerpo Colegiado.</w:t>
      </w:r>
    </w:p>
    <w:p w14:paraId="27A46E9E" w14:textId="6C150758" w:rsidR="004B702E" w:rsidRPr="004B702E" w:rsidRDefault="00C93643" w:rsidP="00531D1C">
      <w:pPr>
        <w:pStyle w:val="Prrafodelista"/>
        <w:numPr>
          <w:ilvl w:val="0"/>
          <w:numId w:val="8"/>
        </w:numPr>
        <w:tabs>
          <w:tab w:val="left" w:pos="5387"/>
        </w:tabs>
        <w:spacing w:after="0" w:line="480" w:lineRule="auto"/>
        <w:jc w:val="both"/>
        <w:rPr>
          <w:rFonts w:ascii="Lato" w:eastAsia="Batang" w:hAnsi="Lato" w:cstheme="minorHAnsi"/>
          <w:b/>
          <w:bCs/>
          <w:u w:val="single"/>
        </w:rPr>
      </w:pPr>
      <w:r w:rsidRPr="004B702E">
        <w:rPr>
          <w:rFonts w:ascii="Lato" w:hAnsi="Lato" w:cstheme="minorHAnsi"/>
        </w:rPr>
        <w:t xml:space="preserve">Asimismo, </w:t>
      </w:r>
      <w:r w:rsidR="00861CCE">
        <w:rPr>
          <w:rFonts w:ascii="Lato" w:hAnsi="Lato" w:cstheme="minorHAnsi"/>
        </w:rPr>
        <w:t xml:space="preserve">se instruye </w:t>
      </w:r>
      <w:r w:rsidRPr="004B702E">
        <w:rPr>
          <w:rFonts w:ascii="Lato" w:hAnsi="Lato" w:cstheme="minorHAnsi"/>
        </w:rPr>
        <w:t xml:space="preserve">al Contralor del Poder Judicial, informe </w:t>
      </w:r>
      <w:r w:rsidR="004B702E" w:rsidRPr="004B702E">
        <w:rPr>
          <w:rFonts w:ascii="Lato" w:hAnsi="Lato" w:cstheme="minorHAnsi"/>
        </w:rPr>
        <w:t xml:space="preserve">a este </w:t>
      </w:r>
      <w:r w:rsidR="00F67A01">
        <w:rPr>
          <w:rFonts w:ascii="Lato" w:hAnsi="Lato" w:cstheme="minorHAnsi"/>
        </w:rPr>
        <w:t xml:space="preserve">Órgano </w:t>
      </w:r>
      <w:r w:rsidR="004B702E" w:rsidRPr="004B702E">
        <w:rPr>
          <w:rFonts w:ascii="Lato" w:hAnsi="Lato" w:cstheme="minorHAnsi"/>
        </w:rPr>
        <w:t xml:space="preserve">Colegiado, </w:t>
      </w:r>
      <w:r w:rsidRPr="004B702E">
        <w:rPr>
          <w:rFonts w:ascii="Lato" w:hAnsi="Lato" w:cstheme="minorHAnsi"/>
        </w:rPr>
        <w:t xml:space="preserve">si en las actas de entrega recepción </w:t>
      </w:r>
      <w:r w:rsidR="004B702E" w:rsidRPr="004B702E">
        <w:rPr>
          <w:rFonts w:ascii="Lato" w:hAnsi="Lato" w:cstheme="minorHAnsi"/>
        </w:rPr>
        <w:t xml:space="preserve">que tiene en el área a su cargo, </w:t>
      </w:r>
      <w:r w:rsidRPr="004B702E">
        <w:rPr>
          <w:rFonts w:ascii="Lato" w:hAnsi="Lato" w:cstheme="minorHAnsi"/>
        </w:rPr>
        <w:t xml:space="preserve">levantadas con motivo de los cambios de adscripción de los titulares de la Dirección de Tecnologías de la Información y Comunicación del Poder Judicial del Estado, a partir del </w:t>
      </w:r>
      <w:r w:rsidR="00DD7FD1" w:rsidRPr="004B702E">
        <w:rPr>
          <w:rFonts w:ascii="Lato" w:hAnsi="Lato" w:cstheme="minorHAnsi"/>
        </w:rPr>
        <w:t xml:space="preserve">dos mil diecisiete </w:t>
      </w:r>
      <w:r w:rsidRPr="004B702E">
        <w:rPr>
          <w:rFonts w:ascii="Lato" w:hAnsi="Lato" w:cstheme="minorHAnsi"/>
        </w:rPr>
        <w:t xml:space="preserve">a la fecha, se encuentra el registro de </w:t>
      </w:r>
      <w:r w:rsidRPr="004B702E">
        <w:rPr>
          <w:rFonts w:ascii="Lato" w:eastAsia="Batang" w:hAnsi="Lato" w:cstheme="minorHAnsi"/>
        </w:rPr>
        <w:t>los componentes del cuarto de servidores que refiere el Titular de Tecnologías de la Información</w:t>
      </w:r>
      <w:r w:rsidR="004B702E">
        <w:rPr>
          <w:rFonts w:ascii="Lato" w:eastAsia="Batang" w:hAnsi="Lato" w:cstheme="minorHAnsi"/>
        </w:rPr>
        <w:t>.</w:t>
      </w:r>
    </w:p>
    <w:p w14:paraId="34B228BF" w14:textId="45C3CD77" w:rsidR="0046161D" w:rsidRPr="00C6087C" w:rsidRDefault="00861CCE" w:rsidP="003B4E93">
      <w:pPr>
        <w:tabs>
          <w:tab w:val="left" w:pos="5387"/>
        </w:tabs>
        <w:spacing w:after="0" w:line="480" w:lineRule="auto"/>
        <w:jc w:val="both"/>
        <w:rPr>
          <w:rFonts w:ascii="Lato" w:eastAsia="Batang" w:hAnsi="Lato" w:cstheme="minorHAnsi"/>
        </w:rPr>
      </w:pPr>
      <w:r>
        <w:rPr>
          <w:rFonts w:ascii="Lato" w:eastAsia="Batang" w:hAnsi="Lato" w:cstheme="minorHAnsi"/>
        </w:rPr>
        <w:t>Con copia del oficio de cuenta, c</w:t>
      </w:r>
      <w:r w:rsidR="004B702E" w:rsidRPr="004B702E">
        <w:rPr>
          <w:rFonts w:ascii="Lato" w:eastAsia="Batang" w:hAnsi="Lato" w:cstheme="minorHAnsi"/>
        </w:rPr>
        <w:t>omuní</w:t>
      </w:r>
      <w:r w:rsidR="004B702E">
        <w:rPr>
          <w:rFonts w:ascii="Lato" w:eastAsia="Batang" w:hAnsi="Lato" w:cstheme="minorHAnsi"/>
        </w:rPr>
        <w:t>quese</w:t>
      </w:r>
      <w:r w:rsidR="00C93643" w:rsidRPr="004B702E">
        <w:rPr>
          <w:rFonts w:ascii="Lato" w:eastAsia="Batang" w:hAnsi="Lato" w:cstheme="minorHAnsi"/>
        </w:rPr>
        <w:t xml:space="preserve"> </w:t>
      </w:r>
      <w:r w:rsidR="000A2EF8">
        <w:rPr>
          <w:rFonts w:ascii="Lato" w:eastAsia="Batang" w:hAnsi="Lato" w:cstheme="minorHAnsi"/>
        </w:rPr>
        <w:t xml:space="preserve">lo anterior </w:t>
      </w:r>
      <w:r w:rsidR="00C93643" w:rsidRPr="004B702E">
        <w:rPr>
          <w:rFonts w:ascii="Lato" w:eastAsia="Batang" w:hAnsi="Lato" w:cstheme="minorHAnsi"/>
        </w:rPr>
        <w:t>al Contralor del Poder Judicial del Estado</w:t>
      </w:r>
      <w:r w:rsidR="000A2EF8">
        <w:rPr>
          <w:rFonts w:ascii="Lato" w:eastAsia="Batang" w:hAnsi="Lato" w:cstheme="minorHAnsi"/>
        </w:rPr>
        <w:t xml:space="preserve">, a la </w:t>
      </w:r>
      <w:proofErr w:type="gramStart"/>
      <w:r w:rsidR="000A2EF8">
        <w:rPr>
          <w:rFonts w:ascii="Lato" w:eastAsia="Batang" w:hAnsi="Lato" w:cstheme="minorHAnsi"/>
        </w:rPr>
        <w:t>Directora</w:t>
      </w:r>
      <w:proofErr w:type="gramEnd"/>
      <w:r w:rsidR="000A2EF8">
        <w:rPr>
          <w:rFonts w:ascii="Lato" w:eastAsia="Batang" w:hAnsi="Lato" w:cstheme="minorHAnsi"/>
        </w:rPr>
        <w:t xml:space="preserve"> de Recursos Humanos y Materiales dependiente de la Secretaría Ejecutiva, al Director de Tecnologías de la Información y Comunicación del Poder Judicial del Estado, así como </w:t>
      </w:r>
      <w:r w:rsidR="004B702E">
        <w:rPr>
          <w:rFonts w:ascii="Lato" w:eastAsia="Batang" w:hAnsi="Lato" w:cstheme="minorHAnsi"/>
        </w:rPr>
        <w:t xml:space="preserve">al </w:t>
      </w:r>
      <w:r w:rsidR="004B702E" w:rsidRPr="00EB0244">
        <w:rPr>
          <w:rFonts w:ascii="Lato" w:eastAsia="Batang" w:hAnsi="Lato" w:cstheme="minorHAnsi"/>
        </w:rPr>
        <w:t xml:space="preserve">Jefe del Departamento de Control de Bienes Muebles e </w:t>
      </w:r>
      <w:r w:rsidR="00C6087C">
        <w:rPr>
          <w:rFonts w:ascii="Lato" w:eastAsia="Batang" w:hAnsi="Lato" w:cstheme="minorHAnsi"/>
        </w:rPr>
        <w:t>I</w:t>
      </w:r>
      <w:r w:rsidR="004B702E" w:rsidRPr="00EB0244">
        <w:rPr>
          <w:rFonts w:ascii="Lato" w:eastAsia="Batang" w:hAnsi="Lato" w:cstheme="minorHAnsi"/>
        </w:rPr>
        <w:t>nmuebles</w:t>
      </w:r>
      <w:r w:rsidR="000A2EF8">
        <w:rPr>
          <w:rFonts w:ascii="Lato" w:eastAsia="Batang" w:hAnsi="Lato" w:cstheme="minorHAnsi"/>
        </w:rPr>
        <w:t xml:space="preserve">, para su conocimiento </w:t>
      </w:r>
      <w:r w:rsidR="0046161D" w:rsidRPr="004B702E">
        <w:rPr>
          <w:rFonts w:ascii="Lato" w:eastAsia="Batang" w:hAnsi="Lato" w:cstheme="minorHAnsi"/>
        </w:rPr>
        <w:t>y efectos legales correspondientes.</w:t>
      </w:r>
      <w:bookmarkEnd w:id="19"/>
      <w:r w:rsidR="00407BBE" w:rsidRPr="004B702E">
        <w:rPr>
          <w:rFonts w:ascii="Lato" w:eastAsia="Batang" w:hAnsi="Lato" w:cstheme="minorHAnsi"/>
        </w:rPr>
        <w:t xml:space="preserve"> </w:t>
      </w:r>
      <w:r w:rsidR="00407BBE" w:rsidRPr="004B702E">
        <w:rPr>
          <w:rFonts w:ascii="Lato" w:eastAsia="Batang" w:hAnsi="Lato" w:cstheme="minorHAnsi"/>
          <w:b/>
          <w:bCs/>
          <w:u w:val="single"/>
        </w:rPr>
        <w:t>APROBADO POR UNANIMIDAD DE VOTOS.</w:t>
      </w:r>
    </w:p>
    <w:p w14:paraId="44C5A2EB" w14:textId="5B16A161" w:rsidR="0046161D" w:rsidRPr="00EB0244" w:rsidRDefault="0046161D" w:rsidP="003B4E93">
      <w:pPr>
        <w:tabs>
          <w:tab w:val="left" w:pos="5387"/>
        </w:tabs>
        <w:spacing w:after="0" w:line="480" w:lineRule="auto"/>
        <w:ind w:firstLine="851"/>
        <w:jc w:val="both"/>
        <w:rPr>
          <w:rFonts w:ascii="Lato" w:hAnsi="Lato" w:cstheme="minorHAnsi"/>
          <w:b/>
          <w:bCs/>
          <w:bdr w:val="none" w:sz="0" w:space="0" w:color="auto" w:frame="1"/>
        </w:rPr>
      </w:pPr>
      <w:bookmarkStart w:id="21" w:name="_Hlk200016896"/>
      <w:bookmarkEnd w:id="20"/>
      <w:r w:rsidRPr="00EB0244">
        <w:rPr>
          <w:rFonts w:ascii="Lato" w:hAnsi="Lato"/>
          <w:b/>
          <w:bCs/>
        </w:rPr>
        <w:t>ACUERDO XIV/54/2025. E</w:t>
      </w:r>
      <w:r w:rsidRPr="00EB0244">
        <w:rPr>
          <w:rFonts w:ascii="Lato" w:hAnsi="Lato" w:cstheme="minorHAnsi"/>
          <w:b/>
          <w:bCs/>
          <w:bdr w:val="none" w:sz="0" w:space="0" w:color="auto" w:frame="1"/>
        </w:rPr>
        <w:t>scrito recibido el veintinueve de mayo de dos mil veinticinco, signado por José Juan Ortega Trejo.</w:t>
      </w:r>
      <w:r w:rsidR="00407BBE" w:rsidRPr="00EB0244">
        <w:rPr>
          <w:rFonts w:ascii="Lato" w:hAnsi="Lato" w:cstheme="minorHAnsi"/>
          <w:b/>
          <w:bCs/>
          <w:bdr w:val="none" w:sz="0" w:space="0" w:color="auto" w:frame="1"/>
        </w:rPr>
        <w:t xml:space="preserve"> - - - - - - - - - - - - - - - - -</w:t>
      </w:r>
    </w:p>
    <w:p w14:paraId="24B2775D" w14:textId="5D1F9365" w:rsidR="0046161D" w:rsidRPr="00EB0244" w:rsidRDefault="0046161D" w:rsidP="003B4E93">
      <w:pPr>
        <w:spacing w:after="0" w:line="480" w:lineRule="auto"/>
        <w:jc w:val="both"/>
        <w:rPr>
          <w:rFonts w:ascii="Lato" w:hAnsi="Lato" w:cstheme="minorHAnsi"/>
        </w:rPr>
      </w:pPr>
      <w:r w:rsidRPr="00EB0244">
        <w:rPr>
          <w:rFonts w:ascii="Lato" w:hAnsi="Lato"/>
          <w:bCs/>
        </w:rPr>
        <w:t>Dada cuenta con el escrito de referencia, mediante el cual,</w:t>
      </w:r>
      <w:r w:rsidR="000B77A9" w:rsidRPr="00EB0244">
        <w:rPr>
          <w:rFonts w:ascii="Lato" w:hAnsi="Lato"/>
          <w:bCs/>
        </w:rPr>
        <w:t xml:space="preserve"> </w:t>
      </w:r>
      <w:r w:rsidRPr="00EB0244">
        <w:rPr>
          <w:rFonts w:ascii="Lato" w:hAnsi="Lato"/>
          <w:bCs/>
        </w:rPr>
        <w:t>promueve procedimiento de responsabilidad administrativa en contra de la persona servidora pública que ahí se precisa, refiriendo los hechos que motivan dicho procedimiento, asimismo, señala domicilio para oír todo tipo de notificaciones y autoriza a profesionistas para que se impongan de actuaciones.</w:t>
      </w:r>
      <w:r w:rsidR="00407BBE" w:rsidRPr="00EB0244">
        <w:rPr>
          <w:rFonts w:ascii="Lato" w:hAnsi="Lato"/>
          <w:bCs/>
        </w:rPr>
        <w:t xml:space="preserve"> </w:t>
      </w:r>
      <w:r w:rsidRPr="00EB0244">
        <w:rPr>
          <w:rFonts w:ascii="Lato" w:hAnsi="Lato"/>
          <w:bCs/>
        </w:rPr>
        <w:t xml:space="preserve">A fin de dar trámite y seguimiento al escrito de cuenta, con fundamento en lo que establecen los artículos </w:t>
      </w:r>
      <w:r w:rsidRPr="00EB0244">
        <w:rPr>
          <w:rFonts w:ascii="Lato" w:hAnsi="Lato"/>
        </w:rPr>
        <w:t>3 fracción II, 90 y 91 de la Ley General de Responsabilidades Administrativas</w:t>
      </w:r>
      <w:r w:rsidRPr="00EB0244">
        <w:rPr>
          <w:rFonts w:ascii="Lato" w:hAnsi="Lato" w:cstheme="minorHAnsi"/>
        </w:rPr>
        <w:t>; 61, 66 y 68 fracción XXVI, de la Ley Orgánica del Poder Judicial del Estado, se determina:</w:t>
      </w:r>
    </w:p>
    <w:p w14:paraId="4599C35D" w14:textId="77777777" w:rsidR="0046161D" w:rsidRPr="00EB0244" w:rsidRDefault="0046161D" w:rsidP="00531D1C">
      <w:pPr>
        <w:pStyle w:val="Prrafodelista"/>
        <w:numPr>
          <w:ilvl w:val="0"/>
          <w:numId w:val="9"/>
        </w:numPr>
        <w:tabs>
          <w:tab w:val="left" w:pos="5387"/>
        </w:tabs>
        <w:spacing w:after="0" w:line="480" w:lineRule="auto"/>
        <w:jc w:val="both"/>
        <w:rPr>
          <w:rFonts w:ascii="Lato" w:hAnsi="Lato"/>
          <w:bCs/>
        </w:rPr>
      </w:pPr>
      <w:r w:rsidRPr="00EB0244">
        <w:rPr>
          <w:rFonts w:ascii="Lato" w:hAnsi="Lato"/>
          <w:bCs/>
        </w:rPr>
        <w:t xml:space="preserve">Tomar conocimiento del contenido íntegro del escrito y anexo de cuenta. </w:t>
      </w:r>
    </w:p>
    <w:p w14:paraId="36E88EA4" w14:textId="77777777" w:rsidR="0046161D" w:rsidRPr="00EB0244" w:rsidRDefault="0046161D" w:rsidP="00531D1C">
      <w:pPr>
        <w:pStyle w:val="Prrafodelista"/>
        <w:numPr>
          <w:ilvl w:val="0"/>
          <w:numId w:val="9"/>
        </w:numPr>
        <w:tabs>
          <w:tab w:val="left" w:pos="5387"/>
        </w:tabs>
        <w:spacing w:after="0" w:line="480" w:lineRule="auto"/>
        <w:jc w:val="both"/>
        <w:rPr>
          <w:rFonts w:ascii="Lato" w:hAnsi="Lato"/>
          <w:bCs/>
        </w:rPr>
      </w:pPr>
      <w:r w:rsidRPr="00EB0244">
        <w:rPr>
          <w:rFonts w:ascii="Lato" w:hAnsi="Lato"/>
          <w:bCs/>
        </w:rPr>
        <w:lastRenderedPageBreak/>
        <w:t xml:space="preserve">Turnar el original de dicha documentación al Contralor del Poder Judicial del Estado, para efectos de su competencia. </w:t>
      </w:r>
    </w:p>
    <w:p w14:paraId="466D84BD" w14:textId="281086B5" w:rsidR="0046161D" w:rsidRPr="00EB0244" w:rsidRDefault="0046161D" w:rsidP="003B4E93">
      <w:pPr>
        <w:pStyle w:val="yiv3892954483gmail-xmsonormal"/>
        <w:shd w:val="clear" w:color="auto" w:fill="FFFFFF"/>
        <w:spacing w:before="0" w:beforeAutospacing="0" w:after="0" w:afterAutospacing="0" w:line="480" w:lineRule="auto"/>
        <w:jc w:val="both"/>
        <w:rPr>
          <w:rFonts w:ascii="Lato" w:hAnsi="Lato"/>
          <w:b/>
          <w:sz w:val="22"/>
          <w:szCs w:val="22"/>
          <w:u w:val="single"/>
        </w:rPr>
      </w:pPr>
      <w:r w:rsidRPr="00EB0244">
        <w:rPr>
          <w:rFonts w:ascii="Lato" w:hAnsi="Lato"/>
          <w:bCs/>
          <w:sz w:val="22"/>
          <w:szCs w:val="22"/>
        </w:rPr>
        <w:t xml:space="preserve">Comuníquese esta determinación al Contralor del Poder Judicial del Estado, para los efectos legales correspondientes, así como al quejoso en el domicilio señalado para tal efecto, por conducto de la </w:t>
      </w:r>
      <w:proofErr w:type="spellStart"/>
      <w:r w:rsidRPr="00EB0244">
        <w:rPr>
          <w:rFonts w:ascii="Lato" w:hAnsi="Lato"/>
          <w:bCs/>
          <w:sz w:val="22"/>
          <w:szCs w:val="22"/>
        </w:rPr>
        <w:t>Diligenciaria</w:t>
      </w:r>
      <w:proofErr w:type="spellEnd"/>
      <w:r w:rsidRPr="00EB0244">
        <w:rPr>
          <w:rFonts w:ascii="Lato" w:hAnsi="Lato"/>
          <w:bCs/>
          <w:sz w:val="22"/>
          <w:szCs w:val="22"/>
        </w:rPr>
        <w:t xml:space="preserve"> adscrita al Consejo de la Judicatura del Estado.</w:t>
      </w:r>
      <w:bookmarkEnd w:id="21"/>
      <w:r w:rsidR="00407BBE" w:rsidRPr="00EB0244">
        <w:rPr>
          <w:rFonts w:ascii="Lato" w:hAnsi="Lato"/>
          <w:bCs/>
          <w:sz w:val="22"/>
          <w:szCs w:val="22"/>
        </w:rPr>
        <w:t xml:space="preserve"> </w:t>
      </w:r>
      <w:r w:rsidR="00407BBE" w:rsidRPr="00EB0244">
        <w:rPr>
          <w:rFonts w:ascii="Lato" w:hAnsi="Lato"/>
          <w:b/>
          <w:sz w:val="22"/>
          <w:szCs w:val="22"/>
          <w:u w:val="single"/>
        </w:rPr>
        <w:t>APROBADO POR UNANIMIDAD DE VOTOS.</w:t>
      </w:r>
    </w:p>
    <w:p w14:paraId="55EB5038" w14:textId="28990DE2" w:rsidR="000B77A9" w:rsidRPr="00EB0244" w:rsidRDefault="000B77A9" w:rsidP="003B4E93">
      <w:pPr>
        <w:tabs>
          <w:tab w:val="left" w:pos="5387"/>
        </w:tabs>
        <w:spacing w:after="0" w:line="480" w:lineRule="auto"/>
        <w:ind w:firstLine="851"/>
        <w:jc w:val="both"/>
        <w:rPr>
          <w:rFonts w:ascii="Lato" w:hAnsi="Lato" w:cstheme="minorHAnsi"/>
        </w:rPr>
      </w:pPr>
      <w:bookmarkStart w:id="22" w:name="_Hlk200017247"/>
      <w:r w:rsidRPr="00EB0244">
        <w:rPr>
          <w:rFonts w:ascii="Lato" w:hAnsi="Lato"/>
          <w:b/>
          <w:bCs/>
        </w:rPr>
        <w:t xml:space="preserve">ACUERDO XV/54/2025. </w:t>
      </w:r>
      <w:r w:rsidRPr="00EB0244">
        <w:rPr>
          <w:rFonts w:ascii="Lato" w:hAnsi="Lato" w:cstheme="minorHAnsi"/>
          <w:b/>
          <w:bCs/>
          <w:bdr w:val="none" w:sz="0" w:space="0" w:color="auto" w:frame="1"/>
        </w:rPr>
        <w:t>Escrito signado por Reyna María Irma Gutiérrez Serrano, recibido a través del oficio número SP/TSJ/447/2025, el veintinueve de mayo de dos mil veinticinco.</w:t>
      </w:r>
      <w:r w:rsidR="00407BBE" w:rsidRPr="00EB0244">
        <w:rPr>
          <w:rFonts w:ascii="Lato" w:hAnsi="Lato" w:cstheme="minorHAnsi"/>
          <w:b/>
          <w:bCs/>
          <w:bdr w:val="none" w:sz="0" w:space="0" w:color="auto" w:frame="1"/>
        </w:rPr>
        <w:t xml:space="preserve"> - - - - - - - - - - - - - - - - - - - - - - - - -</w:t>
      </w:r>
      <w:r w:rsidRPr="00EB0244">
        <w:rPr>
          <w:rFonts w:ascii="Lato" w:hAnsi="Lato"/>
          <w:bCs/>
        </w:rPr>
        <w:t xml:space="preserve">Dada cuenta con el escrito de referencia, mediante el cual, presenta queja en contra de la persona servidora pública que ahí se precisa, refiriendo los hechos que motivan dicho procedimiento, asimismo, señala medios de </w:t>
      </w:r>
      <w:r w:rsidR="00FE5BB8" w:rsidRPr="00EB0244">
        <w:rPr>
          <w:rFonts w:ascii="Lato" w:hAnsi="Lato"/>
          <w:bCs/>
        </w:rPr>
        <w:t>comunicación para</w:t>
      </w:r>
      <w:r w:rsidRPr="00EB0244">
        <w:rPr>
          <w:rFonts w:ascii="Lato" w:hAnsi="Lato"/>
          <w:bCs/>
        </w:rPr>
        <w:t xml:space="preserve"> recibir notificaciones y autoriza al profesionista a que hace </w:t>
      </w:r>
      <w:proofErr w:type="gramStart"/>
      <w:r w:rsidRPr="00EB0244">
        <w:rPr>
          <w:rFonts w:ascii="Lato" w:hAnsi="Lato"/>
          <w:bCs/>
        </w:rPr>
        <w:t>alusión,  para</w:t>
      </w:r>
      <w:proofErr w:type="gramEnd"/>
      <w:r w:rsidRPr="00EB0244">
        <w:rPr>
          <w:rFonts w:ascii="Lato" w:hAnsi="Lato"/>
          <w:bCs/>
        </w:rPr>
        <w:t xml:space="preserve"> recibirlas.</w:t>
      </w:r>
      <w:r w:rsidR="00407BBE" w:rsidRPr="00EB0244">
        <w:rPr>
          <w:rFonts w:ascii="Lato" w:hAnsi="Lato"/>
          <w:bCs/>
        </w:rPr>
        <w:t xml:space="preserve"> </w:t>
      </w:r>
      <w:r w:rsidRPr="00EB0244">
        <w:rPr>
          <w:rFonts w:ascii="Lato" w:hAnsi="Lato"/>
          <w:bCs/>
        </w:rPr>
        <w:t xml:space="preserve">A fin de dar trámite y seguimiento al escrito de cuenta, con fundamento en lo que establecen los artículos </w:t>
      </w:r>
      <w:r w:rsidRPr="00EB0244">
        <w:rPr>
          <w:rFonts w:ascii="Lato" w:hAnsi="Lato"/>
        </w:rPr>
        <w:t>3 fracción II, 90 y 91 de la Ley General de Responsabilidades Administrativas</w:t>
      </w:r>
      <w:r w:rsidRPr="00EB0244">
        <w:rPr>
          <w:rFonts w:ascii="Lato" w:hAnsi="Lato" w:cstheme="minorHAnsi"/>
        </w:rPr>
        <w:t>; 61, 66 y 68 fracción XXVI, de la Ley Orgánica del Poder Judicial del Estado, se determina:</w:t>
      </w:r>
    </w:p>
    <w:p w14:paraId="3F715201" w14:textId="77777777" w:rsidR="000B77A9" w:rsidRPr="00EB0244" w:rsidRDefault="000B77A9" w:rsidP="00531D1C">
      <w:pPr>
        <w:pStyle w:val="Prrafodelista"/>
        <w:numPr>
          <w:ilvl w:val="0"/>
          <w:numId w:val="10"/>
        </w:numPr>
        <w:tabs>
          <w:tab w:val="left" w:pos="5387"/>
        </w:tabs>
        <w:spacing w:after="0" w:line="480" w:lineRule="auto"/>
        <w:jc w:val="both"/>
        <w:rPr>
          <w:rFonts w:ascii="Lato" w:hAnsi="Lato"/>
          <w:bCs/>
        </w:rPr>
      </w:pPr>
      <w:r w:rsidRPr="00EB0244">
        <w:rPr>
          <w:rFonts w:ascii="Lato" w:hAnsi="Lato"/>
          <w:bCs/>
        </w:rPr>
        <w:t xml:space="preserve">Tomar conocimiento del contenido íntegro del escrito y anexo de cuenta. </w:t>
      </w:r>
    </w:p>
    <w:p w14:paraId="7963CC26" w14:textId="77777777" w:rsidR="000B77A9" w:rsidRPr="00EB0244" w:rsidRDefault="000B77A9" w:rsidP="00531D1C">
      <w:pPr>
        <w:pStyle w:val="Prrafodelista"/>
        <w:numPr>
          <w:ilvl w:val="0"/>
          <w:numId w:val="10"/>
        </w:numPr>
        <w:tabs>
          <w:tab w:val="left" w:pos="5387"/>
        </w:tabs>
        <w:spacing w:after="0" w:line="480" w:lineRule="auto"/>
        <w:jc w:val="both"/>
        <w:rPr>
          <w:rFonts w:ascii="Lato" w:hAnsi="Lato"/>
          <w:bCs/>
        </w:rPr>
      </w:pPr>
      <w:r w:rsidRPr="00EB0244">
        <w:rPr>
          <w:rFonts w:ascii="Lato" w:hAnsi="Lato"/>
          <w:bCs/>
        </w:rPr>
        <w:t xml:space="preserve">Turnar el original de dicha documentación al Contralor del Poder Judicial del Estado, para efectos de su competencia. </w:t>
      </w:r>
    </w:p>
    <w:p w14:paraId="728A2E0F" w14:textId="0B0A8DDB" w:rsidR="0046161D" w:rsidRPr="00EB0244" w:rsidRDefault="000B77A9" w:rsidP="003B4E93">
      <w:pPr>
        <w:pStyle w:val="yiv3892954483gmail-xmsonormal"/>
        <w:shd w:val="clear" w:color="auto" w:fill="FFFFFF"/>
        <w:spacing w:before="0" w:beforeAutospacing="0" w:after="0" w:afterAutospacing="0" w:line="480" w:lineRule="auto"/>
        <w:jc w:val="both"/>
        <w:rPr>
          <w:rFonts w:ascii="Lato" w:hAnsi="Lato"/>
          <w:b/>
          <w:sz w:val="22"/>
          <w:szCs w:val="22"/>
          <w:u w:val="single"/>
        </w:rPr>
      </w:pPr>
      <w:r w:rsidRPr="00EB0244">
        <w:rPr>
          <w:rFonts w:ascii="Lato" w:hAnsi="Lato"/>
          <w:bCs/>
          <w:sz w:val="22"/>
          <w:szCs w:val="22"/>
        </w:rPr>
        <w:t xml:space="preserve">Comuníquese esta determinación al Contralor del Poder Judicial del Estado, para los efectos legales correspondientes, así como a la quejosa en los medios de comunicación señalados para tal efecto, por conducto del </w:t>
      </w:r>
      <w:proofErr w:type="spellStart"/>
      <w:r w:rsidRPr="00EB0244">
        <w:rPr>
          <w:rFonts w:ascii="Lato" w:hAnsi="Lato"/>
          <w:bCs/>
          <w:sz w:val="22"/>
          <w:szCs w:val="22"/>
        </w:rPr>
        <w:t>Diligenciario</w:t>
      </w:r>
      <w:proofErr w:type="spellEnd"/>
      <w:r w:rsidRPr="00EB0244">
        <w:rPr>
          <w:rFonts w:ascii="Lato" w:hAnsi="Lato"/>
          <w:bCs/>
          <w:sz w:val="22"/>
          <w:szCs w:val="22"/>
        </w:rPr>
        <w:t xml:space="preserve"> adscrito al Consejo de la Judicatura del Estado.</w:t>
      </w:r>
      <w:bookmarkEnd w:id="22"/>
      <w:r w:rsidR="00407BBE" w:rsidRPr="00EB0244">
        <w:rPr>
          <w:rFonts w:ascii="Lato" w:hAnsi="Lato"/>
          <w:bCs/>
          <w:sz w:val="22"/>
          <w:szCs w:val="22"/>
        </w:rPr>
        <w:t xml:space="preserve"> </w:t>
      </w:r>
      <w:r w:rsidR="00407BBE" w:rsidRPr="00EB0244">
        <w:rPr>
          <w:rFonts w:ascii="Lato" w:hAnsi="Lato"/>
          <w:b/>
          <w:sz w:val="22"/>
          <w:szCs w:val="22"/>
          <w:u w:val="single"/>
        </w:rPr>
        <w:t>APROBADO POR UNANIMIDAD DE VOTOS.</w:t>
      </w:r>
    </w:p>
    <w:p w14:paraId="55C102AB" w14:textId="02D8A986" w:rsidR="000B77A9" w:rsidRPr="00EB0244" w:rsidRDefault="000B77A9" w:rsidP="003B4E93">
      <w:pPr>
        <w:tabs>
          <w:tab w:val="left" w:pos="5387"/>
        </w:tabs>
        <w:spacing w:after="0" w:line="480" w:lineRule="auto"/>
        <w:ind w:firstLine="851"/>
        <w:jc w:val="both"/>
        <w:rPr>
          <w:rFonts w:ascii="Lato" w:hAnsi="Lato" w:cstheme="minorHAnsi"/>
          <w:b/>
          <w:bCs/>
          <w:bdr w:val="none" w:sz="0" w:space="0" w:color="auto" w:frame="1"/>
        </w:rPr>
      </w:pPr>
      <w:bookmarkStart w:id="23" w:name="_Hlk200017378"/>
      <w:r w:rsidRPr="00EB0244">
        <w:rPr>
          <w:rFonts w:ascii="Lato" w:hAnsi="Lato"/>
          <w:b/>
          <w:bCs/>
        </w:rPr>
        <w:t>ACUERDO XVI/54/2025. E</w:t>
      </w:r>
      <w:r w:rsidRPr="00EB0244">
        <w:rPr>
          <w:rFonts w:ascii="Lato" w:hAnsi="Lato" w:cstheme="minorHAnsi"/>
          <w:b/>
          <w:bCs/>
          <w:bdr w:val="none" w:sz="0" w:space="0" w:color="auto" w:frame="1"/>
        </w:rPr>
        <w:t>scrito recibido el veintinueve de mayo de dos mil veinticinco, signado por Renata Romero Aguilar.</w:t>
      </w:r>
      <w:r w:rsidR="00407BBE" w:rsidRPr="00EB0244">
        <w:rPr>
          <w:rFonts w:ascii="Lato" w:hAnsi="Lato" w:cstheme="minorHAnsi"/>
          <w:b/>
          <w:bCs/>
          <w:bdr w:val="none" w:sz="0" w:space="0" w:color="auto" w:frame="1"/>
        </w:rPr>
        <w:t xml:space="preserve"> - - - - - - - - - - - - - - - - </w:t>
      </w:r>
    </w:p>
    <w:p w14:paraId="0891A87D" w14:textId="36EE9194" w:rsidR="000B77A9" w:rsidRPr="00EB0244" w:rsidRDefault="000B77A9" w:rsidP="003B4E93">
      <w:pPr>
        <w:spacing w:after="0" w:line="480" w:lineRule="auto"/>
        <w:jc w:val="both"/>
        <w:rPr>
          <w:rFonts w:ascii="Lato" w:hAnsi="Lato" w:cstheme="minorHAnsi"/>
        </w:rPr>
      </w:pPr>
      <w:r w:rsidRPr="00EB0244">
        <w:rPr>
          <w:rFonts w:ascii="Lato" w:hAnsi="Lato"/>
          <w:bCs/>
        </w:rPr>
        <w:t>Dada cuenta con el escrito de referencia,</w:t>
      </w:r>
      <w:r w:rsidR="002C0180" w:rsidRPr="00EB0244">
        <w:rPr>
          <w:rFonts w:ascii="Lato" w:hAnsi="Lato"/>
          <w:bCs/>
        </w:rPr>
        <w:t xml:space="preserve"> el cual fue presentado directamente en la Secretaría Ejecutiva </w:t>
      </w:r>
      <w:r w:rsidR="004D60C7" w:rsidRPr="00EB0244">
        <w:rPr>
          <w:rFonts w:ascii="Lato" w:hAnsi="Lato"/>
          <w:bCs/>
        </w:rPr>
        <w:t>(</w:t>
      </w:r>
      <w:r w:rsidR="00632297" w:rsidRPr="00EB0244">
        <w:rPr>
          <w:rFonts w:ascii="Lato" w:hAnsi="Lato"/>
          <w:bCs/>
        </w:rPr>
        <w:t>número</w:t>
      </w:r>
      <w:r w:rsidR="002C0180" w:rsidRPr="00EB0244">
        <w:rPr>
          <w:rFonts w:ascii="Lato" w:hAnsi="Lato"/>
          <w:bCs/>
        </w:rPr>
        <w:t xml:space="preserve"> de registro interno 2893</w:t>
      </w:r>
      <w:r w:rsidR="004D60C7" w:rsidRPr="00EB0244">
        <w:rPr>
          <w:rFonts w:ascii="Lato" w:hAnsi="Lato"/>
          <w:bCs/>
        </w:rPr>
        <w:t>)</w:t>
      </w:r>
      <w:r w:rsidR="002C0180" w:rsidRPr="00EB0244">
        <w:rPr>
          <w:rFonts w:ascii="Lato" w:hAnsi="Lato"/>
          <w:bCs/>
        </w:rPr>
        <w:t>,</w:t>
      </w:r>
      <w:r w:rsidR="004D60C7" w:rsidRPr="00EB0244">
        <w:rPr>
          <w:rFonts w:ascii="Lato" w:hAnsi="Lato"/>
          <w:bCs/>
        </w:rPr>
        <w:t xml:space="preserve"> así como </w:t>
      </w:r>
      <w:r w:rsidR="002C0180" w:rsidRPr="00EB0244">
        <w:rPr>
          <w:rFonts w:ascii="Lato" w:hAnsi="Lato"/>
          <w:bCs/>
        </w:rPr>
        <w:t xml:space="preserve"> </w:t>
      </w:r>
      <w:r w:rsidR="004D60C7" w:rsidRPr="00EB0244">
        <w:rPr>
          <w:rFonts w:ascii="Lato" w:hAnsi="Lato"/>
          <w:bCs/>
        </w:rPr>
        <w:t xml:space="preserve">en la </w:t>
      </w:r>
      <w:r w:rsidR="002C0180" w:rsidRPr="00EB0244">
        <w:rPr>
          <w:rFonts w:ascii="Lato" w:hAnsi="Lato"/>
          <w:bCs/>
        </w:rPr>
        <w:t>Presiden</w:t>
      </w:r>
      <w:r w:rsidR="004D60C7" w:rsidRPr="00EB0244">
        <w:rPr>
          <w:rFonts w:ascii="Lato" w:hAnsi="Lato"/>
          <w:bCs/>
        </w:rPr>
        <w:t>cia del Tribunal Superior de Justicia (</w:t>
      </w:r>
      <w:r w:rsidR="00632297" w:rsidRPr="00EB0244">
        <w:rPr>
          <w:rFonts w:ascii="Lato" w:hAnsi="Lato"/>
          <w:bCs/>
        </w:rPr>
        <w:t xml:space="preserve">número </w:t>
      </w:r>
      <w:r w:rsidR="004D60C7" w:rsidRPr="00EB0244">
        <w:rPr>
          <w:rFonts w:ascii="Lato" w:hAnsi="Lato"/>
          <w:bCs/>
        </w:rPr>
        <w:t xml:space="preserve">de registro interno </w:t>
      </w:r>
      <w:r w:rsidR="002C0180" w:rsidRPr="00EB0244">
        <w:rPr>
          <w:rFonts w:ascii="Lato" w:hAnsi="Lato"/>
          <w:bCs/>
        </w:rPr>
        <w:t>1813</w:t>
      </w:r>
      <w:r w:rsidR="004D60C7" w:rsidRPr="00EB0244">
        <w:rPr>
          <w:rFonts w:ascii="Lato" w:hAnsi="Lato"/>
          <w:bCs/>
        </w:rPr>
        <w:t xml:space="preserve">), el cual fue remitido </w:t>
      </w:r>
      <w:r w:rsidR="002C0180" w:rsidRPr="00EB0244">
        <w:rPr>
          <w:rFonts w:ascii="Lato" w:hAnsi="Lato"/>
          <w:bCs/>
        </w:rPr>
        <w:t xml:space="preserve">a la Secretaría Ejecutiva a través del oficio SP/TSJ/448/2025, </w:t>
      </w:r>
      <w:r w:rsidR="004D60C7" w:rsidRPr="00EB0244">
        <w:rPr>
          <w:rFonts w:ascii="Lato" w:hAnsi="Lato"/>
          <w:bCs/>
        </w:rPr>
        <w:lastRenderedPageBreak/>
        <w:t xml:space="preserve">escrito con el que el quejoso </w:t>
      </w:r>
      <w:r w:rsidRPr="00EB0244">
        <w:rPr>
          <w:rFonts w:ascii="Lato" w:hAnsi="Lato"/>
          <w:bCs/>
        </w:rPr>
        <w:t xml:space="preserve">promueve procedimiento de responsabilidad administrativa en contra de la persona servidora pública que ahí se precisa, refiriendo los hechos que </w:t>
      </w:r>
      <w:r w:rsidR="00632297" w:rsidRPr="00EB0244">
        <w:rPr>
          <w:rFonts w:ascii="Lato" w:hAnsi="Lato"/>
          <w:bCs/>
        </w:rPr>
        <w:t xml:space="preserve">la </w:t>
      </w:r>
      <w:r w:rsidRPr="00EB0244">
        <w:rPr>
          <w:rFonts w:ascii="Lato" w:hAnsi="Lato"/>
          <w:bCs/>
        </w:rPr>
        <w:t xml:space="preserve">motivan, asimismo, señala domicilio para oír todo tipo de notificaciones y autoriza para que a su nombre las oiga y reciba,   la profesionista a que hace alusión en dicho escrito. A fin de dar trámite y seguimiento al escrito de cuenta, con fundamento en lo que establecen los artículos </w:t>
      </w:r>
      <w:r w:rsidRPr="00EB0244">
        <w:rPr>
          <w:rFonts w:ascii="Lato" w:hAnsi="Lato"/>
        </w:rPr>
        <w:t>3 fracción II, 90 y 91 de la Ley General de Responsabilidades Administrativas</w:t>
      </w:r>
      <w:r w:rsidRPr="00EB0244">
        <w:rPr>
          <w:rFonts w:ascii="Lato" w:hAnsi="Lato" w:cstheme="minorHAnsi"/>
        </w:rPr>
        <w:t>; 61, 66 y 68 fracción XXVI, de la Ley Orgánica del Poder Judicial del Estado, se determina:</w:t>
      </w:r>
    </w:p>
    <w:p w14:paraId="56F96B7F" w14:textId="180CAAE0" w:rsidR="000B77A9" w:rsidRPr="00EB0244" w:rsidRDefault="000B77A9" w:rsidP="00531D1C">
      <w:pPr>
        <w:pStyle w:val="Prrafodelista"/>
        <w:numPr>
          <w:ilvl w:val="0"/>
          <w:numId w:val="11"/>
        </w:numPr>
        <w:tabs>
          <w:tab w:val="left" w:pos="5387"/>
        </w:tabs>
        <w:spacing w:after="0" w:line="480" w:lineRule="auto"/>
        <w:jc w:val="both"/>
        <w:rPr>
          <w:rFonts w:ascii="Lato" w:hAnsi="Lato"/>
          <w:bCs/>
        </w:rPr>
      </w:pPr>
      <w:r w:rsidRPr="00EB0244">
        <w:rPr>
          <w:rFonts w:ascii="Lato" w:hAnsi="Lato"/>
          <w:bCs/>
        </w:rPr>
        <w:t>Tomar conocimiento del contenido íntegro de</w:t>
      </w:r>
      <w:r w:rsidR="00632297" w:rsidRPr="00EB0244">
        <w:rPr>
          <w:rFonts w:ascii="Lato" w:hAnsi="Lato"/>
          <w:bCs/>
        </w:rPr>
        <w:t xml:space="preserve"> los</w:t>
      </w:r>
      <w:r w:rsidRPr="00EB0244">
        <w:rPr>
          <w:rFonts w:ascii="Lato" w:hAnsi="Lato"/>
          <w:bCs/>
        </w:rPr>
        <w:t xml:space="preserve"> escrito</w:t>
      </w:r>
      <w:r w:rsidR="00632297" w:rsidRPr="00EB0244">
        <w:rPr>
          <w:rFonts w:ascii="Lato" w:hAnsi="Lato"/>
          <w:bCs/>
        </w:rPr>
        <w:t>s</w:t>
      </w:r>
      <w:r w:rsidRPr="00EB0244">
        <w:rPr>
          <w:rFonts w:ascii="Lato" w:hAnsi="Lato"/>
          <w:bCs/>
        </w:rPr>
        <w:t xml:space="preserve"> y anexo</w:t>
      </w:r>
      <w:r w:rsidR="00632297" w:rsidRPr="00EB0244">
        <w:rPr>
          <w:rFonts w:ascii="Lato" w:hAnsi="Lato"/>
          <w:bCs/>
        </w:rPr>
        <w:t>s</w:t>
      </w:r>
      <w:r w:rsidRPr="00EB0244">
        <w:rPr>
          <w:rFonts w:ascii="Lato" w:hAnsi="Lato"/>
          <w:bCs/>
        </w:rPr>
        <w:t xml:space="preserve"> de cuenta. </w:t>
      </w:r>
    </w:p>
    <w:p w14:paraId="399DC7CC" w14:textId="63163AD9" w:rsidR="000B77A9" w:rsidRPr="00EB0244" w:rsidRDefault="000B77A9" w:rsidP="00531D1C">
      <w:pPr>
        <w:pStyle w:val="Prrafodelista"/>
        <w:numPr>
          <w:ilvl w:val="0"/>
          <w:numId w:val="11"/>
        </w:numPr>
        <w:tabs>
          <w:tab w:val="left" w:pos="5387"/>
        </w:tabs>
        <w:spacing w:after="0" w:line="480" w:lineRule="auto"/>
        <w:jc w:val="both"/>
        <w:rPr>
          <w:rFonts w:ascii="Lato" w:hAnsi="Lato"/>
          <w:bCs/>
        </w:rPr>
      </w:pPr>
      <w:r w:rsidRPr="00EB0244">
        <w:rPr>
          <w:rFonts w:ascii="Lato" w:hAnsi="Lato"/>
          <w:bCs/>
        </w:rPr>
        <w:t xml:space="preserve">Turnar </w:t>
      </w:r>
      <w:r w:rsidR="004D60C7" w:rsidRPr="00EB0244">
        <w:rPr>
          <w:rFonts w:ascii="Lato" w:hAnsi="Lato"/>
          <w:bCs/>
        </w:rPr>
        <w:t>los</w:t>
      </w:r>
      <w:r w:rsidRPr="00EB0244">
        <w:rPr>
          <w:rFonts w:ascii="Lato" w:hAnsi="Lato"/>
          <w:bCs/>
        </w:rPr>
        <w:t xml:space="preserve"> original</w:t>
      </w:r>
      <w:r w:rsidR="004D60C7" w:rsidRPr="00EB0244">
        <w:rPr>
          <w:rFonts w:ascii="Lato" w:hAnsi="Lato"/>
          <w:bCs/>
        </w:rPr>
        <w:t>es</w:t>
      </w:r>
      <w:r w:rsidRPr="00EB0244">
        <w:rPr>
          <w:rFonts w:ascii="Lato" w:hAnsi="Lato"/>
          <w:bCs/>
        </w:rPr>
        <w:t xml:space="preserve"> de dicha documentación al Contralor del Poder Judicial del Estado, para efectos de su competencia. </w:t>
      </w:r>
    </w:p>
    <w:p w14:paraId="2DA88955" w14:textId="0224E0FF" w:rsidR="000B77A9" w:rsidRPr="00EB0244" w:rsidRDefault="000B77A9" w:rsidP="003B4E93">
      <w:pPr>
        <w:pStyle w:val="yiv3892954483gmail-xmsonormal"/>
        <w:shd w:val="clear" w:color="auto" w:fill="FFFFFF"/>
        <w:spacing w:before="0" w:beforeAutospacing="0" w:after="0" w:afterAutospacing="0" w:line="480" w:lineRule="auto"/>
        <w:jc w:val="both"/>
        <w:rPr>
          <w:rFonts w:ascii="Lato" w:hAnsi="Lato"/>
          <w:b/>
          <w:sz w:val="22"/>
          <w:szCs w:val="22"/>
          <w:u w:val="single"/>
        </w:rPr>
      </w:pPr>
      <w:r w:rsidRPr="00EB0244">
        <w:rPr>
          <w:rFonts w:ascii="Lato" w:hAnsi="Lato"/>
          <w:bCs/>
          <w:sz w:val="22"/>
          <w:szCs w:val="22"/>
        </w:rPr>
        <w:t xml:space="preserve">Comuníquese esta determinación al Contralor del Poder Judicial del Estado, para los efectos legales correspondientes, así como al quejoso en el domicilio señalado para tal efecto, por conducto de la </w:t>
      </w:r>
      <w:proofErr w:type="spellStart"/>
      <w:r w:rsidRPr="00EB0244">
        <w:rPr>
          <w:rFonts w:ascii="Lato" w:hAnsi="Lato"/>
          <w:bCs/>
          <w:sz w:val="22"/>
          <w:szCs w:val="22"/>
        </w:rPr>
        <w:t>Diligenciaria</w:t>
      </w:r>
      <w:proofErr w:type="spellEnd"/>
      <w:r w:rsidRPr="00EB0244">
        <w:rPr>
          <w:rFonts w:ascii="Lato" w:hAnsi="Lato"/>
          <w:bCs/>
          <w:sz w:val="22"/>
          <w:szCs w:val="22"/>
        </w:rPr>
        <w:t xml:space="preserve"> adscrita al Consejo de la Judicatura del Estado.</w:t>
      </w:r>
      <w:bookmarkEnd w:id="23"/>
      <w:r w:rsidR="00407BBE" w:rsidRPr="00EB0244">
        <w:rPr>
          <w:rFonts w:ascii="Lato" w:hAnsi="Lato"/>
          <w:bCs/>
          <w:sz w:val="22"/>
          <w:szCs w:val="22"/>
        </w:rPr>
        <w:t xml:space="preserve"> </w:t>
      </w:r>
      <w:r w:rsidR="00407BBE" w:rsidRPr="00EB0244">
        <w:rPr>
          <w:rFonts w:ascii="Lato" w:hAnsi="Lato"/>
          <w:b/>
          <w:sz w:val="22"/>
          <w:szCs w:val="22"/>
          <w:u w:val="single"/>
        </w:rPr>
        <w:t>APROBADO POR UNANIMIDAD DE VOTOS.</w:t>
      </w:r>
    </w:p>
    <w:p w14:paraId="0E1C77EF" w14:textId="546E945F" w:rsidR="008D0F6D" w:rsidRPr="00EB0244" w:rsidRDefault="000B77A9" w:rsidP="003B4E93">
      <w:pPr>
        <w:tabs>
          <w:tab w:val="left" w:pos="5387"/>
        </w:tabs>
        <w:spacing w:after="0" w:line="480" w:lineRule="auto"/>
        <w:ind w:firstLine="851"/>
        <w:jc w:val="both"/>
        <w:rPr>
          <w:rFonts w:ascii="Lato" w:hAnsi="Lato" w:cstheme="minorHAnsi"/>
          <w:b/>
          <w:bCs/>
          <w:lang w:val="pt-PT"/>
        </w:rPr>
      </w:pPr>
      <w:bookmarkStart w:id="24" w:name="_Hlk200017525"/>
      <w:r w:rsidRPr="00EB0244">
        <w:rPr>
          <w:rFonts w:ascii="Lato" w:hAnsi="Lato"/>
          <w:b/>
          <w:bCs/>
        </w:rPr>
        <w:t>ACUERDO XVII/54/2025</w:t>
      </w:r>
      <w:r w:rsidR="008D0F6D" w:rsidRPr="00EB0244">
        <w:rPr>
          <w:rFonts w:ascii="Lato" w:hAnsi="Lato"/>
          <w:b/>
          <w:bCs/>
        </w:rPr>
        <w:t xml:space="preserve">. </w:t>
      </w:r>
      <w:r w:rsidR="008D0F6D" w:rsidRPr="00EB0244">
        <w:rPr>
          <w:rFonts w:ascii="Lato" w:hAnsi="Lato" w:cstheme="minorHAnsi"/>
          <w:b/>
          <w:bCs/>
          <w:bdr w:val="none" w:sz="0" w:space="0" w:color="auto" w:frame="1"/>
        </w:rPr>
        <w:t>Seguimiento al acuerdo VI/31/2025, emitido por este Cuerpo Colegiado en sesión extraordinaria de fecha dos de abril de dos mil veinticinco.</w:t>
      </w:r>
      <w:r w:rsidR="00407BBE" w:rsidRPr="00EB0244">
        <w:rPr>
          <w:rFonts w:ascii="Lato" w:hAnsi="Lato" w:cstheme="minorHAnsi"/>
          <w:b/>
          <w:bCs/>
          <w:bdr w:val="none" w:sz="0" w:space="0" w:color="auto" w:frame="1"/>
        </w:rPr>
        <w:t xml:space="preserve"> - - - - - -  - - - - - - - - - - - - - - - - - - - - - - - - - - - - - - -</w:t>
      </w:r>
    </w:p>
    <w:p w14:paraId="53BBFDF1" w14:textId="3EC73A47" w:rsidR="008D0F6D" w:rsidRPr="00EB0244" w:rsidRDefault="00760801" w:rsidP="003B4E93">
      <w:pPr>
        <w:pStyle w:val="NormalWeb"/>
        <w:spacing w:before="0" w:beforeAutospacing="0" w:after="0" w:afterAutospacing="0" w:line="480" w:lineRule="auto"/>
        <w:jc w:val="both"/>
        <w:rPr>
          <w:rFonts w:ascii="Lato" w:hAnsi="Lato" w:cstheme="minorHAnsi"/>
          <w:sz w:val="22"/>
          <w:szCs w:val="22"/>
          <w:bdr w:val="none" w:sz="0" w:space="0" w:color="auto" w:frame="1"/>
        </w:rPr>
      </w:pPr>
      <w:r w:rsidRPr="00EB0244">
        <w:rPr>
          <w:rFonts w:ascii="Lato" w:hAnsi="Lato" w:cstheme="minorHAnsi"/>
          <w:sz w:val="22"/>
          <w:szCs w:val="22"/>
          <w:bdr w:val="none" w:sz="0" w:space="0" w:color="auto" w:frame="1"/>
        </w:rPr>
        <w:t>En seguimiento al acuerdo VI/31/2025, emitido por este Pleno del Consejo de la Judicatura, en el que se ordenó al Director del Centro Estatal de Justicia Alternativa y Jefe del Departamento de Planeación, Estadística y Normatividad,</w:t>
      </w:r>
      <w:r w:rsidR="003B7474" w:rsidRPr="00EB0244">
        <w:rPr>
          <w:rFonts w:ascii="Lato" w:hAnsi="Lato" w:cstheme="minorHAnsi"/>
          <w:sz w:val="22"/>
          <w:szCs w:val="22"/>
          <w:bdr w:val="none" w:sz="0" w:space="0" w:color="auto" w:frame="1"/>
        </w:rPr>
        <w:t xml:space="preserve"> realizar las adecuaciones normativas correspondientes </w:t>
      </w:r>
      <w:r w:rsidR="00632297" w:rsidRPr="00EB0244">
        <w:rPr>
          <w:rFonts w:ascii="Lato" w:hAnsi="Lato" w:cstheme="minorHAnsi"/>
          <w:sz w:val="22"/>
          <w:szCs w:val="22"/>
          <w:bdr w:val="none" w:sz="0" w:space="0" w:color="auto" w:frame="1"/>
        </w:rPr>
        <w:t>en el plazo señalado en el artículo tercero transitorio</w:t>
      </w:r>
      <w:r w:rsidR="003B7474" w:rsidRPr="00EB0244">
        <w:rPr>
          <w:rFonts w:ascii="Lato" w:hAnsi="Lato" w:cstheme="minorHAnsi"/>
          <w:sz w:val="22"/>
          <w:szCs w:val="22"/>
          <w:bdr w:val="none" w:sz="0" w:space="0" w:color="auto" w:frame="1"/>
        </w:rPr>
        <w:t>,</w:t>
      </w:r>
      <w:r w:rsidR="00632297" w:rsidRPr="00EB0244">
        <w:rPr>
          <w:rFonts w:ascii="Lato" w:hAnsi="Lato" w:cstheme="minorHAnsi"/>
          <w:sz w:val="22"/>
          <w:szCs w:val="22"/>
          <w:bdr w:val="none" w:sz="0" w:space="0" w:color="auto" w:frame="1"/>
        </w:rPr>
        <w:t xml:space="preserve"> fracción III de la Ley de Mecanismos Alternativos de Solución de Controversias del Estado de Tlaxcala</w:t>
      </w:r>
      <w:r w:rsidR="003B7474" w:rsidRPr="00EB0244">
        <w:rPr>
          <w:rFonts w:ascii="Lato" w:hAnsi="Lato" w:cstheme="minorHAnsi"/>
          <w:sz w:val="22"/>
          <w:szCs w:val="22"/>
          <w:bdr w:val="none" w:sz="0" w:space="0" w:color="auto" w:frame="1"/>
        </w:rPr>
        <w:t>, sin que a la presente fecha se haya dado cumplimiento a dicha determinación</w:t>
      </w:r>
      <w:r w:rsidR="00632297" w:rsidRPr="00EB0244">
        <w:rPr>
          <w:rFonts w:ascii="Lato" w:hAnsi="Lato" w:cstheme="minorHAnsi"/>
          <w:sz w:val="22"/>
          <w:szCs w:val="22"/>
          <w:bdr w:val="none" w:sz="0" w:space="0" w:color="auto" w:frame="1"/>
        </w:rPr>
        <w:t xml:space="preserve">. En ese sentido y a fin de cumplir con el término </w:t>
      </w:r>
      <w:r w:rsidR="003B7474" w:rsidRPr="00EB0244">
        <w:rPr>
          <w:rFonts w:ascii="Lato" w:hAnsi="Lato" w:cstheme="minorHAnsi"/>
          <w:sz w:val="22"/>
          <w:szCs w:val="22"/>
          <w:bdr w:val="none" w:sz="0" w:space="0" w:color="auto" w:frame="1"/>
        </w:rPr>
        <w:t>que prevé</w:t>
      </w:r>
      <w:r w:rsidR="00632297" w:rsidRPr="00EB0244">
        <w:rPr>
          <w:rFonts w:ascii="Lato" w:hAnsi="Lato" w:cstheme="minorHAnsi"/>
          <w:sz w:val="22"/>
          <w:szCs w:val="22"/>
          <w:bdr w:val="none" w:sz="0" w:space="0" w:color="auto" w:frame="1"/>
        </w:rPr>
        <w:t xml:space="preserve"> </w:t>
      </w:r>
      <w:r w:rsidR="003B7474" w:rsidRPr="00EB0244">
        <w:rPr>
          <w:rFonts w:ascii="Lato" w:hAnsi="Lato" w:cstheme="minorHAnsi"/>
          <w:sz w:val="22"/>
          <w:szCs w:val="22"/>
          <w:bdr w:val="none" w:sz="0" w:space="0" w:color="auto" w:frame="1"/>
        </w:rPr>
        <w:t>el artículo transitorio de la citada</w:t>
      </w:r>
      <w:r w:rsidR="00632297" w:rsidRPr="00EB0244">
        <w:rPr>
          <w:rFonts w:ascii="Lato" w:hAnsi="Lato" w:cstheme="minorHAnsi"/>
          <w:sz w:val="22"/>
          <w:szCs w:val="22"/>
          <w:bdr w:val="none" w:sz="0" w:space="0" w:color="auto" w:frame="1"/>
        </w:rPr>
        <w:t xml:space="preserve"> Ley, con fundamento en el diverso </w:t>
      </w:r>
      <w:r w:rsidR="003B7474" w:rsidRPr="00EB0244">
        <w:rPr>
          <w:rFonts w:ascii="Lato" w:hAnsi="Lato" w:cstheme="minorHAnsi"/>
          <w:sz w:val="22"/>
          <w:szCs w:val="22"/>
          <w:bdr w:val="none" w:sz="0" w:space="0" w:color="auto" w:frame="1"/>
        </w:rPr>
        <w:t xml:space="preserve">numeral </w:t>
      </w:r>
      <w:r w:rsidR="00632297" w:rsidRPr="00EB0244">
        <w:rPr>
          <w:rFonts w:ascii="Lato" w:hAnsi="Lato" w:cstheme="minorHAnsi"/>
          <w:sz w:val="22"/>
          <w:szCs w:val="22"/>
          <w:bdr w:val="none" w:sz="0" w:space="0" w:color="auto" w:frame="1"/>
        </w:rPr>
        <w:t>61 de la Ley Orgánica del Poder Judicial del Estado, se determina:</w:t>
      </w:r>
    </w:p>
    <w:p w14:paraId="494496AE" w14:textId="675D2EA3" w:rsidR="002C0180" w:rsidRPr="00EB0244" w:rsidRDefault="00632297" w:rsidP="003B4E93">
      <w:pPr>
        <w:pStyle w:val="NormalWeb"/>
        <w:spacing w:before="0" w:beforeAutospacing="0" w:after="0" w:afterAutospacing="0" w:line="480" w:lineRule="auto"/>
        <w:ind w:left="709"/>
        <w:jc w:val="both"/>
        <w:rPr>
          <w:rFonts w:ascii="Lato" w:hAnsi="Lato" w:cstheme="minorHAnsi"/>
          <w:sz w:val="22"/>
          <w:szCs w:val="22"/>
          <w:bdr w:val="none" w:sz="0" w:space="0" w:color="auto" w:frame="1"/>
        </w:rPr>
      </w:pPr>
      <w:r w:rsidRPr="00EB0244">
        <w:rPr>
          <w:rFonts w:ascii="Lato" w:hAnsi="Lato" w:cstheme="minorHAnsi"/>
          <w:sz w:val="22"/>
          <w:szCs w:val="22"/>
          <w:bdr w:val="none" w:sz="0" w:space="0" w:color="auto" w:frame="1"/>
        </w:rPr>
        <w:lastRenderedPageBreak/>
        <w:t>Instruir al</w:t>
      </w:r>
      <w:r w:rsidR="003B7474" w:rsidRPr="00EB0244">
        <w:rPr>
          <w:rFonts w:ascii="Lato" w:hAnsi="Lato" w:cstheme="minorHAnsi"/>
          <w:sz w:val="22"/>
          <w:szCs w:val="22"/>
          <w:bdr w:val="none" w:sz="0" w:space="0" w:color="auto" w:frame="1"/>
        </w:rPr>
        <w:t xml:space="preserve"> </w:t>
      </w:r>
      <w:proofErr w:type="gramStart"/>
      <w:r w:rsidR="003B7474" w:rsidRPr="00EB0244">
        <w:rPr>
          <w:rFonts w:ascii="Lato" w:hAnsi="Lato" w:cstheme="minorHAnsi"/>
          <w:sz w:val="22"/>
          <w:szCs w:val="22"/>
          <w:bdr w:val="none" w:sz="0" w:space="0" w:color="auto" w:frame="1"/>
        </w:rPr>
        <w:t>Director</w:t>
      </w:r>
      <w:proofErr w:type="gramEnd"/>
      <w:r w:rsidR="003B7474" w:rsidRPr="00EB0244">
        <w:rPr>
          <w:rFonts w:ascii="Lato" w:hAnsi="Lato" w:cstheme="minorHAnsi"/>
          <w:sz w:val="22"/>
          <w:szCs w:val="22"/>
          <w:bdr w:val="none" w:sz="0" w:space="0" w:color="auto" w:frame="1"/>
        </w:rPr>
        <w:t xml:space="preserve"> del Centro Estatal de Justicia Alternativa y Jefe del Departamento de Planeación, Estadística y Normatividad, </w:t>
      </w:r>
      <w:r w:rsidR="00A2357F" w:rsidRPr="00EB0244">
        <w:rPr>
          <w:rFonts w:ascii="Lato" w:hAnsi="Lato" w:cstheme="minorHAnsi"/>
          <w:sz w:val="22"/>
          <w:szCs w:val="22"/>
          <w:bdr w:val="none" w:sz="0" w:space="0" w:color="auto" w:frame="1"/>
        </w:rPr>
        <w:t>presentar a la brevedad posible, a este Órgano Colegiado,</w:t>
      </w:r>
      <w:r w:rsidR="003B7474" w:rsidRPr="00EB0244">
        <w:rPr>
          <w:rFonts w:ascii="Lato" w:hAnsi="Lato" w:cstheme="minorHAnsi"/>
          <w:sz w:val="22"/>
          <w:szCs w:val="22"/>
          <w:bdr w:val="none" w:sz="0" w:space="0" w:color="auto" w:frame="1"/>
        </w:rPr>
        <w:t xml:space="preserve"> la normatividad correspondiente </w:t>
      </w:r>
      <w:r w:rsidR="00A2357F" w:rsidRPr="00EB0244">
        <w:rPr>
          <w:rFonts w:ascii="Lato" w:hAnsi="Lato" w:cstheme="minorHAnsi"/>
          <w:sz w:val="22"/>
          <w:szCs w:val="22"/>
          <w:bdr w:val="none" w:sz="0" w:space="0" w:color="auto" w:frame="1"/>
        </w:rPr>
        <w:t>que se les instruyó por acuerdo número VI/31/2025, para su análisis, discusión y aprobación.</w:t>
      </w:r>
    </w:p>
    <w:p w14:paraId="49F17DD4" w14:textId="0C921C90" w:rsidR="00A2357F" w:rsidRPr="00EB0244" w:rsidRDefault="00A2357F" w:rsidP="003B4E93">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EB0244">
        <w:rPr>
          <w:rFonts w:ascii="Lato" w:hAnsi="Lato" w:cstheme="minorHAnsi"/>
          <w:sz w:val="22"/>
          <w:szCs w:val="22"/>
          <w:bdr w:val="none" w:sz="0" w:space="0" w:color="auto" w:frame="1"/>
        </w:rPr>
        <w:t>Comuníquese</w:t>
      </w:r>
      <w:r w:rsidR="0036161F" w:rsidRPr="00EB0244">
        <w:rPr>
          <w:rFonts w:ascii="Lato" w:hAnsi="Lato" w:cstheme="minorHAnsi"/>
          <w:sz w:val="22"/>
          <w:szCs w:val="22"/>
          <w:bdr w:val="none" w:sz="0" w:space="0" w:color="auto" w:frame="1"/>
        </w:rPr>
        <w:t xml:space="preserve"> esta determinación al</w:t>
      </w:r>
      <w:r w:rsidRPr="00EB0244">
        <w:rPr>
          <w:rFonts w:ascii="Lato" w:hAnsi="Lato" w:cstheme="minorHAnsi"/>
          <w:sz w:val="22"/>
          <w:szCs w:val="22"/>
          <w:bdr w:val="none" w:sz="0" w:space="0" w:color="auto" w:frame="1"/>
        </w:rPr>
        <w:t xml:space="preserve"> </w:t>
      </w:r>
      <w:proofErr w:type="gramStart"/>
      <w:r w:rsidR="0036161F" w:rsidRPr="00EB0244">
        <w:rPr>
          <w:rFonts w:ascii="Lato" w:hAnsi="Lato" w:cstheme="minorHAnsi"/>
          <w:sz w:val="22"/>
          <w:szCs w:val="22"/>
          <w:bdr w:val="none" w:sz="0" w:space="0" w:color="auto" w:frame="1"/>
        </w:rPr>
        <w:t>Director</w:t>
      </w:r>
      <w:proofErr w:type="gramEnd"/>
      <w:r w:rsidR="0036161F" w:rsidRPr="00EB0244">
        <w:rPr>
          <w:rFonts w:ascii="Lato" w:hAnsi="Lato" w:cstheme="minorHAnsi"/>
          <w:sz w:val="22"/>
          <w:szCs w:val="22"/>
          <w:bdr w:val="none" w:sz="0" w:space="0" w:color="auto" w:frame="1"/>
        </w:rPr>
        <w:t xml:space="preserve"> del Centro Estatal de Justicia Alternativa y Jefe del Departamento de Planeación, Estadística y Normatividad, para su conocimiento y efectos legales correspondientes.</w:t>
      </w:r>
      <w:r w:rsidR="00407BBE" w:rsidRPr="00EB0244">
        <w:rPr>
          <w:rFonts w:ascii="Lato" w:hAnsi="Lato" w:cstheme="minorHAnsi"/>
          <w:sz w:val="22"/>
          <w:szCs w:val="22"/>
          <w:bdr w:val="none" w:sz="0" w:space="0" w:color="auto" w:frame="1"/>
        </w:rPr>
        <w:t xml:space="preserve"> </w:t>
      </w:r>
      <w:bookmarkEnd w:id="24"/>
      <w:r w:rsidR="00407BBE" w:rsidRPr="00EB0244">
        <w:rPr>
          <w:rFonts w:ascii="Lato" w:hAnsi="Lato" w:cstheme="minorHAnsi"/>
          <w:b/>
          <w:bCs/>
          <w:sz w:val="22"/>
          <w:szCs w:val="22"/>
          <w:u w:val="single"/>
          <w:bdr w:val="none" w:sz="0" w:space="0" w:color="auto" w:frame="1"/>
        </w:rPr>
        <w:t>APROBADO POR UNANIMIDAD DE VOTOS.</w:t>
      </w:r>
    </w:p>
    <w:p w14:paraId="01D975AB" w14:textId="1FD9E535" w:rsidR="002C0180" w:rsidRPr="00207C8E" w:rsidRDefault="00407BBE" w:rsidP="003B4E93">
      <w:pPr>
        <w:pStyle w:val="NormalWeb"/>
        <w:spacing w:line="480" w:lineRule="auto"/>
        <w:ind w:firstLine="851"/>
        <w:rPr>
          <w:rFonts w:ascii="Lato" w:hAnsi="Lato" w:cstheme="minorHAnsi"/>
          <w:b/>
          <w:bCs/>
          <w:bdr w:val="none" w:sz="0" w:space="0" w:color="auto" w:frame="1"/>
        </w:rPr>
      </w:pPr>
      <w:bookmarkStart w:id="25" w:name="_Hlk199937580"/>
      <w:r w:rsidRPr="00207C8E">
        <w:rPr>
          <w:rFonts w:ascii="Lato" w:hAnsi="Lato"/>
          <w:b/>
          <w:bCs/>
        </w:rPr>
        <w:t xml:space="preserve"> </w:t>
      </w:r>
      <w:r w:rsidR="002C0180" w:rsidRPr="00207C8E">
        <w:rPr>
          <w:rFonts w:ascii="Lato" w:hAnsi="Lato"/>
          <w:b/>
          <w:bCs/>
        </w:rPr>
        <w:t xml:space="preserve">XVIII/54/2025. </w:t>
      </w:r>
      <w:r w:rsidR="002C0180" w:rsidRPr="00207C8E">
        <w:rPr>
          <w:rFonts w:ascii="Lato" w:hAnsi="Lato" w:cstheme="minorHAnsi"/>
          <w:b/>
          <w:bCs/>
          <w:bdr w:val="none" w:sz="0" w:space="0" w:color="auto" w:frame="1"/>
        </w:rPr>
        <w:t>DETERMINACIÓN DE ASUNTOS DIVERSOS DE PERSONAL DEL PODER JUDICIAL DEL ESTADO.</w:t>
      </w:r>
    </w:p>
    <w:p w14:paraId="765E5D16" w14:textId="16B07D8F" w:rsidR="00383157" w:rsidRPr="006B0E04" w:rsidRDefault="002C0180" w:rsidP="003B4E93">
      <w:pPr>
        <w:pStyle w:val="NormalWeb"/>
        <w:spacing w:before="0" w:beforeAutospacing="0" w:after="0" w:afterAutospacing="0" w:line="480" w:lineRule="auto"/>
        <w:ind w:firstLine="851"/>
        <w:jc w:val="both"/>
        <w:rPr>
          <w:rFonts w:ascii="Lato" w:hAnsi="Lato"/>
          <w:b/>
          <w:bCs/>
          <w:sz w:val="22"/>
          <w:szCs w:val="22"/>
        </w:rPr>
      </w:pPr>
      <w:r w:rsidRPr="006B0E04">
        <w:rPr>
          <w:rFonts w:ascii="Lato" w:hAnsi="Lato"/>
          <w:b/>
          <w:bCs/>
          <w:sz w:val="22"/>
          <w:szCs w:val="22"/>
        </w:rPr>
        <w:t xml:space="preserve">ACUERDO XVIII/54/2025.1. </w:t>
      </w:r>
      <w:r w:rsidR="004D60C7" w:rsidRPr="006B0E04">
        <w:rPr>
          <w:rFonts w:ascii="Lato" w:hAnsi="Lato"/>
          <w:b/>
          <w:bCs/>
          <w:sz w:val="22"/>
          <w:szCs w:val="22"/>
        </w:rPr>
        <w:t xml:space="preserve">Escritos recibidos el </w:t>
      </w:r>
      <w:r w:rsidR="00383157" w:rsidRPr="006B0E04">
        <w:rPr>
          <w:rFonts w:ascii="Lato" w:hAnsi="Lato"/>
          <w:b/>
          <w:bCs/>
          <w:sz w:val="22"/>
          <w:szCs w:val="22"/>
        </w:rPr>
        <w:t xml:space="preserve">veintisiete, veintiocho y treinta </w:t>
      </w:r>
      <w:r w:rsidR="004D60C7" w:rsidRPr="006B0E04">
        <w:rPr>
          <w:rFonts w:ascii="Lato" w:hAnsi="Lato"/>
          <w:b/>
          <w:bCs/>
          <w:sz w:val="22"/>
          <w:szCs w:val="22"/>
        </w:rPr>
        <w:t xml:space="preserve">de mayo de dos mil veinticinco, signados por las personas servidoras públicas adscritas a: </w:t>
      </w:r>
      <w:r w:rsidR="00383157" w:rsidRPr="006B0E04">
        <w:rPr>
          <w:rFonts w:ascii="Lato" w:hAnsi="Lato"/>
          <w:b/>
          <w:bCs/>
          <w:sz w:val="22"/>
          <w:szCs w:val="22"/>
        </w:rPr>
        <w:t>Sala Civil-Familiar del Tribunal Superior de Justicia del Estado y al Consejo de la Judicatura del Estado (2).</w:t>
      </w:r>
      <w:r w:rsidR="00407BBE" w:rsidRPr="006B0E04">
        <w:rPr>
          <w:rFonts w:ascii="Lato" w:hAnsi="Lato"/>
          <w:b/>
          <w:bCs/>
          <w:sz w:val="22"/>
          <w:szCs w:val="22"/>
        </w:rPr>
        <w:t xml:space="preserve"> - - - - - - - - - - - - </w:t>
      </w:r>
    </w:p>
    <w:p w14:paraId="19A4858D" w14:textId="6976E20E" w:rsidR="00EA68D6" w:rsidRPr="006B0E04" w:rsidRDefault="00EA68D6" w:rsidP="003B4E93">
      <w:pPr>
        <w:tabs>
          <w:tab w:val="left" w:pos="5954"/>
        </w:tabs>
        <w:spacing w:after="0" w:line="480" w:lineRule="auto"/>
        <w:jc w:val="both"/>
        <w:rPr>
          <w:rFonts w:ascii="Lato" w:hAnsi="Lato" w:cstheme="minorHAnsi"/>
          <w:bCs/>
          <w:bdr w:val="none" w:sz="0" w:space="0" w:color="auto" w:frame="1"/>
        </w:rPr>
      </w:pPr>
      <w:r w:rsidRPr="006B0E04">
        <w:rPr>
          <w:rFonts w:ascii="Lato" w:hAnsi="Lato"/>
          <w:bCs/>
        </w:rPr>
        <w:t xml:space="preserve">Dada cuenta con los escritos de referencia, mediante los cuales, las personas servidoras públicas que nos ocupan, solicitan su alta </w:t>
      </w:r>
      <w:r w:rsidRPr="006B0E04">
        <w:rPr>
          <w:rFonts w:ascii="Lato" w:hAnsi="Lato" w:cstheme="minorHAnsi"/>
          <w:bCs/>
          <w:bdr w:val="none" w:sz="0" w:space="0" w:color="auto" w:frame="1"/>
        </w:rPr>
        <w:t xml:space="preserve">al padrón de servicio médico del Poder Judicial del Estado, y de sus dependientes económicos, cuyos nombres ahí se precisan, anexado la documentación soporte. </w:t>
      </w:r>
      <w:r w:rsidR="00407BBE" w:rsidRPr="006B0E04">
        <w:rPr>
          <w:rFonts w:ascii="Lato" w:hAnsi="Lato" w:cstheme="minorHAnsi"/>
          <w:bCs/>
          <w:bdr w:val="none" w:sz="0" w:space="0" w:color="auto" w:frame="1"/>
        </w:rPr>
        <w:t xml:space="preserve"> </w:t>
      </w:r>
      <w:r w:rsidRPr="006B0E04">
        <w:rPr>
          <w:rFonts w:ascii="Lato" w:hAnsi="Lato" w:cstheme="minorHAnsi"/>
          <w:bCs/>
          <w:bdr w:val="none" w:sz="0" w:space="0" w:color="auto" w:frame="1"/>
        </w:rPr>
        <w:t>En atención a lo anterior</w:t>
      </w:r>
      <w:r w:rsidRPr="006B0E04">
        <w:rPr>
          <w:rFonts w:ascii="Lato" w:hAnsi="Lato" w:cstheme="minorHAnsi"/>
        </w:rPr>
        <w:t xml:space="preserve">, a fin de proteger la salud de las personas servidoras públicas que nos ocupan,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6B0E04">
        <w:rPr>
          <w:rFonts w:ascii="Lato" w:hAnsi="Lato"/>
        </w:rPr>
        <w:t xml:space="preserve">con fundamento en los artículos 61 y 77 de la Ley Orgánica del Poder Judicial del Estado; 9 fracción XVII del Reglamento del Consejo de la Judicatura del Estado; </w:t>
      </w:r>
      <w:r w:rsidRPr="006B0E04">
        <w:rPr>
          <w:rFonts w:ascii="Lato" w:hAnsi="Lato" w:cstheme="minorHAnsi"/>
          <w:bCs/>
          <w:bdr w:val="none" w:sz="0" w:space="0" w:color="auto" w:frame="1"/>
        </w:rPr>
        <w:t>4 ,7, 8 y 9 de los Lineamientos en cita, se determina:</w:t>
      </w:r>
    </w:p>
    <w:p w14:paraId="57A44312" w14:textId="77777777" w:rsidR="00EA68D6" w:rsidRPr="006B0E04" w:rsidRDefault="00EA68D6" w:rsidP="00531D1C">
      <w:pPr>
        <w:pStyle w:val="Prrafodelista"/>
        <w:numPr>
          <w:ilvl w:val="0"/>
          <w:numId w:val="12"/>
        </w:numPr>
        <w:tabs>
          <w:tab w:val="left" w:pos="5387"/>
          <w:tab w:val="left" w:pos="5954"/>
        </w:tabs>
        <w:spacing w:after="0" w:line="480" w:lineRule="auto"/>
        <w:jc w:val="both"/>
        <w:rPr>
          <w:rFonts w:ascii="Lato" w:hAnsi="Lato" w:cstheme="minorHAnsi"/>
        </w:rPr>
      </w:pPr>
      <w:r w:rsidRPr="006B0E04">
        <w:rPr>
          <w:rFonts w:ascii="Lato" w:hAnsi="Lato" w:cstheme="minorHAnsi"/>
        </w:rPr>
        <w:t>Tomar conocimiento de los escritos de cuenta.</w:t>
      </w:r>
    </w:p>
    <w:p w14:paraId="53ADEE81" w14:textId="0178A0A3" w:rsidR="00EA68D6" w:rsidRPr="006B0E04" w:rsidRDefault="00EA68D6" w:rsidP="00531D1C">
      <w:pPr>
        <w:pStyle w:val="Prrafodelista"/>
        <w:numPr>
          <w:ilvl w:val="0"/>
          <w:numId w:val="12"/>
        </w:numPr>
        <w:tabs>
          <w:tab w:val="left" w:pos="5387"/>
          <w:tab w:val="left" w:pos="5954"/>
        </w:tabs>
        <w:spacing w:after="0" w:line="480" w:lineRule="auto"/>
        <w:jc w:val="both"/>
        <w:rPr>
          <w:rFonts w:ascii="Lato" w:hAnsi="Lato" w:cstheme="minorHAnsi"/>
        </w:rPr>
      </w:pPr>
      <w:r w:rsidRPr="006B0E04">
        <w:rPr>
          <w:rFonts w:ascii="Lato" w:hAnsi="Lato" w:cstheme="minorHAnsi"/>
          <w:bdr w:val="none" w:sz="0" w:space="0" w:color="auto" w:frame="1"/>
        </w:rPr>
        <w:t xml:space="preserve">Autorizar el alta de las personas servidoras públicas peticionarias, así como de sus dependientes económicos, respectivamente, al padrón de </w:t>
      </w:r>
      <w:r w:rsidRPr="006B0E04">
        <w:rPr>
          <w:rFonts w:ascii="Lato" w:hAnsi="Lato" w:cstheme="minorHAnsi"/>
          <w:bdr w:val="none" w:sz="0" w:space="0" w:color="auto" w:frame="1"/>
        </w:rPr>
        <w:lastRenderedPageBreak/>
        <w:t xml:space="preserve">servicio médico que otorga el Poder Judicial del Estado, con efectos a partir del </w:t>
      </w:r>
      <w:r w:rsidR="00A36EDC" w:rsidRPr="006B0E04">
        <w:rPr>
          <w:rFonts w:ascii="Lato" w:hAnsi="Lato" w:cstheme="minorHAnsi"/>
          <w:bdr w:val="none" w:sz="0" w:space="0" w:color="auto" w:frame="1"/>
        </w:rPr>
        <w:t xml:space="preserve">cinco de </w:t>
      </w:r>
      <w:r w:rsidRPr="006B0E04">
        <w:rPr>
          <w:rFonts w:ascii="Lato" w:hAnsi="Lato" w:cstheme="minorHAnsi"/>
          <w:bdr w:val="none" w:sz="0" w:space="0" w:color="auto" w:frame="1"/>
        </w:rPr>
        <w:t xml:space="preserve">junio de dos mil veinticinco; con el apercibimiento </w:t>
      </w:r>
      <w:r w:rsidRPr="006B0E04">
        <w:rPr>
          <w:rFonts w:ascii="Lato" w:hAnsi="Lato" w:cstheme="minorHAnsi"/>
        </w:rPr>
        <w:t>que, de hacer uso de algún servicio médico en otra institución pública, o régimen similar,</w:t>
      </w:r>
      <w:r w:rsidR="005617CB" w:rsidRPr="006B0E04">
        <w:rPr>
          <w:rFonts w:ascii="Lato" w:hAnsi="Lato" w:cstheme="minorHAnsi"/>
        </w:rPr>
        <w:t xml:space="preserve"> las personas servidoras públicas o sus dependientes económicos, </w:t>
      </w:r>
      <w:r w:rsidRPr="006B0E04">
        <w:rPr>
          <w:rFonts w:ascii="Lato" w:hAnsi="Lato" w:cstheme="minorHAnsi"/>
        </w:rPr>
        <w:t>se darán de baja de manera inmediata en el padrón del servicio médico de este Poder Judicial, con las consecuencias administrativas correspondientes.</w:t>
      </w:r>
    </w:p>
    <w:p w14:paraId="3B9483A1" w14:textId="562DB76F" w:rsidR="002C0180" w:rsidRPr="006B0E04" w:rsidRDefault="00EA68D6" w:rsidP="003B4E93">
      <w:pPr>
        <w:tabs>
          <w:tab w:val="left" w:pos="5387"/>
        </w:tabs>
        <w:spacing w:after="0" w:line="480" w:lineRule="auto"/>
        <w:jc w:val="both"/>
        <w:rPr>
          <w:rFonts w:ascii="Lato" w:hAnsi="Lato" w:cstheme="minorHAnsi"/>
          <w:b/>
          <w:bCs/>
          <w:u w:val="single"/>
          <w:bdr w:val="none" w:sz="0" w:space="0" w:color="auto" w:frame="1"/>
        </w:rPr>
      </w:pPr>
      <w:r w:rsidRPr="006B0E04">
        <w:rPr>
          <w:rFonts w:ascii="Lato" w:hAnsi="Lato" w:cstheme="minorHAnsi"/>
        </w:rPr>
        <w:t>Comuníquese esta determinación a la Presidenta de la Comisión de Administración, Tesorero y al Jefe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peticionarias en su lugar de su adscripción para su debido conocimiento.</w:t>
      </w:r>
      <w:r w:rsidR="00407BBE" w:rsidRPr="006B0E04">
        <w:rPr>
          <w:rFonts w:ascii="Lato" w:hAnsi="Lato" w:cstheme="minorHAnsi"/>
        </w:rPr>
        <w:t xml:space="preserve"> </w:t>
      </w:r>
      <w:r w:rsidR="00407BBE" w:rsidRPr="006B0E04">
        <w:rPr>
          <w:rFonts w:ascii="Lato" w:hAnsi="Lato" w:cstheme="minorHAnsi"/>
          <w:b/>
          <w:bCs/>
          <w:u w:val="single"/>
        </w:rPr>
        <w:t>APROBADO POR UNANIMIDAD DE VOTOS.</w:t>
      </w:r>
    </w:p>
    <w:p w14:paraId="5B101527" w14:textId="38EE6F8B" w:rsidR="00432D7E" w:rsidRPr="00EB0244" w:rsidRDefault="00EA68D6" w:rsidP="003B4E93">
      <w:pPr>
        <w:tabs>
          <w:tab w:val="left" w:pos="5387"/>
        </w:tabs>
        <w:spacing w:after="0" w:line="480" w:lineRule="auto"/>
        <w:ind w:firstLine="851"/>
        <w:jc w:val="both"/>
        <w:rPr>
          <w:rFonts w:ascii="Lato" w:hAnsi="Lato"/>
          <w:b/>
          <w:bCs/>
        </w:rPr>
      </w:pPr>
      <w:r w:rsidRPr="006B0E04">
        <w:rPr>
          <w:rFonts w:ascii="Lato" w:hAnsi="Lato"/>
          <w:b/>
          <w:bCs/>
        </w:rPr>
        <w:t xml:space="preserve">ACUERDO XVIII/54/2025.2. </w:t>
      </w:r>
      <w:r w:rsidR="00432D7E" w:rsidRPr="006B0E04">
        <w:rPr>
          <w:rFonts w:ascii="Lato" w:hAnsi="Lato"/>
          <w:b/>
          <w:bCs/>
        </w:rPr>
        <w:t xml:space="preserve">Escrito recibido el dos de junio de dos mil </w:t>
      </w:r>
      <w:r w:rsidR="00432D7E" w:rsidRPr="00EB0244">
        <w:rPr>
          <w:rFonts w:ascii="Lato" w:hAnsi="Lato"/>
          <w:b/>
          <w:bCs/>
        </w:rPr>
        <w:t>veinticinco, signado por la Licenciada María Fernanda Domínguez Jiménez</w:t>
      </w:r>
      <w:r w:rsidR="00642875">
        <w:rPr>
          <w:rFonts w:ascii="Lato" w:hAnsi="Lato"/>
          <w:b/>
          <w:bCs/>
        </w:rPr>
        <w:t xml:space="preserve">. - - </w:t>
      </w:r>
    </w:p>
    <w:p w14:paraId="130864FE" w14:textId="0BB7487D" w:rsidR="00432D7E" w:rsidRPr="00EB0244" w:rsidRDefault="00432D7E" w:rsidP="003B4E93">
      <w:pPr>
        <w:tabs>
          <w:tab w:val="left" w:pos="5387"/>
        </w:tabs>
        <w:spacing w:after="0" w:line="480" w:lineRule="auto"/>
        <w:jc w:val="both"/>
        <w:rPr>
          <w:rFonts w:ascii="Lato" w:hAnsi="Lato"/>
          <w:bCs/>
        </w:rPr>
      </w:pPr>
      <w:r w:rsidRPr="00EB0244">
        <w:rPr>
          <w:rFonts w:ascii="Lato" w:hAnsi="Lato"/>
        </w:rPr>
        <w:t xml:space="preserve">Dada cuenta con el escrito de referencia, mediante el cual, la Licenciada María Fernanda Domínguez Jiménez, </w:t>
      </w:r>
      <w:r w:rsidRPr="00EB0244">
        <w:rPr>
          <w:rFonts w:ascii="Lato" w:hAnsi="Lato"/>
          <w:bCs/>
        </w:rPr>
        <w:t xml:space="preserve">presenta su renuncia voluntaria al cargo de Secretaría Técnica con adscripción a la Comisión de Administración del Consejo de la Judicatura del </w:t>
      </w:r>
      <w:proofErr w:type="gramStart"/>
      <w:r w:rsidRPr="00EB0244">
        <w:rPr>
          <w:rFonts w:ascii="Lato" w:hAnsi="Lato"/>
          <w:bCs/>
        </w:rPr>
        <w:t>Estado,  por</w:t>
      </w:r>
      <w:proofErr w:type="gramEnd"/>
      <w:r w:rsidRPr="00EB0244">
        <w:rPr>
          <w:rFonts w:ascii="Lato" w:hAnsi="Lato"/>
          <w:bCs/>
        </w:rPr>
        <w:t xml:space="preserve"> convenir así a sus intereses personales, con efectos a partir del uno de junio de dos mil veinticinco, solicitando el pago de sus prestaciones laborales que conforme a derecho le correspondan. </w:t>
      </w:r>
      <w:r w:rsidRPr="00EB0244">
        <w:rPr>
          <w:rFonts w:ascii="Lato" w:hAnsi="Lato"/>
        </w:rPr>
        <w:t>Al respecto, con fundamento en lo que establecen los artículos 34 de la Ley Laboral de los Servidores Públicos del Estado de Tlaxcala y sus Municipios, 61, 65 y 68 fracciones I y XVII de la Ley Orgánica del Poder Judicial del Estado, se determina:</w:t>
      </w:r>
    </w:p>
    <w:p w14:paraId="4417265C" w14:textId="77777777" w:rsidR="00432D7E" w:rsidRPr="00EB0244" w:rsidRDefault="00432D7E" w:rsidP="00531D1C">
      <w:pPr>
        <w:pStyle w:val="Prrafodelista"/>
        <w:numPr>
          <w:ilvl w:val="0"/>
          <w:numId w:val="13"/>
        </w:numPr>
        <w:tabs>
          <w:tab w:val="left" w:pos="5387"/>
        </w:tabs>
        <w:spacing w:after="0" w:line="480" w:lineRule="auto"/>
        <w:jc w:val="both"/>
        <w:rPr>
          <w:rFonts w:ascii="Lato" w:hAnsi="Lato"/>
        </w:rPr>
      </w:pPr>
      <w:r w:rsidRPr="00EB0244">
        <w:rPr>
          <w:rFonts w:ascii="Lato" w:hAnsi="Lato"/>
        </w:rPr>
        <w:t>Tomar conocimiento del escrito de cuenta.</w:t>
      </w:r>
    </w:p>
    <w:p w14:paraId="47277934" w14:textId="6B82505D" w:rsidR="00432D7E" w:rsidRPr="00EB0244" w:rsidRDefault="00432D7E" w:rsidP="00531D1C">
      <w:pPr>
        <w:pStyle w:val="Prrafodelista"/>
        <w:numPr>
          <w:ilvl w:val="0"/>
          <w:numId w:val="13"/>
        </w:numPr>
        <w:tabs>
          <w:tab w:val="left" w:pos="5387"/>
        </w:tabs>
        <w:spacing w:after="0" w:line="480" w:lineRule="auto"/>
        <w:jc w:val="both"/>
        <w:rPr>
          <w:rFonts w:ascii="Lato" w:hAnsi="Lato"/>
          <w:b/>
          <w:bCs/>
          <w:u w:val="single"/>
        </w:rPr>
      </w:pPr>
      <w:r w:rsidRPr="00EB0244">
        <w:rPr>
          <w:rFonts w:ascii="Lato" w:hAnsi="Lato" w:cstheme="minorHAnsi"/>
          <w:bCs/>
        </w:rPr>
        <w:t xml:space="preserve">Aceptar la renuncia presentada por </w:t>
      </w:r>
      <w:r w:rsidRPr="00EB0244">
        <w:rPr>
          <w:rFonts w:ascii="Lato" w:hAnsi="Lato"/>
        </w:rPr>
        <w:t xml:space="preserve">la Licenciada María Fernanda Domínguez Jiménez, </w:t>
      </w:r>
      <w:r w:rsidRPr="00EB0244">
        <w:rPr>
          <w:rFonts w:ascii="Lato" w:hAnsi="Lato"/>
          <w:bCs/>
        </w:rPr>
        <w:t xml:space="preserve">Secretaría Técnica de la Comisión de Administración </w:t>
      </w:r>
      <w:r w:rsidRPr="00EB0244">
        <w:rPr>
          <w:rFonts w:ascii="Lato" w:hAnsi="Lato"/>
          <w:bCs/>
        </w:rPr>
        <w:lastRenderedPageBreak/>
        <w:t xml:space="preserve">del Consejo de la Judicatura del </w:t>
      </w:r>
      <w:proofErr w:type="gramStart"/>
      <w:r w:rsidRPr="00EB0244">
        <w:rPr>
          <w:rFonts w:ascii="Lato" w:hAnsi="Lato"/>
          <w:bCs/>
        </w:rPr>
        <w:t>Estado,  con</w:t>
      </w:r>
      <w:proofErr w:type="gramEnd"/>
      <w:r w:rsidRPr="00EB0244">
        <w:rPr>
          <w:rFonts w:ascii="Lato" w:hAnsi="Lato"/>
          <w:bCs/>
        </w:rPr>
        <w:t xml:space="preserve"> efectos retroactivos a partir del uno de junio de dos mil veinticinco.</w:t>
      </w:r>
    </w:p>
    <w:p w14:paraId="50619B4D" w14:textId="0D02723C" w:rsidR="00432D7E" w:rsidRPr="00EB0244" w:rsidRDefault="00432D7E" w:rsidP="00531D1C">
      <w:pPr>
        <w:pStyle w:val="Prrafodelista"/>
        <w:numPr>
          <w:ilvl w:val="0"/>
          <w:numId w:val="13"/>
        </w:numPr>
        <w:tabs>
          <w:tab w:val="left" w:pos="5387"/>
        </w:tabs>
        <w:spacing w:after="0" w:line="480" w:lineRule="auto"/>
        <w:jc w:val="both"/>
        <w:rPr>
          <w:rFonts w:ascii="Lato" w:hAnsi="Lato"/>
        </w:rPr>
      </w:pPr>
      <w:r w:rsidRPr="00EB0244">
        <w:rPr>
          <w:rFonts w:ascii="Lato" w:hAnsi="Lato" w:cstheme="minorHAnsi"/>
          <w:bCs/>
        </w:rPr>
        <w:t>I</w:t>
      </w:r>
      <w:r w:rsidRPr="00EB0244">
        <w:rPr>
          <w:rFonts w:ascii="Lato" w:hAnsi="Lato" w:cs="Calibri"/>
        </w:rPr>
        <w:t>nstruir a la Directora Jurídica del Tribunal Superior de Justicia para que en coordinación con el Tesorero del Poder Judicial del Estado, cuantifiquen las prestaciones</w:t>
      </w:r>
      <w:r w:rsidR="00F950CC" w:rsidRPr="00EB0244">
        <w:rPr>
          <w:rFonts w:ascii="Lato" w:hAnsi="Lato" w:cs="Calibri"/>
        </w:rPr>
        <w:t>, que en su caso,</w:t>
      </w:r>
      <w:r w:rsidRPr="00EB0244">
        <w:rPr>
          <w:rFonts w:ascii="Lato" w:hAnsi="Lato" w:cs="Calibri"/>
        </w:rPr>
        <w:t xml:space="preserve"> tenga derecho la servidora pública que nos ocupa y den cuenta a este Órgano Colegiado, </w:t>
      </w:r>
      <w:proofErr w:type="gramStart"/>
      <w:r w:rsidRPr="00EB0244">
        <w:rPr>
          <w:rFonts w:ascii="Lato" w:hAnsi="Lato" w:cs="Calibri"/>
        </w:rPr>
        <w:t xml:space="preserve">para </w:t>
      </w:r>
      <w:r w:rsidR="00F950CC" w:rsidRPr="00EB0244">
        <w:rPr>
          <w:rFonts w:ascii="Lato" w:hAnsi="Lato" w:cs="Calibri"/>
        </w:rPr>
        <w:t xml:space="preserve"> la</w:t>
      </w:r>
      <w:proofErr w:type="gramEnd"/>
      <w:r w:rsidR="00F950CC" w:rsidRPr="00EB0244">
        <w:rPr>
          <w:rFonts w:ascii="Lato" w:hAnsi="Lato" w:cs="Calibri"/>
        </w:rPr>
        <w:t xml:space="preserve"> determinación corr</w:t>
      </w:r>
      <w:r w:rsidRPr="00EB0244">
        <w:rPr>
          <w:rFonts w:ascii="Lato" w:hAnsi="Lato" w:cs="Calibri"/>
        </w:rPr>
        <w:t>espondiente.</w:t>
      </w:r>
    </w:p>
    <w:p w14:paraId="76E82D7B" w14:textId="4559752E" w:rsidR="002C0180" w:rsidRPr="00EB0244" w:rsidRDefault="00432D7E" w:rsidP="003B4E93">
      <w:pPr>
        <w:pStyle w:val="NormalWeb"/>
        <w:spacing w:before="0" w:beforeAutospacing="0" w:after="0" w:afterAutospacing="0" w:line="480" w:lineRule="auto"/>
        <w:jc w:val="both"/>
        <w:rPr>
          <w:rFonts w:ascii="Lato" w:hAnsi="Lato"/>
          <w:b/>
          <w:bCs/>
          <w:sz w:val="22"/>
          <w:szCs w:val="22"/>
          <w:u w:val="single"/>
          <w:shd w:val="clear" w:color="auto" w:fill="FFFFFF"/>
        </w:rPr>
      </w:pPr>
      <w:r w:rsidRPr="00EB0244">
        <w:rPr>
          <w:rFonts w:ascii="Lato" w:hAnsi="Lato"/>
          <w:sz w:val="22"/>
          <w:szCs w:val="22"/>
          <w:shd w:val="clear" w:color="auto" w:fill="FFFFFF"/>
        </w:rPr>
        <w:t xml:space="preserve">Comuníquese esta determinación al Tesorero y Contralor del Poder Judicial del Estado, </w:t>
      </w:r>
      <w:proofErr w:type="gramStart"/>
      <w:r w:rsidRPr="00EB0244">
        <w:rPr>
          <w:rFonts w:ascii="Lato" w:hAnsi="Lato"/>
          <w:sz w:val="22"/>
          <w:szCs w:val="22"/>
          <w:shd w:val="clear" w:color="auto" w:fill="FFFFFF"/>
        </w:rPr>
        <w:t>Directora</w:t>
      </w:r>
      <w:proofErr w:type="gramEnd"/>
      <w:r w:rsidRPr="00EB0244">
        <w:rPr>
          <w:rFonts w:ascii="Lato" w:hAnsi="Lato"/>
          <w:sz w:val="22"/>
          <w:szCs w:val="22"/>
          <w:shd w:val="clear" w:color="auto" w:fill="FFFFFF"/>
        </w:rPr>
        <w:t xml:space="preserve"> Jurídica del Tribunal Superior de Justicia, Directora de Recursos Humanos y Materiales dependiente de la Secretaría Ejecutiva, para su conocimiento y efectos legales correspondientes; así como a la servidora pública peticionaria a través de algún medio de comunicación que obre en su expediente personal, a través del </w:t>
      </w:r>
      <w:proofErr w:type="spellStart"/>
      <w:r w:rsidRPr="00EB0244">
        <w:rPr>
          <w:rFonts w:ascii="Lato" w:hAnsi="Lato"/>
          <w:sz w:val="22"/>
          <w:szCs w:val="22"/>
          <w:shd w:val="clear" w:color="auto" w:fill="FFFFFF"/>
        </w:rPr>
        <w:t>diligenciario</w:t>
      </w:r>
      <w:proofErr w:type="spellEnd"/>
      <w:r w:rsidRPr="00EB0244">
        <w:rPr>
          <w:rFonts w:ascii="Lato" w:hAnsi="Lato"/>
          <w:sz w:val="22"/>
          <w:szCs w:val="22"/>
          <w:shd w:val="clear" w:color="auto" w:fill="FFFFFF"/>
        </w:rPr>
        <w:t xml:space="preserve"> adscrito a este Cuerpo Colegiado.</w:t>
      </w:r>
      <w:r w:rsidR="00407BBE" w:rsidRPr="00EB0244">
        <w:rPr>
          <w:rFonts w:ascii="Lato" w:hAnsi="Lato"/>
          <w:sz w:val="22"/>
          <w:szCs w:val="22"/>
          <w:shd w:val="clear" w:color="auto" w:fill="FFFFFF"/>
        </w:rPr>
        <w:t xml:space="preserve"> </w:t>
      </w:r>
      <w:r w:rsidR="00424156" w:rsidRPr="00EB0244">
        <w:rPr>
          <w:rFonts w:ascii="Lato" w:hAnsi="Lato"/>
          <w:b/>
          <w:bCs/>
          <w:sz w:val="22"/>
          <w:szCs w:val="22"/>
          <w:u w:val="single"/>
          <w:shd w:val="clear" w:color="auto" w:fill="FFFFFF"/>
        </w:rPr>
        <w:t>APROBADO POR UNANIMIDAD DE VOTOS.</w:t>
      </w:r>
    </w:p>
    <w:p w14:paraId="5D632C04" w14:textId="432752C2" w:rsidR="00057355" w:rsidRPr="00EB0244" w:rsidRDefault="00407BBE" w:rsidP="003B4E93">
      <w:pPr>
        <w:pStyle w:val="NormalWeb"/>
        <w:spacing w:line="480" w:lineRule="auto"/>
        <w:ind w:firstLine="851"/>
        <w:jc w:val="both"/>
        <w:rPr>
          <w:rFonts w:ascii="Lato" w:hAnsi="Lato"/>
          <w:sz w:val="22"/>
          <w:szCs w:val="22"/>
        </w:rPr>
      </w:pPr>
      <w:r w:rsidRPr="00EB0244">
        <w:rPr>
          <w:rFonts w:ascii="Lato" w:hAnsi="Lato"/>
          <w:b/>
          <w:bCs/>
          <w:sz w:val="22"/>
          <w:szCs w:val="22"/>
        </w:rPr>
        <w:t xml:space="preserve"> </w:t>
      </w:r>
      <w:r w:rsidR="00432D7E" w:rsidRPr="00EB0244">
        <w:rPr>
          <w:rFonts w:ascii="Lato" w:hAnsi="Lato"/>
          <w:b/>
          <w:bCs/>
          <w:sz w:val="22"/>
          <w:szCs w:val="22"/>
        </w:rPr>
        <w:t>ACUERDO XVIII/54/2025.3. Oficio número 1178/2025, recibido el veintiocho de mayo de dos mil veinticinco, signado por la Licenciada Karina Erazo Rodríguez y la C. Verónica Margarita Cabral Flores.</w:t>
      </w:r>
      <w:r w:rsidR="00424156" w:rsidRPr="00EB0244">
        <w:rPr>
          <w:rFonts w:ascii="Lato" w:hAnsi="Lato"/>
          <w:b/>
          <w:bCs/>
          <w:sz w:val="22"/>
          <w:szCs w:val="22"/>
        </w:rPr>
        <w:t xml:space="preserve"> - - - - - - - - - - - - - - - -</w:t>
      </w:r>
      <w:r w:rsidR="00432D7E" w:rsidRPr="00EB0244">
        <w:rPr>
          <w:rFonts w:ascii="Lato" w:hAnsi="Lato"/>
          <w:sz w:val="22"/>
          <w:szCs w:val="22"/>
        </w:rPr>
        <w:t xml:space="preserve">Dada cuenta con el oficio de referencia, mediante el cual, </w:t>
      </w:r>
      <w:r w:rsidR="00BC0A43" w:rsidRPr="00EB0244">
        <w:rPr>
          <w:rFonts w:ascii="Lato" w:hAnsi="Lato"/>
          <w:sz w:val="22"/>
          <w:szCs w:val="22"/>
        </w:rPr>
        <w:t xml:space="preserve">presentan la renuncia por pensión por invalidez de la C. </w:t>
      </w:r>
      <w:r w:rsidR="00727942" w:rsidRPr="00EB0244">
        <w:rPr>
          <w:rFonts w:ascii="Lato" w:hAnsi="Lato"/>
          <w:sz w:val="22"/>
          <w:szCs w:val="22"/>
        </w:rPr>
        <w:t>E</w:t>
      </w:r>
      <w:r w:rsidR="00BC0A43" w:rsidRPr="00EB0244">
        <w:rPr>
          <w:rFonts w:ascii="Lato" w:hAnsi="Lato"/>
          <w:sz w:val="22"/>
          <w:szCs w:val="22"/>
        </w:rPr>
        <w:t>lba Barragán Rodríguez, Superintendente de Base (nivel 8), adscrita al Juzgado del Sistema Tradicional Penal y Especializado en Administración de Justicia para Adolescentes del Poder Judicial del Estado, con efectos a partir del quince de junio de dos mil veinticinco,</w:t>
      </w:r>
      <w:r w:rsidR="00057355" w:rsidRPr="00EB0244">
        <w:rPr>
          <w:rFonts w:ascii="Lato" w:hAnsi="Lato"/>
          <w:sz w:val="22"/>
          <w:szCs w:val="22"/>
        </w:rPr>
        <w:t xml:space="preserve"> asimismo proponen para que ocupe su plaza  la C. Mayra Alejandra Castillo Barragán, a partir del dieciséis de junio de dos mil veinticinco, y de conformidad con lo establecido en la cláusula 11, 12, 16, 17, 47 inciso c)  del Convenio Laboral se le  paguen las prestaciones a que tiene derecho</w:t>
      </w:r>
      <w:r w:rsidR="002F5B12">
        <w:rPr>
          <w:rFonts w:ascii="Lato" w:hAnsi="Lato"/>
          <w:sz w:val="22"/>
          <w:szCs w:val="22"/>
        </w:rPr>
        <w:t xml:space="preserve"> y</w:t>
      </w:r>
      <w:r w:rsidR="00057355" w:rsidRPr="00EB0244">
        <w:rPr>
          <w:rFonts w:ascii="Lato" w:hAnsi="Lato"/>
          <w:sz w:val="22"/>
          <w:szCs w:val="22"/>
        </w:rPr>
        <w:t xml:space="preserve"> se le otorguen dos niveles que le corresponden</w:t>
      </w:r>
      <w:r w:rsidR="00755165" w:rsidRPr="00EB0244">
        <w:rPr>
          <w:rFonts w:ascii="Lato" w:hAnsi="Lato"/>
          <w:sz w:val="22"/>
          <w:szCs w:val="22"/>
        </w:rPr>
        <w:t xml:space="preserve">. </w:t>
      </w:r>
      <w:r w:rsidR="00057355" w:rsidRPr="00EB0244">
        <w:rPr>
          <w:rFonts w:ascii="Lato" w:hAnsi="Lato"/>
          <w:sz w:val="22"/>
          <w:szCs w:val="22"/>
        </w:rPr>
        <w:t xml:space="preserve">Así también, solicitan se realice el movimiento escalafonario de las personas servidoras públicas siguientes: </w:t>
      </w:r>
    </w:p>
    <w:tbl>
      <w:tblPr>
        <w:tblStyle w:val="Tablaconcuadrcula"/>
        <w:tblW w:w="0" w:type="auto"/>
        <w:tblInd w:w="421" w:type="dxa"/>
        <w:tblLook w:val="04A0" w:firstRow="1" w:lastRow="0" w:firstColumn="1" w:lastColumn="0" w:noHBand="0" w:noVBand="1"/>
      </w:tblPr>
      <w:tblGrid>
        <w:gridCol w:w="2379"/>
        <w:gridCol w:w="2298"/>
        <w:gridCol w:w="2127"/>
      </w:tblGrid>
      <w:tr w:rsidR="00EB0244" w:rsidRPr="00EB0244" w14:paraId="42F892BD" w14:textId="77777777" w:rsidTr="00B9557E">
        <w:tc>
          <w:tcPr>
            <w:tcW w:w="2379" w:type="dxa"/>
          </w:tcPr>
          <w:p w14:paraId="409C7C1B" w14:textId="77777777" w:rsidR="00057355" w:rsidRPr="00EB0244" w:rsidRDefault="00057355" w:rsidP="003B4E93">
            <w:pPr>
              <w:spacing w:after="0" w:line="240" w:lineRule="auto"/>
              <w:jc w:val="center"/>
              <w:rPr>
                <w:rFonts w:ascii="Lato" w:hAnsi="Lato"/>
                <w:b/>
                <w:bCs/>
                <w:sz w:val="16"/>
                <w:szCs w:val="16"/>
              </w:rPr>
            </w:pPr>
            <w:r w:rsidRPr="00EB0244">
              <w:rPr>
                <w:rFonts w:ascii="Lato" w:hAnsi="Lato"/>
                <w:b/>
                <w:bCs/>
                <w:sz w:val="16"/>
                <w:szCs w:val="16"/>
              </w:rPr>
              <w:t>NOMBRE</w:t>
            </w:r>
          </w:p>
        </w:tc>
        <w:tc>
          <w:tcPr>
            <w:tcW w:w="2298" w:type="dxa"/>
          </w:tcPr>
          <w:p w14:paraId="4E51EBCD" w14:textId="77777777" w:rsidR="00057355" w:rsidRPr="00EB0244" w:rsidRDefault="00057355" w:rsidP="003B4E93">
            <w:pPr>
              <w:spacing w:after="0" w:line="240" w:lineRule="auto"/>
              <w:jc w:val="center"/>
              <w:rPr>
                <w:rFonts w:ascii="Lato" w:hAnsi="Lato"/>
                <w:b/>
                <w:bCs/>
                <w:sz w:val="16"/>
                <w:szCs w:val="16"/>
              </w:rPr>
            </w:pPr>
            <w:r w:rsidRPr="00EB0244">
              <w:rPr>
                <w:rFonts w:ascii="Lato" w:hAnsi="Lato"/>
                <w:b/>
                <w:bCs/>
                <w:sz w:val="16"/>
                <w:szCs w:val="16"/>
              </w:rPr>
              <w:t>NIVEL ACTUAL</w:t>
            </w:r>
          </w:p>
        </w:tc>
        <w:tc>
          <w:tcPr>
            <w:tcW w:w="2127" w:type="dxa"/>
          </w:tcPr>
          <w:p w14:paraId="37D00911" w14:textId="77777777" w:rsidR="00057355" w:rsidRPr="00EB0244" w:rsidRDefault="00057355" w:rsidP="003B4E93">
            <w:pPr>
              <w:spacing w:after="0" w:line="240" w:lineRule="auto"/>
              <w:jc w:val="center"/>
              <w:rPr>
                <w:rFonts w:ascii="Lato" w:hAnsi="Lato"/>
                <w:b/>
                <w:bCs/>
                <w:sz w:val="16"/>
                <w:szCs w:val="16"/>
              </w:rPr>
            </w:pPr>
            <w:r w:rsidRPr="00EB0244">
              <w:rPr>
                <w:rFonts w:ascii="Lato" w:hAnsi="Lato"/>
                <w:b/>
                <w:bCs/>
                <w:sz w:val="16"/>
                <w:szCs w:val="16"/>
              </w:rPr>
              <w:t>NIVEL PROPUESTO</w:t>
            </w:r>
          </w:p>
        </w:tc>
      </w:tr>
      <w:tr w:rsidR="00EB0244" w:rsidRPr="00EB0244" w14:paraId="3915F569" w14:textId="77777777" w:rsidTr="00B9557E">
        <w:tc>
          <w:tcPr>
            <w:tcW w:w="2379" w:type="dxa"/>
          </w:tcPr>
          <w:p w14:paraId="55223407" w14:textId="77777777" w:rsidR="00057355" w:rsidRPr="00EB0244" w:rsidRDefault="00057355" w:rsidP="003B4E93">
            <w:pPr>
              <w:spacing w:after="0" w:line="240" w:lineRule="auto"/>
              <w:jc w:val="both"/>
              <w:rPr>
                <w:rFonts w:ascii="Lato" w:hAnsi="Lato"/>
                <w:sz w:val="16"/>
                <w:szCs w:val="16"/>
              </w:rPr>
            </w:pPr>
            <w:r w:rsidRPr="00EB0244">
              <w:rPr>
                <w:rFonts w:ascii="Lato" w:hAnsi="Lato"/>
                <w:sz w:val="16"/>
                <w:szCs w:val="16"/>
              </w:rPr>
              <w:t xml:space="preserve">Adriana Martínez </w:t>
            </w:r>
            <w:proofErr w:type="spellStart"/>
            <w:r w:rsidRPr="00EB0244">
              <w:rPr>
                <w:rFonts w:ascii="Lato" w:hAnsi="Lato"/>
                <w:sz w:val="16"/>
                <w:szCs w:val="16"/>
              </w:rPr>
              <w:t>Martínez</w:t>
            </w:r>
            <w:proofErr w:type="spellEnd"/>
          </w:p>
        </w:tc>
        <w:tc>
          <w:tcPr>
            <w:tcW w:w="2298" w:type="dxa"/>
          </w:tcPr>
          <w:p w14:paraId="1C32C271" w14:textId="77777777" w:rsidR="00057355" w:rsidRPr="00EB0244" w:rsidRDefault="00057355" w:rsidP="003B4E93">
            <w:pPr>
              <w:spacing w:after="0" w:line="240" w:lineRule="auto"/>
              <w:jc w:val="center"/>
              <w:rPr>
                <w:rFonts w:ascii="Lato" w:hAnsi="Lato"/>
                <w:sz w:val="16"/>
                <w:szCs w:val="16"/>
              </w:rPr>
            </w:pPr>
            <w:r w:rsidRPr="00EB0244">
              <w:rPr>
                <w:rFonts w:ascii="Lato" w:hAnsi="Lato"/>
                <w:sz w:val="16"/>
                <w:szCs w:val="16"/>
              </w:rPr>
              <w:t>3</w:t>
            </w:r>
          </w:p>
        </w:tc>
        <w:tc>
          <w:tcPr>
            <w:tcW w:w="2127" w:type="dxa"/>
          </w:tcPr>
          <w:p w14:paraId="625A30FB" w14:textId="77777777" w:rsidR="00057355" w:rsidRPr="00EB0244" w:rsidRDefault="00057355" w:rsidP="003B4E93">
            <w:pPr>
              <w:spacing w:after="0" w:line="240" w:lineRule="auto"/>
              <w:jc w:val="center"/>
              <w:rPr>
                <w:rFonts w:ascii="Lato" w:hAnsi="Lato"/>
                <w:sz w:val="16"/>
                <w:szCs w:val="16"/>
              </w:rPr>
            </w:pPr>
            <w:r w:rsidRPr="00EB0244">
              <w:rPr>
                <w:rFonts w:ascii="Lato" w:hAnsi="Lato"/>
                <w:sz w:val="16"/>
                <w:szCs w:val="16"/>
              </w:rPr>
              <w:t>5</w:t>
            </w:r>
          </w:p>
        </w:tc>
      </w:tr>
      <w:tr w:rsidR="00EB0244" w:rsidRPr="00EB0244" w14:paraId="778ADB71" w14:textId="77777777" w:rsidTr="00B9557E">
        <w:tc>
          <w:tcPr>
            <w:tcW w:w="2379" w:type="dxa"/>
          </w:tcPr>
          <w:p w14:paraId="1A748A06" w14:textId="77777777" w:rsidR="00057355" w:rsidRPr="00EB0244" w:rsidRDefault="00057355" w:rsidP="003B4E93">
            <w:pPr>
              <w:spacing w:after="0" w:line="240" w:lineRule="auto"/>
              <w:jc w:val="both"/>
              <w:rPr>
                <w:rFonts w:ascii="Lato" w:hAnsi="Lato"/>
                <w:sz w:val="16"/>
                <w:szCs w:val="16"/>
              </w:rPr>
            </w:pPr>
            <w:r w:rsidRPr="00EB0244">
              <w:rPr>
                <w:rFonts w:ascii="Lato" w:hAnsi="Lato"/>
                <w:sz w:val="16"/>
                <w:szCs w:val="16"/>
              </w:rPr>
              <w:t>Rogelio Martínez García</w:t>
            </w:r>
          </w:p>
        </w:tc>
        <w:tc>
          <w:tcPr>
            <w:tcW w:w="2298" w:type="dxa"/>
          </w:tcPr>
          <w:p w14:paraId="03DFC999" w14:textId="77777777" w:rsidR="00057355" w:rsidRPr="00EB0244" w:rsidRDefault="00057355" w:rsidP="003B4E93">
            <w:pPr>
              <w:spacing w:after="0" w:line="240" w:lineRule="auto"/>
              <w:jc w:val="center"/>
              <w:rPr>
                <w:rFonts w:ascii="Lato" w:hAnsi="Lato"/>
                <w:sz w:val="16"/>
                <w:szCs w:val="16"/>
              </w:rPr>
            </w:pPr>
            <w:r w:rsidRPr="00EB0244">
              <w:rPr>
                <w:rFonts w:ascii="Lato" w:hAnsi="Lato"/>
                <w:sz w:val="16"/>
                <w:szCs w:val="16"/>
              </w:rPr>
              <w:t>5</w:t>
            </w:r>
          </w:p>
        </w:tc>
        <w:tc>
          <w:tcPr>
            <w:tcW w:w="2127" w:type="dxa"/>
          </w:tcPr>
          <w:p w14:paraId="3B4595A6" w14:textId="77777777" w:rsidR="00057355" w:rsidRPr="00EB0244" w:rsidRDefault="00057355" w:rsidP="003B4E93">
            <w:pPr>
              <w:spacing w:after="0" w:line="240" w:lineRule="auto"/>
              <w:jc w:val="center"/>
              <w:rPr>
                <w:rFonts w:ascii="Lato" w:hAnsi="Lato"/>
                <w:sz w:val="16"/>
                <w:szCs w:val="16"/>
              </w:rPr>
            </w:pPr>
            <w:r w:rsidRPr="00EB0244">
              <w:rPr>
                <w:rFonts w:ascii="Lato" w:hAnsi="Lato"/>
                <w:sz w:val="16"/>
                <w:szCs w:val="16"/>
              </w:rPr>
              <w:t>7</w:t>
            </w:r>
          </w:p>
        </w:tc>
      </w:tr>
      <w:tr w:rsidR="00057355" w:rsidRPr="00EB0244" w14:paraId="7D0D4C29" w14:textId="77777777" w:rsidTr="00B9557E">
        <w:tc>
          <w:tcPr>
            <w:tcW w:w="2379" w:type="dxa"/>
          </w:tcPr>
          <w:p w14:paraId="25116B99" w14:textId="77777777" w:rsidR="00057355" w:rsidRPr="00EB0244" w:rsidRDefault="00057355" w:rsidP="003B4E93">
            <w:pPr>
              <w:spacing w:after="0" w:line="240" w:lineRule="auto"/>
              <w:jc w:val="both"/>
              <w:rPr>
                <w:rFonts w:ascii="Lato" w:hAnsi="Lato"/>
                <w:sz w:val="16"/>
                <w:szCs w:val="16"/>
              </w:rPr>
            </w:pPr>
            <w:r w:rsidRPr="00EB0244">
              <w:rPr>
                <w:rFonts w:ascii="Lato" w:hAnsi="Lato"/>
                <w:sz w:val="16"/>
                <w:szCs w:val="16"/>
              </w:rPr>
              <w:t>Elia Sánchez Soria</w:t>
            </w:r>
          </w:p>
        </w:tc>
        <w:tc>
          <w:tcPr>
            <w:tcW w:w="2298" w:type="dxa"/>
          </w:tcPr>
          <w:p w14:paraId="285995A4" w14:textId="77777777" w:rsidR="00057355" w:rsidRPr="00EB0244" w:rsidRDefault="00057355" w:rsidP="003B4E93">
            <w:pPr>
              <w:spacing w:after="0" w:line="240" w:lineRule="auto"/>
              <w:jc w:val="center"/>
              <w:rPr>
                <w:rFonts w:ascii="Lato" w:hAnsi="Lato"/>
                <w:sz w:val="16"/>
                <w:szCs w:val="16"/>
              </w:rPr>
            </w:pPr>
            <w:r w:rsidRPr="00EB0244">
              <w:rPr>
                <w:rFonts w:ascii="Lato" w:hAnsi="Lato"/>
                <w:sz w:val="16"/>
                <w:szCs w:val="16"/>
              </w:rPr>
              <w:t>7</w:t>
            </w:r>
          </w:p>
        </w:tc>
        <w:tc>
          <w:tcPr>
            <w:tcW w:w="2127" w:type="dxa"/>
          </w:tcPr>
          <w:p w14:paraId="0FCE6BE1" w14:textId="77777777" w:rsidR="00057355" w:rsidRPr="00EB0244" w:rsidRDefault="00057355" w:rsidP="003B4E93">
            <w:pPr>
              <w:spacing w:after="0" w:line="240" w:lineRule="auto"/>
              <w:jc w:val="center"/>
              <w:rPr>
                <w:rFonts w:ascii="Lato" w:hAnsi="Lato"/>
                <w:sz w:val="16"/>
                <w:szCs w:val="16"/>
              </w:rPr>
            </w:pPr>
            <w:r w:rsidRPr="00EB0244">
              <w:rPr>
                <w:rFonts w:ascii="Lato" w:hAnsi="Lato"/>
                <w:sz w:val="16"/>
                <w:szCs w:val="16"/>
              </w:rPr>
              <w:t>8</w:t>
            </w:r>
          </w:p>
        </w:tc>
      </w:tr>
    </w:tbl>
    <w:p w14:paraId="022FAE4B" w14:textId="77777777" w:rsidR="00057355" w:rsidRPr="00EB0244" w:rsidRDefault="00057355" w:rsidP="003B4E93">
      <w:pPr>
        <w:spacing w:after="0" w:line="480" w:lineRule="auto"/>
        <w:jc w:val="both"/>
        <w:rPr>
          <w:rFonts w:ascii="Lato" w:hAnsi="Lato"/>
        </w:rPr>
      </w:pPr>
    </w:p>
    <w:p w14:paraId="7A3E2E36" w14:textId="3CD9208D" w:rsidR="00057355" w:rsidRPr="00EB0244" w:rsidRDefault="00057355" w:rsidP="003B4E93">
      <w:pPr>
        <w:spacing w:after="0" w:line="480" w:lineRule="auto"/>
        <w:jc w:val="both"/>
        <w:rPr>
          <w:rFonts w:ascii="Lato" w:hAnsi="Lato"/>
        </w:rPr>
      </w:pPr>
      <w:r w:rsidRPr="00EB0244">
        <w:rPr>
          <w:rFonts w:ascii="Lato" w:hAnsi="Lato"/>
        </w:rPr>
        <w:lastRenderedPageBreak/>
        <w:t>En relación a la primer solicitud de renuncia por jubilación de la servidora pública de base y propuesta para cubrir la plaza, este Órgano Colegiado advierte, que las cláusulas 16 y 17 del Convenio Laboral Vigente, prevén el derecho del Sindicato de proponer candidatos para cubrir la plaza, por renuncia; y respecto de su segunda petición, resulta necesario tener elementos jurídicos y económicos que permitan tomar una determinación conforme a derecho, por lo que, con fundamento en los artículos 61, 77 de la Ley Orgánica del Poder Judicial del Estado, 46 y 47 del Reglamento del Consejo de la Judicatura del Estado, se determina:</w:t>
      </w:r>
    </w:p>
    <w:p w14:paraId="3E7FCBF3" w14:textId="2CBB0D62" w:rsidR="00057355" w:rsidRPr="00EB0244" w:rsidRDefault="00057355" w:rsidP="00531D1C">
      <w:pPr>
        <w:pStyle w:val="Prrafodelista"/>
        <w:numPr>
          <w:ilvl w:val="7"/>
          <w:numId w:val="14"/>
        </w:numPr>
        <w:tabs>
          <w:tab w:val="clear" w:pos="5760"/>
        </w:tabs>
        <w:spacing w:after="0" w:line="480" w:lineRule="auto"/>
        <w:ind w:left="993" w:hanging="426"/>
        <w:jc w:val="both"/>
        <w:rPr>
          <w:rFonts w:ascii="Lato" w:hAnsi="Lato"/>
        </w:rPr>
      </w:pPr>
      <w:r w:rsidRPr="00EB0244">
        <w:rPr>
          <w:rFonts w:ascii="Lato" w:hAnsi="Lato"/>
        </w:rPr>
        <w:t xml:space="preserve">Aceptar la renuncia por </w:t>
      </w:r>
      <w:r w:rsidR="00997542" w:rsidRPr="00EB0244">
        <w:rPr>
          <w:rFonts w:ascii="Lato" w:hAnsi="Lato"/>
        </w:rPr>
        <w:t>pensión por invalidez</w:t>
      </w:r>
      <w:r w:rsidRPr="00EB0244">
        <w:rPr>
          <w:rFonts w:ascii="Lato" w:hAnsi="Lato"/>
        </w:rPr>
        <w:t xml:space="preserve"> de la servidora pública</w:t>
      </w:r>
      <w:r w:rsidR="00DD4560" w:rsidRPr="00EB0244">
        <w:rPr>
          <w:rFonts w:ascii="Lato" w:hAnsi="Lato"/>
        </w:rPr>
        <w:t xml:space="preserve"> </w:t>
      </w:r>
      <w:r w:rsidR="00727942" w:rsidRPr="00EB0244">
        <w:rPr>
          <w:rFonts w:ascii="Lato" w:hAnsi="Lato"/>
        </w:rPr>
        <w:t>E</w:t>
      </w:r>
      <w:r w:rsidR="00DD4560" w:rsidRPr="00EB0244">
        <w:rPr>
          <w:rFonts w:ascii="Lato" w:hAnsi="Lato"/>
        </w:rPr>
        <w:t xml:space="preserve">lba Barragán Rodríguez, Superintendente de Base (nivel 8), adscrita al Juzgado del Sistema Tradicional Penal y Especializado en Administración de Justicia para Adolescentes del Poder Judicial del Estado, con efectos a partir del quince de junio de dos mil </w:t>
      </w:r>
      <w:proofErr w:type="gramStart"/>
      <w:r w:rsidR="00DD4560" w:rsidRPr="00EB0244">
        <w:rPr>
          <w:rFonts w:ascii="Lato" w:hAnsi="Lato"/>
        </w:rPr>
        <w:t xml:space="preserve">veinticinco, </w:t>
      </w:r>
      <w:r w:rsidRPr="00EB0244">
        <w:rPr>
          <w:rFonts w:ascii="Lato" w:hAnsi="Lato"/>
        </w:rPr>
        <w:t xml:space="preserve"> otorgándole</w:t>
      </w:r>
      <w:proofErr w:type="gramEnd"/>
      <w:r w:rsidRPr="00EB0244">
        <w:rPr>
          <w:rFonts w:ascii="Lato" w:hAnsi="Lato"/>
        </w:rPr>
        <w:t xml:space="preserve"> los dos niveles que le corresponden</w:t>
      </w:r>
      <w:r w:rsidR="00482860">
        <w:rPr>
          <w:rFonts w:ascii="Lato" w:hAnsi="Lato"/>
        </w:rPr>
        <w:t>.</w:t>
      </w:r>
    </w:p>
    <w:p w14:paraId="47BFFD46" w14:textId="359352E1" w:rsidR="00057355" w:rsidRPr="00EB0244" w:rsidRDefault="00057355" w:rsidP="00531D1C">
      <w:pPr>
        <w:pStyle w:val="Prrafodelista"/>
        <w:numPr>
          <w:ilvl w:val="7"/>
          <w:numId w:val="14"/>
        </w:numPr>
        <w:tabs>
          <w:tab w:val="clear" w:pos="5760"/>
        </w:tabs>
        <w:spacing w:after="0" w:line="480" w:lineRule="auto"/>
        <w:ind w:left="993" w:hanging="426"/>
        <w:jc w:val="both"/>
        <w:rPr>
          <w:rFonts w:ascii="Lato" w:hAnsi="Lato"/>
        </w:rPr>
      </w:pPr>
      <w:r w:rsidRPr="00EB0244">
        <w:rPr>
          <w:rFonts w:ascii="Lato" w:hAnsi="Lato"/>
        </w:rPr>
        <w:t xml:space="preserve">Aceptar la propuesta para que la plaza se ocupe por </w:t>
      </w:r>
      <w:r w:rsidR="00DD4560" w:rsidRPr="00EB0244">
        <w:rPr>
          <w:rFonts w:ascii="Lato" w:hAnsi="Lato"/>
        </w:rPr>
        <w:t xml:space="preserve">la C. Mayra Alejandra Castillo Barragán, </w:t>
      </w:r>
      <w:r w:rsidRPr="00EB0244">
        <w:rPr>
          <w:rFonts w:ascii="Lato" w:hAnsi="Lato"/>
        </w:rPr>
        <w:t>con el puesto de taquimecanógraf</w:t>
      </w:r>
      <w:r w:rsidR="00755165" w:rsidRPr="00EB0244">
        <w:rPr>
          <w:rFonts w:ascii="Lato" w:hAnsi="Lato"/>
        </w:rPr>
        <w:t>a</w:t>
      </w:r>
      <w:r w:rsidRPr="00EB0244">
        <w:rPr>
          <w:rFonts w:ascii="Lato" w:hAnsi="Lato"/>
        </w:rPr>
        <w:t xml:space="preserve"> de base nivel 3, adscrit</w:t>
      </w:r>
      <w:r w:rsidR="00DD4560" w:rsidRPr="00EB0244">
        <w:rPr>
          <w:rFonts w:ascii="Lato" w:hAnsi="Lato"/>
        </w:rPr>
        <w:t>a</w:t>
      </w:r>
      <w:r w:rsidRPr="00EB0244">
        <w:rPr>
          <w:rFonts w:ascii="Lato" w:hAnsi="Lato"/>
        </w:rPr>
        <w:t xml:space="preserve"> a</w:t>
      </w:r>
      <w:r w:rsidR="00755165" w:rsidRPr="00EB0244">
        <w:rPr>
          <w:rFonts w:ascii="Lato" w:hAnsi="Lato"/>
        </w:rPr>
        <w:t>l Juzgado del Sistema Tradicional Penal y Especializado en Administración de Justicia para Adolescentes del Poder Judicial del Estado,</w:t>
      </w:r>
      <w:r w:rsidRPr="00EB0244">
        <w:rPr>
          <w:rFonts w:ascii="Lato" w:hAnsi="Lato"/>
        </w:rPr>
        <w:t xml:space="preserve"> </w:t>
      </w:r>
      <w:r w:rsidR="00DD4560" w:rsidRPr="00EB0244">
        <w:rPr>
          <w:rFonts w:ascii="Lato" w:hAnsi="Lato"/>
        </w:rPr>
        <w:t xml:space="preserve">a partir del dieciséis de junio de dos mil veinticinco </w:t>
      </w:r>
      <w:r w:rsidRPr="00EB0244">
        <w:rPr>
          <w:rFonts w:ascii="Lato" w:hAnsi="Lato"/>
        </w:rPr>
        <w:t>hasta nuevas instrucciones.</w:t>
      </w:r>
    </w:p>
    <w:p w14:paraId="2B6431A9" w14:textId="44D0604D" w:rsidR="00057355" w:rsidRPr="00EB0244" w:rsidRDefault="00057355" w:rsidP="00531D1C">
      <w:pPr>
        <w:pStyle w:val="Prrafodelista"/>
        <w:numPr>
          <w:ilvl w:val="7"/>
          <w:numId w:val="14"/>
        </w:numPr>
        <w:tabs>
          <w:tab w:val="clear" w:pos="5760"/>
        </w:tabs>
        <w:spacing w:after="0" w:line="480" w:lineRule="auto"/>
        <w:ind w:left="993" w:hanging="426"/>
        <w:jc w:val="both"/>
        <w:rPr>
          <w:rFonts w:ascii="Lato" w:hAnsi="Lato"/>
        </w:rPr>
      </w:pPr>
      <w:r w:rsidRPr="00EB0244">
        <w:rPr>
          <w:rFonts w:ascii="Lato" w:hAnsi="Lato"/>
        </w:rPr>
        <w:t>Instruir a</w:t>
      </w:r>
      <w:r w:rsidR="00DD4560" w:rsidRPr="00EB0244">
        <w:rPr>
          <w:rFonts w:ascii="Lato" w:hAnsi="Lato"/>
        </w:rPr>
        <w:t xml:space="preserve"> </w:t>
      </w:r>
      <w:r w:rsidRPr="00EB0244">
        <w:rPr>
          <w:rFonts w:ascii="Lato" w:hAnsi="Lato"/>
        </w:rPr>
        <w:t>l</w:t>
      </w:r>
      <w:r w:rsidR="00DD4560" w:rsidRPr="00EB0244">
        <w:rPr>
          <w:rFonts w:ascii="Lato" w:hAnsi="Lato"/>
        </w:rPr>
        <w:t xml:space="preserve">a </w:t>
      </w:r>
      <w:proofErr w:type="gramStart"/>
      <w:r w:rsidR="00DD4560" w:rsidRPr="00EB0244">
        <w:rPr>
          <w:rFonts w:ascii="Lato" w:hAnsi="Lato"/>
        </w:rPr>
        <w:t>Directora</w:t>
      </w:r>
      <w:proofErr w:type="gramEnd"/>
      <w:r w:rsidR="00DD4560" w:rsidRPr="00EB0244">
        <w:rPr>
          <w:rFonts w:ascii="Lato" w:hAnsi="Lato"/>
        </w:rPr>
        <w:t xml:space="preserve"> Jurídica del Tribunal Superior de Justicia para que en coordinación con el T</w:t>
      </w:r>
      <w:r w:rsidRPr="00EB0244">
        <w:rPr>
          <w:rFonts w:ascii="Lato" w:hAnsi="Lato"/>
        </w:rPr>
        <w:t xml:space="preserve">esorero del Poder Judicial del Estado, </w:t>
      </w:r>
      <w:r w:rsidR="00DD4560" w:rsidRPr="00EB0244">
        <w:rPr>
          <w:rFonts w:ascii="Lato" w:hAnsi="Lato"/>
        </w:rPr>
        <w:t xml:space="preserve">cuantifiquen </w:t>
      </w:r>
      <w:r w:rsidRPr="00EB0244">
        <w:rPr>
          <w:rFonts w:ascii="Lato" w:hAnsi="Lato"/>
        </w:rPr>
        <w:t>las prestaciones a que tenga derecho la servidora pública de base, en atención a su renuncia por jubilación</w:t>
      </w:r>
      <w:r w:rsidR="00DD4560" w:rsidRPr="00EB0244">
        <w:rPr>
          <w:rFonts w:ascii="Lato" w:hAnsi="Lato"/>
        </w:rPr>
        <w:t xml:space="preserve"> y lo informen a este Cuerpo Colegiado para la determinación respectiva.</w:t>
      </w:r>
    </w:p>
    <w:p w14:paraId="74CBB2DF" w14:textId="77777777" w:rsidR="00482860" w:rsidRPr="00863CAF" w:rsidRDefault="00482860" w:rsidP="00531D1C">
      <w:pPr>
        <w:pStyle w:val="Prrafodelista"/>
        <w:numPr>
          <w:ilvl w:val="7"/>
          <w:numId w:val="14"/>
        </w:numPr>
        <w:tabs>
          <w:tab w:val="clear" w:pos="5760"/>
        </w:tabs>
        <w:spacing w:after="0" w:line="480" w:lineRule="auto"/>
        <w:ind w:left="993" w:hanging="426"/>
        <w:jc w:val="both"/>
        <w:rPr>
          <w:rFonts w:ascii="Lato" w:hAnsi="Lato"/>
        </w:rPr>
      </w:pPr>
      <w:r w:rsidRPr="00863CAF">
        <w:rPr>
          <w:rFonts w:ascii="Lato" w:hAnsi="Lato"/>
        </w:rPr>
        <w:t xml:space="preserve">En relación a la solicitud de movimiento escalafonario de las personas servidoras públicas propuestas, remítase copia de la documentación de cuenta a la Comisión de Administración de este Órgano Colegiado para que, en coordinación con el Tesorero del Poder Judicial del Estado, se </w:t>
      </w:r>
      <w:r w:rsidRPr="00863CAF">
        <w:rPr>
          <w:rFonts w:ascii="Lato" w:hAnsi="Lato"/>
        </w:rPr>
        <w:lastRenderedPageBreak/>
        <w:t xml:space="preserve">verifique la </w:t>
      </w:r>
      <w:r>
        <w:rPr>
          <w:rFonts w:ascii="Lato" w:hAnsi="Lato"/>
        </w:rPr>
        <w:t xml:space="preserve">viabilidad, </w:t>
      </w:r>
      <w:r w:rsidRPr="00863CAF">
        <w:rPr>
          <w:rFonts w:ascii="Lato" w:hAnsi="Lato"/>
        </w:rPr>
        <w:t xml:space="preserve">disponibilidad presupuestal y demás circunstancias, para acordar lo que en derecho corresponda. </w:t>
      </w:r>
    </w:p>
    <w:p w14:paraId="0229E7CB" w14:textId="1F1DD3F9" w:rsidR="00057355" w:rsidRPr="00EB0244" w:rsidRDefault="00057355" w:rsidP="003B4E93">
      <w:pPr>
        <w:spacing w:after="0" w:line="480" w:lineRule="auto"/>
        <w:jc w:val="both"/>
        <w:rPr>
          <w:rFonts w:ascii="Lato" w:hAnsi="Lato" w:cstheme="minorHAnsi"/>
          <w:b/>
          <w:bCs/>
          <w:u w:val="single"/>
          <w:bdr w:val="none" w:sz="0" w:space="0" w:color="auto" w:frame="1"/>
        </w:rPr>
      </w:pPr>
      <w:r w:rsidRPr="00EB0244">
        <w:rPr>
          <w:rFonts w:ascii="Lato" w:hAnsi="Lato" w:cs="Calibri"/>
        </w:rPr>
        <w:t>Comuníquese esta determinación</w:t>
      </w:r>
      <w:r w:rsidR="00DD4560" w:rsidRPr="00EB0244">
        <w:rPr>
          <w:rFonts w:ascii="Lato" w:hAnsi="Lato" w:cs="Calibri"/>
        </w:rPr>
        <w:t xml:space="preserve"> a la </w:t>
      </w:r>
      <w:proofErr w:type="gramStart"/>
      <w:r w:rsidRPr="00EB0244">
        <w:rPr>
          <w:rFonts w:ascii="Lato" w:hAnsi="Lato" w:cs="Calibri"/>
        </w:rPr>
        <w:t>Directora</w:t>
      </w:r>
      <w:proofErr w:type="gramEnd"/>
      <w:r w:rsidRPr="00EB0244">
        <w:rPr>
          <w:rFonts w:ascii="Lato" w:hAnsi="Lato" w:cs="Calibri"/>
        </w:rPr>
        <w:t xml:space="preserve"> de Recursos Humanos y Materiales dependiente de la Secretaría Ejecutiva, al Tesorero, para su conocimiento y efectos legales correspondientes, a las peticionarias, a través del </w:t>
      </w:r>
      <w:proofErr w:type="spellStart"/>
      <w:r w:rsidRPr="00EB0244">
        <w:rPr>
          <w:rFonts w:ascii="Lato" w:hAnsi="Lato" w:cs="Calibri"/>
        </w:rPr>
        <w:t>Diligenciari</w:t>
      </w:r>
      <w:r w:rsidR="00DD4560" w:rsidRPr="00EB0244">
        <w:rPr>
          <w:rFonts w:ascii="Lato" w:hAnsi="Lato" w:cs="Calibri"/>
        </w:rPr>
        <w:t>o</w:t>
      </w:r>
      <w:proofErr w:type="spellEnd"/>
      <w:r w:rsidRPr="00EB0244">
        <w:rPr>
          <w:rFonts w:ascii="Lato" w:hAnsi="Lato" w:cs="Calibri"/>
        </w:rPr>
        <w:t xml:space="preserve">, en el domicilio oficial del Sindicato “7 de Mayo”, así como a la servidora pública </w:t>
      </w:r>
      <w:r w:rsidR="00DD4560" w:rsidRPr="00EB0244">
        <w:rPr>
          <w:rFonts w:ascii="Lato" w:hAnsi="Lato" w:cs="Calibri"/>
        </w:rPr>
        <w:t xml:space="preserve">Elba Barragán Rodríguez en el área de su adscripción </w:t>
      </w:r>
      <w:r w:rsidRPr="00EB0244">
        <w:rPr>
          <w:rFonts w:ascii="Lato" w:hAnsi="Lato" w:cs="Calibri"/>
        </w:rPr>
        <w:t>para su conocimiento y seguimiento.</w:t>
      </w:r>
      <w:r w:rsidR="00424156" w:rsidRPr="00EB0244">
        <w:rPr>
          <w:rFonts w:ascii="Lato" w:hAnsi="Lato" w:cs="Calibri"/>
        </w:rPr>
        <w:t xml:space="preserve"> </w:t>
      </w:r>
      <w:r w:rsidR="00424156" w:rsidRPr="00EB0244">
        <w:rPr>
          <w:rFonts w:ascii="Lato" w:hAnsi="Lato" w:cs="Calibri"/>
          <w:b/>
          <w:bCs/>
          <w:u w:val="single"/>
        </w:rPr>
        <w:t>APROBADO POR UNANIMIDAD DE VOTOS.</w:t>
      </w:r>
    </w:p>
    <w:p w14:paraId="0AE7A9CD" w14:textId="40943A04" w:rsidR="00A62B4E" w:rsidRPr="00A62B4E" w:rsidRDefault="00A62B4E" w:rsidP="003B4E93">
      <w:pPr>
        <w:pStyle w:val="NormalWeb"/>
        <w:spacing w:line="480" w:lineRule="auto"/>
        <w:ind w:firstLine="851"/>
        <w:jc w:val="both"/>
        <w:rPr>
          <w:rFonts w:ascii="Lato" w:hAnsi="Lato"/>
          <w:sz w:val="22"/>
          <w:szCs w:val="22"/>
        </w:rPr>
      </w:pPr>
      <w:r w:rsidRPr="00A62B4E">
        <w:rPr>
          <w:rFonts w:ascii="Lato" w:hAnsi="Lato"/>
          <w:b/>
          <w:bCs/>
          <w:sz w:val="22"/>
          <w:szCs w:val="22"/>
        </w:rPr>
        <w:t xml:space="preserve">ACUERDO XVIII/54/2025.4. Oficio número JURTSJ/199/2025, recibido el veintinueve de mayo de dos mil veinticinco, signado por la </w:t>
      </w:r>
      <w:proofErr w:type="gramStart"/>
      <w:r w:rsidRPr="00A62B4E">
        <w:rPr>
          <w:rFonts w:ascii="Lato" w:hAnsi="Lato"/>
          <w:b/>
          <w:bCs/>
          <w:sz w:val="22"/>
          <w:szCs w:val="22"/>
        </w:rPr>
        <w:t>Directora</w:t>
      </w:r>
      <w:proofErr w:type="gramEnd"/>
      <w:r w:rsidRPr="00A62B4E">
        <w:rPr>
          <w:rFonts w:ascii="Lato" w:hAnsi="Lato"/>
          <w:b/>
          <w:bCs/>
          <w:sz w:val="22"/>
          <w:szCs w:val="22"/>
        </w:rPr>
        <w:t xml:space="preserve"> Jurídica del Tribunal Superior de Justicia del Estado. </w:t>
      </w:r>
      <w:r w:rsidR="00207C8E">
        <w:rPr>
          <w:rFonts w:ascii="Lato" w:hAnsi="Lato"/>
          <w:b/>
          <w:bCs/>
          <w:sz w:val="22"/>
          <w:szCs w:val="22"/>
        </w:rPr>
        <w:t xml:space="preserve">- - - - - - - - - - - - - - - - - - - </w:t>
      </w:r>
      <w:r w:rsidRPr="00A62B4E">
        <w:rPr>
          <w:rFonts w:ascii="Lato" w:hAnsi="Lato"/>
          <w:b/>
          <w:bCs/>
          <w:sz w:val="22"/>
          <w:szCs w:val="22"/>
        </w:rPr>
        <w:br/>
      </w:r>
      <w:r w:rsidRPr="00A62B4E">
        <w:rPr>
          <w:rFonts w:ascii="Lato" w:hAnsi="Lato"/>
          <w:sz w:val="22"/>
          <w:szCs w:val="22"/>
        </w:rPr>
        <w:t xml:space="preserve">Dada cuenta con el oficio de referencia, mediante el cual, en seguimiento al acuerdo XXVIII/49/2025 de este Cuerpo Colegiado, la Directora Jurídica del Tribunal Superior de Justicia del Estado, informa que, después de haber realizado el procedimiento de investigación, se actualiza la causal de terminación de la relación laboral sin responsabilidad para el Poder Judicial del Estado de Tlaxcala, establecida en la fracción X del artículo 34 de la Ley Laboral de los Servidores Públicos del Estado de Tlaxcala y sus Municipios, dadas las circunstancias de tiempo, modo y lugar en que se encontraron a los servidores públicos que nos ocupan. Anexa expedientillo 02/2025 con documentación soporte de su opinión. En atención a lo anterior y tomando en consideración la opinión que emite la Directora Jurídica del Tribunal Superior de Justicia, después de haber realizado la investigación instruida en el acuerdo XXVIII/49/2025, como consta en el expedientillo 02/2025, del que se advierte que notificó legalmente a los servidores públicos Saúl Ramos Pérez y Kevin Ariel Esquivel Miranda, en términos del artículo 35 de la Ley Laboral de los Servidores Públicos del Estado de Tlaxcala y sus Municipios,  otorgándoles el derecho de audiencia , quienes en uso de la voz, aceptaron los hechos plasmados en el acta de origen, por ello, ante la confesión empresa de ambos servidores públicos queda plenamente acreditada la conducta en que incurrieron en el horario laboral, actualizándose la causal de terminación de la relación laboral sin responsabilidad para el Poder </w:t>
      </w:r>
      <w:r w:rsidRPr="00A62B4E">
        <w:rPr>
          <w:rFonts w:ascii="Lato" w:hAnsi="Lato"/>
          <w:sz w:val="22"/>
          <w:szCs w:val="22"/>
        </w:rPr>
        <w:lastRenderedPageBreak/>
        <w:t>Judicial del Estado de Tlaxcala, establecida en la fracción X del artículo 34 de la Ley antes citada; en consecuencia, con fundamento en lo que establecen los artículos 61, 68 fracción I y 77 de la Ley Orgánica del Poder Judicial del Estado; y 9 fracción XVII del Reglamento del Consejo de la Judicatura del Estado, se determina:</w:t>
      </w:r>
    </w:p>
    <w:p w14:paraId="7469C15C" w14:textId="77777777" w:rsidR="00A62B4E" w:rsidRPr="00A62B4E" w:rsidRDefault="00A62B4E" w:rsidP="00531D1C">
      <w:pPr>
        <w:pStyle w:val="NormalWeb"/>
        <w:numPr>
          <w:ilvl w:val="0"/>
          <w:numId w:val="28"/>
        </w:numPr>
        <w:spacing w:line="480" w:lineRule="auto"/>
        <w:jc w:val="both"/>
        <w:rPr>
          <w:rFonts w:ascii="Lato" w:hAnsi="Lato"/>
          <w:sz w:val="22"/>
          <w:szCs w:val="22"/>
        </w:rPr>
      </w:pPr>
      <w:r w:rsidRPr="00A62B4E">
        <w:rPr>
          <w:rFonts w:ascii="Lato" w:hAnsi="Lato"/>
          <w:sz w:val="22"/>
          <w:szCs w:val="22"/>
        </w:rPr>
        <w:t>Tomar conocimiento de la opinión jurídica, con la que este Cuerpo Colegiado coincide y hace suya.</w:t>
      </w:r>
    </w:p>
    <w:p w14:paraId="182BE6DA" w14:textId="77777777" w:rsidR="00A62B4E" w:rsidRPr="00A62B4E" w:rsidRDefault="00A62B4E" w:rsidP="00531D1C">
      <w:pPr>
        <w:pStyle w:val="NormalWeb"/>
        <w:numPr>
          <w:ilvl w:val="0"/>
          <w:numId w:val="28"/>
        </w:numPr>
        <w:spacing w:line="480" w:lineRule="auto"/>
        <w:jc w:val="both"/>
        <w:rPr>
          <w:rFonts w:ascii="Lato" w:hAnsi="Lato"/>
          <w:sz w:val="22"/>
          <w:szCs w:val="22"/>
        </w:rPr>
      </w:pPr>
      <w:r w:rsidRPr="00A62B4E">
        <w:rPr>
          <w:rFonts w:ascii="Lato" w:hAnsi="Lato"/>
          <w:sz w:val="22"/>
          <w:szCs w:val="22"/>
        </w:rPr>
        <w:t xml:space="preserve">Rescindir la relación laboral que el Poder Judicial del Estado de Tlaxcala, tiene con los servidores públicos Saúl Ramos Pérez, </w:t>
      </w:r>
      <w:proofErr w:type="spellStart"/>
      <w:r w:rsidRPr="00A62B4E">
        <w:rPr>
          <w:rFonts w:ascii="Lato" w:hAnsi="Lato"/>
          <w:sz w:val="22"/>
          <w:szCs w:val="22"/>
        </w:rPr>
        <w:t>Diligenciario</w:t>
      </w:r>
      <w:proofErr w:type="spellEnd"/>
      <w:r w:rsidRPr="00A62B4E">
        <w:rPr>
          <w:rFonts w:ascii="Lato" w:hAnsi="Lato"/>
          <w:sz w:val="22"/>
          <w:szCs w:val="22"/>
        </w:rPr>
        <w:t xml:space="preserve"> Interino y Kevin Ariel Esquivel Miranda, Auxiliar Técnico Interino, ambos adscritos al Juzgado Civil del Distrito Judicial de Ocampo, sin responsabilidad para el Poder Judicial del Estado, con efectos a partir del cinco de junio de dos mil veinticinco, al actualizarse la causal de terminación de la relación laboral prevista en la fracción X del artículo 34 de la Ley Laboral de los Servidores Públicos del Estado de Tlaxcala.</w:t>
      </w:r>
    </w:p>
    <w:p w14:paraId="6743F98F" w14:textId="77777777" w:rsidR="00A62B4E" w:rsidRPr="00A62B4E" w:rsidRDefault="00A62B4E" w:rsidP="00531D1C">
      <w:pPr>
        <w:pStyle w:val="NormalWeb"/>
        <w:numPr>
          <w:ilvl w:val="0"/>
          <w:numId w:val="28"/>
        </w:numPr>
        <w:spacing w:line="480" w:lineRule="auto"/>
        <w:jc w:val="both"/>
        <w:rPr>
          <w:rFonts w:ascii="Lato" w:hAnsi="Lato"/>
          <w:sz w:val="22"/>
          <w:szCs w:val="22"/>
        </w:rPr>
      </w:pPr>
      <w:r w:rsidRPr="00A62B4E">
        <w:rPr>
          <w:rFonts w:ascii="Lato" w:hAnsi="Lato"/>
          <w:sz w:val="22"/>
          <w:szCs w:val="22"/>
        </w:rPr>
        <w:t xml:space="preserve">Instruir a la </w:t>
      </w:r>
      <w:proofErr w:type="gramStart"/>
      <w:r w:rsidRPr="00A62B4E">
        <w:rPr>
          <w:rFonts w:ascii="Lato" w:hAnsi="Lato"/>
          <w:sz w:val="22"/>
          <w:szCs w:val="22"/>
        </w:rPr>
        <w:t>Directora</w:t>
      </w:r>
      <w:proofErr w:type="gramEnd"/>
      <w:r w:rsidRPr="00A62B4E">
        <w:rPr>
          <w:rFonts w:ascii="Lato" w:hAnsi="Lato"/>
          <w:sz w:val="22"/>
          <w:szCs w:val="22"/>
        </w:rPr>
        <w:t xml:space="preserve"> Jurídica del Tribunal Superior de Justicia para que en coordinación con el Tesorero del Poder Judicial del Estado, cuantifiquen las prestaciones que, en su caso, tengan derecho los servidores públicos que nos ocupan y den cuenta a este Órgano Colegiado, para la determinación correspondiente.</w:t>
      </w:r>
    </w:p>
    <w:p w14:paraId="35C9BDEA" w14:textId="77777777" w:rsidR="00A62B4E" w:rsidRPr="00A62B4E" w:rsidRDefault="00A62B4E" w:rsidP="00531D1C">
      <w:pPr>
        <w:pStyle w:val="NormalWeb"/>
        <w:numPr>
          <w:ilvl w:val="0"/>
          <w:numId w:val="28"/>
        </w:numPr>
        <w:spacing w:line="480" w:lineRule="auto"/>
        <w:jc w:val="both"/>
        <w:rPr>
          <w:rFonts w:ascii="Lato" w:hAnsi="Lato"/>
          <w:sz w:val="22"/>
          <w:szCs w:val="22"/>
        </w:rPr>
      </w:pPr>
      <w:r w:rsidRPr="00A62B4E">
        <w:rPr>
          <w:rFonts w:ascii="Lato" w:hAnsi="Lato"/>
          <w:sz w:val="22"/>
          <w:szCs w:val="22"/>
        </w:rPr>
        <w:t>Comunicar al Juez de lo Civil del Distrito Judicial de Ocampo, que las personas cuyos nombres se citan en el oficio de cuenta, no tienen autorización para prestar sus servicios como practicantes o meritorios en dicho Juzgado, ni prestador de servicio que no se encuentre avalado por el Instituto de Especialización Judicial o en términos de lo establecido en los Lineamientos para Prácticas Judiciales del Poder Judicial del Estado.</w:t>
      </w:r>
    </w:p>
    <w:p w14:paraId="1787811E" w14:textId="77777777" w:rsidR="00A62B4E" w:rsidRPr="00A62B4E" w:rsidRDefault="00A62B4E" w:rsidP="00531D1C">
      <w:pPr>
        <w:pStyle w:val="NormalWeb"/>
        <w:numPr>
          <w:ilvl w:val="0"/>
          <w:numId w:val="28"/>
        </w:numPr>
        <w:spacing w:line="480" w:lineRule="auto"/>
        <w:jc w:val="both"/>
        <w:rPr>
          <w:rFonts w:ascii="Lato" w:hAnsi="Lato"/>
          <w:sz w:val="22"/>
          <w:szCs w:val="22"/>
        </w:rPr>
      </w:pPr>
      <w:r w:rsidRPr="00A62B4E">
        <w:rPr>
          <w:rFonts w:ascii="Lato" w:hAnsi="Lato"/>
          <w:sz w:val="22"/>
          <w:szCs w:val="22"/>
        </w:rPr>
        <w:t xml:space="preserve">Finalmente, se ordena devolver el expedientillo 02/2025, a la </w:t>
      </w:r>
      <w:proofErr w:type="gramStart"/>
      <w:r w:rsidRPr="00A62B4E">
        <w:rPr>
          <w:rFonts w:ascii="Lato" w:hAnsi="Lato"/>
          <w:sz w:val="22"/>
          <w:szCs w:val="22"/>
        </w:rPr>
        <w:t>Directora</w:t>
      </w:r>
      <w:proofErr w:type="gramEnd"/>
      <w:r w:rsidRPr="00A62B4E">
        <w:rPr>
          <w:rFonts w:ascii="Lato" w:hAnsi="Lato"/>
          <w:sz w:val="22"/>
          <w:szCs w:val="22"/>
        </w:rPr>
        <w:t xml:space="preserve"> Jurídica del Tribunal Superior de Justicia, para los efectos legales correspondientes.</w:t>
      </w:r>
    </w:p>
    <w:p w14:paraId="26A3ED52" w14:textId="7AA071E6" w:rsidR="00757E2E" w:rsidRPr="00C55768" w:rsidRDefault="00A62B4E" w:rsidP="003B4E93">
      <w:pPr>
        <w:pStyle w:val="NormalWeb"/>
        <w:spacing w:line="480" w:lineRule="auto"/>
        <w:jc w:val="both"/>
        <w:rPr>
          <w:rFonts w:ascii="Lato" w:hAnsi="Lato"/>
          <w:b/>
          <w:bCs/>
          <w:color w:val="FF0000"/>
          <w:sz w:val="22"/>
          <w:szCs w:val="22"/>
          <w:u w:val="single"/>
        </w:rPr>
      </w:pPr>
      <w:r w:rsidRPr="00A62B4E">
        <w:rPr>
          <w:rFonts w:ascii="Lato" w:hAnsi="Lato"/>
          <w:sz w:val="22"/>
          <w:szCs w:val="22"/>
        </w:rPr>
        <w:lastRenderedPageBreak/>
        <w:t xml:space="preserve">Comuníquese esta determinación al Tesorero y Contralor del Poder Judicial del Estado, Directora Jurídica del Tribunal Superior de Justicia, Directora de Recursos Humanos y Materiales dependiente de la Secretaría Ejecutiva, para su conocimiento y efectos legales correspondientes; así como a los servidores públicos a través de algún medio de comunicación que obre en sus expedientes personales, a través del </w:t>
      </w:r>
      <w:proofErr w:type="spellStart"/>
      <w:r w:rsidRPr="00A62B4E">
        <w:rPr>
          <w:rFonts w:ascii="Lato" w:hAnsi="Lato"/>
          <w:sz w:val="22"/>
          <w:szCs w:val="22"/>
        </w:rPr>
        <w:t>Diligenciario</w:t>
      </w:r>
      <w:proofErr w:type="spellEnd"/>
      <w:r w:rsidRPr="00A62B4E">
        <w:rPr>
          <w:rFonts w:ascii="Lato" w:hAnsi="Lato"/>
          <w:sz w:val="22"/>
          <w:szCs w:val="22"/>
        </w:rPr>
        <w:t xml:space="preserve"> adscrito a este Cuerpo Colegiado, y de</w:t>
      </w:r>
      <w:r w:rsidRPr="00A62B4E">
        <w:rPr>
          <w:rFonts w:ascii="Lato" w:hAnsi="Lato"/>
          <w:b/>
          <w:bCs/>
          <w:sz w:val="22"/>
          <w:szCs w:val="22"/>
        </w:rPr>
        <w:t xml:space="preserve"> </w:t>
      </w:r>
      <w:r w:rsidRPr="00A62B4E">
        <w:rPr>
          <w:rFonts w:ascii="Lato" w:hAnsi="Lato"/>
          <w:sz w:val="22"/>
          <w:szCs w:val="22"/>
        </w:rPr>
        <w:t>no ser posible, conforme a la ley aplicable. </w:t>
      </w:r>
      <w:r w:rsidRPr="00C55768">
        <w:rPr>
          <w:rFonts w:ascii="Lato" w:hAnsi="Lato"/>
          <w:b/>
          <w:bCs/>
          <w:sz w:val="22"/>
          <w:szCs w:val="22"/>
          <w:u w:val="single"/>
        </w:rPr>
        <w:t>APROBADO POR UNANIMIDAD DE VOTOS.</w:t>
      </w:r>
    </w:p>
    <w:p w14:paraId="5385EC68" w14:textId="2E8651FF" w:rsidR="00491D71" w:rsidRPr="00EB0244" w:rsidRDefault="00491D71" w:rsidP="003B4E93">
      <w:pPr>
        <w:tabs>
          <w:tab w:val="left" w:pos="5387"/>
        </w:tabs>
        <w:spacing w:after="0" w:line="480" w:lineRule="auto"/>
        <w:ind w:firstLine="851"/>
        <w:jc w:val="both"/>
        <w:rPr>
          <w:rFonts w:ascii="Lato" w:hAnsi="Lato"/>
          <w:b/>
          <w:bCs/>
        </w:rPr>
      </w:pPr>
      <w:r w:rsidRPr="00EB0244">
        <w:rPr>
          <w:rFonts w:ascii="Lato" w:hAnsi="Lato"/>
          <w:b/>
          <w:bCs/>
        </w:rPr>
        <w:t xml:space="preserve">ACUERDO XVIII/54/2025.5. Oficio número JURTSJ/203/2025, recibido el tres de junio de dos mil veinticinco, signado por la </w:t>
      </w:r>
      <w:proofErr w:type="gramStart"/>
      <w:r w:rsidRPr="00EB0244">
        <w:rPr>
          <w:rFonts w:ascii="Lato" w:hAnsi="Lato"/>
          <w:b/>
          <w:bCs/>
        </w:rPr>
        <w:t>Directora</w:t>
      </w:r>
      <w:proofErr w:type="gramEnd"/>
      <w:r w:rsidRPr="00EB0244">
        <w:rPr>
          <w:rFonts w:ascii="Lato" w:hAnsi="Lato"/>
          <w:b/>
          <w:bCs/>
        </w:rPr>
        <w:t xml:space="preserve"> Jurídica del Tribunal Superior de Justicia del Estado.</w:t>
      </w:r>
      <w:r w:rsidR="00424156" w:rsidRPr="00EB0244">
        <w:rPr>
          <w:rFonts w:ascii="Lato" w:hAnsi="Lato"/>
          <w:b/>
          <w:bCs/>
        </w:rPr>
        <w:t xml:space="preserve"> - - - - - </w:t>
      </w:r>
      <w:r w:rsidRPr="00EB0244">
        <w:rPr>
          <w:rFonts w:ascii="Lato" w:hAnsi="Lato"/>
          <w:b/>
          <w:bCs/>
        </w:rPr>
        <w:t xml:space="preserve"> </w:t>
      </w:r>
      <w:r w:rsidR="00424156" w:rsidRPr="00EB0244">
        <w:rPr>
          <w:rFonts w:ascii="Lato" w:hAnsi="Lato"/>
          <w:b/>
          <w:bCs/>
        </w:rPr>
        <w:t>- - - - - - - - - - - - - - - - - - - -</w:t>
      </w:r>
    </w:p>
    <w:p w14:paraId="76664B15" w14:textId="6C70E396" w:rsidR="00A32F05" w:rsidRPr="002F5B12" w:rsidRDefault="00491D71" w:rsidP="003B4E93">
      <w:pPr>
        <w:pStyle w:val="NormalWeb"/>
        <w:tabs>
          <w:tab w:val="left" w:pos="5954"/>
        </w:tabs>
        <w:spacing w:before="0" w:beforeAutospacing="0" w:after="0" w:afterAutospacing="0" w:line="480" w:lineRule="auto"/>
        <w:jc w:val="both"/>
        <w:rPr>
          <w:rFonts w:ascii="Lato" w:hAnsi="Lato"/>
          <w:bCs/>
          <w:sz w:val="22"/>
          <w:szCs w:val="22"/>
        </w:rPr>
      </w:pPr>
      <w:r w:rsidRPr="00EB0244">
        <w:rPr>
          <w:rFonts w:ascii="Lato" w:hAnsi="Lato"/>
          <w:sz w:val="22"/>
          <w:szCs w:val="22"/>
        </w:rPr>
        <w:t xml:space="preserve">Dada cuenta con el oficio de referencia, mediante el cual, la </w:t>
      </w:r>
      <w:proofErr w:type="gramStart"/>
      <w:r w:rsidRPr="00EB0244">
        <w:rPr>
          <w:rFonts w:ascii="Lato" w:hAnsi="Lato"/>
          <w:sz w:val="22"/>
          <w:szCs w:val="22"/>
        </w:rPr>
        <w:t>Directora</w:t>
      </w:r>
      <w:proofErr w:type="gramEnd"/>
      <w:r w:rsidRPr="00EB0244">
        <w:rPr>
          <w:rFonts w:ascii="Lato" w:hAnsi="Lato"/>
          <w:sz w:val="22"/>
          <w:szCs w:val="22"/>
        </w:rPr>
        <w:t xml:space="preserve"> Jurídica del Tribunal Superior de Justicia del Estado, informa el estado procesal en que se encuentran los expedientes laborales 81/2024-A y 401/2024-A, de los índices del Tribunal de Conciliación y Arbitraje del Estado de Tlaxcala.</w:t>
      </w:r>
      <w:r w:rsidR="00906C87" w:rsidRPr="00EB0244">
        <w:rPr>
          <w:rFonts w:ascii="Lato" w:hAnsi="Lato"/>
          <w:sz w:val="22"/>
          <w:szCs w:val="22"/>
        </w:rPr>
        <w:t xml:space="preserve"> </w:t>
      </w:r>
      <w:r w:rsidRPr="00EB0244">
        <w:rPr>
          <w:rFonts w:ascii="Lato" w:hAnsi="Lato"/>
          <w:sz w:val="22"/>
          <w:szCs w:val="22"/>
        </w:rPr>
        <w:t>Por cuanto hace al primero</w:t>
      </w:r>
      <w:r w:rsidR="00906C87" w:rsidRPr="00EB0244">
        <w:rPr>
          <w:rFonts w:ascii="Lato" w:hAnsi="Lato"/>
          <w:sz w:val="22"/>
          <w:szCs w:val="22"/>
        </w:rPr>
        <w:t>,</w:t>
      </w:r>
      <w:r w:rsidRPr="00EB0244">
        <w:rPr>
          <w:rFonts w:ascii="Lato" w:hAnsi="Lato"/>
          <w:sz w:val="22"/>
          <w:szCs w:val="22"/>
        </w:rPr>
        <w:t xml:space="preserve"> </w:t>
      </w:r>
      <w:r w:rsidR="00906C87" w:rsidRPr="00EB0244">
        <w:rPr>
          <w:rFonts w:ascii="Lato" w:hAnsi="Lato"/>
          <w:sz w:val="22"/>
          <w:szCs w:val="22"/>
        </w:rPr>
        <w:t>refiere que co</w:t>
      </w:r>
      <w:r w:rsidRPr="00EB0244">
        <w:rPr>
          <w:rFonts w:ascii="Lato" w:hAnsi="Lato"/>
          <w:sz w:val="22"/>
          <w:szCs w:val="22"/>
        </w:rPr>
        <w:t>rresponde a la Licenciada Verónica Rodríguez Camarillo, quien</w:t>
      </w:r>
      <w:r w:rsidR="00906C87" w:rsidRPr="00EB0244">
        <w:rPr>
          <w:rFonts w:ascii="Lato" w:hAnsi="Lato"/>
          <w:sz w:val="22"/>
          <w:szCs w:val="22"/>
        </w:rPr>
        <w:t xml:space="preserve"> </w:t>
      </w:r>
      <w:r w:rsidRPr="00EB0244">
        <w:rPr>
          <w:rFonts w:ascii="Lato" w:hAnsi="Lato"/>
          <w:sz w:val="22"/>
          <w:szCs w:val="22"/>
        </w:rPr>
        <w:t>después de varias pláticas conciliatorias</w:t>
      </w:r>
      <w:r w:rsidR="00A32F05" w:rsidRPr="00EB0244">
        <w:rPr>
          <w:rFonts w:ascii="Lato" w:hAnsi="Lato"/>
          <w:sz w:val="22"/>
          <w:szCs w:val="22"/>
        </w:rPr>
        <w:t xml:space="preserve">, </w:t>
      </w:r>
      <w:r w:rsidR="00906C87" w:rsidRPr="00EB0244">
        <w:rPr>
          <w:rFonts w:ascii="Lato" w:hAnsi="Lato"/>
          <w:sz w:val="22"/>
          <w:szCs w:val="22"/>
        </w:rPr>
        <w:t>aceptó l</w:t>
      </w:r>
      <w:r w:rsidR="00A32F05" w:rsidRPr="00EB0244">
        <w:rPr>
          <w:rFonts w:ascii="Lato" w:hAnsi="Lato"/>
          <w:sz w:val="22"/>
          <w:szCs w:val="22"/>
        </w:rPr>
        <w:t>a cantidad de $85,000.00 (Ochenta y cinco mil pesos 00/100 M.M.), sin reinstalación, cantidad que es inferior a la que podría ser condenado el Poder Judicial del Estado, por lo que se considera viable para dar por concluido el asunto.</w:t>
      </w:r>
      <w:r w:rsidR="00906C87" w:rsidRPr="00EB0244">
        <w:rPr>
          <w:rFonts w:ascii="Lato" w:hAnsi="Lato"/>
          <w:sz w:val="22"/>
          <w:szCs w:val="22"/>
        </w:rPr>
        <w:t xml:space="preserve"> </w:t>
      </w:r>
      <w:r w:rsidR="00A32F05" w:rsidRPr="00EB0244">
        <w:rPr>
          <w:rFonts w:ascii="Lato" w:hAnsi="Lato"/>
          <w:sz w:val="22"/>
          <w:szCs w:val="22"/>
        </w:rPr>
        <w:t xml:space="preserve">Respecto del expediente 401/2024-A, </w:t>
      </w:r>
      <w:r w:rsidR="00906C87" w:rsidRPr="00EB0244">
        <w:rPr>
          <w:rFonts w:ascii="Lato" w:hAnsi="Lato"/>
          <w:sz w:val="22"/>
          <w:szCs w:val="22"/>
        </w:rPr>
        <w:t>que</w:t>
      </w:r>
      <w:r w:rsidR="00A32F05" w:rsidRPr="00EB0244">
        <w:rPr>
          <w:rFonts w:ascii="Lato" w:hAnsi="Lato"/>
          <w:sz w:val="22"/>
          <w:szCs w:val="22"/>
        </w:rPr>
        <w:t xml:space="preserve"> corresponde a Manuel López Dionicio, de </w:t>
      </w:r>
      <w:r w:rsidR="0087501B" w:rsidRPr="00EB0244">
        <w:rPr>
          <w:rFonts w:ascii="Lato" w:hAnsi="Lato"/>
          <w:sz w:val="22"/>
          <w:szCs w:val="22"/>
        </w:rPr>
        <w:t>quien,</w:t>
      </w:r>
      <w:r w:rsidR="00A32F05" w:rsidRPr="00EB0244">
        <w:rPr>
          <w:rFonts w:ascii="Lato" w:hAnsi="Lato"/>
          <w:sz w:val="22"/>
          <w:szCs w:val="22"/>
        </w:rPr>
        <w:t xml:space="preserve"> por las razones expuestas, se considera viable ofrecer la cantidad de $72,000.00 (Setenta y dos mil pesos 00/100 M.N.) libre de impuestos.</w:t>
      </w:r>
      <w:r w:rsidR="00424156" w:rsidRPr="00EB0244">
        <w:rPr>
          <w:rFonts w:ascii="Lato" w:hAnsi="Lato"/>
          <w:sz w:val="22"/>
          <w:szCs w:val="22"/>
        </w:rPr>
        <w:t xml:space="preserve"> </w:t>
      </w:r>
      <w:r w:rsidR="00A32F05" w:rsidRPr="002F5B12">
        <w:rPr>
          <w:rFonts w:ascii="Lato" w:hAnsi="Lato"/>
          <w:bCs/>
          <w:sz w:val="22"/>
          <w:szCs w:val="22"/>
        </w:rPr>
        <w:t xml:space="preserve">En atención a lo anterior, y con la finalidad de dar por concluidos los asuntos laborales, en las mejores condiciones para el Poder Judicial del Estado, con fundamento en lo que establecen los artículos 45 Bis, 45 </w:t>
      </w:r>
      <w:proofErr w:type="spellStart"/>
      <w:r w:rsidR="00A32F05" w:rsidRPr="002F5B12">
        <w:rPr>
          <w:rFonts w:ascii="Lato" w:hAnsi="Lato"/>
          <w:bCs/>
          <w:sz w:val="22"/>
          <w:szCs w:val="22"/>
        </w:rPr>
        <w:t>Quáter</w:t>
      </w:r>
      <w:proofErr w:type="spellEnd"/>
      <w:r w:rsidR="00A32F05" w:rsidRPr="002F5B12">
        <w:rPr>
          <w:rFonts w:ascii="Lato" w:hAnsi="Lato"/>
          <w:bCs/>
          <w:sz w:val="22"/>
          <w:szCs w:val="22"/>
        </w:rPr>
        <w:t>, 68 fracción I, 77, de la Ley Orgánica del Poder Judicial del Estado; y 9 fracción XVII del Reglamento del Consejo de la Judicatura el Estado, se determina:</w:t>
      </w:r>
    </w:p>
    <w:p w14:paraId="4D5B6EB9" w14:textId="77777777" w:rsidR="00A32F05" w:rsidRPr="002F5B12" w:rsidRDefault="00A32F05" w:rsidP="00531D1C">
      <w:pPr>
        <w:pStyle w:val="Prrafodelista"/>
        <w:numPr>
          <w:ilvl w:val="0"/>
          <w:numId w:val="17"/>
        </w:numPr>
        <w:tabs>
          <w:tab w:val="left" w:pos="5387"/>
          <w:tab w:val="left" w:pos="5954"/>
        </w:tabs>
        <w:spacing w:after="0" w:line="480" w:lineRule="auto"/>
        <w:jc w:val="both"/>
        <w:rPr>
          <w:rFonts w:ascii="Lato" w:hAnsi="Lato"/>
          <w:bCs/>
        </w:rPr>
      </w:pPr>
      <w:r w:rsidRPr="002F5B12">
        <w:rPr>
          <w:rFonts w:ascii="Lato" w:hAnsi="Lato"/>
          <w:bCs/>
        </w:rPr>
        <w:t>Tomar conocimiento del oficio de cuenta.</w:t>
      </w:r>
    </w:p>
    <w:p w14:paraId="73D5DBDF" w14:textId="2860D777" w:rsidR="009D69C8" w:rsidRPr="002F5B12" w:rsidRDefault="00A32F05" w:rsidP="00531D1C">
      <w:pPr>
        <w:pStyle w:val="Prrafodelista"/>
        <w:numPr>
          <w:ilvl w:val="0"/>
          <w:numId w:val="17"/>
        </w:numPr>
        <w:tabs>
          <w:tab w:val="left" w:pos="5387"/>
          <w:tab w:val="left" w:pos="5954"/>
        </w:tabs>
        <w:spacing w:after="0" w:line="480" w:lineRule="auto"/>
        <w:jc w:val="both"/>
        <w:rPr>
          <w:rFonts w:ascii="Lato" w:hAnsi="Lato" w:cstheme="minorHAnsi"/>
          <w:bCs/>
        </w:rPr>
      </w:pPr>
      <w:r w:rsidRPr="002F5B12">
        <w:rPr>
          <w:rFonts w:ascii="Lato" w:hAnsi="Lato"/>
          <w:bCs/>
        </w:rPr>
        <w:lastRenderedPageBreak/>
        <w:t xml:space="preserve">Autorizar el pago de la cantidad de </w:t>
      </w:r>
      <w:r w:rsidRPr="002F5B12">
        <w:rPr>
          <w:rFonts w:ascii="Lato" w:hAnsi="Lato"/>
        </w:rPr>
        <w:t xml:space="preserve">$85,000.00 (Ochenta y cinco mil pesos 00/100 M.M.) libre de impuestos y sin reinstalación, a la </w:t>
      </w:r>
      <w:r w:rsidR="009D69C8" w:rsidRPr="002F5B12">
        <w:rPr>
          <w:rFonts w:ascii="Lato" w:hAnsi="Lato"/>
        </w:rPr>
        <w:t>ex servidora pública</w:t>
      </w:r>
      <w:r w:rsidRPr="002F5B12">
        <w:rPr>
          <w:rFonts w:ascii="Lato" w:hAnsi="Lato"/>
        </w:rPr>
        <w:t xml:space="preserve"> Verónica Rodríguez Camarillo</w:t>
      </w:r>
      <w:r w:rsidR="00361741" w:rsidRPr="002F5B12">
        <w:rPr>
          <w:rFonts w:ascii="Lato" w:hAnsi="Lato"/>
        </w:rPr>
        <w:t>.</w:t>
      </w:r>
    </w:p>
    <w:p w14:paraId="253D9257" w14:textId="6071DCFA" w:rsidR="00A32F05" w:rsidRPr="002F5B12" w:rsidRDefault="00A32F05" w:rsidP="00531D1C">
      <w:pPr>
        <w:pStyle w:val="Prrafodelista"/>
        <w:numPr>
          <w:ilvl w:val="0"/>
          <w:numId w:val="17"/>
        </w:numPr>
        <w:tabs>
          <w:tab w:val="left" w:pos="5387"/>
          <w:tab w:val="left" w:pos="5954"/>
        </w:tabs>
        <w:spacing w:after="0" w:line="480" w:lineRule="auto"/>
        <w:jc w:val="both"/>
        <w:rPr>
          <w:rFonts w:ascii="Lato" w:hAnsi="Lato" w:cstheme="minorHAnsi"/>
          <w:bCs/>
        </w:rPr>
      </w:pPr>
      <w:r w:rsidRPr="002F5B12">
        <w:rPr>
          <w:rFonts w:ascii="Lato" w:hAnsi="Lato"/>
        </w:rPr>
        <w:t xml:space="preserve"> Autorizar el pago de la cantidad de $72,000.00 (Setenta y dos mil pesos 00/100 M.N.) libre de impuestos, al </w:t>
      </w:r>
      <w:r w:rsidR="009D69C8" w:rsidRPr="002F5B12">
        <w:rPr>
          <w:rFonts w:ascii="Lato" w:hAnsi="Lato"/>
        </w:rPr>
        <w:t>ex servidor público Manuel López Dionicio</w:t>
      </w:r>
      <w:r w:rsidR="00757E2E" w:rsidRPr="002F5B12">
        <w:rPr>
          <w:rFonts w:ascii="Lato" w:hAnsi="Lato"/>
        </w:rPr>
        <w:t>.</w:t>
      </w:r>
    </w:p>
    <w:p w14:paraId="648A84AC" w14:textId="20F44FBE" w:rsidR="00491D71" w:rsidRPr="002F5B12" w:rsidRDefault="00491D71" w:rsidP="00531D1C">
      <w:pPr>
        <w:pStyle w:val="Prrafodelista"/>
        <w:numPr>
          <w:ilvl w:val="0"/>
          <w:numId w:val="17"/>
        </w:numPr>
        <w:tabs>
          <w:tab w:val="left" w:pos="5387"/>
          <w:tab w:val="left" w:pos="5954"/>
        </w:tabs>
        <w:spacing w:after="0" w:line="480" w:lineRule="auto"/>
        <w:jc w:val="both"/>
        <w:rPr>
          <w:rFonts w:ascii="Lato" w:hAnsi="Lato" w:cstheme="minorHAnsi"/>
          <w:bCs/>
        </w:rPr>
      </w:pPr>
      <w:r w:rsidRPr="002F5B12">
        <w:rPr>
          <w:rFonts w:ascii="Lato" w:hAnsi="Lato"/>
          <w:bCs/>
        </w:rPr>
        <w:t xml:space="preserve">Autorizar a la </w:t>
      </w:r>
      <w:proofErr w:type="gramStart"/>
      <w:r w:rsidRPr="002F5B12">
        <w:rPr>
          <w:rFonts w:ascii="Lato" w:hAnsi="Lato"/>
          <w:bCs/>
        </w:rPr>
        <w:t>Directora</w:t>
      </w:r>
      <w:proofErr w:type="gramEnd"/>
      <w:r w:rsidRPr="002F5B12">
        <w:rPr>
          <w:rFonts w:ascii="Lato" w:hAnsi="Lato"/>
          <w:bCs/>
        </w:rPr>
        <w:t xml:space="preserve"> Jurídica del Tribunal Superior de Justicia del Estado, gestionar ante el área de Tesorería, l</w:t>
      </w:r>
      <w:r w:rsidR="009D69C8" w:rsidRPr="002F5B12">
        <w:rPr>
          <w:rFonts w:ascii="Lato" w:hAnsi="Lato"/>
          <w:bCs/>
        </w:rPr>
        <w:t>os</w:t>
      </w:r>
      <w:r w:rsidRPr="002F5B12">
        <w:rPr>
          <w:rFonts w:ascii="Lato" w:hAnsi="Lato"/>
          <w:bCs/>
        </w:rPr>
        <w:t xml:space="preserve"> cheque</w:t>
      </w:r>
      <w:r w:rsidR="009D69C8" w:rsidRPr="002F5B12">
        <w:rPr>
          <w:rFonts w:ascii="Lato" w:hAnsi="Lato"/>
          <w:bCs/>
        </w:rPr>
        <w:t xml:space="preserve">s </w:t>
      </w:r>
      <w:r w:rsidRPr="002F5B12">
        <w:rPr>
          <w:rFonts w:ascii="Lato" w:hAnsi="Lato"/>
          <w:bCs/>
        </w:rPr>
        <w:t>correspondiente</w:t>
      </w:r>
      <w:r w:rsidR="009D69C8" w:rsidRPr="002F5B12">
        <w:rPr>
          <w:rFonts w:ascii="Lato" w:hAnsi="Lato"/>
          <w:bCs/>
        </w:rPr>
        <w:t>s</w:t>
      </w:r>
      <w:r w:rsidRPr="002F5B12">
        <w:rPr>
          <w:rFonts w:ascii="Lato" w:hAnsi="Lato"/>
          <w:bCs/>
        </w:rPr>
        <w:t xml:space="preserve"> conforme a los montos autorizados, a efecto de estar en condiciones de celebrar l</w:t>
      </w:r>
      <w:r w:rsidR="009D69C8" w:rsidRPr="002F5B12">
        <w:rPr>
          <w:rFonts w:ascii="Lato" w:hAnsi="Lato"/>
          <w:bCs/>
        </w:rPr>
        <w:t>os</w:t>
      </w:r>
      <w:r w:rsidRPr="002F5B12">
        <w:rPr>
          <w:rFonts w:ascii="Lato" w:hAnsi="Lato"/>
          <w:bCs/>
        </w:rPr>
        <w:t xml:space="preserve"> convenio</w:t>
      </w:r>
      <w:r w:rsidR="009D69C8" w:rsidRPr="002F5B12">
        <w:rPr>
          <w:rFonts w:ascii="Lato" w:hAnsi="Lato"/>
          <w:bCs/>
        </w:rPr>
        <w:t>s</w:t>
      </w:r>
      <w:r w:rsidRPr="002F5B12">
        <w:rPr>
          <w:rFonts w:ascii="Lato" w:hAnsi="Lato"/>
          <w:bCs/>
        </w:rPr>
        <w:t xml:space="preserve"> y pago</w:t>
      </w:r>
      <w:r w:rsidR="009D69C8" w:rsidRPr="002F5B12">
        <w:rPr>
          <w:rFonts w:ascii="Lato" w:hAnsi="Lato"/>
          <w:bCs/>
        </w:rPr>
        <w:t>s</w:t>
      </w:r>
      <w:r w:rsidRPr="002F5B12">
        <w:rPr>
          <w:rFonts w:ascii="Lato" w:hAnsi="Lato"/>
          <w:bCs/>
        </w:rPr>
        <w:t xml:space="preserve"> respectivo</w:t>
      </w:r>
      <w:r w:rsidR="009D69C8" w:rsidRPr="002F5B12">
        <w:rPr>
          <w:rFonts w:ascii="Lato" w:hAnsi="Lato"/>
          <w:bCs/>
        </w:rPr>
        <w:t>s</w:t>
      </w:r>
      <w:r w:rsidRPr="002F5B12">
        <w:rPr>
          <w:rFonts w:ascii="Lato" w:hAnsi="Lato"/>
          <w:bCs/>
        </w:rPr>
        <w:t xml:space="preserve">, hecho lo anterior, remitirlo al Departamento de Recursos Humanos, para que obre en </w:t>
      </w:r>
      <w:r w:rsidR="008C56E5" w:rsidRPr="002F5B12">
        <w:rPr>
          <w:rFonts w:ascii="Lato" w:hAnsi="Lato"/>
          <w:bCs/>
        </w:rPr>
        <w:t xml:space="preserve">los </w:t>
      </w:r>
      <w:r w:rsidRPr="002F5B12">
        <w:rPr>
          <w:rFonts w:ascii="Lato" w:hAnsi="Lato"/>
          <w:bCs/>
        </w:rPr>
        <w:t>expediente</w:t>
      </w:r>
      <w:r w:rsidR="008C56E5" w:rsidRPr="002F5B12">
        <w:rPr>
          <w:rFonts w:ascii="Lato" w:hAnsi="Lato"/>
          <w:bCs/>
        </w:rPr>
        <w:t>s</w:t>
      </w:r>
      <w:r w:rsidRPr="002F5B12">
        <w:rPr>
          <w:rFonts w:ascii="Lato" w:hAnsi="Lato"/>
          <w:bCs/>
        </w:rPr>
        <w:t xml:space="preserve"> personal</w:t>
      </w:r>
      <w:r w:rsidR="008C56E5" w:rsidRPr="002F5B12">
        <w:rPr>
          <w:rFonts w:ascii="Lato" w:hAnsi="Lato"/>
          <w:bCs/>
        </w:rPr>
        <w:t>es</w:t>
      </w:r>
      <w:r w:rsidRPr="002F5B12">
        <w:rPr>
          <w:rFonts w:ascii="Lato" w:hAnsi="Lato"/>
          <w:bCs/>
        </w:rPr>
        <w:t xml:space="preserve"> de l</w:t>
      </w:r>
      <w:r w:rsidR="008C56E5" w:rsidRPr="002F5B12">
        <w:rPr>
          <w:rFonts w:ascii="Lato" w:hAnsi="Lato"/>
          <w:bCs/>
        </w:rPr>
        <w:t xml:space="preserve">os ex </w:t>
      </w:r>
      <w:r w:rsidRPr="002F5B12">
        <w:rPr>
          <w:rFonts w:ascii="Lato" w:hAnsi="Lato"/>
          <w:bCs/>
        </w:rPr>
        <w:t>servidor</w:t>
      </w:r>
      <w:r w:rsidR="008C56E5" w:rsidRPr="002F5B12">
        <w:rPr>
          <w:rFonts w:ascii="Lato" w:hAnsi="Lato"/>
          <w:bCs/>
        </w:rPr>
        <w:t>es</w:t>
      </w:r>
      <w:r w:rsidRPr="002F5B12">
        <w:rPr>
          <w:rFonts w:ascii="Lato" w:hAnsi="Lato"/>
          <w:bCs/>
        </w:rPr>
        <w:t xml:space="preserve"> públic</w:t>
      </w:r>
      <w:r w:rsidR="008C56E5" w:rsidRPr="002F5B12">
        <w:rPr>
          <w:rFonts w:ascii="Lato" w:hAnsi="Lato"/>
          <w:bCs/>
        </w:rPr>
        <w:t>os</w:t>
      </w:r>
      <w:r w:rsidRPr="002F5B12">
        <w:rPr>
          <w:rFonts w:ascii="Lato" w:hAnsi="Lato"/>
          <w:bCs/>
        </w:rPr>
        <w:t xml:space="preserve"> y surta</w:t>
      </w:r>
      <w:r w:rsidR="008C56E5" w:rsidRPr="002F5B12">
        <w:rPr>
          <w:rFonts w:ascii="Lato" w:hAnsi="Lato"/>
          <w:bCs/>
        </w:rPr>
        <w:t>n</w:t>
      </w:r>
      <w:r w:rsidRPr="002F5B12">
        <w:rPr>
          <w:rFonts w:ascii="Lato" w:hAnsi="Lato"/>
          <w:bCs/>
        </w:rPr>
        <w:t xml:space="preserve"> los efectos legales correspondientes.</w:t>
      </w:r>
    </w:p>
    <w:p w14:paraId="4821B492" w14:textId="0B30D478" w:rsidR="00491D71" w:rsidRPr="00EB0244" w:rsidRDefault="00491D71" w:rsidP="003B4E93">
      <w:pPr>
        <w:tabs>
          <w:tab w:val="left" w:pos="5387"/>
        </w:tabs>
        <w:spacing w:after="0" w:line="480" w:lineRule="auto"/>
        <w:jc w:val="both"/>
        <w:rPr>
          <w:rFonts w:ascii="Lato" w:hAnsi="Lato"/>
          <w:b/>
          <w:u w:val="single"/>
        </w:rPr>
      </w:pPr>
      <w:r w:rsidRPr="002F5B12">
        <w:rPr>
          <w:rFonts w:ascii="Lato" w:hAnsi="Lato"/>
          <w:bCs/>
        </w:rPr>
        <w:t xml:space="preserve">Comuníquese esta determinación a la </w:t>
      </w:r>
      <w:proofErr w:type="gramStart"/>
      <w:r w:rsidRPr="002F5B12">
        <w:rPr>
          <w:rFonts w:ascii="Lato" w:hAnsi="Lato"/>
          <w:bCs/>
        </w:rPr>
        <w:t>Directora</w:t>
      </w:r>
      <w:proofErr w:type="gramEnd"/>
      <w:r w:rsidRPr="002F5B12">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la</w:t>
      </w:r>
      <w:r w:rsidR="009D69C8" w:rsidRPr="002F5B12">
        <w:rPr>
          <w:rFonts w:ascii="Lato" w:hAnsi="Lato"/>
          <w:bCs/>
        </w:rPr>
        <w:t>s</w:t>
      </w:r>
      <w:r w:rsidRPr="002F5B12">
        <w:rPr>
          <w:rFonts w:ascii="Lato" w:hAnsi="Lato"/>
          <w:bCs/>
        </w:rPr>
        <w:t xml:space="preserve"> persona</w:t>
      </w:r>
      <w:r w:rsidR="008C56E5" w:rsidRPr="002F5B12">
        <w:rPr>
          <w:rFonts w:ascii="Lato" w:hAnsi="Lato"/>
          <w:bCs/>
        </w:rPr>
        <w:t>s</w:t>
      </w:r>
      <w:r w:rsidRPr="002F5B12">
        <w:rPr>
          <w:rFonts w:ascii="Lato" w:hAnsi="Lato"/>
          <w:bCs/>
        </w:rPr>
        <w:t xml:space="preserve"> exservidora</w:t>
      </w:r>
      <w:r w:rsidR="009D69C8" w:rsidRPr="002F5B12">
        <w:rPr>
          <w:rFonts w:ascii="Lato" w:hAnsi="Lato"/>
          <w:bCs/>
        </w:rPr>
        <w:t>s</w:t>
      </w:r>
      <w:r w:rsidRPr="002F5B12">
        <w:rPr>
          <w:rFonts w:ascii="Lato" w:hAnsi="Lato"/>
          <w:bCs/>
        </w:rPr>
        <w:t xml:space="preserve"> pública</w:t>
      </w:r>
      <w:r w:rsidR="009D69C8" w:rsidRPr="002F5B12">
        <w:rPr>
          <w:rFonts w:ascii="Lato" w:hAnsi="Lato"/>
          <w:bCs/>
        </w:rPr>
        <w:t>s</w:t>
      </w:r>
      <w:r w:rsidRPr="002F5B12">
        <w:rPr>
          <w:rFonts w:ascii="Lato" w:hAnsi="Lato"/>
          <w:bCs/>
        </w:rPr>
        <w:t>, por conducto de</w:t>
      </w:r>
      <w:r w:rsidR="009D69C8" w:rsidRPr="002F5B12">
        <w:rPr>
          <w:rFonts w:ascii="Lato" w:hAnsi="Lato"/>
          <w:bCs/>
        </w:rPr>
        <w:t xml:space="preserve"> </w:t>
      </w:r>
      <w:r w:rsidRPr="002F5B12">
        <w:rPr>
          <w:rFonts w:ascii="Lato" w:hAnsi="Lato"/>
          <w:bCs/>
        </w:rPr>
        <w:t>l</w:t>
      </w:r>
      <w:r w:rsidR="009D69C8" w:rsidRPr="002F5B12">
        <w:rPr>
          <w:rFonts w:ascii="Lato" w:hAnsi="Lato"/>
          <w:bCs/>
        </w:rPr>
        <w:t>a</w:t>
      </w:r>
      <w:r w:rsidRPr="002F5B12">
        <w:rPr>
          <w:rFonts w:ascii="Lato" w:hAnsi="Lato"/>
          <w:bCs/>
        </w:rPr>
        <w:t xml:space="preserve"> </w:t>
      </w:r>
      <w:proofErr w:type="spellStart"/>
      <w:r w:rsidRPr="002F5B12">
        <w:rPr>
          <w:rFonts w:ascii="Lato" w:hAnsi="Lato"/>
          <w:bCs/>
        </w:rPr>
        <w:t>Diligenciari</w:t>
      </w:r>
      <w:r w:rsidR="009D69C8" w:rsidRPr="002F5B12">
        <w:rPr>
          <w:rFonts w:ascii="Lato" w:hAnsi="Lato"/>
          <w:bCs/>
        </w:rPr>
        <w:t>a</w:t>
      </w:r>
      <w:proofErr w:type="spellEnd"/>
      <w:r w:rsidR="009D69C8" w:rsidRPr="002F5B12">
        <w:rPr>
          <w:rFonts w:ascii="Lato" w:hAnsi="Lato"/>
          <w:bCs/>
        </w:rPr>
        <w:t xml:space="preserve"> </w:t>
      </w:r>
      <w:r w:rsidRPr="002F5B12">
        <w:rPr>
          <w:rFonts w:ascii="Lato" w:hAnsi="Lato"/>
          <w:bCs/>
        </w:rPr>
        <w:t>adscrit</w:t>
      </w:r>
      <w:r w:rsidR="009D69C8" w:rsidRPr="002F5B12">
        <w:rPr>
          <w:rFonts w:ascii="Lato" w:hAnsi="Lato"/>
          <w:bCs/>
        </w:rPr>
        <w:t>a</w:t>
      </w:r>
      <w:r w:rsidRPr="002F5B12">
        <w:rPr>
          <w:rFonts w:ascii="Lato" w:hAnsi="Lato"/>
          <w:bCs/>
        </w:rPr>
        <w:t xml:space="preserve"> al Consejo de la Judicatura, a través de algún medio de comunicación que obre en su expediente personal.</w:t>
      </w:r>
      <w:r w:rsidR="00424156" w:rsidRPr="002F5B12">
        <w:rPr>
          <w:rFonts w:ascii="Lato" w:hAnsi="Lato"/>
          <w:bCs/>
        </w:rPr>
        <w:t xml:space="preserve"> </w:t>
      </w:r>
      <w:r w:rsidR="00424156" w:rsidRPr="002F5B12">
        <w:rPr>
          <w:rFonts w:ascii="Lato" w:hAnsi="Lato"/>
          <w:b/>
          <w:u w:val="single"/>
        </w:rPr>
        <w:t>APROBADO POR UNANIMIDAD DE VO</w:t>
      </w:r>
      <w:r w:rsidR="00424156" w:rsidRPr="00EB0244">
        <w:rPr>
          <w:rFonts w:ascii="Lato" w:hAnsi="Lato"/>
          <w:b/>
          <w:u w:val="single"/>
        </w:rPr>
        <w:t>TOS.</w:t>
      </w:r>
    </w:p>
    <w:p w14:paraId="710A1762" w14:textId="27ABEBF7" w:rsidR="00E94311" w:rsidRPr="00EB0244" w:rsidRDefault="00E94311" w:rsidP="003B4E93">
      <w:pPr>
        <w:tabs>
          <w:tab w:val="left" w:pos="5387"/>
        </w:tabs>
        <w:spacing w:after="0" w:line="480" w:lineRule="auto"/>
        <w:ind w:firstLine="851"/>
        <w:jc w:val="both"/>
        <w:rPr>
          <w:rFonts w:ascii="Lato" w:hAnsi="Lato"/>
          <w:b/>
          <w:bCs/>
        </w:rPr>
      </w:pPr>
      <w:bookmarkStart w:id="26" w:name="_Hlk199865865"/>
      <w:r w:rsidRPr="00EB0244">
        <w:rPr>
          <w:rFonts w:ascii="Lato" w:hAnsi="Lato"/>
          <w:b/>
          <w:bCs/>
        </w:rPr>
        <w:t>ACUERDO XVIII/54/2025.</w:t>
      </w:r>
      <w:r w:rsidR="005008F7" w:rsidRPr="00EB0244">
        <w:rPr>
          <w:rFonts w:ascii="Lato" w:hAnsi="Lato"/>
          <w:b/>
          <w:bCs/>
        </w:rPr>
        <w:t>6</w:t>
      </w:r>
      <w:r w:rsidRPr="00EB0244">
        <w:rPr>
          <w:rFonts w:ascii="Lato" w:hAnsi="Lato"/>
          <w:b/>
          <w:bCs/>
        </w:rPr>
        <w:t>.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EB0244" w:rsidRPr="00EB0244" w14:paraId="1D1596F1" w14:textId="77777777" w:rsidTr="00B9557E">
        <w:trPr>
          <w:cantSplit/>
          <w:trHeight w:val="850"/>
        </w:trPr>
        <w:tc>
          <w:tcPr>
            <w:tcW w:w="2705" w:type="pct"/>
            <w:shd w:val="clear" w:color="auto" w:fill="auto"/>
            <w:noWrap/>
            <w:tcMar>
              <w:bottom w:w="142" w:type="dxa"/>
            </w:tcMar>
            <w:vAlign w:val="center"/>
          </w:tcPr>
          <w:p w14:paraId="07CEA116" w14:textId="77777777" w:rsidR="00E94311" w:rsidRPr="00EB0244" w:rsidRDefault="00E94311" w:rsidP="003B4E93">
            <w:pPr>
              <w:spacing w:line="360" w:lineRule="auto"/>
              <w:jc w:val="center"/>
              <w:rPr>
                <w:rFonts w:ascii="Lato" w:hAnsi="Lato" w:cs="Calibri"/>
                <w:b/>
                <w:bCs/>
              </w:rPr>
            </w:pPr>
            <w:r w:rsidRPr="00EB0244">
              <w:rPr>
                <w:rFonts w:ascii="Lato" w:hAnsi="Lato" w:cs="Calibri"/>
                <w:b/>
                <w:bCs/>
              </w:rPr>
              <w:t>SITUACIÓN ACTUAL</w:t>
            </w:r>
          </w:p>
        </w:tc>
        <w:tc>
          <w:tcPr>
            <w:tcW w:w="2295" w:type="pct"/>
            <w:shd w:val="clear" w:color="auto" w:fill="auto"/>
            <w:noWrap/>
            <w:tcMar>
              <w:bottom w:w="142" w:type="dxa"/>
            </w:tcMar>
            <w:vAlign w:val="center"/>
          </w:tcPr>
          <w:p w14:paraId="1D067DD2" w14:textId="77777777" w:rsidR="00E94311" w:rsidRPr="00EB0244" w:rsidRDefault="00E94311" w:rsidP="003B4E93">
            <w:pPr>
              <w:spacing w:line="324" w:lineRule="auto"/>
              <w:ind w:left="1080"/>
              <w:rPr>
                <w:rFonts w:ascii="Lato" w:hAnsi="Lato" w:cs="Calibri"/>
                <w:b/>
                <w:bCs/>
              </w:rPr>
            </w:pPr>
            <w:r w:rsidRPr="00EB0244">
              <w:rPr>
                <w:rFonts w:ascii="Lato" w:hAnsi="Lato" w:cs="Calibri"/>
                <w:b/>
                <w:bCs/>
              </w:rPr>
              <w:t>DETERMINACIÓN</w:t>
            </w:r>
          </w:p>
        </w:tc>
      </w:tr>
      <w:tr w:rsidR="00EB0244" w:rsidRPr="00EB0244" w14:paraId="47DD82F5"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DF72E5A" w14:textId="77777777" w:rsidR="00E94311" w:rsidRPr="008707BD" w:rsidRDefault="00E94311" w:rsidP="008707BD">
            <w:pPr>
              <w:spacing w:after="0" w:line="360" w:lineRule="auto"/>
              <w:jc w:val="both"/>
              <w:rPr>
                <w:rFonts w:ascii="Lato" w:hAnsi="Lato"/>
                <w:b/>
                <w:bCs/>
                <w:sz w:val="20"/>
                <w:szCs w:val="20"/>
              </w:rPr>
            </w:pPr>
            <w:r w:rsidRPr="008707BD">
              <w:rPr>
                <w:rFonts w:ascii="Lato" w:hAnsi="Lato"/>
                <w:b/>
                <w:bCs/>
                <w:sz w:val="20"/>
                <w:szCs w:val="20"/>
              </w:rPr>
              <w:t>Lcda. Ana Laura Carreón Ponce</w:t>
            </w:r>
          </w:p>
          <w:p w14:paraId="2EB9E366" w14:textId="77777777" w:rsidR="00E94311" w:rsidRPr="008707BD" w:rsidRDefault="00E94311" w:rsidP="008707BD">
            <w:pPr>
              <w:spacing w:after="0" w:line="360" w:lineRule="auto"/>
              <w:jc w:val="both"/>
              <w:rPr>
                <w:rFonts w:ascii="Lato" w:hAnsi="Lato"/>
                <w:sz w:val="20"/>
                <w:szCs w:val="20"/>
              </w:rPr>
            </w:pPr>
            <w:bookmarkStart w:id="27" w:name="_Hlk198558861"/>
            <w:r w:rsidRPr="008707BD">
              <w:rPr>
                <w:rFonts w:ascii="Lato" w:hAnsi="Lato"/>
                <w:sz w:val="20"/>
                <w:szCs w:val="20"/>
              </w:rPr>
              <w:t>Proyectista de Juzgado Interina (nivel 9), adscrita al Juzgado Tercero de lo Civil del Distrito Judicial de Cuauhtémoc y de Extinción de Dominio del Estado de Tlaxcala.</w:t>
            </w:r>
          </w:p>
          <w:bookmarkEnd w:id="27"/>
          <w:p w14:paraId="2C559C71" w14:textId="77777777" w:rsidR="00E94311" w:rsidRPr="008707BD" w:rsidRDefault="00E94311" w:rsidP="008707BD">
            <w:pPr>
              <w:spacing w:after="0" w:line="360" w:lineRule="auto"/>
              <w:jc w:val="both"/>
              <w:rPr>
                <w:rFonts w:ascii="Lato" w:hAnsi="Lato"/>
                <w:b/>
                <w:bCs/>
                <w:sz w:val="20"/>
                <w:szCs w:val="20"/>
              </w:rPr>
            </w:pPr>
            <w:r w:rsidRPr="008707BD">
              <w:rPr>
                <w:rFonts w:ascii="Lato" w:hAnsi="Lato"/>
                <w:b/>
                <w:bCs/>
                <w:sz w:val="20"/>
                <w:szCs w:val="20"/>
              </w:rPr>
              <w:t>Vence licencia médica: 03-jun-25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5F7377" w14:textId="712EC5BD" w:rsidR="00E94311" w:rsidRPr="008707BD" w:rsidRDefault="009C757F" w:rsidP="008707BD">
            <w:pPr>
              <w:spacing w:after="0" w:line="360" w:lineRule="auto"/>
              <w:jc w:val="both"/>
              <w:rPr>
                <w:rFonts w:ascii="Lato" w:hAnsi="Lato" w:cs="Calibri"/>
                <w:sz w:val="20"/>
                <w:szCs w:val="20"/>
              </w:rPr>
            </w:pPr>
            <w:r w:rsidRPr="008707BD">
              <w:rPr>
                <w:rFonts w:ascii="Lato" w:hAnsi="Lato" w:cs="Calibri"/>
                <w:sz w:val="20"/>
                <w:szCs w:val="20"/>
              </w:rPr>
              <w:t xml:space="preserve">Continua </w:t>
            </w:r>
            <w:r w:rsidR="008707BD">
              <w:rPr>
                <w:rFonts w:ascii="Lato" w:hAnsi="Lato" w:cs="Calibri"/>
                <w:sz w:val="20"/>
                <w:szCs w:val="20"/>
              </w:rPr>
              <w:t>de licencia médica.</w:t>
            </w:r>
          </w:p>
        </w:tc>
      </w:tr>
      <w:tr w:rsidR="00EB0244" w:rsidRPr="00EB0244" w14:paraId="6B2759CF"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7F5CC0B" w14:textId="77777777" w:rsidR="00E94311" w:rsidRPr="008707BD" w:rsidRDefault="00E94311" w:rsidP="008707BD">
            <w:pPr>
              <w:spacing w:after="0" w:line="360" w:lineRule="auto"/>
              <w:jc w:val="both"/>
              <w:rPr>
                <w:rFonts w:ascii="Lato" w:hAnsi="Lato"/>
                <w:b/>
                <w:bCs/>
                <w:sz w:val="20"/>
                <w:szCs w:val="20"/>
              </w:rPr>
            </w:pPr>
            <w:r w:rsidRPr="008707BD">
              <w:rPr>
                <w:rFonts w:ascii="Lato" w:hAnsi="Lato"/>
                <w:b/>
                <w:bCs/>
                <w:sz w:val="20"/>
                <w:szCs w:val="20"/>
              </w:rPr>
              <w:lastRenderedPageBreak/>
              <w:t>Mtra. Verónica Leticia Bernal Salazar</w:t>
            </w:r>
          </w:p>
          <w:p w14:paraId="4BA19012" w14:textId="77777777" w:rsidR="00E94311" w:rsidRPr="008707BD" w:rsidRDefault="00E94311" w:rsidP="008707BD">
            <w:pPr>
              <w:spacing w:after="0" w:line="360" w:lineRule="auto"/>
              <w:jc w:val="both"/>
              <w:rPr>
                <w:rFonts w:ascii="Lato" w:hAnsi="Lato"/>
                <w:sz w:val="20"/>
                <w:szCs w:val="20"/>
              </w:rPr>
            </w:pPr>
            <w:r w:rsidRPr="008707BD">
              <w:rPr>
                <w:rFonts w:ascii="Lato" w:hAnsi="Lato"/>
                <w:sz w:val="20"/>
                <w:szCs w:val="20"/>
              </w:rPr>
              <w:t>Proyectista de Juzgado (nivel 9), adscrita al Juzgado Tercero de lo Civil del Distrito Judicial de Cuauhtémoc y de Extinción de Dominio del Estado de Tlaxcala.</w:t>
            </w:r>
          </w:p>
          <w:p w14:paraId="1020E6B9" w14:textId="77777777" w:rsidR="00E94311" w:rsidRPr="008707BD" w:rsidRDefault="00E94311" w:rsidP="008707BD">
            <w:pPr>
              <w:spacing w:after="0" w:line="360" w:lineRule="auto"/>
              <w:jc w:val="both"/>
              <w:rPr>
                <w:rFonts w:ascii="Lato" w:hAnsi="Lato"/>
                <w:b/>
                <w:bCs/>
                <w:sz w:val="20"/>
                <w:szCs w:val="20"/>
              </w:rPr>
            </w:pPr>
            <w:r w:rsidRPr="008707BD">
              <w:rPr>
                <w:rFonts w:ascii="Lato" w:hAnsi="Lato"/>
                <w:b/>
                <w:bCs/>
                <w:sz w:val="20"/>
                <w:szCs w:val="20"/>
              </w:rPr>
              <w:t>Vence readscripción temporal: 03-jun-25</w:t>
            </w:r>
          </w:p>
          <w:p w14:paraId="593FF510" w14:textId="77777777" w:rsidR="00E94311" w:rsidRPr="008707BD" w:rsidRDefault="00E94311" w:rsidP="008707BD">
            <w:pPr>
              <w:spacing w:after="0" w:line="360" w:lineRule="auto"/>
              <w:jc w:val="both"/>
              <w:rPr>
                <w:rFonts w:ascii="Lato" w:hAnsi="Lato"/>
                <w:sz w:val="20"/>
                <w:szCs w:val="20"/>
              </w:rPr>
            </w:pPr>
            <w:r w:rsidRPr="008707BD">
              <w:rPr>
                <w:rFonts w:ascii="Lato" w:hAnsi="Lato"/>
                <w:sz w:val="20"/>
                <w:szCs w:val="20"/>
              </w:rPr>
              <w:t>Cubre a la Lcda. Ana Laura Carreón Ponce.</w:t>
            </w:r>
          </w:p>
          <w:p w14:paraId="05A946F3" w14:textId="1FF927CB" w:rsidR="00E94311" w:rsidRPr="008707BD" w:rsidRDefault="00E94311" w:rsidP="008707BD">
            <w:pPr>
              <w:spacing w:after="0" w:line="360" w:lineRule="auto"/>
              <w:jc w:val="both"/>
              <w:rPr>
                <w:rFonts w:ascii="Lato" w:hAnsi="Lato"/>
                <w:sz w:val="20"/>
                <w:szCs w:val="20"/>
                <w:highlight w:val="yellow"/>
              </w:rPr>
            </w:pPr>
            <w:r w:rsidRPr="008707BD">
              <w:rPr>
                <w:rFonts w:ascii="Lato" w:hAnsi="Lato"/>
                <w:sz w:val="20"/>
                <w:szCs w:val="20"/>
              </w:rPr>
              <w:t>Una vez concluida la encomienda, regresará con el mismo nivel y cargo de Proyectista de Juzgado (nivel 9), en el área de su anterior adscripción (Juzgado Civil Zaragoza).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A138D7A" w14:textId="70F7DAC1" w:rsidR="00E94311"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 xml:space="preserve">Por necesidades del servicio, se amplía su adscripción temporal con efectos </w:t>
            </w:r>
            <w:r w:rsidR="009C757F" w:rsidRPr="008707BD">
              <w:rPr>
                <w:rFonts w:ascii="Lato" w:hAnsi="Lato" w:cs="Calibri"/>
                <w:sz w:val="20"/>
                <w:szCs w:val="20"/>
              </w:rPr>
              <w:t xml:space="preserve">a partir del cuatro </w:t>
            </w:r>
            <w:r w:rsidRPr="008707BD">
              <w:rPr>
                <w:rFonts w:ascii="Lato" w:hAnsi="Lato" w:cs="Calibri"/>
                <w:sz w:val="20"/>
                <w:szCs w:val="20"/>
              </w:rPr>
              <w:t>de junio de dos mil veintic</w:t>
            </w:r>
            <w:r w:rsidR="00931351">
              <w:rPr>
                <w:rFonts w:ascii="Lato" w:hAnsi="Lato" w:cs="Calibri"/>
                <w:sz w:val="20"/>
                <w:szCs w:val="20"/>
              </w:rPr>
              <w:t>inco</w:t>
            </w:r>
            <w:r w:rsidR="009C757F" w:rsidRPr="008707BD">
              <w:rPr>
                <w:rFonts w:ascii="Lato" w:hAnsi="Lato" w:cs="Calibri"/>
                <w:sz w:val="20"/>
                <w:szCs w:val="20"/>
              </w:rPr>
              <w:t>, para cubrir la licencia médica</w:t>
            </w:r>
            <w:r w:rsidR="002F5B12" w:rsidRPr="008707BD">
              <w:rPr>
                <w:rFonts w:ascii="Lato" w:hAnsi="Lato" w:cs="Calibri"/>
                <w:sz w:val="20"/>
                <w:szCs w:val="20"/>
              </w:rPr>
              <w:t xml:space="preserve"> de la licenciada Ana Laura Carreón Ponce.</w:t>
            </w:r>
          </w:p>
        </w:tc>
      </w:tr>
      <w:tr w:rsidR="00EB0244" w:rsidRPr="00EB0244" w14:paraId="08ED6209"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969F25E" w14:textId="77777777" w:rsidR="00E94311" w:rsidRPr="008707BD" w:rsidRDefault="00E94311" w:rsidP="008707BD">
            <w:pPr>
              <w:spacing w:after="0" w:line="360" w:lineRule="auto"/>
              <w:jc w:val="both"/>
              <w:rPr>
                <w:rFonts w:ascii="Lato" w:hAnsi="Lato"/>
                <w:b/>
                <w:bCs/>
                <w:sz w:val="20"/>
                <w:szCs w:val="20"/>
              </w:rPr>
            </w:pPr>
            <w:r w:rsidRPr="008707BD">
              <w:rPr>
                <w:rFonts w:ascii="Lato" w:hAnsi="Lato"/>
                <w:b/>
                <w:bCs/>
                <w:sz w:val="20"/>
                <w:szCs w:val="20"/>
              </w:rPr>
              <w:t xml:space="preserve">Lcda. Gabriela </w:t>
            </w:r>
            <w:proofErr w:type="spellStart"/>
            <w:r w:rsidRPr="008707BD">
              <w:rPr>
                <w:rFonts w:ascii="Lato" w:hAnsi="Lato"/>
                <w:b/>
                <w:bCs/>
                <w:sz w:val="20"/>
                <w:szCs w:val="20"/>
              </w:rPr>
              <w:t>Netzahuatl</w:t>
            </w:r>
            <w:proofErr w:type="spellEnd"/>
            <w:r w:rsidRPr="008707BD">
              <w:rPr>
                <w:rFonts w:ascii="Lato" w:hAnsi="Lato"/>
                <w:b/>
                <w:bCs/>
                <w:sz w:val="20"/>
                <w:szCs w:val="20"/>
              </w:rPr>
              <w:t xml:space="preserve"> Campeche</w:t>
            </w:r>
          </w:p>
          <w:p w14:paraId="6083D231" w14:textId="77777777" w:rsidR="00E94311" w:rsidRPr="008707BD" w:rsidRDefault="00E94311" w:rsidP="008707BD">
            <w:pPr>
              <w:spacing w:after="0" w:line="360" w:lineRule="auto"/>
              <w:jc w:val="both"/>
              <w:rPr>
                <w:rFonts w:ascii="Lato" w:hAnsi="Lato"/>
                <w:sz w:val="20"/>
                <w:szCs w:val="20"/>
              </w:rPr>
            </w:pPr>
            <w:r w:rsidRPr="008707BD">
              <w:rPr>
                <w:rFonts w:ascii="Lato" w:hAnsi="Lato"/>
                <w:sz w:val="20"/>
                <w:szCs w:val="20"/>
              </w:rPr>
              <w:t>Asistente Notificaciones Interina (nivel 7), adscrita al Juzgado de Control y de Juicio Oral del Distrito Judicial de Sánchez Piedras y Especializado en Justicia para Adolescentes.</w:t>
            </w:r>
          </w:p>
          <w:p w14:paraId="3C239E08" w14:textId="77777777" w:rsidR="00E94311" w:rsidRPr="008707BD" w:rsidRDefault="00E94311" w:rsidP="008707BD">
            <w:pPr>
              <w:spacing w:after="0" w:line="360" w:lineRule="auto"/>
              <w:jc w:val="both"/>
              <w:rPr>
                <w:rFonts w:ascii="Lato" w:hAnsi="Lato"/>
                <w:b/>
                <w:bCs/>
                <w:sz w:val="20"/>
                <w:szCs w:val="20"/>
              </w:rPr>
            </w:pPr>
            <w:r w:rsidRPr="008707BD">
              <w:rPr>
                <w:rFonts w:ascii="Lato" w:hAnsi="Lato"/>
                <w:b/>
                <w:bCs/>
                <w:sz w:val="20"/>
                <w:szCs w:val="20"/>
              </w:rPr>
              <w:t>Vence Interinato: 09-jun-25</w:t>
            </w:r>
          </w:p>
          <w:p w14:paraId="3D7278E4" w14:textId="77777777" w:rsidR="00E94311" w:rsidRPr="008707BD" w:rsidRDefault="00E94311" w:rsidP="008707BD">
            <w:pPr>
              <w:spacing w:after="0" w:line="360" w:lineRule="auto"/>
              <w:jc w:val="both"/>
              <w:rPr>
                <w:rFonts w:ascii="Lato" w:hAnsi="Lato"/>
                <w:sz w:val="20"/>
                <w:szCs w:val="20"/>
              </w:rPr>
            </w:pPr>
            <w:r w:rsidRPr="008707BD">
              <w:rPr>
                <w:rFonts w:ascii="Lato" w:hAnsi="Lato"/>
                <w:sz w:val="20"/>
                <w:szCs w:val="20"/>
              </w:rPr>
              <w:t>Cubre al Lcdo. José de Jesús Muñoz Cuahutle.</w:t>
            </w:r>
          </w:p>
          <w:p w14:paraId="6B949074" w14:textId="77777777" w:rsidR="00E94311" w:rsidRPr="008707BD" w:rsidRDefault="00E94311" w:rsidP="008707BD">
            <w:pPr>
              <w:spacing w:after="0" w:line="360" w:lineRule="auto"/>
              <w:jc w:val="both"/>
              <w:rPr>
                <w:rFonts w:ascii="Lato" w:hAnsi="Lato"/>
                <w:b/>
                <w:bCs/>
                <w:sz w:val="20"/>
                <w:szCs w:val="20"/>
              </w:rPr>
            </w:pPr>
            <w:r w:rsidRPr="008707BD">
              <w:rPr>
                <w:rFonts w:ascii="Lato" w:hAnsi="Lato"/>
                <w:sz w:val="20"/>
                <w:szCs w:val="20"/>
              </w:rPr>
              <w:t xml:space="preserve">Una vez concluido el término, regresará al nivel y cargo que ostentaba como </w:t>
            </w:r>
            <w:proofErr w:type="spellStart"/>
            <w:r w:rsidRPr="008707BD">
              <w:rPr>
                <w:rFonts w:ascii="Lato" w:hAnsi="Lato"/>
                <w:sz w:val="20"/>
                <w:szCs w:val="20"/>
              </w:rPr>
              <w:t>Diligenciaria</w:t>
            </w:r>
            <w:proofErr w:type="spellEnd"/>
            <w:r w:rsidRPr="008707BD">
              <w:rPr>
                <w:rFonts w:ascii="Lato" w:hAnsi="Lato"/>
                <w:sz w:val="20"/>
                <w:szCs w:val="20"/>
              </w:rPr>
              <w:t xml:space="preserve"> Interina (nivel 7), en el área de su anterior adscripción (</w:t>
            </w:r>
            <w:proofErr w:type="spellStart"/>
            <w:r w:rsidRPr="008707BD">
              <w:rPr>
                <w:rFonts w:ascii="Lato" w:hAnsi="Lato"/>
                <w:sz w:val="20"/>
                <w:szCs w:val="20"/>
              </w:rPr>
              <w:t>Jgdo</w:t>
            </w:r>
            <w:proofErr w:type="spellEnd"/>
            <w:r w:rsidRPr="008707BD">
              <w:rPr>
                <w:rFonts w:ascii="Lato" w:hAnsi="Lato"/>
                <w:sz w:val="20"/>
                <w:szCs w:val="20"/>
              </w:rPr>
              <w:t>. Primero Familiar Cuauhtémoc).</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7692E0" w14:textId="37016755" w:rsidR="00E94311"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readscripción temporal con efectos a partir del diez de junio al quince de julio de dos mil veinticinco.</w:t>
            </w:r>
          </w:p>
        </w:tc>
      </w:tr>
      <w:tr w:rsidR="00EB0244" w:rsidRPr="00EB0244" w14:paraId="3769D79B"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5D6B1C3"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Lcda. Maricruz Rivera Garduño</w:t>
            </w:r>
          </w:p>
          <w:p w14:paraId="686E4C0C" w14:textId="77777777" w:rsidR="008C56E5" w:rsidRPr="008707BD" w:rsidRDefault="008C56E5" w:rsidP="008707BD">
            <w:pPr>
              <w:spacing w:after="0" w:line="360" w:lineRule="auto"/>
              <w:jc w:val="both"/>
              <w:rPr>
                <w:rFonts w:ascii="Lato" w:hAnsi="Lato"/>
                <w:sz w:val="20"/>
                <w:szCs w:val="20"/>
              </w:rPr>
            </w:pPr>
            <w:proofErr w:type="spellStart"/>
            <w:r w:rsidRPr="008707BD">
              <w:rPr>
                <w:rFonts w:ascii="Lato" w:hAnsi="Lato"/>
                <w:sz w:val="20"/>
                <w:szCs w:val="20"/>
              </w:rPr>
              <w:t>Diligenciaria</w:t>
            </w:r>
            <w:proofErr w:type="spellEnd"/>
            <w:r w:rsidRPr="008707BD">
              <w:rPr>
                <w:rFonts w:ascii="Lato" w:hAnsi="Lato"/>
                <w:sz w:val="20"/>
                <w:szCs w:val="20"/>
              </w:rPr>
              <w:t xml:space="preserve"> Interina (nivel 7), adscrita al Juzgado Primero de lo Familiar del Distrito Judicial de Cuauhtémoc.</w:t>
            </w:r>
          </w:p>
          <w:p w14:paraId="6A6849C4"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Vence readscripción temporal: 09-jun-25</w:t>
            </w:r>
          </w:p>
          <w:p w14:paraId="3DE2C323"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 xml:space="preserve">Cubre a la Lcda. Gabriela </w:t>
            </w:r>
            <w:proofErr w:type="spellStart"/>
            <w:r w:rsidRPr="008707BD">
              <w:rPr>
                <w:rFonts w:ascii="Lato" w:hAnsi="Lato"/>
                <w:sz w:val="20"/>
                <w:szCs w:val="20"/>
              </w:rPr>
              <w:t>Netzahuatl</w:t>
            </w:r>
            <w:proofErr w:type="spellEnd"/>
            <w:r w:rsidRPr="008707BD">
              <w:rPr>
                <w:rFonts w:ascii="Lato" w:hAnsi="Lato"/>
                <w:sz w:val="20"/>
                <w:szCs w:val="20"/>
              </w:rPr>
              <w:t xml:space="preserve"> Campeche.</w:t>
            </w:r>
          </w:p>
          <w:p w14:paraId="3F64F4E0" w14:textId="77777777" w:rsidR="008C56E5" w:rsidRPr="008707BD" w:rsidRDefault="008C56E5" w:rsidP="008707BD">
            <w:pPr>
              <w:spacing w:after="0" w:line="360" w:lineRule="auto"/>
              <w:jc w:val="both"/>
              <w:rPr>
                <w:rFonts w:ascii="Lato" w:hAnsi="Lato"/>
                <w:b/>
                <w:bCs/>
                <w:sz w:val="20"/>
                <w:szCs w:val="20"/>
              </w:rPr>
            </w:pPr>
            <w:r w:rsidRPr="008707BD">
              <w:rPr>
                <w:rFonts w:ascii="Lato" w:hAnsi="Lato"/>
                <w:sz w:val="20"/>
                <w:szCs w:val="20"/>
              </w:rPr>
              <w:t xml:space="preserve">Una vez concluido el término, regresará con el mismo nivel y cargo de </w:t>
            </w:r>
            <w:proofErr w:type="spellStart"/>
            <w:r w:rsidRPr="008707BD">
              <w:rPr>
                <w:rFonts w:ascii="Lato" w:hAnsi="Lato"/>
                <w:sz w:val="20"/>
                <w:szCs w:val="20"/>
              </w:rPr>
              <w:t>Diligenciaria</w:t>
            </w:r>
            <w:proofErr w:type="spellEnd"/>
            <w:r w:rsidRPr="008707BD">
              <w:rPr>
                <w:rFonts w:ascii="Lato" w:hAnsi="Lato"/>
                <w:sz w:val="20"/>
                <w:szCs w:val="20"/>
              </w:rPr>
              <w:t xml:space="preserve"> Interina (nivel 7), al área de su anterior adscripción (</w:t>
            </w:r>
            <w:proofErr w:type="spellStart"/>
            <w:r w:rsidRPr="008707BD">
              <w:rPr>
                <w:rFonts w:ascii="Lato" w:hAnsi="Lato"/>
                <w:sz w:val="20"/>
                <w:szCs w:val="20"/>
              </w:rPr>
              <w:t>Jgdo</w:t>
            </w:r>
            <w:proofErr w:type="spellEnd"/>
            <w:r w:rsidRPr="008707BD">
              <w:rPr>
                <w:rFonts w:ascii="Lato" w:hAnsi="Lato"/>
                <w:sz w:val="20"/>
                <w:szCs w:val="20"/>
              </w:rPr>
              <w:t>. Primero Civil y Familiar Xicohténcatl).</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F130314" w14:textId="4587F213"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interinato con efectos a partir del diez de junio al quince de julio de dos mil veinticinco.</w:t>
            </w:r>
          </w:p>
        </w:tc>
      </w:tr>
      <w:tr w:rsidR="00EB0244" w:rsidRPr="00EB0244" w14:paraId="23750182"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28117C4"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 xml:space="preserve">Lcda. Cindy China </w:t>
            </w:r>
            <w:proofErr w:type="spellStart"/>
            <w:r w:rsidRPr="008707BD">
              <w:rPr>
                <w:rFonts w:ascii="Lato" w:hAnsi="Lato"/>
                <w:b/>
                <w:bCs/>
                <w:sz w:val="20"/>
                <w:szCs w:val="20"/>
              </w:rPr>
              <w:t>Tlatelpa</w:t>
            </w:r>
            <w:proofErr w:type="spellEnd"/>
          </w:p>
          <w:p w14:paraId="5D79BED3" w14:textId="77777777" w:rsidR="008C56E5" w:rsidRPr="008707BD" w:rsidRDefault="008C56E5" w:rsidP="008707BD">
            <w:pPr>
              <w:spacing w:after="0" w:line="360" w:lineRule="auto"/>
              <w:jc w:val="both"/>
              <w:rPr>
                <w:rFonts w:ascii="Lato" w:hAnsi="Lato"/>
                <w:sz w:val="20"/>
                <w:szCs w:val="20"/>
              </w:rPr>
            </w:pPr>
            <w:proofErr w:type="spellStart"/>
            <w:r w:rsidRPr="008707BD">
              <w:rPr>
                <w:rFonts w:ascii="Lato" w:hAnsi="Lato"/>
                <w:sz w:val="20"/>
                <w:szCs w:val="20"/>
              </w:rPr>
              <w:t>Diligenciaria</w:t>
            </w:r>
            <w:proofErr w:type="spellEnd"/>
            <w:r w:rsidRPr="008707BD">
              <w:rPr>
                <w:rFonts w:ascii="Lato" w:hAnsi="Lato"/>
                <w:sz w:val="20"/>
                <w:szCs w:val="20"/>
              </w:rPr>
              <w:t xml:space="preserve"> Interina (nivel 7), adscrita al Juzgado Primero Civil y Familiar del Distrito Judicial de Xicohténcatl.</w:t>
            </w:r>
          </w:p>
          <w:p w14:paraId="229A91FA"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Vence interinato: 09-jun-25</w:t>
            </w:r>
          </w:p>
          <w:p w14:paraId="1EDED7D3"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Cubre a la Lcda. Maricruz Rivera Garduño.</w:t>
            </w:r>
          </w:p>
          <w:p w14:paraId="660A6F60" w14:textId="77777777" w:rsidR="008C56E5" w:rsidRPr="008707BD" w:rsidRDefault="008C56E5" w:rsidP="008707BD">
            <w:pPr>
              <w:spacing w:after="0" w:line="360" w:lineRule="auto"/>
              <w:jc w:val="both"/>
              <w:rPr>
                <w:rFonts w:ascii="Lato" w:hAnsi="Lato"/>
                <w:b/>
                <w:bCs/>
                <w:sz w:val="20"/>
                <w:szCs w:val="20"/>
              </w:rPr>
            </w:pPr>
            <w:r w:rsidRPr="008707BD">
              <w:rPr>
                <w:rFonts w:ascii="Lato" w:hAnsi="Lato"/>
                <w:sz w:val="20"/>
                <w:szCs w:val="20"/>
              </w:rPr>
              <w:t>Una vez concluido el término, regresará al nivel y cargo que ostentaba como Oficial de Partes Interina (nivel 5),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95F98C8" w14:textId="31F642E9"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interinato con efectos a partir del diez de junio al quince de julio de dos mil veinticinco.</w:t>
            </w:r>
          </w:p>
        </w:tc>
      </w:tr>
      <w:tr w:rsidR="00EB0244" w:rsidRPr="00EB0244" w14:paraId="47EE2C0D"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AC78B54"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lastRenderedPageBreak/>
              <w:t xml:space="preserve">Lcda. Jessica Berenice Cid </w:t>
            </w:r>
            <w:proofErr w:type="spellStart"/>
            <w:r w:rsidRPr="008707BD">
              <w:rPr>
                <w:rFonts w:ascii="Lato" w:hAnsi="Lato"/>
                <w:b/>
                <w:bCs/>
                <w:sz w:val="20"/>
                <w:szCs w:val="20"/>
              </w:rPr>
              <w:t>Tlalpa</w:t>
            </w:r>
            <w:proofErr w:type="spellEnd"/>
          </w:p>
          <w:p w14:paraId="3438EAB6"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Auxiliar Administrativa Interina (nivel 5), en funciones de Oficial de Partes, adscrita al Juzgado Primero Civil y Familiar del Distrito Judicial de Xicohténcatl.</w:t>
            </w:r>
          </w:p>
          <w:p w14:paraId="06910FC1"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Vence interinato: 09-jun-25</w:t>
            </w:r>
          </w:p>
          <w:p w14:paraId="0616051B"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 xml:space="preserve">Cubre a la Lcda. Cindy China </w:t>
            </w:r>
            <w:proofErr w:type="spellStart"/>
            <w:r w:rsidRPr="008707BD">
              <w:rPr>
                <w:rFonts w:ascii="Lato" w:hAnsi="Lato"/>
                <w:sz w:val="20"/>
                <w:szCs w:val="20"/>
              </w:rPr>
              <w:t>Tlatelpa</w:t>
            </w:r>
            <w:proofErr w:type="spellEnd"/>
            <w:r w:rsidRPr="008707BD">
              <w:rPr>
                <w:rFonts w:ascii="Lato" w:hAnsi="Lato"/>
                <w:sz w:val="20"/>
                <w:szCs w:val="20"/>
              </w:rPr>
              <w:t>.</w:t>
            </w:r>
          </w:p>
          <w:p w14:paraId="15CE93CF" w14:textId="77777777" w:rsidR="008C56E5" w:rsidRPr="008707BD" w:rsidRDefault="008C56E5" w:rsidP="008707BD">
            <w:pPr>
              <w:spacing w:after="0" w:line="360" w:lineRule="auto"/>
              <w:jc w:val="both"/>
              <w:rPr>
                <w:rFonts w:ascii="Lato" w:hAnsi="Lato"/>
                <w:b/>
                <w:bCs/>
                <w:sz w:val="20"/>
                <w:szCs w:val="20"/>
              </w:rPr>
            </w:pPr>
            <w:r w:rsidRPr="008707BD">
              <w:rPr>
                <w:rFonts w:ascii="Lato" w:hAnsi="Lato"/>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1092C1D" w14:textId="623E4FFB"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interinato con efectos a partir del diez de junio al quince de julio de dos mil veinticinco.</w:t>
            </w:r>
          </w:p>
        </w:tc>
      </w:tr>
      <w:tr w:rsidR="00EB0244" w:rsidRPr="00EB0244" w14:paraId="68204AD5"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71CCE8F"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Lcdo. Cristóbal Hernández Sánchez</w:t>
            </w:r>
          </w:p>
          <w:p w14:paraId="472D03A3"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Taquimecanógrafo Interino (nivel 3), adscrito al Juzgado Familiar Especializado en asuntos urgentes para mujeres, que viven en situación de violencia con competencia en todo el Estado de Tlaxcala.</w:t>
            </w:r>
          </w:p>
          <w:p w14:paraId="24F16D31"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Vence interinato: 09-jun-25</w:t>
            </w:r>
          </w:p>
          <w:p w14:paraId="5CF6B6A2"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FC949C7" w14:textId="28076982"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interinato hasta nuevas instrucciones.</w:t>
            </w:r>
          </w:p>
        </w:tc>
      </w:tr>
      <w:tr w:rsidR="00EB0244" w:rsidRPr="00EB0244" w14:paraId="056DD941"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9E3AAD1" w14:textId="476D5DA6"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 xml:space="preserve">P. </w:t>
            </w:r>
            <w:r w:rsidR="0087501B">
              <w:rPr>
                <w:rFonts w:ascii="Lato" w:hAnsi="Lato"/>
                <w:b/>
                <w:bCs/>
                <w:sz w:val="20"/>
                <w:szCs w:val="20"/>
              </w:rPr>
              <w:t>D</w:t>
            </w:r>
            <w:r w:rsidRPr="008707BD">
              <w:rPr>
                <w:rFonts w:ascii="Lato" w:hAnsi="Lato"/>
                <w:b/>
                <w:bCs/>
                <w:sz w:val="20"/>
                <w:szCs w:val="20"/>
              </w:rPr>
              <w:t>er. Margarito Parra Muñoz</w:t>
            </w:r>
          </w:p>
          <w:p w14:paraId="6E1CDACE"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Taquimecanógrafo Interino (nivel 3), adscrito al Juzgado del Sistema Tradicional Penal y Especializado en Administración de Justicia para Adolescentes.</w:t>
            </w:r>
          </w:p>
          <w:p w14:paraId="64030A98"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Vence Interinato: 09-jun-25</w:t>
            </w:r>
          </w:p>
          <w:p w14:paraId="63BA4980"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CA29CFF" w14:textId="659A32C8"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interinato hasta nuevas instrucciones.</w:t>
            </w:r>
          </w:p>
        </w:tc>
      </w:tr>
      <w:tr w:rsidR="00EB0244" w:rsidRPr="00EB0244" w14:paraId="2F4E3D65"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2343467" w14:textId="09DB71AE"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P.</w:t>
            </w:r>
            <w:r w:rsidR="0087501B">
              <w:rPr>
                <w:rFonts w:ascii="Lato" w:hAnsi="Lato"/>
                <w:b/>
                <w:bCs/>
                <w:sz w:val="20"/>
                <w:szCs w:val="20"/>
              </w:rPr>
              <w:t xml:space="preserve"> Der.</w:t>
            </w:r>
            <w:r w:rsidRPr="008707BD">
              <w:rPr>
                <w:rFonts w:ascii="Lato" w:hAnsi="Lato"/>
                <w:b/>
                <w:bCs/>
                <w:sz w:val="20"/>
                <w:szCs w:val="20"/>
              </w:rPr>
              <w:t xml:space="preserve"> Indra </w:t>
            </w:r>
            <w:proofErr w:type="spellStart"/>
            <w:r w:rsidRPr="008707BD">
              <w:rPr>
                <w:rFonts w:ascii="Lato" w:hAnsi="Lato"/>
                <w:b/>
                <w:bCs/>
                <w:sz w:val="20"/>
                <w:szCs w:val="20"/>
              </w:rPr>
              <w:t>Betsué</w:t>
            </w:r>
            <w:proofErr w:type="spellEnd"/>
            <w:r w:rsidRPr="008707BD">
              <w:rPr>
                <w:rFonts w:ascii="Lato" w:hAnsi="Lato"/>
                <w:b/>
                <w:bCs/>
                <w:sz w:val="20"/>
                <w:szCs w:val="20"/>
              </w:rPr>
              <w:t xml:space="preserve"> Hernández Vega</w:t>
            </w:r>
          </w:p>
          <w:p w14:paraId="07CB508D" w14:textId="77777777" w:rsidR="008C56E5" w:rsidRPr="008707BD" w:rsidRDefault="008C56E5" w:rsidP="008707BD">
            <w:pPr>
              <w:spacing w:after="0" w:line="360" w:lineRule="auto"/>
              <w:jc w:val="both"/>
              <w:rPr>
                <w:rFonts w:ascii="Lato" w:hAnsi="Lato"/>
                <w:sz w:val="20"/>
                <w:szCs w:val="20"/>
              </w:rPr>
            </w:pPr>
            <w:r w:rsidRPr="008707BD">
              <w:rPr>
                <w:rFonts w:ascii="Lato" w:hAnsi="Lato"/>
                <w:sz w:val="20"/>
                <w:szCs w:val="20"/>
              </w:rPr>
              <w:t>Auxiliar Administrativa Interina (nivel 5), en funciones de Oficial de Partes, adscrita al Juzgado Civil del Distrito Judicial de Morelos.</w:t>
            </w:r>
          </w:p>
          <w:p w14:paraId="1DDDF1BD" w14:textId="77777777" w:rsidR="008C56E5" w:rsidRPr="008707BD" w:rsidRDefault="008C56E5" w:rsidP="008707BD">
            <w:pPr>
              <w:spacing w:after="0" w:line="360" w:lineRule="auto"/>
              <w:jc w:val="both"/>
              <w:rPr>
                <w:rFonts w:ascii="Lato" w:hAnsi="Lato"/>
                <w:b/>
                <w:bCs/>
                <w:sz w:val="20"/>
                <w:szCs w:val="20"/>
              </w:rPr>
            </w:pPr>
            <w:r w:rsidRPr="008707BD">
              <w:rPr>
                <w:rFonts w:ascii="Lato" w:hAnsi="Lato"/>
                <w:b/>
                <w:bCs/>
                <w:sz w:val="20"/>
                <w:szCs w:val="20"/>
              </w:rPr>
              <w:t>Vence interinato: 12-jun-25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68FA232" w14:textId="4413F4EC"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Por necesidades del servicio se amplía su interinato hasta nuevas instrucciones.</w:t>
            </w:r>
          </w:p>
        </w:tc>
      </w:tr>
      <w:tr w:rsidR="00EB0244" w:rsidRPr="00EB0244" w14:paraId="2FB1C8F8"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499EF7" w14:textId="77777777" w:rsidR="008C56E5" w:rsidRPr="008707BD" w:rsidRDefault="008C56E5" w:rsidP="008707BD">
            <w:pPr>
              <w:spacing w:after="0" w:line="360" w:lineRule="auto"/>
              <w:jc w:val="both"/>
              <w:rPr>
                <w:rFonts w:ascii="Lato" w:hAnsi="Lato" w:cs="Calibri"/>
                <w:b/>
                <w:bCs/>
                <w:sz w:val="20"/>
                <w:szCs w:val="20"/>
              </w:rPr>
            </w:pPr>
            <w:r w:rsidRPr="008707BD">
              <w:rPr>
                <w:rFonts w:ascii="Lato" w:hAnsi="Lato" w:cs="Calibri"/>
                <w:b/>
                <w:bCs/>
                <w:sz w:val="20"/>
                <w:szCs w:val="20"/>
              </w:rPr>
              <w:t>Lcdo. Claudio Hugo Hernández Ramírez</w:t>
            </w:r>
          </w:p>
          <w:p w14:paraId="11643F87" w14:textId="77777777"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Asistente de Notificaciones Interino (nivel 7), adscrito al Juzgado de Control y de Juicio Oral del Distrito Judicial de Guridi y Alcocer.</w:t>
            </w:r>
          </w:p>
          <w:p w14:paraId="4DE5D0B2" w14:textId="77777777" w:rsidR="008C56E5" w:rsidRPr="008707BD" w:rsidRDefault="008C56E5" w:rsidP="008707BD">
            <w:pPr>
              <w:spacing w:after="0" w:line="360" w:lineRule="auto"/>
              <w:jc w:val="both"/>
              <w:rPr>
                <w:rFonts w:ascii="Lato" w:hAnsi="Lato" w:cs="Calibri"/>
                <w:b/>
                <w:bCs/>
                <w:sz w:val="20"/>
                <w:szCs w:val="20"/>
              </w:rPr>
            </w:pPr>
            <w:r w:rsidRPr="008707BD">
              <w:rPr>
                <w:rFonts w:ascii="Lato" w:hAnsi="Lato" w:cs="Calibri"/>
                <w:b/>
                <w:bCs/>
                <w:sz w:val="20"/>
                <w:szCs w:val="20"/>
              </w:rPr>
              <w:t>Vence interinato: 15-jun-25</w:t>
            </w:r>
          </w:p>
          <w:p w14:paraId="04840E6A" w14:textId="77777777"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929B280" w14:textId="1382ECD4" w:rsidR="008C56E5" w:rsidRPr="008707BD" w:rsidRDefault="008C56E5" w:rsidP="008707BD">
            <w:pPr>
              <w:spacing w:after="0" w:line="360" w:lineRule="auto"/>
              <w:jc w:val="both"/>
              <w:rPr>
                <w:rFonts w:ascii="Lato" w:hAnsi="Lato" w:cs="Calibri"/>
                <w:b/>
                <w:bCs/>
                <w:sz w:val="20"/>
                <w:szCs w:val="20"/>
              </w:rPr>
            </w:pPr>
            <w:r w:rsidRPr="008707BD">
              <w:rPr>
                <w:rFonts w:ascii="Lato" w:hAnsi="Lato" w:cs="Calibri"/>
                <w:sz w:val="20"/>
                <w:szCs w:val="20"/>
              </w:rPr>
              <w:t>Por necesidades del servicio se amplía su interinato hasta nuevas instrucciones.</w:t>
            </w:r>
          </w:p>
        </w:tc>
      </w:tr>
      <w:tr w:rsidR="00EB0244" w:rsidRPr="00EB0244" w14:paraId="62C1D163" w14:textId="77777777" w:rsidTr="00B9557E">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2779E38" w14:textId="77777777" w:rsidR="008C56E5" w:rsidRPr="008707BD" w:rsidRDefault="008C56E5" w:rsidP="008707BD">
            <w:pPr>
              <w:spacing w:after="0" w:line="360" w:lineRule="auto"/>
              <w:jc w:val="both"/>
              <w:rPr>
                <w:rFonts w:ascii="Lato" w:hAnsi="Lato" w:cs="Calibri"/>
                <w:b/>
                <w:bCs/>
                <w:sz w:val="20"/>
                <w:szCs w:val="20"/>
              </w:rPr>
            </w:pPr>
            <w:r w:rsidRPr="008707BD">
              <w:rPr>
                <w:rFonts w:ascii="Lato" w:hAnsi="Lato" w:cs="Calibri"/>
                <w:b/>
                <w:bCs/>
                <w:sz w:val="20"/>
                <w:szCs w:val="20"/>
              </w:rPr>
              <w:lastRenderedPageBreak/>
              <w:t>Lcda. Viridiana Katherine Díaz Cortés</w:t>
            </w:r>
          </w:p>
          <w:p w14:paraId="51FDB929" w14:textId="77777777"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Oficial de Partes Interina (nivel 5), adscrita al Juzgado del Sistema Tradicional Penal y Especializado en Administración de Justicia para Adolescentes.</w:t>
            </w:r>
          </w:p>
          <w:p w14:paraId="0DB54C8A" w14:textId="77777777" w:rsidR="008C56E5" w:rsidRPr="008707BD" w:rsidRDefault="008C56E5" w:rsidP="008707BD">
            <w:pPr>
              <w:spacing w:after="0" w:line="360" w:lineRule="auto"/>
              <w:jc w:val="both"/>
              <w:rPr>
                <w:rFonts w:ascii="Lato" w:hAnsi="Lato" w:cs="Calibri"/>
                <w:b/>
                <w:bCs/>
                <w:sz w:val="20"/>
                <w:szCs w:val="20"/>
              </w:rPr>
            </w:pPr>
            <w:r w:rsidRPr="008707BD">
              <w:rPr>
                <w:rFonts w:ascii="Lato" w:hAnsi="Lato" w:cs="Calibri"/>
                <w:b/>
                <w:bCs/>
                <w:sz w:val="20"/>
                <w:szCs w:val="20"/>
              </w:rPr>
              <w:t>Vence interinato: 15-jun-25</w:t>
            </w:r>
          </w:p>
          <w:p w14:paraId="7F45FA29" w14:textId="77777777" w:rsidR="008C56E5" w:rsidRPr="008707BD" w:rsidRDefault="008C56E5" w:rsidP="008707BD">
            <w:pPr>
              <w:spacing w:after="0" w:line="360" w:lineRule="auto"/>
              <w:jc w:val="both"/>
              <w:rPr>
                <w:rFonts w:ascii="Lato" w:hAnsi="Lato" w:cs="Calibri"/>
                <w:sz w:val="20"/>
                <w:szCs w:val="20"/>
              </w:rPr>
            </w:pPr>
            <w:r w:rsidRPr="008707BD">
              <w:rPr>
                <w:rFonts w:ascii="Lato" w:hAnsi="Lato" w:cs="Calibri"/>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A9AE14B" w14:textId="05155AF3" w:rsidR="008C56E5" w:rsidRPr="008707BD" w:rsidRDefault="008C56E5" w:rsidP="008707BD">
            <w:pPr>
              <w:spacing w:after="0" w:line="360" w:lineRule="auto"/>
              <w:jc w:val="both"/>
              <w:rPr>
                <w:rFonts w:ascii="Lato" w:hAnsi="Lato" w:cs="Calibri"/>
                <w:b/>
                <w:bCs/>
                <w:sz w:val="20"/>
                <w:szCs w:val="20"/>
              </w:rPr>
            </w:pPr>
            <w:r w:rsidRPr="008707BD">
              <w:rPr>
                <w:rFonts w:ascii="Lato" w:hAnsi="Lato" w:cs="Calibri"/>
                <w:sz w:val="20"/>
                <w:szCs w:val="20"/>
              </w:rPr>
              <w:t>Por necesidades del servicio se amplía su interinato hasta nuevas instrucciones.</w:t>
            </w:r>
          </w:p>
        </w:tc>
      </w:tr>
    </w:tbl>
    <w:p w14:paraId="6A063951" w14:textId="77777777" w:rsidR="00E94311" w:rsidRPr="00EB0244" w:rsidRDefault="00E94311" w:rsidP="003B4E93">
      <w:pPr>
        <w:spacing w:line="360" w:lineRule="auto"/>
        <w:jc w:val="both"/>
        <w:rPr>
          <w:rFonts w:ascii="Lato" w:hAnsi="Lato"/>
          <w:sz w:val="20"/>
          <w:szCs w:val="20"/>
        </w:rPr>
      </w:pPr>
    </w:p>
    <w:p w14:paraId="5E2A4808" w14:textId="5A56E4B5" w:rsidR="00E94311" w:rsidRPr="00EB0244" w:rsidRDefault="00E94311" w:rsidP="003B4E93">
      <w:pPr>
        <w:pStyle w:val="NormalWeb"/>
        <w:spacing w:line="480" w:lineRule="auto"/>
        <w:jc w:val="both"/>
        <w:rPr>
          <w:rFonts w:ascii="Lato" w:hAnsi="Lato" w:cstheme="minorHAnsi"/>
          <w:b/>
          <w:bCs/>
          <w:sz w:val="22"/>
          <w:szCs w:val="22"/>
          <w:u w:val="single"/>
          <w:bdr w:val="none" w:sz="0" w:space="0" w:color="auto" w:frame="1"/>
        </w:rPr>
      </w:pPr>
      <w:r w:rsidRPr="00EB0244">
        <w:rPr>
          <w:rFonts w:ascii="Lato" w:hAnsi="Lato" w:cstheme="minorHAnsi"/>
          <w:sz w:val="22"/>
          <w:szCs w:val="22"/>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EB0244">
        <w:rPr>
          <w:rFonts w:ascii="Lato" w:hAnsi="Lato" w:cstheme="minorHAnsi"/>
          <w:b/>
          <w:bCs/>
          <w:sz w:val="22"/>
          <w:szCs w:val="22"/>
          <w:bdr w:val="none" w:sz="0" w:space="0" w:color="auto" w:frame="1"/>
        </w:rPr>
        <w:t>.</w:t>
      </w:r>
      <w:r w:rsidR="00424156" w:rsidRPr="00EB0244">
        <w:rPr>
          <w:rFonts w:ascii="Lato" w:hAnsi="Lato" w:cstheme="minorHAnsi"/>
          <w:b/>
          <w:bCs/>
          <w:sz w:val="22"/>
          <w:szCs w:val="22"/>
          <w:bdr w:val="none" w:sz="0" w:space="0" w:color="auto" w:frame="1"/>
        </w:rPr>
        <w:t xml:space="preserve"> </w:t>
      </w:r>
      <w:r w:rsidR="00424156" w:rsidRPr="00EB0244">
        <w:rPr>
          <w:rFonts w:ascii="Lato" w:hAnsi="Lato" w:cstheme="minorHAnsi"/>
          <w:b/>
          <w:bCs/>
          <w:sz w:val="22"/>
          <w:szCs w:val="22"/>
          <w:u w:val="single"/>
          <w:bdr w:val="none" w:sz="0" w:space="0" w:color="auto" w:frame="1"/>
        </w:rPr>
        <w:t>APROBADO POR UNANIMIDAD DE VOTOS.</w:t>
      </w:r>
    </w:p>
    <w:bookmarkEnd w:id="25"/>
    <w:bookmarkEnd w:id="26"/>
    <w:p w14:paraId="404CFAFA" w14:textId="5290CB0B" w:rsidR="00E94311" w:rsidRPr="008707BD" w:rsidRDefault="00E94311" w:rsidP="003B4E93">
      <w:pPr>
        <w:pStyle w:val="NormalWeb"/>
        <w:spacing w:line="480" w:lineRule="auto"/>
        <w:ind w:firstLine="851"/>
        <w:jc w:val="both"/>
        <w:rPr>
          <w:rFonts w:ascii="Lato" w:hAnsi="Lato"/>
          <w:b/>
          <w:bCs/>
          <w:sz w:val="22"/>
          <w:szCs w:val="22"/>
        </w:rPr>
      </w:pPr>
      <w:r w:rsidRPr="008707BD">
        <w:rPr>
          <w:rFonts w:ascii="Lato" w:hAnsi="Lato"/>
          <w:b/>
          <w:bCs/>
          <w:sz w:val="22"/>
          <w:szCs w:val="22"/>
        </w:rPr>
        <w:t>ACUERDO XVIII/54/2025.</w:t>
      </w:r>
      <w:r w:rsidR="005008F7" w:rsidRPr="008707BD">
        <w:rPr>
          <w:rFonts w:ascii="Lato" w:hAnsi="Lato"/>
          <w:b/>
          <w:bCs/>
          <w:sz w:val="22"/>
          <w:szCs w:val="22"/>
        </w:rPr>
        <w:t>7</w:t>
      </w:r>
      <w:r w:rsidRPr="008707BD">
        <w:rPr>
          <w:rFonts w:ascii="Lato" w:hAnsi="Lato"/>
          <w:b/>
          <w:bCs/>
          <w:sz w:val="22"/>
          <w:szCs w:val="22"/>
        </w:rPr>
        <w:t>. ADSCRIPCIONES Y/O READSCRIPCIONES:</w:t>
      </w:r>
    </w:p>
    <w:tbl>
      <w:tblPr>
        <w:tblStyle w:val="Tablaconcuadrcula"/>
        <w:tblW w:w="0" w:type="auto"/>
        <w:tblLook w:val="04A0" w:firstRow="1" w:lastRow="0" w:firstColumn="1" w:lastColumn="0" w:noHBand="0" w:noVBand="1"/>
      </w:tblPr>
      <w:tblGrid>
        <w:gridCol w:w="3847"/>
        <w:gridCol w:w="3847"/>
      </w:tblGrid>
      <w:tr w:rsidR="00EB0244" w:rsidRPr="002F5B12" w14:paraId="584618E1" w14:textId="77777777" w:rsidTr="00E94311">
        <w:tc>
          <w:tcPr>
            <w:tcW w:w="3847" w:type="dxa"/>
          </w:tcPr>
          <w:p w14:paraId="3E716B98" w14:textId="6397D5BE" w:rsidR="00E94311" w:rsidRPr="008707BD" w:rsidRDefault="00E94311" w:rsidP="008707BD">
            <w:pPr>
              <w:pStyle w:val="NormalWeb"/>
              <w:spacing w:before="0" w:beforeAutospacing="0" w:after="0" w:afterAutospacing="0" w:line="276" w:lineRule="auto"/>
              <w:jc w:val="center"/>
              <w:rPr>
                <w:rFonts w:ascii="Lato" w:hAnsi="Lato"/>
                <w:b/>
                <w:bCs/>
                <w:sz w:val="20"/>
                <w:szCs w:val="20"/>
              </w:rPr>
            </w:pPr>
            <w:r w:rsidRPr="008707BD">
              <w:rPr>
                <w:rFonts w:ascii="Lato" w:hAnsi="Lato"/>
                <w:b/>
                <w:bCs/>
                <w:sz w:val="20"/>
                <w:szCs w:val="20"/>
              </w:rPr>
              <w:t>SITUACIÓN ACTUAL:</w:t>
            </w:r>
          </w:p>
        </w:tc>
        <w:tc>
          <w:tcPr>
            <w:tcW w:w="3847" w:type="dxa"/>
          </w:tcPr>
          <w:p w14:paraId="20397B90" w14:textId="033A0328" w:rsidR="00E94311" w:rsidRPr="008707BD" w:rsidRDefault="00E94311" w:rsidP="008707BD">
            <w:pPr>
              <w:pStyle w:val="NormalWeb"/>
              <w:spacing w:before="0" w:beforeAutospacing="0" w:after="0" w:afterAutospacing="0" w:line="276" w:lineRule="auto"/>
              <w:jc w:val="center"/>
              <w:rPr>
                <w:rFonts w:ascii="Lato" w:hAnsi="Lato"/>
                <w:b/>
                <w:bCs/>
                <w:sz w:val="20"/>
                <w:szCs w:val="20"/>
              </w:rPr>
            </w:pPr>
            <w:r w:rsidRPr="008707BD">
              <w:rPr>
                <w:rFonts w:ascii="Lato" w:hAnsi="Lato"/>
                <w:b/>
                <w:bCs/>
                <w:sz w:val="20"/>
                <w:szCs w:val="20"/>
              </w:rPr>
              <w:t>DETERMINACIÓN:</w:t>
            </w:r>
          </w:p>
        </w:tc>
      </w:tr>
      <w:tr w:rsidR="00EB0244" w:rsidRPr="002F5B12" w14:paraId="757969CD" w14:textId="77777777" w:rsidTr="00E94311">
        <w:tc>
          <w:tcPr>
            <w:tcW w:w="3847" w:type="dxa"/>
          </w:tcPr>
          <w:p w14:paraId="54A841DC" w14:textId="4692D5CB" w:rsidR="00E94311" w:rsidRPr="008707BD" w:rsidRDefault="000B2B40"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 xml:space="preserve">Lcda. </w:t>
            </w:r>
            <w:proofErr w:type="spellStart"/>
            <w:r w:rsidRPr="008707BD">
              <w:rPr>
                <w:rFonts w:ascii="Lato" w:hAnsi="Lato"/>
                <w:b/>
                <w:bCs/>
                <w:sz w:val="20"/>
                <w:szCs w:val="20"/>
              </w:rPr>
              <w:t>Yalina</w:t>
            </w:r>
            <w:proofErr w:type="spellEnd"/>
            <w:r w:rsidRPr="008707BD">
              <w:rPr>
                <w:rFonts w:ascii="Lato" w:hAnsi="Lato"/>
                <w:b/>
                <w:bCs/>
                <w:sz w:val="20"/>
                <w:szCs w:val="20"/>
              </w:rPr>
              <w:t xml:space="preserve"> Domínguez Carro </w:t>
            </w:r>
          </w:p>
          <w:p w14:paraId="17F2C2E0" w14:textId="435DB4AC" w:rsidR="000B2B40" w:rsidRPr="008707BD" w:rsidRDefault="000B2B40"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Secretaria Proyectista de Sala en funciones de Proyectista de Juzgado, adscrita al Juzgado Civil del Distrito Judicial de Zaragoza.</w:t>
            </w:r>
          </w:p>
          <w:p w14:paraId="779F387E"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p w14:paraId="14355A37"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tc>
        <w:tc>
          <w:tcPr>
            <w:tcW w:w="3847" w:type="dxa"/>
          </w:tcPr>
          <w:p w14:paraId="5DD2A7BA" w14:textId="7DA52499" w:rsidR="00E94311" w:rsidRPr="008707BD" w:rsidRDefault="000B2B40"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 xml:space="preserve">En atención al oficio 725/2025-II signado por la Magistrada Titular de la Segunda Ponencia de la Sala Civil-Familiar del Tribunal Superior de Justicia, y por necesidades del servicio, se readscribe con su mismo nivel y cargo de </w:t>
            </w:r>
            <w:proofErr w:type="gramStart"/>
            <w:r w:rsidRPr="008707BD">
              <w:rPr>
                <w:rFonts w:ascii="Lato" w:hAnsi="Lato"/>
                <w:sz w:val="20"/>
                <w:szCs w:val="20"/>
              </w:rPr>
              <w:t>Secretaria</w:t>
            </w:r>
            <w:proofErr w:type="gramEnd"/>
            <w:r w:rsidRPr="008707BD">
              <w:rPr>
                <w:rFonts w:ascii="Lato" w:hAnsi="Lato"/>
                <w:sz w:val="20"/>
                <w:szCs w:val="20"/>
              </w:rPr>
              <w:t xml:space="preserve"> Proyectista de Sala (nivel 14), a la Segunda Ponencia citada, en sustitución de la Lcda. María Herlinda Sánchez Portilla, con efectos a partir del dieciséis de junio del año en curso, hasta nuevas instrucciones.</w:t>
            </w:r>
          </w:p>
        </w:tc>
      </w:tr>
      <w:tr w:rsidR="00EB0244" w:rsidRPr="002F5B12" w14:paraId="140587FF" w14:textId="77777777" w:rsidTr="00E94311">
        <w:tc>
          <w:tcPr>
            <w:tcW w:w="3847" w:type="dxa"/>
          </w:tcPr>
          <w:p w14:paraId="6DAB2A0D" w14:textId="5DF27041" w:rsidR="00E94311" w:rsidRPr="008707BD" w:rsidRDefault="000B2B40"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Lcda. María Herlinda Sánchez Portilla.</w:t>
            </w:r>
          </w:p>
          <w:p w14:paraId="0C750695" w14:textId="13255F83" w:rsidR="000B2B40" w:rsidRPr="008707BD" w:rsidRDefault="000B2B40" w:rsidP="008707BD">
            <w:pPr>
              <w:pStyle w:val="NormalWeb"/>
              <w:spacing w:before="0" w:beforeAutospacing="0" w:after="0" w:afterAutospacing="0" w:line="360" w:lineRule="auto"/>
              <w:jc w:val="both"/>
              <w:rPr>
                <w:rFonts w:ascii="Lato" w:hAnsi="Lato"/>
                <w:b/>
                <w:bCs/>
                <w:sz w:val="20"/>
                <w:szCs w:val="20"/>
              </w:rPr>
            </w:pPr>
            <w:r w:rsidRPr="008707BD">
              <w:rPr>
                <w:rFonts w:ascii="Lato" w:hAnsi="Lato"/>
                <w:sz w:val="20"/>
                <w:szCs w:val="20"/>
              </w:rPr>
              <w:t xml:space="preserve">Secretaria Proyectista de Sala (nivel 14), adscrita a la Segunda Ponencia de la Sala </w:t>
            </w:r>
            <w:r w:rsidRPr="008707BD">
              <w:rPr>
                <w:rFonts w:ascii="Lato" w:hAnsi="Lato"/>
                <w:sz w:val="20"/>
                <w:szCs w:val="20"/>
              </w:rPr>
              <w:lastRenderedPageBreak/>
              <w:t xml:space="preserve">Civil-Familiar del Tribunal Superior de Justicia. </w:t>
            </w:r>
          </w:p>
          <w:p w14:paraId="4A522D69" w14:textId="77777777" w:rsidR="000B2B40" w:rsidRPr="008707BD" w:rsidRDefault="000B2B40" w:rsidP="008707BD">
            <w:pPr>
              <w:pStyle w:val="NormalWeb"/>
              <w:spacing w:before="0" w:beforeAutospacing="0" w:after="0" w:afterAutospacing="0" w:line="276" w:lineRule="auto"/>
              <w:jc w:val="both"/>
              <w:rPr>
                <w:rFonts w:ascii="Lato" w:hAnsi="Lato"/>
                <w:b/>
                <w:bCs/>
                <w:sz w:val="20"/>
                <w:szCs w:val="20"/>
              </w:rPr>
            </w:pPr>
          </w:p>
          <w:p w14:paraId="77A551C5" w14:textId="77777777" w:rsidR="00E94311" w:rsidRPr="008707BD" w:rsidRDefault="00E94311" w:rsidP="008707BD">
            <w:pPr>
              <w:pStyle w:val="NormalWeb"/>
              <w:spacing w:before="0" w:beforeAutospacing="0" w:after="0" w:afterAutospacing="0" w:line="276" w:lineRule="auto"/>
              <w:jc w:val="both"/>
              <w:rPr>
                <w:rFonts w:ascii="Lato" w:hAnsi="Lato"/>
                <w:b/>
                <w:bCs/>
                <w:sz w:val="20"/>
                <w:szCs w:val="20"/>
              </w:rPr>
            </w:pPr>
          </w:p>
          <w:p w14:paraId="4DDCD881" w14:textId="77777777" w:rsidR="00E94311" w:rsidRPr="008707BD" w:rsidRDefault="00E94311" w:rsidP="008707BD">
            <w:pPr>
              <w:pStyle w:val="NormalWeb"/>
              <w:spacing w:before="0" w:beforeAutospacing="0" w:after="0" w:afterAutospacing="0" w:line="276" w:lineRule="auto"/>
              <w:jc w:val="both"/>
              <w:rPr>
                <w:rFonts w:ascii="Lato" w:hAnsi="Lato"/>
                <w:b/>
                <w:bCs/>
                <w:sz w:val="20"/>
                <w:szCs w:val="20"/>
              </w:rPr>
            </w:pPr>
          </w:p>
        </w:tc>
        <w:tc>
          <w:tcPr>
            <w:tcW w:w="3847" w:type="dxa"/>
          </w:tcPr>
          <w:p w14:paraId="2C6AB098" w14:textId="45FD398B" w:rsidR="00E94311" w:rsidRPr="008707BD" w:rsidRDefault="008707BD" w:rsidP="008707BD">
            <w:pPr>
              <w:pStyle w:val="NormalWeb"/>
              <w:spacing w:before="0" w:beforeAutospacing="0" w:after="0" w:afterAutospacing="0" w:line="360" w:lineRule="auto"/>
              <w:jc w:val="both"/>
              <w:rPr>
                <w:rFonts w:ascii="Lato" w:hAnsi="Lato"/>
                <w:sz w:val="20"/>
                <w:szCs w:val="20"/>
              </w:rPr>
            </w:pPr>
            <w:r>
              <w:rPr>
                <w:rFonts w:ascii="Lato" w:hAnsi="Lato"/>
                <w:sz w:val="20"/>
                <w:szCs w:val="20"/>
              </w:rPr>
              <w:lastRenderedPageBreak/>
              <w:t>Por necesidades del servicio, s</w:t>
            </w:r>
            <w:r w:rsidR="000B2B40" w:rsidRPr="008707BD">
              <w:rPr>
                <w:rFonts w:ascii="Lato" w:hAnsi="Lato"/>
                <w:sz w:val="20"/>
                <w:szCs w:val="20"/>
              </w:rPr>
              <w:t xml:space="preserve">e da por concluida su designación temporal de </w:t>
            </w:r>
            <w:proofErr w:type="gramStart"/>
            <w:r w:rsidR="000B2B40" w:rsidRPr="008707BD">
              <w:rPr>
                <w:rFonts w:ascii="Lato" w:hAnsi="Lato"/>
                <w:sz w:val="20"/>
                <w:szCs w:val="20"/>
              </w:rPr>
              <w:t>Secretaria</w:t>
            </w:r>
            <w:proofErr w:type="gramEnd"/>
            <w:r w:rsidR="000B2B40" w:rsidRPr="008707BD">
              <w:rPr>
                <w:rFonts w:ascii="Lato" w:hAnsi="Lato"/>
                <w:sz w:val="20"/>
                <w:szCs w:val="20"/>
              </w:rPr>
              <w:t xml:space="preserve"> Proyectista de Sala y regresa como Secretaria de Acuerdos de Juzgado </w:t>
            </w:r>
            <w:r w:rsidR="000B2B40" w:rsidRPr="008707BD">
              <w:rPr>
                <w:rFonts w:ascii="Lato" w:hAnsi="Lato"/>
                <w:sz w:val="20"/>
                <w:szCs w:val="20"/>
              </w:rPr>
              <w:lastRenderedPageBreak/>
              <w:t>(nivel 10), al Juzgado Mercantil y de Oralidad Mercantil del Distrito Judicial de Cuauhtémoc, con efectos a partir del dieciséis de junio del año en curso, hasta nuevas instrucciones</w:t>
            </w:r>
            <w:r w:rsidR="00C06222" w:rsidRPr="008707BD">
              <w:rPr>
                <w:rFonts w:ascii="Lato" w:hAnsi="Lato"/>
                <w:sz w:val="20"/>
                <w:szCs w:val="20"/>
              </w:rPr>
              <w:t xml:space="preserve">, en sustitución de la Lcda. María del </w:t>
            </w:r>
            <w:proofErr w:type="spellStart"/>
            <w:r w:rsidR="00C06222" w:rsidRPr="008707BD">
              <w:rPr>
                <w:rFonts w:ascii="Lato" w:hAnsi="Lato"/>
                <w:sz w:val="20"/>
                <w:szCs w:val="20"/>
              </w:rPr>
              <w:t>Rocio</w:t>
            </w:r>
            <w:proofErr w:type="spellEnd"/>
            <w:r w:rsidR="00C06222" w:rsidRPr="008707BD">
              <w:rPr>
                <w:rFonts w:ascii="Lato" w:hAnsi="Lato"/>
                <w:sz w:val="20"/>
                <w:szCs w:val="20"/>
              </w:rPr>
              <w:t xml:space="preserve"> López Luna.</w:t>
            </w:r>
          </w:p>
        </w:tc>
      </w:tr>
      <w:tr w:rsidR="00EB0244" w:rsidRPr="002F5B12" w14:paraId="097BA561" w14:textId="77777777" w:rsidTr="00E94311">
        <w:tc>
          <w:tcPr>
            <w:tcW w:w="3847" w:type="dxa"/>
          </w:tcPr>
          <w:p w14:paraId="46A1D932" w14:textId="6098EF58" w:rsidR="005758A7" w:rsidRPr="008707BD" w:rsidRDefault="005758A7"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lastRenderedPageBreak/>
              <w:t xml:space="preserve">Lcda. </w:t>
            </w:r>
            <w:r w:rsidR="00943ACB" w:rsidRPr="008707BD">
              <w:rPr>
                <w:rFonts w:ascii="Lato" w:hAnsi="Lato"/>
                <w:b/>
                <w:bCs/>
                <w:sz w:val="20"/>
                <w:szCs w:val="20"/>
              </w:rPr>
              <w:t>Rocío</w:t>
            </w:r>
            <w:r w:rsidRPr="008707BD">
              <w:rPr>
                <w:rFonts w:ascii="Lato" w:hAnsi="Lato"/>
                <w:b/>
                <w:bCs/>
                <w:sz w:val="20"/>
                <w:szCs w:val="20"/>
              </w:rPr>
              <w:t xml:space="preserve"> López Luna</w:t>
            </w:r>
          </w:p>
          <w:p w14:paraId="2E9EC381" w14:textId="5467DE02" w:rsidR="005758A7" w:rsidRPr="008707BD" w:rsidRDefault="00757E2E"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Secretaria de Acuerdos de Juzgado (nivel 10), adscrita al Juzgado Mercantil y de Oralidad Mercantil del Distrito Judicial de Cuauhtémoc.</w:t>
            </w:r>
          </w:p>
        </w:tc>
        <w:tc>
          <w:tcPr>
            <w:tcW w:w="3847" w:type="dxa"/>
          </w:tcPr>
          <w:p w14:paraId="1BBF004F" w14:textId="27424F98" w:rsidR="005758A7" w:rsidRPr="008707BD" w:rsidRDefault="00757E2E"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Por necesidades del servicio, c</w:t>
            </w:r>
            <w:r w:rsidR="008A6AB1" w:rsidRPr="008707BD">
              <w:rPr>
                <w:rFonts w:ascii="Lato" w:hAnsi="Lato"/>
                <w:sz w:val="20"/>
                <w:szCs w:val="20"/>
              </w:rPr>
              <w:t xml:space="preserve">on su mismo nivel y cargo se readscribe al </w:t>
            </w:r>
            <w:r w:rsidR="00265A76" w:rsidRPr="008707BD">
              <w:rPr>
                <w:rFonts w:ascii="Lato" w:hAnsi="Lato"/>
                <w:sz w:val="20"/>
                <w:szCs w:val="20"/>
              </w:rPr>
              <w:t>J</w:t>
            </w:r>
            <w:r w:rsidR="008A6AB1" w:rsidRPr="008707BD">
              <w:rPr>
                <w:rFonts w:ascii="Lato" w:hAnsi="Lato"/>
                <w:sz w:val="20"/>
                <w:szCs w:val="20"/>
              </w:rPr>
              <w:t>uzgado Tercero Familiar del Distrito judicial de Cuauhtémoc, con efectos a partir del dieciséis de junio del año en curso, hasta nuevas instrucciones.</w:t>
            </w:r>
          </w:p>
        </w:tc>
      </w:tr>
      <w:tr w:rsidR="00EB0244" w:rsidRPr="002F5B12" w14:paraId="394B3357" w14:textId="77777777" w:rsidTr="00E94311">
        <w:tc>
          <w:tcPr>
            <w:tcW w:w="3847" w:type="dxa"/>
          </w:tcPr>
          <w:p w14:paraId="581A7265" w14:textId="4A9DF248" w:rsidR="00E94311" w:rsidRPr="008707BD" w:rsidRDefault="00C06222"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Karen Yesenia Torres Cuatepotzo</w:t>
            </w:r>
          </w:p>
          <w:p w14:paraId="357A17DE" w14:textId="1660676F" w:rsidR="00C06222" w:rsidRPr="008707BD" w:rsidRDefault="00C06222"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 xml:space="preserve">Superintendente de base (nivel 8), adscrita a la Segunda Ponencia de la Sala Civil-Familiar del Tribunal Superior de Justicia. </w:t>
            </w:r>
          </w:p>
          <w:p w14:paraId="60C8D13A"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p w14:paraId="35E73F95"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tc>
        <w:tc>
          <w:tcPr>
            <w:tcW w:w="3847" w:type="dxa"/>
          </w:tcPr>
          <w:p w14:paraId="037EFA0B" w14:textId="30B91B23" w:rsidR="00943ACB" w:rsidRPr="008707BD" w:rsidRDefault="00C06222"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En atención al oficio 7</w:t>
            </w:r>
            <w:r w:rsidR="00FB72E7" w:rsidRPr="008707BD">
              <w:rPr>
                <w:rFonts w:ascii="Lato" w:hAnsi="Lato"/>
                <w:sz w:val="20"/>
                <w:szCs w:val="20"/>
              </w:rPr>
              <w:t>30</w:t>
            </w:r>
            <w:r w:rsidRPr="008707BD">
              <w:rPr>
                <w:rFonts w:ascii="Lato" w:hAnsi="Lato"/>
                <w:sz w:val="20"/>
                <w:szCs w:val="20"/>
              </w:rPr>
              <w:t xml:space="preserve">/2025-II signado por la Magistrada Titular de la Segunda Ponencia de la Sala Civil-Familiar del Tribunal Superior de Justicia, y por necesidades del servicio, se readscribe </w:t>
            </w:r>
            <w:r w:rsidR="00FB72E7" w:rsidRPr="008707BD">
              <w:rPr>
                <w:rFonts w:ascii="Lato" w:hAnsi="Lato"/>
                <w:sz w:val="20"/>
                <w:szCs w:val="20"/>
              </w:rPr>
              <w:t>a</w:t>
            </w:r>
            <w:r w:rsidR="00943ACB" w:rsidRPr="008707BD">
              <w:rPr>
                <w:rFonts w:ascii="Lato" w:hAnsi="Lato"/>
                <w:sz w:val="20"/>
                <w:szCs w:val="20"/>
              </w:rPr>
              <w:t>l Departamento de Control de Bienes Muebles e Inmuebles del Poder Judicial del Estado,</w:t>
            </w:r>
            <w:r w:rsidRPr="008707BD">
              <w:rPr>
                <w:rFonts w:ascii="Lato" w:hAnsi="Lato"/>
                <w:sz w:val="20"/>
                <w:szCs w:val="20"/>
              </w:rPr>
              <w:t xml:space="preserve"> con efectos a partir del dieciséis de junio del año en curso, hasta nuevas instrucciones</w:t>
            </w:r>
            <w:r w:rsidR="00943ACB" w:rsidRPr="008707BD">
              <w:rPr>
                <w:rFonts w:ascii="Lato" w:hAnsi="Lato"/>
                <w:sz w:val="20"/>
                <w:szCs w:val="20"/>
              </w:rPr>
              <w:t>, en sustitución de</w:t>
            </w:r>
            <w:r w:rsidR="00757E2E" w:rsidRPr="008707BD">
              <w:rPr>
                <w:rFonts w:ascii="Lato" w:hAnsi="Lato"/>
                <w:sz w:val="20"/>
                <w:szCs w:val="20"/>
              </w:rPr>
              <w:t xml:space="preserve"> </w:t>
            </w:r>
            <w:r w:rsidR="00B61D9A" w:rsidRPr="008707BD">
              <w:rPr>
                <w:rFonts w:ascii="Lato" w:hAnsi="Lato"/>
                <w:sz w:val="20"/>
                <w:szCs w:val="20"/>
              </w:rPr>
              <w:t>la L</w:t>
            </w:r>
            <w:r w:rsidR="008707BD">
              <w:rPr>
                <w:rFonts w:ascii="Lato" w:hAnsi="Lato"/>
                <w:sz w:val="20"/>
                <w:szCs w:val="20"/>
              </w:rPr>
              <w:t>cda.</w:t>
            </w:r>
            <w:r w:rsidR="00B61D9A" w:rsidRPr="008707BD">
              <w:rPr>
                <w:rFonts w:ascii="Lato" w:hAnsi="Lato"/>
                <w:sz w:val="20"/>
                <w:szCs w:val="20"/>
              </w:rPr>
              <w:t xml:space="preserve"> </w:t>
            </w:r>
            <w:r w:rsidR="00757E2E" w:rsidRPr="008707BD">
              <w:rPr>
                <w:rFonts w:ascii="Lato" w:hAnsi="Lato"/>
                <w:sz w:val="20"/>
                <w:szCs w:val="20"/>
              </w:rPr>
              <w:t>Marcela Sánchez García.</w:t>
            </w:r>
            <w:r w:rsidR="00943ACB" w:rsidRPr="008707BD">
              <w:rPr>
                <w:rFonts w:ascii="Lato" w:hAnsi="Lato"/>
                <w:sz w:val="20"/>
                <w:szCs w:val="20"/>
              </w:rPr>
              <w:t xml:space="preserve"> </w:t>
            </w:r>
          </w:p>
        </w:tc>
      </w:tr>
      <w:tr w:rsidR="00EB0244" w:rsidRPr="002F5B12" w14:paraId="68BC44AC" w14:textId="77777777" w:rsidTr="00E94311">
        <w:tc>
          <w:tcPr>
            <w:tcW w:w="3847" w:type="dxa"/>
          </w:tcPr>
          <w:p w14:paraId="2FDD2127" w14:textId="7F5CAD99" w:rsidR="00E94311" w:rsidRPr="008707BD" w:rsidRDefault="003811F2"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Lcda. Marcela Sánchez García</w:t>
            </w:r>
          </w:p>
          <w:p w14:paraId="6BAEC0DB" w14:textId="41D8AFFD" w:rsidR="00B56B6F" w:rsidRPr="008707BD" w:rsidRDefault="00B56B6F"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Secretaria Auxiliar de Juzgado de base (nivel 5), adscrita al Departamento de Control de Bienes Muebles e Inmuebles del Poder Judicial del Estado.</w:t>
            </w:r>
          </w:p>
          <w:p w14:paraId="2BF214E4"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p w14:paraId="26730242"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tc>
        <w:tc>
          <w:tcPr>
            <w:tcW w:w="3847" w:type="dxa"/>
          </w:tcPr>
          <w:p w14:paraId="252A744C" w14:textId="4F87F370" w:rsidR="00E94311" w:rsidRPr="008707BD" w:rsidRDefault="00B56B6F" w:rsidP="008707BD">
            <w:pPr>
              <w:pStyle w:val="NormalWeb"/>
              <w:spacing w:before="0" w:beforeAutospacing="0" w:after="0" w:afterAutospacing="0" w:line="360" w:lineRule="auto"/>
              <w:jc w:val="both"/>
              <w:rPr>
                <w:rFonts w:ascii="Lato" w:hAnsi="Lato"/>
                <w:b/>
                <w:bCs/>
                <w:sz w:val="20"/>
                <w:szCs w:val="20"/>
              </w:rPr>
            </w:pPr>
            <w:r w:rsidRPr="008707BD">
              <w:rPr>
                <w:rFonts w:ascii="Lato" w:hAnsi="Lato"/>
                <w:sz w:val="20"/>
                <w:szCs w:val="20"/>
              </w:rPr>
              <w:t>En atención al oficio 730/2025-II signado por la Magistrada Titular de la Segunda Ponencia de la Sala Civil-Familiar del Tribunal Superior de Justicia, y por necesidades del servicio, se readscribe a dicha Sala y Ponencia, en sustitución de Karen Yesenia Torres Cuatepotzo, con efectos a partir del dieciséis de junio del año en curso, hasta nuevas instrucciones.</w:t>
            </w:r>
          </w:p>
        </w:tc>
      </w:tr>
      <w:tr w:rsidR="00EB0244" w:rsidRPr="002F5B12" w14:paraId="452DB76B" w14:textId="77777777" w:rsidTr="00E94311">
        <w:tc>
          <w:tcPr>
            <w:tcW w:w="3847" w:type="dxa"/>
          </w:tcPr>
          <w:p w14:paraId="59B76AC4" w14:textId="220F8923" w:rsidR="00E94311" w:rsidRPr="008707BD" w:rsidRDefault="00B56B6F"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Lcda. Sonia Noemi Castro Gómez</w:t>
            </w:r>
          </w:p>
          <w:p w14:paraId="67A5D2D4" w14:textId="29D8258E" w:rsidR="00B56B6F" w:rsidRPr="008707BD" w:rsidRDefault="00B56B6F"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 xml:space="preserve">Oficial de Partes </w:t>
            </w:r>
            <w:r w:rsidR="00D8790D" w:rsidRPr="008707BD">
              <w:rPr>
                <w:rFonts w:ascii="Lato" w:hAnsi="Lato"/>
                <w:sz w:val="20"/>
                <w:szCs w:val="20"/>
              </w:rPr>
              <w:t xml:space="preserve">Interina (nivel 5), </w:t>
            </w:r>
            <w:r w:rsidRPr="008707BD">
              <w:rPr>
                <w:rFonts w:ascii="Lato" w:hAnsi="Lato"/>
                <w:sz w:val="20"/>
                <w:szCs w:val="20"/>
              </w:rPr>
              <w:t>adscrita al Juzgado Primero Laboral del Poder Judicial del Estado.</w:t>
            </w:r>
          </w:p>
          <w:p w14:paraId="2FEE31D9"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p w14:paraId="2073465F" w14:textId="77777777" w:rsidR="00E94311" w:rsidRPr="008707BD" w:rsidRDefault="00E94311" w:rsidP="008707BD">
            <w:pPr>
              <w:pStyle w:val="NormalWeb"/>
              <w:spacing w:before="0" w:beforeAutospacing="0" w:after="0" w:afterAutospacing="0" w:line="360" w:lineRule="auto"/>
              <w:jc w:val="both"/>
              <w:rPr>
                <w:rFonts w:ascii="Lato" w:hAnsi="Lato"/>
                <w:b/>
                <w:bCs/>
                <w:sz w:val="20"/>
                <w:szCs w:val="20"/>
              </w:rPr>
            </w:pPr>
          </w:p>
        </w:tc>
        <w:tc>
          <w:tcPr>
            <w:tcW w:w="3847" w:type="dxa"/>
          </w:tcPr>
          <w:p w14:paraId="015F6EE3" w14:textId="607FBBB7" w:rsidR="00E94311" w:rsidRPr="008707BD" w:rsidRDefault="00943ACB"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Por necesidades del servicio</w:t>
            </w:r>
            <w:r w:rsidR="00D8790D" w:rsidRPr="008707BD">
              <w:rPr>
                <w:rFonts w:ascii="Lato" w:hAnsi="Lato"/>
                <w:sz w:val="20"/>
                <w:szCs w:val="20"/>
              </w:rPr>
              <w:t xml:space="preserve">, con su mismo nivel y cargo, se readscribe al Juzgado Civil del Distrito Judicial de Zaragoza, con efectos a partir del </w:t>
            </w:r>
            <w:r w:rsidR="00757E2E" w:rsidRPr="008707BD">
              <w:rPr>
                <w:rFonts w:ascii="Lato" w:hAnsi="Lato"/>
                <w:sz w:val="20"/>
                <w:szCs w:val="20"/>
              </w:rPr>
              <w:t>nueve de junio de dos mil veinticinco,</w:t>
            </w:r>
            <w:r w:rsidR="00D8790D" w:rsidRPr="008707BD">
              <w:rPr>
                <w:rFonts w:ascii="Lato" w:hAnsi="Lato"/>
                <w:sz w:val="20"/>
                <w:szCs w:val="20"/>
              </w:rPr>
              <w:t xml:space="preserve"> hasta nuevas instrucciones, en sustitución de la L</w:t>
            </w:r>
            <w:r w:rsidR="008707BD">
              <w:rPr>
                <w:rFonts w:ascii="Lato" w:hAnsi="Lato"/>
                <w:sz w:val="20"/>
                <w:szCs w:val="20"/>
              </w:rPr>
              <w:t>cda.</w:t>
            </w:r>
            <w:r w:rsidR="00D8790D" w:rsidRPr="008707BD">
              <w:rPr>
                <w:rFonts w:ascii="Lato" w:hAnsi="Lato"/>
                <w:sz w:val="20"/>
                <w:szCs w:val="20"/>
              </w:rPr>
              <w:t xml:space="preserve"> Jaqueline Maldonado Hernández.</w:t>
            </w:r>
          </w:p>
        </w:tc>
      </w:tr>
      <w:tr w:rsidR="00EB0244" w:rsidRPr="002F5B12" w14:paraId="6C71EC8E" w14:textId="77777777" w:rsidTr="00E94311">
        <w:tc>
          <w:tcPr>
            <w:tcW w:w="3847" w:type="dxa"/>
          </w:tcPr>
          <w:p w14:paraId="7D49A9E7" w14:textId="7473151F" w:rsidR="00E94311" w:rsidRPr="008707BD" w:rsidRDefault="00D8790D" w:rsidP="008707BD">
            <w:pPr>
              <w:pStyle w:val="NormalWeb"/>
              <w:spacing w:before="0" w:beforeAutospacing="0" w:after="0" w:afterAutospacing="0" w:line="360" w:lineRule="auto"/>
              <w:jc w:val="both"/>
              <w:rPr>
                <w:rFonts w:ascii="Lato" w:hAnsi="Lato"/>
                <w:sz w:val="20"/>
                <w:szCs w:val="20"/>
              </w:rPr>
            </w:pPr>
            <w:r w:rsidRPr="008707BD">
              <w:rPr>
                <w:rFonts w:ascii="Lato" w:hAnsi="Lato"/>
                <w:b/>
                <w:bCs/>
                <w:sz w:val="20"/>
                <w:szCs w:val="20"/>
              </w:rPr>
              <w:t>Lcda. Jaqueline Maldonado Hernández</w:t>
            </w:r>
            <w:r w:rsidRPr="008707BD">
              <w:rPr>
                <w:rFonts w:ascii="Lato" w:hAnsi="Lato"/>
                <w:sz w:val="20"/>
                <w:szCs w:val="20"/>
              </w:rPr>
              <w:t>.</w:t>
            </w:r>
          </w:p>
          <w:p w14:paraId="1C5B5227" w14:textId="521378A9" w:rsidR="00D8790D" w:rsidRPr="008707BD" w:rsidRDefault="00D8790D"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Oficial de Partes Interina (nivel 5), adscrita al Juzgado Civil del Distrito Judicial de Zaragoza.</w:t>
            </w:r>
          </w:p>
          <w:p w14:paraId="64DCA90A" w14:textId="77777777" w:rsidR="00D8790D" w:rsidRPr="008707BD" w:rsidRDefault="00D8790D" w:rsidP="008707BD">
            <w:pPr>
              <w:pStyle w:val="NormalWeb"/>
              <w:spacing w:before="0" w:beforeAutospacing="0" w:after="0" w:afterAutospacing="0" w:line="360" w:lineRule="auto"/>
              <w:jc w:val="both"/>
              <w:rPr>
                <w:rFonts w:ascii="Lato" w:hAnsi="Lato"/>
                <w:b/>
                <w:bCs/>
                <w:sz w:val="20"/>
                <w:szCs w:val="20"/>
              </w:rPr>
            </w:pPr>
          </w:p>
          <w:p w14:paraId="5FB34BFA" w14:textId="77777777" w:rsidR="00D8790D" w:rsidRPr="008707BD" w:rsidRDefault="00D8790D" w:rsidP="008707BD">
            <w:pPr>
              <w:pStyle w:val="NormalWeb"/>
              <w:spacing w:before="0" w:beforeAutospacing="0" w:after="0" w:afterAutospacing="0" w:line="360" w:lineRule="auto"/>
              <w:jc w:val="both"/>
              <w:rPr>
                <w:rFonts w:ascii="Lato" w:hAnsi="Lato"/>
                <w:b/>
                <w:bCs/>
                <w:sz w:val="20"/>
                <w:szCs w:val="20"/>
              </w:rPr>
            </w:pPr>
          </w:p>
        </w:tc>
        <w:tc>
          <w:tcPr>
            <w:tcW w:w="3847" w:type="dxa"/>
          </w:tcPr>
          <w:p w14:paraId="7C769653" w14:textId="65D53A1B" w:rsidR="00E94311" w:rsidRPr="008707BD" w:rsidRDefault="00D8790D"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lastRenderedPageBreak/>
              <w:t xml:space="preserve">Por necesidades del servicio, con su mismo nivel y cargo, se readscribe al Juzgado Primero de lo Laboral del Poder Judicial del Estado, con efecto </w:t>
            </w:r>
            <w:r w:rsidR="00757E2E" w:rsidRPr="008707BD">
              <w:rPr>
                <w:rFonts w:ascii="Lato" w:hAnsi="Lato"/>
                <w:sz w:val="20"/>
                <w:szCs w:val="20"/>
              </w:rPr>
              <w:t>a partir del nueve de junio de dos mil veinticinco,</w:t>
            </w:r>
            <w:r w:rsidRPr="008707BD">
              <w:rPr>
                <w:rFonts w:ascii="Lato" w:hAnsi="Lato"/>
                <w:sz w:val="20"/>
                <w:szCs w:val="20"/>
              </w:rPr>
              <w:t xml:space="preserve"> </w:t>
            </w:r>
            <w:r w:rsidRPr="008707BD">
              <w:rPr>
                <w:rFonts w:ascii="Lato" w:hAnsi="Lato"/>
                <w:sz w:val="20"/>
                <w:szCs w:val="20"/>
              </w:rPr>
              <w:lastRenderedPageBreak/>
              <w:t>hasta nuevas instrucciones, en sustitución de la Licenciada Sonia Noemi Castro Gómez.</w:t>
            </w:r>
          </w:p>
        </w:tc>
      </w:tr>
      <w:tr w:rsidR="00DE3650" w:rsidRPr="002F5B12" w14:paraId="1345E62A" w14:textId="77777777" w:rsidTr="00E94311">
        <w:tc>
          <w:tcPr>
            <w:tcW w:w="3847" w:type="dxa"/>
          </w:tcPr>
          <w:p w14:paraId="046EFBEE" w14:textId="77777777" w:rsidR="00DE3650" w:rsidRPr="008707BD" w:rsidRDefault="00DE3650" w:rsidP="008707BD">
            <w:pPr>
              <w:pStyle w:val="Nombre"/>
            </w:pPr>
            <w:r w:rsidRPr="008707BD">
              <w:lastRenderedPageBreak/>
              <w:t>Lcda. Liliana González Avendaño</w:t>
            </w:r>
          </w:p>
          <w:p w14:paraId="6161321F" w14:textId="79B38C9B" w:rsidR="00DE3650" w:rsidRPr="008707BD" w:rsidRDefault="00757E2E" w:rsidP="008707BD">
            <w:pPr>
              <w:pStyle w:val="Adscripcin"/>
              <w:rPr>
                <w:b/>
                <w:bCs/>
              </w:rPr>
            </w:pPr>
            <w:r w:rsidRPr="008707BD">
              <w:t xml:space="preserve">Secretaria Técnica Interina (nivel 10), </w:t>
            </w:r>
            <w:bookmarkStart w:id="28" w:name="_Hlk196816471"/>
            <w:r w:rsidR="00DE3650" w:rsidRPr="008707BD">
              <w:t>adscrita a la Comisión de Administración del Consejo de la Judicatura del Estado de Tlaxcala.</w:t>
            </w:r>
            <w:bookmarkEnd w:id="28"/>
          </w:p>
          <w:p w14:paraId="62599CC6" w14:textId="5D2A56CB" w:rsidR="00DE3650" w:rsidRPr="008707BD" w:rsidRDefault="00DE3650" w:rsidP="008707BD">
            <w:pPr>
              <w:pStyle w:val="NormalWeb"/>
              <w:spacing w:before="0" w:beforeAutospacing="0" w:after="0" w:afterAutospacing="0" w:line="276" w:lineRule="auto"/>
              <w:jc w:val="both"/>
              <w:rPr>
                <w:rFonts w:ascii="Lato" w:hAnsi="Lato"/>
                <w:b/>
                <w:bCs/>
                <w:sz w:val="20"/>
                <w:szCs w:val="20"/>
              </w:rPr>
            </w:pPr>
          </w:p>
        </w:tc>
        <w:tc>
          <w:tcPr>
            <w:tcW w:w="3847" w:type="dxa"/>
          </w:tcPr>
          <w:p w14:paraId="22E055BD" w14:textId="7826160F" w:rsidR="00DE3650" w:rsidRPr="008707BD" w:rsidRDefault="00DE3650" w:rsidP="008707BD">
            <w:pPr>
              <w:pStyle w:val="NormalWeb"/>
              <w:spacing w:before="0" w:beforeAutospacing="0" w:after="0" w:afterAutospacing="0" w:line="360" w:lineRule="auto"/>
              <w:jc w:val="both"/>
              <w:rPr>
                <w:rFonts w:ascii="Lato" w:hAnsi="Lato"/>
                <w:b/>
                <w:bCs/>
                <w:sz w:val="20"/>
                <w:szCs w:val="20"/>
              </w:rPr>
            </w:pPr>
            <w:r w:rsidRPr="008707BD">
              <w:rPr>
                <w:rFonts w:ascii="Lato" w:hAnsi="Lato"/>
                <w:sz w:val="20"/>
                <w:szCs w:val="20"/>
              </w:rPr>
              <w:t>Por necesidades del servicio</w:t>
            </w:r>
            <w:r w:rsidR="00757E2E" w:rsidRPr="008707BD">
              <w:rPr>
                <w:rFonts w:ascii="Lato" w:hAnsi="Lato"/>
                <w:sz w:val="20"/>
                <w:szCs w:val="20"/>
              </w:rPr>
              <w:t xml:space="preserve">, continua con su designación de </w:t>
            </w:r>
            <w:proofErr w:type="gramStart"/>
            <w:r w:rsidRPr="008707BD">
              <w:rPr>
                <w:rFonts w:ascii="Lato" w:hAnsi="Lato"/>
                <w:sz w:val="20"/>
                <w:szCs w:val="20"/>
              </w:rPr>
              <w:t>Secretaria Técnica</w:t>
            </w:r>
            <w:proofErr w:type="gramEnd"/>
            <w:r w:rsidRPr="008707BD">
              <w:rPr>
                <w:rFonts w:ascii="Lato" w:hAnsi="Lato"/>
                <w:sz w:val="20"/>
                <w:szCs w:val="20"/>
              </w:rPr>
              <w:t xml:space="preserve"> Interina (nivel 10), con efectos</w:t>
            </w:r>
            <w:r w:rsidR="00757E2E" w:rsidRPr="008707BD">
              <w:rPr>
                <w:rFonts w:ascii="Lato" w:hAnsi="Lato"/>
                <w:sz w:val="20"/>
                <w:szCs w:val="20"/>
              </w:rPr>
              <w:t xml:space="preserve"> retroactivos del uno de junio </w:t>
            </w:r>
            <w:r w:rsidRPr="008707BD">
              <w:rPr>
                <w:rFonts w:ascii="Lato" w:hAnsi="Lato"/>
                <w:sz w:val="20"/>
                <w:szCs w:val="20"/>
              </w:rPr>
              <w:t xml:space="preserve">al treinta y uno de agosto de dos mil veinticinco. </w:t>
            </w:r>
          </w:p>
        </w:tc>
      </w:tr>
      <w:tr w:rsidR="00DE3650" w:rsidRPr="002F5B12" w14:paraId="5A149696" w14:textId="77777777" w:rsidTr="00E94311">
        <w:tc>
          <w:tcPr>
            <w:tcW w:w="3847" w:type="dxa"/>
          </w:tcPr>
          <w:p w14:paraId="1009EA67" w14:textId="77777777" w:rsidR="00DE3650" w:rsidRPr="008707BD" w:rsidRDefault="00DE3650" w:rsidP="008707BD">
            <w:pPr>
              <w:pStyle w:val="Nombre"/>
            </w:pPr>
            <w:r w:rsidRPr="008707BD">
              <w:t>Lcda. Alejandra Fernández Sánchez</w:t>
            </w:r>
          </w:p>
          <w:p w14:paraId="67722F4F" w14:textId="5C722442" w:rsidR="00DE3650" w:rsidRPr="008707BD" w:rsidRDefault="00757E2E" w:rsidP="008707BD">
            <w:pPr>
              <w:pStyle w:val="Nombre"/>
              <w:rPr>
                <w:b w:val="0"/>
                <w:bCs w:val="0"/>
              </w:rPr>
            </w:pPr>
            <w:r w:rsidRPr="008707BD">
              <w:t>J</w:t>
            </w:r>
            <w:r w:rsidRPr="008707BD">
              <w:rPr>
                <w:b w:val="0"/>
                <w:bCs w:val="0"/>
              </w:rPr>
              <w:t>efa de Sección Interina (nivel 7),</w:t>
            </w:r>
            <w:r w:rsidR="00DE3650" w:rsidRPr="008707BD">
              <w:t xml:space="preserve"> </w:t>
            </w:r>
            <w:r w:rsidR="00DE3650" w:rsidRPr="008707BD">
              <w:rPr>
                <w:b w:val="0"/>
                <w:bCs w:val="0"/>
              </w:rPr>
              <w:t xml:space="preserve">adscrita </w:t>
            </w:r>
            <w:bookmarkStart w:id="29" w:name="_Hlk196817060"/>
            <w:r w:rsidR="00DE3650" w:rsidRPr="008707BD">
              <w:rPr>
                <w:b w:val="0"/>
                <w:bCs w:val="0"/>
              </w:rPr>
              <w:t>a la Comisión de Administración del Consejo de la Judicatura del Estado de Tlaxcala.</w:t>
            </w:r>
            <w:bookmarkEnd w:id="29"/>
          </w:p>
          <w:p w14:paraId="5DB42846" w14:textId="1F513373" w:rsidR="00DE3650" w:rsidRPr="008707BD" w:rsidRDefault="00DE3650" w:rsidP="008707BD">
            <w:pPr>
              <w:pStyle w:val="Observaciones"/>
              <w:rPr>
                <w:b/>
                <w:bCs/>
              </w:rPr>
            </w:pPr>
            <w:r w:rsidRPr="008707BD">
              <w:rPr>
                <w:color w:val="auto"/>
              </w:rPr>
              <w:t xml:space="preserve"> </w:t>
            </w:r>
          </w:p>
        </w:tc>
        <w:tc>
          <w:tcPr>
            <w:tcW w:w="3847" w:type="dxa"/>
          </w:tcPr>
          <w:p w14:paraId="6379FE10" w14:textId="727D9249" w:rsidR="00DE3650" w:rsidRPr="008707BD" w:rsidRDefault="00DE3650" w:rsidP="008707BD">
            <w:pPr>
              <w:pStyle w:val="NormalWeb"/>
              <w:spacing w:before="0" w:beforeAutospacing="0" w:after="0" w:afterAutospacing="0" w:line="360" w:lineRule="auto"/>
              <w:jc w:val="both"/>
              <w:rPr>
                <w:rFonts w:ascii="Lato" w:hAnsi="Lato"/>
                <w:b/>
                <w:bCs/>
                <w:sz w:val="20"/>
                <w:szCs w:val="20"/>
              </w:rPr>
            </w:pPr>
            <w:r w:rsidRPr="008707BD">
              <w:rPr>
                <w:rFonts w:ascii="Lato" w:hAnsi="Lato"/>
                <w:sz w:val="20"/>
                <w:szCs w:val="20"/>
              </w:rPr>
              <w:t xml:space="preserve">Por necesidades el servicio, </w:t>
            </w:r>
            <w:r w:rsidR="00757E2E" w:rsidRPr="008707BD">
              <w:rPr>
                <w:rFonts w:ascii="Lato" w:hAnsi="Lato"/>
                <w:sz w:val="20"/>
                <w:szCs w:val="20"/>
              </w:rPr>
              <w:t xml:space="preserve">continua con su designación </w:t>
            </w:r>
            <w:r w:rsidRPr="008707BD">
              <w:rPr>
                <w:rFonts w:ascii="Lato" w:hAnsi="Lato"/>
                <w:sz w:val="20"/>
                <w:szCs w:val="20"/>
              </w:rPr>
              <w:t>de Sección Interina (nivel 7), en el área de su adscripción con efectos</w:t>
            </w:r>
            <w:r w:rsidR="00757E2E" w:rsidRPr="008707BD">
              <w:rPr>
                <w:rFonts w:ascii="Lato" w:hAnsi="Lato"/>
                <w:sz w:val="20"/>
                <w:szCs w:val="20"/>
              </w:rPr>
              <w:t xml:space="preserve"> retroactivos </w:t>
            </w:r>
            <w:r w:rsidRPr="008707BD">
              <w:rPr>
                <w:rFonts w:ascii="Lato" w:hAnsi="Lato"/>
                <w:sz w:val="20"/>
                <w:szCs w:val="20"/>
              </w:rPr>
              <w:t>del</w:t>
            </w:r>
            <w:r w:rsidR="00757E2E" w:rsidRPr="008707BD">
              <w:rPr>
                <w:rFonts w:ascii="Lato" w:hAnsi="Lato"/>
                <w:sz w:val="20"/>
                <w:szCs w:val="20"/>
              </w:rPr>
              <w:t xml:space="preserve"> uno de junio</w:t>
            </w:r>
            <w:r w:rsidR="0044304E">
              <w:rPr>
                <w:rFonts w:ascii="Lato" w:hAnsi="Lato"/>
                <w:sz w:val="20"/>
                <w:szCs w:val="20"/>
              </w:rPr>
              <w:t xml:space="preserve"> de dos mil veinticinco,</w:t>
            </w:r>
            <w:r w:rsidR="00757E2E" w:rsidRPr="008707BD">
              <w:rPr>
                <w:rFonts w:ascii="Lato" w:hAnsi="Lato"/>
                <w:sz w:val="20"/>
                <w:szCs w:val="20"/>
              </w:rPr>
              <w:t xml:space="preserve"> </w:t>
            </w:r>
            <w:r w:rsidR="00723DBC" w:rsidRPr="008707BD">
              <w:rPr>
                <w:rFonts w:ascii="Lato" w:hAnsi="Lato"/>
                <w:sz w:val="20"/>
                <w:szCs w:val="20"/>
              </w:rPr>
              <w:t>hasta nuevas instrucciones.</w:t>
            </w:r>
          </w:p>
        </w:tc>
      </w:tr>
      <w:tr w:rsidR="00DE3650" w:rsidRPr="002F5B12" w14:paraId="1A3CAC8E" w14:textId="77777777" w:rsidTr="00E94311">
        <w:tc>
          <w:tcPr>
            <w:tcW w:w="3847" w:type="dxa"/>
          </w:tcPr>
          <w:p w14:paraId="19661A4B" w14:textId="669E1848" w:rsidR="00DE3650" w:rsidRPr="008707BD" w:rsidRDefault="00DE3650"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 xml:space="preserve">Maribel González Sánchez </w:t>
            </w:r>
          </w:p>
          <w:p w14:paraId="7D0B6A83" w14:textId="77777777" w:rsidR="00DE3650" w:rsidRPr="008707BD" w:rsidRDefault="00DE3650" w:rsidP="008707BD">
            <w:pPr>
              <w:pStyle w:val="NormalWeb"/>
              <w:spacing w:before="0" w:beforeAutospacing="0" w:after="0" w:afterAutospacing="0" w:line="360" w:lineRule="auto"/>
              <w:jc w:val="both"/>
              <w:rPr>
                <w:rFonts w:ascii="Lato" w:hAnsi="Lato"/>
                <w:b/>
                <w:bCs/>
                <w:sz w:val="20"/>
                <w:szCs w:val="20"/>
              </w:rPr>
            </w:pPr>
          </w:p>
          <w:p w14:paraId="693455CD" w14:textId="77777777" w:rsidR="00DE3650" w:rsidRPr="008707BD" w:rsidRDefault="00DE3650" w:rsidP="008707BD">
            <w:pPr>
              <w:pStyle w:val="NormalWeb"/>
              <w:spacing w:before="0" w:beforeAutospacing="0" w:after="0" w:afterAutospacing="0" w:line="360" w:lineRule="auto"/>
              <w:jc w:val="both"/>
              <w:rPr>
                <w:rFonts w:ascii="Lato" w:hAnsi="Lato"/>
                <w:b/>
                <w:bCs/>
                <w:sz w:val="20"/>
                <w:szCs w:val="20"/>
              </w:rPr>
            </w:pPr>
          </w:p>
        </w:tc>
        <w:tc>
          <w:tcPr>
            <w:tcW w:w="3847" w:type="dxa"/>
          </w:tcPr>
          <w:p w14:paraId="17CC78A2" w14:textId="554CEF9F" w:rsidR="00757E2E" w:rsidRPr="008707BD" w:rsidRDefault="00757E2E" w:rsidP="008707BD">
            <w:pPr>
              <w:pStyle w:val="NormalWeb"/>
              <w:spacing w:before="0" w:beforeAutospacing="0" w:after="0" w:afterAutospacing="0" w:line="360" w:lineRule="auto"/>
              <w:jc w:val="both"/>
              <w:rPr>
                <w:rFonts w:ascii="Lato" w:hAnsi="Lato"/>
                <w:b/>
                <w:bCs/>
                <w:sz w:val="20"/>
                <w:szCs w:val="20"/>
              </w:rPr>
            </w:pPr>
            <w:r w:rsidRPr="008707BD">
              <w:rPr>
                <w:rFonts w:ascii="Lato" w:hAnsi="Lato"/>
                <w:sz w:val="20"/>
                <w:szCs w:val="20"/>
              </w:rPr>
              <w:t xml:space="preserve">A petición de la Magistrada Titular de la Tercera Ponencia de la Sala Penal y Especializada en Justica para Adolescentes del Tribunal Superior de Justicia del Estado, se designa Auxiliar Administrativa </w:t>
            </w:r>
            <w:proofErr w:type="gramStart"/>
            <w:r w:rsidRPr="008707BD">
              <w:rPr>
                <w:rFonts w:ascii="Lato" w:hAnsi="Lato"/>
                <w:sz w:val="20"/>
                <w:szCs w:val="20"/>
              </w:rPr>
              <w:t>interina  (</w:t>
            </w:r>
            <w:proofErr w:type="gramEnd"/>
            <w:r w:rsidRPr="008707BD">
              <w:rPr>
                <w:rFonts w:ascii="Lato" w:hAnsi="Lato"/>
                <w:sz w:val="20"/>
                <w:szCs w:val="20"/>
              </w:rPr>
              <w:t>nivel 5), adscrita a esa ponencia, con efectos a partir d</w:t>
            </w:r>
            <w:r w:rsidR="00532955" w:rsidRPr="008707BD">
              <w:rPr>
                <w:rFonts w:ascii="Lato" w:hAnsi="Lato"/>
                <w:sz w:val="20"/>
                <w:szCs w:val="20"/>
              </w:rPr>
              <w:t xml:space="preserve">el diez de </w:t>
            </w:r>
            <w:r w:rsidRPr="008707BD">
              <w:rPr>
                <w:rFonts w:ascii="Lato" w:hAnsi="Lato"/>
                <w:sz w:val="20"/>
                <w:szCs w:val="20"/>
              </w:rPr>
              <w:t xml:space="preserve">junio de dos mil veinticinco, por el término de tres meses, en sustitución </w:t>
            </w:r>
            <w:r w:rsidR="0044304E">
              <w:rPr>
                <w:rFonts w:ascii="Lato" w:hAnsi="Lato"/>
                <w:sz w:val="20"/>
                <w:szCs w:val="20"/>
              </w:rPr>
              <w:t xml:space="preserve">de </w:t>
            </w:r>
            <w:r w:rsidRPr="008707BD">
              <w:rPr>
                <w:rFonts w:ascii="Lato" w:hAnsi="Lato"/>
                <w:sz w:val="20"/>
                <w:szCs w:val="20"/>
              </w:rPr>
              <w:t xml:space="preserve">Santiago </w:t>
            </w:r>
            <w:proofErr w:type="spellStart"/>
            <w:r w:rsidRPr="008707BD">
              <w:rPr>
                <w:rFonts w:ascii="Lato" w:hAnsi="Lato"/>
                <w:sz w:val="20"/>
                <w:szCs w:val="20"/>
              </w:rPr>
              <w:t>Yael</w:t>
            </w:r>
            <w:proofErr w:type="spellEnd"/>
            <w:r w:rsidRPr="008707BD">
              <w:rPr>
                <w:rFonts w:ascii="Lato" w:hAnsi="Lato"/>
                <w:sz w:val="20"/>
                <w:szCs w:val="20"/>
              </w:rPr>
              <w:t xml:space="preserve"> Pérez Vázquez.</w:t>
            </w:r>
          </w:p>
        </w:tc>
      </w:tr>
      <w:tr w:rsidR="00757E2E" w:rsidRPr="002F5B12" w14:paraId="5AE26395" w14:textId="77777777" w:rsidTr="00E94311">
        <w:tc>
          <w:tcPr>
            <w:tcW w:w="3847" w:type="dxa"/>
          </w:tcPr>
          <w:p w14:paraId="6DF51273" w14:textId="13B1EBA8" w:rsidR="00757E2E" w:rsidRPr="008707BD" w:rsidRDefault="00BC40F2"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 xml:space="preserve">Ana Silvia Gallegos Santacruz </w:t>
            </w:r>
          </w:p>
          <w:p w14:paraId="2A6B47B9" w14:textId="77777777" w:rsidR="00BC40F2" w:rsidRPr="008707BD" w:rsidRDefault="00BC40F2" w:rsidP="008707BD">
            <w:pPr>
              <w:pStyle w:val="NormalWeb"/>
              <w:spacing w:before="0" w:beforeAutospacing="0" w:after="0" w:afterAutospacing="0" w:line="360" w:lineRule="auto"/>
              <w:jc w:val="both"/>
              <w:rPr>
                <w:rFonts w:ascii="Lato" w:hAnsi="Lato"/>
                <w:b/>
                <w:bCs/>
                <w:sz w:val="20"/>
                <w:szCs w:val="20"/>
              </w:rPr>
            </w:pPr>
          </w:p>
          <w:p w14:paraId="04AFC67F" w14:textId="77777777" w:rsidR="00757E2E" w:rsidRPr="008707BD" w:rsidRDefault="00757E2E" w:rsidP="008707BD">
            <w:pPr>
              <w:pStyle w:val="NormalWeb"/>
              <w:spacing w:before="0" w:beforeAutospacing="0" w:after="0" w:afterAutospacing="0" w:line="360" w:lineRule="auto"/>
              <w:jc w:val="both"/>
              <w:rPr>
                <w:rFonts w:ascii="Lato" w:hAnsi="Lato"/>
                <w:b/>
                <w:bCs/>
                <w:sz w:val="20"/>
                <w:szCs w:val="20"/>
              </w:rPr>
            </w:pPr>
          </w:p>
        </w:tc>
        <w:tc>
          <w:tcPr>
            <w:tcW w:w="3847" w:type="dxa"/>
          </w:tcPr>
          <w:p w14:paraId="665EB8BF" w14:textId="414D3519" w:rsidR="00757E2E" w:rsidRPr="008707BD" w:rsidRDefault="00757E2E"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 xml:space="preserve">A petición de la Consejera Presidenta de la Comisión de Administración, se designa como </w:t>
            </w:r>
            <w:proofErr w:type="gramStart"/>
            <w:r w:rsidR="00BC40F2" w:rsidRPr="008707BD">
              <w:rPr>
                <w:rFonts w:ascii="Lato" w:hAnsi="Lato"/>
                <w:sz w:val="20"/>
                <w:szCs w:val="20"/>
              </w:rPr>
              <w:t xml:space="preserve">Analista </w:t>
            </w:r>
            <w:r w:rsidRPr="008707BD">
              <w:rPr>
                <w:rFonts w:ascii="Lato" w:hAnsi="Lato"/>
                <w:sz w:val="20"/>
                <w:szCs w:val="20"/>
              </w:rPr>
              <w:t xml:space="preserve"> Interina</w:t>
            </w:r>
            <w:proofErr w:type="gramEnd"/>
            <w:r w:rsidRPr="008707BD">
              <w:rPr>
                <w:rFonts w:ascii="Lato" w:hAnsi="Lato"/>
                <w:sz w:val="20"/>
                <w:szCs w:val="20"/>
              </w:rPr>
              <w:t xml:space="preserve"> (nivel </w:t>
            </w:r>
            <w:r w:rsidR="00BC40F2" w:rsidRPr="008707BD">
              <w:rPr>
                <w:rFonts w:ascii="Lato" w:hAnsi="Lato"/>
                <w:sz w:val="20"/>
                <w:szCs w:val="20"/>
              </w:rPr>
              <w:t>6</w:t>
            </w:r>
            <w:r w:rsidRPr="008707BD">
              <w:rPr>
                <w:rFonts w:ascii="Lato" w:hAnsi="Lato"/>
                <w:sz w:val="20"/>
                <w:szCs w:val="20"/>
              </w:rPr>
              <w:t xml:space="preserve">), </w:t>
            </w:r>
            <w:r w:rsidR="00BC40F2" w:rsidRPr="008707BD">
              <w:rPr>
                <w:rFonts w:ascii="Lato" w:hAnsi="Lato"/>
                <w:sz w:val="20"/>
                <w:szCs w:val="20"/>
              </w:rPr>
              <w:t xml:space="preserve">adscrita a la Comisión de Administración del Consejo de la Judicatura </w:t>
            </w:r>
            <w:r w:rsidRPr="008707BD">
              <w:rPr>
                <w:rFonts w:ascii="Lato" w:hAnsi="Lato"/>
                <w:sz w:val="20"/>
                <w:szCs w:val="20"/>
              </w:rPr>
              <w:t>con efectos a partir del</w:t>
            </w:r>
            <w:r w:rsidR="00BC40F2" w:rsidRPr="008707BD">
              <w:rPr>
                <w:rFonts w:ascii="Lato" w:hAnsi="Lato"/>
                <w:sz w:val="20"/>
                <w:szCs w:val="20"/>
              </w:rPr>
              <w:t xml:space="preserve"> once al treinta </w:t>
            </w:r>
            <w:r w:rsidRPr="008707BD">
              <w:rPr>
                <w:rFonts w:ascii="Lato" w:hAnsi="Lato"/>
                <w:sz w:val="20"/>
                <w:szCs w:val="20"/>
              </w:rPr>
              <w:t xml:space="preserve">de junio de dos mil veinticinco, en sustitución de </w:t>
            </w:r>
            <w:r w:rsidR="00FC05A4" w:rsidRPr="008707BD">
              <w:rPr>
                <w:rFonts w:ascii="Lato" w:hAnsi="Lato"/>
                <w:sz w:val="20"/>
                <w:szCs w:val="20"/>
              </w:rPr>
              <w:t>José Luis Corona López.</w:t>
            </w:r>
          </w:p>
        </w:tc>
      </w:tr>
      <w:tr w:rsidR="00B579D3" w:rsidRPr="002F5B12" w14:paraId="19B4FC4B" w14:textId="77777777" w:rsidTr="00E94311">
        <w:tc>
          <w:tcPr>
            <w:tcW w:w="3847" w:type="dxa"/>
          </w:tcPr>
          <w:p w14:paraId="5A84D0E0" w14:textId="1C04CCD8" w:rsidR="00B579D3" w:rsidRPr="008707BD" w:rsidRDefault="00B579D3"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Arturo Eduardo Guerra González</w:t>
            </w:r>
          </w:p>
          <w:p w14:paraId="6AF4BD62" w14:textId="524348E3" w:rsidR="00B579D3" w:rsidRPr="008707BD" w:rsidRDefault="00B579D3"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Jefe de Sección “D” de Base, en funciones de intendente, adscrito a la Sala de Audiencias Orales de Segunda Instancia del Tribunal Superior de Justicia del Estado.</w:t>
            </w:r>
          </w:p>
          <w:p w14:paraId="09AA2890" w14:textId="71B89A44" w:rsidR="00B579D3" w:rsidRPr="008707BD" w:rsidRDefault="00B579D3" w:rsidP="008707BD">
            <w:pPr>
              <w:pStyle w:val="NormalWeb"/>
              <w:spacing w:before="0" w:beforeAutospacing="0" w:after="0" w:afterAutospacing="0" w:line="360" w:lineRule="auto"/>
              <w:jc w:val="both"/>
              <w:rPr>
                <w:rFonts w:ascii="Lato" w:hAnsi="Lato"/>
                <w:b/>
                <w:bCs/>
                <w:sz w:val="20"/>
                <w:szCs w:val="20"/>
              </w:rPr>
            </w:pPr>
          </w:p>
        </w:tc>
        <w:tc>
          <w:tcPr>
            <w:tcW w:w="3847" w:type="dxa"/>
          </w:tcPr>
          <w:p w14:paraId="5FE2C539" w14:textId="3A11320B" w:rsidR="00B579D3" w:rsidRPr="008707BD" w:rsidRDefault="00B579D3"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Por necesidades del archivo, con su mismo nivel y cargo, se readscribe al Archivo del Poder Judicial del Estado, con sede en la Ciudad de Tlaxcala</w:t>
            </w:r>
            <w:r w:rsidR="00AB11A7" w:rsidRPr="008707BD">
              <w:rPr>
                <w:rFonts w:ascii="Lato" w:hAnsi="Lato"/>
                <w:sz w:val="20"/>
                <w:szCs w:val="20"/>
              </w:rPr>
              <w:t>, con efectos a partir del nueve de junio de dos mil veinticinco, hasta nuevas instrucciones.</w:t>
            </w:r>
          </w:p>
        </w:tc>
      </w:tr>
      <w:tr w:rsidR="00B579D3" w:rsidRPr="002F5B12" w14:paraId="7CB55225" w14:textId="77777777" w:rsidTr="00E94311">
        <w:tc>
          <w:tcPr>
            <w:tcW w:w="3847" w:type="dxa"/>
          </w:tcPr>
          <w:p w14:paraId="2504485E" w14:textId="7B593672" w:rsidR="00B579D3" w:rsidRPr="008707BD" w:rsidRDefault="00B579D3" w:rsidP="008707BD">
            <w:pPr>
              <w:pStyle w:val="NormalWeb"/>
              <w:spacing w:before="0" w:beforeAutospacing="0" w:after="0" w:afterAutospacing="0" w:line="360" w:lineRule="auto"/>
              <w:jc w:val="both"/>
              <w:rPr>
                <w:rFonts w:ascii="Lato" w:hAnsi="Lato"/>
                <w:b/>
                <w:bCs/>
                <w:sz w:val="20"/>
                <w:szCs w:val="20"/>
              </w:rPr>
            </w:pPr>
            <w:r w:rsidRPr="008707BD">
              <w:rPr>
                <w:rFonts w:ascii="Lato" w:hAnsi="Lato"/>
                <w:b/>
                <w:bCs/>
                <w:sz w:val="20"/>
                <w:szCs w:val="20"/>
              </w:rPr>
              <w:t>José Vélez Aguilar</w:t>
            </w:r>
          </w:p>
          <w:p w14:paraId="78172029" w14:textId="1305A832" w:rsidR="00B579D3" w:rsidRPr="008707BD" w:rsidRDefault="00B579D3"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Auxiliar de Mantenimiento (nivel 3), adscrito al Archivo del Poder Judicial del Estado.</w:t>
            </w:r>
          </w:p>
          <w:p w14:paraId="6A442BD5" w14:textId="77777777" w:rsidR="00B579D3" w:rsidRPr="008707BD" w:rsidRDefault="00B579D3" w:rsidP="008707BD">
            <w:pPr>
              <w:pStyle w:val="NormalWeb"/>
              <w:spacing w:before="0" w:beforeAutospacing="0" w:after="0" w:afterAutospacing="0" w:line="360" w:lineRule="auto"/>
              <w:jc w:val="both"/>
              <w:rPr>
                <w:rFonts w:ascii="Lato" w:hAnsi="Lato"/>
                <w:b/>
                <w:bCs/>
                <w:sz w:val="20"/>
                <w:szCs w:val="20"/>
              </w:rPr>
            </w:pPr>
          </w:p>
        </w:tc>
        <w:tc>
          <w:tcPr>
            <w:tcW w:w="3847" w:type="dxa"/>
          </w:tcPr>
          <w:p w14:paraId="54528496" w14:textId="4AB57D73" w:rsidR="00B579D3" w:rsidRPr="008707BD" w:rsidRDefault="00B579D3" w:rsidP="008707BD">
            <w:pPr>
              <w:pStyle w:val="NormalWeb"/>
              <w:spacing w:before="0" w:beforeAutospacing="0" w:after="0" w:afterAutospacing="0" w:line="360" w:lineRule="auto"/>
              <w:jc w:val="both"/>
              <w:rPr>
                <w:rFonts w:ascii="Lato" w:hAnsi="Lato"/>
                <w:sz w:val="20"/>
                <w:szCs w:val="20"/>
              </w:rPr>
            </w:pPr>
            <w:r w:rsidRPr="008707BD">
              <w:rPr>
                <w:rFonts w:ascii="Lato" w:hAnsi="Lato"/>
                <w:sz w:val="20"/>
                <w:szCs w:val="20"/>
              </w:rPr>
              <w:t xml:space="preserve">Por necesidades del servicio, con su mismo nivel y cargo, se readscribe al Tribunal de </w:t>
            </w:r>
            <w:r w:rsidR="0087501B">
              <w:rPr>
                <w:rFonts w:ascii="Lato" w:hAnsi="Lato"/>
                <w:sz w:val="20"/>
                <w:szCs w:val="20"/>
              </w:rPr>
              <w:t>E</w:t>
            </w:r>
            <w:r w:rsidRPr="008707BD">
              <w:rPr>
                <w:rFonts w:ascii="Lato" w:hAnsi="Lato"/>
                <w:sz w:val="20"/>
                <w:szCs w:val="20"/>
              </w:rPr>
              <w:t>njuiciamiento del Juzgado de Control y de Juicio Oral del Distrito Judicial de Guridi y Alcoce</w:t>
            </w:r>
            <w:r w:rsidR="004251A3" w:rsidRPr="008707BD">
              <w:rPr>
                <w:rFonts w:ascii="Lato" w:hAnsi="Lato"/>
                <w:sz w:val="20"/>
                <w:szCs w:val="20"/>
              </w:rPr>
              <w:t>r</w:t>
            </w:r>
            <w:r w:rsidRPr="008707BD">
              <w:rPr>
                <w:rFonts w:ascii="Lato" w:hAnsi="Lato"/>
                <w:sz w:val="20"/>
                <w:szCs w:val="20"/>
              </w:rPr>
              <w:t xml:space="preserve">, </w:t>
            </w:r>
            <w:r w:rsidR="00AB11A7" w:rsidRPr="008707BD">
              <w:rPr>
                <w:rFonts w:ascii="Lato" w:hAnsi="Lato"/>
                <w:sz w:val="20"/>
                <w:szCs w:val="20"/>
              </w:rPr>
              <w:t xml:space="preserve">con efectos a </w:t>
            </w:r>
            <w:r w:rsidR="00AB11A7" w:rsidRPr="008707BD">
              <w:rPr>
                <w:rFonts w:ascii="Lato" w:hAnsi="Lato"/>
                <w:sz w:val="20"/>
                <w:szCs w:val="20"/>
              </w:rPr>
              <w:lastRenderedPageBreak/>
              <w:t>partir del nueve de junio de dos mil veinticinco, hasta nuevas instrucciones.</w:t>
            </w:r>
          </w:p>
        </w:tc>
      </w:tr>
      <w:tr w:rsidR="00095EB1" w:rsidRPr="002F5B12" w14:paraId="47E4F9F1" w14:textId="77777777" w:rsidTr="00E94311">
        <w:tc>
          <w:tcPr>
            <w:tcW w:w="3847" w:type="dxa"/>
          </w:tcPr>
          <w:p w14:paraId="1E4F7FD2" w14:textId="0D83A98B" w:rsidR="00095EB1" w:rsidRPr="008707BD" w:rsidRDefault="00095EB1" w:rsidP="008707BD">
            <w:pPr>
              <w:pStyle w:val="NormalWeb"/>
              <w:spacing w:before="0" w:beforeAutospacing="0" w:after="0" w:afterAutospacing="0" w:line="360" w:lineRule="auto"/>
              <w:jc w:val="both"/>
              <w:rPr>
                <w:rFonts w:ascii="Lato" w:hAnsi="Lato"/>
                <w:b/>
                <w:bCs/>
                <w:sz w:val="20"/>
                <w:szCs w:val="20"/>
              </w:rPr>
            </w:pPr>
            <w:r>
              <w:rPr>
                <w:rFonts w:ascii="Lato" w:hAnsi="Lato"/>
                <w:b/>
                <w:bCs/>
                <w:sz w:val="20"/>
                <w:szCs w:val="20"/>
              </w:rPr>
              <w:lastRenderedPageBreak/>
              <w:t>Oficio JL1TLAX/66/2025, signado por el Juez Primero Laboral del Poder Judicial del Estado</w:t>
            </w:r>
            <w:r w:rsidR="00AB26C7">
              <w:rPr>
                <w:rFonts w:ascii="Lato" w:hAnsi="Lato"/>
                <w:b/>
                <w:bCs/>
                <w:sz w:val="20"/>
                <w:szCs w:val="20"/>
              </w:rPr>
              <w:t xml:space="preserve"> y recibido el tres de junio del año en curso.</w:t>
            </w:r>
          </w:p>
        </w:tc>
        <w:tc>
          <w:tcPr>
            <w:tcW w:w="3847" w:type="dxa"/>
          </w:tcPr>
          <w:p w14:paraId="6AE75641" w14:textId="0F0BFD4F" w:rsidR="00095EB1" w:rsidRPr="008707BD" w:rsidRDefault="00095EB1" w:rsidP="008707BD">
            <w:pPr>
              <w:pStyle w:val="NormalWeb"/>
              <w:spacing w:before="0" w:beforeAutospacing="0" w:after="0" w:afterAutospacing="0" w:line="360" w:lineRule="auto"/>
              <w:jc w:val="both"/>
              <w:rPr>
                <w:rFonts w:ascii="Lato" w:hAnsi="Lato"/>
                <w:sz w:val="20"/>
                <w:szCs w:val="20"/>
              </w:rPr>
            </w:pPr>
            <w:r>
              <w:rPr>
                <w:rFonts w:ascii="Lato" w:hAnsi="Lato"/>
                <w:sz w:val="20"/>
                <w:szCs w:val="20"/>
              </w:rPr>
              <w:t>Se toma conocimiento del oficio signado por el Juez Primero Laboral del Poder Judicial del Estado, en el que solicita la readscripción de la Lcda</w:t>
            </w:r>
            <w:r w:rsidRPr="00095EB1">
              <w:rPr>
                <w:rFonts w:ascii="Lato" w:hAnsi="Lato"/>
                <w:sz w:val="20"/>
                <w:szCs w:val="20"/>
              </w:rPr>
              <w:t>. Sonia Noemi Castro Gómez</w:t>
            </w:r>
            <w:r>
              <w:rPr>
                <w:rFonts w:ascii="Lato" w:hAnsi="Lato"/>
                <w:sz w:val="20"/>
                <w:szCs w:val="20"/>
              </w:rPr>
              <w:t>, sin embargo, tomando en consideración que</w:t>
            </w:r>
            <w:r w:rsidR="00AB26C7">
              <w:rPr>
                <w:rFonts w:ascii="Lato" w:hAnsi="Lato"/>
                <w:sz w:val="20"/>
                <w:szCs w:val="20"/>
              </w:rPr>
              <w:t>,</w:t>
            </w:r>
            <w:r>
              <w:rPr>
                <w:rFonts w:ascii="Lato" w:hAnsi="Lato"/>
                <w:sz w:val="20"/>
                <w:szCs w:val="20"/>
              </w:rPr>
              <w:t xml:space="preserve"> en esta misma sesión, se ha determinado su readscripción por necesidades del servicio, únicamente se toma conocimiento. </w:t>
            </w:r>
          </w:p>
        </w:tc>
      </w:tr>
    </w:tbl>
    <w:p w14:paraId="11C42D50" w14:textId="2F9A8F1A" w:rsidR="00E94311" w:rsidRDefault="00E94311" w:rsidP="003B4E93">
      <w:pPr>
        <w:pStyle w:val="NormalWeb"/>
        <w:spacing w:line="480" w:lineRule="auto"/>
        <w:jc w:val="both"/>
        <w:rPr>
          <w:rFonts w:ascii="Lato" w:hAnsi="Lato" w:cstheme="minorHAnsi"/>
          <w:b/>
          <w:bCs/>
          <w:sz w:val="22"/>
          <w:szCs w:val="22"/>
          <w:u w:val="single"/>
          <w:bdr w:val="none" w:sz="0" w:space="0" w:color="auto" w:frame="1"/>
        </w:rPr>
      </w:pPr>
      <w:r w:rsidRPr="00201D17">
        <w:rPr>
          <w:rFonts w:ascii="Lato" w:hAnsi="Lato" w:cstheme="minorHAnsi"/>
          <w:sz w:val="22"/>
          <w:szCs w:val="22"/>
          <w:bdr w:val="none" w:sz="0" w:space="0" w:color="auto" w:frame="1"/>
        </w:rPr>
        <w:t xml:space="preserve">Con fundamento en lo que establecen los artículos </w:t>
      </w:r>
      <w:r w:rsidRPr="00201D17">
        <w:rPr>
          <w:rFonts w:ascii="Lato" w:hAnsi="Lato"/>
          <w:bCs/>
          <w:sz w:val="22"/>
          <w:szCs w:val="22"/>
        </w:rPr>
        <w:t xml:space="preserve">35 fracción IV, </w:t>
      </w:r>
      <w:r w:rsidRPr="00201D17">
        <w:rPr>
          <w:rFonts w:ascii="Lato" w:hAnsi="Lato" w:cstheme="minorHAnsi"/>
          <w:sz w:val="22"/>
          <w:szCs w:val="22"/>
          <w:bdr w:val="none" w:sz="0" w:space="0" w:color="auto" w:frame="1"/>
        </w:rPr>
        <w:t>61 y 68 fracción</w:t>
      </w:r>
      <w:r w:rsidRPr="00EB0244">
        <w:rPr>
          <w:rFonts w:ascii="Lato" w:hAnsi="Lato" w:cstheme="minorHAnsi"/>
          <w:sz w:val="22"/>
          <w:szCs w:val="22"/>
          <w:bdr w:val="none" w:sz="0" w:space="0" w:color="auto" w:frame="1"/>
        </w:rPr>
        <w:t xml:space="preserve">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424156" w:rsidRPr="00EB0244">
        <w:rPr>
          <w:rFonts w:ascii="Lato" w:hAnsi="Lato" w:cstheme="minorHAnsi"/>
          <w:sz w:val="22"/>
          <w:szCs w:val="22"/>
          <w:bdr w:val="none" w:sz="0" w:space="0" w:color="auto" w:frame="1"/>
        </w:rPr>
        <w:t xml:space="preserve"> </w:t>
      </w:r>
      <w:r w:rsidR="00424156" w:rsidRPr="00EB0244">
        <w:rPr>
          <w:rFonts w:ascii="Lato" w:hAnsi="Lato" w:cstheme="minorHAnsi"/>
          <w:b/>
          <w:bCs/>
          <w:sz w:val="22"/>
          <w:szCs w:val="22"/>
          <w:u w:val="single"/>
          <w:bdr w:val="none" w:sz="0" w:space="0" w:color="auto" w:frame="1"/>
        </w:rPr>
        <w:t>APROBADO POR UNANIMIDAD DE VOTOS.</w:t>
      </w:r>
    </w:p>
    <w:p w14:paraId="6150A278" w14:textId="29C738EA" w:rsidR="00723DBC" w:rsidRPr="00730D82" w:rsidRDefault="006A5849" w:rsidP="003B4E93">
      <w:pPr>
        <w:pStyle w:val="NormalWeb"/>
        <w:spacing w:before="0" w:beforeAutospacing="0" w:after="0" w:afterAutospacing="0" w:line="480" w:lineRule="auto"/>
        <w:ind w:firstLine="851"/>
        <w:jc w:val="both"/>
        <w:rPr>
          <w:rFonts w:ascii="Lato" w:hAnsi="Lato"/>
          <w:b/>
          <w:bCs/>
          <w:sz w:val="22"/>
          <w:szCs w:val="22"/>
        </w:rPr>
      </w:pPr>
      <w:bookmarkStart w:id="30" w:name="_Hlk200353935"/>
      <w:r w:rsidRPr="00730D82">
        <w:rPr>
          <w:rFonts w:ascii="Lato" w:hAnsi="Lato"/>
          <w:b/>
          <w:bCs/>
          <w:sz w:val="22"/>
          <w:szCs w:val="22"/>
        </w:rPr>
        <w:t xml:space="preserve">ACUERDO XVIII/54/2025.8. Oficio número </w:t>
      </w:r>
      <w:r w:rsidR="00723DBC" w:rsidRPr="00730D82">
        <w:rPr>
          <w:rFonts w:ascii="Lato" w:hAnsi="Lato"/>
          <w:b/>
          <w:bCs/>
          <w:sz w:val="22"/>
          <w:szCs w:val="22"/>
        </w:rPr>
        <w:t xml:space="preserve">1350/2025, signado por la Licenciada Karina Erazo Rodríguez y el Licenciado Misael Montes </w:t>
      </w:r>
      <w:proofErr w:type="gramStart"/>
      <w:r w:rsidR="00723DBC" w:rsidRPr="00730D82">
        <w:rPr>
          <w:rFonts w:ascii="Lato" w:hAnsi="Lato"/>
          <w:b/>
          <w:bCs/>
          <w:sz w:val="22"/>
          <w:szCs w:val="22"/>
        </w:rPr>
        <w:t>González,  recibido</w:t>
      </w:r>
      <w:proofErr w:type="gramEnd"/>
      <w:r w:rsidR="00723DBC" w:rsidRPr="00730D82">
        <w:rPr>
          <w:rFonts w:ascii="Lato" w:hAnsi="Lato"/>
          <w:b/>
          <w:bCs/>
          <w:sz w:val="22"/>
          <w:szCs w:val="22"/>
        </w:rPr>
        <w:t xml:space="preserve"> en la Secretaría Ejecutiva el cuatro de junio de dos mil veinticinco, a través del oficio número SP/PTSJ/458/2025.</w:t>
      </w:r>
      <w:r w:rsidR="00730D82">
        <w:rPr>
          <w:rFonts w:ascii="Lato" w:hAnsi="Lato"/>
          <w:b/>
          <w:bCs/>
          <w:sz w:val="22"/>
          <w:szCs w:val="22"/>
        </w:rPr>
        <w:t xml:space="preserve"> - - - - - - - - - - - - - - - - - - - - - - - -</w:t>
      </w:r>
    </w:p>
    <w:p w14:paraId="67EA889D" w14:textId="55B541D1" w:rsidR="00D75C36" w:rsidRPr="00730D82" w:rsidRDefault="00723DBC" w:rsidP="003B4E93">
      <w:pPr>
        <w:pStyle w:val="NormalWeb"/>
        <w:spacing w:before="0" w:beforeAutospacing="0" w:after="0" w:afterAutospacing="0" w:line="480" w:lineRule="auto"/>
        <w:jc w:val="both"/>
        <w:rPr>
          <w:rFonts w:ascii="Lato" w:hAnsi="Lato"/>
          <w:sz w:val="22"/>
          <w:szCs w:val="22"/>
        </w:rPr>
      </w:pPr>
      <w:r w:rsidRPr="00730D82">
        <w:rPr>
          <w:rFonts w:ascii="Lato" w:hAnsi="Lato"/>
          <w:sz w:val="22"/>
          <w:szCs w:val="22"/>
        </w:rPr>
        <w:t>Dada cuenta con el oficio de referencia, mediante el cual,</w:t>
      </w:r>
      <w:r w:rsidRPr="00730D82">
        <w:rPr>
          <w:rFonts w:ascii="Lato" w:hAnsi="Lato"/>
          <w:b/>
          <w:bCs/>
          <w:sz w:val="22"/>
          <w:szCs w:val="22"/>
        </w:rPr>
        <w:t xml:space="preserve"> </w:t>
      </w:r>
      <w:r w:rsidRPr="00730D82">
        <w:rPr>
          <w:rFonts w:ascii="Lato" w:hAnsi="Lato"/>
          <w:sz w:val="22"/>
          <w:szCs w:val="22"/>
        </w:rPr>
        <w:t xml:space="preserve">solicitan de nueva cuenta, sea aceptada la propuesta </w:t>
      </w:r>
      <w:r w:rsidR="00D75C36" w:rsidRPr="00730D82">
        <w:rPr>
          <w:rFonts w:ascii="Lato" w:hAnsi="Lato"/>
          <w:sz w:val="22"/>
          <w:szCs w:val="22"/>
        </w:rPr>
        <w:t xml:space="preserve">de Adriana Gabriela Cisneros </w:t>
      </w:r>
      <w:proofErr w:type="spellStart"/>
      <w:r w:rsidR="00D75C36" w:rsidRPr="00730D82">
        <w:rPr>
          <w:rFonts w:ascii="Lato" w:hAnsi="Lato"/>
          <w:sz w:val="22"/>
          <w:szCs w:val="22"/>
        </w:rPr>
        <w:t>Tlapale</w:t>
      </w:r>
      <w:proofErr w:type="spellEnd"/>
      <w:r w:rsidR="00D75C36" w:rsidRPr="00730D82">
        <w:rPr>
          <w:rFonts w:ascii="Lato" w:hAnsi="Lato"/>
          <w:sz w:val="22"/>
          <w:szCs w:val="22"/>
        </w:rPr>
        <w:t xml:space="preserve">, para que de forma interina ocupe la plaza de Base </w:t>
      </w:r>
      <w:r w:rsidR="00730D82">
        <w:rPr>
          <w:rFonts w:ascii="Lato" w:hAnsi="Lato"/>
          <w:sz w:val="22"/>
          <w:szCs w:val="22"/>
        </w:rPr>
        <w:t>de</w:t>
      </w:r>
      <w:r w:rsidR="00D75C36" w:rsidRPr="00730D82">
        <w:rPr>
          <w:rFonts w:ascii="Lato" w:hAnsi="Lato"/>
          <w:sz w:val="22"/>
          <w:szCs w:val="22"/>
        </w:rPr>
        <w:t xml:space="preserve"> Adrián Daniel Erazo </w:t>
      </w:r>
      <w:proofErr w:type="gramStart"/>
      <w:r w:rsidR="00D75C36" w:rsidRPr="00730D82">
        <w:rPr>
          <w:rFonts w:ascii="Lato" w:hAnsi="Lato"/>
          <w:sz w:val="22"/>
          <w:szCs w:val="22"/>
        </w:rPr>
        <w:t>Rodríguez,  toda</w:t>
      </w:r>
      <w:proofErr w:type="gramEnd"/>
      <w:r w:rsidR="00D75C36" w:rsidRPr="00730D82">
        <w:rPr>
          <w:rFonts w:ascii="Lato" w:hAnsi="Lato"/>
          <w:sz w:val="22"/>
          <w:szCs w:val="22"/>
        </w:rPr>
        <w:t xml:space="preserve"> vez que no se le cubre su sueldo, por lo que está vacante en el lugar de su adscripción que es el Juzgado de Control y de Juicio Oral del Distrito Judicial de Guridi y Alcocer</w:t>
      </w:r>
      <w:r w:rsidR="00730D82">
        <w:rPr>
          <w:rFonts w:ascii="Lato" w:hAnsi="Lato"/>
          <w:sz w:val="22"/>
          <w:szCs w:val="22"/>
        </w:rPr>
        <w:t xml:space="preserve">. </w:t>
      </w:r>
      <w:r w:rsidR="00D75C36" w:rsidRPr="00730D82">
        <w:rPr>
          <w:rFonts w:ascii="Lato" w:hAnsi="Lato"/>
          <w:sz w:val="22"/>
          <w:szCs w:val="22"/>
        </w:rPr>
        <w:t xml:space="preserve">En atención a lo anterior, con fundamento en lo que establecen los artículos 61, 68 y 77 de la Ley Orgánica del Poder Judicial del Estado; 9 </w:t>
      </w:r>
      <w:r w:rsidR="00D75C36" w:rsidRPr="00730D82">
        <w:rPr>
          <w:rFonts w:ascii="Lato" w:hAnsi="Lato"/>
          <w:sz w:val="22"/>
          <w:szCs w:val="22"/>
        </w:rPr>
        <w:lastRenderedPageBreak/>
        <w:t>fracción XVII del Reglamento del Consejo de la Judicatura del Estado, se determina:</w:t>
      </w:r>
    </w:p>
    <w:p w14:paraId="740A81B5" w14:textId="1BC6CED2" w:rsidR="00D75C36" w:rsidRPr="00730D82" w:rsidRDefault="00D75C36" w:rsidP="00531D1C">
      <w:pPr>
        <w:pStyle w:val="NormalWeb"/>
        <w:numPr>
          <w:ilvl w:val="8"/>
          <w:numId w:val="14"/>
        </w:numPr>
        <w:tabs>
          <w:tab w:val="clear" w:pos="6480"/>
          <w:tab w:val="num" w:pos="6120"/>
        </w:tabs>
        <w:spacing w:before="0" w:beforeAutospacing="0" w:after="0" w:afterAutospacing="0" w:line="480" w:lineRule="auto"/>
        <w:ind w:left="567"/>
        <w:jc w:val="both"/>
        <w:rPr>
          <w:rFonts w:ascii="Lato" w:hAnsi="Lato"/>
          <w:sz w:val="22"/>
          <w:szCs w:val="22"/>
        </w:rPr>
      </w:pPr>
      <w:r w:rsidRPr="00730D82">
        <w:rPr>
          <w:rFonts w:ascii="Lato" w:hAnsi="Lato"/>
          <w:sz w:val="22"/>
          <w:szCs w:val="22"/>
        </w:rPr>
        <w:t>Tomar conocimiento del oficio de cuenta.</w:t>
      </w:r>
    </w:p>
    <w:p w14:paraId="091B214F" w14:textId="7D9F6EE2" w:rsidR="00D75C36" w:rsidRPr="00730D82" w:rsidRDefault="00D75C36" w:rsidP="00531D1C">
      <w:pPr>
        <w:pStyle w:val="NormalWeb"/>
        <w:numPr>
          <w:ilvl w:val="8"/>
          <w:numId w:val="14"/>
        </w:numPr>
        <w:tabs>
          <w:tab w:val="clear" w:pos="6480"/>
          <w:tab w:val="num" w:pos="6120"/>
        </w:tabs>
        <w:spacing w:before="0" w:beforeAutospacing="0" w:after="0" w:afterAutospacing="0" w:line="480" w:lineRule="auto"/>
        <w:ind w:left="567"/>
        <w:jc w:val="both"/>
        <w:rPr>
          <w:rFonts w:ascii="Lato" w:hAnsi="Lato"/>
          <w:sz w:val="22"/>
          <w:szCs w:val="22"/>
        </w:rPr>
      </w:pPr>
      <w:r w:rsidRPr="00730D82">
        <w:rPr>
          <w:rFonts w:ascii="Lato" w:hAnsi="Lato"/>
          <w:sz w:val="22"/>
          <w:szCs w:val="22"/>
        </w:rPr>
        <w:t xml:space="preserve">Autorizar </w:t>
      </w:r>
      <w:r w:rsidR="00730D82">
        <w:rPr>
          <w:rFonts w:ascii="Lato" w:hAnsi="Lato"/>
          <w:sz w:val="22"/>
          <w:szCs w:val="22"/>
        </w:rPr>
        <w:t xml:space="preserve">que la C. </w:t>
      </w:r>
      <w:r w:rsidRPr="00730D82">
        <w:rPr>
          <w:rFonts w:ascii="Lato" w:hAnsi="Lato"/>
          <w:sz w:val="22"/>
          <w:szCs w:val="22"/>
        </w:rPr>
        <w:t xml:space="preserve">Adriana Gabriela Cisneros </w:t>
      </w:r>
      <w:proofErr w:type="spellStart"/>
      <w:r w:rsidRPr="00730D82">
        <w:rPr>
          <w:rFonts w:ascii="Lato" w:hAnsi="Lato"/>
          <w:sz w:val="22"/>
          <w:szCs w:val="22"/>
        </w:rPr>
        <w:t>Tlapale</w:t>
      </w:r>
      <w:proofErr w:type="spellEnd"/>
      <w:r w:rsidRPr="00730D82">
        <w:rPr>
          <w:rFonts w:ascii="Lato" w:hAnsi="Lato"/>
          <w:sz w:val="22"/>
          <w:szCs w:val="22"/>
        </w:rPr>
        <w:t xml:space="preserve">, ocupe </w:t>
      </w:r>
      <w:r w:rsidR="00730D82">
        <w:rPr>
          <w:rFonts w:ascii="Lato" w:hAnsi="Lato"/>
          <w:sz w:val="22"/>
          <w:szCs w:val="22"/>
        </w:rPr>
        <w:t xml:space="preserve">de manera interina </w:t>
      </w:r>
      <w:r w:rsidRPr="00730D82">
        <w:rPr>
          <w:rFonts w:ascii="Lato" w:hAnsi="Lato"/>
          <w:sz w:val="22"/>
          <w:szCs w:val="22"/>
        </w:rPr>
        <w:t>la plaza del C. Adrián Daniel Erazo Rodríguez, co</w:t>
      </w:r>
      <w:r w:rsidR="004F3BEA" w:rsidRPr="00730D82">
        <w:rPr>
          <w:rFonts w:ascii="Lato" w:hAnsi="Lato"/>
          <w:sz w:val="22"/>
          <w:szCs w:val="22"/>
        </w:rPr>
        <w:t xml:space="preserve">mo Auxiliar Técnica </w:t>
      </w:r>
      <w:r w:rsidRPr="00730D82">
        <w:rPr>
          <w:rFonts w:ascii="Lato" w:hAnsi="Lato"/>
          <w:sz w:val="22"/>
          <w:szCs w:val="22"/>
        </w:rPr>
        <w:t>nivel (3)</w:t>
      </w:r>
      <w:r w:rsidR="004F3BEA" w:rsidRPr="00730D82">
        <w:rPr>
          <w:rFonts w:ascii="Lato" w:hAnsi="Lato"/>
          <w:sz w:val="22"/>
          <w:szCs w:val="22"/>
        </w:rPr>
        <w:t xml:space="preserve">, adscrita al Juzgado de Control y de Juicio Oral del Distrito Judicial de Guridi y Alcocer, </w:t>
      </w:r>
      <w:r w:rsidRPr="00730D82">
        <w:rPr>
          <w:rFonts w:ascii="Lato" w:hAnsi="Lato"/>
          <w:sz w:val="22"/>
          <w:szCs w:val="22"/>
        </w:rPr>
        <w:t>con efectos a partir del</w:t>
      </w:r>
      <w:r w:rsidR="00DC1DDD">
        <w:rPr>
          <w:rFonts w:ascii="Lato" w:hAnsi="Lato"/>
          <w:sz w:val="22"/>
          <w:szCs w:val="22"/>
        </w:rPr>
        <w:t xml:space="preserve"> once de junio del año en curso, al catorce de agosto de este año, </w:t>
      </w:r>
      <w:r w:rsidRPr="00730D82">
        <w:rPr>
          <w:rFonts w:ascii="Lato" w:hAnsi="Lato"/>
          <w:sz w:val="22"/>
          <w:szCs w:val="22"/>
        </w:rPr>
        <w:t>fecha en que concluy</w:t>
      </w:r>
      <w:r w:rsidR="008E73EF">
        <w:rPr>
          <w:rFonts w:ascii="Lato" w:hAnsi="Lato"/>
          <w:sz w:val="22"/>
          <w:szCs w:val="22"/>
        </w:rPr>
        <w:t>e</w:t>
      </w:r>
      <w:r w:rsidRPr="00730D82">
        <w:rPr>
          <w:rFonts w:ascii="Lato" w:hAnsi="Lato"/>
          <w:sz w:val="22"/>
          <w:szCs w:val="22"/>
        </w:rPr>
        <w:t xml:space="preserve"> la licencia sin goce de sueldo otorgada </w:t>
      </w:r>
      <w:r w:rsidR="004F3BEA" w:rsidRPr="00730D82">
        <w:rPr>
          <w:rFonts w:ascii="Lato" w:hAnsi="Lato"/>
          <w:sz w:val="22"/>
          <w:szCs w:val="22"/>
        </w:rPr>
        <w:t xml:space="preserve">al servidor público en cita, </w:t>
      </w:r>
      <w:r w:rsidRPr="00730D82">
        <w:rPr>
          <w:rFonts w:ascii="Lato" w:hAnsi="Lato"/>
          <w:sz w:val="22"/>
          <w:szCs w:val="22"/>
        </w:rPr>
        <w:t>una vez concluido dicho periodo, causará la baja respectiva</w:t>
      </w:r>
      <w:r w:rsidR="004F3BEA" w:rsidRPr="00730D82">
        <w:rPr>
          <w:rFonts w:ascii="Lato" w:hAnsi="Lato"/>
          <w:sz w:val="22"/>
          <w:szCs w:val="22"/>
        </w:rPr>
        <w:t>.</w:t>
      </w:r>
    </w:p>
    <w:p w14:paraId="4E201836" w14:textId="54405818" w:rsidR="00D75C36" w:rsidRPr="00730D82" w:rsidRDefault="004F3BEA" w:rsidP="003B4E93">
      <w:pPr>
        <w:pStyle w:val="NormalWeb"/>
        <w:spacing w:before="0" w:beforeAutospacing="0" w:after="0" w:afterAutospacing="0" w:line="480" w:lineRule="auto"/>
        <w:jc w:val="both"/>
        <w:rPr>
          <w:rFonts w:ascii="Lato" w:hAnsi="Lato"/>
          <w:b/>
          <w:bCs/>
          <w:sz w:val="22"/>
          <w:szCs w:val="22"/>
          <w:u w:val="single"/>
        </w:rPr>
      </w:pPr>
      <w:r w:rsidRPr="00730D82">
        <w:rPr>
          <w:rFonts w:ascii="Lato" w:hAnsi="Lato"/>
          <w:sz w:val="22"/>
          <w:szCs w:val="22"/>
        </w:rPr>
        <w:t>Comuníquese esta determinación al Contralor y Tesorero del Poder Judicial del Estado, Directora de Recursos Humanos y Materiales dependiente de la Secretaría Ejecutiva, así como a los peticionarios</w:t>
      </w:r>
      <w:r w:rsidR="008251C6" w:rsidRPr="00730D82">
        <w:rPr>
          <w:rFonts w:ascii="Lato" w:hAnsi="Lato"/>
          <w:sz w:val="22"/>
          <w:szCs w:val="22"/>
        </w:rPr>
        <w:t xml:space="preserve">, para su conocimiento y efectos legales </w:t>
      </w:r>
      <w:proofErr w:type="gramStart"/>
      <w:r w:rsidR="008251C6" w:rsidRPr="00730D82">
        <w:rPr>
          <w:rFonts w:ascii="Lato" w:hAnsi="Lato"/>
          <w:sz w:val="22"/>
          <w:szCs w:val="22"/>
        </w:rPr>
        <w:t>correspondientes,  en</w:t>
      </w:r>
      <w:proofErr w:type="gramEnd"/>
      <w:r w:rsidR="008251C6" w:rsidRPr="00730D82">
        <w:rPr>
          <w:rFonts w:ascii="Lato" w:hAnsi="Lato"/>
          <w:sz w:val="22"/>
          <w:szCs w:val="22"/>
        </w:rPr>
        <w:t xml:space="preserve"> el domicilio oficial del Sindicato “7 de Mayo”, a través del </w:t>
      </w:r>
      <w:proofErr w:type="spellStart"/>
      <w:r w:rsidR="008251C6" w:rsidRPr="00730D82">
        <w:rPr>
          <w:rFonts w:ascii="Lato" w:hAnsi="Lato"/>
          <w:sz w:val="22"/>
          <w:szCs w:val="22"/>
        </w:rPr>
        <w:t>Diligenciario</w:t>
      </w:r>
      <w:proofErr w:type="spellEnd"/>
      <w:r w:rsidR="008251C6" w:rsidRPr="00730D82">
        <w:rPr>
          <w:rFonts w:ascii="Lato" w:hAnsi="Lato"/>
          <w:sz w:val="22"/>
          <w:szCs w:val="22"/>
        </w:rPr>
        <w:t xml:space="preserve"> adscrito a este Cuerpo Colegiado.</w:t>
      </w:r>
      <w:r w:rsidRPr="00730D82">
        <w:rPr>
          <w:rFonts w:ascii="Lato" w:hAnsi="Lato"/>
          <w:sz w:val="22"/>
          <w:szCs w:val="22"/>
        </w:rPr>
        <w:t xml:space="preserve">  </w:t>
      </w:r>
      <w:r w:rsidR="008251C6" w:rsidRPr="00730D82">
        <w:rPr>
          <w:rFonts w:ascii="Lato" w:hAnsi="Lato"/>
          <w:b/>
          <w:bCs/>
          <w:sz w:val="22"/>
          <w:szCs w:val="22"/>
          <w:u w:val="single"/>
        </w:rPr>
        <w:t>APROBADO POR UNANIM</w:t>
      </w:r>
      <w:r w:rsidR="008D25E4">
        <w:rPr>
          <w:rFonts w:ascii="Lato" w:hAnsi="Lato"/>
          <w:b/>
          <w:bCs/>
          <w:sz w:val="22"/>
          <w:szCs w:val="22"/>
          <w:u w:val="single"/>
        </w:rPr>
        <w:t>I</w:t>
      </w:r>
      <w:r w:rsidR="008251C6" w:rsidRPr="00730D82">
        <w:rPr>
          <w:rFonts w:ascii="Lato" w:hAnsi="Lato"/>
          <w:b/>
          <w:bCs/>
          <w:sz w:val="22"/>
          <w:szCs w:val="22"/>
          <w:u w:val="single"/>
        </w:rPr>
        <w:t>DAD DE VOTOS.</w:t>
      </w:r>
    </w:p>
    <w:p w14:paraId="206BE45D" w14:textId="596356AB" w:rsidR="008251C6" w:rsidRPr="00730D82" w:rsidRDefault="008251C6" w:rsidP="003B4E93">
      <w:pPr>
        <w:pStyle w:val="NormalWeb"/>
        <w:spacing w:before="0" w:beforeAutospacing="0" w:after="0" w:afterAutospacing="0" w:line="480" w:lineRule="auto"/>
        <w:ind w:firstLine="851"/>
        <w:jc w:val="both"/>
        <w:rPr>
          <w:rFonts w:ascii="Lato" w:hAnsi="Lato"/>
          <w:b/>
          <w:bCs/>
          <w:sz w:val="22"/>
          <w:szCs w:val="22"/>
        </w:rPr>
      </w:pPr>
      <w:r w:rsidRPr="00730D82">
        <w:rPr>
          <w:rFonts w:ascii="Lato" w:hAnsi="Lato"/>
          <w:b/>
          <w:bCs/>
          <w:sz w:val="22"/>
          <w:szCs w:val="22"/>
        </w:rPr>
        <w:t>ACUERDO XVIII/54/2025.9. Oficio número 1242/2025, signado por la Licenciada Karina Erazo Rodríguez y el Licenciado Misael Montes González, recibido en la Secretaría Ejecutiva el cuatro de junio de dos mil veinticinco, a través del oficio número SP/PTSJ/458/2025.</w:t>
      </w:r>
      <w:r w:rsidR="008C5AE8" w:rsidRPr="00730D82">
        <w:rPr>
          <w:rFonts w:ascii="Lato" w:hAnsi="Lato"/>
          <w:b/>
          <w:bCs/>
          <w:sz w:val="22"/>
          <w:szCs w:val="22"/>
        </w:rPr>
        <w:t xml:space="preserve"> - - - - - - - - - -- - - - - - - - - - - - - - </w:t>
      </w:r>
    </w:p>
    <w:p w14:paraId="11F4C327" w14:textId="659CC25B" w:rsidR="000471D3" w:rsidRPr="00730D82" w:rsidRDefault="008251C6" w:rsidP="003B4E93">
      <w:pPr>
        <w:pStyle w:val="NormalWeb"/>
        <w:spacing w:before="0" w:beforeAutospacing="0" w:after="0" w:afterAutospacing="0" w:line="480" w:lineRule="auto"/>
        <w:jc w:val="both"/>
        <w:rPr>
          <w:rFonts w:ascii="Lato" w:hAnsi="Lato" w:cstheme="minorHAnsi"/>
          <w:sz w:val="22"/>
          <w:szCs w:val="22"/>
          <w:bdr w:val="none" w:sz="0" w:space="0" w:color="auto" w:frame="1"/>
        </w:rPr>
      </w:pPr>
      <w:r w:rsidRPr="00730D82">
        <w:rPr>
          <w:rFonts w:ascii="Lato" w:hAnsi="Lato"/>
          <w:sz w:val="22"/>
          <w:szCs w:val="22"/>
        </w:rPr>
        <w:t xml:space="preserve">Dada cuenta con el oficio de referencia, mediante el cual, </w:t>
      </w:r>
      <w:r w:rsidR="00FF6E1E" w:rsidRPr="00730D82">
        <w:rPr>
          <w:rFonts w:ascii="Lato" w:hAnsi="Lato"/>
          <w:sz w:val="22"/>
          <w:szCs w:val="22"/>
        </w:rPr>
        <w:t>informan que continúan suspendidos de sus derechos sindicales</w:t>
      </w:r>
      <w:r w:rsidR="000471D3" w:rsidRPr="00730D82">
        <w:rPr>
          <w:rFonts w:ascii="Lato" w:hAnsi="Lato"/>
          <w:sz w:val="22"/>
          <w:szCs w:val="22"/>
        </w:rPr>
        <w:t xml:space="preserve"> los </w:t>
      </w:r>
      <w:r w:rsidR="000471D3" w:rsidRPr="00730D82">
        <w:rPr>
          <w:rFonts w:ascii="Lato" w:hAnsi="Lato"/>
          <w:color w:val="000000"/>
          <w:sz w:val="22"/>
          <w:szCs w:val="22"/>
        </w:rPr>
        <w:t>servidores cuyos nombres ahí se citan,</w:t>
      </w:r>
      <w:r w:rsidR="00FF6E1E" w:rsidRPr="00730D82">
        <w:rPr>
          <w:rFonts w:ascii="Lato" w:hAnsi="Lato"/>
          <w:sz w:val="22"/>
          <w:szCs w:val="22"/>
        </w:rPr>
        <w:t xml:space="preserve"> a partir de la primera quincena de junio y por el término de tres meses</w:t>
      </w:r>
      <w:r w:rsidR="000471D3" w:rsidRPr="00730D82">
        <w:rPr>
          <w:rFonts w:ascii="Lato" w:hAnsi="Lato"/>
          <w:sz w:val="22"/>
          <w:szCs w:val="22"/>
        </w:rPr>
        <w:t>, solicitando</w:t>
      </w:r>
      <w:r w:rsidR="000471D3" w:rsidRPr="00730D82">
        <w:rPr>
          <w:rFonts w:ascii="Lato" w:hAnsi="Lato"/>
          <w:color w:val="000000"/>
          <w:sz w:val="22"/>
          <w:szCs w:val="22"/>
        </w:rPr>
        <w:t xml:space="preserve"> se gire instrucción a quien correspond</w:t>
      </w:r>
      <w:r w:rsidR="00663AC6" w:rsidRPr="00730D82">
        <w:rPr>
          <w:rFonts w:ascii="Lato" w:hAnsi="Lato"/>
          <w:color w:val="000000"/>
          <w:sz w:val="22"/>
          <w:szCs w:val="22"/>
        </w:rPr>
        <w:t>a</w:t>
      </w:r>
      <w:r w:rsidR="000471D3" w:rsidRPr="00730D82">
        <w:rPr>
          <w:rFonts w:ascii="Lato" w:hAnsi="Lato"/>
          <w:color w:val="000000"/>
          <w:sz w:val="22"/>
          <w:szCs w:val="22"/>
        </w:rPr>
        <w:t xml:space="preserve"> para que no les realicen descuentos por concepto de cuotas sindicales, pago de prestaciones contractuales que gozan únicamente los agremiados a esa organización como son: prima de quinquenio base, pasajes base, ahorro base, compensación base, apoyo para desarrollo y capacitación base, bono anual especial, despensa base, despensa especial 28 días correspondiente al mes de abril y el equivalente al 30 días en la segunda quincena de noviembre y percepción complementaria base, mismas que se encuentran estipuladas en el convenio laboral. </w:t>
      </w:r>
      <w:r w:rsidR="000471D3" w:rsidRPr="00730D82">
        <w:rPr>
          <w:rFonts w:ascii="Lato" w:hAnsi="Lato"/>
          <w:sz w:val="22"/>
          <w:szCs w:val="22"/>
        </w:rPr>
        <w:t>E</w:t>
      </w:r>
      <w:r w:rsidR="000471D3" w:rsidRPr="00730D82">
        <w:rPr>
          <w:rFonts w:ascii="Lato" w:hAnsi="Lato" w:cstheme="minorHAnsi"/>
          <w:sz w:val="22"/>
          <w:szCs w:val="22"/>
          <w:bdr w:val="none" w:sz="0" w:space="0" w:color="auto" w:frame="1"/>
        </w:rPr>
        <w:t xml:space="preserve">n atención a lo </w:t>
      </w:r>
      <w:r w:rsidR="000471D3" w:rsidRPr="00730D82">
        <w:rPr>
          <w:rFonts w:ascii="Lato" w:hAnsi="Lato" w:cstheme="minorHAnsi"/>
          <w:sz w:val="22"/>
          <w:szCs w:val="22"/>
          <w:bdr w:val="none" w:sz="0" w:space="0" w:color="auto" w:frame="1"/>
        </w:rPr>
        <w:lastRenderedPageBreak/>
        <w:t>anterior, con fundamento en lo que establecen los artículos 61 de la Ley Orgánica del Poder Judicial del Estado</w:t>
      </w:r>
      <w:r w:rsidR="00676A07">
        <w:rPr>
          <w:rFonts w:ascii="Lato" w:hAnsi="Lato" w:cstheme="minorHAnsi"/>
          <w:sz w:val="22"/>
          <w:szCs w:val="22"/>
          <w:bdr w:val="none" w:sz="0" w:space="0" w:color="auto" w:frame="1"/>
        </w:rPr>
        <w:t>,</w:t>
      </w:r>
      <w:r w:rsidR="00D8372F">
        <w:rPr>
          <w:rFonts w:ascii="Lato" w:hAnsi="Lato" w:cstheme="minorHAnsi"/>
          <w:sz w:val="22"/>
          <w:szCs w:val="22"/>
          <w:bdr w:val="none" w:sz="0" w:space="0" w:color="auto" w:frame="1"/>
        </w:rPr>
        <w:t xml:space="preserve"> 6 inciso a) y j),</w:t>
      </w:r>
      <w:r w:rsidR="00676A07">
        <w:rPr>
          <w:rFonts w:ascii="Lato" w:hAnsi="Lato" w:cstheme="minorHAnsi"/>
          <w:sz w:val="22"/>
          <w:szCs w:val="22"/>
          <w:bdr w:val="none" w:sz="0" w:space="0" w:color="auto" w:frame="1"/>
        </w:rPr>
        <w:t xml:space="preserve"> </w:t>
      </w:r>
      <w:r w:rsidR="008E73EF">
        <w:rPr>
          <w:rFonts w:ascii="Lato" w:hAnsi="Lato" w:cstheme="minorHAnsi"/>
          <w:sz w:val="22"/>
          <w:szCs w:val="22"/>
          <w:bdr w:val="none" w:sz="0" w:space="0" w:color="auto" w:frame="1"/>
        </w:rPr>
        <w:t xml:space="preserve">26 </w:t>
      </w:r>
      <w:r w:rsidR="00676A07">
        <w:rPr>
          <w:rFonts w:ascii="Lato" w:hAnsi="Lato" w:cstheme="minorHAnsi"/>
          <w:sz w:val="22"/>
          <w:szCs w:val="22"/>
          <w:bdr w:val="none" w:sz="0" w:space="0" w:color="auto" w:frame="1"/>
        </w:rPr>
        <w:t xml:space="preserve">y 27 </w:t>
      </w:r>
      <w:r w:rsidR="008E73EF">
        <w:rPr>
          <w:rFonts w:ascii="Lato" w:hAnsi="Lato" w:cstheme="minorHAnsi"/>
          <w:sz w:val="22"/>
          <w:szCs w:val="22"/>
          <w:bdr w:val="none" w:sz="0" w:space="0" w:color="auto" w:frame="1"/>
        </w:rPr>
        <w:t xml:space="preserve">de los Estatutos </w:t>
      </w:r>
      <w:r w:rsidR="00676A07">
        <w:rPr>
          <w:rFonts w:ascii="Lato" w:hAnsi="Lato" w:cstheme="minorHAnsi"/>
          <w:sz w:val="22"/>
          <w:szCs w:val="22"/>
          <w:bdr w:val="none" w:sz="0" w:space="0" w:color="auto" w:frame="1"/>
        </w:rPr>
        <w:t>del Sindicato de Trabajadores al Servicio de los Poderes, Municipios y Organismos Descentralizados del Estado de Tlaxcala,</w:t>
      </w:r>
      <w:r w:rsidR="000471D3" w:rsidRPr="00730D82">
        <w:rPr>
          <w:rFonts w:ascii="Lato" w:hAnsi="Lato" w:cstheme="minorHAnsi"/>
          <w:sz w:val="22"/>
          <w:szCs w:val="22"/>
          <w:bdr w:val="none" w:sz="0" w:space="0" w:color="auto" w:frame="1"/>
        </w:rPr>
        <w:t xml:space="preserve"> se determina:</w:t>
      </w:r>
    </w:p>
    <w:p w14:paraId="75EF5707" w14:textId="77777777" w:rsidR="000471D3" w:rsidRPr="00730D82" w:rsidRDefault="000471D3" w:rsidP="00531D1C">
      <w:pPr>
        <w:pStyle w:val="Prrafodelista"/>
        <w:numPr>
          <w:ilvl w:val="0"/>
          <w:numId w:val="25"/>
        </w:numPr>
        <w:spacing w:after="0" w:line="480" w:lineRule="auto"/>
        <w:jc w:val="both"/>
        <w:rPr>
          <w:rFonts w:ascii="Lato" w:hAnsi="Lato" w:cstheme="minorHAnsi"/>
          <w:bdr w:val="none" w:sz="0" w:space="0" w:color="auto" w:frame="1"/>
        </w:rPr>
      </w:pPr>
      <w:r w:rsidRPr="00730D82">
        <w:rPr>
          <w:rFonts w:ascii="Lato" w:hAnsi="Lato" w:cstheme="minorHAnsi"/>
          <w:bdr w:val="none" w:sz="0" w:space="0" w:color="auto" w:frame="1"/>
        </w:rPr>
        <w:t>Tomar conocimiento del oficio de cuenta.</w:t>
      </w:r>
    </w:p>
    <w:p w14:paraId="203280BB" w14:textId="1BC0DB1C" w:rsidR="00730D82" w:rsidRPr="00730D82" w:rsidRDefault="000471D3" w:rsidP="00531D1C">
      <w:pPr>
        <w:pStyle w:val="Prrafodelista"/>
        <w:numPr>
          <w:ilvl w:val="0"/>
          <w:numId w:val="25"/>
        </w:numPr>
        <w:spacing w:after="0" w:line="480" w:lineRule="auto"/>
        <w:jc w:val="both"/>
        <w:rPr>
          <w:rFonts w:ascii="Lato" w:hAnsi="Lato" w:cstheme="minorHAnsi"/>
          <w:b/>
          <w:bCs/>
          <w:u w:val="single"/>
          <w:bdr w:val="none" w:sz="0" w:space="0" w:color="auto" w:frame="1"/>
        </w:rPr>
      </w:pPr>
      <w:r w:rsidRPr="00730D82">
        <w:rPr>
          <w:rFonts w:ascii="Lato" w:hAnsi="Lato" w:cstheme="minorHAnsi"/>
          <w:bdr w:val="none" w:sz="0" w:space="0" w:color="auto" w:frame="1"/>
        </w:rPr>
        <w:t xml:space="preserve"> </w:t>
      </w:r>
      <w:r w:rsidR="00730D82" w:rsidRPr="00730D82">
        <w:rPr>
          <w:rFonts w:ascii="Lato" w:hAnsi="Lato" w:cstheme="minorHAnsi"/>
          <w:bdr w:val="none" w:sz="0" w:space="0" w:color="auto" w:frame="1"/>
        </w:rPr>
        <w:t xml:space="preserve">Instruir </w:t>
      </w:r>
      <w:r w:rsidR="00A3340B" w:rsidRPr="00730D82">
        <w:rPr>
          <w:rFonts w:ascii="Lato" w:hAnsi="Lato" w:cstheme="minorHAnsi"/>
          <w:bdr w:val="none" w:sz="0" w:space="0" w:color="auto" w:frame="1"/>
        </w:rPr>
        <w:t xml:space="preserve">al Tesorero del Poder Judicial del Estado, </w:t>
      </w:r>
      <w:r w:rsidR="00730D82" w:rsidRPr="00730D82">
        <w:rPr>
          <w:rFonts w:ascii="Lato" w:hAnsi="Lato"/>
          <w:color w:val="000000"/>
        </w:rPr>
        <w:t>para que realice los descuentos por concepto de cuota sindical, así como el pago de prestaciones contractuales que refieren los peticionarios</w:t>
      </w:r>
      <w:r w:rsidR="00730D82">
        <w:rPr>
          <w:rFonts w:ascii="Lato" w:hAnsi="Lato"/>
          <w:color w:val="000000"/>
        </w:rPr>
        <w:t xml:space="preserve"> en el oficio de cuenta</w:t>
      </w:r>
      <w:r w:rsidR="00730D82" w:rsidRPr="00730D82">
        <w:rPr>
          <w:rFonts w:ascii="Lato" w:hAnsi="Lato"/>
          <w:color w:val="000000"/>
        </w:rPr>
        <w:t xml:space="preserve">, a los trabajadores de base Luis Miguel Ordoñez Pérez, Antonia Cortes Mendieta y Nadia </w:t>
      </w:r>
      <w:proofErr w:type="spellStart"/>
      <w:r w:rsidR="00730D82" w:rsidRPr="00730D82">
        <w:rPr>
          <w:rFonts w:ascii="Lato" w:hAnsi="Lato"/>
          <w:color w:val="000000"/>
        </w:rPr>
        <w:t>Solis</w:t>
      </w:r>
      <w:proofErr w:type="spellEnd"/>
      <w:r w:rsidR="00730D82" w:rsidRPr="00730D82">
        <w:rPr>
          <w:rFonts w:ascii="Lato" w:hAnsi="Lato"/>
          <w:color w:val="000000"/>
        </w:rPr>
        <w:t xml:space="preserve"> Apolinar, a partir de la primera quincena de junio </w:t>
      </w:r>
      <w:r w:rsidR="00730D82">
        <w:rPr>
          <w:rFonts w:ascii="Lato" w:hAnsi="Lato"/>
          <w:color w:val="000000"/>
        </w:rPr>
        <w:t xml:space="preserve">del año en curso </w:t>
      </w:r>
      <w:r w:rsidR="00730D82" w:rsidRPr="00730D82">
        <w:rPr>
          <w:rFonts w:ascii="Lato" w:hAnsi="Lato"/>
          <w:color w:val="000000"/>
        </w:rPr>
        <w:t xml:space="preserve">y por el término de tres meses. </w:t>
      </w:r>
    </w:p>
    <w:p w14:paraId="5A4130AA" w14:textId="4CCEE032" w:rsidR="000471D3" w:rsidRPr="00730D82" w:rsidRDefault="000471D3" w:rsidP="003B4E93">
      <w:pPr>
        <w:spacing w:after="0" w:line="480" w:lineRule="auto"/>
        <w:jc w:val="both"/>
        <w:rPr>
          <w:rFonts w:ascii="Lato" w:hAnsi="Lato" w:cstheme="minorHAnsi"/>
          <w:b/>
          <w:bCs/>
          <w:u w:val="single"/>
          <w:bdr w:val="none" w:sz="0" w:space="0" w:color="auto" w:frame="1"/>
        </w:rPr>
      </w:pPr>
      <w:r w:rsidRPr="00730D82">
        <w:rPr>
          <w:rFonts w:ascii="Lato" w:hAnsi="Lato"/>
        </w:rPr>
        <w:t xml:space="preserve">Comuníquese lo anterior </w:t>
      </w:r>
      <w:r w:rsidRPr="00730D82">
        <w:rPr>
          <w:rFonts w:ascii="Lato" w:hAnsi="Lato" w:cstheme="minorHAnsi"/>
          <w:bdr w:val="none" w:sz="0" w:space="0" w:color="auto" w:frame="1"/>
        </w:rPr>
        <w:t xml:space="preserve">a la </w:t>
      </w:r>
      <w:proofErr w:type="gramStart"/>
      <w:r w:rsidRPr="00730D82">
        <w:rPr>
          <w:rFonts w:ascii="Lato" w:hAnsi="Lato" w:cstheme="minorHAnsi"/>
          <w:bdr w:val="none" w:sz="0" w:space="0" w:color="auto" w:frame="1"/>
        </w:rPr>
        <w:t>Directora</w:t>
      </w:r>
      <w:proofErr w:type="gramEnd"/>
      <w:r w:rsidRPr="00730D82">
        <w:rPr>
          <w:rFonts w:ascii="Lato" w:hAnsi="Lato" w:cstheme="minorHAnsi"/>
          <w:bdr w:val="none" w:sz="0" w:space="0" w:color="auto" w:frame="1"/>
        </w:rPr>
        <w:t xml:space="preserve"> Jurídica del Tribunal Superior de Justicia del Estado, </w:t>
      </w:r>
      <w:r w:rsidR="00455FEF" w:rsidRPr="00730D82">
        <w:rPr>
          <w:rFonts w:ascii="Lato" w:hAnsi="Lato" w:cstheme="minorHAnsi"/>
          <w:bdr w:val="none" w:sz="0" w:space="0" w:color="auto" w:frame="1"/>
        </w:rPr>
        <w:t xml:space="preserve">al Tesorero del Poder Judicial del Poder Judicial del Estado, </w:t>
      </w:r>
      <w:r w:rsidRPr="00730D82">
        <w:rPr>
          <w:rFonts w:ascii="Lato" w:hAnsi="Lato" w:cstheme="minorHAnsi"/>
          <w:bdr w:val="none" w:sz="0" w:space="0" w:color="auto" w:frame="1"/>
        </w:rPr>
        <w:t xml:space="preserve">para conocimiento y efectos legales correspondientes; así como a los peticionarios en el domicilio oficial del Sindicato “7 de Mayo”, a través del </w:t>
      </w:r>
      <w:proofErr w:type="spellStart"/>
      <w:r w:rsidRPr="00730D82">
        <w:rPr>
          <w:rFonts w:ascii="Lato" w:hAnsi="Lato" w:cstheme="minorHAnsi"/>
          <w:bdr w:val="none" w:sz="0" w:space="0" w:color="auto" w:frame="1"/>
        </w:rPr>
        <w:t>Diligenciario</w:t>
      </w:r>
      <w:proofErr w:type="spellEnd"/>
      <w:r w:rsidRPr="00730D82">
        <w:rPr>
          <w:rFonts w:ascii="Lato" w:hAnsi="Lato" w:cstheme="minorHAnsi"/>
          <w:bdr w:val="none" w:sz="0" w:space="0" w:color="auto" w:frame="1"/>
        </w:rPr>
        <w:t xml:space="preserve"> adscrito al Consejo de la Judicatura del Estado, </w:t>
      </w:r>
      <w:r w:rsidR="001A0114">
        <w:rPr>
          <w:rFonts w:ascii="Lato" w:hAnsi="Lato" w:cstheme="minorHAnsi"/>
          <w:bdr w:val="none" w:sz="0" w:space="0" w:color="auto" w:frame="1"/>
        </w:rPr>
        <w:t xml:space="preserve">y a través del Sindicato, </w:t>
      </w:r>
      <w:r w:rsidR="00455FEF" w:rsidRPr="00730D82">
        <w:rPr>
          <w:rFonts w:ascii="Lato" w:hAnsi="Lato" w:cstheme="minorHAnsi"/>
          <w:bdr w:val="none" w:sz="0" w:space="0" w:color="auto" w:frame="1"/>
        </w:rPr>
        <w:t>a los servidores públicos de la suspensión de sus derechos</w:t>
      </w:r>
      <w:r w:rsidR="00DB145F" w:rsidRPr="00730D82">
        <w:rPr>
          <w:rFonts w:ascii="Lato" w:hAnsi="Lato" w:cstheme="minorHAnsi"/>
          <w:bdr w:val="none" w:sz="0" w:space="0" w:color="auto" w:frame="1"/>
        </w:rPr>
        <w:t xml:space="preserve"> sindicales.</w:t>
      </w:r>
      <w:r w:rsidRPr="00730D82">
        <w:rPr>
          <w:rFonts w:ascii="Lato" w:hAnsi="Lato" w:cstheme="minorHAnsi"/>
          <w:bdr w:val="none" w:sz="0" w:space="0" w:color="auto" w:frame="1"/>
        </w:rPr>
        <w:t xml:space="preserve"> </w:t>
      </w:r>
      <w:r w:rsidRPr="00730D82">
        <w:rPr>
          <w:rFonts w:ascii="Lato" w:hAnsi="Lato" w:cstheme="minorHAnsi"/>
          <w:b/>
          <w:bCs/>
          <w:u w:val="single"/>
          <w:bdr w:val="none" w:sz="0" w:space="0" w:color="auto" w:frame="1"/>
        </w:rPr>
        <w:t>APROBADO POR UNANIMIDAD DE VOTOS.</w:t>
      </w:r>
    </w:p>
    <w:p w14:paraId="557F0CD0" w14:textId="2366FE58" w:rsidR="0063621E" w:rsidRPr="00730D82" w:rsidRDefault="0063621E" w:rsidP="003B4E93">
      <w:pPr>
        <w:pStyle w:val="NormalWeb"/>
        <w:spacing w:before="0" w:beforeAutospacing="0" w:after="0" w:afterAutospacing="0" w:line="480" w:lineRule="auto"/>
        <w:ind w:firstLine="851"/>
        <w:jc w:val="both"/>
        <w:rPr>
          <w:rFonts w:ascii="Lato" w:hAnsi="Lato"/>
          <w:b/>
          <w:bCs/>
          <w:sz w:val="22"/>
          <w:szCs w:val="22"/>
        </w:rPr>
      </w:pPr>
      <w:r w:rsidRPr="00730D82">
        <w:rPr>
          <w:rFonts w:ascii="Lato" w:hAnsi="Lato"/>
          <w:b/>
          <w:bCs/>
          <w:sz w:val="22"/>
          <w:szCs w:val="22"/>
        </w:rPr>
        <w:t>ACUERDO XVIII/54/2025.10. Oficio número 1349/2025, signado por la Licenciada Karina Erazo Rodríguez y el Licenciado Misael Montes González, recibido en la Secretaría Ejecutiva el cuatro de junio de dos mil veinticinco, a través del oficio número SP/PTSJ/458/2025.</w:t>
      </w:r>
      <w:r w:rsidR="009D251B" w:rsidRPr="00730D82">
        <w:rPr>
          <w:rFonts w:ascii="Lato" w:hAnsi="Lato"/>
          <w:b/>
          <w:bCs/>
          <w:sz w:val="22"/>
          <w:szCs w:val="22"/>
        </w:rPr>
        <w:t xml:space="preserve"> - - - - - - - - - - - - - - - -  - - - - - - - </w:t>
      </w:r>
    </w:p>
    <w:p w14:paraId="0A824ADF" w14:textId="24797858" w:rsidR="006C0504" w:rsidRPr="00730D82" w:rsidRDefault="0063621E" w:rsidP="003B4E93">
      <w:pPr>
        <w:pStyle w:val="NormalWeb"/>
        <w:spacing w:before="0" w:beforeAutospacing="0" w:after="0" w:afterAutospacing="0" w:line="480" w:lineRule="auto"/>
        <w:jc w:val="both"/>
        <w:rPr>
          <w:rFonts w:ascii="Lato" w:hAnsi="Lato"/>
          <w:sz w:val="22"/>
          <w:szCs w:val="22"/>
        </w:rPr>
      </w:pPr>
      <w:r w:rsidRPr="00730D82">
        <w:rPr>
          <w:rFonts w:ascii="Lato" w:hAnsi="Lato"/>
          <w:sz w:val="22"/>
          <w:szCs w:val="22"/>
        </w:rPr>
        <w:t>Dada cuenta con el oficio de referencia, mediante el cual, solicitan se realice el descuento de dos días de sueldo a los servidores públicos adscritos al Poder Judicial del Estado, que mencionan en la relación anexa, por no acudir sin causa justificada a la Asamblea General Ordinaria de su organización sindical</w:t>
      </w:r>
      <w:r w:rsidR="006C0504" w:rsidRPr="00730D82">
        <w:rPr>
          <w:rFonts w:ascii="Lato" w:hAnsi="Lato"/>
          <w:sz w:val="22"/>
          <w:szCs w:val="22"/>
        </w:rPr>
        <w:t>, realizada el diecisiete de enero de dos mil veinticinco.</w:t>
      </w:r>
      <w:r w:rsidR="00425AEE">
        <w:rPr>
          <w:rFonts w:ascii="Lato" w:hAnsi="Lato"/>
          <w:sz w:val="22"/>
          <w:szCs w:val="22"/>
        </w:rPr>
        <w:t xml:space="preserve"> </w:t>
      </w:r>
      <w:r w:rsidR="006C0504" w:rsidRPr="00730D82">
        <w:rPr>
          <w:rFonts w:ascii="Lato" w:hAnsi="Lato"/>
          <w:sz w:val="22"/>
          <w:szCs w:val="22"/>
        </w:rPr>
        <w:t>En atención a lo anterior, con fundamento en lo que establece el artículo 61 de la Ley Orgánica del Poder Judicial del Estado, se determina:</w:t>
      </w:r>
    </w:p>
    <w:p w14:paraId="4F34135F" w14:textId="54C9F61F" w:rsidR="006C0504" w:rsidRPr="00730D82" w:rsidRDefault="006C0504" w:rsidP="00531D1C">
      <w:pPr>
        <w:pStyle w:val="NormalWeb"/>
        <w:numPr>
          <w:ilvl w:val="1"/>
          <w:numId w:val="25"/>
        </w:numPr>
        <w:tabs>
          <w:tab w:val="clear" w:pos="1069"/>
        </w:tabs>
        <w:spacing w:before="0" w:beforeAutospacing="0" w:after="0" w:afterAutospacing="0" w:line="480" w:lineRule="auto"/>
        <w:ind w:left="851"/>
        <w:jc w:val="both"/>
        <w:rPr>
          <w:rFonts w:ascii="Lato" w:hAnsi="Lato"/>
          <w:sz w:val="22"/>
          <w:szCs w:val="22"/>
        </w:rPr>
      </w:pPr>
      <w:r w:rsidRPr="00730D82">
        <w:rPr>
          <w:rFonts w:ascii="Lato" w:hAnsi="Lato"/>
          <w:sz w:val="22"/>
          <w:szCs w:val="22"/>
        </w:rPr>
        <w:t>Tomar conocimiento del oficio de cuenta.</w:t>
      </w:r>
    </w:p>
    <w:p w14:paraId="37A44F4A" w14:textId="4AC336A7" w:rsidR="006C0504" w:rsidRPr="00730D82" w:rsidRDefault="00425AEE" w:rsidP="00531D1C">
      <w:pPr>
        <w:pStyle w:val="NormalWeb"/>
        <w:numPr>
          <w:ilvl w:val="1"/>
          <w:numId w:val="25"/>
        </w:numPr>
        <w:tabs>
          <w:tab w:val="clear" w:pos="1069"/>
        </w:tabs>
        <w:spacing w:before="0" w:beforeAutospacing="0" w:after="0" w:afterAutospacing="0" w:line="480" w:lineRule="auto"/>
        <w:ind w:left="851"/>
        <w:jc w:val="both"/>
        <w:rPr>
          <w:rFonts w:ascii="Lato" w:hAnsi="Lato"/>
          <w:sz w:val="22"/>
          <w:szCs w:val="22"/>
        </w:rPr>
      </w:pPr>
      <w:r>
        <w:rPr>
          <w:rFonts w:ascii="Lato" w:hAnsi="Lato"/>
          <w:sz w:val="22"/>
          <w:szCs w:val="22"/>
        </w:rPr>
        <w:lastRenderedPageBreak/>
        <w:t>Instruir</w:t>
      </w:r>
      <w:r w:rsidR="006C0504" w:rsidRPr="00730D82">
        <w:rPr>
          <w:rFonts w:ascii="Lato" w:hAnsi="Lato"/>
          <w:sz w:val="22"/>
          <w:szCs w:val="22"/>
        </w:rPr>
        <w:t xml:space="preserve"> al Tesorero del Poder Judicial del Estado, para que realice el descuento solicitado a los servidores públicos relacionados en la lista anexa</w:t>
      </w:r>
      <w:r>
        <w:rPr>
          <w:rFonts w:ascii="Lato" w:hAnsi="Lato"/>
          <w:sz w:val="22"/>
          <w:szCs w:val="22"/>
        </w:rPr>
        <w:t xml:space="preserve"> al oficio</w:t>
      </w:r>
      <w:r w:rsidR="006C0504" w:rsidRPr="00730D82">
        <w:rPr>
          <w:rFonts w:ascii="Lato" w:hAnsi="Lato"/>
          <w:sz w:val="22"/>
          <w:szCs w:val="22"/>
        </w:rPr>
        <w:t xml:space="preserve">, con excepción del que se registra con el número “1”, toda vez que no está afiliado a esa organización sindical. </w:t>
      </w:r>
    </w:p>
    <w:p w14:paraId="62A3F49F" w14:textId="17AE0B8F" w:rsidR="006A5849" w:rsidRPr="00730D82" w:rsidRDefault="006C0504" w:rsidP="003B4E93">
      <w:pPr>
        <w:pStyle w:val="NormalWeb"/>
        <w:spacing w:before="0" w:beforeAutospacing="0" w:line="480" w:lineRule="auto"/>
        <w:jc w:val="both"/>
        <w:rPr>
          <w:rFonts w:ascii="Lato" w:hAnsi="Lato" w:cstheme="minorHAnsi"/>
          <w:b/>
          <w:bCs/>
          <w:sz w:val="22"/>
          <w:szCs w:val="22"/>
          <w:u w:val="single"/>
          <w:bdr w:val="none" w:sz="0" w:space="0" w:color="auto" w:frame="1"/>
        </w:rPr>
      </w:pPr>
      <w:r w:rsidRPr="00730D82">
        <w:rPr>
          <w:rFonts w:ascii="Lato" w:hAnsi="Lato"/>
          <w:sz w:val="22"/>
          <w:szCs w:val="22"/>
        </w:rPr>
        <w:t xml:space="preserve">Comuníquese esta determinación al Tesorero del Poder Judicial del Estado, </w:t>
      </w:r>
      <w:proofErr w:type="gramStart"/>
      <w:r w:rsidRPr="00730D82">
        <w:rPr>
          <w:rFonts w:ascii="Lato" w:hAnsi="Lato"/>
          <w:sz w:val="22"/>
          <w:szCs w:val="22"/>
        </w:rPr>
        <w:t>Directora</w:t>
      </w:r>
      <w:proofErr w:type="gramEnd"/>
      <w:r w:rsidRPr="00730D82">
        <w:rPr>
          <w:rFonts w:ascii="Lato" w:hAnsi="Lato"/>
          <w:sz w:val="22"/>
          <w:szCs w:val="22"/>
        </w:rPr>
        <w:t xml:space="preserve"> de Recursos Humanos y Materiales dependiente de la Secretaría Ejecutiva, así como a los peticionarios, para su conocimiento y efectos legales correspondientes, en el domicilio oficial del Sindicato “7 de Mayo”, a través del </w:t>
      </w:r>
      <w:proofErr w:type="spellStart"/>
      <w:r w:rsidRPr="00730D82">
        <w:rPr>
          <w:rFonts w:ascii="Lato" w:hAnsi="Lato"/>
          <w:sz w:val="22"/>
          <w:szCs w:val="22"/>
        </w:rPr>
        <w:t>Diligenciario</w:t>
      </w:r>
      <w:proofErr w:type="spellEnd"/>
      <w:r w:rsidRPr="00730D82">
        <w:rPr>
          <w:rFonts w:ascii="Lato" w:hAnsi="Lato"/>
          <w:sz w:val="22"/>
          <w:szCs w:val="22"/>
        </w:rPr>
        <w:t xml:space="preserve"> adscrito a este Cuerpo Colegiado</w:t>
      </w:r>
      <w:r w:rsidR="00425AEE">
        <w:rPr>
          <w:rFonts w:ascii="Lato" w:hAnsi="Lato"/>
          <w:sz w:val="22"/>
          <w:szCs w:val="22"/>
        </w:rPr>
        <w:t xml:space="preserve"> y a través de ellos, a los trabajadores de base</w:t>
      </w:r>
      <w:r w:rsidRPr="00730D82">
        <w:rPr>
          <w:rFonts w:ascii="Lato" w:hAnsi="Lato"/>
          <w:sz w:val="22"/>
          <w:szCs w:val="22"/>
        </w:rPr>
        <w:t xml:space="preserve">.  </w:t>
      </w:r>
      <w:r w:rsidRPr="00730D82">
        <w:rPr>
          <w:rFonts w:ascii="Lato" w:hAnsi="Lato"/>
          <w:b/>
          <w:bCs/>
          <w:sz w:val="22"/>
          <w:szCs w:val="22"/>
          <w:u w:val="single"/>
        </w:rPr>
        <w:t>APROBADO POR UNANIMIDAD DE VOTOS.</w:t>
      </w:r>
    </w:p>
    <w:p w14:paraId="479A44E3" w14:textId="4454F9A7" w:rsidR="006C0504" w:rsidRPr="00730D82" w:rsidRDefault="006C0504" w:rsidP="003B4E93">
      <w:pPr>
        <w:pStyle w:val="NormalWeb"/>
        <w:spacing w:before="0" w:beforeAutospacing="0" w:after="0" w:afterAutospacing="0" w:line="480" w:lineRule="auto"/>
        <w:ind w:firstLine="851"/>
        <w:jc w:val="both"/>
        <w:rPr>
          <w:rFonts w:ascii="Lato" w:hAnsi="Lato"/>
          <w:b/>
          <w:bCs/>
          <w:sz w:val="22"/>
          <w:szCs w:val="22"/>
        </w:rPr>
      </w:pPr>
      <w:r w:rsidRPr="00730D82">
        <w:rPr>
          <w:rFonts w:ascii="Lato" w:hAnsi="Lato"/>
          <w:b/>
          <w:bCs/>
          <w:sz w:val="22"/>
          <w:szCs w:val="22"/>
        </w:rPr>
        <w:t>ACUERDO XVIII/54/2025.11. Oficio número 1347/2025, signado por la Licenciada Karina Erazo Rodríguez y el Licenciado Misael Montes González, recibido en la Secretaría Ejecutiva el cuatro de junio de dos mil veinticinco, a través del oficio número SP/PTSJ/458/2025.</w:t>
      </w:r>
      <w:r w:rsidR="009D251B" w:rsidRPr="00730D82">
        <w:rPr>
          <w:rFonts w:ascii="Lato" w:hAnsi="Lato"/>
          <w:b/>
          <w:bCs/>
          <w:sz w:val="22"/>
          <w:szCs w:val="22"/>
        </w:rPr>
        <w:t xml:space="preserve"> - - - - - - - - - - - - - - - - - - - - - - - -</w:t>
      </w:r>
    </w:p>
    <w:p w14:paraId="52A5D8EE" w14:textId="69DBF4C0" w:rsidR="006B75A7" w:rsidRPr="00730D82" w:rsidRDefault="006C0504" w:rsidP="003B4E93">
      <w:pPr>
        <w:pStyle w:val="NormalWeb"/>
        <w:spacing w:before="0" w:beforeAutospacing="0" w:after="0" w:afterAutospacing="0" w:line="480" w:lineRule="auto"/>
        <w:jc w:val="both"/>
        <w:rPr>
          <w:rFonts w:ascii="Lato" w:hAnsi="Lato"/>
          <w:sz w:val="22"/>
          <w:szCs w:val="22"/>
        </w:rPr>
      </w:pPr>
      <w:r w:rsidRPr="00730D82">
        <w:rPr>
          <w:rFonts w:ascii="Lato" w:hAnsi="Lato"/>
          <w:sz w:val="22"/>
          <w:szCs w:val="22"/>
        </w:rPr>
        <w:t xml:space="preserve">Dada cuenta con el oficio de referencia, mediante el cual, </w:t>
      </w:r>
      <w:r w:rsidR="006B75A7" w:rsidRPr="00730D82">
        <w:rPr>
          <w:rFonts w:ascii="Lato" w:hAnsi="Lato"/>
          <w:sz w:val="22"/>
          <w:szCs w:val="22"/>
        </w:rPr>
        <w:t>refieren que, solicitan se les proporcione el padrón de servidores públicos de Base actualizado, con los datos que precisan, en razón de que a la fecha no cuentan con el mismo.</w:t>
      </w:r>
      <w:r w:rsidR="00FC3EB3">
        <w:rPr>
          <w:rFonts w:ascii="Lato" w:hAnsi="Lato"/>
          <w:sz w:val="22"/>
          <w:szCs w:val="22"/>
        </w:rPr>
        <w:t xml:space="preserve"> </w:t>
      </w:r>
      <w:r w:rsidR="006B75A7" w:rsidRPr="00730D82">
        <w:rPr>
          <w:rFonts w:ascii="Lato" w:hAnsi="Lato"/>
          <w:sz w:val="22"/>
          <w:szCs w:val="22"/>
        </w:rPr>
        <w:t>En atención a lo anterior, con fundamento en lo que establece el artículo 61 de la Ley Orgánica del Poder Judicial del Estado, se determina:</w:t>
      </w:r>
    </w:p>
    <w:p w14:paraId="27B3D70A" w14:textId="77777777" w:rsidR="00D844B5" w:rsidRPr="00730D82" w:rsidRDefault="006B75A7" w:rsidP="00531D1C">
      <w:pPr>
        <w:pStyle w:val="NormalWeb"/>
        <w:numPr>
          <w:ilvl w:val="2"/>
          <w:numId w:val="25"/>
        </w:numPr>
        <w:tabs>
          <w:tab w:val="clear" w:pos="2160"/>
          <w:tab w:val="num" w:pos="1985"/>
        </w:tabs>
        <w:spacing w:before="0" w:beforeAutospacing="0" w:after="0" w:afterAutospacing="0" w:line="480" w:lineRule="auto"/>
        <w:ind w:left="851"/>
        <w:jc w:val="both"/>
        <w:rPr>
          <w:rFonts w:ascii="Lato" w:hAnsi="Lato"/>
          <w:sz w:val="22"/>
          <w:szCs w:val="22"/>
        </w:rPr>
      </w:pPr>
      <w:r w:rsidRPr="00730D82">
        <w:rPr>
          <w:rFonts w:ascii="Lato" w:hAnsi="Lato"/>
          <w:sz w:val="22"/>
          <w:szCs w:val="22"/>
        </w:rPr>
        <w:t>Tomar conocimiento del oficio de cuenta.</w:t>
      </w:r>
    </w:p>
    <w:p w14:paraId="73EA27C1" w14:textId="44BA86C3" w:rsidR="006B75A7" w:rsidRPr="00730D82" w:rsidRDefault="00D844B5" w:rsidP="00531D1C">
      <w:pPr>
        <w:pStyle w:val="NormalWeb"/>
        <w:numPr>
          <w:ilvl w:val="2"/>
          <w:numId w:val="25"/>
        </w:numPr>
        <w:tabs>
          <w:tab w:val="clear" w:pos="2160"/>
          <w:tab w:val="num" w:pos="1985"/>
        </w:tabs>
        <w:spacing w:before="0" w:beforeAutospacing="0" w:after="0" w:afterAutospacing="0" w:line="480" w:lineRule="auto"/>
        <w:ind w:left="851"/>
        <w:jc w:val="both"/>
        <w:rPr>
          <w:rFonts w:ascii="Lato" w:hAnsi="Lato"/>
          <w:sz w:val="22"/>
          <w:szCs w:val="22"/>
        </w:rPr>
      </w:pPr>
      <w:r w:rsidRPr="00730D82">
        <w:rPr>
          <w:rFonts w:ascii="Lato" w:hAnsi="Lato"/>
          <w:sz w:val="22"/>
          <w:szCs w:val="22"/>
        </w:rPr>
        <w:t xml:space="preserve">Autorizar se otorgue el padrón de servidores públicos de Base adscritos al Poder Judicial del Estado, con afiliación al Sindicato “7 de </w:t>
      </w:r>
      <w:proofErr w:type="gramStart"/>
      <w:r w:rsidRPr="00730D82">
        <w:rPr>
          <w:rFonts w:ascii="Lato" w:hAnsi="Lato"/>
          <w:sz w:val="22"/>
          <w:szCs w:val="22"/>
        </w:rPr>
        <w:t>Mayo</w:t>
      </w:r>
      <w:proofErr w:type="gramEnd"/>
      <w:r w:rsidRPr="00730D82">
        <w:rPr>
          <w:rFonts w:ascii="Lato" w:hAnsi="Lato"/>
          <w:sz w:val="22"/>
          <w:szCs w:val="22"/>
        </w:rPr>
        <w:t>”,</w:t>
      </w:r>
      <w:r w:rsidR="00022F2A" w:rsidRPr="00730D82">
        <w:rPr>
          <w:rFonts w:ascii="Lato" w:hAnsi="Lato"/>
          <w:sz w:val="22"/>
          <w:szCs w:val="22"/>
        </w:rPr>
        <w:t xml:space="preserve"> a la Secretaria General, </w:t>
      </w:r>
      <w:r w:rsidRPr="00730D82">
        <w:rPr>
          <w:rFonts w:ascii="Lato" w:hAnsi="Lato"/>
          <w:sz w:val="22"/>
          <w:szCs w:val="22"/>
        </w:rPr>
        <w:t>para tal efecto se instruye a</w:t>
      </w:r>
      <w:r w:rsidR="009A33C3">
        <w:rPr>
          <w:rFonts w:ascii="Lato" w:hAnsi="Lato"/>
          <w:sz w:val="22"/>
          <w:szCs w:val="22"/>
        </w:rPr>
        <w:t xml:space="preserve">l Jefe </w:t>
      </w:r>
      <w:r w:rsidR="002F447C">
        <w:rPr>
          <w:rFonts w:ascii="Lato" w:hAnsi="Lato"/>
          <w:sz w:val="22"/>
          <w:szCs w:val="22"/>
        </w:rPr>
        <w:t>del Departamento de Recursos Humanos</w:t>
      </w:r>
      <w:r w:rsidRPr="00730D82">
        <w:rPr>
          <w:rFonts w:ascii="Lato" w:hAnsi="Lato"/>
          <w:sz w:val="22"/>
          <w:szCs w:val="22"/>
        </w:rPr>
        <w:t>.</w:t>
      </w:r>
    </w:p>
    <w:p w14:paraId="3628DF1B" w14:textId="0EB936EC" w:rsidR="00022F2A" w:rsidRPr="00730D82" w:rsidRDefault="00022F2A" w:rsidP="003B4E93">
      <w:pPr>
        <w:pStyle w:val="NormalWeb"/>
        <w:spacing w:before="0" w:beforeAutospacing="0" w:after="0" w:afterAutospacing="0" w:line="480" w:lineRule="auto"/>
        <w:jc w:val="both"/>
        <w:rPr>
          <w:rFonts w:ascii="Lato" w:hAnsi="Lato"/>
          <w:b/>
          <w:bCs/>
          <w:sz w:val="22"/>
          <w:szCs w:val="22"/>
          <w:u w:val="single"/>
        </w:rPr>
      </w:pPr>
      <w:r w:rsidRPr="00730D82">
        <w:rPr>
          <w:rFonts w:ascii="Lato" w:hAnsi="Lato"/>
          <w:sz w:val="22"/>
          <w:szCs w:val="22"/>
        </w:rPr>
        <w:t xml:space="preserve">Comuníquese lo anterior a los peticionarios, para su debido conocimiento, en el domicilio oficial del Sindicato “7 de </w:t>
      </w:r>
      <w:proofErr w:type="gramStart"/>
      <w:r w:rsidRPr="00730D82">
        <w:rPr>
          <w:rFonts w:ascii="Lato" w:hAnsi="Lato"/>
          <w:sz w:val="22"/>
          <w:szCs w:val="22"/>
        </w:rPr>
        <w:t>Mayo</w:t>
      </w:r>
      <w:proofErr w:type="gramEnd"/>
      <w:r w:rsidRPr="00730D82">
        <w:rPr>
          <w:rFonts w:ascii="Lato" w:hAnsi="Lato"/>
          <w:sz w:val="22"/>
          <w:szCs w:val="22"/>
        </w:rPr>
        <w:t xml:space="preserve">”, a través del </w:t>
      </w:r>
      <w:proofErr w:type="spellStart"/>
      <w:r w:rsidRPr="00730D82">
        <w:rPr>
          <w:rFonts w:ascii="Lato" w:hAnsi="Lato"/>
          <w:sz w:val="22"/>
          <w:szCs w:val="22"/>
        </w:rPr>
        <w:t>Diligenciario</w:t>
      </w:r>
      <w:proofErr w:type="spellEnd"/>
      <w:r w:rsidRPr="00730D82">
        <w:rPr>
          <w:rFonts w:ascii="Lato" w:hAnsi="Lato"/>
          <w:sz w:val="22"/>
          <w:szCs w:val="22"/>
        </w:rPr>
        <w:t xml:space="preserve"> adscrito a este Cuerpo Colegiado.  </w:t>
      </w:r>
      <w:r w:rsidRPr="00730D82">
        <w:rPr>
          <w:rFonts w:ascii="Lato" w:hAnsi="Lato"/>
          <w:b/>
          <w:bCs/>
          <w:sz w:val="22"/>
          <w:szCs w:val="22"/>
          <w:u w:val="single"/>
        </w:rPr>
        <w:t>APROBADO POR UNANIMIDAD DE VOTOS.</w:t>
      </w:r>
    </w:p>
    <w:p w14:paraId="00C07CD4" w14:textId="17E95F13" w:rsidR="00022F2A" w:rsidRPr="00730D82" w:rsidRDefault="00022F2A" w:rsidP="003B4E93">
      <w:pPr>
        <w:pStyle w:val="NormalWeb"/>
        <w:spacing w:before="0" w:beforeAutospacing="0" w:after="0" w:afterAutospacing="0" w:line="480" w:lineRule="auto"/>
        <w:ind w:firstLine="851"/>
        <w:jc w:val="both"/>
        <w:rPr>
          <w:rFonts w:ascii="Lato" w:hAnsi="Lato"/>
          <w:b/>
          <w:bCs/>
          <w:sz w:val="22"/>
          <w:szCs w:val="22"/>
        </w:rPr>
      </w:pPr>
      <w:r w:rsidRPr="00730D82">
        <w:rPr>
          <w:rFonts w:ascii="Lato" w:hAnsi="Lato"/>
          <w:b/>
          <w:bCs/>
          <w:sz w:val="22"/>
          <w:szCs w:val="22"/>
        </w:rPr>
        <w:t>ACUERDO XVIII/54/2025.1</w:t>
      </w:r>
      <w:r w:rsidR="008C5AE8" w:rsidRPr="00730D82">
        <w:rPr>
          <w:rFonts w:ascii="Lato" w:hAnsi="Lato"/>
          <w:b/>
          <w:bCs/>
          <w:sz w:val="22"/>
          <w:szCs w:val="22"/>
        </w:rPr>
        <w:t>2</w:t>
      </w:r>
      <w:r w:rsidRPr="00730D82">
        <w:rPr>
          <w:rFonts w:ascii="Lato" w:hAnsi="Lato"/>
          <w:b/>
          <w:bCs/>
          <w:sz w:val="22"/>
          <w:szCs w:val="22"/>
        </w:rPr>
        <w:t>. Oficio número 13</w:t>
      </w:r>
      <w:r w:rsidR="008C5AE8" w:rsidRPr="00730D82">
        <w:rPr>
          <w:rFonts w:ascii="Lato" w:hAnsi="Lato"/>
          <w:b/>
          <w:bCs/>
          <w:sz w:val="22"/>
          <w:szCs w:val="22"/>
        </w:rPr>
        <w:t>51</w:t>
      </w:r>
      <w:r w:rsidRPr="00730D82">
        <w:rPr>
          <w:rFonts w:ascii="Lato" w:hAnsi="Lato"/>
          <w:b/>
          <w:bCs/>
          <w:sz w:val="22"/>
          <w:szCs w:val="22"/>
        </w:rPr>
        <w:t>/2025, signado por la Licenciada Karina Erazo Rodríguez y el Licenciado Misael Montes González, recibido en la Secretaría Ejecutiva el cuatro de junio de dos mil veinticinco, a través del oficio número SP/PTSJ/458/2025.</w:t>
      </w:r>
      <w:r w:rsidR="009D251B" w:rsidRPr="00730D82">
        <w:rPr>
          <w:rFonts w:ascii="Lato" w:hAnsi="Lato"/>
          <w:b/>
          <w:bCs/>
          <w:sz w:val="22"/>
          <w:szCs w:val="22"/>
        </w:rPr>
        <w:t xml:space="preserve"> - - - - - - - - - - - - - - - - - - - - - - - -</w:t>
      </w:r>
    </w:p>
    <w:p w14:paraId="2180878A" w14:textId="44AA30F7" w:rsidR="00022F2A" w:rsidRPr="00730D82" w:rsidRDefault="00022F2A" w:rsidP="003B4E93">
      <w:pPr>
        <w:pStyle w:val="NormalWeb"/>
        <w:spacing w:before="0" w:beforeAutospacing="0" w:after="0" w:afterAutospacing="0" w:line="480" w:lineRule="auto"/>
        <w:jc w:val="both"/>
        <w:rPr>
          <w:rFonts w:ascii="Lato" w:hAnsi="Lato"/>
          <w:sz w:val="22"/>
          <w:szCs w:val="22"/>
        </w:rPr>
      </w:pPr>
      <w:r w:rsidRPr="00730D82">
        <w:rPr>
          <w:rFonts w:ascii="Lato" w:hAnsi="Lato"/>
          <w:sz w:val="22"/>
          <w:szCs w:val="22"/>
        </w:rPr>
        <w:lastRenderedPageBreak/>
        <w:t>Dada cuenta con el oficio de referencia, mediante el cual, con relación al premio denominado “NUESTRO ESFUERZO, ES RECONOCIDO”, correspondiente a las convocatorias de febrero y julio de dos mil veintic</w:t>
      </w:r>
      <w:r w:rsidR="00E33339" w:rsidRPr="00730D82">
        <w:rPr>
          <w:rFonts w:ascii="Lato" w:hAnsi="Lato"/>
          <w:sz w:val="22"/>
          <w:szCs w:val="22"/>
        </w:rPr>
        <w:t>uatro</w:t>
      </w:r>
      <w:r w:rsidRPr="00730D82">
        <w:rPr>
          <w:rFonts w:ascii="Lato" w:hAnsi="Lato"/>
          <w:sz w:val="22"/>
          <w:szCs w:val="22"/>
        </w:rPr>
        <w:t>, remiten la lista de ganadores en atención a la mesa de trabajo sostenida con los integrantes de este Cuerpo Colegiado.</w:t>
      </w:r>
      <w:r w:rsidR="004D18DF">
        <w:rPr>
          <w:rFonts w:ascii="Lato" w:hAnsi="Lato"/>
          <w:sz w:val="22"/>
          <w:szCs w:val="22"/>
        </w:rPr>
        <w:t xml:space="preserve"> </w:t>
      </w:r>
      <w:r w:rsidRPr="00730D82">
        <w:rPr>
          <w:rFonts w:ascii="Lato" w:hAnsi="Lato"/>
          <w:sz w:val="22"/>
          <w:szCs w:val="22"/>
        </w:rPr>
        <w:t>En atención a lo anterior, con fundamento en lo que establecen los artículos 61, 68 fracción</w:t>
      </w:r>
      <w:r w:rsidR="00E33339" w:rsidRPr="00730D82">
        <w:rPr>
          <w:rFonts w:ascii="Lato" w:hAnsi="Lato"/>
          <w:sz w:val="22"/>
          <w:szCs w:val="22"/>
        </w:rPr>
        <w:t xml:space="preserve"> I</w:t>
      </w:r>
      <w:r w:rsidRPr="00730D82">
        <w:rPr>
          <w:rFonts w:ascii="Lato" w:hAnsi="Lato"/>
          <w:sz w:val="22"/>
          <w:szCs w:val="22"/>
        </w:rPr>
        <w:t>, 77 de la Ley Orgánica del Poder Judicial del Estado</w:t>
      </w:r>
      <w:r w:rsidR="00E33339" w:rsidRPr="00730D82">
        <w:rPr>
          <w:rFonts w:ascii="Lato" w:hAnsi="Lato"/>
          <w:sz w:val="22"/>
          <w:szCs w:val="22"/>
        </w:rPr>
        <w:t xml:space="preserve">; 9 fracción XVII del Reglamento del Consejo de la Judicatura del Estado, </w:t>
      </w:r>
      <w:r w:rsidR="004D18DF">
        <w:rPr>
          <w:rFonts w:ascii="Lato" w:hAnsi="Lato"/>
          <w:sz w:val="22"/>
          <w:szCs w:val="22"/>
        </w:rPr>
        <w:t xml:space="preserve">y </w:t>
      </w:r>
      <w:r w:rsidR="00E33339" w:rsidRPr="00730D82">
        <w:rPr>
          <w:rFonts w:ascii="Lato" w:hAnsi="Lato"/>
          <w:sz w:val="22"/>
          <w:szCs w:val="22"/>
        </w:rPr>
        <w:t xml:space="preserve">7 Transitorio del Convenio </w:t>
      </w:r>
      <w:proofErr w:type="gramStart"/>
      <w:r w:rsidR="00E33339" w:rsidRPr="00730D82">
        <w:rPr>
          <w:rFonts w:ascii="Lato" w:hAnsi="Lato"/>
          <w:sz w:val="22"/>
          <w:szCs w:val="22"/>
        </w:rPr>
        <w:t xml:space="preserve">Laboral, </w:t>
      </w:r>
      <w:r w:rsidRPr="00730D82">
        <w:rPr>
          <w:rFonts w:ascii="Lato" w:hAnsi="Lato"/>
          <w:sz w:val="22"/>
          <w:szCs w:val="22"/>
        </w:rPr>
        <w:t xml:space="preserve"> se</w:t>
      </w:r>
      <w:proofErr w:type="gramEnd"/>
      <w:r w:rsidRPr="00730D82">
        <w:rPr>
          <w:rFonts w:ascii="Lato" w:hAnsi="Lato"/>
          <w:sz w:val="22"/>
          <w:szCs w:val="22"/>
        </w:rPr>
        <w:t xml:space="preserve"> determina:</w:t>
      </w:r>
    </w:p>
    <w:p w14:paraId="6EB4DFB9" w14:textId="30480162" w:rsidR="00E33339" w:rsidRPr="00730D82" w:rsidRDefault="00E33339" w:rsidP="00531D1C">
      <w:pPr>
        <w:pStyle w:val="NormalWeb"/>
        <w:numPr>
          <w:ilvl w:val="0"/>
          <w:numId w:val="26"/>
        </w:numPr>
        <w:spacing w:before="0" w:beforeAutospacing="0" w:after="0" w:afterAutospacing="0" w:line="480" w:lineRule="auto"/>
        <w:jc w:val="both"/>
        <w:rPr>
          <w:rFonts w:ascii="Lato" w:hAnsi="Lato"/>
          <w:sz w:val="22"/>
          <w:szCs w:val="22"/>
        </w:rPr>
      </w:pPr>
      <w:r w:rsidRPr="00730D82">
        <w:rPr>
          <w:rFonts w:ascii="Lato" w:hAnsi="Lato"/>
          <w:sz w:val="22"/>
          <w:szCs w:val="22"/>
        </w:rPr>
        <w:t>Tomar conocimiento del oficio de cuenta.</w:t>
      </w:r>
    </w:p>
    <w:p w14:paraId="327A71E3" w14:textId="31A5C01B" w:rsidR="00022F2A" w:rsidRPr="00730D82" w:rsidRDefault="00E33339" w:rsidP="00531D1C">
      <w:pPr>
        <w:pStyle w:val="NormalWeb"/>
        <w:numPr>
          <w:ilvl w:val="0"/>
          <w:numId w:val="26"/>
        </w:numPr>
        <w:spacing w:before="0" w:beforeAutospacing="0" w:after="0" w:afterAutospacing="0" w:line="480" w:lineRule="auto"/>
        <w:jc w:val="both"/>
        <w:rPr>
          <w:rFonts w:ascii="Lato" w:hAnsi="Lato" w:cstheme="minorHAnsi"/>
          <w:b/>
          <w:bCs/>
          <w:sz w:val="22"/>
          <w:szCs w:val="22"/>
          <w:u w:val="single"/>
          <w:bdr w:val="none" w:sz="0" w:space="0" w:color="auto" w:frame="1"/>
        </w:rPr>
      </w:pPr>
      <w:r w:rsidRPr="00730D82">
        <w:rPr>
          <w:rFonts w:ascii="Lato" w:hAnsi="Lato"/>
          <w:sz w:val="22"/>
          <w:szCs w:val="22"/>
        </w:rPr>
        <w:t xml:space="preserve">Otorgar </w:t>
      </w:r>
      <w:r w:rsidR="008162A8">
        <w:rPr>
          <w:rFonts w:ascii="Lato" w:hAnsi="Lato"/>
          <w:sz w:val="22"/>
          <w:szCs w:val="22"/>
        </w:rPr>
        <w:t xml:space="preserve">el </w:t>
      </w:r>
      <w:r w:rsidRPr="00730D82">
        <w:rPr>
          <w:rFonts w:ascii="Lato" w:hAnsi="Lato"/>
          <w:sz w:val="22"/>
          <w:szCs w:val="22"/>
        </w:rPr>
        <w:t>premio denominado “NUESTRO ESFUERZO, ES RECONOCIDO”, correspondiente a las convocatorias de febrero y julio de dos mil veinticuatro, como a continuación se describe.</w:t>
      </w:r>
    </w:p>
    <w:tbl>
      <w:tblPr>
        <w:tblStyle w:val="Tablaconcuadrcula"/>
        <w:tblW w:w="7380" w:type="dxa"/>
        <w:tblInd w:w="644" w:type="dxa"/>
        <w:tblLook w:val="04A0" w:firstRow="1" w:lastRow="0" w:firstColumn="1" w:lastColumn="0" w:noHBand="0" w:noVBand="1"/>
      </w:tblPr>
      <w:tblGrid>
        <w:gridCol w:w="599"/>
        <w:gridCol w:w="2804"/>
        <w:gridCol w:w="1085"/>
        <w:gridCol w:w="1279"/>
        <w:gridCol w:w="940"/>
        <w:gridCol w:w="673"/>
      </w:tblGrid>
      <w:tr w:rsidR="00E33339" w:rsidRPr="00730D82" w14:paraId="01C565D3" w14:textId="77777777" w:rsidTr="00B66169">
        <w:trPr>
          <w:trHeight w:val="254"/>
        </w:trPr>
        <w:tc>
          <w:tcPr>
            <w:tcW w:w="7380" w:type="dxa"/>
            <w:gridSpan w:val="6"/>
          </w:tcPr>
          <w:p w14:paraId="0F1DB56A" w14:textId="466738BC" w:rsidR="00E33339" w:rsidRPr="00730D82" w:rsidRDefault="00E33339" w:rsidP="003B4E93">
            <w:pPr>
              <w:pStyle w:val="NormalWeb"/>
              <w:spacing w:before="0" w:beforeAutospacing="0" w:after="0" w:afterAutospacing="0" w:line="480" w:lineRule="auto"/>
              <w:jc w:val="center"/>
              <w:rPr>
                <w:rFonts w:ascii="Lato" w:hAnsi="Lato" w:cstheme="minorHAnsi"/>
                <w:b/>
                <w:bCs/>
                <w:sz w:val="22"/>
                <w:szCs w:val="22"/>
                <w:bdr w:val="none" w:sz="0" w:space="0" w:color="auto" w:frame="1"/>
              </w:rPr>
            </w:pPr>
            <w:r w:rsidRPr="00730D82">
              <w:rPr>
                <w:rFonts w:ascii="Lato" w:hAnsi="Lato" w:cstheme="minorHAnsi"/>
                <w:b/>
                <w:bCs/>
                <w:sz w:val="22"/>
                <w:szCs w:val="22"/>
                <w:bdr w:val="none" w:sz="0" w:space="0" w:color="auto" w:frame="1"/>
              </w:rPr>
              <w:t>FEBRERO 2024</w:t>
            </w:r>
          </w:p>
        </w:tc>
      </w:tr>
      <w:tr w:rsidR="00E33339" w:rsidRPr="008162A8" w14:paraId="05D8E5A6" w14:textId="77777777" w:rsidTr="00B66169">
        <w:trPr>
          <w:trHeight w:val="500"/>
        </w:trPr>
        <w:tc>
          <w:tcPr>
            <w:tcW w:w="607" w:type="dxa"/>
          </w:tcPr>
          <w:p w14:paraId="7145FF66" w14:textId="7872432C" w:rsidR="00E33339" w:rsidRPr="008162A8" w:rsidRDefault="00E33339" w:rsidP="003B4E93">
            <w:pPr>
              <w:pStyle w:val="NormalWeb"/>
              <w:spacing w:before="0" w:beforeAutospacing="0" w:after="0" w:afterAutospacing="0" w:line="480" w:lineRule="auto"/>
              <w:jc w:val="center"/>
              <w:rPr>
                <w:rFonts w:ascii="Lato" w:hAnsi="Lato" w:cstheme="minorHAnsi"/>
                <w:b/>
                <w:bCs/>
                <w:sz w:val="16"/>
                <w:szCs w:val="16"/>
                <w:bdr w:val="none" w:sz="0" w:space="0" w:color="auto" w:frame="1"/>
              </w:rPr>
            </w:pPr>
            <w:r w:rsidRPr="008162A8">
              <w:rPr>
                <w:rFonts w:ascii="Lato" w:hAnsi="Lato" w:cstheme="minorHAnsi"/>
                <w:b/>
                <w:bCs/>
                <w:sz w:val="16"/>
                <w:szCs w:val="16"/>
                <w:bdr w:val="none" w:sz="0" w:space="0" w:color="auto" w:frame="1"/>
              </w:rPr>
              <w:t>NO.</w:t>
            </w:r>
          </w:p>
        </w:tc>
        <w:tc>
          <w:tcPr>
            <w:tcW w:w="2946" w:type="dxa"/>
          </w:tcPr>
          <w:p w14:paraId="0CDFF99E" w14:textId="52D5DB2C" w:rsidR="00E33339" w:rsidRPr="008162A8" w:rsidRDefault="00E33339" w:rsidP="003B4E93">
            <w:pPr>
              <w:pStyle w:val="NormalWeb"/>
              <w:spacing w:before="0" w:beforeAutospacing="0" w:after="0" w:afterAutospacing="0" w:line="480" w:lineRule="auto"/>
              <w:jc w:val="center"/>
              <w:rPr>
                <w:rFonts w:ascii="Lato" w:hAnsi="Lato" w:cstheme="minorHAnsi"/>
                <w:b/>
                <w:bCs/>
                <w:sz w:val="16"/>
                <w:szCs w:val="16"/>
                <w:bdr w:val="none" w:sz="0" w:space="0" w:color="auto" w:frame="1"/>
              </w:rPr>
            </w:pPr>
            <w:r w:rsidRPr="008162A8">
              <w:rPr>
                <w:rFonts w:ascii="Lato" w:hAnsi="Lato" w:cstheme="minorHAnsi"/>
                <w:b/>
                <w:bCs/>
                <w:sz w:val="16"/>
                <w:szCs w:val="16"/>
                <w:bdr w:val="none" w:sz="0" w:space="0" w:color="auto" w:frame="1"/>
              </w:rPr>
              <w:t>NOMBRE</w:t>
            </w:r>
          </w:p>
        </w:tc>
        <w:tc>
          <w:tcPr>
            <w:tcW w:w="1107" w:type="dxa"/>
          </w:tcPr>
          <w:p w14:paraId="0777CB17" w14:textId="48E576A0" w:rsidR="00E33339" w:rsidRPr="008162A8" w:rsidRDefault="00E33339" w:rsidP="003B4E93">
            <w:pPr>
              <w:pStyle w:val="NormalWeb"/>
              <w:spacing w:before="0" w:beforeAutospacing="0" w:after="0" w:afterAutospacing="0" w:line="480" w:lineRule="auto"/>
              <w:jc w:val="center"/>
              <w:rPr>
                <w:rFonts w:ascii="Lato" w:hAnsi="Lato" w:cstheme="minorHAnsi"/>
                <w:b/>
                <w:bCs/>
                <w:sz w:val="16"/>
                <w:szCs w:val="16"/>
                <w:bdr w:val="none" w:sz="0" w:space="0" w:color="auto" w:frame="1"/>
              </w:rPr>
            </w:pPr>
            <w:r w:rsidRPr="008162A8">
              <w:rPr>
                <w:rFonts w:ascii="Lato" w:hAnsi="Lato" w:cstheme="minorHAnsi"/>
                <w:b/>
                <w:bCs/>
                <w:sz w:val="16"/>
                <w:szCs w:val="16"/>
                <w:bdr w:val="none" w:sz="0" w:space="0" w:color="auto" w:frame="1"/>
              </w:rPr>
              <w:t>PREMIO</w:t>
            </w:r>
          </w:p>
        </w:tc>
        <w:tc>
          <w:tcPr>
            <w:tcW w:w="1146" w:type="dxa"/>
          </w:tcPr>
          <w:p w14:paraId="19B6EDAB" w14:textId="31F02E0C" w:rsidR="00E33339" w:rsidRPr="008162A8" w:rsidRDefault="00E33339" w:rsidP="003B4E93">
            <w:pPr>
              <w:pStyle w:val="NormalWeb"/>
              <w:spacing w:before="0" w:beforeAutospacing="0" w:after="0" w:afterAutospacing="0" w:line="480" w:lineRule="auto"/>
              <w:rPr>
                <w:rFonts w:ascii="Lato" w:hAnsi="Lato" w:cstheme="minorHAnsi"/>
                <w:b/>
                <w:bCs/>
                <w:sz w:val="16"/>
                <w:szCs w:val="16"/>
                <w:bdr w:val="none" w:sz="0" w:space="0" w:color="auto" w:frame="1"/>
              </w:rPr>
            </w:pPr>
            <w:r w:rsidRPr="008162A8">
              <w:rPr>
                <w:rFonts w:ascii="Lato" w:hAnsi="Lato" w:cstheme="minorHAnsi"/>
                <w:b/>
                <w:bCs/>
                <w:sz w:val="16"/>
                <w:szCs w:val="16"/>
                <w:bdr w:val="none" w:sz="0" w:space="0" w:color="auto" w:frame="1"/>
              </w:rPr>
              <w:t>DESCRIPCIÓN</w:t>
            </w:r>
          </w:p>
        </w:tc>
        <w:tc>
          <w:tcPr>
            <w:tcW w:w="909" w:type="dxa"/>
          </w:tcPr>
          <w:p w14:paraId="19C865CF" w14:textId="6A3761A1" w:rsidR="00E33339" w:rsidRPr="008162A8" w:rsidRDefault="00E33339" w:rsidP="003B4E93">
            <w:pPr>
              <w:pStyle w:val="NormalWeb"/>
              <w:spacing w:before="0" w:beforeAutospacing="0" w:after="0" w:afterAutospacing="0"/>
              <w:jc w:val="center"/>
              <w:rPr>
                <w:rFonts w:ascii="Lato" w:hAnsi="Lato" w:cstheme="minorHAnsi"/>
                <w:b/>
                <w:bCs/>
                <w:sz w:val="16"/>
                <w:szCs w:val="16"/>
                <w:bdr w:val="none" w:sz="0" w:space="0" w:color="auto" w:frame="1"/>
              </w:rPr>
            </w:pPr>
            <w:r w:rsidRPr="008162A8">
              <w:rPr>
                <w:rFonts w:ascii="Lato" w:hAnsi="Lato" w:cstheme="minorHAnsi"/>
                <w:b/>
                <w:bCs/>
                <w:sz w:val="16"/>
                <w:szCs w:val="16"/>
                <w:bdr w:val="none" w:sz="0" w:space="0" w:color="auto" w:frame="1"/>
              </w:rPr>
              <w:t>AÑOS DE SERVICIO</w:t>
            </w:r>
          </w:p>
        </w:tc>
        <w:tc>
          <w:tcPr>
            <w:tcW w:w="665" w:type="dxa"/>
          </w:tcPr>
          <w:p w14:paraId="37F67AFC" w14:textId="0827736E" w:rsidR="00E33339" w:rsidRPr="008162A8" w:rsidRDefault="00E33339" w:rsidP="003B4E93">
            <w:pPr>
              <w:pStyle w:val="NormalWeb"/>
              <w:spacing w:before="0" w:beforeAutospacing="0" w:after="0" w:afterAutospacing="0" w:line="480" w:lineRule="auto"/>
              <w:jc w:val="center"/>
              <w:rPr>
                <w:rFonts w:ascii="Lato" w:hAnsi="Lato" w:cstheme="minorHAnsi"/>
                <w:b/>
                <w:bCs/>
                <w:sz w:val="16"/>
                <w:szCs w:val="16"/>
                <w:bdr w:val="none" w:sz="0" w:space="0" w:color="auto" w:frame="1"/>
              </w:rPr>
            </w:pPr>
            <w:r w:rsidRPr="008162A8">
              <w:rPr>
                <w:rFonts w:ascii="Lato" w:hAnsi="Lato" w:cstheme="minorHAnsi"/>
                <w:b/>
                <w:bCs/>
                <w:sz w:val="16"/>
                <w:szCs w:val="16"/>
                <w:bdr w:val="none" w:sz="0" w:space="0" w:color="auto" w:frame="1"/>
              </w:rPr>
              <w:t>NIVEL</w:t>
            </w:r>
          </w:p>
        </w:tc>
      </w:tr>
      <w:tr w:rsidR="00E33339" w:rsidRPr="008162A8" w14:paraId="695FA2D3" w14:textId="77777777" w:rsidTr="00B66169">
        <w:trPr>
          <w:trHeight w:val="382"/>
        </w:trPr>
        <w:tc>
          <w:tcPr>
            <w:tcW w:w="607" w:type="dxa"/>
          </w:tcPr>
          <w:p w14:paraId="0351E9D6" w14:textId="141BCA74" w:rsidR="00E33339" w:rsidRPr="008162A8" w:rsidRDefault="00E3333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w:t>
            </w:r>
          </w:p>
        </w:tc>
        <w:tc>
          <w:tcPr>
            <w:tcW w:w="2946" w:type="dxa"/>
          </w:tcPr>
          <w:p w14:paraId="6C8E31BD" w14:textId="41A09E5F" w:rsidR="00E33339" w:rsidRPr="008162A8" w:rsidRDefault="00E3333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JUAN VENANCIO CORTES</w:t>
            </w:r>
          </w:p>
        </w:tc>
        <w:tc>
          <w:tcPr>
            <w:tcW w:w="1107" w:type="dxa"/>
          </w:tcPr>
          <w:p w14:paraId="2617220A" w14:textId="4680D226" w:rsidR="00E33339" w:rsidRPr="008162A8" w:rsidRDefault="00E3333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1ER. LUGAR</w:t>
            </w:r>
          </w:p>
        </w:tc>
        <w:tc>
          <w:tcPr>
            <w:tcW w:w="1146" w:type="dxa"/>
          </w:tcPr>
          <w:p w14:paraId="60818F34" w14:textId="044A2481" w:rsidR="00E33339" w:rsidRPr="008162A8" w:rsidRDefault="00E3333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$11,000.00</w:t>
            </w:r>
          </w:p>
        </w:tc>
        <w:tc>
          <w:tcPr>
            <w:tcW w:w="909" w:type="dxa"/>
          </w:tcPr>
          <w:p w14:paraId="655FB938" w14:textId="2B36041E" w:rsidR="00E33339" w:rsidRPr="008162A8" w:rsidRDefault="00E3333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11</w:t>
            </w:r>
          </w:p>
        </w:tc>
        <w:tc>
          <w:tcPr>
            <w:tcW w:w="665" w:type="dxa"/>
          </w:tcPr>
          <w:p w14:paraId="245198CC" w14:textId="5248CA90" w:rsidR="00E33339" w:rsidRPr="008162A8" w:rsidRDefault="00E3333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7</w:t>
            </w:r>
          </w:p>
        </w:tc>
      </w:tr>
      <w:tr w:rsidR="00B66169" w:rsidRPr="008162A8" w14:paraId="4D2B4808" w14:textId="77777777" w:rsidTr="00B66169">
        <w:trPr>
          <w:trHeight w:val="382"/>
        </w:trPr>
        <w:tc>
          <w:tcPr>
            <w:tcW w:w="607" w:type="dxa"/>
          </w:tcPr>
          <w:p w14:paraId="68FC531E" w14:textId="10773E31"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2</w:t>
            </w:r>
          </w:p>
        </w:tc>
        <w:tc>
          <w:tcPr>
            <w:tcW w:w="2946" w:type="dxa"/>
          </w:tcPr>
          <w:p w14:paraId="330D9551" w14:textId="7990B5FE"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SABINA CANDIDA GUEVARA HERNÁNDEZ</w:t>
            </w:r>
          </w:p>
        </w:tc>
        <w:tc>
          <w:tcPr>
            <w:tcW w:w="1107" w:type="dxa"/>
          </w:tcPr>
          <w:p w14:paraId="2B262216" w14:textId="3D9D514A"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2DO. LUGAR</w:t>
            </w:r>
          </w:p>
        </w:tc>
        <w:tc>
          <w:tcPr>
            <w:tcW w:w="1146" w:type="dxa"/>
          </w:tcPr>
          <w:p w14:paraId="70F681C7" w14:textId="7A6F170A"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$9,000.00</w:t>
            </w:r>
          </w:p>
        </w:tc>
        <w:tc>
          <w:tcPr>
            <w:tcW w:w="909" w:type="dxa"/>
          </w:tcPr>
          <w:p w14:paraId="3BDD9CB0" w14:textId="65314D78"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34</w:t>
            </w:r>
          </w:p>
        </w:tc>
        <w:tc>
          <w:tcPr>
            <w:tcW w:w="665" w:type="dxa"/>
          </w:tcPr>
          <w:p w14:paraId="3FD0ED45" w14:textId="2F75E1FE"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8</w:t>
            </w:r>
          </w:p>
        </w:tc>
      </w:tr>
      <w:tr w:rsidR="00B66169" w:rsidRPr="008162A8" w14:paraId="1F13C267" w14:textId="77777777" w:rsidTr="00B66169">
        <w:trPr>
          <w:trHeight w:val="382"/>
        </w:trPr>
        <w:tc>
          <w:tcPr>
            <w:tcW w:w="607" w:type="dxa"/>
          </w:tcPr>
          <w:p w14:paraId="223C22BE" w14:textId="5415B77E"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3</w:t>
            </w:r>
          </w:p>
        </w:tc>
        <w:tc>
          <w:tcPr>
            <w:tcW w:w="2946" w:type="dxa"/>
          </w:tcPr>
          <w:p w14:paraId="780D85E6" w14:textId="79D7125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VICTORIA COCOLETZI CUAMATZI</w:t>
            </w:r>
          </w:p>
        </w:tc>
        <w:tc>
          <w:tcPr>
            <w:tcW w:w="1107" w:type="dxa"/>
          </w:tcPr>
          <w:p w14:paraId="39D6AF35" w14:textId="60463A78"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3ER. LUGAR</w:t>
            </w:r>
          </w:p>
        </w:tc>
        <w:tc>
          <w:tcPr>
            <w:tcW w:w="1146" w:type="dxa"/>
          </w:tcPr>
          <w:p w14:paraId="7C0C5865" w14:textId="6C97A28E"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$5, 550.00</w:t>
            </w:r>
          </w:p>
        </w:tc>
        <w:tc>
          <w:tcPr>
            <w:tcW w:w="909" w:type="dxa"/>
          </w:tcPr>
          <w:p w14:paraId="00A81A39" w14:textId="1BB80ED9"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22</w:t>
            </w:r>
          </w:p>
        </w:tc>
        <w:tc>
          <w:tcPr>
            <w:tcW w:w="665" w:type="dxa"/>
          </w:tcPr>
          <w:p w14:paraId="4C02B62D" w14:textId="722BC115"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7</w:t>
            </w:r>
          </w:p>
        </w:tc>
      </w:tr>
    </w:tbl>
    <w:p w14:paraId="11D0DEC2" w14:textId="77777777" w:rsidR="00E33339" w:rsidRPr="00730D82" w:rsidRDefault="00E33339" w:rsidP="003B4E93">
      <w:pPr>
        <w:pStyle w:val="NormalWeb"/>
        <w:spacing w:before="0" w:beforeAutospacing="0" w:after="0" w:afterAutospacing="0" w:line="276" w:lineRule="auto"/>
        <w:ind w:left="644"/>
        <w:jc w:val="center"/>
        <w:rPr>
          <w:rFonts w:ascii="Lato" w:hAnsi="Lato" w:cstheme="minorHAnsi"/>
          <w:b/>
          <w:bCs/>
          <w:sz w:val="22"/>
          <w:szCs w:val="22"/>
          <w:u w:val="single"/>
          <w:bdr w:val="none" w:sz="0" w:space="0" w:color="auto" w:frame="1"/>
        </w:rPr>
      </w:pPr>
    </w:p>
    <w:tbl>
      <w:tblPr>
        <w:tblStyle w:val="Tablaconcuadrcula"/>
        <w:tblW w:w="7148" w:type="dxa"/>
        <w:tblInd w:w="644" w:type="dxa"/>
        <w:tblLook w:val="04A0" w:firstRow="1" w:lastRow="0" w:firstColumn="1" w:lastColumn="0" w:noHBand="0" w:noVBand="1"/>
      </w:tblPr>
      <w:tblGrid>
        <w:gridCol w:w="590"/>
        <w:gridCol w:w="2637"/>
        <w:gridCol w:w="1059"/>
        <w:gridCol w:w="1267"/>
        <w:gridCol w:w="929"/>
        <w:gridCol w:w="666"/>
      </w:tblGrid>
      <w:tr w:rsidR="00B66169" w:rsidRPr="00730D82" w14:paraId="1A7EAF66" w14:textId="77777777" w:rsidTr="00DC1DDD">
        <w:trPr>
          <w:trHeight w:val="254"/>
        </w:trPr>
        <w:tc>
          <w:tcPr>
            <w:tcW w:w="7148" w:type="dxa"/>
            <w:gridSpan w:val="6"/>
          </w:tcPr>
          <w:p w14:paraId="58784F15" w14:textId="05CACF50" w:rsidR="00B66169" w:rsidRPr="00730D82" w:rsidRDefault="00B66169" w:rsidP="003B4E93">
            <w:pPr>
              <w:pStyle w:val="NormalWeb"/>
              <w:spacing w:before="0" w:beforeAutospacing="0" w:after="0" w:afterAutospacing="0" w:line="480" w:lineRule="auto"/>
              <w:jc w:val="center"/>
              <w:rPr>
                <w:rFonts w:ascii="Lato" w:hAnsi="Lato" w:cstheme="minorHAnsi"/>
                <w:b/>
                <w:bCs/>
                <w:sz w:val="22"/>
                <w:szCs w:val="22"/>
                <w:bdr w:val="none" w:sz="0" w:space="0" w:color="auto" w:frame="1"/>
              </w:rPr>
            </w:pPr>
            <w:r w:rsidRPr="00730D82">
              <w:rPr>
                <w:rFonts w:ascii="Lato" w:hAnsi="Lato" w:cstheme="minorHAnsi"/>
                <w:b/>
                <w:bCs/>
                <w:sz w:val="22"/>
                <w:szCs w:val="22"/>
                <w:bdr w:val="none" w:sz="0" w:space="0" w:color="auto" w:frame="1"/>
              </w:rPr>
              <w:t>JULIO 2024</w:t>
            </w:r>
          </w:p>
        </w:tc>
      </w:tr>
      <w:tr w:rsidR="00B66169" w:rsidRPr="008162A8" w14:paraId="3E920264" w14:textId="77777777" w:rsidTr="00DC1DDD">
        <w:trPr>
          <w:trHeight w:val="500"/>
        </w:trPr>
        <w:tc>
          <w:tcPr>
            <w:tcW w:w="600" w:type="dxa"/>
          </w:tcPr>
          <w:p w14:paraId="091B9C92"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NO.</w:t>
            </w:r>
          </w:p>
        </w:tc>
        <w:tc>
          <w:tcPr>
            <w:tcW w:w="2829" w:type="dxa"/>
          </w:tcPr>
          <w:p w14:paraId="03524F94"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NOMBRE</w:t>
            </w:r>
          </w:p>
        </w:tc>
        <w:tc>
          <w:tcPr>
            <w:tcW w:w="1089" w:type="dxa"/>
          </w:tcPr>
          <w:p w14:paraId="07C39FA2"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PREMIO</w:t>
            </w:r>
          </w:p>
        </w:tc>
        <w:tc>
          <w:tcPr>
            <w:tcW w:w="1267" w:type="dxa"/>
          </w:tcPr>
          <w:p w14:paraId="76CFCC89" w14:textId="77777777" w:rsidR="00B66169" w:rsidRPr="008162A8" w:rsidRDefault="00B66169" w:rsidP="003B4E93">
            <w:pPr>
              <w:pStyle w:val="NormalWeb"/>
              <w:spacing w:before="0" w:beforeAutospacing="0" w:after="0" w:afterAutospacing="0" w:line="276" w:lineRule="auto"/>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DESCRIPCIÓN</w:t>
            </w:r>
          </w:p>
        </w:tc>
        <w:tc>
          <w:tcPr>
            <w:tcW w:w="929" w:type="dxa"/>
          </w:tcPr>
          <w:p w14:paraId="1CE6ADEE"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AÑOS DE SERVICIO</w:t>
            </w:r>
          </w:p>
        </w:tc>
        <w:tc>
          <w:tcPr>
            <w:tcW w:w="434" w:type="dxa"/>
          </w:tcPr>
          <w:p w14:paraId="58AB4C11" w14:textId="7816B1F4"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NIVEL</w:t>
            </w:r>
          </w:p>
        </w:tc>
      </w:tr>
      <w:tr w:rsidR="00B66169" w:rsidRPr="008162A8" w14:paraId="1C5C229A" w14:textId="77777777" w:rsidTr="00DC1DDD">
        <w:trPr>
          <w:trHeight w:val="382"/>
        </w:trPr>
        <w:tc>
          <w:tcPr>
            <w:tcW w:w="600" w:type="dxa"/>
          </w:tcPr>
          <w:p w14:paraId="0272847B"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w:t>
            </w:r>
          </w:p>
        </w:tc>
        <w:tc>
          <w:tcPr>
            <w:tcW w:w="2829" w:type="dxa"/>
          </w:tcPr>
          <w:p w14:paraId="7E512777" w14:textId="19B5E51E"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RAQUEL ARCE ZEPEDA</w:t>
            </w:r>
          </w:p>
        </w:tc>
        <w:tc>
          <w:tcPr>
            <w:tcW w:w="1089" w:type="dxa"/>
          </w:tcPr>
          <w:p w14:paraId="0A63F6B3"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1ER. LUGAR</w:t>
            </w:r>
          </w:p>
        </w:tc>
        <w:tc>
          <w:tcPr>
            <w:tcW w:w="1267" w:type="dxa"/>
          </w:tcPr>
          <w:p w14:paraId="37FBDBD0" w14:textId="600A9C2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 NIVEL</w:t>
            </w:r>
          </w:p>
        </w:tc>
        <w:tc>
          <w:tcPr>
            <w:tcW w:w="929" w:type="dxa"/>
          </w:tcPr>
          <w:p w14:paraId="542C8989" w14:textId="5A1D34E1"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13</w:t>
            </w:r>
          </w:p>
        </w:tc>
        <w:tc>
          <w:tcPr>
            <w:tcW w:w="434" w:type="dxa"/>
          </w:tcPr>
          <w:p w14:paraId="4BA537D7" w14:textId="017539FA"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5</w:t>
            </w:r>
          </w:p>
        </w:tc>
      </w:tr>
      <w:tr w:rsidR="00B66169" w:rsidRPr="008162A8" w14:paraId="107A723E" w14:textId="77777777" w:rsidTr="00DC1DDD">
        <w:trPr>
          <w:trHeight w:val="382"/>
        </w:trPr>
        <w:tc>
          <w:tcPr>
            <w:tcW w:w="600" w:type="dxa"/>
          </w:tcPr>
          <w:p w14:paraId="15A82C37"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2</w:t>
            </w:r>
          </w:p>
        </w:tc>
        <w:tc>
          <w:tcPr>
            <w:tcW w:w="2829" w:type="dxa"/>
          </w:tcPr>
          <w:p w14:paraId="6FB4EB48" w14:textId="722363AC"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ARTURO BÁEZ AVENDAÑO</w:t>
            </w:r>
          </w:p>
        </w:tc>
        <w:tc>
          <w:tcPr>
            <w:tcW w:w="1089" w:type="dxa"/>
          </w:tcPr>
          <w:p w14:paraId="0AB316EE"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2DO. LUGAR</w:t>
            </w:r>
          </w:p>
        </w:tc>
        <w:tc>
          <w:tcPr>
            <w:tcW w:w="1267" w:type="dxa"/>
          </w:tcPr>
          <w:p w14:paraId="13835FFC"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$9,000.00</w:t>
            </w:r>
          </w:p>
        </w:tc>
        <w:tc>
          <w:tcPr>
            <w:tcW w:w="929" w:type="dxa"/>
          </w:tcPr>
          <w:p w14:paraId="320610E0"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34</w:t>
            </w:r>
          </w:p>
        </w:tc>
        <w:tc>
          <w:tcPr>
            <w:tcW w:w="434" w:type="dxa"/>
          </w:tcPr>
          <w:p w14:paraId="2DC24269" w14:textId="0200DCAB"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7</w:t>
            </w:r>
          </w:p>
        </w:tc>
      </w:tr>
      <w:tr w:rsidR="00B66169" w:rsidRPr="008162A8" w14:paraId="791D969A" w14:textId="77777777" w:rsidTr="00DC1DDD">
        <w:trPr>
          <w:trHeight w:val="382"/>
        </w:trPr>
        <w:tc>
          <w:tcPr>
            <w:tcW w:w="600" w:type="dxa"/>
          </w:tcPr>
          <w:p w14:paraId="447D5B90"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3</w:t>
            </w:r>
          </w:p>
        </w:tc>
        <w:tc>
          <w:tcPr>
            <w:tcW w:w="2829" w:type="dxa"/>
          </w:tcPr>
          <w:p w14:paraId="182E6F25" w14:textId="52B3AB0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SOLEDAD GUTIÉRREZ VEGA</w:t>
            </w:r>
          </w:p>
        </w:tc>
        <w:tc>
          <w:tcPr>
            <w:tcW w:w="1089" w:type="dxa"/>
          </w:tcPr>
          <w:p w14:paraId="486A8B06"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3ER. LUGAR</w:t>
            </w:r>
          </w:p>
        </w:tc>
        <w:tc>
          <w:tcPr>
            <w:tcW w:w="1267" w:type="dxa"/>
          </w:tcPr>
          <w:p w14:paraId="3A6441F1"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$5, 550.00</w:t>
            </w:r>
          </w:p>
        </w:tc>
        <w:tc>
          <w:tcPr>
            <w:tcW w:w="929" w:type="dxa"/>
          </w:tcPr>
          <w:p w14:paraId="33428F72" w14:textId="77777777"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22</w:t>
            </w:r>
          </w:p>
        </w:tc>
        <w:tc>
          <w:tcPr>
            <w:tcW w:w="434" w:type="dxa"/>
          </w:tcPr>
          <w:p w14:paraId="1B85DA8A" w14:textId="021B9B05" w:rsidR="00B66169" w:rsidRPr="008162A8" w:rsidRDefault="00B66169" w:rsidP="003B4E93">
            <w:pPr>
              <w:pStyle w:val="NormalWeb"/>
              <w:spacing w:before="0" w:beforeAutospacing="0" w:after="0" w:afterAutospacing="0" w:line="276" w:lineRule="auto"/>
              <w:jc w:val="center"/>
              <w:rPr>
                <w:rFonts w:ascii="Lato" w:hAnsi="Lato" w:cstheme="minorHAnsi"/>
                <w:sz w:val="16"/>
                <w:szCs w:val="16"/>
                <w:bdr w:val="none" w:sz="0" w:space="0" w:color="auto" w:frame="1"/>
              </w:rPr>
            </w:pPr>
            <w:r w:rsidRPr="008162A8">
              <w:rPr>
                <w:rFonts w:ascii="Lato" w:hAnsi="Lato" w:cstheme="minorHAnsi"/>
                <w:sz w:val="16"/>
                <w:szCs w:val="16"/>
                <w:bdr w:val="none" w:sz="0" w:space="0" w:color="auto" w:frame="1"/>
              </w:rPr>
              <w:t>8</w:t>
            </w:r>
          </w:p>
        </w:tc>
      </w:tr>
    </w:tbl>
    <w:p w14:paraId="4DEC46D6" w14:textId="5903F1B6" w:rsidR="006B75A7" w:rsidRPr="00730D82" w:rsidRDefault="006B75A7" w:rsidP="003B4E93">
      <w:pPr>
        <w:pStyle w:val="NormalWeb"/>
        <w:spacing w:before="0" w:beforeAutospacing="0" w:after="0" w:afterAutospacing="0" w:line="480" w:lineRule="auto"/>
        <w:jc w:val="both"/>
        <w:rPr>
          <w:rFonts w:ascii="Lato" w:hAnsi="Lato"/>
          <w:sz w:val="22"/>
          <w:szCs w:val="22"/>
        </w:rPr>
      </w:pPr>
    </w:p>
    <w:p w14:paraId="5EF9687B" w14:textId="4A79E66F" w:rsidR="00B66169" w:rsidRPr="00730D82" w:rsidRDefault="00B66169" w:rsidP="00531D1C">
      <w:pPr>
        <w:pStyle w:val="NormalWeb"/>
        <w:numPr>
          <w:ilvl w:val="0"/>
          <w:numId w:val="27"/>
        </w:numPr>
        <w:spacing w:before="0" w:beforeAutospacing="0" w:after="0" w:afterAutospacing="0" w:line="480" w:lineRule="auto"/>
        <w:jc w:val="both"/>
        <w:rPr>
          <w:rFonts w:ascii="Lato" w:hAnsi="Lato"/>
          <w:sz w:val="22"/>
          <w:szCs w:val="22"/>
        </w:rPr>
      </w:pPr>
      <w:r w:rsidRPr="00730D82">
        <w:rPr>
          <w:rFonts w:ascii="Lato" w:hAnsi="Lato"/>
          <w:sz w:val="22"/>
          <w:szCs w:val="22"/>
        </w:rPr>
        <w:t xml:space="preserve">Respecto de la servidora pública Raquel Arce Zepeda, a quien se determinó otorgar un nivel salarial, </w:t>
      </w:r>
      <w:r w:rsidR="009E2478" w:rsidRPr="00730D82">
        <w:rPr>
          <w:rFonts w:ascii="Lato" w:hAnsi="Lato"/>
          <w:sz w:val="22"/>
          <w:szCs w:val="22"/>
        </w:rPr>
        <w:t>este</w:t>
      </w:r>
      <w:r w:rsidRPr="00730D82">
        <w:rPr>
          <w:rFonts w:ascii="Lato" w:hAnsi="Lato"/>
          <w:sz w:val="22"/>
          <w:szCs w:val="22"/>
        </w:rPr>
        <w:t xml:space="preserve"> surtirá efectos a partir del </w:t>
      </w:r>
      <w:r w:rsidR="008162A8">
        <w:rPr>
          <w:rFonts w:ascii="Lato" w:hAnsi="Lato"/>
          <w:sz w:val="22"/>
          <w:szCs w:val="22"/>
        </w:rPr>
        <w:t xml:space="preserve">uno de junio </w:t>
      </w:r>
      <w:r w:rsidRPr="00730D82">
        <w:rPr>
          <w:rFonts w:ascii="Lato" w:hAnsi="Lato"/>
          <w:sz w:val="22"/>
          <w:szCs w:val="22"/>
        </w:rPr>
        <w:t>de dos mil veinticinco, en consecuencia, realícese el nombramiento y movimiento respectivo</w:t>
      </w:r>
      <w:r w:rsidR="009E2478" w:rsidRPr="00730D82">
        <w:rPr>
          <w:rFonts w:ascii="Lato" w:hAnsi="Lato"/>
          <w:sz w:val="22"/>
          <w:szCs w:val="22"/>
        </w:rPr>
        <w:t xml:space="preserve"> para los efectos legales correspondientes.</w:t>
      </w:r>
      <w:r w:rsidRPr="00730D82">
        <w:rPr>
          <w:rFonts w:ascii="Lato" w:hAnsi="Lato"/>
          <w:sz w:val="22"/>
          <w:szCs w:val="22"/>
        </w:rPr>
        <w:t xml:space="preserve"> </w:t>
      </w:r>
    </w:p>
    <w:p w14:paraId="68AA48B9" w14:textId="3AD31A2E" w:rsidR="00B66169" w:rsidRPr="00730D82" w:rsidRDefault="009E2478" w:rsidP="00531D1C">
      <w:pPr>
        <w:pStyle w:val="NormalWeb"/>
        <w:numPr>
          <w:ilvl w:val="0"/>
          <w:numId w:val="27"/>
        </w:numPr>
        <w:spacing w:before="0" w:beforeAutospacing="0" w:after="0" w:afterAutospacing="0" w:line="480" w:lineRule="auto"/>
        <w:jc w:val="both"/>
        <w:rPr>
          <w:rFonts w:ascii="Lato" w:hAnsi="Lato"/>
          <w:sz w:val="22"/>
          <w:szCs w:val="22"/>
        </w:rPr>
      </w:pPr>
      <w:r w:rsidRPr="00730D82">
        <w:rPr>
          <w:rFonts w:ascii="Lato" w:hAnsi="Lato"/>
          <w:sz w:val="22"/>
          <w:szCs w:val="22"/>
        </w:rPr>
        <w:t xml:space="preserve">Respecto de los servidores públicos acreedores a los segundos y terceros lugares, deberá otorgárseles </w:t>
      </w:r>
      <w:r w:rsidR="00B66169" w:rsidRPr="00730D82">
        <w:rPr>
          <w:rFonts w:ascii="Lato" w:hAnsi="Lato"/>
          <w:sz w:val="22"/>
          <w:szCs w:val="22"/>
        </w:rPr>
        <w:t>a través de cheque nominativo</w:t>
      </w:r>
      <w:r w:rsidRPr="00730D82">
        <w:rPr>
          <w:rFonts w:ascii="Lato" w:hAnsi="Lato"/>
          <w:sz w:val="22"/>
          <w:szCs w:val="22"/>
        </w:rPr>
        <w:t xml:space="preserve"> y de manera personal.</w:t>
      </w:r>
    </w:p>
    <w:p w14:paraId="322BB80D" w14:textId="2E2D22D2" w:rsidR="00B66169" w:rsidRPr="00730D82" w:rsidRDefault="00B66169" w:rsidP="003B4E93">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730D82">
        <w:rPr>
          <w:rFonts w:ascii="Lato" w:hAnsi="Lato"/>
          <w:sz w:val="22"/>
          <w:szCs w:val="22"/>
        </w:rPr>
        <w:lastRenderedPageBreak/>
        <w:t xml:space="preserve">Comuníquese esta determinación al Tesorero del Poder Judicial del Estado, así como a los peticionarios, para su conocimiento y efectos legales correspondientes, en el domicilio oficial del Sindicato “7 de </w:t>
      </w:r>
      <w:proofErr w:type="gramStart"/>
      <w:r w:rsidRPr="00730D82">
        <w:rPr>
          <w:rFonts w:ascii="Lato" w:hAnsi="Lato"/>
          <w:sz w:val="22"/>
          <w:szCs w:val="22"/>
        </w:rPr>
        <w:t>Mayo</w:t>
      </w:r>
      <w:proofErr w:type="gramEnd"/>
      <w:r w:rsidRPr="00730D82">
        <w:rPr>
          <w:rFonts w:ascii="Lato" w:hAnsi="Lato"/>
          <w:sz w:val="22"/>
          <w:szCs w:val="22"/>
        </w:rPr>
        <w:t xml:space="preserve">”, a través del </w:t>
      </w:r>
      <w:proofErr w:type="spellStart"/>
      <w:r w:rsidRPr="00730D82">
        <w:rPr>
          <w:rFonts w:ascii="Lato" w:hAnsi="Lato"/>
          <w:sz w:val="22"/>
          <w:szCs w:val="22"/>
        </w:rPr>
        <w:t>Diligenciario</w:t>
      </w:r>
      <w:proofErr w:type="spellEnd"/>
      <w:r w:rsidRPr="00730D82">
        <w:rPr>
          <w:rFonts w:ascii="Lato" w:hAnsi="Lato"/>
          <w:sz w:val="22"/>
          <w:szCs w:val="22"/>
        </w:rPr>
        <w:t xml:space="preserve"> adscrito a este Cuerpo Colegiado.  </w:t>
      </w:r>
      <w:r w:rsidRPr="00730D82">
        <w:rPr>
          <w:rFonts w:ascii="Lato" w:hAnsi="Lato"/>
          <w:b/>
          <w:bCs/>
          <w:sz w:val="22"/>
          <w:szCs w:val="22"/>
          <w:u w:val="single"/>
        </w:rPr>
        <w:t>APROBADO POR UNANIMIDAD DE VOTOS.</w:t>
      </w:r>
    </w:p>
    <w:bookmarkEnd w:id="30"/>
    <w:p w14:paraId="504C5FC8" w14:textId="15157122" w:rsidR="00E94311" w:rsidRPr="00EB0244" w:rsidRDefault="00E94311" w:rsidP="003B4E93">
      <w:pPr>
        <w:pStyle w:val="NormalWeb"/>
        <w:spacing w:line="480" w:lineRule="auto"/>
        <w:ind w:firstLine="851"/>
        <w:jc w:val="both"/>
        <w:rPr>
          <w:rFonts w:ascii="Lato" w:hAnsi="Lato"/>
          <w:b/>
          <w:bCs/>
          <w:sz w:val="22"/>
          <w:szCs w:val="22"/>
        </w:rPr>
      </w:pPr>
      <w:r w:rsidRPr="00EB0244">
        <w:rPr>
          <w:rFonts w:ascii="Lato" w:hAnsi="Lato"/>
          <w:b/>
          <w:bCs/>
          <w:sz w:val="22"/>
          <w:szCs w:val="22"/>
        </w:rPr>
        <w:t>ADENDUM</w:t>
      </w:r>
    </w:p>
    <w:p w14:paraId="5B889575" w14:textId="705DD019" w:rsidR="003E24CD" w:rsidRPr="00EB0244" w:rsidRDefault="00E94311" w:rsidP="003B4E93">
      <w:pPr>
        <w:pStyle w:val="NormalWeb"/>
        <w:spacing w:before="0" w:beforeAutospacing="0" w:after="0" w:afterAutospacing="0" w:line="480" w:lineRule="auto"/>
        <w:ind w:firstLine="851"/>
        <w:jc w:val="both"/>
        <w:rPr>
          <w:rFonts w:ascii="Lato" w:hAnsi="Lato" w:cs="Calibri"/>
          <w:sz w:val="22"/>
          <w:szCs w:val="22"/>
          <w:bdr w:val="none" w:sz="0" w:space="0" w:color="auto" w:frame="1"/>
        </w:rPr>
      </w:pPr>
      <w:bookmarkStart w:id="31" w:name="_Hlk200549003"/>
      <w:r w:rsidRPr="00EB0244">
        <w:rPr>
          <w:rFonts w:ascii="Lato" w:hAnsi="Lato"/>
          <w:b/>
          <w:bCs/>
          <w:sz w:val="22"/>
          <w:szCs w:val="22"/>
        </w:rPr>
        <w:t>ACUERDO X</w:t>
      </w:r>
      <w:r w:rsidR="00193222" w:rsidRPr="00EB0244">
        <w:rPr>
          <w:rFonts w:ascii="Lato" w:hAnsi="Lato"/>
          <w:b/>
          <w:bCs/>
          <w:sz w:val="22"/>
          <w:szCs w:val="22"/>
        </w:rPr>
        <w:t>IX</w:t>
      </w:r>
      <w:r w:rsidRPr="00EB0244">
        <w:rPr>
          <w:rFonts w:ascii="Lato" w:hAnsi="Lato"/>
          <w:b/>
          <w:bCs/>
          <w:sz w:val="22"/>
          <w:szCs w:val="22"/>
        </w:rPr>
        <w:t>/54/2025.</w:t>
      </w:r>
      <w:r w:rsidR="00337DE7" w:rsidRPr="00EB0244">
        <w:rPr>
          <w:rFonts w:ascii="Lato" w:hAnsi="Lato"/>
          <w:b/>
          <w:bCs/>
          <w:sz w:val="22"/>
          <w:szCs w:val="22"/>
        </w:rPr>
        <w:t xml:space="preserve"> Oficio número 181/C/2025, recibido el dos de junio de dos mil veinticinco, signado por el Contralor del Poder Judicial del Estado</w:t>
      </w:r>
      <w:r w:rsidR="007C13E2" w:rsidRPr="00EB0244">
        <w:rPr>
          <w:rFonts w:ascii="Lato" w:hAnsi="Lato"/>
          <w:b/>
          <w:bCs/>
          <w:sz w:val="22"/>
          <w:szCs w:val="22"/>
        </w:rPr>
        <w:t>.</w:t>
      </w:r>
      <w:r w:rsidR="00424156" w:rsidRPr="00EB0244">
        <w:rPr>
          <w:rFonts w:ascii="Lato" w:hAnsi="Lato"/>
          <w:b/>
          <w:bCs/>
          <w:sz w:val="22"/>
          <w:szCs w:val="22"/>
        </w:rPr>
        <w:t xml:space="preserve"> - - - - - - - - - - - - - - - - - - - - - - - - - - - - - - - - - - - - - - - - - - - - - - - - - - -</w:t>
      </w:r>
      <w:r w:rsidR="007C13E2" w:rsidRPr="00EB0244">
        <w:rPr>
          <w:rFonts w:ascii="Lato" w:hAnsi="Lato"/>
          <w:sz w:val="22"/>
          <w:szCs w:val="22"/>
        </w:rPr>
        <w:t xml:space="preserve">Dada cuenta con el oficio de referencia, mediante el cual, </w:t>
      </w:r>
      <w:r w:rsidR="003E24CD" w:rsidRPr="00EB0244">
        <w:rPr>
          <w:rFonts w:ascii="Lato" w:hAnsi="Lato"/>
          <w:sz w:val="22"/>
          <w:szCs w:val="22"/>
        </w:rPr>
        <w:t>el Contralor del Poder Judicial del Estado, remite la propuesta final de los “LINEAMIENTOS GENERALES PARA LA ENTREGA-RECPECIÓN DEL PODER JUDICIAL</w:t>
      </w:r>
      <w:r w:rsidR="00B61CE2" w:rsidRPr="00EB0244">
        <w:rPr>
          <w:rFonts w:ascii="Lato" w:hAnsi="Lato"/>
          <w:sz w:val="22"/>
          <w:szCs w:val="22"/>
        </w:rPr>
        <w:t xml:space="preserve"> </w:t>
      </w:r>
      <w:r w:rsidR="003E24CD" w:rsidRPr="00EB0244">
        <w:rPr>
          <w:rFonts w:ascii="Lato" w:hAnsi="Lato"/>
          <w:sz w:val="22"/>
          <w:szCs w:val="22"/>
        </w:rPr>
        <w:t>DEL ESTADO DE TLAXCALA”</w:t>
      </w:r>
      <w:r w:rsidR="00546548">
        <w:rPr>
          <w:rFonts w:ascii="Lato" w:hAnsi="Lato"/>
          <w:sz w:val="22"/>
          <w:szCs w:val="22"/>
        </w:rPr>
        <w:t xml:space="preserve">. </w:t>
      </w:r>
      <w:r w:rsidR="003E24CD" w:rsidRPr="00EB0244">
        <w:rPr>
          <w:rFonts w:ascii="Lato" w:hAnsi="Lato"/>
          <w:sz w:val="22"/>
          <w:szCs w:val="22"/>
        </w:rPr>
        <w:t xml:space="preserve">En atención a lo anterior, </w:t>
      </w:r>
      <w:r w:rsidR="001A575B">
        <w:rPr>
          <w:rFonts w:ascii="Lato" w:hAnsi="Lato"/>
          <w:sz w:val="22"/>
          <w:szCs w:val="22"/>
        </w:rPr>
        <w:t xml:space="preserve">y tomando en consideración que, la </w:t>
      </w:r>
      <w:proofErr w:type="gramStart"/>
      <w:r w:rsidR="001A575B">
        <w:rPr>
          <w:rFonts w:ascii="Lato" w:hAnsi="Lato"/>
          <w:sz w:val="22"/>
          <w:szCs w:val="22"/>
        </w:rPr>
        <w:t>Consejera</w:t>
      </w:r>
      <w:proofErr w:type="gramEnd"/>
      <w:r w:rsidR="001A575B">
        <w:rPr>
          <w:rFonts w:ascii="Lato" w:hAnsi="Lato"/>
          <w:sz w:val="22"/>
          <w:szCs w:val="22"/>
        </w:rPr>
        <w:t xml:space="preserve"> Alejandra </w:t>
      </w:r>
      <w:proofErr w:type="spellStart"/>
      <w:r w:rsidR="001A575B">
        <w:rPr>
          <w:rFonts w:ascii="Lato" w:hAnsi="Lato"/>
          <w:sz w:val="22"/>
          <w:szCs w:val="22"/>
        </w:rPr>
        <w:t>Cósetl</w:t>
      </w:r>
      <w:proofErr w:type="spellEnd"/>
      <w:r w:rsidR="001A575B">
        <w:rPr>
          <w:rFonts w:ascii="Lato" w:hAnsi="Lato"/>
          <w:sz w:val="22"/>
          <w:szCs w:val="22"/>
        </w:rPr>
        <w:t xml:space="preserve"> Flores y la Directora Jurídica del </w:t>
      </w:r>
      <w:r w:rsidR="0030264B">
        <w:rPr>
          <w:rFonts w:ascii="Lato" w:hAnsi="Lato"/>
          <w:sz w:val="22"/>
          <w:szCs w:val="22"/>
        </w:rPr>
        <w:t>T</w:t>
      </w:r>
      <w:r w:rsidR="001A575B">
        <w:rPr>
          <w:rFonts w:ascii="Lato" w:hAnsi="Lato"/>
          <w:sz w:val="22"/>
          <w:szCs w:val="22"/>
        </w:rPr>
        <w:t xml:space="preserve">ribunal Superior de Justicia del Estado, </w:t>
      </w:r>
      <w:r w:rsidR="0030264B">
        <w:rPr>
          <w:rFonts w:ascii="Lato" w:hAnsi="Lato"/>
          <w:sz w:val="22"/>
          <w:szCs w:val="22"/>
        </w:rPr>
        <w:t>a través de los</w:t>
      </w:r>
      <w:r w:rsidR="001A575B">
        <w:rPr>
          <w:rFonts w:ascii="Lato" w:hAnsi="Lato"/>
          <w:sz w:val="22"/>
          <w:szCs w:val="22"/>
        </w:rPr>
        <w:t xml:space="preserve"> oficios número CJET/CACF/367/2025 y JURTSJ/135/2025, realizaron observaciones al proyecto de los </w:t>
      </w:r>
      <w:r w:rsidR="000E784A">
        <w:rPr>
          <w:rFonts w:ascii="Lato" w:hAnsi="Lato"/>
          <w:sz w:val="22"/>
          <w:szCs w:val="22"/>
        </w:rPr>
        <w:t>lineamientos</w:t>
      </w:r>
      <w:r w:rsidR="001A575B">
        <w:rPr>
          <w:rFonts w:ascii="Lato" w:hAnsi="Lato"/>
          <w:sz w:val="22"/>
          <w:szCs w:val="22"/>
        </w:rPr>
        <w:t xml:space="preserve"> citados, </w:t>
      </w:r>
      <w:r w:rsidR="003E24CD" w:rsidRPr="00EB0244">
        <w:rPr>
          <w:rFonts w:ascii="Lato" w:hAnsi="Lato" w:cs="Calibri"/>
          <w:sz w:val="22"/>
          <w:szCs w:val="22"/>
        </w:rPr>
        <w:t xml:space="preserve">con fundamento en </w:t>
      </w:r>
      <w:r w:rsidR="0030264B">
        <w:rPr>
          <w:rFonts w:ascii="Lato" w:hAnsi="Lato" w:cs="Calibri"/>
          <w:sz w:val="22"/>
          <w:szCs w:val="22"/>
        </w:rPr>
        <w:t>e</w:t>
      </w:r>
      <w:r w:rsidR="003E24CD" w:rsidRPr="00EB0244">
        <w:rPr>
          <w:rFonts w:ascii="Lato" w:hAnsi="Lato" w:cs="Calibri"/>
          <w:sz w:val="22"/>
          <w:szCs w:val="22"/>
        </w:rPr>
        <w:t>l artículo 61,</w:t>
      </w:r>
      <w:r w:rsidR="000E784A">
        <w:rPr>
          <w:rFonts w:ascii="Lato" w:hAnsi="Lato" w:cs="Calibri"/>
          <w:sz w:val="22"/>
          <w:szCs w:val="22"/>
        </w:rPr>
        <w:t xml:space="preserve"> </w:t>
      </w:r>
      <w:r w:rsidR="003E24CD" w:rsidRPr="00EB0244">
        <w:rPr>
          <w:rFonts w:ascii="Lato" w:hAnsi="Lato" w:cs="Calibri"/>
          <w:sz w:val="22"/>
          <w:szCs w:val="22"/>
        </w:rPr>
        <w:t xml:space="preserve">de la Ley Orgánica del Poder Judicial del Estado; </w:t>
      </w:r>
      <w:r w:rsidR="0030264B">
        <w:rPr>
          <w:rFonts w:ascii="Lato" w:hAnsi="Lato" w:cs="Calibri"/>
          <w:sz w:val="22"/>
          <w:szCs w:val="22"/>
          <w:bdr w:val="none" w:sz="0" w:space="0" w:color="auto" w:frame="1"/>
        </w:rPr>
        <w:t xml:space="preserve">se </w:t>
      </w:r>
      <w:r w:rsidR="003E24CD" w:rsidRPr="00EB0244">
        <w:rPr>
          <w:rFonts w:ascii="Lato" w:hAnsi="Lato" w:cs="Calibri"/>
          <w:sz w:val="22"/>
          <w:szCs w:val="22"/>
          <w:bdr w:val="none" w:sz="0" w:space="0" w:color="auto" w:frame="1"/>
        </w:rPr>
        <w:t xml:space="preserve">determina: </w:t>
      </w:r>
    </w:p>
    <w:p w14:paraId="21DA884A" w14:textId="7093566F" w:rsidR="003E24CD" w:rsidRPr="00EB0244" w:rsidRDefault="003E24CD" w:rsidP="00531D1C">
      <w:pPr>
        <w:pStyle w:val="Prrafodelista"/>
        <w:numPr>
          <w:ilvl w:val="0"/>
          <w:numId w:val="15"/>
        </w:numPr>
        <w:tabs>
          <w:tab w:val="left" w:pos="5387"/>
        </w:tabs>
        <w:spacing w:after="0" w:line="480" w:lineRule="auto"/>
        <w:ind w:left="851"/>
        <w:jc w:val="both"/>
        <w:rPr>
          <w:rFonts w:ascii="Lato" w:hAnsi="Lato" w:cs="Calibri"/>
          <w:bdr w:val="none" w:sz="0" w:space="0" w:color="auto" w:frame="1"/>
        </w:rPr>
      </w:pPr>
      <w:r w:rsidRPr="00EB0244">
        <w:rPr>
          <w:rFonts w:ascii="Lato" w:hAnsi="Lato" w:cs="Calibri"/>
          <w:bdr w:val="none" w:sz="0" w:space="0" w:color="auto" w:frame="1"/>
        </w:rPr>
        <w:t>Tomar conocimiento de</w:t>
      </w:r>
      <w:r w:rsidR="001A575B">
        <w:rPr>
          <w:rFonts w:ascii="Lato" w:hAnsi="Lato" w:cs="Calibri"/>
          <w:bdr w:val="none" w:sz="0" w:space="0" w:color="auto" w:frame="1"/>
        </w:rPr>
        <w:t xml:space="preserve"> </w:t>
      </w:r>
      <w:r w:rsidRPr="00EB0244">
        <w:rPr>
          <w:rFonts w:ascii="Lato" w:hAnsi="Lato" w:cs="Calibri"/>
          <w:bdr w:val="none" w:sz="0" w:space="0" w:color="auto" w:frame="1"/>
        </w:rPr>
        <w:t>l</w:t>
      </w:r>
      <w:r w:rsidR="001A575B">
        <w:rPr>
          <w:rFonts w:ascii="Lato" w:hAnsi="Lato" w:cs="Calibri"/>
          <w:bdr w:val="none" w:sz="0" w:space="0" w:color="auto" w:frame="1"/>
        </w:rPr>
        <w:t>os</w:t>
      </w:r>
      <w:r w:rsidRPr="00EB0244">
        <w:rPr>
          <w:rFonts w:ascii="Lato" w:hAnsi="Lato" w:cs="Calibri"/>
          <w:bdr w:val="none" w:sz="0" w:space="0" w:color="auto" w:frame="1"/>
        </w:rPr>
        <w:t xml:space="preserve"> oficio</w:t>
      </w:r>
      <w:r w:rsidR="001A575B">
        <w:rPr>
          <w:rFonts w:ascii="Lato" w:hAnsi="Lato" w:cs="Calibri"/>
          <w:bdr w:val="none" w:sz="0" w:space="0" w:color="auto" w:frame="1"/>
        </w:rPr>
        <w:t>s</w:t>
      </w:r>
      <w:r w:rsidRPr="00EB0244">
        <w:rPr>
          <w:rFonts w:ascii="Lato" w:hAnsi="Lato" w:cs="Calibri"/>
          <w:bdr w:val="none" w:sz="0" w:space="0" w:color="auto" w:frame="1"/>
        </w:rPr>
        <w:t xml:space="preserve"> y anexos de cuenta.</w:t>
      </w:r>
    </w:p>
    <w:p w14:paraId="1D14825D" w14:textId="5A053DAD" w:rsidR="001A575B" w:rsidRDefault="001A575B" w:rsidP="00531D1C">
      <w:pPr>
        <w:pStyle w:val="Prrafodelista"/>
        <w:numPr>
          <w:ilvl w:val="0"/>
          <w:numId w:val="15"/>
        </w:numPr>
        <w:tabs>
          <w:tab w:val="left" w:pos="5387"/>
        </w:tabs>
        <w:spacing w:after="0" w:line="480" w:lineRule="auto"/>
        <w:ind w:left="851"/>
        <w:jc w:val="both"/>
        <w:rPr>
          <w:rFonts w:ascii="Lato" w:hAnsi="Lato" w:cs="Calibri"/>
          <w:bdr w:val="none" w:sz="0" w:space="0" w:color="auto" w:frame="1"/>
        </w:rPr>
      </w:pPr>
      <w:r>
        <w:rPr>
          <w:rFonts w:ascii="Lato" w:hAnsi="Lato" w:cs="Calibri"/>
          <w:bdr w:val="none" w:sz="0" w:space="0" w:color="auto" w:frame="1"/>
        </w:rPr>
        <w:t>Remitir copia de los oficios</w:t>
      </w:r>
      <w:r w:rsidR="0030264B">
        <w:rPr>
          <w:rFonts w:ascii="Lato" w:hAnsi="Lato" w:cs="Calibri"/>
          <w:bdr w:val="none" w:sz="0" w:space="0" w:color="auto" w:frame="1"/>
        </w:rPr>
        <w:t xml:space="preserve"> </w:t>
      </w:r>
      <w:r w:rsidR="000E784A">
        <w:rPr>
          <w:rFonts w:ascii="Lato" w:hAnsi="Lato" w:cs="Calibri"/>
          <w:bdr w:val="none" w:sz="0" w:space="0" w:color="auto" w:frame="1"/>
        </w:rPr>
        <w:t xml:space="preserve">de </w:t>
      </w:r>
      <w:r w:rsidR="003B4E93">
        <w:rPr>
          <w:rFonts w:ascii="Lato" w:hAnsi="Lato" w:cs="Calibri"/>
          <w:bdr w:val="none" w:sz="0" w:space="0" w:color="auto" w:frame="1"/>
        </w:rPr>
        <w:t xml:space="preserve">referencia </w:t>
      </w:r>
      <w:r>
        <w:rPr>
          <w:rFonts w:ascii="Lato" w:hAnsi="Lato" w:cs="Calibri"/>
          <w:bdr w:val="none" w:sz="0" w:space="0" w:color="auto" w:frame="1"/>
        </w:rPr>
        <w:t xml:space="preserve">al Contralor del Poder Judicial del Estado, </w:t>
      </w:r>
      <w:r w:rsidR="008B15EF">
        <w:rPr>
          <w:rFonts w:ascii="Lato" w:hAnsi="Lato" w:cs="Calibri"/>
          <w:bdr w:val="none" w:sz="0" w:space="0" w:color="auto" w:frame="1"/>
        </w:rPr>
        <w:t>a efecto de que s</w:t>
      </w:r>
      <w:r w:rsidR="000E784A">
        <w:rPr>
          <w:rFonts w:ascii="Lato" w:hAnsi="Lato" w:cs="Calibri"/>
          <w:bdr w:val="none" w:sz="0" w:space="0" w:color="auto" w:frame="1"/>
        </w:rPr>
        <w:t>olvent</w:t>
      </w:r>
      <w:r w:rsidR="008B15EF">
        <w:rPr>
          <w:rFonts w:ascii="Lato" w:hAnsi="Lato" w:cs="Calibri"/>
          <w:bdr w:val="none" w:sz="0" w:space="0" w:color="auto" w:frame="1"/>
        </w:rPr>
        <w:t>e a la brevedad las observaciones realizadas</w:t>
      </w:r>
      <w:r w:rsidR="000E784A">
        <w:rPr>
          <w:rFonts w:ascii="Lato" w:hAnsi="Lato" w:cs="Calibri"/>
          <w:bdr w:val="none" w:sz="0" w:space="0" w:color="auto" w:frame="1"/>
        </w:rPr>
        <w:t xml:space="preserve"> y</w:t>
      </w:r>
      <w:r w:rsidR="003B4E93">
        <w:rPr>
          <w:rFonts w:ascii="Lato" w:hAnsi="Lato" w:cs="Calibri"/>
          <w:bdr w:val="none" w:sz="0" w:space="0" w:color="auto" w:frame="1"/>
        </w:rPr>
        <w:t>,</w:t>
      </w:r>
      <w:r w:rsidR="000E784A">
        <w:rPr>
          <w:rFonts w:ascii="Lato" w:hAnsi="Lato" w:cs="Calibri"/>
          <w:bdr w:val="none" w:sz="0" w:space="0" w:color="auto" w:frame="1"/>
        </w:rPr>
        <w:t xml:space="preserve"> hecho que sea, presente a este Cuerpo Colegiado</w:t>
      </w:r>
      <w:r w:rsidR="008B15EF">
        <w:rPr>
          <w:rFonts w:ascii="Lato" w:hAnsi="Lato" w:cs="Calibri"/>
          <w:bdr w:val="none" w:sz="0" w:space="0" w:color="auto" w:frame="1"/>
        </w:rPr>
        <w:t xml:space="preserve">, </w:t>
      </w:r>
      <w:r w:rsidR="000E784A">
        <w:rPr>
          <w:rFonts w:ascii="Lato" w:hAnsi="Lato" w:cs="Calibri"/>
          <w:bdr w:val="none" w:sz="0" w:space="0" w:color="auto" w:frame="1"/>
        </w:rPr>
        <w:t>el proyecto final</w:t>
      </w:r>
      <w:r w:rsidR="008B15EF">
        <w:rPr>
          <w:rFonts w:ascii="Lato" w:hAnsi="Lato" w:cs="Calibri"/>
          <w:bdr w:val="none" w:sz="0" w:space="0" w:color="auto" w:frame="1"/>
        </w:rPr>
        <w:t>,</w:t>
      </w:r>
      <w:r w:rsidR="000E784A">
        <w:rPr>
          <w:rFonts w:ascii="Lato" w:hAnsi="Lato" w:cs="Calibri"/>
          <w:bdr w:val="none" w:sz="0" w:space="0" w:color="auto" w:frame="1"/>
        </w:rPr>
        <w:t xml:space="preserve"> para</w:t>
      </w:r>
      <w:r w:rsidR="008B15EF">
        <w:rPr>
          <w:rFonts w:ascii="Lato" w:hAnsi="Lato" w:cs="Calibri"/>
          <w:bdr w:val="none" w:sz="0" w:space="0" w:color="auto" w:frame="1"/>
        </w:rPr>
        <w:t xml:space="preserve"> </w:t>
      </w:r>
      <w:r w:rsidR="000E784A">
        <w:rPr>
          <w:rFonts w:ascii="Lato" w:hAnsi="Lato" w:cs="Calibri"/>
          <w:bdr w:val="none" w:sz="0" w:space="0" w:color="auto" w:frame="1"/>
        </w:rPr>
        <w:t>su</w:t>
      </w:r>
      <w:r w:rsidR="003B4E93">
        <w:rPr>
          <w:rFonts w:ascii="Lato" w:hAnsi="Lato" w:cs="Calibri"/>
          <w:bdr w:val="none" w:sz="0" w:space="0" w:color="auto" w:frame="1"/>
        </w:rPr>
        <w:t xml:space="preserve"> aprobación.</w:t>
      </w:r>
    </w:p>
    <w:bookmarkEnd w:id="31"/>
    <w:p w14:paraId="1E637F91" w14:textId="533E42CB" w:rsidR="00E94311" w:rsidRPr="00EB0244" w:rsidRDefault="00D45D8A" w:rsidP="003B4E93">
      <w:pPr>
        <w:pStyle w:val="NormalWeb"/>
        <w:spacing w:before="0" w:beforeAutospacing="0" w:after="0" w:afterAutospacing="0" w:line="480" w:lineRule="auto"/>
        <w:jc w:val="both"/>
        <w:rPr>
          <w:rFonts w:ascii="Lato" w:hAnsi="Lato" w:cs="Calibri"/>
          <w:b/>
          <w:bCs/>
          <w:sz w:val="22"/>
          <w:szCs w:val="22"/>
          <w:u w:val="single"/>
          <w:bdr w:val="none" w:sz="0" w:space="0" w:color="auto" w:frame="1"/>
        </w:rPr>
      </w:pPr>
      <w:r w:rsidRPr="00D45D8A">
        <w:rPr>
          <w:rFonts w:ascii="Lato" w:hAnsi="Lato" w:cs="Calibri"/>
          <w:sz w:val="22"/>
          <w:szCs w:val="22"/>
          <w:bdr w:val="none" w:sz="0" w:space="0" w:color="auto" w:frame="1"/>
        </w:rPr>
        <w:t xml:space="preserve">Comuníquese lo anterior al Contralor del Poder Judicial del Estado, a la </w:t>
      </w:r>
      <w:proofErr w:type="gramStart"/>
      <w:r w:rsidRPr="00D45D8A">
        <w:rPr>
          <w:rFonts w:ascii="Lato" w:hAnsi="Lato" w:cs="Calibri"/>
          <w:sz w:val="22"/>
          <w:szCs w:val="22"/>
          <w:bdr w:val="none" w:sz="0" w:space="0" w:color="auto" w:frame="1"/>
        </w:rPr>
        <w:t>Directora</w:t>
      </w:r>
      <w:proofErr w:type="gramEnd"/>
      <w:r w:rsidRPr="00D45D8A">
        <w:rPr>
          <w:rFonts w:ascii="Lato" w:hAnsi="Lato" w:cs="Calibri"/>
          <w:sz w:val="22"/>
          <w:szCs w:val="22"/>
          <w:bdr w:val="none" w:sz="0" w:space="0" w:color="auto" w:frame="1"/>
        </w:rPr>
        <w:t xml:space="preserve"> Jurídica del Tribunal Superior de Justicia del Estado, para su conocimiento y efectos a que hay lugar, y en vía de reiteración a la Consejera Alejandra </w:t>
      </w:r>
      <w:proofErr w:type="spellStart"/>
      <w:r w:rsidRPr="00D45D8A">
        <w:rPr>
          <w:rFonts w:ascii="Lato" w:hAnsi="Lato" w:cs="Calibri"/>
          <w:sz w:val="22"/>
          <w:szCs w:val="22"/>
          <w:bdr w:val="none" w:sz="0" w:space="0" w:color="auto" w:frame="1"/>
        </w:rPr>
        <w:t>Cósetl</w:t>
      </w:r>
      <w:proofErr w:type="spellEnd"/>
      <w:r w:rsidRPr="00D45D8A">
        <w:rPr>
          <w:rFonts w:ascii="Lato" w:hAnsi="Lato" w:cs="Calibri"/>
          <w:sz w:val="22"/>
          <w:szCs w:val="22"/>
          <w:bdr w:val="none" w:sz="0" w:space="0" w:color="auto" w:frame="1"/>
        </w:rPr>
        <w:t xml:space="preserve"> Flores</w:t>
      </w:r>
      <w:r>
        <w:rPr>
          <w:rFonts w:ascii="Lato" w:hAnsi="Lato" w:cs="Calibri"/>
          <w:sz w:val="22"/>
          <w:szCs w:val="22"/>
          <w:bdr w:val="none" w:sz="0" w:space="0" w:color="auto" w:frame="1"/>
        </w:rPr>
        <w:t xml:space="preserve">. </w:t>
      </w:r>
      <w:r w:rsidR="00424156" w:rsidRPr="00D45D8A">
        <w:rPr>
          <w:rFonts w:ascii="Lato" w:hAnsi="Lato" w:cs="Calibri"/>
          <w:b/>
          <w:bCs/>
          <w:sz w:val="22"/>
          <w:szCs w:val="22"/>
          <w:u w:val="single"/>
          <w:bdr w:val="none" w:sz="0" w:space="0" w:color="auto" w:frame="1"/>
        </w:rPr>
        <w:t>APROBADO</w:t>
      </w:r>
      <w:r w:rsidR="00424156" w:rsidRPr="00EB0244">
        <w:rPr>
          <w:rFonts w:ascii="Lato" w:hAnsi="Lato" w:cs="Calibri"/>
          <w:b/>
          <w:bCs/>
          <w:sz w:val="22"/>
          <w:szCs w:val="22"/>
          <w:u w:val="single"/>
          <w:bdr w:val="none" w:sz="0" w:space="0" w:color="auto" w:frame="1"/>
        </w:rPr>
        <w:t xml:space="preserve"> POR UNANIMIDAD DE VOTOS.</w:t>
      </w:r>
    </w:p>
    <w:p w14:paraId="0F88BABD" w14:textId="35E965F9" w:rsidR="00E24C92" w:rsidRDefault="00702F14" w:rsidP="003B4E93">
      <w:pPr>
        <w:pStyle w:val="NormalWeb"/>
        <w:spacing w:before="0" w:beforeAutospacing="0" w:after="0" w:afterAutospacing="0" w:line="480" w:lineRule="auto"/>
        <w:ind w:firstLine="851"/>
        <w:jc w:val="both"/>
        <w:rPr>
          <w:rFonts w:ascii="Lato" w:hAnsi="Lato" w:cstheme="minorHAnsi"/>
          <w:sz w:val="22"/>
          <w:szCs w:val="22"/>
        </w:rPr>
      </w:pPr>
      <w:bookmarkStart w:id="32" w:name="_Hlk200018037"/>
      <w:r w:rsidRPr="00EB0244">
        <w:rPr>
          <w:rFonts w:ascii="Lato" w:hAnsi="Lato"/>
          <w:b/>
          <w:bCs/>
          <w:sz w:val="22"/>
          <w:szCs w:val="22"/>
        </w:rPr>
        <w:t>ACUERDO X</w:t>
      </w:r>
      <w:r w:rsidR="00193222" w:rsidRPr="00EB0244">
        <w:rPr>
          <w:rFonts w:ascii="Lato" w:hAnsi="Lato"/>
          <w:b/>
          <w:bCs/>
          <w:sz w:val="22"/>
          <w:szCs w:val="22"/>
        </w:rPr>
        <w:t>X</w:t>
      </w:r>
      <w:r w:rsidRPr="00EB0244">
        <w:rPr>
          <w:rFonts w:ascii="Lato" w:hAnsi="Lato"/>
          <w:b/>
          <w:bCs/>
          <w:sz w:val="22"/>
          <w:szCs w:val="22"/>
        </w:rPr>
        <w:t xml:space="preserve">/54/2025. </w:t>
      </w:r>
      <w:r w:rsidR="00E24C92" w:rsidRPr="00EB0244">
        <w:rPr>
          <w:rFonts w:ascii="Lato" w:hAnsi="Lato"/>
          <w:b/>
          <w:bCs/>
          <w:sz w:val="22"/>
          <w:szCs w:val="22"/>
        </w:rPr>
        <w:t xml:space="preserve">Oficio número </w:t>
      </w:r>
      <w:r w:rsidR="00E24C92" w:rsidRPr="00EB0244">
        <w:rPr>
          <w:rFonts w:ascii="Lato" w:hAnsi="Lato" w:cstheme="minorHAnsi"/>
          <w:b/>
          <w:bCs/>
          <w:sz w:val="22"/>
          <w:szCs w:val="22"/>
        </w:rPr>
        <w:t xml:space="preserve">319/UIPCPAPJE/2025, recibido el dos de junio de dos mil veinticinco, signado por el </w:t>
      </w:r>
      <w:proofErr w:type="gramStart"/>
      <w:r w:rsidR="00E24C92" w:rsidRPr="00EB0244">
        <w:rPr>
          <w:rFonts w:ascii="Lato" w:hAnsi="Lato" w:cstheme="minorHAnsi"/>
          <w:b/>
          <w:bCs/>
          <w:sz w:val="22"/>
          <w:szCs w:val="22"/>
        </w:rPr>
        <w:t>Jefe</w:t>
      </w:r>
      <w:proofErr w:type="gramEnd"/>
      <w:r w:rsidR="00E24C92" w:rsidRPr="00EB0244">
        <w:rPr>
          <w:rFonts w:ascii="Lato" w:hAnsi="Lato" w:cstheme="minorHAnsi"/>
          <w:b/>
          <w:bCs/>
          <w:sz w:val="22"/>
          <w:szCs w:val="22"/>
        </w:rPr>
        <w:t xml:space="preserve"> de la Unidad Interna de Protección Civil y Primeros Auxilios del Poder Judicial del Estado.</w:t>
      </w:r>
      <w:r w:rsidR="00424156" w:rsidRPr="00EB0244">
        <w:rPr>
          <w:rFonts w:ascii="Lato" w:hAnsi="Lato" w:cstheme="minorHAnsi"/>
          <w:b/>
          <w:bCs/>
          <w:sz w:val="22"/>
          <w:szCs w:val="22"/>
        </w:rPr>
        <w:t xml:space="preserve"> - - </w:t>
      </w:r>
      <w:r w:rsidR="00E24C92" w:rsidRPr="00EB0244">
        <w:rPr>
          <w:rFonts w:ascii="Lato" w:hAnsi="Lato"/>
          <w:sz w:val="22"/>
          <w:szCs w:val="22"/>
          <w:shd w:val="clear" w:color="auto" w:fill="FFFFFF"/>
        </w:rPr>
        <w:lastRenderedPageBreak/>
        <w:t xml:space="preserve">Dada cuenta con el oficio de referencia, mediante el cual, el </w:t>
      </w:r>
      <w:proofErr w:type="gramStart"/>
      <w:r w:rsidR="00E24C92" w:rsidRPr="00EB0244">
        <w:rPr>
          <w:rFonts w:ascii="Lato" w:hAnsi="Lato" w:cstheme="minorHAnsi"/>
          <w:sz w:val="22"/>
          <w:szCs w:val="22"/>
        </w:rPr>
        <w:t>Jefe</w:t>
      </w:r>
      <w:proofErr w:type="gramEnd"/>
      <w:r w:rsidR="00E24C92" w:rsidRPr="00EB0244">
        <w:rPr>
          <w:rFonts w:ascii="Lato" w:hAnsi="Lato" w:cstheme="minorHAnsi"/>
          <w:sz w:val="22"/>
          <w:szCs w:val="22"/>
        </w:rPr>
        <w:t xml:space="preserve"> de la Unidad Interna de Protección Civil y Primeros Auxilios del Poder Judicial del Estado, en cumplimiento al acuerdo IX/31/2025 de este Cuerpo Colegiado, relativo al “Primer Simulacro Nacional 2025” informa que la Secretar</w:t>
      </w:r>
      <w:r w:rsidR="005B34BD" w:rsidRPr="00EB0244">
        <w:rPr>
          <w:rFonts w:ascii="Lato" w:hAnsi="Lato" w:cstheme="minorHAnsi"/>
          <w:sz w:val="22"/>
          <w:szCs w:val="22"/>
        </w:rPr>
        <w:t>í</w:t>
      </w:r>
      <w:r w:rsidR="00E24C92" w:rsidRPr="00EB0244">
        <w:rPr>
          <w:rFonts w:ascii="Lato" w:hAnsi="Lato" w:cstheme="minorHAnsi"/>
          <w:sz w:val="22"/>
          <w:szCs w:val="22"/>
        </w:rPr>
        <w:t xml:space="preserve">a de Seguridad Ciudadana </w:t>
      </w:r>
      <w:r w:rsidR="00193222" w:rsidRPr="00EB0244">
        <w:rPr>
          <w:rFonts w:ascii="Lato" w:hAnsi="Lato" w:cstheme="minorHAnsi"/>
          <w:sz w:val="22"/>
          <w:szCs w:val="22"/>
        </w:rPr>
        <w:t>a través de la Coordinación Nacional de Protección Nacional emitió la “Constancia de Registro”, correspondiente a la participación del Poder Judicial del Estado.</w:t>
      </w:r>
      <w:r w:rsidR="00424156" w:rsidRPr="00EB0244">
        <w:rPr>
          <w:rFonts w:ascii="Lato" w:hAnsi="Lato" w:cstheme="minorHAnsi"/>
          <w:sz w:val="22"/>
          <w:szCs w:val="22"/>
        </w:rPr>
        <w:t xml:space="preserve"> </w:t>
      </w:r>
      <w:r w:rsidR="00193222" w:rsidRPr="00EB0244">
        <w:rPr>
          <w:rFonts w:ascii="Lato" w:hAnsi="Lato" w:cstheme="minorHAnsi"/>
          <w:sz w:val="22"/>
          <w:szCs w:val="22"/>
        </w:rPr>
        <w:t>En atención a lo anterior, con fundamento en lo que establece el artículo 61 de la Ley Orgánica del Poder Judicial del Estado, se determina:</w:t>
      </w:r>
    </w:p>
    <w:p w14:paraId="513F22EA" w14:textId="3CAD7C9F" w:rsidR="00193222" w:rsidRDefault="00193222" w:rsidP="00531D1C">
      <w:pPr>
        <w:pStyle w:val="NormalWeb"/>
        <w:numPr>
          <w:ilvl w:val="0"/>
          <w:numId w:val="29"/>
        </w:numPr>
        <w:spacing w:before="0" w:beforeAutospacing="0" w:after="0" w:afterAutospacing="0" w:line="480" w:lineRule="auto"/>
        <w:jc w:val="both"/>
        <w:rPr>
          <w:rFonts w:ascii="Lato" w:hAnsi="Lato" w:cstheme="minorHAnsi"/>
          <w:sz w:val="22"/>
          <w:szCs w:val="22"/>
        </w:rPr>
      </w:pPr>
      <w:r w:rsidRPr="00DC1DDD">
        <w:rPr>
          <w:rFonts w:ascii="Lato" w:hAnsi="Lato" w:cstheme="minorHAnsi"/>
          <w:sz w:val="22"/>
          <w:szCs w:val="22"/>
        </w:rPr>
        <w:t>Tomar conocimiento del oficio de cuenta.</w:t>
      </w:r>
    </w:p>
    <w:p w14:paraId="0E2CEB45" w14:textId="45B7976F" w:rsidR="00193222" w:rsidRPr="00DC1DDD" w:rsidRDefault="00193222" w:rsidP="00531D1C">
      <w:pPr>
        <w:pStyle w:val="NormalWeb"/>
        <w:numPr>
          <w:ilvl w:val="0"/>
          <w:numId w:val="29"/>
        </w:numPr>
        <w:spacing w:before="0" w:beforeAutospacing="0" w:after="0" w:afterAutospacing="0" w:line="480" w:lineRule="auto"/>
        <w:jc w:val="both"/>
        <w:rPr>
          <w:rFonts w:ascii="Lato" w:hAnsi="Lato" w:cstheme="minorHAnsi"/>
          <w:sz w:val="22"/>
          <w:szCs w:val="22"/>
        </w:rPr>
      </w:pPr>
      <w:r w:rsidRPr="00DC1DDD">
        <w:rPr>
          <w:rFonts w:ascii="Lato" w:hAnsi="Lato" w:cstheme="minorHAnsi"/>
          <w:sz w:val="22"/>
          <w:szCs w:val="22"/>
        </w:rPr>
        <w:t>Instruir al</w:t>
      </w:r>
      <w:r w:rsidRPr="00DC1DDD">
        <w:rPr>
          <w:rFonts w:ascii="Lato" w:hAnsi="Lato"/>
          <w:sz w:val="22"/>
          <w:szCs w:val="22"/>
          <w:shd w:val="clear" w:color="auto" w:fill="FFFFFF"/>
        </w:rPr>
        <w:t xml:space="preserve"> </w:t>
      </w:r>
      <w:proofErr w:type="gramStart"/>
      <w:r w:rsidRPr="00DC1DDD">
        <w:rPr>
          <w:rFonts w:ascii="Lato" w:hAnsi="Lato" w:cstheme="minorHAnsi"/>
          <w:sz w:val="22"/>
          <w:szCs w:val="22"/>
        </w:rPr>
        <w:t>Jefe</w:t>
      </w:r>
      <w:proofErr w:type="gramEnd"/>
      <w:r w:rsidRPr="00DC1DDD">
        <w:rPr>
          <w:rFonts w:ascii="Lato" w:hAnsi="Lato" w:cstheme="minorHAnsi"/>
          <w:sz w:val="22"/>
          <w:szCs w:val="22"/>
        </w:rPr>
        <w:t xml:space="preserve"> de la Unidad Interna de Protección Civil y Primeros Auxilios del Poder Judicial del Estado, </w:t>
      </w:r>
      <w:r w:rsidR="00B71A03" w:rsidRPr="00DC1DDD">
        <w:rPr>
          <w:rFonts w:ascii="Lato" w:hAnsi="Lato" w:cstheme="minorHAnsi"/>
          <w:sz w:val="22"/>
          <w:szCs w:val="22"/>
        </w:rPr>
        <w:t xml:space="preserve">para que en coordinación con la Encargada del Departamento de Recursos Materiales, realicen las acciones a efecto de </w:t>
      </w:r>
      <w:r w:rsidRPr="00DC1DDD">
        <w:rPr>
          <w:rFonts w:ascii="Lato" w:hAnsi="Lato" w:cstheme="minorHAnsi"/>
          <w:sz w:val="22"/>
          <w:szCs w:val="22"/>
        </w:rPr>
        <w:t xml:space="preserve">enmarcar dicha constancia y resguardarla en </w:t>
      </w:r>
      <w:r w:rsidR="00B71A03" w:rsidRPr="00DC1DDD">
        <w:rPr>
          <w:rFonts w:ascii="Lato" w:hAnsi="Lato" w:cstheme="minorHAnsi"/>
          <w:sz w:val="22"/>
          <w:szCs w:val="22"/>
        </w:rPr>
        <w:t>la Unidad Interna de Protección Civil</w:t>
      </w:r>
      <w:r w:rsidRPr="00DC1DDD">
        <w:rPr>
          <w:rFonts w:ascii="Lato" w:hAnsi="Lato" w:cstheme="minorHAnsi"/>
          <w:sz w:val="22"/>
          <w:szCs w:val="22"/>
        </w:rPr>
        <w:t>.</w:t>
      </w:r>
    </w:p>
    <w:p w14:paraId="02193E18" w14:textId="04654D31" w:rsidR="00193222" w:rsidRPr="00EB0244" w:rsidRDefault="00193222" w:rsidP="003B4E93">
      <w:pPr>
        <w:pStyle w:val="NormalWeb"/>
        <w:spacing w:before="0" w:beforeAutospacing="0" w:after="0" w:afterAutospacing="0" w:line="480" w:lineRule="auto"/>
        <w:jc w:val="both"/>
        <w:rPr>
          <w:rFonts w:ascii="Lato" w:hAnsi="Lato" w:cstheme="minorHAnsi"/>
          <w:b/>
          <w:bCs/>
          <w:sz w:val="22"/>
          <w:szCs w:val="22"/>
          <w:u w:val="single"/>
        </w:rPr>
      </w:pPr>
      <w:r w:rsidRPr="00EB0244">
        <w:rPr>
          <w:rFonts w:ascii="Lato" w:hAnsi="Lato" w:cstheme="minorHAnsi"/>
          <w:sz w:val="22"/>
          <w:szCs w:val="22"/>
        </w:rPr>
        <w:t>Con el reenv</w:t>
      </w:r>
      <w:r w:rsidR="00DC1DDD">
        <w:rPr>
          <w:rFonts w:ascii="Lato" w:hAnsi="Lato" w:cstheme="minorHAnsi"/>
          <w:sz w:val="22"/>
          <w:szCs w:val="22"/>
        </w:rPr>
        <w:t>ío</w:t>
      </w:r>
      <w:r w:rsidRPr="00EB0244">
        <w:rPr>
          <w:rFonts w:ascii="Lato" w:hAnsi="Lato" w:cstheme="minorHAnsi"/>
          <w:sz w:val="22"/>
          <w:szCs w:val="22"/>
        </w:rPr>
        <w:t xml:space="preserve"> de la constancia de cuenta, comuníquese lo anterior al </w:t>
      </w:r>
      <w:proofErr w:type="gramStart"/>
      <w:r w:rsidRPr="00EB0244">
        <w:rPr>
          <w:rFonts w:ascii="Lato" w:hAnsi="Lato" w:cstheme="minorHAnsi"/>
          <w:sz w:val="22"/>
          <w:szCs w:val="22"/>
        </w:rPr>
        <w:t>Jefe</w:t>
      </w:r>
      <w:proofErr w:type="gramEnd"/>
      <w:r w:rsidRPr="00EB0244">
        <w:rPr>
          <w:rFonts w:ascii="Lato" w:hAnsi="Lato" w:cstheme="minorHAnsi"/>
          <w:sz w:val="22"/>
          <w:szCs w:val="22"/>
        </w:rPr>
        <w:t xml:space="preserve"> de la Unidad Interna de Protección Civil y Primeros Auxilios del Poder Judicial del Estado, </w:t>
      </w:r>
      <w:r w:rsidR="00B71A03" w:rsidRPr="00EB0244">
        <w:rPr>
          <w:rFonts w:ascii="Lato" w:hAnsi="Lato" w:cstheme="minorHAnsi"/>
          <w:sz w:val="22"/>
          <w:szCs w:val="22"/>
        </w:rPr>
        <w:t xml:space="preserve">así como a la Jefa del Departamento de Recursos Materiales, </w:t>
      </w:r>
      <w:r w:rsidRPr="00EB0244">
        <w:rPr>
          <w:rFonts w:ascii="Lato" w:hAnsi="Lato" w:cstheme="minorHAnsi"/>
          <w:sz w:val="22"/>
          <w:szCs w:val="22"/>
        </w:rPr>
        <w:t>para los efectos conducentes.</w:t>
      </w:r>
      <w:r w:rsidR="00424156" w:rsidRPr="00EB0244">
        <w:rPr>
          <w:rFonts w:ascii="Lato" w:hAnsi="Lato" w:cstheme="minorHAnsi"/>
          <w:sz w:val="22"/>
          <w:szCs w:val="22"/>
        </w:rPr>
        <w:t xml:space="preserve"> </w:t>
      </w:r>
      <w:bookmarkEnd w:id="32"/>
      <w:r w:rsidR="00424156" w:rsidRPr="00EB0244">
        <w:rPr>
          <w:rFonts w:ascii="Lato" w:hAnsi="Lato" w:cstheme="minorHAnsi"/>
          <w:b/>
          <w:bCs/>
          <w:sz w:val="22"/>
          <w:szCs w:val="22"/>
          <w:u w:val="single"/>
        </w:rPr>
        <w:t>APROBADO POR UNANIMIDAD DE VOTOS.</w:t>
      </w:r>
    </w:p>
    <w:p w14:paraId="073436C6" w14:textId="13D08C21" w:rsidR="008B2B0E" w:rsidRPr="001E1A05" w:rsidRDefault="00424156" w:rsidP="003B4E93">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r w:rsidRPr="00EB0244">
        <w:rPr>
          <w:rFonts w:ascii="Lato" w:hAnsi="Lato"/>
          <w:b/>
          <w:bCs/>
          <w:sz w:val="22"/>
          <w:szCs w:val="22"/>
        </w:rPr>
        <w:t xml:space="preserve"> </w:t>
      </w:r>
      <w:bookmarkStart w:id="33" w:name="_Hlk200018164"/>
      <w:r w:rsidR="008B2B0E" w:rsidRPr="001E1A05">
        <w:rPr>
          <w:rFonts w:ascii="Lato" w:hAnsi="Lato"/>
          <w:b/>
          <w:bCs/>
          <w:sz w:val="22"/>
          <w:szCs w:val="22"/>
        </w:rPr>
        <w:t xml:space="preserve">ACUERDO XXI/54/2025. </w:t>
      </w:r>
      <w:r w:rsidR="008B2B0E" w:rsidRPr="001E1A05">
        <w:rPr>
          <w:rFonts w:ascii="Lato" w:hAnsi="Lato" w:cstheme="minorHAnsi"/>
          <w:b/>
          <w:bCs/>
          <w:sz w:val="22"/>
          <w:szCs w:val="22"/>
          <w:bdr w:val="none" w:sz="0" w:space="0" w:color="auto" w:frame="1"/>
        </w:rPr>
        <w:t xml:space="preserve">Oficio número CEJA/248/2025, recibido el tres de junio de dos mil veinticinco, signado por el </w:t>
      </w:r>
      <w:proofErr w:type="gramStart"/>
      <w:r w:rsidR="008B2B0E" w:rsidRPr="001E1A05">
        <w:rPr>
          <w:rFonts w:ascii="Lato" w:hAnsi="Lato" w:cstheme="minorHAnsi"/>
          <w:b/>
          <w:bCs/>
          <w:sz w:val="22"/>
          <w:szCs w:val="22"/>
          <w:bdr w:val="none" w:sz="0" w:space="0" w:color="auto" w:frame="1"/>
        </w:rPr>
        <w:t>Director</w:t>
      </w:r>
      <w:proofErr w:type="gramEnd"/>
      <w:r w:rsidR="008B2B0E" w:rsidRPr="001E1A05">
        <w:rPr>
          <w:rFonts w:ascii="Lato" w:hAnsi="Lato" w:cstheme="minorHAnsi"/>
          <w:b/>
          <w:bCs/>
          <w:sz w:val="22"/>
          <w:szCs w:val="22"/>
          <w:bdr w:val="none" w:sz="0" w:space="0" w:color="auto" w:frame="1"/>
        </w:rPr>
        <w:t xml:space="preserve"> del Centro Estatal de Justicia Alterativa del Poder Judicial del Estado. </w:t>
      </w:r>
      <w:r w:rsidRPr="001E1A05">
        <w:rPr>
          <w:rFonts w:ascii="Lato" w:hAnsi="Lato" w:cstheme="minorHAnsi"/>
          <w:b/>
          <w:bCs/>
          <w:sz w:val="22"/>
          <w:szCs w:val="22"/>
          <w:bdr w:val="none" w:sz="0" w:space="0" w:color="auto" w:frame="1"/>
        </w:rPr>
        <w:t>- - - - -</w:t>
      </w:r>
      <w:r w:rsidR="003161A1">
        <w:rPr>
          <w:rFonts w:ascii="Lato" w:hAnsi="Lato" w:cstheme="minorHAnsi"/>
          <w:b/>
          <w:bCs/>
          <w:sz w:val="22"/>
          <w:szCs w:val="22"/>
          <w:bdr w:val="none" w:sz="0" w:space="0" w:color="auto" w:frame="1"/>
        </w:rPr>
        <w:t xml:space="preserve"> - - - - - - - - - - - - - -</w:t>
      </w:r>
      <w:r w:rsidR="008B2B0E" w:rsidRPr="001E1A05">
        <w:rPr>
          <w:rFonts w:ascii="Lato" w:hAnsi="Lato"/>
          <w:sz w:val="22"/>
          <w:szCs w:val="22"/>
        </w:rPr>
        <w:t xml:space="preserve">Dada cuenta con el oficio de referencia, mediante el cual, en seguimiento al acuerdo VI/52/2025, el </w:t>
      </w:r>
      <w:proofErr w:type="gramStart"/>
      <w:r w:rsidR="00E061D9" w:rsidRPr="001E1A05">
        <w:rPr>
          <w:rFonts w:ascii="Lato" w:hAnsi="Lato"/>
          <w:sz w:val="22"/>
          <w:szCs w:val="22"/>
        </w:rPr>
        <w:t>Director</w:t>
      </w:r>
      <w:proofErr w:type="gramEnd"/>
      <w:r w:rsidR="00E061D9" w:rsidRPr="001E1A05">
        <w:rPr>
          <w:rFonts w:ascii="Lato" w:hAnsi="Lato"/>
          <w:sz w:val="22"/>
          <w:szCs w:val="22"/>
        </w:rPr>
        <w:t xml:space="preserve"> del </w:t>
      </w:r>
      <w:r w:rsidR="008B2B0E" w:rsidRPr="001E1A05">
        <w:rPr>
          <w:rFonts w:ascii="Lato" w:hAnsi="Lato" w:cstheme="minorHAnsi"/>
          <w:sz w:val="22"/>
          <w:szCs w:val="22"/>
          <w:bdr w:val="none" w:sz="0" w:space="0" w:color="auto" w:frame="1"/>
        </w:rPr>
        <w:t xml:space="preserve">Centro Estatal de Justicia Alterativa del Poder Judicial del Estado, presenta propuesta de consumo de combustible para la ruta de la UNIDAD 2 como se describe en la tabla inserta en el oficio. Al respecto, y </w:t>
      </w:r>
      <w:r w:rsidR="00E061D9" w:rsidRPr="001E1A05">
        <w:rPr>
          <w:rFonts w:ascii="Lato" w:hAnsi="Lato" w:cstheme="minorHAnsi"/>
          <w:sz w:val="22"/>
          <w:szCs w:val="22"/>
          <w:bdr w:val="none" w:sz="0" w:space="0" w:color="auto" w:frame="1"/>
        </w:rPr>
        <w:t xml:space="preserve">toda vez </w:t>
      </w:r>
      <w:r w:rsidR="008B2B0E" w:rsidRPr="001E1A05">
        <w:rPr>
          <w:rFonts w:ascii="Lato" w:hAnsi="Lato" w:cstheme="minorHAnsi"/>
          <w:sz w:val="22"/>
          <w:szCs w:val="22"/>
          <w:bdr w:val="none" w:sz="0" w:space="0" w:color="auto" w:frame="1"/>
        </w:rPr>
        <w:t>que a través del acuerdo</w:t>
      </w:r>
      <w:r w:rsidR="00E061D9" w:rsidRPr="001E1A05">
        <w:rPr>
          <w:rFonts w:ascii="Lato" w:hAnsi="Lato" w:cstheme="minorHAnsi"/>
          <w:sz w:val="22"/>
          <w:szCs w:val="22"/>
          <w:bdr w:val="none" w:sz="0" w:space="0" w:color="auto" w:frame="1"/>
        </w:rPr>
        <w:t xml:space="preserve"> </w:t>
      </w:r>
      <w:r w:rsidR="00E061D9" w:rsidRPr="001E1A05">
        <w:rPr>
          <w:rFonts w:ascii="Lato" w:hAnsi="Lato"/>
          <w:sz w:val="22"/>
          <w:szCs w:val="22"/>
        </w:rPr>
        <w:t>VI/52/2025,</w:t>
      </w:r>
      <w:r w:rsidR="008B2B0E" w:rsidRPr="001E1A05">
        <w:rPr>
          <w:rFonts w:ascii="Lato" w:hAnsi="Lato" w:cstheme="minorHAnsi"/>
          <w:sz w:val="22"/>
          <w:szCs w:val="22"/>
          <w:bdr w:val="none" w:sz="0" w:space="0" w:color="auto" w:frame="1"/>
        </w:rPr>
        <w:t xml:space="preserve"> fue autorizada la ruta de la </w:t>
      </w:r>
      <w:r w:rsidR="008B2B0E" w:rsidRPr="001E1A05">
        <w:rPr>
          <w:rFonts w:ascii="Lato" w:hAnsi="Lato" w:cstheme="minorHAnsi"/>
          <w:sz w:val="22"/>
          <w:szCs w:val="22"/>
        </w:rPr>
        <w:t xml:space="preserve">UNIDAD 2 </w:t>
      </w:r>
      <w:r w:rsidR="008B2B0E" w:rsidRPr="001E1A05">
        <w:rPr>
          <w:rFonts w:ascii="Lato" w:hAnsi="Lato" w:cstheme="minorHAnsi"/>
          <w:sz w:val="22"/>
          <w:szCs w:val="22"/>
          <w:bdr w:val="none" w:sz="0" w:space="0" w:color="auto" w:frame="1"/>
        </w:rPr>
        <w:t>(CEJAMÓVIL),</w:t>
      </w:r>
      <w:r w:rsidR="008B2B0E" w:rsidRPr="001E1A05">
        <w:rPr>
          <w:rFonts w:ascii="Lato" w:hAnsi="Lato" w:cstheme="minorHAnsi"/>
          <w:sz w:val="22"/>
          <w:szCs w:val="22"/>
        </w:rPr>
        <w:t xml:space="preserve"> para la atención y prestación de los servicios durante el periodo del dieciocho de junio al quince de diciembre de dos mil veinticinco</w:t>
      </w:r>
      <w:r w:rsidR="008B2B0E" w:rsidRPr="001E1A05">
        <w:rPr>
          <w:rFonts w:ascii="Lato" w:hAnsi="Lato" w:cstheme="minorHAnsi"/>
          <w:sz w:val="22"/>
          <w:szCs w:val="22"/>
          <w:bdr w:val="none" w:sz="0" w:space="0" w:color="auto" w:frame="1"/>
        </w:rPr>
        <w:t xml:space="preserve">, con fundamento </w:t>
      </w:r>
      <w:r w:rsidR="008B2B0E" w:rsidRPr="001E1A05">
        <w:rPr>
          <w:rFonts w:ascii="Lato" w:hAnsi="Lato" w:cstheme="minorHAnsi"/>
          <w:sz w:val="22"/>
          <w:szCs w:val="22"/>
        </w:rPr>
        <w:t xml:space="preserve">en lo que establecen los artículos 61, 68, fracción V, 77, fracción I, de la Ley Orgánica del Poder Judicial del Estado; 9, fracción XVII, </w:t>
      </w:r>
      <w:r w:rsidR="008B2B0E" w:rsidRPr="001E1A05">
        <w:rPr>
          <w:rFonts w:ascii="Lato" w:hAnsi="Lato" w:cstheme="minorHAnsi"/>
          <w:sz w:val="22"/>
          <w:szCs w:val="22"/>
        </w:rPr>
        <w:lastRenderedPageBreak/>
        <w:t>del Reglamento del Consejo de la Judicatura del Estado; 11 fracciones IV y V y 12, de la Ley de Mecanismos Alternativos de Solución de Controversias del Estado de Tlaxcala, se determina:</w:t>
      </w:r>
    </w:p>
    <w:p w14:paraId="7926038C" w14:textId="77777777" w:rsidR="008B2B0E" w:rsidRPr="001E1A05" w:rsidRDefault="008B2B0E" w:rsidP="00531D1C">
      <w:pPr>
        <w:pStyle w:val="Prrafodelista"/>
        <w:numPr>
          <w:ilvl w:val="0"/>
          <w:numId w:val="18"/>
        </w:numPr>
        <w:tabs>
          <w:tab w:val="left" w:pos="5387"/>
        </w:tabs>
        <w:spacing w:after="0" w:line="480" w:lineRule="auto"/>
        <w:ind w:left="567"/>
        <w:jc w:val="both"/>
        <w:rPr>
          <w:rFonts w:ascii="Lato" w:hAnsi="Lato" w:cstheme="minorHAnsi"/>
        </w:rPr>
      </w:pPr>
      <w:r w:rsidRPr="001E1A05">
        <w:rPr>
          <w:rFonts w:ascii="Lato" w:hAnsi="Lato" w:cstheme="minorHAnsi"/>
        </w:rPr>
        <w:t>Tomar conocimiento del oficio de cuenta.</w:t>
      </w:r>
    </w:p>
    <w:p w14:paraId="426305D9" w14:textId="77777777" w:rsidR="008B2B0E" w:rsidRPr="001E1A05" w:rsidRDefault="008B2B0E" w:rsidP="00531D1C">
      <w:pPr>
        <w:pStyle w:val="Prrafodelista"/>
        <w:numPr>
          <w:ilvl w:val="0"/>
          <w:numId w:val="18"/>
        </w:numPr>
        <w:tabs>
          <w:tab w:val="left" w:pos="5387"/>
        </w:tabs>
        <w:spacing w:after="0" w:line="480" w:lineRule="auto"/>
        <w:ind w:left="567"/>
        <w:jc w:val="both"/>
        <w:rPr>
          <w:rFonts w:ascii="Lato" w:hAnsi="Lato" w:cstheme="minorHAnsi"/>
        </w:rPr>
      </w:pPr>
      <w:r w:rsidRPr="001E1A05">
        <w:rPr>
          <w:rFonts w:ascii="Lato" w:hAnsi="Lato" w:cstheme="minorHAnsi"/>
        </w:rPr>
        <w:t>Autorizar el consumo de combustible para la ruta</w:t>
      </w:r>
      <w:r w:rsidRPr="001E1A05">
        <w:rPr>
          <w:rFonts w:ascii="Lato" w:hAnsi="Lato" w:cstheme="minorHAnsi"/>
          <w:bdr w:val="none" w:sz="0" w:space="0" w:color="auto" w:frame="1"/>
        </w:rPr>
        <w:t xml:space="preserve"> de la UNIDAD 2 (CEJAMÓVIL), en los términos propuestos por </w:t>
      </w:r>
      <w:r w:rsidRPr="001E1A05">
        <w:rPr>
          <w:rFonts w:ascii="Lato" w:hAnsi="Lato" w:cstheme="minorHAnsi"/>
        </w:rPr>
        <w:t xml:space="preserve">el </w:t>
      </w:r>
      <w:proofErr w:type="gramStart"/>
      <w:r w:rsidRPr="001E1A05">
        <w:rPr>
          <w:rFonts w:ascii="Lato" w:hAnsi="Lato" w:cstheme="minorHAnsi"/>
        </w:rPr>
        <w:t>Director</w:t>
      </w:r>
      <w:proofErr w:type="gramEnd"/>
      <w:r w:rsidRPr="001E1A05">
        <w:rPr>
          <w:rFonts w:ascii="Lato" w:hAnsi="Lato" w:cstheme="minorHAnsi"/>
        </w:rPr>
        <w:t xml:space="preserve"> del Centro Estatal de Justicia Alternativa del Estado, </w:t>
      </w:r>
    </w:p>
    <w:p w14:paraId="6BE43690" w14:textId="77777777" w:rsidR="008B2B0E" w:rsidRPr="001E1A05" w:rsidRDefault="008B2B0E" w:rsidP="00531D1C">
      <w:pPr>
        <w:pStyle w:val="Prrafodelista"/>
        <w:numPr>
          <w:ilvl w:val="0"/>
          <w:numId w:val="18"/>
        </w:numPr>
        <w:tabs>
          <w:tab w:val="left" w:pos="5387"/>
        </w:tabs>
        <w:spacing w:after="0" w:line="480" w:lineRule="auto"/>
        <w:ind w:left="567"/>
        <w:jc w:val="both"/>
        <w:rPr>
          <w:rFonts w:ascii="Lato" w:hAnsi="Lato" w:cstheme="minorHAnsi"/>
          <w:u w:val="single"/>
        </w:rPr>
      </w:pPr>
      <w:r w:rsidRPr="001E1A05">
        <w:rPr>
          <w:rFonts w:ascii="Lato" w:hAnsi="Lato" w:cstheme="minorHAnsi"/>
        </w:rPr>
        <w:t>Instruir al Tesorero del Poder Judicial del Estado, para que, prever y proveer el consumo de combustible autorizado.</w:t>
      </w:r>
    </w:p>
    <w:p w14:paraId="2D0E1F42" w14:textId="07E6BD80" w:rsidR="008B2B0E" w:rsidRPr="001E1A05" w:rsidRDefault="008B2B0E" w:rsidP="003B4E93">
      <w:pPr>
        <w:tabs>
          <w:tab w:val="left" w:pos="5387"/>
        </w:tabs>
        <w:spacing w:after="0" w:line="480" w:lineRule="auto"/>
        <w:jc w:val="both"/>
        <w:rPr>
          <w:rFonts w:ascii="Lato" w:hAnsi="Lato"/>
          <w:b/>
          <w:bCs/>
          <w:u w:val="single"/>
        </w:rPr>
      </w:pPr>
      <w:r w:rsidRPr="001E1A05">
        <w:rPr>
          <w:rFonts w:ascii="Lato" w:hAnsi="Lato" w:cstheme="minorHAnsi"/>
        </w:rPr>
        <w:t xml:space="preserve">Con copia del oficio que nos ocupa, comuníquese esta determinación al Tesorero del Poder Judicial del Estado para su conocimiento y atención; así como al </w:t>
      </w:r>
      <w:proofErr w:type="gramStart"/>
      <w:r w:rsidRPr="001E1A05">
        <w:rPr>
          <w:rFonts w:ascii="Lato" w:hAnsi="Lato" w:cstheme="minorHAnsi"/>
        </w:rPr>
        <w:t>Director</w:t>
      </w:r>
      <w:proofErr w:type="gramEnd"/>
      <w:r w:rsidRPr="001E1A05">
        <w:rPr>
          <w:rFonts w:ascii="Lato" w:hAnsi="Lato" w:cstheme="minorHAnsi"/>
        </w:rPr>
        <w:t xml:space="preserve"> del Centro Estatal de Justicia Alternativa del Estado, para los efectos correspondientes.</w:t>
      </w:r>
      <w:r w:rsidR="00E038B3" w:rsidRPr="001E1A05">
        <w:rPr>
          <w:rFonts w:ascii="Lato" w:hAnsi="Lato" w:cstheme="minorHAnsi"/>
        </w:rPr>
        <w:t xml:space="preserve"> </w:t>
      </w:r>
      <w:bookmarkEnd w:id="33"/>
      <w:r w:rsidR="00E038B3" w:rsidRPr="001E1A05">
        <w:rPr>
          <w:rFonts w:ascii="Lato" w:hAnsi="Lato" w:cstheme="minorHAnsi"/>
          <w:b/>
          <w:bCs/>
          <w:u w:val="single"/>
        </w:rPr>
        <w:t>APROBADO POR UNANIMIDAD DE VOTOS.</w:t>
      </w:r>
    </w:p>
    <w:p w14:paraId="0ACCD555" w14:textId="1D7E8689" w:rsidR="008B2B0E" w:rsidRPr="001E1A05" w:rsidRDefault="008B2B0E" w:rsidP="003B4E93">
      <w:pPr>
        <w:tabs>
          <w:tab w:val="left" w:pos="5387"/>
        </w:tabs>
        <w:spacing w:after="0" w:line="480" w:lineRule="auto"/>
        <w:ind w:firstLine="851"/>
        <w:jc w:val="both"/>
        <w:rPr>
          <w:rFonts w:ascii="Lato" w:hAnsi="Lato"/>
          <w:b/>
          <w:bCs/>
        </w:rPr>
      </w:pPr>
      <w:bookmarkStart w:id="34" w:name="_Hlk200018314"/>
      <w:r w:rsidRPr="001E1A05">
        <w:rPr>
          <w:rFonts w:ascii="Lato" w:hAnsi="Lato"/>
          <w:b/>
          <w:bCs/>
        </w:rPr>
        <w:t xml:space="preserve">ACUERDO XXII/54/2025.  Oficio número PTSJ/527/2025, recibido el veintinueve de mayo de dos mil veinticinco, signado por la Magistrada </w:t>
      </w:r>
      <w:proofErr w:type="gramStart"/>
      <w:r w:rsidRPr="001E1A05">
        <w:rPr>
          <w:rFonts w:ascii="Lato" w:hAnsi="Lato"/>
          <w:b/>
          <w:bCs/>
        </w:rPr>
        <w:t>Presidenta</w:t>
      </w:r>
      <w:proofErr w:type="gramEnd"/>
      <w:r w:rsidRPr="001E1A05">
        <w:rPr>
          <w:rFonts w:ascii="Lato" w:hAnsi="Lato"/>
          <w:b/>
          <w:bCs/>
        </w:rPr>
        <w:t xml:space="preserve"> del Tribunal Superior de Justicia y del Consejo de la Judicatura del Estado. </w:t>
      </w:r>
      <w:r w:rsidR="00E038B3" w:rsidRPr="001E1A05">
        <w:rPr>
          <w:rFonts w:ascii="Lato" w:hAnsi="Lato"/>
          <w:b/>
          <w:bCs/>
        </w:rPr>
        <w:t>- - - - - - - - - - - - - - - - - - - - - - - - - - - - - - - - - - - - - - - - - - - - - - - - - - -</w:t>
      </w:r>
    </w:p>
    <w:p w14:paraId="1F984497" w14:textId="6185F2AB" w:rsidR="008B2B0E" w:rsidRPr="001E1A05" w:rsidRDefault="008B2B0E" w:rsidP="003B4E93">
      <w:pPr>
        <w:tabs>
          <w:tab w:val="left" w:pos="5387"/>
        </w:tabs>
        <w:spacing w:after="0" w:line="480" w:lineRule="auto"/>
        <w:jc w:val="both"/>
        <w:rPr>
          <w:rFonts w:ascii="Lato" w:hAnsi="Lato"/>
        </w:rPr>
      </w:pPr>
      <w:r w:rsidRPr="001E1A05">
        <w:rPr>
          <w:rFonts w:ascii="Lato" w:hAnsi="Lato"/>
        </w:rPr>
        <w:t>Dada cuenta con el oficio de referencia, mediante el cual, la Magistrada Presidenta del Tribunal Superior de Justicia y del Consejo de la Judicatura del Estado, remite el oficio ITE-SE-E0317-3/2025, de la Secretaria del Instituto Tlaxcalteca de Elecciones, con el que, en cumplimiento al punto SEGUNDO del acuerdo</w:t>
      </w:r>
      <w:r w:rsidRPr="00EB0244">
        <w:rPr>
          <w:rFonts w:ascii="Lato" w:hAnsi="Lato"/>
        </w:rPr>
        <w:t xml:space="preserve"> ITE-CG-53/2025 del Consejo General  de dicho  Instituto, por el que se designó al personal que auxiliaría en la sesión permanente de cómputos;  y en la sesión permanente para el procedimiento de sumatoria del proceso electoral local extraordinario para la  renovación de los cargos del Poder Judicial, Tribunal de Justicia Administrativa y Tribunal de Conciliación y Arbitraje 2024 -2025. </w:t>
      </w:r>
      <w:r w:rsidR="001E1A05">
        <w:rPr>
          <w:rFonts w:ascii="Lato" w:hAnsi="Lato"/>
        </w:rPr>
        <w:t xml:space="preserve"> </w:t>
      </w:r>
      <w:r w:rsidRPr="00EB0244">
        <w:rPr>
          <w:rFonts w:ascii="Lato" w:hAnsi="Lato"/>
        </w:rPr>
        <w:t xml:space="preserve">En atención a lo anterior, </w:t>
      </w:r>
      <w:r w:rsidRPr="00EB0244">
        <w:rPr>
          <w:rFonts w:ascii="Lato" w:hAnsi="Lato" w:cstheme="minorHAnsi"/>
          <w:bCs/>
          <w:bdr w:val="none" w:sz="0" w:space="0" w:color="auto" w:frame="1"/>
        </w:rPr>
        <w:t>con fundamento en lo que establece el artículo 61 de la Ley Orgánica del Poder Judicial del Estado, únicamente se toma debido conocimiento.</w:t>
      </w:r>
    </w:p>
    <w:p w14:paraId="2F8C28B4" w14:textId="79EF7EDC" w:rsidR="008B2B0E" w:rsidRPr="00EB0244" w:rsidRDefault="008B2B0E" w:rsidP="003B4E93">
      <w:pPr>
        <w:pStyle w:val="NormalWeb"/>
        <w:shd w:val="clear" w:color="auto" w:fill="FFFFFF" w:themeFill="background1"/>
        <w:spacing w:before="240" w:beforeAutospacing="0" w:after="0" w:afterAutospacing="0" w:line="480" w:lineRule="auto"/>
        <w:jc w:val="both"/>
        <w:rPr>
          <w:rFonts w:ascii="Lato" w:hAnsi="Lato" w:cs="Calibri"/>
          <w:b/>
          <w:sz w:val="22"/>
          <w:szCs w:val="22"/>
          <w:u w:val="single"/>
          <w:bdr w:val="none" w:sz="0" w:space="0" w:color="auto" w:frame="1"/>
          <w:lang w:val="pt-PT"/>
        </w:rPr>
      </w:pPr>
      <w:r w:rsidRPr="00EB0244">
        <w:rPr>
          <w:rFonts w:ascii="Lato" w:hAnsi="Lato" w:cstheme="minorHAnsi"/>
          <w:bCs/>
          <w:sz w:val="22"/>
          <w:szCs w:val="22"/>
          <w:bdr w:val="none" w:sz="0" w:space="0" w:color="auto" w:frame="1"/>
        </w:rPr>
        <w:lastRenderedPageBreak/>
        <w:t xml:space="preserve">Comuníquese lo anterior a la </w:t>
      </w:r>
      <w:proofErr w:type="gramStart"/>
      <w:r w:rsidRPr="00EB0244">
        <w:rPr>
          <w:rFonts w:ascii="Lato" w:hAnsi="Lato" w:cstheme="minorHAnsi"/>
          <w:bCs/>
          <w:sz w:val="22"/>
          <w:szCs w:val="22"/>
          <w:bdr w:val="none" w:sz="0" w:space="0" w:color="auto" w:frame="1"/>
        </w:rPr>
        <w:t>Secretaria Ejecutiva</w:t>
      </w:r>
      <w:proofErr w:type="gramEnd"/>
      <w:r w:rsidRPr="00EB0244">
        <w:rPr>
          <w:rFonts w:ascii="Lato" w:hAnsi="Lato" w:cstheme="minorHAnsi"/>
          <w:bCs/>
          <w:sz w:val="22"/>
          <w:szCs w:val="22"/>
          <w:bdr w:val="none" w:sz="0" w:space="0" w:color="auto" w:frame="1"/>
        </w:rPr>
        <w:t xml:space="preserve"> del Instituto Tlaxcalteca de Elecciones, para constancia y efectos a que haya lugar.</w:t>
      </w:r>
      <w:r w:rsidR="00E038B3" w:rsidRPr="00EB0244">
        <w:rPr>
          <w:rFonts w:ascii="Lato" w:hAnsi="Lato" w:cstheme="minorHAnsi"/>
          <w:bCs/>
          <w:sz w:val="22"/>
          <w:szCs w:val="22"/>
          <w:bdr w:val="none" w:sz="0" w:space="0" w:color="auto" w:frame="1"/>
        </w:rPr>
        <w:t xml:space="preserve"> </w:t>
      </w:r>
      <w:bookmarkEnd w:id="34"/>
      <w:r w:rsidR="00E038B3" w:rsidRPr="00EB0244">
        <w:rPr>
          <w:rFonts w:ascii="Lato" w:hAnsi="Lato" w:cstheme="minorHAnsi"/>
          <w:b/>
          <w:sz w:val="22"/>
          <w:szCs w:val="22"/>
          <w:u w:val="single"/>
          <w:bdr w:val="none" w:sz="0" w:space="0" w:color="auto" w:frame="1"/>
        </w:rPr>
        <w:t>APROBADO POR UNANIMIDAD DE VOTOS.</w:t>
      </w:r>
    </w:p>
    <w:p w14:paraId="4974828B" w14:textId="614388B0" w:rsidR="008B2B0E" w:rsidRPr="00EB0244" w:rsidRDefault="008B2B0E" w:rsidP="003B4E93">
      <w:pPr>
        <w:pStyle w:val="NormalWeb"/>
        <w:spacing w:before="0" w:beforeAutospacing="0" w:after="0" w:afterAutospacing="0" w:line="480" w:lineRule="auto"/>
        <w:ind w:firstLine="851"/>
        <w:jc w:val="both"/>
        <w:rPr>
          <w:rFonts w:ascii="Lato" w:hAnsi="Lato"/>
          <w:sz w:val="22"/>
          <w:szCs w:val="22"/>
        </w:rPr>
      </w:pPr>
      <w:bookmarkStart w:id="35" w:name="_Hlk200018545"/>
      <w:r w:rsidRPr="00EB0244">
        <w:rPr>
          <w:rFonts w:ascii="Lato" w:hAnsi="Lato"/>
          <w:b/>
          <w:bCs/>
          <w:sz w:val="22"/>
          <w:szCs w:val="22"/>
        </w:rPr>
        <w:t>ACUERDO XXIII/54/2025. Oficio número 183/C/2025, recibido el tres de junio de dos mil veinticinco, signado por el Contralor del Poder Judicial del Estado.</w:t>
      </w:r>
      <w:r w:rsidR="00E038B3" w:rsidRPr="00EB0244">
        <w:rPr>
          <w:rFonts w:ascii="Lato" w:hAnsi="Lato"/>
          <w:b/>
          <w:bCs/>
          <w:sz w:val="22"/>
          <w:szCs w:val="22"/>
        </w:rPr>
        <w:t xml:space="preserve"> - - - - - - - - - - - - - - - - - - - - - - - - - - - - - - - - - - - - - - - - - - - - - - - - -</w:t>
      </w:r>
      <w:r w:rsidRPr="00EB0244">
        <w:rPr>
          <w:rFonts w:ascii="Lato" w:hAnsi="Lato"/>
          <w:sz w:val="22"/>
          <w:szCs w:val="22"/>
        </w:rPr>
        <w:t>Dada cuenta con el oficio de referencia, mediante el cual, con relación a la Presentación de la Declaración de Modificación Patrimonial, Declaración de Conflicto de Intereses y en su caso la Declaración Fiscal Anual,  el Contralor del Poder Judicial del Estado, informa que de acuerdo a los datos arrojados por la plataforma en cotejo con la plantilla de personal del Poder Judicial del Estado, un total de ochocientos sesenta y un servidores públicos tenían la obligación de presentar su declaración en la modalidad de modificación, las cuales fueron presentadas en su totalidad en tiempo y forma; de igual forma dado el hecho notorio de la detención del servidor público de nombre Adrián Daniel Erazo Rodríguez, su declaración ha sido desactivada, hasta en tanto no se defina su situación legal y pueda cumplir son las obligaciones que la ley le confiere.</w:t>
      </w:r>
      <w:r w:rsidR="00E038B3" w:rsidRPr="00EB0244">
        <w:rPr>
          <w:rFonts w:ascii="Lato" w:hAnsi="Lato"/>
          <w:sz w:val="22"/>
          <w:szCs w:val="22"/>
        </w:rPr>
        <w:t xml:space="preserve"> </w:t>
      </w:r>
      <w:r w:rsidRPr="00EB0244">
        <w:rPr>
          <w:rFonts w:ascii="Lato" w:hAnsi="Lato"/>
          <w:sz w:val="22"/>
          <w:szCs w:val="22"/>
        </w:rPr>
        <w:t>En atención a lo anterior, con fundamento en lo que establece el artículo 61 de la Ley Orgánica del Poder Judicial del Estado, se determina tomar debido conocimiento del cumplimiento por parte de los servidores públicos del Poder Judicial del Estado, con la presentación de su declaración patrimonial, en tiempo y forma.</w:t>
      </w:r>
    </w:p>
    <w:p w14:paraId="15C0EB8F" w14:textId="76DFA67E" w:rsidR="008B2B0E" w:rsidRPr="00EB0244" w:rsidRDefault="008B2B0E" w:rsidP="003B4E93">
      <w:pPr>
        <w:pStyle w:val="NormalWeb"/>
        <w:spacing w:before="0" w:beforeAutospacing="0" w:after="0" w:afterAutospacing="0" w:line="480" w:lineRule="auto"/>
        <w:jc w:val="both"/>
        <w:rPr>
          <w:rFonts w:ascii="Lato" w:hAnsi="Lato"/>
          <w:b/>
          <w:bCs/>
          <w:sz w:val="22"/>
          <w:szCs w:val="22"/>
          <w:u w:val="single"/>
        </w:rPr>
      </w:pPr>
      <w:r w:rsidRPr="00EB0244">
        <w:rPr>
          <w:rFonts w:ascii="Lato" w:hAnsi="Lato"/>
          <w:sz w:val="22"/>
          <w:szCs w:val="22"/>
        </w:rPr>
        <w:t>Comuníquese lo anterior al Contralor del Poder Judicial del Estado, para constancia.</w:t>
      </w:r>
      <w:r w:rsidR="00E038B3" w:rsidRPr="00EB0244">
        <w:rPr>
          <w:rFonts w:ascii="Lato" w:hAnsi="Lato"/>
          <w:sz w:val="22"/>
          <w:szCs w:val="22"/>
        </w:rPr>
        <w:t xml:space="preserve"> </w:t>
      </w:r>
      <w:bookmarkEnd w:id="35"/>
      <w:r w:rsidR="00E038B3" w:rsidRPr="00EB0244">
        <w:rPr>
          <w:rFonts w:ascii="Lato" w:hAnsi="Lato"/>
          <w:b/>
          <w:bCs/>
          <w:sz w:val="22"/>
          <w:szCs w:val="22"/>
          <w:u w:val="single"/>
        </w:rPr>
        <w:t>APROBADO POR UNANIMI</w:t>
      </w:r>
      <w:r w:rsidR="001E1A05">
        <w:rPr>
          <w:rFonts w:ascii="Lato" w:hAnsi="Lato"/>
          <w:b/>
          <w:bCs/>
          <w:sz w:val="22"/>
          <w:szCs w:val="22"/>
          <w:u w:val="single"/>
        </w:rPr>
        <w:t>D</w:t>
      </w:r>
      <w:r w:rsidR="00E038B3" w:rsidRPr="00EB0244">
        <w:rPr>
          <w:rFonts w:ascii="Lato" w:hAnsi="Lato"/>
          <w:b/>
          <w:bCs/>
          <w:sz w:val="22"/>
          <w:szCs w:val="22"/>
          <w:u w:val="single"/>
        </w:rPr>
        <w:t>AD DE VOTOS.</w:t>
      </w:r>
    </w:p>
    <w:p w14:paraId="27E60BE5" w14:textId="5CD4B91D" w:rsidR="008B2B0E" w:rsidRPr="00B00BA7" w:rsidRDefault="008B2B0E" w:rsidP="003B4E93">
      <w:pPr>
        <w:pStyle w:val="NormalWeb"/>
        <w:spacing w:before="0" w:beforeAutospacing="0" w:after="0" w:afterAutospacing="0" w:line="480" w:lineRule="auto"/>
        <w:ind w:firstLine="851"/>
        <w:jc w:val="both"/>
        <w:rPr>
          <w:rFonts w:ascii="Lato" w:hAnsi="Lato" w:cstheme="minorHAnsi"/>
          <w:sz w:val="22"/>
          <w:szCs w:val="22"/>
        </w:rPr>
      </w:pPr>
      <w:bookmarkStart w:id="36" w:name="_Hlk200018672"/>
      <w:r w:rsidRPr="00EB0244">
        <w:rPr>
          <w:rFonts w:ascii="Lato" w:hAnsi="Lato"/>
          <w:b/>
          <w:bCs/>
          <w:sz w:val="22"/>
          <w:szCs w:val="22"/>
        </w:rPr>
        <w:t xml:space="preserve">ACUERDO XXIV/54/2025. Oficio número </w:t>
      </w:r>
      <w:r w:rsidRPr="00EB0244">
        <w:rPr>
          <w:rFonts w:ascii="Lato" w:hAnsi="Lato" w:cstheme="minorHAnsi"/>
          <w:b/>
          <w:bCs/>
          <w:sz w:val="22"/>
          <w:szCs w:val="22"/>
        </w:rPr>
        <w:t>5292/2025, recibido el tres de junio de dos mil veinticinco, signado por el Administrador del Juzgado de Control y de Juicio Oral del Distrito Judicial de Sánchez Piedras y Especializado en Justicia para Adolescentes.</w:t>
      </w:r>
      <w:r w:rsidR="00E038B3" w:rsidRPr="00EB0244">
        <w:rPr>
          <w:rFonts w:ascii="Lato" w:hAnsi="Lato" w:cstheme="minorHAnsi"/>
          <w:b/>
          <w:bCs/>
          <w:sz w:val="22"/>
          <w:szCs w:val="22"/>
        </w:rPr>
        <w:t xml:space="preserve"> - - - - - - - - - - - - - - - - - - - - - - - - - - - - - - - - - - -</w:t>
      </w:r>
      <w:r w:rsidRPr="00EB0244">
        <w:rPr>
          <w:rFonts w:ascii="Lato" w:hAnsi="Lato"/>
          <w:sz w:val="22"/>
          <w:szCs w:val="22"/>
        </w:rPr>
        <w:t xml:space="preserve">Dada cuenta con el oficio de referencia, mediante el cual, </w:t>
      </w:r>
      <w:r w:rsidRPr="00EB0244">
        <w:rPr>
          <w:rFonts w:ascii="Lato" w:hAnsi="Lato" w:cstheme="minorHAnsi"/>
          <w:sz w:val="22"/>
          <w:szCs w:val="22"/>
        </w:rPr>
        <w:t xml:space="preserve">en cumplimiento al acuerdo XVII/52/2025.7. de este Cuerpo Colegiado, </w:t>
      </w:r>
      <w:r w:rsidRPr="00EB0244">
        <w:rPr>
          <w:rFonts w:ascii="Lato" w:hAnsi="Lato"/>
          <w:sz w:val="22"/>
          <w:szCs w:val="22"/>
        </w:rPr>
        <w:t xml:space="preserve">el </w:t>
      </w:r>
      <w:r w:rsidRPr="00EB0244">
        <w:rPr>
          <w:rFonts w:ascii="Lato" w:hAnsi="Lato" w:cstheme="minorHAnsi"/>
          <w:sz w:val="22"/>
          <w:szCs w:val="22"/>
        </w:rPr>
        <w:t xml:space="preserve">Administrador del </w:t>
      </w:r>
      <w:r w:rsidRPr="00EB0244">
        <w:rPr>
          <w:rFonts w:ascii="Lato" w:hAnsi="Lato" w:cstheme="minorHAnsi"/>
          <w:sz w:val="22"/>
          <w:szCs w:val="22"/>
        </w:rPr>
        <w:lastRenderedPageBreak/>
        <w:t>Juzgado de Control y de Juicio Oral del Distrito Judicial de Sánchez Piedras y Especializado en Justicia para Adolescentes, remite auto de apertura a Juicio Oral original y anexos, respecto de la audiencia intermedia celebrada el veintiuno de septiembre de dos mil veinticuatro, dictad</w:t>
      </w:r>
      <w:r w:rsidR="005B34BD" w:rsidRPr="00EB0244">
        <w:rPr>
          <w:rFonts w:ascii="Lato" w:hAnsi="Lato" w:cstheme="minorHAnsi"/>
          <w:sz w:val="22"/>
          <w:szCs w:val="22"/>
        </w:rPr>
        <w:t xml:space="preserve">a </w:t>
      </w:r>
      <w:r w:rsidRPr="00EB0244">
        <w:rPr>
          <w:rFonts w:ascii="Lato" w:hAnsi="Lato" w:cstheme="minorHAnsi"/>
          <w:sz w:val="22"/>
          <w:szCs w:val="22"/>
        </w:rPr>
        <w:t>dentro de la causa judicial 303/2021, a fin de que este Órgano Colegiado, determine la integración de un Tribunal de Enjuiciamiento, tomando en consideración que esa administración no puede turnar autos de apertura al Tribunal de Enjuiciamiento con competencia en todo el Estado de Tlaxcala y los integrantes del Tribunal de Enjuiciamiento del juzgado de su adscripción</w:t>
      </w:r>
      <w:r w:rsidR="005B34BD" w:rsidRPr="00EB0244">
        <w:rPr>
          <w:rFonts w:ascii="Lato" w:hAnsi="Lato" w:cstheme="minorHAnsi"/>
          <w:sz w:val="22"/>
          <w:szCs w:val="22"/>
        </w:rPr>
        <w:t xml:space="preserve"> </w:t>
      </w:r>
      <w:r w:rsidRPr="00EB0244">
        <w:rPr>
          <w:rFonts w:ascii="Lato" w:hAnsi="Lato" w:cstheme="minorHAnsi"/>
          <w:sz w:val="22"/>
          <w:szCs w:val="22"/>
        </w:rPr>
        <w:t>no pueden conocer de dicha causa, pues ya conocen de un Juicio Oral de la misma causa judicial, pero de otra encausada, quedando únicamente disponible el Juez Daniel Hernández George para conformar un posible Tribunal.</w:t>
      </w:r>
      <w:r w:rsidR="00E038B3" w:rsidRPr="00EB0244">
        <w:rPr>
          <w:rFonts w:ascii="Lato" w:hAnsi="Lato" w:cstheme="minorHAnsi"/>
          <w:sz w:val="22"/>
          <w:szCs w:val="22"/>
        </w:rPr>
        <w:t xml:space="preserve"> </w:t>
      </w:r>
      <w:r w:rsidRPr="00B00BA7">
        <w:rPr>
          <w:rFonts w:ascii="Lato" w:hAnsi="Lato"/>
          <w:sz w:val="22"/>
          <w:szCs w:val="22"/>
        </w:rPr>
        <w:t xml:space="preserve">En atención a lo anterior, dadas las manifestaciones expuestas por el Administrador del Juzgado de Control y de Juicio Oral del Distrito Judicial de Sánchez Piedras y Especializado en Justicia para Adolescentes, respecto del estado procesal que guarda la causa judicial </w:t>
      </w:r>
      <w:r w:rsidRPr="00B00BA7">
        <w:rPr>
          <w:rFonts w:ascii="Lato" w:hAnsi="Lato" w:cstheme="minorHAnsi"/>
          <w:sz w:val="22"/>
          <w:szCs w:val="22"/>
          <w:bdr w:val="none" w:sz="0" w:space="0" w:color="auto" w:frame="1"/>
        </w:rPr>
        <w:t>303/2021 y la imposibilidad que tiene el Tribunal de Enjuiciamiento de ese Juzgado para conocer de la misma</w:t>
      </w:r>
      <w:r w:rsidRPr="00B00BA7">
        <w:rPr>
          <w:rFonts w:ascii="Lato" w:hAnsi="Lato"/>
          <w:sz w:val="22"/>
          <w:szCs w:val="22"/>
        </w:rPr>
        <w:t>; por lo que a fin de no retardar el procedimiento en dicha causa judicial y las demás que se radiquen en los Juzgados de Control y de Juicio Oral del Distrito Judicial de Guridi y Alcocer y de Sánchez y Especializado en Justicia para Adolescentes, en observancia a los principios de continuidad, inmediación y concentración que rigen el Sistema Penal Acusatorio y Oral, con fundamento en los artículos 20 de la Constitución Política de los Estados Unidos Mexicanos; 4, 7 y 8 del Código Nacional de Procedimientos Penales; 61 y 68 fracción I, de la Ley Orgánica del Poder Judicial del Estado, se determina:</w:t>
      </w:r>
    </w:p>
    <w:p w14:paraId="3F630EFB" w14:textId="77777777" w:rsidR="008B2B0E" w:rsidRPr="00B00BA7" w:rsidRDefault="008B2B0E" w:rsidP="00531D1C">
      <w:pPr>
        <w:pStyle w:val="NormalWeb"/>
        <w:numPr>
          <w:ilvl w:val="4"/>
          <w:numId w:val="19"/>
        </w:numPr>
        <w:tabs>
          <w:tab w:val="clear" w:pos="3600"/>
          <w:tab w:val="left" w:pos="851"/>
          <w:tab w:val="num" w:pos="3261"/>
        </w:tabs>
        <w:spacing w:before="0" w:beforeAutospacing="0" w:after="0" w:afterAutospacing="0" w:line="480" w:lineRule="auto"/>
        <w:ind w:left="709"/>
        <w:jc w:val="both"/>
        <w:rPr>
          <w:rFonts w:ascii="Lato" w:hAnsi="Lato"/>
          <w:sz w:val="22"/>
          <w:szCs w:val="22"/>
        </w:rPr>
      </w:pPr>
      <w:r w:rsidRPr="00B00BA7">
        <w:rPr>
          <w:rFonts w:ascii="Lato" w:hAnsi="Lato"/>
          <w:sz w:val="22"/>
          <w:szCs w:val="22"/>
        </w:rPr>
        <w:t>Tomar conocimiento del oficio de cuenta.</w:t>
      </w:r>
    </w:p>
    <w:p w14:paraId="56429544" w14:textId="3242B219" w:rsidR="008B2B0E" w:rsidRPr="00653FDB" w:rsidRDefault="008B2B0E" w:rsidP="00531D1C">
      <w:pPr>
        <w:pStyle w:val="NormalWeb"/>
        <w:numPr>
          <w:ilvl w:val="4"/>
          <w:numId w:val="19"/>
        </w:numPr>
        <w:tabs>
          <w:tab w:val="clear" w:pos="3600"/>
          <w:tab w:val="left" w:pos="851"/>
          <w:tab w:val="num" w:pos="3261"/>
        </w:tabs>
        <w:spacing w:before="0" w:beforeAutospacing="0" w:after="0" w:afterAutospacing="0" w:line="480" w:lineRule="auto"/>
        <w:ind w:left="709"/>
        <w:jc w:val="both"/>
        <w:rPr>
          <w:rFonts w:ascii="Lato" w:hAnsi="Lato"/>
          <w:sz w:val="22"/>
          <w:szCs w:val="22"/>
        </w:rPr>
      </w:pPr>
      <w:r w:rsidRPr="00B00BA7">
        <w:rPr>
          <w:rFonts w:ascii="Lato" w:hAnsi="Lato"/>
          <w:sz w:val="22"/>
          <w:szCs w:val="22"/>
        </w:rPr>
        <w:t>Reiterar al Administrador del Juzgado de Control y de Juicio Oral del Distrito Judicial de Sánchez Piedras y Especializado en Justicia para Adolescentes, el acuerdo V/54/2025, emitido en la presente sesión por guardar relación directa con su petición</w:t>
      </w:r>
      <w:r w:rsidR="0098118C" w:rsidRPr="00B00BA7">
        <w:rPr>
          <w:rFonts w:ascii="Lato" w:hAnsi="Lato"/>
          <w:sz w:val="22"/>
          <w:szCs w:val="22"/>
        </w:rPr>
        <w:t xml:space="preserve">, a fin de integrar Tribunales de Enjuiciamiento con los Jueces Aida Báez Huerta, Olivia Mendieta Cuapio, </w:t>
      </w:r>
      <w:r w:rsidR="0098118C" w:rsidRPr="00653FDB">
        <w:rPr>
          <w:rFonts w:ascii="Lato" w:hAnsi="Lato"/>
          <w:sz w:val="22"/>
          <w:szCs w:val="22"/>
        </w:rPr>
        <w:t xml:space="preserve">Alexis </w:t>
      </w:r>
      <w:proofErr w:type="spellStart"/>
      <w:r w:rsidR="0098118C" w:rsidRPr="00653FDB">
        <w:rPr>
          <w:rFonts w:ascii="Lato" w:hAnsi="Lato"/>
          <w:sz w:val="22"/>
          <w:szCs w:val="22"/>
        </w:rPr>
        <w:t>Minor</w:t>
      </w:r>
      <w:proofErr w:type="spellEnd"/>
      <w:r w:rsidR="0098118C" w:rsidRPr="00653FDB">
        <w:rPr>
          <w:rFonts w:ascii="Lato" w:hAnsi="Lato"/>
          <w:sz w:val="22"/>
          <w:szCs w:val="22"/>
        </w:rPr>
        <w:t xml:space="preserve"> Flores y Noe Cuecuecha Rugerio.</w:t>
      </w:r>
    </w:p>
    <w:p w14:paraId="536522A0" w14:textId="2BA7E66C" w:rsidR="008B2B0E" w:rsidRPr="00653FDB" w:rsidRDefault="008B2B0E" w:rsidP="003B4E93">
      <w:pPr>
        <w:pStyle w:val="NormalWeb"/>
        <w:tabs>
          <w:tab w:val="left" w:pos="851"/>
        </w:tabs>
        <w:spacing w:before="0" w:beforeAutospacing="0" w:after="0" w:afterAutospacing="0" w:line="480" w:lineRule="auto"/>
        <w:jc w:val="both"/>
        <w:rPr>
          <w:rFonts w:ascii="Lato" w:hAnsi="Lato"/>
          <w:b/>
          <w:bCs/>
          <w:sz w:val="22"/>
          <w:szCs w:val="22"/>
          <w:u w:val="single"/>
        </w:rPr>
      </w:pPr>
      <w:r w:rsidRPr="00653FDB">
        <w:rPr>
          <w:rFonts w:ascii="Lato" w:hAnsi="Lato"/>
          <w:sz w:val="22"/>
          <w:szCs w:val="22"/>
        </w:rPr>
        <w:lastRenderedPageBreak/>
        <w:t xml:space="preserve">Comuníquese lo anterior al Administrador del Juzgado de Control y de Juicio Oral del Distrito Judicial de Sánchez Piedras y Especializado en Justicia para Adolescentes, para su conocimiento y cumplimiento. </w:t>
      </w:r>
      <w:bookmarkEnd w:id="36"/>
      <w:r w:rsidR="00E038B3" w:rsidRPr="00653FDB">
        <w:rPr>
          <w:rFonts w:ascii="Lato" w:hAnsi="Lato"/>
          <w:b/>
          <w:bCs/>
          <w:sz w:val="22"/>
          <w:szCs w:val="22"/>
          <w:u w:val="single"/>
        </w:rPr>
        <w:t>APROBADO POR UNANIMIDAD DE VOTOS.</w:t>
      </w:r>
    </w:p>
    <w:p w14:paraId="0FD255E2" w14:textId="72CB67BA" w:rsidR="008B2B0E" w:rsidRPr="00EB0244" w:rsidRDefault="008B2B0E" w:rsidP="003B4E93">
      <w:pPr>
        <w:pStyle w:val="NormalWeb"/>
        <w:spacing w:before="0" w:beforeAutospacing="0" w:after="0" w:afterAutospacing="0" w:line="480" w:lineRule="auto"/>
        <w:ind w:firstLine="851"/>
        <w:jc w:val="both"/>
        <w:rPr>
          <w:rFonts w:ascii="Lato" w:hAnsi="Lato" w:cstheme="minorHAnsi"/>
          <w:sz w:val="22"/>
          <w:szCs w:val="22"/>
        </w:rPr>
      </w:pPr>
      <w:r w:rsidRPr="00653FDB">
        <w:rPr>
          <w:rFonts w:ascii="Lato" w:hAnsi="Lato"/>
          <w:b/>
          <w:bCs/>
          <w:sz w:val="22"/>
          <w:szCs w:val="22"/>
        </w:rPr>
        <w:t xml:space="preserve">ACUERDO XXV/54/2025. Escrito recibido el tres de junio de dos mil veinticinco, signado por el Licenciado Alexis </w:t>
      </w:r>
      <w:proofErr w:type="spellStart"/>
      <w:r w:rsidRPr="00653FDB">
        <w:rPr>
          <w:rFonts w:ascii="Lato" w:hAnsi="Lato"/>
          <w:b/>
          <w:bCs/>
          <w:sz w:val="22"/>
          <w:szCs w:val="22"/>
        </w:rPr>
        <w:t>Minor</w:t>
      </w:r>
      <w:proofErr w:type="spellEnd"/>
      <w:r w:rsidRPr="00653FDB">
        <w:rPr>
          <w:rFonts w:ascii="Lato" w:hAnsi="Lato"/>
          <w:b/>
          <w:bCs/>
          <w:sz w:val="22"/>
          <w:szCs w:val="22"/>
        </w:rPr>
        <w:t xml:space="preserve"> Flores.</w:t>
      </w:r>
      <w:r w:rsidR="00E038B3" w:rsidRPr="00653FDB">
        <w:rPr>
          <w:rFonts w:ascii="Lato" w:hAnsi="Lato"/>
          <w:b/>
          <w:bCs/>
          <w:sz w:val="22"/>
          <w:szCs w:val="22"/>
        </w:rPr>
        <w:t xml:space="preserve"> - - - - - - - - - - - - - - -</w:t>
      </w:r>
      <w:r w:rsidRPr="00653FDB">
        <w:rPr>
          <w:rFonts w:ascii="Lato" w:hAnsi="Lato"/>
          <w:sz w:val="22"/>
          <w:szCs w:val="22"/>
        </w:rPr>
        <w:t xml:space="preserve">Dada cuenta con el escrito de referencia, mediante el cual, el Licenciado Alexis </w:t>
      </w:r>
      <w:proofErr w:type="spellStart"/>
      <w:r w:rsidRPr="00653FDB">
        <w:rPr>
          <w:rFonts w:ascii="Lato" w:hAnsi="Lato"/>
          <w:sz w:val="22"/>
          <w:szCs w:val="22"/>
        </w:rPr>
        <w:t>Minor</w:t>
      </w:r>
      <w:proofErr w:type="spellEnd"/>
      <w:r w:rsidRPr="00653FDB">
        <w:rPr>
          <w:rFonts w:ascii="Lato" w:hAnsi="Lato"/>
          <w:sz w:val="22"/>
          <w:szCs w:val="22"/>
        </w:rPr>
        <w:t xml:space="preserve"> Flores, por su propio derecho y en su calidad de Juez del Tribunal </w:t>
      </w:r>
      <w:r w:rsidR="000B213A" w:rsidRPr="00EB0244">
        <w:rPr>
          <w:rFonts w:ascii="Lato" w:hAnsi="Lato"/>
          <w:sz w:val="22"/>
          <w:szCs w:val="22"/>
        </w:rPr>
        <w:t>de</w:t>
      </w:r>
      <w:r w:rsidRPr="00EB0244">
        <w:rPr>
          <w:rFonts w:ascii="Lato" w:hAnsi="Lato"/>
          <w:sz w:val="22"/>
          <w:szCs w:val="22"/>
        </w:rPr>
        <w:t xml:space="preserve"> Enjuiciamiento del Estado de Tlaxcala, promueve recurso de revocación en contra del oficio número SECJ/965/2025, de fecha veintiocho de mayo de dos mil veinticinco, dictado por la Secretaria Ejecutiva del  Consejo de la Judicatura del Estado de Tlaxcala, así como en contra del oficio número PTSJ/517/2025, sin fecha suscrito por la Magistrada Presidenta del Tribunal Superior de Justicia y del Consejo de la Judicatura del Estado de Tlaxcala, así como en contra del oficio número APIZ/447/2025, de fecha veintidós de mayo de dos mil veinticinco, suscrito por la Visitadora General Encargada de la Defensoría de Derechos Humanos V, de la Comisión Estatal de Derechos Humanos.</w:t>
      </w:r>
      <w:r w:rsidR="00E038B3" w:rsidRPr="00EB0244">
        <w:rPr>
          <w:rFonts w:ascii="Lato" w:hAnsi="Lato"/>
          <w:sz w:val="22"/>
          <w:szCs w:val="22"/>
        </w:rPr>
        <w:t xml:space="preserve"> E</w:t>
      </w:r>
      <w:r w:rsidRPr="00EB0244">
        <w:rPr>
          <w:rFonts w:ascii="Lato" w:hAnsi="Lato" w:cstheme="minorHAnsi"/>
          <w:sz w:val="22"/>
          <w:szCs w:val="22"/>
        </w:rPr>
        <w:t>n atención a lo anterior, y a efecto de dar</w:t>
      </w:r>
      <w:r w:rsidR="00B00BA7">
        <w:rPr>
          <w:rFonts w:ascii="Lato" w:hAnsi="Lato" w:cstheme="minorHAnsi"/>
          <w:sz w:val="22"/>
          <w:szCs w:val="22"/>
        </w:rPr>
        <w:t xml:space="preserve"> </w:t>
      </w:r>
      <w:r w:rsidRPr="00EB0244">
        <w:rPr>
          <w:rFonts w:ascii="Lato" w:hAnsi="Lato" w:cstheme="minorHAnsi"/>
          <w:sz w:val="22"/>
          <w:szCs w:val="22"/>
        </w:rPr>
        <w:t xml:space="preserve">trámite </w:t>
      </w:r>
      <w:r w:rsidR="00B00BA7">
        <w:rPr>
          <w:rFonts w:ascii="Lato" w:hAnsi="Lato" w:cstheme="minorHAnsi"/>
          <w:sz w:val="22"/>
          <w:szCs w:val="22"/>
        </w:rPr>
        <w:t xml:space="preserve">al recurso interpuesto por el Licenciado Alexis </w:t>
      </w:r>
      <w:proofErr w:type="spellStart"/>
      <w:r w:rsidR="00B00BA7">
        <w:rPr>
          <w:rFonts w:ascii="Lato" w:hAnsi="Lato" w:cstheme="minorHAnsi"/>
          <w:sz w:val="22"/>
          <w:szCs w:val="22"/>
        </w:rPr>
        <w:t>Minor</w:t>
      </w:r>
      <w:proofErr w:type="spellEnd"/>
      <w:r w:rsidR="00B00BA7">
        <w:rPr>
          <w:rFonts w:ascii="Lato" w:hAnsi="Lato" w:cstheme="minorHAnsi"/>
          <w:sz w:val="22"/>
          <w:szCs w:val="22"/>
        </w:rPr>
        <w:t xml:space="preserve"> Flores, </w:t>
      </w:r>
      <w:r w:rsidRPr="00EB0244">
        <w:rPr>
          <w:rFonts w:ascii="Lato" w:hAnsi="Lato" w:cstheme="minorHAnsi"/>
          <w:sz w:val="22"/>
          <w:szCs w:val="22"/>
        </w:rPr>
        <w:t xml:space="preserve">que establece la fracción IV del artículo 25 de la Ley Orgánica del Poder Judicial del Estado, con fundamento en </w:t>
      </w:r>
      <w:r w:rsidR="00B00BA7">
        <w:rPr>
          <w:rFonts w:ascii="Lato" w:hAnsi="Lato" w:cstheme="minorHAnsi"/>
          <w:sz w:val="22"/>
          <w:szCs w:val="22"/>
        </w:rPr>
        <w:t>el diverso numeral el</w:t>
      </w:r>
      <w:r w:rsidRPr="00EB0244">
        <w:rPr>
          <w:rFonts w:ascii="Lato" w:hAnsi="Lato" w:cstheme="minorHAnsi"/>
          <w:sz w:val="22"/>
          <w:szCs w:val="22"/>
        </w:rPr>
        <w:t xml:space="preserve"> artículo 61 de la Ley Orgánica del Poder Judicial, se determina:</w:t>
      </w:r>
    </w:p>
    <w:p w14:paraId="13357846" w14:textId="77777777" w:rsidR="008B2B0E" w:rsidRPr="00EB0244" w:rsidRDefault="008B2B0E" w:rsidP="00531D1C">
      <w:pPr>
        <w:pStyle w:val="NormalWeb"/>
        <w:numPr>
          <w:ilvl w:val="0"/>
          <w:numId w:val="20"/>
        </w:numPr>
        <w:spacing w:before="0" w:beforeAutospacing="0" w:after="0" w:afterAutospacing="0" w:line="480" w:lineRule="auto"/>
        <w:jc w:val="both"/>
        <w:rPr>
          <w:rFonts w:ascii="Lato" w:hAnsi="Lato" w:cstheme="minorHAnsi"/>
          <w:sz w:val="22"/>
          <w:szCs w:val="22"/>
        </w:rPr>
      </w:pPr>
      <w:r w:rsidRPr="00EB0244">
        <w:rPr>
          <w:rFonts w:ascii="Lato" w:hAnsi="Lato" w:cstheme="minorHAnsi"/>
          <w:sz w:val="22"/>
          <w:szCs w:val="22"/>
        </w:rPr>
        <w:t>Tomar conocimiento del recurso de revocación interpuesto.</w:t>
      </w:r>
    </w:p>
    <w:p w14:paraId="0553DF9D" w14:textId="77777777" w:rsidR="008B2B0E" w:rsidRPr="00EB0244" w:rsidRDefault="008B2B0E" w:rsidP="00531D1C">
      <w:pPr>
        <w:pStyle w:val="NormalWeb"/>
        <w:numPr>
          <w:ilvl w:val="0"/>
          <w:numId w:val="20"/>
        </w:numPr>
        <w:spacing w:before="0" w:beforeAutospacing="0" w:after="0" w:afterAutospacing="0" w:line="480" w:lineRule="auto"/>
        <w:jc w:val="both"/>
        <w:rPr>
          <w:rFonts w:ascii="Lato" w:hAnsi="Lato" w:cstheme="minorHAnsi"/>
          <w:sz w:val="22"/>
          <w:szCs w:val="22"/>
        </w:rPr>
      </w:pPr>
      <w:r w:rsidRPr="00EB0244">
        <w:rPr>
          <w:rFonts w:ascii="Lato" w:hAnsi="Lato" w:cstheme="minorHAnsi"/>
          <w:sz w:val="22"/>
          <w:szCs w:val="22"/>
        </w:rPr>
        <w:t>Ordenar su remisión al Pleno del Tribunal Superior de Justicia del Estado, para tal efecto se instruye a la Secretaría Ejecutiva, abrir expedientillo al que deberán agregarse todas las constancias relativas para su debida sustanciación.</w:t>
      </w:r>
    </w:p>
    <w:p w14:paraId="7DB636C4" w14:textId="50A27D7D" w:rsidR="008B2B0E" w:rsidRDefault="008B2B0E" w:rsidP="003B4E93">
      <w:pPr>
        <w:pStyle w:val="NormalWeb"/>
        <w:spacing w:before="0" w:beforeAutospacing="0" w:after="0" w:afterAutospacing="0" w:line="480" w:lineRule="auto"/>
        <w:jc w:val="both"/>
        <w:rPr>
          <w:rFonts w:ascii="Lato" w:hAnsi="Lato" w:cstheme="minorHAnsi"/>
          <w:b/>
          <w:bCs/>
          <w:sz w:val="22"/>
          <w:szCs w:val="22"/>
          <w:u w:val="single"/>
        </w:rPr>
      </w:pPr>
      <w:r w:rsidRPr="00EB0244">
        <w:rPr>
          <w:rFonts w:ascii="Lato" w:hAnsi="Lato" w:cstheme="minorHAnsi"/>
          <w:sz w:val="22"/>
          <w:szCs w:val="22"/>
        </w:rPr>
        <w:t xml:space="preserve">Comuníquese lo anterior al Pleno del Tribunal Superior de Justicia del Estado, para los efectos legales correspondientes, así como al quejoso para su debido conocimiento en el lugar de su actual adscripción a través de la </w:t>
      </w:r>
      <w:proofErr w:type="spellStart"/>
      <w:r w:rsidRPr="00EB0244">
        <w:rPr>
          <w:rFonts w:ascii="Lato" w:hAnsi="Lato" w:cstheme="minorHAnsi"/>
          <w:sz w:val="22"/>
          <w:szCs w:val="22"/>
        </w:rPr>
        <w:t>Diligenciaria</w:t>
      </w:r>
      <w:proofErr w:type="spellEnd"/>
      <w:r w:rsidRPr="00EB0244">
        <w:rPr>
          <w:rFonts w:ascii="Lato" w:hAnsi="Lato" w:cstheme="minorHAnsi"/>
          <w:sz w:val="22"/>
          <w:szCs w:val="22"/>
        </w:rPr>
        <w:t xml:space="preserve"> adscrita a este Cuerpo Colegiado. </w:t>
      </w:r>
      <w:r w:rsidR="00E038B3" w:rsidRPr="007C444F">
        <w:rPr>
          <w:rFonts w:ascii="Lato" w:hAnsi="Lato" w:cstheme="minorHAnsi"/>
          <w:b/>
          <w:bCs/>
          <w:sz w:val="22"/>
          <w:szCs w:val="22"/>
          <w:u w:val="single"/>
        </w:rPr>
        <w:t>APROBADO POR UNANIMIDAD DE VOTOS.</w:t>
      </w:r>
    </w:p>
    <w:p w14:paraId="325595B4" w14:textId="79966A90" w:rsidR="008B2B0E" w:rsidRPr="00EB0244" w:rsidRDefault="008B2B0E" w:rsidP="003B4E93">
      <w:pPr>
        <w:pStyle w:val="NormalWeb"/>
        <w:spacing w:before="0" w:beforeAutospacing="0" w:after="0" w:afterAutospacing="0" w:line="480" w:lineRule="auto"/>
        <w:ind w:firstLine="709"/>
        <w:jc w:val="both"/>
        <w:rPr>
          <w:rFonts w:ascii="Lato" w:hAnsi="Lato"/>
          <w:b/>
          <w:bCs/>
          <w:sz w:val="22"/>
          <w:szCs w:val="22"/>
        </w:rPr>
      </w:pPr>
      <w:bookmarkStart w:id="37" w:name="_Hlk200109239"/>
      <w:r w:rsidRPr="00EB0244">
        <w:rPr>
          <w:rFonts w:ascii="Lato" w:hAnsi="Lato"/>
          <w:b/>
          <w:bCs/>
          <w:sz w:val="22"/>
          <w:szCs w:val="22"/>
        </w:rPr>
        <w:lastRenderedPageBreak/>
        <w:t xml:space="preserve">ACUERDO XXVI/54/2025. Oficio número 501/DPRN/2025, recibido el tres de junio de dos mil veinticinco, signado por el </w:t>
      </w:r>
      <w:proofErr w:type="gramStart"/>
      <w:r w:rsidRPr="00EB0244">
        <w:rPr>
          <w:rFonts w:ascii="Lato" w:hAnsi="Lato"/>
          <w:b/>
          <w:bCs/>
          <w:sz w:val="22"/>
          <w:szCs w:val="22"/>
        </w:rPr>
        <w:t>Jefe</w:t>
      </w:r>
      <w:proofErr w:type="gramEnd"/>
      <w:r w:rsidRPr="00EB0244">
        <w:rPr>
          <w:rFonts w:ascii="Lato" w:hAnsi="Lato"/>
          <w:b/>
          <w:bCs/>
          <w:sz w:val="22"/>
          <w:szCs w:val="22"/>
        </w:rPr>
        <w:t xml:space="preserve"> del Departamento de Planeación, Estadística y Normatividad del Consejo de la Judicatura del Estado. </w:t>
      </w:r>
    </w:p>
    <w:p w14:paraId="185CEC24" w14:textId="738A1BF8" w:rsidR="008B2B0E" w:rsidRPr="00EB0244" w:rsidRDefault="008B2B0E" w:rsidP="00E350BB">
      <w:pPr>
        <w:pStyle w:val="NormalWeb"/>
        <w:spacing w:before="0" w:beforeAutospacing="0" w:after="0" w:afterAutospacing="0" w:line="480" w:lineRule="auto"/>
        <w:jc w:val="both"/>
        <w:rPr>
          <w:rFonts w:ascii="Lato" w:hAnsi="Lato"/>
          <w:sz w:val="22"/>
          <w:szCs w:val="22"/>
        </w:rPr>
      </w:pPr>
      <w:r w:rsidRPr="00EB0244">
        <w:rPr>
          <w:rFonts w:ascii="Lato" w:hAnsi="Lato"/>
          <w:sz w:val="22"/>
          <w:szCs w:val="22"/>
        </w:rPr>
        <w:t xml:space="preserve">Dada cuenta con el oficio de referencia, mediante el cual, el </w:t>
      </w:r>
      <w:proofErr w:type="gramStart"/>
      <w:r w:rsidRPr="00EB0244">
        <w:rPr>
          <w:rFonts w:ascii="Lato" w:hAnsi="Lato"/>
          <w:sz w:val="22"/>
          <w:szCs w:val="22"/>
        </w:rPr>
        <w:t>Jefe</w:t>
      </w:r>
      <w:proofErr w:type="gramEnd"/>
      <w:r w:rsidRPr="00EB0244">
        <w:rPr>
          <w:rFonts w:ascii="Lato" w:hAnsi="Lato"/>
          <w:sz w:val="22"/>
          <w:szCs w:val="22"/>
        </w:rPr>
        <w:t xml:space="preserve"> del Departamento de Planeación, Estadística y Normatividad del Consejo de la Judicatura del Estado, presenta para efectos de su aprobación, la propuesta final de:</w:t>
      </w:r>
      <w:bookmarkStart w:id="38" w:name="_Hlk200107658"/>
    </w:p>
    <w:p w14:paraId="3FDBDB13" w14:textId="77777777" w:rsidR="008B2B0E" w:rsidRPr="00EB0244" w:rsidRDefault="008B2B0E" w:rsidP="00531D1C">
      <w:pPr>
        <w:pStyle w:val="NormalWeb"/>
        <w:numPr>
          <w:ilvl w:val="0"/>
          <w:numId w:val="21"/>
        </w:numPr>
        <w:spacing w:before="0" w:beforeAutospacing="0" w:after="0" w:afterAutospacing="0" w:line="480" w:lineRule="auto"/>
        <w:jc w:val="both"/>
        <w:rPr>
          <w:rFonts w:ascii="Lato" w:hAnsi="Lato"/>
          <w:sz w:val="22"/>
          <w:szCs w:val="22"/>
        </w:rPr>
      </w:pPr>
      <w:r w:rsidRPr="00EB0244">
        <w:rPr>
          <w:rFonts w:ascii="Lato" w:hAnsi="Lato"/>
          <w:sz w:val="22"/>
          <w:szCs w:val="22"/>
        </w:rPr>
        <w:t>LINEAMIENTOS DE OPERACIÓN DEL COMITÉ DE CERTIFICACIÓN DE FACILITADORES EN MECANISMOS ALTERNATIVOS DE SOLUCIÓN DE CONTROVERSIAS EN MATERIA PENAL Y DE LA ESPECIALIZACIÓN EN MATERIA DE JUSTICIA PENAL PARA ADOLESCENTES DEL PODER JUDICIAL DEL ESTADO.</w:t>
      </w:r>
    </w:p>
    <w:p w14:paraId="70703201" w14:textId="7FA71388" w:rsidR="008B2B0E" w:rsidRDefault="008B2B0E" w:rsidP="00531D1C">
      <w:pPr>
        <w:pStyle w:val="NormalWeb"/>
        <w:numPr>
          <w:ilvl w:val="0"/>
          <w:numId w:val="21"/>
        </w:numPr>
        <w:spacing w:before="0" w:beforeAutospacing="0" w:after="0" w:afterAutospacing="0" w:line="480" w:lineRule="auto"/>
        <w:jc w:val="both"/>
        <w:rPr>
          <w:rFonts w:ascii="Lato" w:hAnsi="Lato"/>
          <w:sz w:val="22"/>
          <w:szCs w:val="22"/>
        </w:rPr>
      </w:pPr>
      <w:r w:rsidRPr="00EB0244">
        <w:rPr>
          <w:rFonts w:ascii="Lato" w:hAnsi="Lato"/>
          <w:sz w:val="22"/>
          <w:szCs w:val="22"/>
        </w:rPr>
        <w:t>LINEAMIENTOS DE OPERACIÓN DEL COMITÉ DE CERTIFICACIÓN EN MECANISMOS ALTERNATIVOS DE SOLUCIÓN DE CONTROVERSIAS EN MATERIA CIVIL, FAMILIAR Y MERCANTIL DEL PODER JUDICIAL DEL ESTADO DE TLAXCALA.</w:t>
      </w:r>
    </w:p>
    <w:p w14:paraId="49FAD940" w14:textId="701ED654" w:rsidR="0044790F" w:rsidRDefault="00E350BB" w:rsidP="0044790F">
      <w:pPr>
        <w:spacing w:line="480" w:lineRule="auto"/>
        <w:jc w:val="both"/>
        <w:rPr>
          <w:rFonts w:ascii="Lato" w:hAnsi="Lato" w:cs="Latha"/>
          <w:shd w:val="clear" w:color="auto" w:fill="FFFFFF"/>
          <w:lang w:eastAsia="es-ES_tradnl"/>
        </w:rPr>
      </w:pPr>
      <w:r w:rsidRPr="0044790F">
        <w:rPr>
          <w:rFonts w:ascii="Lato" w:hAnsi="Lato"/>
        </w:rPr>
        <w:t xml:space="preserve">Ahora bien, </w:t>
      </w:r>
      <w:r w:rsidR="0044790F" w:rsidRPr="0044790F">
        <w:rPr>
          <w:rFonts w:ascii="Lato" w:hAnsi="Lato"/>
        </w:rPr>
        <w:t>de una interpretación armónica de los artículos 40 y 46</w:t>
      </w:r>
      <w:r w:rsidR="0044790F" w:rsidRPr="0044790F">
        <w:rPr>
          <w:rFonts w:ascii="Lato" w:hAnsi="Lato" w:cs="Latha"/>
          <w:shd w:val="clear" w:color="auto" w:fill="FFFFFF"/>
          <w:lang w:eastAsia="es-ES_tradnl"/>
        </w:rPr>
        <w:t xml:space="preserve"> </w:t>
      </w:r>
      <w:r w:rsidR="0044790F" w:rsidRPr="0044790F">
        <w:rPr>
          <w:rFonts w:ascii="Lato" w:eastAsia="Times New Roman" w:hAnsi="Lato" w:cs="Latha"/>
          <w:shd w:val="clear" w:color="auto" w:fill="FFFFFF"/>
          <w:lang w:eastAsia="es-ES_tradnl"/>
        </w:rPr>
        <w:t>de la Ley Nacional de Mecanismos Alternativos de Solución de Controversias en Materia Penal,</w:t>
      </w:r>
      <w:r w:rsidR="0044790F" w:rsidRPr="0044790F">
        <w:rPr>
          <w:rFonts w:ascii="Lato" w:hAnsi="Lato" w:cs="Latha"/>
          <w:shd w:val="clear" w:color="auto" w:fill="FFFFFF"/>
          <w:lang w:eastAsia="es-ES_tradnl"/>
        </w:rPr>
        <w:t xml:space="preserve"> se otorga la potestad de que </w:t>
      </w:r>
      <w:r w:rsidR="0044790F" w:rsidRPr="0044790F">
        <w:rPr>
          <w:rFonts w:ascii="Lato" w:eastAsia="Times New Roman" w:hAnsi="Lato" w:cs="Latha"/>
          <w:shd w:val="clear" w:color="auto" w:fill="FFFFFF"/>
          <w:lang w:eastAsia="es-ES_tradnl"/>
        </w:rPr>
        <w:t>el Poder Judicial del Estado de Tlaxcala, cuente con el órgano especializado en mecanismos alternativos de solución de controversias en materia penal</w:t>
      </w:r>
      <w:r w:rsidR="0044790F" w:rsidRPr="0044790F">
        <w:rPr>
          <w:rFonts w:ascii="Lato" w:hAnsi="Lato" w:cs="Latha"/>
          <w:shd w:val="clear" w:color="auto" w:fill="FFFFFF"/>
          <w:lang w:eastAsia="es-ES_tradnl"/>
        </w:rPr>
        <w:t xml:space="preserve"> y</w:t>
      </w:r>
      <w:r w:rsidR="0044790F" w:rsidRPr="0044790F">
        <w:rPr>
          <w:rFonts w:ascii="Lato" w:eastAsia="Times New Roman" w:hAnsi="Lato" w:cs="Latha"/>
          <w:shd w:val="clear" w:color="auto" w:fill="FFFFFF"/>
          <w:lang w:eastAsia="es-ES_tradnl"/>
        </w:rPr>
        <w:t xml:space="preserve"> al contar con un órgano especializado en mecanismos alternativos de solución de controversias, tiene plenas facultades para conformar un Consejo de Certificación</w:t>
      </w:r>
      <w:r w:rsidR="0044790F" w:rsidRPr="0044790F">
        <w:rPr>
          <w:rFonts w:ascii="Lato" w:hAnsi="Lato" w:cs="Latha"/>
          <w:shd w:val="clear" w:color="auto" w:fill="FFFFFF"/>
          <w:lang w:eastAsia="es-ES_tradnl"/>
        </w:rPr>
        <w:t>.</w:t>
      </w:r>
    </w:p>
    <w:p w14:paraId="6EC4D2D7" w14:textId="27D3CFE3" w:rsidR="00B55727" w:rsidRDefault="0044790F" w:rsidP="00B55727">
      <w:pPr>
        <w:spacing w:line="480" w:lineRule="auto"/>
        <w:jc w:val="both"/>
        <w:rPr>
          <w:rFonts w:ascii="Lato" w:hAnsi="Lato"/>
          <w:b/>
          <w:bCs/>
          <w:i/>
          <w:iCs/>
        </w:rPr>
      </w:pPr>
      <w:r w:rsidRPr="0044790F">
        <w:rPr>
          <w:rFonts w:ascii="Lato" w:hAnsi="Lato" w:cs="Latha"/>
          <w:shd w:val="clear" w:color="auto" w:fill="FFFFFF"/>
          <w:lang w:eastAsia="es-ES_tradnl"/>
        </w:rPr>
        <w:t xml:space="preserve">Por otra parte, </w:t>
      </w:r>
      <w:r w:rsidRPr="0044790F">
        <w:rPr>
          <w:rFonts w:ascii="Lato" w:eastAsia="Times New Roman" w:hAnsi="Lato" w:cs="Latha"/>
          <w:shd w:val="clear" w:color="auto" w:fill="FFFFFF"/>
          <w:lang w:eastAsia="es-ES_tradnl"/>
        </w:rPr>
        <w:t xml:space="preserve">La Ley de Mecanismos Alternativos de Solución de Controversias del Estado de Tlaxcala en su Capítulo IV, Sección Primera </w:t>
      </w:r>
      <w:r>
        <w:rPr>
          <w:rFonts w:ascii="Lato" w:eastAsia="Times New Roman" w:hAnsi="Lato" w:cs="Latha"/>
          <w:shd w:val="clear" w:color="auto" w:fill="FFFFFF"/>
          <w:lang w:eastAsia="es-ES_tradnl"/>
        </w:rPr>
        <w:t xml:space="preserve">regula </w:t>
      </w:r>
      <w:r w:rsidRPr="0044790F">
        <w:rPr>
          <w:rFonts w:ascii="Lato" w:eastAsia="Times New Roman" w:hAnsi="Lato" w:cs="Latha"/>
          <w:shd w:val="clear" w:color="auto" w:fill="FFFFFF"/>
          <w:lang w:eastAsia="es-ES_tradnl"/>
        </w:rPr>
        <w:t>lo referente al Comité de Certificación, órgano que tiene encomendad</w:t>
      </w:r>
      <w:r>
        <w:rPr>
          <w:rFonts w:ascii="Lato" w:eastAsia="Times New Roman" w:hAnsi="Lato" w:cs="Latha"/>
          <w:shd w:val="clear" w:color="auto" w:fill="FFFFFF"/>
          <w:lang w:eastAsia="es-ES_tradnl"/>
        </w:rPr>
        <w:t>a</w:t>
      </w:r>
      <w:r w:rsidRPr="0044790F">
        <w:rPr>
          <w:rFonts w:ascii="Lato" w:eastAsia="Times New Roman" w:hAnsi="Lato" w:cs="Latha"/>
          <w:shd w:val="clear" w:color="auto" w:fill="FFFFFF"/>
          <w:lang w:eastAsia="es-ES_tradnl"/>
        </w:rPr>
        <w:t xml:space="preserve"> la implementación, seguimiento y </w:t>
      </w:r>
      <w:r w:rsidRPr="0044790F">
        <w:rPr>
          <w:rFonts w:ascii="Lato" w:hAnsi="Lato"/>
        </w:rPr>
        <w:t xml:space="preserve">regulación de los procedimientos técnicos de </w:t>
      </w:r>
      <w:bookmarkStart w:id="39" w:name="_Hlk198724910"/>
      <w:r w:rsidRPr="0044790F">
        <w:rPr>
          <w:rFonts w:ascii="Lato" w:hAnsi="Lato"/>
        </w:rPr>
        <w:t>evaluación, certificación, renovación, suspensión y revocación</w:t>
      </w:r>
      <w:bookmarkEnd w:id="39"/>
      <w:r w:rsidRPr="0044790F">
        <w:rPr>
          <w:rFonts w:ascii="Lato" w:hAnsi="Lato"/>
        </w:rPr>
        <w:t xml:space="preserve"> de personas facilitadoras públicas y privadas; labor que se desarrollará observando lo dispuesto en los</w:t>
      </w:r>
      <w:r w:rsidRPr="0044790F">
        <w:rPr>
          <w:rFonts w:ascii="Lato" w:eastAsia="Times New Roman" w:hAnsi="Lato" w:cs="Latha"/>
          <w:shd w:val="clear" w:color="auto" w:fill="FFFFFF"/>
          <w:lang w:eastAsia="es-ES_tradnl"/>
        </w:rPr>
        <w:t xml:space="preserve"> Lineamientos de capacitación, evaluación, certificación, renovación, suspensión y revocación de personas facilitadoras</w:t>
      </w:r>
      <w:r w:rsidRPr="0044790F">
        <w:rPr>
          <w:rFonts w:ascii="Lato" w:hAnsi="Lato"/>
        </w:rPr>
        <w:t xml:space="preserve"> emitidos por el </w:t>
      </w:r>
      <w:r w:rsidRPr="0044790F">
        <w:rPr>
          <w:rFonts w:ascii="Lato" w:eastAsia="Times New Roman" w:hAnsi="Lato" w:cs="Latha"/>
          <w:shd w:val="clear" w:color="auto" w:fill="FFFFFF"/>
          <w:lang w:eastAsia="es-ES_tradnl"/>
        </w:rPr>
        <w:t xml:space="preserve">Consejo Nacional de </w:t>
      </w:r>
      <w:r w:rsidRPr="0044790F">
        <w:rPr>
          <w:rFonts w:ascii="Lato" w:eastAsia="Times New Roman" w:hAnsi="Lato" w:cs="Latha"/>
          <w:shd w:val="clear" w:color="auto" w:fill="FFFFFF"/>
          <w:lang w:eastAsia="es-ES_tradnl"/>
        </w:rPr>
        <w:lastRenderedPageBreak/>
        <w:t>Mecanismos Alternativos de Solución de Controversias</w:t>
      </w:r>
      <w:r>
        <w:rPr>
          <w:rFonts w:ascii="Lato" w:eastAsia="Times New Roman" w:hAnsi="Lato" w:cs="Latha"/>
          <w:shd w:val="clear" w:color="auto" w:fill="FFFFFF"/>
          <w:lang w:eastAsia="es-ES_tradnl"/>
        </w:rPr>
        <w:t xml:space="preserve">; en ese sentido, dichos </w:t>
      </w:r>
      <w:r w:rsidRPr="0044790F">
        <w:rPr>
          <w:rFonts w:ascii="Lato" w:eastAsia="Times New Roman" w:hAnsi="Lato" w:cs="Latha"/>
          <w:shd w:val="clear" w:color="auto" w:fill="FFFFFF"/>
          <w:lang w:eastAsia="es-ES_tradnl"/>
        </w:rPr>
        <w:t xml:space="preserve">Lineamientos, no refieren limitación alguna en la integración del Comité de Certificación, lo anterior así se deduce de lo dispuesto en su artículo 2 fracción XII, determinando: </w:t>
      </w:r>
      <w:r w:rsidRPr="0044790F">
        <w:rPr>
          <w:rFonts w:ascii="Lato" w:eastAsia="Times New Roman" w:hAnsi="Lato" w:cs="Latha"/>
          <w:i/>
          <w:iCs/>
          <w:shd w:val="clear" w:color="auto" w:fill="FFFFFF"/>
          <w:lang w:eastAsia="es-ES_tradnl"/>
        </w:rPr>
        <w:t>“</w:t>
      </w:r>
      <w:r w:rsidRPr="0044790F">
        <w:rPr>
          <w:rFonts w:ascii="Lato" w:eastAsia="Times New Roman" w:hAnsi="Lato" w:cs="Latha"/>
          <w:b/>
          <w:bCs/>
          <w:i/>
          <w:iCs/>
          <w:shd w:val="clear" w:color="auto" w:fill="FFFFFF"/>
          <w:lang w:eastAsia="es-ES_tradnl"/>
        </w:rPr>
        <w:t>Órgano instructor:</w:t>
      </w:r>
      <w:r w:rsidRPr="0044790F">
        <w:rPr>
          <w:rFonts w:ascii="Lato" w:eastAsia="Times New Roman" w:hAnsi="Lato" w:cs="Latha"/>
          <w:i/>
          <w:iCs/>
          <w:shd w:val="clear" w:color="auto" w:fill="FFFFFF"/>
          <w:lang w:eastAsia="es-ES_tradnl"/>
        </w:rPr>
        <w:t xml:space="preserve"> ente colegiado integrado por la persona titular del Centro Público </w:t>
      </w:r>
      <w:r w:rsidRPr="0044790F">
        <w:rPr>
          <w:rFonts w:ascii="Lato" w:eastAsia="Times New Roman" w:hAnsi="Lato" w:cs="Latha"/>
          <w:b/>
          <w:bCs/>
          <w:i/>
          <w:iCs/>
          <w:shd w:val="clear" w:color="auto" w:fill="FFFFFF"/>
          <w:lang w:eastAsia="es-ES_tradnl"/>
        </w:rPr>
        <w:t>y las personas que determinen los poderes judiciales federal y de las entidades federativas,</w:t>
      </w:r>
      <w:r w:rsidRPr="0044790F">
        <w:rPr>
          <w:rFonts w:ascii="Lato" w:eastAsia="Times New Roman" w:hAnsi="Lato" w:cs="Latha"/>
          <w:i/>
          <w:iCs/>
          <w:shd w:val="clear" w:color="auto" w:fill="FFFFFF"/>
          <w:lang w:eastAsia="es-ES_tradnl"/>
        </w:rPr>
        <w:t xml:space="preserve"> de acuerdo a su ámbito de competencia, encargado de la administración de los procesos de evaluación, certificación y renovación de personas facilitadoras”</w:t>
      </w:r>
      <w:r w:rsidRPr="0044790F">
        <w:rPr>
          <w:rFonts w:ascii="Lato" w:eastAsia="Times New Roman" w:hAnsi="Lato" w:cs="Latha"/>
          <w:shd w:val="clear" w:color="auto" w:fill="FFFFFF"/>
          <w:lang w:eastAsia="es-ES_tradnl"/>
        </w:rPr>
        <w:t xml:space="preserve">. Consecuentemente es facultad directa del Poder Judicial del Estado de Tlaxcala a través de su órgano </w:t>
      </w:r>
      <w:r w:rsidR="00B55727">
        <w:rPr>
          <w:rFonts w:ascii="Lato" w:eastAsia="Times New Roman" w:hAnsi="Lato" w:cs="Latha"/>
          <w:shd w:val="clear" w:color="auto" w:fill="FFFFFF"/>
          <w:lang w:eastAsia="es-ES_tradnl"/>
        </w:rPr>
        <w:t>C</w:t>
      </w:r>
      <w:r w:rsidRPr="0044790F">
        <w:rPr>
          <w:rFonts w:ascii="Lato" w:eastAsia="Times New Roman" w:hAnsi="Lato" w:cs="Latha"/>
          <w:shd w:val="clear" w:color="auto" w:fill="FFFFFF"/>
          <w:lang w:eastAsia="es-ES_tradnl"/>
        </w:rPr>
        <w:t xml:space="preserve">olegiado competente determinar la conformación del Comité de Certificación, y sin menoscabo de lo dispuesto por la Ley de Mecanismos Alternativos de Solución de Controversias del Estado de Tlaxcala; </w:t>
      </w:r>
      <w:r>
        <w:rPr>
          <w:rFonts w:ascii="Lato" w:eastAsia="Times New Roman" w:hAnsi="Lato" w:cs="Latha"/>
          <w:shd w:val="clear" w:color="auto" w:fill="FFFFFF"/>
          <w:lang w:eastAsia="es-ES_tradnl"/>
        </w:rPr>
        <w:t>pues atendiendo a</w:t>
      </w:r>
      <w:r w:rsidR="008A427D">
        <w:rPr>
          <w:rFonts w:ascii="Lato" w:eastAsia="Times New Roman" w:hAnsi="Lato" w:cs="Latha"/>
          <w:shd w:val="clear" w:color="auto" w:fill="FFFFFF"/>
          <w:lang w:eastAsia="es-ES_tradnl"/>
        </w:rPr>
        <w:t xml:space="preserve"> los </w:t>
      </w:r>
      <w:r>
        <w:rPr>
          <w:rFonts w:ascii="Lato" w:eastAsia="Times New Roman" w:hAnsi="Lato" w:cs="Latha"/>
          <w:shd w:val="clear" w:color="auto" w:fill="FFFFFF"/>
          <w:lang w:eastAsia="es-ES_tradnl"/>
        </w:rPr>
        <w:t>principio</w:t>
      </w:r>
      <w:r w:rsidR="008A427D">
        <w:rPr>
          <w:rFonts w:ascii="Lato" w:eastAsia="Times New Roman" w:hAnsi="Lato" w:cs="Latha"/>
          <w:shd w:val="clear" w:color="auto" w:fill="FFFFFF"/>
          <w:lang w:eastAsia="es-ES_tradnl"/>
        </w:rPr>
        <w:t>s</w:t>
      </w:r>
      <w:r>
        <w:rPr>
          <w:rFonts w:ascii="Lato" w:eastAsia="Times New Roman" w:hAnsi="Lato" w:cs="Latha"/>
          <w:shd w:val="clear" w:color="auto" w:fill="FFFFFF"/>
          <w:lang w:eastAsia="es-ES_tradnl"/>
        </w:rPr>
        <w:t xml:space="preserve"> de progresividad y transparencia previsto en los artículos 1° y 134 de la Constitución Federal, </w:t>
      </w:r>
      <w:r w:rsidRPr="0044790F">
        <w:rPr>
          <w:rFonts w:ascii="Lato" w:eastAsia="Times New Roman" w:hAnsi="Lato" w:cs="Latha"/>
          <w:shd w:val="clear" w:color="auto" w:fill="FFFFFF"/>
          <w:lang w:eastAsia="es-ES_tradnl"/>
        </w:rPr>
        <w:t xml:space="preserve">debe considerarse que una conformación en un número mayor al establecido en </w:t>
      </w:r>
      <w:r w:rsidR="008A427D">
        <w:rPr>
          <w:rFonts w:ascii="Lato" w:eastAsia="Times New Roman" w:hAnsi="Lato" w:cs="Latha"/>
          <w:shd w:val="clear" w:color="auto" w:fill="FFFFFF"/>
          <w:lang w:eastAsia="es-ES_tradnl"/>
        </w:rPr>
        <w:t xml:space="preserve">la Ley de Mecanismos Alternativos </w:t>
      </w:r>
      <w:r w:rsidRPr="0044790F">
        <w:rPr>
          <w:rFonts w:ascii="Lato" w:eastAsia="Times New Roman" w:hAnsi="Lato" w:cs="Latha"/>
          <w:shd w:val="clear" w:color="auto" w:fill="FFFFFF"/>
          <w:lang w:eastAsia="es-ES_tradnl"/>
        </w:rPr>
        <w:t xml:space="preserve"> </w:t>
      </w:r>
      <w:r w:rsidR="008A427D">
        <w:rPr>
          <w:rFonts w:ascii="Lato" w:eastAsia="Times New Roman" w:hAnsi="Lato" w:cs="Latha"/>
          <w:shd w:val="clear" w:color="auto" w:fill="FFFFFF"/>
          <w:lang w:eastAsia="es-ES_tradnl"/>
        </w:rPr>
        <w:t xml:space="preserve">de Solución de Controversias del Estado de Tlaxcala, </w:t>
      </w:r>
      <w:r w:rsidRPr="0044790F">
        <w:rPr>
          <w:rFonts w:ascii="Lato" w:eastAsia="Times New Roman" w:hAnsi="Lato" w:cs="Latha"/>
          <w:shd w:val="clear" w:color="auto" w:fill="FFFFFF"/>
          <w:lang w:eastAsia="es-ES_tradnl"/>
        </w:rPr>
        <w:t xml:space="preserve"> abona a la democratización de los </w:t>
      </w:r>
      <w:r w:rsidRPr="0044790F">
        <w:rPr>
          <w:rFonts w:ascii="Lato" w:hAnsi="Lato"/>
        </w:rPr>
        <w:t>procedimientos técnicos de evaluación, certificación, renovación, suspensión y revocación de personas facilitadoras públicas y privadas, personas abogadas colaborativas y la especialización en justicia restaurativa.</w:t>
      </w:r>
      <w:r w:rsidR="00B55727">
        <w:rPr>
          <w:rFonts w:ascii="Lato" w:hAnsi="Lato"/>
        </w:rPr>
        <w:t xml:space="preserve"> Lo que también encuentra sustento en los L</w:t>
      </w:r>
      <w:r w:rsidR="00B55727" w:rsidRPr="00B55727">
        <w:rPr>
          <w:rFonts w:ascii="Lato" w:hAnsi="Lato"/>
        </w:rPr>
        <w:t xml:space="preserve">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w:t>
      </w:r>
      <w:r w:rsidR="008A427D">
        <w:rPr>
          <w:rFonts w:ascii="Lato" w:hAnsi="Lato"/>
        </w:rPr>
        <w:t>Fe</w:t>
      </w:r>
      <w:r w:rsidR="00B55727" w:rsidRPr="00B55727">
        <w:rPr>
          <w:rFonts w:ascii="Lato" w:hAnsi="Lato"/>
        </w:rPr>
        <w:t xml:space="preserve">deración y las </w:t>
      </w:r>
      <w:r w:rsidR="008A427D">
        <w:rPr>
          <w:rFonts w:ascii="Lato" w:hAnsi="Lato"/>
        </w:rPr>
        <w:t>E</w:t>
      </w:r>
      <w:r w:rsidR="00B55727" w:rsidRPr="00B55727">
        <w:rPr>
          <w:rFonts w:ascii="Lato" w:hAnsi="Lato"/>
        </w:rPr>
        <w:t xml:space="preserve">ntidades </w:t>
      </w:r>
      <w:r w:rsidR="008A427D">
        <w:rPr>
          <w:rFonts w:ascii="Lato" w:hAnsi="Lato"/>
        </w:rPr>
        <w:t>F</w:t>
      </w:r>
      <w:r w:rsidR="00B55727" w:rsidRPr="00B55727">
        <w:rPr>
          <w:rFonts w:ascii="Lato" w:hAnsi="Lato"/>
        </w:rPr>
        <w:t>ederativas</w:t>
      </w:r>
      <w:r w:rsidR="00B55727">
        <w:rPr>
          <w:rFonts w:ascii="Lato" w:hAnsi="Lato"/>
        </w:rPr>
        <w:t xml:space="preserve">, Capítulo Cuarto “De la evaluación final “, artículo décimo </w:t>
      </w:r>
      <w:r w:rsidR="00B55727" w:rsidRPr="00B55727">
        <w:rPr>
          <w:rFonts w:ascii="Lato" w:hAnsi="Lato"/>
        </w:rPr>
        <w:t xml:space="preserve">tercero, </w:t>
      </w:r>
      <w:r w:rsidR="008A427D">
        <w:rPr>
          <w:rFonts w:ascii="Lato" w:hAnsi="Lato"/>
        </w:rPr>
        <w:t xml:space="preserve">que </w:t>
      </w:r>
      <w:r w:rsidR="00B55727" w:rsidRPr="00B55727">
        <w:rPr>
          <w:rFonts w:ascii="Lato" w:hAnsi="Lato"/>
        </w:rPr>
        <w:t>establece “…</w:t>
      </w:r>
      <w:r w:rsidR="00B55727" w:rsidRPr="00B55727">
        <w:rPr>
          <w:rFonts w:ascii="Lato" w:hAnsi="Lato"/>
          <w:i/>
          <w:iCs/>
        </w:rPr>
        <w:t>Esta instancia de evaluación colegiada deberá estar</w:t>
      </w:r>
      <w:r w:rsidR="00B55727" w:rsidRPr="00B55727">
        <w:rPr>
          <w:rFonts w:ascii="Lato" w:hAnsi="Lato"/>
          <w:b/>
          <w:bCs/>
          <w:i/>
          <w:iCs/>
        </w:rPr>
        <w:t xml:space="preserve"> integrado mínimo por tres (3) personas y máximo por cinco (5).</w:t>
      </w:r>
      <w:r w:rsidR="00B55727">
        <w:rPr>
          <w:rFonts w:ascii="Lato" w:hAnsi="Lato"/>
          <w:b/>
          <w:bCs/>
          <w:i/>
          <w:iCs/>
        </w:rPr>
        <w:t>”</w:t>
      </w:r>
      <w:bookmarkEnd w:id="38"/>
    </w:p>
    <w:p w14:paraId="1EBB29BC" w14:textId="6ACACFC6" w:rsidR="008B2B0E" w:rsidRPr="00B55727" w:rsidRDefault="008A427D" w:rsidP="00B55727">
      <w:pPr>
        <w:spacing w:line="480" w:lineRule="auto"/>
        <w:jc w:val="both"/>
        <w:rPr>
          <w:rFonts w:ascii="Lato" w:hAnsi="Lato"/>
          <w:b/>
          <w:bCs/>
          <w:i/>
          <w:iCs/>
        </w:rPr>
      </w:pPr>
      <w:r>
        <w:rPr>
          <w:rFonts w:ascii="Lato" w:hAnsi="Lato"/>
        </w:rPr>
        <w:t>E</w:t>
      </w:r>
      <w:r w:rsidR="008B2B0E" w:rsidRPr="00EB0244">
        <w:rPr>
          <w:rFonts w:ascii="Lato" w:hAnsi="Lato"/>
        </w:rPr>
        <w:t xml:space="preserve">n atención a </w:t>
      </w:r>
      <w:r w:rsidR="00B55727">
        <w:rPr>
          <w:rFonts w:ascii="Lato" w:hAnsi="Lato"/>
        </w:rPr>
        <w:t>los argumentos jurídicos y fundamentos legales, previo</w:t>
      </w:r>
      <w:r w:rsidR="008B2B0E" w:rsidRPr="00EB0244">
        <w:rPr>
          <w:rFonts w:ascii="Lato" w:hAnsi="Lato"/>
        </w:rPr>
        <w:t xml:space="preserve"> análisis a la propuesta de lineamientos que presenta el </w:t>
      </w:r>
      <w:proofErr w:type="gramStart"/>
      <w:r w:rsidR="008B2B0E" w:rsidRPr="00EB0244">
        <w:rPr>
          <w:rFonts w:ascii="Lato" w:hAnsi="Lato"/>
        </w:rPr>
        <w:t>Jefe</w:t>
      </w:r>
      <w:proofErr w:type="gramEnd"/>
      <w:r w:rsidR="008B2B0E" w:rsidRPr="00EB0244">
        <w:rPr>
          <w:rFonts w:ascii="Lato" w:hAnsi="Lato"/>
        </w:rPr>
        <w:t xml:space="preserve"> del Departamento de Planeación, Estadística y Normatividad del Consejo de la Judicatura del Estado, </w:t>
      </w:r>
      <w:r w:rsidR="008B2B0E" w:rsidRPr="00EB0244">
        <w:rPr>
          <w:rFonts w:ascii="Lato" w:hAnsi="Lato" w:cs="Calibri"/>
        </w:rPr>
        <w:t xml:space="preserve">con fundamento en los artículos 61, 69 de la Ley Orgánica del Poder Judicial del </w:t>
      </w:r>
      <w:r w:rsidR="008B2B0E" w:rsidRPr="00EB0244">
        <w:rPr>
          <w:rFonts w:ascii="Lato" w:hAnsi="Lato" w:cs="Calibri"/>
        </w:rPr>
        <w:lastRenderedPageBreak/>
        <w:t xml:space="preserve">Estado; y 9 fracciones II y XVI, del Reglamento del Consejo de la Judicatura del Estado, </w:t>
      </w:r>
      <w:r w:rsidR="008B2B0E" w:rsidRPr="00EB0244">
        <w:rPr>
          <w:rFonts w:ascii="Lato" w:hAnsi="Lato" w:cs="Calibri"/>
          <w:bdr w:val="none" w:sz="0" w:space="0" w:color="auto" w:frame="1"/>
        </w:rPr>
        <w:t xml:space="preserve">este Cuerpo Colegiado determina: </w:t>
      </w:r>
    </w:p>
    <w:p w14:paraId="0D3CC154" w14:textId="77777777" w:rsidR="008B2B0E" w:rsidRPr="00EB0244" w:rsidRDefault="008B2B0E" w:rsidP="00531D1C">
      <w:pPr>
        <w:pStyle w:val="NormalWeb"/>
        <w:numPr>
          <w:ilvl w:val="0"/>
          <w:numId w:val="22"/>
        </w:numPr>
        <w:spacing w:line="480" w:lineRule="auto"/>
        <w:jc w:val="both"/>
        <w:rPr>
          <w:rFonts w:ascii="Lato" w:hAnsi="Lato" w:cs="Calibri"/>
          <w:sz w:val="22"/>
          <w:szCs w:val="22"/>
          <w:bdr w:val="none" w:sz="0" w:space="0" w:color="auto" w:frame="1"/>
        </w:rPr>
      </w:pPr>
      <w:r w:rsidRPr="00EB0244">
        <w:rPr>
          <w:rFonts w:ascii="Lato" w:hAnsi="Lato" w:cs="Calibri"/>
          <w:sz w:val="22"/>
          <w:szCs w:val="22"/>
          <w:bdr w:val="none" w:sz="0" w:space="0" w:color="auto" w:frame="1"/>
        </w:rPr>
        <w:t>Tomar conocimiento del oficio y anexos de cuenta.</w:t>
      </w:r>
    </w:p>
    <w:p w14:paraId="6ED1778C" w14:textId="7D5A0400" w:rsidR="008B2B0E" w:rsidRPr="00EB0244" w:rsidRDefault="008B2B0E" w:rsidP="00531D1C">
      <w:pPr>
        <w:pStyle w:val="NormalWeb"/>
        <w:numPr>
          <w:ilvl w:val="0"/>
          <w:numId w:val="22"/>
        </w:numPr>
        <w:spacing w:line="480" w:lineRule="auto"/>
        <w:jc w:val="both"/>
        <w:rPr>
          <w:rFonts w:ascii="Lato" w:hAnsi="Lato" w:cs="Calibri"/>
          <w:sz w:val="22"/>
          <w:szCs w:val="22"/>
          <w:bdr w:val="none" w:sz="0" w:space="0" w:color="auto" w:frame="1"/>
        </w:rPr>
      </w:pPr>
      <w:r w:rsidRPr="00EB0244">
        <w:rPr>
          <w:rFonts w:ascii="Lato" w:hAnsi="Lato" w:cs="Calibri"/>
          <w:sz w:val="22"/>
          <w:szCs w:val="22"/>
          <w:bdr w:val="none" w:sz="0" w:space="0" w:color="auto" w:frame="1"/>
        </w:rPr>
        <w:t>Aprobar los “</w:t>
      </w:r>
      <w:r w:rsidRPr="00EB0244">
        <w:rPr>
          <w:rFonts w:ascii="Lato" w:hAnsi="Lato"/>
          <w:sz w:val="22"/>
          <w:szCs w:val="22"/>
        </w:rPr>
        <w:t>LINEAMIENTOS DE OPERACIÓN DEL COMITÉ DE CERTIFICACIÓN DE FACILITADORES EN MECANISMOS ALTERNATIVOS DE SOLUCIÓN DE CONTROVERSIAS EN MATERIA PENAL Y DE LA ESPECIALIZACIÓN EN MATERIA DE JUSTICIA PENAL PARA ADOLESCENTES DEL PODER JUDICIAL DEL ESTADO.”</w:t>
      </w:r>
    </w:p>
    <w:p w14:paraId="74E4335D" w14:textId="10FCDD20" w:rsidR="008B2B0E" w:rsidRPr="00EB0244" w:rsidRDefault="008B2B0E" w:rsidP="00531D1C">
      <w:pPr>
        <w:pStyle w:val="NormalWeb"/>
        <w:numPr>
          <w:ilvl w:val="0"/>
          <w:numId w:val="22"/>
        </w:numPr>
        <w:spacing w:line="480" w:lineRule="auto"/>
        <w:jc w:val="both"/>
        <w:rPr>
          <w:rFonts w:ascii="Lato" w:hAnsi="Lato" w:cs="Calibri"/>
          <w:sz w:val="22"/>
          <w:szCs w:val="22"/>
          <w:bdr w:val="none" w:sz="0" w:space="0" w:color="auto" w:frame="1"/>
        </w:rPr>
      </w:pPr>
      <w:r w:rsidRPr="00EB0244">
        <w:rPr>
          <w:rFonts w:ascii="Lato" w:hAnsi="Lato" w:cs="Calibri"/>
          <w:sz w:val="22"/>
          <w:szCs w:val="22"/>
          <w:bdr w:val="none" w:sz="0" w:space="0" w:color="auto" w:frame="1"/>
        </w:rPr>
        <w:t>Aprobar los “</w:t>
      </w:r>
      <w:r w:rsidRPr="00EB0244">
        <w:rPr>
          <w:rFonts w:ascii="Lato" w:hAnsi="Lato"/>
          <w:sz w:val="22"/>
          <w:szCs w:val="22"/>
        </w:rPr>
        <w:t>LINEAMIENTOS DE OPERACIÓN DEL COMITÉ DE CERTIFICACIÓN EN MECANISMOS ALTERNATIVOS DE SOLUCIÓN DE CONTROVERSIAS EN MATERIA CIVIL, FAMILIAR Y MERCANTIL DEL PODER JUDICIAL DEL ESTADO DE TLAXCALA.”</w:t>
      </w:r>
    </w:p>
    <w:p w14:paraId="71935A36" w14:textId="77777777" w:rsidR="008B2B0E" w:rsidRPr="00EB0244" w:rsidRDefault="008B2B0E" w:rsidP="00531D1C">
      <w:pPr>
        <w:pStyle w:val="NormalWeb"/>
        <w:numPr>
          <w:ilvl w:val="0"/>
          <w:numId w:val="22"/>
        </w:numPr>
        <w:spacing w:before="0" w:beforeAutospacing="0" w:after="0" w:afterAutospacing="0" w:line="480" w:lineRule="auto"/>
        <w:jc w:val="both"/>
        <w:rPr>
          <w:rFonts w:ascii="Lato" w:hAnsi="Lato" w:cs="Calibri"/>
          <w:sz w:val="22"/>
          <w:szCs w:val="22"/>
          <w:bdr w:val="none" w:sz="0" w:space="0" w:color="auto" w:frame="1"/>
        </w:rPr>
      </w:pPr>
      <w:r w:rsidRPr="00EB0244">
        <w:rPr>
          <w:rFonts w:ascii="Lato" w:hAnsi="Lato" w:cs="Calibri"/>
          <w:sz w:val="22"/>
          <w:szCs w:val="22"/>
          <w:bdr w:val="none" w:sz="0" w:space="0" w:color="auto" w:frame="1"/>
        </w:rPr>
        <w:t xml:space="preserve">Instruir a la </w:t>
      </w:r>
      <w:proofErr w:type="gramStart"/>
      <w:r w:rsidRPr="00EB0244">
        <w:rPr>
          <w:rFonts w:ascii="Lato" w:hAnsi="Lato" w:cs="Calibri"/>
          <w:sz w:val="22"/>
          <w:szCs w:val="22"/>
          <w:bdr w:val="none" w:sz="0" w:space="0" w:color="auto" w:frame="1"/>
        </w:rPr>
        <w:t>Secretaria Ejecutiva</w:t>
      </w:r>
      <w:proofErr w:type="gramEnd"/>
      <w:r w:rsidRPr="00EB0244">
        <w:rPr>
          <w:rFonts w:ascii="Lato" w:hAnsi="Lato" w:cs="Calibri"/>
          <w:sz w:val="22"/>
          <w:szCs w:val="22"/>
          <w:bdr w:val="none" w:sz="0" w:space="0" w:color="auto" w:frame="1"/>
        </w:rPr>
        <w:t xml:space="preserve">, cumplimentar los puntos segundo y cuarto de los Transitorios de los lineamientos en cita, </w:t>
      </w:r>
      <w:r w:rsidRPr="00EB0244">
        <w:rPr>
          <w:rFonts w:ascii="Lato" w:hAnsi="Lato"/>
          <w:sz w:val="22"/>
          <w:szCs w:val="22"/>
        </w:rPr>
        <w:t xml:space="preserve">así como su publicación en el apartado de Transparencia/Leyes, de la Página Oficial del Poder Judicial del Estado, a través de la </w:t>
      </w:r>
      <w:r w:rsidRPr="00EB0244">
        <w:rPr>
          <w:rFonts w:ascii="Lato" w:hAnsi="Lato" w:cs="Calibri"/>
          <w:sz w:val="22"/>
          <w:szCs w:val="22"/>
          <w:bdr w:val="none" w:sz="0" w:space="0" w:color="auto" w:frame="1"/>
        </w:rPr>
        <w:t>Dirección de Transparencia y Protección de Datos Personales del Poder Judicial del Estado.</w:t>
      </w:r>
    </w:p>
    <w:p w14:paraId="3CF8CB52" w14:textId="6AFE7588" w:rsidR="008B2B0E" w:rsidRPr="00EB0244" w:rsidRDefault="008B2B0E" w:rsidP="003B4E93">
      <w:pPr>
        <w:pStyle w:val="NormalWeb"/>
        <w:spacing w:before="0" w:beforeAutospacing="0" w:after="0" w:afterAutospacing="0" w:line="480" w:lineRule="auto"/>
        <w:jc w:val="both"/>
        <w:rPr>
          <w:rFonts w:ascii="Lato" w:hAnsi="Lato" w:cs="Calibri"/>
          <w:b/>
          <w:bCs/>
          <w:sz w:val="22"/>
          <w:szCs w:val="22"/>
          <w:u w:val="single"/>
          <w:bdr w:val="none" w:sz="0" w:space="0" w:color="auto" w:frame="1"/>
        </w:rPr>
      </w:pPr>
      <w:r w:rsidRPr="00EB0244">
        <w:rPr>
          <w:rFonts w:ascii="Lato" w:hAnsi="Lato" w:cs="Calibri"/>
          <w:sz w:val="22"/>
          <w:szCs w:val="22"/>
          <w:bdr w:val="none" w:sz="0" w:space="0" w:color="auto" w:frame="1"/>
        </w:rPr>
        <w:t xml:space="preserve">Con copia certificada de los lineamientos de cuenta, comuníquese esta determinación al Pleno del Tribunal Superior de Justicia del Estado, para su superior conocimiento, así como al </w:t>
      </w:r>
      <w:proofErr w:type="gramStart"/>
      <w:r w:rsidRPr="00EB0244">
        <w:rPr>
          <w:rFonts w:ascii="Lato" w:hAnsi="Lato" w:cs="Calibri"/>
          <w:sz w:val="22"/>
          <w:szCs w:val="22"/>
          <w:bdr w:val="none" w:sz="0" w:space="0" w:color="auto" w:frame="1"/>
        </w:rPr>
        <w:t>Director</w:t>
      </w:r>
      <w:proofErr w:type="gramEnd"/>
      <w:r w:rsidRPr="00EB0244">
        <w:rPr>
          <w:rFonts w:ascii="Lato" w:hAnsi="Lato" w:cs="Calibri"/>
          <w:sz w:val="22"/>
          <w:szCs w:val="22"/>
          <w:bdr w:val="none" w:sz="0" w:space="0" w:color="auto" w:frame="1"/>
        </w:rPr>
        <w:t xml:space="preserve"> del Centro Estatal de Justicia Alternativa del Poder Judicial del Estado, Contralor y Jefe del Departamento de Planeación, Estadística y Normatividad del Consejo de la Judicatura del Estado    para su conocimiento y efectos legales a que haya lugar.</w:t>
      </w:r>
      <w:r w:rsidR="00E038B3" w:rsidRPr="00EB0244">
        <w:rPr>
          <w:rFonts w:ascii="Lato" w:hAnsi="Lato" w:cs="Calibri"/>
          <w:sz w:val="22"/>
          <w:szCs w:val="22"/>
          <w:bdr w:val="none" w:sz="0" w:space="0" w:color="auto" w:frame="1"/>
        </w:rPr>
        <w:t xml:space="preserve"> </w:t>
      </w:r>
      <w:bookmarkEnd w:id="37"/>
      <w:r w:rsidR="00E038B3" w:rsidRPr="00EB0244">
        <w:rPr>
          <w:rFonts w:ascii="Lato" w:hAnsi="Lato" w:cs="Calibri"/>
          <w:b/>
          <w:bCs/>
          <w:sz w:val="22"/>
          <w:szCs w:val="22"/>
          <w:u w:val="single"/>
          <w:bdr w:val="none" w:sz="0" w:space="0" w:color="auto" w:frame="1"/>
        </w:rPr>
        <w:t>APROBADO POR UNANIMIDAD DE VOTOS.</w:t>
      </w:r>
    </w:p>
    <w:p w14:paraId="6B6E00C5" w14:textId="66209A7A" w:rsidR="008B2B0E" w:rsidRPr="00EB0244" w:rsidRDefault="008B2B0E" w:rsidP="003B4E93">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bookmarkStart w:id="40" w:name="_Hlk200019184"/>
      <w:r w:rsidRPr="00EB0244">
        <w:rPr>
          <w:rFonts w:ascii="Lato" w:hAnsi="Lato"/>
          <w:b/>
          <w:bCs/>
          <w:sz w:val="22"/>
          <w:szCs w:val="22"/>
        </w:rPr>
        <w:t xml:space="preserve">ACUERDO XXVII/54/2025. Oficio número CJET/CCJ/08/2025, recibido el tres de junio de dos mil veinticinco, signado por la Licenciada Alejandra </w:t>
      </w:r>
      <w:proofErr w:type="spellStart"/>
      <w:r w:rsidRPr="00EB0244">
        <w:rPr>
          <w:rFonts w:ascii="Lato" w:hAnsi="Lato"/>
          <w:b/>
          <w:bCs/>
          <w:sz w:val="22"/>
          <w:szCs w:val="22"/>
        </w:rPr>
        <w:t>Cósetl</w:t>
      </w:r>
      <w:proofErr w:type="spellEnd"/>
      <w:r w:rsidRPr="00EB0244">
        <w:rPr>
          <w:rFonts w:ascii="Lato" w:hAnsi="Lato"/>
          <w:b/>
          <w:bCs/>
          <w:sz w:val="22"/>
          <w:szCs w:val="22"/>
        </w:rPr>
        <w:t xml:space="preserve"> Flores, </w:t>
      </w:r>
      <w:proofErr w:type="gramStart"/>
      <w:r w:rsidRPr="00EB0244">
        <w:rPr>
          <w:rFonts w:ascii="Lato" w:hAnsi="Lato"/>
          <w:b/>
          <w:bCs/>
          <w:sz w:val="22"/>
          <w:szCs w:val="22"/>
        </w:rPr>
        <w:t>Consejera</w:t>
      </w:r>
      <w:proofErr w:type="gramEnd"/>
      <w:r w:rsidRPr="00EB0244">
        <w:rPr>
          <w:rFonts w:ascii="Lato" w:hAnsi="Lato"/>
          <w:b/>
          <w:bCs/>
          <w:sz w:val="22"/>
          <w:szCs w:val="22"/>
        </w:rPr>
        <w:t xml:space="preserve"> integrante de este Cuerpo Colegiado.</w:t>
      </w:r>
      <w:r w:rsidR="00E038B3" w:rsidRPr="00EB0244">
        <w:rPr>
          <w:rFonts w:ascii="Lato" w:hAnsi="Lato"/>
          <w:b/>
          <w:bCs/>
          <w:sz w:val="22"/>
          <w:szCs w:val="22"/>
        </w:rPr>
        <w:t xml:space="preserve"> - - - - -</w:t>
      </w:r>
      <w:r w:rsidRPr="00EB0244">
        <w:rPr>
          <w:rFonts w:ascii="Lato" w:hAnsi="Lato"/>
          <w:sz w:val="22"/>
          <w:szCs w:val="22"/>
        </w:rPr>
        <w:t xml:space="preserve">Dada cuenta con el oficio de referencia, así como con el acta número CCJ/SE/06/2025, de sesión ordinaria de la Comisión de Carrera Judicial, de fecha veintiuno de mayo de dos mil veinticinco, mediante el cual, la Presidenta de la citada Comisión, en atención a los oficios  IEJ/958/2025  y IEJ/959/2025 </w:t>
      </w:r>
      <w:r w:rsidRPr="00EB0244">
        <w:rPr>
          <w:rFonts w:ascii="Lato" w:hAnsi="Lato"/>
          <w:sz w:val="22"/>
          <w:szCs w:val="22"/>
        </w:rPr>
        <w:lastRenderedPageBreak/>
        <w:t xml:space="preserve">del Director del Instituto de Especialización Judicial del Poder Judicial del Estado, </w:t>
      </w:r>
      <w:r w:rsidRPr="00EB0244">
        <w:rPr>
          <w:rFonts w:ascii="Lato" w:hAnsi="Lato" w:cstheme="minorHAnsi"/>
          <w:sz w:val="22"/>
          <w:szCs w:val="22"/>
          <w:bdr w:val="none" w:sz="0" w:space="0" w:color="auto" w:frame="1"/>
        </w:rPr>
        <w:t xml:space="preserve">propone autorizar un tercer periodo a Valeria </w:t>
      </w:r>
      <w:proofErr w:type="spellStart"/>
      <w:r w:rsidRPr="00EB0244">
        <w:rPr>
          <w:rFonts w:ascii="Lato" w:hAnsi="Lato" w:cstheme="minorHAnsi"/>
          <w:sz w:val="22"/>
          <w:szCs w:val="22"/>
          <w:bdr w:val="none" w:sz="0" w:space="0" w:color="auto" w:frame="1"/>
        </w:rPr>
        <w:t>Yazmín</w:t>
      </w:r>
      <w:proofErr w:type="spellEnd"/>
      <w:r w:rsidRPr="00EB0244">
        <w:rPr>
          <w:rFonts w:ascii="Lato" w:hAnsi="Lato" w:cstheme="minorHAnsi"/>
          <w:sz w:val="22"/>
          <w:szCs w:val="22"/>
          <w:bdr w:val="none" w:sz="0" w:space="0" w:color="auto" w:frame="1"/>
        </w:rPr>
        <w:t xml:space="preserve"> Carmona </w:t>
      </w:r>
      <w:proofErr w:type="spellStart"/>
      <w:r w:rsidRPr="00EB0244">
        <w:rPr>
          <w:rFonts w:ascii="Lato" w:hAnsi="Lato" w:cstheme="minorHAnsi"/>
          <w:sz w:val="22"/>
          <w:szCs w:val="22"/>
          <w:bdr w:val="none" w:sz="0" w:space="0" w:color="auto" w:frame="1"/>
        </w:rPr>
        <w:t>Carmona</w:t>
      </w:r>
      <w:proofErr w:type="spellEnd"/>
      <w:r w:rsidRPr="00EB0244">
        <w:rPr>
          <w:rFonts w:ascii="Lato" w:hAnsi="Lato" w:cstheme="minorHAnsi"/>
          <w:sz w:val="22"/>
          <w:szCs w:val="22"/>
          <w:bdr w:val="none" w:sz="0" w:space="0" w:color="auto" w:frame="1"/>
        </w:rPr>
        <w:t xml:space="preserve">, como practicante judicial en el Juzgado Cuarto de lo Civil del Distrito Judicial de Cuauhtémoc; y a Ingrid Yahaira Carmona </w:t>
      </w:r>
      <w:proofErr w:type="spellStart"/>
      <w:r w:rsidRPr="00EB0244">
        <w:rPr>
          <w:rFonts w:ascii="Lato" w:hAnsi="Lato" w:cstheme="minorHAnsi"/>
          <w:sz w:val="22"/>
          <w:szCs w:val="22"/>
          <w:bdr w:val="none" w:sz="0" w:space="0" w:color="auto" w:frame="1"/>
        </w:rPr>
        <w:t>Carmona</w:t>
      </w:r>
      <w:proofErr w:type="spellEnd"/>
      <w:r w:rsidRPr="00EB0244">
        <w:rPr>
          <w:rFonts w:ascii="Lato" w:hAnsi="Lato" w:cstheme="minorHAnsi"/>
          <w:sz w:val="22"/>
          <w:szCs w:val="22"/>
          <w:bdr w:val="none" w:sz="0" w:space="0" w:color="auto" w:frame="1"/>
        </w:rPr>
        <w:t>, como practicante judicial al Juzgado Mercantil y de Oralidad Mercantil del Distrito Judicial de Cuauhtémoc</w:t>
      </w:r>
      <w:r w:rsidR="00E038B3" w:rsidRPr="00EB0244">
        <w:rPr>
          <w:rFonts w:ascii="Lato" w:hAnsi="Lato" w:cstheme="minorHAnsi"/>
          <w:sz w:val="22"/>
          <w:szCs w:val="22"/>
          <w:bdr w:val="none" w:sz="0" w:space="0" w:color="auto" w:frame="1"/>
        </w:rPr>
        <w:t xml:space="preserve">. </w:t>
      </w:r>
      <w:r w:rsidRPr="00EB0244">
        <w:rPr>
          <w:rFonts w:ascii="Lato" w:hAnsi="Lato" w:cstheme="minorHAnsi"/>
          <w:bCs/>
          <w:sz w:val="22"/>
          <w:szCs w:val="22"/>
          <w:bdr w:val="none" w:sz="0" w:space="0" w:color="auto" w:frame="1"/>
        </w:rPr>
        <w:t xml:space="preserve">En atención a lo anterior y en observancia al artículo 7 de los Lineamientos para las Practicas Judiciales en el Poder Judicial del Estado, que establece que el periodo mínimo es de seis meses y el  máximo de un año, y en el caso que nos ocupa, ya se agotó el periodo máximo; sin embargo, el artículo transitorio segundo establece que lo no previsto será resuelto por el Pleno de este Órgano Colegiado, por ello y en atención a la solicitud de origen, </w:t>
      </w:r>
      <w:bookmarkStart w:id="41" w:name="_Hlk166765914"/>
      <w:r w:rsidRPr="00EB0244">
        <w:rPr>
          <w:rFonts w:ascii="Lato" w:hAnsi="Lato" w:cstheme="minorHAnsi"/>
          <w:bCs/>
          <w:sz w:val="22"/>
          <w:szCs w:val="22"/>
          <w:bdr w:val="none" w:sz="0" w:space="0" w:color="auto" w:frame="1"/>
        </w:rPr>
        <w:t>con fundamento en lo que establece el artículo 61 de la Ley Orgánica del Poder Judicial del Estado, transitorio SEGUNDO de los Lineamientos en cita, se determina:</w:t>
      </w:r>
    </w:p>
    <w:bookmarkEnd w:id="41"/>
    <w:p w14:paraId="76208431" w14:textId="77777777" w:rsidR="008B2B0E" w:rsidRPr="00EB0244" w:rsidRDefault="008B2B0E" w:rsidP="00531D1C">
      <w:pPr>
        <w:pStyle w:val="Prrafodelista"/>
        <w:numPr>
          <w:ilvl w:val="5"/>
          <w:numId w:val="16"/>
        </w:numPr>
        <w:tabs>
          <w:tab w:val="clear" w:pos="4320"/>
          <w:tab w:val="num" w:pos="3969"/>
        </w:tabs>
        <w:spacing w:after="0" w:line="480" w:lineRule="auto"/>
        <w:ind w:left="709"/>
        <w:jc w:val="both"/>
        <w:rPr>
          <w:rFonts w:ascii="Lato" w:hAnsi="Lato"/>
          <w:bCs/>
        </w:rPr>
      </w:pPr>
      <w:r w:rsidRPr="00EB0244">
        <w:rPr>
          <w:rFonts w:ascii="Lato" w:hAnsi="Lato"/>
          <w:bCs/>
        </w:rPr>
        <w:t>Tomar conocimiento del oficio y anexos de cuenta.</w:t>
      </w:r>
    </w:p>
    <w:p w14:paraId="587C4B1A" w14:textId="399F4E3B" w:rsidR="008B2B0E" w:rsidRPr="00EB0244" w:rsidRDefault="008B2B0E" w:rsidP="00531D1C">
      <w:pPr>
        <w:pStyle w:val="Prrafodelista"/>
        <w:numPr>
          <w:ilvl w:val="5"/>
          <w:numId w:val="16"/>
        </w:numPr>
        <w:spacing w:after="0" w:line="480" w:lineRule="auto"/>
        <w:ind w:left="709"/>
        <w:jc w:val="both"/>
        <w:rPr>
          <w:rFonts w:ascii="Lato" w:hAnsi="Lato"/>
          <w:bCs/>
        </w:rPr>
      </w:pPr>
      <w:r w:rsidRPr="00EB0244">
        <w:rPr>
          <w:rFonts w:ascii="Lato" w:hAnsi="Lato"/>
          <w:bCs/>
        </w:rPr>
        <w:t xml:space="preserve">Autorizar a la practicante judicial Valeria </w:t>
      </w:r>
      <w:proofErr w:type="spellStart"/>
      <w:r w:rsidRPr="00EB0244">
        <w:rPr>
          <w:rFonts w:ascii="Lato" w:hAnsi="Lato"/>
          <w:bCs/>
        </w:rPr>
        <w:t>Yazmín</w:t>
      </w:r>
      <w:proofErr w:type="spellEnd"/>
      <w:r w:rsidRPr="00EB0244">
        <w:rPr>
          <w:rFonts w:ascii="Lato" w:hAnsi="Lato"/>
          <w:bCs/>
        </w:rPr>
        <w:t xml:space="preserve"> Carmona </w:t>
      </w:r>
      <w:proofErr w:type="spellStart"/>
      <w:r w:rsidRPr="00EB0244">
        <w:rPr>
          <w:rFonts w:ascii="Lato" w:hAnsi="Lato"/>
          <w:bCs/>
        </w:rPr>
        <w:t>Carmona</w:t>
      </w:r>
      <w:proofErr w:type="spellEnd"/>
      <w:r w:rsidRPr="00EB0244">
        <w:rPr>
          <w:rFonts w:ascii="Lato" w:hAnsi="Lato"/>
          <w:bCs/>
        </w:rPr>
        <w:t>, la prórroga solicitada para continuar con sus prácticas judiciales por el periodo de seis meses, en el Juzgado Cuarto de lo Civil del Distrito Judicial de Cuauhtémoc, con efectos a partir de que le sea comunicada dicha autorización.</w:t>
      </w:r>
    </w:p>
    <w:p w14:paraId="335A15AA" w14:textId="2F890ED7" w:rsidR="008B2B0E" w:rsidRPr="00EB0244" w:rsidRDefault="008B2B0E" w:rsidP="00531D1C">
      <w:pPr>
        <w:pStyle w:val="Prrafodelista"/>
        <w:numPr>
          <w:ilvl w:val="5"/>
          <w:numId w:val="16"/>
        </w:numPr>
        <w:spacing w:after="0" w:line="480" w:lineRule="auto"/>
        <w:ind w:left="709"/>
        <w:jc w:val="both"/>
        <w:rPr>
          <w:rFonts w:ascii="Lato" w:hAnsi="Lato"/>
          <w:bCs/>
        </w:rPr>
      </w:pPr>
      <w:r w:rsidRPr="00EB0244">
        <w:rPr>
          <w:rFonts w:ascii="Lato" w:hAnsi="Lato"/>
          <w:bCs/>
        </w:rPr>
        <w:t xml:space="preserve">Autorizar a la practicante judicial Ingrid Yahaira Carmona </w:t>
      </w:r>
      <w:proofErr w:type="spellStart"/>
      <w:r w:rsidRPr="00EB0244">
        <w:rPr>
          <w:rFonts w:ascii="Lato" w:hAnsi="Lato"/>
          <w:bCs/>
        </w:rPr>
        <w:t>Carmona</w:t>
      </w:r>
      <w:proofErr w:type="spellEnd"/>
      <w:r w:rsidRPr="00EB0244">
        <w:rPr>
          <w:rFonts w:ascii="Lato" w:hAnsi="Lato"/>
          <w:bCs/>
        </w:rPr>
        <w:t>, la prórroga solicitada para continuar con sus prácticas judiciales por el periodo de seis meses, en el Juzgado Mercantil y de Oralidad Mercantil del Distrito Judicial de Cuauhtémoc, con efectos a partir de que le sea comunicada dicha autorización.</w:t>
      </w:r>
    </w:p>
    <w:p w14:paraId="21FDDFD8" w14:textId="77777777" w:rsidR="008B2B0E" w:rsidRPr="00EB0244" w:rsidRDefault="008B2B0E" w:rsidP="00531D1C">
      <w:pPr>
        <w:pStyle w:val="Prrafodelista"/>
        <w:numPr>
          <w:ilvl w:val="5"/>
          <w:numId w:val="16"/>
        </w:numPr>
        <w:spacing w:after="0" w:line="480" w:lineRule="auto"/>
        <w:ind w:left="709"/>
        <w:jc w:val="both"/>
        <w:rPr>
          <w:rFonts w:ascii="Lato" w:hAnsi="Lato"/>
        </w:rPr>
      </w:pPr>
      <w:r w:rsidRPr="00EB0244">
        <w:rPr>
          <w:rFonts w:ascii="Lato" w:hAnsi="Lato"/>
          <w:bCs/>
        </w:rPr>
        <w:t xml:space="preserve">En atención a la solicitud de la </w:t>
      </w:r>
      <w:proofErr w:type="gramStart"/>
      <w:r w:rsidRPr="00EB0244">
        <w:rPr>
          <w:rFonts w:ascii="Lato" w:hAnsi="Lato"/>
          <w:bCs/>
        </w:rPr>
        <w:t>Consejera</w:t>
      </w:r>
      <w:proofErr w:type="gramEnd"/>
      <w:r w:rsidRPr="00EB0244">
        <w:rPr>
          <w:rFonts w:ascii="Lato" w:hAnsi="Lato" w:cstheme="minorHAnsi"/>
          <w:bdr w:val="none" w:sz="0" w:space="0" w:color="auto" w:frame="1"/>
        </w:rPr>
        <w:t xml:space="preserve"> Alejandra </w:t>
      </w:r>
      <w:proofErr w:type="spellStart"/>
      <w:r w:rsidRPr="00EB0244">
        <w:rPr>
          <w:rFonts w:ascii="Lato" w:hAnsi="Lato" w:cstheme="minorHAnsi"/>
          <w:bdr w:val="none" w:sz="0" w:space="0" w:color="auto" w:frame="1"/>
        </w:rPr>
        <w:t>Cósetl</w:t>
      </w:r>
      <w:proofErr w:type="spellEnd"/>
      <w:r w:rsidRPr="00EB0244">
        <w:rPr>
          <w:rFonts w:ascii="Lato" w:hAnsi="Lato" w:cstheme="minorHAnsi"/>
          <w:bdr w:val="none" w:sz="0" w:space="0" w:color="auto" w:frame="1"/>
        </w:rPr>
        <w:t xml:space="preserve"> Flores, agréguese a su expediente de actividades, el acta de sesión de cuenta, para que surta los efectos legales correspondientes. </w:t>
      </w:r>
    </w:p>
    <w:p w14:paraId="23812714" w14:textId="41C3D689" w:rsidR="008B2B0E" w:rsidRPr="00EB0244" w:rsidRDefault="008B2B0E" w:rsidP="003B4E93">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bdr w:val="none" w:sz="0" w:space="0" w:color="auto" w:frame="1"/>
        </w:rPr>
      </w:pPr>
      <w:r w:rsidRPr="00EB0244">
        <w:rPr>
          <w:rFonts w:ascii="Lato" w:hAnsi="Lato"/>
          <w:bCs/>
          <w:sz w:val="22"/>
          <w:szCs w:val="22"/>
        </w:rPr>
        <w:t xml:space="preserve">Comuníquese esta determinación al </w:t>
      </w:r>
      <w:proofErr w:type="gramStart"/>
      <w:r w:rsidRPr="00EB0244">
        <w:rPr>
          <w:rFonts w:ascii="Lato" w:hAnsi="Lato"/>
          <w:bCs/>
          <w:sz w:val="22"/>
          <w:szCs w:val="22"/>
        </w:rPr>
        <w:t>Director</w:t>
      </w:r>
      <w:proofErr w:type="gramEnd"/>
      <w:r w:rsidRPr="00EB0244">
        <w:rPr>
          <w:rFonts w:ascii="Lato" w:hAnsi="Lato"/>
          <w:bCs/>
          <w:sz w:val="22"/>
          <w:szCs w:val="22"/>
        </w:rPr>
        <w:t xml:space="preserve"> del Instituto de Especialización Judicial y por su conducto, a las practicantes judiciales, así como a los Titulares de los Órganos Jurisdiccionales citados, para su conocimiento y efectos legales </w:t>
      </w:r>
      <w:r w:rsidRPr="00EB0244">
        <w:rPr>
          <w:rFonts w:ascii="Lato" w:hAnsi="Lato"/>
          <w:bCs/>
          <w:sz w:val="22"/>
          <w:szCs w:val="22"/>
        </w:rPr>
        <w:lastRenderedPageBreak/>
        <w:t xml:space="preserve">correspondientes, en vía de reiteración a la </w:t>
      </w:r>
      <w:r w:rsidRPr="00EB0244">
        <w:rPr>
          <w:rFonts w:ascii="Lato" w:hAnsi="Lato" w:cstheme="minorHAnsi"/>
          <w:bCs/>
          <w:sz w:val="22"/>
          <w:szCs w:val="22"/>
          <w:bdr w:val="none" w:sz="0" w:space="0" w:color="auto" w:frame="1"/>
        </w:rPr>
        <w:t xml:space="preserve">Licenciada Alejandra </w:t>
      </w:r>
      <w:proofErr w:type="spellStart"/>
      <w:r w:rsidRPr="00EB0244">
        <w:rPr>
          <w:rFonts w:ascii="Lato" w:hAnsi="Lato" w:cstheme="minorHAnsi"/>
          <w:bCs/>
          <w:sz w:val="22"/>
          <w:szCs w:val="22"/>
          <w:bdr w:val="none" w:sz="0" w:space="0" w:color="auto" w:frame="1"/>
        </w:rPr>
        <w:t>Cósetl</w:t>
      </w:r>
      <w:proofErr w:type="spellEnd"/>
      <w:r w:rsidRPr="00EB0244">
        <w:rPr>
          <w:rFonts w:ascii="Lato" w:hAnsi="Lato" w:cstheme="minorHAnsi"/>
          <w:bCs/>
          <w:sz w:val="22"/>
          <w:szCs w:val="22"/>
          <w:bdr w:val="none" w:sz="0" w:space="0" w:color="auto" w:frame="1"/>
        </w:rPr>
        <w:t xml:space="preserve"> Flores, Consejera integrante de este Cuerpo Colegiado, para constancia.</w:t>
      </w:r>
      <w:r w:rsidR="00E038B3" w:rsidRPr="00EB0244">
        <w:rPr>
          <w:rFonts w:ascii="Lato" w:hAnsi="Lato" w:cstheme="minorHAnsi"/>
          <w:bCs/>
          <w:sz w:val="22"/>
          <w:szCs w:val="22"/>
          <w:bdr w:val="none" w:sz="0" w:space="0" w:color="auto" w:frame="1"/>
        </w:rPr>
        <w:t xml:space="preserve"> </w:t>
      </w:r>
      <w:bookmarkEnd w:id="40"/>
      <w:r w:rsidR="00E038B3" w:rsidRPr="00EB0244">
        <w:rPr>
          <w:rFonts w:ascii="Lato" w:hAnsi="Lato" w:cstheme="minorHAnsi"/>
          <w:b/>
          <w:sz w:val="22"/>
          <w:szCs w:val="22"/>
          <w:u w:val="single"/>
          <w:bdr w:val="none" w:sz="0" w:space="0" w:color="auto" w:frame="1"/>
        </w:rPr>
        <w:t>APROBADO POR UNANIMIDAD DE VOTOS.</w:t>
      </w:r>
    </w:p>
    <w:p w14:paraId="40D7BE60" w14:textId="07BBE7C0" w:rsidR="007A4B7F" w:rsidRPr="00D4509F" w:rsidRDefault="00C30CC3" w:rsidP="003B4E93">
      <w:pPr>
        <w:pStyle w:val="NormalWeb"/>
        <w:spacing w:before="0" w:beforeAutospacing="0" w:after="0" w:afterAutospacing="0" w:line="480" w:lineRule="auto"/>
        <w:ind w:firstLine="851"/>
        <w:jc w:val="both"/>
        <w:rPr>
          <w:rFonts w:ascii="Lato" w:hAnsi="Lato" w:cs="Calibri"/>
          <w:sz w:val="22"/>
          <w:szCs w:val="22"/>
        </w:rPr>
      </w:pPr>
      <w:bookmarkStart w:id="42" w:name="_Hlk200019450"/>
      <w:r w:rsidRPr="00D4509F">
        <w:rPr>
          <w:rFonts w:ascii="Lato" w:hAnsi="Lato"/>
          <w:b/>
          <w:bCs/>
          <w:sz w:val="22"/>
          <w:szCs w:val="22"/>
        </w:rPr>
        <w:t xml:space="preserve">ACUERDO XXVIII/54/2025. </w:t>
      </w:r>
      <w:r w:rsidR="007A4B7F" w:rsidRPr="00D4509F">
        <w:rPr>
          <w:rFonts w:ascii="Lato" w:hAnsi="Lato"/>
          <w:b/>
          <w:bCs/>
          <w:sz w:val="22"/>
          <w:szCs w:val="22"/>
        </w:rPr>
        <w:t xml:space="preserve">Cuenta de la </w:t>
      </w:r>
      <w:proofErr w:type="gramStart"/>
      <w:r w:rsidR="007A4B7F" w:rsidRPr="00D4509F">
        <w:rPr>
          <w:rFonts w:ascii="Lato" w:hAnsi="Lato"/>
          <w:b/>
          <w:bCs/>
          <w:sz w:val="22"/>
          <w:szCs w:val="22"/>
        </w:rPr>
        <w:t>Secretaria Ejecutiva</w:t>
      </w:r>
      <w:proofErr w:type="gramEnd"/>
      <w:r w:rsidR="007A4B7F" w:rsidRPr="00D4509F">
        <w:rPr>
          <w:rFonts w:ascii="Lato" w:hAnsi="Lato"/>
          <w:b/>
          <w:bCs/>
          <w:sz w:val="22"/>
          <w:szCs w:val="22"/>
        </w:rPr>
        <w:t xml:space="preserve"> con el </w:t>
      </w:r>
      <w:r w:rsidR="007A4B7F" w:rsidRPr="00D4509F">
        <w:rPr>
          <w:rFonts w:ascii="Lato" w:hAnsi="Lato"/>
          <w:sz w:val="22"/>
          <w:szCs w:val="22"/>
        </w:rPr>
        <w:t xml:space="preserve">Convenio Laboral 2025, celebrado entre el </w:t>
      </w:r>
      <w:r w:rsidR="007A4B7F" w:rsidRPr="00D4509F">
        <w:rPr>
          <w:rFonts w:ascii="Lato" w:hAnsi="Lato" w:cstheme="minorHAnsi"/>
          <w:sz w:val="22"/>
          <w:szCs w:val="22"/>
          <w:bdr w:val="none" w:sz="0" w:space="0" w:color="auto" w:frame="1"/>
        </w:rPr>
        <w:t xml:space="preserve">Sindicato “7 de Mayo” y los Tres Podes del Estado, </w:t>
      </w:r>
      <w:r w:rsidR="00EC2099" w:rsidRPr="00D4509F">
        <w:rPr>
          <w:rFonts w:ascii="Lato" w:hAnsi="Lato" w:cstheme="minorHAnsi"/>
          <w:sz w:val="22"/>
          <w:szCs w:val="22"/>
          <w:bdr w:val="none" w:sz="0" w:space="0" w:color="auto" w:frame="1"/>
        </w:rPr>
        <w:t xml:space="preserve">del que se desprende el incremento salarial, así como a otras prestaciones </w:t>
      </w:r>
      <w:r w:rsidR="007A4B7F" w:rsidRPr="00D4509F">
        <w:rPr>
          <w:rFonts w:ascii="Lato" w:hAnsi="Lato" w:cstheme="minorHAnsi"/>
          <w:sz w:val="22"/>
          <w:szCs w:val="22"/>
          <w:bdr w:val="none" w:sz="0" w:space="0" w:color="auto" w:frame="1"/>
        </w:rPr>
        <w:t>a los trabajadores de Base afiliados a esa organización sindical. Al respecto, una vez analizado el contenido íntegro del Convenio Laboral 202</w:t>
      </w:r>
      <w:r w:rsidR="00EC2099" w:rsidRPr="00D4509F">
        <w:rPr>
          <w:rFonts w:ascii="Lato" w:hAnsi="Lato" w:cstheme="minorHAnsi"/>
          <w:sz w:val="22"/>
          <w:szCs w:val="22"/>
          <w:bdr w:val="none" w:sz="0" w:space="0" w:color="auto" w:frame="1"/>
        </w:rPr>
        <w:t>5</w:t>
      </w:r>
      <w:r w:rsidR="007A4B7F" w:rsidRPr="00D4509F">
        <w:rPr>
          <w:rFonts w:ascii="Lato" w:hAnsi="Lato" w:cstheme="minorHAnsi"/>
          <w:sz w:val="22"/>
          <w:szCs w:val="22"/>
          <w:bdr w:val="none" w:sz="0" w:space="0" w:color="auto" w:frame="1"/>
        </w:rPr>
        <w:t xml:space="preserve">, suscrito entre los tres Poderes del Estado (Ejecutivo, Legislativo y Judicial) y el Sindicato “7 de </w:t>
      </w:r>
      <w:proofErr w:type="gramStart"/>
      <w:r w:rsidR="007A4B7F" w:rsidRPr="00D4509F">
        <w:rPr>
          <w:rFonts w:ascii="Lato" w:hAnsi="Lato" w:cstheme="minorHAnsi"/>
          <w:sz w:val="22"/>
          <w:szCs w:val="22"/>
          <w:bdr w:val="none" w:sz="0" w:space="0" w:color="auto" w:frame="1"/>
        </w:rPr>
        <w:t>Mayo</w:t>
      </w:r>
      <w:proofErr w:type="gramEnd"/>
      <w:r w:rsidR="007A4B7F" w:rsidRPr="00D4509F">
        <w:rPr>
          <w:rFonts w:ascii="Lato" w:hAnsi="Lato" w:cstheme="minorHAnsi"/>
          <w:sz w:val="22"/>
          <w:szCs w:val="22"/>
          <w:bdr w:val="none" w:sz="0" w:space="0" w:color="auto" w:frame="1"/>
        </w:rPr>
        <w:t xml:space="preserve">”, </w:t>
      </w:r>
      <w:r w:rsidR="007A4B7F" w:rsidRPr="00D4509F">
        <w:rPr>
          <w:rFonts w:ascii="Lato" w:hAnsi="Lato" w:cs="Calibri"/>
          <w:sz w:val="22"/>
          <w:szCs w:val="22"/>
        </w:rPr>
        <w:t>con fundamento en lo que establecen los artículos 85, de la Constitución Particular del Estado; 61 y 77, fracción I, de la Ley Orgánica del Poder Judicial del Estado; y 9, fracción XVII, del Reglamento del Consejo de la Judicatura del Estado, se determina:</w:t>
      </w:r>
    </w:p>
    <w:p w14:paraId="2FAF4F9A" w14:textId="52CA5203" w:rsidR="007A4B7F" w:rsidRPr="00D4509F" w:rsidRDefault="007A4B7F" w:rsidP="00531D1C">
      <w:pPr>
        <w:pStyle w:val="Prrafodelista"/>
        <w:numPr>
          <w:ilvl w:val="0"/>
          <w:numId w:val="23"/>
        </w:numPr>
        <w:spacing w:after="0" w:line="480" w:lineRule="auto"/>
        <w:jc w:val="both"/>
        <w:rPr>
          <w:rFonts w:ascii="Lato" w:eastAsia="Times New Roman" w:hAnsi="Lato" w:cs="Calibri"/>
          <w:lang w:eastAsia="es-MX"/>
        </w:rPr>
      </w:pPr>
      <w:r w:rsidRPr="00D4509F">
        <w:rPr>
          <w:rFonts w:ascii="Lato" w:eastAsia="Times New Roman" w:hAnsi="Lato" w:cs="Calibri"/>
          <w:lang w:eastAsia="es-MX"/>
        </w:rPr>
        <w:t>Tomar conocimiento del Convenio Laboral 202</w:t>
      </w:r>
      <w:r w:rsidR="00AB7CC3" w:rsidRPr="00D4509F">
        <w:rPr>
          <w:rFonts w:ascii="Lato" w:eastAsia="Times New Roman" w:hAnsi="Lato" w:cs="Calibri"/>
          <w:lang w:eastAsia="es-MX"/>
        </w:rPr>
        <w:t>5</w:t>
      </w:r>
    </w:p>
    <w:p w14:paraId="738DA1E8" w14:textId="031DF6EF" w:rsidR="007A4B7F" w:rsidRPr="00D4509F" w:rsidRDefault="007A4B7F" w:rsidP="00531D1C">
      <w:pPr>
        <w:pStyle w:val="Prrafodelista"/>
        <w:numPr>
          <w:ilvl w:val="0"/>
          <w:numId w:val="23"/>
        </w:numPr>
        <w:spacing w:after="0" w:line="480" w:lineRule="auto"/>
        <w:jc w:val="both"/>
        <w:rPr>
          <w:rFonts w:ascii="Lato" w:eastAsia="Times New Roman" w:hAnsi="Lato" w:cs="Calibri"/>
          <w:lang w:eastAsia="es-MX"/>
        </w:rPr>
      </w:pPr>
      <w:r w:rsidRPr="00D4509F">
        <w:rPr>
          <w:rFonts w:ascii="Lato" w:eastAsia="Times New Roman" w:hAnsi="Lato" w:cs="Calibri"/>
          <w:lang w:eastAsia="es-MX"/>
        </w:rPr>
        <w:t xml:space="preserve">Instruir al Tesorero del Poder Judicial cumplimentar </w:t>
      </w:r>
      <w:r w:rsidR="00AB7CC3" w:rsidRPr="00D4509F">
        <w:rPr>
          <w:rFonts w:ascii="Lato" w:eastAsia="Times New Roman" w:hAnsi="Lato" w:cs="Calibri"/>
          <w:lang w:eastAsia="es-MX"/>
        </w:rPr>
        <w:t xml:space="preserve">dicho </w:t>
      </w:r>
      <w:r w:rsidRPr="00D4509F">
        <w:rPr>
          <w:rFonts w:ascii="Lato" w:eastAsia="Times New Roman" w:hAnsi="Lato" w:cs="Calibri"/>
          <w:lang w:eastAsia="es-MX"/>
        </w:rPr>
        <w:t>convenio en sus términos,</w:t>
      </w:r>
      <w:r w:rsidR="00AB7CC3" w:rsidRPr="00D4509F">
        <w:rPr>
          <w:rFonts w:ascii="Lato" w:eastAsia="Times New Roman" w:hAnsi="Lato" w:cs="Calibri"/>
          <w:lang w:eastAsia="es-MX"/>
        </w:rPr>
        <w:t xml:space="preserve"> </w:t>
      </w:r>
      <w:r w:rsidRPr="00D4509F">
        <w:rPr>
          <w:rFonts w:ascii="Lato" w:eastAsia="Times New Roman" w:hAnsi="Lato" w:cs="Calibri"/>
          <w:lang w:eastAsia="es-MX"/>
        </w:rPr>
        <w:t>con las precisiones siguientes:</w:t>
      </w:r>
    </w:p>
    <w:p w14:paraId="4C9F5FB7" w14:textId="181BCB08" w:rsidR="004577F1" w:rsidRDefault="007A4B7F" w:rsidP="00531D1C">
      <w:pPr>
        <w:pStyle w:val="Prrafodelista"/>
        <w:numPr>
          <w:ilvl w:val="0"/>
          <w:numId w:val="24"/>
        </w:numPr>
        <w:shd w:val="clear" w:color="auto" w:fill="FFFFFF"/>
        <w:spacing w:after="0" w:line="480" w:lineRule="auto"/>
        <w:jc w:val="both"/>
        <w:rPr>
          <w:rFonts w:ascii="Lato" w:eastAsia="Times New Roman" w:hAnsi="Lato" w:cs="Calibri"/>
          <w:lang w:eastAsia="es-MX"/>
        </w:rPr>
      </w:pPr>
      <w:r w:rsidRPr="00D4509F">
        <w:rPr>
          <w:rFonts w:ascii="Lato" w:eastAsia="Times New Roman" w:hAnsi="Lato" w:cs="Calibri"/>
          <w:lang w:eastAsia="es-MX"/>
        </w:rPr>
        <w:t xml:space="preserve">El incremento salarial </w:t>
      </w:r>
      <w:r w:rsidR="004F3918">
        <w:rPr>
          <w:rFonts w:ascii="Lato" w:eastAsia="Times New Roman" w:hAnsi="Lato" w:cs="Calibri"/>
          <w:lang w:eastAsia="es-MX"/>
        </w:rPr>
        <w:t xml:space="preserve">del 5.6.% </w:t>
      </w:r>
      <w:r w:rsidRPr="00D4509F">
        <w:rPr>
          <w:rFonts w:ascii="Lato" w:eastAsia="Times New Roman" w:hAnsi="Lato" w:cs="Calibri"/>
          <w:lang w:eastAsia="es-MX"/>
        </w:rPr>
        <w:t xml:space="preserve">establecido en los artículos </w:t>
      </w:r>
      <w:r w:rsidR="004F3918" w:rsidRPr="00D4509F">
        <w:rPr>
          <w:rFonts w:ascii="Lato" w:eastAsia="Times New Roman" w:hAnsi="Lato" w:cs="Calibri"/>
          <w:lang w:eastAsia="es-MX"/>
        </w:rPr>
        <w:t xml:space="preserve">8° </w:t>
      </w:r>
      <w:r w:rsidR="004F3918">
        <w:rPr>
          <w:rFonts w:ascii="Lato" w:eastAsia="Times New Roman" w:hAnsi="Lato" w:cs="Calibri"/>
          <w:lang w:eastAsia="es-MX"/>
        </w:rPr>
        <w:t xml:space="preserve">y </w:t>
      </w:r>
      <w:proofErr w:type="gramStart"/>
      <w:r w:rsidRPr="00D4509F">
        <w:rPr>
          <w:rFonts w:ascii="Lato" w:eastAsia="Times New Roman" w:hAnsi="Lato" w:cs="Calibri"/>
          <w:lang w:eastAsia="es-MX"/>
        </w:rPr>
        <w:t>10  Transitorio</w:t>
      </w:r>
      <w:r w:rsidR="004F3918">
        <w:rPr>
          <w:rFonts w:ascii="Lato" w:eastAsia="Times New Roman" w:hAnsi="Lato" w:cs="Calibri"/>
          <w:lang w:eastAsia="es-MX"/>
        </w:rPr>
        <w:t>s</w:t>
      </w:r>
      <w:proofErr w:type="gramEnd"/>
      <w:r w:rsidRPr="00D4509F">
        <w:rPr>
          <w:rFonts w:ascii="Lato" w:eastAsia="Times New Roman" w:hAnsi="Lato" w:cs="Calibri"/>
          <w:lang w:eastAsia="es-MX"/>
        </w:rPr>
        <w:t xml:space="preserve"> del citado convenio, </w:t>
      </w:r>
      <w:r w:rsidR="004577F1" w:rsidRPr="00D4509F">
        <w:rPr>
          <w:rFonts w:ascii="Lato" w:eastAsia="Times New Roman" w:hAnsi="Lato" w:cs="Calibri"/>
          <w:lang w:eastAsia="es-MX"/>
        </w:rPr>
        <w:t xml:space="preserve">así como el de las demás prestaciones, </w:t>
      </w:r>
      <w:r w:rsidRPr="00D4509F">
        <w:rPr>
          <w:rFonts w:ascii="Lato" w:eastAsia="Times New Roman" w:hAnsi="Lato" w:cs="Calibri"/>
          <w:lang w:eastAsia="es-MX"/>
        </w:rPr>
        <w:t>será aplicable sólo para las personas servidoras públicas del Poder Judicial del Estado</w:t>
      </w:r>
      <w:r w:rsidR="004F3918">
        <w:rPr>
          <w:rFonts w:ascii="Lato" w:eastAsia="Times New Roman" w:hAnsi="Lato" w:cs="Calibri"/>
          <w:lang w:eastAsia="es-MX"/>
        </w:rPr>
        <w:t xml:space="preserve"> de Base</w:t>
      </w:r>
      <w:r w:rsidRPr="00D4509F">
        <w:rPr>
          <w:rFonts w:ascii="Lato" w:eastAsia="Times New Roman" w:hAnsi="Lato" w:cs="Calibri"/>
          <w:lang w:eastAsia="es-MX"/>
        </w:rPr>
        <w:t>, con efecto</w:t>
      </w:r>
      <w:r w:rsidR="00EC2099" w:rsidRPr="00D4509F">
        <w:rPr>
          <w:rFonts w:ascii="Lato" w:eastAsia="Times New Roman" w:hAnsi="Lato" w:cs="Calibri"/>
          <w:lang w:eastAsia="es-MX"/>
        </w:rPr>
        <w:t>s</w:t>
      </w:r>
      <w:r w:rsidRPr="00D4509F">
        <w:rPr>
          <w:rFonts w:ascii="Lato" w:eastAsia="Times New Roman" w:hAnsi="Lato" w:cs="Calibri"/>
          <w:lang w:eastAsia="es-MX"/>
        </w:rPr>
        <w:t xml:space="preserve"> retroactivo</w:t>
      </w:r>
      <w:r w:rsidR="00EC2099" w:rsidRPr="00D4509F">
        <w:rPr>
          <w:rFonts w:ascii="Lato" w:eastAsia="Times New Roman" w:hAnsi="Lato" w:cs="Calibri"/>
          <w:lang w:eastAsia="es-MX"/>
        </w:rPr>
        <w:t>s</w:t>
      </w:r>
      <w:r w:rsidRPr="00D4509F">
        <w:rPr>
          <w:rFonts w:ascii="Lato" w:eastAsia="Times New Roman" w:hAnsi="Lato" w:cs="Calibri"/>
          <w:lang w:eastAsia="es-MX"/>
        </w:rPr>
        <w:t xml:space="preserve"> al uno de enero de dos mil veintic</w:t>
      </w:r>
      <w:r w:rsidR="00EC2099" w:rsidRPr="00D4509F">
        <w:rPr>
          <w:rFonts w:ascii="Lato" w:eastAsia="Times New Roman" w:hAnsi="Lato" w:cs="Calibri"/>
          <w:lang w:eastAsia="es-MX"/>
        </w:rPr>
        <w:t>inco</w:t>
      </w:r>
      <w:r w:rsidRPr="00D4509F">
        <w:rPr>
          <w:rFonts w:ascii="Lato" w:eastAsia="Times New Roman" w:hAnsi="Lato" w:cs="Calibri"/>
          <w:lang w:eastAsia="es-MX"/>
        </w:rPr>
        <w:t xml:space="preserve">, </w:t>
      </w:r>
      <w:r w:rsidR="004577F1" w:rsidRPr="00D4509F">
        <w:rPr>
          <w:rFonts w:ascii="Lato" w:eastAsia="Times New Roman" w:hAnsi="Lato" w:cs="Calibri"/>
          <w:lang w:eastAsia="es-MX"/>
        </w:rPr>
        <w:t>atendiendo los porcentajes y cantidades establecidas en el Convenio Laboral 2025</w:t>
      </w:r>
      <w:r w:rsidR="0040367C">
        <w:rPr>
          <w:rFonts w:ascii="Lato" w:eastAsia="Times New Roman" w:hAnsi="Lato" w:cs="Calibri"/>
          <w:lang w:eastAsia="es-MX"/>
        </w:rPr>
        <w:t>.</w:t>
      </w:r>
    </w:p>
    <w:p w14:paraId="3073AF78" w14:textId="4DF382FB" w:rsidR="0040367C" w:rsidRPr="0040367C" w:rsidRDefault="0040367C" w:rsidP="00531D1C">
      <w:pPr>
        <w:pStyle w:val="Prrafodelista"/>
        <w:numPr>
          <w:ilvl w:val="0"/>
          <w:numId w:val="23"/>
        </w:numPr>
        <w:shd w:val="clear" w:color="auto" w:fill="FFFFFF"/>
        <w:spacing w:after="0" w:line="480" w:lineRule="auto"/>
        <w:jc w:val="both"/>
        <w:rPr>
          <w:rFonts w:ascii="Lato" w:eastAsia="Times New Roman" w:hAnsi="Lato" w:cs="Calibri"/>
          <w:lang w:eastAsia="es-MX"/>
        </w:rPr>
      </w:pPr>
      <w:r w:rsidRPr="0040367C">
        <w:rPr>
          <w:rFonts w:ascii="Lato" w:eastAsia="Times New Roman" w:hAnsi="Lato" w:cs="Calibri"/>
          <w:lang w:eastAsia="es-MX"/>
        </w:rPr>
        <w:t xml:space="preserve">Instruir </w:t>
      </w:r>
      <w:r w:rsidR="003A0BBE" w:rsidRPr="0040367C">
        <w:rPr>
          <w:rFonts w:ascii="Lato" w:eastAsia="Times New Roman" w:hAnsi="Lato" w:cs="Calibri"/>
          <w:lang w:eastAsia="es-MX"/>
        </w:rPr>
        <w:t xml:space="preserve">al </w:t>
      </w:r>
      <w:proofErr w:type="gramStart"/>
      <w:r w:rsidR="003A0BBE" w:rsidRPr="0040367C">
        <w:rPr>
          <w:rFonts w:ascii="Lato" w:eastAsia="Times New Roman" w:hAnsi="Lato" w:cs="Calibri"/>
          <w:lang w:eastAsia="es-MX"/>
        </w:rPr>
        <w:t>Jefe</w:t>
      </w:r>
      <w:proofErr w:type="gramEnd"/>
      <w:r w:rsidR="003A0BBE" w:rsidRPr="0040367C">
        <w:rPr>
          <w:rFonts w:ascii="Lato" w:eastAsia="Times New Roman" w:hAnsi="Lato" w:cs="Calibri"/>
          <w:lang w:eastAsia="es-MX"/>
        </w:rPr>
        <w:t xml:space="preserve"> del Departamento de Recursos Humanos, realizar la actualización de los quinquenios </w:t>
      </w:r>
      <w:r w:rsidR="00644900" w:rsidRPr="0040367C">
        <w:rPr>
          <w:rFonts w:ascii="Lato" w:eastAsia="Times New Roman" w:hAnsi="Lato" w:cs="Calibri"/>
          <w:lang w:eastAsia="es-MX"/>
        </w:rPr>
        <w:t xml:space="preserve">de los servidores públicos de base, en atención a su antigüedad con tal categoría (BASE), </w:t>
      </w:r>
      <w:r w:rsidR="003A0BBE" w:rsidRPr="0040367C">
        <w:rPr>
          <w:rFonts w:ascii="Lato" w:eastAsia="Times New Roman" w:hAnsi="Lato" w:cs="Calibri"/>
          <w:lang w:eastAsia="es-MX"/>
        </w:rPr>
        <w:t>en términos del artículo 13 de</w:t>
      </w:r>
      <w:r w:rsidR="00644900" w:rsidRPr="0040367C">
        <w:rPr>
          <w:rFonts w:ascii="Lato" w:eastAsia="Times New Roman" w:hAnsi="Lato" w:cs="Calibri"/>
          <w:lang w:eastAsia="es-MX"/>
        </w:rPr>
        <w:t xml:space="preserve">l </w:t>
      </w:r>
      <w:r w:rsidR="003A0BBE" w:rsidRPr="0040367C">
        <w:rPr>
          <w:rFonts w:ascii="Lato" w:eastAsia="Times New Roman" w:hAnsi="Lato" w:cs="Calibri"/>
          <w:lang w:eastAsia="es-MX"/>
        </w:rPr>
        <w:t>convenio</w:t>
      </w:r>
      <w:r w:rsidR="00644900" w:rsidRPr="0040367C">
        <w:rPr>
          <w:rFonts w:ascii="Lato" w:eastAsia="Times New Roman" w:hAnsi="Lato" w:cs="Calibri"/>
          <w:lang w:eastAsia="es-MX"/>
        </w:rPr>
        <w:t xml:space="preserve"> laboral 2025, hecho lo anterior, remitir la relación de éstos, al Tesorero del Poder Judicial del Estado, para los efectos legales correspondientes</w:t>
      </w:r>
      <w:r w:rsidRPr="0040367C">
        <w:rPr>
          <w:rFonts w:ascii="Lato" w:eastAsia="Times New Roman" w:hAnsi="Lato" w:cs="Calibri"/>
          <w:lang w:eastAsia="es-MX"/>
        </w:rPr>
        <w:t>.</w:t>
      </w:r>
    </w:p>
    <w:p w14:paraId="4CFDC9B9" w14:textId="67312FF2" w:rsidR="007A4B7F" w:rsidRPr="002C4939" w:rsidRDefault="00644900" w:rsidP="00531D1C">
      <w:pPr>
        <w:pStyle w:val="Prrafodelista"/>
        <w:numPr>
          <w:ilvl w:val="0"/>
          <w:numId w:val="23"/>
        </w:numPr>
        <w:shd w:val="clear" w:color="auto" w:fill="FFFFFF"/>
        <w:spacing w:after="0" w:line="480" w:lineRule="auto"/>
        <w:jc w:val="both"/>
        <w:rPr>
          <w:rFonts w:ascii="Lato" w:eastAsia="Times New Roman" w:hAnsi="Lato" w:cs="Calibri"/>
          <w:lang w:eastAsia="es-MX"/>
        </w:rPr>
      </w:pPr>
      <w:r w:rsidRPr="0040367C">
        <w:rPr>
          <w:rFonts w:ascii="Lato" w:eastAsia="Times New Roman" w:hAnsi="Lato" w:cs="Calibri"/>
          <w:lang w:eastAsia="es-MX"/>
        </w:rPr>
        <w:t xml:space="preserve"> </w:t>
      </w:r>
      <w:r w:rsidR="007A4B7F" w:rsidRPr="0040367C">
        <w:rPr>
          <w:rFonts w:ascii="Lato" w:eastAsia="Times New Roman" w:hAnsi="Lato" w:cs="Calibri"/>
          <w:lang w:eastAsia="es-MX"/>
        </w:rPr>
        <w:t xml:space="preserve">Por </w:t>
      </w:r>
      <w:proofErr w:type="gramStart"/>
      <w:r w:rsidR="007A4B7F" w:rsidRPr="0040367C">
        <w:rPr>
          <w:rFonts w:ascii="Lato" w:eastAsia="Times New Roman" w:hAnsi="Lato" w:cs="Calibri"/>
          <w:lang w:eastAsia="es-MX"/>
        </w:rPr>
        <w:t>cuanto</w:t>
      </w:r>
      <w:proofErr w:type="gramEnd"/>
      <w:r w:rsidR="007A4B7F" w:rsidRPr="0040367C">
        <w:rPr>
          <w:rFonts w:ascii="Lato" w:eastAsia="Times New Roman" w:hAnsi="Lato" w:cs="Calibri"/>
          <w:lang w:eastAsia="es-MX"/>
        </w:rPr>
        <w:t xml:space="preserve"> a funcionarios, personal de confianza e interinos, en relación con la disponibilidad presupuestal, se determina autorizar un incremento salarial del 5.</w:t>
      </w:r>
      <w:r w:rsidR="00AB7CC3" w:rsidRPr="0040367C">
        <w:rPr>
          <w:rFonts w:ascii="Lato" w:eastAsia="Times New Roman" w:hAnsi="Lato" w:cs="Calibri"/>
          <w:lang w:eastAsia="es-MX"/>
        </w:rPr>
        <w:t>6</w:t>
      </w:r>
      <w:r w:rsidR="007A4B7F" w:rsidRPr="0040367C">
        <w:rPr>
          <w:rFonts w:ascii="Lato" w:eastAsia="Times New Roman" w:hAnsi="Lato" w:cs="Calibri"/>
          <w:lang w:eastAsia="es-MX"/>
        </w:rPr>
        <w:t xml:space="preserve">%, con efecto retroactivo al primero de enero del año dos </w:t>
      </w:r>
      <w:r w:rsidR="007A4B7F" w:rsidRPr="0040367C">
        <w:rPr>
          <w:rFonts w:ascii="Lato" w:eastAsia="Times New Roman" w:hAnsi="Lato" w:cs="Calibri"/>
          <w:lang w:eastAsia="es-MX"/>
        </w:rPr>
        <w:lastRenderedPageBreak/>
        <w:t>mil veintic</w:t>
      </w:r>
      <w:r w:rsidR="00DE3650" w:rsidRPr="0040367C">
        <w:rPr>
          <w:rFonts w:ascii="Lato" w:eastAsia="Times New Roman" w:hAnsi="Lato" w:cs="Calibri"/>
          <w:lang w:eastAsia="es-MX"/>
        </w:rPr>
        <w:t>inco</w:t>
      </w:r>
      <w:r w:rsidR="007A4B7F" w:rsidRPr="0040367C">
        <w:rPr>
          <w:rFonts w:ascii="Lato" w:eastAsia="Times New Roman" w:hAnsi="Lato" w:cs="Calibri"/>
          <w:lang w:eastAsia="es-MX"/>
        </w:rPr>
        <w:t xml:space="preserve">, aplicable al sueldo base y percepción complementaria; por </w:t>
      </w:r>
      <w:r w:rsidR="007A4B7F" w:rsidRPr="002C4939">
        <w:rPr>
          <w:rFonts w:ascii="Lato" w:eastAsia="Times New Roman" w:hAnsi="Lato" w:cs="Calibri"/>
          <w:lang w:eastAsia="es-MX"/>
        </w:rPr>
        <w:t xml:space="preserve">cuanto hace a la canasta básica, se homologa </w:t>
      </w:r>
      <w:r w:rsidR="002C4939" w:rsidRPr="002C4939">
        <w:rPr>
          <w:rFonts w:ascii="Lato" w:eastAsia="Times New Roman" w:hAnsi="Lato" w:cs="Calibri"/>
          <w:lang w:eastAsia="es-MX"/>
        </w:rPr>
        <w:t>con la otorgada a</w:t>
      </w:r>
      <w:r w:rsidR="007A4B7F" w:rsidRPr="002C4939">
        <w:rPr>
          <w:rFonts w:ascii="Lato" w:eastAsia="Times New Roman" w:hAnsi="Lato" w:cs="Calibri"/>
          <w:lang w:eastAsia="es-MX"/>
        </w:rPr>
        <w:t>l personal de base, por un importe de $</w:t>
      </w:r>
      <w:r w:rsidR="00AB7CC3" w:rsidRPr="002C4939">
        <w:rPr>
          <w:rFonts w:ascii="Lato" w:eastAsia="Times New Roman" w:hAnsi="Lato" w:cs="Calibri"/>
          <w:lang w:eastAsia="es-MX"/>
        </w:rPr>
        <w:t>3</w:t>
      </w:r>
      <w:r w:rsidR="007A4B7F" w:rsidRPr="002C4939">
        <w:rPr>
          <w:rFonts w:ascii="Lato" w:eastAsia="Times New Roman" w:hAnsi="Lato" w:cs="Calibri"/>
          <w:lang w:eastAsia="es-MX"/>
        </w:rPr>
        <w:t>,</w:t>
      </w:r>
      <w:r w:rsidR="00AB7CC3" w:rsidRPr="002C4939">
        <w:rPr>
          <w:rFonts w:ascii="Lato" w:eastAsia="Times New Roman" w:hAnsi="Lato" w:cs="Calibri"/>
          <w:lang w:eastAsia="es-MX"/>
        </w:rPr>
        <w:t>089</w:t>
      </w:r>
      <w:r w:rsidR="007A4B7F" w:rsidRPr="002C4939">
        <w:rPr>
          <w:rFonts w:ascii="Lato" w:eastAsia="Times New Roman" w:hAnsi="Lato" w:cs="Calibri"/>
          <w:lang w:eastAsia="es-MX"/>
        </w:rPr>
        <w:t>.</w:t>
      </w:r>
      <w:r w:rsidR="00AB7CC3" w:rsidRPr="002C4939">
        <w:rPr>
          <w:rFonts w:ascii="Lato" w:eastAsia="Times New Roman" w:hAnsi="Lato" w:cs="Calibri"/>
          <w:lang w:eastAsia="es-MX"/>
        </w:rPr>
        <w:t>13</w:t>
      </w:r>
      <w:r w:rsidR="007A4B7F" w:rsidRPr="002C4939">
        <w:rPr>
          <w:rFonts w:ascii="Lato" w:eastAsia="Times New Roman" w:hAnsi="Lato" w:cs="Calibri"/>
          <w:lang w:eastAsia="es-MX"/>
        </w:rPr>
        <w:t>.</w:t>
      </w:r>
    </w:p>
    <w:p w14:paraId="3F3091E7" w14:textId="77777777" w:rsidR="007A4B7F" w:rsidRPr="0040367C" w:rsidRDefault="007A4B7F" w:rsidP="00531D1C">
      <w:pPr>
        <w:pStyle w:val="Prrafodelista"/>
        <w:numPr>
          <w:ilvl w:val="0"/>
          <w:numId w:val="23"/>
        </w:numPr>
        <w:shd w:val="clear" w:color="auto" w:fill="FFFFFF"/>
        <w:spacing w:after="0" w:line="480" w:lineRule="auto"/>
        <w:jc w:val="both"/>
        <w:rPr>
          <w:rFonts w:ascii="Lato" w:eastAsia="Times New Roman" w:hAnsi="Lato" w:cs="Calibri"/>
          <w:color w:val="FF0000"/>
          <w:lang w:eastAsia="es-MX"/>
        </w:rPr>
      </w:pPr>
      <w:r w:rsidRPr="0040367C">
        <w:rPr>
          <w:rFonts w:ascii="Lato" w:eastAsia="Times New Roman" w:hAnsi="Lato" w:cs="Calibri"/>
          <w:lang w:eastAsia="es-MX"/>
        </w:rPr>
        <w:t>Respecto al apoyo a visitadurías mensual, funciones trimestral y semestral, así como bono anual y bono anual especial, se instruye al Tesorero presente la propuesta de modificación, de acuerdo con la disponibilidad presupuestal.</w:t>
      </w:r>
    </w:p>
    <w:p w14:paraId="455A20A3" w14:textId="4E2CA928" w:rsidR="007A4B7F" w:rsidRPr="00D4509F" w:rsidRDefault="0040367C" w:rsidP="00531D1C">
      <w:pPr>
        <w:pStyle w:val="Prrafodelista"/>
        <w:numPr>
          <w:ilvl w:val="0"/>
          <w:numId w:val="23"/>
        </w:numPr>
        <w:shd w:val="clear" w:color="auto" w:fill="FFFFFF"/>
        <w:spacing w:after="0" w:line="480" w:lineRule="auto"/>
        <w:jc w:val="both"/>
        <w:rPr>
          <w:rFonts w:ascii="Lato" w:hAnsi="Lato" w:cs="Calibri"/>
          <w:bCs/>
        </w:rPr>
      </w:pPr>
      <w:r>
        <w:rPr>
          <w:rFonts w:ascii="Lato" w:eastAsia="Times New Roman" w:hAnsi="Lato" w:cs="Calibri"/>
          <w:lang w:eastAsia="es-MX"/>
        </w:rPr>
        <w:t xml:space="preserve">Instruir </w:t>
      </w:r>
      <w:r w:rsidR="007A4B7F" w:rsidRPr="00D4509F">
        <w:rPr>
          <w:rFonts w:ascii="Lato" w:eastAsia="Times New Roman" w:hAnsi="Lato" w:cs="Calibri"/>
          <w:lang w:eastAsia="es-MX"/>
        </w:rPr>
        <w:t xml:space="preserve">al Tesorero del Poder Judicial para que actualice los tabuladores de puestos de funcionarios, personal de confianza, interinos y </w:t>
      </w:r>
      <w:r w:rsidR="00644900" w:rsidRPr="00D4509F">
        <w:rPr>
          <w:rFonts w:ascii="Lato" w:eastAsia="Times New Roman" w:hAnsi="Lato" w:cs="Calibri"/>
          <w:lang w:eastAsia="es-MX"/>
        </w:rPr>
        <w:t>de Base</w:t>
      </w:r>
      <w:r w:rsidR="007A4B7F" w:rsidRPr="00D4509F">
        <w:rPr>
          <w:rFonts w:ascii="Lato" w:eastAsia="Times New Roman" w:hAnsi="Lato" w:cs="Calibri"/>
          <w:lang w:eastAsia="es-MX"/>
        </w:rPr>
        <w:t>, conforme a las cantidades antes referidas</w:t>
      </w:r>
      <w:r>
        <w:rPr>
          <w:rFonts w:ascii="Lato" w:eastAsia="Times New Roman" w:hAnsi="Lato" w:cs="Calibri"/>
          <w:lang w:eastAsia="es-MX"/>
        </w:rPr>
        <w:t xml:space="preserve">; debiendo considerar la Dirección de Planeación, Estadística y Normatividad; </w:t>
      </w:r>
      <w:r w:rsidR="007A4B7F" w:rsidRPr="00D4509F">
        <w:rPr>
          <w:rFonts w:ascii="Lato" w:eastAsia="Times New Roman" w:hAnsi="Lato" w:cs="Calibri"/>
          <w:lang w:eastAsia="es-MX"/>
        </w:rPr>
        <w:t>hecho que sea, informarlo a este Órgano Colegiado para su aprobación y publicación.</w:t>
      </w:r>
    </w:p>
    <w:p w14:paraId="6F659131" w14:textId="30F0B475" w:rsidR="00C30CC3" w:rsidRDefault="007A4B7F" w:rsidP="003B4E93">
      <w:pPr>
        <w:pStyle w:val="NormalWeb"/>
        <w:spacing w:before="0" w:beforeAutospacing="0" w:after="0" w:afterAutospacing="0" w:line="480" w:lineRule="auto"/>
        <w:jc w:val="both"/>
        <w:rPr>
          <w:rFonts w:ascii="Lato" w:hAnsi="Lato" w:cs="Calibri"/>
          <w:b/>
          <w:bCs/>
          <w:sz w:val="22"/>
          <w:szCs w:val="22"/>
          <w:u w:val="single"/>
        </w:rPr>
      </w:pPr>
      <w:r w:rsidRPr="00D4509F">
        <w:rPr>
          <w:rFonts w:ascii="Lato" w:hAnsi="Lato" w:cs="Calibri"/>
          <w:sz w:val="22"/>
          <w:szCs w:val="22"/>
        </w:rPr>
        <w:t xml:space="preserve">Comuníquese esta determinación al Tesorero y Contralor del Poder Judicial del Estado, a la </w:t>
      </w:r>
      <w:proofErr w:type="gramStart"/>
      <w:r w:rsidRPr="00D4509F">
        <w:rPr>
          <w:rFonts w:ascii="Lato" w:hAnsi="Lato" w:cs="Calibri"/>
          <w:sz w:val="22"/>
          <w:szCs w:val="22"/>
        </w:rPr>
        <w:t>Directora</w:t>
      </w:r>
      <w:proofErr w:type="gramEnd"/>
      <w:r w:rsidRPr="00D4509F">
        <w:rPr>
          <w:rFonts w:ascii="Lato" w:hAnsi="Lato" w:cs="Calibri"/>
          <w:sz w:val="22"/>
          <w:szCs w:val="22"/>
        </w:rPr>
        <w:t xml:space="preserve"> de Recursos Humanos y Materiales de la Secretaría Ejecutiva, para su conocimiento y efectos legales y administrativos correspondientes. </w:t>
      </w:r>
      <w:bookmarkEnd w:id="42"/>
      <w:r w:rsidR="00E038B3" w:rsidRPr="00D4509F">
        <w:rPr>
          <w:rFonts w:ascii="Lato" w:hAnsi="Lato" w:cs="Calibri"/>
          <w:b/>
          <w:bCs/>
          <w:sz w:val="22"/>
          <w:szCs w:val="22"/>
          <w:u w:val="single"/>
        </w:rPr>
        <w:t>APROBADO POR UNANIMIDAD DE VOTOS.</w:t>
      </w:r>
    </w:p>
    <w:p w14:paraId="6EAF2724" w14:textId="00EA3917" w:rsidR="00182E02" w:rsidRDefault="00182E02" w:rsidP="003B4E93">
      <w:pPr>
        <w:pStyle w:val="NormalWeb"/>
        <w:spacing w:before="0" w:beforeAutospacing="0" w:after="0" w:afterAutospacing="0" w:line="480" w:lineRule="auto"/>
        <w:ind w:firstLine="851"/>
        <w:jc w:val="both"/>
        <w:rPr>
          <w:rFonts w:ascii="Lato" w:hAnsi="Lato"/>
          <w:b/>
          <w:bCs/>
          <w:sz w:val="22"/>
          <w:szCs w:val="22"/>
        </w:rPr>
      </w:pPr>
      <w:bookmarkStart w:id="43" w:name="_Hlk200368286"/>
      <w:bookmarkStart w:id="44" w:name="_Hlk200036301"/>
      <w:r w:rsidRPr="00D4509F">
        <w:rPr>
          <w:rFonts w:ascii="Lato" w:hAnsi="Lato"/>
          <w:b/>
          <w:bCs/>
          <w:sz w:val="22"/>
          <w:szCs w:val="22"/>
        </w:rPr>
        <w:t xml:space="preserve">ACUERDO </w:t>
      </w:r>
      <w:r w:rsidR="00CB6378">
        <w:rPr>
          <w:rFonts w:ascii="Lato" w:hAnsi="Lato"/>
          <w:b/>
          <w:bCs/>
          <w:sz w:val="22"/>
          <w:szCs w:val="22"/>
        </w:rPr>
        <w:t>X</w:t>
      </w:r>
      <w:r w:rsidRPr="00D4509F">
        <w:rPr>
          <w:rFonts w:ascii="Lato" w:hAnsi="Lato"/>
          <w:b/>
          <w:bCs/>
          <w:sz w:val="22"/>
          <w:szCs w:val="22"/>
        </w:rPr>
        <w:t>X</w:t>
      </w:r>
      <w:r w:rsidR="00CB6378">
        <w:rPr>
          <w:rFonts w:ascii="Lato" w:hAnsi="Lato"/>
          <w:b/>
          <w:bCs/>
          <w:sz w:val="22"/>
          <w:szCs w:val="22"/>
        </w:rPr>
        <w:t>IX</w:t>
      </w:r>
      <w:r w:rsidRPr="00D4509F">
        <w:rPr>
          <w:rFonts w:ascii="Lato" w:hAnsi="Lato"/>
          <w:b/>
          <w:bCs/>
          <w:sz w:val="22"/>
          <w:szCs w:val="22"/>
        </w:rPr>
        <w:t>/54/2025.</w:t>
      </w:r>
      <w:r>
        <w:rPr>
          <w:rFonts w:ascii="Lato" w:hAnsi="Lato"/>
          <w:b/>
          <w:bCs/>
          <w:sz w:val="22"/>
          <w:szCs w:val="22"/>
        </w:rPr>
        <w:t xml:space="preserve"> Oficio número </w:t>
      </w:r>
      <w:r w:rsidR="00CE2B96">
        <w:rPr>
          <w:rFonts w:ascii="Lato" w:hAnsi="Lato"/>
          <w:b/>
          <w:bCs/>
          <w:sz w:val="22"/>
          <w:szCs w:val="22"/>
        </w:rPr>
        <w:t xml:space="preserve">CJET/CA/87/2025, recibido el cuatro de junio de dos mil veinticinco, signado por la </w:t>
      </w:r>
      <w:proofErr w:type="gramStart"/>
      <w:r w:rsidR="00CE2B96">
        <w:rPr>
          <w:rFonts w:ascii="Lato" w:hAnsi="Lato"/>
          <w:b/>
          <w:bCs/>
          <w:sz w:val="22"/>
          <w:szCs w:val="22"/>
        </w:rPr>
        <w:t>Presidenta</w:t>
      </w:r>
      <w:proofErr w:type="gramEnd"/>
      <w:r w:rsidR="00CE2B96">
        <w:rPr>
          <w:rFonts w:ascii="Lato" w:hAnsi="Lato"/>
          <w:b/>
          <w:bCs/>
          <w:sz w:val="22"/>
          <w:szCs w:val="22"/>
        </w:rPr>
        <w:t xml:space="preserve"> de la Comisión de Administración, Consejera integrante de este Cuerpo Colegiado.</w:t>
      </w:r>
    </w:p>
    <w:p w14:paraId="62FF81B6" w14:textId="78991CF2" w:rsidR="00570390" w:rsidRDefault="00CE2B96" w:rsidP="003B4E93">
      <w:pPr>
        <w:pStyle w:val="NormalWeb"/>
        <w:spacing w:before="0" w:beforeAutospacing="0" w:after="0" w:afterAutospacing="0" w:line="480" w:lineRule="auto"/>
        <w:jc w:val="both"/>
        <w:rPr>
          <w:rFonts w:ascii="Lato" w:hAnsi="Lato"/>
          <w:sz w:val="22"/>
          <w:szCs w:val="22"/>
        </w:rPr>
      </w:pPr>
      <w:r>
        <w:rPr>
          <w:rFonts w:ascii="Lato" w:hAnsi="Lato"/>
          <w:sz w:val="22"/>
          <w:szCs w:val="22"/>
        </w:rPr>
        <w:t xml:space="preserve">Dada cuenta con el oficio de referencia, </w:t>
      </w:r>
      <w:r w:rsidR="004C5B92">
        <w:rPr>
          <w:rFonts w:ascii="Lato" w:hAnsi="Lato"/>
          <w:sz w:val="22"/>
          <w:szCs w:val="22"/>
        </w:rPr>
        <w:t xml:space="preserve">así como con el acta número CA/16/2025, de sesión ordinaria de esa Comisión celebrada el trece de mayo de dos mil veinticinco, relativa a la aprobación del monto de pago de viáticos de transporte a los </w:t>
      </w:r>
      <w:proofErr w:type="spellStart"/>
      <w:r w:rsidR="00570390">
        <w:rPr>
          <w:rFonts w:ascii="Lato" w:hAnsi="Lato"/>
          <w:sz w:val="22"/>
          <w:szCs w:val="22"/>
        </w:rPr>
        <w:t>Diligenciarios</w:t>
      </w:r>
      <w:proofErr w:type="spellEnd"/>
      <w:r w:rsidR="00570390">
        <w:rPr>
          <w:rFonts w:ascii="Lato" w:hAnsi="Lato"/>
          <w:sz w:val="22"/>
          <w:szCs w:val="22"/>
        </w:rPr>
        <w:t xml:space="preserve"> y Asistente</w:t>
      </w:r>
      <w:r w:rsidR="00477EEB">
        <w:rPr>
          <w:rFonts w:ascii="Lato" w:hAnsi="Lato"/>
          <w:sz w:val="22"/>
          <w:szCs w:val="22"/>
        </w:rPr>
        <w:t>s</w:t>
      </w:r>
      <w:r w:rsidR="00570390">
        <w:rPr>
          <w:rFonts w:ascii="Lato" w:hAnsi="Lato"/>
          <w:sz w:val="22"/>
          <w:szCs w:val="22"/>
        </w:rPr>
        <w:t xml:space="preserve"> de Notificación</w:t>
      </w:r>
      <w:r w:rsidR="008C5A4A">
        <w:rPr>
          <w:rFonts w:ascii="Lato" w:hAnsi="Lato"/>
          <w:sz w:val="22"/>
          <w:szCs w:val="22"/>
        </w:rPr>
        <w:t xml:space="preserve"> del Poder Judicial del Estado</w:t>
      </w:r>
      <w:r w:rsidR="004C5B92">
        <w:rPr>
          <w:rFonts w:ascii="Lato" w:hAnsi="Lato"/>
          <w:sz w:val="22"/>
          <w:szCs w:val="22"/>
        </w:rPr>
        <w:t xml:space="preserve">, </w:t>
      </w:r>
      <w:r w:rsidR="008C5A4A">
        <w:rPr>
          <w:rFonts w:ascii="Lato" w:hAnsi="Lato"/>
          <w:sz w:val="22"/>
          <w:szCs w:val="22"/>
        </w:rPr>
        <w:t xml:space="preserve">previo análisis a la información que tuvieron a la vista, </w:t>
      </w:r>
      <w:r w:rsidR="004C5B92">
        <w:rPr>
          <w:rFonts w:ascii="Lato" w:hAnsi="Lato"/>
          <w:sz w:val="22"/>
          <w:szCs w:val="22"/>
        </w:rPr>
        <w:t xml:space="preserve">los integrantes de </w:t>
      </w:r>
      <w:r w:rsidRPr="00CE2B96">
        <w:rPr>
          <w:rFonts w:ascii="Lato" w:hAnsi="Lato"/>
          <w:sz w:val="22"/>
          <w:szCs w:val="22"/>
        </w:rPr>
        <w:t xml:space="preserve">la Comisión de Administración, </w:t>
      </w:r>
      <w:r w:rsidR="004C5B92">
        <w:rPr>
          <w:rFonts w:ascii="Lato" w:hAnsi="Lato"/>
          <w:sz w:val="22"/>
          <w:szCs w:val="22"/>
        </w:rPr>
        <w:t>determinaron que resulta necesario emitir un acuerdo en el que se establezca el aumento de dichos viáticos</w:t>
      </w:r>
      <w:r w:rsidR="00570390">
        <w:rPr>
          <w:rFonts w:ascii="Lato" w:hAnsi="Lato"/>
          <w:sz w:val="22"/>
          <w:szCs w:val="22"/>
        </w:rPr>
        <w:t xml:space="preserve"> de pasajes de acuerdo a la tabla </w:t>
      </w:r>
      <w:r w:rsidR="008C5A4A">
        <w:rPr>
          <w:rFonts w:ascii="Lato" w:hAnsi="Lato"/>
          <w:sz w:val="22"/>
          <w:szCs w:val="22"/>
        </w:rPr>
        <w:t xml:space="preserve">que </w:t>
      </w:r>
      <w:r w:rsidR="00570390">
        <w:rPr>
          <w:rFonts w:ascii="Lato" w:hAnsi="Lato"/>
          <w:sz w:val="22"/>
          <w:szCs w:val="22"/>
        </w:rPr>
        <w:t>anexa</w:t>
      </w:r>
      <w:r w:rsidR="008C5A4A">
        <w:rPr>
          <w:rFonts w:ascii="Lato" w:hAnsi="Lato"/>
          <w:sz w:val="22"/>
          <w:szCs w:val="22"/>
        </w:rPr>
        <w:t>n</w:t>
      </w:r>
      <w:r w:rsidR="00570390">
        <w:rPr>
          <w:rFonts w:ascii="Lato" w:hAnsi="Lato"/>
          <w:sz w:val="22"/>
          <w:szCs w:val="22"/>
        </w:rPr>
        <w:t>, lo anterior para los efectos a que haya lugar.</w:t>
      </w:r>
      <w:r w:rsidR="0080589C">
        <w:rPr>
          <w:rFonts w:ascii="Lato" w:hAnsi="Lato"/>
          <w:sz w:val="22"/>
          <w:szCs w:val="22"/>
        </w:rPr>
        <w:t xml:space="preserve"> </w:t>
      </w:r>
      <w:r w:rsidR="00570390">
        <w:rPr>
          <w:rFonts w:ascii="Lato" w:hAnsi="Lato"/>
          <w:sz w:val="22"/>
          <w:szCs w:val="22"/>
        </w:rPr>
        <w:t xml:space="preserve">En atención a lo anterior y a fin de que los servidores públicos </w:t>
      </w:r>
      <w:proofErr w:type="spellStart"/>
      <w:r w:rsidR="00570390">
        <w:rPr>
          <w:rFonts w:ascii="Lato" w:hAnsi="Lato"/>
          <w:sz w:val="22"/>
          <w:szCs w:val="22"/>
        </w:rPr>
        <w:t>Diligenciarios</w:t>
      </w:r>
      <w:proofErr w:type="spellEnd"/>
      <w:r w:rsidR="00570390">
        <w:rPr>
          <w:rFonts w:ascii="Lato" w:hAnsi="Lato"/>
          <w:sz w:val="22"/>
          <w:szCs w:val="22"/>
        </w:rPr>
        <w:t xml:space="preserve"> y Asistente</w:t>
      </w:r>
      <w:r w:rsidR="00477EEB">
        <w:rPr>
          <w:rFonts w:ascii="Lato" w:hAnsi="Lato"/>
          <w:sz w:val="22"/>
          <w:szCs w:val="22"/>
        </w:rPr>
        <w:t>s</w:t>
      </w:r>
      <w:r w:rsidR="00570390">
        <w:rPr>
          <w:rFonts w:ascii="Lato" w:hAnsi="Lato"/>
          <w:sz w:val="22"/>
          <w:szCs w:val="22"/>
        </w:rPr>
        <w:t xml:space="preserve"> de Notificación adscritos a las diversas áreas del Poder Judicial del Estado, estén en condiciones de realizar</w:t>
      </w:r>
      <w:r w:rsidR="008C5A4A">
        <w:rPr>
          <w:rFonts w:ascii="Lato" w:hAnsi="Lato"/>
          <w:sz w:val="22"/>
          <w:szCs w:val="22"/>
        </w:rPr>
        <w:t xml:space="preserve"> en tiempo y forma </w:t>
      </w:r>
      <w:r w:rsidR="00570390">
        <w:rPr>
          <w:rFonts w:ascii="Lato" w:hAnsi="Lato"/>
          <w:sz w:val="22"/>
          <w:szCs w:val="22"/>
        </w:rPr>
        <w:t>su</w:t>
      </w:r>
      <w:r w:rsidR="008C5A4A">
        <w:rPr>
          <w:rFonts w:ascii="Lato" w:hAnsi="Lato"/>
          <w:sz w:val="22"/>
          <w:szCs w:val="22"/>
        </w:rPr>
        <w:t>s</w:t>
      </w:r>
      <w:r w:rsidR="00570390">
        <w:rPr>
          <w:rFonts w:ascii="Lato" w:hAnsi="Lato"/>
          <w:sz w:val="22"/>
          <w:szCs w:val="22"/>
        </w:rPr>
        <w:t xml:space="preserve"> actividades, con </w:t>
      </w:r>
      <w:r w:rsidR="00570390">
        <w:rPr>
          <w:rFonts w:ascii="Lato" w:hAnsi="Lato"/>
          <w:sz w:val="22"/>
          <w:szCs w:val="22"/>
        </w:rPr>
        <w:lastRenderedPageBreak/>
        <w:t xml:space="preserve">fundamento en lo que establecen los artículos </w:t>
      </w:r>
      <w:r w:rsidR="008C5A4A">
        <w:rPr>
          <w:rFonts w:ascii="Lato" w:hAnsi="Lato"/>
          <w:sz w:val="22"/>
          <w:szCs w:val="22"/>
        </w:rPr>
        <w:t xml:space="preserve">61, 77 de la Ley Orgánica del Poder Judicial del Estado; </w:t>
      </w:r>
      <w:r w:rsidR="0080589C">
        <w:rPr>
          <w:rFonts w:ascii="Lato" w:hAnsi="Lato"/>
          <w:sz w:val="22"/>
          <w:szCs w:val="22"/>
        </w:rPr>
        <w:t xml:space="preserve">y </w:t>
      </w:r>
      <w:r w:rsidR="008C5A4A">
        <w:rPr>
          <w:rFonts w:ascii="Lato" w:hAnsi="Lato"/>
          <w:sz w:val="22"/>
          <w:szCs w:val="22"/>
        </w:rPr>
        <w:t>9 fracciones XVII del Reglamento del Consejo de la Judicatura del Estado, se determina:</w:t>
      </w:r>
    </w:p>
    <w:p w14:paraId="6BF990A9" w14:textId="2B0F28A7" w:rsidR="008C5A4A" w:rsidRDefault="008C5A4A" w:rsidP="00531D1C">
      <w:pPr>
        <w:pStyle w:val="NormalWeb"/>
        <w:numPr>
          <w:ilvl w:val="6"/>
          <w:numId w:val="16"/>
        </w:numPr>
        <w:spacing w:before="0" w:beforeAutospacing="0" w:after="0" w:afterAutospacing="0" w:line="480" w:lineRule="auto"/>
        <w:ind w:left="851"/>
        <w:jc w:val="both"/>
        <w:rPr>
          <w:rFonts w:ascii="Lato" w:hAnsi="Lato"/>
          <w:sz w:val="22"/>
          <w:szCs w:val="22"/>
        </w:rPr>
      </w:pPr>
      <w:r>
        <w:rPr>
          <w:rFonts w:ascii="Lato" w:hAnsi="Lato"/>
          <w:sz w:val="22"/>
          <w:szCs w:val="22"/>
        </w:rPr>
        <w:t>Tomar conocimiento del oficio y acta de cuenta</w:t>
      </w:r>
    </w:p>
    <w:p w14:paraId="7BA4DEA8" w14:textId="600506C3" w:rsidR="00182E02" w:rsidRDefault="008C5A4A" w:rsidP="00531D1C">
      <w:pPr>
        <w:pStyle w:val="NormalWeb"/>
        <w:numPr>
          <w:ilvl w:val="0"/>
          <w:numId w:val="16"/>
        </w:numPr>
        <w:spacing w:before="0" w:beforeAutospacing="0" w:after="0" w:afterAutospacing="0" w:line="480" w:lineRule="auto"/>
        <w:ind w:left="851"/>
        <w:jc w:val="both"/>
        <w:rPr>
          <w:rFonts w:ascii="Lato" w:hAnsi="Lato"/>
          <w:sz w:val="22"/>
          <w:szCs w:val="22"/>
        </w:rPr>
      </w:pPr>
      <w:r>
        <w:rPr>
          <w:rFonts w:ascii="Lato" w:hAnsi="Lato"/>
          <w:sz w:val="22"/>
          <w:szCs w:val="22"/>
        </w:rPr>
        <w:t>Autorizar las cantidades como a continuación se describe:</w:t>
      </w:r>
    </w:p>
    <w:tbl>
      <w:tblPr>
        <w:tblStyle w:val="Tablaconcuadrcula"/>
        <w:tblW w:w="0" w:type="auto"/>
        <w:tblInd w:w="851" w:type="dxa"/>
        <w:tblLook w:val="04A0" w:firstRow="1" w:lastRow="0" w:firstColumn="1" w:lastColumn="0" w:noHBand="0" w:noVBand="1"/>
      </w:tblPr>
      <w:tblGrid>
        <w:gridCol w:w="4531"/>
        <w:gridCol w:w="2312"/>
      </w:tblGrid>
      <w:tr w:rsidR="001359E1" w:rsidRPr="008C5A4A" w14:paraId="2477C233" w14:textId="77777777" w:rsidTr="00A05DA7">
        <w:tc>
          <w:tcPr>
            <w:tcW w:w="4531" w:type="dxa"/>
          </w:tcPr>
          <w:p w14:paraId="5D499250" w14:textId="77777777" w:rsidR="001359E1" w:rsidRPr="008C5A4A" w:rsidRDefault="001359E1" w:rsidP="003B4E93">
            <w:pPr>
              <w:pStyle w:val="NormalWeb"/>
              <w:spacing w:before="0" w:beforeAutospacing="0" w:after="0" w:afterAutospacing="0" w:line="480" w:lineRule="auto"/>
              <w:ind w:left="644"/>
              <w:rPr>
                <w:rFonts w:ascii="Lato" w:hAnsi="Lato"/>
                <w:b/>
                <w:bCs/>
                <w:sz w:val="18"/>
                <w:szCs w:val="18"/>
              </w:rPr>
            </w:pPr>
            <w:r w:rsidRPr="008C5A4A">
              <w:rPr>
                <w:rFonts w:ascii="Lato" w:hAnsi="Lato"/>
                <w:b/>
                <w:bCs/>
                <w:sz w:val="18"/>
                <w:szCs w:val="18"/>
              </w:rPr>
              <w:t>DILIGENCIARIOS POR MATERIA</w:t>
            </w:r>
          </w:p>
        </w:tc>
        <w:tc>
          <w:tcPr>
            <w:tcW w:w="2312" w:type="dxa"/>
          </w:tcPr>
          <w:p w14:paraId="6A7EFB33" w14:textId="77777777" w:rsidR="001359E1" w:rsidRPr="008C5A4A" w:rsidRDefault="001359E1" w:rsidP="003B4E93">
            <w:pPr>
              <w:pStyle w:val="NormalWeb"/>
              <w:spacing w:before="0" w:beforeAutospacing="0" w:after="0" w:afterAutospacing="0" w:line="480" w:lineRule="auto"/>
              <w:jc w:val="center"/>
              <w:rPr>
                <w:rFonts w:ascii="Lato" w:hAnsi="Lato"/>
                <w:b/>
                <w:bCs/>
                <w:sz w:val="18"/>
                <w:szCs w:val="18"/>
              </w:rPr>
            </w:pPr>
            <w:r w:rsidRPr="008C5A4A">
              <w:rPr>
                <w:rFonts w:ascii="Lato" w:hAnsi="Lato"/>
                <w:b/>
                <w:bCs/>
                <w:sz w:val="18"/>
                <w:szCs w:val="18"/>
              </w:rPr>
              <w:t>LIMITE DE REPOSICIÓN DE PASAJES</w:t>
            </w:r>
          </w:p>
        </w:tc>
      </w:tr>
      <w:tr w:rsidR="001359E1" w:rsidRPr="008C5A4A" w14:paraId="6D4E26CD" w14:textId="77777777" w:rsidTr="00A05DA7">
        <w:tc>
          <w:tcPr>
            <w:tcW w:w="4531" w:type="dxa"/>
          </w:tcPr>
          <w:p w14:paraId="2161DCDF" w14:textId="28BDB5D2" w:rsidR="001359E1" w:rsidRPr="008C5A4A"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ADMINISTRA</w:t>
            </w:r>
            <w:r w:rsidR="00C77373">
              <w:rPr>
                <w:rFonts w:ascii="Lato" w:hAnsi="Lato"/>
                <w:sz w:val="18"/>
                <w:szCs w:val="18"/>
              </w:rPr>
              <w:t>TIVOS</w:t>
            </w:r>
          </w:p>
        </w:tc>
        <w:tc>
          <w:tcPr>
            <w:tcW w:w="2312" w:type="dxa"/>
          </w:tcPr>
          <w:p w14:paraId="42630F48" w14:textId="77777777" w:rsidR="001359E1" w:rsidRPr="008C5A4A"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$1,200.00</w:t>
            </w:r>
          </w:p>
        </w:tc>
      </w:tr>
      <w:tr w:rsidR="001359E1" w:rsidRPr="008C5A4A" w14:paraId="1AC0E13D" w14:textId="77777777" w:rsidTr="00A05DA7">
        <w:tc>
          <w:tcPr>
            <w:tcW w:w="4531" w:type="dxa"/>
          </w:tcPr>
          <w:p w14:paraId="6A338B05" w14:textId="77777777" w:rsidR="001359E1" w:rsidRPr="008C5A4A"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JURISDICCIONAL CIVIL</w:t>
            </w:r>
          </w:p>
        </w:tc>
        <w:tc>
          <w:tcPr>
            <w:tcW w:w="2312" w:type="dxa"/>
          </w:tcPr>
          <w:p w14:paraId="56692518" w14:textId="77777777" w:rsidR="001359E1" w:rsidRPr="008C5A4A"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$1,200.00</w:t>
            </w:r>
          </w:p>
        </w:tc>
      </w:tr>
      <w:tr w:rsidR="001359E1" w:rsidRPr="008C5A4A" w14:paraId="6A58AF41" w14:textId="77777777" w:rsidTr="00A05DA7">
        <w:tc>
          <w:tcPr>
            <w:tcW w:w="4531" w:type="dxa"/>
          </w:tcPr>
          <w:p w14:paraId="748D9AA1" w14:textId="77777777" w:rsidR="001359E1" w:rsidRPr="008C5A4A"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JURISDICCIONAL MERCANTIL</w:t>
            </w:r>
          </w:p>
        </w:tc>
        <w:tc>
          <w:tcPr>
            <w:tcW w:w="2312" w:type="dxa"/>
          </w:tcPr>
          <w:p w14:paraId="7771F88A" w14:textId="77777777" w:rsidR="001359E1" w:rsidRPr="008C5A4A"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$1,200.00</w:t>
            </w:r>
          </w:p>
        </w:tc>
      </w:tr>
      <w:tr w:rsidR="001359E1" w:rsidRPr="008C5A4A" w14:paraId="3C3436B8" w14:textId="77777777" w:rsidTr="00A05DA7">
        <w:tc>
          <w:tcPr>
            <w:tcW w:w="4531" w:type="dxa"/>
          </w:tcPr>
          <w:p w14:paraId="67484AD2"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JUSRISDICCIONAL LABORAL</w:t>
            </w:r>
          </w:p>
        </w:tc>
        <w:tc>
          <w:tcPr>
            <w:tcW w:w="2312" w:type="dxa"/>
          </w:tcPr>
          <w:p w14:paraId="5B6B3DF1"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$1,200.00</w:t>
            </w:r>
          </w:p>
        </w:tc>
      </w:tr>
      <w:tr w:rsidR="001359E1" w:rsidRPr="008C5A4A" w14:paraId="75C159FA" w14:textId="77777777" w:rsidTr="00A05DA7">
        <w:tc>
          <w:tcPr>
            <w:tcW w:w="4531" w:type="dxa"/>
          </w:tcPr>
          <w:p w14:paraId="3A240776"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JURISDICCIONAL MIXTOS</w:t>
            </w:r>
          </w:p>
        </w:tc>
        <w:tc>
          <w:tcPr>
            <w:tcW w:w="2312" w:type="dxa"/>
          </w:tcPr>
          <w:p w14:paraId="133F12CF"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$1,200.00</w:t>
            </w:r>
          </w:p>
        </w:tc>
      </w:tr>
      <w:tr w:rsidR="001359E1" w:rsidRPr="008C5A4A" w14:paraId="3159FFE9" w14:textId="77777777" w:rsidTr="00A05DA7">
        <w:tc>
          <w:tcPr>
            <w:tcW w:w="4531" w:type="dxa"/>
          </w:tcPr>
          <w:p w14:paraId="15A5B04D"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JURISDICCIONAL FAMILIAR</w:t>
            </w:r>
          </w:p>
        </w:tc>
        <w:tc>
          <w:tcPr>
            <w:tcW w:w="2312" w:type="dxa"/>
          </w:tcPr>
          <w:p w14:paraId="106943C8" w14:textId="4EA000AC"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w:t>
            </w:r>
            <w:r w:rsidR="00477EEB">
              <w:rPr>
                <w:rFonts w:ascii="Lato" w:hAnsi="Lato"/>
                <w:sz w:val="18"/>
                <w:szCs w:val="18"/>
              </w:rPr>
              <w:t>5</w:t>
            </w:r>
            <w:r>
              <w:rPr>
                <w:rFonts w:ascii="Lato" w:hAnsi="Lato"/>
                <w:sz w:val="18"/>
                <w:szCs w:val="18"/>
              </w:rPr>
              <w:t>00.00</w:t>
            </w:r>
          </w:p>
        </w:tc>
      </w:tr>
      <w:tr w:rsidR="001359E1" w:rsidRPr="008C5A4A" w14:paraId="3E96628C" w14:textId="77777777" w:rsidTr="00A05DA7">
        <w:tc>
          <w:tcPr>
            <w:tcW w:w="4531" w:type="dxa"/>
          </w:tcPr>
          <w:p w14:paraId="64BB6695"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JURISDICCIONAL PENAL</w:t>
            </w:r>
          </w:p>
        </w:tc>
        <w:tc>
          <w:tcPr>
            <w:tcW w:w="2312" w:type="dxa"/>
          </w:tcPr>
          <w:p w14:paraId="045B5346"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$1,800.00</w:t>
            </w:r>
          </w:p>
        </w:tc>
      </w:tr>
      <w:tr w:rsidR="001359E1" w:rsidRPr="008C5A4A" w14:paraId="2C56AFED" w14:textId="77777777" w:rsidTr="00A05DA7">
        <w:tc>
          <w:tcPr>
            <w:tcW w:w="4531" w:type="dxa"/>
          </w:tcPr>
          <w:p w14:paraId="2A4F5E97"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JURISDICCIONAL EXHORTOS</w:t>
            </w:r>
          </w:p>
        </w:tc>
        <w:tc>
          <w:tcPr>
            <w:tcW w:w="2312" w:type="dxa"/>
          </w:tcPr>
          <w:p w14:paraId="41EC9681"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$1,800.00</w:t>
            </w:r>
          </w:p>
        </w:tc>
      </w:tr>
      <w:tr w:rsidR="001359E1" w:rsidRPr="008C5A4A" w14:paraId="40F8B3D6" w14:textId="77777777" w:rsidTr="00A05DA7">
        <w:tc>
          <w:tcPr>
            <w:tcW w:w="4531" w:type="dxa"/>
          </w:tcPr>
          <w:p w14:paraId="14A7E181"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ASISTENTE DE NOTIFICACIÓN PENAL</w:t>
            </w:r>
          </w:p>
        </w:tc>
        <w:tc>
          <w:tcPr>
            <w:tcW w:w="2312" w:type="dxa"/>
          </w:tcPr>
          <w:p w14:paraId="0782D381"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$1,800.00</w:t>
            </w:r>
          </w:p>
        </w:tc>
      </w:tr>
      <w:tr w:rsidR="001359E1" w:rsidRPr="008C5A4A" w14:paraId="429C6C77" w14:textId="77777777" w:rsidTr="00A05DA7">
        <w:tc>
          <w:tcPr>
            <w:tcW w:w="4531" w:type="dxa"/>
          </w:tcPr>
          <w:p w14:paraId="2017E685"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 xml:space="preserve">ASISTENTE DE NOTIFICACION EJECUCIÓN </w:t>
            </w:r>
          </w:p>
        </w:tc>
        <w:tc>
          <w:tcPr>
            <w:tcW w:w="2312" w:type="dxa"/>
          </w:tcPr>
          <w:p w14:paraId="4FF3449F"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$1,800.00</w:t>
            </w:r>
          </w:p>
        </w:tc>
      </w:tr>
      <w:tr w:rsidR="001359E1" w:rsidRPr="008C5A4A" w14:paraId="57A2E102" w14:textId="77777777" w:rsidTr="00A05DA7">
        <w:tc>
          <w:tcPr>
            <w:tcW w:w="4531" w:type="dxa"/>
          </w:tcPr>
          <w:p w14:paraId="05F9EFDE" w14:textId="77777777" w:rsidR="001359E1" w:rsidRDefault="001359E1" w:rsidP="003B4E93">
            <w:pPr>
              <w:pStyle w:val="NormalWeb"/>
              <w:spacing w:before="0" w:beforeAutospacing="0" w:after="0" w:afterAutospacing="0" w:line="480" w:lineRule="auto"/>
              <w:jc w:val="both"/>
              <w:rPr>
                <w:rFonts w:ascii="Lato" w:hAnsi="Lato"/>
                <w:sz w:val="18"/>
                <w:szCs w:val="18"/>
              </w:rPr>
            </w:pPr>
            <w:r>
              <w:rPr>
                <w:rFonts w:ascii="Lato" w:hAnsi="Lato"/>
                <w:sz w:val="18"/>
                <w:szCs w:val="18"/>
              </w:rPr>
              <w:t>ASISTENTE DE NOTIFICACIÓN TRIBUNAL DE ENJUICIAMIENTO</w:t>
            </w:r>
          </w:p>
        </w:tc>
        <w:tc>
          <w:tcPr>
            <w:tcW w:w="2312" w:type="dxa"/>
          </w:tcPr>
          <w:p w14:paraId="6073DAEF" w14:textId="77777777" w:rsidR="001359E1" w:rsidRDefault="001359E1" w:rsidP="003B4E93">
            <w:pPr>
              <w:pStyle w:val="NormalWeb"/>
              <w:spacing w:before="0" w:beforeAutospacing="0" w:after="0" w:afterAutospacing="0" w:line="480" w:lineRule="auto"/>
              <w:jc w:val="center"/>
              <w:rPr>
                <w:rFonts w:ascii="Lato" w:hAnsi="Lato"/>
                <w:sz w:val="18"/>
                <w:szCs w:val="18"/>
              </w:rPr>
            </w:pPr>
            <w:r>
              <w:rPr>
                <w:rFonts w:ascii="Lato" w:hAnsi="Lato"/>
                <w:sz w:val="18"/>
                <w:szCs w:val="18"/>
              </w:rPr>
              <w:t>$1,800.00</w:t>
            </w:r>
          </w:p>
        </w:tc>
      </w:tr>
    </w:tbl>
    <w:p w14:paraId="1E9EEFEE" w14:textId="77777777" w:rsidR="001359E1" w:rsidRDefault="001359E1" w:rsidP="003B4E93">
      <w:pPr>
        <w:pStyle w:val="NormalWeb"/>
        <w:spacing w:before="0" w:beforeAutospacing="0" w:after="0" w:afterAutospacing="0" w:line="480" w:lineRule="auto"/>
        <w:ind w:left="851"/>
        <w:jc w:val="both"/>
        <w:rPr>
          <w:rFonts w:ascii="Lato" w:hAnsi="Lato"/>
          <w:sz w:val="22"/>
          <w:szCs w:val="22"/>
        </w:rPr>
      </w:pPr>
    </w:p>
    <w:p w14:paraId="0E24F22C" w14:textId="67E85368" w:rsidR="00BF7B49" w:rsidRDefault="001359E1" w:rsidP="00531D1C">
      <w:pPr>
        <w:pStyle w:val="NormalWeb"/>
        <w:numPr>
          <w:ilvl w:val="0"/>
          <w:numId w:val="16"/>
        </w:numPr>
        <w:spacing w:before="0" w:beforeAutospacing="0" w:after="0" w:afterAutospacing="0" w:line="480" w:lineRule="auto"/>
        <w:ind w:left="851"/>
        <w:jc w:val="both"/>
        <w:rPr>
          <w:rFonts w:ascii="Lato" w:hAnsi="Lato"/>
          <w:sz w:val="22"/>
          <w:szCs w:val="22"/>
        </w:rPr>
      </w:pPr>
      <w:r w:rsidRPr="001359E1">
        <w:rPr>
          <w:rFonts w:ascii="Lato" w:hAnsi="Lato"/>
          <w:sz w:val="22"/>
          <w:szCs w:val="22"/>
        </w:rPr>
        <w:t>Dado el impacto presupuestal que tiene dicha autorización, se instruye al Tesorero del Poder Judicial del Estado, dar suficiencia presupuestal a la partida respectiva con recurso extraordinario</w:t>
      </w:r>
      <w:r w:rsidR="00477EEB">
        <w:rPr>
          <w:rFonts w:ascii="Lato" w:hAnsi="Lato"/>
          <w:sz w:val="22"/>
          <w:szCs w:val="22"/>
        </w:rPr>
        <w:t>, hecho lo anterior, informar a este Cuerpo Colegiado para la determinación correspondiente.</w:t>
      </w:r>
    </w:p>
    <w:p w14:paraId="4CDD3E83" w14:textId="2358E3E7" w:rsidR="00A32887" w:rsidRDefault="001359E1" w:rsidP="00531D1C">
      <w:pPr>
        <w:pStyle w:val="NormalWeb"/>
        <w:numPr>
          <w:ilvl w:val="0"/>
          <w:numId w:val="16"/>
        </w:numPr>
        <w:spacing w:before="0" w:beforeAutospacing="0" w:after="0" w:afterAutospacing="0" w:line="480" w:lineRule="auto"/>
        <w:ind w:left="851"/>
        <w:jc w:val="both"/>
        <w:rPr>
          <w:rFonts w:ascii="Lato" w:hAnsi="Lato"/>
          <w:sz w:val="22"/>
          <w:szCs w:val="22"/>
        </w:rPr>
      </w:pPr>
      <w:r>
        <w:rPr>
          <w:rFonts w:ascii="Lato" w:hAnsi="Lato"/>
          <w:sz w:val="22"/>
          <w:szCs w:val="22"/>
        </w:rPr>
        <w:t xml:space="preserve">Instituir al Jefe del Departamento del Planeación, Estadística y Normatividad del Consejo de la Judicatura del Estado, realizar la </w:t>
      </w:r>
      <w:r w:rsidR="00A32887">
        <w:rPr>
          <w:rFonts w:ascii="Lato" w:hAnsi="Lato"/>
          <w:sz w:val="22"/>
          <w:szCs w:val="22"/>
        </w:rPr>
        <w:t xml:space="preserve">actualización </w:t>
      </w:r>
      <w:r w:rsidR="00477EEB">
        <w:rPr>
          <w:rFonts w:ascii="Lato" w:hAnsi="Lato"/>
          <w:sz w:val="22"/>
          <w:szCs w:val="22"/>
        </w:rPr>
        <w:t>de los “</w:t>
      </w:r>
      <w:r w:rsidR="00A32887" w:rsidRPr="00A32887">
        <w:rPr>
          <w:rFonts w:ascii="Lato" w:hAnsi="Lato"/>
          <w:sz w:val="22"/>
          <w:szCs w:val="22"/>
        </w:rPr>
        <w:t>LINEAMIENTOS PARA PEAJES DE LOS DILIGENCIARIOS Y DEMÁS PERSONAL QUE INTEGRA EL PODER JUDICIAL DEL ESTADO DE TLAXCALA</w:t>
      </w:r>
      <w:r w:rsidR="00477EEB">
        <w:rPr>
          <w:rFonts w:ascii="Lato" w:hAnsi="Lato"/>
          <w:sz w:val="22"/>
          <w:szCs w:val="22"/>
        </w:rPr>
        <w:t>”</w:t>
      </w:r>
      <w:r w:rsidR="00A32887">
        <w:rPr>
          <w:rFonts w:ascii="Lato" w:hAnsi="Lato"/>
          <w:sz w:val="22"/>
          <w:szCs w:val="22"/>
        </w:rPr>
        <w:t>,</w:t>
      </w:r>
      <w:r w:rsidR="004A46A9">
        <w:rPr>
          <w:rFonts w:ascii="Lato" w:hAnsi="Lato"/>
          <w:sz w:val="22"/>
          <w:szCs w:val="22"/>
        </w:rPr>
        <w:t xml:space="preserve"> y demás normatividad aplicable, </w:t>
      </w:r>
      <w:r w:rsidR="00A32887">
        <w:rPr>
          <w:rFonts w:ascii="Lato" w:hAnsi="Lato"/>
          <w:sz w:val="22"/>
          <w:szCs w:val="22"/>
        </w:rPr>
        <w:t xml:space="preserve"> </w:t>
      </w:r>
      <w:r w:rsidR="0080589C">
        <w:rPr>
          <w:rFonts w:ascii="Lato" w:hAnsi="Lato"/>
          <w:sz w:val="22"/>
          <w:szCs w:val="22"/>
        </w:rPr>
        <w:t xml:space="preserve">conforme al presente acuerdo, </w:t>
      </w:r>
      <w:r w:rsidR="00A32887">
        <w:rPr>
          <w:rFonts w:ascii="Lato" w:hAnsi="Lato"/>
          <w:sz w:val="22"/>
          <w:szCs w:val="22"/>
        </w:rPr>
        <w:t xml:space="preserve">mismos que se encuentran debidamente publicados en la página oficial del Poder Judicial del Estado, en el apartado de Transparencia (Leyes), hecho que sea, dar </w:t>
      </w:r>
      <w:r w:rsidR="00A32887">
        <w:rPr>
          <w:rFonts w:ascii="Lato" w:hAnsi="Lato"/>
          <w:sz w:val="22"/>
          <w:szCs w:val="22"/>
        </w:rPr>
        <w:lastRenderedPageBreak/>
        <w:t>cuenta a este Cuerpo Colegiado para los efectos legales correspondientes.</w:t>
      </w:r>
    </w:p>
    <w:p w14:paraId="6788D2B2" w14:textId="17E007AC" w:rsidR="00477EEB" w:rsidRDefault="00477EEB" w:rsidP="003B4E93">
      <w:pPr>
        <w:pStyle w:val="NormalWeb"/>
        <w:spacing w:before="0" w:beforeAutospacing="0" w:after="0" w:afterAutospacing="0" w:line="480" w:lineRule="auto"/>
        <w:jc w:val="both"/>
        <w:rPr>
          <w:rFonts w:ascii="Lato" w:hAnsi="Lato"/>
          <w:b/>
          <w:bCs/>
          <w:sz w:val="22"/>
          <w:szCs w:val="22"/>
          <w:u w:val="single"/>
        </w:rPr>
      </w:pPr>
      <w:r>
        <w:rPr>
          <w:rFonts w:ascii="Lato" w:hAnsi="Lato"/>
          <w:sz w:val="22"/>
          <w:szCs w:val="22"/>
        </w:rPr>
        <w:t xml:space="preserve">Comuníquese esta determinación al Tesorero del Poder Judicial del Estado, </w:t>
      </w:r>
      <w:proofErr w:type="gramStart"/>
      <w:r>
        <w:rPr>
          <w:rFonts w:ascii="Lato" w:hAnsi="Lato"/>
          <w:sz w:val="22"/>
          <w:szCs w:val="22"/>
        </w:rPr>
        <w:t>Jefe</w:t>
      </w:r>
      <w:proofErr w:type="gramEnd"/>
      <w:r>
        <w:rPr>
          <w:rFonts w:ascii="Lato" w:hAnsi="Lato"/>
          <w:sz w:val="22"/>
          <w:szCs w:val="22"/>
        </w:rPr>
        <w:t xml:space="preserve"> del Departamento de Planeación, Estadística y Normatividad del Consejo de la Judicatura del Estado, para su conocimiento y efectos legales correspondientes, en vía de reiteración a la Presidenta de la Comisión de Administración, para constancia y efectos a que haya lugar.</w:t>
      </w:r>
      <w:bookmarkEnd w:id="43"/>
      <w:r>
        <w:rPr>
          <w:rFonts w:ascii="Lato" w:hAnsi="Lato"/>
          <w:sz w:val="22"/>
          <w:szCs w:val="22"/>
        </w:rPr>
        <w:t xml:space="preserve"> </w:t>
      </w:r>
      <w:r w:rsidRPr="00477EEB">
        <w:rPr>
          <w:rFonts w:ascii="Lato" w:hAnsi="Lato"/>
          <w:b/>
          <w:bCs/>
          <w:sz w:val="22"/>
          <w:szCs w:val="22"/>
          <w:u w:val="single"/>
        </w:rPr>
        <w:t>APROBADO POR UNANIMIDAD DE VOTOS.</w:t>
      </w:r>
    </w:p>
    <w:p w14:paraId="772D4D60" w14:textId="77777777" w:rsidR="008A427D" w:rsidRPr="00477EEB" w:rsidRDefault="008A427D" w:rsidP="003B4E93">
      <w:pPr>
        <w:pStyle w:val="NormalWeb"/>
        <w:spacing w:before="0" w:beforeAutospacing="0" w:after="0" w:afterAutospacing="0" w:line="480" w:lineRule="auto"/>
        <w:jc w:val="both"/>
        <w:rPr>
          <w:rFonts w:ascii="Lato" w:hAnsi="Lato"/>
          <w:b/>
          <w:bCs/>
          <w:sz w:val="22"/>
          <w:szCs w:val="22"/>
          <w:u w:val="single"/>
        </w:rPr>
      </w:pPr>
    </w:p>
    <w:bookmarkEnd w:id="44"/>
    <w:p w14:paraId="26655067" w14:textId="0191E13C" w:rsidR="008B2B0E" w:rsidRPr="00D4509F" w:rsidRDefault="008B2B0E" w:rsidP="003B4E93">
      <w:pPr>
        <w:pStyle w:val="NormalWeb"/>
        <w:tabs>
          <w:tab w:val="left" w:pos="284"/>
        </w:tabs>
        <w:spacing w:before="0" w:beforeAutospacing="0" w:after="0" w:afterAutospacing="0" w:line="480" w:lineRule="auto"/>
        <w:jc w:val="both"/>
        <w:rPr>
          <w:rFonts w:ascii="Lato" w:hAnsi="Lato" w:cstheme="minorHAnsi"/>
          <w:sz w:val="22"/>
          <w:szCs w:val="22"/>
        </w:rPr>
      </w:pPr>
      <w:r w:rsidRPr="00D4509F">
        <w:rPr>
          <w:rFonts w:ascii="Lato" w:hAnsi="Lato" w:cstheme="minorHAnsi"/>
          <w:bCs/>
          <w:sz w:val="22"/>
          <w:szCs w:val="22"/>
        </w:rPr>
        <w:t>Al no haber otro asunto</w:t>
      </w:r>
      <w:r w:rsidRPr="00D4509F">
        <w:rPr>
          <w:rFonts w:ascii="Lato" w:hAnsi="Lato" w:cstheme="minorHAnsi"/>
          <w:sz w:val="22"/>
          <w:szCs w:val="22"/>
        </w:rPr>
        <w:t xml:space="preserve"> que tratar y siendo las</w:t>
      </w:r>
      <w:r w:rsidR="00DE3650" w:rsidRPr="00D4509F">
        <w:rPr>
          <w:rFonts w:ascii="Lato" w:hAnsi="Lato" w:cstheme="minorHAnsi"/>
          <w:sz w:val="22"/>
          <w:szCs w:val="22"/>
        </w:rPr>
        <w:t xml:space="preserve"> trece horas con cincuenta y ocho </w:t>
      </w:r>
      <w:proofErr w:type="gramStart"/>
      <w:r w:rsidR="00DE3650" w:rsidRPr="00D4509F">
        <w:rPr>
          <w:rFonts w:ascii="Lato" w:hAnsi="Lato" w:cstheme="minorHAnsi"/>
          <w:sz w:val="22"/>
          <w:szCs w:val="22"/>
        </w:rPr>
        <w:t>min</w:t>
      </w:r>
      <w:r w:rsidR="00482F49">
        <w:rPr>
          <w:rFonts w:ascii="Lato" w:hAnsi="Lato" w:cstheme="minorHAnsi"/>
          <w:sz w:val="22"/>
          <w:szCs w:val="22"/>
        </w:rPr>
        <w:t>u</w:t>
      </w:r>
      <w:r w:rsidR="00DE3650" w:rsidRPr="00D4509F">
        <w:rPr>
          <w:rFonts w:ascii="Lato" w:hAnsi="Lato" w:cstheme="minorHAnsi"/>
          <w:sz w:val="22"/>
          <w:szCs w:val="22"/>
        </w:rPr>
        <w:t xml:space="preserve">tos </w:t>
      </w:r>
      <w:r w:rsidRPr="00D4509F">
        <w:rPr>
          <w:rFonts w:ascii="Lato" w:hAnsi="Lato" w:cstheme="minorHAnsi"/>
          <w:sz w:val="22"/>
          <w:szCs w:val="22"/>
        </w:rPr>
        <w:t xml:space="preserve"> de</w:t>
      </w:r>
      <w:proofErr w:type="gramEnd"/>
      <w:r w:rsidRPr="00D4509F">
        <w:rPr>
          <w:rFonts w:ascii="Lato" w:hAnsi="Lato" w:cstheme="minorHAnsi"/>
          <w:sz w:val="22"/>
          <w:szCs w:val="22"/>
        </w:rPr>
        <w:t xml:space="preserve"> esta fecha, se declara concluida esta sesión extraordinaria privada del Consejo de la Judicatura del Estado de Tlaxcala, levantándose la presente acta, que firman para constancia los que en ella intervinieron, así como la Licenciada </w:t>
      </w:r>
      <w:proofErr w:type="spellStart"/>
      <w:r w:rsidRPr="00D4509F">
        <w:rPr>
          <w:rFonts w:ascii="Lato" w:hAnsi="Lato" w:cstheme="minorHAnsi"/>
          <w:sz w:val="22"/>
          <w:szCs w:val="22"/>
        </w:rPr>
        <w:t>Midory</w:t>
      </w:r>
      <w:proofErr w:type="spellEnd"/>
      <w:r w:rsidRPr="00D4509F">
        <w:rPr>
          <w:rFonts w:ascii="Lato" w:hAnsi="Lato" w:cstheme="minorHAnsi"/>
          <w:sz w:val="22"/>
          <w:szCs w:val="22"/>
        </w:rPr>
        <w:t xml:space="preserve"> Castro Bañuelos, Secretaria Ejecutiva del Consejo de la Judicatura, quien da fe. </w:t>
      </w:r>
    </w:p>
    <w:p w14:paraId="17CA5943" w14:textId="77777777" w:rsidR="008B2B0E" w:rsidRPr="00D4509F" w:rsidRDefault="008B2B0E" w:rsidP="003B4E93">
      <w:pPr>
        <w:spacing w:after="0" w:line="240" w:lineRule="auto"/>
        <w:jc w:val="both"/>
        <w:rPr>
          <w:rFonts w:ascii="Lato" w:hAnsi="Lato"/>
          <w:b/>
        </w:rPr>
      </w:pPr>
    </w:p>
    <w:p w14:paraId="48CF0AA6" w14:textId="77777777" w:rsidR="008B2B0E" w:rsidRPr="00D4509F" w:rsidRDefault="008B2B0E" w:rsidP="003B4E93">
      <w:pPr>
        <w:spacing w:after="0" w:line="240" w:lineRule="auto"/>
        <w:jc w:val="both"/>
        <w:rPr>
          <w:rFonts w:ascii="Lato" w:hAnsi="Lato"/>
          <w:b/>
        </w:rPr>
      </w:pPr>
    </w:p>
    <w:p w14:paraId="49D85BB2" w14:textId="77777777" w:rsidR="008B2B0E" w:rsidRPr="00D4509F" w:rsidRDefault="008B2B0E" w:rsidP="003B4E93">
      <w:pPr>
        <w:spacing w:after="0" w:line="240" w:lineRule="auto"/>
        <w:jc w:val="both"/>
        <w:rPr>
          <w:rFonts w:ascii="Lato" w:hAnsi="Lato"/>
          <w:b/>
          <w:bCs/>
        </w:rPr>
      </w:pPr>
    </w:p>
    <w:p w14:paraId="0C4289E5" w14:textId="77777777" w:rsidR="008B2B0E" w:rsidRPr="00D4509F" w:rsidRDefault="008B2B0E" w:rsidP="003B4E93">
      <w:pPr>
        <w:spacing w:after="0" w:line="240" w:lineRule="auto"/>
        <w:jc w:val="both"/>
        <w:rPr>
          <w:rFonts w:ascii="Lato" w:hAnsi="Lato"/>
          <w:b/>
          <w:bCs/>
        </w:rPr>
      </w:pPr>
    </w:p>
    <w:p w14:paraId="6FB0BB94" w14:textId="77777777" w:rsidR="008B2B0E" w:rsidRPr="00D4509F" w:rsidRDefault="008B2B0E" w:rsidP="003B4E93">
      <w:pPr>
        <w:spacing w:after="0" w:line="240" w:lineRule="auto"/>
        <w:jc w:val="both"/>
        <w:rPr>
          <w:rFonts w:ascii="Lato" w:hAnsi="Lato"/>
          <w:b/>
          <w:bCs/>
        </w:rPr>
      </w:pPr>
    </w:p>
    <w:p w14:paraId="6A190F1B" w14:textId="77777777" w:rsidR="008B2B0E" w:rsidRPr="00D4509F" w:rsidRDefault="008B2B0E" w:rsidP="003B4E93">
      <w:pPr>
        <w:spacing w:after="0" w:line="240" w:lineRule="auto"/>
        <w:jc w:val="both"/>
        <w:rPr>
          <w:rFonts w:ascii="Lato" w:hAnsi="Lato"/>
          <w:b/>
          <w:bCs/>
        </w:rPr>
      </w:pPr>
    </w:p>
    <w:p w14:paraId="5E655FD7" w14:textId="77777777" w:rsidR="008B2B0E" w:rsidRPr="00D4509F" w:rsidRDefault="008B2B0E" w:rsidP="003B4E93">
      <w:pPr>
        <w:spacing w:after="0" w:line="240" w:lineRule="auto"/>
        <w:jc w:val="both"/>
        <w:rPr>
          <w:rFonts w:ascii="Lato" w:hAnsi="Lato"/>
          <w:b/>
          <w:bCs/>
        </w:rPr>
      </w:pPr>
    </w:p>
    <w:p w14:paraId="721A9D8F" w14:textId="77777777" w:rsidR="008B2B0E" w:rsidRPr="00D4509F" w:rsidRDefault="008B2B0E" w:rsidP="003B4E93">
      <w:pPr>
        <w:spacing w:after="0" w:line="240" w:lineRule="auto"/>
        <w:jc w:val="both"/>
        <w:rPr>
          <w:rFonts w:ascii="Lato" w:hAnsi="Lato"/>
          <w:b/>
          <w:bCs/>
        </w:rPr>
      </w:pPr>
    </w:p>
    <w:p w14:paraId="021B6AB8" w14:textId="77777777" w:rsidR="008B2B0E" w:rsidRPr="00D4509F" w:rsidRDefault="008B2B0E" w:rsidP="003B4E93">
      <w:pPr>
        <w:framePr w:hSpace="141" w:wrap="around" w:vAnchor="text" w:hAnchor="margin" w:y="130"/>
        <w:tabs>
          <w:tab w:val="left" w:pos="5387"/>
          <w:tab w:val="left" w:pos="5954"/>
        </w:tabs>
        <w:spacing w:after="0" w:line="240" w:lineRule="auto"/>
        <w:jc w:val="center"/>
        <w:rPr>
          <w:rFonts w:ascii="Lato" w:hAnsi="Lato" w:cstheme="minorHAnsi"/>
        </w:rPr>
      </w:pPr>
      <w:r w:rsidRPr="00D4509F">
        <w:rPr>
          <w:rFonts w:ascii="Lato" w:hAnsi="Lato" w:cstheme="minorHAnsi"/>
        </w:rPr>
        <w:t>Magistrada Anel Bañuelos Meneses</w:t>
      </w:r>
    </w:p>
    <w:p w14:paraId="70D9BA61" w14:textId="77777777" w:rsidR="008B2B0E" w:rsidRPr="00D4509F" w:rsidRDefault="008B2B0E" w:rsidP="003B4E93">
      <w:pPr>
        <w:framePr w:hSpace="141" w:wrap="around" w:vAnchor="text" w:hAnchor="margin" w:y="130"/>
        <w:tabs>
          <w:tab w:val="left" w:pos="5387"/>
          <w:tab w:val="left" w:pos="5954"/>
        </w:tabs>
        <w:spacing w:after="0" w:line="240" w:lineRule="auto"/>
        <w:jc w:val="center"/>
        <w:rPr>
          <w:rFonts w:ascii="Lato" w:hAnsi="Lato" w:cstheme="minorHAnsi"/>
        </w:rPr>
      </w:pPr>
      <w:r w:rsidRPr="00D4509F">
        <w:rPr>
          <w:rFonts w:ascii="Lato" w:hAnsi="Lato" w:cstheme="minorHAnsi"/>
        </w:rPr>
        <w:t>Presidenta del Tribunal Superior de Justicia</w:t>
      </w:r>
    </w:p>
    <w:p w14:paraId="6BD01B84" w14:textId="77777777" w:rsidR="008B2B0E" w:rsidRPr="00D4509F" w:rsidRDefault="008B2B0E" w:rsidP="003B4E93">
      <w:pPr>
        <w:pStyle w:val="NormalWeb"/>
        <w:tabs>
          <w:tab w:val="left" w:pos="5387"/>
        </w:tabs>
        <w:spacing w:before="0" w:beforeAutospacing="0" w:line="480" w:lineRule="auto"/>
        <w:jc w:val="center"/>
        <w:rPr>
          <w:rFonts w:ascii="Lato" w:hAnsi="Lato" w:cstheme="minorHAnsi"/>
          <w:sz w:val="22"/>
          <w:szCs w:val="22"/>
        </w:rPr>
      </w:pPr>
      <w:r w:rsidRPr="00D4509F">
        <w:rPr>
          <w:rFonts w:ascii="Lato" w:hAnsi="Lato" w:cstheme="minorHAnsi"/>
          <w:sz w:val="22"/>
          <w:szCs w:val="22"/>
        </w:rPr>
        <w:t>y del Consejo de la Judicatura del Estado de Tlaxcala</w:t>
      </w:r>
    </w:p>
    <w:p w14:paraId="20D7A335" w14:textId="77777777" w:rsidR="008B2B0E" w:rsidRPr="00D4509F" w:rsidRDefault="008B2B0E" w:rsidP="003B4E93">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XSpec="center" w:tblpY="314"/>
        <w:tblW w:w="8789" w:type="dxa"/>
        <w:tblLook w:val="04A0" w:firstRow="1" w:lastRow="0" w:firstColumn="1" w:lastColumn="0" w:noHBand="0" w:noVBand="1"/>
      </w:tblPr>
      <w:tblGrid>
        <w:gridCol w:w="3969"/>
        <w:gridCol w:w="561"/>
        <w:gridCol w:w="4259"/>
      </w:tblGrid>
      <w:tr w:rsidR="00EB0244" w:rsidRPr="00D4509F" w14:paraId="60E244DA" w14:textId="77777777" w:rsidTr="00922657">
        <w:trPr>
          <w:trHeight w:val="317"/>
        </w:trPr>
        <w:tc>
          <w:tcPr>
            <w:tcW w:w="3969" w:type="dxa"/>
          </w:tcPr>
          <w:p w14:paraId="0B9CECAB" w14:textId="77777777" w:rsidR="008B2B0E" w:rsidRPr="00D4509F" w:rsidRDefault="008B2B0E" w:rsidP="003B4E93">
            <w:pPr>
              <w:tabs>
                <w:tab w:val="left" w:pos="5387"/>
                <w:tab w:val="left" w:pos="5954"/>
              </w:tabs>
              <w:spacing w:after="0" w:line="240" w:lineRule="auto"/>
              <w:jc w:val="center"/>
              <w:rPr>
                <w:rFonts w:ascii="Lato" w:hAnsi="Lato"/>
                <w:b/>
                <w:bCs/>
              </w:rPr>
            </w:pPr>
          </w:p>
          <w:p w14:paraId="1E300961" w14:textId="77777777" w:rsidR="008B2B0E" w:rsidRPr="00D4509F" w:rsidRDefault="008B2B0E" w:rsidP="003B4E93">
            <w:pPr>
              <w:tabs>
                <w:tab w:val="left" w:pos="142"/>
                <w:tab w:val="left" w:pos="5387"/>
                <w:tab w:val="left" w:pos="5954"/>
              </w:tabs>
              <w:spacing w:after="0" w:line="240" w:lineRule="auto"/>
              <w:jc w:val="center"/>
              <w:rPr>
                <w:rFonts w:ascii="Lato" w:hAnsi="Lato"/>
                <w:b/>
                <w:bCs/>
              </w:rPr>
            </w:pPr>
          </w:p>
          <w:p w14:paraId="33E49CFD" w14:textId="77777777" w:rsidR="008B2B0E" w:rsidRPr="00D4509F" w:rsidRDefault="008B2B0E" w:rsidP="003B4E93">
            <w:pPr>
              <w:tabs>
                <w:tab w:val="left" w:pos="142"/>
                <w:tab w:val="left" w:pos="5387"/>
                <w:tab w:val="left" w:pos="5954"/>
              </w:tabs>
              <w:spacing w:after="0" w:line="240" w:lineRule="auto"/>
              <w:jc w:val="center"/>
              <w:rPr>
                <w:rFonts w:ascii="Lato" w:hAnsi="Lato" w:cstheme="minorHAnsi"/>
              </w:rPr>
            </w:pPr>
            <w:r w:rsidRPr="00D4509F">
              <w:rPr>
                <w:rFonts w:ascii="Lato" w:hAnsi="Lato" w:cstheme="minorHAnsi"/>
              </w:rPr>
              <w:t xml:space="preserve">Mtro. Germán Mendoza </w:t>
            </w:r>
            <w:proofErr w:type="spellStart"/>
            <w:r w:rsidRPr="00D4509F">
              <w:rPr>
                <w:rFonts w:ascii="Lato" w:hAnsi="Lato" w:cstheme="minorHAnsi"/>
              </w:rPr>
              <w:t>Papalotzi</w:t>
            </w:r>
            <w:proofErr w:type="spellEnd"/>
            <w:r w:rsidRPr="00D4509F">
              <w:rPr>
                <w:rFonts w:ascii="Lato" w:hAnsi="Lato" w:cstheme="minorHAnsi"/>
              </w:rPr>
              <w:t xml:space="preserve"> </w:t>
            </w:r>
          </w:p>
          <w:p w14:paraId="64676C13" w14:textId="77777777" w:rsidR="008B2B0E" w:rsidRPr="00D4509F" w:rsidRDefault="008B2B0E" w:rsidP="003B4E93">
            <w:pPr>
              <w:tabs>
                <w:tab w:val="left" w:pos="142"/>
                <w:tab w:val="left" w:pos="5387"/>
                <w:tab w:val="left" w:pos="5954"/>
              </w:tabs>
              <w:spacing w:after="0" w:line="240" w:lineRule="auto"/>
              <w:jc w:val="center"/>
              <w:rPr>
                <w:rFonts w:ascii="Lato" w:hAnsi="Lato" w:cstheme="minorHAnsi"/>
              </w:rPr>
            </w:pPr>
            <w:r w:rsidRPr="00D4509F">
              <w:rPr>
                <w:rFonts w:ascii="Lato" w:hAnsi="Lato" w:cstheme="minorHAnsi"/>
              </w:rPr>
              <w:t>Integrante del Consejo de la Judicatura del Estado de Tlaxcala</w:t>
            </w:r>
          </w:p>
        </w:tc>
        <w:tc>
          <w:tcPr>
            <w:tcW w:w="561" w:type="dxa"/>
          </w:tcPr>
          <w:p w14:paraId="6EAA10C2"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p w14:paraId="0D51C5FC"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p w14:paraId="1525106B"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p w14:paraId="49F3915E"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p w14:paraId="201C9B57"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p w14:paraId="04802A6E"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p w14:paraId="43E87EED" w14:textId="77777777" w:rsidR="008B2B0E" w:rsidRPr="00D4509F" w:rsidRDefault="008B2B0E" w:rsidP="003B4E93">
            <w:pPr>
              <w:tabs>
                <w:tab w:val="left" w:pos="142"/>
                <w:tab w:val="left" w:pos="5387"/>
                <w:tab w:val="left" w:pos="5954"/>
              </w:tabs>
              <w:spacing w:after="0" w:line="240" w:lineRule="auto"/>
              <w:jc w:val="both"/>
              <w:rPr>
                <w:rFonts w:ascii="Lato" w:hAnsi="Lato" w:cstheme="minorHAnsi"/>
              </w:rPr>
            </w:pPr>
          </w:p>
        </w:tc>
        <w:tc>
          <w:tcPr>
            <w:tcW w:w="4259" w:type="dxa"/>
          </w:tcPr>
          <w:p w14:paraId="495A1015" w14:textId="77777777" w:rsidR="008B2B0E" w:rsidRPr="00D4509F" w:rsidRDefault="008B2B0E" w:rsidP="003B4E93">
            <w:pPr>
              <w:tabs>
                <w:tab w:val="left" w:pos="5387"/>
                <w:tab w:val="left" w:pos="5954"/>
              </w:tabs>
              <w:spacing w:after="0" w:line="240" w:lineRule="auto"/>
              <w:ind w:left="-111"/>
              <w:jc w:val="center"/>
              <w:rPr>
                <w:rFonts w:ascii="Lato" w:hAnsi="Lato" w:cstheme="minorHAnsi"/>
              </w:rPr>
            </w:pPr>
          </w:p>
          <w:p w14:paraId="1F27C222" w14:textId="77777777" w:rsidR="008B2B0E" w:rsidRPr="00D4509F" w:rsidRDefault="008B2B0E" w:rsidP="003B4E93">
            <w:pPr>
              <w:tabs>
                <w:tab w:val="left" w:pos="5387"/>
                <w:tab w:val="left" w:pos="5954"/>
              </w:tabs>
              <w:spacing w:after="0" w:line="240" w:lineRule="auto"/>
              <w:ind w:left="-111"/>
              <w:jc w:val="center"/>
              <w:rPr>
                <w:rFonts w:ascii="Lato" w:hAnsi="Lato" w:cstheme="minorHAnsi"/>
              </w:rPr>
            </w:pPr>
          </w:p>
          <w:p w14:paraId="534F5749" w14:textId="77777777" w:rsidR="008B2B0E" w:rsidRPr="00D4509F" w:rsidRDefault="008B2B0E" w:rsidP="003B4E93">
            <w:pPr>
              <w:tabs>
                <w:tab w:val="left" w:pos="5387"/>
                <w:tab w:val="left" w:pos="5954"/>
              </w:tabs>
              <w:spacing w:after="0" w:line="240" w:lineRule="auto"/>
              <w:ind w:left="-111"/>
              <w:jc w:val="center"/>
              <w:rPr>
                <w:rFonts w:ascii="Lato" w:hAnsi="Lato" w:cstheme="minorHAnsi"/>
              </w:rPr>
            </w:pPr>
            <w:r w:rsidRPr="00D4509F">
              <w:rPr>
                <w:rFonts w:ascii="Lato" w:hAnsi="Lato" w:cstheme="minorHAnsi"/>
              </w:rPr>
              <w:t>Lcda. Violeta Fernández Vázquez</w:t>
            </w:r>
          </w:p>
          <w:p w14:paraId="25D4698E" w14:textId="77777777" w:rsidR="008B2B0E" w:rsidRPr="00D4509F" w:rsidRDefault="008B2B0E" w:rsidP="003B4E93">
            <w:pPr>
              <w:tabs>
                <w:tab w:val="left" w:pos="5387"/>
                <w:tab w:val="left" w:pos="5954"/>
              </w:tabs>
              <w:spacing w:after="0" w:line="240" w:lineRule="auto"/>
              <w:ind w:left="-111"/>
              <w:jc w:val="center"/>
              <w:rPr>
                <w:rFonts w:ascii="Lato" w:hAnsi="Lato" w:cstheme="minorHAnsi"/>
              </w:rPr>
            </w:pPr>
            <w:r w:rsidRPr="00D4509F">
              <w:rPr>
                <w:rFonts w:ascii="Lato" w:hAnsi="Lato" w:cstheme="minorHAnsi"/>
              </w:rPr>
              <w:t>Integrante del Consejo de la Judicatura del Estado de Tlaxcala</w:t>
            </w:r>
          </w:p>
        </w:tc>
      </w:tr>
    </w:tbl>
    <w:p w14:paraId="637837FC" w14:textId="77777777" w:rsidR="008B2B0E" w:rsidRPr="00D4509F" w:rsidRDefault="008B2B0E" w:rsidP="003B4E93">
      <w:pPr>
        <w:pStyle w:val="NormalWeb"/>
        <w:tabs>
          <w:tab w:val="left" w:pos="5387"/>
        </w:tabs>
        <w:spacing w:before="0" w:beforeAutospacing="0" w:line="480" w:lineRule="auto"/>
        <w:jc w:val="center"/>
        <w:rPr>
          <w:rFonts w:ascii="Lato" w:hAnsi="Lato" w:cstheme="minorHAnsi"/>
          <w:sz w:val="22"/>
          <w:szCs w:val="22"/>
        </w:rPr>
      </w:pPr>
    </w:p>
    <w:p w14:paraId="1608A1C1" w14:textId="77777777" w:rsidR="008B2B0E" w:rsidRDefault="008B2B0E" w:rsidP="003B4E93">
      <w:pPr>
        <w:pStyle w:val="NormalWeb"/>
        <w:tabs>
          <w:tab w:val="left" w:pos="5387"/>
        </w:tabs>
        <w:spacing w:before="0" w:beforeAutospacing="0" w:line="480" w:lineRule="auto"/>
        <w:jc w:val="center"/>
        <w:rPr>
          <w:rFonts w:ascii="Lato" w:hAnsi="Lato" w:cstheme="minorHAnsi"/>
          <w:sz w:val="22"/>
          <w:szCs w:val="22"/>
        </w:rPr>
      </w:pPr>
    </w:p>
    <w:p w14:paraId="3103D6CA" w14:textId="77777777" w:rsidR="00E34F8A" w:rsidRDefault="00E34F8A" w:rsidP="003B4E93">
      <w:pPr>
        <w:pStyle w:val="NormalWeb"/>
        <w:tabs>
          <w:tab w:val="left" w:pos="5387"/>
        </w:tabs>
        <w:spacing w:before="0" w:beforeAutospacing="0" w:line="480" w:lineRule="auto"/>
        <w:jc w:val="center"/>
        <w:rPr>
          <w:rFonts w:ascii="Lato" w:hAnsi="Lato" w:cstheme="minorHAnsi"/>
          <w:sz w:val="22"/>
          <w:szCs w:val="22"/>
        </w:rPr>
      </w:pPr>
    </w:p>
    <w:p w14:paraId="57193664" w14:textId="256F37F2" w:rsidR="00E34F8A" w:rsidRPr="00E34F8A" w:rsidRDefault="00E34F8A" w:rsidP="00E34F8A">
      <w:pPr>
        <w:pStyle w:val="NormalWeb"/>
        <w:tabs>
          <w:tab w:val="left" w:pos="5387"/>
        </w:tabs>
        <w:spacing w:before="0" w:beforeAutospacing="0"/>
        <w:jc w:val="both"/>
        <w:rPr>
          <w:rFonts w:ascii="Lato" w:hAnsi="Lato" w:cstheme="minorHAnsi"/>
          <w:sz w:val="22"/>
          <w:szCs w:val="22"/>
        </w:rPr>
      </w:pPr>
      <w:r w:rsidRPr="00E34F8A">
        <w:rPr>
          <w:rFonts w:ascii="Lato" w:hAnsi="Lato"/>
          <w:b/>
          <w:bCs/>
          <w:sz w:val="22"/>
          <w:szCs w:val="22"/>
        </w:rPr>
        <w:lastRenderedPageBreak/>
        <w:t>CONTINUACIÓN DEL ACTA DE SESIÓN EXTRAORDINARIA PRIVADA DEL CONSEJO DE LA JUDICATURA</w:t>
      </w:r>
      <w:r w:rsidRPr="00E34F8A">
        <w:rPr>
          <w:rFonts w:ascii="Lato" w:hAnsi="Lato"/>
          <w:b/>
          <w:sz w:val="22"/>
          <w:szCs w:val="22"/>
        </w:rPr>
        <w:t xml:space="preserve"> DEL ESTADO DE TLAXCALA, CELEBRADA A LAS </w:t>
      </w:r>
      <w:r>
        <w:rPr>
          <w:rFonts w:ascii="Lato" w:hAnsi="Lato" w:cstheme="minorHAnsi"/>
          <w:b/>
          <w:sz w:val="22"/>
          <w:szCs w:val="22"/>
        </w:rPr>
        <w:t>ONCE</w:t>
      </w:r>
      <w:r w:rsidRPr="00E34F8A">
        <w:rPr>
          <w:rFonts w:ascii="Lato" w:hAnsi="Lato" w:cstheme="minorHAnsi"/>
          <w:b/>
          <w:sz w:val="22"/>
          <w:szCs w:val="22"/>
        </w:rPr>
        <w:t xml:space="preserve"> HORAS DEL </w:t>
      </w:r>
      <w:r>
        <w:rPr>
          <w:rFonts w:ascii="Lato" w:hAnsi="Lato" w:cstheme="minorHAnsi"/>
          <w:b/>
          <w:sz w:val="22"/>
          <w:szCs w:val="22"/>
        </w:rPr>
        <w:t>CUATRO</w:t>
      </w:r>
      <w:r w:rsidRPr="00E34F8A">
        <w:rPr>
          <w:rFonts w:ascii="Lato" w:hAnsi="Lato" w:cstheme="minorHAnsi"/>
          <w:b/>
          <w:sz w:val="22"/>
          <w:szCs w:val="22"/>
        </w:rPr>
        <w:t xml:space="preserve"> DE </w:t>
      </w:r>
      <w:r>
        <w:rPr>
          <w:rFonts w:ascii="Lato" w:hAnsi="Lato" w:cstheme="minorHAnsi"/>
          <w:b/>
          <w:sz w:val="22"/>
          <w:szCs w:val="22"/>
        </w:rPr>
        <w:t>JUNIO</w:t>
      </w:r>
      <w:r w:rsidRPr="00E34F8A">
        <w:rPr>
          <w:rFonts w:ascii="Lato" w:hAnsi="Lato" w:cstheme="minorHAnsi"/>
          <w:b/>
          <w:sz w:val="22"/>
          <w:szCs w:val="22"/>
        </w:rPr>
        <w:t xml:space="preserve"> DE DOS MIL VEINTICINCO.</w:t>
      </w:r>
    </w:p>
    <w:p w14:paraId="19E979B8" w14:textId="77777777" w:rsidR="00B11EEB" w:rsidRDefault="00B11EEB" w:rsidP="003B4E93">
      <w:pPr>
        <w:pStyle w:val="NormalWeb"/>
        <w:tabs>
          <w:tab w:val="left" w:pos="5387"/>
        </w:tabs>
        <w:spacing w:before="0" w:beforeAutospacing="0" w:line="480" w:lineRule="auto"/>
        <w:jc w:val="center"/>
        <w:rPr>
          <w:rFonts w:ascii="Lato" w:hAnsi="Lato" w:cstheme="minorHAnsi"/>
          <w:sz w:val="22"/>
          <w:szCs w:val="22"/>
        </w:rPr>
      </w:pPr>
    </w:p>
    <w:p w14:paraId="22E539A4" w14:textId="77777777" w:rsidR="00E34F8A" w:rsidRDefault="00E34F8A" w:rsidP="003B4E93">
      <w:pPr>
        <w:pStyle w:val="NormalWeb"/>
        <w:tabs>
          <w:tab w:val="left" w:pos="5387"/>
        </w:tabs>
        <w:spacing w:before="0" w:beforeAutospacing="0" w:line="480" w:lineRule="auto"/>
        <w:jc w:val="center"/>
        <w:rPr>
          <w:rFonts w:ascii="Lato" w:hAnsi="Lato" w:cstheme="minorHAnsi"/>
          <w:sz w:val="22"/>
          <w:szCs w:val="22"/>
        </w:rPr>
      </w:pPr>
    </w:p>
    <w:p w14:paraId="283276C2" w14:textId="77777777" w:rsidR="00E34F8A" w:rsidRPr="00D4509F" w:rsidRDefault="00E34F8A" w:rsidP="003B4E93">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XSpec="right" w:tblpY="701"/>
        <w:tblW w:w="8789" w:type="dxa"/>
        <w:tblLook w:val="04A0" w:firstRow="1" w:lastRow="0" w:firstColumn="1" w:lastColumn="0" w:noHBand="0" w:noVBand="1"/>
      </w:tblPr>
      <w:tblGrid>
        <w:gridCol w:w="4159"/>
        <w:gridCol w:w="288"/>
        <w:gridCol w:w="4342"/>
      </w:tblGrid>
      <w:tr w:rsidR="00EB0244" w:rsidRPr="00D4509F" w14:paraId="46B8971C" w14:textId="77777777" w:rsidTr="00B11EEB">
        <w:trPr>
          <w:trHeight w:val="317"/>
        </w:trPr>
        <w:tc>
          <w:tcPr>
            <w:tcW w:w="4159" w:type="dxa"/>
          </w:tcPr>
          <w:p w14:paraId="4E064AA2" w14:textId="77777777" w:rsidR="00B11EEB" w:rsidRPr="00D4509F" w:rsidRDefault="00B11EEB" w:rsidP="003B4E93">
            <w:pPr>
              <w:tabs>
                <w:tab w:val="left" w:pos="142"/>
                <w:tab w:val="left" w:pos="5387"/>
                <w:tab w:val="left" w:pos="5954"/>
              </w:tabs>
              <w:spacing w:after="0" w:line="240" w:lineRule="auto"/>
              <w:jc w:val="center"/>
              <w:rPr>
                <w:rFonts w:ascii="Lato" w:hAnsi="Lato" w:cstheme="minorHAnsi"/>
              </w:rPr>
            </w:pPr>
            <w:r w:rsidRPr="00D4509F">
              <w:rPr>
                <w:rFonts w:ascii="Lato" w:hAnsi="Lato" w:cstheme="minorHAnsi"/>
              </w:rPr>
              <w:t xml:space="preserve">Lcda. Alejandra </w:t>
            </w:r>
            <w:proofErr w:type="spellStart"/>
            <w:r w:rsidRPr="00D4509F">
              <w:rPr>
                <w:rFonts w:ascii="Lato" w:hAnsi="Lato" w:cstheme="minorHAnsi"/>
              </w:rPr>
              <w:t>Cósetl</w:t>
            </w:r>
            <w:proofErr w:type="spellEnd"/>
            <w:r w:rsidRPr="00D4509F">
              <w:rPr>
                <w:rFonts w:ascii="Lato" w:hAnsi="Lato" w:cstheme="minorHAnsi"/>
              </w:rPr>
              <w:t xml:space="preserve"> Flores</w:t>
            </w:r>
          </w:p>
          <w:p w14:paraId="626A0CCE" w14:textId="77777777" w:rsidR="00B11EEB" w:rsidRPr="00D4509F" w:rsidRDefault="00B11EEB" w:rsidP="003B4E93">
            <w:pPr>
              <w:tabs>
                <w:tab w:val="left" w:pos="142"/>
                <w:tab w:val="left" w:pos="5387"/>
                <w:tab w:val="left" w:pos="5954"/>
              </w:tabs>
              <w:spacing w:after="0" w:line="240" w:lineRule="auto"/>
              <w:jc w:val="center"/>
              <w:rPr>
                <w:rFonts w:ascii="Lato" w:hAnsi="Lato" w:cstheme="minorHAnsi"/>
              </w:rPr>
            </w:pPr>
            <w:r w:rsidRPr="00D4509F">
              <w:rPr>
                <w:rFonts w:ascii="Lato" w:hAnsi="Lato" w:cstheme="minorHAnsi"/>
              </w:rPr>
              <w:t>Integrante del Consejo de la Judicatura del Estado de Tlaxcala</w:t>
            </w:r>
          </w:p>
        </w:tc>
        <w:tc>
          <w:tcPr>
            <w:tcW w:w="288" w:type="dxa"/>
          </w:tcPr>
          <w:p w14:paraId="197A2084" w14:textId="77777777" w:rsidR="00B11EEB" w:rsidRPr="00D4509F" w:rsidRDefault="00B11EEB" w:rsidP="003B4E93">
            <w:pPr>
              <w:tabs>
                <w:tab w:val="left" w:pos="142"/>
                <w:tab w:val="left" w:pos="5387"/>
                <w:tab w:val="left" w:pos="5954"/>
              </w:tabs>
              <w:spacing w:after="0" w:line="240" w:lineRule="auto"/>
              <w:jc w:val="both"/>
              <w:rPr>
                <w:rFonts w:ascii="Lato" w:hAnsi="Lato" w:cstheme="minorHAnsi"/>
              </w:rPr>
            </w:pPr>
          </w:p>
        </w:tc>
        <w:tc>
          <w:tcPr>
            <w:tcW w:w="4342" w:type="dxa"/>
          </w:tcPr>
          <w:p w14:paraId="7D3E2E15" w14:textId="77777777" w:rsidR="00B11EEB" w:rsidRPr="00D4509F" w:rsidRDefault="00B11EEB" w:rsidP="003B4E93">
            <w:pPr>
              <w:tabs>
                <w:tab w:val="left" w:pos="-107"/>
                <w:tab w:val="left" w:pos="5387"/>
                <w:tab w:val="left" w:pos="5954"/>
              </w:tabs>
              <w:spacing w:after="0" w:line="240" w:lineRule="auto"/>
              <w:ind w:left="-107"/>
              <w:jc w:val="center"/>
              <w:rPr>
                <w:rFonts w:ascii="Lato" w:hAnsi="Lato" w:cstheme="minorHAnsi"/>
              </w:rPr>
            </w:pPr>
            <w:r w:rsidRPr="00D4509F">
              <w:rPr>
                <w:rFonts w:ascii="Lato" w:hAnsi="Lato" w:cstheme="minorHAnsi"/>
              </w:rPr>
              <w:t>Lcdo. Miguel Sánchez Ramírez</w:t>
            </w:r>
          </w:p>
          <w:p w14:paraId="557ADC6E" w14:textId="77777777" w:rsidR="00B11EEB" w:rsidRPr="00D4509F" w:rsidRDefault="00B11EEB" w:rsidP="003B4E93">
            <w:pPr>
              <w:tabs>
                <w:tab w:val="left" w:pos="-107"/>
                <w:tab w:val="left" w:pos="5387"/>
                <w:tab w:val="left" w:pos="5954"/>
              </w:tabs>
              <w:spacing w:after="0" w:line="240" w:lineRule="auto"/>
              <w:ind w:left="-107"/>
              <w:jc w:val="center"/>
              <w:rPr>
                <w:rFonts w:ascii="Lato" w:hAnsi="Lato" w:cstheme="minorHAnsi"/>
              </w:rPr>
            </w:pPr>
            <w:r w:rsidRPr="00D4509F">
              <w:rPr>
                <w:rFonts w:ascii="Lato" w:hAnsi="Lato" w:cstheme="minorHAnsi"/>
              </w:rPr>
              <w:t>Integrante del Consejo de la Judicatura del Estado de Tlaxcala</w:t>
            </w:r>
          </w:p>
          <w:p w14:paraId="65674B17" w14:textId="77777777" w:rsidR="00B11EEB" w:rsidRPr="00D4509F" w:rsidRDefault="00B11EEB" w:rsidP="003B4E93">
            <w:pPr>
              <w:tabs>
                <w:tab w:val="left" w:pos="142"/>
                <w:tab w:val="left" w:pos="5387"/>
                <w:tab w:val="left" w:pos="5954"/>
              </w:tabs>
              <w:spacing w:after="0" w:line="240" w:lineRule="auto"/>
              <w:jc w:val="center"/>
              <w:rPr>
                <w:rFonts w:ascii="Lato" w:hAnsi="Lato" w:cstheme="minorHAnsi"/>
              </w:rPr>
            </w:pPr>
          </w:p>
        </w:tc>
      </w:tr>
    </w:tbl>
    <w:p w14:paraId="7272B70F" w14:textId="77777777" w:rsidR="00B11EEB" w:rsidRPr="00D4509F" w:rsidRDefault="00B11EEB" w:rsidP="003B4E93">
      <w:pPr>
        <w:pStyle w:val="NormalWeb"/>
        <w:tabs>
          <w:tab w:val="left" w:pos="5387"/>
        </w:tabs>
        <w:spacing w:before="0" w:beforeAutospacing="0" w:line="480" w:lineRule="auto"/>
        <w:jc w:val="center"/>
        <w:rPr>
          <w:rFonts w:ascii="Lato" w:hAnsi="Lato" w:cstheme="minorHAnsi"/>
          <w:sz w:val="22"/>
          <w:szCs w:val="22"/>
        </w:rPr>
      </w:pPr>
    </w:p>
    <w:p w14:paraId="487E72B1" w14:textId="77777777" w:rsidR="00B11EEB" w:rsidRPr="00D4509F" w:rsidRDefault="00B11EEB" w:rsidP="003B4E93">
      <w:pPr>
        <w:pStyle w:val="NormalWeb"/>
        <w:tabs>
          <w:tab w:val="left" w:pos="5387"/>
        </w:tabs>
        <w:spacing w:before="0" w:beforeAutospacing="0" w:line="480" w:lineRule="auto"/>
        <w:jc w:val="center"/>
        <w:rPr>
          <w:rFonts w:ascii="Lato" w:hAnsi="Lato" w:cstheme="minorHAnsi"/>
          <w:sz w:val="22"/>
          <w:szCs w:val="22"/>
        </w:rPr>
      </w:pPr>
    </w:p>
    <w:p w14:paraId="6D6E2EC8" w14:textId="77777777" w:rsidR="008B2B0E" w:rsidRPr="00D4509F" w:rsidRDefault="008B2B0E" w:rsidP="003B4E93">
      <w:pPr>
        <w:pStyle w:val="NormalWeb"/>
        <w:tabs>
          <w:tab w:val="left" w:pos="5387"/>
        </w:tabs>
        <w:spacing w:before="0" w:beforeAutospacing="0"/>
        <w:jc w:val="both"/>
        <w:rPr>
          <w:rFonts w:ascii="Lato" w:hAnsi="Lato" w:cstheme="minorHAnsi"/>
          <w:b/>
          <w:bCs/>
          <w:sz w:val="22"/>
          <w:szCs w:val="22"/>
        </w:rPr>
      </w:pPr>
    </w:p>
    <w:p w14:paraId="37059F59" w14:textId="77777777" w:rsidR="008B2B0E" w:rsidRPr="00EB0244" w:rsidRDefault="008B2B0E" w:rsidP="003B4E93">
      <w:pPr>
        <w:tabs>
          <w:tab w:val="left" w:pos="5387"/>
        </w:tabs>
        <w:spacing w:after="0" w:line="240" w:lineRule="auto"/>
        <w:jc w:val="both"/>
        <w:rPr>
          <w:rFonts w:ascii="Lato" w:hAnsi="Lato"/>
        </w:rPr>
      </w:pPr>
      <w:r w:rsidRPr="00EB0244">
        <w:rPr>
          <w:rFonts w:ascii="Lato" w:hAnsi="Lato"/>
          <w:b/>
        </w:rPr>
        <w:t xml:space="preserve"> </w:t>
      </w:r>
    </w:p>
    <w:p w14:paraId="6DBEFA5D" w14:textId="77777777" w:rsidR="008B2B0E" w:rsidRPr="00EB0244" w:rsidRDefault="008B2B0E" w:rsidP="003B4E93">
      <w:pPr>
        <w:tabs>
          <w:tab w:val="left" w:pos="5387"/>
        </w:tabs>
        <w:spacing w:after="0" w:line="240" w:lineRule="auto"/>
        <w:jc w:val="both"/>
        <w:rPr>
          <w:rFonts w:ascii="Lato" w:hAnsi="Lato"/>
        </w:rPr>
      </w:pPr>
    </w:p>
    <w:tbl>
      <w:tblPr>
        <w:tblpPr w:leftFromText="141" w:rightFromText="141" w:vertAnchor="text" w:horzAnchor="margin" w:tblpXSpec="right" w:tblpY="105"/>
        <w:tblW w:w="8467" w:type="dxa"/>
        <w:tblLook w:val="04A0" w:firstRow="1" w:lastRow="0" w:firstColumn="1" w:lastColumn="0" w:noHBand="0" w:noVBand="1"/>
      </w:tblPr>
      <w:tblGrid>
        <w:gridCol w:w="8467"/>
      </w:tblGrid>
      <w:tr w:rsidR="00EB0244" w:rsidRPr="00EB0244" w14:paraId="354281EB" w14:textId="77777777" w:rsidTr="00922657">
        <w:trPr>
          <w:trHeight w:val="317"/>
        </w:trPr>
        <w:tc>
          <w:tcPr>
            <w:tcW w:w="8467" w:type="dxa"/>
          </w:tcPr>
          <w:p w14:paraId="5297A43D"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b/>
                <w:bCs/>
              </w:rPr>
            </w:pPr>
          </w:p>
          <w:p w14:paraId="1E84AC14"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b/>
                <w:bCs/>
              </w:rPr>
            </w:pPr>
            <w:r w:rsidRPr="00EB0244">
              <w:rPr>
                <w:rFonts w:ascii="Lato" w:hAnsi="Lato" w:cstheme="minorHAnsi"/>
                <w:b/>
                <w:bCs/>
              </w:rPr>
              <w:t>DOY FE</w:t>
            </w:r>
          </w:p>
          <w:p w14:paraId="62CA2EAA"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b/>
                <w:bCs/>
              </w:rPr>
            </w:pPr>
          </w:p>
          <w:p w14:paraId="016D20D4"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b/>
                <w:bCs/>
              </w:rPr>
            </w:pPr>
          </w:p>
          <w:p w14:paraId="52911C29"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rPr>
            </w:pPr>
          </w:p>
          <w:p w14:paraId="23F2451D"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rPr>
            </w:pPr>
          </w:p>
          <w:p w14:paraId="20521DEA"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rPr>
            </w:pPr>
            <w:r w:rsidRPr="00EB0244">
              <w:rPr>
                <w:rFonts w:ascii="Lato" w:hAnsi="Lato" w:cstheme="minorHAnsi"/>
              </w:rPr>
              <w:t xml:space="preserve">Lcda. </w:t>
            </w:r>
            <w:proofErr w:type="spellStart"/>
            <w:r w:rsidRPr="00EB0244">
              <w:rPr>
                <w:rFonts w:ascii="Lato" w:hAnsi="Lato" w:cstheme="minorHAnsi"/>
              </w:rPr>
              <w:t>Midory</w:t>
            </w:r>
            <w:proofErr w:type="spellEnd"/>
            <w:r w:rsidRPr="00EB0244">
              <w:rPr>
                <w:rFonts w:ascii="Lato" w:hAnsi="Lato" w:cstheme="minorHAnsi"/>
              </w:rPr>
              <w:t xml:space="preserve"> Castro Bañuelos </w:t>
            </w:r>
          </w:p>
          <w:p w14:paraId="09524C37" w14:textId="77777777" w:rsidR="008B2B0E" w:rsidRPr="00EB0244" w:rsidRDefault="008B2B0E" w:rsidP="003B4E93">
            <w:pPr>
              <w:tabs>
                <w:tab w:val="left" w:pos="142"/>
                <w:tab w:val="left" w:pos="5387"/>
                <w:tab w:val="left" w:pos="5954"/>
              </w:tabs>
              <w:spacing w:after="0" w:line="240" w:lineRule="auto"/>
              <w:jc w:val="center"/>
              <w:rPr>
                <w:rFonts w:ascii="Lato" w:hAnsi="Lato" w:cstheme="minorHAnsi"/>
              </w:rPr>
            </w:pPr>
            <w:r w:rsidRPr="00EB0244">
              <w:rPr>
                <w:rFonts w:ascii="Lato" w:hAnsi="Lato" w:cstheme="minorHAnsi"/>
              </w:rPr>
              <w:t>Secretaria Ejecutiva del Consejo de la Judicatura del Estado de Tlaxcala.</w:t>
            </w:r>
          </w:p>
        </w:tc>
      </w:tr>
    </w:tbl>
    <w:p w14:paraId="537EE717" w14:textId="77777777" w:rsidR="008B2B0E" w:rsidRPr="00EB0244" w:rsidRDefault="008B2B0E" w:rsidP="003B4E93"/>
    <w:p w14:paraId="46744B93" w14:textId="77777777" w:rsidR="008B2B0E" w:rsidRPr="00EB0244" w:rsidRDefault="008B2B0E" w:rsidP="003B4E93">
      <w:pPr>
        <w:tabs>
          <w:tab w:val="left" w:pos="5387"/>
        </w:tabs>
        <w:spacing w:after="0" w:line="480" w:lineRule="auto"/>
        <w:jc w:val="both"/>
        <w:rPr>
          <w:rFonts w:ascii="Lato" w:hAnsi="Lato"/>
        </w:rPr>
      </w:pPr>
    </w:p>
    <w:p w14:paraId="768427A8" w14:textId="77777777" w:rsidR="008B2B0E" w:rsidRPr="00EB0244" w:rsidRDefault="008B2B0E" w:rsidP="003B4E93">
      <w:pPr>
        <w:tabs>
          <w:tab w:val="left" w:pos="5387"/>
        </w:tabs>
        <w:spacing w:after="0" w:line="480" w:lineRule="auto"/>
        <w:jc w:val="both"/>
        <w:rPr>
          <w:rFonts w:ascii="Lato" w:hAnsi="Lato" w:cstheme="minorHAnsi"/>
          <w:bdr w:val="none" w:sz="0" w:space="0" w:color="auto" w:frame="1"/>
        </w:rPr>
      </w:pPr>
    </w:p>
    <w:p w14:paraId="46F24F64" w14:textId="77777777" w:rsidR="008B2B0E" w:rsidRPr="00EB0244" w:rsidRDefault="008B2B0E" w:rsidP="003B4E93">
      <w:pPr>
        <w:tabs>
          <w:tab w:val="left" w:pos="5387"/>
        </w:tabs>
        <w:spacing w:after="0" w:line="480" w:lineRule="auto"/>
        <w:jc w:val="both"/>
        <w:rPr>
          <w:rFonts w:ascii="Lato" w:hAnsi="Lato"/>
        </w:rPr>
      </w:pPr>
    </w:p>
    <w:p w14:paraId="58DC96CE" w14:textId="77777777" w:rsidR="008B2B0E" w:rsidRPr="00EB0244" w:rsidRDefault="008B2B0E" w:rsidP="003B4E93"/>
    <w:p w14:paraId="3F4A2FF2" w14:textId="7F1515B2" w:rsidR="00193222" w:rsidRPr="00EB0244" w:rsidRDefault="00193222" w:rsidP="003B4E93">
      <w:pPr>
        <w:pStyle w:val="NormalWeb"/>
        <w:spacing w:line="480" w:lineRule="auto"/>
        <w:jc w:val="both"/>
        <w:rPr>
          <w:rFonts w:ascii="Lato" w:hAnsi="Lato"/>
          <w:sz w:val="22"/>
          <w:szCs w:val="22"/>
          <w:shd w:val="clear" w:color="auto" w:fill="FFFFFF"/>
        </w:rPr>
      </w:pPr>
    </w:p>
    <w:sectPr w:rsidR="00193222" w:rsidRPr="00EB0244" w:rsidSect="008E762B">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7C64F" w14:textId="77777777" w:rsidR="007D765F" w:rsidRDefault="007D765F">
      <w:pPr>
        <w:spacing w:after="0" w:line="240" w:lineRule="auto"/>
      </w:pPr>
      <w:r>
        <w:separator/>
      </w:r>
    </w:p>
  </w:endnote>
  <w:endnote w:type="continuationSeparator" w:id="0">
    <w:p w14:paraId="6B4EE093" w14:textId="77777777" w:rsidR="007D765F" w:rsidRDefault="007D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12B6F" w14:textId="77777777" w:rsidR="007D765F" w:rsidRDefault="007D765F">
      <w:pPr>
        <w:spacing w:after="0" w:line="240" w:lineRule="auto"/>
      </w:pPr>
      <w:r>
        <w:separator/>
      </w:r>
    </w:p>
  </w:footnote>
  <w:footnote w:type="continuationSeparator" w:id="0">
    <w:p w14:paraId="5E55BD72" w14:textId="77777777" w:rsidR="007D765F" w:rsidRDefault="007D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1CD6C6A" w:rsidR="00DB296A" w:rsidRDefault="000F2820" w:rsidP="002A620C">
        <w:pPr>
          <w:spacing w:after="0" w:line="24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45" w:name="_Hlk93306781"/>
        <w:bookmarkStart w:id="46" w:name="_Hlk93306782"/>
        <w:r w:rsidRPr="00066347">
          <w:rPr>
            <w:rFonts w:asciiTheme="minorHAnsi" w:hAnsiTheme="minorHAnsi" w:cstheme="minorHAnsi"/>
            <w:b/>
            <w:bCs/>
          </w:rPr>
          <w:t xml:space="preserve">ACTA NÚMERO: </w:t>
        </w:r>
        <w:r w:rsidR="002A620C">
          <w:rPr>
            <w:rFonts w:asciiTheme="minorHAnsi" w:hAnsiTheme="minorHAnsi" w:cstheme="minorHAnsi"/>
            <w:b/>
            <w:bCs/>
          </w:rPr>
          <w:t>5</w:t>
        </w:r>
        <w:r w:rsidR="009E3F21">
          <w:rPr>
            <w:rFonts w:asciiTheme="minorHAnsi" w:hAnsiTheme="minorHAnsi" w:cstheme="minorHAnsi"/>
            <w:b/>
            <w:bCs/>
          </w:rPr>
          <w:t>4</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45"/>
        <w:bookmarkEnd w:id="46"/>
        <w:r w:rsidR="007834D1">
          <w:rPr>
            <w:rFonts w:asciiTheme="minorHAnsi" w:hAnsiTheme="minorHAnsi" w:cstheme="minorHAnsi"/>
            <w:b/>
            <w:bCs/>
          </w:rPr>
          <w:t>5</w:t>
        </w:r>
      </w:p>
      <w:p w14:paraId="332BFDB6" w14:textId="77777777" w:rsidR="002A620C" w:rsidRPr="00066347" w:rsidRDefault="002A620C" w:rsidP="002A620C">
        <w:pPr>
          <w:spacing w:after="0" w:line="240" w:lineRule="auto"/>
          <w:ind w:left="708" w:firstLine="708"/>
          <w:jc w:val="right"/>
          <w:rPr>
            <w:rFonts w:asciiTheme="minorHAnsi" w:hAnsiTheme="minorHAnsi" w:cstheme="minorHAnsi"/>
            <w:b/>
            <w:bCs/>
          </w:rPr>
        </w:pPr>
      </w:p>
      <w:p w14:paraId="337FE8CF" w14:textId="77777777" w:rsidR="002A620C" w:rsidRDefault="00271A29" w:rsidP="002A620C">
        <w:pPr>
          <w:spacing w:after="0" w:line="240" w:lineRule="auto"/>
          <w:ind w:left="708" w:firstLine="708"/>
          <w:jc w:val="right"/>
          <w:rPr>
            <w:b/>
            <w:bCs/>
          </w:rPr>
        </w:pPr>
        <w:r>
          <w:rPr>
            <w:b/>
            <w:bCs/>
          </w:rPr>
          <w:t>EXTRAORDINARIA</w:t>
        </w:r>
      </w:p>
      <w:p w14:paraId="5AA678A8" w14:textId="5C152D83" w:rsidR="000F2820" w:rsidRPr="00271A29" w:rsidRDefault="00000000" w:rsidP="002A620C">
        <w:pPr>
          <w:spacing w:after="0" w:line="240" w:lineRule="auto"/>
          <w:ind w:left="708" w:firstLine="708"/>
          <w:jc w:val="right"/>
          <w:rPr>
            <w:b/>
            <w:bC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1483"/>
    <w:multiLevelType w:val="hybridMultilevel"/>
    <w:tmpl w:val="ABCE7F8E"/>
    <w:lvl w:ilvl="0" w:tplc="31F4B502">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E866AD9"/>
    <w:multiLevelType w:val="hybridMultilevel"/>
    <w:tmpl w:val="99E2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5077CE"/>
    <w:multiLevelType w:val="hybridMultilevel"/>
    <w:tmpl w:val="BAEC9F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B024A1"/>
    <w:multiLevelType w:val="hybridMultilevel"/>
    <w:tmpl w:val="E214BD74"/>
    <w:lvl w:ilvl="0" w:tplc="9842AAB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7C1C0B"/>
    <w:multiLevelType w:val="hybridMultilevel"/>
    <w:tmpl w:val="28A25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B85544"/>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8" w15:restartNumberingAfterBreak="0">
    <w:nsid w:val="291B23E6"/>
    <w:multiLevelType w:val="hybridMultilevel"/>
    <w:tmpl w:val="12709AD2"/>
    <w:lvl w:ilvl="0" w:tplc="E2E05616">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B5A56B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515918"/>
    <w:multiLevelType w:val="hybridMultilevel"/>
    <w:tmpl w:val="6206ED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2" w15:restartNumberingAfterBreak="0">
    <w:nsid w:val="38BC4278"/>
    <w:multiLevelType w:val="hybridMultilevel"/>
    <w:tmpl w:val="73167A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014B7A"/>
    <w:multiLevelType w:val="hybridMultilevel"/>
    <w:tmpl w:val="E2CC72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AA438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1942AA"/>
    <w:multiLevelType w:val="hybridMultilevel"/>
    <w:tmpl w:val="ACAA8930"/>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0E25FD"/>
    <w:multiLevelType w:val="hybridMultilevel"/>
    <w:tmpl w:val="D8DE7452"/>
    <w:lvl w:ilvl="0" w:tplc="F31AF80C">
      <w:start w:val="1"/>
      <w:numFmt w:val="decimal"/>
      <w:lvlText w:val="%1."/>
      <w:lvlJc w:val="left"/>
      <w:pPr>
        <w:ind w:left="644" w:hanging="360"/>
      </w:pPr>
      <w:rPr>
        <w:rFonts w:hint="default"/>
        <w:i w:val="0"/>
        <w:iCs/>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087B81"/>
    <w:multiLevelType w:val="hybridMultilevel"/>
    <w:tmpl w:val="9F88948C"/>
    <w:lvl w:ilvl="0" w:tplc="FFFFFFFF">
      <w:start w:val="1"/>
      <w:numFmt w:val="decimal"/>
      <w:lvlText w:val="%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1A53E1"/>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692F0B9B"/>
    <w:multiLevelType w:val="multilevel"/>
    <w:tmpl w:val="1CAA2A4A"/>
    <w:lvl w:ilvl="0">
      <w:start w:val="1"/>
      <w:numFmt w:val="decimal"/>
      <w:lvlText w:val="%1."/>
      <w:lvlJc w:val="left"/>
      <w:pPr>
        <w:tabs>
          <w:tab w:val="num" w:pos="644"/>
        </w:tabs>
        <w:ind w:left="644" w:hanging="360"/>
      </w:pPr>
      <w:rPr>
        <w:rFonts w:ascii="Lato" w:eastAsia="Calibri" w:hAnsi="Lato" w:cstheme="minorHAnsi"/>
        <w:b w:val="0"/>
        <w:bCs w:val="0"/>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7100611B"/>
    <w:multiLevelType w:val="multilevel"/>
    <w:tmpl w:val="FAE84AB4"/>
    <w:lvl w:ilvl="0">
      <w:start w:val="1"/>
      <w:numFmt w:val="decimal"/>
      <w:lvlText w:val="%1."/>
      <w:lvlJc w:val="left"/>
      <w:pPr>
        <w:tabs>
          <w:tab w:val="num" w:pos="644"/>
        </w:tabs>
        <w:ind w:left="644" w:hanging="360"/>
      </w:pPr>
      <w:rPr>
        <w:rFonts w:ascii="Lato" w:eastAsia="Calibri" w:hAnsi="Lato" w:cstheme="minorHAnsi"/>
        <w:b w:val="0"/>
        <w:bCs w:val="0"/>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726C743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1C3A5E"/>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4" w15:restartNumberingAfterBreak="0">
    <w:nsid w:val="798E14D0"/>
    <w:multiLevelType w:val="multilevel"/>
    <w:tmpl w:val="4E80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BB241C"/>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074357"/>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7" w15:restartNumberingAfterBreak="0">
    <w:nsid w:val="7E375934"/>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7F0B1827"/>
    <w:multiLevelType w:val="multilevel"/>
    <w:tmpl w:val="057811F2"/>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num w:numId="1" w16cid:durableId="619068831">
    <w:abstractNumId w:val="17"/>
  </w:num>
  <w:num w:numId="2" w16cid:durableId="878515213">
    <w:abstractNumId w:val="13"/>
  </w:num>
  <w:num w:numId="3" w16cid:durableId="415979736">
    <w:abstractNumId w:val="10"/>
  </w:num>
  <w:num w:numId="4" w16cid:durableId="2142572221">
    <w:abstractNumId w:val="11"/>
  </w:num>
  <w:num w:numId="5" w16cid:durableId="970940182">
    <w:abstractNumId w:val="1"/>
  </w:num>
  <w:num w:numId="6" w16cid:durableId="1014499933">
    <w:abstractNumId w:val="28"/>
  </w:num>
  <w:num w:numId="7" w16cid:durableId="1374453500">
    <w:abstractNumId w:val="15"/>
  </w:num>
  <w:num w:numId="8" w16cid:durableId="1576938190">
    <w:abstractNumId w:val="8"/>
  </w:num>
  <w:num w:numId="9" w16cid:durableId="1207376652">
    <w:abstractNumId w:val="22"/>
  </w:num>
  <w:num w:numId="10" w16cid:durableId="889341056">
    <w:abstractNumId w:val="14"/>
  </w:num>
  <w:num w:numId="11" w16cid:durableId="1490319188">
    <w:abstractNumId w:val="9"/>
  </w:num>
  <w:num w:numId="12" w16cid:durableId="1732196777">
    <w:abstractNumId w:val="5"/>
  </w:num>
  <w:num w:numId="13" w16cid:durableId="294722921">
    <w:abstractNumId w:val="25"/>
  </w:num>
  <w:num w:numId="14" w16cid:durableId="654070697">
    <w:abstractNumId w:val="27"/>
  </w:num>
  <w:num w:numId="15" w16cid:durableId="1691832218">
    <w:abstractNumId w:val="0"/>
  </w:num>
  <w:num w:numId="16" w16cid:durableId="1602685048">
    <w:abstractNumId w:val="7"/>
  </w:num>
  <w:num w:numId="17" w16cid:durableId="848759076">
    <w:abstractNumId w:val="2"/>
  </w:num>
  <w:num w:numId="18" w16cid:durableId="2117678179">
    <w:abstractNumId w:val="16"/>
  </w:num>
  <w:num w:numId="19" w16cid:durableId="2012246720">
    <w:abstractNumId w:val="23"/>
  </w:num>
  <w:num w:numId="20" w16cid:durableId="1604729192">
    <w:abstractNumId w:val="26"/>
  </w:num>
  <w:num w:numId="21" w16cid:durableId="289557663">
    <w:abstractNumId w:val="6"/>
  </w:num>
  <w:num w:numId="22" w16cid:durableId="575819676">
    <w:abstractNumId w:val="18"/>
  </w:num>
  <w:num w:numId="23" w16cid:durableId="1335493178">
    <w:abstractNumId w:val="4"/>
  </w:num>
  <w:num w:numId="24" w16cid:durableId="37051452">
    <w:abstractNumId w:val="12"/>
  </w:num>
  <w:num w:numId="25" w16cid:durableId="159007095">
    <w:abstractNumId w:val="20"/>
  </w:num>
  <w:num w:numId="26" w16cid:durableId="408239150">
    <w:abstractNumId w:val="21"/>
  </w:num>
  <w:num w:numId="27" w16cid:durableId="661742982">
    <w:abstractNumId w:val="3"/>
  </w:num>
  <w:num w:numId="28" w16cid:durableId="1815677210">
    <w:abstractNumId w:val="24"/>
  </w:num>
  <w:num w:numId="29" w16cid:durableId="79764739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167A"/>
    <w:rsid w:val="0001267F"/>
    <w:rsid w:val="00012711"/>
    <w:rsid w:val="000134A5"/>
    <w:rsid w:val="0001379C"/>
    <w:rsid w:val="00014360"/>
    <w:rsid w:val="000152A5"/>
    <w:rsid w:val="000172BC"/>
    <w:rsid w:val="00020DB6"/>
    <w:rsid w:val="000225C4"/>
    <w:rsid w:val="00022834"/>
    <w:rsid w:val="00022F2A"/>
    <w:rsid w:val="000239D3"/>
    <w:rsid w:val="00024BD0"/>
    <w:rsid w:val="00024DA3"/>
    <w:rsid w:val="0002501C"/>
    <w:rsid w:val="0002618A"/>
    <w:rsid w:val="0002659B"/>
    <w:rsid w:val="00026ADF"/>
    <w:rsid w:val="00026E5E"/>
    <w:rsid w:val="00030483"/>
    <w:rsid w:val="00032083"/>
    <w:rsid w:val="000327B6"/>
    <w:rsid w:val="000330E2"/>
    <w:rsid w:val="00033C5A"/>
    <w:rsid w:val="00037636"/>
    <w:rsid w:val="00040682"/>
    <w:rsid w:val="000406AD"/>
    <w:rsid w:val="0004193C"/>
    <w:rsid w:val="00042184"/>
    <w:rsid w:val="000424C9"/>
    <w:rsid w:val="0004314C"/>
    <w:rsid w:val="00044D0F"/>
    <w:rsid w:val="000465B1"/>
    <w:rsid w:val="000471D3"/>
    <w:rsid w:val="00050311"/>
    <w:rsid w:val="00053158"/>
    <w:rsid w:val="00054921"/>
    <w:rsid w:val="00054A44"/>
    <w:rsid w:val="0005626A"/>
    <w:rsid w:val="00057355"/>
    <w:rsid w:val="00057BE4"/>
    <w:rsid w:val="000609DF"/>
    <w:rsid w:val="000622C1"/>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3F25"/>
    <w:rsid w:val="00094260"/>
    <w:rsid w:val="000956EC"/>
    <w:rsid w:val="000956ED"/>
    <w:rsid w:val="00095EB1"/>
    <w:rsid w:val="00096CD4"/>
    <w:rsid w:val="000A03FE"/>
    <w:rsid w:val="000A2EF8"/>
    <w:rsid w:val="000A6149"/>
    <w:rsid w:val="000A7DA7"/>
    <w:rsid w:val="000B213A"/>
    <w:rsid w:val="000B28FF"/>
    <w:rsid w:val="000B2B40"/>
    <w:rsid w:val="000B4505"/>
    <w:rsid w:val="000B6739"/>
    <w:rsid w:val="000B7410"/>
    <w:rsid w:val="000B77A9"/>
    <w:rsid w:val="000C0869"/>
    <w:rsid w:val="000C1E39"/>
    <w:rsid w:val="000C20A0"/>
    <w:rsid w:val="000C288A"/>
    <w:rsid w:val="000C4583"/>
    <w:rsid w:val="000C4CA1"/>
    <w:rsid w:val="000C5FB7"/>
    <w:rsid w:val="000C6BF5"/>
    <w:rsid w:val="000C79E9"/>
    <w:rsid w:val="000D13D4"/>
    <w:rsid w:val="000D3A69"/>
    <w:rsid w:val="000D4323"/>
    <w:rsid w:val="000D4E8D"/>
    <w:rsid w:val="000D685B"/>
    <w:rsid w:val="000E0118"/>
    <w:rsid w:val="000E1777"/>
    <w:rsid w:val="000E367D"/>
    <w:rsid w:val="000E69B4"/>
    <w:rsid w:val="000E6A64"/>
    <w:rsid w:val="000E784A"/>
    <w:rsid w:val="000E7908"/>
    <w:rsid w:val="000F0BBF"/>
    <w:rsid w:val="000F153F"/>
    <w:rsid w:val="000F1BEE"/>
    <w:rsid w:val="000F253B"/>
    <w:rsid w:val="000F2820"/>
    <w:rsid w:val="000F2F75"/>
    <w:rsid w:val="000F4A29"/>
    <w:rsid w:val="00100F16"/>
    <w:rsid w:val="00102B8A"/>
    <w:rsid w:val="00103912"/>
    <w:rsid w:val="00104857"/>
    <w:rsid w:val="00105103"/>
    <w:rsid w:val="001073E1"/>
    <w:rsid w:val="001078AF"/>
    <w:rsid w:val="0011053E"/>
    <w:rsid w:val="00110A76"/>
    <w:rsid w:val="00110AF9"/>
    <w:rsid w:val="00110CB6"/>
    <w:rsid w:val="001131D7"/>
    <w:rsid w:val="00113762"/>
    <w:rsid w:val="00115DCA"/>
    <w:rsid w:val="00120959"/>
    <w:rsid w:val="00121145"/>
    <w:rsid w:val="00121565"/>
    <w:rsid w:val="001215B5"/>
    <w:rsid w:val="00123294"/>
    <w:rsid w:val="00124497"/>
    <w:rsid w:val="00125A68"/>
    <w:rsid w:val="00126B3B"/>
    <w:rsid w:val="00126F68"/>
    <w:rsid w:val="001275B8"/>
    <w:rsid w:val="001279CF"/>
    <w:rsid w:val="00130B32"/>
    <w:rsid w:val="00130DBC"/>
    <w:rsid w:val="00130FAA"/>
    <w:rsid w:val="001326E3"/>
    <w:rsid w:val="00134411"/>
    <w:rsid w:val="001359E1"/>
    <w:rsid w:val="00135B2B"/>
    <w:rsid w:val="001361E8"/>
    <w:rsid w:val="00136D81"/>
    <w:rsid w:val="0014158F"/>
    <w:rsid w:val="00141A5A"/>
    <w:rsid w:val="00142844"/>
    <w:rsid w:val="00142B79"/>
    <w:rsid w:val="001430F4"/>
    <w:rsid w:val="00143175"/>
    <w:rsid w:val="0014359C"/>
    <w:rsid w:val="00144DA7"/>
    <w:rsid w:val="00146AD2"/>
    <w:rsid w:val="0015160B"/>
    <w:rsid w:val="001524F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10B1"/>
    <w:rsid w:val="00172388"/>
    <w:rsid w:val="001731A4"/>
    <w:rsid w:val="00174A94"/>
    <w:rsid w:val="001823B0"/>
    <w:rsid w:val="00182AA8"/>
    <w:rsid w:val="00182D5F"/>
    <w:rsid w:val="00182E02"/>
    <w:rsid w:val="001851C6"/>
    <w:rsid w:val="0018553B"/>
    <w:rsid w:val="001855D0"/>
    <w:rsid w:val="001860A6"/>
    <w:rsid w:val="00187978"/>
    <w:rsid w:val="00187DBE"/>
    <w:rsid w:val="0019120D"/>
    <w:rsid w:val="00191355"/>
    <w:rsid w:val="00192C73"/>
    <w:rsid w:val="00193222"/>
    <w:rsid w:val="00193EDC"/>
    <w:rsid w:val="0019551D"/>
    <w:rsid w:val="00197C91"/>
    <w:rsid w:val="001A0114"/>
    <w:rsid w:val="001A1080"/>
    <w:rsid w:val="001A139E"/>
    <w:rsid w:val="001A1406"/>
    <w:rsid w:val="001A26BF"/>
    <w:rsid w:val="001A31C9"/>
    <w:rsid w:val="001A42A0"/>
    <w:rsid w:val="001A50C2"/>
    <w:rsid w:val="001A56EF"/>
    <w:rsid w:val="001A575B"/>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1A05"/>
    <w:rsid w:val="001E2B57"/>
    <w:rsid w:val="001E2CC4"/>
    <w:rsid w:val="001E3CB1"/>
    <w:rsid w:val="001E40AF"/>
    <w:rsid w:val="001E4323"/>
    <w:rsid w:val="001E4EE6"/>
    <w:rsid w:val="001E74C7"/>
    <w:rsid w:val="001E775A"/>
    <w:rsid w:val="001E7E50"/>
    <w:rsid w:val="001F1A40"/>
    <w:rsid w:val="001F2425"/>
    <w:rsid w:val="001F5435"/>
    <w:rsid w:val="001F66C0"/>
    <w:rsid w:val="001F67DA"/>
    <w:rsid w:val="001F74A4"/>
    <w:rsid w:val="001F7DB9"/>
    <w:rsid w:val="00200478"/>
    <w:rsid w:val="00200CFF"/>
    <w:rsid w:val="002014F3"/>
    <w:rsid w:val="00201D17"/>
    <w:rsid w:val="00201DCF"/>
    <w:rsid w:val="00202769"/>
    <w:rsid w:val="00202B44"/>
    <w:rsid w:val="002048ED"/>
    <w:rsid w:val="002052AD"/>
    <w:rsid w:val="002059C0"/>
    <w:rsid w:val="00205BB9"/>
    <w:rsid w:val="00206897"/>
    <w:rsid w:val="00206E3F"/>
    <w:rsid w:val="00207A26"/>
    <w:rsid w:val="00207C8E"/>
    <w:rsid w:val="00207D52"/>
    <w:rsid w:val="00210F50"/>
    <w:rsid w:val="00214BF1"/>
    <w:rsid w:val="002160AC"/>
    <w:rsid w:val="00216DE9"/>
    <w:rsid w:val="00217074"/>
    <w:rsid w:val="00217841"/>
    <w:rsid w:val="00220783"/>
    <w:rsid w:val="00221403"/>
    <w:rsid w:val="002215B6"/>
    <w:rsid w:val="002223BF"/>
    <w:rsid w:val="00225F9A"/>
    <w:rsid w:val="002269F6"/>
    <w:rsid w:val="00227147"/>
    <w:rsid w:val="00227C62"/>
    <w:rsid w:val="00231EF7"/>
    <w:rsid w:val="00232C95"/>
    <w:rsid w:val="00233771"/>
    <w:rsid w:val="00233C1C"/>
    <w:rsid w:val="00236210"/>
    <w:rsid w:val="00240DBC"/>
    <w:rsid w:val="002416AF"/>
    <w:rsid w:val="00241BE5"/>
    <w:rsid w:val="002422A1"/>
    <w:rsid w:val="002424DA"/>
    <w:rsid w:val="00242C71"/>
    <w:rsid w:val="00242DCB"/>
    <w:rsid w:val="00246EF5"/>
    <w:rsid w:val="0024735B"/>
    <w:rsid w:val="002473A9"/>
    <w:rsid w:val="00247B45"/>
    <w:rsid w:val="00250088"/>
    <w:rsid w:val="00250DC6"/>
    <w:rsid w:val="00251FEC"/>
    <w:rsid w:val="00252588"/>
    <w:rsid w:val="00252B7C"/>
    <w:rsid w:val="00253367"/>
    <w:rsid w:val="00253FA9"/>
    <w:rsid w:val="0025582B"/>
    <w:rsid w:val="00257619"/>
    <w:rsid w:val="00261027"/>
    <w:rsid w:val="00261293"/>
    <w:rsid w:val="002613E6"/>
    <w:rsid w:val="00262A97"/>
    <w:rsid w:val="0026353E"/>
    <w:rsid w:val="00264F3B"/>
    <w:rsid w:val="00265A0C"/>
    <w:rsid w:val="00265A76"/>
    <w:rsid w:val="00265D02"/>
    <w:rsid w:val="0026650B"/>
    <w:rsid w:val="00267BD6"/>
    <w:rsid w:val="00271A29"/>
    <w:rsid w:val="00272B29"/>
    <w:rsid w:val="002747E4"/>
    <w:rsid w:val="00276BED"/>
    <w:rsid w:val="00277935"/>
    <w:rsid w:val="00280A0D"/>
    <w:rsid w:val="00280D38"/>
    <w:rsid w:val="0028134B"/>
    <w:rsid w:val="00281465"/>
    <w:rsid w:val="00283BB9"/>
    <w:rsid w:val="0028565B"/>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20C"/>
    <w:rsid w:val="002A6FCC"/>
    <w:rsid w:val="002A76D9"/>
    <w:rsid w:val="002B17AF"/>
    <w:rsid w:val="002B2B3C"/>
    <w:rsid w:val="002B2B7E"/>
    <w:rsid w:val="002B71FF"/>
    <w:rsid w:val="002B746C"/>
    <w:rsid w:val="002C0180"/>
    <w:rsid w:val="002C065E"/>
    <w:rsid w:val="002C0805"/>
    <w:rsid w:val="002C1E16"/>
    <w:rsid w:val="002C2B96"/>
    <w:rsid w:val="002C371C"/>
    <w:rsid w:val="002C3984"/>
    <w:rsid w:val="002C3990"/>
    <w:rsid w:val="002C3F45"/>
    <w:rsid w:val="002C4939"/>
    <w:rsid w:val="002C6634"/>
    <w:rsid w:val="002C747F"/>
    <w:rsid w:val="002C7D5E"/>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5E48"/>
    <w:rsid w:val="002E6BFE"/>
    <w:rsid w:val="002F01A4"/>
    <w:rsid w:val="002F0319"/>
    <w:rsid w:val="002F09EB"/>
    <w:rsid w:val="002F447C"/>
    <w:rsid w:val="002F5B12"/>
    <w:rsid w:val="002F5C21"/>
    <w:rsid w:val="002F66DA"/>
    <w:rsid w:val="002F6A36"/>
    <w:rsid w:val="002F782D"/>
    <w:rsid w:val="002F7C56"/>
    <w:rsid w:val="002F7FD0"/>
    <w:rsid w:val="003004E7"/>
    <w:rsid w:val="00301432"/>
    <w:rsid w:val="0030264B"/>
    <w:rsid w:val="00302BD7"/>
    <w:rsid w:val="00303075"/>
    <w:rsid w:val="0030348B"/>
    <w:rsid w:val="00305ECF"/>
    <w:rsid w:val="00306743"/>
    <w:rsid w:val="00310283"/>
    <w:rsid w:val="00311D75"/>
    <w:rsid w:val="00312082"/>
    <w:rsid w:val="003125F5"/>
    <w:rsid w:val="00314189"/>
    <w:rsid w:val="003155BF"/>
    <w:rsid w:val="003161A1"/>
    <w:rsid w:val="00316A83"/>
    <w:rsid w:val="00320D3A"/>
    <w:rsid w:val="0032111C"/>
    <w:rsid w:val="0032224C"/>
    <w:rsid w:val="00323982"/>
    <w:rsid w:val="003248E9"/>
    <w:rsid w:val="00324D55"/>
    <w:rsid w:val="003259ED"/>
    <w:rsid w:val="00325BCC"/>
    <w:rsid w:val="00325D9B"/>
    <w:rsid w:val="003264D4"/>
    <w:rsid w:val="00326896"/>
    <w:rsid w:val="00332E1E"/>
    <w:rsid w:val="003349A1"/>
    <w:rsid w:val="00336915"/>
    <w:rsid w:val="00337624"/>
    <w:rsid w:val="00337DE7"/>
    <w:rsid w:val="00340927"/>
    <w:rsid w:val="00341614"/>
    <w:rsid w:val="003426A0"/>
    <w:rsid w:val="003426B8"/>
    <w:rsid w:val="00342A3B"/>
    <w:rsid w:val="003430A7"/>
    <w:rsid w:val="003434C7"/>
    <w:rsid w:val="0034429C"/>
    <w:rsid w:val="00344851"/>
    <w:rsid w:val="00345678"/>
    <w:rsid w:val="0034618F"/>
    <w:rsid w:val="00346921"/>
    <w:rsid w:val="003512F2"/>
    <w:rsid w:val="0035291E"/>
    <w:rsid w:val="003548C2"/>
    <w:rsid w:val="0035572D"/>
    <w:rsid w:val="003612A9"/>
    <w:rsid w:val="0036161F"/>
    <w:rsid w:val="00361741"/>
    <w:rsid w:val="0036280F"/>
    <w:rsid w:val="00364E61"/>
    <w:rsid w:val="003651DC"/>
    <w:rsid w:val="00365AF5"/>
    <w:rsid w:val="00367ACE"/>
    <w:rsid w:val="00370E2A"/>
    <w:rsid w:val="00371FDC"/>
    <w:rsid w:val="003747BC"/>
    <w:rsid w:val="00375ADA"/>
    <w:rsid w:val="00376755"/>
    <w:rsid w:val="003767D9"/>
    <w:rsid w:val="003811F2"/>
    <w:rsid w:val="003828BB"/>
    <w:rsid w:val="00383157"/>
    <w:rsid w:val="003836B9"/>
    <w:rsid w:val="00383757"/>
    <w:rsid w:val="00384453"/>
    <w:rsid w:val="00385B85"/>
    <w:rsid w:val="0038702D"/>
    <w:rsid w:val="00391196"/>
    <w:rsid w:val="00391E29"/>
    <w:rsid w:val="00392616"/>
    <w:rsid w:val="00392C03"/>
    <w:rsid w:val="00396235"/>
    <w:rsid w:val="00396F00"/>
    <w:rsid w:val="003973FA"/>
    <w:rsid w:val="003A0BBE"/>
    <w:rsid w:val="003A15BA"/>
    <w:rsid w:val="003A19EF"/>
    <w:rsid w:val="003A27EC"/>
    <w:rsid w:val="003A3CDA"/>
    <w:rsid w:val="003A4AB9"/>
    <w:rsid w:val="003A5650"/>
    <w:rsid w:val="003A5EA7"/>
    <w:rsid w:val="003A67E6"/>
    <w:rsid w:val="003A6C19"/>
    <w:rsid w:val="003A724A"/>
    <w:rsid w:val="003A7449"/>
    <w:rsid w:val="003A7D39"/>
    <w:rsid w:val="003A7EEA"/>
    <w:rsid w:val="003B06A3"/>
    <w:rsid w:val="003B0EFD"/>
    <w:rsid w:val="003B4A10"/>
    <w:rsid w:val="003B4E93"/>
    <w:rsid w:val="003B5D8C"/>
    <w:rsid w:val="003B6154"/>
    <w:rsid w:val="003B7474"/>
    <w:rsid w:val="003C1B21"/>
    <w:rsid w:val="003C22B8"/>
    <w:rsid w:val="003C2330"/>
    <w:rsid w:val="003C2D95"/>
    <w:rsid w:val="003C3CC3"/>
    <w:rsid w:val="003C75A4"/>
    <w:rsid w:val="003D134A"/>
    <w:rsid w:val="003D25F0"/>
    <w:rsid w:val="003D2D0B"/>
    <w:rsid w:val="003D377C"/>
    <w:rsid w:val="003D43BE"/>
    <w:rsid w:val="003D4CD1"/>
    <w:rsid w:val="003D75D2"/>
    <w:rsid w:val="003E0288"/>
    <w:rsid w:val="003E09BB"/>
    <w:rsid w:val="003E0B73"/>
    <w:rsid w:val="003E1713"/>
    <w:rsid w:val="003E19A1"/>
    <w:rsid w:val="003E224A"/>
    <w:rsid w:val="003E24CD"/>
    <w:rsid w:val="003E3305"/>
    <w:rsid w:val="003E339E"/>
    <w:rsid w:val="003E374C"/>
    <w:rsid w:val="003E3DE2"/>
    <w:rsid w:val="003E4F61"/>
    <w:rsid w:val="003E52D2"/>
    <w:rsid w:val="003E5DBF"/>
    <w:rsid w:val="003F0A97"/>
    <w:rsid w:val="003F2574"/>
    <w:rsid w:val="003F2BEC"/>
    <w:rsid w:val="003F43F6"/>
    <w:rsid w:val="003F4403"/>
    <w:rsid w:val="003F5DE6"/>
    <w:rsid w:val="003F69D7"/>
    <w:rsid w:val="004011E4"/>
    <w:rsid w:val="0040145C"/>
    <w:rsid w:val="004025A7"/>
    <w:rsid w:val="00403093"/>
    <w:rsid w:val="0040367C"/>
    <w:rsid w:val="00405263"/>
    <w:rsid w:val="00405577"/>
    <w:rsid w:val="0040567B"/>
    <w:rsid w:val="00407BBE"/>
    <w:rsid w:val="0041220C"/>
    <w:rsid w:val="00412CDA"/>
    <w:rsid w:val="00413F17"/>
    <w:rsid w:val="00416C66"/>
    <w:rsid w:val="00422459"/>
    <w:rsid w:val="0042257B"/>
    <w:rsid w:val="00422EA7"/>
    <w:rsid w:val="00423526"/>
    <w:rsid w:val="00424156"/>
    <w:rsid w:val="00424298"/>
    <w:rsid w:val="004251A3"/>
    <w:rsid w:val="00425832"/>
    <w:rsid w:val="00425AEE"/>
    <w:rsid w:val="004301E8"/>
    <w:rsid w:val="00430347"/>
    <w:rsid w:val="00432D7E"/>
    <w:rsid w:val="00432F43"/>
    <w:rsid w:val="00433CF1"/>
    <w:rsid w:val="004372C3"/>
    <w:rsid w:val="004379D8"/>
    <w:rsid w:val="004407D3"/>
    <w:rsid w:val="00440A06"/>
    <w:rsid w:val="004412AC"/>
    <w:rsid w:val="00442F9C"/>
    <w:rsid w:val="0044304E"/>
    <w:rsid w:val="0044310C"/>
    <w:rsid w:val="00445671"/>
    <w:rsid w:val="00446C15"/>
    <w:rsid w:val="004470B2"/>
    <w:rsid w:val="0044790F"/>
    <w:rsid w:val="00447BD5"/>
    <w:rsid w:val="00450501"/>
    <w:rsid w:val="0045061A"/>
    <w:rsid w:val="00452C96"/>
    <w:rsid w:val="004531E1"/>
    <w:rsid w:val="00454EDB"/>
    <w:rsid w:val="00455349"/>
    <w:rsid w:val="004558C8"/>
    <w:rsid w:val="00455C59"/>
    <w:rsid w:val="00455FEF"/>
    <w:rsid w:val="0045626E"/>
    <w:rsid w:val="00456B50"/>
    <w:rsid w:val="004570D1"/>
    <w:rsid w:val="004576D8"/>
    <w:rsid w:val="004577F1"/>
    <w:rsid w:val="00457A80"/>
    <w:rsid w:val="00460478"/>
    <w:rsid w:val="00461169"/>
    <w:rsid w:val="004615D3"/>
    <w:rsid w:val="0046161D"/>
    <w:rsid w:val="00462335"/>
    <w:rsid w:val="00465DDE"/>
    <w:rsid w:val="00470771"/>
    <w:rsid w:val="004712EC"/>
    <w:rsid w:val="00471962"/>
    <w:rsid w:val="00474845"/>
    <w:rsid w:val="00476D44"/>
    <w:rsid w:val="0047797E"/>
    <w:rsid w:val="00477EEB"/>
    <w:rsid w:val="004806B2"/>
    <w:rsid w:val="004809FB"/>
    <w:rsid w:val="004814FE"/>
    <w:rsid w:val="00482860"/>
    <w:rsid w:val="00482A1A"/>
    <w:rsid w:val="00482A98"/>
    <w:rsid w:val="00482F49"/>
    <w:rsid w:val="004830E9"/>
    <w:rsid w:val="00483D4B"/>
    <w:rsid w:val="00483FD6"/>
    <w:rsid w:val="0048470E"/>
    <w:rsid w:val="00486684"/>
    <w:rsid w:val="00486994"/>
    <w:rsid w:val="00490F34"/>
    <w:rsid w:val="00491D71"/>
    <w:rsid w:val="00492A09"/>
    <w:rsid w:val="00493001"/>
    <w:rsid w:val="00493ADA"/>
    <w:rsid w:val="00495035"/>
    <w:rsid w:val="004951C6"/>
    <w:rsid w:val="004A46A9"/>
    <w:rsid w:val="004A5020"/>
    <w:rsid w:val="004A7E77"/>
    <w:rsid w:val="004B091B"/>
    <w:rsid w:val="004B37AA"/>
    <w:rsid w:val="004B58B4"/>
    <w:rsid w:val="004B64FE"/>
    <w:rsid w:val="004B6FDE"/>
    <w:rsid w:val="004B702E"/>
    <w:rsid w:val="004C19CF"/>
    <w:rsid w:val="004C1A0E"/>
    <w:rsid w:val="004C1A20"/>
    <w:rsid w:val="004C21A4"/>
    <w:rsid w:val="004C3846"/>
    <w:rsid w:val="004C5B92"/>
    <w:rsid w:val="004C5F05"/>
    <w:rsid w:val="004C694E"/>
    <w:rsid w:val="004C7310"/>
    <w:rsid w:val="004C74D0"/>
    <w:rsid w:val="004C7501"/>
    <w:rsid w:val="004D0AD6"/>
    <w:rsid w:val="004D0F01"/>
    <w:rsid w:val="004D18DF"/>
    <w:rsid w:val="004D1CB1"/>
    <w:rsid w:val="004D1F77"/>
    <w:rsid w:val="004D24B4"/>
    <w:rsid w:val="004D27E2"/>
    <w:rsid w:val="004D423E"/>
    <w:rsid w:val="004D4951"/>
    <w:rsid w:val="004D4DB7"/>
    <w:rsid w:val="004D60C7"/>
    <w:rsid w:val="004D6548"/>
    <w:rsid w:val="004E1E02"/>
    <w:rsid w:val="004E375D"/>
    <w:rsid w:val="004E398C"/>
    <w:rsid w:val="004E594A"/>
    <w:rsid w:val="004E5AD0"/>
    <w:rsid w:val="004E6A72"/>
    <w:rsid w:val="004F0901"/>
    <w:rsid w:val="004F3918"/>
    <w:rsid w:val="004F3BEA"/>
    <w:rsid w:val="004F4780"/>
    <w:rsid w:val="004F51C4"/>
    <w:rsid w:val="004F5929"/>
    <w:rsid w:val="004F5C35"/>
    <w:rsid w:val="00500533"/>
    <w:rsid w:val="00500603"/>
    <w:rsid w:val="005008F7"/>
    <w:rsid w:val="00500A70"/>
    <w:rsid w:val="00501C76"/>
    <w:rsid w:val="00501CB9"/>
    <w:rsid w:val="005035C6"/>
    <w:rsid w:val="00504F67"/>
    <w:rsid w:val="00505548"/>
    <w:rsid w:val="00505B73"/>
    <w:rsid w:val="00507F48"/>
    <w:rsid w:val="005106DC"/>
    <w:rsid w:val="00510BA6"/>
    <w:rsid w:val="00511183"/>
    <w:rsid w:val="0051134C"/>
    <w:rsid w:val="00512A69"/>
    <w:rsid w:val="00513558"/>
    <w:rsid w:val="0051771A"/>
    <w:rsid w:val="00517B52"/>
    <w:rsid w:val="00520893"/>
    <w:rsid w:val="00522B6B"/>
    <w:rsid w:val="00523FDF"/>
    <w:rsid w:val="00525DC6"/>
    <w:rsid w:val="00526BD3"/>
    <w:rsid w:val="0052733E"/>
    <w:rsid w:val="00527B8F"/>
    <w:rsid w:val="00530528"/>
    <w:rsid w:val="00531D1C"/>
    <w:rsid w:val="00531FB1"/>
    <w:rsid w:val="00532955"/>
    <w:rsid w:val="0053327E"/>
    <w:rsid w:val="0053470A"/>
    <w:rsid w:val="005349DD"/>
    <w:rsid w:val="0053506D"/>
    <w:rsid w:val="00537214"/>
    <w:rsid w:val="00537413"/>
    <w:rsid w:val="005378C2"/>
    <w:rsid w:val="00537988"/>
    <w:rsid w:val="005414CC"/>
    <w:rsid w:val="00542607"/>
    <w:rsid w:val="005431B7"/>
    <w:rsid w:val="00543A32"/>
    <w:rsid w:val="00546548"/>
    <w:rsid w:val="00551549"/>
    <w:rsid w:val="00552B5F"/>
    <w:rsid w:val="005535D0"/>
    <w:rsid w:val="0056162B"/>
    <w:rsid w:val="005617CB"/>
    <w:rsid w:val="0056650B"/>
    <w:rsid w:val="00570390"/>
    <w:rsid w:val="00571086"/>
    <w:rsid w:val="005714CE"/>
    <w:rsid w:val="00574AED"/>
    <w:rsid w:val="00575724"/>
    <w:rsid w:val="005758A7"/>
    <w:rsid w:val="00576A1B"/>
    <w:rsid w:val="00577324"/>
    <w:rsid w:val="005804B1"/>
    <w:rsid w:val="00581CC9"/>
    <w:rsid w:val="00582EB4"/>
    <w:rsid w:val="00592014"/>
    <w:rsid w:val="005939BB"/>
    <w:rsid w:val="00593C2E"/>
    <w:rsid w:val="005943AF"/>
    <w:rsid w:val="0059440C"/>
    <w:rsid w:val="005954EB"/>
    <w:rsid w:val="00595672"/>
    <w:rsid w:val="00595BDE"/>
    <w:rsid w:val="00597042"/>
    <w:rsid w:val="00597543"/>
    <w:rsid w:val="005A04C4"/>
    <w:rsid w:val="005A1448"/>
    <w:rsid w:val="005A259B"/>
    <w:rsid w:val="005A3A72"/>
    <w:rsid w:val="005A6A44"/>
    <w:rsid w:val="005A6CE0"/>
    <w:rsid w:val="005B1638"/>
    <w:rsid w:val="005B2781"/>
    <w:rsid w:val="005B3341"/>
    <w:rsid w:val="005B34BD"/>
    <w:rsid w:val="005B3FA7"/>
    <w:rsid w:val="005B48C7"/>
    <w:rsid w:val="005B5598"/>
    <w:rsid w:val="005B77D4"/>
    <w:rsid w:val="005B7CF1"/>
    <w:rsid w:val="005B7EC9"/>
    <w:rsid w:val="005C1B5C"/>
    <w:rsid w:val="005C1E2E"/>
    <w:rsid w:val="005C3201"/>
    <w:rsid w:val="005C600F"/>
    <w:rsid w:val="005D0008"/>
    <w:rsid w:val="005D00BC"/>
    <w:rsid w:val="005D0FD2"/>
    <w:rsid w:val="005D12DD"/>
    <w:rsid w:val="005D1E10"/>
    <w:rsid w:val="005D3BDC"/>
    <w:rsid w:val="005D6216"/>
    <w:rsid w:val="005E27C3"/>
    <w:rsid w:val="005E3C0F"/>
    <w:rsid w:val="005E5B7F"/>
    <w:rsid w:val="005E768C"/>
    <w:rsid w:val="005F04FD"/>
    <w:rsid w:val="005F185D"/>
    <w:rsid w:val="005F28C6"/>
    <w:rsid w:val="005F533D"/>
    <w:rsid w:val="005F53CC"/>
    <w:rsid w:val="005F6EE0"/>
    <w:rsid w:val="005F71C1"/>
    <w:rsid w:val="00602857"/>
    <w:rsid w:val="00603F67"/>
    <w:rsid w:val="00604CC6"/>
    <w:rsid w:val="00605D64"/>
    <w:rsid w:val="00607721"/>
    <w:rsid w:val="00607D0D"/>
    <w:rsid w:val="00613863"/>
    <w:rsid w:val="00613DE5"/>
    <w:rsid w:val="00614A2A"/>
    <w:rsid w:val="006150A4"/>
    <w:rsid w:val="00617833"/>
    <w:rsid w:val="00620534"/>
    <w:rsid w:val="00620EF0"/>
    <w:rsid w:val="00622141"/>
    <w:rsid w:val="006223D2"/>
    <w:rsid w:val="0062264A"/>
    <w:rsid w:val="00623A5D"/>
    <w:rsid w:val="00623C63"/>
    <w:rsid w:val="00626573"/>
    <w:rsid w:val="00627F78"/>
    <w:rsid w:val="006311D5"/>
    <w:rsid w:val="00631E3F"/>
    <w:rsid w:val="00632297"/>
    <w:rsid w:val="0063319E"/>
    <w:rsid w:val="0063336F"/>
    <w:rsid w:val="00633F08"/>
    <w:rsid w:val="00635C48"/>
    <w:rsid w:val="0063621E"/>
    <w:rsid w:val="00641611"/>
    <w:rsid w:val="00641734"/>
    <w:rsid w:val="00641E8B"/>
    <w:rsid w:val="00642875"/>
    <w:rsid w:val="00643363"/>
    <w:rsid w:val="00644900"/>
    <w:rsid w:val="00645584"/>
    <w:rsid w:val="0064741F"/>
    <w:rsid w:val="00651551"/>
    <w:rsid w:val="00651A2D"/>
    <w:rsid w:val="006528EE"/>
    <w:rsid w:val="0065326F"/>
    <w:rsid w:val="00653FDB"/>
    <w:rsid w:val="006543FF"/>
    <w:rsid w:val="00654C5F"/>
    <w:rsid w:val="006550CC"/>
    <w:rsid w:val="0065777F"/>
    <w:rsid w:val="0066002B"/>
    <w:rsid w:val="00661215"/>
    <w:rsid w:val="00661AA7"/>
    <w:rsid w:val="00663AC6"/>
    <w:rsid w:val="00665B00"/>
    <w:rsid w:val="006662CC"/>
    <w:rsid w:val="00666628"/>
    <w:rsid w:val="006674F3"/>
    <w:rsid w:val="00670E3C"/>
    <w:rsid w:val="0067269B"/>
    <w:rsid w:val="00672DBC"/>
    <w:rsid w:val="00673100"/>
    <w:rsid w:val="006741C4"/>
    <w:rsid w:val="0067432C"/>
    <w:rsid w:val="00674566"/>
    <w:rsid w:val="0067494F"/>
    <w:rsid w:val="00674B52"/>
    <w:rsid w:val="0067580E"/>
    <w:rsid w:val="00676A07"/>
    <w:rsid w:val="00676E4D"/>
    <w:rsid w:val="00677EFF"/>
    <w:rsid w:val="0068198D"/>
    <w:rsid w:val="00681B15"/>
    <w:rsid w:val="00681CB1"/>
    <w:rsid w:val="00681D1B"/>
    <w:rsid w:val="00683EF8"/>
    <w:rsid w:val="00685BE7"/>
    <w:rsid w:val="0069264E"/>
    <w:rsid w:val="00692F22"/>
    <w:rsid w:val="0069447F"/>
    <w:rsid w:val="00695590"/>
    <w:rsid w:val="00696051"/>
    <w:rsid w:val="0069663A"/>
    <w:rsid w:val="00696CF9"/>
    <w:rsid w:val="006A0B8F"/>
    <w:rsid w:val="006A0DA4"/>
    <w:rsid w:val="006A1CAA"/>
    <w:rsid w:val="006A223A"/>
    <w:rsid w:val="006A35DB"/>
    <w:rsid w:val="006A3F00"/>
    <w:rsid w:val="006A4345"/>
    <w:rsid w:val="006A5849"/>
    <w:rsid w:val="006A5D87"/>
    <w:rsid w:val="006A5DA4"/>
    <w:rsid w:val="006A6B97"/>
    <w:rsid w:val="006B0E04"/>
    <w:rsid w:val="006B1085"/>
    <w:rsid w:val="006B1C26"/>
    <w:rsid w:val="006B1EE2"/>
    <w:rsid w:val="006B221E"/>
    <w:rsid w:val="006B3DF7"/>
    <w:rsid w:val="006B5619"/>
    <w:rsid w:val="006B5BDD"/>
    <w:rsid w:val="006B6626"/>
    <w:rsid w:val="006B6CDB"/>
    <w:rsid w:val="006B75A7"/>
    <w:rsid w:val="006B7D5A"/>
    <w:rsid w:val="006C0504"/>
    <w:rsid w:val="006C3A99"/>
    <w:rsid w:val="006C499C"/>
    <w:rsid w:val="006C4D04"/>
    <w:rsid w:val="006C6008"/>
    <w:rsid w:val="006C7884"/>
    <w:rsid w:val="006D0589"/>
    <w:rsid w:val="006D060F"/>
    <w:rsid w:val="006D39ED"/>
    <w:rsid w:val="006D402F"/>
    <w:rsid w:val="006D5385"/>
    <w:rsid w:val="006D5616"/>
    <w:rsid w:val="006D582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08AE"/>
    <w:rsid w:val="00700BEC"/>
    <w:rsid w:val="00701BB4"/>
    <w:rsid w:val="00701BE2"/>
    <w:rsid w:val="00702F07"/>
    <w:rsid w:val="00702F14"/>
    <w:rsid w:val="00703237"/>
    <w:rsid w:val="007034AD"/>
    <w:rsid w:val="007051ED"/>
    <w:rsid w:val="00707EF8"/>
    <w:rsid w:val="0071130C"/>
    <w:rsid w:val="0071637B"/>
    <w:rsid w:val="00716D03"/>
    <w:rsid w:val="00720289"/>
    <w:rsid w:val="007211C9"/>
    <w:rsid w:val="00721899"/>
    <w:rsid w:val="007218ED"/>
    <w:rsid w:val="00722032"/>
    <w:rsid w:val="00723A1C"/>
    <w:rsid w:val="00723BB8"/>
    <w:rsid w:val="00723C28"/>
    <w:rsid w:val="00723DBC"/>
    <w:rsid w:val="0072484A"/>
    <w:rsid w:val="00724E38"/>
    <w:rsid w:val="00727942"/>
    <w:rsid w:val="00730D82"/>
    <w:rsid w:val="00732508"/>
    <w:rsid w:val="00732F80"/>
    <w:rsid w:val="00734118"/>
    <w:rsid w:val="007341B4"/>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4A5B"/>
    <w:rsid w:val="00754D24"/>
    <w:rsid w:val="00755165"/>
    <w:rsid w:val="007551F2"/>
    <w:rsid w:val="00757E2E"/>
    <w:rsid w:val="00760801"/>
    <w:rsid w:val="00762037"/>
    <w:rsid w:val="00763F70"/>
    <w:rsid w:val="00764A38"/>
    <w:rsid w:val="00765B21"/>
    <w:rsid w:val="00765ED5"/>
    <w:rsid w:val="0076780C"/>
    <w:rsid w:val="00772A74"/>
    <w:rsid w:val="0077315F"/>
    <w:rsid w:val="00775345"/>
    <w:rsid w:val="00775671"/>
    <w:rsid w:val="00775D24"/>
    <w:rsid w:val="0077626D"/>
    <w:rsid w:val="00776501"/>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B7F"/>
    <w:rsid w:val="007A4D72"/>
    <w:rsid w:val="007B0226"/>
    <w:rsid w:val="007B14FB"/>
    <w:rsid w:val="007B2239"/>
    <w:rsid w:val="007B39E3"/>
    <w:rsid w:val="007B4FB7"/>
    <w:rsid w:val="007B529D"/>
    <w:rsid w:val="007B6D06"/>
    <w:rsid w:val="007B6F8E"/>
    <w:rsid w:val="007C13E2"/>
    <w:rsid w:val="007C1504"/>
    <w:rsid w:val="007C2070"/>
    <w:rsid w:val="007C444F"/>
    <w:rsid w:val="007C44D5"/>
    <w:rsid w:val="007C6DD6"/>
    <w:rsid w:val="007C7155"/>
    <w:rsid w:val="007D19F8"/>
    <w:rsid w:val="007D2908"/>
    <w:rsid w:val="007D2B17"/>
    <w:rsid w:val="007D3CB5"/>
    <w:rsid w:val="007D5918"/>
    <w:rsid w:val="007D5DBE"/>
    <w:rsid w:val="007D765F"/>
    <w:rsid w:val="007E568B"/>
    <w:rsid w:val="007E67E7"/>
    <w:rsid w:val="007F0349"/>
    <w:rsid w:val="007F38A2"/>
    <w:rsid w:val="007F59B9"/>
    <w:rsid w:val="007F60D9"/>
    <w:rsid w:val="007F6BDC"/>
    <w:rsid w:val="007F7097"/>
    <w:rsid w:val="00803709"/>
    <w:rsid w:val="00804E5D"/>
    <w:rsid w:val="0080554A"/>
    <w:rsid w:val="0080589C"/>
    <w:rsid w:val="00806229"/>
    <w:rsid w:val="0080648C"/>
    <w:rsid w:val="00810EB1"/>
    <w:rsid w:val="00811252"/>
    <w:rsid w:val="00812021"/>
    <w:rsid w:val="0081383E"/>
    <w:rsid w:val="00814462"/>
    <w:rsid w:val="00815713"/>
    <w:rsid w:val="008162A8"/>
    <w:rsid w:val="0081643F"/>
    <w:rsid w:val="00816690"/>
    <w:rsid w:val="008167E9"/>
    <w:rsid w:val="00816A75"/>
    <w:rsid w:val="00817688"/>
    <w:rsid w:val="00820151"/>
    <w:rsid w:val="00822959"/>
    <w:rsid w:val="00822BED"/>
    <w:rsid w:val="00824B5E"/>
    <w:rsid w:val="008251C6"/>
    <w:rsid w:val="00825C28"/>
    <w:rsid w:val="00827BD2"/>
    <w:rsid w:val="00827C78"/>
    <w:rsid w:val="0083017B"/>
    <w:rsid w:val="008304D7"/>
    <w:rsid w:val="0083128C"/>
    <w:rsid w:val="00832AF2"/>
    <w:rsid w:val="0083344B"/>
    <w:rsid w:val="00834339"/>
    <w:rsid w:val="00834425"/>
    <w:rsid w:val="0083458F"/>
    <w:rsid w:val="00835706"/>
    <w:rsid w:val="00837237"/>
    <w:rsid w:val="008375E8"/>
    <w:rsid w:val="00840009"/>
    <w:rsid w:val="00840322"/>
    <w:rsid w:val="0084048F"/>
    <w:rsid w:val="008405B4"/>
    <w:rsid w:val="00840F18"/>
    <w:rsid w:val="00847BB1"/>
    <w:rsid w:val="008501AA"/>
    <w:rsid w:val="0085202B"/>
    <w:rsid w:val="00852080"/>
    <w:rsid w:val="00852DA3"/>
    <w:rsid w:val="00853BFD"/>
    <w:rsid w:val="00854FB6"/>
    <w:rsid w:val="00857BDB"/>
    <w:rsid w:val="00860F25"/>
    <w:rsid w:val="00861CCE"/>
    <w:rsid w:val="00862FFB"/>
    <w:rsid w:val="00863262"/>
    <w:rsid w:val="00863544"/>
    <w:rsid w:val="00863A1A"/>
    <w:rsid w:val="00863F09"/>
    <w:rsid w:val="00864F1A"/>
    <w:rsid w:val="0086672F"/>
    <w:rsid w:val="0086743E"/>
    <w:rsid w:val="00870287"/>
    <w:rsid w:val="008707BD"/>
    <w:rsid w:val="008715FB"/>
    <w:rsid w:val="00871F49"/>
    <w:rsid w:val="008741FC"/>
    <w:rsid w:val="00874700"/>
    <w:rsid w:val="00874FE2"/>
    <w:rsid w:val="0087501B"/>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27D"/>
    <w:rsid w:val="008A4329"/>
    <w:rsid w:val="008A6AB1"/>
    <w:rsid w:val="008B07B3"/>
    <w:rsid w:val="008B1398"/>
    <w:rsid w:val="008B15EF"/>
    <w:rsid w:val="008B165C"/>
    <w:rsid w:val="008B2B0E"/>
    <w:rsid w:val="008B3230"/>
    <w:rsid w:val="008B4432"/>
    <w:rsid w:val="008B5903"/>
    <w:rsid w:val="008B63E6"/>
    <w:rsid w:val="008B6D60"/>
    <w:rsid w:val="008C0626"/>
    <w:rsid w:val="008C0AC5"/>
    <w:rsid w:val="008C1C52"/>
    <w:rsid w:val="008C21E3"/>
    <w:rsid w:val="008C2663"/>
    <w:rsid w:val="008C2F66"/>
    <w:rsid w:val="008C31DF"/>
    <w:rsid w:val="008C3E1B"/>
    <w:rsid w:val="008C469F"/>
    <w:rsid w:val="008C56E5"/>
    <w:rsid w:val="008C5A4A"/>
    <w:rsid w:val="008C5AE8"/>
    <w:rsid w:val="008C630F"/>
    <w:rsid w:val="008C770B"/>
    <w:rsid w:val="008D07BE"/>
    <w:rsid w:val="008D0F6D"/>
    <w:rsid w:val="008D170D"/>
    <w:rsid w:val="008D25E4"/>
    <w:rsid w:val="008D5F10"/>
    <w:rsid w:val="008D5F41"/>
    <w:rsid w:val="008D7FA1"/>
    <w:rsid w:val="008E116F"/>
    <w:rsid w:val="008E34FD"/>
    <w:rsid w:val="008E3594"/>
    <w:rsid w:val="008E507B"/>
    <w:rsid w:val="008E5BB5"/>
    <w:rsid w:val="008E73EF"/>
    <w:rsid w:val="008E762B"/>
    <w:rsid w:val="008E79AE"/>
    <w:rsid w:val="008E7B72"/>
    <w:rsid w:val="008F4BAD"/>
    <w:rsid w:val="008F5066"/>
    <w:rsid w:val="0090194F"/>
    <w:rsid w:val="00901B57"/>
    <w:rsid w:val="00901C49"/>
    <w:rsid w:val="00901F0E"/>
    <w:rsid w:val="009049C5"/>
    <w:rsid w:val="0090538D"/>
    <w:rsid w:val="00906C87"/>
    <w:rsid w:val="00907ABB"/>
    <w:rsid w:val="009119F7"/>
    <w:rsid w:val="009130B5"/>
    <w:rsid w:val="009140CF"/>
    <w:rsid w:val="009140DB"/>
    <w:rsid w:val="0091451B"/>
    <w:rsid w:val="009151EB"/>
    <w:rsid w:val="009153FE"/>
    <w:rsid w:val="00915C1D"/>
    <w:rsid w:val="00917774"/>
    <w:rsid w:val="00920B1C"/>
    <w:rsid w:val="00920E6C"/>
    <w:rsid w:val="0092175E"/>
    <w:rsid w:val="0092227E"/>
    <w:rsid w:val="00923EAD"/>
    <w:rsid w:val="0092414C"/>
    <w:rsid w:val="00925EA5"/>
    <w:rsid w:val="00931351"/>
    <w:rsid w:val="009317AB"/>
    <w:rsid w:val="00931D31"/>
    <w:rsid w:val="009322CC"/>
    <w:rsid w:val="009337A5"/>
    <w:rsid w:val="00933F77"/>
    <w:rsid w:val="0093475F"/>
    <w:rsid w:val="00936C14"/>
    <w:rsid w:val="00937961"/>
    <w:rsid w:val="00937CB6"/>
    <w:rsid w:val="0094196C"/>
    <w:rsid w:val="00943ACB"/>
    <w:rsid w:val="0094416D"/>
    <w:rsid w:val="00952338"/>
    <w:rsid w:val="00952525"/>
    <w:rsid w:val="00952654"/>
    <w:rsid w:val="00952AB7"/>
    <w:rsid w:val="00952F60"/>
    <w:rsid w:val="00953BB8"/>
    <w:rsid w:val="00955FFC"/>
    <w:rsid w:val="009569C1"/>
    <w:rsid w:val="00956E43"/>
    <w:rsid w:val="00957704"/>
    <w:rsid w:val="00961EE0"/>
    <w:rsid w:val="00962232"/>
    <w:rsid w:val="009644DC"/>
    <w:rsid w:val="0096532A"/>
    <w:rsid w:val="00966AB8"/>
    <w:rsid w:val="00966D96"/>
    <w:rsid w:val="00967007"/>
    <w:rsid w:val="00967C29"/>
    <w:rsid w:val="00971B84"/>
    <w:rsid w:val="0097462F"/>
    <w:rsid w:val="00974F99"/>
    <w:rsid w:val="009759B7"/>
    <w:rsid w:val="00975B7A"/>
    <w:rsid w:val="0098118C"/>
    <w:rsid w:val="00981DF9"/>
    <w:rsid w:val="0098229C"/>
    <w:rsid w:val="00982950"/>
    <w:rsid w:val="00985BF5"/>
    <w:rsid w:val="009866D6"/>
    <w:rsid w:val="009911C7"/>
    <w:rsid w:val="00995B13"/>
    <w:rsid w:val="00995D15"/>
    <w:rsid w:val="0099712E"/>
    <w:rsid w:val="00997542"/>
    <w:rsid w:val="009A1FF6"/>
    <w:rsid w:val="009A33C3"/>
    <w:rsid w:val="009A39C0"/>
    <w:rsid w:val="009A3EEB"/>
    <w:rsid w:val="009A46DC"/>
    <w:rsid w:val="009A4D2B"/>
    <w:rsid w:val="009A5C3B"/>
    <w:rsid w:val="009A63A3"/>
    <w:rsid w:val="009A66EF"/>
    <w:rsid w:val="009A6837"/>
    <w:rsid w:val="009A69FA"/>
    <w:rsid w:val="009A7320"/>
    <w:rsid w:val="009B02CD"/>
    <w:rsid w:val="009B0935"/>
    <w:rsid w:val="009B2177"/>
    <w:rsid w:val="009B27F9"/>
    <w:rsid w:val="009B38CA"/>
    <w:rsid w:val="009B3F87"/>
    <w:rsid w:val="009B4E66"/>
    <w:rsid w:val="009B5DE2"/>
    <w:rsid w:val="009B6D7E"/>
    <w:rsid w:val="009C3B43"/>
    <w:rsid w:val="009C4F00"/>
    <w:rsid w:val="009C568C"/>
    <w:rsid w:val="009C757F"/>
    <w:rsid w:val="009D0043"/>
    <w:rsid w:val="009D04E7"/>
    <w:rsid w:val="009D0943"/>
    <w:rsid w:val="009D0DA6"/>
    <w:rsid w:val="009D162C"/>
    <w:rsid w:val="009D1B1C"/>
    <w:rsid w:val="009D22B5"/>
    <w:rsid w:val="009D251B"/>
    <w:rsid w:val="009D34AD"/>
    <w:rsid w:val="009D3F9D"/>
    <w:rsid w:val="009D5C21"/>
    <w:rsid w:val="009D69C8"/>
    <w:rsid w:val="009D7195"/>
    <w:rsid w:val="009E02EB"/>
    <w:rsid w:val="009E0CCA"/>
    <w:rsid w:val="009E1E2D"/>
    <w:rsid w:val="009E2478"/>
    <w:rsid w:val="009E2B53"/>
    <w:rsid w:val="009E2C76"/>
    <w:rsid w:val="009E3C76"/>
    <w:rsid w:val="009E3F21"/>
    <w:rsid w:val="009E41D8"/>
    <w:rsid w:val="009E58BF"/>
    <w:rsid w:val="009E5C47"/>
    <w:rsid w:val="009E5DF9"/>
    <w:rsid w:val="009E62D1"/>
    <w:rsid w:val="009E730E"/>
    <w:rsid w:val="009E74DE"/>
    <w:rsid w:val="009F0AE2"/>
    <w:rsid w:val="009F2331"/>
    <w:rsid w:val="009F2782"/>
    <w:rsid w:val="009F3D8C"/>
    <w:rsid w:val="009F57D5"/>
    <w:rsid w:val="009F6447"/>
    <w:rsid w:val="009F68D7"/>
    <w:rsid w:val="00A01EE9"/>
    <w:rsid w:val="00A01F8F"/>
    <w:rsid w:val="00A025A4"/>
    <w:rsid w:val="00A079D9"/>
    <w:rsid w:val="00A104D5"/>
    <w:rsid w:val="00A10C51"/>
    <w:rsid w:val="00A10E4F"/>
    <w:rsid w:val="00A120D8"/>
    <w:rsid w:val="00A12C28"/>
    <w:rsid w:val="00A143C8"/>
    <w:rsid w:val="00A1465B"/>
    <w:rsid w:val="00A155CE"/>
    <w:rsid w:val="00A16552"/>
    <w:rsid w:val="00A2357F"/>
    <w:rsid w:val="00A2470D"/>
    <w:rsid w:val="00A24AAA"/>
    <w:rsid w:val="00A25B99"/>
    <w:rsid w:val="00A27A81"/>
    <w:rsid w:val="00A30C38"/>
    <w:rsid w:val="00A31A36"/>
    <w:rsid w:val="00A32117"/>
    <w:rsid w:val="00A32887"/>
    <w:rsid w:val="00A32B8F"/>
    <w:rsid w:val="00A32F05"/>
    <w:rsid w:val="00A3340B"/>
    <w:rsid w:val="00A34C4F"/>
    <w:rsid w:val="00A36065"/>
    <w:rsid w:val="00A361D5"/>
    <w:rsid w:val="00A36EDC"/>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549"/>
    <w:rsid w:val="00A54A6E"/>
    <w:rsid w:val="00A5742A"/>
    <w:rsid w:val="00A57D4B"/>
    <w:rsid w:val="00A61597"/>
    <w:rsid w:val="00A61EF4"/>
    <w:rsid w:val="00A62B4E"/>
    <w:rsid w:val="00A62BBE"/>
    <w:rsid w:val="00A64E50"/>
    <w:rsid w:val="00A659EB"/>
    <w:rsid w:val="00A662F5"/>
    <w:rsid w:val="00A6655C"/>
    <w:rsid w:val="00A67196"/>
    <w:rsid w:val="00A703A9"/>
    <w:rsid w:val="00A70B5E"/>
    <w:rsid w:val="00A70FBD"/>
    <w:rsid w:val="00A72224"/>
    <w:rsid w:val="00A72E1D"/>
    <w:rsid w:val="00A72F3F"/>
    <w:rsid w:val="00A73537"/>
    <w:rsid w:val="00A758A3"/>
    <w:rsid w:val="00A7667C"/>
    <w:rsid w:val="00A76D39"/>
    <w:rsid w:val="00A7746B"/>
    <w:rsid w:val="00A77ECD"/>
    <w:rsid w:val="00A77F3F"/>
    <w:rsid w:val="00A80844"/>
    <w:rsid w:val="00A80A29"/>
    <w:rsid w:val="00A81070"/>
    <w:rsid w:val="00A81C54"/>
    <w:rsid w:val="00A84439"/>
    <w:rsid w:val="00A84534"/>
    <w:rsid w:val="00A851FF"/>
    <w:rsid w:val="00A860EF"/>
    <w:rsid w:val="00A861D8"/>
    <w:rsid w:val="00A876A1"/>
    <w:rsid w:val="00A907F2"/>
    <w:rsid w:val="00A92BEA"/>
    <w:rsid w:val="00A94EF0"/>
    <w:rsid w:val="00A9550E"/>
    <w:rsid w:val="00A96A8A"/>
    <w:rsid w:val="00A976AC"/>
    <w:rsid w:val="00AA01EA"/>
    <w:rsid w:val="00AA2796"/>
    <w:rsid w:val="00AA387F"/>
    <w:rsid w:val="00AA696C"/>
    <w:rsid w:val="00AB030E"/>
    <w:rsid w:val="00AB0AD0"/>
    <w:rsid w:val="00AB11A7"/>
    <w:rsid w:val="00AB26C7"/>
    <w:rsid w:val="00AB4390"/>
    <w:rsid w:val="00AB4AD8"/>
    <w:rsid w:val="00AB5E6E"/>
    <w:rsid w:val="00AB68E9"/>
    <w:rsid w:val="00AB6A0F"/>
    <w:rsid w:val="00AB7CC3"/>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5D6F"/>
    <w:rsid w:val="00AF0E2C"/>
    <w:rsid w:val="00AF14FF"/>
    <w:rsid w:val="00AF16F0"/>
    <w:rsid w:val="00AF2957"/>
    <w:rsid w:val="00AF3D5C"/>
    <w:rsid w:val="00AF4EE4"/>
    <w:rsid w:val="00AF58EB"/>
    <w:rsid w:val="00B00BA7"/>
    <w:rsid w:val="00B03010"/>
    <w:rsid w:val="00B0434F"/>
    <w:rsid w:val="00B0497E"/>
    <w:rsid w:val="00B05171"/>
    <w:rsid w:val="00B0536F"/>
    <w:rsid w:val="00B05512"/>
    <w:rsid w:val="00B05D60"/>
    <w:rsid w:val="00B07164"/>
    <w:rsid w:val="00B07527"/>
    <w:rsid w:val="00B1012E"/>
    <w:rsid w:val="00B10163"/>
    <w:rsid w:val="00B101BB"/>
    <w:rsid w:val="00B10353"/>
    <w:rsid w:val="00B107AB"/>
    <w:rsid w:val="00B11EEB"/>
    <w:rsid w:val="00B14418"/>
    <w:rsid w:val="00B154D4"/>
    <w:rsid w:val="00B158CE"/>
    <w:rsid w:val="00B15E79"/>
    <w:rsid w:val="00B160BE"/>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92B"/>
    <w:rsid w:val="00B319B7"/>
    <w:rsid w:val="00B32CC5"/>
    <w:rsid w:val="00B3415C"/>
    <w:rsid w:val="00B344DE"/>
    <w:rsid w:val="00B348D3"/>
    <w:rsid w:val="00B360EC"/>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5727"/>
    <w:rsid w:val="00B56572"/>
    <w:rsid w:val="00B56B6F"/>
    <w:rsid w:val="00B579D3"/>
    <w:rsid w:val="00B61CE2"/>
    <w:rsid w:val="00B61D8D"/>
    <w:rsid w:val="00B61D9A"/>
    <w:rsid w:val="00B62485"/>
    <w:rsid w:val="00B6358E"/>
    <w:rsid w:val="00B63AB4"/>
    <w:rsid w:val="00B64AEE"/>
    <w:rsid w:val="00B651DB"/>
    <w:rsid w:val="00B66036"/>
    <w:rsid w:val="00B66169"/>
    <w:rsid w:val="00B70894"/>
    <w:rsid w:val="00B71A03"/>
    <w:rsid w:val="00B7386D"/>
    <w:rsid w:val="00B741F7"/>
    <w:rsid w:val="00B749D6"/>
    <w:rsid w:val="00B74D96"/>
    <w:rsid w:val="00B74EC4"/>
    <w:rsid w:val="00B76412"/>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0C34"/>
    <w:rsid w:val="00BB1C8C"/>
    <w:rsid w:val="00BB4B96"/>
    <w:rsid w:val="00BB68A3"/>
    <w:rsid w:val="00BC03CF"/>
    <w:rsid w:val="00BC0A43"/>
    <w:rsid w:val="00BC0D8C"/>
    <w:rsid w:val="00BC40F2"/>
    <w:rsid w:val="00BC431E"/>
    <w:rsid w:val="00BC6E64"/>
    <w:rsid w:val="00BC73FF"/>
    <w:rsid w:val="00BD03FF"/>
    <w:rsid w:val="00BD1D8D"/>
    <w:rsid w:val="00BD2F13"/>
    <w:rsid w:val="00BD5BE4"/>
    <w:rsid w:val="00BD6C2A"/>
    <w:rsid w:val="00BD6E66"/>
    <w:rsid w:val="00BD6E88"/>
    <w:rsid w:val="00BD744E"/>
    <w:rsid w:val="00BD7EE3"/>
    <w:rsid w:val="00BE47F6"/>
    <w:rsid w:val="00BE5912"/>
    <w:rsid w:val="00BF0CDC"/>
    <w:rsid w:val="00BF318B"/>
    <w:rsid w:val="00BF3A53"/>
    <w:rsid w:val="00BF6077"/>
    <w:rsid w:val="00BF7138"/>
    <w:rsid w:val="00BF7B49"/>
    <w:rsid w:val="00BF7EF2"/>
    <w:rsid w:val="00C03F81"/>
    <w:rsid w:val="00C06222"/>
    <w:rsid w:val="00C069DD"/>
    <w:rsid w:val="00C070FF"/>
    <w:rsid w:val="00C07B22"/>
    <w:rsid w:val="00C07FCF"/>
    <w:rsid w:val="00C10078"/>
    <w:rsid w:val="00C12133"/>
    <w:rsid w:val="00C13FB3"/>
    <w:rsid w:val="00C15762"/>
    <w:rsid w:val="00C15BC7"/>
    <w:rsid w:val="00C165DD"/>
    <w:rsid w:val="00C17412"/>
    <w:rsid w:val="00C21140"/>
    <w:rsid w:val="00C2229C"/>
    <w:rsid w:val="00C22DB9"/>
    <w:rsid w:val="00C23945"/>
    <w:rsid w:val="00C30CC3"/>
    <w:rsid w:val="00C3135B"/>
    <w:rsid w:val="00C313A3"/>
    <w:rsid w:val="00C31508"/>
    <w:rsid w:val="00C32954"/>
    <w:rsid w:val="00C33CDE"/>
    <w:rsid w:val="00C33F72"/>
    <w:rsid w:val="00C4207B"/>
    <w:rsid w:val="00C42754"/>
    <w:rsid w:val="00C43135"/>
    <w:rsid w:val="00C43389"/>
    <w:rsid w:val="00C4363D"/>
    <w:rsid w:val="00C43BFB"/>
    <w:rsid w:val="00C44051"/>
    <w:rsid w:val="00C445DF"/>
    <w:rsid w:val="00C505D1"/>
    <w:rsid w:val="00C50E75"/>
    <w:rsid w:val="00C517C8"/>
    <w:rsid w:val="00C52759"/>
    <w:rsid w:val="00C53278"/>
    <w:rsid w:val="00C533F8"/>
    <w:rsid w:val="00C53F64"/>
    <w:rsid w:val="00C55768"/>
    <w:rsid w:val="00C56F1D"/>
    <w:rsid w:val="00C6087C"/>
    <w:rsid w:val="00C614DC"/>
    <w:rsid w:val="00C6172D"/>
    <w:rsid w:val="00C64A8E"/>
    <w:rsid w:val="00C65B35"/>
    <w:rsid w:val="00C65C8A"/>
    <w:rsid w:val="00C65F7F"/>
    <w:rsid w:val="00C660C3"/>
    <w:rsid w:val="00C66B33"/>
    <w:rsid w:val="00C67453"/>
    <w:rsid w:val="00C67C61"/>
    <w:rsid w:val="00C72ADE"/>
    <w:rsid w:val="00C73F48"/>
    <w:rsid w:val="00C743D2"/>
    <w:rsid w:val="00C75083"/>
    <w:rsid w:val="00C75C37"/>
    <w:rsid w:val="00C76BBA"/>
    <w:rsid w:val="00C77373"/>
    <w:rsid w:val="00C8019F"/>
    <w:rsid w:val="00C802BF"/>
    <w:rsid w:val="00C813C9"/>
    <w:rsid w:val="00C83C35"/>
    <w:rsid w:val="00C83E02"/>
    <w:rsid w:val="00C841F1"/>
    <w:rsid w:val="00C849B6"/>
    <w:rsid w:val="00C85831"/>
    <w:rsid w:val="00C865E6"/>
    <w:rsid w:val="00C87645"/>
    <w:rsid w:val="00C90B4F"/>
    <w:rsid w:val="00C9131D"/>
    <w:rsid w:val="00C92575"/>
    <w:rsid w:val="00C9275A"/>
    <w:rsid w:val="00C93643"/>
    <w:rsid w:val="00C9420E"/>
    <w:rsid w:val="00C94671"/>
    <w:rsid w:val="00C9570B"/>
    <w:rsid w:val="00C965FD"/>
    <w:rsid w:val="00CA14B2"/>
    <w:rsid w:val="00CA2517"/>
    <w:rsid w:val="00CA2AAE"/>
    <w:rsid w:val="00CA504E"/>
    <w:rsid w:val="00CB01ED"/>
    <w:rsid w:val="00CB0DC0"/>
    <w:rsid w:val="00CB2D2A"/>
    <w:rsid w:val="00CB2DA0"/>
    <w:rsid w:val="00CB4F13"/>
    <w:rsid w:val="00CB6378"/>
    <w:rsid w:val="00CB7114"/>
    <w:rsid w:val="00CC1062"/>
    <w:rsid w:val="00CC115F"/>
    <w:rsid w:val="00CC3399"/>
    <w:rsid w:val="00CC3C6D"/>
    <w:rsid w:val="00CC3D53"/>
    <w:rsid w:val="00CC4EF9"/>
    <w:rsid w:val="00CC5635"/>
    <w:rsid w:val="00CD2D33"/>
    <w:rsid w:val="00CD3D7E"/>
    <w:rsid w:val="00CD4EB6"/>
    <w:rsid w:val="00CD6A92"/>
    <w:rsid w:val="00CD713B"/>
    <w:rsid w:val="00CE15F2"/>
    <w:rsid w:val="00CE16DC"/>
    <w:rsid w:val="00CE17EA"/>
    <w:rsid w:val="00CE1C12"/>
    <w:rsid w:val="00CE2B96"/>
    <w:rsid w:val="00CE2F8E"/>
    <w:rsid w:val="00CF3E03"/>
    <w:rsid w:val="00CF4484"/>
    <w:rsid w:val="00CF5B29"/>
    <w:rsid w:val="00D00354"/>
    <w:rsid w:val="00D00F35"/>
    <w:rsid w:val="00D01B2E"/>
    <w:rsid w:val="00D02148"/>
    <w:rsid w:val="00D02CE7"/>
    <w:rsid w:val="00D033AC"/>
    <w:rsid w:val="00D03732"/>
    <w:rsid w:val="00D0786D"/>
    <w:rsid w:val="00D07F92"/>
    <w:rsid w:val="00D11BAB"/>
    <w:rsid w:val="00D14C2B"/>
    <w:rsid w:val="00D20776"/>
    <w:rsid w:val="00D21F0A"/>
    <w:rsid w:val="00D22774"/>
    <w:rsid w:val="00D2461E"/>
    <w:rsid w:val="00D24A0B"/>
    <w:rsid w:val="00D274B2"/>
    <w:rsid w:val="00D279C4"/>
    <w:rsid w:val="00D305DE"/>
    <w:rsid w:val="00D31A0B"/>
    <w:rsid w:val="00D35236"/>
    <w:rsid w:val="00D4062B"/>
    <w:rsid w:val="00D41658"/>
    <w:rsid w:val="00D43B74"/>
    <w:rsid w:val="00D43E41"/>
    <w:rsid w:val="00D4509F"/>
    <w:rsid w:val="00D45D8A"/>
    <w:rsid w:val="00D4624D"/>
    <w:rsid w:val="00D47CF1"/>
    <w:rsid w:val="00D504E1"/>
    <w:rsid w:val="00D51F46"/>
    <w:rsid w:val="00D53B45"/>
    <w:rsid w:val="00D54468"/>
    <w:rsid w:val="00D56D2D"/>
    <w:rsid w:val="00D57423"/>
    <w:rsid w:val="00D57636"/>
    <w:rsid w:val="00D60E1A"/>
    <w:rsid w:val="00D61700"/>
    <w:rsid w:val="00D625BA"/>
    <w:rsid w:val="00D62ABE"/>
    <w:rsid w:val="00D64236"/>
    <w:rsid w:val="00D652A8"/>
    <w:rsid w:val="00D67710"/>
    <w:rsid w:val="00D67871"/>
    <w:rsid w:val="00D70FB3"/>
    <w:rsid w:val="00D72374"/>
    <w:rsid w:val="00D758F5"/>
    <w:rsid w:val="00D75C36"/>
    <w:rsid w:val="00D8372F"/>
    <w:rsid w:val="00D83939"/>
    <w:rsid w:val="00D8413C"/>
    <w:rsid w:val="00D844B5"/>
    <w:rsid w:val="00D84B56"/>
    <w:rsid w:val="00D85015"/>
    <w:rsid w:val="00D8559A"/>
    <w:rsid w:val="00D85BDE"/>
    <w:rsid w:val="00D86047"/>
    <w:rsid w:val="00D866DD"/>
    <w:rsid w:val="00D8790D"/>
    <w:rsid w:val="00D87BB8"/>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145F"/>
    <w:rsid w:val="00DB2166"/>
    <w:rsid w:val="00DB296A"/>
    <w:rsid w:val="00DB4DA1"/>
    <w:rsid w:val="00DB56B6"/>
    <w:rsid w:val="00DB7FFC"/>
    <w:rsid w:val="00DC16B1"/>
    <w:rsid w:val="00DC1DDD"/>
    <w:rsid w:val="00DC2232"/>
    <w:rsid w:val="00DC287F"/>
    <w:rsid w:val="00DC2BF7"/>
    <w:rsid w:val="00DC4656"/>
    <w:rsid w:val="00DC5518"/>
    <w:rsid w:val="00DC5EA8"/>
    <w:rsid w:val="00DC6E60"/>
    <w:rsid w:val="00DC6E76"/>
    <w:rsid w:val="00DC78A4"/>
    <w:rsid w:val="00DC7D22"/>
    <w:rsid w:val="00DD07E6"/>
    <w:rsid w:val="00DD1F4D"/>
    <w:rsid w:val="00DD223C"/>
    <w:rsid w:val="00DD366C"/>
    <w:rsid w:val="00DD4560"/>
    <w:rsid w:val="00DD510C"/>
    <w:rsid w:val="00DD548D"/>
    <w:rsid w:val="00DD7FD1"/>
    <w:rsid w:val="00DE13EB"/>
    <w:rsid w:val="00DE30C1"/>
    <w:rsid w:val="00DE3650"/>
    <w:rsid w:val="00DE3A81"/>
    <w:rsid w:val="00DE48E7"/>
    <w:rsid w:val="00DE69D3"/>
    <w:rsid w:val="00DE6C7A"/>
    <w:rsid w:val="00DE7F48"/>
    <w:rsid w:val="00DF0567"/>
    <w:rsid w:val="00DF0D8C"/>
    <w:rsid w:val="00DF18FF"/>
    <w:rsid w:val="00DF35EC"/>
    <w:rsid w:val="00DF4140"/>
    <w:rsid w:val="00DF4CDA"/>
    <w:rsid w:val="00DF4D04"/>
    <w:rsid w:val="00E038B3"/>
    <w:rsid w:val="00E050BC"/>
    <w:rsid w:val="00E05BAB"/>
    <w:rsid w:val="00E061D9"/>
    <w:rsid w:val="00E06B4E"/>
    <w:rsid w:val="00E07358"/>
    <w:rsid w:val="00E12F06"/>
    <w:rsid w:val="00E13373"/>
    <w:rsid w:val="00E13E61"/>
    <w:rsid w:val="00E14391"/>
    <w:rsid w:val="00E146CA"/>
    <w:rsid w:val="00E14737"/>
    <w:rsid w:val="00E15DAE"/>
    <w:rsid w:val="00E15EC7"/>
    <w:rsid w:val="00E15F3C"/>
    <w:rsid w:val="00E1726C"/>
    <w:rsid w:val="00E17D9A"/>
    <w:rsid w:val="00E21512"/>
    <w:rsid w:val="00E21979"/>
    <w:rsid w:val="00E23E54"/>
    <w:rsid w:val="00E24211"/>
    <w:rsid w:val="00E24C92"/>
    <w:rsid w:val="00E24E89"/>
    <w:rsid w:val="00E27965"/>
    <w:rsid w:val="00E27A20"/>
    <w:rsid w:val="00E3073F"/>
    <w:rsid w:val="00E30AAC"/>
    <w:rsid w:val="00E315C4"/>
    <w:rsid w:val="00E31D48"/>
    <w:rsid w:val="00E332A1"/>
    <w:rsid w:val="00E33339"/>
    <w:rsid w:val="00E344D8"/>
    <w:rsid w:val="00E349BE"/>
    <w:rsid w:val="00E34F8A"/>
    <w:rsid w:val="00E350BB"/>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6698"/>
    <w:rsid w:val="00E67ADA"/>
    <w:rsid w:val="00E67C68"/>
    <w:rsid w:val="00E70895"/>
    <w:rsid w:val="00E711A8"/>
    <w:rsid w:val="00E716C0"/>
    <w:rsid w:val="00E71BF0"/>
    <w:rsid w:val="00E72F2D"/>
    <w:rsid w:val="00E75C2A"/>
    <w:rsid w:val="00E81C38"/>
    <w:rsid w:val="00E81C7E"/>
    <w:rsid w:val="00E820E8"/>
    <w:rsid w:val="00E86B16"/>
    <w:rsid w:val="00E86FAB"/>
    <w:rsid w:val="00E87354"/>
    <w:rsid w:val="00E878F5"/>
    <w:rsid w:val="00E87F89"/>
    <w:rsid w:val="00E90DD9"/>
    <w:rsid w:val="00E91635"/>
    <w:rsid w:val="00E92249"/>
    <w:rsid w:val="00E93437"/>
    <w:rsid w:val="00E93CE0"/>
    <w:rsid w:val="00E94311"/>
    <w:rsid w:val="00E94637"/>
    <w:rsid w:val="00E94BBB"/>
    <w:rsid w:val="00E95A3C"/>
    <w:rsid w:val="00EA68D6"/>
    <w:rsid w:val="00EB0244"/>
    <w:rsid w:val="00EB3536"/>
    <w:rsid w:val="00EB3716"/>
    <w:rsid w:val="00EB58B7"/>
    <w:rsid w:val="00EB5F3B"/>
    <w:rsid w:val="00EB651A"/>
    <w:rsid w:val="00EB77DC"/>
    <w:rsid w:val="00EC1A49"/>
    <w:rsid w:val="00EC2099"/>
    <w:rsid w:val="00EC27C7"/>
    <w:rsid w:val="00EC2E9F"/>
    <w:rsid w:val="00EC404D"/>
    <w:rsid w:val="00EC49BA"/>
    <w:rsid w:val="00EC4BE3"/>
    <w:rsid w:val="00EC54AF"/>
    <w:rsid w:val="00EC5B64"/>
    <w:rsid w:val="00EC5F48"/>
    <w:rsid w:val="00EC723C"/>
    <w:rsid w:val="00EC7AAC"/>
    <w:rsid w:val="00EC7DE7"/>
    <w:rsid w:val="00ED034B"/>
    <w:rsid w:val="00ED046F"/>
    <w:rsid w:val="00ED0E66"/>
    <w:rsid w:val="00ED21F3"/>
    <w:rsid w:val="00ED2761"/>
    <w:rsid w:val="00ED394F"/>
    <w:rsid w:val="00ED407B"/>
    <w:rsid w:val="00ED537C"/>
    <w:rsid w:val="00ED5ED0"/>
    <w:rsid w:val="00ED63AC"/>
    <w:rsid w:val="00EE0437"/>
    <w:rsid w:val="00EE1410"/>
    <w:rsid w:val="00EE33E4"/>
    <w:rsid w:val="00EE75C9"/>
    <w:rsid w:val="00EF0F2D"/>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5E63"/>
    <w:rsid w:val="00F06982"/>
    <w:rsid w:val="00F06FE4"/>
    <w:rsid w:val="00F10094"/>
    <w:rsid w:val="00F10AFF"/>
    <w:rsid w:val="00F10BEF"/>
    <w:rsid w:val="00F11D6F"/>
    <w:rsid w:val="00F13722"/>
    <w:rsid w:val="00F14E65"/>
    <w:rsid w:val="00F163C8"/>
    <w:rsid w:val="00F1682D"/>
    <w:rsid w:val="00F16EF9"/>
    <w:rsid w:val="00F228D9"/>
    <w:rsid w:val="00F23AE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575F"/>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67A01"/>
    <w:rsid w:val="00F716E5"/>
    <w:rsid w:val="00F72A84"/>
    <w:rsid w:val="00F72BA1"/>
    <w:rsid w:val="00F72C0A"/>
    <w:rsid w:val="00F72F94"/>
    <w:rsid w:val="00F74532"/>
    <w:rsid w:val="00F76DDE"/>
    <w:rsid w:val="00F839BD"/>
    <w:rsid w:val="00F84DBE"/>
    <w:rsid w:val="00F85582"/>
    <w:rsid w:val="00F868EC"/>
    <w:rsid w:val="00F91382"/>
    <w:rsid w:val="00F91DCA"/>
    <w:rsid w:val="00F92AC5"/>
    <w:rsid w:val="00F9334C"/>
    <w:rsid w:val="00F93813"/>
    <w:rsid w:val="00F942A6"/>
    <w:rsid w:val="00F950CC"/>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72E7"/>
    <w:rsid w:val="00FC05A4"/>
    <w:rsid w:val="00FC23FD"/>
    <w:rsid w:val="00FC2CB2"/>
    <w:rsid w:val="00FC3076"/>
    <w:rsid w:val="00FC31B1"/>
    <w:rsid w:val="00FC3EB3"/>
    <w:rsid w:val="00FC4F45"/>
    <w:rsid w:val="00FC76DB"/>
    <w:rsid w:val="00FD2B09"/>
    <w:rsid w:val="00FD382D"/>
    <w:rsid w:val="00FD4E80"/>
    <w:rsid w:val="00FD5CD4"/>
    <w:rsid w:val="00FD6F6F"/>
    <w:rsid w:val="00FD73C8"/>
    <w:rsid w:val="00FD7B92"/>
    <w:rsid w:val="00FD7FC5"/>
    <w:rsid w:val="00FE0F67"/>
    <w:rsid w:val="00FE4B3A"/>
    <w:rsid w:val="00FE5743"/>
    <w:rsid w:val="00FE5850"/>
    <w:rsid w:val="00FE5BB8"/>
    <w:rsid w:val="00FF0609"/>
    <w:rsid w:val="00FF1A54"/>
    <w:rsid w:val="00FF51E3"/>
    <w:rsid w:val="00FF53B9"/>
    <w:rsid w:val="00FF6B3B"/>
    <w:rsid w:val="00FF6E1E"/>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46161D"/>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DE3650"/>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DE3650"/>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DE3650"/>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DE3650"/>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DE3650"/>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DE3650"/>
    <w:rPr>
      <w:rFonts w:ascii="Lato" w:eastAsia="Times New Roman" w:hAnsi="Lato" w:cs="Times New Roman"/>
      <w:color w:val="FF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52837731">
      <w:bodyDiv w:val="1"/>
      <w:marLeft w:val="0"/>
      <w:marRight w:val="0"/>
      <w:marTop w:val="0"/>
      <w:marBottom w:val="0"/>
      <w:divBdr>
        <w:top w:val="none" w:sz="0" w:space="0" w:color="auto"/>
        <w:left w:val="none" w:sz="0" w:space="0" w:color="auto"/>
        <w:bottom w:val="none" w:sz="0" w:space="0" w:color="auto"/>
        <w:right w:val="none" w:sz="0" w:space="0" w:color="auto"/>
      </w:divBdr>
      <w:divsChild>
        <w:div w:id="839464293">
          <w:marLeft w:val="0"/>
          <w:marRight w:val="0"/>
          <w:marTop w:val="0"/>
          <w:marBottom w:val="200"/>
          <w:divBdr>
            <w:top w:val="none" w:sz="0" w:space="0" w:color="auto"/>
            <w:left w:val="none" w:sz="0" w:space="0" w:color="auto"/>
            <w:bottom w:val="none" w:sz="0" w:space="0" w:color="auto"/>
            <w:right w:val="none" w:sz="0" w:space="0" w:color="auto"/>
          </w:divBdr>
        </w:div>
      </w:divsChild>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5141020">
      <w:bodyDiv w:val="1"/>
      <w:marLeft w:val="0"/>
      <w:marRight w:val="0"/>
      <w:marTop w:val="0"/>
      <w:marBottom w:val="0"/>
      <w:divBdr>
        <w:top w:val="none" w:sz="0" w:space="0" w:color="auto"/>
        <w:left w:val="none" w:sz="0" w:space="0" w:color="auto"/>
        <w:bottom w:val="none" w:sz="0" w:space="0" w:color="auto"/>
        <w:right w:val="none" w:sz="0" w:space="0" w:color="auto"/>
      </w:divBdr>
      <w:divsChild>
        <w:div w:id="1332443917">
          <w:marLeft w:val="0"/>
          <w:marRight w:val="0"/>
          <w:marTop w:val="0"/>
          <w:marBottom w:val="200"/>
          <w:divBdr>
            <w:top w:val="none" w:sz="0" w:space="0" w:color="auto"/>
            <w:left w:val="none" w:sz="0" w:space="0" w:color="auto"/>
            <w:bottom w:val="none" w:sz="0" w:space="0" w:color="auto"/>
            <w:right w:val="none" w:sz="0" w:space="0" w:color="auto"/>
          </w:divBdr>
        </w:div>
      </w:divsChild>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50</Pages>
  <Words>15688</Words>
  <Characters>86287</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112</cp:revision>
  <cp:lastPrinted>2025-06-30T15:32:00Z</cp:lastPrinted>
  <dcterms:created xsi:type="dcterms:W3CDTF">2025-06-04T23:57:00Z</dcterms:created>
  <dcterms:modified xsi:type="dcterms:W3CDTF">2025-06-30T15:32:00Z</dcterms:modified>
</cp:coreProperties>
</file>