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446A" w14:textId="3046D47C" w:rsidR="00170F58" w:rsidRDefault="00922BF2" w:rsidP="00922BF2">
      <w:pPr>
        <w:spacing w:line="480" w:lineRule="auto"/>
        <w:jc w:val="both"/>
        <w:rPr>
          <w:rFonts w:ascii="Lato" w:hAnsi="Lato" w:cstheme="minorHAnsi"/>
          <w:b/>
        </w:rPr>
      </w:pPr>
      <w:bookmarkStart w:id="0" w:name="_Hlk93306768"/>
      <w:bookmarkStart w:id="1" w:name="_Hlk31799003"/>
      <w:bookmarkStart w:id="2" w:name="_Hlk89781194"/>
      <w:bookmarkStart w:id="3" w:name="_Hlk200984326"/>
      <w:r w:rsidRPr="00447B32">
        <w:rPr>
          <w:rFonts w:ascii="Lato" w:hAnsi="Lato"/>
          <w:b/>
        </w:rPr>
        <w:t xml:space="preserve">ACTA DE SESIÓN EXTRAORDINARIA PRIVADA DEL CONSEJO DE LA JUDICATURA DEL ESTADO DE TLAXCALA, CELEBRADA A LAS </w:t>
      </w:r>
      <w:r w:rsidR="00C70670" w:rsidRPr="00447B32">
        <w:rPr>
          <w:rFonts w:ascii="Lato" w:hAnsi="Lato"/>
          <w:b/>
        </w:rPr>
        <w:t>OCHO HO</w:t>
      </w:r>
      <w:r w:rsidR="00FB1FB7" w:rsidRPr="00447B32">
        <w:rPr>
          <w:rFonts w:ascii="Lato" w:hAnsi="Lato" w:cstheme="minorHAnsi"/>
          <w:b/>
        </w:rPr>
        <w:t xml:space="preserve">RAS </w:t>
      </w:r>
      <w:r w:rsidR="00B95AE4" w:rsidRPr="00447B32">
        <w:rPr>
          <w:rFonts w:ascii="Lato" w:hAnsi="Lato" w:cstheme="minorHAnsi"/>
          <w:b/>
        </w:rPr>
        <w:t xml:space="preserve">CON QUINCE MINUTOS </w:t>
      </w:r>
      <w:r w:rsidRPr="00447B32">
        <w:rPr>
          <w:rFonts w:ascii="Lato" w:hAnsi="Lato" w:cstheme="minorHAnsi"/>
          <w:b/>
        </w:rPr>
        <w:t>D</w:t>
      </w:r>
      <w:r w:rsidR="00E55A9E" w:rsidRPr="00447B32">
        <w:rPr>
          <w:rFonts w:ascii="Lato" w:hAnsi="Lato" w:cstheme="minorHAnsi"/>
          <w:b/>
        </w:rPr>
        <w:t>EL</w:t>
      </w:r>
      <w:r w:rsidR="008167E9" w:rsidRPr="00447B32">
        <w:rPr>
          <w:rFonts w:ascii="Lato" w:hAnsi="Lato" w:cstheme="minorHAnsi"/>
          <w:b/>
        </w:rPr>
        <w:t xml:space="preserve"> </w:t>
      </w:r>
      <w:r w:rsidR="00FB1FB7" w:rsidRPr="00447B32">
        <w:rPr>
          <w:rFonts w:ascii="Lato" w:hAnsi="Lato" w:cstheme="minorHAnsi"/>
          <w:b/>
        </w:rPr>
        <w:t xml:space="preserve">DIECISÉIS </w:t>
      </w:r>
      <w:r w:rsidR="001073E1" w:rsidRPr="00447B32">
        <w:rPr>
          <w:rFonts w:ascii="Lato" w:hAnsi="Lato" w:cstheme="minorHAnsi"/>
          <w:b/>
        </w:rPr>
        <w:t>DE</w:t>
      </w:r>
      <w:r w:rsidR="00384453" w:rsidRPr="00447B32">
        <w:rPr>
          <w:rFonts w:ascii="Lato" w:hAnsi="Lato" w:cstheme="minorHAnsi"/>
          <w:b/>
        </w:rPr>
        <w:t xml:space="preserve"> </w:t>
      </w:r>
      <w:r w:rsidRPr="00447B32">
        <w:rPr>
          <w:rFonts w:ascii="Lato" w:hAnsi="Lato" w:cstheme="minorHAnsi"/>
          <w:b/>
        </w:rPr>
        <w:t>JUNIO</w:t>
      </w:r>
      <w:r w:rsidR="00BD7EE3" w:rsidRPr="00447B32">
        <w:rPr>
          <w:rFonts w:ascii="Lato" w:hAnsi="Lato" w:cstheme="minorHAnsi"/>
          <w:b/>
        </w:rPr>
        <w:t xml:space="preserve"> </w:t>
      </w:r>
      <w:r w:rsidR="008167E9" w:rsidRPr="00447B32">
        <w:rPr>
          <w:rFonts w:ascii="Lato" w:hAnsi="Lato" w:cstheme="minorHAnsi"/>
          <w:b/>
        </w:rPr>
        <w:t>D</w:t>
      </w:r>
      <w:r w:rsidR="00E55A9E" w:rsidRPr="00447B32">
        <w:rPr>
          <w:rFonts w:ascii="Lato" w:hAnsi="Lato" w:cstheme="minorHAnsi"/>
          <w:b/>
        </w:rPr>
        <w:t>E DOS MIL VEINTI</w:t>
      </w:r>
      <w:r w:rsidR="009644DC" w:rsidRPr="00447B32">
        <w:rPr>
          <w:rFonts w:ascii="Lato" w:hAnsi="Lato" w:cstheme="minorHAnsi"/>
          <w:b/>
        </w:rPr>
        <w:t>C</w:t>
      </w:r>
      <w:r w:rsidR="007834D1" w:rsidRPr="00447B32">
        <w:rPr>
          <w:rFonts w:ascii="Lato" w:hAnsi="Lato" w:cstheme="minorHAnsi"/>
          <w:b/>
        </w:rPr>
        <w:t>INCO</w:t>
      </w:r>
      <w:r w:rsidR="00170F58" w:rsidRPr="00447B32">
        <w:rPr>
          <w:rFonts w:ascii="Lato" w:hAnsi="Lato" w:cstheme="minorHAnsi"/>
          <w:b/>
        </w:rPr>
        <w:t xml:space="preserve">, </w:t>
      </w:r>
      <w:bookmarkStart w:id="4" w:name="_Hlk54605153"/>
      <w:bookmarkEnd w:id="0"/>
      <w:r w:rsidR="00170F58" w:rsidRPr="001851C6">
        <w:rPr>
          <w:rFonts w:ascii="Lato" w:hAnsi="Lato" w:cstheme="minorHAnsi"/>
          <w:b/>
        </w:rPr>
        <w:t>EN LA PRESIDENCIA DEL TRIBUNAL SUPERIOR DE JUSTICIA DEL ESTADO, CON SEDE EN CIUDAD JUDICIAL, SANTA ANITA HUILOAC, APIZACO,</w:t>
      </w:r>
      <w:r w:rsidR="002A33A0" w:rsidRPr="001851C6">
        <w:rPr>
          <w:rFonts w:ascii="Lato" w:hAnsi="Lato" w:cstheme="minorHAnsi"/>
          <w:b/>
        </w:rPr>
        <w:t xml:space="preserve"> TLAXCALA,</w:t>
      </w:r>
      <w:r w:rsidR="00170F58" w:rsidRPr="001851C6">
        <w:rPr>
          <w:rFonts w:ascii="Lato" w:hAnsi="Lato" w:cstheme="minorHAnsi"/>
          <w:b/>
        </w:rPr>
        <w:t xml:space="preserve"> </w:t>
      </w:r>
      <w:bookmarkEnd w:id="1"/>
      <w:bookmarkEnd w:id="2"/>
      <w:bookmarkEnd w:id="4"/>
      <w:r>
        <w:rPr>
          <w:rFonts w:ascii="Lato" w:hAnsi="Lato" w:cstheme="minorHAnsi"/>
          <w:b/>
        </w:rPr>
        <w:t>BAJO EL SIGUIENTE:</w:t>
      </w:r>
    </w:p>
    <w:p w14:paraId="296BC3B6" w14:textId="77777777" w:rsidR="00922BF2" w:rsidRPr="001851C6" w:rsidRDefault="00922BF2" w:rsidP="00922BF2">
      <w:pPr>
        <w:tabs>
          <w:tab w:val="left" w:pos="5387"/>
        </w:tabs>
        <w:spacing w:line="480" w:lineRule="auto"/>
        <w:ind w:left="426" w:hanging="284"/>
        <w:jc w:val="center"/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</w:pPr>
      <w:bookmarkStart w:id="5" w:name="_Hlk94531303"/>
      <w:r w:rsidRPr="001851C6">
        <w:rPr>
          <w:rFonts w:ascii="Lato" w:hAnsi="Lato" w:cstheme="minorHAnsi"/>
          <w:b/>
          <w:bCs/>
          <w:color w:val="000000" w:themeColor="text1"/>
          <w:bdr w:val="none" w:sz="0" w:space="0" w:color="auto" w:frame="1"/>
        </w:rPr>
        <w:t>ORDEN DEL DÍA</w:t>
      </w:r>
    </w:p>
    <w:p w14:paraId="263FF2C3" w14:textId="77777777" w:rsidR="00922BF2" w:rsidRDefault="00922BF2" w:rsidP="00922BF2">
      <w:pPr>
        <w:pStyle w:val="Prrafodelista"/>
        <w:numPr>
          <w:ilvl w:val="0"/>
          <w:numId w:val="38"/>
        </w:numPr>
        <w:tabs>
          <w:tab w:val="left" w:pos="5387"/>
        </w:tabs>
        <w:spacing w:after="0" w:line="480" w:lineRule="auto"/>
        <w:ind w:left="851" w:hanging="284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 w:rsidRPr="001851C6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Verificación del quorum. </w:t>
      </w:r>
    </w:p>
    <w:p w14:paraId="42517EBA" w14:textId="6D005F97" w:rsidR="00922BF2" w:rsidRPr="00922BF2" w:rsidRDefault="00922BF2" w:rsidP="00922BF2">
      <w:pPr>
        <w:pStyle w:val="Prrafodelista"/>
        <w:numPr>
          <w:ilvl w:val="0"/>
          <w:numId w:val="38"/>
        </w:numPr>
        <w:tabs>
          <w:tab w:val="left" w:pos="5387"/>
        </w:tabs>
        <w:spacing w:after="0" w:line="480" w:lineRule="auto"/>
        <w:ind w:left="851" w:hanging="284"/>
        <w:jc w:val="both"/>
        <w:rPr>
          <w:rFonts w:ascii="Lato" w:hAnsi="Lato" w:cstheme="minorHAnsi"/>
          <w:color w:val="000000" w:themeColor="text1"/>
          <w:bdr w:val="none" w:sz="0" w:space="0" w:color="auto" w:frame="1"/>
        </w:rPr>
      </w:pPr>
      <w:r w:rsidRPr="00922BF2">
        <w:rPr>
          <w:rFonts w:ascii="Lato" w:hAnsi="Lato"/>
          <w:color w:val="000000"/>
        </w:rPr>
        <w:t>Análisis, discusión y determinación de</w:t>
      </w:r>
      <w:r w:rsidR="0006210C">
        <w:rPr>
          <w:rFonts w:ascii="Lato" w:hAnsi="Lato"/>
          <w:color w:val="000000"/>
        </w:rPr>
        <w:t xml:space="preserve"> los </w:t>
      </w:r>
      <w:r w:rsidRPr="00922BF2">
        <w:rPr>
          <w:rFonts w:ascii="Lato" w:hAnsi="Lato"/>
          <w:color w:val="000000"/>
        </w:rPr>
        <w:t>o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>ficio</w:t>
      </w:r>
      <w:r w:rsidR="0006210C">
        <w:rPr>
          <w:rFonts w:ascii="Lato" w:hAnsi="Lato" w:cstheme="minorHAnsi"/>
          <w:color w:val="000000" w:themeColor="text1"/>
          <w:bdr w:val="none" w:sz="0" w:space="0" w:color="auto" w:frame="1"/>
        </w:rPr>
        <w:t>s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número </w:t>
      </w:r>
      <w:r w:rsidR="00932934">
        <w:rPr>
          <w:rFonts w:ascii="Lato" w:hAnsi="Lato" w:cstheme="minorHAnsi"/>
          <w:color w:val="000000" w:themeColor="text1"/>
          <w:bdr w:val="none" w:sz="0" w:space="0" w:color="auto" w:frame="1"/>
        </w:rPr>
        <w:t>459</w:t>
      </w:r>
      <w:r w:rsidR="0006210C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y 461,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recibido</w:t>
      </w:r>
      <w:r w:rsidR="0006210C">
        <w:rPr>
          <w:rFonts w:ascii="Lato" w:hAnsi="Lato" w:cstheme="minorHAnsi"/>
          <w:color w:val="000000" w:themeColor="text1"/>
          <w:bdr w:val="none" w:sz="0" w:space="0" w:color="auto" w:frame="1"/>
        </w:rPr>
        <w:t>s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el </w:t>
      </w:r>
      <w:r w:rsidR="00932934">
        <w:rPr>
          <w:rFonts w:ascii="Lato" w:hAnsi="Lato" w:cstheme="minorHAnsi"/>
          <w:color w:val="000000" w:themeColor="text1"/>
          <w:bdr w:val="none" w:sz="0" w:space="0" w:color="auto" w:frame="1"/>
        </w:rPr>
        <w:t>dieci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>s</w:t>
      </w:r>
      <w:r w:rsidR="00932934">
        <w:rPr>
          <w:rFonts w:ascii="Lato" w:hAnsi="Lato" w:cstheme="minorHAnsi"/>
          <w:color w:val="000000" w:themeColor="text1"/>
          <w:bdr w:val="none" w:sz="0" w:space="0" w:color="auto" w:frame="1"/>
        </w:rPr>
        <w:t>é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>is de junio de dos mil veinticinco, signado</w:t>
      </w:r>
      <w:r w:rsidR="0006210C">
        <w:rPr>
          <w:rFonts w:ascii="Lato" w:hAnsi="Lato" w:cstheme="minorHAnsi"/>
          <w:color w:val="000000" w:themeColor="text1"/>
          <w:bdr w:val="none" w:sz="0" w:space="0" w:color="auto" w:frame="1"/>
        </w:rPr>
        <w:t>s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 por la </w:t>
      </w:r>
      <w:r w:rsidR="00932934">
        <w:rPr>
          <w:rFonts w:ascii="Lato" w:hAnsi="Lato" w:cstheme="minorHAnsi"/>
          <w:color w:val="000000" w:themeColor="text1"/>
          <w:bdr w:val="none" w:sz="0" w:space="0" w:color="auto" w:frame="1"/>
        </w:rPr>
        <w:t xml:space="preserve">Administradora del </w:t>
      </w:r>
      <w:r w:rsidRPr="00922BF2">
        <w:rPr>
          <w:rFonts w:ascii="Lato" w:hAnsi="Lato" w:cstheme="minorHAnsi"/>
          <w:color w:val="000000" w:themeColor="text1"/>
          <w:bdr w:val="none" w:sz="0" w:space="0" w:color="auto" w:frame="1"/>
        </w:rPr>
        <w:t>Juzgado de Control y de Juicio Oral del Distrito Judicial de Guridi y Alcocer</w:t>
      </w:r>
      <w:r w:rsidRPr="00922BF2">
        <w:rPr>
          <w:rFonts w:ascii="Lato" w:hAnsi="Lato" w:cstheme="minorHAnsi"/>
          <w:color w:val="000000" w:themeColor="text1"/>
          <w:sz w:val="20"/>
          <w:szCs w:val="20"/>
          <w:bdr w:val="none" w:sz="0" w:space="0" w:color="auto" w:frame="1"/>
        </w:rPr>
        <w:t>.</w:t>
      </w:r>
    </w:p>
    <w:p w14:paraId="6483562D" w14:textId="384DAE88" w:rsidR="00DD223C" w:rsidRPr="001851C6" w:rsidRDefault="00DD223C" w:rsidP="00922BF2">
      <w:pPr>
        <w:spacing w:line="480" w:lineRule="auto"/>
        <w:jc w:val="both"/>
        <w:rPr>
          <w:rFonts w:ascii="Lato" w:hAnsi="Lato" w:cstheme="minorHAnsi"/>
        </w:rPr>
      </w:pPr>
      <w:r w:rsidRPr="001851C6">
        <w:rPr>
          <w:rFonts w:ascii="Lato" w:hAnsi="Lato" w:cstheme="minorHAnsi"/>
        </w:rPr>
        <w:t xml:space="preserve">ASISTENTES: - - - - - - - - - - - - - - - - - - - - - - - - - - - - - - - - - - - - - - - - - - - - - - 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6096"/>
        <w:gridCol w:w="1842"/>
      </w:tblGrid>
      <w:tr w:rsidR="00DD223C" w:rsidRPr="001851C6" w14:paraId="2DA255D8" w14:textId="77777777" w:rsidTr="00111396">
        <w:tc>
          <w:tcPr>
            <w:tcW w:w="6096" w:type="dxa"/>
            <w:hideMark/>
          </w:tcPr>
          <w:p w14:paraId="1D8DF4D6" w14:textId="77777777" w:rsidR="00DD223C" w:rsidRPr="001851C6" w:rsidRDefault="00DD223C" w:rsidP="00922BF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Magistrada Anel Bañuelos Meneses, </w:t>
            </w:r>
            <w:proofErr w:type="gramStart"/>
            <w:r w:rsidRPr="001851C6">
              <w:rPr>
                <w:rFonts w:ascii="Lato" w:hAnsi="Lato" w:cs="Calibri"/>
                <w:b/>
              </w:rPr>
              <w:t>Presidenta</w:t>
            </w:r>
            <w:proofErr w:type="gramEnd"/>
            <w:r w:rsidRPr="001851C6">
              <w:rPr>
                <w:rFonts w:ascii="Lato" w:hAnsi="Lato" w:cs="Calibri"/>
                <w:b/>
              </w:rPr>
              <w:t xml:space="preserve"> del Consejo de la Judicatura del Estado de Tlaxcala.  - - - -  - - - - - - - - - - </w:t>
            </w:r>
          </w:p>
        </w:tc>
        <w:tc>
          <w:tcPr>
            <w:tcW w:w="1842" w:type="dxa"/>
            <w:hideMark/>
          </w:tcPr>
          <w:p w14:paraId="69F66C36" w14:textId="2B9B84DE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Presente - - - - </w:t>
            </w:r>
            <w:r w:rsidR="00326896" w:rsidRPr="001851C6">
              <w:rPr>
                <w:rFonts w:ascii="Lato" w:hAnsi="Lato" w:cs="Calibri"/>
                <w:b/>
              </w:rPr>
              <w:t>-</w:t>
            </w:r>
          </w:p>
        </w:tc>
      </w:tr>
      <w:tr w:rsidR="00DD223C" w:rsidRPr="001851C6" w14:paraId="52F7642D" w14:textId="77777777" w:rsidTr="00111396">
        <w:tc>
          <w:tcPr>
            <w:tcW w:w="6096" w:type="dxa"/>
            <w:hideMark/>
          </w:tcPr>
          <w:p w14:paraId="47C40D78" w14:textId="77777777" w:rsidR="00DD223C" w:rsidRPr="001851C6" w:rsidRDefault="00DD223C" w:rsidP="00922BF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Maestro Germán Mendoza </w:t>
            </w:r>
            <w:proofErr w:type="spellStart"/>
            <w:r w:rsidRPr="001851C6">
              <w:rPr>
                <w:rFonts w:ascii="Lato" w:hAnsi="Lato" w:cs="Calibri"/>
                <w:b/>
              </w:rPr>
              <w:t>Papalotzi</w:t>
            </w:r>
            <w:proofErr w:type="spellEnd"/>
            <w:r w:rsidRPr="001851C6">
              <w:rPr>
                <w:rFonts w:ascii="Lato" w:hAnsi="Lato" w:cs="Calibri"/>
                <w:b/>
              </w:rPr>
              <w:t xml:space="preserve">, integrante del Consejo de la Judicatura del Estado de Tlaxcala.  - - - - - - - - - - - - - - - </w:t>
            </w:r>
          </w:p>
        </w:tc>
        <w:tc>
          <w:tcPr>
            <w:tcW w:w="1842" w:type="dxa"/>
            <w:hideMark/>
          </w:tcPr>
          <w:p w14:paraId="474591CE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-Presente - - - - - </w:t>
            </w:r>
          </w:p>
        </w:tc>
      </w:tr>
      <w:tr w:rsidR="00DD223C" w:rsidRPr="001851C6" w14:paraId="25C8F86E" w14:textId="77777777" w:rsidTr="00111396">
        <w:tc>
          <w:tcPr>
            <w:tcW w:w="6096" w:type="dxa"/>
            <w:hideMark/>
          </w:tcPr>
          <w:p w14:paraId="77CAF21A" w14:textId="77777777" w:rsidR="00DD223C" w:rsidRPr="001851C6" w:rsidRDefault="00DD223C" w:rsidP="00922BF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Licenciada Violeta Fernández Vázquez, integrante del Consejo de la Judicatura del Estado de Tlaxcala.  - - - - - - - - - </w:t>
            </w:r>
          </w:p>
        </w:tc>
        <w:tc>
          <w:tcPr>
            <w:tcW w:w="1842" w:type="dxa"/>
            <w:hideMark/>
          </w:tcPr>
          <w:p w14:paraId="3FB6D4E5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</w:t>
            </w:r>
          </w:p>
          <w:p w14:paraId="64121BFF" w14:textId="77777777" w:rsidR="00DD223C" w:rsidRPr="001851C6" w:rsidRDefault="00DD223C" w:rsidP="00922BF2">
            <w:pPr>
              <w:tabs>
                <w:tab w:val="left" w:pos="5387"/>
              </w:tabs>
              <w:spacing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Presente - - - - - </w:t>
            </w:r>
          </w:p>
        </w:tc>
      </w:tr>
      <w:tr w:rsidR="00DD223C" w:rsidRPr="001851C6" w14:paraId="06B4FD2E" w14:textId="77777777" w:rsidTr="00111396">
        <w:tc>
          <w:tcPr>
            <w:tcW w:w="6096" w:type="dxa"/>
          </w:tcPr>
          <w:p w14:paraId="29EF51EE" w14:textId="77777777" w:rsidR="00DD223C" w:rsidRPr="001851C6" w:rsidRDefault="00DD223C" w:rsidP="00922BF2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Licenciada Alejandra </w:t>
            </w:r>
            <w:proofErr w:type="spellStart"/>
            <w:r w:rsidRPr="001851C6">
              <w:rPr>
                <w:rFonts w:ascii="Lato" w:hAnsi="Lato" w:cs="Calibri"/>
                <w:b/>
              </w:rPr>
              <w:t>Cósetl</w:t>
            </w:r>
            <w:proofErr w:type="spellEnd"/>
            <w:r w:rsidRPr="001851C6">
              <w:rPr>
                <w:rFonts w:ascii="Lato" w:hAnsi="Lato" w:cs="Calibri"/>
                <w:b/>
              </w:rPr>
              <w:t xml:space="preserve"> Flores, integrante del Consejo de la Judicatura del Estado de Tlaxcala. - - - - - - - - - - - - - - - - -</w:t>
            </w:r>
          </w:p>
        </w:tc>
        <w:tc>
          <w:tcPr>
            <w:tcW w:w="1842" w:type="dxa"/>
          </w:tcPr>
          <w:p w14:paraId="5D26D341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</w:t>
            </w:r>
          </w:p>
          <w:p w14:paraId="35833C81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Presente- - - - - -  </w:t>
            </w:r>
          </w:p>
        </w:tc>
      </w:tr>
      <w:tr w:rsidR="00DD223C" w:rsidRPr="001851C6" w14:paraId="562F2AE7" w14:textId="77777777" w:rsidTr="00111396">
        <w:tc>
          <w:tcPr>
            <w:tcW w:w="6096" w:type="dxa"/>
          </w:tcPr>
          <w:p w14:paraId="686178CB" w14:textId="77777777" w:rsidR="00DD223C" w:rsidRPr="001851C6" w:rsidRDefault="00DD223C" w:rsidP="00922BF2">
            <w:pPr>
              <w:tabs>
                <w:tab w:val="left" w:pos="5387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>Licenciado Miguel Sánchez Ramírez, integrante del Consejo de la Judicatura del Estado de Tlaxcala. - - - - - - - - - - - - - - -</w:t>
            </w:r>
          </w:p>
        </w:tc>
        <w:tc>
          <w:tcPr>
            <w:tcW w:w="1842" w:type="dxa"/>
          </w:tcPr>
          <w:p w14:paraId="7E63EE97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r w:rsidRPr="001851C6">
              <w:rPr>
                <w:rFonts w:ascii="Lato" w:hAnsi="Lato" w:cs="Calibri"/>
                <w:b/>
              </w:rPr>
              <w:t xml:space="preserve">- - - - - - - - - - - - </w:t>
            </w:r>
          </w:p>
          <w:p w14:paraId="5AC517CE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ind w:left="36"/>
              <w:jc w:val="both"/>
              <w:rPr>
                <w:rFonts w:ascii="Lato" w:hAnsi="Lato" w:cs="Calibri"/>
                <w:b/>
              </w:rPr>
            </w:pPr>
            <w:proofErr w:type="gramStart"/>
            <w:r w:rsidRPr="001851C6">
              <w:rPr>
                <w:rFonts w:ascii="Lato" w:hAnsi="Lato" w:cs="Calibri"/>
                <w:b/>
              </w:rPr>
              <w:t>Presente  -</w:t>
            </w:r>
            <w:proofErr w:type="gramEnd"/>
            <w:r w:rsidRPr="001851C6">
              <w:rPr>
                <w:rFonts w:ascii="Lato" w:hAnsi="Lato" w:cs="Calibri"/>
                <w:b/>
              </w:rPr>
              <w:t xml:space="preserve"> - - --</w:t>
            </w:r>
          </w:p>
        </w:tc>
      </w:tr>
      <w:tr w:rsidR="00DD223C" w:rsidRPr="001851C6" w14:paraId="1E77E4D7" w14:textId="77777777" w:rsidTr="00111396">
        <w:trPr>
          <w:trHeight w:val="1045"/>
        </w:trPr>
        <w:tc>
          <w:tcPr>
            <w:tcW w:w="6096" w:type="dxa"/>
          </w:tcPr>
          <w:p w14:paraId="6A8DBD6D" w14:textId="77777777" w:rsidR="00DD223C" w:rsidRPr="001851C6" w:rsidRDefault="00DD223C" w:rsidP="00922BF2">
            <w:pPr>
              <w:tabs>
                <w:tab w:val="left" w:pos="5387"/>
                <w:tab w:val="left" w:pos="5849"/>
              </w:tabs>
              <w:spacing w:after="120" w:line="480" w:lineRule="auto"/>
              <w:jc w:val="both"/>
              <w:rPr>
                <w:rFonts w:ascii="Lato" w:hAnsi="Lato" w:cs="Calibri"/>
                <w:b/>
              </w:rPr>
            </w:pPr>
          </w:p>
        </w:tc>
        <w:tc>
          <w:tcPr>
            <w:tcW w:w="1842" w:type="dxa"/>
          </w:tcPr>
          <w:p w14:paraId="5AA8F2CF" w14:textId="77777777" w:rsidR="00DD223C" w:rsidRPr="001851C6" w:rsidRDefault="00DD223C" w:rsidP="00922BF2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="Calibri"/>
                <w:b/>
              </w:rPr>
            </w:pPr>
          </w:p>
        </w:tc>
      </w:tr>
    </w:tbl>
    <w:p w14:paraId="7892C652" w14:textId="77777777" w:rsidR="00DD223C" w:rsidRPr="001851C6" w:rsidRDefault="00DD223C" w:rsidP="00922BF2">
      <w:pPr>
        <w:spacing w:after="0" w:line="480" w:lineRule="auto"/>
        <w:jc w:val="both"/>
        <w:rPr>
          <w:rFonts w:ascii="Lato" w:hAnsi="Lato" w:cstheme="minorHAnsi"/>
        </w:rPr>
      </w:pPr>
      <w:r w:rsidRPr="001851C6">
        <w:rPr>
          <w:rFonts w:ascii="Lato" w:hAnsi="Lato" w:cstheme="minorHAnsi"/>
          <w:b/>
        </w:rPr>
        <w:t xml:space="preserve">En uso de la palabra, la </w:t>
      </w:r>
      <w:proofErr w:type="gramStart"/>
      <w:r w:rsidRPr="001851C6">
        <w:rPr>
          <w:rFonts w:ascii="Lato" w:hAnsi="Lato" w:cstheme="minorHAnsi"/>
          <w:b/>
        </w:rPr>
        <w:t>Secretaria Ejecutiva</w:t>
      </w:r>
      <w:proofErr w:type="gramEnd"/>
      <w:r w:rsidRPr="001851C6">
        <w:rPr>
          <w:rFonts w:ascii="Lato" w:hAnsi="Lato" w:cstheme="minorHAnsi"/>
          <w:b/>
        </w:rPr>
        <w:t xml:space="preserve"> dijo</w:t>
      </w:r>
      <w:r w:rsidRPr="001851C6">
        <w:rPr>
          <w:rFonts w:ascii="Lato" w:hAnsi="Lato" w:cstheme="minorHAnsi"/>
        </w:rPr>
        <w:t xml:space="preserve">: informo Magistrada Presidenta que existe quórum legal para sesionar el día de hoy por encontrarse presentes </w:t>
      </w:r>
      <w:r w:rsidRPr="001851C6">
        <w:rPr>
          <w:rFonts w:ascii="Lato" w:hAnsi="Lato" w:cstheme="minorHAnsi"/>
        </w:rPr>
        <w:lastRenderedPageBreak/>
        <w:t xml:space="preserve">cinco integrantes de este Consejo; lo anterior, en términos del artículo 67, segundo párrafo, de la Ley Orgánica del Poder Judicial del Estado. </w:t>
      </w:r>
    </w:p>
    <w:p w14:paraId="48546051" w14:textId="5A598E9C" w:rsidR="00B21E1C" w:rsidRPr="00F26B3E" w:rsidRDefault="00B21E1C" w:rsidP="00922BF2">
      <w:pPr>
        <w:spacing w:after="0" w:line="480" w:lineRule="auto"/>
        <w:jc w:val="both"/>
        <w:rPr>
          <w:rFonts w:ascii="Lato" w:hAnsi="Lato" w:cstheme="minorHAnsi"/>
          <w:b/>
          <w:bCs/>
          <w:u w:val="single"/>
        </w:rPr>
      </w:pPr>
      <w:r w:rsidRPr="001851C6">
        <w:rPr>
          <w:rFonts w:ascii="Lato" w:hAnsi="Lato" w:cstheme="minorHAnsi"/>
          <w:b/>
        </w:rPr>
        <w:t xml:space="preserve">En uso de la palabra, la Magistrada </w:t>
      </w:r>
      <w:proofErr w:type="gramStart"/>
      <w:r w:rsidRPr="001851C6">
        <w:rPr>
          <w:rFonts w:ascii="Lato" w:hAnsi="Lato" w:cstheme="minorHAnsi"/>
          <w:b/>
        </w:rPr>
        <w:t>Presidenta</w:t>
      </w:r>
      <w:proofErr w:type="gramEnd"/>
      <w:r w:rsidRPr="001851C6">
        <w:rPr>
          <w:rFonts w:ascii="Lato" w:hAnsi="Lato" w:cstheme="minorHAnsi"/>
          <w:b/>
        </w:rPr>
        <w:t xml:space="preserve"> dijo: </w:t>
      </w:r>
      <w:r w:rsidRPr="001851C6">
        <w:rPr>
          <w:rFonts w:ascii="Lato" w:hAnsi="Lato" w:cstheme="minorHAnsi"/>
        </w:rPr>
        <w:t>en razón de existir quórum legal, declaro abierta la presente sesión para que todos los acuerdos que se dicten, tengan la validez que en derecho les corresponde</w:t>
      </w:r>
      <w:bookmarkStart w:id="6" w:name="_Hlk195535284"/>
      <w:r w:rsidRPr="001851C6">
        <w:rPr>
          <w:rFonts w:ascii="Lato" w:hAnsi="Lato" w:cstheme="minorHAnsi"/>
        </w:rPr>
        <w:t xml:space="preserve">, asimismo se faculta a la Secretaria Ejecutiva girar los oficios respectivos para comunicar los acuerdos que se emitan, </w:t>
      </w:r>
      <w:r w:rsidRPr="001851C6">
        <w:rPr>
          <w:rFonts w:ascii="Lato" w:hAnsi="Lato" w:cstheme="minorHAnsi"/>
          <w:bCs/>
        </w:rPr>
        <w:t>para continuar, s</w:t>
      </w:r>
      <w:r w:rsidRPr="001851C6">
        <w:rPr>
          <w:rFonts w:ascii="Lato" w:hAnsi="Lato" w:cstheme="minorHAnsi"/>
        </w:rPr>
        <w:t>ometo a consideración el orden del día de la convocatoria que les fue entregada.</w:t>
      </w:r>
      <w:r w:rsidR="00F26B3E">
        <w:rPr>
          <w:rFonts w:ascii="Lato" w:hAnsi="Lato" w:cstheme="minorHAnsi"/>
        </w:rPr>
        <w:t xml:space="preserve"> </w:t>
      </w:r>
      <w:r w:rsidR="00F26B3E" w:rsidRPr="00F26B3E">
        <w:rPr>
          <w:rFonts w:ascii="Lato" w:hAnsi="Lato" w:cstheme="minorHAnsi"/>
          <w:b/>
          <w:bCs/>
          <w:u w:val="single"/>
        </w:rPr>
        <w:t>APROBADO POR UNANIMIDAD DE VOTOS.</w:t>
      </w:r>
    </w:p>
    <w:p w14:paraId="4F05015C" w14:textId="1787705C" w:rsidR="00251132" w:rsidRDefault="00B97F07" w:rsidP="002001E1">
      <w:pPr>
        <w:pStyle w:val="NormalWeb"/>
        <w:spacing w:before="0" w:beforeAutospacing="0" w:after="0" w:afterAutospacing="0" w:line="480" w:lineRule="auto"/>
        <w:ind w:firstLine="851"/>
        <w:jc w:val="both"/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</w:pPr>
      <w:bookmarkStart w:id="7" w:name="_Hlk201062443"/>
      <w:bookmarkStart w:id="8" w:name="_Hlk200637945"/>
      <w:bookmarkStart w:id="9" w:name="_Hlk200618232"/>
      <w:bookmarkEnd w:id="5"/>
      <w:bookmarkEnd w:id="6"/>
      <w:r w:rsidRPr="00D611F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630B04" w:rsidRPr="00D611FC">
        <w:rPr>
          <w:rFonts w:ascii="Lato" w:hAnsi="Lato"/>
          <w:b/>
          <w:bCs/>
          <w:color w:val="000000"/>
          <w:sz w:val="22"/>
          <w:szCs w:val="22"/>
        </w:rPr>
        <w:t>ACUERDO II/5</w:t>
      </w:r>
      <w:r w:rsidR="006F372A">
        <w:rPr>
          <w:rFonts w:ascii="Lato" w:hAnsi="Lato"/>
          <w:b/>
          <w:bCs/>
          <w:color w:val="000000"/>
          <w:sz w:val="22"/>
          <w:szCs w:val="22"/>
        </w:rPr>
        <w:t>8</w:t>
      </w:r>
      <w:r w:rsidR="00630B04" w:rsidRPr="00D611FC">
        <w:rPr>
          <w:rFonts w:ascii="Lato" w:hAnsi="Lato"/>
          <w:b/>
          <w:bCs/>
          <w:color w:val="000000"/>
          <w:sz w:val="22"/>
          <w:szCs w:val="22"/>
        </w:rPr>
        <w:t xml:space="preserve">/2025. </w:t>
      </w:r>
      <w:bookmarkEnd w:id="7"/>
      <w:r w:rsidR="00630B04" w:rsidRPr="00D611FC">
        <w:rPr>
          <w:rFonts w:ascii="Lato" w:hAnsi="Lato"/>
          <w:b/>
          <w:bCs/>
          <w:color w:val="000000"/>
          <w:sz w:val="22"/>
          <w:szCs w:val="22"/>
        </w:rPr>
        <w:t>O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ficio</w:t>
      </w:r>
      <w:r w:rsidR="0006210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s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número </w:t>
      </w:r>
      <w:r w:rsidR="00932934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459</w:t>
      </w:r>
      <w:r w:rsidR="0006210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y 461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, recibido</w:t>
      </w:r>
      <w:r w:rsidR="0006210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s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el </w:t>
      </w:r>
      <w:r w:rsidR="00932934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dieciséis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de junio de dos mil veinticinco, signado</w:t>
      </w:r>
      <w:r w:rsidR="0006210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s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por la </w:t>
      </w:r>
      <w:r w:rsidR="00932934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Administradora del </w:t>
      </w:r>
      <w:r w:rsidR="00630B04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Juzgado de Control y de Juicio Oral del Distrito Judicial de Guridi y Alcocer. </w:t>
      </w:r>
      <w:r w:rsidR="00922BF2" w:rsidRPr="00D611FC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- - </w:t>
      </w:r>
      <w:r w:rsidR="00630B04" w:rsidRPr="00D611FC">
        <w:rPr>
          <w:rFonts w:ascii="Lato" w:hAnsi="Lato"/>
          <w:color w:val="000000"/>
          <w:sz w:val="22"/>
          <w:szCs w:val="22"/>
        </w:rPr>
        <w:t xml:space="preserve">Dada cuenta con </w:t>
      </w:r>
      <w:r w:rsidR="002B0FC6">
        <w:rPr>
          <w:rFonts w:ascii="Lato" w:hAnsi="Lato"/>
          <w:color w:val="000000"/>
          <w:sz w:val="22"/>
          <w:szCs w:val="22"/>
        </w:rPr>
        <w:t>los oficios</w:t>
      </w:r>
      <w:r w:rsidR="00630B04" w:rsidRPr="00D611FC">
        <w:rPr>
          <w:rFonts w:ascii="Lato" w:hAnsi="Lato"/>
          <w:color w:val="000000"/>
          <w:sz w:val="22"/>
          <w:szCs w:val="22"/>
        </w:rPr>
        <w:t xml:space="preserve"> de referencia, mediante l</w:t>
      </w:r>
      <w:r w:rsidR="002B0FC6">
        <w:rPr>
          <w:rFonts w:ascii="Lato" w:hAnsi="Lato"/>
          <w:color w:val="000000"/>
          <w:sz w:val="22"/>
          <w:szCs w:val="22"/>
        </w:rPr>
        <w:t>os</w:t>
      </w:r>
      <w:r w:rsidR="00630B04" w:rsidRPr="00D611FC">
        <w:rPr>
          <w:rFonts w:ascii="Lato" w:hAnsi="Lato"/>
          <w:color w:val="000000"/>
          <w:sz w:val="22"/>
          <w:szCs w:val="22"/>
        </w:rPr>
        <w:t xml:space="preserve"> cual</w:t>
      </w:r>
      <w:r w:rsidR="002B0FC6">
        <w:rPr>
          <w:rFonts w:ascii="Lato" w:hAnsi="Lato"/>
          <w:color w:val="000000"/>
          <w:sz w:val="22"/>
          <w:szCs w:val="22"/>
        </w:rPr>
        <w:t>es</w:t>
      </w:r>
      <w:r w:rsidR="00630B04" w:rsidRPr="00D611FC">
        <w:rPr>
          <w:rFonts w:ascii="Lato" w:hAnsi="Lato"/>
          <w:color w:val="000000"/>
          <w:sz w:val="22"/>
          <w:szCs w:val="22"/>
        </w:rPr>
        <w:t xml:space="preserve">, </w:t>
      </w:r>
      <w:r w:rsidR="00932934">
        <w:rPr>
          <w:rFonts w:ascii="Lato" w:hAnsi="Lato"/>
          <w:color w:val="000000"/>
          <w:sz w:val="22"/>
          <w:szCs w:val="22"/>
        </w:rPr>
        <w:t xml:space="preserve">la </w:t>
      </w:r>
      <w:r w:rsidR="00251132">
        <w:rPr>
          <w:rFonts w:ascii="Lato" w:hAnsi="Lato"/>
          <w:color w:val="000000"/>
          <w:sz w:val="22"/>
          <w:szCs w:val="22"/>
        </w:rPr>
        <w:t>A</w:t>
      </w:r>
      <w:r w:rsidR="00932934">
        <w:rPr>
          <w:rFonts w:ascii="Lato" w:hAnsi="Lato"/>
          <w:color w:val="000000"/>
          <w:sz w:val="22"/>
          <w:szCs w:val="22"/>
        </w:rPr>
        <w:t xml:space="preserve">dministradora </w:t>
      </w:r>
      <w:r w:rsidR="00630B04" w:rsidRPr="00D611F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932934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del </w:t>
      </w:r>
      <w:r w:rsidR="00630B04" w:rsidRPr="00D611F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Juzgado de Control y de Juicio Oral del Distrito Judicial de Guridi y Alcocer, </w:t>
      </w:r>
      <w:r w:rsidR="00932934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informa que, 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en relación con el acuerdo II/57/2025 de este Cuerpo Colegiado, </w:t>
      </w:r>
      <w:r w:rsidR="00932934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en etapa de control es muy común que los jueces </w:t>
      </w:r>
      <w:r w:rsidR="00E3697E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adscritos al Juzgado de Control y de Juicio Oral del Distrito Judicial de Guridi y Alcocer conozcan de dicha etapa respecto de asuntos de los demás jueces, por lo que respecta al punto número seis del acuerdo en cita</w:t>
      </w:r>
      <w:r w:rsidR="0025113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, de las ocho causas judiciales que se enlistan en el oficio de cuenta para integrar Tribunal de Enjuiciamiento</w:t>
      </w:r>
      <w:r w:rsidR="00E3697E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con las Juezas Olivia Mendieta Cu</w:t>
      </w:r>
      <w:r w:rsidR="0025113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a</w:t>
      </w:r>
      <w:r w:rsidR="00E3697E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pi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o</w:t>
      </w:r>
      <w:r w:rsidR="00E3697E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, Aida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E3697E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Báez Huerta y el Juez Gerardo Felipe González Galindo</w:t>
      </w:r>
      <w:r w:rsidR="0025113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r w:rsidR="00E3697E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en tres de ellas intervino en etapa de control 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dicho Juez, </w:t>
      </w:r>
      <w:r w:rsidR="0025113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siendo las siguientes: 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395/2020, 260/2023 y 724/2023, enviando la fecha de inicio de los juicios orales listados en el punto seis  del acuerdo II/57/2025</w:t>
      </w:r>
      <w:r w:rsidR="003F2A88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; asimismo, hace me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nción que, atendiendo al contenido del acuerdo en cita, se </w:t>
      </w:r>
      <w:proofErr w:type="spellStart"/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dej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o</w:t>
      </w:r>
      <w:proofErr w:type="spellEnd"/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sin efecto el acuerdo V</w:t>
      </w:r>
      <w:r w:rsidR="0025113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/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54/2025 y en cumplimiento a este último fue remitido un 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auto de apertura a juicio d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 la causa judicial 350/2022 acumulada a la 400/2020 a los jueces que se habilitó para </w:t>
      </w:r>
      <w:r w:rsidR="002B0FC6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tal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efecto, en ese sentido solicita se confirme o no la integración ya realizada, pues fue recibido dicho auto de apertura por los </w:t>
      </w:r>
      <w:r w:rsidR="00944B9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J</w:t>
      </w:r>
      <w:r w:rsidR="00FB1FB7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ueces integrantes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. </w:t>
      </w:r>
      <w:r w:rsidR="00944B9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Por otra parte, 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en el oficio de cuenta 461, comunica que el Juez Primero de Control y de Juicio Oral, cubrirá </w:t>
      </w:r>
      <w:r w:rsidR="00944B9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el primer 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periodo vacacional</w:t>
      </w:r>
      <w:r w:rsidR="00944B92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de este año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y tendrá </w:t>
      </w:r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la posibilidad de gozar de su periodo vacacional en otro momento que </w:t>
      </w:r>
      <w:proofErr w:type="spellStart"/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>aun</w:t>
      </w:r>
      <w:proofErr w:type="spellEnd"/>
      <w:r w:rsidR="0006210C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 no se determina, lo que hace del conocimiento para prevenir sobre las fechas que se señalen en los Tribunales de Enjuiciamiento que se conformarán a partir del acuerdo II/57/2025. </w:t>
      </w:r>
    </w:p>
    <w:p w14:paraId="029F1ABB" w14:textId="5C6448E1" w:rsidR="00ED62EF" w:rsidRDefault="00ED62EF" w:rsidP="002001E1">
      <w:pPr>
        <w:pStyle w:val="NormalWeb"/>
        <w:spacing w:before="0" w:beforeAutospacing="0" w:after="0" w:afterAutospacing="0" w:line="48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En atención al informe que presenta la Administradora del Juzgado de Control y de Juicio Oral del Distrito Judicial de Guridi y Alcocer, y a fin de dar continuidad inmediata a los juicios orales en los que el Juez Gerardo Felipe González Galindo,  intervino en etapa de control y en estricta </w:t>
      </w:r>
      <w:r w:rsidRPr="00D611FC">
        <w:rPr>
          <w:rFonts w:ascii="Lato" w:hAnsi="Lato"/>
          <w:sz w:val="22"/>
          <w:szCs w:val="22"/>
        </w:rPr>
        <w:t xml:space="preserve">observancia a los principios de continuidad, inmediación y concentración que rigen el Sistema Penal Acusatorio y Oral, con fundamento en los artículos 20 de la Constitución Política de los Estados Unidos Mexicanos; 4, 7 y 8 del Código Nacional de Procedimientos Penales; 61 y 68 fracción I, de la Ley Orgánica del Poder Judicial del Estado, se </w:t>
      </w:r>
      <w:r w:rsidR="00747539">
        <w:rPr>
          <w:rFonts w:ascii="Lato" w:hAnsi="Lato"/>
          <w:sz w:val="22"/>
          <w:szCs w:val="22"/>
        </w:rPr>
        <w:t>determina:</w:t>
      </w:r>
    </w:p>
    <w:p w14:paraId="15A6DC40" w14:textId="0E906633" w:rsidR="00ED62EF" w:rsidRDefault="00ED62EF" w:rsidP="002001E1">
      <w:pPr>
        <w:pStyle w:val="NormalWeb"/>
        <w:numPr>
          <w:ilvl w:val="0"/>
          <w:numId w:val="47"/>
        </w:numPr>
        <w:spacing w:before="0" w:beforeAutospacing="0" w:after="0" w:afterAutospacing="0" w:line="48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Tomar conocimiento del oficio de cuenta.</w:t>
      </w:r>
    </w:p>
    <w:p w14:paraId="0EADA7C3" w14:textId="7A408E05" w:rsidR="00ED62EF" w:rsidRDefault="00ED62EF" w:rsidP="002001E1">
      <w:pPr>
        <w:pStyle w:val="NormalWeb"/>
        <w:numPr>
          <w:ilvl w:val="0"/>
          <w:numId w:val="47"/>
        </w:numPr>
        <w:spacing w:before="0" w:beforeAutospacing="0" w:after="0" w:afterAutospacing="0" w:line="480" w:lineRule="auto"/>
        <w:jc w:val="both"/>
        <w:rPr>
          <w:rFonts w:ascii="Lato" w:hAnsi="Lato"/>
          <w:sz w:val="22"/>
          <w:szCs w:val="22"/>
        </w:rPr>
      </w:pPr>
      <w:r w:rsidRPr="00ED62EF">
        <w:rPr>
          <w:rFonts w:ascii="Lato" w:hAnsi="Lato"/>
          <w:sz w:val="22"/>
          <w:szCs w:val="22"/>
        </w:rPr>
        <w:t xml:space="preserve">Precisar que el acuerdo </w:t>
      </w:r>
      <w:r w:rsidR="00630B04" w:rsidRPr="00ED62EF">
        <w:rPr>
          <w:rFonts w:ascii="Lato" w:hAnsi="Lato"/>
          <w:sz w:val="22"/>
          <w:szCs w:val="22"/>
        </w:rPr>
        <w:t>V/54/2025, emitido en sesión extraordinaria de fecha cuatro de junio del año en curso</w:t>
      </w:r>
      <w:r w:rsidRPr="00ED62EF">
        <w:rPr>
          <w:rFonts w:ascii="Lato" w:hAnsi="Lato"/>
          <w:sz w:val="22"/>
          <w:szCs w:val="22"/>
        </w:rPr>
        <w:t>, dej</w:t>
      </w:r>
      <w:r w:rsidR="00976409">
        <w:rPr>
          <w:rFonts w:ascii="Lato" w:hAnsi="Lato"/>
          <w:sz w:val="22"/>
          <w:szCs w:val="22"/>
        </w:rPr>
        <w:t xml:space="preserve">ará de surtir efectos </w:t>
      </w:r>
      <w:r w:rsidRPr="00ED62EF">
        <w:rPr>
          <w:rFonts w:ascii="Lato" w:hAnsi="Lato"/>
          <w:sz w:val="22"/>
          <w:szCs w:val="22"/>
        </w:rPr>
        <w:t>a partir de dicha fecha,</w:t>
      </w:r>
      <w:r w:rsidR="002001E1">
        <w:rPr>
          <w:rFonts w:ascii="Lato" w:hAnsi="Lato"/>
          <w:sz w:val="22"/>
          <w:szCs w:val="22"/>
        </w:rPr>
        <w:t xml:space="preserve"> </w:t>
      </w:r>
      <w:r w:rsidRPr="00ED62EF">
        <w:rPr>
          <w:rFonts w:ascii="Lato" w:hAnsi="Lato"/>
          <w:sz w:val="22"/>
          <w:szCs w:val="22"/>
        </w:rPr>
        <w:t>debiendo subsistir los acuerdos emitidos previamente</w:t>
      </w:r>
      <w:r w:rsidR="009458A3">
        <w:rPr>
          <w:rFonts w:ascii="Lato" w:hAnsi="Lato"/>
          <w:sz w:val="22"/>
          <w:szCs w:val="22"/>
        </w:rPr>
        <w:t xml:space="preserve"> en cumplimiento a esa determinación</w:t>
      </w:r>
      <w:r w:rsidR="00976409">
        <w:rPr>
          <w:rFonts w:ascii="Lato" w:hAnsi="Lato"/>
          <w:sz w:val="22"/>
          <w:szCs w:val="22"/>
        </w:rPr>
        <w:t>; sin embargo</w:t>
      </w:r>
      <w:r w:rsidR="00316BF2">
        <w:rPr>
          <w:rFonts w:ascii="Lato" w:hAnsi="Lato"/>
          <w:sz w:val="22"/>
          <w:szCs w:val="22"/>
        </w:rPr>
        <w:t xml:space="preserve">, respecto del turno del </w:t>
      </w:r>
      <w:r w:rsidR="0006210C">
        <w:rPr>
          <w:rFonts w:ascii="Lato" w:hAnsi="Lato"/>
          <w:sz w:val="22"/>
          <w:szCs w:val="22"/>
        </w:rPr>
        <w:t>auto de apertura a juicio de la causa judicial 350/2022, acumulada a la 400/2020</w:t>
      </w:r>
      <w:r w:rsidR="00316BF2">
        <w:rPr>
          <w:rFonts w:ascii="Lato" w:hAnsi="Lato"/>
          <w:sz w:val="22"/>
          <w:szCs w:val="22"/>
        </w:rPr>
        <w:t xml:space="preserve">, deberá conocer la Jueza María Isabel Ramírez Flores, en </w:t>
      </w:r>
      <w:r w:rsidR="00E77866">
        <w:rPr>
          <w:rFonts w:ascii="Lato" w:hAnsi="Lato"/>
          <w:sz w:val="22"/>
          <w:szCs w:val="22"/>
        </w:rPr>
        <w:t>sustitución</w:t>
      </w:r>
      <w:r w:rsidR="00316BF2">
        <w:rPr>
          <w:rFonts w:ascii="Lato" w:hAnsi="Lato"/>
          <w:sz w:val="22"/>
          <w:szCs w:val="22"/>
        </w:rPr>
        <w:t xml:space="preserve"> de la Jueza Aida Báez Huerta, con el rol que </w:t>
      </w:r>
      <w:r w:rsidR="00E77866">
        <w:rPr>
          <w:rFonts w:ascii="Lato" w:hAnsi="Lato"/>
          <w:sz w:val="22"/>
          <w:szCs w:val="22"/>
        </w:rPr>
        <w:t>tenía</w:t>
      </w:r>
      <w:r w:rsidR="00316BF2">
        <w:rPr>
          <w:rFonts w:ascii="Lato" w:hAnsi="Lato"/>
          <w:sz w:val="22"/>
          <w:szCs w:val="22"/>
        </w:rPr>
        <w:t xml:space="preserve"> asignad</w:t>
      </w:r>
      <w:r w:rsidR="00E77866">
        <w:rPr>
          <w:rFonts w:ascii="Lato" w:hAnsi="Lato"/>
          <w:sz w:val="22"/>
          <w:szCs w:val="22"/>
        </w:rPr>
        <w:t>o</w:t>
      </w:r>
      <w:r w:rsidR="00316BF2">
        <w:rPr>
          <w:rFonts w:ascii="Lato" w:hAnsi="Lato"/>
          <w:sz w:val="22"/>
          <w:szCs w:val="22"/>
        </w:rPr>
        <w:t xml:space="preserve">, así como los jueces Alexis </w:t>
      </w:r>
      <w:proofErr w:type="spellStart"/>
      <w:r w:rsidR="00316BF2">
        <w:rPr>
          <w:rFonts w:ascii="Lato" w:hAnsi="Lato"/>
          <w:sz w:val="22"/>
          <w:szCs w:val="22"/>
        </w:rPr>
        <w:t>Minor</w:t>
      </w:r>
      <w:proofErr w:type="spellEnd"/>
      <w:r w:rsidR="00316BF2">
        <w:rPr>
          <w:rFonts w:ascii="Lato" w:hAnsi="Lato"/>
          <w:sz w:val="22"/>
          <w:szCs w:val="22"/>
        </w:rPr>
        <w:t xml:space="preserve"> Flores y Noé Cu</w:t>
      </w:r>
      <w:r w:rsidR="00E77866">
        <w:rPr>
          <w:rFonts w:ascii="Lato" w:hAnsi="Lato"/>
          <w:sz w:val="22"/>
          <w:szCs w:val="22"/>
        </w:rPr>
        <w:t>e</w:t>
      </w:r>
      <w:r w:rsidR="00316BF2">
        <w:rPr>
          <w:rFonts w:ascii="Lato" w:hAnsi="Lato"/>
          <w:sz w:val="22"/>
          <w:szCs w:val="22"/>
        </w:rPr>
        <w:t xml:space="preserve">cuecha Rugerio, quedando así integrado el Tribunal de </w:t>
      </w:r>
      <w:r w:rsidR="00E77866">
        <w:rPr>
          <w:rFonts w:ascii="Lato" w:hAnsi="Lato"/>
          <w:sz w:val="22"/>
          <w:szCs w:val="22"/>
        </w:rPr>
        <w:t>E</w:t>
      </w:r>
      <w:r w:rsidR="00316BF2">
        <w:rPr>
          <w:rFonts w:ascii="Lato" w:hAnsi="Lato"/>
          <w:sz w:val="22"/>
          <w:szCs w:val="22"/>
        </w:rPr>
        <w:t>nju</w:t>
      </w:r>
      <w:r w:rsidR="00E77866">
        <w:rPr>
          <w:rFonts w:ascii="Lato" w:hAnsi="Lato"/>
          <w:sz w:val="22"/>
          <w:szCs w:val="22"/>
        </w:rPr>
        <w:t>i</w:t>
      </w:r>
      <w:r w:rsidR="00316BF2">
        <w:rPr>
          <w:rFonts w:ascii="Lato" w:hAnsi="Lato"/>
          <w:sz w:val="22"/>
          <w:szCs w:val="22"/>
        </w:rPr>
        <w:t xml:space="preserve">ciamiento para conocer de esa causa judicial. </w:t>
      </w:r>
    </w:p>
    <w:p w14:paraId="11432BA2" w14:textId="77777777" w:rsidR="00B709FB" w:rsidRPr="00B709FB" w:rsidRDefault="00B709FB" w:rsidP="00B709FB">
      <w:pPr>
        <w:pStyle w:val="NormalWeb"/>
        <w:numPr>
          <w:ilvl w:val="0"/>
          <w:numId w:val="47"/>
        </w:numPr>
        <w:spacing w:before="0" w:beforeAutospacing="0" w:after="0" w:afterAutospacing="0" w:line="480" w:lineRule="auto"/>
        <w:ind w:right="-425"/>
        <w:jc w:val="both"/>
        <w:rPr>
          <w:rFonts w:ascii="Lato" w:hAnsi="Lato"/>
          <w:sz w:val="22"/>
          <w:szCs w:val="22"/>
        </w:rPr>
      </w:pPr>
      <w:r w:rsidRPr="00B709FB">
        <w:rPr>
          <w:rFonts w:ascii="Lato" w:hAnsi="Lato"/>
          <w:sz w:val="22"/>
          <w:szCs w:val="22"/>
        </w:rPr>
        <w:t xml:space="preserve">Instruir a la Administradora del Juzgado de Control y de Juicio Oral del Distrito Judicial de Guridi y Alcocer, que los juicios orales números </w:t>
      </w:r>
      <w:r w:rsidRPr="00B709FB">
        <w:rPr>
          <w:rFonts w:ascii="Lato" w:hAnsi="Lato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395/2020, 260/2023 y 724/2023</w:t>
      </w:r>
      <w:r w:rsidRPr="00B709FB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t xml:space="preserve">, en los que el Juez Primero de Control de ese Distrito Judicial, intervino en etapa de control, se turnen conforme al rol que le correspondía al citado Juez, a la Jueza Angélica Aragón Sánchez y Juez Rodolfo Montealegre Luna, así como los demás asuntos en que los que el Juez </w:t>
      </w:r>
      <w:r w:rsidRPr="00B709FB">
        <w:rPr>
          <w:rFonts w:ascii="Lato" w:hAnsi="Lato" w:cstheme="minorHAnsi"/>
          <w:color w:val="000000" w:themeColor="text1"/>
          <w:sz w:val="22"/>
          <w:szCs w:val="22"/>
          <w:bdr w:val="none" w:sz="0" w:space="0" w:color="auto" w:frame="1"/>
        </w:rPr>
        <w:lastRenderedPageBreak/>
        <w:t xml:space="preserve">Primero de Control se encuentre impedido para conocer, o en su caso, alguna de las dos Juezas integrantes del Tribunal, esto es, Licenciadas Aida Báez Huerta y Olivia Mendieta Cuapio, </w:t>
      </w:r>
      <w:r w:rsidRPr="00B709FB">
        <w:rPr>
          <w:rFonts w:ascii="Lato" w:hAnsi="Lato"/>
          <w:b/>
          <w:bCs/>
          <w:sz w:val="22"/>
          <w:szCs w:val="22"/>
        </w:rPr>
        <w:t>a partir de esta fecha</w:t>
      </w:r>
      <w:r w:rsidRPr="00B709FB">
        <w:rPr>
          <w:rFonts w:ascii="Lato" w:hAnsi="Lato"/>
          <w:b/>
          <w:bCs/>
          <w:color w:val="FF0000"/>
          <w:sz w:val="22"/>
          <w:szCs w:val="22"/>
        </w:rPr>
        <w:t xml:space="preserve"> </w:t>
      </w:r>
      <w:r w:rsidRPr="00B709FB">
        <w:rPr>
          <w:rFonts w:ascii="Lato" w:hAnsi="Lato"/>
          <w:b/>
          <w:bCs/>
          <w:sz w:val="22"/>
          <w:szCs w:val="22"/>
        </w:rPr>
        <w:t>y hasta el treinta y uno de agosto de dos mil veinticinco</w:t>
      </w:r>
      <w:r w:rsidRPr="00B709FB">
        <w:rPr>
          <w:rFonts w:ascii="Lato" w:hAnsi="Lato"/>
          <w:sz w:val="22"/>
          <w:szCs w:val="22"/>
        </w:rPr>
        <w:t>.</w:t>
      </w:r>
      <w:bookmarkStart w:id="10" w:name="_Hlk201062457"/>
    </w:p>
    <w:p w14:paraId="27252E91" w14:textId="41EE379D" w:rsidR="0021490A" w:rsidRPr="00676927" w:rsidRDefault="00676927" w:rsidP="00676927">
      <w:pPr>
        <w:pStyle w:val="NormalWeb"/>
        <w:numPr>
          <w:ilvl w:val="0"/>
          <w:numId w:val="47"/>
        </w:numPr>
        <w:spacing w:before="0" w:beforeAutospacing="0" w:line="480" w:lineRule="auto"/>
        <w:jc w:val="both"/>
        <w:rPr>
          <w:rFonts w:ascii="Lato" w:hAnsi="Lato"/>
          <w:sz w:val="22"/>
          <w:szCs w:val="22"/>
        </w:rPr>
      </w:pPr>
      <w:r w:rsidRPr="00676927">
        <w:rPr>
          <w:rFonts w:ascii="Lato" w:hAnsi="Lato"/>
          <w:sz w:val="22"/>
          <w:szCs w:val="22"/>
        </w:rPr>
        <w:t>Tomando en consideración que la guardia del primer periodo vacacional en el Distrito Judicial de Guridi y Alcocer, le correspondía cubrir al Juez Primero de Control y de Juicio Oral, se determina que la guardia la cubr</w:t>
      </w:r>
      <w:r w:rsidR="00BB2620">
        <w:rPr>
          <w:rFonts w:ascii="Lato" w:hAnsi="Lato"/>
          <w:sz w:val="22"/>
          <w:szCs w:val="22"/>
        </w:rPr>
        <w:t>irá</w:t>
      </w:r>
      <w:r w:rsidRPr="00676927">
        <w:rPr>
          <w:rFonts w:ascii="Lato" w:hAnsi="Lato"/>
          <w:sz w:val="22"/>
          <w:szCs w:val="22"/>
        </w:rPr>
        <w:t xml:space="preserve"> el Juez </w:t>
      </w:r>
      <w:r w:rsidR="005A37EA">
        <w:rPr>
          <w:rFonts w:ascii="Lato" w:hAnsi="Lato"/>
          <w:sz w:val="22"/>
          <w:szCs w:val="22"/>
        </w:rPr>
        <w:t xml:space="preserve">interino Aurelio </w:t>
      </w:r>
      <w:proofErr w:type="spellStart"/>
      <w:r w:rsidR="005A37EA">
        <w:rPr>
          <w:rFonts w:ascii="Lato" w:hAnsi="Lato"/>
          <w:sz w:val="22"/>
          <w:szCs w:val="22"/>
        </w:rPr>
        <w:t>Piantzi</w:t>
      </w:r>
      <w:proofErr w:type="spellEnd"/>
      <w:r w:rsidR="005A37EA">
        <w:rPr>
          <w:rFonts w:ascii="Lato" w:hAnsi="Lato"/>
          <w:sz w:val="22"/>
          <w:szCs w:val="22"/>
        </w:rPr>
        <w:t xml:space="preserve"> </w:t>
      </w:r>
      <w:proofErr w:type="spellStart"/>
      <w:r w:rsidR="005A37EA">
        <w:rPr>
          <w:rFonts w:ascii="Lato" w:hAnsi="Lato"/>
          <w:sz w:val="22"/>
          <w:szCs w:val="22"/>
        </w:rPr>
        <w:t>Tlilayatzi</w:t>
      </w:r>
      <w:proofErr w:type="spellEnd"/>
      <w:r w:rsidRPr="00676927">
        <w:rPr>
          <w:rFonts w:ascii="Lato" w:hAnsi="Lato"/>
          <w:sz w:val="22"/>
          <w:szCs w:val="22"/>
        </w:rPr>
        <w:t xml:space="preserve">; para tal efecto, se deja insubsistente </w:t>
      </w:r>
      <w:r>
        <w:rPr>
          <w:rFonts w:ascii="Lato" w:hAnsi="Lato"/>
          <w:sz w:val="22"/>
          <w:szCs w:val="22"/>
        </w:rPr>
        <w:t>e</w:t>
      </w:r>
      <w:r w:rsidR="007B19A9">
        <w:rPr>
          <w:rFonts w:ascii="Lato" w:hAnsi="Lato"/>
          <w:sz w:val="22"/>
          <w:szCs w:val="22"/>
        </w:rPr>
        <w:t>n lo conducente e</w:t>
      </w:r>
      <w:r>
        <w:rPr>
          <w:rFonts w:ascii="Lato" w:hAnsi="Lato"/>
          <w:sz w:val="22"/>
          <w:szCs w:val="22"/>
        </w:rPr>
        <w:t>l inciso E del punto 4</w:t>
      </w:r>
      <w:r w:rsidRPr="00676927">
        <w:rPr>
          <w:rFonts w:ascii="Lato" w:hAnsi="Lato"/>
          <w:sz w:val="22"/>
          <w:szCs w:val="22"/>
        </w:rPr>
        <w:t xml:space="preserve"> </w:t>
      </w:r>
      <w:r w:rsidR="00BA3A0A">
        <w:rPr>
          <w:rFonts w:ascii="Lato" w:hAnsi="Lato"/>
          <w:sz w:val="22"/>
          <w:szCs w:val="22"/>
        </w:rPr>
        <w:t xml:space="preserve">del </w:t>
      </w:r>
      <w:r w:rsidRPr="00676927">
        <w:rPr>
          <w:rFonts w:ascii="Lato" w:hAnsi="Lato"/>
          <w:sz w:val="22"/>
          <w:szCs w:val="22"/>
        </w:rPr>
        <w:t>acuerdo</w:t>
      </w:r>
      <w:r w:rsidR="00BA3A0A">
        <w:rPr>
          <w:rFonts w:ascii="Lato" w:hAnsi="Lato"/>
          <w:sz w:val="22"/>
          <w:szCs w:val="22"/>
        </w:rPr>
        <w:t xml:space="preserve"> </w:t>
      </w:r>
      <w:r w:rsidRPr="00BA3A0A">
        <w:rPr>
          <w:rFonts w:ascii="Lato" w:hAnsi="Lato"/>
          <w:sz w:val="22"/>
          <w:szCs w:val="22"/>
        </w:rPr>
        <w:t>XVI/52/2025.1</w:t>
      </w:r>
      <w:r w:rsidR="008A7FC8">
        <w:rPr>
          <w:rFonts w:ascii="Lato" w:hAnsi="Lato"/>
          <w:sz w:val="22"/>
          <w:szCs w:val="22"/>
        </w:rPr>
        <w:t>,</w:t>
      </w:r>
      <w:r w:rsidRPr="00676927">
        <w:rPr>
          <w:rFonts w:ascii="Lato" w:hAnsi="Lato"/>
          <w:sz w:val="22"/>
          <w:szCs w:val="22"/>
        </w:rPr>
        <w:t xml:space="preserve"> en el que se estableció que la guardia le correspondía cubrir al Juez Primero de Control,</w:t>
      </w:r>
      <w:r w:rsidR="00BB2620">
        <w:rPr>
          <w:rFonts w:ascii="Lato" w:hAnsi="Lato"/>
          <w:sz w:val="22"/>
          <w:szCs w:val="22"/>
        </w:rPr>
        <w:t xml:space="preserve"> debiéndose precisar que corresponderá al Juez Sexto Interino</w:t>
      </w:r>
      <w:r w:rsidR="008A7FC8">
        <w:rPr>
          <w:rFonts w:ascii="Lato" w:hAnsi="Lato"/>
          <w:sz w:val="22"/>
          <w:szCs w:val="22"/>
        </w:rPr>
        <w:t>,</w:t>
      </w:r>
      <w:r w:rsidRPr="00676927">
        <w:rPr>
          <w:rFonts w:ascii="Lato" w:hAnsi="Lato"/>
          <w:sz w:val="22"/>
          <w:szCs w:val="22"/>
        </w:rPr>
        <w:t xml:space="preserve"> </w:t>
      </w:r>
      <w:r w:rsidR="00BB2620">
        <w:rPr>
          <w:rFonts w:ascii="Lato" w:hAnsi="Lato"/>
          <w:sz w:val="22"/>
          <w:szCs w:val="22"/>
        </w:rPr>
        <w:t xml:space="preserve">ordenando comunicar </w:t>
      </w:r>
      <w:r w:rsidR="00CA73A7">
        <w:rPr>
          <w:rFonts w:ascii="Lato" w:hAnsi="Lato"/>
          <w:sz w:val="22"/>
          <w:szCs w:val="22"/>
        </w:rPr>
        <w:t>y publicarse esta determinación.</w:t>
      </w:r>
    </w:p>
    <w:bookmarkEnd w:id="10"/>
    <w:p w14:paraId="34132B7E" w14:textId="7846BB18" w:rsidR="00630B04" w:rsidRPr="00D611FC" w:rsidRDefault="00630B04" w:rsidP="00504CB4">
      <w:pPr>
        <w:pStyle w:val="NormalWeb"/>
        <w:tabs>
          <w:tab w:val="left" w:pos="851"/>
        </w:tabs>
        <w:spacing w:before="0" w:beforeAutospacing="0" w:after="0" w:afterAutospacing="0" w:line="480" w:lineRule="auto"/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D611FC">
        <w:rPr>
          <w:rFonts w:ascii="Lato" w:hAnsi="Lato"/>
          <w:sz w:val="22"/>
          <w:szCs w:val="22"/>
        </w:rPr>
        <w:t>Comuníquese esta determinación a la Jueza y Jueces integrantes del Tribunal de Enjuiciamiento con Competencia en todo el Estado, a los Jueces que integrarán los Tribunales de Enjuiciamiento, así como a los Administradores del Juzgado de Control y de Juicio Oral del Distrito Judicial de Guridi y Alcocer y de Sánchez Piedras y Especializado en Justicia para Adolescentes, para su conocimiento y efectos legales correspondientes, así como a la Presidenta de la Sala Penal y Especializada en Administración de Justicia para Adolescentes del Tribunal Superior de Justicia del Estado, para su debido conocimiento</w:t>
      </w:r>
      <w:bookmarkEnd w:id="8"/>
      <w:r w:rsidR="00922BF2" w:rsidRPr="00B96EB5">
        <w:rPr>
          <w:rFonts w:ascii="Lato" w:hAnsi="Lato"/>
          <w:sz w:val="22"/>
          <w:szCs w:val="22"/>
        </w:rPr>
        <w:t>.</w:t>
      </w:r>
      <w:r w:rsidR="00922BF2" w:rsidRPr="00D611FC">
        <w:rPr>
          <w:rFonts w:ascii="Lato" w:hAnsi="Lato"/>
          <w:b/>
          <w:bCs/>
          <w:sz w:val="22"/>
          <w:szCs w:val="22"/>
        </w:rPr>
        <w:t xml:space="preserve"> </w:t>
      </w:r>
      <w:r w:rsidRPr="00D611FC">
        <w:rPr>
          <w:rFonts w:ascii="Lato" w:hAnsi="Lato"/>
          <w:b/>
          <w:bCs/>
          <w:sz w:val="22"/>
          <w:szCs w:val="22"/>
          <w:u w:val="single"/>
        </w:rPr>
        <w:t xml:space="preserve"> </w:t>
      </w:r>
      <w:r w:rsidR="00922BF2" w:rsidRPr="00D611FC">
        <w:rPr>
          <w:rFonts w:ascii="Lato" w:hAnsi="Lato"/>
          <w:b/>
          <w:bCs/>
          <w:sz w:val="22"/>
          <w:szCs w:val="22"/>
          <w:u w:val="single"/>
        </w:rPr>
        <w:t>APROBADO POR UNANIMIDAD DE VOTOS.</w:t>
      </w:r>
    </w:p>
    <w:bookmarkEnd w:id="9"/>
    <w:p w14:paraId="1D20E2EC" w14:textId="77777777" w:rsidR="0083430A" w:rsidRDefault="0083430A" w:rsidP="0083430A">
      <w:pPr>
        <w:pStyle w:val="NormalWeb"/>
        <w:tabs>
          <w:tab w:val="left" w:pos="284"/>
        </w:tabs>
        <w:spacing w:before="0" w:beforeAutospacing="0" w:after="0" w:afterAutospacing="0" w:line="480" w:lineRule="auto"/>
        <w:jc w:val="both"/>
        <w:rPr>
          <w:rFonts w:ascii="Lato" w:hAnsi="Lato" w:cstheme="minorHAnsi"/>
          <w:bCs/>
          <w:sz w:val="22"/>
          <w:szCs w:val="22"/>
        </w:rPr>
      </w:pPr>
    </w:p>
    <w:p w14:paraId="22F617A3" w14:textId="78CF61EC" w:rsidR="0083430A" w:rsidRPr="00CB7FC2" w:rsidRDefault="0083430A" w:rsidP="0083430A">
      <w:pPr>
        <w:pStyle w:val="NormalWeb"/>
        <w:tabs>
          <w:tab w:val="left" w:pos="284"/>
        </w:tabs>
        <w:spacing w:before="0" w:beforeAutospacing="0" w:after="0" w:afterAutospacing="0" w:line="480" w:lineRule="auto"/>
        <w:jc w:val="both"/>
        <w:rPr>
          <w:rFonts w:ascii="Lato" w:hAnsi="Lato" w:cstheme="minorHAnsi"/>
          <w:sz w:val="22"/>
          <w:szCs w:val="22"/>
        </w:rPr>
      </w:pPr>
      <w:r w:rsidRPr="00CB7FC2">
        <w:rPr>
          <w:rFonts w:ascii="Lato" w:hAnsi="Lato" w:cstheme="minorHAnsi"/>
          <w:bCs/>
          <w:sz w:val="22"/>
          <w:szCs w:val="22"/>
        </w:rPr>
        <w:t>Al no haber otro asunto</w:t>
      </w:r>
      <w:r w:rsidRPr="00CB7FC2">
        <w:rPr>
          <w:rFonts w:ascii="Lato" w:hAnsi="Lato" w:cstheme="minorHAnsi"/>
          <w:sz w:val="22"/>
          <w:szCs w:val="22"/>
        </w:rPr>
        <w:t xml:space="preserve"> que tratar y siendo las </w:t>
      </w:r>
      <w:r w:rsidR="00477B08">
        <w:rPr>
          <w:rFonts w:ascii="Lato" w:hAnsi="Lato" w:cstheme="minorHAnsi"/>
          <w:sz w:val="22"/>
          <w:szCs w:val="22"/>
        </w:rPr>
        <w:t xml:space="preserve">ocho </w:t>
      </w:r>
      <w:r>
        <w:rPr>
          <w:rFonts w:ascii="Lato" w:hAnsi="Lato" w:cstheme="minorHAnsi"/>
          <w:sz w:val="22"/>
          <w:szCs w:val="22"/>
        </w:rPr>
        <w:t xml:space="preserve">horas con veinte minutos </w:t>
      </w:r>
      <w:r w:rsidRPr="00CB7FC2">
        <w:rPr>
          <w:rFonts w:ascii="Lato" w:hAnsi="Lato" w:cstheme="minorHAnsi"/>
          <w:sz w:val="22"/>
          <w:szCs w:val="22"/>
        </w:rPr>
        <w:t>de este día, se declara concluida esta sesión</w:t>
      </w:r>
      <w:r>
        <w:rPr>
          <w:rFonts w:ascii="Lato" w:hAnsi="Lato" w:cstheme="minorHAnsi"/>
          <w:sz w:val="22"/>
          <w:szCs w:val="22"/>
        </w:rPr>
        <w:t xml:space="preserve"> extra</w:t>
      </w:r>
      <w:r w:rsidRPr="00CB7FC2">
        <w:rPr>
          <w:rFonts w:ascii="Lato" w:hAnsi="Lato" w:cstheme="minorHAnsi"/>
          <w:sz w:val="22"/>
          <w:szCs w:val="22"/>
        </w:rPr>
        <w:t xml:space="preserve">ordinaria privada del Consejo de la Judicatura del Estado de Tlaxcala, levantándose la presente acta, que firman para constancia los que en ella intervinieron, así como la Licenciada </w:t>
      </w:r>
      <w:proofErr w:type="spellStart"/>
      <w:r w:rsidRPr="00CB7FC2">
        <w:rPr>
          <w:rFonts w:ascii="Lato" w:hAnsi="Lato" w:cstheme="minorHAnsi"/>
          <w:sz w:val="22"/>
          <w:szCs w:val="22"/>
        </w:rPr>
        <w:t>Midory</w:t>
      </w:r>
      <w:proofErr w:type="spellEnd"/>
      <w:r w:rsidRPr="00CB7FC2">
        <w:rPr>
          <w:rFonts w:ascii="Lato" w:hAnsi="Lato" w:cstheme="minorHAnsi"/>
          <w:sz w:val="22"/>
          <w:szCs w:val="22"/>
        </w:rPr>
        <w:t xml:space="preserve"> Castro Bañuelos, </w:t>
      </w:r>
      <w:proofErr w:type="gramStart"/>
      <w:r w:rsidRPr="00CB7FC2">
        <w:rPr>
          <w:rFonts w:ascii="Lato" w:hAnsi="Lato" w:cstheme="minorHAnsi"/>
          <w:sz w:val="22"/>
          <w:szCs w:val="22"/>
        </w:rPr>
        <w:t>Secretaria Ejecutiva</w:t>
      </w:r>
      <w:proofErr w:type="gramEnd"/>
      <w:r w:rsidRPr="00CB7FC2">
        <w:rPr>
          <w:rFonts w:ascii="Lato" w:hAnsi="Lato" w:cstheme="minorHAnsi"/>
          <w:sz w:val="22"/>
          <w:szCs w:val="22"/>
        </w:rPr>
        <w:t xml:space="preserve"> del Consejo de la Judicatura, quien da fe. </w:t>
      </w:r>
    </w:p>
    <w:p w14:paraId="55F57A7E" w14:textId="77777777" w:rsidR="0083430A" w:rsidRPr="00CB7FC2" w:rsidRDefault="0083430A" w:rsidP="0083430A">
      <w:pPr>
        <w:spacing w:after="0" w:line="240" w:lineRule="auto"/>
        <w:jc w:val="both"/>
        <w:rPr>
          <w:rFonts w:ascii="Lato" w:hAnsi="Lato"/>
          <w:b/>
        </w:rPr>
      </w:pPr>
    </w:p>
    <w:p w14:paraId="4569090B" w14:textId="77777777" w:rsidR="0083430A" w:rsidRPr="00CB7FC2" w:rsidRDefault="0083430A" w:rsidP="0083430A">
      <w:pPr>
        <w:spacing w:after="0" w:line="240" w:lineRule="auto"/>
        <w:jc w:val="both"/>
        <w:rPr>
          <w:rFonts w:ascii="Lato" w:hAnsi="Lato"/>
          <w:b/>
        </w:rPr>
      </w:pPr>
    </w:p>
    <w:p w14:paraId="698CB998" w14:textId="77777777" w:rsidR="0083430A" w:rsidRPr="00CB7FC2" w:rsidRDefault="0083430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56B8EAD0" w14:textId="77777777" w:rsidR="0083430A" w:rsidRPr="00CB7FC2" w:rsidRDefault="0083430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0F150B4D" w14:textId="77777777" w:rsidR="0083430A" w:rsidRDefault="0083430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3C7A5F45" w14:textId="07EAC1D4" w:rsidR="00F640AA" w:rsidRDefault="00F640AA" w:rsidP="00F640AA">
      <w:pPr>
        <w:pStyle w:val="NormalWeb"/>
        <w:tabs>
          <w:tab w:val="left" w:pos="5387"/>
        </w:tabs>
        <w:spacing w:before="0" w:beforeAutospacing="0"/>
        <w:jc w:val="both"/>
        <w:rPr>
          <w:rFonts w:ascii="Lato" w:hAnsi="Lato" w:cstheme="minorHAnsi"/>
          <w:b/>
          <w:bCs/>
          <w:sz w:val="22"/>
          <w:szCs w:val="22"/>
        </w:rPr>
      </w:pPr>
      <w:r>
        <w:rPr>
          <w:rFonts w:ascii="Lato" w:hAnsi="Lato" w:cstheme="minorHAnsi"/>
          <w:b/>
          <w:bCs/>
          <w:sz w:val="22"/>
          <w:szCs w:val="22"/>
        </w:rPr>
        <w:lastRenderedPageBreak/>
        <w:t xml:space="preserve">CONTINUACIÓN DEL ACTA </w:t>
      </w:r>
      <w:r w:rsidRPr="0083430A">
        <w:rPr>
          <w:rFonts w:ascii="Lato" w:hAnsi="Lato"/>
          <w:b/>
        </w:rPr>
        <w:t xml:space="preserve">DE SESIÓN EXTRAORDINARIA PRIVADA DEL CONSEJO DE LA JUDICATURA DEL ESTADO DE TLAXCALA, CELEBRADA A LAS </w:t>
      </w:r>
      <w:r w:rsidR="00747539">
        <w:rPr>
          <w:rFonts w:ascii="Lato" w:hAnsi="Lato" w:cstheme="minorHAnsi"/>
          <w:b/>
        </w:rPr>
        <w:t xml:space="preserve">OCHO </w:t>
      </w:r>
      <w:r w:rsidRPr="0083430A">
        <w:rPr>
          <w:rFonts w:ascii="Lato" w:hAnsi="Lato" w:cstheme="minorHAnsi"/>
          <w:b/>
        </w:rPr>
        <w:t xml:space="preserve">HORAS </w:t>
      </w:r>
      <w:r w:rsidR="00747539">
        <w:rPr>
          <w:rFonts w:ascii="Lato" w:hAnsi="Lato" w:cstheme="minorHAnsi"/>
          <w:b/>
        </w:rPr>
        <w:t>CON QUIN</w:t>
      </w:r>
      <w:r w:rsidR="002B0FC6">
        <w:rPr>
          <w:rFonts w:ascii="Lato" w:hAnsi="Lato" w:cstheme="minorHAnsi"/>
          <w:b/>
        </w:rPr>
        <w:t>C</w:t>
      </w:r>
      <w:r w:rsidR="00747539">
        <w:rPr>
          <w:rFonts w:ascii="Lato" w:hAnsi="Lato" w:cstheme="minorHAnsi"/>
          <w:b/>
        </w:rPr>
        <w:t xml:space="preserve">E MINUTOS </w:t>
      </w:r>
      <w:r w:rsidRPr="0083430A">
        <w:rPr>
          <w:rFonts w:ascii="Lato" w:hAnsi="Lato" w:cstheme="minorHAnsi"/>
          <w:b/>
        </w:rPr>
        <w:t xml:space="preserve">DEL </w:t>
      </w:r>
      <w:r w:rsidR="00747539">
        <w:rPr>
          <w:rFonts w:ascii="Lato" w:hAnsi="Lato" w:cstheme="minorHAnsi"/>
          <w:b/>
        </w:rPr>
        <w:t>DIECISÉIS</w:t>
      </w:r>
      <w:r w:rsidRPr="0083430A">
        <w:rPr>
          <w:rFonts w:ascii="Lato" w:hAnsi="Lato" w:cstheme="minorHAnsi"/>
          <w:b/>
        </w:rPr>
        <w:t xml:space="preserve"> DE JUNIO DE DOS MIL VEINTICINCO</w:t>
      </w:r>
      <w:r>
        <w:rPr>
          <w:rFonts w:ascii="Lato" w:hAnsi="Lato" w:cstheme="minorHAnsi"/>
          <w:b/>
        </w:rPr>
        <w:t>.</w:t>
      </w:r>
    </w:p>
    <w:p w14:paraId="23FD0375" w14:textId="77777777" w:rsidR="00F640AA" w:rsidRDefault="00F640A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1683D905" w14:textId="77777777" w:rsidR="00F640AA" w:rsidRDefault="00F640A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5B7F0321" w14:textId="77777777" w:rsidR="00F640AA" w:rsidRDefault="00F640A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70E32C16" w14:textId="77777777" w:rsidR="00F640AA" w:rsidRDefault="00F640A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168099CC" w14:textId="77777777" w:rsidR="00F640AA" w:rsidRDefault="00F640A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7706D6E0" w14:textId="77777777" w:rsidR="00F96A96" w:rsidRPr="00CB7FC2" w:rsidRDefault="00F96A96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355F455E" w14:textId="77777777" w:rsidR="0083430A" w:rsidRPr="00CB7FC2" w:rsidRDefault="0083430A" w:rsidP="0083430A">
      <w:pPr>
        <w:spacing w:after="0" w:line="240" w:lineRule="auto"/>
        <w:jc w:val="both"/>
        <w:rPr>
          <w:rFonts w:ascii="Lato" w:hAnsi="Lato"/>
          <w:b/>
          <w:bCs/>
        </w:rPr>
      </w:pPr>
    </w:p>
    <w:p w14:paraId="22F4EA10" w14:textId="77777777" w:rsidR="0083430A" w:rsidRPr="00CB7FC2" w:rsidRDefault="0083430A" w:rsidP="0083430A">
      <w:pPr>
        <w:framePr w:hSpace="141" w:wrap="around" w:vAnchor="text" w:hAnchor="margin" w:y="130"/>
        <w:tabs>
          <w:tab w:val="left" w:pos="5387"/>
          <w:tab w:val="left" w:pos="5954"/>
        </w:tabs>
        <w:spacing w:after="0" w:line="240" w:lineRule="auto"/>
        <w:jc w:val="center"/>
        <w:rPr>
          <w:rFonts w:ascii="Lato" w:hAnsi="Lato" w:cstheme="minorHAnsi"/>
        </w:rPr>
      </w:pPr>
      <w:r w:rsidRPr="00CB7FC2">
        <w:rPr>
          <w:rFonts w:ascii="Lato" w:hAnsi="Lato" w:cstheme="minorHAnsi"/>
        </w:rPr>
        <w:t>Magistrada Anel Bañuelos Meneses</w:t>
      </w:r>
    </w:p>
    <w:p w14:paraId="28C42328" w14:textId="77777777" w:rsidR="0083430A" w:rsidRPr="00CB7FC2" w:rsidRDefault="0083430A" w:rsidP="0083430A">
      <w:pPr>
        <w:framePr w:hSpace="141" w:wrap="around" w:vAnchor="text" w:hAnchor="margin" w:y="130"/>
        <w:tabs>
          <w:tab w:val="left" w:pos="5387"/>
          <w:tab w:val="left" w:pos="5954"/>
        </w:tabs>
        <w:spacing w:after="0" w:line="240" w:lineRule="auto"/>
        <w:jc w:val="center"/>
        <w:rPr>
          <w:rFonts w:ascii="Lato" w:hAnsi="Lato" w:cstheme="minorHAnsi"/>
        </w:rPr>
      </w:pPr>
      <w:r w:rsidRPr="00CB7FC2">
        <w:rPr>
          <w:rFonts w:ascii="Lato" w:hAnsi="Lato" w:cstheme="minorHAnsi"/>
        </w:rPr>
        <w:t>Presidenta del Tribunal Superior de Justicia</w:t>
      </w:r>
    </w:p>
    <w:p w14:paraId="078589FB" w14:textId="77777777" w:rsidR="0083430A" w:rsidRDefault="0083430A" w:rsidP="0083430A">
      <w:pPr>
        <w:pStyle w:val="NormalWeb"/>
        <w:tabs>
          <w:tab w:val="left" w:pos="5387"/>
        </w:tabs>
        <w:spacing w:before="0" w:beforeAutospacing="0" w:line="480" w:lineRule="auto"/>
        <w:jc w:val="center"/>
        <w:rPr>
          <w:rFonts w:ascii="Lato" w:hAnsi="Lato" w:cstheme="minorHAnsi"/>
          <w:sz w:val="22"/>
          <w:szCs w:val="22"/>
        </w:rPr>
      </w:pPr>
      <w:r w:rsidRPr="00CB7FC2">
        <w:rPr>
          <w:rFonts w:ascii="Lato" w:hAnsi="Lato" w:cstheme="minorHAnsi"/>
          <w:sz w:val="22"/>
          <w:szCs w:val="22"/>
        </w:rPr>
        <w:t>y del Consejo de la Judicatura del Estado de Tlaxcala</w:t>
      </w:r>
    </w:p>
    <w:p w14:paraId="15B75543" w14:textId="77777777" w:rsidR="00D87F8D" w:rsidRDefault="00D87F8D" w:rsidP="0083430A">
      <w:pPr>
        <w:pStyle w:val="NormalWeb"/>
        <w:tabs>
          <w:tab w:val="left" w:pos="5387"/>
        </w:tabs>
        <w:spacing w:before="0" w:beforeAutospacing="0"/>
        <w:ind w:left="-142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06C2F321" w14:textId="77777777" w:rsidR="00F640AA" w:rsidRDefault="00F640AA" w:rsidP="0083430A">
      <w:pPr>
        <w:pStyle w:val="NormalWeb"/>
        <w:tabs>
          <w:tab w:val="left" w:pos="5387"/>
        </w:tabs>
        <w:spacing w:before="0" w:beforeAutospacing="0"/>
        <w:ind w:left="-142"/>
        <w:jc w:val="both"/>
        <w:rPr>
          <w:rFonts w:ascii="Lato" w:hAnsi="Lato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3182" w:tblpY="376"/>
        <w:tblW w:w="8789" w:type="dxa"/>
        <w:tblLook w:val="04A0" w:firstRow="1" w:lastRow="0" w:firstColumn="1" w:lastColumn="0" w:noHBand="0" w:noVBand="1"/>
      </w:tblPr>
      <w:tblGrid>
        <w:gridCol w:w="3969"/>
        <w:gridCol w:w="284"/>
        <w:gridCol w:w="4536"/>
      </w:tblGrid>
      <w:tr w:rsidR="0083430A" w:rsidRPr="00CB7FC2" w14:paraId="06C6DE69" w14:textId="77777777" w:rsidTr="00D87F8D">
        <w:trPr>
          <w:trHeight w:val="317"/>
        </w:trPr>
        <w:tc>
          <w:tcPr>
            <w:tcW w:w="3969" w:type="dxa"/>
          </w:tcPr>
          <w:p w14:paraId="279E7956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/>
                <w:b/>
                <w:bCs/>
              </w:rPr>
            </w:pPr>
          </w:p>
          <w:p w14:paraId="05A1B1DC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/>
                <w:b/>
                <w:bCs/>
              </w:rPr>
            </w:pPr>
          </w:p>
          <w:p w14:paraId="273101B1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 xml:space="preserve">Mtro. Germán Mendoza </w:t>
            </w:r>
            <w:proofErr w:type="spellStart"/>
            <w:r w:rsidRPr="00CB7FC2">
              <w:rPr>
                <w:rFonts w:ascii="Lato" w:hAnsi="Lato" w:cstheme="minorHAnsi"/>
              </w:rPr>
              <w:t>Papalotzi</w:t>
            </w:r>
            <w:proofErr w:type="spellEnd"/>
            <w:r w:rsidRPr="00CB7FC2">
              <w:rPr>
                <w:rFonts w:ascii="Lato" w:hAnsi="Lato" w:cstheme="minorHAnsi"/>
              </w:rPr>
              <w:t xml:space="preserve"> </w:t>
            </w:r>
          </w:p>
          <w:p w14:paraId="1E1AA2B1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284" w:type="dxa"/>
          </w:tcPr>
          <w:p w14:paraId="7EE02D66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  <w:p w14:paraId="793A9EBB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  <w:p w14:paraId="58E875BA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  <w:p w14:paraId="68F93BE8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  <w:p w14:paraId="3C7C1D3B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  <w:p w14:paraId="007A3422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</w:tc>
        <w:tc>
          <w:tcPr>
            <w:tcW w:w="4536" w:type="dxa"/>
          </w:tcPr>
          <w:p w14:paraId="6B2EABB4" w14:textId="77777777" w:rsidR="0083430A" w:rsidRPr="00CB7FC2" w:rsidRDefault="0083430A" w:rsidP="00D87F8D">
            <w:pPr>
              <w:tabs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</w:p>
          <w:p w14:paraId="787E10CC" w14:textId="77777777" w:rsidR="0083430A" w:rsidRPr="00CB7FC2" w:rsidRDefault="0083430A" w:rsidP="00D87F8D">
            <w:pPr>
              <w:tabs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</w:p>
          <w:p w14:paraId="175769F5" w14:textId="77777777" w:rsidR="0083430A" w:rsidRPr="00CB7FC2" w:rsidRDefault="0083430A" w:rsidP="00D87F8D">
            <w:pPr>
              <w:tabs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Lcda. Violeta Fernández Vázquez</w:t>
            </w:r>
          </w:p>
          <w:p w14:paraId="0F889B9F" w14:textId="77777777" w:rsidR="0083430A" w:rsidRPr="00CB7FC2" w:rsidRDefault="0083430A" w:rsidP="00D87F8D">
            <w:pPr>
              <w:tabs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Integrante del Consejo de la Judicatura del Estado de Tlaxcala</w:t>
            </w:r>
          </w:p>
        </w:tc>
      </w:tr>
    </w:tbl>
    <w:p w14:paraId="164F05BD" w14:textId="77777777" w:rsidR="0083430A" w:rsidRPr="00CB7FC2" w:rsidRDefault="0083430A" w:rsidP="0083430A">
      <w:pPr>
        <w:pStyle w:val="NormalWeb"/>
        <w:tabs>
          <w:tab w:val="left" w:pos="5387"/>
        </w:tabs>
        <w:spacing w:before="0" w:beforeAutospacing="0"/>
        <w:ind w:left="-142"/>
        <w:jc w:val="both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b/>
          <w:bCs/>
          <w:sz w:val="22"/>
          <w:szCs w:val="22"/>
        </w:rPr>
        <w:t xml:space="preserve"> </w:t>
      </w:r>
    </w:p>
    <w:p w14:paraId="709BE1D9" w14:textId="77777777" w:rsidR="0083430A" w:rsidRDefault="0083430A" w:rsidP="0083430A">
      <w:pPr>
        <w:pStyle w:val="NormalWeb"/>
        <w:tabs>
          <w:tab w:val="left" w:pos="5387"/>
        </w:tabs>
        <w:spacing w:before="0" w:beforeAutospacing="0"/>
        <w:ind w:left="-142"/>
        <w:jc w:val="both"/>
        <w:rPr>
          <w:rFonts w:ascii="Lato" w:hAnsi="Lato" w:cstheme="minorHAnsi"/>
          <w:b/>
          <w:bCs/>
          <w:sz w:val="22"/>
          <w:szCs w:val="22"/>
        </w:rPr>
      </w:pPr>
    </w:p>
    <w:p w14:paraId="273438E5" w14:textId="77777777" w:rsidR="0083430A" w:rsidRPr="00CB7FC2" w:rsidRDefault="0083430A" w:rsidP="0083430A">
      <w:pPr>
        <w:pStyle w:val="NormalWeb"/>
        <w:tabs>
          <w:tab w:val="left" w:pos="5387"/>
        </w:tabs>
        <w:spacing w:before="0" w:beforeAutospacing="0"/>
        <w:ind w:left="-142"/>
        <w:jc w:val="both"/>
        <w:rPr>
          <w:rFonts w:ascii="Lato" w:hAnsi="Lato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page" w:tblpX="3164" w:tblpY="2270"/>
        <w:tblW w:w="8647" w:type="dxa"/>
        <w:tblLook w:val="04A0" w:firstRow="1" w:lastRow="0" w:firstColumn="1" w:lastColumn="0" w:noHBand="0" w:noVBand="1"/>
      </w:tblPr>
      <w:tblGrid>
        <w:gridCol w:w="8647"/>
      </w:tblGrid>
      <w:tr w:rsidR="0083430A" w:rsidRPr="00CB7FC2" w14:paraId="688B0DAC" w14:textId="77777777" w:rsidTr="00D87F8D">
        <w:trPr>
          <w:trHeight w:val="317"/>
        </w:trPr>
        <w:tc>
          <w:tcPr>
            <w:tcW w:w="8647" w:type="dxa"/>
          </w:tcPr>
          <w:p w14:paraId="197774CC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58A592B1" w14:textId="77777777" w:rsidR="00D87F8D" w:rsidRDefault="00D87F8D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16C87427" w14:textId="1E9F1998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  <w:b/>
                <w:bCs/>
              </w:rPr>
            </w:pPr>
            <w:r w:rsidRPr="00CB7FC2">
              <w:rPr>
                <w:rFonts w:ascii="Lato" w:hAnsi="Lato" w:cstheme="minorHAnsi"/>
                <w:b/>
                <w:bCs/>
              </w:rPr>
              <w:t>DOY FE</w:t>
            </w:r>
          </w:p>
          <w:p w14:paraId="231CBEEE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20D5843C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  <w:b/>
                <w:bCs/>
              </w:rPr>
            </w:pPr>
          </w:p>
          <w:p w14:paraId="3A3EA81F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</w:p>
          <w:p w14:paraId="10C47B31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 xml:space="preserve">Lcda. </w:t>
            </w:r>
            <w:proofErr w:type="spellStart"/>
            <w:r w:rsidRPr="00CB7FC2">
              <w:rPr>
                <w:rFonts w:ascii="Lato" w:hAnsi="Lato" w:cstheme="minorHAnsi"/>
              </w:rPr>
              <w:t>Midory</w:t>
            </w:r>
            <w:proofErr w:type="spellEnd"/>
            <w:r w:rsidRPr="00CB7FC2">
              <w:rPr>
                <w:rFonts w:ascii="Lato" w:hAnsi="Lato" w:cstheme="minorHAnsi"/>
              </w:rPr>
              <w:t xml:space="preserve"> Castro Bañuelos </w:t>
            </w:r>
          </w:p>
          <w:p w14:paraId="5CB6B6AE" w14:textId="77777777" w:rsidR="0083430A" w:rsidRPr="00CB7FC2" w:rsidRDefault="0083430A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Secretaria Ejecutiva del Consejo de la Judicatura del Estado de Tlaxcala.</w:t>
            </w:r>
          </w:p>
        </w:tc>
      </w:tr>
    </w:tbl>
    <w:p w14:paraId="39985EDE" w14:textId="77777777" w:rsidR="0083430A" w:rsidRPr="00CB7FC2" w:rsidRDefault="0083430A" w:rsidP="0083430A">
      <w:pPr>
        <w:tabs>
          <w:tab w:val="left" w:pos="5387"/>
        </w:tabs>
        <w:spacing w:after="0" w:line="240" w:lineRule="auto"/>
        <w:ind w:left="-142"/>
        <w:jc w:val="both"/>
        <w:rPr>
          <w:rFonts w:ascii="Lato" w:hAnsi="Lato"/>
        </w:rPr>
      </w:pPr>
    </w:p>
    <w:tbl>
      <w:tblPr>
        <w:tblpPr w:leftFromText="141" w:rightFromText="141" w:vertAnchor="text" w:horzAnchor="page" w:tblpX="3216" w:tblpY="449"/>
        <w:tblW w:w="8647" w:type="dxa"/>
        <w:tblLook w:val="04A0" w:firstRow="1" w:lastRow="0" w:firstColumn="1" w:lastColumn="0" w:noHBand="0" w:noVBand="1"/>
      </w:tblPr>
      <w:tblGrid>
        <w:gridCol w:w="3828"/>
        <w:gridCol w:w="619"/>
        <w:gridCol w:w="4200"/>
      </w:tblGrid>
      <w:tr w:rsidR="00D87F8D" w:rsidRPr="00CB7FC2" w14:paraId="05DBA510" w14:textId="77777777" w:rsidTr="00D87F8D">
        <w:trPr>
          <w:trHeight w:val="317"/>
        </w:trPr>
        <w:tc>
          <w:tcPr>
            <w:tcW w:w="3828" w:type="dxa"/>
          </w:tcPr>
          <w:p w14:paraId="736862E3" w14:textId="77777777" w:rsidR="00D87F8D" w:rsidRPr="00CB7FC2" w:rsidRDefault="00D87F8D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 xml:space="preserve">Lcda. Alejandra </w:t>
            </w:r>
            <w:proofErr w:type="spellStart"/>
            <w:r w:rsidRPr="00CB7FC2">
              <w:rPr>
                <w:rFonts w:ascii="Lato" w:hAnsi="Lato" w:cstheme="minorHAnsi"/>
              </w:rPr>
              <w:t>Cósetl</w:t>
            </w:r>
            <w:proofErr w:type="spellEnd"/>
            <w:r w:rsidRPr="00CB7FC2">
              <w:rPr>
                <w:rFonts w:ascii="Lato" w:hAnsi="Lato" w:cstheme="minorHAnsi"/>
              </w:rPr>
              <w:t xml:space="preserve"> Flores</w:t>
            </w:r>
          </w:p>
          <w:p w14:paraId="06A69142" w14:textId="77777777" w:rsidR="00D87F8D" w:rsidRPr="00CB7FC2" w:rsidRDefault="00D87F8D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Integrante del Consejo de la Judicatura del Estado de Tlaxcala</w:t>
            </w:r>
          </w:p>
        </w:tc>
        <w:tc>
          <w:tcPr>
            <w:tcW w:w="619" w:type="dxa"/>
          </w:tcPr>
          <w:p w14:paraId="3F1F4EF1" w14:textId="77777777" w:rsidR="00D87F8D" w:rsidRPr="00CB7FC2" w:rsidRDefault="00D87F8D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both"/>
              <w:rPr>
                <w:rFonts w:ascii="Lato" w:hAnsi="Lato" w:cstheme="minorHAnsi"/>
              </w:rPr>
            </w:pPr>
          </w:p>
        </w:tc>
        <w:tc>
          <w:tcPr>
            <w:tcW w:w="4200" w:type="dxa"/>
          </w:tcPr>
          <w:p w14:paraId="2F2455B5" w14:textId="77777777" w:rsidR="00D87F8D" w:rsidRPr="00CB7FC2" w:rsidRDefault="00D87F8D" w:rsidP="00D87F8D">
            <w:pPr>
              <w:tabs>
                <w:tab w:val="left" w:pos="-107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Lcdo. Miguel Sánchez Ramírez</w:t>
            </w:r>
          </w:p>
          <w:p w14:paraId="1FF8D8A6" w14:textId="77777777" w:rsidR="00D87F8D" w:rsidRPr="00CB7FC2" w:rsidRDefault="00D87F8D" w:rsidP="00D87F8D">
            <w:pPr>
              <w:tabs>
                <w:tab w:val="left" w:pos="-107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  <w:r w:rsidRPr="00CB7FC2">
              <w:rPr>
                <w:rFonts w:ascii="Lato" w:hAnsi="Lato" w:cstheme="minorHAnsi"/>
              </w:rPr>
              <w:t>Integrante del Consejo de la Judicatura del Estado de Tlaxcala</w:t>
            </w:r>
          </w:p>
          <w:p w14:paraId="289C0E41" w14:textId="77777777" w:rsidR="00D87F8D" w:rsidRPr="00CB7FC2" w:rsidRDefault="00D87F8D" w:rsidP="00D87F8D">
            <w:pPr>
              <w:tabs>
                <w:tab w:val="left" w:pos="142"/>
                <w:tab w:val="left" w:pos="5387"/>
                <w:tab w:val="left" w:pos="5954"/>
              </w:tabs>
              <w:spacing w:after="0" w:line="240" w:lineRule="auto"/>
              <w:ind w:left="-142"/>
              <w:jc w:val="center"/>
              <w:rPr>
                <w:rFonts w:ascii="Lato" w:hAnsi="Lato" w:cstheme="minorHAnsi"/>
              </w:rPr>
            </w:pPr>
          </w:p>
        </w:tc>
      </w:tr>
    </w:tbl>
    <w:p w14:paraId="257C4D42" w14:textId="77777777" w:rsidR="0083430A" w:rsidRPr="00CB7FC2" w:rsidRDefault="0083430A" w:rsidP="0083430A">
      <w:pPr>
        <w:tabs>
          <w:tab w:val="left" w:pos="5387"/>
        </w:tabs>
        <w:spacing w:after="0" w:line="480" w:lineRule="auto"/>
        <w:ind w:left="-142"/>
        <w:jc w:val="both"/>
        <w:rPr>
          <w:rFonts w:ascii="Lato" w:hAnsi="Lato" w:cstheme="minorHAnsi"/>
          <w:b/>
          <w:bCs/>
        </w:rPr>
      </w:pPr>
    </w:p>
    <w:p w14:paraId="79D27CF4" w14:textId="77777777" w:rsidR="0083430A" w:rsidRDefault="0083430A" w:rsidP="0083430A">
      <w:pPr>
        <w:ind w:left="-142"/>
      </w:pPr>
    </w:p>
    <w:bookmarkEnd w:id="3"/>
    <w:p w14:paraId="6B28FDD7" w14:textId="77777777" w:rsidR="00D87F8D" w:rsidRDefault="00D87F8D" w:rsidP="0083430A">
      <w:pPr>
        <w:ind w:left="-142"/>
      </w:pPr>
    </w:p>
    <w:sectPr w:rsidR="00D87F8D" w:rsidSect="00922BF2">
      <w:headerReference w:type="default" r:id="rId8"/>
      <w:footerReference w:type="default" r:id="rId9"/>
      <w:pgSz w:w="12240" w:h="19276" w:code="508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189AE" w14:textId="77777777" w:rsidR="00293CC8" w:rsidRDefault="00293CC8">
      <w:pPr>
        <w:spacing w:after="0" w:line="240" w:lineRule="auto"/>
      </w:pPr>
      <w:r>
        <w:separator/>
      </w:r>
    </w:p>
  </w:endnote>
  <w:endnote w:type="continuationSeparator" w:id="0">
    <w:p w14:paraId="492BB3C5" w14:textId="77777777" w:rsidR="00293CC8" w:rsidRDefault="0029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366816"/>
      <w:docPartObj>
        <w:docPartGallery w:val="Page Numbers (Bottom of Page)"/>
        <w:docPartUnique/>
      </w:docPartObj>
    </w:sdtPr>
    <w:sdtContent>
      <w:p w14:paraId="558A6456" w14:textId="77777777" w:rsidR="00D8559A" w:rsidRDefault="00D855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3378">
          <w:rPr>
            <w:noProof/>
            <w:lang w:val="es-ES"/>
          </w:rPr>
          <w:t>22</w:t>
        </w:r>
        <w:r>
          <w:rPr>
            <w:noProof/>
            <w:lang w:val="es-ES"/>
          </w:rPr>
          <w:fldChar w:fldCharType="end"/>
        </w:r>
      </w:p>
    </w:sdtContent>
  </w:sdt>
  <w:p w14:paraId="393822C4" w14:textId="77777777" w:rsidR="00D8559A" w:rsidRDefault="00D855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E088E" w14:textId="77777777" w:rsidR="00293CC8" w:rsidRDefault="00293CC8">
      <w:pPr>
        <w:spacing w:after="0" w:line="240" w:lineRule="auto"/>
      </w:pPr>
      <w:r>
        <w:separator/>
      </w:r>
    </w:p>
  </w:footnote>
  <w:footnote w:type="continuationSeparator" w:id="0">
    <w:p w14:paraId="56D1597A" w14:textId="77777777" w:rsidR="00293CC8" w:rsidRDefault="0029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</w:rPr>
      <w:id w:val="-361670362"/>
      <w:docPartObj>
        <w:docPartGallery w:val="Page Numbers (Top of Page)"/>
        <w:docPartUnique/>
      </w:docPartObj>
    </w:sdtPr>
    <w:sdtEndPr>
      <w:rPr>
        <w:b w:val="0"/>
        <w:bCs w:val="0"/>
        <w:sz w:val="30"/>
        <w:szCs w:val="30"/>
      </w:rPr>
    </w:sdtEndPr>
    <w:sdtContent>
      <w:bookmarkStart w:id="11" w:name="_Hlk93306781" w:displacedByCustomXml="prev"/>
      <w:bookmarkStart w:id="12" w:name="_Hlk93306782" w:displacedByCustomXml="prev"/>
      <w:p w14:paraId="0CB151A1" w14:textId="71BF459D" w:rsidR="00DB296A" w:rsidRPr="00066347" w:rsidRDefault="000F2820" w:rsidP="000F2820">
        <w:pPr>
          <w:spacing w:after="0" w:line="480" w:lineRule="auto"/>
          <w:ind w:left="708" w:firstLine="708"/>
          <w:jc w:val="right"/>
          <w:rPr>
            <w:rFonts w:asciiTheme="minorHAnsi" w:hAnsiTheme="minorHAnsi" w:cstheme="minorHAnsi"/>
            <w:b/>
            <w:bCs/>
          </w:rPr>
        </w:pPr>
        <w:r w:rsidRPr="00066347">
          <w:rPr>
            <w:rFonts w:asciiTheme="minorHAnsi" w:hAnsiTheme="minorHAnsi" w:cstheme="minorHAnsi"/>
            <w:b/>
            <w:bCs/>
          </w:rPr>
          <w:t xml:space="preserve">ACTA NÚMERO: </w:t>
        </w:r>
        <w:r w:rsidR="00FB1FB7">
          <w:rPr>
            <w:rFonts w:asciiTheme="minorHAnsi" w:hAnsiTheme="minorHAnsi" w:cstheme="minorHAnsi"/>
            <w:b/>
            <w:bCs/>
          </w:rPr>
          <w:t>5</w:t>
        </w:r>
        <w:r w:rsidR="001001E1">
          <w:rPr>
            <w:rFonts w:asciiTheme="minorHAnsi" w:hAnsiTheme="minorHAnsi" w:cstheme="minorHAnsi"/>
            <w:b/>
            <w:bCs/>
          </w:rPr>
          <w:t>8</w:t>
        </w:r>
        <w:r w:rsidRPr="00066347">
          <w:rPr>
            <w:rFonts w:asciiTheme="minorHAnsi" w:hAnsiTheme="minorHAnsi" w:cstheme="minorHAnsi"/>
            <w:b/>
            <w:bCs/>
          </w:rPr>
          <w:t>/202</w:t>
        </w:r>
        <w:r w:rsidRPr="00066347">
          <w:rPr>
            <w:b/>
            <w:bCs/>
            <w:noProof/>
            <w:lang w:eastAsia="es-MX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4743DA36" wp14:editId="11172884">
                  <wp:simplePos x="0" y="0"/>
                  <wp:positionH relativeFrom="leftMargin">
                    <wp:posOffset>137795</wp:posOffset>
                  </wp:positionH>
                  <wp:positionV relativeFrom="paragraph">
                    <wp:posOffset>-312420</wp:posOffset>
                  </wp:positionV>
                  <wp:extent cx="1785620" cy="1404620"/>
                  <wp:effectExtent l="0" t="0" r="508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8562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54274" w14:textId="77777777" w:rsidR="000F2820" w:rsidRDefault="000F2820" w:rsidP="000F2820">
                              <w:r>
                                <w:rPr>
                                  <w:noProof/>
                                  <w:lang w:eastAsia="es-MX"/>
                                </w:rPr>
                                <w:drawing>
                                  <wp:inline distT="0" distB="0" distL="0" distR="0" wp14:anchorId="39E32618" wp14:editId="5A394B45">
                                    <wp:extent cx="1545813" cy="1561382"/>
                                    <wp:effectExtent l="0" t="0" r="0" b="1270"/>
                                    <wp:docPr id="222599252" name="Imagen 2225992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escudotsjtlax.jpg"/>
                                            <pic:cNvPicPr/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558354" cy="157404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743DA36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    <v:textbox style="mso-fit-shape-to-text:t">
                    <w:txbxContent>
                      <w:p w14:paraId="38554274" w14:textId="77777777" w:rsidR="000F2820" w:rsidRDefault="000F2820" w:rsidP="000F2820">
                        <w:r>
                          <w:rPr>
                            <w:noProof/>
                            <w:lang w:eastAsia="es-MX"/>
                          </w:rPr>
                          <w:drawing>
                            <wp:inline distT="0" distB="0" distL="0" distR="0" wp14:anchorId="39E32618" wp14:editId="5A394B45">
                              <wp:extent cx="1545813" cy="1561382"/>
                              <wp:effectExtent l="0" t="0" r="0" b="1270"/>
                              <wp:docPr id="222599252" name="Imagen 222599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escudotsjtlax.jpg"/>
                                      <pic:cNvPicPr/>
                                    </pic:nvPicPr>
                                    <pic:blipFill>
                                      <a:blip r:embed="rId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8354" cy="157404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bookmarkEnd w:id="12"/>
        <w:bookmarkEnd w:id="11"/>
        <w:r w:rsidR="007834D1">
          <w:rPr>
            <w:rFonts w:asciiTheme="minorHAnsi" w:hAnsiTheme="minorHAnsi" w:cstheme="minorHAnsi"/>
            <w:b/>
            <w:bCs/>
          </w:rPr>
          <w:t>5</w:t>
        </w:r>
      </w:p>
      <w:p w14:paraId="5AA678A8" w14:textId="58AE09A3" w:rsidR="000F2820" w:rsidRPr="00271A29" w:rsidRDefault="00271A29" w:rsidP="00271A29">
        <w:pPr>
          <w:spacing w:after="0" w:line="480" w:lineRule="auto"/>
          <w:ind w:left="708" w:firstLine="708"/>
          <w:jc w:val="right"/>
          <w:rPr>
            <w:b/>
            <w:bCs/>
          </w:rPr>
        </w:pPr>
        <w:r>
          <w:rPr>
            <w:b/>
            <w:bCs/>
          </w:rPr>
          <w:t>EXTRAORDINARIA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85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514A"/>
    <w:multiLevelType w:val="hybridMultilevel"/>
    <w:tmpl w:val="22240082"/>
    <w:lvl w:ilvl="0" w:tplc="7EDE8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E46C6"/>
    <w:multiLevelType w:val="hybridMultilevel"/>
    <w:tmpl w:val="3C4CA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4FB9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06990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61F6"/>
    <w:multiLevelType w:val="hybridMultilevel"/>
    <w:tmpl w:val="C3E4B1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A36"/>
    <w:multiLevelType w:val="hybridMultilevel"/>
    <w:tmpl w:val="5EE26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C1DF7"/>
    <w:multiLevelType w:val="hybridMultilevel"/>
    <w:tmpl w:val="E05005BE"/>
    <w:lvl w:ilvl="0" w:tplc="8610A24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24EF2"/>
    <w:multiLevelType w:val="hybridMultilevel"/>
    <w:tmpl w:val="1C4CED06"/>
    <w:lvl w:ilvl="0" w:tplc="FFFFFFFF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057AD4"/>
    <w:multiLevelType w:val="hybridMultilevel"/>
    <w:tmpl w:val="4E8E10FE"/>
    <w:lvl w:ilvl="0" w:tplc="58A63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11210"/>
    <w:multiLevelType w:val="hybridMultilevel"/>
    <w:tmpl w:val="33E2D482"/>
    <w:lvl w:ilvl="0" w:tplc="2A92A9AC">
      <w:start w:val="1"/>
      <w:numFmt w:val="upperRoman"/>
      <w:lvlText w:val="%1."/>
      <w:lvlJc w:val="left"/>
      <w:pPr>
        <w:ind w:left="1920" w:hanging="360"/>
      </w:pPr>
      <w:rPr>
        <w:rFonts w:ascii="Century Gothic" w:eastAsiaTheme="minorHAnsi" w:hAnsi="Century Gothic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D814F7"/>
    <w:multiLevelType w:val="hybridMultilevel"/>
    <w:tmpl w:val="37EA9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4271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186C"/>
    <w:multiLevelType w:val="hybridMultilevel"/>
    <w:tmpl w:val="8C0ABCC2"/>
    <w:lvl w:ilvl="0" w:tplc="F5D0B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0708A"/>
    <w:multiLevelType w:val="hybridMultilevel"/>
    <w:tmpl w:val="120240AE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6CCE"/>
    <w:multiLevelType w:val="hybridMultilevel"/>
    <w:tmpl w:val="884EA700"/>
    <w:lvl w:ilvl="0" w:tplc="FFFFFFFF">
      <w:start w:val="1"/>
      <w:numFmt w:val="upperRoman"/>
      <w:lvlText w:val="%1."/>
      <w:lvlJc w:val="left"/>
      <w:pPr>
        <w:ind w:left="1080" w:hanging="720"/>
      </w:pPr>
      <w:rPr>
        <w:b w:val="0"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A501A"/>
    <w:multiLevelType w:val="hybridMultilevel"/>
    <w:tmpl w:val="2472838E"/>
    <w:lvl w:ilvl="0" w:tplc="66CACC92">
      <w:start w:val="1"/>
      <w:numFmt w:val="decimal"/>
      <w:lvlText w:val="%1."/>
      <w:lvlJc w:val="left"/>
      <w:pPr>
        <w:ind w:left="1428" w:hanging="360"/>
      </w:pPr>
      <w:rPr>
        <w:rFonts w:hint="default"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F3D72FF"/>
    <w:multiLevelType w:val="hybridMultilevel"/>
    <w:tmpl w:val="DBBC67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C3D25"/>
    <w:multiLevelType w:val="hybridMultilevel"/>
    <w:tmpl w:val="C07CF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304B0"/>
    <w:multiLevelType w:val="multilevel"/>
    <w:tmpl w:val="C952F6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Lato" w:eastAsiaTheme="minorEastAsia" w:hAnsi="Lato" w:cstheme="minorHAnsi"/>
      </w:rPr>
    </w:lvl>
    <w:lvl w:ilvl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ascii="Lato" w:eastAsia="Times New Roman" w:hAnsi="Lato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Lato" w:eastAsia="Times New Roman" w:hAnsi="Lato" w:cs="Calibri" w:hint="default"/>
      </w:rPr>
    </w:lvl>
    <w:lvl w:ilvl="3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353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Lato" w:eastAsiaTheme="minorEastAsia" w:hAnsi="Lato" w:cstheme="minorHAnsi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b w:val="0"/>
        <w:bCs/>
        <w:color w:val="auto"/>
      </w:rPr>
    </w:lvl>
  </w:abstractNum>
  <w:abstractNum w:abstractNumId="20" w15:restartNumberingAfterBreak="0">
    <w:nsid w:val="3981547F"/>
    <w:multiLevelType w:val="hybridMultilevel"/>
    <w:tmpl w:val="31DAFAD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562F0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3F67D3"/>
    <w:multiLevelType w:val="hybridMultilevel"/>
    <w:tmpl w:val="67D4BC7E"/>
    <w:lvl w:ilvl="0" w:tplc="339A1E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F0D053D"/>
    <w:multiLevelType w:val="hybridMultilevel"/>
    <w:tmpl w:val="67D6E544"/>
    <w:lvl w:ilvl="0" w:tplc="AAD2C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E726B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97F96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05512"/>
    <w:multiLevelType w:val="hybridMultilevel"/>
    <w:tmpl w:val="8E420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C035C"/>
    <w:multiLevelType w:val="hybridMultilevel"/>
    <w:tmpl w:val="9CD4EB92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4CE4D66"/>
    <w:multiLevelType w:val="hybridMultilevel"/>
    <w:tmpl w:val="B4384BEE"/>
    <w:lvl w:ilvl="0" w:tplc="778E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9C5C8F"/>
    <w:multiLevelType w:val="hybridMultilevel"/>
    <w:tmpl w:val="325A1FD0"/>
    <w:lvl w:ilvl="0" w:tplc="C9A8D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83595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54152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96312"/>
    <w:multiLevelType w:val="hybridMultilevel"/>
    <w:tmpl w:val="FCB8A9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80126E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178BE"/>
    <w:multiLevelType w:val="hybridMultilevel"/>
    <w:tmpl w:val="844E44C8"/>
    <w:lvl w:ilvl="0" w:tplc="1D406D4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1A1C5F"/>
    <w:multiLevelType w:val="hybridMultilevel"/>
    <w:tmpl w:val="AF54CA94"/>
    <w:lvl w:ilvl="0" w:tplc="CC209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E2B88"/>
    <w:multiLevelType w:val="hybridMultilevel"/>
    <w:tmpl w:val="844E44C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913E4"/>
    <w:multiLevelType w:val="hybridMultilevel"/>
    <w:tmpl w:val="67D6E5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731D4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37614"/>
    <w:multiLevelType w:val="hybridMultilevel"/>
    <w:tmpl w:val="4C48C8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A3499"/>
    <w:multiLevelType w:val="hybridMultilevel"/>
    <w:tmpl w:val="4A0C16FC"/>
    <w:lvl w:ilvl="0" w:tplc="DB4A50FC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1157EDC"/>
    <w:multiLevelType w:val="hybridMultilevel"/>
    <w:tmpl w:val="0072581A"/>
    <w:lvl w:ilvl="0" w:tplc="E9528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B02BE"/>
    <w:multiLevelType w:val="hybridMultilevel"/>
    <w:tmpl w:val="7A5460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C050A"/>
    <w:multiLevelType w:val="hybridMultilevel"/>
    <w:tmpl w:val="9CD4EB92"/>
    <w:lvl w:ilvl="0" w:tplc="DB9A5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8536120"/>
    <w:multiLevelType w:val="hybridMultilevel"/>
    <w:tmpl w:val="4E8E1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C41753"/>
    <w:multiLevelType w:val="hybridMultilevel"/>
    <w:tmpl w:val="16FC4A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34FC2"/>
    <w:multiLevelType w:val="hybridMultilevel"/>
    <w:tmpl w:val="1C4CED06"/>
    <w:lvl w:ilvl="0" w:tplc="ECEEE7E0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228975">
    <w:abstractNumId w:val="18"/>
  </w:num>
  <w:num w:numId="2" w16cid:durableId="17198646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0683106">
    <w:abstractNumId w:val="7"/>
  </w:num>
  <w:num w:numId="4" w16cid:durableId="894009052">
    <w:abstractNumId w:val="1"/>
  </w:num>
  <w:num w:numId="5" w16cid:durableId="711003999">
    <w:abstractNumId w:val="9"/>
  </w:num>
  <w:num w:numId="6" w16cid:durableId="1342586187">
    <w:abstractNumId w:val="35"/>
  </w:num>
  <w:num w:numId="7" w16cid:durableId="552545073">
    <w:abstractNumId w:val="23"/>
  </w:num>
  <w:num w:numId="8" w16cid:durableId="1125582504">
    <w:abstractNumId w:val="33"/>
  </w:num>
  <w:num w:numId="9" w16cid:durableId="2033535532">
    <w:abstractNumId w:val="37"/>
  </w:num>
  <w:num w:numId="10" w16cid:durableId="539434611">
    <w:abstractNumId w:val="31"/>
  </w:num>
  <w:num w:numId="11" w16cid:durableId="940066454">
    <w:abstractNumId w:val="13"/>
  </w:num>
  <w:num w:numId="12" w16cid:durableId="44186265">
    <w:abstractNumId w:val="3"/>
  </w:num>
  <w:num w:numId="13" w16cid:durableId="1993486393">
    <w:abstractNumId w:val="12"/>
  </w:num>
  <w:num w:numId="14" w16cid:durableId="1637636217">
    <w:abstractNumId w:val="38"/>
  </w:num>
  <w:num w:numId="15" w16cid:durableId="1930387205">
    <w:abstractNumId w:val="24"/>
  </w:num>
  <w:num w:numId="16" w16cid:durableId="1994872274">
    <w:abstractNumId w:val="22"/>
  </w:num>
  <w:num w:numId="17" w16cid:durableId="950282019">
    <w:abstractNumId w:val="30"/>
  </w:num>
  <w:num w:numId="18" w16cid:durableId="1703240276">
    <w:abstractNumId w:val="43"/>
  </w:num>
  <w:num w:numId="19" w16cid:durableId="4211457">
    <w:abstractNumId w:val="27"/>
  </w:num>
  <w:num w:numId="20" w16cid:durableId="803740560">
    <w:abstractNumId w:val="41"/>
  </w:num>
  <w:num w:numId="21" w16cid:durableId="1331324021">
    <w:abstractNumId w:val="44"/>
  </w:num>
  <w:num w:numId="22" w16cid:durableId="1032733189">
    <w:abstractNumId w:val="16"/>
  </w:num>
  <w:num w:numId="23" w16cid:durableId="515927401">
    <w:abstractNumId w:val="6"/>
  </w:num>
  <w:num w:numId="24" w16cid:durableId="142503258">
    <w:abstractNumId w:val="40"/>
  </w:num>
  <w:num w:numId="25" w16cid:durableId="120612950">
    <w:abstractNumId w:val="4"/>
  </w:num>
  <w:num w:numId="26" w16cid:durableId="1155489127">
    <w:abstractNumId w:val="29"/>
  </w:num>
  <w:num w:numId="27" w16cid:durableId="1093355439">
    <w:abstractNumId w:val="42"/>
  </w:num>
  <w:num w:numId="28" w16cid:durableId="1229268774">
    <w:abstractNumId w:val="11"/>
  </w:num>
  <w:num w:numId="29" w16cid:durableId="1546676967">
    <w:abstractNumId w:val="28"/>
  </w:num>
  <w:num w:numId="30" w16cid:durableId="2026401603">
    <w:abstractNumId w:val="26"/>
  </w:num>
  <w:num w:numId="31" w16cid:durableId="1563637607">
    <w:abstractNumId w:val="5"/>
  </w:num>
  <w:num w:numId="32" w16cid:durableId="158815434">
    <w:abstractNumId w:val="20"/>
  </w:num>
  <w:num w:numId="33" w16cid:durableId="8357202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13932977">
    <w:abstractNumId w:val="8"/>
  </w:num>
  <w:num w:numId="35" w16cid:durableId="269821115">
    <w:abstractNumId w:val="10"/>
  </w:num>
  <w:num w:numId="36" w16cid:durableId="2009863600">
    <w:abstractNumId w:val="45"/>
  </w:num>
  <w:num w:numId="37" w16cid:durableId="1545950160">
    <w:abstractNumId w:val="15"/>
  </w:num>
  <w:num w:numId="38" w16cid:durableId="619068831">
    <w:abstractNumId w:val="34"/>
  </w:num>
  <w:num w:numId="39" w16cid:durableId="1756974151">
    <w:abstractNumId w:val="25"/>
  </w:num>
  <w:num w:numId="40" w16cid:durableId="864749224">
    <w:abstractNumId w:val="36"/>
  </w:num>
  <w:num w:numId="41" w16cid:durableId="1682243780">
    <w:abstractNumId w:val="21"/>
  </w:num>
  <w:num w:numId="42" w16cid:durableId="1426994792">
    <w:abstractNumId w:val="17"/>
  </w:num>
  <w:num w:numId="43" w16cid:durableId="2074426278">
    <w:abstractNumId w:val="32"/>
  </w:num>
  <w:num w:numId="44" w16cid:durableId="606352516">
    <w:abstractNumId w:val="0"/>
  </w:num>
  <w:num w:numId="45" w16cid:durableId="1392652302">
    <w:abstractNumId w:val="2"/>
  </w:num>
  <w:num w:numId="46" w16cid:durableId="2142572221">
    <w:abstractNumId w:val="19"/>
  </w:num>
  <w:num w:numId="47" w16cid:durableId="1728651645">
    <w:abstractNumId w:val="3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FB"/>
    <w:rsid w:val="00000F41"/>
    <w:rsid w:val="000012D8"/>
    <w:rsid w:val="00001E39"/>
    <w:rsid w:val="00002014"/>
    <w:rsid w:val="00002ED0"/>
    <w:rsid w:val="00003B4D"/>
    <w:rsid w:val="0000415B"/>
    <w:rsid w:val="00004957"/>
    <w:rsid w:val="0000495B"/>
    <w:rsid w:val="00007B76"/>
    <w:rsid w:val="0001267F"/>
    <w:rsid w:val="00012711"/>
    <w:rsid w:val="000134A5"/>
    <w:rsid w:val="0001379C"/>
    <w:rsid w:val="00014360"/>
    <w:rsid w:val="000152A5"/>
    <w:rsid w:val="000172BC"/>
    <w:rsid w:val="00020DB6"/>
    <w:rsid w:val="000225C4"/>
    <w:rsid w:val="00022834"/>
    <w:rsid w:val="000239D3"/>
    <w:rsid w:val="00024BD0"/>
    <w:rsid w:val="00024DA3"/>
    <w:rsid w:val="0002501C"/>
    <w:rsid w:val="0002618A"/>
    <w:rsid w:val="0002659B"/>
    <w:rsid w:val="00026ADF"/>
    <w:rsid w:val="00026E5E"/>
    <w:rsid w:val="00030483"/>
    <w:rsid w:val="00032083"/>
    <w:rsid w:val="000327B6"/>
    <w:rsid w:val="00033C5A"/>
    <w:rsid w:val="00035D5C"/>
    <w:rsid w:val="00040682"/>
    <w:rsid w:val="000406AD"/>
    <w:rsid w:val="0004193C"/>
    <w:rsid w:val="00042184"/>
    <w:rsid w:val="0004314C"/>
    <w:rsid w:val="000465B1"/>
    <w:rsid w:val="00050311"/>
    <w:rsid w:val="00053158"/>
    <w:rsid w:val="00054921"/>
    <w:rsid w:val="00054A44"/>
    <w:rsid w:val="0005626A"/>
    <w:rsid w:val="00057BE4"/>
    <w:rsid w:val="000609DF"/>
    <w:rsid w:val="0006210C"/>
    <w:rsid w:val="000634E0"/>
    <w:rsid w:val="00063737"/>
    <w:rsid w:val="00066347"/>
    <w:rsid w:val="00067F03"/>
    <w:rsid w:val="00070E4F"/>
    <w:rsid w:val="00070F93"/>
    <w:rsid w:val="000715C4"/>
    <w:rsid w:val="0007215E"/>
    <w:rsid w:val="00072360"/>
    <w:rsid w:val="00073F0F"/>
    <w:rsid w:val="00074D89"/>
    <w:rsid w:val="00084544"/>
    <w:rsid w:val="00084CB8"/>
    <w:rsid w:val="00085486"/>
    <w:rsid w:val="00085974"/>
    <w:rsid w:val="000865BA"/>
    <w:rsid w:val="00086E40"/>
    <w:rsid w:val="00090005"/>
    <w:rsid w:val="000900AB"/>
    <w:rsid w:val="00090916"/>
    <w:rsid w:val="00092485"/>
    <w:rsid w:val="00092590"/>
    <w:rsid w:val="000934DD"/>
    <w:rsid w:val="00093C1B"/>
    <w:rsid w:val="00094260"/>
    <w:rsid w:val="000956EC"/>
    <w:rsid w:val="000956ED"/>
    <w:rsid w:val="00096CD4"/>
    <w:rsid w:val="000A6149"/>
    <w:rsid w:val="000A7DA7"/>
    <w:rsid w:val="000B28FF"/>
    <w:rsid w:val="000B4505"/>
    <w:rsid w:val="000B63F2"/>
    <w:rsid w:val="000B6739"/>
    <w:rsid w:val="000B7410"/>
    <w:rsid w:val="000C0869"/>
    <w:rsid w:val="000C1E39"/>
    <w:rsid w:val="000C288A"/>
    <w:rsid w:val="000C4583"/>
    <w:rsid w:val="000C5FB7"/>
    <w:rsid w:val="000C6BF5"/>
    <w:rsid w:val="000C79E9"/>
    <w:rsid w:val="000D4323"/>
    <w:rsid w:val="000D685B"/>
    <w:rsid w:val="000E0118"/>
    <w:rsid w:val="000E367D"/>
    <w:rsid w:val="000E5CCE"/>
    <w:rsid w:val="000E69B4"/>
    <w:rsid w:val="000E6A64"/>
    <w:rsid w:val="000E7908"/>
    <w:rsid w:val="000F0BBF"/>
    <w:rsid w:val="000F153F"/>
    <w:rsid w:val="000F253B"/>
    <w:rsid w:val="000F2820"/>
    <w:rsid w:val="000F2F75"/>
    <w:rsid w:val="000F3484"/>
    <w:rsid w:val="001001E1"/>
    <w:rsid w:val="00100F16"/>
    <w:rsid w:val="00102B8A"/>
    <w:rsid w:val="00103912"/>
    <w:rsid w:val="00104857"/>
    <w:rsid w:val="00105103"/>
    <w:rsid w:val="001073E1"/>
    <w:rsid w:val="001078AF"/>
    <w:rsid w:val="00110AF9"/>
    <w:rsid w:val="00110CB6"/>
    <w:rsid w:val="001131D7"/>
    <w:rsid w:val="00115DCA"/>
    <w:rsid w:val="001215B5"/>
    <w:rsid w:val="00123294"/>
    <w:rsid w:val="00124497"/>
    <w:rsid w:val="00125A68"/>
    <w:rsid w:val="00126B3B"/>
    <w:rsid w:val="00126F68"/>
    <w:rsid w:val="001275B8"/>
    <w:rsid w:val="001279CF"/>
    <w:rsid w:val="00127B91"/>
    <w:rsid w:val="00130B32"/>
    <w:rsid w:val="00130DBC"/>
    <w:rsid w:val="001326E3"/>
    <w:rsid w:val="00134411"/>
    <w:rsid w:val="001361E8"/>
    <w:rsid w:val="00136D81"/>
    <w:rsid w:val="0014158F"/>
    <w:rsid w:val="00141A5A"/>
    <w:rsid w:val="001430F4"/>
    <w:rsid w:val="00143175"/>
    <w:rsid w:val="0014359C"/>
    <w:rsid w:val="00144DA7"/>
    <w:rsid w:val="00146AD2"/>
    <w:rsid w:val="0015160B"/>
    <w:rsid w:val="001524FB"/>
    <w:rsid w:val="001527C8"/>
    <w:rsid w:val="00153006"/>
    <w:rsid w:val="00153C53"/>
    <w:rsid w:val="001542FD"/>
    <w:rsid w:val="00161187"/>
    <w:rsid w:val="001622CC"/>
    <w:rsid w:val="00162309"/>
    <w:rsid w:val="001629B9"/>
    <w:rsid w:val="00162FF6"/>
    <w:rsid w:val="00166EBD"/>
    <w:rsid w:val="001674E6"/>
    <w:rsid w:val="00170569"/>
    <w:rsid w:val="00170F58"/>
    <w:rsid w:val="00171065"/>
    <w:rsid w:val="00172388"/>
    <w:rsid w:val="001731A4"/>
    <w:rsid w:val="00174A94"/>
    <w:rsid w:val="001823B0"/>
    <w:rsid w:val="00182AA8"/>
    <w:rsid w:val="00182D5F"/>
    <w:rsid w:val="001851C6"/>
    <w:rsid w:val="0018553B"/>
    <w:rsid w:val="001855D0"/>
    <w:rsid w:val="001860A6"/>
    <w:rsid w:val="00187978"/>
    <w:rsid w:val="00187DBE"/>
    <w:rsid w:val="0019120D"/>
    <w:rsid w:val="00192C73"/>
    <w:rsid w:val="00193EDC"/>
    <w:rsid w:val="0019551D"/>
    <w:rsid w:val="00197C91"/>
    <w:rsid w:val="001A1080"/>
    <w:rsid w:val="001A1406"/>
    <w:rsid w:val="001A26BF"/>
    <w:rsid w:val="001A31C9"/>
    <w:rsid w:val="001A42A0"/>
    <w:rsid w:val="001A50C2"/>
    <w:rsid w:val="001A56EF"/>
    <w:rsid w:val="001A5E8C"/>
    <w:rsid w:val="001A7253"/>
    <w:rsid w:val="001A76A3"/>
    <w:rsid w:val="001A7FF4"/>
    <w:rsid w:val="001B3133"/>
    <w:rsid w:val="001B5501"/>
    <w:rsid w:val="001B562D"/>
    <w:rsid w:val="001C0D1C"/>
    <w:rsid w:val="001C1490"/>
    <w:rsid w:val="001C1AC1"/>
    <w:rsid w:val="001C1D61"/>
    <w:rsid w:val="001C3647"/>
    <w:rsid w:val="001C4614"/>
    <w:rsid w:val="001C4B57"/>
    <w:rsid w:val="001C5910"/>
    <w:rsid w:val="001C6842"/>
    <w:rsid w:val="001C7775"/>
    <w:rsid w:val="001D0456"/>
    <w:rsid w:val="001D2605"/>
    <w:rsid w:val="001D4755"/>
    <w:rsid w:val="001D5B65"/>
    <w:rsid w:val="001D6A09"/>
    <w:rsid w:val="001D728C"/>
    <w:rsid w:val="001E042B"/>
    <w:rsid w:val="001E0683"/>
    <w:rsid w:val="001E2B57"/>
    <w:rsid w:val="001E2CC4"/>
    <w:rsid w:val="001E3CB1"/>
    <w:rsid w:val="001E40AF"/>
    <w:rsid w:val="001E4323"/>
    <w:rsid w:val="001E4EE6"/>
    <w:rsid w:val="001E74C7"/>
    <w:rsid w:val="001E775A"/>
    <w:rsid w:val="001E7E50"/>
    <w:rsid w:val="001F2425"/>
    <w:rsid w:val="001F5435"/>
    <w:rsid w:val="001F67DA"/>
    <w:rsid w:val="001F74A4"/>
    <w:rsid w:val="001F7DB9"/>
    <w:rsid w:val="002001E1"/>
    <w:rsid w:val="00200478"/>
    <w:rsid w:val="00200CFF"/>
    <w:rsid w:val="002014F3"/>
    <w:rsid w:val="00202769"/>
    <w:rsid w:val="00202B44"/>
    <w:rsid w:val="002048ED"/>
    <w:rsid w:val="002052AD"/>
    <w:rsid w:val="002059C0"/>
    <w:rsid w:val="00205BB9"/>
    <w:rsid w:val="00206897"/>
    <w:rsid w:val="00206E3F"/>
    <w:rsid w:val="00207A26"/>
    <w:rsid w:val="00210F50"/>
    <w:rsid w:val="0021490A"/>
    <w:rsid w:val="00214BF1"/>
    <w:rsid w:val="002160AC"/>
    <w:rsid w:val="00216DE9"/>
    <w:rsid w:val="00217074"/>
    <w:rsid w:val="00217841"/>
    <w:rsid w:val="00220783"/>
    <w:rsid w:val="00221403"/>
    <w:rsid w:val="002215B6"/>
    <w:rsid w:val="002223BF"/>
    <w:rsid w:val="00225F9A"/>
    <w:rsid w:val="002269F6"/>
    <w:rsid w:val="00227147"/>
    <w:rsid w:val="00227C62"/>
    <w:rsid w:val="00231EF7"/>
    <w:rsid w:val="00232C95"/>
    <w:rsid w:val="00233771"/>
    <w:rsid w:val="00233C1C"/>
    <w:rsid w:val="00236210"/>
    <w:rsid w:val="00240DBC"/>
    <w:rsid w:val="002416AF"/>
    <w:rsid w:val="00241BE5"/>
    <w:rsid w:val="00242C71"/>
    <w:rsid w:val="00242DCB"/>
    <w:rsid w:val="00246EF5"/>
    <w:rsid w:val="0024735B"/>
    <w:rsid w:val="00247B45"/>
    <w:rsid w:val="00250088"/>
    <w:rsid w:val="00250DC6"/>
    <w:rsid w:val="00251132"/>
    <w:rsid w:val="00251FEC"/>
    <w:rsid w:val="00252588"/>
    <w:rsid w:val="00253367"/>
    <w:rsid w:val="00253FA9"/>
    <w:rsid w:val="0025582B"/>
    <w:rsid w:val="00257619"/>
    <w:rsid w:val="00261027"/>
    <w:rsid w:val="00261293"/>
    <w:rsid w:val="002613E6"/>
    <w:rsid w:val="00262A97"/>
    <w:rsid w:val="0026353E"/>
    <w:rsid w:val="00264F3B"/>
    <w:rsid w:val="00265A0C"/>
    <w:rsid w:val="00265D02"/>
    <w:rsid w:val="0026650B"/>
    <w:rsid w:val="00267BD6"/>
    <w:rsid w:val="00271A29"/>
    <w:rsid w:val="00272B29"/>
    <w:rsid w:val="00280A0D"/>
    <w:rsid w:val="00280D38"/>
    <w:rsid w:val="0028134B"/>
    <w:rsid w:val="00282ABC"/>
    <w:rsid w:val="00283BB9"/>
    <w:rsid w:val="0028661B"/>
    <w:rsid w:val="00286DBF"/>
    <w:rsid w:val="00287876"/>
    <w:rsid w:val="002902F7"/>
    <w:rsid w:val="00290C10"/>
    <w:rsid w:val="002929A0"/>
    <w:rsid w:val="00292B59"/>
    <w:rsid w:val="00293CC8"/>
    <w:rsid w:val="002942F5"/>
    <w:rsid w:val="00294FD2"/>
    <w:rsid w:val="00297626"/>
    <w:rsid w:val="002A2D19"/>
    <w:rsid w:val="002A33A0"/>
    <w:rsid w:val="002A3D96"/>
    <w:rsid w:val="002A444A"/>
    <w:rsid w:val="002A453E"/>
    <w:rsid w:val="002A5F3D"/>
    <w:rsid w:val="002A6FCC"/>
    <w:rsid w:val="002A76D9"/>
    <w:rsid w:val="002B0FC6"/>
    <w:rsid w:val="002B17AF"/>
    <w:rsid w:val="002B2B3C"/>
    <w:rsid w:val="002B2B7E"/>
    <w:rsid w:val="002B71FF"/>
    <w:rsid w:val="002B746C"/>
    <w:rsid w:val="002C065E"/>
    <w:rsid w:val="002C0805"/>
    <w:rsid w:val="002C1E16"/>
    <w:rsid w:val="002C2B96"/>
    <w:rsid w:val="002C3984"/>
    <w:rsid w:val="002C3990"/>
    <w:rsid w:val="002C3F45"/>
    <w:rsid w:val="002C6634"/>
    <w:rsid w:val="002C747F"/>
    <w:rsid w:val="002C7E3D"/>
    <w:rsid w:val="002C7E69"/>
    <w:rsid w:val="002D25C4"/>
    <w:rsid w:val="002D279B"/>
    <w:rsid w:val="002D2CC2"/>
    <w:rsid w:val="002D4427"/>
    <w:rsid w:val="002D63CD"/>
    <w:rsid w:val="002D6476"/>
    <w:rsid w:val="002D7215"/>
    <w:rsid w:val="002E0E38"/>
    <w:rsid w:val="002E2039"/>
    <w:rsid w:val="002E24FE"/>
    <w:rsid w:val="002E5274"/>
    <w:rsid w:val="002E546A"/>
    <w:rsid w:val="002E5470"/>
    <w:rsid w:val="002E5695"/>
    <w:rsid w:val="002E6BFE"/>
    <w:rsid w:val="002F01A4"/>
    <w:rsid w:val="002F0319"/>
    <w:rsid w:val="002F09EB"/>
    <w:rsid w:val="002F5C21"/>
    <w:rsid w:val="002F66DA"/>
    <w:rsid w:val="002F6A36"/>
    <w:rsid w:val="002F76E7"/>
    <w:rsid w:val="002F7C56"/>
    <w:rsid w:val="003004E7"/>
    <w:rsid w:val="00301432"/>
    <w:rsid w:val="00302BD7"/>
    <w:rsid w:val="00303075"/>
    <w:rsid w:val="0030348B"/>
    <w:rsid w:val="00305ECF"/>
    <w:rsid w:val="00310283"/>
    <w:rsid w:val="00311D75"/>
    <w:rsid w:val="003125F5"/>
    <w:rsid w:val="00314189"/>
    <w:rsid w:val="003155BF"/>
    <w:rsid w:val="00316A83"/>
    <w:rsid w:val="00316BF2"/>
    <w:rsid w:val="00320D3A"/>
    <w:rsid w:val="0032111C"/>
    <w:rsid w:val="0032224C"/>
    <w:rsid w:val="00323982"/>
    <w:rsid w:val="003248E9"/>
    <w:rsid w:val="00324D55"/>
    <w:rsid w:val="003259ED"/>
    <w:rsid w:val="00325BCC"/>
    <w:rsid w:val="00325D9B"/>
    <w:rsid w:val="00326896"/>
    <w:rsid w:val="00332E1E"/>
    <w:rsid w:val="003349A1"/>
    <w:rsid w:val="00336915"/>
    <w:rsid w:val="00337624"/>
    <w:rsid w:val="00340927"/>
    <w:rsid w:val="00341614"/>
    <w:rsid w:val="003426A0"/>
    <w:rsid w:val="003426B8"/>
    <w:rsid w:val="003430A7"/>
    <w:rsid w:val="0034322E"/>
    <w:rsid w:val="003434C7"/>
    <w:rsid w:val="0034429C"/>
    <w:rsid w:val="00344851"/>
    <w:rsid w:val="00345678"/>
    <w:rsid w:val="0034618F"/>
    <w:rsid w:val="00346921"/>
    <w:rsid w:val="003512F2"/>
    <w:rsid w:val="0035291E"/>
    <w:rsid w:val="003548C2"/>
    <w:rsid w:val="0035572D"/>
    <w:rsid w:val="0036280F"/>
    <w:rsid w:val="003651DC"/>
    <w:rsid w:val="00365AF5"/>
    <w:rsid w:val="00370E2A"/>
    <w:rsid w:val="00371FDC"/>
    <w:rsid w:val="003747BC"/>
    <w:rsid w:val="00375ADA"/>
    <w:rsid w:val="003767D9"/>
    <w:rsid w:val="003828BB"/>
    <w:rsid w:val="003836B9"/>
    <w:rsid w:val="00383757"/>
    <w:rsid w:val="00384453"/>
    <w:rsid w:val="00385B85"/>
    <w:rsid w:val="00391196"/>
    <w:rsid w:val="00391E29"/>
    <w:rsid w:val="00392616"/>
    <w:rsid w:val="00392C03"/>
    <w:rsid w:val="00396235"/>
    <w:rsid w:val="003973FA"/>
    <w:rsid w:val="003A15BA"/>
    <w:rsid w:val="003A27EC"/>
    <w:rsid w:val="003A3CDA"/>
    <w:rsid w:val="003A4AB9"/>
    <w:rsid w:val="003A5650"/>
    <w:rsid w:val="003A5EA7"/>
    <w:rsid w:val="003A6C19"/>
    <w:rsid w:val="003A7449"/>
    <w:rsid w:val="003A7D39"/>
    <w:rsid w:val="003A7EEA"/>
    <w:rsid w:val="003B06A3"/>
    <w:rsid w:val="003B4A10"/>
    <w:rsid w:val="003B5D8C"/>
    <w:rsid w:val="003B6154"/>
    <w:rsid w:val="003C1B21"/>
    <w:rsid w:val="003C22B8"/>
    <w:rsid w:val="003C2330"/>
    <w:rsid w:val="003C2D95"/>
    <w:rsid w:val="003C3CC3"/>
    <w:rsid w:val="003C75A4"/>
    <w:rsid w:val="003D134A"/>
    <w:rsid w:val="003D25F0"/>
    <w:rsid w:val="003D2D0B"/>
    <w:rsid w:val="003D377C"/>
    <w:rsid w:val="003D4CD1"/>
    <w:rsid w:val="003D75D2"/>
    <w:rsid w:val="003E0288"/>
    <w:rsid w:val="003E0B73"/>
    <w:rsid w:val="003E1713"/>
    <w:rsid w:val="003E19A1"/>
    <w:rsid w:val="003E224A"/>
    <w:rsid w:val="003E3305"/>
    <w:rsid w:val="003E339E"/>
    <w:rsid w:val="003E374C"/>
    <w:rsid w:val="003E3DE2"/>
    <w:rsid w:val="003E4F61"/>
    <w:rsid w:val="003E52D2"/>
    <w:rsid w:val="003E5DBF"/>
    <w:rsid w:val="003F2574"/>
    <w:rsid w:val="003F2A88"/>
    <w:rsid w:val="003F2BEC"/>
    <w:rsid w:val="003F5DE6"/>
    <w:rsid w:val="003F69D7"/>
    <w:rsid w:val="004011E4"/>
    <w:rsid w:val="0040145C"/>
    <w:rsid w:val="004025A7"/>
    <w:rsid w:val="00403093"/>
    <w:rsid w:val="00405263"/>
    <w:rsid w:val="00405577"/>
    <w:rsid w:val="0040567B"/>
    <w:rsid w:val="00412CDA"/>
    <w:rsid w:val="00413F17"/>
    <w:rsid w:val="00416C66"/>
    <w:rsid w:val="00422459"/>
    <w:rsid w:val="0042257B"/>
    <w:rsid w:val="00422AF0"/>
    <w:rsid w:val="0042327F"/>
    <w:rsid w:val="00423526"/>
    <w:rsid w:val="00425832"/>
    <w:rsid w:val="004301E8"/>
    <w:rsid w:val="00430347"/>
    <w:rsid w:val="00432F43"/>
    <w:rsid w:val="00433CF1"/>
    <w:rsid w:val="004372C3"/>
    <w:rsid w:val="004379D8"/>
    <w:rsid w:val="004407D3"/>
    <w:rsid w:val="004412AC"/>
    <w:rsid w:val="00442F9C"/>
    <w:rsid w:val="0044310C"/>
    <w:rsid w:val="00445671"/>
    <w:rsid w:val="0044738E"/>
    <w:rsid w:val="00447B32"/>
    <w:rsid w:val="00447BD5"/>
    <w:rsid w:val="00450501"/>
    <w:rsid w:val="0045061A"/>
    <w:rsid w:val="00452C96"/>
    <w:rsid w:val="004531E1"/>
    <w:rsid w:val="00455349"/>
    <w:rsid w:val="004558C8"/>
    <w:rsid w:val="0045626E"/>
    <w:rsid w:val="00456B50"/>
    <w:rsid w:val="004570D1"/>
    <w:rsid w:val="00457A80"/>
    <w:rsid w:val="00460478"/>
    <w:rsid w:val="00461169"/>
    <w:rsid w:val="004615D3"/>
    <w:rsid w:val="00465DDE"/>
    <w:rsid w:val="00470771"/>
    <w:rsid w:val="00471962"/>
    <w:rsid w:val="00474845"/>
    <w:rsid w:val="00476D44"/>
    <w:rsid w:val="0047797E"/>
    <w:rsid w:val="00477B08"/>
    <w:rsid w:val="004806B2"/>
    <w:rsid w:val="004809FB"/>
    <w:rsid w:val="004814FE"/>
    <w:rsid w:val="00482A1A"/>
    <w:rsid w:val="00482A98"/>
    <w:rsid w:val="00483D4B"/>
    <w:rsid w:val="00483FD6"/>
    <w:rsid w:val="0048470E"/>
    <w:rsid w:val="00486684"/>
    <w:rsid w:val="00486994"/>
    <w:rsid w:val="00492A09"/>
    <w:rsid w:val="00493ADA"/>
    <w:rsid w:val="00495035"/>
    <w:rsid w:val="004951C6"/>
    <w:rsid w:val="004A1CC5"/>
    <w:rsid w:val="004A5020"/>
    <w:rsid w:val="004A7E77"/>
    <w:rsid w:val="004B37AA"/>
    <w:rsid w:val="004B58B4"/>
    <w:rsid w:val="004B64FE"/>
    <w:rsid w:val="004B6FDE"/>
    <w:rsid w:val="004B7136"/>
    <w:rsid w:val="004C1A0E"/>
    <w:rsid w:val="004C1A20"/>
    <w:rsid w:val="004C5F05"/>
    <w:rsid w:val="004C694E"/>
    <w:rsid w:val="004C74D0"/>
    <w:rsid w:val="004C7501"/>
    <w:rsid w:val="004D0AD6"/>
    <w:rsid w:val="004D0F01"/>
    <w:rsid w:val="004D1CB1"/>
    <w:rsid w:val="004D1F77"/>
    <w:rsid w:val="004D221B"/>
    <w:rsid w:val="004D27E2"/>
    <w:rsid w:val="004D423E"/>
    <w:rsid w:val="004D4951"/>
    <w:rsid w:val="004D4DB7"/>
    <w:rsid w:val="004D6548"/>
    <w:rsid w:val="004D72A3"/>
    <w:rsid w:val="004E1E02"/>
    <w:rsid w:val="004E375D"/>
    <w:rsid w:val="004E398C"/>
    <w:rsid w:val="004E594A"/>
    <w:rsid w:val="004E5AD0"/>
    <w:rsid w:val="004E6A72"/>
    <w:rsid w:val="004F0901"/>
    <w:rsid w:val="004F4780"/>
    <w:rsid w:val="004F51C4"/>
    <w:rsid w:val="004F5929"/>
    <w:rsid w:val="004F5C35"/>
    <w:rsid w:val="00500533"/>
    <w:rsid w:val="00500603"/>
    <w:rsid w:val="00500A70"/>
    <w:rsid w:val="00501C76"/>
    <w:rsid w:val="00501CB9"/>
    <w:rsid w:val="00503288"/>
    <w:rsid w:val="005035C6"/>
    <w:rsid w:val="00504CB4"/>
    <w:rsid w:val="00504F67"/>
    <w:rsid w:val="00505548"/>
    <w:rsid w:val="00507F48"/>
    <w:rsid w:val="005106DC"/>
    <w:rsid w:val="0051134C"/>
    <w:rsid w:val="00512A69"/>
    <w:rsid w:val="0051771A"/>
    <w:rsid w:val="00517B52"/>
    <w:rsid w:val="00520893"/>
    <w:rsid w:val="00522B6B"/>
    <w:rsid w:val="00523FDF"/>
    <w:rsid w:val="00525DC6"/>
    <w:rsid w:val="00526BD3"/>
    <w:rsid w:val="0052733E"/>
    <w:rsid w:val="00527B8F"/>
    <w:rsid w:val="00530528"/>
    <w:rsid w:val="00530EE2"/>
    <w:rsid w:val="00531FB1"/>
    <w:rsid w:val="005321CC"/>
    <w:rsid w:val="0053327E"/>
    <w:rsid w:val="0053470A"/>
    <w:rsid w:val="005349DD"/>
    <w:rsid w:val="0053506D"/>
    <w:rsid w:val="00537214"/>
    <w:rsid w:val="00537413"/>
    <w:rsid w:val="005378C2"/>
    <w:rsid w:val="00537988"/>
    <w:rsid w:val="005414CC"/>
    <w:rsid w:val="00542607"/>
    <w:rsid w:val="005431B7"/>
    <w:rsid w:val="00543A32"/>
    <w:rsid w:val="00552B5F"/>
    <w:rsid w:val="005535D0"/>
    <w:rsid w:val="0056162B"/>
    <w:rsid w:val="0056650B"/>
    <w:rsid w:val="00571086"/>
    <w:rsid w:val="00574AED"/>
    <w:rsid w:val="00575724"/>
    <w:rsid w:val="00576A1B"/>
    <w:rsid w:val="00577324"/>
    <w:rsid w:val="005804B1"/>
    <w:rsid w:val="00581CC9"/>
    <w:rsid w:val="00592014"/>
    <w:rsid w:val="005939BB"/>
    <w:rsid w:val="00593C2E"/>
    <w:rsid w:val="005943AF"/>
    <w:rsid w:val="0059440C"/>
    <w:rsid w:val="005954EB"/>
    <w:rsid w:val="00595672"/>
    <w:rsid w:val="00597042"/>
    <w:rsid w:val="00597543"/>
    <w:rsid w:val="005A04C4"/>
    <w:rsid w:val="005A1448"/>
    <w:rsid w:val="005A1649"/>
    <w:rsid w:val="005A259B"/>
    <w:rsid w:val="005A37EA"/>
    <w:rsid w:val="005A3A72"/>
    <w:rsid w:val="005A6A44"/>
    <w:rsid w:val="005A6CE0"/>
    <w:rsid w:val="005A728E"/>
    <w:rsid w:val="005B1638"/>
    <w:rsid w:val="005B2781"/>
    <w:rsid w:val="005B3341"/>
    <w:rsid w:val="005B3FA7"/>
    <w:rsid w:val="005B48C7"/>
    <w:rsid w:val="005B77D4"/>
    <w:rsid w:val="005B7CF1"/>
    <w:rsid w:val="005B7EC9"/>
    <w:rsid w:val="005C1E2E"/>
    <w:rsid w:val="005C3201"/>
    <w:rsid w:val="005D0008"/>
    <w:rsid w:val="005D00BC"/>
    <w:rsid w:val="005D0FD2"/>
    <w:rsid w:val="005D12DD"/>
    <w:rsid w:val="005D1E10"/>
    <w:rsid w:val="005D3BDC"/>
    <w:rsid w:val="005D4974"/>
    <w:rsid w:val="005D6216"/>
    <w:rsid w:val="005E27C3"/>
    <w:rsid w:val="005E3C0F"/>
    <w:rsid w:val="005E5B7F"/>
    <w:rsid w:val="005E768C"/>
    <w:rsid w:val="005F185D"/>
    <w:rsid w:val="005F533D"/>
    <w:rsid w:val="005F53CC"/>
    <w:rsid w:val="005F5C0C"/>
    <w:rsid w:val="005F71C1"/>
    <w:rsid w:val="00602857"/>
    <w:rsid w:val="00603F67"/>
    <w:rsid w:val="00604CC6"/>
    <w:rsid w:val="00605D64"/>
    <w:rsid w:val="00607721"/>
    <w:rsid w:val="006078DF"/>
    <w:rsid w:val="00607D0D"/>
    <w:rsid w:val="00613863"/>
    <w:rsid w:val="00613DE5"/>
    <w:rsid w:val="00614A2A"/>
    <w:rsid w:val="006150A4"/>
    <w:rsid w:val="00617833"/>
    <w:rsid w:val="00620534"/>
    <w:rsid w:val="00620EF0"/>
    <w:rsid w:val="006223D2"/>
    <w:rsid w:val="0062264A"/>
    <w:rsid w:val="00623A5D"/>
    <w:rsid w:val="00623C63"/>
    <w:rsid w:val="0062505B"/>
    <w:rsid w:val="00626573"/>
    <w:rsid w:val="00627F78"/>
    <w:rsid w:val="00630B04"/>
    <w:rsid w:val="006311D5"/>
    <w:rsid w:val="00631E3F"/>
    <w:rsid w:val="0063319E"/>
    <w:rsid w:val="0063336F"/>
    <w:rsid w:val="00633F08"/>
    <w:rsid w:val="00635C48"/>
    <w:rsid w:val="00641734"/>
    <w:rsid w:val="00641E8B"/>
    <w:rsid w:val="00643363"/>
    <w:rsid w:val="00645584"/>
    <w:rsid w:val="0064741F"/>
    <w:rsid w:val="00651551"/>
    <w:rsid w:val="00651A2D"/>
    <w:rsid w:val="006528EE"/>
    <w:rsid w:val="0065326F"/>
    <w:rsid w:val="006550CC"/>
    <w:rsid w:val="0065777F"/>
    <w:rsid w:val="0066002B"/>
    <w:rsid w:val="00661215"/>
    <w:rsid w:val="00661AA7"/>
    <w:rsid w:val="00665B00"/>
    <w:rsid w:val="006662CC"/>
    <w:rsid w:val="00666628"/>
    <w:rsid w:val="006674F3"/>
    <w:rsid w:val="00670E3C"/>
    <w:rsid w:val="00672DBC"/>
    <w:rsid w:val="00673100"/>
    <w:rsid w:val="0067432C"/>
    <w:rsid w:val="0067494F"/>
    <w:rsid w:val="00674B52"/>
    <w:rsid w:val="0067580E"/>
    <w:rsid w:val="00676927"/>
    <w:rsid w:val="00677EFF"/>
    <w:rsid w:val="0068198D"/>
    <w:rsid w:val="00681B15"/>
    <w:rsid w:val="00681D1B"/>
    <w:rsid w:val="00683EF8"/>
    <w:rsid w:val="00685BE7"/>
    <w:rsid w:val="0069264E"/>
    <w:rsid w:val="0069447F"/>
    <w:rsid w:val="00695590"/>
    <w:rsid w:val="00696051"/>
    <w:rsid w:val="0069663A"/>
    <w:rsid w:val="00696CF9"/>
    <w:rsid w:val="006A0B8F"/>
    <w:rsid w:val="006A0DA4"/>
    <w:rsid w:val="006A146E"/>
    <w:rsid w:val="006A223A"/>
    <w:rsid w:val="006A35DB"/>
    <w:rsid w:val="006A3F00"/>
    <w:rsid w:val="006A4345"/>
    <w:rsid w:val="006A5D87"/>
    <w:rsid w:val="006A5DA4"/>
    <w:rsid w:val="006A6B97"/>
    <w:rsid w:val="006B1085"/>
    <w:rsid w:val="006B1C26"/>
    <w:rsid w:val="006B1EE2"/>
    <w:rsid w:val="006B221E"/>
    <w:rsid w:val="006B3DF7"/>
    <w:rsid w:val="006B5619"/>
    <w:rsid w:val="006B5BDD"/>
    <w:rsid w:val="006B6626"/>
    <w:rsid w:val="006B6CDB"/>
    <w:rsid w:val="006C3A99"/>
    <w:rsid w:val="006C499C"/>
    <w:rsid w:val="006C4D04"/>
    <w:rsid w:val="006C6008"/>
    <w:rsid w:val="006C7884"/>
    <w:rsid w:val="006D0589"/>
    <w:rsid w:val="006D060F"/>
    <w:rsid w:val="006D39ED"/>
    <w:rsid w:val="006D402F"/>
    <w:rsid w:val="006D5616"/>
    <w:rsid w:val="006D63F9"/>
    <w:rsid w:val="006D7D1E"/>
    <w:rsid w:val="006E6E1C"/>
    <w:rsid w:val="006E7DB5"/>
    <w:rsid w:val="006F0633"/>
    <w:rsid w:val="006F0AEC"/>
    <w:rsid w:val="006F0EB0"/>
    <w:rsid w:val="006F1FF3"/>
    <w:rsid w:val="006F20E2"/>
    <w:rsid w:val="006F2AF3"/>
    <w:rsid w:val="006F35AC"/>
    <w:rsid w:val="006F372A"/>
    <w:rsid w:val="006F3ABB"/>
    <w:rsid w:val="006F41A2"/>
    <w:rsid w:val="006F57F0"/>
    <w:rsid w:val="006F5C9F"/>
    <w:rsid w:val="00700303"/>
    <w:rsid w:val="00701BB4"/>
    <w:rsid w:val="00701BE2"/>
    <w:rsid w:val="00702F07"/>
    <w:rsid w:val="00703237"/>
    <w:rsid w:val="007051ED"/>
    <w:rsid w:val="00707EF8"/>
    <w:rsid w:val="00710BB9"/>
    <w:rsid w:val="0071130C"/>
    <w:rsid w:val="0071637B"/>
    <w:rsid w:val="00720289"/>
    <w:rsid w:val="007211C9"/>
    <w:rsid w:val="00721899"/>
    <w:rsid w:val="007218ED"/>
    <w:rsid w:val="00722032"/>
    <w:rsid w:val="00723A1C"/>
    <w:rsid w:val="00723BB8"/>
    <w:rsid w:val="00723C28"/>
    <w:rsid w:val="0072484A"/>
    <w:rsid w:val="00724E38"/>
    <w:rsid w:val="00732508"/>
    <w:rsid w:val="00734118"/>
    <w:rsid w:val="00735234"/>
    <w:rsid w:val="0073593C"/>
    <w:rsid w:val="0074002F"/>
    <w:rsid w:val="007411A7"/>
    <w:rsid w:val="00742DD7"/>
    <w:rsid w:val="00742F4D"/>
    <w:rsid w:val="0074336E"/>
    <w:rsid w:val="00743371"/>
    <w:rsid w:val="0074364F"/>
    <w:rsid w:val="00743836"/>
    <w:rsid w:val="00743FE0"/>
    <w:rsid w:val="007453C7"/>
    <w:rsid w:val="00747539"/>
    <w:rsid w:val="00747CC3"/>
    <w:rsid w:val="00750B9B"/>
    <w:rsid w:val="007513C5"/>
    <w:rsid w:val="007514F5"/>
    <w:rsid w:val="0075367B"/>
    <w:rsid w:val="007551F2"/>
    <w:rsid w:val="00762037"/>
    <w:rsid w:val="00763F70"/>
    <w:rsid w:val="00764A38"/>
    <w:rsid w:val="00765B21"/>
    <w:rsid w:val="00765ED5"/>
    <w:rsid w:val="0076780C"/>
    <w:rsid w:val="00772A74"/>
    <w:rsid w:val="0077315F"/>
    <w:rsid w:val="00775671"/>
    <w:rsid w:val="00775D24"/>
    <w:rsid w:val="0077626D"/>
    <w:rsid w:val="0078047C"/>
    <w:rsid w:val="0078052F"/>
    <w:rsid w:val="00781263"/>
    <w:rsid w:val="007834D1"/>
    <w:rsid w:val="007836ED"/>
    <w:rsid w:val="00784937"/>
    <w:rsid w:val="00785D88"/>
    <w:rsid w:val="00787ED6"/>
    <w:rsid w:val="0079118A"/>
    <w:rsid w:val="00791858"/>
    <w:rsid w:val="00791AE1"/>
    <w:rsid w:val="00794048"/>
    <w:rsid w:val="007950E0"/>
    <w:rsid w:val="0079579F"/>
    <w:rsid w:val="007A316C"/>
    <w:rsid w:val="007A4D72"/>
    <w:rsid w:val="007B0226"/>
    <w:rsid w:val="007B14FB"/>
    <w:rsid w:val="007B19A9"/>
    <w:rsid w:val="007B2239"/>
    <w:rsid w:val="007B39E3"/>
    <w:rsid w:val="007B4FB7"/>
    <w:rsid w:val="007B529D"/>
    <w:rsid w:val="007C1504"/>
    <w:rsid w:val="007C2070"/>
    <w:rsid w:val="007C2FA8"/>
    <w:rsid w:val="007C44D5"/>
    <w:rsid w:val="007C6DD6"/>
    <w:rsid w:val="007C7155"/>
    <w:rsid w:val="007D1D71"/>
    <w:rsid w:val="007D2908"/>
    <w:rsid w:val="007D3CB5"/>
    <w:rsid w:val="007D5918"/>
    <w:rsid w:val="007E568B"/>
    <w:rsid w:val="007F0349"/>
    <w:rsid w:val="007F38A2"/>
    <w:rsid w:val="007F59B9"/>
    <w:rsid w:val="007F6BDC"/>
    <w:rsid w:val="007F7097"/>
    <w:rsid w:val="00803709"/>
    <w:rsid w:val="00804E5D"/>
    <w:rsid w:val="0080554A"/>
    <w:rsid w:val="00806229"/>
    <w:rsid w:val="0080648C"/>
    <w:rsid w:val="00810EB1"/>
    <w:rsid w:val="00811252"/>
    <w:rsid w:val="00812021"/>
    <w:rsid w:val="0081383E"/>
    <w:rsid w:val="00814462"/>
    <w:rsid w:val="00815713"/>
    <w:rsid w:val="008167E9"/>
    <w:rsid w:val="00816A75"/>
    <w:rsid w:val="00817688"/>
    <w:rsid w:val="00820151"/>
    <w:rsid w:val="00822959"/>
    <w:rsid w:val="00822BED"/>
    <w:rsid w:val="00824B5E"/>
    <w:rsid w:val="00825C28"/>
    <w:rsid w:val="00827BD2"/>
    <w:rsid w:val="00827C78"/>
    <w:rsid w:val="0083017B"/>
    <w:rsid w:val="008304D7"/>
    <w:rsid w:val="0083128C"/>
    <w:rsid w:val="00832AF2"/>
    <w:rsid w:val="0083344B"/>
    <w:rsid w:val="008338B3"/>
    <w:rsid w:val="0083430A"/>
    <w:rsid w:val="00834339"/>
    <w:rsid w:val="0083458F"/>
    <w:rsid w:val="00835706"/>
    <w:rsid w:val="00837237"/>
    <w:rsid w:val="008375E8"/>
    <w:rsid w:val="00840322"/>
    <w:rsid w:val="0084048F"/>
    <w:rsid w:val="008405B4"/>
    <w:rsid w:val="00840F18"/>
    <w:rsid w:val="00847BB1"/>
    <w:rsid w:val="008501AA"/>
    <w:rsid w:val="0085202B"/>
    <w:rsid w:val="00852DA3"/>
    <w:rsid w:val="00853BFD"/>
    <w:rsid w:val="00854FB6"/>
    <w:rsid w:val="00857BDB"/>
    <w:rsid w:val="00860F25"/>
    <w:rsid w:val="00862FFB"/>
    <w:rsid w:val="00863544"/>
    <w:rsid w:val="00863A1A"/>
    <w:rsid w:val="00863F09"/>
    <w:rsid w:val="00864F1A"/>
    <w:rsid w:val="0086672F"/>
    <w:rsid w:val="0086743E"/>
    <w:rsid w:val="00870287"/>
    <w:rsid w:val="008715FB"/>
    <w:rsid w:val="0087227D"/>
    <w:rsid w:val="008741FC"/>
    <w:rsid w:val="00874700"/>
    <w:rsid w:val="00874FE2"/>
    <w:rsid w:val="0087566E"/>
    <w:rsid w:val="0087753B"/>
    <w:rsid w:val="00877731"/>
    <w:rsid w:val="00880E2C"/>
    <w:rsid w:val="00885510"/>
    <w:rsid w:val="00887F20"/>
    <w:rsid w:val="00891FC9"/>
    <w:rsid w:val="00892EA6"/>
    <w:rsid w:val="00894714"/>
    <w:rsid w:val="008957A7"/>
    <w:rsid w:val="00895E35"/>
    <w:rsid w:val="008962BD"/>
    <w:rsid w:val="00897A2C"/>
    <w:rsid w:val="00897A84"/>
    <w:rsid w:val="008A16D9"/>
    <w:rsid w:val="008A277D"/>
    <w:rsid w:val="008A2DE9"/>
    <w:rsid w:val="008A313A"/>
    <w:rsid w:val="008A4329"/>
    <w:rsid w:val="008A7FC8"/>
    <w:rsid w:val="008B07B3"/>
    <w:rsid w:val="008B1398"/>
    <w:rsid w:val="008B4432"/>
    <w:rsid w:val="008B5903"/>
    <w:rsid w:val="008B63E6"/>
    <w:rsid w:val="008B6D60"/>
    <w:rsid w:val="008C0626"/>
    <w:rsid w:val="008C0AC5"/>
    <w:rsid w:val="008C1C52"/>
    <w:rsid w:val="008C2663"/>
    <w:rsid w:val="008C2F66"/>
    <w:rsid w:val="008C31DF"/>
    <w:rsid w:val="008C3E1B"/>
    <w:rsid w:val="008C469F"/>
    <w:rsid w:val="008C630F"/>
    <w:rsid w:val="008C770B"/>
    <w:rsid w:val="008D07BE"/>
    <w:rsid w:val="008D170D"/>
    <w:rsid w:val="008D5F10"/>
    <w:rsid w:val="008D5F41"/>
    <w:rsid w:val="008D7FA1"/>
    <w:rsid w:val="008E34FD"/>
    <w:rsid w:val="008E3594"/>
    <w:rsid w:val="008E507B"/>
    <w:rsid w:val="008E5BB5"/>
    <w:rsid w:val="008E79AE"/>
    <w:rsid w:val="008E7B72"/>
    <w:rsid w:val="008F4BAD"/>
    <w:rsid w:val="008F5066"/>
    <w:rsid w:val="0090194F"/>
    <w:rsid w:val="00901B57"/>
    <w:rsid w:val="00901C49"/>
    <w:rsid w:val="009049C5"/>
    <w:rsid w:val="0090538D"/>
    <w:rsid w:val="00907ABB"/>
    <w:rsid w:val="009119F7"/>
    <w:rsid w:val="009130B5"/>
    <w:rsid w:val="009140CF"/>
    <w:rsid w:val="009140DB"/>
    <w:rsid w:val="009151EB"/>
    <w:rsid w:val="00915C1D"/>
    <w:rsid w:val="00917774"/>
    <w:rsid w:val="00920B1C"/>
    <w:rsid w:val="00920E6C"/>
    <w:rsid w:val="0092175E"/>
    <w:rsid w:val="0092227E"/>
    <w:rsid w:val="00922BF2"/>
    <w:rsid w:val="00925EA5"/>
    <w:rsid w:val="009317AB"/>
    <w:rsid w:val="00931D31"/>
    <w:rsid w:val="009322CC"/>
    <w:rsid w:val="00932934"/>
    <w:rsid w:val="009337A5"/>
    <w:rsid w:val="00933F77"/>
    <w:rsid w:val="0093475F"/>
    <w:rsid w:val="00936C14"/>
    <w:rsid w:val="00937961"/>
    <w:rsid w:val="00937CB6"/>
    <w:rsid w:val="0094196C"/>
    <w:rsid w:val="00943F5B"/>
    <w:rsid w:val="0094416D"/>
    <w:rsid w:val="00944B92"/>
    <w:rsid w:val="009458A3"/>
    <w:rsid w:val="00952338"/>
    <w:rsid w:val="00952525"/>
    <w:rsid w:val="00952AB7"/>
    <w:rsid w:val="00952F60"/>
    <w:rsid w:val="00955FFC"/>
    <w:rsid w:val="009569C1"/>
    <w:rsid w:val="00956E43"/>
    <w:rsid w:val="00957704"/>
    <w:rsid w:val="00961EE0"/>
    <w:rsid w:val="00962232"/>
    <w:rsid w:val="009644DC"/>
    <w:rsid w:val="0096532A"/>
    <w:rsid w:val="00966D96"/>
    <w:rsid w:val="00967007"/>
    <w:rsid w:val="00967C29"/>
    <w:rsid w:val="00971B84"/>
    <w:rsid w:val="00974F99"/>
    <w:rsid w:val="009759B7"/>
    <w:rsid w:val="00975B7A"/>
    <w:rsid w:val="00976409"/>
    <w:rsid w:val="00981DF9"/>
    <w:rsid w:val="0098229C"/>
    <w:rsid w:val="00982950"/>
    <w:rsid w:val="00985BF5"/>
    <w:rsid w:val="009866D6"/>
    <w:rsid w:val="00995B13"/>
    <w:rsid w:val="00995D15"/>
    <w:rsid w:val="009A1FF6"/>
    <w:rsid w:val="009A39C0"/>
    <w:rsid w:val="009A3EEB"/>
    <w:rsid w:val="009A46DC"/>
    <w:rsid w:val="009A4D2B"/>
    <w:rsid w:val="009A63A3"/>
    <w:rsid w:val="009A66EF"/>
    <w:rsid w:val="009A69FA"/>
    <w:rsid w:val="009A7320"/>
    <w:rsid w:val="009B02CD"/>
    <w:rsid w:val="009B0935"/>
    <w:rsid w:val="009B2177"/>
    <w:rsid w:val="009B27F9"/>
    <w:rsid w:val="009B38CA"/>
    <w:rsid w:val="009B4E66"/>
    <w:rsid w:val="009B5DE2"/>
    <w:rsid w:val="009B6D7E"/>
    <w:rsid w:val="009B7A57"/>
    <w:rsid w:val="009C3B43"/>
    <w:rsid w:val="009C4F00"/>
    <w:rsid w:val="009C568C"/>
    <w:rsid w:val="009D0043"/>
    <w:rsid w:val="009D04E7"/>
    <w:rsid w:val="009D0943"/>
    <w:rsid w:val="009D0DA6"/>
    <w:rsid w:val="009D1B1C"/>
    <w:rsid w:val="009D22B5"/>
    <w:rsid w:val="009D34AD"/>
    <w:rsid w:val="009D3F9D"/>
    <w:rsid w:val="009D5C21"/>
    <w:rsid w:val="009D7195"/>
    <w:rsid w:val="009E0CCA"/>
    <w:rsid w:val="009E1E2D"/>
    <w:rsid w:val="009E2B53"/>
    <w:rsid w:val="009E3C76"/>
    <w:rsid w:val="009E3F21"/>
    <w:rsid w:val="009E41D8"/>
    <w:rsid w:val="009E58BF"/>
    <w:rsid w:val="009E5C47"/>
    <w:rsid w:val="009E5DF9"/>
    <w:rsid w:val="009E62D1"/>
    <w:rsid w:val="009E730E"/>
    <w:rsid w:val="009E74DE"/>
    <w:rsid w:val="009F0AE2"/>
    <w:rsid w:val="009F2331"/>
    <w:rsid w:val="009F57D5"/>
    <w:rsid w:val="009F6447"/>
    <w:rsid w:val="009F68D7"/>
    <w:rsid w:val="00A01EE9"/>
    <w:rsid w:val="00A01F8F"/>
    <w:rsid w:val="00A025A4"/>
    <w:rsid w:val="00A079D9"/>
    <w:rsid w:val="00A104D5"/>
    <w:rsid w:val="00A10C51"/>
    <w:rsid w:val="00A120D8"/>
    <w:rsid w:val="00A12C28"/>
    <w:rsid w:val="00A143C8"/>
    <w:rsid w:val="00A1465B"/>
    <w:rsid w:val="00A16552"/>
    <w:rsid w:val="00A2470D"/>
    <w:rsid w:val="00A24AAA"/>
    <w:rsid w:val="00A30C38"/>
    <w:rsid w:val="00A31A36"/>
    <w:rsid w:val="00A32117"/>
    <w:rsid w:val="00A32B8F"/>
    <w:rsid w:val="00A36065"/>
    <w:rsid w:val="00A361D5"/>
    <w:rsid w:val="00A37265"/>
    <w:rsid w:val="00A3735B"/>
    <w:rsid w:val="00A37EB3"/>
    <w:rsid w:val="00A400AA"/>
    <w:rsid w:val="00A41B14"/>
    <w:rsid w:val="00A42B6B"/>
    <w:rsid w:val="00A432DC"/>
    <w:rsid w:val="00A447DF"/>
    <w:rsid w:val="00A44F51"/>
    <w:rsid w:val="00A45709"/>
    <w:rsid w:val="00A45DFF"/>
    <w:rsid w:val="00A46752"/>
    <w:rsid w:val="00A46881"/>
    <w:rsid w:val="00A50085"/>
    <w:rsid w:val="00A50F2C"/>
    <w:rsid w:val="00A510F5"/>
    <w:rsid w:val="00A51127"/>
    <w:rsid w:val="00A51685"/>
    <w:rsid w:val="00A51A6D"/>
    <w:rsid w:val="00A523B0"/>
    <w:rsid w:val="00A526E3"/>
    <w:rsid w:val="00A530C5"/>
    <w:rsid w:val="00A54A6E"/>
    <w:rsid w:val="00A57D4B"/>
    <w:rsid w:val="00A61597"/>
    <w:rsid w:val="00A61EF4"/>
    <w:rsid w:val="00A62BBE"/>
    <w:rsid w:val="00A64E50"/>
    <w:rsid w:val="00A659EB"/>
    <w:rsid w:val="00A6655C"/>
    <w:rsid w:val="00A67196"/>
    <w:rsid w:val="00A703A9"/>
    <w:rsid w:val="00A70B5E"/>
    <w:rsid w:val="00A70FBD"/>
    <w:rsid w:val="00A72224"/>
    <w:rsid w:val="00A72F3F"/>
    <w:rsid w:val="00A73537"/>
    <w:rsid w:val="00A758A3"/>
    <w:rsid w:val="00A7667C"/>
    <w:rsid w:val="00A76D39"/>
    <w:rsid w:val="00A7746B"/>
    <w:rsid w:val="00A77F3F"/>
    <w:rsid w:val="00A80844"/>
    <w:rsid w:val="00A80A29"/>
    <w:rsid w:val="00A81070"/>
    <w:rsid w:val="00A81C54"/>
    <w:rsid w:val="00A827EF"/>
    <w:rsid w:val="00A84439"/>
    <w:rsid w:val="00A851FF"/>
    <w:rsid w:val="00A860EF"/>
    <w:rsid w:val="00A861D8"/>
    <w:rsid w:val="00A907F2"/>
    <w:rsid w:val="00A92BEA"/>
    <w:rsid w:val="00A94EF0"/>
    <w:rsid w:val="00A9550E"/>
    <w:rsid w:val="00A96A8A"/>
    <w:rsid w:val="00A976AC"/>
    <w:rsid w:val="00AA01EA"/>
    <w:rsid w:val="00AA2796"/>
    <w:rsid w:val="00AA387F"/>
    <w:rsid w:val="00AA4417"/>
    <w:rsid w:val="00AA696C"/>
    <w:rsid w:val="00AB030E"/>
    <w:rsid w:val="00AB0AD0"/>
    <w:rsid w:val="00AB4390"/>
    <w:rsid w:val="00AB5E6E"/>
    <w:rsid w:val="00AB68E9"/>
    <w:rsid w:val="00AB6A0F"/>
    <w:rsid w:val="00AC081B"/>
    <w:rsid w:val="00AC1CD1"/>
    <w:rsid w:val="00AC2233"/>
    <w:rsid w:val="00AC26A0"/>
    <w:rsid w:val="00AC2CB4"/>
    <w:rsid w:val="00AC3F5E"/>
    <w:rsid w:val="00AC60C6"/>
    <w:rsid w:val="00AD1F7B"/>
    <w:rsid w:val="00AD323E"/>
    <w:rsid w:val="00AD51AF"/>
    <w:rsid w:val="00AD613B"/>
    <w:rsid w:val="00AD6839"/>
    <w:rsid w:val="00AD6AB7"/>
    <w:rsid w:val="00AE04B8"/>
    <w:rsid w:val="00AE2B96"/>
    <w:rsid w:val="00AE3EE8"/>
    <w:rsid w:val="00AF14FF"/>
    <w:rsid w:val="00AF16F0"/>
    <w:rsid w:val="00AF2957"/>
    <w:rsid w:val="00AF3D5C"/>
    <w:rsid w:val="00AF4EE4"/>
    <w:rsid w:val="00AF58EB"/>
    <w:rsid w:val="00B03010"/>
    <w:rsid w:val="00B0434F"/>
    <w:rsid w:val="00B05171"/>
    <w:rsid w:val="00B0536F"/>
    <w:rsid w:val="00B05512"/>
    <w:rsid w:val="00B05D60"/>
    <w:rsid w:val="00B07164"/>
    <w:rsid w:val="00B07527"/>
    <w:rsid w:val="00B1012E"/>
    <w:rsid w:val="00B101BB"/>
    <w:rsid w:val="00B10353"/>
    <w:rsid w:val="00B107AB"/>
    <w:rsid w:val="00B158CE"/>
    <w:rsid w:val="00B15E79"/>
    <w:rsid w:val="00B160C2"/>
    <w:rsid w:val="00B160F8"/>
    <w:rsid w:val="00B16B45"/>
    <w:rsid w:val="00B17596"/>
    <w:rsid w:val="00B17813"/>
    <w:rsid w:val="00B17DB1"/>
    <w:rsid w:val="00B17F54"/>
    <w:rsid w:val="00B21B09"/>
    <w:rsid w:val="00B21E1C"/>
    <w:rsid w:val="00B25126"/>
    <w:rsid w:val="00B25E52"/>
    <w:rsid w:val="00B2679B"/>
    <w:rsid w:val="00B26A8E"/>
    <w:rsid w:val="00B26F0E"/>
    <w:rsid w:val="00B26F11"/>
    <w:rsid w:val="00B3175C"/>
    <w:rsid w:val="00B3192B"/>
    <w:rsid w:val="00B319B7"/>
    <w:rsid w:val="00B32CC5"/>
    <w:rsid w:val="00B3415C"/>
    <w:rsid w:val="00B344DE"/>
    <w:rsid w:val="00B348D3"/>
    <w:rsid w:val="00B3714F"/>
    <w:rsid w:val="00B4057D"/>
    <w:rsid w:val="00B41018"/>
    <w:rsid w:val="00B41C95"/>
    <w:rsid w:val="00B4309C"/>
    <w:rsid w:val="00B43363"/>
    <w:rsid w:val="00B45A0F"/>
    <w:rsid w:val="00B4630E"/>
    <w:rsid w:val="00B475BB"/>
    <w:rsid w:val="00B5109D"/>
    <w:rsid w:val="00B52693"/>
    <w:rsid w:val="00B52BB8"/>
    <w:rsid w:val="00B54447"/>
    <w:rsid w:val="00B54C3C"/>
    <w:rsid w:val="00B555AE"/>
    <w:rsid w:val="00B56572"/>
    <w:rsid w:val="00B61D8D"/>
    <w:rsid w:val="00B62485"/>
    <w:rsid w:val="00B6358E"/>
    <w:rsid w:val="00B63AB4"/>
    <w:rsid w:val="00B64AEE"/>
    <w:rsid w:val="00B651DB"/>
    <w:rsid w:val="00B66036"/>
    <w:rsid w:val="00B70894"/>
    <w:rsid w:val="00B709FB"/>
    <w:rsid w:val="00B7386D"/>
    <w:rsid w:val="00B741F7"/>
    <w:rsid w:val="00B74D96"/>
    <w:rsid w:val="00B74EC4"/>
    <w:rsid w:val="00B76412"/>
    <w:rsid w:val="00B8389B"/>
    <w:rsid w:val="00B8457C"/>
    <w:rsid w:val="00B90E21"/>
    <w:rsid w:val="00B9158B"/>
    <w:rsid w:val="00B91613"/>
    <w:rsid w:val="00B92868"/>
    <w:rsid w:val="00B92E51"/>
    <w:rsid w:val="00B951D0"/>
    <w:rsid w:val="00B95799"/>
    <w:rsid w:val="00B95AE4"/>
    <w:rsid w:val="00B95E0D"/>
    <w:rsid w:val="00B96EB5"/>
    <w:rsid w:val="00B97F07"/>
    <w:rsid w:val="00B97FBA"/>
    <w:rsid w:val="00BA272C"/>
    <w:rsid w:val="00BA283B"/>
    <w:rsid w:val="00BA3A0A"/>
    <w:rsid w:val="00BA54B7"/>
    <w:rsid w:val="00BA5F40"/>
    <w:rsid w:val="00BA7C3F"/>
    <w:rsid w:val="00BB0762"/>
    <w:rsid w:val="00BB2620"/>
    <w:rsid w:val="00BB4B96"/>
    <w:rsid w:val="00BB68A3"/>
    <w:rsid w:val="00BC03CF"/>
    <w:rsid w:val="00BC0D8C"/>
    <w:rsid w:val="00BC431E"/>
    <w:rsid w:val="00BC6E64"/>
    <w:rsid w:val="00BC73FF"/>
    <w:rsid w:val="00BD1D8D"/>
    <w:rsid w:val="00BD2F13"/>
    <w:rsid w:val="00BD5BE4"/>
    <w:rsid w:val="00BD6C2A"/>
    <w:rsid w:val="00BD6E66"/>
    <w:rsid w:val="00BD6E88"/>
    <w:rsid w:val="00BD744E"/>
    <w:rsid w:val="00BD7EE3"/>
    <w:rsid w:val="00BE47F6"/>
    <w:rsid w:val="00BE5912"/>
    <w:rsid w:val="00BF0CDC"/>
    <w:rsid w:val="00BF318B"/>
    <w:rsid w:val="00BF3A53"/>
    <w:rsid w:val="00BF6077"/>
    <w:rsid w:val="00BF7138"/>
    <w:rsid w:val="00BF7EF2"/>
    <w:rsid w:val="00C03070"/>
    <w:rsid w:val="00C03F81"/>
    <w:rsid w:val="00C069DD"/>
    <w:rsid w:val="00C070FF"/>
    <w:rsid w:val="00C07B22"/>
    <w:rsid w:val="00C07FCF"/>
    <w:rsid w:val="00C10078"/>
    <w:rsid w:val="00C13FB3"/>
    <w:rsid w:val="00C15762"/>
    <w:rsid w:val="00C165DD"/>
    <w:rsid w:val="00C17412"/>
    <w:rsid w:val="00C21140"/>
    <w:rsid w:val="00C2229C"/>
    <w:rsid w:val="00C22DB9"/>
    <w:rsid w:val="00C23945"/>
    <w:rsid w:val="00C3135B"/>
    <w:rsid w:val="00C313A3"/>
    <w:rsid w:val="00C31508"/>
    <w:rsid w:val="00C32954"/>
    <w:rsid w:val="00C33CDE"/>
    <w:rsid w:val="00C3729F"/>
    <w:rsid w:val="00C4207B"/>
    <w:rsid w:val="00C42754"/>
    <w:rsid w:val="00C43135"/>
    <w:rsid w:val="00C43389"/>
    <w:rsid w:val="00C4363D"/>
    <w:rsid w:val="00C43BFB"/>
    <w:rsid w:val="00C44051"/>
    <w:rsid w:val="00C505D1"/>
    <w:rsid w:val="00C50E75"/>
    <w:rsid w:val="00C517C8"/>
    <w:rsid w:val="00C52759"/>
    <w:rsid w:val="00C53278"/>
    <w:rsid w:val="00C533F8"/>
    <w:rsid w:val="00C53F64"/>
    <w:rsid w:val="00C614DC"/>
    <w:rsid w:val="00C6172D"/>
    <w:rsid w:val="00C64A8E"/>
    <w:rsid w:val="00C65B35"/>
    <w:rsid w:val="00C65C8A"/>
    <w:rsid w:val="00C65F7F"/>
    <w:rsid w:val="00C660C3"/>
    <w:rsid w:val="00C66B33"/>
    <w:rsid w:val="00C67453"/>
    <w:rsid w:val="00C70670"/>
    <w:rsid w:val="00C72ADE"/>
    <w:rsid w:val="00C73F48"/>
    <w:rsid w:val="00C743D2"/>
    <w:rsid w:val="00C75083"/>
    <w:rsid w:val="00C76BBA"/>
    <w:rsid w:val="00C8019F"/>
    <w:rsid w:val="00C813C9"/>
    <w:rsid w:val="00C841F1"/>
    <w:rsid w:val="00C849B6"/>
    <w:rsid w:val="00C85831"/>
    <w:rsid w:val="00C87645"/>
    <w:rsid w:val="00C90B4F"/>
    <w:rsid w:val="00C9131D"/>
    <w:rsid w:val="00C92575"/>
    <w:rsid w:val="00C9275A"/>
    <w:rsid w:val="00C9420E"/>
    <w:rsid w:val="00C94671"/>
    <w:rsid w:val="00C965FD"/>
    <w:rsid w:val="00CA14B2"/>
    <w:rsid w:val="00CA2517"/>
    <w:rsid w:val="00CA2AAE"/>
    <w:rsid w:val="00CA504E"/>
    <w:rsid w:val="00CA73A7"/>
    <w:rsid w:val="00CB01ED"/>
    <w:rsid w:val="00CB0DC0"/>
    <w:rsid w:val="00CB2D2A"/>
    <w:rsid w:val="00CB2DA0"/>
    <w:rsid w:val="00CB4F13"/>
    <w:rsid w:val="00CC1062"/>
    <w:rsid w:val="00CC115F"/>
    <w:rsid w:val="00CC3399"/>
    <w:rsid w:val="00CC3C6D"/>
    <w:rsid w:val="00CC3D53"/>
    <w:rsid w:val="00CC4EF9"/>
    <w:rsid w:val="00CD2D33"/>
    <w:rsid w:val="00CD3D7E"/>
    <w:rsid w:val="00CD4EB6"/>
    <w:rsid w:val="00CD6A92"/>
    <w:rsid w:val="00CD713B"/>
    <w:rsid w:val="00CE15F2"/>
    <w:rsid w:val="00CE16DC"/>
    <w:rsid w:val="00CE17EA"/>
    <w:rsid w:val="00CE1C12"/>
    <w:rsid w:val="00CF3E03"/>
    <w:rsid w:val="00CF4484"/>
    <w:rsid w:val="00CF5B29"/>
    <w:rsid w:val="00D00354"/>
    <w:rsid w:val="00D00F35"/>
    <w:rsid w:val="00D01B2E"/>
    <w:rsid w:val="00D02148"/>
    <w:rsid w:val="00D02CE7"/>
    <w:rsid w:val="00D03732"/>
    <w:rsid w:val="00D0786D"/>
    <w:rsid w:val="00D07F92"/>
    <w:rsid w:val="00D11BAB"/>
    <w:rsid w:val="00D14C2B"/>
    <w:rsid w:val="00D20776"/>
    <w:rsid w:val="00D22774"/>
    <w:rsid w:val="00D2461E"/>
    <w:rsid w:val="00D24A0B"/>
    <w:rsid w:val="00D279C4"/>
    <w:rsid w:val="00D27E44"/>
    <w:rsid w:val="00D305DE"/>
    <w:rsid w:val="00D31A0B"/>
    <w:rsid w:val="00D35236"/>
    <w:rsid w:val="00D4062B"/>
    <w:rsid w:val="00D41658"/>
    <w:rsid w:val="00D43B74"/>
    <w:rsid w:val="00D43E41"/>
    <w:rsid w:val="00D4624D"/>
    <w:rsid w:val="00D47CF1"/>
    <w:rsid w:val="00D504E1"/>
    <w:rsid w:val="00D5058C"/>
    <w:rsid w:val="00D53B45"/>
    <w:rsid w:val="00D54468"/>
    <w:rsid w:val="00D56D2D"/>
    <w:rsid w:val="00D57423"/>
    <w:rsid w:val="00D57636"/>
    <w:rsid w:val="00D611FC"/>
    <w:rsid w:val="00D625BA"/>
    <w:rsid w:val="00D62ABE"/>
    <w:rsid w:val="00D64236"/>
    <w:rsid w:val="00D652A8"/>
    <w:rsid w:val="00D67710"/>
    <w:rsid w:val="00D67871"/>
    <w:rsid w:val="00D70FB3"/>
    <w:rsid w:val="00D72374"/>
    <w:rsid w:val="00D758F5"/>
    <w:rsid w:val="00D83939"/>
    <w:rsid w:val="00D8413C"/>
    <w:rsid w:val="00D84B56"/>
    <w:rsid w:val="00D85015"/>
    <w:rsid w:val="00D8559A"/>
    <w:rsid w:val="00D86047"/>
    <w:rsid w:val="00D866DD"/>
    <w:rsid w:val="00D87F8D"/>
    <w:rsid w:val="00D9090F"/>
    <w:rsid w:val="00D917BB"/>
    <w:rsid w:val="00D925E8"/>
    <w:rsid w:val="00D9374E"/>
    <w:rsid w:val="00D945EC"/>
    <w:rsid w:val="00D94DB7"/>
    <w:rsid w:val="00D95669"/>
    <w:rsid w:val="00D95D0E"/>
    <w:rsid w:val="00D968AE"/>
    <w:rsid w:val="00D97D88"/>
    <w:rsid w:val="00DA2B4B"/>
    <w:rsid w:val="00DA2BBF"/>
    <w:rsid w:val="00DA2E75"/>
    <w:rsid w:val="00DA4171"/>
    <w:rsid w:val="00DA49D6"/>
    <w:rsid w:val="00DA4D62"/>
    <w:rsid w:val="00DA631A"/>
    <w:rsid w:val="00DA6811"/>
    <w:rsid w:val="00DA6DDB"/>
    <w:rsid w:val="00DA7E2E"/>
    <w:rsid w:val="00DB296A"/>
    <w:rsid w:val="00DB4DA1"/>
    <w:rsid w:val="00DB56B6"/>
    <w:rsid w:val="00DB7FFC"/>
    <w:rsid w:val="00DC16B1"/>
    <w:rsid w:val="00DC2232"/>
    <w:rsid w:val="00DC2BF7"/>
    <w:rsid w:val="00DC4656"/>
    <w:rsid w:val="00DC5518"/>
    <w:rsid w:val="00DC6E60"/>
    <w:rsid w:val="00DC6E76"/>
    <w:rsid w:val="00DC78A4"/>
    <w:rsid w:val="00DC7D22"/>
    <w:rsid w:val="00DD07E6"/>
    <w:rsid w:val="00DD1F4D"/>
    <w:rsid w:val="00DD223C"/>
    <w:rsid w:val="00DD366C"/>
    <w:rsid w:val="00DD510C"/>
    <w:rsid w:val="00DD548D"/>
    <w:rsid w:val="00DD725E"/>
    <w:rsid w:val="00DE13EB"/>
    <w:rsid w:val="00DE30C1"/>
    <w:rsid w:val="00DE3A81"/>
    <w:rsid w:val="00DE48E7"/>
    <w:rsid w:val="00DE69D3"/>
    <w:rsid w:val="00DE6C7A"/>
    <w:rsid w:val="00DE7F48"/>
    <w:rsid w:val="00DF016C"/>
    <w:rsid w:val="00DF0567"/>
    <w:rsid w:val="00DF0D8C"/>
    <w:rsid w:val="00DF18FF"/>
    <w:rsid w:val="00DF35EC"/>
    <w:rsid w:val="00DF4140"/>
    <w:rsid w:val="00DF4CDA"/>
    <w:rsid w:val="00DF4D04"/>
    <w:rsid w:val="00E050BC"/>
    <w:rsid w:val="00E05BAB"/>
    <w:rsid w:val="00E06B4E"/>
    <w:rsid w:val="00E07358"/>
    <w:rsid w:val="00E12F06"/>
    <w:rsid w:val="00E13128"/>
    <w:rsid w:val="00E13373"/>
    <w:rsid w:val="00E146CA"/>
    <w:rsid w:val="00E14737"/>
    <w:rsid w:val="00E15DAE"/>
    <w:rsid w:val="00E15EC7"/>
    <w:rsid w:val="00E1726C"/>
    <w:rsid w:val="00E17D9A"/>
    <w:rsid w:val="00E21512"/>
    <w:rsid w:val="00E21979"/>
    <w:rsid w:val="00E23E54"/>
    <w:rsid w:val="00E24211"/>
    <w:rsid w:val="00E24E89"/>
    <w:rsid w:val="00E27965"/>
    <w:rsid w:val="00E27A20"/>
    <w:rsid w:val="00E3073F"/>
    <w:rsid w:val="00E30AAC"/>
    <w:rsid w:val="00E31D48"/>
    <w:rsid w:val="00E332A1"/>
    <w:rsid w:val="00E344D8"/>
    <w:rsid w:val="00E349BE"/>
    <w:rsid w:val="00E358BC"/>
    <w:rsid w:val="00E368CF"/>
    <w:rsid w:val="00E3697E"/>
    <w:rsid w:val="00E37854"/>
    <w:rsid w:val="00E40237"/>
    <w:rsid w:val="00E40A8E"/>
    <w:rsid w:val="00E459F8"/>
    <w:rsid w:val="00E467A7"/>
    <w:rsid w:val="00E4683C"/>
    <w:rsid w:val="00E47F36"/>
    <w:rsid w:val="00E503C9"/>
    <w:rsid w:val="00E50C7C"/>
    <w:rsid w:val="00E538C0"/>
    <w:rsid w:val="00E5396D"/>
    <w:rsid w:val="00E55A9E"/>
    <w:rsid w:val="00E57EC8"/>
    <w:rsid w:val="00E659FB"/>
    <w:rsid w:val="00E66304"/>
    <w:rsid w:val="00E67C68"/>
    <w:rsid w:val="00E711A8"/>
    <w:rsid w:val="00E716C0"/>
    <w:rsid w:val="00E75C2A"/>
    <w:rsid w:val="00E77866"/>
    <w:rsid w:val="00E81C38"/>
    <w:rsid w:val="00E81C7E"/>
    <w:rsid w:val="00E86B16"/>
    <w:rsid w:val="00E86FAB"/>
    <w:rsid w:val="00E87F89"/>
    <w:rsid w:val="00E90DD9"/>
    <w:rsid w:val="00E91635"/>
    <w:rsid w:val="00E92249"/>
    <w:rsid w:val="00E93437"/>
    <w:rsid w:val="00E93CE0"/>
    <w:rsid w:val="00E94637"/>
    <w:rsid w:val="00EB3536"/>
    <w:rsid w:val="00EB3716"/>
    <w:rsid w:val="00EB58B7"/>
    <w:rsid w:val="00EB5F3B"/>
    <w:rsid w:val="00EB651A"/>
    <w:rsid w:val="00EB77DC"/>
    <w:rsid w:val="00EC1A49"/>
    <w:rsid w:val="00EC27C7"/>
    <w:rsid w:val="00EC2E9F"/>
    <w:rsid w:val="00EC404D"/>
    <w:rsid w:val="00EC49BA"/>
    <w:rsid w:val="00EC4BE3"/>
    <w:rsid w:val="00EC54AF"/>
    <w:rsid w:val="00EC5B64"/>
    <w:rsid w:val="00EC5F48"/>
    <w:rsid w:val="00EC723C"/>
    <w:rsid w:val="00EC7AAC"/>
    <w:rsid w:val="00EC7DE7"/>
    <w:rsid w:val="00ED034B"/>
    <w:rsid w:val="00ED046F"/>
    <w:rsid w:val="00ED21F3"/>
    <w:rsid w:val="00ED2761"/>
    <w:rsid w:val="00ED394F"/>
    <w:rsid w:val="00ED407B"/>
    <w:rsid w:val="00ED537C"/>
    <w:rsid w:val="00ED5ED0"/>
    <w:rsid w:val="00ED62EF"/>
    <w:rsid w:val="00ED63AC"/>
    <w:rsid w:val="00EE0437"/>
    <w:rsid w:val="00EE1410"/>
    <w:rsid w:val="00EE33E4"/>
    <w:rsid w:val="00EE353C"/>
    <w:rsid w:val="00EE75C9"/>
    <w:rsid w:val="00EF220E"/>
    <w:rsid w:val="00EF36C1"/>
    <w:rsid w:val="00EF43D5"/>
    <w:rsid w:val="00EF4517"/>
    <w:rsid w:val="00EF54FA"/>
    <w:rsid w:val="00EF57C8"/>
    <w:rsid w:val="00EF5812"/>
    <w:rsid w:val="00EF60B2"/>
    <w:rsid w:val="00EF6431"/>
    <w:rsid w:val="00F0290B"/>
    <w:rsid w:val="00F031F5"/>
    <w:rsid w:val="00F03BDE"/>
    <w:rsid w:val="00F04597"/>
    <w:rsid w:val="00F05C7D"/>
    <w:rsid w:val="00F06982"/>
    <w:rsid w:val="00F06FE4"/>
    <w:rsid w:val="00F10094"/>
    <w:rsid w:val="00F10AFF"/>
    <w:rsid w:val="00F10BEF"/>
    <w:rsid w:val="00F11D6F"/>
    <w:rsid w:val="00F13722"/>
    <w:rsid w:val="00F14E65"/>
    <w:rsid w:val="00F163C8"/>
    <w:rsid w:val="00F1682D"/>
    <w:rsid w:val="00F228D9"/>
    <w:rsid w:val="00F23D01"/>
    <w:rsid w:val="00F2484E"/>
    <w:rsid w:val="00F24B3B"/>
    <w:rsid w:val="00F24C12"/>
    <w:rsid w:val="00F24D1E"/>
    <w:rsid w:val="00F251F2"/>
    <w:rsid w:val="00F25755"/>
    <w:rsid w:val="00F26B3E"/>
    <w:rsid w:val="00F27AF5"/>
    <w:rsid w:val="00F307B1"/>
    <w:rsid w:val="00F31AB3"/>
    <w:rsid w:val="00F31C7E"/>
    <w:rsid w:val="00F33F9D"/>
    <w:rsid w:val="00F34220"/>
    <w:rsid w:val="00F350CC"/>
    <w:rsid w:val="00F420E9"/>
    <w:rsid w:val="00F42B90"/>
    <w:rsid w:val="00F447D0"/>
    <w:rsid w:val="00F44EC9"/>
    <w:rsid w:val="00F45431"/>
    <w:rsid w:val="00F462DE"/>
    <w:rsid w:val="00F465CC"/>
    <w:rsid w:val="00F46A7F"/>
    <w:rsid w:val="00F46D02"/>
    <w:rsid w:val="00F47234"/>
    <w:rsid w:val="00F506CF"/>
    <w:rsid w:val="00F5099B"/>
    <w:rsid w:val="00F51978"/>
    <w:rsid w:val="00F54C68"/>
    <w:rsid w:val="00F55AD4"/>
    <w:rsid w:val="00F55C7E"/>
    <w:rsid w:val="00F56987"/>
    <w:rsid w:val="00F5770D"/>
    <w:rsid w:val="00F61414"/>
    <w:rsid w:val="00F640AA"/>
    <w:rsid w:val="00F64605"/>
    <w:rsid w:val="00F65255"/>
    <w:rsid w:val="00F67755"/>
    <w:rsid w:val="00F716E5"/>
    <w:rsid w:val="00F72A84"/>
    <w:rsid w:val="00F72C0A"/>
    <w:rsid w:val="00F72F94"/>
    <w:rsid w:val="00F74532"/>
    <w:rsid w:val="00F76DDE"/>
    <w:rsid w:val="00F84DBE"/>
    <w:rsid w:val="00F85582"/>
    <w:rsid w:val="00F868EC"/>
    <w:rsid w:val="00F91382"/>
    <w:rsid w:val="00F91DCA"/>
    <w:rsid w:val="00F92AC5"/>
    <w:rsid w:val="00F9334C"/>
    <w:rsid w:val="00F93813"/>
    <w:rsid w:val="00F942A6"/>
    <w:rsid w:val="00F958B8"/>
    <w:rsid w:val="00F95985"/>
    <w:rsid w:val="00F960A9"/>
    <w:rsid w:val="00F96445"/>
    <w:rsid w:val="00F966B4"/>
    <w:rsid w:val="00F96A96"/>
    <w:rsid w:val="00F977C7"/>
    <w:rsid w:val="00FA0442"/>
    <w:rsid w:val="00FA0954"/>
    <w:rsid w:val="00FA1859"/>
    <w:rsid w:val="00FA21F4"/>
    <w:rsid w:val="00FA3704"/>
    <w:rsid w:val="00FA3FFD"/>
    <w:rsid w:val="00FA516F"/>
    <w:rsid w:val="00FA57F8"/>
    <w:rsid w:val="00FA757D"/>
    <w:rsid w:val="00FB1FB7"/>
    <w:rsid w:val="00FB5320"/>
    <w:rsid w:val="00FC23FD"/>
    <w:rsid w:val="00FC2CB2"/>
    <w:rsid w:val="00FC3076"/>
    <w:rsid w:val="00FC31B1"/>
    <w:rsid w:val="00FC4F45"/>
    <w:rsid w:val="00FC76DB"/>
    <w:rsid w:val="00FD2B09"/>
    <w:rsid w:val="00FD382D"/>
    <w:rsid w:val="00FD4E80"/>
    <w:rsid w:val="00FD5CD4"/>
    <w:rsid w:val="00FD6F6F"/>
    <w:rsid w:val="00FD73C8"/>
    <w:rsid w:val="00FD7B92"/>
    <w:rsid w:val="00FD7FC5"/>
    <w:rsid w:val="00FE0F67"/>
    <w:rsid w:val="00FE2393"/>
    <w:rsid w:val="00FE4B3A"/>
    <w:rsid w:val="00FE5743"/>
    <w:rsid w:val="00FF0609"/>
    <w:rsid w:val="00FF1A54"/>
    <w:rsid w:val="00FF51E3"/>
    <w:rsid w:val="00FF53B9"/>
    <w:rsid w:val="00FF6E77"/>
    <w:rsid w:val="00FF7D77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A599E"/>
  <w15:chartTrackingRefBased/>
  <w15:docId w15:val="{8A5C4CD5-9101-413F-AA01-00CA3A5A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C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C1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C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C1C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C1C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C1C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C1C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C1C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809F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80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F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80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607721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rsid w:val="00607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607721"/>
    <w:rPr>
      <w:rFonts w:ascii="Calibri" w:eastAsia="MS Mincho" w:hAnsi="Calibri" w:cs="Times New Roman"/>
    </w:rPr>
  </w:style>
  <w:style w:type="paragraph" w:customStyle="1" w:styleId="xmsonormal">
    <w:name w:val="x_msonormal"/>
    <w:basedOn w:val="Normal"/>
    <w:rsid w:val="00067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63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53E"/>
    <w:rPr>
      <w:rFonts w:ascii="Calibri" w:eastAsia="Calibri" w:hAnsi="Calibri" w:cs="Times New Roman"/>
    </w:rPr>
  </w:style>
  <w:style w:type="character" w:customStyle="1" w:styleId="ms-button-flexcontainer">
    <w:name w:val="ms-button-flexcontainer"/>
    <w:basedOn w:val="Fuentedeprrafopredeter"/>
    <w:rsid w:val="00DA7E2E"/>
  </w:style>
  <w:style w:type="paragraph" w:customStyle="1" w:styleId="xmsonospacing">
    <w:name w:val="x_msonospacing"/>
    <w:basedOn w:val="Normal"/>
    <w:rsid w:val="00DA7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1C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C1C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AC1C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AC1C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AC1C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AC1C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">
    <w:name w:val="Title"/>
    <w:basedOn w:val="Normal"/>
    <w:next w:val="Normal"/>
    <w:link w:val="TtuloCar"/>
    <w:uiPriority w:val="10"/>
    <w:qFormat/>
    <w:rsid w:val="00AC1C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AC1C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C1CD1"/>
    <w:rPr>
      <w:rFonts w:ascii="Calibri" w:eastAsia="Calibri" w:hAnsi="Calibri" w:cs="Times New Roman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C1CD1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C1CD1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C1CD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C1CD1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AC1CD1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AC1CD1"/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CC3C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6BD6-31EE-44BB-AAA9-52E83118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1369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CJ-TLAX-LAP-22-01</dc:creator>
  <cp:keywords/>
  <dc:description/>
  <cp:lastModifiedBy>Jefa de Seccion</cp:lastModifiedBy>
  <cp:revision>60</cp:revision>
  <cp:lastPrinted>2025-07-01T16:29:00Z</cp:lastPrinted>
  <dcterms:created xsi:type="dcterms:W3CDTF">2025-06-16T16:17:00Z</dcterms:created>
  <dcterms:modified xsi:type="dcterms:W3CDTF">2025-07-07T15:35:00Z</dcterms:modified>
</cp:coreProperties>
</file>